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A203" w14:textId="589253A9" w:rsidR="00D2309C" w:rsidRPr="00E920FE" w:rsidRDefault="00D2309C" w:rsidP="00D2309C">
      <w:pPr>
        <w:pStyle w:val="Default"/>
        <w:rPr>
          <w:b/>
          <w:bCs/>
        </w:rPr>
      </w:pPr>
      <w:r w:rsidRPr="00E920FE">
        <w:rPr>
          <w:b/>
          <w:bCs/>
        </w:rPr>
        <w:t xml:space="preserve">Kultuuriministri 26. jaanuari 2023.a käskkirja nr 24 „Kohalike omavalitsuste toetamine lõimumise, sealhulgas kohanemise teenuste pakkumisel“ </w:t>
      </w:r>
      <w:r w:rsidR="00C92EBA" w:rsidRPr="00E920FE">
        <w:rPr>
          <w:b/>
          <w:bCs/>
        </w:rPr>
        <w:t>muudatustaotluse</w:t>
      </w:r>
      <w:r w:rsidRPr="00E920FE">
        <w:rPr>
          <w:b/>
          <w:bCs/>
        </w:rPr>
        <w:t xml:space="preserve"> seletuskiri.</w:t>
      </w:r>
    </w:p>
    <w:p w14:paraId="3ADC8B67" w14:textId="77777777" w:rsidR="00D2309C" w:rsidRDefault="00D2309C" w:rsidP="00D2309C">
      <w:pPr>
        <w:pStyle w:val="Default"/>
        <w:rPr>
          <w:b/>
          <w:bCs/>
          <w:sz w:val="23"/>
          <w:szCs w:val="23"/>
        </w:rPr>
      </w:pPr>
    </w:p>
    <w:p w14:paraId="7C857340" w14:textId="1A360508" w:rsidR="00D2309C" w:rsidRDefault="003555C3" w:rsidP="00F52722">
      <w:pPr>
        <w:pStyle w:val="Default"/>
        <w:jc w:val="both"/>
        <w:rPr>
          <w:sz w:val="22"/>
          <w:szCs w:val="22"/>
        </w:rPr>
      </w:pPr>
      <w:r>
        <w:rPr>
          <w:sz w:val="22"/>
          <w:szCs w:val="22"/>
        </w:rPr>
        <w:t>Muu</w:t>
      </w:r>
      <w:r w:rsidR="005C7E1B">
        <w:rPr>
          <w:sz w:val="22"/>
          <w:szCs w:val="22"/>
        </w:rPr>
        <w:t>d</w:t>
      </w:r>
      <w:r>
        <w:rPr>
          <w:sz w:val="22"/>
          <w:szCs w:val="22"/>
        </w:rPr>
        <w:t>atustaotluse</w:t>
      </w:r>
      <w:r w:rsidR="00F00F28" w:rsidRPr="00F52722">
        <w:rPr>
          <w:sz w:val="22"/>
          <w:szCs w:val="22"/>
        </w:rPr>
        <w:t xml:space="preserve"> eesmärk on</w:t>
      </w:r>
      <w:r w:rsidR="0071523B">
        <w:rPr>
          <w:sz w:val="22"/>
          <w:szCs w:val="22"/>
        </w:rPr>
        <w:t xml:space="preserve"> </w:t>
      </w:r>
      <w:r w:rsidR="00866F42">
        <w:rPr>
          <w:sz w:val="22"/>
          <w:szCs w:val="22"/>
        </w:rPr>
        <w:t xml:space="preserve">teha rakendusasutusele ettepanek </w:t>
      </w:r>
      <w:r w:rsidR="00CD6A4B">
        <w:rPr>
          <w:sz w:val="22"/>
          <w:szCs w:val="22"/>
        </w:rPr>
        <w:t xml:space="preserve">juba </w:t>
      </w:r>
      <w:r w:rsidR="00E10DC1">
        <w:rPr>
          <w:sz w:val="22"/>
          <w:szCs w:val="22"/>
        </w:rPr>
        <w:t>olemasolevate</w:t>
      </w:r>
      <w:r w:rsidR="001A32B1">
        <w:rPr>
          <w:sz w:val="22"/>
          <w:szCs w:val="22"/>
        </w:rPr>
        <w:t>le</w:t>
      </w:r>
      <w:r w:rsidR="00E10DC1">
        <w:rPr>
          <w:sz w:val="22"/>
          <w:szCs w:val="22"/>
        </w:rPr>
        <w:t xml:space="preserve"> </w:t>
      </w:r>
      <w:r w:rsidR="006E23B5">
        <w:rPr>
          <w:sz w:val="22"/>
          <w:szCs w:val="22"/>
        </w:rPr>
        <w:t xml:space="preserve">tegevustes </w:t>
      </w:r>
      <w:r w:rsidR="008F7B83">
        <w:rPr>
          <w:sz w:val="22"/>
          <w:szCs w:val="22"/>
        </w:rPr>
        <w:t>osale</w:t>
      </w:r>
      <w:r w:rsidR="0010141D">
        <w:rPr>
          <w:sz w:val="22"/>
          <w:szCs w:val="22"/>
        </w:rPr>
        <w:t>vatele</w:t>
      </w:r>
      <w:r w:rsidR="00E10DC1">
        <w:rPr>
          <w:sz w:val="22"/>
          <w:szCs w:val="22"/>
        </w:rPr>
        <w:t xml:space="preserve"> partnerite</w:t>
      </w:r>
      <w:r w:rsidR="001A32B1">
        <w:rPr>
          <w:sz w:val="22"/>
          <w:szCs w:val="22"/>
        </w:rPr>
        <w:t>l</w:t>
      </w:r>
      <w:r w:rsidR="00321C00">
        <w:rPr>
          <w:sz w:val="22"/>
          <w:szCs w:val="22"/>
        </w:rPr>
        <w:t xml:space="preserve"> </w:t>
      </w:r>
      <w:r w:rsidR="001445F3">
        <w:rPr>
          <w:sz w:val="22"/>
          <w:szCs w:val="22"/>
        </w:rPr>
        <w:t>(</w:t>
      </w:r>
      <w:r w:rsidR="00321C00">
        <w:rPr>
          <w:sz w:val="22"/>
          <w:szCs w:val="22"/>
        </w:rPr>
        <w:t>Tartu</w:t>
      </w:r>
      <w:r w:rsidR="00BF1C1F">
        <w:rPr>
          <w:sz w:val="22"/>
          <w:szCs w:val="22"/>
        </w:rPr>
        <w:t xml:space="preserve"> linn</w:t>
      </w:r>
      <w:r w:rsidR="00321C00">
        <w:rPr>
          <w:sz w:val="22"/>
          <w:szCs w:val="22"/>
        </w:rPr>
        <w:t>, Rakvere</w:t>
      </w:r>
      <w:r w:rsidR="00BF1C1F">
        <w:rPr>
          <w:sz w:val="22"/>
          <w:szCs w:val="22"/>
        </w:rPr>
        <w:t xml:space="preserve"> linn, Tallinn linn, Saaremaa vald ja Pärnu linn</w:t>
      </w:r>
      <w:r w:rsidR="001445F3">
        <w:rPr>
          <w:sz w:val="22"/>
          <w:szCs w:val="22"/>
        </w:rPr>
        <w:t>, kelle partnerluslepingu</w:t>
      </w:r>
      <w:r w:rsidR="00B3259E">
        <w:rPr>
          <w:sz w:val="22"/>
          <w:szCs w:val="22"/>
        </w:rPr>
        <w:t>s abikõlblikud tegevused lõppevad 31.12.2025</w:t>
      </w:r>
      <w:r w:rsidR="00BF1C1F">
        <w:rPr>
          <w:sz w:val="22"/>
          <w:szCs w:val="22"/>
        </w:rPr>
        <w:t>)</w:t>
      </w:r>
      <w:r w:rsidR="000C4534" w:rsidRPr="000C4534">
        <w:rPr>
          <w:sz w:val="22"/>
          <w:szCs w:val="22"/>
        </w:rPr>
        <w:t xml:space="preserve"> </w:t>
      </w:r>
      <w:r w:rsidR="000C4534">
        <w:rPr>
          <w:sz w:val="22"/>
          <w:szCs w:val="22"/>
        </w:rPr>
        <w:t xml:space="preserve">TAT </w:t>
      </w:r>
      <w:r w:rsidR="00866F42">
        <w:rPr>
          <w:sz w:val="22"/>
          <w:szCs w:val="22"/>
        </w:rPr>
        <w:t>partnerluse jätkamiseks</w:t>
      </w:r>
      <w:r w:rsidR="00D96720">
        <w:rPr>
          <w:sz w:val="22"/>
          <w:szCs w:val="22"/>
        </w:rPr>
        <w:t>.</w:t>
      </w:r>
      <w:r w:rsidR="001A32B1">
        <w:rPr>
          <w:sz w:val="22"/>
          <w:szCs w:val="22"/>
        </w:rPr>
        <w:t xml:space="preserve"> </w:t>
      </w:r>
      <w:r w:rsidR="00866F42">
        <w:rPr>
          <w:sz w:val="22"/>
          <w:szCs w:val="22"/>
        </w:rPr>
        <w:t xml:space="preserve">Elluviija soovib jätkata </w:t>
      </w:r>
      <w:r w:rsidR="006D0CB9">
        <w:rPr>
          <w:sz w:val="22"/>
          <w:szCs w:val="22"/>
        </w:rPr>
        <w:t>koostöö</w:t>
      </w:r>
      <w:r w:rsidR="002B6C2F">
        <w:rPr>
          <w:sz w:val="22"/>
          <w:szCs w:val="22"/>
        </w:rPr>
        <w:t xml:space="preserve">d </w:t>
      </w:r>
      <w:r w:rsidR="00866F42">
        <w:rPr>
          <w:sz w:val="22"/>
          <w:szCs w:val="22"/>
        </w:rPr>
        <w:t>seniste</w:t>
      </w:r>
      <w:r w:rsidR="00662F8D">
        <w:rPr>
          <w:sz w:val="22"/>
          <w:szCs w:val="22"/>
        </w:rPr>
        <w:t xml:space="preserve"> partneritega</w:t>
      </w:r>
      <w:r w:rsidR="00866F42">
        <w:rPr>
          <w:sz w:val="22"/>
          <w:szCs w:val="22"/>
        </w:rPr>
        <w:t xml:space="preserve"> sh</w:t>
      </w:r>
      <w:r w:rsidR="002B6C2F">
        <w:rPr>
          <w:sz w:val="22"/>
          <w:szCs w:val="22"/>
        </w:rPr>
        <w:t xml:space="preserve"> </w:t>
      </w:r>
      <w:r w:rsidR="008448C8">
        <w:rPr>
          <w:sz w:val="22"/>
          <w:szCs w:val="22"/>
        </w:rPr>
        <w:t xml:space="preserve">kohalike </w:t>
      </w:r>
      <w:r w:rsidR="002B6C2F">
        <w:rPr>
          <w:sz w:val="22"/>
          <w:szCs w:val="22"/>
        </w:rPr>
        <w:t>võrgustike ja sihtrühmadega</w:t>
      </w:r>
      <w:r w:rsidR="004B226F">
        <w:rPr>
          <w:sz w:val="22"/>
          <w:szCs w:val="22"/>
        </w:rPr>
        <w:t xml:space="preserve"> ning piloteerida</w:t>
      </w:r>
      <w:r w:rsidR="00510A16">
        <w:rPr>
          <w:sz w:val="22"/>
          <w:szCs w:val="22"/>
        </w:rPr>
        <w:t xml:space="preserve"> arendatavaid</w:t>
      </w:r>
      <w:r w:rsidR="00F760B6">
        <w:rPr>
          <w:sz w:val="22"/>
          <w:szCs w:val="22"/>
        </w:rPr>
        <w:t xml:space="preserve"> </w:t>
      </w:r>
      <w:r w:rsidR="00F00F28" w:rsidRPr="00F52722">
        <w:rPr>
          <w:sz w:val="22"/>
          <w:szCs w:val="22"/>
        </w:rPr>
        <w:t xml:space="preserve">teenuseid </w:t>
      </w:r>
      <w:r w:rsidR="00E71697">
        <w:rPr>
          <w:sz w:val="22"/>
          <w:szCs w:val="22"/>
        </w:rPr>
        <w:t xml:space="preserve">erinevate </w:t>
      </w:r>
      <w:r w:rsidR="00D93ABB">
        <w:rPr>
          <w:sz w:val="22"/>
          <w:szCs w:val="22"/>
        </w:rPr>
        <w:t>suuruste</w:t>
      </w:r>
      <w:r w:rsidR="00371E7B">
        <w:rPr>
          <w:sz w:val="22"/>
          <w:szCs w:val="22"/>
        </w:rPr>
        <w:t>ga</w:t>
      </w:r>
      <w:r w:rsidR="0037673B">
        <w:rPr>
          <w:sz w:val="22"/>
          <w:szCs w:val="22"/>
        </w:rPr>
        <w:t xml:space="preserve"> </w:t>
      </w:r>
      <w:r w:rsidR="006478F5">
        <w:rPr>
          <w:sz w:val="22"/>
          <w:szCs w:val="22"/>
        </w:rPr>
        <w:t>kohalik</w:t>
      </w:r>
      <w:r w:rsidR="0037673B">
        <w:rPr>
          <w:sz w:val="22"/>
          <w:szCs w:val="22"/>
        </w:rPr>
        <w:t>e</w:t>
      </w:r>
      <w:r w:rsidR="006478F5">
        <w:rPr>
          <w:sz w:val="22"/>
          <w:szCs w:val="22"/>
        </w:rPr>
        <w:t>s omavalitsus</w:t>
      </w:r>
      <w:r w:rsidR="0037673B">
        <w:rPr>
          <w:sz w:val="22"/>
          <w:szCs w:val="22"/>
        </w:rPr>
        <w:t>t</w:t>
      </w:r>
      <w:r w:rsidR="006478F5">
        <w:rPr>
          <w:sz w:val="22"/>
          <w:szCs w:val="22"/>
        </w:rPr>
        <w:t>es</w:t>
      </w:r>
      <w:r w:rsidR="00371E7B">
        <w:rPr>
          <w:sz w:val="22"/>
          <w:szCs w:val="22"/>
        </w:rPr>
        <w:t>, kus</w:t>
      </w:r>
      <w:r w:rsidR="00B10B3A">
        <w:rPr>
          <w:sz w:val="22"/>
          <w:szCs w:val="22"/>
        </w:rPr>
        <w:t xml:space="preserve"> sihtrühma</w:t>
      </w:r>
      <w:r w:rsidR="00AE3C63">
        <w:rPr>
          <w:sz w:val="22"/>
          <w:szCs w:val="22"/>
        </w:rPr>
        <w:t xml:space="preserve">de </w:t>
      </w:r>
      <w:r w:rsidR="00A129AA">
        <w:rPr>
          <w:sz w:val="22"/>
          <w:szCs w:val="22"/>
        </w:rPr>
        <w:t xml:space="preserve">liikmete </w:t>
      </w:r>
      <w:r w:rsidR="002974D6">
        <w:rPr>
          <w:sz w:val="22"/>
          <w:szCs w:val="22"/>
        </w:rPr>
        <w:t xml:space="preserve">arv </w:t>
      </w:r>
      <w:r w:rsidR="00AE3C63">
        <w:rPr>
          <w:sz w:val="22"/>
          <w:szCs w:val="22"/>
        </w:rPr>
        <w:t>erineb</w:t>
      </w:r>
      <w:r w:rsidR="002974D6">
        <w:rPr>
          <w:sz w:val="22"/>
          <w:szCs w:val="22"/>
        </w:rPr>
        <w:t xml:space="preserve"> nii rahvuse</w:t>
      </w:r>
      <w:r w:rsidR="00A129AA">
        <w:rPr>
          <w:sz w:val="22"/>
          <w:szCs w:val="22"/>
        </w:rPr>
        <w:t xml:space="preserve"> kui</w:t>
      </w:r>
      <w:r w:rsidR="00AE3C63">
        <w:rPr>
          <w:sz w:val="22"/>
          <w:szCs w:val="22"/>
        </w:rPr>
        <w:t xml:space="preserve"> </w:t>
      </w:r>
      <w:r w:rsidR="00A165F0">
        <w:rPr>
          <w:sz w:val="22"/>
          <w:szCs w:val="22"/>
        </w:rPr>
        <w:t>ma</w:t>
      </w:r>
      <w:r w:rsidR="005C044C">
        <w:rPr>
          <w:sz w:val="22"/>
          <w:szCs w:val="22"/>
        </w:rPr>
        <w:t>hu</w:t>
      </w:r>
      <w:r w:rsidR="003D6F64">
        <w:rPr>
          <w:sz w:val="22"/>
          <w:szCs w:val="22"/>
        </w:rPr>
        <w:t xml:space="preserve"> poolest</w:t>
      </w:r>
      <w:r w:rsidR="00F00F28" w:rsidRPr="00F52722">
        <w:rPr>
          <w:sz w:val="22"/>
          <w:szCs w:val="22"/>
        </w:rPr>
        <w:t xml:space="preserve">. </w:t>
      </w:r>
    </w:p>
    <w:p w14:paraId="53E1850D" w14:textId="77777777" w:rsidR="00676B6D" w:rsidRDefault="00676B6D" w:rsidP="00F52722">
      <w:pPr>
        <w:pStyle w:val="Default"/>
        <w:jc w:val="both"/>
        <w:rPr>
          <w:sz w:val="22"/>
          <w:szCs w:val="22"/>
        </w:rPr>
      </w:pPr>
    </w:p>
    <w:p w14:paraId="32791A3B" w14:textId="77777777" w:rsidR="00676B6D" w:rsidRPr="00500266" w:rsidRDefault="00676B6D" w:rsidP="00676B6D">
      <w:pPr>
        <w:pStyle w:val="Normaallaadveeb"/>
        <w:spacing w:before="0" w:beforeAutospacing="0" w:after="0" w:afterAutospacing="0"/>
        <w:jc w:val="both"/>
        <w:rPr>
          <w:sz w:val="22"/>
          <w:szCs w:val="22"/>
        </w:rPr>
      </w:pPr>
      <w:r w:rsidRPr="00500266">
        <w:rPr>
          <w:rStyle w:val="Tugev"/>
          <w:rFonts w:eastAsiaTheme="majorEastAsia"/>
          <w:sz w:val="22"/>
          <w:szCs w:val="22"/>
        </w:rPr>
        <w:t>2025. aasta märtsis</w:t>
      </w:r>
      <w:r w:rsidRPr="00500266">
        <w:rPr>
          <w:sz w:val="22"/>
          <w:szCs w:val="22"/>
        </w:rPr>
        <w:t xml:space="preserve"> tegi elluviija partneritele ettepaneku </w:t>
      </w:r>
      <w:r w:rsidRPr="00500266">
        <w:rPr>
          <w:rStyle w:val="Tugev"/>
          <w:rFonts w:eastAsiaTheme="majorEastAsia"/>
          <w:sz w:val="22"/>
          <w:szCs w:val="22"/>
        </w:rPr>
        <w:t xml:space="preserve">pikendada </w:t>
      </w:r>
      <w:r w:rsidRPr="00500266">
        <w:rPr>
          <w:rStyle w:val="Tugev"/>
          <w:rFonts w:eastAsiaTheme="majorEastAsia"/>
          <w:b w:val="0"/>
          <w:bCs w:val="0"/>
          <w:sz w:val="22"/>
          <w:szCs w:val="22"/>
        </w:rPr>
        <w:t xml:space="preserve">nendega </w:t>
      </w:r>
      <w:r w:rsidRPr="00500266">
        <w:rPr>
          <w:rStyle w:val="Tugev"/>
          <w:rFonts w:eastAsiaTheme="majorEastAsia"/>
          <w:sz w:val="22"/>
          <w:szCs w:val="22"/>
        </w:rPr>
        <w:t>partnerluslepinguid</w:t>
      </w:r>
      <w:r w:rsidRPr="00500266">
        <w:rPr>
          <w:sz w:val="22"/>
          <w:szCs w:val="22"/>
        </w:rPr>
        <w:t xml:space="preserve">. Rahvastikuregistri andmetel on aastatel </w:t>
      </w:r>
      <w:r w:rsidRPr="00500266">
        <w:rPr>
          <w:rStyle w:val="Tugev"/>
          <w:rFonts w:eastAsiaTheme="majorEastAsia"/>
          <w:sz w:val="22"/>
          <w:szCs w:val="22"/>
        </w:rPr>
        <w:t>2020–2024</w:t>
      </w:r>
      <w:r w:rsidRPr="00500266">
        <w:rPr>
          <w:sz w:val="22"/>
          <w:szCs w:val="22"/>
        </w:rPr>
        <w:t xml:space="preserve"> kõige enam kolmandate riikide ja Euroopa Liidu kodanikke elama asunud </w:t>
      </w:r>
      <w:r w:rsidRPr="00500266">
        <w:rPr>
          <w:rStyle w:val="Tugev"/>
          <w:rFonts w:eastAsiaTheme="majorEastAsia"/>
          <w:sz w:val="22"/>
          <w:szCs w:val="22"/>
        </w:rPr>
        <w:t>Tallinna ja Tartusse</w:t>
      </w:r>
      <w:r w:rsidRPr="00500266">
        <w:rPr>
          <w:sz w:val="22"/>
          <w:szCs w:val="22"/>
        </w:rPr>
        <w:t xml:space="preserve">. Samad linnad paistavad silma ka </w:t>
      </w:r>
      <w:r w:rsidRPr="00500266">
        <w:rPr>
          <w:rStyle w:val="Tugev"/>
          <w:rFonts w:eastAsiaTheme="majorEastAsia"/>
          <w:sz w:val="22"/>
          <w:szCs w:val="22"/>
        </w:rPr>
        <w:t>tagasipöördujate sihtkohtadena aastatel 2022–2024</w:t>
      </w:r>
      <w:r w:rsidRPr="00500266">
        <w:rPr>
          <w:sz w:val="22"/>
          <w:szCs w:val="22"/>
        </w:rPr>
        <w:t>. Seetõttu tehti ettepanek pikendada lepingut:</w:t>
      </w:r>
    </w:p>
    <w:p w14:paraId="6AF00A05" w14:textId="77777777" w:rsidR="00676B6D" w:rsidRPr="00500266" w:rsidRDefault="00676B6D" w:rsidP="00676B6D">
      <w:pPr>
        <w:pStyle w:val="Normaallaadveeb"/>
        <w:numPr>
          <w:ilvl w:val="0"/>
          <w:numId w:val="19"/>
        </w:numPr>
        <w:spacing w:before="0" w:beforeAutospacing="0" w:after="0" w:afterAutospacing="0"/>
        <w:jc w:val="both"/>
        <w:rPr>
          <w:sz w:val="22"/>
          <w:szCs w:val="22"/>
        </w:rPr>
      </w:pPr>
      <w:r w:rsidRPr="00500266">
        <w:rPr>
          <w:rStyle w:val="Tugev"/>
          <w:rFonts w:eastAsiaTheme="majorEastAsia"/>
          <w:sz w:val="22"/>
          <w:szCs w:val="22"/>
        </w:rPr>
        <w:t>Tallinna ja Tartu linnaga kuni 30.06.2029</w:t>
      </w:r>
      <w:r w:rsidRPr="00500266">
        <w:rPr>
          <w:sz w:val="22"/>
          <w:szCs w:val="22"/>
        </w:rPr>
        <w:t>,</w:t>
      </w:r>
    </w:p>
    <w:p w14:paraId="15BD51B0" w14:textId="77777777" w:rsidR="00676B6D" w:rsidRPr="00500266" w:rsidRDefault="00676B6D" w:rsidP="00676B6D">
      <w:pPr>
        <w:pStyle w:val="Normaallaadveeb"/>
        <w:numPr>
          <w:ilvl w:val="0"/>
          <w:numId w:val="19"/>
        </w:numPr>
        <w:spacing w:before="0" w:beforeAutospacing="0" w:after="0" w:afterAutospacing="0"/>
        <w:jc w:val="both"/>
        <w:rPr>
          <w:sz w:val="22"/>
          <w:szCs w:val="22"/>
        </w:rPr>
      </w:pPr>
      <w:r w:rsidRPr="00500266">
        <w:rPr>
          <w:rStyle w:val="Tugev"/>
          <w:rFonts w:eastAsiaTheme="majorEastAsia"/>
          <w:sz w:val="22"/>
          <w:szCs w:val="22"/>
        </w:rPr>
        <w:t>Pärnu ja Rakvere linnaga ning Saaremaa vallaga kuni 31.12.2028</w:t>
      </w:r>
      <w:r w:rsidRPr="00500266">
        <w:rPr>
          <w:sz w:val="22"/>
          <w:szCs w:val="22"/>
        </w:rPr>
        <w:t>.</w:t>
      </w:r>
    </w:p>
    <w:p w14:paraId="1AF387C2" w14:textId="77777777" w:rsidR="00676B6D" w:rsidRPr="00500266" w:rsidRDefault="00676B6D" w:rsidP="00676B6D">
      <w:pPr>
        <w:pStyle w:val="Normaallaadveeb"/>
        <w:spacing w:before="0" w:beforeAutospacing="0" w:after="0" w:afterAutospacing="0"/>
        <w:jc w:val="both"/>
        <w:rPr>
          <w:sz w:val="22"/>
          <w:szCs w:val="22"/>
        </w:rPr>
      </w:pPr>
      <w:r w:rsidRPr="00500266">
        <w:rPr>
          <w:rStyle w:val="Tugev"/>
          <w:rFonts w:eastAsiaTheme="majorEastAsia"/>
          <w:sz w:val="22"/>
          <w:szCs w:val="22"/>
        </w:rPr>
        <w:t>Saaremaa puhul</w:t>
      </w:r>
      <w:r w:rsidRPr="00500266">
        <w:rPr>
          <w:sz w:val="22"/>
          <w:szCs w:val="22"/>
        </w:rPr>
        <w:t xml:space="preserve"> on probleemiks, et mitmed riiklikud teenused ei ole Saaremaal kohapeal kättesaadavad. Samuti puudub kindlus, mis saab edasi pärast sõja lõppu Ukrainas. Kuigi praeguste teadmiste järgi plaanivad paljud Ukraina sõjapõgenikud Saaremaale jääda, põhineb see pigem emotsioonidel, mitte kindlatel andmetel.</w:t>
      </w:r>
    </w:p>
    <w:p w14:paraId="0BABE782" w14:textId="77777777" w:rsidR="00676B6D" w:rsidRPr="00500266" w:rsidRDefault="00676B6D" w:rsidP="00676B6D">
      <w:pPr>
        <w:pStyle w:val="Normaallaadveeb"/>
        <w:spacing w:before="0" w:beforeAutospacing="0" w:after="0" w:afterAutospacing="0"/>
        <w:jc w:val="both"/>
        <w:rPr>
          <w:sz w:val="22"/>
          <w:szCs w:val="22"/>
        </w:rPr>
      </w:pPr>
      <w:r w:rsidRPr="00500266">
        <w:rPr>
          <w:sz w:val="22"/>
          <w:szCs w:val="22"/>
        </w:rPr>
        <w:t xml:space="preserve">Samas näitavad rahvastikuregistri andmed, et </w:t>
      </w:r>
      <w:r w:rsidRPr="00500266">
        <w:rPr>
          <w:rStyle w:val="Tugev"/>
          <w:rFonts w:eastAsiaTheme="majorEastAsia"/>
          <w:sz w:val="22"/>
          <w:szCs w:val="22"/>
        </w:rPr>
        <w:t>Saaremaa vald on tagasipöördujate arvu poolest Eestis esikümnes</w:t>
      </w:r>
      <w:r w:rsidRPr="00500266">
        <w:rPr>
          <w:sz w:val="22"/>
          <w:szCs w:val="22"/>
        </w:rPr>
        <w:t xml:space="preserve"> – 2022. ja 2023. aastal 6. kohal, 2024. aastal 5. kohal. See näitab, et Saaremaa osalemine TAT tegevustes on väga oluline, kuna vajalik on planeeritavaid teenuseid rakendada ka omavalitsuses, kus riiklike teenuste kättesaadavus on piiratud kohapeal. </w:t>
      </w:r>
    </w:p>
    <w:p w14:paraId="5CDD2B62" w14:textId="77777777" w:rsidR="00676B6D" w:rsidRPr="00500266" w:rsidRDefault="00676B6D" w:rsidP="00676B6D">
      <w:pPr>
        <w:pStyle w:val="Normaallaadveeb"/>
        <w:spacing w:before="0" w:beforeAutospacing="0" w:after="0" w:afterAutospacing="0"/>
        <w:jc w:val="both"/>
        <w:rPr>
          <w:sz w:val="22"/>
          <w:szCs w:val="22"/>
        </w:rPr>
      </w:pPr>
      <w:r w:rsidRPr="00500266">
        <w:rPr>
          <w:sz w:val="22"/>
          <w:szCs w:val="22"/>
        </w:rPr>
        <w:t>Partnerluslepingute kestuse määramisel arvestati ka järgmisi tegureid:</w:t>
      </w:r>
    </w:p>
    <w:p w14:paraId="2BD6418B" w14:textId="77777777" w:rsidR="00676B6D" w:rsidRPr="00500266" w:rsidRDefault="00676B6D" w:rsidP="00676B6D">
      <w:pPr>
        <w:pStyle w:val="Normaallaadveeb"/>
        <w:numPr>
          <w:ilvl w:val="0"/>
          <w:numId w:val="20"/>
        </w:numPr>
        <w:spacing w:before="0" w:beforeAutospacing="0" w:after="0" w:afterAutospacing="0"/>
        <w:jc w:val="both"/>
        <w:rPr>
          <w:sz w:val="22"/>
          <w:szCs w:val="22"/>
        </w:rPr>
      </w:pPr>
      <w:r w:rsidRPr="00500266">
        <w:rPr>
          <w:sz w:val="22"/>
          <w:szCs w:val="22"/>
        </w:rPr>
        <w:t>olemasolevate koordinaatorite pidev ebakindlus töökoha säilimise osas,</w:t>
      </w:r>
    </w:p>
    <w:p w14:paraId="559D3D66" w14:textId="77777777" w:rsidR="00676B6D" w:rsidRPr="00500266" w:rsidRDefault="00676B6D" w:rsidP="00676B6D">
      <w:pPr>
        <w:pStyle w:val="Normaallaadveeb"/>
        <w:numPr>
          <w:ilvl w:val="0"/>
          <w:numId w:val="20"/>
        </w:numPr>
        <w:spacing w:before="0" w:beforeAutospacing="0" w:after="0" w:afterAutospacing="0"/>
        <w:jc w:val="both"/>
        <w:rPr>
          <w:sz w:val="22"/>
          <w:szCs w:val="22"/>
        </w:rPr>
      </w:pPr>
      <w:r w:rsidRPr="00500266">
        <w:rPr>
          <w:sz w:val="22"/>
          <w:szCs w:val="22"/>
        </w:rPr>
        <w:t>ametikohtade loomise pikk protsess (rakendusasutuse pikk menetlusprotsess tegevustes osalemiseks, järgneb valla- või linnavalitsuse kui volikogu otsus ameti-, töökoha loomiseks),</w:t>
      </w:r>
    </w:p>
    <w:p w14:paraId="0C494BF9" w14:textId="77777777" w:rsidR="00676B6D" w:rsidRPr="00500266" w:rsidRDefault="00676B6D" w:rsidP="00676B6D">
      <w:pPr>
        <w:pStyle w:val="Normaallaadveeb"/>
        <w:numPr>
          <w:ilvl w:val="0"/>
          <w:numId w:val="20"/>
        </w:numPr>
        <w:spacing w:before="0" w:beforeAutospacing="0" w:after="0" w:afterAutospacing="0"/>
        <w:jc w:val="both"/>
        <w:rPr>
          <w:sz w:val="22"/>
          <w:szCs w:val="22"/>
        </w:rPr>
      </w:pPr>
      <w:r w:rsidRPr="00500266">
        <w:rPr>
          <w:sz w:val="22"/>
          <w:szCs w:val="22"/>
        </w:rPr>
        <w:t>TAT tegevustes on vajalik korraldada riigihankeid pikemas ajaraamis kui aasta, kaks;</w:t>
      </w:r>
    </w:p>
    <w:p w14:paraId="72F441BB" w14:textId="77777777" w:rsidR="00676B6D" w:rsidRPr="00500266" w:rsidRDefault="00676B6D" w:rsidP="00676B6D">
      <w:pPr>
        <w:pStyle w:val="Normaallaadveeb"/>
        <w:numPr>
          <w:ilvl w:val="0"/>
          <w:numId w:val="20"/>
        </w:numPr>
        <w:spacing w:before="0" w:beforeAutospacing="0" w:after="0" w:afterAutospacing="0"/>
        <w:jc w:val="both"/>
        <w:rPr>
          <w:sz w:val="22"/>
          <w:szCs w:val="22"/>
        </w:rPr>
      </w:pPr>
      <w:r w:rsidRPr="00500266">
        <w:rPr>
          <w:sz w:val="22"/>
          <w:szCs w:val="22"/>
        </w:rPr>
        <w:t>lühiajalised lepingud saavad takistuseks TAT tegevuste sujuval elluviimisel ja eelarve planeerimine on äärmiselt keeruline.</w:t>
      </w:r>
    </w:p>
    <w:p w14:paraId="18BB1F8A" w14:textId="77777777" w:rsidR="00676B6D" w:rsidRDefault="00676B6D" w:rsidP="00F52722">
      <w:pPr>
        <w:pStyle w:val="Default"/>
        <w:jc w:val="both"/>
        <w:rPr>
          <w:sz w:val="22"/>
          <w:szCs w:val="22"/>
        </w:rPr>
      </w:pPr>
    </w:p>
    <w:p w14:paraId="69A1993E" w14:textId="28B6AFF5" w:rsidR="005E24C8" w:rsidRPr="005E24C8" w:rsidRDefault="004C1EBE" w:rsidP="005E24C8">
      <w:pPr>
        <w:jc w:val="both"/>
        <w:rPr>
          <w:rFonts w:ascii="Times New Roman" w:eastAsia="Times New Roman" w:hAnsi="Times New Roman" w:cs="Times New Roman"/>
        </w:rPr>
      </w:pPr>
      <w:r w:rsidRPr="005E24C8">
        <w:rPr>
          <w:rFonts w:ascii="Times New Roman" w:hAnsi="Times New Roman" w:cs="Times New Roman"/>
        </w:rPr>
        <w:t xml:space="preserve">TAT tegevuste </w:t>
      </w:r>
      <w:r w:rsidR="001D44E0" w:rsidRPr="005E24C8">
        <w:rPr>
          <w:rFonts w:ascii="Times New Roman" w:hAnsi="Times New Roman" w:cs="Times New Roman"/>
        </w:rPr>
        <w:t xml:space="preserve">sihtrühmad </w:t>
      </w:r>
      <w:r w:rsidR="004B226F">
        <w:rPr>
          <w:rFonts w:ascii="Times New Roman" w:hAnsi="Times New Roman" w:cs="Times New Roman"/>
        </w:rPr>
        <w:t xml:space="preserve">on </w:t>
      </w:r>
      <w:r w:rsidRPr="005E24C8">
        <w:rPr>
          <w:rFonts w:ascii="Times New Roman" w:hAnsi="Times New Roman" w:cs="Times New Roman"/>
        </w:rPr>
        <w:t>jätkuvalt</w:t>
      </w:r>
      <w:r w:rsidR="001D44E0" w:rsidRPr="005E24C8">
        <w:rPr>
          <w:rFonts w:ascii="Times New Roman" w:hAnsi="Times New Roman" w:cs="Times New Roman"/>
        </w:rPr>
        <w:t xml:space="preserve"> ebasoodsas olukorras, sest kogevad avalike teenuste tarbimisel mitmeid </w:t>
      </w:r>
      <w:r w:rsidR="00D66B1F">
        <w:rPr>
          <w:rFonts w:ascii="Times New Roman" w:hAnsi="Times New Roman" w:cs="Times New Roman"/>
        </w:rPr>
        <w:t>vajakajäämisi ja kitsaskohti</w:t>
      </w:r>
      <w:r w:rsidR="00BE0BF3" w:rsidRPr="005E24C8">
        <w:rPr>
          <w:rFonts w:ascii="Times New Roman" w:hAnsi="Times New Roman" w:cs="Times New Roman"/>
        </w:rPr>
        <w:t>, mi</w:t>
      </w:r>
      <w:r w:rsidR="002907B3" w:rsidRPr="005E24C8">
        <w:rPr>
          <w:rFonts w:ascii="Times New Roman" w:hAnsi="Times New Roman" w:cs="Times New Roman"/>
        </w:rPr>
        <w:t>da kinnita</w:t>
      </w:r>
      <w:r w:rsidR="00F23B46" w:rsidRPr="005E24C8">
        <w:rPr>
          <w:rFonts w:ascii="Times New Roman" w:hAnsi="Times New Roman" w:cs="Times New Roman"/>
        </w:rPr>
        <w:t>vad</w:t>
      </w:r>
      <w:r w:rsidR="002907B3" w:rsidRPr="005E24C8">
        <w:rPr>
          <w:rFonts w:ascii="Times New Roman" w:hAnsi="Times New Roman" w:cs="Times New Roman"/>
        </w:rPr>
        <w:t xml:space="preserve"> elluviija </w:t>
      </w:r>
      <w:r w:rsidR="00F23B46" w:rsidRPr="005E24C8">
        <w:rPr>
          <w:rFonts w:ascii="Times New Roman" w:hAnsi="Times New Roman" w:cs="Times New Roman"/>
        </w:rPr>
        <w:t xml:space="preserve">poolt läbiviidud esialgsed </w:t>
      </w:r>
      <w:r w:rsidR="009E156C">
        <w:rPr>
          <w:rFonts w:ascii="Times New Roman" w:hAnsi="Times New Roman" w:cs="Times New Roman"/>
        </w:rPr>
        <w:t xml:space="preserve">sihtrühma </w:t>
      </w:r>
      <w:r w:rsidR="002907B3" w:rsidRPr="005E24C8">
        <w:rPr>
          <w:rFonts w:ascii="Times New Roman" w:hAnsi="Times New Roman" w:cs="Times New Roman"/>
        </w:rPr>
        <w:t>uuring</w:t>
      </w:r>
      <w:r w:rsidR="00F23B46" w:rsidRPr="005E24C8">
        <w:rPr>
          <w:rFonts w:ascii="Times New Roman" w:hAnsi="Times New Roman" w:cs="Times New Roman"/>
        </w:rPr>
        <w:t>utulemused</w:t>
      </w:r>
      <w:r w:rsidR="001D44E0" w:rsidRPr="005E24C8">
        <w:rPr>
          <w:rFonts w:ascii="Times New Roman" w:hAnsi="Times New Roman" w:cs="Times New Roman"/>
        </w:rPr>
        <w:t xml:space="preserve">. </w:t>
      </w:r>
      <w:r w:rsidR="005E24C8" w:rsidRPr="005E24C8">
        <w:rPr>
          <w:rFonts w:ascii="Times New Roman" w:eastAsia="Times New Roman" w:hAnsi="Times New Roman" w:cs="Times New Roman"/>
        </w:rPr>
        <w:t>See</w:t>
      </w:r>
      <w:r w:rsidR="007E6AD9">
        <w:rPr>
          <w:rFonts w:ascii="Times New Roman" w:eastAsia="Times New Roman" w:hAnsi="Times New Roman" w:cs="Times New Roman"/>
        </w:rPr>
        <w:t xml:space="preserve"> omakorda</w:t>
      </w:r>
      <w:r w:rsidR="005E24C8" w:rsidRPr="005E24C8">
        <w:rPr>
          <w:rFonts w:ascii="Times New Roman" w:eastAsia="Times New Roman" w:hAnsi="Times New Roman" w:cs="Times New Roman"/>
        </w:rPr>
        <w:t xml:space="preserve"> takistab </w:t>
      </w:r>
      <w:r w:rsidR="0043778E">
        <w:rPr>
          <w:rFonts w:ascii="Times New Roman" w:eastAsia="Times New Roman" w:hAnsi="Times New Roman" w:cs="Times New Roman"/>
        </w:rPr>
        <w:t xml:space="preserve">sihtrühma </w:t>
      </w:r>
      <w:r w:rsidR="005E24C8" w:rsidRPr="005E24C8">
        <w:rPr>
          <w:rFonts w:ascii="Times New Roman" w:eastAsia="Times New Roman" w:hAnsi="Times New Roman" w:cs="Times New Roman"/>
        </w:rPr>
        <w:t>edukat kohanemist, mis on eeld</w:t>
      </w:r>
      <w:r w:rsidR="005E24C8" w:rsidRPr="000C2DBC">
        <w:rPr>
          <w:rFonts w:ascii="Times New Roman" w:eastAsia="Times New Roman" w:hAnsi="Times New Roman" w:cs="Times New Roman"/>
        </w:rPr>
        <w:t xml:space="preserve">us lõimumisel ühiskonda </w:t>
      </w:r>
      <w:r w:rsidR="007F03F1">
        <w:rPr>
          <w:rFonts w:ascii="Times New Roman" w:eastAsia="Times New Roman" w:hAnsi="Times New Roman" w:cs="Times New Roman"/>
        </w:rPr>
        <w:t xml:space="preserve">ja toetab </w:t>
      </w:r>
      <w:r w:rsidR="005E24C8" w:rsidRPr="000C2DBC">
        <w:rPr>
          <w:rFonts w:ascii="Times New Roman" w:eastAsia="Times New Roman" w:hAnsi="Times New Roman" w:cs="Times New Roman"/>
        </w:rPr>
        <w:t>elus üldist</w:t>
      </w:r>
      <w:r w:rsidR="007F03F1">
        <w:rPr>
          <w:rFonts w:ascii="Times New Roman" w:eastAsia="Times New Roman" w:hAnsi="Times New Roman" w:cs="Times New Roman"/>
        </w:rPr>
        <w:t xml:space="preserve"> hakkama saamist</w:t>
      </w:r>
      <w:r w:rsidR="00EB0F56" w:rsidRPr="000C2DBC">
        <w:rPr>
          <w:rFonts w:ascii="Times New Roman" w:eastAsia="Times New Roman" w:hAnsi="Times New Roman" w:cs="Times New Roman"/>
        </w:rPr>
        <w:t xml:space="preserve"> </w:t>
      </w:r>
      <w:r w:rsidR="00084D3D" w:rsidRPr="000C2DBC">
        <w:rPr>
          <w:rFonts w:ascii="Times New Roman" w:eastAsia="Times New Roman" w:hAnsi="Times New Roman" w:cs="Times New Roman"/>
        </w:rPr>
        <w:t>(</w:t>
      </w:r>
      <w:r w:rsidR="00EB0F56" w:rsidRPr="000C2DBC">
        <w:rPr>
          <w:rFonts w:ascii="Times New Roman" w:eastAsia="Times New Roman" w:hAnsi="Times New Roman" w:cs="Times New Roman"/>
        </w:rPr>
        <w:t>muuhulgas</w:t>
      </w:r>
      <w:r w:rsidR="00084D3D" w:rsidRPr="000C2DBC">
        <w:rPr>
          <w:rFonts w:ascii="Times New Roman" w:eastAsia="Times New Roman" w:hAnsi="Times New Roman" w:cs="Times New Roman"/>
        </w:rPr>
        <w:t xml:space="preserve"> ka tööalasel</w:t>
      </w:r>
      <w:r w:rsidR="00FC5467" w:rsidRPr="000C2DBC">
        <w:rPr>
          <w:rFonts w:ascii="Times New Roman" w:eastAsia="Times New Roman" w:hAnsi="Times New Roman" w:cs="Times New Roman"/>
        </w:rPr>
        <w:t>t</w:t>
      </w:r>
      <w:r w:rsidR="00084D3D" w:rsidRPr="000C2DBC">
        <w:rPr>
          <w:rFonts w:ascii="Times New Roman" w:eastAsia="Times New Roman" w:hAnsi="Times New Roman" w:cs="Times New Roman"/>
        </w:rPr>
        <w:t>)</w:t>
      </w:r>
      <w:r w:rsidR="005E24C8" w:rsidRPr="000C2DBC">
        <w:rPr>
          <w:rFonts w:ascii="Times New Roman" w:eastAsia="Times New Roman" w:hAnsi="Times New Roman" w:cs="Times New Roman"/>
        </w:rPr>
        <w:t xml:space="preserve"> ja eluga rahulolu.</w:t>
      </w:r>
    </w:p>
    <w:tbl>
      <w:tblPr>
        <w:tblStyle w:val="Kontuurtabel"/>
        <w:tblpPr w:leftFromText="141" w:rightFromText="141" w:vertAnchor="text" w:horzAnchor="margin" w:tblpY="1479"/>
        <w:tblW w:w="9072" w:type="dxa"/>
        <w:tblLook w:val="04A0" w:firstRow="1" w:lastRow="0" w:firstColumn="1" w:lastColumn="0" w:noHBand="0" w:noVBand="1"/>
      </w:tblPr>
      <w:tblGrid>
        <w:gridCol w:w="1643"/>
        <w:gridCol w:w="1362"/>
        <w:gridCol w:w="1212"/>
        <w:gridCol w:w="1189"/>
        <w:gridCol w:w="1231"/>
        <w:gridCol w:w="1215"/>
        <w:gridCol w:w="1220"/>
      </w:tblGrid>
      <w:tr w:rsidR="00676B6D" w:rsidRPr="00BF3227" w14:paraId="23EAE25C" w14:textId="77777777" w:rsidTr="00676B6D">
        <w:tc>
          <w:tcPr>
            <w:tcW w:w="1643" w:type="dxa"/>
          </w:tcPr>
          <w:p w14:paraId="3EEFFEB1" w14:textId="77777777" w:rsidR="00676B6D" w:rsidRPr="0082103D" w:rsidRDefault="00676B6D" w:rsidP="00676B6D">
            <w:pPr>
              <w:keepNext/>
              <w:keepLines/>
              <w:spacing w:before="160" w:after="80"/>
              <w:outlineLvl w:val="1"/>
              <w:rPr>
                <w:rFonts w:ascii="Times New Roman" w:eastAsiaTheme="majorEastAsia" w:hAnsi="Times New Roman" w:cs="Times New Roman"/>
                <w:b/>
                <w:bCs/>
                <w:sz w:val="18"/>
                <w:szCs w:val="18"/>
              </w:rPr>
            </w:pPr>
            <w:r w:rsidRPr="0082103D">
              <w:rPr>
                <w:rFonts w:ascii="Times New Roman" w:eastAsiaTheme="majorEastAsia" w:hAnsi="Times New Roman" w:cs="Times New Roman"/>
                <w:b/>
                <w:bCs/>
                <w:sz w:val="18"/>
                <w:szCs w:val="18"/>
              </w:rPr>
              <w:t>TOP 5 linna</w:t>
            </w:r>
          </w:p>
        </w:tc>
        <w:tc>
          <w:tcPr>
            <w:tcW w:w="1362" w:type="dxa"/>
          </w:tcPr>
          <w:p w14:paraId="180A9D60" w14:textId="77777777" w:rsidR="00676B6D" w:rsidRPr="0082103D" w:rsidRDefault="00676B6D" w:rsidP="00676B6D">
            <w:pPr>
              <w:keepNext/>
              <w:keepLines/>
              <w:spacing w:before="160" w:after="80"/>
              <w:outlineLvl w:val="1"/>
              <w:rPr>
                <w:rFonts w:ascii="Times New Roman" w:eastAsiaTheme="majorEastAsia" w:hAnsi="Times New Roman" w:cs="Times New Roman"/>
                <w:b/>
                <w:bCs/>
                <w:sz w:val="18"/>
                <w:szCs w:val="18"/>
              </w:rPr>
            </w:pPr>
            <w:r w:rsidRPr="0082103D">
              <w:rPr>
                <w:rFonts w:ascii="Times New Roman" w:eastAsiaTheme="majorEastAsia" w:hAnsi="Times New Roman" w:cs="Times New Roman"/>
                <w:b/>
                <w:bCs/>
                <w:sz w:val="18"/>
                <w:szCs w:val="18"/>
              </w:rPr>
              <w:t>Kolmandate riikide kodanikud</w:t>
            </w:r>
          </w:p>
        </w:tc>
        <w:tc>
          <w:tcPr>
            <w:tcW w:w="1212" w:type="dxa"/>
          </w:tcPr>
          <w:p w14:paraId="6A4433E1" w14:textId="77777777" w:rsidR="00676B6D" w:rsidRPr="0082103D" w:rsidRDefault="00676B6D" w:rsidP="00676B6D">
            <w:pPr>
              <w:keepNext/>
              <w:keepLines/>
              <w:spacing w:before="160" w:after="80"/>
              <w:outlineLvl w:val="1"/>
              <w:rPr>
                <w:rFonts w:ascii="Times New Roman" w:eastAsiaTheme="majorEastAsia" w:hAnsi="Times New Roman" w:cs="Times New Roman"/>
                <w:b/>
                <w:bCs/>
                <w:sz w:val="18"/>
                <w:szCs w:val="18"/>
              </w:rPr>
            </w:pPr>
            <w:r w:rsidRPr="0082103D">
              <w:rPr>
                <w:rFonts w:ascii="Times New Roman" w:eastAsiaTheme="majorEastAsia" w:hAnsi="Times New Roman" w:cs="Times New Roman"/>
                <w:b/>
                <w:bCs/>
                <w:sz w:val="18"/>
                <w:szCs w:val="18"/>
              </w:rPr>
              <w:t>Tallinn</w:t>
            </w:r>
          </w:p>
        </w:tc>
        <w:tc>
          <w:tcPr>
            <w:tcW w:w="1189" w:type="dxa"/>
          </w:tcPr>
          <w:p w14:paraId="55872DEE" w14:textId="77777777" w:rsidR="00676B6D" w:rsidRPr="0082103D" w:rsidRDefault="00676B6D" w:rsidP="00676B6D">
            <w:pPr>
              <w:keepNext/>
              <w:keepLines/>
              <w:spacing w:before="160" w:after="80"/>
              <w:outlineLvl w:val="1"/>
              <w:rPr>
                <w:rFonts w:ascii="Times New Roman" w:eastAsiaTheme="majorEastAsia" w:hAnsi="Times New Roman" w:cs="Times New Roman"/>
                <w:b/>
                <w:bCs/>
                <w:sz w:val="18"/>
                <w:szCs w:val="18"/>
              </w:rPr>
            </w:pPr>
            <w:r w:rsidRPr="0082103D">
              <w:rPr>
                <w:rFonts w:ascii="Times New Roman" w:eastAsiaTheme="majorEastAsia" w:hAnsi="Times New Roman" w:cs="Times New Roman"/>
                <w:b/>
                <w:bCs/>
                <w:sz w:val="18"/>
                <w:szCs w:val="18"/>
              </w:rPr>
              <w:t>Tartu</w:t>
            </w:r>
          </w:p>
        </w:tc>
        <w:tc>
          <w:tcPr>
            <w:tcW w:w="1231" w:type="dxa"/>
          </w:tcPr>
          <w:p w14:paraId="3DF9F294" w14:textId="77777777" w:rsidR="00676B6D" w:rsidRPr="0082103D" w:rsidRDefault="00676B6D" w:rsidP="00676B6D">
            <w:pPr>
              <w:keepNext/>
              <w:keepLines/>
              <w:spacing w:before="160" w:after="80"/>
              <w:outlineLvl w:val="1"/>
              <w:rPr>
                <w:rFonts w:ascii="Times New Roman" w:eastAsiaTheme="majorEastAsia" w:hAnsi="Times New Roman" w:cs="Times New Roman"/>
                <w:b/>
                <w:bCs/>
                <w:sz w:val="18"/>
                <w:szCs w:val="18"/>
              </w:rPr>
            </w:pPr>
            <w:r w:rsidRPr="0082103D">
              <w:rPr>
                <w:rFonts w:ascii="Times New Roman" w:eastAsiaTheme="majorEastAsia" w:hAnsi="Times New Roman" w:cs="Times New Roman"/>
                <w:b/>
                <w:bCs/>
                <w:sz w:val="18"/>
                <w:szCs w:val="18"/>
              </w:rPr>
              <w:t>Pärnu</w:t>
            </w:r>
          </w:p>
          <w:p w14:paraId="38DBFFEB" w14:textId="77777777" w:rsidR="00676B6D" w:rsidRPr="0082103D" w:rsidRDefault="00676B6D" w:rsidP="00676B6D">
            <w:pPr>
              <w:tabs>
                <w:tab w:val="left" w:pos="750"/>
              </w:tabs>
              <w:rPr>
                <w:rFonts w:ascii="Times New Roman" w:eastAsiaTheme="majorEastAsia" w:hAnsi="Times New Roman" w:cs="Times New Roman"/>
                <w:sz w:val="18"/>
                <w:szCs w:val="18"/>
              </w:rPr>
            </w:pPr>
            <w:r w:rsidRPr="0082103D">
              <w:rPr>
                <w:rFonts w:ascii="Times New Roman" w:eastAsiaTheme="majorEastAsia" w:hAnsi="Times New Roman" w:cs="Times New Roman"/>
                <w:sz w:val="18"/>
                <w:szCs w:val="18"/>
              </w:rPr>
              <w:tab/>
            </w:r>
          </w:p>
        </w:tc>
        <w:tc>
          <w:tcPr>
            <w:tcW w:w="1215" w:type="dxa"/>
          </w:tcPr>
          <w:p w14:paraId="6AF5A047" w14:textId="77777777" w:rsidR="00676B6D" w:rsidRPr="0082103D" w:rsidRDefault="00676B6D" w:rsidP="00676B6D">
            <w:pPr>
              <w:keepNext/>
              <w:keepLines/>
              <w:spacing w:before="160" w:after="80"/>
              <w:outlineLvl w:val="1"/>
              <w:rPr>
                <w:rFonts w:ascii="Times New Roman" w:eastAsiaTheme="majorEastAsia" w:hAnsi="Times New Roman" w:cs="Times New Roman"/>
                <w:sz w:val="18"/>
                <w:szCs w:val="18"/>
              </w:rPr>
            </w:pPr>
            <w:r w:rsidRPr="0082103D">
              <w:rPr>
                <w:rFonts w:ascii="Times New Roman" w:eastAsiaTheme="majorEastAsia" w:hAnsi="Times New Roman" w:cs="Times New Roman"/>
                <w:sz w:val="18"/>
                <w:szCs w:val="18"/>
              </w:rPr>
              <w:t>Maardu</w:t>
            </w:r>
          </w:p>
        </w:tc>
        <w:tc>
          <w:tcPr>
            <w:tcW w:w="1220" w:type="dxa"/>
          </w:tcPr>
          <w:p w14:paraId="6C12AFB0" w14:textId="77777777" w:rsidR="00676B6D" w:rsidRPr="0082103D" w:rsidRDefault="00676B6D" w:rsidP="00676B6D">
            <w:pPr>
              <w:keepNext/>
              <w:keepLines/>
              <w:spacing w:before="160" w:after="80"/>
              <w:outlineLvl w:val="1"/>
              <w:rPr>
                <w:rFonts w:ascii="Times New Roman" w:eastAsiaTheme="majorEastAsia" w:hAnsi="Times New Roman" w:cs="Times New Roman"/>
                <w:sz w:val="18"/>
                <w:szCs w:val="18"/>
              </w:rPr>
            </w:pPr>
            <w:r w:rsidRPr="0082103D">
              <w:rPr>
                <w:rFonts w:ascii="Times New Roman" w:eastAsiaTheme="majorEastAsia" w:hAnsi="Times New Roman" w:cs="Times New Roman"/>
                <w:sz w:val="18"/>
                <w:szCs w:val="18"/>
              </w:rPr>
              <w:t>Kohtla-Järve</w:t>
            </w:r>
          </w:p>
        </w:tc>
      </w:tr>
      <w:tr w:rsidR="00676B6D" w:rsidRPr="00BF3227" w14:paraId="1F3EA847" w14:textId="77777777" w:rsidTr="00676B6D">
        <w:tc>
          <w:tcPr>
            <w:tcW w:w="1643" w:type="dxa"/>
          </w:tcPr>
          <w:p w14:paraId="04FA9ACC" w14:textId="77777777" w:rsidR="00676B6D" w:rsidRPr="0082103D" w:rsidRDefault="00676B6D" w:rsidP="00676B6D">
            <w:pPr>
              <w:keepNext/>
              <w:keepLines/>
              <w:spacing w:before="160" w:after="80"/>
              <w:outlineLvl w:val="1"/>
              <w:rPr>
                <w:rFonts w:ascii="Times New Roman" w:eastAsiaTheme="majorEastAsia" w:hAnsi="Times New Roman" w:cs="Times New Roman"/>
                <w:sz w:val="18"/>
                <w:szCs w:val="18"/>
              </w:rPr>
            </w:pPr>
          </w:p>
        </w:tc>
        <w:tc>
          <w:tcPr>
            <w:tcW w:w="1362" w:type="dxa"/>
          </w:tcPr>
          <w:p w14:paraId="1D114081" w14:textId="77777777" w:rsidR="00676B6D" w:rsidRPr="0082103D" w:rsidRDefault="00676B6D" w:rsidP="00676B6D">
            <w:pPr>
              <w:keepNext/>
              <w:keepLines/>
              <w:spacing w:before="160" w:after="80"/>
              <w:outlineLvl w:val="1"/>
              <w:rPr>
                <w:rFonts w:ascii="Times New Roman" w:eastAsiaTheme="majorEastAsia" w:hAnsi="Times New Roman" w:cs="Times New Roman"/>
                <w:sz w:val="18"/>
                <w:szCs w:val="18"/>
              </w:rPr>
            </w:pPr>
          </w:p>
        </w:tc>
        <w:tc>
          <w:tcPr>
            <w:tcW w:w="1212" w:type="dxa"/>
          </w:tcPr>
          <w:p w14:paraId="39E457C6" w14:textId="77777777" w:rsidR="00676B6D" w:rsidRPr="0082103D" w:rsidRDefault="00676B6D" w:rsidP="00676B6D">
            <w:pPr>
              <w:keepNext/>
              <w:keepLines/>
              <w:spacing w:before="160" w:after="80"/>
              <w:jc w:val="center"/>
              <w:outlineLvl w:val="1"/>
              <w:rPr>
                <w:rFonts w:ascii="Times New Roman" w:eastAsiaTheme="majorEastAsia" w:hAnsi="Times New Roman" w:cs="Times New Roman"/>
                <w:sz w:val="18"/>
                <w:szCs w:val="18"/>
              </w:rPr>
            </w:pPr>
            <w:r w:rsidRPr="0082103D">
              <w:rPr>
                <w:rFonts w:ascii="Times New Roman" w:eastAsiaTheme="majorEastAsia" w:hAnsi="Times New Roman" w:cs="Times New Roman"/>
                <w:sz w:val="18"/>
                <w:szCs w:val="18"/>
              </w:rPr>
              <w:t>5 211</w:t>
            </w:r>
          </w:p>
        </w:tc>
        <w:tc>
          <w:tcPr>
            <w:tcW w:w="1189" w:type="dxa"/>
          </w:tcPr>
          <w:p w14:paraId="080828A4" w14:textId="77777777" w:rsidR="00676B6D" w:rsidRPr="0082103D" w:rsidRDefault="00676B6D" w:rsidP="00676B6D">
            <w:pPr>
              <w:keepNext/>
              <w:keepLines/>
              <w:spacing w:before="160" w:after="80"/>
              <w:jc w:val="center"/>
              <w:outlineLvl w:val="1"/>
              <w:rPr>
                <w:rFonts w:ascii="Times New Roman" w:eastAsiaTheme="majorEastAsia" w:hAnsi="Times New Roman" w:cs="Times New Roman"/>
                <w:sz w:val="18"/>
                <w:szCs w:val="18"/>
              </w:rPr>
            </w:pPr>
            <w:r w:rsidRPr="0082103D">
              <w:rPr>
                <w:rFonts w:ascii="Times New Roman" w:eastAsiaTheme="majorEastAsia" w:hAnsi="Times New Roman" w:cs="Times New Roman"/>
                <w:sz w:val="18"/>
                <w:szCs w:val="18"/>
              </w:rPr>
              <w:t>842</w:t>
            </w:r>
          </w:p>
        </w:tc>
        <w:tc>
          <w:tcPr>
            <w:tcW w:w="1231" w:type="dxa"/>
          </w:tcPr>
          <w:p w14:paraId="3C0BC9A9" w14:textId="77777777" w:rsidR="00676B6D" w:rsidRPr="0082103D" w:rsidRDefault="00676B6D" w:rsidP="00676B6D">
            <w:pPr>
              <w:keepNext/>
              <w:keepLines/>
              <w:spacing w:before="160" w:after="80"/>
              <w:jc w:val="center"/>
              <w:outlineLvl w:val="1"/>
              <w:rPr>
                <w:rFonts w:ascii="Times New Roman" w:eastAsiaTheme="majorEastAsia" w:hAnsi="Times New Roman" w:cs="Times New Roman"/>
                <w:sz w:val="18"/>
                <w:szCs w:val="18"/>
              </w:rPr>
            </w:pPr>
            <w:r w:rsidRPr="0082103D">
              <w:rPr>
                <w:rFonts w:ascii="Times New Roman" w:eastAsiaTheme="majorEastAsia" w:hAnsi="Times New Roman" w:cs="Times New Roman"/>
                <w:sz w:val="18"/>
                <w:szCs w:val="18"/>
              </w:rPr>
              <w:t>452</w:t>
            </w:r>
          </w:p>
        </w:tc>
        <w:tc>
          <w:tcPr>
            <w:tcW w:w="1215" w:type="dxa"/>
          </w:tcPr>
          <w:p w14:paraId="2B442712" w14:textId="77777777" w:rsidR="00676B6D" w:rsidRPr="0082103D" w:rsidRDefault="00676B6D" w:rsidP="00676B6D">
            <w:pPr>
              <w:keepNext/>
              <w:keepLines/>
              <w:spacing w:before="160" w:after="80"/>
              <w:jc w:val="center"/>
              <w:outlineLvl w:val="1"/>
              <w:rPr>
                <w:rFonts w:ascii="Times New Roman" w:eastAsiaTheme="majorEastAsia" w:hAnsi="Times New Roman" w:cs="Times New Roman"/>
                <w:sz w:val="18"/>
                <w:szCs w:val="18"/>
              </w:rPr>
            </w:pPr>
            <w:r w:rsidRPr="0082103D">
              <w:rPr>
                <w:rFonts w:ascii="Times New Roman" w:eastAsiaTheme="majorEastAsia" w:hAnsi="Times New Roman" w:cs="Times New Roman"/>
                <w:sz w:val="18"/>
                <w:szCs w:val="18"/>
              </w:rPr>
              <w:t>213</w:t>
            </w:r>
          </w:p>
        </w:tc>
        <w:tc>
          <w:tcPr>
            <w:tcW w:w="1220" w:type="dxa"/>
          </w:tcPr>
          <w:p w14:paraId="709BACBC" w14:textId="77777777" w:rsidR="00676B6D" w:rsidRPr="0082103D" w:rsidRDefault="00676B6D" w:rsidP="00676B6D">
            <w:pPr>
              <w:keepNext/>
              <w:keepLines/>
              <w:spacing w:before="160" w:after="80"/>
              <w:jc w:val="center"/>
              <w:outlineLvl w:val="1"/>
              <w:rPr>
                <w:rFonts w:ascii="Times New Roman" w:eastAsiaTheme="majorEastAsia" w:hAnsi="Times New Roman" w:cs="Times New Roman"/>
                <w:sz w:val="18"/>
                <w:szCs w:val="18"/>
              </w:rPr>
            </w:pPr>
            <w:r w:rsidRPr="0082103D">
              <w:rPr>
                <w:rFonts w:ascii="Times New Roman" w:eastAsiaTheme="majorEastAsia" w:hAnsi="Times New Roman" w:cs="Times New Roman"/>
                <w:sz w:val="18"/>
                <w:szCs w:val="18"/>
              </w:rPr>
              <w:t>197</w:t>
            </w:r>
          </w:p>
        </w:tc>
      </w:tr>
      <w:tr w:rsidR="00676B6D" w:rsidRPr="00BF3227" w14:paraId="3E0DCB46" w14:textId="77777777" w:rsidTr="00676B6D">
        <w:tc>
          <w:tcPr>
            <w:tcW w:w="1643" w:type="dxa"/>
          </w:tcPr>
          <w:p w14:paraId="41CA688F" w14:textId="77777777" w:rsidR="00676B6D" w:rsidRPr="0082103D" w:rsidRDefault="00676B6D" w:rsidP="00676B6D">
            <w:pPr>
              <w:keepNext/>
              <w:keepLines/>
              <w:spacing w:before="160" w:after="80"/>
              <w:outlineLvl w:val="1"/>
              <w:rPr>
                <w:rFonts w:asciiTheme="majorHAnsi" w:eastAsiaTheme="majorEastAsia" w:hAnsiTheme="majorHAnsi" w:cstheme="majorBidi"/>
                <w:color w:val="0F4761" w:themeColor="accent1" w:themeShade="BF"/>
                <w:sz w:val="18"/>
                <w:szCs w:val="18"/>
              </w:rPr>
            </w:pPr>
          </w:p>
        </w:tc>
        <w:tc>
          <w:tcPr>
            <w:tcW w:w="1362" w:type="dxa"/>
          </w:tcPr>
          <w:p w14:paraId="0D1A1BB5" w14:textId="77777777" w:rsidR="00676B6D" w:rsidRPr="0082103D" w:rsidRDefault="00676B6D" w:rsidP="00676B6D">
            <w:pPr>
              <w:keepNext/>
              <w:keepLines/>
              <w:spacing w:before="160" w:after="80"/>
              <w:outlineLvl w:val="1"/>
              <w:rPr>
                <w:rFonts w:ascii="Times New Roman" w:eastAsiaTheme="majorEastAsia" w:hAnsi="Times New Roman" w:cs="Times New Roman"/>
                <w:b/>
                <w:bCs/>
                <w:color w:val="0F4761" w:themeColor="accent1" w:themeShade="BF"/>
                <w:sz w:val="18"/>
                <w:szCs w:val="18"/>
              </w:rPr>
            </w:pPr>
            <w:r w:rsidRPr="0082103D">
              <w:rPr>
                <w:rFonts w:ascii="Times New Roman" w:eastAsiaTheme="majorEastAsia" w:hAnsi="Times New Roman" w:cs="Times New Roman"/>
                <w:b/>
                <w:bCs/>
                <w:sz w:val="18"/>
                <w:szCs w:val="18"/>
              </w:rPr>
              <w:t>Euroopa Liidu kodanikud</w:t>
            </w:r>
          </w:p>
        </w:tc>
        <w:tc>
          <w:tcPr>
            <w:tcW w:w="1212" w:type="dxa"/>
          </w:tcPr>
          <w:p w14:paraId="3DA5957E" w14:textId="77777777" w:rsidR="00676B6D" w:rsidRPr="0082103D" w:rsidRDefault="00676B6D" w:rsidP="00676B6D">
            <w:pPr>
              <w:keepNext/>
              <w:keepLines/>
              <w:spacing w:before="160" w:after="80"/>
              <w:outlineLvl w:val="1"/>
              <w:rPr>
                <w:rFonts w:ascii="Times New Roman" w:eastAsiaTheme="majorEastAsia" w:hAnsi="Times New Roman" w:cs="Times New Roman"/>
                <w:sz w:val="18"/>
                <w:szCs w:val="18"/>
              </w:rPr>
            </w:pPr>
          </w:p>
        </w:tc>
        <w:tc>
          <w:tcPr>
            <w:tcW w:w="1189" w:type="dxa"/>
          </w:tcPr>
          <w:p w14:paraId="1464D918" w14:textId="77777777" w:rsidR="00676B6D" w:rsidRPr="0082103D" w:rsidRDefault="00676B6D" w:rsidP="00676B6D">
            <w:pPr>
              <w:keepNext/>
              <w:keepLines/>
              <w:spacing w:before="160" w:after="80"/>
              <w:outlineLvl w:val="1"/>
              <w:rPr>
                <w:rFonts w:ascii="Times New Roman" w:eastAsiaTheme="majorEastAsia" w:hAnsi="Times New Roman" w:cs="Times New Roman"/>
                <w:sz w:val="18"/>
                <w:szCs w:val="18"/>
              </w:rPr>
            </w:pPr>
          </w:p>
        </w:tc>
        <w:tc>
          <w:tcPr>
            <w:tcW w:w="1231" w:type="dxa"/>
          </w:tcPr>
          <w:p w14:paraId="7BE92AC8" w14:textId="77777777" w:rsidR="00676B6D" w:rsidRPr="0082103D" w:rsidRDefault="00676B6D" w:rsidP="00676B6D">
            <w:pPr>
              <w:keepNext/>
              <w:keepLines/>
              <w:spacing w:before="160" w:after="80"/>
              <w:outlineLvl w:val="1"/>
              <w:rPr>
                <w:rFonts w:ascii="Times New Roman" w:eastAsiaTheme="majorEastAsia" w:hAnsi="Times New Roman" w:cs="Times New Roman"/>
                <w:sz w:val="18"/>
                <w:szCs w:val="18"/>
              </w:rPr>
            </w:pPr>
          </w:p>
        </w:tc>
        <w:tc>
          <w:tcPr>
            <w:tcW w:w="1215" w:type="dxa"/>
          </w:tcPr>
          <w:p w14:paraId="3B1B3C48" w14:textId="77777777" w:rsidR="00676B6D" w:rsidRPr="0082103D" w:rsidRDefault="00676B6D" w:rsidP="00676B6D">
            <w:pPr>
              <w:keepNext/>
              <w:keepLines/>
              <w:spacing w:before="160" w:after="80"/>
              <w:outlineLvl w:val="1"/>
              <w:rPr>
                <w:rFonts w:ascii="Times New Roman" w:eastAsiaTheme="majorEastAsia" w:hAnsi="Times New Roman" w:cs="Times New Roman"/>
                <w:sz w:val="18"/>
                <w:szCs w:val="18"/>
              </w:rPr>
            </w:pPr>
          </w:p>
        </w:tc>
        <w:tc>
          <w:tcPr>
            <w:tcW w:w="1220" w:type="dxa"/>
          </w:tcPr>
          <w:p w14:paraId="1EE4794A" w14:textId="77777777" w:rsidR="00676B6D" w:rsidRPr="0082103D" w:rsidRDefault="00676B6D" w:rsidP="00676B6D">
            <w:pPr>
              <w:keepNext/>
              <w:keepLines/>
              <w:spacing w:before="160" w:after="80"/>
              <w:outlineLvl w:val="1"/>
              <w:rPr>
                <w:rFonts w:ascii="Times New Roman" w:eastAsiaTheme="majorEastAsia" w:hAnsi="Times New Roman" w:cs="Times New Roman"/>
                <w:sz w:val="18"/>
                <w:szCs w:val="18"/>
              </w:rPr>
            </w:pPr>
          </w:p>
        </w:tc>
      </w:tr>
      <w:tr w:rsidR="00676B6D" w:rsidRPr="00BF3227" w14:paraId="5AD47723" w14:textId="77777777" w:rsidTr="00676B6D">
        <w:tc>
          <w:tcPr>
            <w:tcW w:w="1643" w:type="dxa"/>
          </w:tcPr>
          <w:p w14:paraId="323C0988" w14:textId="77777777" w:rsidR="00676B6D" w:rsidRPr="0082103D" w:rsidRDefault="00676B6D" w:rsidP="00676B6D">
            <w:pPr>
              <w:keepNext/>
              <w:keepLines/>
              <w:spacing w:before="160" w:after="80"/>
              <w:outlineLvl w:val="1"/>
              <w:rPr>
                <w:rFonts w:asciiTheme="majorHAnsi" w:eastAsiaTheme="majorEastAsia" w:hAnsiTheme="majorHAnsi" w:cstheme="majorBidi"/>
                <w:color w:val="0F4761" w:themeColor="accent1" w:themeShade="BF"/>
                <w:sz w:val="18"/>
                <w:szCs w:val="18"/>
              </w:rPr>
            </w:pPr>
          </w:p>
        </w:tc>
        <w:tc>
          <w:tcPr>
            <w:tcW w:w="1362" w:type="dxa"/>
          </w:tcPr>
          <w:p w14:paraId="44467CB9" w14:textId="77777777" w:rsidR="00676B6D" w:rsidRPr="0082103D" w:rsidRDefault="00676B6D" w:rsidP="00676B6D">
            <w:pPr>
              <w:keepNext/>
              <w:keepLines/>
              <w:spacing w:before="160" w:after="80"/>
              <w:outlineLvl w:val="1"/>
              <w:rPr>
                <w:rFonts w:ascii="Times New Roman" w:eastAsiaTheme="majorEastAsia" w:hAnsi="Times New Roman" w:cs="Times New Roman"/>
                <w:color w:val="0F4761" w:themeColor="accent1" w:themeShade="BF"/>
                <w:sz w:val="18"/>
                <w:szCs w:val="18"/>
              </w:rPr>
            </w:pPr>
          </w:p>
        </w:tc>
        <w:tc>
          <w:tcPr>
            <w:tcW w:w="1212" w:type="dxa"/>
          </w:tcPr>
          <w:p w14:paraId="5F2BA8A3" w14:textId="77777777" w:rsidR="00676B6D" w:rsidRPr="0082103D" w:rsidRDefault="00676B6D" w:rsidP="00676B6D">
            <w:pPr>
              <w:keepNext/>
              <w:keepLines/>
              <w:spacing w:before="160" w:after="80"/>
              <w:outlineLvl w:val="1"/>
              <w:rPr>
                <w:rFonts w:ascii="Times New Roman" w:eastAsiaTheme="majorEastAsia" w:hAnsi="Times New Roman" w:cs="Times New Roman"/>
                <w:b/>
                <w:bCs/>
                <w:sz w:val="18"/>
                <w:szCs w:val="18"/>
              </w:rPr>
            </w:pPr>
            <w:r w:rsidRPr="0082103D">
              <w:rPr>
                <w:rFonts w:ascii="Times New Roman" w:eastAsiaTheme="majorEastAsia" w:hAnsi="Times New Roman" w:cs="Times New Roman"/>
                <w:b/>
                <w:bCs/>
                <w:sz w:val="18"/>
                <w:szCs w:val="18"/>
              </w:rPr>
              <w:t>Tallinn</w:t>
            </w:r>
          </w:p>
        </w:tc>
        <w:tc>
          <w:tcPr>
            <w:tcW w:w="1189" w:type="dxa"/>
          </w:tcPr>
          <w:p w14:paraId="28F1507B" w14:textId="77777777" w:rsidR="00676B6D" w:rsidRPr="0082103D" w:rsidRDefault="00676B6D" w:rsidP="00676B6D">
            <w:pPr>
              <w:keepNext/>
              <w:keepLines/>
              <w:spacing w:before="160" w:after="80"/>
              <w:outlineLvl w:val="1"/>
              <w:rPr>
                <w:rFonts w:ascii="Times New Roman" w:eastAsiaTheme="majorEastAsia" w:hAnsi="Times New Roman" w:cs="Times New Roman"/>
                <w:b/>
                <w:bCs/>
                <w:sz w:val="18"/>
                <w:szCs w:val="18"/>
              </w:rPr>
            </w:pPr>
            <w:r w:rsidRPr="0082103D">
              <w:rPr>
                <w:rFonts w:ascii="Times New Roman" w:eastAsiaTheme="majorEastAsia" w:hAnsi="Times New Roman" w:cs="Times New Roman"/>
                <w:b/>
                <w:bCs/>
                <w:sz w:val="18"/>
                <w:szCs w:val="18"/>
              </w:rPr>
              <w:t>Tartu</w:t>
            </w:r>
          </w:p>
        </w:tc>
        <w:tc>
          <w:tcPr>
            <w:tcW w:w="1231" w:type="dxa"/>
          </w:tcPr>
          <w:p w14:paraId="4CA93B4D" w14:textId="77777777" w:rsidR="00676B6D" w:rsidRPr="0082103D" w:rsidRDefault="00676B6D" w:rsidP="00676B6D">
            <w:pPr>
              <w:keepNext/>
              <w:keepLines/>
              <w:spacing w:before="160" w:after="80"/>
              <w:outlineLvl w:val="1"/>
              <w:rPr>
                <w:rFonts w:ascii="Times New Roman" w:eastAsiaTheme="majorEastAsia" w:hAnsi="Times New Roman" w:cs="Times New Roman"/>
                <w:sz w:val="18"/>
                <w:szCs w:val="18"/>
              </w:rPr>
            </w:pPr>
            <w:r w:rsidRPr="0082103D">
              <w:rPr>
                <w:rFonts w:ascii="Times New Roman" w:eastAsiaTheme="majorEastAsia" w:hAnsi="Times New Roman" w:cs="Times New Roman"/>
                <w:sz w:val="18"/>
                <w:szCs w:val="18"/>
              </w:rPr>
              <w:t>Valga</w:t>
            </w:r>
          </w:p>
        </w:tc>
        <w:tc>
          <w:tcPr>
            <w:tcW w:w="1215" w:type="dxa"/>
          </w:tcPr>
          <w:p w14:paraId="1354D0CB" w14:textId="77777777" w:rsidR="00676B6D" w:rsidRPr="0082103D" w:rsidRDefault="00676B6D" w:rsidP="00676B6D">
            <w:pPr>
              <w:keepNext/>
              <w:keepLines/>
              <w:spacing w:before="160" w:after="80"/>
              <w:outlineLvl w:val="1"/>
              <w:rPr>
                <w:rFonts w:ascii="Times New Roman" w:eastAsiaTheme="majorEastAsia" w:hAnsi="Times New Roman" w:cs="Times New Roman"/>
                <w:sz w:val="18"/>
                <w:szCs w:val="18"/>
              </w:rPr>
            </w:pPr>
            <w:r w:rsidRPr="0082103D">
              <w:rPr>
                <w:rFonts w:ascii="Times New Roman" w:eastAsiaTheme="majorEastAsia" w:hAnsi="Times New Roman" w:cs="Times New Roman"/>
                <w:sz w:val="18"/>
                <w:szCs w:val="18"/>
              </w:rPr>
              <w:t>Narva</w:t>
            </w:r>
          </w:p>
        </w:tc>
        <w:tc>
          <w:tcPr>
            <w:tcW w:w="1220" w:type="dxa"/>
          </w:tcPr>
          <w:p w14:paraId="37DAAABA" w14:textId="77777777" w:rsidR="00676B6D" w:rsidRPr="0082103D" w:rsidRDefault="00676B6D" w:rsidP="00676B6D">
            <w:pPr>
              <w:keepNext/>
              <w:keepLines/>
              <w:spacing w:before="160" w:after="80"/>
              <w:outlineLvl w:val="1"/>
              <w:rPr>
                <w:rFonts w:ascii="Times New Roman" w:eastAsiaTheme="majorEastAsia" w:hAnsi="Times New Roman" w:cs="Times New Roman"/>
                <w:b/>
                <w:bCs/>
                <w:sz w:val="18"/>
                <w:szCs w:val="18"/>
              </w:rPr>
            </w:pPr>
            <w:r w:rsidRPr="0082103D">
              <w:rPr>
                <w:rFonts w:ascii="Times New Roman" w:eastAsiaTheme="majorEastAsia" w:hAnsi="Times New Roman" w:cs="Times New Roman"/>
                <w:b/>
                <w:bCs/>
                <w:sz w:val="18"/>
                <w:szCs w:val="18"/>
              </w:rPr>
              <w:t>Pärnu</w:t>
            </w:r>
          </w:p>
        </w:tc>
      </w:tr>
      <w:tr w:rsidR="00676B6D" w:rsidRPr="00BF3227" w14:paraId="079ECEFD" w14:textId="77777777" w:rsidTr="00676B6D">
        <w:tc>
          <w:tcPr>
            <w:tcW w:w="1643" w:type="dxa"/>
          </w:tcPr>
          <w:p w14:paraId="23EB6431" w14:textId="77777777" w:rsidR="00676B6D" w:rsidRPr="0082103D" w:rsidRDefault="00676B6D" w:rsidP="00676B6D">
            <w:pPr>
              <w:keepNext/>
              <w:keepLines/>
              <w:spacing w:before="160" w:after="80"/>
              <w:outlineLvl w:val="1"/>
              <w:rPr>
                <w:rFonts w:asciiTheme="majorHAnsi" w:eastAsiaTheme="majorEastAsia" w:hAnsiTheme="majorHAnsi" w:cstheme="majorBidi"/>
                <w:color w:val="0F4761" w:themeColor="accent1" w:themeShade="BF"/>
                <w:sz w:val="18"/>
                <w:szCs w:val="18"/>
              </w:rPr>
            </w:pPr>
          </w:p>
        </w:tc>
        <w:tc>
          <w:tcPr>
            <w:tcW w:w="1362" w:type="dxa"/>
          </w:tcPr>
          <w:p w14:paraId="186F638D" w14:textId="77777777" w:rsidR="00676B6D" w:rsidRPr="0082103D" w:rsidRDefault="00676B6D" w:rsidP="00676B6D">
            <w:pPr>
              <w:keepNext/>
              <w:keepLines/>
              <w:spacing w:before="160" w:after="80"/>
              <w:outlineLvl w:val="1"/>
              <w:rPr>
                <w:rFonts w:ascii="Times New Roman" w:eastAsiaTheme="majorEastAsia" w:hAnsi="Times New Roman" w:cs="Times New Roman"/>
                <w:color w:val="0F4761" w:themeColor="accent1" w:themeShade="BF"/>
                <w:sz w:val="18"/>
                <w:szCs w:val="18"/>
              </w:rPr>
            </w:pPr>
          </w:p>
        </w:tc>
        <w:tc>
          <w:tcPr>
            <w:tcW w:w="1212" w:type="dxa"/>
          </w:tcPr>
          <w:p w14:paraId="044AD119" w14:textId="77777777" w:rsidR="00676B6D" w:rsidRPr="0082103D" w:rsidRDefault="00676B6D" w:rsidP="00676B6D">
            <w:pPr>
              <w:keepNext/>
              <w:keepLines/>
              <w:spacing w:before="160" w:after="80"/>
              <w:jc w:val="center"/>
              <w:outlineLvl w:val="1"/>
              <w:rPr>
                <w:rFonts w:ascii="Times New Roman" w:eastAsiaTheme="majorEastAsia" w:hAnsi="Times New Roman" w:cs="Times New Roman"/>
                <w:sz w:val="18"/>
                <w:szCs w:val="18"/>
              </w:rPr>
            </w:pPr>
            <w:r w:rsidRPr="0082103D">
              <w:rPr>
                <w:rFonts w:ascii="Times New Roman" w:eastAsiaTheme="majorEastAsia" w:hAnsi="Times New Roman" w:cs="Times New Roman"/>
                <w:sz w:val="18"/>
                <w:szCs w:val="18"/>
              </w:rPr>
              <w:t>1 948</w:t>
            </w:r>
          </w:p>
        </w:tc>
        <w:tc>
          <w:tcPr>
            <w:tcW w:w="1189" w:type="dxa"/>
          </w:tcPr>
          <w:p w14:paraId="45445A63" w14:textId="77777777" w:rsidR="00676B6D" w:rsidRPr="0082103D" w:rsidRDefault="00676B6D" w:rsidP="00676B6D">
            <w:pPr>
              <w:keepNext/>
              <w:keepLines/>
              <w:spacing w:before="160" w:after="80"/>
              <w:jc w:val="center"/>
              <w:outlineLvl w:val="1"/>
              <w:rPr>
                <w:rFonts w:ascii="Times New Roman" w:eastAsiaTheme="majorEastAsia" w:hAnsi="Times New Roman" w:cs="Times New Roman"/>
                <w:sz w:val="18"/>
                <w:szCs w:val="18"/>
              </w:rPr>
            </w:pPr>
            <w:r w:rsidRPr="0082103D">
              <w:rPr>
                <w:rFonts w:ascii="Times New Roman" w:eastAsiaTheme="majorEastAsia" w:hAnsi="Times New Roman" w:cs="Times New Roman"/>
                <w:sz w:val="18"/>
                <w:szCs w:val="18"/>
              </w:rPr>
              <w:t>563</w:t>
            </w:r>
          </w:p>
        </w:tc>
        <w:tc>
          <w:tcPr>
            <w:tcW w:w="1231" w:type="dxa"/>
          </w:tcPr>
          <w:p w14:paraId="6A4C6B8B" w14:textId="77777777" w:rsidR="00676B6D" w:rsidRPr="0082103D" w:rsidRDefault="00676B6D" w:rsidP="00676B6D">
            <w:pPr>
              <w:keepNext/>
              <w:keepLines/>
              <w:spacing w:before="160" w:after="80"/>
              <w:jc w:val="center"/>
              <w:outlineLvl w:val="1"/>
              <w:rPr>
                <w:rFonts w:ascii="Times New Roman" w:eastAsiaTheme="majorEastAsia" w:hAnsi="Times New Roman" w:cs="Times New Roman"/>
                <w:sz w:val="18"/>
                <w:szCs w:val="18"/>
              </w:rPr>
            </w:pPr>
            <w:r w:rsidRPr="0082103D">
              <w:rPr>
                <w:rFonts w:ascii="Times New Roman" w:eastAsiaTheme="majorEastAsia" w:hAnsi="Times New Roman" w:cs="Times New Roman"/>
                <w:sz w:val="18"/>
                <w:szCs w:val="18"/>
              </w:rPr>
              <w:t>64</w:t>
            </w:r>
          </w:p>
        </w:tc>
        <w:tc>
          <w:tcPr>
            <w:tcW w:w="1215" w:type="dxa"/>
          </w:tcPr>
          <w:p w14:paraId="10C69CB3" w14:textId="77777777" w:rsidR="00676B6D" w:rsidRPr="0082103D" w:rsidRDefault="00676B6D" w:rsidP="00676B6D">
            <w:pPr>
              <w:keepNext/>
              <w:keepLines/>
              <w:spacing w:before="160" w:after="80"/>
              <w:jc w:val="center"/>
              <w:outlineLvl w:val="1"/>
              <w:rPr>
                <w:rFonts w:ascii="Times New Roman" w:eastAsiaTheme="majorEastAsia" w:hAnsi="Times New Roman" w:cs="Times New Roman"/>
                <w:sz w:val="18"/>
                <w:szCs w:val="18"/>
              </w:rPr>
            </w:pPr>
            <w:r w:rsidRPr="0082103D">
              <w:rPr>
                <w:rFonts w:ascii="Times New Roman" w:eastAsiaTheme="majorEastAsia" w:hAnsi="Times New Roman" w:cs="Times New Roman"/>
                <w:sz w:val="18"/>
                <w:szCs w:val="18"/>
              </w:rPr>
              <w:t>55</w:t>
            </w:r>
          </w:p>
        </w:tc>
        <w:tc>
          <w:tcPr>
            <w:tcW w:w="1220" w:type="dxa"/>
          </w:tcPr>
          <w:p w14:paraId="2E763367" w14:textId="77777777" w:rsidR="00676B6D" w:rsidRPr="0082103D" w:rsidRDefault="00676B6D" w:rsidP="00676B6D">
            <w:pPr>
              <w:keepNext/>
              <w:keepLines/>
              <w:spacing w:before="160" w:after="80"/>
              <w:jc w:val="center"/>
              <w:outlineLvl w:val="1"/>
              <w:rPr>
                <w:rFonts w:ascii="Times New Roman" w:eastAsiaTheme="majorEastAsia" w:hAnsi="Times New Roman" w:cs="Times New Roman"/>
                <w:sz w:val="18"/>
                <w:szCs w:val="18"/>
              </w:rPr>
            </w:pPr>
            <w:r w:rsidRPr="0082103D">
              <w:rPr>
                <w:rFonts w:ascii="Times New Roman" w:eastAsiaTheme="majorEastAsia" w:hAnsi="Times New Roman" w:cs="Times New Roman"/>
                <w:sz w:val="18"/>
                <w:szCs w:val="18"/>
              </w:rPr>
              <w:t>46</w:t>
            </w:r>
          </w:p>
        </w:tc>
      </w:tr>
    </w:tbl>
    <w:p w14:paraId="24C9461C" w14:textId="13B50D70" w:rsidR="00AC03DF" w:rsidRPr="006D475F" w:rsidRDefault="002A2C38" w:rsidP="006D475F">
      <w:pPr>
        <w:spacing w:line="240" w:lineRule="auto"/>
        <w:jc w:val="both"/>
        <w:rPr>
          <w:rFonts w:ascii="Times New Roman" w:hAnsi="Times New Roman" w:cs="Times New Roman"/>
        </w:rPr>
      </w:pPr>
      <w:r>
        <w:rPr>
          <w:rFonts w:ascii="Times New Roman" w:hAnsi="Times New Roman" w:cs="Times New Roman"/>
        </w:rPr>
        <w:t xml:space="preserve">Partnerluslepingute pikendamist toetavad ka allolevad statistilised näitajad. </w:t>
      </w:r>
      <w:r w:rsidR="00AC03DF" w:rsidRPr="006D475F">
        <w:rPr>
          <w:rFonts w:ascii="Times New Roman" w:hAnsi="Times New Roman" w:cs="Times New Roman"/>
        </w:rPr>
        <w:t xml:space="preserve">Rahvastikuregistri andmetel on perioodil 2020-2024 nii kolmandate riikide kui ka Euroopa Liidu kodanikud kõige rohkem elama </w:t>
      </w:r>
      <w:r w:rsidR="006E4B44">
        <w:rPr>
          <w:rFonts w:ascii="Times New Roman" w:hAnsi="Times New Roman" w:cs="Times New Roman"/>
        </w:rPr>
        <w:t xml:space="preserve">tulnud </w:t>
      </w:r>
      <w:r w:rsidR="00AC03DF" w:rsidRPr="006D475F">
        <w:rPr>
          <w:rFonts w:ascii="Times New Roman" w:hAnsi="Times New Roman" w:cs="Times New Roman"/>
        </w:rPr>
        <w:t>Harju- ja Tartumaale, kuid uussisserändajad ja tagasipöördujad asuvad elama ka paljudesse teistesse piirkondadesse (</w:t>
      </w:r>
      <w:r w:rsidR="00E01298">
        <w:rPr>
          <w:rFonts w:ascii="Times New Roman" w:hAnsi="Times New Roman" w:cs="Times New Roman"/>
        </w:rPr>
        <w:t xml:space="preserve">Allikas: </w:t>
      </w:r>
      <w:hyperlink r:id="rId8" w:history="1">
        <w:r w:rsidR="00AC03DF" w:rsidRPr="006D475F">
          <w:rPr>
            <w:rStyle w:val="Hperlink"/>
            <w:rFonts w:ascii="Times New Roman" w:hAnsi="Times New Roman" w:cs="Times New Roman"/>
          </w:rPr>
          <w:t>randestatistika-2025-est-1105.pdf</w:t>
        </w:r>
      </w:hyperlink>
      <w:r w:rsidR="00AC03DF" w:rsidRPr="006D475F">
        <w:rPr>
          <w:rFonts w:ascii="Times New Roman" w:hAnsi="Times New Roman" w:cs="Times New Roman"/>
        </w:rPr>
        <w:t xml:space="preserve">). </w:t>
      </w:r>
      <w:r w:rsidR="00E738A2">
        <w:rPr>
          <w:rFonts w:ascii="Times New Roman" w:hAnsi="Times New Roman" w:cs="Times New Roman"/>
        </w:rPr>
        <w:t>Seda kinnitab allolev tabel</w:t>
      </w:r>
      <w:r w:rsidR="0082103D">
        <w:rPr>
          <w:rFonts w:ascii="Times New Roman" w:hAnsi="Times New Roman" w:cs="Times New Roman"/>
        </w:rPr>
        <w:t>.</w:t>
      </w:r>
    </w:p>
    <w:p w14:paraId="65AE7A4D" w14:textId="33DE39B2" w:rsidR="00AC03DF" w:rsidRPr="00A25BDA" w:rsidRDefault="00E84B3C" w:rsidP="00A53251">
      <w:pPr>
        <w:pStyle w:val="Pealkiri2"/>
        <w:jc w:val="both"/>
        <w:rPr>
          <w:rFonts w:ascii="Times New Roman" w:hAnsi="Times New Roman" w:cs="Times New Roman"/>
          <w:sz w:val="22"/>
          <w:szCs w:val="22"/>
        </w:rPr>
      </w:pPr>
      <w:r>
        <w:rPr>
          <w:rFonts w:ascii="Times New Roman" w:hAnsi="Times New Roman" w:cs="Times New Roman"/>
          <w:color w:val="auto"/>
          <w:sz w:val="22"/>
          <w:szCs w:val="22"/>
        </w:rPr>
        <w:lastRenderedPageBreak/>
        <w:t>K</w:t>
      </w:r>
      <w:r w:rsidR="00AC03DF" w:rsidRPr="00A25BDA">
        <w:rPr>
          <w:rFonts w:ascii="Times New Roman" w:hAnsi="Times New Roman" w:cs="Times New Roman"/>
          <w:color w:val="auto"/>
          <w:sz w:val="22"/>
          <w:szCs w:val="22"/>
        </w:rPr>
        <w:t>aardil on välja toodud 2024. aasta esmakordsed Euroopa Liidu ja kolmandate riikide kodanike elukoha registreerimised erinevates Eesti maakondades (</w:t>
      </w:r>
      <w:hyperlink r:id="rId9" w:history="1">
        <w:r w:rsidR="00AC03DF" w:rsidRPr="00A25BDA">
          <w:rPr>
            <w:rStyle w:val="Hperlink"/>
            <w:rFonts w:ascii="Times New Roman" w:hAnsi="Times New Roman" w:cs="Times New Roman"/>
            <w:sz w:val="22"/>
            <w:szCs w:val="22"/>
          </w:rPr>
          <w:t>randestatistika-2025-est-1105.pdf</w:t>
        </w:r>
      </w:hyperlink>
      <w:r w:rsidR="00AC03DF" w:rsidRPr="00A25BDA">
        <w:rPr>
          <w:rFonts w:ascii="Times New Roman" w:hAnsi="Times New Roman" w:cs="Times New Roman"/>
          <w:sz w:val="22"/>
          <w:szCs w:val="22"/>
        </w:rPr>
        <w:t>).</w:t>
      </w:r>
    </w:p>
    <w:p w14:paraId="7196B8BB" w14:textId="77777777" w:rsidR="00AC03DF" w:rsidRDefault="00AC03DF" w:rsidP="005465B6">
      <w:pPr>
        <w:pStyle w:val="Loendilik"/>
      </w:pPr>
      <w:r>
        <w:rPr>
          <w:noProof/>
        </w:rPr>
        <w:drawing>
          <wp:inline distT="0" distB="0" distL="0" distR="0" wp14:anchorId="4C4DFEFF" wp14:editId="1C4220CC">
            <wp:extent cx="4050665" cy="3025061"/>
            <wp:effectExtent l="0" t="0" r="6985" b="4445"/>
            <wp:docPr id="1" name="Pilt 2" descr="Pilt, millel on kujutatud kaart, tekst, Atlas, Maa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2" descr="Pilt, millel on kujutatud kaart, tekst, Atlas, Maail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0393" cy="3039794"/>
                    </a:xfrm>
                    <a:prstGeom prst="rect">
                      <a:avLst/>
                    </a:prstGeom>
                    <a:noFill/>
                    <a:ln>
                      <a:noFill/>
                    </a:ln>
                  </pic:spPr>
                </pic:pic>
              </a:graphicData>
            </a:graphic>
          </wp:inline>
        </w:drawing>
      </w:r>
    </w:p>
    <w:p w14:paraId="5E009B6A" w14:textId="77777777" w:rsidR="008C0083" w:rsidRDefault="008C0083" w:rsidP="005465B6">
      <w:pPr>
        <w:pStyle w:val="Loendilik"/>
      </w:pPr>
    </w:p>
    <w:p w14:paraId="7F77DC0F" w14:textId="1A2CCBDF" w:rsidR="00B842F2" w:rsidRPr="00FA71CC" w:rsidRDefault="00E84B3C" w:rsidP="006E37F5">
      <w:pPr>
        <w:pStyle w:val="Normaallaadveeb"/>
        <w:spacing w:before="150" w:beforeAutospacing="0" w:after="0" w:afterAutospacing="0"/>
        <w:jc w:val="both"/>
        <w:rPr>
          <w:color w:val="333333"/>
          <w:sz w:val="22"/>
          <w:szCs w:val="22"/>
        </w:rPr>
      </w:pPr>
      <w:r>
        <w:rPr>
          <w:color w:val="333333"/>
          <w:sz w:val="22"/>
          <w:szCs w:val="22"/>
        </w:rPr>
        <w:t>T</w:t>
      </w:r>
      <w:r w:rsidR="00B52235" w:rsidRPr="00FA71CC">
        <w:rPr>
          <w:color w:val="333333"/>
          <w:sz w:val="22"/>
          <w:szCs w:val="22"/>
        </w:rPr>
        <w:t>abel</w:t>
      </w:r>
      <w:r w:rsidR="00B81392" w:rsidRPr="00FA71CC">
        <w:rPr>
          <w:color w:val="333333"/>
          <w:sz w:val="22"/>
          <w:szCs w:val="22"/>
        </w:rPr>
        <w:t xml:space="preserve"> </w:t>
      </w:r>
      <w:r w:rsidR="0022120B">
        <w:rPr>
          <w:color w:val="333333"/>
          <w:sz w:val="22"/>
          <w:szCs w:val="22"/>
        </w:rPr>
        <w:t xml:space="preserve">näitab </w:t>
      </w:r>
      <w:r w:rsidR="000B401D">
        <w:rPr>
          <w:sz w:val="22"/>
          <w:szCs w:val="22"/>
        </w:rPr>
        <w:t>rahvastikuregistri</w:t>
      </w:r>
      <w:r w:rsidR="00B81392" w:rsidRPr="009F7D03">
        <w:rPr>
          <w:sz w:val="22"/>
          <w:szCs w:val="22"/>
        </w:rPr>
        <w:t>andme</w:t>
      </w:r>
      <w:r w:rsidR="0022120B" w:rsidRPr="009F7D03">
        <w:rPr>
          <w:sz w:val="22"/>
          <w:szCs w:val="22"/>
        </w:rPr>
        <w:t>i</w:t>
      </w:r>
      <w:r w:rsidR="00B81392" w:rsidRPr="009F7D03">
        <w:rPr>
          <w:sz w:val="22"/>
          <w:szCs w:val="22"/>
        </w:rPr>
        <w:t>d</w:t>
      </w:r>
      <w:r w:rsidR="00927E10" w:rsidRPr="009F7D03">
        <w:rPr>
          <w:sz w:val="22"/>
          <w:szCs w:val="22"/>
        </w:rPr>
        <w:t xml:space="preserve"> </w:t>
      </w:r>
      <w:r w:rsidR="00B842F2" w:rsidRPr="009F7D03">
        <w:rPr>
          <w:sz w:val="22"/>
          <w:szCs w:val="22"/>
        </w:rPr>
        <w:t>seisuga 1.</w:t>
      </w:r>
      <w:r w:rsidR="0052121F" w:rsidRPr="009F7D03">
        <w:rPr>
          <w:sz w:val="22"/>
          <w:szCs w:val="22"/>
        </w:rPr>
        <w:t xml:space="preserve"> jaanuar</w:t>
      </w:r>
      <w:r w:rsidR="006C45FE" w:rsidRPr="009F7D03">
        <w:rPr>
          <w:sz w:val="22"/>
          <w:szCs w:val="22"/>
        </w:rPr>
        <w:t xml:space="preserve">, </w:t>
      </w:r>
      <w:r w:rsidR="00FD79EF">
        <w:rPr>
          <w:sz w:val="22"/>
          <w:szCs w:val="22"/>
        </w:rPr>
        <w:t>arvud</w:t>
      </w:r>
      <w:r w:rsidR="006C45FE" w:rsidRPr="009F7D03">
        <w:rPr>
          <w:sz w:val="22"/>
          <w:szCs w:val="22"/>
        </w:rPr>
        <w:t xml:space="preserve"> </w:t>
      </w:r>
      <w:r w:rsidR="000F7C6D" w:rsidRPr="009F7D03">
        <w:rPr>
          <w:sz w:val="22"/>
          <w:szCs w:val="22"/>
        </w:rPr>
        <w:t>kajastavad</w:t>
      </w:r>
      <w:r w:rsidR="00B52235" w:rsidRPr="009F7D03">
        <w:rPr>
          <w:sz w:val="22"/>
          <w:szCs w:val="22"/>
        </w:rPr>
        <w:t xml:space="preserve"> eelneva aasta</w:t>
      </w:r>
      <w:r w:rsidR="00B842F2" w:rsidRPr="009F7D03">
        <w:rPr>
          <w:sz w:val="22"/>
          <w:szCs w:val="22"/>
        </w:rPr>
        <w:t xml:space="preserve"> </w:t>
      </w:r>
      <w:r w:rsidR="00834839" w:rsidRPr="009F7D03">
        <w:rPr>
          <w:sz w:val="22"/>
          <w:szCs w:val="22"/>
        </w:rPr>
        <w:t>(</w:t>
      </w:r>
      <w:r w:rsidR="006E37F5" w:rsidRPr="009F7D03">
        <w:rPr>
          <w:sz w:val="22"/>
          <w:szCs w:val="22"/>
        </w:rPr>
        <w:t>perioodi</w:t>
      </w:r>
      <w:r w:rsidR="00834839" w:rsidRPr="009F7D03">
        <w:rPr>
          <w:sz w:val="22"/>
          <w:szCs w:val="22"/>
        </w:rPr>
        <w:t>l</w:t>
      </w:r>
      <w:r w:rsidR="006E37F5" w:rsidRPr="009F7D03">
        <w:rPr>
          <w:sz w:val="22"/>
          <w:szCs w:val="22"/>
        </w:rPr>
        <w:t xml:space="preserve"> </w:t>
      </w:r>
      <w:r w:rsidR="00B842F2" w:rsidRPr="009F7D03">
        <w:rPr>
          <w:sz w:val="22"/>
          <w:szCs w:val="22"/>
        </w:rPr>
        <w:t>01.01.-31.12.</w:t>
      </w:r>
      <w:r w:rsidR="00834839" w:rsidRPr="009F7D03">
        <w:rPr>
          <w:sz w:val="22"/>
          <w:szCs w:val="22"/>
        </w:rPr>
        <w:t>)</w:t>
      </w:r>
      <w:r w:rsidR="006E37F5" w:rsidRPr="009F7D03">
        <w:rPr>
          <w:sz w:val="22"/>
          <w:szCs w:val="22"/>
        </w:rPr>
        <w:t xml:space="preserve"> </w:t>
      </w:r>
      <w:r w:rsidR="00CE2B1C" w:rsidRPr="009F7D03">
        <w:rPr>
          <w:sz w:val="22"/>
          <w:szCs w:val="22"/>
        </w:rPr>
        <w:t xml:space="preserve">tagasipöördujate </w:t>
      </w:r>
      <w:r w:rsidR="00C66E9B" w:rsidRPr="009F7D03">
        <w:rPr>
          <w:sz w:val="22"/>
          <w:szCs w:val="22"/>
        </w:rPr>
        <w:t>esmas</w:t>
      </w:r>
      <w:r w:rsidR="00834839" w:rsidRPr="009F7D03">
        <w:rPr>
          <w:sz w:val="22"/>
          <w:szCs w:val="22"/>
        </w:rPr>
        <w:t>t</w:t>
      </w:r>
      <w:r w:rsidR="00C66E9B" w:rsidRPr="009F7D03">
        <w:rPr>
          <w:sz w:val="22"/>
          <w:szCs w:val="22"/>
        </w:rPr>
        <w:t xml:space="preserve"> </w:t>
      </w:r>
      <w:r w:rsidR="00B842F2" w:rsidRPr="009F7D03">
        <w:rPr>
          <w:sz w:val="22"/>
          <w:szCs w:val="22"/>
        </w:rPr>
        <w:t>registreerimis</w:t>
      </w:r>
      <w:r w:rsidR="00834839" w:rsidRPr="009F7D03">
        <w:rPr>
          <w:sz w:val="22"/>
          <w:szCs w:val="22"/>
        </w:rPr>
        <w:t>t</w:t>
      </w:r>
      <w:r w:rsidR="00CE2B1C" w:rsidRPr="009F7D03">
        <w:rPr>
          <w:sz w:val="22"/>
          <w:szCs w:val="22"/>
        </w:rPr>
        <w:t xml:space="preserve"> KOV-i.</w:t>
      </w:r>
      <w:r w:rsidR="00C66E9B" w:rsidRPr="009F7D03">
        <w:rPr>
          <w:sz w:val="22"/>
          <w:szCs w:val="22"/>
        </w:rPr>
        <w:t xml:space="preserve"> </w:t>
      </w:r>
    </w:p>
    <w:p w14:paraId="22E752A1" w14:textId="77777777" w:rsidR="008C0083" w:rsidRPr="0063140C" w:rsidRDefault="008C0083" w:rsidP="00DC2ED5">
      <w:pPr>
        <w:rPr>
          <w:rFonts w:ascii="Times New Roman" w:hAnsi="Times New Roman" w:cs="Times New Roman"/>
        </w:rPr>
      </w:pPr>
    </w:p>
    <w:tbl>
      <w:tblPr>
        <w:tblW w:w="9913" w:type="dxa"/>
        <w:tblCellMar>
          <w:left w:w="70" w:type="dxa"/>
          <w:right w:w="70" w:type="dxa"/>
        </w:tblCellMar>
        <w:tblLook w:val="04A0" w:firstRow="1" w:lastRow="0" w:firstColumn="1" w:lastColumn="0" w:noHBand="0" w:noVBand="1"/>
      </w:tblPr>
      <w:tblGrid>
        <w:gridCol w:w="1043"/>
        <w:gridCol w:w="1215"/>
        <w:gridCol w:w="1165"/>
        <w:gridCol w:w="1060"/>
        <w:gridCol w:w="1177"/>
        <w:gridCol w:w="1040"/>
        <w:gridCol w:w="1018"/>
        <w:gridCol w:w="1203"/>
        <w:gridCol w:w="1040"/>
      </w:tblGrid>
      <w:tr w:rsidR="0063140C" w:rsidRPr="0063140C" w14:paraId="767C2977" w14:textId="77777777" w:rsidTr="00676B6D">
        <w:trPr>
          <w:trHeight w:val="300"/>
        </w:trPr>
        <w:tc>
          <w:tcPr>
            <w:tcW w:w="1043" w:type="dxa"/>
            <w:tcBorders>
              <w:top w:val="single" w:sz="8" w:space="0" w:color="auto"/>
              <w:left w:val="single" w:sz="8" w:space="0" w:color="auto"/>
              <w:bottom w:val="single" w:sz="4" w:space="0" w:color="auto"/>
              <w:right w:val="single" w:sz="4" w:space="0" w:color="auto"/>
            </w:tcBorders>
            <w:noWrap/>
            <w:vAlign w:val="bottom"/>
            <w:hideMark/>
          </w:tcPr>
          <w:p w14:paraId="19CC6135" w14:textId="2DCE700C" w:rsidR="00DC2ED5" w:rsidRPr="00DC2ED5" w:rsidRDefault="00DC2ED5" w:rsidP="00DC2ED5">
            <w:pPr>
              <w:spacing w:after="0" w:line="240" w:lineRule="auto"/>
              <w:rPr>
                <w:rFonts w:ascii="Times New Roman" w:eastAsia="Times New Roman" w:hAnsi="Times New Roman" w:cs="Times New Roman"/>
                <w:b/>
                <w:bCs/>
                <w:color w:val="000000"/>
                <w:kern w:val="0"/>
                <w:sz w:val="20"/>
                <w:szCs w:val="20"/>
                <w:lang w:eastAsia="et-EE"/>
                <w14:ligatures w14:val="none"/>
              </w:rPr>
            </w:pPr>
            <w:r w:rsidRPr="00DC2ED5">
              <w:rPr>
                <w:rFonts w:ascii="Times New Roman" w:eastAsia="Times New Roman" w:hAnsi="Times New Roman" w:cs="Times New Roman"/>
                <w:b/>
                <w:bCs/>
                <w:color w:val="000000"/>
                <w:kern w:val="0"/>
                <w:sz w:val="20"/>
                <w:szCs w:val="20"/>
                <w:lang w:eastAsia="et-EE"/>
                <w14:ligatures w14:val="none"/>
              </w:rPr>
              <w:t>KOV arvestus</w:t>
            </w:r>
            <w:r w:rsidR="00BD0554" w:rsidRPr="00807838">
              <w:rPr>
                <w:rFonts w:ascii="Times New Roman" w:eastAsia="Times New Roman" w:hAnsi="Times New Roman" w:cs="Times New Roman"/>
                <w:b/>
                <w:bCs/>
                <w:color w:val="000000"/>
                <w:kern w:val="0"/>
                <w:sz w:val="20"/>
                <w:szCs w:val="20"/>
                <w:lang w:eastAsia="et-EE"/>
                <w14:ligatures w14:val="none"/>
              </w:rPr>
              <w:t>es koht</w:t>
            </w:r>
            <w:r w:rsidR="006A1E16" w:rsidRPr="00807838">
              <w:rPr>
                <w:rFonts w:ascii="Times New Roman" w:eastAsia="Times New Roman" w:hAnsi="Times New Roman" w:cs="Times New Roman"/>
                <w:b/>
                <w:bCs/>
                <w:color w:val="000000"/>
                <w:kern w:val="0"/>
                <w:sz w:val="20"/>
                <w:szCs w:val="20"/>
                <w:lang w:eastAsia="et-EE"/>
                <w14:ligatures w14:val="none"/>
              </w:rPr>
              <w:t xml:space="preserve"> (79 KOV)</w:t>
            </w:r>
          </w:p>
        </w:tc>
        <w:tc>
          <w:tcPr>
            <w:tcW w:w="1215" w:type="dxa"/>
            <w:tcBorders>
              <w:top w:val="single" w:sz="8" w:space="0" w:color="auto"/>
              <w:left w:val="nil"/>
              <w:bottom w:val="single" w:sz="4" w:space="0" w:color="auto"/>
              <w:right w:val="single" w:sz="4" w:space="0" w:color="auto"/>
            </w:tcBorders>
            <w:noWrap/>
            <w:vAlign w:val="bottom"/>
            <w:hideMark/>
          </w:tcPr>
          <w:p w14:paraId="50B9E134" w14:textId="77777777" w:rsidR="00DC2ED5" w:rsidRPr="00DC2ED5" w:rsidRDefault="00DC2ED5" w:rsidP="00DC2ED5">
            <w:pPr>
              <w:spacing w:after="0" w:line="240" w:lineRule="auto"/>
              <w:rPr>
                <w:rFonts w:ascii="Times New Roman" w:eastAsia="Times New Roman" w:hAnsi="Times New Roman" w:cs="Times New Roman"/>
                <w:b/>
                <w:bCs/>
                <w:color w:val="000000"/>
                <w:kern w:val="0"/>
                <w:sz w:val="20"/>
                <w:szCs w:val="20"/>
                <w:lang w:eastAsia="et-EE"/>
                <w14:ligatures w14:val="none"/>
              </w:rPr>
            </w:pPr>
            <w:r w:rsidRPr="00DC2ED5">
              <w:rPr>
                <w:rFonts w:ascii="Times New Roman" w:eastAsia="Times New Roman" w:hAnsi="Times New Roman" w:cs="Times New Roman"/>
                <w:b/>
                <w:bCs/>
                <w:color w:val="000000"/>
                <w:kern w:val="0"/>
                <w:sz w:val="20"/>
                <w:szCs w:val="20"/>
                <w:lang w:eastAsia="et-EE"/>
                <w14:ligatures w14:val="none"/>
              </w:rPr>
              <w:t> </w:t>
            </w:r>
          </w:p>
        </w:tc>
        <w:tc>
          <w:tcPr>
            <w:tcW w:w="1165" w:type="dxa"/>
            <w:tcBorders>
              <w:top w:val="single" w:sz="8" w:space="0" w:color="auto"/>
              <w:left w:val="nil"/>
              <w:bottom w:val="single" w:sz="4" w:space="0" w:color="auto"/>
              <w:right w:val="single" w:sz="4" w:space="0" w:color="auto"/>
            </w:tcBorders>
            <w:noWrap/>
            <w:vAlign w:val="bottom"/>
            <w:hideMark/>
          </w:tcPr>
          <w:p w14:paraId="06017584" w14:textId="77777777" w:rsidR="00DC2ED5" w:rsidRPr="00DC2ED5" w:rsidRDefault="00DC2ED5" w:rsidP="00DC2ED5">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DC2ED5">
              <w:rPr>
                <w:rFonts w:ascii="Times New Roman" w:eastAsia="Times New Roman" w:hAnsi="Times New Roman" w:cs="Times New Roman"/>
                <w:b/>
                <w:bCs/>
                <w:color w:val="000000"/>
                <w:kern w:val="0"/>
                <w:sz w:val="20"/>
                <w:szCs w:val="20"/>
                <w:lang w:eastAsia="et-EE"/>
                <w14:ligatures w14:val="none"/>
              </w:rPr>
              <w:t>01.01.2023</w:t>
            </w:r>
          </w:p>
        </w:tc>
        <w:tc>
          <w:tcPr>
            <w:tcW w:w="1060" w:type="dxa"/>
            <w:tcBorders>
              <w:top w:val="single" w:sz="8" w:space="0" w:color="auto"/>
              <w:left w:val="nil"/>
              <w:bottom w:val="single" w:sz="4" w:space="0" w:color="auto"/>
              <w:right w:val="single" w:sz="4" w:space="0" w:color="auto"/>
            </w:tcBorders>
            <w:noWrap/>
            <w:vAlign w:val="bottom"/>
            <w:hideMark/>
          </w:tcPr>
          <w:p w14:paraId="0105F278" w14:textId="07F86F2D" w:rsidR="00DC2ED5" w:rsidRPr="00DC2ED5" w:rsidRDefault="00DC2ED5" w:rsidP="00DC2ED5">
            <w:pPr>
              <w:spacing w:after="0" w:line="240" w:lineRule="auto"/>
              <w:rPr>
                <w:rFonts w:ascii="Times New Roman" w:eastAsia="Times New Roman" w:hAnsi="Times New Roman" w:cs="Times New Roman"/>
                <w:b/>
                <w:bCs/>
                <w:color w:val="000000"/>
                <w:kern w:val="0"/>
                <w:sz w:val="20"/>
                <w:szCs w:val="20"/>
                <w:lang w:eastAsia="et-EE"/>
                <w14:ligatures w14:val="none"/>
              </w:rPr>
            </w:pPr>
            <w:r w:rsidRPr="00DC2ED5">
              <w:rPr>
                <w:rFonts w:ascii="Times New Roman" w:eastAsia="Times New Roman" w:hAnsi="Times New Roman" w:cs="Times New Roman"/>
                <w:b/>
                <w:bCs/>
                <w:color w:val="000000"/>
                <w:kern w:val="0"/>
                <w:sz w:val="20"/>
                <w:szCs w:val="20"/>
                <w:lang w:eastAsia="et-EE"/>
                <w14:ligatures w14:val="none"/>
              </w:rPr>
              <w:t>KOV arvestus</w:t>
            </w:r>
            <w:r w:rsidR="00BD0554" w:rsidRPr="00807838">
              <w:rPr>
                <w:rFonts w:ascii="Times New Roman" w:eastAsia="Times New Roman" w:hAnsi="Times New Roman" w:cs="Times New Roman"/>
                <w:b/>
                <w:bCs/>
                <w:color w:val="000000"/>
                <w:kern w:val="0"/>
                <w:sz w:val="20"/>
                <w:szCs w:val="20"/>
                <w:lang w:eastAsia="et-EE"/>
                <w14:ligatures w14:val="none"/>
              </w:rPr>
              <w:t>es koht</w:t>
            </w:r>
            <w:r w:rsidR="006A1E16" w:rsidRPr="00807838">
              <w:rPr>
                <w:rFonts w:ascii="Times New Roman" w:eastAsia="Times New Roman" w:hAnsi="Times New Roman" w:cs="Times New Roman"/>
                <w:b/>
                <w:bCs/>
                <w:color w:val="000000"/>
                <w:kern w:val="0"/>
                <w:sz w:val="20"/>
                <w:szCs w:val="20"/>
                <w:lang w:eastAsia="et-EE"/>
                <w14:ligatures w14:val="none"/>
              </w:rPr>
              <w:t xml:space="preserve"> (79 KOV)</w:t>
            </w:r>
          </w:p>
        </w:tc>
        <w:tc>
          <w:tcPr>
            <w:tcW w:w="1177" w:type="dxa"/>
            <w:tcBorders>
              <w:top w:val="single" w:sz="8" w:space="0" w:color="auto"/>
              <w:left w:val="nil"/>
              <w:bottom w:val="single" w:sz="4" w:space="0" w:color="auto"/>
              <w:right w:val="single" w:sz="4" w:space="0" w:color="auto"/>
            </w:tcBorders>
            <w:noWrap/>
            <w:vAlign w:val="bottom"/>
            <w:hideMark/>
          </w:tcPr>
          <w:p w14:paraId="5C338AD5" w14:textId="77777777" w:rsidR="00DC2ED5" w:rsidRPr="00DC2ED5" w:rsidRDefault="00DC2ED5" w:rsidP="00DC2ED5">
            <w:pPr>
              <w:spacing w:after="0" w:line="240" w:lineRule="auto"/>
              <w:rPr>
                <w:rFonts w:ascii="Times New Roman" w:eastAsia="Times New Roman" w:hAnsi="Times New Roman" w:cs="Times New Roman"/>
                <w:b/>
                <w:bCs/>
                <w:color w:val="000000"/>
                <w:kern w:val="0"/>
                <w:sz w:val="20"/>
                <w:szCs w:val="20"/>
                <w:lang w:eastAsia="et-EE"/>
                <w14:ligatures w14:val="none"/>
              </w:rPr>
            </w:pPr>
            <w:r w:rsidRPr="00DC2ED5">
              <w:rPr>
                <w:rFonts w:ascii="Times New Roman" w:eastAsia="Times New Roman" w:hAnsi="Times New Roman" w:cs="Times New Roman"/>
                <w:b/>
                <w:bCs/>
                <w:color w:val="000000"/>
                <w:kern w:val="0"/>
                <w:sz w:val="20"/>
                <w:szCs w:val="20"/>
                <w:lang w:eastAsia="et-EE"/>
                <w14:ligatures w14:val="none"/>
              </w:rPr>
              <w:t> </w:t>
            </w:r>
          </w:p>
        </w:tc>
        <w:tc>
          <w:tcPr>
            <w:tcW w:w="1040" w:type="dxa"/>
            <w:tcBorders>
              <w:top w:val="single" w:sz="8" w:space="0" w:color="auto"/>
              <w:left w:val="nil"/>
              <w:bottom w:val="single" w:sz="4" w:space="0" w:color="auto"/>
              <w:right w:val="single" w:sz="4" w:space="0" w:color="auto"/>
            </w:tcBorders>
            <w:noWrap/>
            <w:vAlign w:val="bottom"/>
            <w:hideMark/>
          </w:tcPr>
          <w:p w14:paraId="4061F1C9" w14:textId="77777777" w:rsidR="00DC2ED5" w:rsidRPr="00DC2ED5" w:rsidRDefault="00DC2ED5" w:rsidP="00DC2ED5">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DC2ED5">
              <w:rPr>
                <w:rFonts w:ascii="Times New Roman" w:eastAsia="Times New Roman" w:hAnsi="Times New Roman" w:cs="Times New Roman"/>
                <w:b/>
                <w:bCs/>
                <w:color w:val="000000"/>
                <w:kern w:val="0"/>
                <w:sz w:val="20"/>
                <w:szCs w:val="20"/>
                <w:lang w:eastAsia="et-EE"/>
                <w14:ligatures w14:val="none"/>
              </w:rPr>
              <w:t>01.01.2024</w:t>
            </w:r>
          </w:p>
        </w:tc>
        <w:tc>
          <w:tcPr>
            <w:tcW w:w="1018" w:type="dxa"/>
            <w:tcBorders>
              <w:top w:val="single" w:sz="8" w:space="0" w:color="auto"/>
              <w:left w:val="nil"/>
              <w:bottom w:val="single" w:sz="4" w:space="0" w:color="auto"/>
              <w:right w:val="single" w:sz="4" w:space="0" w:color="auto"/>
            </w:tcBorders>
            <w:noWrap/>
            <w:vAlign w:val="bottom"/>
            <w:hideMark/>
          </w:tcPr>
          <w:p w14:paraId="08857A40" w14:textId="52546EE7" w:rsidR="00DC2ED5" w:rsidRPr="00DC2ED5" w:rsidRDefault="00DC2ED5" w:rsidP="00DC2ED5">
            <w:pPr>
              <w:spacing w:after="0" w:line="240" w:lineRule="auto"/>
              <w:rPr>
                <w:rFonts w:ascii="Times New Roman" w:eastAsia="Times New Roman" w:hAnsi="Times New Roman" w:cs="Times New Roman"/>
                <w:b/>
                <w:bCs/>
                <w:color w:val="000000"/>
                <w:kern w:val="0"/>
                <w:sz w:val="20"/>
                <w:szCs w:val="20"/>
                <w:lang w:eastAsia="et-EE"/>
                <w14:ligatures w14:val="none"/>
              </w:rPr>
            </w:pPr>
            <w:r w:rsidRPr="00DC2ED5">
              <w:rPr>
                <w:rFonts w:ascii="Times New Roman" w:eastAsia="Times New Roman" w:hAnsi="Times New Roman" w:cs="Times New Roman"/>
                <w:b/>
                <w:bCs/>
                <w:color w:val="000000"/>
                <w:kern w:val="0"/>
                <w:sz w:val="20"/>
                <w:szCs w:val="20"/>
                <w:lang w:eastAsia="et-EE"/>
                <w14:ligatures w14:val="none"/>
              </w:rPr>
              <w:t>KOV arvestus</w:t>
            </w:r>
            <w:r w:rsidR="00BD0554" w:rsidRPr="00807838">
              <w:rPr>
                <w:rFonts w:ascii="Times New Roman" w:eastAsia="Times New Roman" w:hAnsi="Times New Roman" w:cs="Times New Roman"/>
                <w:b/>
                <w:bCs/>
                <w:color w:val="000000"/>
                <w:kern w:val="0"/>
                <w:sz w:val="20"/>
                <w:szCs w:val="20"/>
                <w:lang w:eastAsia="et-EE"/>
                <w14:ligatures w14:val="none"/>
              </w:rPr>
              <w:t>es koht</w:t>
            </w:r>
            <w:r w:rsidR="006A1E16" w:rsidRPr="00807838">
              <w:rPr>
                <w:rFonts w:ascii="Times New Roman" w:eastAsia="Times New Roman" w:hAnsi="Times New Roman" w:cs="Times New Roman"/>
                <w:b/>
                <w:bCs/>
                <w:color w:val="000000"/>
                <w:kern w:val="0"/>
                <w:sz w:val="20"/>
                <w:szCs w:val="20"/>
                <w:lang w:eastAsia="et-EE"/>
                <w14:ligatures w14:val="none"/>
              </w:rPr>
              <w:t xml:space="preserve"> (79 KOV)</w:t>
            </w:r>
          </w:p>
        </w:tc>
        <w:tc>
          <w:tcPr>
            <w:tcW w:w="1203" w:type="dxa"/>
            <w:tcBorders>
              <w:top w:val="single" w:sz="8" w:space="0" w:color="auto"/>
              <w:left w:val="nil"/>
              <w:bottom w:val="single" w:sz="4" w:space="0" w:color="auto"/>
              <w:right w:val="single" w:sz="4" w:space="0" w:color="auto"/>
            </w:tcBorders>
            <w:noWrap/>
            <w:vAlign w:val="bottom"/>
            <w:hideMark/>
          </w:tcPr>
          <w:p w14:paraId="03AF8EA5" w14:textId="77777777" w:rsidR="00DC2ED5" w:rsidRPr="00DC2ED5" w:rsidRDefault="00DC2ED5" w:rsidP="00DC2ED5">
            <w:pPr>
              <w:spacing w:after="0" w:line="240" w:lineRule="auto"/>
              <w:rPr>
                <w:rFonts w:ascii="Times New Roman" w:eastAsia="Times New Roman" w:hAnsi="Times New Roman" w:cs="Times New Roman"/>
                <w:b/>
                <w:bCs/>
                <w:color w:val="000000"/>
                <w:kern w:val="0"/>
                <w:sz w:val="20"/>
                <w:szCs w:val="20"/>
                <w:lang w:eastAsia="et-EE"/>
                <w14:ligatures w14:val="none"/>
              </w:rPr>
            </w:pPr>
            <w:r w:rsidRPr="00DC2ED5">
              <w:rPr>
                <w:rFonts w:ascii="Times New Roman" w:eastAsia="Times New Roman" w:hAnsi="Times New Roman" w:cs="Times New Roman"/>
                <w:b/>
                <w:bCs/>
                <w:color w:val="000000"/>
                <w:kern w:val="0"/>
                <w:sz w:val="20"/>
                <w:szCs w:val="20"/>
                <w:lang w:eastAsia="et-EE"/>
                <w14:ligatures w14:val="none"/>
              </w:rPr>
              <w:t> </w:t>
            </w:r>
          </w:p>
        </w:tc>
        <w:tc>
          <w:tcPr>
            <w:tcW w:w="992" w:type="dxa"/>
            <w:tcBorders>
              <w:top w:val="single" w:sz="8" w:space="0" w:color="auto"/>
              <w:left w:val="nil"/>
              <w:bottom w:val="single" w:sz="4" w:space="0" w:color="auto"/>
              <w:right w:val="single" w:sz="8" w:space="0" w:color="auto"/>
            </w:tcBorders>
            <w:noWrap/>
            <w:vAlign w:val="bottom"/>
            <w:hideMark/>
          </w:tcPr>
          <w:p w14:paraId="00FFF58F" w14:textId="77777777" w:rsidR="00DC2ED5" w:rsidRPr="00DC2ED5" w:rsidRDefault="00DC2ED5" w:rsidP="00DC2ED5">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DC2ED5">
              <w:rPr>
                <w:rFonts w:ascii="Times New Roman" w:eastAsia="Times New Roman" w:hAnsi="Times New Roman" w:cs="Times New Roman"/>
                <w:b/>
                <w:bCs/>
                <w:color w:val="000000"/>
                <w:kern w:val="0"/>
                <w:sz w:val="20"/>
                <w:szCs w:val="20"/>
                <w:lang w:eastAsia="et-EE"/>
                <w14:ligatures w14:val="none"/>
              </w:rPr>
              <w:t>01.01.2025</w:t>
            </w:r>
          </w:p>
        </w:tc>
      </w:tr>
      <w:tr w:rsidR="0063140C" w:rsidRPr="0063140C" w14:paraId="32AFCBFD" w14:textId="77777777" w:rsidTr="00676B6D">
        <w:trPr>
          <w:trHeight w:val="300"/>
        </w:trPr>
        <w:tc>
          <w:tcPr>
            <w:tcW w:w="1043" w:type="dxa"/>
            <w:tcBorders>
              <w:top w:val="nil"/>
              <w:left w:val="single" w:sz="8" w:space="0" w:color="auto"/>
              <w:bottom w:val="single" w:sz="4" w:space="0" w:color="auto"/>
              <w:right w:val="single" w:sz="4" w:space="0" w:color="auto"/>
            </w:tcBorders>
            <w:noWrap/>
            <w:vAlign w:val="bottom"/>
            <w:hideMark/>
          </w:tcPr>
          <w:p w14:paraId="144FB51E"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1.</w:t>
            </w:r>
          </w:p>
        </w:tc>
        <w:tc>
          <w:tcPr>
            <w:tcW w:w="1215" w:type="dxa"/>
            <w:tcBorders>
              <w:top w:val="nil"/>
              <w:left w:val="nil"/>
              <w:bottom w:val="single" w:sz="4" w:space="0" w:color="auto"/>
              <w:right w:val="single" w:sz="4" w:space="0" w:color="auto"/>
            </w:tcBorders>
            <w:noWrap/>
            <w:vAlign w:val="bottom"/>
            <w:hideMark/>
          </w:tcPr>
          <w:p w14:paraId="50E3FAB7"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Tallinn</w:t>
            </w:r>
          </w:p>
        </w:tc>
        <w:tc>
          <w:tcPr>
            <w:tcW w:w="1165" w:type="dxa"/>
            <w:tcBorders>
              <w:top w:val="nil"/>
              <w:left w:val="nil"/>
              <w:bottom w:val="single" w:sz="4" w:space="0" w:color="auto"/>
              <w:right w:val="single" w:sz="4" w:space="0" w:color="auto"/>
            </w:tcBorders>
            <w:noWrap/>
            <w:vAlign w:val="bottom"/>
            <w:hideMark/>
          </w:tcPr>
          <w:p w14:paraId="55162EDF"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842</w:t>
            </w:r>
          </w:p>
        </w:tc>
        <w:tc>
          <w:tcPr>
            <w:tcW w:w="1060" w:type="dxa"/>
            <w:tcBorders>
              <w:top w:val="nil"/>
              <w:left w:val="nil"/>
              <w:bottom w:val="single" w:sz="4" w:space="0" w:color="auto"/>
              <w:right w:val="single" w:sz="4" w:space="0" w:color="auto"/>
            </w:tcBorders>
            <w:noWrap/>
            <w:vAlign w:val="bottom"/>
            <w:hideMark/>
          </w:tcPr>
          <w:p w14:paraId="4F110C89"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1.</w:t>
            </w:r>
          </w:p>
        </w:tc>
        <w:tc>
          <w:tcPr>
            <w:tcW w:w="1177" w:type="dxa"/>
            <w:tcBorders>
              <w:top w:val="nil"/>
              <w:left w:val="nil"/>
              <w:bottom w:val="single" w:sz="4" w:space="0" w:color="auto"/>
              <w:right w:val="single" w:sz="4" w:space="0" w:color="auto"/>
            </w:tcBorders>
            <w:noWrap/>
            <w:vAlign w:val="bottom"/>
            <w:hideMark/>
          </w:tcPr>
          <w:p w14:paraId="5C1AB058"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Tallinn</w:t>
            </w:r>
          </w:p>
        </w:tc>
        <w:tc>
          <w:tcPr>
            <w:tcW w:w="1040" w:type="dxa"/>
            <w:tcBorders>
              <w:top w:val="nil"/>
              <w:left w:val="nil"/>
              <w:bottom w:val="single" w:sz="4" w:space="0" w:color="auto"/>
              <w:right w:val="single" w:sz="4" w:space="0" w:color="auto"/>
            </w:tcBorders>
            <w:noWrap/>
            <w:vAlign w:val="bottom"/>
            <w:hideMark/>
          </w:tcPr>
          <w:p w14:paraId="06EC123D"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691</w:t>
            </w:r>
          </w:p>
        </w:tc>
        <w:tc>
          <w:tcPr>
            <w:tcW w:w="1018" w:type="dxa"/>
            <w:tcBorders>
              <w:top w:val="nil"/>
              <w:left w:val="nil"/>
              <w:bottom w:val="single" w:sz="4" w:space="0" w:color="auto"/>
              <w:right w:val="single" w:sz="4" w:space="0" w:color="auto"/>
            </w:tcBorders>
            <w:noWrap/>
            <w:vAlign w:val="bottom"/>
            <w:hideMark/>
          </w:tcPr>
          <w:p w14:paraId="298461B6"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1.</w:t>
            </w:r>
          </w:p>
        </w:tc>
        <w:tc>
          <w:tcPr>
            <w:tcW w:w="1203" w:type="dxa"/>
            <w:tcBorders>
              <w:top w:val="nil"/>
              <w:left w:val="nil"/>
              <w:bottom w:val="single" w:sz="4" w:space="0" w:color="auto"/>
              <w:right w:val="single" w:sz="4" w:space="0" w:color="auto"/>
            </w:tcBorders>
            <w:noWrap/>
            <w:vAlign w:val="bottom"/>
            <w:hideMark/>
          </w:tcPr>
          <w:p w14:paraId="56A55BC2"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Tallinn</w:t>
            </w:r>
          </w:p>
        </w:tc>
        <w:tc>
          <w:tcPr>
            <w:tcW w:w="992" w:type="dxa"/>
            <w:tcBorders>
              <w:top w:val="nil"/>
              <w:left w:val="nil"/>
              <w:bottom w:val="single" w:sz="4" w:space="0" w:color="auto"/>
              <w:right w:val="single" w:sz="8" w:space="0" w:color="auto"/>
            </w:tcBorders>
            <w:noWrap/>
            <w:vAlign w:val="bottom"/>
            <w:hideMark/>
          </w:tcPr>
          <w:p w14:paraId="20BDF6BF"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638</w:t>
            </w:r>
          </w:p>
        </w:tc>
      </w:tr>
      <w:tr w:rsidR="0063140C" w:rsidRPr="0063140C" w14:paraId="586878B4" w14:textId="77777777" w:rsidTr="00676B6D">
        <w:trPr>
          <w:trHeight w:val="300"/>
        </w:trPr>
        <w:tc>
          <w:tcPr>
            <w:tcW w:w="1043" w:type="dxa"/>
            <w:tcBorders>
              <w:top w:val="nil"/>
              <w:left w:val="single" w:sz="8" w:space="0" w:color="auto"/>
              <w:bottom w:val="single" w:sz="4" w:space="0" w:color="auto"/>
              <w:right w:val="single" w:sz="4" w:space="0" w:color="auto"/>
            </w:tcBorders>
            <w:noWrap/>
            <w:vAlign w:val="bottom"/>
            <w:hideMark/>
          </w:tcPr>
          <w:p w14:paraId="1D317125"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2.</w:t>
            </w:r>
          </w:p>
        </w:tc>
        <w:tc>
          <w:tcPr>
            <w:tcW w:w="1215" w:type="dxa"/>
            <w:tcBorders>
              <w:top w:val="nil"/>
              <w:left w:val="nil"/>
              <w:bottom w:val="single" w:sz="4" w:space="0" w:color="auto"/>
              <w:right w:val="single" w:sz="4" w:space="0" w:color="auto"/>
            </w:tcBorders>
            <w:noWrap/>
            <w:vAlign w:val="bottom"/>
            <w:hideMark/>
          </w:tcPr>
          <w:p w14:paraId="0CCE4FD1"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 xml:space="preserve">Tartu </w:t>
            </w:r>
          </w:p>
        </w:tc>
        <w:tc>
          <w:tcPr>
            <w:tcW w:w="1165" w:type="dxa"/>
            <w:tcBorders>
              <w:top w:val="nil"/>
              <w:left w:val="nil"/>
              <w:bottom w:val="single" w:sz="4" w:space="0" w:color="auto"/>
              <w:right w:val="single" w:sz="4" w:space="0" w:color="auto"/>
            </w:tcBorders>
            <w:noWrap/>
            <w:vAlign w:val="bottom"/>
            <w:hideMark/>
          </w:tcPr>
          <w:p w14:paraId="61D8C151"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146</w:t>
            </w:r>
          </w:p>
        </w:tc>
        <w:tc>
          <w:tcPr>
            <w:tcW w:w="1060" w:type="dxa"/>
            <w:tcBorders>
              <w:top w:val="nil"/>
              <w:left w:val="nil"/>
              <w:bottom w:val="single" w:sz="4" w:space="0" w:color="auto"/>
              <w:right w:val="single" w:sz="4" w:space="0" w:color="auto"/>
            </w:tcBorders>
            <w:noWrap/>
            <w:vAlign w:val="bottom"/>
            <w:hideMark/>
          </w:tcPr>
          <w:p w14:paraId="537D29B3"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2.</w:t>
            </w:r>
          </w:p>
        </w:tc>
        <w:tc>
          <w:tcPr>
            <w:tcW w:w="1177" w:type="dxa"/>
            <w:tcBorders>
              <w:top w:val="nil"/>
              <w:left w:val="nil"/>
              <w:bottom w:val="single" w:sz="4" w:space="0" w:color="auto"/>
              <w:right w:val="single" w:sz="4" w:space="0" w:color="auto"/>
            </w:tcBorders>
            <w:noWrap/>
            <w:vAlign w:val="bottom"/>
            <w:hideMark/>
          </w:tcPr>
          <w:p w14:paraId="03B599BD"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 xml:space="preserve">Tartu </w:t>
            </w:r>
          </w:p>
        </w:tc>
        <w:tc>
          <w:tcPr>
            <w:tcW w:w="1040" w:type="dxa"/>
            <w:tcBorders>
              <w:top w:val="nil"/>
              <w:left w:val="nil"/>
              <w:bottom w:val="single" w:sz="4" w:space="0" w:color="auto"/>
              <w:right w:val="single" w:sz="4" w:space="0" w:color="auto"/>
            </w:tcBorders>
            <w:noWrap/>
            <w:vAlign w:val="bottom"/>
            <w:hideMark/>
          </w:tcPr>
          <w:p w14:paraId="68D795BD"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134</w:t>
            </w:r>
          </w:p>
        </w:tc>
        <w:tc>
          <w:tcPr>
            <w:tcW w:w="1018" w:type="dxa"/>
            <w:tcBorders>
              <w:top w:val="nil"/>
              <w:left w:val="nil"/>
              <w:bottom w:val="single" w:sz="4" w:space="0" w:color="auto"/>
              <w:right w:val="single" w:sz="4" w:space="0" w:color="auto"/>
            </w:tcBorders>
            <w:noWrap/>
            <w:vAlign w:val="bottom"/>
            <w:hideMark/>
          </w:tcPr>
          <w:p w14:paraId="319868B3"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2.</w:t>
            </w:r>
          </w:p>
        </w:tc>
        <w:tc>
          <w:tcPr>
            <w:tcW w:w="1203" w:type="dxa"/>
            <w:tcBorders>
              <w:top w:val="nil"/>
              <w:left w:val="nil"/>
              <w:bottom w:val="single" w:sz="4" w:space="0" w:color="auto"/>
              <w:right w:val="single" w:sz="4" w:space="0" w:color="auto"/>
            </w:tcBorders>
            <w:noWrap/>
            <w:vAlign w:val="bottom"/>
            <w:hideMark/>
          </w:tcPr>
          <w:p w14:paraId="3EF56A3A"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Tartu linn</w:t>
            </w:r>
          </w:p>
        </w:tc>
        <w:tc>
          <w:tcPr>
            <w:tcW w:w="992" w:type="dxa"/>
            <w:tcBorders>
              <w:top w:val="nil"/>
              <w:left w:val="nil"/>
              <w:bottom w:val="single" w:sz="4" w:space="0" w:color="auto"/>
              <w:right w:val="single" w:sz="8" w:space="0" w:color="auto"/>
            </w:tcBorders>
            <w:noWrap/>
            <w:vAlign w:val="bottom"/>
            <w:hideMark/>
          </w:tcPr>
          <w:p w14:paraId="67F90CAF"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126</w:t>
            </w:r>
          </w:p>
        </w:tc>
      </w:tr>
      <w:tr w:rsidR="0063140C" w:rsidRPr="0063140C" w14:paraId="2B09B814" w14:textId="77777777" w:rsidTr="00676B6D">
        <w:trPr>
          <w:trHeight w:val="300"/>
        </w:trPr>
        <w:tc>
          <w:tcPr>
            <w:tcW w:w="1043" w:type="dxa"/>
            <w:tcBorders>
              <w:top w:val="nil"/>
              <w:left w:val="single" w:sz="8" w:space="0" w:color="auto"/>
              <w:bottom w:val="single" w:sz="4" w:space="0" w:color="auto"/>
              <w:right w:val="single" w:sz="4" w:space="0" w:color="auto"/>
            </w:tcBorders>
            <w:noWrap/>
            <w:vAlign w:val="bottom"/>
            <w:hideMark/>
          </w:tcPr>
          <w:p w14:paraId="3AEB7725"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3.</w:t>
            </w:r>
          </w:p>
        </w:tc>
        <w:tc>
          <w:tcPr>
            <w:tcW w:w="1215" w:type="dxa"/>
            <w:tcBorders>
              <w:top w:val="nil"/>
              <w:left w:val="nil"/>
              <w:bottom w:val="single" w:sz="4" w:space="0" w:color="auto"/>
              <w:right w:val="single" w:sz="4" w:space="0" w:color="auto"/>
            </w:tcBorders>
            <w:noWrap/>
            <w:vAlign w:val="bottom"/>
            <w:hideMark/>
          </w:tcPr>
          <w:p w14:paraId="7646938A"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 xml:space="preserve">Pärnu </w:t>
            </w:r>
          </w:p>
        </w:tc>
        <w:tc>
          <w:tcPr>
            <w:tcW w:w="1165" w:type="dxa"/>
            <w:tcBorders>
              <w:top w:val="nil"/>
              <w:left w:val="nil"/>
              <w:bottom w:val="single" w:sz="4" w:space="0" w:color="auto"/>
              <w:right w:val="single" w:sz="4" w:space="0" w:color="auto"/>
            </w:tcBorders>
            <w:noWrap/>
            <w:vAlign w:val="bottom"/>
            <w:hideMark/>
          </w:tcPr>
          <w:p w14:paraId="0C9711D1"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109</w:t>
            </w:r>
          </w:p>
        </w:tc>
        <w:tc>
          <w:tcPr>
            <w:tcW w:w="1060" w:type="dxa"/>
            <w:tcBorders>
              <w:top w:val="nil"/>
              <w:left w:val="nil"/>
              <w:bottom w:val="single" w:sz="4" w:space="0" w:color="auto"/>
              <w:right w:val="single" w:sz="4" w:space="0" w:color="auto"/>
            </w:tcBorders>
            <w:noWrap/>
            <w:vAlign w:val="bottom"/>
            <w:hideMark/>
          </w:tcPr>
          <w:p w14:paraId="1A933BFF"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3.</w:t>
            </w:r>
          </w:p>
        </w:tc>
        <w:tc>
          <w:tcPr>
            <w:tcW w:w="1177" w:type="dxa"/>
            <w:tcBorders>
              <w:top w:val="nil"/>
              <w:left w:val="nil"/>
              <w:bottom w:val="single" w:sz="4" w:space="0" w:color="auto"/>
              <w:right w:val="single" w:sz="4" w:space="0" w:color="auto"/>
            </w:tcBorders>
            <w:noWrap/>
            <w:vAlign w:val="bottom"/>
            <w:hideMark/>
          </w:tcPr>
          <w:p w14:paraId="1D715A8A"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 xml:space="preserve">Pärnu </w:t>
            </w:r>
          </w:p>
        </w:tc>
        <w:tc>
          <w:tcPr>
            <w:tcW w:w="1040" w:type="dxa"/>
            <w:tcBorders>
              <w:top w:val="nil"/>
              <w:left w:val="nil"/>
              <w:bottom w:val="single" w:sz="4" w:space="0" w:color="auto"/>
              <w:right w:val="single" w:sz="4" w:space="0" w:color="auto"/>
            </w:tcBorders>
            <w:noWrap/>
            <w:vAlign w:val="bottom"/>
            <w:hideMark/>
          </w:tcPr>
          <w:p w14:paraId="20AB1CC1"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109</w:t>
            </w:r>
          </w:p>
        </w:tc>
        <w:tc>
          <w:tcPr>
            <w:tcW w:w="1018" w:type="dxa"/>
            <w:tcBorders>
              <w:top w:val="nil"/>
              <w:left w:val="nil"/>
              <w:bottom w:val="single" w:sz="4" w:space="0" w:color="auto"/>
              <w:right w:val="single" w:sz="4" w:space="0" w:color="auto"/>
            </w:tcBorders>
            <w:noWrap/>
            <w:vAlign w:val="bottom"/>
            <w:hideMark/>
          </w:tcPr>
          <w:p w14:paraId="5F7AC990"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3.</w:t>
            </w:r>
          </w:p>
        </w:tc>
        <w:tc>
          <w:tcPr>
            <w:tcW w:w="1203" w:type="dxa"/>
            <w:tcBorders>
              <w:top w:val="nil"/>
              <w:left w:val="nil"/>
              <w:bottom w:val="single" w:sz="4" w:space="0" w:color="auto"/>
              <w:right w:val="single" w:sz="4" w:space="0" w:color="auto"/>
            </w:tcBorders>
            <w:noWrap/>
            <w:vAlign w:val="bottom"/>
            <w:hideMark/>
          </w:tcPr>
          <w:p w14:paraId="04939506"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Pärnu linn</w:t>
            </w:r>
          </w:p>
        </w:tc>
        <w:tc>
          <w:tcPr>
            <w:tcW w:w="992" w:type="dxa"/>
            <w:tcBorders>
              <w:top w:val="nil"/>
              <w:left w:val="nil"/>
              <w:bottom w:val="single" w:sz="4" w:space="0" w:color="auto"/>
              <w:right w:val="single" w:sz="8" w:space="0" w:color="auto"/>
            </w:tcBorders>
            <w:noWrap/>
            <w:vAlign w:val="bottom"/>
            <w:hideMark/>
          </w:tcPr>
          <w:p w14:paraId="2CC8B663"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82</w:t>
            </w:r>
          </w:p>
        </w:tc>
      </w:tr>
      <w:tr w:rsidR="0063140C" w:rsidRPr="0063140C" w14:paraId="3AB53E54" w14:textId="77777777" w:rsidTr="00676B6D">
        <w:trPr>
          <w:trHeight w:val="300"/>
        </w:trPr>
        <w:tc>
          <w:tcPr>
            <w:tcW w:w="1043" w:type="dxa"/>
            <w:tcBorders>
              <w:top w:val="nil"/>
              <w:left w:val="single" w:sz="8" w:space="0" w:color="auto"/>
              <w:bottom w:val="single" w:sz="4" w:space="0" w:color="auto"/>
              <w:right w:val="single" w:sz="4" w:space="0" w:color="auto"/>
            </w:tcBorders>
            <w:noWrap/>
            <w:vAlign w:val="bottom"/>
            <w:hideMark/>
          </w:tcPr>
          <w:p w14:paraId="2EE78F03"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5.</w:t>
            </w:r>
          </w:p>
        </w:tc>
        <w:tc>
          <w:tcPr>
            <w:tcW w:w="1215" w:type="dxa"/>
            <w:tcBorders>
              <w:top w:val="nil"/>
              <w:left w:val="nil"/>
              <w:bottom w:val="single" w:sz="4" w:space="0" w:color="auto"/>
              <w:right w:val="single" w:sz="4" w:space="0" w:color="auto"/>
            </w:tcBorders>
            <w:noWrap/>
            <w:vAlign w:val="bottom"/>
            <w:hideMark/>
          </w:tcPr>
          <w:p w14:paraId="04664554"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 xml:space="preserve">Kohtla-Järve </w:t>
            </w:r>
          </w:p>
        </w:tc>
        <w:tc>
          <w:tcPr>
            <w:tcW w:w="1165" w:type="dxa"/>
            <w:tcBorders>
              <w:top w:val="nil"/>
              <w:left w:val="nil"/>
              <w:bottom w:val="single" w:sz="4" w:space="0" w:color="auto"/>
              <w:right w:val="single" w:sz="4" w:space="0" w:color="auto"/>
            </w:tcBorders>
            <w:noWrap/>
            <w:vAlign w:val="bottom"/>
            <w:hideMark/>
          </w:tcPr>
          <w:p w14:paraId="627E55D2"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54</w:t>
            </w:r>
          </w:p>
        </w:tc>
        <w:tc>
          <w:tcPr>
            <w:tcW w:w="1060" w:type="dxa"/>
            <w:tcBorders>
              <w:top w:val="nil"/>
              <w:left w:val="nil"/>
              <w:bottom w:val="single" w:sz="4" w:space="0" w:color="auto"/>
              <w:right w:val="single" w:sz="4" w:space="0" w:color="auto"/>
            </w:tcBorders>
            <w:noWrap/>
            <w:vAlign w:val="bottom"/>
            <w:hideMark/>
          </w:tcPr>
          <w:p w14:paraId="23AF3CDF"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5.</w:t>
            </w:r>
          </w:p>
        </w:tc>
        <w:tc>
          <w:tcPr>
            <w:tcW w:w="1177" w:type="dxa"/>
            <w:tcBorders>
              <w:top w:val="nil"/>
              <w:left w:val="nil"/>
              <w:bottom w:val="single" w:sz="4" w:space="0" w:color="auto"/>
              <w:right w:val="single" w:sz="4" w:space="0" w:color="auto"/>
            </w:tcBorders>
            <w:noWrap/>
            <w:vAlign w:val="bottom"/>
            <w:hideMark/>
          </w:tcPr>
          <w:p w14:paraId="14BEF9DA"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Kohtla-Järve</w:t>
            </w:r>
          </w:p>
        </w:tc>
        <w:tc>
          <w:tcPr>
            <w:tcW w:w="1040" w:type="dxa"/>
            <w:tcBorders>
              <w:top w:val="nil"/>
              <w:left w:val="nil"/>
              <w:bottom w:val="single" w:sz="4" w:space="0" w:color="auto"/>
              <w:right w:val="single" w:sz="4" w:space="0" w:color="auto"/>
            </w:tcBorders>
            <w:noWrap/>
            <w:vAlign w:val="bottom"/>
            <w:hideMark/>
          </w:tcPr>
          <w:p w14:paraId="7D83D491"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47</w:t>
            </w:r>
          </w:p>
        </w:tc>
        <w:tc>
          <w:tcPr>
            <w:tcW w:w="1018" w:type="dxa"/>
            <w:tcBorders>
              <w:top w:val="nil"/>
              <w:left w:val="nil"/>
              <w:bottom w:val="single" w:sz="4" w:space="0" w:color="auto"/>
              <w:right w:val="single" w:sz="4" w:space="0" w:color="auto"/>
            </w:tcBorders>
            <w:noWrap/>
            <w:vAlign w:val="bottom"/>
            <w:hideMark/>
          </w:tcPr>
          <w:p w14:paraId="457EBD9B"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5.</w:t>
            </w:r>
          </w:p>
        </w:tc>
        <w:tc>
          <w:tcPr>
            <w:tcW w:w="1203" w:type="dxa"/>
            <w:tcBorders>
              <w:top w:val="nil"/>
              <w:left w:val="nil"/>
              <w:bottom w:val="single" w:sz="4" w:space="0" w:color="auto"/>
              <w:right w:val="single" w:sz="4" w:space="0" w:color="auto"/>
            </w:tcBorders>
            <w:noWrap/>
            <w:vAlign w:val="bottom"/>
            <w:hideMark/>
          </w:tcPr>
          <w:p w14:paraId="2A3CB1C3"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 xml:space="preserve">Saaremaa </w:t>
            </w:r>
          </w:p>
        </w:tc>
        <w:tc>
          <w:tcPr>
            <w:tcW w:w="992" w:type="dxa"/>
            <w:tcBorders>
              <w:top w:val="nil"/>
              <w:left w:val="nil"/>
              <w:bottom w:val="single" w:sz="4" w:space="0" w:color="auto"/>
              <w:right w:val="single" w:sz="8" w:space="0" w:color="auto"/>
            </w:tcBorders>
            <w:noWrap/>
            <w:vAlign w:val="bottom"/>
            <w:hideMark/>
          </w:tcPr>
          <w:p w14:paraId="757C4022"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46</w:t>
            </w:r>
          </w:p>
        </w:tc>
      </w:tr>
      <w:tr w:rsidR="0063140C" w:rsidRPr="0063140C" w14:paraId="2452044D" w14:textId="77777777" w:rsidTr="00676B6D">
        <w:trPr>
          <w:trHeight w:val="300"/>
        </w:trPr>
        <w:tc>
          <w:tcPr>
            <w:tcW w:w="1043" w:type="dxa"/>
            <w:tcBorders>
              <w:top w:val="nil"/>
              <w:left w:val="single" w:sz="8" w:space="0" w:color="auto"/>
              <w:bottom w:val="single" w:sz="4" w:space="0" w:color="auto"/>
              <w:right w:val="single" w:sz="4" w:space="0" w:color="auto"/>
            </w:tcBorders>
            <w:noWrap/>
            <w:vAlign w:val="bottom"/>
            <w:hideMark/>
          </w:tcPr>
          <w:p w14:paraId="5624FE99"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6.</w:t>
            </w:r>
          </w:p>
        </w:tc>
        <w:tc>
          <w:tcPr>
            <w:tcW w:w="1215" w:type="dxa"/>
            <w:tcBorders>
              <w:top w:val="nil"/>
              <w:left w:val="nil"/>
              <w:bottom w:val="single" w:sz="4" w:space="0" w:color="auto"/>
              <w:right w:val="single" w:sz="4" w:space="0" w:color="auto"/>
            </w:tcBorders>
            <w:noWrap/>
            <w:vAlign w:val="bottom"/>
            <w:hideMark/>
          </w:tcPr>
          <w:p w14:paraId="64480481"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 xml:space="preserve">Saaremaa </w:t>
            </w:r>
          </w:p>
        </w:tc>
        <w:tc>
          <w:tcPr>
            <w:tcW w:w="1165" w:type="dxa"/>
            <w:tcBorders>
              <w:top w:val="nil"/>
              <w:left w:val="nil"/>
              <w:bottom w:val="single" w:sz="4" w:space="0" w:color="auto"/>
              <w:right w:val="single" w:sz="4" w:space="0" w:color="auto"/>
            </w:tcBorders>
            <w:noWrap/>
            <w:vAlign w:val="bottom"/>
            <w:hideMark/>
          </w:tcPr>
          <w:p w14:paraId="39E1A94C"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49</w:t>
            </w:r>
          </w:p>
        </w:tc>
        <w:tc>
          <w:tcPr>
            <w:tcW w:w="1060" w:type="dxa"/>
            <w:tcBorders>
              <w:top w:val="nil"/>
              <w:left w:val="nil"/>
              <w:bottom w:val="single" w:sz="4" w:space="0" w:color="auto"/>
              <w:right w:val="single" w:sz="4" w:space="0" w:color="auto"/>
            </w:tcBorders>
            <w:noWrap/>
            <w:vAlign w:val="bottom"/>
            <w:hideMark/>
          </w:tcPr>
          <w:p w14:paraId="212899AF"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6.</w:t>
            </w:r>
          </w:p>
        </w:tc>
        <w:tc>
          <w:tcPr>
            <w:tcW w:w="1177" w:type="dxa"/>
            <w:tcBorders>
              <w:top w:val="nil"/>
              <w:left w:val="nil"/>
              <w:bottom w:val="single" w:sz="4" w:space="0" w:color="auto"/>
              <w:right w:val="single" w:sz="4" w:space="0" w:color="auto"/>
            </w:tcBorders>
            <w:noWrap/>
            <w:vAlign w:val="bottom"/>
            <w:hideMark/>
          </w:tcPr>
          <w:p w14:paraId="2D9C9695"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 xml:space="preserve">Saaremaa </w:t>
            </w:r>
          </w:p>
        </w:tc>
        <w:tc>
          <w:tcPr>
            <w:tcW w:w="1040" w:type="dxa"/>
            <w:tcBorders>
              <w:top w:val="nil"/>
              <w:left w:val="nil"/>
              <w:bottom w:val="single" w:sz="4" w:space="0" w:color="auto"/>
              <w:right w:val="single" w:sz="4" w:space="0" w:color="auto"/>
            </w:tcBorders>
            <w:noWrap/>
            <w:vAlign w:val="bottom"/>
            <w:hideMark/>
          </w:tcPr>
          <w:p w14:paraId="6B499AF5"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45</w:t>
            </w:r>
          </w:p>
        </w:tc>
        <w:tc>
          <w:tcPr>
            <w:tcW w:w="1018" w:type="dxa"/>
            <w:tcBorders>
              <w:top w:val="nil"/>
              <w:left w:val="nil"/>
              <w:bottom w:val="single" w:sz="4" w:space="0" w:color="auto"/>
              <w:right w:val="single" w:sz="4" w:space="0" w:color="auto"/>
            </w:tcBorders>
            <w:noWrap/>
            <w:vAlign w:val="bottom"/>
            <w:hideMark/>
          </w:tcPr>
          <w:p w14:paraId="01CA9820"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10.</w:t>
            </w:r>
          </w:p>
        </w:tc>
        <w:tc>
          <w:tcPr>
            <w:tcW w:w="1203" w:type="dxa"/>
            <w:tcBorders>
              <w:top w:val="nil"/>
              <w:left w:val="nil"/>
              <w:bottom w:val="single" w:sz="4" w:space="0" w:color="auto"/>
              <w:right w:val="single" w:sz="4" w:space="0" w:color="auto"/>
            </w:tcBorders>
            <w:noWrap/>
            <w:vAlign w:val="bottom"/>
            <w:hideMark/>
          </w:tcPr>
          <w:p w14:paraId="543AC57C"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Kohtla-Järve</w:t>
            </w:r>
          </w:p>
        </w:tc>
        <w:tc>
          <w:tcPr>
            <w:tcW w:w="992" w:type="dxa"/>
            <w:tcBorders>
              <w:top w:val="nil"/>
              <w:left w:val="nil"/>
              <w:bottom w:val="single" w:sz="4" w:space="0" w:color="auto"/>
              <w:right w:val="single" w:sz="8" w:space="0" w:color="auto"/>
            </w:tcBorders>
            <w:noWrap/>
            <w:vAlign w:val="bottom"/>
            <w:hideMark/>
          </w:tcPr>
          <w:p w14:paraId="6DB71949"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30</w:t>
            </w:r>
          </w:p>
        </w:tc>
      </w:tr>
      <w:tr w:rsidR="0063140C" w:rsidRPr="0063140C" w14:paraId="6FDDFD71" w14:textId="77777777" w:rsidTr="00676B6D">
        <w:trPr>
          <w:trHeight w:val="300"/>
        </w:trPr>
        <w:tc>
          <w:tcPr>
            <w:tcW w:w="1043" w:type="dxa"/>
            <w:tcBorders>
              <w:top w:val="nil"/>
              <w:left w:val="single" w:sz="8" w:space="0" w:color="auto"/>
              <w:bottom w:val="single" w:sz="4" w:space="0" w:color="auto"/>
              <w:right w:val="single" w:sz="4" w:space="0" w:color="auto"/>
            </w:tcBorders>
            <w:noWrap/>
            <w:vAlign w:val="bottom"/>
            <w:hideMark/>
          </w:tcPr>
          <w:p w14:paraId="797BBE55"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10.-11-</w:t>
            </w:r>
          </w:p>
        </w:tc>
        <w:tc>
          <w:tcPr>
            <w:tcW w:w="1215" w:type="dxa"/>
            <w:tcBorders>
              <w:top w:val="nil"/>
              <w:left w:val="nil"/>
              <w:bottom w:val="single" w:sz="4" w:space="0" w:color="auto"/>
              <w:right w:val="single" w:sz="4" w:space="0" w:color="auto"/>
            </w:tcBorders>
            <w:noWrap/>
            <w:vAlign w:val="bottom"/>
            <w:hideMark/>
          </w:tcPr>
          <w:p w14:paraId="1B41C435"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Jõhvi</w:t>
            </w:r>
          </w:p>
        </w:tc>
        <w:tc>
          <w:tcPr>
            <w:tcW w:w="1165" w:type="dxa"/>
            <w:tcBorders>
              <w:top w:val="nil"/>
              <w:left w:val="nil"/>
              <w:bottom w:val="single" w:sz="4" w:space="0" w:color="auto"/>
              <w:right w:val="single" w:sz="4" w:space="0" w:color="auto"/>
            </w:tcBorders>
            <w:noWrap/>
            <w:vAlign w:val="bottom"/>
            <w:hideMark/>
          </w:tcPr>
          <w:p w14:paraId="4510EC83"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30</w:t>
            </w:r>
          </w:p>
        </w:tc>
        <w:tc>
          <w:tcPr>
            <w:tcW w:w="1060" w:type="dxa"/>
            <w:tcBorders>
              <w:top w:val="nil"/>
              <w:left w:val="nil"/>
              <w:bottom w:val="single" w:sz="4" w:space="0" w:color="auto"/>
              <w:right w:val="single" w:sz="4" w:space="0" w:color="auto"/>
            </w:tcBorders>
            <w:noWrap/>
            <w:vAlign w:val="bottom"/>
            <w:hideMark/>
          </w:tcPr>
          <w:p w14:paraId="354E2D77"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12.-13.</w:t>
            </w:r>
          </w:p>
        </w:tc>
        <w:tc>
          <w:tcPr>
            <w:tcW w:w="1177" w:type="dxa"/>
            <w:tcBorders>
              <w:top w:val="nil"/>
              <w:left w:val="nil"/>
              <w:bottom w:val="single" w:sz="4" w:space="0" w:color="auto"/>
              <w:right w:val="single" w:sz="4" w:space="0" w:color="auto"/>
            </w:tcBorders>
            <w:noWrap/>
            <w:vAlign w:val="bottom"/>
            <w:hideMark/>
          </w:tcPr>
          <w:p w14:paraId="1332F9D6"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Rakvere</w:t>
            </w:r>
          </w:p>
        </w:tc>
        <w:tc>
          <w:tcPr>
            <w:tcW w:w="1040" w:type="dxa"/>
            <w:tcBorders>
              <w:top w:val="nil"/>
              <w:left w:val="nil"/>
              <w:bottom w:val="single" w:sz="4" w:space="0" w:color="auto"/>
              <w:right w:val="single" w:sz="4" w:space="0" w:color="auto"/>
            </w:tcBorders>
            <w:noWrap/>
            <w:vAlign w:val="bottom"/>
            <w:hideMark/>
          </w:tcPr>
          <w:p w14:paraId="25A744C9"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24</w:t>
            </w:r>
          </w:p>
        </w:tc>
        <w:tc>
          <w:tcPr>
            <w:tcW w:w="1018" w:type="dxa"/>
            <w:tcBorders>
              <w:top w:val="nil"/>
              <w:left w:val="nil"/>
              <w:bottom w:val="single" w:sz="4" w:space="0" w:color="auto"/>
              <w:right w:val="single" w:sz="4" w:space="0" w:color="auto"/>
            </w:tcBorders>
            <w:noWrap/>
            <w:vAlign w:val="bottom"/>
            <w:hideMark/>
          </w:tcPr>
          <w:p w14:paraId="1D0695C8"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13.-15.</w:t>
            </w:r>
          </w:p>
        </w:tc>
        <w:tc>
          <w:tcPr>
            <w:tcW w:w="1203" w:type="dxa"/>
            <w:tcBorders>
              <w:top w:val="nil"/>
              <w:left w:val="nil"/>
              <w:bottom w:val="single" w:sz="4" w:space="0" w:color="auto"/>
              <w:right w:val="single" w:sz="4" w:space="0" w:color="auto"/>
            </w:tcBorders>
            <w:noWrap/>
            <w:vAlign w:val="bottom"/>
            <w:hideMark/>
          </w:tcPr>
          <w:p w14:paraId="20ACED6E"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Rakvere</w:t>
            </w:r>
          </w:p>
        </w:tc>
        <w:tc>
          <w:tcPr>
            <w:tcW w:w="992" w:type="dxa"/>
            <w:tcBorders>
              <w:top w:val="nil"/>
              <w:left w:val="nil"/>
              <w:bottom w:val="single" w:sz="4" w:space="0" w:color="auto"/>
              <w:right w:val="single" w:sz="8" w:space="0" w:color="auto"/>
            </w:tcBorders>
            <w:noWrap/>
            <w:vAlign w:val="bottom"/>
            <w:hideMark/>
          </w:tcPr>
          <w:p w14:paraId="251D4B49"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27</w:t>
            </w:r>
          </w:p>
        </w:tc>
      </w:tr>
      <w:tr w:rsidR="0063140C" w:rsidRPr="0063140C" w14:paraId="5C16564C" w14:textId="77777777" w:rsidTr="00676B6D">
        <w:trPr>
          <w:trHeight w:val="300"/>
        </w:trPr>
        <w:tc>
          <w:tcPr>
            <w:tcW w:w="1043" w:type="dxa"/>
            <w:tcBorders>
              <w:top w:val="nil"/>
              <w:left w:val="single" w:sz="8" w:space="0" w:color="auto"/>
              <w:bottom w:val="single" w:sz="4" w:space="0" w:color="auto"/>
              <w:right w:val="single" w:sz="4" w:space="0" w:color="auto"/>
            </w:tcBorders>
            <w:noWrap/>
            <w:vAlign w:val="bottom"/>
            <w:hideMark/>
          </w:tcPr>
          <w:p w14:paraId="3250D4A8"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15.-16.</w:t>
            </w:r>
          </w:p>
        </w:tc>
        <w:tc>
          <w:tcPr>
            <w:tcW w:w="1215" w:type="dxa"/>
            <w:tcBorders>
              <w:top w:val="nil"/>
              <w:left w:val="nil"/>
              <w:bottom w:val="single" w:sz="4" w:space="0" w:color="auto"/>
              <w:right w:val="single" w:sz="4" w:space="0" w:color="auto"/>
            </w:tcBorders>
            <w:noWrap/>
            <w:vAlign w:val="bottom"/>
            <w:hideMark/>
          </w:tcPr>
          <w:p w14:paraId="61FB0D91"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Haapsalu</w:t>
            </w:r>
          </w:p>
        </w:tc>
        <w:tc>
          <w:tcPr>
            <w:tcW w:w="1165" w:type="dxa"/>
            <w:tcBorders>
              <w:top w:val="nil"/>
              <w:left w:val="nil"/>
              <w:bottom w:val="single" w:sz="4" w:space="0" w:color="auto"/>
              <w:right w:val="single" w:sz="4" w:space="0" w:color="auto"/>
            </w:tcBorders>
            <w:noWrap/>
            <w:vAlign w:val="bottom"/>
            <w:hideMark/>
          </w:tcPr>
          <w:p w14:paraId="77445A06"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26</w:t>
            </w:r>
          </w:p>
        </w:tc>
        <w:tc>
          <w:tcPr>
            <w:tcW w:w="1060" w:type="dxa"/>
            <w:tcBorders>
              <w:top w:val="nil"/>
              <w:left w:val="nil"/>
              <w:bottom w:val="single" w:sz="4" w:space="0" w:color="auto"/>
              <w:right w:val="single" w:sz="4" w:space="0" w:color="auto"/>
            </w:tcBorders>
            <w:noWrap/>
            <w:vAlign w:val="bottom"/>
            <w:hideMark/>
          </w:tcPr>
          <w:p w14:paraId="143E9D08"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18.-21.</w:t>
            </w:r>
          </w:p>
        </w:tc>
        <w:tc>
          <w:tcPr>
            <w:tcW w:w="1177" w:type="dxa"/>
            <w:tcBorders>
              <w:top w:val="nil"/>
              <w:left w:val="nil"/>
              <w:bottom w:val="single" w:sz="4" w:space="0" w:color="auto"/>
              <w:right w:val="single" w:sz="4" w:space="0" w:color="auto"/>
            </w:tcBorders>
            <w:noWrap/>
            <w:vAlign w:val="bottom"/>
            <w:hideMark/>
          </w:tcPr>
          <w:p w14:paraId="411AF155"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Haapsalu</w:t>
            </w:r>
          </w:p>
        </w:tc>
        <w:tc>
          <w:tcPr>
            <w:tcW w:w="1040" w:type="dxa"/>
            <w:tcBorders>
              <w:top w:val="nil"/>
              <w:left w:val="nil"/>
              <w:bottom w:val="single" w:sz="4" w:space="0" w:color="auto"/>
              <w:right w:val="single" w:sz="4" w:space="0" w:color="auto"/>
            </w:tcBorders>
            <w:noWrap/>
            <w:vAlign w:val="bottom"/>
            <w:hideMark/>
          </w:tcPr>
          <w:p w14:paraId="41A910E9"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21</w:t>
            </w:r>
          </w:p>
        </w:tc>
        <w:tc>
          <w:tcPr>
            <w:tcW w:w="1018" w:type="dxa"/>
            <w:tcBorders>
              <w:top w:val="nil"/>
              <w:left w:val="nil"/>
              <w:bottom w:val="single" w:sz="4" w:space="0" w:color="auto"/>
              <w:right w:val="single" w:sz="4" w:space="0" w:color="auto"/>
            </w:tcBorders>
            <w:noWrap/>
            <w:vAlign w:val="bottom"/>
            <w:hideMark/>
          </w:tcPr>
          <w:p w14:paraId="0DFA9BFB"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20.-22.</w:t>
            </w:r>
          </w:p>
        </w:tc>
        <w:tc>
          <w:tcPr>
            <w:tcW w:w="1203" w:type="dxa"/>
            <w:tcBorders>
              <w:top w:val="nil"/>
              <w:left w:val="nil"/>
              <w:bottom w:val="single" w:sz="4" w:space="0" w:color="auto"/>
              <w:right w:val="single" w:sz="4" w:space="0" w:color="auto"/>
            </w:tcBorders>
            <w:noWrap/>
            <w:vAlign w:val="bottom"/>
            <w:hideMark/>
          </w:tcPr>
          <w:p w14:paraId="623E9DC9"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Haapsalu</w:t>
            </w:r>
          </w:p>
        </w:tc>
        <w:tc>
          <w:tcPr>
            <w:tcW w:w="992" w:type="dxa"/>
            <w:tcBorders>
              <w:top w:val="nil"/>
              <w:left w:val="nil"/>
              <w:bottom w:val="single" w:sz="4" w:space="0" w:color="auto"/>
              <w:right w:val="single" w:sz="8" w:space="0" w:color="auto"/>
            </w:tcBorders>
            <w:noWrap/>
            <w:vAlign w:val="bottom"/>
            <w:hideMark/>
          </w:tcPr>
          <w:p w14:paraId="17380B4D"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19</w:t>
            </w:r>
          </w:p>
        </w:tc>
      </w:tr>
      <w:tr w:rsidR="0063140C" w:rsidRPr="0063140C" w14:paraId="2A9E3220" w14:textId="77777777" w:rsidTr="00676B6D">
        <w:trPr>
          <w:trHeight w:val="315"/>
        </w:trPr>
        <w:tc>
          <w:tcPr>
            <w:tcW w:w="1043" w:type="dxa"/>
            <w:tcBorders>
              <w:top w:val="nil"/>
              <w:left w:val="single" w:sz="8" w:space="0" w:color="auto"/>
              <w:bottom w:val="single" w:sz="8" w:space="0" w:color="auto"/>
              <w:right w:val="single" w:sz="4" w:space="0" w:color="auto"/>
            </w:tcBorders>
            <w:noWrap/>
            <w:vAlign w:val="bottom"/>
            <w:hideMark/>
          </w:tcPr>
          <w:p w14:paraId="5FF98CD5"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20.-21.</w:t>
            </w:r>
          </w:p>
        </w:tc>
        <w:tc>
          <w:tcPr>
            <w:tcW w:w="1215" w:type="dxa"/>
            <w:tcBorders>
              <w:top w:val="nil"/>
              <w:left w:val="nil"/>
              <w:bottom w:val="single" w:sz="8" w:space="0" w:color="auto"/>
              <w:right w:val="single" w:sz="4" w:space="0" w:color="auto"/>
            </w:tcBorders>
            <w:noWrap/>
            <w:vAlign w:val="bottom"/>
            <w:hideMark/>
          </w:tcPr>
          <w:p w14:paraId="039C9E73"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Rakvere</w:t>
            </w:r>
          </w:p>
        </w:tc>
        <w:tc>
          <w:tcPr>
            <w:tcW w:w="1165" w:type="dxa"/>
            <w:tcBorders>
              <w:top w:val="nil"/>
              <w:left w:val="nil"/>
              <w:bottom w:val="single" w:sz="8" w:space="0" w:color="auto"/>
              <w:right w:val="single" w:sz="4" w:space="0" w:color="auto"/>
            </w:tcBorders>
            <w:noWrap/>
            <w:vAlign w:val="bottom"/>
            <w:hideMark/>
          </w:tcPr>
          <w:p w14:paraId="2A7757CD"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24</w:t>
            </w:r>
          </w:p>
        </w:tc>
        <w:tc>
          <w:tcPr>
            <w:tcW w:w="1060" w:type="dxa"/>
            <w:tcBorders>
              <w:top w:val="nil"/>
              <w:left w:val="nil"/>
              <w:bottom w:val="single" w:sz="8" w:space="0" w:color="auto"/>
              <w:right w:val="single" w:sz="4" w:space="0" w:color="auto"/>
            </w:tcBorders>
            <w:noWrap/>
            <w:vAlign w:val="bottom"/>
            <w:hideMark/>
          </w:tcPr>
          <w:p w14:paraId="3F702BE3"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27.-28.</w:t>
            </w:r>
          </w:p>
        </w:tc>
        <w:tc>
          <w:tcPr>
            <w:tcW w:w="1177" w:type="dxa"/>
            <w:tcBorders>
              <w:top w:val="nil"/>
              <w:left w:val="nil"/>
              <w:bottom w:val="single" w:sz="8" w:space="0" w:color="auto"/>
              <w:right w:val="single" w:sz="4" w:space="0" w:color="auto"/>
            </w:tcBorders>
            <w:noWrap/>
            <w:vAlign w:val="bottom"/>
            <w:hideMark/>
          </w:tcPr>
          <w:p w14:paraId="4D508A31"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Jõhvi</w:t>
            </w:r>
          </w:p>
        </w:tc>
        <w:tc>
          <w:tcPr>
            <w:tcW w:w="1040" w:type="dxa"/>
            <w:tcBorders>
              <w:top w:val="nil"/>
              <w:left w:val="nil"/>
              <w:bottom w:val="single" w:sz="8" w:space="0" w:color="auto"/>
              <w:right w:val="single" w:sz="4" w:space="0" w:color="auto"/>
            </w:tcBorders>
            <w:noWrap/>
            <w:vAlign w:val="bottom"/>
            <w:hideMark/>
          </w:tcPr>
          <w:p w14:paraId="25D254C4"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18</w:t>
            </w:r>
          </w:p>
        </w:tc>
        <w:tc>
          <w:tcPr>
            <w:tcW w:w="1018" w:type="dxa"/>
            <w:tcBorders>
              <w:top w:val="nil"/>
              <w:left w:val="nil"/>
              <w:bottom w:val="single" w:sz="8" w:space="0" w:color="auto"/>
              <w:right w:val="single" w:sz="4" w:space="0" w:color="auto"/>
            </w:tcBorders>
            <w:noWrap/>
            <w:vAlign w:val="bottom"/>
            <w:hideMark/>
          </w:tcPr>
          <w:p w14:paraId="110AAA50"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72.-73.</w:t>
            </w:r>
          </w:p>
        </w:tc>
        <w:tc>
          <w:tcPr>
            <w:tcW w:w="1203" w:type="dxa"/>
            <w:tcBorders>
              <w:top w:val="nil"/>
              <w:left w:val="nil"/>
              <w:bottom w:val="single" w:sz="8" w:space="0" w:color="auto"/>
              <w:right w:val="single" w:sz="4" w:space="0" w:color="auto"/>
            </w:tcBorders>
            <w:noWrap/>
            <w:vAlign w:val="bottom"/>
            <w:hideMark/>
          </w:tcPr>
          <w:p w14:paraId="613480FF" w14:textId="77777777" w:rsidR="00DC2ED5" w:rsidRPr="00DC2ED5" w:rsidRDefault="00DC2ED5" w:rsidP="00DC2ED5">
            <w:pPr>
              <w:spacing w:after="0" w:line="240" w:lineRule="auto"/>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Jõhvi</w:t>
            </w:r>
          </w:p>
        </w:tc>
        <w:tc>
          <w:tcPr>
            <w:tcW w:w="992" w:type="dxa"/>
            <w:tcBorders>
              <w:top w:val="nil"/>
              <w:left w:val="nil"/>
              <w:bottom w:val="single" w:sz="8" w:space="0" w:color="auto"/>
              <w:right w:val="single" w:sz="8" w:space="0" w:color="auto"/>
            </w:tcBorders>
            <w:noWrap/>
            <w:vAlign w:val="bottom"/>
            <w:hideMark/>
          </w:tcPr>
          <w:p w14:paraId="3645B0D8" w14:textId="77777777" w:rsidR="00DC2ED5" w:rsidRPr="00DC2ED5" w:rsidRDefault="00DC2ED5" w:rsidP="00DC2ED5">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DC2ED5">
              <w:rPr>
                <w:rFonts w:ascii="Times New Roman" w:eastAsia="Times New Roman" w:hAnsi="Times New Roman" w:cs="Times New Roman"/>
                <w:color w:val="000000"/>
                <w:kern w:val="0"/>
                <w:sz w:val="20"/>
                <w:szCs w:val="20"/>
                <w:lang w:eastAsia="et-EE"/>
                <w14:ligatures w14:val="none"/>
              </w:rPr>
              <w:t>4</w:t>
            </w:r>
          </w:p>
        </w:tc>
      </w:tr>
    </w:tbl>
    <w:p w14:paraId="6FED42CE" w14:textId="77777777" w:rsidR="000F74DB" w:rsidRDefault="000F74DB" w:rsidP="00F54A31">
      <w:pPr>
        <w:autoSpaceDE w:val="0"/>
        <w:autoSpaceDN w:val="0"/>
        <w:adjustRightInd w:val="0"/>
        <w:spacing w:after="0" w:line="240" w:lineRule="auto"/>
        <w:jc w:val="both"/>
        <w:rPr>
          <w:rFonts w:ascii="Times New Roman" w:hAnsi="Times New Roman" w:cs="Times New Roman"/>
          <w:sz w:val="24"/>
          <w:szCs w:val="24"/>
        </w:rPr>
      </w:pPr>
    </w:p>
    <w:p w14:paraId="19A422F6" w14:textId="0EC87AED" w:rsidR="00825853" w:rsidRPr="00500266" w:rsidRDefault="002B36F9" w:rsidP="00872824">
      <w:pPr>
        <w:autoSpaceDE w:val="0"/>
        <w:autoSpaceDN w:val="0"/>
        <w:adjustRightInd w:val="0"/>
        <w:spacing w:after="0" w:line="240" w:lineRule="auto"/>
        <w:jc w:val="both"/>
        <w:rPr>
          <w:rFonts w:ascii="Times New Roman" w:hAnsi="Times New Roman" w:cs="Times New Roman"/>
        </w:rPr>
      </w:pPr>
      <w:r w:rsidRPr="00872824">
        <w:rPr>
          <w:rFonts w:ascii="Times New Roman" w:hAnsi="Times New Roman" w:cs="Times New Roman"/>
        </w:rPr>
        <w:t xml:space="preserve">Elluviija on sõlminud partnerluslepingud kaheksa kohaliku omavalitsusega. </w:t>
      </w:r>
      <w:r w:rsidR="005E39A6" w:rsidRPr="00872824">
        <w:rPr>
          <w:rFonts w:ascii="Times New Roman" w:hAnsi="Times New Roman" w:cs="Times New Roman"/>
        </w:rPr>
        <w:t xml:space="preserve">Nendest </w:t>
      </w:r>
      <w:r w:rsidRPr="00872824">
        <w:rPr>
          <w:rFonts w:ascii="Times New Roman" w:hAnsi="Times New Roman" w:cs="Times New Roman"/>
        </w:rPr>
        <w:t>Tartu linna, Rakvere linna, Tallinna linna, Saaremaa valla ja Pärnu linna toetatavad tegevused partnerluslepingutes lõppevad 31.12.2025. aastal</w:t>
      </w:r>
      <w:r w:rsidR="00D2211A">
        <w:rPr>
          <w:rFonts w:ascii="Times New Roman" w:hAnsi="Times New Roman" w:cs="Times New Roman"/>
        </w:rPr>
        <w:t>.</w:t>
      </w:r>
      <w:r w:rsidRPr="00D2211A">
        <w:rPr>
          <w:rFonts w:ascii="Times New Roman" w:hAnsi="Times New Roman" w:cs="Times New Roman"/>
          <w:color w:val="EE0000"/>
        </w:rPr>
        <w:t xml:space="preserve"> </w:t>
      </w:r>
      <w:r w:rsidR="00D2211A" w:rsidRPr="00500266">
        <w:rPr>
          <w:rFonts w:ascii="Times New Roman" w:hAnsi="Times New Roman" w:cs="Times New Roman"/>
        </w:rPr>
        <w:t>O</w:t>
      </w:r>
      <w:r w:rsidR="00825853" w:rsidRPr="00500266">
        <w:rPr>
          <w:rFonts w:ascii="Times New Roman" w:hAnsi="Times New Roman" w:cs="Times New Roman"/>
        </w:rPr>
        <w:t>luline</w:t>
      </w:r>
      <w:r w:rsidR="00D2211A" w:rsidRPr="00500266">
        <w:rPr>
          <w:rFonts w:ascii="Times New Roman" w:hAnsi="Times New Roman" w:cs="Times New Roman"/>
        </w:rPr>
        <w:t xml:space="preserve"> on</w:t>
      </w:r>
      <w:r w:rsidR="00825853" w:rsidRPr="00500266">
        <w:rPr>
          <w:rFonts w:ascii="Times New Roman" w:hAnsi="Times New Roman" w:cs="Times New Roman"/>
        </w:rPr>
        <w:t xml:space="preserve"> tänas</w:t>
      </w:r>
      <w:r w:rsidR="00DA2851" w:rsidRPr="00500266">
        <w:rPr>
          <w:rFonts w:ascii="Times New Roman" w:hAnsi="Times New Roman" w:cs="Times New Roman"/>
        </w:rPr>
        <w:t>t</w:t>
      </w:r>
      <w:r w:rsidR="00825853" w:rsidRPr="00500266">
        <w:rPr>
          <w:rFonts w:ascii="Times New Roman" w:hAnsi="Times New Roman" w:cs="Times New Roman"/>
        </w:rPr>
        <w:t>e partneri</w:t>
      </w:r>
      <w:r w:rsidR="00DA2851" w:rsidRPr="00500266">
        <w:rPr>
          <w:rFonts w:ascii="Times New Roman" w:hAnsi="Times New Roman" w:cs="Times New Roman"/>
        </w:rPr>
        <w:t>te</w:t>
      </w:r>
      <w:r w:rsidR="00825853" w:rsidRPr="00500266">
        <w:rPr>
          <w:rFonts w:ascii="Times New Roman" w:hAnsi="Times New Roman" w:cs="Times New Roman"/>
        </w:rPr>
        <w:t xml:space="preserve"> jätka</w:t>
      </w:r>
      <w:r w:rsidR="00DA2851" w:rsidRPr="00500266">
        <w:rPr>
          <w:rFonts w:ascii="Times New Roman" w:hAnsi="Times New Roman" w:cs="Times New Roman"/>
        </w:rPr>
        <w:t>mine</w:t>
      </w:r>
      <w:r w:rsidR="00825853" w:rsidRPr="00500266">
        <w:rPr>
          <w:rFonts w:ascii="Times New Roman" w:hAnsi="Times New Roman" w:cs="Times New Roman"/>
        </w:rPr>
        <w:t xml:space="preserve"> </w:t>
      </w:r>
      <w:r w:rsidR="00DA2851" w:rsidRPr="00500266">
        <w:rPr>
          <w:rFonts w:ascii="Times New Roman" w:hAnsi="Times New Roman" w:cs="Times New Roman"/>
        </w:rPr>
        <w:t>t</w:t>
      </w:r>
      <w:r w:rsidR="00825853" w:rsidRPr="00500266">
        <w:rPr>
          <w:rFonts w:ascii="Times New Roman" w:hAnsi="Times New Roman" w:cs="Times New Roman"/>
        </w:rPr>
        <w:t>egevust</w:t>
      </w:r>
      <w:r w:rsidR="00DA2851" w:rsidRPr="00500266">
        <w:rPr>
          <w:rFonts w:ascii="Times New Roman" w:hAnsi="Times New Roman" w:cs="Times New Roman"/>
        </w:rPr>
        <w:t>es</w:t>
      </w:r>
      <w:r w:rsidR="00825853" w:rsidRPr="00500266">
        <w:rPr>
          <w:rFonts w:ascii="Times New Roman" w:hAnsi="Times New Roman" w:cs="Times New Roman"/>
        </w:rPr>
        <w:t>, et saa</w:t>
      </w:r>
      <w:r w:rsidR="00500266" w:rsidRPr="00500266">
        <w:rPr>
          <w:rFonts w:ascii="Times New Roman" w:hAnsi="Times New Roman" w:cs="Times New Roman"/>
        </w:rPr>
        <w:t>da</w:t>
      </w:r>
      <w:r w:rsidR="00825853" w:rsidRPr="00500266">
        <w:rPr>
          <w:rFonts w:ascii="Times New Roman" w:hAnsi="Times New Roman" w:cs="Times New Roman"/>
        </w:rPr>
        <w:t xml:space="preserve"> planeeritavaid teenuseid edaspidi </w:t>
      </w:r>
      <w:r w:rsidR="002C08F2" w:rsidRPr="00500266">
        <w:rPr>
          <w:rFonts w:ascii="Times New Roman" w:hAnsi="Times New Roman" w:cs="Times New Roman"/>
        </w:rPr>
        <w:t>nende</w:t>
      </w:r>
      <w:r w:rsidR="00676B6D">
        <w:rPr>
          <w:rFonts w:ascii="Times New Roman" w:hAnsi="Times New Roman" w:cs="Times New Roman"/>
        </w:rPr>
        <w:t>s</w:t>
      </w:r>
      <w:r w:rsidR="002C08F2" w:rsidRPr="00500266">
        <w:rPr>
          <w:rFonts w:ascii="Times New Roman" w:hAnsi="Times New Roman" w:cs="Times New Roman"/>
        </w:rPr>
        <w:t xml:space="preserve"> omavalitsustes </w:t>
      </w:r>
      <w:r w:rsidR="00825853" w:rsidRPr="00500266">
        <w:rPr>
          <w:rFonts w:ascii="Times New Roman" w:hAnsi="Times New Roman" w:cs="Times New Roman"/>
        </w:rPr>
        <w:t>ellu viia. TAT-i eesmärk on</w:t>
      </w:r>
      <w:r w:rsidR="002A2C38">
        <w:t xml:space="preserve"> </w:t>
      </w:r>
      <w:r w:rsidR="002A2C38" w:rsidRPr="002A2C38">
        <w:rPr>
          <w:rFonts w:ascii="Times New Roman" w:hAnsi="Times New Roman" w:cs="Times New Roman"/>
        </w:rPr>
        <w:t>suurendada kohalike omavalitsuste suutlikkust pakkuda tulemuslikult lõimumise, sealhulgas kohanemise teenuseid uussisserändajatele, erineva keele- ja kultuuritaustaga inimestele ja tagasipöördujatele.</w:t>
      </w:r>
      <w:r w:rsidR="00825853" w:rsidRPr="00500266">
        <w:rPr>
          <w:rFonts w:ascii="Times New Roman" w:hAnsi="Times New Roman" w:cs="Times New Roman"/>
        </w:rPr>
        <w:t xml:space="preserve">. Erineva suurusega omavalitsuste kaasamine (olemasolevate partnerluslepingute pikendamine) on vajalik, kuna piirkonnad on erinevad ning teenuste toimimine ja jätkusuutlikkus sõltuvad ka omavalitsuste võimekusest. </w:t>
      </w:r>
    </w:p>
    <w:p w14:paraId="03E079A5" w14:textId="77777777" w:rsidR="00825853" w:rsidRPr="00500266" w:rsidRDefault="00825853" w:rsidP="00872824">
      <w:pPr>
        <w:pStyle w:val="Normaallaadveeb"/>
        <w:spacing w:before="0" w:beforeAutospacing="0" w:after="0" w:afterAutospacing="0"/>
        <w:jc w:val="both"/>
        <w:rPr>
          <w:sz w:val="22"/>
          <w:szCs w:val="22"/>
        </w:rPr>
      </w:pPr>
      <w:r w:rsidRPr="00500266">
        <w:rPr>
          <w:sz w:val="22"/>
          <w:szCs w:val="22"/>
        </w:rPr>
        <w:t>Seda protsessi toetab juba olemasolevate partnerite usaldusväärne ja positiivne suhe sihtrühmaga. Samuti aitab kaasa see, et seni tehtud tegevused on olnud järjepidevad ja süsteemsed, mis on sihtrühmale loonud harjumuse vajadusel nõustamisele pöörduda.</w:t>
      </w:r>
    </w:p>
    <w:p w14:paraId="5E4E2052" w14:textId="77777777" w:rsidR="00825853" w:rsidRPr="00500266" w:rsidRDefault="00825853" w:rsidP="00872824">
      <w:pPr>
        <w:pStyle w:val="Normaallaadveeb"/>
        <w:spacing w:before="0" w:beforeAutospacing="0" w:after="0" w:afterAutospacing="0"/>
        <w:jc w:val="both"/>
        <w:rPr>
          <w:sz w:val="22"/>
          <w:szCs w:val="22"/>
        </w:rPr>
      </w:pPr>
      <w:r w:rsidRPr="00500266">
        <w:rPr>
          <w:rStyle w:val="Tugev"/>
          <w:rFonts w:eastAsiaTheme="majorEastAsia"/>
          <w:sz w:val="22"/>
          <w:szCs w:val="22"/>
        </w:rPr>
        <w:lastRenderedPageBreak/>
        <w:t>2025. aastal</w:t>
      </w:r>
      <w:r w:rsidRPr="00500266">
        <w:rPr>
          <w:sz w:val="22"/>
          <w:szCs w:val="22"/>
        </w:rPr>
        <w:t xml:space="preserve"> koondatakse TAT tegevustes koostöös partneritega erinevate huvirühmade teenuste protsessid. Selle tulemusena valmib sihtrühma </w:t>
      </w:r>
      <w:r w:rsidRPr="00500266">
        <w:rPr>
          <w:rStyle w:val="Tugev"/>
          <w:rFonts w:eastAsiaTheme="majorEastAsia"/>
          <w:sz w:val="22"/>
          <w:szCs w:val="22"/>
        </w:rPr>
        <w:t>teekaart</w:t>
      </w:r>
      <w:r w:rsidRPr="00500266">
        <w:rPr>
          <w:sz w:val="22"/>
          <w:szCs w:val="22"/>
        </w:rPr>
        <w:t>, mis hõlmab kõiki huvirühmi ja sisaldab ettepanekuid nii kitsaskohtade lahendamiseks kui ka uute teenuste arendamiseks.</w:t>
      </w:r>
    </w:p>
    <w:p w14:paraId="763ACD37" w14:textId="77777777" w:rsidR="00825853" w:rsidRPr="00500266" w:rsidRDefault="00825853" w:rsidP="00872824">
      <w:pPr>
        <w:pStyle w:val="Normaallaadveeb"/>
        <w:spacing w:before="0" w:beforeAutospacing="0" w:after="0" w:afterAutospacing="0"/>
        <w:jc w:val="both"/>
        <w:rPr>
          <w:sz w:val="22"/>
          <w:szCs w:val="22"/>
        </w:rPr>
      </w:pPr>
      <w:r w:rsidRPr="00500266">
        <w:rPr>
          <w:rStyle w:val="Tugev"/>
          <w:rFonts w:eastAsiaTheme="majorEastAsia"/>
          <w:sz w:val="22"/>
          <w:szCs w:val="22"/>
        </w:rPr>
        <w:t>2026. aastal</w:t>
      </w:r>
      <w:r w:rsidRPr="00500266">
        <w:rPr>
          <w:sz w:val="22"/>
          <w:szCs w:val="22"/>
        </w:rPr>
        <w:t xml:space="preserve"> töötatakse koos partneritega välja vajalikud muudatused, neid prototüüpides ja piloteerides.</w:t>
      </w:r>
    </w:p>
    <w:p w14:paraId="49B9F570" w14:textId="479E0D33" w:rsidR="00825853" w:rsidRPr="00500266" w:rsidRDefault="00825853" w:rsidP="00872824">
      <w:pPr>
        <w:pStyle w:val="Normaallaadveeb"/>
        <w:spacing w:before="0" w:beforeAutospacing="0" w:after="0" w:afterAutospacing="0"/>
        <w:jc w:val="both"/>
        <w:rPr>
          <w:sz w:val="22"/>
          <w:szCs w:val="22"/>
        </w:rPr>
      </w:pPr>
      <w:r w:rsidRPr="00500266">
        <w:rPr>
          <w:sz w:val="22"/>
          <w:szCs w:val="22"/>
        </w:rPr>
        <w:t xml:space="preserve">TAT tegevuste oluline mõõdik on </w:t>
      </w:r>
      <w:r w:rsidRPr="00500266">
        <w:rPr>
          <w:rStyle w:val="Tugev"/>
          <w:rFonts w:eastAsiaTheme="majorEastAsia"/>
          <w:sz w:val="22"/>
          <w:szCs w:val="22"/>
        </w:rPr>
        <w:t>omavalitsuste arv</w:t>
      </w:r>
      <w:r w:rsidRPr="00500266">
        <w:rPr>
          <w:sz w:val="22"/>
          <w:szCs w:val="22"/>
        </w:rPr>
        <w:t>, kus rakendatakse lõimumis-</w:t>
      </w:r>
      <w:r w:rsidR="00AC2BC7" w:rsidRPr="00500266">
        <w:rPr>
          <w:sz w:val="22"/>
          <w:szCs w:val="22"/>
        </w:rPr>
        <w:t>, sh</w:t>
      </w:r>
      <w:r w:rsidRPr="00500266">
        <w:rPr>
          <w:sz w:val="22"/>
          <w:szCs w:val="22"/>
        </w:rPr>
        <w:t xml:space="preserve"> kohanemisteekondade mudelit. Selle eesmärgi saavutami</w:t>
      </w:r>
      <w:r w:rsidR="00AC2BC7" w:rsidRPr="00500266">
        <w:rPr>
          <w:sz w:val="22"/>
          <w:szCs w:val="22"/>
        </w:rPr>
        <w:t>sele aitab kaasa juba tegevustes osalevad</w:t>
      </w:r>
      <w:r w:rsidRPr="00500266">
        <w:rPr>
          <w:sz w:val="22"/>
          <w:szCs w:val="22"/>
        </w:rPr>
        <w:t xml:space="preserve"> tänase</w:t>
      </w:r>
      <w:r w:rsidR="00AC2BC7" w:rsidRPr="00500266">
        <w:rPr>
          <w:sz w:val="22"/>
          <w:szCs w:val="22"/>
        </w:rPr>
        <w:t>d</w:t>
      </w:r>
      <w:r w:rsidRPr="00500266">
        <w:rPr>
          <w:sz w:val="22"/>
          <w:szCs w:val="22"/>
        </w:rPr>
        <w:t xml:space="preserve"> partneri</w:t>
      </w:r>
      <w:r w:rsidR="00AC2BC7" w:rsidRPr="00500266">
        <w:rPr>
          <w:sz w:val="22"/>
          <w:szCs w:val="22"/>
        </w:rPr>
        <w:t>d, kellega on kahe ja poole aastaga välja kujunenud suurepärane koostöö</w:t>
      </w:r>
      <w:r w:rsidR="00547287" w:rsidRPr="00500266">
        <w:rPr>
          <w:sz w:val="22"/>
          <w:szCs w:val="22"/>
        </w:rPr>
        <w:t xml:space="preserve"> ja omavaheline usaldus</w:t>
      </w:r>
      <w:r w:rsidRPr="00500266">
        <w:rPr>
          <w:sz w:val="22"/>
          <w:szCs w:val="22"/>
        </w:rPr>
        <w:t>.</w:t>
      </w:r>
      <w:r w:rsidR="00AC2BC7" w:rsidRPr="00500266">
        <w:rPr>
          <w:sz w:val="22"/>
          <w:szCs w:val="22"/>
        </w:rPr>
        <w:t xml:space="preserve"> Olemasolevate partnerite esindajad osalevad aktiivselt võrgustikukohtumistel, kus </w:t>
      </w:r>
      <w:r w:rsidR="00547287" w:rsidRPr="00500266">
        <w:rPr>
          <w:sz w:val="22"/>
          <w:szCs w:val="22"/>
        </w:rPr>
        <w:t xml:space="preserve">tehakse erinevaid ettepanekuid, jagatakse kogemusi ehk parimaid praktikaid, tuuakse välja kitsaskohti tänastes protsessides, toimuvad omavahelised arutelud erinevate juhtumite lahendamisel. </w:t>
      </w:r>
      <w:r w:rsidRPr="00500266">
        <w:rPr>
          <w:sz w:val="22"/>
          <w:szCs w:val="22"/>
        </w:rPr>
        <w:t xml:space="preserve">Tänaseks on koostöös partneritega läbi viidud </w:t>
      </w:r>
      <w:r w:rsidRPr="00500266">
        <w:rPr>
          <w:rStyle w:val="Tugev"/>
          <w:rFonts w:eastAsiaTheme="majorEastAsia"/>
          <w:sz w:val="22"/>
          <w:szCs w:val="22"/>
        </w:rPr>
        <w:t>sihtrühma uuring</w:t>
      </w:r>
      <w:r w:rsidRPr="00500266">
        <w:rPr>
          <w:sz w:val="22"/>
          <w:szCs w:val="22"/>
        </w:rPr>
        <w:t xml:space="preserve">, mis loob tugeva aluse edasiste teenusearenduste planeerimiseks partneromavalitsustes, kus on toimiv sisuline koostöö elluviijaga. Partnerid on teadlikud tegevuste sisust ja eesmärgist, mis võimaldab arendusi edasi viia </w:t>
      </w:r>
      <w:r w:rsidR="00547287" w:rsidRPr="00500266">
        <w:rPr>
          <w:sz w:val="22"/>
          <w:szCs w:val="22"/>
        </w:rPr>
        <w:t>eesmärgipäraselt</w:t>
      </w:r>
      <w:r w:rsidRPr="00500266">
        <w:rPr>
          <w:sz w:val="22"/>
          <w:szCs w:val="22"/>
        </w:rPr>
        <w:t xml:space="preserve"> ja sihtrühma vajadustest lähtudes.</w:t>
      </w:r>
    </w:p>
    <w:p w14:paraId="7CBE7CD4" w14:textId="77777777" w:rsidR="00326E9F" w:rsidRPr="00500266" w:rsidRDefault="00326E9F" w:rsidP="00872824">
      <w:pPr>
        <w:autoSpaceDE w:val="0"/>
        <w:autoSpaceDN w:val="0"/>
        <w:adjustRightInd w:val="0"/>
        <w:spacing w:after="0" w:line="240" w:lineRule="auto"/>
        <w:jc w:val="both"/>
        <w:rPr>
          <w:rFonts w:ascii="Times New Roman" w:hAnsi="Times New Roman" w:cs="Times New Roman"/>
          <w:strike/>
        </w:rPr>
      </w:pPr>
    </w:p>
    <w:p w14:paraId="33715D3E" w14:textId="4395E85A" w:rsidR="00547287" w:rsidRPr="00500266" w:rsidRDefault="002A2C38" w:rsidP="00872824">
      <w:pPr>
        <w:pStyle w:val="Normaallaadveeb"/>
        <w:spacing w:before="0" w:beforeAutospacing="0" w:after="0" w:afterAutospacing="0"/>
        <w:jc w:val="both"/>
        <w:rPr>
          <w:sz w:val="22"/>
          <w:szCs w:val="22"/>
        </w:rPr>
      </w:pPr>
      <w:r>
        <w:rPr>
          <w:sz w:val="22"/>
          <w:szCs w:val="22"/>
        </w:rPr>
        <w:t xml:space="preserve">Üks </w:t>
      </w:r>
      <w:r w:rsidR="00547287" w:rsidRPr="00500266">
        <w:rPr>
          <w:sz w:val="22"/>
          <w:szCs w:val="22"/>
        </w:rPr>
        <w:t>TAT</w:t>
      </w:r>
      <w:r w:rsidR="00E84B3C">
        <w:rPr>
          <w:sz w:val="22"/>
          <w:szCs w:val="22"/>
        </w:rPr>
        <w:t>-</w:t>
      </w:r>
      <w:r>
        <w:rPr>
          <w:sz w:val="22"/>
          <w:szCs w:val="22"/>
        </w:rPr>
        <w:t>i</w:t>
      </w:r>
      <w:r w:rsidR="00547287" w:rsidRPr="00500266">
        <w:rPr>
          <w:sz w:val="22"/>
          <w:szCs w:val="22"/>
        </w:rPr>
        <w:t xml:space="preserve"> </w:t>
      </w:r>
      <w:r>
        <w:rPr>
          <w:sz w:val="22"/>
          <w:szCs w:val="22"/>
        </w:rPr>
        <w:t>ala</w:t>
      </w:r>
      <w:r w:rsidR="00547287" w:rsidRPr="00500266">
        <w:rPr>
          <w:sz w:val="22"/>
          <w:szCs w:val="22"/>
        </w:rPr>
        <w:t>tegevust</w:t>
      </w:r>
      <w:r>
        <w:rPr>
          <w:sz w:val="22"/>
          <w:szCs w:val="22"/>
        </w:rPr>
        <w:t>est</w:t>
      </w:r>
      <w:r w:rsidR="00547287" w:rsidRPr="00500266">
        <w:rPr>
          <w:sz w:val="22"/>
          <w:szCs w:val="22"/>
        </w:rPr>
        <w:t xml:space="preserve"> on </w:t>
      </w:r>
      <w:r w:rsidR="00547287" w:rsidRPr="00500266">
        <w:rPr>
          <w:rStyle w:val="Tugev"/>
          <w:rFonts w:eastAsiaTheme="majorEastAsia"/>
          <w:b w:val="0"/>
          <w:bCs w:val="0"/>
          <w:sz w:val="22"/>
          <w:szCs w:val="22"/>
        </w:rPr>
        <w:t xml:space="preserve">luua </w:t>
      </w:r>
      <w:r w:rsidR="008A00CA" w:rsidRPr="00500266">
        <w:rPr>
          <w:rStyle w:val="Tugev"/>
          <w:rFonts w:eastAsiaTheme="majorEastAsia"/>
          <w:b w:val="0"/>
          <w:bCs w:val="0"/>
          <w:sz w:val="22"/>
          <w:szCs w:val="22"/>
        </w:rPr>
        <w:t xml:space="preserve">sihtrühma esindajatest koosnevad </w:t>
      </w:r>
      <w:r w:rsidR="00547287" w:rsidRPr="00500266">
        <w:rPr>
          <w:rStyle w:val="Tugev"/>
          <w:rFonts w:eastAsiaTheme="majorEastAsia"/>
          <w:sz w:val="22"/>
          <w:szCs w:val="22"/>
        </w:rPr>
        <w:t xml:space="preserve">osaluskogud ja </w:t>
      </w:r>
      <w:r w:rsidR="008A00CA" w:rsidRPr="00500266">
        <w:rPr>
          <w:rStyle w:val="Tugev"/>
          <w:rFonts w:eastAsiaTheme="majorEastAsia"/>
          <w:b w:val="0"/>
          <w:bCs w:val="0"/>
          <w:sz w:val="22"/>
          <w:szCs w:val="22"/>
        </w:rPr>
        <w:t>kohalikud</w:t>
      </w:r>
      <w:r w:rsidR="008A00CA" w:rsidRPr="00500266">
        <w:rPr>
          <w:rStyle w:val="Tugev"/>
          <w:rFonts w:eastAsiaTheme="majorEastAsia"/>
          <w:sz w:val="22"/>
          <w:szCs w:val="22"/>
        </w:rPr>
        <w:t xml:space="preserve"> </w:t>
      </w:r>
      <w:r w:rsidR="00547287" w:rsidRPr="00500266">
        <w:rPr>
          <w:rStyle w:val="Tugev"/>
          <w:rFonts w:eastAsiaTheme="majorEastAsia"/>
          <w:sz w:val="22"/>
          <w:szCs w:val="22"/>
        </w:rPr>
        <w:t>koostöövõrgustikud</w:t>
      </w:r>
      <w:r w:rsidR="008A00CA" w:rsidRPr="00500266">
        <w:rPr>
          <w:sz w:val="22"/>
          <w:szCs w:val="22"/>
        </w:rPr>
        <w:t>. Kohalikud koostöövõrgustikud sidusrühmadega on loodud kõikidel partneritel.</w:t>
      </w:r>
    </w:p>
    <w:p w14:paraId="0F474932" w14:textId="77777777" w:rsidR="008A00CA" w:rsidRPr="00500266" w:rsidRDefault="00547287" w:rsidP="00872824">
      <w:pPr>
        <w:pStyle w:val="Normaallaadveeb"/>
        <w:spacing w:before="0" w:beforeAutospacing="0" w:after="0" w:afterAutospacing="0"/>
        <w:jc w:val="both"/>
        <w:rPr>
          <w:sz w:val="22"/>
          <w:szCs w:val="22"/>
        </w:rPr>
      </w:pPr>
      <w:r w:rsidRPr="00500266">
        <w:rPr>
          <w:rStyle w:val="Tugev"/>
          <w:rFonts w:eastAsiaTheme="majorEastAsia"/>
          <w:sz w:val="22"/>
          <w:szCs w:val="22"/>
        </w:rPr>
        <w:t>Tallinnas</w:t>
      </w:r>
      <w:r w:rsidRPr="00500266">
        <w:rPr>
          <w:sz w:val="22"/>
          <w:szCs w:val="22"/>
        </w:rPr>
        <w:t xml:space="preserve"> on osaluskogu juba loodud. See koguneb kord kvartalis ja seal osalevad erinevate rahvuste esindajad.</w:t>
      </w:r>
    </w:p>
    <w:p w14:paraId="76D09B45" w14:textId="77777777" w:rsidR="008A00CA" w:rsidRPr="00500266" w:rsidRDefault="00547287" w:rsidP="00872824">
      <w:pPr>
        <w:pStyle w:val="Normaallaadveeb"/>
        <w:spacing w:before="0" w:beforeAutospacing="0" w:after="0" w:afterAutospacing="0"/>
        <w:jc w:val="both"/>
        <w:rPr>
          <w:sz w:val="22"/>
          <w:szCs w:val="22"/>
        </w:rPr>
      </w:pPr>
      <w:r w:rsidRPr="00500266">
        <w:rPr>
          <w:rStyle w:val="Tugev"/>
          <w:rFonts w:eastAsiaTheme="majorEastAsia"/>
          <w:sz w:val="22"/>
          <w:szCs w:val="22"/>
        </w:rPr>
        <w:t>Tartus</w:t>
      </w:r>
      <w:r w:rsidRPr="00500266">
        <w:rPr>
          <w:sz w:val="22"/>
          <w:szCs w:val="22"/>
        </w:rPr>
        <w:t xml:space="preserve"> </w:t>
      </w:r>
      <w:r w:rsidR="008A00CA" w:rsidRPr="00500266">
        <w:rPr>
          <w:sz w:val="22"/>
          <w:szCs w:val="22"/>
        </w:rPr>
        <w:t>piloteeritakse</w:t>
      </w:r>
      <w:r w:rsidRPr="00500266">
        <w:rPr>
          <w:sz w:val="22"/>
          <w:szCs w:val="22"/>
        </w:rPr>
        <w:t xml:space="preserve"> 2025. aasta lõpus rahvakogu meetodit, et kaasata sihtrühma liikmeid osaluskogusse.</w:t>
      </w:r>
      <w:r w:rsidRPr="00500266">
        <w:rPr>
          <w:sz w:val="22"/>
          <w:szCs w:val="22"/>
        </w:rPr>
        <w:br/>
      </w:r>
      <w:r w:rsidRPr="00500266">
        <w:rPr>
          <w:rStyle w:val="Tugev"/>
          <w:rFonts w:eastAsiaTheme="majorEastAsia"/>
          <w:sz w:val="22"/>
          <w:szCs w:val="22"/>
        </w:rPr>
        <w:t>Rakveres, Pärnus ja Saaremaal</w:t>
      </w:r>
      <w:r w:rsidRPr="00500266">
        <w:rPr>
          <w:sz w:val="22"/>
          <w:szCs w:val="22"/>
        </w:rPr>
        <w:t xml:space="preserve"> alustati 2024. aastal kohalike rahvusgruppide ühenduste kaardistamise, kontaktide loomise ja esimeste kohtumistega</w:t>
      </w:r>
      <w:r w:rsidR="008A00CA" w:rsidRPr="00500266">
        <w:rPr>
          <w:sz w:val="22"/>
          <w:szCs w:val="22"/>
        </w:rPr>
        <w:t>. Nendel on</w:t>
      </w:r>
      <w:r w:rsidRPr="00500266">
        <w:rPr>
          <w:sz w:val="22"/>
          <w:szCs w:val="22"/>
        </w:rPr>
        <w:t xml:space="preserve"> eesmärk samuti luua kohalik osaluskogu.</w:t>
      </w:r>
    </w:p>
    <w:p w14:paraId="05F42F76" w14:textId="77777777" w:rsidR="00B96F19" w:rsidRPr="00500266" w:rsidRDefault="00B96F19" w:rsidP="00676B6D">
      <w:pPr>
        <w:pStyle w:val="Normaallaadveeb"/>
        <w:spacing w:before="0" w:beforeAutospacing="0" w:after="0" w:afterAutospacing="0"/>
        <w:jc w:val="both"/>
        <w:rPr>
          <w:sz w:val="22"/>
          <w:szCs w:val="22"/>
        </w:rPr>
      </w:pPr>
    </w:p>
    <w:p w14:paraId="182C5019" w14:textId="5D3C598D" w:rsidR="001E6B76" w:rsidRPr="00500266" w:rsidRDefault="00B96F19" w:rsidP="00B96F19">
      <w:pPr>
        <w:pStyle w:val="Normaallaadveeb"/>
        <w:spacing w:before="0" w:beforeAutospacing="0" w:after="0" w:afterAutospacing="0"/>
        <w:jc w:val="both"/>
        <w:rPr>
          <w:sz w:val="22"/>
          <w:szCs w:val="22"/>
        </w:rPr>
      </w:pPr>
      <w:r w:rsidRPr="00500266">
        <w:rPr>
          <w:sz w:val="22"/>
          <w:szCs w:val="22"/>
        </w:rPr>
        <w:t xml:space="preserve">Miks on vaja </w:t>
      </w:r>
      <w:r w:rsidR="00855226" w:rsidRPr="00500266">
        <w:rPr>
          <w:sz w:val="22"/>
          <w:szCs w:val="22"/>
        </w:rPr>
        <w:t xml:space="preserve">just nendega </w:t>
      </w:r>
      <w:r w:rsidRPr="00500266">
        <w:rPr>
          <w:sz w:val="22"/>
          <w:szCs w:val="22"/>
        </w:rPr>
        <w:t>lepinguid pikendada:</w:t>
      </w:r>
    </w:p>
    <w:p w14:paraId="018A3AD4" w14:textId="77777777" w:rsidR="00E74EE4" w:rsidRPr="00500266" w:rsidRDefault="00E74EE4" w:rsidP="009F133F">
      <w:pPr>
        <w:spacing w:after="0" w:line="240" w:lineRule="auto"/>
        <w:jc w:val="both"/>
        <w:outlineLvl w:val="2"/>
        <w:rPr>
          <w:rFonts w:ascii="Times New Roman" w:eastAsia="Times New Roman" w:hAnsi="Times New Roman" w:cs="Times New Roman"/>
          <w:b/>
          <w:bCs/>
          <w:kern w:val="0"/>
          <w:lang w:eastAsia="et-EE"/>
          <w14:ligatures w14:val="none"/>
        </w:rPr>
      </w:pPr>
      <w:r w:rsidRPr="00500266">
        <w:rPr>
          <w:rFonts w:ascii="Times New Roman" w:eastAsia="Times New Roman" w:hAnsi="Times New Roman" w:cs="Times New Roman"/>
          <w:b/>
          <w:bCs/>
          <w:kern w:val="0"/>
          <w:lang w:eastAsia="et-EE"/>
          <w14:ligatures w14:val="none"/>
        </w:rPr>
        <w:t>1. Tõhus ja usaldusväärne koostöö seniste partneritega</w:t>
      </w:r>
    </w:p>
    <w:p w14:paraId="2EFF8433" w14:textId="03B704BB" w:rsidR="00E74EE4" w:rsidRPr="00500266" w:rsidRDefault="00E74EE4" w:rsidP="009F133F">
      <w:pPr>
        <w:spacing w:after="0" w:line="240" w:lineRule="auto"/>
        <w:jc w:val="both"/>
        <w:rPr>
          <w:rFonts w:ascii="Times New Roman" w:eastAsia="Times New Roman" w:hAnsi="Times New Roman" w:cs="Times New Roman"/>
          <w:kern w:val="0"/>
          <w:lang w:eastAsia="et-EE"/>
          <w14:ligatures w14:val="none"/>
        </w:rPr>
      </w:pPr>
      <w:r w:rsidRPr="00500266">
        <w:rPr>
          <w:rFonts w:ascii="Times New Roman" w:eastAsia="Times New Roman" w:hAnsi="Times New Roman" w:cs="Times New Roman"/>
          <w:kern w:val="0"/>
          <w:lang w:eastAsia="et-EE"/>
          <w14:ligatures w14:val="none"/>
        </w:rPr>
        <w:t xml:space="preserve">Senised partnerid on olnud aktiivsed ja motiveeritud – nendega on kujunenud </w:t>
      </w:r>
      <w:r w:rsidRPr="00500266">
        <w:rPr>
          <w:rFonts w:ascii="Times New Roman" w:eastAsia="Times New Roman" w:hAnsi="Times New Roman" w:cs="Times New Roman"/>
          <w:b/>
          <w:bCs/>
          <w:kern w:val="0"/>
          <w:lang w:eastAsia="et-EE"/>
          <w14:ligatures w14:val="none"/>
        </w:rPr>
        <w:t>usalduslik ja sujuv koostöö</w:t>
      </w:r>
      <w:r w:rsidRPr="00500266">
        <w:rPr>
          <w:rFonts w:ascii="Times New Roman" w:eastAsia="Times New Roman" w:hAnsi="Times New Roman" w:cs="Times New Roman"/>
          <w:kern w:val="0"/>
          <w:lang w:eastAsia="et-EE"/>
          <w14:ligatures w14:val="none"/>
        </w:rPr>
        <w:t>, mis võimaldab tegevusi tulemuslikult ellu viia.</w:t>
      </w:r>
    </w:p>
    <w:p w14:paraId="009E9C7E" w14:textId="77777777" w:rsidR="00E74EE4" w:rsidRPr="00500266" w:rsidRDefault="00E74EE4" w:rsidP="009F133F">
      <w:pPr>
        <w:spacing w:after="0" w:line="240" w:lineRule="auto"/>
        <w:jc w:val="both"/>
        <w:outlineLvl w:val="2"/>
        <w:rPr>
          <w:rFonts w:ascii="Times New Roman" w:eastAsia="Times New Roman" w:hAnsi="Times New Roman" w:cs="Times New Roman"/>
          <w:b/>
          <w:bCs/>
          <w:kern w:val="0"/>
          <w:lang w:eastAsia="et-EE"/>
          <w14:ligatures w14:val="none"/>
        </w:rPr>
      </w:pPr>
      <w:r w:rsidRPr="00500266">
        <w:rPr>
          <w:rFonts w:ascii="Times New Roman" w:eastAsia="Times New Roman" w:hAnsi="Times New Roman" w:cs="Times New Roman"/>
          <w:b/>
          <w:bCs/>
          <w:kern w:val="0"/>
          <w:lang w:eastAsia="et-EE"/>
          <w14:ligatures w14:val="none"/>
        </w:rPr>
        <w:t>2. Partnerid on sisuteadlikud ja kursis TAT eesmärkidega</w:t>
      </w:r>
    </w:p>
    <w:p w14:paraId="5FE64B2D" w14:textId="77777777" w:rsidR="00E74EE4" w:rsidRPr="00500266" w:rsidRDefault="00E74EE4" w:rsidP="009F133F">
      <w:pPr>
        <w:spacing w:after="0" w:line="240" w:lineRule="auto"/>
        <w:jc w:val="both"/>
        <w:rPr>
          <w:rFonts w:ascii="Times New Roman" w:eastAsia="Times New Roman" w:hAnsi="Times New Roman" w:cs="Times New Roman"/>
          <w:kern w:val="0"/>
          <w:lang w:eastAsia="et-EE"/>
          <w14:ligatures w14:val="none"/>
        </w:rPr>
      </w:pPr>
      <w:r w:rsidRPr="00500266">
        <w:rPr>
          <w:rFonts w:ascii="Times New Roman" w:eastAsia="Times New Roman" w:hAnsi="Times New Roman" w:cs="Times New Roman"/>
          <w:kern w:val="0"/>
          <w:lang w:eastAsia="et-EE"/>
          <w14:ligatures w14:val="none"/>
        </w:rPr>
        <w:t xml:space="preserve">Olemasolevad partnerid </w:t>
      </w:r>
      <w:r w:rsidRPr="00500266">
        <w:rPr>
          <w:rFonts w:ascii="Times New Roman" w:eastAsia="Times New Roman" w:hAnsi="Times New Roman" w:cs="Times New Roman"/>
          <w:b/>
          <w:bCs/>
          <w:kern w:val="0"/>
          <w:lang w:eastAsia="et-EE"/>
          <w14:ligatures w14:val="none"/>
        </w:rPr>
        <w:t>mõistavad TAT tegevuste sisu, eesmärke ja sihtrühma vajadusi</w:t>
      </w:r>
      <w:r w:rsidRPr="00500266">
        <w:rPr>
          <w:rFonts w:ascii="Times New Roman" w:eastAsia="Times New Roman" w:hAnsi="Times New Roman" w:cs="Times New Roman"/>
          <w:kern w:val="0"/>
          <w:lang w:eastAsia="et-EE"/>
          <w14:ligatures w14:val="none"/>
        </w:rPr>
        <w:t>, mis aitab tagada järjepidevuse ja väldib vajadust alustada uute partnerite puhul nullist.</w:t>
      </w:r>
    </w:p>
    <w:p w14:paraId="21FBE224" w14:textId="77777777" w:rsidR="00E74EE4" w:rsidRPr="00500266" w:rsidRDefault="00E74EE4" w:rsidP="009F133F">
      <w:pPr>
        <w:spacing w:after="0" w:line="240" w:lineRule="auto"/>
        <w:jc w:val="both"/>
        <w:outlineLvl w:val="2"/>
        <w:rPr>
          <w:rFonts w:ascii="Times New Roman" w:eastAsia="Times New Roman" w:hAnsi="Times New Roman" w:cs="Times New Roman"/>
          <w:b/>
          <w:bCs/>
          <w:kern w:val="0"/>
          <w:lang w:eastAsia="et-EE"/>
          <w14:ligatures w14:val="none"/>
        </w:rPr>
      </w:pPr>
      <w:r w:rsidRPr="00500266">
        <w:rPr>
          <w:rFonts w:ascii="Times New Roman" w:eastAsia="Times New Roman" w:hAnsi="Times New Roman" w:cs="Times New Roman"/>
          <w:b/>
          <w:bCs/>
          <w:kern w:val="0"/>
          <w:lang w:eastAsia="et-EE"/>
          <w14:ligatures w14:val="none"/>
        </w:rPr>
        <w:t>3. Seni on juba loodud olulised alused ja tulemused</w:t>
      </w:r>
    </w:p>
    <w:p w14:paraId="571F40DD" w14:textId="778977F8" w:rsidR="00E74EE4" w:rsidRPr="00500266" w:rsidRDefault="00E74EE4" w:rsidP="009F133F">
      <w:pPr>
        <w:spacing w:after="0" w:line="240" w:lineRule="auto"/>
        <w:jc w:val="both"/>
        <w:rPr>
          <w:rFonts w:ascii="Times New Roman" w:eastAsia="Times New Roman" w:hAnsi="Times New Roman" w:cs="Times New Roman"/>
          <w:kern w:val="0"/>
          <w:lang w:eastAsia="et-EE"/>
          <w14:ligatures w14:val="none"/>
        </w:rPr>
      </w:pPr>
      <w:r w:rsidRPr="00500266">
        <w:rPr>
          <w:rFonts w:ascii="Times New Roman" w:eastAsia="Times New Roman" w:hAnsi="Times New Roman" w:cs="Times New Roman"/>
          <w:kern w:val="0"/>
          <w:lang w:eastAsia="et-EE"/>
          <w14:ligatures w14:val="none"/>
        </w:rPr>
        <w:t>Partnerite</w:t>
      </w:r>
      <w:r w:rsidR="001C70CB" w:rsidRPr="00500266">
        <w:rPr>
          <w:rFonts w:ascii="Times New Roman" w:eastAsia="Times New Roman" w:hAnsi="Times New Roman" w:cs="Times New Roman"/>
          <w:kern w:val="0"/>
          <w:lang w:eastAsia="et-EE"/>
          <w14:ligatures w14:val="none"/>
        </w:rPr>
        <w:t>l</w:t>
      </w:r>
      <w:r w:rsidRPr="00500266">
        <w:rPr>
          <w:rFonts w:ascii="Times New Roman" w:eastAsia="Times New Roman" w:hAnsi="Times New Roman" w:cs="Times New Roman"/>
          <w:kern w:val="0"/>
          <w:lang w:eastAsia="et-EE"/>
          <w14:ligatures w14:val="none"/>
        </w:rPr>
        <w:t xml:space="preserve"> on:</w:t>
      </w:r>
    </w:p>
    <w:p w14:paraId="65084A8E" w14:textId="4EAC1A57" w:rsidR="00E74EE4" w:rsidRPr="00500266" w:rsidRDefault="00471239" w:rsidP="009F133F">
      <w:pPr>
        <w:numPr>
          <w:ilvl w:val="0"/>
          <w:numId w:val="21"/>
        </w:numPr>
        <w:spacing w:after="0" w:line="240" w:lineRule="auto"/>
        <w:jc w:val="both"/>
        <w:rPr>
          <w:rFonts w:ascii="Times New Roman" w:eastAsia="Times New Roman" w:hAnsi="Times New Roman" w:cs="Times New Roman"/>
          <w:kern w:val="0"/>
          <w:lang w:eastAsia="et-EE"/>
          <w14:ligatures w14:val="none"/>
        </w:rPr>
      </w:pPr>
      <w:r w:rsidRPr="00500266">
        <w:rPr>
          <w:rFonts w:ascii="Times New Roman" w:eastAsia="Times New Roman" w:hAnsi="Times New Roman" w:cs="Times New Roman"/>
          <w:kern w:val="0"/>
          <w:lang w:eastAsia="et-EE"/>
          <w14:ligatures w14:val="none"/>
        </w:rPr>
        <w:t xml:space="preserve">on juba </w:t>
      </w:r>
      <w:r w:rsidR="00E74EE4" w:rsidRPr="00500266">
        <w:rPr>
          <w:rFonts w:ascii="Times New Roman" w:eastAsia="Times New Roman" w:hAnsi="Times New Roman" w:cs="Times New Roman"/>
          <w:kern w:val="0"/>
          <w:lang w:eastAsia="et-EE"/>
          <w14:ligatures w14:val="none"/>
        </w:rPr>
        <w:t>loodud</w:t>
      </w:r>
      <w:r w:rsidR="008056D8" w:rsidRPr="00500266">
        <w:rPr>
          <w:rFonts w:ascii="Times New Roman" w:eastAsia="Times New Roman" w:hAnsi="Times New Roman" w:cs="Times New Roman"/>
          <w:b/>
          <w:bCs/>
          <w:kern w:val="0"/>
          <w:lang w:eastAsia="et-EE"/>
          <w14:ligatures w14:val="none"/>
        </w:rPr>
        <w:t xml:space="preserve"> </w:t>
      </w:r>
      <w:r w:rsidR="008056D8" w:rsidRPr="00500266">
        <w:rPr>
          <w:rFonts w:ascii="Times New Roman" w:eastAsia="Times New Roman" w:hAnsi="Times New Roman" w:cs="Times New Roman"/>
          <w:kern w:val="0"/>
          <w:lang w:eastAsia="et-EE"/>
          <w14:ligatures w14:val="none"/>
        </w:rPr>
        <w:t>või</w:t>
      </w:r>
      <w:r w:rsidR="005065E5" w:rsidRPr="00500266">
        <w:rPr>
          <w:rFonts w:ascii="Times New Roman" w:eastAsia="Times New Roman" w:hAnsi="Times New Roman" w:cs="Times New Roman"/>
          <w:kern w:val="0"/>
          <w:lang w:eastAsia="et-EE"/>
          <w14:ligatures w14:val="none"/>
        </w:rPr>
        <w:t xml:space="preserve"> </w:t>
      </w:r>
      <w:r w:rsidR="009E26E9" w:rsidRPr="00500266">
        <w:rPr>
          <w:rFonts w:ascii="Times New Roman" w:eastAsia="Times New Roman" w:hAnsi="Times New Roman" w:cs="Times New Roman"/>
          <w:kern w:val="0"/>
          <w:lang w:eastAsia="et-EE"/>
          <w14:ligatures w14:val="none"/>
        </w:rPr>
        <w:t xml:space="preserve">käivitatud </w:t>
      </w:r>
      <w:r w:rsidR="009E26E9" w:rsidRPr="00500266">
        <w:rPr>
          <w:rFonts w:ascii="Times New Roman" w:eastAsia="Times New Roman" w:hAnsi="Times New Roman" w:cs="Times New Roman"/>
          <w:b/>
          <w:bCs/>
          <w:kern w:val="0"/>
          <w:lang w:eastAsia="et-EE"/>
          <w14:ligatures w14:val="none"/>
        </w:rPr>
        <w:t>osaluskogude loomise protsessid</w:t>
      </w:r>
      <w:r w:rsidRPr="00500266">
        <w:rPr>
          <w:rFonts w:ascii="Times New Roman" w:eastAsia="Times New Roman" w:hAnsi="Times New Roman" w:cs="Times New Roman"/>
          <w:b/>
          <w:bCs/>
          <w:kern w:val="0"/>
          <w:lang w:eastAsia="et-EE"/>
          <w14:ligatures w14:val="none"/>
        </w:rPr>
        <w:t>;</w:t>
      </w:r>
      <w:r w:rsidR="009E26E9" w:rsidRPr="00500266">
        <w:rPr>
          <w:rFonts w:ascii="Times New Roman" w:eastAsia="Times New Roman" w:hAnsi="Times New Roman" w:cs="Times New Roman"/>
          <w:kern w:val="0"/>
          <w:lang w:eastAsia="et-EE"/>
          <w14:ligatures w14:val="none"/>
        </w:rPr>
        <w:t xml:space="preserve"> </w:t>
      </w:r>
    </w:p>
    <w:p w14:paraId="3241FF1A" w14:textId="0869A6FB" w:rsidR="00E74EE4" w:rsidRPr="00500266" w:rsidRDefault="00E74EE4" w:rsidP="009F133F">
      <w:pPr>
        <w:numPr>
          <w:ilvl w:val="0"/>
          <w:numId w:val="21"/>
        </w:numPr>
        <w:spacing w:after="0" w:line="240" w:lineRule="auto"/>
        <w:jc w:val="both"/>
        <w:rPr>
          <w:rFonts w:ascii="Times New Roman" w:eastAsia="Times New Roman" w:hAnsi="Times New Roman" w:cs="Times New Roman"/>
          <w:kern w:val="0"/>
          <w:lang w:eastAsia="et-EE"/>
          <w14:ligatures w14:val="none"/>
        </w:rPr>
      </w:pPr>
      <w:r w:rsidRPr="00500266">
        <w:rPr>
          <w:rFonts w:ascii="Times New Roman" w:eastAsia="Times New Roman" w:hAnsi="Times New Roman" w:cs="Times New Roman"/>
          <w:kern w:val="0"/>
          <w:lang w:eastAsia="et-EE"/>
          <w14:ligatures w14:val="none"/>
        </w:rPr>
        <w:t xml:space="preserve">kaardistatud </w:t>
      </w:r>
      <w:r w:rsidRPr="00500266">
        <w:rPr>
          <w:rFonts w:ascii="Times New Roman" w:eastAsia="Times New Roman" w:hAnsi="Times New Roman" w:cs="Times New Roman"/>
          <w:b/>
          <w:bCs/>
          <w:kern w:val="0"/>
          <w:lang w:eastAsia="et-EE"/>
          <w14:ligatures w14:val="none"/>
        </w:rPr>
        <w:t>rahvusgruppide võrgustikud</w:t>
      </w:r>
      <w:r w:rsidR="00471239" w:rsidRPr="00500266">
        <w:rPr>
          <w:rFonts w:ascii="Times New Roman" w:eastAsia="Times New Roman" w:hAnsi="Times New Roman" w:cs="Times New Roman"/>
          <w:kern w:val="0"/>
          <w:lang w:eastAsia="et-EE"/>
          <w14:ligatures w14:val="none"/>
        </w:rPr>
        <w:t>;</w:t>
      </w:r>
    </w:p>
    <w:p w14:paraId="259AB3AE" w14:textId="4AAA0784" w:rsidR="00801E9B" w:rsidRPr="00500266" w:rsidRDefault="00801E9B" w:rsidP="009F133F">
      <w:pPr>
        <w:numPr>
          <w:ilvl w:val="0"/>
          <w:numId w:val="21"/>
        </w:numPr>
        <w:spacing w:after="0" w:line="240" w:lineRule="auto"/>
        <w:jc w:val="both"/>
        <w:rPr>
          <w:rFonts w:ascii="Times New Roman" w:eastAsia="Times New Roman" w:hAnsi="Times New Roman" w:cs="Times New Roman"/>
          <w:kern w:val="0"/>
          <w:lang w:eastAsia="et-EE"/>
          <w14:ligatures w14:val="none"/>
        </w:rPr>
      </w:pPr>
      <w:r w:rsidRPr="00500266">
        <w:rPr>
          <w:rFonts w:ascii="Times New Roman" w:eastAsia="Times New Roman" w:hAnsi="Times New Roman" w:cs="Times New Roman"/>
          <w:kern w:val="0"/>
          <w:lang w:eastAsia="et-EE"/>
          <w14:ligatures w14:val="none"/>
        </w:rPr>
        <w:t xml:space="preserve">loodud </w:t>
      </w:r>
      <w:r w:rsidRPr="00500266">
        <w:rPr>
          <w:rFonts w:ascii="Times New Roman" w:eastAsia="Times New Roman" w:hAnsi="Times New Roman" w:cs="Times New Roman"/>
          <w:b/>
          <w:bCs/>
          <w:kern w:val="0"/>
          <w:lang w:eastAsia="et-EE"/>
          <w14:ligatures w14:val="none"/>
        </w:rPr>
        <w:t>koostöövõrgustikud</w:t>
      </w:r>
      <w:r w:rsidRPr="00500266">
        <w:rPr>
          <w:rFonts w:ascii="Times New Roman" w:eastAsia="Times New Roman" w:hAnsi="Times New Roman" w:cs="Times New Roman"/>
          <w:kern w:val="0"/>
          <w:lang w:eastAsia="et-EE"/>
          <w14:ligatures w14:val="none"/>
        </w:rPr>
        <w:t xml:space="preserve"> sidusrühmadega</w:t>
      </w:r>
    </w:p>
    <w:p w14:paraId="28E4661B" w14:textId="77777777" w:rsidR="00E74EE4" w:rsidRPr="00500266" w:rsidRDefault="00E74EE4" w:rsidP="009F133F">
      <w:pPr>
        <w:numPr>
          <w:ilvl w:val="0"/>
          <w:numId w:val="21"/>
        </w:numPr>
        <w:spacing w:after="0" w:line="240" w:lineRule="auto"/>
        <w:jc w:val="both"/>
        <w:rPr>
          <w:rFonts w:ascii="Times New Roman" w:eastAsia="Times New Roman" w:hAnsi="Times New Roman" w:cs="Times New Roman"/>
          <w:kern w:val="0"/>
          <w:lang w:eastAsia="et-EE"/>
          <w14:ligatures w14:val="none"/>
        </w:rPr>
      </w:pPr>
      <w:r w:rsidRPr="00500266">
        <w:rPr>
          <w:rFonts w:ascii="Times New Roman" w:eastAsia="Times New Roman" w:hAnsi="Times New Roman" w:cs="Times New Roman"/>
          <w:kern w:val="0"/>
          <w:lang w:eastAsia="et-EE"/>
          <w14:ligatures w14:val="none"/>
        </w:rPr>
        <w:t xml:space="preserve">viidud läbi </w:t>
      </w:r>
      <w:r w:rsidRPr="00500266">
        <w:rPr>
          <w:rFonts w:ascii="Times New Roman" w:eastAsia="Times New Roman" w:hAnsi="Times New Roman" w:cs="Times New Roman"/>
          <w:b/>
          <w:bCs/>
          <w:kern w:val="0"/>
          <w:lang w:eastAsia="et-EE"/>
          <w14:ligatures w14:val="none"/>
        </w:rPr>
        <w:t>sihtrühma uuringud</w:t>
      </w:r>
      <w:r w:rsidRPr="00500266">
        <w:rPr>
          <w:rFonts w:ascii="Times New Roman" w:eastAsia="Times New Roman" w:hAnsi="Times New Roman" w:cs="Times New Roman"/>
          <w:kern w:val="0"/>
          <w:lang w:eastAsia="et-EE"/>
          <w14:ligatures w14:val="none"/>
        </w:rPr>
        <w:t>,</w:t>
      </w:r>
    </w:p>
    <w:p w14:paraId="5D2DF598" w14:textId="05913348" w:rsidR="00E74EE4" w:rsidRPr="00500266" w:rsidRDefault="00E74EE4" w:rsidP="009F133F">
      <w:pPr>
        <w:numPr>
          <w:ilvl w:val="0"/>
          <w:numId w:val="21"/>
        </w:numPr>
        <w:spacing w:after="0" w:line="240" w:lineRule="auto"/>
        <w:jc w:val="both"/>
        <w:rPr>
          <w:rFonts w:ascii="Times New Roman" w:eastAsia="Times New Roman" w:hAnsi="Times New Roman" w:cs="Times New Roman"/>
          <w:kern w:val="0"/>
          <w:lang w:eastAsia="et-EE"/>
          <w14:ligatures w14:val="none"/>
        </w:rPr>
      </w:pPr>
      <w:r w:rsidRPr="00500266">
        <w:rPr>
          <w:rFonts w:ascii="Times New Roman" w:eastAsia="Times New Roman" w:hAnsi="Times New Roman" w:cs="Times New Roman"/>
          <w:kern w:val="0"/>
          <w:lang w:eastAsia="et-EE"/>
          <w14:ligatures w14:val="none"/>
        </w:rPr>
        <w:t>käivita</w:t>
      </w:r>
      <w:r w:rsidR="0032792B" w:rsidRPr="00500266">
        <w:rPr>
          <w:rFonts w:ascii="Times New Roman" w:eastAsia="Times New Roman" w:hAnsi="Times New Roman" w:cs="Times New Roman"/>
          <w:kern w:val="0"/>
          <w:lang w:eastAsia="et-EE"/>
          <w14:ligatures w14:val="none"/>
        </w:rPr>
        <w:t>n</w:t>
      </w:r>
      <w:r w:rsidRPr="00500266">
        <w:rPr>
          <w:rFonts w:ascii="Times New Roman" w:eastAsia="Times New Roman" w:hAnsi="Times New Roman" w:cs="Times New Roman"/>
          <w:kern w:val="0"/>
          <w:lang w:eastAsia="et-EE"/>
          <w14:ligatures w14:val="none"/>
        </w:rPr>
        <w:t xml:space="preserve">ud </w:t>
      </w:r>
      <w:r w:rsidRPr="00500266">
        <w:rPr>
          <w:rFonts w:ascii="Times New Roman" w:eastAsia="Times New Roman" w:hAnsi="Times New Roman" w:cs="Times New Roman"/>
          <w:b/>
          <w:bCs/>
          <w:kern w:val="0"/>
          <w:lang w:eastAsia="et-EE"/>
          <w14:ligatures w14:val="none"/>
        </w:rPr>
        <w:t>teenuse</w:t>
      </w:r>
      <w:r w:rsidR="001C70CB" w:rsidRPr="00500266">
        <w:rPr>
          <w:rFonts w:ascii="Times New Roman" w:eastAsia="Times New Roman" w:hAnsi="Times New Roman" w:cs="Times New Roman"/>
          <w:b/>
          <w:bCs/>
          <w:kern w:val="0"/>
          <w:lang w:eastAsia="et-EE"/>
          <w14:ligatures w14:val="none"/>
        </w:rPr>
        <w:t>i</w:t>
      </w:r>
      <w:r w:rsidRPr="00500266">
        <w:rPr>
          <w:rFonts w:ascii="Times New Roman" w:eastAsia="Times New Roman" w:hAnsi="Times New Roman" w:cs="Times New Roman"/>
          <w:b/>
          <w:bCs/>
          <w:kern w:val="0"/>
          <w:lang w:eastAsia="et-EE"/>
          <w14:ligatures w14:val="none"/>
        </w:rPr>
        <w:t>d</w:t>
      </w:r>
      <w:r w:rsidRPr="00500266">
        <w:rPr>
          <w:rFonts w:ascii="Times New Roman" w:eastAsia="Times New Roman" w:hAnsi="Times New Roman" w:cs="Times New Roman"/>
          <w:kern w:val="0"/>
          <w:lang w:eastAsia="et-EE"/>
          <w14:ligatures w14:val="none"/>
        </w:rPr>
        <w:t xml:space="preserve"> sihtrühmale.</w:t>
      </w:r>
    </w:p>
    <w:p w14:paraId="4733B59D" w14:textId="77777777" w:rsidR="00E74EE4" w:rsidRPr="00500266" w:rsidRDefault="00E74EE4" w:rsidP="009F133F">
      <w:pPr>
        <w:spacing w:after="0" w:line="240" w:lineRule="auto"/>
        <w:jc w:val="both"/>
        <w:rPr>
          <w:rFonts w:ascii="Times New Roman" w:eastAsia="Times New Roman" w:hAnsi="Times New Roman" w:cs="Times New Roman"/>
          <w:kern w:val="0"/>
          <w:lang w:eastAsia="et-EE"/>
          <w14:ligatures w14:val="none"/>
        </w:rPr>
      </w:pPr>
      <w:r w:rsidRPr="00500266">
        <w:rPr>
          <w:rFonts w:ascii="Times New Roman" w:eastAsia="Times New Roman" w:hAnsi="Times New Roman" w:cs="Times New Roman"/>
          <w:kern w:val="0"/>
          <w:lang w:eastAsia="et-EE"/>
          <w14:ligatures w14:val="none"/>
        </w:rPr>
        <w:t xml:space="preserve">Partnerluse jätkumine on vajalik, et neid tegevusi </w:t>
      </w:r>
      <w:r w:rsidRPr="00500266">
        <w:rPr>
          <w:rFonts w:ascii="Times New Roman" w:eastAsia="Times New Roman" w:hAnsi="Times New Roman" w:cs="Times New Roman"/>
          <w:b/>
          <w:bCs/>
          <w:kern w:val="0"/>
          <w:lang w:eastAsia="et-EE"/>
          <w14:ligatures w14:val="none"/>
        </w:rPr>
        <w:t>lõpuni viia, arendada ja laiendada</w:t>
      </w:r>
      <w:r w:rsidRPr="00500266">
        <w:rPr>
          <w:rFonts w:ascii="Times New Roman" w:eastAsia="Times New Roman" w:hAnsi="Times New Roman" w:cs="Times New Roman"/>
          <w:kern w:val="0"/>
          <w:lang w:eastAsia="et-EE"/>
          <w14:ligatures w14:val="none"/>
        </w:rPr>
        <w:t>.</w:t>
      </w:r>
    </w:p>
    <w:p w14:paraId="7DFED31C" w14:textId="77777777" w:rsidR="00E74EE4" w:rsidRPr="00500266" w:rsidRDefault="00E74EE4" w:rsidP="009F133F">
      <w:pPr>
        <w:spacing w:after="0" w:line="240" w:lineRule="auto"/>
        <w:jc w:val="both"/>
        <w:outlineLvl w:val="2"/>
        <w:rPr>
          <w:rFonts w:ascii="Times New Roman" w:eastAsia="Times New Roman" w:hAnsi="Times New Roman" w:cs="Times New Roman"/>
          <w:b/>
          <w:bCs/>
          <w:kern w:val="0"/>
          <w:lang w:eastAsia="et-EE"/>
          <w14:ligatures w14:val="none"/>
        </w:rPr>
      </w:pPr>
      <w:r w:rsidRPr="00500266">
        <w:rPr>
          <w:rFonts w:ascii="Times New Roman" w:eastAsia="Times New Roman" w:hAnsi="Times New Roman" w:cs="Times New Roman"/>
          <w:b/>
          <w:bCs/>
          <w:kern w:val="0"/>
          <w:lang w:eastAsia="et-EE"/>
          <w14:ligatures w14:val="none"/>
        </w:rPr>
        <w:t>4. Partnerid asuvad sihtrühma kesksetes piirkondades</w:t>
      </w:r>
    </w:p>
    <w:p w14:paraId="26A49892" w14:textId="77777777" w:rsidR="0031704F" w:rsidRPr="00500266" w:rsidRDefault="00E74EE4" w:rsidP="009F133F">
      <w:pPr>
        <w:pStyle w:val="Normaallaadveeb"/>
        <w:spacing w:before="0" w:beforeAutospacing="0" w:after="0" w:afterAutospacing="0"/>
        <w:jc w:val="both"/>
        <w:rPr>
          <w:b/>
          <w:bCs/>
          <w:sz w:val="22"/>
          <w:szCs w:val="22"/>
        </w:rPr>
      </w:pPr>
      <w:r w:rsidRPr="00500266">
        <w:rPr>
          <w:sz w:val="22"/>
          <w:szCs w:val="22"/>
        </w:rPr>
        <w:t xml:space="preserve">Rahvastikuregistri andmetel elab </w:t>
      </w:r>
      <w:r w:rsidR="00020FD9" w:rsidRPr="00500266">
        <w:rPr>
          <w:sz w:val="22"/>
          <w:szCs w:val="22"/>
        </w:rPr>
        <w:t>palju</w:t>
      </w:r>
      <w:r w:rsidRPr="00500266">
        <w:rPr>
          <w:sz w:val="22"/>
          <w:szCs w:val="22"/>
        </w:rPr>
        <w:t xml:space="preserve"> sihtrühma inimesi just </w:t>
      </w:r>
      <w:r w:rsidRPr="00500266">
        <w:rPr>
          <w:b/>
          <w:bCs/>
          <w:sz w:val="22"/>
          <w:szCs w:val="22"/>
        </w:rPr>
        <w:t>Tallinnas, Tartus, Pärnus</w:t>
      </w:r>
      <w:r w:rsidR="002819AB" w:rsidRPr="00500266">
        <w:rPr>
          <w:b/>
          <w:bCs/>
          <w:sz w:val="22"/>
          <w:szCs w:val="22"/>
        </w:rPr>
        <w:t>.</w:t>
      </w:r>
      <w:r w:rsidRPr="00500266">
        <w:rPr>
          <w:b/>
          <w:bCs/>
          <w:sz w:val="22"/>
          <w:szCs w:val="22"/>
        </w:rPr>
        <w:t xml:space="preserve"> </w:t>
      </w:r>
      <w:r w:rsidR="00DC6E05" w:rsidRPr="00500266">
        <w:rPr>
          <w:b/>
          <w:bCs/>
          <w:sz w:val="22"/>
          <w:szCs w:val="22"/>
        </w:rPr>
        <w:t>Rakvere</w:t>
      </w:r>
      <w:r w:rsidR="00DC6E05" w:rsidRPr="00500266">
        <w:rPr>
          <w:sz w:val="22"/>
          <w:szCs w:val="22"/>
        </w:rPr>
        <w:t xml:space="preserve"> on oluline partner, kuna pakub </w:t>
      </w:r>
      <w:r w:rsidR="00DC6E05" w:rsidRPr="00500266">
        <w:rPr>
          <w:rStyle w:val="Tugev"/>
          <w:rFonts w:eastAsiaTheme="majorEastAsia"/>
          <w:sz w:val="22"/>
          <w:szCs w:val="22"/>
        </w:rPr>
        <w:t>väikse linna kontekstis toimivat koostöömudelit</w:t>
      </w:r>
      <w:r w:rsidR="00DC6E05" w:rsidRPr="00500266">
        <w:rPr>
          <w:sz w:val="22"/>
          <w:szCs w:val="22"/>
        </w:rPr>
        <w:t xml:space="preserve">, on algatusvõimeline, aktiivne ja loob võimalusi </w:t>
      </w:r>
      <w:r w:rsidR="00DC6E05" w:rsidRPr="00500266">
        <w:rPr>
          <w:rStyle w:val="Tugev"/>
          <w:rFonts w:eastAsiaTheme="majorEastAsia"/>
          <w:sz w:val="22"/>
          <w:szCs w:val="22"/>
        </w:rPr>
        <w:t>laiemaks piirkondlikuks koostööks</w:t>
      </w:r>
      <w:r w:rsidR="00DC6E05" w:rsidRPr="00500266">
        <w:rPr>
          <w:sz w:val="22"/>
          <w:szCs w:val="22"/>
        </w:rPr>
        <w:t>. See teeb Rakverest erilise ja vajaliku lüli TAT-i tegevuste tervikpildis.</w:t>
      </w:r>
      <w:r w:rsidR="00DC6E05" w:rsidRPr="00500266">
        <w:rPr>
          <w:b/>
          <w:bCs/>
          <w:sz w:val="22"/>
          <w:szCs w:val="22"/>
        </w:rPr>
        <w:t xml:space="preserve"> </w:t>
      </w:r>
    </w:p>
    <w:p w14:paraId="7B0B3953" w14:textId="5B949012" w:rsidR="00E74EE4" w:rsidRPr="00500266" w:rsidRDefault="0031704F" w:rsidP="009F133F">
      <w:pPr>
        <w:pStyle w:val="Normaallaadveeb"/>
        <w:spacing w:before="0" w:beforeAutospacing="0" w:after="0" w:afterAutospacing="0"/>
        <w:jc w:val="both"/>
        <w:rPr>
          <w:sz w:val="22"/>
          <w:szCs w:val="22"/>
        </w:rPr>
      </w:pPr>
      <w:r w:rsidRPr="00500266">
        <w:rPr>
          <w:b/>
          <w:bCs/>
          <w:sz w:val="22"/>
          <w:szCs w:val="22"/>
        </w:rPr>
        <w:t>Saaremaa</w:t>
      </w:r>
      <w:r w:rsidRPr="00500266">
        <w:rPr>
          <w:sz w:val="22"/>
          <w:szCs w:val="22"/>
        </w:rPr>
        <w:t xml:space="preserve"> on oluline ja eriline partner, kuna ta esindab </w:t>
      </w:r>
      <w:r w:rsidRPr="00500266">
        <w:rPr>
          <w:rStyle w:val="Tugev"/>
          <w:rFonts w:eastAsiaTheme="majorEastAsia"/>
          <w:sz w:val="22"/>
          <w:szCs w:val="22"/>
        </w:rPr>
        <w:t>geograafiliselt eraldatud, hajusalt asustatud ja teenustest kaugemal asuvat piirkonda</w:t>
      </w:r>
      <w:r w:rsidRPr="00500266">
        <w:rPr>
          <w:sz w:val="22"/>
          <w:szCs w:val="22"/>
        </w:rPr>
        <w:t xml:space="preserve">, kus sihtrühma vajadused on selgelt olemas, kuid lahendused vajavad </w:t>
      </w:r>
      <w:r w:rsidRPr="00500266">
        <w:rPr>
          <w:rStyle w:val="Tugev"/>
          <w:rFonts w:eastAsiaTheme="majorEastAsia"/>
          <w:sz w:val="22"/>
          <w:szCs w:val="22"/>
        </w:rPr>
        <w:t>paindlikkust ja kohalikku eripära arvestavat lähenemist</w:t>
      </w:r>
      <w:r w:rsidRPr="00500266">
        <w:rPr>
          <w:sz w:val="22"/>
          <w:szCs w:val="22"/>
        </w:rPr>
        <w:t>. Saaremaa kogemused on väärtuslikud ka teistele sarnastele piirkondadele üle Eesti.</w:t>
      </w:r>
    </w:p>
    <w:p w14:paraId="78A31757" w14:textId="77777777" w:rsidR="00E74EE4" w:rsidRPr="00500266" w:rsidRDefault="00E74EE4" w:rsidP="009F133F">
      <w:pPr>
        <w:spacing w:after="0" w:line="240" w:lineRule="auto"/>
        <w:jc w:val="both"/>
        <w:outlineLvl w:val="2"/>
        <w:rPr>
          <w:rFonts w:ascii="Times New Roman" w:eastAsia="Times New Roman" w:hAnsi="Times New Roman" w:cs="Times New Roman"/>
          <w:b/>
          <w:bCs/>
          <w:kern w:val="0"/>
          <w:lang w:eastAsia="et-EE"/>
          <w14:ligatures w14:val="none"/>
        </w:rPr>
      </w:pPr>
      <w:r w:rsidRPr="00500266">
        <w:rPr>
          <w:rFonts w:ascii="Times New Roman" w:eastAsia="Times New Roman" w:hAnsi="Times New Roman" w:cs="Times New Roman"/>
          <w:b/>
          <w:bCs/>
          <w:kern w:val="0"/>
          <w:lang w:eastAsia="et-EE"/>
          <w14:ligatures w14:val="none"/>
        </w:rPr>
        <w:t>5. Jätkusuutlikkuse tagamine ja riskide vältimine</w:t>
      </w:r>
    </w:p>
    <w:p w14:paraId="23C35DEB" w14:textId="77777777" w:rsidR="00E74EE4" w:rsidRPr="00500266" w:rsidRDefault="00E74EE4" w:rsidP="009F133F">
      <w:pPr>
        <w:numPr>
          <w:ilvl w:val="0"/>
          <w:numId w:val="22"/>
        </w:numPr>
        <w:spacing w:after="0" w:line="240" w:lineRule="auto"/>
        <w:jc w:val="both"/>
        <w:rPr>
          <w:rFonts w:ascii="Times New Roman" w:eastAsia="Times New Roman" w:hAnsi="Times New Roman" w:cs="Times New Roman"/>
          <w:kern w:val="0"/>
          <w:lang w:eastAsia="et-EE"/>
          <w14:ligatures w14:val="none"/>
        </w:rPr>
      </w:pPr>
      <w:r w:rsidRPr="00500266">
        <w:rPr>
          <w:rFonts w:ascii="Times New Roman" w:eastAsia="Times New Roman" w:hAnsi="Times New Roman" w:cs="Times New Roman"/>
          <w:kern w:val="0"/>
          <w:lang w:eastAsia="et-EE"/>
          <w14:ligatures w14:val="none"/>
        </w:rPr>
        <w:t xml:space="preserve">Lepingute katkestamine või partnerite vahetus </w:t>
      </w:r>
      <w:r w:rsidRPr="00500266">
        <w:rPr>
          <w:rFonts w:ascii="Times New Roman" w:eastAsia="Times New Roman" w:hAnsi="Times New Roman" w:cs="Times New Roman"/>
          <w:b/>
          <w:bCs/>
          <w:kern w:val="0"/>
          <w:lang w:eastAsia="et-EE"/>
          <w14:ligatures w14:val="none"/>
        </w:rPr>
        <w:t>ohustaks senist tööprotsessi ja tulemusi</w:t>
      </w:r>
      <w:r w:rsidRPr="00500266">
        <w:rPr>
          <w:rFonts w:ascii="Times New Roman" w:eastAsia="Times New Roman" w:hAnsi="Times New Roman" w:cs="Times New Roman"/>
          <w:kern w:val="0"/>
          <w:lang w:eastAsia="et-EE"/>
          <w14:ligatures w14:val="none"/>
        </w:rPr>
        <w:t>.</w:t>
      </w:r>
    </w:p>
    <w:p w14:paraId="18F6B6D9" w14:textId="77777777" w:rsidR="00E74EE4" w:rsidRPr="00500266" w:rsidRDefault="00E74EE4" w:rsidP="009F133F">
      <w:pPr>
        <w:numPr>
          <w:ilvl w:val="0"/>
          <w:numId w:val="22"/>
        </w:numPr>
        <w:spacing w:after="0" w:line="240" w:lineRule="auto"/>
        <w:jc w:val="both"/>
        <w:rPr>
          <w:rFonts w:ascii="Times New Roman" w:eastAsia="Times New Roman" w:hAnsi="Times New Roman" w:cs="Times New Roman"/>
          <w:kern w:val="0"/>
          <w:lang w:eastAsia="et-EE"/>
          <w14:ligatures w14:val="none"/>
        </w:rPr>
      </w:pPr>
      <w:r w:rsidRPr="00500266">
        <w:rPr>
          <w:rFonts w:ascii="Times New Roman" w:eastAsia="Times New Roman" w:hAnsi="Times New Roman" w:cs="Times New Roman"/>
          <w:kern w:val="0"/>
          <w:lang w:eastAsia="et-EE"/>
          <w14:ligatures w14:val="none"/>
        </w:rPr>
        <w:t>Uue partneri leidmine ja ettevalmistamine võtaks palju aega ning vajaks täiendavat ressurssi.</w:t>
      </w:r>
    </w:p>
    <w:p w14:paraId="4BD15855" w14:textId="77777777" w:rsidR="00E74EE4" w:rsidRPr="00500266" w:rsidRDefault="00E74EE4" w:rsidP="009F133F">
      <w:pPr>
        <w:numPr>
          <w:ilvl w:val="0"/>
          <w:numId w:val="22"/>
        </w:numPr>
        <w:spacing w:after="0" w:line="240" w:lineRule="auto"/>
        <w:jc w:val="both"/>
        <w:rPr>
          <w:rFonts w:ascii="Times New Roman" w:eastAsia="Times New Roman" w:hAnsi="Times New Roman" w:cs="Times New Roman"/>
          <w:kern w:val="0"/>
          <w:lang w:eastAsia="et-EE"/>
          <w14:ligatures w14:val="none"/>
        </w:rPr>
      </w:pPr>
      <w:r w:rsidRPr="00500266">
        <w:rPr>
          <w:rFonts w:ascii="Times New Roman" w:eastAsia="Times New Roman" w:hAnsi="Times New Roman" w:cs="Times New Roman"/>
          <w:kern w:val="0"/>
          <w:lang w:eastAsia="et-EE"/>
          <w14:ligatures w14:val="none"/>
        </w:rPr>
        <w:t xml:space="preserve">Lühiajalised lepingud või partnerivahetused </w:t>
      </w:r>
      <w:r w:rsidRPr="00500266">
        <w:rPr>
          <w:rFonts w:ascii="Times New Roman" w:eastAsia="Times New Roman" w:hAnsi="Times New Roman" w:cs="Times New Roman"/>
          <w:b/>
          <w:bCs/>
          <w:kern w:val="0"/>
          <w:lang w:eastAsia="et-EE"/>
          <w14:ligatures w14:val="none"/>
        </w:rPr>
        <w:t>takistaksid TAT tegevuste stabiilset elluviimist</w:t>
      </w:r>
      <w:r w:rsidRPr="00500266">
        <w:rPr>
          <w:rFonts w:ascii="Times New Roman" w:eastAsia="Times New Roman" w:hAnsi="Times New Roman" w:cs="Times New Roman"/>
          <w:kern w:val="0"/>
          <w:lang w:eastAsia="et-EE"/>
          <w14:ligatures w14:val="none"/>
        </w:rPr>
        <w:t>, sh ametikohtade kinnitamist ja hangete korraldamist.</w:t>
      </w:r>
    </w:p>
    <w:p w14:paraId="28F35D47" w14:textId="77777777" w:rsidR="00744F88" w:rsidRPr="00500266" w:rsidRDefault="00744F88" w:rsidP="00744F88">
      <w:pPr>
        <w:spacing w:after="0" w:line="240" w:lineRule="auto"/>
        <w:ind w:left="720"/>
        <w:jc w:val="both"/>
        <w:rPr>
          <w:rFonts w:ascii="Times New Roman" w:eastAsia="Times New Roman" w:hAnsi="Times New Roman" w:cs="Times New Roman"/>
          <w:kern w:val="0"/>
          <w:lang w:eastAsia="et-EE"/>
          <w14:ligatures w14:val="none"/>
        </w:rPr>
      </w:pPr>
    </w:p>
    <w:p w14:paraId="2A75DBB1" w14:textId="77777777" w:rsidR="008A00CA" w:rsidRDefault="008A00CA" w:rsidP="009F133F">
      <w:pPr>
        <w:pStyle w:val="Normaallaadveeb"/>
        <w:spacing w:before="0" w:beforeAutospacing="0" w:after="0" w:afterAutospacing="0"/>
        <w:jc w:val="both"/>
        <w:rPr>
          <w:sz w:val="22"/>
          <w:szCs w:val="22"/>
        </w:rPr>
      </w:pPr>
      <w:r w:rsidRPr="00500266">
        <w:rPr>
          <w:sz w:val="22"/>
          <w:szCs w:val="22"/>
        </w:rPr>
        <w:lastRenderedPageBreak/>
        <w:t xml:space="preserve">Lähtudes eelnevast, tehti partneritele ettepanek </w:t>
      </w:r>
      <w:r w:rsidRPr="00500266">
        <w:rPr>
          <w:rStyle w:val="Tugev"/>
          <w:rFonts w:eastAsiaTheme="majorEastAsia"/>
          <w:sz w:val="22"/>
          <w:szCs w:val="22"/>
        </w:rPr>
        <w:t>pikendada lepinguid järgmiste perioodideni</w:t>
      </w:r>
      <w:r w:rsidRPr="00500266">
        <w:rPr>
          <w:sz w:val="22"/>
          <w:szCs w:val="22"/>
        </w:rPr>
        <w:t>:</w:t>
      </w:r>
    </w:p>
    <w:p w14:paraId="24A1886B" w14:textId="77777777" w:rsidR="00E84B3C" w:rsidRPr="00500266" w:rsidRDefault="00E84B3C" w:rsidP="009F133F">
      <w:pPr>
        <w:pStyle w:val="Normaallaadveeb"/>
        <w:spacing w:before="0" w:beforeAutospacing="0" w:after="0" w:afterAutospacing="0"/>
        <w:jc w:val="both"/>
        <w:rPr>
          <w:sz w:val="22"/>
          <w:szCs w:val="22"/>
        </w:rPr>
      </w:pPr>
    </w:p>
    <w:p w14:paraId="5AC95008" w14:textId="011AAE3E" w:rsidR="002E129C" w:rsidRPr="0019322C" w:rsidRDefault="002E129C" w:rsidP="002E129C">
      <w:pPr>
        <w:pStyle w:val="Loendilik"/>
        <w:numPr>
          <w:ilvl w:val="0"/>
          <w:numId w:val="12"/>
        </w:numPr>
        <w:spacing w:line="240" w:lineRule="auto"/>
        <w:jc w:val="both"/>
        <w:rPr>
          <w:rFonts w:ascii="Times New Roman" w:hAnsi="Times New Roman" w:cs="Times New Roman"/>
        </w:rPr>
      </w:pPr>
      <w:r w:rsidRPr="0019322C">
        <w:rPr>
          <w:rFonts w:ascii="Times New Roman" w:hAnsi="Times New Roman" w:cs="Times New Roman"/>
          <w:b/>
          <w:bCs/>
        </w:rPr>
        <w:t>Tartu linn</w:t>
      </w:r>
      <w:r w:rsidRPr="0019322C">
        <w:rPr>
          <w:rFonts w:ascii="Times New Roman" w:hAnsi="Times New Roman" w:cs="Times New Roman"/>
        </w:rPr>
        <w:t xml:space="preserve"> 01.01.2026 kuni 30.06.2029</w:t>
      </w:r>
      <w:r w:rsidR="00C95E05" w:rsidRPr="0019322C">
        <w:rPr>
          <w:rFonts w:ascii="Times New Roman" w:hAnsi="Times New Roman" w:cs="Times New Roman"/>
        </w:rPr>
        <w:t xml:space="preserve"> summas </w:t>
      </w:r>
      <w:r w:rsidR="00E0467D" w:rsidRPr="0019322C">
        <w:rPr>
          <w:rFonts w:ascii="Times New Roman" w:hAnsi="Times New Roman" w:cs="Times New Roman"/>
          <w:b/>
          <w:bCs/>
        </w:rPr>
        <w:t>350</w:t>
      </w:r>
      <w:r w:rsidR="00C95E05" w:rsidRPr="0019322C">
        <w:rPr>
          <w:rFonts w:ascii="Times New Roman" w:hAnsi="Times New Roman" w:cs="Times New Roman"/>
          <w:b/>
          <w:bCs/>
        </w:rPr>
        <w:t> 000 eurot</w:t>
      </w:r>
      <w:r w:rsidR="004D1C77" w:rsidRPr="0019322C">
        <w:rPr>
          <w:rFonts w:ascii="Times New Roman" w:hAnsi="Times New Roman" w:cs="Times New Roman"/>
        </w:rPr>
        <w:t>.</w:t>
      </w:r>
    </w:p>
    <w:p w14:paraId="1F9E2295" w14:textId="77777777" w:rsidR="00E84B3C" w:rsidRDefault="00E84B3C" w:rsidP="00E34003">
      <w:pPr>
        <w:pStyle w:val="Loendilik"/>
        <w:spacing w:after="0" w:line="240" w:lineRule="auto"/>
        <w:jc w:val="both"/>
        <w:rPr>
          <w:rFonts w:ascii="Times New Roman" w:hAnsi="Times New Roman" w:cs="Times New Roman"/>
        </w:rPr>
      </w:pPr>
    </w:p>
    <w:p w14:paraId="17A91FEC" w14:textId="7A295B3D" w:rsidR="00ED3E30" w:rsidRPr="0019322C" w:rsidRDefault="00E34003" w:rsidP="00E34003">
      <w:pPr>
        <w:pStyle w:val="Loendilik"/>
        <w:spacing w:after="0" w:line="240" w:lineRule="auto"/>
        <w:jc w:val="both"/>
        <w:rPr>
          <w:rFonts w:ascii="Times New Roman" w:hAnsi="Times New Roman" w:cs="Times New Roman"/>
        </w:rPr>
      </w:pPr>
      <w:r w:rsidRPr="0019322C">
        <w:rPr>
          <w:rFonts w:ascii="Times New Roman" w:hAnsi="Times New Roman" w:cs="Times New Roman"/>
        </w:rPr>
        <w:t xml:space="preserve">2019. aastal asutasid Tartu Linnavalitsus, Tartu Ülikool ja Eesti Maaülikool MTÜ Tartu Välismaalaste Teenuskeskuse (edaspidi </w:t>
      </w:r>
      <w:r w:rsidRPr="0019322C">
        <w:rPr>
          <w:rFonts w:ascii="Times New Roman" w:hAnsi="Times New Roman" w:cs="Times New Roman"/>
          <w:i/>
          <w:iCs/>
        </w:rPr>
        <w:t>Teenuskeskus</w:t>
      </w:r>
      <w:r w:rsidRPr="0019322C">
        <w:rPr>
          <w:rFonts w:ascii="Times New Roman" w:hAnsi="Times New Roman" w:cs="Times New Roman"/>
        </w:rPr>
        <w:t xml:space="preserve">), mille eesmärk on tagada uussisserändajate, erineva keele- ja kultuuritaustaga inimeste ja tagasipöördujate </w:t>
      </w:r>
      <w:r w:rsidRPr="0019322C">
        <w:rPr>
          <w:rFonts w:ascii="Times New Roman" w:hAnsi="Times New Roman" w:cs="Times New Roman"/>
          <w:i/>
          <w:iCs/>
        </w:rPr>
        <w:t xml:space="preserve"> </w:t>
      </w:r>
      <w:r w:rsidRPr="0019322C">
        <w:rPr>
          <w:rFonts w:ascii="Times New Roman" w:hAnsi="Times New Roman" w:cs="Times New Roman"/>
        </w:rPr>
        <w:t>sujuvam kohanemine ja lõimumine Eestis. Selleks pakutakse Teenuskeskuses sihtgrupile kohanemist toetavaid teenuseid.</w:t>
      </w:r>
    </w:p>
    <w:p w14:paraId="69B957A6" w14:textId="7BCBB83F" w:rsidR="00E61E77" w:rsidRPr="0019322C" w:rsidRDefault="009C4DA5" w:rsidP="00E61E77">
      <w:pPr>
        <w:pStyle w:val="Loendilik"/>
        <w:spacing w:line="240" w:lineRule="auto"/>
        <w:jc w:val="both"/>
        <w:rPr>
          <w:rFonts w:ascii="Times New Roman" w:hAnsi="Times New Roman" w:cs="Times New Roman"/>
        </w:rPr>
      </w:pPr>
      <w:r w:rsidRPr="0019322C">
        <w:rPr>
          <w:rFonts w:ascii="Times New Roman" w:hAnsi="Times New Roman" w:cs="Times New Roman"/>
        </w:rPr>
        <w:t>Eelarve vahendeid planeeritakse</w:t>
      </w:r>
      <w:r w:rsidR="00260711" w:rsidRPr="0019322C">
        <w:rPr>
          <w:rFonts w:ascii="Times New Roman" w:hAnsi="Times New Roman" w:cs="Times New Roman"/>
        </w:rPr>
        <w:t xml:space="preserve"> </w:t>
      </w:r>
      <w:r w:rsidR="00E61E77" w:rsidRPr="0019322C">
        <w:rPr>
          <w:rFonts w:ascii="Times New Roman" w:hAnsi="Times New Roman" w:cs="Times New Roman"/>
        </w:rPr>
        <w:t>personalikulud</w:t>
      </w:r>
      <w:r w:rsidR="00260711" w:rsidRPr="0019322C">
        <w:rPr>
          <w:rFonts w:ascii="Times New Roman" w:hAnsi="Times New Roman" w:cs="Times New Roman"/>
        </w:rPr>
        <w:t>eks</w:t>
      </w:r>
      <w:r w:rsidR="00E61E77" w:rsidRPr="0019322C">
        <w:rPr>
          <w:rFonts w:ascii="Times New Roman" w:hAnsi="Times New Roman" w:cs="Times New Roman"/>
        </w:rPr>
        <w:t xml:space="preserve"> </w:t>
      </w:r>
      <w:r w:rsidR="008821B9" w:rsidRPr="0019322C">
        <w:rPr>
          <w:rFonts w:ascii="Times New Roman" w:hAnsi="Times New Roman" w:cs="Times New Roman"/>
        </w:rPr>
        <w:t xml:space="preserve">TAT tegevuste läbiviimiseks (eeldatavalt </w:t>
      </w:r>
      <w:r w:rsidR="00E61E77" w:rsidRPr="0019322C">
        <w:rPr>
          <w:rFonts w:ascii="Times New Roman" w:hAnsi="Times New Roman" w:cs="Times New Roman"/>
        </w:rPr>
        <w:t>350</w:t>
      </w:r>
      <w:r w:rsidR="00260711" w:rsidRPr="0019322C">
        <w:rPr>
          <w:rFonts w:ascii="Times New Roman" w:hAnsi="Times New Roman" w:cs="Times New Roman"/>
        </w:rPr>
        <w:t> </w:t>
      </w:r>
      <w:r w:rsidR="00E61E77" w:rsidRPr="0019322C">
        <w:rPr>
          <w:rFonts w:ascii="Times New Roman" w:hAnsi="Times New Roman" w:cs="Times New Roman"/>
        </w:rPr>
        <w:t>000</w:t>
      </w:r>
      <w:r w:rsidR="00260711" w:rsidRPr="0019322C">
        <w:rPr>
          <w:rFonts w:ascii="Times New Roman" w:hAnsi="Times New Roman" w:cs="Times New Roman"/>
        </w:rPr>
        <w:t xml:space="preserve"> eurot</w:t>
      </w:r>
      <w:r w:rsidR="000D4A76" w:rsidRPr="0019322C">
        <w:rPr>
          <w:rFonts w:ascii="Times New Roman" w:hAnsi="Times New Roman" w:cs="Times New Roman"/>
        </w:rPr>
        <w:t xml:space="preserve">, sh </w:t>
      </w:r>
      <w:r w:rsidR="0083178F" w:rsidRPr="0019322C">
        <w:rPr>
          <w:rFonts w:ascii="Times New Roman" w:hAnsi="Times New Roman" w:cs="Times New Roman"/>
          <w:bCs/>
        </w:rPr>
        <w:t xml:space="preserve">personali lähetus-, koolitus- ja tervisekontrolli kulud </w:t>
      </w:r>
      <w:r w:rsidR="00792E1F" w:rsidRPr="0019322C">
        <w:rPr>
          <w:rFonts w:ascii="Times New Roman" w:hAnsi="Times New Roman" w:cs="Times New Roman"/>
        </w:rPr>
        <w:t>2 869,28 eurot</w:t>
      </w:r>
      <w:r w:rsidR="00C96D57" w:rsidRPr="0019322C">
        <w:rPr>
          <w:rFonts w:ascii="Times New Roman" w:hAnsi="Times New Roman" w:cs="Times New Roman"/>
        </w:rPr>
        <w:t>)</w:t>
      </w:r>
      <w:r w:rsidR="00E61E77" w:rsidRPr="0019322C">
        <w:rPr>
          <w:rFonts w:ascii="Times New Roman" w:hAnsi="Times New Roman" w:cs="Times New Roman"/>
        </w:rPr>
        <w:t xml:space="preserve">. </w:t>
      </w:r>
    </w:p>
    <w:p w14:paraId="056988BE" w14:textId="229762A0" w:rsidR="003D12B6" w:rsidRPr="0019322C" w:rsidRDefault="00084DF4" w:rsidP="00E34003">
      <w:pPr>
        <w:pStyle w:val="Loendilik"/>
        <w:spacing w:after="0" w:line="240" w:lineRule="auto"/>
        <w:jc w:val="both"/>
        <w:rPr>
          <w:rFonts w:ascii="Times New Roman" w:hAnsi="Times New Roman" w:cs="Times New Roman"/>
        </w:rPr>
      </w:pPr>
      <w:r w:rsidRPr="0019322C">
        <w:rPr>
          <w:rFonts w:ascii="Times New Roman" w:hAnsi="Times New Roman" w:cs="Times New Roman"/>
        </w:rPr>
        <w:t>Tegevuse</w:t>
      </w:r>
      <w:r w:rsidR="00E34003" w:rsidRPr="0019322C">
        <w:rPr>
          <w:rFonts w:ascii="Times New Roman" w:hAnsi="Times New Roman" w:cs="Times New Roman"/>
        </w:rPr>
        <w:t xml:space="preserve"> raames paku</w:t>
      </w:r>
      <w:r w:rsidR="00696C5C" w:rsidRPr="0019322C">
        <w:rPr>
          <w:rFonts w:ascii="Times New Roman" w:hAnsi="Times New Roman" w:cs="Times New Roman"/>
        </w:rPr>
        <w:t>b</w:t>
      </w:r>
      <w:r w:rsidR="00E34003" w:rsidRPr="0019322C">
        <w:rPr>
          <w:rFonts w:ascii="Times New Roman" w:hAnsi="Times New Roman" w:cs="Times New Roman"/>
        </w:rPr>
        <w:t xml:space="preserve"> sihtgrupile rahvastikutoiminguid ning nõustamist Tartu </w:t>
      </w:r>
      <w:r w:rsidR="00AF2B4A" w:rsidRPr="0019322C">
        <w:rPr>
          <w:rFonts w:ascii="Times New Roman" w:hAnsi="Times New Roman" w:cs="Times New Roman"/>
        </w:rPr>
        <w:t>l</w:t>
      </w:r>
      <w:r w:rsidR="00E34003" w:rsidRPr="0019322C">
        <w:rPr>
          <w:rFonts w:ascii="Times New Roman" w:hAnsi="Times New Roman" w:cs="Times New Roman"/>
        </w:rPr>
        <w:t xml:space="preserve">inna </w:t>
      </w:r>
      <w:r w:rsidR="00AF2B4A" w:rsidRPr="0019322C">
        <w:rPr>
          <w:rFonts w:ascii="Times New Roman" w:hAnsi="Times New Roman" w:cs="Times New Roman"/>
        </w:rPr>
        <w:t>r</w:t>
      </w:r>
      <w:r w:rsidR="00E34003" w:rsidRPr="0019322C">
        <w:rPr>
          <w:rFonts w:ascii="Times New Roman" w:hAnsi="Times New Roman" w:cs="Times New Roman"/>
        </w:rPr>
        <w:t>ahvastikutoimingute osakonna koordinaator (1 koht)</w:t>
      </w:r>
      <w:r w:rsidRPr="0019322C">
        <w:rPr>
          <w:rFonts w:ascii="Times New Roman" w:hAnsi="Times New Roman" w:cs="Times New Roman"/>
        </w:rPr>
        <w:t xml:space="preserve"> ning </w:t>
      </w:r>
      <w:r w:rsidR="00E34003" w:rsidRPr="0019322C">
        <w:rPr>
          <w:rFonts w:ascii="Times New Roman" w:hAnsi="Times New Roman" w:cs="Times New Roman"/>
        </w:rPr>
        <w:t>Tartu linna kohanemis- ja lõimumisvaldkonna juht (0,9 kohta)</w:t>
      </w:r>
      <w:r w:rsidR="008D7C6B" w:rsidRPr="0019322C">
        <w:rPr>
          <w:rFonts w:ascii="Times New Roman" w:hAnsi="Times New Roman" w:cs="Times New Roman"/>
        </w:rPr>
        <w:t>, kes</w:t>
      </w:r>
      <w:r w:rsidR="00E34003" w:rsidRPr="0019322C">
        <w:rPr>
          <w:rFonts w:ascii="Times New Roman" w:hAnsi="Times New Roman" w:cs="Times New Roman"/>
        </w:rPr>
        <w:t xml:space="preserve"> tegeleb valdkondliku planeerimis- ja arendustegevusega</w:t>
      </w:r>
      <w:r w:rsidR="00255016">
        <w:rPr>
          <w:rFonts w:ascii="Times New Roman" w:hAnsi="Times New Roman" w:cs="Times New Roman"/>
        </w:rPr>
        <w:t>, tagab TAT eesmärkide täitmise Tartu linnas</w:t>
      </w:r>
      <w:r w:rsidR="00E34003" w:rsidRPr="0019322C">
        <w:rPr>
          <w:rFonts w:ascii="Times New Roman" w:hAnsi="Times New Roman" w:cs="Times New Roman"/>
        </w:rPr>
        <w:t xml:space="preserve"> ning panustab samuti nõustamistegevustesse.</w:t>
      </w:r>
      <w:r w:rsidR="00AF2B4A" w:rsidRPr="0019322C">
        <w:rPr>
          <w:rFonts w:ascii="Times New Roman" w:hAnsi="Times New Roman" w:cs="Times New Roman"/>
        </w:rPr>
        <w:t xml:space="preserve"> Planeeritavaid tegevusi viivad läbi eelpool nimetatud kaks töötajat – koordinaator ning kohanemis- ja lõimumisvaldkonna juht ruumides, mida pakub ja rahastab MTÜ Tartu Välismaalaste Teenuskeskus. </w:t>
      </w:r>
    </w:p>
    <w:p w14:paraId="2BE7412A" w14:textId="329A08EC" w:rsidR="009338AE" w:rsidRPr="0019322C" w:rsidRDefault="00E57BE8" w:rsidP="009338AE">
      <w:pPr>
        <w:pStyle w:val="Loendilik"/>
        <w:spacing w:after="0" w:line="240" w:lineRule="auto"/>
        <w:ind w:left="708"/>
        <w:jc w:val="both"/>
        <w:rPr>
          <w:rFonts w:ascii="Times New Roman" w:hAnsi="Times New Roman" w:cs="Times New Roman"/>
        </w:rPr>
      </w:pPr>
      <w:r w:rsidRPr="0019322C">
        <w:rPr>
          <w:rFonts w:ascii="Times New Roman" w:hAnsi="Times New Roman" w:cs="Times New Roman"/>
        </w:rPr>
        <w:t>3.5.2.1.1</w:t>
      </w:r>
      <w:r w:rsidRPr="0019322C">
        <w:rPr>
          <w:rFonts w:ascii="Times New Roman" w:hAnsi="Times New Roman" w:cs="Times New Roman"/>
        </w:rPr>
        <w:tab/>
        <w:t>KOV-s elava sihtrühma kaasamine punktis 1.4 nimetatud eesmärki toetavasse tegevusse</w:t>
      </w:r>
      <w:r w:rsidR="009338AE" w:rsidRPr="0019322C">
        <w:rPr>
          <w:rFonts w:ascii="Times New Roman" w:hAnsi="Times New Roman" w:cs="Times New Roman"/>
        </w:rPr>
        <w:t xml:space="preserve"> (tegevus</w:t>
      </w:r>
      <w:r w:rsidR="003C197F">
        <w:rPr>
          <w:rFonts w:ascii="Times New Roman" w:hAnsi="Times New Roman" w:cs="Times New Roman"/>
        </w:rPr>
        <w:t>te</w:t>
      </w:r>
      <w:r w:rsidR="009338AE" w:rsidRPr="0019322C">
        <w:rPr>
          <w:rFonts w:ascii="Times New Roman" w:hAnsi="Times New Roman" w:cs="Times New Roman"/>
        </w:rPr>
        <w:t xml:space="preserve"> kulud kaetakse personalikuludest, lisanduda võivaid täiendavaid kulutusi tasutakse omavahenditest või toetab Tartu linn).</w:t>
      </w:r>
    </w:p>
    <w:p w14:paraId="7E1FA5B3" w14:textId="77777777" w:rsidR="006E3F40" w:rsidRPr="006F332B" w:rsidRDefault="006E3F40" w:rsidP="006E3F40">
      <w:pPr>
        <w:spacing w:after="0" w:line="240" w:lineRule="auto"/>
        <w:ind w:left="708"/>
        <w:jc w:val="both"/>
        <w:rPr>
          <w:rFonts w:ascii="Times New Roman" w:hAnsi="Times New Roman" w:cs="Times New Roman"/>
        </w:rPr>
      </w:pPr>
      <w:r w:rsidRPr="006F332B">
        <w:rPr>
          <w:rFonts w:ascii="Times New Roman" w:hAnsi="Times New Roman" w:cs="Times New Roman"/>
        </w:rPr>
        <w:t>Tartus elavate sihtgrupi liikmete osaluskogu piloteeritakse 2025. aasta viimases kvartalis rahvakogu meetodit kasutades. Lähtuvalt piloteeritud rahvakogu meetodil osaluskogu tulemustest jätkatakse aastatel 2026-2029 osaluskogu tegevust või modifitseeritakse selle vormi kuni leitakse sobiv ja toimiv osaluskogu meetod.</w:t>
      </w:r>
    </w:p>
    <w:p w14:paraId="0B079CD3" w14:textId="14A981A5" w:rsidR="008A198F" w:rsidRPr="0019322C" w:rsidRDefault="008A198F" w:rsidP="0063341A">
      <w:pPr>
        <w:pStyle w:val="Loendilik"/>
        <w:spacing w:after="0" w:line="240" w:lineRule="auto"/>
        <w:ind w:left="708"/>
        <w:jc w:val="both"/>
        <w:rPr>
          <w:rFonts w:ascii="Times New Roman" w:hAnsi="Times New Roman" w:cs="Times New Roman"/>
        </w:rPr>
      </w:pPr>
      <w:r w:rsidRPr="0019322C">
        <w:rPr>
          <w:rFonts w:ascii="Times New Roman" w:hAnsi="Times New Roman" w:cs="Times New Roman"/>
        </w:rPr>
        <w:t>3.5.2.1.2</w:t>
      </w:r>
      <w:r w:rsidRPr="0019322C">
        <w:rPr>
          <w:rFonts w:ascii="Times New Roman" w:hAnsi="Times New Roman" w:cs="Times New Roman"/>
        </w:rPr>
        <w:tab/>
        <w:t>Vajaduspõhise tugiteenuse pakkumine sihtrühmale</w:t>
      </w:r>
      <w:r w:rsidR="005369D1" w:rsidRPr="0019322C">
        <w:rPr>
          <w:rFonts w:ascii="Times New Roman" w:hAnsi="Times New Roman" w:cs="Times New Roman"/>
        </w:rPr>
        <w:t xml:space="preserve"> (</w:t>
      </w:r>
      <w:r w:rsidR="0063341A" w:rsidRPr="0019322C">
        <w:rPr>
          <w:rFonts w:ascii="Times New Roman" w:hAnsi="Times New Roman" w:cs="Times New Roman"/>
        </w:rPr>
        <w:t>t</w:t>
      </w:r>
      <w:r w:rsidR="00D411A3" w:rsidRPr="0019322C">
        <w:rPr>
          <w:rFonts w:ascii="Times New Roman" w:hAnsi="Times New Roman" w:cs="Times New Roman"/>
        </w:rPr>
        <w:t>egevus</w:t>
      </w:r>
      <w:r w:rsidR="00C32094">
        <w:rPr>
          <w:rFonts w:ascii="Times New Roman" w:hAnsi="Times New Roman" w:cs="Times New Roman"/>
        </w:rPr>
        <w:t>t</w:t>
      </w:r>
      <w:r w:rsidR="00D411A3" w:rsidRPr="0019322C">
        <w:rPr>
          <w:rFonts w:ascii="Times New Roman" w:hAnsi="Times New Roman" w:cs="Times New Roman"/>
        </w:rPr>
        <w:t xml:space="preserve">e </w:t>
      </w:r>
      <w:r w:rsidR="00C32094">
        <w:rPr>
          <w:rFonts w:ascii="Times New Roman" w:hAnsi="Times New Roman" w:cs="Times New Roman"/>
        </w:rPr>
        <w:t xml:space="preserve">eeldatavad </w:t>
      </w:r>
      <w:r w:rsidR="00D411A3" w:rsidRPr="0019322C">
        <w:rPr>
          <w:rFonts w:ascii="Times New Roman" w:hAnsi="Times New Roman" w:cs="Times New Roman"/>
        </w:rPr>
        <w:t>kulud</w:t>
      </w:r>
      <w:r w:rsidR="00D97BC7" w:rsidRPr="0019322C">
        <w:rPr>
          <w:rFonts w:ascii="Times New Roman" w:hAnsi="Times New Roman" w:cs="Times New Roman"/>
        </w:rPr>
        <w:t xml:space="preserve"> </w:t>
      </w:r>
      <w:r w:rsidR="0063341A" w:rsidRPr="0019322C">
        <w:rPr>
          <w:rFonts w:ascii="Times New Roman" w:hAnsi="Times New Roman" w:cs="Times New Roman"/>
        </w:rPr>
        <w:t xml:space="preserve">kaetakse </w:t>
      </w:r>
      <w:r w:rsidR="005369D1" w:rsidRPr="0019322C">
        <w:rPr>
          <w:rFonts w:ascii="Times New Roman" w:hAnsi="Times New Roman" w:cs="Times New Roman"/>
        </w:rPr>
        <w:t>personalikulud</w:t>
      </w:r>
      <w:r w:rsidR="00D97BC7" w:rsidRPr="0019322C">
        <w:rPr>
          <w:rFonts w:ascii="Times New Roman" w:hAnsi="Times New Roman" w:cs="Times New Roman"/>
        </w:rPr>
        <w:t>est</w:t>
      </w:r>
      <w:r w:rsidR="001070A6" w:rsidRPr="0019322C">
        <w:rPr>
          <w:rFonts w:ascii="Times New Roman" w:hAnsi="Times New Roman" w:cs="Times New Roman"/>
        </w:rPr>
        <w:t>, lisanduda võivaid</w:t>
      </w:r>
      <w:r w:rsidR="00D97BC7" w:rsidRPr="0019322C">
        <w:rPr>
          <w:rFonts w:ascii="Times New Roman" w:hAnsi="Times New Roman" w:cs="Times New Roman"/>
        </w:rPr>
        <w:t xml:space="preserve"> täiendava</w:t>
      </w:r>
      <w:r w:rsidR="001070A6" w:rsidRPr="0019322C">
        <w:rPr>
          <w:rFonts w:ascii="Times New Roman" w:hAnsi="Times New Roman" w:cs="Times New Roman"/>
        </w:rPr>
        <w:t>i</w:t>
      </w:r>
      <w:r w:rsidR="00D97BC7" w:rsidRPr="0019322C">
        <w:rPr>
          <w:rFonts w:ascii="Times New Roman" w:hAnsi="Times New Roman" w:cs="Times New Roman"/>
        </w:rPr>
        <w:t>d kulu</w:t>
      </w:r>
      <w:r w:rsidR="0063341A" w:rsidRPr="0019322C">
        <w:rPr>
          <w:rFonts w:ascii="Times New Roman" w:hAnsi="Times New Roman" w:cs="Times New Roman"/>
        </w:rPr>
        <w:t>tu</w:t>
      </w:r>
      <w:r w:rsidR="00D97BC7" w:rsidRPr="0019322C">
        <w:rPr>
          <w:rFonts w:ascii="Times New Roman" w:hAnsi="Times New Roman" w:cs="Times New Roman"/>
        </w:rPr>
        <w:t>si</w:t>
      </w:r>
      <w:r w:rsidR="0063341A" w:rsidRPr="0019322C">
        <w:rPr>
          <w:rFonts w:ascii="Times New Roman" w:hAnsi="Times New Roman" w:cs="Times New Roman"/>
        </w:rPr>
        <w:t xml:space="preserve"> tasutakse omavahenditest</w:t>
      </w:r>
      <w:r w:rsidR="001070A6" w:rsidRPr="0019322C">
        <w:rPr>
          <w:rFonts w:ascii="Times New Roman" w:hAnsi="Times New Roman" w:cs="Times New Roman"/>
        </w:rPr>
        <w:t xml:space="preserve"> või toetab </w:t>
      </w:r>
      <w:r w:rsidR="009338AE" w:rsidRPr="0019322C">
        <w:rPr>
          <w:rFonts w:ascii="Times New Roman" w:hAnsi="Times New Roman" w:cs="Times New Roman"/>
        </w:rPr>
        <w:t>Tartu linn</w:t>
      </w:r>
      <w:r w:rsidR="005369D1" w:rsidRPr="0019322C">
        <w:rPr>
          <w:rFonts w:ascii="Times New Roman" w:hAnsi="Times New Roman" w:cs="Times New Roman"/>
        </w:rPr>
        <w:t>)</w:t>
      </w:r>
      <w:r w:rsidRPr="0019322C">
        <w:rPr>
          <w:rFonts w:ascii="Times New Roman" w:hAnsi="Times New Roman" w:cs="Times New Roman"/>
        </w:rPr>
        <w:t>.</w:t>
      </w:r>
    </w:p>
    <w:p w14:paraId="6413C49F" w14:textId="1A3033E3" w:rsidR="003438D7" w:rsidRPr="006F332B" w:rsidRDefault="003438D7" w:rsidP="006B0275">
      <w:pPr>
        <w:spacing w:after="0" w:line="240" w:lineRule="auto"/>
        <w:ind w:left="708"/>
        <w:jc w:val="both"/>
        <w:rPr>
          <w:rFonts w:ascii="Times New Roman" w:hAnsi="Times New Roman" w:cs="Times New Roman"/>
        </w:rPr>
      </w:pPr>
      <w:r w:rsidRPr="006F332B">
        <w:rPr>
          <w:rFonts w:ascii="Times New Roman" w:hAnsi="Times New Roman" w:cs="Times New Roman"/>
        </w:rPr>
        <w:t>Ühiselt koos Teenuskeskuse töötajaga pakutakse sihtgrupile nõustamisteenus</w:t>
      </w:r>
      <w:r w:rsidR="00AF41DE">
        <w:rPr>
          <w:rFonts w:ascii="Times New Roman" w:hAnsi="Times New Roman" w:cs="Times New Roman"/>
        </w:rPr>
        <w:t>eid</w:t>
      </w:r>
      <w:r w:rsidRPr="006F332B">
        <w:rPr>
          <w:rFonts w:ascii="Times New Roman" w:hAnsi="Times New Roman" w:cs="Times New Roman"/>
        </w:rPr>
        <w:t xml:space="preserve">, </w:t>
      </w:r>
      <w:r w:rsidR="00806360">
        <w:rPr>
          <w:rFonts w:ascii="Times New Roman" w:hAnsi="Times New Roman" w:cs="Times New Roman"/>
        </w:rPr>
        <w:t>i</w:t>
      </w:r>
      <w:r w:rsidR="00806360" w:rsidRPr="006F332B">
        <w:rPr>
          <w:rFonts w:ascii="Times New Roman" w:hAnsi="Times New Roman" w:cs="Times New Roman"/>
        </w:rPr>
        <w:t>sikukoodid</w:t>
      </w:r>
      <w:r w:rsidR="00BC4582">
        <w:rPr>
          <w:rFonts w:ascii="Times New Roman" w:hAnsi="Times New Roman" w:cs="Times New Roman"/>
        </w:rPr>
        <w:t>e</w:t>
      </w:r>
      <w:r w:rsidR="00806360" w:rsidRPr="006F332B">
        <w:rPr>
          <w:rFonts w:ascii="Times New Roman" w:hAnsi="Times New Roman" w:cs="Times New Roman"/>
        </w:rPr>
        <w:t xml:space="preserve"> moodustami</w:t>
      </w:r>
      <w:r w:rsidR="00BC4582">
        <w:rPr>
          <w:rFonts w:ascii="Times New Roman" w:hAnsi="Times New Roman" w:cs="Times New Roman"/>
        </w:rPr>
        <w:t>st</w:t>
      </w:r>
      <w:r w:rsidR="006B0275">
        <w:rPr>
          <w:rFonts w:ascii="Times New Roman" w:hAnsi="Times New Roman" w:cs="Times New Roman"/>
        </w:rPr>
        <w:t>,</w:t>
      </w:r>
      <w:r w:rsidR="00806360" w:rsidRPr="006F332B">
        <w:rPr>
          <w:rFonts w:ascii="Times New Roman" w:hAnsi="Times New Roman" w:cs="Times New Roman"/>
        </w:rPr>
        <w:t xml:space="preserve"> elukoha registreerimi</w:t>
      </w:r>
      <w:r w:rsidR="00BC4582">
        <w:rPr>
          <w:rFonts w:ascii="Times New Roman" w:hAnsi="Times New Roman" w:cs="Times New Roman"/>
        </w:rPr>
        <w:t>st</w:t>
      </w:r>
      <w:r w:rsidR="00806360" w:rsidRPr="006F332B">
        <w:rPr>
          <w:rFonts w:ascii="Times New Roman" w:hAnsi="Times New Roman" w:cs="Times New Roman"/>
        </w:rPr>
        <w:t xml:space="preserve">, </w:t>
      </w:r>
      <w:r w:rsidRPr="006F332B">
        <w:rPr>
          <w:rFonts w:ascii="Times New Roman" w:hAnsi="Times New Roman" w:cs="Times New Roman"/>
        </w:rPr>
        <w:t>bussikaartide isikustamise võimalust, sotsiaalse suhtluse klubi</w:t>
      </w:r>
      <w:r w:rsidR="006B0275">
        <w:rPr>
          <w:rFonts w:ascii="Times New Roman" w:hAnsi="Times New Roman" w:cs="Times New Roman"/>
        </w:rPr>
        <w:t>d</w:t>
      </w:r>
      <w:r w:rsidR="00BC4582">
        <w:rPr>
          <w:rFonts w:ascii="Times New Roman" w:hAnsi="Times New Roman" w:cs="Times New Roman"/>
        </w:rPr>
        <w:t>es osalemise võimalust</w:t>
      </w:r>
      <w:r w:rsidRPr="006F332B">
        <w:rPr>
          <w:rFonts w:ascii="Times New Roman" w:hAnsi="Times New Roman" w:cs="Times New Roman"/>
        </w:rPr>
        <w:t>. Teenuskeskuses sihtrühmaga seonduva nõustamisteenuse pakkumine ja arendamine</w:t>
      </w:r>
      <w:r w:rsidR="00DA5815">
        <w:rPr>
          <w:rFonts w:ascii="Times New Roman" w:hAnsi="Times New Roman" w:cs="Times New Roman"/>
        </w:rPr>
        <w:t xml:space="preserve"> toimub</w:t>
      </w:r>
      <w:r w:rsidRPr="006F332B">
        <w:rPr>
          <w:rFonts w:ascii="Times New Roman" w:hAnsi="Times New Roman" w:cs="Times New Roman"/>
        </w:rPr>
        <w:t xml:space="preserve"> </w:t>
      </w:r>
      <w:proofErr w:type="spellStart"/>
      <w:r w:rsidRPr="006F332B">
        <w:rPr>
          <w:rFonts w:ascii="Times New Roman" w:hAnsi="Times New Roman" w:cs="Times New Roman"/>
        </w:rPr>
        <w:t>one-stop-shop</w:t>
      </w:r>
      <w:proofErr w:type="spellEnd"/>
      <w:r w:rsidRPr="006F332B">
        <w:rPr>
          <w:rFonts w:ascii="Times New Roman" w:hAnsi="Times New Roman" w:cs="Times New Roman"/>
        </w:rPr>
        <w:t xml:space="preserve"> põhimõttel ning sellest tuleneva statistika kogumine. </w:t>
      </w:r>
    </w:p>
    <w:p w14:paraId="656B03B1" w14:textId="16186CDB" w:rsidR="003438D7" w:rsidRPr="006F332B" w:rsidRDefault="003438D7" w:rsidP="003438D7">
      <w:pPr>
        <w:spacing w:after="0" w:line="240" w:lineRule="auto"/>
        <w:ind w:left="708"/>
        <w:jc w:val="both"/>
        <w:rPr>
          <w:rFonts w:ascii="Times New Roman" w:hAnsi="Times New Roman" w:cs="Times New Roman"/>
        </w:rPr>
      </w:pPr>
      <w:r w:rsidRPr="006F332B">
        <w:rPr>
          <w:rFonts w:ascii="Times New Roman" w:hAnsi="Times New Roman" w:cs="Times New Roman"/>
        </w:rPr>
        <w:t>Toimingute järgselt</w:t>
      </w:r>
      <w:r w:rsidR="007C6EEE">
        <w:rPr>
          <w:rFonts w:ascii="Times New Roman" w:hAnsi="Times New Roman" w:cs="Times New Roman"/>
        </w:rPr>
        <w:t xml:space="preserve"> jagatakse</w:t>
      </w:r>
      <w:r w:rsidRPr="006F332B">
        <w:rPr>
          <w:rFonts w:ascii="Times New Roman" w:hAnsi="Times New Roman" w:cs="Times New Roman"/>
        </w:rPr>
        <w:t xml:space="preserve"> sihtgrupile </w:t>
      </w:r>
      <w:r w:rsidR="007C6EEE">
        <w:rPr>
          <w:rFonts w:ascii="Times New Roman" w:hAnsi="Times New Roman" w:cs="Times New Roman"/>
        </w:rPr>
        <w:t>teavet</w:t>
      </w:r>
      <w:r w:rsidRPr="006F332B">
        <w:rPr>
          <w:rFonts w:ascii="Times New Roman" w:hAnsi="Times New Roman" w:cs="Times New Roman"/>
        </w:rPr>
        <w:t xml:space="preserve"> vajalik</w:t>
      </w:r>
      <w:r w:rsidR="007C6EEE">
        <w:rPr>
          <w:rFonts w:ascii="Times New Roman" w:hAnsi="Times New Roman" w:cs="Times New Roman"/>
        </w:rPr>
        <w:t>est</w:t>
      </w:r>
      <w:r w:rsidRPr="006F332B">
        <w:rPr>
          <w:rFonts w:ascii="Times New Roman" w:hAnsi="Times New Roman" w:cs="Times New Roman"/>
        </w:rPr>
        <w:t xml:space="preserve"> </w:t>
      </w:r>
      <w:r w:rsidR="00853C7D">
        <w:rPr>
          <w:rFonts w:ascii="Times New Roman" w:hAnsi="Times New Roman" w:cs="Times New Roman"/>
        </w:rPr>
        <w:t>tegevustest</w:t>
      </w:r>
      <w:r w:rsidRPr="006F332B">
        <w:rPr>
          <w:rFonts w:ascii="Times New Roman" w:hAnsi="Times New Roman" w:cs="Times New Roman"/>
        </w:rPr>
        <w:t xml:space="preserve"> ametiasutustes (nt PPA), abistatakse vastuvõtule broneerimisel ning tutvustatakse täiendavalt vajadusel ka ühiskonnas osalemise võimalusi nt hobi- või kogukondlikus tegevuses jms.  </w:t>
      </w:r>
    </w:p>
    <w:p w14:paraId="557987C6" w14:textId="77777777" w:rsidR="003438D7" w:rsidRPr="006F332B" w:rsidRDefault="003438D7" w:rsidP="003438D7">
      <w:pPr>
        <w:spacing w:after="0" w:line="240" w:lineRule="auto"/>
        <w:ind w:left="708"/>
        <w:jc w:val="both"/>
        <w:rPr>
          <w:rFonts w:ascii="Times New Roman" w:hAnsi="Times New Roman" w:cs="Times New Roman"/>
        </w:rPr>
      </w:pPr>
      <w:r w:rsidRPr="006F332B">
        <w:rPr>
          <w:rFonts w:ascii="Times New Roman" w:hAnsi="Times New Roman" w:cs="Times New Roman"/>
        </w:rPr>
        <w:t>Teenuskeskuses kaasatakse sihtrühmi regulaarselt toimuva eesti keele lõimumisklubi kaudu, kus pakutakse eesti keeles sotsiaalse suhtluse ning kohaliku keele ja kultuurilooga tutvumise võimalusi ning vajadusel pakutakse täiendavat tuge ja selgitusi kas inglise või vene keeles. Nimetatud lõimumisklubi on sobilik mõningase eesti keele oskusega osalejatele ning keskendub eesti keele praktiseerimisele ja kultuuriruumiga kohanemisele turvalises keelepraktikat ja kohanemist toetavas keskkonnas. Keskendutakse omavahelisele suhtlusele, kogemuste ja emotsioonide jagamisele, eesti keele ja kultuuri tundma õppimisele. Lõimumisklubis antakse muu hulgas ülevaade ühiskonnas ja piirkonnas toimuvast.</w:t>
      </w:r>
    </w:p>
    <w:p w14:paraId="51E26E1B" w14:textId="27B32DE3" w:rsidR="009338AE" w:rsidRPr="0019322C" w:rsidRDefault="00E57BE8" w:rsidP="009338AE">
      <w:pPr>
        <w:pStyle w:val="Loendilik"/>
        <w:spacing w:after="0" w:line="240" w:lineRule="auto"/>
        <w:ind w:left="708"/>
        <w:jc w:val="both"/>
        <w:rPr>
          <w:rFonts w:ascii="Times New Roman" w:hAnsi="Times New Roman" w:cs="Times New Roman"/>
        </w:rPr>
      </w:pPr>
      <w:r w:rsidRPr="0019322C">
        <w:rPr>
          <w:rFonts w:ascii="Times New Roman" w:hAnsi="Times New Roman" w:cs="Times New Roman"/>
        </w:rPr>
        <w:t>3.5.2.1.3</w:t>
      </w:r>
      <w:r w:rsidRPr="0019322C">
        <w:rPr>
          <w:rFonts w:ascii="Times New Roman" w:hAnsi="Times New Roman" w:cs="Times New Roman"/>
        </w:rPr>
        <w:tab/>
        <w:t>Tõhusa kommunikatsiooni tagamine sihtrühmale</w:t>
      </w:r>
      <w:r w:rsidR="009338AE" w:rsidRPr="0019322C">
        <w:rPr>
          <w:rFonts w:ascii="Times New Roman" w:hAnsi="Times New Roman" w:cs="Times New Roman"/>
        </w:rPr>
        <w:t xml:space="preserve"> (tegevuse kulud kaetakse personalikuludest, </w:t>
      </w:r>
      <w:r w:rsidR="00A00F8A" w:rsidRPr="0019322C">
        <w:rPr>
          <w:rFonts w:ascii="Times New Roman" w:hAnsi="Times New Roman" w:cs="Times New Roman"/>
        </w:rPr>
        <w:t xml:space="preserve">täiendavalt </w:t>
      </w:r>
      <w:r w:rsidR="009338AE" w:rsidRPr="0019322C">
        <w:rPr>
          <w:rFonts w:ascii="Times New Roman" w:hAnsi="Times New Roman" w:cs="Times New Roman"/>
        </w:rPr>
        <w:t xml:space="preserve">lisanduda võivad kulud tasutakse </w:t>
      </w:r>
      <w:r w:rsidR="00A00F8A" w:rsidRPr="0019322C">
        <w:rPr>
          <w:rFonts w:ascii="Times New Roman" w:hAnsi="Times New Roman" w:cs="Times New Roman"/>
        </w:rPr>
        <w:t xml:space="preserve">teenuskeskuse </w:t>
      </w:r>
      <w:r w:rsidR="009338AE" w:rsidRPr="0019322C">
        <w:rPr>
          <w:rFonts w:ascii="Times New Roman" w:hAnsi="Times New Roman" w:cs="Times New Roman"/>
        </w:rPr>
        <w:t>omavahenditest või toetab tasumisel Tartu linn).</w:t>
      </w:r>
    </w:p>
    <w:p w14:paraId="66A024DB" w14:textId="77777777" w:rsidR="003D52C7" w:rsidRPr="006F332B" w:rsidRDefault="003D52C7" w:rsidP="00BB6133">
      <w:pPr>
        <w:spacing w:after="0" w:line="240" w:lineRule="auto"/>
        <w:ind w:left="708"/>
        <w:jc w:val="both"/>
        <w:rPr>
          <w:rFonts w:ascii="Times New Roman" w:hAnsi="Times New Roman" w:cs="Times New Roman"/>
        </w:rPr>
      </w:pPr>
      <w:r w:rsidRPr="006F332B">
        <w:rPr>
          <w:rFonts w:ascii="Times New Roman" w:hAnsi="Times New Roman" w:cs="Times New Roman"/>
        </w:rPr>
        <w:t xml:space="preserve">Kogu valdkondlik vajalik info on koondatud ühtsesse füüsilisse ja virtuaalsesse ruumi. </w:t>
      </w:r>
    </w:p>
    <w:p w14:paraId="28B2DA13" w14:textId="185E6D7F" w:rsidR="003D52C7" w:rsidRPr="006F332B" w:rsidRDefault="003D52C7" w:rsidP="00BB6133">
      <w:pPr>
        <w:spacing w:after="0" w:line="240" w:lineRule="auto"/>
        <w:ind w:left="708"/>
        <w:jc w:val="both"/>
        <w:rPr>
          <w:rFonts w:ascii="Times New Roman" w:hAnsi="Times New Roman" w:cs="Times New Roman"/>
        </w:rPr>
      </w:pPr>
      <w:r w:rsidRPr="006F332B">
        <w:rPr>
          <w:rFonts w:ascii="Times New Roman" w:hAnsi="Times New Roman" w:cs="Times New Roman"/>
        </w:rPr>
        <w:t xml:space="preserve">Igapäevaelu ja toiminguid puudutava info </w:t>
      </w:r>
      <w:r w:rsidR="002E618E">
        <w:rPr>
          <w:rFonts w:ascii="Times New Roman" w:hAnsi="Times New Roman" w:cs="Times New Roman"/>
        </w:rPr>
        <w:t xml:space="preserve">regulaarne </w:t>
      </w:r>
      <w:r w:rsidRPr="006F332B">
        <w:rPr>
          <w:rFonts w:ascii="Times New Roman" w:hAnsi="Times New Roman" w:cs="Times New Roman"/>
        </w:rPr>
        <w:t xml:space="preserve">täiendamine Teenuskeskuse kodulehel inglise keeles ning jooksva uudisvoo haldamine Teenuskeskuse Facebooki lehel. KOV ja ka teiste partnerite veebilehtede arendamisele kaasa aitamine sihtrühma vajadustest lähtuvalt. Teenuskeskuse veebilehe tehniline arendamine vastavalt vajadustele. </w:t>
      </w:r>
    </w:p>
    <w:p w14:paraId="7064CFAF" w14:textId="77777777" w:rsidR="003D52C7" w:rsidRPr="006F332B" w:rsidRDefault="003D52C7" w:rsidP="00BB6133">
      <w:pPr>
        <w:spacing w:after="0" w:line="240" w:lineRule="auto"/>
        <w:ind w:left="708"/>
        <w:jc w:val="both"/>
        <w:rPr>
          <w:rFonts w:ascii="Times New Roman" w:hAnsi="Times New Roman" w:cs="Times New Roman"/>
        </w:rPr>
      </w:pPr>
      <w:r w:rsidRPr="006F332B">
        <w:rPr>
          <w:rFonts w:ascii="Times New Roman" w:hAnsi="Times New Roman" w:cs="Times New Roman"/>
        </w:rPr>
        <w:t>Aastal 2025 tõlgiti ja trükiti „Abiks tartlasele“ ja „Sündis tartlane“ infokogumik. Käesoleva projekti raames jälgitakse, et info muutumisel veebivorme ja trükiseid ka täiendatakse. Vajadusel koostatakse või tõlgitakse täiendavaid infokandjaid.</w:t>
      </w:r>
    </w:p>
    <w:p w14:paraId="43E8E917" w14:textId="3C9327A3" w:rsidR="00930F18" w:rsidRPr="006F332B" w:rsidRDefault="00930F18" w:rsidP="00930F18">
      <w:pPr>
        <w:spacing w:after="0" w:line="240" w:lineRule="auto"/>
        <w:ind w:left="708"/>
        <w:jc w:val="both"/>
        <w:rPr>
          <w:rFonts w:ascii="Times New Roman" w:hAnsi="Times New Roman" w:cs="Times New Roman"/>
          <w:u w:val="single"/>
        </w:rPr>
      </w:pPr>
      <w:r w:rsidRPr="006F332B">
        <w:rPr>
          <w:rFonts w:ascii="Times New Roman" w:hAnsi="Times New Roman" w:cs="Times New Roman"/>
          <w:u w:val="single"/>
        </w:rPr>
        <w:lastRenderedPageBreak/>
        <w:t>3.5.2.1.4</w:t>
      </w:r>
      <w:r w:rsidRPr="006F332B">
        <w:rPr>
          <w:rFonts w:ascii="Times New Roman" w:hAnsi="Times New Roman" w:cs="Times New Roman"/>
          <w:u w:val="single"/>
        </w:rPr>
        <w:tab/>
        <w:t>Kohalike koostöövõrgustike arendamine ja koostöö koordineerimine KOV-i ja sidusrühmade vahel</w:t>
      </w:r>
      <w:r>
        <w:rPr>
          <w:rFonts w:ascii="Times New Roman" w:hAnsi="Times New Roman" w:cs="Times New Roman"/>
          <w:u w:val="single"/>
        </w:rPr>
        <w:t xml:space="preserve"> </w:t>
      </w:r>
      <w:r w:rsidRPr="0019322C">
        <w:rPr>
          <w:rFonts w:ascii="Times New Roman" w:hAnsi="Times New Roman" w:cs="Times New Roman"/>
        </w:rPr>
        <w:t>(tegevuse kulud kaetakse personalikuludest, täiendavalt lisanduda võivad kulud tasutakse teenuskeskuse omavahenditest või toetab tasumisel Tartu linn).</w:t>
      </w:r>
    </w:p>
    <w:p w14:paraId="7AA44062" w14:textId="365023AB" w:rsidR="00930F18" w:rsidRPr="006F332B" w:rsidRDefault="00930F18" w:rsidP="00930F18">
      <w:pPr>
        <w:spacing w:after="0" w:line="240" w:lineRule="auto"/>
        <w:ind w:left="708"/>
        <w:jc w:val="both"/>
        <w:rPr>
          <w:rFonts w:ascii="Times New Roman" w:hAnsi="Times New Roman" w:cs="Times New Roman"/>
        </w:rPr>
      </w:pPr>
      <w:r w:rsidRPr="006F332B">
        <w:rPr>
          <w:rFonts w:ascii="Times New Roman" w:hAnsi="Times New Roman" w:cs="Times New Roman"/>
        </w:rPr>
        <w:t>Kohalikul tasandil sihtrühmaga kokku puutuvate spetsialistide võrgustiku arendamine teineteise toetamiseks ja parimate praktikate jagamiseks, probleemide analüüsimiseks.</w:t>
      </w:r>
      <w:r w:rsidR="00422E86">
        <w:rPr>
          <w:rFonts w:ascii="Times New Roman" w:hAnsi="Times New Roman" w:cs="Times New Roman"/>
        </w:rPr>
        <w:t xml:space="preserve"> </w:t>
      </w:r>
      <w:r w:rsidRPr="006F332B">
        <w:rPr>
          <w:rFonts w:ascii="Times New Roman" w:hAnsi="Times New Roman" w:cs="Times New Roman"/>
        </w:rPr>
        <w:t>Kohaliku tasandi võrgustikku arendamisega, st suhete loomise, hoidmise ja regulaarsete kohtumiste korraldamisega tegelevad käesoleva projektiga seotud töötajad.</w:t>
      </w:r>
    </w:p>
    <w:p w14:paraId="0A46D715" w14:textId="77777777" w:rsidR="00930F18" w:rsidRPr="006F332B" w:rsidRDefault="00930F18" w:rsidP="00930F18">
      <w:pPr>
        <w:spacing w:after="0" w:line="240" w:lineRule="auto"/>
        <w:ind w:left="708"/>
        <w:jc w:val="both"/>
        <w:rPr>
          <w:rFonts w:ascii="Times New Roman" w:hAnsi="Times New Roman" w:cs="Times New Roman"/>
        </w:rPr>
      </w:pPr>
      <w:r w:rsidRPr="006F332B">
        <w:rPr>
          <w:rFonts w:ascii="Times New Roman" w:hAnsi="Times New Roman" w:cs="Times New Roman"/>
        </w:rPr>
        <w:t xml:space="preserve">Kokkusaamistel jagatakse kohtumiste vahepeal toimunu kohta infot, hoitakse vastastikku kõiki ühtses infovoos tulevikus planeeritavate suuremate arenduste või tegevuste osas, koordineeritakse planeeritavate tegevuste ajakava selliselt, et võimalusel vältida kattuvust sama piirkonna sama sihtgrupi osas. Vajadusel analüüsitakse töös ette tulnud keerulisemaid juhtumeid, leitakse neile ühiselt parimaid lahendusi ning vajadusel kaardistatakse kitsaskohad ning edastatakse info asjakohastele kontaktidele. </w:t>
      </w:r>
    </w:p>
    <w:p w14:paraId="15BBF0AF" w14:textId="488D6362" w:rsidR="00F02880" w:rsidRPr="0019322C" w:rsidRDefault="00F02880" w:rsidP="009338AE">
      <w:pPr>
        <w:pStyle w:val="Loendilik"/>
        <w:spacing w:after="0" w:line="240" w:lineRule="auto"/>
        <w:ind w:left="708"/>
        <w:jc w:val="both"/>
        <w:rPr>
          <w:rFonts w:ascii="Times New Roman" w:hAnsi="Times New Roman" w:cs="Times New Roman"/>
        </w:rPr>
      </w:pPr>
      <w:r w:rsidRPr="0019322C">
        <w:rPr>
          <w:rFonts w:ascii="Times New Roman" w:hAnsi="Times New Roman" w:cs="Times New Roman"/>
        </w:rPr>
        <w:t>3.5.2.1.5</w:t>
      </w:r>
      <w:r w:rsidRPr="0019322C">
        <w:rPr>
          <w:rFonts w:ascii="Times New Roman" w:hAnsi="Times New Roman" w:cs="Times New Roman"/>
        </w:rPr>
        <w:tab/>
        <w:t xml:space="preserve">Koostöös elluviijaga lõimumis-, sealhulgas kohanemisteekondade väljatöötamine ja rakendamine </w:t>
      </w:r>
      <w:r w:rsidR="001F3221" w:rsidRPr="0019322C">
        <w:rPr>
          <w:rFonts w:ascii="Times New Roman" w:hAnsi="Times New Roman" w:cs="Times New Roman"/>
        </w:rPr>
        <w:t>(</w:t>
      </w:r>
      <w:r w:rsidR="00B414AB" w:rsidRPr="0019322C">
        <w:rPr>
          <w:rFonts w:ascii="Times New Roman" w:hAnsi="Times New Roman" w:cs="Times New Roman"/>
        </w:rPr>
        <w:t xml:space="preserve">kulud </w:t>
      </w:r>
      <w:r w:rsidR="00700CD2">
        <w:rPr>
          <w:rFonts w:ascii="Times New Roman" w:hAnsi="Times New Roman" w:cs="Times New Roman"/>
        </w:rPr>
        <w:t>kaetakse</w:t>
      </w:r>
      <w:r w:rsidR="001F3221" w:rsidRPr="0019322C">
        <w:rPr>
          <w:rFonts w:ascii="Times New Roman" w:hAnsi="Times New Roman" w:cs="Times New Roman"/>
        </w:rPr>
        <w:t xml:space="preserve"> personali- ja lähetuskulud</w:t>
      </w:r>
      <w:r w:rsidR="005B1592" w:rsidRPr="0019322C">
        <w:rPr>
          <w:rFonts w:ascii="Times New Roman" w:hAnsi="Times New Roman" w:cs="Times New Roman"/>
        </w:rPr>
        <w:t>e</w:t>
      </w:r>
      <w:r w:rsidR="00B768EA" w:rsidRPr="0019322C">
        <w:rPr>
          <w:rFonts w:ascii="Times New Roman" w:hAnsi="Times New Roman" w:cs="Times New Roman"/>
        </w:rPr>
        <w:t xml:space="preserve">st, </w:t>
      </w:r>
      <w:r w:rsidR="009211A6" w:rsidRPr="0019322C">
        <w:rPr>
          <w:rFonts w:ascii="Times New Roman" w:hAnsi="Times New Roman" w:cs="Times New Roman"/>
        </w:rPr>
        <w:t xml:space="preserve">täiendavate kulude eeldatavad maksumused katab vajadusel </w:t>
      </w:r>
      <w:r w:rsidR="008A198F" w:rsidRPr="0019322C">
        <w:rPr>
          <w:rFonts w:ascii="Times New Roman" w:hAnsi="Times New Roman" w:cs="Times New Roman"/>
        </w:rPr>
        <w:t>T</w:t>
      </w:r>
      <w:r w:rsidR="009211A6" w:rsidRPr="0019322C">
        <w:rPr>
          <w:rFonts w:ascii="Times New Roman" w:hAnsi="Times New Roman" w:cs="Times New Roman"/>
        </w:rPr>
        <w:t>eenuskeskus või Tartu linn</w:t>
      </w:r>
      <w:r w:rsidR="001F3221" w:rsidRPr="0019322C">
        <w:rPr>
          <w:rFonts w:ascii="Times New Roman" w:hAnsi="Times New Roman" w:cs="Times New Roman"/>
        </w:rPr>
        <w:t>)</w:t>
      </w:r>
      <w:r w:rsidRPr="0019322C">
        <w:rPr>
          <w:rFonts w:ascii="Times New Roman" w:hAnsi="Times New Roman" w:cs="Times New Roman"/>
        </w:rPr>
        <w:t>.</w:t>
      </w:r>
    </w:p>
    <w:p w14:paraId="50FB3D8D" w14:textId="02C356AD" w:rsidR="00ED3E30" w:rsidRPr="0019322C" w:rsidRDefault="00E211B9" w:rsidP="004D1C77">
      <w:pPr>
        <w:pStyle w:val="Loendilik"/>
        <w:spacing w:after="0" w:line="240" w:lineRule="auto"/>
        <w:ind w:left="708"/>
        <w:jc w:val="both"/>
        <w:rPr>
          <w:rFonts w:ascii="Times New Roman" w:hAnsi="Times New Roman" w:cs="Times New Roman"/>
        </w:rPr>
      </w:pPr>
      <w:r w:rsidRPr="006F332B">
        <w:rPr>
          <w:rFonts w:ascii="Times New Roman" w:hAnsi="Times New Roman" w:cs="Times New Roman"/>
        </w:rPr>
        <w:t>Projekti kontaktisik, koordinaator ning kohanemis- ja lõimumisvaldkonna juht osalevad vastavalt temaatikale ja vajadusele elluviija poolt kokku kutsutud võrgustiku kohtumistel ning koostöös, sealhulgas kohanemisteekondade väljatöötamise</w:t>
      </w:r>
      <w:r>
        <w:rPr>
          <w:rFonts w:ascii="Times New Roman" w:hAnsi="Times New Roman" w:cs="Times New Roman"/>
        </w:rPr>
        <w:t>l</w:t>
      </w:r>
      <w:r w:rsidR="0004450C" w:rsidRPr="0019322C">
        <w:rPr>
          <w:rFonts w:ascii="Times New Roman" w:hAnsi="Times New Roman" w:cs="Times New Roman"/>
        </w:rPr>
        <w:t xml:space="preserve">, </w:t>
      </w:r>
      <w:r w:rsidR="00D7456A" w:rsidRPr="0019322C">
        <w:rPr>
          <w:rFonts w:ascii="Times New Roman" w:hAnsi="Times New Roman" w:cs="Times New Roman"/>
        </w:rPr>
        <w:t xml:space="preserve">uute teenuste </w:t>
      </w:r>
      <w:r w:rsidR="0004450C" w:rsidRPr="0019322C">
        <w:rPr>
          <w:rFonts w:ascii="Times New Roman" w:hAnsi="Times New Roman" w:cs="Times New Roman"/>
        </w:rPr>
        <w:t xml:space="preserve">piloteerimisel </w:t>
      </w:r>
      <w:r w:rsidR="002C586D" w:rsidRPr="0019322C">
        <w:rPr>
          <w:rFonts w:ascii="Times New Roman" w:hAnsi="Times New Roman" w:cs="Times New Roman"/>
        </w:rPr>
        <w:t>ja rakendamisel.</w:t>
      </w:r>
    </w:p>
    <w:p w14:paraId="361ED6F5" w14:textId="77777777" w:rsidR="002E129C" w:rsidRPr="001E25F6" w:rsidRDefault="002E129C" w:rsidP="002E129C">
      <w:pPr>
        <w:pStyle w:val="Loendilik"/>
        <w:spacing w:line="240" w:lineRule="auto"/>
        <w:jc w:val="both"/>
        <w:rPr>
          <w:rFonts w:ascii="Times New Roman" w:hAnsi="Times New Roman" w:cs="Times New Roman"/>
        </w:rPr>
      </w:pPr>
    </w:p>
    <w:p w14:paraId="0AFD9144" w14:textId="5B5507BA" w:rsidR="002E129C" w:rsidRPr="001E25F6" w:rsidRDefault="002E129C" w:rsidP="00777C96">
      <w:pPr>
        <w:pStyle w:val="Loendilik"/>
        <w:numPr>
          <w:ilvl w:val="0"/>
          <w:numId w:val="12"/>
        </w:numPr>
        <w:spacing w:after="0" w:line="240" w:lineRule="auto"/>
        <w:jc w:val="both"/>
        <w:rPr>
          <w:rFonts w:ascii="Times New Roman" w:hAnsi="Times New Roman" w:cs="Times New Roman"/>
        </w:rPr>
      </w:pPr>
      <w:r w:rsidRPr="001E25F6">
        <w:rPr>
          <w:rFonts w:ascii="Times New Roman" w:hAnsi="Times New Roman" w:cs="Times New Roman"/>
          <w:b/>
          <w:bCs/>
        </w:rPr>
        <w:t>Rakvere linn</w:t>
      </w:r>
      <w:r w:rsidRPr="001E25F6">
        <w:rPr>
          <w:rFonts w:ascii="Times New Roman" w:hAnsi="Times New Roman" w:cs="Times New Roman"/>
        </w:rPr>
        <w:t xml:space="preserve"> 01.01.2026 kuni 31.12.2028</w:t>
      </w:r>
      <w:r w:rsidR="00A919B8" w:rsidRPr="001E25F6">
        <w:rPr>
          <w:rFonts w:ascii="Times New Roman" w:hAnsi="Times New Roman" w:cs="Times New Roman"/>
        </w:rPr>
        <w:t xml:space="preserve"> summas </w:t>
      </w:r>
      <w:r w:rsidR="00A919B8" w:rsidRPr="001E25F6">
        <w:rPr>
          <w:rFonts w:ascii="Times New Roman" w:hAnsi="Times New Roman" w:cs="Times New Roman"/>
          <w:b/>
          <w:bCs/>
        </w:rPr>
        <w:t>135 000 eurot</w:t>
      </w:r>
      <w:r w:rsidR="00A919B8" w:rsidRPr="001E25F6">
        <w:rPr>
          <w:rFonts w:ascii="Times New Roman" w:hAnsi="Times New Roman" w:cs="Times New Roman"/>
        </w:rPr>
        <w:t>.</w:t>
      </w:r>
    </w:p>
    <w:p w14:paraId="159132F5" w14:textId="77777777" w:rsidR="00E84B3C" w:rsidRDefault="00E84B3C" w:rsidP="00777C96">
      <w:pPr>
        <w:pStyle w:val="Loendilik"/>
        <w:spacing w:after="0" w:line="240" w:lineRule="auto"/>
        <w:jc w:val="both"/>
        <w:rPr>
          <w:rFonts w:ascii="Times New Roman" w:hAnsi="Times New Roman" w:cs="Times New Roman"/>
        </w:rPr>
      </w:pPr>
    </w:p>
    <w:p w14:paraId="328158E8" w14:textId="56D3C74A" w:rsidR="00CB30E8" w:rsidRPr="001E25F6" w:rsidRDefault="00990E77" w:rsidP="00777C96">
      <w:pPr>
        <w:pStyle w:val="Loendilik"/>
        <w:spacing w:after="0" w:line="240" w:lineRule="auto"/>
        <w:jc w:val="both"/>
        <w:rPr>
          <w:rFonts w:ascii="Times New Roman" w:hAnsi="Times New Roman" w:cs="Times New Roman"/>
        </w:rPr>
      </w:pPr>
      <w:r>
        <w:rPr>
          <w:rFonts w:ascii="Times New Roman" w:hAnsi="Times New Roman" w:cs="Times New Roman"/>
        </w:rPr>
        <w:t>Eelarve vahendeid on planeeritud otseste</w:t>
      </w:r>
      <w:r w:rsidR="004247A0">
        <w:rPr>
          <w:rFonts w:ascii="Times New Roman" w:hAnsi="Times New Roman" w:cs="Times New Roman"/>
        </w:rPr>
        <w:t>le</w:t>
      </w:r>
      <w:r w:rsidR="00CB30E8" w:rsidRPr="001E25F6">
        <w:rPr>
          <w:rFonts w:ascii="Times New Roman" w:hAnsi="Times New Roman" w:cs="Times New Roman"/>
        </w:rPr>
        <w:t xml:space="preserve"> personalikulud</w:t>
      </w:r>
      <w:r>
        <w:rPr>
          <w:rFonts w:ascii="Times New Roman" w:hAnsi="Times New Roman" w:cs="Times New Roman"/>
        </w:rPr>
        <w:t>e</w:t>
      </w:r>
      <w:r w:rsidR="004247A0">
        <w:rPr>
          <w:rFonts w:ascii="Times New Roman" w:hAnsi="Times New Roman" w:cs="Times New Roman"/>
        </w:rPr>
        <w:t xml:space="preserve">le </w:t>
      </w:r>
      <w:r w:rsidR="001E25F6">
        <w:rPr>
          <w:rFonts w:ascii="Times New Roman" w:hAnsi="Times New Roman" w:cs="Times New Roman"/>
        </w:rPr>
        <w:t>summas</w:t>
      </w:r>
      <w:r w:rsidR="00CB30E8" w:rsidRPr="001E25F6">
        <w:rPr>
          <w:rFonts w:ascii="Times New Roman" w:hAnsi="Times New Roman" w:cs="Times New Roman"/>
        </w:rPr>
        <w:t xml:space="preserve"> 123</w:t>
      </w:r>
      <w:r w:rsidR="00CE6E9F" w:rsidRPr="001E25F6">
        <w:rPr>
          <w:rFonts w:ascii="Times New Roman" w:hAnsi="Times New Roman" w:cs="Times New Roman"/>
        </w:rPr>
        <w:t xml:space="preserve"> </w:t>
      </w:r>
      <w:r w:rsidR="00CB30E8" w:rsidRPr="001E25F6">
        <w:rPr>
          <w:rFonts w:ascii="Times New Roman" w:hAnsi="Times New Roman" w:cs="Times New Roman"/>
        </w:rPr>
        <w:t>120</w:t>
      </w:r>
      <w:r w:rsidR="00CE6E9F" w:rsidRPr="001E25F6">
        <w:rPr>
          <w:rFonts w:ascii="Times New Roman" w:hAnsi="Times New Roman" w:cs="Times New Roman"/>
        </w:rPr>
        <w:t>,00 eurot</w:t>
      </w:r>
      <w:r w:rsidR="0083178F" w:rsidRPr="001E25F6">
        <w:rPr>
          <w:rFonts w:ascii="Times New Roman" w:hAnsi="Times New Roman" w:cs="Times New Roman"/>
        </w:rPr>
        <w:t xml:space="preserve">, sh </w:t>
      </w:r>
      <w:r w:rsidR="0083178F" w:rsidRPr="001E25F6">
        <w:rPr>
          <w:rFonts w:ascii="Times New Roman" w:hAnsi="Times New Roman" w:cs="Times New Roman"/>
          <w:bCs/>
        </w:rPr>
        <w:t>personali lähetus-, koolitus- ja tervisekontrolli kulud</w:t>
      </w:r>
      <w:r w:rsidR="001B1C14" w:rsidRPr="001E25F6">
        <w:rPr>
          <w:rFonts w:ascii="Times New Roman" w:hAnsi="Times New Roman" w:cs="Times New Roman"/>
          <w:bCs/>
        </w:rPr>
        <w:t xml:space="preserve"> 2 700, 00 eurot.</w:t>
      </w:r>
    </w:p>
    <w:p w14:paraId="7CA19838" w14:textId="7EEA5AE9" w:rsidR="00642B3B" w:rsidRPr="001E25F6" w:rsidRDefault="00295249" w:rsidP="00777C96">
      <w:pPr>
        <w:autoSpaceDE w:val="0"/>
        <w:autoSpaceDN w:val="0"/>
        <w:adjustRightInd w:val="0"/>
        <w:spacing w:after="0" w:line="240" w:lineRule="auto"/>
        <w:ind w:left="708"/>
        <w:jc w:val="both"/>
        <w:rPr>
          <w:rFonts w:ascii="Times New Roman" w:hAnsi="Times New Roman" w:cs="Times New Roman"/>
          <w:kern w:val="0"/>
        </w:rPr>
      </w:pPr>
      <w:r w:rsidRPr="001E25F6">
        <w:rPr>
          <w:rFonts w:ascii="Times New Roman" w:hAnsi="Times New Roman" w:cs="Times New Roman"/>
          <w:kern w:val="0"/>
        </w:rPr>
        <w:t>Rakvere Linnavalitsuse sotsiaalosakonnas tööl juhtumikorraldaja</w:t>
      </w:r>
      <w:r w:rsidR="0019467C">
        <w:rPr>
          <w:rFonts w:ascii="Times New Roman" w:hAnsi="Times New Roman" w:cs="Times New Roman"/>
          <w:kern w:val="0"/>
        </w:rPr>
        <w:t>,</w:t>
      </w:r>
      <w:r w:rsidRPr="001E25F6">
        <w:rPr>
          <w:rFonts w:ascii="Times New Roman" w:hAnsi="Times New Roman" w:cs="Times New Roman"/>
          <w:kern w:val="0"/>
        </w:rPr>
        <w:t xml:space="preserve"> koormusega 1,0 koht. Juhtumikorraldaja ülesanneteks on koordineerida, toetada ja läbi viia erinevaid lõimumisega seotud tegevusi sihtrühmale</w:t>
      </w:r>
      <w:r w:rsidR="00844816">
        <w:rPr>
          <w:rFonts w:ascii="Times New Roman" w:hAnsi="Times New Roman" w:cs="Times New Roman"/>
          <w:kern w:val="0"/>
        </w:rPr>
        <w:t xml:space="preserve"> ning tagada TAT eesmärkide </w:t>
      </w:r>
      <w:r w:rsidR="009D7108">
        <w:rPr>
          <w:rFonts w:ascii="Times New Roman" w:hAnsi="Times New Roman" w:cs="Times New Roman"/>
          <w:kern w:val="0"/>
        </w:rPr>
        <w:t>täitmine Rakvere linnas</w:t>
      </w:r>
      <w:r w:rsidRPr="001E25F6">
        <w:rPr>
          <w:rFonts w:ascii="Times New Roman" w:hAnsi="Times New Roman" w:cs="Times New Roman"/>
          <w:kern w:val="0"/>
        </w:rPr>
        <w:t>. Lisaks koguda sihtrühma kohta andmeid, selgitada välja nende abivajadus ja nõustada neid linna poolt pakutavatest toetustest ja teenustest.</w:t>
      </w:r>
      <w:r w:rsidR="00642B3B" w:rsidRPr="001E25F6">
        <w:rPr>
          <w:rFonts w:ascii="Times New Roman" w:hAnsi="Times New Roman" w:cs="Times New Roman"/>
          <w:kern w:val="0"/>
        </w:rPr>
        <w:t xml:space="preserve"> Rakvere Raamatukogu</w:t>
      </w:r>
      <w:r w:rsidR="00DB3205" w:rsidRPr="001E25F6">
        <w:rPr>
          <w:rFonts w:ascii="Times New Roman" w:hAnsi="Times New Roman" w:cs="Times New Roman"/>
          <w:kern w:val="0"/>
        </w:rPr>
        <w:t>s</w:t>
      </w:r>
      <w:r w:rsidR="00642B3B" w:rsidRPr="001E25F6">
        <w:rPr>
          <w:rFonts w:ascii="Times New Roman" w:hAnsi="Times New Roman" w:cs="Times New Roman"/>
          <w:kern w:val="0"/>
        </w:rPr>
        <w:t xml:space="preserve"> viiakse läbi </w:t>
      </w:r>
      <w:r w:rsidR="00265271" w:rsidRPr="001E25F6">
        <w:rPr>
          <w:rFonts w:ascii="Times New Roman" w:hAnsi="Times New Roman" w:cs="Times New Roman"/>
          <w:kern w:val="0"/>
        </w:rPr>
        <w:t>raamatukogu</w:t>
      </w:r>
      <w:r w:rsidR="00DB3205" w:rsidRPr="001E25F6">
        <w:rPr>
          <w:rFonts w:ascii="Times New Roman" w:hAnsi="Times New Roman" w:cs="Times New Roman"/>
          <w:kern w:val="0"/>
        </w:rPr>
        <w:t xml:space="preserve">töötaja poolt </w:t>
      </w:r>
      <w:r w:rsidR="00642B3B" w:rsidRPr="001E25F6">
        <w:rPr>
          <w:rFonts w:ascii="Times New Roman" w:hAnsi="Times New Roman" w:cs="Times New Roman"/>
          <w:kern w:val="0"/>
        </w:rPr>
        <w:t>erinevaid tegevusi sihtgrupile.</w:t>
      </w:r>
    </w:p>
    <w:p w14:paraId="1DF68150" w14:textId="77329C35" w:rsidR="00291BBC" w:rsidRPr="001E25F6" w:rsidRDefault="00291BBC" w:rsidP="00094B11">
      <w:pPr>
        <w:spacing w:after="0" w:line="240" w:lineRule="auto"/>
        <w:ind w:left="708"/>
        <w:jc w:val="both"/>
        <w:rPr>
          <w:rFonts w:ascii="Times New Roman" w:eastAsia="Times New Roman" w:hAnsi="Times New Roman" w:cs="Times New Roman"/>
          <w:kern w:val="0"/>
          <w:lang w:eastAsia="et-EE"/>
          <w14:ligatures w14:val="none"/>
        </w:rPr>
      </w:pPr>
      <w:r w:rsidRPr="001E25F6">
        <w:rPr>
          <w:rFonts w:ascii="Times New Roman" w:eastAsia="Times New Roman" w:hAnsi="Times New Roman" w:cs="Times New Roman"/>
          <w:kern w:val="0"/>
          <w:lang w:eastAsia="et-EE"/>
          <w14:ligatures w14:val="none"/>
        </w:rPr>
        <w:t>3.5.2.1.1</w:t>
      </w:r>
      <w:r w:rsidRPr="001E25F6">
        <w:rPr>
          <w:rFonts w:ascii="Times New Roman" w:eastAsia="Times New Roman" w:hAnsi="Times New Roman" w:cs="Times New Roman"/>
          <w:kern w:val="0"/>
          <w:lang w:eastAsia="et-EE"/>
          <w14:ligatures w14:val="none"/>
        </w:rPr>
        <w:tab/>
        <w:t>KOV-s elava sihtrühma kaasamine punktis 1.4 nimetatud eesmärki toetavasse tegevusse</w:t>
      </w:r>
      <w:r w:rsidR="003A6F8F" w:rsidRPr="001E25F6">
        <w:rPr>
          <w:rFonts w:ascii="Times New Roman" w:eastAsia="Times New Roman" w:hAnsi="Times New Roman" w:cs="Times New Roman"/>
          <w:kern w:val="0"/>
          <w:lang w:eastAsia="et-EE"/>
          <w14:ligatures w14:val="none"/>
        </w:rPr>
        <w:t xml:space="preserve"> (</w:t>
      </w:r>
      <w:r w:rsidR="00B20195" w:rsidRPr="001E25F6">
        <w:rPr>
          <w:rFonts w:ascii="Times New Roman" w:eastAsia="Times New Roman" w:hAnsi="Times New Roman" w:cs="Times New Roman"/>
          <w:kern w:val="0"/>
          <w:lang w:eastAsia="et-EE"/>
          <w14:ligatures w14:val="none"/>
        </w:rPr>
        <w:t>tegevus</w:t>
      </w:r>
      <w:r w:rsidR="00A54615">
        <w:rPr>
          <w:rFonts w:ascii="Times New Roman" w:eastAsia="Times New Roman" w:hAnsi="Times New Roman" w:cs="Times New Roman"/>
          <w:kern w:val="0"/>
          <w:lang w:eastAsia="et-EE"/>
          <w14:ligatures w14:val="none"/>
        </w:rPr>
        <w:t>t</w:t>
      </w:r>
      <w:r w:rsidR="00B20195" w:rsidRPr="001E25F6">
        <w:rPr>
          <w:rFonts w:ascii="Times New Roman" w:eastAsia="Times New Roman" w:hAnsi="Times New Roman" w:cs="Times New Roman"/>
          <w:kern w:val="0"/>
          <w:lang w:eastAsia="et-EE"/>
          <w14:ligatures w14:val="none"/>
        </w:rPr>
        <w:t>e</w:t>
      </w:r>
      <w:r w:rsidR="004247A0">
        <w:rPr>
          <w:rFonts w:ascii="Times New Roman" w:eastAsia="Times New Roman" w:hAnsi="Times New Roman" w:cs="Times New Roman"/>
          <w:kern w:val="0"/>
          <w:lang w:eastAsia="et-EE"/>
          <w14:ligatures w14:val="none"/>
        </w:rPr>
        <w:t>le on</w:t>
      </w:r>
      <w:r w:rsidR="00B20195" w:rsidRPr="001E25F6">
        <w:rPr>
          <w:rFonts w:ascii="Times New Roman" w:eastAsia="Times New Roman" w:hAnsi="Times New Roman" w:cs="Times New Roman"/>
          <w:kern w:val="0"/>
          <w:lang w:eastAsia="et-EE"/>
          <w14:ligatures w14:val="none"/>
        </w:rPr>
        <w:t xml:space="preserve"> </w:t>
      </w:r>
      <w:r w:rsidR="003A6F8F" w:rsidRPr="001E25F6">
        <w:rPr>
          <w:rFonts w:ascii="Times New Roman" w:eastAsia="Times New Roman" w:hAnsi="Times New Roman" w:cs="Times New Roman"/>
          <w:kern w:val="0"/>
          <w:lang w:eastAsia="et-EE"/>
          <w14:ligatures w14:val="none"/>
        </w:rPr>
        <w:t>planeerit</w:t>
      </w:r>
      <w:r w:rsidR="004247A0">
        <w:rPr>
          <w:rFonts w:ascii="Times New Roman" w:eastAsia="Times New Roman" w:hAnsi="Times New Roman" w:cs="Times New Roman"/>
          <w:kern w:val="0"/>
          <w:lang w:eastAsia="et-EE"/>
          <w14:ligatures w14:val="none"/>
        </w:rPr>
        <w:t>ud</w:t>
      </w:r>
      <w:r w:rsidR="003A6F8F" w:rsidRPr="001E25F6">
        <w:rPr>
          <w:rFonts w:ascii="Times New Roman" w:eastAsia="Times New Roman" w:hAnsi="Times New Roman" w:cs="Times New Roman"/>
          <w:kern w:val="0"/>
          <w:lang w:eastAsia="et-EE"/>
          <w14:ligatures w14:val="none"/>
        </w:rPr>
        <w:t xml:space="preserve"> kulu</w:t>
      </w:r>
      <w:r w:rsidR="004247A0">
        <w:rPr>
          <w:rFonts w:ascii="Times New Roman" w:eastAsia="Times New Roman" w:hAnsi="Times New Roman" w:cs="Times New Roman"/>
          <w:kern w:val="0"/>
          <w:lang w:eastAsia="et-EE"/>
          <w14:ligatures w14:val="none"/>
        </w:rPr>
        <w:t xml:space="preserve"> </w:t>
      </w:r>
      <w:r w:rsidR="003A6F8F" w:rsidRPr="001E25F6">
        <w:rPr>
          <w:rFonts w:ascii="Times New Roman" w:hAnsi="Times New Roman" w:cs="Times New Roman"/>
          <w:bCs/>
        </w:rPr>
        <w:t>11 880,00 eurot</w:t>
      </w:r>
      <w:r w:rsidR="00D837D9">
        <w:rPr>
          <w:rFonts w:ascii="Times New Roman" w:hAnsi="Times New Roman" w:cs="Times New Roman"/>
          <w:bCs/>
        </w:rPr>
        <w:t xml:space="preserve">, </w:t>
      </w:r>
      <w:r w:rsidR="005B0425">
        <w:rPr>
          <w:rFonts w:ascii="Times New Roman" w:hAnsi="Times New Roman" w:cs="Times New Roman"/>
          <w:bCs/>
        </w:rPr>
        <w:t xml:space="preserve">täiendavalt tekkida </w:t>
      </w:r>
      <w:r w:rsidR="009B3365">
        <w:rPr>
          <w:rFonts w:ascii="Times New Roman" w:hAnsi="Times New Roman" w:cs="Times New Roman"/>
          <w:bCs/>
        </w:rPr>
        <w:t>võivad kulud kaetakse linna eelarvest</w:t>
      </w:r>
      <w:r w:rsidR="003A6F8F" w:rsidRPr="001E25F6">
        <w:rPr>
          <w:rFonts w:ascii="Times New Roman" w:hAnsi="Times New Roman" w:cs="Times New Roman"/>
          <w:bCs/>
        </w:rPr>
        <w:t>).</w:t>
      </w:r>
    </w:p>
    <w:p w14:paraId="60C53002" w14:textId="4D2FAE26" w:rsidR="00291BBC" w:rsidRPr="001E25F6" w:rsidRDefault="003A6F8F" w:rsidP="00094B11">
      <w:pPr>
        <w:autoSpaceDE w:val="0"/>
        <w:autoSpaceDN w:val="0"/>
        <w:adjustRightInd w:val="0"/>
        <w:spacing w:after="0" w:line="240" w:lineRule="auto"/>
        <w:ind w:left="708"/>
        <w:jc w:val="both"/>
        <w:rPr>
          <w:rFonts w:ascii="Times New Roman" w:hAnsi="Times New Roman" w:cs="Times New Roman"/>
          <w:kern w:val="0"/>
        </w:rPr>
      </w:pPr>
      <w:r w:rsidRPr="001E25F6">
        <w:rPr>
          <w:rFonts w:ascii="Times New Roman" w:hAnsi="Times New Roman" w:cs="Times New Roman"/>
          <w:kern w:val="0"/>
        </w:rPr>
        <w:t>Sihtrühmale t</w:t>
      </w:r>
      <w:r w:rsidR="00291BBC" w:rsidRPr="001E25F6">
        <w:rPr>
          <w:rFonts w:ascii="Times New Roman" w:hAnsi="Times New Roman" w:cs="Times New Roman"/>
          <w:kern w:val="0"/>
        </w:rPr>
        <w:t>oimuvad harivad infotunnid ja kohtumised koostööpartneritega (nt Eesti Töötukassa, Sotsiaalkindlustusamet, Politsei- ja Piirivalveamet, Tervisekassa jne). Eesmärk on jagada infot ja vahetada kogemusi, kuidas toetada sihtrühma lõimumisel, sealhulgas kohanemisel ja aidata kaasa inimeste paremale toimetulemisele Eestis.</w:t>
      </w:r>
    </w:p>
    <w:p w14:paraId="07CFB0CB" w14:textId="6DD4E58D" w:rsidR="00291BBC" w:rsidRPr="001E25F6" w:rsidRDefault="00291BBC" w:rsidP="00094B11">
      <w:pPr>
        <w:autoSpaceDE w:val="0"/>
        <w:autoSpaceDN w:val="0"/>
        <w:adjustRightInd w:val="0"/>
        <w:spacing w:after="0" w:line="240" w:lineRule="auto"/>
        <w:ind w:left="708"/>
        <w:jc w:val="both"/>
        <w:rPr>
          <w:rFonts w:ascii="Times New Roman" w:eastAsia="Times New Roman" w:hAnsi="Times New Roman" w:cs="Times New Roman"/>
          <w:kern w:val="0"/>
          <w:lang w:eastAsia="et-EE"/>
          <w14:ligatures w14:val="none"/>
        </w:rPr>
      </w:pPr>
      <w:r w:rsidRPr="001E25F6">
        <w:rPr>
          <w:rFonts w:ascii="Times New Roman" w:hAnsi="Times New Roman" w:cs="Times New Roman"/>
          <w:kern w:val="0"/>
        </w:rPr>
        <w:t>Koostöös Lääne-Virumaa Keskraamatukoguga ja kolmanda sektoriga korraldatakse kaasamisüritusi tutvustamaks Eesti ühiskonna toimimist, kultuuriruumi tavasid ja kombeid. Jätkatakse Lõimumiskohviku läbiviimisega, kus sihtrühma esindajad saavad turvalises ja toetavas keskkonnas suhelda kohaliku kogukonna esindajatega, tutvustada läbi sotsiaalse suhtlemise kohalikku elukeskkonda ja toetada uute omavaheliste suhete loomist ja hoidmist ning lõimumist Eesti ühiskonda.</w:t>
      </w:r>
      <w:r w:rsidR="00336766" w:rsidRPr="001E25F6">
        <w:rPr>
          <w:rFonts w:ascii="Times New Roman" w:hAnsi="Times New Roman" w:cs="Times New Roman"/>
          <w:kern w:val="0"/>
        </w:rPr>
        <w:t xml:space="preserve"> Nende tegevuste </w:t>
      </w:r>
      <w:r w:rsidR="00520A7A" w:rsidRPr="001E25F6">
        <w:rPr>
          <w:rFonts w:ascii="Times New Roman" w:hAnsi="Times New Roman" w:cs="Times New Roman"/>
          <w:kern w:val="0"/>
        </w:rPr>
        <w:t>tulemusel</w:t>
      </w:r>
      <w:r w:rsidR="00336766" w:rsidRPr="001E25F6">
        <w:rPr>
          <w:rFonts w:ascii="Times New Roman" w:hAnsi="Times New Roman" w:cs="Times New Roman"/>
          <w:kern w:val="0"/>
        </w:rPr>
        <w:t xml:space="preserve"> loodetakse </w:t>
      </w:r>
      <w:r w:rsidR="00094B11" w:rsidRPr="001E25F6">
        <w:rPr>
          <w:rFonts w:ascii="Times New Roman" w:hAnsi="Times New Roman" w:cs="Times New Roman"/>
          <w:kern w:val="0"/>
        </w:rPr>
        <w:t xml:space="preserve">leida aktiivsed sihtrühma esindajad loodavasse </w:t>
      </w:r>
      <w:r w:rsidR="003155B6" w:rsidRPr="001E25F6">
        <w:rPr>
          <w:rFonts w:ascii="Times New Roman" w:hAnsi="Times New Roman" w:cs="Times New Roman"/>
          <w:kern w:val="0"/>
        </w:rPr>
        <w:t>kohaliku tasandi</w:t>
      </w:r>
      <w:r w:rsidR="00336766" w:rsidRPr="001E25F6">
        <w:rPr>
          <w:rFonts w:ascii="Times New Roman" w:hAnsi="Times New Roman" w:cs="Times New Roman"/>
          <w:kern w:val="0"/>
        </w:rPr>
        <w:t xml:space="preserve"> osaluskogu</w:t>
      </w:r>
      <w:r w:rsidR="00094B11" w:rsidRPr="001E25F6">
        <w:rPr>
          <w:rFonts w:ascii="Times New Roman" w:hAnsi="Times New Roman" w:cs="Times New Roman"/>
          <w:kern w:val="0"/>
        </w:rPr>
        <w:t>sse</w:t>
      </w:r>
      <w:r w:rsidR="00A474CF">
        <w:rPr>
          <w:rFonts w:ascii="Times New Roman" w:hAnsi="Times New Roman" w:cs="Times New Roman"/>
          <w:kern w:val="0"/>
        </w:rPr>
        <w:t>.</w:t>
      </w:r>
    </w:p>
    <w:p w14:paraId="296E9775" w14:textId="1EA9CE32" w:rsidR="00291BBC" w:rsidRPr="001E25F6" w:rsidRDefault="00291BBC" w:rsidP="00A91D61">
      <w:pPr>
        <w:spacing w:after="0" w:line="240" w:lineRule="auto"/>
        <w:ind w:left="708"/>
        <w:jc w:val="both"/>
        <w:rPr>
          <w:rFonts w:ascii="Times New Roman" w:eastAsia="Times New Roman" w:hAnsi="Times New Roman" w:cs="Times New Roman"/>
          <w:kern w:val="0"/>
          <w:lang w:eastAsia="et-EE"/>
          <w14:ligatures w14:val="none"/>
        </w:rPr>
      </w:pPr>
      <w:r w:rsidRPr="001E25F6">
        <w:rPr>
          <w:rFonts w:ascii="Times New Roman" w:eastAsia="Times New Roman" w:hAnsi="Times New Roman" w:cs="Times New Roman"/>
          <w:kern w:val="0"/>
          <w:lang w:eastAsia="et-EE"/>
          <w14:ligatures w14:val="none"/>
        </w:rPr>
        <w:t>3.5.2.1.2</w:t>
      </w:r>
      <w:r w:rsidRPr="001E25F6">
        <w:rPr>
          <w:rFonts w:ascii="Times New Roman" w:eastAsia="Times New Roman" w:hAnsi="Times New Roman" w:cs="Times New Roman"/>
          <w:kern w:val="0"/>
          <w:lang w:eastAsia="et-EE"/>
          <w14:ligatures w14:val="none"/>
        </w:rPr>
        <w:tab/>
        <w:t>Vajaduspõhise tugiteenuse pakkumine sihtrühmale</w:t>
      </w:r>
      <w:r w:rsidR="00B20195" w:rsidRPr="001E25F6">
        <w:rPr>
          <w:rFonts w:ascii="Times New Roman" w:eastAsia="Times New Roman" w:hAnsi="Times New Roman" w:cs="Times New Roman"/>
          <w:kern w:val="0"/>
          <w:lang w:eastAsia="et-EE"/>
          <w14:ligatures w14:val="none"/>
        </w:rPr>
        <w:t xml:space="preserve"> (</w:t>
      </w:r>
      <w:r w:rsidR="00B20195" w:rsidRPr="001E25F6">
        <w:rPr>
          <w:rFonts w:ascii="Times New Roman" w:hAnsi="Times New Roman" w:cs="Times New Roman"/>
        </w:rPr>
        <w:t>tegevuse kulud kaetakse personalikuludest, täiendavalt lisandu</w:t>
      </w:r>
      <w:r w:rsidR="00F445A4" w:rsidRPr="001E25F6">
        <w:rPr>
          <w:rFonts w:ascii="Times New Roman" w:hAnsi="Times New Roman" w:cs="Times New Roman"/>
        </w:rPr>
        <w:t>vad</w:t>
      </w:r>
      <w:r w:rsidR="00B20195" w:rsidRPr="001E25F6">
        <w:rPr>
          <w:rFonts w:ascii="Times New Roman" w:hAnsi="Times New Roman" w:cs="Times New Roman"/>
        </w:rPr>
        <w:t xml:space="preserve"> kulud </w:t>
      </w:r>
      <w:r w:rsidR="00F445A4" w:rsidRPr="001E25F6">
        <w:rPr>
          <w:rFonts w:ascii="Times New Roman" w:hAnsi="Times New Roman" w:cs="Times New Roman"/>
        </w:rPr>
        <w:t>planeeritakse</w:t>
      </w:r>
      <w:r w:rsidR="00B20195" w:rsidRPr="001E25F6">
        <w:rPr>
          <w:rFonts w:ascii="Times New Roman" w:hAnsi="Times New Roman" w:cs="Times New Roman"/>
        </w:rPr>
        <w:t xml:space="preserve"> </w:t>
      </w:r>
      <w:r w:rsidR="00595837" w:rsidRPr="001E25F6">
        <w:rPr>
          <w:rFonts w:ascii="Times New Roman" w:hAnsi="Times New Roman" w:cs="Times New Roman"/>
        </w:rPr>
        <w:t>linna eelarvest).</w:t>
      </w:r>
    </w:p>
    <w:p w14:paraId="48E9053A" w14:textId="3F1DB99E" w:rsidR="00291BBC" w:rsidRPr="001E25F6" w:rsidRDefault="00291BBC" w:rsidP="00A91D61">
      <w:pPr>
        <w:spacing w:after="0" w:line="240" w:lineRule="auto"/>
        <w:ind w:left="708"/>
        <w:jc w:val="both"/>
        <w:rPr>
          <w:rFonts w:ascii="Times New Roman" w:eastAsia="Times New Roman" w:hAnsi="Times New Roman" w:cs="Times New Roman"/>
          <w:kern w:val="0"/>
          <w:lang w:eastAsia="et-EE"/>
          <w14:ligatures w14:val="none"/>
        </w:rPr>
      </w:pPr>
      <w:r w:rsidRPr="001E25F6">
        <w:rPr>
          <w:rFonts w:ascii="Times New Roman" w:hAnsi="Times New Roman" w:cs="Times New Roman"/>
        </w:rPr>
        <w:t>Jätkatakse ülevaate kogumist piirkonda elama asuvatest uussisserändajatest, erineva keele- ja kultuuritaustaga inimestest ja tagasipöördujatest. Toimuvad personaalsed nõustamised ja kohtumised vastavalt vajadusele, kaasates erinevaid spetsialiste, samuti jätkub perede toetamine olmeprobleemide lahendamisel ja asjaajamise korraldamisel ning juhendamine suhtlemisel erinevate asutustega. Koostöös sihtrühma esindajatega arendatakse sihtrühmale mõeldud teenuseid (sh vaimse tervise teenus) ja töötatakse välja sihtrühmale mõeldud tõhus kommunikatsioon.</w:t>
      </w:r>
    </w:p>
    <w:p w14:paraId="25224278" w14:textId="36BFA8B5" w:rsidR="00291BBC" w:rsidRPr="001E25F6" w:rsidRDefault="00291BBC" w:rsidP="00A91D61">
      <w:pPr>
        <w:spacing w:after="0" w:line="240" w:lineRule="auto"/>
        <w:ind w:left="708"/>
        <w:jc w:val="both"/>
        <w:rPr>
          <w:rFonts w:ascii="Times New Roman" w:eastAsia="Times New Roman" w:hAnsi="Times New Roman" w:cs="Times New Roman"/>
          <w:kern w:val="0"/>
          <w:lang w:eastAsia="et-EE"/>
          <w14:ligatures w14:val="none"/>
        </w:rPr>
      </w:pPr>
      <w:r w:rsidRPr="001E25F6">
        <w:rPr>
          <w:rFonts w:ascii="Times New Roman" w:eastAsia="Times New Roman" w:hAnsi="Times New Roman" w:cs="Times New Roman"/>
          <w:kern w:val="0"/>
          <w:lang w:eastAsia="et-EE"/>
          <w14:ligatures w14:val="none"/>
        </w:rPr>
        <w:lastRenderedPageBreak/>
        <w:t>3.5.2.1.3</w:t>
      </w:r>
      <w:r w:rsidRPr="001E25F6">
        <w:rPr>
          <w:rFonts w:ascii="Times New Roman" w:eastAsia="Times New Roman" w:hAnsi="Times New Roman" w:cs="Times New Roman"/>
          <w:kern w:val="0"/>
          <w:lang w:eastAsia="et-EE"/>
          <w14:ligatures w14:val="none"/>
        </w:rPr>
        <w:tab/>
        <w:t>Tõhusa kommunikatsiooni tagamine sihtrühmale</w:t>
      </w:r>
      <w:r w:rsidR="007C24C3" w:rsidRPr="001E25F6">
        <w:rPr>
          <w:rFonts w:ascii="Times New Roman" w:eastAsia="Times New Roman" w:hAnsi="Times New Roman" w:cs="Times New Roman"/>
          <w:kern w:val="0"/>
          <w:lang w:eastAsia="et-EE"/>
          <w14:ligatures w14:val="none"/>
        </w:rPr>
        <w:t xml:space="preserve"> (</w:t>
      </w:r>
      <w:r w:rsidR="007C24C3" w:rsidRPr="001E25F6">
        <w:rPr>
          <w:rFonts w:ascii="Times New Roman" w:hAnsi="Times New Roman" w:cs="Times New Roman"/>
        </w:rPr>
        <w:t>tegevuse kulud kaetakse personalikuludest, täiendavalt lisanduvad kulud planeeritakse linna eelarvest).</w:t>
      </w:r>
    </w:p>
    <w:p w14:paraId="350DFADB" w14:textId="5D2133A4" w:rsidR="00291BBC" w:rsidRPr="001E25F6" w:rsidRDefault="00291BBC" w:rsidP="00A91D61">
      <w:pPr>
        <w:spacing w:after="0" w:line="240" w:lineRule="auto"/>
        <w:ind w:left="708"/>
        <w:jc w:val="both"/>
        <w:rPr>
          <w:rFonts w:ascii="Times New Roman" w:hAnsi="Times New Roman" w:cs="Times New Roman"/>
        </w:rPr>
      </w:pPr>
      <w:r w:rsidRPr="001E25F6">
        <w:rPr>
          <w:rFonts w:ascii="Times New Roman" w:hAnsi="Times New Roman" w:cs="Times New Roman"/>
        </w:rPr>
        <w:t>Osaletakse Lääne-Virumaa sisserändajate Facebooki gruppide (nt „Ukraina sõbrad Eestis (Rakvere)“ ca 7,6 tuh. liiget ja „Rakvere raamatukogult ukrainlastele“ ca 73 liiget) ja teiste teemakohaste sotsiaalvõrgustike arendamisel ja koordineerimisel koostöös grupi loojatega – panustatakse aja- ja asjakohase info postitamisega. Täiendatakse ja uuendatakse Rakvere linna kodulehel olevat mitmekeelset infot vastavalt vajadusele. Meedias</w:t>
      </w:r>
      <w:r w:rsidR="008123E7" w:rsidRPr="001E25F6">
        <w:rPr>
          <w:rFonts w:ascii="Times New Roman" w:hAnsi="Times New Roman" w:cs="Times New Roman"/>
        </w:rPr>
        <w:t xml:space="preserve"> jagatakse regulaarselt</w:t>
      </w:r>
      <w:r w:rsidRPr="001E25F6">
        <w:rPr>
          <w:rFonts w:ascii="Times New Roman" w:hAnsi="Times New Roman" w:cs="Times New Roman"/>
        </w:rPr>
        <w:t xml:space="preserve"> tegevuste kohta info</w:t>
      </w:r>
      <w:r w:rsidR="008123E7" w:rsidRPr="001E25F6">
        <w:rPr>
          <w:rFonts w:ascii="Times New Roman" w:hAnsi="Times New Roman" w:cs="Times New Roman"/>
        </w:rPr>
        <w:t>t</w:t>
      </w:r>
      <w:r w:rsidRPr="001E25F6">
        <w:rPr>
          <w:rFonts w:ascii="Times New Roman" w:hAnsi="Times New Roman" w:cs="Times New Roman"/>
        </w:rPr>
        <w:t>.</w:t>
      </w:r>
    </w:p>
    <w:p w14:paraId="41FF5F76" w14:textId="69D41D7E" w:rsidR="00291BBC" w:rsidRPr="001E25F6" w:rsidRDefault="00291BBC" w:rsidP="00990E77">
      <w:pPr>
        <w:spacing w:after="0" w:line="240" w:lineRule="auto"/>
        <w:ind w:left="708"/>
        <w:jc w:val="both"/>
        <w:rPr>
          <w:rFonts w:ascii="Times New Roman" w:hAnsi="Times New Roman" w:cs="Times New Roman"/>
        </w:rPr>
      </w:pPr>
      <w:r w:rsidRPr="001E25F6">
        <w:rPr>
          <w:rFonts w:ascii="Times New Roman" w:hAnsi="Times New Roman" w:cs="Times New Roman"/>
        </w:rPr>
        <w:t xml:space="preserve">3.5.2.1.4 Kohalike koostöövõrgustike arendamine ja koostöö koordineerimine KOV-i ja sidusrühmade vahel </w:t>
      </w:r>
      <w:r w:rsidR="00466A37" w:rsidRPr="001E25F6">
        <w:rPr>
          <w:rFonts w:ascii="Times New Roman" w:hAnsi="Times New Roman" w:cs="Times New Roman"/>
        </w:rPr>
        <w:t>(tegevuse kulud kaetakse personalikuludest, täiendavalt lisanduvad kulud planeeritakse linna eelarvest).</w:t>
      </w:r>
    </w:p>
    <w:p w14:paraId="35E39528" w14:textId="77777777" w:rsidR="00291BBC" w:rsidRPr="001E25F6" w:rsidRDefault="00291BBC" w:rsidP="00990E77">
      <w:pPr>
        <w:spacing w:after="0" w:line="240" w:lineRule="auto"/>
        <w:ind w:left="708"/>
        <w:jc w:val="both"/>
        <w:rPr>
          <w:rFonts w:ascii="Times New Roman" w:hAnsi="Times New Roman" w:cs="Times New Roman"/>
        </w:rPr>
      </w:pPr>
      <w:r w:rsidRPr="001E25F6">
        <w:rPr>
          <w:rFonts w:ascii="Times New Roman" w:hAnsi="Times New Roman" w:cs="Times New Roman"/>
        </w:rPr>
        <w:t>Arendatakse valdkonnaga tegelevate KOV ametnike ja töötajate koostööd maakondlikul tasandil. Arendatakse koostööd kohalike omavalitsuste, sidusrühmade ja koostööpartneritega sihtrühma paremaks kaasamiseks ja lõimumiseks, sealhulgas kohanemise teenuste tõhusaks korraldamiseks.</w:t>
      </w:r>
    </w:p>
    <w:p w14:paraId="39D4A44B" w14:textId="0D488CB8" w:rsidR="00291BBC" w:rsidRPr="001E25F6" w:rsidRDefault="00291BBC" w:rsidP="00990E77">
      <w:pPr>
        <w:spacing w:after="0" w:line="240" w:lineRule="auto"/>
        <w:ind w:left="708"/>
        <w:jc w:val="both"/>
        <w:rPr>
          <w:rFonts w:ascii="Times New Roman" w:hAnsi="Times New Roman" w:cs="Times New Roman"/>
        </w:rPr>
      </w:pPr>
      <w:r w:rsidRPr="001E25F6">
        <w:rPr>
          <w:rFonts w:ascii="Times New Roman" w:hAnsi="Times New Roman" w:cs="Times New Roman"/>
        </w:rPr>
        <w:t>3.5.2.1.5</w:t>
      </w:r>
      <w:r w:rsidRPr="001E25F6">
        <w:rPr>
          <w:rFonts w:ascii="Times New Roman" w:hAnsi="Times New Roman" w:cs="Times New Roman"/>
        </w:rPr>
        <w:tab/>
        <w:t>Koostöös elluviijaga lõimumis-, sealhulgas kohanemisteekondade väljatöötamine ja rakendamine</w:t>
      </w:r>
      <w:r w:rsidR="007B5D74" w:rsidRPr="001E25F6">
        <w:rPr>
          <w:rFonts w:ascii="Times New Roman" w:hAnsi="Times New Roman" w:cs="Times New Roman"/>
        </w:rPr>
        <w:t xml:space="preserve"> (tegevuse kulud kaetakse personali- ja lähetuskuludest, täiendavalt lisanduvad kulud planeeritakse linna eelarvest). </w:t>
      </w:r>
    </w:p>
    <w:p w14:paraId="36336A64" w14:textId="5A52498E" w:rsidR="003970B5" w:rsidRPr="001E25F6" w:rsidRDefault="003970B5" w:rsidP="00990E77">
      <w:pPr>
        <w:pStyle w:val="Loendilik"/>
        <w:spacing w:after="0" w:line="240" w:lineRule="auto"/>
        <w:ind w:left="708"/>
        <w:jc w:val="both"/>
        <w:rPr>
          <w:rFonts w:ascii="Times New Roman" w:hAnsi="Times New Roman" w:cs="Times New Roman"/>
        </w:rPr>
      </w:pPr>
      <w:r w:rsidRPr="001E25F6">
        <w:rPr>
          <w:rFonts w:ascii="Times New Roman" w:hAnsi="Times New Roman" w:cs="Times New Roman"/>
        </w:rPr>
        <w:t>Projekti kontaktisik</w:t>
      </w:r>
      <w:r w:rsidR="008123E7" w:rsidRPr="001E25F6">
        <w:rPr>
          <w:rFonts w:ascii="Times New Roman" w:hAnsi="Times New Roman" w:cs="Times New Roman"/>
        </w:rPr>
        <w:t xml:space="preserve"> ja juhtumikorraldaja </w:t>
      </w:r>
      <w:r w:rsidRPr="001E25F6">
        <w:rPr>
          <w:rFonts w:ascii="Times New Roman" w:hAnsi="Times New Roman" w:cs="Times New Roman"/>
        </w:rPr>
        <w:t>osalevad vastavalt temaatikale ja vajadusele elluviija poolt kokku kutsutud võrgustiku kohtumistel ning koostöös, sealhulgas kohanemisteekondade väljatöötamisel, uute teenuste piloteerimisel ja rakendamisel.</w:t>
      </w:r>
    </w:p>
    <w:p w14:paraId="46B08759" w14:textId="77777777" w:rsidR="004D1C77" w:rsidRPr="00872824" w:rsidRDefault="004D1C77" w:rsidP="004D1C77">
      <w:pPr>
        <w:pStyle w:val="Loendilik"/>
        <w:spacing w:line="240" w:lineRule="auto"/>
        <w:jc w:val="both"/>
        <w:rPr>
          <w:rFonts w:ascii="Times New Roman" w:hAnsi="Times New Roman" w:cs="Times New Roman"/>
        </w:rPr>
      </w:pPr>
    </w:p>
    <w:p w14:paraId="71C67575" w14:textId="1FE06A23" w:rsidR="002E129C" w:rsidRPr="00872824" w:rsidRDefault="000C4229" w:rsidP="001011B6">
      <w:pPr>
        <w:pStyle w:val="Loendilik"/>
        <w:numPr>
          <w:ilvl w:val="0"/>
          <w:numId w:val="12"/>
        </w:numPr>
        <w:spacing w:line="240" w:lineRule="auto"/>
        <w:jc w:val="both"/>
        <w:rPr>
          <w:rFonts w:ascii="Times New Roman" w:hAnsi="Times New Roman" w:cs="Times New Roman"/>
        </w:rPr>
      </w:pPr>
      <w:r w:rsidRPr="00872824">
        <w:rPr>
          <w:rFonts w:ascii="Times New Roman" w:hAnsi="Times New Roman" w:cs="Times New Roman"/>
          <w:b/>
          <w:bCs/>
        </w:rPr>
        <w:t>Tallinna</w:t>
      </w:r>
      <w:r w:rsidR="00AF5DBC" w:rsidRPr="00872824">
        <w:rPr>
          <w:rFonts w:ascii="Times New Roman" w:hAnsi="Times New Roman" w:cs="Times New Roman"/>
          <w:b/>
          <w:bCs/>
        </w:rPr>
        <w:t xml:space="preserve"> </w:t>
      </w:r>
      <w:r w:rsidR="0088141C" w:rsidRPr="00872824">
        <w:rPr>
          <w:rFonts w:ascii="Times New Roman" w:hAnsi="Times New Roman" w:cs="Times New Roman"/>
          <w:b/>
          <w:bCs/>
        </w:rPr>
        <w:t>linn</w:t>
      </w:r>
      <w:r w:rsidR="00E41281" w:rsidRPr="00872824">
        <w:rPr>
          <w:rFonts w:ascii="Times New Roman" w:hAnsi="Times New Roman" w:cs="Times New Roman"/>
        </w:rPr>
        <w:t xml:space="preserve"> </w:t>
      </w:r>
      <w:r w:rsidR="00B4032F" w:rsidRPr="00872824">
        <w:rPr>
          <w:rFonts w:ascii="Times New Roman" w:hAnsi="Times New Roman" w:cs="Times New Roman"/>
        </w:rPr>
        <w:t xml:space="preserve">periood </w:t>
      </w:r>
      <w:r w:rsidR="00E41281" w:rsidRPr="00872824">
        <w:rPr>
          <w:rFonts w:ascii="Times New Roman" w:hAnsi="Times New Roman" w:cs="Times New Roman"/>
        </w:rPr>
        <w:t>01.01.2026 kuni 30.06.2029</w:t>
      </w:r>
      <w:r w:rsidR="00060DF8" w:rsidRPr="00872824">
        <w:rPr>
          <w:rFonts w:ascii="Times New Roman" w:hAnsi="Times New Roman" w:cs="Times New Roman"/>
        </w:rPr>
        <w:t xml:space="preserve"> summas </w:t>
      </w:r>
      <w:r w:rsidR="00060DF8" w:rsidRPr="00872824">
        <w:rPr>
          <w:rFonts w:ascii="Times New Roman" w:hAnsi="Times New Roman" w:cs="Times New Roman"/>
          <w:b/>
          <w:bCs/>
        </w:rPr>
        <w:t>800 000 eurot</w:t>
      </w:r>
      <w:r w:rsidR="00060DF8" w:rsidRPr="00872824">
        <w:rPr>
          <w:rFonts w:ascii="Times New Roman" w:hAnsi="Times New Roman" w:cs="Times New Roman"/>
        </w:rPr>
        <w:t>.</w:t>
      </w:r>
    </w:p>
    <w:p w14:paraId="25C0133F" w14:textId="3F9AE6BA" w:rsidR="00705155" w:rsidRPr="0019322C" w:rsidRDefault="0019322C" w:rsidP="00321CA5">
      <w:pPr>
        <w:pStyle w:val="pf0"/>
        <w:spacing w:before="0" w:beforeAutospacing="0" w:after="0" w:afterAutospacing="0"/>
        <w:ind w:left="708"/>
        <w:jc w:val="both"/>
        <w:rPr>
          <w:rFonts w:ascii="Times New Roman" w:eastAsia="Times New Roman" w:hAnsi="Times New Roman" w:cs="Times New Roman"/>
          <w:sz w:val="22"/>
          <w:szCs w:val="22"/>
        </w:rPr>
      </w:pPr>
      <w:r w:rsidRPr="0019322C">
        <w:rPr>
          <w:rFonts w:ascii="Times New Roman" w:eastAsia="Times New Roman" w:hAnsi="Times New Roman" w:cs="Times New Roman"/>
          <w:sz w:val="22"/>
          <w:szCs w:val="22"/>
        </w:rPr>
        <w:t>Eelarve vahendeid planeeritakse tulevaks perioodiks o</w:t>
      </w:r>
      <w:r w:rsidR="00777C96" w:rsidRPr="0019322C">
        <w:rPr>
          <w:rFonts w:ascii="Times New Roman" w:eastAsia="Times New Roman" w:hAnsi="Times New Roman" w:cs="Times New Roman"/>
          <w:sz w:val="22"/>
          <w:szCs w:val="22"/>
        </w:rPr>
        <w:t>tses</w:t>
      </w:r>
      <w:r w:rsidRPr="0019322C">
        <w:rPr>
          <w:rFonts w:ascii="Times New Roman" w:eastAsia="Times New Roman" w:hAnsi="Times New Roman" w:cs="Times New Roman"/>
          <w:sz w:val="22"/>
          <w:szCs w:val="22"/>
        </w:rPr>
        <w:t>tesse</w:t>
      </w:r>
      <w:r w:rsidR="00777C96" w:rsidRPr="0019322C">
        <w:rPr>
          <w:rFonts w:ascii="Times New Roman" w:eastAsia="Times New Roman" w:hAnsi="Times New Roman" w:cs="Times New Roman"/>
          <w:sz w:val="22"/>
          <w:szCs w:val="22"/>
        </w:rPr>
        <w:t xml:space="preserve"> kulud</w:t>
      </w:r>
      <w:r w:rsidRPr="0019322C">
        <w:rPr>
          <w:rFonts w:ascii="Times New Roman" w:eastAsia="Times New Roman" w:hAnsi="Times New Roman" w:cs="Times New Roman"/>
          <w:sz w:val="22"/>
          <w:szCs w:val="22"/>
        </w:rPr>
        <w:t>esse</w:t>
      </w:r>
      <w:r w:rsidR="00777C96" w:rsidRPr="0019322C">
        <w:rPr>
          <w:rFonts w:ascii="Times New Roman" w:eastAsia="Times New Roman" w:hAnsi="Times New Roman" w:cs="Times New Roman"/>
          <w:sz w:val="22"/>
          <w:szCs w:val="22"/>
        </w:rPr>
        <w:t xml:space="preserve"> </w:t>
      </w:r>
      <w:r w:rsidR="00174E72" w:rsidRPr="0019322C">
        <w:rPr>
          <w:rFonts w:ascii="Times New Roman" w:eastAsia="Times New Roman" w:hAnsi="Times New Roman" w:cs="Times New Roman"/>
          <w:sz w:val="22"/>
          <w:szCs w:val="22"/>
        </w:rPr>
        <w:t>60</w:t>
      </w:r>
      <w:r w:rsidR="00D40E8C" w:rsidRPr="0019322C">
        <w:rPr>
          <w:rFonts w:ascii="Times New Roman" w:eastAsia="Times New Roman" w:hAnsi="Times New Roman" w:cs="Times New Roman"/>
          <w:sz w:val="22"/>
          <w:szCs w:val="22"/>
        </w:rPr>
        <w:t>9</w:t>
      </w:r>
      <w:r w:rsidR="00705155" w:rsidRPr="0019322C">
        <w:rPr>
          <w:rFonts w:ascii="Times New Roman" w:eastAsia="Times New Roman" w:hAnsi="Times New Roman" w:cs="Times New Roman"/>
          <w:sz w:val="22"/>
          <w:szCs w:val="22"/>
        </w:rPr>
        <w:t> 000,00 eurot</w:t>
      </w:r>
      <w:r w:rsidR="008E259C" w:rsidRPr="0019322C">
        <w:rPr>
          <w:rFonts w:ascii="Times New Roman" w:eastAsia="Times New Roman" w:hAnsi="Times New Roman" w:cs="Times New Roman"/>
          <w:sz w:val="22"/>
          <w:szCs w:val="22"/>
        </w:rPr>
        <w:t>, sh</w:t>
      </w:r>
      <w:r w:rsidR="008E259C" w:rsidRPr="0019322C">
        <w:rPr>
          <w:rFonts w:ascii="Times New Roman" w:hAnsi="Times New Roman" w:cs="Times New Roman"/>
          <w:bCs/>
          <w:sz w:val="22"/>
          <w:szCs w:val="22"/>
        </w:rPr>
        <w:t xml:space="preserve"> personali lähetus-, koolitus- ja tervisekontrolli kulud</w:t>
      </w:r>
      <w:r w:rsidR="00174E72" w:rsidRPr="0019322C">
        <w:rPr>
          <w:rFonts w:ascii="Times New Roman" w:hAnsi="Times New Roman" w:cs="Times New Roman"/>
          <w:bCs/>
          <w:sz w:val="22"/>
          <w:szCs w:val="22"/>
        </w:rPr>
        <w:t xml:space="preserve"> 40 000,00 eurot</w:t>
      </w:r>
      <w:r w:rsidR="00705155" w:rsidRPr="0019322C">
        <w:rPr>
          <w:rFonts w:ascii="Times New Roman" w:eastAsia="Times New Roman" w:hAnsi="Times New Roman" w:cs="Times New Roman"/>
          <w:sz w:val="22"/>
          <w:szCs w:val="22"/>
        </w:rPr>
        <w:t>.</w:t>
      </w:r>
    </w:p>
    <w:p w14:paraId="7C677CA4" w14:textId="67BBABF0" w:rsidR="00060DF8" w:rsidRPr="0019322C" w:rsidRDefault="00060DF8" w:rsidP="00321CA5">
      <w:pPr>
        <w:pStyle w:val="pf0"/>
        <w:spacing w:before="0" w:beforeAutospacing="0" w:after="0" w:afterAutospacing="0"/>
        <w:ind w:left="708"/>
        <w:jc w:val="both"/>
        <w:rPr>
          <w:rFonts w:ascii="Times New Roman" w:eastAsia="Times New Roman" w:hAnsi="Times New Roman" w:cs="Times New Roman"/>
          <w:sz w:val="22"/>
          <w:szCs w:val="22"/>
        </w:rPr>
      </w:pPr>
      <w:r w:rsidRPr="0019322C">
        <w:rPr>
          <w:rFonts w:ascii="Times New Roman" w:eastAsia="Times New Roman" w:hAnsi="Times New Roman" w:cs="Times New Roman"/>
          <w:sz w:val="22"/>
          <w:szCs w:val="22"/>
        </w:rPr>
        <w:t xml:space="preserve">Tallinnas on tööl üks koordinaator (0,9 kohta) lõimumisjuht, kes tegeleb rände-, lõimumis- sh kohanemisalase info ja tervikpildi koondamisega kohalikul tasandil, loob ning arendab ühtse ning toimiva võrgustiku sihtrühmade vajaduste paremaks mõistmiseks, korraldab vajalikke võrgustikukohtumisi partnerite ja sihtrühmade paremaks kaasamiseks, analüüsib sihtrühma vajadusi, tegeleb tagasiside kogumisega ja sihtrühmade kaasamisega (nt osaluskogu töö korraldamine) ning teeb ettepanekuid kohalikul tasandil integratsioonipoliitika kujundamiseks. </w:t>
      </w:r>
    </w:p>
    <w:p w14:paraId="29258795" w14:textId="77777777" w:rsidR="00060DF8" w:rsidRPr="0019322C" w:rsidRDefault="00060DF8" w:rsidP="00321CA5">
      <w:pPr>
        <w:pStyle w:val="pf0"/>
        <w:spacing w:before="0" w:beforeAutospacing="0" w:after="0" w:afterAutospacing="0"/>
        <w:ind w:left="708"/>
        <w:jc w:val="both"/>
        <w:rPr>
          <w:rFonts w:ascii="Times New Roman" w:eastAsia="Times New Roman" w:hAnsi="Times New Roman" w:cs="Times New Roman"/>
          <w:sz w:val="22"/>
          <w:szCs w:val="22"/>
        </w:rPr>
      </w:pPr>
      <w:r w:rsidRPr="0019322C">
        <w:rPr>
          <w:rFonts w:ascii="Times New Roman" w:eastAsia="Times New Roman" w:hAnsi="Times New Roman" w:cs="Times New Roman"/>
          <w:sz w:val="22"/>
          <w:szCs w:val="22"/>
        </w:rPr>
        <w:t xml:space="preserve">Teine töötaja, arendusjuht (1 koht) tegeleb avalike teenuste osutamise võimekuse arendamisega, teeb ettepanekuid ning valmistab sisuliselt ette vajaminevaid uusi toetavaid teenuseid sihtgrupile ja koordineerib nende käivitamise protsessi, valmistab ette sellekohaseid integratsioonipoliitikat kujundavaid otsuseid kohalikul tasandil, vajadusel ja võimalusel piloteerib uusi teenuseid, sh nendest informeerimist. </w:t>
      </w:r>
    </w:p>
    <w:p w14:paraId="1FCF171A" w14:textId="77777777" w:rsidR="00060DF8" w:rsidRPr="0019322C" w:rsidRDefault="00060DF8" w:rsidP="00321CA5">
      <w:pPr>
        <w:pStyle w:val="pf0"/>
        <w:spacing w:before="0" w:beforeAutospacing="0" w:after="0" w:afterAutospacing="0"/>
        <w:ind w:left="708"/>
        <w:jc w:val="both"/>
        <w:rPr>
          <w:rFonts w:ascii="Times New Roman" w:eastAsia="Times New Roman" w:hAnsi="Times New Roman" w:cs="Times New Roman"/>
          <w:sz w:val="22"/>
          <w:szCs w:val="22"/>
        </w:rPr>
      </w:pPr>
      <w:r w:rsidRPr="0019322C">
        <w:rPr>
          <w:rFonts w:ascii="Times New Roman" w:eastAsia="Times New Roman" w:hAnsi="Times New Roman" w:cs="Times New Roman"/>
          <w:sz w:val="22"/>
          <w:szCs w:val="22"/>
        </w:rPr>
        <w:t>Süsteemse ja jätkusuutliku koostöö arendamiseks rändetaustaga kogukondadega ja tõhusa kommunikatsiooni  tagamiseks on rändekeskuses sihtrühmast tööl kohanemise ja lõimumise koordinaator (0,75 kohta).</w:t>
      </w:r>
    </w:p>
    <w:p w14:paraId="4F516974" w14:textId="2AAC6314" w:rsidR="008A43F9" w:rsidRPr="0019322C" w:rsidRDefault="00122FFC" w:rsidP="00321CA5">
      <w:pPr>
        <w:spacing w:after="0" w:line="240" w:lineRule="auto"/>
        <w:ind w:left="708"/>
        <w:jc w:val="both"/>
        <w:rPr>
          <w:rFonts w:ascii="Times New Roman" w:eastAsia="Times New Roman" w:hAnsi="Times New Roman" w:cs="Times New Roman"/>
          <w:iCs/>
          <w:kern w:val="0"/>
          <w:lang w:eastAsia="et-EE"/>
          <w14:ligatures w14:val="none"/>
        </w:rPr>
      </w:pPr>
      <w:r w:rsidRPr="0019322C">
        <w:rPr>
          <w:rFonts w:ascii="Times New Roman" w:hAnsi="Times New Roman" w:cs="Times New Roman"/>
          <w:bCs/>
        </w:rPr>
        <w:t>3.5.2.1.1             KOV-s elava sihtrühma kaasamine punktis 1.4 nimetatud eesmärki toetavasse tegevusse</w:t>
      </w:r>
      <w:r w:rsidRPr="0019322C">
        <w:rPr>
          <w:rFonts w:ascii="Times New Roman" w:eastAsia="Times New Roman" w:hAnsi="Times New Roman" w:cs="Times New Roman"/>
          <w:iCs/>
          <w:kern w:val="0"/>
          <w:lang w:eastAsia="et-EE"/>
          <w14:ligatures w14:val="none"/>
        </w:rPr>
        <w:t xml:space="preserve"> </w:t>
      </w:r>
      <w:r w:rsidR="008A43F9" w:rsidRPr="0019322C">
        <w:rPr>
          <w:rFonts w:ascii="Times New Roman" w:eastAsia="Times New Roman" w:hAnsi="Times New Roman" w:cs="Times New Roman"/>
          <w:iCs/>
          <w:kern w:val="0"/>
          <w:lang w:eastAsia="et-EE"/>
          <w14:ligatures w14:val="none"/>
        </w:rPr>
        <w:t>10 000,00 eurot.</w:t>
      </w:r>
    </w:p>
    <w:p w14:paraId="2DE0D2B6" w14:textId="68EC60FB" w:rsidR="00643830" w:rsidRPr="0019322C" w:rsidRDefault="00643830" w:rsidP="00321CA5">
      <w:pPr>
        <w:spacing w:after="0" w:line="240" w:lineRule="auto"/>
        <w:ind w:left="708"/>
        <w:jc w:val="both"/>
        <w:rPr>
          <w:rFonts w:ascii="Times New Roman" w:eastAsia="Times New Roman" w:hAnsi="Times New Roman" w:cs="Times New Roman"/>
          <w:iCs/>
          <w:kern w:val="0"/>
          <w:lang w:eastAsia="et-EE"/>
          <w14:ligatures w14:val="none"/>
        </w:rPr>
      </w:pPr>
      <w:r w:rsidRPr="0019322C">
        <w:rPr>
          <w:rFonts w:ascii="Times New Roman" w:eastAsia="Times New Roman" w:hAnsi="Times New Roman" w:cs="Times New Roman"/>
          <w:iCs/>
          <w:kern w:val="0"/>
          <w:lang w:eastAsia="et-EE"/>
          <w14:ligatures w14:val="none"/>
        </w:rPr>
        <w:t>Jätkatakse sihtrühmaga ja erinevate rahvusgruppide katusorganisatsioonidega kontaktide hoidmist, korraldatakse Tallinna tasandil rahvusgruppide koostöövõrgustiku ehk Lõimumiskoja tööd (kohtumised kuni 4 korda aastas). Tegemist on avatud võrgustikuga, kuhu saavad ajas liituda uued tulijad.</w:t>
      </w:r>
    </w:p>
    <w:p w14:paraId="703F374A" w14:textId="43A4D70A" w:rsidR="000C65E6" w:rsidRPr="0019322C" w:rsidRDefault="000C65E6" w:rsidP="000C65E6">
      <w:pPr>
        <w:pStyle w:val="pf0"/>
        <w:spacing w:before="0" w:beforeAutospacing="0" w:after="0" w:afterAutospacing="0"/>
        <w:ind w:firstLine="708"/>
        <w:rPr>
          <w:rStyle w:val="cf01"/>
          <w:rFonts w:ascii="Times New Roman" w:hAnsi="Times New Roman" w:cs="Times New Roman"/>
          <w:bCs/>
          <w:sz w:val="22"/>
          <w:szCs w:val="22"/>
        </w:rPr>
      </w:pPr>
      <w:r w:rsidRPr="0019322C">
        <w:rPr>
          <w:rStyle w:val="cf01"/>
          <w:rFonts w:ascii="Times New Roman" w:hAnsi="Times New Roman" w:cs="Times New Roman"/>
          <w:bCs/>
          <w:sz w:val="22"/>
          <w:szCs w:val="22"/>
        </w:rPr>
        <w:t>3.5.2.1.2             Vajaduspõhise tugiteenuse pakkumine sihtrühmale 99 000,00 eurot.</w:t>
      </w:r>
    </w:p>
    <w:p w14:paraId="15191D9A" w14:textId="690E20BB" w:rsidR="002531F1" w:rsidRPr="0019322C" w:rsidRDefault="002531F1" w:rsidP="00321CA5">
      <w:pPr>
        <w:spacing w:after="0" w:line="240" w:lineRule="auto"/>
        <w:ind w:left="708"/>
        <w:jc w:val="both"/>
        <w:rPr>
          <w:rFonts w:ascii="Times New Roman" w:eastAsia="Times New Roman" w:hAnsi="Times New Roman" w:cs="Times New Roman"/>
          <w:iCs/>
          <w:kern w:val="0"/>
          <w:lang w:eastAsia="et-EE"/>
          <w14:ligatures w14:val="none"/>
        </w:rPr>
      </w:pPr>
      <w:r w:rsidRPr="0019322C">
        <w:rPr>
          <w:rFonts w:ascii="Times New Roman" w:eastAsia="Times New Roman" w:hAnsi="Times New Roman" w:cs="Times New Roman"/>
          <w:iCs/>
          <w:kern w:val="0"/>
          <w:lang w:eastAsia="et-EE"/>
          <w14:ligatures w14:val="none"/>
        </w:rPr>
        <w:t>Pakutakse vajaduspõhiseid tugiteenuseid sihtrühmale, sh sihtrühmale teenuste osutamiseks tõlketeenuse korraldamine, samuti sihtrühmale psühholoogilise abi ja psühhosotsiaalse toe osutamine (vaimse tervise teenuse arendamine).</w:t>
      </w:r>
    </w:p>
    <w:p w14:paraId="5949301F" w14:textId="355121A5" w:rsidR="006702F6" w:rsidRPr="0019322C" w:rsidRDefault="006702F6" w:rsidP="006702F6">
      <w:pPr>
        <w:pStyle w:val="pf0"/>
        <w:spacing w:before="0" w:beforeAutospacing="0" w:after="0" w:afterAutospacing="0"/>
        <w:ind w:left="708"/>
        <w:rPr>
          <w:rFonts w:ascii="Times New Roman" w:hAnsi="Times New Roman" w:cs="Times New Roman"/>
          <w:bCs/>
          <w:sz w:val="22"/>
          <w:szCs w:val="22"/>
        </w:rPr>
      </w:pPr>
      <w:r w:rsidRPr="0019322C">
        <w:rPr>
          <w:rStyle w:val="cf01"/>
          <w:rFonts w:ascii="Times New Roman" w:hAnsi="Times New Roman" w:cs="Times New Roman"/>
          <w:bCs/>
          <w:sz w:val="22"/>
          <w:szCs w:val="22"/>
        </w:rPr>
        <w:t>3.5.2.1.3             Tõhusa kommunikatsiooni tagamine sihtrühmale 75 000,00 eurot.</w:t>
      </w:r>
    </w:p>
    <w:p w14:paraId="7445D8B6" w14:textId="77777777" w:rsidR="00E86A15" w:rsidRPr="0019322C" w:rsidRDefault="00E86A15" w:rsidP="00321CA5">
      <w:pPr>
        <w:spacing w:after="0" w:line="240" w:lineRule="auto"/>
        <w:ind w:left="708"/>
        <w:jc w:val="both"/>
        <w:rPr>
          <w:rFonts w:ascii="Times New Roman" w:eastAsia="Times New Roman" w:hAnsi="Times New Roman" w:cs="Times New Roman"/>
          <w:kern w:val="0"/>
          <w:lang w:eastAsia="et-EE"/>
          <w14:ligatures w14:val="none"/>
        </w:rPr>
      </w:pPr>
      <w:r w:rsidRPr="0019322C">
        <w:rPr>
          <w:rFonts w:ascii="Times New Roman" w:eastAsia="Times New Roman" w:hAnsi="Times New Roman" w:cs="Times New Roman"/>
          <w:iCs/>
          <w:kern w:val="0"/>
          <w:lang w:eastAsia="et-EE"/>
          <w14:ligatures w14:val="none"/>
        </w:rPr>
        <w:t xml:space="preserve">Korraldatakse sihtrühmale lõimumise, sh kohanemise alaseid seminare kuvandinime all „Lõimumisaken“, et tagada tõhus kommunikatsioon, teenuste vajaduspõhisus ning julgustada sihtrühma omavahelist suhtlust ja kogemuste vahetust ning et sihtrühma kaasata. Jagatakse infot </w:t>
      </w:r>
      <w:r w:rsidRPr="0019322C">
        <w:rPr>
          <w:rFonts w:ascii="Times New Roman" w:eastAsia="Times New Roman" w:hAnsi="Times New Roman" w:cs="Times New Roman"/>
          <w:iCs/>
          <w:kern w:val="0"/>
          <w:lang w:eastAsia="et-EE"/>
          <w14:ligatures w14:val="none"/>
        </w:rPr>
        <w:lastRenderedPageBreak/>
        <w:t>Tallinna osutatavate teenuste kohta sihtrühmale suunatud veebilehtedel, sotsiaalmeedias, messidel, laatadel, teabeüritustel jmt sündmustel.</w:t>
      </w:r>
    </w:p>
    <w:p w14:paraId="337DF658" w14:textId="4B0F0CE8" w:rsidR="00D53E15" w:rsidRPr="0019322C" w:rsidRDefault="00D53E15" w:rsidP="00321CA5">
      <w:pPr>
        <w:spacing w:after="0" w:line="240" w:lineRule="auto"/>
        <w:ind w:left="708"/>
        <w:jc w:val="both"/>
        <w:rPr>
          <w:rFonts w:ascii="Times New Roman" w:hAnsi="Times New Roman" w:cs="Times New Roman"/>
          <w:bCs/>
          <w:iCs/>
        </w:rPr>
      </w:pPr>
      <w:r w:rsidRPr="0019322C">
        <w:rPr>
          <w:rStyle w:val="cf01"/>
          <w:rFonts w:ascii="Times New Roman" w:hAnsi="Times New Roman" w:cs="Times New Roman"/>
          <w:bCs/>
        </w:rPr>
        <w:t>3.5.2.1.4             Kohalike koostöövõrgustike arendamine ja koostöö koordineerimine KOV-i ja sidusrühmade vahel</w:t>
      </w:r>
      <w:r w:rsidRPr="0019322C">
        <w:rPr>
          <w:rFonts w:ascii="Times New Roman" w:hAnsi="Times New Roman" w:cs="Times New Roman"/>
          <w:bCs/>
          <w:iCs/>
        </w:rPr>
        <w:t xml:space="preserve"> 7 000,00 eurot.</w:t>
      </w:r>
    </w:p>
    <w:p w14:paraId="5813793D" w14:textId="30BF3C6D" w:rsidR="00674D69" w:rsidRPr="0019322C" w:rsidRDefault="00674D69" w:rsidP="00321CA5">
      <w:pPr>
        <w:spacing w:after="0" w:line="240" w:lineRule="auto"/>
        <w:ind w:left="708"/>
        <w:jc w:val="both"/>
        <w:rPr>
          <w:rFonts w:ascii="Times New Roman" w:hAnsi="Times New Roman" w:cs="Times New Roman"/>
        </w:rPr>
      </w:pPr>
      <w:r w:rsidRPr="0019322C">
        <w:rPr>
          <w:rFonts w:ascii="Times New Roman" w:hAnsi="Times New Roman" w:cs="Times New Roman"/>
          <w:iCs/>
        </w:rPr>
        <w:t>Jätkuvad ametkondade (nii linna- kui ka riigiasutuste) ja kolmanda sektori (nii sihtasutuste kui mittetulundusühingute) ühise võrgustiku  korrapärased (ca üks kord kvartalis) kohtumised kvaliteetse info paremaks jagamiseks osapoolte vahel (sh olemasolevatest ja planeeritavatest teenustest), koostöö arendamiseks ja sihtrühma paremaks toetamiseks.</w:t>
      </w:r>
    </w:p>
    <w:p w14:paraId="720C1940" w14:textId="41757CA6" w:rsidR="007D7A17" w:rsidRPr="0019322C" w:rsidRDefault="007D7A17" w:rsidP="007D7A17">
      <w:pPr>
        <w:pStyle w:val="Loendilik"/>
        <w:spacing w:after="0" w:line="240" w:lineRule="auto"/>
        <w:ind w:left="708"/>
        <w:jc w:val="both"/>
        <w:rPr>
          <w:rFonts w:ascii="Times New Roman" w:hAnsi="Times New Roman" w:cs="Times New Roman"/>
        </w:rPr>
      </w:pPr>
      <w:r w:rsidRPr="0019322C">
        <w:rPr>
          <w:rFonts w:ascii="Times New Roman" w:hAnsi="Times New Roman" w:cs="Times New Roman"/>
        </w:rPr>
        <w:t>3.5.2.1.5</w:t>
      </w:r>
      <w:r w:rsidRPr="0019322C">
        <w:rPr>
          <w:rFonts w:ascii="Times New Roman" w:hAnsi="Times New Roman" w:cs="Times New Roman"/>
        </w:rPr>
        <w:tab/>
        <w:t xml:space="preserve">Koostöös elluviijaga lõimumis-, sealhulgas kohanemisteekondade väljatöötamine ja rakendamine (kulud eeldatavalt personali- ja lähetuskuludest, </w:t>
      </w:r>
      <w:r w:rsidR="00A92F0B" w:rsidRPr="0019322C">
        <w:rPr>
          <w:rFonts w:ascii="Times New Roman" w:hAnsi="Times New Roman" w:cs="Times New Roman"/>
        </w:rPr>
        <w:t xml:space="preserve">lisanduda võivad </w:t>
      </w:r>
      <w:r w:rsidRPr="0019322C">
        <w:rPr>
          <w:rFonts w:ascii="Times New Roman" w:hAnsi="Times New Roman" w:cs="Times New Roman"/>
        </w:rPr>
        <w:t>täiendava</w:t>
      </w:r>
      <w:r w:rsidR="00DC1D5F" w:rsidRPr="0019322C">
        <w:rPr>
          <w:rFonts w:ascii="Times New Roman" w:hAnsi="Times New Roman" w:cs="Times New Roman"/>
        </w:rPr>
        <w:t>d</w:t>
      </w:r>
      <w:r w:rsidRPr="0019322C">
        <w:rPr>
          <w:rFonts w:ascii="Times New Roman" w:hAnsi="Times New Roman" w:cs="Times New Roman"/>
        </w:rPr>
        <w:t xml:space="preserve"> kulud katab </w:t>
      </w:r>
      <w:r w:rsidR="0085573D" w:rsidRPr="0019322C">
        <w:rPr>
          <w:rFonts w:ascii="Times New Roman" w:hAnsi="Times New Roman" w:cs="Times New Roman"/>
        </w:rPr>
        <w:t xml:space="preserve">Tallinna </w:t>
      </w:r>
      <w:r w:rsidRPr="0019322C">
        <w:rPr>
          <w:rFonts w:ascii="Times New Roman" w:hAnsi="Times New Roman" w:cs="Times New Roman"/>
        </w:rPr>
        <w:t>linn).</w:t>
      </w:r>
    </w:p>
    <w:p w14:paraId="5531A4BC" w14:textId="77777777" w:rsidR="007D7A17" w:rsidRPr="0019322C" w:rsidRDefault="007D7A17" w:rsidP="007D7A17">
      <w:pPr>
        <w:pStyle w:val="Loendilik"/>
        <w:spacing w:after="0" w:line="240" w:lineRule="auto"/>
        <w:ind w:left="708"/>
        <w:jc w:val="both"/>
        <w:rPr>
          <w:rFonts w:ascii="Times New Roman" w:hAnsi="Times New Roman" w:cs="Times New Roman"/>
        </w:rPr>
      </w:pPr>
      <w:r w:rsidRPr="0019322C">
        <w:rPr>
          <w:rFonts w:ascii="Times New Roman" w:hAnsi="Times New Roman" w:cs="Times New Roman"/>
        </w:rPr>
        <w:t>Osaletakse elluviija poolt kokku kutsutud võrgustiku kohtumistel ning tehakse koostööd teiste partneritega, sealhulgas kohanemisteekondade väljatöötamisel, uute teenuste piloteerimisel ja rakendamisel.</w:t>
      </w:r>
    </w:p>
    <w:p w14:paraId="3A8A647C" w14:textId="4A7CB199" w:rsidR="003425EC" w:rsidRPr="0019322C" w:rsidRDefault="003425EC" w:rsidP="00321CA5">
      <w:pPr>
        <w:pStyle w:val="Loendilik"/>
        <w:spacing w:line="240" w:lineRule="auto"/>
        <w:ind w:left="711"/>
        <w:jc w:val="both"/>
        <w:rPr>
          <w:rFonts w:ascii="Times New Roman" w:hAnsi="Times New Roman" w:cs="Times New Roman"/>
        </w:rPr>
      </w:pPr>
      <w:r w:rsidRPr="0019322C">
        <w:rPr>
          <w:rFonts w:ascii="Times New Roman" w:hAnsi="Times New Roman" w:cs="Times New Roman"/>
        </w:rPr>
        <w:t>Tallinna Rändekeskuse juhataja, lõimumisjuht ning arendusjuht osalevad vastavalt temaatikale ja vajadusele elluviija poolt kokku kutsutud võrgustiku kohtumistel ning koostöös, sealhulgas kohanemisteekondade</w:t>
      </w:r>
      <w:r w:rsidR="00D7456A" w:rsidRPr="0019322C">
        <w:rPr>
          <w:rFonts w:ascii="Times New Roman" w:hAnsi="Times New Roman" w:cs="Times New Roman"/>
        </w:rPr>
        <w:t xml:space="preserve"> ning uute teenuste</w:t>
      </w:r>
      <w:r w:rsidRPr="0019322C">
        <w:rPr>
          <w:rFonts w:ascii="Times New Roman" w:hAnsi="Times New Roman" w:cs="Times New Roman"/>
        </w:rPr>
        <w:t xml:space="preserve"> väljatöötamisel</w:t>
      </w:r>
      <w:r w:rsidR="00D7456A" w:rsidRPr="0019322C">
        <w:rPr>
          <w:rFonts w:ascii="Times New Roman" w:hAnsi="Times New Roman" w:cs="Times New Roman"/>
        </w:rPr>
        <w:t>, piloteerimisel</w:t>
      </w:r>
      <w:r w:rsidRPr="0019322C">
        <w:rPr>
          <w:rFonts w:ascii="Times New Roman" w:hAnsi="Times New Roman" w:cs="Times New Roman"/>
        </w:rPr>
        <w:t xml:space="preserve"> ja rakendamisel.</w:t>
      </w:r>
    </w:p>
    <w:p w14:paraId="69784540" w14:textId="77777777" w:rsidR="00060DF8" w:rsidRPr="00872824" w:rsidRDefault="00060DF8" w:rsidP="00060DF8">
      <w:pPr>
        <w:pStyle w:val="Loendilik"/>
        <w:spacing w:line="240" w:lineRule="auto"/>
        <w:jc w:val="both"/>
        <w:rPr>
          <w:rFonts w:ascii="Times New Roman" w:hAnsi="Times New Roman" w:cs="Times New Roman"/>
        </w:rPr>
      </w:pPr>
    </w:p>
    <w:p w14:paraId="18575CD0" w14:textId="34AC23BB" w:rsidR="002E129C" w:rsidRPr="00872824" w:rsidRDefault="002E129C" w:rsidP="002E129C">
      <w:pPr>
        <w:pStyle w:val="Loendilik"/>
        <w:numPr>
          <w:ilvl w:val="0"/>
          <w:numId w:val="12"/>
        </w:numPr>
        <w:spacing w:line="240" w:lineRule="auto"/>
        <w:jc w:val="both"/>
        <w:rPr>
          <w:rFonts w:ascii="Times New Roman" w:hAnsi="Times New Roman" w:cs="Times New Roman"/>
        </w:rPr>
      </w:pPr>
      <w:r w:rsidRPr="00872824">
        <w:rPr>
          <w:rFonts w:ascii="Times New Roman" w:hAnsi="Times New Roman" w:cs="Times New Roman"/>
          <w:b/>
          <w:bCs/>
        </w:rPr>
        <w:t>Saaremaa vald</w:t>
      </w:r>
      <w:r w:rsidRPr="00872824">
        <w:rPr>
          <w:rFonts w:ascii="Times New Roman" w:hAnsi="Times New Roman" w:cs="Times New Roman"/>
        </w:rPr>
        <w:t xml:space="preserve"> 01.01.2026 kuni 31.12.2028</w:t>
      </w:r>
      <w:r w:rsidR="00A91C40" w:rsidRPr="00872824">
        <w:rPr>
          <w:rFonts w:ascii="Times New Roman" w:hAnsi="Times New Roman" w:cs="Times New Roman"/>
        </w:rPr>
        <w:t xml:space="preserve"> summas 150 000 eurot. </w:t>
      </w:r>
    </w:p>
    <w:p w14:paraId="17246FB4" w14:textId="5F75C6FF" w:rsidR="00D53E15" w:rsidRPr="00DF4536" w:rsidRDefault="00D1417F" w:rsidP="00E26692">
      <w:pPr>
        <w:pStyle w:val="pf0"/>
        <w:spacing w:before="0" w:beforeAutospacing="0" w:after="0" w:afterAutospacing="0"/>
        <w:ind w:left="720"/>
        <w:jc w:val="both"/>
        <w:rPr>
          <w:rFonts w:ascii="Times New Roman" w:hAnsi="Times New Roman" w:cs="Times New Roman"/>
          <w:sz w:val="22"/>
          <w:szCs w:val="22"/>
        </w:rPr>
      </w:pPr>
      <w:r w:rsidRPr="00DF4536">
        <w:rPr>
          <w:rFonts w:ascii="Times New Roman" w:hAnsi="Times New Roman" w:cs="Times New Roman"/>
          <w:sz w:val="22"/>
          <w:szCs w:val="22"/>
        </w:rPr>
        <w:t>Eelarve vahendid on planeeritud tulevasel perioodil</w:t>
      </w:r>
      <w:r w:rsidR="00D53E15" w:rsidRPr="00DF4536">
        <w:rPr>
          <w:rFonts w:ascii="Times New Roman" w:hAnsi="Times New Roman" w:cs="Times New Roman"/>
          <w:sz w:val="22"/>
          <w:szCs w:val="22"/>
        </w:rPr>
        <w:t xml:space="preserve"> personalikulud</w:t>
      </w:r>
      <w:r w:rsidRPr="00DF4536">
        <w:rPr>
          <w:rFonts w:ascii="Times New Roman" w:hAnsi="Times New Roman" w:cs="Times New Roman"/>
          <w:sz w:val="22"/>
          <w:szCs w:val="22"/>
        </w:rPr>
        <w:t>esse</w:t>
      </w:r>
      <w:r w:rsidR="00D53E15" w:rsidRPr="00DF4536">
        <w:rPr>
          <w:rFonts w:ascii="Times New Roman" w:hAnsi="Times New Roman" w:cs="Times New Roman"/>
          <w:sz w:val="22"/>
          <w:szCs w:val="22"/>
        </w:rPr>
        <w:t xml:space="preserve"> 150 000 eurot</w:t>
      </w:r>
      <w:r w:rsidR="00576318" w:rsidRPr="00DF4536">
        <w:rPr>
          <w:rFonts w:ascii="Times New Roman" w:hAnsi="Times New Roman" w:cs="Times New Roman"/>
          <w:sz w:val="22"/>
          <w:szCs w:val="22"/>
        </w:rPr>
        <w:t>, sh</w:t>
      </w:r>
      <w:r w:rsidR="00576318" w:rsidRPr="00DF4536">
        <w:rPr>
          <w:rFonts w:ascii="Times New Roman" w:hAnsi="Times New Roman" w:cs="Times New Roman"/>
          <w:bCs/>
          <w:sz w:val="22"/>
          <w:szCs w:val="22"/>
        </w:rPr>
        <w:t xml:space="preserve"> personali lähetus-, koolitus- ja tervisekontrolli kulud summas</w:t>
      </w:r>
      <w:r w:rsidR="00E815AC" w:rsidRPr="00DF4536">
        <w:rPr>
          <w:rFonts w:ascii="Times New Roman" w:hAnsi="Times New Roman" w:cs="Times New Roman"/>
          <w:bCs/>
          <w:sz w:val="22"/>
          <w:szCs w:val="22"/>
        </w:rPr>
        <w:t xml:space="preserve"> 2 766,00 eurot</w:t>
      </w:r>
      <w:r w:rsidR="00D53E15" w:rsidRPr="00DF4536">
        <w:rPr>
          <w:rFonts w:ascii="Times New Roman" w:hAnsi="Times New Roman" w:cs="Times New Roman"/>
          <w:sz w:val="22"/>
          <w:szCs w:val="22"/>
        </w:rPr>
        <w:t>.</w:t>
      </w:r>
    </w:p>
    <w:p w14:paraId="3579E9F0" w14:textId="5392C6A8" w:rsidR="00E26692" w:rsidRPr="00872824" w:rsidRDefault="00E26692" w:rsidP="00FC4182">
      <w:pPr>
        <w:pStyle w:val="pf0"/>
        <w:spacing w:before="0" w:beforeAutospacing="0" w:after="0" w:afterAutospacing="0"/>
        <w:ind w:left="720"/>
        <w:jc w:val="both"/>
        <w:rPr>
          <w:rFonts w:ascii="Times New Roman" w:hAnsi="Times New Roman" w:cs="Times New Roman"/>
          <w:sz w:val="22"/>
          <w:szCs w:val="22"/>
        </w:rPr>
      </w:pPr>
      <w:r w:rsidRPr="00872824">
        <w:rPr>
          <w:rFonts w:ascii="Times New Roman" w:hAnsi="Times New Roman" w:cs="Times New Roman"/>
          <w:sz w:val="22"/>
          <w:szCs w:val="22"/>
        </w:rPr>
        <w:t>2026. aastal jätkavad täiskohaga tööd seni projektis töötanud kaks ametnikku. 2026. jätkata</w:t>
      </w:r>
      <w:r w:rsidR="00FA5975" w:rsidRPr="00872824">
        <w:rPr>
          <w:rFonts w:ascii="Times New Roman" w:hAnsi="Times New Roman" w:cs="Times New Roman"/>
          <w:sz w:val="22"/>
          <w:szCs w:val="22"/>
        </w:rPr>
        <w:t>kse</w:t>
      </w:r>
      <w:r w:rsidRPr="00872824">
        <w:rPr>
          <w:rFonts w:ascii="Times New Roman" w:hAnsi="Times New Roman" w:cs="Times New Roman"/>
          <w:sz w:val="22"/>
          <w:szCs w:val="22"/>
        </w:rPr>
        <w:t xml:space="preserve"> senisel lepinguperioodil kehtinud tööjaotuse kohaselt - arutatakse  ja analüüsitakse koos. </w:t>
      </w:r>
      <w:r w:rsidR="00C74AB9" w:rsidRPr="00872824">
        <w:rPr>
          <w:rFonts w:ascii="Times New Roman" w:hAnsi="Times New Roman" w:cs="Times New Roman"/>
          <w:sz w:val="22"/>
          <w:szCs w:val="22"/>
        </w:rPr>
        <w:t>S</w:t>
      </w:r>
      <w:r w:rsidRPr="00872824">
        <w:rPr>
          <w:rFonts w:ascii="Times New Roman" w:hAnsi="Times New Roman" w:cs="Times New Roman"/>
          <w:sz w:val="22"/>
          <w:szCs w:val="22"/>
        </w:rPr>
        <w:t xml:space="preserve">isserändajate heaoluspetsialisti roll </w:t>
      </w:r>
      <w:r w:rsidR="00AE1648" w:rsidRPr="00872824">
        <w:rPr>
          <w:rFonts w:ascii="Times New Roman" w:hAnsi="Times New Roman" w:cs="Times New Roman"/>
          <w:sz w:val="22"/>
          <w:szCs w:val="22"/>
        </w:rPr>
        <w:t xml:space="preserve">on </w:t>
      </w:r>
      <w:r w:rsidRPr="00872824">
        <w:rPr>
          <w:rFonts w:ascii="Times New Roman" w:hAnsi="Times New Roman" w:cs="Times New Roman"/>
          <w:sz w:val="22"/>
          <w:szCs w:val="22"/>
        </w:rPr>
        <w:t>valdavalt teenuste ja toetuste vahendamine abivajajatele neile sobivas keeles</w:t>
      </w:r>
      <w:r w:rsidR="00AE1648" w:rsidRPr="00872824">
        <w:rPr>
          <w:rFonts w:ascii="Times New Roman" w:hAnsi="Times New Roman" w:cs="Times New Roman"/>
          <w:sz w:val="22"/>
          <w:szCs w:val="22"/>
        </w:rPr>
        <w:t>. S</w:t>
      </w:r>
      <w:r w:rsidRPr="00872824">
        <w:rPr>
          <w:rFonts w:ascii="Times New Roman" w:hAnsi="Times New Roman" w:cs="Times New Roman"/>
          <w:sz w:val="22"/>
          <w:szCs w:val="22"/>
        </w:rPr>
        <w:t xml:space="preserve">isserändajate lõimumiskoordinaator vastutab </w:t>
      </w:r>
      <w:r w:rsidR="00A308C1">
        <w:rPr>
          <w:rFonts w:ascii="Times New Roman" w:hAnsi="Times New Roman" w:cs="Times New Roman"/>
          <w:sz w:val="22"/>
          <w:szCs w:val="22"/>
        </w:rPr>
        <w:t xml:space="preserve">TAT tegevuste </w:t>
      </w:r>
      <w:r w:rsidR="0060380F">
        <w:rPr>
          <w:rFonts w:ascii="Times New Roman" w:hAnsi="Times New Roman" w:cs="Times New Roman"/>
          <w:sz w:val="22"/>
          <w:szCs w:val="22"/>
        </w:rPr>
        <w:t xml:space="preserve">eesmärgipärase </w:t>
      </w:r>
      <w:r w:rsidR="00A308C1">
        <w:rPr>
          <w:rFonts w:ascii="Times New Roman" w:hAnsi="Times New Roman" w:cs="Times New Roman"/>
          <w:sz w:val="22"/>
          <w:szCs w:val="22"/>
        </w:rPr>
        <w:t>tä</w:t>
      </w:r>
      <w:r w:rsidR="0060380F">
        <w:rPr>
          <w:rFonts w:ascii="Times New Roman" w:hAnsi="Times New Roman" w:cs="Times New Roman"/>
          <w:sz w:val="22"/>
          <w:szCs w:val="22"/>
        </w:rPr>
        <w:t xml:space="preserve">itmise, </w:t>
      </w:r>
      <w:r w:rsidRPr="00872824">
        <w:rPr>
          <w:rFonts w:ascii="Times New Roman" w:hAnsi="Times New Roman" w:cs="Times New Roman"/>
          <w:sz w:val="22"/>
          <w:szCs w:val="22"/>
        </w:rPr>
        <w:t xml:space="preserve">aruandluse, strateegilise planeerimise, kohaliku, eestisisese </w:t>
      </w:r>
      <w:r w:rsidR="005535E1" w:rsidRPr="00872824">
        <w:rPr>
          <w:rFonts w:ascii="Times New Roman" w:hAnsi="Times New Roman" w:cs="Times New Roman"/>
          <w:sz w:val="22"/>
          <w:szCs w:val="22"/>
        </w:rPr>
        <w:t>ning</w:t>
      </w:r>
      <w:r w:rsidRPr="00872824">
        <w:rPr>
          <w:rFonts w:ascii="Times New Roman" w:hAnsi="Times New Roman" w:cs="Times New Roman"/>
          <w:sz w:val="22"/>
          <w:szCs w:val="22"/>
        </w:rPr>
        <w:t xml:space="preserve"> rahvusvahelise koostöö, infokaardistuse ja sisuloome eest. Vajadusel on töötajad võimelised üksteise rolle vahetama. </w:t>
      </w:r>
      <w:r w:rsidR="003449EC" w:rsidRPr="00872824">
        <w:rPr>
          <w:rFonts w:ascii="Times New Roman" w:hAnsi="Times New Roman" w:cs="Times New Roman"/>
          <w:sz w:val="22"/>
          <w:szCs w:val="22"/>
        </w:rPr>
        <w:t>Samuti</w:t>
      </w:r>
      <w:r w:rsidRPr="00872824">
        <w:rPr>
          <w:rFonts w:ascii="Times New Roman" w:hAnsi="Times New Roman" w:cs="Times New Roman"/>
          <w:sz w:val="22"/>
          <w:szCs w:val="22"/>
        </w:rPr>
        <w:t xml:space="preserve"> keskendu</w:t>
      </w:r>
      <w:r w:rsidR="003449EC" w:rsidRPr="00872824">
        <w:rPr>
          <w:rFonts w:ascii="Times New Roman" w:hAnsi="Times New Roman" w:cs="Times New Roman"/>
          <w:sz w:val="22"/>
          <w:szCs w:val="22"/>
        </w:rPr>
        <w:t>takse</w:t>
      </w:r>
      <w:r w:rsidRPr="00872824">
        <w:rPr>
          <w:rFonts w:ascii="Times New Roman" w:hAnsi="Times New Roman" w:cs="Times New Roman"/>
          <w:sz w:val="22"/>
          <w:szCs w:val="22"/>
        </w:rPr>
        <w:t xml:space="preserve"> muuhulgas ettevalmistustöödele, mis </w:t>
      </w:r>
      <w:r w:rsidR="005535E1" w:rsidRPr="00872824">
        <w:rPr>
          <w:rFonts w:ascii="Times New Roman" w:hAnsi="Times New Roman" w:cs="Times New Roman"/>
          <w:sz w:val="22"/>
          <w:szCs w:val="22"/>
        </w:rPr>
        <w:t>võimaldab</w:t>
      </w:r>
      <w:r w:rsidRPr="00872824">
        <w:rPr>
          <w:rFonts w:ascii="Times New Roman" w:hAnsi="Times New Roman" w:cs="Times New Roman"/>
          <w:sz w:val="22"/>
          <w:szCs w:val="22"/>
        </w:rPr>
        <w:t xml:space="preserve"> </w:t>
      </w:r>
      <w:r w:rsidR="003E258F" w:rsidRPr="00872824">
        <w:rPr>
          <w:rFonts w:ascii="Times New Roman" w:hAnsi="Times New Roman" w:cs="Times New Roman"/>
          <w:sz w:val="22"/>
          <w:szCs w:val="22"/>
        </w:rPr>
        <w:t>2027. a</w:t>
      </w:r>
      <w:r w:rsidR="0060380F">
        <w:rPr>
          <w:rFonts w:ascii="Times New Roman" w:hAnsi="Times New Roman" w:cs="Times New Roman"/>
          <w:sz w:val="22"/>
          <w:szCs w:val="22"/>
        </w:rPr>
        <w:t>a</w:t>
      </w:r>
      <w:r w:rsidR="003E258F" w:rsidRPr="00872824">
        <w:rPr>
          <w:rFonts w:ascii="Times New Roman" w:hAnsi="Times New Roman" w:cs="Times New Roman"/>
          <w:sz w:val="22"/>
          <w:szCs w:val="22"/>
        </w:rPr>
        <w:t>stal</w:t>
      </w:r>
      <w:r w:rsidRPr="00872824">
        <w:rPr>
          <w:rFonts w:ascii="Times New Roman" w:hAnsi="Times New Roman" w:cs="Times New Roman"/>
          <w:sz w:val="22"/>
          <w:szCs w:val="22"/>
        </w:rPr>
        <w:t xml:space="preserve"> ühel </w:t>
      </w:r>
      <w:r w:rsidR="003622C2" w:rsidRPr="00872824">
        <w:rPr>
          <w:rFonts w:ascii="Times New Roman" w:hAnsi="Times New Roman" w:cs="Times New Roman"/>
          <w:sz w:val="22"/>
          <w:szCs w:val="22"/>
        </w:rPr>
        <w:t>töötajal</w:t>
      </w:r>
      <w:r w:rsidRPr="00872824">
        <w:rPr>
          <w:rFonts w:ascii="Times New Roman" w:hAnsi="Times New Roman" w:cs="Times New Roman"/>
          <w:sz w:val="22"/>
          <w:szCs w:val="22"/>
        </w:rPr>
        <w:t xml:space="preserve"> </w:t>
      </w:r>
      <w:r w:rsidR="00C70885" w:rsidRPr="00872824">
        <w:rPr>
          <w:rFonts w:ascii="Times New Roman" w:hAnsi="Times New Roman" w:cs="Times New Roman"/>
          <w:sz w:val="22"/>
          <w:szCs w:val="22"/>
        </w:rPr>
        <w:t>TAT tegevuste</w:t>
      </w:r>
      <w:r w:rsidRPr="00872824">
        <w:rPr>
          <w:rFonts w:ascii="Times New Roman" w:hAnsi="Times New Roman" w:cs="Times New Roman"/>
          <w:sz w:val="22"/>
          <w:szCs w:val="22"/>
        </w:rPr>
        <w:t xml:space="preserve"> eesmärke täita</w:t>
      </w:r>
      <w:r w:rsidR="00FC4182" w:rsidRPr="00872824">
        <w:rPr>
          <w:rFonts w:ascii="Times New Roman" w:hAnsi="Times New Roman" w:cs="Times New Roman"/>
          <w:sz w:val="22"/>
          <w:szCs w:val="22"/>
        </w:rPr>
        <w:t xml:space="preserve"> </w:t>
      </w:r>
      <w:r w:rsidRPr="00872824">
        <w:rPr>
          <w:rFonts w:ascii="Times New Roman" w:hAnsi="Times New Roman" w:cs="Times New Roman"/>
          <w:sz w:val="22"/>
          <w:szCs w:val="22"/>
        </w:rPr>
        <w:t>ilma ülekoormuse riskita (kaasneb osakonnasisene ülesannete jaotuse muutmine, info liikumise reorganiseerimine ja osakonnasisene teadlikkuse tõstmise infotundide sari)</w:t>
      </w:r>
      <w:r w:rsidR="003622C2" w:rsidRPr="00872824">
        <w:rPr>
          <w:rFonts w:ascii="Times New Roman" w:hAnsi="Times New Roman" w:cs="Times New Roman"/>
          <w:sz w:val="22"/>
          <w:szCs w:val="22"/>
        </w:rPr>
        <w:t>. TAT tegevuste lõppemisel</w:t>
      </w:r>
      <w:r w:rsidRPr="00872824">
        <w:rPr>
          <w:rFonts w:ascii="Times New Roman" w:hAnsi="Times New Roman" w:cs="Times New Roman"/>
          <w:sz w:val="22"/>
          <w:szCs w:val="22"/>
        </w:rPr>
        <w:t xml:space="preserve"> pea</w:t>
      </w:r>
      <w:r w:rsidR="003622C2" w:rsidRPr="00872824">
        <w:rPr>
          <w:rFonts w:ascii="Times New Roman" w:hAnsi="Times New Roman" w:cs="Times New Roman"/>
          <w:sz w:val="22"/>
          <w:szCs w:val="22"/>
        </w:rPr>
        <w:t>b</w:t>
      </w:r>
      <w:r w:rsidRPr="00872824">
        <w:rPr>
          <w:rFonts w:ascii="Times New Roman" w:hAnsi="Times New Roman" w:cs="Times New Roman"/>
          <w:sz w:val="22"/>
          <w:szCs w:val="22"/>
        </w:rPr>
        <w:t xml:space="preserve"> </w:t>
      </w:r>
      <w:r w:rsidR="003622C2" w:rsidRPr="00872824">
        <w:rPr>
          <w:rFonts w:ascii="Times New Roman" w:hAnsi="Times New Roman" w:cs="Times New Roman"/>
          <w:sz w:val="22"/>
          <w:szCs w:val="22"/>
        </w:rPr>
        <w:t>sotsiaal</w:t>
      </w:r>
      <w:r w:rsidRPr="00872824">
        <w:rPr>
          <w:rFonts w:ascii="Times New Roman" w:hAnsi="Times New Roman" w:cs="Times New Roman"/>
          <w:sz w:val="22"/>
          <w:szCs w:val="22"/>
        </w:rPr>
        <w:t xml:space="preserve">osakond ideaalis </w:t>
      </w:r>
      <w:r w:rsidR="008045CF" w:rsidRPr="00872824">
        <w:rPr>
          <w:rFonts w:ascii="Times New Roman" w:hAnsi="Times New Roman" w:cs="Times New Roman"/>
          <w:sz w:val="22"/>
          <w:szCs w:val="22"/>
        </w:rPr>
        <w:t>sihtrühma</w:t>
      </w:r>
      <w:r w:rsidRPr="00872824">
        <w:rPr>
          <w:rFonts w:ascii="Times New Roman" w:hAnsi="Times New Roman" w:cs="Times New Roman"/>
          <w:sz w:val="22"/>
          <w:szCs w:val="22"/>
        </w:rPr>
        <w:t xml:space="preserve"> teenindamise ja kaasamisega toime tulema ilma</w:t>
      </w:r>
      <w:r w:rsidR="008045CF" w:rsidRPr="00872824">
        <w:rPr>
          <w:rFonts w:ascii="Times New Roman" w:hAnsi="Times New Roman" w:cs="Times New Roman"/>
          <w:sz w:val="22"/>
          <w:szCs w:val="22"/>
        </w:rPr>
        <w:t xml:space="preserve"> valdkonna</w:t>
      </w:r>
      <w:r w:rsidRPr="00872824">
        <w:rPr>
          <w:rFonts w:ascii="Times New Roman" w:hAnsi="Times New Roman" w:cs="Times New Roman"/>
          <w:sz w:val="22"/>
          <w:szCs w:val="22"/>
        </w:rPr>
        <w:t xml:space="preserve"> koordinaatorit palkamata või palkama ühe koordinaatori (sõltuvalt asjaoludest).</w:t>
      </w:r>
    </w:p>
    <w:p w14:paraId="4E89AF3F" w14:textId="44B2F51B" w:rsidR="009233DD" w:rsidRPr="00B20665" w:rsidRDefault="009233DD" w:rsidP="00B20665">
      <w:pPr>
        <w:spacing w:after="0" w:line="240" w:lineRule="auto"/>
        <w:ind w:left="708"/>
        <w:jc w:val="both"/>
        <w:rPr>
          <w:rFonts w:ascii="Times New Roman" w:eastAsia="Times New Roman" w:hAnsi="Times New Roman" w:cs="Times New Roman"/>
          <w:kern w:val="0"/>
          <w:lang w:eastAsia="et-EE"/>
          <w14:ligatures w14:val="none"/>
        </w:rPr>
      </w:pPr>
      <w:r w:rsidRPr="00B20665">
        <w:rPr>
          <w:rFonts w:ascii="Times New Roman" w:eastAsia="Times New Roman" w:hAnsi="Times New Roman" w:cs="Times New Roman"/>
          <w:kern w:val="0"/>
          <w:lang w:eastAsia="et-EE"/>
          <w14:ligatures w14:val="none"/>
        </w:rPr>
        <w:t>3.5.2.1.1</w:t>
      </w:r>
      <w:r w:rsidRPr="00B20665">
        <w:rPr>
          <w:rFonts w:ascii="Times New Roman" w:eastAsia="Times New Roman" w:hAnsi="Times New Roman" w:cs="Times New Roman"/>
          <w:kern w:val="0"/>
          <w:lang w:eastAsia="et-EE"/>
          <w14:ligatures w14:val="none"/>
        </w:rPr>
        <w:tab/>
        <w:t>KOV-s elava sihtrühma kaasamine punktis 1.4 nimetatud eesmärki toetavasse tegevusse</w:t>
      </w:r>
      <w:r w:rsidR="00B20665" w:rsidRPr="00B20665">
        <w:rPr>
          <w:rFonts w:ascii="Times New Roman" w:hAnsi="Times New Roman" w:cs="Times New Roman"/>
        </w:rPr>
        <w:t xml:space="preserve"> </w:t>
      </w:r>
      <w:bookmarkStart w:id="0" w:name="_Hlk204613894"/>
      <w:r w:rsidR="00B20665">
        <w:rPr>
          <w:rFonts w:ascii="Times New Roman" w:hAnsi="Times New Roman" w:cs="Times New Roman"/>
        </w:rPr>
        <w:t>(</w:t>
      </w:r>
      <w:r w:rsidR="00B20665" w:rsidRPr="0019322C">
        <w:rPr>
          <w:rFonts w:ascii="Times New Roman" w:hAnsi="Times New Roman" w:cs="Times New Roman"/>
        </w:rPr>
        <w:t>tegevus</w:t>
      </w:r>
      <w:r w:rsidR="00B20665">
        <w:rPr>
          <w:rFonts w:ascii="Times New Roman" w:hAnsi="Times New Roman" w:cs="Times New Roman"/>
        </w:rPr>
        <w:t>te</w:t>
      </w:r>
      <w:r w:rsidR="00B20665" w:rsidRPr="0019322C">
        <w:rPr>
          <w:rFonts w:ascii="Times New Roman" w:hAnsi="Times New Roman" w:cs="Times New Roman"/>
        </w:rPr>
        <w:t xml:space="preserve"> kulud kaetakse personalikuludest, lisanduda võivaid täiendavaid kulutusi tasutakse omavahenditest</w:t>
      </w:r>
      <w:r w:rsidR="00907F30">
        <w:rPr>
          <w:rFonts w:ascii="Times New Roman" w:hAnsi="Times New Roman" w:cs="Times New Roman"/>
        </w:rPr>
        <w:t xml:space="preserve"> või partnerite toel</w:t>
      </w:r>
      <w:r w:rsidR="00B20665">
        <w:rPr>
          <w:rFonts w:ascii="Times New Roman" w:hAnsi="Times New Roman" w:cs="Times New Roman"/>
        </w:rPr>
        <w:t>)</w:t>
      </w:r>
      <w:r w:rsidRPr="00B20665">
        <w:rPr>
          <w:rFonts w:ascii="Times New Roman" w:eastAsia="Times New Roman" w:hAnsi="Times New Roman" w:cs="Times New Roman"/>
          <w:kern w:val="0"/>
          <w:lang w:eastAsia="et-EE"/>
          <w14:ligatures w14:val="none"/>
        </w:rPr>
        <w:t>.</w:t>
      </w:r>
      <w:bookmarkEnd w:id="0"/>
    </w:p>
    <w:p w14:paraId="3AC327EF" w14:textId="73DBB910" w:rsidR="009233DD" w:rsidRPr="00B20665" w:rsidRDefault="009233DD" w:rsidP="00B20665">
      <w:pPr>
        <w:spacing w:after="0" w:line="240" w:lineRule="auto"/>
        <w:ind w:left="708"/>
        <w:jc w:val="both"/>
        <w:rPr>
          <w:rFonts w:ascii="Times New Roman" w:eastAsia="Times New Roman" w:hAnsi="Times New Roman" w:cs="Times New Roman"/>
          <w:kern w:val="0"/>
          <w:lang w:eastAsia="et-EE"/>
          <w14:ligatures w14:val="none"/>
        </w:rPr>
      </w:pPr>
      <w:r w:rsidRPr="00B20665">
        <w:rPr>
          <w:rFonts w:ascii="Times New Roman" w:eastAsia="Times New Roman" w:hAnsi="Times New Roman" w:cs="Times New Roman"/>
          <w:kern w:val="0"/>
          <w:lang w:eastAsia="et-EE"/>
          <w14:ligatures w14:val="none"/>
        </w:rPr>
        <w:t xml:space="preserve">Jätkatakse sihtgrupi personaalsete lõimumiskavade haldamisega, mis võimaldab keskenduda </w:t>
      </w:r>
      <w:r w:rsidR="00D46CC8">
        <w:rPr>
          <w:rFonts w:ascii="Times New Roman" w:eastAsia="Times New Roman" w:hAnsi="Times New Roman" w:cs="Times New Roman"/>
          <w:kern w:val="0"/>
          <w:lang w:eastAsia="et-EE"/>
          <w14:ligatures w14:val="none"/>
        </w:rPr>
        <w:t>inimese</w:t>
      </w:r>
      <w:r w:rsidRPr="00B20665">
        <w:rPr>
          <w:rFonts w:ascii="Times New Roman" w:eastAsia="Times New Roman" w:hAnsi="Times New Roman" w:cs="Times New Roman"/>
          <w:kern w:val="0"/>
          <w:lang w:eastAsia="et-EE"/>
          <w14:ligatures w14:val="none"/>
        </w:rPr>
        <w:t xml:space="preserve"> individuaalsele arengule ja vajaduspõhisele</w:t>
      </w:r>
      <w:r w:rsidR="00B259FB">
        <w:rPr>
          <w:rFonts w:ascii="Times New Roman" w:eastAsia="Times New Roman" w:hAnsi="Times New Roman" w:cs="Times New Roman"/>
          <w:kern w:val="0"/>
          <w:lang w:eastAsia="et-EE"/>
          <w14:ligatures w14:val="none"/>
        </w:rPr>
        <w:t xml:space="preserve"> </w:t>
      </w:r>
      <w:r w:rsidRPr="00B20665">
        <w:rPr>
          <w:rFonts w:ascii="Times New Roman" w:eastAsia="Times New Roman" w:hAnsi="Times New Roman" w:cs="Times New Roman"/>
          <w:kern w:val="0"/>
          <w:lang w:eastAsia="et-EE"/>
          <w14:ligatures w14:val="none"/>
        </w:rPr>
        <w:t>teenuse pakkumisele. Läbi individuaalse lähenemise püütakse leida rohkem võimalusi sihtgrupi ühiskonnaellu kaasamiseks.</w:t>
      </w:r>
    </w:p>
    <w:p w14:paraId="6BDFBF08" w14:textId="3C639253" w:rsidR="009233DD" w:rsidRDefault="009233DD" w:rsidP="00B20665">
      <w:pPr>
        <w:spacing w:after="0" w:line="240" w:lineRule="auto"/>
        <w:ind w:left="708"/>
        <w:jc w:val="both"/>
        <w:rPr>
          <w:rFonts w:ascii="Times New Roman" w:hAnsi="Times New Roman" w:cs="Times New Roman"/>
        </w:rPr>
      </w:pPr>
      <w:r w:rsidRPr="00B20665">
        <w:rPr>
          <w:rFonts w:ascii="Times New Roman" w:eastAsia="Times New Roman" w:hAnsi="Times New Roman" w:cs="Times New Roman"/>
          <w:kern w:val="0"/>
          <w:lang w:eastAsia="et-EE"/>
          <w14:ligatures w14:val="none"/>
        </w:rPr>
        <w:t xml:space="preserve">Vahendatakse ja </w:t>
      </w:r>
      <w:r w:rsidR="0030515A">
        <w:rPr>
          <w:rFonts w:ascii="Times New Roman" w:eastAsia="Times New Roman" w:hAnsi="Times New Roman" w:cs="Times New Roman"/>
          <w:kern w:val="0"/>
          <w:lang w:eastAsia="et-EE"/>
          <w14:ligatures w14:val="none"/>
        </w:rPr>
        <w:t>viiakse läbi</w:t>
      </w:r>
      <w:r w:rsidRPr="00B20665">
        <w:rPr>
          <w:rFonts w:ascii="Times New Roman" w:eastAsia="Times New Roman" w:hAnsi="Times New Roman" w:cs="Times New Roman"/>
          <w:kern w:val="0"/>
          <w:lang w:eastAsia="et-EE"/>
          <w14:ligatures w14:val="none"/>
        </w:rPr>
        <w:t xml:space="preserve"> lõimumist toetavaid koostööprojekte. Jätkatakse koostööd Eesti Pagulasabiga, toetatakse 2025. aastal ellu kutsutud kogukondlikku lõimumist ja tööturule jõudmise toetamist soodustavaid projekte</w:t>
      </w:r>
      <w:r w:rsidRPr="00B20665">
        <w:rPr>
          <w:rFonts w:ascii="Times New Roman" w:hAnsi="Times New Roman" w:cs="Times New Roman"/>
        </w:rPr>
        <w:t>.</w:t>
      </w:r>
    </w:p>
    <w:p w14:paraId="40FB941F" w14:textId="2FBE1974" w:rsidR="00A474CF" w:rsidRPr="00B20665" w:rsidRDefault="00F46AA9" w:rsidP="00B20665">
      <w:pPr>
        <w:spacing w:after="0" w:line="240" w:lineRule="auto"/>
        <w:ind w:left="708"/>
        <w:jc w:val="both"/>
        <w:rPr>
          <w:rFonts w:ascii="Times New Roman" w:hAnsi="Times New Roman" w:cs="Times New Roman"/>
        </w:rPr>
      </w:pPr>
      <w:r w:rsidRPr="001E25F6">
        <w:rPr>
          <w:rFonts w:ascii="Times New Roman" w:hAnsi="Times New Roman" w:cs="Times New Roman"/>
          <w:kern w:val="0"/>
        </w:rPr>
        <w:t>Nende tegevuste tulemusel loodetakse leida aktiivsed sihtrühma esindajad loodavasse kohaliku tasandi osaluskogusse</w:t>
      </w:r>
      <w:r>
        <w:rPr>
          <w:rFonts w:ascii="Times New Roman" w:hAnsi="Times New Roman" w:cs="Times New Roman"/>
          <w:kern w:val="0"/>
        </w:rPr>
        <w:t>.</w:t>
      </w:r>
    </w:p>
    <w:p w14:paraId="7F909AAF" w14:textId="6433CC30" w:rsidR="009233DD" w:rsidRPr="00B20665" w:rsidRDefault="009233DD" w:rsidP="00B20665">
      <w:pPr>
        <w:spacing w:after="0" w:line="240" w:lineRule="auto"/>
        <w:ind w:left="708"/>
        <w:jc w:val="both"/>
        <w:rPr>
          <w:rFonts w:ascii="Times New Roman" w:eastAsia="Times New Roman" w:hAnsi="Times New Roman" w:cs="Times New Roman"/>
          <w:kern w:val="0"/>
          <w:lang w:eastAsia="et-EE"/>
          <w14:ligatures w14:val="none"/>
        </w:rPr>
      </w:pPr>
      <w:bookmarkStart w:id="1" w:name="_Hlk194659526"/>
      <w:r w:rsidRPr="00B20665">
        <w:rPr>
          <w:rFonts w:ascii="Times New Roman" w:eastAsia="Times New Roman" w:hAnsi="Times New Roman" w:cs="Times New Roman"/>
          <w:kern w:val="0"/>
          <w:lang w:eastAsia="et-EE"/>
          <w14:ligatures w14:val="none"/>
        </w:rPr>
        <w:t>3.5.2.1.2</w:t>
      </w:r>
      <w:r w:rsidRPr="00B20665">
        <w:rPr>
          <w:rFonts w:ascii="Times New Roman" w:eastAsia="Times New Roman" w:hAnsi="Times New Roman" w:cs="Times New Roman"/>
          <w:kern w:val="0"/>
          <w:lang w:eastAsia="et-EE"/>
          <w14:ligatures w14:val="none"/>
        </w:rPr>
        <w:tab/>
        <w:t>Vajaduspõhise tugiteenuse pakkumine sihtrühmale</w:t>
      </w:r>
      <w:r w:rsidR="00907F30">
        <w:rPr>
          <w:rFonts w:ascii="Times New Roman" w:eastAsia="Times New Roman" w:hAnsi="Times New Roman" w:cs="Times New Roman"/>
          <w:kern w:val="0"/>
          <w:lang w:eastAsia="et-EE"/>
          <w14:ligatures w14:val="none"/>
        </w:rPr>
        <w:t xml:space="preserve"> </w:t>
      </w:r>
      <w:r w:rsidR="00907F30">
        <w:rPr>
          <w:rFonts w:ascii="Times New Roman" w:hAnsi="Times New Roman" w:cs="Times New Roman"/>
        </w:rPr>
        <w:t>(</w:t>
      </w:r>
      <w:r w:rsidR="00907F30" w:rsidRPr="0019322C">
        <w:rPr>
          <w:rFonts w:ascii="Times New Roman" w:hAnsi="Times New Roman" w:cs="Times New Roman"/>
        </w:rPr>
        <w:t>tegevus</w:t>
      </w:r>
      <w:r w:rsidR="00907F30">
        <w:rPr>
          <w:rFonts w:ascii="Times New Roman" w:hAnsi="Times New Roman" w:cs="Times New Roman"/>
        </w:rPr>
        <w:t>te</w:t>
      </w:r>
      <w:r w:rsidR="00907F30" w:rsidRPr="0019322C">
        <w:rPr>
          <w:rFonts w:ascii="Times New Roman" w:hAnsi="Times New Roman" w:cs="Times New Roman"/>
        </w:rPr>
        <w:t xml:space="preserve"> kulud kaetakse personalikuludest, lisanduda võivaid täiendavaid kulutusi tasutakse omavahenditest</w:t>
      </w:r>
      <w:r w:rsidR="00907F30">
        <w:rPr>
          <w:rFonts w:ascii="Times New Roman" w:hAnsi="Times New Roman" w:cs="Times New Roman"/>
        </w:rPr>
        <w:t xml:space="preserve"> või partnerite toel)</w:t>
      </w:r>
      <w:r w:rsidR="00907F30" w:rsidRPr="00B20665">
        <w:rPr>
          <w:rFonts w:ascii="Times New Roman" w:eastAsia="Times New Roman" w:hAnsi="Times New Roman" w:cs="Times New Roman"/>
          <w:kern w:val="0"/>
          <w:lang w:eastAsia="et-EE"/>
          <w14:ligatures w14:val="none"/>
        </w:rPr>
        <w:t>.</w:t>
      </w:r>
    </w:p>
    <w:p w14:paraId="698B2A20" w14:textId="5EED1850" w:rsidR="009233DD" w:rsidRPr="00B20665" w:rsidRDefault="009233DD" w:rsidP="00B20665">
      <w:pPr>
        <w:spacing w:after="0" w:line="240" w:lineRule="auto"/>
        <w:ind w:left="708"/>
        <w:jc w:val="both"/>
        <w:rPr>
          <w:rFonts w:ascii="Times New Roman" w:eastAsia="Times New Roman" w:hAnsi="Times New Roman" w:cs="Times New Roman"/>
          <w:kern w:val="0"/>
          <w:lang w:eastAsia="et-EE"/>
          <w14:ligatures w14:val="none"/>
        </w:rPr>
      </w:pPr>
      <w:r w:rsidRPr="00B20665">
        <w:rPr>
          <w:rFonts w:ascii="Times New Roman" w:eastAsia="Times New Roman" w:hAnsi="Times New Roman" w:cs="Times New Roman"/>
          <w:kern w:val="0"/>
          <w:lang w:eastAsia="et-EE"/>
          <w14:ligatures w14:val="none"/>
        </w:rPr>
        <w:t>Jätkatakse seniste tegevustega, mis tagasid siht</w:t>
      </w:r>
      <w:r w:rsidR="001A5ED3">
        <w:rPr>
          <w:rFonts w:ascii="Times New Roman" w:eastAsia="Times New Roman" w:hAnsi="Times New Roman" w:cs="Times New Roman"/>
          <w:kern w:val="0"/>
          <w:lang w:eastAsia="et-EE"/>
          <w14:ligatures w14:val="none"/>
        </w:rPr>
        <w:t>rühmale</w:t>
      </w:r>
      <w:r w:rsidRPr="00B20665">
        <w:rPr>
          <w:rFonts w:ascii="Times New Roman" w:eastAsia="Times New Roman" w:hAnsi="Times New Roman" w:cs="Times New Roman"/>
          <w:kern w:val="0"/>
          <w:lang w:eastAsia="et-EE"/>
          <w14:ligatures w14:val="none"/>
        </w:rPr>
        <w:t xml:space="preserve"> võrdsed võimalused teenuste ja toetuste kättesaadavuse osas. </w:t>
      </w:r>
      <w:r w:rsidR="004C0EF5">
        <w:rPr>
          <w:rFonts w:ascii="Times New Roman" w:eastAsia="Times New Roman" w:hAnsi="Times New Roman" w:cs="Times New Roman"/>
          <w:kern w:val="0"/>
          <w:lang w:eastAsia="et-EE"/>
          <w14:ligatures w14:val="none"/>
        </w:rPr>
        <w:t>Töötatakse</w:t>
      </w:r>
      <w:r w:rsidRPr="00B20665">
        <w:rPr>
          <w:rFonts w:ascii="Times New Roman" w:eastAsia="Times New Roman" w:hAnsi="Times New Roman" w:cs="Times New Roman"/>
          <w:kern w:val="0"/>
          <w:lang w:eastAsia="et-EE"/>
          <w14:ligatures w14:val="none"/>
        </w:rPr>
        <w:t xml:space="preserve"> selle nimel, et </w:t>
      </w:r>
      <w:r w:rsidR="001A5ED3">
        <w:rPr>
          <w:rFonts w:ascii="Times New Roman" w:eastAsia="Times New Roman" w:hAnsi="Times New Roman" w:cs="Times New Roman"/>
          <w:kern w:val="0"/>
          <w:lang w:eastAsia="et-EE"/>
          <w14:ligatures w14:val="none"/>
        </w:rPr>
        <w:t>sihtrühma liikmed</w:t>
      </w:r>
      <w:r w:rsidRPr="00B20665">
        <w:rPr>
          <w:rFonts w:ascii="Times New Roman" w:eastAsia="Times New Roman" w:hAnsi="Times New Roman" w:cs="Times New Roman"/>
          <w:kern w:val="0"/>
          <w:lang w:eastAsia="et-EE"/>
          <w14:ligatures w14:val="none"/>
        </w:rPr>
        <w:t xml:space="preserve"> Eestis pakutavaid keeleõppe võimalusi ka päriselt kasutada saaksid ning seeläbi looksid endale parema lõimumisplatvormi.</w:t>
      </w:r>
    </w:p>
    <w:p w14:paraId="1ADC05E3" w14:textId="289D80F6" w:rsidR="009233DD" w:rsidRPr="00B20665" w:rsidRDefault="009651FB" w:rsidP="00B20665">
      <w:pPr>
        <w:spacing w:after="0" w:line="240" w:lineRule="auto"/>
        <w:ind w:left="708"/>
        <w:jc w:val="both"/>
        <w:rPr>
          <w:rFonts w:ascii="Times New Roman" w:hAnsi="Times New Roman" w:cs="Times New Roman"/>
        </w:rPr>
      </w:pPr>
      <w:r>
        <w:rPr>
          <w:rFonts w:ascii="Times New Roman" w:eastAsia="Times New Roman" w:hAnsi="Times New Roman" w:cs="Times New Roman"/>
          <w:kern w:val="0"/>
          <w:lang w:eastAsia="et-EE"/>
          <w14:ligatures w14:val="none"/>
        </w:rPr>
        <w:t>Tulenevalt</w:t>
      </w:r>
      <w:r w:rsidR="009233DD" w:rsidRPr="00B20665">
        <w:rPr>
          <w:rFonts w:ascii="Times New Roman" w:eastAsia="Times New Roman" w:hAnsi="Times New Roman" w:cs="Times New Roman"/>
          <w:kern w:val="0"/>
          <w:lang w:eastAsia="et-EE"/>
          <w14:ligatures w14:val="none"/>
        </w:rPr>
        <w:t xml:space="preserve"> 2025. aasta sihtrühma uuringu tulemustest arendatakse edasi juhtumipõhist integratsiooniplaani, et tagada iga kliendi individuaalse tegevuskava toimimine. Ühtlasi keskendutakse ka projekti </w:t>
      </w:r>
      <w:r w:rsidR="001A5ED3">
        <w:rPr>
          <w:rFonts w:ascii="Times New Roman" w:eastAsia="Times New Roman" w:hAnsi="Times New Roman" w:cs="Times New Roman"/>
          <w:kern w:val="0"/>
          <w:lang w:eastAsia="et-EE"/>
          <w14:ligatures w14:val="none"/>
        </w:rPr>
        <w:t>eesmärgi</w:t>
      </w:r>
      <w:r w:rsidR="009233DD" w:rsidRPr="00B20665">
        <w:rPr>
          <w:rFonts w:ascii="Times New Roman" w:eastAsia="Times New Roman" w:hAnsi="Times New Roman" w:cs="Times New Roman"/>
          <w:kern w:val="0"/>
          <w:lang w:eastAsia="et-EE"/>
          <w14:ligatures w14:val="none"/>
        </w:rPr>
        <w:t xml:space="preserve"> (teenuste/toetuste kättesaadavuse) jätkusuutlikkuse tagamisele peale lepinguperioodi lõppu</w:t>
      </w:r>
      <w:bookmarkEnd w:id="1"/>
      <w:r w:rsidR="00DC3F66">
        <w:rPr>
          <w:rFonts w:ascii="Times New Roman" w:eastAsia="Times New Roman" w:hAnsi="Times New Roman" w:cs="Times New Roman"/>
          <w:kern w:val="0"/>
          <w:lang w:eastAsia="et-EE"/>
          <w14:ligatures w14:val="none"/>
        </w:rPr>
        <w:t>.</w:t>
      </w:r>
    </w:p>
    <w:p w14:paraId="2ED513EB" w14:textId="0A697B65" w:rsidR="009233DD" w:rsidRPr="00B20665" w:rsidRDefault="009233DD" w:rsidP="00B20665">
      <w:pPr>
        <w:spacing w:after="0" w:line="240" w:lineRule="auto"/>
        <w:ind w:left="708"/>
        <w:jc w:val="both"/>
        <w:rPr>
          <w:rFonts w:ascii="Times New Roman" w:eastAsia="Times New Roman" w:hAnsi="Times New Roman" w:cs="Times New Roman"/>
          <w:kern w:val="0"/>
          <w:lang w:eastAsia="et-EE"/>
          <w14:ligatures w14:val="none"/>
        </w:rPr>
      </w:pPr>
      <w:r w:rsidRPr="00B20665">
        <w:rPr>
          <w:rFonts w:ascii="Times New Roman" w:eastAsia="Times New Roman" w:hAnsi="Times New Roman" w:cs="Times New Roman"/>
          <w:kern w:val="0"/>
          <w:lang w:eastAsia="et-EE"/>
          <w14:ligatures w14:val="none"/>
        </w:rPr>
        <w:lastRenderedPageBreak/>
        <w:t>3.5.2.1.3</w:t>
      </w:r>
      <w:r w:rsidRPr="00B20665">
        <w:rPr>
          <w:rFonts w:ascii="Times New Roman" w:eastAsia="Times New Roman" w:hAnsi="Times New Roman" w:cs="Times New Roman"/>
          <w:kern w:val="0"/>
          <w:lang w:eastAsia="et-EE"/>
          <w14:ligatures w14:val="none"/>
        </w:rPr>
        <w:tab/>
        <w:t>Tõhusa kommunikatsiooni tagamine sihtrühmale</w:t>
      </w:r>
      <w:r w:rsidR="00DC3F66">
        <w:rPr>
          <w:rFonts w:ascii="Times New Roman" w:eastAsia="Times New Roman" w:hAnsi="Times New Roman" w:cs="Times New Roman"/>
          <w:kern w:val="0"/>
          <w:lang w:eastAsia="et-EE"/>
          <w14:ligatures w14:val="none"/>
        </w:rPr>
        <w:t xml:space="preserve"> </w:t>
      </w:r>
      <w:r w:rsidR="00DC3F66">
        <w:rPr>
          <w:rFonts w:ascii="Times New Roman" w:hAnsi="Times New Roman" w:cs="Times New Roman"/>
        </w:rPr>
        <w:t>(</w:t>
      </w:r>
      <w:r w:rsidR="00DC3F66" w:rsidRPr="0019322C">
        <w:rPr>
          <w:rFonts w:ascii="Times New Roman" w:hAnsi="Times New Roman" w:cs="Times New Roman"/>
        </w:rPr>
        <w:t>tegevus</w:t>
      </w:r>
      <w:r w:rsidR="00DC3F66">
        <w:rPr>
          <w:rFonts w:ascii="Times New Roman" w:hAnsi="Times New Roman" w:cs="Times New Roman"/>
        </w:rPr>
        <w:t>te</w:t>
      </w:r>
      <w:r w:rsidR="00DC3F66" w:rsidRPr="0019322C">
        <w:rPr>
          <w:rFonts w:ascii="Times New Roman" w:hAnsi="Times New Roman" w:cs="Times New Roman"/>
        </w:rPr>
        <w:t xml:space="preserve"> kulud kaetakse personalikuludest, lisanduda võivaid täiendavaid kulutusi tasutakse omavahenditest</w:t>
      </w:r>
      <w:r w:rsidR="00DC3F66">
        <w:rPr>
          <w:rFonts w:ascii="Times New Roman" w:hAnsi="Times New Roman" w:cs="Times New Roman"/>
        </w:rPr>
        <w:t xml:space="preserve"> või partnerite toel)</w:t>
      </w:r>
      <w:r w:rsidR="00DC3F66" w:rsidRPr="00B20665">
        <w:rPr>
          <w:rFonts w:ascii="Times New Roman" w:eastAsia="Times New Roman" w:hAnsi="Times New Roman" w:cs="Times New Roman"/>
          <w:kern w:val="0"/>
          <w:lang w:eastAsia="et-EE"/>
          <w14:ligatures w14:val="none"/>
        </w:rPr>
        <w:t>.</w:t>
      </w:r>
    </w:p>
    <w:p w14:paraId="5D72B7A9" w14:textId="55AA15D7" w:rsidR="009233DD" w:rsidRPr="00B20665" w:rsidRDefault="009233DD" w:rsidP="00B20665">
      <w:pPr>
        <w:spacing w:after="0" w:line="240" w:lineRule="auto"/>
        <w:ind w:left="708"/>
        <w:jc w:val="both"/>
        <w:rPr>
          <w:rFonts w:ascii="Times New Roman" w:eastAsia="Times New Roman" w:hAnsi="Times New Roman" w:cs="Times New Roman"/>
          <w:kern w:val="0"/>
          <w:lang w:eastAsia="et-EE"/>
          <w14:ligatures w14:val="none"/>
        </w:rPr>
      </w:pPr>
      <w:r w:rsidRPr="00B20665">
        <w:rPr>
          <w:rFonts w:ascii="Times New Roman" w:eastAsia="Times New Roman" w:hAnsi="Times New Roman" w:cs="Times New Roman"/>
          <w:kern w:val="0"/>
          <w:lang w:eastAsia="et-EE"/>
          <w14:ligatures w14:val="none"/>
        </w:rPr>
        <w:t>Jätkatakse kontaktinfobaasi haldamist ning sihtgrupi teavitamist telefoni,</w:t>
      </w:r>
      <w:r w:rsidR="00B84482">
        <w:rPr>
          <w:rFonts w:ascii="Times New Roman" w:eastAsia="Times New Roman" w:hAnsi="Times New Roman" w:cs="Times New Roman"/>
          <w:kern w:val="0"/>
          <w:lang w:eastAsia="et-EE"/>
          <w14:ligatures w14:val="none"/>
        </w:rPr>
        <w:t xml:space="preserve"> e-posti</w:t>
      </w:r>
      <w:r w:rsidRPr="00B20665">
        <w:rPr>
          <w:rFonts w:ascii="Times New Roman" w:eastAsia="Times New Roman" w:hAnsi="Times New Roman" w:cs="Times New Roman"/>
          <w:kern w:val="0"/>
          <w:lang w:eastAsia="et-EE"/>
          <w14:ligatures w14:val="none"/>
        </w:rPr>
        <w:t xml:space="preserve"> ja sotsiaalmeedia võimalusi ära kasutades (vastavalt sihtgrupi info hankimise eripäradele). Oluline osa kommunikatsioonitööst on usaldus</w:t>
      </w:r>
      <w:r w:rsidR="00DC3F66">
        <w:rPr>
          <w:rFonts w:ascii="Times New Roman" w:eastAsia="Times New Roman" w:hAnsi="Times New Roman" w:cs="Times New Roman"/>
          <w:kern w:val="0"/>
          <w:lang w:eastAsia="et-EE"/>
          <w14:ligatures w14:val="none"/>
        </w:rPr>
        <w:t>e</w:t>
      </w:r>
      <w:r w:rsidRPr="00B20665">
        <w:rPr>
          <w:rFonts w:ascii="Times New Roman" w:eastAsia="Times New Roman" w:hAnsi="Times New Roman" w:cs="Times New Roman"/>
          <w:kern w:val="0"/>
          <w:lang w:eastAsia="et-EE"/>
          <w14:ligatures w14:val="none"/>
        </w:rPr>
        <w:t xml:space="preserve"> loomine sihtgrupi esindajate</w:t>
      </w:r>
      <w:r w:rsidRPr="00B20665">
        <w:rPr>
          <w:rFonts w:ascii="Times New Roman" w:hAnsi="Times New Roman" w:cs="Times New Roman"/>
        </w:rPr>
        <w:t>.</w:t>
      </w:r>
    </w:p>
    <w:p w14:paraId="3F191194" w14:textId="2CCE7864" w:rsidR="009233DD" w:rsidRPr="00B20665" w:rsidRDefault="009233DD" w:rsidP="00B20665">
      <w:pPr>
        <w:spacing w:after="0" w:line="240" w:lineRule="auto"/>
        <w:ind w:left="708"/>
        <w:jc w:val="both"/>
        <w:rPr>
          <w:rFonts w:ascii="Times New Roman" w:eastAsia="Times New Roman" w:hAnsi="Times New Roman" w:cs="Times New Roman"/>
          <w:kern w:val="0"/>
          <w:lang w:eastAsia="et-EE"/>
          <w14:ligatures w14:val="none"/>
        </w:rPr>
      </w:pPr>
      <w:r w:rsidRPr="00B20665">
        <w:rPr>
          <w:rFonts w:ascii="Times New Roman" w:eastAsia="Times New Roman" w:hAnsi="Times New Roman" w:cs="Times New Roman"/>
          <w:kern w:val="0"/>
          <w:lang w:eastAsia="et-EE"/>
          <w14:ligatures w14:val="none"/>
        </w:rPr>
        <w:t>3.5.2.1.4</w:t>
      </w:r>
      <w:r w:rsidRPr="00B20665">
        <w:rPr>
          <w:rFonts w:ascii="Times New Roman" w:eastAsia="Times New Roman" w:hAnsi="Times New Roman" w:cs="Times New Roman"/>
          <w:kern w:val="0"/>
          <w:lang w:eastAsia="et-EE"/>
          <w14:ligatures w14:val="none"/>
        </w:rPr>
        <w:tab/>
        <w:t>Kohalike koostöövõrgustike arendamine ja koostöö koordineerimine KOV-i ja sidusrühmade vahel</w:t>
      </w:r>
      <w:r w:rsidR="00DC3F66">
        <w:rPr>
          <w:rFonts w:ascii="Times New Roman" w:eastAsia="Times New Roman" w:hAnsi="Times New Roman" w:cs="Times New Roman"/>
          <w:kern w:val="0"/>
          <w:lang w:eastAsia="et-EE"/>
          <w14:ligatures w14:val="none"/>
        </w:rPr>
        <w:t xml:space="preserve"> </w:t>
      </w:r>
      <w:r w:rsidR="00DC3F66">
        <w:rPr>
          <w:rFonts w:ascii="Times New Roman" w:hAnsi="Times New Roman" w:cs="Times New Roman"/>
        </w:rPr>
        <w:t>(</w:t>
      </w:r>
      <w:r w:rsidR="00DC3F66" w:rsidRPr="0019322C">
        <w:rPr>
          <w:rFonts w:ascii="Times New Roman" w:hAnsi="Times New Roman" w:cs="Times New Roman"/>
        </w:rPr>
        <w:t>tegevus</w:t>
      </w:r>
      <w:r w:rsidR="00DC3F66">
        <w:rPr>
          <w:rFonts w:ascii="Times New Roman" w:hAnsi="Times New Roman" w:cs="Times New Roman"/>
        </w:rPr>
        <w:t>te</w:t>
      </w:r>
      <w:r w:rsidR="00DC3F66" w:rsidRPr="0019322C">
        <w:rPr>
          <w:rFonts w:ascii="Times New Roman" w:hAnsi="Times New Roman" w:cs="Times New Roman"/>
        </w:rPr>
        <w:t xml:space="preserve"> kulud kaetakse personalikuludest, lisanduda võivaid täiendavaid kulutusi tasutakse omavahenditest</w:t>
      </w:r>
      <w:r w:rsidR="00DC3F66">
        <w:rPr>
          <w:rFonts w:ascii="Times New Roman" w:hAnsi="Times New Roman" w:cs="Times New Roman"/>
        </w:rPr>
        <w:t xml:space="preserve"> või partnerite toel)</w:t>
      </w:r>
      <w:r w:rsidR="00DC3F66" w:rsidRPr="00B20665">
        <w:rPr>
          <w:rFonts w:ascii="Times New Roman" w:eastAsia="Times New Roman" w:hAnsi="Times New Roman" w:cs="Times New Roman"/>
          <w:kern w:val="0"/>
          <w:lang w:eastAsia="et-EE"/>
          <w14:ligatures w14:val="none"/>
        </w:rPr>
        <w:t>.</w:t>
      </w:r>
    </w:p>
    <w:p w14:paraId="6257302E" w14:textId="10AD54C7" w:rsidR="009233DD" w:rsidRPr="00B20665" w:rsidRDefault="00DC3F66" w:rsidP="00B20665">
      <w:pPr>
        <w:spacing w:after="0" w:line="240" w:lineRule="auto"/>
        <w:ind w:left="708"/>
        <w:jc w:val="both"/>
        <w:rPr>
          <w:rFonts w:ascii="Times New Roman" w:hAnsi="Times New Roman" w:cs="Times New Roman"/>
        </w:rPr>
      </w:pPr>
      <w:r>
        <w:rPr>
          <w:rFonts w:ascii="Times New Roman" w:hAnsi="Times New Roman" w:cs="Times New Roman"/>
        </w:rPr>
        <w:t>J</w:t>
      </w:r>
      <w:r w:rsidR="009233DD" w:rsidRPr="00B20665">
        <w:rPr>
          <w:rFonts w:ascii="Times New Roman" w:hAnsi="Times New Roman" w:cs="Times New Roman"/>
        </w:rPr>
        <w:t>ärgneval lepinguperioodil keskendu</w:t>
      </w:r>
      <w:r>
        <w:rPr>
          <w:rFonts w:ascii="Times New Roman" w:hAnsi="Times New Roman" w:cs="Times New Roman"/>
        </w:rPr>
        <w:t>takse</w:t>
      </w:r>
      <w:r w:rsidR="009233DD" w:rsidRPr="00B20665">
        <w:rPr>
          <w:rFonts w:ascii="Times New Roman" w:hAnsi="Times New Roman" w:cs="Times New Roman"/>
        </w:rPr>
        <w:t xml:space="preserve"> olemasolevate ressursside </w:t>
      </w:r>
      <w:r>
        <w:rPr>
          <w:rFonts w:ascii="Times New Roman" w:hAnsi="Times New Roman" w:cs="Times New Roman"/>
        </w:rPr>
        <w:t>eesmärgipärasele</w:t>
      </w:r>
      <w:r w:rsidR="009233DD" w:rsidRPr="00B20665">
        <w:rPr>
          <w:rFonts w:ascii="Times New Roman" w:hAnsi="Times New Roman" w:cs="Times New Roman"/>
        </w:rPr>
        <w:t xml:space="preserve"> ära kasutamisele läbi tõhusa koostöö koordineerimise. Viiakse kokku ja suurendatakse koostööd sihtgrupi ja kolmanda sektori esindajate ning kohalikke kogukondade ja riiklikke institutsioonide esindaja</w:t>
      </w:r>
      <w:r w:rsidR="00B84482">
        <w:rPr>
          <w:rFonts w:ascii="Times New Roman" w:hAnsi="Times New Roman" w:cs="Times New Roman"/>
        </w:rPr>
        <w:t>te vahel</w:t>
      </w:r>
      <w:r w:rsidR="009233DD" w:rsidRPr="00B20665">
        <w:rPr>
          <w:rFonts w:ascii="Times New Roman" w:hAnsi="Times New Roman" w:cs="Times New Roman"/>
        </w:rPr>
        <w:t>.  Loodetakse koostööle tuua ka suuremaid tööandjaid, kes sihtgrupiga kokku puutuvad.</w:t>
      </w:r>
    </w:p>
    <w:p w14:paraId="45E04ACC" w14:textId="7A23B99F" w:rsidR="009233DD" w:rsidRPr="00B20665" w:rsidRDefault="009233DD" w:rsidP="00B20665">
      <w:pPr>
        <w:spacing w:after="0" w:line="240" w:lineRule="auto"/>
        <w:ind w:left="708"/>
        <w:jc w:val="both"/>
        <w:rPr>
          <w:rFonts w:ascii="Times New Roman" w:hAnsi="Times New Roman" w:cs="Times New Roman"/>
        </w:rPr>
      </w:pPr>
      <w:r w:rsidRPr="00B20665">
        <w:rPr>
          <w:rFonts w:ascii="Times New Roman" w:hAnsi="Times New Roman" w:cs="Times New Roman"/>
        </w:rPr>
        <w:t>Jätkatakse koostööd seniste partneritega (Eesti Töötukassa, Politsei- ja Piirivalveamet, Integratsiooni Sihtasutus, Sotsiaalministeerium, Sotsiaalkindlustusamet, rahvusvahelised organisatsioonid, Eesti Linnade ja Valdade Liit, Eesti Pagulasabi jt)</w:t>
      </w:r>
      <w:r w:rsidR="00455006">
        <w:rPr>
          <w:rFonts w:ascii="Times New Roman" w:hAnsi="Times New Roman" w:cs="Times New Roman"/>
        </w:rPr>
        <w:t>.</w:t>
      </w:r>
      <w:r w:rsidRPr="00B20665">
        <w:rPr>
          <w:rFonts w:ascii="Times New Roman" w:hAnsi="Times New Roman" w:cs="Times New Roman"/>
        </w:rPr>
        <w:t xml:space="preserve"> </w:t>
      </w:r>
    </w:p>
    <w:p w14:paraId="171C235D" w14:textId="799EC68C" w:rsidR="009233DD" w:rsidRPr="00B20665" w:rsidRDefault="009233DD" w:rsidP="00B20665">
      <w:pPr>
        <w:spacing w:after="0" w:line="240" w:lineRule="auto"/>
        <w:ind w:left="708"/>
        <w:jc w:val="both"/>
        <w:rPr>
          <w:rFonts w:ascii="Times New Roman" w:hAnsi="Times New Roman" w:cs="Times New Roman"/>
        </w:rPr>
      </w:pPr>
      <w:r w:rsidRPr="00B20665">
        <w:rPr>
          <w:rFonts w:ascii="Times New Roman" w:hAnsi="Times New Roman" w:cs="Times New Roman"/>
        </w:rPr>
        <w:t>3.5.2.1.5</w:t>
      </w:r>
      <w:r w:rsidRPr="00B20665">
        <w:rPr>
          <w:rFonts w:ascii="Times New Roman" w:hAnsi="Times New Roman" w:cs="Times New Roman"/>
        </w:rPr>
        <w:tab/>
        <w:t>Koostöös elluviijaga lõimumis-, sealhulgas kohanemisteekondade väljatöötamine ja rakendamine</w:t>
      </w:r>
      <w:r w:rsidR="00455006">
        <w:rPr>
          <w:rFonts w:ascii="Times New Roman" w:hAnsi="Times New Roman" w:cs="Times New Roman"/>
        </w:rPr>
        <w:t xml:space="preserve"> (</w:t>
      </w:r>
      <w:r w:rsidR="00455006" w:rsidRPr="0019322C">
        <w:rPr>
          <w:rFonts w:ascii="Times New Roman" w:hAnsi="Times New Roman" w:cs="Times New Roman"/>
        </w:rPr>
        <w:t>tegevus</w:t>
      </w:r>
      <w:r w:rsidR="00455006">
        <w:rPr>
          <w:rFonts w:ascii="Times New Roman" w:hAnsi="Times New Roman" w:cs="Times New Roman"/>
        </w:rPr>
        <w:t>te</w:t>
      </w:r>
      <w:r w:rsidR="00455006" w:rsidRPr="0019322C">
        <w:rPr>
          <w:rFonts w:ascii="Times New Roman" w:hAnsi="Times New Roman" w:cs="Times New Roman"/>
        </w:rPr>
        <w:t xml:space="preserve"> kulud kaetakse personali</w:t>
      </w:r>
      <w:r w:rsidR="001C1A5A">
        <w:rPr>
          <w:rFonts w:ascii="Times New Roman" w:hAnsi="Times New Roman" w:cs="Times New Roman"/>
        </w:rPr>
        <w:t>- ja lähetus</w:t>
      </w:r>
      <w:r w:rsidR="00455006" w:rsidRPr="0019322C">
        <w:rPr>
          <w:rFonts w:ascii="Times New Roman" w:hAnsi="Times New Roman" w:cs="Times New Roman"/>
        </w:rPr>
        <w:t xml:space="preserve">kuludest, </w:t>
      </w:r>
      <w:r w:rsidR="004906BC">
        <w:rPr>
          <w:rFonts w:ascii="Times New Roman" w:hAnsi="Times New Roman" w:cs="Times New Roman"/>
        </w:rPr>
        <w:t xml:space="preserve">planeerimata </w:t>
      </w:r>
      <w:r w:rsidR="00455006" w:rsidRPr="0019322C">
        <w:rPr>
          <w:rFonts w:ascii="Times New Roman" w:hAnsi="Times New Roman" w:cs="Times New Roman"/>
        </w:rPr>
        <w:t>lisandu</w:t>
      </w:r>
      <w:r w:rsidR="004906BC">
        <w:rPr>
          <w:rFonts w:ascii="Times New Roman" w:hAnsi="Times New Roman" w:cs="Times New Roman"/>
        </w:rPr>
        <w:t>vaid</w:t>
      </w:r>
      <w:r w:rsidR="00455006" w:rsidRPr="0019322C">
        <w:rPr>
          <w:rFonts w:ascii="Times New Roman" w:hAnsi="Times New Roman" w:cs="Times New Roman"/>
        </w:rPr>
        <w:t xml:space="preserve"> kulutusi tasutakse omavahenditest</w:t>
      </w:r>
      <w:r w:rsidR="00455006">
        <w:rPr>
          <w:rFonts w:ascii="Times New Roman" w:hAnsi="Times New Roman" w:cs="Times New Roman"/>
        </w:rPr>
        <w:t xml:space="preserve"> või </w:t>
      </w:r>
      <w:r w:rsidR="004906BC">
        <w:rPr>
          <w:rFonts w:ascii="Times New Roman" w:hAnsi="Times New Roman" w:cs="Times New Roman"/>
        </w:rPr>
        <w:t xml:space="preserve">muude </w:t>
      </w:r>
      <w:r w:rsidR="00455006">
        <w:rPr>
          <w:rFonts w:ascii="Times New Roman" w:hAnsi="Times New Roman" w:cs="Times New Roman"/>
        </w:rPr>
        <w:t>partnerite toel)</w:t>
      </w:r>
      <w:r w:rsidR="00455006" w:rsidRPr="00B20665">
        <w:rPr>
          <w:rFonts w:ascii="Times New Roman" w:eastAsia="Times New Roman" w:hAnsi="Times New Roman" w:cs="Times New Roman"/>
          <w:kern w:val="0"/>
          <w:lang w:eastAsia="et-EE"/>
          <w14:ligatures w14:val="none"/>
        </w:rPr>
        <w:t>.</w:t>
      </w:r>
    </w:p>
    <w:p w14:paraId="7B8AD5EF" w14:textId="19358E90" w:rsidR="00A33333" w:rsidRPr="001E25F6" w:rsidRDefault="00915066" w:rsidP="00A33333">
      <w:pPr>
        <w:pStyle w:val="Loendilik"/>
        <w:spacing w:after="0" w:line="240" w:lineRule="auto"/>
        <w:ind w:left="708"/>
        <w:jc w:val="both"/>
        <w:rPr>
          <w:rFonts w:ascii="Times New Roman" w:hAnsi="Times New Roman" w:cs="Times New Roman"/>
        </w:rPr>
      </w:pPr>
      <w:r w:rsidRPr="00872824">
        <w:rPr>
          <w:rFonts w:ascii="Times New Roman" w:hAnsi="Times New Roman" w:cs="Times New Roman"/>
        </w:rPr>
        <w:t xml:space="preserve">Sisserändajate lõimumiskoordinaator </w:t>
      </w:r>
      <w:r>
        <w:rPr>
          <w:rFonts w:ascii="Times New Roman" w:hAnsi="Times New Roman" w:cs="Times New Roman"/>
        </w:rPr>
        <w:t xml:space="preserve">ja </w:t>
      </w:r>
      <w:r w:rsidRPr="00872824">
        <w:rPr>
          <w:rFonts w:ascii="Times New Roman" w:hAnsi="Times New Roman" w:cs="Times New Roman"/>
        </w:rPr>
        <w:t>heaoluspetsialist</w:t>
      </w:r>
      <w:r w:rsidRPr="001E25F6">
        <w:rPr>
          <w:rFonts w:ascii="Times New Roman" w:hAnsi="Times New Roman" w:cs="Times New Roman"/>
        </w:rPr>
        <w:t xml:space="preserve"> </w:t>
      </w:r>
      <w:r w:rsidR="00A33333" w:rsidRPr="001E25F6">
        <w:rPr>
          <w:rFonts w:ascii="Times New Roman" w:hAnsi="Times New Roman" w:cs="Times New Roman"/>
        </w:rPr>
        <w:t>osalevad vastavalt temaatikale ja vajadusele elluviija poolt kokku kutsutud võrgustiku kohtumistel ning koostöös, sealhulgas kohanemisteekondade väljatöötamisel, uute teenuste piloteerimisel ja rakendamisel.</w:t>
      </w:r>
    </w:p>
    <w:p w14:paraId="5DF2BF28" w14:textId="77777777" w:rsidR="00D7456A" w:rsidRPr="00872824" w:rsidRDefault="00D7456A" w:rsidP="00D7456A">
      <w:pPr>
        <w:pStyle w:val="Loendilik"/>
        <w:spacing w:line="240" w:lineRule="auto"/>
        <w:jc w:val="both"/>
        <w:rPr>
          <w:rFonts w:ascii="Times New Roman" w:hAnsi="Times New Roman" w:cs="Times New Roman"/>
        </w:rPr>
      </w:pPr>
    </w:p>
    <w:p w14:paraId="5A6F9DED" w14:textId="3415874B" w:rsidR="00E41281" w:rsidRPr="00872824" w:rsidRDefault="000C4229" w:rsidP="005B429E">
      <w:pPr>
        <w:pStyle w:val="Loendilik"/>
        <w:numPr>
          <w:ilvl w:val="0"/>
          <w:numId w:val="12"/>
        </w:numPr>
        <w:spacing w:line="240" w:lineRule="auto"/>
        <w:jc w:val="both"/>
        <w:rPr>
          <w:rFonts w:ascii="Times New Roman" w:hAnsi="Times New Roman" w:cs="Times New Roman"/>
        </w:rPr>
      </w:pPr>
      <w:r w:rsidRPr="00872824">
        <w:rPr>
          <w:rFonts w:ascii="Times New Roman" w:hAnsi="Times New Roman" w:cs="Times New Roman"/>
          <w:b/>
          <w:bCs/>
        </w:rPr>
        <w:t xml:space="preserve">Pärnu </w:t>
      </w:r>
      <w:r w:rsidR="00E41281" w:rsidRPr="00872824">
        <w:rPr>
          <w:rFonts w:ascii="Times New Roman" w:hAnsi="Times New Roman" w:cs="Times New Roman"/>
          <w:b/>
          <w:bCs/>
        </w:rPr>
        <w:t>linn</w:t>
      </w:r>
      <w:r w:rsidR="00D82188" w:rsidRPr="00872824">
        <w:rPr>
          <w:rFonts w:ascii="Times New Roman" w:hAnsi="Times New Roman" w:cs="Times New Roman"/>
        </w:rPr>
        <w:t xml:space="preserve"> </w:t>
      </w:r>
      <w:r w:rsidR="00E41281" w:rsidRPr="00872824">
        <w:rPr>
          <w:rFonts w:ascii="Times New Roman" w:hAnsi="Times New Roman" w:cs="Times New Roman"/>
        </w:rPr>
        <w:t>01.01.2026 kuni 31.12.2028</w:t>
      </w:r>
      <w:r w:rsidR="00A91C40" w:rsidRPr="00872824">
        <w:rPr>
          <w:rFonts w:ascii="Times New Roman" w:hAnsi="Times New Roman" w:cs="Times New Roman"/>
        </w:rPr>
        <w:t xml:space="preserve"> summas </w:t>
      </w:r>
      <w:r w:rsidR="00321CA5" w:rsidRPr="00872824">
        <w:rPr>
          <w:rFonts w:ascii="Times New Roman" w:hAnsi="Times New Roman" w:cs="Times New Roman"/>
          <w:b/>
          <w:bCs/>
        </w:rPr>
        <w:t>262 923 eurot</w:t>
      </w:r>
      <w:r w:rsidR="00321CA5" w:rsidRPr="00872824">
        <w:rPr>
          <w:rFonts w:ascii="Times New Roman" w:hAnsi="Times New Roman" w:cs="Times New Roman"/>
        </w:rPr>
        <w:t>.</w:t>
      </w:r>
    </w:p>
    <w:p w14:paraId="49E47349" w14:textId="77777777" w:rsidR="00E84B3C" w:rsidRDefault="00E84B3C" w:rsidP="003C381F">
      <w:pPr>
        <w:pStyle w:val="Loendilik"/>
        <w:spacing w:line="240" w:lineRule="auto"/>
        <w:jc w:val="both"/>
        <w:rPr>
          <w:rFonts w:ascii="Times New Roman" w:hAnsi="Times New Roman" w:cs="Times New Roman"/>
        </w:rPr>
      </w:pPr>
    </w:p>
    <w:p w14:paraId="5A008DE6" w14:textId="5EF3CBF6" w:rsidR="003C381F" w:rsidRPr="00B96B43" w:rsidRDefault="00592D6A" w:rsidP="003C381F">
      <w:pPr>
        <w:pStyle w:val="Loendilik"/>
        <w:spacing w:line="240" w:lineRule="auto"/>
        <w:jc w:val="both"/>
        <w:rPr>
          <w:rFonts w:ascii="Times New Roman" w:hAnsi="Times New Roman" w:cs="Times New Roman"/>
        </w:rPr>
      </w:pPr>
      <w:r w:rsidRPr="00B96B43">
        <w:rPr>
          <w:rFonts w:ascii="Times New Roman" w:hAnsi="Times New Roman" w:cs="Times New Roman"/>
        </w:rPr>
        <w:t>Eelarves on planeeritud eeldatavad maksumused o</w:t>
      </w:r>
      <w:r w:rsidR="003C381F" w:rsidRPr="00B96B43">
        <w:rPr>
          <w:rFonts w:ascii="Times New Roman" w:hAnsi="Times New Roman" w:cs="Times New Roman"/>
        </w:rPr>
        <w:t>tses</w:t>
      </w:r>
      <w:r w:rsidRPr="00B96B43">
        <w:rPr>
          <w:rFonts w:ascii="Times New Roman" w:hAnsi="Times New Roman" w:cs="Times New Roman"/>
        </w:rPr>
        <w:t>tele</w:t>
      </w:r>
      <w:r w:rsidR="003C381F" w:rsidRPr="00B96B43">
        <w:rPr>
          <w:rFonts w:ascii="Times New Roman" w:hAnsi="Times New Roman" w:cs="Times New Roman"/>
        </w:rPr>
        <w:t xml:space="preserve"> kulud</w:t>
      </w:r>
      <w:r w:rsidRPr="00B96B43">
        <w:rPr>
          <w:rFonts w:ascii="Times New Roman" w:hAnsi="Times New Roman" w:cs="Times New Roman"/>
        </w:rPr>
        <w:t>ele</w:t>
      </w:r>
      <w:r w:rsidR="00B96B43" w:rsidRPr="00B96B43">
        <w:rPr>
          <w:rFonts w:ascii="Times New Roman" w:hAnsi="Times New Roman" w:cs="Times New Roman"/>
        </w:rPr>
        <w:t xml:space="preserve"> summas</w:t>
      </w:r>
      <w:r w:rsidR="003C381F" w:rsidRPr="00B96B43">
        <w:rPr>
          <w:rFonts w:ascii="Times New Roman" w:hAnsi="Times New Roman" w:cs="Times New Roman"/>
        </w:rPr>
        <w:t xml:space="preserve"> </w:t>
      </w:r>
      <w:r w:rsidR="008A1236" w:rsidRPr="00B96B43">
        <w:rPr>
          <w:rFonts w:ascii="Times New Roman" w:hAnsi="Times New Roman" w:cs="Times New Roman"/>
        </w:rPr>
        <w:t>200 823,00</w:t>
      </w:r>
      <w:r w:rsidR="00E87917" w:rsidRPr="00B96B43">
        <w:rPr>
          <w:rFonts w:ascii="Times New Roman" w:hAnsi="Times New Roman" w:cs="Times New Roman"/>
        </w:rPr>
        <w:t xml:space="preserve"> eurot</w:t>
      </w:r>
      <w:r w:rsidR="008A1236" w:rsidRPr="00B96B43">
        <w:rPr>
          <w:rFonts w:ascii="Times New Roman" w:hAnsi="Times New Roman" w:cs="Times New Roman"/>
        </w:rPr>
        <w:t xml:space="preserve">, sh </w:t>
      </w:r>
      <w:r w:rsidR="008A1236" w:rsidRPr="00B96B43">
        <w:rPr>
          <w:rFonts w:ascii="Times New Roman" w:hAnsi="Times New Roman" w:cs="Times New Roman"/>
          <w:bCs/>
        </w:rPr>
        <w:t xml:space="preserve">personali lähetus-, koolitus- ja tervisekontrolli kulud summas </w:t>
      </w:r>
      <w:r w:rsidR="008C7969" w:rsidRPr="00B96B43">
        <w:rPr>
          <w:rFonts w:ascii="Times New Roman" w:hAnsi="Times New Roman" w:cs="Times New Roman"/>
          <w:bCs/>
        </w:rPr>
        <w:t>9 660,00 eurot.</w:t>
      </w:r>
    </w:p>
    <w:p w14:paraId="2C109455" w14:textId="2A5A137F" w:rsidR="001D541C" w:rsidRDefault="001D541C" w:rsidP="00B96B43">
      <w:pPr>
        <w:pStyle w:val="Loendilik"/>
        <w:spacing w:after="0" w:line="240" w:lineRule="auto"/>
        <w:ind w:left="708"/>
        <w:jc w:val="both"/>
        <w:rPr>
          <w:rFonts w:ascii="Times New Roman" w:hAnsi="Times New Roman" w:cs="Times New Roman"/>
        </w:rPr>
      </w:pPr>
      <w:r w:rsidRPr="00872824">
        <w:rPr>
          <w:rFonts w:ascii="Times New Roman" w:hAnsi="Times New Roman" w:cs="Times New Roman"/>
        </w:rPr>
        <w:t xml:space="preserve">Nimetatud perioodil jätkab TAT tegevuste elluviimisel 2024. aastal palgatud lõimumise projektijuht 1,0 koormusega. Tema ülesanneteks on </w:t>
      </w:r>
      <w:r w:rsidR="00F3055E">
        <w:rPr>
          <w:rFonts w:ascii="Times New Roman" w:hAnsi="Times New Roman" w:cs="Times New Roman"/>
        </w:rPr>
        <w:t>tagada</w:t>
      </w:r>
      <w:r w:rsidRPr="00872824">
        <w:rPr>
          <w:rFonts w:ascii="Times New Roman" w:hAnsi="Times New Roman" w:cs="Times New Roman"/>
        </w:rPr>
        <w:t xml:space="preserve"> TAT tegevuste </w:t>
      </w:r>
      <w:r w:rsidR="00F3055E">
        <w:rPr>
          <w:rFonts w:ascii="Times New Roman" w:hAnsi="Times New Roman" w:cs="Times New Roman"/>
        </w:rPr>
        <w:t xml:space="preserve">eesmärkide täitmist ning juhtida tegevuste </w:t>
      </w:r>
      <w:r w:rsidRPr="00872824">
        <w:rPr>
          <w:rFonts w:ascii="Times New Roman" w:hAnsi="Times New Roman" w:cs="Times New Roman"/>
        </w:rPr>
        <w:t>elluviimist Pärnu linnas</w:t>
      </w:r>
      <w:r w:rsidR="001A0A20" w:rsidRPr="00872824">
        <w:rPr>
          <w:rFonts w:ascii="Times New Roman" w:hAnsi="Times New Roman" w:cs="Times New Roman"/>
        </w:rPr>
        <w:t>, sh teg</w:t>
      </w:r>
      <w:r w:rsidRPr="00872824">
        <w:rPr>
          <w:rFonts w:ascii="Times New Roman" w:hAnsi="Times New Roman" w:cs="Times New Roman"/>
        </w:rPr>
        <w:t xml:space="preserve">evuskavas </w:t>
      </w:r>
      <w:r w:rsidR="00CB4FE1" w:rsidRPr="00872824">
        <w:rPr>
          <w:rFonts w:ascii="Times New Roman" w:hAnsi="Times New Roman" w:cs="Times New Roman"/>
        </w:rPr>
        <w:t>planeeritud</w:t>
      </w:r>
      <w:r w:rsidRPr="00872824">
        <w:rPr>
          <w:rFonts w:ascii="Times New Roman" w:hAnsi="Times New Roman" w:cs="Times New Roman"/>
        </w:rPr>
        <w:t xml:space="preserve"> programme, eelarvet ning arenda</w:t>
      </w:r>
      <w:r w:rsidR="001A0A20" w:rsidRPr="00872824">
        <w:rPr>
          <w:rFonts w:ascii="Times New Roman" w:hAnsi="Times New Roman" w:cs="Times New Roman"/>
        </w:rPr>
        <w:t>da</w:t>
      </w:r>
      <w:r w:rsidRPr="00872824">
        <w:rPr>
          <w:rFonts w:ascii="Times New Roman" w:hAnsi="Times New Roman" w:cs="Times New Roman"/>
        </w:rPr>
        <w:t xml:space="preserve"> kohalikku koostöövõrgustikku</w:t>
      </w:r>
      <w:r w:rsidR="00CB4FE1" w:rsidRPr="00872824">
        <w:rPr>
          <w:rFonts w:ascii="Times New Roman" w:hAnsi="Times New Roman" w:cs="Times New Roman"/>
        </w:rPr>
        <w:t xml:space="preserve"> ning osaluskogu</w:t>
      </w:r>
      <w:r w:rsidRPr="00872824">
        <w:rPr>
          <w:rFonts w:ascii="Times New Roman" w:hAnsi="Times New Roman" w:cs="Times New Roman"/>
        </w:rPr>
        <w:t xml:space="preserve">. 2026. aastal värvatakse projektijuhile </w:t>
      </w:r>
      <w:r w:rsidR="0069185F" w:rsidRPr="00872824">
        <w:rPr>
          <w:rFonts w:ascii="Times New Roman" w:hAnsi="Times New Roman" w:cs="Times New Roman"/>
        </w:rPr>
        <w:t>lisaks</w:t>
      </w:r>
      <w:r w:rsidRPr="00872824">
        <w:rPr>
          <w:rFonts w:ascii="Times New Roman" w:hAnsi="Times New Roman" w:cs="Times New Roman"/>
        </w:rPr>
        <w:t xml:space="preserve"> </w:t>
      </w:r>
      <w:r w:rsidR="000975DB" w:rsidRPr="00872824">
        <w:rPr>
          <w:rFonts w:ascii="Times New Roman" w:hAnsi="Times New Roman" w:cs="Times New Roman"/>
        </w:rPr>
        <w:t xml:space="preserve">TAT </w:t>
      </w:r>
      <w:r w:rsidRPr="00872824">
        <w:rPr>
          <w:rFonts w:ascii="Times New Roman" w:hAnsi="Times New Roman" w:cs="Times New Roman"/>
        </w:rPr>
        <w:t>tegevuste elluviimise</w:t>
      </w:r>
      <w:r w:rsidR="000975DB" w:rsidRPr="00872824">
        <w:rPr>
          <w:rFonts w:ascii="Times New Roman" w:hAnsi="Times New Roman" w:cs="Times New Roman"/>
        </w:rPr>
        <w:t xml:space="preserve"> toetamiseks</w:t>
      </w:r>
      <w:r w:rsidR="00697FD2" w:rsidRPr="00872824">
        <w:rPr>
          <w:rFonts w:ascii="Times New Roman" w:hAnsi="Times New Roman" w:cs="Times New Roman"/>
        </w:rPr>
        <w:t xml:space="preserve"> </w:t>
      </w:r>
      <w:r w:rsidRPr="00872824">
        <w:rPr>
          <w:rFonts w:ascii="Times New Roman" w:hAnsi="Times New Roman" w:cs="Times New Roman"/>
        </w:rPr>
        <w:t xml:space="preserve">lõimumise koordinaator 1,0 koormusega. </w:t>
      </w:r>
      <w:r w:rsidR="00697FD2" w:rsidRPr="00872824">
        <w:rPr>
          <w:rFonts w:ascii="Times New Roman" w:hAnsi="Times New Roman" w:cs="Times New Roman"/>
        </w:rPr>
        <w:t>Koordinaatori</w:t>
      </w:r>
      <w:r w:rsidRPr="00872824">
        <w:rPr>
          <w:rFonts w:ascii="Times New Roman" w:hAnsi="Times New Roman" w:cs="Times New Roman"/>
        </w:rPr>
        <w:t xml:space="preserve"> ülesanneteks on pakkuda sihtrühmale nõustamisteenust, koordineerida </w:t>
      </w:r>
      <w:r w:rsidR="006B0BF2" w:rsidRPr="00872824">
        <w:rPr>
          <w:rFonts w:ascii="Times New Roman" w:hAnsi="Times New Roman" w:cs="Times New Roman"/>
        </w:rPr>
        <w:t xml:space="preserve">kohanemisteekonna piloteerimisel </w:t>
      </w:r>
      <w:r w:rsidR="00C86C8D" w:rsidRPr="00872824">
        <w:rPr>
          <w:rFonts w:ascii="Times New Roman" w:hAnsi="Times New Roman" w:cs="Times New Roman"/>
        </w:rPr>
        <w:t>lisanduvaid</w:t>
      </w:r>
      <w:r w:rsidRPr="00872824">
        <w:rPr>
          <w:rFonts w:ascii="Times New Roman" w:hAnsi="Times New Roman" w:cs="Times New Roman"/>
        </w:rPr>
        <w:t xml:space="preserve"> tegevusi ning toetada lõimumise projektijuhti</w:t>
      </w:r>
      <w:r w:rsidR="006B0BF2" w:rsidRPr="00872824">
        <w:rPr>
          <w:rFonts w:ascii="Times New Roman" w:hAnsi="Times New Roman" w:cs="Times New Roman"/>
        </w:rPr>
        <w:t xml:space="preserve"> vajalikes tegevustes</w:t>
      </w:r>
      <w:r w:rsidRPr="00872824">
        <w:rPr>
          <w:rFonts w:ascii="Times New Roman" w:hAnsi="Times New Roman" w:cs="Times New Roman"/>
        </w:rPr>
        <w:t>.</w:t>
      </w:r>
    </w:p>
    <w:p w14:paraId="34544523" w14:textId="41724047" w:rsidR="006904B8" w:rsidRPr="00E64AB5" w:rsidRDefault="006904B8" w:rsidP="00E64AB5">
      <w:pPr>
        <w:spacing w:after="0" w:line="240" w:lineRule="auto"/>
        <w:ind w:left="708"/>
        <w:jc w:val="both"/>
        <w:rPr>
          <w:rFonts w:ascii="Times New Roman" w:eastAsia="Times New Roman" w:hAnsi="Times New Roman" w:cs="Times New Roman"/>
          <w:kern w:val="0"/>
          <w:lang w:eastAsia="et-EE"/>
          <w14:ligatures w14:val="none"/>
        </w:rPr>
      </w:pPr>
      <w:r w:rsidRPr="00E64AB5">
        <w:rPr>
          <w:rFonts w:ascii="Times New Roman" w:eastAsia="Times New Roman" w:hAnsi="Times New Roman" w:cs="Times New Roman"/>
          <w:kern w:val="0"/>
          <w:lang w:eastAsia="et-EE"/>
          <w14:ligatures w14:val="none"/>
        </w:rPr>
        <w:t>3.5.2.1.1</w:t>
      </w:r>
      <w:r w:rsidRPr="00E64AB5">
        <w:rPr>
          <w:rFonts w:ascii="Times New Roman" w:eastAsia="Times New Roman" w:hAnsi="Times New Roman" w:cs="Times New Roman"/>
          <w:kern w:val="0"/>
          <w:lang w:eastAsia="et-EE"/>
          <w14:ligatures w14:val="none"/>
        </w:rPr>
        <w:tab/>
        <w:t>KOV-s elava sihtrühma kaasamine punktis 1.4 nimetatud eesmärki toetavasse tegevusse</w:t>
      </w:r>
      <w:r w:rsidR="00955FA7" w:rsidRPr="00E64AB5">
        <w:rPr>
          <w:rFonts w:ascii="Times New Roman" w:eastAsia="Times New Roman" w:hAnsi="Times New Roman" w:cs="Times New Roman"/>
          <w:kern w:val="0"/>
          <w:lang w:eastAsia="et-EE"/>
          <w14:ligatures w14:val="none"/>
        </w:rPr>
        <w:t xml:space="preserve"> (eeldatav maksumus on 57 300 eurot</w:t>
      </w:r>
      <w:r w:rsidR="00F26C7D" w:rsidRPr="00E64AB5">
        <w:rPr>
          <w:rFonts w:ascii="Times New Roman" w:eastAsia="Times New Roman" w:hAnsi="Times New Roman" w:cs="Times New Roman"/>
          <w:kern w:val="0"/>
          <w:lang w:eastAsia="et-EE"/>
          <w14:ligatures w14:val="none"/>
        </w:rPr>
        <w:t>)</w:t>
      </w:r>
      <w:r w:rsidRPr="00E64AB5">
        <w:rPr>
          <w:rFonts w:ascii="Times New Roman" w:eastAsia="Times New Roman" w:hAnsi="Times New Roman" w:cs="Times New Roman"/>
          <w:kern w:val="0"/>
          <w:lang w:eastAsia="et-EE"/>
          <w14:ligatures w14:val="none"/>
        </w:rPr>
        <w:t>.</w:t>
      </w:r>
    </w:p>
    <w:p w14:paraId="6D484F08" w14:textId="689C2E05" w:rsidR="006904B8" w:rsidRPr="00E64AB5" w:rsidRDefault="006904B8" w:rsidP="00E64AB5">
      <w:pPr>
        <w:spacing w:after="0" w:line="240" w:lineRule="auto"/>
        <w:ind w:left="708"/>
        <w:jc w:val="both"/>
        <w:rPr>
          <w:rFonts w:ascii="Times New Roman" w:eastAsia="Times New Roman" w:hAnsi="Times New Roman" w:cs="Times New Roman"/>
          <w:kern w:val="0"/>
          <w:lang w:eastAsia="et-EE"/>
          <w14:ligatures w14:val="none"/>
        </w:rPr>
      </w:pPr>
      <w:r w:rsidRPr="00E64AB5">
        <w:rPr>
          <w:rFonts w:ascii="Times New Roman" w:eastAsia="Times New Roman" w:hAnsi="Times New Roman" w:cs="Times New Roman"/>
          <w:kern w:val="0"/>
          <w:lang w:eastAsia="et-EE"/>
          <w14:ligatures w14:val="none"/>
        </w:rPr>
        <w:t xml:space="preserve">Pärnu linnas jätkab tuleval projektiperioodil </w:t>
      </w:r>
      <w:r w:rsidR="00676B6D" w:rsidRPr="00E64AB5">
        <w:rPr>
          <w:rFonts w:ascii="Times New Roman" w:eastAsia="Times New Roman" w:hAnsi="Times New Roman" w:cs="Times New Roman"/>
          <w:kern w:val="0"/>
          <w:lang w:eastAsia="et-EE"/>
          <w14:ligatures w14:val="none"/>
        </w:rPr>
        <w:t>lõimumis</w:t>
      </w:r>
      <w:r w:rsidR="00E84B3C">
        <w:rPr>
          <w:rFonts w:ascii="Times New Roman" w:eastAsia="Times New Roman" w:hAnsi="Times New Roman" w:cs="Times New Roman"/>
          <w:kern w:val="0"/>
          <w:lang w:eastAsia="et-EE"/>
          <w14:ligatures w14:val="none"/>
        </w:rPr>
        <w:t>klubi</w:t>
      </w:r>
      <w:r w:rsidR="00676B6D">
        <w:rPr>
          <w:rFonts w:ascii="Times New Roman" w:eastAsia="Times New Roman" w:hAnsi="Times New Roman" w:cs="Times New Roman"/>
          <w:kern w:val="0"/>
          <w:lang w:eastAsia="et-EE"/>
          <w14:ligatures w14:val="none"/>
        </w:rPr>
        <w:t xml:space="preserve"> „</w:t>
      </w:r>
      <w:r w:rsidRPr="00E64AB5">
        <w:rPr>
          <w:rFonts w:ascii="Times New Roman" w:eastAsia="Times New Roman" w:hAnsi="Times New Roman" w:cs="Times New Roman"/>
          <w:kern w:val="0"/>
          <w:lang w:eastAsia="et-EE"/>
          <w14:ligatures w14:val="none"/>
        </w:rPr>
        <w:t>Eestikeelne HUUB“ (eelnevalt nimetatud Eesti keele HUUB), mille ülesandeks on pakkuda Pärnu linnas elavale sihtrühmale vajalikku praktilist eestikeelset suhtlemise kohta. Eestikeelne HUUB on väga mitmekülgne lõimumis</w:t>
      </w:r>
      <w:r w:rsidR="00E84B3C">
        <w:rPr>
          <w:rFonts w:ascii="Times New Roman" w:eastAsia="Times New Roman" w:hAnsi="Times New Roman" w:cs="Times New Roman"/>
          <w:kern w:val="0"/>
          <w:lang w:eastAsia="et-EE"/>
          <w14:ligatures w14:val="none"/>
        </w:rPr>
        <w:t>klubi</w:t>
      </w:r>
      <w:r w:rsidRPr="00E64AB5">
        <w:rPr>
          <w:rFonts w:ascii="Times New Roman" w:eastAsia="Times New Roman" w:hAnsi="Times New Roman" w:cs="Times New Roman"/>
          <w:kern w:val="0"/>
          <w:lang w:eastAsia="et-EE"/>
          <w14:ligatures w14:val="none"/>
        </w:rPr>
        <w:t>, mis ennekõike annab võimaluse sihtrühmal harjutada eesti keeles suhtlust, kuid täidab läbi selle ka teisi vajalikke sihtrühma vajadusi, milleks on:</w:t>
      </w:r>
    </w:p>
    <w:p w14:paraId="0A0CD208" w14:textId="77777777" w:rsidR="006904B8" w:rsidRPr="00E64AB5" w:rsidRDefault="006904B8" w:rsidP="00E64AB5">
      <w:pPr>
        <w:pStyle w:val="Loendilik"/>
        <w:numPr>
          <w:ilvl w:val="0"/>
          <w:numId w:val="4"/>
        </w:numPr>
        <w:spacing w:after="0" w:line="240" w:lineRule="auto"/>
        <w:ind w:left="1428"/>
        <w:jc w:val="both"/>
        <w:rPr>
          <w:rFonts w:ascii="Times New Roman" w:eastAsia="Times New Roman" w:hAnsi="Times New Roman" w:cs="Times New Roman"/>
          <w:kern w:val="0"/>
          <w:lang w:eastAsia="et-EE"/>
          <w14:ligatures w14:val="none"/>
        </w:rPr>
      </w:pPr>
      <w:r w:rsidRPr="00E64AB5">
        <w:rPr>
          <w:rFonts w:ascii="Times New Roman" w:eastAsia="Times New Roman" w:hAnsi="Times New Roman" w:cs="Times New Roman"/>
          <w:kern w:val="0"/>
          <w:lang w:eastAsia="et-EE"/>
          <w14:ligatures w14:val="none"/>
        </w:rPr>
        <w:t>Pärnu linnas kajastuva informatsiooni sihtrühmani jõudmine;</w:t>
      </w:r>
    </w:p>
    <w:p w14:paraId="28E23494" w14:textId="77777777" w:rsidR="006904B8" w:rsidRPr="00E64AB5" w:rsidRDefault="006904B8" w:rsidP="00E64AB5">
      <w:pPr>
        <w:pStyle w:val="Loendilik"/>
        <w:numPr>
          <w:ilvl w:val="0"/>
          <w:numId w:val="4"/>
        </w:numPr>
        <w:spacing w:after="0" w:line="240" w:lineRule="auto"/>
        <w:ind w:left="1428"/>
        <w:jc w:val="both"/>
        <w:rPr>
          <w:rFonts w:ascii="Times New Roman" w:eastAsia="Times New Roman" w:hAnsi="Times New Roman" w:cs="Times New Roman"/>
          <w:kern w:val="0"/>
          <w:lang w:eastAsia="et-EE"/>
          <w14:ligatures w14:val="none"/>
        </w:rPr>
      </w:pPr>
      <w:r w:rsidRPr="00E64AB5">
        <w:rPr>
          <w:rFonts w:ascii="Times New Roman" w:eastAsia="Times New Roman" w:hAnsi="Times New Roman" w:cs="Times New Roman"/>
          <w:kern w:val="0"/>
          <w:lang w:eastAsia="et-EE"/>
          <w14:ligatures w14:val="none"/>
        </w:rPr>
        <w:t>Riigi kanalitest tuleneva informatsiooni kajastamine vajaduspõhiselt otse sihtrühmale;</w:t>
      </w:r>
    </w:p>
    <w:p w14:paraId="0907EA09" w14:textId="77777777" w:rsidR="006904B8" w:rsidRPr="00E64AB5" w:rsidRDefault="006904B8" w:rsidP="00E64AB5">
      <w:pPr>
        <w:pStyle w:val="Loendilik"/>
        <w:numPr>
          <w:ilvl w:val="0"/>
          <w:numId w:val="4"/>
        </w:numPr>
        <w:spacing w:after="0" w:line="240" w:lineRule="auto"/>
        <w:ind w:left="1428"/>
        <w:jc w:val="both"/>
        <w:rPr>
          <w:rFonts w:ascii="Times New Roman" w:eastAsia="Times New Roman" w:hAnsi="Times New Roman" w:cs="Times New Roman"/>
          <w:kern w:val="0"/>
          <w:lang w:eastAsia="et-EE"/>
          <w14:ligatures w14:val="none"/>
        </w:rPr>
      </w:pPr>
      <w:r w:rsidRPr="00E64AB5">
        <w:rPr>
          <w:rFonts w:ascii="Times New Roman" w:eastAsia="Times New Roman" w:hAnsi="Times New Roman" w:cs="Times New Roman"/>
          <w:kern w:val="0"/>
          <w:lang w:eastAsia="et-EE"/>
          <w14:ligatures w14:val="none"/>
        </w:rPr>
        <w:t>Eesti kultuuri, ajaloo ja tavade tutvustamine sihtrühmale;</w:t>
      </w:r>
    </w:p>
    <w:p w14:paraId="0FAA0DB3" w14:textId="77777777" w:rsidR="006904B8" w:rsidRPr="00E64AB5" w:rsidRDefault="006904B8" w:rsidP="00E64AB5">
      <w:pPr>
        <w:pStyle w:val="Loendilik"/>
        <w:numPr>
          <w:ilvl w:val="0"/>
          <w:numId w:val="4"/>
        </w:numPr>
        <w:spacing w:after="0" w:line="240" w:lineRule="auto"/>
        <w:ind w:left="1428"/>
        <w:jc w:val="both"/>
        <w:rPr>
          <w:rFonts w:ascii="Times New Roman" w:eastAsia="Times New Roman" w:hAnsi="Times New Roman" w:cs="Times New Roman"/>
          <w:kern w:val="0"/>
          <w:lang w:eastAsia="et-EE"/>
          <w14:ligatures w14:val="none"/>
        </w:rPr>
      </w:pPr>
      <w:r w:rsidRPr="00E64AB5">
        <w:rPr>
          <w:rFonts w:ascii="Times New Roman" w:eastAsia="Times New Roman" w:hAnsi="Times New Roman" w:cs="Times New Roman"/>
          <w:kern w:val="0"/>
          <w:lang w:eastAsia="et-EE"/>
          <w14:ligatures w14:val="none"/>
        </w:rPr>
        <w:t>Kohalikul tasandil Pärnu kultuuri, ajaloo ja tavade tutvustamine sihtrühmale;</w:t>
      </w:r>
    </w:p>
    <w:p w14:paraId="09DC48DF" w14:textId="77777777" w:rsidR="006904B8" w:rsidRPr="00E64AB5" w:rsidRDefault="006904B8" w:rsidP="00E64AB5">
      <w:pPr>
        <w:pStyle w:val="Loendilik"/>
        <w:numPr>
          <w:ilvl w:val="0"/>
          <w:numId w:val="4"/>
        </w:numPr>
        <w:spacing w:after="0" w:line="240" w:lineRule="auto"/>
        <w:ind w:left="1428"/>
        <w:jc w:val="both"/>
        <w:rPr>
          <w:rFonts w:ascii="Times New Roman" w:eastAsia="Times New Roman" w:hAnsi="Times New Roman" w:cs="Times New Roman"/>
          <w:kern w:val="0"/>
          <w:lang w:eastAsia="et-EE"/>
          <w14:ligatures w14:val="none"/>
        </w:rPr>
      </w:pPr>
      <w:r w:rsidRPr="00E64AB5">
        <w:rPr>
          <w:rFonts w:ascii="Times New Roman" w:eastAsia="Times New Roman" w:hAnsi="Times New Roman" w:cs="Times New Roman"/>
          <w:kern w:val="0"/>
          <w:lang w:eastAsia="et-EE"/>
          <w14:ligatures w14:val="none"/>
        </w:rPr>
        <w:t>Sihtrühma kogukonna teke kohalikul tasandil – aktiivne suhtlus sihtrühma vahel ning läbi personaalse suhtluse sihtrühma toetamine lõimumisteekonnal;</w:t>
      </w:r>
    </w:p>
    <w:p w14:paraId="62E4595E" w14:textId="77777777" w:rsidR="006904B8" w:rsidRDefault="006904B8" w:rsidP="00E64AB5">
      <w:pPr>
        <w:pStyle w:val="Loendilik"/>
        <w:numPr>
          <w:ilvl w:val="0"/>
          <w:numId w:val="4"/>
        </w:numPr>
        <w:spacing w:after="0" w:line="240" w:lineRule="auto"/>
        <w:ind w:left="1428"/>
        <w:jc w:val="both"/>
        <w:rPr>
          <w:rFonts w:ascii="Times New Roman" w:eastAsia="Times New Roman" w:hAnsi="Times New Roman" w:cs="Times New Roman"/>
          <w:kern w:val="0"/>
          <w:lang w:eastAsia="et-EE"/>
          <w14:ligatures w14:val="none"/>
        </w:rPr>
      </w:pPr>
      <w:r w:rsidRPr="00E64AB5">
        <w:rPr>
          <w:rFonts w:ascii="Times New Roman" w:eastAsia="Times New Roman" w:hAnsi="Times New Roman" w:cs="Times New Roman"/>
          <w:kern w:val="0"/>
          <w:lang w:eastAsia="et-EE"/>
          <w14:ligatures w14:val="none"/>
        </w:rPr>
        <w:t>Lõimumine kohaliku keskkonna tasandil ning seejärel Eesti riigi tasandil.</w:t>
      </w:r>
    </w:p>
    <w:p w14:paraId="7CD0F842" w14:textId="77777777" w:rsidR="00F46AA9" w:rsidRDefault="00F46AA9" w:rsidP="00F46AA9">
      <w:pPr>
        <w:spacing w:after="0" w:line="240" w:lineRule="auto"/>
        <w:ind w:left="708"/>
        <w:jc w:val="both"/>
        <w:rPr>
          <w:rFonts w:ascii="Times New Roman" w:hAnsi="Times New Roman" w:cs="Times New Roman"/>
          <w:kern w:val="0"/>
        </w:rPr>
      </w:pPr>
    </w:p>
    <w:p w14:paraId="611681DF" w14:textId="744E599E" w:rsidR="00F46AA9" w:rsidRPr="00F46AA9" w:rsidRDefault="00F46AA9" w:rsidP="00F46AA9">
      <w:pPr>
        <w:spacing w:after="0" w:line="240" w:lineRule="auto"/>
        <w:ind w:left="708"/>
        <w:jc w:val="both"/>
        <w:rPr>
          <w:rFonts w:ascii="Times New Roman" w:eastAsia="Times New Roman" w:hAnsi="Times New Roman" w:cs="Times New Roman"/>
          <w:kern w:val="0"/>
          <w:lang w:eastAsia="et-EE"/>
          <w14:ligatures w14:val="none"/>
        </w:rPr>
      </w:pPr>
      <w:r w:rsidRPr="001E25F6">
        <w:rPr>
          <w:rFonts w:ascii="Times New Roman" w:hAnsi="Times New Roman" w:cs="Times New Roman"/>
          <w:kern w:val="0"/>
        </w:rPr>
        <w:t>Nende tegevuste tulemusel loodetakse leida aktiivsed sihtrühma esindajad loodavasse kohaliku tasandi osaluskogusse</w:t>
      </w:r>
      <w:r>
        <w:rPr>
          <w:rFonts w:ascii="Times New Roman" w:hAnsi="Times New Roman" w:cs="Times New Roman"/>
          <w:kern w:val="0"/>
        </w:rPr>
        <w:t>.</w:t>
      </w:r>
    </w:p>
    <w:p w14:paraId="340DF195" w14:textId="77777777" w:rsidR="006904B8" w:rsidRPr="00E64AB5" w:rsidRDefault="006904B8" w:rsidP="00E64AB5">
      <w:pPr>
        <w:spacing w:after="0" w:line="240" w:lineRule="auto"/>
        <w:ind w:left="708"/>
        <w:jc w:val="both"/>
        <w:rPr>
          <w:rFonts w:ascii="Times New Roman" w:eastAsia="Times New Roman" w:hAnsi="Times New Roman" w:cs="Times New Roman"/>
          <w:kern w:val="0"/>
          <w:lang w:eastAsia="et-EE"/>
          <w14:ligatures w14:val="none"/>
        </w:rPr>
      </w:pPr>
    </w:p>
    <w:p w14:paraId="15F9A41E" w14:textId="17C2CA5D" w:rsidR="006904B8" w:rsidRPr="00E64AB5" w:rsidRDefault="006904B8" w:rsidP="00E64AB5">
      <w:pPr>
        <w:spacing w:after="0" w:line="240" w:lineRule="auto"/>
        <w:ind w:left="708"/>
        <w:jc w:val="both"/>
        <w:rPr>
          <w:rFonts w:ascii="Times New Roman" w:eastAsia="Times New Roman" w:hAnsi="Times New Roman" w:cs="Times New Roman"/>
          <w:kern w:val="0"/>
          <w:lang w:eastAsia="et-EE"/>
          <w14:ligatures w14:val="none"/>
        </w:rPr>
      </w:pPr>
      <w:r w:rsidRPr="00E64AB5">
        <w:rPr>
          <w:rFonts w:ascii="Times New Roman" w:eastAsia="Times New Roman" w:hAnsi="Times New Roman" w:cs="Times New Roman"/>
          <w:kern w:val="0"/>
          <w:lang w:eastAsia="et-EE"/>
          <w14:ligatures w14:val="none"/>
        </w:rPr>
        <w:lastRenderedPageBreak/>
        <w:t>3.5.2.1.2</w:t>
      </w:r>
      <w:r w:rsidRPr="00E64AB5">
        <w:rPr>
          <w:rFonts w:ascii="Times New Roman" w:eastAsia="Times New Roman" w:hAnsi="Times New Roman" w:cs="Times New Roman"/>
          <w:kern w:val="0"/>
          <w:lang w:eastAsia="et-EE"/>
          <w14:ligatures w14:val="none"/>
        </w:rPr>
        <w:tab/>
        <w:t>Vajaduspõhise tugiteenuse pakkumine sihtrühmale</w:t>
      </w:r>
      <w:r w:rsidR="007144EA" w:rsidRPr="00E64AB5">
        <w:rPr>
          <w:rFonts w:ascii="Times New Roman" w:eastAsia="Times New Roman" w:hAnsi="Times New Roman" w:cs="Times New Roman"/>
          <w:kern w:val="0"/>
          <w:lang w:eastAsia="et-EE"/>
          <w14:ligatures w14:val="none"/>
        </w:rPr>
        <w:t xml:space="preserve"> </w:t>
      </w:r>
      <w:r w:rsidR="006421EC" w:rsidRPr="00E64AB5">
        <w:rPr>
          <w:rFonts w:ascii="Times New Roman" w:hAnsi="Times New Roman" w:cs="Times New Roman"/>
        </w:rPr>
        <w:t>(tegevuste kulud kaetakse personalikuludest, lisanduda võivaid täiendavaid kulutusi tasutakse omavahenditest või partnerite toel)</w:t>
      </w:r>
      <w:r w:rsidR="006421EC" w:rsidRPr="00E64AB5">
        <w:rPr>
          <w:rFonts w:ascii="Times New Roman" w:eastAsia="Times New Roman" w:hAnsi="Times New Roman" w:cs="Times New Roman"/>
          <w:kern w:val="0"/>
          <w:lang w:eastAsia="et-EE"/>
          <w14:ligatures w14:val="none"/>
        </w:rPr>
        <w:t>.</w:t>
      </w:r>
    </w:p>
    <w:p w14:paraId="2A9C149A" w14:textId="1830E6B3" w:rsidR="006904B8" w:rsidRPr="00E64AB5" w:rsidRDefault="006904B8" w:rsidP="00E64AB5">
      <w:pPr>
        <w:spacing w:after="0" w:line="240" w:lineRule="auto"/>
        <w:ind w:left="708"/>
        <w:jc w:val="both"/>
        <w:rPr>
          <w:rFonts w:ascii="Times New Roman" w:eastAsia="Times New Roman" w:hAnsi="Times New Roman" w:cs="Times New Roman"/>
          <w:kern w:val="0"/>
          <w:lang w:eastAsia="et-EE"/>
          <w14:ligatures w14:val="none"/>
        </w:rPr>
      </w:pPr>
      <w:r w:rsidRPr="00E64AB5">
        <w:rPr>
          <w:rFonts w:ascii="Times New Roman" w:eastAsia="Times New Roman" w:hAnsi="Times New Roman" w:cs="Times New Roman"/>
          <w:kern w:val="0"/>
          <w:lang w:eastAsia="et-EE"/>
          <w14:ligatures w14:val="none"/>
        </w:rPr>
        <w:t>Tulevasel projekti perioodil pakub Pärnu linnas vajaduspõhist tugiteenust sihtrühmale lõimumise koordinaator. Tema ülesanneteks on korraldada vajadusel sihtrühmale konsultatsiooni, suhelda sihtrühmaga elektrooniliselt ning abistada sihtrühma lõimumisteekonnal. Vajadusel jagab ta soovitud spetsiifilist infot sihtrühmaga (nt tervisekassa, riiklik informatsioon jpt) ning pakub erinevaid lahendusi sihtrühma muredele. Tema pea</w:t>
      </w:r>
      <w:r w:rsidR="00CA2F58" w:rsidRPr="00E64AB5">
        <w:rPr>
          <w:rFonts w:ascii="Times New Roman" w:eastAsia="Times New Roman" w:hAnsi="Times New Roman" w:cs="Times New Roman"/>
          <w:kern w:val="0"/>
          <w:lang w:eastAsia="et-EE"/>
          <w14:ligatures w14:val="none"/>
        </w:rPr>
        <w:t xml:space="preserve">miseks </w:t>
      </w:r>
      <w:r w:rsidRPr="00E64AB5">
        <w:rPr>
          <w:rFonts w:ascii="Times New Roman" w:eastAsia="Times New Roman" w:hAnsi="Times New Roman" w:cs="Times New Roman"/>
          <w:kern w:val="0"/>
          <w:lang w:eastAsia="et-EE"/>
          <w14:ligatures w14:val="none"/>
        </w:rPr>
        <w:t xml:space="preserve">ülesandeks on </w:t>
      </w:r>
      <w:r w:rsidR="00CA2F58" w:rsidRPr="00E64AB5">
        <w:rPr>
          <w:rFonts w:ascii="Times New Roman" w:eastAsia="Times New Roman" w:hAnsi="Times New Roman" w:cs="Times New Roman"/>
          <w:kern w:val="0"/>
          <w:lang w:eastAsia="et-EE"/>
          <w14:ligatures w14:val="none"/>
        </w:rPr>
        <w:t>tagada</w:t>
      </w:r>
      <w:r w:rsidRPr="00E64AB5">
        <w:rPr>
          <w:rFonts w:ascii="Times New Roman" w:eastAsia="Times New Roman" w:hAnsi="Times New Roman" w:cs="Times New Roman"/>
          <w:kern w:val="0"/>
          <w:lang w:eastAsia="et-EE"/>
          <w14:ligatures w14:val="none"/>
        </w:rPr>
        <w:t xml:space="preserve"> linna info jõu</w:t>
      </w:r>
      <w:r w:rsidR="00CA2F58" w:rsidRPr="00E64AB5">
        <w:rPr>
          <w:rFonts w:ascii="Times New Roman" w:eastAsia="Times New Roman" w:hAnsi="Times New Roman" w:cs="Times New Roman"/>
          <w:kern w:val="0"/>
          <w:lang w:eastAsia="et-EE"/>
          <w14:ligatures w14:val="none"/>
        </w:rPr>
        <w:t>dmine</w:t>
      </w:r>
      <w:r w:rsidRPr="00E64AB5">
        <w:rPr>
          <w:rFonts w:ascii="Times New Roman" w:eastAsia="Times New Roman" w:hAnsi="Times New Roman" w:cs="Times New Roman"/>
          <w:kern w:val="0"/>
          <w:lang w:eastAsia="et-EE"/>
          <w14:ligatures w14:val="none"/>
        </w:rPr>
        <w:t xml:space="preserve"> kohaliku sihtrühmani. </w:t>
      </w:r>
    </w:p>
    <w:p w14:paraId="65995601" w14:textId="391080A3" w:rsidR="006904B8" w:rsidRPr="00E64AB5" w:rsidRDefault="006904B8" w:rsidP="00CD33C6">
      <w:pPr>
        <w:spacing w:after="0" w:line="240" w:lineRule="auto"/>
        <w:ind w:left="708"/>
        <w:jc w:val="both"/>
        <w:rPr>
          <w:rFonts w:ascii="Times New Roman" w:eastAsia="Times New Roman" w:hAnsi="Times New Roman" w:cs="Times New Roman"/>
          <w:kern w:val="0"/>
          <w:lang w:eastAsia="et-EE"/>
          <w14:ligatures w14:val="none"/>
        </w:rPr>
      </w:pPr>
      <w:r w:rsidRPr="00E64AB5">
        <w:rPr>
          <w:rFonts w:ascii="Times New Roman" w:eastAsia="Times New Roman" w:hAnsi="Times New Roman" w:cs="Times New Roman"/>
          <w:kern w:val="0"/>
          <w:lang w:eastAsia="et-EE"/>
          <w14:ligatures w14:val="none"/>
        </w:rPr>
        <w:t>3.5.2.1.3</w:t>
      </w:r>
      <w:r w:rsidRPr="00E64AB5">
        <w:rPr>
          <w:rFonts w:ascii="Times New Roman" w:eastAsia="Times New Roman" w:hAnsi="Times New Roman" w:cs="Times New Roman"/>
          <w:kern w:val="0"/>
          <w:lang w:eastAsia="et-EE"/>
          <w14:ligatures w14:val="none"/>
        </w:rPr>
        <w:tab/>
        <w:t>Tõhusa kommunikatsiooni tagamine sihtrühmale</w:t>
      </w:r>
      <w:r w:rsidR="00254512" w:rsidRPr="00E64AB5">
        <w:rPr>
          <w:rFonts w:ascii="Times New Roman" w:eastAsia="Times New Roman" w:hAnsi="Times New Roman" w:cs="Times New Roman"/>
          <w:kern w:val="0"/>
          <w:lang w:eastAsia="et-EE"/>
          <w14:ligatures w14:val="none"/>
        </w:rPr>
        <w:t xml:space="preserve"> </w:t>
      </w:r>
      <w:r w:rsidR="00254512" w:rsidRPr="00E64AB5">
        <w:rPr>
          <w:rFonts w:ascii="Times New Roman" w:hAnsi="Times New Roman" w:cs="Times New Roman"/>
        </w:rPr>
        <w:t>(</w:t>
      </w:r>
      <w:r w:rsidR="00BA5684" w:rsidRPr="00E64AB5">
        <w:rPr>
          <w:rFonts w:ascii="Times New Roman" w:eastAsia="Times New Roman" w:hAnsi="Times New Roman" w:cs="Times New Roman"/>
          <w:kern w:val="0"/>
          <w:lang w:eastAsia="et-EE"/>
          <w14:ligatures w14:val="none"/>
        </w:rPr>
        <w:t>eeldatav maksumus on 4 800,00 eurot).</w:t>
      </w:r>
      <w:r w:rsidR="00BA5684">
        <w:rPr>
          <w:rFonts w:ascii="Times New Roman" w:eastAsia="Times New Roman" w:hAnsi="Times New Roman" w:cs="Times New Roman"/>
          <w:kern w:val="0"/>
          <w:lang w:eastAsia="et-EE"/>
          <w14:ligatures w14:val="none"/>
        </w:rPr>
        <w:t xml:space="preserve"> </w:t>
      </w:r>
    </w:p>
    <w:p w14:paraId="1A3B9E51" w14:textId="77777777" w:rsidR="00A041A5" w:rsidRPr="00CD33C6" w:rsidRDefault="00A041A5" w:rsidP="00CD33C6">
      <w:pPr>
        <w:pStyle w:val="Normaallaadveeb"/>
        <w:spacing w:before="0" w:beforeAutospacing="0" w:after="0" w:afterAutospacing="0"/>
        <w:ind w:left="708"/>
        <w:jc w:val="both"/>
        <w:rPr>
          <w:sz w:val="22"/>
          <w:szCs w:val="22"/>
        </w:rPr>
      </w:pPr>
      <w:r w:rsidRPr="00A041A5">
        <w:rPr>
          <w:sz w:val="22"/>
          <w:szCs w:val="22"/>
        </w:rPr>
        <w:t xml:space="preserve">Alates uuest projektiperioodist jaotatakse sihtrühmale suunatud kommunikatsiooni ülesanded </w:t>
      </w:r>
      <w:r w:rsidRPr="00CD33C6">
        <w:rPr>
          <w:sz w:val="22"/>
          <w:szCs w:val="22"/>
        </w:rPr>
        <w:t>lõimumise projektijuhi ja koordinaatori vahel.</w:t>
      </w:r>
    </w:p>
    <w:p w14:paraId="7C354DE8" w14:textId="77777777" w:rsidR="00A041A5" w:rsidRPr="00CD33C6" w:rsidRDefault="00A041A5" w:rsidP="00CD33C6">
      <w:pPr>
        <w:pStyle w:val="Normaallaadveeb"/>
        <w:numPr>
          <w:ilvl w:val="0"/>
          <w:numId w:val="24"/>
        </w:numPr>
        <w:tabs>
          <w:tab w:val="num" w:pos="1428"/>
        </w:tabs>
        <w:spacing w:before="0" w:beforeAutospacing="0" w:after="0" w:afterAutospacing="0"/>
        <w:ind w:left="1068"/>
        <w:jc w:val="both"/>
        <w:rPr>
          <w:sz w:val="22"/>
          <w:szCs w:val="22"/>
        </w:rPr>
      </w:pPr>
      <w:r w:rsidRPr="00CD33C6">
        <w:rPr>
          <w:rStyle w:val="Tugev"/>
          <w:rFonts w:eastAsiaTheme="majorEastAsia"/>
          <w:b w:val="0"/>
          <w:bCs w:val="0"/>
          <w:sz w:val="22"/>
          <w:szCs w:val="22"/>
        </w:rPr>
        <w:t>Lõimumise projektijuht</w:t>
      </w:r>
      <w:r w:rsidRPr="00CD33C6">
        <w:rPr>
          <w:sz w:val="22"/>
          <w:szCs w:val="22"/>
        </w:rPr>
        <w:t xml:space="preserve"> vastutab riiklikest kanalitest (nt ministeeriumid, ametid, sihtasutused) pärineva lõimumisvaldkonna teabe edastamise eest kohalikule koostöövõrgustikule ja asjakohastele sidusrühmadele.</w:t>
      </w:r>
    </w:p>
    <w:p w14:paraId="23FABE3C" w14:textId="77777777" w:rsidR="00A041A5" w:rsidRPr="00A041A5" w:rsidRDefault="00A041A5" w:rsidP="00CD33C6">
      <w:pPr>
        <w:pStyle w:val="Normaallaadveeb"/>
        <w:numPr>
          <w:ilvl w:val="0"/>
          <w:numId w:val="24"/>
        </w:numPr>
        <w:tabs>
          <w:tab w:val="num" w:pos="1428"/>
        </w:tabs>
        <w:spacing w:before="0" w:beforeAutospacing="0" w:after="0" w:afterAutospacing="0"/>
        <w:ind w:left="1068"/>
        <w:jc w:val="both"/>
        <w:rPr>
          <w:sz w:val="22"/>
          <w:szCs w:val="22"/>
        </w:rPr>
      </w:pPr>
      <w:r w:rsidRPr="00CD33C6">
        <w:rPr>
          <w:rStyle w:val="Tugev"/>
          <w:rFonts w:eastAsiaTheme="majorEastAsia"/>
          <w:b w:val="0"/>
          <w:bCs w:val="0"/>
          <w:sz w:val="22"/>
          <w:szCs w:val="22"/>
        </w:rPr>
        <w:t>Lõimumiskoostöö koordinaator</w:t>
      </w:r>
      <w:r w:rsidRPr="00CD33C6">
        <w:rPr>
          <w:sz w:val="22"/>
          <w:szCs w:val="22"/>
        </w:rPr>
        <w:t xml:space="preserve"> tagab operatiivse ja sihtrühmale arusaadava infovahetuse Pärnu Linnavalitsuse ning sihtrühma vahel, vahendades teavet teenuste, võimaluste ja tegevuste</w:t>
      </w:r>
      <w:r w:rsidRPr="00A041A5">
        <w:rPr>
          <w:sz w:val="22"/>
          <w:szCs w:val="22"/>
        </w:rPr>
        <w:t xml:space="preserve"> kohta.</w:t>
      </w:r>
    </w:p>
    <w:p w14:paraId="6560CE80" w14:textId="77777777" w:rsidR="00A041A5" w:rsidRPr="00A041A5" w:rsidRDefault="00A041A5" w:rsidP="00CD33C6">
      <w:pPr>
        <w:pStyle w:val="Normaallaadveeb"/>
        <w:spacing w:before="0" w:beforeAutospacing="0" w:after="0" w:afterAutospacing="0"/>
        <w:ind w:left="708"/>
        <w:jc w:val="both"/>
        <w:rPr>
          <w:sz w:val="22"/>
          <w:szCs w:val="22"/>
        </w:rPr>
      </w:pPr>
      <w:r w:rsidRPr="00A041A5">
        <w:rPr>
          <w:sz w:val="22"/>
          <w:szCs w:val="22"/>
        </w:rPr>
        <w:t>Vastavalt vajadusele korraldatakse sihtrühmale infopäevi, teavitustegevusi või jagatakse kohandatud infomaterjale, et tagada info kättesaadavus ning toetada sihtrühma teadlikkust ja kaasatust kohalikes tegevustes.</w:t>
      </w:r>
    </w:p>
    <w:p w14:paraId="41B02729" w14:textId="77777777" w:rsidR="00F46AA9" w:rsidRPr="00E64AB5" w:rsidRDefault="00F46AA9" w:rsidP="00CD33C6">
      <w:pPr>
        <w:spacing w:after="0" w:line="240" w:lineRule="auto"/>
        <w:ind w:left="708"/>
        <w:jc w:val="both"/>
        <w:rPr>
          <w:rFonts w:ascii="Times New Roman" w:eastAsia="Times New Roman" w:hAnsi="Times New Roman" w:cs="Times New Roman"/>
          <w:kern w:val="0"/>
          <w:lang w:eastAsia="et-EE"/>
          <w14:ligatures w14:val="none"/>
        </w:rPr>
      </w:pPr>
      <w:r w:rsidRPr="00E64AB5">
        <w:rPr>
          <w:rFonts w:ascii="Times New Roman" w:eastAsia="Times New Roman" w:hAnsi="Times New Roman" w:cs="Times New Roman"/>
          <w:kern w:val="0"/>
          <w:lang w:eastAsia="et-EE"/>
          <w14:ligatures w14:val="none"/>
        </w:rPr>
        <w:t>2026. aastast alates jätkatakse parnu.ee veebilehe arendamist, mis koondab Pärnu linna informatsiooni sihtrühmale. Veebilehte uuendatakse ning vajadusel korraldatakse veebilehe haldus ümber, et tagada lehe ajakohasus ning kasutajasõbralikkus.</w:t>
      </w:r>
    </w:p>
    <w:p w14:paraId="6363BD8B" w14:textId="4463FBE9" w:rsidR="00BA5684" w:rsidRDefault="006904B8" w:rsidP="00E64AB5">
      <w:pPr>
        <w:spacing w:after="0" w:line="240" w:lineRule="auto"/>
        <w:ind w:left="708"/>
        <w:jc w:val="both"/>
        <w:rPr>
          <w:rFonts w:ascii="Times New Roman" w:eastAsia="Times New Roman" w:hAnsi="Times New Roman" w:cs="Times New Roman"/>
          <w:kern w:val="0"/>
          <w:lang w:eastAsia="et-EE"/>
          <w14:ligatures w14:val="none"/>
        </w:rPr>
      </w:pPr>
      <w:r w:rsidRPr="00E64AB5">
        <w:rPr>
          <w:rFonts w:ascii="Times New Roman" w:eastAsia="Times New Roman" w:hAnsi="Times New Roman" w:cs="Times New Roman"/>
          <w:kern w:val="0"/>
          <w:lang w:eastAsia="et-EE"/>
          <w14:ligatures w14:val="none"/>
        </w:rPr>
        <w:t>3.5.2.1.4</w:t>
      </w:r>
      <w:r w:rsidRPr="00E64AB5">
        <w:rPr>
          <w:rFonts w:ascii="Times New Roman" w:eastAsia="Times New Roman" w:hAnsi="Times New Roman" w:cs="Times New Roman"/>
          <w:kern w:val="0"/>
          <w:lang w:eastAsia="et-EE"/>
          <w14:ligatures w14:val="none"/>
        </w:rPr>
        <w:tab/>
        <w:t>Kohalike koostöövõrgustike arendamine ja koostöö koordineerimine KOV-i ja sidusrühmade vahel</w:t>
      </w:r>
      <w:r w:rsidR="005A126A" w:rsidRPr="005A126A">
        <w:rPr>
          <w:rFonts w:ascii="Times New Roman" w:hAnsi="Times New Roman" w:cs="Times New Roman"/>
        </w:rPr>
        <w:t xml:space="preserve"> </w:t>
      </w:r>
      <w:r w:rsidR="005A126A">
        <w:rPr>
          <w:rFonts w:ascii="Times New Roman" w:hAnsi="Times New Roman" w:cs="Times New Roman"/>
        </w:rPr>
        <w:t>(</w:t>
      </w:r>
      <w:r w:rsidR="005A126A" w:rsidRPr="00E64AB5">
        <w:rPr>
          <w:rFonts w:ascii="Times New Roman" w:hAnsi="Times New Roman" w:cs="Times New Roman"/>
        </w:rPr>
        <w:t xml:space="preserve">tegevuste </w:t>
      </w:r>
      <w:r w:rsidR="005A126A">
        <w:rPr>
          <w:rFonts w:ascii="Times New Roman" w:hAnsi="Times New Roman" w:cs="Times New Roman"/>
        </w:rPr>
        <w:t xml:space="preserve">eeldatavad </w:t>
      </w:r>
      <w:r w:rsidR="005A126A" w:rsidRPr="00E64AB5">
        <w:rPr>
          <w:rFonts w:ascii="Times New Roman" w:hAnsi="Times New Roman" w:cs="Times New Roman"/>
        </w:rPr>
        <w:t>kulud kaetakse personalikuludest, lisanduda võivaid täiendavaid kulutusi tasutakse omavahenditest või partnerite toel)</w:t>
      </w:r>
      <w:r w:rsidR="005A126A" w:rsidRPr="00E64AB5">
        <w:rPr>
          <w:rFonts w:ascii="Times New Roman" w:eastAsia="Times New Roman" w:hAnsi="Times New Roman" w:cs="Times New Roman"/>
          <w:kern w:val="0"/>
          <w:lang w:eastAsia="et-EE"/>
          <w14:ligatures w14:val="none"/>
        </w:rPr>
        <w:t>.</w:t>
      </w:r>
    </w:p>
    <w:p w14:paraId="36A250E5" w14:textId="4E5D110B" w:rsidR="006904B8" w:rsidRPr="00E64AB5" w:rsidRDefault="006904B8" w:rsidP="00E64AB5">
      <w:pPr>
        <w:spacing w:after="0" w:line="240" w:lineRule="auto"/>
        <w:ind w:left="708"/>
        <w:jc w:val="both"/>
        <w:rPr>
          <w:rFonts w:ascii="Times New Roman" w:hAnsi="Times New Roman" w:cs="Times New Roman"/>
        </w:rPr>
      </w:pPr>
      <w:r w:rsidRPr="00E64AB5">
        <w:rPr>
          <w:rFonts w:ascii="Times New Roman" w:hAnsi="Times New Roman" w:cs="Times New Roman"/>
        </w:rPr>
        <w:t xml:space="preserve">Koostöövõrgustiku, linna ja sidusrühmade vahelist suhtlust koordineerivad nii lõimumise projektijuht </w:t>
      </w:r>
      <w:r w:rsidR="00C3787E">
        <w:rPr>
          <w:rFonts w:ascii="Times New Roman" w:hAnsi="Times New Roman" w:cs="Times New Roman"/>
        </w:rPr>
        <w:t>kui</w:t>
      </w:r>
      <w:r w:rsidRPr="00E64AB5">
        <w:rPr>
          <w:rFonts w:ascii="Times New Roman" w:hAnsi="Times New Roman" w:cs="Times New Roman"/>
        </w:rPr>
        <w:t xml:space="preserve"> lõimumise koordinaator. </w:t>
      </w:r>
    </w:p>
    <w:p w14:paraId="671BE7AE" w14:textId="5B904904" w:rsidR="006904B8" w:rsidRPr="00E64AB5" w:rsidRDefault="00C3787E" w:rsidP="00E64AB5">
      <w:pPr>
        <w:spacing w:after="0" w:line="240" w:lineRule="auto"/>
        <w:ind w:left="708"/>
        <w:jc w:val="both"/>
        <w:rPr>
          <w:rFonts w:ascii="Times New Roman" w:hAnsi="Times New Roman" w:cs="Times New Roman"/>
        </w:rPr>
      </w:pPr>
      <w:r>
        <w:rPr>
          <w:rFonts w:ascii="Times New Roman" w:hAnsi="Times New Roman" w:cs="Times New Roman"/>
        </w:rPr>
        <w:t>A</w:t>
      </w:r>
      <w:r w:rsidR="006904B8" w:rsidRPr="00E64AB5">
        <w:rPr>
          <w:rFonts w:ascii="Times New Roman" w:hAnsi="Times New Roman" w:cs="Times New Roman"/>
        </w:rPr>
        <w:t>rendatakse</w:t>
      </w:r>
      <w:r w:rsidR="006C13AD">
        <w:rPr>
          <w:rFonts w:ascii="Times New Roman" w:hAnsi="Times New Roman" w:cs="Times New Roman"/>
        </w:rPr>
        <w:t xml:space="preserve"> edasi</w:t>
      </w:r>
      <w:r w:rsidR="006904B8" w:rsidRPr="00E64AB5">
        <w:rPr>
          <w:rFonts w:ascii="Times New Roman" w:hAnsi="Times New Roman" w:cs="Times New Roman"/>
        </w:rPr>
        <w:t xml:space="preserve"> eelneval projekti perioodil koostöövõrgustiku omavahelisi suhtluskanaleid, milleks on rakendus </w:t>
      </w:r>
      <w:proofErr w:type="spellStart"/>
      <w:r w:rsidR="006904B8" w:rsidRPr="00E64AB5">
        <w:rPr>
          <w:rFonts w:ascii="Times New Roman" w:hAnsi="Times New Roman" w:cs="Times New Roman"/>
        </w:rPr>
        <w:t>Discord</w:t>
      </w:r>
      <w:proofErr w:type="spellEnd"/>
      <w:r w:rsidR="006904B8" w:rsidRPr="00E64AB5">
        <w:rPr>
          <w:rFonts w:ascii="Times New Roman" w:hAnsi="Times New Roman" w:cs="Times New Roman"/>
        </w:rPr>
        <w:t xml:space="preserve"> („</w:t>
      </w:r>
      <w:proofErr w:type="spellStart"/>
      <w:r w:rsidR="006904B8" w:rsidRPr="00E64AB5">
        <w:rPr>
          <w:rFonts w:ascii="Times New Roman" w:hAnsi="Times New Roman" w:cs="Times New Roman"/>
        </w:rPr>
        <w:t>Integration</w:t>
      </w:r>
      <w:proofErr w:type="spellEnd"/>
      <w:r w:rsidR="006904B8" w:rsidRPr="00E64AB5">
        <w:rPr>
          <w:rFonts w:ascii="Times New Roman" w:hAnsi="Times New Roman" w:cs="Times New Roman"/>
        </w:rPr>
        <w:t xml:space="preserve"> in Pärnu“ kanal) ja sotsiaalmeedia kanal „International House of P</w:t>
      </w:r>
      <w:r w:rsidR="00D77F66">
        <w:rPr>
          <w:rFonts w:ascii="Times New Roman" w:hAnsi="Times New Roman" w:cs="Times New Roman"/>
        </w:rPr>
        <w:t>ä</w:t>
      </w:r>
      <w:r w:rsidR="006904B8" w:rsidRPr="00E64AB5">
        <w:rPr>
          <w:rFonts w:ascii="Times New Roman" w:hAnsi="Times New Roman" w:cs="Times New Roman"/>
        </w:rPr>
        <w:t>rnu“. Kanalite eesmärk on ellu</w:t>
      </w:r>
      <w:r w:rsidR="00CB1461">
        <w:rPr>
          <w:rFonts w:ascii="Times New Roman" w:hAnsi="Times New Roman" w:cs="Times New Roman"/>
        </w:rPr>
        <w:t xml:space="preserve">  </w:t>
      </w:r>
      <w:r w:rsidR="006904B8" w:rsidRPr="00E64AB5">
        <w:rPr>
          <w:rFonts w:ascii="Times New Roman" w:hAnsi="Times New Roman" w:cs="Times New Roman"/>
        </w:rPr>
        <w:t>viia tõhusat suhtlust</w:t>
      </w:r>
      <w:r w:rsidR="00CB1461">
        <w:rPr>
          <w:rFonts w:ascii="Times New Roman" w:hAnsi="Times New Roman" w:cs="Times New Roman"/>
        </w:rPr>
        <w:t xml:space="preserve"> liikmete</w:t>
      </w:r>
      <w:r w:rsidR="006904B8" w:rsidRPr="00E64AB5">
        <w:rPr>
          <w:rFonts w:ascii="Times New Roman" w:hAnsi="Times New Roman" w:cs="Times New Roman"/>
        </w:rPr>
        <w:t xml:space="preserve"> vahel</w:t>
      </w:r>
      <w:r w:rsidR="00D77F66">
        <w:rPr>
          <w:rFonts w:ascii="Times New Roman" w:hAnsi="Times New Roman" w:cs="Times New Roman"/>
        </w:rPr>
        <w:t>,</w:t>
      </w:r>
      <w:r w:rsidR="00482B8F">
        <w:rPr>
          <w:rFonts w:ascii="Times New Roman" w:hAnsi="Times New Roman" w:cs="Times New Roman"/>
        </w:rPr>
        <w:t xml:space="preserve"> </w:t>
      </w:r>
      <w:r w:rsidR="006904B8" w:rsidRPr="00E64AB5">
        <w:rPr>
          <w:rFonts w:ascii="Times New Roman" w:hAnsi="Times New Roman" w:cs="Times New Roman"/>
        </w:rPr>
        <w:t xml:space="preserve"> koondada ja </w:t>
      </w:r>
      <w:r w:rsidR="00482B8F">
        <w:rPr>
          <w:rFonts w:ascii="Times New Roman" w:hAnsi="Times New Roman" w:cs="Times New Roman"/>
        </w:rPr>
        <w:t>säilitada</w:t>
      </w:r>
      <w:r w:rsidR="00CB1461">
        <w:rPr>
          <w:rFonts w:ascii="Times New Roman" w:hAnsi="Times New Roman" w:cs="Times New Roman"/>
        </w:rPr>
        <w:t xml:space="preserve"> </w:t>
      </w:r>
      <w:r w:rsidR="006904B8" w:rsidRPr="00E64AB5">
        <w:rPr>
          <w:rFonts w:ascii="Times New Roman" w:hAnsi="Times New Roman" w:cs="Times New Roman"/>
        </w:rPr>
        <w:t>info</w:t>
      </w:r>
      <w:r w:rsidR="00CB1461">
        <w:rPr>
          <w:rFonts w:ascii="Times New Roman" w:hAnsi="Times New Roman" w:cs="Times New Roman"/>
        </w:rPr>
        <w:t xml:space="preserve">t </w:t>
      </w:r>
      <w:r w:rsidR="00482B8F">
        <w:rPr>
          <w:rFonts w:ascii="Times New Roman" w:hAnsi="Times New Roman" w:cs="Times New Roman"/>
        </w:rPr>
        <w:t xml:space="preserve">TAT </w:t>
      </w:r>
      <w:r w:rsidR="00CB1461">
        <w:rPr>
          <w:rFonts w:ascii="Times New Roman" w:hAnsi="Times New Roman" w:cs="Times New Roman"/>
        </w:rPr>
        <w:t>tegevuste kohta</w:t>
      </w:r>
      <w:r w:rsidR="006904B8" w:rsidRPr="00E64AB5">
        <w:rPr>
          <w:rFonts w:ascii="Times New Roman" w:hAnsi="Times New Roman" w:cs="Times New Roman"/>
        </w:rPr>
        <w:t>.</w:t>
      </w:r>
      <w:r w:rsidR="00CB1461">
        <w:rPr>
          <w:rFonts w:ascii="Times New Roman" w:hAnsi="Times New Roman" w:cs="Times New Roman"/>
        </w:rPr>
        <w:t xml:space="preserve"> </w:t>
      </w:r>
    </w:p>
    <w:p w14:paraId="276F756A" w14:textId="5BFD2C95" w:rsidR="006904B8" w:rsidRPr="00E64AB5" w:rsidRDefault="006904B8" w:rsidP="00E64AB5">
      <w:pPr>
        <w:spacing w:after="0" w:line="240" w:lineRule="auto"/>
        <w:ind w:left="708"/>
        <w:jc w:val="both"/>
        <w:rPr>
          <w:rFonts w:ascii="Times New Roman" w:hAnsi="Times New Roman" w:cs="Times New Roman"/>
        </w:rPr>
      </w:pPr>
      <w:r w:rsidRPr="00E64AB5">
        <w:rPr>
          <w:rFonts w:ascii="Times New Roman" w:hAnsi="Times New Roman" w:cs="Times New Roman"/>
        </w:rPr>
        <w:t>3.5.2.1.5</w:t>
      </w:r>
      <w:r w:rsidRPr="00E64AB5">
        <w:rPr>
          <w:rFonts w:ascii="Times New Roman" w:hAnsi="Times New Roman" w:cs="Times New Roman"/>
        </w:rPr>
        <w:tab/>
        <w:t>Koostöös elluviijaga lõimumis-, sealhulgas kohanemisteekondade väljatöötamine ja rakendamine</w:t>
      </w:r>
      <w:r w:rsidR="0098148D" w:rsidRPr="00E64AB5">
        <w:rPr>
          <w:rFonts w:ascii="Times New Roman" w:hAnsi="Times New Roman" w:cs="Times New Roman"/>
        </w:rPr>
        <w:t xml:space="preserve"> (tegevuste kulud kaetakse personalikuludest, lisanduda võivaid täiendavaid kulutusi tasutakse omavahenditest või partnerite toel)</w:t>
      </w:r>
      <w:r w:rsidR="0098148D" w:rsidRPr="00E64AB5">
        <w:rPr>
          <w:rFonts w:ascii="Times New Roman" w:eastAsia="Times New Roman" w:hAnsi="Times New Roman" w:cs="Times New Roman"/>
          <w:kern w:val="0"/>
          <w:lang w:eastAsia="et-EE"/>
          <w14:ligatures w14:val="none"/>
        </w:rPr>
        <w:t>.</w:t>
      </w:r>
    </w:p>
    <w:p w14:paraId="74C1671E" w14:textId="149CEDDF" w:rsidR="0098148D" w:rsidRPr="00E64AB5" w:rsidRDefault="00EE5A4E" w:rsidP="00E64AB5">
      <w:pPr>
        <w:spacing w:after="0" w:line="240" w:lineRule="auto"/>
        <w:ind w:left="708"/>
        <w:jc w:val="both"/>
        <w:rPr>
          <w:rFonts w:ascii="Times New Roman" w:hAnsi="Times New Roman" w:cs="Times New Roman"/>
        </w:rPr>
      </w:pPr>
      <w:r w:rsidRPr="00E64AB5">
        <w:rPr>
          <w:rFonts w:ascii="Times New Roman" w:hAnsi="Times New Roman" w:cs="Times New Roman"/>
        </w:rPr>
        <w:t>Pärnu linna</w:t>
      </w:r>
      <w:r w:rsidR="0098148D" w:rsidRPr="00E64AB5">
        <w:rPr>
          <w:rFonts w:ascii="Times New Roman" w:hAnsi="Times New Roman" w:cs="Times New Roman"/>
        </w:rPr>
        <w:t xml:space="preserve"> lõimumis</w:t>
      </w:r>
      <w:r w:rsidRPr="00E64AB5">
        <w:rPr>
          <w:rFonts w:ascii="Times New Roman" w:hAnsi="Times New Roman" w:cs="Times New Roman"/>
        </w:rPr>
        <w:t xml:space="preserve">e projektijuht ja </w:t>
      </w:r>
      <w:r w:rsidR="0098148D" w:rsidRPr="00E64AB5">
        <w:rPr>
          <w:rFonts w:ascii="Times New Roman" w:hAnsi="Times New Roman" w:cs="Times New Roman"/>
        </w:rPr>
        <w:t>koordinaator osalevad vastavalt temaatikale ja vajadusele elluviija poolt kokku kutsutud võrgustiku kohtumistel ning koostöös, sealhulgas kohanemisteekondade väljatöötamisel, uute teenuste piloteerimisel ja rakendamisel.</w:t>
      </w:r>
    </w:p>
    <w:p w14:paraId="106F3183" w14:textId="77777777" w:rsidR="00E97865" w:rsidRPr="00872824" w:rsidRDefault="00E97865" w:rsidP="007B7EA4">
      <w:pPr>
        <w:pStyle w:val="Default"/>
        <w:ind w:left="336"/>
        <w:jc w:val="both"/>
        <w:rPr>
          <w:sz w:val="22"/>
          <w:szCs w:val="22"/>
        </w:rPr>
      </w:pPr>
    </w:p>
    <w:p w14:paraId="14CB3639" w14:textId="59D18066" w:rsidR="00E97865" w:rsidRPr="00872824" w:rsidRDefault="00532FB5" w:rsidP="005B429E">
      <w:pPr>
        <w:pStyle w:val="Default"/>
        <w:jc w:val="both"/>
        <w:rPr>
          <w:sz w:val="22"/>
          <w:szCs w:val="22"/>
        </w:rPr>
      </w:pPr>
      <w:r w:rsidRPr="00872824">
        <w:rPr>
          <w:sz w:val="22"/>
          <w:szCs w:val="22"/>
        </w:rPr>
        <w:t>Ülaltoodust tulenevalt p</w:t>
      </w:r>
      <w:r w:rsidR="00E97865" w:rsidRPr="00872824">
        <w:rPr>
          <w:sz w:val="22"/>
          <w:szCs w:val="22"/>
        </w:rPr>
        <w:t xml:space="preserve">alume </w:t>
      </w:r>
      <w:r w:rsidR="00BC73F1" w:rsidRPr="00872824">
        <w:rPr>
          <w:sz w:val="22"/>
          <w:szCs w:val="22"/>
        </w:rPr>
        <w:t>teha</w:t>
      </w:r>
      <w:r w:rsidR="00E97865" w:rsidRPr="00872824">
        <w:rPr>
          <w:sz w:val="22"/>
          <w:szCs w:val="22"/>
        </w:rPr>
        <w:t xml:space="preserve"> kultuuriministri 26. jaanuari 2023. a käskkirjas nr 24 „Kohalike omavalitsuste toetamine lõimumise, sealhulgas kohanemise teenuste pakkumisel“ </w:t>
      </w:r>
      <w:r w:rsidR="008E2F93" w:rsidRPr="00872824">
        <w:rPr>
          <w:sz w:val="22"/>
          <w:szCs w:val="22"/>
        </w:rPr>
        <w:t xml:space="preserve">(edaspidi TAT) </w:t>
      </w:r>
      <w:r w:rsidR="00E97865" w:rsidRPr="00872824">
        <w:rPr>
          <w:sz w:val="22"/>
          <w:szCs w:val="22"/>
        </w:rPr>
        <w:t>järgnevad muudatused:</w:t>
      </w:r>
    </w:p>
    <w:p w14:paraId="52EBF50F" w14:textId="77777777" w:rsidR="00E97865" w:rsidRPr="00872824" w:rsidRDefault="00E97865" w:rsidP="00E97865">
      <w:pPr>
        <w:pStyle w:val="Default"/>
        <w:jc w:val="both"/>
        <w:rPr>
          <w:color w:val="auto"/>
          <w:sz w:val="22"/>
          <w:szCs w:val="22"/>
        </w:rPr>
      </w:pPr>
      <w:r w:rsidRPr="00872824">
        <w:rPr>
          <w:sz w:val="22"/>
          <w:szCs w:val="22"/>
        </w:rPr>
        <w:t xml:space="preserve"> </w:t>
      </w:r>
    </w:p>
    <w:p w14:paraId="41251DCF" w14:textId="4D380BFA" w:rsidR="00E97865" w:rsidRPr="00872824" w:rsidRDefault="00FF5F02" w:rsidP="00486165">
      <w:pPr>
        <w:pStyle w:val="Default"/>
        <w:numPr>
          <w:ilvl w:val="0"/>
          <w:numId w:val="8"/>
        </w:numPr>
        <w:rPr>
          <w:rFonts w:eastAsia="Calibri"/>
          <w:b/>
          <w:bCs/>
          <w:kern w:val="32"/>
          <w:sz w:val="22"/>
          <w:szCs w:val="22"/>
          <w14:ligatures w14:val="none"/>
        </w:rPr>
      </w:pPr>
      <w:bookmarkStart w:id="2" w:name="_Hlk93500087"/>
      <w:r w:rsidRPr="00872824">
        <w:rPr>
          <w:sz w:val="22"/>
          <w:szCs w:val="22"/>
        </w:rPr>
        <w:t>Punktis 6</w:t>
      </w:r>
      <w:r w:rsidR="00D50137" w:rsidRPr="00872824">
        <w:rPr>
          <w:sz w:val="22"/>
          <w:szCs w:val="22"/>
        </w:rPr>
        <w:t xml:space="preserve"> palume muuta</w:t>
      </w:r>
      <w:r w:rsidR="00BE5D16" w:rsidRPr="00872824">
        <w:rPr>
          <w:sz w:val="22"/>
          <w:szCs w:val="22"/>
        </w:rPr>
        <w:t xml:space="preserve"> tabelit</w:t>
      </w:r>
      <w:r w:rsidR="00D50137" w:rsidRPr="00872824">
        <w:rPr>
          <w:sz w:val="22"/>
          <w:szCs w:val="22"/>
        </w:rPr>
        <w:t xml:space="preserve"> </w:t>
      </w:r>
      <w:r w:rsidR="00D50137" w:rsidRPr="00872824">
        <w:rPr>
          <w:b/>
          <w:bCs/>
          <w:sz w:val="22"/>
          <w:szCs w:val="22"/>
        </w:rPr>
        <w:t>6.</w:t>
      </w:r>
      <w:r w:rsidR="00BE5D16" w:rsidRPr="00872824">
        <w:rPr>
          <w:b/>
          <w:bCs/>
          <w:sz w:val="22"/>
          <w:szCs w:val="22"/>
        </w:rPr>
        <w:t xml:space="preserve"> </w:t>
      </w:r>
      <w:r w:rsidR="00E97865" w:rsidRPr="00872824">
        <w:rPr>
          <w:rFonts w:eastAsia="Calibri"/>
          <w:b/>
          <w:bCs/>
          <w:kern w:val="32"/>
          <w:sz w:val="22"/>
          <w:szCs w:val="22"/>
          <w14:ligatures w14:val="none"/>
        </w:rPr>
        <w:t>Toetatava tegevuse eelarve</w:t>
      </w:r>
      <w:r w:rsidR="008E2F93" w:rsidRPr="00872824">
        <w:rPr>
          <w:rFonts w:eastAsia="Calibri"/>
          <w:kern w:val="32"/>
          <w:sz w:val="22"/>
          <w:szCs w:val="22"/>
          <w14:ligatures w14:val="none"/>
        </w:rPr>
        <w:t>.</w:t>
      </w:r>
    </w:p>
    <w:p w14:paraId="47F5747A" w14:textId="77777777" w:rsidR="00E97865" w:rsidRPr="00872824" w:rsidRDefault="00E97865" w:rsidP="00E97865">
      <w:pPr>
        <w:pStyle w:val="Default"/>
        <w:ind w:left="720"/>
        <w:rPr>
          <w:rFonts w:eastAsia="Calibri"/>
          <w:b/>
          <w:bCs/>
          <w:kern w:val="32"/>
          <w:sz w:val="22"/>
          <w:szCs w:val="22"/>
          <w14:ligatures w14:val="none"/>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149"/>
        <w:gridCol w:w="2410"/>
        <w:gridCol w:w="1417"/>
        <w:gridCol w:w="1134"/>
      </w:tblGrid>
      <w:tr w:rsidR="00E97865" w:rsidRPr="00872824" w14:paraId="6BF8EADC" w14:textId="77777777" w:rsidTr="002B04D9">
        <w:tc>
          <w:tcPr>
            <w:tcW w:w="529" w:type="dxa"/>
          </w:tcPr>
          <w:p w14:paraId="2E8243D7" w14:textId="77777777" w:rsidR="00E97865" w:rsidRPr="00872824" w:rsidRDefault="00E97865" w:rsidP="002B04D9">
            <w:pPr>
              <w:keepNext/>
              <w:keepLines/>
              <w:tabs>
                <w:tab w:val="left" w:pos="284"/>
              </w:tabs>
              <w:spacing w:after="0" w:line="240" w:lineRule="auto"/>
              <w:jc w:val="both"/>
              <w:rPr>
                <w:rFonts w:ascii="Times New Roman" w:eastAsia="Times New Roman" w:hAnsi="Times New Roman" w:cs="Times New Roman"/>
                <w:kern w:val="0"/>
                <w:lang w:eastAsia="et-EE"/>
                <w14:ligatures w14:val="none"/>
              </w:rPr>
            </w:pPr>
            <w:bookmarkStart w:id="3" w:name="_Hlk133922124"/>
            <w:r w:rsidRPr="00872824">
              <w:rPr>
                <w:rFonts w:ascii="Times New Roman" w:eastAsia="Times New Roman" w:hAnsi="Times New Roman" w:cs="Times New Roman"/>
                <w:kern w:val="0"/>
                <w:lang w:eastAsia="et-EE"/>
                <w14:ligatures w14:val="none"/>
              </w:rPr>
              <w:t xml:space="preserve">Jrk </w:t>
            </w:r>
          </w:p>
        </w:tc>
        <w:tc>
          <w:tcPr>
            <w:tcW w:w="4149" w:type="dxa"/>
          </w:tcPr>
          <w:p w14:paraId="56714893" w14:textId="77777777" w:rsidR="00E97865" w:rsidRPr="00872824" w:rsidRDefault="00E97865" w:rsidP="002B04D9">
            <w:pPr>
              <w:keepNext/>
              <w:keepLines/>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Finantsallikas</w:t>
            </w:r>
          </w:p>
        </w:tc>
        <w:tc>
          <w:tcPr>
            <w:tcW w:w="2410" w:type="dxa"/>
          </w:tcPr>
          <w:p w14:paraId="52FA1574" w14:textId="77777777" w:rsidR="00E97865" w:rsidRPr="00872824" w:rsidRDefault="00E97865" w:rsidP="002B04D9">
            <w:pPr>
              <w:keepNext/>
              <w:keepLines/>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 xml:space="preserve">Summa </w:t>
            </w:r>
            <w:r w:rsidRPr="00872824">
              <w:rPr>
                <w:rFonts w:ascii="Times New Roman" w:eastAsia="Times New Roman" w:hAnsi="Times New Roman" w:cs="Times New Roman"/>
                <w:kern w:val="0"/>
                <w14:ligatures w14:val="none"/>
              </w:rPr>
              <w:t>(eurodes)</w:t>
            </w:r>
          </w:p>
        </w:tc>
        <w:tc>
          <w:tcPr>
            <w:tcW w:w="1417" w:type="dxa"/>
          </w:tcPr>
          <w:p w14:paraId="5F15EC1D" w14:textId="77777777" w:rsidR="00E97865" w:rsidRPr="00872824" w:rsidRDefault="00E97865" w:rsidP="002B04D9">
            <w:pPr>
              <w:keepNext/>
              <w:keepLines/>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color w:val="FF0000"/>
                <w:kern w:val="0"/>
                <w:lang w:eastAsia="et-EE"/>
                <w14:ligatures w14:val="none"/>
              </w:rPr>
              <w:t>KOKKU SUMMA</w:t>
            </w:r>
          </w:p>
        </w:tc>
        <w:tc>
          <w:tcPr>
            <w:tcW w:w="1134" w:type="dxa"/>
          </w:tcPr>
          <w:p w14:paraId="671000BB" w14:textId="77777777" w:rsidR="00E97865" w:rsidRPr="00872824" w:rsidRDefault="00E97865" w:rsidP="002B04D9">
            <w:pPr>
              <w:keepNext/>
              <w:keepLines/>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Osakaal</w:t>
            </w:r>
          </w:p>
        </w:tc>
      </w:tr>
      <w:tr w:rsidR="00E97865" w:rsidRPr="00872824" w14:paraId="089D6776" w14:textId="77777777" w:rsidTr="002B04D9">
        <w:tc>
          <w:tcPr>
            <w:tcW w:w="529" w:type="dxa"/>
          </w:tcPr>
          <w:p w14:paraId="4756ED76" w14:textId="77777777" w:rsidR="00E97865" w:rsidRPr="00872824" w:rsidRDefault="00E97865" w:rsidP="002B04D9">
            <w:pPr>
              <w:keepNext/>
              <w:keepLines/>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1.1</w:t>
            </w:r>
          </w:p>
        </w:tc>
        <w:tc>
          <w:tcPr>
            <w:tcW w:w="4149" w:type="dxa"/>
          </w:tcPr>
          <w:p w14:paraId="6CE0A54D" w14:textId="77777777" w:rsidR="00E97865" w:rsidRPr="00872824" w:rsidRDefault="00E97865" w:rsidP="002B04D9">
            <w:pPr>
              <w:keepNext/>
              <w:keepLines/>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Euroopa Sotsiaalfond+ toetus</w:t>
            </w:r>
          </w:p>
        </w:tc>
        <w:tc>
          <w:tcPr>
            <w:tcW w:w="2410" w:type="dxa"/>
          </w:tcPr>
          <w:p w14:paraId="01326839" w14:textId="77777777" w:rsidR="00E97865" w:rsidRPr="00872824" w:rsidRDefault="00E97865" w:rsidP="002B04D9">
            <w:pPr>
              <w:tabs>
                <w:tab w:val="left" w:pos="284"/>
              </w:tabs>
              <w:spacing w:after="0" w:line="240" w:lineRule="auto"/>
              <w:jc w:val="both"/>
              <w:rPr>
                <w:rFonts w:ascii="Times New Roman" w:eastAsia="Calibri" w:hAnsi="Times New Roman" w:cs="Times New Roman"/>
                <w:b/>
                <w:bCs/>
                <w:kern w:val="0"/>
                <w14:ligatures w14:val="none"/>
              </w:rPr>
            </w:pPr>
            <w:r w:rsidRPr="00872824">
              <w:rPr>
                <w:rFonts w:ascii="Times New Roman" w:eastAsia="Times New Roman" w:hAnsi="Times New Roman" w:cs="Times New Roman"/>
                <w:kern w:val="0"/>
                <w:lang w:eastAsia="et-EE"/>
                <w14:ligatures w14:val="none"/>
              </w:rPr>
              <w:t>4 101 326</w:t>
            </w:r>
          </w:p>
        </w:tc>
        <w:tc>
          <w:tcPr>
            <w:tcW w:w="1417" w:type="dxa"/>
          </w:tcPr>
          <w:p w14:paraId="05D4FFE5" w14:textId="77777777" w:rsidR="00E97865" w:rsidRPr="00872824" w:rsidRDefault="00E97865" w:rsidP="002B04D9">
            <w:pPr>
              <w:keepNext/>
              <w:keepLines/>
              <w:tabs>
                <w:tab w:val="left" w:pos="284"/>
              </w:tabs>
              <w:spacing w:after="0" w:line="240" w:lineRule="auto"/>
              <w:jc w:val="both"/>
              <w:rPr>
                <w:rFonts w:ascii="Times New Roman" w:eastAsia="Times New Roman" w:hAnsi="Times New Roman" w:cs="Times New Roman"/>
                <w:kern w:val="0"/>
                <w:lang w:eastAsia="et-EE"/>
                <w14:ligatures w14:val="none"/>
              </w:rPr>
            </w:pPr>
          </w:p>
        </w:tc>
        <w:tc>
          <w:tcPr>
            <w:tcW w:w="1134" w:type="dxa"/>
          </w:tcPr>
          <w:p w14:paraId="5769959C" w14:textId="77777777" w:rsidR="00E97865" w:rsidRPr="00872824" w:rsidRDefault="00E97865" w:rsidP="002B04D9">
            <w:pPr>
              <w:keepNext/>
              <w:keepLines/>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70,00%</w:t>
            </w:r>
          </w:p>
        </w:tc>
      </w:tr>
      <w:tr w:rsidR="00E97865" w:rsidRPr="00872824" w14:paraId="7AF6C9B8" w14:textId="77777777" w:rsidTr="002B04D9">
        <w:tc>
          <w:tcPr>
            <w:tcW w:w="529" w:type="dxa"/>
          </w:tcPr>
          <w:p w14:paraId="1996CFAB"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4149" w:type="dxa"/>
          </w:tcPr>
          <w:p w14:paraId="49A996A2"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sealhulgas Tartu linn (2023-202</w:t>
            </w:r>
            <w:r w:rsidRPr="00872824">
              <w:rPr>
                <w:rFonts w:ascii="Times New Roman" w:eastAsia="Times New Roman" w:hAnsi="Times New Roman" w:cs="Times New Roman"/>
                <w:color w:val="FF0000"/>
                <w:kern w:val="0"/>
                <w:lang w:eastAsia="et-EE"/>
                <w14:ligatures w14:val="none"/>
              </w:rPr>
              <w:t>9</w:t>
            </w:r>
            <w:r w:rsidRPr="00872824">
              <w:rPr>
                <w:rFonts w:ascii="Times New Roman" w:eastAsia="Times New Roman" w:hAnsi="Times New Roman" w:cs="Times New Roman"/>
                <w:kern w:val="0"/>
                <w:lang w:eastAsia="et-EE"/>
                <w14:ligatures w14:val="none"/>
              </w:rPr>
              <w:t>)</w:t>
            </w:r>
          </w:p>
        </w:tc>
        <w:tc>
          <w:tcPr>
            <w:tcW w:w="2410" w:type="dxa"/>
          </w:tcPr>
          <w:p w14:paraId="0A049195"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140 000+</w:t>
            </w:r>
            <w:r w:rsidRPr="00872824">
              <w:rPr>
                <w:rFonts w:ascii="Times New Roman" w:eastAsia="Times New Roman" w:hAnsi="Times New Roman" w:cs="Times New Roman"/>
                <w:color w:val="FF0000"/>
                <w:kern w:val="0"/>
                <w:lang w:eastAsia="et-EE"/>
                <w14:ligatures w14:val="none"/>
              </w:rPr>
              <w:t>245 000</w:t>
            </w:r>
          </w:p>
        </w:tc>
        <w:tc>
          <w:tcPr>
            <w:tcW w:w="1417" w:type="dxa"/>
          </w:tcPr>
          <w:p w14:paraId="6C51B49A" w14:textId="77777777" w:rsidR="00E97865" w:rsidRPr="00872824" w:rsidRDefault="00E97865" w:rsidP="002B04D9">
            <w:pPr>
              <w:tabs>
                <w:tab w:val="left" w:pos="284"/>
              </w:tabs>
              <w:spacing w:after="0" w:line="240" w:lineRule="auto"/>
              <w:jc w:val="center"/>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color w:val="FF0000"/>
                <w:kern w:val="0"/>
                <w:lang w:eastAsia="et-EE"/>
                <w14:ligatures w14:val="none"/>
              </w:rPr>
              <w:t>385 000</w:t>
            </w:r>
          </w:p>
        </w:tc>
        <w:tc>
          <w:tcPr>
            <w:tcW w:w="1134" w:type="dxa"/>
          </w:tcPr>
          <w:p w14:paraId="158A6FFC"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r>
      <w:tr w:rsidR="00E97865" w:rsidRPr="00872824" w14:paraId="101E50F4" w14:textId="77777777" w:rsidTr="002B04D9">
        <w:tc>
          <w:tcPr>
            <w:tcW w:w="529" w:type="dxa"/>
          </w:tcPr>
          <w:p w14:paraId="68A59A5E"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4149" w:type="dxa"/>
          </w:tcPr>
          <w:p w14:paraId="341FF22C"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Tallinna linn (2023-20</w:t>
            </w:r>
            <w:r w:rsidRPr="00872824">
              <w:rPr>
                <w:rFonts w:ascii="Times New Roman" w:eastAsia="Times New Roman" w:hAnsi="Times New Roman" w:cs="Times New Roman"/>
                <w:color w:val="FF0000"/>
                <w:kern w:val="0"/>
                <w:lang w:eastAsia="et-EE"/>
                <w14:ligatures w14:val="none"/>
              </w:rPr>
              <w:t>29</w:t>
            </w:r>
            <w:r w:rsidRPr="00872824">
              <w:rPr>
                <w:rFonts w:ascii="Times New Roman" w:eastAsia="Times New Roman" w:hAnsi="Times New Roman" w:cs="Times New Roman"/>
                <w:kern w:val="0"/>
                <w:lang w:eastAsia="et-EE"/>
                <w14:ligatures w14:val="none"/>
              </w:rPr>
              <w:t>)</w:t>
            </w:r>
          </w:p>
        </w:tc>
        <w:tc>
          <w:tcPr>
            <w:tcW w:w="2410" w:type="dxa"/>
          </w:tcPr>
          <w:p w14:paraId="489A5CA6"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350 000</w:t>
            </w:r>
            <w:r w:rsidRPr="00872824">
              <w:rPr>
                <w:rFonts w:ascii="Times New Roman" w:eastAsia="Times New Roman" w:hAnsi="Times New Roman" w:cs="Times New Roman"/>
                <w:color w:val="FF0000"/>
                <w:kern w:val="0"/>
                <w:lang w:eastAsia="et-EE"/>
                <w14:ligatures w14:val="none"/>
              </w:rPr>
              <w:t>+560 000</w:t>
            </w:r>
          </w:p>
        </w:tc>
        <w:tc>
          <w:tcPr>
            <w:tcW w:w="1417" w:type="dxa"/>
          </w:tcPr>
          <w:p w14:paraId="64E11DE6" w14:textId="77777777" w:rsidR="00E97865" w:rsidRPr="00872824" w:rsidRDefault="00E97865" w:rsidP="002B04D9">
            <w:pPr>
              <w:tabs>
                <w:tab w:val="left" w:pos="284"/>
              </w:tabs>
              <w:spacing w:after="0" w:line="240" w:lineRule="auto"/>
              <w:jc w:val="center"/>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color w:val="FF0000"/>
                <w:kern w:val="0"/>
                <w:lang w:eastAsia="et-EE"/>
                <w14:ligatures w14:val="none"/>
              </w:rPr>
              <w:t>910 000</w:t>
            </w:r>
          </w:p>
        </w:tc>
        <w:tc>
          <w:tcPr>
            <w:tcW w:w="1134" w:type="dxa"/>
          </w:tcPr>
          <w:p w14:paraId="2B44F957"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r>
      <w:tr w:rsidR="00E97865" w:rsidRPr="00872824" w14:paraId="21118C23" w14:textId="77777777" w:rsidTr="002B04D9">
        <w:tc>
          <w:tcPr>
            <w:tcW w:w="529" w:type="dxa"/>
          </w:tcPr>
          <w:p w14:paraId="76146C04"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4149" w:type="dxa"/>
          </w:tcPr>
          <w:p w14:paraId="0880CB52"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Rakvere linn (2023-20</w:t>
            </w:r>
            <w:r w:rsidRPr="00872824">
              <w:rPr>
                <w:rFonts w:ascii="Times New Roman" w:eastAsia="Times New Roman" w:hAnsi="Times New Roman" w:cs="Times New Roman"/>
                <w:color w:val="FF0000"/>
                <w:kern w:val="0"/>
                <w:lang w:eastAsia="et-EE"/>
                <w14:ligatures w14:val="none"/>
              </w:rPr>
              <w:t>28</w:t>
            </w:r>
            <w:r w:rsidRPr="00872824">
              <w:rPr>
                <w:rFonts w:ascii="Times New Roman" w:eastAsia="Times New Roman" w:hAnsi="Times New Roman" w:cs="Times New Roman"/>
                <w:kern w:val="0"/>
                <w:lang w:eastAsia="et-EE"/>
                <w14:ligatures w14:val="none"/>
              </w:rPr>
              <w:t>)</w:t>
            </w:r>
          </w:p>
        </w:tc>
        <w:tc>
          <w:tcPr>
            <w:tcW w:w="2410" w:type="dxa"/>
          </w:tcPr>
          <w:p w14:paraId="5004B1A0"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110 075</w:t>
            </w:r>
            <w:r w:rsidRPr="00872824">
              <w:rPr>
                <w:rFonts w:ascii="Times New Roman" w:eastAsia="Times New Roman" w:hAnsi="Times New Roman" w:cs="Times New Roman"/>
                <w:color w:val="FF0000"/>
                <w:kern w:val="0"/>
                <w:lang w:eastAsia="et-EE"/>
                <w14:ligatures w14:val="none"/>
              </w:rPr>
              <w:t>+ 94 500</w:t>
            </w:r>
          </w:p>
        </w:tc>
        <w:tc>
          <w:tcPr>
            <w:tcW w:w="1417" w:type="dxa"/>
          </w:tcPr>
          <w:p w14:paraId="5F1F20BD" w14:textId="77777777" w:rsidR="00E97865" w:rsidRPr="00872824" w:rsidRDefault="00E97865" w:rsidP="002B04D9">
            <w:pPr>
              <w:tabs>
                <w:tab w:val="left" w:pos="284"/>
              </w:tabs>
              <w:spacing w:after="0" w:line="240" w:lineRule="auto"/>
              <w:jc w:val="center"/>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color w:val="FF0000"/>
                <w:kern w:val="0"/>
                <w:lang w:eastAsia="et-EE"/>
                <w14:ligatures w14:val="none"/>
              </w:rPr>
              <w:t>204 575</w:t>
            </w:r>
          </w:p>
        </w:tc>
        <w:tc>
          <w:tcPr>
            <w:tcW w:w="1134" w:type="dxa"/>
          </w:tcPr>
          <w:p w14:paraId="4837D5CA"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r>
      <w:tr w:rsidR="00E97865" w:rsidRPr="00872824" w14:paraId="087DA044" w14:textId="77777777" w:rsidTr="002B04D9">
        <w:tc>
          <w:tcPr>
            <w:tcW w:w="529" w:type="dxa"/>
          </w:tcPr>
          <w:p w14:paraId="3939E7D1"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4149" w:type="dxa"/>
          </w:tcPr>
          <w:p w14:paraId="7D7F133D"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Saaremaa vald (2023-20</w:t>
            </w:r>
            <w:r w:rsidRPr="00872824">
              <w:rPr>
                <w:rFonts w:ascii="Times New Roman" w:eastAsia="Times New Roman" w:hAnsi="Times New Roman" w:cs="Times New Roman"/>
                <w:color w:val="FF0000"/>
                <w:kern w:val="0"/>
                <w:lang w:eastAsia="et-EE"/>
                <w14:ligatures w14:val="none"/>
              </w:rPr>
              <w:t>28</w:t>
            </w:r>
            <w:r w:rsidRPr="00872824">
              <w:rPr>
                <w:rFonts w:ascii="Times New Roman" w:eastAsia="Times New Roman" w:hAnsi="Times New Roman" w:cs="Times New Roman"/>
                <w:kern w:val="0"/>
                <w:lang w:eastAsia="et-EE"/>
                <w14:ligatures w14:val="none"/>
              </w:rPr>
              <w:t>)</w:t>
            </w:r>
          </w:p>
        </w:tc>
        <w:tc>
          <w:tcPr>
            <w:tcW w:w="2410" w:type="dxa"/>
          </w:tcPr>
          <w:p w14:paraId="0F1214F5"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color w:val="FF0000"/>
                <w:kern w:val="0"/>
                <w:lang w:eastAsia="et-EE"/>
                <w14:ligatures w14:val="none"/>
              </w:rPr>
            </w:pPr>
            <w:r w:rsidRPr="00872824">
              <w:rPr>
                <w:rFonts w:ascii="Times New Roman" w:eastAsia="Times New Roman" w:hAnsi="Times New Roman" w:cs="Times New Roman"/>
                <w:kern w:val="0"/>
                <w:lang w:eastAsia="et-EE"/>
                <w14:ligatures w14:val="none"/>
              </w:rPr>
              <w:t>149 072</w:t>
            </w:r>
            <w:r w:rsidRPr="00872824">
              <w:rPr>
                <w:rFonts w:ascii="Times New Roman" w:eastAsia="Times New Roman" w:hAnsi="Times New Roman" w:cs="Times New Roman"/>
                <w:color w:val="FF0000"/>
                <w:kern w:val="0"/>
                <w:lang w:eastAsia="et-EE"/>
                <w14:ligatures w14:val="none"/>
              </w:rPr>
              <w:t>+105 000</w:t>
            </w:r>
          </w:p>
        </w:tc>
        <w:tc>
          <w:tcPr>
            <w:tcW w:w="1417" w:type="dxa"/>
          </w:tcPr>
          <w:p w14:paraId="43BAAFFA" w14:textId="77777777" w:rsidR="00E97865" w:rsidRPr="00872824" w:rsidRDefault="00E97865" w:rsidP="002B04D9">
            <w:pPr>
              <w:tabs>
                <w:tab w:val="left" w:pos="284"/>
              </w:tabs>
              <w:spacing w:after="0" w:line="240" w:lineRule="auto"/>
              <w:jc w:val="center"/>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color w:val="FF0000"/>
                <w:kern w:val="0"/>
                <w:lang w:eastAsia="et-EE"/>
                <w14:ligatures w14:val="none"/>
              </w:rPr>
              <w:t>254 072</w:t>
            </w:r>
          </w:p>
        </w:tc>
        <w:tc>
          <w:tcPr>
            <w:tcW w:w="1134" w:type="dxa"/>
          </w:tcPr>
          <w:p w14:paraId="6BFDF3C4"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r>
      <w:tr w:rsidR="00E97865" w:rsidRPr="00872824" w14:paraId="47157EA5" w14:textId="77777777" w:rsidTr="002B04D9">
        <w:trPr>
          <w:trHeight w:val="134"/>
        </w:trPr>
        <w:tc>
          <w:tcPr>
            <w:tcW w:w="529" w:type="dxa"/>
          </w:tcPr>
          <w:p w14:paraId="567A0022"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4149" w:type="dxa"/>
          </w:tcPr>
          <w:p w14:paraId="2163F15E"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Pärnu linn (2024-20</w:t>
            </w:r>
            <w:r w:rsidRPr="00872824">
              <w:rPr>
                <w:rFonts w:ascii="Times New Roman" w:eastAsia="Times New Roman" w:hAnsi="Times New Roman" w:cs="Times New Roman"/>
                <w:color w:val="FF0000"/>
                <w:kern w:val="0"/>
                <w:lang w:eastAsia="et-EE"/>
                <w14:ligatures w14:val="none"/>
              </w:rPr>
              <w:t>28</w:t>
            </w:r>
            <w:r w:rsidRPr="00872824">
              <w:rPr>
                <w:rFonts w:ascii="Times New Roman" w:eastAsia="Times New Roman" w:hAnsi="Times New Roman" w:cs="Times New Roman"/>
                <w:kern w:val="0"/>
                <w:lang w:eastAsia="et-EE"/>
                <w14:ligatures w14:val="none"/>
              </w:rPr>
              <w:t>)</w:t>
            </w:r>
          </w:p>
        </w:tc>
        <w:tc>
          <w:tcPr>
            <w:tcW w:w="2410" w:type="dxa"/>
          </w:tcPr>
          <w:p w14:paraId="122F74E6"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77 455+</w:t>
            </w:r>
            <w:r w:rsidRPr="00872824">
              <w:rPr>
                <w:rFonts w:ascii="Times New Roman" w:eastAsia="Times New Roman" w:hAnsi="Times New Roman" w:cs="Times New Roman"/>
                <w:color w:val="FF0000"/>
                <w:kern w:val="0"/>
                <w:lang w:eastAsia="et-EE"/>
                <w14:ligatures w14:val="none"/>
              </w:rPr>
              <w:t>184 046,1</w:t>
            </w:r>
          </w:p>
        </w:tc>
        <w:tc>
          <w:tcPr>
            <w:tcW w:w="1417" w:type="dxa"/>
          </w:tcPr>
          <w:p w14:paraId="41A4558D" w14:textId="77777777" w:rsidR="00E97865" w:rsidRPr="00872824" w:rsidRDefault="00E97865" w:rsidP="002B04D9">
            <w:pPr>
              <w:tabs>
                <w:tab w:val="left" w:pos="284"/>
              </w:tabs>
              <w:spacing w:after="0" w:line="240" w:lineRule="auto"/>
              <w:jc w:val="center"/>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color w:val="FF0000"/>
                <w:kern w:val="0"/>
                <w:lang w:eastAsia="et-EE"/>
                <w14:ligatures w14:val="none"/>
              </w:rPr>
              <w:t>261 501,1</w:t>
            </w:r>
          </w:p>
        </w:tc>
        <w:tc>
          <w:tcPr>
            <w:tcW w:w="1134" w:type="dxa"/>
          </w:tcPr>
          <w:p w14:paraId="5872CC53"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r>
      <w:tr w:rsidR="00E97865" w:rsidRPr="00872824" w14:paraId="126950DF" w14:textId="77777777" w:rsidTr="002B04D9">
        <w:tc>
          <w:tcPr>
            <w:tcW w:w="529" w:type="dxa"/>
          </w:tcPr>
          <w:p w14:paraId="1EA84866"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4149" w:type="dxa"/>
          </w:tcPr>
          <w:p w14:paraId="38EE3D55"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Jõhvi vald (2025-2026)</w:t>
            </w:r>
          </w:p>
        </w:tc>
        <w:tc>
          <w:tcPr>
            <w:tcW w:w="2410" w:type="dxa"/>
          </w:tcPr>
          <w:p w14:paraId="26B3BC46"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177 382,1</w:t>
            </w:r>
          </w:p>
        </w:tc>
        <w:tc>
          <w:tcPr>
            <w:tcW w:w="1417" w:type="dxa"/>
          </w:tcPr>
          <w:p w14:paraId="584A8D77" w14:textId="77777777" w:rsidR="00E97865" w:rsidRPr="00872824" w:rsidRDefault="00E97865" w:rsidP="002B04D9">
            <w:pPr>
              <w:tabs>
                <w:tab w:val="left" w:pos="284"/>
              </w:tabs>
              <w:spacing w:after="0" w:line="240" w:lineRule="auto"/>
              <w:jc w:val="center"/>
              <w:rPr>
                <w:rFonts w:ascii="Times New Roman" w:eastAsia="Times New Roman" w:hAnsi="Times New Roman" w:cs="Times New Roman"/>
                <w:color w:val="FF0000"/>
                <w:kern w:val="0"/>
                <w:lang w:eastAsia="et-EE"/>
                <w14:ligatures w14:val="none"/>
              </w:rPr>
            </w:pPr>
            <w:r w:rsidRPr="00872824">
              <w:rPr>
                <w:rFonts w:ascii="Times New Roman" w:eastAsia="Times New Roman" w:hAnsi="Times New Roman" w:cs="Times New Roman"/>
                <w:color w:val="FF0000"/>
                <w:kern w:val="0"/>
                <w:lang w:eastAsia="et-EE"/>
                <w14:ligatures w14:val="none"/>
              </w:rPr>
              <w:t>-</w:t>
            </w:r>
          </w:p>
        </w:tc>
        <w:tc>
          <w:tcPr>
            <w:tcW w:w="1134" w:type="dxa"/>
          </w:tcPr>
          <w:p w14:paraId="3F21E55F"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r>
      <w:tr w:rsidR="00E97865" w:rsidRPr="00872824" w14:paraId="5B2173A6" w14:textId="77777777" w:rsidTr="002B04D9">
        <w:tc>
          <w:tcPr>
            <w:tcW w:w="529" w:type="dxa"/>
          </w:tcPr>
          <w:p w14:paraId="6D5028F1"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4149" w:type="dxa"/>
          </w:tcPr>
          <w:p w14:paraId="373F8CA7"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Haapsalu linn (2024-2026)</w:t>
            </w:r>
          </w:p>
        </w:tc>
        <w:tc>
          <w:tcPr>
            <w:tcW w:w="2410" w:type="dxa"/>
          </w:tcPr>
          <w:p w14:paraId="1C03BA1D"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212 910,60</w:t>
            </w:r>
          </w:p>
        </w:tc>
        <w:tc>
          <w:tcPr>
            <w:tcW w:w="1417" w:type="dxa"/>
          </w:tcPr>
          <w:p w14:paraId="56079D09" w14:textId="77777777" w:rsidR="00E97865" w:rsidRPr="00872824" w:rsidRDefault="00E97865" w:rsidP="002B04D9">
            <w:pPr>
              <w:tabs>
                <w:tab w:val="left" w:pos="284"/>
              </w:tabs>
              <w:spacing w:after="0" w:line="240" w:lineRule="auto"/>
              <w:jc w:val="center"/>
              <w:rPr>
                <w:rFonts w:ascii="Times New Roman" w:eastAsia="Times New Roman" w:hAnsi="Times New Roman" w:cs="Times New Roman"/>
                <w:color w:val="FF0000"/>
                <w:kern w:val="0"/>
                <w:lang w:eastAsia="et-EE"/>
                <w14:ligatures w14:val="none"/>
              </w:rPr>
            </w:pPr>
            <w:r w:rsidRPr="00872824">
              <w:rPr>
                <w:rFonts w:ascii="Times New Roman" w:eastAsia="Times New Roman" w:hAnsi="Times New Roman" w:cs="Times New Roman"/>
                <w:color w:val="FF0000"/>
                <w:kern w:val="0"/>
                <w:lang w:eastAsia="et-EE"/>
                <w14:ligatures w14:val="none"/>
              </w:rPr>
              <w:t>-</w:t>
            </w:r>
          </w:p>
        </w:tc>
        <w:tc>
          <w:tcPr>
            <w:tcW w:w="1134" w:type="dxa"/>
          </w:tcPr>
          <w:p w14:paraId="7D204C71"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r>
      <w:tr w:rsidR="00E97865" w:rsidRPr="00872824" w14:paraId="057B0105" w14:textId="77777777" w:rsidTr="002B04D9">
        <w:tc>
          <w:tcPr>
            <w:tcW w:w="529" w:type="dxa"/>
          </w:tcPr>
          <w:p w14:paraId="2D5E9706"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4149" w:type="dxa"/>
          </w:tcPr>
          <w:p w14:paraId="20D4945A"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Kohtla-Järve linn (2025-2027)</w:t>
            </w:r>
          </w:p>
        </w:tc>
        <w:tc>
          <w:tcPr>
            <w:tcW w:w="2410" w:type="dxa"/>
          </w:tcPr>
          <w:p w14:paraId="164C0C00"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250 376</w:t>
            </w:r>
          </w:p>
        </w:tc>
        <w:tc>
          <w:tcPr>
            <w:tcW w:w="1417" w:type="dxa"/>
          </w:tcPr>
          <w:p w14:paraId="7E752487" w14:textId="77777777" w:rsidR="00E97865" w:rsidRPr="00872824" w:rsidRDefault="00E97865" w:rsidP="002B04D9">
            <w:pPr>
              <w:tabs>
                <w:tab w:val="left" w:pos="284"/>
              </w:tabs>
              <w:spacing w:after="0" w:line="240" w:lineRule="auto"/>
              <w:jc w:val="center"/>
              <w:rPr>
                <w:rFonts w:ascii="Times New Roman" w:eastAsia="Times New Roman" w:hAnsi="Times New Roman" w:cs="Times New Roman"/>
                <w:color w:val="FF0000"/>
                <w:kern w:val="0"/>
                <w:lang w:eastAsia="et-EE"/>
                <w14:ligatures w14:val="none"/>
              </w:rPr>
            </w:pPr>
            <w:r w:rsidRPr="00872824">
              <w:rPr>
                <w:rFonts w:ascii="Times New Roman" w:eastAsia="Times New Roman" w:hAnsi="Times New Roman" w:cs="Times New Roman"/>
                <w:color w:val="FF0000"/>
                <w:kern w:val="0"/>
                <w:lang w:eastAsia="et-EE"/>
                <w14:ligatures w14:val="none"/>
              </w:rPr>
              <w:t>-</w:t>
            </w:r>
          </w:p>
        </w:tc>
        <w:tc>
          <w:tcPr>
            <w:tcW w:w="1134" w:type="dxa"/>
          </w:tcPr>
          <w:p w14:paraId="6F0748A6"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r>
      <w:tr w:rsidR="00E97865" w:rsidRPr="00872824" w14:paraId="6395B066" w14:textId="77777777" w:rsidTr="002B04D9">
        <w:tc>
          <w:tcPr>
            <w:tcW w:w="529" w:type="dxa"/>
          </w:tcPr>
          <w:p w14:paraId="5AE2C1E8"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1.2</w:t>
            </w:r>
          </w:p>
        </w:tc>
        <w:tc>
          <w:tcPr>
            <w:tcW w:w="4149" w:type="dxa"/>
          </w:tcPr>
          <w:p w14:paraId="4835B7C0"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Riiklik kaasfinantseering</w:t>
            </w:r>
          </w:p>
        </w:tc>
        <w:tc>
          <w:tcPr>
            <w:tcW w:w="2410" w:type="dxa"/>
          </w:tcPr>
          <w:p w14:paraId="4FD70BC1"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1 757 711</w:t>
            </w:r>
          </w:p>
        </w:tc>
        <w:tc>
          <w:tcPr>
            <w:tcW w:w="1417" w:type="dxa"/>
          </w:tcPr>
          <w:p w14:paraId="07EABE23"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1134" w:type="dxa"/>
          </w:tcPr>
          <w:p w14:paraId="538D0215"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30,00%</w:t>
            </w:r>
          </w:p>
        </w:tc>
      </w:tr>
      <w:tr w:rsidR="00E97865" w:rsidRPr="00872824" w14:paraId="79E5507D" w14:textId="77777777" w:rsidTr="002B04D9">
        <w:tc>
          <w:tcPr>
            <w:tcW w:w="529" w:type="dxa"/>
          </w:tcPr>
          <w:p w14:paraId="009D31EB"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4149" w:type="dxa"/>
          </w:tcPr>
          <w:p w14:paraId="2990B753"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Calibri" w:hAnsi="Times New Roman" w:cs="Times New Roman"/>
                <w:kern w:val="0"/>
                <w14:ligatures w14:val="none"/>
              </w:rPr>
              <w:t>sealhulgas Tartu linn (2023-202</w:t>
            </w:r>
            <w:r w:rsidRPr="00872824">
              <w:rPr>
                <w:rFonts w:ascii="Times New Roman" w:eastAsia="Calibri" w:hAnsi="Times New Roman" w:cs="Times New Roman"/>
                <w:color w:val="FF0000"/>
                <w:kern w:val="0"/>
                <w14:ligatures w14:val="none"/>
              </w:rPr>
              <w:t>9</w:t>
            </w:r>
            <w:r w:rsidRPr="00872824">
              <w:rPr>
                <w:rFonts w:ascii="Times New Roman" w:eastAsia="Calibri" w:hAnsi="Times New Roman" w:cs="Times New Roman"/>
                <w:kern w:val="0"/>
                <w14:ligatures w14:val="none"/>
              </w:rPr>
              <w:t>)</w:t>
            </w:r>
          </w:p>
        </w:tc>
        <w:tc>
          <w:tcPr>
            <w:tcW w:w="2410" w:type="dxa"/>
          </w:tcPr>
          <w:p w14:paraId="2FD5B269"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60 000+</w:t>
            </w:r>
            <w:r w:rsidRPr="00872824">
              <w:rPr>
                <w:rFonts w:ascii="Times New Roman" w:eastAsia="Times New Roman" w:hAnsi="Times New Roman" w:cs="Times New Roman"/>
                <w:color w:val="FF0000"/>
                <w:kern w:val="0"/>
                <w:lang w:eastAsia="et-EE"/>
                <w14:ligatures w14:val="none"/>
              </w:rPr>
              <w:t>105 000</w:t>
            </w:r>
          </w:p>
        </w:tc>
        <w:tc>
          <w:tcPr>
            <w:tcW w:w="1417" w:type="dxa"/>
          </w:tcPr>
          <w:p w14:paraId="342A4185" w14:textId="77777777" w:rsidR="00E97865" w:rsidRPr="00872824" w:rsidRDefault="00E97865" w:rsidP="002B04D9">
            <w:pPr>
              <w:tabs>
                <w:tab w:val="left" w:pos="284"/>
              </w:tabs>
              <w:spacing w:after="0" w:line="240" w:lineRule="auto"/>
              <w:jc w:val="center"/>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color w:val="FF0000"/>
                <w:kern w:val="0"/>
                <w:lang w:eastAsia="et-EE"/>
                <w14:ligatures w14:val="none"/>
              </w:rPr>
              <w:t>165 000</w:t>
            </w:r>
          </w:p>
        </w:tc>
        <w:tc>
          <w:tcPr>
            <w:tcW w:w="1134" w:type="dxa"/>
          </w:tcPr>
          <w:p w14:paraId="54206591"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r>
      <w:tr w:rsidR="00E97865" w:rsidRPr="00872824" w14:paraId="0500E641" w14:textId="77777777" w:rsidTr="002B04D9">
        <w:tc>
          <w:tcPr>
            <w:tcW w:w="529" w:type="dxa"/>
          </w:tcPr>
          <w:p w14:paraId="6D4DC7A4"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4149" w:type="dxa"/>
          </w:tcPr>
          <w:p w14:paraId="5BF0BEB6"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Calibri" w:hAnsi="Times New Roman" w:cs="Times New Roman"/>
                <w:kern w:val="0"/>
                <w14:ligatures w14:val="none"/>
              </w:rPr>
              <w:t>Tallinna linn (2023-202</w:t>
            </w:r>
            <w:r w:rsidRPr="00872824">
              <w:rPr>
                <w:rFonts w:ascii="Times New Roman" w:eastAsia="Calibri" w:hAnsi="Times New Roman" w:cs="Times New Roman"/>
                <w:color w:val="FF0000"/>
                <w:kern w:val="0"/>
                <w14:ligatures w14:val="none"/>
              </w:rPr>
              <w:t>9</w:t>
            </w:r>
            <w:r w:rsidRPr="00872824">
              <w:rPr>
                <w:rFonts w:ascii="Times New Roman" w:eastAsia="Calibri" w:hAnsi="Times New Roman" w:cs="Times New Roman"/>
                <w:kern w:val="0"/>
                <w14:ligatures w14:val="none"/>
              </w:rPr>
              <w:t xml:space="preserve">) </w:t>
            </w:r>
          </w:p>
        </w:tc>
        <w:tc>
          <w:tcPr>
            <w:tcW w:w="2410" w:type="dxa"/>
          </w:tcPr>
          <w:p w14:paraId="3DD127C1"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150 000</w:t>
            </w:r>
            <w:r w:rsidRPr="00872824">
              <w:rPr>
                <w:rFonts w:ascii="Times New Roman" w:eastAsia="Times New Roman" w:hAnsi="Times New Roman" w:cs="Times New Roman"/>
                <w:color w:val="FF0000"/>
                <w:kern w:val="0"/>
                <w:lang w:eastAsia="et-EE"/>
                <w14:ligatures w14:val="none"/>
              </w:rPr>
              <w:t>+240 000</w:t>
            </w:r>
          </w:p>
        </w:tc>
        <w:tc>
          <w:tcPr>
            <w:tcW w:w="1417" w:type="dxa"/>
          </w:tcPr>
          <w:p w14:paraId="1BEEF693" w14:textId="77777777" w:rsidR="00E97865" w:rsidRPr="00872824" w:rsidRDefault="00E97865" w:rsidP="002B04D9">
            <w:pPr>
              <w:tabs>
                <w:tab w:val="left" w:pos="284"/>
              </w:tabs>
              <w:spacing w:after="0" w:line="240" w:lineRule="auto"/>
              <w:jc w:val="center"/>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color w:val="FF0000"/>
                <w:kern w:val="0"/>
                <w:lang w:eastAsia="et-EE"/>
                <w14:ligatures w14:val="none"/>
              </w:rPr>
              <w:t>390 000</w:t>
            </w:r>
          </w:p>
        </w:tc>
        <w:tc>
          <w:tcPr>
            <w:tcW w:w="1134" w:type="dxa"/>
          </w:tcPr>
          <w:p w14:paraId="3976289D"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r>
      <w:tr w:rsidR="00E97865" w:rsidRPr="00872824" w14:paraId="7CEFEA9A" w14:textId="77777777" w:rsidTr="002B04D9">
        <w:tc>
          <w:tcPr>
            <w:tcW w:w="529" w:type="dxa"/>
          </w:tcPr>
          <w:p w14:paraId="0E8E0F94"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4149" w:type="dxa"/>
          </w:tcPr>
          <w:p w14:paraId="7AF84A93"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Calibri" w:hAnsi="Times New Roman" w:cs="Times New Roman"/>
                <w:kern w:val="0"/>
                <w14:ligatures w14:val="none"/>
              </w:rPr>
              <w:t>Rakvere linn (2023-202</w:t>
            </w:r>
            <w:r w:rsidRPr="00872824">
              <w:rPr>
                <w:rFonts w:ascii="Times New Roman" w:eastAsia="Calibri" w:hAnsi="Times New Roman" w:cs="Times New Roman"/>
                <w:color w:val="FF0000"/>
                <w:kern w:val="0"/>
                <w14:ligatures w14:val="none"/>
              </w:rPr>
              <w:t>8</w:t>
            </w:r>
            <w:r w:rsidRPr="00872824">
              <w:rPr>
                <w:rFonts w:ascii="Times New Roman" w:eastAsia="Calibri" w:hAnsi="Times New Roman" w:cs="Times New Roman"/>
                <w:kern w:val="0"/>
                <w14:ligatures w14:val="none"/>
              </w:rPr>
              <w:t xml:space="preserve">) </w:t>
            </w:r>
          </w:p>
        </w:tc>
        <w:tc>
          <w:tcPr>
            <w:tcW w:w="2410" w:type="dxa"/>
          </w:tcPr>
          <w:p w14:paraId="2251D0E1"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47 175</w:t>
            </w:r>
            <w:r w:rsidRPr="00872824">
              <w:rPr>
                <w:rFonts w:ascii="Times New Roman" w:eastAsia="Times New Roman" w:hAnsi="Times New Roman" w:cs="Times New Roman"/>
                <w:color w:val="FF0000"/>
                <w:kern w:val="0"/>
                <w:lang w:eastAsia="et-EE"/>
                <w14:ligatures w14:val="none"/>
              </w:rPr>
              <w:t>+40 500</w:t>
            </w:r>
          </w:p>
        </w:tc>
        <w:tc>
          <w:tcPr>
            <w:tcW w:w="1417" w:type="dxa"/>
          </w:tcPr>
          <w:p w14:paraId="37C71BBC" w14:textId="77777777" w:rsidR="00E97865" w:rsidRPr="00872824" w:rsidRDefault="00E97865" w:rsidP="002B04D9">
            <w:pPr>
              <w:tabs>
                <w:tab w:val="left" w:pos="284"/>
              </w:tabs>
              <w:spacing w:after="0" w:line="240" w:lineRule="auto"/>
              <w:jc w:val="center"/>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color w:val="FF0000"/>
                <w:kern w:val="0"/>
                <w:lang w:eastAsia="et-EE"/>
                <w14:ligatures w14:val="none"/>
              </w:rPr>
              <w:t>87 675</w:t>
            </w:r>
          </w:p>
        </w:tc>
        <w:tc>
          <w:tcPr>
            <w:tcW w:w="1134" w:type="dxa"/>
          </w:tcPr>
          <w:p w14:paraId="6C7FC686"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r>
      <w:tr w:rsidR="00E97865" w:rsidRPr="00872824" w14:paraId="01C8EF8E" w14:textId="77777777" w:rsidTr="002B04D9">
        <w:tc>
          <w:tcPr>
            <w:tcW w:w="529" w:type="dxa"/>
          </w:tcPr>
          <w:p w14:paraId="1B0813C1"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4149" w:type="dxa"/>
          </w:tcPr>
          <w:p w14:paraId="1FEA85B1"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Saaremaa vald (2023-202</w:t>
            </w:r>
            <w:r w:rsidRPr="00872824">
              <w:rPr>
                <w:rFonts w:ascii="Times New Roman" w:eastAsia="Times New Roman" w:hAnsi="Times New Roman" w:cs="Times New Roman"/>
                <w:color w:val="FF0000"/>
                <w:kern w:val="0"/>
                <w:lang w:eastAsia="et-EE"/>
                <w14:ligatures w14:val="none"/>
              </w:rPr>
              <w:t>8</w:t>
            </w:r>
            <w:r w:rsidRPr="00872824">
              <w:rPr>
                <w:rFonts w:ascii="Times New Roman" w:eastAsia="Times New Roman" w:hAnsi="Times New Roman" w:cs="Times New Roman"/>
                <w:kern w:val="0"/>
                <w:lang w:eastAsia="et-EE"/>
                <w14:ligatures w14:val="none"/>
              </w:rPr>
              <w:t>)</w:t>
            </w:r>
          </w:p>
        </w:tc>
        <w:tc>
          <w:tcPr>
            <w:tcW w:w="2410" w:type="dxa"/>
          </w:tcPr>
          <w:p w14:paraId="0317A215"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color w:val="FF0000"/>
                <w:kern w:val="0"/>
                <w:lang w:eastAsia="et-EE"/>
                <w14:ligatures w14:val="none"/>
              </w:rPr>
            </w:pPr>
            <w:r w:rsidRPr="00872824">
              <w:rPr>
                <w:rFonts w:ascii="Times New Roman" w:eastAsia="Times New Roman" w:hAnsi="Times New Roman" w:cs="Times New Roman"/>
                <w:kern w:val="0"/>
                <w:lang w:eastAsia="et-EE"/>
                <w14:ligatures w14:val="none"/>
              </w:rPr>
              <w:t>63 888</w:t>
            </w:r>
            <w:r w:rsidRPr="00872824">
              <w:rPr>
                <w:rFonts w:ascii="Times New Roman" w:eastAsia="Times New Roman" w:hAnsi="Times New Roman" w:cs="Times New Roman"/>
                <w:color w:val="FF0000"/>
                <w:kern w:val="0"/>
                <w:lang w:eastAsia="et-EE"/>
                <w14:ligatures w14:val="none"/>
              </w:rPr>
              <w:t>+45 000</w:t>
            </w:r>
          </w:p>
        </w:tc>
        <w:tc>
          <w:tcPr>
            <w:tcW w:w="1417" w:type="dxa"/>
          </w:tcPr>
          <w:p w14:paraId="3CB1BDBF" w14:textId="77777777" w:rsidR="00E97865" w:rsidRPr="00872824" w:rsidRDefault="00E97865" w:rsidP="002B04D9">
            <w:pPr>
              <w:tabs>
                <w:tab w:val="left" w:pos="284"/>
              </w:tabs>
              <w:spacing w:after="0" w:line="240" w:lineRule="auto"/>
              <w:jc w:val="center"/>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color w:val="FF0000"/>
                <w:kern w:val="0"/>
                <w:lang w:eastAsia="et-EE"/>
                <w14:ligatures w14:val="none"/>
              </w:rPr>
              <w:t>108 888</w:t>
            </w:r>
          </w:p>
        </w:tc>
        <w:tc>
          <w:tcPr>
            <w:tcW w:w="1134" w:type="dxa"/>
          </w:tcPr>
          <w:p w14:paraId="09C9121F"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r>
      <w:tr w:rsidR="00E97865" w:rsidRPr="00872824" w14:paraId="243C455E" w14:textId="77777777" w:rsidTr="002B04D9">
        <w:tc>
          <w:tcPr>
            <w:tcW w:w="529" w:type="dxa"/>
          </w:tcPr>
          <w:p w14:paraId="149AC838"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4149" w:type="dxa"/>
          </w:tcPr>
          <w:p w14:paraId="10FFD794"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Pärnu linn (2024-202</w:t>
            </w:r>
            <w:r w:rsidRPr="00872824">
              <w:rPr>
                <w:rFonts w:ascii="Times New Roman" w:eastAsia="Times New Roman" w:hAnsi="Times New Roman" w:cs="Times New Roman"/>
                <w:color w:val="FF0000"/>
                <w:kern w:val="0"/>
                <w:lang w:eastAsia="et-EE"/>
                <w14:ligatures w14:val="none"/>
              </w:rPr>
              <w:t>8</w:t>
            </w:r>
            <w:r w:rsidRPr="00872824">
              <w:rPr>
                <w:rFonts w:ascii="Times New Roman" w:eastAsia="Times New Roman" w:hAnsi="Times New Roman" w:cs="Times New Roman"/>
                <w:kern w:val="0"/>
                <w:lang w:eastAsia="et-EE"/>
                <w14:ligatures w14:val="none"/>
              </w:rPr>
              <w:t>)</w:t>
            </w:r>
          </w:p>
        </w:tc>
        <w:tc>
          <w:tcPr>
            <w:tcW w:w="2410" w:type="dxa"/>
          </w:tcPr>
          <w:p w14:paraId="41FDFAF8"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33 195</w:t>
            </w:r>
            <w:r w:rsidRPr="00872824">
              <w:rPr>
                <w:rFonts w:ascii="Times New Roman" w:eastAsia="Times New Roman" w:hAnsi="Times New Roman" w:cs="Times New Roman"/>
                <w:color w:val="FF0000"/>
                <w:kern w:val="0"/>
                <w:lang w:eastAsia="et-EE"/>
                <w14:ligatures w14:val="none"/>
              </w:rPr>
              <w:t>+78 876,9</w:t>
            </w:r>
          </w:p>
        </w:tc>
        <w:tc>
          <w:tcPr>
            <w:tcW w:w="1417" w:type="dxa"/>
          </w:tcPr>
          <w:p w14:paraId="4791CA65" w14:textId="77777777" w:rsidR="00E97865" w:rsidRPr="00872824" w:rsidRDefault="00E97865" w:rsidP="002B04D9">
            <w:pPr>
              <w:tabs>
                <w:tab w:val="left" w:pos="284"/>
              </w:tabs>
              <w:spacing w:after="0" w:line="240" w:lineRule="auto"/>
              <w:jc w:val="center"/>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color w:val="FF0000"/>
                <w:kern w:val="0"/>
                <w:lang w:eastAsia="et-EE"/>
                <w14:ligatures w14:val="none"/>
              </w:rPr>
              <w:t>112 071,9</w:t>
            </w:r>
          </w:p>
        </w:tc>
        <w:tc>
          <w:tcPr>
            <w:tcW w:w="1134" w:type="dxa"/>
          </w:tcPr>
          <w:p w14:paraId="3F0E576A"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r>
      <w:tr w:rsidR="00E97865" w:rsidRPr="00872824" w14:paraId="2678BADF" w14:textId="77777777" w:rsidTr="002B04D9">
        <w:tc>
          <w:tcPr>
            <w:tcW w:w="529" w:type="dxa"/>
          </w:tcPr>
          <w:p w14:paraId="373DE20B"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4149" w:type="dxa"/>
          </w:tcPr>
          <w:p w14:paraId="5C1590FE"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Jõhvi vald (2025-2026)</w:t>
            </w:r>
          </w:p>
        </w:tc>
        <w:tc>
          <w:tcPr>
            <w:tcW w:w="2410" w:type="dxa"/>
          </w:tcPr>
          <w:p w14:paraId="426847AD"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76 020,9</w:t>
            </w:r>
          </w:p>
        </w:tc>
        <w:tc>
          <w:tcPr>
            <w:tcW w:w="1417" w:type="dxa"/>
          </w:tcPr>
          <w:p w14:paraId="359284CD" w14:textId="77777777" w:rsidR="00E97865" w:rsidRPr="00872824" w:rsidRDefault="00E97865" w:rsidP="002B04D9">
            <w:pPr>
              <w:tabs>
                <w:tab w:val="left" w:pos="284"/>
              </w:tabs>
              <w:spacing w:after="0" w:line="240" w:lineRule="auto"/>
              <w:jc w:val="center"/>
              <w:rPr>
                <w:rFonts w:ascii="Times New Roman" w:eastAsia="Times New Roman" w:hAnsi="Times New Roman" w:cs="Times New Roman"/>
                <w:color w:val="FF0000"/>
                <w:kern w:val="0"/>
                <w:lang w:eastAsia="et-EE"/>
                <w14:ligatures w14:val="none"/>
              </w:rPr>
            </w:pPr>
            <w:r w:rsidRPr="00872824">
              <w:rPr>
                <w:rFonts w:ascii="Times New Roman" w:eastAsia="Times New Roman" w:hAnsi="Times New Roman" w:cs="Times New Roman"/>
                <w:color w:val="FF0000"/>
                <w:kern w:val="0"/>
                <w:lang w:eastAsia="et-EE"/>
                <w14:ligatures w14:val="none"/>
              </w:rPr>
              <w:t>-</w:t>
            </w:r>
          </w:p>
        </w:tc>
        <w:tc>
          <w:tcPr>
            <w:tcW w:w="1134" w:type="dxa"/>
          </w:tcPr>
          <w:p w14:paraId="50FD74DA"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r>
      <w:tr w:rsidR="00E97865" w:rsidRPr="00872824" w14:paraId="3846320C" w14:textId="77777777" w:rsidTr="002B04D9">
        <w:tc>
          <w:tcPr>
            <w:tcW w:w="529" w:type="dxa"/>
          </w:tcPr>
          <w:p w14:paraId="00A5B12A"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4149" w:type="dxa"/>
          </w:tcPr>
          <w:p w14:paraId="6F8A5BEA"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Haapsalu linn (2024-2026)</w:t>
            </w:r>
          </w:p>
        </w:tc>
        <w:tc>
          <w:tcPr>
            <w:tcW w:w="2410" w:type="dxa"/>
          </w:tcPr>
          <w:p w14:paraId="29F5210A"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91 247,40</w:t>
            </w:r>
          </w:p>
        </w:tc>
        <w:tc>
          <w:tcPr>
            <w:tcW w:w="1417" w:type="dxa"/>
          </w:tcPr>
          <w:p w14:paraId="3C013368" w14:textId="77777777" w:rsidR="00E97865" w:rsidRPr="00872824" w:rsidRDefault="00E97865" w:rsidP="002B04D9">
            <w:pPr>
              <w:tabs>
                <w:tab w:val="left" w:pos="284"/>
              </w:tabs>
              <w:spacing w:after="0" w:line="240" w:lineRule="auto"/>
              <w:jc w:val="center"/>
              <w:rPr>
                <w:rFonts w:ascii="Times New Roman" w:eastAsia="Times New Roman" w:hAnsi="Times New Roman" w:cs="Times New Roman"/>
                <w:color w:val="FF0000"/>
                <w:kern w:val="0"/>
                <w:lang w:eastAsia="et-EE"/>
                <w14:ligatures w14:val="none"/>
              </w:rPr>
            </w:pPr>
            <w:r w:rsidRPr="00872824">
              <w:rPr>
                <w:rFonts w:ascii="Times New Roman" w:eastAsia="Times New Roman" w:hAnsi="Times New Roman" w:cs="Times New Roman"/>
                <w:color w:val="FF0000"/>
                <w:kern w:val="0"/>
                <w:lang w:eastAsia="et-EE"/>
                <w14:ligatures w14:val="none"/>
              </w:rPr>
              <w:t>-</w:t>
            </w:r>
          </w:p>
        </w:tc>
        <w:tc>
          <w:tcPr>
            <w:tcW w:w="1134" w:type="dxa"/>
          </w:tcPr>
          <w:p w14:paraId="151DEE28"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r>
      <w:tr w:rsidR="00E97865" w:rsidRPr="00872824" w14:paraId="6AA7DF61" w14:textId="77777777" w:rsidTr="002B04D9">
        <w:tc>
          <w:tcPr>
            <w:tcW w:w="529" w:type="dxa"/>
          </w:tcPr>
          <w:p w14:paraId="77FAD511"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4149" w:type="dxa"/>
          </w:tcPr>
          <w:p w14:paraId="6CCCDDCA"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Kohtla-Järve linn (2025-2027)</w:t>
            </w:r>
          </w:p>
        </w:tc>
        <w:tc>
          <w:tcPr>
            <w:tcW w:w="2410" w:type="dxa"/>
          </w:tcPr>
          <w:p w14:paraId="0A658EE3"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107 304</w:t>
            </w:r>
          </w:p>
        </w:tc>
        <w:tc>
          <w:tcPr>
            <w:tcW w:w="1417" w:type="dxa"/>
          </w:tcPr>
          <w:p w14:paraId="752761B8" w14:textId="77777777" w:rsidR="00E97865" w:rsidRPr="00872824" w:rsidRDefault="00E97865" w:rsidP="002B04D9">
            <w:pPr>
              <w:tabs>
                <w:tab w:val="left" w:pos="284"/>
              </w:tabs>
              <w:spacing w:after="0" w:line="240" w:lineRule="auto"/>
              <w:jc w:val="center"/>
              <w:rPr>
                <w:rFonts w:ascii="Times New Roman" w:eastAsia="Times New Roman" w:hAnsi="Times New Roman" w:cs="Times New Roman"/>
                <w:color w:val="FF0000"/>
                <w:kern w:val="0"/>
                <w:lang w:eastAsia="et-EE"/>
                <w14:ligatures w14:val="none"/>
              </w:rPr>
            </w:pPr>
            <w:r w:rsidRPr="00872824">
              <w:rPr>
                <w:rFonts w:ascii="Times New Roman" w:eastAsia="Times New Roman" w:hAnsi="Times New Roman" w:cs="Times New Roman"/>
                <w:color w:val="FF0000"/>
                <w:kern w:val="0"/>
                <w:lang w:eastAsia="et-EE"/>
                <w14:ligatures w14:val="none"/>
              </w:rPr>
              <w:t>-</w:t>
            </w:r>
          </w:p>
        </w:tc>
        <w:tc>
          <w:tcPr>
            <w:tcW w:w="1134" w:type="dxa"/>
          </w:tcPr>
          <w:p w14:paraId="02DCC616"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r>
      <w:tr w:rsidR="00E97865" w:rsidRPr="00872824" w14:paraId="1627E236" w14:textId="77777777" w:rsidTr="002B04D9">
        <w:tc>
          <w:tcPr>
            <w:tcW w:w="529" w:type="dxa"/>
          </w:tcPr>
          <w:p w14:paraId="45317E95"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1.3</w:t>
            </w:r>
          </w:p>
        </w:tc>
        <w:tc>
          <w:tcPr>
            <w:tcW w:w="4149" w:type="dxa"/>
          </w:tcPr>
          <w:p w14:paraId="16D1EBA7"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Omafinantseering</w:t>
            </w:r>
          </w:p>
        </w:tc>
        <w:tc>
          <w:tcPr>
            <w:tcW w:w="2410" w:type="dxa"/>
          </w:tcPr>
          <w:p w14:paraId="0E4A3120"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0</w:t>
            </w:r>
          </w:p>
        </w:tc>
        <w:tc>
          <w:tcPr>
            <w:tcW w:w="1417" w:type="dxa"/>
          </w:tcPr>
          <w:p w14:paraId="4F4B48BA"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1134" w:type="dxa"/>
          </w:tcPr>
          <w:p w14:paraId="1631F8F1"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r w:rsidRPr="00872824">
              <w:rPr>
                <w:rFonts w:ascii="Times New Roman" w:eastAsia="Times New Roman" w:hAnsi="Times New Roman" w:cs="Times New Roman"/>
                <w:kern w:val="0"/>
                <w:lang w:eastAsia="et-EE"/>
                <w14:ligatures w14:val="none"/>
              </w:rPr>
              <w:t>0%</w:t>
            </w:r>
          </w:p>
        </w:tc>
      </w:tr>
      <w:tr w:rsidR="00E97865" w:rsidRPr="00872824" w14:paraId="159795C4" w14:textId="77777777" w:rsidTr="002B04D9">
        <w:tc>
          <w:tcPr>
            <w:tcW w:w="529" w:type="dxa"/>
          </w:tcPr>
          <w:p w14:paraId="131DEEFD"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4149" w:type="dxa"/>
          </w:tcPr>
          <w:p w14:paraId="7E660A51"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b/>
                <w:bCs/>
                <w:kern w:val="0"/>
                <w:lang w:eastAsia="et-EE"/>
                <w14:ligatures w14:val="none"/>
              </w:rPr>
            </w:pPr>
            <w:r w:rsidRPr="00872824">
              <w:rPr>
                <w:rFonts w:ascii="Times New Roman" w:eastAsia="Times New Roman" w:hAnsi="Times New Roman" w:cs="Times New Roman"/>
                <w:b/>
                <w:bCs/>
                <w:kern w:val="0"/>
                <w:lang w:eastAsia="et-EE"/>
                <w14:ligatures w14:val="none"/>
              </w:rPr>
              <w:t>KOKKU</w:t>
            </w:r>
          </w:p>
        </w:tc>
        <w:tc>
          <w:tcPr>
            <w:tcW w:w="2410" w:type="dxa"/>
          </w:tcPr>
          <w:p w14:paraId="2BA6BE49"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b/>
                <w:bCs/>
                <w:kern w:val="0"/>
                <w:lang w:eastAsia="et-EE"/>
                <w14:ligatures w14:val="none"/>
              </w:rPr>
            </w:pPr>
            <w:r w:rsidRPr="00872824">
              <w:rPr>
                <w:rFonts w:ascii="Times New Roman" w:eastAsia="Times New Roman" w:hAnsi="Times New Roman" w:cs="Times New Roman"/>
                <w:b/>
                <w:bCs/>
                <w:kern w:val="0"/>
                <w:lang w:eastAsia="et-EE"/>
                <w14:ligatures w14:val="none"/>
              </w:rPr>
              <w:t>5 859 037</w:t>
            </w:r>
          </w:p>
        </w:tc>
        <w:tc>
          <w:tcPr>
            <w:tcW w:w="1417" w:type="dxa"/>
          </w:tcPr>
          <w:p w14:paraId="36DECFE9"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c>
          <w:tcPr>
            <w:tcW w:w="1134" w:type="dxa"/>
          </w:tcPr>
          <w:p w14:paraId="1CDAEBDF" w14:textId="77777777" w:rsidR="00E97865" w:rsidRPr="00872824" w:rsidRDefault="00E97865" w:rsidP="002B04D9">
            <w:pPr>
              <w:tabs>
                <w:tab w:val="left" w:pos="284"/>
              </w:tabs>
              <w:spacing w:after="0" w:line="240" w:lineRule="auto"/>
              <w:jc w:val="both"/>
              <w:rPr>
                <w:rFonts w:ascii="Times New Roman" w:eastAsia="Times New Roman" w:hAnsi="Times New Roman" w:cs="Times New Roman"/>
                <w:kern w:val="0"/>
                <w:lang w:eastAsia="et-EE"/>
                <w14:ligatures w14:val="none"/>
              </w:rPr>
            </w:pPr>
          </w:p>
        </w:tc>
      </w:tr>
      <w:bookmarkEnd w:id="2"/>
      <w:bookmarkEnd w:id="3"/>
    </w:tbl>
    <w:p w14:paraId="73594C2D" w14:textId="77777777" w:rsidR="00E97865" w:rsidRPr="00872824" w:rsidRDefault="00E97865" w:rsidP="00E97865">
      <w:pPr>
        <w:pStyle w:val="Default"/>
        <w:rPr>
          <w:sz w:val="22"/>
          <w:szCs w:val="22"/>
        </w:rPr>
      </w:pPr>
    </w:p>
    <w:p w14:paraId="0D8B3036" w14:textId="77777777" w:rsidR="00445C07" w:rsidRDefault="00445C07" w:rsidP="00445C07">
      <w:pPr>
        <w:pStyle w:val="Default"/>
        <w:numPr>
          <w:ilvl w:val="0"/>
          <w:numId w:val="7"/>
        </w:numPr>
        <w:jc w:val="both"/>
        <w:rPr>
          <w:sz w:val="22"/>
          <w:szCs w:val="22"/>
        </w:rPr>
      </w:pPr>
      <w:r w:rsidRPr="009231EB">
        <w:rPr>
          <w:sz w:val="22"/>
          <w:szCs w:val="22"/>
        </w:rPr>
        <w:t xml:space="preserve">Palume muuta TAT-i </w:t>
      </w:r>
      <w:r w:rsidRPr="009231EB">
        <w:rPr>
          <w:b/>
          <w:bCs/>
          <w:sz w:val="22"/>
          <w:szCs w:val="22"/>
        </w:rPr>
        <w:t>lisa 5</w:t>
      </w:r>
      <w:r w:rsidRPr="009231EB">
        <w:rPr>
          <w:sz w:val="22"/>
          <w:szCs w:val="22"/>
        </w:rPr>
        <w:t>:</w:t>
      </w:r>
    </w:p>
    <w:p w14:paraId="1040C1C4" w14:textId="77777777" w:rsidR="0019430E" w:rsidRDefault="0019430E" w:rsidP="0019430E">
      <w:pPr>
        <w:pStyle w:val="Default"/>
        <w:ind w:left="360"/>
        <w:jc w:val="both"/>
        <w:rPr>
          <w:sz w:val="22"/>
          <w:szCs w:val="22"/>
        </w:rPr>
      </w:pPr>
    </w:p>
    <w:p w14:paraId="753E928E" w14:textId="77777777" w:rsidR="005C67F6" w:rsidRPr="009231EB" w:rsidRDefault="005C67F6" w:rsidP="005C67F6">
      <w:pPr>
        <w:pStyle w:val="Default"/>
        <w:numPr>
          <w:ilvl w:val="1"/>
          <w:numId w:val="7"/>
        </w:numPr>
        <w:jc w:val="both"/>
        <w:rPr>
          <w:sz w:val="22"/>
          <w:szCs w:val="22"/>
        </w:rPr>
      </w:pPr>
      <w:r w:rsidRPr="009231EB">
        <w:rPr>
          <w:sz w:val="22"/>
          <w:szCs w:val="22"/>
        </w:rPr>
        <w:t>vähendades eelarve rida „1.1.3.3 Tõhusa rände-, lõimumis-, sealhulgas kohanemisvaldkonna kommunikatsiooni tagamine KOV-ide seas“ summas 20 000 eurot ning lisada 20 000 eelarve reale „1.1.3.1 KOV-ide tegevusplaanide koostamine ja sisutegevuste toetamine“;</w:t>
      </w:r>
    </w:p>
    <w:p w14:paraId="7C894439" w14:textId="77777777" w:rsidR="005C67F6" w:rsidRPr="009231EB" w:rsidRDefault="005C67F6" w:rsidP="005C67F6">
      <w:pPr>
        <w:pStyle w:val="Default"/>
        <w:numPr>
          <w:ilvl w:val="1"/>
          <w:numId w:val="7"/>
        </w:numPr>
        <w:jc w:val="both"/>
        <w:rPr>
          <w:sz w:val="22"/>
          <w:szCs w:val="22"/>
        </w:rPr>
      </w:pPr>
      <w:r w:rsidRPr="009231EB">
        <w:rPr>
          <w:sz w:val="22"/>
          <w:szCs w:val="22"/>
        </w:rPr>
        <w:t xml:space="preserve"> vähendada eelarve rida „1.1.3.4 KOV ametnike ja töötajate sihtrühmaga töötamise võimekuse tõstmine“ summas 200 000 eurot ning lisada 200 000 eurot eelarve reale „1.1.3.1. KOV-ide tegevusplaanide koostamine ja sisutegevuste toetamine“.</w:t>
      </w:r>
    </w:p>
    <w:p w14:paraId="6E0EC38F" w14:textId="77777777" w:rsidR="00F16A2C" w:rsidRDefault="00F16A2C" w:rsidP="00F16A2C">
      <w:pPr>
        <w:pStyle w:val="Default"/>
        <w:ind w:left="360"/>
        <w:jc w:val="both"/>
        <w:rPr>
          <w:sz w:val="22"/>
          <w:szCs w:val="22"/>
        </w:rPr>
      </w:pPr>
    </w:p>
    <w:p w14:paraId="7B72A31C" w14:textId="77777777" w:rsidR="0019430E" w:rsidRDefault="00EE0244" w:rsidP="00EE0244">
      <w:pPr>
        <w:pStyle w:val="Default"/>
        <w:jc w:val="both"/>
        <w:rPr>
          <w:sz w:val="22"/>
          <w:szCs w:val="22"/>
        </w:rPr>
      </w:pPr>
      <w:r w:rsidRPr="00EE0244">
        <w:rPr>
          <w:sz w:val="22"/>
          <w:szCs w:val="22"/>
        </w:rPr>
        <w:t>Põhjendused eelarveridade vähendamiseks:</w:t>
      </w:r>
    </w:p>
    <w:p w14:paraId="6A89BEAE" w14:textId="77E85D62" w:rsidR="00EE0244" w:rsidRPr="00EE0244" w:rsidRDefault="00EE0244" w:rsidP="00EE0244">
      <w:pPr>
        <w:pStyle w:val="Default"/>
        <w:jc w:val="both"/>
        <w:rPr>
          <w:sz w:val="22"/>
          <w:szCs w:val="22"/>
        </w:rPr>
      </w:pPr>
      <w:r w:rsidRPr="00EE0244">
        <w:rPr>
          <w:sz w:val="22"/>
          <w:szCs w:val="22"/>
        </w:rPr>
        <w:t>Eelarverida 1.1.3.3 – Tõhusa kommunikatsiooni tagamine KOV-ide seas:</w:t>
      </w:r>
    </w:p>
    <w:p w14:paraId="41650D5A" w14:textId="203C156F" w:rsidR="00EE0244" w:rsidRPr="00EE0244" w:rsidRDefault="00EE0244" w:rsidP="00EE0244">
      <w:pPr>
        <w:pStyle w:val="Default"/>
        <w:jc w:val="both"/>
        <w:rPr>
          <w:sz w:val="22"/>
          <w:szCs w:val="22"/>
        </w:rPr>
      </w:pPr>
      <w:r w:rsidRPr="00EE0244">
        <w:rPr>
          <w:sz w:val="22"/>
          <w:szCs w:val="22"/>
        </w:rPr>
        <w:t>Planeeritud kommunikatsioonitegevusi on võimalik jätkata olemasolevate rahaliste vahenditega, kasutades kuluefektiivseid ja kaasaegseid digilahendusi. Tänapäevased veebipõhised kanalid võimaldavad infot edastada, koguda</w:t>
      </w:r>
      <w:r w:rsidR="00F613B7">
        <w:rPr>
          <w:sz w:val="22"/>
          <w:szCs w:val="22"/>
        </w:rPr>
        <w:t>, analüüsida</w:t>
      </w:r>
      <w:r w:rsidRPr="00EE0244">
        <w:rPr>
          <w:sz w:val="22"/>
          <w:szCs w:val="22"/>
        </w:rPr>
        <w:t xml:space="preserve"> ning levitada tõhusalt ja säästlikult. Koostöö </w:t>
      </w:r>
      <w:proofErr w:type="spellStart"/>
      <w:r w:rsidRPr="00EE0244">
        <w:rPr>
          <w:sz w:val="22"/>
          <w:szCs w:val="22"/>
        </w:rPr>
        <w:t>KOV-idega</w:t>
      </w:r>
      <w:proofErr w:type="spellEnd"/>
      <w:r w:rsidRPr="00EE0244">
        <w:rPr>
          <w:sz w:val="22"/>
          <w:szCs w:val="22"/>
        </w:rPr>
        <w:t>, nõustamine ja valdkondliku info vahendamine toimuvad olemasoleva struktuuri ja võrgustiku kaudu ning ei vaja rahastust samas mahus.</w:t>
      </w:r>
    </w:p>
    <w:p w14:paraId="5CBDFE00" w14:textId="77777777" w:rsidR="00EE0244" w:rsidRPr="00EE0244" w:rsidRDefault="00EE0244" w:rsidP="00EE0244">
      <w:pPr>
        <w:pStyle w:val="Default"/>
        <w:jc w:val="both"/>
        <w:rPr>
          <w:sz w:val="22"/>
          <w:szCs w:val="22"/>
        </w:rPr>
      </w:pPr>
    </w:p>
    <w:p w14:paraId="7FC62AB3" w14:textId="1E1784CA" w:rsidR="00EE0244" w:rsidRPr="00EE0244" w:rsidRDefault="00EE0244" w:rsidP="00EE0244">
      <w:pPr>
        <w:pStyle w:val="Default"/>
        <w:jc w:val="both"/>
        <w:rPr>
          <w:sz w:val="22"/>
          <w:szCs w:val="22"/>
        </w:rPr>
      </w:pPr>
      <w:r w:rsidRPr="00EE0244">
        <w:rPr>
          <w:sz w:val="22"/>
          <w:szCs w:val="22"/>
        </w:rPr>
        <w:t>Eelarverida 1.1.3.4 – KOV ametnike ja töötajate sihtrühmaga töötamise võimekuse tõstmine:</w:t>
      </w:r>
    </w:p>
    <w:p w14:paraId="70611A06" w14:textId="77777777" w:rsidR="00EE0244" w:rsidRPr="00EE0244" w:rsidRDefault="00EE0244" w:rsidP="00EE0244">
      <w:pPr>
        <w:pStyle w:val="Default"/>
        <w:jc w:val="both"/>
        <w:rPr>
          <w:sz w:val="22"/>
          <w:szCs w:val="22"/>
        </w:rPr>
      </w:pPr>
      <w:r w:rsidRPr="00EE0244">
        <w:rPr>
          <w:sz w:val="22"/>
          <w:szCs w:val="22"/>
        </w:rPr>
        <w:t>Koolitus- ja arendustegevusi on võimalik korraldada ressursitõhusamalt, kombineerides erinevaid tegevusi (nt koolitused, kogemuskohtumised, infopäevad ja võrgustikukohtumised ühel ajaperioodil või piirkonnas). Samuti saab õppereise ja kohtumisi planeerida nii, et need oleksid kuluefektiivsed.</w:t>
      </w:r>
    </w:p>
    <w:p w14:paraId="583041E7" w14:textId="77777777" w:rsidR="00EE0244" w:rsidRPr="00EE0244" w:rsidRDefault="00EE0244" w:rsidP="00EE0244">
      <w:pPr>
        <w:pStyle w:val="Default"/>
        <w:jc w:val="both"/>
        <w:rPr>
          <w:sz w:val="22"/>
          <w:szCs w:val="22"/>
        </w:rPr>
      </w:pPr>
    </w:p>
    <w:p w14:paraId="4E5D2025" w14:textId="290DC2ED" w:rsidR="00EE0244" w:rsidRPr="00EE0244" w:rsidRDefault="00DB3F36" w:rsidP="00EE0244">
      <w:pPr>
        <w:pStyle w:val="Default"/>
        <w:jc w:val="both"/>
        <w:rPr>
          <w:sz w:val="22"/>
          <w:szCs w:val="22"/>
        </w:rPr>
      </w:pPr>
      <w:r>
        <w:rPr>
          <w:sz w:val="22"/>
          <w:szCs w:val="22"/>
        </w:rPr>
        <w:t>S</w:t>
      </w:r>
      <w:r w:rsidR="00EE0244" w:rsidRPr="00EE0244">
        <w:rPr>
          <w:sz w:val="22"/>
          <w:szCs w:val="22"/>
        </w:rPr>
        <w:t xml:space="preserve">arnaseid koolitusi </w:t>
      </w:r>
      <w:r>
        <w:rPr>
          <w:sz w:val="22"/>
          <w:szCs w:val="22"/>
        </w:rPr>
        <w:t xml:space="preserve">viivad </w:t>
      </w:r>
      <w:r w:rsidR="00EE0244" w:rsidRPr="00EE0244">
        <w:rPr>
          <w:sz w:val="22"/>
          <w:szCs w:val="22"/>
        </w:rPr>
        <w:t xml:space="preserve">läbi ka mitmed teised sidusrühmad </w:t>
      </w:r>
      <w:r>
        <w:rPr>
          <w:sz w:val="22"/>
          <w:szCs w:val="22"/>
        </w:rPr>
        <w:t xml:space="preserve">ja nende partnerid </w:t>
      </w:r>
      <w:r w:rsidR="00EE0244" w:rsidRPr="00EE0244">
        <w:rPr>
          <w:sz w:val="22"/>
          <w:szCs w:val="22"/>
        </w:rPr>
        <w:t xml:space="preserve">(nt Integratsiooni Sihtasutus, Eesti Pagulasabi, Sotsiaalministeerium, Sotsiaalkindlustusamet, Justiitsministeerium, Haridus- ja </w:t>
      </w:r>
      <w:proofErr w:type="spellStart"/>
      <w:r w:rsidR="00EE0244" w:rsidRPr="00EE0244">
        <w:rPr>
          <w:sz w:val="22"/>
          <w:szCs w:val="22"/>
        </w:rPr>
        <w:t>Noorteamet</w:t>
      </w:r>
      <w:proofErr w:type="spellEnd"/>
      <w:r w:rsidR="00EE0244" w:rsidRPr="00EE0244">
        <w:rPr>
          <w:sz w:val="22"/>
          <w:szCs w:val="22"/>
        </w:rPr>
        <w:t xml:space="preserve">). Elluviija roll on vältida dubleerimist, koordineerida infot ja pakkuda soovitusi teemakäsitluste osas. </w:t>
      </w:r>
      <w:r w:rsidR="00FD268D">
        <w:rPr>
          <w:sz w:val="22"/>
          <w:szCs w:val="22"/>
        </w:rPr>
        <w:t>Samuti k</w:t>
      </w:r>
      <w:r w:rsidR="00EE0244" w:rsidRPr="00EE0244">
        <w:rPr>
          <w:sz w:val="22"/>
          <w:szCs w:val="22"/>
        </w:rPr>
        <w:t>oolituste osaline viimine veebi toetab ajakulu ja kulude kokkuhoidu ning tagab parema ligipääsetavuse. Digiriigina on Eestil võimalus pakkuda e-õpet Digiriigi Akadeemia platvormi kaudu kõigile KOV ametnikele ja töötajatele.</w:t>
      </w:r>
    </w:p>
    <w:p w14:paraId="65A7147D" w14:textId="77777777" w:rsidR="00EE0244" w:rsidRPr="00EE0244" w:rsidRDefault="00EE0244" w:rsidP="00EE0244">
      <w:pPr>
        <w:pStyle w:val="Default"/>
        <w:jc w:val="both"/>
        <w:rPr>
          <w:sz w:val="22"/>
          <w:szCs w:val="22"/>
        </w:rPr>
      </w:pPr>
    </w:p>
    <w:p w14:paraId="55C9F293" w14:textId="77777777" w:rsidR="00EE0244" w:rsidRPr="00EE0244" w:rsidRDefault="00EE0244" w:rsidP="00EE0244">
      <w:pPr>
        <w:pStyle w:val="Default"/>
        <w:jc w:val="both"/>
        <w:rPr>
          <w:sz w:val="22"/>
          <w:szCs w:val="22"/>
        </w:rPr>
      </w:pPr>
      <w:r w:rsidRPr="00EE0244">
        <w:rPr>
          <w:sz w:val="22"/>
          <w:szCs w:val="22"/>
        </w:rPr>
        <w:t>Põhjendused eelarverea „1.1.3.1“ suurendamiseks:</w:t>
      </w:r>
    </w:p>
    <w:p w14:paraId="3F6BD236" w14:textId="77777777" w:rsidR="00EE0244" w:rsidRPr="00EE0244" w:rsidRDefault="00EE0244" w:rsidP="00EE0244">
      <w:pPr>
        <w:pStyle w:val="Default"/>
        <w:jc w:val="both"/>
        <w:rPr>
          <w:sz w:val="22"/>
          <w:szCs w:val="22"/>
        </w:rPr>
      </w:pPr>
      <w:r w:rsidRPr="00EE0244">
        <w:rPr>
          <w:sz w:val="22"/>
          <w:szCs w:val="22"/>
        </w:rPr>
        <w:t>KOV-ide tegevusplaanide koostamine ning sisutegevuste elluviimine on TAT eesmärkide saavutamisel võtmetähtsusega. Sihtrühmade toetamiseks teenuste ja tegevuste arendamine kohalikul tasandil eeldab piisavat rahalist toetust.</w:t>
      </w:r>
    </w:p>
    <w:p w14:paraId="266C2F2B" w14:textId="77777777" w:rsidR="00EE0244" w:rsidRPr="00EE0244" w:rsidRDefault="00EE0244" w:rsidP="00EE0244">
      <w:pPr>
        <w:pStyle w:val="Default"/>
        <w:jc w:val="both"/>
        <w:rPr>
          <w:sz w:val="22"/>
          <w:szCs w:val="22"/>
        </w:rPr>
      </w:pPr>
    </w:p>
    <w:p w14:paraId="1F5A5E63" w14:textId="77777777" w:rsidR="00EE0244" w:rsidRPr="00EE0244" w:rsidRDefault="00EE0244" w:rsidP="00EE0244">
      <w:pPr>
        <w:pStyle w:val="Default"/>
        <w:jc w:val="both"/>
        <w:rPr>
          <w:sz w:val="22"/>
          <w:szCs w:val="22"/>
        </w:rPr>
      </w:pPr>
      <w:r w:rsidRPr="00EE0244">
        <w:rPr>
          <w:sz w:val="22"/>
          <w:szCs w:val="22"/>
        </w:rPr>
        <w:t>Lisarahastus suurendab KOV-ide võimekust viia ellu sisulisi ja pikaajalise mõjuga tegevusi, millel on vahetu mõju sihtrühmade toimetulekule ja lõimumisele. Toetuse kasv tagab ka parema regionaalse katvuse ning tegevuste jätkusuutlikkuse.</w:t>
      </w:r>
    </w:p>
    <w:p w14:paraId="68E3C6AB" w14:textId="77777777" w:rsidR="00EE0244" w:rsidRPr="00EE0244" w:rsidRDefault="00EE0244" w:rsidP="00EE0244">
      <w:pPr>
        <w:pStyle w:val="Default"/>
        <w:jc w:val="both"/>
        <w:rPr>
          <w:sz w:val="22"/>
          <w:szCs w:val="22"/>
        </w:rPr>
      </w:pPr>
    </w:p>
    <w:p w14:paraId="6CB2F3B3" w14:textId="3C1A4A5A" w:rsidR="00EE0244" w:rsidRPr="00EE0244" w:rsidRDefault="003A659A" w:rsidP="003A659A">
      <w:pPr>
        <w:pStyle w:val="Default"/>
        <w:jc w:val="both"/>
        <w:rPr>
          <w:sz w:val="22"/>
          <w:szCs w:val="22"/>
        </w:rPr>
      </w:pPr>
      <w:r>
        <w:rPr>
          <w:sz w:val="22"/>
          <w:szCs w:val="22"/>
        </w:rPr>
        <w:lastRenderedPageBreak/>
        <w:t>E</w:t>
      </w:r>
      <w:r w:rsidR="00EE0244" w:rsidRPr="00EE0244">
        <w:rPr>
          <w:sz w:val="22"/>
          <w:szCs w:val="22"/>
        </w:rPr>
        <w:t>elarveridade</w:t>
      </w:r>
      <w:r>
        <w:rPr>
          <w:sz w:val="22"/>
          <w:szCs w:val="22"/>
        </w:rPr>
        <w:t xml:space="preserve"> muutmine</w:t>
      </w:r>
      <w:r w:rsidR="00EE0244" w:rsidRPr="00EE0244">
        <w:rPr>
          <w:sz w:val="22"/>
          <w:szCs w:val="22"/>
        </w:rPr>
        <w:t xml:space="preserve"> on sisuliselt põhjendatud ja võimaldab:</w:t>
      </w:r>
    </w:p>
    <w:p w14:paraId="2331CD7E" w14:textId="77777777" w:rsidR="00EE0244" w:rsidRPr="00EE0244" w:rsidRDefault="00EE0244" w:rsidP="003A659A">
      <w:pPr>
        <w:pStyle w:val="Default"/>
        <w:numPr>
          <w:ilvl w:val="0"/>
          <w:numId w:val="25"/>
        </w:numPr>
        <w:jc w:val="both"/>
        <w:rPr>
          <w:sz w:val="22"/>
          <w:szCs w:val="22"/>
        </w:rPr>
      </w:pPr>
      <w:r w:rsidRPr="00EE0244">
        <w:rPr>
          <w:sz w:val="22"/>
          <w:szCs w:val="22"/>
        </w:rPr>
        <w:t>tagada planeeritud tegevuste jätkuva kvaliteedi ja mõjususe;</w:t>
      </w:r>
    </w:p>
    <w:p w14:paraId="01FD7DF3" w14:textId="7B5E6E92" w:rsidR="00EE0244" w:rsidRPr="00EE0244" w:rsidRDefault="00EE0244" w:rsidP="003A659A">
      <w:pPr>
        <w:pStyle w:val="Default"/>
        <w:numPr>
          <w:ilvl w:val="0"/>
          <w:numId w:val="25"/>
        </w:numPr>
        <w:jc w:val="both"/>
        <w:rPr>
          <w:sz w:val="22"/>
          <w:szCs w:val="22"/>
        </w:rPr>
      </w:pPr>
      <w:r w:rsidRPr="00EE0244">
        <w:rPr>
          <w:sz w:val="22"/>
          <w:szCs w:val="22"/>
        </w:rPr>
        <w:t>viia tegevusi ellu kulutõhusamalt;</w:t>
      </w:r>
    </w:p>
    <w:p w14:paraId="3C4C668F" w14:textId="77777777" w:rsidR="00EE0244" w:rsidRPr="00EE0244" w:rsidRDefault="00EE0244" w:rsidP="003A659A">
      <w:pPr>
        <w:pStyle w:val="Default"/>
        <w:numPr>
          <w:ilvl w:val="0"/>
          <w:numId w:val="25"/>
        </w:numPr>
        <w:jc w:val="both"/>
        <w:rPr>
          <w:sz w:val="22"/>
          <w:szCs w:val="22"/>
        </w:rPr>
      </w:pPr>
      <w:r w:rsidRPr="00EE0244">
        <w:rPr>
          <w:sz w:val="22"/>
          <w:szCs w:val="22"/>
        </w:rPr>
        <w:t>suunata täiendavad vahendid sisuliselt kriitilisemasse valdkonda – KOV-ide poolt osutatavate teenuste ja tegevuste arendamisse;</w:t>
      </w:r>
    </w:p>
    <w:p w14:paraId="657043B1" w14:textId="77777777" w:rsidR="00EE0244" w:rsidRPr="00EE0244" w:rsidRDefault="00EE0244" w:rsidP="003A659A">
      <w:pPr>
        <w:pStyle w:val="Default"/>
        <w:numPr>
          <w:ilvl w:val="0"/>
          <w:numId w:val="25"/>
        </w:numPr>
        <w:jc w:val="both"/>
        <w:rPr>
          <w:sz w:val="22"/>
          <w:szCs w:val="22"/>
        </w:rPr>
      </w:pPr>
      <w:r w:rsidRPr="00EE0244">
        <w:rPr>
          <w:sz w:val="22"/>
          <w:szCs w:val="22"/>
        </w:rPr>
        <w:t>vältida dubleerimist koolituste korraldamisel ning kasutada ära olemasolevate partnerite ja digiplatvormide potentsiaali.</w:t>
      </w:r>
    </w:p>
    <w:p w14:paraId="1EE1D051" w14:textId="77777777" w:rsidR="00EE0244" w:rsidRPr="00EE0244" w:rsidRDefault="00EE0244" w:rsidP="00EE0244">
      <w:pPr>
        <w:pStyle w:val="Default"/>
        <w:jc w:val="both"/>
        <w:rPr>
          <w:sz w:val="22"/>
          <w:szCs w:val="22"/>
        </w:rPr>
      </w:pPr>
    </w:p>
    <w:p w14:paraId="788371A8" w14:textId="5801864C" w:rsidR="00EE0244" w:rsidRPr="009231EB" w:rsidRDefault="00EE0244" w:rsidP="00EE0244">
      <w:pPr>
        <w:pStyle w:val="Default"/>
        <w:jc w:val="both"/>
        <w:rPr>
          <w:sz w:val="22"/>
          <w:szCs w:val="22"/>
        </w:rPr>
      </w:pPr>
      <w:r w:rsidRPr="00EE0244">
        <w:rPr>
          <w:sz w:val="22"/>
          <w:szCs w:val="22"/>
        </w:rPr>
        <w:t>Palume toetada ülaltoodud muudatusettepanekute tegemist TAT lisa 5 eelarveridades.</w:t>
      </w:r>
    </w:p>
    <w:p w14:paraId="2FC53939" w14:textId="77777777" w:rsidR="00445C07" w:rsidRPr="009231EB" w:rsidRDefault="00445C07" w:rsidP="00445C07">
      <w:pPr>
        <w:pStyle w:val="Default"/>
        <w:ind w:left="720"/>
        <w:jc w:val="both"/>
        <w:rPr>
          <w:sz w:val="22"/>
          <w:szCs w:val="22"/>
        </w:rPr>
      </w:pPr>
    </w:p>
    <w:p w14:paraId="2AED591A" w14:textId="77777777" w:rsidR="00AF261B" w:rsidRPr="001E6B76" w:rsidRDefault="00AF261B" w:rsidP="00557878">
      <w:pPr>
        <w:pStyle w:val="Default"/>
        <w:ind w:left="720"/>
        <w:rPr>
          <w:sz w:val="22"/>
          <w:szCs w:val="22"/>
        </w:rPr>
      </w:pPr>
    </w:p>
    <w:p w14:paraId="3F3FC147" w14:textId="1EAC2D65" w:rsidR="00E97865" w:rsidRPr="00E97865" w:rsidRDefault="00E97865" w:rsidP="00E97865">
      <w:pPr>
        <w:spacing w:after="0"/>
        <w:outlineLvl w:val="0"/>
        <w:rPr>
          <w:rFonts w:ascii="Times New Roman" w:hAnsi="Times New Roman" w:cs="Times New Roman"/>
          <w:bCs/>
        </w:rPr>
      </w:pPr>
      <w:r w:rsidRPr="00E97865">
        <w:rPr>
          <w:rFonts w:ascii="Times New Roman" w:hAnsi="Times New Roman" w:cs="Times New Roman"/>
          <w:bCs/>
        </w:rPr>
        <w:t>Katre Mägi</w:t>
      </w:r>
    </w:p>
    <w:p w14:paraId="434C0450" w14:textId="25A98B14" w:rsidR="00E97865" w:rsidRDefault="00E97865" w:rsidP="00E97865">
      <w:pPr>
        <w:spacing w:after="0"/>
        <w:outlineLvl w:val="0"/>
        <w:rPr>
          <w:rFonts w:ascii="Times New Roman" w:hAnsi="Times New Roman" w:cs="Times New Roman"/>
          <w:bCs/>
        </w:rPr>
      </w:pPr>
      <w:r w:rsidRPr="00E97865">
        <w:rPr>
          <w:rFonts w:ascii="Times New Roman" w:hAnsi="Times New Roman" w:cs="Times New Roman"/>
          <w:bCs/>
        </w:rPr>
        <w:t>Nõunik</w:t>
      </w:r>
    </w:p>
    <w:p w14:paraId="3CBC1A0A" w14:textId="56158B9B" w:rsidR="00E97865" w:rsidRPr="00E97865" w:rsidRDefault="008C7969" w:rsidP="00E97865">
      <w:pPr>
        <w:spacing w:after="0"/>
        <w:outlineLvl w:val="0"/>
        <w:rPr>
          <w:rFonts w:ascii="Times New Roman" w:hAnsi="Times New Roman" w:cs="Times New Roman"/>
          <w:bCs/>
        </w:rPr>
      </w:pPr>
      <w:r w:rsidRPr="00B9578E">
        <w:rPr>
          <w:rFonts w:ascii="Times New Roman" w:hAnsi="Times New Roman" w:cs="Times New Roman"/>
          <w:bCs/>
        </w:rPr>
        <w:t>2</w:t>
      </w:r>
      <w:r w:rsidR="00E84B3C">
        <w:rPr>
          <w:rFonts w:ascii="Times New Roman" w:hAnsi="Times New Roman" w:cs="Times New Roman"/>
          <w:bCs/>
        </w:rPr>
        <w:t>9</w:t>
      </w:r>
      <w:r w:rsidR="00E97865" w:rsidRPr="00B9578E">
        <w:rPr>
          <w:rFonts w:ascii="Times New Roman" w:hAnsi="Times New Roman" w:cs="Times New Roman"/>
          <w:bCs/>
        </w:rPr>
        <w:t>.</w:t>
      </w:r>
      <w:r w:rsidR="00E97865">
        <w:rPr>
          <w:rFonts w:ascii="Times New Roman" w:hAnsi="Times New Roman" w:cs="Times New Roman"/>
          <w:bCs/>
        </w:rPr>
        <w:t>0</w:t>
      </w:r>
      <w:r w:rsidR="00003A09">
        <w:rPr>
          <w:rFonts w:ascii="Times New Roman" w:hAnsi="Times New Roman" w:cs="Times New Roman"/>
          <w:bCs/>
        </w:rPr>
        <w:t>7</w:t>
      </w:r>
      <w:r w:rsidR="00E97865">
        <w:rPr>
          <w:rFonts w:ascii="Times New Roman" w:hAnsi="Times New Roman" w:cs="Times New Roman"/>
          <w:bCs/>
        </w:rPr>
        <w:t>.2025</w:t>
      </w:r>
    </w:p>
    <w:p w14:paraId="3D816CB9" w14:textId="77777777" w:rsidR="00597850" w:rsidRDefault="00597850" w:rsidP="00D2309C">
      <w:pPr>
        <w:pStyle w:val="Default"/>
      </w:pPr>
    </w:p>
    <w:sectPr w:rsidR="00597850" w:rsidSect="00EF4BA7">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DB42F" w14:textId="77777777" w:rsidR="00615E25" w:rsidRDefault="00615E25" w:rsidP="00597850">
      <w:pPr>
        <w:spacing w:after="0" w:line="240" w:lineRule="auto"/>
      </w:pPr>
      <w:r>
        <w:separator/>
      </w:r>
    </w:p>
  </w:endnote>
  <w:endnote w:type="continuationSeparator" w:id="0">
    <w:p w14:paraId="033DB9DF" w14:textId="77777777" w:rsidR="00615E25" w:rsidRDefault="00615E25" w:rsidP="0059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1C097" w14:textId="77777777" w:rsidR="00615E25" w:rsidRDefault="00615E25" w:rsidP="00597850">
      <w:pPr>
        <w:spacing w:after="0" w:line="240" w:lineRule="auto"/>
      </w:pPr>
      <w:r>
        <w:separator/>
      </w:r>
    </w:p>
  </w:footnote>
  <w:footnote w:type="continuationSeparator" w:id="0">
    <w:p w14:paraId="1C975783" w14:textId="77777777" w:rsidR="00615E25" w:rsidRDefault="00615E25" w:rsidP="00597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4800" w14:textId="7AEC4632" w:rsidR="0035746E" w:rsidRPr="0035746E" w:rsidRDefault="0035746E" w:rsidP="0035746E">
    <w:pPr>
      <w:pStyle w:val="Pis"/>
      <w:jc w:val="right"/>
      <w:rPr>
        <w:rFonts w:ascii="Times New Roman" w:hAnsi="Times New Roman" w:cs="Times New Roman"/>
        <w:b/>
        <w:bCs/>
      </w:rPr>
    </w:pPr>
    <w:r w:rsidRPr="0035746E">
      <w:rPr>
        <w:rFonts w:ascii="Times New Roman" w:hAnsi="Times New Roman" w:cs="Times New Roman"/>
        <w:b/>
        <w:bCs/>
      </w:rP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646"/>
    <w:multiLevelType w:val="hybridMultilevel"/>
    <w:tmpl w:val="ED3EF2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FF6730"/>
    <w:multiLevelType w:val="multilevel"/>
    <w:tmpl w:val="EF1EF7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16025"/>
    <w:multiLevelType w:val="multilevel"/>
    <w:tmpl w:val="76809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51F67"/>
    <w:multiLevelType w:val="hybridMultilevel"/>
    <w:tmpl w:val="B4B28264"/>
    <w:lvl w:ilvl="0" w:tplc="9F702510">
      <w:start w:val="1"/>
      <w:numFmt w:val="bullet"/>
      <w:lvlText w:val=""/>
      <w:lvlJc w:val="left"/>
      <w:pPr>
        <w:ind w:left="1440" w:hanging="360"/>
      </w:pPr>
      <w:rPr>
        <w:rFonts w:ascii="Symbol" w:hAnsi="Symbol"/>
      </w:rPr>
    </w:lvl>
    <w:lvl w:ilvl="1" w:tplc="61C660BA">
      <w:start w:val="1"/>
      <w:numFmt w:val="bullet"/>
      <w:lvlText w:val=""/>
      <w:lvlJc w:val="left"/>
      <w:pPr>
        <w:ind w:left="1440" w:hanging="360"/>
      </w:pPr>
      <w:rPr>
        <w:rFonts w:ascii="Symbol" w:hAnsi="Symbol"/>
      </w:rPr>
    </w:lvl>
    <w:lvl w:ilvl="2" w:tplc="38B6EDEC">
      <w:start w:val="1"/>
      <w:numFmt w:val="bullet"/>
      <w:lvlText w:val=""/>
      <w:lvlJc w:val="left"/>
      <w:pPr>
        <w:ind w:left="1440" w:hanging="360"/>
      </w:pPr>
      <w:rPr>
        <w:rFonts w:ascii="Symbol" w:hAnsi="Symbol"/>
      </w:rPr>
    </w:lvl>
    <w:lvl w:ilvl="3" w:tplc="215ACA0A">
      <w:start w:val="1"/>
      <w:numFmt w:val="bullet"/>
      <w:lvlText w:val=""/>
      <w:lvlJc w:val="left"/>
      <w:pPr>
        <w:ind w:left="1440" w:hanging="360"/>
      </w:pPr>
      <w:rPr>
        <w:rFonts w:ascii="Symbol" w:hAnsi="Symbol"/>
      </w:rPr>
    </w:lvl>
    <w:lvl w:ilvl="4" w:tplc="8D00B0D0">
      <w:start w:val="1"/>
      <w:numFmt w:val="bullet"/>
      <w:lvlText w:val=""/>
      <w:lvlJc w:val="left"/>
      <w:pPr>
        <w:ind w:left="1440" w:hanging="360"/>
      </w:pPr>
      <w:rPr>
        <w:rFonts w:ascii="Symbol" w:hAnsi="Symbol"/>
      </w:rPr>
    </w:lvl>
    <w:lvl w:ilvl="5" w:tplc="A3BE1982">
      <w:start w:val="1"/>
      <w:numFmt w:val="bullet"/>
      <w:lvlText w:val=""/>
      <w:lvlJc w:val="left"/>
      <w:pPr>
        <w:ind w:left="1440" w:hanging="360"/>
      </w:pPr>
      <w:rPr>
        <w:rFonts w:ascii="Symbol" w:hAnsi="Symbol"/>
      </w:rPr>
    </w:lvl>
    <w:lvl w:ilvl="6" w:tplc="14F8EECC">
      <w:start w:val="1"/>
      <w:numFmt w:val="bullet"/>
      <w:lvlText w:val=""/>
      <w:lvlJc w:val="left"/>
      <w:pPr>
        <w:ind w:left="1440" w:hanging="360"/>
      </w:pPr>
      <w:rPr>
        <w:rFonts w:ascii="Symbol" w:hAnsi="Symbol"/>
      </w:rPr>
    </w:lvl>
    <w:lvl w:ilvl="7" w:tplc="BFEAF05C">
      <w:start w:val="1"/>
      <w:numFmt w:val="bullet"/>
      <w:lvlText w:val=""/>
      <w:lvlJc w:val="left"/>
      <w:pPr>
        <w:ind w:left="1440" w:hanging="360"/>
      </w:pPr>
      <w:rPr>
        <w:rFonts w:ascii="Symbol" w:hAnsi="Symbol"/>
      </w:rPr>
    </w:lvl>
    <w:lvl w:ilvl="8" w:tplc="9D78ACF8">
      <w:start w:val="1"/>
      <w:numFmt w:val="bullet"/>
      <w:lvlText w:val=""/>
      <w:lvlJc w:val="left"/>
      <w:pPr>
        <w:ind w:left="1440" w:hanging="360"/>
      </w:pPr>
      <w:rPr>
        <w:rFonts w:ascii="Symbol" w:hAnsi="Symbol"/>
      </w:rPr>
    </w:lvl>
  </w:abstractNum>
  <w:abstractNum w:abstractNumId="4" w15:restartNumberingAfterBreak="0">
    <w:nsid w:val="20D67929"/>
    <w:multiLevelType w:val="multilevel"/>
    <w:tmpl w:val="F52E7BAC"/>
    <w:lvl w:ilvl="0">
      <w:start w:val="20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425AF"/>
    <w:multiLevelType w:val="hybridMultilevel"/>
    <w:tmpl w:val="F96A0E0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5154B3D"/>
    <w:multiLevelType w:val="hybridMultilevel"/>
    <w:tmpl w:val="2A323AFC"/>
    <w:lvl w:ilvl="0" w:tplc="388E223C">
      <w:start w:val="1"/>
      <w:numFmt w:val="bullet"/>
      <w:lvlText w:val=""/>
      <w:lvlJc w:val="left"/>
      <w:pPr>
        <w:ind w:left="1440" w:hanging="360"/>
      </w:pPr>
      <w:rPr>
        <w:rFonts w:ascii="Symbol" w:hAnsi="Symbol"/>
      </w:rPr>
    </w:lvl>
    <w:lvl w:ilvl="1" w:tplc="C70802AE">
      <w:start w:val="1"/>
      <w:numFmt w:val="bullet"/>
      <w:lvlText w:val=""/>
      <w:lvlJc w:val="left"/>
      <w:pPr>
        <w:ind w:left="1440" w:hanging="360"/>
      </w:pPr>
      <w:rPr>
        <w:rFonts w:ascii="Symbol" w:hAnsi="Symbol"/>
      </w:rPr>
    </w:lvl>
    <w:lvl w:ilvl="2" w:tplc="17986294">
      <w:start w:val="1"/>
      <w:numFmt w:val="bullet"/>
      <w:lvlText w:val=""/>
      <w:lvlJc w:val="left"/>
      <w:pPr>
        <w:ind w:left="1440" w:hanging="360"/>
      </w:pPr>
      <w:rPr>
        <w:rFonts w:ascii="Symbol" w:hAnsi="Symbol"/>
      </w:rPr>
    </w:lvl>
    <w:lvl w:ilvl="3" w:tplc="503216A6">
      <w:start w:val="1"/>
      <w:numFmt w:val="bullet"/>
      <w:lvlText w:val=""/>
      <w:lvlJc w:val="left"/>
      <w:pPr>
        <w:ind w:left="1440" w:hanging="360"/>
      </w:pPr>
      <w:rPr>
        <w:rFonts w:ascii="Symbol" w:hAnsi="Symbol"/>
      </w:rPr>
    </w:lvl>
    <w:lvl w:ilvl="4" w:tplc="46EA0EC0">
      <w:start w:val="1"/>
      <w:numFmt w:val="bullet"/>
      <w:lvlText w:val=""/>
      <w:lvlJc w:val="left"/>
      <w:pPr>
        <w:ind w:left="1440" w:hanging="360"/>
      </w:pPr>
      <w:rPr>
        <w:rFonts w:ascii="Symbol" w:hAnsi="Symbol"/>
      </w:rPr>
    </w:lvl>
    <w:lvl w:ilvl="5" w:tplc="496645C8">
      <w:start w:val="1"/>
      <w:numFmt w:val="bullet"/>
      <w:lvlText w:val=""/>
      <w:lvlJc w:val="left"/>
      <w:pPr>
        <w:ind w:left="1440" w:hanging="360"/>
      </w:pPr>
      <w:rPr>
        <w:rFonts w:ascii="Symbol" w:hAnsi="Symbol"/>
      </w:rPr>
    </w:lvl>
    <w:lvl w:ilvl="6" w:tplc="9F72547C">
      <w:start w:val="1"/>
      <w:numFmt w:val="bullet"/>
      <w:lvlText w:val=""/>
      <w:lvlJc w:val="left"/>
      <w:pPr>
        <w:ind w:left="1440" w:hanging="360"/>
      </w:pPr>
      <w:rPr>
        <w:rFonts w:ascii="Symbol" w:hAnsi="Symbol"/>
      </w:rPr>
    </w:lvl>
    <w:lvl w:ilvl="7" w:tplc="ADF07B96">
      <w:start w:val="1"/>
      <w:numFmt w:val="bullet"/>
      <w:lvlText w:val=""/>
      <w:lvlJc w:val="left"/>
      <w:pPr>
        <w:ind w:left="1440" w:hanging="360"/>
      </w:pPr>
      <w:rPr>
        <w:rFonts w:ascii="Symbol" w:hAnsi="Symbol"/>
      </w:rPr>
    </w:lvl>
    <w:lvl w:ilvl="8" w:tplc="C700DC9E">
      <w:start w:val="1"/>
      <w:numFmt w:val="bullet"/>
      <w:lvlText w:val=""/>
      <w:lvlJc w:val="left"/>
      <w:pPr>
        <w:ind w:left="1440" w:hanging="360"/>
      </w:pPr>
      <w:rPr>
        <w:rFonts w:ascii="Symbol" w:hAnsi="Symbol"/>
      </w:rPr>
    </w:lvl>
  </w:abstractNum>
  <w:abstractNum w:abstractNumId="7" w15:restartNumberingAfterBreak="0">
    <w:nsid w:val="257770D0"/>
    <w:multiLevelType w:val="multilevel"/>
    <w:tmpl w:val="617E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55303"/>
    <w:multiLevelType w:val="hybridMultilevel"/>
    <w:tmpl w:val="413E5072"/>
    <w:lvl w:ilvl="0" w:tplc="7F9623DE">
      <w:start w:val="1"/>
      <w:numFmt w:val="decimal"/>
      <w:lvlText w:val="%1)"/>
      <w:lvlJc w:val="left"/>
      <w:pPr>
        <w:ind w:left="720" w:hanging="360"/>
      </w:pPr>
      <w:rPr>
        <w:rFonts w:eastAsiaTheme="minorHAnsi" w:cs="Times New Roman" w:hint="default"/>
        <w:b w:val="0"/>
        <w:sz w:val="2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D414ADA"/>
    <w:multiLevelType w:val="multilevel"/>
    <w:tmpl w:val="C1AE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103B9"/>
    <w:multiLevelType w:val="hybridMultilevel"/>
    <w:tmpl w:val="0346D9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6B174DF"/>
    <w:multiLevelType w:val="hybridMultilevel"/>
    <w:tmpl w:val="A06E3E30"/>
    <w:lvl w:ilvl="0" w:tplc="318A0936">
      <w:start w:val="1"/>
      <w:numFmt w:val="bullet"/>
      <w:lvlText w:val=""/>
      <w:lvlJc w:val="left"/>
      <w:pPr>
        <w:ind w:left="720" w:hanging="360"/>
      </w:pPr>
      <w:rPr>
        <w:rFonts w:ascii="Symbol" w:hAnsi="Symbol" w:hint="default"/>
        <w:sz w:val="16"/>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B1E392A"/>
    <w:multiLevelType w:val="hybridMultilevel"/>
    <w:tmpl w:val="496AFF00"/>
    <w:lvl w:ilvl="0" w:tplc="0114DECE">
      <w:start w:val="1"/>
      <w:numFmt w:val="decimal"/>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C861E17"/>
    <w:multiLevelType w:val="multilevel"/>
    <w:tmpl w:val="2C00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4248C"/>
    <w:multiLevelType w:val="multilevel"/>
    <w:tmpl w:val="7E34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B556F7"/>
    <w:multiLevelType w:val="multilevel"/>
    <w:tmpl w:val="A8A0890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6ED0B22"/>
    <w:multiLevelType w:val="hybridMultilevel"/>
    <w:tmpl w:val="600C0C8A"/>
    <w:lvl w:ilvl="0" w:tplc="1F00C0D0">
      <w:start w:val="1"/>
      <w:numFmt w:val="decimal"/>
      <w:lvlText w:val="%1)"/>
      <w:lvlJc w:val="left"/>
      <w:pPr>
        <w:ind w:left="720" w:hanging="360"/>
      </w:pPr>
      <w:rPr>
        <w:rFonts w:eastAsiaTheme="minorHAnsi" w:cs="Times New Roman" w:hint="default"/>
        <w:b w:val="0"/>
        <w:sz w:val="2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7B452D1"/>
    <w:multiLevelType w:val="hybridMultilevel"/>
    <w:tmpl w:val="F96A0E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8913F8"/>
    <w:multiLevelType w:val="multilevel"/>
    <w:tmpl w:val="AD843A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BC3230D"/>
    <w:multiLevelType w:val="multilevel"/>
    <w:tmpl w:val="E95630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DC33AFD"/>
    <w:multiLevelType w:val="hybridMultilevel"/>
    <w:tmpl w:val="C6AA23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F1278EC"/>
    <w:multiLevelType w:val="hybridMultilevel"/>
    <w:tmpl w:val="5DC26476"/>
    <w:lvl w:ilvl="0" w:tplc="58C02DF4">
      <w:start w:val="2025"/>
      <w:numFmt w:val="decimal"/>
      <w:lvlText w:val="%1."/>
      <w:lvlJc w:val="left"/>
      <w:pPr>
        <w:ind w:left="540" w:hanging="54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5FAA4A6F"/>
    <w:multiLevelType w:val="hybridMultilevel"/>
    <w:tmpl w:val="2F567396"/>
    <w:lvl w:ilvl="0" w:tplc="83025CDA">
      <w:start w:val="1"/>
      <w:numFmt w:val="decimal"/>
      <w:lvlText w:val="%1."/>
      <w:lvlJc w:val="left"/>
      <w:pPr>
        <w:ind w:left="720" w:hanging="360"/>
      </w:pPr>
      <w:rPr>
        <w:rFonts w:eastAsiaTheme="minorHAnsi" w:cs="Times New Roman" w:hint="default"/>
        <w:b w:val="0"/>
        <w:sz w:val="2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0074187"/>
    <w:multiLevelType w:val="multilevel"/>
    <w:tmpl w:val="472C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CF6E0C"/>
    <w:multiLevelType w:val="multilevel"/>
    <w:tmpl w:val="1F3A5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0391940">
    <w:abstractNumId w:val="8"/>
  </w:num>
  <w:num w:numId="2" w16cid:durableId="2130011220">
    <w:abstractNumId w:val="15"/>
  </w:num>
  <w:num w:numId="3" w16cid:durableId="1505245884">
    <w:abstractNumId w:val="12"/>
  </w:num>
  <w:num w:numId="4" w16cid:durableId="204485182">
    <w:abstractNumId w:val="10"/>
  </w:num>
  <w:num w:numId="5" w16cid:durableId="1638796124">
    <w:abstractNumId w:val="19"/>
  </w:num>
  <w:num w:numId="6" w16cid:durableId="1799253906">
    <w:abstractNumId w:val="16"/>
  </w:num>
  <w:num w:numId="7" w16cid:durableId="2109350071">
    <w:abstractNumId w:val="1"/>
  </w:num>
  <w:num w:numId="8" w16cid:durableId="67727495">
    <w:abstractNumId w:val="22"/>
  </w:num>
  <w:num w:numId="9" w16cid:durableId="1634753848">
    <w:abstractNumId w:val="5"/>
  </w:num>
  <w:num w:numId="10" w16cid:durableId="1578977558">
    <w:abstractNumId w:val="17"/>
  </w:num>
  <w:num w:numId="11" w16cid:durableId="2124422881">
    <w:abstractNumId w:val="20"/>
  </w:num>
  <w:num w:numId="12" w16cid:durableId="2086225560">
    <w:abstractNumId w:val="0"/>
  </w:num>
  <w:num w:numId="13" w16cid:durableId="769007956">
    <w:abstractNumId w:val="2"/>
  </w:num>
  <w:num w:numId="14" w16cid:durableId="175655808">
    <w:abstractNumId w:val="6"/>
  </w:num>
  <w:num w:numId="15" w16cid:durableId="494877053">
    <w:abstractNumId w:val="3"/>
  </w:num>
  <w:num w:numId="16" w16cid:durableId="335887104">
    <w:abstractNumId w:val="24"/>
  </w:num>
  <w:num w:numId="17" w16cid:durableId="216163671">
    <w:abstractNumId w:val="4"/>
  </w:num>
  <w:num w:numId="18" w16cid:durableId="1048576777">
    <w:abstractNumId w:val="21"/>
  </w:num>
  <w:num w:numId="19" w16cid:durableId="952322623">
    <w:abstractNumId w:val="23"/>
  </w:num>
  <w:num w:numId="20" w16cid:durableId="1383358966">
    <w:abstractNumId w:val="7"/>
  </w:num>
  <w:num w:numId="21" w16cid:durableId="1539246701">
    <w:abstractNumId w:val="13"/>
  </w:num>
  <w:num w:numId="22" w16cid:durableId="303320753">
    <w:abstractNumId w:val="9"/>
  </w:num>
  <w:num w:numId="23" w16cid:durableId="1716805745">
    <w:abstractNumId w:val="14"/>
  </w:num>
  <w:num w:numId="24" w16cid:durableId="1458335804">
    <w:abstractNumId w:val="18"/>
  </w:num>
  <w:num w:numId="25" w16cid:durableId="19671951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9C"/>
    <w:rsid w:val="000009EE"/>
    <w:rsid w:val="00001DB3"/>
    <w:rsid w:val="00003A09"/>
    <w:rsid w:val="00004116"/>
    <w:rsid w:val="000051A2"/>
    <w:rsid w:val="00005765"/>
    <w:rsid w:val="00006D3A"/>
    <w:rsid w:val="000108A8"/>
    <w:rsid w:val="00010E34"/>
    <w:rsid w:val="00011960"/>
    <w:rsid w:val="00013675"/>
    <w:rsid w:val="00014B2A"/>
    <w:rsid w:val="00017EFF"/>
    <w:rsid w:val="0002016E"/>
    <w:rsid w:val="00020FD9"/>
    <w:rsid w:val="00022316"/>
    <w:rsid w:val="000246E3"/>
    <w:rsid w:val="00025542"/>
    <w:rsid w:val="000258A2"/>
    <w:rsid w:val="0002701C"/>
    <w:rsid w:val="00031027"/>
    <w:rsid w:val="00031423"/>
    <w:rsid w:val="0003287C"/>
    <w:rsid w:val="0004450C"/>
    <w:rsid w:val="00045B02"/>
    <w:rsid w:val="00046EC5"/>
    <w:rsid w:val="000506D5"/>
    <w:rsid w:val="0005418D"/>
    <w:rsid w:val="00055129"/>
    <w:rsid w:val="000551ED"/>
    <w:rsid w:val="00055F1B"/>
    <w:rsid w:val="00057237"/>
    <w:rsid w:val="00060DF8"/>
    <w:rsid w:val="00062E12"/>
    <w:rsid w:val="00074F3C"/>
    <w:rsid w:val="0007645A"/>
    <w:rsid w:val="00080083"/>
    <w:rsid w:val="00083E3E"/>
    <w:rsid w:val="00084D3D"/>
    <w:rsid w:val="00084DB4"/>
    <w:rsid w:val="00084DF4"/>
    <w:rsid w:val="00093BD3"/>
    <w:rsid w:val="00093C8C"/>
    <w:rsid w:val="000949A5"/>
    <w:rsid w:val="00094B11"/>
    <w:rsid w:val="000952F6"/>
    <w:rsid w:val="000953F4"/>
    <w:rsid w:val="000975DB"/>
    <w:rsid w:val="00097826"/>
    <w:rsid w:val="000A293B"/>
    <w:rsid w:val="000B1B36"/>
    <w:rsid w:val="000B3D9B"/>
    <w:rsid w:val="000B3F45"/>
    <w:rsid w:val="000B401D"/>
    <w:rsid w:val="000B4DCD"/>
    <w:rsid w:val="000B5711"/>
    <w:rsid w:val="000B648B"/>
    <w:rsid w:val="000B7133"/>
    <w:rsid w:val="000C2DBC"/>
    <w:rsid w:val="000C3394"/>
    <w:rsid w:val="000C4229"/>
    <w:rsid w:val="000C4534"/>
    <w:rsid w:val="000C5510"/>
    <w:rsid w:val="000C5F1C"/>
    <w:rsid w:val="000C65E6"/>
    <w:rsid w:val="000C6800"/>
    <w:rsid w:val="000D03B7"/>
    <w:rsid w:val="000D1169"/>
    <w:rsid w:val="000D31AE"/>
    <w:rsid w:val="000D3597"/>
    <w:rsid w:val="000D4A76"/>
    <w:rsid w:val="000D638D"/>
    <w:rsid w:val="000D7E88"/>
    <w:rsid w:val="000E2F19"/>
    <w:rsid w:val="000E5F21"/>
    <w:rsid w:val="000E75C5"/>
    <w:rsid w:val="000F1052"/>
    <w:rsid w:val="000F2931"/>
    <w:rsid w:val="000F3821"/>
    <w:rsid w:val="000F74DB"/>
    <w:rsid w:val="000F7B22"/>
    <w:rsid w:val="000F7C6D"/>
    <w:rsid w:val="001007F2"/>
    <w:rsid w:val="00100AD1"/>
    <w:rsid w:val="0010141D"/>
    <w:rsid w:val="00104EE5"/>
    <w:rsid w:val="00105184"/>
    <w:rsid w:val="001070A6"/>
    <w:rsid w:val="0011245E"/>
    <w:rsid w:val="001125C0"/>
    <w:rsid w:val="0011402D"/>
    <w:rsid w:val="001150EC"/>
    <w:rsid w:val="0011677E"/>
    <w:rsid w:val="00117756"/>
    <w:rsid w:val="001202A8"/>
    <w:rsid w:val="00122FFC"/>
    <w:rsid w:val="001230A8"/>
    <w:rsid w:val="0012340A"/>
    <w:rsid w:val="00125ADC"/>
    <w:rsid w:val="001262AA"/>
    <w:rsid w:val="00126C2A"/>
    <w:rsid w:val="001318B2"/>
    <w:rsid w:val="00133359"/>
    <w:rsid w:val="00134026"/>
    <w:rsid w:val="00134F4A"/>
    <w:rsid w:val="001432A2"/>
    <w:rsid w:val="001445F3"/>
    <w:rsid w:val="00146099"/>
    <w:rsid w:val="001460FD"/>
    <w:rsid w:val="00152B5A"/>
    <w:rsid w:val="0015398B"/>
    <w:rsid w:val="0015422E"/>
    <w:rsid w:val="001578E5"/>
    <w:rsid w:val="00160327"/>
    <w:rsid w:val="00161B0D"/>
    <w:rsid w:val="00161C7D"/>
    <w:rsid w:val="00161D34"/>
    <w:rsid w:val="00162D35"/>
    <w:rsid w:val="00163917"/>
    <w:rsid w:val="00171C2A"/>
    <w:rsid w:val="00172718"/>
    <w:rsid w:val="00174CF0"/>
    <w:rsid w:val="00174E72"/>
    <w:rsid w:val="00180D29"/>
    <w:rsid w:val="0018169F"/>
    <w:rsid w:val="00184334"/>
    <w:rsid w:val="001852AA"/>
    <w:rsid w:val="001852FE"/>
    <w:rsid w:val="00185949"/>
    <w:rsid w:val="00186B70"/>
    <w:rsid w:val="001930FF"/>
    <w:rsid w:val="0019322C"/>
    <w:rsid w:val="00193487"/>
    <w:rsid w:val="0019430E"/>
    <w:rsid w:val="0019467C"/>
    <w:rsid w:val="001A0A20"/>
    <w:rsid w:val="001A32B1"/>
    <w:rsid w:val="001A398F"/>
    <w:rsid w:val="001A587E"/>
    <w:rsid w:val="001A5ED3"/>
    <w:rsid w:val="001B020B"/>
    <w:rsid w:val="001B17AC"/>
    <w:rsid w:val="001B1C14"/>
    <w:rsid w:val="001B527A"/>
    <w:rsid w:val="001B5830"/>
    <w:rsid w:val="001B5B2C"/>
    <w:rsid w:val="001B5E0E"/>
    <w:rsid w:val="001B5E68"/>
    <w:rsid w:val="001B5F01"/>
    <w:rsid w:val="001C06E4"/>
    <w:rsid w:val="001C08F9"/>
    <w:rsid w:val="001C0FF3"/>
    <w:rsid w:val="001C1213"/>
    <w:rsid w:val="001C1259"/>
    <w:rsid w:val="001C188F"/>
    <w:rsid w:val="001C1A5A"/>
    <w:rsid w:val="001C204A"/>
    <w:rsid w:val="001C2C26"/>
    <w:rsid w:val="001C479A"/>
    <w:rsid w:val="001C570B"/>
    <w:rsid w:val="001C576C"/>
    <w:rsid w:val="001C70CB"/>
    <w:rsid w:val="001C7DF2"/>
    <w:rsid w:val="001D00E2"/>
    <w:rsid w:val="001D06D2"/>
    <w:rsid w:val="001D27AE"/>
    <w:rsid w:val="001D3E98"/>
    <w:rsid w:val="001D44E0"/>
    <w:rsid w:val="001D541C"/>
    <w:rsid w:val="001D5B0C"/>
    <w:rsid w:val="001D7DE1"/>
    <w:rsid w:val="001E21DE"/>
    <w:rsid w:val="001E25F6"/>
    <w:rsid w:val="001E3A05"/>
    <w:rsid w:val="001E4D98"/>
    <w:rsid w:val="001E53CD"/>
    <w:rsid w:val="001E6B76"/>
    <w:rsid w:val="001E731C"/>
    <w:rsid w:val="001E7C7B"/>
    <w:rsid w:val="001F273E"/>
    <w:rsid w:val="001F3221"/>
    <w:rsid w:val="001F35EE"/>
    <w:rsid w:val="001F38F6"/>
    <w:rsid w:val="001F4B7F"/>
    <w:rsid w:val="001F5AE0"/>
    <w:rsid w:val="001F7DF4"/>
    <w:rsid w:val="0020065F"/>
    <w:rsid w:val="00200CE3"/>
    <w:rsid w:val="002048D0"/>
    <w:rsid w:val="00206E84"/>
    <w:rsid w:val="002079EF"/>
    <w:rsid w:val="00210588"/>
    <w:rsid w:val="0021079F"/>
    <w:rsid w:val="00213281"/>
    <w:rsid w:val="00213B57"/>
    <w:rsid w:val="002179A0"/>
    <w:rsid w:val="00220854"/>
    <w:rsid w:val="0022120B"/>
    <w:rsid w:val="00222572"/>
    <w:rsid w:val="0022616B"/>
    <w:rsid w:val="00226373"/>
    <w:rsid w:val="0023088C"/>
    <w:rsid w:val="00233505"/>
    <w:rsid w:val="0024036B"/>
    <w:rsid w:val="00240C2E"/>
    <w:rsid w:val="00241CEC"/>
    <w:rsid w:val="0024263E"/>
    <w:rsid w:val="00243A18"/>
    <w:rsid w:val="002444C9"/>
    <w:rsid w:val="002531AA"/>
    <w:rsid w:val="002531F1"/>
    <w:rsid w:val="00253C26"/>
    <w:rsid w:val="00254512"/>
    <w:rsid w:val="00255016"/>
    <w:rsid w:val="00255EA8"/>
    <w:rsid w:val="00257608"/>
    <w:rsid w:val="00260711"/>
    <w:rsid w:val="00261487"/>
    <w:rsid w:val="00261F7E"/>
    <w:rsid w:val="00265271"/>
    <w:rsid w:val="00265287"/>
    <w:rsid w:val="002712B9"/>
    <w:rsid w:val="0027370A"/>
    <w:rsid w:val="002737B8"/>
    <w:rsid w:val="00280707"/>
    <w:rsid w:val="00280ACF"/>
    <w:rsid w:val="0028141C"/>
    <w:rsid w:val="002819AB"/>
    <w:rsid w:val="002858B1"/>
    <w:rsid w:val="00285B28"/>
    <w:rsid w:val="0028727E"/>
    <w:rsid w:val="00287454"/>
    <w:rsid w:val="002907B3"/>
    <w:rsid w:val="00290E86"/>
    <w:rsid w:val="00291BBC"/>
    <w:rsid w:val="0029232E"/>
    <w:rsid w:val="00292514"/>
    <w:rsid w:val="00294101"/>
    <w:rsid w:val="00294881"/>
    <w:rsid w:val="00295249"/>
    <w:rsid w:val="0029742F"/>
    <w:rsid w:val="002974D6"/>
    <w:rsid w:val="002A2BE2"/>
    <w:rsid w:val="002A2C38"/>
    <w:rsid w:val="002A3A4B"/>
    <w:rsid w:val="002A6837"/>
    <w:rsid w:val="002B018C"/>
    <w:rsid w:val="002B055E"/>
    <w:rsid w:val="002B0B9B"/>
    <w:rsid w:val="002B1231"/>
    <w:rsid w:val="002B36F9"/>
    <w:rsid w:val="002B3D13"/>
    <w:rsid w:val="002B6362"/>
    <w:rsid w:val="002B6C2F"/>
    <w:rsid w:val="002C08F2"/>
    <w:rsid w:val="002C2302"/>
    <w:rsid w:val="002C3259"/>
    <w:rsid w:val="002C586D"/>
    <w:rsid w:val="002C61C2"/>
    <w:rsid w:val="002C634A"/>
    <w:rsid w:val="002D23A7"/>
    <w:rsid w:val="002D299F"/>
    <w:rsid w:val="002D45DE"/>
    <w:rsid w:val="002D593F"/>
    <w:rsid w:val="002D64F7"/>
    <w:rsid w:val="002D7454"/>
    <w:rsid w:val="002E0BF9"/>
    <w:rsid w:val="002E129C"/>
    <w:rsid w:val="002E3749"/>
    <w:rsid w:val="002E4697"/>
    <w:rsid w:val="002E618E"/>
    <w:rsid w:val="002E6851"/>
    <w:rsid w:val="002E75A0"/>
    <w:rsid w:val="002F1D29"/>
    <w:rsid w:val="002F24AA"/>
    <w:rsid w:val="002F38A6"/>
    <w:rsid w:val="002F51DD"/>
    <w:rsid w:val="002F637E"/>
    <w:rsid w:val="002F6B24"/>
    <w:rsid w:val="00300766"/>
    <w:rsid w:val="00300DC8"/>
    <w:rsid w:val="00300E3D"/>
    <w:rsid w:val="00301DBE"/>
    <w:rsid w:val="00302AE4"/>
    <w:rsid w:val="0030515A"/>
    <w:rsid w:val="003054A4"/>
    <w:rsid w:val="00305610"/>
    <w:rsid w:val="0030661B"/>
    <w:rsid w:val="00307197"/>
    <w:rsid w:val="003155B6"/>
    <w:rsid w:val="003157B1"/>
    <w:rsid w:val="0031704F"/>
    <w:rsid w:val="00321C00"/>
    <w:rsid w:val="00321CA5"/>
    <w:rsid w:val="0032299C"/>
    <w:rsid w:val="003243A6"/>
    <w:rsid w:val="00324A3B"/>
    <w:rsid w:val="00325917"/>
    <w:rsid w:val="00326E9F"/>
    <w:rsid w:val="00327438"/>
    <w:rsid w:val="00327658"/>
    <w:rsid w:val="0032792B"/>
    <w:rsid w:val="00330386"/>
    <w:rsid w:val="0033144E"/>
    <w:rsid w:val="0033186E"/>
    <w:rsid w:val="003361F6"/>
    <w:rsid w:val="00336753"/>
    <w:rsid w:val="00336766"/>
    <w:rsid w:val="003406CB"/>
    <w:rsid w:val="003425EC"/>
    <w:rsid w:val="003432E5"/>
    <w:rsid w:val="003438D7"/>
    <w:rsid w:val="00344045"/>
    <w:rsid w:val="003449EC"/>
    <w:rsid w:val="003451FD"/>
    <w:rsid w:val="00346910"/>
    <w:rsid w:val="00350382"/>
    <w:rsid w:val="00354488"/>
    <w:rsid w:val="00355543"/>
    <w:rsid w:val="003555C3"/>
    <w:rsid w:val="0035746E"/>
    <w:rsid w:val="003622C2"/>
    <w:rsid w:val="0036507D"/>
    <w:rsid w:val="003655D6"/>
    <w:rsid w:val="00371651"/>
    <w:rsid w:val="00371E7B"/>
    <w:rsid w:val="0037277F"/>
    <w:rsid w:val="00373375"/>
    <w:rsid w:val="00374001"/>
    <w:rsid w:val="003754CD"/>
    <w:rsid w:val="003762C7"/>
    <w:rsid w:val="0037673B"/>
    <w:rsid w:val="003807FE"/>
    <w:rsid w:val="00391EC5"/>
    <w:rsid w:val="00392A41"/>
    <w:rsid w:val="0039499E"/>
    <w:rsid w:val="00396821"/>
    <w:rsid w:val="00396965"/>
    <w:rsid w:val="003970B5"/>
    <w:rsid w:val="003977A7"/>
    <w:rsid w:val="003A1D9E"/>
    <w:rsid w:val="003A62E8"/>
    <w:rsid w:val="003A659A"/>
    <w:rsid w:val="003A6F8F"/>
    <w:rsid w:val="003A78EC"/>
    <w:rsid w:val="003B03B4"/>
    <w:rsid w:val="003B0C3E"/>
    <w:rsid w:val="003B4B1B"/>
    <w:rsid w:val="003B6B87"/>
    <w:rsid w:val="003B6ECE"/>
    <w:rsid w:val="003B73F9"/>
    <w:rsid w:val="003B7577"/>
    <w:rsid w:val="003C197F"/>
    <w:rsid w:val="003C381F"/>
    <w:rsid w:val="003C3C15"/>
    <w:rsid w:val="003C5A49"/>
    <w:rsid w:val="003C7F59"/>
    <w:rsid w:val="003D03AB"/>
    <w:rsid w:val="003D12B6"/>
    <w:rsid w:val="003D4ACE"/>
    <w:rsid w:val="003D4AD8"/>
    <w:rsid w:val="003D52C7"/>
    <w:rsid w:val="003D69FB"/>
    <w:rsid w:val="003D6F64"/>
    <w:rsid w:val="003E040F"/>
    <w:rsid w:val="003E15FC"/>
    <w:rsid w:val="003E1E0E"/>
    <w:rsid w:val="003E20D9"/>
    <w:rsid w:val="003E258F"/>
    <w:rsid w:val="003E2653"/>
    <w:rsid w:val="003E557E"/>
    <w:rsid w:val="003E7D1E"/>
    <w:rsid w:val="003F0B49"/>
    <w:rsid w:val="003F18C4"/>
    <w:rsid w:val="003F210E"/>
    <w:rsid w:val="003F7257"/>
    <w:rsid w:val="003F7EB6"/>
    <w:rsid w:val="00400475"/>
    <w:rsid w:val="00402D8C"/>
    <w:rsid w:val="0040651B"/>
    <w:rsid w:val="004110B8"/>
    <w:rsid w:val="00421FE2"/>
    <w:rsid w:val="00422E86"/>
    <w:rsid w:val="004247A0"/>
    <w:rsid w:val="00424FD4"/>
    <w:rsid w:val="0043232C"/>
    <w:rsid w:val="0043288C"/>
    <w:rsid w:val="00432EE2"/>
    <w:rsid w:val="00436FFC"/>
    <w:rsid w:val="0043778E"/>
    <w:rsid w:val="00443DB8"/>
    <w:rsid w:val="00444C9F"/>
    <w:rsid w:val="00445C07"/>
    <w:rsid w:val="00447BEB"/>
    <w:rsid w:val="00447FC8"/>
    <w:rsid w:val="00450012"/>
    <w:rsid w:val="0045122B"/>
    <w:rsid w:val="00451452"/>
    <w:rsid w:val="0045246F"/>
    <w:rsid w:val="0045382E"/>
    <w:rsid w:val="00454ACA"/>
    <w:rsid w:val="00455006"/>
    <w:rsid w:val="00457D28"/>
    <w:rsid w:val="00457DB0"/>
    <w:rsid w:val="00457F79"/>
    <w:rsid w:val="00460B5B"/>
    <w:rsid w:val="004627B8"/>
    <w:rsid w:val="004632C5"/>
    <w:rsid w:val="00465716"/>
    <w:rsid w:val="00466075"/>
    <w:rsid w:val="00466A37"/>
    <w:rsid w:val="00467B05"/>
    <w:rsid w:val="00471239"/>
    <w:rsid w:val="004757ED"/>
    <w:rsid w:val="0047767A"/>
    <w:rsid w:val="00477974"/>
    <w:rsid w:val="00482B8F"/>
    <w:rsid w:val="00486165"/>
    <w:rsid w:val="0048760D"/>
    <w:rsid w:val="004906BC"/>
    <w:rsid w:val="0049113C"/>
    <w:rsid w:val="00493048"/>
    <w:rsid w:val="004A725B"/>
    <w:rsid w:val="004B12B2"/>
    <w:rsid w:val="004B226F"/>
    <w:rsid w:val="004B2726"/>
    <w:rsid w:val="004B2C12"/>
    <w:rsid w:val="004B2FC2"/>
    <w:rsid w:val="004B40E5"/>
    <w:rsid w:val="004B6B63"/>
    <w:rsid w:val="004B6E41"/>
    <w:rsid w:val="004C0EF5"/>
    <w:rsid w:val="004C1EBE"/>
    <w:rsid w:val="004C233E"/>
    <w:rsid w:val="004C5BA3"/>
    <w:rsid w:val="004C5C3D"/>
    <w:rsid w:val="004C73D7"/>
    <w:rsid w:val="004D01D4"/>
    <w:rsid w:val="004D1C77"/>
    <w:rsid w:val="004D1E25"/>
    <w:rsid w:val="004D4B03"/>
    <w:rsid w:val="004D73A5"/>
    <w:rsid w:val="004D7BD7"/>
    <w:rsid w:val="004E02C8"/>
    <w:rsid w:val="004E2C3A"/>
    <w:rsid w:val="004E4884"/>
    <w:rsid w:val="004E5A28"/>
    <w:rsid w:val="004E5B60"/>
    <w:rsid w:val="004E5F55"/>
    <w:rsid w:val="004E6725"/>
    <w:rsid w:val="004F34F0"/>
    <w:rsid w:val="004F3C8C"/>
    <w:rsid w:val="004F4064"/>
    <w:rsid w:val="004F67EE"/>
    <w:rsid w:val="00500266"/>
    <w:rsid w:val="00503444"/>
    <w:rsid w:val="0050598E"/>
    <w:rsid w:val="00505F69"/>
    <w:rsid w:val="005065E5"/>
    <w:rsid w:val="0051009E"/>
    <w:rsid w:val="0051096B"/>
    <w:rsid w:val="00510A16"/>
    <w:rsid w:val="0051749E"/>
    <w:rsid w:val="00517950"/>
    <w:rsid w:val="00520A7A"/>
    <w:rsid w:val="0052121F"/>
    <w:rsid w:val="0052439A"/>
    <w:rsid w:val="005248E0"/>
    <w:rsid w:val="00524A81"/>
    <w:rsid w:val="005254E6"/>
    <w:rsid w:val="00525DEB"/>
    <w:rsid w:val="005263F0"/>
    <w:rsid w:val="00532828"/>
    <w:rsid w:val="00532FB5"/>
    <w:rsid w:val="00533E13"/>
    <w:rsid w:val="00533E51"/>
    <w:rsid w:val="0053487A"/>
    <w:rsid w:val="005351D5"/>
    <w:rsid w:val="005369D1"/>
    <w:rsid w:val="005372BC"/>
    <w:rsid w:val="00537C8D"/>
    <w:rsid w:val="005412FE"/>
    <w:rsid w:val="00541DE5"/>
    <w:rsid w:val="00543F4A"/>
    <w:rsid w:val="005465B6"/>
    <w:rsid w:val="00547287"/>
    <w:rsid w:val="00547334"/>
    <w:rsid w:val="0054796E"/>
    <w:rsid w:val="00547EB7"/>
    <w:rsid w:val="00552A10"/>
    <w:rsid w:val="00552D73"/>
    <w:rsid w:val="00552E8F"/>
    <w:rsid w:val="005535E1"/>
    <w:rsid w:val="00553A33"/>
    <w:rsid w:val="005547C6"/>
    <w:rsid w:val="00556CBE"/>
    <w:rsid w:val="00557878"/>
    <w:rsid w:val="005601A8"/>
    <w:rsid w:val="0056470C"/>
    <w:rsid w:val="005658FE"/>
    <w:rsid w:val="00572B22"/>
    <w:rsid w:val="00573FB5"/>
    <w:rsid w:val="0057613F"/>
    <w:rsid w:val="00576318"/>
    <w:rsid w:val="005766A3"/>
    <w:rsid w:val="0058188A"/>
    <w:rsid w:val="00582616"/>
    <w:rsid w:val="00587663"/>
    <w:rsid w:val="00590480"/>
    <w:rsid w:val="00592D6A"/>
    <w:rsid w:val="00594C49"/>
    <w:rsid w:val="00595837"/>
    <w:rsid w:val="00597850"/>
    <w:rsid w:val="005A126A"/>
    <w:rsid w:val="005A7A94"/>
    <w:rsid w:val="005A7D10"/>
    <w:rsid w:val="005B0425"/>
    <w:rsid w:val="005B1592"/>
    <w:rsid w:val="005B22E7"/>
    <w:rsid w:val="005B2390"/>
    <w:rsid w:val="005B3CDE"/>
    <w:rsid w:val="005B429E"/>
    <w:rsid w:val="005C044C"/>
    <w:rsid w:val="005C3C88"/>
    <w:rsid w:val="005C4C38"/>
    <w:rsid w:val="005C4CC8"/>
    <w:rsid w:val="005C546D"/>
    <w:rsid w:val="005C67F6"/>
    <w:rsid w:val="005C7E1B"/>
    <w:rsid w:val="005D1AD1"/>
    <w:rsid w:val="005D2D16"/>
    <w:rsid w:val="005D336B"/>
    <w:rsid w:val="005D625F"/>
    <w:rsid w:val="005E1288"/>
    <w:rsid w:val="005E1C96"/>
    <w:rsid w:val="005E24C8"/>
    <w:rsid w:val="005E39A6"/>
    <w:rsid w:val="005E5E4C"/>
    <w:rsid w:val="005E6153"/>
    <w:rsid w:val="005F1216"/>
    <w:rsid w:val="005F183B"/>
    <w:rsid w:val="005F2B04"/>
    <w:rsid w:val="005F47E8"/>
    <w:rsid w:val="005F76C8"/>
    <w:rsid w:val="0060128A"/>
    <w:rsid w:val="0060380F"/>
    <w:rsid w:val="00610AEC"/>
    <w:rsid w:val="00614B73"/>
    <w:rsid w:val="006157A5"/>
    <w:rsid w:val="0061590F"/>
    <w:rsid w:val="00615E25"/>
    <w:rsid w:val="00615FAA"/>
    <w:rsid w:val="006177EE"/>
    <w:rsid w:val="006204F8"/>
    <w:rsid w:val="00622999"/>
    <w:rsid w:val="00622A1B"/>
    <w:rsid w:val="00623699"/>
    <w:rsid w:val="00624254"/>
    <w:rsid w:val="00624DAC"/>
    <w:rsid w:val="00625B25"/>
    <w:rsid w:val="0063140C"/>
    <w:rsid w:val="0063164A"/>
    <w:rsid w:val="0063341A"/>
    <w:rsid w:val="006368BF"/>
    <w:rsid w:val="0063692C"/>
    <w:rsid w:val="006421EC"/>
    <w:rsid w:val="00642B3B"/>
    <w:rsid w:val="00643347"/>
    <w:rsid w:val="00643830"/>
    <w:rsid w:val="006438B1"/>
    <w:rsid w:val="00645022"/>
    <w:rsid w:val="0064679D"/>
    <w:rsid w:val="006478F5"/>
    <w:rsid w:val="00647A89"/>
    <w:rsid w:val="006522E8"/>
    <w:rsid w:val="00655ED4"/>
    <w:rsid w:val="006570A4"/>
    <w:rsid w:val="00657AA6"/>
    <w:rsid w:val="006601FB"/>
    <w:rsid w:val="006614D8"/>
    <w:rsid w:val="00662F8D"/>
    <w:rsid w:val="00663BB4"/>
    <w:rsid w:val="00664D56"/>
    <w:rsid w:val="00666A34"/>
    <w:rsid w:val="00667CE9"/>
    <w:rsid w:val="006702F6"/>
    <w:rsid w:val="00672730"/>
    <w:rsid w:val="00673923"/>
    <w:rsid w:val="00674114"/>
    <w:rsid w:val="00674A13"/>
    <w:rsid w:val="00674D69"/>
    <w:rsid w:val="00676B6D"/>
    <w:rsid w:val="006801F2"/>
    <w:rsid w:val="006804C0"/>
    <w:rsid w:val="00680577"/>
    <w:rsid w:val="006807AC"/>
    <w:rsid w:val="00680D57"/>
    <w:rsid w:val="0068228A"/>
    <w:rsid w:val="0068264A"/>
    <w:rsid w:val="00686D42"/>
    <w:rsid w:val="0068771D"/>
    <w:rsid w:val="006904B8"/>
    <w:rsid w:val="0069185F"/>
    <w:rsid w:val="00692935"/>
    <w:rsid w:val="00692DDC"/>
    <w:rsid w:val="0069405D"/>
    <w:rsid w:val="0069697A"/>
    <w:rsid w:val="00696C5C"/>
    <w:rsid w:val="00697463"/>
    <w:rsid w:val="00697C3F"/>
    <w:rsid w:val="00697D10"/>
    <w:rsid w:val="00697FD2"/>
    <w:rsid w:val="006A158E"/>
    <w:rsid w:val="006A1E16"/>
    <w:rsid w:val="006A2F17"/>
    <w:rsid w:val="006A4B90"/>
    <w:rsid w:val="006A7C0D"/>
    <w:rsid w:val="006B0275"/>
    <w:rsid w:val="006B0BF2"/>
    <w:rsid w:val="006B3CF6"/>
    <w:rsid w:val="006B7F4A"/>
    <w:rsid w:val="006C0AF1"/>
    <w:rsid w:val="006C10A8"/>
    <w:rsid w:val="006C13AD"/>
    <w:rsid w:val="006C1ED6"/>
    <w:rsid w:val="006C3037"/>
    <w:rsid w:val="006C3D6E"/>
    <w:rsid w:val="006C45FE"/>
    <w:rsid w:val="006C4740"/>
    <w:rsid w:val="006C5D23"/>
    <w:rsid w:val="006C79E6"/>
    <w:rsid w:val="006D0CB9"/>
    <w:rsid w:val="006D208D"/>
    <w:rsid w:val="006D3DC0"/>
    <w:rsid w:val="006D475F"/>
    <w:rsid w:val="006D53C9"/>
    <w:rsid w:val="006D697F"/>
    <w:rsid w:val="006E2057"/>
    <w:rsid w:val="006E23B5"/>
    <w:rsid w:val="006E3349"/>
    <w:rsid w:val="006E37F5"/>
    <w:rsid w:val="006E3F40"/>
    <w:rsid w:val="006E4B44"/>
    <w:rsid w:val="006E5CDF"/>
    <w:rsid w:val="006E5F5A"/>
    <w:rsid w:val="006F03EA"/>
    <w:rsid w:val="006F23C3"/>
    <w:rsid w:val="006F332B"/>
    <w:rsid w:val="006F512C"/>
    <w:rsid w:val="00700CD2"/>
    <w:rsid w:val="00701799"/>
    <w:rsid w:val="007022F7"/>
    <w:rsid w:val="007026BF"/>
    <w:rsid w:val="0070381D"/>
    <w:rsid w:val="00704A29"/>
    <w:rsid w:val="00705155"/>
    <w:rsid w:val="00712354"/>
    <w:rsid w:val="007144EA"/>
    <w:rsid w:val="0071523B"/>
    <w:rsid w:val="007213F7"/>
    <w:rsid w:val="00722BD4"/>
    <w:rsid w:val="007248BE"/>
    <w:rsid w:val="00724E3C"/>
    <w:rsid w:val="007255A4"/>
    <w:rsid w:val="007307D6"/>
    <w:rsid w:val="00733A32"/>
    <w:rsid w:val="0073431C"/>
    <w:rsid w:val="00735408"/>
    <w:rsid w:val="00735733"/>
    <w:rsid w:val="00735B4D"/>
    <w:rsid w:val="00740B18"/>
    <w:rsid w:val="00740EB8"/>
    <w:rsid w:val="007413EE"/>
    <w:rsid w:val="00743BE3"/>
    <w:rsid w:val="007440FD"/>
    <w:rsid w:val="00744F88"/>
    <w:rsid w:val="00746C6C"/>
    <w:rsid w:val="0075371C"/>
    <w:rsid w:val="00754D18"/>
    <w:rsid w:val="00757121"/>
    <w:rsid w:val="0075733F"/>
    <w:rsid w:val="00760D99"/>
    <w:rsid w:val="00760FC3"/>
    <w:rsid w:val="00762C2B"/>
    <w:rsid w:val="00764D3A"/>
    <w:rsid w:val="00766205"/>
    <w:rsid w:val="00766C0B"/>
    <w:rsid w:val="00772CFD"/>
    <w:rsid w:val="0077527F"/>
    <w:rsid w:val="007754EF"/>
    <w:rsid w:val="007756D2"/>
    <w:rsid w:val="0077689D"/>
    <w:rsid w:val="00777C96"/>
    <w:rsid w:val="007803AB"/>
    <w:rsid w:val="00784BB7"/>
    <w:rsid w:val="0078612C"/>
    <w:rsid w:val="0078629A"/>
    <w:rsid w:val="0078632F"/>
    <w:rsid w:val="00787C65"/>
    <w:rsid w:val="00791B16"/>
    <w:rsid w:val="00792E1F"/>
    <w:rsid w:val="00794618"/>
    <w:rsid w:val="007953EA"/>
    <w:rsid w:val="007954A0"/>
    <w:rsid w:val="007957AB"/>
    <w:rsid w:val="007960D9"/>
    <w:rsid w:val="007A2B56"/>
    <w:rsid w:val="007A309C"/>
    <w:rsid w:val="007A4212"/>
    <w:rsid w:val="007A74CA"/>
    <w:rsid w:val="007B4A55"/>
    <w:rsid w:val="007B5D74"/>
    <w:rsid w:val="007B707E"/>
    <w:rsid w:val="007B7EA4"/>
    <w:rsid w:val="007C24C3"/>
    <w:rsid w:val="007C2B61"/>
    <w:rsid w:val="007C6EEE"/>
    <w:rsid w:val="007D2863"/>
    <w:rsid w:val="007D2AF1"/>
    <w:rsid w:val="007D362B"/>
    <w:rsid w:val="007D4C8C"/>
    <w:rsid w:val="007D617F"/>
    <w:rsid w:val="007D7A17"/>
    <w:rsid w:val="007D7AD3"/>
    <w:rsid w:val="007E2B81"/>
    <w:rsid w:val="007E616B"/>
    <w:rsid w:val="007E61C0"/>
    <w:rsid w:val="007E6AD9"/>
    <w:rsid w:val="007F03F1"/>
    <w:rsid w:val="007F05AE"/>
    <w:rsid w:val="007F2C1A"/>
    <w:rsid w:val="007F634D"/>
    <w:rsid w:val="007F6539"/>
    <w:rsid w:val="007F7B75"/>
    <w:rsid w:val="00801E9B"/>
    <w:rsid w:val="00803AFB"/>
    <w:rsid w:val="008045CF"/>
    <w:rsid w:val="008056D8"/>
    <w:rsid w:val="00806360"/>
    <w:rsid w:val="008071BA"/>
    <w:rsid w:val="00807838"/>
    <w:rsid w:val="008078BE"/>
    <w:rsid w:val="0081065D"/>
    <w:rsid w:val="008123E7"/>
    <w:rsid w:val="0081315B"/>
    <w:rsid w:val="00813670"/>
    <w:rsid w:val="0081494F"/>
    <w:rsid w:val="008170E7"/>
    <w:rsid w:val="00817574"/>
    <w:rsid w:val="0082040C"/>
    <w:rsid w:val="0082043C"/>
    <w:rsid w:val="00820CD6"/>
    <w:rsid w:val="0082103D"/>
    <w:rsid w:val="008257AF"/>
    <w:rsid w:val="00825853"/>
    <w:rsid w:val="0082675F"/>
    <w:rsid w:val="00826FF4"/>
    <w:rsid w:val="008307FB"/>
    <w:rsid w:val="008313B0"/>
    <w:rsid w:val="0083178F"/>
    <w:rsid w:val="00834839"/>
    <w:rsid w:val="00834C3A"/>
    <w:rsid w:val="008437EC"/>
    <w:rsid w:val="00844816"/>
    <w:rsid w:val="008448C8"/>
    <w:rsid w:val="00844C3F"/>
    <w:rsid w:val="008451E8"/>
    <w:rsid w:val="00846E56"/>
    <w:rsid w:val="00850602"/>
    <w:rsid w:val="00853C7D"/>
    <w:rsid w:val="00854060"/>
    <w:rsid w:val="00855226"/>
    <w:rsid w:val="0085573D"/>
    <w:rsid w:val="00856974"/>
    <w:rsid w:val="00862031"/>
    <w:rsid w:val="0086475F"/>
    <w:rsid w:val="00865F1F"/>
    <w:rsid w:val="00866610"/>
    <w:rsid w:val="00866F42"/>
    <w:rsid w:val="00872824"/>
    <w:rsid w:val="008732F0"/>
    <w:rsid w:val="00877AB1"/>
    <w:rsid w:val="00877F9E"/>
    <w:rsid w:val="0088141C"/>
    <w:rsid w:val="008821B9"/>
    <w:rsid w:val="00891201"/>
    <w:rsid w:val="00897A1D"/>
    <w:rsid w:val="008A00CA"/>
    <w:rsid w:val="008A00E5"/>
    <w:rsid w:val="008A1236"/>
    <w:rsid w:val="008A198F"/>
    <w:rsid w:val="008A43F9"/>
    <w:rsid w:val="008A489D"/>
    <w:rsid w:val="008A5236"/>
    <w:rsid w:val="008B31E6"/>
    <w:rsid w:val="008B41DA"/>
    <w:rsid w:val="008B6959"/>
    <w:rsid w:val="008B6B13"/>
    <w:rsid w:val="008B749A"/>
    <w:rsid w:val="008C0083"/>
    <w:rsid w:val="008C1FE3"/>
    <w:rsid w:val="008C6582"/>
    <w:rsid w:val="008C7969"/>
    <w:rsid w:val="008D08CE"/>
    <w:rsid w:val="008D5ADA"/>
    <w:rsid w:val="008D780A"/>
    <w:rsid w:val="008D7C6B"/>
    <w:rsid w:val="008E259C"/>
    <w:rsid w:val="008E2F93"/>
    <w:rsid w:val="008E3321"/>
    <w:rsid w:val="008E362C"/>
    <w:rsid w:val="008E4617"/>
    <w:rsid w:val="008E4B2E"/>
    <w:rsid w:val="008E5421"/>
    <w:rsid w:val="008E55A5"/>
    <w:rsid w:val="008E5A0F"/>
    <w:rsid w:val="008E62C8"/>
    <w:rsid w:val="008E66DD"/>
    <w:rsid w:val="008F1BFC"/>
    <w:rsid w:val="008F2EEB"/>
    <w:rsid w:val="008F35F7"/>
    <w:rsid w:val="008F5F2B"/>
    <w:rsid w:val="008F630B"/>
    <w:rsid w:val="008F6856"/>
    <w:rsid w:val="008F6E86"/>
    <w:rsid w:val="008F7A3A"/>
    <w:rsid w:val="008F7B83"/>
    <w:rsid w:val="00900525"/>
    <w:rsid w:val="00902A63"/>
    <w:rsid w:val="0090358B"/>
    <w:rsid w:val="00904D2B"/>
    <w:rsid w:val="0090549E"/>
    <w:rsid w:val="009064B9"/>
    <w:rsid w:val="00907F30"/>
    <w:rsid w:val="009123F9"/>
    <w:rsid w:val="00913404"/>
    <w:rsid w:val="00913C12"/>
    <w:rsid w:val="00915066"/>
    <w:rsid w:val="00915D84"/>
    <w:rsid w:val="00915ED2"/>
    <w:rsid w:val="009211A6"/>
    <w:rsid w:val="00921990"/>
    <w:rsid w:val="00922DED"/>
    <w:rsid w:val="009231EB"/>
    <w:rsid w:val="009233DD"/>
    <w:rsid w:val="00923E7F"/>
    <w:rsid w:val="0092599D"/>
    <w:rsid w:val="0092632E"/>
    <w:rsid w:val="00926430"/>
    <w:rsid w:val="0092740D"/>
    <w:rsid w:val="00927E10"/>
    <w:rsid w:val="00930F18"/>
    <w:rsid w:val="009338AE"/>
    <w:rsid w:val="009358E8"/>
    <w:rsid w:val="00935F55"/>
    <w:rsid w:val="00937590"/>
    <w:rsid w:val="00940F76"/>
    <w:rsid w:val="00942498"/>
    <w:rsid w:val="009429C6"/>
    <w:rsid w:val="00942C05"/>
    <w:rsid w:val="009461E3"/>
    <w:rsid w:val="00950025"/>
    <w:rsid w:val="00952085"/>
    <w:rsid w:val="009525F9"/>
    <w:rsid w:val="00953D9C"/>
    <w:rsid w:val="009543FC"/>
    <w:rsid w:val="00955FA7"/>
    <w:rsid w:val="009566BE"/>
    <w:rsid w:val="00957BE9"/>
    <w:rsid w:val="009609DD"/>
    <w:rsid w:val="00964A0D"/>
    <w:rsid w:val="009651FB"/>
    <w:rsid w:val="009656ED"/>
    <w:rsid w:val="009663C5"/>
    <w:rsid w:val="009711E5"/>
    <w:rsid w:val="009723E6"/>
    <w:rsid w:val="00975854"/>
    <w:rsid w:val="00977925"/>
    <w:rsid w:val="009804FB"/>
    <w:rsid w:val="0098148D"/>
    <w:rsid w:val="0098278E"/>
    <w:rsid w:val="009843EA"/>
    <w:rsid w:val="0098549E"/>
    <w:rsid w:val="009863FC"/>
    <w:rsid w:val="00987BE7"/>
    <w:rsid w:val="00990C05"/>
    <w:rsid w:val="00990E77"/>
    <w:rsid w:val="00991233"/>
    <w:rsid w:val="0099396D"/>
    <w:rsid w:val="009A03BB"/>
    <w:rsid w:val="009A3606"/>
    <w:rsid w:val="009A53BE"/>
    <w:rsid w:val="009B2648"/>
    <w:rsid w:val="009B3365"/>
    <w:rsid w:val="009B5255"/>
    <w:rsid w:val="009B5566"/>
    <w:rsid w:val="009C05A0"/>
    <w:rsid w:val="009C298C"/>
    <w:rsid w:val="009C4DA5"/>
    <w:rsid w:val="009C57CC"/>
    <w:rsid w:val="009D055D"/>
    <w:rsid w:val="009D2D91"/>
    <w:rsid w:val="009D2E76"/>
    <w:rsid w:val="009D42C5"/>
    <w:rsid w:val="009D6133"/>
    <w:rsid w:val="009D6BA5"/>
    <w:rsid w:val="009D7108"/>
    <w:rsid w:val="009E1096"/>
    <w:rsid w:val="009E156C"/>
    <w:rsid w:val="009E26E9"/>
    <w:rsid w:val="009E2D86"/>
    <w:rsid w:val="009E4740"/>
    <w:rsid w:val="009E4D65"/>
    <w:rsid w:val="009E54E9"/>
    <w:rsid w:val="009E71BD"/>
    <w:rsid w:val="009F031D"/>
    <w:rsid w:val="009F0E64"/>
    <w:rsid w:val="009F133F"/>
    <w:rsid w:val="009F13CD"/>
    <w:rsid w:val="009F7D03"/>
    <w:rsid w:val="00A00F8A"/>
    <w:rsid w:val="00A041A5"/>
    <w:rsid w:val="00A05F27"/>
    <w:rsid w:val="00A062D2"/>
    <w:rsid w:val="00A0698F"/>
    <w:rsid w:val="00A118F7"/>
    <w:rsid w:val="00A1242C"/>
    <w:rsid w:val="00A129AA"/>
    <w:rsid w:val="00A143A8"/>
    <w:rsid w:val="00A14DA8"/>
    <w:rsid w:val="00A165F0"/>
    <w:rsid w:val="00A1792D"/>
    <w:rsid w:val="00A20A45"/>
    <w:rsid w:val="00A25BDA"/>
    <w:rsid w:val="00A26EDD"/>
    <w:rsid w:val="00A27800"/>
    <w:rsid w:val="00A308C1"/>
    <w:rsid w:val="00A31156"/>
    <w:rsid w:val="00A31F64"/>
    <w:rsid w:val="00A33333"/>
    <w:rsid w:val="00A34A8F"/>
    <w:rsid w:val="00A35251"/>
    <w:rsid w:val="00A36460"/>
    <w:rsid w:val="00A377A7"/>
    <w:rsid w:val="00A37892"/>
    <w:rsid w:val="00A42001"/>
    <w:rsid w:val="00A43D4A"/>
    <w:rsid w:val="00A43F6F"/>
    <w:rsid w:val="00A474CF"/>
    <w:rsid w:val="00A53251"/>
    <w:rsid w:val="00A53322"/>
    <w:rsid w:val="00A53379"/>
    <w:rsid w:val="00A54615"/>
    <w:rsid w:val="00A54CA2"/>
    <w:rsid w:val="00A56DC5"/>
    <w:rsid w:val="00A60E02"/>
    <w:rsid w:val="00A61FF5"/>
    <w:rsid w:val="00A63EA6"/>
    <w:rsid w:val="00A660F5"/>
    <w:rsid w:val="00A6755E"/>
    <w:rsid w:val="00A7285B"/>
    <w:rsid w:val="00A72A66"/>
    <w:rsid w:val="00A7342D"/>
    <w:rsid w:val="00A740DB"/>
    <w:rsid w:val="00A741DF"/>
    <w:rsid w:val="00A75614"/>
    <w:rsid w:val="00A80F65"/>
    <w:rsid w:val="00A82415"/>
    <w:rsid w:val="00A8271A"/>
    <w:rsid w:val="00A82CE4"/>
    <w:rsid w:val="00A85D4C"/>
    <w:rsid w:val="00A90DFB"/>
    <w:rsid w:val="00A919B8"/>
    <w:rsid w:val="00A91C40"/>
    <w:rsid w:val="00A91D61"/>
    <w:rsid w:val="00A92F0B"/>
    <w:rsid w:val="00A957BC"/>
    <w:rsid w:val="00A96CB2"/>
    <w:rsid w:val="00A97236"/>
    <w:rsid w:val="00AA00A0"/>
    <w:rsid w:val="00AA1960"/>
    <w:rsid w:val="00AA1CB6"/>
    <w:rsid w:val="00AA4841"/>
    <w:rsid w:val="00AA6035"/>
    <w:rsid w:val="00AA640C"/>
    <w:rsid w:val="00AA6ECE"/>
    <w:rsid w:val="00AA73CC"/>
    <w:rsid w:val="00AA7FA6"/>
    <w:rsid w:val="00AB12B3"/>
    <w:rsid w:val="00AB1C2D"/>
    <w:rsid w:val="00AB3D9C"/>
    <w:rsid w:val="00AB43DA"/>
    <w:rsid w:val="00AB570D"/>
    <w:rsid w:val="00AB5BE1"/>
    <w:rsid w:val="00AB61FA"/>
    <w:rsid w:val="00AB63C5"/>
    <w:rsid w:val="00AB7B7F"/>
    <w:rsid w:val="00AB7D87"/>
    <w:rsid w:val="00AB7F01"/>
    <w:rsid w:val="00AC03DF"/>
    <w:rsid w:val="00AC063D"/>
    <w:rsid w:val="00AC2828"/>
    <w:rsid w:val="00AC2BC7"/>
    <w:rsid w:val="00AC7236"/>
    <w:rsid w:val="00AC7CE5"/>
    <w:rsid w:val="00AD01F0"/>
    <w:rsid w:val="00AD3E8E"/>
    <w:rsid w:val="00AD4134"/>
    <w:rsid w:val="00AD4F74"/>
    <w:rsid w:val="00AD55CE"/>
    <w:rsid w:val="00AD67A2"/>
    <w:rsid w:val="00AD68F0"/>
    <w:rsid w:val="00AE1648"/>
    <w:rsid w:val="00AE19D6"/>
    <w:rsid w:val="00AE2AD2"/>
    <w:rsid w:val="00AE3C63"/>
    <w:rsid w:val="00AE48C6"/>
    <w:rsid w:val="00AE7A81"/>
    <w:rsid w:val="00AF09D9"/>
    <w:rsid w:val="00AF261B"/>
    <w:rsid w:val="00AF2B4A"/>
    <w:rsid w:val="00AF3034"/>
    <w:rsid w:val="00AF41DE"/>
    <w:rsid w:val="00AF55B4"/>
    <w:rsid w:val="00AF57F2"/>
    <w:rsid w:val="00AF5DBC"/>
    <w:rsid w:val="00AF6186"/>
    <w:rsid w:val="00AF703F"/>
    <w:rsid w:val="00AF75D7"/>
    <w:rsid w:val="00B002A0"/>
    <w:rsid w:val="00B010FC"/>
    <w:rsid w:val="00B01463"/>
    <w:rsid w:val="00B0355B"/>
    <w:rsid w:val="00B07124"/>
    <w:rsid w:val="00B1075A"/>
    <w:rsid w:val="00B109E1"/>
    <w:rsid w:val="00B10B3A"/>
    <w:rsid w:val="00B12481"/>
    <w:rsid w:val="00B147A5"/>
    <w:rsid w:val="00B15776"/>
    <w:rsid w:val="00B15AD7"/>
    <w:rsid w:val="00B15CB0"/>
    <w:rsid w:val="00B1767A"/>
    <w:rsid w:val="00B20195"/>
    <w:rsid w:val="00B20665"/>
    <w:rsid w:val="00B21CE2"/>
    <w:rsid w:val="00B2294E"/>
    <w:rsid w:val="00B229CD"/>
    <w:rsid w:val="00B252D3"/>
    <w:rsid w:val="00B259FB"/>
    <w:rsid w:val="00B27874"/>
    <w:rsid w:val="00B27F0B"/>
    <w:rsid w:val="00B31293"/>
    <w:rsid w:val="00B3235D"/>
    <w:rsid w:val="00B3259E"/>
    <w:rsid w:val="00B32828"/>
    <w:rsid w:val="00B33668"/>
    <w:rsid w:val="00B34F6F"/>
    <w:rsid w:val="00B4032F"/>
    <w:rsid w:val="00B40566"/>
    <w:rsid w:val="00B414AB"/>
    <w:rsid w:val="00B44370"/>
    <w:rsid w:val="00B4481F"/>
    <w:rsid w:val="00B51C4C"/>
    <w:rsid w:val="00B52235"/>
    <w:rsid w:val="00B52FC5"/>
    <w:rsid w:val="00B54114"/>
    <w:rsid w:val="00B5486C"/>
    <w:rsid w:val="00B55C60"/>
    <w:rsid w:val="00B60089"/>
    <w:rsid w:val="00B607F9"/>
    <w:rsid w:val="00B73932"/>
    <w:rsid w:val="00B740EC"/>
    <w:rsid w:val="00B75518"/>
    <w:rsid w:val="00B768EA"/>
    <w:rsid w:val="00B81392"/>
    <w:rsid w:val="00B8211E"/>
    <w:rsid w:val="00B842F2"/>
    <w:rsid w:val="00B84482"/>
    <w:rsid w:val="00B84D34"/>
    <w:rsid w:val="00B84F79"/>
    <w:rsid w:val="00B85310"/>
    <w:rsid w:val="00B87D51"/>
    <w:rsid w:val="00B925E3"/>
    <w:rsid w:val="00B936A1"/>
    <w:rsid w:val="00B95760"/>
    <w:rsid w:val="00B9578E"/>
    <w:rsid w:val="00B96B43"/>
    <w:rsid w:val="00B96F19"/>
    <w:rsid w:val="00BA0B84"/>
    <w:rsid w:val="00BA1509"/>
    <w:rsid w:val="00BA31E8"/>
    <w:rsid w:val="00BA3517"/>
    <w:rsid w:val="00BA4ABE"/>
    <w:rsid w:val="00BA4FF4"/>
    <w:rsid w:val="00BA5684"/>
    <w:rsid w:val="00BA7396"/>
    <w:rsid w:val="00BA79A8"/>
    <w:rsid w:val="00BB004C"/>
    <w:rsid w:val="00BB2AAC"/>
    <w:rsid w:val="00BB59E2"/>
    <w:rsid w:val="00BB6133"/>
    <w:rsid w:val="00BC41D0"/>
    <w:rsid w:val="00BC4582"/>
    <w:rsid w:val="00BC4B45"/>
    <w:rsid w:val="00BC73F1"/>
    <w:rsid w:val="00BD0474"/>
    <w:rsid w:val="00BD0554"/>
    <w:rsid w:val="00BD2C8C"/>
    <w:rsid w:val="00BD30B9"/>
    <w:rsid w:val="00BD542F"/>
    <w:rsid w:val="00BE0BF3"/>
    <w:rsid w:val="00BE5ABB"/>
    <w:rsid w:val="00BE5D16"/>
    <w:rsid w:val="00BF1950"/>
    <w:rsid w:val="00BF1C1F"/>
    <w:rsid w:val="00BF3227"/>
    <w:rsid w:val="00BF3331"/>
    <w:rsid w:val="00C01321"/>
    <w:rsid w:val="00C02148"/>
    <w:rsid w:val="00C02AD0"/>
    <w:rsid w:val="00C03743"/>
    <w:rsid w:val="00C03945"/>
    <w:rsid w:val="00C052FD"/>
    <w:rsid w:val="00C13416"/>
    <w:rsid w:val="00C1688E"/>
    <w:rsid w:val="00C22D83"/>
    <w:rsid w:val="00C241A6"/>
    <w:rsid w:val="00C2494A"/>
    <w:rsid w:val="00C271B7"/>
    <w:rsid w:val="00C308EC"/>
    <w:rsid w:val="00C309B1"/>
    <w:rsid w:val="00C314BE"/>
    <w:rsid w:val="00C32094"/>
    <w:rsid w:val="00C3328A"/>
    <w:rsid w:val="00C34212"/>
    <w:rsid w:val="00C3532F"/>
    <w:rsid w:val="00C37303"/>
    <w:rsid w:val="00C3787E"/>
    <w:rsid w:val="00C4007C"/>
    <w:rsid w:val="00C405C7"/>
    <w:rsid w:val="00C41B1B"/>
    <w:rsid w:val="00C42A7C"/>
    <w:rsid w:val="00C4310C"/>
    <w:rsid w:val="00C4370C"/>
    <w:rsid w:val="00C502F6"/>
    <w:rsid w:val="00C547F7"/>
    <w:rsid w:val="00C551D1"/>
    <w:rsid w:val="00C55F11"/>
    <w:rsid w:val="00C565DF"/>
    <w:rsid w:val="00C56AA5"/>
    <w:rsid w:val="00C611DA"/>
    <w:rsid w:val="00C62948"/>
    <w:rsid w:val="00C63E39"/>
    <w:rsid w:val="00C66B5C"/>
    <w:rsid w:val="00C66E9B"/>
    <w:rsid w:val="00C678A2"/>
    <w:rsid w:val="00C70366"/>
    <w:rsid w:val="00C70375"/>
    <w:rsid w:val="00C70885"/>
    <w:rsid w:val="00C71A11"/>
    <w:rsid w:val="00C71E99"/>
    <w:rsid w:val="00C721E1"/>
    <w:rsid w:val="00C735F3"/>
    <w:rsid w:val="00C74AB9"/>
    <w:rsid w:val="00C7632E"/>
    <w:rsid w:val="00C82775"/>
    <w:rsid w:val="00C86C8D"/>
    <w:rsid w:val="00C90AA3"/>
    <w:rsid w:val="00C9277E"/>
    <w:rsid w:val="00C929CA"/>
    <w:rsid w:val="00C92D36"/>
    <w:rsid w:val="00C92EBA"/>
    <w:rsid w:val="00C9415A"/>
    <w:rsid w:val="00C942E6"/>
    <w:rsid w:val="00C944FA"/>
    <w:rsid w:val="00C95E05"/>
    <w:rsid w:val="00C96D57"/>
    <w:rsid w:val="00CA143E"/>
    <w:rsid w:val="00CA253E"/>
    <w:rsid w:val="00CA2F58"/>
    <w:rsid w:val="00CA4A4A"/>
    <w:rsid w:val="00CA552C"/>
    <w:rsid w:val="00CA7382"/>
    <w:rsid w:val="00CB0F68"/>
    <w:rsid w:val="00CB1461"/>
    <w:rsid w:val="00CB1A9B"/>
    <w:rsid w:val="00CB1C51"/>
    <w:rsid w:val="00CB28F1"/>
    <w:rsid w:val="00CB30E8"/>
    <w:rsid w:val="00CB4FE1"/>
    <w:rsid w:val="00CB5419"/>
    <w:rsid w:val="00CB759A"/>
    <w:rsid w:val="00CC148A"/>
    <w:rsid w:val="00CC1BFF"/>
    <w:rsid w:val="00CC2264"/>
    <w:rsid w:val="00CC2A61"/>
    <w:rsid w:val="00CC46D6"/>
    <w:rsid w:val="00CC4E04"/>
    <w:rsid w:val="00CD33C6"/>
    <w:rsid w:val="00CD46D8"/>
    <w:rsid w:val="00CD4C2F"/>
    <w:rsid w:val="00CD5307"/>
    <w:rsid w:val="00CD5F2F"/>
    <w:rsid w:val="00CD6A4B"/>
    <w:rsid w:val="00CD6B42"/>
    <w:rsid w:val="00CE15E0"/>
    <w:rsid w:val="00CE2B1C"/>
    <w:rsid w:val="00CE2D98"/>
    <w:rsid w:val="00CE359C"/>
    <w:rsid w:val="00CE6E9F"/>
    <w:rsid w:val="00CE70A6"/>
    <w:rsid w:val="00CE7AFB"/>
    <w:rsid w:val="00CF310D"/>
    <w:rsid w:val="00CF313C"/>
    <w:rsid w:val="00CF3435"/>
    <w:rsid w:val="00CF705E"/>
    <w:rsid w:val="00CF7D42"/>
    <w:rsid w:val="00D01473"/>
    <w:rsid w:val="00D01B39"/>
    <w:rsid w:val="00D028A7"/>
    <w:rsid w:val="00D03B7D"/>
    <w:rsid w:val="00D04724"/>
    <w:rsid w:val="00D1315A"/>
    <w:rsid w:val="00D1417F"/>
    <w:rsid w:val="00D167F4"/>
    <w:rsid w:val="00D172C7"/>
    <w:rsid w:val="00D20134"/>
    <w:rsid w:val="00D21097"/>
    <w:rsid w:val="00D21F56"/>
    <w:rsid w:val="00D2211A"/>
    <w:rsid w:val="00D226C3"/>
    <w:rsid w:val="00D2309C"/>
    <w:rsid w:val="00D232F3"/>
    <w:rsid w:val="00D2395A"/>
    <w:rsid w:val="00D23AAA"/>
    <w:rsid w:val="00D27E66"/>
    <w:rsid w:val="00D37115"/>
    <w:rsid w:val="00D4038C"/>
    <w:rsid w:val="00D40E8C"/>
    <w:rsid w:val="00D411A3"/>
    <w:rsid w:val="00D42D47"/>
    <w:rsid w:val="00D45BED"/>
    <w:rsid w:val="00D46BBC"/>
    <w:rsid w:val="00D46CC8"/>
    <w:rsid w:val="00D50137"/>
    <w:rsid w:val="00D53E15"/>
    <w:rsid w:val="00D54831"/>
    <w:rsid w:val="00D652BD"/>
    <w:rsid w:val="00D6657F"/>
    <w:rsid w:val="00D66B1F"/>
    <w:rsid w:val="00D7456A"/>
    <w:rsid w:val="00D74B4A"/>
    <w:rsid w:val="00D75BC8"/>
    <w:rsid w:val="00D77F66"/>
    <w:rsid w:val="00D80625"/>
    <w:rsid w:val="00D82188"/>
    <w:rsid w:val="00D82CA4"/>
    <w:rsid w:val="00D837D9"/>
    <w:rsid w:val="00D917F3"/>
    <w:rsid w:val="00D93ABB"/>
    <w:rsid w:val="00D94AE7"/>
    <w:rsid w:val="00D95265"/>
    <w:rsid w:val="00D96720"/>
    <w:rsid w:val="00D97BC7"/>
    <w:rsid w:val="00DA00E7"/>
    <w:rsid w:val="00DA016F"/>
    <w:rsid w:val="00DA09C3"/>
    <w:rsid w:val="00DA0D17"/>
    <w:rsid w:val="00DA2851"/>
    <w:rsid w:val="00DA5032"/>
    <w:rsid w:val="00DA520F"/>
    <w:rsid w:val="00DA5815"/>
    <w:rsid w:val="00DA5CC9"/>
    <w:rsid w:val="00DA69E9"/>
    <w:rsid w:val="00DA7B7F"/>
    <w:rsid w:val="00DB0E07"/>
    <w:rsid w:val="00DB1DE6"/>
    <w:rsid w:val="00DB3205"/>
    <w:rsid w:val="00DB3910"/>
    <w:rsid w:val="00DB3F36"/>
    <w:rsid w:val="00DB69A4"/>
    <w:rsid w:val="00DB737A"/>
    <w:rsid w:val="00DB7958"/>
    <w:rsid w:val="00DC1B73"/>
    <w:rsid w:val="00DC1D5F"/>
    <w:rsid w:val="00DC2ED5"/>
    <w:rsid w:val="00DC3613"/>
    <w:rsid w:val="00DC3F66"/>
    <w:rsid w:val="00DC4440"/>
    <w:rsid w:val="00DC518B"/>
    <w:rsid w:val="00DC563D"/>
    <w:rsid w:val="00DC6E05"/>
    <w:rsid w:val="00DC73C0"/>
    <w:rsid w:val="00DD00FC"/>
    <w:rsid w:val="00DD070C"/>
    <w:rsid w:val="00DD4F0E"/>
    <w:rsid w:val="00DE3FDC"/>
    <w:rsid w:val="00DE54F1"/>
    <w:rsid w:val="00DE7339"/>
    <w:rsid w:val="00DF0EE6"/>
    <w:rsid w:val="00DF0FBD"/>
    <w:rsid w:val="00DF4536"/>
    <w:rsid w:val="00DF64E4"/>
    <w:rsid w:val="00E00E01"/>
    <w:rsid w:val="00E01298"/>
    <w:rsid w:val="00E0467D"/>
    <w:rsid w:val="00E10DC1"/>
    <w:rsid w:val="00E12610"/>
    <w:rsid w:val="00E140F0"/>
    <w:rsid w:val="00E14D9B"/>
    <w:rsid w:val="00E17138"/>
    <w:rsid w:val="00E20163"/>
    <w:rsid w:val="00E211B9"/>
    <w:rsid w:val="00E21A1B"/>
    <w:rsid w:val="00E225DC"/>
    <w:rsid w:val="00E24D59"/>
    <w:rsid w:val="00E26692"/>
    <w:rsid w:val="00E307B4"/>
    <w:rsid w:val="00E34003"/>
    <w:rsid w:val="00E34A1A"/>
    <w:rsid w:val="00E34AEF"/>
    <w:rsid w:val="00E36428"/>
    <w:rsid w:val="00E365EC"/>
    <w:rsid w:val="00E40D66"/>
    <w:rsid w:val="00E4108E"/>
    <w:rsid w:val="00E41281"/>
    <w:rsid w:val="00E42CE4"/>
    <w:rsid w:val="00E44DA3"/>
    <w:rsid w:val="00E52D37"/>
    <w:rsid w:val="00E53987"/>
    <w:rsid w:val="00E54386"/>
    <w:rsid w:val="00E559CB"/>
    <w:rsid w:val="00E56008"/>
    <w:rsid w:val="00E57BE8"/>
    <w:rsid w:val="00E608A0"/>
    <w:rsid w:val="00E60B0D"/>
    <w:rsid w:val="00E61E77"/>
    <w:rsid w:val="00E620C5"/>
    <w:rsid w:val="00E64AB5"/>
    <w:rsid w:val="00E65AD7"/>
    <w:rsid w:val="00E66FA8"/>
    <w:rsid w:val="00E676E3"/>
    <w:rsid w:val="00E70CA3"/>
    <w:rsid w:val="00E71697"/>
    <w:rsid w:val="00E738A2"/>
    <w:rsid w:val="00E742FF"/>
    <w:rsid w:val="00E74EE4"/>
    <w:rsid w:val="00E815AC"/>
    <w:rsid w:val="00E8196D"/>
    <w:rsid w:val="00E84B3C"/>
    <w:rsid w:val="00E86A15"/>
    <w:rsid w:val="00E87917"/>
    <w:rsid w:val="00E90989"/>
    <w:rsid w:val="00E920FE"/>
    <w:rsid w:val="00E97865"/>
    <w:rsid w:val="00EA1719"/>
    <w:rsid w:val="00EA2397"/>
    <w:rsid w:val="00EA4169"/>
    <w:rsid w:val="00EA42C5"/>
    <w:rsid w:val="00EA5DDD"/>
    <w:rsid w:val="00EA5EFB"/>
    <w:rsid w:val="00EB0F56"/>
    <w:rsid w:val="00EB20F2"/>
    <w:rsid w:val="00EB2E51"/>
    <w:rsid w:val="00EB3BE6"/>
    <w:rsid w:val="00EB6009"/>
    <w:rsid w:val="00EB629A"/>
    <w:rsid w:val="00EB79B1"/>
    <w:rsid w:val="00EC0533"/>
    <w:rsid w:val="00EC1920"/>
    <w:rsid w:val="00EC6999"/>
    <w:rsid w:val="00ED3E30"/>
    <w:rsid w:val="00ED43BE"/>
    <w:rsid w:val="00ED6030"/>
    <w:rsid w:val="00ED6F0E"/>
    <w:rsid w:val="00EE01B1"/>
    <w:rsid w:val="00EE0244"/>
    <w:rsid w:val="00EE35C0"/>
    <w:rsid w:val="00EE5A4E"/>
    <w:rsid w:val="00EE6C46"/>
    <w:rsid w:val="00EF03BB"/>
    <w:rsid w:val="00EF040D"/>
    <w:rsid w:val="00EF08EE"/>
    <w:rsid w:val="00EF0978"/>
    <w:rsid w:val="00EF11E2"/>
    <w:rsid w:val="00EF34E1"/>
    <w:rsid w:val="00EF48D3"/>
    <w:rsid w:val="00EF4BA7"/>
    <w:rsid w:val="00EF4F48"/>
    <w:rsid w:val="00F00AF1"/>
    <w:rsid w:val="00F00F28"/>
    <w:rsid w:val="00F02880"/>
    <w:rsid w:val="00F030B9"/>
    <w:rsid w:val="00F04349"/>
    <w:rsid w:val="00F04885"/>
    <w:rsid w:val="00F06398"/>
    <w:rsid w:val="00F07496"/>
    <w:rsid w:val="00F07816"/>
    <w:rsid w:val="00F10149"/>
    <w:rsid w:val="00F107BB"/>
    <w:rsid w:val="00F1220D"/>
    <w:rsid w:val="00F151B5"/>
    <w:rsid w:val="00F16A2C"/>
    <w:rsid w:val="00F22862"/>
    <w:rsid w:val="00F22D93"/>
    <w:rsid w:val="00F23B46"/>
    <w:rsid w:val="00F2537E"/>
    <w:rsid w:val="00F26C7D"/>
    <w:rsid w:val="00F3055E"/>
    <w:rsid w:val="00F3359B"/>
    <w:rsid w:val="00F3473F"/>
    <w:rsid w:val="00F3592F"/>
    <w:rsid w:val="00F35F66"/>
    <w:rsid w:val="00F363B3"/>
    <w:rsid w:val="00F377BB"/>
    <w:rsid w:val="00F40B27"/>
    <w:rsid w:val="00F4115F"/>
    <w:rsid w:val="00F41A46"/>
    <w:rsid w:val="00F445A4"/>
    <w:rsid w:val="00F45FC7"/>
    <w:rsid w:val="00F46AA9"/>
    <w:rsid w:val="00F47D3F"/>
    <w:rsid w:val="00F50723"/>
    <w:rsid w:val="00F52722"/>
    <w:rsid w:val="00F54A31"/>
    <w:rsid w:val="00F60C7D"/>
    <w:rsid w:val="00F613B7"/>
    <w:rsid w:val="00F6143D"/>
    <w:rsid w:val="00F62192"/>
    <w:rsid w:val="00F635CC"/>
    <w:rsid w:val="00F63FD4"/>
    <w:rsid w:val="00F6535C"/>
    <w:rsid w:val="00F67F24"/>
    <w:rsid w:val="00F70DD4"/>
    <w:rsid w:val="00F718BA"/>
    <w:rsid w:val="00F71CAB"/>
    <w:rsid w:val="00F72175"/>
    <w:rsid w:val="00F724B2"/>
    <w:rsid w:val="00F72AE4"/>
    <w:rsid w:val="00F74B03"/>
    <w:rsid w:val="00F760B6"/>
    <w:rsid w:val="00F77EC9"/>
    <w:rsid w:val="00F817B0"/>
    <w:rsid w:val="00F85748"/>
    <w:rsid w:val="00F8696C"/>
    <w:rsid w:val="00F873D0"/>
    <w:rsid w:val="00F92CC4"/>
    <w:rsid w:val="00F9455D"/>
    <w:rsid w:val="00F95DF8"/>
    <w:rsid w:val="00F9708C"/>
    <w:rsid w:val="00FA02C2"/>
    <w:rsid w:val="00FA0F2F"/>
    <w:rsid w:val="00FA132C"/>
    <w:rsid w:val="00FA1FA0"/>
    <w:rsid w:val="00FA5975"/>
    <w:rsid w:val="00FA71CC"/>
    <w:rsid w:val="00FB0788"/>
    <w:rsid w:val="00FB26F2"/>
    <w:rsid w:val="00FB55A0"/>
    <w:rsid w:val="00FB5EF9"/>
    <w:rsid w:val="00FC0126"/>
    <w:rsid w:val="00FC188A"/>
    <w:rsid w:val="00FC211E"/>
    <w:rsid w:val="00FC4182"/>
    <w:rsid w:val="00FC5467"/>
    <w:rsid w:val="00FC5842"/>
    <w:rsid w:val="00FC606D"/>
    <w:rsid w:val="00FC7343"/>
    <w:rsid w:val="00FC7DAA"/>
    <w:rsid w:val="00FD066D"/>
    <w:rsid w:val="00FD17E7"/>
    <w:rsid w:val="00FD268D"/>
    <w:rsid w:val="00FD5E7B"/>
    <w:rsid w:val="00FD79EF"/>
    <w:rsid w:val="00FE6DC3"/>
    <w:rsid w:val="00FF0DA7"/>
    <w:rsid w:val="00FF3131"/>
    <w:rsid w:val="00FF3612"/>
    <w:rsid w:val="00FF3D78"/>
    <w:rsid w:val="00FF5F02"/>
    <w:rsid w:val="00FF7341"/>
    <w:rsid w:val="00FF7BE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9D13"/>
  <w15:chartTrackingRefBased/>
  <w15:docId w15:val="{3B300105-CAD7-4578-A93A-E9BD94F4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B7B7F"/>
  </w:style>
  <w:style w:type="paragraph" w:styleId="Pealkiri1">
    <w:name w:val="heading 1"/>
    <w:basedOn w:val="Normaallaad"/>
    <w:next w:val="Normaallaad"/>
    <w:link w:val="Pealkiri1Mrk"/>
    <w:uiPriority w:val="9"/>
    <w:qFormat/>
    <w:rsid w:val="00D23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aliases w:val="Märk Märk3"/>
    <w:basedOn w:val="Normaallaad"/>
    <w:next w:val="Normaallaad"/>
    <w:link w:val="Pealkiri2Mrk"/>
    <w:uiPriority w:val="9"/>
    <w:unhideWhenUsed/>
    <w:qFormat/>
    <w:rsid w:val="00D23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2309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2309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2309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2309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2309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2309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2309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2309C"/>
    <w:rPr>
      <w:rFonts w:asciiTheme="majorHAnsi" w:eastAsiaTheme="majorEastAsia" w:hAnsiTheme="majorHAnsi" w:cstheme="majorBidi"/>
      <w:color w:val="0F4761" w:themeColor="accent1" w:themeShade="BF"/>
      <w:sz w:val="40"/>
      <w:szCs w:val="40"/>
    </w:rPr>
  </w:style>
  <w:style w:type="character" w:customStyle="1" w:styleId="Pealkiri2Mrk">
    <w:name w:val="Pealkiri 2 Märk"/>
    <w:aliases w:val="Märk Märk3 Märk"/>
    <w:basedOn w:val="Liguvaikefont"/>
    <w:link w:val="Pealkiri2"/>
    <w:uiPriority w:val="9"/>
    <w:rsid w:val="00D2309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2309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2309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2309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2309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2309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2309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2309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23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2309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2309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2309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2309C"/>
    <w:pPr>
      <w:spacing w:before="160"/>
      <w:jc w:val="center"/>
    </w:pPr>
    <w:rPr>
      <w:i/>
      <w:iCs/>
      <w:color w:val="404040" w:themeColor="text1" w:themeTint="BF"/>
    </w:rPr>
  </w:style>
  <w:style w:type="character" w:customStyle="1" w:styleId="TsitaatMrk">
    <w:name w:val="Tsitaat Märk"/>
    <w:basedOn w:val="Liguvaikefont"/>
    <w:link w:val="Tsitaat"/>
    <w:uiPriority w:val="29"/>
    <w:rsid w:val="00D2309C"/>
    <w:rPr>
      <w:i/>
      <w:iCs/>
      <w:color w:val="404040" w:themeColor="text1" w:themeTint="BF"/>
    </w:rPr>
  </w:style>
  <w:style w:type="paragraph" w:styleId="Loendilik">
    <w:name w:val="List Paragraph"/>
    <w:basedOn w:val="Normaallaad"/>
    <w:uiPriority w:val="34"/>
    <w:qFormat/>
    <w:rsid w:val="00D2309C"/>
    <w:pPr>
      <w:ind w:left="720"/>
      <w:contextualSpacing/>
    </w:pPr>
  </w:style>
  <w:style w:type="character" w:styleId="Selgeltmrgatavrhutus">
    <w:name w:val="Intense Emphasis"/>
    <w:basedOn w:val="Liguvaikefont"/>
    <w:uiPriority w:val="21"/>
    <w:qFormat/>
    <w:rsid w:val="00D2309C"/>
    <w:rPr>
      <w:i/>
      <w:iCs/>
      <w:color w:val="0F4761" w:themeColor="accent1" w:themeShade="BF"/>
    </w:rPr>
  </w:style>
  <w:style w:type="paragraph" w:styleId="Selgeltmrgatavtsitaat">
    <w:name w:val="Intense Quote"/>
    <w:basedOn w:val="Normaallaad"/>
    <w:next w:val="Normaallaad"/>
    <w:link w:val="SelgeltmrgatavtsitaatMrk"/>
    <w:uiPriority w:val="30"/>
    <w:qFormat/>
    <w:rsid w:val="00D23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2309C"/>
    <w:rPr>
      <w:i/>
      <w:iCs/>
      <w:color w:val="0F4761" w:themeColor="accent1" w:themeShade="BF"/>
    </w:rPr>
  </w:style>
  <w:style w:type="character" w:styleId="Selgeltmrgatavviide">
    <w:name w:val="Intense Reference"/>
    <w:basedOn w:val="Liguvaikefont"/>
    <w:uiPriority w:val="32"/>
    <w:qFormat/>
    <w:rsid w:val="00D2309C"/>
    <w:rPr>
      <w:b/>
      <w:bCs/>
      <w:smallCaps/>
      <w:color w:val="0F4761" w:themeColor="accent1" w:themeShade="BF"/>
      <w:spacing w:val="5"/>
    </w:rPr>
  </w:style>
  <w:style w:type="paragraph" w:customStyle="1" w:styleId="Default">
    <w:name w:val="Default"/>
    <w:rsid w:val="00D2309C"/>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f0">
    <w:name w:val="pf0"/>
    <w:basedOn w:val="Normaallaad"/>
    <w:rsid w:val="00597850"/>
    <w:pPr>
      <w:spacing w:before="100" w:beforeAutospacing="1" w:after="100" w:afterAutospacing="1" w:line="240" w:lineRule="auto"/>
    </w:pPr>
    <w:rPr>
      <w:rFonts w:ascii="Aptos" w:hAnsi="Aptos" w:cs="Aptos"/>
      <w:kern w:val="0"/>
      <w:sz w:val="24"/>
      <w:szCs w:val="24"/>
      <w:lang w:eastAsia="et-EE"/>
      <w14:ligatures w14:val="none"/>
    </w:rPr>
  </w:style>
  <w:style w:type="character" w:customStyle="1" w:styleId="cf01">
    <w:name w:val="cf01"/>
    <w:basedOn w:val="Liguvaikefont"/>
    <w:rsid w:val="00597850"/>
    <w:rPr>
      <w:rFonts w:ascii="Segoe UI" w:hAnsi="Segoe UI" w:cs="Segoe UI" w:hint="default"/>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semiHidden/>
    <w:unhideWhenUsed/>
    <w:rsid w:val="00597850"/>
    <w:pPr>
      <w:widowControl w:val="0"/>
      <w:suppressAutoHyphens/>
      <w:spacing w:after="0" w:line="240" w:lineRule="auto"/>
      <w:jc w:val="both"/>
    </w:pPr>
    <w:rPr>
      <w:rFonts w:ascii="Times New Roman" w:eastAsia="SimSun" w:hAnsi="Times New Roman" w:cs="Mangal"/>
      <w:kern w:val="1"/>
      <w:sz w:val="20"/>
      <w:szCs w:val="18"/>
      <w:lang w:eastAsia="zh-CN" w:bidi="hi-IN"/>
      <w14:ligatures w14:val="non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597850"/>
    <w:rPr>
      <w:rFonts w:ascii="Times New Roman" w:eastAsia="SimSun" w:hAnsi="Times New Roman" w:cs="Mangal"/>
      <w:kern w:val="1"/>
      <w:sz w:val="20"/>
      <w:szCs w:val="18"/>
      <w:lang w:eastAsia="zh-CN" w:bidi="hi-IN"/>
      <w14:ligatures w14:val="none"/>
    </w:rPr>
  </w:style>
  <w:style w:type="character" w:styleId="Allmrkuseviide">
    <w:name w:val="footnote reference"/>
    <w:aliases w:val="Footnote symbol"/>
    <w:basedOn w:val="Liguvaikefont"/>
    <w:uiPriority w:val="99"/>
    <w:semiHidden/>
    <w:unhideWhenUsed/>
    <w:rsid w:val="00597850"/>
    <w:rPr>
      <w:vertAlign w:val="superscript"/>
    </w:rPr>
  </w:style>
  <w:style w:type="table" w:styleId="Kontuurtabel">
    <w:name w:val="Table Grid"/>
    <w:basedOn w:val="Normaaltabel"/>
    <w:uiPriority w:val="39"/>
    <w:rsid w:val="00BA4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350382"/>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Hperlink">
    <w:name w:val="Hyperlink"/>
    <w:basedOn w:val="Liguvaikefont"/>
    <w:uiPriority w:val="99"/>
    <w:semiHidden/>
    <w:unhideWhenUsed/>
    <w:rsid w:val="00704A29"/>
    <w:rPr>
      <w:color w:val="0000FF"/>
      <w:u w:val="single"/>
    </w:rPr>
  </w:style>
  <w:style w:type="character" w:styleId="Klastatudhperlink">
    <w:name w:val="FollowedHyperlink"/>
    <w:basedOn w:val="Liguvaikefont"/>
    <w:uiPriority w:val="99"/>
    <w:semiHidden/>
    <w:unhideWhenUsed/>
    <w:rsid w:val="00834C3A"/>
    <w:rPr>
      <w:color w:val="96607D" w:themeColor="followedHyperlink"/>
      <w:u w:val="single"/>
    </w:rPr>
  </w:style>
  <w:style w:type="character" w:styleId="Tugev">
    <w:name w:val="Strong"/>
    <w:basedOn w:val="Liguvaikefont"/>
    <w:uiPriority w:val="22"/>
    <w:qFormat/>
    <w:rsid w:val="00161B0D"/>
    <w:rPr>
      <w:b/>
      <w:bCs/>
    </w:rPr>
  </w:style>
  <w:style w:type="paragraph" w:styleId="Pis">
    <w:name w:val="header"/>
    <w:basedOn w:val="Normaallaad"/>
    <w:link w:val="PisMrk"/>
    <w:uiPriority w:val="99"/>
    <w:unhideWhenUsed/>
    <w:rsid w:val="0035746E"/>
    <w:pPr>
      <w:tabs>
        <w:tab w:val="center" w:pos="4536"/>
        <w:tab w:val="right" w:pos="9072"/>
      </w:tabs>
      <w:spacing w:after="0" w:line="240" w:lineRule="auto"/>
    </w:pPr>
  </w:style>
  <w:style w:type="character" w:customStyle="1" w:styleId="PisMrk">
    <w:name w:val="Päis Märk"/>
    <w:basedOn w:val="Liguvaikefont"/>
    <w:link w:val="Pis"/>
    <w:uiPriority w:val="99"/>
    <w:rsid w:val="0035746E"/>
  </w:style>
  <w:style w:type="paragraph" w:styleId="Jalus">
    <w:name w:val="footer"/>
    <w:basedOn w:val="Normaallaad"/>
    <w:link w:val="JalusMrk"/>
    <w:uiPriority w:val="99"/>
    <w:unhideWhenUsed/>
    <w:rsid w:val="0035746E"/>
    <w:pPr>
      <w:tabs>
        <w:tab w:val="center" w:pos="4536"/>
        <w:tab w:val="right" w:pos="9072"/>
      </w:tabs>
      <w:spacing w:after="0" w:line="240" w:lineRule="auto"/>
    </w:pPr>
  </w:style>
  <w:style w:type="character" w:customStyle="1" w:styleId="JalusMrk">
    <w:name w:val="Jalus Märk"/>
    <w:basedOn w:val="Liguvaikefont"/>
    <w:link w:val="Jalus"/>
    <w:uiPriority w:val="99"/>
    <w:rsid w:val="0035746E"/>
  </w:style>
  <w:style w:type="character" w:styleId="Kommentaariviide">
    <w:name w:val="annotation reference"/>
    <w:basedOn w:val="Liguvaikefont"/>
    <w:uiPriority w:val="99"/>
    <w:semiHidden/>
    <w:unhideWhenUsed/>
    <w:rsid w:val="00CB5419"/>
    <w:rPr>
      <w:sz w:val="16"/>
      <w:szCs w:val="16"/>
    </w:rPr>
  </w:style>
  <w:style w:type="paragraph" w:styleId="Kommentaaritekst">
    <w:name w:val="annotation text"/>
    <w:basedOn w:val="Normaallaad"/>
    <w:link w:val="KommentaaritekstMrk"/>
    <w:uiPriority w:val="99"/>
    <w:unhideWhenUsed/>
    <w:rsid w:val="00CB5419"/>
    <w:pPr>
      <w:spacing w:line="240" w:lineRule="auto"/>
    </w:pPr>
    <w:rPr>
      <w:sz w:val="20"/>
      <w:szCs w:val="20"/>
    </w:rPr>
  </w:style>
  <w:style w:type="character" w:customStyle="1" w:styleId="KommentaaritekstMrk">
    <w:name w:val="Kommentaari tekst Märk"/>
    <w:basedOn w:val="Liguvaikefont"/>
    <w:link w:val="Kommentaaritekst"/>
    <w:uiPriority w:val="99"/>
    <w:rsid w:val="00CB5419"/>
    <w:rPr>
      <w:sz w:val="20"/>
      <w:szCs w:val="20"/>
    </w:rPr>
  </w:style>
  <w:style w:type="paragraph" w:styleId="Kommentaariteema">
    <w:name w:val="annotation subject"/>
    <w:basedOn w:val="Kommentaaritekst"/>
    <w:next w:val="Kommentaaritekst"/>
    <w:link w:val="KommentaariteemaMrk"/>
    <w:uiPriority w:val="99"/>
    <w:semiHidden/>
    <w:unhideWhenUsed/>
    <w:rsid w:val="00CB5419"/>
    <w:rPr>
      <w:b/>
      <w:bCs/>
    </w:rPr>
  </w:style>
  <w:style w:type="character" w:customStyle="1" w:styleId="KommentaariteemaMrk">
    <w:name w:val="Kommentaari teema Märk"/>
    <w:basedOn w:val="KommentaaritekstMrk"/>
    <w:link w:val="Kommentaariteema"/>
    <w:uiPriority w:val="99"/>
    <w:semiHidden/>
    <w:rsid w:val="00CB5419"/>
    <w:rPr>
      <w:b/>
      <w:bCs/>
      <w:sz w:val="20"/>
      <w:szCs w:val="20"/>
    </w:rPr>
  </w:style>
  <w:style w:type="paragraph" w:styleId="Redaktsioon">
    <w:name w:val="Revision"/>
    <w:hidden/>
    <w:uiPriority w:val="99"/>
    <w:semiHidden/>
    <w:rsid w:val="00866F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28313">
      <w:bodyDiv w:val="1"/>
      <w:marLeft w:val="0"/>
      <w:marRight w:val="0"/>
      <w:marTop w:val="0"/>
      <w:marBottom w:val="0"/>
      <w:divBdr>
        <w:top w:val="none" w:sz="0" w:space="0" w:color="auto"/>
        <w:left w:val="none" w:sz="0" w:space="0" w:color="auto"/>
        <w:bottom w:val="none" w:sz="0" w:space="0" w:color="auto"/>
        <w:right w:val="none" w:sz="0" w:space="0" w:color="auto"/>
      </w:divBdr>
    </w:div>
    <w:div w:id="231090424">
      <w:bodyDiv w:val="1"/>
      <w:marLeft w:val="0"/>
      <w:marRight w:val="0"/>
      <w:marTop w:val="0"/>
      <w:marBottom w:val="0"/>
      <w:divBdr>
        <w:top w:val="none" w:sz="0" w:space="0" w:color="auto"/>
        <w:left w:val="none" w:sz="0" w:space="0" w:color="auto"/>
        <w:bottom w:val="none" w:sz="0" w:space="0" w:color="auto"/>
        <w:right w:val="none" w:sz="0" w:space="0" w:color="auto"/>
      </w:divBdr>
    </w:div>
    <w:div w:id="486364491">
      <w:bodyDiv w:val="1"/>
      <w:marLeft w:val="0"/>
      <w:marRight w:val="0"/>
      <w:marTop w:val="0"/>
      <w:marBottom w:val="0"/>
      <w:divBdr>
        <w:top w:val="none" w:sz="0" w:space="0" w:color="auto"/>
        <w:left w:val="none" w:sz="0" w:space="0" w:color="auto"/>
        <w:bottom w:val="none" w:sz="0" w:space="0" w:color="auto"/>
        <w:right w:val="none" w:sz="0" w:space="0" w:color="auto"/>
      </w:divBdr>
    </w:div>
    <w:div w:id="562178254">
      <w:bodyDiv w:val="1"/>
      <w:marLeft w:val="0"/>
      <w:marRight w:val="0"/>
      <w:marTop w:val="0"/>
      <w:marBottom w:val="0"/>
      <w:divBdr>
        <w:top w:val="none" w:sz="0" w:space="0" w:color="auto"/>
        <w:left w:val="none" w:sz="0" w:space="0" w:color="auto"/>
        <w:bottom w:val="none" w:sz="0" w:space="0" w:color="auto"/>
        <w:right w:val="none" w:sz="0" w:space="0" w:color="auto"/>
      </w:divBdr>
    </w:div>
    <w:div w:id="638923430">
      <w:bodyDiv w:val="1"/>
      <w:marLeft w:val="0"/>
      <w:marRight w:val="0"/>
      <w:marTop w:val="0"/>
      <w:marBottom w:val="0"/>
      <w:divBdr>
        <w:top w:val="none" w:sz="0" w:space="0" w:color="auto"/>
        <w:left w:val="none" w:sz="0" w:space="0" w:color="auto"/>
        <w:bottom w:val="none" w:sz="0" w:space="0" w:color="auto"/>
        <w:right w:val="none" w:sz="0" w:space="0" w:color="auto"/>
      </w:divBdr>
    </w:div>
    <w:div w:id="685980621">
      <w:bodyDiv w:val="1"/>
      <w:marLeft w:val="0"/>
      <w:marRight w:val="0"/>
      <w:marTop w:val="0"/>
      <w:marBottom w:val="0"/>
      <w:divBdr>
        <w:top w:val="none" w:sz="0" w:space="0" w:color="auto"/>
        <w:left w:val="none" w:sz="0" w:space="0" w:color="auto"/>
        <w:bottom w:val="none" w:sz="0" w:space="0" w:color="auto"/>
        <w:right w:val="none" w:sz="0" w:space="0" w:color="auto"/>
      </w:divBdr>
    </w:div>
    <w:div w:id="773211919">
      <w:bodyDiv w:val="1"/>
      <w:marLeft w:val="0"/>
      <w:marRight w:val="0"/>
      <w:marTop w:val="0"/>
      <w:marBottom w:val="0"/>
      <w:divBdr>
        <w:top w:val="none" w:sz="0" w:space="0" w:color="auto"/>
        <w:left w:val="none" w:sz="0" w:space="0" w:color="auto"/>
        <w:bottom w:val="none" w:sz="0" w:space="0" w:color="auto"/>
        <w:right w:val="none" w:sz="0" w:space="0" w:color="auto"/>
      </w:divBdr>
    </w:div>
    <w:div w:id="804860424">
      <w:bodyDiv w:val="1"/>
      <w:marLeft w:val="0"/>
      <w:marRight w:val="0"/>
      <w:marTop w:val="0"/>
      <w:marBottom w:val="0"/>
      <w:divBdr>
        <w:top w:val="none" w:sz="0" w:space="0" w:color="auto"/>
        <w:left w:val="none" w:sz="0" w:space="0" w:color="auto"/>
        <w:bottom w:val="none" w:sz="0" w:space="0" w:color="auto"/>
        <w:right w:val="none" w:sz="0" w:space="0" w:color="auto"/>
      </w:divBdr>
    </w:div>
    <w:div w:id="930895557">
      <w:bodyDiv w:val="1"/>
      <w:marLeft w:val="0"/>
      <w:marRight w:val="0"/>
      <w:marTop w:val="0"/>
      <w:marBottom w:val="0"/>
      <w:divBdr>
        <w:top w:val="none" w:sz="0" w:space="0" w:color="auto"/>
        <w:left w:val="none" w:sz="0" w:space="0" w:color="auto"/>
        <w:bottom w:val="none" w:sz="0" w:space="0" w:color="auto"/>
        <w:right w:val="none" w:sz="0" w:space="0" w:color="auto"/>
      </w:divBdr>
    </w:div>
    <w:div w:id="954021584">
      <w:bodyDiv w:val="1"/>
      <w:marLeft w:val="0"/>
      <w:marRight w:val="0"/>
      <w:marTop w:val="0"/>
      <w:marBottom w:val="0"/>
      <w:divBdr>
        <w:top w:val="none" w:sz="0" w:space="0" w:color="auto"/>
        <w:left w:val="none" w:sz="0" w:space="0" w:color="auto"/>
        <w:bottom w:val="none" w:sz="0" w:space="0" w:color="auto"/>
        <w:right w:val="none" w:sz="0" w:space="0" w:color="auto"/>
      </w:divBdr>
    </w:div>
    <w:div w:id="984627285">
      <w:bodyDiv w:val="1"/>
      <w:marLeft w:val="0"/>
      <w:marRight w:val="0"/>
      <w:marTop w:val="0"/>
      <w:marBottom w:val="0"/>
      <w:divBdr>
        <w:top w:val="none" w:sz="0" w:space="0" w:color="auto"/>
        <w:left w:val="none" w:sz="0" w:space="0" w:color="auto"/>
        <w:bottom w:val="none" w:sz="0" w:space="0" w:color="auto"/>
        <w:right w:val="none" w:sz="0" w:space="0" w:color="auto"/>
      </w:divBdr>
    </w:div>
    <w:div w:id="1079209381">
      <w:bodyDiv w:val="1"/>
      <w:marLeft w:val="0"/>
      <w:marRight w:val="0"/>
      <w:marTop w:val="0"/>
      <w:marBottom w:val="0"/>
      <w:divBdr>
        <w:top w:val="none" w:sz="0" w:space="0" w:color="auto"/>
        <w:left w:val="none" w:sz="0" w:space="0" w:color="auto"/>
        <w:bottom w:val="none" w:sz="0" w:space="0" w:color="auto"/>
        <w:right w:val="none" w:sz="0" w:space="0" w:color="auto"/>
      </w:divBdr>
    </w:div>
    <w:div w:id="1100953894">
      <w:bodyDiv w:val="1"/>
      <w:marLeft w:val="0"/>
      <w:marRight w:val="0"/>
      <w:marTop w:val="0"/>
      <w:marBottom w:val="0"/>
      <w:divBdr>
        <w:top w:val="none" w:sz="0" w:space="0" w:color="auto"/>
        <w:left w:val="none" w:sz="0" w:space="0" w:color="auto"/>
        <w:bottom w:val="none" w:sz="0" w:space="0" w:color="auto"/>
        <w:right w:val="none" w:sz="0" w:space="0" w:color="auto"/>
      </w:divBdr>
    </w:div>
    <w:div w:id="1102608046">
      <w:bodyDiv w:val="1"/>
      <w:marLeft w:val="0"/>
      <w:marRight w:val="0"/>
      <w:marTop w:val="0"/>
      <w:marBottom w:val="0"/>
      <w:divBdr>
        <w:top w:val="none" w:sz="0" w:space="0" w:color="auto"/>
        <w:left w:val="none" w:sz="0" w:space="0" w:color="auto"/>
        <w:bottom w:val="none" w:sz="0" w:space="0" w:color="auto"/>
        <w:right w:val="none" w:sz="0" w:space="0" w:color="auto"/>
      </w:divBdr>
    </w:div>
    <w:div w:id="1230771802">
      <w:bodyDiv w:val="1"/>
      <w:marLeft w:val="0"/>
      <w:marRight w:val="0"/>
      <w:marTop w:val="0"/>
      <w:marBottom w:val="0"/>
      <w:divBdr>
        <w:top w:val="none" w:sz="0" w:space="0" w:color="auto"/>
        <w:left w:val="none" w:sz="0" w:space="0" w:color="auto"/>
        <w:bottom w:val="none" w:sz="0" w:space="0" w:color="auto"/>
        <w:right w:val="none" w:sz="0" w:space="0" w:color="auto"/>
      </w:divBdr>
    </w:div>
    <w:div w:id="1325360080">
      <w:bodyDiv w:val="1"/>
      <w:marLeft w:val="0"/>
      <w:marRight w:val="0"/>
      <w:marTop w:val="0"/>
      <w:marBottom w:val="0"/>
      <w:divBdr>
        <w:top w:val="none" w:sz="0" w:space="0" w:color="auto"/>
        <w:left w:val="none" w:sz="0" w:space="0" w:color="auto"/>
        <w:bottom w:val="none" w:sz="0" w:space="0" w:color="auto"/>
        <w:right w:val="none" w:sz="0" w:space="0" w:color="auto"/>
      </w:divBdr>
    </w:div>
    <w:div w:id="1480341436">
      <w:bodyDiv w:val="1"/>
      <w:marLeft w:val="0"/>
      <w:marRight w:val="0"/>
      <w:marTop w:val="0"/>
      <w:marBottom w:val="0"/>
      <w:divBdr>
        <w:top w:val="none" w:sz="0" w:space="0" w:color="auto"/>
        <w:left w:val="none" w:sz="0" w:space="0" w:color="auto"/>
        <w:bottom w:val="none" w:sz="0" w:space="0" w:color="auto"/>
        <w:right w:val="none" w:sz="0" w:space="0" w:color="auto"/>
      </w:divBdr>
    </w:div>
    <w:div w:id="1486508893">
      <w:bodyDiv w:val="1"/>
      <w:marLeft w:val="0"/>
      <w:marRight w:val="0"/>
      <w:marTop w:val="0"/>
      <w:marBottom w:val="0"/>
      <w:divBdr>
        <w:top w:val="none" w:sz="0" w:space="0" w:color="auto"/>
        <w:left w:val="none" w:sz="0" w:space="0" w:color="auto"/>
        <w:bottom w:val="none" w:sz="0" w:space="0" w:color="auto"/>
        <w:right w:val="none" w:sz="0" w:space="0" w:color="auto"/>
      </w:divBdr>
    </w:div>
    <w:div w:id="1561867537">
      <w:bodyDiv w:val="1"/>
      <w:marLeft w:val="0"/>
      <w:marRight w:val="0"/>
      <w:marTop w:val="0"/>
      <w:marBottom w:val="0"/>
      <w:divBdr>
        <w:top w:val="none" w:sz="0" w:space="0" w:color="auto"/>
        <w:left w:val="none" w:sz="0" w:space="0" w:color="auto"/>
        <w:bottom w:val="none" w:sz="0" w:space="0" w:color="auto"/>
        <w:right w:val="none" w:sz="0" w:space="0" w:color="auto"/>
      </w:divBdr>
    </w:div>
    <w:div w:id="1807622160">
      <w:bodyDiv w:val="1"/>
      <w:marLeft w:val="0"/>
      <w:marRight w:val="0"/>
      <w:marTop w:val="0"/>
      <w:marBottom w:val="0"/>
      <w:divBdr>
        <w:top w:val="none" w:sz="0" w:space="0" w:color="auto"/>
        <w:left w:val="none" w:sz="0" w:space="0" w:color="auto"/>
        <w:bottom w:val="none" w:sz="0" w:space="0" w:color="auto"/>
        <w:right w:val="none" w:sz="0" w:space="0" w:color="auto"/>
      </w:divBdr>
    </w:div>
    <w:div w:id="1883784493">
      <w:bodyDiv w:val="1"/>
      <w:marLeft w:val="0"/>
      <w:marRight w:val="0"/>
      <w:marTop w:val="0"/>
      <w:marBottom w:val="0"/>
      <w:divBdr>
        <w:top w:val="none" w:sz="0" w:space="0" w:color="auto"/>
        <w:left w:val="none" w:sz="0" w:space="0" w:color="auto"/>
        <w:bottom w:val="none" w:sz="0" w:space="0" w:color="auto"/>
        <w:right w:val="none" w:sz="0" w:space="0" w:color="auto"/>
      </w:divBdr>
    </w:div>
    <w:div w:id="1913539600">
      <w:bodyDiv w:val="1"/>
      <w:marLeft w:val="0"/>
      <w:marRight w:val="0"/>
      <w:marTop w:val="0"/>
      <w:marBottom w:val="0"/>
      <w:divBdr>
        <w:top w:val="none" w:sz="0" w:space="0" w:color="auto"/>
        <w:left w:val="none" w:sz="0" w:space="0" w:color="auto"/>
        <w:bottom w:val="none" w:sz="0" w:space="0" w:color="auto"/>
        <w:right w:val="none" w:sz="0" w:space="0" w:color="auto"/>
      </w:divBdr>
    </w:div>
    <w:div w:id="2030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n.ee/wp-content/uploads/2025/05/randestatistika-2025-est-110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mn.ee/wp-content/uploads/2025/05/randestatistika-2025-est-1105.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4650D-69BF-4030-A00E-877E6D70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5458</Words>
  <Characters>31662</Characters>
  <Application>Microsoft Office Word</Application>
  <DocSecurity>4</DocSecurity>
  <Lines>263</Lines>
  <Paragraphs>74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Katre Mägi</dc:creator>
  <cp:keywords/>
  <dc:description/>
  <cp:lastModifiedBy>Katre Mägi</cp:lastModifiedBy>
  <cp:revision>2</cp:revision>
  <dcterms:created xsi:type="dcterms:W3CDTF">2025-07-29T15:55:00Z</dcterms:created>
  <dcterms:modified xsi:type="dcterms:W3CDTF">2025-07-29T15:55:00Z</dcterms:modified>
</cp:coreProperties>
</file>