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2406E27" w14:textId="77777777" w:rsidR="009D0AAB" w:rsidRDefault="009D0AAB" w:rsidP="009D0AAB">
      <w:pPr>
        <w:spacing w:after="0" w:line="240" w:lineRule="auto"/>
        <w:rPr>
          <w:rFonts w:ascii="Times New Roman" w:hAnsi="Times New Roman" w:cs="Times New Roman"/>
          <w:b/>
          <w:bCs/>
          <w:sz w:val="24"/>
          <w:szCs w:val="24"/>
        </w:rPr>
      </w:pPr>
    </w:p>
    <w:p w14:paraId="49936FB3" w14:textId="77777777" w:rsidR="00970492" w:rsidRDefault="00970492" w:rsidP="009D0AAB">
      <w:pPr>
        <w:spacing w:after="0" w:line="240" w:lineRule="auto"/>
        <w:rPr>
          <w:rFonts w:ascii="Times New Roman" w:hAnsi="Times New Roman" w:cs="Times New Roman"/>
          <w:b/>
          <w:bCs/>
          <w:sz w:val="24"/>
          <w:szCs w:val="24"/>
        </w:rPr>
      </w:pPr>
    </w:p>
    <w:p w14:paraId="49F6926D" w14:textId="36166CC3" w:rsidR="00A345C2" w:rsidRDefault="00970492" w:rsidP="009D0AAB">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Põhjapoolse ja Lõunapoolse katastriüksuste</w:t>
      </w:r>
      <w:r w:rsidR="006C2AAF">
        <w:rPr>
          <w:rFonts w:ascii="Times New Roman" w:hAnsi="Times New Roman" w:cs="Times New Roman"/>
          <w:b/>
          <w:bCs/>
          <w:sz w:val="24"/>
          <w:szCs w:val="24"/>
        </w:rPr>
        <w:t xml:space="preserve"> päikeseelektrijaama (DP3</w:t>
      </w:r>
      <w:r w:rsidR="00D2677D">
        <w:rPr>
          <w:rFonts w:ascii="Times New Roman" w:hAnsi="Times New Roman" w:cs="Times New Roman"/>
          <w:b/>
          <w:bCs/>
          <w:sz w:val="24"/>
          <w:szCs w:val="24"/>
        </w:rPr>
        <w:t>51</w:t>
      </w:r>
      <w:r w:rsidR="006C2AAF">
        <w:rPr>
          <w:rFonts w:ascii="Times New Roman" w:hAnsi="Times New Roman" w:cs="Times New Roman"/>
          <w:b/>
          <w:bCs/>
          <w:sz w:val="24"/>
          <w:szCs w:val="24"/>
        </w:rPr>
        <w:t>)</w:t>
      </w:r>
      <w:r w:rsidR="00A471F8">
        <w:rPr>
          <w:rFonts w:ascii="Times New Roman" w:hAnsi="Times New Roman" w:cs="Times New Roman"/>
          <w:b/>
          <w:bCs/>
          <w:sz w:val="24"/>
          <w:szCs w:val="24"/>
        </w:rPr>
        <w:t xml:space="preserve"> </w:t>
      </w:r>
      <w:r w:rsidR="00A345C2" w:rsidRPr="00FF685B">
        <w:rPr>
          <w:rFonts w:ascii="Times New Roman" w:hAnsi="Times New Roman" w:cs="Times New Roman"/>
          <w:b/>
          <w:bCs/>
          <w:sz w:val="24"/>
          <w:szCs w:val="24"/>
        </w:rPr>
        <w:t>detailplaneeringu koostamise lähteseiskohad</w:t>
      </w:r>
    </w:p>
    <w:p w14:paraId="00330629" w14:textId="76AECA80" w:rsidR="009F5699" w:rsidRPr="006515F1" w:rsidRDefault="006515F1" w:rsidP="00E14681">
      <w:pPr>
        <w:pStyle w:val="Loendilik"/>
        <w:numPr>
          <w:ilvl w:val="0"/>
          <w:numId w:val="1"/>
        </w:numPr>
        <w:spacing w:before="240"/>
        <w:rPr>
          <w:rFonts w:ascii="Times New Roman" w:hAnsi="Times New Roman" w:cs="Times New Roman"/>
          <w:sz w:val="24"/>
          <w:szCs w:val="24"/>
        </w:rPr>
      </w:pPr>
      <w:r>
        <w:rPr>
          <w:rFonts w:ascii="Times New Roman" w:hAnsi="Times New Roman" w:cs="Times New Roman"/>
          <w:sz w:val="24"/>
          <w:szCs w:val="24"/>
        </w:rPr>
        <w:t>Ehitusõigus</w:t>
      </w:r>
    </w:p>
    <w:tbl>
      <w:tblPr>
        <w:tblStyle w:val="Kontuurtabel"/>
        <w:tblW w:w="0" w:type="auto"/>
        <w:tblLook w:val="04A0" w:firstRow="1" w:lastRow="0" w:firstColumn="1" w:lastColumn="0" w:noHBand="0" w:noVBand="1"/>
      </w:tblPr>
      <w:tblGrid>
        <w:gridCol w:w="704"/>
        <w:gridCol w:w="2552"/>
        <w:gridCol w:w="5806"/>
      </w:tblGrid>
      <w:tr w:rsidR="009F5699" w14:paraId="14A6E307" w14:textId="77777777" w:rsidTr="00327F1E">
        <w:tc>
          <w:tcPr>
            <w:tcW w:w="704" w:type="dxa"/>
          </w:tcPr>
          <w:p w14:paraId="7B713832" w14:textId="6B346720" w:rsidR="009F5699" w:rsidRDefault="006515F1">
            <w:pPr>
              <w:rPr>
                <w:rFonts w:ascii="Times New Roman" w:hAnsi="Times New Roman" w:cs="Times New Roman"/>
                <w:sz w:val="24"/>
                <w:szCs w:val="24"/>
              </w:rPr>
            </w:pPr>
            <w:r>
              <w:rPr>
                <w:rFonts w:ascii="Times New Roman" w:hAnsi="Times New Roman" w:cs="Times New Roman"/>
                <w:sz w:val="24"/>
                <w:szCs w:val="24"/>
              </w:rPr>
              <w:t>1.1</w:t>
            </w:r>
          </w:p>
        </w:tc>
        <w:tc>
          <w:tcPr>
            <w:tcW w:w="2552" w:type="dxa"/>
          </w:tcPr>
          <w:p w14:paraId="4185CF19" w14:textId="27022D6C" w:rsidR="009F5699" w:rsidRDefault="00B634E9">
            <w:pPr>
              <w:rPr>
                <w:rFonts w:ascii="Times New Roman" w:hAnsi="Times New Roman" w:cs="Times New Roman"/>
                <w:sz w:val="24"/>
                <w:szCs w:val="24"/>
              </w:rPr>
            </w:pPr>
            <w:r>
              <w:rPr>
                <w:rFonts w:ascii="Times New Roman" w:hAnsi="Times New Roman" w:cs="Times New Roman"/>
                <w:sz w:val="24"/>
                <w:szCs w:val="24"/>
              </w:rPr>
              <w:t>Krundi kasutamise sihtotstarve</w:t>
            </w:r>
          </w:p>
        </w:tc>
        <w:tc>
          <w:tcPr>
            <w:tcW w:w="5806" w:type="dxa"/>
          </w:tcPr>
          <w:p w14:paraId="4566D284" w14:textId="2FA0A407" w:rsidR="009F5699" w:rsidRDefault="002B735C" w:rsidP="00007A60">
            <w:pPr>
              <w:jc w:val="both"/>
              <w:rPr>
                <w:rFonts w:ascii="Times New Roman" w:hAnsi="Times New Roman" w:cs="Times New Roman"/>
                <w:sz w:val="24"/>
                <w:szCs w:val="24"/>
              </w:rPr>
            </w:pPr>
            <w:r>
              <w:rPr>
                <w:rFonts w:ascii="Times New Roman" w:hAnsi="Times New Roman" w:cs="Times New Roman"/>
                <w:sz w:val="24"/>
                <w:szCs w:val="24"/>
              </w:rPr>
              <w:t>Tootmismaa (TT) (Tuleb arvestada, et see ei anna õigust hiljem püstitada tootmishoonet)</w:t>
            </w:r>
          </w:p>
        </w:tc>
      </w:tr>
      <w:tr w:rsidR="009F5699" w14:paraId="04D70E42" w14:textId="77777777" w:rsidTr="00327F1E">
        <w:tc>
          <w:tcPr>
            <w:tcW w:w="704" w:type="dxa"/>
          </w:tcPr>
          <w:p w14:paraId="61604B8C" w14:textId="6319A8B1" w:rsidR="009F5699" w:rsidRDefault="00B634E9">
            <w:pPr>
              <w:rPr>
                <w:rFonts w:ascii="Times New Roman" w:hAnsi="Times New Roman" w:cs="Times New Roman"/>
                <w:sz w:val="24"/>
                <w:szCs w:val="24"/>
              </w:rPr>
            </w:pPr>
            <w:r>
              <w:rPr>
                <w:rFonts w:ascii="Times New Roman" w:hAnsi="Times New Roman" w:cs="Times New Roman"/>
                <w:sz w:val="24"/>
                <w:szCs w:val="24"/>
              </w:rPr>
              <w:t>1.2</w:t>
            </w:r>
          </w:p>
        </w:tc>
        <w:tc>
          <w:tcPr>
            <w:tcW w:w="2552" w:type="dxa"/>
          </w:tcPr>
          <w:p w14:paraId="463F290E" w14:textId="3E8DEA39" w:rsidR="009F5699" w:rsidRDefault="00C778B7">
            <w:pPr>
              <w:rPr>
                <w:rFonts w:ascii="Times New Roman" w:hAnsi="Times New Roman" w:cs="Times New Roman"/>
                <w:sz w:val="24"/>
                <w:szCs w:val="24"/>
              </w:rPr>
            </w:pPr>
            <w:r>
              <w:rPr>
                <w:rFonts w:ascii="Times New Roman" w:hAnsi="Times New Roman" w:cs="Times New Roman"/>
                <w:sz w:val="24"/>
                <w:szCs w:val="24"/>
              </w:rPr>
              <w:t xml:space="preserve">Hoonete </w:t>
            </w:r>
            <w:r w:rsidR="00195058">
              <w:rPr>
                <w:rFonts w:ascii="Times New Roman" w:hAnsi="Times New Roman" w:cs="Times New Roman"/>
                <w:sz w:val="24"/>
                <w:szCs w:val="24"/>
              </w:rPr>
              <w:t>suurim lubatud arv</w:t>
            </w:r>
            <w:r w:rsidR="008E5643">
              <w:rPr>
                <w:rFonts w:ascii="Times New Roman" w:hAnsi="Times New Roman" w:cs="Times New Roman"/>
                <w:sz w:val="24"/>
                <w:szCs w:val="24"/>
              </w:rPr>
              <w:t xml:space="preserve"> krundil</w:t>
            </w:r>
          </w:p>
        </w:tc>
        <w:tc>
          <w:tcPr>
            <w:tcW w:w="5806" w:type="dxa"/>
          </w:tcPr>
          <w:p w14:paraId="0016C6D8" w14:textId="70BB4C0E" w:rsidR="009F5699" w:rsidRDefault="00FF0DD8" w:rsidP="00007A60">
            <w:pPr>
              <w:jc w:val="both"/>
              <w:rPr>
                <w:rFonts w:ascii="Times New Roman" w:hAnsi="Times New Roman" w:cs="Times New Roman"/>
                <w:sz w:val="24"/>
                <w:szCs w:val="24"/>
              </w:rPr>
            </w:pPr>
            <w:r>
              <w:rPr>
                <w:rFonts w:ascii="Times New Roman" w:hAnsi="Times New Roman" w:cs="Times New Roman"/>
                <w:sz w:val="24"/>
                <w:szCs w:val="24"/>
              </w:rPr>
              <w:t>P</w:t>
            </w:r>
            <w:r w:rsidRPr="00FF0DD8">
              <w:rPr>
                <w:rFonts w:ascii="Times New Roman" w:hAnsi="Times New Roman" w:cs="Times New Roman"/>
                <w:sz w:val="24"/>
                <w:szCs w:val="24"/>
              </w:rPr>
              <w:t>äikesepaneelide tootmiseks vajalike hooneid võib rajada nt alajaam</w:t>
            </w:r>
            <w:r>
              <w:rPr>
                <w:rFonts w:ascii="Times New Roman" w:hAnsi="Times New Roman" w:cs="Times New Roman"/>
                <w:sz w:val="24"/>
                <w:szCs w:val="24"/>
              </w:rPr>
              <w:t xml:space="preserve">. Ehitusõiguse määramine päikesepaneelidele ei anna õigustatud ootust hilisemalt tootmishoone püstitamiseks. </w:t>
            </w:r>
          </w:p>
        </w:tc>
      </w:tr>
      <w:tr w:rsidR="009F5699" w14:paraId="2FB67B5A" w14:textId="77777777" w:rsidTr="00327F1E">
        <w:tc>
          <w:tcPr>
            <w:tcW w:w="704" w:type="dxa"/>
          </w:tcPr>
          <w:p w14:paraId="494ABFE3" w14:textId="6FD8BA69" w:rsidR="009F5699" w:rsidRDefault="00195058">
            <w:pPr>
              <w:rPr>
                <w:rFonts w:ascii="Times New Roman" w:hAnsi="Times New Roman" w:cs="Times New Roman"/>
                <w:sz w:val="24"/>
                <w:szCs w:val="24"/>
              </w:rPr>
            </w:pPr>
            <w:r>
              <w:rPr>
                <w:rFonts w:ascii="Times New Roman" w:hAnsi="Times New Roman" w:cs="Times New Roman"/>
                <w:sz w:val="24"/>
                <w:szCs w:val="24"/>
              </w:rPr>
              <w:t>1.3</w:t>
            </w:r>
          </w:p>
        </w:tc>
        <w:tc>
          <w:tcPr>
            <w:tcW w:w="2552" w:type="dxa"/>
          </w:tcPr>
          <w:p w14:paraId="53B03AA7" w14:textId="48A91EF0" w:rsidR="009F5699" w:rsidRDefault="00AB26E7">
            <w:pPr>
              <w:rPr>
                <w:rFonts w:ascii="Times New Roman" w:hAnsi="Times New Roman" w:cs="Times New Roman"/>
                <w:sz w:val="24"/>
                <w:szCs w:val="24"/>
              </w:rPr>
            </w:pPr>
            <w:r>
              <w:rPr>
                <w:rFonts w:ascii="Times New Roman" w:hAnsi="Times New Roman" w:cs="Times New Roman"/>
                <w:sz w:val="24"/>
                <w:szCs w:val="24"/>
              </w:rPr>
              <w:t>Hoonete suurim</w:t>
            </w:r>
            <w:r w:rsidR="00763EF1">
              <w:rPr>
                <w:rFonts w:ascii="Times New Roman" w:hAnsi="Times New Roman" w:cs="Times New Roman"/>
                <w:sz w:val="24"/>
                <w:szCs w:val="24"/>
              </w:rPr>
              <w:t xml:space="preserve"> lubatud ehitisealune pind</w:t>
            </w:r>
            <w:r w:rsidR="00C861E5">
              <w:rPr>
                <w:rFonts w:ascii="Times New Roman" w:hAnsi="Times New Roman" w:cs="Times New Roman"/>
                <w:sz w:val="24"/>
                <w:szCs w:val="24"/>
              </w:rPr>
              <w:t xml:space="preserve"> krundil</w:t>
            </w:r>
          </w:p>
        </w:tc>
        <w:tc>
          <w:tcPr>
            <w:tcW w:w="5806" w:type="dxa"/>
          </w:tcPr>
          <w:p w14:paraId="2AC70278" w14:textId="43F7C67E" w:rsidR="009F5699" w:rsidRDefault="00B25194" w:rsidP="00007A60">
            <w:pPr>
              <w:jc w:val="both"/>
              <w:rPr>
                <w:rFonts w:ascii="Times New Roman" w:hAnsi="Times New Roman" w:cs="Times New Roman"/>
                <w:sz w:val="24"/>
                <w:szCs w:val="24"/>
              </w:rPr>
            </w:pPr>
            <w:r>
              <w:rPr>
                <w:rFonts w:ascii="Times New Roman" w:hAnsi="Times New Roman" w:cs="Times New Roman"/>
                <w:sz w:val="24"/>
                <w:szCs w:val="24"/>
              </w:rPr>
              <w:t>-</w:t>
            </w:r>
          </w:p>
        </w:tc>
      </w:tr>
      <w:tr w:rsidR="009F5699" w14:paraId="25139A6E" w14:textId="77777777" w:rsidTr="00327F1E">
        <w:tc>
          <w:tcPr>
            <w:tcW w:w="704" w:type="dxa"/>
          </w:tcPr>
          <w:p w14:paraId="06A709A9" w14:textId="3447A716" w:rsidR="009F5699" w:rsidRDefault="00763EF1">
            <w:pPr>
              <w:rPr>
                <w:rFonts w:ascii="Times New Roman" w:hAnsi="Times New Roman" w:cs="Times New Roman"/>
                <w:sz w:val="24"/>
                <w:szCs w:val="24"/>
              </w:rPr>
            </w:pPr>
            <w:r>
              <w:rPr>
                <w:rFonts w:ascii="Times New Roman" w:hAnsi="Times New Roman" w:cs="Times New Roman"/>
                <w:sz w:val="24"/>
                <w:szCs w:val="24"/>
              </w:rPr>
              <w:t>1.4</w:t>
            </w:r>
          </w:p>
        </w:tc>
        <w:tc>
          <w:tcPr>
            <w:tcW w:w="2552" w:type="dxa"/>
          </w:tcPr>
          <w:p w14:paraId="512A4354" w14:textId="761145AB" w:rsidR="009F5699" w:rsidRDefault="00763EF1">
            <w:pPr>
              <w:rPr>
                <w:rFonts w:ascii="Times New Roman" w:hAnsi="Times New Roman" w:cs="Times New Roman"/>
                <w:sz w:val="24"/>
                <w:szCs w:val="24"/>
              </w:rPr>
            </w:pPr>
            <w:r>
              <w:rPr>
                <w:rFonts w:ascii="Times New Roman" w:hAnsi="Times New Roman" w:cs="Times New Roman"/>
                <w:sz w:val="24"/>
                <w:szCs w:val="24"/>
              </w:rPr>
              <w:t>Hoonete lubatud</w:t>
            </w:r>
            <w:r w:rsidR="004A3533">
              <w:rPr>
                <w:rFonts w:ascii="Times New Roman" w:hAnsi="Times New Roman" w:cs="Times New Roman"/>
                <w:sz w:val="24"/>
                <w:szCs w:val="24"/>
              </w:rPr>
              <w:t xml:space="preserve"> maksimaalne kõrgus</w:t>
            </w:r>
            <w:r w:rsidR="00C861E5">
              <w:rPr>
                <w:rFonts w:ascii="Times New Roman" w:hAnsi="Times New Roman" w:cs="Times New Roman"/>
                <w:sz w:val="24"/>
                <w:szCs w:val="24"/>
              </w:rPr>
              <w:t xml:space="preserve"> krundil</w:t>
            </w:r>
          </w:p>
        </w:tc>
        <w:tc>
          <w:tcPr>
            <w:tcW w:w="5806" w:type="dxa"/>
          </w:tcPr>
          <w:p w14:paraId="5D65CA6D" w14:textId="495E6BFD" w:rsidR="009F5699" w:rsidRDefault="001F4C03" w:rsidP="00007A60">
            <w:pPr>
              <w:jc w:val="both"/>
              <w:rPr>
                <w:rFonts w:ascii="Times New Roman" w:hAnsi="Times New Roman" w:cs="Times New Roman"/>
                <w:sz w:val="24"/>
                <w:szCs w:val="24"/>
              </w:rPr>
            </w:pPr>
            <w:r>
              <w:rPr>
                <w:rFonts w:ascii="Times New Roman" w:hAnsi="Times New Roman" w:cs="Times New Roman"/>
                <w:sz w:val="24"/>
                <w:szCs w:val="24"/>
              </w:rPr>
              <w:t>-</w:t>
            </w:r>
          </w:p>
        </w:tc>
      </w:tr>
      <w:tr w:rsidR="009F5699" w14:paraId="4639EF49" w14:textId="77777777" w:rsidTr="00327F1E">
        <w:tc>
          <w:tcPr>
            <w:tcW w:w="704" w:type="dxa"/>
          </w:tcPr>
          <w:p w14:paraId="7C1837D6" w14:textId="28221893" w:rsidR="009F5699" w:rsidRDefault="004A3533">
            <w:pPr>
              <w:rPr>
                <w:rFonts w:ascii="Times New Roman" w:hAnsi="Times New Roman" w:cs="Times New Roman"/>
                <w:sz w:val="24"/>
                <w:szCs w:val="24"/>
              </w:rPr>
            </w:pPr>
            <w:r>
              <w:rPr>
                <w:rFonts w:ascii="Times New Roman" w:hAnsi="Times New Roman" w:cs="Times New Roman"/>
                <w:sz w:val="24"/>
                <w:szCs w:val="24"/>
              </w:rPr>
              <w:t>1.5</w:t>
            </w:r>
          </w:p>
        </w:tc>
        <w:tc>
          <w:tcPr>
            <w:tcW w:w="2552" w:type="dxa"/>
          </w:tcPr>
          <w:p w14:paraId="482310B1" w14:textId="2133B3E9" w:rsidR="009F5699" w:rsidRDefault="004A3533">
            <w:pPr>
              <w:rPr>
                <w:rFonts w:ascii="Times New Roman" w:hAnsi="Times New Roman" w:cs="Times New Roman"/>
                <w:sz w:val="24"/>
                <w:szCs w:val="24"/>
              </w:rPr>
            </w:pPr>
            <w:r>
              <w:rPr>
                <w:rFonts w:ascii="Times New Roman" w:hAnsi="Times New Roman" w:cs="Times New Roman"/>
                <w:sz w:val="24"/>
                <w:szCs w:val="24"/>
              </w:rPr>
              <w:t>Hoonete suurim lubatud sügavus</w:t>
            </w:r>
            <w:r w:rsidR="00C861E5">
              <w:rPr>
                <w:rFonts w:ascii="Times New Roman" w:hAnsi="Times New Roman" w:cs="Times New Roman"/>
                <w:sz w:val="24"/>
                <w:szCs w:val="24"/>
              </w:rPr>
              <w:t xml:space="preserve"> krundil</w:t>
            </w:r>
          </w:p>
        </w:tc>
        <w:tc>
          <w:tcPr>
            <w:tcW w:w="5806" w:type="dxa"/>
          </w:tcPr>
          <w:p w14:paraId="04442B33" w14:textId="44826BC4" w:rsidR="009F5699" w:rsidRDefault="001F4C03" w:rsidP="00007A60">
            <w:pPr>
              <w:jc w:val="both"/>
              <w:rPr>
                <w:rFonts w:ascii="Times New Roman" w:hAnsi="Times New Roman" w:cs="Times New Roman"/>
                <w:sz w:val="24"/>
                <w:szCs w:val="24"/>
              </w:rPr>
            </w:pPr>
            <w:r>
              <w:rPr>
                <w:rFonts w:ascii="Times New Roman" w:hAnsi="Times New Roman" w:cs="Times New Roman"/>
                <w:sz w:val="24"/>
                <w:szCs w:val="24"/>
              </w:rPr>
              <w:t>-</w:t>
            </w:r>
          </w:p>
        </w:tc>
      </w:tr>
    </w:tbl>
    <w:p w14:paraId="39302B2D" w14:textId="59AA0792" w:rsidR="004A3533" w:rsidRDefault="004A3533" w:rsidP="00E14681">
      <w:pPr>
        <w:pStyle w:val="Loendilik"/>
        <w:numPr>
          <w:ilvl w:val="0"/>
          <w:numId w:val="1"/>
        </w:numPr>
        <w:spacing w:before="240"/>
        <w:rPr>
          <w:rFonts w:ascii="Times New Roman" w:hAnsi="Times New Roman" w:cs="Times New Roman"/>
          <w:sz w:val="24"/>
          <w:szCs w:val="24"/>
        </w:rPr>
      </w:pPr>
      <w:r w:rsidRPr="00327F1E">
        <w:rPr>
          <w:rFonts w:ascii="Times New Roman" w:hAnsi="Times New Roman" w:cs="Times New Roman"/>
          <w:sz w:val="24"/>
          <w:szCs w:val="24"/>
        </w:rPr>
        <w:t xml:space="preserve"> Muud nõuded</w:t>
      </w:r>
    </w:p>
    <w:tbl>
      <w:tblPr>
        <w:tblStyle w:val="Kontuurtabel"/>
        <w:tblW w:w="0" w:type="auto"/>
        <w:tblLook w:val="04A0" w:firstRow="1" w:lastRow="0" w:firstColumn="1" w:lastColumn="0" w:noHBand="0" w:noVBand="1"/>
      </w:tblPr>
      <w:tblGrid>
        <w:gridCol w:w="704"/>
        <w:gridCol w:w="2552"/>
        <w:gridCol w:w="5806"/>
      </w:tblGrid>
      <w:tr w:rsidR="00FB179D" w14:paraId="7CC7EC12" w14:textId="77777777" w:rsidTr="00FB179D">
        <w:tc>
          <w:tcPr>
            <w:tcW w:w="704" w:type="dxa"/>
          </w:tcPr>
          <w:p w14:paraId="3F5F03D7" w14:textId="07971E00" w:rsidR="00FB179D" w:rsidRDefault="008D3A81" w:rsidP="00327F1E">
            <w:pPr>
              <w:rPr>
                <w:rFonts w:ascii="Times New Roman" w:hAnsi="Times New Roman" w:cs="Times New Roman"/>
                <w:sz w:val="24"/>
                <w:szCs w:val="24"/>
              </w:rPr>
            </w:pPr>
            <w:r>
              <w:rPr>
                <w:rFonts w:ascii="Times New Roman" w:hAnsi="Times New Roman" w:cs="Times New Roman"/>
                <w:sz w:val="24"/>
                <w:szCs w:val="24"/>
              </w:rPr>
              <w:t>2.1</w:t>
            </w:r>
          </w:p>
        </w:tc>
        <w:tc>
          <w:tcPr>
            <w:tcW w:w="2552" w:type="dxa"/>
          </w:tcPr>
          <w:p w14:paraId="3B2314F0" w14:textId="57EE52CC" w:rsidR="00FB179D" w:rsidRDefault="009407DE" w:rsidP="00327F1E">
            <w:pPr>
              <w:rPr>
                <w:rFonts w:ascii="Times New Roman" w:hAnsi="Times New Roman" w:cs="Times New Roman"/>
                <w:sz w:val="24"/>
                <w:szCs w:val="24"/>
              </w:rPr>
            </w:pPr>
            <w:r>
              <w:rPr>
                <w:rFonts w:ascii="Times New Roman" w:hAnsi="Times New Roman" w:cs="Times New Roman"/>
                <w:sz w:val="24"/>
                <w:szCs w:val="24"/>
              </w:rPr>
              <w:t>Detailplaneeringu ülesanded</w:t>
            </w:r>
          </w:p>
        </w:tc>
        <w:tc>
          <w:tcPr>
            <w:tcW w:w="5806" w:type="dxa"/>
          </w:tcPr>
          <w:p w14:paraId="4BE7201E" w14:textId="26B575C1" w:rsidR="00FB179D" w:rsidRPr="009E694D" w:rsidRDefault="009D0AAB" w:rsidP="00007A60">
            <w:pPr>
              <w:jc w:val="both"/>
              <w:rPr>
                <w:rFonts w:ascii="Times New Roman" w:hAnsi="Times New Roman" w:cs="Times New Roman"/>
                <w:sz w:val="24"/>
                <w:szCs w:val="24"/>
              </w:rPr>
            </w:pPr>
            <w:r>
              <w:rPr>
                <w:rFonts w:ascii="Times New Roman" w:hAnsi="Times New Roman" w:cs="Times New Roman"/>
                <w:sz w:val="24"/>
                <w:szCs w:val="24"/>
              </w:rPr>
              <w:t>D</w:t>
            </w:r>
            <w:r w:rsidR="009E694D" w:rsidRPr="009E694D">
              <w:rPr>
                <w:rFonts w:ascii="Times New Roman" w:hAnsi="Times New Roman" w:cs="Times New Roman"/>
                <w:sz w:val="24"/>
                <w:szCs w:val="24"/>
              </w:rPr>
              <w:t>etailplaneeringuga tuleb lahendada planeerimisseaduse §</w:t>
            </w:r>
            <w:r w:rsidR="00007A60">
              <w:rPr>
                <w:rFonts w:ascii="Times New Roman" w:hAnsi="Times New Roman" w:cs="Times New Roman"/>
                <w:sz w:val="24"/>
                <w:szCs w:val="24"/>
              </w:rPr>
              <w:t> </w:t>
            </w:r>
            <w:r w:rsidR="009E694D" w:rsidRPr="009E694D">
              <w:rPr>
                <w:rFonts w:ascii="Times New Roman" w:hAnsi="Times New Roman" w:cs="Times New Roman"/>
                <w:sz w:val="24"/>
                <w:szCs w:val="24"/>
              </w:rPr>
              <w:t>126 lg 1 p</w:t>
            </w:r>
            <w:r>
              <w:rPr>
                <w:rFonts w:ascii="Times New Roman" w:hAnsi="Times New Roman" w:cs="Times New Roman"/>
                <w:sz w:val="24"/>
                <w:szCs w:val="24"/>
              </w:rPr>
              <w:t>-</w:t>
            </w:r>
            <w:r w:rsidR="009E694D" w:rsidRPr="00041495">
              <w:rPr>
                <w:rFonts w:ascii="Times New Roman" w:hAnsi="Times New Roman" w:cs="Times New Roman"/>
                <w:sz w:val="24"/>
                <w:szCs w:val="24"/>
              </w:rPr>
              <w:t>des 1 kuni 9, 11, 12</w:t>
            </w:r>
            <w:r w:rsidR="002B735C" w:rsidRPr="00041495">
              <w:rPr>
                <w:rFonts w:ascii="Times New Roman" w:hAnsi="Times New Roman" w:cs="Times New Roman"/>
                <w:sz w:val="24"/>
                <w:szCs w:val="24"/>
              </w:rPr>
              <w:t>, 13</w:t>
            </w:r>
            <w:r w:rsidR="00041495" w:rsidRPr="00041495">
              <w:rPr>
                <w:rFonts w:ascii="Times New Roman" w:hAnsi="Times New Roman" w:cs="Times New Roman"/>
                <w:sz w:val="24"/>
                <w:szCs w:val="24"/>
              </w:rPr>
              <w:t xml:space="preserve">, </w:t>
            </w:r>
            <w:r w:rsidR="009E694D" w:rsidRPr="00041495">
              <w:rPr>
                <w:rFonts w:ascii="Times New Roman" w:hAnsi="Times New Roman" w:cs="Times New Roman"/>
                <w:sz w:val="24"/>
                <w:szCs w:val="24"/>
              </w:rPr>
              <w:t xml:space="preserve">17 </w:t>
            </w:r>
            <w:r w:rsidR="00041495" w:rsidRPr="00041495">
              <w:rPr>
                <w:rFonts w:ascii="Times New Roman" w:hAnsi="Times New Roman" w:cs="Times New Roman"/>
                <w:sz w:val="24"/>
                <w:szCs w:val="24"/>
              </w:rPr>
              <w:t xml:space="preserve">ja 22 </w:t>
            </w:r>
            <w:r w:rsidR="009E694D" w:rsidRPr="009E694D">
              <w:rPr>
                <w:rFonts w:ascii="Times New Roman" w:hAnsi="Times New Roman" w:cs="Times New Roman"/>
                <w:sz w:val="24"/>
                <w:szCs w:val="24"/>
              </w:rPr>
              <w:t>sätestatud ülesanded</w:t>
            </w:r>
          </w:p>
        </w:tc>
      </w:tr>
      <w:tr w:rsidR="009407DE" w14:paraId="2EB080D3" w14:textId="77777777" w:rsidTr="00FB179D">
        <w:tc>
          <w:tcPr>
            <w:tcW w:w="704" w:type="dxa"/>
          </w:tcPr>
          <w:p w14:paraId="03E3E185" w14:textId="72702C2D" w:rsidR="009407DE" w:rsidRDefault="00A826D2" w:rsidP="00327F1E">
            <w:pPr>
              <w:rPr>
                <w:rFonts w:ascii="Times New Roman" w:hAnsi="Times New Roman" w:cs="Times New Roman"/>
                <w:sz w:val="24"/>
                <w:szCs w:val="24"/>
              </w:rPr>
            </w:pPr>
            <w:r>
              <w:rPr>
                <w:rFonts w:ascii="Times New Roman" w:hAnsi="Times New Roman" w:cs="Times New Roman"/>
                <w:sz w:val="24"/>
                <w:szCs w:val="24"/>
              </w:rPr>
              <w:t>2.2</w:t>
            </w:r>
          </w:p>
        </w:tc>
        <w:tc>
          <w:tcPr>
            <w:tcW w:w="2552" w:type="dxa"/>
          </w:tcPr>
          <w:p w14:paraId="584F5F17" w14:textId="17E6C134" w:rsidR="009407DE" w:rsidRDefault="00A826D2" w:rsidP="00327F1E">
            <w:pPr>
              <w:rPr>
                <w:rFonts w:ascii="Times New Roman" w:hAnsi="Times New Roman" w:cs="Times New Roman"/>
                <w:sz w:val="24"/>
                <w:szCs w:val="24"/>
              </w:rPr>
            </w:pPr>
            <w:r>
              <w:rPr>
                <w:rFonts w:ascii="Times New Roman" w:hAnsi="Times New Roman" w:cs="Times New Roman"/>
                <w:sz w:val="24"/>
                <w:szCs w:val="24"/>
              </w:rPr>
              <w:t>Lähtematerjalid</w:t>
            </w:r>
          </w:p>
        </w:tc>
        <w:tc>
          <w:tcPr>
            <w:tcW w:w="5806" w:type="dxa"/>
          </w:tcPr>
          <w:p w14:paraId="0EC546F0" w14:textId="5D558725" w:rsidR="00BD010E" w:rsidRDefault="00BD010E" w:rsidP="00007A60">
            <w:pPr>
              <w:jc w:val="both"/>
              <w:rPr>
                <w:rFonts w:ascii="Times New Roman" w:hAnsi="Times New Roman" w:cs="Times New Roman"/>
                <w:sz w:val="24"/>
                <w:szCs w:val="24"/>
              </w:rPr>
            </w:pPr>
            <w:r w:rsidRPr="00A826D2">
              <w:rPr>
                <w:rFonts w:ascii="Times New Roman" w:hAnsi="Times New Roman" w:cs="Times New Roman"/>
                <w:sz w:val="24"/>
                <w:szCs w:val="24"/>
              </w:rPr>
              <w:t>•</w:t>
            </w:r>
            <w:r w:rsidRPr="00BD010E">
              <w:rPr>
                <w:rFonts w:ascii="Times New Roman" w:hAnsi="Times New Roman" w:cs="Times New Roman"/>
                <w:sz w:val="24"/>
                <w:szCs w:val="24"/>
              </w:rPr>
              <w:t xml:space="preserve">Pärsti Vallavolikogu 19.04.2006 määruse nr 13 „Üldplaneeringu kehtestamine“ kehtestatud Pärsti </w:t>
            </w:r>
            <w:r w:rsidR="008B3C5E">
              <w:rPr>
                <w:rFonts w:ascii="Times New Roman" w:hAnsi="Times New Roman" w:cs="Times New Roman"/>
                <w:sz w:val="24"/>
                <w:szCs w:val="24"/>
              </w:rPr>
              <w:t xml:space="preserve">valla </w:t>
            </w:r>
            <w:r w:rsidRPr="00BD010E">
              <w:rPr>
                <w:rFonts w:ascii="Times New Roman" w:hAnsi="Times New Roman" w:cs="Times New Roman"/>
                <w:sz w:val="24"/>
                <w:szCs w:val="24"/>
              </w:rPr>
              <w:t>üldplaneering</w:t>
            </w:r>
            <w:r w:rsidR="00E055BA">
              <w:rPr>
                <w:rFonts w:ascii="Times New Roman" w:hAnsi="Times New Roman" w:cs="Times New Roman"/>
                <w:sz w:val="24"/>
                <w:szCs w:val="24"/>
              </w:rPr>
              <w:t>.</w:t>
            </w:r>
          </w:p>
          <w:p w14:paraId="54A9B144" w14:textId="147A7D9A" w:rsidR="00BD010E" w:rsidRDefault="00BD010E" w:rsidP="00007A60">
            <w:pPr>
              <w:jc w:val="both"/>
              <w:rPr>
                <w:rFonts w:ascii="Times New Roman" w:hAnsi="Times New Roman" w:cs="Times New Roman"/>
                <w:sz w:val="24"/>
                <w:szCs w:val="24"/>
              </w:rPr>
            </w:pPr>
            <w:r w:rsidRPr="00A826D2">
              <w:rPr>
                <w:rFonts w:ascii="Times New Roman" w:hAnsi="Times New Roman" w:cs="Times New Roman"/>
                <w:sz w:val="24"/>
                <w:szCs w:val="24"/>
              </w:rPr>
              <w:t>•</w:t>
            </w:r>
            <w:r w:rsidRPr="00BD010E">
              <w:rPr>
                <w:rFonts w:ascii="Times New Roman" w:hAnsi="Times New Roman" w:cs="Times New Roman"/>
                <w:sz w:val="24"/>
                <w:szCs w:val="24"/>
              </w:rPr>
              <w:t>Riigihalduse ministri 06.04.2018 käskkirjaga nr 1.1-4/75 kehtestatud V</w:t>
            </w:r>
            <w:r>
              <w:rPr>
                <w:rFonts w:ascii="Times New Roman" w:hAnsi="Times New Roman" w:cs="Times New Roman"/>
                <w:sz w:val="24"/>
                <w:szCs w:val="24"/>
              </w:rPr>
              <w:t>iljandi</w:t>
            </w:r>
            <w:r w:rsidRPr="00BD010E">
              <w:rPr>
                <w:rFonts w:ascii="Times New Roman" w:hAnsi="Times New Roman" w:cs="Times New Roman"/>
                <w:sz w:val="24"/>
                <w:szCs w:val="24"/>
              </w:rPr>
              <w:t xml:space="preserve"> maakonnaplaneering 2030+</w:t>
            </w:r>
            <w:r w:rsidR="00E055BA">
              <w:rPr>
                <w:rFonts w:ascii="Times New Roman" w:hAnsi="Times New Roman" w:cs="Times New Roman"/>
                <w:sz w:val="24"/>
                <w:szCs w:val="24"/>
              </w:rPr>
              <w:t>.</w:t>
            </w:r>
          </w:p>
          <w:p w14:paraId="77FFE2E6" w14:textId="3AA88230" w:rsidR="00BD010E" w:rsidRPr="00B846D6" w:rsidRDefault="00E055BA" w:rsidP="00007A60">
            <w:pPr>
              <w:jc w:val="both"/>
              <w:rPr>
                <w:rFonts w:ascii="Times New Roman" w:hAnsi="Times New Roman" w:cs="Times New Roman"/>
                <w:sz w:val="24"/>
                <w:szCs w:val="24"/>
              </w:rPr>
            </w:pPr>
            <w:r w:rsidRPr="00A826D2">
              <w:rPr>
                <w:rFonts w:ascii="Times New Roman" w:hAnsi="Times New Roman" w:cs="Times New Roman"/>
                <w:sz w:val="24"/>
                <w:szCs w:val="24"/>
              </w:rPr>
              <w:t>•</w:t>
            </w:r>
            <w:r>
              <w:rPr>
                <w:rFonts w:ascii="Times New Roman" w:hAnsi="Times New Roman" w:cs="Times New Roman"/>
                <w:sz w:val="24"/>
                <w:szCs w:val="24"/>
              </w:rPr>
              <w:t xml:space="preserve">Viljandi Vallavolikogu 30.12.2020 otsusega nr </w:t>
            </w:r>
            <w:r w:rsidRPr="00E055BA">
              <w:rPr>
                <w:rFonts w:ascii="Times New Roman" w:hAnsi="Times New Roman" w:cs="Times New Roman"/>
                <w:sz w:val="24"/>
                <w:szCs w:val="24"/>
              </w:rPr>
              <w:t>1-3/319</w:t>
            </w:r>
            <w:r>
              <w:rPr>
                <w:rFonts w:ascii="Times New Roman" w:hAnsi="Times New Roman" w:cs="Times New Roman"/>
                <w:sz w:val="24"/>
                <w:szCs w:val="24"/>
              </w:rPr>
              <w:t xml:space="preserve"> „</w:t>
            </w:r>
            <w:r w:rsidRPr="00E055BA">
              <w:rPr>
                <w:rFonts w:ascii="Times New Roman" w:hAnsi="Times New Roman" w:cs="Times New Roman"/>
                <w:sz w:val="24"/>
                <w:szCs w:val="24"/>
              </w:rPr>
              <w:t>Viljandi valla üldplaneeringu vastuvõtmine, keskkonnamõju strateegilise hindamise aruande nõuetele vastavaks tunnistamine ning üldplaneeringu avalikule väljapanekule suunamine</w:t>
            </w:r>
            <w:r>
              <w:rPr>
                <w:rFonts w:ascii="Times New Roman" w:hAnsi="Times New Roman" w:cs="Times New Roman"/>
                <w:sz w:val="24"/>
                <w:szCs w:val="24"/>
              </w:rPr>
              <w:t xml:space="preserve">“ vastuvõetud Viljandi </w:t>
            </w:r>
            <w:r w:rsidR="0062004B">
              <w:rPr>
                <w:rFonts w:ascii="Times New Roman" w:hAnsi="Times New Roman" w:cs="Times New Roman"/>
                <w:sz w:val="24"/>
                <w:szCs w:val="24"/>
              </w:rPr>
              <w:t>v</w:t>
            </w:r>
            <w:r>
              <w:rPr>
                <w:rFonts w:ascii="Times New Roman" w:hAnsi="Times New Roman" w:cs="Times New Roman"/>
                <w:sz w:val="24"/>
                <w:szCs w:val="24"/>
              </w:rPr>
              <w:t>alla üldplaneering.</w:t>
            </w:r>
          </w:p>
        </w:tc>
      </w:tr>
      <w:tr w:rsidR="00AB031B" w14:paraId="00242F9B" w14:textId="77777777" w:rsidTr="00FB179D">
        <w:tc>
          <w:tcPr>
            <w:tcW w:w="704" w:type="dxa"/>
          </w:tcPr>
          <w:p w14:paraId="3B7D9CFF" w14:textId="24F4DF78" w:rsidR="00AB031B" w:rsidRDefault="00FF0DD8" w:rsidP="00AB031B">
            <w:pPr>
              <w:rPr>
                <w:rFonts w:ascii="Times New Roman" w:hAnsi="Times New Roman" w:cs="Times New Roman"/>
                <w:sz w:val="24"/>
                <w:szCs w:val="24"/>
              </w:rPr>
            </w:pPr>
            <w:r>
              <w:rPr>
                <w:rFonts w:ascii="Times New Roman" w:hAnsi="Times New Roman" w:cs="Times New Roman"/>
                <w:sz w:val="24"/>
                <w:szCs w:val="24"/>
              </w:rPr>
              <w:t>2.3</w:t>
            </w:r>
          </w:p>
        </w:tc>
        <w:tc>
          <w:tcPr>
            <w:tcW w:w="2552" w:type="dxa"/>
          </w:tcPr>
          <w:p w14:paraId="5CFCBE93" w14:textId="35731FAE" w:rsidR="00AB031B" w:rsidRDefault="00AB031B" w:rsidP="00AB031B">
            <w:pPr>
              <w:rPr>
                <w:rFonts w:ascii="Times New Roman" w:hAnsi="Times New Roman" w:cs="Times New Roman"/>
                <w:sz w:val="24"/>
                <w:szCs w:val="24"/>
              </w:rPr>
            </w:pPr>
            <w:r>
              <w:rPr>
                <w:rFonts w:ascii="Times New Roman" w:hAnsi="Times New Roman" w:cs="Times New Roman"/>
                <w:sz w:val="24"/>
                <w:szCs w:val="24"/>
              </w:rPr>
              <w:t>Planeeringuala kruntideks jaotamine</w:t>
            </w:r>
          </w:p>
        </w:tc>
        <w:tc>
          <w:tcPr>
            <w:tcW w:w="5806" w:type="dxa"/>
          </w:tcPr>
          <w:p w14:paraId="6727E25E" w14:textId="5A50746D" w:rsidR="00AB031B" w:rsidRDefault="00F12E09" w:rsidP="00007A60">
            <w:pPr>
              <w:jc w:val="both"/>
              <w:rPr>
                <w:rFonts w:ascii="Times New Roman" w:hAnsi="Times New Roman" w:cs="Times New Roman"/>
                <w:sz w:val="24"/>
                <w:szCs w:val="24"/>
              </w:rPr>
            </w:pPr>
            <w:r>
              <w:rPr>
                <w:rFonts w:ascii="Times New Roman" w:hAnsi="Times New Roman" w:cs="Times New Roman"/>
                <w:sz w:val="24"/>
                <w:szCs w:val="24"/>
              </w:rPr>
              <w:t>Krundijaotus määrata</w:t>
            </w:r>
            <w:r w:rsidR="008426E2">
              <w:rPr>
                <w:rFonts w:ascii="Times New Roman" w:hAnsi="Times New Roman" w:cs="Times New Roman"/>
                <w:sz w:val="24"/>
                <w:szCs w:val="24"/>
              </w:rPr>
              <w:t xml:space="preserve"> </w:t>
            </w:r>
            <w:r>
              <w:rPr>
                <w:rFonts w:ascii="Times New Roman" w:hAnsi="Times New Roman" w:cs="Times New Roman"/>
                <w:sz w:val="24"/>
                <w:szCs w:val="24"/>
              </w:rPr>
              <w:t>detailplaneeringuga</w:t>
            </w:r>
            <w:r w:rsidR="00007A60">
              <w:rPr>
                <w:rFonts w:ascii="Times New Roman" w:hAnsi="Times New Roman" w:cs="Times New Roman"/>
                <w:sz w:val="24"/>
                <w:szCs w:val="24"/>
              </w:rPr>
              <w:t>.</w:t>
            </w:r>
          </w:p>
        </w:tc>
      </w:tr>
      <w:tr w:rsidR="00A826D2" w14:paraId="628D0293" w14:textId="77777777" w:rsidTr="00FB179D">
        <w:tc>
          <w:tcPr>
            <w:tcW w:w="704" w:type="dxa"/>
          </w:tcPr>
          <w:p w14:paraId="2681479E" w14:textId="2B4E3AAB" w:rsidR="00A826D2" w:rsidRDefault="00FF0DD8" w:rsidP="00AB031B">
            <w:pPr>
              <w:rPr>
                <w:rFonts w:ascii="Times New Roman" w:hAnsi="Times New Roman" w:cs="Times New Roman"/>
                <w:sz w:val="24"/>
                <w:szCs w:val="24"/>
              </w:rPr>
            </w:pPr>
            <w:r>
              <w:rPr>
                <w:rFonts w:ascii="Times New Roman" w:hAnsi="Times New Roman" w:cs="Times New Roman"/>
                <w:sz w:val="24"/>
                <w:szCs w:val="24"/>
              </w:rPr>
              <w:t>2.4</w:t>
            </w:r>
          </w:p>
        </w:tc>
        <w:tc>
          <w:tcPr>
            <w:tcW w:w="2552" w:type="dxa"/>
          </w:tcPr>
          <w:p w14:paraId="48A54559" w14:textId="60424A88" w:rsidR="00A826D2" w:rsidRDefault="00A826D2" w:rsidP="00AB031B">
            <w:pPr>
              <w:rPr>
                <w:rFonts w:ascii="Times New Roman" w:hAnsi="Times New Roman" w:cs="Times New Roman"/>
                <w:sz w:val="24"/>
                <w:szCs w:val="24"/>
              </w:rPr>
            </w:pPr>
            <w:r>
              <w:rPr>
                <w:rFonts w:ascii="Times New Roman" w:hAnsi="Times New Roman" w:cs="Times New Roman"/>
                <w:sz w:val="24"/>
                <w:szCs w:val="24"/>
              </w:rPr>
              <w:t>Uuringute vajadus</w:t>
            </w:r>
          </w:p>
        </w:tc>
        <w:tc>
          <w:tcPr>
            <w:tcW w:w="5806" w:type="dxa"/>
          </w:tcPr>
          <w:p w14:paraId="42A1CDA2" w14:textId="69AD3C5A" w:rsidR="00A826D2" w:rsidRPr="00A826D2" w:rsidRDefault="00A826D2" w:rsidP="00007A60">
            <w:pPr>
              <w:jc w:val="both"/>
              <w:rPr>
                <w:rFonts w:ascii="Times New Roman" w:hAnsi="Times New Roman" w:cs="Times New Roman"/>
                <w:sz w:val="24"/>
                <w:szCs w:val="24"/>
              </w:rPr>
            </w:pPr>
            <w:r w:rsidRPr="00A826D2">
              <w:rPr>
                <w:rFonts w:ascii="Times New Roman" w:hAnsi="Times New Roman" w:cs="Times New Roman"/>
                <w:sz w:val="24"/>
                <w:szCs w:val="24"/>
              </w:rPr>
              <w:t>•Detailplaneeringu koostamise aluskaardiks on olemasolevat situatsiooni tõeselt kajastav digitaalselt mõõdistatud geodeetiline alusplaan täpsusastmega M</w:t>
            </w:r>
            <w:r w:rsidR="00007A60">
              <w:rPr>
                <w:rFonts w:ascii="Times New Roman" w:hAnsi="Times New Roman" w:cs="Times New Roman"/>
                <w:sz w:val="24"/>
                <w:szCs w:val="24"/>
              </w:rPr>
              <w:t> </w:t>
            </w:r>
            <w:r w:rsidRPr="00A826D2">
              <w:rPr>
                <w:rFonts w:ascii="Times New Roman" w:hAnsi="Times New Roman" w:cs="Times New Roman"/>
                <w:sz w:val="24"/>
                <w:szCs w:val="24"/>
              </w:rPr>
              <w:t xml:space="preserve">1:500. Planeeringuala </w:t>
            </w:r>
            <w:proofErr w:type="spellStart"/>
            <w:r w:rsidRPr="00A826D2">
              <w:rPr>
                <w:rFonts w:ascii="Times New Roman" w:hAnsi="Times New Roman" w:cs="Times New Roman"/>
                <w:sz w:val="24"/>
                <w:szCs w:val="24"/>
              </w:rPr>
              <w:t>topo</w:t>
            </w:r>
            <w:proofErr w:type="spellEnd"/>
            <w:r w:rsidRPr="00A826D2">
              <w:rPr>
                <w:rFonts w:ascii="Times New Roman" w:hAnsi="Times New Roman" w:cs="Times New Roman"/>
                <w:sz w:val="24"/>
                <w:szCs w:val="24"/>
              </w:rPr>
              <w:t>-geodeetiline uuring peab vastama majandus- ja taristuministri 14.04.2016 määrusega nr 34 „</w:t>
            </w:r>
            <w:proofErr w:type="spellStart"/>
            <w:r w:rsidRPr="00A826D2">
              <w:rPr>
                <w:rFonts w:ascii="Times New Roman" w:hAnsi="Times New Roman" w:cs="Times New Roman"/>
                <w:sz w:val="24"/>
                <w:szCs w:val="24"/>
              </w:rPr>
              <w:t>Topo</w:t>
            </w:r>
            <w:proofErr w:type="spellEnd"/>
            <w:r w:rsidRPr="00A826D2">
              <w:rPr>
                <w:rFonts w:ascii="Times New Roman" w:hAnsi="Times New Roman" w:cs="Times New Roman"/>
                <w:sz w:val="24"/>
                <w:szCs w:val="24"/>
              </w:rPr>
              <w:t xml:space="preserve">-geodeetilisele uuringule ja teostusmõõdistamisele esitatavad nõuded“ kehtestatud nõuetele. Geodeetiline alusplaan peab katma detailplaneeringuala ning vajadusel ka lähiala. Detailplaneeringu aluseks olev geodeetiline alusplaan peab olema mõõdistatud piisavas ulatuses, mis võimaldab </w:t>
            </w:r>
            <w:r w:rsidRPr="00A826D2">
              <w:rPr>
                <w:rFonts w:ascii="Times New Roman" w:hAnsi="Times New Roman" w:cs="Times New Roman"/>
                <w:sz w:val="24"/>
                <w:szCs w:val="24"/>
              </w:rPr>
              <w:lastRenderedPageBreak/>
              <w:t>hinnata</w:t>
            </w:r>
            <w:r>
              <w:rPr>
                <w:rFonts w:ascii="Times New Roman" w:hAnsi="Times New Roman" w:cs="Times New Roman"/>
                <w:sz w:val="24"/>
                <w:szCs w:val="24"/>
              </w:rPr>
              <w:t xml:space="preserve"> </w:t>
            </w:r>
            <w:r w:rsidRPr="00A826D2">
              <w:rPr>
                <w:rFonts w:ascii="Times New Roman" w:hAnsi="Times New Roman" w:cs="Times New Roman"/>
                <w:sz w:val="24"/>
                <w:szCs w:val="24"/>
              </w:rPr>
              <w:t>planeeringulahenduse sobivust sh kavandatud sademevete ärajuhtimise süsteemi jms.</w:t>
            </w:r>
          </w:p>
          <w:p w14:paraId="07625614" w14:textId="35F12FB9" w:rsidR="00A826D2" w:rsidRDefault="00A826D2" w:rsidP="00007A60">
            <w:pPr>
              <w:jc w:val="both"/>
              <w:rPr>
                <w:rFonts w:ascii="Times New Roman" w:hAnsi="Times New Roman" w:cs="Times New Roman"/>
                <w:sz w:val="24"/>
                <w:szCs w:val="24"/>
              </w:rPr>
            </w:pPr>
            <w:r w:rsidRPr="00A826D2">
              <w:rPr>
                <w:rFonts w:ascii="Times New Roman" w:hAnsi="Times New Roman" w:cs="Times New Roman"/>
                <w:sz w:val="24"/>
                <w:szCs w:val="24"/>
              </w:rPr>
              <w:t>•Detailplaneeringu koostamisel tuleb hinnata ning seletuskirjas kajastada selle elluviimisega kaasnevaid asjakohaseid majanduslikke, kultuurilisi, sotsiaalseid ja looduskeskkonnale avalduvaid mõjusid, sh seada keskkonnatingimusi tagavad nõuded. Kui menetluse käigus selgub, et planeeringulahenduse väljatöötamiseks ja mõjude hindamiseks on vajalik teha täiendavaid uuringuid, analüüse vms, siis tuleb need teha</w:t>
            </w:r>
            <w:r>
              <w:rPr>
                <w:rFonts w:ascii="Times New Roman" w:hAnsi="Times New Roman" w:cs="Times New Roman"/>
                <w:sz w:val="24"/>
                <w:szCs w:val="24"/>
              </w:rPr>
              <w:t>.</w:t>
            </w:r>
          </w:p>
        </w:tc>
      </w:tr>
      <w:tr w:rsidR="00AB031B" w14:paraId="3C2B41DE" w14:textId="77777777" w:rsidTr="00970492">
        <w:trPr>
          <w:trHeight w:val="3260"/>
        </w:trPr>
        <w:tc>
          <w:tcPr>
            <w:tcW w:w="704" w:type="dxa"/>
          </w:tcPr>
          <w:p w14:paraId="1C706FA3" w14:textId="32CA0BC9" w:rsidR="00AB031B" w:rsidRDefault="00AB031B" w:rsidP="00AB031B">
            <w:pPr>
              <w:rPr>
                <w:rFonts w:ascii="Times New Roman" w:hAnsi="Times New Roman" w:cs="Times New Roman"/>
                <w:sz w:val="24"/>
                <w:szCs w:val="24"/>
              </w:rPr>
            </w:pPr>
            <w:r>
              <w:rPr>
                <w:rFonts w:ascii="Times New Roman" w:hAnsi="Times New Roman" w:cs="Times New Roman"/>
                <w:sz w:val="24"/>
                <w:szCs w:val="24"/>
              </w:rPr>
              <w:lastRenderedPageBreak/>
              <w:t>2.</w:t>
            </w:r>
            <w:r w:rsidR="00FF0DD8">
              <w:rPr>
                <w:rFonts w:ascii="Times New Roman" w:hAnsi="Times New Roman" w:cs="Times New Roman"/>
                <w:sz w:val="24"/>
                <w:szCs w:val="24"/>
              </w:rPr>
              <w:t>5</w:t>
            </w:r>
          </w:p>
        </w:tc>
        <w:tc>
          <w:tcPr>
            <w:tcW w:w="2552" w:type="dxa"/>
          </w:tcPr>
          <w:p w14:paraId="09A885A7" w14:textId="77777777" w:rsidR="00A826D2" w:rsidRDefault="00A826D2" w:rsidP="00A826D2">
            <w:pPr>
              <w:rPr>
                <w:rFonts w:ascii="Times New Roman" w:hAnsi="Times New Roman" w:cs="Times New Roman"/>
                <w:sz w:val="24"/>
                <w:szCs w:val="24"/>
              </w:rPr>
            </w:pPr>
            <w:r>
              <w:rPr>
                <w:rFonts w:ascii="Times New Roman" w:hAnsi="Times New Roman" w:cs="Times New Roman"/>
                <w:sz w:val="24"/>
                <w:szCs w:val="24"/>
              </w:rPr>
              <w:t>Nõuded vormistamisele</w:t>
            </w:r>
          </w:p>
          <w:p w14:paraId="2077792A" w14:textId="5BC621E6" w:rsidR="00AB031B" w:rsidRDefault="00AB031B" w:rsidP="00AB031B">
            <w:pPr>
              <w:rPr>
                <w:rFonts w:ascii="Times New Roman" w:hAnsi="Times New Roman" w:cs="Times New Roman"/>
                <w:sz w:val="24"/>
                <w:szCs w:val="24"/>
              </w:rPr>
            </w:pPr>
          </w:p>
        </w:tc>
        <w:tc>
          <w:tcPr>
            <w:tcW w:w="5806" w:type="dxa"/>
          </w:tcPr>
          <w:p w14:paraId="4B736EEE" w14:textId="00C09CAF" w:rsidR="00A826D2" w:rsidRPr="00A826D2" w:rsidRDefault="00A826D2" w:rsidP="00007A60">
            <w:pPr>
              <w:jc w:val="both"/>
              <w:rPr>
                <w:rFonts w:ascii="Times New Roman" w:hAnsi="Times New Roman" w:cs="Times New Roman"/>
                <w:sz w:val="24"/>
                <w:szCs w:val="24"/>
              </w:rPr>
            </w:pPr>
            <w:r w:rsidRPr="00A826D2">
              <w:rPr>
                <w:rFonts w:ascii="Times New Roman" w:hAnsi="Times New Roman" w:cs="Times New Roman"/>
                <w:sz w:val="24"/>
                <w:szCs w:val="24"/>
              </w:rPr>
              <w:t>•Detailplaneering koosneb seletuskirjast ja joonistest. Planeering vormistatakse ja ehitatakse üles vastavalt Riigihalduse ministri 17.10.2019 määrusele nr 50 „Planeeringu vormistamisele ja ülesehitusele esitatavad nõuded“</w:t>
            </w:r>
          </w:p>
          <w:p w14:paraId="226FF589" w14:textId="5BAECFFA" w:rsidR="00AB031B" w:rsidRDefault="00A826D2" w:rsidP="00007A60">
            <w:pPr>
              <w:jc w:val="both"/>
              <w:rPr>
                <w:rFonts w:ascii="Times New Roman" w:hAnsi="Times New Roman" w:cs="Times New Roman"/>
                <w:sz w:val="24"/>
                <w:szCs w:val="24"/>
              </w:rPr>
            </w:pPr>
            <w:r w:rsidRPr="00A826D2">
              <w:rPr>
                <w:rFonts w:ascii="Times New Roman" w:hAnsi="Times New Roman" w:cs="Times New Roman"/>
                <w:sz w:val="24"/>
                <w:szCs w:val="24"/>
              </w:rPr>
              <w:t xml:space="preserve">•Detailplaneeringu joonised koostada mõõtkavas M 1:500. Joonisele märgitakse planeeringu nimetus, joonise nimetus, mõõtkava, koostamise kuupäev, planeeringu koostamise korraldaja ja planeeringu koostaja. Kokkuleppel Viljandi </w:t>
            </w:r>
            <w:r w:rsidR="0062004B">
              <w:rPr>
                <w:rFonts w:ascii="Times New Roman" w:hAnsi="Times New Roman" w:cs="Times New Roman"/>
                <w:sz w:val="24"/>
                <w:szCs w:val="24"/>
              </w:rPr>
              <w:t>V</w:t>
            </w:r>
            <w:r w:rsidRPr="00A826D2">
              <w:rPr>
                <w:rFonts w:ascii="Times New Roman" w:hAnsi="Times New Roman" w:cs="Times New Roman"/>
                <w:sz w:val="24"/>
                <w:szCs w:val="24"/>
              </w:rPr>
              <w:t>allavalitsusega on lubatud jooniste mõõtkava muuta.</w:t>
            </w:r>
            <w:r>
              <w:rPr>
                <w:rFonts w:ascii="Times New Roman" w:hAnsi="Times New Roman" w:cs="Times New Roman"/>
                <w:sz w:val="24"/>
                <w:szCs w:val="24"/>
              </w:rPr>
              <w:t xml:space="preserve"> </w:t>
            </w:r>
            <w:r w:rsidR="00FF0DD8">
              <w:rPr>
                <w:rFonts w:ascii="Times New Roman" w:hAnsi="Times New Roman" w:cs="Times New Roman"/>
                <w:sz w:val="24"/>
                <w:szCs w:val="24"/>
              </w:rPr>
              <w:t>T</w:t>
            </w:r>
            <w:r>
              <w:rPr>
                <w:rFonts w:ascii="Times New Roman" w:hAnsi="Times New Roman" w:cs="Times New Roman"/>
                <w:sz w:val="24"/>
                <w:szCs w:val="24"/>
              </w:rPr>
              <w:t xml:space="preserve">eega külgnevatel aladel hoonestusala kaugus </w:t>
            </w:r>
            <w:r w:rsidR="00FF0DD8">
              <w:rPr>
                <w:rFonts w:ascii="Times New Roman" w:hAnsi="Times New Roman" w:cs="Times New Roman"/>
                <w:sz w:val="24"/>
                <w:szCs w:val="24"/>
              </w:rPr>
              <w:t>vähemalt</w:t>
            </w:r>
            <w:r>
              <w:rPr>
                <w:rFonts w:ascii="Times New Roman" w:hAnsi="Times New Roman" w:cs="Times New Roman"/>
                <w:sz w:val="24"/>
                <w:szCs w:val="24"/>
              </w:rPr>
              <w:t xml:space="preserve"> 10 meetrit tee servast.</w:t>
            </w:r>
          </w:p>
        </w:tc>
      </w:tr>
      <w:tr w:rsidR="00A826D2" w14:paraId="02B342C1" w14:textId="77777777" w:rsidTr="00970492">
        <w:trPr>
          <w:trHeight w:val="2062"/>
        </w:trPr>
        <w:tc>
          <w:tcPr>
            <w:tcW w:w="704" w:type="dxa"/>
          </w:tcPr>
          <w:p w14:paraId="5AC10E37" w14:textId="1726EFBF" w:rsidR="00A826D2" w:rsidRDefault="00FF0DD8" w:rsidP="00A826D2">
            <w:pPr>
              <w:rPr>
                <w:rFonts w:ascii="Times New Roman" w:hAnsi="Times New Roman" w:cs="Times New Roman"/>
                <w:sz w:val="24"/>
                <w:szCs w:val="24"/>
              </w:rPr>
            </w:pPr>
            <w:r>
              <w:rPr>
                <w:rFonts w:ascii="Times New Roman" w:hAnsi="Times New Roman" w:cs="Times New Roman"/>
                <w:sz w:val="24"/>
                <w:szCs w:val="24"/>
              </w:rPr>
              <w:t>2.6</w:t>
            </w:r>
          </w:p>
        </w:tc>
        <w:tc>
          <w:tcPr>
            <w:tcW w:w="2552" w:type="dxa"/>
          </w:tcPr>
          <w:p w14:paraId="3B4B3B88" w14:textId="6A35E344" w:rsidR="00A826D2" w:rsidRDefault="00A826D2" w:rsidP="00A826D2">
            <w:pPr>
              <w:rPr>
                <w:rFonts w:ascii="Times New Roman" w:hAnsi="Times New Roman" w:cs="Times New Roman"/>
                <w:sz w:val="24"/>
                <w:szCs w:val="24"/>
              </w:rPr>
            </w:pPr>
            <w:r>
              <w:rPr>
                <w:rFonts w:ascii="Times New Roman" w:hAnsi="Times New Roman" w:cs="Times New Roman"/>
                <w:sz w:val="24"/>
                <w:szCs w:val="24"/>
              </w:rPr>
              <w:t>Hoonestusalad</w:t>
            </w:r>
          </w:p>
        </w:tc>
        <w:tc>
          <w:tcPr>
            <w:tcW w:w="5806" w:type="dxa"/>
          </w:tcPr>
          <w:p w14:paraId="5037AB4B" w14:textId="4F0F139C" w:rsidR="00A826D2" w:rsidRPr="00A826D2" w:rsidRDefault="00A826D2" w:rsidP="00007A60">
            <w:pPr>
              <w:jc w:val="both"/>
              <w:rPr>
                <w:rFonts w:ascii="Times New Roman" w:hAnsi="Times New Roman" w:cs="Times New Roman"/>
                <w:sz w:val="24"/>
                <w:szCs w:val="24"/>
              </w:rPr>
            </w:pPr>
            <w:r w:rsidRPr="008D5752">
              <w:rPr>
                <w:rFonts w:ascii="Times New Roman" w:hAnsi="Times New Roman" w:cs="Times New Roman"/>
                <w:sz w:val="24"/>
                <w:szCs w:val="24"/>
              </w:rPr>
              <w:t xml:space="preserve">Detailplaneeringuga määrata hoonestusala, piiritledes krundi osa, kuhu võib püstitada ehitusõigusega lubatud </w:t>
            </w:r>
            <w:r w:rsidRPr="00FF0DD8">
              <w:rPr>
                <w:rFonts w:ascii="Times New Roman" w:hAnsi="Times New Roman" w:cs="Times New Roman"/>
                <w:sz w:val="24"/>
                <w:szCs w:val="24"/>
              </w:rPr>
              <w:t>hooneid</w:t>
            </w:r>
            <w:r w:rsidRPr="008D5752">
              <w:rPr>
                <w:rFonts w:ascii="Times New Roman" w:hAnsi="Times New Roman" w:cs="Times New Roman"/>
                <w:sz w:val="24"/>
                <w:szCs w:val="24"/>
              </w:rPr>
              <w:t xml:space="preserve"> ja rajatisi.</w:t>
            </w:r>
            <w:r>
              <w:rPr>
                <w:rFonts w:ascii="Times New Roman" w:hAnsi="Times New Roman" w:cs="Times New Roman"/>
                <w:sz w:val="24"/>
                <w:szCs w:val="24"/>
              </w:rPr>
              <w:t xml:space="preserve"> Kõik ehitised peavad mahtuma hoonestusala sisse, kuna detailplaneeringu alas sees on võimalik määrata vajalike ehitiste ja rajatiste ehitusõigust.</w:t>
            </w:r>
            <w:r w:rsidRPr="008D5752">
              <w:rPr>
                <w:rFonts w:ascii="Times New Roman" w:hAnsi="Times New Roman" w:cs="Times New Roman"/>
                <w:sz w:val="24"/>
                <w:szCs w:val="24"/>
              </w:rPr>
              <w:t xml:space="preserve"> Detailplaneeringus seada tingimused ehitusloa/ehitusteatise kohustuseta ehitiste püstitamiseks.</w:t>
            </w:r>
          </w:p>
        </w:tc>
      </w:tr>
      <w:tr w:rsidR="00A826D2" w14:paraId="6423CEAF" w14:textId="77777777" w:rsidTr="00FB179D">
        <w:tc>
          <w:tcPr>
            <w:tcW w:w="704" w:type="dxa"/>
          </w:tcPr>
          <w:p w14:paraId="02682CFF" w14:textId="5AD9C481" w:rsidR="00A826D2" w:rsidRDefault="00A826D2" w:rsidP="00A826D2">
            <w:pPr>
              <w:rPr>
                <w:rFonts w:ascii="Times New Roman" w:hAnsi="Times New Roman" w:cs="Times New Roman"/>
                <w:sz w:val="24"/>
                <w:szCs w:val="24"/>
              </w:rPr>
            </w:pPr>
            <w:r>
              <w:rPr>
                <w:rFonts w:ascii="Times New Roman" w:hAnsi="Times New Roman" w:cs="Times New Roman"/>
                <w:sz w:val="24"/>
                <w:szCs w:val="24"/>
              </w:rPr>
              <w:t>2.</w:t>
            </w:r>
            <w:r w:rsidR="00FF0DD8">
              <w:rPr>
                <w:rFonts w:ascii="Times New Roman" w:hAnsi="Times New Roman" w:cs="Times New Roman"/>
                <w:sz w:val="24"/>
                <w:szCs w:val="24"/>
              </w:rPr>
              <w:t>7</w:t>
            </w:r>
          </w:p>
        </w:tc>
        <w:tc>
          <w:tcPr>
            <w:tcW w:w="2552" w:type="dxa"/>
          </w:tcPr>
          <w:p w14:paraId="7192DFF7" w14:textId="3132F231" w:rsidR="00A826D2" w:rsidRDefault="00A826D2" w:rsidP="00A826D2">
            <w:pPr>
              <w:rPr>
                <w:rFonts w:ascii="Times New Roman" w:hAnsi="Times New Roman" w:cs="Times New Roman"/>
                <w:sz w:val="24"/>
                <w:szCs w:val="24"/>
              </w:rPr>
            </w:pPr>
            <w:r>
              <w:rPr>
                <w:rFonts w:ascii="Times New Roman" w:hAnsi="Times New Roman" w:cs="Times New Roman"/>
                <w:sz w:val="24"/>
                <w:szCs w:val="24"/>
              </w:rPr>
              <w:t>Tehniline taristu</w:t>
            </w:r>
          </w:p>
        </w:tc>
        <w:tc>
          <w:tcPr>
            <w:tcW w:w="5806" w:type="dxa"/>
          </w:tcPr>
          <w:p w14:paraId="2AA702D1" w14:textId="68BE5A89" w:rsidR="00A826D2" w:rsidRDefault="00A826D2" w:rsidP="00E14681">
            <w:pPr>
              <w:jc w:val="both"/>
              <w:rPr>
                <w:rFonts w:ascii="Times New Roman" w:hAnsi="Times New Roman" w:cs="Times New Roman"/>
                <w:sz w:val="24"/>
                <w:szCs w:val="24"/>
              </w:rPr>
            </w:pPr>
            <w:r>
              <w:rPr>
                <w:rFonts w:ascii="Times New Roman" w:eastAsia="Times New Roman" w:hAnsi="Times New Roman" w:cs="Times New Roman"/>
                <w:sz w:val="24"/>
                <w:szCs w:val="24"/>
              </w:rPr>
              <w:t>U</w:t>
            </w:r>
            <w:r w:rsidRPr="000F2537">
              <w:rPr>
                <w:rFonts w:ascii="Times New Roman" w:eastAsia="Times New Roman" w:hAnsi="Times New Roman" w:cs="Times New Roman"/>
                <w:sz w:val="24"/>
                <w:szCs w:val="24"/>
              </w:rPr>
              <w:t>ute kavandatavate tehnovõrkude liitumise korral või olemasolevate tehnovõrkude liitumiskohtade muutmisel tuleb detailplaneeringu koostamiseks taotleda võrgu valdaja tehnilised tingimused. Väljastatavad tehnilised tingimused tuleb esitada detailplaneeringu lisade hulgas.</w:t>
            </w:r>
          </w:p>
        </w:tc>
      </w:tr>
      <w:tr w:rsidR="00A826D2" w14:paraId="5411A210" w14:textId="77777777" w:rsidTr="00FB179D">
        <w:tc>
          <w:tcPr>
            <w:tcW w:w="704" w:type="dxa"/>
          </w:tcPr>
          <w:p w14:paraId="4CBD09B5" w14:textId="15668D87" w:rsidR="00A826D2" w:rsidRDefault="00A826D2" w:rsidP="00A826D2">
            <w:pPr>
              <w:rPr>
                <w:rFonts w:ascii="Times New Roman" w:hAnsi="Times New Roman" w:cs="Times New Roman"/>
                <w:sz w:val="24"/>
                <w:szCs w:val="24"/>
              </w:rPr>
            </w:pPr>
            <w:r>
              <w:rPr>
                <w:rFonts w:ascii="Times New Roman" w:hAnsi="Times New Roman" w:cs="Times New Roman"/>
                <w:sz w:val="24"/>
                <w:szCs w:val="24"/>
              </w:rPr>
              <w:t>2.</w:t>
            </w:r>
            <w:r w:rsidR="00FF0DD8">
              <w:rPr>
                <w:rFonts w:ascii="Times New Roman" w:hAnsi="Times New Roman" w:cs="Times New Roman"/>
                <w:sz w:val="24"/>
                <w:szCs w:val="24"/>
              </w:rPr>
              <w:t>8</w:t>
            </w:r>
          </w:p>
        </w:tc>
        <w:tc>
          <w:tcPr>
            <w:tcW w:w="2552" w:type="dxa"/>
          </w:tcPr>
          <w:p w14:paraId="0B2A4172" w14:textId="6F89E7E2" w:rsidR="00A826D2" w:rsidRDefault="00A826D2" w:rsidP="00A826D2">
            <w:pPr>
              <w:rPr>
                <w:rFonts w:ascii="Times New Roman" w:hAnsi="Times New Roman" w:cs="Times New Roman"/>
                <w:sz w:val="24"/>
                <w:szCs w:val="24"/>
              </w:rPr>
            </w:pPr>
            <w:r>
              <w:rPr>
                <w:rFonts w:ascii="Times New Roman" w:hAnsi="Times New Roman" w:cs="Times New Roman"/>
                <w:sz w:val="24"/>
                <w:szCs w:val="24"/>
              </w:rPr>
              <w:t>Liikluskorraldus</w:t>
            </w:r>
          </w:p>
        </w:tc>
        <w:tc>
          <w:tcPr>
            <w:tcW w:w="5806" w:type="dxa"/>
          </w:tcPr>
          <w:p w14:paraId="6F1D59F9" w14:textId="69A42751" w:rsidR="00A826D2" w:rsidRDefault="00970492" w:rsidP="00007A60">
            <w:pPr>
              <w:jc w:val="both"/>
              <w:rPr>
                <w:rFonts w:ascii="Times New Roman" w:hAnsi="Times New Roman" w:cs="Times New Roman"/>
                <w:sz w:val="24"/>
                <w:szCs w:val="24"/>
              </w:rPr>
            </w:pPr>
            <w:r>
              <w:rPr>
                <w:rFonts w:ascii="Times New Roman" w:hAnsi="Times New Roman" w:cs="Times New Roman"/>
                <w:sz w:val="24"/>
                <w:szCs w:val="24"/>
              </w:rPr>
              <w:t xml:space="preserve">Määrata detailplaneeringuga. </w:t>
            </w:r>
            <w:r w:rsidRPr="00537547">
              <w:rPr>
                <w:rFonts w:ascii="Times New Roman" w:hAnsi="Times New Roman" w:cs="Times New Roman"/>
                <w:sz w:val="24"/>
                <w:szCs w:val="24"/>
              </w:rPr>
              <w:t>Kui detailplaneeringuga kavandatakse planeeringualale avalikuks kasutamiseks ette nähtud tee ja sellega seotud rajatised, siis planeeringu elluviimise tingimuseks on nende väljaehitamine arendaja kulul.</w:t>
            </w:r>
          </w:p>
        </w:tc>
      </w:tr>
      <w:tr w:rsidR="00A826D2" w14:paraId="03277B2A" w14:textId="77777777" w:rsidTr="00FB179D">
        <w:tc>
          <w:tcPr>
            <w:tcW w:w="704" w:type="dxa"/>
          </w:tcPr>
          <w:p w14:paraId="43831C59" w14:textId="128CCE06" w:rsidR="00A826D2" w:rsidRDefault="00A826D2" w:rsidP="00A826D2">
            <w:pPr>
              <w:rPr>
                <w:rFonts w:ascii="Times New Roman" w:hAnsi="Times New Roman" w:cs="Times New Roman"/>
                <w:sz w:val="24"/>
                <w:szCs w:val="24"/>
              </w:rPr>
            </w:pPr>
            <w:r>
              <w:rPr>
                <w:rFonts w:ascii="Times New Roman" w:hAnsi="Times New Roman" w:cs="Times New Roman"/>
                <w:sz w:val="24"/>
                <w:szCs w:val="24"/>
              </w:rPr>
              <w:t>2.</w:t>
            </w:r>
            <w:r w:rsidR="00FF0DD8">
              <w:rPr>
                <w:rFonts w:ascii="Times New Roman" w:hAnsi="Times New Roman" w:cs="Times New Roman"/>
                <w:sz w:val="24"/>
                <w:szCs w:val="24"/>
              </w:rPr>
              <w:t>9</w:t>
            </w:r>
          </w:p>
        </w:tc>
        <w:tc>
          <w:tcPr>
            <w:tcW w:w="2552" w:type="dxa"/>
          </w:tcPr>
          <w:p w14:paraId="17E368B0" w14:textId="462B08C6" w:rsidR="00A826D2" w:rsidRDefault="00A826D2" w:rsidP="00A826D2">
            <w:pPr>
              <w:rPr>
                <w:rFonts w:ascii="Times New Roman" w:hAnsi="Times New Roman" w:cs="Times New Roman"/>
                <w:sz w:val="24"/>
                <w:szCs w:val="24"/>
              </w:rPr>
            </w:pPr>
            <w:r>
              <w:rPr>
                <w:rFonts w:ascii="Times New Roman" w:hAnsi="Times New Roman" w:cs="Times New Roman"/>
                <w:sz w:val="24"/>
                <w:szCs w:val="24"/>
              </w:rPr>
              <w:t>Haljastus ja heakord</w:t>
            </w:r>
          </w:p>
        </w:tc>
        <w:tc>
          <w:tcPr>
            <w:tcW w:w="5806" w:type="dxa"/>
          </w:tcPr>
          <w:p w14:paraId="0A33E010" w14:textId="59852E55" w:rsidR="00A826D2" w:rsidRDefault="00A826D2" w:rsidP="00007A60">
            <w:pPr>
              <w:jc w:val="both"/>
              <w:rPr>
                <w:rFonts w:ascii="Times New Roman" w:hAnsi="Times New Roman" w:cs="Times New Roman"/>
                <w:sz w:val="24"/>
                <w:szCs w:val="24"/>
              </w:rPr>
            </w:pPr>
            <w:r>
              <w:rPr>
                <w:rFonts w:ascii="Times New Roman" w:hAnsi="Times New Roman" w:cs="Times New Roman"/>
                <w:sz w:val="24"/>
                <w:szCs w:val="24"/>
              </w:rPr>
              <w:t>Määrata detailplaneeringuga.</w:t>
            </w:r>
          </w:p>
        </w:tc>
      </w:tr>
      <w:tr w:rsidR="00A826D2" w14:paraId="7CC29AA1" w14:textId="77777777" w:rsidTr="00FB179D">
        <w:tc>
          <w:tcPr>
            <w:tcW w:w="704" w:type="dxa"/>
          </w:tcPr>
          <w:p w14:paraId="1CACBA53" w14:textId="538787EF" w:rsidR="00A826D2" w:rsidRDefault="00A826D2" w:rsidP="00A826D2">
            <w:pPr>
              <w:rPr>
                <w:rFonts w:ascii="Times New Roman" w:hAnsi="Times New Roman" w:cs="Times New Roman"/>
                <w:sz w:val="24"/>
                <w:szCs w:val="24"/>
              </w:rPr>
            </w:pPr>
            <w:r>
              <w:rPr>
                <w:rFonts w:ascii="Times New Roman" w:hAnsi="Times New Roman" w:cs="Times New Roman"/>
                <w:sz w:val="24"/>
                <w:szCs w:val="24"/>
              </w:rPr>
              <w:t>2.</w:t>
            </w:r>
            <w:r w:rsidR="00FF0DD8">
              <w:rPr>
                <w:rFonts w:ascii="Times New Roman" w:hAnsi="Times New Roman" w:cs="Times New Roman"/>
                <w:sz w:val="24"/>
                <w:szCs w:val="24"/>
              </w:rPr>
              <w:t>10</w:t>
            </w:r>
          </w:p>
        </w:tc>
        <w:tc>
          <w:tcPr>
            <w:tcW w:w="2552" w:type="dxa"/>
          </w:tcPr>
          <w:p w14:paraId="2974C13F" w14:textId="03922E61" w:rsidR="00A826D2" w:rsidRDefault="00A826D2" w:rsidP="00A826D2">
            <w:pPr>
              <w:rPr>
                <w:rFonts w:ascii="Times New Roman" w:hAnsi="Times New Roman" w:cs="Times New Roman"/>
                <w:sz w:val="24"/>
                <w:szCs w:val="24"/>
              </w:rPr>
            </w:pPr>
            <w:r>
              <w:rPr>
                <w:rFonts w:ascii="Times New Roman" w:hAnsi="Times New Roman" w:cs="Times New Roman"/>
                <w:sz w:val="24"/>
                <w:szCs w:val="24"/>
              </w:rPr>
              <w:t>Krundi piirded</w:t>
            </w:r>
          </w:p>
        </w:tc>
        <w:tc>
          <w:tcPr>
            <w:tcW w:w="5806" w:type="dxa"/>
          </w:tcPr>
          <w:p w14:paraId="7F26561D" w14:textId="654F5FE6" w:rsidR="00A826D2" w:rsidRDefault="00A826D2" w:rsidP="00007A60">
            <w:pPr>
              <w:jc w:val="both"/>
              <w:rPr>
                <w:rFonts w:ascii="Times New Roman" w:hAnsi="Times New Roman" w:cs="Times New Roman"/>
                <w:sz w:val="24"/>
                <w:szCs w:val="24"/>
              </w:rPr>
            </w:pPr>
            <w:r w:rsidRPr="00812239">
              <w:rPr>
                <w:rFonts w:ascii="Times New Roman" w:hAnsi="Times New Roman" w:cs="Times New Roman"/>
                <w:sz w:val="24"/>
                <w:szCs w:val="24"/>
              </w:rPr>
              <w:t>Piirdeaedade</w:t>
            </w:r>
            <w:r>
              <w:rPr>
                <w:rFonts w:ascii="Times New Roman" w:hAnsi="Times New Roman" w:cs="Times New Roman"/>
                <w:sz w:val="24"/>
                <w:szCs w:val="24"/>
              </w:rPr>
              <w:t>/</w:t>
            </w:r>
            <w:r w:rsidRPr="00812239">
              <w:rPr>
                <w:rFonts w:ascii="Times New Roman" w:hAnsi="Times New Roman" w:cs="Times New Roman"/>
                <w:sz w:val="24"/>
                <w:szCs w:val="24"/>
              </w:rPr>
              <w:t xml:space="preserve">hekkide vajadus </w:t>
            </w:r>
            <w:r>
              <w:rPr>
                <w:rFonts w:ascii="Times New Roman" w:hAnsi="Times New Roman" w:cs="Times New Roman"/>
                <w:sz w:val="24"/>
                <w:szCs w:val="24"/>
              </w:rPr>
              <w:t xml:space="preserve">ja tingimused </w:t>
            </w:r>
            <w:r w:rsidRPr="00812239">
              <w:rPr>
                <w:rFonts w:ascii="Times New Roman" w:hAnsi="Times New Roman" w:cs="Times New Roman"/>
                <w:sz w:val="24"/>
                <w:szCs w:val="24"/>
              </w:rPr>
              <w:t>näha ette detailplaneeringuga</w:t>
            </w:r>
            <w:r w:rsidR="00E14681">
              <w:rPr>
                <w:rFonts w:ascii="Times New Roman" w:hAnsi="Times New Roman" w:cs="Times New Roman"/>
                <w:sz w:val="24"/>
                <w:szCs w:val="24"/>
              </w:rPr>
              <w:t>.</w:t>
            </w:r>
          </w:p>
        </w:tc>
      </w:tr>
      <w:tr w:rsidR="00A826D2" w14:paraId="0B134C98" w14:textId="77777777" w:rsidTr="00FB179D">
        <w:tc>
          <w:tcPr>
            <w:tcW w:w="704" w:type="dxa"/>
          </w:tcPr>
          <w:p w14:paraId="6BCB159C" w14:textId="7BECC516" w:rsidR="00A826D2" w:rsidRDefault="00A826D2" w:rsidP="00A826D2">
            <w:pPr>
              <w:rPr>
                <w:rFonts w:ascii="Times New Roman" w:hAnsi="Times New Roman" w:cs="Times New Roman"/>
                <w:sz w:val="24"/>
                <w:szCs w:val="24"/>
              </w:rPr>
            </w:pPr>
            <w:r>
              <w:rPr>
                <w:rFonts w:ascii="Times New Roman" w:hAnsi="Times New Roman" w:cs="Times New Roman"/>
                <w:sz w:val="24"/>
                <w:szCs w:val="24"/>
              </w:rPr>
              <w:t>2.</w:t>
            </w:r>
            <w:r w:rsidR="00FF0DD8">
              <w:rPr>
                <w:rFonts w:ascii="Times New Roman" w:hAnsi="Times New Roman" w:cs="Times New Roman"/>
                <w:sz w:val="24"/>
                <w:szCs w:val="24"/>
              </w:rPr>
              <w:t>11</w:t>
            </w:r>
            <w:r>
              <w:rPr>
                <w:rFonts w:ascii="Times New Roman" w:hAnsi="Times New Roman" w:cs="Times New Roman"/>
                <w:sz w:val="24"/>
                <w:szCs w:val="24"/>
              </w:rPr>
              <w:t xml:space="preserve"> </w:t>
            </w:r>
          </w:p>
        </w:tc>
        <w:tc>
          <w:tcPr>
            <w:tcW w:w="2552" w:type="dxa"/>
          </w:tcPr>
          <w:p w14:paraId="69090552" w14:textId="470626C7" w:rsidR="00A826D2" w:rsidRDefault="00A826D2" w:rsidP="00A826D2">
            <w:pPr>
              <w:rPr>
                <w:rFonts w:ascii="Times New Roman" w:hAnsi="Times New Roman" w:cs="Times New Roman"/>
                <w:sz w:val="24"/>
                <w:szCs w:val="24"/>
              </w:rPr>
            </w:pPr>
            <w:r>
              <w:rPr>
                <w:rFonts w:ascii="Times New Roman" w:hAnsi="Times New Roman" w:cs="Times New Roman"/>
                <w:sz w:val="24"/>
                <w:szCs w:val="24"/>
              </w:rPr>
              <w:t>Detailplaneeringu eelnõu/eskiisi koostamise vajadus</w:t>
            </w:r>
          </w:p>
        </w:tc>
        <w:tc>
          <w:tcPr>
            <w:tcW w:w="5806" w:type="dxa"/>
          </w:tcPr>
          <w:p w14:paraId="1A1DFA2D" w14:textId="4611C488" w:rsidR="00A826D2" w:rsidRDefault="00970492" w:rsidP="00E14681">
            <w:pPr>
              <w:jc w:val="both"/>
              <w:rPr>
                <w:rFonts w:ascii="Times New Roman" w:hAnsi="Times New Roman" w:cs="Times New Roman"/>
                <w:sz w:val="24"/>
                <w:szCs w:val="24"/>
              </w:rPr>
            </w:pPr>
            <w:r w:rsidRPr="00970492">
              <w:rPr>
                <w:rFonts w:ascii="Times New Roman" w:hAnsi="Times New Roman" w:cs="Times New Roman"/>
                <w:sz w:val="24"/>
                <w:szCs w:val="24"/>
              </w:rPr>
              <w:t>Detailplaneeringu eelnõu (eskiisi) koostamine on kohustuslik. Eelnõus tuleb minimaalselt välja tuua kavandatav muutus krundijaotuses ja ehitusõiguses. Samuti servituudi seadmise vajadus</w:t>
            </w:r>
            <w:r>
              <w:rPr>
                <w:rFonts w:ascii="Times New Roman" w:hAnsi="Times New Roman" w:cs="Times New Roman"/>
                <w:sz w:val="24"/>
                <w:szCs w:val="24"/>
              </w:rPr>
              <w:t xml:space="preserve"> kui on seda vaja seada</w:t>
            </w:r>
            <w:r w:rsidRPr="00970492">
              <w:rPr>
                <w:rFonts w:ascii="Times New Roman" w:hAnsi="Times New Roman" w:cs="Times New Roman"/>
                <w:sz w:val="24"/>
                <w:szCs w:val="24"/>
              </w:rPr>
              <w:t>. Eelnõu põhjal hindab vallavalitsus täiendavalt isikute kaasamise vajadust. Eskiis tuleb esitada vähemalt ühes eksemplaris paberkandjal omavalitsusele.</w:t>
            </w:r>
          </w:p>
        </w:tc>
      </w:tr>
      <w:tr w:rsidR="00970492" w14:paraId="52940ECE" w14:textId="77777777" w:rsidTr="00FB179D">
        <w:tc>
          <w:tcPr>
            <w:tcW w:w="704" w:type="dxa"/>
          </w:tcPr>
          <w:p w14:paraId="702DC784" w14:textId="6626A9AE" w:rsidR="00970492" w:rsidRDefault="00FF0DD8" w:rsidP="00970492">
            <w:pPr>
              <w:rPr>
                <w:rFonts w:ascii="Times New Roman" w:hAnsi="Times New Roman" w:cs="Times New Roman"/>
                <w:sz w:val="24"/>
                <w:szCs w:val="24"/>
              </w:rPr>
            </w:pPr>
            <w:r>
              <w:rPr>
                <w:rFonts w:ascii="Times New Roman" w:hAnsi="Times New Roman" w:cs="Times New Roman"/>
                <w:sz w:val="24"/>
                <w:szCs w:val="24"/>
              </w:rPr>
              <w:lastRenderedPageBreak/>
              <w:t>2.12</w:t>
            </w:r>
          </w:p>
        </w:tc>
        <w:tc>
          <w:tcPr>
            <w:tcW w:w="2552" w:type="dxa"/>
          </w:tcPr>
          <w:p w14:paraId="274BFC01" w14:textId="2B35E4DD" w:rsidR="00970492" w:rsidRDefault="00970492" w:rsidP="00970492">
            <w:pPr>
              <w:rPr>
                <w:rFonts w:ascii="Times New Roman" w:hAnsi="Times New Roman" w:cs="Times New Roman"/>
                <w:sz w:val="24"/>
                <w:szCs w:val="24"/>
              </w:rPr>
            </w:pPr>
            <w:r>
              <w:rPr>
                <w:rFonts w:ascii="Times New Roman" w:hAnsi="Times New Roman" w:cs="Times New Roman"/>
                <w:sz w:val="24"/>
                <w:szCs w:val="24"/>
              </w:rPr>
              <w:t>Detailplaneeringu esitamine kooskõlastamise</w:t>
            </w:r>
            <w:r w:rsidR="00510F36">
              <w:rPr>
                <w:rFonts w:ascii="Times New Roman" w:hAnsi="Times New Roman" w:cs="Times New Roman"/>
                <w:sz w:val="24"/>
                <w:szCs w:val="24"/>
              </w:rPr>
              <w:t>k</w:t>
            </w:r>
            <w:r>
              <w:rPr>
                <w:rFonts w:ascii="Times New Roman" w:hAnsi="Times New Roman" w:cs="Times New Roman"/>
                <w:sz w:val="24"/>
                <w:szCs w:val="24"/>
              </w:rPr>
              <w:t>s ja vastuvõtmise otsuse tegemiseks</w:t>
            </w:r>
          </w:p>
        </w:tc>
        <w:tc>
          <w:tcPr>
            <w:tcW w:w="5806" w:type="dxa"/>
          </w:tcPr>
          <w:p w14:paraId="290F7F51" w14:textId="53328D42" w:rsidR="00970492" w:rsidRPr="00970492" w:rsidRDefault="00970492" w:rsidP="00E14681">
            <w:pPr>
              <w:jc w:val="both"/>
              <w:rPr>
                <w:rFonts w:ascii="Times New Roman" w:hAnsi="Times New Roman" w:cs="Times New Roman"/>
                <w:sz w:val="24"/>
                <w:szCs w:val="24"/>
              </w:rPr>
            </w:pPr>
            <w:r w:rsidRPr="00970492">
              <w:rPr>
                <w:rFonts w:ascii="Times New Roman" w:hAnsi="Times New Roman" w:cs="Times New Roman"/>
                <w:sz w:val="24"/>
                <w:szCs w:val="24"/>
              </w:rPr>
              <w:t>Vastuvõtmiseks ja avaliku väljapaneku korraldamiseks esitatakse planeeringu seletuskiri ja nõutud joonised paberkandjal ning elektrooniliselt koos tehnovõrkude valdajate arvamusega ning muu planeeringu koostamise dokumentatsiooniga.</w:t>
            </w:r>
            <w:r>
              <w:rPr>
                <w:rFonts w:ascii="Times New Roman" w:hAnsi="Times New Roman" w:cs="Times New Roman"/>
                <w:sz w:val="24"/>
                <w:szCs w:val="24"/>
              </w:rPr>
              <w:t xml:space="preserve"> </w:t>
            </w:r>
          </w:p>
        </w:tc>
      </w:tr>
      <w:tr w:rsidR="00970492" w14:paraId="37DF3DFD" w14:textId="77777777" w:rsidTr="00FB179D">
        <w:tc>
          <w:tcPr>
            <w:tcW w:w="704" w:type="dxa"/>
          </w:tcPr>
          <w:p w14:paraId="6AEBAE60" w14:textId="4C213F77" w:rsidR="00970492" w:rsidRDefault="00970492" w:rsidP="00970492">
            <w:pPr>
              <w:rPr>
                <w:rFonts w:ascii="Times New Roman" w:hAnsi="Times New Roman" w:cs="Times New Roman"/>
                <w:sz w:val="24"/>
                <w:szCs w:val="24"/>
              </w:rPr>
            </w:pPr>
            <w:r>
              <w:rPr>
                <w:rFonts w:ascii="Times New Roman" w:hAnsi="Times New Roman" w:cs="Times New Roman"/>
                <w:sz w:val="24"/>
                <w:szCs w:val="24"/>
              </w:rPr>
              <w:t>2.</w:t>
            </w:r>
            <w:r w:rsidR="00FF0DD8">
              <w:rPr>
                <w:rFonts w:ascii="Times New Roman" w:hAnsi="Times New Roman" w:cs="Times New Roman"/>
                <w:sz w:val="24"/>
                <w:szCs w:val="24"/>
              </w:rPr>
              <w:t>13</w:t>
            </w:r>
          </w:p>
        </w:tc>
        <w:tc>
          <w:tcPr>
            <w:tcW w:w="2552" w:type="dxa"/>
          </w:tcPr>
          <w:p w14:paraId="6E8D7EA0" w14:textId="3696DEA9" w:rsidR="00970492" w:rsidRDefault="00970492" w:rsidP="00970492">
            <w:pPr>
              <w:rPr>
                <w:rFonts w:ascii="Times New Roman" w:hAnsi="Times New Roman" w:cs="Times New Roman"/>
                <w:sz w:val="24"/>
                <w:szCs w:val="24"/>
              </w:rPr>
            </w:pPr>
            <w:r w:rsidRPr="00970492">
              <w:rPr>
                <w:rFonts w:ascii="Times New Roman" w:hAnsi="Times New Roman" w:cs="Times New Roman"/>
                <w:sz w:val="24"/>
                <w:szCs w:val="24"/>
              </w:rPr>
              <w:t>Detailplaneeringu vormistus enne kehtestamist</w:t>
            </w:r>
          </w:p>
        </w:tc>
        <w:tc>
          <w:tcPr>
            <w:tcW w:w="5806" w:type="dxa"/>
          </w:tcPr>
          <w:p w14:paraId="453FB3BD" w14:textId="6CA1AF1A" w:rsidR="00970492" w:rsidRDefault="00970492" w:rsidP="00E14681">
            <w:pPr>
              <w:contextualSpacing/>
              <w:jc w:val="both"/>
              <w:rPr>
                <w:rFonts w:ascii="Times New Roman" w:hAnsi="Times New Roman" w:cs="Times New Roman"/>
                <w:sz w:val="24"/>
                <w:szCs w:val="24"/>
              </w:rPr>
            </w:pPr>
            <w:r w:rsidRPr="00970492">
              <w:rPr>
                <w:rFonts w:ascii="Times New Roman" w:eastAsia="Times New Roman" w:hAnsi="Times New Roman" w:cs="Times New Roman"/>
                <w:sz w:val="24"/>
                <w:szCs w:val="24"/>
              </w:rPr>
              <w:t xml:space="preserve">Kehtestamiseks esitatakse planeering elektrooniliselt (joonised </w:t>
            </w:r>
            <w:proofErr w:type="spellStart"/>
            <w:r w:rsidRPr="00970492">
              <w:rPr>
                <w:rFonts w:ascii="Times New Roman" w:eastAsia="Times New Roman" w:hAnsi="Times New Roman" w:cs="Times New Roman"/>
                <w:sz w:val="24"/>
                <w:szCs w:val="24"/>
              </w:rPr>
              <w:t>dwg</w:t>
            </w:r>
            <w:proofErr w:type="spellEnd"/>
            <w:r w:rsidRPr="00970492">
              <w:rPr>
                <w:rFonts w:ascii="Times New Roman" w:eastAsia="Times New Roman" w:hAnsi="Times New Roman" w:cs="Times New Roman"/>
                <w:sz w:val="24"/>
                <w:szCs w:val="24"/>
              </w:rPr>
              <w:t>/</w:t>
            </w:r>
            <w:proofErr w:type="spellStart"/>
            <w:r w:rsidRPr="00970492">
              <w:rPr>
                <w:rFonts w:ascii="Times New Roman" w:eastAsia="Times New Roman" w:hAnsi="Times New Roman" w:cs="Times New Roman"/>
                <w:sz w:val="24"/>
                <w:szCs w:val="24"/>
              </w:rPr>
              <w:t>dgn</w:t>
            </w:r>
            <w:proofErr w:type="spellEnd"/>
            <w:r w:rsidRPr="00970492">
              <w:rPr>
                <w:rFonts w:ascii="Times New Roman" w:eastAsia="Times New Roman" w:hAnsi="Times New Roman" w:cs="Times New Roman"/>
                <w:sz w:val="24"/>
                <w:szCs w:val="24"/>
              </w:rPr>
              <w:t>/</w:t>
            </w:r>
            <w:proofErr w:type="spellStart"/>
            <w:r w:rsidRPr="00970492">
              <w:rPr>
                <w:rFonts w:ascii="Times New Roman" w:eastAsia="Times New Roman" w:hAnsi="Times New Roman" w:cs="Times New Roman"/>
                <w:sz w:val="24"/>
                <w:szCs w:val="24"/>
              </w:rPr>
              <w:t>shp</w:t>
            </w:r>
            <w:proofErr w:type="spellEnd"/>
            <w:r w:rsidRPr="00970492">
              <w:rPr>
                <w:rFonts w:ascii="Times New Roman" w:eastAsia="Times New Roman" w:hAnsi="Times New Roman" w:cs="Times New Roman"/>
                <w:sz w:val="24"/>
                <w:szCs w:val="24"/>
              </w:rPr>
              <w:t xml:space="preserve"> ja </w:t>
            </w:r>
            <w:proofErr w:type="spellStart"/>
            <w:r w:rsidRPr="00970492">
              <w:rPr>
                <w:rFonts w:ascii="Times New Roman" w:eastAsia="Times New Roman" w:hAnsi="Times New Roman" w:cs="Times New Roman"/>
                <w:sz w:val="24"/>
                <w:szCs w:val="24"/>
              </w:rPr>
              <w:t>pdf</w:t>
            </w:r>
            <w:proofErr w:type="spellEnd"/>
            <w:r w:rsidRPr="00970492">
              <w:rPr>
                <w:rFonts w:ascii="Times New Roman" w:eastAsia="Times New Roman" w:hAnsi="Times New Roman" w:cs="Times New Roman"/>
                <w:sz w:val="24"/>
                <w:szCs w:val="24"/>
              </w:rPr>
              <w:t xml:space="preserve"> formaadis, seletuskiri </w:t>
            </w:r>
            <w:proofErr w:type="spellStart"/>
            <w:r w:rsidRPr="00970492">
              <w:rPr>
                <w:rFonts w:ascii="Times New Roman" w:eastAsia="Times New Roman" w:hAnsi="Times New Roman" w:cs="Times New Roman"/>
                <w:sz w:val="24"/>
                <w:szCs w:val="24"/>
              </w:rPr>
              <w:t>doc</w:t>
            </w:r>
            <w:proofErr w:type="spellEnd"/>
            <w:r w:rsidRPr="00970492">
              <w:rPr>
                <w:rFonts w:ascii="Times New Roman" w:eastAsia="Times New Roman" w:hAnsi="Times New Roman" w:cs="Times New Roman"/>
                <w:sz w:val="24"/>
                <w:szCs w:val="24"/>
              </w:rPr>
              <w:t xml:space="preserve"> ja </w:t>
            </w:r>
            <w:proofErr w:type="spellStart"/>
            <w:r w:rsidRPr="00970492">
              <w:rPr>
                <w:rFonts w:ascii="Times New Roman" w:eastAsia="Times New Roman" w:hAnsi="Times New Roman" w:cs="Times New Roman"/>
                <w:sz w:val="24"/>
                <w:szCs w:val="24"/>
              </w:rPr>
              <w:t>pdf</w:t>
            </w:r>
            <w:proofErr w:type="spellEnd"/>
            <w:r w:rsidRPr="00970492">
              <w:rPr>
                <w:rFonts w:ascii="Times New Roman" w:eastAsia="Times New Roman" w:hAnsi="Times New Roman" w:cs="Times New Roman"/>
                <w:sz w:val="24"/>
                <w:szCs w:val="24"/>
              </w:rPr>
              <w:t xml:space="preserve"> formaadis, faili nimed sisuga kooskõlas) ning  paberkandjal vähemalt ühes eksemplaris. Eraldi köitena/kaustana lisamaterjal, mille koosseisus peavad olema detailplaneeringu menetlusdokumendid: kirjad, koosolekute protokollid, kuulutused, kohaliku omavalitsuse poolt väljastatud aktid, koostatud uuringud/hinnangud, väljastatud tehnilised tingimused, kooskõlastused, esitatud arvamused, illustreeriv materjal jms. Lisade kausta komplekteerimisel peavad faili nimed vastama sisukorrale. Samuti tuleb esitada vastavalt PLANK süsteemi juhendile vormistatud kujul detailplaneeringu kaust.</w:t>
            </w:r>
          </w:p>
        </w:tc>
      </w:tr>
    </w:tbl>
    <w:p w14:paraId="474E121C" w14:textId="7B847F4F" w:rsidR="00970492" w:rsidRDefault="00970492" w:rsidP="00970492">
      <w:pPr>
        <w:spacing w:before="240"/>
        <w:rPr>
          <w:rFonts w:ascii="Times New Roman" w:hAnsi="Times New Roman" w:cs="Times New Roman"/>
          <w:sz w:val="24"/>
          <w:szCs w:val="24"/>
        </w:rPr>
      </w:pPr>
      <w:r>
        <w:rPr>
          <w:rFonts w:ascii="Times New Roman" w:hAnsi="Times New Roman" w:cs="Times New Roman"/>
          <w:sz w:val="24"/>
          <w:szCs w:val="24"/>
        </w:rPr>
        <w:t>3</w:t>
      </w:r>
      <w:r w:rsidR="007870A3">
        <w:rPr>
          <w:rFonts w:ascii="Times New Roman" w:hAnsi="Times New Roman" w:cs="Times New Roman"/>
          <w:sz w:val="24"/>
          <w:szCs w:val="24"/>
        </w:rPr>
        <w:t>.</w:t>
      </w:r>
      <w:r>
        <w:rPr>
          <w:rFonts w:ascii="Times New Roman" w:hAnsi="Times New Roman" w:cs="Times New Roman"/>
          <w:sz w:val="24"/>
          <w:szCs w:val="24"/>
        </w:rPr>
        <w:t xml:space="preserve"> Ajakava. Kaasamine ja koostöö</w:t>
      </w:r>
    </w:p>
    <w:tbl>
      <w:tblPr>
        <w:tblStyle w:val="Kontuurtabel"/>
        <w:tblW w:w="0" w:type="auto"/>
        <w:tblLook w:val="04A0" w:firstRow="1" w:lastRow="0" w:firstColumn="1" w:lastColumn="0" w:noHBand="0" w:noVBand="1"/>
      </w:tblPr>
      <w:tblGrid>
        <w:gridCol w:w="704"/>
        <w:gridCol w:w="2552"/>
        <w:gridCol w:w="5806"/>
      </w:tblGrid>
      <w:tr w:rsidR="00970492" w14:paraId="634A46D2" w14:textId="77777777" w:rsidTr="00A97EEB">
        <w:tc>
          <w:tcPr>
            <w:tcW w:w="704" w:type="dxa"/>
          </w:tcPr>
          <w:p w14:paraId="2431BE3F" w14:textId="77777777" w:rsidR="00970492" w:rsidRDefault="00970492" w:rsidP="00A97EEB">
            <w:pPr>
              <w:rPr>
                <w:rFonts w:ascii="Times New Roman" w:hAnsi="Times New Roman" w:cs="Times New Roman"/>
                <w:sz w:val="24"/>
                <w:szCs w:val="24"/>
              </w:rPr>
            </w:pPr>
            <w:r>
              <w:rPr>
                <w:rFonts w:ascii="Times New Roman" w:hAnsi="Times New Roman" w:cs="Times New Roman"/>
                <w:sz w:val="24"/>
                <w:szCs w:val="24"/>
              </w:rPr>
              <w:t>3.1</w:t>
            </w:r>
          </w:p>
        </w:tc>
        <w:tc>
          <w:tcPr>
            <w:tcW w:w="2552" w:type="dxa"/>
          </w:tcPr>
          <w:p w14:paraId="235C3561" w14:textId="77777777" w:rsidR="00970492" w:rsidRDefault="00970492" w:rsidP="00A97EEB">
            <w:pPr>
              <w:rPr>
                <w:rFonts w:ascii="Times New Roman" w:hAnsi="Times New Roman" w:cs="Times New Roman"/>
                <w:sz w:val="24"/>
                <w:szCs w:val="24"/>
              </w:rPr>
            </w:pPr>
            <w:r>
              <w:rPr>
                <w:rFonts w:ascii="Times New Roman" w:hAnsi="Times New Roman" w:cs="Times New Roman"/>
                <w:sz w:val="24"/>
                <w:szCs w:val="24"/>
              </w:rPr>
              <w:t>Detailplaneeringu koostamise eeldatav ajakava</w:t>
            </w:r>
          </w:p>
        </w:tc>
        <w:tc>
          <w:tcPr>
            <w:tcW w:w="5806" w:type="dxa"/>
          </w:tcPr>
          <w:p w14:paraId="23789073" w14:textId="77777777" w:rsidR="00970492" w:rsidRDefault="00970492" w:rsidP="00A97EEB">
            <w:pPr>
              <w:jc w:val="both"/>
              <w:rPr>
                <w:rFonts w:ascii="Times New Roman" w:hAnsi="Times New Roman" w:cs="Times New Roman"/>
                <w:sz w:val="24"/>
                <w:szCs w:val="24"/>
              </w:rPr>
            </w:pPr>
            <w:r w:rsidRPr="0025213A">
              <w:rPr>
                <w:rFonts w:ascii="Times New Roman" w:hAnsi="Times New Roman" w:cs="Times New Roman"/>
                <w:sz w:val="24"/>
                <w:szCs w:val="24"/>
              </w:rPr>
              <w:t>Detailplaneering peab olema esitatud vastuvõtmiseks hiljemalt kahe aasta jooksul alates algatamisest.</w:t>
            </w:r>
          </w:p>
        </w:tc>
      </w:tr>
      <w:tr w:rsidR="00970492" w14:paraId="06307B6F" w14:textId="77777777" w:rsidTr="00A97EEB">
        <w:tc>
          <w:tcPr>
            <w:tcW w:w="704" w:type="dxa"/>
          </w:tcPr>
          <w:p w14:paraId="338BC539" w14:textId="77777777" w:rsidR="00970492" w:rsidRDefault="00970492" w:rsidP="00A97EEB">
            <w:pPr>
              <w:rPr>
                <w:rFonts w:ascii="Times New Roman" w:hAnsi="Times New Roman" w:cs="Times New Roman"/>
                <w:sz w:val="24"/>
                <w:szCs w:val="24"/>
              </w:rPr>
            </w:pPr>
            <w:r>
              <w:rPr>
                <w:rFonts w:ascii="Times New Roman" w:hAnsi="Times New Roman" w:cs="Times New Roman"/>
                <w:sz w:val="24"/>
                <w:szCs w:val="24"/>
              </w:rPr>
              <w:t>3.2</w:t>
            </w:r>
          </w:p>
        </w:tc>
        <w:tc>
          <w:tcPr>
            <w:tcW w:w="2552" w:type="dxa"/>
          </w:tcPr>
          <w:p w14:paraId="1419FADE" w14:textId="77777777" w:rsidR="00970492" w:rsidRDefault="00970492" w:rsidP="00A97EEB">
            <w:pPr>
              <w:rPr>
                <w:rFonts w:ascii="Times New Roman" w:hAnsi="Times New Roman" w:cs="Times New Roman"/>
                <w:sz w:val="24"/>
                <w:szCs w:val="24"/>
              </w:rPr>
            </w:pPr>
            <w:r>
              <w:rPr>
                <w:rFonts w:ascii="Times New Roman" w:hAnsi="Times New Roman" w:cs="Times New Roman"/>
                <w:sz w:val="24"/>
                <w:szCs w:val="24"/>
              </w:rPr>
              <w:t>Koostöö valitsusasutustega</w:t>
            </w:r>
          </w:p>
        </w:tc>
        <w:tc>
          <w:tcPr>
            <w:tcW w:w="5806" w:type="dxa"/>
          </w:tcPr>
          <w:p w14:paraId="43B9E459" w14:textId="77777777" w:rsidR="00970492" w:rsidRDefault="00970492" w:rsidP="00A97EEB">
            <w:pPr>
              <w:jc w:val="both"/>
              <w:rPr>
                <w:rFonts w:ascii="Times New Roman" w:hAnsi="Times New Roman" w:cs="Times New Roman"/>
                <w:sz w:val="24"/>
                <w:szCs w:val="24"/>
              </w:rPr>
            </w:pPr>
            <w:r>
              <w:rPr>
                <w:rFonts w:ascii="Times New Roman" w:hAnsi="Times New Roman" w:cs="Times New Roman"/>
                <w:sz w:val="24"/>
                <w:szCs w:val="24"/>
              </w:rPr>
              <w:t>Detailplaneering koostatakse koostöös järgmiste asutustega:</w:t>
            </w:r>
          </w:p>
          <w:p w14:paraId="4D7A1208" w14:textId="64B07AEA" w:rsidR="00970492" w:rsidRDefault="00970492" w:rsidP="00A97EEB">
            <w:pPr>
              <w:jc w:val="both"/>
              <w:rPr>
                <w:rFonts w:ascii="Times New Roman" w:hAnsi="Times New Roman" w:cs="Times New Roman"/>
                <w:sz w:val="24"/>
                <w:szCs w:val="24"/>
              </w:rPr>
            </w:pPr>
            <w:r>
              <w:rPr>
                <w:rFonts w:ascii="Times New Roman" w:hAnsi="Times New Roman" w:cs="Times New Roman"/>
                <w:sz w:val="24"/>
                <w:szCs w:val="24"/>
              </w:rPr>
              <w:t>*</w:t>
            </w:r>
            <w:r w:rsidR="00E14681">
              <w:rPr>
                <w:rFonts w:ascii="Times New Roman" w:hAnsi="Times New Roman" w:cs="Times New Roman"/>
                <w:sz w:val="24"/>
                <w:szCs w:val="24"/>
              </w:rPr>
              <w:t xml:space="preserve"> </w:t>
            </w:r>
            <w:r>
              <w:rPr>
                <w:rFonts w:ascii="Times New Roman" w:hAnsi="Times New Roman" w:cs="Times New Roman"/>
                <w:sz w:val="24"/>
                <w:szCs w:val="24"/>
              </w:rPr>
              <w:t>Põllumajandus- ja Regionaalministeerium;</w:t>
            </w:r>
          </w:p>
          <w:p w14:paraId="4EF9D755" w14:textId="6168471C" w:rsidR="00970492" w:rsidRDefault="00970492" w:rsidP="00A97EEB">
            <w:pPr>
              <w:jc w:val="both"/>
              <w:rPr>
                <w:rFonts w:ascii="Times New Roman" w:hAnsi="Times New Roman" w:cs="Times New Roman"/>
                <w:sz w:val="24"/>
                <w:szCs w:val="24"/>
              </w:rPr>
            </w:pPr>
            <w:r>
              <w:rPr>
                <w:rFonts w:ascii="Times New Roman" w:hAnsi="Times New Roman" w:cs="Times New Roman"/>
                <w:sz w:val="24"/>
                <w:szCs w:val="24"/>
              </w:rPr>
              <w:t>*</w:t>
            </w:r>
            <w:r w:rsidR="00E14681">
              <w:rPr>
                <w:rFonts w:ascii="Times New Roman" w:hAnsi="Times New Roman" w:cs="Times New Roman"/>
                <w:sz w:val="24"/>
                <w:szCs w:val="24"/>
              </w:rPr>
              <w:t xml:space="preserve"> </w:t>
            </w:r>
            <w:r>
              <w:rPr>
                <w:rFonts w:ascii="Times New Roman" w:hAnsi="Times New Roman" w:cs="Times New Roman"/>
                <w:sz w:val="24"/>
                <w:szCs w:val="24"/>
              </w:rPr>
              <w:t>Põllumajandus- ja Toiduamet</w:t>
            </w:r>
            <w:r w:rsidR="00E14681">
              <w:rPr>
                <w:rFonts w:ascii="Times New Roman" w:hAnsi="Times New Roman" w:cs="Times New Roman"/>
                <w:sz w:val="24"/>
                <w:szCs w:val="24"/>
              </w:rPr>
              <w:t>;</w:t>
            </w:r>
          </w:p>
          <w:p w14:paraId="5F12A5BB" w14:textId="787CF0C8" w:rsidR="00970492" w:rsidRDefault="00970492" w:rsidP="00A97EEB">
            <w:pPr>
              <w:jc w:val="both"/>
              <w:rPr>
                <w:rFonts w:ascii="Times New Roman" w:hAnsi="Times New Roman" w:cs="Times New Roman"/>
                <w:sz w:val="24"/>
                <w:szCs w:val="24"/>
              </w:rPr>
            </w:pPr>
            <w:r>
              <w:rPr>
                <w:rFonts w:ascii="Times New Roman" w:hAnsi="Times New Roman" w:cs="Times New Roman"/>
                <w:sz w:val="24"/>
                <w:szCs w:val="24"/>
              </w:rPr>
              <w:t>*</w:t>
            </w:r>
            <w:r w:rsidR="00E14681">
              <w:rPr>
                <w:rFonts w:ascii="Times New Roman" w:hAnsi="Times New Roman" w:cs="Times New Roman"/>
                <w:sz w:val="24"/>
                <w:szCs w:val="24"/>
              </w:rPr>
              <w:t xml:space="preserve"> </w:t>
            </w:r>
            <w:r>
              <w:rPr>
                <w:rFonts w:ascii="Times New Roman" w:hAnsi="Times New Roman" w:cs="Times New Roman"/>
                <w:sz w:val="24"/>
                <w:szCs w:val="24"/>
              </w:rPr>
              <w:t>Transpordiamet;</w:t>
            </w:r>
          </w:p>
          <w:p w14:paraId="696CD531" w14:textId="6C2E3345" w:rsidR="00970492" w:rsidRDefault="00970492" w:rsidP="00A97EEB">
            <w:pPr>
              <w:jc w:val="both"/>
              <w:rPr>
                <w:rFonts w:ascii="Times New Roman" w:hAnsi="Times New Roman" w:cs="Times New Roman"/>
                <w:sz w:val="24"/>
                <w:szCs w:val="24"/>
              </w:rPr>
            </w:pPr>
            <w:r>
              <w:rPr>
                <w:rFonts w:ascii="Times New Roman" w:hAnsi="Times New Roman" w:cs="Times New Roman"/>
                <w:sz w:val="24"/>
                <w:szCs w:val="24"/>
              </w:rPr>
              <w:t>*</w:t>
            </w:r>
            <w:r w:rsidR="00E14681">
              <w:rPr>
                <w:rFonts w:ascii="Times New Roman" w:hAnsi="Times New Roman" w:cs="Times New Roman"/>
                <w:sz w:val="24"/>
                <w:szCs w:val="24"/>
              </w:rPr>
              <w:t xml:space="preserve"> </w:t>
            </w:r>
            <w:r>
              <w:rPr>
                <w:rFonts w:ascii="Times New Roman" w:hAnsi="Times New Roman" w:cs="Times New Roman"/>
                <w:sz w:val="24"/>
                <w:szCs w:val="24"/>
              </w:rPr>
              <w:t>Keskkonnaamet;</w:t>
            </w:r>
          </w:p>
          <w:p w14:paraId="0F3BA5F9" w14:textId="4371DFC4" w:rsidR="00970492" w:rsidRDefault="00970492" w:rsidP="00A97EEB">
            <w:pPr>
              <w:jc w:val="both"/>
              <w:rPr>
                <w:rFonts w:ascii="Times New Roman" w:hAnsi="Times New Roman" w:cs="Times New Roman"/>
                <w:sz w:val="24"/>
                <w:szCs w:val="24"/>
              </w:rPr>
            </w:pPr>
            <w:r>
              <w:rPr>
                <w:rFonts w:ascii="Times New Roman" w:hAnsi="Times New Roman" w:cs="Times New Roman"/>
                <w:sz w:val="24"/>
                <w:szCs w:val="24"/>
              </w:rPr>
              <w:t>*</w:t>
            </w:r>
            <w:r w:rsidR="00E14681">
              <w:rPr>
                <w:rFonts w:ascii="Times New Roman" w:hAnsi="Times New Roman" w:cs="Times New Roman"/>
                <w:sz w:val="24"/>
                <w:szCs w:val="24"/>
              </w:rPr>
              <w:t xml:space="preserve"> </w:t>
            </w:r>
            <w:r>
              <w:rPr>
                <w:rFonts w:ascii="Times New Roman" w:hAnsi="Times New Roman" w:cs="Times New Roman"/>
                <w:sz w:val="24"/>
                <w:szCs w:val="24"/>
              </w:rPr>
              <w:t>Päästeamet.</w:t>
            </w:r>
          </w:p>
          <w:p w14:paraId="7E5B0DE1" w14:textId="77777777" w:rsidR="00970492" w:rsidRDefault="00970492" w:rsidP="00A97EEB">
            <w:pPr>
              <w:jc w:val="both"/>
              <w:rPr>
                <w:rFonts w:ascii="Times New Roman" w:hAnsi="Times New Roman" w:cs="Times New Roman"/>
                <w:sz w:val="24"/>
                <w:szCs w:val="24"/>
              </w:rPr>
            </w:pPr>
            <w:r>
              <w:rPr>
                <w:rFonts w:ascii="Times New Roman" w:hAnsi="Times New Roman" w:cs="Times New Roman"/>
                <w:sz w:val="24"/>
                <w:szCs w:val="24"/>
              </w:rPr>
              <w:t>Täiendavalt kaasatakse ametkondi, kui detailplaneeringu sisust nähtuvalt tekib selleks vajadus.</w:t>
            </w:r>
          </w:p>
        </w:tc>
      </w:tr>
      <w:tr w:rsidR="00970492" w14:paraId="0A63E331" w14:textId="77777777" w:rsidTr="00A97EEB">
        <w:tc>
          <w:tcPr>
            <w:tcW w:w="704" w:type="dxa"/>
          </w:tcPr>
          <w:p w14:paraId="0CFC0D32" w14:textId="77777777" w:rsidR="00970492" w:rsidRDefault="00970492" w:rsidP="00A97EEB">
            <w:pPr>
              <w:rPr>
                <w:rFonts w:ascii="Times New Roman" w:hAnsi="Times New Roman" w:cs="Times New Roman"/>
                <w:sz w:val="24"/>
                <w:szCs w:val="24"/>
              </w:rPr>
            </w:pPr>
            <w:r>
              <w:rPr>
                <w:rFonts w:ascii="Times New Roman" w:hAnsi="Times New Roman" w:cs="Times New Roman"/>
                <w:sz w:val="24"/>
                <w:szCs w:val="24"/>
              </w:rPr>
              <w:t>3.3</w:t>
            </w:r>
          </w:p>
        </w:tc>
        <w:tc>
          <w:tcPr>
            <w:tcW w:w="2552" w:type="dxa"/>
          </w:tcPr>
          <w:p w14:paraId="3C92EFA9" w14:textId="77777777" w:rsidR="00970492" w:rsidRDefault="00970492" w:rsidP="00A97EEB">
            <w:pPr>
              <w:rPr>
                <w:rFonts w:ascii="Times New Roman" w:hAnsi="Times New Roman" w:cs="Times New Roman"/>
                <w:sz w:val="24"/>
                <w:szCs w:val="24"/>
              </w:rPr>
            </w:pPr>
            <w:r>
              <w:rPr>
                <w:rFonts w:ascii="Times New Roman" w:hAnsi="Times New Roman" w:cs="Times New Roman"/>
                <w:sz w:val="24"/>
                <w:szCs w:val="24"/>
              </w:rPr>
              <w:t>Kaasatavad isikud</w:t>
            </w:r>
          </w:p>
        </w:tc>
        <w:tc>
          <w:tcPr>
            <w:tcW w:w="5806" w:type="dxa"/>
          </w:tcPr>
          <w:p w14:paraId="6C00FE95" w14:textId="77777777" w:rsidR="00970492" w:rsidRPr="009A41B8" w:rsidRDefault="00970492" w:rsidP="00A97EEB">
            <w:pPr>
              <w:jc w:val="both"/>
              <w:rPr>
                <w:rFonts w:ascii="Times New Roman" w:hAnsi="Times New Roman" w:cs="Times New Roman"/>
                <w:sz w:val="24"/>
                <w:szCs w:val="24"/>
              </w:rPr>
            </w:pPr>
            <w:r w:rsidRPr="009A41B8">
              <w:rPr>
                <w:rFonts w:ascii="Times New Roman" w:hAnsi="Times New Roman" w:cs="Times New Roman"/>
                <w:sz w:val="24"/>
                <w:szCs w:val="24"/>
              </w:rPr>
              <w:t>Planeeringu koostamisse kaasatakse:</w:t>
            </w:r>
          </w:p>
          <w:p w14:paraId="7D33924F" w14:textId="40A713D4" w:rsidR="00970492" w:rsidRPr="009A41B8" w:rsidRDefault="00970492" w:rsidP="00A97EEB">
            <w:pPr>
              <w:jc w:val="both"/>
              <w:rPr>
                <w:rFonts w:ascii="Times New Roman" w:hAnsi="Times New Roman" w:cs="Times New Roman"/>
                <w:sz w:val="24"/>
                <w:szCs w:val="24"/>
              </w:rPr>
            </w:pPr>
            <w:r w:rsidRPr="009A41B8">
              <w:rPr>
                <w:rFonts w:ascii="Times New Roman" w:hAnsi="Times New Roman" w:cs="Times New Roman"/>
                <w:sz w:val="24"/>
                <w:szCs w:val="24"/>
              </w:rPr>
              <w:t>*</w:t>
            </w:r>
            <w:r w:rsidR="00E14681">
              <w:rPr>
                <w:rFonts w:ascii="Times New Roman" w:hAnsi="Times New Roman" w:cs="Times New Roman"/>
                <w:sz w:val="24"/>
                <w:szCs w:val="24"/>
              </w:rPr>
              <w:t xml:space="preserve"> </w:t>
            </w:r>
            <w:r>
              <w:rPr>
                <w:rFonts w:ascii="Times New Roman" w:hAnsi="Times New Roman" w:cs="Times New Roman"/>
                <w:sz w:val="24"/>
                <w:szCs w:val="24"/>
              </w:rPr>
              <w:t>T</w:t>
            </w:r>
            <w:r w:rsidRPr="009A41B8">
              <w:rPr>
                <w:rFonts w:ascii="Times New Roman" w:hAnsi="Times New Roman" w:cs="Times New Roman"/>
                <w:sz w:val="24"/>
                <w:szCs w:val="24"/>
              </w:rPr>
              <w:t>öö sisust nähtuvalt tehnovõrkude omanikud, kelle taristuga liitumisühendust kavandatakse või muudetakse;</w:t>
            </w:r>
          </w:p>
          <w:p w14:paraId="3E80EE64" w14:textId="3813AD31" w:rsidR="00970492" w:rsidRPr="009A41B8" w:rsidRDefault="00970492" w:rsidP="00A97EEB">
            <w:pPr>
              <w:jc w:val="both"/>
              <w:rPr>
                <w:rFonts w:ascii="Times New Roman" w:eastAsia="Times New Roman" w:hAnsi="Times New Roman" w:cs="Times New Roman"/>
                <w:sz w:val="24"/>
                <w:szCs w:val="24"/>
              </w:rPr>
            </w:pPr>
            <w:r w:rsidRPr="009A41B8">
              <w:rPr>
                <w:rFonts w:ascii="Times New Roman" w:eastAsia="Times New Roman" w:hAnsi="Times New Roman" w:cs="Times New Roman"/>
                <w:sz w:val="24"/>
                <w:szCs w:val="24"/>
              </w:rPr>
              <w:t xml:space="preserve">* </w:t>
            </w:r>
            <w:r w:rsidRPr="00970492">
              <w:rPr>
                <w:rFonts w:ascii="Times New Roman" w:eastAsia="Times New Roman" w:hAnsi="Times New Roman" w:cs="Times New Roman"/>
                <w:sz w:val="24"/>
                <w:szCs w:val="24"/>
              </w:rPr>
              <w:t xml:space="preserve">89901:001:0550 </w:t>
            </w:r>
            <w:r w:rsidRPr="009A41B8">
              <w:rPr>
                <w:rFonts w:ascii="Times New Roman" w:hAnsi="Times New Roman" w:cs="Times New Roman"/>
                <w:sz w:val="24"/>
                <w:szCs w:val="24"/>
              </w:rPr>
              <w:t>(</w:t>
            </w:r>
            <w:r w:rsidRPr="00970492">
              <w:rPr>
                <w:rFonts w:ascii="Times New Roman" w:hAnsi="Times New Roman" w:cs="Times New Roman"/>
                <w:sz w:val="24"/>
                <w:szCs w:val="24"/>
              </w:rPr>
              <w:t>Õisu metskond 1</w:t>
            </w:r>
            <w:r w:rsidRPr="009A41B8">
              <w:rPr>
                <w:rFonts w:ascii="Times New Roman" w:hAnsi="Times New Roman" w:cs="Times New Roman"/>
                <w:sz w:val="24"/>
                <w:szCs w:val="24"/>
              </w:rPr>
              <w:t>) omanik</w:t>
            </w:r>
            <w:r>
              <w:rPr>
                <w:rFonts w:ascii="Times New Roman" w:hAnsi="Times New Roman" w:cs="Times New Roman"/>
                <w:sz w:val="24"/>
                <w:szCs w:val="24"/>
              </w:rPr>
              <w:t>;</w:t>
            </w:r>
          </w:p>
          <w:p w14:paraId="73463862" w14:textId="37C676DC" w:rsidR="00970492" w:rsidRPr="009A41B8" w:rsidRDefault="00970492" w:rsidP="00A97EEB">
            <w:pPr>
              <w:jc w:val="both"/>
              <w:rPr>
                <w:rFonts w:ascii="Times New Roman" w:eastAsia="Times New Roman" w:hAnsi="Times New Roman" w:cs="Times New Roman"/>
                <w:sz w:val="24"/>
                <w:szCs w:val="24"/>
              </w:rPr>
            </w:pPr>
            <w:r w:rsidRPr="009A41B8">
              <w:rPr>
                <w:rFonts w:ascii="Times New Roman" w:eastAsia="Times New Roman" w:hAnsi="Times New Roman" w:cs="Times New Roman"/>
                <w:sz w:val="24"/>
                <w:szCs w:val="24"/>
              </w:rPr>
              <w:t xml:space="preserve">* </w:t>
            </w:r>
            <w:r w:rsidRPr="00970492">
              <w:rPr>
                <w:rFonts w:ascii="Times New Roman" w:eastAsia="Times New Roman" w:hAnsi="Times New Roman" w:cs="Times New Roman"/>
                <w:sz w:val="24"/>
                <w:szCs w:val="24"/>
              </w:rPr>
              <w:t xml:space="preserve">62902:002:0112 </w:t>
            </w:r>
            <w:r w:rsidRPr="009A41B8">
              <w:rPr>
                <w:rFonts w:ascii="Times New Roman" w:hAnsi="Times New Roman" w:cs="Times New Roman"/>
                <w:color w:val="000000"/>
                <w:sz w:val="24"/>
                <w:szCs w:val="24"/>
              </w:rPr>
              <w:t>(</w:t>
            </w:r>
            <w:r w:rsidRPr="00970492">
              <w:rPr>
                <w:rFonts w:ascii="Times New Roman" w:hAnsi="Times New Roman" w:cs="Times New Roman"/>
                <w:color w:val="000000"/>
                <w:sz w:val="24"/>
                <w:szCs w:val="24"/>
              </w:rPr>
              <w:t>Kiinimetsa</w:t>
            </w:r>
            <w:r w:rsidRPr="009A41B8">
              <w:rPr>
                <w:rFonts w:ascii="Times New Roman" w:hAnsi="Times New Roman" w:cs="Times New Roman"/>
                <w:color w:val="000000"/>
                <w:sz w:val="24"/>
                <w:szCs w:val="24"/>
              </w:rPr>
              <w:t>) omanik</w:t>
            </w:r>
            <w:r w:rsidRPr="009A41B8">
              <w:rPr>
                <w:rFonts w:ascii="Times New Roman" w:eastAsia="Times New Roman" w:hAnsi="Times New Roman" w:cs="Times New Roman"/>
                <w:sz w:val="24"/>
                <w:szCs w:val="24"/>
              </w:rPr>
              <w:t>;</w:t>
            </w:r>
          </w:p>
          <w:p w14:paraId="3F9AEB16" w14:textId="09F61598" w:rsidR="00970492" w:rsidRPr="00970492" w:rsidRDefault="00970492" w:rsidP="00A97EEB">
            <w:pPr>
              <w:jc w:val="both"/>
              <w:rPr>
                <w:rFonts w:ascii="Times New Roman" w:hAnsi="Times New Roman" w:cs="Times New Roman"/>
                <w:sz w:val="24"/>
                <w:szCs w:val="24"/>
              </w:rPr>
            </w:pPr>
            <w:r w:rsidRPr="009A41B8">
              <w:rPr>
                <w:rFonts w:ascii="Times New Roman" w:eastAsia="Times New Roman" w:hAnsi="Times New Roman" w:cs="Times New Roman"/>
                <w:sz w:val="24"/>
                <w:szCs w:val="24"/>
              </w:rPr>
              <w:t xml:space="preserve">* </w:t>
            </w:r>
            <w:r w:rsidRPr="00970492">
              <w:rPr>
                <w:rFonts w:ascii="Times New Roman" w:eastAsia="Times New Roman" w:hAnsi="Times New Roman" w:cs="Times New Roman"/>
                <w:sz w:val="24"/>
                <w:szCs w:val="24"/>
              </w:rPr>
              <w:t xml:space="preserve">89901:001:0327 </w:t>
            </w:r>
            <w:r>
              <w:rPr>
                <w:rFonts w:ascii="Times New Roman" w:hAnsi="Times New Roman" w:cs="Times New Roman"/>
                <w:sz w:val="24"/>
                <w:szCs w:val="24"/>
              </w:rPr>
              <w:t>(</w:t>
            </w:r>
            <w:r w:rsidRPr="00970492">
              <w:rPr>
                <w:rFonts w:ascii="Times New Roman" w:hAnsi="Times New Roman" w:cs="Times New Roman"/>
                <w:sz w:val="24"/>
                <w:szCs w:val="24"/>
              </w:rPr>
              <w:t>Kiininurme</w:t>
            </w:r>
            <w:r w:rsidRPr="009A41B8">
              <w:rPr>
                <w:rFonts w:ascii="Times New Roman" w:hAnsi="Times New Roman" w:cs="Times New Roman"/>
                <w:sz w:val="24"/>
                <w:szCs w:val="24"/>
              </w:rPr>
              <w:t>) omanik</w:t>
            </w:r>
            <w:r w:rsidR="00E14681">
              <w:rPr>
                <w:rFonts w:ascii="Times New Roman" w:hAnsi="Times New Roman" w:cs="Times New Roman"/>
                <w:sz w:val="24"/>
                <w:szCs w:val="24"/>
              </w:rPr>
              <w:t>;</w:t>
            </w:r>
          </w:p>
          <w:p w14:paraId="353974B9" w14:textId="74E9F396" w:rsidR="00970492" w:rsidRDefault="00970492" w:rsidP="00A97EEB">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970492">
              <w:rPr>
                <w:rFonts w:ascii="Times New Roman" w:eastAsia="Times New Roman" w:hAnsi="Times New Roman" w:cs="Times New Roman"/>
                <w:sz w:val="24"/>
                <w:szCs w:val="24"/>
              </w:rPr>
              <w:t xml:space="preserve">62902:002:0340 </w:t>
            </w:r>
            <w:r>
              <w:rPr>
                <w:rFonts w:ascii="Times New Roman" w:eastAsia="Times New Roman" w:hAnsi="Times New Roman" w:cs="Times New Roman"/>
                <w:sz w:val="24"/>
                <w:szCs w:val="24"/>
              </w:rPr>
              <w:t>(</w:t>
            </w:r>
            <w:r w:rsidRPr="00970492">
              <w:rPr>
                <w:rFonts w:ascii="Times New Roman" w:eastAsia="Times New Roman" w:hAnsi="Times New Roman" w:cs="Times New Roman"/>
                <w:sz w:val="24"/>
                <w:szCs w:val="24"/>
              </w:rPr>
              <w:t>Jaanisalu</w:t>
            </w:r>
            <w:r>
              <w:rPr>
                <w:rFonts w:ascii="Times New Roman" w:eastAsia="Times New Roman" w:hAnsi="Times New Roman" w:cs="Times New Roman"/>
                <w:sz w:val="24"/>
                <w:szCs w:val="24"/>
              </w:rPr>
              <w:t>) omanik;</w:t>
            </w:r>
          </w:p>
          <w:p w14:paraId="783FACDA" w14:textId="582DED00" w:rsidR="00970492" w:rsidRDefault="00970492" w:rsidP="00A97EEB">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970492">
              <w:rPr>
                <w:rFonts w:ascii="Times New Roman" w:eastAsia="Times New Roman" w:hAnsi="Times New Roman" w:cs="Times New Roman"/>
                <w:sz w:val="24"/>
                <w:szCs w:val="24"/>
              </w:rPr>
              <w:t xml:space="preserve">62902:002:0220 </w:t>
            </w:r>
            <w:r>
              <w:rPr>
                <w:rFonts w:ascii="Times New Roman" w:eastAsia="Times New Roman" w:hAnsi="Times New Roman" w:cs="Times New Roman"/>
                <w:sz w:val="24"/>
                <w:szCs w:val="24"/>
              </w:rPr>
              <w:t>(</w:t>
            </w:r>
            <w:r w:rsidRPr="00970492">
              <w:rPr>
                <w:rFonts w:ascii="Times New Roman" w:eastAsia="Times New Roman" w:hAnsi="Times New Roman" w:cs="Times New Roman"/>
                <w:sz w:val="24"/>
                <w:szCs w:val="24"/>
              </w:rPr>
              <w:t>Uue-Kiini</w:t>
            </w:r>
            <w:r>
              <w:rPr>
                <w:rFonts w:ascii="Times New Roman" w:eastAsia="Times New Roman" w:hAnsi="Times New Roman" w:cs="Times New Roman"/>
                <w:sz w:val="24"/>
                <w:szCs w:val="24"/>
              </w:rPr>
              <w:t>) omanik;</w:t>
            </w:r>
          </w:p>
          <w:p w14:paraId="01326740" w14:textId="08B9BA54" w:rsidR="00970492" w:rsidRDefault="00970492" w:rsidP="00A97EEB">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970492">
              <w:rPr>
                <w:rFonts w:ascii="Times New Roman" w:eastAsia="Times New Roman" w:hAnsi="Times New Roman" w:cs="Times New Roman"/>
                <w:sz w:val="24"/>
                <w:szCs w:val="24"/>
              </w:rPr>
              <w:t xml:space="preserve">62902:002:0361 </w:t>
            </w:r>
            <w:r>
              <w:rPr>
                <w:rFonts w:ascii="Times New Roman" w:eastAsia="Times New Roman" w:hAnsi="Times New Roman" w:cs="Times New Roman"/>
                <w:sz w:val="24"/>
                <w:szCs w:val="24"/>
              </w:rPr>
              <w:t>(</w:t>
            </w:r>
            <w:r w:rsidRPr="00970492">
              <w:rPr>
                <w:rFonts w:ascii="Times New Roman" w:eastAsia="Times New Roman" w:hAnsi="Times New Roman" w:cs="Times New Roman"/>
                <w:sz w:val="24"/>
                <w:szCs w:val="24"/>
              </w:rPr>
              <w:t>Songa</w:t>
            </w:r>
            <w:r>
              <w:rPr>
                <w:rFonts w:ascii="Times New Roman" w:eastAsia="Times New Roman" w:hAnsi="Times New Roman" w:cs="Times New Roman"/>
                <w:sz w:val="24"/>
                <w:szCs w:val="24"/>
              </w:rPr>
              <w:t>) omanik;</w:t>
            </w:r>
          </w:p>
          <w:p w14:paraId="41908A19" w14:textId="78E61928" w:rsidR="00970492" w:rsidRPr="009A41B8" w:rsidRDefault="00970492" w:rsidP="00A97EEB">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Elektrilevi OÜ;</w:t>
            </w:r>
          </w:p>
          <w:p w14:paraId="610EA885" w14:textId="77777777" w:rsidR="00970492" w:rsidRPr="00BE3CE5" w:rsidRDefault="00970492" w:rsidP="00A97EEB">
            <w:pPr>
              <w:jc w:val="both"/>
              <w:rPr>
                <w:rFonts w:ascii="Times New Roman" w:hAnsi="Times New Roman" w:cs="Times New Roman"/>
                <w:sz w:val="24"/>
                <w:szCs w:val="24"/>
              </w:rPr>
            </w:pPr>
            <w:r w:rsidRPr="009A41B8">
              <w:rPr>
                <w:rFonts w:ascii="Times New Roman" w:hAnsi="Times New Roman" w:cs="Times New Roman"/>
                <w:sz w:val="24"/>
                <w:szCs w:val="24"/>
              </w:rPr>
              <w:t>* Teised isikud planeerimisseaduse § 127 lõigetes 2 ja 3 sätestatud alustel, kes selleks soovi avaldavad või kelle huve võib planeering puudutada, kui see selgub planeeringu koostamise käigus.</w:t>
            </w:r>
          </w:p>
        </w:tc>
      </w:tr>
    </w:tbl>
    <w:p w14:paraId="652ABFEB" w14:textId="77777777" w:rsidR="004A3533" w:rsidRPr="00A345C2" w:rsidRDefault="004A3533" w:rsidP="00FF0DD8">
      <w:pPr>
        <w:rPr>
          <w:rFonts w:ascii="Times New Roman" w:hAnsi="Times New Roman" w:cs="Times New Roman"/>
          <w:sz w:val="24"/>
          <w:szCs w:val="24"/>
        </w:rPr>
      </w:pPr>
    </w:p>
    <w:sectPr w:rsidR="004A3533" w:rsidRPr="00A345C2" w:rsidSect="009D0AAB">
      <w:headerReference w:type="first" r:id="rId7"/>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D89E9BE" w14:textId="77777777" w:rsidR="00F93EA2" w:rsidRDefault="00F93EA2" w:rsidP="009D0AAB">
      <w:pPr>
        <w:spacing w:after="0" w:line="240" w:lineRule="auto"/>
      </w:pPr>
      <w:r>
        <w:separator/>
      </w:r>
    </w:p>
  </w:endnote>
  <w:endnote w:type="continuationSeparator" w:id="0">
    <w:p w14:paraId="586C9FC8" w14:textId="77777777" w:rsidR="00F93EA2" w:rsidRDefault="00F93EA2" w:rsidP="009D0A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E798691" w14:textId="77777777" w:rsidR="00F93EA2" w:rsidRDefault="00F93EA2" w:rsidP="009D0AAB">
      <w:pPr>
        <w:spacing w:after="0" w:line="240" w:lineRule="auto"/>
      </w:pPr>
      <w:r>
        <w:separator/>
      </w:r>
    </w:p>
  </w:footnote>
  <w:footnote w:type="continuationSeparator" w:id="0">
    <w:p w14:paraId="256E513E" w14:textId="77777777" w:rsidR="00F93EA2" w:rsidRDefault="00F93EA2" w:rsidP="009D0AA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BDD05C" w14:textId="3B894B3C" w:rsidR="009D0AAB" w:rsidRPr="009D0AAB" w:rsidRDefault="009D0AAB" w:rsidP="009D0AAB">
    <w:pPr>
      <w:pStyle w:val="Pis"/>
      <w:jc w:val="right"/>
      <w:rPr>
        <w:rFonts w:ascii="Times New Roman" w:hAnsi="Times New Roman" w:cs="Times New Roman"/>
        <w:sz w:val="20"/>
        <w:szCs w:val="20"/>
      </w:rPr>
    </w:pPr>
    <w:r w:rsidRPr="009D0AAB">
      <w:rPr>
        <w:rFonts w:ascii="Times New Roman" w:hAnsi="Times New Roman" w:cs="Times New Roman"/>
        <w:sz w:val="20"/>
        <w:szCs w:val="20"/>
      </w:rPr>
      <w:t xml:space="preserve">Lisa 2 </w:t>
    </w:r>
  </w:p>
  <w:p w14:paraId="1D1803C2" w14:textId="458ADA28" w:rsidR="009D0AAB" w:rsidRPr="009D0AAB" w:rsidRDefault="009D0AAB" w:rsidP="009D0AAB">
    <w:pPr>
      <w:pStyle w:val="Pis"/>
      <w:jc w:val="right"/>
      <w:rPr>
        <w:rFonts w:ascii="Times New Roman" w:hAnsi="Times New Roman" w:cs="Times New Roman"/>
        <w:sz w:val="20"/>
        <w:szCs w:val="20"/>
      </w:rPr>
    </w:pPr>
    <w:r w:rsidRPr="009D0AAB">
      <w:rPr>
        <w:rFonts w:ascii="Times New Roman" w:hAnsi="Times New Roman" w:cs="Times New Roman"/>
        <w:sz w:val="20"/>
        <w:szCs w:val="20"/>
      </w:rPr>
      <w:t>Viljandi Vallav</w:t>
    </w:r>
    <w:r w:rsidR="00F647D9">
      <w:rPr>
        <w:rFonts w:ascii="Times New Roman" w:hAnsi="Times New Roman" w:cs="Times New Roman"/>
        <w:sz w:val="20"/>
        <w:szCs w:val="20"/>
      </w:rPr>
      <w:t>olikogu</w:t>
    </w:r>
    <w:r w:rsidRPr="009D0AAB">
      <w:rPr>
        <w:rFonts w:ascii="Times New Roman" w:hAnsi="Times New Roman" w:cs="Times New Roman"/>
        <w:sz w:val="20"/>
        <w:szCs w:val="20"/>
      </w:rPr>
      <w:t xml:space="preserve"> </w:t>
    </w:r>
    <w:r w:rsidR="008B3C5E">
      <w:rPr>
        <w:rFonts w:ascii="Times New Roman" w:hAnsi="Times New Roman" w:cs="Times New Roman"/>
        <w:sz w:val="20"/>
        <w:szCs w:val="20"/>
      </w:rPr>
      <w:t>29</w:t>
    </w:r>
    <w:r w:rsidR="00B81DC8">
      <w:rPr>
        <w:rFonts w:ascii="Times New Roman" w:hAnsi="Times New Roman" w:cs="Times New Roman"/>
        <w:sz w:val="20"/>
        <w:szCs w:val="20"/>
      </w:rPr>
      <w:t>.</w:t>
    </w:r>
    <w:r w:rsidR="008B3C5E">
      <w:rPr>
        <w:rFonts w:ascii="Times New Roman" w:hAnsi="Times New Roman" w:cs="Times New Roman"/>
        <w:sz w:val="20"/>
        <w:szCs w:val="20"/>
      </w:rPr>
      <w:t>08</w:t>
    </w:r>
    <w:r w:rsidRPr="009D0AAB">
      <w:rPr>
        <w:rFonts w:ascii="Times New Roman" w:hAnsi="Times New Roman" w:cs="Times New Roman"/>
        <w:sz w:val="20"/>
        <w:szCs w:val="20"/>
      </w:rPr>
      <w:t>.202</w:t>
    </w:r>
    <w:r w:rsidR="00D2677D">
      <w:rPr>
        <w:rFonts w:ascii="Times New Roman" w:hAnsi="Times New Roman" w:cs="Times New Roman"/>
        <w:sz w:val="20"/>
        <w:szCs w:val="20"/>
      </w:rPr>
      <w:t>4</w:t>
    </w:r>
  </w:p>
  <w:p w14:paraId="5191DDAA" w14:textId="7FDB493B" w:rsidR="009D0AAB" w:rsidRPr="009D0AAB" w:rsidRDefault="00F647D9" w:rsidP="009D0AAB">
    <w:pPr>
      <w:pStyle w:val="Pis"/>
      <w:jc w:val="right"/>
      <w:rPr>
        <w:rFonts w:ascii="Times New Roman" w:hAnsi="Times New Roman" w:cs="Times New Roman"/>
        <w:sz w:val="20"/>
        <w:szCs w:val="20"/>
      </w:rPr>
    </w:pPr>
    <w:r>
      <w:rPr>
        <w:rFonts w:ascii="Times New Roman" w:hAnsi="Times New Roman" w:cs="Times New Roman"/>
        <w:sz w:val="20"/>
        <w:szCs w:val="20"/>
      </w:rPr>
      <w:t>otsuse</w:t>
    </w:r>
    <w:r w:rsidR="009D0AAB" w:rsidRPr="009D0AAB">
      <w:rPr>
        <w:rFonts w:ascii="Times New Roman" w:hAnsi="Times New Roman" w:cs="Times New Roman"/>
        <w:sz w:val="20"/>
        <w:szCs w:val="20"/>
      </w:rPr>
      <w:t xml:space="preserve"> nr </w:t>
    </w:r>
    <w:r w:rsidR="00D43A1B">
      <w:rPr>
        <w:rFonts w:ascii="Times New Roman" w:hAnsi="Times New Roman" w:cs="Times New Roman"/>
        <w:sz w:val="20"/>
        <w:szCs w:val="20"/>
      </w:rPr>
      <w:t xml:space="preserve">244 </w:t>
    </w:r>
    <w:r w:rsidR="009D0AAB" w:rsidRPr="009D0AAB">
      <w:rPr>
        <w:rFonts w:ascii="Times New Roman" w:hAnsi="Times New Roman" w:cs="Times New Roman"/>
        <w:sz w:val="20"/>
        <w:szCs w:val="20"/>
      </w:rPr>
      <w:t>juurde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E16104E"/>
    <w:multiLevelType w:val="hybridMultilevel"/>
    <w:tmpl w:val="0FBCF2C6"/>
    <w:lvl w:ilvl="0" w:tplc="867A9B5E">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 w15:restartNumberingAfterBreak="0">
    <w:nsid w:val="7C2D17F4"/>
    <w:multiLevelType w:val="multilevel"/>
    <w:tmpl w:val="5120CF38"/>
    <w:lvl w:ilvl="0">
      <w:start w:val="2"/>
      <w:numFmt w:val="decimal"/>
      <w:lvlText w:val="%1."/>
      <w:lvlJc w:val="left"/>
      <w:pPr>
        <w:ind w:left="540" w:hanging="540"/>
      </w:pPr>
      <w:rPr>
        <w:rFonts w:hint="default"/>
      </w:rPr>
    </w:lvl>
    <w:lvl w:ilvl="1">
      <w:start w:val="7"/>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626787703">
    <w:abstractNumId w:val="0"/>
  </w:num>
  <w:num w:numId="2" w16cid:durableId="114262515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49E7"/>
    <w:rsid w:val="00007A60"/>
    <w:rsid w:val="00041495"/>
    <w:rsid w:val="00066A65"/>
    <w:rsid w:val="00094BF3"/>
    <w:rsid w:val="000F2537"/>
    <w:rsid w:val="0011091F"/>
    <w:rsid w:val="00144ADF"/>
    <w:rsid w:val="0017117F"/>
    <w:rsid w:val="00171ADE"/>
    <w:rsid w:val="00195058"/>
    <w:rsid w:val="0019736C"/>
    <w:rsid w:val="001E0ECE"/>
    <w:rsid w:val="001F4C03"/>
    <w:rsid w:val="00222B16"/>
    <w:rsid w:val="0022397E"/>
    <w:rsid w:val="00233776"/>
    <w:rsid w:val="00241E5D"/>
    <w:rsid w:val="00265478"/>
    <w:rsid w:val="0027539F"/>
    <w:rsid w:val="00296C9A"/>
    <w:rsid w:val="002A01C8"/>
    <w:rsid w:val="002B735C"/>
    <w:rsid w:val="002F5DE3"/>
    <w:rsid w:val="00327F1E"/>
    <w:rsid w:val="003311AA"/>
    <w:rsid w:val="003471F0"/>
    <w:rsid w:val="00396386"/>
    <w:rsid w:val="003D4BCB"/>
    <w:rsid w:val="00405288"/>
    <w:rsid w:val="00407365"/>
    <w:rsid w:val="00421420"/>
    <w:rsid w:val="00485631"/>
    <w:rsid w:val="004A3533"/>
    <w:rsid w:val="004E0E31"/>
    <w:rsid w:val="004F6790"/>
    <w:rsid w:val="0050656F"/>
    <w:rsid w:val="00510F36"/>
    <w:rsid w:val="00544B27"/>
    <w:rsid w:val="005712BF"/>
    <w:rsid w:val="00582827"/>
    <w:rsid w:val="005A6796"/>
    <w:rsid w:val="005B45B8"/>
    <w:rsid w:val="0062004B"/>
    <w:rsid w:val="00644404"/>
    <w:rsid w:val="006515F1"/>
    <w:rsid w:val="0065684F"/>
    <w:rsid w:val="00664BFE"/>
    <w:rsid w:val="00666FF6"/>
    <w:rsid w:val="00667C0D"/>
    <w:rsid w:val="006A2B14"/>
    <w:rsid w:val="006A6CF0"/>
    <w:rsid w:val="006C2AAF"/>
    <w:rsid w:val="006C746C"/>
    <w:rsid w:val="006C7672"/>
    <w:rsid w:val="006E1529"/>
    <w:rsid w:val="0070531C"/>
    <w:rsid w:val="007473CF"/>
    <w:rsid w:val="00763EF1"/>
    <w:rsid w:val="00782431"/>
    <w:rsid w:val="007870A3"/>
    <w:rsid w:val="007B3179"/>
    <w:rsid w:val="007E3B9E"/>
    <w:rsid w:val="00804339"/>
    <w:rsid w:val="00812239"/>
    <w:rsid w:val="008426E2"/>
    <w:rsid w:val="0085689F"/>
    <w:rsid w:val="0086017A"/>
    <w:rsid w:val="00884A0F"/>
    <w:rsid w:val="00897224"/>
    <w:rsid w:val="008B1B0D"/>
    <w:rsid w:val="008B3C5E"/>
    <w:rsid w:val="008D3A81"/>
    <w:rsid w:val="008E0042"/>
    <w:rsid w:val="008E5643"/>
    <w:rsid w:val="00906706"/>
    <w:rsid w:val="009407DE"/>
    <w:rsid w:val="00953B4B"/>
    <w:rsid w:val="00962EA1"/>
    <w:rsid w:val="00970492"/>
    <w:rsid w:val="00986FDB"/>
    <w:rsid w:val="009A49E7"/>
    <w:rsid w:val="009D0AAB"/>
    <w:rsid w:val="009E694D"/>
    <w:rsid w:val="009F5699"/>
    <w:rsid w:val="00A345C2"/>
    <w:rsid w:val="00A471F8"/>
    <w:rsid w:val="00A70A49"/>
    <w:rsid w:val="00A767C4"/>
    <w:rsid w:val="00A826D2"/>
    <w:rsid w:val="00AB031B"/>
    <w:rsid w:val="00AB26E7"/>
    <w:rsid w:val="00AD6411"/>
    <w:rsid w:val="00B1029A"/>
    <w:rsid w:val="00B160A1"/>
    <w:rsid w:val="00B21E29"/>
    <w:rsid w:val="00B25194"/>
    <w:rsid w:val="00B51409"/>
    <w:rsid w:val="00B56A3E"/>
    <w:rsid w:val="00B634E9"/>
    <w:rsid w:val="00B81DC8"/>
    <w:rsid w:val="00B846D6"/>
    <w:rsid w:val="00BA4BC9"/>
    <w:rsid w:val="00BB399C"/>
    <w:rsid w:val="00BC3242"/>
    <w:rsid w:val="00BC7E17"/>
    <w:rsid w:val="00BD010E"/>
    <w:rsid w:val="00BE03E7"/>
    <w:rsid w:val="00C21E0D"/>
    <w:rsid w:val="00C778B7"/>
    <w:rsid w:val="00C81D3D"/>
    <w:rsid w:val="00C861E5"/>
    <w:rsid w:val="00C930DC"/>
    <w:rsid w:val="00C97D98"/>
    <w:rsid w:val="00CA352A"/>
    <w:rsid w:val="00CF15FA"/>
    <w:rsid w:val="00D109F6"/>
    <w:rsid w:val="00D2677D"/>
    <w:rsid w:val="00D43A1B"/>
    <w:rsid w:val="00D45AF9"/>
    <w:rsid w:val="00D836F0"/>
    <w:rsid w:val="00DB5D4D"/>
    <w:rsid w:val="00E055BA"/>
    <w:rsid w:val="00E14681"/>
    <w:rsid w:val="00E1498D"/>
    <w:rsid w:val="00E21D00"/>
    <w:rsid w:val="00EA01D5"/>
    <w:rsid w:val="00EA39D0"/>
    <w:rsid w:val="00EE2A19"/>
    <w:rsid w:val="00F12E09"/>
    <w:rsid w:val="00F20B6D"/>
    <w:rsid w:val="00F57EFE"/>
    <w:rsid w:val="00F647D9"/>
    <w:rsid w:val="00F93EA2"/>
    <w:rsid w:val="00FB179D"/>
    <w:rsid w:val="00FD5E3E"/>
    <w:rsid w:val="00FF0DD8"/>
    <w:rsid w:val="00FF685B"/>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CCE284"/>
  <w15:chartTrackingRefBased/>
  <w15:docId w15:val="{55F63087-68F8-4EFA-A40C-D7AACB42BB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t-E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laad">
    <w:name w:val="Normal"/>
    <w:qFormat/>
  </w:style>
  <w:style w:type="character" w:default="1" w:styleId="Liguvaikefont">
    <w:name w:val="Default Paragraph Font"/>
    <w:uiPriority w:val="1"/>
    <w:semiHidden/>
    <w:unhideWhenUsed/>
  </w:style>
  <w:style w:type="table" w:default="1" w:styleId="Normaaltabel">
    <w:name w:val="Normal Table"/>
    <w:uiPriority w:val="99"/>
    <w:semiHidden/>
    <w:unhideWhenUsed/>
    <w:tblPr>
      <w:tblInd w:w="0" w:type="dxa"/>
      <w:tblCellMar>
        <w:top w:w="0" w:type="dxa"/>
        <w:left w:w="108" w:type="dxa"/>
        <w:bottom w:w="0" w:type="dxa"/>
        <w:right w:w="108" w:type="dxa"/>
      </w:tblCellMar>
    </w:tblPr>
  </w:style>
  <w:style w:type="numbering" w:default="1" w:styleId="Loendita">
    <w:name w:val="No List"/>
    <w:uiPriority w:val="99"/>
    <w:semiHidden/>
    <w:unhideWhenUsed/>
  </w:style>
  <w:style w:type="table" w:styleId="Kontuurtabel">
    <w:name w:val="Table Grid"/>
    <w:basedOn w:val="Normaaltabel"/>
    <w:uiPriority w:val="39"/>
    <w:rsid w:val="009F56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oendilik">
    <w:name w:val="List Paragraph"/>
    <w:basedOn w:val="Normaallaad"/>
    <w:uiPriority w:val="34"/>
    <w:qFormat/>
    <w:rsid w:val="006515F1"/>
    <w:pPr>
      <w:ind w:left="720"/>
      <w:contextualSpacing/>
    </w:pPr>
  </w:style>
  <w:style w:type="paragraph" w:styleId="Pis">
    <w:name w:val="header"/>
    <w:basedOn w:val="Normaallaad"/>
    <w:link w:val="PisMrk"/>
    <w:uiPriority w:val="99"/>
    <w:unhideWhenUsed/>
    <w:rsid w:val="009D0AAB"/>
    <w:pPr>
      <w:tabs>
        <w:tab w:val="center" w:pos="4536"/>
        <w:tab w:val="right" w:pos="9072"/>
      </w:tabs>
      <w:spacing w:after="0" w:line="240" w:lineRule="auto"/>
    </w:pPr>
  </w:style>
  <w:style w:type="character" w:customStyle="1" w:styleId="PisMrk">
    <w:name w:val="Päis Märk"/>
    <w:basedOn w:val="Liguvaikefont"/>
    <w:link w:val="Pis"/>
    <w:uiPriority w:val="99"/>
    <w:rsid w:val="009D0AAB"/>
  </w:style>
  <w:style w:type="paragraph" w:styleId="Jalus">
    <w:name w:val="footer"/>
    <w:basedOn w:val="Normaallaad"/>
    <w:link w:val="JalusMrk"/>
    <w:uiPriority w:val="99"/>
    <w:unhideWhenUsed/>
    <w:rsid w:val="009D0AAB"/>
    <w:pPr>
      <w:tabs>
        <w:tab w:val="center" w:pos="4536"/>
        <w:tab w:val="right" w:pos="9072"/>
      </w:tabs>
      <w:spacing w:after="0" w:line="240" w:lineRule="auto"/>
    </w:pPr>
  </w:style>
  <w:style w:type="character" w:customStyle="1" w:styleId="JalusMrk">
    <w:name w:val="Jalus Märk"/>
    <w:basedOn w:val="Liguvaikefont"/>
    <w:link w:val="Jalus"/>
    <w:uiPriority w:val="99"/>
    <w:rsid w:val="009D0AAB"/>
  </w:style>
  <w:style w:type="character" w:styleId="Kommentaariviide">
    <w:name w:val="annotation reference"/>
    <w:basedOn w:val="Liguvaikefont"/>
    <w:uiPriority w:val="99"/>
    <w:semiHidden/>
    <w:unhideWhenUsed/>
    <w:rsid w:val="00007A60"/>
    <w:rPr>
      <w:sz w:val="16"/>
      <w:szCs w:val="16"/>
    </w:rPr>
  </w:style>
  <w:style w:type="paragraph" w:styleId="Kommentaaritekst">
    <w:name w:val="annotation text"/>
    <w:basedOn w:val="Normaallaad"/>
    <w:link w:val="KommentaaritekstMrk"/>
    <w:uiPriority w:val="99"/>
    <w:unhideWhenUsed/>
    <w:rsid w:val="00007A60"/>
    <w:pPr>
      <w:spacing w:line="240" w:lineRule="auto"/>
    </w:pPr>
    <w:rPr>
      <w:sz w:val="20"/>
      <w:szCs w:val="20"/>
    </w:rPr>
  </w:style>
  <w:style w:type="character" w:customStyle="1" w:styleId="KommentaaritekstMrk">
    <w:name w:val="Kommentaari tekst Märk"/>
    <w:basedOn w:val="Liguvaikefont"/>
    <w:link w:val="Kommentaaritekst"/>
    <w:uiPriority w:val="99"/>
    <w:rsid w:val="00007A60"/>
    <w:rPr>
      <w:sz w:val="20"/>
      <w:szCs w:val="20"/>
    </w:rPr>
  </w:style>
  <w:style w:type="paragraph" w:styleId="Kommentaariteema">
    <w:name w:val="annotation subject"/>
    <w:basedOn w:val="Kommentaaritekst"/>
    <w:next w:val="Kommentaaritekst"/>
    <w:link w:val="KommentaariteemaMrk"/>
    <w:uiPriority w:val="99"/>
    <w:semiHidden/>
    <w:unhideWhenUsed/>
    <w:rsid w:val="00007A60"/>
    <w:rPr>
      <w:b/>
      <w:bCs/>
    </w:rPr>
  </w:style>
  <w:style w:type="character" w:customStyle="1" w:styleId="KommentaariteemaMrk">
    <w:name w:val="Kommentaari teema Märk"/>
    <w:basedOn w:val="KommentaaritekstMrk"/>
    <w:link w:val="Kommentaariteema"/>
    <w:uiPriority w:val="99"/>
    <w:semiHidden/>
    <w:rsid w:val="00007A60"/>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06473586">
      <w:bodyDiv w:val="1"/>
      <w:marLeft w:val="0"/>
      <w:marRight w:val="0"/>
      <w:marTop w:val="0"/>
      <w:marBottom w:val="0"/>
      <w:divBdr>
        <w:top w:val="none" w:sz="0" w:space="0" w:color="auto"/>
        <w:left w:val="none" w:sz="0" w:space="0" w:color="auto"/>
        <w:bottom w:val="none" w:sz="0" w:space="0" w:color="auto"/>
        <w:right w:val="none" w:sz="0" w:space="0" w:color="auto"/>
      </w:divBdr>
      <w:divsChild>
        <w:div w:id="1789860591">
          <w:marLeft w:val="0"/>
          <w:marRight w:val="0"/>
          <w:marTop w:val="0"/>
          <w:marBottom w:val="0"/>
          <w:divBdr>
            <w:top w:val="none" w:sz="0" w:space="0" w:color="auto"/>
            <w:left w:val="none" w:sz="0" w:space="0" w:color="auto"/>
            <w:bottom w:val="none" w:sz="0" w:space="0" w:color="auto"/>
            <w:right w:val="none" w:sz="0" w:space="0" w:color="auto"/>
          </w:divBdr>
        </w:div>
        <w:div w:id="1360011531">
          <w:marLeft w:val="0"/>
          <w:marRight w:val="0"/>
          <w:marTop w:val="0"/>
          <w:marBottom w:val="0"/>
          <w:divBdr>
            <w:top w:val="none" w:sz="0" w:space="0" w:color="auto"/>
            <w:left w:val="none" w:sz="0" w:space="0" w:color="auto"/>
            <w:bottom w:val="none" w:sz="0" w:space="0" w:color="auto"/>
            <w:right w:val="none" w:sz="0" w:space="0" w:color="auto"/>
          </w:divBdr>
        </w:div>
      </w:divsChild>
    </w:div>
    <w:div w:id="1485395484">
      <w:bodyDiv w:val="1"/>
      <w:marLeft w:val="0"/>
      <w:marRight w:val="0"/>
      <w:marTop w:val="0"/>
      <w:marBottom w:val="0"/>
      <w:divBdr>
        <w:top w:val="none" w:sz="0" w:space="0" w:color="auto"/>
        <w:left w:val="none" w:sz="0" w:space="0" w:color="auto"/>
        <w:bottom w:val="none" w:sz="0" w:space="0" w:color="auto"/>
        <w:right w:val="none" w:sz="0" w:space="0" w:color="auto"/>
      </w:divBdr>
    </w:div>
    <w:div w:id="1572812445">
      <w:bodyDiv w:val="1"/>
      <w:marLeft w:val="0"/>
      <w:marRight w:val="0"/>
      <w:marTop w:val="0"/>
      <w:marBottom w:val="0"/>
      <w:divBdr>
        <w:top w:val="none" w:sz="0" w:space="0" w:color="auto"/>
        <w:left w:val="none" w:sz="0" w:space="0" w:color="auto"/>
        <w:bottom w:val="none" w:sz="0" w:space="0" w:color="auto"/>
        <w:right w:val="none" w:sz="0" w:space="0" w:color="auto"/>
      </w:divBdr>
    </w:div>
    <w:div w:id="1799375812">
      <w:bodyDiv w:val="1"/>
      <w:marLeft w:val="0"/>
      <w:marRight w:val="0"/>
      <w:marTop w:val="0"/>
      <w:marBottom w:val="0"/>
      <w:divBdr>
        <w:top w:val="none" w:sz="0" w:space="0" w:color="auto"/>
        <w:left w:val="none" w:sz="0" w:space="0" w:color="auto"/>
        <w:bottom w:val="none" w:sz="0" w:space="0" w:color="auto"/>
        <w:right w:val="none" w:sz="0" w:space="0" w:color="auto"/>
      </w:divBdr>
      <w:divsChild>
        <w:div w:id="1489058838">
          <w:marLeft w:val="0"/>
          <w:marRight w:val="0"/>
          <w:marTop w:val="0"/>
          <w:marBottom w:val="0"/>
          <w:divBdr>
            <w:top w:val="none" w:sz="0" w:space="0" w:color="auto"/>
            <w:left w:val="none" w:sz="0" w:space="0" w:color="auto"/>
            <w:bottom w:val="none" w:sz="0" w:space="0" w:color="auto"/>
            <w:right w:val="none" w:sz="0" w:space="0" w:color="auto"/>
          </w:divBdr>
        </w:div>
        <w:div w:id="985665605">
          <w:marLeft w:val="0"/>
          <w:marRight w:val="0"/>
          <w:marTop w:val="0"/>
          <w:marBottom w:val="0"/>
          <w:divBdr>
            <w:top w:val="none" w:sz="0" w:space="0" w:color="auto"/>
            <w:left w:val="none" w:sz="0" w:space="0" w:color="auto"/>
            <w:bottom w:val="none" w:sz="0" w:space="0" w:color="auto"/>
            <w:right w:val="none" w:sz="0" w:space="0" w:color="auto"/>
          </w:divBdr>
        </w:div>
        <w:div w:id="561141173">
          <w:marLeft w:val="0"/>
          <w:marRight w:val="0"/>
          <w:marTop w:val="0"/>
          <w:marBottom w:val="0"/>
          <w:divBdr>
            <w:top w:val="none" w:sz="0" w:space="0" w:color="auto"/>
            <w:left w:val="none" w:sz="0" w:space="0" w:color="auto"/>
            <w:bottom w:val="none" w:sz="0" w:space="0" w:color="auto"/>
            <w:right w:val="none" w:sz="0" w:space="0" w:color="auto"/>
          </w:divBdr>
        </w:div>
        <w:div w:id="483937124">
          <w:marLeft w:val="0"/>
          <w:marRight w:val="0"/>
          <w:marTop w:val="0"/>
          <w:marBottom w:val="0"/>
          <w:divBdr>
            <w:top w:val="none" w:sz="0" w:space="0" w:color="auto"/>
            <w:left w:val="none" w:sz="0" w:space="0" w:color="auto"/>
            <w:bottom w:val="none" w:sz="0" w:space="0" w:color="auto"/>
            <w:right w:val="none" w:sz="0" w:space="0" w:color="auto"/>
          </w:divBdr>
        </w:div>
      </w:divsChild>
    </w:div>
    <w:div w:id="1858349799">
      <w:bodyDiv w:val="1"/>
      <w:marLeft w:val="0"/>
      <w:marRight w:val="0"/>
      <w:marTop w:val="0"/>
      <w:marBottom w:val="0"/>
      <w:divBdr>
        <w:top w:val="none" w:sz="0" w:space="0" w:color="auto"/>
        <w:left w:val="none" w:sz="0" w:space="0" w:color="auto"/>
        <w:bottom w:val="none" w:sz="0" w:space="0" w:color="auto"/>
        <w:right w:val="none" w:sz="0" w:space="0" w:color="auto"/>
      </w:divBdr>
      <w:divsChild>
        <w:div w:id="1839423327">
          <w:marLeft w:val="0"/>
          <w:marRight w:val="0"/>
          <w:marTop w:val="0"/>
          <w:marBottom w:val="0"/>
          <w:divBdr>
            <w:top w:val="none" w:sz="0" w:space="0" w:color="auto"/>
            <w:left w:val="none" w:sz="0" w:space="0" w:color="auto"/>
            <w:bottom w:val="none" w:sz="0" w:space="0" w:color="auto"/>
            <w:right w:val="none" w:sz="0" w:space="0" w:color="auto"/>
          </w:divBdr>
        </w:div>
        <w:div w:id="1752501667">
          <w:marLeft w:val="0"/>
          <w:marRight w:val="0"/>
          <w:marTop w:val="0"/>
          <w:marBottom w:val="0"/>
          <w:divBdr>
            <w:top w:val="none" w:sz="0" w:space="0" w:color="auto"/>
            <w:left w:val="none" w:sz="0" w:space="0" w:color="auto"/>
            <w:bottom w:val="none" w:sz="0" w:space="0" w:color="auto"/>
            <w:right w:val="none" w:sz="0" w:space="0" w:color="auto"/>
          </w:divBdr>
        </w:div>
        <w:div w:id="910971702">
          <w:marLeft w:val="0"/>
          <w:marRight w:val="0"/>
          <w:marTop w:val="0"/>
          <w:marBottom w:val="0"/>
          <w:divBdr>
            <w:top w:val="none" w:sz="0" w:space="0" w:color="auto"/>
            <w:left w:val="none" w:sz="0" w:space="0" w:color="auto"/>
            <w:bottom w:val="none" w:sz="0" w:space="0" w:color="auto"/>
            <w:right w:val="none" w:sz="0" w:space="0" w:color="auto"/>
          </w:divBdr>
        </w:div>
        <w:div w:id="1828283565">
          <w:marLeft w:val="0"/>
          <w:marRight w:val="0"/>
          <w:marTop w:val="0"/>
          <w:marBottom w:val="0"/>
          <w:divBdr>
            <w:top w:val="none" w:sz="0" w:space="0" w:color="auto"/>
            <w:left w:val="none" w:sz="0" w:space="0" w:color="auto"/>
            <w:bottom w:val="none" w:sz="0" w:space="0" w:color="auto"/>
            <w:right w:val="none" w:sz="0" w:space="0" w:color="auto"/>
          </w:divBdr>
        </w:div>
      </w:divsChild>
    </w:div>
    <w:div w:id="2030057612">
      <w:bodyDiv w:val="1"/>
      <w:marLeft w:val="0"/>
      <w:marRight w:val="0"/>
      <w:marTop w:val="0"/>
      <w:marBottom w:val="0"/>
      <w:divBdr>
        <w:top w:val="none" w:sz="0" w:space="0" w:color="auto"/>
        <w:left w:val="none" w:sz="0" w:space="0" w:color="auto"/>
        <w:bottom w:val="none" w:sz="0" w:space="0" w:color="auto"/>
        <w:right w:val="none" w:sz="0" w:space="0" w:color="auto"/>
      </w:divBdr>
      <w:divsChild>
        <w:div w:id="688063795">
          <w:marLeft w:val="0"/>
          <w:marRight w:val="0"/>
          <w:marTop w:val="0"/>
          <w:marBottom w:val="0"/>
          <w:divBdr>
            <w:top w:val="none" w:sz="0" w:space="0" w:color="auto"/>
            <w:left w:val="none" w:sz="0" w:space="0" w:color="auto"/>
            <w:bottom w:val="none" w:sz="0" w:space="0" w:color="auto"/>
            <w:right w:val="none" w:sz="0" w:space="0" w:color="auto"/>
          </w:divBdr>
        </w:div>
        <w:div w:id="20941867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i kujundu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319</TotalTime>
  <Pages>3</Pages>
  <Words>995</Words>
  <Characters>5774</Characters>
  <Application>Microsoft Office Word</Application>
  <DocSecurity>0</DocSecurity>
  <Lines>48</Lines>
  <Paragraphs>13</Paragraphs>
  <ScaleCrop>false</ScaleCrop>
  <HeadingPairs>
    <vt:vector size="2" baseType="variant">
      <vt:variant>
        <vt:lpstr>Pealkiri</vt:lpstr>
      </vt:variant>
      <vt:variant>
        <vt:i4>1</vt:i4>
      </vt:variant>
    </vt:vector>
  </HeadingPairs>
  <TitlesOfParts>
    <vt:vector size="1" baseType="lpstr">
      <vt:lpstr/>
    </vt:vector>
  </TitlesOfParts>
  <Company/>
  <LinksUpToDate>false</LinksUpToDate>
  <CharactersWithSpaces>6756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Raivo Laidma</dc:creator>
  <cp:keywords/>
  <dc:description/>
  <cp:lastModifiedBy>Ülle Riiner</cp:lastModifiedBy>
  <cp:revision>36</cp:revision>
  <cp:lastPrinted>2022-09-12T05:55:00Z</cp:lastPrinted>
  <dcterms:created xsi:type="dcterms:W3CDTF">2022-09-13T07:33:00Z</dcterms:created>
  <dcterms:modified xsi:type="dcterms:W3CDTF">2024-08-30T07:35:00Z</dcterms:modified>
</cp:coreProperties>
</file>