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6ECC" w14:textId="1ADFD49A" w:rsidR="008769B8" w:rsidRDefault="00501100" w:rsidP="0076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1100">
        <w:rPr>
          <w:rFonts w:ascii="Times New Roman" w:hAnsi="Times New Roman" w:cs="Times New Roman"/>
          <w:sz w:val="24"/>
          <w:szCs w:val="24"/>
        </w:rPr>
        <w:t>EELNÕU</w:t>
      </w:r>
    </w:p>
    <w:p w14:paraId="63B9FD76" w14:textId="17DB29F9" w:rsidR="00766DF3" w:rsidRDefault="00015CBE" w:rsidP="0076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53A36">
        <w:rPr>
          <w:rFonts w:ascii="Times New Roman" w:hAnsi="Times New Roman" w:cs="Times New Roman"/>
          <w:sz w:val="24"/>
          <w:szCs w:val="24"/>
        </w:rPr>
        <w:t>.04</w:t>
      </w:r>
      <w:r w:rsidR="00766DF3">
        <w:rPr>
          <w:rFonts w:ascii="Times New Roman" w:hAnsi="Times New Roman" w:cs="Times New Roman"/>
          <w:sz w:val="24"/>
          <w:szCs w:val="24"/>
        </w:rPr>
        <w:t>.202</w:t>
      </w:r>
      <w:r w:rsidR="00E04D8B">
        <w:rPr>
          <w:rFonts w:ascii="Times New Roman" w:hAnsi="Times New Roman" w:cs="Times New Roman"/>
          <w:sz w:val="24"/>
          <w:szCs w:val="24"/>
        </w:rPr>
        <w:t>5</w:t>
      </w:r>
    </w:p>
    <w:p w14:paraId="23109108" w14:textId="77777777" w:rsidR="00501100" w:rsidRPr="00501100" w:rsidRDefault="00501100" w:rsidP="00501100">
      <w:pPr>
        <w:rPr>
          <w:rFonts w:ascii="Times New Roman" w:hAnsi="Times New Roman" w:cs="Times New Roman"/>
          <w:sz w:val="24"/>
          <w:szCs w:val="24"/>
        </w:rPr>
      </w:pPr>
    </w:p>
    <w:p w14:paraId="50208F47" w14:textId="42963F49" w:rsidR="00501100" w:rsidRPr="0092697A" w:rsidRDefault="00501100" w:rsidP="0050110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Hlk190270418"/>
      <w:r w:rsidRPr="54DD8C0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Keskkonnamõju hindamise ja keskkonnajuhtimissüsteemi seaduse</w:t>
      </w:r>
      <w:r w:rsidR="00F84B21" w:rsidRPr="54DD8C0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65213" w:rsidRPr="54DD8C0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ja </w:t>
      </w:r>
      <w:r w:rsidR="74EC9A2D" w:rsidRPr="54DD8C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teiste seaduste</w:t>
      </w:r>
      <w:r w:rsidR="00782E6C" w:rsidRPr="54DD8C0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A6A2F" w:rsidRPr="54DD8C0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muutmise </w:t>
      </w:r>
      <w:r w:rsidRPr="54DD8C0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seadus</w:t>
      </w:r>
    </w:p>
    <w:bookmarkEnd w:id="0"/>
    <w:p w14:paraId="61854417" w14:textId="77777777" w:rsidR="00501100" w:rsidRPr="0092697A" w:rsidRDefault="00501100">
      <w:pPr>
        <w:rPr>
          <w:rFonts w:ascii="Times New Roman" w:hAnsi="Times New Roman" w:cs="Times New Roman"/>
          <w:sz w:val="24"/>
          <w:szCs w:val="24"/>
        </w:rPr>
      </w:pPr>
    </w:p>
    <w:p w14:paraId="36B416BB" w14:textId="69A9C056" w:rsidR="00782E6C" w:rsidRDefault="00782E6C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7A">
        <w:rPr>
          <w:rFonts w:ascii="Times New Roman" w:hAnsi="Times New Roman" w:cs="Times New Roman"/>
          <w:b/>
          <w:bCs/>
          <w:sz w:val="24"/>
          <w:szCs w:val="24"/>
        </w:rPr>
        <w:t>§ 1. Keskkonnamõju hindamise</w:t>
      </w:r>
      <w:r w:rsidRPr="00782E6C">
        <w:rPr>
          <w:rFonts w:ascii="Times New Roman" w:hAnsi="Times New Roman" w:cs="Times New Roman"/>
          <w:b/>
          <w:bCs/>
          <w:sz w:val="24"/>
          <w:szCs w:val="24"/>
        </w:rPr>
        <w:t xml:space="preserve"> ja keskkonnajuhtimissüsteemi seaduse muutmine</w:t>
      </w:r>
    </w:p>
    <w:p w14:paraId="5C08A35E" w14:textId="77777777" w:rsidR="00782E6C" w:rsidRDefault="00782E6C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1029FC" w14:textId="35D8DFA6" w:rsidR="00501100" w:rsidRDefault="00501100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100">
        <w:rPr>
          <w:rFonts w:ascii="Times New Roman" w:hAnsi="Times New Roman" w:cs="Times New Roman"/>
          <w:sz w:val="24"/>
          <w:szCs w:val="24"/>
        </w:rPr>
        <w:t>Keskkonnamõju hindamise ja keskkonnajuhtimissüsteemi seaduses tehakse järgmised muudatused:</w:t>
      </w:r>
    </w:p>
    <w:p w14:paraId="23F38EB4" w14:textId="77777777" w:rsidR="00501100" w:rsidRDefault="00501100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18E5D8" w14:textId="08827315" w:rsidR="00501100" w:rsidRDefault="00501100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100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501100">
        <w:rPr>
          <w:rFonts w:ascii="Times New Roman" w:hAnsi="Times New Roman" w:cs="Times New Roman"/>
          <w:sz w:val="24"/>
          <w:szCs w:val="24"/>
        </w:rPr>
        <w:t xml:space="preserve"> paragrahvi 6 lõike 1 punkt 13 </w:t>
      </w:r>
      <w:r w:rsidR="002C667B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4816A298" w14:textId="4CB8558D" w:rsidR="00862A4A" w:rsidRPr="00862A4A" w:rsidRDefault="00862A4A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„13</w:t>
      </w:r>
      <w:r w:rsidR="002C66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862A4A">
        <w:rPr>
          <w:rFonts w:ascii="Times New Roman" w:hAnsi="Times New Roman" w:cs="Times New Roman"/>
          <w:sz w:val="24"/>
          <w:szCs w:val="24"/>
        </w:rPr>
        <w:t>iirtee, 2100 meetri pikkuse või pikema peamaandumisrajaga lennuvälja</w:t>
      </w:r>
      <w:r w:rsidR="00CB2E5B">
        <w:rPr>
          <w:rFonts w:ascii="Times New Roman" w:hAnsi="Times New Roman" w:cs="Times New Roman"/>
          <w:sz w:val="24"/>
          <w:szCs w:val="24"/>
        </w:rPr>
        <w:t xml:space="preserve"> või</w:t>
      </w:r>
      <w:r w:rsidRPr="00862A4A">
        <w:rPr>
          <w:rFonts w:ascii="Times New Roman" w:hAnsi="Times New Roman" w:cs="Times New Roman"/>
          <w:sz w:val="24"/>
          <w:szCs w:val="24"/>
        </w:rPr>
        <w:t xml:space="preserve"> üle kümne kilomeetri pikkuse nelja sõidurajaga tee </w:t>
      </w:r>
      <w:r w:rsidR="002C667B">
        <w:rPr>
          <w:rFonts w:ascii="Times New Roman" w:hAnsi="Times New Roman" w:cs="Times New Roman"/>
          <w:sz w:val="24"/>
          <w:szCs w:val="24"/>
        </w:rPr>
        <w:t>rajamine</w:t>
      </w:r>
      <w:r w:rsidRPr="00862A4A">
        <w:rPr>
          <w:rFonts w:ascii="Times New Roman" w:hAnsi="Times New Roman" w:cs="Times New Roman"/>
          <w:sz w:val="24"/>
          <w:szCs w:val="24"/>
        </w:rPr>
        <w:t xml:space="preserve"> või </w:t>
      </w:r>
      <w:r w:rsidR="002C667B" w:rsidRPr="00501100">
        <w:rPr>
          <w:rFonts w:ascii="Times New Roman" w:hAnsi="Times New Roman" w:cs="Times New Roman"/>
          <w:sz w:val="24"/>
          <w:szCs w:val="24"/>
        </w:rPr>
        <w:t>üle kümne kilomeetri pikkuse</w:t>
      </w:r>
      <w:r w:rsidR="002C667B" w:rsidRPr="00862A4A">
        <w:rPr>
          <w:rFonts w:ascii="Times New Roman" w:hAnsi="Times New Roman" w:cs="Times New Roman"/>
          <w:sz w:val="24"/>
          <w:szCs w:val="24"/>
        </w:rPr>
        <w:t xml:space="preserve"> </w:t>
      </w:r>
      <w:r w:rsidRPr="00862A4A">
        <w:rPr>
          <w:rFonts w:ascii="Times New Roman" w:hAnsi="Times New Roman" w:cs="Times New Roman"/>
          <w:sz w:val="24"/>
          <w:szCs w:val="24"/>
        </w:rPr>
        <w:t xml:space="preserve">ühe või kahe sõidurajaga tee </w:t>
      </w:r>
      <w:r w:rsidR="002C667B">
        <w:rPr>
          <w:rFonts w:ascii="Times New Roman" w:hAnsi="Times New Roman" w:cs="Times New Roman"/>
          <w:sz w:val="24"/>
          <w:szCs w:val="24"/>
        </w:rPr>
        <w:t>laiendamine</w:t>
      </w:r>
      <w:r w:rsidRPr="00862A4A">
        <w:rPr>
          <w:rFonts w:ascii="Times New Roman" w:hAnsi="Times New Roman" w:cs="Times New Roman"/>
          <w:sz w:val="24"/>
          <w:szCs w:val="24"/>
        </w:rPr>
        <w:t xml:space="preserve"> vähemalt nelja sõidurajaga teeks</w:t>
      </w:r>
      <w:r w:rsidR="002C667B">
        <w:rPr>
          <w:rFonts w:ascii="Times New Roman" w:hAnsi="Times New Roman" w:cs="Times New Roman"/>
          <w:sz w:val="24"/>
          <w:szCs w:val="24"/>
        </w:rPr>
        <w:t>;“</w:t>
      </w:r>
      <w:r w:rsidR="00006593">
        <w:rPr>
          <w:rFonts w:ascii="Times New Roman" w:hAnsi="Times New Roman" w:cs="Times New Roman"/>
          <w:sz w:val="24"/>
          <w:szCs w:val="24"/>
        </w:rPr>
        <w:t>;</w:t>
      </w:r>
    </w:p>
    <w:p w14:paraId="681ECE4F" w14:textId="77777777" w:rsidR="00501100" w:rsidRDefault="00501100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82E07F" w14:textId="7196EA61" w:rsidR="00501100" w:rsidRPr="00501100" w:rsidRDefault="00501100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100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501100">
        <w:rPr>
          <w:rFonts w:ascii="Times New Roman" w:hAnsi="Times New Roman" w:cs="Times New Roman"/>
          <w:sz w:val="24"/>
          <w:szCs w:val="24"/>
        </w:rPr>
        <w:t xml:space="preserve"> paragrahvi 6 lõike 1 punkt 14 muudetakse ja sõnastatakse järgmiselt:</w:t>
      </w:r>
    </w:p>
    <w:p w14:paraId="63B997BA" w14:textId="2217A4E5" w:rsidR="00501100" w:rsidRDefault="00501100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100">
        <w:rPr>
          <w:rFonts w:ascii="Times New Roman" w:hAnsi="Times New Roman" w:cs="Times New Roman"/>
          <w:sz w:val="24"/>
          <w:szCs w:val="24"/>
        </w:rPr>
        <w:t>„14) uue raudteeliini rajamine</w:t>
      </w:r>
      <w:r w:rsidR="00F84B21" w:rsidRPr="00501100">
        <w:rPr>
          <w:rFonts w:ascii="Times New Roman" w:hAnsi="Times New Roman" w:cs="Times New Roman"/>
          <w:sz w:val="24"/>
          <w:szCs w:val="24"/>
        </w:rPr>
        <w:t>;</w:t>
      </w:r>
      <w:r w:rsidR="00F84B21">
        <w:rPr>
          <w:rFonts w:ascii="Times New Roman" w:hAnsi="Times New Roman" w:cs="Times New Roman"/>
          <w:sz w:val="24"/>
          <w:szCs w:val="24"/>
        </w:rPr>
        <w:t>“</w:t>
      </w:r>
      <w:r w:rsidR="00F84B21" w:rsidRPr="00501100">
        <w:rPr>
          <w:rFonts w:ascii="Times New Roman" w:hAnsi="Times New Roman" w:cs="Times New Roman"/>
          <w:sz w:val="24"/>
          <w:szCs w:val="24"/>
        </w:rPr>
        <w:t>;</w:t>
      </w:r>
    </w:p>
    <w:p w14:paraId="100241A4" w14:textId="77777777" w:rsidR="00501100" w:rsidRDefault="00501100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FF7216" w14:textId="7A3EECE9" w:rsidR="00501100" w:rsidRDefault="00501100" w:rsidP="00B601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  <w:b/>
          <w:bCs/>
          <w:color w:val="000000"/>
        </w:rPr>
        <w:t>3)</w:t>
      </w:r>
      <w:r>
        <w:rPr>
          <w:rStyle w:val="normaltextrun"/>
          <w:rFonts w:eastAsiaTheme="majorEastAsia"/>
          <w:color w:val="000000"/>
        </w:rPr>
        <w:t xml:space="preserve"> paragrahvi 6 lõike 1 punkt</w:t>
      </w:r>
      <w:r w:rsidR="007A6340">
        <w:rPr>
          <w:rStyle w:val="normaltextrun"/>
          <w:rFonts w:eastAsiaTheme="majorEastAsia"/>
          <w:color w:val="000000"/>
        </w:rPr>
        <w:t>id</w:t>
      </w:r>
      <w:r>
        <w:rPr>
          <w:rStyle w:val="normaltextrun"/>
          <w:rFonts w:eastAsiaTheme="majorEastAsia"/>
          <w:color w:val="000000"/>
        </w:rPr>
        <w:t xml:space="preserve"> 21</w:t>
      </w:r>
      <w:r w:rsidR="007A6340">
        <w:rPr>
          <w:rStyle w:val="normaltextrun"/>
          <w:rFonts w:eastAsiaTheme="majorEastAsia"/>
          <w:color w:val="000000"/>
        </w:rPr>
        <w:t xml:space="preserve"> ja 34</w:t>
      </w:r>
      <w:r>
        <w:rPr>
          <w:rStyle w:val="normaltextrun"/>
          <w:rFonts w:eastAsiaTheme="majorEastAsia"/>
          <w:color w:val="000000"/>
        </w:rPr>
        <w:t xml:space="preserve"> </w:t>
      </w:r>
      <w:r w:rsidR="000912A8" w:rsidRPr="00B6017E">
        <w:t>tunnistatakse kehtetuks</w:t>
      </w:r>
      <w:bookmarkStart w:id="1" w:name="_Hlk187067205"/>
      <w:r w:rsidRPr="00501100">
        <w:rPr>
          <w:rStyle w:val="normaltextrun"/>
          <w:rFonts w:eastAsiaTheme="majorEastAsia"/>
        </w:rPr>
        <w:t>;</w:t>
      </w:r>
      <w:bookmarkEnd w:id="1"/>
    </w:p>
    <w:p w14:paraId="7B2A447F" w14:textId="77777777" w:rsidR="00B6017E" w:rsidRPr="00501100" w:rsidRDefault="00B6017E" w:rsidP="00B6017E">
      <w:pPr>
        <w:pStyle w:val="paragraph"/>
        <w:spacing w:before="0" w:beforeAutospacing="0" w:after="0" w:afterAutospacing="0"/>
        <w:jc w:val="both"/>
        <w:textAlignment w:val="baseline"/>
      </w:pPr>
    </w:p>
    <w:p w14:paraId="41DFB0AA" w14:textId="3A9B708E" w:rsidR="00EE11FC" w:rsidRPr="00B6017E" w:rsidRDefault="00F313A7" w:rsidP="00EE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E11FC" w:rsidRPr="00B6017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E11FC" w:rsidRPr="00B6017E">
        <w:rPr>
          <w:rFonts w:ascii="Times New Roman" w:hAnsi="Times New Roman" w:cs="Times New Roman"/>
          <w:sz w:val="24"/>
          <w:szCs w:val="24"/>
        </w:rPr>
        <w:t xml:space="preserve"> paragrahvi 6 täiendatakse lõikega 1</w:t>
      </w:r>
      <w:r w:rsidR="00EE11FC" w:rsidRPr="00B601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E11FC" w:rsidRPr="00B6017E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3D893297" w14:textId="5553A535" w:rsidR="00EE11FC" w:rsidRPr="00B6017E" w:rsidRDefault="00EE11FC" w:rsidP="00EE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7E">
        <w:rPr>
          <w:rFonts w:ascii="Times New Roman" w:hAnsi="Times New Roman" w:cs="Times New Roman"/>
          <w:sz w:val="24"/>
          <w:szCs w:val="24"/>
        </w:rPr>
        <w:t>„(1</w:t>
      </w:r>
      <w:r w:rsidRPr="00B601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6017E">
        <w:rPr>
          <w:rFonts w:ascii="Times New Roman" w:hAnsi="Times New Roman" w:cs="Times New Roman"/>
          <w:sz w:val="24"/>
          <w:szCs w:val="24"/>
        </w:rPr>
        <w:t>) Kui käesoleva paragrahvi lõike 1 punktides 1–34</w:t>
      </w:r>
      <w:r w:rsidRPr="00B601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6017E">
        <w:rPr>
          <w:rFonts w:ascii="Times New Roman" w:hAnsi="Times New Roman" w:cs="Times New Roman"/>
          <w:sz w:val="24"/>
          <w:szCs w:val="24"/>
        </w:rPr>
        <w:t xml:space="preserve"> nimetatud kavandatava tegevuse ainus või peamine eesmärk on uue tehnoloogia või toote arendamine või katsetamine ja selle</w:t>
      </w:r>
      <w:r>
        <w:rPr>
          <w:rFonts w:ascii="Times New Roman" w:hAnsi="Times New Roman" w:cs="Times New Roman"/>
          <w:sz w:val="24"/>
          <w:szCs w:val="24"/>
        </w:rPr>
        <w:t>ks</w:t>
      </w:r>
      <w:r w:rsidRPr="00B6017E">
        <w:rPr>
          <w:rFonts w:ascii="Times New Roman" w:hAnsi="Times New Roman" w:cs="Times New Roman"/>
          <w:sz w:val="24"/>
          <w:szCs w:val="24"/>
        </w:rPr>
        <w:t xml:space="preserve"> taotletakse tegevusluba kehtivusega kuni kaks aastat, peab otsustaja andma eelhinnangu selle kohta, kas kavandataval tegevusel on oluline keskkonnamõju</w:t>
      </w:r>
      <w:r w:rsidR="00F84B21" w:rsidRPr="00B6017E">
        <w:rPr>
          <w:rFonts w:ascii="Times New Roman" w:hAnsi="Times New Roman" w:cs="Times New Roman"/>
          <w:sz w:val="24"/>
          <w:szCs w:val="24"/>
        </w:rPr>
        <w:t>.</w:t>
      </w:r>
      <w:r w:rsidR="00F84B21">
        <w:rPr>
          <w:rFonts w:ascii="Times New Roman" w:hAnsi="Times New Roman" w:cs="Times New Roman"/>
          <w:sz w:val="24"/>
          <w:szCs w:val="24"/>
        </w:rPr>
        <w:t>“;</w:t>
      </w:r>
    </w:p>
    <w:p w14:paraId="008C5887" w14:textId="77777777" w:rsidR="00B6017E" w:rsidRDefault="00B6017E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ABE94B" w14:textId="122252FC" w:rsidR="00B6017E" w:rsidRPr="007008E9" w:rsidRDefault="00F313A7" w:rsidP="00B601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737212"/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6017E" w:rsidRPr="00076E2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6017E" w:rsidRPr="007008E9">
        <w:rPr>
          <w:rFonts w:ascii="Times New Roman" w:hAnsi="Times New Roman" w:cs="Times New Roman"/>
          <w:sz w:val="24"/>
          <w:szCs w:val="24"/>
        </w:rPr>
        <w:t xml:space="preserve"> paragrahvi 6 lõige 2</w:t>
      </w:r>
      <w:r w:rsidR="000F064C" w:rsidRPr="00947B2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6017E" w:rsidRPr="007008E9">
        <w:rPr>
          <w:rFonts w:ascii="Times New Roman" w:hAnsi="Times New Roman" w:cs="Times New Roman"/>
          <w:sz w:val="24"/>
          <w:szCs w:val="24"/>
        </w:rPr>
        <w:t xml:space="preserve"> </w:t>
      </w:r>
      <w:r w:rsidR="000F064C" w:rsidRPr="007008E9">
        <w:rPr>
          <w:rFonts w:ascii="Times New Roman" w:hAnsi="Times New Roman" w:cs="Times New Roman"/>
          <w:sz w:val="24"/>
          <w:szCs w:val="24"/>
        </w:rPr>
        <w:t>muudetakse</w:t>
      </w:r>
      <w:r w:rsidR="00B6017E" w:rsidRPr="007008E9">
        <w:rPr>
          <w:rFonts w:ascii="Times New Roman" w:hAnsi="Times New Roman" w:cs="Times New Roman"/>
          <w:sz w:val="24"/>
          <w:szCs w:val="24"/>
        </w:rPr>
        <w:t xml:space="preserve"> </w:t>
      </w:r>
      <w:r w:rsidR="000F064C" w:rsidRPr="007008E9">
        <w:rPr>
          <w:rFonts w:ascii="Times New Roman" w:hAnsi="Times New Roman" w:cs="Times New Roman"/>
          <w:sz w:val="24"/>
          <w:szCs w:val="24"/>
        </w:rPr>
        <w:t>ja</w:t>
      </w:r>
      <w:r w:rsidR="00B6017E" w:rsidRPr="007008E9">
        <w:rPr>
          <w:rFonts w:ascii="Times New Roman" w:hAnsi="Times New Roman" w:cs="Times New Roman"/>
          <w:sz w:val="24"/>
          <w:szCs w:val="24"/>
        </w:rPr>
        <w:t xml:space="preserve"> sõnas</w:t>
      </w:r>
      <w:r w:rsidR="000F064C" w:rsidRPr="007008E9">
        <w:rPr>
          <w:rFonts w:ascii="Times New Roman" w:hAnsi="Times New Roman" w:cs="Times New Roman"/>
          <w:sz w:val="24"/>
          <w:szCs w:val="24"/>
        </w:rPr>
        <w:t>tatakse järgmiselt:</w:t>
      </w:r>
    </w:p>
    <w:p w14:paraId="37039160" w14:textId="737BD8D1" w:rsidR="006F2D26" w:rsidRDefault="00B6017E" w:rsidP="006F2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8E9">
        <w:rPr>
          <w:rFonts w:ascii="Times New Roman" w:hAnsi="Times New Roman" w:cs="Times New Roman"/>
          <w:sz w:val="24"/>
          <w:szCs w:val="24"/>
        </w:rPr>
        <w:t>„</w:t>
      </w:r>
      <w:r w:rsidR="000F064C" w:rsidRPr="007008E9">
        <w:rPr>
          <w:rFonts w:ascii="Times New Roman" w:hAnsi="Times New Roman" w:cs="Times New Roman"/>
          <w:sz w:val="24"/>
          <w:szCs w:val="24"/>
        </w:rPr>
        <w:t>2</w:t>
      </w:r>
      <w:r w:rsidR="000F064C" w:rsidRPr="0094184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008E9">
        <w:rPr>
          <w:rFonts w:ascii="Times New Roman" w:hAnsi="Times New Roman" w:cs="Times New Roman"/>
          <w:sz w:val="24"/>
          <w:szCs w:val="24"/>
        </w:rPr>
        <w:t>)</w:t>
      </w:r>
      <w:r w:rsidR="007008E9">
        <w:rPr>
          <w:rFonts w:ascii="Times New Roman" w:hAnsi="Times New Roman" w:cs="Times New Roman"/>
          <w:sz w:val="24"/>
          <w:szCs w:val="24"/>
        </w:rPr>
        <w:t xml:space="preserve"> Otsustaja peab andma eelhinnangu</w:t>
      </w:r>
      <w:r w:rsidR="00F2232F">
        <w:rPr>
          <w:rFonts w:ascii="Times New Roman" w:hAnsi="Times New Roman" w:cs="Times New Roman"/>
          <w:sz w:val="24"/>
          <w:szCs w:val="24"/>
        </w:rPr>
        <w:t xml:space="preserve"> selle kohta, kas kavandataval tegevusel on oluline keskkonnamõju</w:t>
      </w:r>
      <w:r w:rsidR="007008E9">
        <w:rPr>
          <w:rFonts w:ascii="Times New Roman" w:hAnsi="Times New Roman" w:cs="Times New Roman"/>
          <w:sz w:val="24"/>
          <w:szCs w:val="24"/>
        </w:rPr>
        <w:t xml:space="preserve">, </w:t>
      </w:r>
      <w:r w:rsidR="006F2D26" w:rsidRPr="007008E9">
        <w:rPr>
          <w:rFonts w:ascii="Times New Roman" w:hAnsi="Times New Roman" w:cs="Times New Roman"/>
          <w:sz w:val="24"/>
          <w:szCs w:val="24"/>
        </w:rPr>
        <w:t>kui käesoleva paragrahvi lõike 1 punktides 1–3</w:t>
      </w:r>
      <w:r w:rsidR="0092697A">
        <w:rPr>
          <w:rFonts w:ascii="Times New Roman" w:hAnsi="Times New Roman" w:cs="Times New Roman"/>
          <w:sz w:val="24"/>
          <w:szCs w:val="24"/>
        </w:rPr>
        <w:t>4</w:t>
      </w:r>
      <w:r w:rsidR="0092697A" w:rsidRPr="009269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697A">
        <w:rPr>
          <w:rFonts w:ascii="Times New Roman" w:hAnsi="Times New Roman" w:cs="Times New Roman"/>
          <w:sz w:val="24"/>
          <w:szCs w:val="24"/>
        </w:rPr>
        <w:t xml:space="preserve"> </w:t>
      </w:r>
      <w:r w:rsidR="006F2D26" w:rsidRPr="007008E9">
        <w:rPr>
          <w:rFonts w:ascii="Times New Roman" w:hAnsi="Times New Roman" w:cs="Times New Roman"/>
          <w:sz w:val="24"/>
          <w:szCs w:val="24"/>
        </w:rPr>
        <w:t>nimetatud tegevus</w:t>
      </w:r>
      <w:r w:rsidR="00E01C48">
        <w:rPr>
          <w:rFonts w:ascii="Times New Roman" w:hAnsi="Times New Roman" w:cs="Times New Roman"/>
          <w:sz w:val="24"/>
          <w:szCs w:val="24"/>
        </w:rPr>
        <w:t>e</w:t>
      </w:r>
      <w:r w:rsidR="006F2D26" w:rsidRPr="007008E9">
        <w:rPr>
          <w:rFonts w:ascii="Times New Roman" w:hAnsi="Times New Roman" w:cs="Times New Roman"/>
          <w:sz w:val="24"/>
          <w:szCs w:val="24"/>
        </w:rPr>
        <w:t xml:space="preserve"> või käitis</w:t>
      </w:r>
      <w:r w:rsidR="00E01C48">
        <w:rPr>
          <w:rFonts w:ascii="Times New Roman" w:hAnsi="Times New Roman" w:cs="Times New Roman"/>
          <w:sz w:val="24"/>
          <w:szCs w:val="24"/>
        </w:rPr>
        <w:t>e</w:t>
      </w:r>
      <w:r w:rsidR="006F2D26" w:rsidRPr="007008E9">
        <w:rPr>
          <w:rFonts w:ascii="Times New Roman" w:hAnsi="Times New Roman" w:cs="Times New Roman"/>
          <w:sz w:val="24"/>
          <w:szCs w:val="24"/>
        </w:rPr>
        <w:t xml:space="preserve"> muu</w:t>
      </w:r>
      <w:r w:rsidR="00E01C48">
        <w:rPr>
          <w:rFonts w:ascii="Times New Roman" w:hAnsi="Times New Roman" w:cs="Times New Roman"/>
          <w:sz w:val="24"/>
          <w:szCs w:val="24"/>
        </w:rPr>
        <w:t>tmiseks</w:t>
      </w:r>
      <w:r w:rsidR="006F2D26" w:rsidRPr="007008E9">
        <w:rPr>
          <w:rFonts w:ascii="Times New Roman" w:hAnsi="Times New Roman" w:cs="Times New Roman"/>
          <w:sz w:val="24"/>
          <w:szCs w:val="24"/>
        </w:rPr>
        <w:t xml:space="preserve"> või ehitis</w:t>
      </w:r>
      <w:r w:rsidR="00E01C48">
        <w:rPr>
          <w:rFonts w:ascii="Times New Roman" w:hAnsi="Times New Roman" w:cs="Times New Roman"/>
          <w:sz w:val="24"/>
          <w:szCs w:val="24"/>
        </w:rPr>
        <w:t>e</w:t>
      </w:r>
      <w:r w:rsidR="006F2D26" w:rsidRPr="007008E9">
        <w:rPr>
          <w:rFonts w:ascii="Times New Roman" w:hAnsi="Times New Roman" w:cs="Times New Roman"/>
          <w:sz w:val="24"/>
          <w:szCs w:val="24"/>
        </w:rPr>
        <w:t xml:space="preserve"> laienda</w:t>
      </w:r>
      <w:r w:rsidR="00E01C48">
        <w:rPr>
          <w:rFonts w:ascii="Times New Roman" w:hAnsi="Times New Roman" w:cs="Times New Roman"/>
          <w:sz w:val="24"/>
          <w:szCs w:val="24"/>
        </w:rPr>
        <w:t>miseks</w:t>
      </w:r>
      <w:r w:rsidR="00853B09">
        <w:rPr>
          <w:rFonts w:ascii="Times New Roman" w:hAnsi="Times New Roman" w:cs="Times New Roman"/>
          <w:sz w:val="24"/>
          <w:szCs w:val="24"/>
        </w:rPr>
        <w:t xml:space="preserve"> taotletakse tegevusloa muutmist</w:t>
      </w:r>
      <w:r w:rsidR="007008E9">
        <w:rPr>
          <w:rFonts w:ascii="Times New Roman" w:hAnsi="Times New Roman" w:cs="Times New Roman"/>
          <w:sz w:val="24"/>
          <w:szCs w:val="24"/>
        </w:rPr>
        <w:t xml:space="preserve"> </w:t>
      </w:r>
      <w:r w:rsidR="00853B09">
        <w:rPr>
          <w:rFonts w:ascii="Times New Roman" w:hAnsi="Times New Roman" w:cs="Times New Roman"/>
          <w:sz w:val="24"/>
          <w:szCs w:val="24"/>
        </w:rPr>
        <w:t xml:space="preserve">ja </w:t>
      </w:r>
      <w:r w:rsidR="007008E9">
        <w:rPr>
          <w:rFonts w:ascii="Times New Roman" w:hAnsi="Times New Roman" w:cs="Times New Roman"/>
          <w:sz w:val="24"/>
          <w:szCs w:val="24"/>
        </w:rPr>
        <w:t>muutmise põhjuseks olev</w:t>
      </w:r>
      <w:r w:rsidR="002B48E7">
        <w:rPr>
          <w:rFonts w:ascii="Times New Roman" w:hAnsi="Times New Roman" w:cs="Times New Roman"/>
          <w:sz w:val="24"/>
          <w:szCs w:val="24"/>
        </w:rPr>
        <w:t>a</w:t>
      </w:r>
      <w:r w:rsidR="007008E9">
        <w:rPr>
          <w:rFonts w:ascii="Times New Roman" w:hAnsi="Times New Roman" w:cs="Times New Roman"/>
          <w:sz w:val="24"/>
          <w:szCs w:val="24"/>
        </w:rPr>
        <w:t xml:space="preserve"> kavandatav</w:t>
      </w:r>
      <w:r w:rsidR="002B48E7">
        <w:rPr>
          <w:rFonts w:ascii="Times New Roman" w:hAnsi="Times New Roman" w:cs="Times New Roman"/>
          <w:sz w:val="24"/>
          <w:szCs w:val="24"/>
        </w:rPr>
        <w:t>a</w:t>
      </w:r>
      <w:r w:rsidR="007008E9">
        <w:rPr>
          <w:rFonts w:ascii="Times New Roman" w:hAnsi="Times New Roman" w:cs="Times New Roman"/>
          <w:sz w:val="24"/>
          <w:szCs w:val="24"/>
        </w:rPr>
        <w:t xml:space="preserve"> tegevus</w:t>
      </w:r>
      <w:r w:rsidR="002B48E7">
        <w:rPr>
          <w:rFonts w:ascii="Times New Roman" w:hAnsi="Times New Roman" w:cs="Times New Roman"/>
          <w:sz w:val="24"/>
          <w:szCs w:val="24"/>
        </w:rPr>
        <w:t>e</w:t>
      </w:r>
      <w:r w:rsidR="00BA3435">
        <w:rPr>
          <w:rFonts w:ascii="Times New Roman" w:hAnsi="Times New Roman" w:cs="Times New Roman"/>
          <w:sz w:val="24"/>
          <w:szCs w:val="24"/>
        </w:rPr>
        <w:t xml:space="preserve"> puhul ei ole võimalik välistada </w:t>
      </w:r>
      <w:r w:rsidR="007008E9">
        <w:rPr>
          <w:rFonts w:ascii="Times New Roman" w:hAnsi="Times New Roman" w:cs="Times New Roman"/>
          <w:sz w:val="24"/>
          <w:szCs w:val="24"/>
        </w:rPr>
        <w:t>olulise keskkonnamõju</w:t>
      </w:r>
      <w:r w:rsidR="00BA3435">
        <w:rPr>
          <w:rFonts w:ascii="Times New Roman" w:hAnsi="Times New Roman" w:cs="Times New Roman"/>
          <w:sz w:val="24"/>
          <w:szCs w:val="24"/>
        </w:rPr>
        <w:t xml:space="preserve"> esinemist</w:t>
      </w:r>
      <w:r w:rsidR="006F2D26" w:rsidRPr="007008E9">
        <w:rPr>
          <w:rFonts w:ascii="Times New Roman" w:hAnsi="Times New Roman" w:cs="Times New Roman"/>
          <w:sz w:val="24"/>
          <w:szCs w:val="24"/>
        </w:rPr>
        <w:t>.“</w:t>
      </w:r>
      <w:r w:rsidR="006E182D"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6E27294F" w14:textId="77777777" w:rsidR="00D0561E" w:rsidRDefault="00D0561E" w:rsidP="006F2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F5F162" w14:textId="4DDEFEFE" w:rsidR="00D0561E" w:rsidRDefault="000C55DF" w:rsidP="00AC5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5D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B1842" w:rsidRPr="000C55D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B1842">
        <w:rPr>
          <w:rFonts w:ascii="Times New Roman" w:hAnsi="Times New Roman" w:cs="Times New Roman"/>
          <w:sz w:val="24"/>
          <w:szCs w:val="24"/>
        </w:rPr>
        <w:t xml:space="preserve"> paragrahvi 30 lõi</w:t>
      </w:r>
      <w:r w:rsidR="00C67C05">
        <w:rPr>
          <w:rFonts w:ascii="Times New Roman" w:hAnsi="Times New Roman" w:cs="Times New Roman"/>
          <w:sz w:val="24"/>
          <w:szCs w:val="24"/>
        </w:rPr>
        <w:t>ke</w:t>
      </w:r>
      <w:r w:rsidR="000B1842">
        <w:rPr>
          <w:rFonts w:ascii="Times New Roman" w:hAnsi="Times New Roman" w:cs="Times New Roman"/>
          <w:sz w:val="24"/>
          <w:szCs w:val="24"/>
        </w:rPr>
        <w:t xml:space="preserve"> 5 </w:t>
      </w:r>
      <w:r w:rsidR="00C67C05">
        <w:rPr>
          <w:rFonts w:ascii="Times New Roman" w:hAnsi="Times New Roman" w:cs="Times New Roman"/>
          <w:sz w:val="24"/>
          <w:szCs w:val="24"/>
        </w:rPr>
        <w:t xml:space="preserve">esimeses lauses </w:t>
      </w:r>
      <w:r w:rsidR="00AC5295">
        <w:rPr>
          <w:rFonts w:ascii="Times New Roman" w:hAnsi="Times New Roman" w:cs="Times New Roman"/>
          <w:sz w:val="24"/>
          <w:szCs w:val="24"/>
        </w:rPr>
        <w:t xml:space="preserve">jäetakse välja tekstiosa </w:t>
      </w:r>
      <w:r w:rsidR="006E182D">
        <w:rPr>
          <w:rFonts w:ascii="Times New Roman" w:hAnsi="Times New Roman" w:cs="Times New Roman"/>
          <w:sz w:val="24"/>
          <w:szCs w:val="24"/>
        </w:rPr>
        <w:t>„, kuid mitte hiljem, kui algab programmi või aruande avalik väljapanek Eesti Vabariigis“.</w:t>
      </w:r>
    </w:p>
    <w:p w14:paraId="6A93E887" w14:textId="77777777" w:rsidR="000B1842" w:rsidRPr="007008E9" w:rsidRDefault="000B1842" w:rsidP="006F2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278CF3" w14:textId="77777777" w:rsidR="00501100" w:rsidRPr="00501100" w:rsidRDefault="00501100" w:rsidP="00501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F89CC" w14:textId="3CA19D96" w:rsidR="00B6017E" w:rsidRDefault="00B6017E" w:rsidP="00B53A36">
      <w:pPr>
        <w:pStyle w:val="Vahedeta"/>
        <w:jc w:val="both"/>
        <w:rPr>
          <w:rFonts w:ascii="Times New Roman" w:hAnsi="Times New Roman" w:cs="Times New Roman"/>
        </w:rPr>
      </w:pPr>
      <w:r w:rsidRPr="485C08FB">
        <w:rPr>
          <w:rFonts w:ascii="Times New Roman" w:hAnsi="Times New Roman" w:cs="Times New Roman"/>
          <w:b/>
          <w:bCs/>
        </w:rPr>
        <w:t xml:space="preserve">§ 2. Veeseaduse </w:t>
      </w:r>
      <w:r w:rsidR="006331FB" w:rsidRPr="485C08FB">
        <w:rPr>
          <w:rFonts w:ascii="Times New Roman" w:hAnsi="Times New Roman" w:cs="Times New Roman"/>
          <w:b/>
          <w:bCs/>
        </w:rPr>
        <w:t>muutmine</w:t>
      </w:r>
    </w:p>
    <w:p w14:paraId="58B346B6" w14:textId="77777777" w:rsidR="00B6017E" w:rsidRPr="00B6017E" w:rsidRDefault="00B6017E" w:rsidP="00B53A36">
      <w:pPr>
        <w:pStyle w:val="Vahedeta"/>
        <w:jc w:val="both"/>
        <w:rPr>
          <w:rFonts w:ascii="Times New Roman" w:hAnsi="Times New Roman" w:cs="Times New Roman"/>
        </w:rPr>
      </w:pPr>
    </w:p>
    <w:p w14:paraId="6385111D" w14:textId="2865E56E" w:rsidR="00A56501" w:rsidRDefault="00A56501" w:rsidP="00B53A36">
      <w:pPr>
        <w:pStyle w:val="Vahedeta"/>
        <w:jc w:val="both"/>
        <w:rPr>
          <w:rFonts w:ascii="Times New Roman" w:hAnsi="Times New Roman" w:cs="Times New Roman"/>
        </w:rPr>
      </w:pPr>
      <w:bookmarkStart w:id="3" w:name="_Hlk185600914"/>
      <w:r w:rsidRPr="485C08FB">
        <w:rPr>
          <w:rFonts w:ascii="Times New Roman" w:hAnsi="Times New Roman" w:cs="Times New Roman"/>
        </w:rPr>
        <w:t>Veeseaduses tehakse järgmised muudatused:</w:t>
      </w:r>
    </w:p>
    <w:p w14:paraId="03C2B5F6" w14:textId="77777777" w:rsidR="00A56501" w:rsidRPr="00A56501" w:rsidRDefault="00A56501" w:rsidP="00B53A36">
      <w:pPr>
        <w:pStyle w:val="Vahedeta"/>
        <w:jc w:val="both"/>
        <w:rPr>
          <w:rFonts w:ascii="Times New Roman" w:hAnsi="Times New Roman" w:cs="Times New Roman"/>
        </w:rPr>
      </w:pPr>
    </w:p>
    <w:p w14:paraId="374AEFC6" w14:textId="6A19EDD2" w:rsidR="00086551" w:rsidRDefault="00A56501" w:rsidP="00B53A36">
      <w:pPr>
        <w:pStyle w:val="Vahedeta"/>
        <w:jc w:val="both"/>
        <w:rPr>
          <w:rFonts w:ascii="Times New Roman" w:hAnsi="Times New Roman" w:cs="Times New Roman"/>
        </w:rPr>
      </w:pPr>
      <w:r w:rsidRPr="485C08FB">
        <w:rPr>
          <w:rFonts w:ascii="Times New Roman" w:hAnsi="Times New Roman" w:cs="Times New Roman"/>
        </w:rPr>
        <w:t>1) paragrahvi 174 lõike 5 punktis 4 asendatakse tekstiosa „Põllumajandus- ja Toiduametit“ tekstiosaga „Maa- ja Ruumiametit“</w:t>
      </w:r>
      <w:r w:rsidR="00636A55" w:rsidRPr="485C08FB">
        <w:rPr>
          <w:rFonts w:ascii="Times New Roman" w:hAnsi="Times New Roman" w:cs="Times New Roman"/>
        </w:rPr>
        <w:t>;</w:t>
      </w:r>
    </w:p>
    <w:p w14:paraId="20610718" w14:textId="77777777" w:rsidR="00636A55" w:rsidRDefault="00636A55" w:rsidP="00B53A36">
      <w:pPr>
        <w:pStyle w:val="Vahedeta"/>
        <w:jc w:val="both"/>
        <w:rPr>
          <w:rFonts w:ascii="Times New Roman" w:hAnsi="Times New Roman" w:cs="Times New Roman"/>
        </w:rPr>
      </w:pPr>
    </w:p>
    <w:p w14:paraId="36E7A27B" w14:textId="2569B2DB" w:rsidR="00A56501" w:rsidRDefault="00636A55" w:rsidP="00B53A36">
      <w:pPr>
        <w:pStyle w:val="Vahedeta"/>
        <w:jc w:val="both"/>
        <w:rPr>
          <w:rFonts w:ascii="Times New Roman" w:hAnsi="Times New Roman" w:cs="Times New Roman"/>
        </w:rPr>
      </w:pPr>
      <w:r w:rsidRPr="485C08FB">
        <w:rPr>
          <w:rFonts w:ascii="Times New Roman" w:hAnsi="Times New Roman" w:cs="Times New Roman"/>
        </w:rPr>
        <w:lastRenderedPageBreak/>
        <w:t xml:space="preserve">2) paragrahvi </w:t>
      </w:r>
      <w:r w:rsidR="00A56501" w:rsidRPr="485C08FB">
        <w:rPr>
          <w:rFonts w:ascii="Times New Roman" w:hAnsi="Times New Roman" w:cs="Times New Roman"/>
        </w:rPr>
        <w:t>190 lõikes 6 asendatakse tekstiosa „Põllumajandus- ja Toiduametiga“ tekstiosaga „Maa- ja Ruumiametiga“;</w:t>
      </w:r>
    </w:p>
    <w:p w14:paraId="3E14A870" w14:textId="77777777" w:rsidR="00A56501" w:rsidRDefault="00A56501" w:rsidP="00B53A36">
      <w:pPr>
        <w:pStyle w:val="Vahedeta"/>
        <w:jc w:val="both"/>
        <w:rPr>
          <w:rFonts w:ascii="Times New Roman" w:hAnsi="Times New Roman" w:cs="Times New Roman"/>
        </w:rPr>
      </w:pPr>
    </w:p>
    <w:p w14:paraId="57B64E45" w14:textId="6B008AC5" w:rsidR="00845A41" w:rsidRDefault="00636A55" w:rsidP="00B53A36">
      <w:pPr>
        <w:pStyle w:val="Vahedeta"/>
        <w:jc w:val="both"/>
        <w:rPr>
          <w:rFonts w:ascii="Times New Roman" w:hAnsi="Times New Roman" w:cs="Times New Roman"/>
        </w:rPr>
      </w:pPr>
      <w:r w:rsidRPr="485C08FB">
        <w:rPr>
          <w:rFonts w:ascii="Times New Roman" w:hAnsi="Times New Roman" w:cs="Times New Roman"/>
        </w:rPr>
        <w:t xml:space="preserve">3) </w:t>
      </w:r>
      <w:r w:rsidR="00812729" w:rsidRPr="485C08FB">
        <w:rPr>
          <w:rFonts w:ascii="Times New Roman" w:hAnsi="Times New Roman" w:cs="Times New Roman"/>
        </w:rPr>
        <w:t>paragrahvi</w:t>
      </w:r>
      <w:r w:rsidR="00CB2E5B" w:rsidRPr="485C08FB">
        <w:rPr>
          <w:rFonts w:ascii="Times New Roman" w:hAnsi="Times New Roman" w:cs="Times New Roman"/>
        </w:rPr>
        <w:t xml:space="preserve"> </w:t>
      </w:r>
      <w:r w:rsidR="00845A41" w:rsidRPr="485C08FB">
        <w:rPr>
          <w:rFonts w:ascii="Times New Roman" w:hAnsi="Times New Roman" w:cs="Times New Roman"/>
        </w:rPr>
        <w:t>191</w:t>
      </w:r>
      <w:r w:rsidR="00845A41" w:rsidRPr="485C08FB">
        <w:rPr>
          <w:rFonts w:ascii="Times New Roman" w:hAnsi="Times New Roman" w:cs="Times New Roman"/>
          <w:vertAlign w:val="superscript"/>
        </w:rPr>
        <w:t>1</w:t>
      </w:r>
      <w:r w:rsidR="00845A41" w:rsidRPr="485C08FB">
        <w:rPr>
          <w:rFonts w:ascii="Times New Roman" w:hAnsi="Times New Roman" w:cs="Times New Roman"/>
        </w:rPr>
        <w:t xml:space="preserve"> </w:t>
      </w:r>
      <w:r w:rsidR="00E04D8B" w:rsidRPr="485C08FB">
        <w:rPr>
          <w:rFonts w:ascii="Times New Roman" w:hAnsi="Times New Roman" w:cs="Times New Roman"/>
        </w:rPr>
        <w:t xml:space="preserve">täiendatakse </w:t>
      </w:r>
      <w:r w:rsidR="00845A41" w:rsidRPr="485C08FB">
        <w:rPr>
          <w:rFonts w:ascii="Times New Roman" w:hAnsi="Times New Roman" w:cs="Times New Roman"/>
        </w:rPr>
        <w:t>punkti</w:t>
      </w:r>
      <w:r w:rsidR="00E04D8B" w:rsidRPr="485C08FB">
        <w:rPr>
          <w:rFonts w:ascii="Times New Roman" w:hAnsi="Times New Roman" w:cs="Times New Roman"/>
        </w:rPr>
        <w:t>ga 3 järgmises sõnastuses:</w:t>
      </w:r>
    </w:p>
    <w:p w14:paraId="7D0C1787" w14:textId="37D38E70" w:rsidR="00E04D8B" w:rsidRDefault="00E04D8B" w:rsidP="00B53A36">
      <w:pPr>
        <w:pStyle w:val="Vahedeta"/>
        <w:jc w:val="both"/>
        <w:rPr>
          <w:rFonts w:ascii="Times New Roman" w:hAnsi="Times New Roman" w:cs="Times New Roman"/>
        </w:rPr>
      </w:pPr>
      <w:r w:rsidRPr="485C08FB">
        <w:rPr>
          <w:rFonts w:ascii="Times New Roman" w:hAnsi="Times New Roman" w:cs="Times New Roman"/>
        </w:rPr>
        <w:t>„</w:t>
      </w:r>
      <w:bookmarkStart w:id="4" w:name="_Hlk186812508"/>
      <w:r w:rsidRPr="485C08FB">
        <w:rPr>
          <w:rFonts w:ascii="Times New Roman" w:hAnsi="Times New Roman" w:cs="Times New Roman"/>
        </w:rPr>
        <w:t xml:space="preserve">3) </w:t>
      </w:r>
      <w:bookmarkStart w:id="5" w:name="_Hlk190271334"/>
      <w:r w:rsidR="00EC6EAE" w:rsidRPr="485C08FB">
        <w:rPr>
          <w:rFonts w:ascii="Times New Roman" w:hAnsi="Times New Roman" w:cs="Times New Roman"/>
        </w:rPr>
        <w:t xml:space="preserve">mere </w:t>
      </w:r>
      <w:r w:rsidRPr="485C08FB">
        <w:rPr>
          <w:rFonts w:ascii="Times New Roman" w:hAnsi="Times New Roman" w:cs="Times New Roman"/>
        </w:rPr>
        <w:t>süvendamine sadama akvatooriumis mahuga 100</w:t>
      </w:r>
      <w:r w:rsidR="002B4BE2" w:rsidRPr="485C08FB">
        <w:rPr>
          <w:rFonts w:ascii="Times New Roman" w:hAnsi="Times New Roman" w:cs="Times New Roman"/>
        </w:rPr>
        <w:t>–</w:t>
      </w:r>
      <w:r w:rsidRPr="485C08FB">
        <w:rPr>
          <w:rFonts w:ascii="Times New Roman" w:hAnsi="Times New Roman" w:cs="Times New Roman"/>
        </w:rPr>
        <w:t>1499 kuupmeetrit</w:t>
      </w:r>
      <w:bookmarkEnd w:id="4"/>
      <w:bookmarkEnd w:id="5"/>
      <w:r w:rsidRPr="485C08FB">
        <w:rPr>
          <w:rFonts w:ascii="Times New Roman" w:hAnsi="Times New Roman" w:cs="Times New Roman"/>
        </w:rPr>
        <w:t>.“</w:t>
      </w:r>
      <w:r w:rsidR="004F063A" w:rsidRPr="485C08FB">
        <w:rPr>
          <w:rFonts w:ascii="Times New Roman" w:hAnsi="Times New Roman" w:cs="Times New Roman"/>
        </w:rPr>
        <w:t>.</w:t>
      </w:r>
    </w:p>
    <w:bookmarkEnd w:id="3"/>
    <w:p w14:paraId="2585BDD6" w14:textId="77777777" w:rsidR="00845A41" w:rsidRPr="00B6017E" w:rsidRDefault="00845A41" w:rsidP="00B6017E">
      <w:pPr>
        <w:pStyle w:val="Vahedeta"/>
        <w:rPr>
          <w:rFonts w:ascii="Times New Roman" w:hAnsi="Times New Roman" w:cs="Times New Roman"/>
          <w:szCs w:val="24"/>
        </w:rPr>
      </w:pPr>
    </w:p>
    <w:p w14:paraId="3DBD28CE" w14:textId="77777777" w:rsidR="00C320FD" w:rsidRDefault="00C320FD" w:rsidP="00B6017E">
      <w:pPr>
        <w:pStyle w:val="Vahedeta"/>
        <w:rPr>
          <w:rFonts w:ascii="Times New Roman" w:hAnsi="Times New Roman" w:cs="Times New Roman"/>
          <w:szCs w:val="24"/>
        </w:rPr>
      </w:pPr>
    </w:p>
    <w:p w14:paraId="2E1240C2" w14:textId="020E2E81" w:rsidR="00C320FD" w:rsidRPr="00C45E27" w:rsidRDefault="00C45E27" w:rsidP="00B53A36">
      <w:pPr>
        <w:pStyle w:val="Vahedeta"/>
        <w:jc w:val="both"/>
        <w:rPr>
          <w:rFonts w:ascii="Times New Roman" w:hAnsi="Times New Roman" w:cs="Times New Roman"/>
          <w:b/>
          <w:bCs/>
        </w:rPr>
      </w:pPr>
      <w:r w:rsidRPr="485C08FB">
        <w:rPr>
          <w:rFonts w:ascii="Times New Roman" w:hAnsi="Times New Roman" w:cs="Times New Roman"/>
          <w:b/>
          <w:bCs/>
        </w:rPr>
        <w:t xml:space="preserve">§ 3. </w:t>
      </w:r>
      <w:r w:rsidR="00C320FD" w:rsidRPr="485C08FB">
        <w:rPr>
          <w:rFonts w:ascii="Times New Roman" w:hAnsi="Times New Roman" w:cs="Times New Roman"/>
          <w:b/>
          <w:bCs/>
        </w:rPr>
        <w:t>Ühisveevärgi ja -kanalisatsiooni seaduse muutmine</w:t>
      </w:r>
    </w:p>
    <w:p w14:paraId="33311FC5" w14:textId="77777777" w:rsidR="00C320FD" w:rsidRDefault="00C320FD" w:rsidP="00B53A36">
      <w:pPr>
        <w:pStyle w:val="Vahedeta"/>
        <w:jc w:val="both"/>
        <w:rPr>
          <w:rFonts w:ascii="Times New Roman" w:hAnsi="Times New Roman" w:cs="Times New Roman"/>
        </w:rPr>
      </w:pPr>
    </w:p>
    <w:p w14:paraId="2BA05895" w14:textId="6F4090FB" w:rsidR="00C320FD" w:rsidRDefault="62E19DFD" w:rsidP="00B53A36">
      <w:pPr>
        <w:pStyle w:val="Vahedeta"/>
        <w:jc w:val="both"/>
        <w:rPr>
          <w:rFonts w:ascii="Times New Roman" w:hAnsi="Times New Roman" w:cs="Times New Roman"/>
        </w:rPr>
      </w:pPr>
      <w:r w:rsidRPr="485C08FB">
        <w:rPr>
          <w:rFonts w:ascii="Times New Roman" w:hAnsi="Times New Roman" w:cs="Times New Roman"/>
        </w:rPr>
        <w:t>Ühisveevärgi ja -kanalisatsiooni seaduse</w:t>
      </w:r>
      <w:r w:rsidR="00006593">
        <w:rPr>
          <w:rFonts w:ascii="Times New Roman" w:hAnsi="Times New Roman" w:cs="Times New Roman"/>
        </w:rPr>
        <w:t xml:space="preserve"> </w:t>
      </w:r>
      <w:r w:rsidR="00DB5ECA" w:rsidRPr="485C08FB">
        <w:rPr>
          <w:rFonts w:ascii="Times New Roman" w:hAnsi="Times New Roman" w:cs="Times New Roman"/>
        </w:rPr>
        <w:t>paragrahvi</w:t>
      </w:r>
      <w:r w:rsidR="25478E68" w:rsidRPr="485C08FB">
        <w:rPr>
          <w:rFonts w:ascii="Times New Roman" w:hAnsi="Times New Roman" w:cs="Times New Roman"/>
        </w:rPr>
        <w:t xml:space="preserve"> 15 lõikes </w:t>
      </w:r>
      <w:r w:rsidR="17E625E0" w:rsidRPr="485C08FB">
        <w:rPr>
          <w:rFonts w:ascii="Times New Roman" w:hAnsi="Times New Roman" w:cs="Times New Roman"/>
        </w:rPr>
        <w:t xml:space="preserve">3 ja </w:t>
      </w:r>
      <w:r w:rsidR="01F619AF" w:rsidRPr="485C08FB">
        <w:rPr>
          <w:rFonts w:ascii="Times New Roman" w:hAnsi="Times New Roman" w:cs="Times New Roman"/>
        </w:rPr>
        <w:t xml:space="preserve">§ </w:t>
      </w:r>
      <w:r w:rsidR="17E625E0" w:rsidRPr="485C08FB">
        <w:rPr>
          <w:rFonts w:ascii="Times New Roman" w:hAnsi="Times New Roman" w:cs="Times New Roman"/>
        </w:rPr>
        <w:t>63 lõikes 2</w:t>
      </w:r>
      <w:r w:rsidR="25478E68" w:rsidRPr="485C08FB">
        <w:rPr>
          <w:rFonts w:ascii="Times New Roman" w:hAnsi="Times New Roman" w:cs="Times New Roman"/>
        </w:rPr>
        <w:t xml:space="preserve"> asendatakse tekstiosa „Põllumajandus- ja Toiduameti</w:t>
      </w:r>
      <w:r w:rsidR="17E625E0" w:rsidRPr="485C08FB">
        <w:rPr>
          <w:rFonts w:ascii="Times New Roman" w:hAnsi="Times New Roman" w:cs="Times New Roman"/>
        </w:rPr>
        <w:t>ga</w:t>
      </w:r>
      <w:r w:rsidR="25478E68" w:rsidRPr="485C08FB">
        <w:rPr>
          <w:rFonts w:ascii="Times New Roman" w:hAnsi="Times New Roman" w:cs="Times New Roman"/>
        </w:rPr>
        <w:t>“ tekstiosaga „Maa- ja Ruumiame</w:t>
      </w:r>
      <w:r w:rsidR="0A0B9B12" w:rsidRPr="485C08FB">
        <w:rPr>
          <w:rFonts w:ascii="Times New Roman" w:hAnsi="Times New Roman" w:cs="Times New Roman"/>
        </w:rPr>
        <w:t>tiga“.</w:t>
      </w:r>
    </w:p>
    <w:p w14:paraId="7AF7CFF6" w14:textId="77777777" w:rsidR="00C320FD" w:rsidRPr="00B6017E" w:rsidRDefault="00C320FD" w:rsidP="00B6017E">
      <w:pPr>
        <w:pStyle w:val="Vahedeta"/>
        <w:rPr>
          <w:rFonts w:ascii="Times New Roman" w:hAnsi="Times New Roman" w:cs="Times New Roman"/>
          <w:szCs w:val="24"/>
        </w:rPr>
      </w:pPr>
    </w:p>
    <w:p w14:paraId="028298E5" w14:textId="77777777" w:rsidR="000F064C" w:rsidRDefault="000F064C">
      <w:pPr>
        <w:rPr>
          <w:rFonts w:ascii="Times New Roman" w:hAnsi="Times New Roman" w:cs="Times New Roman"/>
          <w:sz w:val="24"/>
          <w:szCs w:val="24"/>
        </w:rPr>
      </w:pPr>
    </w:p>
    <w:p w14:paraId="3F78022C" w14:textId="77777777" w:rsidR="000F064C" w:rsidRDefault="000F064C">
      <w:pPr>
        <w:rPr>
          <w:rFonts w:ascii="Times New Roman" w:hAnsi="Times New Roman" w:cs="Times New Roman"/>
          <w:sz w:val="24"/>
          <w:szCs w:val="24"/>
        </w:rPr>
      </w:pPr>
    </w:p>
    <w:p w14:paraId="5E1332EB" w14:textId="67BB3831" w:rsidR="000F064C" w:rsidRDefault="000F064C" w:rsidP="000F06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64C">
        <w:rPr>
          <w:rFonts w:ascii="Times New Roman" w:hAnsi="Times New Roman" w:cs="Times New Roman"/>
          <w:sz w:val="24"/>
          <w:szCs w:val="24"/>
        </w:rPr>
        <w:t>Lauri Hussar</w:t>
      </w:r>
    </w:p>
    <w:p w14:paraId="7823D4B9" w14:textId="6A660ADA" w:rsidR="000F064C" w:rsidRDefault="000F064C" w:rsidP="000F06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64C">
        <w:rPr>
          <w:rFonts w:ascii="Times New Roman" w:hAnsi="Times New Roman" w:cs="Times New Roman"/>
          <w:sz w:val="24"/>
          <w:szCs w:val="24"/>
        </w:rPr>
        <w:t>Riigikogu esimees</w:t>
      </w:r>
    </w:p>
    <w:p w14:paraId="1B1427F2" w14:textId="77777777" w:rsidR="000F064C" w:rsidRDefault="000F064C" w:rsidP="000F06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D5BB6A" w14:textId="1F02C536" w:rsidR="000F064C" w:rsidRDefault="000F064C">
      <w:pPr>
        <w:rPr>
          <w:rFonts w:ascii="Times New Roman" w:hAnsi="Times New Roman" w:cs="Times New Roman"/>
          <w:sz w:val="24"/>
          <w:szCs w:val="24"/>
        </w:rPr>
      </w:pPr>
      <w:r w:rsidRPr="000F064C">
        <w:rPr>
          <w:rFonts w:ascii="Times New Roman" w:hAnsi="Times New Roman" w:cs="Times New Roman"/>
          <w:sz w:val="24"/>
          <w:szCs w:val="24"/>
        </w:rPr>
        <w:t xml:space="preserve">Tallinn,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F064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47F9E66" w14:textId="77777777" w:rsidR="00EC6EAE" w:rsidRDefault="00EC6EAE">
      <w:pPr>
        <w:rPr>
          <w:rFonts w:ascii="Times New Roman" w:hAnsi="Times New Roman" w:cs="Times New Roman"/>
          <w:sz w:val="24"/>
          <w:szCs w:val="24"/>
        </w:rPr>
      </w:pPr>
    </w:p>
    <w:p w14:paraId="6087B032" w14:textId="74CF0572" w:rsidR="000F064C" w:rsidRDefault="000F064C">
      <w:pPr>
        <w:rPr>
          <w:rFonts w:ascii="Times New Roman" w:hAnsi="Times New Roman" w:cs="Times New Roman"/>
          <w:sz w:val="24"/>
          <w:szCs w:val="24"/>
        </w:rPr>
      </w:pPr>
      <w:r w:rsidRPr="000F064C">
        <w:rPr>
          <w:rFonts w:ascii="Times New Roman" w:hAnsi="Times New Roman" w:cs="Times New Roman"/>
          <w:sz w:val="24"/>
          <w:szCs w:val="24"/>
        </w:rPr>
        <w:t>Algatab Vabariigi Valitsus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064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3D693DF" w14:textId="77777777" w:rsidR="000F064C" w:rsidRDefault="000F064C">
      <w:pPr>
        <w:rPr>
          <w:rFonts w:ascii="Times New Roman" w:hAnsi="Times New Roman" w:cs="Times New Roman"/>
          <w:sz w:val="24"/>
          <w:szCs w:val="24"/>
        </w:rPr>
      </w:pPr>
    </w:p>
    <w:p w14:paraId="43132552" w14:textId="6E13A677" w:rsidR="000F064C" w:rsidRDefault="000F064C">
      <w:pPr>
        <w:rPr>
          <w:rFonts w:ascii="Times New Roman" w:hAnsi="Times New Roman" w:cs="Times New Roman"/>
          <w:sz w:val="24"/>
          <w:szCs w:val="24"/>
        </w:rPr>
      </w:pPr>
      <w:r w:rsidRPr="000F064C">
        <w:rPr>
          <w:rFonts w:ascii="Times New Roman" w:hAnsi="Times New Roman" w:cs="Times New Roman"/>
          <w:sz w:val="24"/>
          <w:szCs w:val="24"/>
        </w:rPr>
        <w:t>Vabariigi Valitsuse nimel</w:t>
      </w:r>
    </w:p>
    <w:p w14:paraId="4EF34D36" w14:textId="77777777" w:rsidR="000F064C" w:rsidRDefault="000F064C">
      <w:pPr>
        <w:rPr>
          <w:rFonts w:ascii="Times New Roman" w:hAnsi="Times New Roman" w:cs="Times New Roman"/>
          <w:sz w:val="24"/>
          <w:szCs w:val="24"/>
        </w:rPr>
      </w:pPr>
    </w:p>
    <w:p w14:paraId="68147009" w14:textId="77777777" w:rsidR="000F064C" w:rsidRDefault="000F064C" w:rsidP="000F06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64C">
        <w:rPr>
          <w:rFonts w:ascii="Times New Roman" w:hAnsi="Times New Roman" w:cs="Times New Roman"/>
          <w:sz w:val="24"/>
          <w:szCs w:val="24"/>
        </w:rPr>
        <w:t xml:space="preserve">(allkirjastatud digitaalselt) </w:t>
      </w:r>
    </w:p>
    <w:p w14:paraId="40FE9903" w14:textId="1713A7AE" w:rsidR="000F064C" w:rsidRPr="000F064C" w:rsidRDefault="000F064C" w:rsidP="000F064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F064C">
        <w:rPr>
          <w:rFonts w:ascii="Times New Roman" w:hAnsi="Times New Roman" w:cs="Times New Roman"/>
          <w:i/>
          <w:iCs/>
          <w:sz w:val="24"/>
          <w:szCs w:val="24"/>
        </w:rPr>
        <w:t>allkirjastaja nimi</w:t>
      </w:r>
    </w:p>
    <w:sectPr w:rsidR="000F064C" w:rsidRPr="000F064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1CABA" w14:textId="77777777" w:rsidR="001F1B27" w:rsidRDefault="001F1B27" w:rsidP="00F313A7">
      <w:pPr>
        <w:spacing w:after="0" w:line="240" w:lineRule="auto"/>
      </w:pPr>
      <w:r>
        <w:separator/>
      </w:r>
    </w:p>
  </w:endnote>
  <w:endnote w:type="continuationSeparator" w:id="0">
    <w:p w14:paraId="078E91B3" w14:textId="77777777" w:rsidR="001F1B27" w:rsidRDefault="001F1B27" w:rsidP="00F313A7">
      <w:pPr>
        <w:spacing w:after="0" w:line="240" w:lineRule="auto"/>
      </w:pPr>
      <w:r>
        <w:continuationSeparator/>
      </w:r>
    </w:p>
  </w:endnote>
  <w:endnote w:type="continuationNotice" w:id="1">
    <w:p w14:paraId="33ECBE17" w14:textId="77777777" w:rsidR="001F1B27" w:rsidRDefault="001F1B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7948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F94923" w14:textId="36A9CB4C" w:rsidR="007B3FD5" w:rsidRPr="007B3FD5" w:rsidRDefault="007B3FD5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3F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3A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3F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53A36">
          <w:rPr>
            <w:rFonts w:ascii="Times New Roman" w:hAnsi="Times New Roman" w:cs="Times New Roman"/>
            <w:sz w:val="24"/>
            <w:szCs w:val="24"/>
          </w:rPr>
          <w:t>2</w:t>
        </w:r>
        <w:r w:rsidRPr="007B3F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165DD95" w14:textId="77777777" w:rsidR="00F313A7" w:rsidRDefault="00F313A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50C67" w14:textId="77777777" w:rsidR="001F1B27" w:rsidRDefault="001F1B27" w:rsidP="00F313A7">
      <w:pPr>
        <w:spacing w:after="0" w:line="240" w:lineRule="auto"/>
      </w:pPr>
      <w:r>
        <w:separator/>
      </w:r>
    </w:p>
  </w:footnote>
  <w:footnote w:type="continuationSeparator" w:id="0">
    <w:p w14:paraId="3340B428" w14:textId="77777777" w:rsidR="001F1B27" w:rsidRDefault="001F1B27" w:rsidP="00F313A7">
      <w:pPr>
        <w:spacing w:after="0" w:line="240" w:lineRule="auto"/>
      </w:pPr>
      <w:r>
        <w:continuationSeparator/>
      </w:r>
    </w:p>
  </w:footnote>
  <w:footnote w:type="continuationNotice" w:id="1">
    <w:p w14:paraId="098FD2E3" w14:textId="77777777" w:rsidR="001F1B27" w:rsidRDefault="001F1B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7F7B" w14:textId="240439DE" w:rsidR="007B3FD5" w:rsidRDefault="007B3FD5">
    <w:pPr>
      <w:pStyle w:val="Pis"/>
      <w:jc w:val="center"/>
    </w:pPr>
  </w:p>
  <w:p w14:paraId="4241DA56" w14:textId="77777777" w:rsidR="00B625FB" w:rsidRDefault="00B625FB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00"/>
    <w:rsid w:val="00006593"/>
    <w:rsid w:val="00012DDC"/>
    <w:rsid w:val="00015CBE"/>
    <w:rsid w:val="00036341"/>
    <w:rsid w:val="00063960"/>
    <w:rsid w:val="00064E39"/>
    <w:rsid w:val="00076E24"/>
    <w:rsid w:val="00086551"/>
    <w:rsid w:val="000912A8"/>
    <w:rsid w:val="000A06F4"/>
    <w:rsid w:val="000B1842"/>
    <w:rsid w:val="000C55DF"/>
    <w:rsid w:val="000F064C"/>
    <w:rsid w:val="000F57CB"/>
    <w:rsid w:val="001066DB"/>
    <w:rsid w:val="0011179C"/>
    <w:rsid w:val="00163751"/>
    <w:rsid w:val="001838B0"/>
    <w:rsid w:val="00186079"/>
    <w:rsid w:val="001A7894"/>
    <w:rsid w:val="001B3FE1"/>
    <w:rsid w:val="001B4B85"/>
    <w:rsid w:val="001F001B"/>
    <w:rsid w:val="001F1B27"/>
    <w:rsid w:val="0023530B"/>
    <w:rsid w:val="00251DBE"/>
    <w:rsid w:val="00264424"/>
    <w:rsid w:val="00265CF7"/>
    <w:rsid w:val="0026C201"/>
    <w:rsid w:val="00283741"/>
    <w:rsid w:val="002A6A2F"/>
    <w:rsid w:val="002B48E7"/>
    <w:rsid w:val="002B4BE2"/>
    <w:rsid w:val="002B68B4"/>
    <w:rsid w:val="002C667B"/>
    <w:rsid w:val="002D6286"/>
    <w:rsid w:val="002F3CAF"/>
    <w:rsid w:val="0038631D"/>
    <w:rsid w:val="003B1B6E"/>
    <w:rsid w:val="003B483B"/>
    <w:rsid w:val="003B541C"/>
    <w:rsid w:val="003E49F6"/>
    <w:rsid w:val="00412C00"/>
    <w:rsid w:val="00414917"/>
    <w:rsid w:val="004572C4"/>
    <w:rsid w:val="00465213"/>
    <w:rsid w:val="00480E8B"/>
    <w:rsid w:val="004F063A"/>
    <w:rsid w:val="00501100"/>
    <w:rsid w:val="00505F4E"/>
    <w:rsid w:val="005347E8"/>
    <w:rsid w:val="005364F6"/>
    <w:rsid w:val="005403E1"/>
    <w:rsid w:val="00561F9D"/>
    <w:rsid w:val="00563ABA"/>
    <w:rsid w:val="00571C73"/>
    <w:rsid w:val="00597431"/>
    <w:rsid w:val="005D68AE"/>
    <w:rsid w:val="0060260B"/>
    <w:rsid w:val="00631E65"/>
    <w:rsid w:val="006331FB"/>
    <w:rsid w:val="00636A55"/>
    <w:rsid w:val="00657356"/>
    <w:rsid w:val="006811E9"/>
    <w:rsid w:val="006A060C"/>
    <w:rsid w:val="006C5BFE"/>
    <w:rsid w:val="006D3BE7"/>
    <w:rsid w:val="006E182D"/>
    <w:rsid w:val="006F2D26"/>
    <w:rsid w:val="006F637F"/>
    <w:rsid w:val="006F7C9B"/>
    <w:rsid w:val="007008E9"/>
    <w:rsid w:val="00722002"/>
    <w:rsid w:val="00725574"/>
    <w:rsid w:val="00731E01"/>
    <w:rsid w:val="00766DF3"/>
    <w:rsid w:val="00782E6C"/>
    <w:rsid w:val="007A6340"/>
    <w:rsid w:val="007B3FD5"/>
    <w:rsid w:val="007F04B3"/>
    <w:rsid w:val="008124E4"/>
    <w:rsid w:val="00812729"/>
    <w:rsid w:val="00845A41"/>
    <w:rsid w:val="00853B09"/>
    <w:rsid w:val="00854C14"/>
    <w:rsid w:val="00862A4A"/>
    <w:rsid w:val="00865756"/>
    <w:rsid w:val="008769B8"/>
    <w:rsid w:val="008E25CA"/>
    <w:rsid w:val="008F0E13"/>
    <w:rsid w:val="009024F7"/>
    <w:rsid w:val="0092697A"/>
    <w:rsid w:val="0094184D"/>
    <w:rsid w:val="00941F77"/>
    <w:rsid w:val="00947B28"/>
    <w:rsid w:val="00951209"/>
    <w:rsid w:val="00953F5A"/>
    <w:rsid w:val="00997C59"/>
    <w:rsid w:val="009B7757"/>
    <w:rsid w:val="00A10FE6"/>
    <w:rsid w:val="00A56501"/>
    <w:rsid w:val="00A610A4"/>
    <w:rsid w:val="00A62F47"/>
    <w:rsid w:val="00AA3D60"/>
    <w:rsid w:val="00AC3ACD"/>
    <w:rsid w:val="00AC5295"/>
    <w:rsid w:val="00AD53CB"/>
    <w:rsid w:val="00AF56FD"/>
    <w:rsid w:val="00B01387"/>
    <w:rsid w:val="00B37998"/>
    <w:rsid w:val="00B53A36"/>
    <w:rsid w:val="00B53FF3"/>
    <w:rsid w:val="00B6017E"/>
    <w:rsid w:val="00B625FB"/>
    <w:rsid w:val="00B925CF"/>
    <w:rsid w:val="00BA3435"/>
    <w:rsid w:val="00BE26E7"/>
    <w:rsid w:val="00BF1540"/>
    <w:rsid w:val="00BF56C4"/>
    <w:rsid w:val="00C320FD"/>
    <w:rsid w:val="00C45E27"/>
    <w:rsid w:val="00C67C05"/>
    <w:rsid w:val="00CB2E5B"/>
    <w:rsid w:val="00D0561E"/>
    <w:rsid w:val="00D36739"/>
    <w:rsid w:val="00D640CE"/>
    <w:rsid w:val="00D80A66"/>
    <w:rsid w:val="00DB5ECA"/>
    <w:rsid w:val="00DB7C7B"/>
    <w:rsid w:val="00DD3E8E"/>
    <w:rsid w:val="00E01C48"/>
    <w:rsid w:val="00E04D8B"/>
    <w:rsid w:val="00E2096E"/>
    <w:rsid w:val="00E32A90"/>
    <w:rsid w:val="00E7751E"/>
    <w:rsid w:val="00E90772"/>
    <w:rsid w:val="00EA62AA"/>
    <w:rsid w:val="00EC0B29"/>
    <w:rsid w:val="00EC6EAE"/>
    <w:rsid w:val="00EE11FC"/>
    <w:rsid w:val="00F15213"/>
    <w:rsid w:val="00F15FF7"/>
    <w:rsid w:val="00F2232F"/>
    <w:rsid w:val="00F313A7"/>
    <w:rsid w:val="00F84B21"/>
    <w:rsid w:val="00FE6BD3"/>
    <w:rsid w:val="01F619AF"/>
    <w:rsid w:val="0A0B9B12"/>
    <w:rsid w:val="137D7565"/>
    <w:rsid w:val="17E625E0"/>
    <w:rsid w:val="19987F2E"/>
    <w:rsid w:val="25478E68"/>
    <w:rsid w:val="2DACA129"/>
    <w:rsid w:val="3D53F830"/>
    <w:rsid w:val="3DFAD516"/>
    <w:rsid w:val="485C08FB"/>
    <w:rsid w:val="4F7A1B5E"/>
    <w:rsid w:val="54DD8C01"/>
    <w:rsid w:val="5D6C6889"/>
    <w:rsid w:val="5F9D6636"/>
    <w:rsid w:val="62E19DFD"/>
    <w:rsid w:val="6FE1B310"/>
    <w:rsid w:val="73EABC02"/>
    <w:rsid w:val="74EC9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38D7"/>
  <w15:chartTrackingRefBased/>
  <w15:docId w15:val="{E0D1CBF6-74D6-4066-954D-225962BC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01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01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01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01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01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01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01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01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01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01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01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01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0110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0110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0110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0110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0110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0110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01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01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01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01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01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0110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0110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0110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01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0110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01100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uiPriority w:val="1"/>
    <w:qFormat/>
    <w:rsid w:val="00501100"/>
    <w:pPr>
      <w:spacing w:after="0" w:line="240" w:lineRule="auto"/>
    </w:pPr>
    <w:rPr>
      <w:rFonts w:ascii="Roboto" w:eastAsia="Times New Roman" w:hAnsi="Roboto" w:cs="Roboto"/>
      <w:kern w:val="0"/>
      <w:sz w:val="24"/>
      <w:szCs w:val="20"/>
      <w:lang w:eastAsia="et-EE"/>
      <w14:ligatures w14:val="none"/>
    </w:rPr>
  </w:style>
  <w:style w:type="paragraph" w:customStyle="1" w:styleId="paragraph">
    <w:name w:val="paragraph"/>
    <w:basedOn w:val="Normaallaad"/>
    <w:rsid w:val="0050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normaltextrun">
    <w:name w:val="normaltextrun"/>
    <w:basedOn w:val="Liguvaikefont"/>
    <w:rsid w:val="00501100"/>
  </w:style>
  <w:style w:type="character" w:customStyle="1" w:styleId="eop">
    <w:name w:val="eop"/>
    <w:basedOn w:val="Liguvaikefont"/>
    <w:rsid w:val="00501100"/>
  </w:style>
  <w:style w:type="paragraph" w:styleId="Redaktsioon">
    <w:name w:val="Revision"/>
    <w:hidden/>
    <w:uiPriority w:val="99"/>
    <w:semiHidden/>
    <w:rsid w:val="00731E01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853B0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53B0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53B0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53B0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53B09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23530B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3530B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F31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313A7"/>
  </w:style>
  <w:style w:type="paragraph" w:styleId="Jalus">
    <w:name w:val="footer"/>
    <w:basedOn w:val="Normaallaad"/>
    <w:link w:val="JalusMrk"/>
    <w:uiPriority w:val="99"/>
    <w:unhideWhenUsed/>
    <w:rsid w:val="00F31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3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9F0B256AE204FBFB743A2021B8DF8" ma:contentTypeVersion="4" ma:contentTypeDescription="Create a new document." ma:contentTypeScope="" ma:versionID="5f561803a7a489d83e7d062a223cde40">
  <xsd:schema xmlns:xsd="http://www.w3.org/2001/XMLSchema" xmlns:xs="http://www.w3.org/2001/XMLSchema" xmlns:p="http://schemas.microsoft.com/office/2006/metadata/properties" xmlns:ns2="a19590f3-8143-4aa9-80f2-e6274d9e5cc2" targetNamespace="http://schemas.microsoft.com/office/2006/metadata/properties" ma:root="true" ma:fieldsID="9cefa56f0dcdebb3374d24b9074959c1" ns2:_="">
    <xsd:import namespace="a19590f3-8143-4aa9-80f2-e6274d9e5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590f3-8143-4aa9-80f2-e6274d9e5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4803B-32F5-428F-9328-57831F7B8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AE088-6EF3-4F31-91AA-4CBDFA952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7A7D0-7746-4FDF-A935-1CBD6A6452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62A60C-3491-40E5-A1EC-063E6D668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590f3-8143-4aa9-80f2-e6274d9e5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387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Eelnõu</vt:lpstr>
    </vt:vector>
  </TitlesOfParts>
  <Company>KeMIT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Ülle Luiks</dc:creator>
  <dc:description/>
  <cp:lastModifiedBy>Ülle Luiks</cp:lastModifiedBy>
  <cp:revision>5</cp:revision>
  <dcterms:created xsi:type="dcterms:W3CDTF">2025-04-25T06:18:00Z</dcterms:created>
  <dcterms:modified xsi:type="dcterms:W3CDTF">2025-04-28T14:10:00Z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0x010100A639F0B256AE204FBFB743A2021B8DF8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2025-03-26T18:38:57Z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ca32197a-1982-4c5d-bbf2-54d9f389a9fe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  <property fmtid="{D5CDD505-2E9C-101B-9397-08002B2CF9AE}" pid="11" name="MediaServiceImageTags">
    <vt:lpwstr/>
  </property>
</Properties>
</file>