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103DD6FF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253CF3">
        <w:rPr>
          <w:rFonts w:ascii="Arial" w:hAnsi="Arial" w:cs="Arial"/>
          <w:kern w:val="0"/>
        </w:rPr>
        <w:t>804BKS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253CF3" w:rsidRPr="00253CF3">
        <w:rPr>
          <w:rFonts w:ascii="Arial" w:hAnsi="Arial" w:cs="Arial"/>
          <w:kern w:val="0"/>
        </w:rPr>
        <w:t>MR0HR22G701520691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45BB0BBA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253CF3">
        <w:rPr>
          <w:rFonts w:ascii="Arial" w:hAnsi="Arial" w:cs="Arial"/>
          <w:kern w:val="0"/>
        </w:rPr>
        <w:t>960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4B3520"/>
    <w:rsid w:val="004F4F2F"/>
    <w:rsid w:val="005230B0"/>
    <w:rsid w:val="006B774C"/>
    <w:rsid w:val="00B0574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2025-03-13T07:48:00Z</dcterms:created>
  <dcterms:modified xsi:type="dcterms:W3CDTF">2025-03-13T07:48:00Z</dcterms:modified>
</cp:coreProperties>
</file>