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B1E6" w14:textId="52656EE3" w:rsidR="004D6BF8" w:rsidRPr="000B79AF" w:rsidRDefault="004D6BF8" w:rsidP="003353E2">
      <w:pPr>
        <w:pStyle w:val="Vahedeta"/>
        <w:jc w:val="center"/>
        <w:rPr>
          <w:rFonts w:ascii="Times New Roman" w:hAnsi="Times New Roman" w:cs="Times New Roman"/>
          <w:b/>
          <w:bCs/>
          <w:sz w:val="32"/>
          <w:szCs w:val="32"/>
        </w:rPr>
      </w:pPr>
      <w:r w:rsidRPr="000B79AF">
        <w:rPr>
          <w:rFonts w:ascii="Times New Roman" w:hAnsi="Times New Roman" w:cs="Times New Roman"/>
          <w:b/>
          <w:bCs/>
          <w:sz w:val="32"/>
          <w:szCs w:val="32"/>
        </w:rPr>
        <w:t>Seletuskiri</w:t>
      </w:r>
    </w:p>
    <w:p w14:paraId="2425EAFA" w14:textId="705CE121" w:rsidR="004D6BF8" w:rsidRDefault="004D6BF8" w:rsidP="003353E2">
      <w:pPr>
        <w:pStyle w:val="Vahedeta"/>
        <w:jc w:val="center"/>
        <w:rPr>
          <w:rFonts w:ascii="Times New Roman" w:hAnsi="Times New Roman" w:cs="Times New Roman"/>
          <w:b/>
          <w:bCs/>
          <w:kern w:val="0"/>
          <w:sz w:val="32"/>
          <w:szCs w:val="32"/>
          <w14:ligatures w14:val="none"/>
        </w:rPr>
      </w:pPr>
      <w:r w:rsidRPr="000B79AF">
        <w:rPr>
          <w:rFonts w:ascii="Times New Roman" w:hAnsi="Times New Roman" w:cs="Times New Roman"/>
          <w:b/>
          <w:bCs/>
          <w:kern w:val="0"/>
          <w:sz w:val="32"/>
          <w:szCs w:val="32"/>
          <w14:ligatures w14:val="none"/>
        </w:rPr>
        <w:t>turvategevuse seaduse muutmise seaduse eelnõu seletuskiri</w:t>
      </w:r>
    </w:p>
    <w:p w14:paraId="2DFCBA6B" w14:textId="6F125527" w:rsidR="004D6BF8" w:rsidRPr="000B79AF" w:rsidRDefault="004D6BF8" w:rsidP="003353E2">
      <w:pPr>
        <w:pStyle w:val="Vahedeta"/>
        <w:jc w:val="center"/>
        <w:rPr>
          <w:rFonts w:ascii="Times New Roman" w:hAnsi="Times New Roman" w:cs="Times New Roman"/>
          <w:b/>
          <w:bCs/>
          <w:sz w:val="32"/>
          <w:szCs w:val="32"/>
        </w:rPr>
      </w:pPr>
      <w:r w:rsidRPr="000B79AF">
        <w:rPr>
          <w:rFonts w:ascii="Times New Roman" w:hAnsi="Times New Roman" w:cs="Times New Roman"/>
          <w:b/>
          <w:bCs/>
          <w:sz w:val="32"/>
          <w:szCs w:val="32"/>
        </w:rPr>
        <w:t>seaduse eelnõu</w:t>
      </w:r>
    </w:p>
    <w:p w14:paraId="6698A68D" w14:textId="77777777" w:rsidR="00D15AD8" w:rsidRPr="000B79AF" w:rsidRDefault="00D15AD8" w:rsidP="00D15AD8">
      <w:pPr>
        <w:spacing w:before="240"/>
        <w:jc w:val="both"/>
        <w:rPr>
          <w:rFonts w:ascii="Times New Roman" w:hAnsi="Times New Roman" w:cs="Times New Roman"/>
          <w:b/>
          <w:bCs/>
          <w:kern w:val="0"/>
          <w:sz w:val="24"/>
          <w:szCs w:val="24"/>
          <w14:ligatures w14:val="none"/>
        </w:rPr>
      </w:pPr>
      <w:r w:rsidRPr="000B79AF">
        <w:rPr>
          <w:rFonts w:ascii="Times New Roman" w:hAnsi="Times New Roman" w:cs="Times New Roman"/>
          <w:b/>
          <w:bCs/>
          <w:kern w:val="0"/>
          <w:sz w:val="24"/>
          <w:szCs w:val="24"/>
          <w14:ligatures w14:val="none"/>
        </w:rPr>
        <w:t>1. Sissejuhatus</w:t>
      </w:r>
    </w:p>
    <w:p w14:paraId="093A586D" w14:textId="0D80E1CE" w:rsidR="00D15AD8" w:rsidRPr="000B79AF" w:rsidRDefault="00D15AD8" w:rsidP="00D15AD8">
      <w:pPr>
        <w:rPr>
          <w:rFonts w:ascii="Times New Roman" w:hAnsi="Times New Roman" w:cs="Times New Roman"/>
          <w:kern w:val="0"/>
          <w:sz w:val="24"/>
          <w:szCs w:val="24"/>
          <w14:ligatures w14:val="none"/>
        </w:rPr>
      </w:pPr>
      <w:r w:rsidRPr="000B79AF">
        <w:rPr>
          <w:rFonts w:ascii="Times New Roman" w:hAnsi="Times New Roman"/>
          <w:sz w:val="24"/>
          <w:szCs w:val="24"/>
        </w:rPr>
        <w:t>Eelnõuga muudetakse 2024 aasta 1. juulil jõustuvat turvategevuse seadust (</w:t>
      </w:r>
      <w:r w:rsidRPr="000B79AF">
        <w:rPr>
          <w:rFonts w:ascii="Times New Roman" w:eastAsia="Times New Roman" w:hAnsi="Times New Roman" w:cs="Times New Roman"/>
          <w:kern w:val="0"/>
          <w:sz w:val="24"/>
          <w:szCs w:val="24"/>
          <w:lang w:eastAsia="et-EE"/>
          <w14:ligatures w14:val="none"/>
        </w:rPr>
        <w:t xml:space="preserve">RT I, 01.03.2023, 2). </w:t>
      </w:r>
      <w:r w:rsidRPr="000B79AF">
        <w:rPr>
          <w:rFonts w:ascii="Times New Roman" w:hAnsi="Times New Roman" w:cs="Times New Roman"/>
          <w:kern w:val="0"/>
          <w:sz w:val="24"/>
          <w:szCs w:val="24"/>
          <w14:ligatures w14:val="none"/>
        </w:rPr>
        <w:t xml:space="preserve">Turvategevuse seaduses (edaspidi </w:t>
      </w:r>
      <w:r w:rsidRPr="000B79AF">
        <w:rPr>
          <w:rFonts w:ascii="Times New Roman" w:hAnsi="Times New Roman" w:cs="Times New Roman"/>
          <w:i/>
          <w:iCs/>
          <w:kern w:val="0"/>
          <w:sz w:val="24"/>
          <w:szCs w:val="24"/>
          <w14:ligatures w14:val="none"/>
        </w:rPr>
        <w:t>TurvaTS</w:t>
      </w:r>
      <w:r w:rsidRPr="000B79AF">
        <w:rPr>
          <w:rFonts w:ascii="Times New Roman" w:hAnsi="Times New Roman" w:cs="Times New Roman"/>
          <w:kern w:val="0"/>
          <w:sz w:val="24"/>
          <w:szCs w:val="24"/>
          <w14:ligatures w14:val="none"/>
        </w:rPr>
        <w:t>) on vajalik teha muudatused, millega viiakse seadus kooskõlla praktikas üles kerkinud probleemi</w:t>
      </w:r>
      <w:r w:rsidR="00BA0188">
        <w:rPr>
          <w:rFonts w:ascii="Times New Roman" w:hAnsi="Times New Roman" w:cs="Times New Roman"/>
          <w:kern w:val="0"/>
          <w:sz w:val="24"/>
          <w:szCs w:val="24"/>
          <w14:ligatures w14:val="none"/>
        </w:rPr>
        <w:t>de</w:t>
      </w:r>
      <w:r w:rsidRPr="000B79AF">
        <w:rPr>
          <w:rFonts w:ascii="Times New Roman" w:hAnsi="Times New Roman" w:cs="Times New Roman"/>
          <w:kern w:val="0"/>
          <w:sz w:val="24"/>
          <w:szCs w:val="24"/>
          <w14:ligatures w14:val="none"/>
        </w:rPr>
        <w:t>ga. Eelnõu järgi tehakse järgmised muudatused:</w:t>
      </w:r>
    </w:p>
    <w:p w14:paraId="1E5F01FA" w14:textId="396A2D8C" w:rsidR="00D15AD8" w:rsidRPr="000B79AF" w:rsidRDefault="00D15AD8" w:rsidP="00D15AD8">
      <w:pPr>
        <w:numPr>
          <w:ilvl w:val="0"/>
          <w:numId w:val="1"/>
        </w:numPr>
        <w:contextualSpacing/>
        <w:jc w:val="both"/>
        <w:rPr>
          <w:rFonts w:ascii="Times New Roman" w:hAnsi="Times New Roman" w:cs="Times New Roman"/>
          <w:kern w:val="0"/>
          <w:sz w:val="24"/>
          <w:szCs w:val="24"/>
          <w14:ligatures w14:val="none"/>
        </w:rPr>
      </w:pPr>
      <w:bookmarkStart w:id="0" w:name="_Hlk162511794"/>
      <w:r w:rsidRPr="000B79AF">
        <w:rPr>
          <w:rFonts w:ascii="Times New Roman" w:hAnsi="Times New Roman" w:cs="Times New Roman"/>
          <w:kern w:val="0"/>
          <w:sz w:val="24"/>
          <w:szCs w:val="24"/>
          <w14:ligatures w14:val="none"/>
        </w:rPr>
        <w:t>Jäetakse seaduse kohaldamissalast välja</w:t>
      </w:r>
      <w:r w:rsidR="00F42F48" w:rsidRPr="000B79AF">
        <w:rPr>
          <w:rFonts w:ascii="Times New Roman" w:hAnsi="Times New Roman" w:cs="Times New Roman"/>
          <w:kern w:val="0"/>
          <w:sz w:val="24"/>
          <w:szCs w:val="24"/>
          <w14:ligatures w14:val="none"/>
        </w:rPr>
        <w:t xml:space="preserve"> need</w:t>
      </w:r>
      <w:r w:rsidRPr="000B79AF">
        <w:rPr>
          <w:rFonts w:ascii="Times New Roman" w:hAnsi="Times New Roman" w:cs="Times New Roman"/>
          <w:kern w:val="0"/>
          <w:sz w:val="24"/>
          <w:szCs w:val="24"/>
          <w14:ligatures w14:val="none"/>
        </w:rPr>
        <w:t xml:space="preserve"> siseturvakorraldajad, </w:t>
      </w:r>
      <w:bookmarkEnd w:id="0"/>
      <w:r w:rsidRPr="000B79AF">
        <w:rPr>
          <w:rFonts w:ascii="Times New Roman" w:hAnsi="Times New Roman" w:cs="Times New Roman"/>
          <w:kern w:val="0"/>
          <w:sz w:val="24"/>
          <w:szCs w:val="24"/>
          <w14:ligatures w14:val="none"/>
        </w:rPr>
        <w:t>kes ei ole palganud turvaettevõtjat oma vara valveks, vaid kasutavad oma vara valvamiseks ainult tehnilisi vahendeid ja enda töötajaid.</w:t>
      </w:r>
    </w:p>
    <w:p w14:paraId="3DDB8606" w14:textId="6272FC4E" w:rsidR="00D15AD8" w:rsidRPr="000B79AF" w:rsidRDefault="00D15AD8" w:rsidP="00D15AD8">
      <w:pPr>
        <w:numPr>
          <w:ilvl w:val="0"/>
          <w:numId w:val="1"/>
        </w:numPr>
        <w:contextualSpacing/>
        <w:jc w:val="both"/>
        <w:rPr>
          <w:rFonts w:ascii="Times New Roman" w:hAnsi="Times New Roman" w:cs="Times New Roman"/>
          <w:kern w:val="0"/>
          <w:sz w:val="24"/>
          <w:szCs w:val="24"/>
          <w14:ligatures w14:val="none"/>
        </w:rPr>
      </w:pPr>
      <w:r w:rsidRPr="000B79AF">
        <w:rPr>
          <w:rFonts w:ascii="Times New Roman" w:hAnsi="Times New Roman" w:cs="Times New Roman"/>
          <w:kern w:val="0"/>
          <w:sz w:val="24"/>
          <w:szCs w:val="24"/>
          <w14:ligatures w14:val="none"/>
        </w:rPr>
        <w:t xml:space="preserve">Säilitatakse kehtiv olukord, kus turvaettevõtjatel on kohustus säilitada salvestisi 1 kuu, kuid mis kavandatava 1. juulil </w:t>
      </w:r>
      <w:r w:rsidR="00BA0188">
        <w:rPr>
          <w:rFonts w:ascii="Times New Roman" w:hAnsi="Times New Roman" w:cs="Times New Roman"/>
          <w:kern w:val="0"/>
          <w:sz w:val="24"/>
          <w:szCs w:val="24"/>
          <w14:ligatures w14:val="none"/>
        </w:rPr>
        <w:t xml:space="preserve">k.a </w:t>
      </w:r>
      <w:r w:rsidRPr="000B79AF">
        <w:rPr>
          <w:rFonts w:ascii="Times New Roman" w:hAnsi="Times New Roman" w:cs="Times New Roman"/>
          <w:kern w:val="0"/>
          <w:sz w:val="24"/>
          <w:szCs w:val="24"/>
          <w14:ligatures w14:val="none"/>
        </w:rPr>
        <w:t>jõustuva sätte järgi oleks 6 kuud.</w:t>
      </w:r>
    </w:p>
    <w:p w14:paraId="29B1627B" w14:textId="77777777" w:rsidR="00D15AD8" w:rsidRPr="000B79AF" w:rsidRDefault="00D15AD8" w:rsidP="00D15AD8">
      <w:pPr>
        <w:numPr>
          <w:ilvl w:val="0"/>
          <w:numId w:val="1"/>
        </w:numPr>
        <w:contextualSpacing/>
        <w:jc w:val="both"/>
        <w:rPr>
          <w:rFonts w:ascii="Times New Roman" w:hAnsi="Times New Roman" w:cs="Times New Roman"/>
          <w:kern w:val="0"/>
          <w:sz w:val="24"/>
          <w:szCs w:val="24"/>
          <w14:ligatures w14:val="none"/>
        </w:rPr>
      </w:pPr>
      <w:r w:rsidRPr="000B79AF">
        <w:rPr>
          <w:rFonts w:ascii="Times New Roman" w:hAnsi="Times New Roman" w:cs="Times New Roman"/>
          <w:kern w:val="0"/>
          <w:sz w:val="24"/>
          <w:szCs w:val="24"/>
          <w14:ligatures w14:val="none"/>
        </w:rPr>
        <w:t>Täiendatakse seadust täpsustava sättega, millega seaduse tasandil kehtestatakse turvateenistujale nõue läbida lisaks täienduskoolitusele vastavalt valvetöötaja, turvatöötaja või turvajuhi õpe.</w:t>
      </w:r>
    </w:p>
    <w:p w14:paraId="76BBD27E" w14:textId="77777777" w:rsidR="00D15AD8" w:rsidRPr="000B79AF" w:rsidRDefault="00D15AD8" w:rsidP="004D6BF8">
      <w:pPr>
        <w:autoSpaceDE w:val="0"/>
        <w:autoSpaceDN w:val="0"/>
        <w:contextualSpacing/>
        <w:rPr>
          <w:rFonts w:ascii="Times New Roman" w:hAnsi="Times New Roman"/>
          <w:bCs/>
          <w:color w:val="000000"/>
          <w:sz w:val="24"/>
          <w:szCs w:val="24"/>
        </w:rPr>
      </w:pPr>
    </w:p>
    <w:p w14:paraId="1BA151FB" w14:textId="753D1D67" w:rsidR="00EA6996" w:rsidRPr="000B79AF" w:rsidRDefault="004D6BF8" w:rsidP="00D15AD8">
      <w:pPr>
        <w:autoSpaceDE w:val="0"/>
        <w:autoSpaceDN w:val="0"/>
        <w:contextualSpacing/>
        <w:rPr>
          <w:rFonts w:ascii="Times New Roman" w:hAnsi="Times New Roman" w:cs="Times New Roman"/>
          <w:bCs/>
          <w:color w:val="000000"/>
          <w:sz w:val="24"/>
          <w:szCs w:val="24"/>
        </w:rPr>
      </w:pPr>
      <w:r w:rsidRPr="000B79AF">
        <w:rPr>
          <w:rFonts w:ascii="Times New Roman" w:hAnsi="Times New Roman" w:cs="Times New Roman"/>
          <w:bCs/>
          <w:color w:val="000000"/>
          <w:sz w:val="24"/>
          <w:szCs w:val="24"/>
        </w:rPr>
        <w:t>Eelnõu ja selle juurde esitatud seletuskirja on ette</w:t>
      </w:r>
      <w:r w:rsidR="00BA0188">
        <w:rPr>
          <w:rFonts w:ascii="Times New Roman" w:hAnsi="Times New Roman" w:cs="Times New Roman"/>
          <w:bCs/>
          <w:color w:val="000000"/>
          <w:sz w:val="24"/>
          <w:szCs w:val="24"/>
        </w:rPr>
        <w:t xml:space="preserve"> </w:t>
      </w:r>
      <w:r w:rsidRPr="000B79AF">
        <w:rPr>
          <w:rFonts w:ascii="Times New Roman" w:hAnsi="Times New Roman" w:cs="Times New Roman"/>
          <w:bCs/>
          <w:color w:val="000000"/>
          <w:sz w:val="24"/>
          <w:szCs w:val="24"/>
        </w:rPr>
        <w:t>valmista</w:t>
      </w:r>
      <w:r w:rsidR="00F42F48" w:rsidRPr="000B79AF">
        <w:rPr>
          <w:rFonts w:ascii="Times New Roman" w:hAnsi="Times New Roman" w:cs="Times New Roman"/>
          <w:bCs/>
          <w:color w:val="000000"/>
          <w:sz w:val="24"/>
          <w:szCs w:val="24"/>
        </w:rPr>
        <w:t>nud</w:t>
      </w:r>
      <w:r w:rsidR="00C441B1" w:rsidRPr="000B79AF">
        <w:rPr>
          <w:rFonts w:ascii="Times New Roman" w:hAnsi="Times New Roman" w:cs="Times New Roman"/>
          <w:bCs/>
          <w:color w:val="000000"/>
          <w:sz w:val="24"/>
          <w:szCs w:val="24"/>
        </w:rPr>
        <w:t xml:space="preserve"> Riigikogu õiguskomisjon </w:t>
      </w:r>
      <w:r w:rsidR="00EA6996" w:rsidRPr="000B79AF">
        <w:rPr>
          <w:rFonts w:ascii="Times New Roman" w:hAnsi="Times New Roman" w:cs="Times New Roman"/>
          <w:bCs/>
          <w:color w:val="000000"/>
          <w:sz w:val="24"/>
          <w:szCs w:val="24"/>
        </w:rPr>
        <w:t xml:space="preserve">(komisjoni </w:t>
      </w:r>
      <w:r w:rsidR="00C441B1" w:rsidRPr="000B79AF">
        <w:rPr>
          <w:rFonts w:ascii="Times New Roman" w:hAnsi="Times New Roman" w:cs="Times New Roman"/>
          <w:bCs/>
          <w:color w:val="000000"/>
          <w:sz w:val="24"/>
          <w:szCs w:val="24"/>
        </w:rPr>
        <w:t xml:space="preserve">esimees Eduard Odinets </w:t>
      </w:r>
      <w:hyperlink r:id="rId7" w:history="1">
        <w:r w:rsidR="00EA6996" w:rsidRPr="000B79AF">
          <w:rPr>
            <w:rStyle w:val="Hperlink"/>
            <w:rFonts w:ascii="Times New Roman" w:hAnsi="Times New Roman" w:cs="Times New Roman"/>
            <w:bCs/>
            <w:sz w:val="24"/>
            <w:szCs w:val="24"/>
            <w:u w:val="none"/>
          </w:rPr>
          <w:t>eduard.odinets@riigikogu.ee</w:t>
        </w:r>
      </w:hyperlink>
      <w:r w:rsidR="00EA6996" w:rsidRPr="000B79AF">
        <w:rPr>
          <w:rFonts w:ascii="Times New Roman" w:hAnsi="Times New Roman" w:cs="Times New Roman"/>
          <w:bCs/>
          <w:color w:val="000000"/>
          <w:sz w:val="24"/>
          <w:szCs w:val="24"/>
        </w:rPr>
        <w:t xml:space="preserve">) </w:t>
      </w:r>
      <w:r w:rsidR="00C441B1" w:rsidRPr="000B79AF">
        <w:rPr>
          <w:rFonts w:ascii="Times New Roman" w:hAnsi="Times New Roman" w:cs="Times New Roman"/>
          <w:bCs/>
          <w:color w:val="000000"/>
          <w:sz w:val="24"/>
          <w:szCs w:val="24"/>
        </w:rPr>
        <w:t>koostöös</w:t>
      </w:r>
      <w:r w:rsidR="00D15AD8" w:rsidRPr="000B79AF">
        <w:rPr>
          <w:rFonts w:ascii="Times New Roman" w:hAnsi="Times New Roman" w:cs="Times New Roman"/>
          <w:bCs/>
          <w:color w:val="000000"/>
          <w:sz w:val="24"/>
          <w:szCs w:val="24"/>
        </w:rPr>
        <w:t xml:space="preserve"> Siseministeerium</w:t>
      </w:r>
      <w:r w:rsidR="00C441B1" w:rsidRPr="000B79AF">
        <w:rPr>
          <w:rFonts w:ascii="Times New Roman" w:hAnsi="Times New Roman" w:cs="Times New Roman"/>
          <w:bCs/>
          <w:color w:val="000000"/>
          <w:sz w:val="24"/>
          <w:szCs w:val="24"/>
        </w:rPr>
        <w:t>i</w:t>
      </w:r>
      <w:r w:rsidR="000B79AF" w:rsidRPr="000B79AF">
        <w:rPr>
          <w:rFonts w:ascii="Times New Roman" w:hAnsi="Times New Roman" w:cs="Times New Roman"/>
          <w:bCs/>
          <w:color w:val="000000"/>
          <w:sz w:val="24"/>
          <w:szCs w:val="24"/>
        </w:rPr>
        <w:t xml:space="preserve"> </w:t>
      </w:r>
      <w:r w:rsidR="00BA0188">
        <w:rPr>
          <w:rFonts w:ascii="Times New Roman" w:hAnsi="Times New Roman" w:cs="Times New Roman"/>
          <w:sz w:val="24"/>
          <w:szCs w:val="24"/>
        </w:rPr>
        <w:t>k</w:t>
      </w:r>
      <w:r w:rsidR="000B79AF" w:rsidRPr="000B79AF">
        <w:rPr>
          <w:rFonts w:ascii="Times New Roman" w:hAnsi="Times New Roman" w:cs="Times New Roman"/>
          <w:sz w:val="24"/>
          <w:szCs w:val="24"/>
        </w:rPr>
        <w:t>orrakaitse- ja kriminaalpoliitika osakonnaga.</w:t>
      </w:r>
    </w:p>
    <w:p w14:paraId="518A2CED" w14:textId="77777777" w:rsidR="00EA6996" w:rsidRPr="000B79AF" w:rsidRDefault="00EA6996" w:rsidP="00D15AD8">
      <w:pPr>
        <w:autoSpaceDE w:val="0"/>
        <w:autoSpaceDN w:val="0"/>
        <w:contextualSpacing/>
        <w:rPr>
          <w:rFonts w:ascii="Times New Roman" w:hAnsi="Times New Roman"/>
          <w:bCs/>
          <w:color w:val="000000"/>
          <w:sz w:val="24"/>
          <w:szCs w:val="24"/>
        </w:rPr>
      </w:pPr>
    </w:p>
    <w:p w14:paraId="094F65AD" w14:textId="332488D0" w:rsidR="004D6BF8" w:rsidRPr="000B79AF" w:rsidRDefault="004D6BF8" w:rsidP="00D15AD8">
      <w:pPr>
        <w:autoSpaceDE w:val="0"/>
        <w:autoSpaceDN w:val="0"/>
        <w:contextualSpacing/>
        <w:rPr>
          <w:rFonts w:ascii="Times New Roman" w:hAnsi="Times New Roman"/>
          <w:sz w:val="24"/>
          <w:szCs w:val="24"/>
        </w:rPr>
      </w:pPr>
      <w:r w:rsidRPr="000B79AF">
        <w:rPr>
          <w:rFonts w:ascii="Times New Roman" w:hAnsi="Times New Roman"/>
          <w:sz w:val="24"/>
          <w:szCs w:val="24"/>
        </w:rPr>
        <w:t>Eelnõu seadusena vastuvõtmiseks on vajalik Riigikogu poolthäälte enamus</w:t>
      </w:r>
      <w:r w:rsidR="001D215D" w:rsidRPr="000B79AF">
        <w:rPr>
          <w:rFonts w:ascii="Times New Roman" w:hAnsi="Times New Roman"/>
          <w:sz w:val="24"/>
          <w:szCs w:val="24"/>
        </w:rPr>
        <w:t>.</w:t>
      </w:r>
    </w:p>
    <w:p w14:paraId="06CB0F61" w14:textId="77777777" w:rsidR="00EA6996" w:rsidRPr="000B79AF" w:rsidRDefault="00EA6996" w:rsidP="00D15AD8">
      <w:pPr>
        <w:spacing w:before="240"/>
        <w:jc w:val="both"/>
        <w:rPr>
          <w:rFonts w:ascii="Times New Roman" w:hAnsi="Times New Roman" w:cs="Times New Roman"/>
          <w:b/>
          <w:bCs/>
          <w:kern w:val="0"/>
          <w:sz w:val="24"/>
          <w:szCs w:val="24"/>
          <w14:ligatures w14:val="none"/>
        </w:rPr>
      </w:pPr>
    </w:p>
    <w:p w14:paraId="0E4FF0B5" w14:textId="3CEA6254" w:rsidR="00D15AD8" w:rsidRPr="000B79AF" w:rsidRDefault="00D15AD8" w:rsidP="00D15AD8">
      <w:pPr>
        <w:spacing w:before="240"/>
        <w:jc w:val="both"/>
        <w:rPr>
          <w:rFonts w:ascii="Times New Roman" w:hAnsi="Times New Roman" w:cs="Times New Roman"/>
          <w:b/>
          <w:bCs/>
          <w:kern w:val="0"/>
          <w:sz w:val="24"/>
          <w:szCs w:val="24"/>
          <w14:ligatures w14:val="none"/>
        </w:rPr>
      </w:pPr>
      <w:r w:rsidRPr="000B79AF">
        <w:rPr>
          <w:rFonts w:ascii="Times New Roman" w:hAnsi="Times New Roman" w:cs="Times New Roman"/>
          <w:b/>
          <w:bCs/>
          <w:kern w:val="0"/>
          <w:sz w:val="24"/>
          <w:szCs w:val="24"/>
          <w14:ligatures w14:val="none"/>
        </w:rPr>
        <w:t>2. Seaduse eesmärk</w:t>
      </w:r>
    </w:p>
    <w:p w14:paraId="2BD20F68" w14:textId="77777777" w:rsidR="00D15AD8" w:rsidRPr="000B79AF" w:rsidRDefault="00D15AD8" w:rsidP="00D15AD8">
      <w:pPr>
        <w:spacing w:before="240"/>
        <w:jc w:val="both"/>
        <w:rPr>
          <w:rFonts w:ascii="Times New Roman" w:hAnsi="Times New Roman" w:cs="Times New Roman"/>
          <w:kern w:val="0"/>
          <w:sz w:val="24"/>
          <w:szCs w:val="24"/>
          <w14:ligatures w14:val="none"/>
        </w:rPr>
      </w:pPr>
      <w:r w:rsidRPr="000B79AF">
        <w:rPr>
          <w:rFonts w:ascii="Times New Roman" w:hAnsi="Times New Roman" w:cs="Times New Roman"/>
          <w:kern w:val="0"/>
          <w:sz w:val="24"/>
          <w:szCs w:val="24"/>
          <w14:ligatures w14:val="none"/>
        </w:rPr>
        <w:t>Kavandatavad TurvaTS-i muudatuste eesmärk on lahendada enne nimetatud seaduse jõustumist 1. juulil 2024 regulatsioonis tuvastatud praktilised kitsaskohad.</w:t>
      </w:r>
    </w:p>
    <w:p w14:paraId="0E80AA52" w14:textId="77777777" w:rsidR="004D6BF8" w:rsidRPr="000B79AF" w:rsidRDefault="004D6BF8" w:rsidP="004D6BF8">
      <w:pPr>
        <w:pStyle w:val="Default"/>
        <w:jc w:val="both"/>
        <w:rPr>
          <w:rFonts w:ascii="Times New Roman" w:hAnsi="Times New Roman" w:cs="Times New Roman"/>
          <w:color w:val="auto"/>
        </w:rPr>
      </w:pPr>
    </w:p>
    <w:p w14:paraId="7912C601" w14:textId="77777777" w:rsidR="004D6BF8" w:rsidRPr="000B79AF" w:rsidRDefault="004D6BF8" w:rsidP="004D6BF8">
      <w:pPr>
        <w:rPr>
          <w:rFonts w:ascii="Times New Roman" w:hAnsi="Times New Roman" w:cs="Times New Roman"/>
          <w:b/>
          <w:sz w:val="24"/>
          <w:szCs w:val="24"/>
        </w:rPr>
      </w:pPr>
      <w:r w:rsidRPr="000B79AF">
        <w:rPr>
          <w:rFonts w:ascii="Times New Roman" w:hAnsi="Times New Roman" w:cs="Times New Roman"/>
          <w:b/>
          <w:sz w:val="24"/>
          <w:szCs w:val="24"/>
        </w:rPr>
        <w:t>3. Eelnõu sisu ja võrdlev analüüs</w:t>
      </w:r>
    </w:p>
    <w:p w14:paraId="670DDA7D" w14:textId="30439B74" w:rsidR="00D15AD8" w:rsidRPr="000B79AF" w:rsidRDefault="004D6BF8" w:rsidP="00964694">
      <w:pPr>
        <w:rPr>
          <w:rFonts w:ascii="Times New Roman" w:hAnsi="Times New Roman" w:cs="Times New Roman"/>
          <w:kern w:val="0"/>
          <w:sz w:val="24"/>
          <w:szCs w:val="24"/>
          <w14:ligatures w14:val="none"/>
        </w:rPr>
      </w:pPr>
      <w:r w:rsidRPr="000B79AF">
        <w:rPr>
          <w:rFonts w:ascii="Times New Roman" w:hAnsi="Times New Roman" w:cs="Times New Roman"/>
          <w:sz w:val="24"/>
          <w:szCs w:val="24"/>
        </w:rPr>
        <w:t>Eelnõu koosneb</w:t>
      </w:r>
      <w:r w:rsidR="00964694" w:rsidRPr="000B79AF">
        <w:rPr>
          <w:rFonts w:ascii="Times New Roman" w:hAnsi="Times New Roman" w:cs="Times New Roman"/>
          <w:sz w:val="24"/>
          <w:szCs w:val="24"/>
        </w:rPr>
        <w:t xml:space="preserve"> kahest paragrahvist. E</w:t>
      </w:r>
      <w:r w:rsidR="00D15AD8" w:rsidRPr="000B79AF">
        <w:rPr>
          <w:rFonts w:ascii="Times New Roman" w:hAnsi="Times New Roman" w:cs="Times New Roman"/>
          <w:kern w:val="0"/>
          <w:sz w:val="24"/>
          <w:szCs w:val="24"/>
          <w14:ligatures w14:val="none"/>
        </w:rPr>
        <w:t>elnõu paragrahviga 1 muudetakse turvategevuse seadust.</w:t>
      </w:r>
    </w:p>
    <w:p w14:paraId="48B1E4E0" w14:textId="77777777" w:rsidR="0081233E" w:rsidRPr="000B79AF" w:rsidRDefault="00D15AD8" w:rsidP="00D15AD8">
      <w:pPr>
        <w:spacing w:before="240"/>
        <w:jc w:val="both"/>
        <w:rPr>
          <w:rFonts w:ascii="Times New Roman" w:hAnsi="Times New Roman" w:cs="Times New Roman"/>
          <w:kern w:val="0"/>
          <w:sz w:val="24"/>
          <w:szCs w:val="24"/>
          <w14:ligatures w14:val="none"/>
        </w:rPr>
      </w:pPr>
      <w:r w:rsidRPr="000B79AF">
        <w:rPr>
          <w:rFonts w:ascii="Times New Roman" w:hAnsi="Times New Roman" w:cs="Times New Roman"/>
          <w:b/>
          <w:bCs/>
          <w:kern w:val="0"/>
          <w:sz w:val="24"/>
          <w:szCs w:val="24"/>
          <w14:ligatures w14:val="none"/>
        </w:rPr>
        <w:t xml:space="preserve">Eelnõu § 1 punkti 1 </w:t>
      </w:r>
      <w:r w:rsidRPr="000B79AF">
        <w:rPr>
          <w:rFonts w:ascii="Times New Roman" w:hAnsi="Times New Roman" w:cs="Times New Roman"/>
          <w:kern w:val="0"/>
          <w:sz w:val="24"/>
          <w:szCs w:val="24"/>
          <w14:ligatures w14:val="none"/>
        </w:rPr>
        <w:t xml:space="preserve">muudatuse kohaselt asendatakse TurvaTS § 9 lõike 1 punktis 1 sõna „turvamine“ sõnadega „kaitsmine ja korra pidamine“ ning punktides 2 ja 3 sõnad „valvamine ja kaitsmine“ sõnaga „turvamine“. </w:t>
      </w:r>
    </w:p>
    <w:p w14:paraId="1983E9CB" w14:textId="5CEC3C27" w:rsidR="00D15AD8" w:rsidRPr="000B79AF" w:rsidRDefault="00D15AD8" w:rsidP="00D15AD8">
      <w:pPr>
        <w:spacing w:before="240"/>
        <w:jc w:val="both"/>
        <w:rPr>
          <w:rFonts w:ascii="Times New Roman" w:hAnsi="Times New Roman" w:cs="Times New Roman"/>
          <w:kern w:val="0"/>
          <w:sz w:val="24"/>
          <w:szCs w:val="24"/>
          <w14:ligatures w14:val="none"/>
        </w:rPr>
      </w:pPr>
      <w:r w:rsidRPr="000B79AF">
        <w:rPr>
          <w:rFonts w:ascii="Times New Roman" w:hAnsi="Times New Roman" w:cs="Times New Roman"/>
          <w:kern w:val="0"/>
          <w:sz w:val="24"/>
          <w:szCs w:val="24"/>
          <w14:ligatures w14:val="none"/>
        </w:rPr>
        <w:t xml:space="preserve">1. juulil </w:t>
      </w:r>
      <w:r w:rsidR="00BA0188">
        <w:rPr>
          <w:rFonts w:ascii="Times New Roman" w:hAnsi="Times New Roman" w:cs="Times New Roman"/>
          <w:kern w:val="0"/>
          <w:sz w:val="24"/>
          <w:szCs w:val="24"/>
          <w14:ligatures w14:val="none"/>
        </w:rPr>
        <w:t xml:space="preserve">k.a </w:t>
      </w:r>
      <w:r w:rsidRPr="000B79AF">
        <w:rPr>
          <w:rFonts w:ascii="Times New Roman" w:hAnsi="Times New Roman" w:cs="Times New Roman"/>
          <w:kern w:val="0"/>
          <w:sz w:val="24"/>
          <w:szCs w:val="24"/>
          <w14:ligatures w14:val="none"/>
        </w:rPr>
        <w:t xml:space="preserve">jõustuma planeeritud sätte sõnastus kohustaks ka neid siseturvakorraldajad, kes pole palganud turvatöötajat ega turvaettevõtjat, aga on ise paigaldanud </w:t>
      </w:r>
      <w:r w:rsidR="00BA0188">
        <w:rPr>
          <w:rFonts w:ascii="Times New Roman" w:hAnsi="Times New Roman" w:cs="Times New Roman"/>
          <w:kern w:val="0"/>
          <w:sz w:val="24"/>
          <w:szCs w:val="24"/>
          <w14:ligatures w14:val="none"/>
        </w:rPr>
        <w:t xml:space="preserve">nt </w:t>
      </w:r>
      <w:r w:rsidRPr="000B79AF">
        <w:rPr>
          <w:rFonts w:ascii="Times New Roman" w:hAnsi="Times New Roman" w:cs="Times New Roman"/>
          <w:kern w:val="0"/>
          <w:sz w:val="24"/>
          <w:szCs w:val="24"/>
          <w14:ligatures w14:val="none"/>
        </w:rPr>
        <w:t>oma poodi kaamerad oma vara valveks, vastama samadele nõuetele nagu turvaettevõtja. Muudatus on vajalik, kuna seaduse eesmärk ei peaks piirama ettevõtja võimalust ja õigust oma vara valavata ilma, et see tekitaks talle täiendavat põhjendamatut halduskoormust. Valvamine on passiivne tegevus, mis TurvaTS § 3 punkti 8 kohaselt tähendab isiku või vara ja selle ümbruse jälgimi</w:t>
      </w:r>
      <w:r w:rsidR="00BA0188">
        <w:rPr>
          <w:rFonts w:ascii="Times New Roman" w:hAnsi="Times New Roman" w:cs="Times New Roman"/>
          <w:kern w:val="0"/>
          <w:sz w:val="24"/>
          <w:szCs w:val="24"/>
          <w14:ligatures w14:val="none"/>
        </w:rPr>
        <w:t>st</w:t>
      </w:r>
      <w:r w:rsidRPr="000B79AF">
        <w:rPr>
          <w:rFonts w:ascii="Times New Roman" w:hAnsi="Times New Roman" w:cs="Times New Roman"/>
          <w:kern w:val="0"/>
          <w:sz w:val="24"/>
          <w:szCs w:val="24"/>
          <w14:ligatures w14:val="none"/>
        </w:rPr>
        <w:t xml:space="preserve"> ohu ennetamiseks või väljaselgitamiseks. Selliseks tegevuseks ei ole asjakohane nõuda ettevõtte </w:t>
      </w:r>
      <w:r w:rsidRPr="000B79AF">
        <w:rPr>
          <w:rFonts w:ascii="Times New Roman" w:hAnsi="Times New Roman" w:cs="Times New Roman"/>
          <w:kern w:val="0"/>
          <w:sz w:val="24"/>
          <w:szCs w:val="24"/>
          <w14:ligatures w14:val="none"/>
        </w:rPr>
        <w:lastRenderedPageBreak/>
        <w:t>töötajatelt eriväljaõpet. Punkides 2 ja 3 on sõnad „valvamine ja kaitsmine“ asendatud sõnaga „turvamine“, kuna siseturvakorraldaja teostab nende</w:t>
      </w:r>
      <w:r w:rsidR="00BA0188">
        <w:rPr>
          <w:rFonts w:ascii="Times New Roman" w:hAnsi="Times New Roman" w:cs="Times New Roman"/>
          <w:kern w:val="0"/>
          <w:sz w:val="24"/>
          <w:szCs w:val="24"/>
          <w14:ligatures w14:val="none"/>
        </w:rPr>
        <w:t>l</w:t>
      </w:r>
      <w:r w:rsidRPr="000B79AF">
        <w:rPr>
          <w:rFonts w:ascii="Times New Roman" w:hAnsi="Times New Roman" w:cs="Times New Roman"/>
          <w:kern w:val="0"/>
          <w:sz w:val="24"/>
          <w:szCs w:val="24"/>
          <w14:ligatures w14:val="none"/>
        </w:rPr>
        <w:t xml:space="preserve"> juhtudel turvamist, mis hõlmab ka korra pidamist. Korrapidamine on oluline nendes olukordades, kus siseturvakorraldajal tuleb järgida nt sisekorraeeskirjadest kinnipidamist. Kavandatav sõnastus seda hetkel ei võimalda. Näiteks võib see kohalduda olukorras, kus siseturvakorraldajaks on kaubanduskeskuse omanik, kes rendib välja müügipinda ning vastava rendi hinna sees on tagatud ka siseturvakorraldaja poolt vara valvamine ja kaitsmine</w:t>
      </w:r>
      <w:r w:rsidR="00BA0188">
        <w:rPr>
          <w:rFonts w:ascii="Times New Roman" w:hAnsi="Times New Roman" w:cs="Times New Roman"/>
          <w:kern w:val="0"/>
          <w:sz w:val="24"/>
          <w:szCs w:val="24"/>
          <w14:ligatures w14:val="none"/>
        </w:rPr>
        <w:t>,</w:t>
      </w:r>
      <w:r w:rsidRPr="000B79AF">
        <w:rPr>
          <w:rFonts w:ascii="Times New Roman" w:hAnsi="Times New Roman" w:cs="Times New Roman"/>
          <w:kern w:val="0"/>
          <w:sz w:val="24"/>
          <w:szCs w:val="24"/>
          <w14:ligatures w14:val="none"/>
        </w:rPr>
        <w:t xml:space="preserve"> aga ka sisekorraeeskirjade tagamine. See tähendab, et kui keegi käitub renditud poe ruumides viisil, mis ei ole kooskõlas sisekorraeeskirjadega, siis on siseturvakorraldajal ja tema siseturvatöötajatel õigus see isik poest välja saata.</w:t>
      </w:r>
    </w:p>
    <w:p w14:paraId="74ACD84D" w14:textId="5F7569DA" w:rsidR="00D15AD8" w:rsidRPr="000B79AF" w:rsidRDefault="00D15AD8" w:rsidP="00D15AD8">
      <w:pPr>
        <w:spacing w:after="0" w:line="240" w:lineRule="auto"/>
        <w:jc w:val="both"/>
        <w:rPr>
          <w:rFonts w:ascii="Times New Roman" w:hAnsi="Times New Roman" w:cs="Times New Roman"/>
          <w:kern w:val="0"/>
          <w:sz w:val="24"/>
          <w:szCs w:val="24"/>
          <w14:ligatures w14:val="none"/>
        </w:rPr>
      </w:pPr>
      <w:r w:rsidRPr="000B79AF">
        <w:rPr>
          <w:rFonts w:ascii="Times New Roman" w:hAnsi="Times New Roman" w:cs="Times New Roman"/>
          <w:b/>
          <w:bCs/>
          <w:kern w:val="0"/>
          <w:sz w:val="24"/>
          <w:szCs w:val="24"/>
          <w14:ligatures w14:val="none"/>
        </w:rPr>
        <w:t>Eelnõu § 1 punkti 2</w:t>
      </w:r>
      <w:r w:rsidRPr="000B79AF">
        <w:rPr>
          <w:rFonts w:ascii="Times New Roman" w:hAnsi="Times New Roman" w:cs="Times New Roman"/>
          <w:kern w:val="0"/>
          <w:sz w:val="24"/>
          <w:szCs w:val="24"/>
          <w14:ligatures w14:val="none"/>
        </w:rPr>
        <w:t xml:space="preserve"> muudetakse TurvaTS § 10 lõike 1 punkti 7 ning lühendatakse aega, mil turvaettevõtja on kohustatud turvaobjekti valvamisel ja kaitsmisel ning korra pidamisel kasutatava tehnilise vahendi salvestist säilitama, kuuelt kuult ühele kuule salvestamise päevast arvates. Sisuliselt säilitatakse kehtivas turvaseaduses sätestatud olukord. Kuni 30.06.2024 kehtiva regulatsiooni kohaselt on automaatne salvestiste säilitamine turvaobjektidel olnud üks kuu ning süüteo tunnustega teo tuvastamisel on salvestisi hoitud kuni asjaolude selgitamiseni (aga mitte üle 12 kuu). Eesti Turvaettevõtja Liidu liikmete hinnangul toob salvestiste säilitamise kohustuse pikendamine kuuele kuule kaasa ettevõtjatele kuni 30 miljoni suuruse investeeringu, mis on ebamõistlikult suur kulu serverite mahu suurendamise</w:t>
      </w:r>
      <w:r w:rsidR="00BA0188">
        <w:rPr>
          <w:rFonts w:ascii="Times New Roman" w:hAnsi="Times New Roman" w:cs="Times New Roman"/>
          <w:kern w:val="0"/>
          <w:sz w:val="24"/>
          <w:szCs w:val="24"/>
          <w14:ligatures w14:val="none"/>
        </w:rPr>
        <w:t>ks</w:t>
      </w:r>
      <w:r w:rsidRPr="000B79AF">
        <w:rPr>
          <w:rFonts w:ascii="Times New Roman" w:hAnsi="Times New Roman" w:cs="Times New Roman"/>
          <w:kern w:val="0"/>
          <w:sz w:val="24"/>
          <w:szCs w:val="24"/>
          <w14:ligatures w14:val="none"/>
        </w:rPr>
        <w:t>. Kuna salvestused on vajalikud eelkõige järelevalve teostamiseks ja sündmuste läbi vaatamiseks, siis puudub üldjuhul vajadus salvestisi rohkem säilitada kui üks kuu. Järgmises punktis sätestatud TurvaTS-i § 10 täiendatav punkt 7</w:t>
      </w:r>
      <w:r w:rsidRPr="000B79AF">
        <w:rPr>
          <w:rFonts w:ascii="Times New Roman" w:hAnsi="Times New Roman" w:cs="Times New Roman"/>
          <w:kern w:val="0"/>
          <w:sz w:val="24"/>
          <w:szCs w:val="24"/>
          <w:vertAlign w:val="superscript"/>
          <w14:ligatures w14:val="none"/>
        </w:rPr>
        <w:t>1</w:t>
      </w:r>
      <w:r w:rsidRPr="000B79AF">
        <w:rPr>
          <w:rFonts w:ascii="Times New Roman" w:hAnsi="Times New Roman" w:cs="Times New Roman"/>
          <w:kern w:val="0"/>
          <w:sz w:val="24"/>
          <w:szCs w:val="24"/>
          <w14:ligatures w14:val="none"/>
        </w:rPr>
        <w:t xml:space="preserve"> paneb turvaettevõtjale kohustuse säilitada kasutatava tehnilise vahendi salvestist vaid juhul</w:t>
      </w:r>
      <w:r w:rsidR="00BA0188">
        <w:rPr>
          <w:rFonts w:ascii="Times New Roman" w:hAnsi="Times New Roman" w:cs="Times New Roman"/>
          <w:kern w:val="0"/>
          <w:sz w:val="24"/>
          <w:szCs w:val="24"/>
          <w14:ligatures w14:val="none"/>
        </w:rPr>
        <w:t>,</w:t>
      </w:r>
      <w:r w:rsidRPr="000B79AF">
        <w:rPr>
          <w:rFonts w:ascii="Times New Roman" w:hAnsi="Times New Roman" w:cs="Times New Roman"/>
          <w:kern w:val="0"/>
          <w:sz w:val="24"/>
          <w:szCs w:val="24"/>
          <w14:ligatures w14:val="none"/>
        </w:rPr>
        <w:t xml:space="preserve"> kui salvestise töötlemisel on tuvastatud süüteo tunnustega tegu, kuus kuud salvestamise päevast arvates, süüteomenetluse läbiviimiseks. Seega kui turvaettevõte tuvastab salvestiselt mingid süüteo asjaolud, siis tekib tal automaatselt kohustus säilitada salvestis kuus kuud. Kuna tehnilise vahendi salvestisel talletatu võib vajalik olla ka siis, kui veel ei ole salvestist töödeldud ja süüteo tunnustega tegu tuvastatud, nt olukorras, kus uurimisasutusel oleks vajalik süüteomenetluses täiendavat informatsiooni menetluse läbi viimiseks või ka turvaettevõtjal süüteo tunnuste tuvastamiseks, on jäetud ühekuuline säilitustähtaeg ka süüteomenetluse läbiviimiseks. See tähendab, et kohustusliku ühe kuulise salvestise säilitamise perioodi jooksul on andmete töötlemise ehk säilitamise üheks eesmärgiks endiselt süüteomenetluse läbiviimine.</w:t>
      </w:r>
    </w:p>
    <w:p w14:paraId="25F2EDB9" w14:textId="77777777" w:rsidR="00D15AD8" w:rsidRPr="000B79AF" w:rsidRDefault="00D15AD8" w:rsidP="00D15AD8">
      <w:pPr>
        <w:spacing w:after="0" w:line="240" w:lineRule="auto"/>
        <w:jc w:val="both"/>
        <w:rPr>
          <w:rFonts w:ascii="Times New Roman" w:hAnsi="Times New Roman" w:cs="Times New Roman"/>
          <w:b/>
          <w:bCs/>
          <w:kern w:val="0"/>
          <w:sz w:val="24"/>
          <w:szCs w:val="24"/>
          <w14:ligatures w14:val="none"/>
        </w:rPr>
      </w:pPr>
    </w:p>
    <w:p w14:paraId="73968D79" w14:textId="77777777" w:rsidR="00D15AD8" w:rsidRPr="000B79AF" w:rsidRDefault="00D15AD8" w:rsidP="00D15AD8">
      <w:pPr>
        <w:spacing w:after="0" w:line="240" w:lineRule="auto"/>
        <w:jc w:val="both"/>
        <w:rPr>
          <w:rFonts w:ascii="Times New Roman" w:hAnsi="Times New Roman" w:cs="Times New Roman"/>
          <w:kern w:val="0"/>
          <w:sz w:val="24"/>
          <w:szCs w:val="24"/>
          <w14:ligatures w14:val="none"/>
        </w:rPr>
      </w:pPr>
      <w:r w:rsidRPr="000B79AF">
        <w:rPr>
          <w:rFonts w:ascii="Times New Roman" w:hAnsi="Times New Roman" w:cs="Times New Roman"/>
          <w:b/>
          <w:bCs/>
          <w:kern w:val="0"/>
          <w:sz w:val="24"/>
          <w:szCs w:val="24"/>
          <w14:ligatures w14:val="none"/>
        </w:rPr>
        <w:t>Eelnõu § 1 puntki 3</w:t>
      </w:r>
      <w:r w:rsidRPr="000B79AF">
        <w:rPr>
          <w:rFonts w:ascii="Times New Roman" w:hAnsi="Times New Roman" w:cs="Times New Roman"/>
          <w:kern w:val="0"/>
          <w:sz w:val="24"/>
          <w:szCs w:val="24"/>
          <w14:ligatures w14:val="none"/>
        </w:rPr>
        <w:t xml:space="preserve"> kohaselt TurvaTS § 10 lõike 1 täiendamine punktiga 7</w:t>
      </w:r>
      <w:r w:rsidRPr="000B79AF">
        <w:rPr>
          <w:rFonts w:ascii="Times New Roman" w:hAnsi="Times New Roman" w:cs="Times New Roman"/>
          <w:kern w:val="0"/>
          <w:sz w:val="24"/>
          <w:szCs w:val="24"/>
          <w:vertAlign w:val="superscript"/>
          <w14:ligatures w14:val="none"/>
        </w:rPr>
        <w:t xml:space="preserve">1 </w:t>
      </w:r>
      <w:r w:rsidRPr="000B79AF">
        <w:rPr>
          <w:rFonts w:ascii="Times New Roman" w:hAnsi="Times New Roman" w:cs="Times New Roman"/>
          <w:kern w:val="0"/>
          <w:sz w:val="24"/>
          <w:szCs w:val="24"/>
          <w14:ligatures w14:val="none"/>
        </w:rPr>
        <w:t>võimaldab tehniliste vahendite salvestiste töötlemisel tuvastatud süüteo tunnustega teo osas hilisemalt koostöös uurimisasutustega süüteo asjaolud välja selgitada ning süüteomenetlus läbi viia. Olemuselt seatakse turvaettevõtjale kohustus säilitada neid salvestisi, kus on süüteotunnustega tegu. Seda just süüteomeneltuse läbiviimisse eesmärgil, sest salvestis võib osutuda oluliseks tõendiks, mille säilitamine on riigile vajalik.</w:t>
      </w:r>
    </w:p>
    <w:p w14:paraId="71BE4ECB" w14:textId="77777777" w:rsidR="00D15AD8" w:rsidRPr="000B79AF" w:rsidRDefault="00D15AD8" w:rsidP="00D15AD8">
      <w:pPr>
        <w:spacing w:after="0" w:line="240" w:lineRule="auto"/>
        <w:jc w:val="both"/>
        <w:rPr>
          <w:rFonts w:ascii="Times New Roman" w:hAnsi="Times New Roman" w:cs="Times New Roman"/>
          <w:kern w:val="0"/>
          <w:sz w:val="24"/>
          <w:szCs w:val="24"/>
          <w14:ligatures w14:val="none"/>
        </w:rPr>
      </w:pPr>
    </w:p>
    <w:p w14:paraId="2CE1BB0E" w14:textId="1C07E245" w:rsidR="00D15AD8" w:rsidRPr="000B79AF" w:rsidRDefault="00D15AD8" w:rsidP="00D15AD8">
      <w:pPr>
        <w:spacing w:after="0" w:line="240" w:lineRule="auto"/>
        <w:jc w:val="both"/>
        <w:rPr>
          <w:rFonts w:ascii="Times New Roman" w:hAnsi="Times New Roman" w:cs="Times New Roman"/>
          <w:kern w:val="0"/>
          <w:sz w:val="24"/>
          <w:szCs w:val="24"/>
          <w14:ligatures w14:val="none"/>
        </w:rPr>
      </w:pPr>
      <w:r w:rsidRPr="000B79AF">
        <w:rPr>
          <w:rFonts w:ascii="Times New Roman" w:hAnsi="Times New Roman" w:cs="Times New Roman"/>
          <w:b/>
          <w:bCs/>
          <w:kern w:val="0"/>
          <w:sz w:val="24"/>
          <w:szCs w:val="24"/>
          <w14:ligatures w14:val="none"/>
        </w:rPr>
        <w:t xml:space="preserve">Näide: </w:t>
      </w:r>
      <w:r w:rsidRPr="000B79AF">
        <w:rPr>
          <w:rFonts w:ascii="Times New Roman" w:hAnsi="Times New Roman" w:cs="Times New Roman"/>
          <w:kern w:val="0"/>
          <w:sz w:val="24"/>
          <w:szCs w:val="24"/>
          <w14:ligatures w14:val="none"/>
        </w:rPr>
        <w:t>Salvestise hoidmise 20-ndal päeval tehakse kaupluses, kus kasutatakse turvaettevõtjat, inventuuri, mille tulemusel selgub, et puudub mingi kogus tooteid, siis tekib vajadus kauba kadumise asjaolud välja selgitada. Seega nimetatud näite korra saaks salvestist üldise 30 päeva säilitustähtaja korral säilitada veel ainult 10 päeva, kuid kauba kadumise asjaolude välja selgitamiseks võib olla see liiga lühike aeg. Eelnevale tuginedes oleks  mõistlik salvestisi, millel on süüteo tunnustega teod</w:t>
      </w:r>
      <w:r w:rsidR="00BA0188">
        <w:rPr>
          <w:rFonts w:ascii="Times New Roman" w:hAnsi="Times New Roman" w:cs="Times New Roman"/>
          <w:kern w:val="0"/>
          <w:sz w:val="24"/>
          <w:szCs w:val="24"/>
          <w14:ligatures w14:val="none"/>
        </w:rPr>
        <w:t>,</w:t>
      </w:r>
      <w:r w:rsidRPr="000B79AF">
        <w:rPr>
          <w:rFonts w:ascii="Times New Roman" w:hAnsi="Times New Roman" w:cs="Times New Roman"/>
          <w:kern w:val="0"/>
          <w:sz w:val="24"/>
          <w:szCs w:val="24"/>
          <w14:ligatures w14:val="none"/>
        </w:rPr>
        <w:t xml:space="preserve"> säilitada 6 kuud, eristades seda üldisest ühe kuulisest säilitustähtajast, kuna sellega luuakse võimalus salvestiste hilisema</w:t>
      </w:r>
      <w:r w:rsidR="00BA0188">
        <w:rPr>
          <w:rFonts w:ascii="Times New Roman" w:hAnsi="Times New Roman" w:cs="Times New Roman"/>
          <w:kern w:val="0"/>
          <w:sz w:val="24"/>
          <w:szCs w:val="24"/>
          <w14:ligatures w14:val="none"/>
        </w:rPr>
        <w:t>ks</w:t>
      </w:r>
      <w:r w:rsidRPr="000B79AF">
        <w:rPr>
          <w:rFonts w:ascii="Times New Roman" w:hAnsi="Times New Roman" w:cs="Times New Roman"/>
          <w:kern w:val="0"/>
          <w:sz w:val="24"/>
          <w:szCs w:val="24"/>
          <w14:ligatures w14:val="none"/>
        </w:rPr>
        <w:t xml:space="preserve"> järgi vaatamiseks, mis võimaldab koguda täiendavaid tõen</w:t>
      </w:r>
      <w:r w:rsidR="00BA0188">
        <w:rPr>
          <w:rFonts w:ascii="Times New Roman" w:hAnsi="Times New Roman" w:cs="Times New Roman"/>
          <w:kern w:val="0"/>
          <w:sz w:val="24"/>
          <w:szCs w:val="24"/>
          <w14:ligatures w14:val="none"/>
        </w:rPr>
        <w:t>d</w:t>
      </w:r>
      <w:r w:rsidRPr="000B79AF">
        <w:rPr>
          <w:rFonts w:ascii="Times New Roman" w:hAnsi="Times New Roman" w:cs="Times New Roman"/>
          <w:kern w:val="0"/>
          <w:sz w:val="24"/>
          <w:szCs w:val="24"/>
          <w14:ligatures w14:val="none"/>
        </w:rPr>
        <w:t>eid ka Politsei- ja Piirivalveametile süüteoteate esitamiseks ning süüteomenetluse läbi viimiseks.</w:t>
      </w:r>
    </w:p>
    <w:p w14:paraId="6AD1E4EB" w14:textId="77777777" w:rsidR="00D15AD8" w:rsidRPr="000B79AF" w:rsidRDefault="00D15AD8" w:rsidP="00D15AD8">
      <w:pPr>
        <w:spacing w:after="0" w:line="240" w:lineRule="auto"/>
        <w:jc w:val="both"/>
        <w:rPr>
          <w:rFonts w:ascii="Times New Roman" w:hAnsi="Times New Roman" w:cs="Times New Roman"/>
          <w:kern w:val="0"/>
          <w:sz w:val="24"/>
          <w:szCs w:val="24"/>
          <w14:ligatures w14:val="none"/>
        </w:rPr>
      </w:pPr>
    </w:p>
    <w:p w14:paraId="11480D9A" w14:textId="77777777" w:rsidR="00D15AD8" w:rsidRPr="000B79AF" w:rsidRDefault="00D15AD8" w:rsidP="00D15AD8">
      <w:pPr>
        <w:spacing w:before="240"/>
        <w:jc w:val="both"/>
        <w:rPr>
          <w:rFonts w:ascii="Times New Roman" w:hAnsi="Times New Roman" w:cs="Times New Roman"/>
          <w:kern w:val="0"/>
          <w:sz w:val="24"/>
          <w:szCs w:val="24"/>
          <w14:ligatures w14:val="none"/>
        </w:rPr>
      </w:pPr>
      <w:r w:rsidRPr="000B79AF">
        <w:rPr>
          <w:rFonts w:ascii="Times New Roman" w:hAnsi="Times New Roman" w:cs="Times New Roman"/>
          <w:b/>
          <w:bCs/>
          <w:kern w:val="0"/>
          <w:sz w:val="24"/>
          <w:szCs w:val="24"/>
          <w14:ligatures w14:val="none"/>
        </w:rPr>
        <w:lastRenderedPageBreak/>
        <w:t>Eelnõu § 1 punkti 4</w:t>
      </w:r>
      <w:r w:rsidRPr="000B79AF">
        <w:rPr>
          <w:rFonts w:ascii="Times New Roman" w:hAnsi="Times New Roman" w:cs="Times New Roman"/>
          <w:kern w:val="0"/>
          <w:sz w:val="24"/>
          <w:szCs w:val="24"/>
          <w14:ligatures w14:val="none"/>
        </w:rPr>
        <w:t xml:space="preserve"> kohaselt muudetakse TurvaTS § 15 lõiget 11, lisades turvateenistujale kohustuse läbida lisaks täienduskoolitusele ka tema tööks vajalik õpe (valvetöötaja õpe, turvatöötaja õpe, turvajuhi õpe). TurvaTS § 15 lõiked 2, 3 ja 4 näevad ette, et turvateenistujale peab olema antud kutseseaduse alusel vastava taseme kutse, seetõttu on oluline, et õigusselguse huvides oleks turvateenistujana töötamiseks õppe läbimise nõue sätestatud üheselt mõistetavalt ka seaduse tasandil.</w:t>
      </w:r>
    </w:p>
    <w:p w14:paraId="143E74BC" w14:textId="77777777" w:rsidR="00D15AD8" w:rsidRPr="000B79AF" w:rsidRDefault="00D15AD8" w:rsidP="00D15AD8">
      <w:pPr>
        <w:spacing w:after="0" w:line="240" w:lineRule="auto"/>
        <w:jc w:val="both"/>
        <w:rPr>
          <w:rFonts w:ascii="Times New Roman" w:eastAsia="Times New Roman" w:hAnsi="Times New Roman" w:cs="Times New Roman"/>
          <w:kern w:val="0"/>
          <w:sz w:val="24"/>
          <w:szCs w:val="24"/>
          <w:lang w:eastAsia="et-EE"/>
          <w14:ligatures w14:val="none"/>
        </w:rPr>
      </w:pPr>
      <w:r w:rsidRPr="000B79AF">
        <w:rPr>
          <w:rFonts w:ascii="Times New Roman" w:eastAsia="Times New Roman" w:hAnsi="Times New Roman" w:cs="Times New Roman"/>
          <w:b/>
          <w:kern w:val="0"/>
          <w:sz w:val="24"/>
          <w:szCs w:val="24"/>
          <w:lang w:eastAsia="et-EE"/>
          <w14:ligatures w14:val="none"/>
        </w:rPr>
        <w:t>Eelnõu §-s 2</w:t>
      </w:r>
      <w:r w:rsidRPr="000B79AF">
        <w:rPr>
          <w:rFonts w:ascii="Times New Roman" w:eastAsia="Times New Roman" w:hAnsi="Times New Roman" w:cs="Times New Roman"/>
          <w:kern w:val="0"/>
          <w:sz w:val="24"/>
          <w:szCs w:val="24"/>
          <w:lang w:eastAsia="et-EE"/>
          <w14:ligatures w14:val="none"/>
        </w:rPr>
        <w:t xml:space="preserve"> on esitatud muudatuste jõustumise aeg 1. juuli 2024.</w:t>
      </w:r>
    </w:p>
    <w:p w14:paraId="56D84A2D" w14:textId="77777777" w:rsidR="004D6BF8" w:rsidRPr="000B79AF" w:rsidRDefault="004D6BF8" w:rsidP="004D6BF8">
      <w:pPr>
        <w:rPr>
          <w:rFonts w:ascii="Times New Roman" w:hAnsi="Times New Roman" w:cs="Times New Roman"/>
          <w:b/>
          <w:sz w:val="24"/>
          <w:szCs w:val="24"/>
          <w:lang w:eastAsia="et-EE"/>
        </w:rPr>
      </w:pPr>
    </w:p>
    <w:p w14:paraId="42A2886C" w14:textId="77777777" w:rsidR="004D6BF8" w:rsidRPr="000B79AF" w:rsidRDefault="004D6BF8" w:rsidP="004D6BF8">
      <w:pPr>
        <w:rPr>
          <w:rFonts w:ascii="Times New Roman" w:hAnsi="Times New Roman" w:cs="Times New Roman"/>
          <w:b/>
          <w:sz w:val="24"/>
          <w:szCs w:val="24"/>
        </w:rPr>
      </w:pPr>
      <w:r w:rsidRPr="000B79AF">
        <w:rPr>
          <w:rFonts w:ascii="Times New Roman" w:hAnsi="Times New Roman" w:cs="Times New Roman"/>
          <w:b/>
          <w:sz w:val="24"/>
          <w:szCs w:val="24"/>
        </w:rPr>
        <w:t>4. Eelnõu terminoloogia</w:t>
      </w:r>
    </w:p>
    <w:p w14:paraId="0DAE83CA" w14:textId="77777777" w:rsidR="004D6BF8" w:rsidRPr="000B79AF" w:rsidRDefault="004D6BF8" w:rsidP="004D6BF8">
      <w:pPr>
        <w:rPr>
          <w:rFonts w:ascii="Times New Roman" w:hAnsi="Times New Roman" w:cs="Times New Roman"/>
          <w:sz w:val="24"/>
          <w:szCs w:val="24"/>
          <w:lang w:eastAsia="et-EE"/>
        </w:rPr>
      </w:pPr>
      <w:r w:rsidRPr="000B79AF">
        <w:rPr>
          <w:rFonts w:ascii="Times New Roman" w:hAnsi="Times New Roman" w:cs="Times New Roman"/>
          <w:sz w:val="24"/>
          <w:szCs w:val="24"/>
          <w:lang w:eastAsia="et-EE"/>
        </w:rPr>
        <w:t>Eelnõus ei kasutata uusi termineid.</w:t>
      </w:r>
    </w:p>
    <w:p w14:paraId="2F8617DE" w14:textId="77777777" w:rsidR="004D6BF8" w:rsidRPr="000B79AF" w:rsidRDefault="004D6BF8" w:rsidP="004D6BF8">
      <w:pPr>
        <w:rPr>
          <w:rFonts w:ascii="Times New Roman" w:hAnsi="Times New Roman" w:cs="Times New Roman"/>
          <w:sz w:val="24"/>
          <w:szCs w:val="24"/>
        </w:rPr>
      </w:pPr>
      <w:r w:rsidRPr="000B79AF">
        <w:rPr>
          <w:rFonts w:ascii="Times New Roman" w:hAnsi="Times New Roman" w:cs="Times New Roman"/>
          <w:b/>
          <w:sz w:val="24"/>
          <w:szCs w:val="24"/>
        </w:rPr>
        <w:t>5. Eelnõu vastavus Euroopa Liidu õigusele</w:t>
      </w:r>
    </w:p>
    <w:p w14:paraId="0217E3B6" w14:textId="77777777" w:rsidR="00964694" w:rsidRPr="000B79AF" w:rsidRDefault="00964694" w:rsidP="00964694">
      <w:pPr>
        <w:spacing w:after="0" w:line="240" w:lineRule="auto"/>
        <w:jc w:val="both"/>
        <w:rPr>
          <w:rFonts w:ascii="Times New Roman" w:hAnsi="Times New Roman" w:cs="Times New Roman"/>
          <w:bCs/>
          <w:kern w:val="0"/>
          <w:sz w:val="24"/>
          <w:szCs w:val="24"/>
          <w14:ligatures w14:val="none"/>
        </w:rPr>
      </w:pPr>
      <w:r w:rsidRPr="000B79AF">
        <w:rPr>
          <w:rFonts w:ascii="Times New Roman" w:hAnsi="Times New Roman" w:cs="Times New Roman"/>
          <w:bCs/>
          <w:kern w:val="0"/>
          <w:sz w:val="24"/>
          <w:szCs w:val="24"/>
          <w14:ligatures w14:val="none"/>
        </w:rPr>
        <w:t>Turvategevus ei ole EL</w:t>
      </w:r>
      <w:r w:rsidRPr="000B79AF">
        <w:rPr>
          <w:rFonts w:ascii="Times New Roman" w:hAnsi="Times New Roman" w:cs="Times New Roman"/>
          <w:bCs/>
          <w:kern w:val="0"/>
          <w:sz w:val="24"/>
          <w:szCs w:val="24"/>
          <w14:ligatures w14:val="none"/>
        </w:rPr>
        <w:noBreakHyphen/>
        <w:t>i õiguses reguleeritud teenusena. Euroopa Parlamendi ja nõukogu direktiivis 2006/123/EÜ „Teenuste kohta siseturul“</w:t>
      </w:r>
      <w:r w:rsidRPr="000B79AF">
        <w:rPr>
          <w:rFonts w:ascii="Times New Roman" w:hAnsi="Times New Roman" w:cs="Times New Roman"/>
          <w:bCs/>
          <w:kern w:val="0"/>
          <w:sz w:val="24"/>
          <w:szCs w:val="24"/>
          <w:vertAlign w:val="superscript"/>
          <w14:ligatures w14:val="none"/>
        </w:rPr>
        <w:footnoteReference w:id="1"/>
      </w:r>
      <w:r w:rsidRPr="000B79AF">
        <w:rPr>
          <w:rFonts w:ascii="Times New Roman" w:hAnsi="Times New Roman" w:cs="Times New Roman"/>
          <w:bCs/>
          <w:kern w:val="0"/>
          <w:sz w:val="24"/>
          <w:szCs w:val="24"/>
          <w14:ligatures w14:val="none"/>
        </w:rPr>
        <w:t xml:space="preserve"> ei reguleerita erandina turvateenuseid ega eraturvaettevõtlust ja see kohaldub vaid praegu TurvaS</w:t>
      </w:r>
      <w:r w:rsidRPr="000B79AF">
        <w:rPr>
          <w:rFonts w:ascii="Times New Roman" w:hAnsi="Times New Roman" w:cs="Times New Roman"/>
          <w:bCs/>
          <w:kern w:val="0"/>
          <w:sz w:val="24"/>
          <w:szCs w:val="24"/>
          <w14:ligatures w14:val="none"/>
        </w:rPr>
        <w:noBreakHyphen/>
        <w:t>i alusel turvateenusena käsitatava valveseadmestiku projekteerimise, paigaldamise ja hooldamise teenusele</w:t>
      </w:r>
      <w:r w:rsidRPr="000B79AF">
        <w:rPr>
          <w:rFonts w:ascii="Times New Roman" w:hAnsi="Times New Roman" w:cs="Times New Roman"/>
          <w:bCs/>
          <w:kern w:val="0"/>
          <w:sz w:val="24"/>
          <w:szCs w:val="24"/>
          <w:vertAlign w:val="superscript"/>
          <w14:ligatures w14:val="none"/>
        </w:rPr>
        <w:t xml:space="preserve"> </w:t>
      </w:r>
      <w:r w:rsidRPr="000B79AF">
        <w:rPr>
          <w:rFonts w:ascii="Times New Roman" w:hAnsi="Times New Roman" w:cs="Times New Roman"/>
          <w:bCs/>
          <w:kern w:val="0"/>
          <w:sz w:val="24"/>
          <w:szCs w:val="24"/>
          <w:vertAlign w:val="superscript"/>
          <w14:ligatures w14:val="none"/>
        </w:rPr>
        <w:footnoteReference w:id="2"/>
      </w:r>
      <w:r w:rsidRPr="000B79AF">
        <w:rPr>
          <w:rFonts w:ascii="Times New Roman" w:hAnsi="Times New Roman" w:cs="Times New Roman"/>
          <w:bCs/>
          <w:kern w:val="0"/>
          <w:sz w:val="24"/>
          <w:szCs w:val="24"/>
          <w14:ligatures w14:val="none"/>
        </w:rPr>
        <w:t>. Viimati nimetatud tegevusala kaudu on eelnõu vahetult seotud EL</w:t>
      </w:r>
      <w:r w:rsidRPr="000B79AF">
        <w:rPr>
          <w:rFonts w:ascii="Times New Roman" w:hAnsi="Times New Roman" w:cs="Times New Roman"/>
          <w:bCs/>
          <w:kern w:val="0"/>
          <w:sz w:val="24"/>
          <w:szCs w:val="24"/>
          <w14:ligatures w14:val="none"/>
        </w:rPr>
        <w:noBreakHyphen/>
        <w:t>i õigusega.</w:t>
      </w:r>
    </w:p>
    <w:p w14:paraId="464E65B5" w14:textId="77777777" w:rsidR="004D6BF8" w:rsidRPr="000B79AF" w:rsidRDefault="004D6BF8" w:rsidP="004D6BF8">
      <w:pPr>
        <w:rPr>
          <w:rFonts w:ascii="Times New Roman" w:hAnsi="Times New Roman" w:cs="Times New Roman"/>
          <w:sz w:val="24"/>
          <w:szCs w:val="24"/>
        </w:rPr>
      </w:pPr>
    </w:p>
    <w:p w14:paraId="3BBB3A6D" w14:textId="27B0DE25" w:rsidR="004D6BF8" w:rsidRPr="000B79AF" w:rsidRDefault="004D6BF8" w:rsidP="004D6BF8">
      <w:pPr>
        <w:rPr>
          <w:rFonts w:ascii="Times New Roman" w:hAnsi="Times New Roman" w:cs="Times New Roman"/>
          <w:b/>
          <w:sz w:val="24"/>
          <w:szCs w:val="24"/>
        </w:rPr>
      </w:pPr>
      <w:r w:rsidRPr="000B79AF">
        <w:rPr>
          <w:rFonts w:ascii="Times New Roman" w:hAnsi="Times New Roman" w:cs="Times New Roman"/>
          <w:b/>
          <w:sz w:val="24"/>
          <w:szCs w:val="24"/>
        </w:rPr>
        <w:t>6. Seaduse mõjud</w:t>
      </w:r>
    </w:p>
    <w:p w14:paraId="18BD4CAE" w14:textId="4811E982" w:rsidR="004D6BF8" w:rsidRPr="000B79AF" w:rsidRDefault="004D6BF8" w:rsidP="004D6BF8">
      <w:pPr>
        <w:rPr>
          <w:rFonts w:ascii="Times New Roman" w:hAnsi="Times New Roman" w:cs="Times New Roman"/>
          <w:strike/>
          <w:sz w:val="24"/>
          <w:szCs w:val="24"/>
        </w:rPr>
      </w:pPr>
      <w:r w:rsidRPr="000B79AF">
        <w:rPr>
          <w:rFonts w:ascii="Times New Roman" w:hAnsi="Times New Roman" w:cs="Times New Roman"/>
          <w:sz w:val="24"/>
          <w:szCs w:val="24"/>
        </w:rPr>
        <w:t>Eelnõus esitatud muudatus ei mõjuta regionaalarengut, elu- ja looduskeskkonda, riigiasutuste ja kohaliku omavalitsuse asutuste korraldust ega riigi julgeolekut ja välissuhteid</w:t>
      </w:r>
      <w:r w:rsidR="000B79AF" w:rsidRPr="000B79AF">
        <w:rPr>
          <w:rFonts w:ascii="Times New Roman" w:hAnsi="Times New Roman" w:cs="Times New Roman"/>
          <w:sz w:val="24"/>
          <w:szCs w:val="24"/>
        </w:rPr>
        <w:t>.</w:t>
      </w:r>
    </w:p>
    <w:p w14:paraId="1B8EA96A" w14:textId="77777777" w:rsidR="004D6BF8" w:rsidRPr="000B79AF" w:rsidRDefault="004D6BF8" w:rsidP="004D6BF8">
      <w:pPr>
        <w:rPr>
          <w:rFonts w:ascii="Times New Roman" w:hAnsi="Times New Roman" w:cs="Times New Roman"/>
          <w:b/>
          <w:sz w:val="24"/>
          <w:szCs w:val="24"/>
        </w:rPr>
      </w:pPr>
      <w:r w:rsidRPr="000B79AF">
        <w:rPr>
          <w:rFonts w:ascii="Times New Roman" w:hAnsi="Times New Roman" w:cs="Times New Roman"/>
          <w:b/>
          <w:sz w:val="24"/>
          <w:szCs w:val="24"/>
        </w:rPr>
        <w:t>7. Seaduse rakendamisega seotud riigi ja kohaliku omavalitsuse tegevused, eeldatavad kulud ja tulud</w:t>
      </w:r>
    </w:p>
    <w:p w14:paraId="0EEA68ED" w14:textId="4F278891" w:rsidR="00D15AD8" w:rsidRPr="000B79AF" w:rsidRDefault="004D6BF8" w:rsidP="00D15AD8">
      <w:pPr>
        <w:spacing w:after="0" w:line="240" w:lineRule="auto"/>
        <w:jc w:val="both"/>
        <w:rPr>
          <w:rFonts w:ascii="Times New Roman" w:eastAsia="Times New Roman" w:hAnsi="Times New Roman" w:cs="Times New Roman"/>
          <w:b/>
          <w:kern w:val="0"/>
          <w:sz w:val="24"/>
          <w:szCs w:val="24"/>
          <w:lang w:eastAsia="et-EE"/>
          <w14:ligatures w14:val="none"/>
        </w:rPr>
      </w:pPr>
      <w:r w:rsidRPr="000B79AF">
        <w:rPr>
          <w:rFonts w:ascii="Times New Roman" w:hAnsi="Times New Roman" w:cs="Times New Roman"/>
          <w:sz w:val="24"/>
          <w:szCs w:val="24"/>
          <w:lang w:eastAsia="et-EE"/>
        </w:rPr>
        <w:t>Seaduse rakendamine ei too kaasa täiendavaid kulusid</w:t>
      </w:r>
      <w:r w:rsidR="001E1287" w:rsidRPr="000B79AF">
        <w:rPr>
          <w:rFonts w:ascii="Times New Roman" w:hAnsi="Times New Roman" w:cs="Times New Roman"/>
          <w:b/>
          <w:sz w:val="24"/>
          <w:szCs w:val="24"/>
        </w:rPr>
        <w:t xml:space="preserve"> </w:t>
      </w:r>
      <w:r w:rsidR="001E1287" w:rsidRPr="000B79AF">
        <w:rPr>
          <w:rFonts w:ascii="Times New Roman" w:hAnsi="Times New Roman" w:cs="Times New Roman"/>
          <w:bCs/>
          <w:sz w:val="24"/>
          <w:szCs w:val="24"/>
        </w:rPr>
        <w:t>riigile ega kohalikule omavalitsusele.</w:t>
      </w:r>
      <w:r w:rsidR="001E1287" w:rsidRPr="000B79AF">
        <w:rPr>
          <w:rFonts w:ascii="Times New Roman" w:hAnsi="Times New Roman" w:cs="Times New Roman"/>
          <w:b/>
          <w:sz w:val="24"/>
          <w:szCs w:val="24"/>
        </w:rPr>
        <w:t xml:space="preserve"> </w:t>
      </w:r>
      <w:r w:rsidR="00D15AD8" w:rsidRPr="000B79AF">
        <w:rPr>
          <w:rFonts w:ascii="Times New Roman" w:eastAsia="Times New Roman" w:hAnsi="Times New Roman" w:cs="Times New Roman"/>
          <w:bCs/>
          <w:kern w:val="0"/>
          <w:sz w:val="24"/>
          <w:szCs w:val="24"/>
          <w:lang w:eastAsia="et-EE"/>
          <w14:ligatures w14:val="none"/>
        </w:rPr>
        <w:t>Muudatuste</w:t>
      </w:r>
      <w:r w:rsidR="001E1287" w:rsidRPr="000B79AF">
        <w:rPr>
          <w:rFonts w:ascii="Times New Roman" w:eastAsia="Times New Roman" w:hAnsi="Times New Roman" w:cs="Times New Roman"/>
          <w:bCs/>
          <w:kern w:val="0"/>
          <w:sz w:val="24"/>
          <w:szCs w:val="24"/>
          <w:lang w:eastAsia="et-EE"/>
          <w14:ligatures w14:val="none"/>
        </w:rPr>
        <w:t>l on</w:t>
      </w:r>
      <w:r w:rsidR="00D15AD8" w:rsidRPr="000B79AF">
        <w:rPr>
          <w:rFonts w:ascii="Times New Roman" w:eastAsia="Times New Roman" w:hAnsi="Times New Roman" w:cs="Times New Roman"/>
          <w:bCs/>
          <w:kern w:val="0"/>
          <w:sz w:val="24"/>
          <w:szCs w:val="24"/>
          <w:lang w:eastAsia="et-EE"/>
          <w14:ligatures w14:val="none"/>
        </w:rPr>
        <w:t xml:space="preserve"> mõju ettevõtjate halduskoormusele</w:t>
      </w:r>
      <w:r w:rsidR="00FD3379" w:rsidRPr="000B79AF">
        <w:rPr>
          <w:rFonts w:ascii="Times New Roman" w:eastAsia="Times New Roman" w:hAnsi="Times New Roman" w:cs="Times New Roman"/>
          <w:bCs/>
          <w:kern w:val="0"/>
          <w:sz w:val="24"/>
          <w:szCs w:val="24"/>
          <w:lang w:eastAsia="et-EE"/>
          <w14:ligatures w14:val="none"/>
        </w:rPr>
        <w:t xml:space="preserve">. </w:t>
      </w:r>
      <w:r w:rsidR="00D15AD8" w:rsidRPr="000B79AF">
        <w:rPr>
          <w:rFonts w:ascii="Times New Roman" w:eastAsia="Times New Roman" w:hAnsi="Times New Roman" w:cs="Times New Roman"/>
          <w:bCs/>
          <w:kern w:val="0"/>
          <w:sz w:val="24"/>
          <w:szCs w:val="24"/>
          <w:lang w:eastAsia="et-EE"/>
          <w14:ligatures w14:val="none"/>
        </w:rPr>
        <w:t>Sihtrühm</w:t>
      </w:r>
      <w:r w:rsidR="001E1287" w:rsidRPr="000B79AF">
        <w:rPr>
          <w:rFonts w:ascii="Times New Roman" w:eastAsia="Times New Roman" w:hAnsi="Times New Roman" w:cs="Times New Roman"/>
          <w:bCs/>
          <w:kern w:val="0"/>
          <w:sz w:val="24"/>
          <w:szCs w:val="24"/>
          <w:lang w:eastAsia="et-EE"/>
          <w14:ligatures w14:val="none"/>
        </w:rPr>
        <w:t>aks on</w:t>
      </w:r>
      <w:r w:rsidR="00D15AD8" w:rsidRPr="000B79AF">
        <w:rPr>
          <w:rFonts w:ascii="Times New Roman" w:eastAsia="Times New Roman" w:hAnsi="Times New Roman" w:cs="Times New Roman"/>
          <w:bCs/>
          <w:kern w:val="0"/>
          <w:sz w:val="24"/>
          <w:szCs w:val="24"/>
          <w:lang w:eastAsia="et-EE"/>
          <w14:ligatures w14:val="none"/>
        </w:rPr>
        <w:t xml:space="preserve"> turvaettevõtjad</w:t>
      </w:r>
      <w:r w:rsidR="00FD3379" w:rsidRPr="000B79AF">
        <w:rPr>
          <w:rFonts w:ascii="Times New Roman" w:eastAsia="Times New Roman" w:hAnsi="Times New Roman" w:cs="Times New Roman"/>
          <w:bCs/>
          <w:kern w:val="0"/>
          <w:sz w:val="24"/>
          <w:szCs w:val="24"/>
          <w:lang w:eastAsia="et-EE"/>
          <w14:ligatures w14:val="none"/>
        </w:rPr>
        <w:t>.</w:t>
      </w:r>
    </w:p>
    <w:p w14:paraId="51C811EE" w14:textId="77777777" w:rsidR="00D15AD8" w:rsidRPr="000B79AF" w:rsidRDefault="00D15AD8" w:rsidP="00D15AD8">
      <w:pPr>
        <w:spacing w:after="0" w:line="240" w:lineRule="auto"/>
        <w:jc w:val="both"/>
        <w:rPr>
          <w:rFonts w:ascii="Times New Roman" w:eastAsia="Times New Roman" w:hAnsi="Times New Roman" w:cs="Times New Roman"/>
          <w:b/>
          <w:kern w:val="0"/>
          <w:sz w:val="24"/>
          <w:szCs w:val="24"/>
          <w:lang w:eastAsia="et-EE"/>
          <w14:ligatures w14:val="none"/>
        </w:rPr>
      </w:pPr>
    </w:p>
    <w:p w14:paraId="0364BC65" w14:textId="35CD15AF" w:rsidR="00D15AD8" w:rsidRPr="000B79AF" w:rsidRDefault="00D15AD8" w:rsidP="00D15AD8">
      <w:pPr>
        <w:spacing w:after="0" w:line="240" w:lineRule="auto"/>
        <w:jc w:val="both"/>
        <w:rPr>
          <w:rFonts w:ascii="Times New Roman" w:hAnsi="Times New Roman" w:cs="Times New Roman"/>
          <w:strike/>
          <w:kern w:val="0"/>
          <w:sz w:val="24"/>
          <w:szCs w:val="24"/>
          <w14:ligatures w14:val="none"/>
        </w:rPr>
      </w:pPr>
      <w:r w:rsidRPr="000B79AF">
        <w:rPr>
          <w:rFonts w:ascii="Times New Roman" w:hAnsi="Times New Roman" w:cs="Times New Roman"/>
          <w:kern w:val="0"/>
          <w:sz w:val="24"/>
          <w:szCs w:val="24"/>
          <w14:ligatures w14:val="none"/>
        </w:rPr>
        <w:t xml:space="preserve">Halduskoormus on ettevõtja kulu, mis tekib </w:t>
      </w:r>
      <w:r w:rsidR="00964694" w:rsidRPr="000B79AF">
        <w:rPr>
          <w:rFonts w:ascii="Times New Roman" w:hAnsi="Times New Roman" w:cs="Times New Roman"/>
          <w:kern w:val="0"/>
          <w:sz w:val="24"/>
          <w:szCs w:val="24"/>
          <w14:ligatures w14:val="none"/>
        </w:rPr>
        <w:t>seaduses sätetatud nõuete täitmisega seoses.</w:t>
      </w:r>
      <w:r w:rsidRPr="000B79AF">
        <w:rPr>
          <w:rFonts w:ascii="Times New Roman" w:hAnsi="Times New Roman" w:cs="Times New Roman"/>
          <w:kern w:val="0"/>
          <w:sz w:val="24"/>
          <w:szCs w:val="24"/>
          <w14:ligatures w14:val="none"/>
        </w:rPr>
        <w:t xml:space="preserve"> Tegemist on nii ajalise kui ka rahalise kuluga</w:t>
      </w:r>
      <w:r w:rsidR="000B79AF" w:rsidRPr="000B79AF">
        <w:rPr>
          <w:rFonts w:ascii="Times New Roman" w:hAnsi="Times New Roman" w:cs="Times New Roman"/>
          <w:strike/>
          <w:kern w:val="0"/>
          <w:sz w:val="24"/>
          <w:szCs w:val="24"/>
          <w14:ligatures w14:val="none"/>
        </w:rPr>
        <w:t>.</w:t>
      </w:r>
    </w:p>
    <w:p w14:paraId="4A9C1581" w14:textId="77777777" w:rsidR="00D15AD8" w:rsidRPr="000B79AF" w:rsidRDefault="00D15AD8" w:rsidP="00D15AD8">
      <w:pPr>
        <w:spacing w:after="0" w:line="240" w:lineRule="auto"/>
        <w:jc w:val="both"/>
        <w:rPr>
          <w:rFonts w:ascii="Times New Roman" w:hAnsi="Times New Roman" w:cs="Times New Roman"/>
          <w:kern w:val="0"/>
          <w:sz w:val="24"/>
          <w:szCs w:val="24"/>
          <w14:ligatures w14:val="none"/>
        </w:rPr>
      </w:pPr>
    </w:p>
    <w:p w14:paraId="60F1D326" w14:textId="23BD52ED" w:rsidR="00D15AD8" w:rsidRPr="000B79AF" w:rsidRDefault="00D15AD8" w:rsidP="00D15AD8">
      <w:pPr>
        <w:spacing w:after="0" w:line="240" w:lineRule="auto"/>
        <w:jc w:val="both"/>
        <w:rPr>
          <w:rFonts w:ascii="Times New Roman" w:hAnsi="Times New Roman" w:cs="Times New Roman"/>
          <w:kern w:val="0"/>
          <w:sz w:val="24"/>
          <w:szCs w:val="24"/>
          <w14:ligatures w14:val="none"/>
        </w:rPr>
      </w:pPr>
      <w:r w:rsidRPr="000B79AF">
        <w:rPr>
          <w:rFonts w:ascii="Times New Roman" w:hAnsi="Times New Roman" w:cs="Times New Roman"/>
          <w:kern w:val="0"/>
          <w:sz w:val="24"/>
          <w:szCs w:val="24"/>
          <w14:ligatures w14:val="none"/>
        </w:rPr>
        <w:t xml:space="preserve">Käesoleval aastal jõustuv TurvaTS näeb ette, et turvaettevõtja peab </w:t>
      </w:r>
      <w:r w:rsidRPr="000B79AF">
        <w:rPr>
          <w:rFonts w:ascii="Times New Roman" w:hAnsi="Times New Roman" w:cs="Times New Roman"/>
          <w:color w:val="202020"/>
          <w:kern w:val="0"/>
          <w:sz w:val="24"/>
          <w:szCs w:val="24"/>
          <w:shd w:val="clear" w:color="auto" w:fill="FFFFFF"/>
          <w14:ligatures w14:val="none"/>
        </w:rPr>
        <w:t>säilitama turvaobjekti valvamisel ja kaitsmisel ning korra pidamisel kasutatava tehnilise vahendi salvestist kuus kuud salvestamise päevast arvates käesoleva seaduse nõuete kontrollimiseks ja süüteomenetluse läbiviimiseks</w:t>
      </w:r>
      <w:r w:rsidR="00B04588">
        <w:rPr>
          <w:rFonts w:ascii="Times New Roman" w:hAnsi="Times New Roman" w:cs="Times New Roman"/>
          <w:color w:val="202020"/>
          <w:kern w:val="0"/>
          <w:sz w:val="24"/>
          <w:szCs w:val="24"/>
          <w:shd w:val="clear" w:color="auto" w:fill="FFFFFF"/>
          <w14:ligatures w14:val="none"/>
        </w:rPr>
        <w:t>.</w:t>
      </w:r>
      <w:r w:rsidRPr="000B79AF">
        <w:rPr>
          <w:rFonts w:ascii="Times New Roman" w:hAnsi="Times New Roman" w:cs="Times New Roman"/>
          <w:kern w:val="0"/>
          <w:sz w:val="24"/>
          <w:szCs w:val="24"/>
          <w14:ligatures w14:val="none"/>
        </w:rPr>
        <w:t xml:space="preserve"> Käesoleva muudatusega vähendatakse 6 kuulist tähtaega ühele kuule, mis omab positiivset mõju turvaettevõtja halduskoormuse vähenemisele, kuna salvesti tuleb üldnõudena hoida ajalise</w:t>
      </w:r>
      <w:r w:rsidR="00B04588">
        <w:rPr>
          <w:rFonts w:ascii="Times New Roman" w:hAnsi="Times New Roman" w:cs="Times New Roman"/>
          <w:kern w:val="0"/>
          <w:sz w:val="24"/>
          <w:szCs w:val="24"/>
          <w14:ligatures w14:val="none"/>
        </w:rPr>
        <w:t>lt</w:t>
      </w:r>
      <w:r w:rsidRPr="000B79AF">
        <w:rPr>
          <w:rFonts w:ascii="Times New Roman" w:hAnsi="Times New Roman" w:cs="Times New Roman"/>
          <w:kern w:val="0"/>
          <w:sz w:val="24"/>
          <w:szCs w:val="24"/>
          <w14:ligatures w14:val="none"/>
        </w:rPr>
        <w:t xml:space="preserve"> lühemat aega. Kuue kuuline salvestamise kohustus jääb alles ainult juhtudel kui tegemist võib olla turvaettevõtja poolt avastatud süüteo tunnustusega teoga. Jõustuv TurvaTS muudatus mõjutab ettevõtja jaoks tekkivaid kulusid, kuna salvestiste pikemajalisem hoidmine vajab selleks tehnilisi lahendusi, mis on turvaettevõtjate jaoks kulukad. Eesti Turvaettevõtjate Liidu hinnangul võiksid vastavad kulud ulatuda pikas perspektiivis 30 miljoni euroni, kui tekib üldine 6 kuuline salvestise säilitamise kohustus. Ka kehtiva </w:t>
      </w:r>
      <w:r w:rsidR="00B04588">
        <w:rPr>
          <w:rFonts w:ascii="Times New Roman" w:hAnsi="Times New Roman" w:cs="Times New Roman"/>
          <w:kern w:val="0"/>
          <w:sz w:val="24"/>
          <w:szCs w:val="24"/>
          <w14:ligatures w14:val="none"/>
        </w:rPr>
        <w:t>t</w:t>
      </w:r>
      <w:r w:rsidRPr="000B79AF">
        <w:rPr>
          <w:rFonts w:ascii="Times New Roman" w:hAnsi="Times New Roman" w:cs="Times New Roman"/>
          <w:kern w:val="0"/>
          <w:sz w:val="24"/>
          <w:szCs w:val="24"/>
          <w14:ligatures w14:val="none"/>
        </w:rPr>
        <w:t>urvaseaduse alusel on salvestise säilitamise minimaalne kohustus üks kuu, siis puudub vajadus salvesti pikemalt säilitada.</w:t>
      </w:r>
    </w:p>
    <w:p w14:paraId="16AAFDA9" w14:textId="77777777" w:rsidR="004D6BF8" w:rsidRPr="000B79AF" w:rsidRDefault="004D6BF8" w:rsidP="004D6BF8">
      <w:pPr>
        <w:tabs>
          <w:tab w:val="left" w:pos="0"/>
          <w:tab w:val="left" w:pos="360"/>
        </w:tabs>
        <w:rPr>
          <w:rFonts w:ascii="Times New Roman" w:hAnsi="Times New Roman" w:cs="Times New Roman"/>
          <w:sz w:val="24"/>
          <w:szCs w:val="24"/>
          <w:lang w:eastAsia="et-EE"/>
        </w:rPr>
      </w:pPr>
    </w:p>
    <w:p w14:paraId="38D2035A" w14:textId="77777777" w:rsidR="004D6BF8" w:rsidRPr="000B79AF" w:rsidRDefault="004D6BF8" w:rsidP="004D6BF8">
      <w:pPr>
        <w:rPr>
          <w:rFonts w:ascii="Times New Roman" w:hAnsi="Times New Roman" w:cs="Times New Roman"/>
          <w:sz w:val="24"/>
          <w:szCs w:val="24"/>
        </w:rPr>
      </w:pPr>
      <w:r w:rsidRPr="000B79AF">
        <w:rPr>
          <w:rFonts w:ascii="Times New Roman" w:hAnsi="Times New Roman" w:cs="Times New Roman"/>
          <w:b/>
          <w:sz w:val="24"/>
          <w:szCs w:val="24"/>
        </w:rPr>
        <w:t>8. Rakendusaktid</w:t>
      </w:r>
    </w:p>
    <w:p w14:paraId="42A61189" w14:textId="77777777" w:rsidR="004D6BF8" w:rsidRPr="000B79AF" w:rsidRDefault="004D6BF8" w:rsidP="004D6BF8">
      <w:pPr>
        <w:rPr>
          <w:rFonts w:ascii="Times New Roman" w:hAnsi="Times New Roman" w:cs="Times New Roman"/>
          <w:sz w:val="24"/>
          <w:szCs w:val="24"/>
        </w:rPr>
      </w:pPr>
      <w:r w:rsidRPr="000B79AF">
        <w:rPr>
          <w:rFonts w:ascii="Times New Roman" w:hAnsi="Times New Roman" w:cs="Times New Roman"/>
          <w:sz w:val="24"/>
          <w:szCs w:val="24"/>
        </w:rPr>
        <w:t>Seaduse rakendamiseks ei ole vaja kehtestada täiendavaid volitusnorme ega rakendusakte.</w:t>
      </w:r>
    </w:p>
    <w:p w14:paraId="54ED9574" w14:textId="116E2D22" w:rsidR="00964694" w:rsidRPr="000B79AF" w:rsidRDefault="004D6BF8" w:rsidP="00964694">
      <w:pPr>
        <w:spacing w:before="240"/>
        <w:jc w:val="both"/>
        <w:rPr>
          <w:rFonts w:ascii="Times New Roman" w:hAnsi="Times New Roman" w:cs="Times New Roman"/>
          <w:b/>
          <w:bCs/>
          <w:kern w:val="0"/>
          <w:sz w:val="24"/>
          <w:szCs w:val="24"/>
          <w14:ligatures w14:val="none"/>
        </w:rPr>
      </w:pPr>
      <w:r w:rsidRPr="000B79AF">
        <w:rPr>
          <w:rFonts w:ascii="Times New Roman" w:hAnsi="Times New Roman" w:cs="Times New Roman"/>
          <w:b/>
          <w:sz w:val="24"/>
          <w:szCs w:val="24"/>
        </w:rPr>
        <w:t>9.</w:t>
      </w:r>
      <w:r w:rsidR="00964694" w:rsidRPr="000B79AF">
        <w:rPr>
          <w:rFonts w:ascii="Times New Roman" w:hAnsi="Times New Roman" w:cs="Times New Roman"/>
          <w:b/>
          <w:bCs/>
          <w:kern w:val="0"/>
          <w:sz w:val="24"/>
          <w:szCs w:val="24"/>
          <w14:ligatures w14:val="none"/>
        </w:rPr>
        <w:t xml:space="preserve"> Seaduse jõustumine</w:t>
      </w:r>
    </w:p>
    <w:p w14:paraId="398B6945" w14:textId="36BD90A2" w:rsidR="00964694" w:rsidRPr="000B79AF" w:rsidRDefault="00964694" w:rsidP="00964694">
      <w:pPr>
        <w:spacing w:before="240"/>
        <w:jc w:val="both"/>
        <w:rPr>
          <w:rFonts w:ascii="Times New Roman" w:hAnsi="Times New Roman" w:cs="Times New Roman"/>
          <w:kern w:val="0"/>
          <w:sz w:val="24"/>
          <w:szCs w:val="24"/>
          <w14:ligatures w14:val="none"/>
        </w:rPr>
      </w:pPr>
      <w:r w:rsidRPr="000B79AF">
        <w:rPr>
          <w:rFonts w:ascii="Times New Roman" w:hAnsi="Times New Roman" w:cs="Times New Roman"/>
          <w:kern w:val="0"/>
          <w:sz w:val="24"/>
          <w:szCs w:val="24"/>
          <w14:ligatures w14:val="none"/>
        </w:rPr>
        <w:t>Kuna muudatused puudutavad TurvaTS-i, mis jõustub 1. juulil 2024, siis on ka tehtavate muudatuste jõustumisajaks valitud 1.</w:t>
      </w:r>
      <w:r w:rsidR="00FD3379" w:rsidRPr="000B79AF">
        <w:rPr>
          <w:rFonts w:ascii="Times New Roman" w:hAnsi="Times New Roman" w:cs="Times New Roman"/>
          <w:kern w:val="0"/>
          <w:sz w:val="24"/>
          <w:szCs w:val="24"/>
          <w14:ligatures w14:val="none"/>
        </w:rPr>
        <w:t xml:space="preserve"> </w:t>
      </w:r>
      <w:r w:rsidRPr="000B79AF">
        <w:rPr>
          <w:rFonts w:ascii="Times New Roman" w:hAnsi="Times New Roman" w:cs="Times New Roman"/>
          <w:kern w:val="0"/>
          <w:sz w:val="24"/>
          <w:szCs w:val="24"/>
          <w14:ligatures w14:val="none"/>
        </w:rPr>
        <w:t>juuli.2024.</w:t>
      </w:r>
    </w:p>
    <w:p w14:paraId="3A474792" w14:textId="77777777" w:rsidR="004D6BF8" w:rsidRPr="00D15AD8" w:rsidRDefault="004D6BF8" w:rsidP="004D6BF8">
      <w:pPr>
        <w:pBdr>
          <w:bottom w:val="single" w:sz="4" w:space="1" w:color="auto"/>
        </w:pBdr>
        <w:rPr>
          <w:rFonts w:ascii="Times New Roman" w:hAnsi="Times New Roman" w:cs="Times New Roman"/>
          <w:sz w:val="24"/>
          <w:szCs w:val="24"/>
        </w:rPr>
      </w:pPr>
    </w:p>
    <w:p w14:paraId="5B91849A" w14:textId="37C23683" w:rsidR="004D6BF8" w:rsidRPr="00D15AD8" w:rsidRDefault="004D6BF8" w:rsidP="004D6BF8">
      <w:pPr>
        <w:rPr>
          <w:rFonts w:ascii="Times New Roman" w:hAnsi="Times New Roman" w:cs="Times New Roman"/>
          <w:sz w:val="24"/>
          <w:szCs w:val="24"/>
        </w:rPr>
      </w:pPr>
      <w:r w:rsidRPr="00D15AD8">
        <w:rPr>
          <w:rFonts w:ascii="Times New Roman" w:hAnsi="Times New Roman" w:cs="Times New Roman"/>
          <w:sz w:val="24"/>
          <w:szCs w:val="24"/>
        </w:rPr>
        <w:t>Algatab</w:t>
      </w:r>
      <w:r w:rsidR="007A552A">
        <w:rPr>
          <w:rFonts w:ascii="Times New Roman" w:hAnsi="Times New Roman" w:cs="Times New Roman"/>
          <w:sz w:val="24"/>
          <w:szCs w:val="24"/>
        </w:rPr>
        <w:t xml:space="preserve"> õigus</w:t>
      </w:r>
      <w:r w:rsidRPr="00D15AD8">
        <w:rPr>
          <w:rFonts w:ascii="Times New Roman" w:hAnsi="Times New Roman" w:cs="Times New Roman"/>
          <w:sz w:val="24"/>
          <w:szCs w:val="24"/>
        </w:rPr>
        <w:t xml:space="preserve">komisjon </w:t>
      </w:r>
      <w:r w:rsidR="00C62683">
        <w:rPr>
          <w:rFonts w:ascii="Times New Roman" w:hAnsi="Times New Roman" w:cs="Times New Roman"/>
          <w:sz w:val="24"/>
          <w:szCs w:val="24"/>
        </w:rPr>
        <w:t>10</w:t>
      </w:r>
      <w:r w:rsidR="00D8346C" w:rsidRPr="006B6C12">
        <w:rPr>
          <w:rFonts w:ascii="Times New Roman" w:hAnsi="Times New Roman" w:cs="Times New Roman"/>
          <w:sz w:val="24"/>
          <w:szCs w:val="24"/>
        </w:rPr>
        <w:t>.</w:t>
      </w:r>
      <w:r w:rsidR="00D8346C">
        <w:rPr>
          <w:rFonts w:ascii="Times New Roman" w:hAnsi="Times New Roman" w:cs="Times New Roman"/>
          <w:sz w:val="24"/>
          <w:szCs w:val="24"/>
        </w:rPr>
        <w:t xml:space="preserve"> 04 </w:t>
      </w:r>
      <w:r w:rsidR="00D8346C" w:rsidRPr="006B6C12">
        <w:rPr>
          <w:rFonts w:ascii="Times New Roman" w:hAnsi="Times New Roman" w:cs="Times New Roman"/>
          <w:sz w:val="24"/>
          <w:szCs w:val="24"/>
        </w:rPr>
        <w:t>.2024.</w:t>
      </w:r>
    </w:p>
    <w:p w14:paraId="7898FC9B" w14:textId="77777777" w:rsidR="004D6BF8" w:rsidRPr="00D15AD8" w:rsidRDefault="004D6BF8" w:rsidP="004D6BF8">
      <w:pPr>
        <w:rPr>
          <w:rFonts w:ascii="Times New Roman" w:hAnsi="Times New Roman" w:cs="Times New Roman"/>
          <w:sz w:val="24"/>
          <w:szCs w:val="24"/>
        </w:rPr>
      </w:pPr>
    </w:p>
    <w:p w14:paraId="201FBF65" w14:textId="77777777" w:rsidR="004D6BF8" w:rsidRPr="00D15AD8" w:rsidRDefault="004D6BF8" w:rsidP="004D6BF8">
      <w:pPr>
        <w:rPr>
          <w:rFonts w:ascii="Times New Roman" w:hAnsi="Times New Roman" w:cs="Times New Roman"/>
          <w:sz w:val="24"/>
          <w:szCs w:val="24"/>
        </w:rPr>
      </w:pPr>
    </w:p>
    <w:p w14:paraId="15A39B25" w14:textId="77777777" w:rsidR="007A552A" w:rsidRDefault="007A552A" w:rsidP="004D6BF8">
      <w:pPr>
        <w:rPr>
          <w:rFonts w:ascii="Times New Roman" w:hAnsi="Times New Roman" w:cs="Times New Roman"/>
          <w:sz w:val="24"/>
          <w:szCs w:val="24"/>
        </w:rPr>
      </w:pPr>
      <w:r>
        <w:rPr>
          <w:rFonts w:ascii="Times New Roman" w:hAnsi="Times New Roman" w:cs="Times New Roman"/>
          <w:sz w:val="24"/>
          <w:szCs w:val="24"/>
        </w:rPr>
        <w:t>Eduard Odinets</w:t>
      </w:r>
    </w:p>
    <w:p w14:paraId="5289B10C" w14:textId="6D209290" w:rsidR="004D6BF8" w:rsidRPr="00D15AD8" w:rsidRDefault="007A552A" w:rsidP="004D6BF8">
      <w:pPr>
        <w:rPr>
          <w:rFonts w:ascii="Times New Roman" w:hAnsi="Times New Roman" w:cs="Times New Roman"/>
          <w:sz w:val="24"/>
          <w:szCs w:val="24"/>
        </w:rPr>
      </w:pPr>
      <w:r>
        <w:rPr>
          <w:rFonts w:ascii="Times New Roman" w:hAnsi="Times New Roman" w:cs="Times New Roman"/>
          <w:sz w:val="24"/>
          <w:szCs w:val="24"/>
        </w:rPr>
        <w:t>õigus</w:t>
      </w:r>
      <w:r w:rsidR="004D6BF8" w:rsidRPr="00D15AD8">
        <w:rPr>
          <w:rFonts w:ascii="Times New Roman" w:hAnsi="Times New Roman" w:cs="Times New Roman"/>
          <w:sz w:val="24"/>
          <w:szCs w:val="24"/>
        </w:rPr>
        <w:t>komisjoni esimees</w:t>
      </w:r>
    </w:p>
    <w:sectPr w:rsidR="004D6BF8" w:rsidRPr="00D15AD8" w:rsidSect="00053F1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0932F" w14:textId="77777777" w:rsidR="00053F15" w:rsidRDefault="00053F15" w:rsidP="004D6BF8">
      <w:pPr>
        <w:spacing w:after="0" w:line="240" w:lineRule="auto"/>
      </w:pPr>
      <w:r>
        <w:separator/>
      </w:r>
    </w:p>
  </w:endnote>
  <w:endnote w:type="continuationSeparator" w:id="0">
    <w:p w14:paraId="74FF018C" w14:textId="77777777" w:rsidR="00053F15" w:rsidRDefault="00053F15" w:rsidP="004D6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654018"/>
      <w:docPartObj>
        <w:docPartGallery w:val="Page Numbers (Bottom of Page)"/>
        <w:docPartUnique/>
      </w:docPartObj>
    </w:sdtPr>
    <w:sdtEndPr/>
    <w:sdtContent>
      <w:p w14:paraId="30862819" w14:textId="77777777" w:rsidR="00F42F48" w:rsidRDefault="00F42F48">
        <w:pPr>
          <w:pStyle w:val="Jalus"/>
          <w:jc w:val="center"/>
        </w:pPr>
        <w:r>
          <w:fldChar w:fldCharType="begin"/>
        </w:r>
        <w:r>
          <w:instrText>PAGE   \* MERGEFORMAT</w:instrText>
        </w:r>
        <w:r>
          <w:fldChar w:fldCharType="separate"/>
        </w:r>
        <w:r>
          <w:t>2</w:t>
        </w:r>
        <w:r>
          <w:fldChar w:fldCharType="end"/>
        </w:r>
      </w:p>
    </w:sdtContent>
  </w:sdt>
  <w:p w14:paraId="25BD0FD7" w14:textId="77777777" w:rsidR="00F42F48" w:rsidRDefault="00F42F4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68C3A" w14:textId="77777777" w:rsidR="00053F15" w:rsidRDefault="00053F15" w:rsidP="004D6BF8">
      <w:pPr>
        <w:spacing w:after="0" w:line="240" w:lineRule="auto"/>
      </w:pPr>
      <w:r>
        <w:separator/>
      </w:r>
    </w:p>
  </w:footnote>
  <w:footnote w:type="continuationSeparator" w:id="0">
    <w:p w14:paraId="38100364" w14:textId="77777777" w:rsidR="00053F15" w:rsidRDefault="00053F15" w:rsidP="004D6BF8">
      <w:pPr>
        <w:spacing w:after="0" w:line="240" w:lineRule="auto"/>
      </w:pPr>
      <w:r>
        <w:continuationSeparator/>
      </w:r>
    </w:p>
  </w:footnote>
  <w:footnote w:id="1">
    <w:p w14:paraId="69876C05" w14:textId="77777777" w:rsidR="00964694" w:rsidRDefault="00964694" w:rsidP="00964694">
      <w:pPr>
        <w:pStyle w:val="Allmrkusetekst"/>
      </w:pPr>
      <w:r w:rsidRPr="00DF6578">
        <w:rPr>
          <w:rStyle w:val="Allmrkuseviide"/>
          <w:rFonts w:ascii="Times New Roman" w:hAnsi="Times New Roman"/>
        </w:rPr>
        <w:footnoteRef/>
      </w:r>
      <w:r w:rsidRPr="00DF6578">
        <w:rPr>
          <w:rFonts w:ascii="Times New Roman" w:hAnsi="Times New Roman"/>
        </w:rPr>
        <w:t xml:space="preserve"> Euroopa Parlamendi ja </w:t>
      </w:r>
      <w:r>
        <w:rPr>
          <w:rFonts w:ascii="Times New Roman" w:hAnsi="Times New Roman"/>
        </w:rPr>
        <w:t>n</w:t>
      </w:r>
      <w:r w:rsidRPr="00DF6578">
        <w:rPr>
          <w:rFonts w:ascii="Times New Roman" w:hAnsi="Times New Roman"/>
        </w:rPr>
        <w:t xml:space="preserve">õukogu direktiiv 2006/123/EÜ, 12. </w:t>
      </w:r>
      <w:r>
        <w:rPr>
          <w:rFonts w:ascii="Times New Roman" w:hAnsi="Times New Roman"/>
        </w:rPr>
        <w:t>d</w:t>
      </w:r>
      <w:r w:rsidRPr="00DF6578">
        <w:rPr>
          <w:rFonts w:ascii="Times New Roman" w:hAnsi="Times New Roman"/>
        </w:rPr>
        <w:t xml:space="preserve">etsember 2006, teenuste kohta siseturul. </w:t>
      </w:r>
      <w:r>
        <w:rPr>
          <w:rFonts w:ascii="Times New Roman" w:hAnsi="Times New Roman"/>
        </w:rPr>
        <w:t xml:space="preserve">Internetis </w:t>
      </w:r>
      <w:r w:rsidRPr="00DF6578">
        <w:rPr>
          <w:rFonts w:ascii="Times New Roman" w:hAnsi="Times New Roman"/>
        </w:rPr>
        <w:t>kättesaadav</w:t>
      </w:r>
      <w:r>
        <w:rPr>
          <w:rFonts w:ascii="Times New Roman" w:hAnsi="Times New Roman"/>
        </w:rPr>
        <w:t xml:space="preserve"> aadressil</w:t>
      </w:r>
      <w:r w:rsidRPr="00DF6578">
        <w:rPr>
          <w:rFonts w:ascii="Times New Roman" w:hAnsi="Times New Roman"/>
        </w:rPr>
        <w:t> </w:t>
      </w:r>
      <w:hyperlink r:id="rId1" w:history="1">
        <w:r w:rsidRPr="00DF6578">
          <w:rPr>
            <w:rFonts w:ascii="Times New Roman" w:hAnsi="Times New Roman"/>
            <w:color w:val="0000FF"/>
            <w:u w:val="single"/>
          </w:rPr>
          <w:t>http://eur-lex.europa.eu/legal-content/EN/TXT/?uri=CELEX:32006L0123</w:t>
        </w:r>
      </w:hyperlink>
      <w:r>
        <w:rPr>
          <w:rFonts w:ascii="Times New Roman" w:hAnsi="Times New Roman" w:cs="Times New Roman"/>
          <w:sz w:val="24"/>
          <w:szCs w:val="24"/>
        </w:rPr>
        <w:t>.</w:t>
      </w:r>
    </w:p>
  </w:footnote>
  <w:footnote w:id="2">
    <w:p w14:paraId="0B47F0C9" w14:textId="77777777" w:rsidR="00964694" w:rsidRPr="00112C71" w:rsidRDefault="00964694" w:rsidP="00964694">
      <w:pPr>
        <w:pStyle w:val="Allmrkusetekst"/>
        <w:rPr>
          <w:rFonts w:ascii="Times New Roman" w:hAnsi="Times New Roman"/>
        </w:rPr>
      </w:pPr>
      <w:r w:rsidRPr="00FF6B7D">
        <w:rPr>
          <w:rStyle w:val="Allmrkuseviide"/>
          <w:rFonts w:ascii="Times New Roman" w:hAnsi="Times New Roman"/>
        </w:rPr>
        <w:footnoteRef/>
      </w:r>
      <w:r>
        <w:rPr>
          <w:rFonts w:ascii="Times New Roman" w:hAnsi="Times New Roman"/>
        </w:rPr>
        <w:t> </w:t>
      </w:r>
      <w:r w:rsidRPr="00FF6B7D">
        <w:rPr>
          <w:rFonts w:ascii="Times New Roman" w:hAnsi="Times New Roman"/>
        </w:rPr>
        <w:t xml:space="preserve">Teenuste </w:t>
      </w:r>
      <w:r>
        <w:rPr>
          <w:rFonts w:ascii="Times New Roman" w:hAnsi="Times New Roman"/>
        </w:rPr>
        <w:t>d</w:t>
      </w:r>
      <w:r w:rsidRPr="00FF6B7D">
        <w:rPr>
          <w:rFonts w:ascii="Times New Roman" w:hAnsi="Times New Roman"/>
        </w:rPr>
        <w:t>irektiivi rakendamise käsiraamat</w:t>
      </w:r>
      <w:r>
        <w:rPr>
          <w:rFonts w:ascii="Times New Roman" w:hAnsi="Times New Roman"/>
        </w:rPr>
        <w:t>,</w:t>
      </w:r>
      <w:r w:rsidRPr="00FF6B7D">
        <w:rPr>
          <w:rFonts w:ascii="Times New Roman" w:hAnsi="Times New Roman"/>
        </w:rPr>
        <w:t xml:space="preserve"> lk 13.</w:t>
      </w:r>
      <w:r>
        <w:rPr>
          <w:rFonts w:ascii="Times New Roman" w:hAnsi="Times New Roman"/>
        </w:rPr>
        <w:t xml:space="preserve"> Internetis kättesaadav aadressil </w:t>
      </w:r>
      <w:hyperlink r:id="rId2" w:history="1">
        <w:r w:rsidRPr="00FF6B7D">
          <w:rPr>
            <w:rStyle w:val="Hperlink"/>
            <w:rFonts w:ascii="Times New Roman" w:hAnsi="Times New Roman"/>
          </w:rPr>
          <w:t>http://ec.europa.eu/internal_market/services/docs/services-dir/guides/handbook_et.pdf</w:t>
        </w:r>
      </w:hyperlink>
      <w:r>
        <w:rPr>
          <w:rFonts w:ascii="Times New Roman" w:hAnsi="Times New Roman" w:cs="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A72059"/>
    <w:multiLevelType w:val="hybridMultilevel"/>
    <w:tmpl w:val="4074281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09278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F8"/>
    <w:rsid w:val="00053F15"/>
    <w:rsid w:val="000B79AF"/>
    <w:rsid w:val="000D2C7E"/>
    <w:rsid w:val="001326B6"/>
    <w:rsid w:val="001D215D"/>
    <w:rsid w:val="001E1287"/>
    <w:rsid w:val="00211DEA"/>
    <w:rsid w:val="003353E2"/>
    <w:rsid w:val="003E58E8"/>
    <w:rsid w:val="004D6BF8"/>
    <w:rsid w:val="004E7012"/>
    <w:rsid w:val="006B449D"/>
    <w:rsid w:val="007474AB"/>
    <w:rsid w:val="007A003A"/>
    <w:rsid w:val="007A552A"/>
    <w:rsid w:val="0081233E"/>
    <w:rsid w:val="00964694"/>
    <w:rsid w:val="00A43935"/>
    <w:rsid w:val="00AA06A5"/>
    <w:rsid w:val="00B04588"/>
    <w:rsid w:val="00BA0188"/>
    <w:rsid w:val="00C441B1"/>
    <w:rsid w:val="00C62683"/>
    <w:rsid w:val="00D15AD8"/>
    <w:rsid w:val="00D8346C"/>
    <w:rsid w:val="00EA6996"/>
    <w:rsid w:val="00F42F48"/>
    <w:rsid w:val="00FD33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2A38"/>
  <w15:chartTrackingRefBased/>
  <w15:docId w15:val="{3E21CC6C-6A78-4550-99E0-CF5AAC56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4D6B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4D6B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4D6BF8"/>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4D6BF8"/>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4D6BF8"/>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4D6BF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D6BF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D6BF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D6BF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D6BF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4D6BF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4D6BF8"/>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4D6BF8"/>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4D6BF8"/>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4D6BF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D6BF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D6BF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D6BF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D6B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4D6BF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D6BF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D6BF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D6BF8"/>
    <w:pPr>
      <w:spacing w:before="160"/>
      <w:jc w:val="center"/>
    </w:pPr>
    <w:rPr>
      <w:i/>
      <w:iCs/>
      <w:color w:val="404040" w:themeColor="text1" w:themeTint="BF"/>
    </w:rPr>
  </w:style>
  <w:style w:type="character" w:customStyle="1" w:styleId="TsitaatMrk">
    <w:name w:val="Tsitaat Märk"/>
    <w:basedOn w:val="Liguvaikefont"/>
    <w:link w:val="Tsitaat"/>
    <w:uiPriority w:val="29"/>
    <w:rsid w:val="004D6BF8"/>
    <w:rPr>
      <w:i/>
      <w:iCs/>
      <w:color w:val="404040" w:themeColor="text1" w:themeTint="BF"/>
    </w:rPr>
  </w:style>
  <w:style w:type="paragraph" w:styleId="Loendilik">
    <w:name w:val="List Paragraph"/>
    <w:basedOn w:val="Normaallaad"/>
    <w:uiPriority w:val="34"/>
    <w:qFormat/>
    <w:rsid w:val="004D6BF8"/>
    <w:pPr>
      <w:ind w:left="720"/>
      <w:contextualSpacing/>
    </w:pPr>
  </w:style>
  <w:style w:type="character" w:styleId="Selgeltmrgatavrhutus">
    <w:name w:val="Intense Emphasis"/>
    <w:basedOn w:val="Liguvaikefont"/>
    <w:uiPriority w:val="21"/>
    <w:qFormat/>
    <w:rsid w:val="004D6BF8"/>
    <w:rPr>
      <w:i/>
      <w:iCs/>
      <w:color w:val="0F4761" w:themeColor="accent1" w:themeShade="BF"/>
    </w:rPr>
  </w:style>
  <w:style w:type="paragraph" w:styleId="Selgeltmrgatavtsitaat">
    <w:name w:val="Intense Quote"/>
    <w:basedOn w:val="Normaallaad"/>
    <w:next w:val="Normaallaad"/>
    <w:link w:val="SelgeltmrgatavtsitaatMrk"/>
    <w:uiPriority w:val="30"/>
    <w:qFormat/>
    <w:rsid w:val="004D6B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4D6BF8"/>
    <w:rPr>
      <w:i/>
      <w:iCs/>
      <w:color w:val="0F4761" w:themeColor="accent1" w:themeShade="BF"/>
    </w:rPr>
  </w:style>
  <w:style w:type="character" w:styleId="Selgeltmrgatavviide">
    <w:name w:val="Intense Reference"/>
    <w:basedOn w:val="Liguvaikefont"/>
    <w:uiPriority w:val="32"/>
    <w:qFormat/>
    <w:rsid w:val="004D6BF8"/>
    <w:rPr>
      <w:b/>
      <w:bCs/>
      <w:smallCaps/>
      <w:color w:val="0F4761" w:themeColor="accent1" w:themeShade="BF"/>
      <w:spacing w:val="5"/>
    </w:rPr>
  </w:style>
  <w:style w:type="paragraph" w:styleId="Jalus">
    <w:name w:val="footer"/>
    <w:basedOn w:val="Normaallaad"/>
    <w:link w:val="JalusMrk"/>
    <w:uiPriority w:val="99"/>
    <w:unhideWhenUsed/>
    <w:rsid w:val="004D6BF8"/>
    <w:pPr>
      <w:tabs>
        <w:tab w:val="center" w:pos="4536"/>
        <w:tab w:val="right" w:pos="9072"/>
      </w:tabs>
      <w:spacing w:after="0" w:line="240" w:lineRule="auto"/>
    </w:pPr>
    <w:rPr>
      <w:kern w:val="0"/>
      <w14:ligatures w14:val="none"/>
    </w:rPr>
  </w:style>
  <w:style w:type="character" w:customStyle="1" w:styleId="JalusMrk">
    <w:name w:val="Jalus Märk"/>
    <w:basedOn w:val="Liguvaikefont"/>
    <w:link w:val="Jalus"/>
    <w:uiPriority w:val="99"/>
    <w:rsid w:val="004D6BF8"/>
    <w:rPr>
      <w:kern w:val="0"/>
      <w14:ligatures w14:val="none"/>
    </w:rPr>
  </w:style>
  <w:style w:type="character" w:styleId="Hperlink">
    <w:name w:val="Hyperlink"/>
    <w:basedOn w:val="Liguvaikefont"/>
    <w:uiPriority w:val="99"/>
    <w:unhideWhenUsed/>
    <w:rsid w:val="004D6BF8"/>
    <w:rPr>
      <w:color w:val="467886" w:themeColor="hyperlink"/>
      <w:u w:val="single"/>
    </w:rPr>
  </w:style>
  <w:style w:type="paragraph" w:styleId="Allmrkusetekst">
    <w:name w:val="footnote text"/>
    <w:aliases w:val="FA,Fußnote,FA Fußnotentext,Allmärkuse tekst TNR 10 (A põhilaad)"/>
    <w:basedOn w:val="Normaallaad"/>
    <w:link w:val="AllmrkusetekstMrk"/>
    <w:uiPriority w:val="99"/>
    <w:unhideWhenUsed/>
    <w:qFormat/>
    <w:rsid w:val="004D6BF8"/>
    <w:pPr>
      <w:spacing w:after="0" w:line="240" w:lineRule="auto"/>
    </w:pPr>
    <w:rPr>
      <w:kern w:val="0"/>
      <w:sz w:val="20"/>
      <w:szCs w:val="20"/>
      <w14:ligatures w14:val="none"/>
    </w:rPr>
  </w:style>
  <w:style w:type="character" w:customStyle="1" w:styleId="AllmrkusetekstMrk">
    <w:name w:val="Allmärkuse tekst Märk"/>
    <w:aliases w:val="FA Märk,Fußnote Märk,FA Fußnotentext Märk,Allmärkuse tekst TNR 10 (A põhilaad) Märk"/>
    <w:basedOn w:val="Liguvaikefont"/>
    <w:link w:val="Allmrkusetekst"/>
    <w:uiPriority w:val="99"/>
    <w:rsid w:val="004D6BF8"/>
    <w:rPr>
      <w:kern w:val="0"/>
      <w:sz w:val="20"/>
      <w:szCs w:val="20"/>
      <w14:ligatures w14:val="none"/>
    </w:rPr>
  </w:style>
  <w:style w:type="character" w:styleId="Allmrkuseviide">
    <w:name w:val="footnote reference"/>
    <w:aliases w:val="4_G,Footnotes refss,Appel note de bas de p.,Appel note de bas de p,SUPERS,Nota,Footnote symbol,Footnote"/>
    <w:basedOn w:val="Liguvaikefont"/>
    <w:uiPriority w:val="99"/>
    <w:unhideWhenUsed/>
    <w:qFormat/>
    <w:rsid w:val="004D6BF8"/>
    <w:rPr>
      <w:rFonts w:cs="Times New Roman"/>
      <w:vertAlign w:val="superscript"/>
    </w:rPr>
  </w:style>
  <w:style w:type="paragraph" w:customStyle="1" w:styleId="Default">
    <w:name w:val="Default"/>
    <w:rsid w:val="004D6BF8"/>
    <w:pPr>
      <w:autoSpaceDE w:val="0"/>
      <w:autoSpaceDN w:val="0"/>
      <w:adjustRightInd w:val="0"/>
      <w:spacing w:after="0" w:line="240" w:lineRule="auto"/>
    </w:pPr>
    <w:rPr>
      <w:rFonts w:ascii="Arial" w:eastAsia="Times New Roman" w:hAnsi="Arial" w:cs="Arial"/>
      <w:color w:val="000000"/>
      <w:kern w:val="0"/>
      <w:sz w:val="24"/>
      <w:szCs w:val="24"/>
      <w:lang w:eastAsia="et-EE"/>
      <w14:ligatures w14:val="none"/>
    </w:rPr>
  </w:style>
  <w:style w:type="paragraph" w:styleId="Vahedeta">
    <w:name w:val="No Spacing"/>
    <w:uiPriority w:val="1"/>
    <w:qFormat/>
    <w:rsid w:val="003353E2"/>
    <w:pPr>
      <w:spacing w:after="0" w:line="240" w:lineRule="auto"/>
    </w:pPr>
  </w:style>
  <w:style w:type="character" w:styleId="Lahendamatamainimine">
    <w:name w:val="Unresolved Mention"/>
    <w:basedOn w:val="Liguvaikefont"/>
    <w:uiPriority w:val="99"/>
    <w:semiHidden/>
    <w:unhideWhenUsed/>
    <w:rsid w:val="00EA6996"/>
    <w:rPr>
      <w:color w:val="605E5C"/>
      <w:shd w:val="clear" w:color="auto" w:fill="E1DFDD"/>
    </w:rPr>
  </w:style>
  <w:style w:type="paragraph" w:styleId="Redaktsioon">
    <w:name w:val="Revision"/>
    <w:hidden/>
    <w:uiPriority w:val="99"/>
    <w:semiHidden/>
    <w:rsid w:val="00BA01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08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uard.odinets@riigikogu.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internal_market/services/docs/services-dir/guides/handbook_et.pdf" TargetMode="External"/><Relationship Id="rId1" Type="http://schemas.openxmlformats.org/officeDocument/2006/relationships/hyperlink" Target="http://eur-lex.europa.eu/legal-content/EN/TXT/?uri=CELEX:32006L0123"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1423</Words>
  <Characters>8254</Characters>
  <Application>Microsoft Office Word</Application>
  <DocSecurity>0</DocSecurity>
  <Lines>68</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Raini Laide</dc:creator>
  <cp:keywords/>
  <dc:description/>
  <cp:lastModifiedBy>Raina Liiv</cp:lastModifiedBy>
  <cp:revision>6</cp:revision>
  <dcterms:created xsi:type="dcterms:W3CDTF">2024-04-05T14:51:00Z</dcterms:created>
  <dcterms:modified xsi:type="dcterms:W3CDTF">2024-04-10T11:39:00Z</dcterms:modified>
</cp:coreProperties>
</file>