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THE INTERNATIONAL INSTITUTE </w:t>
      </w:r>
    </w:p>
    <w:p w:rsidR="0068400D"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 xml:space="preserve">FOR DEMOCRACY AND ELECTORAL ASSISTANCE </w:t>
      </w:r>
    </w:p>
    <w:p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STATUTES</w:t>
      </w:r>
      <w:r>
        <w:rPr>
          <w:rStyle w:val="FootnoteReference"/>
          <w:rFonts w:ascii="Times New Roman" w:hAnsi="Times New Roman" w:cs="Times New Roman"/>
          <w:b/>
          <w:sz w:val="24"/>
          <w:szCs w:val="24"/>
        </w:rPr>
        <w:footnoteReference w:id="1"/>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proofErr w:type="gramStart"/>
      <w:r w:rsidRPr="006E5A4C">
        <w:rPr>
          <w:rFonts w:ascii="Times New Roman" w:hAnsi="Times New Roman" w:cs="Times New Roman"/>
          <w:sz w:val="24"/>
          <w:szCs w:val="24"/>
        </w:rPr>
        <w:t>The International Institute for Democracy and Electoral Assistance was established as an international intergovernmental organization by fourteen founding Members at a conference held in Stockholm on 27 February 1995</w:t>
      </w:r>
      <w:proofErr w:type="gramEnd"/>
      <w:r w:rsidRPr="006E5A4C">
        <w:rPr>
          <w:rFonts w:ascii="Times New Roman" w:hAnsi="Times New Roman" w:cs="Times New Roman"/>
          <w:sz w:val="24"/>
          <w:szCs w:val="24"/>
        </w:rPr>
        <w:t xml:space="preserve">. The Institute </w:t>
      </w:r>
      <w:proofErr w:type="gramStart"/>
      <w:r w:rsidRPr="006E5A4C">
        <w:rPr>
          <w:rFonts w:ascii="Times New Roman" w:hAnsi="Times New Roman" w:cs="Times New Roman"/>
          <w:sz w:val="24"/>
          <w:szCs w:val="24"/>
        </w:rPr>
        <w:t>was registered</w:t>
      </w:r>
      <w:proofErr w:type="gramEnd"/>
      <w:r w:rsidRPr="006E5A4C">
        <w:rPr>
          <w:rFonts w:ascii="Times New Roman" w:hAnsi="Times New Roman" w:cs="Times New Roman"/>
          <w:sz w:val="24"/>
          <w:szCs w:val="24"/>
        </w:rPr>
        <w:t xml:space="preserve"> in accordance with Article 102 of the United Nations Charter and has observer status in the UN General Assembly since 2003.</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PARTIES signatory hereto,</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the concepts of democracy, pluralism and free and fair elections are taking root worldwide</w:t>
      </w:r>
      <w:proofErr w:type="gramStart"/>
      <w:r w:rsidRPr="006E5A4C">
        <w:rPr>
          <w:rFonts w:ascii="Times New Roman" w:hAnsi="Times New Roman" w:cs="Times New Roman"/>
          <w:sz w:val="24"/>
          <w:szCs w:val="24"/>
        </w:rPr>
        <w:t>;</w:t>
      </w:r>
      <w:proofErr w:type="gramEnd"/>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that democracy is essential for promoting and guaranteeing human rights and that participation in political life, including government, is part of human rights, proclaimed and guaranteed by international treaties and declarations;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NOTING ALSO that the ideas of sustainable democracy, good governance, accountability and transparency have become central to policies for national and international development</w:t>
      </w:r>
      <w:proofErr w:type="gramStart"/>
      <w:r w:rsidRPr="006E5A4C">
        <w:rPr>
          <w:rFonts w:ascii="Times New Roman" w:hAnsi="Times New Roman" w:cs="Times New Roman"/>
          <w:sz w:val="24"/>
          <w:szCs w:val="24"/>
        </w:rPr>
        <w:t>;</w:t>
      </w:r>
      <w:proofErr w:type="gramEnd"/>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RECOGNIZING that strengthening democratic institutions, nationally, regionally and globally is conducive to preventive diplomacy, thereby promoting the establishment of a better world order</w:t>
      </w:r>
      <w:proofErr w:type="gramStart"/>
      <w:r w:rsidRPr="006E5A4C">
        <w:rPr>
          <w:rFonts w:ascii="Times New Roman" w:hAnsi="Times New Roman" w:cs="Times New Roman"/>
          <w:sz w:val="24"/>
          <w:szCs w:val="24"/>
        </w:rPr>
        <w:t>;</w:t>
      </w:r>
      <w:proofErr w:type="gramEnd"/>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 xml:space="preserve">UNDERSTANDING that democratic and electoral processes require continuity and a </w:t>
      </w:r>
      <w:proofErr w:type="gramStart"/>
      <w:r w:rsidRPr="006E5A4C">
        <w:rPr>
          <w:rFonts w:ascii="Times New Roman" w:hAnsi="Times New Roman" w:cs="Times New Roman"/>
          <w:sz w:val="24"/>
          <w:szCs w:val="24"/>
        </w:rPr>
        <w:t>long term</w:t>
      </w:r>
      <w:proofErr w:type="gramEnd"/>
      <w:r w:rsidRPr="006E5A4C">
        <w:rPr>
          <w:rFonts w:ascii="Times New Roman" w:hAnsi="Times New Roman" w:cs="Times New Roman"/>
          <w:sz w:val="24"/>
          <w:szCs w:val="24"/>
        </w:rPr>
        <w:t xml:space="preserve"> perspective;</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WISHING TO ADVANCE and implement universally held norms, values and practices</w:t>
      </w:r>
      <w:proofErr w:type="gramStart"/>
      <w:r w:rsidRPr="006E5A4C">
        <w:rPr>
          <w:rFonts w:ascii="Times New Roman" w:hAnsi="Times New Roman" w:cs="Times New Roman"/>
          <w:sz w:val="24"/>
          <w:szCs w:val="24"/>
        </w:rPr>
        <w:t>;</w:t>
      </w:r>
      <w:proofErr w:type="gramEnd"/>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AWARE that pluralism presupposes actors and national and international organizations with distinctly different tasks and mandates that cannot be subsumed by others;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REALIZING that a meeting place for all those involved would sustain and advance professionalism and systematic capacity building</w:t>
      </w:r>
      <w:proofErr w:type="gramStart"/>
      <w:r w:rsidRPr="006E5A4C">
        <w:rPr>
          <w:rFonts w:ascii="Times New Roman" w:hAnsi="Times New Roman" w:cs="Times New Roman"/>
          <w:sz w:val="24"/>
          <w:szCs w:val="24"/>
        </w:rPr>
        <w:t>;</w:t>
      </w:r>
      <w:proofErr w:type="gramEnd"/>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 xml:space="preserve">CONSIDERING </w:t>
      </w:r>
      <w:proofErr w:type="gramStart"/>
      <w:r w:rsidRPr="006E5A4C">
        <w:rPr>
          <w:rFonts w:ascii="Times New Roman" w:hAnsi="Times New Roman" w:cs="Times New Roman"/>
          <w:sz w:val="24"/>
          <w:szCs w:val="24"/>
        </w:rPr>
        <w:t>that</w:t>
      </w:r>
      <w:proofErr w:type="gramEnd"/>
      <w:r w:rsidRPr="006E5A4C">
        <w:rPr>
          <w:rFonts w:ascii="Times New Roman" w:hAnsi="Times New Roman" w:cs="Times New Roman"/>
          <w:sz w:val="24"/>
          <w:szCs w:val="24"/>
        </w:rPr>
        <w:t xml:space="preserve"> a complementary international institute in this field is required;</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HAVE AGREED as follows:</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Article 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ESTABLISHMENT, LOCATION AND STATUS</w:t>
      </w:r>
    </w:p>
    <w:p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Parties to this Agreement hereby establish the International Institute for Democracy and Electoral Assistance, as an intergovernmental organization, hereinafter referred to as the Institute.</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headquarters of the Institute shall be in Stockholm, unless the Council</w:t>
      </w:r>
      <w:r>
        <w:rPr>
          <w:rFonts w:ascii="Times New Roman" w:hAnsi="Times New Roman" w:cs="Times New Roman"/>
          <w:sz w:val="24"/>
          <w:szCs w:val="24"/>
        </w:rPr>
        <w:t xml:space="preserve"> </w:t>
      </w:r>
      <w:r w:rsidRPr="006E5A4C">
        <w:rPr>
          <w:rFonts w:ascii="Times New Roman" w:hAnsi="Times New Roman" w:cs="Times New Roman"/>
          <w:sz w:val="24"/>
          <w:szCs w:val="24"/>
        </w:rPr>
        <w:t xml:space="preserve">decides to relocate the Institute elsewhere. The Institute may establish offices in other locations as required to support its </w:t>
      </w:r>
      <w:proofErr w:type="spellStart"/>
      <w:r w:rsidRPr="006E5A4C">
        <w:rPr>
          <w:rFonts w:ascii="Times New Roman" w:hAnsi="Times New Roman" w:cs="Times New Roman"/>
          <w:sz w:val="24"/>
          <w:szCs w:val="24"/>
        </w:rPr>
        <w:t>programme</w:t>
      </w:r>
      <w:proofErr w:type="spellEnd"/>
      <w:r w:rsidRPr="006E5A4C">
        <w:rPr>
          <w:rFonts w:ascii="Times New Roman" w:hAnsi="Times New Roman" w:cs="Times New Roman"/>
          <w:sz w:val="24"/>
          <w:szCs w:val="24"/>
        </w:rPr>
        <w:t>.</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 xml:space="preserve">The Institute shall possess full juridical personality and enjoy such capacities as may be necessary to exercise its functions and fulfill its objectives, inter alia, the capacity </w:t>
      </w:r>
      <w:proofErr w:type="gramStart"/>
      <w:r w:rsidRPr="006E5A4C">
        <w:rPr>
          <w:rFonts w:ascii="Times New Roman" w:hAnsi="Times New Roman" w:cs="Times New Roman"/>
          <w:sz w:val="24"/>
          <w:szCs w:val="24"/>
        </w:rPr>
        <w:t>to</w:t>
      </w:r>
      <w:proofErr w:type="gramEnd"/>
      <w:r w:rsidRPr="006E5A4C">
        <w:rPr>
          <w:rFonts w:ascii="Times New Roman" w:hAnsi="Times New Roman" w:cs="Times New Roman"/>
          <w:sz w:val="24"/>
          <w:szCs w:val="24"/>
        </w:rPr>
        <w:t>:</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acquire and dispose of real and personal property;</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enter into contracts and other types of agreements;</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employ persons and accept seconded personnel on loan;</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institute and defend in legal proceedings;</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invest the money and properties of the Institute; and</w:t>
      </w:r>
    </w:p>
    <w:p w:rsidR="00F51F10" w:rsidRPr="009C03B8" w:rsidRDefault="00F51F10" w:rsidP="00C436BD">
      <w:pPr>
        <w:pStyle w:val="ListParagraph"/>
        <w:numPr>
          <w:ilvl w:val="0"/>
          <w:numId w:val="1"/>
        </w:numPr>
        <w:spacing w:before="120" w:after="120" w:line="360" w:lineRule="auto"/>
        <w:contextualSpacing/>
        <w:jc w:val="both"/>
        <w:rPr>
          <w:rFonts w:ascii="Times New Roman" w:hAnsi="Times New Roman" w:cs="Times New Roman"/>
          <w:sz w:val="24"/>
          <w:szCs w:val="24"/>
        </w:rPr>
      </w:pPr>
      <w:proofErr w:type="gramStart"/>
      <w:r w:rsidRPr="009C03B8">
        <w:rPr>
          <w:rFonts w:ascii="Times New Roman" w:hAnsi="Times New Roman" w:cs="Times New Roman"/>
          <w:sz w:val="24"/>
          <w:szCs w:val="24"/>
        </w:rPr>
        <w:t>take</w:t>
      </w:r>
      <w:proofErr w:type="gramEnd"/>
      <w:r w:rsidRPr="009C03B8">
        <w:rPr>
          <w:rFonts w:ascii="Times New Roman" w:hAnsi="Times New Roman" w:cs="Times New Roman"/>
          <w:sz w:val="24"/>
          <w:szCs w:val="24"/>
        </w:rPr>
        <w:t xml:space="preserve"> other lawful action necessary to accomplish the objectives of the Institute.</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7E68D1" w:rsidRDefault="007E68D1" w:rsidP="00C436BD">
      <w:pPr>
        <w:spacing w:before="120" w:after="120" w:line="360" w:lineRule="auto"/>
        <w:contextualSpacing/>
        <w:jc w:val="center"/>
        <w:rPr>
          <w:rFonts w:ascii="Times New Roman" w:hAnsi="Times New Roman" w:cs="Times New Roman"/>
          <w:b/>
          <w:sz w:val="24"/>
          <w:szCs w:val="24"/>
        </w:rPr>
      </w:pPr>
    </w:p>
    <w:p w:rsidR="007E68D1" w:rsidRDefault="007E68D1" w:rsidP="00C436BD">
      <w:pPr>
        <w:spacing w:before="120" w:after="120" w:line="360" w:lineRule="auto"/>
        <w:contextualSpacing/>
        <w:jc w:val="center"/>
        <w:rPr>
          <w:rFonts w:ascii="Times New Roman" w:hAnsi="Times New Roman" w:cs="Times New Roman"/>
          <w:b/>
          <w:sz w:val="24"/>
          <w:szCs w:val="24"/>
        </w:rPr>
      </w:pPr>
    </w:p>
    <w:p w:rsidR="007E68D1" w:rsidRDefault="007E68D1" w:rsidP="00C436BD">
      <w:pPr>
        <w:spacing w:before="120" w:after="120" w:line="360" w:lineRule="auto"/>
        <w:contextualSpacing/>
        <w:jc w:val="center"/>
        <w:rPr>
          <w:rFonts w:ascii="Times New Roman" w:hAnsi="Times New Roman" w:cs="Times New Roman"/>
          <w:b/>
          <w:sz w:val="24"/>
          <w:szCs w:val="24"/>
        </w:rPr>
      </w:pPr>
    </w:p>
    <w:p w:rsidR="00F51F10" w:rsidRPr="009C03B8"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lastRenderedPageBreak/>
        <w:t>Article II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9C03B8">
        <w:rPr>
          <w:rFonts w:ascii="Times New Roman" w:hAnsi="Times New Roman" w:cs="Times New Roman"/>
          <w:b/>
          <w:sz w:val="24"/>
          <w:szCs w:val="24"/>
        </w:rPr>
        <w:t>OBJECTIVES AND ACTIVITIES</w:t>
      </w:r>
    </w:p>
    <w:p w:rsidR="00C436BD" w:rsidRPr="009C03B8" w:rsidRDefault="00C436BD" w:rsidP="00C436BD">
      <w:pPr>
        <w:spacing w:before="120" w:after="120" w:line="360" w:lineRule="auto"/>
        <w:contextualSpacing/>
        <w:jc w:val="center"/>
        <w:rPr>
          <w:rFonts w:ascii="Times New Roman" w:hAnsi="Times New Roman" w:cs="Times New Roman"/>
          <w:b/>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objectives of the Institute are:</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promote and advance sustainable democracy worldwide;</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improve and consolidate democratic electoral processes worldwide;</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broaden the understanding and promote the implementation and dissemination of the norms, rules and guidelines that apply to multi-party pluralism and democratic processes;</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strengthen and support national capacity to develop the full range of democratic instruments;</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provide a meeting place for exchanges between all those involved in electoral processes in the context of democratic institution building;</w:t>
      </w:r>
    </w:p>
    <w:p w:rsidR="00F51F10" w:rsidRPr="009C03B8"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to increase knowledge and enhance learning about democratic electoral processes; and</w:t>
      </w:r>
    </w:p>
    <w:p w:rsidR="00F51F10" w:rsidRDefault="00F51F10" w:rsidP="00C436BD">
      <w:pPr>
        <w:pStyle w:val="ListParagraph"/>
        <w:numPr>
          <w:ilvl w:val="0"/>
          <w:numId w:val="2"/>
        </w:numPr>
        <w:spacing w:before="120" w:after="120" w:line="360" w:lineRule="auto"/>
        <w:contextualSpacing/>
        <w:jc w:val="both"/>
        <w:rPr>
          <w:rFonts w:ascii="Times New Roman" w:hAnsi="Times New Roman" w:cs="Times New Roman"/>
          <w:sz w:val="24"/>
          <w:szCs w:val="24"/>
        </w:rPr>
      </w:pPr>
      <w:proofErr w:type="gramStart"/>
      <w:r w:rsidRPr="009C03B8">
        <w:rPr>
          <w:rFonts w:ascii="Times New Roman" w:hAnsi="Times New Roman" w:cs="Times New Roman"/>
          <w:sz w:val="24"/>
          <w:szCs w:val="24"/>
        </w:rPr>
        <w:t>to</w:t>
      </w:r>
      <w:proofErr w:type="gramEnd"/>
      <w:r w:rsidRPr="009C03B8">
        <w:rPr>
          <w:rFonts w:ascii="Times New Roman" w:hAnsi="Times New Roman" w:cs="Times New Roman"/>
          <w:sz w:val="24"/>
          <w:szCs w:val="24"/>
        </w:rPr>
        <w:t xml:space="preserve"> promote transparency and accountability, professionalism and efficiency in the electoral process in the context of democratic development.</w:t>
      </w:r>
    </w:p>
    <w:p w:rsidR="007E68D1" w:rsidRPr="009C03B8" w:rsidRDefault="007E68D1" w:rsidP="007E68D1">
      <w:pPr>
        <w:pStyle w:val="ListParagraph"/>
        <w:spacing w:before="120" w:after="120" w:line="360" w:lineRule="auto"/>
        <w:ind w:left="720" w:firstLine="0"/>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In order to accomplish the foregoing objectives, the Institute may engage in the following type of activities:</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develop networks globally in the sphere of electoral processes;</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establish and maintain information services;</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provide advice, guidance and support on the role of government and opposition, political parties, electoral com- missions, an independent judiciary, the media and other aspects of the electoral process in a pluralistic democratic context;</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encourage research and the dissemination and application of research findings within the Institute’s sphere of competence;</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r w:rsidRPr="009C03B8">
        <w:rPr>
          <w:rFonts w:ascii="Times New Roman" w:hAnsi="Times New Roman" w:cs="Times New Roman"/>
          <w:sz w:val="24"/>
          <w:szCs w:val="24"/>
        </w:rPr>
        <w:t>organize and facilitate seminars, workshops and training on free and fair elections in the context of pluralistic democratic systems; and</w:t>
      </w:r>
    </w:p>
    <w:p w:rsidR="00F51F10" w:rsidRPr="009C03B8" w:rsidRDefault="00F51F10" w:rsidP="00C436BD">
      <w:pPr>
        <w:pStyle w:val="ListParagraph"/>
        <w:numPr>
          <w:ilvl w:val="0"/>
          <w:numId w:val="3"/>
        </w:numPr>
        <w:spacing w:before="120" w:after="120" w:line="360" w:lineRule="auto"/>
        <w:contextualSpacing/>
        <w:jc w:val="both"/>
        <w:rPr>
          <w:rFonts w:ascii="Times New Roman" w:hAnsi="Times New Roman" w:cs="Times New Roman"/>
          <w:sz w:val="24"/>
          <w:szCs w:val="24"/>
        </w:rPr>
      </w:pPr>
      <w:proofErr w:type="gramStart"/>
      <w:r w:rsidRPr="009C03B8">
        <w:rPr>
          <w:rFonts w:ascii="Times New Roman" w:hAnsi="Times New Roman" w:cs="Times New Roman"/>
          <w:sz w:val="24"/>
          <w:szCs w:val="24"/>
        </w:rPr>
        <w:t>engage</w:t>
      </w:r>
      <w:proofErr w:type="gramEnd"/>
      <w:r w:rsidRPr="009C03B8">
        <w:rPr>
          <w:rFonts w:ascii="Times New Roman" w:hAnsi="Times New Roman" w:cs="Times New Roman"/>
          <w:sz w:val="24"/>
          <w:szCs w:val="24"/>
        </w:rPr>
        <w:t xml:space="preserve"> in other activities related to elections and democracy as the need arises.</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lastRenderedPageBreak/>
        <w:t>Article III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COOPERATIVE RELATIONSHIPS</w:t>
      </w:r>
    </w:p>
    <w:p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Institute may establish cooperative relationships with other organizations, including international, intergovernmental and non-governmental organizations, with a view to furthering the objectives of the Institute.</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The Institute may also invite organizations with which it shares similar objectives in democracy building, to enter into a strategic partnership for </w:t>
      </w:r>
      <w:proofErr w:type="gramStart"/>
      <w:r w:rsidRPr="006E5A4C">
        <w:rPr>
          <w:rFonts w:ascii="Times New Roman" w:hAnsi="Times New Roman" w:cs="Times New Roman"/>
          <w:sz w:val="24"/>
          <w:szCs w:val="24"/>
        </w:rPr>
        <w:t>mutual cooperation</w:t>
      </w:r>
      <w:proofErr w:type="gramEnd"/>
      <w:r w:rsidRPr="006E5A4C">
        <w:rPr>
          <w:rFonts w:ascii="Times New Roman" w:hAnsi="Times New Roman" w:cs="Times New Roman"/>
          <w:sz w:val="24"/>
          <w:szCs w:val="24"/>
        </w:rPr>
        <w:t xml:space="preserve"> on a medium or long-term basis.</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IV</w:t>
      </w:r>
      <w:r>
        <w:rPr>
          <w:rFonts w:ascii="Times New Roman" w:hAnsi="Times New Roman" w:cs="Times New Roman"/>
          <w:b/>
          <w:sz w:val="24"/>
          <w:szCs w:val="24"/>
        </w:rPr>
        <w:t xml:space="preserve"> </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MEMBERSHIP</w:t>
      </w:r>
    </w:p>
    <w:p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Members of the Institute are Governments of States Parties to this Agreement.</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9F3CB9"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To </w:t>
      </w:r>
      <w:r w:rsidRPr="009F3CB9">
        <w:rPr>
          <w:rFonts w:ascii="Times New Roman" w:hAnsi="Times New Roman" w:cs="Times New Roman"/>
          <w:sz w:val="24"/>
          <w:szCs w:val="24"/>
        </w:rPr>
        <w:t>qualify for membership, States need to:</w:t>
      </w:r>
    </w:p>
    <w:p w:rsidR="00F51F10" w:rsidRPr="009F3CB9" w:rsidRDefault="00F51F10" w:rsidP="00C436BD">
      <w:pPr>
        <w:pStyle w:val="ListParagraph"/>
        <w:widowControl/>
        <w:numPr>
          <w:ilvl w:val="0"/>
          <w:numId w:val="4"/>
        </w:numPr>
        <w:adjustRightInd w:val="0"/>
        <w:spacing w:before="120" w:after="120" w:line="360" w:lineRule="auto"/>
        <w:contextualSpacing/>
        <w:jc w:val="both"/>
        <w:rPr>
          <w:rFonts w:ascii="Times New Roman" w:eastAsiaTheme="minorHAnsi" w:hAnsi="Times New Roman" w:cs="Times New Roman"/>
          <w:sz w:val="24"/>
          <w:szCs w:val="24"/>
          <w:lang w:val="et-EE"/>
        </w:rPr>
      </w:pPr>
      <w:r w:rsidRPr="009F3CB9">
        <w:rPr>
          <w:rFonts w:ascii="Times New Roman" w:hAnsi="Times New Roman" w:cs="Times New Roman"/>
          <w:sz w:val="24"/>
          <w:szCs w:val="24"/>
        </w:rPr>
        <w:t xml:space="preserve">subscribe to the objectives and activities of the Institute, as stated in Article II, undertake to further these objectives and support activities and to assist the Institute to carry out its </w:t>
      </w:r>
      <w:proofErr w:type="spellStart"/>
      <w:r w:rsidRPr="009F3CB9">
        <w:rPr>
          <w:rFonts w:ascii="Times New Roman" w:hAnsi="Times New Roman" w:cs="Times New Roman"/>
          <w:sz w:val="24"/>
          <w:szCs w:val="24"/>
        </w:rPr>
        <w:t>programme</w:t>
      </w:r>
      <w:proofErr w:type="spellEnd"/>
      <w:r w:rsidRPr="009F3CB9">
        <w:rPr>
          <w:rFonts w:ascii="Times New Roman" w:hAnsi="Times New Roman" w:cs="Times New Roman"/>
          <w:sz w:val="24"/>
          <w:szCs w:val="24"/>
        </w:rPr>
        <w:t xml:space="preserve"> of work;</w:t>
      </w:r>
    </w:p>
    <w:p w:rsidR="00F51F10" w:rsidRPr="009F3CB9" w:rsidRDefault="00F51F10" w:rsidP="00C436BD">
      <w:pPr>
        <w:pStyle w:val="ListParagraph"/>
        <w:widowControl/>
        <w:numPr>
          <w:ilvl w:val="0"/>
          <w:numId w:val="4"/>
        </w:numPr>
        <w:adjustRightInd w:val="0"/>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 xml:space="preserve">demonstrate, by example in their own State, their commitment to the </w:t>
      </w:r>
      <w:proofErr w:type="spellStart"/>
      <w:r w:rsidRPr="009F3CB9">
        <w:rPr>
          <w:rFonts w:ascii="Times New Roman" w:eastAsiaTheme="minorHAnsi" w:hAnsi="Times New Roman" w:cs="Times New Roman"/>
          <w:sz w:val="24"/>
          <w:szCs w:val="24"/>
          <w:lang w:val="et-EE"/>
        </w:rPr>
        <w:t>to</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the</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rule</w:t>
      </w:r>
      <w:proofErr w:type="spellEnd"/>
      <w:r w:rsidRPr="009F3CB9">
        <w:rPr>
          <w:rFonts w:ascii="Times New Roman" w:eastAsiaTheme="minorHAnsi" w:hAnsi="Times New Roman" w:cs="Times New Roman"/>
          <w:sz w:val="24"/>
          <w:szCs w:val="24"/>
          <w:lang w:val="et-EE"/>
        </w:rPr>
        <w:t xml:space="preserve"> of </w:t>
      </w:r>
      <w:proofErr w:type="spellStart"/>
      <w:r w:rsidRPr="009F3CB9">
        <w:rPr>
          <w:rFonts w:ascii="Times New Roman" w:eastAsiaTheme="minorHAnsi" w:hAnsi="Times New Roman" w:cs="Times New Roman"/>
          <w:sz w:val="24"/>
          <w:szCs w:val="24"/>
          <w:lang w:val="et-EE"/>
        </w:rPr>
        <w:t>law</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human</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rights</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the</w:t>
      </w:r>
      <w:proofErr w:type="spellEnd"/>
      <w:r w:rsidRPr="009F3CB9">
        <w:rPr>
          <w:rFonts w:ascii="Times New Roman" w:eastAsiaTheme="minorHAnsi" w:hAnsi="Times New Roman" w:cs="Times New Roman"/>
          <w:sz w:val="24"/>
          <w:szCs w:val="24"/>
          <w:lang w:val="et-EE"/>
        </w:rPr>
        <w:t xml:space="preserve"> Basic </w:t>
      </w:r>
      <w:proofErr w:type="spellStart"/>
      <w:r w:rsidRPr="009F3CB9">
        <w:rPr>
          <w:rFonts w:ascii="Times New Roman" w:eastAsiaTheme="minorHAnsi" w:hAnsi="Times New Roman" w:cs="Times New Roman"/>
          <w:sz w:val="24"/>
          <w:szCs w:val="24"/>
          <w:lang w:val="et-EE"/>
        </w:rPr>
        <w:t>principles</w:t>
      </w:r>
      <w:proofErr w:type="spellEnd"/>
      <w:r w:rsidRPr="009F3CB9">
        <w:rPr>
          <w:rFonts w:ascii="Times New Roman" w:eastAsiaTheme="minorHAnsi" w:hAnsi="Times New Roman" w:cs="Times New Roman"/>
          <w:sz w:val="24"/>
          <w:szCs w:val="24"/>
          <w:lang w:val="et-EE"/>
        </w:rPr>
        <w:t xml:space="preserve"> of </w:t>
      </w:r>
      <w:proofErr w:type="spellStart"/>
      <w:r w:rsidRPr="009F3CB9">
        <w:rPr>
          <w:rFonts w:ascii="Times New Roman" w:eastAsiaTheme="minorHAnsi" w:hAnsi="Times New Roman" w:cs="Times New Roman"/>
          <w:sz w:val="24"/>
          <w:szCs w:val="24"/>
          <w:lang w:val="et-EE"/>
        </w:rPr>
        <w:t>democratic</w:t>
      </w:r>
      <w:proofErr w:type="spellEnd"/>
      <w:r w:rsidRPr="009F3CB9">
        <w:rPr>
          <w:rFonts w:ascii="Times New Roman" w:eastAsiaTheme="minorHAnsi" w:hAnsi="Times New Roman" w:cs="Times New Roman"/>
          <w:sz w:val="24"/>
          <w:szCs w:val="24"/>
          <w:lang w:val="et-EE"/>
        </w:rPr>
        <w:t xml:space="preserve"> pluralism and </w:t>
      </w:r>
      <w:proofErr w:type="spellStart"/>
      <w:r w:rsidRPr="009F3CB9">
        <w:rPr>
          <w:rFonts w:ascii="Times New Roman" w:eastAsiaTheme="minorHAnsi" w:hAnsi="Times New Roman" w:cs="Times New Roman"/>
          <w:sz w:val="24"/>
          <w:szCs w:val="24"/>
          <w:lang w:val="et-EE"/>
        </w:rPr>
        <w:t>strengthening</w:t>
      </w:r>
      <w:proofErr w:type="spellEnd"/>
      <w:r w:rsidRPr="009F3CB9">
        <w:rPr>
          <w:rFonts w:ascii="Times New Roman" w:eastAsiaTheme="minorHAnsi" w:hAnsi="Times New Roman" w:cs="Times New Roman"/>
          <w:sz w:val="24"/>
          <w:szCs w:val="24"/>
          <w:lang w:val="et-EE"/>
        </w:rPr>
        <w:t xml:space="preserve"> </w:t>
      </w:r>
      <w:proofErr w:type="spellStart"/>
      <w:r w:rsidRPr="009F3CB9">
        <w:rPr>
          <w:rFonts w:ascii="Times New Roman" w:eastAsiaTheme="minorHAnsi" w:hAnsi="Times New Roman" w:cs="Times New Roman"/>
          <w:sz w:val="24"/>
          <w:szCs w:val="24"/>
          <w:lang w:val="et-EE"/>
        </w:rPr>
        <w:t>democracy</w:t>
      </w:r>
      <w:proofErr w:type="spellEnd"/>
      <w:r w:rsidRPr="009F3CB9">
        <w:rPr>
          <w:rFonts w:ascii="Times New Roman" w:eastAsiaTheme="minorHAnsi" w:hAnsi="Times New Roman" w:cs="Times New Roman"/>
          <w:sz w:val="24"/>
          <w:szCs w:val="24"/>
          <w:lang w:val="et-EE"/>
        </w:rPr>
        <w:t>; and</w:t>
      </w:r>
    </w:p>
    <w:p w:rsidR="00F51F10" w:rsidRDefault="00F51F10" w:rsidP="00C436BD">
      <w:pPr>
        <w:pStyle w:val="ListParagraph"/>
        <w:widowControl/>
        <w:numPr>
          <w:ilvl w:val="0"/>
          <w:numId w:val="4"/>
        </w:numPr>
        <w:adjustRightInd w:val="0"/>
        <w:spacing w:before="120" w:after="120" w:line="360" w:lineRule="auto"/>
        <w:contextualSpacing/>
        <w:jc w:val="both"/>
        <w:rPr>
          <w:rFonts w:ascii="Times New Roman" w:hAnsi="Times New Roman" w:cs="Times New Roman"/>
          <w:sz w:val="24"/>
          <w:szCs w:val="24"/>
        </w:rPr>
      </w:pPr>
      <w:proofErr w:type="gramStart"/>
      <w:r w:rsidRPr="009F3CB9">
        <w:rPr>
          <w:rFonts w:ascii="Times New Roman" w:hAnsi="Times New Roman" w:cs="Times New Roman"/>
          <w:sz w:val="24"/>
          <w:szCs w:val="24"/>
        </w:rPr>
        <w:t>undertake</w:t>
      </w:r>
      <w:proofErr w:type="gramEnd"/>
      <w:r w:rsidRPr="009F3CB9">
        <w:rPr>
          <w:rFonts w:ascii="Times New Roman" w:hAnsi="Times New Roman" w:cs="Times New Roman"/>
          <w:sz w:val="24"/>
          <w:szCs w:val="24"/>
        </w:rPr>
        <w:t xml:space="preserve"> to engage in the governance of the Institute and share in the financing responsibility, in accordance with Article V.</w:t>
      </w:r>
    </w:p>
    <w:p w:rsidR="007E68D1" w:rsidRPr="009F3CB9" w:rsidRDefault="007E68D1" w:rsidP="007E68D1">
      <w:pPr>
        <w:pStyle w:val="ListParagraph"/>
        <w:widowControl/>
        <w:adjustRightInd w:val="0"/>
        <w:spacing w:before="120" w:after="120" w:line="360" w:lineRule="auto"/>
        <w:ind w:left="720" w:firstLine="0"/>
        <w:contextualSpacing/>
        <w:jc w:val="both"/>
        <w:rPr>
          <w:rFonts w:ascii="Times New Roman" w:hAnsi="Times New Roman" w:cs="Times New Roman"/>
          <w:sz w:val="24"/>
          <w:szCs w:val="24"/>
        </w:rPr>
      </w:pPr>
    </w:p>
    <w:p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 xml:space="preserve">Membership </w:t>
      </w:r>
      <w:proofErr w:type="gramStart"/>
      <w:r w:rsidRPr="006E5A4C">
        <w:rPr>
          <w:rFonts w:ascii="Times New Roman" w:hAnsi="Times New Roman" w:cs="Times New Roman"/>
          <w:sz w:val="24"/>
          <w:szCs w:val="24"/>
        </w:rPr>
        <w:t>may be suspended</w:t>
      </w:r>
      <w:proofErr w:type="gramEnd"/>
      <w:r w:rsidRPr="006E5A4C">
        <w:rPr>
          <w:rFonts w:ascii="Times New Roman" w:hAnsi="Times New Roman" w:cs="Times New Roman"/>
          <w:sz w:val="24"/>
          <w:szCs w:val="24"/>
        </w:rPr>
        <w:t xml:space="preserve"> for members who no longer meet the requirements of paragraph 2 of this Article. </w:t>
      </w:r>
      <w:proofErr w:type="gramStart"/>
      <w:r w:rsidRPr="006E5A4C">
        <w:rPr>
          <w:rFonts w:ascii="Times New Roman" w:hAnsi="Times New Roman" w:cs="Times New Roman"/>
          <w:sz w:val="24"/>
          <w:szCs w:val="24"/>
        </w:rPr>
        <w:t>A decision on suspension is taken by the Council by a two-thirds majority</w:t>
      </w:r>
      <w:proofErr w:type="gramEnd"/>
      <w:r w:rsidRPr="006E5A4C">
        <w:rPr>
          <w:rFonts w:ascii="Times New Roman" w:hAnsi="Times New Roman" w:cs="Times New Roman"/>
          <w:sz w:val="24"/>
          <w:szCs w:val="24"/>
        </w:rPr>
        <w:t>.</w:t>
      </w:r>
      <w:r>
        <w:rPr>
          <w:rFonts w:ascii="Times New Roman" w:hAnsi="Times New Roman" w:cs="Times New Roman"/>
          <w:sz w:val="24"/>
          <w:szCs w:val="24"/>
        </w:rPr>
        <w:t xml:space="preserve">  </w:t>
      </w:r>
    </w:p>
    <w:p w:rsidR="00DE351B" w:rsidRDefault="00DE351B"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Article V</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6E5A4C">
        <w:rPr>
          <w:rFonts w:ascii="Times New Roman" w:hAnsi="Times New Roman" w:cs="Times New Roman"/>
          <w:b/>
          <w:sz w:val="24"/>
          <w:szCs w:val="24"/>
        </w:rPr>
        <w:t>FINANCE</w:t>
      </w:r>
    </w:p>
    <w:p w:rsidR="00C436BD" w:rsidRPr="006E5A4C"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 xml:space="preserve">The Institute shall obtain its financial resources through such means as voluntary contributions and donations by governments and others; </w:t>
      </w:r>
      <w:proofErr w:type="spellStart"/>
      <w:r w:rsidRPr="006E5A4C">
        <w:rPr>
          <w:rFonts w:ascii="Times New Roman" w:hAnsi="Times New Roman" w:cs="Times New Roman"/>
          <w:sz w:val="24"/>
          <w:szCs w:val="24"/>
        </w:rPr>
        <w:t>programme</w:t>
      </w:r>
      <w:proofErr w:type="spellEnd"/>
      <w:r w:rsidRPr="006E5A4C">
        <w:rPr>
          <w:rFonts w:ascii="Times New Roman" w:hAnsi="Times New Roman" w:cs="Times New Roman"/>
          <w:sz w:val="24"/>
          <w:szCs w:val="24"/>
        </w:rPr>
        <w:t xml:space="preserve"> sponsorship or project funding; publications and other revenue; interest income from trusts, endowments and investments.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Members are encouraged to support the Institute by annual contributions,</w:t>
      </w:r>
      <w:r>
        <w:rPr>
          <w:rFonts w:ascii="Times New Roman" w:hAnsi="Times New Roman" w:cs="Times New Roman"/>
          <w:sz w:val="24"/>
          <w:szCs w:val="24"/>
        </w:rPr>
        <w:t xml:space="preserve"> </w:t>
      </w:r>
      <w:proofErr w:type="spellStart"/>
      <w:r w:rsidRPr="006E5A4C">
        <w:rPr>
          <w:rFonts w:ascii="Times New Roman" w:hAnsi="Times New Roman" w:cs="Times New Roman"/>
          <w:sz w:val="24"/>
          <w:szCs w:val="24"/>
        </w:rPr>
        <w:t>programme</w:t>
      </w:r>
      <w:proofErr w:type="spellEnd"/>
      <w:r w:rsidRPr="006E5A4C">
        <w:rPr>
          <w:rFonts w:ascii="Times New Roman" w:hAnsi="Times New Roman" w:cs="Times New Roman"/>
          <w:sz w:val="24"/>
          <w:szCs w:val="24"/>
        </w:rPr>
        <w:t xml:space="preserve"> sponsorship, project funding and/or other means.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Members shall not be responsible, individually or collectively, for any debts, liabilities or obligations of the Institute.</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w:t>
      </w:r>
    </w:p>
    <w:p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ORGANS</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The Institute shall consist of a Council, a Board of Advisers and a Secretariat.</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9F3CB9"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Article VII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9F3CB9">
        <w:rPr>
          <w:rFonts w:ascii="Times New Roman" w:hAnsi="Times New Roman" w:cs="Times New Roman"/>
          <w:b/>
          <w:sz w:val="24"/>
          <w:szCs w:val="24"/>
        </w:rPr>
        <w:t>THE COUNCIL</w:t>
      </w:r>
    </w:p>
    <w:p w:rsidR="00C436BD" w:rsidRPr="009F3CB9"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Council shall be composed of one representative of each Member.</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The Council shall meet once a year in ordinary sessions. An extraordinary session of the Council </w:t>
      </w:r>
      <w:proofErr w:type="gramStart"/>
      <w:r w:rsidRPr="006E5A4C">
        <w:rPr>
          <w:rFonts w:ascii="Times New Roman" w:hAnsi="Times New Roman" w:cs="Times New Roman"/>
          <w:sz w:val="24"/>
          <w:szCs w:val="24"/>
        </w:rPr>
        <w:t>shall be convened</w:t>
      </w:r>
      <w:proofErr w:type="gramEnd"/>
      <w:r w:rsidRPr="006E5A4C">
        <w:rPr>
          <w:rFonts w:ascii="Times New Roman" w:hAnsi="Times New Roman" w:cs="Times New Roman"/>
          <w:sz w:val="24"/>
          <w:szCs w:val="24"/>
        </w:rPr>
        <w:t xml:space="preserve"> upon the initiative of one-fifth of its Members.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Council shall adopt its rules of procedure.</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6E5A4C">
        <w:rPr>
          <w:rFonts w:ascii="Times New Roman" w:hAnsi="Times New Roman" w:cs="Times New Roman"/>
          <w:sz w:val="24"/>
          <w:szCs w:val="24"/>
        </w:rPr>
        <w:t>The Council shall:</w:t>
      </w:r>
    </w:p>
    <w:p w:rsidR="00F51F10" w:rsidRPr="009F3CB9"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elect one Chair and two Vice Chairs;</w:t>
      </w:r>
    </w:p>
    <w:p w:rsidR="00F51F10" w:rsidRPr="009F3CB9"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the Secretary-General, for a term of up to five years, subject to renewal;</w:t>
      </w:r>
    </w:p>
    <w:p w:rsidR="00F51F10"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appoint individuals to the Institute’s Board of Advisers; and</w:t>
      </w:r>
    </w:p>
    <w:p w:rsidR="00F51F10" w:rsidRDefault="00F51F10" w:rsidP="00C436BD">
      <w:pPr>
        <w:pStyle w:val="ListParagraph"/>
        <w:numPr>
          <w:ilvl w:val="0"/>
          <w:numId w:val="5"/>
        </w:numPr>
        <w:spacing w:before="120" w:after="120" w:line="360" w:lineRule="auto"/>
        <w:contextualSpacing/>
        <w:jc w:val="both"/>
        <w:rPr>
          <w:rFonts w:ascii="Times New Roman" w:hAnsi="Times New Roman" w:cs="Times New Roman"/>
          <w:sz w:val="24"/>
          <w:szCs w:val="24"/>
        </w:rPr>
      </w:pPr>
      <w:proofErr w:type="gramStart"/>
      <w:r>
        <w:rPr>
          <w:rFonts w:ascii="Times New Roman" w:hAnsi="Times New Roman" w:cs="Times New Roman"/>
          <w:sz w:val="24"/>
          <w:szCs w:val="24"/>
        </w:rPr>
        <w:t>appoint</w:t>
      </w:r>
      <w:proofErr w:type="gramEnd"/>
      <w:r>
        <w:rPr>
          <w:rFonts w:ascii="Times New Roman" w:hAnsi="Times New Roman" w:cs="Times New Roman"/>
          <w:sz w:val="24"/>
          <w:szCs w:val="24"/>
        </w:rPr>
        <w:t xml:space="preserve"> the Auditors.</w:t>
      </w:r>
    </w:p>
    <w:p w:rsidR="007E68D1" w:rsidRPr="009F3CB9" w:rsidRDefault="007E68D1" w:rsidP="007E68D1">
      <w:pPr>
        <w:pStyle w:val="ListParagraph"/>
        <w:spacing w:before="120" w:after="120" w:line="360" w:lineRule="auto"/>
        <w:ind w:left="720" w:firstLine="0"/>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Pr="006E5A4C">
        <w:rPr>
          <w:rFonts w:ascii="Times New Roman" w:hAnsi="Times New Roman" w:cs="Times New Roman"/>
          <w:sz w:val="24"/>
          <w:szCs w:val="24"/>
        </w:rPr>
        <w:t>The Council shall:</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give the overall direction to the Institute’s work;</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review progress in meeting its objectives;</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 xml:space="preserve">approve the annual work </w:t>
      </w:r>
      <w:proofErr w:type="spellStart"/>
      <w:r w:rsidRPr="009F3CB9">
        <w:rPr>
          <w:rFonts w:ascii="Times New Roman" w:hAnsi="Times New Roman" w:cs="Times New Roman"/>
          <w:sz w:val="24"/>
          <w:szCs w:val="24"/>
        </w:rPr>
        <w:t>programme</w:t>
      </w:r>
      <w:proofErr w:type="spellEnd"/>
      <w:r w:rsidRPr="009F3CB9">
        <w:rPr>
          <w:rFonts w:ascii="Times New Roman" w:hAnsi="Times New Roman" w:cs="Times New Roman"/>
          <w:sz w:val="24"/>
          <w:szCs w:val="24"/>
        </w:rPr>
        <w:t xml:space="preserve"> and budget;</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the audited financial statements;</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new Members by a two- thirds majority;</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approve suspension of Members by a two-thirds majority;</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issue by-laws and guidelines, as required;</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r w:rsidRPr="009F3CB9">
        <w:rPr>
          <w:rFonts w:ascii="Times New Roman" w:hAnsi="Times New Roman" w:cs="Times New Roman"/>
          <w:sz w:val="24"/>
          <w:szCs w:val="24"/>
        </w:rPr>
        <w:t>set up committees and/or working groups, as required; and</w:t>
      </w:r>
    </w:p>
    <w:p w:rsidR="00F51F10" w:rsidRPr="009F3CB9" w:rsidRDefault="00F51F10" w:rsidP="00C436BD">
      <w:pPr>
        <w:pStyle w:val="ListParagraph"/>
        <w:numPr>
          <w:ilvl w:val="0"/>
          <w:numId w:val="6"/>
        </w:numPr>
        <w:spacing w:before="120" w:after="120" w:line="360" w:lineRule="auto"/>
        <w:contextualSpacing/>
        <w:jc w:val="both"/>
        <w:rPr>
          <w:rFonts w:ascii="Times New Roman" w:hAnsi="Times New Roman" w:cs="Times New Roman"/>
          <w:sz w:val="24"/>
          <w:szCs w:val="24"/>
        </w:rPr>
      </w:pPr>
      <w:proofErr w:type="gramStart"/>
      <w:r w:rsidRPr="009F3CB9">
        <w:rPr>
          <w:rFonts w:ascii="Times New Roman" w:hAnsi="Times New Roman" w:cs="Times New Roman"/>
          <w:sz w:val="24"/>
          <w:szCs w:val="24"/>
        </w:rPr>
        <w:t>perform</w:t>
      </w:r>
      <w:proofErr w:type="gramEnd"/>
      <w:r w:rsidRPr="009F3CB9">
        <w:rPr>
          <w:rFonts w:ascii="Times New Roman" w:hAnsi="Times New Roman" w:cs="Times New Roman"/>
          <w:sz w:val="24"/>
          <w:szCs w:val="24"/>
        </w:rPr>
        <w:t xml:space="preserve"> all other functions necessary to promote and protect the interests of the Institute.</w:t>
      </w:r>
    </w:p>
    <w:p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6E5A4C">
        <w:rPr>
          <w:rFonts w:ascii="Times New Roman" w:hAnsi="Times New Roman" w:cs="Times New Roman"/>
          <w:sz w:val="24"/>
          <w:szCs w:val="24"/>
        </w:rPr>
        <w:t xml:space="preserve">The Council </w:t>
      </w:r>
      <w:proofErr w:type="gramStart"/>
      <w:r w:rsidRPr="006E5A4C">
        <w:rPr>
          <w:rFonts w:ascii="Times New Roman" w:hAnsi="Times New Roman" w:cs="Times New Roman"/>
          <w:sz w:val="24"/>
          <w:szCs w:val="24"/>
        </w:rPr>
        <w:t>shall in principle take</w:t>
      </w:r>
      <w:proofErr w:type="gramEnd"/>
      <w:r w:rsidRPr="006E5A4C">
        <w:rPr>
          <w:rFonts w:ascii="Times New Roman" w:hAnsi="Times New Roman" w:cs="Times New Roman"/>
          <w:sz w:val="24"/>
          <w:szCs w:val="24"/>
        </w:rPr>
        <w:t xml:space="preserve"> decisions by consensus. If no consensus </w:t>
      </w:r>
      <w:proofErr w:type="gramStart"/>
      <w:r w:rsidRPr="006E5A4C">
        <w:rPr>
          <w:rFonts w:ascii="Times New Roman" w:hAnsi="Times New Roman" w:cs="Times New Roman"/>
          <w:sz w:val="24"/>
          <w:szCs w:val="24"/>
        </w:rPr>
        <w:t>is reached</w:t>
      </w:r>
      <w:proofErr w:type="gramEnd"/>
      <w:r w:rsidRPr="006E5A4C">
        <w:rPr>
          <w:rFonts w:ascii="Times New Roman" w:hAnsi="Times New Roman" w:cs="Times New Roman"/>
          <w:sz w:val="24"/>
          <w:szCs w:val="24"/>
        </w:rPr>
        <w:t xml:space="preserve">, despite efforts made, the Chair may decide to proceed to a vote. A vote </w:t>
      </w:r>
      <w:proofErr w:type="gramStart"/>
      <w:r w:rsidRPr="006E5A4C">
        <w:rPr>
          <w:rFonts w:ascii="Times New Roman" w:hAnsi="Times New Roman" w:cs="Times New Roman"/>
          <w:sz w:val="24"/>
          <w:szCs w:val="24"/>
        </w:rPr>
        <w:t>shall also be held</w:t>
      </w:r>
      <w:proofErr w:type="gramEnd"/>
      <w:r w:rsidRPr="006E5A4C">
        <w:rPr>
          <w:rFonts w:ascii="Times New Roman" w:hAnsi="Times New Roman" w:cs="Times New Roman"/>
          <w:sz w:val="24"/>
          <w:szCs w:val="24"/>
        </w:rPr>
        <w:t xml:space="preserve"> if so requested by a Member. Except where this Agreement provides otherwise, a </w:t>
      </w:r>
      <w:proofErr w:type="gramStart"/>
      <w:r w:rsidRPr="006E5A4C">
        <w:rPr>
          <w:rFonts w:ascii="Times New Roman" w:hAnsi="Times New Roman" w:cs="Times New Roman"/>
          <w:sz w:val="24"/>
          <w:szCs w:val="24"/>
        </w:rPr>
        <w:t>decision shall be taken by a simple majority of the votes cast</w:t>
      </w:r>
      <w:proofErr w:type="gramEnd"/>
      <w:r w:rsidRPr="006E5A4C">
        <w:rPr>
          <w:rFonts w:ascii="Times New Roman" w:hAnsi="Times New Roman" w:cs="Times New Roman"/>
          <w:sz w:val="24"/>
          <w:szCs w:val="24"/>
        </w:rPr>
        <w:t xml:space="preserve">. Each Member shall be entitled to one vote, and in the case of an equality of votes, the Chair may cast the deciding vote. Between Council meetings, decisions </w:t>
      </w:r>
      <w:proofErr w:type="gramStart"/>
      <w:r w:rsidRPr="006E5A4C">
        <w:rPr>
          <w:rFonts w:ascii="Times New Roman" w:hAnsi="Times New Roman" w:cs="Times New Roman"/>
          <w:sz w:val="24"/>
          <w:szCs w:val="24"/>
        </w:rPr>
        <w:t>may</w:t>
      </w:r>
      <w:r w:rsidR="00C436BD">
        <w:rPr>
          <w:rFonts w:ascii="Times New Roman" w:hAnsi="Times New Roman" w:cs="Times New Roman"/>
          <w:sz w:val="24"/>
          <w:szCs w:val="24"/>
        </w:rPr>
        <w:t xml:space="preserve"> be taken</w:t>
      </w:r>
      <w:proofErr w:type="gramEnd"/>
      <w:r w:rsidR="00C436BD">
        <w:rPr>
          <w:rFonts w:ascii="Times New Roman" w:hAnsi="Times New Roman" w:cs="Times New Roman"/>
          <w:sz w:val="24"/>
          <w:szCs w:val="24"/>
        </w:rPr>
        <w:t xml:space="preserve"> by written procedure.</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C436BD"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6E5A4C">
        <w:rPr>
          <w:rFonts w:ascii="Times New Roman" w:hAnsi="Times New Roman" w:cs="Times New Roman"/>
          <w:sz w:val="24"/>
          <w:szCs w:val="24"/>
        </w:rPr>
        <w:t>The Council may invite observers to its meetings.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6E5A4C">
        <w:rPr>
          <w:rFonts w:ascii="Times New Roman" w:hAnsi="Times New Roman" w:cs="Times New Roman"/>
          <w:sz w:val="24"/>
          <w:szCs w:val="24"/>
        </w:rPr>
        <w:t>The Council shall appoint a Steering Committee composed of the Council Chair and the two Vice Chairs, the Chair and Vice Chair of the Board of Advisers and a representative of the country in which the Institute has its headquarters. The Secretary-General shall be an ex-officio member of the Steering Committee. The Council may appoint other individuals to serve on the Steering Committee. The Steering Committee shall prepare meetings of the Council and act to further the interests of the Institute between Council meetings. The Council may delegate matters to the Steering Committee.</w:t>
      </w:r>
      <w:r>
        <w:rPr>
          <w:rFonts w:ascii="Times New Roman" w:hAnsi="Times New Roman" w:cs="Times New Roman"/>
          <w:sz w:val="24"/>
          <w:szCs w:val="24"/>
        </w:rPr>
        <w:t xml:space="preserve"> </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VIII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BOARD OF ADVISERS</w:t>
      </w:r>
    </w:p>
    <w:p w:rsidR="00C436BD" w:rsidRPr="00E6270B"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 xml:space="preserve">The Institute </w:t>
      </w:r>
      <w:proofErr w:type="gramStart"/>
      <w:r w:rsidRPr="006E5A4C">
        <w:rPr>
          <w:rFonts w:ascii="Times New Roman" w:hAnsi="Times New Roman" w:cs="Times New Roman"/>
          <w:sz w:val="24"/>
          <w:szCs w:val="24"/>
        </w:rPr>
        <w:t>shall be assisted</w:t>
      </w:r>
      <w:proofErr w:type="gramEnd"/>
      <w:r w:rsidRPr="006E5A4C">
        <w:rPr>
          <w:rFonts w:ascii="Times New Roman" w:hAnsi="Times New Roman" w:cs="Times New Roman"/>
          <w:sz w:val="24"/>
          <w:szCs w:val="24"/>
        </w:rPr>
        <w:t xml:space="preserve"> by a Board of Advisers of up to 15 members who shall be eminent personalities or experts from a wide variety of backgrounds. They shall be selected </w:t>
      </w:r>
      <w:proofErr w:type="gramStart"/>
      <w:r w:rsidRPr="006E5A4C">
        <w:rPr>
          <w:rFonts w:ascii="Times New Roman" w:hAnsi="Times New Roman" w:cs="Times New Roman"/>
          <w:sz w:val="24"/>
          <w:szCs w:val="24"/>
        </w:rPr>
        <w:t>on the basis of</w:t>
      </w:r>
      <w:proofErr w:type="gramEnd"/>
      <w:r w:rsidRPr="006E5A4C">
        <w:rPr>
          <w:rFonts w:ascii="Times New Roman" w:hAnsi="Times New Roman" w:cs="Times New Roman"/>
          <w:sz w:val="24"/>
          <w:szCs w:val="24"/>
        </w:rPr>
        <w:t xml:space="preserve"> their accomplishments and experience, whether professional or academic, in areas of importance for the activities of the Institute such as the field of law, electoral processes, politics, political science, peace building, conflict management and civil society. They shall serve in their personal capacities and not as representatives of governments or organizations. A member of the Board of Advisers </w:t>
      </w:r>
      <w:proofErr w:type="gramStart"/>
      <w:r w:rsidRPr="006E5A4C">
        <w:rPr>
          <w:rFonts w:ascii="Times New Roman" w:hAnsi="Times New Roman" w:cs="Times New Roman"/>
          <w:sz w:val="24"/>
          <w:szCs w:val="24"/>
        </w:rPr>
        <w:t>shall be appointed</w:t>
      </w:r>
      <w:proofErr w:type="gramEnd"/>
      <w:r w:rsidRPr="006E5A4C">
        <w:rPr>
          <w:rFonts w:ascii="Times New Roman" w:hAnsi="Times New Roman" w:cs="Times New Roman"/>
          <w:sz w:val="24"/>
          <w:szCs w:val="24"/>
        </w:rPr>
        <w:t xml:space="preserve"> for a term of up to three years and may be reappointed. </w:t>
      </w:r>
    </w:p>
    <w:p w:rsidR="00C436BD" w:rsidRPr="006E5A4C" w:rsidRDefault="00C436BD"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Members of the Board of Advisers </w:t>
      </w:r>
      <w:proofErr w:type="gramStart"/>
      <w:r w:rsidRPr="006E5A4C">
        <w:rPr>
          <w:rFonts w:ascii="Times New Roman" w:hAnsi="Times New Roman" w:cs="Times New Roman"/>
          <w:sz w:val="24"/>
          <w:szCs w:val="24"/>
        </w:rPr>
        <w:t>shall be invited</w:t>
      </w:r>
      <w:proofErr w:type="gramEnd"/>
      <w:r w:rsidRPr="006E5A4C">
        <w:rPr>
          <w:rFonts w:ascii="Times New Roman" w:hAnsi="Times New Roman" w:cs="Times New Roman"/>
          <w:sz w:val="24"/>
          <w:szCs w:val="24"/>
        </w:rPr>
        <w:t xml:space="preserve"> to perform tasks to strengthen the Institute and its mission and to enhance the quality and impact of its </w:t>
      </w:r>
      <w:proofErr w:type="spellStart"/>
      <w:r w:rsidRPr="006E5A4C">
        <w:rPr>
          <w:rFonts w:ascii="Times New Roman" w:hAnsi="Times New Roman" w:cs="Times New Roman"/>
          <w:sz w:val="24"/>
          <w:szCs w:val="24"/>
        </w:rPr>
        <w:t>programme</w:t>
      </w:r>
      <w:proofErr w:type="spellEnd"/>
      <w:r w:rsidRPr="006E5A4C">
        <w:rPr>
          <w:rFonts w:ascii="Times New Roman" w:hAnsi="Times New Roman" w:cs="Times New Roman"/>
          <w:sz w:val="24"/>
          <w:szCs w:val="24"/>
        </w:rPr>
        <w:t xml:space="preserve">. They </w:t>
      </w:r>
      <w:proofErr w:type="gramStart"/>
      <w:r w:rsidRPr="006E5A4C">
        <w:rPr>
          <w:rFonts w:ascii="Times New Roman" w:hAnsi="Times New Roman" w:cs="Times New Roman"/>
          <w:sz w:val="24"/>
          <w:szCs w:val="24"/>
        </w:rPr>
        <w:t>may be invited</w:t>
      </w:r>
      <w:proofErr w:type="gramEnd"/>
      <w:r w:rsidRPr="006E5A4C">
        <w:rPr>
          <w:rFonts w:ascii="Times New Roman" w:hAnsi="Times New Roman" w:cs="Times New Roman"/>
          <w:sz w:val="24"/>
          <w:szCs w:val="24"/>
        </w:rPr>
        <w:t xml:space="preserve"> to represent the Institute and in other ways contribute to its activities. The Institute may organize an annual forum with the Board of Advisers and </w:t>
      </w:r>
      <w:proofErr w:type="gramStart"/>
      <w:r w:rsidRPr="006E5A4C">
        <w:rPr>
          <w:rFonts w:ascii="Times New Roman" w:hAnsi="Times New Roman" w:cs="Times New Roman"/>
          <w:sz w:val="24"/>
          <w:szCs w:val="24"/>
        </w:rPr>
        <w:t>may also</w:t>
      </w:r>
      <w:proofErr w:type="gramEnd"/>
      <w:r w:rsidRPr="006E5A4C">
        <w:rPr>
          <w:rFonts w:ascii="Times New Roman" w:hAnsi="Times New Roman" w:cs="Times New Roman"/>
          <w:sz w:val="24"/>
          <w:szCs w:val="24"/>
        </w:rPr>
        <w:t xml:space="preserve"> arrange meetings at national and/or regional level.</w:t>
      </w:r>
    </w:p>
    <w:p w:rsidR="00C436BD" w:rsidRPr="006E5A4C" w:rsidRDefault="00C436BD"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 xml:space="preserve">The Board of Advisers shall elect among themselves a Chair and a Vice Chair who will also be members of the Steering Committee. The members of the Board of Advisers </w:t>
      </w:r>
      <w:proofErr w:type="gramStart"/>
      <w:r w:rsidRPr="006E5A4C">
        <w:rPr>
          <w:rFonts w:ascii="Times New Roman" w:hAnsi="Times New Roman" w:cs="Times New Roman"/>
          <w:sz w:val="24"/>
          <w:szCs w:val="24"/>
        </w:rPr>
        <w:t>may particularly be invited</w:t>
      </w:r>
      <w:proofErr w:type="gramEnd"/>
      <w:r w:rsidRPr="006E5A4C">
        <w:rPr>
          <w:rFonts w:ascii="Times New Roman" w:hAnsi="Times New Roman" w:cs="Times New Roman"/>
          <w:sz w:val="24"/>
          <w:szCs w:val="24"/>
        </w:rPr>
        <w:t xml:space="preserve"> to comment and give advice on membership issues and on the selection of the Secretary-General.</w:t>
      </w:r>
    </w:p>
    <w:p w:rsidR="00C436BD" w:rsidRDefault="00C436BD" w:rsidP="00C436BD">
      <w:pPr>
        <w:spacing w:before="120" w:after="120" w:line="360" w:lineRule="auto"/>
        <w:contextualSpacing/>
        <w:jc w:val="both"/>
        <w:rPr>
          <w:rFonts w:ascii="Times New Roman" w:hAnsi="Times New Roman" w:cs="Times New Roman"/>
          <w:sz w:val="24"/>
          <w:szCs w:val="24"/>
        </w:rPr>
      </w:pPr>
    </w:p>
    <w:p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Article IX</w:t>
      </w:r>
    </w:p>
    <w:p w:rsidR="00F51F10" w:rsidRPr="00E6270B" w:rsidRDefault="00F51F10" w:rsidP="00C436BD">
      <w:pPr>
        <w:spacing w:before="120" w:after="120" w:line="360" w:lineRule="auto"/>
        <w:contextualSpacing/>
        <w:jc w:val="center"/>
        <w:rPr>
          <w:rFonts w:ascii="Times New Roman" w:hAnsi="Times New Roman" w:cs="Times New Roman"/>
          <w:b/>
          <w:sz w:val="24"/>
          <w:szCs w:val="24"/>
        </w:rPr>
      </w:pPr>
      <w:r w:rsidRPr="00E6270B">
        <w:rPr>
          <w:rFonts w:ascii="Times New Roman" w:hAnsi="Times New Roman" w:cs="Times New Roman"/>
          <w:b/>
          <w:sz w:val="24"/>
          <w:szCs w:val="24"/>
        </w:rPr>
        <w:t>THE SECRETARY-GENERAL AND THE SECRETARIAT</w:t>
      </w:r>
      <w:r w:rsidR="007E68D1">
        <w:rPr>
          <w:rFonts w:ascii="Times New Roman" w:hAnsi="Times New Roman" w:cs="Times New Roman"/>
          <w:b/>
          <w:sz w:val="24"/>
          <w:szCs w:val="24"/>
        </w:rPr>
        <w:t xml:space="preserve"> </w:t>
      </w:r>
    </w:p>
    <w:p w:rsidR="00F51F10" w:rsidRDefault="00F51F10" w:rsidP="00C436BD">
      <w:pPr>
        <w:spacing w:before="120" w:after="120" w:line="360" w:lineRule="auto"/>
        <w:contextualSpacing/>
        <w:jc w:val="both"/>
        <w:rPr>
          <w:rFonts w:ascii="Times New Roman" w:hAnsi="Times New Roman" w:cs="Times New Roman"/>
          <w:sz w:val="24"/>
          <w:szCs w:val="24"/>
        </w:rPr>
      </w:pPr>
    </w:p>
    <w:p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F51F10" w:rsidRPr="006E5A4C">
        <w:rPr>
          <w:rFonts w:ascii="Times New Roman" w:hAnsi="Times New Roman" w:cs="Times New Roman"/>
          <w:sz w:val="24"/>
          <w:szCs w:val="24"/>
        </w:rPr>
        <w:t>The Institute shall have a Secretariat headed by a Secretary-General who shall be responsible to the Council.</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00F51F10" w:rsidRPr="006E5A4C">
        <w:rPr>
          <w:rFonts w:ascii="Times New Roman" w:hAnsi="Times New Roman" w:cs="Times New Roman"/>
          <w:sz w:val="24"/>
          <w:szCs w:val="24"/>
        </w:rPr>
        <w:t>The Secretary-General shall in particular:</w:t>
      </w:r>
    </w:p>
    <w:p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r w:rsidRPr="00C436BD">
        <w:rPr>
          <w:rFonts w:ascii="Times New Roman" w:hAnsi="Times New Roman" w:cs="Times New Roman"/>
          <w:sz w:val="24"/>
          <w:szCs w:val="24"/>
        </w:rPr>
        <w:t>provide strategic leadership for the Institute;</w:t>
      </w:r>
    </w:p>
    <w:p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proofErr w:type="gramStart"/>
      <w:r w:rsidRPr="00C436BD">
        <w:rPr>
          <w:rFonts w:ascii="Times New Roman" w:hAnsi="Times New Roman" w:cs="Times New Roman"/>
          <w:sz w:val="24"/>
          <w:szCs w:val="24"/>
        </w:rPr>
        <w:t>report</w:t>
      </w:r>
      <w:proofErr w:type="gramEnd"/>
      <w:r w:rsidRPr="00C436BD">
        <w:rPr>
          <w:rFonts w:ascii="Times New Roman" w:hAnsi="Times New Roman" w:cs="Times New Roman"/>
          <w:sz w:val="24"/>
          <w:szCs w:val="24"/>
        </w:rPr>
        <w:t xml:space="preserve"> on the overall implementation. of the Institute’s activities; and</w:t>
      </w:r>
    </w:p>
    <w:p w:rsidR="00F51F10" w:rsidRPr="00C436BD" w:rsidRDefault="00F51F10" w:rsidP="00C436BD">
      <w:pPr>
        <w:pStyle w:val="ListParagraph"/>
        <w:numPr>
          <w:ilvl w:val="0"/>
          <w:numId w:val="8"/>
        </w:numPr>
        <w:spacing w:before="120" w:after="120" w:line="360" w:lineRule="auto"/>
        <w:contextualSpacing/>
        <w:jc w:val="both"/>
        <w:rPr>
          <w:rFonts w:ascii="Times New Roman" w:hAnsi="Times New Roman" w:cs="Times New Roman"/>
          <w:sz w:val="24"/>
          <w:szCs w:val="24"/>
        </w:rPr>
      </w:pPr>
      <w:proofErr w:type="gramStart"/>
      <w:r w:rsidRPr="00C436BD">
        <w:rPr>
          <w:rFonts w:ascii="Times New Roman" w:hAnsi="Times New Roman" w:cs="Times New Roman"/>
          <w:sz w:val="24"/>
          <w:szCs w:val="24"/>
        </w:rPr>
        <w:t>represent</w:t>
      </w:r>
      <w:proofErr w:type="gramEnd"/>
      <w:r w:rsidRPr="00C436BD">
        <w:rPr>
          <w:rFonts w:ascii="Times New Roman" w:hAnsi="Times New Roman" w:cs="Times New Roman"/>
          <w:sz w:val="24"/>
          <w:szCs w:val="24"/>
        </w:rPr>
        <w:t xml:space="preserve"> the Institute externally and develop strong relations with Member States and other constituencies.</w:t>
      </w:r>
    </w:p>
    <w:p w:rsidR="00F51F10" w:rsidRDefault="00C436BD"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F51F10" w:rsidRPr="006E5A4C">
        <w:rPr>
          <w:rFonts w:ascii="Times New Roman" w:hAnsi="Times New Roman" w:cs="Times New Roman"/>
          <w:sz w:val="24"/>
          <w:szCs w:val="24"/>
        </w:rPr>
        <w:t xml:space="preserve">The Secretary-General shall appoint staff as required to carry out the </w:t>
      </w:r>
      <w:proofErr w:type="spellStart"/>
      <w:r w:rsidR="00F51F10" w:rsidRPr="006E5A4C">
        <w:rPr>
          <w:rFonts w:ascii="Times New Roman" w:hAnsi="Times New Roman" w:cs="Times New Roman"/>
          <w:sz w:val="24"/>
          <w:szCs w:val="24"/>
        </w:rPr>
        <w:t>programme</w:t>
      </w:r>
      <w:proofErr w:type="spellEnd"/>
      <w:r w:rsidR="00F51F10" w:rsidRPr="006E5A4C">
        <w:rPr>
          <w:rFonts w:ascii="Times New Roman" w:hAnsi="Times New Roman" w:cs="Times New Roman"/>
          <w:sz w:val="24"/>
          <w:szCs w:val="24"/>
        </w:rPr>
        <w:t xml:space="preserve"> of the Institute.</w:t>
      </w:r>
    </w:p>
    <w:p w:rsidR="00C436BD" w:rsidRPr="006E5A4C" w:rsidRDefault="00C436BD" w:rsidP="00C436BD">
      <w:pPr>
        <w:spacing w:before="120" w:after="120" w:line="360" w:lineRule="auto"/>
        <w:contextualSpacing/>
        <w:jc w:val="both"/>
        <w:rPr>
          <w:rFonts w:ascii="Times New Roman" w:hAnsi="Times New Roman" w:cs="Times New Roman"/>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STATUS, PRIVILEGES AND IMMUNITIES</w:t>
      </w:r>
    </w:p>
    <w:p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 xml:space="preserve">The Institute and its officials shall enjoy status, privileges and immunities comparable to those set out in the Convention on the Privileges and Immunities of the United Nations of 13 February 1946. The status, privileges and immunities of the Institute and its officials in the host country </w:t>
      </w:r>
      <w:proofErr w:type="gramStart"/>
      <w:r w:rsidRPr="006E5A4C">
        <w:rPr>
          <w:rFonts w:ascii="Times New Roman" w:hAnsi="Times New Roman" w:cs="Times New Roman"/>
          <w:sz w:val="24"/>
          <w:szCs w:val="24"/>
        </w:rPr>
        <w:t>shall be specified</w:t>
      </w:r>
      <w:proofErr w:type="gramEnd"/>
      <w:r w:rsidRPr="006E5A4C">
        <w:rPr>
          <w:rFonts w:ascii="Times New Roman" w:hAnsi="Times New Roman" w:cs="Times New Roman"/>
          <w:sz w:val="24"/>
          <w:szCs w:val="24"/>
        </w:rPr>
        <w:t xml:space="preserve"> in a headquarters agreement. The status, privileges and immunities of the Institute and its officials in other countries </w:t>
      </w:r>
      <w:proofErr w:type="gramStart"/>
      <w:r w:rsidRPr="006E5A4C">
        <w:rPr>
          <w:rFonts w:ascii="Times New Roman" w:hAnsi="Times New Roman" w:cs="Times New Roman"/>
          <w:sz w:val="24"/>
          <w:szCs w:val="24"/>
        </w:rPr>
        <w:t>shall be specified</w:t>
      </w:r>
      <w:proofErr w:type="gramEnd"/>
      <w:r w:rsidRPr="006E5A4C">
        <w:rPr>
          <w:rFonts w:ascii="Times New Roman" w:hAnsi="Times New Roman" w:cs="Times New Roman"/>
          <w:sz w:val="24"/>
          <w:szCs w:val="24"/>
        </w:rPr>
        <w:t xml:space="preserve"> in separate agreements concluded between the Institute and the country in which the Institute performs its functions.</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w:t>
      </w:r>
    </w:p>
    <w:p w:rsid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EXTERNAL AUDITORS</w:t>
      </w:r>
    </w:p>
    <w:p w:rsidR="00C436BD" w:rsidRPr="00F51F10" w:rsidRDefault="00C436BD" w:rsidP="00C436BD">
      <w:pPr>
        <w:spacing w:before="120" w:after="120" w:line="360" w:lineRule="auto"/>
        <w:contextualSpacing/>
        <w:jc w:val="center"/>
        <w:rPr>
          <w:rFonts w:ascii="Times New Roman" w:hAnsi="Times New Roman" w:cs="Times New Roman"/>
          <w:b/>
          <w:sz w:val="24"/>
          <w:szCs w:val="24"/>
        </w:rPr>
      </w:pPr>
    </w:p>
    <w:p w:rsidR="006856E1" w:rsidRDefault="00F51F10" w:rsidP="00C436B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 xml:space="preserve">A financial audit of the operations of the Institute </w:t>
      </w:r>
      <w:proofErr w:type="gramStart"/>
      <w:r w:rsidRPr="006E5A4C">
        <w:rPr>
          <w:rFonts w:ascii="Times New Roman" w:hAnsi="Times New Roman" w:cs="Times New Roman"/>
          <w:sz w:val="24"/>
          <w:szCs w:val="24"/>
        </w:rPr>
        <w:t>shall be conducted</w:t>
      </w:r>
      <w:proofErr w:type="gramEnd"/>
      <w:r w:rsidRPr="006E5A4C">
        <w:rPr>
          <w:rFonts w:ascii="Times New Roman" w:hAnsi="Times New Roman" w:cs="Times New Roman"/>
          <w:sz w:val="24"/>
          <w:szCs w:val="24"/>
        </w:rPr>
        <w:t xml:space="preserve"> on an annual basis by an independent international accounting firm in accordance with international auditing standards.</w:t>
      </w:r>
    </w:p>
    <w:p w:rsidR="00F51F10" w:rsidRDefault="00F51F10" w:rsidP="00C436BD">
      <w:pPr>
        <w:spacing w:before="120" w:after="120" w:line="360" w:lineRule="auto"/>
        <w:contextualSpacing/>
        <w:jc w:val="both"/>
        <w:rPr>
          <w:rFonts w:ascii="Times New Roman" w:hAnsi="Times New Roman" w:cs="Times New Roman"/>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w:t>
      </w: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DEPOSITARY</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The Secretary-General shall be the Depositary of this Agreement.</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The Secretary-General shall communicate all notifications relating to the Agreement to all Members.</w:t>
      </w:r>
    </w:p>
    <w:p w:rsidR="007E68D1" w:rsidRPr="006E5A4C" w:rsidRDefault="007E68D1"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Pr="006E5A4C">
        <w:rPr>
          <w:rFonts w:ascii="Times New Roman" w:hAnsi="Times New Roman" w:cs="Times New Roman"/>
          <w:sz w:val="24"/>
          <w:szCs w:val="24"/>
        </w:rPr>
        <w:t>The Secretary-General shall communicate to all members the date of entry into force of amendments in accordance with Article XIV paragraph 2.</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XIII</w:t>
      </w:r>
    </w:p>
    <w:p w:rsidR="00C436BD"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DISSOLUTION</w:t>
      </w:r>
    </w:p>
    <w:p w:rsidR="00C436BD" w:rsidRDefault="00C436BD" w:rsidP="00C436BD">
      <w:pPr>
        <w:spacing w:before="120" w:after="120" w:line="360" w:lineRule="auto"/>
        <w:contextualSpacing/>
        <w:jc w:val="center"/>
        <w:rPr>
          <w:rFonts w:ascii="Times New Roman" w:hAnsi="Times New Roman" w:cs="Times New Roman"/>
          <w:b/>
          <w:sz w:val="24"/>
          <w:szCs w:val="24"/>
        </w:rPr>
      </w:pPr>
    </w:p>
    <w:p w:rsidR="00F51F10" w:rsidRDefault="00F51F10" w:rsidP="00C436BD">
      <w:pPr>
        <w:spacing w:before="120" w:after="120" w:line="36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The Institute may be dissolved, if a </w:t>
      </w:r>
      <w:proofErr w:type="gramStart"/>
      <w:r w:rsidRPr="006E5A4C">
        <w:rPr>
          <w:rFonts w:ascii="Times New Roman" w:hAnsi="Times New Roman" w:cs="Times New Roman"/>
          <w:sz w:val="24"/>
          <w:szCs w:val="24"/>
        </w:rPr>
        <w:t>four- fifths</w:t>
      </w:r>
      <w:proofErr w:type="gramEnd"/>
      <w:r w:rsidRPr="006E5A4C">
        <w:rPr>
          <w:rFonts w:ascii="Times New Roman" w:hAnsi="Times New Roman" w:cs="Times New Roman"/>
          <w:sz w:val="24"/>
          <w:szCs w:val="24"/>
        </w:rPr>
        <w:t xml:space="preserve"> majority </w:t>
      </w:r>
      <w:r w:rsidR="007E68D1">
        <w:rPr>
          <w:rFonts w:ascii="Times New Roman" w:hAnsi="Times New Roman" w:cs="Times New Roman"/>
          <w:sz w:val="24"/>
          <w:szCs w:val="24"/>
        </w:rPr>
        <w:t xml:space="preserve">of all Member States determines </w:t>
      </w:r>
      <w:r w:rsidRPr="006E5A4C">
        <w:rPr>
          <w:rFonts w:ascii="Times New Roman" w:hAnsi="Times New Roman" w:cs="Times New Roman"/>
          <w:sz w:val="24"/>
          <w:szCs w:val="24"/>
        </w:rPr>
        <w:t>that the Institute is no longer required or that it is no longer able to function effectively.</w:t>
      </w:r>
    </w:p>
    <w:p w:rsidR="007E68D1" w:rsidRPr="006E5A4C" w:rsidRDefault="007E68D1" w:rsidP="00C436BD">
      <w:pPr>
        <w:spacing w:before="120" w:after="120" w:line="360" w:lineRule="auto"/>
        <w:contextualSpacing/>
        <w:jc w:val="center"/>
        <w:rPr>
          <w:rFonts w:ascii="Times New Roman" w:hAnsi="Times New Roman" w:cs="Times New Roman"/>
          <w:sz w:val="24"/>
          <w:szCs w:val="24"/>
        </w:rPr>
      </w:pPr>
    </w:p>
    <w:p w:rsidR="00DE351B"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In case of dissolution, any assets of the </w:t>
      </w:r>
      <w:proofErr w:type="gramStart"/>
      <w:r w:rsidRPr="006E5A4C">
        <w:rPr>
          <w:rFonts w:ascii="Times New Roman" w:hAnsi="Times New Roman" w:cs="Times New Roman"/>
          <w:sz w:val="24"/>
          <w:szCs w:val="24"/>
        </w:rPr>
        <w:t>Institute which remain after payment of its legal obligations</w:t>
      </w:r>
      <w:proofErr w:type="gramEnd"/>
      <w:r w:rsidRPr="006E5A4C">
        <w:rPr>
          <w:rFonts w:ascii="Times New Roman" w:hAnsi="Times New Roman" w:cs="Times New Roman"/>
          <w:sz w:val="24"/>
          <w:szCs w:val="24"/>
        </w:rPr>
        <w:t xml:space="preserve"> shall be distributed to institutions having objectives similar to those of the Inst</w:t>
      </w:r>
      <w:r w:rsidR="00DE351B">
        <w:rPr>
          <w:rFonts w:ascii="Times New Roman" w:hAnsi="Times New Roman" w:cs="Times New Roman"/>
          <w:sz w:val="24"/>
          <w:szCs w:val="24"/>
        </w:rPr>
        <w:t>itute as decided by the Council.</w:t>
      </w: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XIV</w:t>
      </w:r>
    </w:p>
    <w:p w:rsidR="00DE351B"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AMENDMENTS</w:t>
      </w:r>
    </w:p>
    <w:p w:rsidR="00F51F10" w:rsidRDefault="00F51F10" w:rsidP="007223AD">
      <w:pPr>
        <w:spacing w:before="120"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 xml:space="preserve">This Agreement </w:t>
      </w:r>
      <w:proofErr w:type="gramStart"/>
      <w:r w:rsidRPr="006E5A4C">
        <w:rPr>
          <w:rFonts w:ascii="Times New Roman" w:hAnsi="Times New Roman" w:cs="Times New Roman"/>
          <w:sz w:val="24"/>
          <w:szCs w:val="24"/>
        </w:rPr>
        <w:t>may be amended</w:t>
      </w:r>
      <w:proofErr w:type="gramEnd"/>
      <w:r w:rsidRPr="006E5A4C">
        <w:rPr>
          <w:rFonts w:ascii="Times New Roman" w:hAnsi="Times New Roman" w:cs="Times New Roman"/>
          <w:sz w:val="24"/>
          <w:szCs w:val="24"/>
        </w:rPr>
        <w:t xml:space="preserve"> by a two-thirds majority </w:t>
      </w:r>
      <w:r w:rsidR="007223AD">
        <w:rPr>
          <w:rFonts w:ascii="Times New Roman" w:hAnsi="Times New Roman" w:cs="Times New Roman"/>
          <w:sz w:val="24"/>
          <w:szCs w:val="24"/>
        </w:rPr>
        <w:t xml:space="preserve">vote of all the Parties to it. A </w:t>
      </w:r>
      <w:r w:rsidRPr="006E5A4C">
        <w:rPr>
          <w:rFonts w:ascii="Times New Roman" w:hAnsi="Times New Roman" w:cs="Times New Roman"/>
          <w:sz w:val="24"/>
          <w:szCs w:val="24"/>
        </w:rPr>
        <w:t xml:space="preserve">proposal for such an amendment </w:t>
      </w:r>
      <w:proofErr w:type="gramStart"/>
      <w:r w:rsidRPr="006E5A4C">
        <w:rPr>
          <w:rFonts w:ascii="Times New Roman" w:hAnsi="Times New Roman" w:cs="Times New Roman"/>
          <w:sz w:val="24"/>
          <w:szCs w:val="24"/>
        </w:rPr>
        <w:t>shall be circulated</w:t>
      </w:r>
      <w:proofErr w:type="gramEnd"/>
      <w:r w:rsidRPr="006E5A4C">
        <w:rPr>
          <w:rFonts w:ascii="Times New Roman" w:hAnsi="Times New Roman" w:cs="Times New Roman"/>
          <w:sz w:val="24"/>
          <w:szCs w:val="24"/>
        </w:rPr>
        <w:t xml:space="preserve"> at least eight weeks in advance.</w:t>
      </w:r>
    </w:p>
    <w:p w:rsidR="007223AD" w:rsidRPr="006E5A4C" w:rsidRDefault="007223AD" w:rsidP="00C436BD">
      <w:pPr>
        <w:spacing w:before="120" w:after="120" w:line="360" w:lineRule="auto"/>
        <w:contextualSpacing/>
        <w:jc w:val="center"/>
        <w:rPr>
          <w:rFonts w:ascii="Times New Roman" w:hAnsi="Times New Roman" w:cs="Times New Roman"/>
          <w:sz w:val="24"/>
          <w:szCs w:val="24"/>
        </w:r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Amendments will enter into force thirty days after the date on which two-thirds of the Parties have notified the Depositary that they have fulfilled the formalities required by national legislation with respect to the amendments. It shall then be binding on all Members.</w:t>
      </w:r>
    </w:p>
    <w:p w:rsidR="00F51F10" w:rsidRDefault="00F51F10" w:rsidP="00C436BD">
      <w:pPr>
        <w:spacing w:before="120" w:after="120" w:line="360" w:lineRule="auto"/>
        <w:contextualSpacing/>
        <w:jc w:val="center"/>
        <w:rPr>
          <w:rFonts w:ascii="Times New Roman" w:hAnsi="Times New Roman" w:cs="Times New Roman"/>
          <w:b/>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w:t>
      </w: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WITHDRAWAL</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footerReference w:type="even" r:id="rId7"/>
          <w:footerReference w:type="default" r:id="rId8"/>
          <w:pgSz w:w="12240" w:h="15840"/>
          <w:pgMar w:top="1460" w:right="1700" w:bottom="600" w:left="1680" w:header="0" w:footer="406" w:gutter="0"/>
          <w:cols w:space="708"/>
        </w:sect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6E5A4C">
        <w:rPr>
          <w:rFonts w:ascii="Times New Roman" w:hAnsi="Times New Roman" w:cs="Times New Roman"/>
          <w:sz w:val="24"/>
          <w:szCs w:val="24"/>
        </w:rPr>
        <w:t>Any Party to this Agreement may withdraw from it. A Party wishing to withdraw from this Agreement, shall give written notice to the Depository six months in advance of its formal notification, to allow the Institute to inform the other Parties to this Agreement and to initiate discussions as required.</w:t>
      </w:r>
    </w:p>
    <w:p w:rsidR="007223AD" w:rsidRPr="006E5A4C" w:rsidRDefault="007223AD"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A formal decision to withdraw shall become effective six months after the date on which this </w:t>
      </w:r>
      <w:proofErr w:type="gramStart"/>
      <w:r w:rsidRPr="006E5A4C">
        <w:rPr>
          <w:rFonts w:ascii="Times New Roman" w:hAnsi="Times New Roman" w:cs="Times New Roman"/>
          <w:sz w:val="24"/>
          <w:szCs w:val="24"/>
        </w:rPr>
        <w:t>has been notified</w:t>
      </w:r>
      <w:proofErr w:type="gramEnd"/>
      <w:r w:rsidRPr="006E5A4C">
        <w:rPr>
          <w:rFonts w:ascii="Times New Roman" w:hAnsi="Times New Roman" w:cs="Times New Roman"/>
          <w:sz w:val="24"/>
          <w:szCs w:val="24"/>
        </w:rPr>
        <w:t xml:space="preserve"> to the Depositary.</w:t>
      </w:r>
    </w:p>
    <w:p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Article XVI</w:t>
      </w: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ENTRY INTO FORCE</w:t>
      </w:r>
    </w:p>
    <w:p w:rsidR="00F51F10" w:rsidRPr="006E5A4C" w:rsidRDefault="00F51F10"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sectPr w:rsidR="00F51F10" w:rsidRPr="006E5A4C" w:rsidSect="004A1505">
          <w:type w:val="continuous"/>
          <w:pgSz w:w="12240" w:h="15840"/>
          <w:pgMar w:top="1460" w:right="1700" w:bottom="600" w:left="1680" w:header="708" w:footer="708" w:gutter="0"/>
          <w:cols w:space="708"/>
        </w:sectPr>
      </w:pPr>
    </w:p>
    <w:p w:rsidR="00F51F10"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6E5A4C">
        <w:rPr>
          <w:rFonts w:ascii="Times New Roman" w:hAnsi="Times New Roman" w:cs="Times New Roman"/>
          <w:sz w:val="24"/>
          <w:szCs w:val="24"/>
        </w:rPr>
        <w:t>The original agreement between the founding Members of the Institute was open for signature by States participating in the Founding Conference, held in Stockholm on 27 February 1995, and entered into force on 28 February 1995.</w:t>
      </w:r>
    </w:p>
    <w:p w:rsidR="007223AD" w:rsidRPr="006E5A4C" w:rsidRDefault="007223AD" w:rsidP="00C436BD">
      <w:pPr>
        <w:spacing w:before="120" w:after="120" w:line="360" w:lineRule="auto"/>
        <w:contextualSpacing/>
        <w:jc w:val="both"/>
        <w:rPr>
          <w:rFonts w:ascii="Times New Roman" w:hAnsi="Times New Roman" w:cs="Times New Roman"/>
          <w:sz w:val="24"/>
          <w:szCs w:val="24"/>
        </w:rPr>
      </w:pPr>
    </w:p>
    <w:p w:rsidR="00F51F10" w:rsidRPr="006E5A4C" w:rsidRDefault="00F51F10" w:rsidP="00C436BD">
      <w:pPr>
        <w:spacing w:before="120" w:after="120"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6E5A4C">
        <w:rPr>
          <w:rFonts w:ascii="Times New Roman" w:hAnsi="Times New Roman" w:cs="Times New Roman"/>
          <w:sz w:val="24"/>
          <w:szCs w:val="24"/>
        </w:rPr>
        <w:t xml:space="preserve">Article VII of the Statutes </w:t>
      </w:r>
      <w:proofErr w:type="gramStart"/>
      <w:r w:rsidRPr="006E5A4C">
        <w:rPr>
          <w:rFonts w:ascii="Times New Roman" w:hAnsi="Times New Roman" w:cs="Times New Roman"/>
          <w:sz w:val="24"/>
          <w:szCs w:val="24"/>
        </w:rPr>
        <w:t>was amended</w:t>
      </w:r>
      <w:proofErr w:type="gramEnd"/>
      <w:r w:rsidRPr="006E5A4C">
        <w:rPr>
          <w:rFonts w:ascii="Times New Roman" w:hAnsi="Times New Roman" w:cs="Times New Roman"/>
          <w:sz w:val="24"/>
          <w:szCs w:val="24"/>
        </w:rPr>
        <w:t xml:space="preserve"> in accordance with Article XIV (then Article XV). The amendment entered into force on 17 July 2003.</w:t>
      </w:r>
    </w:p>
    <w:p w:rsidR="00D03346" w:rsidRDefault="00D03346" w:rsidP="00C436BD">
      <w:pPr>
        <w:spacing w:before="120" w:after="120" w:line="360" w:lineRule="auto"/>
        <w:contextualSpacing/>
        <w:jc w:val="center"/>
        <w:rPr>
          <w:rFonts w:ascii="Times New Roman" w:hAnsi="Times New Roman" w:cs="Times New Roman"/>
          <w:b/>
          <w:sz w:val="24"/>
          <w:szCs w:val="24"/>
        </w:rPr>
      </w:pPr>
    </w:p>
    <w:p w:rsidR="00F51F10" w:rsidRPr="00F51F10" w:rsidRDefault="00F51F10" w:rsidP="00C436BD">
      <w:pPr>
        <w:spacing w:before="120" w:after="120" w:line="360" w:lineRule="auto"/>
        <w:contextualSpacing/>
        <w:jc w:val="center"/>
        <w:rPr>
          <w:rFonts w:ascii="Times New Roman" w:hAnsi="Times New Roman" w:cs="Times New Roman"/>
          <w:b/>
          <w:sz w:val="24"/>
          <w:szCs w:val="24"/>
        </w:rPr>
      </w:pPr>
      <w:bookmarkStart w:id="0" w:name="_GoBack"/>
      <w:bookmarkEnd w:id="0"/>
      <w:r w:rsidRPr="00F51F10">
        <w:rPr>
          <w:rFonts w:ascii="Times New Roman" w:hAnsi="Times New Roman" w:cs="Times New Roman"/>
          <w:b/>
          <w:sz w:val="24"/>
          <w:szCs w:val="24"/>
        </w:rPr>
        <w:t>Article XVII</w:t>
      </w:r>
    </w:p>
    <w:p w:rsidR="007223AD" w:rsidRDefault="00F51F10" w:rsidP="007223AD">
      <w:pPr>
        <w:spacing w:before="120" w:after="120" w:line="360" w:lineRule="auto"/>
        <w:contextualSpacing/>
        <w:jc w:val="center"/>
        <w:rPr>
          <w:rFonts w:ascii="Times New Roman" w:hAnsi="Times New Roman" w:cs="Times New Roman"/>
          <w:b/>
          <w:sz w:val="24"/>
          <w:szCs w:val="24"/>
        </w:rPr>
      </w:pPr>
      <w:r w:rsidRPr="00F51F10">
        <w:rPr>
          <w:rFonts w:ascii="Times New Roman" w:hAnsi="Times New Roman" w:cs="Times New Roman"/>
          <w:b/>
          <w:sz w:val="24"/>
          <w:szCs w:val="24"/>
        </w:rPr>
        <w:t>ACCESSION</w:t>
      </w:r>
    </w:p>
    <w:p w:rsidR="007223AD" w:rsidRDefault="007223AD" w:rsidP="007223AD">
      <w:pPr>
        <w:spacing w:before="120" w:after="120" w:line="360" w:lineRule="auto"/>
        <w:contextualSpacing/>
        <w:jc w:val="center"/>
        <w:rPr>
          <w:rFonts w:ascii="Times New Roman" w:hAnsi="Times New Roman" w:cs="Times New Roman"/>
          <w:b/>
          <w:sz w:val="24"/>
          <w:szCs w:val="24"/>
        </w:rPr>
      </w:pPr>
    </w:p>
    <w:p w:rsidR="00F51F10" w:rsidRPr="006E5A4C" w:rsidRDefault="00F51F10" w:rsidP="007223AD">
      <w:pPr>
        <w:spacing w:before="120" w:after="120" w:line="360" w:lineRule="auto"/>
        <w:contextualSpacing/>
        <w:jc w:val="both"/>
        <w:rPr>
          <w:rFonts w:ascii="Times New Roman" w:hAnsi="Times New Roman" w:cs="Times New Roman"/>
          <w:sz w:val="24"/>
          <w:szCs w:val="24"/>
        </w:rPr>
      </w:pPr>
      <w:r w:rsidRPr="006E5A4C">
        <w:rPr>
          <w:rFonts w:ascii="Times New Roman" w:hAnsi="Times New Roman" w:cs="Times New Roman"/>
          <w:sz w:val="24"/>
          <w:szCs w:val="24"/>
        </w:rPr>
        <w:t xml:space="preserve">Any State </w:t>
      </w:r>
      <w:proofErr w:type="gramStart"/>
      <w:r w:rsidRPr="006E5A4C">
        <w:rPr>
          <w:rFonts w:ascii="Times New Roman" w:hAnsi="Times New Roman" w:cs="Times New Roman"/>
          <w:sz w:val="24"/>
          <w:szCs w:val="24"/>
        </w:rPr>
        <w:t>may at any time notify</w:t>
      </w:r>
      <w:proofErr w:type="gramEnd"/>
      <w:r w:rsidRPr="006E5A4C">
        <w:rPr>
          <w:rFonts w:ascii="Times New Roman" w:hAnsi="Times New Roman" w:cs="Times New Roman"/>
          <w:sz w:val="24"/>
          <w:szCs w:val="24"/>
        </w:rPr>
        <w:t xml:space="preserve"> the Secretary-General of its request to accede to this Agreement. If the </w:t>
      </w:r>
      <w:proofErr w:type="gramStart"/>
      <w:r w:rsidRPr="006E5A4C">
        <w:rPr>
          <w:rFonts w:ascii="Times New Roman" w:hAnsi="Times New Roman" w:cs="Times New Roman"/>
          <w:sz w:val="24"/>
          <w:szCs w:val="24"/>
        </w:rPr>
        <w:t>request is approved by the Council</w:t>
      </w:r>
      <w:proofErr w:type="gramEnd"/>
      <w:r w:rsidRPr="006E5A4C">
        <w:rPr>
          <w:rFonts w:ascii="Times New Roman" w:hAnsi="Times New Roman" w:cs="Times New Roman"/>
          <w:sz w:val="24"/>
          <w:szCs w:val="24"/>
        </w:rPr>
        <w:t>, the Agreement will enter into force for that State thirty days after the date of the deposit of its instrument of accession.</w:t>
      </w:r>
    </w:p>
    <w:p w:rsidR="00F51F10" w:rsidRDefault="00F51F10" w:rsidP="00C436BD">
      <w:pPr>
        <w:spacing w:before="120" w:after="120" w:line="360" w:lineRule="auto"/>
        <w:contextualSpacing/>
        <w:jc w:val="both"/>
      </w:pPr>
    </w:p>
    <w:sectPr w:rsidR="00F51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F10" w:rsidRDefault="00F51F10" w:rsidP="00F51F10">
      <w:r>
        <w:separator/>
      </w:r>
    </w:p>
  </w:endnote>
  <w:endnote w:type="continuationSeparator" w:id="0">
    <w:p w:rsidR="00F51F10" w:rsidRDefault="00F51F10" w:rsidP="00F51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10" w:rsidRDefault="00F51F10">
    <w:pPr>
      <w:pStyle w:val="BodyText"/>
      <w:spacing w:line="14" w:lineRule="auto"/>
    </w:pPr>
    <w:r>
      <w:rPr>
        <w:noProof/>
        <w:lang w:val="et-EE" w:eastAsia="et-EE"/>
      </w:rPr>
      <mc:AlternateContent>
        <mc:Choice Requires="wps">
          <w:drawing>
            <wp:anchor distT="0" distB="0" distL="114300" distR="114300" simplePos="0" relativeHeight="251660288" behindDoc="1" locked="0" layoutInCell="1" allowOverlap="1">
              <wp:simplePos x="0" y="0"/>
              <wp:positionH relativeFrom="page">
                <wp:posOffset>1137285</wp:posOffset>
              </wp:positionH>
              <wp:positionV relativeFrom="page">
                <wp:posOffset>9660890</wp:posOffset>
              </wp:positionV>
              <wp:extent cx="139700" cy="186055"/>
              <wp:effectExtent l="3810" t="254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F10" w:rsidRDefault="00F51F10">
                          <w:pPr>
                            <w:pStyle w:val="BodyText"/>
                            <w:spacing w:before="44"/>
                            <w:ind w:left="60"/>
                          </w:pPr>
                          <w:r>
                            <w:fldChar w:fldCharType="begin"/>
                          </w:r>
                          <w:r>
                            <w:rPr>
                              <w:color w:val="231F20"/>
                              <w:w w:val="105"/>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55pt;margin-top:760.7pt;width:11pt;height:1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yEmqgIAAKg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" filled="f" stroked="f">
              <v:textbox inset="0,0,0,0">
                <w:txbxContent>
                  <w:p w:rsidR="00F51F10" w:rsidRDefault="00F51F10">
                    <w:pPr>
                      <w:pStyle w:val="BodyText"/>
                      <w:spacing w:before="44"/>
                      <w:ind w:left="60"/>
                    </w:pPr>
                    <w:r>
                      <w:fldChar w:fldCharType="begin"/>
                    </w:r>
                    <w:r>
                      <w:rPr>
                        <w:color w:val="231F20"/>
                        <w:w w:val="105"/>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F10" w:rsidRDefault="00F51F10">
    <w:pPr>
      <w:pStyle w:val="BodyText"/>
      <w:spacing w:line="14" w:lineRule="auto"/>
    </w:pPr>
    <w:r>
      <w:rPr>
        <w:noProof/>
        <w:lang w:val="et-EE" w:eastAsia="et-EE"/>
      </w:rPr>
      <mc:AlternateContent>
        <mc:Choice Requires="wps">
          <w:drawing>
            <wp:anchor distT="0" distB="0" distL="114300" distR="114300" simplePos="0" relativeHeight="251659264" behindDoc="1" locked="0" layoutInCell="1" allowOverlap="1">
              <wp:simplePos x="0" y="0"/>
              <wp:positionH relativeFrom="page">
                <wp:posOffset>6496050</wp:posOffset>
              </wp:positionH>
              <wp:positionV relativeFrom="page">
                <wp:posOffset>9660890</wp:posOffset>
              </wp:positionV>
              <wp:extent cx="139700" cy="18605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1F10" w:rsidRDefault="00F51F10">
                          <w:pPr>
                            <w:pStyle w:val="BodyText"/>
                            <w:spacing w:before="44"/>
                            <w:ind w:left="60"/>
                          </w:pPr>
                        </w:p>
                        <w:p w:rsidR="00F51F10" w:rsidRDefault="00F51F10">
                          <w:pPr>
                            <w:pStyle w:val="BodyText"/>
                            <w:spacing w:before="44"/>
                            <w:ind w:left="60"/>
                          </w:pPr>
                        </w:p>
                        <w:p w:rsidR="00F51F10" w:rsidRDefault="00F51F1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1.5pt;margin-top:760.7pt;width:11pt;height:14.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" filled="f" stroked="f">
              <v:textbox inset="0,0,0,0">
                <w:txbxContent>
                  <w:p w:rsidR="00F51F10" w:rsidRDefault="00F51F10">
                    <w:pPr>
                      <w:pStyle w:val="BodyText"/>
                      <w:spacing w:before="44"/>
                      <w:ind w:left="60"/>
                    </w:pPr>
                  </w:p>
                  <w:p w:rsidR="00F51F10" w:rsidRDefault="00F51F10">
                    <w:pPr>
                      <w:pStyle w:val="BodyText"/>
                      <w:spacing w:before="44"/>
                      <w:ind w:left="60"/>
                    </w:pPr>
                  </w:p>
                  <w:p w:rsidR="00F51F10" w:rsidRDefault="00F51F10"/>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F10" w:rsidRDefault="00F51F10" w:rsidP="00F51F10">
      <w:r>
        <w:separator/>
      </w:r>
    </w:p>
  </w:footnote>
  <w:footnote w:type="continuationSeparator" w:id="0">
    <w:p w:rsidR="00F51F10" w:rsidRDefault="00F51F10" w:rsidP="00F51F10">
      <w:r>
        <w:continuationSeparator/>
      </w:r>
    </w:p>
  </w:footnote>
  <w:footnote w:id="1">
    <w:p w:rsidR="00F51F10" w:rsidRPr="006E5A4C" w:rsidRDefault="00F51F10" w:rsidP="00F51F10">
      <w:pPr>
        <w:spacing w:before="120" w:after="120"/>
        <w:jc w:val="both"/>
        <w:rPr>
          <w:rFonts w:ascii="Times New Roman" w:hAnsi="Times New Roman" w:cs="Times New Roman"/>
          <w:sz w:val="24"/>
          <w:szCs w:val="24"/>
        </w:rPr>
      </w:pPr>
      <w:r>
        <w:rPr>
          <w:rStyle w:val="FootnoteReference"/>
        </w:rPr>
        <w:footnoteRef/>
      </w:r>
      <w:r>
        <w:t xml:space="preserve"> </w:t>
      </w:r>
      <w:r w:rsidRPr="009C03B8">
        <w:rPr>
          <w:rFonts w:ascii="Times New Roman" w:hAnsi="Times New Roman" w:cs="Times New Roman"/>
          <w:sz w:val="20"/>
          <w:szCs w:val="20"/>
        </w:rPr>
        <w:t xml:space="preserve">Following a revision process, amendments to the Statutes </w:t>
      </w:r>
      <w:proofErr w:type="gramStart"/>
      <w:r w:rsidRPr="009C03B8">
        <w:rPr>
          <w:rFonts w:ascii="Times New Roman" w:hAnsi="Times New Roman" w:cs="Times New Roman"/>
          <w:sz w:val="20"/>
          <w:szCs w:val="20"/>
        </w:rPr>
        <w:t>were approved at the extraordinary session of the International IDEA’s Council on 24 January 2006 and entered into force on 21 November 2008</w:t>
      </w:r>
      <w:proofErr w:type="gramEnd"/>
      <w:r w:rsidRPr="009C03B8">
        <w:rPr>
          <w:rFonts w:ascii="Times New Roman" w:hAnsi="Times New Roman" w:cs="Times New Roman"/>
          <w:sz w:val="20"/>
          <w:szCs w:val="20"/>
        </w:rPr>
        <w:t>.</w:t>
      </w:r>
    </w:p>
    <w:p w:rsidR="00F51F10" w:rsidRPr="009C03B8" w:rsidRDefault="00F51F10" w:rsidP="00F51F1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DEC"/>
    <w:multiLevelType w:val="hybridMultilevel"/>
    <w:tmpl w:val="83D2A6AC"/>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9DB57D6"/>
    <w:multiLevelType w:val="hybridMultilevel"/>
    <w:tmpl w:val="F062602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7636DE"/>
    <w:multiLevelType w:val="hybridMultilevel"/>
    <w:tmpl w:val="56B8476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AB64E4"/>
    <w:multiLevelType w:val="hybridMultilevel"/>
    <w:tmpl w:val="7B4C86C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49A4F2A"/>
    <w:multiLevelType w:val="hybridMultilevel"/>
    <w:tmpl w:val="AB42A64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AB5561B"/>
    <w:multiLevelType w:val="hybridMultilevel"/>
    <w:tmpl w:val="0D0013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A14101"/>
    <w:multiLevelType w:val="hybridMultilevel"/>
    <w:tmpl w:val="197AA636"/>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4743FFE"/>
    <w:multiLevelType w:val="hybridMultilevel"/>
    <w:tmpl w:val="863C0B0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4"/>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10"/>
    <w:rsid w:val="0068400D"/>
    <w:rsid w:val="006856E1"/>
    <w:rsid w:val="007223AD"/>
    <w:rsid w:val="007E68D1"/>
    <w:rsid w:val="00C436BD"/>
    <w:rsid w:val="00D03346"/>
    <w:rsid w:val="00DE351B"/>
    <w:rsid w:val="00F51F1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83A28"/>
  <w15:chartTrackingRefBased/>
  <w15:docId w15:val="{D5B316FD-F510-48F6-AF6A-941445C10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F10"/>
    <w:pPr>
      <w:widowControl w:val="0"/>
      <w:autoSpaceDE w:val="0"/>
      <w:autoSpaceDN w:val="0"/>
      <w:spacing w:after="0" w:line="240" w:lineRule="auto"/>
    </w:pPr>
    <w:rPr>
      <w:rFonts w:ascii="Garamond" w:eastAsia="Garamond" w:hAnsi="Garamond" w:cs="Garamond"/>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51F10"/>
    <w:rPr>
      <w:sz w:val="20"/>
      <w:szCs w:val="20"/>
    </w:rPr>
  </w:style>
  <w:style w:type="character" w:customStyle="1" w:styleId="BodyTextChar">
    <w:name w:val="Body Text Char"/>
    <w:basedOn w:val="DefaultParagraphFont"/>
    <w:link w:val="BodyText"/>
    <w:uiPriority w:val="1"/>
    <w:rsid w:val="00F51F10"/>
    <w:rPr>
      <w:rFonts w:ascii="Garamond" w:eastAsia="Garamond" w:hAnsi="Garamond" w:cs="Garamond"/>
      <w:sz w:val="20"/>
      <w:szCs w:val="20"/>
      <w:lang w:val="en-US"/>
    </w:rPr>
  </w:style>
  <w:style w:type="paragraph" w:styleId="ListParagraph">
    <w:name w:val="List Paragraph"/>
    <w:basedOn w:val="Normal"/>
    <w:uiPriority w:val="1"/>
    <w:qFormat/>
    <w:rsid w:val="00F51F10"/>
    <w:pPr>
      <w:spacing w:before="106"/>
      <w:ind w:left="490" w:right="38" w:hanging="267"/>
    </w:pPr>
  </w:style>
  <w:style w:type="paragraph" w:styleId="FootnoteText">
    <w:name w:val="footnote text"/>
    <w:basedOn w:val="Normal"/>
    <w:link w:val="FootnoteTextChar"/>
    <w:uiPriority w:val="99"/>
    <w:semiHidden/>
    <w:unhideWhenUsed/>
    <w:rsid w:val="00F51F10"/>
    <w:rPr>
      <w:sz w:val="20"/>
      <w:szCs w:val="20"/>
    </w:rPr>
  </w:style>
  <w:style w:type="character" w:customStyle="1" w:styleId="FootnoteTextChar">
    <w:name w:val="Footnote Text Char"/>
    <w:basedOn w:val="DefaultParagraphFont"/>
    <w:link w:val="FootnoteText"/>
    <w:uiPriority w:val="99"/>
    <w:semiHidden/>
    <w:rsid w:val="00F51F10"/>
    <w:rPr>
      <w:rFonts w:ascii="Garamond" w:eastAsia="Garamond" w:hAnsi="Garamond" w:cs="Garamond"/>
      <w:sz w:val="20"/>
      <w:szCs w:val="20"/>
      <w:lang w:val="en-US"/>
    </w:rPr>
  </w:style>
  <w:style w:type="character" w:styleId="FootnoteReference">
    <w:name w:val="footnote reference"/>
    <w:basedOn w:val="DefaultParagraphFont"/>
    <w:uiPriority w:val="99"/>
    <w:semiHidden/>
    <w:unhideWhenUsed/>
    <w:rsid w:val="00F51F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2035</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dc:creator>
  <cp:keywords/>
  <dc:description/>
  <cp:lastModifiedBy>KL</cp:lastModifiedBy>
  <cp:revision>6</cp:revision>
  <dcterms:created xsi:type="dcterms:W3CDTF">2024-02-08T11:42:00Z</dcterms:created>
  <dcterms:modified xsi:type="dcterms:W3CDTF">2024-02-08T12:00:00Z</dcterms:modified>
</cp:coreProperties>
</file>