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1C31B" w14:textId="0D68ABBA" w:rsidR="00D042B1" w:rsidRPr="00DF0621" w:rsidRDefault="00C14C9F" w:rsidP="00D81632">
      <w:pPr>
        <w:spacing w:after="0"/>
        <w:rPr>
          <w:b/>
          <w:bCs/>
        </w:rPr>
      </w:pPr>
      <w:r w:rsidRPr="00DF0621">
        <w:rPr>
          <w:b/>
          <w:bCs/>
        </w:rPr>
        <w:t>Hinnapäring</w:t>
      </w:r>
    </w:p>
    <w:p w14:paraId="278B71DD" w14:textId="77777777" w:rsidR="00DF0621" w:rsidRDefault="00DF0621" w:rsidP="00D81632">
      <w:pPr>
        <w:spacing w:after="0"/>
      </w:pPr>
    </w:p>
    <w:p w14:paraId="10A327FA" w14:textId="4973A693" w:rsidR="003E7E8F" w:rsidRPr="003E7E8F" w:rsidRDefault="003E7E8F" w:rsidP="00D81632">
      <w:pPr>
        <w:spacing w:after="0"/>
      </w:pPr>
      <w:r w:rsidRPr="003E7E8F">
        <w:t>Palume esitada Tarbijakaitse ja Tehnilise Järelevalve Ametile (</w:t>
      </w:r>
      <w:r w:rsidRPr="00DF0621">
        <w:rPr>
          <w:b/>
          <w:bCs/>
        </w:rPr>
        <w:t>TTJA</w:t>
      </w:r>
      <w:r w:rsidR="00DF0621">
        <w:t xml:space="preserve"> või </w:t>
      </w:r>
      <w:r w:rsidR="00DF0621" w:rsidRPr="00DF0621">
        <w:rPr>
          <w:b/>
          <w:bCs/>
        </w:rPr>
        <w:t>Tellija</w:t>
      </w:r>
      <w:r>
        <w:t xml:space="preserve">, </w:t>
      </w:r>
      <w:r w:rsidRPr="003E7E8F">
        <w:t>Endla 10a, Tallinn) hinnapakkumus kuue ühesuguse uue täisautomaatse kohvimasina ning iga kohvimasina juurde kuuluva piimakülmiku ja makselahenduse üürimiseks 24 kuuks ning seadmete kasutamiseks vajalike kohviubade, kohvipiima ja hooldustarvikute ostmiseks.</w:t>
      </w:r>
    </w:p>
    <w:p w14:paraId="6855C1BB" w14:textId="77777777" w:rsidR="00D81632" w:rsidRDefault="00D81632" w:rsidP="00D81632">
      <w:pPr>
        <w:spacing w:after="0"/>
        <w:rPr>
          <w:b/>
        </w:rPr>
      </w:pPr>
    </w:p>
    <w:p w14:paraId="68A4DD3B" w14:textId="70CCCF2B" w:rsidR="00D81632" w:rsidRPr="00D81632" w:rsidRDefault="00D81632" w:rsidP="00D81632">
      <w:pPr>
        <w:pStyle w:val="Loendilik"/>
        <w:numPr>
          <w:ilvl w:val="0"/>
          <w:numId w:val="9"/>
        </w:numPr>
        <w:spacing w:after="0"/>
        <w:rPr>
          <w:b/>
        </w:rPr>
      </w:pPr>
      <w:r w:rsidRPr="00D81632">
        <w:rPr>
          <w:b/>
        </w:rPr>
        <w:t>Hanke ese ja periood</w:t>
      </w:r>
    </w:p>
    <w:p w14:paraId="2BE812FF" w14:textId="77777777" w:rsidR="00DF0621" w:rsidRDefault="00DF0621" w:rsidP="00D81632">
      <w:pPr>
        <w:spacing w:after="0"/>
      </w:pPr>
    </w:p>
    <w:p w14:paraId="25A6670B" w14:textId="5DFC1CC1" w:rsidR="00DF0621" w:rsidRDefault="00D81632" w:rsidP="00D81632">
      <w:pPr>
        <w:spacing w:after="0"/>
      </w:pPr>
      <w:r w:rsidRPr="00D81632">
        <w:t>Pakkuja tarnib, paigaldab ja seadistab kuus seadmekomplekti ning koolitab Tellija kasutajaid. Seadmed tuleb paigaldada hiljemalt 10 tööpäeva jooksul lepingu sõlmimisest või Tellija määratud hilisemal ajal. Üüriperiood algab kõigi seadmekomplektide nõuetekohase paigaldamise, seadistamise ja Tellija poolt vastuvõtmise päeval.</w:t>
      </w:r>
    </w:p>
    <w:p w14:paraId="5584AD60" w14:textId="77777777" w:rsidR="00DF0621" w:rsidRDefault="00DF0621" w:rsidP="00D81632">
      <w:pPr>
        <w:spacing w:after="0"/>
      </w:pPr>
    </w:p>
    <w:p w14:paraId="53EA3744" w14:textId="3BCDBCC3" w:rsidR="000E4D34" w:rsidRPr="000E4D34" w:rsidRDefault="000E4D34" w:rsidP="000E4D34">
      <w:pPr>
        <w:spacing w:after="0"/>
        <w:rPr>
          <w:bCs/>
        </w:rPr>
      </w:pPr>
      <w:r w:rsidRPr="000E4D34">
        <w:rPr>
          <w:bCs/>
        </w:rPr>
        <w:t>Hankelepingu eeldatav maksumus kogu 24-kuulise perioodi kohta on 22 000 eurot ilma käibemaksuta. Eeldatav maksumus hõlmab kõiki punktis 5 esitatud hinnavormi tähiste A</w:t>
      </w:r>
      <w:r>
        <w:rPr>
          <w:bCs/>
        </w:rPr>
        <w:t>-</w:t>
      </w:r>
      <w:r w:rsidRPr="000E4D34">
        <w:rPr>
          <w:bCs/>
        </w:rPr>
        <w:t>F alusel võrdlusmaksumusse arvestatavaid kulusid.</w:t>
      </w:r>
    </w:p>
    <w:p w14:paraId="388D0864" w14:textId="77777777" w:rsidR="000E4D34" w:rsidRDefault="000E4D34" w:rsidP="00D81632">
      <w:pPr>
        <w:spacing w:after="0"/>
      </w:pPr>
    </w:p>
    <w:p w14:paraId="7015275D" w14:textId="512B9084" w:rsidR="00D81632" w:rsidRPr="00D81632" w:rsidRDefault="00D81632" w:rsidP="00D81632">
      <w:pPr>
        <w:spacing w:after="0"/>
      </w:pPr>
      <w:r w:rsidRPr="00D81632">
        <w:t>Hinnapäringu osaks on kohvimasinate üüri- ja toodete müügilepingu projekt.</w:t>
      </w:r>
      <w:r w:rsidR="000E4D34">
        <w:t xml:space="preserve"> </w:t>
      </w:r>
      <w:r w:rsidRPr="00D81632">
        <w:t>Pakkumuse esitamisega kinnitab pakkuja, et nõustub lepingu projektiga.</w:t>
      </w:r>
    </w:p>
    <w:p w14:paraId="16058D48" w14:textId="77777777" w:rsidR="00DF0621" w:rsidRDefault="00DF0621" w:rsidP="00DF0621">
      <w:pPr>
        <w:pStyle w:val="Loendilik"/>
        <w:spacing w:after="0"/>
        <w:rPr>
          <w:b/>
        </w:rPr>
      </w:pPr>
    </w:p>
    <w:p w14:paraId="76940C13" w14:textId="2B9BE0A3" w:rsidR="00D81632" w:rsidRPr="00D81632" w:rsidRDefault="00D81632" w:rsidP="00D81632">
      <w:pPr>
        <w:pStyle w:val="Loendilik"/>
        <w:numPr>
          <w:ilvl w:val="0"/>
          <w:numId w:val="9"/>
        </w:numPr>
        <w:spacing w:after="0"/>
        <w:rPr>
          <w:b/>
        </w:rPr>
      </w:pPr>
      <w:r w:rsidRPr="00D81632">
        <w:rPr>
          <w:b/>
        </w:rPr>
        <w:t>Arvestuslikud kogused</w:t>
      </w:r>
    </w:p>
    <w:p w14:paraId="3C1E7481" w14:textId="77777777" w:rsidR="00DF0621" w:rsidRDefault="00DF0621" w:rsidP="00D81632">
      <w:pPr>
        <w:spacing w:after="0"/>
      </w:pPr>
    </w:p>
    <w:p w14:paraId="28A02752" w14:textId="50B7F428" w:rsidR="00D81632" w:rsidRPr="00D81632" w:rsidRDefault="00D81632" w:rsidP="00D81632">
      <w:pPr>
        <w:spacing w:after="0"/>
      </w:pPr>
      <w:r w:rsidRPr="00D81632">
        <w:t>Pakkumuste võrdlemisel lähtutakse kogu kuue seadmekomplekti kohta järgmistest arvestuslikest kogustest:</w:t>
      </w:r>
    </w:p>
    <w:p w14:paraId="2311365A" w14:textId="77777777" w:rsidR="00D81632" w:rsidRPr="00D81632" w:rsidRDefault="00D81632" w:rsidP="00D81632">
      <w:pPr>
        <w:numPr>
          <w:ilvl w:val="0"/>
          <w:numId w:val="7"/>
        </w:numPr>
        <w:spacing w:after="0"/>
      </w:pPr>
      <w:r w:rsidRPr="00D81632">
        <w:t>kohvioad kokku 17 kg kuus;</w:t>
      </w:r>
    </w:p>
    <w:p w14:paraId="665EF20F" w14:textId="77777777" w:rsidR="00D81632" w:rsidRPr="00D81632" w:rsidRDefault="00D81632" w:rsidP="00D81632">
      <w:pPr>
        <w:numPr>
          <w:ilvl w:val="0"/>
          <w:numId w:val="7"/>
        </w:numPr>
        <w:spacing w:after="0"/>
      </w:pPr>
      <w:r w:rsidRPr="00D81632">
        <w:t>kohvipiim kokku 60 liitrit kuus;</w:t>
      </w:r>
    </w:p>
    <w:p w14:paraId="637921B5" w14:textId="77777777" w:rsidR="00D81632" w:rsidRDefault="00D81632" w:rsidP="00D81632">
      <w:pPr>
        <w:numPr>
          <w:ilvl w:val="0"/>
          <w:numId w:val="7"/>
        </w:numPr>
        <w:spacing w:after="0"/>
      </w:pPr>
      <w:r w:rsidRPr="00D81632">
        <w:t>iga pakutava kohvisordi osakaal on 25% ehk 4,25 kg kuus.</w:t>
      </w:r>
    </w:p>
    <w:p w14:paraId="7A08603D" w14:textId="77777777" w:rsidR="00DF0621" w:rsidRPr="00D81632" w:rsidRDefault="00DF0621" w:rsidP="00DF0621">
      <w:pPr>
        <w:spacing w:after="0"/>
        <w:ind w:left="720"/>
      </w:pPr>
    </w:p>
    <w:p w14:paraId="390F0B0D" w14:textId="77777777" w:rsidR="00D81632" w:rsidRDefault="00D81632" w:rsidP="00D81632">
      <w:pPr>
        <w:spacing w:after="0"/>
      </w:pPr>
      <w:r w:rsidRPr="00D81632">
        <w:t>Kogused on hinnangulised ega kujuta endast Tellija kohustust osta kindlaksmääratud miinimumkogust. Tegelike tellimuste eest tasutakse pakkumuses esitatud ühikuhindade alusel.</w:t>
      </w:r>
    </w:p>
    <w:p w14:paraId="5930C9B5" w14:textId="77777777" w:rsidR="00DF0621" w:rsidRPr="00D81632" w:rsidRDefault="00DF0621" w:rsidP="00D81632">
      <w:pPr>
        <w:spacing w:after="0"/>
      </w:pPr>
    </w:p>
    <w:p w14:paraId="1127B396" w14:textId="4362AA54" w:rsidR="00D81632" w:rsidRDefault="00D81632" w:rsidP="00D81632">
      <w:pPr>
        <w:pStyle w:val="Loendilik"/>
        <w:numPr>
          <w:ilvl w:val="0"/>
          <w:numId w:val="9"/>
        </w:numPr>
        <w:spacing w:after="0"/>
        <w:rPr>
          <w:b/>
        </w:rPr>
      </w:pPr>
      <w:r w:rsidRPr="00D81632">
        <w:rPr>
          <w:b/>
        </w:rPr>
        <w:t>Nõuded seadmetele ja toodetele</w:t>
      </w:r>
    </w:p>
    <w:p w14:paraId="01317E04" w14:textId="77777777" w:rsidR="00DF0621" w:rsidRPr="00D81632" w:rsidRDefault="00DF0621" w:rsidP="00DF0621">
      <w:pPr>
        <w:pStyle w:val="Loendilik"/>
        <w:spacing w:after="0"/>
        <w:rPr>
          <w:b/>
        </w:rPr>
      </w:pPr>
    </w:p>
    <w:p w14:paraId="3B214E5F" w14:textId="7CD3FA70" w:rsidR="00D81632" w:rsidRPr="00DF0621" w:rsidRDefault="00D81632" w:rsidP="00D81632">
      <w:pPr>
        <w:pStyle w:val="Loendilik"/>
        <w:numPr>
          <w:ilvl w:val="1"/>
          <w:numId w:val="9"/>
        </w:numPr>
        <w:spacing w:after="0"/>
        <w:rPr>
          <w:b/>
          <w:iCs/>
        </w:rPr>
      </w:pPr>
      <w:r w:rsidRPr="00DF0621">
        <w:rPr>
          <w:b/>
          <w:iCs/>
        </w:rPr>
        <w:t>Kohvimasin</w:t>
      </w:r>
    </w:p>
    <w:p w14:paraId="07C853EE" w14:textId="77777777" w:rsidR="00D81632" w:rsidRPr="00D81632" w:rsidRDefault="00D81632" w:rsidP="00D81632">
      <w:pPr>
        <w:numPr>
          <w:ilvl w:val="0"/>
          <w:numId w:val="7"/>
        </w:numPr>
        <w:spacing w:after="0"/>
      </w:pPr>
      <w:r w:rsidRPr="00D81632">
        <w:t>kõik masinad peavad olema uued ja ühesuguse mudeliga;</w:t>
      </w:r>
    </w:p>
    <w:p w14:paraId="2B487487" w14:textId="77777777" w:rsidR="00D81632" w:rsidRPr="00D81632" w:rsidRDefault="00D81632" w:rsidP="00D81632">
      <w:pPr>
        <w:numPr>
          <w:ilvl w:val="0"/>
          <w:numId w:val="7"/>
        </w:numPr>
        <w:spacing w:after="0"/>
      </w:pPr>
      <w:r w:rsidRPr="00D81632">
        <w:t>ühe masina jõudlus peab olema vähemalt 50-100 jooki päevas;</w:t>
      </w:r>
    </w:p>
    <w:p w14:paraId="15AB392F" w14:textId="77777777" w:rsidR="00D81632" w:rsidRPr="00D81632" w:rsidRDefault="00D81632" w:rsidP="00D81632">
      <w:pPr>
        <w:numPr>
          <w:ilvl w:val="0"/>
          <w:numId w:val="7"/>
        </w:numPr>
        <w:spacing w:after="0"/>
      </w:pPr>
      <w:r w:rsidRPr="00D81632">
        <w:t xml:space="preserve">masin peab valmistama vähemalt espressot, musta kohvi, piimaga kohvi, </w:t>
      </w:r>
      <w:proofErr w:type="spellStart"/>
      <w:r w:rsidRPr="00D81632">
        <w:t>cappuccino't</w:t>
      </w:r>
      <w:proofErr w:type="spellEnd"/>
      <w:r w:rsidRPr="00D81632">
        <w:t xml:space="preserve"> ja </w:t>
      </w:r>
      <w:proofErr w:type="spellStart"/>
      <w:r w:rsidRPr="00D81632">
        <w:t>latte't</w:t>
      </w:r>
      <w:proofErr w:type="spellEnd"/>
      <w:r w:rsidRPr="00D81632">
        <w:t>;</w:t>
      </w:r>
    </w:p>
    <w:p w14:paraId="64BD8741" w14:textId="77777777" w:rsidR="00D81632" w:rsidRPr="00D81632" w:rsidRDefault="00D81632" w:rsidP="00D81632">
      <w:pPr>
        <w:numPr>
          <w:ilvl w:val="0"/>
          <w:numId w:val="7"/>
        </w:numPr>
        <w:spacing w:after="0"/>
      </w:pPr>
      <w:r w:rsidRPr="00D81632">
        <w:lastRenderedPageBreak/>
        <w:t>piimajoogid peavad olema valmistatavad piimakülmikust võetava värske piimaga;</w:t>
      </w:r>
    </w:p>
    <w:p w14:paraId="55FAB7E1" w14:textId="77777777" w:rsidR="00D81632" w:rsidRPr="00D81632" w:rsidRDefault="00D81632" w:rsidP="00D81632">
      <w:pPr>
        <w:numPr>
          <w:ilvl w:val="0"/>
          <w:numId w:val="7"/>
        </w:numPr>
        <w:spacing w:after="0"/>
      </w:pPr>
      <w:r w:rsidRPr="00D81632">
        <w:t>masin peab olema käsitsi veega täidetav ega tohi vajada ühendamist tsentraalse veevarustuse või kanalisatsiooniga;</w:t>
      </w:r>
    </w:p>
    <w:p w14:paraId="0E6D28D4" w14:textId="77777777" w:rsidR="00D81632" w:rsidRPr="00D81632" w:rsidRDefault="00D81632" w:rsidP="00D81632">
      <w:pPr>
        <w:numPr>
          <w:ilvl w:val="0"/>
          <w:numId w:val="7"/>
        </w:numPr>
        <w:spacing w:after="0"/>
      </w:pPr>
      <w:r w:rsidRPr="00D81632">
        <w:t>kohvijäägid peavad kogunema masina sees asuvasse käsitsi tühjendatavasse anumasse;</w:t>
      </w:r>
    </w:p>
    <w:p w14:paraId="0CC40AAF" w14:textId="77777777" w:rsidR="00D81632" w:rsidRPr="00D81632" w:rsidRDefault="00D81632" w:rsidP="00D81632">
      <w:pPr>
        <w:numPr>
          <w:ilvl w:val="0"/>
          <w:numId w:val="7"/>
        </w:numPr>
        <w:spacing w:after="0"/>
      </w:pPr>
      <w:r w:rsidRPr="00D81632">
        <w:t>masina laius ilma piimakülmiku ja makseterminalita võib olla maksimaalselt 45 cm;</w:t>
      </w:r>
    </w:p>
    <w:p w14:paraId="57DAA1DB" w14:textId="77777777" w:rsidR="00D81632" w:rsidRPr="00D81632" w:rsidRDefault="00D81632" w:rsidP="00D81632">
      <w:pPr>
        <w:numPr>
          <w:ilvl w:val="0"/>
          <w:numId w:val="7"/>
        </w:numPr>
        <w:spacing w:after="0"/>
      </w:pPr>
      <w:r w:rsidRPr="00D81632">
        <w:t>masinal peab olema eestikeelne kasutajamenüü;</w:t>
      </w:r>
    </w:p>
    <w:p w14:paraId="798036EE" w14:textId="77777777" w:rsidR="00D81632" w:rsidRDefault="00D81632" w:rsidP="00D81632">
      <w:pPr>
        <w:numPr>
          <w:ilvl w:val="0"/>
          <w:numId w:val="7"/>
        </w:numPr>
        <w:spacing w:after="0"/>
      </w:pPr>
      <w:r w:rsidRPr="00D81632">
        <w:t>igapäevane kasutajahooldus peab olema tehtav ilma tööriistadeta.</w:t>
      </w:r>
    </w:p>
    <w:p w14:paraId="631B128C" w14:textId="77777777" w:rsidR="00DF0621" w:rsidRPr="00D81632" w:rsidRDefault="00DF0621" w:rsidP="00DF0621">
      <w:pPr>
        <w:spacing w:after="0"/>
        <w:ind w:left="720"/>
      </w:pPr>
    </w:p>
    <w:p w14:paraId="46C849A3" w14:textId="77777777" w:rsidR="00D81632" w:rsidRDefault="00D81632" w:rsidP="00D81632">
      <w:pPr>
        <w:spacing w:after="0"/>
      </w:pPr>
      <w:r w:rsidRPr="00D81632">
        <w:t>Pakkuja esitab pakkumuses seadme tootja ja mudeli, tehnilise kirjelduse ning kohvimasina, piimakülmiku ja makseterminali eraldi ja ühised mõõtmed. Samuti kirjeldab pakkuja igapäevaseid kasutajahoolduse toiminguid ja nende eeldatavat kestust.</w:t>
      </w:r>
    </w:p>
    <w:p w14:paraId="39E742FF" w14:textId="77777777" w:rsidR="00DF0621" w:rsidRPr="00D81632" w:rsidRDefault="00DF0621" w:rsidP="00D81632">
      <w:pPr>
        <w:spacing w:after="0"/>
      </w:pPr>
    </w:p>
    <w:p w14:paraId="0CBDD1C0" w14:textId="711FE56A" w:rsidR="00D81632" w:rsidRPr="00DF0621" w:rsidRDefault="00D81632" w:rsidP="00D81632">
      <w:pPr>
        <w:pStyle w:val="Loendilik"/>
        <w:numPr>
          <w:ilvl w:val="1"/>
          <w:numId w:val="9"/>
        </w:numPr>
        <w:spacing w:after="0"/>
        <w:rPr>
          <w:b/>
          <w:iCs/>
        </w:rPr>
      </w:pPr>
      <w:r w:rsidRPr="00DF0621">
        <w:rPr>
          <w:b/>
          <w:iCs/>
        </w:rPr>
        <w:t>Piimakülmik</w:t>
      </w:r>
    </w:p>
    <w:p w14:paraId="69247CED" w14:textId="77777777" w:rsidR="00D81632" w:rsidRPr="00D81632" w:rsidRDefault="00D81632" w:rsidP="00D81632">
      <w:pPr>
        <w:numPr>
          <w:ilvl w:val="0"/>
          <w:numId w:val="7"/>
        </w:numPr>
        <w:spacing w:after="0"/>
      </w:pPr>
      <w:r w:rsidRPr="00D81632">
        <w:t>piimakülmik peab olema uus ja sobima pakutava kohvimasinaga;</w:t>
      </w:r>
    </w:p>
    <w:p w14:paraId="37D9898F" w14:textId="77777777" w:rsidR="00D81632" w:rsidRPr="00D81632" w:rsidRDefault="00D81632" w:rsidP="00D81632">
      <w:pPr>
        <w:numPr>
          <w:ilvl w:val="0"/>
          <w:numId w:val="7"/>
        </w:numPr>
        <w:spacing w:after="0"/>
      </w:pPr>
      <w:r w:rsidRPr="00D81632">
        <w:t>piimakülmiku mahutavus peab olema vähemalt 1 liiter.</w:t>
      </w:r>
    </w:p>
    <w:p w14:paraId="12D00C36" w14:textId="77777777" w:rsidR="00DF0621" w:rsidRDefault="00DF0621" w:rsidP="00DF0621">
      <w:pPr>
        <w:pStyle w:val="Loendilik"/>
        <w:spacing w:after="0"/>
        <w:ind w:left="1080"/>
        <w:rPr>
          <w:b/>
          <w:i/>
        </w:rPr>
      </w:pPr>
    </w:p>
    <w:p w14:paraId="2F7EF749" w14:textId="5668F01A" w:rsidR="00D81632" w:rsidRPr="00DF0621" w:rsidRDefault="00D81632" w:rsidP="00D81632">
      <w:pPr>
        <w:pStyle w:val="Loendilik"/>
        <w:numPr>
          <w:ilvl w:val="1"/>
          <w:numId w:val="9"/>
        </w:numPr>
        <w:spacing w:after="0"/>
        <w:rPr>
          <w:b/>
          <w:iCs/>
        </w:rPr>
      </w:pPr>
      <w:r w:rsidRPr="00DF0621">
        <w:rPr>
          <w:b/>
          <w:iCs/>
        </w:rPr>
        <w:t>Makselahendus</w:t>
      </w:r>
    </w:p>
    <w:p w14:paraId="34E1782C" w14:textId="77777777" w:rsidR="00D81632" w:rsidRPr="00D81632" w:rsidRDefault="00D81632" w:rsidP="00D81632">
      <w:pPr>
        <w:numPr>
          <w:ilvl w:val="0"/>
          <w:numId w:val="7"/>
        </w:numPr>
        <w:spacing w:after="0"/>
      </w:pPr>
      <w:r w:rsidRPr="00D81632">
        <w:t>iga seadmekomplekti juurde peab kuuluma makselahendus, mis võimaldab pangakaardi-, viipe- ja nutiseadmega tehtavat viipemakset;</w:t>
      </w:r>
    </w:p>
    <w:p w14:paraId="48CC02DB" w14:textId="77777777" w:rsidR="00D81632" w:rsidRPr="00D81632" w:rsidRDefault="00D81632" w:rsidP="00D81632">
      <w:pPr>
        <w:numPr>
          <w:ilvl w:val="0"/>
          <w:numId w:val="7"/>
        </w:numPr>
        <w:spacing w:after="0"/>
      </w:pPr>
      <w:r w:rsidRPr="00D81632">
        <w:t>Täitja annab Tellijale üle kuus külaliskaarti ehk ühe kaardi iga seadmekomplekti kohta;</w:t>
      </w:r>
    </w:p>
    <w:p w14:paraId="5596615A" w14:textId="77777777" w:rsidR="00D81632" w:rsidRPr="00D81632" w:rsidRDefault="00D81632" w:rsidP="00D81632">
      <w:pPr>
        <w:numPr>
          <w:ilvl w:val="0"/>
          <w:numId w:val="7"/>
        </w:numPr>
        <w:spacing w:after="0"/>
      </w:pPr>
      <w:r w:rsidRPr="00D81632">
        <w:t>külaliskaardiga tehtud tehingu hinnaks peab süsteemis olema null eurot ning tehing peab olema aruandes eraldi tuvastatav;</w:t>
      </w:r>
    </w:p>
    <w:p w14:paraId="052192B7" w14:textId="77777777" w:rsidR="00D81632" w:rsidRPr="00D81632" w:rsidRDefault="00D81632" w:rsidP="00D81632">
      <w:pPr>
        <w:numPr>
          <w:ilvl w:val="0"/>
          <w:numId w:val="7"/>
        </w:numPr>
        <w:spacing w:after="0"/>
      </w:pPr>
      <w:r w:rsidRPr="00D81632">
        <w:t>töötajatele müüdavate jookide hinnad määrab Tellija ning Täitja seadistab need kõigis makselahendustes;</w:t>
      </w:r>
    </w:p>
    <w:p w14:paraId="740621DC" w14:textId="77777777" w:rsidR="00D81632" w:rsidRPr="00D81632" w:rsidRDefault="00D81632" w:rsidP="00D81632">
      <w:pPr>
        <w:numPr>
          <w:ilvl w:val="0"/>
          <w:numId w:val="7"/>
        </w:numPr>
        <w:spacing w:after="0"/>
      </w:pPr>
      <w:r w:rsidRPr="00D81632">
        <w:t>töötajale kuvatav hind peab sisaldama kõiki kohaldatavaid makse;</w:t>
      </w:r>
    </w:p>
    <w:p w14:paraId="2A4DFBA5" w14:textId="77777777" w:rsidR="00D81632" w:rsidRPr="00D81632" w:rsidRDefault="00D81632" w:rsidP="00D81632">
      <w:pPr>
        <w:numPr>
          <w:ilvl w:val="0"/>
          <w:numId w:val="7"/>
        </w:numPr>
        <w:spacing w:after="0"/>
      </w:pPr>
      <w:r w:rsidRPr="00D81632">
        <w:t xml:space="preserve">Täitja esitab iga kuu seadmete kaupa aruande tasuliste tehingute, tasuta </w:t>
      </w:r>
      <w:proofErr w:type="spellStart"/>
      <w:r w:rsidRPr="00D81632">
        <w:t>külaliskaarditehingute</w:t>
      </w:r>
      <w:proofErr w:type="spellEnd"/>
      <w:r w:rsidRPr="00D81632">
        <w:t>, tagastatud tehingute ja arvel tasaarvestatava summa kohta;</w:t>
      </w:r>
    </w:p>
    <w:p w14:paraId="0CBBB333" w14:textId="4FCBEB95" w:rsidR="00D81632" w:rsidRDefault="00D81632" w:rsidP="00D81632">
      <w:pPr>
        <w:numPr>
          <w:ilvl w:val="0"/>
          <w:numId w:val="7"/>
        </w:numPr>
        <w:spacing w:after="0"/>
      </w:pPr>
      <w:r w:rsidRPr="00D81632">
        <w:t>töötajate tegelikult tasutud summa, millest on maha arvatud üksnes tagastatud maksed, tasaarvesta</w:t>
      </w:r>
      <w:r w:rsidR="00423D83">
        <w:t>b Täitja</w:t>
      </w:r>
      <w:r w:rsidRPr="00D81632">
        <w:t xml:space="preserve"> täies ulatuses Tellijale esitatava kuuarvega.</w:t>
      </w:r>
    </w:p>
    <w:p w14:paraId="5962FBFC" w14:textId="77777777" w:rsidR="00DF0621" w:rsidRPr="00D81632" w:rsidRDefault="00DF0621" w:rsidP="00DF0621">
      <w:pPr>
        <w:spacing w:after="0"/>
        <w:ind w:left="720"/>
      </w:pPr>
    </w:p>
    <w:p w14:paraId="17D65F3B" w14:textId="7E4C0598" w:rsidR="00D81632" w:rsidRPr="00423D83" w:rsidRDefault="00D81632" w:rsidP="00D81632">
      <w:pPr>
        <w:pStyle w:val="Loendilik"/>
        <w:numPr>
          <w:ilvl w:val="1"/>
          <w:numId w:val="9"/>
        </w:numPr>
        <w:spacing w:after="0"/>
        <w:rPr>
          <w:b/>
          <w:iCs/>
        </w:rPr>
      </w:pPr>
      <w:r w:rsidRPr="00423D83">
        <w:rPr>
          <w:b/>
          <w:iCs/>
        </w:rPr>
        <w:t>Kohvioad, piim ja hooldustarvikud</w:t>
      </w:r>
    </w:p>
    <w:p w14:paraId="6566CCC1" w14:textId="77777777" w:rsidR="00972F22" w:rsidRDefault="00972F22" w:rsidP="00D81632">
      <w:pPr>
        <w:spacing w:after="0"/>
      </w:pPr>
    </w:p>
    <w:p w14:paraId="17A677D6" w14:textId="76924B7C" w:rsidR="00E42090" w:rsidRPr="00D81632" w:rsidRDefault="00E42090" w:rsidP="00D81632">
      <w:pPr>
        <w:spacing w:after="0"/>
      </w:pPr>
      <w:r w:rsidRPr="00E42090">
        <w:t>Pakkuja pakub nelja erinevat tervelt röstitud kohviubade sorti</w:t>
      </w:r>
      <w:r w:rsidR="00A24CE7">
        <w:t xml:space="preserve">, </w:t>
      </w:r>
      <w:r w:rsidR="00A24CE7" w:rsidRPr="00D81632">
        <w:t>mis sobivad pakutavates täisautomaatsetes kohvimasinates kasutamiseks</w:t>
      </w:r>
      <w:r w:rsidR="00A24CE7">
        <w:t xml:space="preserve">, </w:t>
      </w:r>
      <w:r w:rsidRPr="00E42090">
        <w:t xml:space="preserve">ning esitab pakkumuses iga </w:t>
      </w:r>
      <w:r w:rsidRPr="00E42090">
        <w:lastRenderedPageBreak/>
        <w:t>kohvisordi nimetuse, kirjelduse ja kilogrammihinna. Tellija valib igal kuul pakutud kohvisortide hulgast tellitava</w:t>
      </w:r>
      <w:r w:rsidR="00A24CE7">
        <w:t>(d)</w:t>
      </w:r>
      <w:r w:rsidRPr="00E42090">
        <w:t xml:space="preserve"> kohvisordi</w:t>
      </w:r>
      <w:r w:rsidR="00A24CE7">
        <w:t>(d)</w:t>
      </w:r>
      <w:r w:rsidRPr="00E42090">
        <w:t xml:space="preserve"> ja koguse. Tegelike tellimuste eest tasutakse pakkumuses esitatud vastava kohvisordi kilogrammihinna alusel.</w:t>
      </w:r>
    </w:p>
    <w:p w14:paraId="0C70984E" w14:textId="77777777" w:rsidR="0084585A" w:rsidRDefault="0084585A" w:rsidP="00D81632">
      <w:pPr>
        <w:spacing w:after="0"/>
      </w:pPr>
    </w:p>
    <w:p w14:paraId="6685F5ED" w14:textId="77777777" w:rsidR="00972F22" w:rsidRDefault="00D81632" w:rsidP="00D81632">
      <w:pPr>
        <w:spacing w:after="0"/>
      </w:pPr>
      <w:r w:rsidRPr="00D81632">
        <w:t>Kohvipiim tarnitakse ühe liitri</w:t>
      </w:r>
      <w:r w:rsidR="0084585A">
        <w:t>stes</w:t>
      </w:r>
      <w:r w:rsidRPr="00D81632">
        <w:t xml:space="preserve"> pakendites. </w:t>
      </w:r>
    </w:p>
    <w:p w14:paraId="5D258640" w14:textId="77777777" w:rsidR="00972F22" w:rsidRDefault="00972F22" w:rsidP="00D81632">
      <w:pPr>
        <w:spacing w:after="0"/>
      </w:pPr>
    </w:p>
    <w:p w14:paraId="02DB1F56" w14:textId="3C387677" w:rsidR="00D81632" w:rsidRPr="00D81632" w:rsidRDefault="00D81632" w:rsidP="00D81632">
      <w:pPr>
        <w:spacing w:after="0"/>
      </w:pPr>
      <w:r w:rsidRPr="00D81632">
        <w:t>Pakkuja esitab hooldustarvikute loetelu, eeldatavad kogused ja ühikuhinnad, lähtudes pakutavate seadmete tootja hooldusjuhendist ning 24-kuulisest kasutusperioodist.</w:t>
      </w:r>
    </w:p>
    <w:p w14:paraId="5DD23250" w14:textId="77777777" w:rsidR="0084585A" w:rsidRDefault="0084585A" w:rsidP="0084585A">
      <w:pPr>
        <w:pStyle w:val="Loendilik"/>
        <w:spacing w:after="0"/>
        <w:rPr>
          <w:b/>
        </w:rPr>
      </w:pPr>
    </w:p>
    <w:p w14:paraId="2B4DCF3B" w14:textId="568F984A" w:rsidR="00D81632" w:rsidRPr="00D81632" w:rsidRDefault="00D81632" w:rsidP="00D81632">
      <w:pPr>
        <w:pStyle w:val="Loendilik"/>
        <w:numPr>
          <w:ilvl w:val="0"/>
          <w:numId w:val="9"/>
        </w:numPr>
        <w:spacing w:after="0"/>
        <w:rPr>
          <w:b/>
        </w:rPr>
      </w:pPr>
      <w:r w:rsidRPr="00D81632">
        <w:rPr>
          <w:b/>
        </w:rPr>
        <w:t>Hooldus ja rikete kõrvaldamine</w:t>
      </w:r>
    </w:p>
    <w:p w14:paraId="12A52CDD" w14:textId="77777777" w:rsidR="0084585A" w:rsidRDefault="0084585A" w:rsidP="00D81632">
      <w:pPr>
        <w:spacing w:after="0"/>
      </w:pPr>
    </w:p>
    <w:p w14:paraId="6313CB9F" w14:textId="6908D375" w:rsidR="00D81632" w:rsidRPr="00D81632" w:rsidRDefault="00D81632" w:rsidP="00D81632">
      <w:pPr>
        <w:spacing w:after="0"/>
      </w:pPr>
      <w:r w:rsidRPr="00D81632">
        <w:t>Seadmete üür peab sisaldama kohaletoimetamist, paigaldamist, seadistamist, kasutajate esmast koolitamist, tootja hooldusjuhendi kohast korralist hooldust, rikete kõrvaldamist, remondiks vajalikke varuosi ning hooldus- ja remonditöödega seotud töö- ja transpordikulusid.</w:t>
      </w:r>
    </w:p>
    <w:p w14:paraId="3056EB25" w14:textId="77777777" w:rsidR="0084585A" w:rsidRDefault="0084585A" w:rsidP="00D81632">
      <w:pPr>
        <w:spacing w:after="0"/>
      </w:pPr>
    </w:p>
    <w:p w14:paraId="097784A8" w14:textId="65B6C957" w:rsidR="00D81632" w:rsidRPr="00D81632" w:rsidRDefault="00D81632" w:rsidP="00D81632">
      <w:pPr>
        <w:spacing w:after="0"/>
      </w:pPr>
      <w:r w:rsidRPr="00D81632">
        <w:t>Tellija teostab üksnes seadmete tavapäraseid igapäevaseid kasutajatoiminguid, sealhulgas vee, kohviubade ja piima lisamist, jäätmeanuma tühjendamist ning igapäevase puhastusprogrammi käivitamist.</w:t>
      </w:r>
    </w:p>
    <w:p w14:paraId="1CA21C73" w14:textId="77777777" w:rsidR="0084585A" w:rsidRDefault="0084585A" w:rsidP="00D81632">
      <w:pPr>
        <w:spacing w:after="0"/>
      </w:pPr>
    </w:p>
    <w:p w14:paraId="4928D81A" w14:textId="1187AA6F" w:rsidR="00D81632" w:rsidRDefault="00D81632" w:rsidP="00D81632">
      <w:pPr>
        <w:spacing w:after="0"/>
      </w:pPr>
      <w:r w:rsidRPr="00D81632">
        <w:t>Täitja võtab rikketeateid vastu tööpäeviti vähemalt kell 9.00-17.00. Rike tuleb kõrvaldada hiljemalt kahe tööpäeva jooksul rikketeate saamisest. Kui riket ei ole võimalik selle tähtaja jooksul kõrvaldada, paigaldab Täitja sama tähtaja jooksul tasuta samaväärse asendusseadme. Nõue kohaldub kohvimasinale, piimakülmikule ja makselahendusele.</w:t>
      </w:r>
    </w:p>
    <w:p w14:paraId="74AC3B0D" w14:textId="77777777" w:rsidR="0084585A" w:rsidRPr="00D81632" w:rsidRDefault="0084585A" w:rsidP="00D81632">
      <w:pPr>
        <w:spacing w:after="0"/>
      </w:pPr>
    </w:p>
    <w:p w14:paraId="3EF74AB1" w14:textId="02D1F8ED" w:rsidR="00D81632" w:rsidRPr="00D81632" w:rsidRDefault="00D81632" w:rsidP="00D81632">
      <w:pPr>
        <w:pStyle w:val="Loendilik"/>
        <w:numPr>
          <w:ilvl w:val="0"/>
          <w:numId w:val="9"/>
        </w:numPr>
        <w:spacing w:after="0"/>
        <w:rPr>
          <w:b/>
        </w:rPr>
      </w:pPr>
      <w:r w:rsidRPr="00D81632">
        <w:rPr>
          <w:b/>
        </w:rPr>
        <w:t>Pakkumuse hinnavorm</w:t>
      </w:r>
    </w:p>
    <w:p w14:paraId="6B516116" w14:textId="77777777" w:rsidR="0084585A" w:rsidRDefault="0084585A" w:rsidP="00D81632">
      <w:pPr>
        <w:spacing w:after="0"/>
      </w:pPr>
    </w:p>
    <w:p w14:paraId="2FF93BB3" w14:textId="2C067DBB" w:rsidR="00D81632" w:rsidRDefault="00D81632" w:rsidP="00D81632">
      <w:pPr>
        <w:spacing w:after="0"/>
      </w:pPr>
      <w:r w:rsidRPr="00D81632">
        <w:t>Pakkuja esitab kõik hinnad eurodes</w:t>
      </w:r>
      <w:r w:rsidR="0084585A">
        <w:t>,</w:t>
      </w:r>
      <w:r w:rsidRPr="00D81632">
        <w:t xml:space="preserve"> ilma käibemaksuta. Pakkumuses nimetamata tasusid ei ole Täitjal lepingu täitmisel õigust nõuda.</w:t>
      </w:r>
    </w:p>
    <w:p w14:paraId="066FE557" w14:textId="77777777" w:rsidR="00D81632" w:rsidRDefault="00D81632" w:rsidP="00D81632">
      <w:pPr>
        <w:spacing w:after="0"/>
      </w:pPr>
    </w:p>
    <w:tbl>
      <w:tblPr>
        <w:tblStyle w:val="Kontuurtabel"/>
        <w:tblW w:w="0" w:type="auto"/>
        <w:tblLook w:val="04A0" w:firstRow="1" w:lastRow="0" w:firstColumn="1" w:lastColumn="0" w:noHBand="0" w:noVBand="1"/>
      </w:tblPr>
      <w:tblGrid>
        <w:gridCol w:w="704"/>
        <w:gridCol w:w="5670"/>
        <w:gridCol w:w="992"/>
        <w:gridCol w:w="1696"/>
      </w:tblGrid>
      <w:tr w:rsidR="00201259" w:rsidRPr="005A6A64" w14:paraId="27564DA1" w14:textId="77777777" w:rsidTr="0084585A">
        <w:tc>
          <w:tcPr>
            <w:tcW w:w="704" w:type="dxa"/>
            <w:shd w:val="clear" w:color="auto" w:fill="A6A6A6" w:themeFill="background1" w:themeFillShade="A6"/>
          </w:tcPr>
          <w:p w14:paraId="61AB258C" w14:textId="5E876AAA" w:rsidR="00201259" w:rsidRPr="005A6A64" w:rsidRDefault="0038005E" w:rsidP="00D81632">
            <w:pPr>
              <w:rPr>
                <w:b/>
                <w:bCs/>
                <w:sz w:val="20"/>
                <w:szCs w:val="20"/>
              </w:rPr>
            </w:pPr>
            <w:r w:rsidRPr="005A6A64">
              <w:rPr>
                <w:b/>
                <w:bCs/>
                <w:sz w:val="20"/>
                <w:szCs w:val="20"/>
              </w:rPr>
              <w:t>Tähis</w:t>
            </w:r>
          </w:p>
        </w:tc>
        <w:tc>
          <w:tcPr>
            <w:tcW w:w="5670" w:type="dxa"/>
            <w:shd w:val="clear" w:color="auto" w:fill="A6A6A6" w:themeFill="background1" w:themeFillShade="A6"/>
          </w:tcPr>
          <w:p w14:paraId="7DCC6264" w14:textId="2C13DD5E" w:rsidR="00201259" w:rsidRPr="005A6A64" w:rsidRDefault="0038005E" w:rsidP="00D81632">
            <w:pPr>
              <w:rPr>
                <w:b/>
                <w:bCs/>
                <w:sz w:val="20"/>
                <w:szCs w:val="20"/>
              </w:rPr>
            </w:pPr>
            <w:r w:rsidRPr="005A6A64">
              <w:rPr>
                <w:b/>
                <w:bCs/>
                <w:sz w:val="20"/>
                <w:szCs w:val="20"/>
              </w:rPr>
              <w:t>Hinnaelement</w:t>
            </w:r>
          </w:p>
        </w:tc>
        <w:tc>
          <w:tcPr>
            <w:tcW w:w="992" w:type="dxa"/>
            <w:shd w:val="clear" w:color="auto" w:fill="A6A6A6" w:themeFill="background1" w:themeFillShade="A6"/>
          </w:tcPr>
          <w:p w14:paraId="24E7A42B" w14:textId="6D334133" w:rsidR="00201259" w:rsidRPr="005A6A64" w:rsidRDefault="00F578BB" w:rsidP="00D81632">
            <w:pPr>
              <w:rPr>
                <w:b/>
                <w:bCs/>
                <w:sz w:val="20"/>
                <w:szCs w:val="20"/>
              </w:rPr>
            </w:pPr>
            <w:r w:rsidRPr="005A6A64">
              <w:rPr>
                <w:b/>
                <w:bCs/>
                <w:sz w:val="20"/>
                <w:szCs w:val="20"/>
              </w:rPr>
              <w:t>Ühik</w:t>
            </w:r>
          </w:p>
        </w:tc>
        <w:tc>
          <w:tcPr>
            <w:tcW w:w="1696" w:type="dxa"/>
            <w:shd w:val="clear" w:color="auto" w:fill="A6A6A6" w:themeFill="background1" w:themeFillShade="A6"/>
          </w:tcPr>
          <w:p w14:paraId="6591D99D" w14:textId="0D305D94" w:rsidR="00201259" w:rsidRPr="005A6A64" w:rsidRDefault="00EF5283" w:rsidP="00D81632">
            <w:pPr>
              <w:rPr>
                <w:b/>
                <w:bCs/>
                <w:sz w:val="20"/>
                <w:szCs w:val="20"/>
              </w:rPr>
            </w:pPr>
            <w:r w:rsidRPr="005A6A64">
              <w:rPr>
                <w:b/>
                <w:bCs/>
                <w:sz w:val="20"/>
                <w:szCs w:val="20"/>
              </w:rPr>
              <w:t>Hind (km-ta)</w:t>
            </w:r>
          </w:p>
        </w:tc>
      </w:tr>
      <w:tr w:rsidR="00EF5283" w:rsidRPr="005A6A64" w14:paraId="56C5A913" w14:textId="77777777" w:rsidTr="0084585A">
        <w:tc>
          <w:tcPr>
            <w:tcW w:w="704" w:type="dxa"/>
          </w:tcPr>
          <w:p w14:paraId="49B1B832" w14:textId="036D5BEC" w:rsidR="00EF5283" w:rsidRPr="005A6A64" w:rsidRDefault="00E00A05" w:rsidP="00D81632">
            <w:pPr>
              <w:rPr>
                <w:sz w:val="20"/>
                <w:szCs w:val="20"/>
              </w:rPr>
            </w:pPr>
            <w:r w:rsidRPr="005A6A64">
              <w:rPr>
                <w:sz w:val="20"/>
                <w:szCs w:val="20"/>
              </w:rPr>
              <w:t>A</w:t>
            </w:r>
          </w:p>
        </w:tc>
        <w:tc>
          <w:tcPr>
            <w:tcW w:w="5670" w:type="dxa"/>
          </w:tcPr>
          <w:p w14:paraId="41F42C1B" w14:textId="4510632A" w:rsidR="00EF5283" w:rsidRPr="005A6A64" w:rsidRDefault="008F3035" w:rsidP="00D81632">
            <w:pPr>
              <w:rPr>
                <w:sz w:val="20"/>
                <w:szCs w:val="20"/>
              </w:rPr>
            </w:pPr>
            <w:r w:rsidRPr="005A6A64">
              <w:rPr>
                <w:sz w:val="20"/>
                <w:szCs w:val="20"/>
              </w:rPr>
              <w:t>Kuue kohvimasinast ja piimakülmikust koosneva seadmekomplekti üür kokku</w:t>
            </w:r>
          </w:p>
        </w:tc>
        <w:tc>
          <w:tcPr>
            <w:tcW w:w="992" w:type="dxa"/>
          </w:tcPr>
          <w:p w14:paraId="4F4CEEC2" w14:textId="37A596FC" w:rsidR="00EF5283" w:rsidRPr="005A6A64" w:rsidRDefault="008E6246" w:rsidP="00D81632">
            <w:pPr>
              <w:rPr>
                <w:sz w:val="20"/>
                <w:szCs w:val="20"/>
              </w:rPr>
            </w:pPr>
            <w:r>
              <w:rPr>
                <w:sz w:val="20"/>
                <w:szCs w:val="20"/>
              </w:rPr>
              <w:t>k</w:t>
            </w:r>
            <w:r w:rsidR="00DC6DEE" w:rsidRPr="005A6A64">
              <w:rPr>
                <w:sz w:val="20"/>
                <w:szCs w:val="20"/>
              </w:rPr>
              <w:t>uu</w:t>
            </w:r>
          </w:p>
        </w:tc>
        <w:tc>
          <w:tcPr>
            <w:tcW w:w="1696" w:type="dxa"/>
          </w:tcPr>
          <w:p w14:paraId="55707858" w14:textId="77777777" w:rsidR="00EF5283" w:rsidRPr="005A6A64" w:rsidRDefault="00EF5283" w:rsidP="00D81632">
            <w:pPr>
              <w:rPr>
                <w:sz w:val="20"/>
                <w:szCs w:val="20"/>
              </w:rPr>
            </w:pPr>
          </w:p>
        </w:tc>
      </w:tr>
      <w:tr w:rsidR="00DC6DEE" w:rsidRPr="005A6A64" w14:paraId="1C6C3393" w14:textId="77777777" w:rsidTr="0084585A">
        <w:tc>
          <w:tcPr>
            <w:tcW w:w="704" w:type="dxa"/>
          </w:tcPr>
          <w:p w14:paraId="112FDCA0" w14:textId="4D40FD78" w:rsidR="00DC6DEE" w:rsidRPr="005A6A64" w:rsidRDefault="00DF6BEA" w:rsidP="00D81632">
            <w:pPr>
              <w:rPr>
                <w:sz w:val="20"/>
                <w:szCs w:val="20"/>
              </w:rPr>
            </w:pPr>
            <w:r w:rsidRPr="005A6A64">
              <w:rPr>
                <w:sz w:val="20"/>
                <w:szCs w:val="20"/>
              </w:rPr>
              <w:t>B</w:t>
            </w:r>
          </w:p>
        </w:tc>
        <w:tc>
          <w:tcPr>
            <w:tcW w:w="5670" w:type="dxa"/>
          </w:tcPr>
          <w:p w14:paraId="742F96AD" w14:textId="7A72140E" w:rsidR="00DC6DEE" w:rsidRPr="005A6A64" w:rsidRDefault="00D74DA9" w:rsidP="00D81632">
            <w:pPr>
              <w:rPr>
                <w:sz w:val="20"/>
                <w:szCs w:val="20"/>
              </w:rPr>
            </w:pPr>
            <w:r w:rsidRPr="005A6A64">
              <w:rPr>
                <w:sz w:val="20"/>
                <w:szCs w:val="20"/>
              </w:rPr>
              <w:t>Kuue makselahenduse fikseeritud kogutasu, sh terminalid, tarkvara, litsentsid, side ning kõik maksetasud</w:t>
            </w:r>
          </w:p>
        </w:tc>
        <w:tc>
          <w:tcPr>
            <w:tcW w:w="992" w:type="dxa"/>
          </w:tcPr>
          <w:p w14:paraId="60B45FA9" w14:textId="35C2A918" w:rsidR="00DC6DEE" w:rsidRPr="005A6A64" w:rsidRDefault="008E6246" w:rsidP="00D81632">
            <w:pPr>
              <w:rPr>
                <w:sz w:val="20"/>
                <w:szCs w:val="20"/>
              </w:rPr>
            </w:pPr>
            <w:r>
              <w:rPr>
                <w:sz w:val="20"/>
                <w:szCs w:val="20"/>
              </w:rPr>
              <w:t>k</w:t>
            </w:r>
            <w:r w:rsidR="00435163" w:rsidRPr="005A6A64">
              <w:rPr>
                <w:sz w:val="20"/>
                <w:szCs w:val="20"/>
              </w:rPr>
              <w:t>uu</w:t>
            </w:r>
          </w:p>
        </w:tc>
        <w:tc>
          <w:tcPr>
            <w:tcW w:w="1696" w:type="dxa"/>
          </w:tcPr>
          <w:p w14:paraId="02C6B722" w14:textId="77777777" w:rsidR="00DC6DEE" w:rsidRPr="005A6A64" w:rsidRDefault="00DC6DEE" w:rsidP="00D81632">
            <w:pPr>
              <w:rPr>
                <w:sz w:val="20"/>
                <w:szCs w:val="20"/>
              </w:rPr>
            </w:pPr>
          </w:p>
        </w:tc>
      </w:tr>
      <w:tr w:rsidR="00435163" w:rsidRPr="005A6A64" w14:paraId="0767D75C" w14:textId="77777777" w:rsidTr="0084585A">
        <w:tc>
          <w:tcPr>
            <w:tcW w:w="704" w:type="dxa"/>
          </w:tcPr>
          <w:p w14:paraId="012EC17C" w14:textId="2D24FDC6" w:rsidR="00435163" w:rsidRPr="005A6A64" w:rsidRDefault="00FB444D" w:rsidP="00D81632">
            <w:pPr>
              <w:rPr>
                <w:sz w:val="20"/>
                <w:szCs w:val="20"/>
              </w:rPr>
            </w:pPr>
            <w:r w:rsidRPr="005A6A64">
              <w:rPr>
                <w:sz w:val="20"/>
                <w:szCs w:val="20"/>
              </w:rPr>
              <w:t>C1</w:t>
            </w:r>
          </w:p>
        </w:tc>
        <w:tc>
          <w:tcPr>
            <w:tcW w:w="5670" w:type="dxa"/>
          </w:tcPr>
          <w:p w14:paraId="79C16705" w14:textId="3AA14CE7" w:rsidR="00435163" w:rsidRPr="005A6A64" w:rsidRDefault="00FB444D" w:rsidP="00D81632">
            <w:pPr>
              <w:rPr>
                <w:sz w:val="20"/>
                <w:szCs w:val="20"/>
              </w:rPr>
            </w:pPr>
            <w:r w:rsidRPr="005A6A64">
              <w:rPr>
                <w:sz w:val="20"/>
                <w:szCs w:val="20"/>
              </w:rPr>
              <w:t>Kohvis</w:t>
            </w:r>
            <w:r w:rsidR="005A6A64" w:rsidRPr="005A6A64">
              <w:rPr>
                <w:sz w:val="20"/>
                <w:szCs w:val="20"/>
              </w:rPr>
              <w:t>ort</w:t>
            </w:r>
            <w:r w:rsidR="007F00AB">
              <w:rPr>
                <w:sz w:val="20"/>
                <w:szCs w:val="20"/>
              </w:rPr>
              <w:t xml:space="preserve"> 1:</w:t>
            </w:r>
            <w:r w:rsidR="005A6A64" w:rsidRPr="005A6A64">
              <w:rPr>
                <w:sz w:val="20"/>
                <w:szCs w:val="20"/>
              </w:rPr>
              <w:t xml:space="preserve"> …………</w:t>
            </w:r>
            <w:r w:rsidR="004E3BAA">
              <w:rPr>
                <w:sz w:val="20"/>
                <w:szCs w:val="20"/>
              </w:rPr>
              <w:t>………………..</w:t>
            </w:r>
          </w:p>
        </w:tc>
        <w:tc>
          <w:tcPr>
            <w:tcW w:w="992" w:type="dxa"/>
          </w:tcPr>
          <w:p w14:paraId="0B9A14C5" w14:textId="1CBE3004" w:rsidR="00435163" w:rsidRPr="005A6A64" w:rsidRDefault="008E6246" w:rsidP="00D81632">
            <w:pPr>
              <w:rPr>
                <w:sz w:val="20"/>
                <w:szCs w:val="20"/>
              </w:rPr>
            </w:pPr>
            <w:r>
              <w:rPr>
                <w:sz w:val="20"/>
                <w:szCs w:val="20"/>
              </w:rPr>
              <w:t>eurot/kg</w:t>
            </w:r>
          </w:p>
        </w:tc>
        <w:tc>
          <w:tcPr>
            <w:tcW w:w="1696" w:type="dxa"/>
          </w:tcPr>
          <w:p w14:paraId="311B8270" w14:textId="77777777" w:rsidR="00435163" w:rsidRPr="005A6A64" w:rsidRDefault="00435163" w:rsidP="00D81632">
            <w:pPr>
              <w:rPr>
                <w:sz w:val="20"/>
                <w:szCs w:val="20"/>
              </w:rPr>
            </w:pPr>
          </w:p>
        </w:tc>
      </w:tr>
      <w:tr w:rsidR="007F00AB" w:rsidRPr="005A6A64" w14:paraId="6A37F22D" w14:textId="77777777" w:rsidTr="0084585A">
        <w:tc>
          <w:tcPr>
            <w:tcW w:w="704" w:type="dxa"/>
          </w:tcPr>
          <w:p w14:paraId="5048DBB0" w14:textId="5BD527E4" w:rsidR="007F00AB" w:rsidRPr="005A6A64" w:rsidRDefault="007F00AB" w:rsidP="007F00AB">
            <w:pPr>
              <w:rPr>
                <w:sz w:val="20"/>
                <w:szCs w:val="20"/>
              </w:rPr>
            </w:pPr>
            <w:r>
              <w:rPr>
                <w:sz w:val="20"/>
                <w:szCs w:val="20"/>
              </w:rPr>
              <w:t>C2</w:t>
            </w:r>
          </w:p>
        </w:tc>
        <w:tc>
          <w:tcPr>
            <w:tcW w:w="5670" w:type="dxa"/>
          </w:tcPr>
          <w:p w14:paraId="1620DB83" w14:textId="75BD0D80" w:rsidR="007F00AB" w:rsidRPr="005A6A64" w:rsidRDefault="007F00AB" w:rsidP="007F00AB">
            <w:pPr>
              <w:rPr>
                <w:sz w:val="20"/>
                <w:szCs w:val="20"/>
              </w:rPr>
            </w:pPr>
            <w:r w:rsidRPr="005A6A64">
              <w:rPr>
                <w:sz w:val="20"/>
                <w:szCs w:val="20"/>
              </w:rPr>
              <w:t>Kohvisort</w:t>
            </w:r>
            <w:r>
              <w:rPr>
                <w:sz w:val="20"/>
                <w:szCs w:val="20"/>
              </w:rPr>
              <w:t xml:space="preserve"> 2:</w:t>
            </w:r>
            <w:r w:rsidRPr="005A6A64">
              <w:rPr>
                <w:sz w:val="20"/>
                <w:szCs w:val="20"/>
              </w:rPr>
              <w:t xml:space="preserve"> …………</w:t>
            </w:r>
            <w:r>
              <w:rPr>
                <w:sz w:val="20"/>
                <w:szCs w:val="20"/>
              </w:rPr>
              <w:t>………………..</w:t>
            </w:r>
          </w:p>
        </w:tc>
        <w:tc>
          <w:tcPr>
            <w:tcW w:w="992" w:type="dxa"/>
          </w:tcPr>
          <w:p w14:paraId="0591EBA3" w14:textId="08FE38B6" w:rsidR="007F00AB" w:rsidRPr="005A6A64" w:rsidRDefault="00EC134A" w:rsidP="007F00AB">
            <w:pPr>
              <w:rPr>
                <w:sz w:val="20"/>
                <w:szCs w:val="20"/>
              </w:rPr>
            </w:pPr>
            <w:r>
              <w:rPr>
                <w:sz w:val="20"/>
                <w:szCs w:val="20"/>
              </w:rPr>
              <w:t>eurot/kg</w:t>
            </w:r>
          </w:p>
        </w:tc>
        <w:tc>
          <w:tcPr>
            <w:tcW w:w="1696" w:type="dxa"/>
          </w:tcPr>
          <w:p w14:paraId="4A0984C9" w14:textId="77777777" w:rsidR="007F00AB" w:rsidRPr="005A6A64" w:rsidRDefault="007F00AB" w:rsidP="007F00AB">
            <w:pPr>
              <w:rPr>
                <w:sz w:val="20"/>
                <w:szCs w:val="20"/>
              </w:rPr>
            </w:pPr>
          </w:p>
        </w:tc>
      </w:tr>
      <w:tr w:rsidR="007F00AB" w:rsidRPr="005A6A64" w14:paraId="00D22D3A" w14:textId="77777777" w:rsidTr="0084585A">
        <w:tc>
          <w:tcPr>
            <w:tcW w:w="704" w:type="dxa"/>
          </w:tcPr>
          <w:p w14:paraId="4B001F20" w14:textId="3AE14DC1" w:rsidR="007F00AB" w:rsidRDefault="007F00AB" w:rsidP="007F00AB">
            <w:pPr>
              <w:rPr>
                <w:sz w:val="20"/>
                <w:szCs w:val="20"/>
              </w:rPr>
            </w:pPr>
            <w:r>
              <w:rPr>
                <w:sz w:val="20"/>
                <w:szCs w:val="20"/>
              </w:rPr>
              <w:t>C3</w:t>
            </w:r>
          </w:p>
        </w:tc>
        <w:tc>
          <w:tcPr>
            <w:tcW w:w="5670" w:type="dxa"/>
          </w:tcPr>
          <w:p w14:paraId="5EB6D8F4" w14:textId="72646557" w:rsidR="007F00AB" w:rsidRPr="005A6A64" w:rsidRDefault="007F00AB" w:rsidP="007F00AB">
            <w:pPr>
              <w:rPr>
                <w:sz w:val="20"/>
                <w:szCs w:val="20"/>
              </w:rPr>
            </w:pPr>
            <w:r w:rsidRPr="005A6A64">
              <w:rPr>
                <w:sz w:val="20"/>
                <w:szCs w:val="20"/>
              </w:rPr>
              <w:t>Kohvisort</w:t>
            </w:r>
            <w:r>
              <w:rPr>
                <w:sz w:val="20"/>
                <w:szCs w:val="20"/>
              </w:rPr>
              <w:t xml:space="preserve"> 3:</w:t>
            </w:r>
            <w:r w:rsidRPr="005A6A64">
              <w:rPr>
                <w:sz w:val="20"/>
                <w:szCs w:val="20"/>
              </w:rPr>
              <w:t xml:space="preserve"> …………</w:t>
            </w:r>
            <w:r>
              <w:rPr>
                <w:sz w:val="20"/>
                <w:szCs w:val="20"/>
              </w:rPr>
              <w:t>………………..</w:t>
            </w:r>
          </w:p>
        </w:tc>
        <w:tc>
          <w:tcPr>
            <w:tcW w:w="992" w:type="dxa"/>
          </w:tcPr>
          <w:p w14:paraId="27ADF523" w14:textId="1BD24395" w:rsidR="007F00AB" w:rsidRPr="005A6A64" w:rsidRDefault="00EC134A" w:rsidP="007F00AB">
            <w:pPr>
              <w:rPr>
                <w:sz w:val="20"/>
                <w:szCs w:val="20"/>
              </w:rPr>
            </w:pPr>
            <w:r>
              <w:rPr>
                <w:sz w:val="20"/>
                <w:szCs w:val="20"/>
              </w:rPr>
              <w:t>eurot/kg</w:t>
            </w:r>
          </w:p>
        </w:tc>
        <w:tc>
          <w:tcPr>
            <w:tcW w:w="1696" w:type="dxa"/>
          </w:tcPr>
          <w:p w14:paraId="57A21A27" w14:textId="77777777" w:rsidR="007F00AB" w:rsidRPr="005A6A64" w:rsidRDefault="007F00AB" w:rsidP="007F00AB">
            <w:pPr>
              <w:rPr>
                <w:sz w:val="20"/>
                <w:szCs w:val="20"/>
              </w:rPr>
            </w:pPr>
          </w:p>
        </w:tc>
      </w:tr>
      <w:tr w:rsidR="007F00AB" w:rsidRPr="005A6A64" w14:paraId="34028014" w14:textId="77777777" w:rsidTr="0084585A">
        <w:tc>
          <w:tcPr>
            <w:tcW w:w="704" w:type="dxa"/>
          </w:tcPr>
          <w:p w14:paraId="54600973" w14:textId="2E971C9E" w:rsidR="007F00AB" w:rsidRDefault="007F00AB" w:rsidP="007F00AB">
            <w:pPr>
              <w:rPr>
                <w:sz w:val="20"/>
                <w:szCs w:val="20"/>
              </w:rPr>
            </w:pPr>
            <w:r>
              <w:rPr>
                <w:sz w:val="20"/>
                <w:szCs w:val="20"/>
              </w:rPr>
              <w:t>C4</w:t>
            </w:r>
          </w:p>
        </w:tc>
        <w:tc>
          <w:tcPr>
            <w:tcW w:w="5670" w:type="dxa"/>
          </w:tcPr>
          <w:p w14:paraId="03575A65" w14:textId="51E97B6C" w:rsidR="007F00AB" w:rsidRPr="005A6A64" w:rsidRDefault="007F00AB" w:rsidP="007F00AB">
            <w:pPr>
              <w:rPr>
                <w:sz w:val="20"/>
                <w:szCs w:val="20"/>
              </w:rPr>
            </w:pPr>
            <w:r w:rsidRPr="005A6A64">
              <w:rPr>
                <w:sz w:val="20"/>
                <w:szCs w:val="20"/>
              </w:rPr>
              <w:t>Kohvisort</w:t>
            </w:r>
            <w:r>
              <w:rPr>
                <w:sz w:val="20"/>
                <w:szCs w:val="20"/>
              </w:rPr>
              <w:t xml:space="preserve"> 4:</w:t>
            </w:r>
            <w:r w:rsidRPr="005A6A64">
              <w:rPr>
                <w:sz w:val="20"/>
                <w:szCs w:val="20"/>
              </w:rPr>
              <w:t xml:space="preserve"> …………</w:t>
            </w:r>
            <w:r>
              <w:rPr>
                <w:sz w:val="20"/>
                <w:szCs w:val="20"/>
              </w:rPr>
              <w:t>………………..</w:t>
            </w:r>
          </w:p>
        </w:tc>
        <w:tc>
          <w:tcPr>
            <w:tcW w:w="992" w:type="dxa"/>
          </w:tcPr>
          <w:p w14:paraId="49339175" w14:textId="6C777E12" w:rsidR="007F00AB" w:rsidRPr="005A6A64" w:rsidRDefault="00EC134A" w:rsidP="007F00AB">
            <w:pPr>
              <w:rPr>
                <w:sz w:val="20"/>
                <w:szCs w:val="20"/>
              </w:rPr>
            </w:pPr>
            <w:r>
              <w:rPr>
                <w:sz w:val="20"/>
                <w:szCs w:val="20"/>
              </w:rPr>
              <w:t>eurot/kg</w:t>
            </w:r>
          </w:p>
        </w:tc>
        <w:tc>
          <w:tcPr>
            <w:tcW w:w="1696" w:type="dxa"/>
          </w:tcPr>
          <w:p w14:paraId="5A601B41" w14:textId="77777777" w:rsidR="007F00AB" w:rsidRPr="005A6A64" w:rsidRDefault="007F00AB" w:rsidP="007F00AB">
            <w:pPr>
              <w:rPr>
                <w:sz w:val="20"/>
                <w:szCs w:val="20"/>
              </w:rPr>
            </w:pPr>
          </w:p>
        </w:tc>
      </w:tr>
      <w:tr w:rsidR="00EC134A" w:rsidRPr="005A6A64" w14:paraId="77375FF3" w14:textId="77777777" w:rsidTr="0084585A">
        <w:tc>
          <w:tcPr>
            <w:tcW w:w="704" w:type="dxa"/>
          </w:tcPr>
          <w:p w14:paraId="6810C39C" w14:textId="17A82ADA" w:rsidR="00EC134A" w:rsidRDefault="00C42DE0" w:rsidP="007F00AB">
            <w:pPr>
              <w:rPr>
                <w:sz w:val="20"/>
                <w:szCs w:val="20"/>
              </w:rPr>
            </w:pPr>
            <w:r>
              <w:rPr>
                <w:sz w:val="20"/>
                <w:szCs w:val="20"/>
              </w:rPr>
              <w:t>D</w:t>
            </w:r>
          </w:p>
        </w:tc>
        <w:tc>
          <w:tcPr>
            <w:tcW w:w="5670" w:type="dxa"/>
          </w:tcPr>
          <w:p w14:paraId="662D24FE" w14:textId="1E9A40D8" w:rsidR="00EC134A" w:rsidRPr="005A6A64" w:rsidRDefault="009B184C" w:rsidP="007F00AB">
            <w:pPr>
              <w:rPr>
                <w:sz w:val="20"/>
                <w:szCs w:val="20"/>
              </w:rPr>
            </w:pPr>
            <w:r w:rsidRPr="009B184C">
              <w:rPr>
                <w:sz w:val="20"/>
                <w:szCs w:val="20"/>
              </w:rPr>
              <w:t xml:space="preserve">Kohvipiim </w:t>
            </w:r>
            <w:r>
              <w:rPr>
                <w:sz w:val="20"/>
                <w:szCs w:val="20"/>
              </w:rPr>
              <w:t xml:space="preserve">1 l </w:t>
            </w:r>
            <w:r w:rsidRPr="009B184C">
              <w:rPr>
                <w:sz w:val="20"/>
                <w:szCs w:val="20"/>
              </w:rPr>
              <w:t>pakendis</w:t>
            </w:r>
          </w:p>
        </w:tc>
        <w:tc>
          <w:tcPr>
            <w:tcW w:w="992" w:type="dxa"/>
          </w:tcPr>
          <w:p w14:paraId="6CF0FEA2" w14:textId="25D899C5" w:rsidR="00EC134A" w:rsidRDefault="00F30DD4" w:rsidP="007F00AB">
            <w:pPr>
              <w:rPr>
                <w:sz w:val="20"/>
                <w:szCs w:val="20"/>
              </w:rPr>
            </w:pPr>
            <w:r>
              <w:rPr>
                <w:sz w:val="20"/>
                <w:szCs w:val="20"/>
              </w:rPr>
              <w:t>e</w:t>
            </w:r>
            <w:r w:rsidR="005C18CE">
              <w:rPr>
                <w:sz w:val="20"/>
                <w:szCs w:val="20"/>
              </w:rPr>
              <w:t>urot</w:t>
            </w:r>
            <w:r>
              <w:rPr>
                <w:sz w:val="20"/>
                <w:szCs w:val="20"/>
              </w:rPr>
              <w:t>/l</w:t>
            </w:r>
          </w:p>
        </w:tc>
        <w:tc>
          <w:tcPr>
            <w:tcW w:w="1696" w:type="dxa"/>
          </w:tcPr>
          <w:p w14:paraId="74658F4D" w14:textId="77777777" w:rsidR="00EC134A" w:rsidRPr="005A6A64" w:rsidRDefault="00EC134A" w:rsidP="007F00AB">
            <w:pPr>
              <w:rPr>
                <w:sz w:val="20"/>
                <w:szCs w:val="20"/>
              </w:rPr>
            </w:pPr>
          </w:p>
        </w:tc>
      </w:tr>
      <w:tr w:rsidR="009B184C" w:rsidRPr="005A6A64" w14:paraId="6D8B4D5A" w14:textId="77777777" w:rsidTr="0084585A">
        <w:tc>
          <w:tcPr>
            <w:tcW w:w="704" w:type="dxa"/>
          </w:tcPr>
          <w:p w14:paraId="2ADF63EB" w14:textId="40F5045A" w:rsidR="009B184C" w:rsidRDefault="0051502B" w:rsidP="007F00AB">
            <w:pPr>
              <w:rPr>
                <w:sz w:val="20"/>
                <w:szCs w:val="20"/>
              </w:rPr>
            </w:pPr>
            <w:r>
              <w:rPr>
                <w:sz w:val="20"/>
                <w:szCs w:val="20"/>
              </w:rPr>
              <w:t>E</w:t>
            </w:r>
          </w:p>
        </w:tc>
        <w:tc>
          <w:tcPr>
            <w:tcW w:w="5670" w:type="dxa"/>
          </w:tcPr>
          <w:p w14:paraId="57090583" w14:textId="3B534C84" w:rsidR="009B184C" w:rsidRPr="009B184C" w:rsidRDefault="008E3277" w:rsidP="007F00AB">
            <w:pPr>
              <w:rPr>
                <w:sz w:val="20"/>
                <w:szCs w:val="20"/>
              </w:rPr>
            </w:pPr>
            <w:r w:rsidRPr="008E3277">
              <w:rPr>
                <w:sz w:val="20"/>
                <w:szCs w:val="20"/>
              </w:rPr>
              <w:t>Kuue seadmekomplekti hooldustarvikute kogumaksumus 24 kuuks</w:t>
            </w:r>
          </w:p>
        </w:tc>
        <w:tc>
          <w:tcPr>
            <w:tcW w:w="992" w:type="dxa"/>
          </w:tcPr>
          <w:p w14:paraId="102555F3" w14:textId="5C9234DB" w:rsidR="009B184C" w:rsidRDefault="00CA0ABA" w:rsidP="007F00AB">
            <w:pPr>
              <w:rPr>
                <w:sz w:val="20"/>
                <w:szCs w:val="20"/>
              </w:rPr>
            </w:pPr>
            <w:r>
              <w:rPr>
                <w:sz w:val="20"/>
                <w:szCs w:val="20"/>
              </w:rPr>
              <w:t>ko</w:t>
            </w:r>
            <w:r w:rsidR="0082764A">
              <w:rPr>
                <w:sz w:val="20"/>
                <w:szCs w:val="20"/>
              </w:rPr>
              <w:t>kku</w:t>
            </w:r>
          </w:p>
        </w:tc>
        <w:tc>
          <w:tcPr>
            <w:tcW w:w="1696" w:type="dxa"/>
          </w:tcPr>
          <w:p w14:paraId="035EF936" w14:textId="77777777" w:rsidR="009B184C" w:rsidRPr="005A6A64" w:rsidRDefault="009B184C" w:rsidP="007F00AB">
            <w:pPr>
              <w:rPr>
                <w:sz w:val="20"/>
                <w:szCs w:val="20"/>
              </w:rPr>
            </w:pPr>
          </w:p>
        </w:tc>
      </w:tr>
      <w:tr w:rsidR="00900E3C" w:rsidRPr="005A6A64" w14:paraId="3B197010" w14:textId="77777777" w:rsidTr="0084585A">
        <w:tc>
          <w:tcPr>
            <w:tcW w:w="704" w:type="dxa"/>
          </w:tcPr>
          <w:p w14:paraId="290AFD15" w14:textId="732F25DF" w:rsidR="00900E3C" w:rsidRDefault="00B337CD" w:rsidP="007F00AB">
            <w:pPr>
              <w:rPr>
                <w:sz w:val="20"/>
                <w:szCs w:val="20"/>
              </w:rPr>
            </w:pPr>
            <w:r>
              <w:rPr>
                <w:sz w:val="20"/>
                <w:szCs w:val="20"/>
              </w:rPr>
              <w:t>F</w:t>
            </w:r>
          </w:p>
        </w:tc>
        <w:tc>
          <w:tcPr>
            <w:tcW w:w="5670" w:type="dxa"/>
          </w:tcPr>
          <w:p w14:paraId="259BE64C" w14:textId="15CA86B3" w:rsidR="00900E3C" w:rsidRPr="008E3277" w:rsidRDefault="001677AF" w:rsidP="007F00AB">
            <w:pPr>
              <w:rPr>
                <w:sz w:val="20"/>
                <w:szCs w:val="20"/>
              </w:rPr>
            </w:pPr>
            <w:r w:rsidRPr="001677AF">
              <w:rPr>
                <w:sz w:val="20"/>
                <w:szCs w:val="20"/>
              </w:rPr>
              <w:t>Kõik ühekordsed tasud</w:t>
            </w:r>
            <w:r>
              <w:rPr>
                <w:sz w:val="20"/>
                <w:szCs w:val="20"/>
              </w:rPr>
              <w:t xml:space="preserve"> (</w:t>
            </w:r>
            <w:r w:rsidRPr="001677AF">
              <w:rPr>
                <w:sz w:val="20"/>
                <w:szCs w:val="20"/>
              </w:rPr>
              <w:t>nende puudumisel märkida 0</w:t>
            </w:r>
            <w:r>
              <w:rPr>
                <w:sz w:val="20"/>
                <w:szCs w:val="20"/>
              </w:rPr>
              <w:t>)</w:t>
            </w:r>
          </w:p>
        </w:tc>
        <w:tc>
          <w:tcPr>
            <w:tcW w:w="992" w:type="dxa"/>
          </w:tcPr>
          <w:p w14:paraId="68DEB904" w14:textId="2C7DB6A7" w:rsidR="00900E3C" w:rsidRDefault="00CA0ABA" w:rsidP="007F00AB">
            <w:pPr>
              <w:rPr>
                <w:sz w:val="20"/>
                <w:szCs w:val="20"/>
              </w:rPr>
            </w:pPr>
            <w:r>
              <w:rPr>
                <w:sz w:val="20"/>
                <w:szCs w:val="20"/>
              </w:rPr>
              <w:t>k</w:t>
            </w:r>
            <w:r w:rsidR="00937DAF">
              <w:rPr>
                <w:sz w:val="20"/>
                <w:szCs w:val="20"/>
              </w:rPr>
              <w:t>o</w:t>
            </w:r>
            <w:r>
              <w:rPr>
                <w:sz w:val="20"/>
                <w:szCs w:val="20"/>
              </w:rPr>
              <w:t>kku</w:t>
            </w:r>
          </w:p>
        </w:tc>
        <w:tc>
          <w:tcPr>
            <w:tcW w:w="1696" w:type="dxa"/>
          </w:tcPr>
          <w:p w14:paraId="436CAC43" w14:textId="77777777" w:rsidR="00900E3C" w:rsidRPr="005A6A64" w:rsidRDefault="00900E3C" w:rsidP="007F00AB">
            <w:pPr>
              <w:rPr>
                <w:sz w:val="20"/>
                <w:szCs w:val="20"/>
              </w:rPr>
            </w:pPr>
          </w:p>
        </w:tc>
      </w:tr>
    </w:tbl>
    <w:p w14:paraId="49F63237" w14:textId="77777777" w:rsidR="00D81632" w:rsidRDefault="00D81632" w:rsidP="00D81632">
      <w:pPr>
        <w:spacing w:after="0"/>
      </w:pPr>
    </w:p>
    <w:p w14:paraId="7B66EAA6" w14:textId="4371AD33" w:rsidR="00947C52" w:rsidRPr="00947C52" w:rsidRDefault="00947C52" w:rsidP="00947C52">
      <w:pPr>
        <w:pStyle w:val="Loendilik"/>
        <w:numPr>
          <w:ilvl w:val="0"/>
          <w:numId w:val="9"/>
        </w:numPr>
        <w:spacing w:after="0"/>
        <w:rPr>
          <w:b/>
        </w:rPr>
      </w:pPr>
      <w:r w:rsidRPr="00947C52">
        <w:rPr>
          <w:b/>
        </w:rPr>
        <w:lastRenderedPageBreak/>
        <w:t>Pakkumuste võrdlemine</w:t>
      </w:r>
    </w:p>
    <w:p w14:paraId="7C6F5BC8" w14:textId="77777777" w:rsidR="00CB0DCC" w:rsidRDefault="00CB0DCC" w:rsidP="00947C52">
      <w:pPr>
        <w:spacing w:after="0"/>
      </w:pPr>
    </w:p>
    <w:p w14:paraId="3644CB94" w14:textId="0AC681D4" w:rsidR="00947C52" w:rsidRPr="00947C52" w:rsidRDefault="00947C52" w:rsidP="00947C52">
      <w:pPr>
        <w:spacing w:after="0"/>
      </w:pPr>
      <w:r w:rsidRPr="00947C52">
        <w:t>Edukaks tunnistatakse nõuetele vastav pakkumus, mille 24 kuu võrdlusmaksumus ilma käibemaksuta on madalaim. Võrdlusmaksumus arvutatakse järgmiselt:</w:t>
      </w:r>
    </w:p>
    <w:p w14:paraId="515969D6" w14:textId="77777777" w:rsidR="003F5C59" w:rsidRDefault="003F5C59" w:rsidP="00947C52">
      <w:pPr>
        <w:spacing w:after="0"/>
        <w:rPr>
          <w:rFonts w:eastAsiaTheme="minorEastAsia"/>
          <w:b/>
        </w:rPr>
      </w:pPr>
    </w:p>
    <w:p w14:paraId="1D566BA7" w14:textId="47CF1F53" w:rsidR="00FE6D89" w:rsidRPr="001B08B0" w:rsidRDefault="001B08B0" w:rsidP="00FB71B7">
      <w:pPr>
        <w:spacing w:after="0"/>
        <w:rPr>
          <w:b/>
          <w:bCs/>
          <w:iCs/>
        </w:rPr>
      </w:pPr>
      <m:oMathPara>
        <m:oMath>
          <m:r>
            <m:rPr>
              <m:sty m:val="b"/>
            </m:rPr>
            <w:rPr>
              <w:rFonts w:ascii="Cambria Math" w:hAnsi="Cambria Math"/>
            </w:rPr>
            <m:t>24×</m:t>
          </m:r>
          <m:d>
            <m:dPr>
              <m:begChr m:val="["/>
              <m:endChr m:val="]"/>
              <m:ctrlPr>
                <w:rPr>
                  <w:rFonts w:ascii="Cambria Math" w:hAnsi="Cambria Math"/>
                  <w:b/>
                  <w:bCs/>
                  <w:iCs/>
                </w:rPr>
              </m:ctrlPr>
            </m:dPr>
            <m:e>
              <m:r>
                <m:rPr>
                  <m:sty m:val="b"/>
                </m:rPr>
                <w:rPr>
                  <w:rFonts w:ascii="Cambria Math" w:hAnsi="Cambria Math"/>
                </w:rPr>
                <m:t>A+B+17×</m:t>
              </m:r>
              <m:d>
                <m:dPr>
                  <m:ctrlPr>
                    <w:rPr>
                      <w:rFonts w:ascii="Cambria Math" w:hAnsi="Cambria Math"/>
                      <w:b/>
                      <w:bCs/>
                      <w:iCs/>
                    </w:rPr>
                  </m:ctrlPr>
                </m:dPr>
                <m:e>
                  <m:f>
                    <m:fPr>
                      <m:ctrlPr>
                        <w:rPr>
                          <w:rFonts w:ascii="Cambria Math" w:hAnsi="Cambria Math"/>
                          <w:b/>
                          <w:bCs/>
                          <w:iCs/>
                        </w:rPr>
                      </m:ctrlPr>
                    </m:fPr>
                    <m:num>
                      <m:r>
                        <m:rPr>
                          <m:sty m:val="b"/>
                        </m:rPr>
                        <w:rPr>
                          <w:rFonts w:ascii="Cambria Math" w:hAnsi="Cambria Math"/>
                        </w:rPr>
                        <m:t>C1+C2+C3+C4</m:t>
                      </m:r>
                    </m:num>
                    <m:den>
                      <m:r>
                        <m:rPr>
                          <m:sty m:val="b"/>
                        </m:rPr>
                        <w:rPr>
                          <w:rFonts w:ascii="Cambria Math" w:hAnsi="Cambria Math"/>
                        </w:rPr>
                        <m:t>4</m:t>
                      </m:r>
                    </m:den>
                  </m:f>
                </m:e>
              </m:d>
              <m:r>
                <m:rPr>
                  <m:sty m:val="b"/>
                </m:rPr>
                <w:rPr>
                  <w:rFonts w:ascii="Cambria Math" w:hAnsi="Cambria Math"/>
                </w:rPr>
                <m:t>+60×D</m:t>
              </m:r>
            </m:e>
          </m:d>
          <m:r>
            <m:rPr>
              <m:sty m:val="b"/>
            </m:rPr>
            <w:rPr>
              <w:rFonts w:ascii="Cambria Math" w:hAnsi="Cambria Math"/>
            </w:rPr>
            <m:t>+E+F</m:t>
          </m:r>
        </m:oMath>
      </m:oMathPara>
    </w:p>
    <w:p w14:paraId="6FDD9E40" w14:textId="77777777" w:rsidR="00FE6D89" w:rsidRDefault="00FE6D89" w:rsidP="00FB71B7">
      <w:pPr>
        <w:spacing w:after="0"/>
      </w:pPr>
    </w:p>
    <w:p w14:paraId="424CFCDA" w14:textId="4BCE3563" w:rsidR="00FB71B7" w:rsidRPr="00947C52" w:rsidRDefault="00FB71B7" w:rsidP="00FB71B7">
      <w:pPr>
        <w:spacing w:after="0"/>
      </w:pPr>
      <w:r w:rsidRPr="00FB71B7">
        <w:t>Pakkumuste võrdlemisel arvestatakse kohviubade hinnaks nelja pakkumuses esitatud kohvisordi kilogrammihindade aritmeetiline keskmine. Arvestuslik kohviubade kogus on kokku 17 kg kuus.</w:t>
      </w:r>
      <w:r w:rsidR="00C33A2F" w:rsidRPr="00C33A2F">
        <w:t xml:space="preserve"> </w:t>
      </w:r>
      <w:r w:rsidR="00220342">
        <w:t>Arvestuslik k</w:t>
      </w:r>
      <w:r w:rsidR="00C33A2F">
        <w:t xml:space="preserve">ohvipiima </w:t>
      </w:r>
      <w:r w:rsidR="00220342">
        <w:t xml:space="preserve">kogus </w:t>
      </w:r>
      <w:r w:rsidR="00220342" w:rsidRPr="00C33A2F">
        <w:t>kõigi kuue seadmekomplekti peale</w:t>
      </w:r>
      <w:r w:rsidR="00220342">
        <w:t xml:space="preserve"> on kokku </w:t>
      </w:r>
      <w:r w:rsidR="00C33A2F" w:rsidRPr="00C33A2F">
        <w:t>60 liitrit kuus</w:t>
      </w:r>
      <w:r w:rsidR="006021D6">
        <w:t>.</w:t>
      </w:r>
    </w:p>
    <w:p w14:paraId="01AC1923" w14:textId="77777777" w:rsidR="00FB71B7" w:rsidRDefault="00FB71B7" w:rsidP="00947C52">
      <w:pPr>
        <w:spacing w:after="0"/>
      </w:pPr>
    </w:p>
    <w:p w14:paraId="05FAAC47" w14:textId="2E3DF220" w:rsidR="00947C52" w:rsidRPr="00947C52" w:rsidRDefault="00947C52" w:rsidP="00947C52">
      <w:pPr>
        <w:spacing w:after="0"/>
      </w:pPr>
      <w:r w:rsidRPr="00947C52">
        <w:t>Töötajate tehtavaid makseid võrdlusmaksumusest maha ei arvata, sest töötajate joogihinnad määrab Tellija ning tegelik müügimaht ei sõltu pakkumusest.</w:t>
      </w:r>
    </w:p>
    <w:p w14:paraId="7F950FE0" w14:textId="77777777" w:rsidR="006E4D7F" w:rsidRDefault="006E4D7F" w:rsidP="00947C52">
      <w:pPr>
        <w:spacing w:after="0"/>
      </w:pPr>
    </w:p>
    <w:p w14:paraId="7CAFC3FB" w14:textId="05DCC3E3" w:rsidR="00947C52" w:rsidRDefault="00947C52" w:rsidP="00947C52">
      <w:pPr>
        <w:spacing w:after="0"/>
      </w:pPr>
      <w:r w:rsidRPr="00947C52">
        <w:t>Kui kahe või enama pakkumuse võrdlusmaksumus on võrdne, eelistatakse pakkumust, mille A ja B summa on madalam. Kui ka see summa on võrdne, selgitatakse edukas pakkumus liisuheitmise teel</w:t>
      </w:r>
      <w:r w:rsidR="005D6FEE">
        <w:t>.</w:t>
      </w:r>
    </w:p>
    <w:p w14:paraId="42417D02" w14:textId="77777777" w:rsidR="006E4D7F" w:rsidRDefault="006E4D7F" w:rsidP="00947C52">
      <w:pPr>
        <w:spacing w:after="0"/>
        <w:rPr>
          <w:b/>
        </w:rPr>
      </w:pPr>
    </w:p>
    <w:p w14:paraId="7DFE6A1E" w14:textId="2CDBFC8D" w:rsidR="00947C52" w:rsidRPr="006E4D7F" w:rsidRDefault="00947C52" w:rsidP="006E4D7F">
      <w:pPr>
        <w:pStyle w:val="Loendilik"/>
        <w:numPr>
          <w:ilvl w:val="0"/>
          <w:numId w:val="9"/>
        </w:numPr>
        <w:spacing w:after="0"/>
        <w:rPr>
          <w:b/>
        </w:rPr>
      </w:pPr>
      <w:r w:rsidRPr="006E4D7F">
        <w:rPr>
          <w:b/>
        </w:rPr>
        <w:t>Pakkumuse esitamine</w:t>
      </w:r>
    </w:p>
    <w:p w14:paraId="63EA6FEC" w14:textId="77777777" w:rsidR="006E4D7F" w:rsidRDefault="006E4D7F" w:rsidP="00947C52">
      <w:pPr>
        <w:spacing w:after="0"/>
      </w:pPr>
    </w:p>
    <w:p w14:paraId="2439FD82" w14:textId="17A9B0A5" w:rsidR="00947C52" w:rsidRPr="00947C52" w:rsidRDefault="00947C52" w:rsidP="00947C52">
      <w:pPr>
        <w:spacing w:after="0"/>
      </w:pPr>
      <w:r w:rsidRPr="00947C52">
        <w:t>Pakkumus peab sisaldama:</w:t>
      </w:r>
    </w:p>
    <w:p w14:paraId="5FBF1A66" w14:textId="77777777" w:rsidR="00947C52" w:rsidRPr="00947C52" w:rsidRDefault="00947C52" w:rsidP="00947C52">
      <w:pPr>
        <w:numPr>
          <w:ilvl w:val="0"/>
          <w:numId w:val="7"/>
        </w:numPr>
        <w:spacing w:after="0"/>
      </w:pPr>
      <w:r w:rsidRPr="00947C52">
        <w:t>täidetud hinnavormi;</w:t>
      </w:r>
    </w:p>
    <w:p w14:paraId="4164A168" w14:textId="77777777" w:rsidR="00947C52" w:rsidRPr="00947C52" w:rsidRDefault="00947C52" w:rsidP="00947C52">
      <w:pPr>
        <w:numPr>
          <w:ilvl w:val="0"/>
          <w:numId w:val="7"/>
        </w:numPr>
        <w:spacing w:after="0"/>
      </w:pPr>
      <w:r w:rsidRPr="00947C52">
        <w:t>pakutavate seadmete tootjaid, mudeleid, mõõtmeid ja tehnilisi kirjeldusi;</w:t>
      </w:r>
    </w:p>
    <w:p w14:paraId="4C90F144" w14:textId="77777777" w:rsidR="00947C52" w:rsidRPr="00947C52" w:rsidRDefault="00947C52" w:rsidP="00947C52">
      <w:pPr>
        <w:numPr>
          <w:ilvl w:val="0"/>
          <w:numId w:val="7"/>
        </w:numPr>
        <w:spacing w:after="0"/>
      </w:pPr>
      <w:r w:rsidRPr="00947C52">
        <w:t>nelja pakutava kohvisordi andmeid;</w:t>
      </w:r>
    </w:p>
    <w:p w14:paraId="6F84996A" w14:textId="77777777" w:rsidR="00947C52" w:rsidRPr="00947C52" w:rsidRDefault="00947C52" w:rsidP="00947C52">
      <w:pPr>
        <w:numPr>
          <w:ilvl w:val="0"/>
          <w:numId w:val="7"/>
        </w:numPr>
        <w:spacing w:after="0"/>
      </w:pPr>
      <w:r w:rsidRPr="00947C52">
        <w:t>igapäevase kasutajahoolduse kirjeldust;</w:t>
      </w:r>
    </w:p>
    <w:p w14:paraId="4CFE5DEF" w14:textId="77777777" w:rsidR="00947C52" w:rsidRDefault="00947C52" w:rsidP="00947C52">
      <w:pPr>
        <w:numPr>
          <w:ilvl w:val="0"/>
          <w:numId w:val="7"/>
        </w:numPr>
        <w:spacing w:after="0"/>
      </w:pPr>
      <w:r w:rsidRPr="00947C52">
        <w:t>kinnitust, et pakkumus vastab hinnapäringule ja pakkuja nõustub lepingu projektiga.</w:t>
      </w:r>
    </w:p>
    <w:p w14:paraId="0048D213" w14:textId="77777777" w:rsidR="005D6FEE" w:rsidRPr="00947C52" w:rsidRDefault="005D6FEE" w:rsidP="005D6FEE">
      <w:pPr>
        <w:spacing w:after="0"/>
        <w:ind w:left="720"/>
      </w:pPr>
    </w:p>
    <w:p w14:paraId="5768664B" w14:textId="432AE093" w:rsidR="00947C52" w:rsidRPr="00947C52" w:rsidRDefault="00947C52" w:rsidP="00947C52">
      <w:pPr>
        <w:spacing w:after="0"/>
      </w:pPr>
      <w:r w:rsidRPr="00947C52">
        <w:t>Pakkumus peab olema jõus vähemalt 60 kalendripäeva pakkumuste esitamise tähtpäevast.</w:t>
      </w:r>
      <w:r w:rsidR="00A77AA2">
        <w:t xml:space="preserve"> </w:t>
      </w:r>
      <w:r w:rsidRPr="00947C52">
        <w:t xml:space="preserve">Pakkumus palume saata hiljemalt </w:t>
      </w:r>
      <w:r w:rsidR="005A2F14">
        <w:rPr>
          <w:b/>
        </w:rPr>
        <w:t>01</w:t>
      </w:r>
      <w:r w:rsidRPr="00947C52">
        <w:rPr>
          <w:b/>
        </w:rPr>
        <w:t>.0</w:t>
      </w:r>
      <w:r w:rsidR="005A2F14">
        <w:rPr>
          <w:b/>
        </w:rPr>
        <w:t>9</w:t>
      </w:r>
      <w:r w:rsidRPr="00947C52">
        <w:rPr>
          <w:b/>
        </w:rPr>
        <w:t>.2026</w:t>
      </w:r>
      <w:r w:rsidRPr="00947C52">
        <w:t xml:space="preserve"> e-posti aadressile </w:t>
      </w:r>
      <w:r w:rsidRPr="00947C52">
        <w:rPr>
          <w:b/>
        </w:rPr>
        <w:t>anu.volma@ttja.ee</w:t>
      </w:r>
      <w:r w:rsidRPr="00947C52">
        <w:t>.</w:t>
      </w:r>
      <w:r w:rsidR="00A77AA2">
        <w:t xml:space="preserve"> </w:t>
      </w:r>
      <w:r w:rsidRPr="00947C52">
        <w:t>Täpsustavaid küsimusi võib esitada hiljemalt 2</w:t>
      </w:r>
      <w:r w:rsidR="005A2F14">
        <w:t>5</w:t>
      </w:r>
      <w:r w:rsidRPr="00947C52">
        <w:t>.08.2026. TTJA edastab küsimused ja vastused samal ajal kõigile hinnapäringu saanud ettevõtjatele.</w:t>
      </w:r>
    </w:p>
    <w:p w14:paraId="36DE624E" w14:textId="51D21505" w:rsidR="00D81632" w:rsidRDefault="00947C52" w:rsidP="00D81632">
      <w:pPr>
        <w:spacing w:after="0"/>
      </w:pPr>
      <w:r w:rsidRPr="00947C52">
        <w:t>TTJA võib kõik pakkumused tagasi lükata, kui kõigi nõuetele vastavate pakkumuste maksumus ületab hankelepingu eeldatavat maksumust, hankevajadus langeb ära või lepingu sõlmimine muutub Tellijast sõltumatutel objektiivsetel põhjustel võimatuks või ebaotstarbekaks. Otsus tehakse pakkujatele kirjalikult teatavaks.</w:t>
      </w:r>
    </w:p>
    <w:sectPr w:rsidR="00D816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339EB"/>
    <w:multiLevelType w:val="hybridMultilevel"/>
    <w:tmpl w:val="9706256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186E63B5"/>
    <w:multiLevelType w:val="hybridMultilevel"/>
    <w:tmpl w:val="B3B49F0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335E5C96"/>
    <w:multiLevelType w:val="multilevel"/>
    <w:tmpl w:val="26DC50C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39DE3E46"/>
    <w:multiLevelType w:val="hybridMultilevel"/>
    <w:tmpl w:val="71C056D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5370438E"/>
    <w:multiLevelType w:val="hybridMultilevel"/>
    <w:tmpl w:val="A2FAE20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5D4E30F3"/>
    <w:multiLevelType w:val="hybridMultilevel"/>
    <w:tmpl w:val="4D1EE46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5EDF6098"/>
    <w:multiLevelType w:val="hybridMultilevel"/>
    <w:tmpl w:val="970625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ACC6D48"/>
    <w:multiLevelType w:val="multilevel"/>
    <w:tmpl w:val="26DC50C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76597BF0"/>
    <w:multiLevelType w:val="hybridMultilevel"/>
    <w:tmpl w:val="F6E8CEA0"/>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886571632">
    <w:abstractNumId w:val="5"/>
  </w:num>
  <w:num w:numId="2" w16cid:durableId="1693726453">
    <w:abstractNumId w:val="1"/>
  </w:num>
  <w:num w:numId="3" w16cid:durableId="1175849399">
    <w:abstractNumId w:val="4"/>
  </w:num>
  <w:num w:numId="4" w16cid:durableId="438377931">
    <w:abstractNumId w:val="3"/>
  </w:num>
  <w:num w:numId="5" w16cid:durableId="480389003">
    <w:abstractNumId w:val="0"/>
  </w:num>
  <w:num w:numId="6" w16cid:durableId="1879975677">
    <w:abstractNumId w:val="6"/>
  </w:num>
  <w:num w:numId="7" w16cid:durableId="821315980">
    <w:abstractNumId w:val="4"/>
  </w:num>
  <w:num w:numId="8" w16cid:durableId="1423260721">
    <w:abstractNumId w:val="8"/>
  </w:num>
  <w:num w:numId="9" w16cid:durableId="1603493250">
    <w:abstractNumId w:val="2"/>
  </w:num>
  <w:num w:numId="10" w16cid:durableId="7397181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548"/>
    <w:rsid w:val="00026F44"/>
    <w:rsid w:val="00041B65"/>
    <w:rsid w:val="0004608A"/>
    <w:rsid w:val="000516CD"/>
    <w:rsid w:val="000644C5"/>
    <w:rsid w:val="000C4DD4"/>
    <w:rsid w:val="000E4D34"/>
    <w:rsid w:val="00101E7D"/>
    <w:rsid w:val="001410B3"/>
    <w:rsid w:val="001677AF"/>
    <w:rsid w:val="001B08B0"/>
    <w:rsid w:val="001C3249"/>
    <w:rsid w:val="001E057A"/>
    <w:rsid w:val="001E7DDD"/>
    <w:rsid w:val="001F347E"/>
    <w:rsid w:val="001F4950"/>
    <w:rsid w:val="00201259"/>
    <w:rsid w:val="00216DAE"/>
    <w:rsid w:val="00216FE0"/>
    <w:rsid w:val="00220342"/>
    <w:rsid w:val="002E1383"/>
    <w:rsid w:val="0038005E"/>
    <w:rsid w:val="00380D68"/>
    <w:rsid w:val="00391BD9"/>
    <w:rsid w:val="00396BC0"/>
    <w:rsid w:val="003E7E8F"/>
    <w:rsid w:val="003F5C59"/>
    <w:rsid w:val="00423D83"/>
    <w:rsid w:val="00435163"/>
    <w:rsid w:val="00475F0D"/>
    <w:rsid w:val="004C522D"/>
    <w:rsid w:val="004E3BAA"/>
    <w:rsid w:val="0051502B"/>
    <w:rsid w:val="0058388A"/>
    <w:rsid w:val="005A2F14"/>
    <w:rsid w:val="005A6A64"/>
    <w:rsid w:val="005C18CE"/>
    <w:rsid w:val="005C2A0E"/>
    <w:rsid w:val="005D6FEE"/>
    <w:rsid w:val="00601182"/>
    <w:rsid w:val="006021D6"/>
    <w:rsid w:val="00654C9A"/>
    <w:rsid w:val="00675832"/>
    <w:rsid w:val="006B547E"/>
    <w:rsid w:val="006B7129"/>
    <w:rsid w:val="006C30FF"/>
    <w:rsid w:val="006D4142"/>
    <w:rsid w:val="006E4D7F"/>
    <w:rsid w:val="006F5DA6"/>
    <w:rsid w:val="00703FA6"/>
    <w:rsid w:val="007807AC"/>
    <w:rsid w:val="007F00AB"/>
    <w:rsid w:val="00826B0E"/>
    <w:rsid w:val="0082764A"/>
    <w:rsid w:val="0084585A"/>
    <w:rsid w:val="0088364E"/>
    <w:rsid w:val="008B6355"/>
    <w:rsid w:val="008E3277"/>
    <w:rsid w:val="008E53D7"/>
    <w:rsid w:val="008E6246"/>
    <w:rsid w:val="008F01E8"/>
    <w:rsid w:val="008F3035"/>
    <w:rsid w:val="00900E3C"/>
    <w:rsid w:val="00917485"/>
    <w:rsid w:val="00937DAF"/>
    <w:rsid w:val="00947C52"/>
    <w:rsid w:val="00972F22"/>
    <w:rsid w:val="00996554"/>
    <w:rsid w:val="009B184C"/>
    <w:rsid w:val="009E3039"/>
    <w:rsid w:val="009F598D"/>
    <w:rsid w:val="00A12692"/>
    <w:rsid w:val="00A24CE7"/>
    <w:rsid w:val="00A45117"/>
    <w:rsid w:val="00A47732"/>
    <w:rsid w:val="00A77AA2"/>
    <w:rsid w:val="00A80DE4"/>
    <w:rsid w:val="00AB1CAA"/>
    <w:rsid w:val="00AC1826"/>
    <w:rsid w:val="00AE6A1D"/>
    <w:rsid w:val="00B013F3"/>
    <w:rsid w:val="00B1373C"/>
    <w:rsid w:val="00B337CD"/>
    <w:rsid w:val="00B84548"/>
    <w:rsid w:val="00B94ECD"/>
    <w:rsid w:val="00C14C9F"/>
    <w:rsid w:val="00C2694A"/>
    <w:rsid w:val="00C33A2F"/>
    <w:rsid w:val="00C42DE0"/>
    <w:rsid w:val="00C8764E"/>
    <w:rsid w:val="00CA05FC"/>
    <w:rsid w:val="00CA0ABA"/>
    <w:rsid w:val="00CB0DCC"/>
    <w:rsid w:val="00CB1786"/>
    <w:rsid w:val="00CC0EBC"/>
    <w:rsid w:val="00D042B1"/>
    <w:rsid w:val="00D30FD2"/>
    <w:rsid w:val="00D4158A"/>
    <w:rsid w:val="00D43AE7"/>
    <w:rsid w:val="00D6432C"/>
    <w:rsid w:val="00D74DA9"/>
    <w:rsid w:val="00D81632"/>
    <w:rsid w:val="00DB06B9"/>
    <w:rsid w:val="00DC6DEE"/>
    <w:rsid w:val="00DF0621"/>
    <w:rsid w:val="00DF6BEA"/>
    <w:rsid w:val="00E00A05"/>
    <w:rsid w:val="00E42090"/>
    <w:rsid w:val="00EB5EA3"/>
    <w:rsid w:val="00EC134A"/>
    <w:rsid w:val="00ED3C03"/>
    <w:rsid w:val="00EF0183"/>
    <w:rsid w:val="00EF5283"/>
    <w:rsid w:val="00F30DD4"/>
    <w:rsid w:val="00F32CE1"/>
    <w:rsid w:val="00F578BB"/>
    <w:rsid w:val="00F677CD"/>
    <w:rsid w:val="00FB444D"/>
    <w:rsid w:val="00FB71B7"/>
    <w:rsid w:val="00FE6D89"/>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2D6D4"/>
  <w15:chartTrackingRefBased/>
  <w15:docId w15:val="{42B9555D-D4AB-4A7F-AA7D-ADF16F8A3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B845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B845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B84548"/>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B84548"/>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B84548"/>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B84548"/>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B84548"/>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B84548"/>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B84548"/>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B84548"/>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B84548"/>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B84548"/>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B84548"/>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B84548"/>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B84548"/>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B84548"/>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B84548"/>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B84548"/>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B845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B84548"/>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B84548"/>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B84548"/>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B84548"/>
    <w:pPr>
      <w:spacing w:before="160"/>
      <w:jc w:val="center"/>
    </w:pPr>
    <w:rPr>
      <w:i/>
      <w:iCs/>
      <w:color w:val="404040" w:themeColor="text1" w:themeTint="BF"/>
    </w:rPr>
  </w:style>
  <w:style w:type="character" w:customStyle="1" w:styleId="TsitaatMrk">
    <w:name w:val="Tsitaat Märk"/>
    <w:basedOn w:val="Liguvaikefont"/>
    <w:link w:val="Tsitaat"/>
    <w:uiPriority w:val="29"/>
    <w:rsid w:val="00B84548"/>
    <w:rPr>
      <w:i/>
      <w:iCs/>
      <w:color w:val="404040" w:themeColor="text1" w:themeTint="BF"/>
    </w:rPr>
  </w:style>
  <w:style w:type="paragraph" w:styleId="Loendilik">
    <w:name w:val="List Paragraph"/>
    <w:basedOn w:val="Normaallaad"/>
    <w:uiPriority w:val="34"/>
    <w:qFormat/>
    <w:rsid w:val="00B84548"/>
    <w:pPr>
      <w:ind w:left="720"/>
      <w:contextualSpacing/>
    </w:pPr>
  </w:style>
  <w:style w:type="character" w:styleId="Selgeltmrgatavrhutus">
    <w:name w:val="Intense Emphasis"/>
    <w:basedOn w:val="Liguvaikefont"/>
    <w:uiPriority w:val="21"/>
    <w:qFormat/>
    <w:rsid w:val="00B84548"/>
    <w:rPr>
      <w:i/>
      <w:iCs/>
      <w:color w:val="0F4761" w:themeColor="accent1" w:themeShade="BF"/>
    </w:rPr>
  </w:style>
  <w:style w:type="paragraph" w:styleId="Selgeltmrgatavtsitaat">
    <w:name w:val="Intense Quote"/>
    <w:basedOn w:val="Normaallaad"/>
    <w:next w:val="Normaallaad"/>
    <w:link w:val="SelgeltmrgatavtsitaatMrk"/>
    <w:uiPriority w:val="30"/>
    <w:qFormat/>
    <w:rsid w:val="00B845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B84548"/>
    <w:rPr>
      <w:i/>
      <w:iCs/>
      <w:color w:val="0F4761" w:themeColor="accent1" w:themeShade="BF"/>
    </w:rPr>
  </w:style>
  <w:style w:type="character" w:styleId="Selgeltmrgatavviide">
    <w:name w:val="Intense Reference"/>
    <w:basedOn w:val="Liguvaikefont"/>
    <w:uiPriority w:val="32"/>
    <w:qFormat/>
    <w:rsid w:val="00B84548"/>
    <w:rPr>
      <w:b/>
      <w:bCs/>
      <w:smallCaps/>
      <w:color w:val="0F4761" w:themeColor="accent1" w:themeShade="BF"/>
      <w:spacing w:val="5"/>
    </w:rPr>
  </w:style>
  <w:style w:type="character" w:styleId="Hperlink">
    <w:name w:val="Hyperlink"/>
    <w:basedOn w:val="Liguvaikefont"/>
    <w:uiPriority w:val="99"/>
    <w:unhideWhenUsed/>
    <w:rsid w:val="00ED3C03"/>
    <w:rPr>
      <w:color w:val="467886" w:themeColor="hyperlink"/>
      <w:u w:val="single"/>
    </w:rPr>
  </w:style>
  <w:style w:type="character" w:styleId="Lahendamatamainimine">
    <w:name w:val="Unresolved Mention"/>
    <w:basedOn w:val="Liguvaikefont"/>
    <w:uiPriority w:val="99"/>
    <w:semiHidden/>
    <w:unhideWhenUsed/>
    <w:rsid w:val="00ED3C03"/>
    <w:rPr>
      <w:color w:val="605E5C"/>
      <w:shd w:val="clear" w:color="auto" w:fill="E1DFDD"/>
    </w:rPr>
  </w:style>
  <w:style w:type="paragraph" w:styleId="Vahedeta">
    <w:name w:val="No Spacing"/>
    <w:uiPriority w:val="1"/>
    <w:qFormat/>
    <w:rsid w:val="008F01E8"/>
    <w:pPr>
      <w:spacing w:after="0" w:line="240" w:lineRule="auto"/>
    </w:pPr>
  </w:style>
  <w:style w:type="paragraph" w:styleId="Redaktsioon">
    <w:name w:val="Revision"/>
    <w:hidden/>
    <w:uiPriority w:val="99"/>
    <w:semiHidden/>
    <w:rsid w:val="00CA05FC"/>
    <w:pPr>
      <w:spacing w:after="0" w:line="240" w:lineRule="auto"/>
    </w:pPr>
  </w:style>
  <w:style w:type="character" w:styleId="Kommentaariviide">
    <w:name w:val="annotation reference"/>
    <w:basedOn w:val="Liguvaikefont"/>
    <w:uiPriority w:val="99"/>
    <w:semiHidden/>
    <w:unhideWhenUsed/>
    <w:rsid w:val="00CA05FC"/>
    <w:rPr>
      <w:sz w:val="16"/>
      <w:szCs w:val="16"/>
    </w:rPr>
  </w:style>
  <w:style w:type="paragraph" w:styleId="Kommentaaritekst">
    <w:name w:val="annotation text"/>
    <w:basedOn w:val="Normaallaad"/>
    <w:link w:val="KommentaaritekstMrk"/>
    <w:uiPriority w:val="99"/>
    <w:unhideWhenUsed/>
    <w:rsid w:val="00CA05FC"/>
    <w:pPr>
      <w:spacing w:line="240" w:lineRule="auto"/>
    </w:pPr>
    <w:rPr>
      <w:sz w:val="20"/>
      <w:szCs w:val="20"/>
    </w:rPr>
  </w:style>
  <w:style w:type="character" w:customStyle="1" w:styleId="KommentaaritekstMrk">
    <w:name w:val="Kommentaari tekst Märk"/>
    <w:basedOn w:val="Liguvaikefont"/>
    <w:link w:val="Kommentaaritekst"/>
    <w:uiPriority w:val="99"/>
    <w:rsid w:val="00CA05FC"/>
    <w:rPr>
      <w:sz w:val="20"/>
      <w:szCs w:val="20"/>
    </w:rPr>
  </w:style>
  <w:style w:type="paragraph" w:styleId="Kommentaariteema">
    <w:name w:val="annotation subject"/>
    <w:basedOn w:val="Kommentaaritekst"/>
    <w:next w:val="Kommentaaritekst"/>
    <w:link w:val="KommentaariteemaMrk"/>
    <w:uiPriority w:val="99"/>
    <w:semiHidden/>
    <w:unhideWhenUsed/>
    <w:rsid w:val="00CA05FC"/>
    <w:rPr>
      <w:b/>
      <w:bCs/>
    </w:rPr>
  </w:style>
  <w:style w:type="character" w:customStyle="1" w:styleId="KommentaariteemaMrk">
    <w:name w:val="Kommentaari teema Märk"/>
    <w:basedOn w:val="KommentaaritekstMrk"/>
    <w:link w:val="Kommentaariteema"/>
    <w:uiPriority w:val="99"/>
    <w:semiHidden/>
    <w:rsid w:val="00CA05FC"/>
    <w:rPr>
      <w:b/>
      <w:bCs/>
      <w:sz w:val="20"/>
      <w:szCs w:val="20"/>
    </w:rPr>
  </w:style>
  <w:style w:type="table" w:styleId="Kontuurtabel">
    <w:name w:val="Table Grid"/>
    <w:basedOn w:val="Normaaltabel"/>
    <w:uiPriority w:val="39"/>
    <w:rsid w:val="002012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hatitetekst">
    <w:name w:val="Placeholder Text"/>
    <w:basedOn w:val="Liguvaikefont"/>
    <w:uiPriority w:val="99"/>
    <w:semiHidden/>
    <w:rsid w:val="001C324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1086</Words>
  <Characters>6305</Characters>
  <Application>Microsoft Office Word</Application>
  <DocSecurity>0</DocSecurity>
  <Lines>52</Lines>
  <Paragraphs>14</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 Võlma - TTJA</dc:creator>
  <cp:keywords/>
  <dc:description/>
  <cp:lastModifiedBy>Anu Võlma - TTJA</cp:lastModifiedBy>
  <cp:revision>75</cp:revision>
  <dcterms:created xsi:type="dcterms:W3CDTF">2026-08-07T09:56:00Z</dcterms:created>
  <dcterms:modified xsi:type="dcterms:W3CDTF">2026-08-18T09:26:00Z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2026-07-07T12:28:06Z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363fc83d-f51b-4dd6-be4c-c3cd37c5165b</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