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30DB"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noProof/>
          <w:kern w:val="0"/>
          <w:sz w:val="20"/>
          <w:lang w:eastAsia="et-EE"/>
          <w14:ligatures w14:val="none"/>
        </w:rPr>
        <w:drawing>
          <wp:anchor distT="0" distB="0" distL="114300" distR="114300" simplePos="0" relativeHeight="251659264" behindDoc="0" locked="0" layoutInCell="1" allowOverlap="1" wp14:anchorId="7DA2F8BE" wp14:editId="702D98A4">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6B1503A5" w14:textId="77777777" w:rsidR="00FD611D" w:rsidRPr="00FD611D" w:rsidRDefault="00FD611D" w:rsidP="00FD611D">
      <w:pPr>
        <w:spacing w:after="0"/>
        <w:rPr>
          <w:rFonts w:eastAsia="Times New Roman" w:cs="Times New Roman"/>
          <w:kern w:val="0"/>
          <w14:ligatures w14:val="none"/>
        </w:rPr>
      </w:pPr>
    </w:p>
    <w:p w14:paraId="2039B2BA" w14:textId="77777777" w:rsidR="00FD611D" w:rsidRPr="00FD611D" w:rsidRDefault="00FD611D" w:rsidP="00FD611D">
      <w:pPr>
        <w:spacing w:after="0"/>
        <w:rPr>
          <w:rFonts w:eastAsia="Times New Roman" w:cs="Times New Roman"/>
          <w:kern w:val="0"/>
          <w14:ligatures w14:val="none"/>
        </w:rPr>
      </w:pPr>
    </w:p>
    <w:p w14:paraId="608A3EB1" w14:textId="77777777" w:rsidR="00FD611D" w:rsidRPr="00FD611D" w:rsidRDefault="00FD611D" w:rsidP="00FD611D">
      <w:pPr>
        <w:spacing w:after="0"/>
        <w:rPr>
          <w:rFonts w:eastAsia="Times New Roman" w:cs="Times New Roman"/>
          <w:kern w:val="0"/>
          <w14:ligatures w14:val="none"/>
        </w:rPr>
      </w:pPr>
    </w:p>
    <w:p w14:paraId="32940430" w14:textId="77777777" w:rsidR="00FD611D" w:rsidRPr="00FD611D" w:rsidRDefault="00FD611D" w:rsidP="00FD611D">
      <w:pPr>
        <w:spacing w:after="0"/>
        <w:rPr>
          <w:rFonts w:eastAsia="Times New Roman" w:cs="Times New Roman"/>
          <w:kern w:val="0"/>
          <w14:ligatures w14:val="none"/>
        </w:rPr>
      </w:pPr>
    </w:p>
    <w:p w14:paraId="737170E3" w14:textId="6D7C4DE5" w:rsidR="00FD611D" w:rsidRPr="00FD611D" w:rsidRDefault="00FD611D" w:rsidP="00FD611D">
      <w:pPr>
        <w:keepNext/>
        <w:tabs>
          <w:tab w:val="left" w:pos="5812"/>
        </w:tabs>
        <w:spacing w:after="0"/>
        <w:jc w:val="center"/>
        <w:outlineLvl w:val="0"/>
        <w:rPr>
          <w:rFonts w:ascii="Algerian" w:eastAsia="Times New Roman" w:hAnsi="Algerian" w:cs="Times New Roman"/>
          <w:kern w:val="0"/>
          <w:sz w:val="36"/>
          <w14:ligatures w14:val="none"/>
        </w:rPr>
      </w:pPr>
      <w:r w:rsidRPr="00FD611D">
        <w:rPr>
          <w:rFonts w:ascii="Algerian" w:eastAsia="Times New Roman" w:hAnsi="Algerian" w:cs="Times New Roman"/>
          <w:kern w:val="0"/>
          <w:sz w:val="36"/>
          <w14:ligatures w14:val="none"/>
        </w:rPr>
        <w:t>JÕELÄHTME VALLAVALITSUS</w:t>
      </w:r>
    </w:p>
    <w:p w14:paraId="6204B14B" w14:textId="77777777" w:rsidR="00FD611D" w:rsidRPr="00FD611D" w:rsidRDefault="00FD611D" w:rsidP="00FD611D">
      <w:pPr>
        <w:spacing w:after="0"/>
        <w:rPr>
          <w:rFonts w:eastAsia="Times New Roman" w:cs="Times New Roman"/>
          <w:kern w:val="0"/>
          <w14:ligatures w14:val="none"/>
        </w:rPr>
      </w:pPr>
    </w:p>
    <w:p w14:paraId="69127BC3" w14:textId="77777777" w:rsidR="00FD611D" w:rsidRPr="00FD611D" w:rsidRDefault="00FD611D" w:rsidP="00FD611D">
      <w:pPr>
        <w:spacing w:after="0"/>
        <w:rPr>
          <w:rFonts w:eastAsia="Times New Roman" w:cs="Times New Roman"/>
          <w:kern w:val="0"/>
          <w14:ligatures w14:val="none"/>
        </w:rPr>
      </w:pPr>
    </w:p>
    <w:p w14:paraId="0522C8CD" w14:textId="77777777" w:rsidR="00FD611D" w:rsidRPr="00FD611D" w:rsidRDefault="00FD611D" w:rsidP="00FD611D">
      <w:pPr>
        <w:spacing w:after="0"/>
        <w:rPr>
          <w:rFonts w:eastAsia="Times New Roman" w:cs="Times New Roman"/>
          <w:kern w:val="0"/>
          <w14:ligatures w14:val="none"/>
        </w:rPr>
      </w:pPr>
    </w:p>
    <w:p w14:paraId="227E1599" w14:textId="77777777" w:rsidR="00FD611D" w:rsidRPr="00FD611D" w:rsidRDefault="00FD611D" w:rsidP="00FD611D">
      <w:pPr>
        <w:spacing w:after="0"/>
        <w:rPr>
          <w:rFonts w:eastAsia="Times New Roman" w:cs="Times New Roman"/>
          <w:kern w:val="0"/>
          <w14:ligatures w14:val="none"/>
        </w:rPr>
      </w:pPr>
    </w:p>
    <w:p w14:paraId="0D2F3536" w14:textId="77777777" w:rsidR="00FD611D" w:rsidRDefault="00FD611D" w:rsidP="00FD611D">
      <w:pPr>
        <w:spacing w:after="0"/>
        <w:rPr>
          <w:rFonts w:eastAsia="Times New Roman" w:cs="Times New Roman"/>
          <w:kern w:val="0"/>
          <w14:ligatures w14:val="none"/>
        </w:rPr>
      </w:pPr>
      <w:r>
        <w:rPr>
          <w:rFonts w:eastAsia="Times New Roman" w:cs="Times New Roman"/>
          <w:kern w:val="0"/>
          <w14:ligatures w14:val="none"/>
        </w:rPr>
        <w:t>Maa- ja Ruumiamet</w:t>
      </w:r>
    </w:p>
    <w:p w14:paraId="1EB1E321" w14:textId="77777777" w:rsidR="00FD611D" w:rsidRDefault="00FD611D" w:rsidP="00FD611D">
      <w:pPr>
        <w:spacing w:after="0"/>
        <w:rPr>
          <w:rFonts w:eastAsia="Times New Roman" w:cs="Times New Roman"/>
          <w:kern w:val="0"/>
          <w14:ligatures w14:val="none"/>
        </w:rPr>
      </w:pPr>
      <w:r>
        <w:rPr>
          <w:rFonts w:eastAsia="Times New Roman" w:cs="Times New Roman"/>
          <w:kern w:val="0"/>
          <w14:ligatures w14:val="none"/>
        </w:rPr>
        <w:t>Keskkonnaamet</w:t>
      </w:r>
    </w:p>
    <w:p w14:paraId="3C1094C2" w14:textId="77777777" w:rsidR="00CD61E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Transpordiamet</w:t>
      </w:r>
    </w:p>
    <w:p w14:paraId="1AE6B744" w14:textId="62D0EF24" w:rsidR="00FD611D" w:rsidRPr="00FD611D" w:rsidRDefault="00CD61ED" w:rsidP="00FD611D">
      <w:pPr>
        <w:spacing w:after="0"/>
        <w:rPr>
          <w:rFonts w:eastAsia="Times New Roman" w:cs="Times New Roman"/>
          <w:kern w:val="0"/>
          <w14:ligatures w14:val="none"/>
        </w:rPr>
      </w:pPr>
      <w:r>
        <w:rPr>
          <w:rFonts w:eastAsia="Times New Roman" w:cs="Times New Roman"/>
          <w:kern w:val="0"/>
          <w14:ligatures w14:val="none"/>
        </w:rPr>
        <w:t>Päästeamet</w:t>
      </w:r>
      <w:r>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E60647">
        <w:rPr>
          <w:rFonts w:eastAsia="Times New Roman" w:cs="Times New Roman"/>
          <w:kern w:val="0"/>
          <w14:ligatures w14:val="none"/>
        </w:rPr>
        <w:tab/>
      </w:r>
      <w:r w:rsidR="00FD4563">
        <w:rPr>
          <w:rFonts w:eastAsia="Times New Roman" w:cs="Times New Roman"/>
          <w:kern w:val="0"/>
          <w14:ligatures w14:val="none"/>
        </w:rPr>
        <w:tab/>
      </w:r>
      <w:r w:rsidR="00FD611D" w:rsidRPr="00FD611D">
        <w:rPr>
          <w:rFonts w:eastAsia="Times New Roman" w:cs="Times New Roman"/>
          <w:kern w:val="0"/>
          <w14:ligatures w14:val="none"/>
        </w:rPr>
        <w:t>04.</w:t>
      </w:r>
      <w:r w:rsidR="00514376">
        <w:rPr>
          <w:rFonts w:eastAsia="Times New Roman" w:cs="Times New Roman"/>
          <w:kern w:val="0"/>
          <w14:ligatures w14:val="none"/>
        </w:rPr>
        <w:t>11</w:t>
      </w:r>
      <w:r w:rsidR="00FD611D" w:rsidRPr="00FD611D">
        <w:rPr>
          <w:rFonts w:eastAsia="Times New Roman" w:cs="Times New Roman"/>
          <w:kern w:val="0"/>
          <w14:ligatures w14:val="none"/>
        </w:rPr>
        <w:t>.2025 nr 6-4/</w:t>
      </w:r>
      <w:r w:rsidR="00FD4563">
        <w:rPr>
          <w:rFonts w:eastAsia="Times New Roman" w:cs="Times New Roman"/>
          <w:kern w:val="0"/>
          <w14:ligatures w14:val="none"/>
        </w:rPr>
        <w:t>4873</w:t>
      </w:r>
    </w:p>
    <w:p w14:paraId="20115BCF" w14:textId="77777777" w:rsidR="00FD611D" w:rsidRPr="00FD611D" w:rsidRDefault="00FD611D" w:rsidP="00FD611D">
      <w:pPr>
        <w:spacing w:after="0"/>
        <w:jc w:val="both"/>
        <w:rPr>
          <w:rFonts w:eastAsia="Times New Roman" w:cs="Times New Roman"/>
          <w:kern w:val="0"/>
          <w14:ligatures w14:val="none"/>
        </w:rPr>
      </w:pPr>
    </w:p>
    <w:p w14:paraId="54FBDF34" w14:textId="62AD0875" w:rsidR="00FD611D" w:rsidRPr="00FD611D" w:rsidRDefault="00514376" w:rsidP="00FD611D">
      <w:pPr>
        <w:spacing w:after="0"/>
        <w:rPr>
          <w:rFonts w:eastAsia="Times New Roman" w:cs="Times New Roman"/>
          <w:b/>
          <w:kern w:val="0"/>
          <w14:ligatures w14:val="none"/>
        </w:rPr>
      </w:pPr>
      <w:r>
        <w:rPr>
          <w:rFonts w:eastAsia="Times New Roman" w:cs="Times New Roman"/>
          <w:b/>
          <w:kern w:val="0"/>
          <w14:ligatures w14:val="none"/>
        </w:rPr>
        <w:t>Jõesuu küla Jõesuu tee 47</w:t>
      </w:r>
      <w:r w:rsidR="00FD611D" w:rsidRPr="00FD611D">
        <w:rPr>
          <w:rFonts w:eastAsia="Times New Roman" w:cs="Times New Roman"/>
          <w:b/>
          <w:kern w:val="0"/>
          <w14:ligatures w14:val="none"/>
        </w:rPr>
        <w:t xml:space="preserve"> maaüksuse detailplaneering</w:t>
      </w:r>
      <w:r>
        <w:rPr>
          <w:rFonts w:eastAsia="Times New Roman" w:cs="Times New Roman"/>
          <w:b/>
          <w:kern w:val="0"/>
          <w14:ligatures w14:val="none"/>
        </w:rPr>
        <w:t>u esitamine kooskõlastamiseks</w:t>
      </w:r>
    </w:p>
    <w:p w14:paraId="5DAEA0E9" w14:textId="77777777" w:rsidR="00FD611D" w:rsidRPr="00FD611D" w:rsidRDefault="00FD611D" w:rsidP="00FD611D">
      <w:pPr>
        <w:spacing w:after="0"/>
        <w:rPr>
          <w:rFonts w:eastAsia="Times New Roman" w:cs="Times New Roman"/>
          <w:bCs/>
          <w:kern w:val="0"/>
          <w14:ligatures w14:val="none"/>
        </w:rPr>
      </w:pPr>
    </w:p>
    <w:p w14:paraId="1D67B84F" w14:textId="77777777" w:rsidR="004A3C38" w:rsidRDefault="002B6358" w:rsidP="00FD611D">
      <w:pPr>
        <w:spacing w:after="0"/>
        <w:jc w:val="both"/>
        <w:rPr>
          <w:rFonts w:eastAsia="Times New Roman" w:cs="Times New Roman"/>
          <w:kern w:val="0"/>
          <w14:ligatures w14:val="none"/>
        </w:rPr>
      </w:pPr>
      <w:r>
        <w:rPr>
          <w:rFonts w:eastAsia="Times New Roman" w:cs="Times New Roman"/>
          <w:kern w:val="0"/>
          <w14:ligatures w14:val="none"/>
        </w:rPr>
        <w:t>Esitame teile kooskõlastamiseks Jõesuu küla J</w:t>
      </w:r>
      <w:r w:rsidR="00D31DB2">
        <w:rPr>
          <w:rFonts w:eastAsia="Times New Roman" w:cs="Times New Roman"/>
          <w:kern w:val="0"/>
          <w14:ligatures w14:val="none"/>
        </w:rPr>
        <w:t>õesuu tee 47 maaüksuse detailplaneeringu</w:t>
      </w:r>
      <w:r w:rsidR="004A3C38">
        <w:rPr>
          <w:rFonts w:eastAsia="Times New Roman" w:cs="Times New Roman"/>
          <w:kern w:val="0"/>
          <w14:ligatures w14:val="none"/>
        </w:rPr>
        <w:t>.</w:t>
      </w:r>
    </w:p>
    <w:p w14:paraId="08738D84" w14:textId="77777777" w:rsidR="004A3C38" w:rsidRDefault="004A3C38" w:rsidP="00FD611D">
      <w:pPr>
        <w:spacing w:after="0"/>
        <w:jc w:val="both"/>
        <w:rPr>
          <w:rFonts w:eastAsia="Times New Roman" w:cs="Times New Roman"/>
          <w:kern w:val="0"/>
          <w14:ligatures w14:val="none"/>
        </w:rPr>
      </w:pPr>
    </w:p>
    <w:p w14:paraId="1615DA82" w14:textId="77777777" w:rsidR="005E1625" w:rsidRDefault="005E1625" w:rsidP="005E1625">
      <w:pPr>
        <w:spacing w:after="0"/>
        <w:jc w:val="both"/>
        <w:rPr>
          <w:rFonts w:eastAsia="Times New Roman" w:cs="Times New Roman"/>
          <w:kern w:val="0"/>
          <w14:ligatures w14:val="none"/>
        </w:rPr>
      </w:pPr>
      <w:r w:rsidRPr="005E1625">
        <w:rPr>
          <w:rFonts w:eastAsia="Times New Roman" w:cs="Times New Roman"/>
          <w:kern w:val="0"/>
          <w14:ligatures w14:val="none"/>
        </w:rPr>
        <w:t>Planeeritav hoonestamata Jõesuu tee 47 (katastritunnusega 24505:008:0230) maaüksus paikneb endise Jõesuu aiandusühistu territooriumil. Ligikaudu 50 krundiks jaotatud Jõesuu aiandusühistu asub Jõesuu küla tiheasustusalas, Jägala jõe ja riigitee vahelisel alal. Juurdepääs planeeritavale maaüksusele toimub mahasõiduga riigiteelt 11262 Ruu-Ihasalu teelt Jõesuu ühistu maaüksusel (24505:008:0001) kulgeva eratee kaudu.</w:t>
      </w:r>
    </w:p>
    <w:p w14:paraId="6BD38417" w14:textId="77777777" w:rsidR="005E1625" w:rsidRPr="005E1625" w:rsidRDefault="005E1625" w:rsidP="005E1625">
      <w:pPr>
        <w:spacing w:after="0"/>
        <w:jc w:val="both"/>
        <w:rPr>
          <w:rFonts w:eastAsia="Times New Roman" w:cs="Times New Roman"/>
          <w:kern w:val="0"/>
          <w14:ligatures w14:val="none"/>
        </w:rPr>
      </w:pPr>
    </w:p>
    <w:p w14:paraId="5F6C72E9" w14:textId="5CC15F5C" w:rsidR="005E1625" w:rsidRDefault="005E1625" w:rsidP="005E1625">
      <w:pPr>
        <w:spacing w:after="0"/>
        <w:jc w:val="both"/>
        <w:rPr>
          <w:rFonts w:eastAsia="Times New Roman" w:cs="Times New Roman"/>
          <w:kern w:val="0"/>
          <w14:ligatures w14:val="none"/>
        </w:rPr>
      </w:pPr>
      <w:r w:rsidRPr="005E1625">
        <w:rPr>
          <w:rFonts w:eastAsia="Times New Roman" w:cs="Times New Roman"/>
          <w:kern w:val="0"/>
          <w14:ligatures w14:val="none"/>
        </w:rPr>
        <w:t>Detailplaneeringu koostamise eesmärk on Jõesuu tee 47 maaüksusele ehitusõiguse määramine üksikelamu ja abihoonete rajamiseks, hoonestustingimuste täpsustamine, juurdepääsu ja tehnovarustuse lahendamine ning keskkonnatingimuste seadmine planeeringuga kavandatu elluviimiseks. Planeeritava ala suuruseks on määratud ca 900 m².</w:t>
      </w:r>
    </w:p>
    <w:p w14:paraId="6492B478" w14:textId="77777777" w:rsidR="001111D7" w:rsidRPr="005E1625" w:rsidRDefault="001111D7" w:rsidP="005E1625">
      <w:pPr>
        <w:spacing w:after="0"/>
        <w:jc w:val="both"/>
        <w:rPr>
          <w:rFonts w:eastAsia="Times New Roman" w:cs="Times New Roman"/>
          <w:kern w:val="0"/>
          <w14:ligatures w14:val="none"/>
        </w:rPr>
      </w:pPr>
    </w:p>
    <w:p w14:paraId="74FA27AE" w14:textId="5E812BA2" w:rsidR="002B6358" w:rsidRDefault="005E1625" w:rsidP="005E1625">
      <w:pPr>
        <w:spacing w:after="0"/>
        <w:jc w:val="both"/>
        <w:rPr>
          <w:rFonts w:eastAsia="Times New Roman" w:cs="Times New Roman"/>
          <w:kern w:val="0"/>
          <w14:ligatures w14:val="none"/>
        </w:rPr>
      </w:pPr>
      <w:r w:rsidRPr="005E1625">
        <w:rPr>
          <w:rFonts w:eastAsia="Times New Roman" w:cs="Times New Roman"/>
          <w:kern w:val="0"/>
          <w14:ligatures w14:val="none"/>
        </w:rPr>
        <w:t>Detailplaneering teeb ettepaneku kehtiva üldplaneeringu muutmiseks üldplaneeringu kohase elamukrundi suuruse ja elamute vahelise kauguse osas.</w:t>
      </w:r>
    </w:p>
    <w:p w14:paraId="29C698D5" w14:textId="77777777" w:rsidR="004A3C38" w:rsidRDefault="004A3C38" w:rsidP="00FD611D">
      <w:pPr>
        <w:spacing w:after="0"/>
        <w:jc w:val="both"/>
        <w:rPr>
          <w:rFonts w:eastAsia="Times New Roman" w:cs="Times New Roman"/>
          <w:kern w:val="0"/>
          <w14:ligatures w14:val="none"/>
        </w:rPr>
      </w:pPr>
    </w:p>
    <w:p w14:paraId="1AFDA896" w14:textId="77777777" w:rsidR="00FD611D" w:rsidRPr="00FD611D" w:rsidRDefault="00FD611D" w:rsidP="00FD611D">
      <w:pPr>
        <w:spacing w:after="0"/>
        <w:rPr>
          <w:rFonts w:eastAsia="Times New Roman" w:cs="Times New Roman"/>
          <w:kern w:val="0"/>
          <w14:ligatures w14:val="none"/>
        </w:rPr>
      </w:pPr>
    </w:p>
    <w:p w14:paraId="10395537"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Lugupidamisega</w:t>
      </w:r>
    </w:p>
    <w:p w14:paraId="0286E6D7" w14:textId="77777777" w:rsidR="00FD611D" w:rsidRPr="00FD611D" w:rsidRDefault="00FD611D" w:rsidP="00FD611D">
      <w:pPr>
        <w:spacing w:after="0"/>
        <w:rPr>
          <w:rFonts w:eastAsia="Times New Roman" w:cs="Times New Roman"/>
          <w:kern w:val="0"/>
          <w14:ligatures w14:val="none"/>
        </w:rPr>
      </w:pPr>
    </w:p>
    <w:p w14:paraId="0C528101"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(allkirjastatud digitaalselt)</w:t>
      </w:r>
    </w:p>
    <w:p w14:paraId="542BAE00"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Andrus Umboja</w:t>
      </w:r>
    </w:p>
    <w:p w14:paraId="2ABF0E08"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vallavanem</w:t>
      </w:r>
    </w:p>
    <w:p w14:paraId="7E8A23DE" w14:textId="77777777" w:rsidR="00FD611D" w:rsidRPr="00FD611D" w:rsidRDefault="00FD611D" w:rsidP="00FD611D">
      <w:pPr>
        <w:spacing w:after="0"/>
        <w:rPr>
          <w:rFonts w:eastAsia="Times New Roman" w:cs="Times New Roman"/>
          <w:kern w:val="0"/>
          <w14:ligatures w14:val="none"/>
        </w:rPr>
      </w:pPr>
    </w:p>
    <w:p w14:paraId="148EE91F" w14:textId="77777777" w:rsidR="00FD611D" w:rsidRPr="00FD611D" w:rsidRDefault="00FD611D" w:rsidP="00FD611D">
      <w:pPr>
        <w:spacing w:after="0"/>
        <w:rPr>
          <w:rFonts w:eastAsia="Times New Roman" w:cs="Times New Roman"/>
          <w:kern w:val="0"/>
          <w14:ligatures w14:val="none"/>
        </w:rPr>
      </w:pPr>
    </w:p>
    <w:p w14:paraId="49920C46" w14:textId="77777777" w:rsidR="00FD611D" w:rsidRPr="00FD611D" w:rsidRDefault="00FD611D" w:rsidP="00FD611D">
      <w:pPr>
        <w:spacing w:after="0"/>
        <w:rPr>
          <w:rFonts w:eastAsia="Times New Roman" w:cs="Times New Roman"/>
          <w:kern w:val="0"/>
          <w14:ligatures w14:val="none"/>
        </w:rPr>
      </w:pPr>
    </w:p>
    <w:p w14:paraId="7D111AB5" w14:textId="1178D10C" w:rsidR="005907C1"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Detailplaneeringu materjal on kättesaadav lingilt:</w:t>
      </w:r>
      <w:r w:rsidR="005907C1">
        <w:rPr>
          <w:rFonts w:eastAsia="Times New Roman" w:cs="Times New Roman"/>
          <w:kern w:val="0"/>
          <w14:ligatures w14:val="none"/>
        </w:rPr>
        <w:tab/>
      </w:r>
      <w:hyperlink r:id="rId7" w:history="1">
        <w:r w:rsidR="005907C1" w:rsidRPr="005907C1">
          <w:rPr>
            <w:rStyle w:val="Hperlink"/>
            <w:rFonts w:eastAsia="Times New Roman" w:cs="Times New Roman"/>
            <w:kern w:val="0"/>
            <w14:ligatures w14:val="none"/>
          </w:rPr>
          <w:t>Jõesuu küla, Jõesuu 47</w:t>
        </w:r>
      </w:hyperlink>
    </w:p>
    <w:p w14:paraId="24EA422B" w14:textId="77777777" w:rsidR="005907C1" w:rsidRDefault="005907C1" w:rsidP="00FD611D">
      <w:pPr>
        <w:spacing w:after="0"/>
        <w:rPr>
          <w:rFonts w:eastAsia="Times New Roman" w:cs="Times New Roman"/>
          <w:kern w:val="0"/>
          <w14:ligatures w14:val="none"/>
        </w:rPr>
      </w:pPr>
    </w:p>
    <w:p w14:paraId="25FB450B" w14:textId="77777777" w:rsidR="005907C1" w:rsidRDefault="005907C1" w:rsidP="00FD611D">
      <w:pPr>
        <w:spacing w:after="0"/>
        <w:rPr>
          <w:rFonts w:eastAsia="Times New Roman" w:cs="Times New Roman"/>
          <w:kern w:val="0"/>
          <w14:ligatures w14:val="none"/>
        </w:rPr>
      </w:pPr>
    </w:p>
    <w:p w14:paraId="371E5C7F" w14:textId="77777777" w:rsidR="00906E9A" w:rsidRDefault="00906E9A" w:rsidP="00FD611D">
      <w:pPr>
        <w:spacing w:after="0"/>
        <w:rPr>
          <w:rFonts w:eastAsia="Times New Roman" w:cs="Times New Roman"/>
          <w:kern w:val="0"/>
          <w14:ligatures w14:val="none"/>
        </w:rPr>
      </w:pPr>
    </w:p>
    <w:p w14:paraId="0444B500" w14:textId="77777777" w:rsidR="00FD611D" w:rsidRPr="00FD611D" w:rsidRDefault="00FD611D" w:rsidP="00FD611D">
      <w:pPr>
        <w:spacing w:after="0"/>
        <w:rPr>
          <w:rFonts w:eastAsia="Times New Roman" w:cs="Times New Roman"/>
          <w:kern w:val="0"/>
          <w14:ligatures w14:val="none"/>
        </w:rPr>
      </w:pPr>
    </w:p>
    <w:p w14:paraId="2AA20E73"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Andri Alliksoo</w:t>
      </w:r>
    </w:p>
    <w:p w14:paraId="26111AFC" w14:textId="77777777" w:rsidR="00FD611D" w:rsidRPr="00FD611D" w:rsidRDefault="00FD611D" w:rsidP="00FD611D">
      <w:pPr>
        <w:spacing w:after="0"/>
        <w:rPr>
          <w:rFonts w:eastAsia="Times New Roman" w:cs="Times New Roman"/>
          <w:kern w:val="0"/>
          <w14:ligatures w14:val="none"/>
        </w:rPr>
      </w:pPr>
      <w:r w:rsidRPr="00FD611D">
        <w:rPr>
          <w:rFonts w:eastAsia="Times New Roman" w:cs="Times New Roman"/>
          <w:kern w:val="0"/>
          <w14:ligatures w14:val="none"/>
        </w:rPr>
        <w:t>planeeringuspetsialist</w:t>
      </w:r>
    </w:p>
    <w:p w14:paraId="00FC8524" w14:textId="2B8DEC28" w:rsidR="008D3E11" w:rsidRDefault="00FD611D" w:rsidP="003A2CBB">
      <w:pPr>
        <w:spacing w:after="0"/>
      </w:pPr>
      <w:r w:rsidRPr="00FD611D">
        <w:rPr>
          <w:rFonts w:eastAsia="Times New Roman" w:cs="Times New Roman"/>
          <w:kern w:val="0"/>
          <w14:ligatures w14:val="none"/>
        </w:rPr>
        <w:t>andri.alliksoo@joelahtme.ee</w:t>
      </w:r>
    </w:p>
    <w:sectPr w:rsidR="008D3E11" w:rsidSect="00FD611D">
      <w:footerReference w:type="firs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7B29" w14:textId="77777777" w:rsidR="00D6790E" w:rsidRDefault="00D6790E">
      <w:pPr>
        <w:spacing w:after="0"/>
      </w:pPr>
      <w:r>
        <w:separator/>
      </w:r>
    </w:p>
  </w:endnote>
  <w:endnote w:type="continuationSeparator" w:id="0">
    <w:p w14:paraId="7AC8FF51" w14:textId="77777777" w:rsidR="00D6790E" w:rsidRDefault="00D67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D611D" w:rsidRPr="001D7228" w14:paraId="444888E0" w14:textId="77777777" w:rsidTr="00EA216C">
      <w:tc>
        <w:tcPr>
          <w:tcW w:w="3111" w:type="dxa"/>
          <w:tcBorders>
            <w:top w:val="single" w:sz="4" w:space="0" w:color="auto"/>
            <w:left w:val="nil"/>
            <w:bottom w:val="nil"/>
            <w:right w:val="nil"/>
          </w:tcBorders>
          <w:hideMark/>
        </w:tcPr>
        <w:p w14:paraId="2045C317" w14:textId="77777777" w:rsidR="00FD611D" w:rsidRPr="001D7228" w:rsidRDefault="00FD611D" w:rsidP="00283F3E">
          <w:pPr>
            <w:tabs>
              <w:tab w:val="left" w:pos="3987"/>
            </w:tabs>
            <w:spacing w:after="0"/>
            <w:rPr>
              <w:rFonts w:cs="Times New Roman"/>
              <w:sz w:val="20"/>
            </w:rPr>
          </w:pPr>
          <w:r w:rsidRPr="001D7228">
            <w:rPr>
              <w:rFonts w:cs="Times New Roman"/>
              <w:sz w:val="20"/>
            </w:rPr>
            <w:t>Postijaama tee 7, Jõelähtme küla</w:t>
          </w:r>
        </w:p>
      </w:tc>
      <w:tc>
        <w:tcPr>
          <w:tcW w:w="2526" w:type="dxa"/>
          <w:tcBorders>
            <w:top w:val="single" w:sz="4" w:space="0" w:color="auto"/>
            <w:left w:val="nil"/>
            <w:bottom w:val="nil"/>
            <w:right w:val="nil"/>
          </w:tcBorders>
        </w:tcPr>
        <w:p w14:paraId="2F5A1868" w14:textId="77777777" w:rsidR="00FD611D" w:rsidRPr="001D7228" w:rsidRDefault="00FD611D" w:rsidP="00283F3E">
          <w:pPr>
            <w:tabs>
              <w:tab w:val="left" w:pos="3987"/>
            </w:tabs>
            <w:spacing w:after="0"/>
            <w:rPr>
              <w:rFonts w:cs="Times New Roman"/>
              <w:sz w:val="20"/>
            </w:rPr>
          </w:pPr>
        </w:p>
      </w:tc>
      <w:tc>
        <w:tcPr>
          <w:tcW w:w="3495" w:type="dxa"/>
          <w:tcBorders>
            <w:top w:val="single" w:sz="4" w:space="0" w:color="auto"/>
            <w:left w:val="nil"/>
            <w:bottom w:val="nil"/>
            <w:right w:val="nil"/>
          </w:tcBorders>
          <w:hideMark/>
        </w:tcPr>
        <w:p w14:paraId="2E671976" w14:textId="77777777" w:rsidR="00FD611D" w:rsidRPr="001D7228" w:rsidRDefault="00FD611D" w:rsidP="00283F3E">
          <w:pPr>
            <w:tabs>
              <w:tab w:val="left" w:pos="3987"/>
            </w:tabs>
            <w:spacing w:after="0"/>
            <w:rPr>
              <w:rFonts w:cs="Times New Roman"/>
              <w:sz w:val="20"/>
            </w:rPr>
          </w:pPr>
          <w:r w:rsidRPr="001D7228">
            <w:rPr>
              <w:rFonts w:cs="Times New Roman"/>
              <w:sz w:val="20"/>
            </w:rPr>
            <w:t>Reg.nr. 75025973</w:t>
          </w:r>
        </w:p>
      </w:tc>
    </w:tr>
    <w:tr w:rsidR="00FD611D" w:rsidRPr="001D7228" w14:paraId="6D8701E3" w14:textId="77777777" w:rsidTr="00EA216C">
      <w:tc>
        <w:tcPr>
          <w:tcW w:w="3111" w:type="dxa"/>
          <w:tcBorders>
            <w:top w:val="nil"/>
            <w:left w:val="nil"/>
            <w:bottom w:val="nil"/>
            <w:right w:val="nil"/>
          </w:tcBorders>
          <w:hideMark/>
        </w:tcPr>
        <w:p w14:paraId="2DB7DE61" w14:textId="77777777" w:rsidR="00FD611D" w:rsidRPr="001D7228" w:rsidRDefault="00FD611D" w:rsidP="00283F3E">
          <w:pPr>
            <w:tabs>
              <w:tab w:val="left" w:pos="3987"/>
            </w:tabs>
            <w:spacing w:after="0"/>
            <w:rPr>
              <w:rFonts w:cs="Times New Roman"/>
              <w:sz w:val="20"/>
            </w:rPr>
          </w:pPr>
          <w:r w:rsidRPr="001D7228">
            <w:rPr>
              <w:rFonts w:cs="Times New Roman"/>
              <w:sz w:val="20"/>
            </w:rPr>
            <w:t>74202 HARJUMAA</w:t>
          </w:r>
        </w:p>
      </w:tc>
      <w:tc>
        <w:tcPr>
          <w:tcW w:w="2526" w:type="dxa"/>
          <w:tcBorders>
            <w:top w:val="nil"/>
            <w:left w:val="nil"/>
            <w:bottom w:val="nil"/>
            <w:right w:val="nil"/>
          </w:tcBorders>
          <w:hideMark/>
        </w:tcPr>
        <w:p w14:paraId="01DB0363" w14:textId="77777777" w:rsidR="00FD611D" w:rsidRPr="001D7228" w:rsidRDefault="00FD611D" w:rsidP="00283F3E">
          <w:pPr>
            <w:tabs>
              <w:tab w:val="left" w:pos="3987"/>
            </w:tabs>
            <w:spacing w:after="0"/>
            <w:rPr>
              <w:rFonts w:cs="Times New Roman"/>
              <w:sz w:val="20"/>
            </w:rPr>
          </w:pPr>
        </w:p>
      </w:tc>
      <w:tc>
        <w:tcPr>
          <w:tcW w:w="3495" w:type="dxa"/>
          <w:tcBorders>
            <w:top w:val="nil"/>
            <w:left w:val="nil"/>
            <w:bottom w:val="nil"/>
            <w:right w:val="nil"/>
          </w:tcBorders>
          <w:hideMark/>
        </w:tcPr>
        <w:p w14:paraId="4A1D9FC4" w14:textId="77777777" w:rsidR="00FD611D" w:rsidRPr="001D7228" w:rsidRDefault="00FD611D" w:rsidP="00283F3E">
          <w:pPr>
            <w:tabs>
              <w:tab w:val="left" w:pos="3987"/>
            </w:tabs>
            <w:spacing w:after="0"/>
            <w:rPr>
              <w:rFonts w:cs="Times New Roman"/>
              <w:sz w:val="20"/>
            </w:rPr>
          </w:pPr>
          <w:r w:rsidRPr="001D7228">
            <w:rPr>
              <w:rFonts w:cs="Times New Roman"/>
              <w:sz w:val="20"/>
            </w:rPr>
            <w:t>a/a EE181010002018903006 SEB</w:t>
          </w:r>
        </w:p>
      </w:tc>
    </w:tr>
    <w:tr w:rsidR="00FD611D" w:rsidRPr="001D7228" w14:paraId="519F9778" w14:textId="77777777" w:rsidTr="00EA216C">
      <w:tc>
        <w:tcPr>
          <w:tcW w:w="3111" w:type="dxa"/>
          <w:tcBorders>
            <w:top w:val="nil"/>
            <w:left w:val="nil"/>
            <w:bottom w:val="nil"/>
            <w:right w:val="nil"/>
          </w:tcBorders>
          <w:hideMark/>
        </w:tcPr>
        <w:p w14:paraId="6F605095" w14:textId="77777777" w:rsidR="00FD611D" w:rsidRPr="001D7228" w:rsidRDefault="00FD611D" w:rsidP="00283F3E">
          <w:pPr>
            <w:tabs>
              <w:tab w:val="left" w:pos="3987"/>
            </w:tabs>
            <w:spacing w:after="0"/>
            <w:rPr>
              <w:rFonts w:cs="Times New Roman"/>
              <w:sz w:val="20"/>
            </w:rPr>
          </w:pPr>
          <w:r w:rsidRPr="001D7228">
            <w:rPr>
              <w:rFonts w:cs="Times New Roman"/>
              <w:sz w:val="20"/>
            </w:rPr>
            <w:t>e-mail: kantselei@joelahtme.ee</w:t>
          </w:r>
        </w:p>
      </w:tc>
      <w:tc>
        <w:tcPr>
          <w:tcW w:w="2526" w:type="dxa"/>
          <w:tcBorders>
            <w:top w:val="nil"/>
            <w:left w:val="nil"/>
            <w:bottom w:val="nil"/>
            <w:right w:val="nil"/>
          </w:tcBorders>
          <w:hideMark/>
        </w:tcPr>
        <w:p w14:paraId="5D004C5A" w14:textId="77777777" w:rsidR="00FD611D" w:rsidRPr="001D7228" w:rsidRDefault="00FD611D" w:rsidP="00283F3E">
          <w:pPr>
            <w:tabs>
              <w:tab w:val="left" w:pos="3987"/>
            </w:tabs>
            <w:spacing w:after="0"/>
            <w:rPr>
              <w:rFonts w:cs="Times New Roman"/>
              <w:sz w:val="20"/>
            </w:rPr>
          </w:pPr>
        </w:p>
      </w:tc>
      <w:tc>
        <w:tcPr>
          <w:tcW w:w="3495" w:type="dxa"/>
          <w:tcBorders>
            <w:top w:val="nil"/>
            <w:left w:val="nil"/>
            <w:bottom w:val="nil"/>
            <w:right w:val="nil"/>
          </w:tcBorders>
          <w:hideMark/>
        </w:tcPr>
        <w:p w14:paraId="6F7E0C02" w14:textId="77777777" w:rsidR="00FD611D" w:rsidRPr="001D7228" w:rsidRDefault="00FD611D" w:rsidP="00283F3E">
          <w:pPr>
            <w:tabs>
              <w:tab w:val="left" w:pos="3987"/>
            </w:tabs>
            <w:spacing w:after="0"/>
            <w:ind w:left="13" w:hanging="13"/>
            <w:rPr>
              <w:rFonts w:cs="Times New Roman"/>
              <w:sz w:val="20"/>
            </w:rPr>
          </w:pPr>
          <w:r w:rsidRPr="001D7228">
            <w:rPr>
              <w:rFonts w:cs="Times New Roman"/>
              <w:sz w:val="20"/>
            </w:rPr>
            <w:t>a/a EE432200221012002639 Swedbank</w:t>
          </w:r>
        </w:p>
      </w:tc>
    </w:tr>
    <w:tr w:rsidR="00FD611D" w:rsidRPr="001D7228" w14:paraId="639F562C" w14:textId="77777777" w:rsidTr="00EA216C">
      <w:tc>
        <w:tcPr>
          <w:tcW w:w="3111" w:type="dxa"/>
          <w:tcBorders>
            <w:top w:val="nil"/>
            <w:left w:val="nil"/>
            <w:bottom w:val="nil"/>
            <w:right w:val="nil"/>
          </w:tcBorders>
        </w:tcPr>
        <w:p w14:paraId="7282C26A" w14:textId="77777777" w:rsidR="00FD611D" w:rsidRPr="001D7228" w:rsidRDefault="00FD611D" w:rsidP="00283F3E">
          <w:pPr>
            <w:tabs>
              <w:tab w:val="left" w:pos="3987"/>
            </w:tabs>
            <w:spacing w:after="0"/>
            <w:rPr>
              <w:rFonts w:cs="Times New Roman"/>
              <w:sz w:val="20"/>
            </w:rPr>
          </w:pPr>
          <w:r w:rsidRPr="001D7228">
            <w:rPr>
              <w:rFonts w:cs="Times New Roman"/>
              <w:sz w:val="20"/>
            </w:rPr>
            <w:t>Kantselei 605 4887</w:t>
          </w:r>
        </w:p>
      </w:tc>
      <w:tc>
        <w:tcPr>
          <w:tcW w:w="2526" w:type="dxa"/>
          <w:tcBorders>
            <w:top w:val="nil"/>
            <w:left w:val="nil"/>
            <w:bottom w:val="nil"/>
            <w:right w:val="nil"/>
          </w:tcBorders>
        </w:tcPr>
        <w:p w14:paraId="1D6944F6" w14:textId="77777777" w:rsidR="00FD611D" w:rsidRPr="001D7228" w:rsidRDefault="00FD611D" w:rsidP="00283F3E">
          <w:pPr>
            <w:tabs>
              <w:tab w:val="left" w:pos="3987"/>
            </w:tabs>
            <w:spacing w:after="0"/>
            <w:rPr>
              <w:rFonts w:cs="Times New Roman"/>
              <w:sz w:val="20"/>
            </w:rPr>
          </w:pPr>
        </w:p>
      </w:tc>
      <w:tc>
        <w:tcPr>
          <w:tcW w:w="3495" w:type="dxa"/>
          <w:tcBorders>
            <w:top w:val="nil"/>
            <w:left w:val="nil"/>
            <w:bottom w:val="nil"/>
            <w:right w:val="nil"/>
          </w:tcBorders>
        </w:tcPr>
        <w:p w14:paraId="6A874CEF" w14:textId="77777777" w:rsidR="00FD611D" w:rsidRPr="001D7228" w:rsidRDefault="00FD611D" w:rsidP="00283F3E">
          <w:pPr>
            <w:tabs>
              <w:tab w:val="left" w:pos="3987"/>
            </w:tabs>
            <w:spacing w:after="0"/>
            <w:ind w:left="13" w:hanging="13"/>
            <w:rPr>
              <w:rFonts w:cs="Times New Roman"/>
              <w:sz w:val="20"/>
            </w:rPr>
          </w:pPr>
          <w:r w:rsidRPr="001D7228">
            <w:rPr>
              <w:rFonts w:cs="Times New Roman"/>
              <w:sz w:val="20"/>
            </w:rPr>
            <w:t>a/a EE391700017003270406 Nordea</w:t>
          </w:r>
        </w:p>
      </w:tc>
    </w:tr>
  </w:tbl>
  <w:p w14:paraId="72B9BEA8" w14:textId="77777777" w:rsidR="00FD611D" w:rsidRPr="001D7228" w:rsidRDefault="00FD611D" w:rsidP="00D711A0">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85F2" w14:textId="77777777" w:rsidR="00D6790E" w:rsidRDefault="00D6790E">
      <w:pPr>
        <w:spacing w:after="0"/>
      </w:pPr>
      <w:r>
        <w:separator/>
      </w:r>
    </w:p>
  </w:footnote>
  <w:footnote w:type="continuationSeparator" w:id="0">
    <w:p w14:paraId="2E722AFE" w14:textId="77777777" w:rsidR="00D6790E" w:rsidRDefault="00D679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8C"/>
    <w:rsid w:val="001111D7"/>
    <w:rsid w:val="002B6358"/>
    <w:rsid w:val="003031CE"/>
    <w:rsid w:val="00317010"/>
    <w:rsid w:val="00317887"/>
    <w:rsid w:val="00376B4A"/>
    <w:rsid w:val="003A2CBB"/>
    <w:rsid w:val="00410ED4"/>
    <w:rsid w:val="004A3C38"/>
    <w:rsid w:val="00514376"/>
    <w:rsid w:val="00524C4B"/>
    <w:rsid w:val="005907C1"/>
    <w:rsid w:val="005E1625"/>
    <w:rsid w:val="006870EE"/>
    <w:rsid w:val="0083749D"/>
    <w:rsid w:val="008B0C8C"/>
    <w:rsid w:val="008D3E11"/>
    <w:rsid w:val="00906E9A"/>
    <w:rsid w:val="0093617A"/>
    <w:rsid w:val="009D25ED"/>
    <w:rsid w:val="00A0578C"/>
    <w:rsid w:val="00BC0DE7"/>
    <w:rsid w:val="00C1320B"/>
    <w:rsid w:val="00CD61ED"/>
    <w:rsid w:val="00D31DB2"/>
    <w:rsid w:val="00D6790E"/>
    <w:rsid w:val="00E60647"/>
    <w:rsid w:val="00F14ED7"/>
    <w:rsid w:val="00F97685"/>
    <w:rsid w:val="00FD4563"/>
    <w:rsid w:val="00FD61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45E2"/>
  <w15:chartTrackingRefBased/>
  <w15:docId w15:val="{875D7B2E-788A-4601-B811-0336AB5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578C"/>
    <w:pPr>
      <w:spacing w:line="240" w:lineRule="auto"/>
    </w:pPr>
    <w:rPr>
      <w:rFonts w:ascii="Times New Roman" w:hAnsi="Times New Roman"/>
    </w:rPr>
  </w:style>
  <w:style w:type="paragraph" w:styleId="Pealkiri1">
    <w:name w:val="heading 1"/>
    <w:basedOn w:val="Normaallaad"/>
    <w:next w:val="Normaallaad"/>
    <w:link w:val="Pealkiri1Mrk"/>
    <w:uiPriority w:val="9"/>
    <w:qFormat/>
    <w:rsid w:val="008B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0C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0C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0C8C"/>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0C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0C8C"/>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8B0C8C"/>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0C8C"/>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0C8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0C8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0C8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0C8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0C8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0C8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0C8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0C8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0C8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0C8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0C8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0C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0C8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0C8C"/>
    <w:pPr>
      <w:spacing w:before="160"/>
      <w:jc w:val="center"/>
    </w:pPr>
    <w:rPr>
      <w:i/>
      <w:iCs/>
      <w:color w:val="404040" w:themeColor="text1" w:themeTint="BF"/>
    </w:rPr>
  </w:style>
  <w:style w:type="character" w:customStyle="1" w:styleId="TsitaatMrk">
    <w:name w:val="Tsitaat Märk"/>
    <w:basedOn w:val="Liguvaikefont"/>
    <w:link w:val="Tsitaat"/>
    <w:uiPriority w:val="29"/>
    <w:rsid w:val="008B0C8C"/>
    <w:rPr>
      <w:rFonts w:ascii="Times New Roman" w:hAnsi="Times New Roman"/>
      <w:i/>
      <w:iCs/>
      <w:color w:val="404040" w:themeColor="text1" w:themeTint="BF"/>
    </w:rPr>
  </w:style>
  <w:style w:type="paragraph" w:styleId="Loendilik">
    <w:name w:val="List Paragraph"/>
    <w:basedOn w:val="Normaallaad"/>
    <w:uiPriority w:val="34"/>
    <w:qFormat/>
    <w:rsid w:val="008B0C8C"/>
    <w:pPr>
      <w:ind w:left="720"/>
      <w:contextualSpacing/>
    </w:pPr>
  </w:style>
  <w:style w:type="character" w:styleId="Selgeltmrgatavrhutus">
    <w:name w:val="Intense Emphasis"/>
    <w:basedOn w:val="Liguvaikefont"/>
    <w:uiPriority w:val="21"/>
    <w:qFormat/>
    <w:rsid w:val="008B0C8C"/>
    <w:rPr>
      <w:i/>
      <w:iCs/>
      <w:color w:val="0F4761" w:themeColor="accent1" w:themeShade="BF"/>
    </w:rPr>
  </w:style>
  <w:style w:type="paragraph" w:styleId="Selgeltmrgatavtsitaat">
    <w:name w:val="Intense Quote"/>
    <w:basedOn w:val="Normaallaad"/>
    <w:next w:val="Normaallaad"/>
    <w:link w:val="SelgeltmrgatavtsitaatMrk"/>
    <w:uiPriority w:val="30"/>
    <w:qFormat/>
    <w:rsid w:val="008B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0C8C"/>
    <w:rPr>
      <w:rFonts w:ascii="Times New Roman" w:hAnsi="Times New Roman"/>
      <w:i/>
      <w:iCs/>
      <w:color w:val="0F4761" w:themeColor="accent1" w:themeShade="BF"/>
    </w:rPr>
  </w:style>
  <w:style w:type="character" w:styleId="Selgeltmrgatavviide">
    <w:name w:val="Intense Reference"/>
    <w:basedOn w:val="Liguvaikefont"/>
    <w:uiPriority w:val="32"/>
    <w:qFormat/>
    <w:rsid w:val="008B0C8C"/>
    <w:rPr>
      <w:b/>
      <w:bCs/>
      <w:smallCaps/>
      <w:color w:val="0F4761" w:themeColor="accent1" w:themeShade="BF"/>
      <w:spacing w:val="5"/>
    </w:rPr>
  </w:style>
  <w:style w:type="paragraph" w:styleId="Jalus">
    <w:name w:val="footer"/>
    <w:basedOn w:val="Normaallaad"/>
    <w:link w:val="JalusMrk"/>
    <w:uiPriority w:val="99"/>
    <w:unhideWhenUsed/>
    <w:rsid w:val="00FD611D"/>
    <w:pPr>
      <w:tabs>
        <w:tab w:val="center" w:pos="4536"/>
        <w:tab w:val="right" w:pos="9072"/>
      </w:tabs>
      <w:spacing w:after="0"/>
    </w:pPr>
    <w:rPr>
      <w:rFonts w:asciiTheme="minorHAnsi" w:hAnsiTheme="minorHAnsi"/>
    </w:rPr>
  </w:style>
  <w:style w:type="character" w:customStyle="1" w:styleId="JalusMrk">
    <w:name w:val="Jalus Märk"/>
    <w:basedOn w:val="Liguvaikefont"/>
    <w:link w:val="Jalus"/>
    <w:uiPriority w:val="99"/>
    <w:rsid w:val="00FD611D"/>
  </w:style>
  <w:style w:type="character" w:styleId="Hperlink">
    <w:name w:val="Hyperlink"/>
    <w:basedOn w:val="Liguvaikefont"/>
    <w:uiPriority w:val="99"/>
    <w:unhideWhenUsed/>
    <w:rsid w:val="005907C1"/>
    <w:rPr>
      <w:color w:val="467886" w:themeColor="hyperlink"/>
      <w:u w:val="single"/>
    </w:rPr>
  </w:style>
  <w:style w:type="character" w:styleId="Lahendamatamainimine">
    <w:name w:val="Unresolved Mention"/>
    <w:basedOn w:val="Liguvaikefont"/>
    <w:uiPriority w:val="99"/>
    <w:semiHidden/>
    <w:unhideWhenUsed/>
    <w:rsid w:val="0059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oelahtmevv-my.sharepoint.com/:f:/g/personal/valjapanekud_joelahtme_ee/EkGBKMadKGhNpuF8FiQ2Z7gB4q8y9Q-5WuHN-PA1DQEYrQ?e=pBXL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1056</TotalTime>
  <Pages>1</Pages>
  <Words>228</Words>
  <Characters>1323</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Alliksoo</dc:creator>
  <cp:keywords/>
  <dc:description/>
  <cp:lastModifiedBy>Andri Alliksoo</cp:lastModifiedBy>
  <cp:revision>25</cp:revision>
  <dcterms:created xsi:type="dcterms:W3CDTF">2025-11-03T14:30:00Z</dcterms:created>
  <dcterms:modified xsi:type="dcterms:W3CDTF">2025-11-04T09:43:00Z</dcterms:modified>
</cp:coreProperties>
</file>