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944D" w14:textId="18E99755" w:rsidR="002B5042" w:rsidRDefault="00C42F4D" w:rsidP="00C42F4D">
      <w:pPr>
        <w:spacing w:after="0" w:line="360" w:lineRule="auto"/>
        <w:jc w:val="right"/>
        <w:rPr>
          <w:i/>
          <w:iCs/>
          <w:sz w:val="22"/>
          <w:szCs w:val="22"/>
        </w:rPr>
      </w:pPr>
      <w:r w:rsidRPr="00C42F4D">
        <w:rPr>
          <w:i/>
          <w:iCs/>
          <w:sz w:val="22"/>
          <w:szCs w:val="22"/>
        </w:rPr>
        <w:t>Tõlge inglise keelest</w:t>
      </w:r>
    </w:p>
    <w:p w14:paraId="31FBC2EB" w14:textId="7853A7E7" w:rsidR="00E569DB" w:rsidRPr="00C42F4D" w:rsidRDefault="00E569DB" w:rsidP="00C42F4D">
      <w:pPr>
        <w:spacing w:after="0" w:line="360" w:lineRule="auto"/>
        <w:jc w:val="right"/>
        <w:rPr>
          <w:i/>
          <w:iCs/>
          <w:sz w:val="22"/>
          <w:szCs w:val="22"/>
        </w:rPr>
      </w:pPr>
      <w:r>
        <w:rPr>
          <w:i/>
          <w:iCs/>
          <w:sz w:val="22"/>
          <w:szCs w:val="22"/>
        </w:rPr>
        <w:t>Tõlge on informatiivne</w:t>
      </w:r>
    </w:p>
    <w:p w14:paraId="27645286" w14:textId="77777777" w:rsidR="002B5042" w:rsidRPr="002D250A" w:rsidRDefault="002B5042" w:rsidP="002B5042">
      <w:pPr>
        <w:spacing w:after="0" w:line="360" w:lineRule="auto"/>
      </w:pPr>
    </w:p>
    <w:p w14:paraId="4EBE9E98" w14:textId="77777777" w:rsidR="002B5042" w:rsidRPr="002D250A" w:rsidRDefault="002B5042" w:rsidP="002B5042">
      <w:pPr>
        <w:spacing w:after="0" w:line="360" w:lineRule="auto"/>
      </w:pPr>
    </w:p>
    <w:p w14:paraId="01D704BD" w14:textId="77777777" w:rsidR="002B5042" w:rsidRPr="002D250A" w:rsidRDefault="002B5042" w:rsidP="002B5042">
      <w:pPr>
        <w:spacing w:after="0" w:line="360" w:lineRule="auto"/>
      </w:pPr>
    </w:p>
    <w:p w14:paraId="30DD8022" w14:textId="77777777" w:rsidR="002B5042" w:rsidRPr="002D250A" w:rsidRDefault="002B5042" w:rsidP="002B5042">
      <w:pPr>
        <w:spacing w:after="0" w:line="360" w:lineRule="auto"/>
      </w:pPr>
    </w:p>
    <w:p w14:paraId="3C89580B" w14:textId="77777777" w:rsidR="002B5042" w:rsidRPr="002D250A" w:rsidRDefault="002B5042" w:rsidP="002B5042">
      <w:pPr>
        <w:spacing w:after="0" w:line="360" w:lineRule="auto"/>
      </w:pPr>
      <w:r>
        <w:rPr>
          <w:lang w:val="et"/>
        </w:rPr>
        <w:t xml:space="preserve">Nr </w:t>
      </w:r>
    </w:p>
    <w:p w14:paraId="7C03779B" w14:textId="77777777" w:rsidR="002B5042" w:rsidRPr="002D250A" w:rsidRDefault="002B5042" w:rsidP="002B5042">
      <w:pPr>
        <w:spacing w:after="0" w:line="360" w:lineRule="auto"/>
      </w:pPr>
    </w:p>
    <w:p w14:paraId="2C107ECE" w14:textId="77777777" w:rsidR="002B5042" w:rsidRPr="002D250A" w:rsidRDefault="002B5042" w:rsidP="002B5042">
      <w:pPr>
        <w:spacing w:after="0" w:line="360" w:lineRule="auto"/>
      </w:pPr>
    </w:p>
    <w:p w14:paraId="0FDD644E" w14:textId="77777777" w:rsidR="002B5042" w:rsidRPr="002D250A" w:rsidRDefault="002B5042" w:rsidP="002B5042">
      <w:pPr>
        <w:spacing w:after="0" w:line="360" w:lineRule="auto"/>
        <w:jc w:val="center"/>
        <w:rPr>
          <w:b/>
          <w:bCs/>
        </w:rPr>
      </w:pPr>
      <w:r>
        <w:rPr>
          <w:b/>
          <w:bCs/>
          <w:lang w:val="et"/>
        </w:rPr>
        <w:t>VERBAALNOOT</w:t>
      </w:r>
    </w:p>
    <w:p w14:paraId="3B5DB20B" w14:textId="77777777" w:rsidR="002B5042" w:rsidRPr="002D250A" w:rsidRDefault="002B5042" w:rsidP="002B5042">
      <w:pPr>
        <w:spacing w:after="0" w:line="360" w:lineRule="auto"/>
      </w:pPr>
    </w:p>
    <w:p w14:paraId="14842232" w14:textId="3540938F" w:rsidR="002B5042" w:rsidRPr="002D250A" w:rsidRDefault="002B5042" w:rsidP="002B5042">
      <w:pPr>
        <w:spacing w:after="0" w:line="360" w:lineRule="auto"/>
      </w:pPr>
      <w:r>
        <w:rPr>
          <w:lang w:val="et"/>
        </w:rPr>
        <w:t xml:space="preserve">Eesti Vabariigi </w:t>
      </w:r>
      <w:r w:rsidR="00AE4D95">
        <w:rPr>
          <w:lang w:val="et"/>
        </w:rPr>
        <w:t>V</w:t>
      </w:r>
      <w:r>
        <w:rPr>
          <w:lang w:val="et"/>
        </w:rPr>
        <w:t xml:space="preserve">älisministeerium avaldab oma lugupidamist Leedu Vabariigi </w:t>
      </w:r>
      <w:bookmarkStart w:id="0" w:name="_Hlk142551397"/>
      <w:r w:rsidR="00AE4D95">
        <w:rPr>
          <w:lang w:val="et"/>
        </w:rPr>
        <w:t>V</w:t>
      </w:r>
      <w:r>
        <w:rPr>
          <w:lang w:val="et"/>
        </w:rPr>
        <w:t xml:space="preserve">älisministeeriumile </w:t>
      </w:r>
      <w:bookmarkEnd w:id="0"/>
      <w:r>
        <w:rPr>
          <w:lang w:val="et"/>
        </w:rPr>
        <w:t xml:space="preserve">ning tal on au teha ettepanek sõlmida Eesti Vabariigi </w:t>
      </w:r>
      <w:r w:rsidR="00AE4D95">
        <w:rPr>
          <w:lang w:val="et"/>
        </w:rPr>
        <w:t>V</w:t>
      </w:r>
      <w:r>
        <w:rPr>
          <w:lang w:val="et"/>
        </w:rPr>
        <w:t xml:space="preserve">alitsuse ja Leedu Vabariigi </w:t>
      </w:r>
      <w:r w:rsidR="00AE4D95">
        <w:rPr>
          <w:lang w:val="et"/>
        </w:rPr>
        <w:t>V</w:t>
      </w:r>
      <w:r>
        <w:rPr>
          <w:lang w:val="et"/>
        </w:rPr>
        <w:t xml:space="preserve">alitsuse viisaküsimustes esindamise kokkulepe (edaspidi </w:t>
      </w:r>
      <w:r>
        <w:rPr>
          <w:i/>
          <w:iCs/>
          <w:lang w:val="et"/>
        </w:rPr>
        <w:t>kokkulepe</w:t>
      </w:r>
      <w:r>
        <w:rPr>
          <w:lang w:val="et"/>
        </w:rPr>
        <w:t>) nootide vahetamise teel.</w:t>
      </w:r>
    </w:p>
    <w:p w14:paraId="2C20959B" w14:textId="77777777" w:rsidR="002B5042" w:rsidRPr="002D250A" w:rsidRDefault="002B5042" w:rsidP="002B5042">
      <w:pPr>
        <w:spacing w:after="0" w:line="360" w:lineRule="auto"/>
      </w:pPr>
    </w:p>
    <w:p w14:paraId="7918330C" w14:textId="33702309" w:rsidR="002B5042" w:rsidRPr="008770A6" w:rsidRDefault="002B5042" w:rsidP="002B5042">
      <w:pPr>
        <w:spacing w:after="0" w:line="360" w:lineRule="auto"/>
      </w:pPr>
      <w:r>
        <w:rPr>
          <w:lang w:val="et"/>
        </w:rPr>
        <w:t>Viidates Schengeni riikide esindamise õigusraamistikule Schengeni viisa taotlus</w:t>
      </w:r>
      <w:r w:rsidR="00793827">
        <w:rPr>
          <w:lang w:val="et"/>
        </w:rPr>
        <w:t>te</w:t>
      </w:r>
      <w:r>
        <w:rPr>
          <w:lang w:val="et"/>
        </w:rPr>
        <w:t xml:space="preserve"> </w:t>
      </w:r>
      <w:r w:rsidR="00EA5F91">
        <w:rPr>
          <w:lang w:val="et"/>
        </w:rPr>
        <w:t>läbivaatamise</w:t>
      </w:r>
      <w:r w:rsidR="00793827">
        <w:rPr>
          <w:lang w:val="et"/>
        </w:rPr>
        <w:t xml:space="preserve"> </w:t>
      </w:r>
      <w:r>
        <w:rPr>
          <w:lang w:val="et"/>
        </w:rPr>
        <w:t xml:space="preserve">ja </w:t>
      </w:r>
      <w:r w:rsidR="00F96018">
        <w:rPr>
          <w:lang w:val="et"/>
        </w:rPr>
        <w:t xml:space="preserve">viisade </w:t>
      </w:r>
      <w:r>
        <w:rPr>
          <w:lang w:val="et"/>
        </w:rPr>
        <w:t>välja</w:t>
      </w:r>
      <w:r w:rsidR="00EA5F91">
        <w:rPr>
          <w:lang w:val="et"/>
        </w:rPr>
        <w:t>stamise</w:t>
      </w:r>
      <w:r w:rsidR="00F96018">
        <w:rPr>
          <w:lang w:val="et"/>
        </w:rPr>
        <w:t xml:space="preserve"> osas</w:t>
      </w:r>
      <w:r>
        <w:rPr>
          <w:lang w:val="et"/>
        </w:rPr>
        <w:t xml:space="preserve">, mis on </w:t>
      </w:r>
      <w:r w:rsidR="00F46038">
        <w:rPr>
          <w:lang w:val="et"/>
        </w:rPr>
        <w:t xml:space="preserve">sätestatud </w:t>
      </w:r>
      <w:r>
        <w:rPr>
          <w:lang w:val="et"/>
        </w:rPr>
        <w:t>Euroopa Parlamendi ja nõukogu 13. juuli 2009. aasta määruse (EÜ) nr 810/2009</w:t>
      </w:r>
      <w:r w:rsidR="00EA5F91">
        <w:rPr>
          <w:lang w:val="et"/>
        </w:rPr>
        <w:t>,</w:t>
      </w:r>
      <w:r>
        <w:rPr>
          <w:lang w:val="et"/>
        </w:rPr>
        <w:t xml:space="preserve"> millega kehtestatakse ühenduse viisaeeskiri (</w:t>
      </w:r>
      <w:r w:rsidR="00F46038">
        <w:rPr>
          <w:lang w:val="et"/>
        </w:rPr>
        <w:t xml:space="preserve">edaspidi </w:t>
      </w:r>
      <w:r w:rsidRPr="00D03313">
        <w:rPr>
          <w:i/>
          <w:iCs/>
          <w:lang w:val="et"/>
        </w:rPr>
        <w:t>viisaeeskiri</w:t>
      </w:r>
      <w:r>
        <w:rPr>
          <w:lang w:val="et"/>
        </w:rPr>
        <w:t>)</w:t>
      </w:r>
      <w:r w:rsidR="00EA5F91">
        <w:rPr>
          <w:lang w:val="et"/>
        </w:rPr>
        <w:t>,</w:t>
      </w:r>
      <w:r>
        <w:rPr>
          <w:lang w:val="et"/>
        </w:rPr>
        <w:t xml:space="preserve"> artiklis 8 ja selle </w:t>
      </w:r>
      <w:r w:rsidR="00F46038">
        <w:rPr>
          <w:lang w:val="et"/>
        </w:rPr>
        <w:t xml:space="preserve">hilisemates </w:t>
      </w:r>
      <w:r>
        <w:rPr>
          <w:lang w:val="et"/>
        </w:rPr>
        <w:t xml:space="preserve">muudatustes, on Eesti Vabariigi </w:t>
      </w:r>
      <w:r w:rsidR="00AE4D95">
        <w:rPr>
          <w:lang w:val="et"/>
        </w:rPr>
        <w:t>V</w:t>
      </w:r>
      <w:r>
        <w:rPr>
          <w:lang w:val="et"/>
        </w:rPr>
        <w:t xml:space="preserve">alitsus ja Leedu Vabariigi </w:t>
      </w:r>
      <w:r w:rsidR="00AE4D95">
        <w:rPr>
          <w:lang w:val="et"/>
        </w:rPr>
        <w:t>V</w:t>
      </w:r>
      <w:r>
        <w:rPr>
          <w:lang w:val="et"/>
        </w:rPr>
        <w:t xml:space="preserve">alitsus (edaspidi </w:t>
      </w:r>
      <w:r>
        <w:rPr>
          <w:i/>
          <w:iCs/>
          <w:lang w:val="et"/>
        </w:rPr>
        <w:t>pooled</w:t>
      </w:r>
      <w:r>
        <w:rPr>
          <w:lang w:val="et"/>
        </w:rPr>
        <w:t>) kokku leppinud järgmises:</w:t>
      </w:r>
    </w:p>
    <w:p w14:paraId="306B4819" w14:textId="77777777" w:rsidR="002B5042" w:rsidRPr="008770A6" w:rsidRDefault="002B5042" w:rsidP="002B5042">
      <w:pPr>
        <w:spacing w:after="0" w:line="360" w:lineRule="auto"/>
      </w:pPr>
    </w:p>
    <w:p w14:paraId="1EB9C0EC" w14:textId="77777777" w:rsidR="002B5042" w:rsidRPr="00BF31A5" w:rsidRDefault="002B5042" w:rsidP="002B5042">
      <w:pPr>
        <w:spacing w:after="0" w:line="360" w:lineRule="auto"/>
        <w:rPr>
          <w:b/>
          <w:bCs/>
        </w:rPr>
      </w:pPr>
      <w:r>
        <w:rPr>
          <w:b/>
          <w:bCs/>
          <w:lang w:val="et"/>
        </w:rPr>
        <w:t>1. Esindamise ulatus</w:t>
      </w:r>
    </w:p>
    <w:p w14:paraId="572AEF68" w14:textId="77777777" w:rsidR="002B5042" w:rsidRPr="002D250A" w:rsidRDefault="002B5042" w:rsidP="002B5042">
      <w:pPr>
        <w:spacing w:after="0" w:line="360" w:lineRule="auto"/>
      </w:pPr>
    </w:p>
    <w:p w14:paraId="252F422C" w14:textId="77777777" w:rsidR="002B5042" w:rsidRDefault="002B5042" w:rsidP="002B5042">
      <w:pPr>
        <w:pStyle w:val="ListParagraph"/>
        <w:numPr>
          <w:ilvl w:val="0"/>
          <w:numId w:val="1"/>
        </w:numPr>
        <w:spacing w:after="0" w:line="360" w:lineRule="auto"/>
        <w:ind w:left="284" w:hanging="284"/>
      </w:pPr>
      <w:r>
        <w:rPr>
          <w:lang w:val="et"/>
        </w:rPr>
        <w:t>Vastavalt käesolevale kokkuleppele esindab Leedu Vabariik Eesti Vabariiki järgmises asukohas (järgmistes asukohtades):</w:t>
      </w:r>
    </w:p>
    <w:p w14:paraId="210A6036" w14:textId="77777777" w:rsidR="002B5042" w:rsidRPr="002D250A" w:rsidRDefault="002B5042" w:rsidP="002B5042">
      <w:pPr>
        <w:pStyle w:val="ListParagraph"/>
        <w:spacing w:after="0" w:line="360" w:lineRule="auto"/>
        <w:ind w:left="284"/>
      </w:pPr>
    </w:p>
    <w:p w14:paraId="2619C35F" w14:textId="77777777" w:rsidR="002B5042" w:rsidRPr="002D250A" w:rsidRDefault="002B5042" w:rsidP="002B5042">
      <w:pPr>
        <w:spacing w:after="0" w:line="360" w:lineRule="auto"/>
      </w:pPr>
      <w:r>
        <w:rPr>
          <w:lang w:val="et"/>
        </w:rPr>
        <w:t xml:space="preserve">   – Jerevan (Armeenia Vabariik).</w:t>
      </w:r>
    </w:p>
    <w:p w14:paraId="4568DF7D" w14:textId="77777777" w:rsidR="002B5042" w:rsidRPr="002D250A" w:rsidRDefault="002B5042" w:rsidP="002B5042">
      <w:pPr>
        <w:spacing w:after="0" w:line="360" w:lineRule="auto"/>
      </w:pPr>
    </w:p>
    <w:p w14:paraId="63529F4A" w14:textId="4F60B4C2" w:rsidR="002B5042" w:rsidRPr="002D250A" w:rsidRDefault="002B5042" w:rsidP="002B5042">
      <w:pPr>
        <w:pStyle w:val="ListParagraph"/>
        <w:numPr>
          <w:ilvl w:val="0"/>
          <w:numId w:val="1"/>
        </w:numPr>
        <w:spacing w:after="0" w:line="360" w:lineRule="auto"/>
        <w:ind w:left="284" w:hanging="284"/>
      </w:pPr>
      <w:r>
        <w:rPr>
          <w:lang w:val="et"/>
        </w:rPr>
        <w:t>Esindustegevus hõlmab:</w:t>
      </w:r>
    </w:p>
    <w:p w14:paraId="73B5D4C3" w14:textId="77777777" w:rsidR="002B5042" w:rsidRPr="008770A6" w:rsidRDefault="002B5042" w:rsidP="002B5042">
      <w:pPr>
        <w:pStyle w:val="ListParagraph"/>
        <w:numPr>
          <w:ilvl w:val="0"/>
          <w:numId w:val="4"/>
        </w:numPr>
        <w:tabs>
          <w:tab w:val="left" w:pos="567"/>
        </w:tabs>
        <w:spacing w:after="0" w:line="360" w:lineRule="auto"/>
      </w:pPr>
      <w:r>
        <w:rPr>
          <w:lang w:val="et"/>
        </w:rPr>
        <w:t>avalikkuse teavitamist;</w:t>
      </w:r>
    </w:p>
    <w:p w14:paraId="21B038D9" w14:textId="32C5F581" w:rsidR="002B5042" w:rsidRPr="008770A6" w:rsidRDefault="002B5042" w:rsidP="002B5042">
      <w:pPr>
        <w:pStyle w:val="ListParagraph"/>
        <w:numPr>
          <w:ilvl w:val="0"/>
          <w:numId w:val="4"/>
        </w:numPr>
        <w:tabs>
          <w:tab w:val="left" w:pos="567"/>
        </w:tabs>
        <w:spacing w:after="0" w:line="360" w:lineRule="auto"/>
      </w:pPr>
      <w:r>
        <w:rPr>
          <w:lang w:val="et"/>
        </w:rPr>
        <w:lastRenderedPageBreak/>
        <w:t xml:space="preserve">taotluste </w:t>
      </w:r>
      <w:r w:rsidR="00130225">
        <w:rPr>
          <w:lang w:val="et"/>
        </w:rPr>
        <w:t xml:space="preserve">vastuvõtmist </w:t>
      </w:r>
      <w:r>
        <w:rPr>
          <w:lang w:val="et"/>
        </w:rPr>
        <w:t>ja vajaduse</w:t>
      </w:r>
      <w:r w:rsidR="00130225">
        <w:rPr>
          <w:lang w:val="et"/>
        </w:rPr>
        <w:t>l</w:t>
      </w:r>
      <w:r>
        <w:rPr>
          <w:lang w:val="et"/>
        </w:rPr>
        <w:t xml:space="preserve"> biomeetriliste tunnuste </w:t>
      </w:r>
      <w:r w:rsidR="00EA5F91">
        <w:rPr>
          <w:lang w:val="et"/>
        </w:rPr>
        <w:t xml:space="preserve">kohta andmete </w:t>
      </w:r>
      <w:r w:rsidR="00130225">
        <w:rPr>
          <w:lang w:val="et"/>
        </w:rPr>
        <w:t>kogumist</w:t>
      </w:r>
      <w:r>
        <w:rPr>
          <w:lang w:val="et"/>
        </w:rPr>
        <w:t>;</w:t>
      </w:r>
    </w:p>
    <w:p w14:paraId="0081A7FD" w14:textId="77777777" w:rsidR="002B5042" w:rsidRPr="0013657E" w:rsidRDefault="002B5042" w:rsidP="002B5042">
      <w:pPr>
        <w:pStyle w:val="ListParagraph"/>
        <w:numPr>
          <w:ilvl w:val="0"/>
          <w:numId w:val="4"/>
        </w:numPr>
        <w:tabs>
          <w:tab w:val="left" w:pos="567"/>
        </w:tabs>
        <w:spacing w:after="0" w:line="360" w:lineRule="auto"/>
      </w:pPr>
      <w:r>
        <w:rPr>
          <w:lang w:val="et"/>
        </w:rPr>
        <w:t>viisataotluste läbivaatamist ja nende kohta otsuste tegemist kooskõlas viisaeeskirjaga.</w:t>
      </w:r>
    </w:p>
    <w:p w14:paraId="09164F82" w14:textId="77777777" w:rsidR="002B5042" w:rsidRPr="002D250A" w:rsidRDefault="002B5042" w:rsidP="002B5042">
      <w:pPr>
        <w:spacing w:after="0" w:line="360" w:lineRule="auto"/>
      </w:pPr>
    </w:p>
    <w:p w14:paraId="37F4E35A" w14:textId="77777777" w:rsidR="002B5042" w:rsidRPr="00BF31A5" w:rsidRDefault="002B5042" w:rsidP="002B5042">
      <w:pPr>
        <w:spacing w:after="0" w:line="360" w:lineRule="auto"/>
        <w:rPr>
          <w:b/>
          <w:bCs/>
        </w:rPr>
      </w:pPr>
      <w:r>
        <w:rPr>
          <w:b/>
          <w:bCs/>
          <w:lang w:val="et"/>
        </w:rPr>
        <w:t>2. Esindamise tingimused</w:t>
      </w:r>
    </w:p>
    <w:p w14:paraId="48C2D0B8" w14:textId="77777777" w:rsidR="002B5042" w:rsidRPr="002D250A" w:rsidRDefault="002B5042" w:rsidP="002B5042">
      <w:pPr>
        <w:spacing w:after="0" w:line="360" w:lineRule="auto"/>
      </w:pPr>
    </w:p>
    <w:p w14:paraId="74CDFCE8" w14:textId="77777777" w:rsidR="002B5042" w:rsidRPr="002D250A" w:rsidRDefault="002B5042" w:rsidP="002B5042">
      <w:pPr>
        <w:pStyle w:val="ListParagraph"/>
        <w:numPr>
          <w:ilvl w:val="0"/>
          <w:numId w:val="2"/>
        </w:numPr>
        <w:spacing w:after="0" w:line="360" w:lineRule="auto"/>
        <w:ind w:left="284" w:hanging="284"/>
      </w:pPr>
      <w:r>
        <w:rPr>
          <w:lang w:val="et"/>
        </w:rPr>
        <w:t>Viisataotlusi hinnatakse ja viisad väljastatakse kooskõlas viisaeeskirjas sätestatud menetluse, tingimuste ja kriteeriumidega.</w:t>
      </w:r>
    </w:p>
    <w:p w14:paraId="1D6C36DC" w14:textId="77777777" w:rsidR="002B5042" w:rsidRPr="002D250A" w:rsidRDefault="002B5042" w:rsidP="002B5042">
      <w:pPr>
        <w:spacing w:after="0" w:line="360" w:lineRule="auto"/>
        <w:ind w:left="284" w:hanging="284"/>
      </w:pPr>
    </w:p>
    <w:p w14:paraId="5B816306" w14:textId="77777777" w:rsidR="002B5042" w:rsidRPr="002D250A" w:rsidRDefault="002B5042" w:rsidP="002B5042">
      <w:pPr>
        <w:pStyle w:val="ListParagraph"/>
        <w:numPr>
          <w:ilvl w:val="0"/>
          <w:numId w:val="2"/>
        </w:numPr>
        <w:spacing w:after="0" w:line="360" w:lineRule="auto"/>
        <w:ind w:left="284" w:hanging="284"/>
      </w:pPr>
      <w:r>
        <w:rPr>
          <w:lang w:val="et"/>
        </w:rPr>
        <w:t>Ühtegi piiratud territoriaalse kehtivusega viisat ei väljastata ilma esindatava liikmesriigi ametiasutuse, sealhulgas esindatava liikmesriigi saatkonna loata. Samas seda ei kohaldata, kui piirang tuleneb üksnes asjaolust, et kõik Schengeni liikmesriigid ei tunnusta reisidokumenti, välja arvatud juhul, kui reisidokumenti ei tunnusta esindatav liikmesriik.</w:t>
      </w:r>
    </w:p>
    <w:p w14:paraId="0DC0B380" w14:textId="77777777" w:rsidR="002B5042" w:rsidRPr="002D250A" w:rsidRDefault="002B5042" w:rsidP="002B5042">
      <w:pPr>
        <w:spacing w:after="0" w:line="360" w:lineRule="auto"/>
        <w:ind w:left="284" w:hanging="284"/>
      </w:pPr>
    </w:p>
    <w:p w14:paraId="34B2F291" w14:textId="77777777" w:rsidR="002B5042" w:rsidRPr="002D250A" w:rsidRDefault="002B5042" w:rsidP="002B5042">
      <w:pPr>
        <w:pStyle w:val="ListParagraph"/>
        <w:numPr>
          <w:ilvl w:val="0"/>
          <w:numId w:val="2"/>
        </w:numPr>
        <w:spacing w:after="0" w:line="360" w:lineRule="auto"/>
        <w:ind w:left="284" w:hanging="284"/>
      </w:pPr>
      <w:r>
        <w:rPr>
          <w:lang w:val="et"/>
        </w:rPr>
        <w:t>Liikmesriik ei vastuta teise liikmesriigi nimel tehtud toimingute eest, välja arvatud viisaeeskirjas märgitud juhtudel.</w:t>
      </w:r>
    </w:p>
    <w:p w14:paraId="50107FF0" w14:textId="77777777" w:rsidR="002B5042" w:rsidRPr="002D250A" w:rsidRDefault="002B5042" w:rsidP="002B5042">
      <w:pPr>
        <w:spacing w:after="0" w:line="360" w:lineRule="auto"/>
        <w:ind w:left="284" w:hanging="284"/>
      </w:pPr>
    </w:p>
    <w:p w14:paraId="2408FD2B" w14:textId="77777777" w:rsidR="002B5042" w:rsidRPr="002D250A" w:rsidRDefault="002B5042" w:rsidP="002B5042">
      <w:pPr>
        <w:pStyle w:val="ListParagraph"/>
        <w:numPr>
          <w:ilvl w:val="0"/>
          <w:numId w:val="2"/>
        </w:numPr>
        <w:spacing w:after="0" w:line="360" w:lineRule="auto"/>
        <w:ind w:left="284" w:hanging="284"/>
      </w:pPr>
      <w:r>
        <w:rPr>
          <w:lang w:val="et"/>
        </w:rPr>
        <w:t>Esindav liikmesriik võib teha koostööd välise teenuseosutajaga ühes või mitmes asukohas viisaeeskirjas sätestatud tingimuste kohaselt ja alusel.</w:t>
      </w:r>
    </w:p>
    <w:p w14:paraId="07E53271" w14:textId="77777777" w:rsidR="002B5042" w:rsidRPr="002D250A" w:rsidRDefault="002B5042" w:rsidP="002B5042">
      <w:pPr>
        <w:spacing w:after="0" w:line="360" w:lineRule="auto"/>
        <w:ind w:left="284" w:hanging="284"/>
      </w:pPr>
    </w:p>
    <w:p w14:paraId="7ECCC807" w14:textId="77777777" w:rsidR="002B5042" w:rsidRPr="006026AE" w:rsidRDefault="002B5042" w:rsidP="002B5042">
      <w:pPr>
        <w:pStyle w:val="ListParagraph"/>
        <w:numPr>
          <w:ilvl w:val="0"/>
          <w:numId w:val="2"/>
        </w:numPr>
        <w:spacing w:after="0" w:line="360" w:lineRule="auto"/>
        <w:ind w:left="284" w:hanging="284"/>
      </w:pPr>
      <w:r>
        <w:rPr>
          <w:lang w:val="et"/>
        </w:rPr>
        <w:t>Vajaduse korral tuleks viisataotluse lisadokumendid tõlkida ühte või mitmesse töökeelde, mida esindava liikmesriigi konsulaat kasutab. Tõlkimise kulud katab viisataotleja.</w:t>
      </w:r>
    </w:p>
    <w:p w14:paraId="1122B07A" w14:textId="77777777" w:rsidR="002B5042" w:rsidRPr="00C27AEF" w:rsidRDefault="002B5042" w:rsidP="002B5042">
      <w:pPr>
        <w:pStyle w:val="ListParagraph"/>
      </w:pPr>
    </w:p>
    <w:p w14:paraId="7AD8FC94" w14:textId="43598D09" w:rsidR="002B5042" w:rsidRPr="002D250A" w:rsidRDefault="002B5042" w:rsidP="002B5042">
      <w:pPr>
        <w:pStyle w:val="ListParagraph"/>
        <w:numPr>
          <w:ilvl w:val="0"/>
          <w:numId w:val="2"/>
        </w:numPr>
        <w:spacing w:after="0" w:line="360" w:lineRule="auto"/>
        <w:ind w:left="284" w:hanging="284"/>
      </w:pPr>
      <w:r>
        <w:rPr>
          <w:lang w:val="et"/>
        </w:rPr>
        <w:t xml:space="preserve">Selliste riikide kodanike puhul, </w:t>
      </w:r>
      <w:r w:rsidR="000B0A82">
        <w:rPr>
          <w:lang w:val="et"/>
        </w:rPr>
        <w:t>kelle osas</w:t>
      </w:r>
      <w:r>
        <w:rPr>
          <w:lang w:val="et"/>
        </w:rPr>
        <w:t xml:space="preserve"> nõutakse eelnevat konsulteerimist,</w:t>
      </w:r>
      <w:r w:rsidR="000B0A82">
        <w:rPr>
          <w:lang w:val="et"/>
        </w:rPr>
        <w:t xml:space="preserve"> viib konsultatsiooni läbi </w:t>
      </w:r>
      <w:r>
        <w:rPr>
          <w:lang w:val="et"/>
        </w:rPr>
        <w:t>esindav liikmesriik kooskõlas viisaeeskirjaga.</w:t>
      </w:r>
    </w:p>
    <w:p w14:paraId="715EA5CF" w14:textId="77777777" w:rsidR="002B5042" w:rsidRPr="002D250A" w:rsidRDefault="002B5042" w:rsidP="002B5042">
      <w:pPr>
        <w:spacing w:after="0" w:line="360" w:lineRule="auto"/>
        <w:ind w:left="284" w:hanging="284"/>
      </w:pPr>
    </w:p>
    <w:p w14:paraId="570BF3B4" w14:textId="4E508563" w:rsidR="002B5042" w:rsidRPr="002D250A" w:rsidRDefault="002B5042" w:rsidP="002B5042">
      <w:pPr>
        <w:pStyle w:val="ListParagraph"/>
        <w:numPr>
          <w:ilvl w:val="0"/>
          <w:numId w:val="2"/>
        </w:numPr>
        <w:spacing w:after="0" w:line="360" w:lineRule="auto"/>
        <w:ind w:left="284" w:hanging="284"/>
      </w:pPr>
      <w:r>
        <w:rPr>
          <w:lang w:val="et"/>
        </w:rPr>
        <w:t>Küsimuste korral, eelkõige seoses küllakutsuva isiku või ülalpidajaga, võib esindava liikmesriigi esindus võtta ühendust esindatava liikmesriigi kontaktasutusega vastavalt lisale 1. Kõikidest lisa 1 muudatustest teatatakse viivitamata teisele poolele diplomaatilise noodi</w:t>
      </w:r>
      <w:r w:rsidR="000B0A82">
        <w:rPr>
          <w:lang w:val="et"/>
        </w:rPr>
        <w:t>ga</w:t>
      </w:r>
      <w:r>
        <w:rPr>
          <w:lang w:val="et"/>
        </w:rPr>
        <w:t xml:space="preserve"> .</w:t>
      </w:r>
    </w:p>
    <w:p w14:paraId="009123D3" w14:textId="77777777" w:rsidR="002B5042" w:rsidRPr="002D250A" w:rsidRDefault="002B5042" w:rsidP="002B5042">
      <w:pPr>
        <w:spacing w:after="0" w:line="360" w:lineRule="auto"/>
        <w:ind w:left="284" w:hanging="284"/>
      </w:pPr>
    </w:p>
    <w:p w14:paraId="5B180A8D" w14:textId="1DB63893" w:rsidR="002B5042" w:rsidRPr="002D250A" w:rsidRDefault="002B5042" w:rsidP="002B5042">
      <w:pPr>
        <w:pStyle w:val="ListParagraph"/>
        <w:numPr>
          <w:ilvl w:val="0"/>
          <w:numId w:val="2"/>
        </w:numPr>
        <w:spacing w:after="0" w:line="360" w:lineRule="auto"/>
        <w:ind w:left="284" w:hanging="284"/>
      </w:pPr>
      <w:r>
        <w:rPr>
          <w:lang w:val="et"/>
        </w:rPr>
        <w:t>Esindav liikmesriik on volitatud välja andma viisasid igat liiki reisidokumentide alusel, tingimusel et neid tunnustavad nii Eesti Vabariik kui ka Leedu Vabariik.</w:t>
      </w:r>
    </w:p>
    <w:p w14:paraId="4459A634" w14:textId="77777777" w:rsidR="002B5042" w:rsidRPr="00AA1EC0" w:rsidRDefault="002B5042" w:rsidP="002B5042"/>
    <w:p w14:paraId="3E49FC2C" w14:textId="5A7D4A50" w:rsidR="002B5042" w:rsidRPr="00AA1EC0" w:rsidRDefault="000B0A82" w:rsidP="002B5042">
      <w:pPr>
        <w:pStyle w:val="ListParagraph"/>
        <w:numPr>
          <w:ilvl w:val="0"/>
          <w:numId w:val="2"/>
        </w:numPr>
        <w:spacing w:after="0" w:line="360" w:lineRule="auto"/>
        <w:ind w:left="284" w:hanging="284"/>
      </w:pPr>
      <w:r>
        <w:rPr>
          <w:lang w:val="et"/>
        </w:rPr>
        <w:t>Esindav liikmesriik esitab esindatava liikmesriigi konkreetse või üldise taotluse alusel esindatava liikmesriigi nimel väljastatud ja keeldutud viisade statistika.</w:t>
      </w:r>
      <w:r w:rsidR="002B5042">
        <w:rPr>
          <w:lang w:val="et"/>
        </w:rPr>
        <w:t xml:space="preserve"> Esindav liikmesriik teatab ka kõigist kokkuleppe täitmisel ettetulnud tõsistest vahejuhtumitest.</w:t>
      </w:r>
    </w:p>
    <w:p w14:paraId="375BF150" w14:textId="77777777" w:rsidR="002B5042" w:rsidRPr="00D1587E" w:rsidRDefault="002B5042" w:rsidP="002B5042">
      <w:pPr>
        <w:pStyle w:val="ListParagraph"/>
      </w:pPr>
    </w:p>
    <w:p w14:paraId="5D454EEC" w14:textId="44EB09F4" w:rsidR="002B5042" w:rsidRPr="002D250A" w:rsidRDefault="00FD285A" w:rsidP="002B5042">
      <w:pPr>
        <w:pStyle w:val="ListParagraph"/>
        <w:numPr>
          <w:ilvl w:val="0"/>
          <w:numId w:val="2"/>
        </w:numPr>
        <w:spacing w:after="0" w:line="360" w:lineRule="auto"/>
        <w:ind w:left="284" w:hanging="284"/>
      </w:pPr>
      <w:r w:rsidRPr="00FD285A">
        <w:t>Esindataval liikmesriigil on õigus kõikidele viisatasudele, mis on</w:t>
      </w:r>
      <w:r>
        <w:t xml:space="preserve"> vastavalt viisaeeskirjale</w:t>
      </w:r>
      <w:r w:rsidRPr="00FD285A">
        <w:t xml:space="preserve"> tasutud</w:t>
      </w:r>
      <w:r>
        <w:t>.</w:t>
      </w:r>
      <w:r w:rsidRPr="00FD285A">
        <w:t xml:space="preserve"> </w:t>
      </w:r>
    </w:p>
    <w:p w14:paraId="46F18ACD" w14:textId="77777777" w:rsidR="002B5042" w:rsidRPr="002D250A" w:rsidRDefault="002B5042" w:rsidP="002B5042">
      <w:pPr>
        <w:spacing w:after="0" w:line="360" w:lineRule="auto"/>
      </w:pPr>
    </w:p>
    <w:p w14:paraId="3B66B6DC" w14:textId="77777777" w:rsidR="002B5042" w:rsidRPr="00BF31A5" w:rsidRDefault="002B5042" w:rsidP="002B5042">
      <w:pPr>
        <w:spacing w:after="0" w:line="360" w:lineRule="auto"/>
        <w:rPr>
          <w:b/>
          <w:bCs/>
        </w:rPr>
      </w:pPr>
      <w:r>
        <w:rPr>
          <w:b/>
          <w:bCs/>
          <w:lang w:val="et"/>
        </w:rPr>
        <w:t>3. Lõppsätted</w:t>
      </w:r>
    </w:p>
    <w:p w14:paraId="6E81EE56" w14:textId="77777777" w:rsidR="002B5042" w:rsidRPr="002D250A" w:rsidRDefault="002B5042" w:rsidP="002B5042">
      <w:pPr>
        <w:spacing w:after="0" w:line="360" w:lineRule="auto"/>
      </w:pPr>
    </w:p>
    <w:p w14:paraId="09A13FF9" w14:textId="0981E175" w:rsidR="002B5042" w:rsidRPr="00A0257B" w:rsidRDefault="002B5042" w:rsidP="002B5042">
      <w:pPr>
        <w:pStyle w:val="ListParagraph"/>
        <w:numPr>
          <w:ilvl w:val="0"/>
          <w:numId w:val="3"/>
        </w:numPr>
        <w:spacing w:after="0" w:line="360" w:lineRule="auto"/>
        <w:ind w:left="284" w:hanging="284"/>
      </w:pPr>
      <w:bookmarkStart w:id="1" w:name="_Hlk185250478"/>
      <w:r>
        <w:rPr>
          <w:lang w:val="et"/>
        </w:rPr>
        <w:t>Kokkulepe on sõlmitud</w:t>
      </w:r>
      <w:r>
        <w:rPr>
          <w:color w:val="auto"/>
          <w:szCs w:val="24"/>
          <w:lang w:val="et"/>
        </w:rPr>
        <w:t xml:space="preserve"> määramata ajaks ja see jõustub </w:t>
      </w:r>
      <w:r>
        <w:rPr>
          <w:lang w:val="et"/>
        </w:rPr>
        <w:t>kümnendal (10</w:t>
      </w:r>
      <w:r w:rsidR="00C42F4D">
        <w:rPr>
          <w:lang w:val="et"/>
        </w:rPr>
        <w:t>.</w:t>
      </w:r>
      <w:r>
        <w:rPr>
          <w:lang w:val="et"/>
        </w:rPr>
        <w:t xml:space="preserve">) päeval pärast seda, kui saadakse kätte viimane diplomaatiline noot, millega pooled teavitavad teineteist </w:t>
      </w:r>
      <w:r w:rsidR="00194F7C" w:rsidRPr="00194F7C">
        <w:rPr>
          <w:lang w:val="et"/>
        </w:rPr>
        <w:t>riigisiseses õiguses ettenähtud menetluse lõpetamise</w:t>
      </w:r>
      <w:r w:rsidR="00194F7C">
        <w:rPr>
          <w:lang w:val="et"/>
        </w:rPr>
        <w:t>st.</w:t>
      </w:r>
    </w:p>
    <w:bookmarkEnd w:id="1"/>
    <w:p w14:paraId="0A1FE823" w14:textId="77777777" w:rsidR="002B5042" w:rsidRDefault="002B5042" w:rsidP="002B5042">
      <w:pPr>
        <w:pStyle w:val="ListParagraph"/>
        <w:spacing w:after="0" w:line="360" w:lineRule="auto"/>
        <w:ind w:left="284"/>
      </w:pPr>
    </w:p>
    <w:p w14:paraId="05192E6E" w14:textId="56B2F455" w:rsidR="002B5042" w:rsidRDefault="002B5042" w:rsidP="002B5042">
      <w:pPr>
        <w:pStyle w:val="ListParagraph"/>
        <w:numPr>
          <w:ilvl w:val="0"/>
          <w:numId w:val="3"/>
        </w:numPr>
        <w:spacing w:after="0" w:line="360" w:lineRule="auto"/>
        <w:ind w:left="284" w:hanging="284"/>
      </w:pPr>
      <w:r>
        <w:rPr>
          <w:lang w:val="et"/>
        </w:rPr>
        <w:t>Kokkulepet võib muuta ja täiendada poolte vastastikusel kokkuleppel diplomaatiliste kanalite kaudu nootide vahetamise teel. Muudatused ja täiendused jõustuvad sama</w:t>
      </w:r>
      <w:r w:rsidR="00C42F4D">
        <w:rPr>
          <w:lang w:val="et"/>
        </w:rPr>
        <w:t xml:space="preserve">l viisil </w:t>
      </w:r>
      <w:r>
        <w:rPr>
          <w:lang w:val="et"/>
        </w:rPr>
        <w:t>nagu käesolev kokkulepe, kui ei ole kokku lepitud teisiti.</w:t>
      </w:r>
    </w:p>
    <w:p w14:paraId="3216EFC7" w14:textId="77777777" w:rsidR="002B5042" w:rsidRPr="00FF5BBE" w:rsidRDefault="002B5042" w:rsidP="002B5042">
      <w:pPr>
        <w:pStyle w:val="ListParagraph"/>
      </w:pPr>
    </w:p>
    <w:p w14:paraId="34F97983" w14:textId="249AB5FE" w:rsidR="002B5042" w:rsidRDefault="002B5042" w:rsidP="002B5042">
      <w:pPr>
        <w:pStyle w:val="ListParagraph"/>
        <w:numPr>
          <w:ilvl w:val="0"/>
          <w:numId w:val="3"/>
        </w:numPr>
        <w:spacing w:after="0" w:line="360" w:lineRule="auto"/>
        <w:ind w:left="284" w:hanging="284"/>
      </w:pPr>
      <w:r>
        <w:rPr>
          <w:lang w:val="et"/>
        </w:rPr>
        <w:t xml:space="preserve">Poolte välisministeeriumid võivad vastastikusel kokkuleppel lisada või </w:t>
      </w:r>
      <w:r w:rsidR="003F6BAA">
        <w:rPr>
          <w:lang w:val="et"/>
        </w:rPr>
        <w:t>eemaldada</w:t>
      </w:r>
      <w:r w:rsidR="00C313A5">
        <w:rPr>
          <w:lang w:val="et"/>
        </w:rPr>
        <w:t xml:space="preserve"> </w:t>
      </w:r>
      <w:r>
        <w:rPr>
          <w:lang w:val="et"/>
        </w:rPr>
        <w:t>esindamise asukohti diplomaatiliste nootide vahetamise teel.</w:t>
      </w:r>
    </w:p>
    <w:p w14:paraId="61B776B9" w14:textId="77777777" w:rsidR="002B5042" w:rsidRPr="008A0433" w:rsidRDefault="002B5042" w:rsidP="002B5042">
      <w:pPr>
        <w:pStyle w:val="ListParagraph"/>
      </w:pPr>
    </w:p>
    <w:p w14:paraId="565272C5" w14:textId="128224FD" w:rsidR="002B5042" w:rsidRDefault="00B91024" w:rsidP="002B5042">
      <w:pPr>
        <w:pStyle w:val="ListParagraph"/>
        <w:numPr>
          <w:ilvl w:val="0"/>
          <w:numId w:val="3"/>
        </w:numPr>
        <w:spacing w:after="0" w:line="360" w:lineRule="auto"/>
        <w:ind w:left="284" w:hanging="284"/>
      </w:pPr>
      <w:r>
        <w:rPr>
          <w:lang w:val="et"/>
        </w:rPr>
        <w:t>P</w:t>
      </w:r>
      <w:r w:rsidR="002B5042">
        <w:rPr>
          <w:lang w:val="et"/>
        </w:rPr>
        <w:t xml:space="preserve">ool võib </w:t>
      </w:r>
      <w:r w:rsidR="003F6BAA">
        <w:rPr>
          <w:lang w:val="et"/>
        </w:rPr>
        <w:t xml:space="preserve">kokkuleppe </w:t>
      </w:r>
      <w:r w:rsidR="002B5042">
        <w:rPr>
          <w:lang w:val="et"/>
        </w:rPr>
        <w:t xml:space="preserve">igal ajal </w:t>
      </w:r>
      <w:r w:rsidR="003F6BAA">
        <w:rPr>
          <w:lang w:val="et"/>
        </w:rPr>
        <w:t>lõpetada</w:t>
      </w:r>
      <w:r w:rsidR="002B5042">
        <w:rPr>
          <w:lang w:val="et"/>
        </w:rPr>
        <w:t>, teavitades sellest kirjalikult teist poolt diplomaatiliste kanalite kaudu. Kokkuleppe kohaldamine lõpeb kolmekümnendal (30</w:t>
      </w:r>
      <w:r w:rsidR="00A019B3">
        <w:rPr>
          <w:lang w:val="et"/>
        </w:rPr>
        <w:t>.</w:t>
      </w:r>
      <w:r w:rsidR="002B5042">
        <w:rPr>
          <w:lang w:val="et"/>
        </w:rPr>
        <w:t>) päeval pärast sellise teate kättesaamist, kui ei ole kokku lepitud teisiti.</w:t>
      </w:r>
    </w:p>
    <w:p w14:paraId="3409C80F" w14:textId="77777777" w:rsidR="002B5042" w:rsidRDefault="002B5042" w:rsidP="002B5042">
      <w:pPr>
        <w:pStyle w:val="ListParagraph"/>
        <w:spacing w:after="0" w:line="360" w:lineRule="auto"/>
        <w:ind w:left="284"/>
      </w:pPr>
    </w:p>
    <w:p w14:paraId="764CAEC7" w14:textId="7B40D598" w:rsidR="002B5042" w:rsidRDefault="003F6BAA" w:rsidP="002B5042">
      <w:pPr>
        <w:pStyle w:val="ListParagraph"/>
        <w:numPr>
          <w:ilvl w:val="0"/>
          <w:numId w:val="3"/>
        </w:numPr>
        <w:spacing w:after="0" w:line="360" w:lineRule="auto"/>
        <w:ind w:left="284" w:hanging="284"/>
      </w:pPr>
      <w:r>
        <w:rPr>
          <w:lang w:val="et"/>
        </w:rPr>
        <w:t xml:space="preserve">Kummagi poole välisministeerium võib </w:t>
      </w:r>
      <w:r w:rsidR="002B5042">
        <w:rPr>
          <w:lang w:val="et"/>
        </w:rPr>
        <w:t xml:space="preserve">kokkuleppe igal ajal tervenisti või osaliselt peatada. Teise poole välisministeeriumit teavitatakse kirjalikult sellise peatamise alguse ja lõpu kuupäevadest diplomaatiliste kanalite kaudu hiljemalt kolmkümmend (30) päeva enne selle algust. </w:t>
      </w:r>
    </w:p>
    <w:p w14:paraId="76DA057F" w14:textId="77777777" w:rsidR="002B5042" w:rsidRPr="00A06501" w:rsidRDefault="002B5042" w:rsidP="002B5042">
      <w:pPr>
        <w:spacing w:after="0" w:line="360" w:lineRule="auto"/>
      </w:pPr>
    </w:p>
    <w:p w14:paraId="2511C70F" w14:textId="55FF3B46" w:rsidR="002B5042" w:rsidRPr="000D2B07" w:rsidRDefault="002B5042" w:rsidP="002B5042">
      <w:pPr>
        <w:pStyle w:val="ListParagraph"/>
        <w:numPr>
          <w:ilvl w:val="0"/>
          <w:numId w:val="3"/>
        </w:numPr>
        <w:spacing w:after="0" w:line="360" w:lineRule="auto"/>
        <w:ind w:left="284" w:hanging="284"/>
      </w:pPr>
      <w:r>
        <w:rPr>
          <w:lang w:val="et"/>
        </w:rPr>
        <w:lastRenderedPageBreak/>
        <w:t>Kõik kokkuleppe tõlgendamisest või kohaldamisest tulenevad vaidlused lahendatakse pooltevaheliste konsult</w:t>
      </w:r>
      <w:r w:rsidR="00B91024">
        <w:rPr>
          <w:lang w:val="et"/>
        </w:rPr>
        <w:t>atsioonide</w:t>
      </w:r>
      <w:r>
        <w:rPr>
          <w:lang w:val="et"/>
        </w:rPr>
        <w:t xml:space="preserve"> või läbirääkimiste teel diplomaatiliste kanalite kaudu.</w:t>
      </w:r>
    </w:p>
    <w:p w14:paraId="360E4FE9" w14:textId="77777777" w:rsidR="002B5042" w:rsidRDefault="002B5042" w:rsidP="002B5042">
      <w:pPr>
        <w:spacing w:after="0" w:line="360" w:lineRule="auto"/>
      </w:pPr>
    </w:p>
    <w:p w14:paraId="5E1C5FBB" w14:textId="32550C66" w:rsidR="002B5042" w:rsidRDefault="002B5042" w:rsidP="002B5042">
      <w:pPr>
        <w:pStyle w:val="ListParagraph"/>
        <w:numPr>
          <w:ilvl w:val="0"/>
          <w:numId w:val="3"/>
        </w:numPr>
        <w:spacing w:after="0" w:line="360" w:lineRule="auto"/>
        <w:ind w:left="284" w:hanging="284"/>
      </w:pPr>
      <w:r>
        <w:rPr>
          <w:lang w:val="et"/>
        </w:rPr>
        <w:t>Kokkuleppe jõustumise kuupäeval lõpe</w:t>
      </w:r>
      <w:r w:rsidR="00B91024">
        <w:rPr>
          <w:lang w:val="et"/>
        </w:rPr>
        <w:t>b</w:t>
      </w:r>
      <w:r>
        <w:rPr>
          <w:lang w:val="et"/>
        </w:rPr>
        <w:t xml:space="preserve"> Eesti Vabariigi ja Leedu Vabariigi Schengeni viisade väljastamise küsimustes esindamise kokkulepe, mis on sõlmitud Tallinnas 17. veebruaril 2009, ning selle </w:t>
      </w:r>
      <w:r w:rsidR="00B91024">
        <w:rPr>
          <w:lang w:val="et"/>
        </w:rPr>
        <w:t xml:space="preserve">hilisemad </w:t>
      </w:r>
      <w:r>
        <w:rPr>
          <w:lang w:val="et"/>
        </w:rPr>
        <w:t>muudatused.</w:t>
      </w:r>
    </w:p>
    <w:p w14:paraId="01916AB8" w14:textId="77777777" w:rsidR="002B5042" w:rsidRDefault="002B5042" w:rsidP="002B5042">
      <w:pPr>
        <w:spacing w:after="0" w:line="360" w:lineRule="auto"/>
      </w:pPr>
    </w:p>
    <w:p w14:paraId="42B7C9E5" w14:textId="37E7B0AC" w:rsidR="002B5042" w:rsidRPr="00BF31A5" w:rsidRDefault="002B5042" w:rsidP="002B5042">
      <w:pPr>
        <w:spacing w:after="0" w:line="360" w:lineRule="auto"/>
        <w:rPr>
          <w:b/>
          <w:bCs/>
        </w:rPr>
      </w:pPr>
      <w:r>
        <w:rPr>
          <w:b/>
          <w:bCs/>
          <w:lang w:val="et"/>
        </w:rPr>
        <w:t>Lisa 1. Kontaktasutused</w:t>
      </w:r>
    </w:p>
    <w:p w14:paraId="1FC920C0" w14:textId="77777777" w:rsidR="002B5042" w:rsidRDefault="002B5042" w:rsidP="002B5042">
      <w:pPr>
        <w:spacing w:after="0" w:line="360" w:lineRule="auto"/>
      </w:pPr>
    </w:p>
    <w:p w14:paraId="01FA1A6E" w14:textId="6D8D557F" w:rsidR="002B5042" w:rsidRPr="00BF31A5" w:rsidRDefault="005C2A58" w:rsidP="002B5042">
      <w:pPr>
        <w:spacing w:after="0" w:line="360" w:lineRule="auto"/>
        <w:rPr>
          <w:i/>
          <w:iCs/>
        </w:rPr>
      </w:pPr>
      <w:r>
        <w:rPr>
          <w:i/>
          <w:iCs/>
          <w:lang w:val="et"/>
        </w:rPr>
        <w:t>Eesti Vabariigi kontaktasutused:</w:t>
      </w:r>
    </w:p>
    <w:p w14:paraId="72D495AC" w14:textId="1F3A433B" w:rsidR="002B5042" w:rsidRPr="00BF31A5" w:rsidRDefault="002B5042" w:rsidP="002B5042">
      <w:pPr>
        <w:spacing w:after="0"/>
      </w:pPr>
      <w:r>
        <w:rPr>
          <w:lang w:val="et"/>
        </w:rPr>
        <w:t>Eesti Vabariigi Välisministeerium – üldistes küsimustes</w:t>
      </w:r>
    </w:p>
    <w:p w14:paraId="607ECBAA" w14:textId="77777777" w:rsidR="002B5042" w:rsidRPr="00BF31A5" w:rsidRDefault="002B5042" w:rsidP="002B5042">
      <w:pPr>
        <w:spacing w:after="0"/>
      </w:pPr>
      <w:r>
        <w:rPr>
          <w:lang w:val="et"/>
        </w:rPr>
        <w:t>Konsulaarosakond, konsulaarteenuste büroo</w:t>
      </w:r>
    </w:p>
    <w:p w14:paraId="7B5823FA" w14:textId="77777777" w:rsidR="002B5042" w:rsidRPr="00BF31A5" w:rsidRDefault="002B5042" w:rsidP="002B5042">
      <w:pPr>
        <w:spacing w:after="0"/>
      </w:pPr>
      <w:r>
        <w:rPr>
          <w:lang w:val="et"/>
        </w:rPr>
        <w:t>Islandi väljak 1</w:t>
      </w:r>
    </w:p>
    <w:p w14:paraId="7F692B3F" w14:textId="77777777" w:rsidR="002B5042" w:rsidRPr="00BF31A5" w:rsidRDefault="002B5042" w:rsidP="002B5042">
      <w:pPr>
        <w:spacing w:after="0"/>
      </w:pPr>
      <w:r>
        <w:rPr>
          <w:lang w:val="et"/>
        </w:rPr>
        <w:t>15049 Tallinn</w:t>
      </w:r>
    </w:p>
    <w:p w14:paraId="00AD12CA" w14:textId="77777777" w:rsidR="002B5042" w:rsidRPr="00BF31A5" w:rsidRDefault="002B5042" w:rsidP="002B5042">
      <w:pPr>
        <w:spacing w:after="0"/>
      </w:pPr>
      <w:r>
        <w:rPr>
          <w:lang w:val="et"/>
        </w:rPr>
        <w:t>Eesti</w:t>
      </w:r>
    </w:p>
    <w:p w14:paraId="0AB68F73" w14:textId="77777777" w:rsidR="002B5042" w:rsidRPr="00BF31A5" w:rsidRDefault="002B5042" w:rsidP="002B5042">
      <w:pPr>
        <w:spacing w:after="0"/>
      </w:pPr>
      <w:r>
        <w:rPr>
          <w:lang w:val="et"/>
        </w:rPr>
        <w:t>Telefon: +372 637 7440</w:t>
      </w:r>
    </w:p>
    <w:p w14:paraId="4A1740BE" w14:textId="77777777" w:rsidR="002B5042" w:rsidRPr="00BF31A5" w:rsidRDefault="002B5042" w:rsidP="002B5042">
      <w:pPr>
        <w:spacing w:after="0"/>
      </w:pPr>
      <w:r>
        <w:rPr>
          <w:lang w:val="et"/>
        </w:rPr>
        <w:t>E-post: konsul@mfa.ee</w:t>
      </w:r>
    </w:p>
    <w:p w14:paraId="791B881B" w14:textId="77777777" w:rsidR="002B5042" w:rsidRDefault="002B5042" w:rsidP="002B5042">
      <w:pPr>
        <w:spacing w:after="0"/>
      </w:pPr>
      <w:r>
        <w:rPr>
          <w:lang w:val="et"/>
        </w:rPr>
        <w:t>Veebileht: www.vm.ee</w:t>
      </w:r>
    </w:p>
    <w:p w14:paraId="30417C7B" w14:textId="77777777" w:rsidR="002B5042" w:rsidRDefault="002B5042" w:rsidP="002B5042">
      <w:pPr>
        <w:spacing w:after="0" w:line="360" w:lineRule="auto"/>
      </w:pPr>
    </w:p>
    <w:p w14:paraId="5B513A26" w14:textId="621354C1" w:rsidR="002B5042" w:rsidRDefault="002B5042" w:rsidP="002B5042">
      <w:pPr>
        <w:spacing w:after="0"/>
      </w:pPr>
      <w:r>
        <w:rPr>
          <w:lang w:val="et"/>
        </w:rPr>
        <w:t>Eesti Vabariigi Suursaatkond Thbilisis (Gruusia) – viisaga seotud küsimustes Jerevanis (Armeenias)</w:t>
      </w:r>
    </w:p>
    <w:p w14:paraId="563097E0" w14:textId="77777777" w:rsidR="002B5042" w:rsidRDefault="002B5042" w:rsidP="002B5042">
      <w:pPr>
        <w:spacing w:after="0"/>
      </w:pPr>
      <w:r>
        <w:rPr>
          <w:lang w:val="et"/>
        </w:rPr>
        <w:t>Kita Buashidze 4</w:t>
      </w:r>
    </w:p>
    <w:p w14:paraId="213F3E93" w14:textId="77777777" w:rsidR="002B5042" w:rsidRPr="00EE400D" w:rsidRDefault="002B5042" w:rsidP="002B5042">
      <w:pPr>
        <w:spacing w:after="0"/>
      </w:pPr>
      <w:r>
        <w:rPr>
          <w:lang w:val="et"/>
        </w:rPr>
        <w:t>0171 Thbilisi</w:t>
      </w:r>
    </w:p>
    <w:p w14:paraId="12504AD9" w14:textId="77777777" w:rsidR="002B5042" w:rsidRPr="00EE400D" w:rsidRDefault="002B5042" w:rsidP="002B5042">
      <w:pPr>
        <w:spacing w:after="0"/>
      </w:pPr>
      <w:r>
        <w:rPr>
          <w:lang w:val="et"/>
        </w:rPr>
        <w:t>Gruusia</w:t>
      </w:r>
    </w:p>
    <w:p w14:paraId="2D541836" w14:textId="77777777" w:rsidR="002B5042" w:rsidRPr="00EE400D" w:rsidRDefault="002B5042" w:rsidP="002B5042">
      <w:pPr>
        <w:spacing w:after="0"/>
      </w:pPr>
      <w:r>
        <w:rPr>
          <w:lang w:val="et"/>
        </w:rPr>
        <w:t>Tel: +995 32 2365 122</w:t>
      </w:r>
    </w:p>
    <w:p w14:paraId="0E319DFF" w14:textId="77777777" w:rsidR="002B5042" w:rsidRDefault="002B5042" w:rsidP="002B5042">
      <w:pPr>
        <w:spacing w:after="0"/>
      </w:pPr>
      <w:r>
        <w:rPr>
          <w:lang w:val="et"/>
        </w:rPr>
        <w:t>E-post: tbilisisaatkond@mfa.ee</w:t>
      </w:r>
    </w:p>
    <w:p w14:paraId="2086F2F7" w14:textId="77777777" w:rsidR="002B5042" w:rsidRDefault="002B5042" w:rsidP="002B5042">
      <w:pPr>
        <w:spacing w:after="0" w:line="360" w:lineRule="auto"/>
      </w:pPr>
    </w:p>
    <w:p w14:paraId="7423B176" w14:textId="023625F3" w:rsidR="002B5042" w:rsidRPr="00BF31A5" w:rsidRDefault="008F1FE5" w:rsidP="002B5042">
      <w:pPr>
        <w:spacing w:after="0" w:line="360" w:lineRule="auto"/>
        <w:rPr>
          <w:i/>
          <w:iCs/>
        </w:rPr>
      </w:pPr>
      <w:r>
        <w:rPr>
          <w:i/>
          <w:iCs/>
          <w:lang w:val="et"/>
        </w:rPr>
        <w:t>Leedu Vabariigi kontaktasutused:</w:t>
      </w:r>
    </w:p>
    <w:p w14:paraId="185C03DD" w14:textId="77777777" w:rsidR="002B5042" w:rsidRDefault="002B5042" w:rsidP="002B5042">
      <w:pPr>
        <w:spacing w:after="0"/>
      </w:pPr>
      <w:r>
        <w:rPr>
          <w:lang w:val="et"/>
        </w:rPr>
        <w:t>Leedu Vabariigi Välisministeerium – üldistes küsimustes</w:t>
      </w:r>
    </w:p>
    <w:p w14:paraId="1D0D02D7" w14:textId="77777777" w:rsidR="002B5042" w:rsidRDefault="002B5042" w:rsidP="002B5042">
      <w:pPr>
        <w:spacing w:after="0"/>
      </w:pPr>
      <w:r>
        <w:rPr>
          <w:lang w:val="et"/>
        </w:rPr>
        <w:t>Konsulaarosakond, Schengeni büroo</w:t>
      </w:r>
    </w:p>
    <w:p w14:paraId="1732A582" w14:textId="77777777" w:rsidR="002B5042" w:rsidRDefault="002B5042" w:rsidP="002B5042">
      <w:pPr>
        <w:spacing w:after="0"/>
      </w:pPr>
      <w:r>
        <w:rPr>
          <w:lang w:val="et"/>
        </w:rPr>
        <w:t>J.Tumo-Vaižganto tn 2</w:t>
      </w:r>
    </w:p>
    <w:p w14:paraId="0D0436EF" w14:textId="77777777" w:rsidR="002B5042" w:rsidRDefault="002B5042" w:rsidP="002B5042">
      <w:pPr>
        <w:spacing w:after="0"/>
      </w:pPr>
      <w:r>
        <w:rPr>
          <w:lang w:val="et"/>
        </w:rPr>
        <w:t>Vilnius</w:t>
      </w:r>
    </w:p>
    <w:p w14:paraId="75BC25F8" w14:textId="77777777" w:rsidR="002B5042" w:rsidRDefault="002B5042" w:rsidP="002B5042">
      <w:pPr>
        <w:spacing w:after="0"/>
      </w:pPr>
      <w:r>
        <w:rPr>
          <w:lang w:val="et"/>
        </w:rPr>
        <w:t>Leedu</w:t>
      </w:r>
    </w:p>
    <w:p w14:paraId="4E098F4F" w14:textId="77777777" w:rsidR="002B5042" w:rsidRDefault="002B5042" w:rsidP="002B5042">
      <w:pPr>
        <w:spacing w:after="0"/>
      </w:pPr>
      <w:r>
        <w:rPr>
          <w:lang w:val="et"/>
        </w:rPr>
        <w:t>Telefon: +370 706 5 2607</w:t>
      </w:r>
    </w:p>
    <w:p w14:paraId="5FCB990C" w14:textId="77777777" w:rsidR="002B5042" w:rsidRDefault="002B5042" w:rsidP="002B5042">
      <w:pPr>
        <w:spacing w:after="0"/>
      </w:pPr>
      <w:r>
        <w:rPr>
          <w:lang w:val="et"/>
        </w:rPr>
        <w:t>E-post: schengen@urm.lt</w:t>
      </w:r>
    </w:p>
    <w:p w14:paraId="20BB48EA" w14:textId="77777777" w:rsidR="002B5042" w:rsidRDefault="002B5042" w:rsidP="002B5042">
      <w:pPr>
        <w:spacing w:after="0"/>
      </w:pPr>
      <w:r>
        <w:rPr>
          <w:lang w:val="et"/>
        </w:rPr>
        <w:t>Veebileht: www.mfa.lt</w:t>
      </w:r>
    </w:p>
    <w:p w14:paraId="4BE8ED88" w14:textId="77777777" w:rsidR="002B5042" w:rsidRDefault="002B5042" w:rsidP="002B5042">
      <w:pPr>
        <w:spacing w:after="0" w:line="360" w:lineRule="auto"/>
      </w:pPr>
    </w:p>
    <w:p w14:paraId="41ED60E9" w14:textId="77777777" w:rsidR="002B5042" w:rsidRDefault="002B5042" w:rsidP="002B5042">
      <w:pPr>
        <w:spacing w:after="0"/>
      </w:pPr>
      <w:r>
        <w:rPr>
          <w:lang w:val="et"/>
        </w:rPr>
        <w:t>Leedu Vabariigi Suursaatkond Jerevanis (Armeenias) – viisaga seotud küsimustes Jerevanis (Armeenias)</w:t>
      </w:r>
    </w:p>
    <w:p w14:paraId="4AAB90B4" w14:textId="77777777" w:rsidR="002B5042" w:rsidRDefault="002B5042" w:rsidP="002B5042">
      <w:pPr>
        <w:spacing w:after="0"/>
      </w:pPr>
      <w:r>
        <w:rPr>
          <w:lang w:val="et"/>
        </w:rPr>
        <w:t>Babayani tänav 2/13</w:t>
      </w:r>
    </w:p>
    <w:p w14:paraId="32DB1CDD" w14:textId="77777777" w:rsidR="002B5042" w:rsidRDefault="002B5042" w:rsidP="002B5042">
      <w:pPr>
        <w:spacing w:after="0"/>
      </w:pPr>
      <w:r>
        <w:rPr>
          <w:lang w:val="et"/>
        </w:rPr>
        <w:lastRenderedPageBreak/>
        <w:t>0037 Jerevan</w:t>
      </w:r>
    </w:p>
    <w:p w14:paraId="1AEF0B1A" w14:textId="77777777" w:rsidR="002B5042" w:rsidRDefault="002B5042" w:rsidP="002B5042">
      <w:pPr>
        <w:spacing w:after="0"/>
      </w:pPr>
      <w:r>
        <w:rPr>
          <w:lang w:val="et"/>
        </w:rPr>
        <w:t>Armeenia</w:t>
      </w:r>
    </w:p>
    <w:p w14:paraId="5F899C7D" w14:textId="77777777" w:rsidR="002B5042" w:rsidRDefault="002B5042" w:rsidP="002B5042">
      <w:pPr>
        <w:spacing w:after="0"/>
      </w:pPr>
      <w:r>
        <w:rPr>
          <w:lang w:val="et"/>
        </w:rPr>
        <w:t>Telefon: +374 10 297 682/683; +374 10 29 76 82</w:t>
      </w:r>
    </w:p>
    <w:p w14:paraId="3D456285" w14:textId="77777777" w:rsidR="002B5042" w:rsidRPr="008770A6" w:rsidRDefault="002B5042" w:rsidP="002B5042">
      <w:pPr>
        <w:spacing w:after="0"/>
      </w:pPr>
      <w:r>
        <w:rPr>
          <w:lang w:val="et"/>
        </w:rPr>
        <w:t>E-post: amb.am@urm.lt</w:t>
      </w:r>
    </w:p>
    <w:p w14:paraId="29E14C81" w14:textId="77777777" w:rsidR="002B5042" w:rsidRDefault="002B5042" w:rsidP="002B5042">
      <w:pPr>
        <w:spacing w:after="0" w:line="360" w:lineRule="auto"/>
      </w:pPr>
    </w:p>
    <w:p w14:paraId="4340AF94" w14:textId="6A9AE3B9" w:rsidR="002B5042" w:rsidRDefault="002B5042" w:rsidP="002B5042">
      <w:pPr>
        <w:spacing w:after="0" w:line="360" w:lineRule="auto"/>
      </w:pPr>
      <w:r>
        <w:rPr>
          <w:lang w:val="et"/>
        </w:rPr>
        <w:t xml:space="preserve">Kui ülaltoodud ettepanek on Leedu poolele vastuvõetav, on Eesti Vabariigi </w:t>
      </w:r>
      <w:r w:rsidR="00AE4D95">
        <w:rPr>
          <w:lang w:val="et"/>
        </w:rPr>
        <w:t>V</w:t>
      </w:r>
      <w:r>
        <w:rPr>
          <w:lang w:val="et"/>
        </w:rPr>
        <w:t xml:space="preserve">älisministeeriumil au teha ettepanek, et käesolev noot ja vastav vastusnoot koos moodustavad Eesti Vabariigi </w:t>
      </w:r>
      <w:r w:rsidR="00AE4D95">
        <w:rPr>
          <w:lang w:val="et"/>
        </w:rPr>
        <w:t>V</w:t>
      </w:r>
      <w:r>
        <w:rPr>
          <w:lang w:val="et"/>
        </w:rPr>
        <w:t xml:space="preserve">alitsuse ja Leedu Vabariigi </w:t>
      </w:r>
      <w:r w:rsidR="00AE4D95">
        <w:rPr>
          <w:lang w:val="et"/>
        </w:rPr>
        <w:t>V</w:t>
      </w:r>
      <w:r>
        <w:rPr>
          <w:lang w:val="et"/>
        </w:rPr>
        <w:t>alitsuse vahelise viisaküsimustes esindamise kokkuleppe.</w:t>
      </w:r>
    </w:p>
    <w:p w14:paraId="239C9BE1" w14:textId="77777777" w:rsidR="002B5042" w:rsidRDefault="002B5042" w:rsidP="002B5042">
      <w:pPr>
        <w:spacing w:after="0" w:line="360" w:lineRule="auto"/>
      </w:pPr>
    </w:p>
    <w:p w14:paraId="4A14DBC8" w14:textId="6C2F993B" w:rsidR="002B5042" w:rsidRPr="002D250A" w:rsidRDefault="002B5042" w:rsidP="002B5042">
      <w:pPr>
        <w:spacing w:after="0" w:line="360" w:lineRule="auto"/>
      </w:pPr>
      <w:r>
        <w:rPr>
          <w:lang w:val="et"/>
        </w:rPr>
        <w:t xml:space="preserve">Eesti Vabariigi </w:t>
      </w:r>
      <w:r w:rsidR="00AE4D95">
        <w:rPr>
          <w:lang w:val="et"/>
        </w:rPr>
        <w:t>V</w:t>
      </w:r>
      <w:r>
        <w:rPr>
          <w:lang w:val="et"/>
        </w:rPr>
        <w:t xml:space="preserve">älisministeerium kasutab avanenud võimalust, et veel kord avaldada Leedu Vabariigi </w:t>
      </w:r>
      <w:r w:rsidR="00AE4D95">
        <w:rPr>
          <w:lang w:val="et"/>
        </w:rPr>
        <w:t>V</w:t>
      </w:r>
      <w:r>
        <w:rPr>
          <w:lang w:val="et"/>
        </w:rPr>
        <w:t>älisministeeriumile sügavaimat lugupidamist.</w:t>
      </w:r>
    </w:p>
    <w:p w14:paraId="1D4067B7" w14:textId="77777777" w:rsidR="002B5042" w:rsidRPr="002D250A" w:rsidRDefault="002B5042" w:rsidP="002B5042">
      <w:pPr>
        <w:spacing w:after="0" w:line="360" w:lineRule="auto"/>
      </w:pPr>
    </w:p>
    <w:p w14:paraId="4AD7AC13" w14:textId="77777777" w:rsidR="002B5042" w:rsidRPr="002D250A" w:rsidRDefault="002B5042" w:rsidP="002B5042">
      <w:pPr>
        <w:spacing w:after="0" w:line="360" w:lineRule="auto"/>
      </w:pPr>
    </w:p>
    <w:p w14:paraId="4EF13183" w14:textId="4815B304" w:rsidR="002B5042" w:rsidRPr="002D250A" w:rsidRDefault="002B5042" w:rsidP="002B5042">
      <w:pPr>
        <w:spacing w:after="0" w:line="360" w:lineRule="auto"/>
      </w:pPr>
      <w:r>
        <w:rPr>
          <w:lang w:val="et"/>
        </w:rPr>
        <w:t>Tallinn,</w:t>
      </w:r>
      <w:r w:rsidR="00C313A5">
        <w:rPr>
          <w:lang w:val="et"/>
        </w:rPr>
        <w:t xml:space="preserve"> </w:t>
      </w:r>
      <w:r w:rsidR="00C313A5">
        <w:rPr>
          <w:lang w:val="et"/>
        </w:rPr>
        <w:tab/>
      </w:r>
      <w:r w:rsidR="00C313A5">
        <w:rPr>
          <w:lang w:val="et"/>
        </w:rPr>
        <w:tab/>
      </w:r>
      <w:r>
        <w:rPr>
          <w:lang w:val="et"/>
        </w:rPr>
        <w:t>2025</w:t>
      </w:r>
    </w:p>
    <w:p w14:paraId="16055BEA" w14:textId="77777777" w:rsidR="002B5042" w:rsidRPr="002D250A" w:rsidRDefault="002B5042" w:rsidP="002B5042">
      <w:pPr>
        <w:spacing w:after="0" w:line="360" w:lineRule="auto"/>
      </w:pPr>
    </w:p>
    <w:p w14:paraId="66A3D402" w14:textId="77777777" w:rsidR="002B5042" w:rsidRPr="002D250A" w:rsidRDefault="002B5042" w:rsidP="002B5042">
      <w:pPr>
        <w:spacing w:after="0" w:line="360" w:lineRule="auto"/>
      </w:pPr>
    </w:p>
    <w:p w14:paraId="36092CD0" w14:textId="77777777" w:rsidR="002B5042" w:rsidRPr="002D250A" w:rsidRDefault="002B5042" w:rsidP="002B5042">
      <w:pPr>
        <w:spacing w:after="0" w:line="360" w:lineRule="auto"/>
      </w:pPr>
    </w:p>
    <w:p w14:paraId="19090A78" w14:textId="7916637E" w:rsidR="002B5042" w:rsidRPr="002D250A" w:rsidRDefault="002B5042" w:rsidP="002B5042">
      <w:pPr>
        <w:spacing w:after="0" w:line="360" w:lineRule="auto"/>
      </w:pPr>
      <w:r>
        <w:rPr>
          <w:lang w:val="et"/>
        </w:rPr>
        <w:t xml:space="preserve">Leedu Vabariigi </w:t>
      </w:r>
      <w:r w:rsidR="00AE4D95">
        <w:rPr>
          <w:lang w:val="et"/>
        </w:rPr>
        <w:t>V</w:t>
      </w:r>
      <w:r>
        <w:rPr>
          <w:lang w:val="et"/>
        </w:rPr>
        <w:t>älisministeerium</w:t>
      </w:r>
    </w:p>
    <w:p w14:paraId="3E868523" w14:textId="53BD76D2" w:rsidR="008B6467" w:rsidRDefault="002B5042" w:rsidP="00FC4EED">
      <w:pPr>
        <w:spacing w:after="0" w:line="360" w:lineRule="auto"/>
      </w:pPr>
      <w:r>
        <w:rPr>
          <w:u w:val="single"/>
          <w:lang w:val="et"/>
        </w:rPr>
        <w:t>V I L N I U S</w:t>
      </w:r>
    </w:p>
    <w:sectPr w:rsidR="008B6467" w:rsidSect="002B5042">
      <w:pgSz w:w="11906" w:h="16838" w:code="9"/>
      <w:pgMar w:top="1701" w:right="1701" w:bottom="170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147"/>
    <w:multiLevelType w:val="hybridMultilevel"/>
    <w:tmpl w:val="C4AED1B6"/>
    <w:lvl w:ilvl="0" w:tplc="AA0AC07A">
      <w:numFmt w:val="bullet"/>
      <w:lvlText w:val="-"/>
      <w:lvlJc w:val="left"/>
      <w:pPr>
        <w:ind w:left="644" w:hanging="360"/>
      </w:pPr>
      <w:rPr>
        <w:rFonts w:ascii="Times New Roman" w:eastAsiaTheme="minorHAnsi" w:hAnsi="Times New Roman" w:cs="Times New Roman"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1" w15:restartNumberingAfterBreak="0">
    <w:nsid w:val="24325AA9"/>
    <w:multiLevelType w:val="hybridMultilevel"/>
    <w:tmpl w:val="9D8C7740"/>
    <w:lvl w:ilvl="0" w:tplc="3F529BA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C690D1F"/>
    <w:multiLevelType w:val="hybridMultilevel"/>
    <w:tmpl w:val="FA16BA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783FE9"/>
    <w:multiLevelType w:val="hybridMultilevel"/>
    <w:tmpl w:val="FA16BA7A"/>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13A0984"/>
    <w:multiLevelType w:val="hybridMultilevel"/>
    <w:tmpl w:val="80325E4A"/>
    <w:lvl w:ilvl="0" w:tplc="0427001B">
      <w:start w:val="1"/>
      <w:numFmt w:val="lowerRoman"/>
      <w:lvlText w:val="%1."/>
      <w:lvlJc w:val="righ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42"/>
    <w:rsid w:val="000253FB"/>
    <w:rsid w:val="00052AA1"/>
    <w:rsid w:val="00094150"/>
    <w:rsid w:val="000A67D4"/>
    <w:rsid w:val="000B0A82"/>
    <w:rsid w:val="000B4B61"/>
    <w:rsid w:val="00130225"/>
    <w:rsid w:val="00180A62"/>
    <w:rsid w:val="00181D76"/>
    <w:rsid w:val="00194F7C"/>
    <w:rsid w:val="001B153B"/>
    <w:rsid w:val="001C7935"/>
    <w:rsid w:val="001E7FBF"/>
    <w:rsid w:val="002050EC"/>
    <w:rsid w:val="00220C43"/>
    <w:rsid w:val="00226BE4"/>
    <w:rsid w:val="00242F3E"/>
    <w:rsid w:val="00265B3B"/>
    <w:rsid w:val="00273654"/>
    <w:rsid w:val="002A09EB"/>
    <w:rsid w:val="002A4712"/>
    <w:rsid w:val="002B48D1"/>
    <w:rsid w:val="002B5042"/>
    <w:rsid w:val="002D7634"/>
    <w:rsid w:val="002E6ADB"/>
    <w:rsid w:val="003069EB"/>
    <w:rsid w:val="0033465D"/>
    <w:rsid w:val="0037395E"/>
    <w:rsid w:val="00376AD2"/>
    <w:rsid w:val="003C1D67"/>
    <w:rsid w:val="003C2E7C"/>
    <w:rsid w:val="003E025C"/>
    <w:rsid w:val="003E52B3"/>
    <w:rsid w:val="003F6BAA"/>
    <w:rsid w:val="00400432"/>
    <w:rsid w:val="004249F3"/>
    <w:rsid w:val="00472943"/>
    <w:rsid w:val="00485DFF"/>
    <w:rsid w:val="004D7308"/>
    <w:rsid w:val="00555251"/>
    <w:rsid w:val="00575C25"/>
    <w:rsid w:val="00597502"/>
    <w:rsid w:val="005A6231"/>
    <w:rsid w:val="005B1044"/>
    <w:rsid w:val="005B2EDE"/>
    <w:rsid w:val="005C2A58"/>
    <w:rsid w:val="005D1C0D"/>
    <w:rsid w:val="00606E8D"/>
    <w:rsid w:val="00627D76"/>
    <w:rsid w:val="00654856"/>
    <w:rsid w:val="00675C7C"/>
    <w:rsid w:val="006842C7"/>
    <w:rsid w:val="0069055E"/>
    <w:rsid w:val="006A1A0F"/>
    <w:rsid w:val="006C698B"/>
    <w:rsid w:val="006D7B75"/>
    <w:rsid w:val="006E588A"/>
    <w:rsid w:val="006F4AC8"/>
    <w:rsid w:val="00714B27"/>
    <w:rsid w:val="00715B64"/>
    <w:rsid w:val="007301F1"/>
    <w:rsid w:val="00765079"/>
    <w:rsid w:val="00771323"/>
    <w:rsid w:val="00793827"/>
    <w:rsid w:val="007C0AFF"/>
    <w:rsid w:val="007D4009"/>
    <w:rsid w:val="007F247D"/>
    <w:rsid w:val="00804046"/>
    <w:rsid w:val="00863B94"/>
    <w:rsid w:val="008A5B52"/>
    <w:rsid w:val="008B6467"/>
    <w:rsid w:val="008D4BB6"/>
    <w:rsid w:val="008E194F"/>
    <w:rsid w:val="008F1FE5"/>
    <w:rsid w:val="0090582D"/>
    <w:rsid w:val="009060DA"/>
    <w:rsid w:val="009A2A35"/>
    <w:rsid w:val="009A7D58"/>
    <w:rsid w:val="00A019B3"/>
    <w:rsid w:val="00A55967"/>
    <w:rsid w:val="00A6304F"/>
    <w:rsid w:val="00A777E7"/>
    <w:rsid w:val="00AE07CA"/>
    <w:rsid w:val="00AE3DCA"/>
    <w:rsid w:val="00AE4D95"/>
    <w:rsid w:val="00B22667"/>
    <w:rsid w:val="00B46E34"/>
    <w:rsid w:val="00B65582"/>
    <w:rsid w:val="00B87482"/>
    <w:rsid w:val="00B91024"/>
    <w:rsid w:val="00B97783"/>
    <w:rsid w:val="00BA551D"/>
    <w:rsid w:val="00BE20DA"/>
    <w:rsid w:val="00BF4EED"/>
    <w:rsid w:val="00C015F0"/>
    <w:rsid w:val="00C268C3"/>
    <w:rsid w:val="00C313A5"/>
    <w:rsid w:val="00C42F4D"/>
    <w:rsid w:val="00C94D93"/>
    <w:rsid w:val="00CB32AD"/>
    <w:rsid w:val="00D03313"/>
    <w:rsid w:val="00D521E1"/>
    <w:rsid w:val="00D545B6"/>
    <w:rsid w:val="00D76388"/>
    <w:rsid w:val="00D80BEE"/>
    <w:rsid w:val="00D81F2C"/>
    <w:rsid w:val="00D85450"/>
    <w:rsid w:val="00DD2F7E"/>
    <w:rsid w:val="00DF4AED"/>
    <w:rsid w:val="00E55A29"/>
    <w:rsid w:val="00E569DB"/>
    <w:rsid w:val="00E67747"/>
    <w:rsid w:val="00E8321F"/>
    <w:rsid w:val="00EA5F91"/>
    <w:rsid w:val="00EC6FF8"/>
    <w:rsid w:val="00F04059"/>
    <w:rsid w:val="00F158CB"/>
    <w:rsid w:val="00F46038"/>
    <w:rsid w:val="00F912FC"/>
    <w:rsid w:val="00F96018"/>
    <w:rsid w:val="00FC4EED"/>
    <w:rsid w:val="00FC7677"/>
    <w:rsid w:val="00FC7DE0"/>
    <w:rsid w:val="00FD285A"/>
    <w:rsid w:val="00FE545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70B3"/>
  <w15:chartTrackingRefBased/>
  <w15:docId w15:val="{00D8648A-8888-4114-A556-6521F32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042"/>
    <w:pPr>
      <w:spacing w:after="120" w:line="240" w:lineRule="auto"/>
      <w:jc w:val="both"/>
    </w:pPr>
    <w:rPr>
      <w:rFonts w:ascii="Times New Roman" w:hAnsi="Times New Roman" w:cs="Arial"/>
      <w:color w:val="222222"/>
      <w:kern w:val="0"/>
      <w:szCs w:val="20"/>
      <w:lang w:val="et-EE"/>
      <w14:ligatures w14:val="none"/>
    </w:rPr>
  </w:style>
  <w:style w:type="paragraph" w:styleId="Heading1">
    <w:name w:val="heading 1"/>
    <w:basedOn w:val="Normal"/>
    <w:next w:val="Normal"/>
    <w:link w:val="Heading1Char"/>
    <w:uiPriority w:val="9"/>
    <w:qFormat/>
    <w:rsid w:val="002B5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0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0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0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0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0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0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0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042"/>
    <w:rPr>
      <w:rFonts w:eastAsiaTheme="majorEastAsia" w:cstheme="majorBidi"/>
      <w:color w:val="272727" w:themeColor="text1" w:themeTint="D8"/>
    </w:rPr>
  </w:style>
  <w:style w:type="paragraph" w:styleId="Title">
    <w:name w:val="Title"/>
    <w:basedOn w:val="Normal"/>
    <w:next w:val="Normal"/>
    <w:link w:val="TitleChar"/>
    <w:uiPriority w:val="10"/>
    <w:qFormat/>
    <w:rsid w:val="002B50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042"/>
    <w:pPr>
      <w:spacing w:before="160"/>
      <w:jc w:val="center"/>
    </w:pPr>
    <w:rPr>
      <w:i/>
      <w:iCs/>
      <w:color w:val="404040" w:themeColor="text1" w:themeTint="BF"/>
    </w:rPr>
  </w:style>
  <w:style w:type="character" w:customStyle="1" w:styleId="QuoteChar">
    <w:name w:val="Quote Char"/>
    <w:basedOn w:val="DefaultParagraphFont"/>
    <w:link w:val="Quote"/>
    <w:uiPriority w:val="29"/>
    <w:rsid w:val="002B5042"/>
    <w:rPr>
      <w:i/>
      <w:iCs/>
      <w:color w:val="404040" w:themeColor="text1" w:themeTint="BF"/>
    </w:rPr>
  </w:style>
  <w:style w:type="paragraph" w:styleId="ListParagraph">
    <w:name w:val="List Paragraph"/>
    <w:basedOn w:val="Normal"/>
    <w:uiPriority w:val="34"/>
    <w:qFormat/>
    <w:rsid w:val="002B5042"/>
    <w:pPr>
      <w:ind w:left="720"/>
      <w:contextualSpacing/>
    </w:pPr>
  </w:style>
  <w:style w:type="character" w:styleId="IntenseEmphasis">
    <w:name w:val="Intense Emphasis"/>
    <w:basedOn w:val="DefaultParagraphFont"/>
    <w:uiPriority w:val="21"/>
    <w:qFormat/>
    <w:rsid w:val="002B5042"/>
    <w:rPr>
      <w:i/>
      <w:iCs/>
      <w:color w:val="0F4761" w:themeColor="accent1" w:themeShade="BF"/>
    </w:rPr>
  </w:style>
  <w:style w:type="paragraph" w:styleId="IntenseQuote">
    <w:name w:val="Intense Quote"/>
    <w:basedOn w:val="Normal"/>
    <w:next w:val="Normal"/>
    <w:link w:val="IntenseQuoteChar"/>
    <w:uiPriority w:val="30"/>
    <w:qFormat/>
    <w:rsid w:val="002B5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042"/>
    <w:rPr>
      <w:i/>
      <w:iCs/>
      <w:color w:val="0F4761" w:themeColor="accent1" w:themeShade="BF"/>
    </w:rPr>
  </w:style>
  <w:style w:type="character" w:styleId="IntenseReference">
    <w:name w:val="Intense Reference"/>
    <w:basedOn w:val="DefaultParagraphFont"/>
    <w:uiPriority w:val="32"/>
    <w:qFormat/>
    <w:rsid w:val="002B5042"/>
    <w:rPr>
      <w:b/>
      <w:bCs/>
      <w:smallCaps/>
      <w:color w:val="0F4761" w:themeColor="accent1" w:themeShade="BF"/>
      <w:spacing w:val="5"/>
    </w:rPr>
  </w:style>
  <w:style w:type="paragraph" w:styleId="Revision">
    <w:name w:val="Revision"/>
    <w:hidden/>
    <w:uiPriority w:val="99"/>
    <w:semiHidden/>
    <w:rsid w:val="002B5042"/>
    <w:pPr>
      <w:spacing w:after="0" w:line="240" w:lineRule="auto"/>
    </w:pPr>
    <w:rPr>
      <w:rFonts w:ascii="Times New Roman" w:hAnsi="Times New Roman" w:cs="Arial"/>
      <w:color w:val="222222"/>
      <w:kern w:val="0"/>
      <w:szCs w:val="20"/>
      <w:lang w:val="et-EE"/>
      <w14:ligatures w14:val="none"/>
    </w:rPr>
  </w:style>
  <w:style w:type="character" w:styleId="CommentReference">
    <w:name w:val="annotation reference"/>
    <w:basedOn w:val="DefaultParagraphFont"/>
    <w:uiPriority w:val="99"/>
    <w:semiHidden/>
    <w:unhideWhenUsed/>
    <w:rsid w:val="002A09EB"/>
    <w:rPr>
      <w:sz w:val="16"/>
      <w:szCs w:val="16"/>
    </w:rPr>
  </w:style>
  <w:style w:type="paragraph" w:styleId="CommentText">
    <w:name w:val="annotation text"/>
    <w:basedOn w:val="Normal"/>
    <w:link w:val="CommentTextChar"/>
    <w:uiPriority w:val="99"/>
    <w:unhideWhenUsed/>
    <w:rsid w:val="002A09EB"/>
    <w:rPr>
      <w:sz w:val="20"/>
    </w:rPr>
  </w:style>
  <w:style w:type="character" w:customStyle="1" w:styleId="CommentTextChar">
    <w:name w:val="Comment Text Char"/>
    <w:basedOn w:val="DefaultParagraphFont"/>
    <w:link w:val="CommentText"/>
    <w:uiPriority w:val="99"/>
    <w:rsid w:val="002A09EB"/>
    <w:rPr>
      <w:rFonts w:ascii="Times New Roman" w:hAnsi="Times New Roman" w:cs="Arial"/>
      <w:color w:val="222222"/>
      <w:kern w:val="0"/>
      <w:sz w:val="20"/>
      <w:szCs w:val="20"/>
      <w:lang w:val="et-EE"/>
      <w14:ligatures w14:val="none"/>
    </w:rPr>
  </w:style>
  <w:style w:type="paragraph" w:styleId="CommentSubject">
    <w:name w:val="annotation subject"/>
    <w:basedOn w:val="CommentText"/>
    <w:next w:val="CommentText"/>
    <w:link w:val="CommentSubjectChar"/>
    <w:uiPriority w:val="99"/>
    <w:semiHidden/>
    <w:unhideWhenUsed/>
    <w:rsid w:val="002A09EB"/>
    <w:rPr>
      <w:b/>
      <w:bCs/>
    </w:rPr>
  </w:style>
  <w:style w:type="character" w:customStyle="1" w:styleId="CommentSubjectChar">
    <w:name w:val="Comment Subject Char"/>
    <w:basedOn w:val="CommentTextChar"/>
    <w:link w:val="CommentSubject"/>
    <w:uiPriority w:val="99"/>
    <w:semiHidden/>
    <w:rsid w:val="002A09EB"/>
    <w:rPr>
      <w:rFonts w:ascii="Times New Roman" w:hAnsi="Times New Roman" w:cs="Arial"/>
      <w:b/>
      <w:bCs/>
      <w:color w:val="222222"/>
      <w:kern w:val="0"/>
      <w:sz w:val="20"/>
      <w:szCs w:val="20"/>
      <w:lang w:val="et-EE"/>
      <w14:ligatures w14:val="none"/>
    </w:rPr>
  </w:style>
  <w:style w:type="character" w:styleId="Hyperlink">
    <w:name w:val="Hyperlink"/>
    <w:basedOn w:val="DefaultParagraphFont"/>
    <w:uiPriority w:val="99"/>
    <w:unhideWhenUsed/>
    <w:rsid w:val="00400432"/>
    <w:rPr>
      <w:color w:val="467886" w:themeColor="hyperlink"/>
      <w:u w:val="single"/>
    </w:rPr>
  </w:style>
  <w:style w:type="character" w:styleId="UnresolvedMention">
    <w:name w:val="Unresolved Mention"/>
    <w:basedOn w:val="DefaultParagraphFont"/>
    <w:uiPriority w:val="99"/>
    <w:semiHidden/>
    <w:unhideWhenUsed/>
    <w:rsid w:val="00400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bcbaa9-451b-439c-b517-41ed6544d96d">
      <Terms xmlns="http://schemas.microsoft.com/office/infopath/2007/PartnerControls"/>
    </lcf76f155ced4ddcb4097134ff3c332f>
    <TaxCatchAll xmlns="051c56ea-ed81-46f4-b041-6a0e827a21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2BC8FF6B4674E740A1472F7B893CDF00" ma:contentTypeVersion="13" ma:contentTypeDescription="Kurkite naują dokumentą." ma:contentTypeScope="" ma:versionID="a0c4af41fe3e4b376a7bf777f37b5684">
  <xsd:schema xmlns:xsd="http://www.w3.org/2001/XMLSchema" xmlns:xs="http://www.w3.org/2001/XMLSchema" xmlns:p="http://schemas.microsoft.com/office/2006/metadata/properties" xmlns:ns2="8bbcbaa9-451b-439c-b517-41ed6544d96d" xmlns:ns3="051c56ea-ed81-46f4-b041-6a0e827a2191" targetNamespace="http://schemas.microsoft.com/office/2006/metadata/properties" ma:root="true" ma:fieldsID="e69c60293984cb25d5efd0040ab60308" ns2:_="" ns3:_="">
    <xsd:import namespace="8bbcbaa9-451b-439c-b517-41ed6544d96d"/>
    <xsd:import namespace="051c56ea-ed81-46f4-b041-6a0e827a2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cbaa9-451b-439c-b517-41ed6544d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3ed2c673-a5b2-4cb9-8371-62316379b17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1c56ea-ed81-46f4-b041-6a0e827a219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e8a0025-c7b6-40e1-a651-b05edb55f40e}" ma:internalName="TaxCatchAll" ma:showField="CatchAllData" ma:web="051c56ea-ed81-46f4-b041-6a0e827a2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CB950-4F49-4A25-A98F-AA70A6EC17D1}">
  <ds:schemaRefs>
    <ds:schemaRef ds:uri="http://schemas.openxmlformats.org/officeDocument/2006/bibliography"/>
  </ds:schemaRefs>
</ds:datastoreItem>
</file>

<file path=customXml/itemProps2.xml><?xml version="1.0" encoding="utf-8"?>
<ds:datastoreItem xmlns:ds="http://schemas.openxmlformats.org/officeDocument/2006/customXml" ds:itemID="{DCFE33D9-1D6C-4302-978F-168FC30AE088}">
  <ds:schemaRefs>
    <ds:schemaRef ds:uri="http://schemas.microsoft.com/office/2006/metadata/properties"/>
    <ds:schemaRef ds:uri="http://schemas.microsoft.com/office/infopath/2007/PartnerControls"/>
    <ds:schemaRef ds:uri="8bbcbaa9-451b-439c-b517-41ed6544d96d"/>
    <ds:schemaRef ds:uri="051c56ea-ed81-46f4-b041-6a0e827a2191"/>
  </ds:schemaRefs>
</ds:datastoreItem>
</file>

<file path=customXml/itemProps3.xml><?xml version="1.0" encoding="utf-8"?>
<ds:datastoreItem xmlns:ds="http://schemas.openxmlformats.org/officeDocument/2006/customXml" ds:itemID="{4AC70683-CC01-490F-8955-52A209199D89}">
  <ds:schemaRefs>
    <ds:schemaRef ds:uri="http://schemas.microsoft.com/sharepoint/v3/contenttype/forms"/>
  </ds:schemaRefs>
</ds:datastoreItem>
</file>

<file path=customXml/itemProps4.xml><?xml version="1.0" encoding="utf-8"?>
<ds:datastoreItem xmlns:ds="http://schemas.openxmlformats.org/officeDocument/2006/customXml" ds:itemID="{EE422326-2022-4707-9590-62B43BF2C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cbaa9-451b-439c-b517-41ed6544d96d"/>
    <ds:schemaRef ds:uri="051c56ea-ed81-46f4-b041-6a0e827a2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5122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LR URM</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Samuolytė</dc:creator>
  <cp:keywords/>
  <dc:description/>
  <cp:lastModifiedBy>Kairi Pirk-Vatunen</cp:lastModifiedBy>
  <cp:revision>3</cp:revision>
  <cp:lastPrinted>2025-03-12T07:02:00Z</cp:lastPrinted>
  <dcterms:created xsi:type="dcterms:W3CDTF">2025-06-02T19:19:00Z</dcterms:created>
  <dcterms:modified xsi:type="dcterms:W3CDTF">2025-06-09T06:12:00Z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0x0101002BC8FF6B4674E740A1472F7B893CDF00</vt:lpwstr>
  </property>
  <property fmtid="{D5CDD505-2E9C-101B-9397-08002B2CF9AE}" pid="3" name="MediaServiceImageTags">
    <vt:lpwstr/>
  </property>
</Properties>
</file>