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7E" w:rsidRDefault="00827A7E"/>
    <w:tbl>
      <w:tblPr>
        <w:tblpPr w:leftFromText="181" w:rightFromText="181" w:vertAnchor="page" w:horzAnchor="margin" w:tblpXSpec="right" w:tblpY="3065"/>
        <w:tblW w:w="0" w:type="auto"/>
        <w:tblLayout w:type="fixed"/>
        <w:tblCellMar>
          <w:left w:w="0" w:type="dxa"/>
          <w:right w:w="0" w:type="dxa"/>
        </w:tblCellMar>
        <w:tblLook w:val="0000"/>
      </w:tblPr>
      <w:tblGrid>
        <w:gridCol w:w="1418"/>
        <w:gridCol w:w="1134"/>
        <w:gridCol w:w="2371"/>
      </w:tblGrid>
      <w:tr w:rsidR="00E50391" w:rsidRPr="00B06B00" w:rsidTr="004159D7">
        <w:trPr>
          <w:trHeight w:val="285"/>
        </w:trPr>
        <w:tc>
          <w:tcPr>
            <w:tcW w:w="1418" w:type="dxa"/>
            <w:vAlign w:val="bottom"/>
          </w:tcPr>
          <w:p w:rsidR="00827A7E" w:rsidRDefault="00827A7E" w:rsidP="009339BA">
            <w:pPr>
              <w:rPr>
                <w:sz w:val="22"/>
                <w:szCs w:val="22"/>
              </w:rPr>
            </w:pPr>
          </w:p>
          <w:p w:rsidR="007E184D" w:rsidRPr="00F1481D" w:rsidRDefault="007E184D" w:rsidP="009339BA">
            <w:pPr>
              <w:rPr>
                <w:rFonts w:ascii="TitilliumText25L 250 wt" w:hAnsi="TitilliumText25L 250 wt"/>
                <w:sz w:val="22"/>
                <w:szCs w:val="22"/>
              </w:rPr>
            </w:pPr>
            <w:r w:rsidRPr="00F1481D">
              <w:rPr>
                <w:rFonts w:ascii="TitilliumText25L 250 wt" w:hAnsi="TitilliumText25L 250 wt"/>
                <w:sz w:val="22"/>
                <w:szCs w:val="22"/>
              </w:rPr>
              <w:t>Teie</w:t>
            </w:r>
          </w:p>
        </w:tc>
        <w:sdt>
          <w:sdtPr>
            <w:rPr>
              <w:sz w:val="22"/>
              <w:szCs w:val="22"/>
            </w:rPr>
            <w:alias w:val="Saabunud dokumendi kuupäev"/>
            <w:tag w:val="Saabunud dokumendi kuupäev"/>
            <w:id w:val="2009143534"/>
            <w:lock w:val="sdtLocked"/>
            <w:placeholder>
              <w:docPart w:val="70E1A241FEDF4B7FB586034D29FFB3E3"/>
            </w:placeholder>
            <w:showingPlcHdr/>
            <w:dataBinding w:prefixMappings="xmlns:ns0='http://schemas.microsoft.com/office/2006/metadata/properties' xmlns:ns1='http://www.w3.org/2001/XMLSchema-instance' xmlns:ns2='http://schemas.microsoft.com/sharepoint/v3' " w:xpath="/ns0:properties[1]/documentManagement[1]/ns2:dateOriginalIdentifier[1]" w:storeItemID="{D68932F3-3598-4833-AB6C-621852E2BB35}"/>
            <w:date w:fullDate="2009-07-24T00:00:00Z">
              <w:dateFormat w:val="d.MM.yyyy"/>
              <w:lid w:val="et-EE"/>
              <w:storeMappedDataAs w:val="dateTime"/>
              <w:calendar w:val="gregorian"/>
            </w:date>
          </w:sdtPr>
          <w:sdtContent>
            <w:tc>
              <w:tcPr>
                <w:tcW w:w="1134" w:type="dxa"/>
                <w:vAlign w:val="bottom"/>
              </w:tcPr>
              <w:p w:rsidR="007E184D" w:rsidRPr="00B06B00" w:rsidRDefault="004159D7" w:rsidP="00840817">
                <w:pPr>
                  <w:rPr>
                    <w:sz w:val="22"/>
                    <w:szCs w:val="22"/>
                  </w:rPr>
                </w:pPr>
                <w:r w:rsidRPr="00B3276A">
                  <w:rPr>
                    <w:color w:val="FFFFFF" w:themeColor="background1"/>
                    <w:sz w:val="22"/>
                    <w:szCs w:val="22"/>
                  </w:rPr>
                  <w:t>kuupäev</w:t>
                </w:r>
              </w:p>
            </w:tc>
          </w:sdtContent>
        </w:sdt>
        <w:tc>
          <w:tcPr>
            <w:tcW w:w="2371" w:type="dxa"/>
            <w:vAlign w:val="bottom"/>
          </w:tcPr>
          <w:p w:rsidR="007E184D" w:rsidRPr="00B06B00" w:rsidRDefault="00B06B00" w:rsidP="00840817">
            <w:pPr>
              <w:rPr>
                <w:sz w:val="22"/>
                <w:szCs w:val="22"/>
              </w:rPr>
            </w:pPr>
            <w:r w:rsidRPr="00B06B00">
              <w:rPr>
                <w:sz w:val="22"/>
                <w:szCs w:val="22"/>
              </w:rPr>
              <w:t xml:space="preserve"> </w:t>
            </w:r>
            <w:r w:rsidR="00CB4A4E" w:rsidRPr="00F1481D">
              <w:rPr>
                <w:rFonts w:ascii="TitilliumText25L 250 wt" w:hAnsi="TitilliumText25L 250 wt"/>
                <w:sz w:val="22"/>
                <w:szCs w:val="22"/>
              </w:rPr>
              <w:t>nr</w:t>
            </w:r>
            <w:r w:rsidR="00CB4A4E" w:rsidRPr="00B06B00">
              <w:rPr>
                <w:sz w:val="22"/>
                <w:szCs w:val="22"/>
              </w:rPr>
              <w:t xml:space="preserve"> </w:t>
            </w:r>
            <w:sdt>
              <w:sdtPr>
                <w:rPr>
                  <w:sz w:val="22"/>
                  <w:szCs w:val="22"/>
                </w:rPr>
                <w:alias w:val="Seosviit"/>
                <w:tag w:val="Seosviit"/>
                <w:id w:val="2009143550"/>
                <w:lock w:val="sdtLocked"/>
                <w:placeholder>
                  <w:docPart w:val="5E1AAF85DEF84805BBBD4EA7C248268C"/>
                </w:placeholder>
                <w:showingPlcHdr/>
                <w:dataBinding w:prefixMappings="xmlns:ns0='http://schemas.microsoft.com/office/2006/metadata/properties' xmlns:ns1='http://www.w3.org/2001/XMLSchema-instance' xmlns:ns2='http://schemas.microsoft.com/sharepoint/v3' " w:xpath="/ns0:properties[1]/documentManagement[1]/ns2:originalIdentifier[1]" w:storeItemID="{D68932F3-3598-4833-AB6C-621852E2BB35}"/>
                <w:text/>
              </w:sdtPr>
              <w:sdtContent>
                <w:r w:rsidR="00840817" w:rsidRPr="00840817">
                  <w:rPr>
                    <w:rStyle w:val="Kohatitetekst"/>
                    <w:color w:val="FFFFFF" w:themeColor="background1"/>
                  </w:rPr>
                  <w:t>[Seosviit]</w:t>
                </w:r>
              </w:sdtContent>
            </w:sdt>
          </w:p>
        </w:tc>
      </w:tr>
      <w:tr w:rsidR="00E50391" w:rsidRPr="00B06B00" w:rsidTr="004159D7">
        <w:trPr>
          <w:trHeight w:val="148"/>
        </w:trPr>
        <w:tc>
          <w:tcPr>
            <w:tcW w:w="1418" w:type="dxa"/>
            <w:vAlign w:val="bottom"/>
          </w:tcPr>
          <w:p w:rsidR="007E184D" w:rsidRPr="00B06B00" w:rsidRDefault="007E184D" w:rsidP="009339BA">
            <w:pPr>
              <w:rPr>
                <w:sz w:val="22"/>
                <w:szCs w:val="22"/>
              </w:rPr>
            </w:pPr>
          </w:p>
        </w:tc>
        <w:tc>
          <w:tcPr>
            <w:tcW w:w="1134" w:type="dxa"/>
            <w:vAlign w:val="bottom"/>
          </w:tcPr>
          <w:p w:rsidR="007E184D" w:rsidRPr="00B06B00" w:rsidRDefault="007E184D" w:rsidP="009339BA">
            <w:pPr>
              <w:rPr>
                <w:sz w:val="22"/>
                <w:szCs w:val="22"/>
              </w:rPr>
            </w:pPr>
          </w:p>
        </w:tc>
        <w:tc>
          <w:tcPr>
            <w:tcW w:w="2371" w:type="dxa"/>
            <w:vAlign w:val="bottom"/>
          </w:tcPr>
          <w:p w:rsidR="007E184D" w:rsidRPr="00B06B00" w:rsidRDefault="007E184D" w:rsidP="009339BA">
            <w:pPr>
              <w:rPr>
                <w:sz w:val="22"/>
                <w:szCs w:val="22"/>
              </w:rPr>
            </w:pPr>
          </w:p>
        </w:tc>
      </w:tr>
      <w:tr w:rsidR="00E50391" w:rsidRPr="00B06B00" w:rsidTr="004159D7">
        <w:trPr>
          <w:trHeight w:val="307"/>
        </w:trPr>
        <w:tc>
          <w:tcPr>
            <w:tcW w:w="1418" w:type="dxa"/>
            <w:vAlign w:val="bottom"/>
          </w:tcPr>
          <w:p w:rsidR="007E184D" w:rsidRPr="00F1481D" w:rsidRDefault="007E184D" w:rsidP="009339BA">
            <w:pPr>
              <w:rPr>
                <w:rFonts w:ascii="TitilliumText25L 250 wt" w:hAnsi="TitilliumText25L 250 wt"/>
                <w:sz w:val="22"/>
                <w:szCs w:val="22"/>
              </w:rPr>
            </w:pPr>
            <w:r w:rsidRPr="00F1481D">
              <w:rPr>
                <w:rFonts w:ascii="TitilliumText25L 250 wt" w:hAnsi="TitilliumText25L 250 wt"/>
                <w:sz w:val="22"/>
                <w:szCs w:val="22"/>
              </w:rPr>
              <w:t>Õiguskant</w:t>
            </w:r>
            <w:r w:rsidR="009339BA" w:rsidRPr="00F1481D">
              <w:rPr>
                <w:rFonts w:ascii="TitilliumText25L 250 wt" w:hAnsi="TitilliumText25L 250 wt"/>
                <w:sz w:val="22"/>
                <w:szCs w:val="22"/>
              </w:rPr>
              <w:t>s</w:t>
            </w:r>
            <w:r w:rsidRPr="00F1481D">
              <w:rPr>
                <w:rFonts w:ascii="TitilliumText25L 250 wt" w:hAnsi="TitilliumText25L 250 wt"/>
                <w:sz w:val="22"/>
                <w:szCs w:val="22"/>
              </w:rPr>
              <w:t>ler</w:t>
            </w:r>
          </w:p>
        </w:tc>
        <w:sdt>
          <w:sdtPr>
            <w:rPr>
              <w:sz w:val="22"/>
              <w:szCs w:val="22"/>
            </w:rPr>
            <w:alias w:val="Registreerimise kuupäev"/>
            <w:tag w:val="Registreerimise kuupäev"/>
            <w:id w:val="2009143536"/>
            <w:lock w:val="sdtLocked"/>
            <w:placeholder>
              <w:docPart w:val="777DAA7A87594F6E91A444873A58DA69"/>
            </w:placeholder>
            <w:dataBinding w:prefixMappings="xmlns:ns0='http://schemas.microsoft.com/office/2006/metadata/properties' xmlns:ns1='http://www.w3.org/2001/XMLSchema-instance' xmlns:ns2='http://schemas.microsoft.com/sharepoint/v3' " w:xpath="/ns0:properties[1]/documentManagement[1]/ns2:dateRegistered[1]" w:storeItemID="{D68932F3-3598-4833-AB6C-621852E2BB35}"/>
            <w:date w:fullDate="2012-08-10T00:00:00Z">
              <w:dateFormat w:val="d.MM.yyyy"/>
              <w:lid w:val="et-EE"/>
              <w:storeMappedDataAs w:val="dateTime"/>
              <w:calendar w:val="gregorian"/>
            </w:date>
          </w:sdtPr>
          <w:sdtContent>
            <w:tc>
              <w:tcPr>
                <w:tcW w:w="1134" w:type="dxa"/>
                <w:vAlign w:val="bottom"/>
              </w:tcPr>
              <w:p w:rsidR="007E184D" w:rsidRPr="00B06B00" w:rsidRDefault="00E57398" w:rsidP="004159D7">
                <w:pPr>
                  <w:rPr>
                    <w:sz w:val="22"/>
                    <w:szCs w:val="22"/>
                  </w:rPr>
                </w:pPr>
                <w:r>
                  <w:rPr>
                    <w:sz w:val="22"/>
                    <w:szCs w:val="22"/>
                  </w:rPr>
                  <w:t>10</w:t>
                </w:r>
                <w:r w:rsidR="00155DD6">
                  <w:rPr>
                    <w:sz w:val="22"/>
                    <w:szCs w:val="22"/>
                  </w:rPr>
                  <w:t>.08.2012</w:t>
                </w:r>
              </w:p>
            </w:tc>
          </w:sdtContent>
        </w:sdt>
        <w:tc>
          <w:tcPr>
            <w:tcW w:w="2371" w:type="dxa"/>
            <w:vAlign w:val="bottom"/>
          </w:tcPr>
          <w:p w:rsidR="007E184D" w:rsidRPr="00B06B00" w:rsidRDefault="007E184D" w:rsidP="004159D7">
            <w:pPr>
              <w:rPr>
                <w:sz w:val="22"/>
                <w:szCs w:val="22"/>
              </w:rPr>
            </w:pPr>
            <w:r w:rsidRPr="00B06B00">
              <w:rPr>
                <w:sz w:val="22"/>
                <w:szCs w:val="22"/>
              </w:rPr>
              <w:t xml:space="preserve"> </w:t>
            </w:r>
            <w:r w:rsidRPr="00F1481D">
              <w:rPr>
                <w:rFonts w:ascii="TitilliumText25L 250 wt" w:hAnsi="TitilliumText25L 250 wt"/>
                <w:sz w:val="22"/>
                <w:szCs w:val="22"/>
              </w:rPr>
              <w:t>nr</w:t>
            </w:r>
            <w:r w:rsidRPr="00B06B00">
              <w:rPr>
                <w:sz w:val="22"/>
                <w:szCs w:val="22"/>
              </w:rPr>
              <w:t xml:space="preserve"> </w:t>
            </w:r>
            <w:sdt>
              <w:sdtPr>
                <w:rPr>
                  <w:sz w:val="22"/>
                  <w:szCs w:val="22"/>
                </w:rPr>
                <w:alias w:val="Viit"/>
                <w:tag w:val="Viit"/>
                <w:id w:val="2009143551"/>
                <w:lock w:val="sdtLocked"/>
                <w:placeholder>
                  <w:docPart w:val="427CCAED515146E2969F5400BF0D0C91"/>
                </w:placeholder>
                <w:dataBinding w:prefixMappings="xmlns:ns0='http://schemas.microsoft.com/office/2006/metadata/properties' xmlns:ns1='http://www.w3.org/2001/XMLSchema-instance' xmlns:ns2='http://schemas.microsoft.com/sharepoint/v3' " w:xpath="/ns0:properties[1]/documentManagement[1]/ns2:recordOriginalIdentifier[1]" w:storeItemID="{D68932F3-3598-4833-AB6C-621852E2BB35}"/>
                <w:text/>
              </w:sdtPr>
              <w:sdtContent>
                <w:r w:rsidR="00155DD6">
                  <w:rPr>
                    <w:sz w:val="22"/>
                    <w:szCs w:val="22"/>
                  </w:rPr>
                  <w:t>6-1/120905/1203775; 6-8/121099/1203775</w:t>
                </w:r>
              </w:sdtContent>
            </w:sdt>
          </w:p>
        </w:tc>
      </w:tr>
    </w:tbl>
    <w:bookmarkStart w:id="0" w:name="_GoBack" w:displacedByCustomXml="next"/>
    <w:sdt>
      <w:sdtPr>
        <w:alias w:val="Saatja/Saaja nimi"/>
        <w:tag w:val="Saatja/Saaja nimi"/>
        <w:id w:val="2009143532"/>
        <w:placeholder>
          <w:docPart w:val="55B42B95F7FB4EF8B8A2C0F6917C9044"/>
        </w:placeholder>
        <w:dataBinding w:prefixMappings="xmlns:ns0='http://schemas.microsoft.com/office/2006/metadata/properties' xmlns:ns1='http://www.w3.org/2001/XMLSchema-instance' xmlns:ns2='http://schemas.microsoft.com/sharepoint/v3' " w:xpath="/ns0:properties[1]/documentManagement[1]/ns2:addressee_surname[1]" w:storeItemID="{D68932F3-3598-4833-AB6C-621852E2BB35}"/>
        <w:text w:multiLine="1"/>
      </w:sdtPr>
      <w:sdtContent>
        <w:p w:rsidR="009C305C" w:rsidRPr="00B06B00" w:rsidRDefault="00E57398" w:rsidP="00736B14">
          <w:pPr>
            <w:tabs>
              <w:tab w:val="left" w:pos="2505"/>
            </w:tabs>
          </w:pPr>
          <w:r>
            <w:t xml:space="preserve">Hr </w:t>
          </w:r>
          <w:proofErr w:type="spellStart"/>
          <w:r>
            <w:t>Ken-Marti</w:t>
          </w:r>
          <w:proofErr w:type="spellEnd"/>
          <w:r>
            <w:t xml:space="preserve"> Vaher</w:t>
          </w:r>
          <w:r>
            <w:br/>
            <w:t>siseminister</w:t>
          </w:r>
          <w:r>
            <w:br/>
            <w:t>Siseministeerium</w:t>
          </w:r>
        </w:p>
      </w:sdtContent>
    </w:sdt>
    <w:bookmarkEnd w:id="0" w:displacedByCustomXml="prev"/>
    <w:sdt>
      <w:sdtPr>
        <w:alias w:val="Saatja/Saaja kontakt"/>
        <w:tag w:val="Saatja/Saaja kontakt"/>
        <w:id w:val="2009143533"/>
        <w:placeholder>
          <w:docPart w:val="4048B6E2591349FE9D9E15E2AB9E9D6D"/>
        </w:placeholder>
        <w:dataBinding w:prefixMappings="xmlns:ns0='http://schemas.microsoft.com/office/2006/metadata/properties' xmlns:ns1='http://www.w3.org/2001/XMLSchema-instance' xmlns:ns2='http://schemas.microsoft.com/sharepoint/v3' " w:xpath="/ns0:properties[1]/documentManagement[1]/ns2:addressee_contact[1]" w:storeItemID="{D68932F3-3598-4833-AB6C-621852E2BB35}"/>
        <w:text w:multiLine="1"/>
      </w:sdtPr>
      <w:sdtContent>
        <w:p w:rsidR="001678B1" w:rsidRPr="00B06B00" w:rsidRDefault="00007D60" w:rsidP="004A5AB1">
          <w:pPr>
            <w:tabs>
              <w:tab w:val="left" w:pos="2505"/>
            </w:tabs>
          </w:pPr>
          <w:r>
            <w:t>info@siseministeerium.ee</w:t>
          </w:r>
        </w:p>
      </w:sdtContent>
    </w:sdt>
    <w:p w:rsidR="00B64428" w:rsidRPr="00B06B00" w:rsidRDefault="00B64428" w:rsidP="004A5AB1">
      <w:pPr>
        <w:tabs>
          <w:tab w:val="left" w:pos="2505"/>
        </w:tabs>
      </w:pPr>
    </w:p>
    <w:p w:rsidR="004A5AB1" w:rsidRPr="00B06B00" w:rsidRDefault="004A5AB1" w:rsidP="004A5AB1">
      <w:pPr>
        <w:tabs>
          <w:tab w:val="left" w:pos="2505"/>
        </w:tabs>
      </w:pPr>
    </w:p>
    <w:p w:rsidR="004A5AB1" w:rsidRPr="00B06B00" w:rsidRDefault="004A5AB1" w:rsidP="004A5AB1">
      <w:pPr>
        <w:tabs>
          <w:tab w:val="left" w:pos="2505"/>
        </w:tabs>
      </w:pPr>
    </w:p>
    <w:p w:rsidR="00747724" w:rsidRDefault="00747724" w:rsidP="004A5AB1">
      <w:pPr>
        <w:tabs>
          <w:tab w:val="left" w:pos="2505"/>
        </w:tabs>
      </w:pPr>
    </w:p>
    <w:p w:rsidR="006A7F59" w:rsidRPr="00B06B00" w:rsidRDefault="006A7F59" w:rsidP="004A5AB1">
      <w:pPr>
        <w:tabs>
          <w:tab w:val="left" w:pos="2505"/>
        </w:tabs>
      </w:pPr>
    </w:p>
    <w:p w:rsidR="00B06B00" w:rsidRPr="00276EC4" w:rsidRDefault="00007D60" w:rsidP="00100519">
      <w:pPr>
        <w:tabs>
          <w:tab w:val="left" w:pos="2505"/>
        </w:tabs>
        <w:rPr>
          <w:b/>
        </w:rPr>
      </w:pPr>
      <w:r>
        <w:rPr>
          <w:b/>
        </w:rPr>
        <w:t>Teabe nõudmine</w:t>
      </w:r>
    </w:p>
    <w:p w:rsidR="00276EC4" w:rsidRDefault="00276EC4" w:rsidP="00100519">
      <w:pPr>
        <w:tabs>
          <w:tab w:val="left" w:pos="2505"/>
        </w:tabs>
        <w:rPr>
          <w:rFonts w:ascii="TitilliumText25L 250 wt" w:hAnsi="TitilliumText25L 250 wt"/>
          <w:b/>
        </w:rPr>
      </w:pPr>
    </w:p>
    <w:p w:rsidR="00276EC4" w:rsidRDefault="00276EC4" w:rsidP="00100519">
      <w:pPr>
        <w:tabs>
          <w:tab w:val="left" w:pos="2505"/>
        </w:tabs>
        <w:rPr>
          <w:rFonts w:ascii="TitilliumText25L 250 wt" w:hAnsi="TitilliumText25L 250 wt"/>
          <w:b/>
        </w:rPr>
      </w:pPr>
    </w:p>
    <w:p w:rsidR="00276EC4" w:rsidRDefault="00665175" w:rsidP="00AE07BB">
      <w:pPr>
        <w:tabs>
          <w:tab w:val="left" w:pos="2505"/>
        </w:tabs>
        <w:jc w:val="both"/>
      </w:pPr>
      <w:r>
        <w:t>Austatud siseminister</w:t>
      </w:r>
    </w:p>
    <w:p w:rsidR="00665175" w:rsidRDefault="00665175" w:rsidP="00AE07BB">
      <w:pPr>
        <w:tabs>
          <w:tab w:val="left" w:pos="2505"/>
        </w:tabs>
        <w:jc w:val="both"/>
      </w:pPr>
    </w:p>
    <w:p w:rsidR="00E57398" w:rsidRDefault="00E57398" w:rsidP="00AE07BB">
      <w:pPr>
        <w:tabs>
          <w:tab w:val="left" w:pos="2505"/>
        </w:tabs>
        <w:jc w:val="both"/>
      </w:pPr>
    </w:p>
    <w:p w:rsidR="00665175" w:rsidRDefault="00665175" w:rsidP="00AE07BB">
      <w:pPr>
        <w:tabs>
          <w:tab w:val="left" w:pos="2505"/>
        </w:tabs>
        <w:jc w:val="both"/>
      </w:pPr>
      <w:r>
        <w:t>Pöördun Teie poole selgituste saamiseks, et hinnata, kas välismaalaste seadus</w:t>
      </w:r>
      <w:r w:rsidR="001239CC">
        <w:t xml:space="preserve"> on kooskõlas</w:t>
      </w:r>
      <w:r w:rsidR="00443A6C">
        <w:t xml:space="preserve"> põhiseadusega, nii et välismaalaste seaduses oleks ette nähtud õiguslik alus</w:t>
      </w:r>
      <w:r w:rsidR="001239CC">
        <w:t xml:space="preserve"> tähtajalise elamisl</w:t>
      </w:r>
      <w:r w:rsidR="00443A6C">
        <w:t>oa taotlemiseks, kui isiku õiguslik seisund kuulub perekonnapõhiõiguse või perekonna- ja eraelu puutumatuse kaitsealasse</w:t>
      </w:r>
      <w:r>
        <w:t xml:space="preserve">. </w:t>
      </w:r>
    </w:p>
    <w:p w:rsidR="00665175" w:rsidRDefault="00665175" w:rsidP="00AE07BB">
      <w:pPr>
        <w:tabs>
          <w:tab w:val="left" w:pos="2505"/>
        </w:tabs>
        <w:jc w:val="both"/>
      </w:pPr>
    </w:p>
    <w:p w:rsidR="00665175" w:rsidRDefault="00665175" w:rsidP="00AE07BB">
      <w:pPr>
        <w:tabs>
          <w:tab w:val="left" w:pos="2505"/>
        </w:tabs>
        <w:jc w:val="both"/>
      </w:pPr>
      <w:r>
        <w:t xml:space="preserve">Minu poole pöördus avaldaja, kes palus kontrollida välismaalaste seaduse kooskõla põhiseadusega, sest tema samast soost elukaaslasel ei ole võimalik taotleda Eesti elamisluba. Samuti on minu poole pöördunud </w:t>
      </w:r>
      <w:r w:rsidR="009E5168">
        <w:t>kaks</w:t>
      </w:r>
      <w:r>
        <w:t xml:space="preserve"> avaldajat seoses küsimusega, et välismaalaste seaduse kohaselt ei ole võimalik taotleda elamisluba lapsele või lapselapsele </w:t>
      </w:r>
      <w:r w:rsidR="00485B05">
        <w:t xml:space="preserve">Eestis elava </w:t>
      </w:r>
      <w:r>
        <w:t xml:space="preserve">hooldust vajava vanema või vanavanema juurde elama asumiseks. Ühtlasi on Riigikohus </w:t>
      </w:r>
      <w:r w:rsidR="00547427">
        <w:t>märkinud</w:t>
      </w:r>
      <w:r>
        <w:t>, et välismaalaste seaduses toodud regulatsioon võib olla lünklik perekonna- ja eraelu puutumatuse kaitse tagamisel, kuna seaduses toodud elamisloa taotlemise alused ei hõlma erinevaid perekonnaelu aspekte.</w:t>
      </w:r>
    </w:p>
    <w:p w:rsidR="00443A6C" w:rsidRDefault="00443A6C" w:rsidP="00AE07BB">
      <w:pPr>
        <w:tabs>
          <w:tab w:val="left" w:pos="2505"/>
        </w:tabs>
        <w:jc w:val="both"/>
      </w:pPr>
    </w:p>
    <w:p w:rsidR="00443A6C" w:rsidRDefault="00443A6C" w:rsidP="00AE07BB">
      <w:pPr>
        <w:tabs>
          <w:tab w:val="left" w:pos="2505"/>
        </w:tabs>
        <w:jc w:val="both"/>
      </w:pPr>
      <w:r>
        <w:t xml:space="preserve">Eeltoodut arvestades alustasin menetluse, et </w:t>
      </w:r>
      <w:r w:rsidR="009E5168">
        <w:t>käsitleda</w:t>
      </w:r>
      <w:r>
        <w:t xml:space="preserve"> välismaalaste seaduses toodud </w:t>
      </w:r>
      <w:r w:rsidR="001F03E2">
        <w:t>tähtajalise elamisloa taotlemise aluseid</w:t>
      </w:r>
      <w:r>
        <w:t xml:space="preserve"> puudutavat regulatsiooni tervikuna perekonna- ja eraelu puutumatuse tagamise</w:t>
      </w:r>
      <w:r w:rsidR="009E5168">
        <w:t xml:space="preserve"> seisukohast</w:t>
      </w:r>
      <w:r>
        <w:t>.</w:t>
      </w:r>
    </w:p>
    <w:p w:rsidR="001239CC" w:rsidRDefault="001239CC" w:rsidP="00AE07BB">
      <w:pPr>
        <w:tabs>
          <w:tab w:val="left" w:pos="2505"/>
        </w:tabs>
        <w:jc w:val="both"/>
      </w:pPr>
    </w:p>
    <w:p w:rsidR="001239CC" w:rsidRDefault="001239CC" w:rsidP="00AE07BB">
      <w:pPr>
        <w:tabs>
          <w:tab w:val="left" w:pos="2505"/>
        </w:tabs>
        <w:jc w:val="both"/>
      </w:pPr>
    </w:p>
    <w:p w:rsidR="00665175" w:rsidRDefault="00665175" w:rsidP="00AE07BB">
      <w:pPr>
        <w:tabs>
          <w:tab w:val="left" w:pos="2505"/>
        </w:tabs>
        <w:jc w:val="both"/>
      </w:pPr>
    </w:p>
    <w:p w:rsidR="00665175" w:rsidRPr="00210B79" w:rsidRDefault="00E96638" w:rsidP="00AE07BB">
      <w:pPr>
        <w:tabs>
          <w:tab w:val="left" w:pos="2505"/>
        </w:tabs>
        <w:jc w:val="both"/>
        <w:rPr>
          <w:b/>
        </w:rPr>
      </w:pPr>
      <w:r w:rsidRPr="00E96638">
        <w:rPr>
          <w:b/>
        </w:rPr>
        <w:t xml:space="preserve">I </w:t>
      </w:r>
      <w:r>
        <w:t xml:space="preserve"> </w:t>
      </w:r>
      <w:r w:rsidR="00665175" w:rsidRPr="00210B79">
        <w:rPr>
          <w:b/>
        </w:rPr>
        <w:t>Õiguslik raamistik</w:t>
      </w:r>
    </w:p>
    <w:p w:rsidR="00665175" w:rsidRDefault="00665175" w:rsidP="00AE07BB">
      <w:pPr>
        <w:tabs>
          <w:tab w:val="left" w:pos="2505"/>
        </w:tabs>
        <w:jc w:val="both"/>
      </w:pPr>
    </w:p>
    <w:p w:rsidR="00E96638" w:rsidRPr="00E96638" w:rsidRDefault="00E96638" w:rsidP="00E96638">
      <w:pPr>
        <w:pStyle w:val="Loendilik"/>
        <w:numPr>
          <w:ilvl w:val="1"/>
          <w:numId w:val="2"/>
        </w:numPr>
        <w:tabs>
          <w:tab w:val="left" w:pos="2505"/>
        </w:tabs>
        <w:jc w:val="both"/>
        <w:rPr>
          <w:b/>
        </w:rPr>
      </w:pPr>
      <w:r>
        <w:t xml:space="preserve"> </w:t>
      </w:r>
      <w:r w:rsidRPr="00E96638">
        <w:rPr>
          <w:b/>
        </w:rPr>
        <w:t>Perekonnapõhiõigus ning õigus perekonna- ja eraelu puutumatusele</w:t>
      </w:r>
    </w:p>
    <w:p w:rsidR="00E96638" w:rsidRDefault="00E96638" w:rsidP="00AE07BB">
      <w:pPr>
        <w:tabs>
          <w:tab w:val="left" w:pos="2505"/>
        </w:tabs>
        <w:jc w:val="both"/>
      </w:pPr>
    </w:p>
    <w:p w:rsidR="00705EFD" w:rsidRPr="00A105FB" w:rsidRDefault="001239CC" w:rsidP="00705EFD">
      <w:pPr>
        <w:numPr>
          <w:ilvl w:val="0"/>
          <w:numId w:val="2"/>
        </w:numPr>
        <w:jc w:val="both"/>
      </w:pPr>
      <w:r>
        <w:t xml:space="preserve">Eesti </w:t>
      </w:r>
      <w:r w:rsidR="002C08F3">
        <w:t xml:space="preserve">Vabariigi </w:t>
      </w:r>
      <w:r>
        <w:t>põhiseadus (edaspidi PS) ning erinevad rahvusvahelised konventsioonid näevad ette õiguse perekonna- ja eraelu puutumatusele. Eesti põhiseaduses puudutavad p</w:t>
      </w:r>
      <w:r w:rsidR="00705EFD" w:rsidRPr="00A105FB">
        <w:t>erekonna</w:t>
      </w:r>
      <w:r w:rsidR="00443A6C">
        <w:t>- ja era</w:t>
      </w:r>
      <w:r w:rsidR="00705EFD" w:rsidRPr="00A105FB">
        <w:t>elu kaitset</w:t>
      </w:r>
      <w:r w:rsidR="00705EFD">
        <w:t xml:space="preserve"> PS</w:t>
      </w:r>
      <w:r w:rsidR="00705EFD" w:rsidRPr="00A105FB">
        <w:t xml:space="preserve"> §</w:t>
      </w:r>
      <w:r w:rsidR="00705EFD">
        <w:t>-d</w:t>
      </w:r>
      <w:r w:rsidR="00705EFD" w:rsidRPr="00A105FB">
        <w:t xml:space="preserve"> 26 ja 27. </w:t>
      </w:r>
    </w:p>
    <w:p w:rsidR="00705EFD" w:rsidRPr="00A105FB" w:rsidRDefault="00705EFD" w:rsidP="00705EFD">
      <w:pPr>
        <w:jc w:val="both"/>
      </w:pPr>
    </w:p>
    <w:p w:rsidR="00705EFD" w:rsidRPr="00A105FB" w:rsidRDefault="00705EFD" w:rsidP="00705EFD">
      <w:pPr>
        <w:pStyle w:val="Normaallaadveeb"/>
        <w:numPr>
          <w:ilvl w:val="0"/>
          <w:numId w:val="2"/>
        </w:numPr>
        <w:spacing w:before="0" w:after="0" w:afterAutospacing="0"/>
        <w:jc w:val="both"/>
        <w:rPr>
          <w:szCs w:val="18"/>
          <w:lang w:val="et-EE"/>
        </w:rPr>
      </w:pPr>
      <w:r>
        <w:rPr>
          <w:bCs/>
          <w:szCs w:val="18"/>
          <w:lang w:val="et-EE"/>
        </w:rPr>
        <w:lastRenderedPageBreak/>
        <w:t>PS § </w:t>
      </w:r>
      <w:r w:rsidRPr="00A105FB">
        <w:rPr>
          <w:bCs/>
          <w:szCs w:val="18"/>
          <w:lang w:val="et-EE"/>
        </w:rPr>
        <w:t>26 sätestab, et i</w:t>
      </w:r>
      <w:r w:rsidRPr="00A105FB">
        <w:rPr>
          <w:szCs w:val="18"/>
          <w:lang w:val="et-EE"/>
        </w:rPr>
        <w:t xml:space="preserve">gaühel on õigus perekonna- ja eraelu puutumatusele.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 </w:t>
      </w:r>
    </w:p>
    <w:p w:rsidR="00705EFD" w:rsidRPr="00A105FB" w:rsidRDefault="00705EFD" w:rsidP="00705EFD">
      <w:pPr>
        <w:pStyle w:val="Normaallaadveeb"/>
        <w:spacing w:before="0" w:after="0" w:afterAutospacing="0"/>
        <w:jc w:val="both"/>
        <w:rPr>
          <w:szCs w:val="18"/>
          <w:lang w:val="et-EE"/>
        </w:rPr>
      </w:pPr>
    </w:p>
    <w:p w:rsidR="00705EFD" w:rsidRPr="00A105FB" w:rsidRDefault="00705EFD" w:rsidP="00705EFD">
      <w:pPr>
        <w:pStyle w:val="Normaallaadveeb"/>
        <w:numPr>
          <w:ilvl w:val="0"/>
          <w:numId w:val="2"/>
        </w:numPr>
        <w:spacing w:before="0" w:after="0" w:afterAutospacing="0"/>
        <w:jc w:val="both"/>
        <w:rPr>
          <w:lang w:val="et-EE"/>
        </w:rPr>
      </w:pPr>
      <w:r w:rsidRPr="00A105FB">
        <w:rPr>
          <w:bCs/>
          <w:szCs w:val="18"/>
          <w:lang w:val="et-EE"/>
        </w:rPr>
        <w:t>P</w:t>
      </w:r>
      <w:r>
        <w:rPr>
          <w:bCs/>
          <w:szCs w:val="18"/>
          <w:lang w:val="et-EE"/>
        </w:rPr>
        <w:t>S</w:t>
      </w:r>
      <w:r w:rsidRPr="00A105FB">
        <w:rPr>
          <w:bCs/>
          <w:szCs w:val="18"/>
          <w:lang w:val="et-EE"/>
        </w:rPr>
        <w:t xml:space="preserve"> § 27 lg 1 järgi on</w:t>
      </w:r>
      <w:r w:rsidRPr="00A105FB">
        <w:rPr>
          <w:szCs w:val="18"/>
          <w:lang w:val="et-EE"/>
        </w:rPr>
        <w:t xml:space="preserve"> perekond rahva püsimise ja kasvamise ning ühiskonna alusena riigi kaitse all.</w:t>
      </w:r>
      <w:r w:rsidRPr="00A105FB">
        <w:rPr>
          <w:lang w:val="et-EE"/>
        </w:rPr>
        <w:t xml:space="preserve"> </w:t>
      </w:r>
      <w:r w:rsidR="00692C50" w:rsidRPr="002C08F3">
        <w:rPr>
          <w:bCs/>
          <w:lang w:val="et-EE"/>
        </w:rPr>
        <w:t>Põhiseaduse § 27 lõikes</w:t>
      </w:r>
      <w:r w:rsidR="00485B05" w:rsidRPr="002C08F3">
        <w:rPr>
          <w:bCs/>
          <w:lang w:val="et-EE"/>
        </w:rPr>
        <w:t>t</w:t>
      </w:r>
      <w:r w:rsidR="00692C50" w:rsidRPr="002C08F3">
        <w:rPr>
          <w:bCs/>
          <w:lang w:val="et-EE"/>
        </w:rPr>
        <w:t xml:space="preserve"> 1 </w:t>
      </w:r>
      <w:r w:rsidR="00485B05" w:rsidRPr="002C08F3">
        <w:rPr>
          <w:bCs/>
          <w:lang w:val="et-EE"/>
        </w:rPr>
        <w:t>tulenev</w:t>
      </w:r>
      <w:r w:rsidR="00692C50" w:rsidRPr="002C08F3">
        <w:rPr>
          <w:bCs/>
          <w:lang w:val="et-EE"/>
        </w:rPr>
        <w:t xml:space="preserve"> perekonnapõhiõigus on seadusereservatsioonita põhiõigus. Riigikohus on märkinud, </w:t>
      </w:r>
      <w:r w:rsidR="00692C50" w:rsidRPr="002C08F3">
        <w:rPr>
          <w:lang w:val="et-EE"/>
        </w:rPr>
        <w:t>et selle piiramise põhjuseks võib olla mõni teine sama kaaluga õigusväärtus. Piirangu põhjustena saab arvesse võtta teiste isikute põhiõigusi ja -vabadusi või põhiseaduse norme, mis kaitsevad kollektiivseid hüvesid.</w:t>
      </w:r>
      <w:r w:rsidR="00692C50" w:rsidRPr="00411935">
        <w:rPr>
          <w:rStyle w:val="Allmrkuseviide"/>
        </w:rPr>
        <w:footnoteReference w:id="1"/>
      </w:r>
    </w:p>
    <w:p w:rsidR="00705EFD" w:rsidRPr="00A105FB" w:rsidRDefault="00705EFD" w:rsidP="00705EFD">
      <w:pPr>
        <w:pStyle w:val="Normaallaadveeb"/>
        <w:spacing w:before="0" w:after="0" w:afterAutospacing="0"/>
        <w:jc w:val="both"/>
        <w:rPr>
          <w:lang w:val="et-EE"/>
        </w:rPr>
      </w:pPr>
    </w:p>
    <w:p w:rsidR="00705EFD" w:rsidRDefault="00705EFD" w:rsidP="00705EFD">
      <w:pPr>
        <w:pStyle w:val="Normaallaadveeb"/>
        <w:numPr>
          <w:ilvl w:val="0"/>
          <w:numId w:val="2"/>
        </w:numPr>
        <w:spacing w:before="0" w:after="0" w:afterAutospacing="0"/>
        <w:jc w:val="both"/>
        <w:rPr>
          <w:lang w:val="et-EE"/>
        </w:rPr>
      </w:pPr>
      <w:r>
        <w:rPr>
          <w:lang w:val="et-EE"/>
        </w:rPr>
        <w:t>PS § </w:t>
      </w:r>
      <w:r w:rsidRPr="00A105FB">
        <w:rPr>
          <w:lang w:val="et-EE"/>
        </w:rPr>
        <w:t>26</w:t>
      </w:r>
      <w:r>
        <w:rPr>
          <w:lang w:val="et-EE"/>
        </w:rPr>
        <w:t xml:space="preserve"> on analoogne</w:t>
      </w:r>
      <w:r w:rsidRPr="00A105FB">
        <w:rPr>
          <w:lang w:val="et-EE"/>
        </w:rPr>
        <w:t xml:space="preserve"> E</w:t>
      </w:r>
      <w:r>
        <w:rPr>
          <w:lang w:val="et-EE"/>
        </w:rPr>
        <w:t xml:space="preserve">uroopa inimõiguste konventsiooni </w:t>
      </w:r>
      <w:r w:rsidR="00175023">
        <w:rPr>
          <w:lang w:val="et-EE"/>
        </w:rPr>
        <w:t xml:space="preserve">(EIÕK) </w:t>
      </w:r>
      <w:r>
        <w:rPr>
          <w:lang w:val="et-EE"/>
        </w:rPr>
        <w:t>artikliga 8</w:t>
      </w:r>
      <w:r w:rsidRPr="00A105FB">
        <w:rPr>
          <w:lang w:val="et-EE"/>
        </w:rPr>
        <w:t>.</w:t>
      </w:r>
      <w:r>
        <w:rPr>
          <w:rStyle w:val="Allmrkuseviide"/>
          <w:lang w:val="et-EE"/>
        </w:rPr>
        <w:footnoteReference w:id="2"/>
      </w:r>
      <w:r w:rsidRPr="00A105FB">
        <w:rPr>
          <w:lang w:val="et-EE"/>
        </w:rPr>
        <w:t xml:space="preserve"> </w:t>
      </w:r>
      <w:r>
        <w:rPr>
          <w:lang w:val="et-EE"/>
        </w:rPr>
        <w:t>Riigikohus on osutanud, et see „s</w:t>
      </w:r>
      <w:r w:rsidRPr="00A105FB">
        <w:rPr>
          <w:lang w:val="et-EE"/>
        </w:rPr>
        <w:t xml:space="preserve">äte annab igaühele õiguse eeldada, et riigiasutused, kohalikud omavalitsused ja nende ametiisikud ei sekku perekonna- ja eraellu muidu, kui </w:t>
      </w:r>
      <w:r>
        <w:rPr>
          <w:lang w:val="et-EE"/>
        </w:rPr>
        <w:t>p</w:t>
      </w:r>
      <w:r w:rsidRPr="00A105FB">
        <w:rPr>
          <w:lang w:val="et-EE"/>
        </w:rPr>
        <w:t>õhiseaduses nimetatud eesmärkide saavutamiseks. Sellele õigusele vastandub riigivõimu kohustus mitte sekkuda perekonnaellu.</w:t>
      </w:r>
      <w:r>
        <w:rPr>
          <w:lang w:val="et-EE"/>
        </w:rPr>
        <w:t>“</w:t>
      </w:r>
      <w:r>
        <w:rPr>
          <w:rStyle w:val="Allmrkuseviide"/>
          <w:lang w:val="et-EE"/>
        </w:rPr>
        <w:footnoteReference w:id="3"/>
      </w:r>
    </w:p>
    <w:p w:rsidR="00705EFD" w:rsidRDefault="00705EFD" w:rsidP="00705EFD">
      <w:pPr>
        <w:pStyle w:val="Normaallaadveeb"/>
        <w:spacing w:before="0" w:after="0" w:afterAutospacing="0"/>
        <w:jc w:val="both"/>
        <w:rPr>
          <w:lang w:val="et-EE"/>
        </w:rPr>
      </w:pPr>
    </w:p>
    <w:p w:rsidR="0095765A" w:rsidRPr="009E5168" w:rsidRDefault="00705EFD" w:rsidP="009E5168">
      <w:pPr>
        <w:pStyle w:val="Normaallaadveeb"/>
        <w:numPr>
          <w:ilvl w:val="0"/>
          <w:numId w:val="2"/>
        </w:numPr>
        <w:spacing w:before="0" w:after="0" w:afterAutospacing="0"/>
        <w:jc w:val="both"/>
        <w:rPr>
          <w:lang w:val="et-EE"/>
        </w:rPr>
      </w:pPr>
      <w:r>
        <w:rPr>
          <w:lang w:val="et-EE"/>
        </w:rPr>
        <w:t xml:space="preserve"> PS</w:t>
      </w:r>
      <w:r w:rsidRPr="00A105FB">
        <w:rPr>
          <w:lang w:val="et-EE"/>
        </w:rPr>
        <w:t xml:space="preserve"> </w:t>
      </w:r>
      <w:r w:rsidRPr="0090009D">
        <w:rPr>
          <w:lang w:val="et-EE"/>
        </w:rPr>
        <w:t>§ 27 lg 1 tõstab esile perekonna kui erilist kaitset vajava ühiskonna aluse, tagades perekonnale põhiseadusliku kaitse. Sellest tuleneb subjektiivne õigus, mille kaitseala hõlmab kogu perekonnaga seonduvat alates selle loomisest kuni perekondliku kooselu kõige erinevamate valdkondadeni.</w:t>
      </w:r>
      <w:r w:rsidRPr="00A105FB">
        <w:rPr>
          <w:rStyle w:val="Allmrkuseviide"/>
        </w:rPr>
        <w:footnoteReference w:id="4"/>
      </w:r>
      <w:r w:rsidRPr="0090009D">
        <w:rPr>
          <w:lang w:val="et-EE"/>
        </w:rPr>
        <w:t xml:space="preserve"> </w:t>
      </w:r>
      <w:r>
        <w:rPr>
          <w:lang w:val="et-EE"/>
        </w:rPr>
        <w:t>Riigikohus on leidnud, et PS § 27 lg 1</w:t>
      </w:r>
      <w:r w:rsidRPr="00A105FB">
        <w:rPr>
          <w:lang w:val="et-EE"/>
        </w:rPr>
        <w:t xml:space="preserve"> annab </w:t>
      </w:r>
      <w:r>
        <w:rPr>
          <w:lang w:val="et-EE"/>
        </w:rPr>
        <w:t>„</w:t>
      </w:r>
      <w:r w:rsidRPr="00A105FB">
        <w:rPr>
          <w:lang w:val="et-EE"/>
        </w:rPr>
        <w:t>isikule õiguse riigi positiivsele tegevusele, mis aitaks tal elada täisväärtuslikku perekonnaelu.</w:t>
      </w:r>
      <w:r>
        <w:rPr>
          <w:lang w:val="et-EE"/>
        </w:rPr>
        <w:t>“</w:t>
      </w:r>
      <w:r w:rsidRPr="00A105FB">
        <w:rPr>
          <w:rStyle w:val="Allmrkuseviide"/>
          <w:lang w:val="et-EE"/>
        </w:rPr>
        <w:footnoteReference w:id="5"/>
      </w:r>
      <w:r w:rsidR="009E5168">
        <w:rPr>
          <w:lang w:val="et-EE"/>
        </w:rPr>
        <w:t xml:space="preserve"> </w:t>
      </w:r>
    </w:p>
    <w:p w:rsidR="004C4EB5" w:rsidRDefault="004C4EB5" w:rsidP="004C4EB5">
      <w:pPr>
        <w:pStyle w:val="Loendilik"/>
      </w:pPr>
    </w:p>
    <w:p w:rsidR="004C4EB5" w:rsidRPr="00826145" w:rsidRDefault="004C4EB5" w:rsidP="004C4EB5">
      <w:pPr>
        <w:pStyle w:val="Normaallaadveeb"/>
        <w:numPr>
          <w:ilvl w:val="0"/>
          <w:numId w:val="2"/>
        </w:numPr>
        <w:spacing w:before="0" w:after="0" w:afterAutospacing="0"/>
        <w:jc w:val="both"/>
        <w:rPr>
          <w:lang w:val="et-EE"/>
        </w:rPr>
      </w:pPr>
      <w:r w:rsidRPr="00826145">
        <w:rPr>
          <w:lang w:val="et-EE"/>
        </w:rPr>
        <w:t>Lisaks näeb PS § 27 lg 5 ette, et perekond on kohustatud hoolitsema oma abivajavate liikmete eest. Sellele kohustusele vastav põhiõigus on PS § 27 lõikest 5 tulenev perekonnaliikme õigus saada hoolitsust.</w:t>
      </w:r>
    </w:p>
    <w:p w:rsidR="002750D8" w:rsidRPr="00826145" w:rsidRDefault="002750D8" w:rsidP="002750D8">
      <w:pPr>
        <w:pStyle w:val="Loendilik"/>
      </w:pPr>
    </w:p>
    <w:p w:rsidR="00B47419" w:rsidRPr="00826145" w:rsidRDefault="00BA3F94" w:rsidP="00705EFD">
      <w:pPr>
        <w:pStyle w:val="Normaallaadveeb"/>
        <w:numPr>
          <w:ilvl w:val="0"/>
          <w:numId w:val="2"/>
        </w:numPr>
        <w:spacing w:before="0" w:after="0" w:afterAutospacing="0"/>
        <w:jc w:val="both"/>
        <w:rPr>
          <w:lang w:val="et-EE"/>
        </w:rPr>
      </w:pPr>
      <w:r w:rsidRPr="00826145">
        <w:rPr>
          <w:lang w:val="et-EE"/>
        </w:rPr>
        <w:t>Seega näevad PS §</w:t>
      </w:r>
      <w:r w:rsidRPr="00826145">
        <w:rPr>
          <w:lang w:val="et-EE"/>
        </w:rPr>
        <w:noBreakHyphen/>
        <w:t>d</w:t>
      </w:r>
      <w:r w:rsidR="00B47419" w:rsidRPr="00826145">
        <w:rPr>
          <w:lang w:val="et-EE"/>
        </w:rPr>
        <w:t xml:space="preserve"> 26 ja 27 </w:t>
      </w:r>
      <w:r w:rsidRPr="00826145">
        <w:rPr>
          <w:lang w:val="et-EE"/>
        </w:rPr>
        <w:t>ette</w:t>
      </w:r>
      <w:r w:rsidR="00B47419" w:rsidRPr="00826145">
        <w:rPr>
          <w:lang w:val="et-EE"/>
        </w:rPr>
        <w:t xml:space="preserve"> kohustus</w:t>
      </w:r>
      <w:r w:rsidRPr="00826145">
        <w:rPr>
          <w:lang w:val="et-EE"/>
        </w:rPr>
        <w:t>e</w:t>
      </w:r>
      <w:r w:rsidR="00B47419" w:rsidRPr="00826145">
        <w:rPr>
          <w:lang w:val="et-EE"/>
        </w:rPr>
        <w:t xml:space="preserve"> tagada õigus perekonnaelule ning perekonna- ja eraelu puutumatusele</w:t>
      </w:r>
      <w:r w:rsidR="002750D8" w:rsidRPr="00826145">
        <w:rPr>
          <w:lang w:val="et-EE"/>
        </w:rPr>
        <w:t xml:space="preserve">, mis hõlmavad suhted abikaasade, </w:t>
      </w:r>
      <w:r w:rsidR="004C4EB5" w:rsidRPr="00826145">
        <w:rPr>
          <w:lang w:val="et-EE"/>
        </w:rPr>
        <w:t xml:space="preserve">vanemate ja laste ning </w:t>
      </w:r>
      <w:r w:rsidR="002750D8" w:rsidRPr="00826145">
        <w:rPr>
          <w:lang w:val="et-EE"/>
        </w:rPr>
        <w:t>püsisuhtes partnerite vahel</w:t>
      </w:r>
      <w:r w:rsidR="00B47419" w:rsidRPr="00826145">
        <w:rPr>
          <w:lang w:val="et-EE"/>
        </w:rPr>
        <w:t>.</w:t>
      </w:r>
      <w:r w:rsidR="002750D8" w:rsidRPr="00826145">
        <w:rPr>
          <w:lang w:val="et-EE"/>
        </w:rPr>
        <w:t xml:space="preserve"> Samuti võivad põhiseaduse vastavate sätete kaitsealasse kuuluda suhted erinevatesse põlvkondadesse kuuluvate pereliikmete vahel, iseäranis juhul, kui keegi pereliikmetest vajab oma lähedaste pool</w:t>
      </w:r>
      <w:r w:rsidR="003E762F" w:rsidRPr="00826145">
        <w:rPr>
          <w:lang w:val="et-EE"/>
        </w:rPr>
        <w:t>se</w:t>
      </w:r>
      <w:r w:rsidR="002750D8" w:rsidRPr="00826145">
        <w:rPr>
          <w:lang w:val="et-EE"/>
        </w:rPr>
        <w:t>t hooldamist.</w:t>
      </w:r>
      <w:r w:rsidR="00B47419" w:rsidRPr="00826145">
        <w:rPr>
          <w:lang w:val="et-EE"/>
        </w:rPr>
        <w:t xml:space="preserve"> </w:t>
      </w:r>
    </w:p>
    <w:p w:rsidR="00B47419" w:rsidRPr="00826145" w:rsidRDefault="00B47419" w:rsidP="00B47419">
      <w:pPr>
        <w:pStyle w:val="Loendilik"/>
      </w:pPr>
    </w:p>
    <w:p w:rsidR="00705EFD" w:rsidRPr="00826145" w:rsidRDefault="00FD5421" w:rsidP="00705EFD">
      <w:pPr>
        <w:numPr>
          <w:ilvl w:val="0"/>
          <w:numId w:val="2"/>
        </w:numPr>
        <w:jc w:val="both"/>
      </w:pPr>
      <w:r w:rsidRPr="00826145">
        <w:t xml:space="preserve">Vastavalt PS </w:t>
      </w:r>
      <w:r w:rsidR="00705EFD" w:rsidRPr="00826145">
        <w:t>§</w:t>
      </w:r>
      <w:r w:rsidR="00705EFD" w:rsidRPr="00826145">
        <w:noBreakHyphen/>
        <w:t>le 14 on õ</w:t>
      </w:r>
      <w:r w:rsidR="00705EFD" w:rsidRPr="00826145">
        <w:rPr>
          <w:szCs w:val="18"/>
        </w:rPr>
        <w:t>iguste ja vabaduste tagamine seadusandliku, täidesaatva ja kohtuvõimu ning kohalike omavalitsuste kohustus. Riigikohus on osutanud, et õ</w:t>
      </w:r>
      <w:r w:rsidR="00705EFD" w:rsidRPr="00826145">
        <w:t xml:space="preserve">iguste ja vabaduste tagamine ei tähenda üksnes, et riik peab hoiduma põhiõigustesse sekkumast. </w:t>
      </w:r>
      <w:r w:rsidR="00705EFD" w:rsidRPr="00826145">
        <w:rPr>
          <w:szCs w:val="18"/>
        </w:rPr>
        <w:t>PS §</w:t>
      </w:r>
      <w:r w:rsidR="00705EFD" w:rsidRPr="00826145">
        <w:rPr>
          <w:szCs w:val="18"/>
        </w:rPr>
        <w:noBreakHyphen/>
        <w:t>st 14 tuleneb üldine põhiõigus korraldusele ja menetlusele, millest tulenevalt on riigil kohustus luua põhiõiguste kaitseks kohased menetlused.</w:t>
      </w:r>
      <w:r w:rsidR="00705EFD" w:rsidRPr="00826145">
        <w:rPr>
          <w:rStyle w:val="Allmrkuseviide"/>
          <w:szCs w:val="18"/>
        </w:rPr>
        <w:footnoteReference w:id="6"/>
      </w:r>
      <w:r w:rsidR="00705EFD" w:rsidRPr="00826145">
        <w:rPr>
          <w:szCs w:val="18"/>
        </w:rPr>
        <w:t xml:space="preserve"> Seega on PS § 14 puhul tegemist soorituspõhiõigusega, s.t </w:t>
      </w:r>
      <w:r w:rsidR="00826145" w:rsidRPr="00826145">
        <w:rPr>
          <w:szCs w:val="18"/>
        </w:rPr>
        <w:t xml:space="preserve"> </w:t>
      </w:r>
      <w:r w:rsidR="00705EFD" w:rsidRPr="00826145">
        <w:rPr>
          <w:szCs w:val="18"/>
        </w:rPr>
        <w:t>põhiõigusega põhiõiguste adressaadi positiivsele tegevusele.</w:t>
      </w:r>
      <w:r w:rsidR="00705EFD" w:rsidRPr="00826145">
        <w:rPr>
          <w:rStyle w:val="Allmrkuseviide"/>
          <w:szCs w:val="18"/>
        </w:rPr>
        <w:footnoteReference w:id="7"/>
      </w:r>
    </w:p>
    <w:p w:rsidR="00705EFD" w:rsidRPr="00826145" w:rsidRDefault="00705EFD" w:rsidP="00705EFD">
      <w:pPr>
        <w:jc w:val="both"/>
      </w:pPr>
    </w:p>
    <w:p w:rsidR="00FD5421" w:rsidRPr="00826145" w:rsidRDefault="00FD5421" w:rsidP="00E570AA">
      <w:pPr>
        <w:pStyle w:val="Normaallaadveeb"/>
        <w:numPr>
          <w:ilvl w:val="0"/>
          <w:numId w:val="2"/>
        </w:numPr>
        <w:spacing w:before="0" w:after="0" w:afterAutospacing="0"/>
        <w:jc w:val="both"/>
        <w:rPr>
          <w:lang w:val="et-EE"/>
        </w:rPr>
      </w:pPr>
      <w:r w:rsidRPr="00826145">
        <w:rPr>
          <w:lang w:val="et-EE"/>
        </w:rPr>
        <w:t xml:space="preserve">Seega </w:t>
      </w:r>
      <w:r w:rsidR="00B47419" w:rsidRPr="00826145">
        <w:rPr>
          <w:lang w:val="et-EE"/>
        </w:rPr>
        <w:t>tuleneb</w:t>
      </w:r>
      <w:r w:rsidR="00705EFD" w:rsidRPr="00826145">
        <w:rPr>
          <w:lang w:val="et-EE"/>
        </w:rPr>
        <w:t xml:space="preserve"> PS §-st 26 ja § 27 lõikest 1 koostoimes PS §-ga 14 riigile soorituskohustus perekonnapõhiõiguse </w:t>
      </w:r>
      <w:r w:rsidR="00B47419" w:rsidRPr="00826145">
        <w:rPr>
          <w:lang w:val="et-EE"/>
        </w:rPr>
        <w:t xml:space="preserve">ning õiguse perekonna- ja eraelu </w:t>
      </w:r>
      <w:r w:rsidR="00C74047" w:rsidRPr="00826145">
        <w:rPr>
          <w:lang w:val="et-EE"/>
        </w:rPr>
        <w:t xml:space="preserve">puutumatusele </w:t>
      </w:r>
      <w:r w:rsidR="00705EFD" w:rsidRPr="00826145">
        <w:rPr>
          <w:lang w:val="et-EE"/>
        </w:rPr>
        <w:t>tagamiseks.</w:t>
      </w:r>
      <w:r w:rsidR="00B47419" w:rsidRPr="00826145">
        <w:rPr>
          <w:lang w:val="et-EE"/>
        </w:rPr>
        <w:t xml:space="preserve"> </w:t>
      </w:r>
      <w:r w:rsidR="004C4EB5" w:rsidRPr="00826145">
        <w:rPr>
          <w:lang w:val="et-EE"/>
        </w:rPr>
        <w:t xml:space="preserve">Nimetatud normid kaitsevad muuhulgas välismaalase perekonnapõhiõigust, millega tuleb arvestada isiku </w:t>
      </w:r>
      <w:r w:rsidR="004C4EB5" w:rsidRPr="00826145">
        <w:rPr>
          <w:lang w:val="et-EE"/>
        </w:rPr>
        <w:lastRenderedPageBreak/>
        <w:t>elamisloa üle otsustamisel ja riigist väljasaatmise korral.</w:t>
      </w:r>
      <w:r w:rsidR="004C4EB5" w:rsidRPr="00826145">
        <w:rPr>
          <w:rStyle w:val="Allmrkuseviide"/>
          <w:lang w:val="et-EE"/>
        </w:rPr>
        <w:footnoteReference w:id="8"/>
      </w:r>
      <w:r w:rsidR="004C4EB5" w:rsidRPr="00826145">
        <w:rPr>
          <w:lang w:val="et-EE"/>
        </w:rPr>
        <w:t xml:space="preserve"> </w:t>
      </w:r>
      <w:r w:rsidR="00B47419" w:rsidRPr="00826145">
        <w:rPr>
          <w:lang w:val="et-EE"/>
        </w:rPr>
        <w:t>Välismaalaste puhul tuleneb antud sätetest kohustus luua õiguslik võimalus elamisloa taotlemiseks, kui isiku õigus</w:t>
      </w:r>
      <w:r w:rsidR="009E5168" w:rsidRPr="00826145">
        <w:rPr>
          <w:lang w:val="et-EE"/>
        </w:rPr>
        <w:t>lik staatus kuulub PS §</w:t>
      </w:r>
      <w:r w:rsidR="009E5168" w:rsidRPr="00826145">
        <w:rPr>
          <w:lang w:val="et-EE"/>
        </w:rPr>
        <w:noBreakHyphen/>
        <w:t>de 26 või</w:t>
      </w:r>
      <w:r w:rsidR="00B47419" w:rsidRPr="00826145">
        <w:rPr>
          <w:lang w:val="et-EE"/>
        </w:rPr>
        <w:t xml:space="preserve"> 27 kaitsealasse.   </w:t>
      </w:r>
    </w:p>
    <w:p w:rsidR="00FD5421" w:rsidRDefault="00FD5421" w:rsidP="00FD5421">
      <w:pPr>
        <w:pStyle w:val="Loendilik"/>
      </w:pPr>
    </w:p>
    <w:p w:rsidR="00DC4BB7" w:rsidRPr="00826145" w:rsidRDefault="00DC4BB7" w:rsidP="00DC4BB7">
      <w:pPr>
        <w:pStyle w:val="Normaallaadveeb"/>
        <w:numPr>
          <w:ilvl w:val="0"/>
          <w:numId w:val="2"/>
        </w:numPr>
        <w:spacing w:before="0" w:after="0" w:afterAutospacing="0"/>
        <w:jc w:val="both"/>
        <w:rPr>
          <w:lang w:val="et-EE"/>
        </w:rPr>
      </w:pPr>
      <w:r w:rsidRPr="00826145">
        <w:rPr>
          <w:lang w:val="et-EE"/>
        </w:rPr>
        <w:t xml:space="preserve">Tähtajalise </w:t>
      </w:r>
      <w:r w:rsidR="00F93849" w:rsidRPr="00826145">
        <w:rPr>
          <w:lang w:val="et-EE"/>
        </w:rPr>
        <w:t>e</w:t>
      </w:r>
      <w:r w:rsidRPr="00826145">
        <w:rPr>
          <w:lang w:val="et-EE"/>
        </w:rPr>
        <w:t>lamisloa taotlemise alused on loetletud välismaalaste seaduses (edaspidi VMS)</w:t>
      </w:r>
      <w:r w:rsidR="004C4EB5" w:rsidRPr="00826145">
        <w:rPr>
          <w:lang w:val="et-EE"/>
        </w:rPr>
        <w:t xml:space="preserve"> ning erijuhud eriseadustes (nt välismaalasele rahvusvahelise kaitse andmise seadus)</w:t>
      </w:r>
      <w:r w:rsidRPr="00826145">
        <w:rPr>
          <w:lang w:val="et-EE"/>
        </w:rPr>
        <w:t>. Vastavalt VMS §</w:t>
      </w:r>
      <w:r w:rsidRPr="00826145">
        <w:rPr>
          <w:lang w:val="et-EE"/>
        </w:rPr>
        <w:noBreakHyphen/>
        <w:t xml:space="preserve">le 118 võib tähtajalise elamisloa anda välismaalasele: </w:t>
      </w:r>
      <w:r w:rsidR="00E570AA" w:rsidRPr="00826145">
        <w:rPr>
          <w:lang w:val="et-EE"/>
        </w:rPr>
        <w:t xml:space="preserve">1) elama asumiseks abikaasa juurde; 2) elama asumiseks lähedase sugulase juurde; </w:t>
      </w:r>
      <w:bookmarkStart w:id="1" w:name="para118lg1p3"/>
      <w:r w:rsidR="00E570AA" w:rsidRPr="00826145">
        <w:rPr>
          <w:lang w:val="et-EE"/>
        </w:rPr>
        <w:t> </w:t>
      </w:r>
      <w:bookmarkEnd w:id="1"/>
      <w:r w:rsidR="00E570AA" w:rsidRPr="00826145">
        <w:rPr>
          <w:lang w:val="et-EE"/>
        </w:rPr>
        <w:t xml:space="preserve">3) õppimiseks; </w:t>
      </w:r>
      <w:bookmarkStart w:id="2" w:name="para118lg1p4"/>
      <w:r w:rsidR="00E570AA" w:rsidRPr="00826145">
        <w:rPr>
          <w:lang w:val="et-EE"/>
        </w:rPr>
        <w:t> </w:t>
      </w:r>
      <w:bookmarkStart w:id="3" w:name="para118lg1p5"/>
      <w:bookmarkEnd w:id="2"/>
      <w:r w:rsidR="00E570AA" w:rsidRPr="00826145">
        <w:rPr>
          <w:lang w:val="et-EE"/>
        </w:rPr>
        <w:t>4) töötamiseks; </w:t>
      </w:r>
      <w:bookmarkEnd w:id="3"/>
      <w:r w:rsidR="00E570AA" w:rsidRPr="00826145">
        <w:rPr>
          <w:lang w:val="et-EE"/>
        </w:rPr>
        <w:t>5) ettevõtluseks;</w:t>
      </w:r>
      <w:r w:rsidR="00E570AA" w:rsidRPr="00826145">
        <w:rPr>
          <w:lang w:val="et-EE"/>
        </w:rPr>
        <w:br/>
        <w:t>6) välislepingu alusel (</w:t>
      </w:r>
      <w:r w:rsidR="009E5168" w:rsidRPr="00826145">
        <w:rPr>
          <w:lang w:val="et-EE"/>
        </w:rPr>
        <w:t>VMS § 118 p </w:t>
      </w:r>
      <w:r w:rsidR="00E570AA" w:rsidRPr="00826145">
        <w:rPr>
          <w:lang w:val="et-EE"/>
        </w:rPr>
        <w:t>7</w:t>
      </w:r>
      <w:r w:rsidR="00FD5421" w:rsidRPr="00826145">
        <w:rPr>
          <w:lang w:val="et-EE"/>
        </w:rPr>
        <w:t>; VMS § 118 p 6 tunnistatud kehtetuks</w:t>
      </w:r>
      <w:r w:rsidR="00E570AA" w:rsidRPr="00826145">
        <w:rPr>
          <w:lang w:val="et-EE"/>
        </w:rPr>
        <w:t>) või 7) kaaluka avaliku huvi korral (</w:t>
      </w:r>
      <w:r w:rsidR="009E5168" w:rsidRPr="00826145">
        <w:rPr>
          <w:lang w:val="et-EE"/>
        </w:rPr>
        <w:t>VMS § 118 p </w:t>
      </w:r>
      <w:r w:rsidR="00E570AA" w:rsidRPr="00826145">
        <w:rPr>
          <w:lang w:val="et-EE"/>
        </w:rPr>
        <w:t>8).</w:t>
      </w:r>
      <w:r w:rsidR="002202AF" w:rsidRPr="00826145">
        <w:rPr>
          <w:lang w:val="et-EE"/>
        </w:rPr>
        <w:t xml:space="preserve"> </w:t>
      </w:r>
      <w:r w:rsidRPr="00826145">
        <w:rPr>
          <w:lang w:val="et-EE"/>
        </w:rPr>
        <w:t>Seega on VMS §</w:t>
      </w:r>
      <w:r w:rsidRPr="00826145">
        <w:rPr>
          <w:lang w:val="et-EE"/>
        </w:rPr>
        <w:noBreakHyphen/>
        <w:t>s 118 esitatud ammendav loetelu tähtajalise elamisloa taotlemise alustest</w:t>
      </w:r>
      <w:r w:rsidR="009E5168" w:rsidRPr="00826145">
        <w:rPr>
          <w:lang w:val="et-EE"/>
        </w:rPr>
        <w:t xml:space="preserve"> (lisaks eriseadustes sätestatud erijuhtudele)</w:t>
      </w:r>
      <w:r w:rsidRPr="00826145">
        <w:rPr>
          <w:lang w:val="et-EE"/>
        </w:rPr>
        <w:t>.</w:t>
      </w:r>
    </w:p>
    <w:p w:rsidR="002C00C9" w:rsidRPr="00826145" w:rsidRDefault="002C00C9" w:rsidP="002C00C9">
      <w:pPr>
        <w:pStyle w:val="Loendilik"/>
      </w:pPr>
    </w:p>
    <w:p w:rsidR="00E96638" w:rsidRPr="00826145" w:rsidRDefault="00E96638" w:rsidP="002C00C9">
      <w:pPr>
        <w:pStyle w:val="Loendilik"/>
      </w:pPr>
    </w:p>
    <w:p w:rsidR="002C00C9" w:rsidRPr="00826145" w:rsidRDefault="00E96638" w:rsidP="00E96638">
      <w:pPr>
        <w:pStyle w:val="Loendilik"/>
        <w:ind w:left="0"/>
        <w:rPr>
          <w:b/>
        </w:rPr>
      </w:pPr>
      <w:r w:rsidRPr="00826145">
        <w:rPr>
          <w:b/>
        </w:rPr>
        <w:t xml:space="preserve">1.2. </w:t>
      </w:r>
      <w:r w:rsidR="002C00C9" w:rsidRPr="00826145">
        <w:rPr>
          <w:b/>
        </w:rPr>
        <w:t>Samasoolise elukaaslase võimalus taotleda elamisluba partneri juurde elamaasumiseks</w:t>
      </w:r>
    </w:p>
    <w:p w:rsidR="002C00C9" w:rsidRPr="00826145" w:rsidRDefault="002C00C9" w:rsidP="002C00C9">
      <w:pPr>
        <w:pStyle w:val="Loendilik"/>
      </w:pPr>
    </w:p>
    <w:p w:rsidR="001E24FC" w:rsidRPr="00826145" w:rsidRDefault="002C00C9" w:rsidP="001E24FC">
      <w:pPr>
        <w:pStyle w:val="Normaallaadveeb"/>
        <w:numPr>
          <w:ilvl w:val="0"/>
          <w:numId w:val="2"/>
        </w:numPr>
        <w:spacing w:before="0" w:after="0" w:afterAutospacing="0"/>
        <w:jc w:val="both"/>
        <w:rPr>
          <w:lang w:val="et-EE"/>
        </w:rPr>
      </w:pPr>
      <w:r w:rsidRPr="00826145">
        <w:rPr>
          <w:lang w:val="et-EE"/>
        </w:rPr>
        <w:t xml:space="preserve">Nagu märgitud, pöördus minu poole </w:t>
      </w:r>
      <w:r w:rsidR="0075354A" w:rsidRPr="00826145">
        <w:rPr>
          <w:lang w:val="et-EE"/>
        </w:rPr>
        <w:t xml:space="preserve">Eesti kodanikust </w:t>
      </w:r>
      <w:r w:rsidRPr="00826145">
        <w:rPr>
          <w:lang w:val="et-EE"/>
        </w:rPr>
        <w:t xml:space="preserve">avaldaja, kes tõstatas küsimuse, et välismaalaste seaduse </w:t>
      </w:r>
      <w:r w:rsidR="00E11057" w:rsidRPr="00826145">
        <w:rPr>
          <w:lang w:val="et-EE"/>
        </w:rPr>
        <w:t>alusel</w:t>
      </w:r>
      <w:r w:rsidRPr="00826145">
        <w:rPr>
          <w:lang w:val="et-EE"/>
        </w:rPr>
        <w:t xml:space="preserve"> ei ole tema samasoolisel elukaaslasel võimalik taotleda elamislu</w:t>
      </w:r>
      <w:r w:rsidR="0075354A" w:rsidRPr="00826145">
        <w:rPr>
          <w:lang w:val="et-EE"/>
        </w:rPr>
        <w:t>ba tema juurde elama asumiseks. Samal ajal on Euroopa Liidu kodaniku samasoolisel partneril  õigus vastavalt Euroopa Liidu kodaniku seadusele Eestisse elama asuda. Avaldaja leidis, et sellega koheldakse tema kui Eesti kodaniku elukaaslast ebavõrdselt, samuti rikutakse Euroopa inimõiguste konventsiooni art</w:t>
      </w:r>
      <w:r w:rsidR="00FD5421" w:rsidRPr="00826145">
        <w:rPr>
          <w:lang w:val="et-EE"/>
        </w:rPr>
        <w:t>ikleid</w:t>
      </w:r>
      <w:r w:rsidR="0075354A" w:rsidRPr="00826145">
        <w:rPr>
          <w:lang w:val="et-EE"/>
        </w:rPr>
        <w:t xml:space="preserve"> 8 ja 14. </w:t>
      </w:r>
    </w:p>
    <w:p w:rsidR="001E24FC" w:rsidRPr="00826145" w:rsidRDefault="001E24FC" w:rsidP="001E24FC">
      <w:pPr>
        <w:pStyle w:val="Normaallaadveeb"/>
        <w:spacing w:before="0" w:after="0" w:afterAutospacing="0"/>
        <w:jc w:val="both"/>
        <w:rPr>
          <w:lang w:val="et-EE"/>
        </w:rPr>
      </w:pPr>
    </w:p>
    <w:p w:rsidR="003B24EA" w:rsidRPr="00826145" w:rsidRDefault="001E24FC" w:rsidP="001E24FC">
      <w:pPr>
        <w:pStyle w:val="Normaallaadveeb"/>
        <w:numPr>
          <w:ilvl w:val="0"/>
          <w:numId w:val="2"/>
        </w:numPr>
        <w:spacing w:before="0" w:after="0" w:afterAutospacing="0"/>
        <w:jc w:val="both"/>
        <w:rPr>
          <w:lang w:val="et-EE"/>
        </w:rPr>
      </w:pPr>
      <w:r w:rsidRPr="00826145">
        <w:rPr>
          <w:lang w:val="et-EE"/>
        </w:rPr>
        <w:t>Vastavalt VMS § 118 p</w:t>
      </w:r>
      <w:r w:rsidR="00FD5421" w:rsidRPr="00826145">
        <w:rPr>
          <w:lang w:val="et-EE"/>
        </w:rPr>
        <w:t>unktile</w:t>
      </w:r>
      <w:r w:rsidRPr="00826145">
        <w:rPr>
          <w:lang w:val="et-EE"/>
        </w:rPr>
        <w:t xml:space="preserve"> 1 ning </w:t>
      </w:r>
      <w:r w:rsidR="00FD5421" w:rsidRPr="00826145">
        <w:rPr>
          <w:lang w:val="et-EE"/>
        </w:rPr>
        <w:t xml:space="preserve">VMS </w:t>
      </w:r>
      <w:r w:rsidRPr="00826145">
        <w:rPr>
          <w:lang w:val="et-EE"/>
        </w:rPr>
        <w:t>§</w:t>
      </w:r>
      <w:r w:rsidRPr="00826145">
        <w:rPr>
          <w:lang w:val="et-EE"/>
        </w:rPr>
        <w:noBreakHyphen/>
        <w:t>le 13</w:t>
      </w:r>
      <w:r w:rsidR="000C13CF" w:rsidRPr="00826145">
        <w:rPr>
          <w:lang w:val="et-EE"/>
        </w:rPr>
        <w:t>7</w:t>
      </w:r>
      <w:r w:rsidRPr="00826145">
        <w:rPr>
          <w:lang w:val="et-EE"/>
        </w:rPr>
        <w:t xml:space="preserve"> on võimalik elamisluba taotleda elama asumiseks abikaasa juurde. </w:t>
      </w:r>
      <w:r w:rsidR="003B24EA" w:rsidRPr="00826145">
        <w:rPr>
          <w:lang w:val="et-EE"/>
        </w:rPr>
        <w:t xml:space="preserve">Riigikohus on asunud seisukohale, et välismaalaste seaduse samasisulises sättes </w:t>
      </w:r>
      <w:r w:rsidR="001863B3" w:rsidRPr="00826145">
        <w:rPr>
          <w:lang w:val="et-EE"/>
        </w:rPr>
        <w:t xml:space="preserve">on </w:t>
      </w:r>
      <w:r w:rsidR="003B24EA" w:rsidRPr="00826145">
        <w:rPr>
          <w:lang w:val="et-EE"/>
        </w:rPr>
        <w:t>peet</w:t>
      </w:r>
      <w:r w:rsidR="001863B3" w:rsidRPr="00826145">
        <w:rPr>
          <w:lang w:val="et-EE"/>
        </w:rPr>
        <w:t>ud</w:t>
      </w:r>
      <w:r w:rsidR="003B24EA" w:rsidRPr="00826145">
        <w:rPr>
          <w:lang w:val="et-EE"/>
        </w:rPr>
        <w:t xml:space="preserve"> silmas registreeritud abielu, mitte kooselu.</w:t>
      </w:r>
      <w:r w:rsidR="003B24EA" w:rsidRPr="00826145">
        <w:rPr>
          <w:rStyle w:val="Allmrkuseviide"/>
          <w:lang w:val="et-EE"/>
        </w:rPr>
        <w:footnoteReference w:id="9"/>
      </w:r>
      <w:r w:rsidR="003B24EA" w:rsidRPr="00826145">
        <w:rPr>
          <w:lang w:val="et-EE"/>
        </w:rPr>
        <w:t xml:space="preserve"> Riigikohus on leidnud, et PS § 27 lõikega 1 kaitstava perekonnapõhiõiguse kaitseala hõlmab mehe ja naise sellist perekondlikku kooselu, mis pole seaduses sätestatud tingimustel ja korras vormistatud.</w:t>
      </w:r>
      <w:r w:rsidR="003B24EA" w:rsidRPr="00826145">
        <w:rPr>
          <w:rStyle w:val="Allmrkuseviide"/>
          <w:lang w:val="et-EE"/>
        </w:rPr>
        <w:footnoteReference w:id="10"/>
      </w:r>
      <w:r w:rsidR="003B24EA" w:rsidRPr="00826145">
        <w:rPr>
          <w:lang w:val="et-EE"/>
        </w:rPr>
        <w:t xml:space="preserve"> Kolleegium on </w:t>
      </w:r>
      <w:r w:rsidR="00FD5421" w:rsidRPr="00826145">
        <w:rPr>
          <w:lang w:val="et-EE"/>
        </w:rPr>
        <w:t xml:space="preserve">siiski </w:t>
      </w:r>
      <w:r w:rsidR="003B24EA" w:rsidRPr="00826145">
        <w:rPr>
          <w:lang w:val="et-EE"/>
        </w:rPr>
        <w:t xml:space="preserve">märkinud, et sõlmitud abielu nõue ei ole iseenesest ebaproportsionaalne. Ebaproportsionaalseks võib see nõue osutuda näiteks siis, kui abielu sõlmimiseks on koos elavatest isikutest (vabaabielupaarist) sõltumatu õiguslik takistus (õiguslik takistus, mida elamisloa </w:t>
      </w:r>
      <w:proofErr w:type="spellStart"/>
      <w:r w:rsidR="003B24EA" w:rsidRPr="00826145">
        <w:rPr>
          <w:lang w:val="et-EE"/>
        </w:rPr>
        <w:t>taotleja(d</w:t>
      </w:r>
      <w:proofErr w:type="spellEnd"/>
      <w:r w:rsidR="003B24EA" w:rsidRPr="00826145">
        <w:rPr>
          <w:lang w:val="et-EE"/>
        </w:rPr>
        <w:t>) ei saa kõrvaldada).</w:t>
      </w:r>
      <w:r w:rsidR="003B24EA" w:rsidRPr="00826145">
        <w:rPr>
          <w:rStyle w:val="Allmrkuseviide"/>
          <w:lang w:val="et-EE"/>
        </w:rPr>
        <w:footnoteReference w:id="11"/>
      </w:r>
      <w:r w:rsidR="003B24EA" w:rsidRPr="00826145">
        <w:rPr>
          <w:lang w:val="et-EE"/>
        </w:rPr>
        <w:t xml:space="preserve"> </w:t>
      </w:r>
    </w:p>
    <w:p w:rsidR="003B24EA" w:rsidRPr="00826145" w:rsidRDefault="003B24EA" w:rsidP="003B24EA">
      <w:pPr>
        <w:pStyle w:val="Loendilik"/>
      </w:pPr>
    </w:p>
    <w:p w:rsidR="001E24FC" w:rsidRPr="00826145" w:rsidRDefault="001E24FC" w:rsidP="001E24FC">
      <w:pPr>
        <w:pStyle w:val="Normaallaadveeb"/>
        <w:numPr>
          <w:ilvl w:val="0"/>
          <w:numId w:val="2"/>
        </w:numPr>
        <w:spacing w:before="0" w:after="0" w:afterAutospacing="0"/>
        <w:jc w:val="both"/>
        <w:rPr>
          <w:lang w:val="et-EE"/>
        </w:rPr>
      </w:pPr>
      <w:r w:rsidRPr="00826145">
        <w:rPr>
          <w:lang w:val="et-EE"/>
        </w:rPr>
        <w:t xml:space="preserve">Vastavalt perekonnaseaduse § 1 lõikele 1 sõlmitakse abielu mehe ja naise vahel. Seega ei ole </w:t>
      </w:r>
      <w:r w:rsidR="00C378A6" w:rsidRPr="00826145">
        <w:rPr>
          <w:lang w:val="et-EE"/>
        </w:rPr>
        <w:t>Eestis võimalik samasooliste isikute vahel abielu sõlmida.</w:t>
      </w:r>
    </w:p>
    <w:p w:rsidR="00C378A6" w:rsidRPr="00826145" w:rsidRDefault="00C378A6" w:rsidP="00C378A6">
      <w:pPr>
        <w:pStyle w:val="Loendilik"/>
      </w:pPr>
    </w:p>
    <w:p w:rsidR="00C378A6" w:rsidRPr="00826145" w:rsidRDefault="006814E2" w:rsidP="001E24FC">
      <w:pPr>
        <w:pStyle w:val="Normaallaadveeb"/>
        <w:numPr>
          <w:ilvl w:val="0"/>
          <w:numId w:val="2"/>
        </w:numPr>
        <w:spacing w:before="0" w:after="0" w:afterAutospacing="0"/>
        <w:jc w:val="both"/>
        <w:rPr>
          <w:lang w:val="et-EE"/>
        </w:rPr>
      </w:pPr>
      <w:r w:rsidRPr="00826145">
        <w:rPr>
          <w:lang w:val="et-EE"/>
        </w:rPr>
        <w:t xml:space="preserve"> </w:t>
      </w:r>
      <w:r w:rsidR="003B24EA" w:rsidRPr="00826145">
        <w:rPr>
          <w:lang w:val="et-EE"/>
        </w:rPr>
        <w:t>Olen varasemalt asunud seisukohale, et samasooliste isikute v</w:t>
      </w:r>
      <w:r w:rsidR="008F6730" w:rsidRPr="00826145">
        <w:rPr>
          <w:lang w:val="et-EE"/>
        </w:rPr>
        <w:t>aheline püsiv kooselu kuulub PS </w:t>
      </w:r>
      <w:r w:rsidR="003B24EA" w:rsidRPr="00826145">
        <w:rPr>
          <w:lang w:val="et-EE"/>
        </w:rPr>
        <w:t>§</w:t>
      </w:r>
      <w:r w:rsidR="003B24EA" w:rsidRPr="00826145">
        <w:rPr>
          <w:lang w:val="et-EE"/>
        </w:rPr>
        <w:noBreakHyphen/>
        <w:t>st 27 tuleneva perekonnapõhiõiguse kaitsealasse.</w:t>
      </w:r>
      <w:r w:rsidR="003B24EA" w:rsidRPr="00826145">
        <w:rPr>
          <w:rStyle w:val="Allmrkuseviide"/>
          <w:lang w:val="et-EE"/>
        </w:rPr>
        <w:footnoteReference w:id="12"/>
      </w:r>
      <w:r w:rsidR="003B24EA" w:rsidRPr="00826145">
        <w:rPr>
          <w:lang w:val="et-EE"/>
        </w:rPr>
        <w:t xml:space="preserve"> Juhul, kui samasoolistel isikutel ei ole võimalik õiguslike takistuste tõttu püsivalt koos elada, kuid tegemist on püsisuhtega, </w:t>
      </w:r>
      <w:r w:rsidR="008F6730" w:rsidRPr="00826145">
        <w:rPr>
          <w:lang w:val="et-EE"/>
        </w:rPr>
        <w:t>kuulub selline suhe</w:t>
      </w:r>
      <w:r w:rsidR="003B24EA" w:rsidRPr="00826145">
        <w:rPr>
          <w:lang w:val="et-EE"/>
        </w:rPr>
        <w:t xml:space="preserve"> </w:t>
      </w:r>
      <w:r w:rsidR="008F6730" w:rsidRPr="00826145">
        <w:rPr>
          <w:lang w:val="et-EE"/>
        </w:rPr>
        <w:t xml:space="preserve">PS </w:t>
      </w:r>
      <w:proofErr w:type="spellStart"/>
      <w:r w:rsidR="008F6730" w:rsidRPr="00826145">
        <w:rPr>
          <w:lang w:val="et-EE"/>
        </w:rPr>
        <w:t>§</w:t>
      </w:r>
      <w:r w:rsidR="008F6730" w:rsidRPr="00826145">
        <w:rPr>
          <w:lang w:val="et-EE"/>
        </w:rPr>
        <w:noBreakHyphen/>
        <w:t>st</w:t>
      </w:r>
      <w:proofErr w:type="spellEnd"/>
      <w:r w:rsidR="003B24EA" w:rsidRPr="00826145">
        <w:rPr>
          <w:lang w:val="et-EE"/>
        </w:rPr>
        <w:t xml:space="preserve"> 26</w:t>
      </w:r>
      <w:r w:rsidR="008F6730" w:rsidRPr="00826145">
        <w:rPr>
          <w:lang w:val="et-EE"/>
        </w:rPr>
        <w:t xml:space="preserve"> tuleneva</w:t>
      </w:r>
      <w:r w:rsidR="003B24EA" w:rsidRPr="00826145">
        <w:rPr>
          <w:lang w:val="et-EE"/>
        </w:rPr>
        <w:t xml:space="preserve"> õigus</w:t>
      </w:r>
      <w:r w:rsidR="008F6730" w:rsidRPr="00826145">
        <w:rPr>
          <w:lang w:val="et-EE"/>
        </w:rPr>
        <w:t>e</w:t>
      </w:r>
      <w:r w:rsidR="003B24EA" w:rsidRPr="00826145">
        <w:rPr>
          <w:lang w:val="et-EE"/>
        </w:rPr>
        <w:t xml:space="preserve"> perekonna- ja eraelu puutumatusele</w:t>
      </w:r>
      <w:r w:rsidR="008F6730" w:rsidRPr="00826145">
        <w:rPr>
          <w:lang w:val="et-EE"/>
        </w:rPr>
        <w:t xml:space="preserve"> kaitsealasse</w:t>
      </w:r>
      <w:r w:rsidR="003B24EA" w:rsidRPr="00826145">
        <w:rPr>
          <w:lang w:val="et-EE"/>
        </w:rPr>
        <w:t>.</w:t>
      </w:r>
      <w:r w:rsidR="00A44DE8" w:rsidRPr="00826145">
        <w:rPr>
          <w:rStyle w:val="Allmrkuseviide"/>
          <w:lang w:val="et-EE"/>
        </w:rPr>
        <w:footnoteReference w:id="13"/>
      </w:r>
      <w:r w:rsidR="003B24EA" w:rsidRPr="00826145">
        <w:rPr>
          <w:lang w:val="et-EE"/>
        </w:rPr>
        <w:t xml:space="preserve"> Euroopa Inimõiguste Kohus </w:t>
      </w:r>
      <w:r w:rsidR="002750D8" w:rsidRPr="00826145">
        <w:rPr>
          <w:lang w:val="et-EE"/>
        </w:rPr>
        <w:t xml:space="preserve">on </w:t>
      </w:r>
      <w:r w:rsidR="003B24EA" w:rsidRPr="00826145">
        <w:rPr>
          <w:lang w:val="et-EE"/>
        </w:rPr>
        <w:t>märki</w:t>
      </w:r>
      <w:r w:rsidR="002750D8" w:rsidRPr="00826145">
        <w:rPr>
          <w:lang w:val="et-EE"/>
        </w:rPr>
        <w:t>nud</w:t>
      </w:r>
      <w:r w:rsidR="003B24EA" w:rsidRPr="00826145">
        <w:rPr>
          <w:lang w:val="et-EE"/>
        </w:rPr>
        <w:t xml:space="preserve">, et samasoolised paarid on samamoodi kui erisoolised paarid </w:t>
      </w:r>
      <w:r w:rsidR="003B24EA" w:rsidRPr="00826145">
        <w:rPr>
          <w:lang w:val="et-EE"/>
        </w:rPr>
        <w:lastRenderedPageBreak/>
        <w:t>võimelised looma püsisuhteid, mistõttu vajavad ka nemad oma suhte õiguslikku tunnustamist ning kaitset.</w:t>
      </w:r>
      <w:r w:rsidR="003B24EA" w:rsidRPr="00826145">
        <w:rPr>
          <w:rStyle w:val="Allmrkuseviide"/>
          <w:lang w:val="et-EE"/>
        </w:rPr>
        <w:footnoteReference w:id="14"/>
      </w:r>
    </w:p>
    <w:p w:rsidR="00CD022E" w:rsidRPr="00826145" w:rsidRDefault="00CD022E" w:rsidP="00CD022E">
      <w:pPr>
        <w:pStyle w:val="Loendilik"/>
      </w:pPr>
    </w:p>
    <w:p w:rsidR="002750D8" w:rsidRPr="00826145" w:rsidRDefault="002750D8" w:rsidP="002750D8">
      <w:pPr>
        <w:pStyle w:val="Loendilik"/>
        <w:numPr>
          <w:ilvl w:val="0"/>
          <w:numId w:val="2"/>
        </w:numPr>
        <w:spacing w:before="100" w:beforeAutospacing="1" w:after="100" w:afterAutospacing="1"/>
        <w:jc w:val="both"/>
        <w:rPr>
          <w:lang w:eastAsia="et-EE"/>
        </w:rPr>
      </w:pPr>
      <w:r w:rsidRPr="00826145">
        <w:rPr>
          <w:lang w:eastAsia="et-EE"/>
        </w:rPr>
        <w:t xml:space="preserve">Välismaalaste seaduses puudub selgesõnaliselt alus elamisloa taotlemiseks juhul, kui tegemist on </w:t>
      </w:r>
      <w:r w:rsidR="009E5168" w:rsidRPr="00826145">
        <w:rPr>
          <w:lang w:eastAsia="et-EE"/>
        </w:rPr>
        <w:t xml:space="preserve">mitteabielulises püsisuhtes partnerite või </w:t>
      </w:r>
      <w:r w:rsidRPr="00826145">
        <w:rPr>
          <w:lang w:eastAsia="et-EE"/>
        </w:rPr>
        <w:t>samasooliste pa</w:t>
      </w:r>
      <w:r w:rsidR="001863B3" w:rsidRPr="00826145">
        <w:rPr>
          <w:lang w:eastAsia="et-EE"/>
        </w:rPr>
        <w:t>r</w:t>
      </w:r>
      <w:r w:rsidRPr="00826145">
        <w:rPr>
          <w:lang w:eastAsia="et-EE"/>
        </w:rPr>
        <w:t>tneritega, kelle</w:t>
      </w:r>
      <w:r w:rsidR="00FD5421" w:rsidRPr="00826145">
        <w:rPr>
          <w:lang w:eastAsia="et-EE"/>
        </w:rPr>
        <w:t xml:space="preserve"> </w:t>
      </w:r>
      <w:r w:rsidRPr="00826145">
        <w:rPr>
          <w:lang w:eastAsia="et-EE"/>
        </w:rPr>
        <w:t>vaheline püsisuhe kuulub põhiseaduse kaitsealasse.</w:t>
      </w:r>
      <w:r w:rsidR="001863B3" w:rsidRPr="00826145">
        <w:rPr>
          <w:lang w:eastAsia="et-EE"/>
        </w:rPr>
        <w:t xml:space="preserve"> Nagu eelpool märgitud, ei ole samasoolistel partneritel erinevalt erisoolisest vabaabielupaarist võimalik </w:t>
      </w:r>
      <w:r w:rsidR="00296A89" w:rsidRPr="00826145">
        <w:rPr>
          <w:lang w:eastAsia="et-EE"/>
        </w:rPr>
        <w:t xml:space="preserve">Eestis </w:t>
      </w:r>
      <w:r w:rsidR="001863B3" w:rsidRPr="00826145">
        <w:rPr>
          <w:lang w:eastAsia="et-EE"/>
        </w:rPr>
        <w:t>oma kooselu abiellumise teel seadustada.</w:t>
      </w:r>
      <w:r w:rsidRPr="00826145">
        <w:rPr>
          <w:lang w:eastAsia="et-EE"/>
        </w:rPr>
        <w:t xml:space="preserve"> Seega tõusetub küsimus, kas välismaalaste seadus on kooskõlas põhiseaduse</w:t>
      </w:r>
      <w:r w:rsidR="009E5168" w:rsidRPr="00826145">
        <w:rPr>
          <w:lang w:eastAsia="et-EE"/>
        </w:rPr>
        <w:t xml:space="preserve"> </w:t>
      </w:r>
      <w:proofErr w:type="spellStart"/>
      <w:r w:rsidR="009E5168" w:rsidRPr="00826145">
        <w:rPr>
          <w:lang w:eastAsia="et-EE"/>
        </w:rPr>
        <w:t>§</w:t>
      </w:r>
      <w:r w:rsidR="009E5168" w:rsidRPr="00826145">
        <w:rPr>
          <w:lang w:eastAsia="et-EE"/>
        </w:rPr>
        <w:noBreakHyphen/>
        <w:t>dega</w:t>
      </w:r>
      <w:proofErr w:type="spellEnd"/>
      <w:r w:rsidR="009E5168" w:rsidRPr="00826145">
        <w:rPr>
          <w:lang w:eastAsia="et-EE"/>
        </w:rPr>
        <w:t xml:space="preserve"> 26 ja 27 </w:t>
      </w:r>
      <w:r w:rsidRPr="00826145">
        <w:rPr>
          <w:lang w:eastAsia="et-EE"/>
        </w:rPr>
        <w:t>osas, milles see ei näe ette võimalust taotleda elamisluba samasoolise partneri juurde elama asumiseks.</w:t>
      </w:r>
      <w:r w:rsidRPr="00826145">
        <w:rPr>
          <w:rStyle w:val="Allmrkuseviide"/>
          <w:lang w:eastAsia="et-EE"/>
        </w:rPr>
        <w:footnoteReference w:id="15"/>
      </w:r>
    </w:p>
    <w:p w:rsidR="00BB0585" w:rsidRPr="00826145" w:rsidRDefault="00BB0585" w:rsidP="00BB0585">
      <w:pPr>
        <w:pStyle w:val="Loendilik"/>
        <w:spacing w:before="100" w:beforeAutospacing="1" w:after="100" w:afterAutospacing="1"/>
        <w:ind w:left="0"/>
        <w:jc w:val="both"/>
        <w:rPr>
          <w:lang w:eastAsia="et-EE"/>
        </w:rPr>
      </w:pPr>
    </w:p>
    <w:p w:rsidR="007F1D91" w:rsidRPr="00826145" w:rsidRDefault="00FD5421" w:rsidP="00BB0585">
      <w:pPr>
        <w:pStyle w:val="Loendilik"/>
        <w:numPr>
          <w:ilvl w:val="0"/>
          <w:numId w:val="2"/>
        </w:numPr>
        <w:spacing w:before="100" w:beforeAutospacing="1" w:after="100" w:afterAutospacing="1"/>
        <w:jc w:val="both"/>
        <w:rPr>
          <w:lang w:eastAsia="et-EE"/>
        </w:rPr>
      </w:pPr>
      <w:r w:rsidRPr="00826145">
        <w:rPr>
          <w:lang w:eastAsia="et-EE"/>
        </w:rPr>
        <w:t>Lisaks perekonna- ja eraelu puutumatusele</w:t>
      </w:r>
      <w:r w:rsidR="007F1D91" w:rsidRPr="00826145">
        <w:rPr>
          <w:lang w:eastAsia="et-EE"/>
        </w:rPr>
        <w:t xml:space="preserve"> tõusetub küsimus üldise võrdsuspõhiõiguse riivest. </w:t>
      </w:r>
      <w:r w:rsidR="009A5BD4" w:rsidRPr="00826145">
        <w:t>Riigikohus on sedastanud, et „võrdsuspõhiõigus tuleneb põhiseaduse § 12 lg 1 esimesest lausest, mille kohaselt on kõik seaduse ees võrdsed. Selle sätte järgimine eeldab, et võrdses olukorras olevaid isikuid koheldakse võrdselt ning ebavõrdses olukorras olevaid isikuid ebavõrdselt. Nimetatud säte tähendab ka õigusloome võrdsust, mis nõuab üldjuhul, et seadused ka sisuliselt kohtleks kõiki sarnases olukorras olevaid isikuid ühtemoodi.“</w:t>
      </w:r>
      <w:r w:rsidR="009A5BD4" w:rsidRPr="00826145">
        <w:rPr>
          <w:rStyle w:val="Allmrkuseviide"/>
        </w:rPr>
        <w:footnoteReference w:id="16"/>
      </w:r>
      <w:r w:rsidR="009A5BD4" w:rsidRPr="00826145">
        <w:t xml:space="preserve"> Riigikohus on määratlenud, et PS § 12 lõike 1 riivega saab tegu olla üksnes siis, kui ebavõrdselt koheldakse sarnases olukorras olevaid isikuid.</w:t>
      </w:r>
      <w:r w:rsidR="009A5BD4" w:rsidRPr="00826145">
        <w:rPr>
          <w:rStyle w:val="Allmrkuseviide"/>
        </w:rPr>
        <w:footnoteReference w:id="17"/>
      </w:r>
      <w:r w:rsidR="009A5BD4" w:rsidRPr="00826145">
        <w:t xml:space="preserve"> Riigikohus on leidnud, et PS § 12 lõikes 1 sisalduv võrdsuspõhiõigus on piiratav igal põhiseadusega kooskõlas oleval põhjusel; ühtlasi peab piirang olema kooskõlas proportsionaalsuse põhimõttega.</w:t>
      </w:r>
      <w:r w:rsidR="009A5BD4" w:rsidRPr="00826145">
        <w:rPr>
          <w:rStyle w:val="Allmrkuseviide"/>
        </w:rPr>
        <w:footnoteReference w:id="18"/>
      </w:r>
      <w:r w:rsidR="007F1D91" w:rsidRPr="00826145">
        <w:rPr>
          <w:lang w:eastAsia="et-EE"/>
        </w:rPr>
        <w:t xml:space="preserve"> </w:t>
      </w:r>
      <w:r w:rsidR="009A5BD4" w:rsidRPr="00826145">
        <w:rPr>
          <w:lang w:eastAsia="et-EE"/>
        </w:rPr>
        <w:t xml:space="preserve"> </w:t>
      </w:r>
    </w:p>
    <w:p w:rsidR="007E2691" w:rsidRPr="00826145" w:rsidRDefault="007E2691" w:rsidP="007E2691">
      <w:pPr>
        <w:pStyle w:val="Loendilik"/>
        <w:rPr>
          <w:lang w:eastAsia="et-EE"/>
        </w:rPr>
      </w:pPr>
    </w:p>
    <w:p w:rsidR="007E2691" w:rsidRPr="00826145" w:rsidRDefault="007E2691" w:rsidP="00BB0585">
      <w:pPr>
        <w:pStyle w:val="Loendilik"/>
        <w:numPr>
          <w:ilvl w:val="0"/>
          <w:numId w:val="2"/>
        </w:numPr>
        <w:spacing w:before="100" w:beforeAutospacing="1" w:after="100" w:afterAutospacing="1"/>
        <w:jc w:val="both"/>
        <w:rPr>
          <w:lang w:eastAsia="et-EE"/>
        </w:rPr>
      </w:pPr>
      <w:r w:rsidRPr="00826145">
        <w:rPr>
          <w:lang w:eastAsia="et-EE"/>
        </w:rPr>
        <w:t xml:space="preserve">Euroopa Liidu kodaniku seaduse (ELKS) § 3 lg 1 punkti 4 järgi </w:t>
      </w:r>
      <w:r w:rsidRPr="00826145">
        <w:t>loetakse Euroopa Liidu kodaniku perekonnaliikmeks kõnealuse seaduse tähenduses muuhulgas isikut, kes ei ole Euroopa Liidu ega Eesti kodanik ja kes on Euroopa Liidu kodaniku leibkonnaliige lähteriigis. Vastavalt ELKS § 3 lõikele 3 loetakse leibkonnaliikmeks kõnealuse seaduse tähenduses riikliku statistika seaduse § 24 lõikes 4 nimetatud isikut, kes elab Euroopa Liidu kodanikuga ühises majapidamises ning kellel on iseseisev sissetulek.</w:t>
      </w:r>
      <w:r w:rsidR="003D7C03" w:rsidRPr="00826145">
        <w:rPr>
          <w:rStyle w:val="Allmrkuseviide"/>
        </w:rPr>
        <w:footnoteReference w:id="19"/>
      </w:r>
      <w:r w:rsidRPr="00826145">
        <w:t xml:space="preserve"> </w:t>
      </w:r>
      <w:r w:rsidR="00F619B8" w:rsidRPr="00826145">
        <w:t xml:space="preserve">Riikliku statistika seaduse § 24 lg 4 esimese lause kohaselt on </w:t>
      </w:r>
      <w:r w:rsidR="00F619B8" w:rsidRPr="00826145">
        <w:lastRenderedPageBreak/>
        <w:t>leibkond nimetatud seaduse tähenduses koos elavad isikud, keda seob ühine kodune majapidamine.</w:t>
      </w:r>
    </w:p>
    <w:p w:rsidR="00F619B8" w:rsidRPr="00826145" w:rsidRDefault="00F619B8" w:rsidP="00F619B8">
      <w:pPr>
        <w:pStyle w:val="Loendilik"/>
        <w:rPr>
          <w:lang w:eastAsia="et-EE"/>
        </w:rPr>
      </w:pPr>
    </w:p>
    <w:p w:rsidR="002202AF" w:rsidRPr="00826145" w:rsidRDefault="00F619B8" w:rsidP="00313931">
      <w:pPr>
        <w:pStyle w:val="Loendilik"/>
        <w:numPr>
          <w:ilvl w:val="0"/>
          <w:numId w:val="2"/>
        </w:numPr>
        <w:spacing w:before="100" w:beforeAutospacing="1" w:after="100" w:afterAutospacing="1"/>
        <w:jc w:val="both"/>
        <w:rPr>
          <w:lang w:eastAsia="et-EE"/>
        </w:rPr>
      </w:pPr>
      <w:r w:rsidRPr="00826145">
        <w:rPr>
          <w:lang w:eastAsia="et-EE"/>
        </w:rPr>
        <w:t>Seega on ELKS-s esitatud perekonnaliikme mõiste ulatuslikumana kui tuumikperekond ning see hõlmab ka leibkonnaliikme. See</w:t>
      </w:r>
      <w:r w:rsidR="00B12683" w:rsidRPr="00826145">
        <w:rPr>
          <w:lang w:eastAsia="et-EE"/>
        </w:rPr>
        <w:t xml:space="preserve"> tähendab, et </w:t>
      </w:r>
      <w:r w:rsidRPr="00826145">
        <w:rPr>
          <w:lang w:eastAsia="et-EE"/>
        </w:rPr>
        <w:t xml:space="preserve">ELKS kohaldamise puhul </w:t>
      </w:r>
      <w:r w:rsidR="00B12683" w:rsidRPr="00826145">
        <w:rPr>
          <w:lang w:eastAsia="et-EE"/>
        </w:rPr>
        <w:t xml:space="preserve">on võimalik </w:t>
      </w:r>
      <w:r w:rsidRPr="00826145">
        <w:rPr>
          <w:lang w:eastAsia="et-EE"/>
        </w:rPr>
        <w:t xml:space="preserve">elamisõigust taotleda samasoolisel partneril, kes vastab </w:t>
      </w:r>
      <w:proofErr w:type="spellStart"/>
      <w:r w:rsidRPr="00826145">
        <w:rPr>
          <w:lang w:eastAsia="et-EE"/>
        </w:rPr>
        <w:t>ELKS</w:t>
      </w:r>
      <w:r w:rsidRPr="00826145">
        <w:rPr>
          <w:lang w:eastAsia="et-EE"/>
        </w:rPr>
        <w:noBreakHyphen/>
        <w:t>s</w:t>
      </w:r>
      <w:proofErr w:type="spellEnd"/>
      <w:r w:rsidRPr="00826145">
        <w:rPr>
          <w:lang w:eastAsia="et-EE"/>
        </w:rPr>
        <w:t xml:space="preserve"> kehtestatud tingimustele. Välismaalaste seadus ei näe ette võimalust elamisloa taotlemiseks samasoolisele partnerile. </w:t>
      </w:r>
      <w:r w:rsidR="002202AF" w:rsidRPr="00826145">
        <w:rPr>
          <w:lang w:eastAsia="et-EE"/>
        </w:rPr>
        <w:t>Seega</w:t>
      </w:r>
      <w:r w:rsidRPr="00826145">
        <w:rPr>
          <w:lang w:eastAsia="et-EE"/>
        </w:rPr>
        <w:t xml:space="preserve"> tõusetub küsimus, kas välismaalaste seadus on kooskõlas võrdse kohtlemise põhimõttega, kui Euroopa Liidu kodaniku samasoolisel partneril on võimalik taotleda Eestis elamisõigust, kuid Eesti kodaniku või Eestis püsivalt elava välismaalasest samasoolisel partneril </w:t>
      </w:r>
      <w:r w:rsidR="003E7A53" w:rsidRPr="00826145">
        <w:rPr>
          <w:lang w:eastAsia="et-EE"/>
        </w:rPr>
        <w:t xml:space="preserve">ei ole </w:t>
      </w:r>
      <w:r w:rsidRPr="00826145">
        <w:rPr>
          <w:lang w:eastAsia="et-EE"/>
        </w:rPr>
        <w:t>see võimalik.</w:t>
      </w:r>
    </w:p>
    <w:p w:rsidR="002202AF" w:rsidRPr="00826145" w:rsidRDefault="002202AF" w:rsidP="002202AF">
      <w:pPr>
        <w:pStyle w:val="Loendilik"/>
        <w:rPr>
          <w:lang w:eastAsia="et-EE"/>
        </w:rPr>
      </w:pPr>
    </w:p>
    <w:p w:rsidR="00BB0585" w:rsidRPr="00826145" w:rsidRDefault="002202AF" w:rsidP="00313931">
      <w:pPr>
        <w:pStyle w:val="Loendilik"/>
        <w:numPr>
          <w:ilvl w:val="0"/>
          <w:numId w:val="2"/>
        </w:numPr>
        <w:spacing w:before="100" w:beforeAutospacing="1" w:after="100" w:afterAutospacing="1"/>
        <w:jc w:val="both"/>
        <w:rPr>
          <w:lang w:eastAsia="et-EE"/>
        </w:rPr>
      </w:pPr>
      <w:r w:rsidRPr="00826145">
        <w:rPr>
          <w:lang w:eastAsia="et-EE"/>
        </w:rPr>
        <w:t>Eeltoodust tulenevalt palun Teil esitada oma seisukoht, kas välismaalaste seadus on kooskõlas PS §</w:t>
      </w:r>
      <w:r w:rsidRPr="00826145">
        <w:rPr>
          <w:lang w:eastAsia="et-EE"/>
        </w:rPr>
        <w:noBreakHyphen/>
        <w:t>ga</w:t>
      </w:r>
      <w:r w:rsidR="009E5168" w:rsidRPr="00826145">
        <w:rPr>
          <w:lang w:eastAsia="et-EE"/>
        </w:rPr>
        <w:t> </w:t>
      </w:r>
      <w:r w:rsidRPr="00826145">
        <w:rPr>
          <w:lang w:eastAsia="et-EE"/>
        </w:rPr>
        <w:t xml:space="preserve">12 ning </w:t>
      </w:r>
      <w:proofErr w:type="spellStart"/>
      <w:r w:rsidRPr="00826145">
        <w:rPr>
          <w:lang w:eastAsia="et-EE"/>
        </w:rPr>
        <w:t>§</w:t>
      </w:r>
      <w:r w:rsidRPr="00826145">
        <w:rPr>
          <w:lang w:eastAsia="et-EE"/>
        </w:rPr>
        <w:noBreakHyphen/>
        <w:t>dega</w:t>
      </w:r>
      <w:proofErr w:type="spellEnd"/>
      <w:r w:rsidRPr="00826145">
        <w:rPr>
          <w:lang w:eastAsia="et-EE"/>
        </w:rPr>
        <w:t xml:space="preserve"> 26 ja 27 osas, milles see ei näe ette võimalust taotleda Eestisse elama asumiseks elamisluba </w:t>
      </w:r>
      <w:r w:rsidR="000C13CF" w:rsidRPr="00826145">
        <w:rPr>
          <w:lang w:eastAsia="et-EE"/>
        </w:rPr>
        <w:t xml:space="preserve">Eesti kodaniku või Eestis püsivalt elava välismaalasest </w:t>
      </w:r>
      <w:r w:rsidRPr="00826145">
        <w:rPr>
          <w:lang w:eastAsia="et-EE"/>
        </w:rPr>
        <w:t xml:space="preserve">samasoolisele elukaaslasele. </w:t>
      </w:r>
      <w:r w:rsidR="00F619B8" w:rsidRPr="00826145">
        <w:rPr>
          <w:lang w:eastAsia="et-EE"/>
        </w:rPr>
        <w:t xml:space="preserve"> </w:t>
      </w:r>
    </w:p>
    <w:p w:rsidR="002750D8" w:rsidRPr="00826145" w:rsidRDefault="002750D8" w:rsidP="002750D8">
      <w:pPr>
        <w:pStyle w:val="Loendilik"/>
        <w:rPr>
          <w:lang w:eastAsia="et-EE"/>
        </w:rPr>
      </w:pPr>
    </w:p>
    <w:p w:rsidR="00FC2354" w:rsidRPr="00826145" w:rsidRDefault="00FC2354" w:rsidP="00FC2354">
      <w:pPr>
        <w:pStyle w:val="Loendilik"/>
        <w:rPr>
          <w:lang w:eastAsia="et-EE"/>
        </w:rPr>
      </w:pPr>
    </w:p>
    <w:p w:rsidR="002750D8" w:rsidRPr="00826145" w:rsidRDefault="00E96638" w:rsidP="00E96638">
      <w:pPr>
        <w:pStyle w:val="Loendilik"/>
        <w:ind w:left="0"/>
        <w:rPr>
          <w:b/>
          <w:lang w:eastAsia="et-EE"/>
        </w:rPr>
      </w:pPr>
      <w:r w:rsidRPr="00826145">
        <w:rPr>
          <w:b/>
          <w:lang w:eastAsia="et-EE"/>
        </w:rPr>
        <w:t xml:space="preserve">1.3. </w:t>
      </w:r>
      <w:r w:rsidR="002750D8" w:rsidRPr="00826145">
        <w:rPr>
          <w:b/>
          <w:lang w:eastAsia="et-EE"/>
        </w:rPr>
        <w:t>E</w:t>
      </w:r>
      <w:r w:rsidR="00CF2910" w:rsidRPr="00826145">
        <w:rPr>
          <w:b/>
          <w:lang w:eastAsia="et-EE"/>
        </w:rPr>
        <w:t>lamisluba e</w:t>
      </w:r>
      <w:r w:rsidR="002750D8" w:rsidRPr="00826145">
        <w:rPr>
          <w:b/>
          <w:lang w:eastAsia="et-EE"/>
        </w:rPr>
        <w:t>lama</w:t>
      </w:r>
      <w:r w:rsidR="00FE773B" w:rsidRPr="00826145">
        <w:rPr>
          <w:b/>
          <w:lang w:eastAsia="et-EE"/>
        </w:rPr>
        <w:t xml:space="preserve"> </w:t>
      </w:r>
      <w:r w:rsidR="002750D8" w:rsidRPr="00826145">
        <w:rPr>
          <w:b/>
          <w:lang w:eastAsia="et-EE"/>
        </w:rPr>
        <w:t>asumi</w:t>
      </w:r>
      <w:r w:rsidR="00CF2910" w:rsidRPr="00826145">
        <w:rPr>
          <w:b/>
          <w:lang w:eastAsia="et-EE"/>
        </w:rPr>
        <w:t>seks</w:t>
      </w:r>
      <w:r w:rsidR="002750D8" w:rsidRPr="00826145">
        <w:rPr>
          <w:b/>
          <w:lang w:eastAsia="et-EE"/>
        </w:rPr>
        <w:t xml:space="preserve"> Eesti kodanikust või Eesti elamisluba omava lapse juurde</w:t>
      </w:r>
    </w:p>
    <w:p w:rsidR="002750D8" w:rsidRPr="00826145" w:rsidRDefault="002750D8" w:rsidP="002750D8">
      <w:pPr>
        <w:rPr>
          <w:lang w:eastAsia="et-EE"/>
        </w:rPr>
      </w:pPr>
    </w:p>
    <w:p w:rsidR="003A336A" w:rsidRPr="00826145" w:rsidRDefault="003A336A" w:rsidP="00CF2910">
      <w:pPr>
        <w:pStyle w:val="Normaallaadveeb"/>
        <w:numPr>
          <w:ilvl w:val="0"/>
          <w:numId w:val="2"/>
        </w:numPr>
        <w:spacing w:before="0" w:after="0" w:afterAutospacing="0"/>
        <w:jc w:val="both"/>
        <w:rPr>
          <w:lang w:val="et-EE"/>
        </w:rPr>
      </w:pPr>
      <w:r w:rsidRPr="00826145">
        <w:rPr>
          <w:lang w:val="et-EE"/>
        </w:rPr>
        <w:t>Perekonnapõhiõiguse kaitseala hõlmab muuhulgas suhteid lapse ja tema bioloogiliste vanemate vahel.</w:t>
      </w:r>
      <w:r w:rsidRPr="00826145">
        <w:rPr>
          <w:rStyle w:val="Allmrkuseviide"/>
          <w:lang w:val="et-EE"/>
        </w:rPr>
        <w:footnoteReference w:id="20"/>
      </w:r>
    </w:p>
    <w:p w:rsidR="003A336A" w:rsidRPr="00826145" w:rsidRDefault="003A336A" w:rsidP="003A336A">
      <w:pPr>
        <w:pStyle w:val="Normaallaadveeb"/>
        <w:spacing w:before="0" w:after="0" w:afterAutospacing="0"/>
        <w:jc w:val="both"/>
        <w:rPr>
          <w:lang w:val="et-EE"/>
        </w:rPr>
      </w:pPr>
    </w:p>
    <w:p w:rsidR="00CF2910" w:rsidRPr="00826145" w:rsidRDefault="002750D8" w:rsidP="00CF2910">
      <w:pPr>
        <w:pStyle w:val="Normaallaadveeb"/>
        <w:numPr>
          <w:ilvl w:val="0"/>
          <w:numId w:val="2"/>
        </w:numPr>
        <w:spacing w:before="0" w:after="0" w:afterAutospacing="0"/>
        <w:jc w:val="both"/>
        <w:rPr>
          <w:lang w:val="et-EE"/>
        </w:rPr>
      </w:pPr>
      <w:r w:rsidRPr="00826145">
        <w:rPr>
          <w:lang w:val="et-EE" w:eastAsia="et-EE"/>
        </w:rPr>
        <w:t xml:space="preserve">VMS § 118 p 2 näeb ette, et tähtajalise elamisloa võib anda </w:t>
      </w:r>
      <w:r w:rsidRPr="00826145">
        <w:rPr>
          <w:lang w:val="et-EE"/>
        </w:rPr>
        <w:t>elama asumiseks lähedase sugulase juurde. VMS § 150 lõikes 1 on täpsustatud, et välismaalasele võib anda tähtajalise elamisloa elama asumiseks Eesti kodanikust või püsivalt Eestis elava ja elamisluba omava välismaalasest lähedase sugulase juurde ühel järgmistest juhtudest: 1) alaealise lapse elama asumine Eestis püsivalt elava vanema juurde; 2) täisealise lapse elama asumine Eestis püsivalt elava vanema juurde, kui laps ei ole terviseseisundi või puude tõttu suuteline iseseisvalt toime tulema; 3) vanema või vanavanema elama asumine Eestis püsivalt elava täisealise lapse või lapselapse juurde, kui vanem või vanavanem vajab hooldust ja tal ei ole võimalik seda saada oma asukohajärgses riigis või muus riigis ning tema või tema Eestis seaduslikult viibiva lapse või lapselapse püsiv legaalne sissetulek tagab tema ülalpidamise Eestis ja 4) eestkostetava elama asumine Eestis püsivalt elava eestkostja juurde, kui eestkostja püsiv legaalne sissetulek tagab eestkostetava ülalpidamise Eestis.</w:t>
      </w:r>
    </w:p>
    <w:p w:rsidR="00CF2910" w:rsidRPr="00826145" w:rsidRDefault="00CF2910" w:rsidP="00CF2910">
      <w:pPr>
        <w:pStyle w:val="Normaallaadveeb"/>
        <w:spacing w:before="0" w:after="0" w:afterAutospacing="0"/>
        <w:jc w:val="both"/>
        <w:rPr>
          <w:lang w:val="et-EE"/>
        </w:rPr>
      </w:pPr>
    </w:p>
    <w:p w:rsidR="00CF2910" w:rsidRPr="00826145" w:rsidRDefault="002750D8" w:rsidP="00CF2910">
      <w:pPr>
        <w:pStyle w:val="Normaallaadveeb"/>
        <w:numPr>
          <w:ilvl w:val="0"/>
          <w:numId w:val="2"/>
        </w:numPr>
        <w:spacing w:before="0" w:after="0" w:afterAutospacing="0"/>
        <w:jc w:val="both"/>
        <w:rPr>
          <w:lang w:val="et-EE"/>
        </w:rPr>
      </w:pPr>
      <w:r w:rsidRPr="00826145">
        <w:rPr>
          <w:lang w:val="et-EE"/>
        </w:rPr>
        <w:t xml:space="preserve">Eeltoodust nähtub, et </w:t>
      </w:r>
      <w:r w:rsidR="00CF2910" w:rsidRPr="00826145">
        <w:rPr>
          <w:lang w:val="et-EE"/>
        </w:rPr>
        <w:t xml:space="preserve">välismaalaste seaduses on ette nähtud alus elamisloa taotlemiseks lapsele, kes asub elama Eestis püsivalt elava vanema juurde. Seaduses on reguleerimata aga vastupidine olukord, kus vanem vajab elamisluba elama asumiseks </w:t>
      </w:r>
      <w:r w:rsidR="005509C2" w:rsidRPr="00826145">
        <w:rPr>
          <w:lang w:val="et-EE"/>
        </w:rPr>
        <w:t xml:space="preserve">(või jäämiseks) </w:t>
      </w:r>
      <w:r w:rsidR="00CF2910" w:rsidRPr="00826145">
        <w:rPr>
          <w:lang w:val="et-EE"/>
        </w:rPr>
        <w:t xml:space="preserve">Eesti kodanikust või Eesti elamisluba omava lapse juurde. </w:t>
      </w:r>
    </w:p>
    <w:p w:rsidR="00CF2910" w:rsidRPr="00826145" w:rsidRDefault="00CF2910" w:rsidP="00CF2910">
      <w:pPr>
        <w:pStyle w:val="Normaallaadveeb"/>
        <w:spacing w:before="0" w:after="0" w:afterAutospacing="0"/>
        <w:jc w:val="both"/>
        <w:rPr>
          <w:lang w:val="et-EE"/>
        </w:rPr>
      </w:pPr>
    </w:p>
    <w:p w:rsidR="0099278B" w:rsidRPr="00826145" w:rsidRDefault="00CF2910" w:rsidP="00CF2910">
      <w:pPr>
        <w:pStyle w:val="Loendilik"/>
        <w:numPr>
          <w:ilvl w:val="0"/>
          <w:numId w:val="2"/>
        </w:numPr>
        <w:jc w:val="both"/>
        <w:rPr>
          <w:lang w:eastAsia="et-EE"/>
        </w:rPr>
      </w:pPr>
      <w:r w:rsidRPr="00826145">
        <w:rPr>
          <w:lang w:eastAsia="et-EE"/>
        </w:rPr>
        <w:t>Riigikohus on</w:t>
      </w:r>
      <w:r w:rsidR="0099278B" w:rsidRPr="00826145">
        <w:rPr>
          <w:lang w:eastAsia="et-EE"/>
        </w:rPr>
        <w:t xml:space="preserve"> </w:t>
      </w:r>
      <w:proofErr w:type="spellStart"/>
      <w:r w:rsidR="0099278B" w:rsidRPr="00826145">
        <w:rPr>
          <w:i/>
          <w:iCs/>
          <w:lang w:eastAsia="et-EE"/>
        </w:rPr>
        <w:t>obiter</w:t>
      </w:r>
      <w:proofErr w:type="spellEnd"/>
      <w:r w:rsidR="0099278B" w:rsidRPr="00826145">
        <w:rPr>
          <w:i/>
          <w:iCs/>
          <w:lang w:eastAsia="et-EE"/>
        </w:rPr>
        <w:t xml:space="preserve"> </w:t>
      </w:r>
      <w:proofErr w:type="spellStart"/>
      <w:r w:rsidR="0099278B" w:rsidRPr="00826145">
        <w:rPr>
          <w:i/>
          <w:iCs/>
          <w:lang w:eastAsia="et-EE"/>
        </w:rPr>
        <w:t>dictum</w:t>
      </w:r>
      <w:proofErr w:type="spellEnd"/>
      <w:r w:rsidR="0099278B" w:rsidRPr="00826145">
        <w:rPr>
          <w:i/>
          <w:iCs/>
          <w:lang w:eastAsia="et-EE"/>
        </w:rPr>
        <w:t xml:space="preserve"> </w:t>
      </w:r>
      <w:r w:rsidR="0099278B" w:rsidRPr="00826145">
        <w:rPr>
          <w:lang w:eastAsia="et-EE"/>
        </w:rPr>
        <w:t>korras</w:t>
      </w:r>
      <w:r w:rsidRPr="00826145">
        <w:rPr>
          <w:lang w:eastAsia="et-EE"/>
        </w:rPr>
        <w:t xml:space="preserve"> toonud esile</w:t>
      </w:r>
      <w:r w:rsidR="0099278B" w:rsidRPr="00826145">
        <w:rPr>
          <w:lang w:eastAsia="et-EE"/>
        </w:rPr>
        <w:t xml:space="preserve">, et välismaalaste seaduses puudub säte, mis võimaldaks alaealise lapse vanemale anda elamisluba, kui alaealine laps on Eesti kodanik või </w:t>
      </w:r>
      <w:r w:rsidR="0099278B" w:rsidRPr="00826145">
        <w:rPr>
          <w:lang w:eastAsia="et-EE"/>
        </w:rPr>
        <w:lastRenderedPageBreak/>
        <w:t xml:space="preserve">viibib Eestis elamisloa alusel. Kolleegiumi arvates võib sellise aluse puudumine, </w:t>
      </w:r>
      <w:r w:rsidR="005509C2" w:rsidRPr="00826145">
        <w:rPr>
          <w:lang w:eastAsia="et-EE"/>
        </w:rPr>
        <w:t>tõenäoliselt</w:t>
      </w:r>
      <w:r w:rsidR="0099278B" w:rsidRPr="00826145">
        <w:rPr>
          <w:lang w:eastAsia="et-EE"/>
        </w:rPr>
        <w:t xml:space="preserve"> sagedamini lapsega tihedat sidet omava isa puhul, kes pole lapse emaga abielus või pole lapse emaga enam abielus, olla vastuolus Eesti põhiseadusega kaitstava perekonnapõhiõiguse ja EIÕK artikliga 8.</w:t>
      </w:r>
      <w:r w:rsidR="0099278B" w:rsidRPr="00826145">
        <w:rPr>
          <w:rStyle w:val="Allmrkuseviide"/>
          <w:lang w:eastAsia="et-EE"/>
        </w:rPr>
        <w:footnoteReference w:id="21"/>
      </w:r>
      <w:r w:rsidR="00D36A40" w:rsidRPr="00826145">
        <w:rPr>
          <w:lang w:eastAsia="et-EE"/>
        </w:rPr>
        <w:t xml:space="preserve"> </w:t>
      </w:r>
    </w:p>
    <w:p w:rsidR="00D36A40" w:rsidRPr="00826145" w:rsidRDefault="00D36A40" w:rsidP="00D36A40">
      <w:pPr>
        <w:pStyle w:val="Loendilik"/>
        <w:rPr>
          <w:lang w:eastAsia="et-EE"/>
        </w:rPr>
      </w:pPr>
    </w:p>
    <w:p w:rsidR="00D36A40" w:rsidRPr="00826145" w:rsidRDefault="00D36A40" w:rsidP="00CF2910">
      <w:pPr>
        <w:pStyle w:val="Loendilik"/>
        <w:numPr>
          <w:ilvl w:val="0"/>
          <w:numId w:val="2"/>
        </w:numPr>
        <w:jc w:val="both"/>
        <w:rPr>
          <w:lang w:eastAsia="et-EE"/>
        </w:rPr>
      </w:pPr>
      <w:r w:rsidRPr="00826145">
        <w:rPr>
          <w:lang w:eastAsia="et-EE"/>
        </w:rPr>
        <w:t xml:space="preserve">Seega tõusetub esmase analüüsi tulemusena </w:t>
      </w:r>
      <w:r w:rsidR="00FA26DF" w:rsidRPr="00826145">
        <w:rPr>
          <w:lang w:eastAsia="et-EE"/>
        </w:rPr>
        <w:t>kahtlus</w:t>
      </w:r>
      <w:r w:rsidRPr="00826145">
        <w:rPr>
          <w:lang w:eastAsia="et-EE"/>
        </w:rPr>
        <w:t>, et välismaalaste seadus on lünklik osas, mis ei näe ette alust elamisloa taotlemiseks vanemale oma lapse juurde Eestisse elama asumiseks (või jäämiseks).</w:t>
      </w:r>
    </w:p>
    <w:p w:rsidR="00FC2354" w:rsidRPr="00826145" w:rsidRDefault="00FC2354" w:rsidP="00FC2354">
      <w:pPr>
        <w:pStyle w:val="Loendilik"/>
        <w:spacing w:before="100" w:beforeAutospacing="1" w:after="100" w:afterAutospacing="1"/>
        <w:ind w:left="0"/>
        <w:rPr>
          <w:lang w:eastAsia="et-EE"/>
        </w:rPr>
      </w:pPr>
    </w:p>
    <w:p w:rsidR="00CF2910" w:rsidRPr="00826145" w:rsidRDefault="00E96638" w:rsidP="00E96638">
      <w:pPr>
        <w:spacing w:before="100" w:beforeAutospacing="1" w:after="100" w:afterAutospacing="1"/>
        <w:rPr>
          <w:b/>
          <w:lang w:eastAsia="et-EE"/>
        </w:rPr>
      </w:pPr>
      <w:r w:rsidRPr="00826145">
        <w:rPr>
          <w:b/>
          <w:lang w:eastAsia="et-EE"/>
        </w:rPr>
        <w:t xml:space="preserve">1.4. </w:t>
      </w:r>
      <w:r w:rsidR="00CF2910" w:rsidRPr="00826145">
        <w:rPr>
          <w:b/>
          <w:lang w:eastAsia="et-EE"/>
        </w:rPr>
        <w:t>Elamisluba alanevale sugulasele üleneva sugulase hooldamiseks</w:t>
      </w:r>
    </w:p>
    <w:p w:rsidR="00BF10AC" w:rsidRPr="00826145" w:rsidRDefault="00BF10AC" w:rsidP="00CF2910">
      <w:pPr>
        <w:pStyle w:val="Loendilik"/>
        <w:numPr>
          <w:ilvl w:val="0"/>
          <w:numId w:val="2"/>
        </w:numPr>
        <w:jc w:val="both"/>
        <w:rPr>
          <w:lang w:eastAsia="et-EE"/>
        </w:rPr>
      </w:pPr>
      <w:r w:rsidRPr="00826145">
        <w:t xml:space="preserve">Minu poole on pöördunud </w:t>
      </w:r>
      <w:r w:rsidR="00496FA1" w:rsidRPr="00826145">
        <w:t>kaks</w:t>
      </w:r>
      <w:r w:rsidRPr="00826145">
        <w:t xml:space="preserve"> avaldajat küsimuses, et välisriigis elaval lapsel või lapselapsel ei ole võimalik taotleda elamisluba elama asumiseks Eestis elava vanema või vanavanema juurde, kes vajavad igapäevast abi ja hooldust.</w:t>
      </w:r>
    </w:p>
    <w:p w:rsidR="00BF10AC" w:rsidRPr="00826145" w:rsidRDefault="00BF10AC" w:rsidP="00BF10AC">
      <w:pPr>
        <w:pStyle w:val="Loendilik"/>
        <w:ind w:left="0"/>
        <w:jc w:val="both"/>
        <w:rPr>
          <w:lang w:eastAsia="et-EE"/>
        </w:rPr>
      </w:pPr>
    </w:p>
    <w:p w:rsidR="00E72E22" w:rsidRPr="00826145" w:rsidRDefault="00CF2910" w:rsidP="00E72E22">
      <w:pPr>
        <w:pStyle w:val="Loendilik"/>
        <w:numPr>
          <w:ilvl w:val="0"/>
          <w:numId w:val="2"/>
        </w:numPr>
        <w:jc w:val="both"/>
        <w:rPr>
          <w:lang w:eastAsia="et-EE"/>
        </w:rPr>
      </w:pPr>
      <w:r w:rsidRPr="00826145">
        <w:rPr>
          <w:lang w:eastAsia="et-EE"/>
        </w:rPr>
        <w:t xml:space="preserve">Nagu </w:t>
      </w:r>
      <w:r w:rsidR="00D36A40" w:rsidRPr="00826145">
        <w:rPr>
          <w:lang w:eastAsia="et-EE"/>
        </w:rPr>
        <w:t xml:space="preserve">eelmises alajaotises </w:t>
      </w:r>
      <w:r w:rsidRPr="00826145">
        <w:rPr>
          <w:lang w:eastAsia="et-EE"/>
        </w:rPr>
        <w:t xml:space="preserve">märgitud, on vastavalt VMS § 150 lg 1 punktile 3 võimalik taotleda elamisluba </w:t>
      </w:r>
      <w:r w:rsidRPr="00826145">
        <w:t xml:space="preserve">vanema või vanavanema elama asumiseks Eestis püsivalt elava täisealise lapse või lapselapse juurde, kui vanem või vanavanem vajab hooldust ja tal ei ole võimalik seda saada oma asukohajärgses riigis või muus riigis. Seega on välismaalaste seaduses reguleeritud olukord, kus </w:t>
      </w:r>
      <w:r w:rsidR="00D36A40" w:rsidRPr="00826145">
        <w:t xml:space="preserve">välismaalasest </w:t>
      </w:r>
      <w:r w:rsidRPr="00826145">
        <w:t xml:space="preserve">vanem või vanavanem vajab oma lähedaste poolt hooldamist, millisel juhul on ette nähtud võimalus </w:t>
      </w:r>
      <w:r w:rsidR="00D36A40" w:rsidRPr="00826145">
        <w:t xml:space="preserve">talle </w:t>
      </w:r>
      <w:r w:rsidRPr="00826145">
        <w:t>elamisloa taotlemiseks</w:t>
      </w:r>
      <w:r w:rsidR="00D36A40" w:rsidRPr="00826145">
        <w:t xml:space="preserve"> </w:t>
      </w:r>
      <w:r w:rsidR="00FA26DF" w:rsidRPr="00826145">
        <w:t xml:space="preserve">Eestisse </w:t>
      </w:r>
      <w:r w:rsidR="00D36A40" w:rsidRPr="00826145">
        <w:t>lähedaste juurde elama asumiseks</w:t>
      </w:r>
      <w:r w:rsidRPr="00826145">
        <w:t>.</w:t>
      </w:r>
    </w:p>
    <w:p w:rsidR="00E72E22" w:rsidRPr="00826145" w:rsidRDefault="00E72E22" w:rsidP="00E72E22">
      <w:pPr>
        <w:pStyle w:val="Loendilik"/>
      </w:pPr>
    </w:p>
    <w:p w:rsidR="00876952" w:rsidRPr="00826145" w:rsidRDefault="00CF2910" w:rsidP="00BB6FC2">
      <w:pPr>
        <w:pStyle w:val="Loendilik"/>
        <w:numPr>
          <w:ilvl w:val="0"/>
          <w:numId w:val="2"/>
        </w:numPr>
        <w:jc w:val="both"/>
        <w:rPr>
          <w:lang w:eastAsia="et-EE"/>
        </w:rPr>
      </w:pPr>
      <w:r w:rsidRPr="00826145">
        <w:t xml:space="preserve">PS § 27 lg 5 näeb ette, et perekond on kohustatud hoolitsema oma abivajavate liikmete eest. </w:t>
      </w:r>
      <w:r w:rsidR="00876952" w:rsidRPr="00826145">
        <w:t xml:space="preserve">Riigikohus </w:t>
      </w:r>
      <w:r w:rsidR="00421583" w:rsidRPr="00826145">
        <w:t>on leidnud</w:t>
      </w:r>
      <w:r w:rsidR="00876952" w:rsidRPr="00826145">
        <w:t>, et PS § 27 lg 5 on erisäte PS §-s 26 sätestatud perekonnaelu puutumatuse suhtes, sätestades perekonnaliikme põhikohustuse hoolitseda abivajava pereliikme eest. Sellisele kohustusele vastab abivajava pereliikme õigus saada pereliikmelt hoolitsust. Üldkogu asus seisukohale, et hoolitsus PS § 27 lõike 5 tähenduses hõlmab nii pereliikme õigust saada ainelist abi, kui ka õigust saada pereliikmetelt isiklikku hooldust.</w:t>
      </w:r>
      <w:r w:rsidR="00876952" w:rsidRPr="00826145">
        <w:rPr>
          <w:rStyle w:val="Allmrkuseviide"/>
        </w:rPr>
        <w:footnoteReference w:id="22"/>
      </w:r>
      <w:r w:rsidR="00E72E22" w:rsidRPr="00826145">
        <w:t xml:space="preserve"> PS § 27 lõikes 5 sätestatud kohustus hõlmab sõltuvalt asjaoludest ka täisealisi pereliikmeid.</w:t>
      </w:r>
      <w:r w:rsidR="00E72E22" w:rsidRPr="00826145">
        <w:rPr>
          <w:rStyle w:val="Allmrkuseviide"/>
        </w:rPr>
        <w:footnoteReference w:id="23"/>
      </w:r>
    </w:p>
    <w:p w:rsidR="00876952" w:rsidRPr="00826145" w:rsidRDefault="00876952" w:rsidP="00876952">
      <w:pPr>
        <w:pStyle w:val="Loendilik"/>
      </w:pPr>
    </w:p>
    <w:p w:rsidR="00BB6FC2" w:rsidRPr="00826145" w:rsidRDefault="00BF10AC" w:rsidP="00BB6FC2">
      <w:pPr>
        <w:pStyle w:val="Normaallaadveeb"/>
        <w:numPr>
          <w:ilvl w:val="0"/>
          <w:numId w:val="2"/>
        </w:numPr>
        <w:spacing w:before="0" w:after="0" w:afterAutospacing="0"/>
        <w:jc w:val="both"/>
        <w:rPr>
          <w:lang w:val="et-EE"/>
        </w:rPr>
      </w:pPr>
      <w:r w:rsidRPr="00826145">
        <w:rPr>
          <w:lang w:val="et-EE"/>
        </w:rPr>
        <w:t>S</w:t>
      </w:r>
      <w:r w:rsidR="00D36A40" w:rsidRPr="00826145">
        <w:rPr>
          <w:lang w:val="et-EE"/>
        </w:rPr>
        <w:t>eega kuuluvad PS § 27 lõike 5 kaitsealasse</w:t>
      </w:r>
      <w:r w:rsidRPr="00826145">
        <w:rPr>
          <w:lang w:val="et-EE"/>
        </w:rPr>
        <w:t xml:space="preserve"> vastastikused hoolitsuskohustused täisealiseks saanud laste ja vanemate vahel. Selliselt väljendab see säte perekonna eri põlvkondade ühtekuuluvust, millele on omane vajadusel vastastikune abistamine ja toetus. </w:t>
      </w:r>
      <w:r w:rsidR="00BB6FC2" w:rsidRPr="00826145">
        <w:rPr>
          <w:lang w:val="et-EE"/>
        </w:rPr>
        <w:t>H</w:t>
      </w:r>
      <w:r w:rsidRPr="00826145">
        <w:rPr>
          <w:lang w:val="et-EE"/>
        </w:rPr>
        <w:t>oolitsuseks selle sätte mõttes on lisaks perekonnaliikmete poolsele rahalise ülalpidamise osutamisele ka hooldus ja abi igapäevaelus.</w:t>
      </w:r>
    </w:p>
    <w:p w:rsidR="00BB6FC2" w:rsidRPr="00826145" w:rsidRDefault="00BB6FC2" w:rsidP="00BB6FC2">
      <w:pPr>
        <w:pStyle w:val="Loendilik"/>
      </w:pPr>
    </w:p>
    <w:p w:rsidR="00BB6FC2" w:rsidRPr="00826145" w:rsidRDefault="00FA26DF" w:rsidP="00EE04B0">
      <w:pPr>
        <w:pStyle w:val="Normaallaadveeb"/>
        <w:numPr>
          <w:ilvl w:val="0"/>
          <w:numId w:val="2"/>
        </w:numPr>
        <w:spacing w:before="0" w:after="0" w:afterAutospacing="0"/>
        <w:jc w:val="both"/>
        <w:rPr>
          <w:lang w:val="et-EE"/>
        </w:rPr>
      </w:pPr>
      <w:r w:rsidRPr="00826145">
        <w:rPr>
          <w:lang w:val="et-EE"/>
        </w:rPr>
        <w:t>Riigikohus märkis, et PS § </w:t>
      </w:r>
      <w:r w:rsidR="00BB6FC2" w:rsidRPr="00826145">
        <w:rPr>
          <w:lang w:val="et-EE"/>
        </w:rPr>
        <w:t>27 lõikest</w:t>
      </w:r>
      <w:r w:rsidRPr="00826145">
        <w:rPr>
          <w:lang w:val="et-EE"/>
        </w:rPr>
        <w:t> </w:t>
      </w:r>
      <w:r w:rsidR="00BB6FC2" w:rsidRPr="00826145">
        <w:rPr>
          <w:lang w:val="et-EE"/>
        </w:rPr>
        <w:t>5 ei tulene iseenesest õigust asuda Eestisse elama.</w:t>
      </w:r>
      <w:r w:rsidRPr="00826145">
        <w:rPr>
          <w:lang w:val="et-EE"/>
        </w:rPr>
        <w:t xml:space="preserve"> Samas tuleb elamisloa taotluse läbivaatamisel arvestada põhiõigustega, sealhulgas </w:t>
      </w:r>
      <w:r w:rsidR="00AD09A3" w:rsidRPr="00826145">
        <w:rPr>
          <w:lang w:val="et-EE"/>
        </w:rPr>
        <w:t>PS</w:t>
      </w:r>
      <w:r w:rsidRPr="00826145">
        <w:rPr>
          <w:lang w:val="et-EE"/>
        </w:rPr>
        <w:t xml:space="preserve"> § 27 lõikest 5 tuleneva põhiõigusega.</w:t>
      </w:r>
      <w:r w:rsidR="00BB6FC2" w:rsidRPr="00826145">
        <w:rPr>
          <w:lang w:val="et-EE"/>
        </w:rPr>
        <w:t xml:space="preserve"> Riigikohus osutas, et riigi õigus takistada PS § 27 lõikes 5 sätestatud kohustuse täitmiseks või õiguse realiseerimiseks Eestisse elama asumist sõltub juhtumi asjaoludest, eelkõige abi vajalikkusest ja selle osutamise võimalikkusest väljaspool Eestit.</w:t>
      </w:r>
      <w:r w:rsidR="00BB6FC2" w:rsidRPr="00826145">
        <w:rPr>
          <w:rStyle w:val="Allmrkuseviide"/>
          <w:lang w:val="et-EE"/>
        </w:rPr>
        <w:footnoteReference w:id="24"/>
      </w:r>
    </w:p>
    <w:p w:rsidR="00BF10AC" w:rsidRPr="00826145" w:rsidRDefault="00BF10AC" w:rsidP="00BF10AC">
      <w:pPr>
        <w:pStyle w:val="Loendilik"/>
      </w:pPr>
    </w:p>
    <w:p w:rsidR="00175023" w:rsidRPr="00826145" w:rsidRDefault="00BF10AC" w:rsidP="00EE04B0">
      <w:pPr>
        <w:pStyle w:val="Normaallaadveeb"/>
        <w:numPr>
          <w:ilvl w:val="0"/>
          <w:numId w:val="2"/>
        </w:numPr>
        <w:spacing w:before="0" w:after="0" w:afterAutospacing="0"/>
        <w:jc w:val="both"/>
        <w:rPr>
          <w:lang w:val="et-EE"/>
        </w:rPr>
      </w:pPr>
      <w:r w:rsidRPr="00826145">
        <w:rPr>
          <w:lang w:val="et-EE"/>
        </w:rPr>
        <w:t xml:space="preserve">Välismaalaste seaduses on reguleeritud olukord, kus Eestis elava </w:t>
      </w:r>
      <w:r w:rsidR="00252B86" w:rsidRPr="00826145">
        <w:rPr>
          <w:lang w:val="et-EE"/>
        </w:rPr>
        <w:t xml:space="preserve">Eesti kodanikust või püsivalt Eestis elava ja elamisluba omava </w:t>
      </w:r>
      <w:r w:rsidRPr="00826145">
        <w:rPr>
          <w:lang w:val="et-EE"/>
        </w:rPr>
        <w:t xml:space="preserve">täisealise lapse või lapselapse juurde on võimalik asuda elama hooldust vajaval vanemal või vanavanemal. Seaduses on reguleerimata aga olukord, kus hooldust </w:t>
      </w:r>
      <w:r w:rsidRPr="00826145">
        <w:rPr>
          <w:lang w:val="et-EE"/>
        </w:rPr>
        <w:lastRenderedPageBreak/>
        <w:t xml:space="preserve">vajab vanem või vanavanem, kes elab Eestis, kuid kelle lapsed või lapselapsed elavad välisriigis. </w:t>
      </w:r>
      <w:r w:rsidR="00FA26DF" w:rsidRPr="00826145">
        <w:rPr>
          <w:lang w:val="et-EE"/>
        </w:rPr>
        <w:t xml:space="preserve">Seega ei näe välismaalaste seadus ette õiguslikku alust elamisloa taotlemiseks alanejale sugulasele, kelle Eestis elav vanem või vanavanem vajab hooldust ja abi, kuigi ka selline olukord kuulub PS § 27 lõike 5 kaitsealasse. </w:t>
      </w:r>
    </w:p>
    <w:p w:rsidR="00175023" w:rsidRPr="00826145" w:rsidRDefault="00175023" w:rsidP="00175023">
      <w:pPr>
        <w:pStyle w:val="Loendilik"/>
      </w:pPr>
    </w:p>
    <w:p w:rsidR="00EE04B0" w:rsidRPr="00826145" w:rsidRDefault="00BF10AC" w:rsidP="00EE04B0">
      <w:pPr>
        <w:pStyle w:val="Normaallaadveeb"/>
        <w:numPr>
          <w:ilvl w:val="0"/>
          <w:numId w:val="2"/>
        </w:numPr>
        <w:spacing w:before="0" w:after="0" w:afterAutospacing="0"/>
        <w:jc w:val="both"/>
        <w:rPr>
          <w:lang w:val="et-EE"/>
        </w:rPr>
      </w:pPr>
      <w:r w:rsidRPr="00826145">
        <w:rPr>
          <w:lang w:val="et-EE"/>
        </w:rPr>
        <w:t>Kuna selline olukord riivab PS § 27 lõikest 5 tulenevat põhiõigus</w:t>
      </w:r>
      <w:r w:rsidR="00210B79" w:rsidRPr="00826145">
        <w:rPr>
          <w:lang w:val="et-EE"/>
        </w:rPr>
        <w:t>t</w:t>
      </w:r>
      <w:r w:rsidRPr="00826145">
        <w:rPr>
          <w:lang w:val="et-EE"/>
        </w:rPr>
        <w:t xml:space="preserve">, tõusetub </w:t>
      </w:r>
      <w:r w:rsidR="00175023" w:rsidRPr="00826145">
        <w:rPr>
          <w:lang w:val="et-EE"/>
        </w:rPr>
        <w:t xml:space="preserve">esmase analüüsi tulemusena </w:t>
      </w:r>
      <w:r w:rsidRPr="00826145">
        <w:rPr>
          <w:lang w:val="et-EE"/>
        </w:rPr>
        <w:t xml:space="preserve">küsimus, et välismaalaste seaduse regulatsioon on lünklik ning selline lünk on vastuolus põhiseadusega. </w:t>
      </w:r>
    </w:p>
    <w:p w:rsidR="00E570AA" w:rsidRPr="00826145" w:rsidRDefault="00E570AA" w:rsidP="00E570AA">
      <w:pPr>
        <w:pStyle w:val="Loendilik"/>
      </w:pPr>
    </w:p>
    <w:p w:rsidR="00E570AA" w:rsidRPr="00826145" w:rsidRDefault="00E570AA" w:rsidP="00E570AA">
      <w:pPr>
        <w:pStyle w:val="Loendilik"/>
      </w:pPr>
    </w:p>
    <w:p w:rsidR="00E570AA" w:rsidRPr="00826145" w:rsidRDefault="00E570AA" w:rsidP="00E570AA">
      <w:pPr>
        <w:pStyle w:val="Normaallaadveeb"/>
        <w:spacing w:before="0" w:after="0" w:afterAutospacing="0"/>
        <w:jc w:val="both"/>
        <w:rPr>
          <w:b/>
          <w:lang w:val="et-EE"/>
        </w:rPr>
      </w:pPr>
      <w:r w:rsidRPr="00826145">
        <w:rPr>
          <w:b/>
          <w:lang w:val="et-EE"/>
        </w:rPr>
        <w:t>1.5.</w:t>
      </w:r>
      <w:r w:rsidRPr="00826145">
        <w:rPr>
          <w:lang w:val="et-EE"/>
        </w:rPr>
        <w:t xml:space="preserve">  </w:t>
      </w:r>
      <w:r w:rsidRPr="00826145">
        <w:rPr>
          <w:b/>
          <w:lang w:val="et-EE"/>
        </w:rPr>
        <w:t>Elamisloa andmisest keeldumise aluste kohaldamine hoolduse eesmärgil elamisloa taotlemise korral</w:t>
      </w:r>
    </w:p>
    <w:p w:rsidR="00EE04B0" w:rsidRPr="00826145" w:rsidRDefault="00EE04B0" w:rsidP="00EE04B0">
      <w:pPr>
        <w:pStyle w:val="Loendilik"/>
      </w:pPr>
    </w:p>
    <w:p w:rsidR="00175023" w:rsidRPr="00826145" w:rsidRDefault="00E570AA" w:rsidP="00175023">
      <w:pPr>
        <w:pStyle w:val="Normaallaadveeb"/>
        <w:numPr>
          <w:ilvl w:val="0"/>
          <w:numId w:val="2"/>
        </w:numPr>
        <w:spacing w:before="0" w:after="0" w:afterAutospacing="0"/>
        <w:jc w:val="both"/>
        <w:rPr>
          <w:lang w:val="et-EE"/>
        </w:rPr>
      </w:pPr>
      <w:r w:rsidRPr="00826145">
        <w:rPr>
          <w:lang w:val="et-EE"/>
        </w:rPr>
        <w:t>Lisaks eeltoodule pean vajalikuks Riigikohtu üldkogu 03.07.2012 lahendi</w:t>
      </w:r>
      <w:r w:rsidR="00AD09A3" w:rsidRPr="00826145">
        <w:rPr>
          <w:rStyle w:val="Allmrkuseviide"/>
          <w:lang w:val="et-EE"/>
        </w:rPr>
        <w:footnoteReference w:id="25"/>
      </w:r>
      <w:r w:rsidRPr="00826145">
        <w:rPr>
          <w:lang w:val="et-EE"/>
        </w:rPr>
        <w:t xml:space="preserve"> valguses peatuda küsimusel, kuidas on kehtiva välismaalaste seaduse puhul tagatud kooskõla põhiseadusega juhul, kui </w:t>
      </w:r>
      <w:r w:rsidR="00175023" w:rsidRPr="00826145">
        <w:rPr>
          <w:lang w:val="et-EE"/>
        </w:rPr>
        <w:t>elamisloa taotleja</w:t>
      </w:r>
      <w:r w:rsidRPr="00826145">
        <w:rPr>
          <w:lang w:val="et-EE"/>
        </w:rPr>
        <w:t xml:space="preserve"> on osalenud rahvusvahelises abiprogrammis, kuid vajab oma lähedaste hooldust.</w:t>
      </w:r>
    </w:p>
    <w:p w:rsidR="00175023" w:rsidRPr="00826145" w:rsidRDefault="00175023" w:rsidP="00175023">
      <w:pPr>
        <w:pStyle w:val="Normaallaadveeb"/>
        <w:spacing w:before="0" w:after="0" w:afterAutospacing="0"/>
        <w:jc w:val="both"/>
        <w:rPr>
          <w:lang w:val="et-EE"/>
        </w:rPr>
      </w:pPr>
    </w:p>
    <w:p w:rsidR="00175023" w:rsidRPr="00826145" w:rsidRDefault="00175023" w:rsidP="00175023">
      <w:pPr>
        <w:pStyle w:val="Normaallaadveeb"/>
        <w:numPr>
          <w:ilvl w:val="0"/>
          <w:numId w:val="2"/>
        </w:numPr>
        <w:spacing w:before="0" w:after="0" w:afterAutospacing="0"/>
        <w:jc w:val="both"/>
        <w:rPr>
          <w:lang w:val="et-EE"/>
        </w:rPr>
      </w:pPr>
      <w:r w:rsidRPr="00826145">
        <w:rPr>
          <w:lang w:val="et-EE"/>
        </w:rPr>
        <w:t xml:space="preserve">Nimelt tunnistas Riigikohus kuni </w:t>
      </w:r>
      <w:r w:rsidR="00FA26DF" w:rsidRPr="00826145">
        <w:rPr>
          <w:lang w:val="et-EE"/>
        </w:rPr>
        <w:t>30.09</w:t>
      </w:r>
      <w:r w:rsidRPr="00826145">
        <w:rPr>
          <w:lang w:val="et-EE"/>
        </w:rPr>
        <w:t>.2010 kehtinud VMS § 12</w:t>
      </w:r>
      <w:r w:rsidRPr="00826145">
        <w:rPr>
          <w:vertAlign w:val="superscript"/>
          <w:lang w:val="et-EE"/>
        </w:rPr>
        <w:t>3</w:t>
      </w:r>
      <w:r w:rsidRPr="00826145">
        <w:rPr>
          <w:lang w:val="et-EE"/>
        </w:rPr>
        <w:t xml:space="preserve"> lg 5 koostoimes VMS § 12 lg 9 </w:t>
      </w:r>
      <w:r w:rsidR="00FA26DF" w:rsidRPr="00826145">
        <w:rPr>
          <w:lang w:val="et-EE"/>
        </w:rPr>
        <w:t>punktiga 4 põhiseadusega vastuolus olevaks</w:t>
      </w:r>
      <w:r w:rsidRPr="00826145">
        <w:rPr>
          <w:lang w:val="et-EE"/>
        </w:rPr>
        <w:t xml:space="preserve"> osas, milles need sätted keelasid ilma kaalutlusõiguseta anda tähtajalise elamisloa VMS § 12</w:t>
      </w:r>
      <w:r w:rsidRPr="00826145">
        <w:rPr>
          <w:vertAlign w:val="superscript"/>
          <w:lang w:val="et-EE"/>
        </w:rPr>
        <w:t>3</w:t>
      </w:r>
      <w:r w:rsidRPr="00826145">
        <w:rPr>
          <w:lang w:val="et-EE"/>
        </w:rPr>
        <w:t xml:space="preserve"> lg 1 punktis 3 sätestatud alusel. VMS § 12 lg 9 p 4 sätestas, et tähtajalise elamisloa andmisest keeldutakse, kui isik on võtnud kohustuse Eesti Vabariigist lahkuda, saanud rahvusvahelise abiprogrammi kaudu elamispinna välismaal või saanud Eestist lahkumiseks toetust.</w:t>
      </w:r>
    </w:p>
    <w:p w:rsidR="00175023" w:rsidRPr="00826145" w:rsidRDefault="00175023" w:rsidP="00175023">
      <w:pPr>
        <w:pStyle w:val="Normaallaadveeb"/>
        <w:spacing w:before="0" w:after="0" w:afterAutospacing="0"/>
        <w:jc w:val="both"/>
        <w:rPr>
          <w:lang w:val="et-EE"/>
        </w:rPr>
      </w:pPr>
    </w:p>
    <w:p w:rsidR="00175023" w:rsidRPr="00826145" w:rsidRDefault="00175023" w:rsidP="00175023">
      <w:pPr>
        <w:pStyle w:val="Normaallaadveeb"/>
        <w:numPr>
          <w:ilvl w:val="0"/>
          <w:numId w:val="2"/>
        </w:numPr>
        <w:spacing w:before="0" w:after="0" w:afterAutospacing="0"/>
        <w:jc w:val="both"/>
        <w:rPr>
          <w:lang w:val="et-EE"/>
        </w:rPr>
      </w:pPr>
      <w:r w:rsidRPr="00826145">
        <w:rPr>
          <w:lang w:val="et-EE"/>
        </w:rPr>
        <w:t xml:space="preserve">Nagu märgitud, </w:t>
      </w:r>
      <w:r w:rsidR="00204C57" w:rsidRPr="00826145">
        <w:rPr>
          <w:lang w:val="et-EE"/>
        </w:rPr>
        <w:t>näeb</w:t>
      </w:r>
      <w:r w:rsidRPr="00826145">
        <w:rPr>
          <w:lang w:val="et-EE"/>
        </w:rPr>
        <w:t xml:space="preserve"> kehtiva VMS </w:t>
      </w:r>
      <w:r w:rsidRPr="00826145">
        <w:rPr>
          <w:lang w:val="et-EE" w:eastAsia="et-EE"/>
        </w:rPr>
        <w:t xml:space="preserve">§ 150 lg 1 p 3 ette võimaluse taotleda elamisluba </w:t>
      </w:r>
      <w:r w:rsidRPr="00826145">
        <w:rPr>
          <w:lang w:val="et-EE"/>
        </w:rPr>
        <w:t xml:space="preserve">vanema või vanavanema elama asumiseks Eestis püsivalt elava täisealise lapse või lapselapse juurde, kui vanem või vanavanem vajab hooldust ja tal ei ole võimalik seda saada oma asukohajärgses riigis või muus riigis.  </w:t>
      </w:r>
    </w:p>
    <w:p w:rsidR="00E570AA" w:rsidRPr="00826145" w:rsidRDefault="00E570AA" w:rsidP="00175023"/>
    <w:p w:rsidR="00E570AA" w:rsidRPr="00826145" w:rsidRDefault="00E570AA" w:rsidP="00E570AA">
      <w:pPr>
        <w:pStyle w:val="Normaallaadveeb"/>
        <w:numPr>
          <w:ilvl w:val="0"/>
          <w:numId w:val="2"/>
        </w:numPr>
        <w:spacing w:before="0" w:after="0" w:afterAutospacing="0"/>
        <w:jc w:val="both"/>
        <w:rPr>
          <w:lang w:val="et-EE"/>
        </w:rPr>
      </w:pPr>
      <w:r w:rsidRPr="00826145">
        <w:rPr>
          <w:lang w:val="et-EE"/>
        </w:rPr>
        <w:t xml:space="preserve">Kehtiva VMS § 123 p 5 sätestab imperatiivselt, et tähtajalise elamisloa andmisest keeldutakse, kui isik on võtnud kohustuse Eesti Vabariigist lahkuda, saanud rahvusvahelise abiprogrammi kaudu elamispinna välismaal või saanud Eestist lahkumiseks toetust. VMS § 122 lg 1 sätestab, et tähtajalise elamisloa andmisest keeldutakse </w:t>
      </w:r>
      <w:r w:rsidR="00FA26DF" w:rsidRPr="00826145">
        <w:rPr>
          <w:lang w:val="et-EE"/>
        </w:rPr>
        <w:t xml:space="preserve">kõnealuses </w:t>
      </w:r>
      <w:r w:rsidRPr="00826145">
        <w:rPr>
          <w:lang w:val="et-EE"/>
        </w:rPr>
        <w:t xml:space="preserve">alljaotises </w:t>
      </w:r>
      <w:r w:rsidR="00FA26DF" w:rsidRPr="00826145">
        <w:rPr>
          <w:lang w:val="et-EE"/>
        </w:rPr>
        <w:t xml:space="preserve">(tähtajalise elamisloa andmisest keeldumine) </w:t>
      </w:r>
      <w:r w:rsidRPr="00826145">
        <w:rPr>
          <w:lang w:val="et-EE"/>
        </w:rPr>
        <w:t xml:space="preserve">toodud alustel. VMS § 122 lg 3 näeb ette, et kui tähtajalise elamisloa andmisest ei keelduta mõnel kõnealuses alljaotises sätestatud alusel, on see sätestatud seaduses eraldi vastava tähtajalise elamisloa andmise aluse juures. </w:t>
      </w:r>
      <w:r w:rsidR="00175023" w:rsidRPr="00826145">
        <w:rPr>
          <w:lang w:val="et-EE"/>
        </w:rPr>
        <w:t xml:space="preserve">Seega juhul, kui üldisi elamisloa andmisest keeldumise aluseid ei kohaldata mõne elamisloa </w:t>
      </w:r>
      <w:r w:rsidR="00FA26DF" w:rsidRPr="00826145">
        <w:rPr>
          <w:lang w:val="et-EE"/>
        </w:rPr>
        <w:t>tüübi</w:t>
      </w:r>
      <w:r w:rsidR="00175023" w:rsidRPr="00826145">
        <w:rPr>
          <w:lang w:val="et-EE"/>
        </w:rPr>
        <w:t xml:space="preserve"> taotlemise korral, peab see </w:t>
      </w:r>
      <w:r w:rsidR="00AD09A3" w:rsidRPr="00826145">
        <w:rPr>
          <w:lang w:val="et-EE"/>
        </w:rPr>
        <w:t xml:space="preserve">seaduses </w:t>
      </w:r>
      <w:r w:rsidR="00175023" w:rsidRPr="00826145">
        <w:rPr>
          <w:lang w:val="et-EE"/>
        </w:rPr>
        <w:t>vastavas jaotises olema eraldi välja toodud.</w:t>
      </w:r>
    </w:p>
    <w:p w:rsidR="00E570AA" w:rsidRPr="00826145" w:rsidRDefault="00E570AA" w:rsidP="00E570AA">
      <w:pPr>
        <w:pStyle w:val="Loendilik"/>
      </w:pPr>
    </w:p>
    <w:p w:rsidR="00E570AA" w:rsidRPr="00826145" w:rsidRDefault="00E570AA" w:rsidP="00E570AA">
      <w:pPr>
        <w:pStyle w:val="Normaallaadveeb"/>
        <w:numPr>
          <w:ilvl w:val="0"/>
          <w:numId w:val="2"/>
        </w:numPr>
        <w:spacing w:before="0" w:after="0" w:afterAutospacing="0"/>
        <w:jc w:val="both"/>
        <w:rPr>
          <w:lang w:val="et-EE"/>
        </w:rPr>
      </w:pPr>
      <w:r w:rsidRPr="00826145">
        <w:rPr>
          <w:lang w:val="et-EE"/>
        </w:rPr>
        <w:t>VMS §</w:t>
      </w:r>
      <w:r w:rsidRPr="00826145">
        <w:rPr>
          <w:lang w:val="et-EE"/>
        </w:rPr>
        <w:noBreakHyphen/>
        <w:t xml:space="preserve">s 153 on </w:t>
      </w:r>
      <w:r w:rsidR="00BB7021" w:rsidRPr="00826145">
        <w:rPr>
          <w:lang w:val="et-EE"/>
        </w:rPr>
        <w:t>toodud</w:t>
      </w:r>
      <w:r w:rsidRPr="00826145">
        <w:rPr>
          <w:lang w:val="et-EE"/>
        </w:rPr>
        <w:t xml:space="preserve"> </w:t>
      </w:r>
      <w:r w:rsidR="00175023" w:rsidRPr="00826145">
        <w:rPr>
          <w:lang w:val="et-EE"/>
        </w:rPr>
        <w:t>e</w:t>
      </w:r>
      <w:r w:rsidRPr="00826145">
        <w:rPr>
          <w:lang w:val="et-EE"/>
        </w:rPr>
        <w:t>risus tähtajalise elamisloa andmisest keeldumise alustest</w:t>
      </w:r>
      <w:r w:rsidR="00FA26DF" w:rsidRPr="00826145">
        <w:rPr>
          <w:lang w:val="et-EE"/>
        </w:rPr>
        <w:t xml:space="preserve"> elamisloa taotlemisel</w:t>
      </w:r>
      <w:r w:rsidRPr="00826145">
        <w:rPr>
          <w:lang w:val="et-EE"/>
        </w:rPr>
        <w:t xml:space="preserve">. See näeb ette, et kui välismaalane taotleb tähtajalist elamisluba elama asumiseks lähedase sugulase juurde, ei kohaldata elamisloa andmisest keeldumise alusena asjaolu, et välismaalase Eestis viibimine võib ohustada kõlblust või teiste isikute õigusi või huve. Seega kehtestab VMS § 153 vaid ühe erisuse elamisloa andmisest keeldumise üldiste aluste suhtes, ning kehtiva välismaalaste seaduse kohaselt tuleks </w:t>
      </w:r>
      <w:r w:rsidR="00421583" w:rsidRPr="00826145">
        <w:rPr>
          <w:lang w:val="et-EE"/>
        </w:rPr>
        <w:t xml:space="preserve">elamisloa taotlemisel elama asumiseks lähedase sugulase juurde </w:t>
      </w:r>
      <w:r w:rsidRPr="00826145">
        <w:rPr>
          <w:lang w:val="et-EE"/>
        </w:rPr>
        <w:t xml:space="preserve">kohaldada siiski VMS § 123 punktist 5 tulenevat üldist elamisloa andmisest </w:t>
      </w:r>
      <w:r w:rsidR="00FA26DF" w:rsidRPr="00826145">
        <w:rPr>
          <w:lang w:val="et-EE"/>
        </w:rPr>
        <w:t>keeldumise alust</w:t>
      </w:r>
      <w:r w:rsidRPr="00826145">
        <w:rPr>
          <w:lang w:val="et-EE"/>
        </w:rPr>
        <w:t>.</w:t>
      </w:r>
    </w:p>
    <w:p w:rsidR="00E570AA" w:rsidRPr="00826145" w:rsidRDefault="00E570AA" w:rsidP="00E570AA">
      <w:pPr>
        <w:pStyle w:val="Loendilik"/>
      </w:pPr>
    </w:p>
    <w:p w:rsidR="00E570AA" w:rsidRPr="00826145" w:rsidRDefault="00E570AA" w:rsidP="00E570AA">
      <w:pPr>
        <w:pStyle w:val="Normaallaadveeb"/>
        <w:numPr>
          <w:ilvl w:val="0"/>
          <w:numId w:val="2"/>
        </w:numPr>
        <w:spacing w:before="0" w:after="0" w:afterAutospacing="0"/>
        <w:jc w:val="both"/>
        <w:rPr>
          <w:lang w:val="et-EE"/>
        </w:rPr>
      </w:pPr>
      <w:r w:rsidRPr="00826145">
        <w:rPr>
          <w:lang w:val="et-EE"/>
        </w:rPr>
        <w:t>Seega, kuigi Riigikohus tunnistas konkreetses põhiseaduslikkuse järelevalve kohtumenetluses kehtetuks välismaalaste seaduse vana redaktsiooni, näeb kehtiv välismaalaste seadus ette sa</w:t>
      </w:r>
      <w:r w:rsidR="00801893" w:rsidRPr="00826145">
        <w:rPr>
          <w:lang w:val="et-EE"/>
        </w:rPr>
        <w:t>masisulise regulatsiooni</w:t>
      </w:r>
      <w:r w:rsidR="00AD09A3" w:rsidRPr="00826145">
        <w:rPr>
          <w:lang w:val="et-EE"/>
        </w:rPr>
        <w:t xml:space="preserve"> tähtajalise elamisloa andmisest keeldumise osas, kui isik, kes vajab lähedaste hooldust, on saanud rahvusvahelise abiprogrammi kaudu elamispinna välismaal</w:t>
      </w:r>
      <w:r w:rsidRPr="00826145">
        <w:rPr>
          <w:lang w:val="et-EE"/>
        </w:rPr>
        <w:t>. Seetõttu palun Teil esitada oma seisukoht</w:t>
      </w:r>
      <w:r w:rsidR="00801893" w:rsidRPr="00826145">
        <w:rPr>
          <w:lang w:val="et-EE"/>
        </w:rPr>
        <w:t xml:space="preserve"> kehtiva välismaalaste seaduse kooskõla kohta põhiseadusega ning </w:t>
      </w:r>
      <w:r w:rsidRPr="00826145">
        <w:rPr>
          <w:lang w:val="et-EE"/>
        </w:rPr>
        <w:t xml:space="preserve">kas ja kuidas olete kavandanud </w:t>
      </w:r>
      <w:r w:rsidR="00133350" w:rsidRPr="00826145">
        <w:rPr>
          <w:lang w:val="et-EE"/>
        </w:rPr>
        <w:t>ette valmistada</w:t>
      </w:r>
      <w:r w:rsidRPr="00826145">
        <w:rPr>
          <w:lang w:val="et-EE"/>
        </w:rPr>
        <w:t xml:space="preserve"> kehtiva välismaalaste seaduse samasisulise regulatsiooni põhiseadusega kooskõlla</w:t>
      </w:r>
      <w:r w:rsidR="00133350" w:rsidRPr="00826145">
        <w:rPr>
          <w:lang w:val="et-EE"/>
        </w:rPr>
        <w:t xml:space="preserve"> viimist.</w:t>
      </w:r>
    </w:p>
    <w:p w:rsidR="00705EFD" w:rsidRPr="00826145" w:rsidRDefault="00705EFD" w:rsidP="00CF2910">
      <w:pPr>
        <w:jc w:val="both"/>
      </w:pPr>
    </w:p>
    <w:p w:rsidR="00EA5E1F" w:rsidRPr="00826145" w:rsidRDefault="00EA5E1F" w:rsidP="00BF10AC"/>
    <w:p w:rsidR="00EA5E1F" w:rsidRPr="00826145" w:rsidRDefault="00E570AA" w:rsidP="00E96638">
      <w:pPr>
        <w:pStyle w:val="paragraph"/>
        <w:spacing w:before="0" w:after="0" w:afterAutospacing="0"/>
        <w:jc w:val="both"/>
        <w:rPr>
          <w:b/>
        </w:rPr>
      </w:pPr>
      <w:r w:rsidRPr="00826145">
        <w:rPr>
          <w:b/>
          <w:lang w:eastAsia="en-US"/>
        </w:rPr>
        <w:t>1.6</w:t>
      </w:r>
      <w:r w:rsidR="00E96638" w:rsidRPr="00826145">
        <w:rPr>
          <w:b/>
          <w:lang w:eastAsia="en-US"/>
        </w:rPr>
        <w:t xml:space="preserve">. </w:t>
      </w:r>
      <w:r w:rsidR="00421583" w:rsidRPr="00826145">
        <w:rPr>
          <w:b/>
          <w:lang w:eastAsia="en-US"/>
        </w:rPr>
        <w:t>Elamisloa taotlemise tingimused</w:t>
      </w:r>
      <w:r w:rsidR="00421583" w:rsidRPr="00826145">
        <w:rPr>
          <w:b/>
        </w:rPr>
        <w:t xml:space="preserve"> a</w:t>
      </w:r>
      <w:r w:rsidR="00BF10AC" w:rsidRPr="00826145">
        <w:rPr>
          <w:b/>
          <w:lang w:eastAsia="en-US"/>
        </w:rPr>
        <w:t xml:space="preserve">bikaasa juurde </w:t>
      </w:r>
      <w:r w:rsidR="00421583" w:rsidRPr="00826145">
        <w:rPr>
          <w:b/>
          <w:lang w:eastAsia="en-US"/>
        </w:rPr>
        <w:t xml:space="preserve">elama </w:t>
      </w:r>
      <w:r w:rsidR="00133350" w:rsidRPr="00826145">
        <w:rPr>
          <w:b/>
          <w:lang w:eastAsia="en-US"/>
        </w:rPr>
        <w:t xml:space="preserve">asumiseks </w:t>
      </w:r>
    </w:p>
    <w:p w:rsidR="00EA5E1F" w:rsidRPr="00826145" w:rsidRDefault="00EA5E1F" w:rsidP="00EA5E1F">
      <w:pPr>
        <w:pStyle w:val="Loendilik"/>
      </w:pPr>
    </w:p>
    <w:p w:rsidR="00175023" w:rsidRPr="00826145" w:rsidRDefault="00BF10AC" w:rsidP="00E96638">
      <w:pPr>
        <w:pStyle w:val="Loendilik"/>
        <w:numPr>
          <w:ilvl w:val="0"/>
          <w:numId w:val="2"/>
        </w:numPr>
        <w:tabs>
          <w:tab w:val="left" w:pos="2505"/>
        </w:tabs>
        <w:jc w:val="both"/>
      </w:pPr>
      <w:r w:rsidRPr="00826145">
        <w:t>VMS § 142 lg 1 näeb ette, et elamisloa taotluse elama asumiseks Eesti kodanikust abikaasa juurde võib lugeda põhjendamatuks juhul, kui Eestis elaval abikaasal on võimalik elama asuda oma abikaasa kodakondsusjärgsesse riiki või asukohariiki või abikaasadel on võimalik elama asuda mõnda teise riiki.</w:t>
      </w:r>
      <w:r w:rsidR="007B39B0" w:rsidRPr="00826145">
        <w:t xml:space="preserve"> </w:t>
      </w:r>
      <w:r w:rsidRPr="00826145">
        <w:t>Nimetatud sättest tule</w:t>
      </w:r>
      <w:r w:rsidR="00D1659C" w:rsidRPr="00826145">
        <w:t>nevalt võib haldusorgan lugeda E</w:t>
      </w:r>
      <w:r w:rsidRPr="00826145">
        <w:t xml:space="preserve">esti kodaniku abikaasa elamisloa taotluse põhjendamatuks, kui Eestis elaval abikaasal on võimalik elama asuda abikaasa kodakondsusjärgsesse riiki või asukohariiki või abikaasadel on võimalik elama asuda mõnda teise riiki. </w:t>
      </w:r>
    </w:p>
    <w:p w:rsidR="00175023" w:rsidRPr="00826145" w:rsidRDefault="00175023" w:rsidP="00175023">
      <w:pPr>
        <w:pStyle w:val="Loendilik"/>
      </w:pPr>
    </w:p>
    <w:p w:rsidR="00175023" w:rsidRPr="00826145" w:rsidRDefault="00BF10AC" w:rsidP="00E96638">
      <w:pPr>
        <w:pStyle w:val="Loendilik"/>
        <w:numPr>
          <w:ilvl w:val="0"/>
          <w:numId w:val="2"/>
        </w:numPr>
        <w:tabs>
          <w:tab w:val="left" w:pos="2505"/>
        </w:tabs>
        <w:jc w:val="both"/>
      </w:pPr>
      <w:r w:rsidRPr="00826145">
        <w:t>Rahvusvahelise õiguse põhimõtete kohaselt ei ole riikidel absoluutset kohustust arvestada immigrantidest abikaasade elukohariigi eelistusi. Tuleb aga silmas pidada, et vastavalt PS § 36 lõikele 1 ei tohi ühtki Eesti kodanikku Eestist välja saata ega takistada Eestisse asumast. Sellest sättest tuleneb iga Eesti kodaniku absoluutne õigus Eestisse elama asuda. Seega erineb Eesti kodaniku õiguslik seisund olemuslikult välismaalase omast selle poolest, et teda ei saa takistada kodakondsusjärgsesse riiki elama asum</w:t>
      </w:r>
      <w:r w:rsidR="007B39B0" w:rsidRPr="00826145">
        <w:t>a</w:t>
      </w:r>
      <w:r w:rsidRPr="00826145">
        <w:t>st.</w:t>
      </w:r>
      <w:r w:rsidR="007B39B0" w:rsidRPr="00826145">
        <w:t xml:space="preserve"> Kuna igal Eesti kodanikul on erinevalt välismaalasest subjektiivne õigus asuda Eestisse elama, riivab seda õigust koostoimes PS §</w:t>
      </w:r>
      <w:r w:rsidR="007B39B0" w:rsidRPr="00826145">
        <w:noBreakHyphen/>
        <w:t>ga 27 haldusorgani õigus lugeda tema abikaasa elamisloa taotlus</w:t>
      </w:r>
      <w:r w:rsidRPr="00826145">
        <w:t xml:space="preserve"> </w:t>
      </w:r>
      <w:r w:rsidR="007B39B0" w:rsidRPr="00826145">
        <w:t>põhjendamatuks, kui abikaasadel on võimalik elama asuda muusse riiki.</w:t>
      </w:r>
    </w:p>
    <w:p w:rsidR="00175023" w:rsidRPr="00826145" w:rsidRDefault="00175023" w:rsidP="00175023">
      <w:pPr>
        <w:pStyle w:val="Loendilik"/>
      </w:pPr>
    </w:p>
    <w:p w:rsidR="00BF10AC" w:rsidRPr="00826145" w:rsidRDefault="00175023" w:rsidP="00E96638">
      <w:pPr>
        <w:pStyle w:val="Loendilik"/>
        <w:numPr>
          <w:ilvl w:val="0"/>
          <w:numId w:val="2"/>
        </w:numPr>
        <w:tabs>
          <w:tab w:val="left" w:pos="2505"/>
        </w:tabs>
        <w:jc w:val="both"/>
      </w:pPr>
      <w:r w:rsidRPr="00826145">
        <w:t>Sellest tulenevalt</w:t>
      </w:r>
      <w:r w:rsidR="008127D1" w:rsidRPr="00826145">
        <w:t xml:space="preserve"> leian esmase analüüsi tulemusena, et tingimus, </w:t>
      </w:r>
      <w:r w:rsidR="00421583" w:rsidRPr="00826145">
        <w:t>mille kohaselt võib</w:t>
      </w:r>
      <w:r w:rsidR="008127D1" w:rsidRPr="00826145">
        <w:t xml:space="preserve"> Eesti kodaniku abikaasa elamisloa taotluse lugeda põhjendamatuks, kui abikaasadel on võimalik asuda koos elama mõnda muusse riiki, on vastuolus PS § 36 lõike</w:t>
      </w:r>
      <w:r w:rsidRPr="00826145">
        <w:t xml:space="preserve">ga 1 koostoimes PS </w:t>
      </w:r>
      <w:proofErr w:type="spellStart"/>
      <w:r w:rsidRPr="00826145">
        <w:t>§</w:t>
      </w:r>
      <w:r w:rsidRPr="00826145">
        <w:noBreakHyphen/>
        <w:t>ga</w:t>
      </w:r>
      <w:proofErr w:type="spellEnd"/>
      <w:r w:rsidRPr="00826145">
        <w:t xml:space="preserve"> </w:t>
      </w:r>
      <w:r w:rsidR="008127D1" w:rsidRPr="00826145">
        <w:t xml:space="preserve">27. </w:t>
      </w:r>
    </w:p>
    <w:p w:rsidR="00E96638" w:rsidRPr="00826145" w:rsidRDefault="00E96638" w:rsidP="00E96638">
      <w:pPr>
        <w:rPr>
          <w:b/>
        </w:rPr>
      </w:pPr>
    </w:p>
    <w:p w:rsidR="00E96638" w:rsidRPr="00826145" w:rsidRDefault="00E96638" w:rsidP="00E96638">
      <w:pPr>
        <w:rPr>
          <w:b/>
        </w:rPr>
      </w:pPr>
    </w:p>
    <w:p w:rsidR="0012094F" w:rsidRPr="00826145" w:rsidRDefault="00E570AA" w:rsidP="00E96638">
      <w:pPr>
        <w:rPr>
          <w:b/>
        </w:rPr>
      </w:pPr>
      <w:r w:rsidRPr="00826145">
        <w:rPr>
          <w:b/>
        </w:rPr>
        <w:t>1.7</w:t>
      </w:r>
      <w:r w:rsidR="00E96638" w:rsidRPr="00826145">
        <w:rPr>
          <w:b/>
        </w:rPr>
        <w:t xml:space="preserve">. </w:t>
      </w:r>
      <w:r w:rsidR="00D722EA" w:rsidRPr="00826145">
        <w:rPr>
          <w:b/>
        </w:rPr>
        <w:t>Muud perekonna- ja eraelu puutumatuse riive juhud</w:t>
      </w:r>
    </w:p>
    <w:p w:rsidR="00E96638" w:rsidRPr="00826145" w:rsidRDefault="00E96638" w:rsidP="00E96638">
      <w:pPr>
        <w:rPr>
          <w:b/>
        </w:rPr>
      </w:pPr>
    </w:p>
    <w:p w:rsidR="0012094F" w:rsidRPr="00826145" w:rsidRDefault="00D722EA" w:rsidP="00E96638">
      <w:pPr>
        <w:pStyle w:val="Loendilik"/>
        <w:numPr>
          <w:ilvl w:val="0"/>
          <w:numId w:val="2"/>
        </w:numPr>
        <w:jc w:val="both"/>
      </w:pPr>
      <w:r w:rsidRPr="00826145">
        <w:t>Välismaalaste seadus</w:t>
      </w:r>
      <w:r w:rsidR="00175023" w:rsidRPr="00826145">
        <w:t>es on toodud</w:t>
      </w:r>
      <w:r w:rsidRPr="00826145">
        <w:t xml:space="preserve"> </w:t>
      </w:r>
      <w:r w:rsidR="00175023" w:rsidRPr="00826145">
        <w:t>ammendav</w:t>
      </w:r>
      <w:r w:rsidRPr="00826145">
        <w:t xml:space="preserve"> loetelu tähtajalise elamisloa taotlemise alustest (erijuhud reguleeritud lisaks eriseadustes). </w:t>
      </w:r>
    </w:p>
    <w:p w:rsidR="00D722EA" w:rsidRPr="00826145" w:rsidRDefault="00D722EA" w:rsidP="00D722EA">
      <w:pPr>
        <w:pStyle w:val="Loendilik"/>
        <w:spacing w:before="240" w:after="100" w:afterAutospacing="1"/>
        <w:ind w:left="0"/>
        <w:jc w:val="both"/>
      </w:pPr>
    </w:p>
    <w:p w:rsidR="00175023" w:rsidRPr="00826145" w:rsidRDefault="00D722EA" w:rsidP="00907E7D">
      <w:pPr>
        <w:pStyle w:val="Loendilik"/>
        <w:numPr>
          <w:ilvl w:val="0"/>
          <w:numId w:val="2"/>
        </w:numPr>
        <w:jc w:val="both"/>
      </w:pPr>
      <w:r w:rsidRPr="00826145">
        <w:t>Lisaks eelpool kirjeldatud lünkadele võivad tõusetuda olukorrad, kus isiku seisund kuulub PS §</w:t>
      </w:r>
      <w:r w:rsidRPr="00826145">
        <w:noBreakHyphen/>
        <w:t>de 26 ja 27 kaitsealasse (lisaks tuleb arvestada EIÕK art 8 olukordasid</w:t>
      </w:r>
      <w:r w:rsidR="00175023" w:rsidRPr="00826145">
        <w:t>, mis võivad kuuluda mõne muu Eesti põhiseaduse sätte kaitsealasse</w:t>
      </w:r>
      <w:r w:rsidRPr="00826145">
        <w:t xml:space="preserve">), kuid välismaalaste seaduses puudub vastav selgesõnaline alus antud juhul elamisloa taotlemiseks. </w:t>
      </w:r>
    </w:p>
    <w:p w:rsidR="00175023" w:rsidRPr="00826145" w:rsidRDefault="00175023" w:rsidP="00175023">
      <w:pPr>
        <w:pStyle w:val="Loendilik"/>
      </w:pPr>
    </w:p>
    <w:p w:rsidR="00660853" w:rsidRPr="00826145" w:rsidRDefault="00E50C2C" w:rsidP="00907E7D">
      <w:pPr>
        <w:pStyle w:val="Loendilik"/>
        <w:numPr>
          <w:ilvl w:val="0"/>
          <w:numId w:val="2"/>
        </w:numPr>
        <w:jc w:val="both"/>
      </w:pPr>
      <w:r w:rsidRPr="00826145">
        <w:t xml:space="preserve">Välismaalaste seaduses </w:t>
      </w:r>
      <w:r w:rsidR="00D722EA" w:rsidRPr="00826145">
        <w:t xml:space="preserve">puudub üldalus elamisloa taotlemiseks olukordades, kus isiku seisund ei ole hõlmatud ühegi konkreetse elamisloa taotlemise alusega, kuid </w:t>
      </w:r>
      <w:r w:rsidR="00BE21C0" w:rsidRPr="00826145">
        <w:t xml:space="preserve">tegemist on põhiseaduse (või </w:t>
      </w:r>
      <w:r w:rsidR="00BE21C0" w:rsidRPr="00826145">
        <w:lastRenderedPageBreak/>
        <w:t>EIÕK) kaitsealasse kuuluva küsimusega.</w:t>
      </w:r>
      <w:r w:rsidR="00BE21C0" w:rsidRPr="00826145">
        <w:rPr>
          <w:rStyle w:val="Allmrkuseviide"/>
        </w:rPr>
        <w:footnoteReference w:id="26"/>
      </w:r>
      <w:r w:rsidR="00BE21C0" w:rsidRPr="00826145">
        <w:t xml:space="preserve"> Nt võib nimetada olukorra, kus erinevast soost kooselupartneritel ei ole võimalik seaduslikult abielluda, mistõttu ei ole võimalik elamisluba taotleda (</w:t>
      </w:r>
      <w:r w:rsidR="00F3615D" w:rsidRPr="00826145">
        <w:t xml:space="preserve">esinevad </w:t>
      </w:r>
      <w:r w:rsidR="00BE21C0" w:rsidRPr="00826145">
        <w:t xml:space="preserve">õiguslikud takistused varasema abielu lahutamisel, </w:t>
      </w:r>
      <w:r w:rsidR="00F3615D" w:rsidRPr="00826145">
        <w:t xml:space="preserve">puudub </w:t>
      </w:r>
      <w:r w:rsidR="00BE21C0" w:rsidRPr="00826145">
        <w:t>isikut t</w:t>
      </w:r>
      <w:r w:rsidR="00F3615D" w:rsidRPr="00826145">
        <w:t>õendav</w:t>
      </w:r>
      <w:r w:rsidR="00175023" w:rsidRPr="00826145">
        <w:t xml:space="preserve"> dokumen</w:t>
      </w:r>
      <w:r w:rsidR="00F3615D" w:rsidRPr="00826145">
        <w:t>t</w:t>
      </w:r>
      <w:r w:rsidR="00175023" w:rsidRPr="00826145">
        <w:t>,</w:t>
      </w:r>
      <w:r w:rsidR="00BE21C0" w:rsidRPr="00826145">
        <w:t xml:space="preserve"> </w:t>
      </w:r>
      <w:r w:rsidR="00F3615D" w:rsidRPr="00826145">
        <w:t xml:space="preserve">esineb </w:t>
      </w:r>
      <w:r w:rsidR="00BE21C0" w:rsidRPr="00826145">
        <w:t xml:space="preserve">õiguslik võimatus elamisluba omamata isikut tõendavat dokumenti taotleda vms). </w:t>
      </w:r>
    </w:p>
    <w:p w:rsidR="00660853" w:rsidRPr="00826145" w:rsidRDefault="00660853" w:rsidP="00907E7D">
      <w:pPr>
        <w:pStyle w:val="Loendilik"/>
        <w:jc w:val="both"/>
      </w:pPr>
    </w:p>
    <w:p w:rsidR="0054177D" w:rsidRPr="00826145" w:rsidRDefault="00660853" w:rsidP="00175023">
      <w:pPr>
        <w:pStyle w:val="Normaallaadveeb"/>
        <w:numPr>
          <w:ilvl w:val="0"/>
          <w:numId w:val="2"/>
        </w:numPr>
        <w:spacing w:before="0" w:after="0" w:afterAutospacing="0"/>
        <w:jc w:val="both"/>
        <w:rPr>
          <w:lang w:val="et-EE"/>
        </w:rPr>
      </w:pPr>
      <w:r w:rsidRPr="00826145">
        <w:rPr>
          <w:lang w:val="et-EE"/>
        </w:rPr>
        <w:t>Samuti puudub välismaalaste seaduses õiguslik alus elamisloa taotlemiseks, kui tegemist on pika</w:t>
      </w:r>
      <w:r w:rsidR="00B93684" w:rsidRPr="00826145">
        <w:rPr>
          <w:lang w:val="et-EE"/>
        </w:rPr>
        <w:t>ajaliselt Eestis elanud isikuga</w:t>
      </w:r>
      <w:r w:rsidRPr="00826145">
        <w:rPr>
          <w:lang w:val="et-EE"/>
        </w:rPr>
        <w:t>.</w:t>
      </w:r>
      <w:r w:rsidR="00B93684" w:rsidRPr="00826145">
        <w:rPr>
          <w:lang w:val="et-EE"/>
        </w:rPr>
        <w:t xml:space="preserve"> PS § 26 ning EIÕK art 8 kaitsealasse kuulub ka pikaajaliselt riigis viibinud isiku õiguslik seisund.</w:t>
      </w:r>
      <w:r w:rsidR="00175023" w:rsidRPr="00826145">
        <w:rPr>
          <w:lang w:val="et-EE"/>
        </w:rPr>
        <w:t xml:space="preserve"> </w:t>
      </w:r>
      <w:r w:rsidR="00B93684" w:rsidRPr="00826145">
        <w:rPr>
          <w:lang w:val="et-EE"/>
        </w:rPr>
        <w:t>E</w:t>
      </w:r>
      <w:r w:rsidR="00175023" w:rsidRPr="00826145">
        <w:rPr>
          <w:lang w:val="et-EE"/>
        </w:rPr>
        <w:t xml:space="preserve">uroopa </w:t>
      </w:r>
      <w:r w:rsidR="00B93684" w:rsidRPr="00826145">
        <w:rPr>
          <w:lang w:val="et-EE"/>
        </w:rPr>
        <w:t>I</w:t>
      </w:r>
      <w:r w:rsidR="00175023" w:rsidRPr="00826145">
        <w:rPr>
          <w:lang w:val="et-EE"/>
        </w:rPr>
        <w:t xml:space="preserve">nimõiguste </w:t>
      </w:r>
      <w:r w:rsidR="00B93684" w:rsidRPr="00826145">
        <w:rPr>
          <w:lang w:val="et-EE"/>
        </w:rPr>
        <w:t>Kohus on sedastanud, et EIÕK art 8 tulenev õigus eraelu puutumatusele hõlmab isiku poolt teiste isikutega sõlmitud suhteid, võib hõlmata inimese ühiskondlikku identiteeti, integreerunud välismaalase ja tema kogukonna vahelisi ühiskondlikke seoseid nende tervikus. Seetõttu hõlmab integreerunud välismaalase riigis viibimise lubatavuse üle otsustamine sekkumist tema õigusesse eraelu puutumatusele.</w:t>
      </w:r>
      <w:r w:rsidR="00B93684" w:rsidRPr="00826145">
        <w:rPr>
          <w:rStyle w:val="Allmrkuseviide"/>
          <w:lang w:val="et-EE"/>
        </w:rPr>
        <w:footnoteReference w:id="27"/>
      </w:r>
      <w:r w:rsidR="00175023" w:rsidRPr="00826145">
        <w:rPr>
          <w:lang w:val="et-EE"/>
        </w:rPr>
        <w:t xml:space="preserve"> Ennekõike puudutab see </w:t>
      </w:r>
      <w:r w:rsidR="00845E91" w:rsidRPr="00826145">
        <w:rPr>
          <w:lang w:val="et-EE"/>
        </w:rPr>
        <w:t>selliseid inimesi</w:t>
      </w:r>
      <w:r w:rsidR="00175023" w:rsidRPr="00826145">
        <w:rPr>
          <w:lang w:val="et-EE"/>
        </w:rPr>
        <w:t>, kes on riigis elanud valdava osa oma elust ja sellest tulenevalt loonud riigis oma isiklikud, sotsiaalsed, kultuurilised, keelelised ja majanduslikud seosed.</w:t>
      </w:r>
      <w:r w:rsidR="00175023" w:rsidRPr="00826145">
        <w:rPr>
          <w:rStyle w:val="Allmrkuseviide"/>
          <w:lang w:val="et-EE"/>
        </w:rPr>
        <w:footnoteReference w:id="28"/>
      </w:r>
      <w:r w:rsidR="00175023" w:rsidRPr="00826145">
        <w:rPr>
          <w:lang w:val="et-EE"/>
        </w:rPr>
        <w:t xml:space="preserve"> Riigikohus on mä</w:t>
      </w:r>
      <w:r w:rsidR="0054177D" w:rsidRPr="00826145">
        <w:rPr>
          <w:lang w:val="et-EE"/>
        </w:rPr>
        <w:t>ä</w:t>
      </w:r>
      <w:r w:rsidR="00175023" w:rsidRPr="00826145">
        <w:rPr>
          <w:lang w:val="et-EE"/>
        </w:rPr>
        <w:t>r</w:t>
      </w:r>
      <w:r w:rsidR="0054177D" w:rsidRPr="00826145">
        <w:rPr>
          <w:lang w:val="et-EE"/>
        </w:rPr>
        <w:t>atlenud, et välismaalane on integreerunud eelkõige siis, kui ta on suurema osa oma elust elanud Eestis, omandanud siin hariduse ning tema perekond ja lähisugulased elavad siin.</w:t>
      </w:r>
      <w:r w:rsidR="0054177D" w:rsidRPr="00826145">
        <w:rPr>
          <w:rStyle w:val="Allmrkuseviide"/>
          <w:lang w:val="et-EE"/>
        </w:rPr>
        <w:footnoteReference w:id="29"/>
      </w:r>
    </w:p>
    <w:p w:rsidR="0054177D" w:rsidRPr="00826145" w:rsidRDefault="0054177D" w:rsidP="00907E7D">
      <w:pPr>
        <w:pStyle w:val="Loendilik"/>
        <w:jc w:val="both"/>
      </w:pPr>
    </w:p>
    <w:p w:rsidR="00193969" w:rsidRPr="00826145" w:rsidRDefault="00175023" w:rsidP="00907E7D">
      <w:pPr>
        <w:pStyle w:val="Normaallaadveeb"/>
        <w:numPr>
          <w:ilvl w:val="0"/>
          <w:numId w:val="2"/>
        </w:numPr>
        <w:spacing w:before="0" w:after="0" w:afterAutospacing="0"/>
        <w:jc w:val="both"/>
        <w:rPr>
          <w:lang w:val="et-EE" w:eastAsia="et-EE"/>
        </w:rPr>
      </w:pPr>
      <w:r w:rsidRPr="00826145">
        <w:rPr>
          <w:lang w:val="et-EE"/>
        </w:rPr>
        <w:t>Näiteks</w:t>
      </w:r>
      <w:r w:rsidR="00193969" w:rsidRPr="00826145">
        <w:rPr>
          <w:lang w:val="et-EE"/>
        </w:rPr>
        <w:t xml:space="preserve"> näeb väljasõidukohustuse ja sissesõidukeelu seadus ette kohustuse teha e</w:t>
      </w:r>
      <w:r w:rsidR="00193969" w:rsidRPr="00826145">
        <w:rPr>
          <w:lang w:val="et-EE" w:eastAsia="et-EE"/>
        </w:rPr>
        <w:t>ttekirjutus kohustusega taotleda kehtestatud korras elamisluba Eestis viibimise seadustamiseks (</w:t>
      </w:r>
      <w:r w:rsidR="00193969" w:rsidRPr="00826145">
        <w:rPr>
          <w:iCs/>
          <w:lang w:val="et-EE" w:eastAsia="et-EE"/>
        </w:rPr>
        <w:t>seadustamisettekirjutus</w:t>
      </w:r>
      <w:r w:rsidR="00193969" w:rsidRPr="00826145">
        <w:rPr>
          <w:lang w:val="et-EE" w:eastAsia="et-EE"/>
        </w:rPr>
        <w:t>) Eestis viibimisaluset</w:t>
      </w:r>
      <w:bookmarkStart w:id="4" w:name="para9lg1p1"/>
      <w:r w:rsidR="00193969" w:rsidRPr="00826145">
        <w:rPr>
          <w:lang w:val="et-EE" w:eastAsia="et-EE"/>
        </w:rPr>
        <w:t>a viibivale välismaalasele, kes  </w:t>
      </w:r>
      <w:bookmarkEnd w:id="4"/>
      <w:r w:rsidR="00193969" w:rsidRPr="00826145">
        <w:rPr>
          <w:lang w:val="et-EE" w:eastAsia="et-EE"/>
        </w:rPr>
        <w:t>on eesti rahvusest või kes on asunud Eestisse elama enne 01.07.1990 ega ole siit lahkunud elama mõnda teise riiki ning kelle jätkuv Eestis viibimine ei kahjusta Eesti riigi huve. Ka muude pikaajaliselt riigis elamise juhtude puhul võib tõusetuda küsimus, et vastav õiguslik staatus ku</w:t>
      </w:r>
      <w:r w:rsidR="00F3615D" w:rsidRPr="00826145">
        <w:rPr>
          <w:lang w:val="et-EE" w:eastAsia="et-EE"/>
        </w:rPr>
        <w:t>ulub PS § 26 kaitsealasse. Samal ajal</w:t>
      </w:r>
      <w:r w:rsidR="00193969" w:rsidRPr="00826145">
        <w:rPr>
          <w:lang w:val="et-EE" w:eastAsia="et-EE"/>
        </w:rPr>
        <w:t xml:space="preserve"> puudub välismaalaste seaduses selline alus elamisloa taotlemiseks, mille puhul antud asjaolust tulenevalt oleks võimalik elamisluba taotleda. </w:t>
      </w:r>
    </w:p>
    <w:p w:rsidR="00A44FD0" w:rsidRPr="00826145" w:rsidRDefault="00A44FD0" w:rsidP="00907E7D">
      <w:pPr>
        <w:pStyle w:val="Loendilik"/>
        <w:ind w:left="0"/>
        <w:jc w:val="both"/>
        <w:rPr>
          <w:lang w:eastAsia="et-EE"/>
        </w:rPr>
      </w:pPr>
    </w:p>
    <w:p w:rsidR="004D2037" w:rsidRPr="00826145" w:rsidRDefault="00F3615D" w:rsidP="00907E7D">
      <w:pPr>
        <w:pStyle w:val="Normaallaadveeb"/>
        <w:numPr>
          <w:ilvl w:val="0"/>
          <w:numId w:val="2"/>
        </w:numPr>
        <w:spacing w:before="0" w:after="0" w:afterAutospacing="0"/>
        <w:jc w:val="both"/>
        <w:rPr>
          <w:lang w:val="et-EE" w:eastAsia="et-EE"/>
        </w:rPr>
      </w:pPr>
      <w:r w:rsidRPr="00826145">
        <w:rPr>
          <w:lang w:val="et-EE" w:eastAsia="et-EE"/>
        </w:rPr>
        <w:t xml:space="preserve">Lisaks on </w:t>
      </w:r>
      <w:r w:rsidR="00447A8A" w:rsidRPr="00826145">
        <w:rPr>
          <w:lang w:val="et-EE" w:eastAsia="et-EE"/>
        </w:rPr>
        <w:t xml:space="preserve">Riigikohus </w:t>
      </w:r>
      <w:r w:rsidRPr="00826145">
        <w:rPr>
          <w:lang w:val="et-EE" w:eastAsia="et-EE"/>
        </w:rPr>
        <w:t>märkinud</w:t>
      </w:r>
      <w:r w:rsidR="00A44FD0" w:rsidRPr="00826145">
        <w:rPr>
          <w:lang w:val="et-EE" w:eastAsia="et-EE"/>
        </w:rPr>
        <w:t>, et</w:t>
      </w:r>
      <w:r w:rsidR="00447A8A" w:rsidRPr="00826145">
        <w:rPr>
          <w:lang w:val="et-EE" w:eastAsia="et-EE"/>
        </w:rPr>
        <w:t xml:space="preserve"> kui isiku</w:t>
      </w:r>
      <w:r w:rsidR="00A44FD0" w:rsidRPr="00826145">
        <w:rPr>
          <w:lang w:val="et-EE" w:eastAsia="et-EE"/>
        </w:rPr>
        <w:t xml:space="preserve"> väljasaatmine on perspektiivitu, siis tuleb </w:t>
      </w:r>
      <w:r w:rsidR="00447A8A" w:rsidRPr="00826145">
        <w:rPr>
          <w:lang w:val="et-EE" w:eastAsia="et-EE"/>
        </w:rPr>
        <w:t>talle elamisluba anda</w:t>
      </w:r>
      <w:r w:rsidR="00A44FD0" w:rsidRPr="00826145">
        <w:rPr>
          <w:lang w:val="et-EE" w:eastAsia="et-EE"/>
        </w:rPr>
        <w:t>.</w:t>
      </w:r>
      <w:r w:rsidR="00A44FD0" w:rsidRPr="00826145">
        <w:rPr>
          <w:rStyle w:val="Allmrkuseviide"/>
          <w:lang w:val="et-EE" w:eastAsia="et-EE"/>
        </w:rPr>
        <w:footnoteReference w:id="30"/>
      </w:r>
      <w:r w:rsidR="00447A8A" w:rsidRPr="00826145">
        <w:rPr>
          <w:lang w:val="et-EE" w:eastAsia="et-EE"/>
        </w:rPr>
        <w:t xml:space="preserve"> See võib puudutada olukorda, kus isikul ei ole võimalik taotleda elamisluba ühelgi konkreetsel välismaalaste seaduses nimetatud alusel, kuid isiku väljasaatmine ei ole võimalik. Sellisel juhul ei saa isik jääda õiguslikult määratlematusse olukorda, vaid tal peab olema võimalik riigis viibimine seadustada. Seega tuleb seaduses vastav olukord reguleerida ning luua õiguslik alus elamisloa taotlemiseks.</w:t>
      </w:r>
    </w:p>
    <w:p w:rsidR="004D2037" w:rsidRPr="00826145" w:rsidRDefault="004D2037" w:rsidP="004D2037">
      <w:pPr>
        <w:pStyle w:val="Normaallaadveeb"/>
        <w:spacing w:before="0" w:after="0" w:afterAutospacing="0"/>
        <w:jc w:val="both"/>
        <w:rPr>
          <w:lang w:val="et-EE" w:eastAsia="et-EE"/>
        </w:rPr>
      </w:pPr>
    </w:p>
    <w:p w:rsidR="00101AD6" w:rsidRPr="00826145" w:rsidRDefault="00193969" w:rsidP="004D2037">
      <w:pPr>
        <w:pStyle w:val="Loendilik"/>
        <w:numPr>
          <w:ilvl w:val="0"/>
          <w:numId w:val="2"/>
        </w:numPr>
        <w:jc w:val="both"/>
      </w:pPr>
      <w:r w:rsidRPr="00826145">
        <w:t xml:space="preserve">Teadaolevalt </w:t>
      </w:r>
      <w:r w:rsidR="004D1F08" w:rsidRPr="00826145">
        <w:t xml:space="preserve">on haldusorgan (KMA, PPA) </w:t>
      </w:r>
      <w:r w:rsidRPr="00826145">
        <w:t>varasemalt</w:t>
      </w:r>
      <w:r w:rsidR="004D1F08" w:rsidRPr="00826145">
        <w:t xml:space="preserve"> kohaldanud</w:t>
      </w:r>
      <w:r w:rsidRPr="00826145">
        <w:t xml:space="preserve"> juhtudel, ku</w:t>
      </w:r>
      <w:r w:rsidR="00F3615D" w:rsidRPr="00826145">
        <w:t>i</w:t>
      </w:r>
      <w:r w:rsidRPr="00826145">
        <w:t xml:space="preserve"> isikul ei olnud võimalik taotleda elamisluba ühelgi välismaalaste seaduses toodud konkreetse</w:t>
      </w:r>
      <w:r w:rsidR="00F3615D" w:rsidRPr="00826145">
        <w:t>l elamisloa taotlemise alusel</w:t>
      </w:r>
      <w:r w:rsidRPr="00826145">
        <w:t>, kuid isikule elamisloa andmisest keeld</w:t>
      </w:r>
      <w:r w:rsidR="004D2037" w:rsidRPr="00826145">
        <w:t>umine oleks riivanud tema põhiõigusi</w:t>
      </w:r>
      <w:r w:rsidRPr="00826145">
        <w:t>, VMS § 118 punktis 7 nimetatud alust</w:t>
      </w:r>
      <w:r w:rsidR="004D2037" w:rsidRPr="00826145">
        <w:t xml:space="preserve"> (kuni 30.09.2010 kehtinud VMS § 12 lg 1 p 5)</w:t>
      </w:r>
      <w:r w:rsidRPr="00826145">
        <w:t xml:space="preserve"> – elamisloa taotlemine välislepingu alusel, mille puhul peeti silmas EIÕK art</w:t>
      </w:r>
      <w:r w:rsidR="004D2037" w:rsidRPr="00826145">
        <w:t>iklis</w:t>
      </w:r>
      <w:r w:rsidRPr="00826145">
        <w:t xml:space="preserve"> 8 hõlmatud juhtusid. Riigikohus on aga </w:t>
      </w:r>
      <w:r w:rsidR="004D2037" w:rsidRPr="00826145">
        <w:t xml:space="preserve">oma praktikas </w:t>
      </w:r>
      <w:r w:rsidRPr="00826145">
        <w:t xml:space="preserve">asunud seisukohale, et </w:t>
      </w:r>
      <w:r w:rsidR="004D2037" w:rsidRPr="00826145">
        <w:rPr>
          <w:lang w:eastAsia="et-EE"/>
        </w:rPr>
        <w:t>Euroopa inimõiguste ja põhivabaduste kaitse konventsioon pole välisleping VMS § 12 lg 1 p 5 tähenduses, vaid selles sättes peet</w:t>
      </w:r>
      <w:r w:rsidR="00845E91" w:rsidRPr="00826145">
        <w:rPr>
          <w:lang w:eastAsia="et-EE"/>
        </w:rPr>
        <w:t>i</w:t>
      </w:r>
      <w:r w:rsidR="004D2037" w:rsidRPr="00826145">
        <w:rPr>
          <w:lang w:eastAsia="et-EE"/>
        </w:rPr>
        <w:t xml:space="preserve"> silmas </w:t>
      </w:r>
      <w:r w:rsidR="004D2037" w:rsidRPr="00826145">
        <w:rPr>
          <w:lang w:eastAsia="et-EE"/>
        </w:rPr>
        <w:lastRenderedPageBreak/>
        <w:t>lepinguid, millega reguleeritakse elamisloa andmist.</w:t>
      </w:r>
      <w:r w:rsidR="004D2037" w:rsidRPr="00826145">
        <w:rPr>
          <w:rStyle w:val="Allmrkuseviide"/>
          <w:lang w:eastAsia="et-EE"/>
        </w:rPr>
        <w:footnoteReference w:id="31"/>
      </w:r>
      <w:r w:rsidR="004D2037" w:rsidRPr="00826145">
        <w:rPr>
          <w:lang w:eastAsia="et-EE"/>
        </w:rPr>
        <w:t xml:space="preserve"> Seega, arvestades Riigikohtu poolt välismaalaste seaduse vastavale </w:t>
      </w:r>
      <w:r w:rsidR="00F3615D" w:rsidRPr="00826145">
        <w:rPr>
          <w:lang w:eastAsia="et-EE"/>
        </w:rPr>
        <w:t xml:space="preserve">samasisulisele </w:t>
      </w:r>
      <w:r w:rsidR="004D2037" w:rsidRPr="00826145">
        <w:rPr>
          <w:lang w:eastAsia="et-EE"/>
        </w:rPr>
        <w:t>sättele omistatud tõlgendust, ei ole võimalik VMS § 118 p</w:t>
      </w:r>
      <w:r w:rsidR="00175023" w:rsidRPr="00826145">
        <w:rPr>
          <w:lang w:eastAsia="et-EE"/>
        </w:rPr>
        <w:t>unktis</w:t>
      </w:r>
      <w:r w:rsidR="004D2037" w:rsidRPr="00826145">
        <w:rPr>
          <w:lang w:eastAsia="et-EE"/>
        </w:rPr>
        <w:t xml:space="preserve"> 7 </w:t>
      </w:r>
      <w:r w:rsidR="00E50C2C" w:rsidRPr="00826145">
        <w:rPr>
          <w:lang w:eastAsia="et-EE"/>
        </w:rPr>
        <w:t xml:space="preserve">(elamisloa taotlemine välislepingu alusel) </w:t>
      </w:r>
      <w:r w:rsidR="004D2037" w:rsidRPr="00826145">
        <w:rPr>
          <w:lang w:eastAsia="et-EE"/>
        </w:rPr>
        <w:t xml:space="preserve">nimetatud alust kohaldada sellise üldalusena, mis hõlmaks muid põhiseaduse või EIÕK kaitsealadesse kuuluvaid seisundeid, </w:t>
      </w:r>
      <w:r w:rsidR="00F3615D" w:rsidRPr="00826145">
        <w:rPr>
          <w:lang w:eastAsia="et-EE"/>
        </w:rPr>
        <w:t>kui</w:t>
      </w:r>
      <w:r w:rsidR="004D2037" w:rsidRPr="00826145">
        <w:rPr>
          <w:lang w:eastAsia="et-EE"/>
        </w:rPr>
        <w:t xml:space="preserve"> isikule riigis viibimisaluse andmata jätmine </w:t>
      </w:r>
      <w:r w:rsidR="00F3615D" w:rsidRPr="00826145">
        <w:rPr>
          <w:lang w:eastAsia="et-EE"/>
        </w:rPr>
        <w:t>riivab</w:t>
      </w:r>
      <w:r w:rsidR="004D2037" w:rsidRPr="00826145">
        <w:rPr>
          <w:lang w:eastAsia="et-EE"/>
        </w:rPr>
        <w:t xml:space="preserve"> tema põhiõigus</w:t>
      </w:r>
      <w:r w:rsidR="00F3615D" w:rsidRPr="00826145">
        <w:rPr>
          <w:lang w:eastAsia="et-EE"/>
        </w:rPr>
        <w:t>i</w:t>
      </w:r>
      <w:r w:rsidR="004D2037" w:rsidRPr="00826145">
        <w:rPr>
          <w:lang w:eastAsia="et-EE"/>
        </w:rPr>
        <w:t>.</w:t>
      </w:r>
    </w:p>
    <w:p w:rsidR="004D2037" w:rsidRPr="00826145" w:rsidRDefault="004D2037" w:rsidP="004D2037">
      <w:pPr>
        <w:pStyle w:val="Loendilik"/>
      </w:pPr>
    </w:p>
    <w:p w:rsidR="004D2037" w:rsidRPr="00826145" w:rsidRDefault="004D2037" w:rsidP="004D2037">
      <w:pPr>
        <w:pStyle w:val="Loendilik"/>
        <w:numPr>
          <w:ilvl w:val="0"/>
          <w:numId w:val="2"/>
        </w:numPr>
        <w:jc w:val="both"/>
      </w:pPr>
      <w:r w:rsidRPr="00826145">
        <w:t>Eeltoodust tulenevalt tõusetub küsimus, et välismaalaste seaduse regulatsioon on lünklik ka selles osas, et kui isiku õiguslik seisund kuulub põhiseaduse või EIÕK kaitsealasse, puudub välismaalaste seaduses (või eriseaduses) õiguslik alus elamisloa taotlemiseks. Seejuures tuleb silmas pidada, et lisaks PS §-dele 26 ja 27 võib vastav seisund või viibimisaluse saamist õigustav õigussuhe kuuluda ka mõne muu põhiseaduse sätte kaitsealasse. Nii kuuluvad ka EIÕK art 8 hõlmatud õigussuhted erinevate põhiseaduse sätete kaitsealadesse, kusjuures põhiseadus näeb teatud õiguste puhul ette kõrgema kaitsemäära kui konventsioon. Kuna seaduses ei pruugi olla võimalik esitada ammendavat loetelu kõigist põhiseadusega kaitstavatest olukordadest konkreetse elamisloa taotlemise aluse määratlemise kaudu, võib olla põhjendatud sellise üldaluse määratlemine, mis võimaldaks haldusorganil võtta arvesse erinevaid elulisi asjaolusid.</w:t>
      </w:r>
    </w:p>
    <w:p w:rsidR="004D2037" w:rsidRPr="00826145" w:rsidRDefault="004D2037" w:rsidP="004D2037">
      <w:pPr>
        <w:pStyle w:val="Loendilik"/>
      </w:pPr>
    </w:p>
    <w:p w:rsidR="004D2037" w:rsidRPr="00826145" w:rsidRDefault="004D2037" w:rsidP="004D2037">
      <w:pPr>
        <w:pStyle w:val="Loendilik"/>
      </w:pPr>
    </w:p>
    <w:p w:rsidR="004D2037" w:rsidRPr="00826145" w:rsidRDefault="004D2037" w:rsidP="004D2037">
      <w:pPr>
        <w:jc w:val="both"/>
        <w:rPr>
          <w:b/>
        </w:rPr>
      </w:pPr>
      <w:r w:rsidRPr="00826145">
        <w:rPr>
          <w:b/>
        </w:rPr>
        <w:t xml:space="preserve">II </w:t>
      </w:r>
      <w:r w:rsidR="0002104E" w:rsidRPr="00826145">
        <w:rPr>
          <w:b/>
        </w:rPr>
        <w:t xml:space="preserve">  </w:t>
      </w:r>
      <w:r w:rsidRPr="00826145">
        <w:rPr>
          <w:b/>
        </w:rPr>
        <w:t>Küsimused</w:t>
      </w:r>
    </w:p>
    <w:p w:rsidR="004D2037" w:rsidRPr="00826145" w:rsidRDefault="004D2037" w:rsidP="004D2037">
      <w:pPr>
        <w:jc w:val="both"/>
      </w:pPr>
    </w:p>
    <w:p w:rsidR="004D2037" w:rsidRPr="00826145" w:rsidRDefault="004D2037" w:rsidP="004D2037">
      <w:pPr>
        <w:pStyle w:val="Loendilik"/>
        <w:numPr>
          <w:ilvl w:val="0"/>
          <w:numId w:val="2"/>
        </w:numPr>
        <w:jc w:val="both"/>
      </w:pPr>
      <w:r w:rsidRPr="00826145">
        <w:t>Palun Teil esitada oma arvamus eelpool esitatud esmase analüüsi kohta. Seej</w:t>
      </w:r>
      <w:r w:rsidR="00907E7D" w:rsidRPr="00826145">
        <w:t>uures palun Teil vastata järgneva</w:t>
      </w:r>
      <w:r w:rsidRPr="00826145">
        <w:t xml:space="preserve">tele küsimustele. </w:t>
      </w:r>
    </w:p>
    <w:p w:rsidR="00C616FD" w:rsidRPr="00826145" w:rsidRDefault="00C616FD" w:rsidP="00C616FD">
      <w:pPr>
        <w:pStyle w:val="Loendilik"/>
        <w:ind w:left="0"/>
        <w:jc w:val="both"/>
      </w:pPr>
    </w:p>
    <w:p w:rsidR="00BB5A7F" w:rsidRPr="00826145" w:rsidRDefault="00BB5A7F" w:rsidP="001B2B82">
      <w:pPr>
        <w:pStyle w:val="Loendilik"/>
        <w:numPr>
          <w:ilvl w:val="0"/>
          <w:numId w:val="5"/>
        </w:numPr>
        <w:jc w:val="both"/>
      </w:pPr>
      <w:r w:rsidRPr="00826145">
        <w:t>Kas Teie hinnangul on kehtiva välismaalaste seaduse regulatsiooni alusel võimalik taotleda elamisluba elama asumiseks samasoolise elukaaslase juurde?</w:t>
      </w:r>
    </w:p>
    <w:p w:rsidR="00BB5A7F" w:rsidRPr="00826145" w:rsidRDefault="00BB5A7F" w:rsidP="001B2B82">
      <w:pPr>
        <w:pStyle w:val="Loendilik"/>
        <w:numPr>
          <w:ilvl w:val="1"/>
          <w:numId w:val="5"/>
        </w:numPr>
        <w:jc w:val="both"/>
      </w:pPr>
      <w:r w:rsidRPr="00826145">
        <w:t>Eitava vastuse korral palun selgitage, kas Teie hinnangul on selline olukord põhiseadusega kooskõlas?</w:t>
      </w:r>
    </w:p>
    <w:p w:rsidR="00C616FD" w:rsidRPr="00826145" w:rsidRDefault="00BB5A7F" w:rsidP="001B2B82">
      <w:pPr>
        <w:pStyle w:val="Loendilik"/>
        <w:numPr>
          <w:ilvl w:val="1"/>
          <w:numId w:val="5"/>
        </w:numPr>
        <w:jc w:val="both"/>
      </w:pPr>
      <w:r w:rsidRPr="00826145">
        <w:t xml:space="preserve">Millisel eesmärgil </w:t>
      </w:r>
      <w:r w:rsidR="00BB0585" w:rsidRPr="00826145">
        <w:t>on piiratud võimalust</w:t>
      </w:r>
      <w:r w:rsidRPr="00826145">
        <w:t xml:space="preserve"> </w:t>
      </w:r>
      <w:r w:rsidR="00BB0585" w:rsidRPr="00826145">
        <w:t>taotleda elamisluba elama asumiseks samasoolise elukaaslase juurde?</w:t>
      </w:r>
    </w:p>
    <w:p w:rsidR="00BB0585" w:rsidRPr="00826145" w:rsidRDefault="00BB0585" w:rsidP="001B2B82">
      <w:pPr>
        <w:pStyle w:val="Loendilik"/>
        <w:numPr>
          <w:ilvl w:val="1"/>
          <w:numId w:val="5"/>
        </w:numPr>
        <w:jc w:val="both"/>
      </w:pPr>
      <w:r w:rsidRPr="00826145">
        <w:t>Palun põhjendage oma seisukohta, kui peate sellist piirangut põhiseadusega kooskõlas olevaks.</w:t>
      </w:r>
    </w:p>
    <w:p w:rsidR="00BB0585" w:rsidRPr="00826145" w:rsidRDefault="00BB0585" w:rsidP="00C616FD">
      <w:pPr>
        <w:pStyle w:val="Loendilik"/>
        <w:ind w:left="0"/>
        <w:jc w:val="both"/>
        <w:rPr>
          <w:sz w:val="16"/>
          <w:szCs w:val="16"/>
        </w:rPr>
      </w:pPr>
    </w:p>
    <w:p w:rsidR="00F571BD" w:rsidRPr="00826145" w:rsidRDefault="00BB0585" w:rsidP="001B2B82">
      <w:pPr>
        <w:pStyle w:val="Loendilik"/>
        <w:numPr>
          <w:ilvl w:val="0"/>
          <w:numId w:val="5"/>
        </w:numPr>
        <w:jc w:val="both"/>
      </w:pPr>
      <w:r w:rsidRPr="00826145">
        <w:t xml:space="preserve">Millisel põhjusel ei ole välismaalaste seaduses ette nähtud </w:t>
      </w:r>
      <w:r w:rsidR="00FA6D7E" w:rsidRPr="00826145">
        <w:t xml:space="preserve">õiguslikku </w:t>
      </w:r>
      <w:r w:rsidRPr="00826145">
        <w:t xml:space="preserve">alust </w:t>
      </w:r>
      <w:r w:rsidR="00F571BD" w:rsidRPr="00826145">
        <w:t>vanemale elamisloa taotlemiseks alaealise lapse juurde elama asumiseks?</w:t>
      </w:r>
    </w:p>
    <w:p w:rsidR="00BB0585" w:rsidRPr="00826145" w:rsidRDefault="00F571BD" w:rsidP="001B2B82">
      <w:pPr>
        <w:pStyle w:val="Loendilik"/>
        <w:numPr>
          <w:ilvl w:val="1"/>
          <w:numId w:val="5"/>
        </w:numPr>
        <w:jc w:val="both"/>
      </w:pPr>
      <w:r w:rsidRPr="00826145">
        <w:t xml:space="preserve">Kui Teie hinnangul on kehtiv regulatsioon põhiseadusega kooskõlas, palun põhjendage selle eesmärki ning </w:t>
      </w:r>
      <w:r w:rsidR="00FA6D7E" w:rsidRPr="00826145">
        <w:t>vastavust</w:t>
      </w:r>
      <w:r w:rsidRPr="00826145">
        <w:t xml:space="preserve"> proportsionaalsuse põhimõtte</w:t>
      </w:r>
      <w:r w:rsidR="00FA6D7E" w:rsidRPr="00826145">
        <w:t>le</w:t>
      </w:r>
      <w:r w:rsidRPr="00826145">
        <w:t xml:space="preserve">. </w:t>
      </w:r>
    </w:p>
    <w:p w:rsidR="00F571BD" w:rsidRPr="00826145" w:rsidRDefault="00F571BD" w:rsidP="00C616FD">
      <w:pPr>
        <w:pStyle w:val="Loendilik"/>
        <w:ind w:left="0"/>
        <w:jc w:val="both"/>
        <w:rPr>
          <w:sz w:val="16"/>
          <w:szCs w:val="16"/>
        </w:rPr>
      </w:pPr>
    </w:p>
    <w:p w:rsidR="00F571BD" w:rsidRPr="00826145" w:rsidRDefault="00F571BD" w:rsidP="001B2B82">
      <w:pPr>
        <w:pStyle w:val="Loendilik"/>
        <w:numPr>
          <w:ilvl w:val="0"/>
          <w:numId w:val="5"/>
        </w:numPr>
        <w:jc w:val="both"/>
      </w:pPr>
      <w:r w:rsidRPr="00826145">
        <w:t xml:space="preserve">Millisel põhjusel ei ole välismaalaste seaduses ette nähtud võimalust taotleda alanevale sugulasele elamisluba elama asumiseks Eestisse, kui tema </w:t>
      </w:r>
      <w:r w:rsidR="00EA6C85" w:rsidRPr="00826145">
        <w:t xml:space="preserve">Eestis elav </w:t>
      </w:r>
      <w:r w:rsidR="00845E91" w:rsidRPr="00826145">
        <w:t xml:space="preserve">Eesti kodanikust või elamisluba omav </w:t>
      </w:r>
      <w:r w:rsidRPr="00826145">
        <w:t>ülenev sugulane vajab hooldust?</w:t>
      </w:r>
    </w:p>
    <w:p w:rsidR="00F571BD" w:rsidRPr="00826145" w:rsidRDefault="00F571BD" w:rsidP="001B2B82">
      <w:pPr>
        <w:pStyle w:val="Loendilik"/>
        <w:numPr>
          <w:ilvl w:val="1"/>
          <w:numId w:val="5"/>
        </w:numPr>
        <w:jc w:val="both"/>
      </w:pPr>
      <w:r w:rsidRPr="00826145">
        <w:t>Kui Teie hinnangul on se</w:t>
      </w:r>
      <w:r w:rsidR="001B2B82" w:rsidRPr="00826145">
        <w:t>lline regulatsioon põhiseaduseg</w:t>
      </w:r>
      <w:r w:rsidRPr="00826145">
        <w:t>a</w:t>
      </w:r>
      <w:r w:rsidR="001B2B82" w:rsidRPr="00826145">
        <w:t xml:space="preserve"> </w:t>
      </w:r>
      <w:r w:rsidRPr="00826145">
        <w:t xml:space="preserve">kooskõlas, palun põhjendage, millist põhiseadusega kooskõlas olevat eesmärki on seejuures silmas peetud ning </w:t>
      </w:r>
      <w:r w:rsidR="001B2B82" w:rsidRPr="00826145">
        <w:t>kuidas vastab</w:t>
      </w:r>
      <w:r w:rsidRPr="00826145">
        <w:t xml:space="preserve"> selline piirang Teie hinnangul proportsionaalsuse põhimõttele.</w:t>
      </w:r>
    </w:p>
    <w:p w:rsidR="00863BB0" w:rsidRPr="00826145" w:rsidRDefault="00863BB0" w:rsidP="00863BB0">
      <w:pPr>
        <w:pStyle w:val="Loendilik"/>
        <w:ind w:left="360"/>
        <w:jc w:val="both"/>
        <w:rPr>
          <w:sz w:val="16"/>
          <w:szCs w:val="16"/>
        </w:rPr>
      </w:pPr>
    </w:p>
    <w:p w:rsidR="00E570AA" w:rsidRPr="00826145" w:rsidRDefault="00E570AA" w:rsidP="001B2B82">
      <w:pPr>
        <w:pStyle w:val="Loendilik"/>
        <w:numPr>
          <w:ilvl w:val="0"/>
          <w:numId w:val="5"/>
        </w:numPr>
        <w:jc w:val="both"/>
      </w:pPr>
      <w:r w:rsidRPr="00826145">
        <w:t xml:space="preserve">Palun </w:t>
      </w:r>
      <w:r w:rsidR="00EA6C85" w:rsidRPr="00826145">
        <w:t>esitage oma põhjendatud seisukoht</w:t>
      </w:r>
      <w:r w:rsidRPr="00826145">
        <w:t>, kas Teie hinnangul on välismaalaste seaduse kehtiv redaktsioon kooskõlas põhiseadusega, arvestades Riigikohtu üldkogu 03.07.2012 otsust asjas nr 3-3-1-44-11.</w:t>
      </w:r>
    </w:p>
    <w:p w:rsidR="00E570AA" w:rsidRPr="00826145" w:rsidRDefault="00E570AA" w:rsidP="00E570AA">
      <w:pPr>
        <w:pStyle w:val="Loendilik"/>
        <w:numPr>
          <w:ilvl w:val="1"/>
          <w:numId w:val="5"/>
        </w:numPr>
        <w:jc w:val="both"/>
      </w:pPr>
      <w:r w:rsidRPr="00826145">
        <w:lastRenderedPageBreak/>
        <w:t>Kui Teie hinnangul on kehtiv välismaalaste seadus antud osas põhiseadusega vastuolus, milliseid samme olete kavandanud astuda seaduse põhiseadusega kooskõlla viimise</w:t>
      </w:r>
      <w:r w:rsidR="00845E91" w:rsidRPr="00826145">
        <w:t xml:space="preserve"> algatamise</w:t>
      </w:r>
      <w:r w:rsidRPr="00826145">
        <w:t>ks?</w:t>
      </w:r>
    </w:p>
    <w:p w:rsidR="00175023" w:rsidRPr="00826145" w:rsidRDefault="00175023" w:rsidP="00175023">
      <w:pPr>
        <w:pStyle w:val="Loendilik"/>
        <w:ind w:left="360"/>
        <w:jc w:val="both"/>
        <w:rPr>
          <w:sz w:val="16"/>
          <w:szCs w:val="16"/>
        </w:rPr>
      </w:pPr>
    </w:p>
    <w:p w:rsidR="00F571BD" w:rsidRPr="00826145" w:rsidRDefault="001B2B82" w:rsidP="001B2B82">
      <w:pPr>
        <w:pStyle w:val="Loendilik"/>
        <w:numPr>
          <w:ilvl w:val="0"/>
          <w:numId w:val="5"/>
        </w:numPr>
        <w:jc w:val="both"/>
      </w:pPr>
      <w:r w:rsidRPr="00826145">
        <w:t xml:space="preserve">Millisel põhjusel </w:t>
      </w:r>
      <w:r w:rsidR="00EA6C85" w:rsidRPr="00826145">
        <w:t>näeb VMS § 142 lg 1 ette, et elamisloa taotluse elama asumiseks Eesti kodanikust abikaasa juurde võib lugeda põhjendamatuks juhul, kui Eestis elaval abikaasal on võimalik elama asuda oma abikaasa kodakondsusjärgsesse riiki või asukohariiki või abikaasadel on võimali</w:t>
      </w:r>
      <w:r w:rsidR="00E50C2C" w:rsidRPr="00826145">
        <w:t>k elama asuda mõnda teise riiki</w:t>
      </w:r>
      <w:r w:rsidRPr="00826145">
        <w:t>?</w:t>
      </w:r>
    </w:p>
    <w:p w:rsidR="001B2B82" w:rsidRPr="00826145" w:rsidRDefault="001B2B82" w:rsidP="001B2B82">
      <w:pPr>
        <w:pStyle w:val="Loendilik"/>
        <w:numPr>
          <w:ilvl w:val="1"/>
          <w:numId w:val="5"/>
        </w:numPr>
        <w:jc w:val="both"/>
      </w:pPr>
      <w:r w:rsidRPr="00826145">
        <w:t>Kui Teie hinnangul on selline nõue põhiseadusega kooskõlas, palun põhjendada oma seisukohta.</w:t>
      </w:r>
    </w:p>
    <w:p w:rsidR="00175023" w:rsidRPr="00826145" w:rsidRDefault="00175023" w:rsidP="00175023">
      <w:pPr>
        <w:pStyle w:val="Loendilik"/>
        <w:ind w:left="360"/>
        <w:jc w:val="both"/>
        <w:rPr>
          <w:sz w:val="16"/>
          <w:szCs w:val="16"/>
        </w:rPr>
      </w:pPr>
    </w:p>
    <w:p w:rsidR="001B2B82" w:rsidRPr="00826145" w:rsidRDefault="001B2B82" w:rsidP="001B2B82">
      <w:pPr>
        <w:pStyle w:val="Loendilik"/>
        <w:numPr>
          <w:ilvl w:val="0"/>
          <w:numId w:val="5"/>
        </w:numPr>
        <w:jc w:val="both"/>
      </w:pPr>
      <w:r w:rsidRPr="00826145">
        <w:t xml:space="preserve">Palun esitage oma </w:t>
      </w:r>
      <w:r w:rsidR="00EA6C85" w:rsidRPr="00826145">
        <w:t xml:space="preserve">põhjendatud </w:t>
      </w:r>
      <w:r w:rsidRPr="00826145">
        <w:t>seisukoht, kas välismaalaste seaduse (või eriseaduste) alusel on võimalik elamisluba taotleda, kui isiku õiguslik seisund kuulub põhiseaduse (või EIÕK) kaitsealasse, kuid välismaalaste seaduses või eriseaduses puudub alus elamisloa taotlemise</w:t>
      </w:r>
      <w:r w:rsidR="003A3973" w:rsidRPr="00826145">
        <w:t>ks (nt pikaajaline sisserändaja;</w:t>
      </w:r>
      <w:r w:rsidRPr="00826145">
        <w:t xml:space="preserve"> mitteabielulises püsivas kooselus partnerid, kellel õiguslike takistuste tõttu ei ole võimalik abielluda</w:t>
      </w:r>
      <w:r w:rsidR="00175023" w:rsidRPr="00826145">
        <w:t>; väljasaatmise võimatus jm</w:t>
      </w:r>
      <w:r w:rsidRPr="00826145">
        <w:t>).</w:t>
      </w:r>
    </w:p>
    <w:p w:rsidR="001B2B82" w:rsidRPr="00826145" w:rsidRDefault="001B2B82" w:rsidP="001B2B82">
      <w:pPr>
        <w:pStyle w:val="Loendilik"/>
        <w:numPr>
          <w:ilvl w:val="1"/>
          <w:numId w:val="5"/>
        </w:numPr>
        <w:jc w:val="both"/>
      </w:pPr>
      <w:r w:rsidRPr="00826145">
        <w:t xml:space="preserve">Kui Teie hinnangul ei ole võimalik nimetatud juhtudel välismaalaste seaduse või mõne eriseaduse alusel elamisloa taotluse rahuldamine, siis palun esitage oma seisukoht sellise olukorra põhiseaduspärasuse kohta. Seejuures palun selgitage, mis on sellise riive eesmärk ning kas Teie hinnangul vastab see proportsionaalsuse põhimõttele. </w:t>
      </w:r>
    </w:p>
    <w:p w:rsidR="001B2B82" w:rsidRPr="00826145" w:rsidRDefault="001B2B82" w:rsidP="001B2B82">
      <w:pPr>
        <w:pStyle w:val="Loendilik"/>
        <w:numPr>
          <w:ilvl w:val="1"/>
          <w:numId w:val="5"/>
        </w:numPr>
        <w:jc w:val="both"/>
      </w:pPr>
      <w:r w:rsidRPr="00826145">
        <w:t>Palun selgitada välja, kas ja millisel õiguslikul alusel on Politsei- ja Piirivalveamet (PPA) kirjeldatud juhtudel elamislube väljastanud</w:t>
      </w:r>
      <w:r w:rsidR="00EA6C85" w:rsidRPr="00826145">
        <w:t xml:space="preserve"> või sellest keeldunud</w:t>
      </w:r>
      <w:r w:rsidR="007D7EF1" w:rsidRPr="00826145">
        <w:t>.</w:t>
      </w:r>
    </w:p>
    <w:p w:rsidR="00EA6C85" w:rsidRPr="00826145" w:rsidRDefault="001B2B82" w:rsidP="001B2B82">
      <w:pPr>
        <w:pStyle w:val="Loendilik"/>
        <w:numPr>
          <w:ilvl w:val="1"/>
          <w:numId w:val="5"/>
        </w:numPr>
        <w:jc w:val="both"/>
      </w:pPr>
      <w:r w:rsidRPr="00826145">
        <w:t>Palun selgitada välja, kas PPA kohaldab VMS § 118 p 7 toodud alust kooskõlas Riigikohtu poolt sellele omistatud kitsendava tõlgendusega või on PPA</w:t>
      </w:r>
      <w:r w:rsidR="00E570AA" w:rsidRPr="00826145">
        <w:t xml:space="preserve"> ka pärast vastavate Riigikohtu otsuste tegemist</w:t>
      </w:r>
      <w:r w:rsidRPr="00826145">
        <w:t xml:space="preserve"> jätkuvalt kohaldanud antud sätet üldalusena, nii et elamisluba on siiski väljastatud, kui isiku õiguslik seisund kuulub EIÕK art 8 kaitsealasse.</w:t>
      </w:r>
      <w:r w:rsidR="00EA6C85" w:rsidRPr="00826145">
        <w:t xml:space="preserve"> </w:t>
      </w:r>
    </w:p>
    <w:p w:rsidR="001B2B82" w:rsidRPr="00826145" w:rsidRDefault="00EA6C85" w:rsidP="007D7EF1">
      <w:pPr>
        <w:pStyle w:val="Loendilik"/>
        <w:numPr>
          <w:ilvl w:val="1"/>
          <w:numId w:val="5"/>
        </w:numPr>
        <w:jc w:val="both"/>
      </w:pPr>
      <w:r w:rsidRPr="00826145">
        <w:t xml:space="preserve">Palun esitada vastav statistika VMS § 118 punkti 7 </w:t>
      </w:r>
      <w:r w:rsidR="007D7EF1" w:rsidRPr="00826145">
        <w:t xml:space="preserve">ning kuni 30.09.2010 kehtinud VMS § 12 lg 1 p 5 </w:t>
      </w:r>
      <w:r w:rsidRPr="00826145">
        <w:t>kohaldamise juhtude kohta alates 2009. aastast.</w:t>
      </w:r>
      <w:r w:rsidR="001B2B82" w:rsidRPr="00826145">
        <w:t xml:space="preserve"> </w:t>
      </w:r>
    </w:p>
    <w:p w:rsidR="00F05F8A" w:rsidRPr="00826145" w:rsidRDefault="00F05F8A" w:rsidP="001B2B82">
      <w:pPr>
        <w:pStyle w:val="Loendilik"/>
        <w:numPr>
          <w:ilvl w:val="1"/>
          <w:numId w:val="5"/>
        </w:numPr>
        <w:jc w:val="both"/>
      </w:pPr>
      <w:r w:rsidRPr="00826145">
        <w:t>Kui PPA on tõlgendanud VMS § 118 punkti 7 laiendavalt, palun anda ülevaade, milliste asjaolude suhtes seda on kohaldatud.</w:t>
      </w:r>
    </w:p>
    <w:p w:rsidR="00175023" w:rsidRPr="00826145" w:rsidRDefault="00175023" w:rsidP="00175023">
      <w:pPr>
        <w:pStyle w:val="Loendilik"/>
        <w:ind w:left="360"/>
        <w:jc w:val="both"/>
        <w:rPr>
          <w:sz w:val="16"/>
          <w:szCs w:val="16"/>
        </w:rPr>
      </w:pPr>
    </w:p>
    <w:p w:rsidR="001B2B82" w:rsidRPr="00826145" w:rsidRDefault="001B2B82" w:rsidP="001B2B82">
      <w:pPr>
        <w:pStyle w:val="Loendilik"/>
        <w:numPr>
          <w:ilvl w:val="0"/>
          <w:numId w:val="5"/>
        </w:numPr>
        <w:jc w:val="both"/>
      </w:pPr>
      <w:r w:rsidRPr="00826145">
        <w:t>Palun analüüsida välismaalaste seaduse elamislubade andmise aluseid puudutavat regulatsiooni tervikuna ning hinnata, kas seaduses on</w:t>
      </w:r>
      <w:r w:rsidR="00F05F8A" w:rsidRPr="00826145">
        <w:t xml:space="preserve"> reguleerimata lisaks eeltoodule</w:t>
      </w:r>
      <w:r w:rsidRPr="00826145">
        <w:t xml:space="preserve"> muid olukordasid, kus </w:t>
      </w:r>
      <w:r w:rsidR="00EA6C85" w:rsidRPr="00826145">
        <w:t>elamisloa andmata jätmine riivab isiku põhiõigusi</w:t>
      </w:r>
      <w:r w:rsidRPr="00826145">
        <w:t>, kuid seaduses puudub alus elamisloa taotlemiseks.</w:t>
      </w:r>
    </w:p>
    <w:p w:rsidR="001B2B82" w:rsidRPr="00826145" w:rsidRDefault="001B2B82" w:rsidP="001B2B82">
      <w:pPr>
        <w:jc w:val="both"/>
      </w:pPr>
    </w:p>
    <w:p w:rsidR="001B2B82" w:rsidRPr="00826145" w:rsidRDefault="001B2B82" w:rsidP="001B2B82">
      <w:pPr>
        <w:jc w:val="both"/>
      </w:pPr>
      <w:r w:rsidRPr="00826145">
        <w:t>Lisaks eeltoodud küsimustele olen tänulik ka Teie muude asjassepuutuvate selgituste eest, mis omavad tähtsust antud regulatsiooni põhiseadusega kooskõla hindamise</w:t>
      </w:r>
      <w:r w:rsidR="00EA6C85" w:rsidRPr="00826145">
        <w:t>l</w:t>
      </w:r>
      <w:r w:rsidRPr="00826145">
        <w:t>.</w:t>
      </w:r>
    </w:p>
    <w:p w:rsidR="001B2B82" w:rsidRPr="00826145" w:rsidRDefault="001B2B82" w:rsidP="001B2B82">
      <w:pPr>
        <w:jc w:val="both"/>
      </w:pPr>
    </w:p>
    <w:p w:rsidR="001B2B82" w:rsidRDefault="001B2B82" w:rsidP="001B2B82">
      <w:pPr>
        <w:jc w:val="both"/>
      </w:pPr>
      <w:r>
        <w:t xml:space="preserve">Teie vastust ootan hiljemalt </w:t>
      </w:r>
      <w:r w:rsidR="00175023">
        <w:t>01.10</w:t>
      </w:r>
      <w:r>
        <w:t>.2012.</w:t>
      </w:r>
    </w:p>
    <w:p w:rsidR="001B2B82" w:rsidRDefault="001B2B82" w:rsidP="001B2B82">
      <w:pPr>
        <w:jc w:val="both"/>
      </w:pPr>
    </w:p>
    <w:p w:rsidR="00E57398" w:rsidRDefault="00E57398" w:rsidP="001B2B82">
      <w:pPr>
        <w:jc w:val="both"/>
      </w:pPr>
    </w:p>
    <w:p w:rsidR="001B2B82" w:rsidRDefault="001B2B82" w:rsidP="001B2B82">
      <w:pPr>
        <w:jc w:val="both"/>
      </w:pPr>
      <w:r>
        <w:t>Lugupidamisega</w:t>
      </w:r>
    </w:p>
    <w:p w:rsidR="001B2B82" w:rsidRDefault="001B2B82" w:rsidP="001B2B82">
      <w:pPr>
        <w:jc w:val="both"/>
      </w:pPr>
    </w:p>
    <w:p w:rsidR="001B2B82" w:rsidRPr="00B141EB" w:rsidRDefault="001B2B82" w:rsidP="001B2B82">
      <w:pPr>
        <w:jc w:val="both"/>
        <w:rPr>
          <w:i/>
        </w:rPr>
      </w:pPr>
      <w:r w:rsidRPr="00B141EB">
        <w:rPr>
          <w:i/>
        </w:rPr>
        <w:t>/allkirjastatud digitaalselt/</w:t>
      </w:r>
    </w:p>
    <w:p w:rsidR="001B2B82" w:rsidRDefault="001B2B82" w:rsidP="001B2B82">
      <w:pPr>
        <w:jc w:val="both"/>
      </w:pPr>
    </w:p>
    <w:p w:rsidR="001B2B82" w:rsidRDefault="00E57398" w:rsidP="001B2B82">
      <w:pPr>
        <w:jc w:val="both"/>
      </w:pPr>
      <w:r>
        <w:t xml:space="preserve">Hent Kalmo </w:t>
      </w:r>
    </w:p>
    <w:p w:rsidR="00E57398" w:rsidRDefault="00E57398" w:rsidP="001B2B82">
      <w:pPr>
        <w:jc w:val="both"/>
      </w:pPr>
      <w:r>
        <w:t xml:space="preserve">õiguskantsleri asetäitja-nõunik </w:t>
      </w:r>
    </w:p>
    <w:p w:rsidR="00E57398" w:rsidRDefault="00E57398" w:rsidP="001B2B82">
      <w:pPr>
        <w:jc w:val="both"/>
      </w:pPr>
      <w:r>
        <w:t xml:space="preserve">õiguskantsleri ülesannetes </w:t>
      </w:r>
    </w:p>
    <w:p w:rsidR="001B2B82" w:rsidRDefault="001B2B82" w:rsidP="001B2B82">
      <w:pPr>
        <w:jc w:val="both"/>
      </w:pPr>
    </w:p>
    <w:p w:rsidR="00665175" w:rsidRPr="00276EC4" w:rsidRDefault="001B2B82" w:rsidP="00B141EB">
      <w:pPr>
        <w:jc w:val="both"/>
      </w:pPr>
      <w:r w:rsidRPr="001B2B82">
        <w:rPr>
          <w:sz w:val="20"/>
          <w:szCs w:val="20"/>
        </w:rPr>
        <w:t>Kristiina Albi 693 8442</w:t>
      </w:r>
      <w:r w:rsidR="00E57398">
        <w:rPr>
          <w:sz w:val="20"/>
          <w:szCs w:val="20"/>
        </w:rPr>
        <w:t>; e</w:t>
      </w:r>
      <w:r w:rsidRPr="001B2B82">
        <w:rPr>
          <w:sz w:val="20"/>
          <w:szCs w:val="20"/>
        </w:rPr>
        <w:t xml:space="preserve">-post: </w:t>
      </w:r>
      <w:hyperlink r:id="rId12" w:history="1">
        <w:r w:rsidR="00E57398" w:rsidRPr="002E4E7C">
          <w:rPr>
            <w:rStyle w:val="Hperlink"/>
            <w:sz w:val="20"/>
            <w:szCs w:val="20"/>
          </w:rPr>
          <w:t>kristiina.albi@oiguskantsler.ee</w:t>
        </w:r>
      </w:hyperlink>
      <w:r w:rsidR="00E57398">
        <w:rPr>
          <w:sz w:val="20"/>
          <w:szCs w:val="20"/>
        </w:rPr>
        <w:t xml:space="preserve"> </w:t>
      </w:r>
    </w:p>
    <w:sectPr w:rsidR="00665175" w:rsidRPr="00276EC4" w:rsidSect="007B07C4">
      <w:headerReference w:type="even" r:id="rId13"/>
      <w:headerReference w:type="default" r:id="rId14"/>
      <w:headerReference w:type="first" r:id="rId15"/>
      <w:footerReference w:type="first" r:id="rId16"/>
      <w:type w:val="continuous"/>
      <w:pgSz w:w="11907" w:h="16840" w:code="9"/>
      <w:pgMar w:top="1418" w:right="680" w:bottom="1418" w:left="1701" w:header="450"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8F3" w:rsidRDefault="002C08F3">
      <w:r>
        <w:separator/>
      </w:r>
    </w:p>
  </w:endnote>
  <w:endnote w:type="continuationSeparator" w:id="0">
    <w:p w:rsidR="002C08F3" w:rsidRDefault="002C0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tilliumText25L 250 wt">
    <w:altName w:val="Times New Roman"/>
    <w:charset w:val="00"/>
    <w:family w:val="auto"/>
    <w:pitch w:val="variable"/>
    <w:sig w:usb0="00000001" w:usb1="0000004B" w:usb2="00000000" w:usb3="00000000" w:csb0="000001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F3" w:rsidRPr="00D8591B" w:rsidRDefault="002C08F3" w:rsidP="00D8591B">
    <w:pPr>
      <w:pStyle w:val="Jalus"/>
      <w:jc w:val="center"/>
    </w:pPr>
    <w:r>
      <w:rPr>
        <w:noProof/>
        <w:lang w:eastAsia="et-EE"/>
      </w:rPr>
      <w:drawing>
        <wp:anchor distT="0" distB="0" distL="114300" distR="114300" simplePos="0" relativeHeight="251661312" behindDoc="1" locked="1" layoutInCell="1" allowOverlap="1">
          <wp:simplePos x="0" y="0"/>
          <wp:positionH relativeFrom="page">
            <wp:posOffset>6985</wp:posOffset>
          </wp:positionH>
          <wp:positionV relativeFrom="paragraph">
            <wp:posOffset>-76200</wp:posOffset>
          </wp:positionV>
          <wp:extent cx="7559675" cy="79184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c:Users:heigo:Desktop:jalus.eps"/>
                  <pic:cNvPicPr preferRelativeResize="0">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59675" cy="79184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8F3" w:rsidRDefault="002C08F3">
      <w:r>
        <w:separator/>
      </w:r>
    </w:p>
  </w:footnote>
  <w:footnote w:type="continuationSeparator" w:id="0">
    <w:p w:rsidR="002C08F3" w:rsidRDefault="002C08F3">
      <w:r>
        <w:continuationSeparator/>
      </w:r>
    </w:p>
  </w:footnote>
  <w:footnote w:id="1">
    <w:p w:rsidR="002C08F3" w:rsidRPr="00D774F7" w:rsidRDefault="002C08F3" w:rsidP="00692C50">
      <w:pPr>
        <w:pStyle w:val="Allmrkusetekst"/>
        <w:jc w:val="both"/>
        <w:rPr>
          <w:szCs w:val="20"/>
        </w:rPr>
      </w:pPr>
      <w:r w:rsidRPr="00D774F7">
        <w:rPr>
          <w:rStyle w:val="Allmrkuseviide"/>
          <w:szCs w:val="20"/>
        </w:rPr>
        <w:footnoteRef/>
      </w:r>
      <w:r w:rsidRPr="00D774F7">
        <w:rPr>
          <w:szCs w:val="20"/>
        </w:rPr>
        <w:t xml:space="preserve"> </w:t>
      </w:r>
      <w:proofErr w:type="spellStart"/>
      <w:r w:rsidRPr="00D774F7">
        <w:rPr>
          <w:szCs w:val="20"/>
        </w:rPr>
        <w:t>RKPJKo</w:t>
      </w:r>
      <w:proofErr w:type="spellEnd"/>
      <w:r w:rsidRPr="00D774F7">
        <w:rPr>
          <w:szCs w:val="20"/>
        </w:rPr>
        <w:t xml:space="preserve"> 05.03.2001, nr 3-4-1-2-01, p 15.</w:t>
      </w:r>
    </w:p>
  </w:footnote>
  <w:footnote w:id="2">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RKPJKo</w:t>
      </w:r>
      <w:proofErr w:type="spellEnd"/>
      <w:r w:rsidRPr="00A44FD0">
        <w:rPr>
          <w:szCs w:val="20"/>
        </w:rPr>
        <w:t xml:space="preserve"> 05.03.2001, nr 3-4-1-2-01, p 14.</w:t>
      </w:r>
    </w:p>
  </w:footnote>
  <w:footnote w:id="3">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Samas.</w:t>
      </w:r>
    </w:p>
  </w:footnote>
  <w:footnote w:id="4">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RKHKo</w:t>
      </w:r>
      <w:proofErr w:type="spellEnd"/>
      <w:r w:rsidRPr="00A44FD0">
        <w:rPr>
          <w:szCs w:val="20"/>
        </w:rPr>
        <w:t xml:space="preserve"> 18.05.2000, nr 3-3-1-11-00, p 2.</w:t>
      </w:r>
    </w:p>
  </w:footnote>
  <w:footnote w:id="5">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RKPJKo</w:t>
      </w:r>
      <w:proofErr w:type="spellEnd"/>
      <w:r w:rsidRPr="00A44FD0">
        <w:rPr>
          <w:szCs w:val="20"/>
        </w:rPr>
        <w:t xml:space="preserve"> 05.03.2001, nr 3-4-1-2-01, p 14; </w:t>
      </w:r>
      <w:proofErr w:type="spellStart"/>
      <w:r w:rsidRPr="00A44FD0">
        <w:rPr>
          <w:szCs w:val="20"/>
        </w:rPr>
        <w:t>RKHKo</w:t>
      </w:r>
      <w:proofErr w:type="spellEnd"/>
      <w:r w:rsidRPr="00A44FD0">
        <w:rPr>
          <w:szCs w:val="20"/>
        </w:rPr>
        <w:t xml:space="preserve"> 17.03.2003, nr 3-3-1-10-03, p 32.</w:t>
      </w:r>
    </w:p>
  </w:footnote>
  <w:footnote w:id="6">
    <w:p w:rsidR="002C08F3" w:rsidRPr="00A44FD0" w:rsidRDefault="002C08F3" w:rsidP="00A44FD0">
      <w:pPr>
        <w:pStyle w:val="Allmrkusetekst"/>
        <w:jc w:val="both"/>
        <w:rPr>
          <w:szCs w:val="20"/>
        </w:rPr>
      </w:pPr>
      <w:r w:rsidRPr="00A44FD0">
        <w:rPr>
          <w:rStyle w:val="Allmrkuseviide"/>
          <w:szCs w:val="20"/>
        </w:rPr>
        <w:footnoteRef/>
      </w:r>
      <w:proofErr w:type="spellStart"/>
      <w:r w:rsidRPr="00A44FD0">
        <w:rPr>
          <w:szCs w:val="20"/>
        </w:rPr>
        <w:t>RKPJKo</w:t>
      </w:r>
      <w:proofErr w:type="spellEnd"/>
      <w:r w:rsidRPr="00A44FD0">
        <w:rPr>
          <w:szCs w:val="20"/>
        </w:rPr>
        <w:t xml:space="preserve"> 28.10.2002, nr 3-4-1-5-02 , p 30; </w:t>
      </w:r>
      <w:proofErr w:type="spellStart"/>
      <w:r w:rsidRPr="00A44FD0">
        <w:rPr>
          <w:szCs w:val="20"/>
        </w:rPr>
        <w:t>RKPJKo</w:t>
      </w:r>
      <w:proofErr w:type="spellEnd"/>
      <w:r w:rsidRPr="00A44FD0">
        <w:rPr>
          <w:szCs w:val="20"/>
        </w:rPr>
        <w:t xml:space="preserve"> 14.04.2003, nr 3-4-1-4-03, p 16.</w:t>
      </w:r>
    </w:p>
  </w:footnote>
  <w:footnote w:id="7">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M. Ernits</w:t>
      </w:r>
      <w:proofErr w:type="spellEnd"/>
      <w:r w:rsidRPr="00A44FD0">
        <w:rPr>
          <w:szCs w:val="20"/>
        </w:rPr>
        <w:t>. Kommentaarid §</w:t>
      </w:r>
      <w:r w:rsidRPr="00A44FD0">
        <w:rPr>
          <w:szCs w:val="20"/>
        </w:rPr>
        <w:noBreakHyphen/>
        <w:t>le 14. – Eesti Vabariigi põhiseadus. Kommenteeritud väljaanne. Teine, täiendatud väljaanne, Kirjastus Juura, 2008, lk 157, komm 3.</w:t>
      </w:r>
    </w:p>
  </w:footnote>
  <w:footnote w:id="8">
    <w:p w:rsidR="002C08F3" w:rsidRPr="00A44FD0" w:rsidRDefault="002C08F3" w:rsidP="004C4EB5">
      <w:pPr>
        <w:jc w:val="both"/>
        <w:rPr>
          <w:sz w:val="20"/>
          <w:szCs w:val="20"/>
        </w:rPr>
      </w:pPr>
      <w:r w:rsidRPr="00A44FD0">
        <w:rPr>
          <w:rStyle w:val="Allmrkuseviide"/>
          <w:sz w:val="20"/>
          <w:szCs w:val="20"/>
        </w:rPr>
        <w:footnoteRef/>
      </w:r>
      <w:r w:rsidRPr="00A44FD0">
        <w:rPr>
          <w:sz w:val="20"/>
          <w:szCs w:val="20"/>
        </w:rPr>
        <w:t xml:space="preserve"> </w:t>
      </w:r>
      <w:proofErr w:type="spellStart"/>
      <w:r w:rsidRPr="00A44FD0">
        <w:rPr>
          <w:sz w:val="20"/>
          <w:szCs w:val="20"/>
        </w:rPr>
        <w:t>RKPJKo</w:t>
      </w:r>
      <w:proofErr w:type="spellEnd"/>
      <w:r w:rsidRPr="00A44FD0">
        <w:rPr>
          <w:sz w:val="20"/>
          <w:szCs w:val="20"/>
        </w:rPr>
        <w:t xml:space="preserve"> 21.06.2004, nr 3-4-1-9-04, p 13; </w:t>
      </w:r>
      <w:proofErr w:type="spellStart"/>
      <w:r w:rsidRPr="00A44FD0">
        <w:rPr>
          <w:sz w:val="20"/>
          <w:szCs w:val="20"/>
        </w:rPr>
        <w:t>RKPJKo</w:t>
      </w:r>
      <w:proofErr w:type="spellEnd"/>
      <w:r w:rsidRPr="00A44FD0">
        <w:rPr>
          <w:sz w:val="20"/>
          <w:szCs w:val="20"/>
        </w:rPr>
        <w:t xml:space="preserve"> 05.03.2001, nr 3-4-1-2-01, p 14; </w:t>
      </w:r>
      <w:proofErr w:type="spellStart"/>
      <w:r w:rsidRPr="00A44FD0">
        <w:rPr>
          <w:sz w:val="20"/>
          <w:szCs w:val="20"/>
        </w:rPr>
        <w:t>RKHKo</w:t>
      </w:r>
      <w:proofErr w:type="spellEnd"/>
      <w:r w:rsidRPr="00A44FD0">
        <w:rPr>
          <w:sz w:val="20"/>
          <w:szCs w:val="20"/>
        </w:rPr>
        <w:t xml:space="preserve"> 18.05.2000, nr 3</w:t>
      </w:r>
      <w:r w:rsidRPr="00A44FD0">
        <w:rPr>
          <w:sz w:val="20"/>
          <w:szCs w:val="20"/>
        </w:rPr>
        <w:noBreakHyphen/>
        <w:t>3</w:t>
      </w:r>
      <w:r w:rsidRPr="00A44FD0">
        <w:rPr>
          <w:sz w:val="20"/>
          <w:szCs w:val="20"/>
        </w:rPr>
        <w:noBreakHyphen/>
        <w:t>1</w:t>
      </w:r>
      <w:r w:rsidRPr="00A44FD0">
        <w:rPr>
          <w:sz w:val="20"/>
          <w:szCs w:val="20"/>
        </w:rPr>
        <w:noBreakHyphen/>
        <w:t>11</w:t>
      </w:r>
      <w:r w:rsidRPr="00A44FD0">
        <w:rPr>
          <w:sz w:val="20"/>
          <w:szCs w:val="20"/>
        </w:rPr>
        <w:noBreakHyphen/>
        <w:t xml:space="preserve">00; </w:t>
      </w:r>
      <w:proofErr w:type="spellStart"/>
      <w:r w:rsidRPr="00A44FD0">
        <w:rPr>
          <w:sz w:val="20"/>
          <w:szCs w:val="20"/>
        </w:rPr>
        <w:t>RKHKm</w:t>
      </w:r>
      <w:proofErr w:type="spellEnd"/>
      <w:r w:rsidRPr="00A44FD0">
        <w:rPr>
          <w:sz w:val="20"/>
          <w:szCs w:val="20"/>
        </w:rPr>
        <w:t xml:space="preserve"> 06.06.1997, nr 3</w:t>
      </w:r>
      <w:r w:rsidRPr="00A44FD0">
        <w:rPr>
          <w:sz w:val="20"/>
          <w:szCs w:val="20"/>
        </w:rPr>
        <w:noBreakHyphen/>
        <w:t>3</w:t>
      </w:r>
      <w:r w:rsidRPr="00A44FD0">
        <w:rPr>
          <w:sz w:val="20"/>
          <w:szCs w:val="20"/>
        </w:rPr>
        <w:noBreakHyphen/>
        <w:t>1</w:t>
      </w:r>
      <w:r w:rsidRPr="00A44FD0">
        <w:rPr>
          <w:sz w:val="20"/>
          <w:szCs w:val="20"/>
        </w:rPr>
        <w:noBreakHyphen/>
        <w:t>16</w:t>
      </w:r>
      <w:r w:rsidRPr="00A44FD0">
        <w:rPr>
          <w:sz w:val="20"/>
          <w:szCs w:val="20"/>
        </w:rPr>
        <w:noBreakHyphen/>
        <w:t xml:space="preserve">97, p 2. </w:t>
      </w:r>
    </w:p>
  </w:footnote>
  <w:footnote w:id="9">
    <w:p w:rsidR="002C08F3" w:rsidRPr="00A44FD0" w:rsidRDefault="002C08F3" w:rsidP="00A44FD0">
      <w:pPr>
        <w:pStyle w:val="Normaallaadveeb"/>
        <w:spacing w:before="0" w:after="0" w:afterAutospacing="0"/>
        <w:jc w:val="both"/>
        <w:rPr>
          <w:sz w:val="20"/>
          <w:szCs w:val="20"/>
          <w:lang w:val="et-EE" w:eastAsia="et-EE"/>
        </w:rPr>
      </w:pPr>
      <w:r w:rsidRPr="00A44FD0">
        <w:rPr>
          <w:rStyle w:val="Allmrkuseviide"/>
          <w:sz w:val="20"/>
          <w:szCs w:val="20"/>
        </w:rPr>
        <w:footnoteRef/>
      </w:r>
      <w:r w:rsidRPr="002C08F3">
        <w:rPr>
          <w:sz w:val="20"/>
          <w:szCs w:val="20"/>
          <w:lang w:val="et-EE"/>
        </w:rPr>
        <w:t xml:space="preserve"> Riigikohtu lahend puudutas </w:t>
      </w:r>
      <w:r w:rsidRPr="009E5168">
        <w:rPr>
          <w:sz w:val="20"/>
          <w:szCs w:val="20"/>
          <w:lang w:val="et-EE"/>
        </w:rPr>
        <w:t xml:space="preserve">VMS-i </w:t>
      </w:r>
      <w:r>
        <w:rPr>
          <w:sz w:val="20"/>
          <w:szCs w:val="20"/>
          <w:lang w:val="et-EE"/>
        </w:rPr>
        <w:t>kuni 30.09.2010 kehtinud</w:t>
      </w:r>
      <w:r w:rsidRPr="009E5168">
        <w:rPr>
          <w:sz w:val="20"/>
          <w:szCs w:val="20"/>
          <w:lang w:val="et-EE"/>
        </w:rPr>
        <w:t xml:space="preserve"> redaktsiooni </w:t>
      </w:r>
      <w:r w:rsidRPr="002C08F3">
        <w:rPr>
          <w:sz w:val="20"/>
          <w:szCs w:val="20"/>
          <w:lang w:val="et-EE"/>
        </w:rPr>
        <w:t>§ 12</w:t>
      </w:r>
      <w:r w:rsidRPr="002C08F3">
        <w:rPr>
          <w:sz w:val="20"/>
          <w:szCs w:val="20"/>
          <w:vertAlign w:val="superscript"/>
          <w:lang w:val="et-EE"/>
        </w:rPr>
        <w:t>1</w:t>
      </w:r>
      <w:r>
        <w:rPr>
          <w:sz w:val="20"/>
          <w:szCs w:val="20"/>
          <w:lang w:val="et-EE"/>
        </w:rPr>
        <w:t>.</w:t>
      </w:r>
      <w:r w:rsidRPr="009E5168">
        <w:rPr>
          <w:sz w:val="20"/>
          <w:szCs w:val="20"/>
          <w:lang w:val="et-EE"/>
        </w:rPr>
        <w:t xml:space="preserve"> </w:t>
      </w:r>
      <w:proofErr w:type="spellStart"/>
      <w:r w:rsidRPr="002C08F3">
        <w:rPr>
          <w:sz w:val="20"/>
          <w:szCs w:val="20"/>
          <w:lang w:val="et-EE"/>
        </w:rPr>
        <w:t>RKHKo</w:t>
      </w:r>
      <w:proofErr w:type="spellEnd"/>
      <w:r w:rsidRPr="002C08F3">
        <w:rPr>
          <w:sz w:val="20"/>
          <w:szCs w:val="20"/>
          <w:lang w:val="et-EE"/>
        </w:rPr>
        <w:t xml:space="preserve"> 09.11.2009, nr </w:t>
      </w:r>
      <w:r>
        <w:rPr>
          <w:sz w:val="20"/>
          <w:szCs w:val="20"/>
          <w:lang w:val="et-EE" w:eastAsia="et-EE"/>
        </w:rPr>
        <w:t>3</w:t>
      </w:r>
      <w:r>
        <w:rPr>
          <w:sz w:val="20"/>
          <w:szCs w:val="20"/>
          <w:lang w:val="et-EE" w:eastAsia="et-EE"/>
        </w:rPr>
        <w:noBreakHyphen/>
        <w:t>3</w:t>
      </w:r>
      <w:r>
        <w:rPr>
          <w:sz w:val="20"/>
          <w:szCs w:val="20"/>
          <w:lang w:val="et-EE" w:eastAsia="et-EE"/>
        </w:rPr>
        <w:noBreakHyphen/>
        <w:t>1</w:t>
      </w:r>
      <w:r>
        <w:rPr>
          <w:sz w:val="20"/>
          <w:szCs w:val="20"/>
          <w:lang w:val="et-EE" w:eastAsia="et-EE"/>
        </w:rPr>
        <w:noBreakHyphen/>
        <w:t>61</w:t>
      </w:r>
      <w:r>
        <w:rPr>
          <w:sz w:val="20"/>
          <w:szCs w:val="20"/>
          <w:lang w:val="et-EE" w:eastAsia="et-EE"/>
        </w:rPr>
        <w:noBreakHyphen/>
        <w:t>09, p </w:t>
      </w:r>
      <w:r w:rsidRPr="00A44FD0">
        <w:rPr>
          <w:sz w:val="20"/>
          <w:szCs w:val="20"/>
          <w:lang w:val="et-EE" w:eastAsia="et-EE"/>
        </w:rPr>
        <w:t xml:space="preserve">31. </w:t>
      </w:r>
    </w:p>
  </w:footnote>
  <w:footnote w:id="10">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RKHKo</w:t>
      </w:r>
      <w:proofErr w:type="spellEnd"/>
      <w:r w:rsidRPr="00A44FD0">
        <w:rPr>
          <w:szCs w:val="20"/>
        </w:rPr>
        <w:t xml:space="preserve"> 19.06.2000, nr 3-3-1-16-00, p 1.</w:t>
      </w:r>
    </w:p>
  </w:footnote>
  <w:footnote w:id="11">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RKHKo</w:t>
      </w:r>
      <w:proofErr w:type="spellEnd"/>
      <w:r w:rsidRPr="00A44FD0">
        <w:rPr>
          <w:szCs w:val="20"/>
        </w:rPr>
        <w:t xml:space="preserve"> 09.11.2009, </w:t>
      </w:r>
      <w:r>
        <w:rPr>
          <w:szCs w:val="20"/>
        </w:rPr>
        <w:t xml:space="preserve">nr </w:t>
      </w:r>
      <w:r w:rsidRPr="00A44FD0">
        <w:rPr>
          <w:szCs w:val="20"/>
          <w:lang w:eastAsia="et-EE"/>
        </w:rPr>
        <w:t>3-3-1-61-09, p 33.</w:t>
      </w:r>
    </w:p>
  </w:footnote>
  <w:footnote w:id="12">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r>
        <w:rPr>
          <w:szCs w:val="20"/>
        </w:rPr>
        <w:t>Õiguskantsleri 23.05.2011 märgukiri nr 6-8/110661/1102390 justiitsministrile samasooliste isikute vahelise kooselu õiguslike aspektide reguleerimise kohta.</w:t>
      </w:r>
    </w:p>
  </w:footnote>
  <w:footnote w:id="13">
    <w:p w:rsidR="002C08F3" w:rsidRDefault="002C08F3" w:rsidP="00A44DE8">
      <w:pPr>
        <w:pStyle w:val="Allmrkusetekst"/>
        <w:jc w:val="both"/>
      </w:pPr>
      <w:r>
        <w:rPr>
          <w:rStyle w:val="Allmrkuseviide"/>
        </w:rPr>
        <w:footnoteRef/>
      </w:r>
      <w:r>
        <w:t xml:space="preserve"> Euroopa Inimõiguste Kohus on leidnud, et sõltuvalt asjaoludest võib samasooliste partnerite vahelise suhte puhul olla tegemist perekonna- või eraeluga konventsiooni art 8 tähenduses. – Vt nt </w:t>
      </w:r>
      <w:r w:rsidRPr="00A44FD0">
        <w:rPr>
          <w:szCs w:val="20"/>
        </w:rPr>
        <w:t xml:space="preserve">Euroopa Inimõiguste Kohtu 24.06.2010 otsus asjas </w:t>
      </w:r>
      <w:proofErr w:type="spellStart"/>
      <w:r w:rsidRPr="00A44FD0">
        <w:rPr>
          <w:szCs w:val="20"/>
        </w:rPr>
        <w:t>Schalk</w:t>
      </w:r>
      <w:proofErr w:type="spellEnd"/>
      <w:r w:rsidRPr="00A44FD0">
        <w:rPr>
          <w:szCs w:val="20"/>
        </w:rPr>
        <w:t xml:space="preserve"> and </w:t>
      </w:r>
      <w:proofErr w:type="spellStart"/>
      <w:r w:rsidRPr="00A44FD0">
        <w:rPr>
          <w:szCs w:val="20"/>
        </w:rPr>
        <w:t>Kopf</w:t>
      </w:r>
      <w:proofErr w:type="spellEnd"/>
      <w:r w:rsidRPr="00A44FD0">
        <w:rPr>
          <w:szCs w:val="20"/>
        </w:rPr>
        <w:t>, taotlus nr 30141/04, p</w:t>
      </w:r>
      <w:r>
        <w:rPr>
          <w:szCs w:val="20"/>
        </w:rPr>
        <w:t xml:space="preserve"> 92-95.</w:t>
      </w:r>
    </w:p>
  </w:footnote>
  <w:footnote w:id="14">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Euroopa Inimõiguste Kohtu 24.06.2010 otsus asjas </w:t>
      </w:r>
      <w:proofErr w:type="spellStart"/>
      <w:r w:rsidRPr="00A44FD0">
        <w:rPr>
          <w:szCs w:val="20"/>
        </w:rPr>
        <w:t>Schalk</w:t>
      </w:r>
      <w:proofErr w:type="spellEnd"/>
      <w:r w:rsidRPr="00A44FD0">
        <w:rPr>
          <w:szCs w:val="20"/>
        </w:rPr>
        <w:t xml:space="preserve"> and </w:t>
      </w:r>
      <w:proofErr w:type="spellStart"/>
      <w:r w:rsidRPr="00A44FD0">
        <w:rPr>
          <w:szCs w:val="20"/>
        </w:rPr>
        <w:t>Kopf</w:t>
      </w:r>
      <w:proofErr w:type="spellEnd"/>
      <w:r w:rsidRPr="00A44FD0">
        <w:rPr>
          <w:szCs w:val="20"/>
        </w:rPr>
        <w:t xml:space="preserve">, taotlus nr 30141/04, p 99. </w:t>
      </w:r>
    </w:p>
  </w:footnote>
  <w:footnote w:id="15">
    <w:p w:rsidR="002C08F3" w:rsidRPr="000E1F8E" w:rsidRDefault="002C08F3" w:rsidP="000E1F8E">
      <w:pPr>
        <w:ind w:right="227"/>
        <w:jc w:val="both"/>
        <w:rPr>
          <w:sz w:val="20"/>
          <w:szCs w:val="20"/>
        </w:rPr>
      </w:pPr>
      <w:r w:rsidRPr="000E1F8E">
        <w:rPr>
          <w:rStyle w:val="Allmrkuseviide"/>
          <w:sz w:val="20"/>
          <w:szCs w:val="20"/>
        </w:rPr>
        <w:footnoteRef/>
      </w:r>
      <w:r w:rsidRPr="000E1F8E">
        <w:rPr>
          <w:sz w:val="20"/>
          <w:szCs w:val="20"/>
        </w:rPr>
        <w:t xml:space="preserve"> Märgin, et Euroopa Nõukogu 22.09.2003 direktiiv</w:t>
      </w:r>
      <w:r>
        <w:rPr>
          <w:sz w:val="20"/>
          <w:szCs w:val="20"/>
        </w:rPr>
        <w:t>i</w:t>
      </w:r>
      <w:r w:rsidRPr="000E1F8E">
        <w:rPr>
          <w:sz w:val="20"/>
          <w:szCs w:val="20"/>
        </w:rPr>
        <w:t xml:space="preserve"> 2003/86/EÜ, perekonna taasühinemise õiguse kohta, art 4 lg 3 näeb ette, et </w:t>
      </w:r>
      <w:r>
        <w:rPr>
          <w:sz w:val="20"/>
          <w:szCs w:val="20"/>
        </w:rPr>
        <w:t>l</w:t>
      </w:r>
      <w:r w:rsidRPr="000E1F8E">
        <w:rPr>
          <w:sz w:val="20"/>
          <w:szCs w:val="20"/>
        </w:rPr>
        <w:t>iikmesriigid võivad seaduse või määrusega lubada vastavalt käesolevale direktiivile ning tingimusel, et IV peatükis sätestatud tingimused on täidetud, siseneda oma territooriumile ja elada seal perekonna taasühinemist taotleva isiku kolmanda riigi kodanikust vallalisel elukaaslasel, kellega perekonna taasühinemist taotleval isikul on nõuetekohaselt tõendatud püsisuhe, või kolmanda riigi kodanikul, kes on perekonna taasühinemist taotleva isikuga artikli 5 lõike 2 kohases registreeritud kooselus, ning vallalistel alaealistel lastel, sealhulgas lapsendatud lastel, ning vallalistel täiskasvanud lastel, kes ei ole oma terviseseisundist tulenevatel objektiivsetel põhjustel või</w:t>
      </w:r>
      <w:r>
        <w:rPr>
          <w:sz w:val="20"/>
          <w:szCs w:val="20"/>
        </w:rPr>
        <w:t xml:space="preserve">melised iseenda eest hoolitsema. </w:t>
      </w:r>
      <w:r w:rsidRPr="000E1F8E">
        <w:rPr>
          <w:sz w:val="20"/>
          <w:szCs w:val="20"/>
        </w:rPr>
        <w:t>Liikmesriigid võivad otsustada, et registreeritud elukaaslasi tuleb perekonna taasühinemise puhul kohelda võrdselt abikaasadega.</w:t>
      </w:r>
    </w:p>
  </w:footnote>
  <w:footnote w:id="16">
    <w:p w:rsidR="002C08F3" w:rsidRDefault="002C08F3" w:rsidP="009A5BD4">
      <w:pPr>
        <w:pStyle w:val="Allmrkusetekst"/>
      </w:pPr>
      <w:r>
        <w:rPr>
          <w:rStyle w:val="Allmrkuseviide"/>
        </w:rPr>
        <w:footnoteRef/>
      </w:r>
      <w:r>
        <w:t xml:space="preserve"> </w:t>
      </w:r>
      <w:proofErr w:type="spellStart"/>
      <w:r>
        <w:rPr>
          <w:szCs w:val="20"/>
        </w:rPr>
        <w:t>RKÜKo</w:t>
      </w:r>
      <w:proofErr w:type="spellEnd"/>
      <w:r>
        <w:rPr>
          <w:szCs w:val="20"/>
        </w:rPr>
        <w:t xml:space="preserve"> 10.12.2003, nr 3-3-1-47-03, p 24.</w:t>
      </w:r>
    </w:p>
  </w:footnote>
  <w:footnote w:id="17">
    <w:p w:rsidR="002C08F3" w:rsidRDefault="002C08F3" w:rsidP="009A5BD4">
      <w:pPr>
        <w:pStyle w:val="Allmrkusetekst"/>
      </w:pPr>
      <w:r>
        <w:rPr>
          <w:rStyle w:val="Allmrkuseviide"/>
        </w:rPr>
        <w:footnoteRef/>
      </w:r>
      <w:r>
        <w:t xml:space="preserve"> </w:t>
      </w:r>
      <w:proofErr w:type="spellStart"/>
      <w:r>
        <w:t>RKÜKo</w:t>
      </w:r>
      <w:proofErr w:type="spellEnd"/>
      <w:r>
        <w:t xml:space="preserve"> 07.06.2011, nr 3-4-1-12-10, p 36.</w:t>
      </w:r>
    </w:p>
  </w:footnote>
  <w:footnote w:id="18">
    <w:p w:rsidR="002C08F3" w:rsidRDefault="002C08F3" w:rsidP="009A5BD4">
      <w:pPr>
        <w:pStyle w:val="Allmrkusetekst"/>
      </w:pPr>
      <w:r>
        <w:rPr>
          <w:rStyle w:val="Allmrkuseviide"/>
        </w:rPr>
        <w:footnoteRef/>
      </w:r>
      <w:r>
        <w:t xml:space="preserve"> </w:t>
      </w:r>
      <w:proofErr w:type="spellStart"/>
      <w:r>
        <w:t>RKÜKo</w:t>
      </w:r>
      <w:proofErr w:type="spellEnd"/>
      <w:r>
        <w:t xml:space="preserve"> 07.06.2011, nr 3-4-1-12-10, p 31, 35.</w:t>
      </w:r>
    </w:p>
  </w:footnote>
  <w:footnote w:id="19">
    <w:p w:rsidR="002C08F3" w:rsidRPr="003D7C03" w:rsidRDefault="002C08F3" w:rsidP="003D7C03">
      <w:pPr>
        <w:spacing w:before="75" w:after="75"/>
        <w:ind w:right="225"/>
        <w:jc w:val="both"/>
        <w:rPr>
          <w:sz w:val="20"/>
          <w:szCs w:val="20"/>
        </w:rPr>
      </w:pPr>
      <w:r w:rsidRPr="003D7C03">
        <w:rPr>
          <w:rStyle w:val="Allmrkuseviide"/>
          <w:sz w:val="20"/>
          <w:szCs w:val="20"/>
        </w:rPr>
        <w:footnoteRef/>
      </w:r>
      <w:r w:rsidRPr="003D7C03">
        <w:rPr>
          <w:sz w:val="20"/>
          <w:szCs w:val="20"/>
        </w:rPr>
        <w:t xml:space="preserve"> Euroopa Parlamendi ja nõukogu 29.04.2004 direktiiv 2004/38/EÜ, mis käsitleb Euroopa Liidu kodanike ja nende pereliikmete õigust liikuda ja elada vabalt liikmesriikide territooriumil ning millega muudetakse määrust (EMÜ) nr 1612/68 ja tunnistatakse kehtetuks direktiivid 64/221/EMÜ, 68/360/EMÜ, 72/194/EMÜ, 73/148/EMÜ, 75/34/EMÜ, 75/35/EMÜ, 90/364/EMÜ, 90/365/EMÜ ja 93/96/EMÜ, artikkel 2 p 2 sätestab, et pereliige on a) abikaasa; b) partner, kellega liidu kodanik on sõlminud liikmesriigi õigusaktide kohaselt registreeritud kooselu, kui vastuvõtva liikmesriigi õigus käsitleb registreeritud kooselu abieluga võrdsena, kooskõlas vastuvõtva liikmesriigi asjaomastes õigusaktides sätestatud tingimustega; c) alanejad lähisugulased, kes on alla 21aastased või ülalpeetavad, ja punktis b määratletud abikaasa või partneri alanejad sugulased, kes on alla 21aastased või ülalpeetavad; d) ülalpeetavad ülenejad lähisugulased ja punktis b määratletud abikaasa või partneri vahetult ülenejad sugulased. Vastavalt art 3 punktile</w:t>
      </w:r>
      <w:r>
        <w:rPr>
          <w:sz w:val="20"/>
          <w:szCs w:val="20"/>
        </w:rPr>
        <w:t> </w:t>
      </w:r>
      <w:r w:rsidRPr="003D7C03">
        <w:rPr>
          <w:sz w:val="20"/>
          <w:szCs w:val="20"/>
        </w:rPr>
        <w:t xml:space="preserve">2 peab vastuvõttev liikmesriik kooskõlas oma õigusaktidega hõlbustama järgmiste isikute riiki sisenemist ja seal elamist, ilma et see piiraks vaba liikumise ja elamise õigust, mis asjaomastel isikutel isiklikel alustel võib olla: a) muud pereliikmed, sõltumata nende kodakondsusest, kes ei kuulu artikli 2 punkti 2 määratluse alla ja kes on esmase elamisõigusega liidu kodaniku ülalpeetavad või leibkonna liikmed lähteriigis, või kui tõsised tervislikud põhjused nõuavad vältimatult, et liidu kodanik peab pereliiget isiklikult hooldama; </w:t>
      </w:r>
      <w:proofErr w:type="spellStart"/>
      <w:r w:rsidRPr="003D7C03">
        <w:rPr>
          <w:sz w:val="20"/>
          <w:szCs w:val="20"/>
        </w:rPr>
        <w:t>b) partner</w:t>
      </w:r>
      <w:proofErr w:type="spellEnd"/>
      <w:r w:rsidRPr="003D7C03">
        <w:rPr>
          <w:sz w:val="20"/>
          <w:szCs w:val="20"/>
        </w:rPr>
        <w:t xml:space="preserve">, kellel on liidu kodanikuga püsiv ja nõuetekohaselt tõendatud suhe. Direktiivi </w:t>
      </w:r>
      <w:proofErr w:type="spellStart"/>
      <w:r w:rsidRPr="003D7C03">
        <w:rPr>
          <w:sz w:val="20"/>
          <w:szCs w:val="20"/>
        </w:rPr>
        <w:t>preambuli</w:t>
      </w:r>
      <w:proofErr w:type="spellEnd"/>
      <w:r w:rsidRPr="003D7C03">
        <w:rPr>
          <w:sz w:val="20"/>
          <w:szCs w:val="20"/>
        </w:rPr>
        <w:t xml:space="preserve"> põhjenduspunktis 6 on selgitatud, et vastuvõttev liikmesriik peaks laiemas mõttes perekonna ühtsuse säilitamiseks ja ilma et see piiraks kodakondsuse alusel diskrimineerimise keelamist, nende isikute olukorra, kes ei kuulu käesolevas direktiivis määratletud pereliikmete hulka ega oma seetõttu automaatset õigust siseneda vastuvõtvasse liikmesriiki ja seal elada, oma riigi õigusaktide põhjal läbi vaatama, et otsustada, kas sellistele isikutele saab anda sisenemise ja elamise õiguse, võttes arvesse nende suhet liidu kodanikuga või muid asjaolusid, nagu näiteks nende rahaline või füüsiline sõltuvus liidu kodanikust.</w:t>
      </w:r>
    </w:p>
  </w:footnote>
  <w:footnote w:id="20">
    <w:p w:rsidR="002C08F3" w:rsidRPr="00A44FD0" w:rsidRDefault="002C08F3" w:rsidP="003A336A">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RKPJKo</w:t>
      </w:r>
      <w:proofErr w:type="spellEnd"/>
      <w:r w:rsidRPr="00A44FD0">
        <w:rPr>
          <w:szCs w:val="20"/>
        </w:rPr>
        <w:t xml:space="preserve"> 21.06.2004</w:t>
      </w:r>
      <w:r>
        <w:rPr>
          <w:szCs w:val="20"/>
        </w:rPr>
        <w:t>, nr 3-4-1-9-04,</w:t>
      </w:r>
      <w:r w:rsidRPr="00A44FD0">
        <w:rPr>
          <w:szCs w:val="20"/>
        </w:rPr>
        <w:t xml:space="preserve"> p 13. </w:t>
      </w:r>
    </w:p>
  </w:footnote>
  <w:footnote w:id="21">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RKHKo</w:t>
      </w:r>
      <w:proofErr w:type="spellEnd"/>
      <w:r w:rsidRPr="00A44FD0">
        <w:rPr>
          <w:szCs w:val="20"/>
        </w:rPr>
        <w:t xml:space="preserve"> 09.11.2009, </w:t>
      </w:r>
      <w:r>
        <w:rPr>
          <w:szCs w:val="20"/>
        </w:rPr>
        <w:t xml:space="preserve">nr </w:t>
      </w:r>
      <w:r w:rsidRPr="00A44FD0">
        <w:rPr>
          <w:szCs w:val="20"/>
          <w:lang w:eastAsia="et-EE"/>
        </w:rPr>
        <w:t>3-3-1-61-09, p 34.</w:t>
      </w:r>
    </w:p>
  </w:footnote>
  <w:footnote w:id="22">
    <w:p w:rsidR="002C08F3" w:rsidRDefault="002C08F3">
      <w:pPr>
        <w:pStyle w:val="Allmrkusetekst"/>
      </w:pPr>
      <w:r>
        <w:rPr>
          <w:rStyle w:val="Allmrkuseviide"/>
        </w:rPr>
        <w:footnoteRef/>
      </w:r>
      <w:r>
        <w:t xml:space="preserve"> </w:t>
      </w:r>
      <w:proofErr w:type="spellStart"/>
      <w:r>
        <w:t>RKÜKo</w:t>
      </w:r>
      <w:proofErr w:type="spellEnd"/>
      <w:r>
        <w:t xml:space="preserve"> 03.07.2012, nr 3-3-1-44-11, p 62.</w:t>
      </w:r>
    </w:p>
  </w:footnote>
  <w:footnote w:id="23">
    <w:p w:rsidR="002C08F3" w:rsidRDefault="002C08F3">
      <w:pPr>
        <w:pStyle w:val="Allmrkusetekst"/>
      </w:pPr>
      <w:r>
        <w:rPr>
          <w:rStyle w:val="Allmrkuseviide"/>
        </w:rPr>
        <w:footnoteRef/>
      </w:r>
      <w:r>
        <w:t xml:space="preserve"> </w:t>
      </w:r>
      <w:proofErr w:type="spellStart"/>
      <w:r>
        <w:t>RKÜKo</w:t>
      </w:r>
      <w:proofErr w:type="spellEnd"/>
      <w:r>
        <w:t xml:space="preserve"> 03.07.2012, nr 3-3-1-44-11, p 63.</w:t>
      </w:r>
    </w:p>
  </w:footnote>
  <w:footnote w:id="24">
    <w:p w:rsidR="002C08F3" w:rsidRDefault="002C08F3">
      <w:pPr>
        <w:pStyle w:val="Allmrkusetekst"/>
      </w:pPr>
      <w:r>
        <w:rPr>
          <w:rStyle w:val="Allmrkuseviide"/>
        </w:rPr>
        <w:footnoteRef/>
      </w:r>
      <w:r>
        <w:t xml:space="preserve"> </w:t>
      </w:r>
      <w:proofErr w:type="spellStart"/>
      <w:r>
        <w:t>RKÜKo</w:t>
      </w:r>
      <w:proofErr w:type="spellEnd"/>
      <w:r>
        <w:t xml:space="preserve"> 03.07.2012, nr 3-3-1-44-11, p 69.</w:t>
      </w:r>
    </w:p>
  </w:footnote>
  <w:footnote w:id="25">
    <w:p w:rsidR="002C08F3" w:rsidRDefault="002C08F3">
      <w:pPr>
        <w:pStyle w:val="Allmrkusetekst"/>
      </w:pPr>
      <w:r>
        <w:rPr>
          <w:rStyle w:val="Allmrkuseviide"/>
        </w:rPr>
        <w:footnoteRef/>
      </w:r>
      <w:r>
        <w:t xml:space="preserve"> </w:t>
      </w:r>
      <w:proofErr w:type="spellStart"/>
      <w:r>
        <w:t>RKÜKo</w:t>
      </w:r>
      <w:proofErr w:type="spellEnd"/>
      <w:r>
        <w:t xml:space="preserve"> 03.07.2012, nr 3-3-1-44-11.</w:t>
      </w:r>
    </w:p>
  </w:footnote>
  <w:footnote w:id="26">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r>
        <w:rPr>
          <w:szCs w:val="20"/>
        </w:rPr>
        <w:t>Riigikohus on sedastanud, et k</w:t>
      </w:r>
      <w:r w:rsidRPr="00A44FD0">
        <w:rPr>
          <w:szCs w:val="20"/>
        </w:rPr>
        <w:t xml:space="preserve">ui välismaalane elab perekonnaelu põhiseaduse ja konventsiooni tähenduses, siis võib tema õigus elada seaduslikult Eestis tuleneda ka põhiseadusest ja konventsioonist, mitte aga üksnes välismaalaste seadusest. </w:t>
      </w:r>
      <w:r>
        <w:rPr>
          <w:szCs w:val="20"/>
        </w:rPr>
        <w:t>–</w:t>
      </w:r>
      <w:r w:rsidRPr="00A44FD0">
        <w:rPr>
          <w:szCs w:val="20"/>
        </w:rPr>
        <w:t xml:space="preserve"> </w:t>
      </w:r>
      <w:proofErr w:type="spellStart"/>
      <w:r>
        <w:rPr>
          <w:szCs w:val="20"/>
        </w:rPr>
        <w:t>RKHKm</w:t>
      </w:r>
      <w:proofErr w:type="spellEnd"/>
      <w:r>
        <w:rPr>
          <w:szCs w:val="20"/>
        </w:rPr>
        <w:t xml:space="preserve"> 0</w:t>
      </w:r>
      <w:r w:rsidRPr="00A44FD0">
        <w:rPr>
          <w:szCs w:val="20"/>
        </w:rPr>
        <w:t>6.</w:t>
      </w:r>
      <w:r>
        <w:rPr>
          <w:szCs w:val="20"/>
        </w:rPr>
        <w:t>06.</w:t>
      </w:r>
      <w:r w:rsidRPr="00A44FD0">
        <w:rPr>
          <w:szCs w:val="20"/>
        </w:rPr>
        <w:t>1997</w:t>
      </w:r>
      <w:r>
        <w:rPr>
          <w:szCs w:val="20"/>
        </w:rPr>
        <w:t>,</w:t>
      </w:r>
      <w:r w:rsidRPr="00A44FD0">
        <w:rPr>
          <w:szCs w:val="20"/>
        </w:rPr>
        <w:t xml:space="preserve"> nr 3-3-1-16-97; </w:t>
      </w:r>
      <w:proofErr w:type="spellStart"/>
      <w:r>
        <w:rPr>
          <w:szCs w:val="20"/>
        </w:rPr>
        <w:t>RKHKo</w:t>
      </w:r>
      <w:proofErr w:type="spellEnd"/>
      <w:r>
        <w:rPr>
          <w:szCs w:val="20"/>
        </w:rPr>
        <w:t xml:space="preserve"> </w:t>
      </w:r>
      <w:r w:rsidRPr="00A44FD0">
        <w:rPr>
          <w:szCs w:val="20"/>
        </w:rPr>
        <w:t>18.</w:t>
      </w:r>
      <w:r>
        <w:rPr>
          <w:szCs w:val="20"/>
        </w:rPr>
        <w:t>05.</w:t>
      </w:r>
      <w:r w:rsidRPr="00A44FD0">
        <w:rPr>
          <w:szCs w:val="20"/>
        </w:rPr>
        <w:t>2000</w:t>
      </w:r>
      <w:r>
        <w:rPr>
          <w:szCs w:val="20"/>
        </w:rPr>
        <w:t>,</w:t>
      </w:r>
      <w:r w:rsidRPr="00A44FD0">
        <w:rPr>
          <w:szCs w:val="20"/>
        </w:rPr>
        <w:t xml:space="preserve"> nr 3-3-1-11-00. </w:t>
      </w:r>
    </w:p>
  </w:footnote>
  <w:footnote w:id="27">
    <w:p w:rsidR="002C08F3" w:rsidRDefault="002C08F3" w:rsidP="000F28A6">
      <w:pPr>
        <w:pStyle w:val="Allmrkusetekst"/>
        <w:jc w:val="both"/>
      </w:pPr>
      <w:r>
        <w:rPr>
          <w:rStyle w:val="Allmrkuseviide"/>
        </w:rPr>
        <w:footnoteRef/>
      </w:r>
      <w:r>
        <w:t xml:space="preserve"> Euroopa inimõiguste kohtu otsus asjas </w:t>
      </w:r>
      <w:proofErr w:type="spellStart"/>
      <w:r w:rsidRPr="001B5A27">
        <w:t>Slivenko</w:t>
      </w:r>
      <w:proofErr w:type="spellEnd"/>
      <w:r w:rsidRPr="001B5A27">
        <w:t xml:space="preserve"> </w:t>
      </w:r>
      <w:r w:rsidRPr="00E570AA">
        <w:rPr>
          <w:i/>
        </w:rPr>
        <w:t>vs</w:t>
      </w:r>
      <w:r w:rsidRPr="001B5A27">
        <w:t xml:space="preserve"> L</w:t>
      </w:r>
      <w:r>
        <w:t>äti</w:t>
      </w:r>
      <w:r w:rsidRPr="001B5A27">
        <w:t>,</w:t>
      </w:r>
      <w:r>
        <w:t xml:space="preserve"> 09.10.2003, avaldus nr 48321/99, p 95-96; </w:t>
      </w:r>
      <w:proofErr w:type="spellStart"/>
      <w:r>
        <w:t>Kuric</w:t>
      </w:r>
      <w:proofErr w:type="spellEnd"/>
      <w:r>
        <w:t xml:space="preserve"> jt </w:t>
      </w:r>
      <w:r w:rsidRPr="00E570AA">
        <w:rPr>
          <w:i/>
        </w:rPr>
        <w:t>vs</w:t>
      </w:r>
      <w:r>
        <w:t xml:space="preserve"> </w:t>
      </w:r>
      <w:proofErr w:type="spellStart"/>
      <w:r>
        <w:t>Slovenia</w:t>
      </w:r>
      <w:proofErr w:type="spellEnd"/>
      <w:r>
        <w:t>, 26828/06, EIÕK koja otsus, p 352, 359.</w:t>
      </w:r>
    </w:p>
  </w:footnote>
  <w:footnote w:id="28">
    <w:p w:rsidR="002C08F3" w:rsidRDefault="002C08F3" w:rsidP="00175023">
      <w:pPr>
        <w:pStyle w:val="Allmrkusetekst"/>
      </w:pPr>
      <w:r>
        <w:rPr>
          <w:rStyle w:val="Allmrkuseviide"/>
        </w:rPr>
        <w:footnoteRef/>
      </w:r>
      <w:r>
        <w:t xml:space="preserve"> </w:t>
      </w:r>
      <w:proofErr w:type="spellStart"/>
      <w:r>
        <w:t>Kuric</w:t>
      </w:r>
      <w:proofErr w:type="spellEnd"/>
      <w:r>
        <w:t xml:space="preserve"> jt </w:t>
      </w:r>
      <w:r w:rsidRPr="00E570AA">
        <w:rPr>
          <w:i/>
        </w:rPr>
        <w:t>vs</w:t>
      </w:r>
      <w:r>
        <w:t xml:space="preserve"> </w:t>
      </w:r>
      <w:proofErr w:type="spellStart"/>
      <w:r>
        <w:t>Slovenia</w:t>
      </w:r>
      <w:proofErr w:type="spellEnd"/>
      <w:r>
        <w:t xml:space="preserve">, 26828/06, EIÕK Suurkoja otsus 26.06.2012, p 336, 339; </w:t>
      </w:r>
    </w:p>
  </w:footnote>
  <w:footnote w:id="29">
    <w:p w:rsidR="002C08F3" w:rsidRPr="00A44FD0" w:rsidRDefault="002C08F3" w:rsidP="00A44FD0">
      <w:pPr>
        <w:pStyle w:val="Allmrkusetekst"/>
        <w:jc w:val="both"/>
        <w:rPr>
          <w:szCs w:val="20"/>
        </w:rPr>
      </w:pPr>
      <w:r w:rsidRPr="00A44FD0">
        <w:rPr>
          <w:rStyle w:val="Allmrkuseviide"/>
          <w:szCs w:val="20"/>
        </w:rPr>
        <w:footnoteRef/>
      </w:r>
      <w:r w:rsidRPr="00A44FD0">
        <w:rPr>
          <w:szCs w:val="20"/>
        </w:rPr>
        <w:t xml:space="preserve"> </w:t>
      </w:r>
      <w:proofErr w:type="spellStart"/>
      <w:r w:rsidRPr="00A44FD0">
        <w:rPr>
          <w:szCs w:val="20"/>
        </w:rPr>
        <w:t>RKKKo</w:t>
      </w:r>
      <w:proofErr w:type="spellEnd"/>
      <w:r w:rsidRPr="00A44FD0">
        <w:rPr>
          <w:szCs w:val="20"/>
        </w:rPr>
        <w:t xml:space="preserve"> 06.05.2009, nr 3-1-1-38-09, </w:t>
      </w:r>
      <w:proofErr w:type="spellStart"/>
      <w:r w:rsidRPr="00A44FD0">
        <w:rPr>
          <w:szCs w:val="20"/>
        </w:rPr>
        <w:t>pp</w:t>
      </w:r>
      <w:proofErr w:type="spellEnd"/>
      <w:r w:rsidRPr="00A44FD0">
        <w:rPr>
          <w:szCs w:val="20"/>
        </w:rPr>
        <w:t xml:space="preserve"> 7-8.</w:t>
      </w:r>
    </w:p>
  </w:footnote>
  <w:footnote w:id="30">
    <w:p w:rsidR="002C08F3" w:rsidRPr="00A44FD0" w:rsidRDefault="002C08F3" w:rsidP="00A44FD0">
      <w:pPr>
        <w:pStyle w:val="Allmrkusetekst"/>
        <w:jc w:val="both"/>
        <w:rPr>
          <w:szCs w:val="20"/>
        </w:rPr>
      </w:pPr>
      <w:r w:rsidRPr="00A44FD0">
        <w:rPr>
          <w:rStyle w:val="Allmrkuseviide"/>
          <w:szCs w:val="20"/>
        </w:rPr>
        <w:footnoteRef/>
      </w:r>
      <w:r>
        <w:rPr>
          <w:szCs w:val="20"/>
        </w:rPr>
        <w:t xml:space="preserve"> Vt </w:t>
      </w:r>
      <w:proofErr w:type="spellStart"/>
      <w:r>
        <w:rPr>
          <w:szCs w:val="20"/>
        </w:rPr>
        <w:t>RKHKo</w:t>
      </w:r>
      <w:proofErr w:type="spellEnd"/>
      <w:r w:rsidRPr="00A44FD0">
        <w:rPr>
          <w:szCs w:val="20"/>
        </w:rPr>
        <w:t xml:space="preserve"> 16.</w:t>
      </w:r>
      <w:r>
        <w:rPr>
          <w:szCs w:val="20"/>
        </w:rPr>
        <w:t>10.2006,</w:t>
      </w:r>
      <w:r w:rsidRPr="00A44FD0">
        <w:rPr>
          <w:szCs w:val="20"/>
        </w:rPr>
        <w:t xml:space="preserve"> nr 3-3-1-53-06</w:t>
      </w:r>
      <w:r>
        <w:rPr>
          <w:szCs w:val="20"/>
        </w:rPr>
        <w:t>, p 13</w:t>
      </w:r>
      <w:r w:rsidRPr="00A44FD0">
        <w:rPr>
          <w:szCs w:val="20"/>
        </w:rPr>
        <w:t xml:space="preserve">, </w:t>
      </w:r>
      <w:proofErr w:type="spellStart"/>
      <w:r>
        <w:rPr>
          <w:szCs w:val="20"/>
        </w:rPr>
        <w:t>RKHKo</w:t>
      </w:r>
      <w:proofErr w:type="spellEnd"/>
      <w:r w:rsidRPr="00A44FD0">
        <w:rPr>
          <w:szCs w:val="20"/>
        </w:rPr>
        <w:t xml:space="preserve"> 23.</w:t>
      </w:r>
      <w:r>
        <w:rPr>
          <w:szCs w:val="20"/>
        </w:rPr>
        <w:t>10.</w:t>
      </w:r>
      <w:r w:rsidRPr="00A44FD0">
        <w:rPr>
          <w:szCs w:val="20"/>
        </w:rPr>
        <w:t>2006</w:t>
      </w:r>
      <w:r>
        <w:rPr>
          <w:szCs w:val="20"/>
        </w:rPr>
        <w:t>,</w:t>
      </w:r>
      <w:r w:rsidRPr="00A44FD0">
        <w:rPr>
          <w:szCs w:val="20"/>
        </w:rPr>
        <w:t xml:space="preserve"> nr 3-3-1-52-06</w:t>
      </w:r>
      <w:r>
        <w:rPr>
          <w:szCs w:val="20"/>
        </w:rPr>
        <w:t>, p 22</w:t>
      </w:r>
      <w:r w:rsidRPr="00A44FD0">
        <w:rPr>
          <w:szCs w:val="20"/>
        </w:rPr>
        <w:t>.</w:t>
      </w:r>
    </w:p>
  </w:footnote>
  <w:footnote w:id="31">
    <w:p w:rsidR="002C08F3" w:rsidRPr="004D2037" w:rsidRDefault="002C08F3" w:rsidP="004D2037">
      <w:pPr>
        <w:pStyle w:val="Normaallaadveeb"/>
        <w:spacing w:before="0" w:after="0" w:afterAutospacing="0"/>
        <w:jc w:val="both"/>
        <w:rPr>
          <w:sz w:val="20"/>
          <w:szCs w:val="20"/>
          <w:lang w:val="et-EE" w:eastAsia="et-EE"/>
        </w:rPr>
      </w:pPr>
      <w:r w:rsidRPr="004D2037">
        <w:rPr>
          <w:rStyle w:val="Allmrkuseviide"/>
          <w:sz w:val="20"/>
          <w:szCs w:val="20"/>
        </w:rPr>
        <w:footnoteRef/>
      </w:r>
      <w:r w:rsidRPr="002C08F3">
        <w:rPr>
          <w:sz w:val="20"/>
          <w:szCs w:val="20"/>
          <w:lang w:val="et-EE"/>
        </w:rPr>
        <w:t xml:space="preserve"> </w:t>
      </w:r>
      <w:proofErr w:type="spellStart"/>
      <w:r w:rsidRPr="002C08F3">
        <w:rPr>
          <w:sz w:val="20"/>
          <w:szCs w:val="20"/>
          <w:lang w:val="et-EE"/>
        </w:rPr>
        <w:t>RKHKo</w:t>
      </w:r>
      <w:proofErr w:type="spellEnd"/>
      <w:r w:rsidRPr="002C08F3">
        <w:rPr>
          <w:sz w:val="20"/>
          <w:szCs w:val="20"/>
          <w:lang w:val="et-EE"/>
        </w:rPr>
        <w:t xml:space="preserve"> 18.06.2009, nr </w:t>
      </w:r>
      <w:r w:rsidRPr="004D2037">
        <w:rPr>
          <w:sz w:val="20"/>
          <w:szCs w:val="20"/>
          <w:lang w:val="et-EE" w:eastAsia="et-EE"/>
        </w:rPr>
        <w:t>3-3-1-42-09, p 31</w:t>
      </w:r>
      <w:r w:rsidRPr="002C08F3">
        <w:rPr>
          <w:sz w:val="20"/>
          <w:szCs w:val="20"/>
          <w:lang w:val="et-EE" w:eastAsia="et-EE"/>
        </w:rPr>
        <w:t xml:space="preserve">; </w:t>
      </w:r>
      <w:proofErr w:type="spellStart"/>
      <w:r w:rsidRPr="002C08F3">
        <w:rPr>
          <w:sz w:val="20"/>
          <w:szCs w:val="20"/>
          <w:lang w:val="et-EE"/>
        </w:rPr>
        <w:t>RKHKo</w:t>
      </w:r>
      <w:proofErr w:type="spellEnd"/>
      <w:r w:rsidRPr="002C08F3">
        <w:rPr>
          <w:sz w:val="20"/>
          <w:szCs w:val="20"/>
          <w:lang w:val="et-EE"/>
        </w:rPr>
        <w:t xml:space="preserve"> 09.11.2009, </w:t>
      </w:r>
      <w:r w:rsidRPr="004D2037">
        <w:rPr>
          <w:sz w:val="20"/>
          <w:szCs w:val="20"/>
          <w:lang w:val="et-EE" w:eastAsia="et-EE"/>
        </w:rPr>
        <w:t xml:space="preserve">3-3-1-61-09, p 21. </w:t>
      </w:r>
      <w:r>
        <w:rPr>
          <w:sz w:val="20"/>
          <w:szCs w:val="20"/>
          <w:lang w:val="et-EE" w:eastAsia="et-EE"/>
        </w:rPr>
        <w:t xml:space="preserve">Riigikohus osundas, et </w:t>
      </w:r>
      <w:r w:rsidRPr="004D2037">
        <w:rPr>
          <w:sz w:val="20"/>
          <w:szCs w:val="20"/>
          <w:lang w:val="et-EE" w:eastAsia="et-EE"/>
        </w:rPr>
        <w:t xml:space="preserve">Euroopa inimõiguste ja põhivabaduste kaitse konventsiooni </w:t>
      </w:r>
      <w:r>
        <w:rPr>
          <w:sz w:val="20"/>
          <w:szCs w:val="20"/>
          <w:lang w:val="et-EE" w:eastAsia="et-EE"/>
        </w:rPr>
        <w:t xml:space="preserve">saab </w:t>
      </w:r>
      <w:r w:rsidRPr="004D2037">
        <w:rPr>
          <w:sz w:val="20"/>
          <w:szCs w:val="20"/>
          <w:lang w:val="et-EE" w:eastAsia="et-EE"/>
        </w:rPr>
        <w:t>kasutada selleks, et hinnata, kas elamisloa andmisest keeldumisel või väljasaatmisel on rikutud õigust perekonna- või eraelule. Kolleegiumi arvates on kohasem siiski tugineda põhiseadusele, mis võib anda isikule tõhusama kaitse</w:t>
      </w:r>
      <w:r>
        <w:rPr>
          <w:sz w:val="20"/>
          <w:szCs w:val="20"/>
          <w:lang w:val="et-EE" w:eastAsia="et-EE"/>
        </w:rPr>
        <w:t xml:space="preserve"> (</w:t>
      </w:r>
      <w:proofErr w:type="spellStart"/>
      <w:r w:rsidRPr="002C08F3">
        <w:rPr>
          <w:sz w:val="20"/>
          <w:szCs w:val="20"/>
          <w:lang w:val="fi-FI"/>
        </w:rPr>
        <w:t>RKHKo</w:t>
      </w:r>
      <w:proofErr w:type="spellEnd"/>
      <w:r w:rsidRPr="002C08F3">
        <w:rPr>
          <w:sz w:val="20"/>
          <w:szCs w:val="20"/>
          <w:lang w:val="fi-FI"/>
        </w:rPr>
        <w:t xml:space="preserve"> 18.06.2009, </w:t>
      </w:r>
      <w:proofErr w:type="spellStart"/>
      <w:r w:rsidRPr="002C08F3">
        <w:rPr>
          <w:sz w:val="20"/>
          <w:szCs w:val="20"/>
          <w:lang w:val="fi-FI"/>
        </w:rPr>
        <w:t>nr</w:t>
      </w:r>
      <w:proofErr w:type="spellEnd"/>
      <w:r w:rsidRPr="002C08F3">
        <w:rPr>
          <w:sz w:val="20"/>
          <w:szCs w:val="20"/>
          <w:lang w:val="fi-FI"/>
        </w:rPr>
        <w:t xml:space="preserve"> </w:t>
      </w:r>
      <w:r w:rsidRPr="004D2037">
        <w:rPr>
          <w:sz w:val="20"/>
          <w:szCs w:val="20"/>
          <w:lang w:val="et-EE" w:eastAsia="et-EE"/>
        </w:rPr>
        <w:t>3-3-1-42-09, p 31</w:t>
      </w:r>
      <w:r>
        <w:rPr>
          <w:sz w:val="20"/>
          <w:szCs w:val="20"/>
          <w:lang w:val="et-EE" w:eastAsia="et-EE"/>
        </w:rPr>
        <w:t>)</w:t>
      </w:r>
      <w:r w:rsidRPr="004D2037">
        <w:rPr>
          <w:sz w:val="20"/>
          <w:szCs w:val="20"/>
          <w:lang w:val="et-EE" w:eastAsia="et-EE"/>
        </w:rPr>
        <w:t>.</w:t>
      </w:r>
    </w:p>
    <w:p w:rsidR="002C08F3" w:rsidRPr="004D2037" w:rsidRDefault="002C08F3">
      <w:pPr>
        <w:pStyle w:val="Allmrkusetekst"/>
        <w:rPr>
          <w:szCs w:val="20"/>
        </w:rPr>
      </w:pPr>
      <w:r w:rsidRPr="004D2037">
        <w:rPr>
          <w:szCs w:val="20"/>
          <w:lang w:eastAsia="et-E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F3" w:rsidRDefault="00AB7D22" w:rsidP="00D93D4C">
    <w:pPr>
      <w:pStyle w:val="Pis"/>
      <w:framePr w:wrap="around" w:vAnchor="text" w:hAnchor="margin" w:xAlign="center" w:y="1"/>
      <w:rPr>
        <w:rStyle w:val="Lehekljenumber"/>
      </w:rPr>
    </w:pPr>
    <w:r>
      <w:rPr>
        <w:rStyle w:val="Lehekljenumber"/>
      </w:rPr>
      <w:fldChar w:fldCharType="begin"/>
    </w:r>
    <w:r w:rsidR="002C08F3">
      <w:rPr>
        <w:rStyle w:val="Lehekljenumber"/>
      </w:rPr>
      <w:instrText xml:space="preserve">PAGE  </w:instrText>
    </w:r>
    <w:r>
      <w:rPr>
        <w:rStyle w:val="Lehekljenumber"/>
      </w:rPr>
      <w:fldChar w:fldCharType="end"/>
    </w:r>
  </w:p>
  <w:p w:rsidR="002C08F3" w:rsidRDefault="002C08F3">
    <w:pPr>
      <w:pStyle w:val="Pi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F3" w:rsidRPr="00B06B00" w:rsidRDefault="00AB7D22" w:rsidP="00D93D4C">
    <w:pPr>
      <w:pStyle w:val="Pis"/>
      <w:framePr w:wrap="around" w:vAnchor="text" w:hAnchor="margin" w:xAlign="center" w:y="1"/>
      <w:rPr>
        <w:rStyle w:val="Lehekljenumber"/>
      </w:rPr>
    </w:pPr>
    <w:r w:rsidRPr="00B06B00">
      <w:rPr>
        <w:rStyle w:val="Lehekljenumber"/>
      </w:rPr>
      <w:fldChar w:fldCharType="begin"/>
    </w:r>
    <w:r w:rsidR="002C08F3" w:rsidRPr="00B06B00">
      <w:rPr>
        <w:rStyle w:val="Lehekljenumber"/>
      </w:rPr>
      <w:instrText xml:space="preserve">PAGE  </w:instrText>
    </w:r>
    <w:r w:rsidRPr="00B06B00">
      <w:rPr>
        <w:rStyle w:val="Lehekljenumber"/>
      </w:rPr>
      <w:fldChar w:fldCharType="separate"/>
    </w:r>
    <w:r w:rsidR="00E57398">
      <w:rPr>
        <w:rStyle w:val="Lehekljenumber"/>
        <w:noProof/>
      </w:rPr>
      <w:t>2</w:t>
    </w:r>
    <w:r w:rsidRPr="00B06B00">
      <w:rPr>
        <w:rStyle w:val="Lehekljenumber"/>
      </w:rPr>
      <w:fldChar w:fldCharType="end"/>
    </w:r>
  </w:p>
  <w:p w:rsidR="002C08F3" w:rsidRDefault="002C08F3">
    <w:pPr>
      <w:pStyle w:val="Pi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F3" w:rsidRDefault="002C08F3" w:rsidP="00827A7E">
    <w:pPr>
      <w:tabs>
        <w:tab w:val="center" w:pos="4395"/>
      </w:tabs>
      <w:ind w:right="1"/>
      <w:jc w:val="both"/>
      <w:rPr>
        <w:color w:val="FF0000"/>
        <w:sz w:val="20"/>
        <w:szCs w:val="20"/>
      </w:rPr>
    </w:pPr>
    <w:r>
      <w:rPr>
        <w:noProof/>
        <w:color w:val="FF0000"/>
        <w:sz w:val="20"/>
        <w:szCs w:val="20"/>
        <w:lang w:eastAsia="et-EE"/>
      </w:rPr>
      <w:drawing>
        <wp:anchor distT="0" distB="0" distL="114300" distR="114300" simplePos="0" relativeHeight="251660288" behindDoc="1" locked="0" layoutInCell="1" allowOverlap="1">
          <wp:simplePos x="0" y="0"/>
          <wp:positionH relativeFrom="page">
            <wp:posOffset>-17145</wp:posOffset>
          </wp:positionH>
          <wp:positionV relativeFrom="page">
            <wp:posOffset>-5080</wp:posOffset>
          </wp:positionV>
          <wp:extent cx="7614000" cy="144000"/>
          <wp:effectExtent l="0" t="0" r="0" b="8890"/>
          <wp:wrapNone/>
          <wp:docPr id="2" name="Picture 2" descr="iMac:Users:heigo:Desktop:tiip_4mm_rgb.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iMac:Users:heigo:Desktop:tiip_4mm_rgb.ep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14000" cy="14400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Pr>
        <w:color w:val="FF0000"/>
        <w:sz w:val="20"/>
        <w:szCs w:val="20"/>
      </w:rPr>
      <w:ptab w:relativeTo="indent" w:alignment="center" w:leader="none"/>
    </w:r>
  </w:p>
  <w:p w:rsidR="002C08F3" w:rsidRDefault="002C08F3" w:rsidP="0053439D">
    <w:pPr>
      <w:tabs>
        <w:tab w:val="center" w:pos="4395"/>
      </w:tabs>
      <w:ind w:right="1"/>
      <w:rPr>
        <w:color w:val="FF0000"/>
        <w:sz w:val="20"/>
        <w:szCs w:val="20"/>
      </w:rPr>
    </w:pPr>
  </w:p>
  <w:p w:rsidR="002C08F3" w:rsidRDefault="002C08F3" w:rsidP="00827A7E">
    <w:pPr>
      <w:tabs>
        <w:tab w:val="center" w:pos="4395"/>
      </w:tabs>
      <w:ind w:right="1"/>
    </w:pPr>
    <w:r>
      <w:rPr>
        <w:noProof/>
        <w:color w:val="FF0000"/>
        <w:sz w:val="20"/>
        <w:szCs w:val="20"/>
        <w:lang w:eastAsia="et-EE"/>
      </w:rPr>
      <w:tab/>
    </w:r>
    <w:r>
      <w:rPr>
        <w:noProof/>
        <w:color w:val="FF0000"/>
        <w:sz w:val="20"/>
        <w:szCs w:val="20"/>
        <w:lang w:eastAsia="et-EE"/>
      </w:rPr>
      <w:drawing>
        <wp:inline distT="0" distB="0" distL="0" distR="0">
          <wp:extent cx="950379" cy="1044000"/>
          <wp:effectExtent l="0" t="0" r="0" b="0"/>
          <wp:docPr id="5" name="Picture 5" descr="iMac:Users:heigo:Desktop:vapp_text_suure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c:Users:heigo:Desktop:vapp_text_suurem.eps"/>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0379" cy="104400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inline>
      </w:drawing>
    </w:r>
  </w:p>
  <w:p w:rsidR="002C08F3" w:rsidRDefault="002C08F3" w:rsidP="00827A7E">
    <w:pPr>
      <w:tabs>
        <w:tab w:val="center" w:pos="4395"/>
      </w:tabs>
      <w:ind w:right="1"/>
      <w:jc w:val="center"/>
    </w:pPr>
  </w:p>
  <w:p w:rsidR="002C08F3" w:rsidRDefault="002C08F3" w:rsidP="00827A7E">
    <w:pPr>
      <w:tabs>
        <w:tab w:val="center" w:pos="4395"/>
      </w:tabs>
      <w:ind w:right="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35A0"/>
    <w:multiLevelType w:val="multilevel"/>
    <w:tmpl w:val="9E20DEDA"/>
    <w:lvl w:ilvl="0">
      <w:start w:val="1"/>
      <w:numFmt w:val="decimal"/>
      <w:lvlText w:val="%1."/>
      <w:lvlJc w:val="left"/>
      <w:pPr>
        <w:tabs>
          <w:tab w:val="num" w:pos="340"/>
        </w:tabs>
        <w:ind w:left="0" w:firstLine="0"/>
      </w:pPr>
      <w:rPr>
        <w:rFonts w:ascii="Times New Roman" w:hAnsi="Times New Roman" w:cs="Times New Roman" w:hint="default"/>
        <w:b/>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08F1516"/>
    <w:multiLevelType w:val="hybridMultilevel"/>
    <w:tmpl w:val="237220CC"/>
    <w:lvl w:ilvl="0" w:tplc="5E568F48">
      <w:start w:val="1"/>
      <w:numFmt w:val="decimal"/>
      <w:suff w:val="space"/>
      <w:lvlText w:val="%1."/>
      <w:lvlJc w:val="left"/>
      <w:pPr>
        <w:ind w:left="0" w:firstLine="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57CF7B9A"/>
    <w:multiLevelType w:val="multilevel"/>
    <w:tmpl w:val="680624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736A02A8"/>
    <w:multiLevelType w:val="hybridMultilevel"/>
    <w:tmpl w:val="DB587DD2"/>
    <w:lvl w:ilvl="0" w:tplc="0B2E2D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73D32E8A"/>
    <w:multiLevelType w:val="multilevel"/>
    <w:tmpl w:val="1C02F1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6E0E29"/>
    <w:multiLevelType w:val="hybridMultilevel"/>
    <w:tmpl w:val="5F70B484"/>
    <w:lvl w:ilvl="0" w:tplc="D7C68932">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FD4683"/>
    <w:rsid w:val="00007D60"/>
    <w:rsid w:val="0002104E"/>
    <w:rsid w:val="000457D4"/>
    <w:rsid w:val="00051F02"/>
    <w:rsid w:val="00060F2C"/>
    <w:rsid w:val="00071966"/>
    <w:rsid w:val="00091F2A"/>
    <w:rsid w:val="000A37B0"/>
    <w:rsid w:val="000A7387"/>
    <w:rsid w:val="000B331C"/>
    <w:rsid w:val="000C13CF"/>
    <w:rsid w:val="000D4291"/>
    <w:rsid w:val="000E1F8E"/>
    <w:rsid w:val="000F28A6"/>
    <w:rsid w:val="00100519"/>
    <w:rsid w:val="00101AD6"/>
    <w:rsid w:val="0012094F"/>
    <w:rsid w:val="001239CC"/>
    <w:rsid w:val="00125C46"/>
    <w:rsid w:val="00126383"/>
    <w:rsid w:val="00127436"/>
    <w:rsid w:val="00133350"/>
    <w:rsid w:val="00155DD6"/>
    <w:rsid w:val="001678B1"/>
    <w:rsid w:val="00174520"/>
    <w:rsid w:val="00175023"/>
    <w:rsid w:val="00185B85"/>
    <w:rsid w:val="001863B3"/>
    <w:rsid w:val="00193969"/>
    <w:rsid w:val="00196D71"/>
    <w:rsid w:val="001A40CE"/>
    <w:rsid w:val="001B28D0"/>
    <w:rsid w:val="001B2B82"/>
    <w:rsid w:val="001E24FC"/>
    <w:rsid w:val="001F03E2"/>
    <w:rsid w:val="001F5F6C"/>
    <w:rsid w:val="00204C57"/>
    <w:rsid w:val="00206B56"/>
    <w:rsid w:val="00210B79"/>
    <w:rsid w:val="00215997"/>
    <w:rsid w:val="002202AF"/>
    <w:rsid w:val="00232985"/>
    <w:rsid w:val="00235B67"/>
    <w:rsid w:val="002428E4"/>
    <w:rsid w:val="00243224"/>
    <w:rsid w:val="00250192"/>
    <w:rsid w:val="0025160D"/>
    <w:rsid w:val="00252B86"/>
    <w:rsid w:val="00255FCB"/>
    <w:rsid w:val="002750D8"/>
    <w:rsid w:val="00276EC4"/>
    <w:rsid w:val="00283B48"/>
    <w:rsid w:val="00292D53"/>
    <w:rsid w:val="002939D2"/>
    <w:rsid w:val="00296603"/>
    <w:rsid w:val="00296A89"/>
    <w:rsid w:val="002A1788"/>
    <w:rsid w:val="002A5A5E"/>
    <w:rsid w:val="002B5573"/>
    <w:rsid w:val="002C00C9"/>
    <w:rsid w:val="002C08F3"/>
    <w:rsid w:val="002C528B"/>
    <w:rsid w:val="00313931"/>
    <w:rsid w:val="0032224B"/>
    <w:rsid w:val="00332A81"/>
    <w:rsid w:val="00394B60"/>
    <w:rsid w:val="00396C5A"/>
    <w:rsid w:val="003A3148"/>
    <w:rsid w:val="003A336A"/>
    <w:rsid w:val="003A3973"/>
    <w:rsid w:val="003A5B2F"/>
    <w:rsid w:val="003B24EA"/>
    <w:rsid w:val="003D61A8"/>
    <w:rsid w:val="003D7C03"/>
    <w:rsid w:val="003E4EAC"/>
    <w:rsid w:val="003E762F"/>
    <w:rsid w:val="003E7A53"/>
    <w:rsid w:val="004159D7"/>
    <w:rsid w:val="00421583"/>
    <w:rsid w:val="00434CC0"/>
    <w:rsid w:val="00443A6C"/>
    <w:rsid w:val="00443AEC"/>
    <w:rsid w:val="00447A8A"/>
    <w:rsid w:val="00450600"/>
    <w:rsid w:val="0045234E"/>
    <w:rsid w:val="00453CA5"/>
    <w:rsid w:val="004701A4"/>
    <w:rsid w:val="004714FA"/>
    <w:rsid w:val="00485B05"/>
    <w:rsid w:val="004911E7"/>
    <w:rsid w:val="00495F9F"/>
    <w:rsid w:val="00496FA1"/>
    <w:rsid w:val="004A5507"/>
    <w:rsid w:val="004A5AB1"/>
    <w:rsid w:val="004C4EB5"/>
    <w:rsid w:val="004C7078"/>
    <w:rsid w:val="004D1F08"/>
    <w:rsid w:val="004D2037"/>
    <w:rsid w:val="004E387E"/>
    <w:rsid w:val="004F1D66"/>
    <w:rsid w:val="00502609"/>
    <w:rsid w:val="005034F3"/>
    <w:rsid w:val="00510A23"/>
    <w:rsid w:val="00511FDA"/>
    <w:rsid w:val="00512EBF"/>
    <w:rsid w:val="0052480E"/>
    <w:rsid w:val="005322B9"/>
    <w:rsid w:val="0053439D"/>
    <w:rsid w:val="00536C1E"/>
    <w:rsid w:val="0054177D"/>
    <w:rsid w:val="00541EC0"/>
    <w:rsid w:val="00547427"/>
    <w:rsid w:val="005509C2"/>
    <w:rsid w:val="00561466"/>
    <w:rsid w:val="00571781"/>
    <w:rsid w:val="0057671C"/>
    <w:rsid w:val="00584C9C"/>
    <w:rsid w:val="00586867"/>
    <w:rsid w:val="00592B8B"/>
    <w:rsid w:val="00592F46"/>
    <w:rsid w:val="005B03B0"/>
    <w:rsid w:val="005B6641"/>
    <w:rsid w:val="006038FD"/>
    <w:rsid w:val="006578AB"/>
    <w:rsid w:val="00660853"/>
    <w:rsid w:val="00665175"/>
    <w:rsid w:val="00667702"/>
    <w:rsid w:val="006814E2"/>
    <w:rsid w:val="00692C50"/>
    <w:rsid w:val="006A3EB7"/>
    <w:rsid w:val="006A7F59"/>
    <w:rsid w:val="006C55E8"/>
    <w:rsid w:val="006D08D9"/>
    <w:rsid w:val="006D0F86"/>
    <w:rsid w:val="006F5A49"/>
    <w:rsid w:val="00705EFD"/>
    <w:rsid w:val="00720AD2"/>
    <w:rsid w:val="0072317D"/>
    <w:rsid w:val="00731C1E"/>
    <w:rsid w:val="00736B14"/>
    <w:rsid w:val="00747724"/>
    <w:rsid w:val="0075354A"/>
    <w:rsid w:val="0075731A"/>
    <w:rsid w:val="007777C2"/>
    <w:rsid w:val="007B07C4"/>
    <w:rsid w:val="007B39B0"/>
    <w:rsid w:val="007D7EF1"/>
    <w:rsid w:val="007E184D"/>
    <w:rsid w:val="007E2691"/>
    <w:rsid w:val="007E751F"/>
    <w:rsid w:val="007F1D91"/>
    <w:rsid w:val="007F4273"/>
    <w:rsid w:val="00801893"/>
    <w:rsid w:val="008127D1"/>
    <w:rsid w:val="008145DC"/>
    <w:rsid w:val="00815D64"/>
    <w:rsid w:val="00826145"/>
    <w:rsid w:val="00827A7E"/>
    <w:rsid w:val="00840817"/>
    <w:rsid w:val="00841A27"/>
    <w:rsid w:val="00845E91"/>
    <w:rsid w:val="00855ECD"/>
    <w:rsid w:val="008615B9"/>
    <w:rsid w:val="00861D3B"/>
    <w:rsid w:val="00862C3B"/>
    <w:rsid w:val="00863BB0"/>
    <w:rsid w:val="008729EA"/>
    <w:rsid w:val="00876952"/>
    <w:rsid w:val="0088477D"/>
    <w:rsid w:val="00886934"/>
    <w:rsid w:val="00892506"/>
    <w:rsid w:val="008A257C"/>
    <w:rsid w:val="008B237C"/>
    <w:rsid w:val="008C76D6"/>
    <w:rsid w:val="008E65B5"/>
    <w:rsid w:val="008F6730"/>
    <w:rsid w:val="00903048"/>
    <w:rsid w:val="00907E7D"/>
    <w:rsid w:val="00910C99"/>
    <w:rsid w:val="00912FEF"/>
    <w:rsid w:val="009339BA"/>
    <w:rsid w:val="0095009D"/>
    <w:rsid w:val="009533B4"/>
    <w:rsid w:val="0095765A"/>
    <w:rsid w:val="00961288"/>
    <w:rsid w:val="00966D35"/>
    <w:rsid w:val="0099278B"/>
    <w:rsid w:val="00993062"/>
    <w:rsid w:val="009A5BD4"/>
    <w:rsid w:val="009A72F9"/>
    <w:rsid w:val="009A7C74"/>
    <w:rsid w:val="009C305C"/>
    <w:rsid w:val="009E5168"/>
    <w:rsid w:val="009E6AAB"/>
    <w:rsid w:val="009F1183"/>
    <w:rsid w:val="00A0291E"/>
    <w:rsid w:val="00A405B4"/>
    <w:rsid w:val="00A44DE8"/>
    <w:rsid w:val="00A44FD0"/>
    <w:rsid w:val="00A51068"/>
    <w:rsid w:val="00A6280F"/>
    <w:rsid w:val="00A6646F"/>
    <w:rsid w:val="00A96AAA"/>
    <w:rsid w:val="00AA07FC"/>
    <w:rsid w:val="00AB11F4"/>
    <w:rsid w:val="00AB5697"/>
    <w:rsid w:val="00AB7D22"/>
    <w:rsid w:val="00AC2049"/>
    <w:rsid w:val="00AC2EFF"/>
    <w:rsid w:val="00AD09A3"/>
    <w:rsid w:val="00AE07BB"/>
    <w:rsid w:val="00AF1901"/>
    <w:rsid w:val="00B06B00"/>
    <w:rsid w:val="00B12683"/>
    <w:rsid w:val="00B141EB"/>
    <w:rsid w:val="00B15718"/>
    <w:rsid w:val="00B21302"/>
    <w:rsid w:val="00B3276A"/>
    <w:rsid w:val="00B369AF"/>
    <w:rsid w:val="00B4108A"/>
    <w:rsid w:val="00B47419"/>
    <w:rsid w:val="00B64428"/>
    <w:rsid w:val="00B7252B"/>
    <w:rsid w:val="00B74912"/>
    <w:rsid w:val="00B92004"/>
    <w:rsid w:val="00B93684"/>
    <w:rsid w:val="00BA3F94"/>
    <w:rsid w:val="00BB0585"/>
    <w:rsid w:val="00BB5A7F"/>
    <w:rsid w:val="00BB6FC2"/>
    <w:rsid w:val="00BB7021"/>
    <w:rsid w:val="00BC74A1"/>
    <w:rsid w:val="00BE21C0"/>
    <w:rsid w:val="00BF10AC"/>
    <w:rsid w:val="00BF58C1"/>
    <w:rsid w:val="00C1102C"/>
    <w:rsid w:val="00C117AF"/>
    <w:rsid w:val="00C13F9C"/>
    <w:rsid w:val="00C15C30"/>
    <w:rsid w:val="00C2142B"/>
    <w:rsid w:val="00C378A6"/>
    <w:rsid w:val="00C616FD"/>
    <w:rsid w:val="00C64D73"/>
    <w:rsid w:val="00C74047"/>
    <w:rsid w:val="00CB4A4E"/>
    <w:rsid w:val="00CC5015"/>
    <w:rsid w:val="00CD022E"/>
    <w:rsid w:val="00CD3AA7"/>
    <w:rsid w:val="00CF2910"/>
    <w:rsid w:val="00D1659C"/>
    <w:rsid w:val="00D20437"/>
    <w:rsid w:val="00D24097"/>
    <w:rsid w:val="00D36A40"/>
    <w:rsid w:val="00D43EE3"/>
    <w:rsid w:val="00D47AB9"/>
    <w:rsid w:val="00D722EA"/>
    <w:rsid w:val="00D77B2C"/>
    <w:rsid w:val="00D8591B"/>
    <w:rsid w:val="00D93D4C"/>
    <w:rsid w:val="00DA3185"/>
    <w:rsid w:val="00DA7DF3"/>
    <w:rsid w:val="00DC4BB7"/>
    <w:rsid w:val="00DE3449"/>
    <w:rsid w:val="00DF1E95"/>
    <w:rsid w:val="00DF5E3D"/>
    <w:rsid w:val="00E003BE"/>
    <w:rsid w:val="00E11057"/>
    <w:rsid w:val="00E37098"/>
    <w:rsid w:val="00E44207"/>
    <w:rsid w:val="00E50391"/>
    <w:rsid w:val="00E50C2C"/>
    <w:rsid w:val="00E54AA7"/>
    <w:rsid w:val="00E570AA"/>
    <w:rsid w:val="00E57398"/>
    <w:rsid w:val="00E6074D"/>
    <w:rsid w:val="00E72E22"/>
    <w:rsid w:val="00E74736"/>
    <w:rsid w:val="00E92952"/>
    <w:rsid w:val="00E96638"/>
    <w:rsid w:val="00EA5E1F"/>
    <w:rsid w:val="00EA6C85"/>
    <w:rsid w:val="00ED08EC"/>
    <w:rsid w:val="00ED118E"/>
    <w:rsid w:val="00EE04B0"/>
    <w:rsid w:val="00EF0905"/>
    <w:rsid w:val="00EF4AB4"/>
    <w:rsid w:val="00F05841"/>
    <w:rsid w:val="00F05F8A"/>
    <w:rsid w:val="00F1481D"/>
    <w:rsid w:val="00F205BF"/>
    <w:rsid w:val="00F3615D"/>
    <w:rsid w:val="00F571BD"/>
    <w:rsid w:val="00F576F1"/>
    <w:rsid w:val="00F619B8"/>
    <w:rsid w:val="00F84145"/>
    <w:rsid w:val="00F92C20"/>
    <w:rsid w:val="00F93785"/>
    <w:rsid w:val="00F93849"/>
    <w:rsid w:val="00FA26DF"/>
    <w:rsid w:val="00FA5818"/>
    <w:rsid w:val="00FA6D7E"/>
    <w:rsid w:val="00FB1AE6"/>
    <w:rsid w:val="00FC2354"/>
    <w:rsid w:val="00FD4683"/>
    <w:rsid w:val="00FD5421"/>
    <w:rsid w:val="00FE181D"/>
    <w:rsid w:val="00FE76A6"/>
    <w:rsid w:val="00FE773B"/>
    <w:rsid w:val="00FE7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AA07FC"/>
    <w:rPr>
      <w:sz w:val="24"/>
      <w:szCs w:val="24"/>
      <w:lang w:eastAsia="en-US"/>
    </w:rPr>
  </w:style>
  <w:style w:type="paragraph" w:styleId="Pealkiri1">
    <w:name w:val="heading 1"/>
    <w:basedOn w:val="Normaallaad"/>
    <w:next w:val="Normaallaad"/>
    <w:qFormat/>
    <w:rsid w:val="00AA07FC"/>
    <w:pPr>
      <w:keepNext/>
      <w:jc w:val="center"/>
      <w:outlineLvl w:val="0"/>
    </w:pPr>
    <w:rPr>
      <w:b/>
      <w:bCs/>
    </w:rPr>
  </w:style>
  <w:style w:type="paragraph" w:styleId="Pealkiri3">
    <w:name w:val="heading 3"/>
    <w:basedOn w:val="Normaallaad"/>
    <w:link w:val="Pealkiri3Mrk"/>
    <w:uiPriority w:val="9"/>
    <w:qFormat/>
    <w:rsid w:val="0012094F"/>
    <w:pPr>
      <w:spacing w:before="240" w:after="100" w:afterAutospacing="1"/>
      <w:outlineLvl w:val="2"/>
    </w:pPr>
    <w:rPr>
      <w:b/>
      <w:bCs/>
      <w:sz w:val="27"/>
      <w:szCs w:val="27"/>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AA07FC"/>
    <w:pPr>
      <w:tabs>
        <w:tab w:val="center" w:pos="4320"/>
        <w:tab w:val="right" w:pos="8640"/>
      </w:tabs>
    </w:pPr>
  </w:style>
  <w:style w:type="paragraph" w:styleId="Jalus">
    <w:name w:val="footer"/>
    <w:basedOn w:val="Normaallaad"/>
    <w:rsid w:val="00AA07FC"/>
    <w:pPr>
      <w:tabs>
        <w:tab w:val="center" w:pos="4320"/>
        <w:tab w:val="right" w:pos="8640"/>
      </w:tabs>
    </w:pPr>
  </w:style>
  <w:style w:type="character" w:styleId="Hperlink">
    <w:name w:val="Hyperlink"/>
    <w:basedOn w:val="Liguvaikefont"/>
    <w:uiPriority w:val="99"/>
    <w:rsid w:val="00AA07FC"/>
    <w:rPr>
      <w:color w:val="0000FF"/>
      <w:u w:val="single"/>
    </w:rPr>
  </w:style>
  <w:style w:type="paragraph" w:styleId="Jutumullitekst">
    <w:name w:val="Balloon Text"/>
    <w:basedOn w:val="Normaallaad"/>
    <w:semiHidden/>
    <w:rsid w:val="00AA07FC"/>
    <w:rPr>
      <w:rFonts w:ascii="Tahoma" w:hAnsi="Tahoma" w:cs="Tahoma"/>
      <w:sz w:val="16"/>
      <w:szCs w:val="16"/>
    </w:rPr>
  </w:style>
  <w:style w:type="character" w:styleId="Lehekljenumber">
    <w:name w:val="page number"/>
    <w:basedOn w:val="Liguvaikefont"/>
    <w:rsid w:val="00B06B00"/>
  </w:style>
  <w:style w:type="paragraph" w:styleId="Allmrkusetekst">
    <w:name w:val="footnote text"/>
    <w:aliases w:val="Allmärkuse tekst Märk1,Allmärkuse tekst Märk Märk1,Märk Märk Märk Märk,Märk Märk1 Märk,Märk Märk Märk1,Märk Märk2,Märk Märk Märk,Märk Märk1,Märk Märk,Märk,Footnote Text Char,Allmärkuse tekst Märk1 Char,Märk Char"/>
    <w:basedOn w:val="Normaallaad"/>
    <w:link w:val="AllmrkusetekstMrk"/>
    <w:rsid w:val="006038FD"/>
    <w:rPr>
      <w:sz w:val="20"/>
    </w:rPr>
  </w:style>
  <w:style w:type="character" w:styleId="Allmrkuseviide">
    <w:name w:val="footnote reference"/>
    <w:basedOn w:val="Liguvaikefont"/>
    <w:rsid w:val="00B06B00"/>
    <w:rPr>
      <w:vertAlign w:val="superscript"/>
    </w:rPr>
  </w:style>
  <w:style w:type="paragraph" w:customStyle="1" w:styleId="Laad1">
    <w:name w:val="Laad1"/>
    <w:basedOn w:val="Allmrkusetekst"/>
    <w:rsid w:val="00C15C30"/>
  </w:style>
  <w:style w:type="character" w:styleId="Kohatitetekst">
    <w:name w:val="Placeholder Text"/>
    <w:basedOn w:val="Liguvaikefont"/>
    <w:uiPriority w:val="99"/>
    <w:semiHidden/>
    <w:rsid w:val="00840817"/>
    <w:rPr>
      <w:color w:val="808080"/>
    </w:rPr>
  </w:style>
  <w:style w:type="character" w:customStyle="1" w:styleId="Pealkiri3Mrk">
    <w:name w:val="Pealkiri 3 Märk"/>
    <w:basedOn w:val="Liguvaikefont"/>
    <w:link w:val="Pealkiri3"/>
    <w:uiPriority w:val="9"/>
    <w:rsid w:val="0012094F"/>
    <w:rPr>
      <w:b/>
      <w:bCs/>
      <w:sz w:val="27"/>
      <w:szCs w:val="27"/>
      <w:lang w:val="en-US" w:eastAsia="en-US"/>
    </w:rPr>
  </w:style>
  <w:style w:type="paragraph" w:styleId="Normaallaadveeb">
    <w:name w:val="Normal (Web)"/>
    <w:basedOn w:val="Normaallaad"/>
    <w:uiPriority w:val="99"/>
    <w:unhideWhenUsed/>
    <w:rsid w:val="0012094F"/>
    <w:pPr>
      <w:spacing w:before="240" w:after="100" w:afterAutospacing="1"/>
    </w:pPr>
    <w:rPr>
      <w:lang w:val="en-US"/>
    </w:rPr>
  </w:style>
  <w:style w:type="character" w:styleId="Tugev">
    <w:name w:val="Strong"/>
    <w:basedOn w:val="Liguvaikefont"/>
    <w:uiPriority w:val="22"/>
    <w:qFormat/>
    <w:rsid w:val="0012094F"/>
    <w:rPr>
      <w:b/>
      <w:bCs/>
    </w:rPr>
  </w:style>
  <w:style w:type="paragraph" w:styleId="Loendilik">
    <w:name w:val="List Paragraph"/>
    <w:basedOn w:val="Normaallaad"/>
    <w:uiPriority w:val="34"/>
    <w:qFormat/>
    <w:rsid w:val="0012094F"/>
    <w:pPr>
      <w:ind w:left="720"/>
      <w:contextualSpacing/>
    </w:pPr>
  </w:style>
  <w:style w:type="character" w:customStyle="1" w:styleId="AllmrkusetekstMrk">
    <w:name w:val="Allmärkuse tekst Märk"/>
    <w:aliases w:val="Allmärkuse tekst Märk1 Märk,Allmärkuse tekst Märk Märk1 Märk,Märk Märk Märk Märk Märk,Märk Märk1 Märk Märk,Märk Märk Märk1 Märk,Märk Märk2 Märk,Märk Märk Märk Märk1,Märk Märk1 Märk1,Märk Märk Märk2,Märk Märk3,Märk Char Märk"/>
    <w:basedOn w:val="Liguvaikefont"/>
    <w:link w:val="Allmrkusetekst"/>
    <w:rsid w:val="00705EFD"/>
    <w:rPr>
      <w:szCs w:val="24"/>
      <w:lang w:eastAsia="en-US"/>
    </w:rPr>
  </w:style>
  <w:style w:type="paragraph" w:customStyle="1" w:styleId="paragraph">
    <w:name w:val="paragraph"/>
    <w:basedOn w:val="Normaallaad"/>
    <w:rsid w:val="00EA5E1F"/>
    <w:pPr>
      <w:spacing w:before="240" w:after="100" w:afterAutospacing="1"/>
    </w:pPr>
    <w:rPr>
      <w:lang w:eastAsia="et-EE"/>
    </w:rPr>
  </w:style>
  <w:style w:type="character" w:customStyle="1" w:styleId="mm">
    <w:name w:val="mm"/>
    <w:basedOn w:val="Liguvaikefont"/>
    <w:rsid w:val="00193969"/>
  </w:style>
</w:styles>
</file>

<file path=word/webSettings.xml><?xml version="1.0" encoding="utf-8"?>
<w:webSettings xmlns:r="http://schemas.openxmlformats.org/officeDocument/2006/relationships" xmlns:w="http://schemas.openxmlformats.org/wordprocessingml/2006/main">
  <w:divs>
    <w:div w:id="77017610">
      <w:bodyDiv w:val="1"/>
      <w:marLeft w:val="0"/>
      <w:marRight w:val="0"/>
      <w:marTop w:val="0"/>
      <w:marBottom w:val="0"/>
      <w:divBdr>
        <w:top w:val="none" w:sz="0" w:space="0" w:color="auto"/>
        <w:left w:val="none" w:sz="0" w:space="0" w:color="auto"/>
        <w:bottom w:val="none" w:sz="0" w:space="0" w:color="auto"/>
        <w:right w:val="none" w:sz="0" w:space="0" w:color="auto"/>
      </w:divBdr>
      <w:divsChild>
        <w:div w:id="293414805">
          <w:marLeft w:val="0"/>
          <w:marRight w:val="0"/>
          <w:marTop w:val="0"/>
          <w:marBottom w:val="0"/>
          <w:divBdr>
            <w:top w:val="none" w:sz="0" w:space="0" w:color="auto"/>
            <w:left w:val="none" w:sz="0" w:space="0" w:color="auto"/>
            <w:bottom w:val="none" w:sz="0" w:space="0" w:color="auto"/>
            <w:right w:val="none" w:sz="0" w:space="0" w:color="auto"/>
          </w:divBdr>
          <w:divsChild>
            <w:div w:id="576286872">
              <w:marLeft w:val="0"/>
              <w:marRight w:val="0"/>
              <w:marTop w:val="0"/>
              <w:marBottom w:val="0"/>
              <w:divBdr>
                <w:top w:val="none" w:sz="0" w:space="0" w:color="auto"/>
                <w:left w:val="none" w:sz="0" w:space="0" w:color="auto"/>
                <w:bottom w:val="none" w:sz="0" w:space="0" w:color="auto"/>
                <w:right w:val="none" w:sz="0" w:space="0" w:color="auto"/>
              </w:divBdr>
              <w:divsChild>
                <w:div w:id="227959646">
                  <w:marLeft w:val="0"/>
                  <w:marRight w:val="0"/>
                  <w:marTop w:val="0"/>
                  <w:marBottom w:val="0"/>
                  <w:divBdr>
                    <w:top w:val="none" w:sz="0" w:space="0" w:color="auto"/>
                    <w:left w:val="none" w:sz="0" w:space="0" w:color="auto"/>
                    <w:bottom w:val="none" w:sz="0" w:space="0" w:color="auto"/>
                    <w:right w:val="none" w:sz="0" w:space="0" w:color="auto"/>
                  </w:divBdr>
                  <w:divsChild>
                    <w:div w:id="340083787">
                      <w:marLeft w:val="0"/>
                      <w:marRight w:val="0"/>
                      <w:marTop w:val="0"/>
                      <w:marBottom w:val="0"/>
                      <w:divBdr>
                        <w:top w:val="none" w:sz="0" w:space="0" w:color="auto"/>
                        <w:left w:val="none" w:sz="0" w:space="0" w:color="auto"/>
                        <w:bottom w:val="none" w:sz="0" w:space="0" w:color="auto"/>
                        <w:right w:val="none" w:sz="0" w:space="0" w:color="auto"/>
                      </w:divBdr>
                      <w:divsChild>
                        <w:div w:id="20448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3913">
      <w:bodyDiv w:val="1"/>
      <w:marLeft w:val="0"/>
      <w:marRight w:val="0"/>
      <w:marTop w:val="0"/>
      <w:marBottom w:val="0"/>
      <w:divBdr>
        <w:top w:val="none" w:sz="0" w:space="0" w:color="auto"/>
        <w:left w:val="none" w:sz="0" w:space="0" w:color="auto"/>
        <w:bottom w:val="none" w:sz="0" w:space="0" w:color="auto"/>
        <w:right w:val="none" w:sz="0" w:space="0" w:color="auto"/>
      </w:divBdr>
      <w:divsChild>
        <w:div w:id="7562928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1242144">
      <w:bodyDiv w:val="1"/>
      <w:marLeft w:val="0"/>
      <w:marRight w:val="0"/>
      <w:marTop w:val="0"/>
      <w:marBottom w:val="0"/>
      <w:divBdr>
        <w:top w:val="none" w:sz="0" w:space="0" w:color="auto"/>
        <w:left w:val="none" w:sz="0" w:space="0" w:color="auto"/>
        <w:bottom w:val="none" w:sz="0" w:space="0" w:color="auto"/>
        <w:right w:val="none" w:sz="0" w:space="0" w:color="auto"/>
      </w:divBdr>
      <w:divsChild>
        <w:div w:id="1218276743">
          <w:marLeft w:val="0"/>
          <w:marRight w:val="0"/>
          <w:marTop w:val="0"/>
          <w:marBottom w:val="0"/>
          <w:divBdr>
            <w:top w:val="none" w:sz="0" w:space="0" w:color="auto"/>
            <w:left w:val="none" w:sz="0" w:space="0" w:color="auto"/>
            <w:bottom w:val="none" w:sz="0" w:space="0" w:color="auto"/>
            <w:right w:val="none" w:sz="0" w:space="0" w:color="auto"/>
          </w:divBdr>
          <w:divsChild>
            <w:div w:id="468667065">
              <w:marLeft w:val="0"/>
              <w:marRight w:val="0"/>
              <w:marTop w:val="0"/>
              <w:marBottom w:val="0"/>
              <w:divBdr>
                <w:top w:val="none" w:sz="0" w:space="0" w:color="auto"/>
                <w:left w:val="none" w:sz="0" w:space="0" w:color="auto"/>
                <w:bottom w:val="none" w:sz="0" w:space="0" w:color="auto"/>
                <w:right w:val="none" w:sz="0" w:space="0" w:color="auto"/>
              </w:divBdr>
              <w:divsChild>
                <w:div w:id="160002173">
                  <w:marLeft w:val="0"/>
                  <w:marRight w:val="0"/>
                  <w:marTop w:val="0"/>
                  <w:marBottom w:val="0"/>
                  <w:divBdr>
                    <w:top w:val="none" w:sz="0" w:space="0" w:color="auto"/>
                    <w:left w:val="none" w:sz="0" w:space="0" w:color="auto"/>
                    <w:bottom w:val="none" w:sz="0" w:space="0" w:color="auto"/>
                    <w:right w:val="none" w:sz="0" w:space="0" w:color="auto"/>
                  </w:divBdr>
                  <w:divsChild>
                    <w:div w:id="370229466">
                      <w:marLeft w:val="0"/>
                      <w:marRight w:val="0"/>
                      <w:marTop w:val="0"/>
                      <w:marBottom w:val="0"/>
                      <w:divBdr>
                        <w:top w:val="none" w:sz="0" w:space="0" w:color="auto"/>
                        <w:left w:val="none" w:sz="0" w:space="0" w:color="auto"/>
                        <w:bottom w:val="none" w:sz="0" w:space="0" w:color="auto"/>
                        <w:right w:val="none" w:sz="0" w:space="0" w:color="auto"/>
                      </w:divBdr>
                      <w:divsChild>
                        <w:div w:id="1024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10952">
      <w:bodyDiv w:val="1"/>
      <w:marLeft w:val="0"/>
      <w:marRight w:val="0"/>
      <w:marTop w:val="0"/>
      <w:marBottom w:val="0"/>
      <w:divBdr>
        <w:top w:val="none" w:sz="0" w:space="0" w:color="auto"/>
        <w:left w:val="none" w:sz="0" w:space="0" w:color="auto"/>
        <w:bottom w:val="none" w:sz="0" w:space="0" w:color="auto"/>
        <w:right w:val="none" w:sz="0" w:space="0" w:color="auto"/>
      </w:divBdr>
      <w:divsChild>
        <w:div w:id="10925549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4037654">
      <w:bodyDiv w:val="1"/>
      <w:marLeft w:val="0"/>
      <w:marRight w:val="0"/>
      <w:marTop w:val="0"/>
      <w:marBottom w:val="0"/>
      <w:divBdr>
        <w:top w:val="none" w:sz="0" w:space="0" w:color="auto"/>
        <w:left w:val="none" w:sz="0" w:space="0" w:color="auto"/>
        <w:bottom w:val="none" w:sz="0" w:space="0" w:color="auto"/>
        <w:right w:val="none" w:sz="0" w:space="0" w:color="auto"/>
      </w:divBdr>
      <w:divsChild>
        <w:div w:id="1135562835">
          <w:marLeft w:val="0"/>
          <w:marRight w:val="0"/>
          <w:marTop w:val="0"/>
          <w:marBottom w:val="0"/>
          <w:divBdr>
            <w:top w:val="none" w:sz="0" w:space="0" w:color="auto"/>
            <w:left w:val="none" w:sz="0" w:space="0" w:color="auto"/>
            <w:bottom w:val="none" w:sz="0" w:space="0" w:color="auto"/>
            <w:right w:val="none" w:sz="0" w:space="0" w:color="auto"/>
          </w:divBdr>
          <w:divsChild>
            <w:div w:id="573931277">
              <w:marLeft w:val="0"/>
              <w:marRight w:val="0"/>
              <w:marTop w:val="0"/>
              <w:marBottom w:val="0"/>
              <w:divBdr>
                <w:top w:val="none" w:sz="0" w:space="0" w:color="auto"/>
                <w:left w:val="none" w:sz="0" w:space="0" w:color="auto"/>
                <w:bottom w:val="none" w:sz="0" w:space="0" w:color="auto"/>
                <w:right w:val="none" w:sz="0" w:space="0" w:color="auto"/>
              </w:divBdr>
              <w:divsChild>
                <w:div w:id="40832766">
                  <w:marLeft w:val="0"/>
                  <w:marRight w:val="0"/>
                  <w:marTop w:val="0"/>
                  <w:marBottom w:val="0"/>
                  <w:divBdr>
                    <w:top w:val="none" w:sz="0" w:space="0" w:color="auto"/>
                    <w:left w:val="none" w:sz="0" w:space="0" w:color="auto"/>
                    <w:bottom w:val="none" w:sz="0" w:space="0" w:color="auto"/>
                    <w:right w:val="none" w:sz="0" w:space="0" w:color="auto"/>
                  </w:divBdr>
                  <w:divsChild>
                    <w:div w:id="13443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38099">
      <w:bodyDiv w:val="1"/>
      <w:marLeft w:val="0"/>
      <w:marRight w:val="0"/>
      <w:marTop w:val="0"/>
      <w:marBottom w:val="0"/>
      <w:divBdr>
        <w:top w:val="none" w:sz="0" w:space="0" w:color="auto"/>
        <w:left w:val="none" w:sz="0" w:space="0" w:color="auto"/>
        <w:bottom w:val="none" w:sz="0" w:space="0" w:color="auto"/>
        <w:right w:val="none" w:sz="0" w:space="0" w:color="auto"/>
      </w:divBdr>
      <w:divsChild>
        <w:div w:id="5419392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02524450">
      <w:bodyDiv w:val="1"/>
      <w:marLeft w:val="0"/>
      <w:marRight w:val="0"/>
      <w:marTop w:val="0"/>
      <w:marBottom w:val="0"/>
      <w:divBdr>
        <w:top w:val="none" w:sz="0" w:space="0" w:color="auto"/>
        <w:left w:val="none" w:sz="0" w:space="0" w:color="auto"/>
        <w:bottom w:val="none" w:sz="0" w:space="0" w:color="auto"/>
        <w:right w:val="none" w:sz="0" w:space="0" w:color="auto"/>
      </w:divBdr>
      <w:divsChild>
        <w:div w:id="1241333332">
          <w:marLeft w:val="0"/>
          <w:marRight w:val="0"/>
          <w:marTop w:val="0"/>
          <w:marBottom w:val="0"/>
          <w:divBdr>
            <w:top w:val="none" w:sz="0" w:space="0" w:color="auto"/>
            <w:left w:val="none" w:sz="0" w:space="0" w:color="auto"/>
            <w:bottom w:val="none" w:sz="0" w:space="0" w:color="auto"/>
            <w:right w:val="none" w:sz="0" w:space="0" w:color="auto"/>
          </w:divBdr>
          <w:divsChild>
            <w:div w:id="473838567">
              <w:marLeft w:val="0"/>
              <w:marRight w:val="0"/>
              <w:marTop w:val="0"/>
              <w:marBottom w:val="0"/>
              <w:divBdr>
                <w:top w:val="none" w:sz="0" w:space="0" w:color="auto"/>
                <w:left w:val="none" w:sz="0" w:space="0" w:color="auto"/>
                <w:bottom w:val="none" w:sz="0" w:space="0" w:color="auto"/>
                <w:right w:val="none" w:sz="0" w:space="0" w:color="auto"/>
              </w:divBdr>
              <w:divsChild>
                <w:div w:id="1918399510">
                  <w:marLeft w:val="0"/>
                  <w:marRight w:val="0"/>
                  <w:marTop w:val="0"/>
                  <w:marBottom w:val="0"/>
                  <w:divBdr>
                    <w:top w:val="none" w:sz="0" w:space="0" w:color="auto"/>
                    <w:left w:val="none" w:sz="0" w:space="0" w:color="auto"/>
                    <w:bottom w:val="none" w:sz="0" w:space="0" w:color="auto"/>
                    <w:right w:val="none" w:sz="0" w:space="0" w:color="auto"/>
                  </w:divBdr>
                  <w:divsChild>
                    <w:div w:id="14855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06257">
      <w:bodyDiv w:val="1"/>
      <w:marLeft w:val="0"/>
      <w:marRight w:val="0"/>
      <w:marTop w:val="0"/>
      <w:marBottom w:val="0"/>
      <w:divBdr>
        <w:top w:val="none" w:sz="0" w:space="0" w:color="auto"/>
        <w:left w:val="none" w:sz="0" w:space="0" w:color="auto"/>
        <w:bottom w:val="none" w:sz="0" w:space="0" w:color="auto"/>
        <w:right w:val="none" w:sz="0" w:space="0" w:color="auto"/>
      </w:divBdr>
      <w:divsChild>
        <w:div w:id="673068127">
          <w:marLeft w:val="0"/>
          <w:marRight w:val="0"/>
          <w:marTop w:val="0"/>
          <w:marBottom w:val="0"/>
          <w:divBdr>
            <w:top w:val="none" w:sz="0" w:space="0" w:color="auto"/>
            <w:left w:val="none" w:sz="0" w:space="0" w:color="auto"/>
            <w:bottom w:val="none" w:sz="0" w:space="0" w:color="auto"/>
            <w:right w:val="none" w:sz="0" w:space="0" w:color="auto"/>
          </w:divBdr>
          <w:divsChild>
            <w:div w:id="64913011">
              <w:marLeft w:val="0"/>
              <w:marRight w:val="0"/>
              <w:marTop w:val="0"/>
              <w:marBottom w:val="0"/>
              <w:divBdr>
                <w:top w:val="none" w:sz="0" w:space="0" w:color="auto"/>
                <w:left w:val="none" w:sz="0" w:space="0" w:color="auto"/>
                <w:bottom w:val="none" w:sz="0" w:space="0" w:color="auto"/>
                <w:right w:val="none" w:sz="0" w:space="0" w:color="auto"/>
              </w:divBdr>
              <w:divsChild>
                <w:div w:id="1032923966">
                  <w:marLeft w:val="0"/>
                  <w:marRight w:val="0"/>
                  <w:marTop w:val="0"/>
                  <w:marBottom w:val="0"/>
                  <w:divBdr>
                    <w:top w:val="none" w:sz="0" w:space="0" w:color="auto"/>
                    <w:left w:val="none" w:sz="0" w:space="0" w:color="auto"/>
                    <w:bottom w:val="none" w:sz="0" w:space="0" w:color="auto"/>
                    <w:right w:val="none" w:sz="0" w:space="0" w:color="auto"/>
                  </w:divBdr>
                  <w:divsChild>
                    <w:div w:id="7901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sChild>
        <w:div w:id="1489321179">
          <w:marLeft w:val="0"/>
          <w:marRight w:val="0"/>
          <w:marTop w:val="0"/>
          <w:marBottom w:val="0"/>
          <w:divBdr>
            <w:top w:val="none" w:sz="0" w:space="0" w:color="auto"/>
            <w:left w:val="none" w:sz="0" w:space="0" w:color="auto"/>
            <w:bottom w:val="none" w:sz="0" w:space="0" w:color="auto"/>
            <w:right w:val="none" w:sz="0" w:space="0" w:color="auto"/>
          </w:divBdr>
          <w:divsChild>
            <w:div w:id="504172194">
              <w:marLeft w:val="0"/>
              <w:marRight w:val="0"/>
              <w:marTop w:val="0"/>
              <w:marBottom w:val="0"/>
              <w:divBdr>
                <w:top w:val="none" w:sz="0" w:space="0" w:color="auto"/>
                <w:left w:val="none" w:sz="0" w:space="0" w:color="auto"/>
                <w:bottom w:val="none" w:sz="0" w:space="0" w:color="auto"/>
                <w:right w:val="none" w:sz="0" w:space="0" w:color="auto"/>
              </w:divBdr>
              <w:divsChild>
                <w:div w:id="1326662368">
                  <w:marLeft w:val="0"/>
                  <w:marRight w:val="0"/>
                  <w:marTop w:val="0"/>
                  <w:marBottom w:val="0"/>
                  <w:divBdr>
                    <w:top w:val="none" w:sz="0" w:space="0" w:color="auto"/>
                    <w:left w:val="none" w:sz="0" w:space="0" w:color="auto"/>
                    <w:bottom w:val="none" w:sz="0" w:space="0" w:color="auto"/>
                    <w:right w:val="none" w:sz="0" w:space="0" w:color="auto"/>
                  </w:divBdr>
                  <w:divsChild>
                    <w:div w:id="19548604">
                      <w:marLeft w:val="0"/>
                      <w:marRight w:val="0"/>
                      <w:marTop w:val="0"/>
                      <w:marBottom w:val="0"/>
                      <w:divBdr>
                        <w:top w:val="none" w:sz="0" w:space="0" w:color="auto"/>
                        <w:left w:val="none" w:sz="0" w:space="0" w:color="auto"/>
                        <w:bottom w:val="none" w:sz="0" w:space="0" w:color="auto"/>
                        <w:right w:val="none" w:sz="0" w:space="0" w:color="auto"/>
                      </w:divBdr>
                      <w:divsChild>
                        <w:div w:id="630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714513">
      <w:bodyDiv w:val="1"/>
      <w:marLeft w:val="0"/>
      <w:marRight w:val="0"/>
      <w:marTop w:val="0"/>
      <w:marBottom w:val="0"/>
      <w:divBdr>
        <w:top w:val="none" w:sz="0" w:space="0" w:color="auto"/>
        <w:left w:val="none" w:sz="0" w:space="0" w:color="auto"/>
        <w:bottom w:val="none" w:sz="0" w:space="0" w:color="auto"/>
        <w:right w:val="none" w:sz="0" w:space="0" w:color="auto"/>
      </w:divBdr>
      <w:divsChild>
        <w:div w:id="1151873746">
          <w:marLeft w:val="0"/>
          <w:marRight w:val="0"/>
          <w:marTop w:val="0"/>
          <w:marBottom w:val="0"/>
          <w:divBdr>
            <w:top w:val="none" w:sz="0" w:space="0" w:color="auto"/>
            <w:left w:val="none" w:sz="0" w:space="0" w:color="auto"/>
            <w:bottom w:val="none" w:sz="0" w:space="0" w:color="auto"/>
            <w:right w:val="none" w:sz="0" w:space="0" w:color="auto"/>
          </w:divBdr>
          <w:divsChild>
            <w:div w:id="910650661">
              <w:marLeft w:val="0"/>
              <w:marRight w:val="0"/>
              <w:marTop w:val="0"/>
              <w:marBottom w:val="0"/>
              <w:divBdr>
                <w:top w:val="none" w:sz="0" w:space="0" w:color="auto"/>
                <w:left w:val="none" w:sz="0" w:space="0" w:color="auto"/>
                <w:bottom w:val="none" w:sz="0" w:space="0" w:color="auto"/>
                <w:right w:val="none" w:sz="0" w:space="0" w:color="auto"/>
              </w:divBdr>
              <w:divsChild>
                <w:div w:id="2011827796">
                  <w:marLeft w:val="0"/>
                  <w:marRight w:val="0"/>
                  <w:marTop w:val="0"/>
                  <w:marBottom w:val="0"/>
                  <w:divBdr>
                    <w:top w:val="none" w:sz="0" w:space="0" w:color="auto"/>
                    <w:left w:val="none" w:sz="0" w:space="0" w:color="auto"/>
                    <w:bottom w:val="none" w:sz="0" w:space="0" w:color="auto"/>
                    <w:right w:val="none" w:sz="0" w:space="0" w:color="auto"/>
                  </w:divBdr>
                  <w:divsChild>
                    <w:div w:id="5316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9445">
      <w:bodyDiv w:val="1"/>
      <w:marLeft w:val="0"/>
      <w:marRight w:val="0"/>
      <w:marTop w:val="0"/>
      <w:marBottom w:val="0"/>
      <w:divBdr>
        <w:top w:val="none" w:sz="0" w:space="0" w:color="auto"/>
        <w:left w:val="none" w:sz="0" w:space="0" w:color="auto"/>
        <w:bottom w:val="none" w:sz="0" w:space="0" w:color="auto"/>
        <w:right w:val="none" w:sz="0" w:space="0" w:color="auto"/>
      </w:divBdr>
      <w:divsChild>
        <w:div w:id="1129592637">
          <w:marLeft w:val="0"/>
          <w:marRight w:val="0"/>
          <w:marTop w:val="0"/>
          <w:marBottom w:val="0"/>
          <w:divBdr>
            <w:top w:val="none" w:sz="0" w:space="0" w:color="auto"/>
            <w:left w:val="none" w:sz="0" w:space="0" w:color="auto"/>
            <w:bottom w:val="none" w:sz="0" w:space="0" w:color="auto"/>
            <w:right w:val="none" w:sz="0" w:space="0" w:color="auto"/>
          </w:divBdr>
          <w:divsChild>
            <w:div w:id="2079084424">
              <w:marLeft w:val="0"/>
              <w:marRight w:val="0"/>
              <w:marTop w:val="0"/>
              <w:marBottom w:val="0"/>
              <w:divBdr>
                <w:top w:val="none" w:sz="0" w:space="0" w:color="auto"/>
                <w:left w:val="none" w:sz="0" w:space="0" w:color="auto"/>
                <w:bottom w:val="none" w:sz="0" w:space="0" w:color="auto"/>
                <w:right w:val="none" w:sz="0" w:space="0" w:color="auto"/>
              </w:divBdr>
              <w:divsChild>
                <w:div w:id="966280830">
                  <w:marLeft w:val="0"/>
                  <w:marRight w:val="0"/>
                  <w:marTop w:val="0"/>
                  <w:marBottom w:val="0"/>
                  <w:divBdr>
                    <w:top w:val="none" w:sz="0" w:space="0" w:color="auto"/>
                    <w:left w:val="none" w:sz="0" w:space="0" w:color="auto"/>
                    <w:bottom w:val="none" w:sz="0" w:space="0" w:color="auto"/>
                    <w:right w:val="none" w:sz="0" w:space="0" w:color="auto"/>
                  </w:divBdr>
                  <w:divsChild>
                    <w:div w:id="1165509668">
                      <w:marLeft w:val="0"/>
                      <w:marRight w:val="0"/>
                      <w:marTop w:val="0"/>
                      <w:marBottom w:val="0"/>
                      <w:divBdr>
                        <w:top w:val="none" w:sz="0" w:space="0" w:color="auto"/>
                        <w:left w:val="none" w:sz="0" w:space="0" w:color="auto"/>
                        <w:bottom w:val="none" w:sz="0" w:space="0" w:color="auto"/>
                        <w:right w:val="none" w:sz="0" w:space="0" w:color="auto"/>
                      </w:divBdr>
                      <w:divsChild>
                        <w:div w:id="1948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6999">
      <w:bodyDiv w:val="1"/>
      <w:marLeft w:val="0"/>
      <w:marRight w:val="0"/>
      <w:marTop w:val="0"/>
      <w:marBottom w:val="0"/>
      <w:divBdr>
        <w:top w:val="none" w:sz="0" w:space="0" w:color="auto"/>
        <w:left w:val="none" w:sz="0" w:space="0" w:color="auto"/>
        <w:bottom w:val="none" w:sz="0" w:space="0" w:color="auto"/>
        <w:right w:val="none" w:sz="0" w:space="0" w:color="auto"/>
      </w:divBdr>
      <w:divsChild>
        <w:div w:id="768744645">
          <w:marLeft w:val="0"/>
          <w:marRight w:val="0"/>
          <w:marTop w:val="0"/>
          <w:marBottom w:val="0"/>
          <w:divBdr>
            <w:top w:val="none" w:sz="0" w:space="0" w:color="auto"/>
            <w:left w:val="none" w:sz="0" w:space="0" w:color="auto"/>
            <w:bottom w:val="none" w:sz="0" w:space="0" w:color="auto"/>
            <w:right w:val="none" w:sz="0" w:space="0" w:color="auto"/>
          </w:divBdr>
          <w:divsChild>
            <w:div w:id="540292111">
              <w:marLeft w:val="0"/>
              <w:marRight w:val="0"/>
              <w:marTop w:val="0"/>
              <w:marBottom w:val="0"/>
              <w:divBdr>
                <w:top w:val="none" w:sz="0" w:space="0" w:color="auto"/>
                <w:left w:val="none" w:sz="0" w:space="0" w:color="auto"/>
                <w:bottom w:val="none" w:sz="0" w:space="0" w:color="auto"/>
                <w:right w:val="none" w:sz="0" w:space="0" w:color="auto"/>
              </w:divBdr>
              <w:divsChild>
                <w:div w:id="248125239">
                  <w:marLeft w:val="0"/>
                  <w:marRight w:val="0"/>
                  <w:marTop w:val="0"/>
                  <w:marBottom w:val="0"/>
                  <w:divBdr>
                    <w:top w:val="none" w:sz="0" w:space="0" w:color="auto"/>
                    <w:left w:val="none" w:sz="0" w:space="0" w:color="auto"/>
                    <w:bottom w:val="none" w:sz="0" w:space="0" w:color="auto"/>
                    <w:right w:val="none" w:sz="0" w:space="0" w:color="auto"/>
                  </w:divBdr>
                  <w:divsChild>
                    <w:div w:id="4626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54768">
      <w:bodyDiv w:val="1"/>
      <w:marLeft w:val="0"/>
      <w:marRight w:val="0"/>
      <w:marTop w:val="0"/>
      <w:marBottom w:val="0"/>
      <w:divBdr>
        <w:top w:val="none" w:sz="0" w:space="0" w:color="auto"/>
        <w:left w:val="none" w:sz="0" w:space="0" w:color="auto"/>
        <w:bottom w:val="none" w:sz="0" w:space="0" w:color="auto"/>
        <w:right w:val="none" w:sz="0" w:space="0" w:color="auto"/>
      </w:divBdr>
      <w:divsChild>
        <w:div w:id="1786459355">
          <w:marLeft w:val="0"/>
          <w:marRight w:val="0"/>
          <w:marTop w:val="0"/>
          <w:marBottom w:val="0"/>
          <w:divBdr>
            <w:top w:val="none" w:sz="0" w:space="0" w:color="auto"/>
            <w:left w:val="none" w:sz="0" w:space="0" w:color="auto"/>
            <w:bottom w:val="none" w:sz="0" w:space="0" w:color="auto"/>
            <w:right w:val="none" w:sz="0" w:space="0" w:color="auto"/>
          </w:divBdr>
          <w:divsChild>
            <w:div w:id="1750806691">
              <w:marLeft w:val="0"/>
              <w:marRight w:val="0"/>
              <w:marTop w:val="0"/>
              <w:marBottom w:val="0"/>
              <w:divBdr>
                <w:top w:val="none" w:sz="0" w:space="0" w:color="auto"/>
                <w:left w:val="none" w:sz="0" w:space="0" w:color="auto"/>
                <w:bottom w:val="none" w:sz="0" w:space="0" w:color="auto"/>
                <w:right w:val="none" w:sz="0" w:space="0" w:color="auto"/>
              </w:divBdr>
              <w:divsChild>
                <w:div w:id="383722758">
                  <w:marLeft w:val="0"/>
                  <w:marRight w:val="0"/>
                  <w:marTop w:val="0"/>
                  <w:marBottom w:val="0"/>
                  <w:divBdr>
                    <w:top w:val="none" w:sz="0" w:space="0" w:color="auto"/>
                    <w:left w:val="none" w:sz="0" w:space="0" w:color="auto"/>
                    <w:bottom w:val="none" w:sz="0" w:space="0" w:color="auto"/>
                    <w:right w:val="none" w:sz="0" w:space="0" w:color="auto"/>
                  </w:divBdr>
                  <w:divsChild>
                    <w:div w:id="19993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1347">
      <w:bodyDiv w:val="1"/>
      <w:marLeft w:val="0"/>
      <w:marRight w:val="0"/>
      <w:marTop w:val="0"/>
      <w:marBottom w:val="0"/>
      <w:divBdr>
        <w:top w:val="none" w:sz="0" w:space="0" w:color="auto"/>
        <w:left w:val="none" w:sz="0" w:space="0" w:color="auto"/>
        <w:bottom w:val="none" w:sz="0" w:space="0" w:color="auto"/>
        <w:right w:val="none" w:sz="0" w:space="0" w:color="auto"/>
      </w:divBdr>
      <w:divsChild>
        <w:div w:id="814221835">
          <w:marLeft w:val="0"/>
          <w:marRight w:val="0"/>
          <w:marTop w:val="0"/>
          <w:marBottom w:val="0"/>
          <w:divBdr>
            <w:top w:val="none" w:sz="0" w:space="0" w:color="auto"/>
            <w:left w:val="none" w:sz="0" w:space="0" w:color="auto"/>
            <w:bottom w:val="none" w:sz="0" w:space="0" w:color="auto"/>
            <w:right w:val="none" w:sz="0" w:space="0" w:color="auto"/>
          </w:divBdr>
          <w:divsChild>
            <w:div w:id="1079670183">
              <w:marLeft w:val="0"/>
              <w:marRight w:val="0"/>
              <w:marTop w:val="0"/>
              <w:marBottom w:val="0"/>
              <w:divBdr>
                <w:top w:val="none" w:sz="0" w:space="0" w:color="auto"/>
                <w:left w:val="none" w:sz="0" w:space="0" w:color="auto"/>
                <w:bottom w:val="none" w:sz="0" w:space="0" w:color="auto"/>
                <w:right w:val="none" w:sz="0" w:space="0" w:color="auto"/>
              </w:divBdr>
              <w:divsChild>
                <w:div w:id="1058896749">
                  <w:marLeft w:val="0"/>
                  <w:marRight w:val="0"/>
                  <w:marTop w:val="0"/>
                  <w:marBottom w:val="0"/>
                  <w:divBdr>
                    <w:top w:val="none" w:sz="0" w:space="0" w:color="auto"/>
                    <w:left w:val="none" w:sz="0" w:space="0" w:color="auto"/>
                    <w:bottom w:val="none" w:sz="0" w:space="0" w:color="auto"/>
                    <w:right w:val="none" w:sz="0" w:space="0" w:color="auto"/>
                  </w:divBdr>
                  <w:divsChild>
                    <w:div w:id="4103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3963">
      <w:bodyDiv w:val="1"/>
      <w:marLeft w:val="0"/>
      <w:marRight w:val="0"/>
      <w:marTop w:val="0"/>
      <w:marBottom w:val="0"/>
      <w:divBdr>
        <w:top w:val="none" w:sz="0" w:space="0" w:color="auto"/>
        <w:left w:val="none" w:sz="0" w:space="0" w:color="auto"/>
        <w:bottom w:val="none" w:sz="0" w:space="0" w:color="auto"/>
        <w:right w:val="none" w:sz="0" w:space="0" w:color="auto"/>
      </w:divBdr>
      <w:divsChild>
        <w:div w:id="622228367">
          <w:marLeft w:val="0"/>
          <w:marRight w:val="0"/>
          <w:marTop w:val="0"/>
          <w:marBottom w:val="0"/>
          <w:divBdr>
            <w:top w:val="none" w:sz="0" w:space="0" w:color="auto"/>
            <w:left w:val="none" w:sz="0" w:space="0" w:color="auto"/>
            <w:bottom w:val="none" w:sz="0" w:space="0" w:color="auto"/>
            <w:right w:val="none" w:sz="0" w:space="0" w:color="auto"/>
          </w:divBdr>
          <w:divsChild>
            <w:div w:id="1256667628">
              <w:marLeft w:val="0"/>
              <w:marRight w:val="0"/>
              <w:marTop w:val="0"/>
              <w:marBottom w:val="0"/>
              <w:divBdr>
                <w:top w:val="none" w:sz="0" w:space="0" w:color="auto"/>
                <w:left w:val="none" w:sz="0" w:space="0" w:color="auto"/>
                <w:bottom w:val="none" w:sz="0" w:space="0" w:color="auto"/>
                <w:right w:val="none" w:sz="0" w:space="0" w:color="auto"/>
              </w:divBdr>
              <w:divsChild>
                <w:div w:id="1743719520">
                  <w:marLeft w:val="0"/>
                  <w:marRight w:val="0"/>
                  <w:marTop w:val="0"/>
                  <w:marBottom w:val="0"/>
                  <w:divBdr>
                    <w:top w:val="none" w:sz="0" w:space="0" w:color="auto"/>
                    <w:left w:val="none" w:sz="0" w:space="0" w:color="auto"/>
                    <w:bottom w:val="none" w:sz="0" w:space="0" w:color="auto"/>
                    <w:right w:val="none" w:sz="0" w:space="0" w:color="auto"/>
                  </w:divBdr>
                  <w:divsChild>
                    <w:div w:id="15067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60247">
      <w:bodyDiv w:val="1"/>
      <w:marLeft w:val="0"/>
      <w:marRight w:val="0"/>
      <w:marTop w:val="0"/>
      <w:marBottom w:val="0"/>
      <w:divBdr>
        <w:top w:val="none" w:sz="0" w:space="0" w:color="auto"/>
        <w:left w:val="none" w:sz="0" w:space="0" w:color="auto"/>
        <w:bottom w:val="none" w:sz="0" w:space="0" w:color="auto"/>
        <w:right w:val="none" w:sz="0" w:space="0" w:color="auto"/>
      </w:divBdr>
      <w:divsChild>
        <w:div w:id="195654430">
          <w:marLeft w:val="0"/>
          <w:marRight w:val="0"/>
          <w:marTop w:val="0"/>
          <w:marBottom w:val="0"/>
          <w:divBdr>
            <w:top w:val="none" w:sz="0" w:space="0" w:color="auto"/>
            <w:left w:val="none" w:sz="0" w:space="0" w:color="auto"/>
            <w:bottom w:val="none" w:sz="0" w:space="0" w:color="auto"/>
            <w:right w:val="none" w:sz="0" w:space="0" w:color="auto"/>
          </w:divBdr>
          <w:divsChild>
            <w:div w:id="1030033706">
              <w:marLeft w:val="0"/>
              <w:marRight w:val="0"/>
              <w:marTop w:val="0"/>
              <w:marBottom w:val="0"/>
              <w:divBdr>
                <w:top w:val="none" w:sz="0" w:space="0" w:color="auto"/>
                <w:left w:val="none" w:sz="0" w:space="0" w:color="auto"/>
                <w:bottom w:val="none" w:sz="0" w:space="0" w:color="auto"/>
                <w:right w:val="none" w:sz="0" w:space="0" w:color="auto"/>
              </w:divBdr>
              <w:divsChild>
                <w:div w:id="600184785">
                  <w:marLeft w:val="0"/>
                  <w:marRight w:val="0"/>
                  <w:marTop w:val="0"/>
                  <w:marBottom w:val="0"/>
                  <w:divBdr>
                    <w:top w:val="none" w:sz="0" w:space="0" w:color="auto"/>
                    <w:left w:val="none" w:sz="0" w:space="0" w:color="auto"/>
                    <w:bottom w:val="none" w:sz="0" w:space="0" w:color="auto"/>
                    <w:right w:val="none" w:sz="0" w:space="0" w:color="auto"/>
                  </w:divBdr>
                  <w:divsChild>
                    <w:div w:id="1745570342">
                      <w:marLeft w:val="0"/>
                      <w:marRight w:val="0"/>
                      <w:marTop w:val="0"/>
                      <w:marBottom w:val="0"/>
                      <w:divBdr>
                        <w:top w:val="none" w:sz="0" w:space="0" w:color="auto"/>
                        <w:left w:val="none" w:sz="0" w:space="0" w:color="auto"/>
                        <w:bottom w:val="none" w:sz="0" w:space="0" w:color="auto"/>
                        <w:right w:val="none" w:sz="0" w:space="0" w:color="auto"/>
                      </w:divBdr>
                      <w:divsChild>
                        <w:div w:id="3892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966097">
      <w:bodyDiv w:val="1"/>
      <w:marLeft w:val="0"/>
      <w:marRight w:val="0"/>
      <w:marTop w:val="0"/>
      <w:marBottom w:val="0"/>
      <w:divBdr>
        <w:top w:val="none" w:sz="0" w:space="0" w:color="auto"/>
        <w:left w:val="none" w:sz="0" w:space="0" w:color="auto"/>
        <w:bottom w:val="none" w:sz="0" w:space="0" w:color="auto"/>
        <w:right w:val="none" w:sz="0" w:space="0" w:color="auto"/>
      </w:divBdr>
      <w:divsChild>
        <w:div w:id="11462437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25759532">
      <w:bodyDiv w:val="1"/>
      <w:marLeft w:val="0"/>
      <w:marRight w:val="0"/>
      <w:marTop w:val="0"/>
      <w:marBottom w:val="0"/>
      <w:divBdr>
        <w:top w:val="none" w:sz="0" w:space="0" w:color="auto"/>
        <w:left w:val="none" w:sz="0" w:space="0" w:color="auto"/>
        <w:bottom w:val="none" w:sz="0" w:space="0" w:color="auto"/>
        <w:right w:val="none" w:sz="0" w:space="0" w:color="auto"/>
      </w:divBdr>
      <w:divsChild>
        <w:div w:id="649595320">
          <w:marLeft w:val="0"/>
          <w:marRight w:val="0"/>
          <w:marTop w:val="0"/>
          <w:marBottom w:val="0"/>
          <w:divBdr>
            <w:top w:val="none" w:sz="0" w:space="0" w:color="auto"/>
            <w:left w:val="none" w:sz="0" w:space="0" w:color="auto"/>
            <w:bottom w:val="none" w:sz="0" w:space="0" w:color="auto"/>
            <w:right w:val="none" w:sz="0" w:space="0" w:color="auto"/>
          </w:divBdr>
          <w:divsChild>
            <w:div w:id="261767871">
              <w:marLeft w:val="0"/>
              <w:marRight w:val="0"/>
              <w:marTop w:val="0"/>
              <w:marBottom w:val="0"/>
              <w:divBdr>
                <w:top w:val="none" w:sz="0" w:space="0" w:color="auto"/>
                <w:left w:val="none" w:sz="0" w:space="0" w:color="auto"/>
                <w:bottom w:val="none" w:sz="0" w:space="0" w:color="auto"/>
                <w:right w:val="none" w:sz="0" w:space="0" w:color="auto"/>
              </w:divBdr>
              <w:divsChild>
                <w:div w:id="339891627">
                  <w:marLeft w:val="0"/>
                  <w:marRight w:val="0"/>
                  <w:marTop w:val="0"/>
                  <w:marBottom w:val="0"/>
                  <w:divBdr>
                    <w:top w:val="none" w:sz="0" w:space="0" w:color="auto"/>
                    <w:left w:val="none" w:sz="0" w:space="0" w:color="auto"/>
                    <w:bottom w:val="none" w:sz="0" w:space="0" w:color="auto"/>
                    <w:right w:val="none" w:sz="0" w:space="0" w:color="auto"/>
                  </w:divBdr>
                  <w:divsChild>
                    <w:div w:id="15781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2346">
      <w:bodyDiv w:val="1"/>
      <w:marLeft w:val="0"/>
      <w:marRight w:val="0"/>
      <w:marTop w:val="0"/>
      <w:marBottom w:val="0"/>
      <w:divBdr>
        <w:top w:val="none" w:sz="0" w:space="0" w:color="auto"/>
        <w:left w:val="none" w:sz="0" w:space="0" w:color="auto"/>
        <w:bottom w:val="none" w:sz="0" w:space="0" w:color="auto"/>
        <w:right w:val="none" w:sz="0" w:space="0" w:color="auto"/>
      </w:divBdr>
      <w:divsChild>
        <w:div w:id="13590466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48009867">
      <w:bodyDiv w:val="1"/>
      <w:marLeft w:val="0"/>
      <w:marRight w:val="0"/>
      <w:marTop w:val="0"/>
      <w:marBottom w:val="0"/>
      <w:divBdr>
        <w:top w:val="none" w:sz="0" w:space="0" w:color="auto"/>
        <w:left w:val="none" w:sz="0" w:space="0" w:color="auto"/>
        <w:bottom w:val="none" w:sz="0" w:space="0" w:color="auto"/>
        <w:right w:val="none" w:sz="0" w:space="0" w:color="auto"/>
      </w:divBdr>
      <w:divsChild>
        <w:div w:id="1898465435">
          <w:marLeft w:val="0"/>
          <w:marRight w:val="0"/>
          <w:marTop w:val="0"/>
          <w:marBottom w:val="0"/>
          <w:divBdr>
            <w:top w:val="none" w:sz="0" w:space="0" w:color="auto"/>
            <w:left w:val="none" w:sz="0" w:space="0" w:color="auto"/>
            <w:bottom w:val="none" w:sz="0" w:space="0" w:color="auto"/>
            <w:right w:val="none" w:sz="0" w:space="0" w:color="auto"/>
          </w:divBdr>
          <w:divsChild>
            <w:div w:id="1020743295">
              <w:marLeft w:val="0"/>
              <w:marRight w:val="0"/>
              <w:marTop w:val="0"/>
              <w:marBottom w:val="0"/>
              <w:divBdr>
                <w:top w:val="none" w:sz="0" w:space="0" w:color="auto"/>
                <w:left w:val="none" w:sz="0" w:space="0" w:color="auto"/>
                <w:bottom w:val="none" w:sz="0" w:space="0" w:color="auto"/>
                <w:right w:val="none" w:sz="0" w:space="0" w:color="auto"/>
              </w:divBdr>
              <w:divsChild>
                <w:div w:id="253057098">
                  <w:marLeft w:val="0"/>
                  <w:marRight w:val="0"/>
                  <w:marTop w:val="0"/>
                  <w:marBottom w:val="0"/>
                  <w:divBdr>
                    <w:top w:val="none" w:sz="0" w:space="0" w:color="auto"/>
                    <w:left w:val="none" w:sz="0" w:space="0" w:color="auto"/>
                    <w:bottom w:val="none" w:sz="0" w:space="0" w:color="auto"/>
                    <w:right w:val="none" w:sz="0" w:space="0" w:color="auto"/>
                  </w:divBdr>
                  <w:divsChild>
                    <w:div w:id="16446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72774">
      <w:bodyDiv w:val="1"/>
      <w:marLeft w:val="0"/>
      <w:marRight w:val="0"/>
      <w:marTop w:val="0"/>
      <w:marBottom w:val="0"/>
      <w:divBdr>
        <w:top w:val="none" w:sz="0" w:space="0" w:color="auto"/>
        <w:left w:val="none" w:sz="0" w:space="0" w:color="auto"/>
        <w:bottom w:val="none" w:sz="0" w:space="0" w:color="auto"/>
        <w:right w:val="none" w:sz="0" w:space="0" w:color="auto"/>
      </w:divBdr>
      <w:divsChild>
        <w:div w:id="612252676">
          <w:marLeft w:val="0"/>
          <w:marRight w:val="0"/>
          <w:marTop w:val="0"/>
          <w:marBottom w:val="0"/>
          <w:divBdr>
            <w:top w:val="none" w:sz="0" w:space="0" w:color="auto"/>
            <w:left w:val="none" w:sz="0" w:space="0" w:color="auto"/>
            <w:bottom w:val="none" w:sz="0" w:space="0" w:color="auto"/>
            <w:right w:val="none" w:sz="0" w:space="0" w:color="auto"/>
          </w:divBdr>
          <w:divsChild>
            <w:div w:id="46876341">
              <w:marLeft w:val="0"/>
              <w:marRight w:val="0"/>
              <w:marTop w:val="0"/>
              <w:marBottom w:val="0"/>
              <w:divBdr>
                <w:top w:val="none" w:sz="0" w:space="0" w:color="auto"/>
                <w:left w:val="none" w:sz="0" w:space="0" w:color="auto"/>
                <w:bottom w:val="none" w:sz="0" w:space="0" w:color="auto"/>
                <w:right w:val="none" w:sz="0" w:space="0" w:color="auto"/>
              </w:divBdr>
              <w:divsChild>
                <w:div w:id="515387125">
                  <w:marLeft w:val="0"/>
                  <w:marRight w:val="0"/>
                  <w:marTop w:val="0"/>
                  <w:marBottom w:val="0"/>
                  <w:divBdr>
                    <w:top w:val="none" w:sz="0" w:space="0" w:color="auto"/>
                    <w:left w:val="none" w:sz="0" w:space="0" w:color="auto"/>
                    <w:bottom w:val="none" w:sz="0" w:space="0" w:color="auto"/>
                    <w:right w:val="none" w:sz="0" w:space="0" w:color="auto"/>
                  </w:divBdr>
                  <w:divsChild>
                    <w:div w:id="19560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9841">
      <w:bodyDiv w:val="1"/>
      <w:marLeft w:val="0"/>
      <w:marRight w:val="0"/>
      <w:marTop w:val="0"/>
      <w:marBottom w:val="0"/>
      <w:divBdr>
        <w:top w:val="none" w:sz="0" w:space="0" w:color="auto"/>
        <w:left w:val="none" w:sz="0" w:space="0" w:color="auto"/>
        <w:bottom w:val="none" w:sz="0" w:space="0" w:color="auto"/>
        <w:right w:val="none" w:sz="0" w:space="0" w:color="auto"/>
      </w:divBdr>
      <w:divsChild>
        <w:div w:id="719288692">
          <w:marLeft w:val="0"/>
          <w:marRight w:val="0"/>
          <w:marTop w:val="0"/>
          <w:marBottom w:val="0"/>
          <w:divBdr>
            <w:top w:val="none" w:sz="0" w:space="0" w:color="auto"/>
            <w:left w:val="none" w:sz="0" w:space="0" w:color="auto"/>
            <w:bottom w:val="none" w:sz="0" w:space="0" w:color="auto"/>
            <w:right w:val="none" w:sz="0" w:space="0" w:color="auto"/>
          </w:divBdr>
          <w:divsChild>
            <w:div w:id="1293485434">
              <w:marLeft w:val="0"/>
              <w:marRight w:val="0"/>
              <w:marTop w:val="0"/>
              <w:marBottom w:val="0"/>
              <w:divBdr>
                <w:top w:val="none" w:sz="0" w:space="0" w:color="auto"/>
                <w:left w:val="none" w:sz="0" w:space="0" w:color="auto"/>
                <w:bottom w:val="none" w:sz="0" w:space="0" w:color="auto"/>
                <w:right w:val="none" w:sz="0" w:space="0" w:color="auto"/>
              </w:divBdr>
              <w:divsChild>
                <w:div w:id="1179387189">
                  <w:marLeft w:val="0"/>
                  <w:marRight w:val="0"/>
                  <w:marTop w:val="0"/>
                  <w:marBottom w:val="0"/>
                  <w:divBdr>
                    <w:top w:val="none" w:sz="0" w:space="0" w:color="auto"/>
                    <w:left w:val="none" w:sz="0" w:space="0" w:color="auto"/>
                    <w:bottom w:val="none" w:sz="0" w:space="0" w:color="auto"/>
                    <w:right w:val="none" w:sz="0" w:space="0" w:color="auto"/>
                  </w:divBdr>
                  <w:divsChild>
                    <w:div w:id="2107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42197">
      <w:bodyDiv w:val="1"/>
      <w:marLeft w:val="0"/>
      <w:marRight w:val="0"/>
      <w:marTop w:val="0"/>
      <w:marBottom w:val="0"/>
      <w:divBdr>
        <w:top w:val="none" w:sz="0" w:space="0" w:color="auto"/>
        <w:left w:val="none" w:sz="0" w:space="0" w:color="auto"/>
        <w:bottom w:val="none" w:sz="0" w:space="0" w:color="auto"/>
        <w:right w:val="none" w:sz="0" w:space="0" w:color="auto"/>
      </w:divBdr>
      <w:divsChild>
        <w:div w:id="990016933">
          <w:marLeft w:val="0"/>
          <w:marRight w:val="0"/>
          <w:marTop w:val="0"/>
          <w:marBottom w:val="0"/>
          <w:divBdr>
            <w:top w:val="none" w:sz="0" w:space="0" w:color="auto"/>
            <w:left w:val="none" w:sz="0" w:space="0" w:color="auto"/>
            <w:bottom w:val="none" w:sz="0" w:space="0" w:color="auto"/>
            <w:right w:val="none" w:sz="0" w:space="0" w:color="auto"/>
          </w:divBdr>
          <w:divsChild>
            <w:div w:id="308024383">
              <w:marLeft w:val="0"/>
              <w:marRight w:val="0"/>
              <w:marTop w:val="0"/>
              <w:marBottom w:val="0"/>
              <w:divBdr>
                <w:top w:val="none" w:sz="0" w:space="0" w:color="auto"/>
                <w:left w:val="none" w:sz="0" w:space="0" w:color="auto"/>
                <w:bottom w:val="none" w:sz="0" w:space="0" w:color="auto"/>
                <w:right w:val="none" w:sz="0" w:space="0" w:color="auto"/>
              </w:divBdr>
              <w:divsChild>
                <w:div w:id="2126733139">
                  <w:marLeft w:val="0"/>
                  <w:marRight w:val="0"/>
                  <w:marTop w:val="0"/>
                  <w:marBottom w:val="0"/>
                  <w:divBdr>
                    <w:top w:val="none" w:sz="0" w:space="0" w:color="auto"/>
                    <w:left w:val="none" w:sz="0" w:space="0" w:color="auto"/>
                    <w:bottom w:val="none" w:sz="0" w:space="0" w:color="auto"/>
                    <w:right w:val="none" w:sz="0" w:space="0" w:color="auto"/>
                  </w:divBdr>
                  <w:divsChild>
                    <w:div w:id="533544187">
                      <w:marLeft w:val="0"/>
                      <w:marRight w:val="0"/>
                      <w:marTop w:val="0"/>
                      <w:marBottom w:val="0"/>
                      <w:divBdr>
                        <w:top w:val="none" w:sz="0" w:space="0" w:color="auto"/>
                        <w:left w:val="none" w:sz="0" w:space="0" w:color="auto"/>
                        <w:bottom w:val="none" w:sz="0" w:space="0" w:color="auto"/>
                        <w:right w:val="none" w:sz="0" w:space="0" w:color="auto"/>
                      </w:divBdr>
                      <w:divsChild>
                        <w:div w:id="13868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istiina.albi@oiguskantsler.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KUMENDI%20PLANGID\01_Kirjaplank_kantsl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E1A241FEDF4B7FB586034D29FFB3E3"/>
        <w:category>
          <w:name w:val="Üldine"/>
          <w:gallery w:val="placeholder"/>
        </w:category>
        <w:types>
          <w:type w:val="bbPlcHdr"/>
        </w:types>
        <w:behaviors>
          <w:behavior w:val="content"/>
        </w:behaviors>
        <w:guid w:val="{60924EDE-E9AA-4A36-A801-04166FBD3CE9}"/>
      </w:docPartPr>
      <w:docPartBody>
        <w:p w:rsidR="00C475DB" w:rsidRDefault="00C475DB">
          <w:pPr>
            <w:pStyle w:val="70E1A241FEDF4B7FB586034D29FFB3E3"/>
          </w:pPr>
          <w:r w:rsidRPr="00B3276A">
            <w:rPr>
              <w:color w:val="FFFFFF" w:themeColor="background1"/>
            </w:rPr>
            <w:t>kuupäev</w:t>
          </w:r>
        </w:p>
      </w:docPartBody>
    </w:docPart>
    <w:docPart>
      <w:docPartPr>
        <w:name w:val="5E1AAF85DEF84805BBBD4EA7C248268C"/>
        <w:category>
          <w:name w:val="Üldine"/>
          <w:gallery w:val="placeholder"/>
        </w:category>
        <w:types>
          <w:type w:val="bbPlcHdr"/>
        </w:types>
        <w:behaviors>
          <w:behavior w:val="content"/>
        </w:behaviors>
        <w:guid w:val="{80D17353-D584-4E90-BC07-D1B34F5DCB6F}"/>
      </w:docPartPr>
      <w:docPartBody>
        <w:p w:rsidR="00C475DB" w:rsidRDefault="00C475DB">
          <w:pPr>
            <w:pStyle w:val="5E1AAF85DEF84805BBBD4EA7C248268C"/>
          </w:pPr>
          <w:r w:rsidRPr="00840817">
            <w:rPr>
              <w:rStyle w:val="Kohatitetekst"/>
              <w:color w:val="FFFFFF" w:themeColor="background1"/>
            </w:rPr>
            <w:t>[Seosviit]</w:t>
          </w:r>
        </w:p>
      </w:docPartBody>
    </w:docPart>
    <w:docPart>
      <w:docPartPr>
        <w:name w:val="777DAA7A87594F6E91A444873A58DA69"/>
        <w:category>
          <w:name w:val="Üldine"/>
          <w:gallery w:val="placeholder"/>
        </w:category>
        <w:types>
          <w:type w:val="bbPlcHdr"/>
        </w:types>
        <w:behaviors>
          <w:behavior w:val="content"/>
        </w:behaviors>
        <w:guid w:val="{31B02529-5AD2-4B71-8836-856A7D2DF487}"/>
      </w:docPartPr>
      <w:docPartBody>
        <w:p w:rsidR="00C475DB" w:rsidRDefault="00C475DB">
          <w:pPr>
            <w:pStyle w:val="777DAA7A87594F6E91A444873A58DA69"/>
          </w:pPr>
          <w:r w:rsidRPr="00B3276A">
            <w:rPr>
              <w:color w:val="FFFFFF" w:themeColor="background1"/>
            </w:rPr>
            <w:t>kuupäev</w:t>
          </w:r>
        </w:p>
      </w:docPartBody>
    </w:docPart>
    <w:docPart>
      <w:docPartPr>
        <w:name w:val="427CCAED515146E2969F5400BF0D0C91"/>
        <w:category>
          <w:name w:val="Üldine"/>
          <w:gallery w:val="placeholder"/>
        </w:category>
        <w:types>
          <w:type w:val="bbPlcHdr"/>
        </w:types>
        <w:behaviors>
          <w:behavior w:val="content"/>
        </w:behaviors>
        <w:guid w:val="{3BCBF39D-1D06-4C00-9B2B-14682FB31CC4}"/>
      </w:docPartPr>
      <w:docPartBody>
        <w:p w:rsidR="00C475DB" w:rsidRDefault="00C475DB">
          <w:pPr>
            <w:pStyle w:val="427CCAED515146E2969F5400BF0D0C91"/>
          </w:pPr>
          <w:r w:rsidRPr="00840817">
            <w:rPr>
              <w:rStyle w:val="Kohatitetekst"/>
              <w:color w:val="FFFFFF" w:themeColor="background1"/>
            </w:rPr>
            <w:t>[Viit]</w:t>
          </w:r>
        </w:p>
      </w:docPartBody>
    </w:docPart>
    <w:docPart>
      <w:docPartPr>
        <w:name w:val="55B42B95F7FB4EF8B8A2C0F6917C9044"/>
        <w:category>
          <w:name w:val="Üldine"/>
          <w:gallery w:val="placeholder"/>
        </w:category>
        <w:types>
          <w:type w:val="bbPlcHdr"/>
        </w:types>
        <w:behaviors>
          <w:behavior w:val="content"/>
        </w:behaviors>
        <w:guid w:val="{04A6C73B-3746-4D09-B775-9C094D0928A4}"/>
      </w:docPartPr>
      <w:docPartBody>
        <w:p w:rsidR="00C475DB" w:rsidRDefault="00C475DB">
          <w:pPr>
            <w:pStyle w:val="55B42B95F7FB4EF8B8A2C0F6917C9044"/>
          </w:pPr>
          <w:r>
            <w:t>Adressaat</w:t>
          </w:r>
        </w:p>
      </w:docPartBody>
    </w:docPart>
    <w:docPart>
      <w:docPartPr>
        <w:name w:val="4048B6E2591349FE9D9E15E2AB9E9D6D"/>
        <w:category>
          <w:name w:val="Üldine"/>
          <w:gallery w:val="placeholder"/>
        </w:category>
        <w:types>
          <w:type w:val="bbPlcHdr"/>
        </w:types>
        <w:behaviors>
          <w:behavior w:val="content"/>
        </w:behaviors>
        <w:guid w:val="{BF3A0951-5E7E-4BB6-9E75-EC3E65E984FA}"/>
      </w:docPartPr>
      <w:docPartBody>
        <w:p w:rsidR="00C475DB" w:rsidRDefault="00C475DB">
          <w:pPr>
            <w:pStyle w:val="4048B6E2591349FE9D9E15E2AB9E9D6D"/>
          </w:pPr>
          <w:r>
            <w:t>Aadress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tilliumText25L 250 wt">
    <w:altName w:val="Times New Roman"/>
    <w:charset w:val="00"/>
    <w:family w:val="auto"/>
    <w:pitch w:val="variable"/>
    <w:sig w:usb0="00000001" w:usb1="0000004B" w:usb2="00000000" w:usb3="00000000" w:csb0="000001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C475DB"/>
    <w:rsid w:val="00032696"/>
    <w:rsid w:val="002628BF"/>
    <w:rsid w:val="002A6E4D"/>
    <w:rsid w:val="0034033E"/>
    <w:rsid w:val="003618F5"/>
    <w:rsid w:val="004635CB"/>
    <w:rsid w:val="004A3468"/>
    <w:rsid w:val="005B4053"/>
    <w:rsid w:val="00774C47"/>
    <w:rsid w:val="008B29ED"/>
    <w:rsid w:val="00AA4154"/>
    <w:rsid w:val="00B27A01"/>
    <w:rsid w:val="00C475DB"/>
    <w:rsid w:val="00EB6305"/>
    <w:rsid w:val="00EE0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C475DB"/>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70E1A241FEDF4B7FB586034D29FFB3E3">
    <w:name w:val="70E1A241FEDF4B7FB586034D29FFB3E3"/>
    <w:rsid w:val="00C475DB"/>
  </w:style>
  <w:style w:type="character" w:styleId="Kohatitetekst">
    <w:name w:val="Placeholder Text"/>
    <w:basedOn w:val="Liguvaikefont"/>
    <w:uiPriority w:val="99"/>
    <w:semiHidden/>
    <w:rsid w:val="00C475DB"/>
    <w:rPr>
      <w:color w:val="808080"/>
    </w:rPr>
  </w:style>
  <w:style w:type="paragraph" w:customStyle="1" w:styleId="5E1AAF85DEF84805BBBD4EA7C248268C">
    <w:name w:val="5E1AAF85DEF84805BBBD4EA7C248268C"/>
    <w:rsid w:val="00C475DB"/>
  </w:style>
  <w:style w:type="paragraph" w:customStyle="1" w:styleId="777DAA7A87594F6E91A444873A58DA69">
    <w:name w:val="777DAA7A87594F6E91A444873A58DA69"/>
    <w:rsid w:val="00C475DB"/>
  </w:style>
  <w:style w:type="paragraph" w:customStyle="1" w:styleId="427CCAED515146E2969F5400BF0D0C91">
    <w:name w:val="427CCAED515146E2969F5400BF0D0C91"/>
    <w:rsid w:val="00C475DB"/>
  </w:style>
  <w:style w:type="paragraph" w:customStyle="1" w:styleId="55B42B95F7FB4EF8B8A2C0F6917C9044">
    <w:name w:val="55B42B95F7FB4EF8B8A2C0F6917C9044"/>
    <w:rsid w:val="00C475DB"/>
  </w:style>
  <w:style w:type="paragraph" w:customStyle="1" w:styleId="4048B6E2591349FE9D9E15E2AB9E9D6D">
    <w:name w:val="4048B6E2591349FE9D9E15E2AB9E9D6D"/>
    <w:rsid w:val="00C475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http://oiguskantsler.just.sise/Arhiiv/Forms/Kiri/34b59458415dfbc7customXsn.xsn</xsnLocation>
  <cached>False</cached>
  <openByDefault>False</openByDefault>
  <xsnScope>http://oiguskantsler.just.sise/Arhiiv</xsnScope>
</customXsn>
</file>

<file path=customXml/item2.xml><?xml version="1.0" encoding="utf-8"?>
<p:properties xmlns:p="http://schemas.microsoft.com/office/2006/metadata/properties" xmlns:xsi="http://www.w3.org/2001/XMLSchema-instance">
  <documentManagement>
    <receivedSent xmlns="http://schemas.microsoft.com/sharepoint/v3">väljaminev</receivedSent>
    <sps2001ModifiedDate xmlns="http://schemas.microsoft.com/sharepoint/v3" xsi:nil="true"/>
    <restrictionBase xmlns="http://schemas.microsoft.com/sharepoint/v3" xsi:nil="true"/>
    <makePublic xmlns="http://schemas.microsoft.com/sharepoint/v3">false</makePublic>
    <enclosures xmlns="http://schemas.microsoft.com/sharepoint/v3" xsi:nil="true"/>
    <ebAbsUrl xmlns="http://schemas.microsoft.com/sharepoint/v3" xsi:nil="true"/>
    <addressee_surname xmlns="http://schemas.microsoft.com/sharepoint/v3">Hr Ken-Marti Vaher
siseminister
Siseministeerium</addressee_surname>
    <restrictionDate xmlns="http://schemas.microsoft.com/sharepoint/v3" xsi:nil="true"/>
    <dateRegistered xmlns="http://schemas.microsoft.com/sharepoint/v3">2012-08-09T21:00:00+00:00</dateRegistered>
    <sps2001Author xmlns="http://schemas.microsoft.com/sharepoint/v3" xsi:nil="true"/>
    <sps2001CreationDate xmlns="http://schemas.microsoft.com/sharepoint/v3" xsi:nil="true"/>
    <addressee_contact xmlns="http://schemas.microsoft.com/sharepoint/v3">info@siseministeerium.ee</addressee_contact>
    <recordOriginalIdentifier xmlns="http://schemas.microsoft.com/sharepoint/v3">6-1/120905/1203775; 6-8/121099/1203775</recordOriginalIdentifier>
    <sps2001Modifier xmlns="http://schemas.microsoft.com/sharepoint/v3" xsi:nil="true"/>
    <addresseeRepresentative xmlns="http://schemas.microsoft.com/sharepoint/v3" xsi:nil="true"/>
    <dateOriginalIdentifier xmlns="http://schemas.microsoft.com/sharepoint/v3" xsi:nil="true"/>
    <originalIdentifier xmlns="http://schemas.microsoft.com/sharepoint/v3" xsi:nil="true"/>
    <restriction xmlns="http://schemas.microsoft.com/sharepoint/v3">Avalik</restriction>
    <Sisemine_x0020_number xmlns="c95fc0e2-3fdb-477d-a183-557345cbb505">3775</Sisemine_x0020_number>
    <wayOfSending xmlns="http://schemas.microsoft.com/sharepoint/v3"/>
    <Funktsiooni_x0020_valik xmlns="c95fc0e2-3fdb-477d-a183-557345cbb505" xsi:nil="true"/>
    <documentSubspecies xmlns="http://schemas.microsoft.com/sharepoint/v3">
      <Value>29</Value>
    </documentSubspecies>
    <Laiend xmlns="fcb04033-3df4-4d5d-b566-768fe249bb17">.docx</Laie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iri" ma:contentTypeID="0x0101004D959AEA660F4C0A81ACA91BAFB2B1FC0005F17F2D2D01427DB94454FA159FD2E700D0A3FBD28869944DAEC4E0527C5677D4" ma:contentTypeVersion="24" ma:contentTypeDescription="Kiri tüüpi dokument" ma:contentTypeScope="" ma:versionID="5125c388b3378d7e9529dfad017ef563">
  <xsd:schema xmlns:xsd="http://www.w3.org/2001/XMLSchema" xmlns:p="http://schemas.microsoft.com/office/2006/metadata/properties" xmlns:ns1="http://schemas.microsoft.com/sharepoint/v3" xmlns:ns2="c95fc0e2-3fdb-477d-a183-557345cbb505" xmlns:ns3="fcb04033-3df4-4d5d-b566-768fe249bb17" targetNamespace="http://schemas.microsoft.com/office/2006/metadata/properties" ma:root="true" ma:fieldsID="228de7456e0d5b8ff895f781a272ef13" ns1:_="" ns2:_="" ns3:_="">
    <xsd:import namespace="http://schemas.microsoft.com/sharepoint/v3"/>
    <xsd:import namespace="c95fc0e2-3fdb-477d-a183-557345cbb505"/>
    <xsd:import namespace="fcb04033-3df4-4d5d-b566-768fe249bb17"/>
    <xsd:element name="properties">
      <xsd:complexType>
        <xsd:sequence>
          <xsd:element name="documentManagement">
            <xsd:complexType>
              <xsd:all>
                <xsd:element ref="ns1:addressee_surname" minOccurs="0"/>
                <xsd:element ref="ns1:addressee_contact" minOccurs="0"/>
                <xsd:element ref="ns1:addresseeRepresentative" minOccurs="0"/>
                <xsd:element ref="ns1:documentSubspecies" minOccurs="0"/>
                <xsd:element ref="ns1:receivedSent" minOccurs="0"/>
                <xsd:element ref="ns1:wayOfSending" minOccurs="0"/>
                <xsd:element ref="ns1:dateRegistered" minOccurs="0"/>
                <xsd:element ref="ns1:recordOriginalIdentifier" minOccurs="0"/>
                <xsd:element ref="ns1:dateOriginalIdentifier" minOccurs="0"/>
                <xsd:element ref="ns1:originalIdentifier" minOccurs="0"/>
                <xsd:element ref="ns1:makePublic" minOccurs="0"/>
                <xsd:element ref="ns1:restriction" minOccurs="0"/>
                <xsd:element ref="ns1:restrictionBase" minOccurs="0"/>
                <xsd:element ref="ns1:restrictionDate" minOccurs="0"/>
                <xsd:element ref="ns1:enclosures" minOccurs="0"/>
                <xsd:element ref="ns1:sps2001Author" minOccurs="0"/>
                <xsd:element ref="ns1:sps2001Modifier" minOccurs="0"/>
                <xsd:element ref="ns1:sps2001ModifiedDate" minOccurs="0"/>
                <xsd:element ref="ns1:sps2001CreationDate" minOccurs="0"/>
                <xsd:element ref="ns1:ebAbsUrl" minOccurs="0"/>
                <xsd:element ref="ns2:Sisemine_x0020_number" minOccurs="0"/>
                <xsd:element ref="ns3:Laiend" minOccurs="0"/>
                <xsd:element ref="ns2:Funktsiooni_x0020_valik"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ddressee_surname" ma:index="3" nillable="true" ma:displayName="Saatja/Saaja perekonnanimi" ma:internalName="addressee_surname">
      <xsd:simpleType>
        <xsd:restriction base="dms:Note"/>
      </xsd:simpleType>
    </xsd:element>
    <xsd:element name="addressee_contact" ma:index="4" nillable="true" ma:displayName="Saatja/Saaja kontakt" ma:internalName="addressee_contact">
      <xsd:simpleType>
        <xsd:restriction base="dms:Note"/>
      </xsd:simpleType>
    </xsd:element>
    <xsd:element name="addresseeRepresentative" ma:index="5" nillable="true" ma:displayName="Esindaja" ma:internalName="addresseeRepresentative">
      <xsd:simpleType>
        <xsd:restriction base="dms:Text"/>
      </xsd:simpleType>
    </xsd:element>
    <xsd:element name="documentSubspecies" ma:index="6" nillable="true" ma:displayName="Alamliik" ma:list="242ba997-3d0c-4aa5-95b8-dfd45719b14b" ma:internalName="documentSubspecies" ma:showField="Title" ma:web="c95fc0e2-3fdb-477d-a183-557345cbb505">
      <xsd:complexType>
        <xsd:complexContent>
          <xsd:extension base="dms:MultiChoiceLookup">
            <xsd:sequence>
              <xsd:element name="Value" type="dms:Lookup" maxOccurs="unbounded" minOccurs="0" nillable="true"/>
            </xsd:sequence>
          </xsd:extension>
        </xsd:complexContent>
      </xsd:complexType>
    </xsd:element>
    <xsd:element name="receivedSent" ma:index="7" nillable="true" ma:displayName="Saamise/saatmise tüüp" ma:internalName="receivedSent">
      <xsd:simpleType>
        <xsd:restriction base="dms:Choice">
          <xsd:enumeration value="sissetulev"/>
          <xsd:enumeration value="väljaminev"/>
        </xsd:restriction>
      </xsd:simpleType>
    </xsd:element>
    <xsd:element name="wayOfSending" ma:index="8" nillable="true" ma:displayName="Saatmisviis" ma:list="f70ee5e2-6d2a-43a5-9161-a2f2112cae45" ma:internalName="wayOfSending" ma:showField="Title" ma:web="c95fc0e2-3fdb-477d-a183-557345cbb505">
      <xsd:complexType>
        <xsd:complexContent>
          <xsd:extension base="dms:MultiChoiceLookup">
            <xsd:sequence>
              <xsd:element name="Value" type="dms:Lookup" maxOccurs="unbounded" minOccurs="0" nillable="true"/>
            </xsd:sequence>
          </xsd:extension>
        </xsd:complexContent>
      </xsd:complexType>
    </xsd:element>
    <xsd:element name="dateRegistered" ma:index="9" nillable="true" ma:displayName="Registreerimise kuupäev" ma:format="DateOnly" ma:internalName="dateRegistered">
      <xsd:simpleType>
        <xsd:restriction base="dms:DateTime"/>
      </xsd:simpleType>
    </xsd:element>
    <xsd:element name="recordOriginalIdentifier" ma:index="10" nillable="true" ma:displayName="Viit" ma:internalName="recordOriginalIdentifier">
      <xsd:simpleType>
        <xsd:restriction base="dms:Text"/>
      </xsd:simpleType>
    </xsd:element>
    <xsd:element name="dateOriginalIdentifier" ma:index="11" nillable="true" ma:displayName="Saabunud dokumendi kuupäev" ma:format="DateOnly" ma:internalName="dateOriginalIdentifier">
      <xsd:simpleType>
        <xsd:restriction base="dms:DateTime"/>
      </xsd:simpleType>
    </xsd:element>
    <xsd:element name="originalIdentifier" ma:index="12" nillable="true" ma:displayName="Seosviit" ma:internalName="originalIdentifier">
      <xsd:simpleType>
        <xsd:restriction base="dms:Text"/>
      </xsd:simpleType>
    </xsd:element>
    <xsd:element name="makePublic" ma:index="13" nillable="true" ma:displayName="Avalikku registrisse" ma:internalName="makePublic">
      <xsd:simpleType>
        <xsd:restriction base="dms:Boolean"/>
      </xsd:simpleType>
    </xsd:element>
    <xsd:element name="restriction" ma:index="14" nillable="true" ma:displayName="Juurdepääsupiirang" ma:format="Dropdown" ma:internalName="restriction">
      <xsd:simpleType>
        <xsd:restriction base="dms:Choice">
          <xsd:enumeration value="Avalik"/>
          <xsd:enumeration value="Asutusesisene"/>
        </xsd:restriction>
      </xsd:simpleType>
    </xsd:element>
    <xsd:element name="restrictionBase" ma:index="15" nillable="true" ma:displayName="Juurdepääsupiirangu alus" ma:format="Dropdown" ma:internalName="restrictionBase">
      <xsd:simpleType>
        <xsd:restriction base="dms:Choice">
          <xsd:enumeration value="-"/>
          <xsd:enumeration value="ÕKS §23 lg 8, AvTS § 35 lg 1 p 19"/>
          <xsd:enumeration value="ÕKS § 35’8 lg 1, AvTS § 35 lg 1 p 19 lepitusmenetluses kogutud teave"/>
          <xsd:enumeration value="AvTS § 35 lg 1 p 1 kriminaal- või väärteomenetluses kogutud teave"/>
          <xsd:enumeration value="AvTS § 35 lg 1 p 2 riikliku järelevalve menetluse käigus kogutud teave"/>
          <xsd:enumeration value="AvTS § 35 lg 1 p 3 välissuhtlemise kahjustamine"/>
          <xsd:enumeration value="AvTS § 35 lg 1 p 4 teave kaitse üksuste relvastuse jm kohta"/>
          <xsd:enumeration value="AvTS § 35 lg 1 p 5 kaitseväe valdusse sõjalise valmisoleku tõstmise korral üleantava riigivara kohta käiv teave"/>
          <xsd:enumeration value="AvTS § 35 lg 1 p 5'1 teave politsei tegevuse meetodite ja taktika kohta, kui selle avalikuks tulek võib raskendada süütegude avastamist või soodustada nende toimepanemist"/>
          <xsd:enumeration value="AvTS § 35 lg 1 p 6 teave riigikatiselise sundkoormise kohta"/>
          <xsd:enumeration value="AvTS § 35 lg 1 p 7 muinsuskaitse objektide kohta teave"/>
          <xsd:enumeration value="AvTS § 35 lg 1 p 8 kaitseala ja kaitsealuste liikide kohta teave"/>
          <xsd:enumeration value="AvTS § 35 lg 1 p 9 teave turvasüsteemide ja turvameetmete kohta"/>
          <xsd:enumeration value="AvTS § 35 lg 1 p 10 teave tehnoloogiliste lahenduste kohta"/>
          <xsd:enumeration value="AvTS § 35 lg 1 p 11 teave, mis sisaldab delikaatseid isikuandmeid"/>
          <xsd:enumeration value="AvTS § 35 lg 1 p 12 teave, mis sisaldab isikuandmeid, mis kahjustab oluliselt eraelu puutumatust"/>
          <xsd:enumeration value="AvTS § 35 lg 1 p 13 teave, mis sisaldab perekonnaelu üksikasju"/>
          <xsd:enumeration value="AvTS § 35 lg 1 p 14 teave sotsiaalabi või sotsiaalteenuste osutamise taotlemise kohta"/>
          <xsd:enumeration value="AvTS § 35 lg 1 p 15 teave, mis kirjeldab isiku vaimseid või füüsilisi kannatusi"/>
          <xsd:enumeration value="AvTS § 35 lg 1 p 16 isiku kohta seoses maksustamisega kogutud teave"/>
          <xsd:enumeration value="AvTS § 35 lg 1 p 17 ärisaladuse kahjustamine"/>
          <xsd:enumeration value="AvTS § 35 lg 1 p 18 siseauditi aruanded enne nende kinnitamist juhi poolt"/>
          <xsd:enumeration value="AvTS § 35 lg 1 p 18’1 elutähtsa teenuse riskianalüüsi ja toimepidevuse plaani puudutav teave"/>
          <xsd:enumeration value="AvTS § 35 lg 1 p 19 seaduses sätestatud muu teave"/>
          <xsd:enumeration value="AvTS § 35 lg 2 p 1 eelnõud enne kooskõlastamist"/>
          <xsd:enumeration value="AvTS § 35 lg 2 p 2 dokumendi kavand ja selle juurde kuuluvad dokumendid enne vastuvõtmist või allakirjutamist"/>
          <xsd:enumeration value="AvTS § 35 lg 2 p 3 põhjendatud juhtudel asutusesisesed dokumendid"/>
          <xsd:enumeration value="AvTS § 35 lg 2 p 4 tsiviilkohtumenetluses riigi huvisid kahjustada võiv teave kuni kohtulahendi tegemiseni"/>
        </xsd:restriction>
      </xsd:simpleType>
    </xsd:element>
    <xsd:element name="restrictionDate" ma:index="16" nillable="true" ma:displayName="Juurdepääsupiirangu tähtaeg" ma:format="DateOnly" ma:internalName="restrictionDate">
      <xsd:simpleType>
        <xsd:restriction base="dms:DateTime"/>
      </xsd:simpleType>
    </xsd:element>
    <xsd:element name="enclosures" ma:index="17" nillable="true" ma:displayName="Lisad" ma:internalName="enclosures">
      <xsd:simpleType>
        <xsd:restriction base="dms:Text"/>
      </xsd:simpleType>
    </xsd:element>
    <xsd:element name="sps2001Author" ma:index="18" nillable="true" ma:displayName="Autor (SPS2001)" ma:internalName="sps2001Author">
      <xsd:simpleType>
        <xsd:restriction base="dms:Text"/>
      </xsd:simpleType>
    </xsd:element>
    <xsd:element name="sps2001Modifier" ma:index="19" nillable="true" ma:displayName="Muutja (SPS2001)" ma:internalName="sps2001Modifier">
      <xsd:simpleType>
        <xsd:restriction base="dms:Text"/>
      </xsd:simpleType>
    </xsd:element>
    <xsd:element name="sps2001ModifiedDate" ma:index="20" nillable="true" ma:displayName="Muutmiskuupäev (SPS2001)" ma:format="DateTime" ma:internalName="sps2001ModifiedDate">
      <xsd:simpleType>
        <xsd:restriction base="dms:DateTime"/>
      </xsd:simpleType>
    </xsd:element>
    <xsd:element name="sps2001CreationDate" ma:index="21" nillable="true" ma:displayName="Loomiskuupäev (SPS2001)" ma:format="DateTime" ma:internalName="sps2001CreationDate">
      <xsd:simpleType>
        <xsd:restriction base="dms:DateTime"/>
      </xsd:simpleType>
    </xsd:element>
    <xsd:element name="ebAbsUrl" ma:index="27" nillable="true" ma:displayName="ebAbsUrl" ma:description="Menetluskihi jaoks." ma:hidden="true" ma:internalName="ebAbsUrl" ma:readOnly="false">
      <xsd:simpleType>
        <xsd:restriction base="dms:Text"/>
      </xsd:simpleType>
    </xsd:element>
  </xsd:schema>
  <xsd:schema xmlns:xsd="http://www.w3.org/2001/XMLSchema" xmlns:dms="http://schemas.microsoft.com/office/2006/documentManagement/types" targetNamespace="c95fc0e2-3fdb-477d-a183-557345cbb505" elementFormDefault="qualified">
    <xsd:import namespace="http://schemas.microsoft.com/office/2006/documentManagement/types"/>
    <xsd:element name="Sisemine_x0020_number" ma:index="29" nillable="true" ma:displayName="Sisemine number" ma:hidden="true" ma:internalName="Sisemine_x0020_number">
      <xsd:simpleType>
        <xsd:restriction base="dms:Text"/>
      </xsd:simpleType>
    </xsd:element>
    <xsd:element name="Funktsiooni_x0020_valik" ma:index="31" nillable="true" ma:displayName="Funktsiooni valik" ma:internalName="Funktsiooni_x0020_valik" ma:readOnly="false">
      <xsd:simpleType>
        <xsd:restriction base="dms:Unknown"/>
      </xsd:simpleType>
    </xsd:element>
  </xsd:schema>
  <xsd:schema xmlns:xsd="http://www.w3.org/2001/XMLSchema" xmlns:dms="http://schemas.microsoft.com/office/2006/documentManagement/types" targetNamespace="fcb04033-3df4-4d5d-b566-768fe249bb17" elementFormDefault="qualified">
    <xsd:import namespace="http://schemas.microsoft.com/office/2006/documentManagement/types"/>
    <xsd:element name="Laiend" ma:index="30" nillable="true" ma:displayName="Laiend" ma:hidden="true" ma:internalName="Laien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Sisutüüp" ma:readOnly="true"/>
        <xsd:element ref="dc:title" minOccurs="0" maxOccurs="1" ma:index="1" ma:displayName="Pealkiri"/>
        <xsd:element ref="dc:subject" minOccurs="0" maxOccurs="1"/>
        <xsd:element ref="dc:description" minOccurs="0" maxOccurs="1" ma:index="2" ma:displayName="Teema"/>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52B3-9046-4248-8006-79E90CAF4AAE}"/>
</file>

<file path=customXml/itemProps2.xml><?xml version="1.0" encoding="utf-8"?>
<ds:datastoreItem xmlns:ds="http://schemas.openxmlformats.org/officeDocument/2006/customXml" ds:itemID="{D68932F3-3598-4833-AB6C-621852E2BB35}"/>
</file>

<file path=customXml/itemProps3.xml><?xml version="1.0" encoding="utf-8"?>
<ds:datastoreItem xmlns:ds="http://schemas.openxmlformats.org/officeDocument/2006/customXml" ds:itemID="{78A1D96D-2AB5-4B8C-ADD2-56256211A9EE}"/>
</file>

<file path=customXml/itemProps4.xml><?xml version="1.0" encoding="utf-8"?>
<ds:datastoreItem xmlns:ds="http://schemas.openxmlformats.org/officeDocument/2006/customXml" ds:itemID="{2C4D3238-6017-4AEC-99D9-69BEE3311A3D}"/>
</file>

<file path=customXml/itemProps5.xml><?xml version="1.0" encoding="utf-8"?>
<ds:datastoreItem xmlns:ds="http://schemas.openxmlformats.org/officeDocument/2006/customXml" ds:itemID="{29565766-842E-433A-A4E3-38437CC49982}"/>
</file>

<file path=docProps/app.xml><?xml version="1.0" encoding="utf-8"?>
<Properties xmlns="http://schemas.openxmlformats.org/officeDocument/2006/extended-properties" xmlns:vt="http://schemas.openxmlformats.org/officeDocument/2006/docPropsVTypes">
  <Template>01_Kirjaplank_kantsler</Template>
  <TotalTime>0</TotalTime>
  <Pages>11</Pages>
  <Words>4043</Words>
  <Characters>26973</Characters>
  <Application>Microsoft Office Word</Application>
  <DocSecurity>0</DocSecurity>
  <Lines>224</Lines>
  <Paragraphs>61</Paragraphs>
  <ScaleCrop>false</ScaleCrop>
  <HeadingPairs>
    <vt:vector size="2" baseType="variant">
      <vt:variant>
        <vt:lpstr>Tiitel</vt:lpstr>
      </vt:variant>
      <vt:variant>
        <vt:i4>1</vt:i4>
      </vt:variant>
    </vt:vector>
  </HeadingPairs>
  <TitlesOfParts>
    <vt:vector size="1" baseType="lpstr">
      <vt:lpstr>Siseministeerium: teabe nõudmine</vt:lpstr>
    </vt:vector>
  </TitlesOfParts>
  <Company>Justiitsministeerium</Company>
  <LinksUpToDate>false</LinksUpToDate>
  <CharactersWithSpaces>30955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Siseministeerium_teabe nõudmine</dc:title>
  <dc:creator>IST</dc:creator>
  <dc:description/>
  <cp:lastModifiedBy>maria.sults</cp:lastModifiedBy>
  <cp:revision>2</cp:revision>
  <cp:lastPrinted>2012-06-26T08:58:00Z</cp:lastPrinted>
  <dcterms:created xsi:type="dcterms:W3CDTF">2012-08-10T08:19:00Z</dcterms:created>
  <dcterms:modified xsi:type="dcterms:W3CDTF">2012-08-10T08:19:00Z</dcterms:modified>
  <cp:contentType>Kiri</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ie_reg_nr" linkTarget="strMeie_reg_nr">
    <vt:lpwstr/>
  </property>
  <property fmtid="{D5CDD505-2E9C-101B-9397-08002B2CF9AE}" pid="3" name="DokLiik">
    <vt:lpwstr>Väljaminev kiri</vt:lpwstr>
  </property>
  <property fmtid="{D5CDD505-2E9C-101B-9397-08002B2CF9AE}" pid="4" name="MeieRegKp" linkTarget="strMeieRegKp">
    <vt:lpwstr>01.2007</vt:lpwstr>
  </property>
  <property fmtid="{D5CDD505-2E9C-101B-9397-08002B2CF9AE}" pid="5" name="Saaja" linkTarget="strSaaja">
    <vt:lpwstr>Isik/asutus</vt:lpwstr>
  </property>
  <property fmtid="{D5CDD505-2E9C-101B-9397-08002B2CF9AE}" pid="6" name="SaajaKontakt" linkTarget="strSaajaKontakt">
    <vt:lpwstr>Aadress</vt:lpwstr>
  </property>
  <property fmtid="{D5CDD505-2E9C-101B-9397-08002B2CF9AE}" pid="7" name="TeieRegKp" linkTarget="strTeieRegKp">
    <vt:lpwstr/>
  </property>
  <property fmtid="{D5CDD505-2E9C-101B-9397-08002B2CF9AE}" pid="8" name="TeieRegNr" linkTarget="strTeieRegNr">
    <vt:lpwstr/>
  </property>
  <property fmtid="{D5CDD505-2E9C-101B-9397-08002B2CF9AE}" pid="9" name="ContentTypeId">
    <vt:lpwstr>0x0101004D959AEA660F4C0A81ACA91BAFB2B1FC0005F17F2D2D01427DB94454FA159FD2E700D0A3FBD28869944DAEC4E0527C5677D4</vt:lpwstr>
  </property>
  <property fmtid="{D5CDD505-2E9C-101B-9397-08002B2CF9AE}" pid="10" name="CRTarget">
    <vt:i4>2048</vt:i4>
  </property>
</Properties>
</file>