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PROJEKTITOETUSE TAOTLUS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114"/>
        <w:gridCol w:w="5948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Taotleja nimi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Sweep Scripted O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nimetus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Kaitseme Eestit, sest see on meie kodu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Projekti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ldmaksumus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30000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sh taotletav summa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25000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sh omafinantseering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5000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sh kaasfinantseering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toimumise aeg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01.02.2026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—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01.12.2026 (ja hiljem)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Toetuse kasutamise periood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01.02.2026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—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31.07.2026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TAOTLEJA ANDMED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681"/>
        <w:gridCol w:w="538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Juriidiline nimetus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Sweep Scripted O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Registrikood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14968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14968"/>
                  </w14:solidFill>
                </w14:textFill>
              </w:rPr>
              <w:t>17072239</w:t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Postiaadress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</w:pP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"https://www.teatmik.ee/et/parametricsearch/personlegal/eyJsX3AiOjM3LCJsX20iOjc4NCwibF9zIjozODcsImxfc3QiOiIwNEJXIn0="</w:instrText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Helvetica" w:hAnsi="Helvetica"/>
                <w:outline w:val="0"/>
                <w:color w:val="0563c1"/>
                <w:u w:val="single" w:color="0563c1"/>
                <w:rtl w:val="0"/>
                <w14:textFill>
                  <w14:solidFill>
                    <w14:srgbClr w14:val="0563C1"/>
                  </w14:solidFill>
                </w14:textFill>
              </w:rPr>
              <w:t>Valukoja tn</w:t>
            </w:r>
            <w:r>
              <w:rPr>
                <w:rFonts w:ascii="Helvetica" w:cs="Helvetica" w:hAnsi="Helvetica" w:eastAsia="Helvetica"/>
                <w:outline w:val="0"/>
                <w:color w:val="019ebd"/>
                <w14:textFill>
                  <w14:solidFill>
                    <w14:srgbClr w14:val="019EBD"/>
                  </w14:solidFill>
                </w14:textFill>
              </w:rPr>
              <w:fldChar w:fldCharType="end" w:fldLock="0"/>
            </w:r>
            <w:r>
              <w:rPr>
                <w:rFonts w:ascii="Helvetica" w:hAnsi="Helvetica" w:hint="default"/>
                <w:outline w:val="0"/>
                <w:color w:val="014968"/>
                <w:rtl w:val="0"/>
                <w14:textFill>
                  <w14:solidFill>
                    <w14:srgbClr w14:val="014968"/>
                  </w14:solidFill>
                </w14:textFill>
              </w:rPr>
              <w:t> </w:t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"https://www.teatmik.ee/et/parametricsearch/personlegal/eyJsX3AiOjM3LCJsX20iOjc4NCwibF9zIjozODcsImxfc3QiOiIwNEJXIiwibF9iIjoiMVNMWiJ9"</w:instrText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Helvetica" w:hAnsi="Helvetica"/>
                <w:outline w:val="0"/>
                <w:color w:val="0563c1"/>
                <w:u w:val="single" w:color="0563c1"/>
                <w:rtl w:val="0"/>
                <w14:textFill>
                  <w14:solidFill>
                    <w14:srgbClr w14:val="0563C1"/>
                  </w14:solidFill>
                </w14:textFill>
              </w:rPr>
              <w:t>10</w:t>
            </w:r>
            <w:r>
              <w:rPr>
                <w:rFonts w:ascii="Helvetica" w:cs="Helvetica" w:hAnsi="Helvetica" w:eastAsia="Helvetica"/>
                <w:outline w:val="0"/>
                <w:color w:val="019ebd"/>
                <w14:textFill>
                  <w14:solidFill>
                    <w14:srgbClr w14:val="019EBD"/>
                  </w14:solidFill>
                </w14:textFill>
              </w:rPr>
              <w:fldChar w:fldCharType="end" w:fldLock="0"/>
            </w:r>
            <w:r>
              <w:rPr>
                <w:rFonts w:ascii="Helvetica" w:hAnsi="Helvetica"/>
                <w:outline w:val="0"/>
                <w:color w:val="014968"/>
                <w:rtl w:val="0"/>
                <w14:textFill>
                  <w14:solidFill>
                    <w14:srgbClr w14:val="014968"/>
                  </w14:solidFill>
                </w14:textFill>
              </w:rPr>
              <w:t>,</w:t>
            </w:r>
            <w:r>
              <w:rPr>
                <w:rFonts w:ascii="Helvetica" w:hAnsi="Helvetica" w:hint="default"/>
                <w:outline w:val="0"/>
                <w:color w:val="014968"/>
                <w:rtl w:val="0"/>
                <w14:textFill>
                  <w14:solidFill>
                    <w14:srgbClr w14:val="014968"/>
                  </w14:solidFill>
                </w14:textFill>
              </w:rPr>
              <w:t> </w:t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"https://www.teatmik.ee/et/parametricsearch/personlegal/eyJsX3AiOjM3LCJsX20iOjc4NCwibF9zIjozODd9"</w:instrText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Helvetica" w:hAnsi="Helvetica"/>
                <w:outline w:val="0"/>
                <w:color w:val="0563c1"/>
                <w:u w:val="single" w:color="0563c1"/>
                <w:rtl w:val="0"/>
                <w14:textFill>
                  <w14:solidFill>
                    <w14:srgbClr w14:val="0563C1"/>
                  </w14:solidFill>
                </w14:textFill>
              </w:rPr>
              <w:t>Lasnam</w:t>
            </w:r>
            <w:r>
              <w:rPr>
                <w:rStyle w:val="Hyperlink.0"/>
                <w:rFonts w:ascii="Helvetica" w:hAnsi="Helvetica" w:hint="default"/>
                <w:outline w:val="0"/>
                <w:color w:val="0563c1"/>
                <w:u w:val="single" w:color="0563c1"/>
                <w:rtl w:val="0"/>
                <w14:textFill>
                  <w14:solidFill>
                    <w14:srgbClr w14:val="0563C1"/>
                  </w14:solidFill>
                </w14:textFill>
              </w:rPr>
              <w:t>ä</w:t>
            </w:r>
            <w:r>
              <w:rPr>
                <w:rStyle w:val="Hyperlink.0"/>
                <w:rFonts w:ascii="Helvetica" w:hAnsi="Helvetica"/>
                <w:outline w:val="0"/>
                <w:color w:val="0563c1"/>
                <w:u w:val="single" w:color="0563c1"/>
                <w:rtl w:val="0"/>
                <w14:textFill>
                  <w14:solidFill>
                    <w14:srgbClr w14:val="0563C1"/>
                  </w14:solidFill>
                </w14:textFill>
              </w:rPr>
              <w:t>e linnaosa</w:t>
            </w:r>
            <w:r>
              <w:rPr>
                <w:rFonts w:ascii="Helvetica" w:cs="Helvetica" w:hAnsi="Helvetica" w:eastAsia="Helvetica"/>
                <w:outline w:val="0"/>
                <w:color w:val="019ebd"/>
                <w14:textFill>
                  <w14:solidFill>
                    <w14:srgbClr w14:val="019EBD"/>
                  </w14:solidFill>
                </w14:textFill>
              </w:rPr>
              <w:fldChar w:fldCharType="end" w:fldLock="0"/>
            </w:r>
            <w:r>
              <w:rPr>
                <w:rFonts w:ascii="Helvetica" w:hAnsi="Helvetica"/>
                <w:outline w:val="0"/>
                <w:color w:val="014968"/>
                <w:rtl w:val="0"/>
                <w14:textFill>
                  <w14:solidFill>
                    <w14:srgbClr w14:val="014968"/>
                  </w14:solidFill>
                </w14:textFill>
              </w:rPr>
              <w:t>, 11415</w:t>
            </w:r>
            <w:r>
              <w:rPr>
                <w:rFonts w:ascii="Helvetica" w:hAnsi="Helvetica" w:hint="default"/>
                <w:outline w:val="0"/>
                <w:color w:val="014968"/>
                <w:rtl w:val="0"/>
                <w14:textFill>
                  <w14:solidFill>
                    <w14:srgbClr w14:val="014968"/>
                  </w14:solidFill>
                </w14:textFill>
              </w:rPr>
              <w:t> </w:t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"https://www.teatmik.ee/et/parametricsearch/personlegal/eyJsX3AiOjM3LCJsX20iOjc4NH0="</w:instrText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Helvetica" w:hAnsi="Helvetica"/>
                <w:outline w:val="0"/>
                <w:color w:val="0563c1"/>
                <w:u w:val="single" w:color="0563c1"/>
                <w:rtl w:val="0"/>
                <w14:textFill>
                  <w14:solidFill>
                    <w14:srgbClr w14:val="0563C1"/>
                  </w14:solidFill>
                </w14:textFill>
              </w:rPr>
              <w:t>Tallinn</w:t>
            </w:r>
            <w:r>
              <w:rPr>
                <w:rFonts w:ascii="Helvetica" w:cs="Helvetica" w:hAnsi="Helvetica" w:eastAsia="Helvetica"/>
                <w:outline w:val="0"/>
                <w:color w:val="019ebd"/>
                <w14:textFill>
                  <w14:solidFill>
                    <w14:srgbClr w14:val="019EBD"/>
                  </w14:solidFill>
                </w14:textFill>
              </w:rPr>
              <w:fldChar w:fldCharType="end" w:fldLock="0"/>
            </w:r>
            <w:r>
              <w:rPr>
                <w:rFonts w:ascii="Helvetica" w:hAnsi="Helvetica"/>
                <w:outline w:val="0"/>
                <w:color w:val="014968"/>
                <w:rtl w:val="0"/>
                <w14:textFill>
                  <w14:solidFill>
                    <w14:srgbClr w14:val="014968"/>
                  </w14:solidFill>
                </w14:textFill>
              </w:rPr>
              <w:t>,</w:t>
            </w:r>
            <w:r>
              <w:rPr>
                <w:rFonts w:ascii="Helvetica" w:hAnsi="Helvetica" w:hint="default"/>
                <w:outline w:val="0"/>
                <w:color w:val="014968"/>
                <w:rtl w:val="0"/>
                <w14:textFill>
                  <w14:solidFill>
                    <w14:srgbClr w14:val="014968"/>
                  </w14:solidFill>
                </w14:textFill>
              </w:rPr>
              <w:t> </w:t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"https://www.teatmik.ee/et/parametricsearch/personlegal/eyJsX3AiOjM3fQ=="</w:instrText>
            </w:r>
            <w:r>
              <w:rPr>
                <w:rStyle w:val="Hyperlink.0"/>
                <w:rFonts w:ascii="Helvetica" w:cs="Helvetica" w:hAnsi="Helvetica" w:eastAsia="Helvetic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Helvetica" w:hAnsi="Helvetica"/>
                <w:outline w:val="0"/>
                <w:color w:val="0563c1"/>
                <w:u w:val="single" w:color="0563c1"/>
                <w:rtl w:val="0"/>
                <w14:textFill>
                  <w14:solidFill>
                    <w14:srgbClr w14:val="0563C1"/>
                  </w14:solidFill>
                </w14:textFill>
              </w:rPr>
              <w:t>Harju maakond</w:t>
            </w:r>
            <w:r>
              <w:rPr>
                <w:rFonts w:ascii="Helvetica" w:cs="Helvetica" w:hAnsi="Helvetica" w:eastAsia="Helvetica"/>
                <w:outline w:val="0"/>
                <w:color w:val="019ebd"/>
                <w14:textFill>
                  <w14:solidFill>
                    <w14:srgbClr w14:val="019EBD"/>
                  </w14:solidFill>
                </w14:textFill>
              </w:rPr>
              <w:fldChar w:fldCharType="end" w:fldLock="0"/>
            </w:r>
            <w:r>
              <w:rPr>
                <w:rFonts w:ascii="Helvetica" w:cs="Helvetica" w:hAnsi="Helvetica" w:eastAsia="Helvetica"/>
                <w:outline w:val="0"/>
                <w:color w:val="014968"/>
                <w14:textFill>
                  <w14:solidFill>
                    <w14:srgbClr w14:val="014968"/>
                  </w14:solidFill>
                </w14:textFill>
              </w:rPr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"mailto:ask@scripted.ee"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ask@scripted.ee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56267119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ibemaksukohustuslase number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</w:pPr>
            <w:r>
              <w:rPr>
                <w:rFonts w:ascii="Helvetica" w:hAnsi="Helvetica"/>
                <w:outline w:val="0"/>
                <w:color w:val="014968"/>
                <w:rtl w:val="0"/>
                <w14:textFill>
                  <w14:solidFill>
                    <w14:srgbClr w14:val="014968"/>
                  </w14:solidFill>
                </w14:textFill>
              </w:rPr>
              <w:t>EE102778845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Taotleja p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hikirjalised tegevused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Seriaalide, filmide ja videoformaatide tootmine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90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Pangakonto andmed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Kontoomaniku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Sweep Scripted O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22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Pangakonto number (IBAN)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</w:pPr>
            <w:r>
              <w:rPr>
                <w:rStyle w:val="Hyperlink.0"/>
                <w:outline w:val="0"/>
                <w:color w:val="0563c1"/>
                <w:sz w:val="28"/>
                <w:szCs w:val="28"/>
                <w:u w:val="single" w:color="0563c1"/>
                <w:shd w:val="clear" w:color="auto" w:fill="ffffff"/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563c1"/>
                <w:sz w:val="28"/>
                <w:szCs w:val="28"/>
                <w:u w:val="single" w:color="0563c1"/>
                <w:shd w:val="clear" w:color="auto" w:fill="ffffff"/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"https://www.lhv.ee/portfolio/reports_cur.cfm?i_portfolio_id=101082113&amp;vi=0"</w:instrText>
            </w:r>
            <w:r>
              <w:rPr>
                <w:rStyle w:val="Hyperlink.0"/>
                <w:outline w:val="0"/>
                <w:color w:val="0563c1"/>
                <w:sz w:val="28"/>
                <w:szCs w:val="28"/>
                <w:u w:val="single" w:color="0563c1"/>
                <w:shd w:val="clear" w:color="auto" w:fill="ffffff"/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563c1"/>
                <w:sz w:val="28"/>
                <w:szCs w:val="28"/>
                <w:u w:val="single" w:color="0563c1"/>
                <w:shd w:val="clear" w:color="auto" w:fill="ffffff"/>
                <w:rtl w:val="0"/>
                <w14:textFill>
                  <w14:solidFill>
                    <w14:srgbClr w14:val="0563C1"/>
                  </w14:solidFill>
                </w14:textFill>
              </w:rPr>
              <w:t>EE037700771010821139</w:t>
            </w:r>
            <w:r>
              <w:rPr>
                <w:outline w:val="0"/>
                <w:color w:val="4a83c2"/>
                <w:sz w:val="28"/>
                <w:szCs w:val="28"/>
                <w:shd w:val="clear" w:color="auto" w:fill="ffffff"/>
                <w14:textFill>
                  <w14:solidFill>
                    <w14:srgbClr w14:val="4A83C2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Viitenumber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 xml:space="preserve"> (vajadusel)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SWIFT kood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 xml:space="preserve"> (vajadusel)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90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Kontaktisikute andmed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Allkirja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igusliku isiku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Oliver Lomp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"mailto:oliver@scripted.ee"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oliver@scripted.ee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56267119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Projektijuhi/kontaktisiku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Oliver Lomp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"mailto:oliver@scripted.ee"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oliver@scripted.ee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56267119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s-ES_tradnl"/>
        </w:rPr>
        <w:t>TAOTLEMISE EESM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sv-SE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RK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Taotlus vastab 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nl-NL"/>
        </w:rPr>
        <w:t>rgmistele eesm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rkidele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Body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ää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ratlege taotluse eesm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rk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i eesm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rgid. Lisaks seostage, millistele konkursi eesm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rkidele taotlus vastab. (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ige variant alla joonida.)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NATO kollektiivkaitse olulisuse tutvustamine Eesti riigikaitses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 nii eesti kui vene keeles noortele vanuses 15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–</w:t>
      </w:r>
      <w:r>
        <w:rPr>
          <w:rFonts w:ascii="Times New Roman" w:hAnsi="Times New Roman"/>
          <w:sz w:val="24"/>
          <w:szCs w:val="24"/>
          <w:rtl w:val="0"/>
          <w:lang w:val="en-US"/>
        </w:rPr>
        <w:t>19 eluaastat ja/v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 kesk- ja kutseharidusasutuste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petajatele;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u w:val="single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u w:val="single"/>
          <w:rtl w:val="0"/>
          <w:lang w:val="en-US"/>
        </w:rPr>
        <w:t>Eesti s</w:t>
      </w:r>
      <w:r>
        <w:rPr>
          <w:rFonts w:ascii="Times New Roman" w:hAnsi="Times New Roman" w:hint="default"/>
          <w:b w:val="1"/>
          <w:bCs w:val="1"/>
          <w:sz w:val="24"/>
          <w:szCs w:val="24"/>
          <w:u w:val="single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sz w:val="24"/>
          <w:szCs w:val="24"/>
          <w:u w:val="single"/>
          <w:rtl w:val="0"/>
          <w:lang w:val="en-US"/>
        </w:rPr>
        <w:t>jalise riigikaitse ja selle eesm</w:t>
      </w:r>
      <w:r>
        <w:rPr>
          <w:rFonts w:ascii="Times New Roman" w:hAnsi="Times New Roman" w:hint="default"/>
          <w:b w:val="1"/>
          <w:bCs w:val="1"/>
          <w:sz w:val="24"/>
          <w:szCs w:val="24"/>
          <w:u w:val="single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u w:val="single"/>
          <w:rtl w:val="0"/>
          <w:lang w:val="en-US"/>
        </w:rPr>
        <w:t>rkide</w:t>
      </w:r>
      <w:r>
        <w:rPr>
          <w:rFonts w:ascii="Times New Roman" w:hAnsi="Times New Roman"/>
          <w:sz w:val="24"/>
          <w:szCs w:val="24"/>
          <w:u w:val="single"/>
          <w:rtl w:val="0"/>
          <w:lang w:val="en-US"/>
        </w:rPr>
        <w:t xml:space="preserve"> (kaitsetahe, kaitsevalmidus, liitlassuhted, sh Eestis teenivad NATO liitlasv</w:t>
      </w:r>
      <w:r>
        <w:rPr>
          <w:rFonts w:ascii="Times New Roman" w:hAnsi="Times New Roman" w:hint="default"/>
          <w:sz w:val="24"/>
          <w:szCs w:val="24"/>
          <w:u w:val="single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u w:val="single"/>
          <w:rtl w:val="0"/>
          <w:lang w:val="en-US"/>
        </w:rPr>
        <w:t xml:space="preserve">ed) </w:t>
      </w:r>
      <w:r>
        <w:rPr>
          <w:rFonts w:ascii="Times New Roman" w:hAnsi="Times New Roman"/>
          <w:b w:val="1"/>
          <w:bCs w:val="1"/>
          <w:sz w:val="24"/>
          <w:szCs w:val="24"/>
          <w:u w:val="single"/>
          <w:rtl w:val="0"/>
          <w:lang w:val="en-US"/>
        </w:rPr>
        <w:t>tutvustamine</w:t>
      </w:r>
      <w:r>
        <w:rPr>
          <w:rFonts w:ascii="Times New Roman" w:hAnsi="Times New Roman"/>
          <w:sz w:val="24"/>
          <w:szCs w:val="24"/>
          <w:u w:val="single"/>
          <w:rtl w:val="0"/>
          <w:lang w:val="en-US"/>
        </w:rPr>
        <w:t>, mh vene keeles, Ida-Virumaa ja/v</w:t>
      </w:r>
      <w:r>
        <w:rPr>
          <w:rFonts w:ascii="Times New Roman" w:hAnsi="Times New Roman" w:hint="default"/>
          <w:sz w:val="24"/>
          <w:szCs w:val="24"/>
          <w:u w:val="single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u w:val="single"/>
          <w:rtl w:val="0"/>
          <w:lang w:val="en-US"/>
        </w:rPr>
        <w:t>i Tallinna/Maardu eestivene noortele vanuses 10</w:t>
      </w:r>
      <w:r>
        <w:rPr>
          <w:rFonts w:ascii="Times New Roman" w:hAnsi="Times New Roman" w:hint="default"/>
          <w:sz w:val="24"/>
          <w:szCs w:val="24"/>
          <w:u w:val="single"/>
          <w:rtl w:val="0"/>
          <w:lang w:val="en-US"/>
        </w:rPr>
        <w:t>–</w:t>
      </w:r>
      <w:r>
        <w:rPr>
          <w:rFonts w:ascii="Times New Roman" w:hAnsi="Times New Roman"/>
          <w:sz w:val="24"/>
          <w:szCs w:val="24"/>
          <w:u w:val="single"/>
          <w:rtl w:val="0"/>
          <w:lang w:val="en-US"/>
        </w:rPr>
        <w:t>19 eluaastat;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v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ää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rinfo paljastamise ja faktikontrolli kaudu Eesti elanike meediap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devuse t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stmine</w:t>
      </w:r>
      <w:r>
        <w:rPr>
          <w:rFonts w:ascii="Times New Roman" w:hAnsi="Times New Roman"/>
          <w:sz w:val="24"/>
          <w:szCs w:val="24"/>
          <w:rtl w:val="0"/>
          <w:lang w:val="en-US"/>
        </w:rPr>
        <w:t>.</w:t>
      </w:r>
    </w:p>
    <w:p>
      <w:pPr>
        <w:pStyle w:val="Body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PROJEKTI EESM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sv-SE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RK JA TEGEVUSED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84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eesm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rk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Kirjeldage, mida soovite projekti l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biviimisega saavutada, ja selgitage, kuidas see on seotud riigikaitse eesm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rkidega.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Projekti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rk on luua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ks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imas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es-ES_tradnl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hivideo ning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hemalt)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ene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videoseeria, mille peategelasteks on Kaitseliidus teenivad vene tausta, nime ja/v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 emakeelega inimesed.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hivideos inspireerime vaatajat emotsionaalselt -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iks isegi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elda eepiliselt - mis peaks 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stma igas vaatajas hoolimata tema emakeelest tunnet panustada riigikaitsesse.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mnese persoonivideo seeria eesm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rk on r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kida lugu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bi Eesti venelase silmade. Iga video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biv narratiiv on sarnane: portreteeritava taust-p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hjus Eesti armastamiseks-p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hjus kaitseliitu astumiseks. Samas saavad lood nende videote sees olema emotsionaalselt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ga erinevad, mis loob rikkaliku ja inspireeriva materjali noore Eestis elava ja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ppiva venelase jaoks. Eestis elava vene noore jaoks on oluline tekitada oma rahvusest riigikaitsesse panustavad eeskujud, kellega on neil oluliselt lihtsam samastuda.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hte projekti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biviijate inspiratsioonivideot, millest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ib aimu saada ka projekti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pptulemist,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eb siis: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"https://www.youtube.com/watch?v=NOCbW1hc6Ng&amp;list=RDNOCbW1hc6Ng&amp;start_radio=1"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https://www.youtube.com/watch?v=NOCbW1hc6Ng&amp;list=RDNOCbW1hc6Ng&amp;start_radio=1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54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l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hikokkuv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l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hidalt projekti tegevusi ja partnereid, samuti kuidas kavandatud eesm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rke ja oodatavaid tulemusi saavutatakse. Kui projekt jaguneb allprojektideks, siis allprojektide kaupa ja tegevuste puhul tegevussuundade kaupa.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Projekti kese on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 kunstiliselt kauni ja vormilt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imsa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hivideo ning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mne pikema persoonivideo tootmine. Kuna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evi saab olema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mme, tuleb kaasata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ike mobiilne Eesti tipptegijatest koosnev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ttetiim, et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evadest maksimum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tta. Projekti tulemit hakatakse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itama (eelk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ige) Eestis elavatele noortele venelastele nii sotsiaalmeedias kui ka koolides. Selle koordineerimiseks peab toimetama projektijuht ning sotsiaalmeedias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htavuse saamiseks tuleb osta veidi ka makstud meediat.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Oluline on partnerina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ra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rkida ka Kaitseliit, kelle kommunikatsiooniosakond on lubanud meid aidata sobivate persoonide leidmisega.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toimumise koht/piirkond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Eelk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ige Ida-Virumaa, Tallinn</w:t>
            </w:r>
          </w:p>
        </w:tc>
      </w:tr>
      <w:tr>
        <w:tblPrEx>
          <w:shd w:val="clear" w:color="auto" w:fill="d0ddef"/>
        </w:tblPrEx>
        <w:trPr>
          <w:trHeight w:val="21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sihtr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hm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ratlege t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pne sihtr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hm ehk inimesed, kellele projekti tegevused on suunatud, iseloomustage sihtr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de-DE"/>
              </w:rPr>
              <w:t xml:space="preserve">hma 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v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s-ES_tradnl"/>
              </w:rPr>
              <w:t>imalusel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ratlege arv, vanus jne.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Eelk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ige on projekt suunatud Eestis elavatele vene noortele. Primaarne sihtr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hm on taotlusvoorus toodud 10-19-aastane vene noor, ent sekundaarse sihtr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hmana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eme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iki Eesti venelasi. Teema ja selle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jus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sitlusvorm lihtsalt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netab orgaaniliselt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iki Eesti inimesi, tegelikult ka eestlaseid.</w:t>
            </w:r>
          </w:p>
        </w:tc>
      </w:tr>
      <w:tr>
        <w:tblPrEx>
          <w:shd w:val="clear" w:color="auto" w:fill="d0ddef"/>
        </w:tblPrEx>
        <w:trPr>
          <w:trHeight w:val="57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tegevused ja ajakava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tegevusi, mida tehakse projekti elluviimiseks ning millises ajalises plaanis.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01.02.2026-31.07.2026 vahemikus leiavad aset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mme hoolikalt valitud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eva. Maksimaalse kunstiliselt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jusa kauni vormiga videote puhul on oluline tabada Eesti eri aastaaegu ja ilmstikutingimusi pidades samal ajal silmas, et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hema  video jaoks sobivat naturaalset filmimisvalgust pole Eestis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putult.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evade valik on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pptulemuse maksimeerimiseks h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davajalik.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Paralleelselt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tteperioodiga 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lmime kokkulepped Ida-Virumaa ja Tallinna koolidega, et nende asutustes videot ja intervjuusid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idata.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01.09.2026-01.12.2026 vahemikus toimub makstud sotsiaalmeediakampaania ning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itamised koolides.</w:t>
            </w:r>
          </w:p>
        </w:tc>
      </w:tr>
      <w:tr>
        <w:tblPrEx>
          <w:shd w:val="clear" w:color="auto" w:fill="d0ddef"/>
        </w:tblPrEx>
        <w:trPr>
          <w:trHeight w:val="66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27"/>
              <w:bottom w:type="dxa" w:w="80"/>
              <w:right w:type="dxa" w:w="80"/>
            </w:tcMar>
            <w:vAlign w:val="top"/>
          </w:tcPr>
          <w:p>
            <w:pPr>
              <w:pStyle w:val="Body"/>
              <w:ind w:left="447" w:firstLine="0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Aeg (kuu ja aasta) ning tegevus ja selle kirjeldus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(lahtreid v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ib lisada)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01.02.2026-31.07.2026 vahemikus leiavad aset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mme hoolikalt valitud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eva. Maksimaalse kunstiliselt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jusa kauni vormiga videote puhul on oluline tabada Eesti eri aastaaegu ja ilmstikutingimusi pidades samal ajal silmas, et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hema  video jaoks sobivat naturaalset filmimisvalgust pole Eestis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putult.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evade valik on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pptulemuse maksimeerimiseks h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davajalik.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Paralleelselt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tteperioodiga 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lmime kokkulepped Ida-Virumaa ja Tallinna koolidega, et nende asutustes videot ja intervjuusid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idata.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01.09.2026-01.12.2026 vahemikus toimub makstud sotsiaalmeediakampaania ning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itamised koolides. Oluline on juurde lisada, et kuna videod on ajatud, siis nende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itamine on aktulaane ka aastate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rast.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</w:p>
        </w:tc>
      </w:tr>
      <w:tr>
        <w:tblPrEx>
          <w:shd w:val="clear" w:color="auto" w:fill="d0ddef"/>
        </w:tblPrEx>
        <w:trPr>
          <w:trHeight w:val="54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v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i tegevuste elluviijate nimed ja nende l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hitutvustus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Oliver Lomp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—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turundaja ja produtsent, Kaitseliidu liige. Antud projektis idee autor, meeskonna komplekteerija ja projektijuht otsast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puni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Madis Reimund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—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naseks Eesti tahetuim dokumentaalioperaator-re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r, kes on filminud eri oludes igas maailmajaos, kasv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iteks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“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Kaks Kanget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”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formaadi raames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Rein Fuks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—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muusik ja Eesti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ks tuntumaid helimehi,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tnud platsiheli maailma eri paigus kasv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iteks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“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Ott 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nak: The Movie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”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raames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Tauno Linn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—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digiturundaja, kellel on kliente mitte ainult suurte Eesti ettev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tete seas vaid ka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 maailma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Loora R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sta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—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Sweep Scripted assistent, kes aitab projekti raames erinevate 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dega logistikast kommunkatsioonini</w:t>
            </w:r>
          </w:p>
        </w:tc>
      </w:tr>
      <w:tr>
        <w:tblPrEx>
          <w:shd w:val="clear" w:color="auto" w:fill="d0ddef"/>
        </w:tblPrEx>
        <w:trPr>
          <w:trHeight w:val="12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Meediaplaan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millistes Eesti meediakanalites kavatsete projekti tutvustada ning teavitage v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imalikust meediakajastusest.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Koolid, makstud sotsiaalmeedia (eelk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ige Youtube, aga ka TikTok Facebook, Instagram), ERR (eelkokkulepe oluliste saadetega olemas)</w:t>
            </w:r>
          </w:p>
        </w:tc>
      </w:tr>
      <w:tr>
        <w:tblPrEx>
          <w:shd w:val="clear" w:color="auto" w:fill="d0ddef"/>
        </w:tblPrEx>
        <w:trPr>
          <w:trHeight w:val="21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Lisateave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T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ita juhul, kui on t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iendavaid andmeid, mis on vajalikud projekti sisukuse hindamiseks.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ga oluline on selle projekti juurde lisada, et kuna videod on ajatud, siis nende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itamine on aktulaane ka aastate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rast. Toodame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ll 2026, ent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itata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ime ka 2036, sest teema, meie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sitlusvorm ja tootmiskvaliteet ei aegu.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KOOST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ÖÖ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PARTNERITE NIMEKIRI</w:t>
      </w:r>
    </w:p>
    <w:p>
      <w:pPr>
        <w:pStyle w:val="Body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Loetlege peamised koost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öö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partnerid ning kirjeldage nende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ü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lesannet projektis. Koost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öö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partner on juriidiline isik, kes omab arvestatavat rolli projekti tegevuste elluviimises (v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ib, aga ei pruugi olla kaasfinantseerija).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(vajadusel tabelit korrata)</w:t>
      </w: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partneri 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Masterplaan O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ttemeeskonna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ige olulisem roll ehk operaator-re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partneri 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Sweep Agency OP (Tauno Linn)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"http://www.wearesweep.com"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www.wearesweep.com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Videote oskuslik levitamine sotsiaalmeedias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PROJEKTI OODATAVAD TULEMUSED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75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Oodatav valdkondlik 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ju ja tulemused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ratlege projekti tegevuste tagaj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rjel tekkivad konkreetsed tulemused. Kirjeldage projekti tulemuste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ju riigikaitse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eesm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rkidele laiemalt - valdkonnale, sihtr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hmale, partnerorganisatsioonidele, piirkonnale, kogukonnale jne.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Videoseeria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hiline eesm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rk on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bi inspiratsiooni 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stida Eestis elavatesse vene noortesse Eesti armastust ja tuletada meelde, et on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ga palju nende rahvuskaaslaseid, kes panustavad oma kodumaa riigikaitsesse.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Video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ks tausteesm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rke on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hendamine: et Eesti noor ja miks mitte ka veidi vanem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eks, et meie seas on mitmeid venelasi, kes hoolimata oma nimest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 emakeelest ka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riselt Eestit armastavad. Ja miks mitte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bi selle tekitada Eesti inimeses suurema tahte oma riiki kaitsta: kui venelane seda teeb, siis kuidas mina, eestlane, ei tee.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Emotsionaalsetele eesm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rkidele peaksid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rgnema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rgnevad ratsionaalsed: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rgnevate aastate jooksul Kaitseliidu avalduste hulga suurenemine, eriti vene noorte seas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-Kaitsev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kke astujate suurenemine (v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iksem viilimine) ja seda eelk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ige vene noorte seas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-Eesti kohta uurimine (n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iteks Googeldamine) suurenemine vene noorte seas</w:t>
            </w:r>
          </w:p>
        </w:tc>
      </w:tr>
      <w:tr>
        <w:tblPrEx>
          <w:shd w:val="clear" w:color="auto" w:fill="d0ddef"/>
        </w:tblPrEx>
        <w:trPr>
          <w:trHeight w:val="27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Oodatav 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ju taotleja edasistele tegevustele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projekti tulemuste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ju teie organisatsiooni tegevusele (n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iteks: edasised tegevused, projekti j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tkusuutlikkus,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liikmete v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i vabatahtlike kaasamine, p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devuse suurenemine, organisatsiooni tulubaasi laienemine, maine paranemine vms).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Taotleja ettev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 juht on Eesti patrioot ning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ige suurem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 on moraalne: panustada oma parimate oskustega Eesti riigi julgeolekusse. Kuna projekti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ib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tta ka sotsiaalkampaaniana ning tootmiskvaliteet saab olema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rmiselt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rge ja tulem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jus, siis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jub video suure 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osusega ka tootja mainele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ga h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sti, mis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ib tulevikus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juda positiivselt ka tulubaasile.</w:t>
            </w:r>
          </w:p>
        </w:tc>
      </w:tr>
      <w:tr>
        <w:tblPrEx>
          <w:shd w:val="clear" w:color="auto" w:fill="d0ddef"/>
        </w:tblPrEx>
        <w:trPr>
          <w:trHeight w:val="57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detavad tulemused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projekti eeldatavaid tulemusi koos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detava mahuga (n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iteks: 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ritustest osasaajate arv, tr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kiste maht jne)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-Sotsiaalmeediakampaaniaga peaksime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udma iga Eestis elava ja sotsiaalmeediat kasutava vene inimeseni. Video kogun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itamised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ivad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ndida 700000ni ja koguvaatamised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vad vahemikku 200000-400000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-Videod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iksid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uda ka ca. 150000 Eesti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pilaseni ning miks mitte ka ca.45000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li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pilaseni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-Usutavasti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evad videoid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hel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 teisel viisil ka ca. 18000 kaitseliitlast ning veel ca.12000 seotud eriorganisatsiooni (Noored Kotkad jne.) liiget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  <w:br w:type="textWrapping"/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TULUD</w:t>
      </w:r>
    </w:p>
    <w:p>
      <w:pPr>
        <w:pStyle w:val="Body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Tulude ja kulude koondsumma peab olema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rdne (ehk eelarve tasakaalus).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(vajadusel lisada ridu)</w:t>
      </w:r>
    </w:p>
    <w:tbl>
      <w:tblPr>
        <w:tblW w:w="905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103"/>
        <w:gridCol w:w="2801"/>
        <w:gridCol w:w="2152"/>
      </w:tblGrid>
      <w:tr>
        <w:tblPrEx>
          <w:shd w:val="clear" w:color="auto" w:fill="d0ddef"/>
        </w:tblPrEx>
        <w:trPr>
          <w:trHeight w:val="24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sv-SE"/>
              </w:rPr>
              <w:t>Summa /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% kogusummast</w:t>
            </w:r>
          </w:p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040"/>
              </w:tabs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Selgitused</w:t>
            </w:r>
          </w:p>
          <w:p>
            <w:pPr>
              <w:pStyle w:val="Body"/>
              <w:tabs>
                <w:tab w:val="left" w:pos="204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(kaasfinantseerijate poolt eraldatud toetustel otsuse kuup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ev, taotlemisel olevatel toetustel orienteeruv otsuse tegemise aeg)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Tulud kokku</w:t>
            </w:r>
          </w:p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Taotletav toetus Kaitseministeeriumilt</w:t>
            </w:r>
          </w:p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25000</w:t>
            </w:r>
          </w:p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Omafinantseering</w:t>
            </w:r>
          </w:p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15000</w:t>
            </w:r>
          </w:p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gitulu</w:t>
            </w:r>
          </w:p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</w:t>
            </w:r>
          </w:p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Muu tulu</w:t>
            </w:r>
          </w:p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</w:t>
            </w:r>
          </w:p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Mitterahaline panus</w:t>
            </w:r>
          </w:p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160 tundi</w:t>
            </w:r>
          </w:p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Kaasfinantseering</w:t>
            </w:r>
          </w:p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2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Toetused Eesti kohalikelt omavalitsustelt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(erinevate KOVide toetused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rkida nimeliselt)</w:t>
            </w:r>
          </w:p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</w:t>
            </w:r>
          </w:p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800" w:hRule="atLeast"/>
        </w:trPr>
        <w:tc>
          <w:tcPr>
            <w:tcW w:type="dxa" w:w="4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Muud toetused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(toetajate l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ikes - nt Kaitseministeeriumi muu taotlusvoor, koost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partnerid, sponsorid jm)</w:t>
            </w:r>
          </w:p>
        </w:tc>
        <w:tc>
          <w:tcPr>
            <w:tcW w:type="dxa" w:w="2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Kaitseministeeriumi kommunikatsiooniosakond panustab oma ajalisi ressursse, samamoodi panustavad oma aega kaitseliitlased</w:t>
            </w:r>
          </w:p>
        </w:tc>
        <w:tc>
          <w:tcPr>
            <w:tcW w:type="dxa" w:w="2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KULUD</w:t>
      </w:r>
    </w:p>
    <w:p>
      <w:pPr>
        <w:pStyle w:val="Body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Tulude ja kulude koondsumma peab olema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rdne (ehk eelarve tasakaalus)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(vajadusel lisada ridu)</w:t>
      </w:r>
    </w:p>
    <w:tbl>
      <w:tblPr>
        <w:tblW w:w="905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902"/>
        <w:gridCol w:w="2158"/>
        <w:gridCol w:w="1061"/>
        <w:gridCol w:w="1467"/>
        <w:gridCol w:w="1468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29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9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04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Finantseerimisallikad</w:t>
            </w:r>
          </w:p>
        </w:tc>
      </w:tr>
      <w:tr>
        <w:tblPrEx>
          <w:shd w:val="clear" w:color="auto" w:fill="d0ddef"/>
        </w:tblPrEx>
        <w:trPr>
          <w:trHeight w:val="1200" w:hRule="atLeast"/>
        </w:trPr>
        <w:tc>
          <w:tcPr>
            <w:tcW w:type="dxa" w:w="29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KOKKU</w:t>
            </w:r>
          </w:p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Taotlus Kaitse-ministeeriumilt</w:t>
            </w:r>
          </w:p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Oma-finantseering</w:t>
            </w:r>
          </w:p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Kaas-finantseering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29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Kulud kokku</w:t>
            </w:r>
          </w:p>
        </w:tc>
        <w:tc>
          <w:tcPr>
            <w:tcW w:type="dxa" w:w="21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30000</w:t>
            </w:r>
          </w:p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29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Personalikulud kokku</w:t>
            </w:r>
          </w:p>
        </w:tc>
        <w:tc>
          <w:tcPr>
            <w:tcW w:type="dxa" w:w="21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20000</w:t>
            </w:r>
          </w:p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700" w:hRule="atLeast"/>
        </w:trPr>
        <w:tc>
          <w:tcPr>
            <w:tcW w:type="dxa" w:w="29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Personalikulud suuremate kulugruppide kaupa.</w:t>
            </w:r>
          </w:p>
        </w:tc>
        <w:tc>
          <w:tcPr>
            <w:tcW w:type="dxa" w:w="21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-Operaator-re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 10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eva 5000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-Platsiheli 10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eva 3000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-Projektijuhtimine ja produtsent 7000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-Post-produktsioon 5000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</w:p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15000</w:t>
            </w:r>
          </w:p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5000</w:t>
            </w:r>
          </w:p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29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Majandamiskulud kokku</w:t>
            </w:r>
          </w:p>
        </w:tc>
        <w:tc>
          <w:tcPr>
            <w:tcW w:type="dxa" w:w="21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10000</w:t>
            </w:r>
          </w:p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500" w:hRule="atLeast"/>
        </w:trPr>
        <w:tc>
          <w:tcPr>
            <w:tcW w:type="dxa" w:w="29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Majandamiskulud suuremate kulugruppide kaupa.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Siin kajastatakse need tellitud t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d ja teenused ning kaupade ostud, mida makstakse FIE v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 firma arvete alusel, samuti litsentsitasud ja p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evarahad. S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idupiletite korral m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rkida kindlasti inimeste arv ning majutuskulude ja p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  <w:lang w:val="sv-SE"/>
              </w:rPr>
              <w:t>evarahade korral inimeste ja p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evade arv.</w:t>
            </w:r>
          </w:p>
        </w:tc>
        <w:tc>
          <w:tcPr>
            <w:tcW w:type="dxa" w:w="21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-Tehnika rent 10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eva 4000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-Honorarid osalejatele 1000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htavuse ostmine sotsiaalmeedias 3500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-1500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€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muud kulud nagu transport (k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tus), 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gid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ttemeeskonnale jms.</w:t>
            </w:r>
          </w:p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10000</w:t>
            </w:r>
          </w:p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TAOTLEJA MEETMED RISKIDE ENNETAMISEKS V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Õ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I NENDE MAANDAMISEKS</w:t>
      </w:r>
    </w:p>
    <w:p>
      <w:pPr>
        <w:pStyle w:val="Body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Hinnata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imalikke riske, olukordi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 s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ndmuseid, mis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ivad takistada projekti eesm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rgini j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udmist planeeritud aja, -ressursside ja -eelarvega.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TAOTLEJA KINNITUS</w:t>
      </w:r>
    </w:p>
    <w:p>
      <w:pPr>
        <w:pStyle w:val="Body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Allkirjaga kinnitan j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it-IT"/>
        </w:rPr>
        <w:t>rgnevat: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ik 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esolevas taotluses esitatud andmed on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iged ning esitatud dokumendid on kehtivad ning vajadusel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imaldan neid kontrollida;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 ei ole raskustes olev ettev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tja Euroopa Komisjoni m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ää</w:t>
      </w:r>
      <w:r>
        <w:rPr>
          <w:rFonts w:ascii="Times New Roman" w:hAnsi="Times New Roman"/>
          <w:sz w:val="24"/>
          <w:szCs w:val="24"/>
          <w:rtl w:val="0"/>
          <w:lang w:val="en-US"/>
        </w:rPr>
        <w:t>ruse (EL) nr 651/2014 artikli 2 punkti 18 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henduses;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 ei ole maksuv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lga riiklike ja kohalike maksude osas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see on ajatatud ning maksed on tasutud kokkulepitud ajakava 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rgi;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kui taotleja on varem saanud toetust riigieelarvelistest vahenditest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Euroopa Liidu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muudest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lisvahenditest, mis on kuulunud tagasimaksmisele, on tagasimaksed tehtud 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htaegselt ja 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utud summas;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taotlejale ei ole esitatud seni 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itmata korraldust Euroopa Komisjoni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Euroopa Kohtu poolt riigiabi tagasimaksmiseks;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 suhtes ei ole algatatud pankroti-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likvideerimismenetlust;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 ei ole majandusaasta aruande esitamise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lga;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 ei ole 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itmata kohustusi Kaitseministeeriumi ees;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 on taotluses kavandatud vahendid projekti omafinantseeringu tagamiseks;</w:t>
      </w:r>
    </w:p>
    <w:p>
      <w:pPr>
        <w:pStyle w:val="List Paragraph"/>
        <w:numPr>
          <w:ilvl w:val="0"/>
          <w:numId w:val="4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 esindajaks ei ole isik, keda on karistatud majandusalase, ametialase, varavastase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avaliku usalduse vastase s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üü</w:t>
      </w:r>
      <w:r>
        <w:rPr>
          <w:rFonts w:ascii="Times New Roman" w:hAnsi="Times New Roman"/>
          <w:sz w:val="24"/>
          <w:szCs w:val="24"/>
          <w:rtl w:val="0"/>
          <w:lang w:val="en-US"/>
        </w:rPr>
        <w:t>teo eest ja tema karistusandmed ei ole karistusregistrist kustutatud.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Allkirja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igusliku esindja ees- ja perenimi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Oliver Lomp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Isikukood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38611250290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Ametikoht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Juhatuse liige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Allkiri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Kuup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ev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17.11.2025</w:t>
            </w:r>
          </w:p>
        </w:tc>
      </w:tr>
    </w:tbl>
    <w:p>
      <w:pPr>
        <w:pStyle w:val="Body"/>
        <w:widowControl w:val="0"/>
      </w:pPr>
      <w:r>
        <w:rPr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560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46"/>
        <w:tab w:val="clear" w:pos="9072"/>
      </w:tabs>
      <w:jc w:val="right"/>
    </w:pPr>
    <w:r>
      <w:rPr>
        <w:rFonts w:ascii="Times New Roman" w:hAnsi="Times New Roman"/>
        <w:sz w:val="24"/>
        <w:szCs w:val="24"/>
        <w:rtl w:val="0"/>
      </w:rPr>
      <w:fldChar w:fldCharType="begin" w:fldLock="0"/>
    </w:r>
    <w:r>
      <w:rPr>
        <w:rFonts w:ascii="Times New Roman" w:hAnsi="Times New Roman"/>
        <w:sz w:val="24"/>
        <w:szCs w:val="24"/>
        <w:rtl w:val="0"/>
      </w:rPr>
      <w:instrText xml:space="preserve"> PAGE </w:instrText>
    </w:r>
    <w:r>
      <w:rPr>
        <w:rFonts w:ascii="Times New Roman" w:hAnsi="Times New Roman"/>
        <w:sz w:val="24"/>
        <w:szCs w:val="24"/>
        <w:rtl w:val="0"/>
      </w:rPr>
      <w:fldChar w:fldCharType="separate" w:fldLock="0"/>
    </w:r>
    <w:r>
      <w:rPr>
        <w:rFonts w:ascii="Times New Roman" w:hAnsi="Times New Roman"/>
        <w:sz w:val="24"/>
        <w:szCs w:val="24"/>
        <w:rtl w:val="0"/>
      </w:rPr>
    </w:r>
    <w:r>
      <w:rPr>
        <w:rFonts w:ascii="Times New Roman" w:hAnsi="Times New Roman"/>
        <w:sz w:val="24"/>
        <w:szCs w:val="24"/>
        <w:rtl w:val="0"/>
      </w:rPr>
      <w:fldChar w:fldCharType="end" w:fldLock="0"/>
    </w:r>
    <w:r>
      <w:rPr>
        <w:rFonts w:ascii="Times New Roman" w:hAnsi="Times New Roman"/>
        <w:sz w:val="24"/>
        <w:szCs w:val="24"/>
        <w:rtl w:val="0"/>
        <w:lang w:val="en-US"/>
      </w:rPr>
      <w:t xml:space="preserve"> / </w:t>
    </w:r>
    <w:r>
      <w:rPr>
        <w:rFonts w:ascii="Times New Roman" w:cs="Times New Roman" w:hAnsi="Times New Roman" w:eastAsia="Times New Roman"/>
        <w:sz w:val="24"/>
        <w:szCs w:val="24"/>
        <w:rtl w:val="0"/>
      </w:rPr>
      <w:fldChar w:fldCharType="begin" w:fldLock="0"/>
    </w:r>
    <w:r>
      <w:rPr>
        <w:rFonts w:ascii="Times New Roman" w:cs="Times New Roman" w:hAnsi="Times New Roman" w:eastAsia="Times New Roman"/>
        <w:sz w:val="24"/>
        <w:szCs w:val="24"/>
        <w:rtl w:val="0"/>
      </w:rPr>
      <w:instrText xml:space="preserve"> NUMPAGES </w:instrText>
    </w:r>
    <w:r>
      <w:rPr>
        <w:rFonts w:ascii="Times New Roman" w:cs="Times New Roman" w:hAnsi="Times New Roman" w:eastAsia="Times New Roman"/>
        <w:sz w:val="24"/>
        <w:szCs w:val="24"/>
        <w:rtl w:val="0"/>
      </w:rPr>
      <w:fldChar w:fldCharType="separate" w:fldLock="0"/>
    </w:r>
    <w:r>
      <w:rPr>
        <w:rFonts w:ascii="Times New Roman" w:cs="Times New Roman" w:hAnsi="Times New Roman" w:eastAsia="Times New Roman"/>
        <w:sz w:val="24"/>
        <w:szCs w:val="24"/>
        <w:rtl w:val="0"/>
      </w:rPr>
    </w:r>
    <w:r>
      <w:rPr>
        <w:rFonts w:ascii="Times New Roman" w:cs="Times New Roman" w:hAnsi="Times New Roman" w:eastAsia="Times New Roman"/>
        <w:sz w:val="24"/>
        <w:szCs w:val="24"/>
        <w:rtl w:val="0"/>
      </w:rPr>
      <w:fldChar w:fldCharType="end" w:fldLock="0"/>
    </w:r>
    <w:r>
      <w:rPr>
        <w:rFonts w:ascii="Times New Roman" w:cs="Times New Roman" w:hAnsi="Times New Roman" w:eastAsia="Times New Roman"/>
        <w:sz w:val="24"/>
        <w:szCs w:val="24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