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6A74C" w14:textId="4CED63C1" w:rsidR="00425196" w:rsidRDefault="00425196" w:rsidP="00425196">
      <w:pPr>
        <w:tabs>
          <w:tab w:val="left" w:pos="1078"/>
        </w:tabs>
      </w:pPr>
      <w:bookmarkStart w:id="0" w:name="Frontpage01"/>
    </w:p>
    <w:p w14:paraId="1DD4575D" w14:textId="339BFB5C" w:rsidR="00406B21" w:rsidRDefault="00406B21" w:rsidP="00425196">
      <w:pPr>
        <w:tabs>
          <w:tab w:val="left" w:pos="1078"/>
        </w:tabs>
      </w:pPr>
    </w:p>
    <w:p w14:paraId="1D62EB83" w14:textId="77777777" w:rsidR="005512BB" w:rsidRDefault="005512BB" w:rsidP="005512BB">
      <w:pPr>
        <w:tabs>
          <w:tab w:val="left" w:pos="1078"/>
        </w:tabs>
      </w:pPr>
    </w:p>
    <w:p w14:paraId="76F1B7CF" w14:textId="77777777" w:rsidR="005512BB" w:rsidRDefault="005512BB" w:rsidP="005512BB">
      <w:pPr>
        <w:tabs>
          <w:tab w:val="left" w:pos="1078"/>
        </w:tabs>
      </w:pPr>
    </w:p>
    <w:p w14:paraId="32257B62" w14:textId="77777777" w:rsidR="005512BB" w:rsidRDefault="005512BB" w:rsidP="005512BB">
      <w:pPr>
        <w:tabs>
          <w:tab w:val="left" w:pos="1078"/>
        </w:tabs>
      </w:pPr>
    </w:p>
    <w:p w14:paraId="62FB29C1" w14:textId="77777777" w:rsidR="005512BB" w:rsidRDefault="005512BB" w:rsidP="005512BB">
      <w:pPr>
        <w:tabs>
          <w:tab w:val="left" w:pos="1078"/>
        </w:tabs>
      </w:pPr>
    </w:p>
    <w:p w14:paraId="587DB212" w14:textId="77777777" w:rsidR="005512BB" w:rsidRDefault="005512BB" w:rsidP="005512BB">
      <w:pPr>
        <w:tabs>
          <w:tab w:val="left" w:pos="1078"/>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53"/>
      </w:tblGrid>
      <w:tr w:rsidR="005512BB" w14:paraId="587648BF" w14:textId="77777777" w:rsidTr="00883C2A">
        <w:tc>
          <w:tcPr>
            <w:tcW w:w="8891" w:type="dxa"/>
            <w:gridSpan w:val="2"/>
          </w:tcPr>
          <w:p w14:paraId="53E33610" w14:textId="5D3AA6E6" w:rsidR="005512BB" w:rsidRDefault="00C01A25"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r>
              <w:rPr>
                <w:rFonts w:ascii="Gotham Rounded Bold" w:hAnsi="Gotham Rounded Bold"/>
                <w:spacing w:val="20"/>
                <w:sz w:val="48"/>
                <w:szCs w:val="48"/>
                <w14:shadow w14:blurRad="50800" w14:dist="38100" w14:dir="2700000" w14:sx="100000" w14:sy="100000" w14:kx="0" w14:ky="0" w14:algn="tl">
                  <w14:srgbClr w14:val="000000">
                    <w14:alpha w14:val="60000"/>
                  </w14:srgbClr>
                </w14:shadow>
              </w:rPr>
              <w:t>Jõgeva valla bussipeatuste ootekodade ja sissesõidutaskute</w:t>
            </w:r>
            <w:r w:rsidR="00EB4272">
              <w:rPr>
                <w:rFonts w:ascii="Gotham Rounded Bold" w:hAnsi="Gotham Rounded Bold"/>
                <w:spacing w:val="20"/>
                <w:sz w:val="48"/>
                <w:szCs w:val="48"/>
                <w14:shadow w14:blurRad="50800" w14:dist="38100" w14:dir="2700000" w14:sx="100000" w14:sy="100000" w14:kx="0" w14:ky="0" w14:algn="tl">
                  <w14:srgbClr w14:val="000000">
                    <w14:alpha w14:val="60000"/>
                  </w14:srgbClr>
                </w14:shadow>
              </w:rPr>
              <w:t xml:space="preserve"> projekteerimine</w:t>
            </w:r>
          </w:p>
          <w:p w14:paraId="4E9DF5A1" w14:textId="77777777" w:rsidR="005512BB" w:rsidRDefault="005512BB"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p>
          <w:p w14:paraId="1CE4F7F5" w14:textId="77777777" w:rsidR="005512BB" w:rsidRDefault="005512BB"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p>
          <w:p w14:paraId="17093D03" w14:textId="77777777" w:rsidR="005512BB" w:rsidRPr="006B0872" w:rsidRDefault="005512BB" w:rsidP="00883C2A">
            <w:pPr>
              <w:tabs>
                <w:tab w:val="left" w:pos="1078"/>
              </w:tabs>
              <w:rPr>
                <w:b/>
                <w:highlight w:val="yellow"/>
              </w:rPr>
            </w:pPr>
          </w:p>
        </w:tc>
      </w:tr>
      <w:tr w:rsidR="005512BB" w14:paraId="229E6EAC" w14:textId="77777777" w:rsidTr="00883C2A">
        <w:tc>
          <w:tcPr>
            <w:tcW w:w="8891" w:type="dxa"/>
            <w:gridSpan w:val="2"/>
          </w:tcPr>
          <w:p w14:paraId="4CD1AB1E" w14:textId="7C220E2B" w:rsidR="005512BB" w:rsidRPr="00604FC4" w:rsidRDefault="005512BB" w:rsidP="00883C2A">
            <w:pPr>
              <w:pStyle w:val="Normal-FrontpageHeading1"/>
              <w:rPr>
                <w:b w:val="0"/>
                <w:color w:val="00D69E"/>
                <w:highlight w:val="yellow"/>
              </w:rPr>
            </w:pPr>
            <w:r w:rsidRPr="00604FC4">
              <w:rPr>
                <w:rFonts w:ascii="Gotham Rounded Bold" w:hAnsi="Gotham Rounded Bold"/>
                <w:color w:val="00D69E"/>
                <w:spacing w:val="40"/>
                <w:szCs w:val="38"/>
                <w14:shadow w14:blurRad="50800" w14:dist="38100" w14:dir="2700000" w14:sx="100000" w14:sy="100000" w14:kx="0" w14:ky="0" w14:algn="tl">
                  <w14:srgbClr w14:val="000000">
                    <w14:alpha w14:val="60000"/>
                  </w14:srgbClr>
                </w14:shadow>
              </w:rPr>
              <w:t>PõhiProjekt</w:t>
            </w:r>
          </w:p>
        </w:tc>
      </w:tr>
      <w:tr w:rsidR="005512BB" w14:paraId="4E8651C2" w14:textId="77777777" w:rsidTr="00883C2A">
        <w:tc>
          <w:tcPr>
            <w:tcW w:w="1838" w:type="dxa"/>
          </w:tcPr>
          <w:p w14:paraId="33088EFB" w14:textId="77777777" w:rsidR="005512BB" w:rsidRPr="006B0872" w:rsidRDefault="005512BB" w:rsidP="00883C2A">
            <w:pPr>
              <w:pStyle w:val="Normal-Documentdataleadtext"/>
              <w:rPr>
                <w:sz w:val="18"/>
                <w:szCs w:val="18"/>
              </w:rPr>
            </w:pPr>
          </w:p>
        </w:tc>
        <w:tc>
          <w:tcPr>
            <w:tcW w:w="7053" w:type="dxa"/>
          </w:tcPr>
          <w:p w14:paraId="7D749637" w14:textId="77777777" w:rsidR="005512BB" w:rsidRDefault="005512BB" w:rsidP="00883C2A">
            <w:pPr>
              <w:tabs>
                <w:tab w:val="left" w:pos="1078"/>
              </w:tabs>
              <w:rPr>
                <w:b/>
                <w:highlight w:val="yellow"/>
              </w:rPr>
            </w:pPr>
          </w:p>
          <w:p w14:paraId="6A620C7F" w14:textId="1BE6B9DA" w:rsidR="00EB4272" w:rsidRPr="006B0872" w:rsidRDefault="00EB4272" w:rsidP="00883C2A">
            <w:pPr>
              <w:tabs>
                <w:tab w:val="left" w:pos="1078"/>
              </w:tabs>
              <w:rPr>
                <w:b/>
                <w:highlight w:val="yellow"/>
              </w:rPr>
            </w:pPr>
          </w:p>
        </w:tc>
      </w:tr>
      <w:tr w:rsidR="005512BB" w14:paraId="72F87703" w14:textId="77777777" w:rsidTr="00883C2A">
        <w:tc>
          <w:tcPr>
            <w:tcW w:w="1838" w:type="dxa"/>
          </w:tcPr>
          <w:p w14:paraId="11FB4F5A" w14:textId="77777777" w:rsidR="005512BB" w:rsidRPr="006B0872" w:rsidRDefault="005512BB" w:rsidP="00883C2A">
            <w:pPr>
              <w:pStyle w:val="Normal-Documentdataleadtext"/>
              <w:rPr>
                <w:sz w:val="18"/>
                <w:szCs w:val="18"/>
              </w:rPr>
            </w:pPr>
            <w:r w:rsidRPr="006B0872">
              <w:rPr>
                <w:sz w:val="18"/>
                <w:szCs w:val="18"/>
              </w:rPr>
              <w:t>Tellija</w:t>
            </w:r>
            <w:r>
              <w:rPr>
                <w:sz w:val="18"/>
                <w:szCs w:val="18"/>
              </w:rPr>
              <w:t>:</w:t>
            </w:r>
          </w:p>
        </w:tc>
        <w:tc>
          <w:tcPr>
            <w:tcW w:w="7053" w:type="dxa"/>
          </w:tcPr>
          <w:p w14:paraId="711FFB4C" w14:textId="37572A50" w:rsidR="005512BB" w:rsidRPr="00EB4272" w:rsidRDefault="00C01A25" w:rsidP="00883C2A">
            <w:pPr>
              <w:tabs>
                <w:tab w:val="left" w:pos="1078"/>
              </w:tabs>
              <w:rPr>
                <w:b/>
              </w:rPr>
            </w:pPr>
            <w:r>
              <w:rPr>
                <w:b/>
              </w:rPr>
              <w:t>Jõgev</w:t>
            </w:r>
            <w:r w:rsidR="00EB4272" w:rsidRPr="00EB4272">
              <w:rPr>
                <w:b/>
              </w:rPr>
              <w:t>a Vallavalitsus</w:t>
            </w:r>
          </w:p>
        </w:tc>
      </w:tr>
      <w:tr w:rsidR="005512BB" w14:paraId="41953E4F" w14:textId="77777777" w:rsidTr="00883C2A">
        <w:tc>
          <w:tcPr>
            <w:tcW w:w="1838" w:type="dxa"/>
          </w:tcPr>
          <w:p w14:paraId="40FA9737" w14:textId="77777777" w:rsidR="005512BB" w:rsidRPr="006B0872" w:rsidRDefault="005512BB" w:rsidP="00883C2A">
            <w:pPr>
              <w:pStyle w:val="Normal-Documentdataleadtext"/>
              <w:rPr>
                <w:sz w:val="18"/>
                <w:szCs w:val="18"/>
              </w:rPr>
            </w:pPr>
            <w:r w:rsidRPr="006B0872">
              <w:rPr>
                <w:sz w:val="18"/>
                <w:szCs w:val="18"/>
              </w:rPr>
              <w:t>Dokumendi tüüp</w:t>
            </w:r>
            <w:r>
              <w:rPr>
                <w:sz w:val="18"/>
                <w:szCs w:val="18"/>
              </w:rPr>
              <w:t>:</w:t>
            </w:r>
          </w:p>
        </w:tc>
        <w:tc>
          <w:tcPr>
            <w:tcW w:w="7053" w:type="dxa"/>
          </w:tcPr>
          <w:p w14:paraId="6887ECD3" w14:textId="77777777" w:rsidR="005512BB" w:rsidRPr="00EB4272" w:rsidRDefault="005512BB" w:rsidP="00883C2A">
            <w:pPr>
              <w:tabs>
                <w:tab w:val="left" w:pos="1078"/>
              </w:tabs>
              <w:rPr>
                <w:b/>
              </w:rPr>
            </w:pPr>
            <w:r w:rsidRPr="00EB4272">
              <w:rPr>
                <w:b/>
              </w:rPr>
              <w:t>Põhiprojekt</w:t>
            </w:r>
            <w:r w:rsidRPr="00EB4272">
              <w:rPr>
                <w:b/>
              </w:rPr>
              <w:tab/>
            </w:r>
          </w:p>
        </w:tc>
      </w:tr>
      <w:tr w:rsidR="005512BB" w14:paraId="0B00BCA1" w14:textId="77777777" w:rsidTr="00883C2A">
        <w:tc>
          <w:tcPr>
            <w:tcW w:w="1838" w:type="dxa"/>
          </w:tcPr>
          <w:p w14:paraId="15842682" w14:textId="77777777" w:rsidR="005512BB" w:rsidRPr="006B0872" w:rsidRDefault="005512BB" w:rsidP="00883C2A">
            <w:pPr>
              <w:pStyle w:val="Normal-Documentdataleadtext"/>
              <w:rPr>
                <w:sz w:val="18"/>
                <w:szCs w:val="18"/>
              </w:rPr>
            </w:pPr>
            <w:r w:rsidRPr="006B0872">
              <w:rPr>
                <w:sz w:val="18"/>
                <w:szCs w:val="18"/>
              </w:rPr>
              <w:t>Kuupäev</w:t>
            </w:r>
            <w:r>
              <w:rPr>
                <w:sz w:val="18"/>
                <w:szCs w:val="18"/>
              </w:rPr>
              <w:t>:</w:t>
            </w:r>
          </w:p>
        </w:tc>
        <w:tc>
          <w:tcPr>
            <w:tcW w:w="7053" w:type="dxa"/>
          </w:tcPr>
          <w:p w14:paraId="09C5F97C" w14:textId="3EE6DB13" w:rsidR="005512BB" w:rsidRPr="00EB4272" w:rsidRDefault="006F7295" w:rsidP="00883C2A">
            <w:pPr>
              <w:tabs>
                <w:tab w:val="left" w:pos="1078"/>
              </w:tabs>
              <w:rPr>
                <w:b/>
              </w:rPr>
            </w:pPr>
            <w:r>
              <w:rPr>
                <w:b/>
              </w:rPr>
              <w:t>16</w:t>
            </w:r>
            <w:r w:rsidR="00EB4272" w:rsidRPr="00EB4272">
              <w:rPr>
                <w:b/>
              </w:rPr>
              <w:t>.0</w:t>
            </w:r>
            <w:r>
              <w:rPr>
                <w:b/>
              </w:rPr>
              <w:t>9</w:t>
            </w:r>
            <w:r w:rsidR="00EB4272" w:rsidRPr="00EB4272">
              <w:rPr>
                <w:b/>
              </w:rPr>
              <w:t>.202</w:t>
            </w:r>
            <w:r w:rsidR="00C01A25">
              <w:rPr>
                <w:b/>
              </w:rPr>
              <w:t>5</w:t>
            </w:r>
          </w:p>
        </w:tc>
      </w:tr>
      <w:tr w:rsidR="005512BB" w14:paraId="771FDCC8" w14:textId="77777777" w:rsidTr="00883C2A">
        <w:tc>
          <w:tcPr>
            <w:tcW w:w="1838" w:type="dxa"/>
          </w:tcPr>
          <w:p w14:paraId="365110E8" w14:textId="77777777" w:rsidR="005512BB" w:rsidRPr="006B0872" w:rsidRDefault="005512BB" w:rsidP="00883C2A">
            <w:pPr>
              <w:pStyle w:val="Normal-Documentdataleadtext"/>
              <w:rPr>
                <w:sz w:val="18"/>
                <w:szCs w:val="18"/>
              </w:rPr>
            </w:pPr>
            <w:r w:rsidRPr="006B0872">
              <w:rPr>
                <w:sz w:val="18"/>
                <w:szCs w:val="18"/>
              </w:rPr>
              <w:t>Projekti nr</w:t>
            </w:r>
            <w:r>
              <w:rPr>
                <w:sz w:val="18"/>
                <w:szCs w:val="18"/>
              </w:rPr>
              <w:t>:</w:t>
            </w:r>
          </w:p>
        </w:tc>
        <w:tc>
          <w:tcPr>
            <w:tcW w:w="7053" w:type="dxa"/>
          </w:tcPr>
          <w:p w14:paraId="5F025265" w14:textId="102A5200" w:rsidR="005512BB" w:rsidRPr="00EB4272" w:rsidRDefault="00EB4272" w:rsidP="00883C2A">
            <w:pPr>
              <w:tabs>
                <w:tab w:val="left" w:pos="1078"/>
              </w:tabs>
              <w:rPr>
                <w:b/>
              </w:rPr>
            </w:pPr>
            <w:r w:rsidRPr="00EB4272">
              <w:rPr>
                <w:b/>
              </w:rPr>
              <w:t>2</w:t>
            </w:r>
            <w:r w:rsidR="00C01A25">
              <w:rPr>
                <w:b/>
              </w:rPr>
              <w:t>5187</w:t>
            </w:r>
          </w:p>
        </w:tc>
      </w:tr>
      <w:tr w:rsidR="005512BB" w14:paraId="528A4859" w14:textId="77777777" w:rsidTr="00883C2A">
        <w:tc>
          <w:tcPr>
            <w:tcW w:w="1838" w:type="dxa"/>
          </w:tcPr>
          <w:p w14:paraId="1C65DAAC" w14:textId="77777777" w:rsidR="005512BB" w:rsidRPr="006B0872" w:rsidRDefault="005512BB" w:rsidP="00883C2A">
            <w:pPr>
              <w:pStyle w:val="Normal-Documentdataleadtext"/>
              <w:rPr>
                <w:sz w:val="18"/>
                <w:szCs w:val="18"/>
              </w:rPr>
            </w:pPr>
            <w:r>
              <w:rPr>
                <w:sz w:val="18"/>
                <w:szCs w:val="18"/>
              </w:rPr>
              <w:t>Objekti aadress:</w:t>
            </w:r>
          </w:p>
        </w:tc>
        <w:tc>
          <w:tcPr>
            <w:tcW w:w="7053" w:type="dxa"/>
          </w:tcPr>
          <w:p w14:paraId="0A82AF43" w14:textId="197E88E9" w:rsidR="005512BB" w:rsidRPr="00EB4272" w:rsidRDefault="0030220D" w:rsidP="00883C2A">
            <w:pPr>
              <w:tabs>
                <w:tab w:val="left" w:pos="1078"/>
              </w:tabs>
              <w:rPr>
                <w:b/>
              </w:rPr>
            </w:pPr>
            <w:r>
              <w:rPr>
                <w:b/>
              </w:rPr>
              <w:t>Jõgeva linn</w:t>
            </w:r>
            <w:r w:rsidR="00EB4272" w:rsidRPr="00EB4272">
              <w:rPr>
                <w:b/>
              </w:rPr>
              <w:t xml:space="preserve">, </w:t>
            </w:r>
            <w:r>
              <w:rPr>
                <w:b/>
              </w:rPr>
              <w:t>Jõgeva</w:t>
            </w:r>
            <w:r w:rsidR="00EB4272" w:rsidRPr="00EB4272">
              <w:rPr>
                <w:b/>
              </w:rPr>
              <w:t xml:space="preserve"> vald</w:t>
            </w:r>
          </w:p>
        </w:tc>
      </w:tr>
      <w:tr w:rsidR="005512BB" w14:paraId="7597B0C4" w14:textId="77777777" w:rsidTr="00883C2A">
        <w:tc>
          <w:tcPr>
            <w:tcW w:w="1838" w:type="dxa"/>
          </w:tcPr>
          <w:p w14:paraId="1E066237" w14:textId="77777777" w:rsidR="005512BB" w:rsidRPr="006B0872" w:rsidRDefault="005512BB" w:rsidP="00883C2A">
            <w:pPr>
              <w:tabs>
                <w:tab w:val="left" w:pos="1078"/>
              </w:tabs>
              <w:rPr>
                <w:szCs w:val="18"/>
              </w:rPr>
            </w:pPr>
            <w:r w:rsidRPr="006B0872">
              <w:rPr>
                <w:szCs w:val="18"/>
              </w:rPr>
              <w:t>Versioon</w:t>
            </w:r>
            <w:r>
              <w:rPr>
                <w:szCs w:val="18"/>
              </w:rPr>
              <w:t>:</w:t>
            </w:r>
          </w:p>
        </w:tc>
        <w:tc>
          <w:tcPr>
            <w:tcW w:w="7053" w:type="dxa"/>
          </w:tcPr>
          <w:p w14:paraId="75F29053" w14:textId="77777777" w:rsidR="005512BB" w:rsidRPr="00EB4272" w:rsidRDefault="005512BB" w:rsidP="00883C2A">
            <w:pPr>
              <w:tabs>
                <w:tab w:val="left" w:pos="1078"/>
              </w:tabs>
              <w:rPr>
                <w:b/>
              </w:rPr>
            </w:pPr>
            <w:r w:rsidRPr="00EB4272">
              <w:rPr>
                <w:b/>
              </w:rPr>
              <w:t>01</w:t>
            </w:r>
          </w:p>
        </w:tc>
      </w:tr>
      <w:tr w:rsidR="005512BB" w14:paraId="3FB434F7" w14:textId="77777777" w:rsidTr="00883C2A">
        <w:tc>
          <w:tcPr>
            <w:tcW w:w="1838" w:type="dxa"/>
          </w:tcPr>
          <w:p w14:paraId="57654FB4" w14:textId="4E80A349" w:rsidR="002436EA" w:rsidRPr="006B0872" w:rsidRDefault="002436EA" w:rsidP="002436EA">
            <w:pPr>
              <w:tabs>
                <w:tab w:val="left" w:pos="1078"/>
              </w:tabs>
              <w:ind w:right="-118"/>
              <w:rPr>
                <w:szCs w:val="18"/>
              </w:rPr>
            </w:pPr>
            <w:r>
              <w:rPr>
                <w:szCs w:val="18"/>
              </w:rPr>
              <w:t>Projekteerija:</w:t>
            </w:r>
          </w:p>
        </w:tc>
        <w:tc>
          <w:tcPr>
            <w:tcW w:w="7053" w:type="dxa"/>
          </w:tcPr>
          <w:p w14:paraId="64AF9A02" w14:textId="6E7A620B" w:rsidR="002436EA" w:rsidRPr="00EB4272" w:rsidRDefault="00140B4E" w:rsidP="00883C2A">
            <w:pPr>
              <w:tabs>
                <w:tab w:val="left" w:pos="1078"/>
              </w:tabs>
              <w:rPr>
                <w:b/>
              </w:rPr>
            </w:pPr>
            <w:r>
              <w:rPr>
                <w:b/>
              </w:rPr>
              <w:t>Rauno Rüütel</w:t>
            </w:r>
          </w:p>
        </w:tc>
      </w:tr>
      <w:tr w:rsidR="005512BB" w14:paraId="3560BB48" w14:textId="77777777" w:rsidTr="00883C2A">
        <w:tc>
          <w:tcPr>
            <w:tcW w:w="1838" w:type="dxa"/>
          </w:tcPr>
          <w:p w14:paraId="7F60B354" w14:textId="77777777" w:rsidR="005512BB" w:rsidRPr="006B0872" w:rsidRDefault="005512BB" w:rsidP="00883C2A">
            <w:pPr>
              <w:tabs>
                <w:tab w:val="left" w:pos="1078"/>
              </w:tabs>
              <w:rPr>
                <w:szCs w:val="18"/>
              </w:rPr>
            </w:pPr>
            <w:r w:rsidRPr="006B0872">
              <w:rPr>
                <w:szCs w:val="18"/>
              </w:rPr>
              <w:t>Projektijuht</w:t>
            </w:r>
            <w:r>
              <w:rPr>
                <w:szCs w:val="18"/>
              </w:rPr>
              <w:t>:</w:t>
            </w:r>
          </w:p>
        </w:tc>
        <w:tc>
          <w:tcPr>
            <w:tcW w:w="7053" w:type="dxa"/>
          </w:tcPr>
          <w:p w14:paraId="3BCCA849" w14:textId="77777777" w:rsidR="005512BB" w:rsidRPr="00EB4272" w:rsidRDefault="005512BB" w:rsidP="00883C2A">
            <w:pPr>
              <w:tabs>
                <w:tab w:val="left" w:pos="1078"/>
              </w:tabs>
              <w:rPr>
                <w:b/>
              </w:rPr>
            </w:pPr>
            <w:r w:rsidRPr="00EB4272">
              <w:rPr>
                <w:b/>
              </w:rPr>
              <w:t>Sander Kulp</w:t>
            </w:r>
          </w:p>
        </w:tc>
      </w:tr>
      <w:tr w:rsidR="005512BB" w14:paraId="3F6CB8F2" w14:textId="77777777" w:rsidTr="00883C2A">
        <w:tc>
          <w:tcPr>
            <w:tcW w:w="1838" w:type="dxa"/>
          </w:tcPr>
          <w:p w14:paraId="03BF9E99" w14:textId="64374E27" w:rsidR="005512BB" w:rsidRDefault="005512BB" w:rsidP="00883C2A">
            <w:pPr>
              <w:tabs>
                <w:tab w:val="left" w:pos="1078"/>
              </w:tabs>
              <w:rPr>
                <w:szCs w:val="18"/>
              </w:rPr>
            </w:pPr>
            <w:r w:rsidRPr="006B0872">
              <w:rPr>
                <w:szCs w:val="18"/>
              </w:rPr>
              <w:t>Kontrollija</w:t>
            </w:r>
            <w:r>
              <w:rPr>
                <w:szCs w:val="18"/>
              </w:rPr>
              <w:t>:</w:t>
            </w:r>
          </w:p>
          <w:p w14:paraId="5AFD8CED" w14:textId="480505E3" w:rsidR="00B566A2" w:rsidRPr="006B0872" w:rsidRDefault="00B566A2" w:rsidP="00140B4E">
            <w:pPr>
              <w:tabs>
                <w:tab w:val="left" w:pos="1078"/>
              </w:tabs>
              <w:rPr>
                <w:szCs w:val="18"/>
              </w:rPr>
            </w:pPr>
          </w:p>
        </w:tc>
        <w:tc>
          <w:tcPr>
            <w:tcW w:w="7053" w:type="dxa"/>
          </w:tcPr>
          <w:p w14:paraId="69B92C9C" w14:textId="48A1E635" w:rsidR="005512BB" w:rsidRDefault="00140B4E" w:rsidP="00883C2A">
            <w:pPr>
              <w:tabs>
                <w:tab w:val="left" w:pos="1078"/>
              </w:tabs>
              <w:rPr>
                <w:b/>
              </w:rPr>
            </w:pPr>
            <w:r>
              <w:rPr>
                <w:b/>
              </w:rPr>
              <w:t>Rauno Rüütel</w:t>
            </w:r>
          </w:p>
          <w:p w14:paraId="4C143CC9" w14:textId="4E2D687A" w:rsidR="00B566A2" w:rsidRPr="00EB4272" w:rsidRDefault="00B566A2" w:rsidP="00883C2A">
            <w:pPr>
              <w:tabs>
                <w:tab w:val="left" w:pos="1078"/>
              </w:tabs>
              <w:rPr>
                <w:b/>
              </w:rPr>
            </w:pPr>
          </w:p>
        </w:tc>
      </w:tr>
    </w:tbl>
    <w:p w14:paraId="04C01517" w14:textId="02B55522" w:rsidR="00406B21" w:rsidRPr="004241AA" w:rsidRDefault="005512BB" w:rsidP="00425196">
      <w:pPr>
        <w:tabs>
          <w:tab w:val="left" w:pos="1078"/>
        </w:tabs>
        <w:sectPr w:rsidR="00406B21" w:rsidRPr="004241AA" w:rsidSect="00425196">
          <w:headerReference w:type="default" r:id="rId8"/>
          <w:footerReference w:type="default" r:id="rId9"/>
          <w:headerReference w:type="first" r:id="rId10"/>
          <w:pgSz w:w="11906" w:h="16838" w:code="9"/>
          <w:pgMar w:top="1871" w:right="1191" w:bottom="1049" w:left="1814" w:header="851" w:footer="510" w:gutter="0"/>
          <w:cols w:space="708"/>
          <w:titlePg/>
          <w:docGrid w:linePitch="360"/>
        </w:sectPr>
      </w:pPr>
      <w:r w:rsidRPr="003C3EF6">
        <w:rPr>
          <w:noProof/>
          <w:lang w:eastAsia="et-EE"/>
        </w:rPr>
        <mc:AlternateContent>
          <mc:Choice Requires="wps">
            <w:drawing>
              <wp:anchor distT="0" distB="0" distL="114300" distR="114300" simplePos="0" relativeHeight="251661312" behindDoc="0" locked="0" layoutInCell="1" allowOverlap="1" wp14:anchorId="509AA958" wp14:editId="54FA349B">
                <wp:simplePos x="0" y="0"/>
                <wp:positionH relativeFrom="column">
                  <wp:posOffset>4143375</wp:posOffset>
                </wp:positionH>
                <wp:positionV relativeFrom="paragraph">
                  <wp:posOffset>1990090</wp:posOffset>
                </wp:positionV>
                <wp:extent cx="1729212" cy="74485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212" cy="744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8B7D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Tel: +372  53426358</w:t>
                            </w:r>
                          </w:p>
                          <w:p w14:paraId="57D1323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E-post: Info@hepta.ee</w:t>
                            </w:r>
                          </w:p>
                          <w:p w14:paraId="0F7FEE34"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www.hepta.ee</w:t>
                            </w:r>
                          </w:p>
                          <w:p w14:paraId="39E1F74A" w14:textId="77777777" w:rsidR="005512BB" w:rsidRDefault="005512BB" w:rsidP="005512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AA958" id="_x0000_t202" coordsize="21600,21600" o:spt="202" path="m,l,21600r21600,l21600,xe">
                <v:stroke joinstyle="miter"/>
                <v:path gradientshapeok="t" o:connecttype="rect"/>
              </v:shapetype>
              <v:shape id="Text Box 15" o:spid="_x0000_s1026" type="#_x0000_t202" style="position:absolute;left:0;text-align:left;margin-left:326.25pt;margin-top:156.7pt;width:136.15pt;height: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" filled="f" stroked="f">
                <v:textbox>
                  <w:txbxContent>
                    <w:p w14:paraId="2298B7D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Tel: +372  53426358</w:t>
                      </w:r>
                    </w:p>
                    <w:p w14:paraId="57D1323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E-post: Info@hepta.ee</w:t>
                      </w:r>
                    </w:p>
                    <w:p w14:paraId="0F7FEE34"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www.hepta.ee</w:t>
                      </w:r>
                    </w:p>
                    <w:p w14:paraId="39E1F74A" w14:textId="77777777" w:rsidR="005512BB" w:rsidRDefault="005512BB" w:rsidP="005512BB"/>
                  </w:txbxContent>
                </v:textbox>
              </v:shape>
            </w:pict>
          </mc:Fallback>
        </mc:AlternateContent>
      </w:r>
      <w:r w:rsidRPr="003C3EF6">
        <w:rPr>
          <w:noProof/>
          <w:lang w:eastAsia="et-EE"/>
        </w:rPr>
        <mc:AlternateContent>
          <mc:Choice Requires="wps">
            <w:drawing>
              <wp:anchor distT="0" distB="0" distL="114300" distR="114300" simplePos="0" relativeHeight="251659264" behindDoc="0" locked="0" layoutInCell="1" allowOverlap="1" wp14:anchorId="220CB37E" wp14:editId="472B8949">
                <wp:simplePos x="0" y="0"/>
                <wp:positionH relativeFrom="column">
                  <wp:posOffset>-247650</wp:posOffset>
                </wp:positionH>
                <wp:positionV relativeFrom="paragraph">
                  <wp:posOffset>1988185</wp:posOffset>
                </wp:positionV>
                <wp:extent cx="2309495" cy="7448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495" cy="744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8FD1F"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Hepta Group Enery OÜ 12502103</w:t>
                            </w:r>
                          </w:p>
                          <w:p w14:paraId="5CD33D2A" w14:textId="77777777" w:rsidR="005512B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MTR TEL00217</w:t>
                            </w:r>
                          </w:p>
                          <w:p w14:paraId="2EDE6939" w14:textId="77777777" w:rsidR="005512BB" w:rsidRPr="006467DB" w:rsidRDefault="005512BB" w:rsidP="005512BB">
                            <w:pPr>
                              <w:pStyle w:val="Template-Adresse"/>
                              <w:tabs>
                                <w:tab w:val="clear" w:pos="198"/>
                                <w:tab w:val="left" w:pos="142"/>
                              </w:tabs>
                              <w:spacing w:before="20" w:after="20"/>
                              <w:rPr>
                                <w:rFonts w:asciiTheme="minorHAnsi" w:hAnsiTheme="minorHAnsi"/>
                                <w:sz w:val="20"/>
                                <w:szCs w:val="20"/>
                                <w:lang w:val="et-EE"/>
                              </w:rPr>
                            </w:pPr>
                            <w:r w:rsidRPr="006467DB">
                              <w:rPr>
                                <w:sz w:val="20"/>
                                <w:szCs w:val="20"/>
                                <w:lang w:val="fi-FI"/>
                              </w:rPr>
                              <w:t>Mäealuse 2/1</w:t>
                            </w:r>
                            <w:r>
                              <w:rPr>
                                <w:sz w:val="20"/>
                                <w:szCs w:val="20"/>
                                <w:lang w:val="fi-FI"/>
                              </w:rPr>
                              <w:t xml:space="preserve">, </w:t>
                            </w:r>
                            <w:r w:rsidRPr="006467DB">
                              <w:rPr>
                                <w:sz w:val="20"/>
                                <w:szCs w:val="20"/>
                                <w:lang w:val="fi-FI"/>
                              </w:rPr>
                              <w:t>1</w:t>
                            </w:r>
                            <w:r>
                              <w:rPr>
                                <w:sz w:val="20"/>
                                <w:szCs w:val="20"/>
                                <w:lang w:val="fi-FI"/>
                              </w:rPr>
                              <w:t>2618 Tallinn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B37E" id="Text Box 2" o:spid="_x0000_s1027" type="#_x0000_t202" style="position:absolute;left:0;text-align:left;margin-left:-19.5pt;margin-top:156.55pt;width:181.8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" filled="f" stroked="f">
                <v:textbox>
                  <w:txbxContent>
                    <w:p w14:paraId="1DB8FD1F"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Hepta Group Enery OÜ 12502103</w:t>
                      </w:r>
                    </w:p>
                    <w:p w14:paraId="5CD33D2A" w14:textId="77777777" w:rsidR="005512B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MTR TEL00217</w:t>
                      </w:r>
                    </w:p>
                    <w:p w14:paraId="2EDE6939" w14:textId="77777777" w:rsidR="005512BB" w:rsidRPr="006467DB" w:rsidRDefault="005512BB" w:rsidP="005512BB">
                      <w:pPr>
                        <w:pStyle w:val="Template-Adresse"/>
                        <w:tabs>
                          <w:tab w:val="clear" w:pos="198"/>
                          <w:tab w:val="left" w:pos="142"/>
                        </w:tabs>
                        <w:spacing w:before="20" w:after="20"/>
                        <w:rPr>
                          <w:rFonts w:asciiTheme="minorHAnsi" w:hAnsiTheme="minorHAnsi"/>
                          <w:sz w:val="20"/>
                          <w:szCs w:val="20"/>
                          <w:lang w:val="et-EE"/>
                        </w:rPr>
                      </w:pPr>
                      <w:r w:rsidRPr="006467DB">
                        <w:rPr>
                          <w:sz w:val="20"/>
                          <w:szCs w:val="20"/>
                          <w:lang w:val="fi-FI"/>
                        </w:rPr>
                        <w:t>Mäealuse 2/1</w:t>
                      </w:r>
                      <w:r>
                        <w:rPr>
                          <w:sz w:val="20"/>
                          <w:szCs w:val="20"/>
                          <w:lang w:val="fi-FI"/>
                        </w:rPr>
                        <w:t xml:space="preserve">, </w:t>
                      </w:r>
                      <w:r w:rsidRPr="006467DB">
                        <w:rPr>
                          <w:sz w:val="20"/>
                          <w:szCs w:val="20"/>
                          <w:lang w:val="fi-FI"/>
                        </w:rPr>
                        <w:t>1</w:t>
                      </w:r>
                      <w:r>
                        <w:rPr>
                          <w:sz w:val="20"/>
                          <w:szCs w:val="20"/>
                          <w:lang w:val="fi-FI"/>
                        </w:rPr>
                        <w:t>2618 Tallinn</w:t>
                      </w:r>
                    </w:p>
                  </w:txbxContent>
                </v:textbox>
              </v:shape>
            </w:pict>
          </mc:Fallback>
        </mc:AlternateContent>
      </w:r>
    </w:p>
    <w:tbl>
      <w:tblPr>
        <w:tblStyle w:val="TableGrid"/>
        <w:tblW w:w="7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31"/>
      </w:tblGrid>
      <w:tr w:rsidR="00425196" w:rsidRPr="004241AA" w14:paraId="26703908" w14:textId="77777777" w:rsidTr="009F6517">
        <w:trPr>
          <w:trHeight w:hRule="exact" w:val="567"/>
        </w:trPr>
        <w:tc>
          <w:tcPr>
            <w:tcW w:w="7231" w:type="dxa"/>
          </w:tcPr>
          <w:bookmarkEnd w:id="0"/>
          <w:p w14:paraId="6B2C8827" w14:textId="77777777" w:rsidR="00425196" w:rsidRPr="00EB4272" w:rsidRDefault="00425196" w:rsidP="009F6517">
            <w:pPr>
              <w:pStyle w:val="Normal-TOCHeading"/>
              <w:pageBreakBefore/>
              <w:rPr>
                <w:color w:val="00D69E"/>
              </w:rPr>
            </w:pPr>
            <w:r w:rsidRPr="00EB4272">
              <w:rPr>
                <w:color w:val="00D69E"/>
              </w:rPr>
              <w:lastRenderedPageBreak/>
              <w:t>SISUKORD</w:t>
            </w:r>
          </w:p>
        </w:tc>
      </w:tr>
    </w:tbl>
    <w:p w14:paraId="44EECCBC" w14:textId="05827BD7" w:rsidR="006F7295"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208908211" w:history="1">
        <w:r w:rsidR="006F7295" w:rsidRPr="00F6719F">
          <w:rPr>
            <w:rStyle w:val="Hyperlink"/>
            <w:noProof/>
          </w:rPr>
          <w:t>1.</w:t>
        </w:r>
        <w:r w:rsidR="006F7295">
          <w:rPr>
            <w:rFonts w:eastAsiaTheme="minorEastAsia" w:cstheme="minorBidi"/>
            <w:b w:val="0"/>
            <w:bCs w:val="0"/>
            <w:caps w:val="0"/>
            <w:noProof/>
            <w:kern w:val="2"/>
            <w:sz w:val="24"/>
            <w:szCs w:val="24"/>
            <w:lang w:val="en-US" w:eastAsia="en-US"/>
            <w14:ligatures w14:val="standardContextual"/>
          </w:rPr>
          <w:tab/>
        </w:r>
        <w:r w:rsidR="006F7295" w:rsidRPr="00F6719F">
          <w:rPr>
            <w:rStyle w:val="Hyperlink"/>
            <w:noProof/>
          </w:rPr>
          <w:t>ÜLDOSA</w:t>
        </w:r>
        <w:r w:rsidR="006F7295">
          <w:rPr>
            <w:noProof/>
            <w:webHidden/>
          </w:rPr>
          <w:tab/>
        </w:r>
        <w:r w:rsidR="006F7295">
          <w:rPr>
            <w:noProof/>
            <w:webHidden/>
          </w:rPr>
          <w:fldChar w:fldCharType="begin"/>
        </w:r>
        <w:r w:rsidR="006F7295">
          <w:rPr>
            <w:noProof/>
            <w:webHidden/>
          </w:rPr>
          <w:instrText xml:space="preserve"> PAGEREF _Toc208908211 \h </w:instrText>
        </w:r>
        <w:r w:rsidR="006F7295">
          <w:rPr>
            <w:noProof/>
            <w:webHidden/>
          </w:rPr>
        </w:r>
        <w:r w:rsidR="006F7295">
          <w:rPr>
            <w:noProof/>
            <w:webHidden/>
          </w:rPr>
          <w:fldChar w:fldCharType="separate"/>
        </w:r>
        <w:r w:rsidR="006F7295">
          <w:rPr>
            <w:noProof/>
            <w:webHidden/>
          </w:rPr>
          <w:t>3</w:t>
        </w:r>
        <w:r w:rsidR="006F7295">
          <w:rPr>
            <w:noProof/>
            <w:webHidden/>
          </w:rPr>
          <w:fldChar w:fldCharType="end"/>
        </w:r>
      </w:hyperlink>
    </w:p>
    <w:p w14:paraId="18310FB5" w14:textId="1480C1D1" w:rsidR="006F7295" w:rsidRDefault="006F7295">
      <w:pPr>
        <w:pStyle w:val="TOC2"/>
        <w:rPr>
          <w:rFonts w:eastAsiaTheme="minorEastAsia" w:cstheme="minorBidi"/>
          <w:noProof/>
          <w:kern w:val="2"/>
          <w:sz w:val="24"/>
          <w:szCs w:val="24"/>
          <w:lang w:val="en-US" w:eastAsia="en-US"/>
          <w14:ligatures w14:val="standardContextual"/>
        </w:rPr>
      </w:pPr>
      <w:hyperlink w:anchor="_Toc208908212" w:history="1">
        <w:r w:rsidRPr="00F6719F">
          <w:rPr>
            <w:rStyle w:val="Hyperlink"/>
            <w:noProof/>
          </w:rPr>
          <w:t>1.1.</w:t>
        </w:r>
        <w:r>
          <w:rPr>
            <w:rFonts w:eastAsiaTheme="minorEastAsia" w:cstheme="minorBidi"/>
            <w:noProof/>
            <w:kern w:val="2"/>
            <w:sz w:val="24"/>
            <w:szCs w:val="24"/>
            <w:lang w:val="en-US" w:eastAsia="en-US"/>
            <w14:ligatures w14:val="standardContextual"/>
          </w:rPr>
          <w:tab/>
        </w:r>
        <w:r w:rsidRPr="00F6719F">
          <w:rPr>
            <w:rStyle w:val="Hyperlink"/>
            <w:noProof/>
          </w:rPr>
          <w:t>Lähteandmed</w:t>
        </w:r>
        <w:r>
          <w:rPr>
            <w:noProof/>
            <w:webHidden/>
          </w:rPr>
          <w:tab/>
        </w:r>
        <w:r>
          <w:rPr>
            <w:noProof/>
            <w:webHidden/>
          </w:rPr>
          <w:fldChar w:fldCharType="begin"/>
        </w:r>
        <w:r>
          <w:rPr>
            <w:noProof/>
            <w:webHidden/>
          </w:rPr>
          <w:instrText xml:space="preserve"> PAGEREF _Toc208908212 \h </w:instrText>
        </w:r>
        <w:r>
          <w:rPr>
            <w:noProof/>
            <w:webHidden/>
          </w:rPr>
        </w:r>
        <w:r>
          <w:rPr>
            <w:noProof/>
            <w:webHidden/>
          </w:rPr>
          <w:fldChar w:fldCharType="separate"/>
        </w:r>
        <w:r>
          <w:rPr>
            <w:noProof/>
            <w:webHidden/>
          </w:rPr>
          <w:t>3</w:t>
        </w:r>
        <w:r>
          <w:rPr>
            <w:noProof/>
            <w:webHidden/>
          </w:rPr>
          <w:fldChar w:fldCharType="end"/>
        </w:r>
      </w:hyperlink>
    </w:p>
    <w:p w14:paraId="2D344A34" w14:textId="2D99EAFB" w:rsidR="006F7295" w:rsidRDefault="006F7295">
      <w:pPr>
        <w:pStyle w:val="TOC2"/>
        <w:rPr>
          <w:rFonts w:eastAsiaTheme="minorEastAsia" w:cstheme="minorBidi"/>
          <w:noProof/>
          <w:kern w:val="2"/>
          <w:sz w:val="24"/>
          <w:szCs w:val="24"/>
          <w:lang w:val="en-US" w:eastAsia="en-US"/>
          <w14:ligatures w14:val="standardContextual"/>
        </w:rPr>
      </w:pPr>
      <w:hyperlink w:anchor="_Toc208908213" w:history="1">
        <w:r w:rsidRPr="00F6719F">
          <w:rPr>
            <w:rStyle w:val="Hyperlink"/>
            <w:noProof/>
          </w:rPr>
          <w:t>1.2.</w:t>
        </w:r>
        <w:r>
          <w:rPr>
            <w:rFonts w:eastAsiaTheme="minorEastAsia" w:cstheme="minorBidi"/>
            <w:noProof/>
            <w:kern w:val="2"/>
            <w:sz w:val="24"/>
            <w:szCs w:val="24"/>
            <w:lang w:val="en-US" w:eastAsia="en-US"/>
            <w14:ligatures w14:val="standardContextual"/>
          </w:rPr>
          <w:tab/>
        </w:r>
        <w:r w:rsidRPr="00F6719F">
          <w:rPr>
            <w:rStyle w:val="Hyperlink"/>
            <w:noProof/>
          </w:rPr>
          <w:t>Normdokumendid</w:t>
        </w:r>
        <w:r>
          <w:rPr>
            <w:noProof/>
            <w:webHidden/>
          </w:rPr>
          <w:tab/>
        </w:r>
        <w:r>
          <w:rPr>
            <w:noProof/>
            <w:webHidden/>
          </w:rPr>
          <w:fldChar w:fldCharType="begin"/>
        </w:r>
        <w:r>
          <w:rPr>
            <w:noProof/>
            <w:webHidden/>
          </w:rPr>
          <w:instrText xml:space="preserve"> PAGEREF _Toc208908213 \h </w:instrText>
        </w:r>
        <w:r>
          <w:rPr>
            <w:noProof/>
            <w:webHidden/>
          </w:rPr>
        </w:r>
        <w:r>
          <w:rPr>
            <w:noProof/>
            <w:webHidden/>
          </w:rPr>
          <w:fldChar w:fldCharType="separate"/>
        </w:r>
        <w:r>
          <w:rPr>
            <w:noProof/>
            <w:webHidden/>
          </w:rPr>
          <w:t>3</w:t>
        </w:r>
        <w:r>
          <w:rPr>
            <w:noProof/>
            <w:webHidden/>
          </w:rPr>
          <w:fldChar w:fldCharType="end"/>
        </w:r>
      </w:hyperlink>
    </w:p>
    <w:p w14:paraId="4A0F7040" w14:textId="7FCFEB0A" w:rsidR="006F7295" w:rsidRDefault="006F7295">
      <w:pPr>
        <w:pStyle w:val="TOC1"/>
        <w:rPr>
          <w:rFonts w:eastAsiaTheme="minorEastAsia" w:cstheme="minorBidi"/>
          <w:b w:val="0"/>
          <w:bCs w:val="0"/>
          <w:caps w:val="0"/>
          <w:noProof/>
          <w:kern w:val="2"/>
          <w:sz w:val="24"/>
          <w:szCs w:val="24"/>
          <w:lang w:val="en-US" w:eastAsia="en-US"/>
          <w14:ligatures w14:val="standardContextual"/>
        </w:rPr>
      </w:pPr>
      <w:hyperlink w:anchor="_Toc208908214" w:history="1">
        <w:r w:rsidRPr="00F6719F">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F6719F">
          <w:rPr>
            <w:rStyle w:val="Hyperlink"/>
            <w:noProof/>
          </w:rPr>
          <w:t>Olemasolev olukord</w:t>
        </w:r>
        <w:r>
          <w:rPr>
            <w:noProof/>
            <w:webHidden/>
          </w:rPr>
          <w:tab/>
        </w:r>
        <w:r>
          <w:rPr>
            <w:noProof/>
            <w:webHidden/>
          </w:rPr>
          <w:fldChar w:fldCharType="begin"/>
        </w:r>
        <w:r>
          <w:rPr>
            <w:noProof/>
            <w:webHidden/>
          </w:rPr>
          <w:instrText xml:space="preserve"> PAGEREF _Toc208908214 \h </w:instrText>
        </w:r>
        <w:r>
          <w:rPr>
            <w:noProof/>
            <w:webHidden/>
          </w:rPr>
        </w:r>
        <w:r>
          <w:rPr>
            <w:noProof/>
            <w:webHidden/>
          </w:rPr>
          <w:fldChar w:fldCharType="separate"/>
        </w:r>
        <w:r>
          <w:rPr>
            <w:noProof/>
            <w:webHidden/>
          </w:rPr>
          <w:t>5</w:t>
        </w:r>
        <w:r>
          <w:rPr>
            <w:noProof/>
            <w:webHidden/>
          </w:rPr>
          <w:fldChar w:fldCharType="end"/>
        </w:r>
      </w:hyperlink>
    </w:p>
    <w:p w14:paraId="4D522C67" w14:textId="4312ABA2" w:rsidR="006F7295" w:rsidRDefault="006F7295">
      <w:pPr>
        <w:pStyle w:val="TOC1"/>
        <w:rPr>
          <w:rFonts w:eastAsiaTheme="minorEastAsia" w:cstheme="minorBidi"/>
          <w:b w:val="0"/>
          <w:bCs w:val="0"/>
          <w:caps w:val="0"/>
          <w:noProof/>
          <w:kern w:val="2"/>
          <w:sz w:val="24"/>
          <w:szCs w:val="24"/>
          <w:lang w:val="en-US" w:eastAsia="en-US"/>
          <w14:ligatures w14:val="standardContextual"/>
        </w:rPr>
      </w:pPr>
      <w:hyperlink w:anchor="_Toc208908215" w:history="1">
        <w:r w:rsidRPr="00F6719F">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F6719F">
          <w:rPr>
            <w:rStyle w:val="Hyperlink"/>
            <w:noProof/>
          </w:rPr>
          <w:t>projektlahendus</w:t>
        </w:r>
        <w:r>
          <w:rPr>
            <w:noProof/>
            <w:webHidden/>
          </w:rPr>
          <w:tab/>
        </w:r>
        <w:r>
          <w:rPr>
            <w:noProof/>
            <w:webHidden/>
          </w:rPr>
          <w:fldChar w:fldCharType="begin"/>
        </w:r>
        <w:r>
          <w:rPr>
            <w:noProof/>
            <w:webHidden/>
          </w:rPr>
          <w:instrText xml:space="preserve"> PAGEREF _Toc208908215 \h </w:instrText>
        </w:r>
        <w:r>
          <w:rPr>
            <w:noProof/>
            <w:webHidden/>
          </w:rPr>
        </w:r>
        <w:r>
          <w:rPr>
            <w:noProof/>
            <w:webHidden/>
          </w:rPr>
          <w:fldChar w:fldCharType="separate"/>
        </w:r>
        <w:r>
          <w:rPr>
            <w:noProof/>
            <w:webHidden/>
          </w:rPr>
          <w:t>6</w:t>
        </w:r>
        <w:r>
          <w:rPr>
            <w:noProof/>
            <w:webHidden/>
          </w:rPr>
          <w:fldChar w:fldCharType="end"/>
        </w:r>
      </w:hyperlink>
    </w:p>
    <w:p w14:paraId="647E4D7F" w14:textId="7E967A23" w:rsidR="006F7295" w:rsidRDefault="006F7295">
      <w:pPr>
        <w:pStyle w:val="TOC2"/>
        <w:rPr>
          <w:rFonts w:eastAsiaTheme="minorEastAsia" w:cstheme="minorBidi"/>
          <w:noProof/>
          <w:kern w:val="2"/>
          <w:sz w:val="24"/>
          <w:szCs w:val="24"/>
          <w:lang w:val="en-US" w:eastAsia="en-US"/>
          <w14:ligatures w14:val="standardContextual"/>
        </w:rPr>
      </w:pPr>
      <w:hyperlink w:anchor="_Toc208908216" w:history="1">
        <w:r w:rsidRPr="00F6719F">
          <w:rPr>
            <w:rStyle w:val="Hyperlink"/>
            <w:noProof/>
          </w:rPr>
          <w:t>3.1.</w:t>
        </w:r>
        <w:r>
          <w:rPr>
            <w:rFonts w:eastAsiaTheme="minorEastAsia" w:cstheme="minorBidi"/>
            <w:noProof/>
            <w:kern w:val="2"/>
            <w:sz w:val="24"/>
            <w:szCs w:val="24"/>
            <w:lang w:val="en-US" w:eastAsia="en-US"/>
            <w14:ligatures w14:val="standardContextual"/>
          </w:rPr>
          <w:tab/>
        </w:r>
        <w:r w:rsidRPr="00F6719F">
          <w:rPr>
            <w:rStyle w:val="Hyperlink"/>
            <w:noProof/>
          </w:rPr>
          <w:t>Plaanilahendus, liikluskorraldus ja vertikaalplaneering</w:t>
        </w:r>
        <w:r>
          <w:rPr>
            <w:noProof/>
            <w:webHidden/>
          </w:rPr>
          <w:tab/>
        </w:r>
        <w:r>
          <w:rPr>
            <w:noProof/>
            <w:webHidden/>
          </w:rPr>
          <w:fldChar w:fldCharType="begin"/>
        </w:r>
        <w:r>
          <w:rPr>
            <w:noProof/>
            <w:webHidden/>
          </w:rPr>
          <w:instrText xml:space="preserve"> PAGEREF _Toc208908216 \h </w:instrText>
        </w:r>
        <w:r>
          <w:rPr>
            <w:noProof/>
            <w:webHidden/>
          </w:rPr>
        </w:r>
        <w:r>
          <w:rPr>
            <w:noProof/>
            <w:webHidden/>
          </w:rPr>
          <w:fldChar w:fldCharType="separate"/>
        </w:r>
        <w:r>
          <w:rPr>
            <w:noProof/>
            <w:webHidden/>
          </w:rPr>
          <w:t>6</w:t>
        </w:r>
        <w:r>
          <w:rPr>
            <w:noProof/>
            <w:webHidden/>
          </w:rPr>
          <w:fldChar w:fldCharType="end"/>
        </w:r>
      </w:hyperlink>
    </w:p>
    <w:p w14:paraId="5C6FF86C" w14:textId="27874131" w:rsidR="006F7295" w:rsidRDefault="006F7295">
      <w:pPr>
        <w:pStyle w:val="TOC2"/>
        <w:rPr>
          <w:rFonts w:eastAsiaTheme="minorEastAsia" w:cstheme="minorBidi"/>
          <w:noProof/>
          <w:kern w:val="2"/>
          <w:sz w:val="24"/>
          <w:szCs w:val="24"/>
          <w:lang w:val="en-US" w:eastAsia="en-US"/>
          <w14:ligatures w14:val="standardContextual"/>
        </w:rPr>
      </w:pPr>
      <w:hyperlink w:anchor="_Toc208908217" w:history="1">
        <w:r w:rsidRPr="00F6719F">
          <w:rPr>
            <w:rStyle w:val="Hyperlink"/>
            <w:noProof/>
          </w:rPr>
          <w:t>3.2.</w:t>
        </w:r>
        <w:r>
          <w:rPr>
            <w:rFonts w:eastAsiaTheme="minorEastAsia" w:cstheme="minorBidi"/>
            <w:noProof/>
            <w:kern w:val="2"/>
            <w:sz w:val="24"/>
            <w:szCs w:val="24"/>
            <w:lang w:val="en-US" w:eastAsia="en-US"/>
            <w14:ligatures w14:val="standardContextual"/>
          </w:rPr>
          <w:tab/>
        </w:r>
        <w:r w:rsidRPr="00F6719F">
          <w:rPr>
            <w:rStyle w:val="Hyperlink"/>
            <w:noProof/>
          </w:rPr>
          <w:t>Vertikaalplaneering ja sajuvee juhtimine</w:t>
        </w:r>
        <w:r>
          <w:rPr>
            <w:noProof/>
            <w:webHidden/>
          </w:rPr>
          <w:tab/>
        </w:r>
        <w:r>
          <w:rPr>
            <w:noProof/>
            <w:webHidden/>
          </w:rPr>
          <w:fldChar w:fldCharType="begin"/>
        </w:r>
        <w:r>
          <w:rPr>
            <w:noProof/>
            <w:webHidden/>
          </w:rPr>
          <w:instrText xml:space="preserve"> PAGEREF _Toc208908217 \h </w:instrText>
        </w:r>
        <w:r>
          <w:rPr>
            <w:noProof/>
            <w:webHidden/>
          </w:rPr>
        </w:r>
        <w:r>
          <w:rPr>
            <w:noProof/>
            <w:webHidden/>
          </w:rPr>
          <w:fldChar w:fldCharType="separate"/>
        </w:r>
        <w:r>
          <w:rPr>
            <w:noProof/>
            <w:webHidden/>
          </w:rPr>
          <w:t>8</w:t>
        </w:r>
        <w:r>
          <w:rPr>
            <w:noProof/>
            <w:webHidden/>
          </w:rPr>
          <w:fldChar w:fldCharType="end"/>
        </w:r>
      </w:hyperlink>
    </w:p>
    <w:p w14:paraId="4E9A27AB" w14:textId="528BCB49" w:rsidR="006F7295" w:rsidRDefault="006F7295">
      <w:pPr>
        <w:pStyle w:val="TOC2"/>
        <w:rPr>
          <w:rFonts w:eastAsiaTheme="minorEastAsia" w:cstheme="minorBidi"/>
          <w:noProof/>
          <w:kern w:val="2"/>
          <w:sz w:val="24"/>
          <w:szCs w:val="24"/>
          <w:lang w:val="en-US" w:eastAsia="en-US"/>
          <w14:ligatures w14:val="standardContextual"/>
        </w:rPr>
      </w:pPr>
      <w:hyperlink w:anchor="_Toc208908218" w:history="1">
        <w:r w:rsidRPr="00F6719F">
          <w:rPr>
            <w:rStyle w:val="Hyperlink"/>
            <w:noProof/>
          </w:rPr>
          <w:t>3.3.</w:t>
        </w:r>
        <w:r>
          <w:rPr>
            <w:rFonts w:eastAsiaTheme="minorEastAsia" w:cstheme="minorBidi"/>
            <w:noProof/>
            <w:kern w:val="2"/>
            <w:sz w:val="24"/>
            <w:szCs w:val="24"/>
            <w:lang w:val="en-US" w:eastAsia="en-US"/>
            <w14:ligatures w14:val="standardContextual"/>
          </w:rPr>
          <w:tab/>
        </w:r>
        <w:r w:rsidRPr="00F6719F">
          <w:rPr>
            <w:rStyle w:val="Hyperlink"/>
            <w:noProof/>
          </w:rPr>
          <w:t>Katend</w:t>
        </w:r>
        <w:r>
          <w:rPr>
            <w:noProof/>
            <w:webHidden/>
          </w:rPr>
          <w:tab/>
        </w:r>
        <w:r>
          <w:rPr>
            <w:noProof/>
            <w:webHidden/>
          </w:rPr>
          <w:fldChar w:fldCharType="begin"/>
        </w:r>
        <w:r>
          <w:rPr>
            <w:noProof/>
            <w:webHidden/>
          </w:rPr>
          <w:instrText xml:space="preserve"> PAGEREF _Toc208908218 \h </w:instrText>
        </w:r>
        <w:r>
          <w:rPr>
            <w:noProof/>
            <w:webHidden/>
          </w:rPr>
        </w:r>
        <w:r>
          <w:rPr>
            <w:noProof/>
            <w:webHidden/>
          </w:rPr>
          <w:fldChar w:fldCharType="separate"/>
        </w:r>
        <w:r>
          <w:rPr>
            <w:noProof/>
            <w:webHidden/>
          </w:rPr>
          <w:t>8</w:t>
        </w:r>
        <w:r>
          <w:rPr>
            <w:noProof/>
            <w:webHidden/>
          </w:rPr>
          <w:fldChar w:fldCharType="end"/>
        </w:r>
      </w:hyperlink>
    </w:p>
    <w:p w14:paraId="0AF09C32" w14:textId="76228BA8"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19" w:history="1">
        <w:r w:rsidRPr="00F6719F">
          <w:rPr>
            <w:rStyle w:val="Hyperlink"/>
            <w:noProof/>
            <w14:scene3d>
              <w14:camera w14:prst="orthographicFront"/>
              <w14:lightRig w14:rig="threePt" w14:dir="t">
                <w14:rot w14:lat="0" w14:lon="0" w14:rev="0"/>
              </w14:lightRig>
            </w14:scene3d>
          </w:rPr>
          <w:t>3.3.1.</w:t>
        </w:r>
        <w:r>
          <w:rPr>
            <w:rFonts w:eastAsiaTheme="minorEastAsia" w:cstheme="minorBidi"/>
            <w:iCs w:val="0"/>
            <w:noProof/>
            <w:kern w:val="2"/>
            <w:sz w:val="24"/>
            <w:szCs w:val="24"/>
            <w:lang w:val="en-US" w:eastAsia="en-US"/>
            <w14:ligatures w14:val="standardContextual"/>
          </w:rPr>
          <w:tab/>
        </w:r>
        <w:r w:rsidRPr="00F6719F">
          <w:rPr>
            <w:rStyle w:val="Hyperlink"/>
            <w:noProof/>
          </w:rPr>
          <w:t>Katendi projekteerimise lähteandmed</w:t>
        </w:r>
        <w:r>
          <w:rPr>
            <w:noProof/>
            <w:webHidden/>
          </w:rPr>
          <w:tab/>
        </w:r>
        <w:r>
          <w:rPr>
            <w:noProof/>
            <w:webHidden/>
          </w:rPr>
          <w:fldChar w:fldCharType="begin"/>
        </w:r>
        <w:r>
          <w:rPr>
            <w:noProof/>
            <w:webHidden/>
          </w:rPr>
          <w:instrText xml:space="preserve"> PAGEREF _Toc208908219 \h </w:instrText>
        </w:r>
        <w:r>
          <w:rPr>
            <w:noProof/>
            <w:webHidden/>
          </w:rPr>
        </w:r>
        <w:r>
          <w:rPr>
            <w:noProof/>
            <w:webHidden/>
          </w:rPr>
          <w:fldChar w:fldCharType="separate"/>
        </w:r>
        <w:r>
          <w:rPr>
            <w:noProof/>
            <w:webHidden/>
          </w:rPr>
          <w:t>8</w:t>
        </w:r>
        <w:r>
          <w:rPr>
            <w:noProof/>
            <w:webHidden/>
          </w:rPr>
          <w:fldChar w:fldCharType="end"/>
        </w:r>
      </w:hyperlink>
    </w:p>
    <w:p w14:paraId="4BA4F22B" w14:textId="19774A83"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0" w:history="1">
        <w:r w:rsidRPr="00F6719F">
          <w:rPr>
            <w:rStyle w:val="Hyperlink"/>
            <w:noProof/>
            <w14:scene3d>
              <w14:camera w14:prst="orthographicFront"/>
              <w14:lightRig w14:rig="threePt" w14:dir="t">
                <w14:rot w14:lat="0" w14:lon="0" w14:rev="0"/>
              </w14:lightRig>
            </w14:scene3d>
          </w:rPr>
          <w:t>3.3.2.</w:t>
        </w:r>
        <w:r>
          <w:rPr>
            <w:rFonts w:eastAsiaTheme="minorEastAsia" w:cstheme="minorBidi"/>
            <w:iCs w:val="0"/>
            <w:noProof/>
            <w:kern w:val="2"/>
            <w:sz w:val="24"/>
            <w:szCs w:val="24"/>
            <w:lang w:val="en-US" w:eastAsia="en-US"/>
            <w14:ligatures w14:val="standardContextual"/>
          </w:rPr>
          <w:tab/>
        </w:r>
        <w:r w:rsidRPr="00F6719F">
          <w:rPr>
            <w:rStyle w:val="Hyperlink"/>
            <w:noProof/>
          </w:rPr>
          <w:t>Projekteeritud katendikonstruktsioonid</w:t>
        </w:r>
        <w:r>
          <w:rPr>
            <w:noProof/>
            <w:webHidden/>
          </w:rPr>
          <w:tab/>
        </w:r>
        <w:r>
          <w:rPr>
            <w:noProof/>
            <w:webHidden/>
          </w:rPr>
          <w:fldChar w:fldCharType="begin"/>
        </w:r>
        <w:r>
          <w:rPr>
            <w:noProof/>
            <w:webHidden/>
          </w:rPr>
          <w:instrText xml:space="preserve"> PAGEREF _Toc208908220 \h </w:instrText>
        </w:r>
        <w:r>
          <w:rPr>
            <w:noProof/>
            <w:webHidden/>
          </w:rPr>
        </w:r>
        <w:r>
          <w:rPr>
            <w:noProof/>
            <w:webHidden/>
          </w:rPr>
          <w:fldChar w:fldCharType="separate"/>
        </w:r>
        <w:r>
          <w:rPr>
            <w:noProof/>
            <w:webHidden/>
          </w:rPr>
          <w:t>8</w:t>
        </w:r>
        <w:r>
          <w:rPr>
            <w:noProof/>
            <w:webHidden/>
          </w:rPr>
          <w:fldChar w:fldCharType="end"/>
        </w:r>
      </w:hyperlink>
    </w:p>
    <w:p w14:paraId="11EB4AD1" w14:textId="0A80644A"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1" w:history="1">
        <w:r w:rsidRPr="00F6719F">
          <w:rPr>
            <w:rStyle w:val="Hyperlink"/>
            <w:noProof/>
            <w14:scene3d>
              <w14:camera w14:prst="orthographicFront"/>
              <w14:lightRig w14:rig="threePt" w14:dir="t">
                <w14:rot w14:lat="0" w14:lon="0" w14:rev="0"/>
              </w14:lightRig>
            </w14:scene3d>
          </w:rPr>
          <w:t>3.3.3.</w:t>
        </w:r>
        <w:r>
          <w:rPr>
            <w:rFonts w:eastAsiaTheme="minorEastAsia" w:cstheme="minorBidi"/>
            <w:iCs w:val="0"/>
            <w:noProof/>
            <w:kern w:val="2"/>
            <w:sz w:val="24"/>
            <w:szCs w:val="24"/>
            <w:lang w:val="en-US" w:eastAsia="en-US"/>
            <w14:ligatures w14:val="standardContextual"/>
          </w:rPr>
          <w:tab/>
        </w:r>
        <w:r w:rsidRPr="00F6719F">
          <w:rPr>
            <w:rStyle w:val="Hyperlink"/>
            <w:noProof/>
          </w:rPr>
          <w:t>Katendikonstruktsiooni rajamine ja materjalinõuded</w:t>
        </w:r>
        <w:r>
          <w:rPr>
            <w:noProof/>
            <w:webHidden/>
          </w:rPr>
          <w:tab/>
        </w:r>
        <w:r>
          <w:rPr>
            <w:noProof/>
            <w:webHidden/>
          </w:rPr>
          <w:fldChar w:fldCharType="begin"/>
        </w:r>
        <w:r>
          <w:rPr>
            <w:noProof/>
            <w:webHidden/>
          </w:rPr>
          <w:instrText xml:space="preserve"> PAGEREF _Toc208908221 \h </w:instrText>
        </w:r>
        <w:r>
          <w:rPr>
            <w:noProof/>
            <w:webHidden/>
          </w:rPr>
        </w:r>
        <w:r>
          <w:rPr>
            <w:noProof/>
            <w:webHidden/>
          </w:rPr>
          <w:fldChar w:fldCharType="separate"/>
        </w:r>
        <w:r>
          <w:rPr>
            <w:noProof/>
            <w:webHidden/>
          </w:rPr>
          <w:t>10</w:t>
        </w:r>
        <w:r>
          <w:rPr>
            <w:noProof/>
            <w:webHidden/>
          </w:rPr>
          <w:fldChar w:fldCharType="end"/>
        </w:r>
      </w:hyperlink>
    </w:p>
    <w:p w14:paraId="0AA1FCAF" w14:textId="1ED6672D"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2" w:history="1">
        <w:r w:rsidRPr="00F6719F">
          <w:rPr>
            <w:rStyle w:val="Hyperlink"/>
            <w:noProof/>
            <w14:scene3d>
              <w14:camera w14:prst="orthographicFront"/>
              <w14:lightRig w14:rig="threePt" w14:dir="t">
                <w14:rot w14:lat="0" w14:lon="0" w14:rev="0"/>
              </w14:lightRig>
            </w14:scene3d>
          </w:rPr>
          <w:t>3.3.4.</w:t>
        </w:r>
        <w:r>
          <w:rPr>
            <w:rFonts w:eastAsiaTheme="minorEastAsia" w:cstheme="minorBidi"/>
            <w:iCs w:val="0"/>
            <w:noProof/>
            <w:kern w:val="2"/>
            <w:sz w:val="24"/>
            <w:szCs w:val="24"/>
            <w:lang w:val="en-US" w:eastAsia="en-US"/>
            <w14:ligatures w14:val="standardContextual"/>
          </w:rPr>
          <w:tab/>
        </w:r>
        <w:r w:rsidRPr="00F6719F">
          <w:rPr>
            <w:rStyle w:val="Hyperlink"/>
            <w:noProof/>
          </w:rPr>
          <w:t>Dreenkiht</w:t>
        </w:r>
        <w:r>
          <w:rPr>
            <w:noProof/>
            <w:webHidden/>
          </w:rPr>
          <w:tab/>
        </w:r>
        <w:r>
          <w:rPr>
            <w:noProof/>
            <w:webHidden/>
          </w:rPr>
          <w:fldChar w:fldCharType="begin"/>
        </w:r>
        <w:r>
          <w:rPr>
            <w:noProof/>
            <w:webHidden/>
          </w:rPr>
          <w:instrText xml:space="preserve"> PAGEREF _Toc208908222 \h </w:instrText>
        </w:r>
        <w:r>
          <w:rPr>
            <w:noProof/>
            <w:webHidden/>
          </w:rPr>
        </w:r>
        <w:r>
          <w:rPr>
            <w:noProof/>
            <w:webHidden/>
          </w:rPr>
          <w:fldChar w:fldCharType="separate"/>
        </w:r>
        <w:r>
          <w:rPr>
            <w:noProof/>
            <w:webHidden/>
          </w:rPr>
          <w:t>10</w:t>
        </w:r>
        <w:r>
          <w:rPr>
            <w:noProof/>
            <w:webHidden/>
          </w:rPr>
          <w:fldChar w:fldCharType="end"/>
        </w:r>
      </w:hyperlink>
    </w:p>
    <w:p w14:paraId="0367875E" w14:textId="2D9DD9BD"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3" w:history="1">
        <w:r w:rsidRPr="00F6719F">
          <w:rPr>
            <w:rStyle w:val="Hyperlink"/>
            <w:noProof/>
            <w14:scene3d>
              <w14:camera w14:prst="orthographicFront"/>
              <w14:lightRig w14:rig="threePt" w14:dir="t">
                <w14:rot w14:lat="0" w14:lon="0" w14:rev="0"/>
              </w14:lightRig>
            </w14:scene3d>
          </w:rPr>
          <w:t>3.3.5.</w:t>
        </w:r>
        <w:r>
          <w:rPr>
            <w:rFonts w:eastAsiaTheme="minorEastAsia" w:cstheme="minorBidi"/>
            <w:iCs w:val="0"/>
            <w:noProof/>
            <w:kern w:val="2"/>
            <w:sz w:val="24"/>
            <w:szCs w:val="24"/>
            <w:lang w:val="en-US" w:eastAsia="en-US"/>
            <w14:ligatures w14:val="standardContextual"/>
          </w:rPr>
          <w:tab/>
        </w:r>
        <w:r w:rsidRPr="00F6719F">
          <w:rPr>
            <w:rStyle w:val="Hyperlink"/>
            <w:noProof/>
          </w:rPr>
          <w:t>Alus</w:t>
        </w:r>
        <w:r>
          <w:rPr>
            <w:noProof/>
            <w:webHidden/>
          </w:rPr>
          <w:tab/>
        </w:r>
        <w:r>
          <w:rPr>
            <w:noProof/>
            <w:webHidden/>
          </w:rPr>
          <w:fldChar w:fldCharType="begin"/>
        </w:r>
        <w:r>
          <w:rPr>
            <w:noProof/>
            <w:webHidden/>
          </w:rPr>
          <w:instrText xml:space="preserve"> PAGEREF _Toc208908223 \h </w:instrText>
        </w:r>
        <w:r>
          <w:rPr>
            <w:noProof/>
            <w:webHidden/>
          </w:rPr>
        </w:r>
        <w:r>
          <w:rPr>
            <w:noProof/>
            <w:webHidden/>
          </w:rPr>
          <w:fldChar w:fldCharType="separate"/>
        </w:r>
        <w:r>
          <w:rPr>
            <w:noProof/>
            <w:webHidden/>
          </w:rPr>
          <w:t>10</w:t>
        </w:r>
        <w:r>
          <w:rPr>
            <w:noProof/>
            <w:webHidden/>
          </w:rPr>
          <w:fldChar w:fldCharType="end"/>
        </w:r>
      </w:hyperlink>
    </w:p>
    <w:p w14:paraId="35C0C0B2" w14:textId="55D5A7C7"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4" w:history="1">
        <w:r w:rsidRPr="00F6719F">
          <w:rPr>
            <w:rStyle w:val="Hyperlink"/>
            <w:noProof/>
            <w14:scene3d>
              <w14:camera w14:prst="orthographicFront"/>
              <w14:lightRig w14:rig="threePt" w14:dir="t">
                <w14:rot w14:lat="0" w14:lon="0" w14:rev="0"/>
              </w14:lightRig>
            </w14:scene3d>
          </w:rPr>
          <w:t>3.3.6.</w:t>
        </w:r>
        <w:r>
          <w:rPr>
            <w:rFonts w:eastAsiaTheme="minorEastAsia" w:cstheme="minorBidi"/>
            <w:iCs w:val="0"/>
            <w:noProof/>
            <w:kern w:val="2"/>
            <w:sz w:val="24"/>
            <w:szCs w:val="24"/>
            <w:lang w:val="en-US" w:eastAsia="en-US"/>
            <w14:ligatures w14:val="standardContextual"/>
          </w:rPr>
          <w:tab/>
        </w:r>
        <w:r w:rsidRPr="00F6719F">
          <w:rPr>
            <w:rStyle w:val="Hyperlink"/>
            <w:noProof/>
          </w:rPr>
          <w:t>Katted</w:t>
        </w:r>
        <w:r>
          <w:rPr>
            <w:noProof/>
            <w:webHidden/>
          </w:rPr>
          <w:tab/>
        </w:r>
        <w:r>
          <w:rPr>
            <w:noProof/>
            <w:webHidden/>
          </w:rPr>
          <w:fldChar w:fldCharType="begin"/>
        </w:r>
        <w:r>
          <w:rPr>
            <w:noProof/>
            <w:webHidden/>
          </w:rPr>
          <w:instrText xml:space="preserve"> PAGEREF _Toc208908224 \h </w:instrText>
        </w:r>
        <w:r>
          <w:rPr>
            <w:noProof/>
            <w:webHidden/>
          </w:rPr>
        </w:r>
        <w:r>
          <w:rPr>
            <w:noProof/>
            <w:webHidden/>
          </w:rPr>
          <w:fldChar w:fldCharType="separate"/>
        </w:r>
        <w:r>
          <w:rPr>
            <w:noProof/>
            <w:webHidden/>
          </w:rPr>
          <w:t>11</w:t>
        </w:r>
        <w:r>
          <w:rPr>
            <w:noProof/>
            <w:webHidden/>
          </w:rPr>
          <w:fldChar w:fldCharType="end"/>
        </w:r>
      </w:hyperlink>
    </w:p>
    <w:p w14:paraId="3EAD3233" w14:textId="07FA927A" w:rsidR="006F7295" w:rsidRDefault="006F7295">
      <w:pPr>
        <w:pStyle w:val="TOC2"/>
        <w:rPr>
          <w:rFonts w:eastAsiaTheme="minorEastAsia" w:cstheme="minorBidi"/>
          <w:noProof/>
          <w:kern w:val="2"/>
          <w:sz w:val="24"/>
          <w:szCs w:val="24"/>
          <w:lang w:val="en-US" w:eastAsia="en-US"/>
          <w14:ligatures w14:val="standardContextual"/>
        </w:rPr>
      </w:pPr>
      <w:hyperlink w:anchor="_Toc208908225" w:history="1">
        <w:r w:rsidRPr="00F6719F">
          <w:rPr>
            <w:rStyle w:val="Hyperlink"/>
            <w:noProof/>
          </w:rPr>
          <w:t>3.4.</w:t>
        </w:r>
        <w:r>
          <w:rPr>
            <w:rFonts w:eastAsiaTheme="minorEastAsia" w:cstheme="minorBidi"/>
            <w:noProof/>
            <w:kern w:val="2"/>
            <w:sz w:val="24"/>
            <w:szCs w:val="24"/>
            <w:lang w:val="en-US" w:eastAsia="en-US"/>
            <w14:ligatures w14:val="standardContextual"/>
          </w:rPr>
          <w:tab/>
        </w:r>
        <w:r w:rsidRPr="00F6719F">
          <w:rPr>
            <w:rStyle w:val="Hyperlink"/>
            <w:noProof/>
          </w:rPr>
          <w:t>Muldkehad ja veeviimarid</w:t>
        </w:r>
        <w:r>
          <w:rPr>
            <w:noProof/>
            <w:webHidden/>
          </w:rPr>
          <w:tab/>
        </w:r>
        <w:r>
          <w:rPr>
            <w:noProof/>
            <w:webHidden/>
          </w:rPr>
          <w:fldChar w:fldCharType="begin"/>
        </w:r>
        <w:r>
          <w:rPr>
            <w:noProof/>
            <w:webHidden/>
          </w:rPr>
          <w:instrText xml:space="preserve"> PAGEREF _Toc208908225 \h </w:instrText>
        </w:r>
        <w:r>
          <w:rPr>
            <w:noProof/>
            <w:webHidden/>
          </w:rPr>
        </w:r>
        <w:r>
          <w:rPr>
            <w:noProof/>
            <w:webHidden/>
          </w:rPr>
          <w:fldChar w:fldCharType="separate"/>
        </w:r>
        <w:r>
          <w:rPr>
            <w:noProof/>
            <w:webHidden/>
          </w:rPr>
          <w:t>11</w:t>
        </w:r>
        <w:r>
          <w:rPr>
            <w:noProof/>
            <w:webHidden/>
          </w:rPr>
          <w:fldChar w:fldCharType="end"/>
        </w:r>
      </w:hyperlink>
    </w:p>
    <w:p w14:paraId="156B9796" w14:textId="3F20F5AE" w:rsidR="006F7295" w:rsidRDefault="006F7295">
      <w:pPr>
        <w:pStyle w:val="TOC2"/>
        <w:rPr>
          <w:rFonts w:eastAsiaTheme="minorEastAsia" w:cstheme="minorBidi"/>
          <w:noProof/>
          <w:kern w:val="2"/>
          <w:sz w:val="24"/>
          <w:szCs w:val="24"/>
          <w:lang w:val="en-US" w:eastAsia="en-US"/>
          <w14:ligatures w14:val="standardContextual"/>
        </w:rPr>
      </w:pPr>
      <w:hyperlink w:anchor="_Toc208908226" w:history="1">
        <w:r w:rsidRPr="00F6719F">
          <w:rPr>
            <w:rStyle w:val="Hyperlink"/>
            <w:noProof/>
          </w:rPr>
          <w:t>3.5.</w:t>
        </w:r>
        <w:r>
          <w:rPr>
            <w:rFonts w:eastAsiaTheme="minorEastAsia" w:cstheme="minorBidi"/>
            <w:noProof/>
            <w:kern w:val="2"/>
            <w:sz w:val="24"/>
            <w:szCs w:val="24"/>
            <w:lang w:val="en-US" w:eastAsia="en-US"/>
            <w14:ligatures w14:val="standardContextual"/>
          </w:rPr>
          <w:tab/>
        </w:r>
        <w:r w:rsidRPr="00F6719F">
          <w:rPr>
            <w:rStyle w:val="Hyperlink"/>
            <w:noProof/>
          </w:rPr>
          <w:t>Konstruktsioonid</w:t>
        </w:r>
        <w:r>
          <w:rPr>
            <w:noProof/>
            <w:webHidden/>
          </w:rPr>
          <w:tab/>
        </w:r>
        <w:r>
          <w:rPr>
            <w:noProof/>
            <w:webHidden/>
          </w:rPr>
          <w:fldChar w:fldCharType="begin"/>
        </w:r>
        <w:r>
          <w:rPr>
            <w:noProof/>
            <w:webHidden/>
          </w:rPr>
          <w:instrText xml:space="preserve"> PAGEREF _Toc208908226 \h </w:instrText>
        </w:r>
        <w:r>
          <w:rPr>
            <w:noProof/>
            <w:webHidden/>
          </w:rPr>
        </w:r>
        <w:r>
          <w:rPr>
            <w:noProof/>
            <w:webHidden/>
          </w:rPr>
          <w:fldChar w:fldCharType="separate"/>
        </w:r>
        <w:r>
          <w:rPr>
            <w:noProof/>
            <w:webHidden/>
          </w:rPr>
          <w:t>12</w:t>
        </w:r>
        <w:r>
          <w:rPr>
            <w:noProof/>
            <w:webHidden/>
          </w:rPr>
          <w:fldChar w:fldCharType="end"/>
        </w:r>
      </w:hyperlink>
    </w:p>
    <w:p w14:paraId="5BA30CCA" w14:textId="6D9CE777"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27" w:history="1">
        <w:r w:rsidRPr="00F6719F">
          <w:rPr>
            <w:rStyle w:val="Hyperlink"/>
            <w:noProof/>
            <w14:scene3d>
              <w14:camera w14:prst="orthographicFront"/>
              <w14:lightRig w14:rig="threePt" w14:dir="t">
                <w14:rot w14:lat="0" w14:lon="0" w14:rev="0"/>
              </w14:lightRig>
            </w14:scene3d>
          </w:rPr>
          <w:t>3.5.1.</w:t>
        </w:r>
        <w:r>
          <w:rPr>
            <w:rFonts w:eastAsiaTheme="minorEastAsia" w:cstheme="minorBidi"/>
            <w:iCs w:val="0"/>
            <w:noProof/>
            <w:kern w:val="2"/>
            <w:sz w:val="24"/>
            <w:szCs w:val="24"/>
            <w:lang w:val="en-US" w:eastAsia="en-US"/>
            <w14:ligatures w14:val="standardContextual"/>
          </w:rPr>
          <w:tab/>
        </w:r>
        <w:r w:rsidRPr="00F6719F">
          <w:rPr>
            <w:rStyle w:val="Hyperlink"/>
            <w:noProof/>
          </w:rPr>
          <w:t>Äärekivid</w:t>
        </w:r>
        <w:r>
          <w:rPr>
            <w:noProof/>
            <w:webHidden/>
          </w:rPr>
          <w:tab/>
        </w:r>
        <w:r>
          <w:rPr>
            <w:noProof/>
            <w:webHidden/>
          </w:rPr>
          <w:fldChar w:fldCharType="begin"/>
        </w:r>
        <w:r>
          <w:rPr>
            <w:noProof/>
            <w:webHidden/>
          </w:rPr>
          <w:instrText xml:space="preserve"> PAGEREF _Toc208908227 \h </w:instrText>
        </w:r>
        <w:r>
          <w:rPr>
            <w:noProof/>
            <w:webHidden/>
          </w:rPr>
        </w:r>
        <w:r>
          <w:rPr>
            <w:noProof/>
            <w:webHidden/>
          </w:rPr>
          <w:fldChar w:fldCharType="separate"/>
        </w:r>
        <w:r>
          <w:rPr>
            <w:noProof/>
            <w:webHidden/>
          </w:rPr>
          <w:t>12</w:t>
        </w:r>
        <w:r>
          <w:rPr>
            <w:noProof/>
            <w:webHidden/>
          </w:rPr>
          <w:fldChar w:fldCharType="end"/>
        </w:r>
      </w:hyperlink>
    </w:p>
    <w:p w14:paraId="192E7D2C" w14:textId="440AE95A" w:rsidR="006F7295" w:rsidRDefault="006F7295">
      <w:pPr>
        <w:pStyle w:val="TOC2"/>
        <w:rPr>
          <w:rFonts w:eastAsiaTheme="minorEastAsia" w:cstheme="minorBidi"/>
          <w:noProof/>
          <w:kern w:val="2"/>
          <w:sz w:val="24"/>
          <w:szCs w:val="24"/>
          <w:lang w:val="en-US" w:eastAsia="en-US"/>
          <w14:ligatures w14:val="standardContextual"/>
        </w:rPr>
      </w:pPr>
      <w:hyperlink w:anchor="_Toc208908228" w:history="1">
        <w:r w:rsidRPr="00F6719F">
          <w:rPr>
            <w:rStyle w:val="Hyperlink"/>
            <w:noProof/>
          </w:rPr>
          <w:t>3.6.</w:t>
        </w:r>
        <w:r>
          <w:rPr>
            <w:rFonts w:eastAsiaTheme="minorEastAsia" w:cstheme="minorBidi"/>
            <w:noProof/>
            <w:kern w:val="2"/>
            <w:sz w:val="24"/>
            <w:szCs w:val="24"/>
            <w:lang w:val="en-US" w:eastAsia="en-US"/>
            <w14:ligatures w14:val="standardContextual"/>
          </w:rPr>
          <w:tab/>
        </w:r>
        <w:r w:rsidRPr="00F6719F">
          <w:rPr>
            <w:rStyle w:val="Hyperlink"/>
            <w:noProof/>
          </w:rPr>
          <w:t>Liikluskorraldus- ja ohutusvahendid</w:t>
        </w:r>
        <w:r>
          <w:rPr>
            <w:noProof/>
            <w:webHidden/>
          </w:rPr>
          <w:tab/>
        </w:r>
        <w:r>
          <w:rPr>
            <w:noProof/>
            <w:webHidden/>
          </w:rPr>
          <w:fldChar w:fldCharType="begin"/>
        </w:r>
        <w:r>
          <w:rPr>
            <w:noProof/>
            <w:webHidden/>
          </w:rPr>
          <w:instrText xml:space="preserve"> PAGEREF _Toc208908228 \h </w:instrText>
        </w:r>
        <w:r>
          <w:rPr>
            <w:noProof/>
            <w:webHidden/>
          </w:rPr>
        </w:r>
        <w:r>
          <w:rPr>
            <w:noProof/>
            <w:webHidden/>
          </w:rPr>
          <w:fldChar w:fldCharType="separate"/>
        </w:r>
        <w:r>
          <w:rPr>
            <w:noProof/>
            <w:webHidden/>
          </w:rPr>
          <w:t>12</w:t>
        </w:r>
        <w:r>
          <w:rPr>
            <w:noProof/>
            <w:webHidden/>
          </w:rPr>
          <w:fldChar w:fldCharType="end"/>
        </w:r>
      </w:hyperlink>
    </w:p>
    <w:p w14:paraId="2784C805" w14:textId="30820C1F" w:rsidR="006F7295" w:rsidRDefault="006F7295">
      <w:pPr>
        <w:pStyle w:val="TOC2"/>
        <w:rPr>
          <w:rFonts w:eastAsiaTheme="minorEastAsia" w:cstheme="minorBidi"/>
          <w:noProof/>
          <w:kern w:val="2"/>
          <w:sz w:val="24"/>
          <w:szCs w:val="24"/>
          <w:lang w:val="en-US" w:eastAsia="en-US"/>
          <w14:ligatures w14:val="standardContextual"/>
        </w:rPr>
      </w:pPr>
      <w:hyperlink w:anchor="_Toc208908229" w:history="1">
        <w:r w:rsidRPr="00F6719F">
          <w:rPr>
            <w:rStyle w:val="Hyperlink"/>
            <w:noProof/>
          </w:rPr>
          <w:t>3.7.</w:t>
        </w:r>
        <w:r>
          <w:rPr>
            <w:rFonts w:eastAsiaTheme="minorEastAsia" w:cstheme="minorBidi"/>
            <w:noProof/>
            <w:kern w:val="2"/>
            <w:sz w:val="24"/>
            <w:szCs w:val="24"/>
            <w:lang w:val="en-US" w:eastAsia="en-US"/>
            <w14:ligatures w14:val="standardContextual"/>
          </w:rPr>
          <w:tab/>
        </w:r>
        <w:r w:rsidRPr="00F6719F">
          <w:rPr>
            <w:rStyle w:val="Hyperlink"/>
            <w:noProof/>
          </w:rPr>
          <w:t>Tehnovõrgud</w:t>
        </w:r>
        <w:r>
          <w:rPr>
            <w:noProof/>
            <w:webHidden/>
          </w:rPr>
          <w:tab/>
        </w:r>
        <w:r>
          <w:rPr>
            <w:noProof/>
            <w:webHidden/>
          </w:rPr>
          <w:fldChar w:fldCharType="begin"/>
        </w:r>
        <w:r>
          <w:rPr>
            <w:noProof/>
            <w:webHidden/>
          </w:rPr>
          <w:instrText xml:space="preserve"> PAGEREF _Toc208908229 \h </w:instrText>
        </w:r>
        <w:r>
          <w:rPr>
            <w:noProof/>
            <w:webHidden/>
          </w:rPr>
        </w:r>
        <w:r>
          <w:rPr>
            <w:noProof/>
            <w:webHidden/>
          </w:rPr>
          <w:fldChar w:fldCharType="separate"/>
        </w:r>
        <w:r>
          <w:rPr>
            <w:noProof/>
            <w:webHidden/>
          </w:rPr>
          <w:t>12</w:t>
        </w:r>
        <w:r>
          <w:rPr>
            <w:noProof/>
            <w:webHidden/>
          </w:rPr>
          <w:fldChar w:fldCharType="end"/>
        </w:r>
      </w:hyperlink>
    </w:p>
    <w:p w14:paraId="2BFA22C9" w14:textId="1329A98E" w:rsidR="006F7295" w:rsidRDefault="006F7295">
      <w:pPr>
        <w:pStyle w:val="TOC2"/>
        <w:rPr>
          <w:rFonts w:eastAsiaTheme="minorEastAsia" w:cstheme="minorBidi"/>
          <w:noProof/>
          <w:kern w:val="2"/>
          <w:sz w:val="24"/>
          <w:szCs w:val="24"/>
          <w:lang w:val="en-US" w:eastAsia="en-US"/>
          <w14:ligatures w14:val="standardContextual"/>
        </w:rPr>
      </w:pPr>
      <w:hyperlink w:anchor="_Toc208908230" w:history="1">
        <w:r w:rsidRPr="00F6719F">
          <w:rPr>
            <w:rStyle w:val="Hyperlink"/>
            <w:noProof/>
          </w:rPr>
          <w:t>3.8.</w:t>
        </w:r>
        <w:r>
          <w:rPr>
            <w:rFonts w:eastAsiaTheme="minorEastAsia" w:cstheme="minorBidi"/>
            <w:noProof/>
            <w:kern w:val="2"/>
            <w:sz w:val="24"/>
            <w:szCs w:val="24"/>
            <w:lang w:val="en-US" w:eastAsia="en-US"/>
            <w14:ligatures w14:val="standardContextual"/>
          </w:rPr>
          <w:tab/>
        </w:r>
        <w:r w:rsidRPr="00F6719F">
          <w:rPr>
            <w:rStyle w:val="Hyperlink"/>
            <w:noProof/>
          </w:rPr>
          <w:t>Keskkonnakaitse</w:t>
        </w:r>
        <w:r>
          <w:rPr>
            <w:noProof/>
            <w:webHidden/>
          </w:rPr>
          <w:tab/>
        </w:r>
        <w:r>
          <w:rPr>
            <w:noProof/>
            <w:webHidden/>
          </w:rPr>
          <w:fldChar w:fldCharType="begin"/>
        </w:r>
        <w:r>
          <w:rPr>
            <w:noProof/>
            <w:webHidden/>
          </w:rPr>
          <w:instrText xml:space="preserve"> PAGEREF _Toc208908230 \h </w:instrText>
        </w:r>
        <w:r>
          <w:rPr>
            <w:noProof/>
            <w:webHidden/>
          </w:rPr>
        </w:r>
        <w:r>
          <w:rPr>
            <w:noProof/>
            <w:webHidden/>
          </w:rPr>
          <w:fldChar w:fldCharType="separate"/>
        </w:r>
        <w:r>
          <w:rPr>
            <w:noProof/>
            <w:webHidden/>
          </w:rPr>
          <w:t>13</w:t>
        </w:r>
        <w:r>
          <w:rPr>
            <w:noProof/>
            <w:webHidden/>
          </w:rPr>
          <w:fldChar w:fldCharType="end"/>
        </w:r>
      </w:hyperlink>
    </w:p>
    <w:p w14:paraId="361550FC" w14:textId="6890FB8C" w:rsidR="006F7295" w:rsidRDefault="006F7295">
      <w:pPr>
        <w:pStyle w:val="TOC3"/>
        <w:rPr>
          <w:rFonts w:eastAsiaTheme="minorEastAsia" w:cstheme="minorBidi"/>
          <w:iCs w:val="0"/>
          <w:noProof/>
          <w:kern w:val="2"/>
          <w:sz w:val="24"/>
          <w:szCs w:val="24"/>
          <w:lang w:val="en-US" w:eastAsia="en-US"/>
          <w14:ligatures w14:val="standardContextual"/>
        </w:rPr>
      </w:pPr>
      <w:hyperlink w:anchor="_Toc208908231" w:history="1">
        <w:r w:rsidRPr="00F6719F">
          <w:rPr>
            <w:rStyle w:val="Hyperlink"/>
            <w:noProof/>
            <w14:scene3d>
              <w14:camera w14:prst="orthographicFront"/>
              <w14:lightRig w14:rig="threePt" w14:dir="t">
                <w14:rot w14:lat="0" w14:lon="0" w14:rev="0"/>
              </w14:lightRig>
            </w14:scene3d>
          </w:rPr>
          <w:t>3.8.1.</w:t>
        </w:r>
        <w:r>
          <w:rPr>
            <w:rFonts w:eastAsiaTheme="minorEastAsia" w:cstheme="minorBidi"/>
            <w:iCs w:val="0"/>
            <w:noProof/>
            <w:kern w:val="2"/>
            <w:sz w:val="24"/>
            <w:szCs w:val="24"/>
            <w:lang w:val="en-US" w:eastAsia="en-US"/>
            <w14:ligatures w14:val="standardContextual"/>
          </w:rPr>
          <w:tab/>
        </w:r>
        <w:r w:rsidRPr="00F6719F">
          <w:rPr>
            <w:rStyle w:val="Hyperlink"/>
            <w:noProof/>
          </w:rPr>
          <w:t>Jäätmekäitlus</w:t>
        </w:r>
        <w:r>
          <w:rPr>
            <w:noProof/>
            <w:webHidden/>
          </w:rPr>
          <w:tab/>
        </w:r>
        <w:r>
          <w:rPr>
            <w:noProof/>
            <w:webHidden/>
          </w:rPr>
          <w:fldChar w:fldCharType="begin"/>
        </w:r>
        <w:r>
          <w:rPr>
            <w:noProof/>
            <w:webHidden/>
          </w:rPr>
          <w:instrText xml:space="preserve"> PAGEREF _Toc208908231 \h </w:instrText>
        </w:r>
        <w:r>
          <w:rPr>
            <w:noProof/>
            <w:webHidden/>
          </w:rPr>
        </w:r>
        <w:r>
          <w:rPr>
            <w:noProof/>
            <w:webHidden/>
          </w:rPr>
          <w:fldChar w:fldCharType="separate"/>
        </w:r>
        <w:r>
          <w:rPr>
            <w:noProof/>
            <w:webHidden/>
          </w:rPr>
          <w:t>13</w:t>
        </w:r>
        <w:r>
          <w:rPr>
            <w:noProof/>
            <w:webHidden/>
          </w:rPr>
          <w:fldChar w:fldCharType="end"/>
        </w:r>
      </w:hyperlink>
    </w:p>
    <w:p w14:paraId="6AD0B6D3" w14:textId="689147B5" w:rsidR="006F7295" w:rsidRDefault="006F7295">
      <w:pPr>
        <w:pStyle w:val="TOC2"/>
        <w:rPr>
          <w:rFonts w:eastAsiaTheme="minorEastAsia" w:cstheme="minorBidi"/>
          <w:noProof/>
          <w:kern w:val="2"/>
          <w:sz w:val="24"/>
          <w:szCs w:val="24"/>
          <w:lang w:val="en-US" w:eastAsia="en-US"/>
          <w14:ligatures w14:val="standardContextual"/>
        </w:rPr>
      </w:pPr>
      <w:hyperlink w:anchor="_Toc208908232" w:history="1">
        <w:r w:rsidRPr="00F6719F">
          <w:rPr>
            <w:rStyle w:val="Hyperlink"/>
            <w:noProof/>
          </w:rPr>
          <w:t>3.9.</w:t>
        </w:r>
        <w:r>
          <w:rPr>
            <w:rFonts w:eastAsiaTheme="minorEastAsia" w:cstheme="minorBidi"/>
            <w:noProof/>
            <w:kern w:val="2"/>
            <w:sz w:val="24"/>
            <w:szCs w:val="24"/>
            <w:lang w:val="en-US" w:eastAsia="en-US"/>
            <w14:ligatures w14:val="standardContextual"/>
          </w:rPr>
          <w:tab/>
        </w:r>
        <w:r w:rsidRPr="00F6719F">
          <w:rPr>
            <w:rStyle w:val="Hyperlink"/>
            <w:noProof/>
          </w:rPr>
          <w:t>Maastikukujundustööd</w:t>
        </w:r>
        <w:r>
          <w:rPr>
            <w:noProof/>
            <w:webHidden/>
          </w:rPr>
          <w:tab/>
        </w:r>
        <w:r>
          <w:rPr>
            <w:noProof/>
            <w:webHidden/>
          </w:rPr>
          <w:fldChar w:fldCharType="begin"/>
        </w:r>
        <w:r>
          <w:rPr>
            <w:noProof/>
            <w:webHidden/>
          </w:rPr>
          <w:instrText xml:space="preserve"> PAGEREF _Toc208908232 \h </w:instrText>
        </w:r>
        <w:r>
          <w:rPr>
            <w:noProof/>
            <w:webHidden/>
          </w:rPr>
        </w:r>
        <w:r>
          <w:rPr>
            <w:noProof/>
            <w:webHidden/>
          </w:rPr>
          <w:fldChar w:fldCharType="separate"/>
        </w:r>
        <w:r>
          <w:rPr>
            <w:noProof/>
            <w:webHidden/>
          </w:rPr>
          <w:t>14</w:t>
        </w:r>
        <w:r>
          <w:rPr>
            <w:noProof/>
            <w:webHidden/>
          </w:rPr>
          <w:fldChar w:fldCharType="end"/>
        </w:r>
      </w:hyperlink>
    </w:p>
    <w:p w14:paraId="6402B057" w14:textId="40BB179C" w:rsidR="006F7295" w:rsidRDefault="006F7295">
      <w:pPr>
        <w:pStyle w:val="TOC1"/>
        <w:rPr>
          <w:rFonts w:eastAsiaTheme="minorEastAsia" w:cstheme="minorBidi"/>
          <w:b w:val="0"/>
          <w:bCs w:val="0"/>
          <w:caps w:val="0"/>
          <w:noProof/>
          <w:kern w:val="2"/>
          <w:sz w:val="24"/>
          <w:szCs w:val="24"/>
          <w:lang w:val="en-US" w:eastAsia="en-US"/>
          <w14:ligatures w14:val="standardContextual"/>
        </w:rPr>
      </w:pPr>
      <w:hyperlink w:anchor="_Toc208908233" w:history="1">
        <w:r w:rsidRPr="00F6719F">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F6719F">
          <w:rPr>
            <w:rStyle w:val="Hyperlink"/>
            <w:noProof/>
          </w:rPr>
          <w:t>ehitustööde teHNOLOOGIA</w:t>
        </w:r>
        <w:r>
          <w:rPr>
            <w:noProof/>
            <w:webHidden/>
          </w:rPr>
          <w:tab/>
        </w:r>
        <w:r>
          <w:rPr>
            <w:noProof/>
            <w:webHidden/>
          </w:rPr>
          <w:fldChar w:fldCharType="begin"/>
        </w:r>
        <w:r>
          <w:rPr>
            <w:noProof/>
            <w:webHidden/>
          </w:rPr>
          <w:instrText xml:space="preserve"> PAGEREF _Toc208908233 \h </w:instrText>
        </w:r>
        <w:r>
          <w:rPr>
            <w:noProof/>
            <w:webHidden/>
          </w:rPr>
        </w:r>
        <w:r>
          <w:rPr>
            <w:noProof/>
            <w:webHidden/>
          </w:rPr>
          <w:fldChar w:fldCharType="separate"/>
        </w:r>
        <w:r>
          <w:rPr>
            <w:noProof/>
            <w:webHidden/>
          </w:rPr>
          <w:t>15</w:t>
        </w:r>
        <w:r>
          <w:rPr>
            <w:noProof/>
            <w:webHidden/>
          </w:rPr>
          <w:fldChar w:fldCharType="end"/>
        </w:r>
      </w:hyperlink>
    </w:p>
    <w:p w14:paraId="5633E4D4" w14:textId="7238E61B" w:rsidR="006F7295" w:rsidRDefault="006F7295">
      <w:pPr>
        <w:pStyle w:val="TOC2"/>
        <w:rPr>
          <w:rFonts w:eastAsiaTheme="minorEastAsia" w:cstheme="minorBidi"/>
          <w:noProof/>
          <w:kern w:val="2"/>
          <w:sz w:val="24"/>
          <w:szCs w:val="24"/>
          <w:lang w:val="en-US" w:eastAsia="en-US"/>
          <w14:ligatures w14:val="standardContextual"/>
        </w:rPr>
      </w:pPr>
      <w:hyperlink w:anchor="_Toc208908234" w:history="1">
        <w:r w:rsidRPr="00F6719F">
          <w:rPr>
            <w:rStyle w:val="Hyperlink"/>
            <w:noProof/>
          </w:rPr>
          <w:t>4.1.</w:t>
        </w:r>
        <w:r>
          <w:rPr>
            <w:rFonts w:eastAsiaTheme="minorEastAsia" w:cstheme="minorBidi"/>
            <w:noProof/>
            <w:kern w:val="2"/>
            <w:sz w:val="24"/>
            <w:szCs w:val="24"/>
            <w:lang w:val="en-US" w:eastAsia="en-US"/>
            <w14:ligatures w14:val="standardContextual"/>
          </w:rPr>
          <w:tab/>
        </w:r>
        <w:r w:rsidRPr="00F6719F">
          <w:rPr>
            <w:rStyle w:val="Hyperlink"/>
            <w:noProof/>
          </w:rPr>
          <w:t>Üldnõuded</w:t>
        </w:r>
        <w:r>
          <w:rPr>
            <w:noProof/>
            <w:webHidden/>
          </w:rPr>
          <w:tab/>
        </w:r>
        <w:r>
          <w:rPr>
            <w:noProof/>
            <w:webHidden/>
          </w:rPr>
          <w:fldChar w:fldCharType="begin"/>
        </w:r>
        <w:r>
          <w:rPr>
            <w:noProof/>
            <w:webHidden/>
          </w:rPr>
          <w:instrText xml:space="preserve"> PAGEREF _Toc208908234 \h </w:instrText>
        </w:r>
        <w:r>
          <w:rPr>
            <w:noProof/>
            <w:webHidden/>
          </w:rPr>
        </w:r>
        <w:r>
          <w:rPr>
            <w:noProof/>
            <w:webHidden/>
          </w:rPr>
          <w:fldChar w:fldCharType="separate"/>
        </w:r>
        <w:r>
          <w:rPr>
            <w:noProof/>
            <w:webHidden/>
          </w:rPr>
          <w:t>15</w:t>
        </w:r>
        <w:r>
          <w:rPr>
            <w:noProof/>
            <w:webHidden/>
          </w:rPr>
          <w:fldChar w:fldCharType="end"/>
        </w:r>
      </w:hyperlink>
    </w:p>
    <w:p w14:paraId="1FDE7016" w14:textId="416D4341" w:rsidR="006F7295" w:rsidRDefault="006F7295">
      <w:pPr>
        <w:pStyle w:val="TOC2"/>
        <w:rPr>
          <w:rFonts w:eastAsiaTheme="minorEastAsia" w:cstheme="minorBidi"/>
          <w:noProof/>
          <w:kern w:val="2"/>
          <w:sz w:val="24"/>
          <w:szCs w:val="24"/>
          <w:lang w:val="en-US" w:eastAsia="en-US"/>
          <w14:ligatures w14:val="standardContextual"/>
        </w:rPr>
      </w:pPr>
      <w:hyperlink w:anchor="_Toc208908235" w:history="1">
        <w:r w:rsidRPr="00F6719F">
          <w:rPr>
            <w:rStyle w:val="Hyperlink"/>
            <w:noProof/>
          </w:rPr>
          <w:t>4.2.</w:t>
        </w:r>
        <w:r>
          <w:rPr>
            <w:rFonts w:eastAsiaTheme="minorEastAsia" w:cstheme="minorBidi"/>
            <w:noProof/>
            <w:kern w:val="2"/>
            <w:sz w:val="24"/>
            <w:szCs w:val="24"/>
            <w:lang w:val="en-US" w:eastAsia="en-US"/>
            <w14:ligatures w14:val="standardContextual"/>
          </w:rPr>
          <w:tab/>
        </w:r>
        <w:r w:rsidRPr="00F6719F">
          <w:rPr>
            <w:rStyle w:val="Hyperlink"/>
            <w:noProof/>
          </w:rPr>
          <w:t>Ehitustöödeaegne liikluskorraldus</w:t>
        </w:r>
        <w:r>
          <w:rPr>
            <w:noProof/>
            <w:webHidden/>
          </w:rPr>
          <w:tab/>
        </w:r>
        <w:r>
          <w:rPr>
            <w:noProof/>
            <w:webHidden/>
          </w:rPr>
          <w:fldChar w:fldCharType="begin"/>
        </w:r>
        <w:r>
          <w:rPr>
            <w:noProof/>
            <w:webHidden/>
          </w:rPr>
          <w:instrText xml:space="preserve"> PAGEREF _Toc208908235 \h </w:instrText>
        </w:r>
        <w:r>
          <w:rPr>
            <w:noProof/>
            <w:webHidden/>
          </w:rPr>
        </w:r>
        <w:r>
          <w:rPr>
            <w:noProof/>
            <w:webHidden/>
          </w:rPr>
          <w:fldChar w:fldCharType="separate"/>
        </w:r>
        <w:r>
          <w:rPr>
            <w:noProof/>
            <w:webHidden/>
          </w:rPr>
          <w:t>15</w:t>
        </w:r>
        <w:r>
          <w:rPr>
            <w:noProof/>
            <w:webHidden/>
          </w:rPr>
          <w:fldChar w:fldCharType="end"/>
        </w:r>
      </w:hyperlink>
    </w:p>
    <w:p w14:paraId="337EB204" w14:textId="5003EC15" w:rsidR="006F7295" w:rsidRDefault="006F7295">
      <w:pPr>
        <w:pStyle w:val="TOC2"/>
        <w:rPr>
          <w:rFonts w:eastAsiaTheme="minorEastAsia" w:cstheme="minorBidi"/>
          <w:noProof/>
          <w:kern w:val="2"/>
          <w:sz w:val="24"/>
          <w:szCs w:val="24"/>
          <w:lang w:val="en-US" w:eastAsia="en-US"/>
          <w14:ligatures w14:val="standardContextual"/>
        </w:rPr>
      </w:pPr>
      <w:hyperlink w:anchor="_Toc208908236" w:history="1">
        <w:r w:rsidRPr="00F6719F">
          <w:rPr>
            <w:rStyle w:val="Hyperlink"/>
            <w:noProof/>
          </w:rPr>
          <w:t>4.3.</w:t>
        </w:r>
        <w:r>
          <w:rPr>
            <w:rFonts w:eastAsiaTheme="minorEastAsia" w:cstheme="minorBidi"/>
            <w:noProof/>
            <w:kern w:val="2"/>
            <w:sz w:val="24"/>
            <w:szCs w:val="24"/>
            <w:lang w:val="en-US" w:eastAsia="en-US"/>
            <w14:ligatures w14:val="standardContextual"/>
          </w:rPr>
          <w:tab/>
        </w:r>
        <w:r w:rsidRPr="00F6719F">
          <w:rPr>
            <w:rStyle w:val="Hyperlink"/>
            <w:noProof/>
          </w:rPr>
          <w:t>Kaevetööde üldnõuded</w:t>
        </w:r>
        <w:r>
          <w:rPr>
            <w:noProof/>
            <w:webHidden/>
          </w:rPr>
          <w:tab/>
        </w:r>
        <w:r>
          <w:rPr>
            <w:noProof/>
            <w:webHidden/>
          </w:rPr>
          <w:fldChar w:fldCharType="begin"/>
        </w:r>
        <w:r>
          <w:rPr>
            <w:noProof/>
            <w:webHidden/>
          </w:rPr>
          <w:instrText xml:space="preserve"> PAGEREF _Toc208908236 \h </w:instrText>
        </w:r>
        <w:r>
          <w:rPr>
            <w:noProof/>
            <w:webHidden/>
          </w:rPr>
        </w:r>
        <w:r>
          <w:rPr>
            <w:noProof/>
            <w:webHidden/>
          </w:rPr>
          <w:fldChar w:fldCharType="separate"/>
        </w:r>
        <w:r>
          <w:rPr>
            <w:noProof/>
            <w:webHidden/>
          </w:rPr>
          <w:t>15</w:t>
        </w:r>
        <w:r>
          <w:rPr>
            <w:noProof/>
            <w:webHidden/>
          </w:rPr>
          <w:fldChar w:fldCharType="end"/>
        </w:r>
      </w:hyperlink>
    </w:p>
    <w:p w14:paraId="1E801BDF" w14:textId="1EB67E23" w:rsidR="006F7295" w:rsidRDefault="006F7295">
      <w:pPr>
        <w:pStyle w:val="TOC2"/>
        <w:rPr>
          <w:rFonts w:eastAsiaTheme="minorEastAsia" w:cstheme="minorBidi"/>
          <w:noProof/>
          <w:kern w:val="2"/>
          <w:sz w:val="24"/>
          <w:szCs w:val="24"/>
          <w:lang w:val="en-US" w:eastAsia="en-US"/>
          <w14:ligatures w14:val="standardContextual"/>
        </w:rPr>
      </w:pPr>
      <w:hyperlink w:anchor="_Toc208908237" w:history="1">
        <w:r w:rsidRPr="00F6719F">
          <w:rPr>
            <w:rStyle w:val="Hyperlink"/>
            <w:noProof/>
          </w:rPr>
          <w:t>4.4.</w:t>
        </w:r>
        <w:r>
          <w:rPr>
            <w:rFonts w:eastAsiaTheme="minorEastAsia" w:cstheme="minorBidi"/>
            <w:noProof/>
            <w:kern w:val="2"/>
            <w:sz w:val="24"/>
            <w:szCs w:val="24"/>
            <w:lang w:val="en-US" w:eastAsia="en-US"/>
            <w14:ligatures w14:val="standardContextual"/>
          </w:rPr>
          <w:tab/>
        </w:r>
        <w:r w:rsidRPr="00F6719F">
          <w:rPr>
            <w:rStyle w:val="Hyperlink"/>
            <w:noProof/>
          </w:rPr>
          <w:t>Kvaliteedinõuded</w:t>
        </w:r>
        <w:r>
          <w:rPr>
            <w:noProof/>
            <w:webHidden/>
          </w:rPr>
          <w:tab/>
        </w:r>
        <w:r>
          <w:rPr>
            <w:noProof/>
            <w:webHidden/>
          </w:rPr>
          <w:fldChar w:fldCharType="begin"/>
        </w:r>
        <w:r>
          <w:rPr>
            <w:noProof/>
            <w:webHidden/>
          </w:rPr>
          <w:instrText xml:space="preserve"> PAGEREF _Toc208908237 \h </w:instrText>
        </w:r>
        <w:r>
          <w:rPr>
            <w:noProof/>
            <w:webHidden/>
          </w:rPr>
        </w:r>
        <w:r>
          <w:rPr>
            <w:noProof/>
            <w:webHidden/>
          </w:rPr>
          <w:fldChar w:fldCharType="separate"/>
        </w:r>
        <w:r>
          <w:rPr>
            <w:noProof/>
            <w:webHidden/>
          </w:rPr>
          <w:t>16</w:t>
        </w:r>
        <w:r>
          <w:rPr>
            <w:noProof/>
            <w:webHidden/>
          </w:rPr>
          <w:fldChar w:fldCharType="end"/>
        </w:r>
      </w:hyperlink>
    </w:p>
    <w:p w14:paraId="33B9FA60" w14:textId="7497A430" w:rsidR="006F7295" w:rsidRDefault="006F7295">
      <w:pPr>
        <w:pStyle w:val="TOC1"/>
        <w:rPr>
          <w:rFonts w:eastAsiaTheme="minorEastAsia" w:cstheme="minorBidi"/>
          <w:b w:val="0"/>
          <w:bCs w:val="0"/>
          <w:caps w:val="0"/>
          <w:noProof/>
          <w:kern w:val="2"/>
          <w:sz w:val="24"/>
          <w:szCs w:val="24"/>
          <w:lang w:val="en-US" w:eastAsia="en-US"/>
          <w14:ligatures w14:val="standardContextual"/>
        </w:rPr>
      </w:pPr>
      <w:hyperlink w:anchor="_Toc208908238" w:history="1">
        <w:r w:rsidRPr="00F6719F">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F6719F">
          <w:rPr>
            <w:rStyle w:val="Hyperlink"/>
            <w:noProof/>
          </w:rPr>
          <w:t>Teede kasutamine ja korrashoid</w:t>
        </w:r>
        <w:r>
          <w:rPr>
            <w:noProof/>
            <w:webHidden/>
          </w:rPr>
          <w:tab/>
        </w:r>
        <w:r>
          <w:rPr>
            <w:noProof/>
            <w:webHidden/>
          </w:rPr>
          <w:fldChar w:fldCharType="begin"/>
        </w:r>
        <w:r>
          <w:rPr>
            <w:noProof/>
            <w:webHidden/>
          </w:rPr>
          <w:instrText xml:space="preserve"> PAGEREF _Toc208908238 \h </w:instrText>
        </w:r>
        <w:r>
          <w:rPr>
            <w:noProof/>
            <w:webHidden/>
          </w:rPr>
        </w:r>
        <w:r>
          <w:rPr>
            <w:noProof/>
            <w:webHidden/>
          </w:rPr>
          <w:fldChar w:fldCharType="separate"/>
        </w:r>
        <w:r>
          <w:rPr>
            <w:noProof/>
            <w:webHidden/>
          </w:rPr>
          <w:t>17</w:t>
        </w:r>
        <w:r>
          <w:rPr>
            <w:noProof/>
            <w:webHidden/>
          </w:rPr>
          <w:fldChar w:fldCharType="end"/>
        </w:r>
      </w:hyperlink>
    </w:p>
    <w:p w14:paraId="128C4733" w14:textId="00C70FD8" w:rsidR="00A35ED6" w:rsidRDefault="00425196" w:rsidP="005A174E">
      <w:pPr>
        <w:pStyle w:val="TOC1"/>
        <w:rPr>
          <w:noProof/>
        </w:rPr>
      </w:pPr>
      <w:r>
        <w:fldChar w:fldCharType="end"/>
      </w:r>
    </w:p>
    <w:p w14:paraId="37876B4B" w14:textId="48412DE6" w:rsidR="005A174E" w:rsidRPr="00D3259A" w:rsidRDefault="005A174E" w:rsidP="005A174E">
      <w:pPr>
        <w:pStyle w:val="TOC1"/>
        <w:rPr>
          <w:noProof/>
        </w:rPr>
      </w:pPr>
    </w:p>
    <w:p w14:paraId="65DAD5F9" w14:textId="4A1697CC" w:rsidR="002436EA" w:rsidRPr="002436EA" w:rsidRDefault="00C740AD" w:rsidP="002436EA">
      <w:pPr>
        <w:pStyle w:val="Heading1"/>
        <w:numPr>
          <w:ilvl w:val="0"/>
          <w:numId w:val="36"/>
        </w:numPr>
      </w:pPr>
      <w:bookmarkStart w:id="1" w:name="_Toc208908211"/>
      <w:r>
        <w:lastRenderedPageBreak/>
        <w:t>ÜLD</w:t>
      </w:r>
      <w:r w:rsidR="002436EA" w:rsidRPr="002436EA">
        <w:t>OSA</w:t>
      </w:r>
      <w:bookmarkEnd w:id="1"/>
    </w:p>
    <w:p w14:paraId="174F9663" w14:textId="159085C1" w:rsidR="002436EA" w:rsidRDefault="00DB5D79" w:rsidP="002436EA">
      <w:bookmarkStart w:id="2" w:name="_Hlk480187492"/>
      <w:r>
        <w:t>Jõgeva valla bussipeatuste ootekodade ja sissesõidutaskute</w:t>
      </w:r>
      <w:r w:rsidR="002436EA">
        <w:t xml:space="preserve"> põhiprojekti on koostanud Hepta Group Energy (edaspidi konsultant) </w:t>
      </w:r>
      <w:r>
        <w:t>Jõgeva</w:t>
      </w:r>
      <w:r w:rsidR="002436EA">
        <w:t xml:space="preserve"> Vallavalitsuse tellimusel (edaspidi </w:t>
      </w:r>
      <w:r w:rsidR="00C740AD">
        <w:t>T</w:t>
      </w:r>
      <w:r w:rsidR="002436EA">
        <w:t>ellija).</w:t>
      </w:r>
    </w:p>
    <w:p w14:paraId="63492124" w14:textId="1E55F4CD" w:rsidR="002436EA" w:rsidRDefault="002436EA" w:rsidP="002436EA">
      <w:r>
        <w:t>Käesoleva põhiprojektiga on projekteeritud</w:t>
      </w:r>
      <w:r w:rsidR="001E597F">
        <w:t xml:space="preserve"> 10 bussipeatust</w:t>
      </w:r>
      <w:r w:rsidR="00C71C20">
        <w:t>: kuus Jõgeva linnas ja neli Jõgeva vall</w:t>
      </w:r>
      <w:r w:rsidR="001E4A56">
        <w:t>a</w:t>
      </w:r>
      <w:r w:rsidR="00C71C20">
        <w:t>s.</w:t>
      </w:r>
    </w:p>
    <w:p w14:paraId="6224D131" w14:textId="77777777" w:rsidR="0039752B" w:rsidRDefault="0039752B" w:rsidP="002436EA"/>
    <w:p w14:paraId="73D71A07" w14:textId="77777777" w:rsidR="0039752B" w:rsidRDefault="0039752B" w:rsidP="0039752B">
      <w:r>
        <w:t>Projektiga hõlmatud kinnistud:</w:t>
      </w:r>
    </w:p>
    <w:p w14:paraId="1E0E70D0" w14:textId="6D1CD766" w:rsidR="0039752B" w:rsidRDefault="00B1196C" w:rsidP="0039752B">
      <w:pPr>
        <w:pStyle w:val="ListParagraph"/>
        <w:numPr>
          <w:ilvl w:val="0"/>
          <w:numId w:val="43"/>
        </w:numPr>
      </w:pPr>
      <w:r>
        <w:t>Aia tänav L3</w:t>
      </w:r>
      <w:r w:rsidR="0039752B">
        <w:t xml:space="preserve"> (kinnistu nr </w:t>
      </w:r>
      <w:r>
        <w:t>249</w:t>
      </w:r>
      <w:r w:rsidR="0039752B">
        <w:t>01:001:0</w:t>
      </w:r>
      <w:r>
        <w:t>008</w:t>
      </w:r>
      <w:r w:rsidR="0039752B">
        <w:t>)</w:t>
      </w:r>
    </w:p>
    <w:p w14:paraId="04E99CDE" w14:textId="7DB0E28B" w:rsidR="00B1196C" w:rsidRDefault="00B1196C" w:rsidP="00B1196C">
      <w:pPr>
        <w:pStyle w:val="ListParagraph"/>
        <w:numPr>
          <w:ilvl w:val="0"/>
          <w:numId w:val="43"/>
        </w:numPr>
      </w:pPr>
      <w:r>
        <w:t>Piiri tänav L1 (kinnistu nr 24901:004:0044)</w:t>
      </w:r>
    </w:p>
    <w:p w14:paraId="05EFF9A4" w14:textId="29632A7E" w:rsidR="00B1196C" w:rsidRDefault="00B1196C" w:rsidP="00B1196C">
      <w:pPr>
        <w:pStyle w:val="ListParagraph"/>
        <w:numPr>
          <w:ilvl w:val="0"/>
          <w:numId w:val="43"/>
        </w:numPr>
      </w:pPr>
      <w:r>
        <w:t>Kesk tänav L4 (kinnistu nr 24801:001:0379)</w:t>
      </w:r>
    </w:p>
    <w:p w14:paraId="7277025F" w14:textId="7B7D63E9" w:rsidR="00B1196C" w:rsidRDefault="00B1196C" w:rsidP="00B1196C">
      <w:pPr>
        <w:pStyle w:val="ListParagraph"/>
        <w:numPr>
          <w:ilvl w:val="0"/>
          <w:numId w:val="43"/>
        </w:numPr>
      </w:pPr>
      <w:r>
        <w:t>Kesk tänav L1 (kinnistu nr 24901:001:0034)</w:t>
      </w:r>
    </w:p>
    <w:p w14:paraId="146EE419" w14:textId="7252574E" w:rsidR="00B1196C" w:rsidRDefault="00B1196C" w:rsidP="00B1196C">
      <w:pPr>
        <w:pStyle w:val="ListParagraph"/>
        <w:numPr>
          <w:ilvl w:val="0"/>
          <w:numId w:val="43"/>
        </w:numPr>
      </w:pPr>
      <w:r>
        <w:t>Jaama tänav L2 (kinnistu nr 24901:008:0020)</w:t>
      </w:r>
    </w:p>
    <w:p w14:paraId="1345DD05" w14:textId="27B36854" w:rsidR="00B1196C" w:rsidRDefault="00B1196C" w:rsidP="00B1196C">
      <w:pPr>
        <w:pStyle w:val="ListParagraph"/>
        <w:numPr>
          <w:ilvl w:val="0"/>
          <w:numId w:val="43"/>
        </w:numPr>
      </w:pPr>
      <w:r>
        <w:t>Jaama tänav 3</w:t>
      </w:r>
      <w:r w:rsidR="009C027B">
        <w:t xml:space="preserve">a//Jõgeva raudteejaam </w:t>
      </w:r>
      <w:r>
        <w:t>(kinnistu nr 24</w:t>
      </w:r>
      <w:r w:rsidR="009C027B">
        <w:t>7</w:t>
      </w:r>
      <w:r>
        <w:t>01:00</w:t>
      </w:r>
      <w:r w:rsidR="009C027B">
        <w:t>1</w:t>
      </w:r>
      <w:r>
        <w:t>:</w:t>
      </w:r>
      <w:r w:rsidR="009C027B">
        <w:t>1563</w:t>
      </w:r>
      <w:r>
        <w:t>)</w:t>
      </w:r>
    </w:p>
    <w:p w14:paraId="6B00D4A2" w14:textId="041BF257" w:rsidR="00B1196C" w:rsidRDefault="00B1196C" w:rsidP="00B1196C">
      <w:pPr>
        <w:pStyle w:val="ListParagraph"/>
        <w:numPr>
          <w:ilvl w:val="0"/>
          <w:numId w:val="43"/>
        </w:numPr>
      </w:pPr>
      <w:r>
        <w:t>14143 Õuna-Mutso tee (kinnistu nr 24802:005:0058)</w:t>
      </w:r>
    </w:p>
    <w:p w14:paraId="2DCAF10C" w14:textId="04E746E5" w:rsidR="00B1196C" w:rsidRDefault="009C027B" w:rsidP="00B1196C">
      <w:pPr>
        <w:pStyle w:val="ListParagraph"/>
        <w:numPr>
          <w:ilvl w:val="0"/>
          <w:numId w:val="43"/>
        </w:numPr>
      </w:pPr>
      <w:r>
        <w:t>Kaare</w:t>
      </w:r>
      <w:r w:rsidR="00B1196C">
        <w:t xml:space="preserve"> (kinnistu nr </w:t>
      </w:r>
      <w:r>
        <w:t>2470</w:t>
      </w:r>
      <w:r w:rsidR="00B1196C">
        <w:t>1:00</w:t>
      </w:r>
      <w:r>
        <w:t>1</w:t>
      </w:r>
      <w:r w:rsidR="00B1196C">
        <w:t>:0</w:t>
      </w:r>
      <w:r>
        <w:t>558</w:t>
      </w:r>
      <w:r w:rsidR="00B1196C">
        <w:t>)</w:t>
      </w:r>
    </w:p>
    <w:p w14:paraId="46D4EA47" w14:textId="205FDFCB" w:rsidR="009C027B" w:rsidRDefault="009C027B" w:rsidP="00B1196C">
      <w:pPr>
        <w:pStyle w:val="ListParagraph"/>
        <w:numPr>
          <w:ilvl w:val="0"/>
          <w:numId w:val="43"/>
        </w:numPr>
      </w:pPr>
      <w:r>
        <w:t>Mõisavahe tee 9 (kinnistu nr 24701:001:1019)</w:t>
      </w:r>
    </w:p>
    <w:p w14:paraId="6F3E8A39" w14:textId="727D34E0" w:rsidR="00B1196C" w:rsidRDefault="00B1196C" w:rsidP="00B1196C">
      <w:pPr>
        <w:pStyle w:val="ListParagraph"/>
        <w:numPr>
          <w:ilvl w:val="0"/>
          <w:numId w:val="43"/>
        </w:numPr>
      </w:pPr>
      <w:r>
        <w:t>14206 Nava-Luua-Palamuse tee (kinnistu nr 57802:002:1800)</w:t>
      </w:r>
    </w:p>
    <w:p w14:paraId="44361F7E" w14:textId="4D2F617D" w:rsidR="00B1196C" w:rsidRDefault="00B1196C" w:rsidP="00B1196C">
      <w:pPr>
        <w:pStyle w:val="ListParagraph"/>
        <w:numPr>
          <w:ilvl w:val="0"/>
          <w:numId w:val="43"/>
        </w:numPr>
      </w:pPr>
      <w:r>
        <w:t>Luua bussipeatus (kinnistu nr 57802:003:0279)</w:t>
      </w:r>
    </w:p>
    <w:p w14:paraId="2DBBD7DF" w14:textId="5E1EC103" w:rsidR="00B1196C" w:rsidRDefault="00B1196C" w:rsidP="00B1196C">
      <w:pPr>
        <w:pStyle w:val="ListParagraph"/>
        <w:numPr>
          <w:ilvl w:val="0"/>
          <w:numId w:val="43"/>
        </w:numPr>
      </w:pPr>
      <w:r>
        <w:t>14137 Jõgeva-Palamuse-Saare tee (kinnistu nr 57802:003:1780)</w:t>
      </w:r>
    </w:p>
    <w:p w14:paraId="35A76914" w14:textId="0089A72D" w:rsidR="00B1196C" w:rsidRDefault="00B1196C" w:rsidP="00B1196C">
      <w:pPr>
        <w:pStyle w:val="ListParagraph"/>
        <w:numPr>
          <w:ilvl w:val="0"/>
          <w:numId w:val="43"/>
        </w:numPr>
      </w:pPr>
      <w:r>
        <w:t>Veski (kinnistu nr 24701:001:1328)</w:t>
      </w:r>
    </w:p>
    <w:p w14:paraId="00FC1522" w14:textId="77777777" w:rsidR="0039752B" w:rsidRDefault="0039752B" w:rsidP="002436EA"/>
    <w:p w14:paraId="1CCE0D10" w14:textId="3D5FC781" w:rsidR="0039752B" w:rsidRDefault="0039752B" w:rsidP="0039752B">
      <w:pPr>
        <w:pStyle w:val="Heading2"/>
        <w:numPr>
          <w:ilvl w:val="1"/>
          <w:numId w:val="36"/>
        </w:numPr>
      </w:pPr>
      <w:bookmarkStart w:id="3" w:name="_Toc208908212"/>
      <w:r>
        <w:t>Lähteandmed</w:t>
      </w:r>
      <w:bookmarkEnd w:id="3"/>
      <w:r>
        <w:t xml:space="preserve"> </w:t>
      </w:r>
    </w:p>
    <w:p w14:paraId="2564C78B" w14:textId="77777777" w:rsidR="00DC4C11" w:rsidRPr="00B93892" w:rsidRDefault="00DC4C11" w:rsidP="00DC4C11">
      <w:pPr>
        <w:pStyle w:val="BodyText"/>
      </w:pPr>
      <w:r>
        <w:t>Projekti koostamisel on aluseks võetud järgmised dokumendid:</w:t>
      </w:r>
    </w:p>
    <w:p w14:paraId="2647F5E4" w14:textId="77777777" w:rsidR="00DC4C11" w:rsidRDefault="00DC4C11" w:rsidP="00DC4C11">
      <w:pPr>
        <w:pStyle w:val="BodyText"/>
        <w:numPr>
          <w:ilvl w:val="0"/>
          <w:numId w:val="43"/>
        </w:numPr>
      </w:pPr>
      <w:r w:rsidRPr="00B93892">
        <w:t>Tellija lähteülesanne</w:t>
      </w:r>
      <w:r>
        <w:t xml:space="preserve"> (projekteerimise tehnilised tingimused)</w:t>
      </w:r>
    </w:p>
    <w:p w14:paraId="31B0EFDD" w14:textId="54F6913E" w:rsidR="00DC4C11" w:rsidRDefault="00DC4C11" w:rsidP="00DC4C11">
      <w:pPr>
        <w:pStyle w:val="BodyText"/>
        <w:numPr>
          <w:ilvl w:val="0"/>
          <w:numId w:val="43"/>
        </w:numPr>
      </w:pPr>
      <w:r>
        <w:t>Transpordiameti nõuded</w:t>
      </w:r>
      <w:r w:rsidR="001F0018">
        <w:t xml:space="preserve"> nr 7.1-2/25/12806-2</w:t>
      </w:r>
    </w:p>
    <w:p w14:paraId="6BEEC86D" w14:textId="77777777" w:rsidR="00DC4C11" w:rsidRPr="00B93892" w:rsidRDefault="00DC4C11" w:rsidP="000E5CB5">
      <w:pPr>
        <w:pStyle w:val="BodyText"/>
      </w:pPr>
    </w:p>
    <w:p w14:paraId="428BE0F4" w14:textId="77777777" w:rsidR="00DC4C11" w:rsidRDefault="00DC4C11" w:rsidP="00DC4C11">
      <w:pPr>
        <w:pStyle w:val="BodyText"/>
      </w:pPr>
      <w:r>
        <w:t>Projekti koostamisel on kasutatud andmeid järgmistest ehitusuuringutest:</w:t>
      </w:r>
    </w:p>
    <w:p w14:paraId="0B41C517" w14:textId="7DB6CF5B" w:rsidR="00DC4C11" w:rsidRDefault="00DC4C11" w:rsidP="00DC4C11">
      <w:pPr>
        <w:pStyle w:val="BodyText"/>
        <w:numPr>
          <w:ilvl w:val="0"/>
          <w:numId w:val="43"/>
        </w:numPr>
      </w:pPr>
      <w:r>
        <w:t xml:space="preserve">Geodeetiline alusplaan: </w:t>
      </w:r>
      <w:r w:rsidR="004B5CAB">
        <w:t xml:space="preserve">Elker RMT </w:t>
      </w:r>
      <w:r>
        <w:t>OÜ, töö nr</w:t>
      </w:r>
      <w:r w:rsidR="004B5CAB">
        <w:t xml:space="preserve"> GA598</w:t>
      </w:r>
      <w:r>
        <w:t xml:space="preserve"> (0</w:t>
      </w:r>
      <w:r w:rsidR="000E5CB5">
        <w:t>7</w:t>
      </w:r>
      <w:r>
        <w:t>.202</w:t>
      </w:r>
      <w:r w:rsidR="000E5CB5">
        <w:t>5</w:t>
      </w:r>
      <w:r>
        <w:t>)</w:t>
      </w:r>
    </w:p>
    <w:p w14:paraId="3BF8EDFC" w14:textId="3E976A94" w:rsidR="00D626B5" w:rsidRDefault="00D626B5" w:rsidP="00DC4C11">
      <w:pPr>
        <w:pStyle w:val="BodyText"/>
        <w:numPr>
          <w:ilvl w:val="0"/>
          <w:numId w:val="43"/>
        </w:numPr>
      </w:pPr>
      <w:r>
        <w:t>Ehitusgeoloogilised uuringud: REIB OÜ, töö nr GE-1303 (08.2011)*</w:t>
      </w:r>
    </w:p>
    <w:p w14:paraId="2D149C1B" w14:textId="244555E4" w:rsidR="00D626B5" w:rsidRDefault="00D626B5" w:rsidP="00D626B5">
      <w:pPr>
        <w:pStyle w:val="BodyText"/>
      </w:pPr>
      <w:r>
        <w:t>Märkus*: kuna antud töö raames ei ole geotehnilist uuringut tellitud, kasutati arhiivi materjale.</w:t>
      </w:r>
    </w:p>
    <w:p w14:paraId="0D2EE556" w14:textId="2E4E020B" w:rsidR="0039752B" w:rsidRDefault="0039752B" w:rsidP="0039752B">
      <w:pPr>
        <w:pStyle w:val="Heading2"/>
        <w:numPr>
          <w:ilvl w:val="1"/>
          <w:numId w:val="36"/>
        </w:numPr>
      </w:pPr>
      <w:bookmarkStart w:id="4" w:name="_Toc208908213"/>
      <w:r>
        <w:t>Normdokumendid</w:t>
      </w:r>
      <w:bookmarkEnd w:id="4"/>
    </w:p>
    <w:p w14:paraId="4FA67BD2" w14:textId="77777777" w:rsidR="000E5CB5" w:rsidRDefault="000E5CB5" w:rsidP="000E5CB5">
      <w:pPr>
        <w:pStyle w:val="ListParagraph"/>
        <w:numPr>
          <w:ilvl w:val="0"/>
          <w:numId w:val="44"/>
        </w:numPr>
      </w:pPr>
      <w:r w:rsidRPr="007822CA">
        <w:t>Tee ehitusprojektile esitatavad nõuded (</w:t>
      </w:r>
      <w:r>
        <w:t xml:space="preserve">Majandus- ja </w:t>
      </w:r>
      <w:r w:rsidRPr="008E61DC">
        <w:t>taristuministri 09.01.2020. määrus nr 2)</w:t>
      </w:r>
      <w:r w:rsidRPr="007822CA">
        <w:t xml:space="preserve"> </w:t>
      </w:r>
    </w:p>
    <w:p w14:paraId="40E907F2" w14:textId="77777777" w:rsidR="000E5CB5" w:rsidRDefault="000E5CB5" w:rsidP="000E5CB5">
      <w:pPr>
        <w:pStyle w:val="ListParagraph"/>
        <w:numPr>
          <w:ilvl w:val="0"/>
          <w:numId w:val="44"/>
        </w:numPr>
      </w:pPr>
      <w:r w:rsidRPr="00E81AFF">
        <w:t>Tee ehitamise kvaliteedi nõuded (Majandus- ja taristuministri 03.08.2015 määrus nr 101)</w:t>
      </w:r>
    </w:p>
    <w:p w14:paraId="46E2B4E4" w14:textId="77777777" w:rsidR="000E5CB5" w:rsidRDefault="000E5CB5" w:rsidP="000E5CB5">
      <w:pPr>
        <w:pStyle w:val="BodyText"/>
        <w:numPr>
          <w:ilvl w:val="0"/>
          <w:numId w:val="44"/>
        </w:numPr>
      </w:pPr>
      <w:r w:rsidRPr="007822CA">
        <w:t xml:space="preserve">Ehitusseadustik (RT I, 05.03.2015, 1); </w:t>
      </w:r>
    </w:p>
    <w:p w14:paraId="024270D7" w14:textId="77777777" w:rsidR="000E5CB5" w:rsidRDefault="000E5CB5" w:rsidP="000E5CB5">
      <w:pPr>
        <w:pStyle w:val="BodyText"/>
        <w:numPr>
          <w:ilvl w:val="0"/>
          <w:numId w:val="44"/>
        </w:numPr>
      </w:pPr>
      <w:r>
        <w:t xml:space="preserve">Nõuded </w:t>
      </w:r>
      <w:r w:rsidRPr="00E81AFF">
        <w:t>ehitusprojektile (Majandus- ja taristuministri 17.07.2015. määrus nr 97)</w:t>
      </w:r>
    </w:p>
    <w:p w14:paraId="49EF8BB2" w14:textId="77777777" w:rsidR="000E5CB5" w:rsidRPr="007822CA" w:rsidRDefault="000E5CB5" w:rsidP="000E5CB5">
      <w:pPr>
        <w:pStyle w:val="BodyText"/>
        <w:numPr>
          <w:ilvl w:val="0"/>
          <w:numId w:val="44"/>
        </w:numPr>
      </w:pPr>
      <w:r w:rsidRPr="007822CA">
        <w:lastRenderedPageBreak/>
        <w:t>Tee</w:t>
      </w:r>
      <w:r>
        <w:t xml:space="preserve"> </w:t>
      </w:r>
      <w:r w:rsidRPr="008E61DC">
        <w:t>projekteerimise normid (Kliimaministri 17.11.2023 määrus nr 71)</w:t>
      </w:r>
    </w:p>
    <w:p w14:paraId="05CF1039" w14:textId="77777777" w:rsidR="000E5CB5" w:rsidRDefault="000E5CB5" w:rsidP="000E5CB5">
      <w:pPr>
        <w:pStyle w:val="BodyText"/>
        <w:numPr>
          <w:ilvl w:val="0"/>
          <w:numId w:val="44"/>
        </w:numPr>
      </w:pPr>
      <w:r>
        <w:t>Teede projekteerimise juhend (Transpordiamet 2024)</w:t>
      </w:r>
    </w:p>
    <w:p w14:paraId="73AE1C0B" w14:textId="77777777" w:rsidR="000E5CB5" w:rsidRDefault="000E5CB5" w:rsidP="000E5CB5">
      <w:pPr>
        <w:pStyle w:val="BodyText"/>
        <w:numPr>
          <w:ilvl w:val="0"/>
          <w:numId w:val="44"/>
        </w:numPr>
      </w:pPr>
      <w:r>
        <w:t xml:space="preserve">Asfaldist </w:t>
      </w:r>
      <w:r w:rsidRPr="00A57276">
        <w:t>katendikihtide ehitamise juhis (Transpordiamet TA 2021)</w:t>
      </w:r>
    </w:p>
    <w:p w14:paraId="7976BAD1" w14:textId="77777777" w:rsidR="000E5CB5" w:rsidRDefault="000E5CB5" w:rsidP="000E5CB5">
      <w:pPr>
        <w:pStyle w:val="BodyText"/>
        <w:numPr>
          <w:ilvl w:val="0"/>
          <w:numId w:val="44"/>
        </w:numPr>
      </w:pPr>
      <w:r>
        <w:t xml:space="preserve">Elastsete </w:t>
      </w:r>
      <w:r w:rsidRPr="00A57276">
        <w:t>teekatendite projekteerimise juhend (Transpordiamet 2023</w:t>
      </w:r>
      <w:r>
        <w:t>)</w:t>
      </w:r>
    </w:p>
    <w:p w14:paraId="5AE9E89F" w14:textId="77777777" w:rsidR="000E5CB5" w:rsidRDefault="000E5CB5" w:rsidP="000E5CB5">
      <w:pPr>
        <w:pStyle w:val="BodyText"/>
        <w:numPr>
          <w:ilvl w:val="0"/>
          <w:numId w:val="44"/>
        </w:numPr>
      </w:pPr>
      <w:r>
        <w:t>Killustikust katendikihtide ehitamise juhend (Transpordiamet 2022)</w:t>
      </w:r>
    </w:p>
    <w:p w14:paraId="5A8E0FF9" w14:textId="77777777" w:rsidR="000E5CB5" w:rsidRDefault="000E5CB5" w:rsidP="000E5CB5">
      <w:pPr>
        <w:pStyle w:val="BodyText"/>
        <w:numPr>
          <w:ilvl w:val="0"/>
          <w:numId w:val="44"/>
        </w:numPr>
      </w:pPr>
      <w:r>
        <w:t xml:space="preserve">Muldkeha </w:t>
      </w:r>
      <w:r w:rsidRPr="00A57276">
        <w:t>ja dreenkihi projekteerimise, ehitamise ja remondi juhis (Transpordiamet 2016</w:t>
      </w:r>
      <w:r>
        <w:t>)</w:t>
      </w:r>
    </w:p>
    <w:p w14:paraId="05FB21B7" w14:textId="21CCD691" w:rsidR="00DB1557" w:rsidRDefault="00DB1557" w:rsidP="000E5CB5">
      <w:pPr>
        <w:pStyle w:val="BodyText"/>
        <w:numPr>
          <w:ilvl w:val="0"/>
          <w:numId w:val="44"/>
        </w:numPr>
      </w:pPr>
      <w:r>
        <w:t>EVS 843:2016 Linnatänavad</w:t>
      </w:r>
    </w:p>
    <w:p w14:paraId="1707B919" w14:textId="77777777" w:rsidR="000E5CB5" w:rsidRDefault="000E5CB5" w:rsidP="000E5CB5">
      <w:pPr>
        <w:pStyle w:val="BodyText"/>
        <w:numPr>
          <w:ilvl w:val="0"/>
          <w:numId w:val="44"/>
        </w:numPr>
      </w:pPr>
      <w:r>
        <w:t xml:space="preserve">EVS </w:t>
      </w:r>
      <w:r w:rsidRPr="00A57276">
        <w:t>613:2023 Liiklusmärgid ja nende kasutamine</w:t>
      </w:r>
    </w:p>
    <w:p w14:paraId="1E54AE4E" w14:textId="77777777" w:rsidR="000E5CB5" w:rsidRDefault="000E5CB5" w:rsidP="000E5CB5">
      <w:pPr>
        <w:pStyle w:val="BodyText"/>
        <w:numPr>
          <w:ilvl w:val="0"/>
          <w:numId w:val="44"/>
        </w:numPr>
      </w:pPr>
      <w:r>
        <w:t>EVS-EN 12899-1: 2007 „Vertikaalsed liikluskorraldusvahendid. Osa 1. Liiklusmärgid“</w:t>
      </w:r>
    </w:p>
    <w:p w14:paraId="31AF9EFC" w14:textId="77777777" w:rsidR="000E5CB5" w:rsidRDefault="000E5CB5" w:rsidP="000E5CB5">
      <w:pPr>
        <w:pStyle w:val="BodyText"/>
        <w:numPr>
          <w:ilvl w:val="0"/>
          <w:numId w:val="44"/>
        </w:numPr>
      </w:pPr>
      <w:r>
        <w:t xml:space="preserve">EVS </w:t>
      </w:r>
      <w:r w:rsidRPr="00A57276">
        <w:t>614:2022 Teemärgised ja nende kasutamine</w:t>
      </w:r>
    </w:p>
    <w:p w14:paraId="3972E950" w14:textId="77777777" w:rsidR="000E5CB5" w:rsidRDefault="000E5CB5" w:rsidP="000E5CB5">
      <w:pPr>
        <w:pStyle w:val="BodyText"/>
        <w:numPr>
          <w:ilvl w:val="0"/>
          <w:numId w:val="44"/>
        </w:numPr>
      </w:pPr>
      <w:r>
        <w:t xml:space="preserve">EVS </w:t>
      </w:r>
      <w:r w:rsidRPr="00A57276">
        <w:t>901-1:2020 Tee-ehitus Osa 1: Asfaltsegude täitematerjalid</w:t>
      </w:r>
    </w:p>
    <w:p w14:paraId="086D6BA5" w14:textId="77777777" w:rsidR="000E5CB5" w:rsidRDefault="000E5CB5" w:rsidP="000E5CB5">
      <w:pPr>
        <w:pStyle w:val="BodyText"/>
        <w:numPr>
          <w:ilvl w:val="0"/>
          <w:numId w:val="44"/>
        </w:numPr>
      </w:pPr>
      <w:r>
        <w:t xml:space="preserve">EVS </w:t>
      </w:r>
      <w:r w:rsidRPr="00E3647C">
        <w:t>901-2:2016 Tee-ehitus Osa 2: Bituumensideained</w:t>
      </w:r>
    </w:p>
    <w:p w14:paraId="68C75AA7" w14:textId="77777777" w:rsidR="000E5CB5" w:rsidRDefault="000E5CB5" w:rsidP="000E5CB5">
      <w:pPr>
        <w:pStyle w:val="BodyText"/>
        <w:numPr>
          <w:ilvl w:val="0"/>
          <w:numId w:val="44"/>
        </w:numPr>
      </w:pPr>
      <w:r>
        <w:t xml:space="preserve">EVS </w:t>
      </w:r>
      <w:r w:rsidRPr="00E3647C">
        <w:t>901-3:2021 Tee-ehitus Osa 3: Asfaltsegud</w:t>
      </w:r>
    </w:p>
    <w:p w14:paraId="42ED9DF9" w14:textId="77777777" w:rsidR="000E5CB5" w:rsidRDefault="000E5CB5" w:rsidP="000E5CB5">
      <w:pPr>
        <w:pStyle w:val="BodyText"/>
        <w:numPr>
          <w:ilvl w:val="0"/>
          <w:numId w:val="44"/>
        </w:numPr>
      </w:pPr>
      <w:r>
        <w:t>EVS-</w:t>
      </w:r>
      <w:r w:rsidRPr="00A57276">
        <w:t>EN 1340 Betoonist äärekivid. Nõuded ja kaitsemeetodid.</w:t>
      </w:r>
    </w:p>
    <w:p w14:paraId="30D2231D" w14:textId="77777777" w:rsidR="000E5CB5" w:rsidRPr="00506BBA" w:rsidRDefault="000E5CB5" w:rsidP="000E5CB5">
      <w:pPr>
        <w:pStyle w:val="BodyText"/>
        <w:numPr>
          <w:ilvl w:val="0"/>
          <w:numId w:val="44"/>
        </w:numPr>
      </w:pPr>
      <w:r>
        <w:t>EVS</w:t>
      </w:r>
      <w:r w:rsidRPr="00A57276">
        <w:t>-EN 1341:2012 Looduskivist sillutuskivid välissillutiseks. Nõuded ja katsemeetodid</w:t>
      </w:r>
    </w:p>
    <w:p w14:paraId="0899D838" w14:textId="77777777" w:rsidR="000E5CB5" w:rsidRDefault="000E5CB5" w:rsidP="000E5CB5">
      <w:pPr>
        <w:pStyle w:val="BodyText"/>
        <w:numPr>
          <w:ilvl w:val="0"/>
          <w:numId w:val="44"/>
        </w:numPr>
      </w:pPr>
      <w:r w:rsidRPr="007822CA">
        <w:t xml:space="preserve">Ehitustöödel ja tee-ehituses kasutatava sidumata ja hüdrauliliselt seotud täitematerjalid EVS-EN 13242:2006+A1:2008; </w:t>
      </w:r>
    </w:p>
    <w:p w14:paraId="1108972A" w14:textId="77777777" w:rsidR="000E5CB5" w:rsidRDefault="000E5CB5" w:rsidP="000E5CB5">
      <w:pPr>
        <w:pStyle w:val="BodyText"/>
        <w:numPr>
          <w:ilvl w:val="0"/>
          <w:numId w:val="44"/>
        </w:numPr>
      </w:pPr>
      <w:r>
        <w:t>EVS</w:t>
      </w:r>
      <w:r w:rsidRPr="00E81AFF">
        <w:t>-EN 13285:2010 Sidumata segud. Spetsifikatsioonid</w:t>
      </w:r>
    </w:p>
    <w:p w14:paraId="119BF04A" w14:textId="77777777" w:rsidR="000E5CB5" w:rsidRPr="007822CA" w:rsidRDefault="000E5CB5" w:rsidP="000E5CB5">
      <w:pPr>
        <w:pStyle w:val="BodyText"/>
        <w:numPr>
          <w:ilvl w:val="0"/>
          <w:numId w:val="44"/>
        </w:numPr>
        <w:jc w:val="left"/>
      </w:pPr>
      <w:r w:rsidRPr="007822CA">
        <w:t>Teetööde tehniliste kirjelduste süsteem:</w:t>
      </w:r>
    </w:p>
    <w:p w14:paraId="265E0C0B" w14:textId="77777777" w:rsidR="000E5CB5" w:rsidRDefault="000E5CB5" w:rsidP="000E5CB5">
      <w:pPr>
        <w:pStyle w:val="BodyText"/>
        <w:numPr>
          <w:ilvl w:val="1"/>
          <w:numId w:val="44"/>
        </w:numPr>
        <w:jc w:val="left"/>
      </w:pPr>
      <w:hyperlink r:id="rId11" w:history="1">
        <w:r w:rsidRPr="007822CA">
          <w:rPr>
            <w:rStyle w:val="Hyperlink"/>
          </w:rPr>
          <w:t>https://www.mnt.ee/et/ametist/juhendid/teetoode-tehnilised-kirjeldused</w:t>
        </w:r>
      </w:hyperlink>
    </w:p>
    <w:p w14:paraId="7906CFED" w14:textId="77777777" w:rsidR="0039752B" w:rsidRDefault="0039752B" w:rsidP="0039752B">
      <w:pPr>
        <w:spacing w:before="120" w:after="120"/>
      </w:pPr>
      <w:r>
        <w:t>Projekti koostamisel on lähtutud asjakohaste õigusaktide kehtivast redaktsioonist.</w:t>
      </w:r>
    </w:p>
    <w:p w14:paraId="04587733" w14:textId="1563C2D8" w:rsidR="0039752B" w:rsidRPr="0039752B" w:rsidRDefault="0039752B" w:rsidP="0039752B">
      <w:pPr>
        <w:pStyle w:val="BodyText"/>
      </w:pPr>
      <w:r>
        <w:t>Kommunikatsioonivaldajate nõudmised kajastuvad tehnilistes tingimustes. Ehitustööde teostamisel tuleb arvestada kooskõlastuste koondnimekirjas märgitud tingimustega.</w:t>
      </w:r>
    </w:p>
    <w:p w14:paraId="672AA5A0" w14:textId="77777777" w:rsidR="0039752B" w:rsidRPr="0039752B" w:rsidRDefault="0039752B" w:rsidP="0039752B">
      <w:pPr>
        <w:pStyle w:val="BodyText"/>
      </w:pPr>
    </w:p>
    <w:p w14:paraId="07893F5E" w14:textId="731923D8" w:rsidR="002436EA" w:rsidRDefault="002436EA" w:rsidP="004D3A75">
      <w:pPr>
        <w:pStyle w:val="Heading1"/>
        <w:numPr>
          <w:ilvl w:val="0"/>
          <w:numId w:val="36"/>
        </w:numPr>
      </w:pPr>
      <w:bookmarkStart w:id="5" w:name="_Toc98597614"/>
      <w:bookmarkStart w:id="6" w:name="_Toc208908214"/>
      <w:r>
        <w:lastRenderedPageBreak/>
        <w:t>Olemasolev olukord</w:t>
      </w:r>
      <w:bookmarkEnd w:id="5"/>
      <w:bookmarkEnd w:id="6"/>
      <w:r>
        <w:t xml:space="preserve"> </w:t>
      </w:r>
    </w:p>
    <w:p w14:paraId="6BBA594C" w14:textId="7B293C07" w:rsidR="002436EA" w:rsidRPr="00602D4A" w:rsidRDefault="00602D4A" w:rsidP="002436EA">
      <w:r w:rsidRPr="00602D4A">
        <w:t xml:space="preserve">Jõgeva </w:t>
      </w:r>
      <w:r>
        <w:t xml:space="preserve">linna projekteeritavatest peatustest on uued peatused Piiri tänaval, Jaama tänaval ja mõlemad peatused Kesk tänaval. Aia tänaval olevad Pae ja Aia peatused on olemasolevad, kus vahetatakse välja </w:t>
      </w:r>
      <w:r w:rsidR="00E32F6A">
        <w:t>ootekoda. Jõgevast väljas olevatest peatustest on uus peatus Seemne tänaval, ülejäänud on olemasolevad.</w:t>
      </w:r>
    </w:p>
    <w:p w14:paraId="52DD9096" w14:textId="558B51FE" w:rsidR="002436EA" w:rsidRDefault="00BA1CB6" w:rsidP="002436EA">
      <w:r>
        <w:t xml:space="preserve">Vastavalt Ehitusseadustikule on maantee </w:t>
      </w:r>
      <w:r w:rsidRPr="00BA1CB6">
        <w:t>kaitsevööndi laius mõlemal pool äärmise sõiduraja välimisest servast kuni 30 meetrit</w:t>
      </w:r>
      <w:r>
        <w:t>.</w:t>
      </w:r>
    </w:p>
    <w:p w14:paraId="37E1DE7D" w14:textId="1B00B92F" w:rsidR="00763A59" w:rsidRDefault="00763A59" w:rsidP="002436EA">
      <w:r>
        <w:t>Luua peatus asub kinnismälestise kaitsevööndis (Luua mõisa park ja alleed</w:t>
      </w:r>
      <w:r w:rsidR="0027544D">
        <w:t xml:space="preserve"> ning Luua mõisa peahoone</w:t>
      </w:r>
      <w:r>
        <w:t>).</w:t>
      </w:r>
    </w:p>
    <w:p w14:paraId="2B82EF44" w14:textId="77777777" w:rsidR="002436EA" w:rsidRDefault="002436EA" w:rsidP="002436EA">
      <w:pPr>
        <w:pStyle w:val="Heading1"/>
        <w:numPr>
          <w:ilvl w:val="0"/>
          <w:numId w:val="36"/>
        </w:numPr>
      </w:pPr>
      <w:bookmarkStart w:id="7" w:name="_Toc98597624"/>
      <w:bookmarkStart w:id="8" w:name="_Toc208908215"/>
      <w:bookmarkEnd w:id="2"/>
      <w:r>
        <w:lastRenderedPageBreak/>
        <w:t>projektlahendus</w:t>
      </w:r>
      <w:bookmarkEnd w:id="7"/>
      <w:bookmarkEnd w:id="8"/>
    </w:p>
    <w:p w14:paraId="69A96C8D" w14:textId="085B2B36" w:rsidR="002436EA" w:rsidRDefault="002436EA" w:rsidP="002436EA">
      <w:pPr>
        <w:pStyle w:val="Heading2"/>
        <w:keepLines/>
        <w:numPr>
          <w:ilvl w:val="1"/>
          <w:numId w:val="36"/>
        </w:numPr>
        <w:tabs>
          <w:tab w:val="clear" w:pos="142"/>
          <w:tab w:val="left" w:pos="708"/>
        </w:tabs>
        <w:ind w:left="567" w:hanging="567"/>
        <w:jc w:val="left"/>
      </w:pPr>
      <w:bookmarkStart w:id="9" w:name="_Toc480233286"/>
      <w:bookmarkStart w:id="10" w:name="_Toc98597626"/>
      <w:bookmarkStart w:id="11" w:name="_Toc208908216"/>
      <w:r>
        <w:t>Plaanilahendus</w:t>
      </w:r>
      <w:bookmarkEnd w:id="9"/>
      <w:bookmarkEnd w:id="10"/>
      <w:r w:rsidR="00D036A9">
        <w:t>,</w:t>
      </w:r>
      <w:r w:rsidR="004D3A75">
        <w:t xml:space="preserve"> liikluskorraldus</w:t>
      </w:r>
      <w:r w:rsidR="00D036A9">
        <w:t xml:space="preserve"> ja vertikaalplaneering</w:t>
      </w:r>
      <w:bookmarkEnd w:id="11"/>
    </w:p>
    <w:p w14:paraId="68AB8134" w14:textId="5EA4F981" w:rsidR="00596FC0" w:rsidRDefault="00596FC0" w:rsidP="00596FC0">
      <w:r w:rsidRPr="004D3A75">
        <w:t xml:space="preserve">Projektlahenduse koostamisel on lähtutud </w:t>
      </w:r>
      <w:r>
        <w:t>olemasolevast olukorrast ja Tellija ning Transpordiameti tingimustest.</w:t>
      </w:r>
      <w:r w:rsidR="008817E9">
        <w:t xml:space="preserve"> Kokku on projekteeritud 10 peatust.</w:t>
      </w:r>
      <w:r w:rsidR="008D3B64">
        <w:t xml:space="preserve"> Transpordiameti maadele projekteeritud peatuste (Luua, Kudina, Seemne tn) ootekojad on projekteeritud 3,1m kaugusele tee servast (3,1m on ootekoja betoonaluse kaugus platvormi servast, mis tähendab, et katus jääb vähemalt 3,0m kaugusele). Sama loogika on rakendatud ka Saduküla peatuses, mis ei paikne</w:t>
      </w:r>
      <w:r w:rsidR="00D309FC">
        <w:t xml:space="preserve"> küll</w:t>
      </w:r>
      <w:r w:rsidR="008D3B64">
        <w:t xml:space="preserve"> Transpordiameti maal, kuid selle all asuvad võrgud soodustavad antud lahenduse kordamist ka seal peatuses.</w:t>
      </w:r>
      <w:r w:rsidR="006F7295">
        <w:t xml:space="preserve"> Ootekodadena on valitud Jõgevas varem kasutatud Tellija saadetud tooted (vt joonis </w:t>
      </w:r>
      <w:r w:rsidR="006F7295" w:rsidRPr="006F7295">
        <w:t>24101008_PP_TL-7-01_v01_bussiootepaviljon</w:t>
      </w:r>
      <w:r w:rsidR="006F7295">
        <w:t>).</w:t>
      </w:r>
    </w:p>
    <w:p w14:paraId="5308483D" w14:textId="77777777" w:rsidR="008817E9" w:rsidRDefault="008817E9" w:rsidP="00596FC0"/>
    <w:p w14:paraId="3D5DD48D" w14:textId="3A302B51" w:rsidR="008817E9" w:rsidRPr="00D95AC6" w:rsidRDefault="008817E9" w:rsidP="00596FC0">
      <w:pPr>
        <w:rPr>
          <w:b/>
          <w:bCs/>
        </w:rPr>
      </w:pPr>
      <w:r w:rsidRPr="00D95AC6">
        <w:rPr>
          <w:b/>
          <w:bCs/>
        </w:rPr>
        <w:t>Saduküla peatus</w:t>
      </w:r>
    </w:p>
    <w:p w14:paraId="7CE7F2C5" w14:textId="77777777" w:rsidR="008817E9" w:rsidRDefault="008817E9" w:rsidP="00596FC0"/>
    <w:p w14:paraId="2510C21C" w14:textId="23C32B9E" w:rsidR="008817E9" w:rsidRDefault="008817E9" w:rsidP="00596FC0">
      <w:r>
        <w:t xml:space="preserve">Saduküla peatus on vastavalt Tellija soovile projekteeritud </w:t>
      </w:r>
      <w:r w:rsidR="00064A3E">
        <w:t>olemasoleva peatuse asukohta Kaare ja Mõisavahe tee 9 kinnistute piiril</w:t>
      </w:r>
      <w:r w:rsidR="00D876A7">
        <w:t>. Peatus on projekteeritud tee äärde, eraldatud sõidutee äärekiviga. Ooteplatvorm on 1</w:t>
      </w:r>
      <w:r w:rsidR="00064A3E">
        <w:t>0</w:t>
      </w:r>
      <w:r w:rsidR="00D876A7">
        <w:t>m pika ja 1,5m</w:t>
      </w:r>
      <w:r w:rsidR="00064A3E">
        <w:t xml:space="preserve"> – 2.95m</w:t>
      </w:r>
      <w:r w:rsidR="00D876A7">
        <w:t xml:space="preserve"> laia asfaltkattega ja </w:t>
      </w:r>
      <w:r w:rsidR="008D3B64">
        <w:t>selle servast 3,1m kaugusele</w:t>
      </w:r>
      <w:r w:rsidR="00D876A7">
        <w:t xml:space="preserve"> on projekteeritud 6</w:t>
      </w:r>
      <w:r w:rsidR="00064A3E">
        <w:t>,5</w:t>
      </w:r>
      <w:r w:rsidR="00D876A7">
        <w:t xml:space="preserve">m pikkune ootekoda. </w:t>
      </w:r>
      <w:r w:rsidR="00E55A2A">
        <w:t>Äärekivi allalaskmine toimub kahe kivi (2m) ulatuses</w:t>
      </w:r>
      <w:r w:rsidR="00064A3E">
        <w:t>, kuid Mõisavahe tee 19 kinnistu poolses otsas 1,5m ulatuses, et töödega mitte minna selle kinnistu peale</w:t>
      </w:r>
      <w:r w:rsidR="00E62642">
        <w:t>. Äärekivi rajamisel taastada olemasolev asfalttee.</w:t>
      </w:r>
      <w:r w:rsidR="00D309FC">
        <w:t xml:space="preserve"> Olemasolev liiklusmärk ja post asendada uuega.</w:t>
      </w:r>
    </w:p>
    <w:p w14:paraId="0F5AEE75" w14:textId="3F9D5CD1" w:rsidR="00D309FC" w:rsidRDefault="00D309FC" w:rsidP="00D309FC">
      <w:r>
        <w:t xml:space="preserve">Ooteala kalded on projekteeritud </w:t>
      </w:r>
      <w:r w:rsidR="000262DE">
        <w:t>Mõisavahe tee 9 kinnistu</w:t>
      </w:r>
      <w:r>
        <w:t xml:space="preserve"> poole</w:t>
      </w:r>
      <w:r w:rsidR="000262DE">
        <w:t>, sest kogu ooteala asub sellel kinnistul</w:t>
      </w:r>
      <w:r>
        <w:t>.</w:t>
      </w:r>
    </w:p>
    <w:p w14:paraId="25489CCF" w14:textId="77777777" w:rsidR="001A42DF" w:rsidRDefault="001A42DF" w:rsidP="00596FC0"/>
    <w:p w14:paraId="40472753" w14:textId="355288BB" w:rsidR="001A42DF" w:rsidRPr="00D95AC6" w:rsidRDefault="007B6285" w:rsidP="00596FC0">
      <w:pPr>
        <w:rPr>
          <w:b/>
          <w:bCs/>
        </w:rPr>
      </w:pPr>
      <w:r w:rsidRPr="00D95AC6">
        <w:rPr>
          <w:b/>
          <w:bCs/>
        </w:rPr>
        <w:t>Luua peatus</w:t>
      </w:r>
    </w:p>
    <w:p w14:paraId="4D1336F5" w14:textId="77777777" w:rsidR="007B6285" w:rsidRDefault="007B6285" w:rsidP="00596FC0"/>
    <w:p w14:paraId="54008BF6" w14:textId="3DE98379" w:rsidR="007B6285" w:rsidRDefault="007B6285" w:rsidP="00596FC0">
      <w:r>
        <w:t>Luua peatus projekteeriti kõrvalmaantee 14206 Nava-Luua-Palamuse</w:t>
      </w:r>
      <w:r w:rsidR="0006753F">
        <w:t xml:space="preserve"> tee</w:t>
      </w:r>
      <w:r>
        <w:t xml:space="preserve"> km 5,02</w:t>
      </w:r>
      <w:r w:rsidR="00211FEC">
        <w:t>4 (paremal pool)</w:t>
      </w:r>
      <w:r>
        <w:t xml:space="preserve"> olemasoleva peatuse kohale. Peatus on projekteeritud maantee äärde, eraldatud sõidutee äärekiviga. Ooteplatvorm on 10</w:t>
      </w:r>
      <w:r w:rsidR="0053519E">
        <w:t>,5</w:t>
      </w:r>
      <w:r>
        <w:t>m pika ja 1,5</w:t>
      </w:r>
      <w:r w:rsidR="00BC0D2B">
        <w:t xml:space="preserve"> – 2,</w:t>
      </w:r>
      <w:r w:rsidR="008D3B64">
        <w:t>9</w:t>
      </w:r>
      <w:r w:rsidR="00BC0D2B">
        <w:t>5m</w:t>
      </w:r>
      <w:r>
        <w:t xml:space="preserve"> laia asfaltkattega</w:t>
      </w:r>
      <w:r w:rsidR="00BC0D2B">
        <w:t>.</w:t>
      </w:r>
      <w:r>
        <w:t xml:space="preserve"> </w:t>
      </w:r>
      <w:r w:rsidR="00BC0D2B">
        <w:t>6</w:t>
      </w:r>
      <w:r w:rsidR="008D3B64">
        <w:t>,5</w:t>
      </w:r>
      <w:r w:rsidR="00BC0D2B">
        <w:t>m pikkune ootekoda</w:t>
      </w:r>
      <w:r w:rsidR="006F7295">
        <w:t xml:space="preserve"> </w:t>
      </w:r>
      <w:r w:rsidR="00BC0D2B">
        <w:t>on projekteeritud platvormi servast 3</w:t>
      </w:r>
      <w:r w:rsidR="0053519E">
        <w:t>,1</w:t>
      </w:r>
      <w:r w:rsidR="00BC0D2B">
        <w:t>m kaugusele</w:t>
      </w:r>
      <w:r>
        <w:t>.</w:t>
      </w:r>
      <w:r w:rsidR="0074395A">
        <w:t xml:space="preserve"> Olemasolev ootekoda ja betoonvundament likvideerida ja asendada murukattega.</w:t>
      </w:r>
      <w:r w:rsidR="00414941">
        <w:t xml:space="preserve"> Äärekivi allalaskmine toimub kahe kivi (2m) ulatuses. </w:t>
      </w:r>
      <w:r w:rsidR="000174B6">
        <w:t>Olemasolev liiklusmärk ja post asendada uuega.</w:t>
      </w:r>
    </w:p>
    <w:p w14:paraId="2AEB90FC" w14:textId="3C08FED7" w:rsidR="002A03B2" w:rsidRDefault="002A03B2" w:rsidP="00596FC0">
      <w:r>
        <w:t>Ooteala kalded on projekteeritud sõidutee poole.</w:t>
      </w:r>
    </w:p>
    <w:p w14:paraId="38C3AE0C" w14:textId="77777777" w:rsidR="0074395A" w:rsidRDefault="0074395A" w:rsidP="00596FC0"/>
    <w:p w14:paraId="00BE9517" w14:textId="5C975310" w:rsidR="003E503D" w:rsidRPr="00D95AC6" w:rsidRDefault="003E503D" w:rsidP="003E503D">
      <w:pPr>
        <w:rPr>
          <w:b/>
          <w:bCs/>
        </w:rPr>
      </w:pPr>
      <w:r w:rsidRPr="00D95AC6">
        <w:rPr>
          <w:b/>
          <w:bCs/>
        </w:rPr>
        <w:t>Kudina peatus</w:t>
      </w:r>
    </w:p>
    <w:p w14:paraId="2A6A354D" w14:textId="77777777" w:rsidR="003E503D" w:rsidRDefault="003E503D" w:rsidP="003E503D"/>
    <w:p w14:paraId="478B8950" w14:textId="7C64112E" w:rsidR="003E503D" w:rsidRDefault="003E503D" w:rsidP="003E503D">
      <w:r>
        <w:t>Kudina peatus projekteeriti kõrvalmaantee 14137 Jõgeva-Palamuse-Saare</w:t>
      </w:r>
      <w:r w:rsidR="0006753F">
        <w:t xml:space="preserve"> tee</w:t>
      </w:r>
      <w:r>
        <w:t xml:space="preserve"> km 2</w:t>
      </w:r>
      <w:r w:rsidR="00211FEC">
        <w:t>0,833 (vasakul pool)</w:t>
      </w:r>
      <w:r>
        <w:t xml:space="preserve"> olemasoleva peatuse kohale. Peatus on projekteeritud maantee äärde, eraldatud sõidutee äärekiviga. Ooteplatvorm on 10m pika ja 1,5</w:t>
      </w:r>
      <w:r w:rsidR="00BA42DD">
        <w:t xml:space="preserve"> – 2,85</w:t>
      </w:r>
      <w:r>
        <w:t>m laia asfaltkattega ja selle äärde on projekteeritud 4m pikkune ootekoda</w:t>
      </w:r>
      <w:r w:rsidR="00BA42DD">
        <w:t xml:space="preserve">, mis </w:t>
      </w:r>
      <w:r w:rsidR="00E55A2A">
        <w:t>paikneb</w:t>
      </w:r>
      <w:r w:rsidR="00BA42DD">
        <w:t xml:space="preserve"> platvormi servast 3</w:t>
      </w:r>
      <w:r w:rsidR="0053519E">
        <w:t>,1</w:t>
      </w:r>
      <w:r w:rsidR="00BA42DD">
        <w:t>m kaugusel</w:t>
      </w:r>
      <w:r>
        <w:t xml:space="preserve">. Olemasolev pink ja bussipeatuse märk </w:t>
      </w:r>
      <w:r w:rsidR="00473250">
        <w:t>asenda</w:t>
      </w:r>
      <w:r>
        <w:t>da</w:t>
      </w:r>
      <w:r w:rsidR="00473250">
        <w:t xml:space="preserve"> uue märgi ja ootekojas paikneva pingiga</w:t>
      </w:r>
      <w:r>
        <w:t>.</w:t>
      </w:r>
    </w:p>
    <w:p w14:paraId="12ADBD94" w14:textId="7FE87061" w:rsidR="002A03B2" w:rsidRDefault="002A03B2" w:rsidP="003E503D">
      <w:r>
        <w:t>Ooteala kalded on projekteeritud sõidutee poole.</w:t>
      </w:r>
      <w:r w:rsidR="00E55A2A">
        <w:t xml:space="preserve"> Äärekivi allalaskmine toimub kahe kivi (2m) ulatuses.</w:t>
      </w:r>
    </w:p>
    <w:p w14:paraId="23C4973E" w14:textId="77777777" w:rsidR="000262DE" w:rsidRDefault="000262DE" w:rsidP="00596FC0"/>
    <w:p w14:paraId="18A4BA63" w14:textId="77777777" w:rsidR="000262DE" w:rsidRDefault="000262DE" w:rsidP="00596FC0"/>
    <w:p w14:paraId="1AB59916" w14:textId="77777777" w:rsidR="000262DE" w:rsidRDefault="000262DE" w:rsidP="00596FC0"/>
    <w:p w14:paraId="07950041" w14:textId="2A75F730" w:rsidR="0006753F" w:rsidRPr="00D95AC6" w:rsidRDefault="0006753F" w:rsidP="0006753F">
      <w:pPr>
        <w:rPr>
          <w:b/>
          <w:bCs/>
        </w:rPr>
      </w:pPr>
      <w:r w:rsidRPr="00D95AC6">
        <w:rPr>
          <w:b/>
          <w:bCs/>
        </w:rPr>
        <w:t>Seemne tn peatus</w:t>
      </w:r>
    </w:p>
    <w:p w14:paraId="7A376ADE" w14:textId="77777777" w:rsidR="0006753F" w:rsidRDefault="0006753F" w:rsidP="0006753F"/>
    <w:p w14:paraId="3B0BBBC3" w14:textId="73198C06" w:rsidR="0006753F" w:rsidRDefault="0006753F" w:rsidP="0006753F">
      <w:r>
        <w:t xml:space="preserve">Seemne tn peatus projekteeriti kõrvalmaantee 14143 Õuna-Mutso tee km </w:t>
      </w:r>
      <w:r w:rsidR="00211FEC">
        <w:t>3</w:t>
      </w:r>
      <w:r>
        <w:t>,</w:t>
      </w:r>
      <w:r w:rsidR="00211FEC">
        <w:t>463</w:t>
      </w:r>
      <w:r>
        <w:t xml:space="preserve"> </w:t>
      </w:r>
      <w:r w:rsidR="00C54854">
        <w:t xml:space="preserve"> äärde</w:t>
      </w:r>
      <w:r w:rsidR="00211FEC">
        <w:t xml:space="preserve"> (paremal pool)</w:t>
      </w:r>
      <w:r w:rsidR="00C54854">
        <w:t>.</w:t>
      </w:r>
      <w:r>
        <w:t xml:space="preserve"> </w:t>
      </w:r>
      <w:r w:rsidR="00C54854">
        <w:t>Projekteeritakse peatuse märk koos pingiga.</w:t>
      </w:r>
    </w:p>
    <w:p w14:paraId="69606D72" w14:textId="64689EA7" w:rsidR="002A03B2" w:rsidRDefault="002A03B2" w:rsidP="0006753F">
      <w:r>
        <w:t>Pingialuse kalded on</w:t>
      </w:r>
      <w:r w:rsidR="0025303E">
        <w:t xml:space="preserve"> Transpordiameti tingimuste järgselt</w:t>
      </w:r>
      <w:r>
        <w:t xml:space="preserve"> projekteeritud </w:t>
      </w:r>
      <w:r w:rsidR="0025303E">
        <w:t>haljasala</w:t>
      </w:r>
      <w:r>
        <w:t xml:space="preserve"> poole.</w:t>
      </w:r>
    </w:p>
    <w:p w14:paraId="06C9AAAE" w14:textId="77777777" w:rsidR="008404DE" w:rsidRDefault="008404DE" w:rsidP="0006753F"/>
    <w:p w14:paraId="47095325" w14:textId="22F48694" w:rsidR="008404DE" w:rsidRPr="00D95AC6" w:rsidRDefault="008404DE" w:rsidP="0006753F">
      <w:pPr>
        <w:rPr>
          <w:b/>
          <w:bCs/>
        </w:rPr>
      </w:pPr>
      <w:r w:rsidRPr="00D95AC6">
        <w:rPr>
          <w:b/>
          <w:bCs/>
        </w:rPr>
        <w:t>Pae peatus (Aia tn)</w:t>
      </w:r>
    </w:p>
    <w:p w14:paraId="19CAAFE7" w14:textId="77777777" w:rsidR="008404DE" w:rsidRDefault="008404DE" w:rsidP="0006753F"/>
    <w:p w14:paraId="759D48E1" w14:textId="221AE4EA" w:rsidR="008404DE" w:rsidRDefault="005E20A2" w:rsidP="0006753F">
      <w:r>
        <w:t>Pae peatus projekteeriti Jõgeva linna Aia tänavale olemasoleva peatuse kohale. Projekteeriti 10m pikk asfaldist ooteala Aia tn ja sellega paralleelselt paikneva kergliiklustee vahele. Ooteala laius on keskmiselt 3,7m</w:t>
      </w:r>
      <w:r w:rsidR="00396F3B">
        <w:t>. Projekteeriti ka 6</w:t>
      </w:r>
      <w:r w:rsidR="0053519E">
        <w:t>,5</w:t>
      </w:r>
      <w:r w:rsidR="00396F3B">
        <w:t xml:space="preserve">m lai ootekoda koos pingi ja prügikastiga. </w:t>
      </w:r>
      <w:r w:rsidR="008F47C8">
        <w:t>Olemasolev ootekoda likvideerida</w:t>
      </w:r>
      <w:r w:rsidR="00C54854">
        <w:t>, peatuse märk säilitada.</w:t>
      </w:r>
    </w:p>
    <w:p w14:paraId="79452135" w14:textId="43347915" w:rsidR="00D036A9" w:rsidRDefault="00D036A9" w:rsidP="0006753F">
      <w:r>
        <w:t xml:space="preserve">Ooteala projekteeritud kalded on olemasoleva kergliiklustee poole, kust vesi voolab edasi piki kergliiklustee serva Pae ja Aia tänava ristmikule. </w:t>
      </w:r>
      <w:bookmarkStart w:id="12" w:name="_Hlk208232968"/>
      <w:r w:rsidR="00C54854">
        <w:t>Ooteala ja kergliiklustee vahelt likvideeritakse olemasolev äärekivi.</w:t>
      </w:r>
      <w:r w:rsidR="00E55A2A">
        <w:t xml:space="preserve"> Äärekivi likvideerimise tagajärjel kahjustada saava olemasoleva kõnnitee asfaltkate taastada täislaiuses.</w:t>
      </w:r>
    </w:p>
    <w:bookmarkEnd w:id="12"/>
    <w:p w14:paraId="6A4FE7B0" w14:textId="77777777" w:rsidR="004D3A75" w:rsidRDefault="004D3A75" w:rsidP="004D3A75"/>
    <w:p w14:paraId="5264031A" w14:textId="483B4F0A" w:rsidR="000809D1" w:rsidRPr="00451FAD" w:rsidRDefault="000809D1" w:rsidP="000809D1">
      <w:pPr>
        <w:rPr>
          <w:b/>
          <w:bCs/>
        </w:rPr>
      </w:pPr>
      <w:r w:rsidRPr="00451FAD">
        <w:rPr>
          <w:b/>
          <w:bCs/>
        </w:rPr>
        <w:t>Aia peatus (Aia tn)</w:t>
      </w:r>
    </w:p>
    <w:p w14:paraId="61D7EF4F" w14:textId="77777777" w:rsidR="000809D1" w:rsidRDefault="000809D1" w:rsidP="000809D1"/>
    <w:p w14:paraId="340494FF" w14:textId="4895B720" w:rsidR="000809D1" w:rsidRDefault="000809D1" w:rsidP="000809D1">
      <w:r>
        <w:t>Aia peatus projekteeriti Jõgeva linna Aia tänavale olemasoleva peatuse kohale. Projekteeriti 10m pikk ja 3,6m lai asfaldist ooteala Aia tn ja sellega paralleelselt paikneva kergliiklustee vahelisele haljasalale. Ooteala ja olemasoleva kergliiklustee vahele projekteeriti 2m lai ja 6,25m pikk asfaltkattega tee. Projekteeriti ka 6</w:t>
      </w:r>
      <w:r w:rsidR="0053519E">
        <w:t>,5</w:t>
      </w:r>
      <w:r>
        <w:t>m lai ootekoda koos pingi ja prügikastiga. Olemasolev ootekoda likvideerida</w:t>
      </w:r>
      <w:r w:rsidR="000174B6">
        <w:t>, peatuse märk säilitada</w:t>
      </w:r>
      <w:r>
        <w:t>.</w:t>
      </w:r>
      <w:r w:rsidR="00125BBF">
        <w:t xml:space="preserve"> Ooteala ühendustee ja kergliiklustee vahelt likvideeritakse olemasolev äärekivi. Äärekivi likvideerimise tagajärjel kahjustada saava olemasoleva kõnnitee asfaltkate taastada täislaiuses.</w:t>
      </w:r>
    </w:p>
    <w:p w14:paraId="2D59309A" w14:textId="5F9D7C0E" w:rsidR="00F07469" w:rsidRDefault="00F07469" w:rsidP="000809D1">
      <w:r>
        <w:t xml:space="preserve">Projekteeritud asfaltkatete kalded on Aia tänava poole. </w:t>
      </w:r>
    </w:p>
    <w:p w14:paraId="75582C34" w14:textId="77777777" w:rsidR="006A1B0D" w:rsidRDefault="006A1B0D" w:rsidP="000809D1"/>
    <w:p w14:paraId="1CB29295" w14:textId="019343BF" w:rsidR="006A1B0D" w:rsidRPr="00D95AC6" w:rsidRDefault="006A1B0D" w:rsidP="006A1B0D">
      <w:pPr>
        <w:rPr>
          <w:b/>
          <w:bCs/>
        </w:rPr>
      </w:pPr>
      <w:r w:rsidRPr="00D95AC6">
        <w:rPr>
          <w:b/>
          <w:bCs/>
        </w:rPr>
        <w:t>Piiri peatus (Piiri tn)</w:t>
      </w:r>
    </w:p>
    <w:p w14:paraId="09AE150E" w14:textId="77777777" w:rsidR="006A1B0D" w:rsidRDefault="006A1B0D" w:rsidP="006A1B0D"/>
    <w:p w14:paraId="766A7307" w14:textId="28511558" w:rsidR="006A1B0D" w:rsidRDefault="006A1B0D" w:rsidP="006A1B0D">
      <w:r>
        <w:t>P</w:t>
      </w:r>
      <w:r w:rsidR="00226468">
        <w:t>iiri</w:t>
      </w:r>
      <w:r>
        <w:t xml:space="preserve"> peatus projekteeriti Jõgeva linna </w:t>
      </w:r>
      <w:r w:rsidR="00226468">
        <w:t>Piiri</w:t>
      </w:r>
      <w:r>
        <w:t xml:space="preserve"> tänavale</w:t>
      </w:r>
      <w:r w:rsidR="003B1F0D">
        <w:t xml:space="preserve"> Piiri tn 4 kinnistu ette</w:t>
      </w:r>
      <w:r>
        <w:t>.</w:t>
      </w:r>
      <w:r w:rsidR="003B1F0D">
        <w:t xml:space="preserve"> Projekteeriti 2,5m lai bussitasku olemasoleva haljasala kohale. Bussitasku algab Piiri tn 2 kinnistu juurdepääsualalt, sest muidu ei mahuks taskut sinna paigaldada. Lisaks mõjutab tasku asukohta sajuveekanalisatsiooni kaev, mille eest peab äärekiviga läbi minema, et ei </w:t>
      </w:r>
      <w:r w:rsidR="00E55C2A">
        <w:t>p</w:t>
      </w:r>
      <w:r w:rsidR="003B1F0D">
        <w:t>eaks sadeveetorustikku rekonstrueerima.</w:t>
      </w:r>
      <w:r>
        <w:t xml:space="preserve"> Projekteeriti ka 6</w:t>
      </w:r>
      <w:r w:rsidR="0053519E">
        <w:t>,5</w:t>
      </w:r>
      <w:r>
        <w:t>m lai ootekoda koos pingi ja prügikastiga.</w:t>
      </w:r>
      <w:r w:rsidR="00E55C2A">
        <w:t xml:space="preserve"> Ootekoda paikneb</w:t>
      </w:r>
      <w:r w:rsidR="00182FE1">
        <w:t xml:space="preserve"> teisel pool</w:t>
      </w:r>
      <w:r w:rsidR="00E55C2A">
        <w:t xml:space="preserve"> olemasoleva</w:t>
      </w:r>
      <w:r w:rsidR="00182FE1">
        <w:t>t</w:t>
      </w:r>
      <w:r w:rsidR="00E55C2A">
        <w:t xml:space="preserve"> JJT</w:t>
      </w:r>
      <w:r w:rsidR="00182FE1">
        <w:t>.</w:t>
      </w:r>
      <w:r w:rsidR="00E55C2A">
        <w:t xml:space="preserve"> Ootekoja asukoht on valitud selliselt, et selle paigaldamiseks piisaks vaid okste kärpimisest ja puid endid ei peaks likvideerima. Kui selgub, et okste kärpimisest ei piisa ja on siiski vaja puu eemaldada, nihutada ootekoda selle puu poole.</w:t>
      </w:r>
      <w:r w:rsidR="00182FE1">
        <w:t xml:space="preserve"> Ootekoda projekteeriti veidi olemasoleva JJT sisse, et mitte minna erakinnistule.</w:t>
      </w:r>
    </w:p>
    <w:p w14:paraId="0541DE5F" w14:textId="0340E045" w:rsidR="00FA0058" w:rsidRDefault="00FA0058" w:rsidP="006A1B0D">
      <w:r>
        <w:t>Tasku alasse jääv valgustimast ümber tõsta</w:t>
      </w:r>
      <w:r w:rsidR="00011535">
        <w:t>, liiklusmärk likvideerida.</w:t>
      </w:r>
    </w:p>
    <w:p w14:paraId="0C40122A" w14:textId="77777777" w:rsidR="00226468" w:rsidRDefault="00226468" w:rsidP="006A1B0D"/>
    <w:p w14:paraId="1396D693" w14:textId="6FB49AED" w:rsidR="006A1B0D" w:rsidRPr="00D95AC6" w:rsidRDefault="00226468" w:rsidP="000809D1">
      <w:pPr>
        <w:rPr>
          <w:b/>
          <w:bCs/>
        </w:rPr>
      </w:pPr>
      <w:r w:rsidRPr="00D95AC6">
        <w:rPr>
          <w:b/>
          <w:bCs/>
        </w:rPr>
        <w:t>Terminali peatus (Kesk tn)</w:t>
      </w:r>
    </w:p>
    <w:p w14:paraId="20AA3D03" w14:textId="77777777" w:rsidR="00226468" w:rsidRDefault="00226468" w:rsidP="00226468"/>
    <w:p w14:paraId="3DF36A3E" w14:textId="15E1BC8D" w:rsidR="00226468" w:rsidRDefault="00226468" w:rsidP="00226468">
      <w:r>
        <w:t>Terminali peatus projekteeriti Jõgeva linna Kesk tänavale</w:t>
      </w:r>
      <w:r w:rsidR="004A6374">
        <w:t xml:space="preserve"> Terminali tankla juurdepääsu lähedale</w:t>
      </w:r>
      <w:r>
        <w:t xml:space="preserve">. Projekteeriti </w:t>
      </w:r>
      <w:r w:rsidR="004A6374">
        <w:t>26</w:t>
      </w:r>
      <w:r>
        <w:t>m pikk asfaldist ooteala</w:t>
      </w:r>
      <w:r w:rsidR="004A6374">
        <w:t xml:space="preserve">, mis ühendatakse olemasoleva tankla juurdepääsu </w:t>
      </w:r>
      <w:r w:rsidR="004A6374">
        <w:lastRenderedPageBreak/>
        <w:t xml:space="preserve">äärekiviga. Bussidele projekteeriti olemasoleva laia kruuspeenra kohale asfaldist tasku, mis uue markeeringu järgi tuleb </w:t>
      </w:r>
      <w:r w:rsidR="004A6374" w:rsidRPr="000E7CE1">
        <w:t>3m</w:t>
      </w:r>
      <w:r w:rsidR="004A6374">
        <w:t xml:space="preserve"> lai.</w:t>
      </w:r>
      <w:r w:rsidR="002A03B2">
        <w:t xml:space="preserve"> Peatuse äärde on projekteeritud olemasoleva markeeringu asemele </w:t>
      </w:r>
      <w:r w:rsidR="000E7CE1">
        <w:t xml:space="preserve">markeering </w:t>
      </w:r>
      <w:r w:rsidR="002A03B2">
        <w:t>923d.</w:t>
      </w:r>
      <w:r w:rsidR="004A6374">
        <w:t xml:space="preserve"> </w:t>
      </w:r>
    </w:p>
    <w:p w14:paraId="2CC3DC28" w14:textId="77777777" w:rsidR="00226468" w:rsidRDefault="00226468" w:rsidP="000809D1"/>
    <w:p w14:paraId="789D3A2C" w14:textId="55FEAFD1" w:rsidR="002E3BDC" w:rsidRPr="00D95AC6" w:rsidRDefault="002E3BDC" w:rsidP="002E3BDC">
      <w:pPr>
        <w:rPr>
          <w:b/>
          <w:bCs/>
        </w:rPr>
      </w:pPr>
      <w:r w:rsidRPr="00D95AC6">
        <w:rPr>
          <w:b/>
          <w:bCs/>
        </w:rPr>
        <w:t>Kesk peatus (Kesk tn)</w:t>
      </w:r>
    </w:p>
    <w:p w14:paraId="42CDAED5" w14:textId="77777777" w:rsidR="002E3BDC" w:rsidRDefault="002E3BDC" w:rsidP="002E3BDC"/>
    <w:p w14:paraId="67B8FD2A" w14:textId="4D44650E" w:rsidR="002E3BDC" w:rsidRDefault="002E3BDC" w:rsidP="002E3BDC">
      <w:r>
        <w:t>Kesk peatus projekteeriti Jõgeva linna Kesk tänavale. Projekteeriti vaid bussipeatuse märk olemasoleva kergliiklustee serva. Buss hakkab peatuma tänava ääres.</w:t>
      </w:r>
    </w:p>
    <w:p w14:paraId="29C08470" w14:textId="77777777" w:rsidR="002E3BDC" w:rsidRDefault="002E3BDC" w:rsidP="002E3BDC"/>
    <w:p w14:paraId="1B52A885" w14:textId="2EEC111D" w:rsidR="00D95AC6" w:rsidRPr="00D95AC6" w:rsidRDefault="00D95AC6" w:rsidP="00D95AC6">
      <w:pPr>
        <w:rPr>
          <w:b/>
          <w:bCs/>
        </w:rPr>
      </w:pPr>
      <w:r w:rsidRPr="00D95AC6">
        <w:rPr>
          <w:b/>
          <w:bCs/>
        </w:rPr>
        <w:t>Jaama peatus (Jaama tn)</w:t>
      </w:r>
    </w:p>
    <w:p w14:paraId="4D17C07F" w14:textId="77777777" w:rsidR="00D95AC6" w:rsidRDefault="00D95AC6" w:rsidP="00D95AC6"/>
    <w:p w14:paraId="38F05FF0" w14:textId="6CC9D4C3" w:rsidR="002E3BDC" w:rsidRDefault="00D95AC6" w:rsidP="000809D1">
      <w:r>
        <w:t>Jaama peatus projekteeriti Jõgeva linna Jaama tänavale. Projekteeriti 6</w:t>
      </w:r>
      <w:r w:rsidR="0053519E">
        <w:t>,5</w:t>
      </w:r>
      <w:r>
        <w:t>m lai ootekoda koos pingi</w:t>
      </w:r>
      <w:r w:rsidR="003B1F0D">
        <w:t>,</w:t>
      </w:r>
      <w:r>
        <w:t xml:space="preserve"> prügikasti</w:t>
      </w:r>
      <w:r w:rsidR="003B1F0D">
        <w:t xml:space="preserve"> ja liiklusmärgiga</w:t>
      </w:r>
      <w:r>
        <w:t xml:space="preserve">. </w:t>
      </w:r>
      <w:r w:rsidR="000174B6">
        <w:t>Ootekoja ees taastada kõnnitee asfaltkate täislaiuses.</w:t>
      </w:r>
    </w:p>
    <w:p w14:paraId="1F12BF53" w14:textId="2796AB78" w:rsidR="004D3A75" w:rsidRDefault="004D3A75" w:rsidP="004D3A75">
      <w:pPr>
        <w:pStyle w:val="Heading2"/>
        <w:numPr>
          <w:ilvl w:val="1"/>
          <w:numId w:val="36"/>
        </w:numPr>
      </w:pPr>
      <w:bookmarkStart w:id="13" w:name="_Toc208908217"/>
      <w:r>
        <w:t>Vertikaalplaneering ja sajuvee juhtimine</w:t>
      </w:r>
      <w:bookmarkEnd w:id="13"/>
    </w:p>
    <w:p w14:paraId="4DF129A5" w14:textId="62211F28" w:rsidR="004D3A75" w:rsidRDefault="004D3A75" w:rsidP="004D3A75">
      <w:pPr>
        <w:pStyle w:val="BodyText"/>
      </w:pPr>
      <w:r>
        <w:t>Vertikaalplaneeringu koostamisel on arvestatud olemasolevate teede ja teega liituvate alade kõrgusega.</w:t>
      </w:r>
    </w:p>
    <w:p w14:paraId="3DC4787B" w14:textId="1701C0A3" w:rsidR="004D3A75" w:rsidRDefault="004D3A75" w:rsidP="004D3A75">
      <w:pPr>
        <w:pStyle w:val="BodyText"/>
      </w:pPr>
      <w:r>
        <w:t>Teede kalded on valitud sellised, mis minimaalsete väärtuste korral tagavad sajuvee äravoolu kattelt arvestades ehitusel lubatavaid tolerantse ja ka maksimaalsete väärtuste korral tagavad kasutusmugavuse ja ohutuse.</w:t>
      </w:r>
    </w:p>
    <w:p w14:paraId="1E433F75" w14:textId="32648744" w:rsidR="004D3A75" w:rsidRDefault="004D3A75" w:rsidP="004D3A75">
      <w:pPr>
        <w:pStyle w:val="Heading2"/>
        <w:numPr>
          <w:ilvl w:val="1"/>
          <w:numId w:val="36"/>
        </w:numPr>
      </w:pPr>
      <w:bookmarkStart w:id="14" w:name="_Toc208908218"/>
      <w:r>
        <w:t>Katend</w:t>
      </w:r>
      <w:bookmarkEnd w:id="14"/>
    </w:p>
    <w:p w14:paraId="3D9848AE" w14:textId="7551B63F"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5" w:name="_Toc208908219"/>
      <w:bookmarkStart w:id="16" w:name="_Ref36383944"/>
      <w:bookmarkStart w:id="17" w:name="_Toc98597630"/>
      <w:r>
        <w:t>Katendi projekteerimise lähteandmed</w:t>
      </w:r>
      <w:bookmarkEnd w:id="15"/>
    </w:p>
    <w:p w14:paraId="07B0EC0F" w14:textId="1B2D7D1D" w:rsidR="00326E9A" w:rsidRDefault="00326E9A" w:rsidP="00326E9A">
      <w:pPr>
        <w:pStyle w:val="BodyText"/>
      </w:pPr>
      <w:r>
        <w:t>Teekatendite konstrueerimisel on lähtutud projekteerimisnormidest</w:t>
      </w:r>
      <w:r w:rsidR="00216683">
        <w:t>,</w:t>
      </w:r>
      <w:r>
        <w:t xml:space="preserve"> eeldatavast liikluskoosseisust ja -sagedusest</w:t>
      </w:r>
      <w:r w:rsidR="00216683">
        <w:t xml:space="preserve"> ning ehitusgeoloogilisest situatsioonist</w:t>
      </w:r>
      <w:r>
        <w:t>. Vajalikuks üldiseks sõidutee katte elastsusmooduliks</w:t>
      </w:r>
      <w:r w:rsidR="00216683">
        <w:t xml:space="preserve"> Terminali peatuses Kesk tänaval</w:t>
      </w:r>
      <w:r>
        <w:t xml:space="preserve"> on valitud EVS 843:2016 „Linnatänavad“ järgi </w:t>
      </w:r>
      <w:r w:rsidR="006020DB" w:rsidRPr="006020DB">
        <w:t>põhimagistraali</w:t>
      </w:r>
      <w:r w:rsidRPr="006020DB">
        <w:t xml:space="preserve"> nõutav 2</w:t>
      </w:r>
      <w:r w:rsidR="006020DB" w:rsidRPr="006020DB">
        <w:t>6</w:t>
      </w:r>
      <w:r w:rsidRPr="006020DB">
        <w:t>0 M</w:t>
      </w:r>
      <w:r w:rsidR="00E17646">
        <w:t>P</w:t>
      </w:r>
      <w:r w:rsidRPr="006020DB">
        <w:t>a</w:t>
      </w:r>
      <w:r w:rsidR="00E17646">
        <w:t xml:space="preserve"> ja Piiri tänaval, mis on küll pigem kohalik jaotustänav, sai bussitasku jaoks valitud veotänava nõutav 245 MPa.</w:t>
      </w:r>
    </w:p>
    <w:p w14:paraId="54EA4B5C" w14:textId="070197E8"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8" w:name="_Toc208908220"/>
      <w:r>
        <w:t>Projekteeritud katendikonstruktsioonid</w:t>
      </w:r>
      <w:bookmarkEnd w:id="18"/>
    </w:p>
    <w:p w14:paraId="22660C58" w14:textId="77777777" w:rsidR="00326E9A" w:rsidRDefault="00326E9A" w:rsidP="00326E9A">
      <w:pPr>
        <w:pStyle w:val="BodyText"/>
      </w:pPr>
      <w:r>
        <w:t>Katendiarvutused tehti Transpordiameti programmiga KAP v2.0 (vt dokument TL-8-01).</w:t>
      </w:r>
    </w:p>
    <w:p w14:paraId="3FF45746" w14:textId="4C1A23B5" w:rsidR="00326E9A" w:rsidRDefault="00326E9A" w:rsidP="00326E9A">
      <w:pPr>
        <w:pStyle w:val="BodyText"/>
      </w:pPr>
      <w:r>
        <w:t xml:space="preserve">Vastavalt geoloogia aruandele </w:t>
      </w:r>
      <w:r w:rsidR="00D81A3A">
        <w:t>jääb Kesk tn projekteeritud peatuse konstruktsiooni alla ~0,5m ulatuses olemasoleva tee konstruktsiooni ehk kruusaga peen-, tolm- ja saviliiv. KAP programmis vastab see kirjeldus mitmele pinnasele, aga valituks sai CdSa – Jäme kerge saviliiv.</w:t>
      </w:r>
      <w:r>
        <w:t xml:space="preserve"> Katendi nihke- ja tõmbepingete tugevusvaru on arvutuse järgi tagatud.</w:t>
      </w:r>
    </w:p>
    <w:p w14:paraId="78E242F9" w14:textId="69EB90EC" w:rsidR="00E17646" w:rsidRDefault="00E17646" w:rsidP="00326E9A">
      <w:pPr>
        <w:pStyle w:val="BodyText"/>
      </w:pPr>
      <w:r>
        <w:t>Vastavalt geoloogia aruandele jääb Piiri tänaval konstruktsiooni alla saviliiv ja saviliivmoreen. KAP programmis sai valitud vastavaks pinnaks D - Saviliiv. Katendi nihke- ja tõmbepingete tugevusvaru on arvutuse järgi tagatud.</w:t>
      </w:r>
    </w:p>
    <w:p w14:paraId="75E3B467" w14:textId="5D5610D9" w:rsidR="000E6741" w:rsidRDefault="000E6741" w:rsidP="00326E9A">
      <w:pPr>
        <w:pStyle w:val="BodyText"/>
      </w:pPr>
      <w:r>
        <w:lastRenderedPageBreak/>
        <w:t>Geoloogiast selgus, et olemasoleva asfaltkatendi paksus</w:t>
      </w:r>
      <w:r w:rsidR="00E27603">
        <w:t xml:space="preserve"> neil kahel tänaval</w:t>
      </w:r>
      <w:r>
        <w:t xml:space="preserve"> on </w:t>
      </w:r>
      <w:r w:rsidR="00E27603">
        <w:t>~</w:t>
      </w:r>
      <w:r>
        <w:t>14cm, seega sai valitud ka projekteeritud kiht sama paksusega.</w:t>
      </w:r>
    </w:p>
    <w:p w14:paraId="2F8008C4" w14:textId="1BC4E0F6" w:rsidR="00326E9A" w:rsidRDefault="00326E9A" w:rsidP="00326E9A">
      <w:pPr>
        <w:pStyle w:val="BodyText"/>
      </w:pPr>
      <w:r>
        <w:t>Katendikonstruktsioonide rajamist erinevates aluskonstruktsiooni ja maapealsete rajatiste situatsioonides selgitavad tüüplõiked joonisel TL-6-01, lõigete asukohad on markeeritud asendiplaanil.</w:t>
      </w:r>
    </w:p>
    <w:p w14:paraId="74079DF1" w14:textId="2D123EAB" w:rsidR="00326E9A" w:rsidRPr="00EA79DF" w:rsidRDefault="00326E9A" w:rsidP="00326E9A">
      <w:pPr>
        <w:pStyle w:val="Heading5"/>
        <w:numPr>
          <w:ilvl w:val="0"/>
          <w:numId w:val="39"/>
        </w:numPr>
        <w:jc w:val="left"/>
        <w:rPr>
          <w:b w:val="0"/>
          <w:bCs w:val="0"/>
          <w:i/>
          <w:iCs w:val="0"/>
        </w:rPr>
      </w:pPr>
      <w:r w:rsidRPr="00EA79DF">
        <w:rPr>
          <w:sz w:val="20"/>
          <w:szCs w:val="20"/>
        </w:rPr>
        <w:t>Sõidutee ab-katend Tüüp 1</w:t>
      </w:r>
      <w:r w:rsidR="00F54E75">
        <w:rPr>
          <w:sz w:val="20"/>
          <w:szCs w:val="20"/>
        </w:rPr>
        <w:t>A</w:t>
      </w:r>
      <w:r w:rsidRPr="00EA79DF">
        <w:br/>
      </w:r>
      <w:r w:rsidR="000E262A">
        <w:rPr>
          <w:b w:val="0"/>
          <w:i/>
          <w:sz w:val="20"/>
          <w:szCs w:val="20"/>
        </w:rPr>
        <w:t>Terminal</w:t>
      </w:r>
      <w:r w:rsidR="00D3335A">
        <w:rPr>
          <w:b w:val="0"/>
          <w:i/>
          <w:sz w:val="20"/>
          <w:szCs w:val="20"/>
        </w:rPr>
        <w:t>i ja Piiri</w:t>
      </w:r>
      <w:r w:rsidR="000E262A">
        <w:rPr>
          <w:b w:val="0"/>
          <w:i/>
          <w:sz w:val="20"/>
          <w:szCs w:val="20"/>
        </w:rPr>
        <w:t xml:space="preserve"> peatus</w:t>
      </w:r>
    </w:p>
    <w:p w14:paraId="634325A1" w14:textId="2495B7AB" w:rsidR="00326E9A" w:rsidRDefault="00326E9A" w:rsidP="00326E9A">
      <w:pPr>
        <w:spacing w:after="240" w:line="230" w:lineRule="atLeast"/>
        <w:jc w:val="left"/>
        <w:rPr>
          <w:lang w:eastAsia="et-EE"/>
        </w:rPr>
      </w:pPr>
      <w:r w:rsidRPr="00EA79DF">
        <w:rPr>
          <w:lang w:eastAsia="et-EE"/>
        </w:rPr>
        <w:t>AC 1</w:t>
      </w:r>
      <w:r w:rsidR="000E6741">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sidR="000E6741">
        <w:rPr>
          <w:lang w:eastAsia="et-EE"/>
        </w:rPr>
        <w:t>5</w:t>
      </w:r>
      <w:r w:rsidRPr="00EA79DF">
        <w:rPr>
          <w:lang w:eastAsia="et-EE"/>
        </w:rPr>
        <w:t xml:space="preserve"> cm</w:t>
      </w:r>
      <w:r w:rsidRPr="00EA79DF">
        <w:rPr>
          <w:lang w:eastAsia="et-EE"/>
        </w:rPr>
        <w:br/>
        <w:t xml:space="preserve">AC </w:t>
      </w:r>
      <w:r w:rsidR="000E6741">
        <w:rPr>
          <w:lang w:eastAsia="et-EE"/>
        </w:rPr>
        <w:t>32</w:t>
      </w:r>
      <w:r w:rsidRPr="00EA79DF">
        <w:rPr>
          <w:lang w:eastAsia="et-EE"/>
        </w:rPr>
        <w:t xml:space="preserve"> base 70/100</w:t>
      </w:r>
      <w:r w:rsidRPr="00EA79DF">
        <w:rPr>
          <w:lang w:eastAsia="et-EE"/>
        </w:rPr>
        <w:tab/>
      </w:r>
      <w:r w:rsidRPr="00EA79DF">
        <w:rPr>
          <w:lang w:eastAsia="et-EE"/>
        </w:rPr>
        <w:tab/>
      </w:r>
      <w:r w:rsidRPr="00EA79DF">
        <w:rPr>
          <w:lang w:eastAsia="et-EE"/>
        </w:rPr>
        <w:tab/>
        <w:t>H=</w:t>
      </w:r>
      <w:r w:rsidR="000E6741">
        <w:rPr>
          <w:lang w:eastAsia="et-EE"/>
        </w:rPr>
        <w:t>9</w:t>
      </w:r>
      <w:r w:rsidRPr="00EA79DF">
        <w:rPr>
          <w:lang w:eastAsia="et-EE"/>
        </w:rPr>
        <w:t xml:space="preserve"> cm</w:t>
      </w:r>
      <w:r w:rsidRPr="00EA79DF">
        <w:rPr>
          <w:lang w:eastAsia="et-EE"/>
        </w:rPr>
        <w:br/>
        <w:t>Paekivist killustikalus (põhifraktsioon 32/64)</w:t>
      </w:r>
      <w:r w:rsidRPr="00EA79DF">
        <w:rPr>
          <w:lang w:eastAsia="et-EE"/>
        </w:rPr>
        <w:tab/>
        <w:t>H=</w:t>
      </w:r>
      <w:r w:rsidR="000E6741">
        <w:rPr>
          <w:lang w:eastAsia="et-EE"/>
        </w:rPr>
        <w:t>31</w:t>
      </w:r>
      <w:r w:rsidRPr="00EA79DF">
        <w:rPr>
          <w:lang w:eastAsia="et-EE"/>
        </w:rPr>
        <w:t xml:space="preserve"> cm              </w:t>
      </w:r>
      <w:r w:rsidRPr="00EA79DF">
        <w:rPr>
          <w:lang w:eastAsia="et-EE"/>
        </w:rPr>
        <w:br/>
      </w:r>
      <w:r w:rsidR="003A6029">
        <w:rPr>
          <w:lang w:eastAsia="et-EE"/>
        </w:rPr>
        <w:t>Tm_100</w:t>
      </w:r>
      <w:r w:rsidR="003A6029">
        <w:rPr>
          <w:lang w:eastAsia="et-EE"/>
        </w:rPr>
        <w:tab/>
      </w:r>
      <w:r w:rsidRPr="00EA79DF">
        <w:rPr>
          <w:lang w:eastAsia="et-EE"/>
        </w:rPr>
        <w:tab/>
      </w:r>
      <w:r w:rsidRPr="00EA79DF">
        <w:rPr>
          <w:lang w:eastAsia="et-EE"/>
        </w:rPr>
        <w:tab/>
      </w:r>
      <w:r w:rsidRPr="00EA79DF">
        <w:rPr>
          <w:lang w:eastAsia="et-EE"/>
        </w:rPr>
        <w:tab/>
        <w:t>H=</w:t>
      </w:r>
      <w:r w:rsidR="000E6741">
        <w:rPr>
          <w:lang w:eastAsia="et-EE"/>
        </w:rPr>
        <w:t>30</w:t>
      </w:r>
      <w:r w:rsidRPr="00EA79DF">
        <w:rPr>
          <w:lang w:eastAsia="et-EE"/>
        </w:rPr>
        <w:t xml:space="preserve"> cm          </w:t>
      </w:r>
      <w:r>
        <w:rPr>
          <w:lang w:eastAsia="et-EE"/>
        </w:rPr>
        <w:br/>
      </w:r>
      <w:r w:rsidR="003A6029">
        <w:rPr>
          <w:lang w:eastAsia="et-EE"/>
        </w:rPr>
        <w:t>Tm_75</w:t>
      </w:r>
      <w:r w:rsidR="003A6029">
        <w:rPr>
          <w:lang w:eastAsia="et-EE"/>
        </w:rPr>
        <w:tab/>
      </w:r>
      <w:r w:rsidR="003A6029" w:rsidRPr="00EA79DF">
        <w:rPr>
          <w:lang w:eastAsia="et-EE"/>
        </w:rPr>
        <w:tab/>
      </w:r>
      <w:r w:rsidR="003A6029" w:rsidRPr="00EA79DF">
        <w:rPr>
          <w:lang w:eastAsia="et-EE"/>
        </w:rPr>
        <w:tab/>
      </w:r>
      <w:r w:rsidR="003A6029" w:rsidRPr="00EA79DF">
        <w:rPr>
          <w:lang w:eastAsia="et-EE"/>
        </w:rPr>
        <w:tab/>
        <w:t>H=</w:t>
      </w:r>
      <w:r w:rsidR="000E6741">
        <w:rPr>
          <w:lang w:eastAsia="et-EE"/>
        </w:rPr>
        <w:t>2</w:t>
      </w:r>
      <w:r w:rsidR="003A6029">
        <w:rPr>
          <w:lang w:eastAsia="et-EE"/>
        </w:rPr>
        <w:t>5</w:t>
      </w:r>
      <w:r w:rsidR="003A6029" w:rsidRPr="00EA79DF">
        <w:rPr>
          <w:lang w:eastAsia="et-EE"/>
        </w:rPr>
        <w:t xml:space="preserve"> cm          </w:t>
      </w:r>
      <w:r w:rsidRPr="00EA79DF">
        <w:rPr>
          <w:lang w:eastAsia="et-EE"/>
        </w:rPr>
        <w:tab/>
        <w:t xml:space="preserve">        </w:t>
      </w:r>
      <w:r>
        <w:rPr>
          <w:lang w:eastAsia="et-EE"/>
        </w:rPr>
        <w:br/>
      </w:r>
      <w:r w:rsidRPr="00EA79DF">
        <w:rPr>
          <w:lang w:eastAsia="et-EE"/>
        </w:rPr>
        <w:t>Olemasolev pinnas</w:t>
      </w:r>
    </w:p>
    <w:p w14:paraId="56B6A7BF" w14:textId="5F9BDA33" w:rsidR="00B21494" w:rsidRPr="00EA79DF" w:rsidRDefault="00B21494" w:rsidP="00B21494">
      <w:pPr>
        <w:pStyle w:val="Heading5"/>
        <w:numPr>
          <w:ilvl w:val="0"/>
          <w:numId w:val="39"/>
        </w:numPr>
        <w:jc w:val="left"/>
        <w:rPr>
          <w:b w:val="0"/>
          <w:bCs w:val="0"/>
          <w:i/>
          <w:iCs w:val="0"/>
        </w:rPr>
      </w:pPr>
      <w:r w:rsidRPr="00EA79DF">
        <w:rPr>
          <w:sz w:val="20"/>
          <w:szCs w:val="20"/>
        </w:rPr>
        <w:t>Sõidutee ab-katend Tüüp 1</w:t>
      </w:r>
      <w:r>
        <w:rPr>
          <w:sz w:val="20"/>
          <w:szCs w:val="20"/>
        </w:rPr>
        <w:t>B</w:t>
      </w:r>
      <w:r w:rsidRPr="00EA79DF">
        <w:br/>
      </w:r>
      <w:r>
        <w:rPr>
          <w:b w:val="0"/>
          <w:i/>
          <w:sz w:val="20"/>
          <w:szCs w:val="20"/>
        </w:rPr>
        <w:t>Saduküla peatus</w:t>
      </w:r>
    </w:p>
    <w:p w14:paraId="065153D4" w14:textId="4EEF1EA5" w:rsidR="00B21494" w:rsidRDefault="00B21494" w:rsidP="00326E9A">
      <w:pPr>
        <w:spacing w:after="240" w:line="230" w:lineRule="atLeast"/>
        <w:jc w:val="left"/>
        <w:rPr>
          <w:lang w:eastAsia="et-EE"/>
        </w:rPr>
      </w:pPr>
      <w:r w:rsidRPr="00EA79DF">
        <w:rPr>
          <w:lang w:eastAsia="et-EE"/>
        </w:rPr>
        <w:t>AC 1</w:t>
      </w:r>
      <w:r>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Paekivist killustikalus (põhifraktsioon 32/64)</w:t>
      </w:r>
      <w:r w:rsidRPr="00EA79DF">
        <w:rPr>
          <w:lang w:eastAsia="et-EE"/>
        </w:rPr>
        <w:tab/>
        <w:t>H=</w:t>
      </w:r>
      <w:r>
        <w:rPr>
          <w:lang w:eastAsia="et-EE"/>
        </w:rPr>
        <w:t>32</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Pr>
          <w:lang w:eastAsia="et-EE"/>
        </w:rPr>
        <w:t>20</w:t>
      </w:r>
      <w:r w:rsidRPr="00EA79DF">
        <w:rPr>
          <w:lang w:eastAsia="et-EE"/>
        </w:rPr>
        <w:t xml:space="preserve"> cm          </w:t>
      </w:r>
      <w:r w:rsidRPr="00EA79DF">
        <w:rPr>
          <w:lang w:eastAsia="et-EE"/>
        </w:rPr>
        <w:tab/>
        <w:t xml:space="preserve">        </w:t>
      </w:r>
      <w:r>
        <w:rPr>
          <w:lang w:eastAsia="et-EE"/>
        </w:rPr>
        <w:br/>
      </w:r>
      <w:r w:rsidRPr="00EA79DF">
        <w:rPr>
          <w:lang w:eastAsia="et-EE"/>
        </w:rPr>
        <w:t>Olemasolev pinnas</w:t>
      </w:r>
    </w:p>
    <w:p w14:paraId="7CECED45" w14:textId="6665753E" w:rsidR="000E262A" w:rsidRPr="00EA79DF" w:rsidRDefault="000E262A" w:rsidP="000E262A">
      <w:pPr>
        <w:pStyle w:val="Heading5"/>
        <w:numPr>
          <w:ilvl w:val="0"/>
          <w:numId w:val="39"/>
        </w:numPr>
        <w:jc w:val="left"/>
        <w:rPr>
          <w:b w:val="0"/>
          <w:bCs w:val="0"/>
          <w:i/>
          <w:iCs w:val="0"/>
        </w:rPr>
      </w:pPr>
      <w:r w:rsidRPr="00EA79DF">
        <w:rPr>
          <w:sz w:val="20"/>
          <w:szCs w:val="20"/>
        </w:rPr>
        <w:t>Sõidutee ab-katend</w:t>
      </w:r>
      <w:r w:rsidR="00D3335A">
        <w:rPr>
          <w:sz w:val="20"/>
          <w:szCs w:val="20"/>
        </w:rPr>
        <w:t xml:space="preserve"> ülekate</w:t>
      </w:r>
      <w:r w:rsidRPr="00EA79DF">
        <w:rPr>
          <w:sz w:val="20"/>
          <w:szCs w:val="20"/>
        </w:rPr>
        <w:t xml:space="preserve"> Tüüp </w:t>
      </w:r>
      <w:r>
        <w:rPr>
          <w:sz w:val="20"/>
          <w:szCs w:val="20"/>
        </w:rPr>
        <w:t>2</w:t>
      </w:r>
    </w:p>
    <w:p w14:paraId="16029A7A" w14:textId="3CAC0A05" w:rsidR="000E262A" w:rsidRDefault="000E262A" w:rsidP="00326E9A">
      <w:pPr>
        <w:spacing w:after="240" w:line="230" w:lineRule="atLeast"/>
        <w:jc w:val="left"/>
        <w:rPr>
          <w:lang w:eastAsia="et-EE"/>
        </w:rPr>
      </w:pPr>
      <w:r w:rsidRPr="00EA79DF">
        <w:rPr>
          <w:lang w:eastAsia="et-EE"/>
        </w:rPr>
        <w:t>AC 1</w:t>
      </w:r>
      <w:r w:rsidR="00D3335A">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sidR="00D3335A">
        <w:rPr>
          <w:lang w:eastAsia="et-EE"/>
        </w:rPr>
        <w:t>5</w:t>
      </w:r>
      <w:r w:rsidRPr="00EA79DF">
        <w:rPr>
          <w:lang w:eastAsia="et-EE"/>
        </w:rPr>
        <w:t xml:space="preserve"> cm</w:t>
      </w:r>
      <w:r w:rsidR="004434CD">
        <w:rPr>
          <w:lang w:eastAsia="et-EE"/>
        </w:rPr>
        <w:tab/>
      </w:r>
      <w:r w:rsidRPr="00EA79DF">
        <w:rPr>
          <w:lang w:eastAsia="et-EE"/>
        </w:rPr>
        <w:tab/>
        <w:t xml:space="preserve">        </w:t>
      </w:r>
      <w:r>
        <w:rPr>
          <w:lang w:eastAsia="et-EE"/>
        </w:rPr>
        <w:br/>
      </w:r>
      <w:r w:rsidRPr="00EA79DF">
        <w:rPr>
          <w:lang w:eastAsia="et-EE"/>
        </w:rPr>
        <w:t xml:space="preserve">Olemasolev </w:t>
      </w:r>
      <w:r w:rsidR="00D3335A">
        <w:rPr>
          <w:lang w:eastAsia="et-EE"/>
        </w:rPr>
        <w:t>konstruktsioon</w:t>
      </w:r>
    </w:p>
    <w:p w14:paraId="4AD166E0" w14:textId="2D1E1FB3" w:rsidR="002D34CF" w:rsidRPr="00EA79DF" w:rsidRDefault="002D34CF" w:rsidP="002D34CF">
      <w:pPr>
        <w:pStyle w:val="Heading5"/>
        <w:numPr>
          <w:ilvl w:val="0"/>
          <w:numId w:val="39"/>
        </w:numPr>
        <w:tabs>
          <w:tab w:val="num" w:pos="643"/>
        </w:tabs>
        <w:ind w:left="643"/>
        <w:jc w:val="left"/>
        <w:rPr>
          <w:b w:val="0"/>
          <w:bCs w:val="0"/>
          <w:i/>
          <w:iCs w:val="0"/>
        </w:rPr>
      </w:pPr>
      <w:r>
        <w:rPr>
          <w:sz w:val="20"/>
          <w:szCs w:val="20"/>
        </w:rPr>
        <w:t>Kõnni</w:t>
      </w:r>
      <w:r w:rsidRPr="00EA79DF">
        <w:rPr>
          <w:sz w:val="20"/>
          <w:szCs w:val="20"/>
        </w:rPr>
        <w:t xml:space="preserve">tee ab-katend Tüüp </w:t>
      </w:r>
      <w:r>
        <w:rPr>
          <w:sz w:val="20"/>
          <w:szCs w:val="20"/>
        </w:rPr>
        <w:t>3</w:t>
      </w:r>
      <w:r w:rsidRPr="00EA79DF">
        <w:br/>
      </w:r>
      <w:r>
        <w:rPr>
          <w:b w:val="0"/>
          <w:i/>
          <w:sz w:val="20"/>
          <w:szCs w:val="20"/>
        </w:rPr>
        <w:t>Ootealad ja kõnniteed</w:t>
      </w:r>
    </w:p>
    <w:p w14:paraId="3974F792" w14:textId="4009291B" w:rsidR="002D34CF" w:rsidRPr="00EA79DF" w:rsidRDefault="002D34CF" w:rsidP="00326E9A">
      <w:pPr>
        <w:spacing w:after="240" w:line="230" w:lineRule="atLeast"/>
        <w:jc w:val="left"/>
        <w:rPr>
          <w:lang w:eastAsia="et-EE"/>
        </w:rPr>
      </w:pPr>
      <w:r w:rsidRPr="00EA79DF">
        <w:rPr>
          <w:lang w:eastAsia="et-EE"/>
        </w:rPr>
        <w:t xml:space="preserve">AC </w:t>
      </w:r>
      <w:r>
        <w:rPr>
          <w:lang w:eastAsia="et-EE"/>
        </w:rPr>
        <w:t>8</w:t>
      </w:r>
      <w:r w:rsidRPr="00EA79DF">
        <w:rPr>
          <w:lang w:eastAsia="et-EE"/>
        </w:rPr>
        <w:t xml:space="preserve"> surf 70/100 </w:t>
      </w:r>
      <w:r w:rsidRPr="00EA79DF">
        <w:rPr>
          <w:lang w:eastAsia="et-EE"/>
        </w:rPr>
        <w:tab/>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 xml:space="preserve">Paekivist killustikalus (põhifraktsioon </w:t>
      </w:r>
      <w:r>
        <w:rPr>
          <w:lang w:eastAsia="et-EE"/>
        </w:rPr>
        <w:t>16</w:t>
      </w:r>
      <w:r w:rsidRPr="00EA79DF">
        <w:rPr>
          <w:lang w:eastAsia="et-EE"/>
        </w:rPr>
        <w:t>/</w:t>
      </w:r>
      <w:r>
        <w:rPr>
          <w:lang w:eastAsia="et-EE"/>
        </w:rPr>
        <w:t>32)</w:t>
      </w:r>
      <w:r w:rsidRPr="00EA79DF">
        <w:rPr>
          <w:lang w:eastAsia="et-EE"/>
        </w:rPr>
        <w:tab/>
        <w:t>H=</w:t>
      </w:r>
      <w:r>
        <w:rPr>
          <w:lang w:eastAsia="et-EE"/>
        </w:rPr>
        <w:t>20</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sidRPr="00EA79DF">
        <w:rPr>
          <w:vertAlign w:val="subscript"/>
          <w:lang w:eastAsia="et-EE"/>
        </w:rPr>
        <w:t>min</w:t>
      </w:r>
      <w:r w:rsidRPr="00EA79DF">
        <w:rPr>
          <w:lang w:eastAsia="et-EE"/>
        </w:rPr>
        <w:t>=</w:t>
      </w:r>
      <w:r>
        <w:rPr>
          <w:lang w:eastAsia="et-EE"/>
        </w:rPr>
        <w:t>20</w:t>
      </w:r>
      <w:r w:rsidRPr="00EA79DF">
        <w:rPr>
          <w:lang w:eastAsia="et-EE"/>
        </w:rPr>
        <w:t xml:space="preserve"> cm</w:t>
      </w:r>
      <w:r w:rsidRPr="00EA79DF">
        <w:rPr>
          <w:lang w:eastAsia="et-EE"/>
        </w:rPr>
        <w:tab/>
        <w:t xml:space="preserve">        </w:t>
      </w:r>
      <w:r>
        <w:rPr>
          <w:lang w:eastAsia="et-EE"/>
        </w:rPr>
        <w:br/>
      </w:r>
      <w:r w:rsidRPr="00EA79DF">
        <w:rPr>
          <w:lang w:eastAsia="et-EE"/>
        </w:rPr>
        <w:t>Olemasolev pinnas</w:t>
      </w:r>
    </w:p>
    <w:p w14:paraId="340BDA5F" w14:textId="2413C711" w:rsidR="00326E9A" w:rsidRPr="00EA79DF" w:rsidRDefault="004219F2" w:rsidP="001E2E98">
      <w:pPr>
        <w:pStyle w:val="Heading5"/>
        <w:numPr>
          <w:ilvl w:val="0"/>
          <w:numId w:val="39"/>
        </w:numPr>
        <w:jc w:val="left"/>
        <w:rPr>
          <w:sz w:val="20"/>
          <w:szCs w:val="20"/>
        </w:rPr>
      </w:pPr>
      <w:r>
        <w:rPr>
          <w:sz w:val="20"/>
          <w:szCs w:val="20"/>
        </w:rPr>
        <w:t>Sõidutee</w:t>
      </w:r>
      <w:r w:rsidR="00326E9A" w:rsidRPr="00EA79DF">
        <w:rPr>
          <w:sz w:val="20"/>
          <w:szCs w:val="20"/>
        </w:rPr>
        <w:t xml:space="preserve"> tugipeenar</w:t>
      </w:r>
      <w:r>
        <w:rPr>
          <w:sz w:val="20"/>
          <w:szCs w:val="20"/>
        </w:rPr>
        <w:t xml:space="preserve"> Tüüp </w:t>
      </w:r>
      <w:r w:rsidR="002D34CF">
        <w:rPr>
          <w:sz w:val="20"/>
          <w:szCs w:val="20"/>
        </w:rPr>
        <w:t>4</w:t>
      </w:r>
      <w:r w:rsidR="001E2E98">
        <w:rPr>
          <w:sz w:val="20"/>
          <w:szCs w:val="20"/>
        </w:rPr>
        <w:br/>
      </w:r>
      <w:r w:rsidR="001E2E98">
        <w:rPr>
          <w:b w:val="0"/>
          <w:i/>
          <w:sz w:val="20"/>
          <w:szCs w:val="20"/>
        </w:rPr>
        <w:t>Terminali peatuse juures</w:t>
      </w:r>
    </w:p>
    <w:p w14:paraId="467EF558" w14:textId="34B7DCC9" w:rsidR="001E2E98" w:rsidRDefault="00326E9A" w:rsidP="001E2E98">
      <w:pPr>
        <w:spacing w:after="240" w:line="230" w:lineRule="atLeast"/>
        <w:jc w:val="left"/>
        <w:rPr>
          <w:lang w:eastAsia="et-EE"/>
        </w:rPr>
      </w:pPr>
      <w:r w:rsidRPr="00EA79DF">
        <w:rPr>
          <w:lang w:eastAsia="et-EE"/>
        </w:rPr>
        <w:t xml:space="preserve">Lubjakivikillustik (võib kasutada ka purustatud kruusa)                                                  </w:t>
      </w:r>
      <w:r>
        <w:rPr>
          <w:lang w:eastAsia="et-EE"/>
        </w:rPr>
        <w:br/>
      </w:r>
      <w:r w:rsidRPr="00EA79DF">
        <w:rPr>
          <w:lang w:eastAsia="et-EE"/>
        </w:rPr>
        <w:t xml:space="preserve"> segu nr 6</w:t>
      </w:r>
      <w:r>
        <w:rPr>
          <w:lang w:eastAsia="et-EE"/>
        </w:rPr>
        <w:t>*</w:t>
      </w:r>
      <w:r w:rsidRPr="00EA79DF">
        <w:rPr>
          <w:lang w:eastAsia="et-EE"/>
        </w:rPr>
        <w:t xml:space="preserve"> (fr 0/31,5)</w:t>
      </w:r>
      <w:r w:rsidRPr="00EA79DF">
        <w:rPr>
          <w:lang w:eastAsia="et-EE"/>
        </w:rPr>
        <w:tab/>
      </w:r>
      <w:r w:rsidRPr="00EA79DF">
        <w:rPr>
          <w:lang w:eastAsia="et-EE"/>
        </w:rPr>
        <w:tab/>
      </w:r>
      <w:r w:rsidRPr="00EA79DF">
        <w:rPr>
          <w:lang w:eastAsia="et-EE"/>
        </w:rPr>
        <w:tab/>
        <w:t>H=</w:t>
      </w:r>
      <w:r w:rsidR="001E2E98">
        <w:rPr>
          <w:lang w:eastAsia="et-EE"/>
        </w:rPr>
        <w:t>14</w:t>
      </w:r>
      <w:r w:rsidRPr="00EA79DF">
        <w:rPr>
          <w:lang w:eastAsia="et-EE"/>
        </w:rPr>
        <w:t xml:space="preserve"> cm</w:t>
      </w:r>
      <w:r w:rsidRPr="00EA79DF">
        <w:rPr>
          <w:lang w:eastAsia="et-EE"/>
        </w:rPr>
        <w:br/>
        <w:t>Paekivist killustikalus (põhifraktsioon 32/64)</w:t>
      </w:r>
      <w:r w:rsidRPr="00EA79DF">
        <w:rPr>
          <w:lang w:eastAsia="et-EE"/>
        </w:rPr>
        <w:tab/>
        <w:t>H=3</w:t>
      </w:r>
      <w:r w:rsidR="001E2E98">
        <w:rPr>
          <w:lang w:eastAsia="et-EE"/>
        </w:rPr>
        <w:t>1</w:t>
      </w:r>
      <w:r w:rsidRPr="00EA79DF">
        <w:rPr>
          <w:lang w:eastAsia="et-EE"/>
        </w:rPr>
        <w:t xml:space="preserve"> cm             </w:t>
      </w:r>
      <w:r>
        <w:rPr>
          <w:lang w:eastAsia="et-EE"/>
        </w:rPr>
        <w:br/>
      </w:r>
      <w:r w:rsidR="001E2E98">
        <w:rPr>
          <w:lang w:eastAsia="et-EE"/>
        </w:rPr>
        <w:t>Tm_100</w:t>
      </w:r>
      <w:r w:rsidR="001E2E98">
        <w:rPr>
          <w:lang w:eastAsia="et-EE"/>
        </w:rPr>
        <w:tab/>
      </w:r>
      <w:r w:rsidR="001E2E98" w:rsidRPr="00EA79DF">
        <w:rPr>
          <w:lang w:eastAsia="et-EE"/>
        </w:rPr>
        <w:tab/>
      </w:r>
      <w:r w:rsidR="001E2E98" w:rsidRPr="00EA79DF">
        <w:rPr>
          <w:lang w:eastAsia="et-EE"/>
        </w:rPr>
        <w:tab/>
      </w:r>
      <w:r w:rsidR="001E2E98" w:rsidRPr="00EA79DF">
        <w:rPr>
          <w:lang w:eastAsia="et-EE"/>
        </w:rPr>
        <w:tab/>
        <w:t>H=</w:t>
      </w:r>
      <w:r w:rsidR="001E2E98">
        <w:rPr>
          <w:lang w:eastAsia="et-EE"/>
        </w:rPr>
        <w:t>30</w:t>
      </w:r>
      <w:r w:rsidR="001E2E98" w:rsidRPr="00EA79DF">
        <w:rPr>
          <w:lang w:eastAsia="et-EE"/>
        </w:rPr>
        <w:t xml:space="preserve"> cm          </w:t>
      </w:r>
      <w:r w:rsidR="001E2E98">
        <w:rPr>
          <w:lang w:eastAsia="et-EE"/>
        </w:rPr>
        <w:br/>
        <w:t>Tm_75</w:t>
      </w:r>
      <w:r w:rsidR="001E2E98">
        <w:rPr>
          <w:lang w:eastAsia="et-EE"/>
        </w:rPr>
        <w:tab/>
      </w:r>
      <w:r w:rsidR="001E2E98" w:rsidRPr="00EA79DF">
        <w:rPr>
          <w:lang w:eastAsia="et-EE"/>
        </w:rPr>
        <w:tab/>
      </w:r>
      <w:r w:rsidR="001E2E98" w:rsidRPr="00EA79DF">
        <w:rPr>
          <w:lang w:eastAsia="et-EE"/>
        </w:rPr>
        <w:tab/>
      </w:r>
      <w:r w:rsidR="001E2E98" w:rsidRPr="00EA79DF">
        <w:rPr>
          <w:lang w:eastAsia="et-EE"/>
        </w:rPr>
        <w:tab/>
        <w:t>H=</w:t>
      </w:r>
      <w:r w:rsidR="001E2E98">
        <w:rPr>
          <w:lang w:eastAsia="et-EE"/>
        </w:rPr>
        <w:t>25</w:t>
      </w:r>
      <w:r w:rsidR="001E2E98" w:rsidRPr="00EA79DF">
        <w:rPr>
          <w:lang w:eastAsia="et-EE"/>
        </w:rPr>
        <w:t xml:space="preserve"> cm          </w:t>
      </w:r>
      <w:r w:rsidR="001E2E98" w:rsidRPr="00EA79DF">
        <w:rPr>
          <w:lang w:eastAsia="et-EE"/>
        </w:rPr>
        <w:tab/>
        <w:t xml:space="preserve">        </w:t>
      </w:r>
      <w:r w:rsidR="001E2E98">
        <w:rPr>
          <w:lang w:eastAsia="et-EE"/>
        </w:rPr>
        <w:br/>
      </w:r>
      <w:r w:rsidR="001E2E98" w:rsidRPr="00EA79DF">
        <w:rPr>
          <w:lang w:eastAsia="et-EE"/>
        </w:rPr>
        <w:t xml:space="preserve">Olemasolev pinnas </w:t>
      </w:r>
    </w:p>
    <w:p w14:paraId="3C027B8A" w14:textId="029BF94E" w:rsidR="00326E9A" w:rsidRDefault="00326E9A" w:rsidP="001E2E98">
      <w:pPr>
        <w:spacing w:after="240" w:line="230" w:lineRule="atLeast"/>
        <w:jc w:val="left"/>
        <w:rPr>
          <w:lang w:eastAsia="et-EE"/>
        </w:rPr>
      </w:pPr>
      <w:r w:rsidRPr="00EA79DF">
        <w:rPr>
          <w:lang w:eastAsia="et-EE"/>
        </w:rPr>
        <w:t xml:space="preserve">* </w:t>
      </w:r>
      <w:r w:rsidRPr="00EA79DF">
        <w:t xml:space="preserve"> Segu koostis vastavalt </w:t>
      </w:r>
      <w:r w:rsidRPr="00EA79DF">
        <w:rPr>
          <w:lang w:eastAsia="et-EE"/>
        </w:rPr>
        <w:t>"Tee ehitamise kvaliteedi nõuded" - Lisa 10.</w:t>
      </w:r>
    </w:p>
    <w:p w14:paraId="62481745" w14:textId="1D7B4C4D" w:rsidR="003C0079" w:rsidRPr="00EA79DF" w:rsidRDefault="003C0079" w:rsidP="003C0079">
      <w:pPr>
        <w:pStyle w:val="Heading5"/>
        <w:numPr>
          <w:ilvl w:val="0"/>
          <w:numId w:val="39"/>
        </w:numPr>
        <w:jc w:val="left"/>
        <w:rPr>
          <w:sz w:val="20"/>
          <w:szCs w:val="20"/>
        </w:rPr>
      </w:pPr>
      <w:r>
        <w:rPr>
          <w:sz w:val="20"/>
          <w:szCs w:val="20"/>
        </w:rPr>
        <w:t>Sõidutee tugipeenar</w:t>
      </w:r>
      <w:r w:rsidR="004219F2">
        <w:rPr>
          <w:sz w:val="20"/>
          <w:szCs w:val="20"/>
        </w:rPr>
        <w:t xml:space="preserve"> / kruuskatend Tüüp </w:t>
      </w:r>
      <w:r w:rsidR="002D34CF">
        <w:rPr>
          <w:sz w:val="20"/>
          <w:szCs w:val="20"/>
        </w:rPr>
        <w:t>5</w:t>
      </w:r>
      <w:r>
        <w:rPr>
          <w:sz w:val="20"/>
          <w:szCs w:val="20"/>
        </w:rPr>
        <w:br/>
      </w:r>
      <w:r w:rsidR="004219F2">
        <w:rPr>
          <w:b w:val="0"/>
          <w:i/>
          <w:sz w:val="20"/>
          <w:szCs w:val="20"/>
        </w:rPr>
        <w:t>TRAMi bussipeatuste ümber</w:t>
      </w:r>
    </w:p>
    <w:p w14:paraId="14ADF1EB" w14:textId="53627128" w:rsidR="001E2E98" w:rsidRDefault="003C0079" w:rsidP="001E2E98">
      <w:pPr>
        <w:spacing w:after="240" w:line="230" w:lineRule="atLeast"/>
        <w:jc w:val="left"/>
        <w:rPr>
          <w:lang w:eastAsia="et-EE"/>
        </w:rPr>
      </w:pPr>
      <w:r w:rsidRPr="00EA79DF">
        <w:rPr>
          <w:lang w:eastAsia="et-EE"/>
        </w:rPr>
        <w:t xml:space="preserve">Lubjakivikillustik segu nr </w:t>
      </w:r>
      <w:r>
        <w:rPr>
          <w:lang w:eastAsia="et-EE"/>
        </w:rPr>
        <w:t>5</w:t>
      </w:r>
      <w:r w:rsidRPr="00EA79DF">
        <w:rPr>
          <w:lang w:eastAsia="et-EE"/>
        </w:rPr>
        <w:t>*</w:t>
      </w:r>
      <w:r w:rsidR="00461E5C">
        <w:rPr>
          <w:lang w:eastAsia="et-EE"/>
        </w:rPr>
        <w:t>*</w:t>
      </w:r>
      <w:r w:rsidRPr="00EA79DF">
        <w:rPr>
          <w:lang w:eastAsia="et-EE"/>
        </w:rPr>
        <w:t xml:space="preserve"> (fr 0/</w:t>
      </w:r>
      <w:r>
        <w:rPr>
          <w:lang w:eastAsia="et-EE"/>
        </w:rPr>
        <w:t>16</w:t>
      </w:r>
      <w:r w:rsidRPr="00EA79DF">
        <w:rPr>
          <w:lang w:eastAsia="et-EE"/>
        </w:rPr>
        <w:t>)</w:t>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Paekivist killustikalus (põhifraktsioon 32/64)</w:t>
      </w:r>
      <w:r w:rsidRPr="00EA79DF">
        <w:rPr>
          <w:lang w:eastAsia="et-EE"/>
        </w:rPr>
        <w:tab/>
        <w:t>H=</w:t>
      </w:r>
      <w:r>
        <w:rPr>
          <w:lang w:eastAsia="et-EE"/>
        </w:rPr>
        <w:t xml:space="preserve">20 </w:t>
      </w:r>
      <w:r w:rsidRPr="00EA79DF">
        <w:rPr>
          <w:lang w:eastAsia="et-EE"/>
        </w:rPr>
        <w:t xml:space="preserve">cm             </w:t>
      </w:r>
      <w:r w:rsidRPr="00EA79DF">
        <w:rPr>
          <w:lang w:eastAsia="et-EE"/>
        </w:rPr>
        <w:br/>
      </w:r>
      <w:r>
        <w:rPr>
          <w:lang w:eastAsia="et-EE"/>
        </w:rPr>
        <w:lastRenderedPageBreak/>
        <w:t>Tm_100</w:t>
      </w:r>
      <w:r>
        <w:rPr>
          <w:lang w:eastAsia="et-EE"/>
        </w:rPr>
        <w:tab/>
      </w:r>
      <w:r>
        <w:rPr>
          <w:lang w:eastAsia="et-EE"/>
        </w:rPr>
        <w:tab/>
      </w:r>
      <w:r w:rsidRPr="00EA79DF">
        <w:rPr>
          <w:lang w:eastAsia="et-EE"/>
        </w:rPr>
        <w:tab/>
      </w:r>
      <w:r w:rsidRPr="00EA79DF">
        <w:rPr>
          <w:lang w:eastAsia="et-EE"/>
        </w:rPr>
        <w:tab/>
        <w:t>H=</w:t>
      </w:r>
      <w:r>
        <w:rPr>
          <w:lang w:eastAsia="et-EE"/>
        </w:rPr>
        <w:t>20</w:t>
      </w:r>
      <w:r w:rsidRPr="00EA79DF">
        <w:rPr>
          <w:lang w:eastAsia="et-EE"/>
        </w:rPr>
        <w:t xml:space="preserve"> cm </w:t>
      </w:r>
      <w:r w:rsidRPr="00EA79DF">
        <w:rPr>
          <w:lang w:eastAsia="et-EE"/>
        </w:rPr>
        <w:tab/>
      </w:r>
      <w:r w:rsidRPr="00EA79DF">
        <w:rPr>
          <w:lang w:eastAsia="et-EE"/>
        </w:rPr>
        <w:tab/>
        <w:t xml:space="preserve">     </w:t>
      </w:r>
      <w:r>
        <w:rPr>
          <w:lang w:eastAsia="et-EE"/>
        </w:rPr>
        <w:br/>
      </w:r>
      <w:r w:rsidRPr="00EA79DF">
        <w:rPr>
          <w:lang w:eastAsia="et-EE"/>
        </w:rPr>
        <w:t>Olemasolev pinnas</w:t>
      </w:r>
    </w:p>
    <w:p w14:paraId="51032DAF" w14:textId="112BAB97" w:rsidR="00461E5C" w:rsidRDefault="00461E5C" w:rsidP="001E2E98">
      <w:pPr>
        <w:spacing w:after="240" w:line="230" w:lineRule="atLeast"/>
        <w:jc w:val="left"/>
        <w:rPr>
          <w:lang w:eastAsia="et-EE"/>
        </w:rPr>
      </w:pPr>
      <w:r w:rsidRPr="00EA79DF">
        <w:rPr>
          <w:lang w:eastAsia="et-EE"/>
        </w:rPr>
        <w:t>*</w:t>
      </w:r>
      <w:r>
        <w:rPr>
          <w:lang w:eastAsia="et-EE"/>
        </w:rPr>
        <w:t>*</w:t>
      </w:r>
      <w:r w:rsidRPr="00EA79DF">
        <w:rPr>
          <w:lang w:eastAsia="et-EE"/>
        </w:rPr>
        <w:t xml:space="preserve"> </w:t>
      </w:r>
      <w:r w:rsidRPr="00EA79DF">
        <w:t xml:space="preserve"> Segu koostis vastavalt </w:t>
      </w:r>
      <w:r w:rsidRPr="00EA79DF">
        <w:rPr>
          <w:lang w:eastAsia="et-EE"/>
        </w:rPr>
        <w:t>"Tee ehitamise kvaliteedi nõuded" - Lisa 10.</w:t>
      </w:r>
    </w:p>
    <w:p w14:paraId="464A41E9" w14:textId="245DD630" w:rsidR="00326E9A" w:rsidRPr="00EA79DF" w:rsidRDefault="00326E9A" w:rsidP="00326E9A">
      <w:pPr>
        <w:pStyle w:val="Heading5"/>
        <w:numPr>
          <w:ilvl w:val="0"/>
          <w:numId w:val="39"/>
        </w:numPr>
        <w:rPr>
          <w:sz w:val="20"/>
          <w:szCs w:val="20"/>
        </w:rPr>
      </w:pPr>
      <w:r w:rsidRPr="00EA79DF">
        <w:rPr>
          <w:sz w:val="20"/>
          <w:szCs w:val="20"/>
        </w:rPr>
        <w:t>Haljasala murukatend</w:t>
      </w:r>
    </w:p>
    <w:p w14:paraId="2345294F" w14:textId="515E4ED2" w:rsidR="00326E9A" w:rsidRDefault="00326E9A" w:rsidP="00326E9A">
      <w:pPr>
        <w:spacing w:after="240" w:line="230" w:lineRule="atLeast"/>
        <w:jc w:val="left"/>
        <w:rPr>
          <w:lang w:eastAsia="et-EE"/>
        </w:rPr>
      </w:pPr>
      <w:r w:rsidRPr="00EA79DF">
        <w:rPr>
          <w:lang w:eastAsia="et-EE"/>
        </w:rPr>
        <w:t>Kasvumuld ja murukülv</w:t>
      </w:r>
      <w:r w:rsidRPr="00EA79DF">
        <w:rPr>
          <w:lang w:eastAsia="et-EE"/>
        </w:rPr>
        <w:tab/>
      </w:r>
      <w:r w:rsidRPr="00EA79DF">
        <w:rPr>
          <w:lang w:eastAsia="et-EE"/>
        </w:rPr>
        <w:tab/>
      </w:r>
      <w:r w:rsidRPr="00EA79DF">
        <w:rPr>
          <w:lang w:eastAsia="et-EE"/>
        </w:rPr>
        <w:tab/>
        <w:t>H=10 cm</w:t>
      </w:r>
      <w:r w:rsidRPr="00EA79DF">
        <w:rPr>
          <w:lang w:eastAsia="et-EE"/>
        </w:rPr>
        <w:br/>
        <w:t>Olemasoleva pinnase planeerimine / täite</w:t>
      </w:r>
      <w:r>
        <w:rPr>
          <w:lang w:eastAsia="et-EE"/>
        </w:rPr>
        <w:t>pinnas</w:t>
      </w:r>
    </w:p>
    <w:p w14:paraId="538E4E69" w14:textId="2969AAB3" w:rsidR="00B35B29" w:rsidRPr="00EA79DF" w:rsidRDefault="00B35B29" w:rsidP="00B35B29">
      <w:pPr>
        <w:pStyle w:val="Heading5"/>
        <w:numPr>
          <w:ilvl w:val="0"/>
          <w:numId w:val="39"/>
        </w:numPr>
        <w:rPr>
          <w:sz w:val="20"/>
          <w:szCs w:val="20"/>
        </w:rPr>
      </w:pPr>
      <w:r>
        <w:rPr>
          <w:sz w:val="20"/>
          <w:szCs w:val="20"/>
        </w:rPr>
        <w:t>Ootekoja konstruktsioon</w:t>
      </w:r>
    </w:p>
    <w:p w14:paraId="43636866" w14:textId="36F756B2" w:rsidR="00B35B29" w:rsidRPr="00EA79DF" w:rsidRDefault="00B35B29" w:rsidP="00B35B29">
      <w:pPr>
        <w:spacing w:after="240" w:line="230" w:lineRule="atLeast"/>
        <w:jc w:val="left"/>
        <w:rPr>
          <w:lang w:eastAsia="et-EE"/>
        </w:rPr>
      </w:pPr>
      <w:r>
        <w:rPr>
          <w:lang w:eastAsia="et-EE"/>
        </w:rPr>
        <w:t>Ootekoja betoonalus</w:t>
      </w:r>
      <w:r w:rsidRPr="00EA79DF">
        <w:rPr>
          <w:lang w:eastAsia="et-EE"/>
        </w:rPr>
        <w:t xml:space="preserve"> </w:t>
      </w:r>
      <w:r w:rsidRPr="00EA79DF">
        <w:rPr>
          <w:lang w:eastAsia="et-EE"/>
        </w:rPr>
        <w:tab/>
      </w:r>
      <w:r w:rsidRPr="00EA79DF">
        <w:rPr>
          <w:lang w:eastAsia="et-EE"/>
        </w:rPr>
        <w:tab/>
      </w:r>
      <w:r w:rsidRPr="00EA79DF">
        <w:rPr>
          <w:lang w:eastAsia="et-EE"/>
        </w:rPr>
        <w:tab/>
        <w:t>H=</w:t>
      </w:r>
      <w:r>
        <w:rPr>
          <w:lang w:eastAsia="et-EE"/>
        </w:rPr>
        <w:t>18</w:t>
      </w:r>
      <w:r w:rsidRPr="00EA79DF">
        <w:rPr>
          <w:lang w:eastAsia="et-EE"/>
        </w:rPr>
        <w:t xml:space="preserve"> cm</w:t>
      </w:r>
      <w:r w:rsidRPr="00EA79DF">
        <w:rPr>
          <w:lang w:eastAsia="et-EE"/>
        </w:rPr>
        <w:br/>
        <w:t xml:space="preserve">Paekivist killustikalus (põhifraktsioon </w:t>
      </w:r>
      <w:r>
        <w:rPr>
          <w:lang w:eastAsia="et-EE"/>
        </w:rPr>
        <w:t>16</w:t>
      </w:r>
      <w:r w:rsidRPr="00EA79DF">
        <w:rPr>
          <w:lang w:eastAsia="et-EE"/>
        </w:rPr>
        <w:t>/</w:t>
      </w:r>
      <w:r>
        <w:rPr>
          <w:lang w:eastAsia="et-EE"/>
        </w:rPr>
        <w:t>32)</w:t>
      </w:r>
      <w:r w:rsidRPr="00EA79DF">
        <w:rPr>
          <w:lang w:eastAsia="et-EE"/>
        </w:rPr>
        <w:tab/>
        <w:t>H=</w:t>
      </w:r>
      <w:r>
        <w:rPr>
          <w:lang w:eastAsia="et-EE"/>
        </w:rPr>
        <w:t>20</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sidRPr="00EA79DF">
        <w:rPr>
          <w:vertAlign w:val="subscript"/>
          <w:lang w:eastAsia="et-EE"/>
        </w:rPr>
        <w:t>min</w:t>
      </w:r>
      <w:r w:rsidRPr="00EA79DF">
        <w:rPr>
          <w:lang w:eastAsia="et-EE"/>
        </w:rPr>
        <w:t>=</w:t>
      </w:r>
      <w:r>
        <w:rPr>
          <w:lang w:eastAsia="et-EE"/>
        </w:rPr>
        <w:t>20</w:t>
      </w:r>
      <w:r w:rsidRPr="00EA79DF">
        <w:rPr>
          <w:lang w:eastAsia="et-EE"/>
        </w:rPr>
        <w:t xml:space="preserve"> cm</w:t>
      </w:r>
      <w:r w:rsidRPr="00EA79DF">
        <w:rPr>
          <w:lang w:eastAsia="et-EE"/>
        </w:rPr>
        <w:tab/>
        <w:t xml:space="preserve">        </w:t>
      </w:r>
      <w:r>
        <w:rPr>
          <w:lang w:eastAsia="et-EE"/>
        </w:rPr>
        <w:br/>
      </w:r>
      <w:r w:rsidRPr="00EA79DF">
        <w:rPr>
          <w:lang w:eastAsia="et-EE"/>
        </w:rPr>
        <w:t>Olemasolev pinnas</w:t>
      </w:r>
    </w:p>
    <w:p w14:paraId="1396B4FE" w14:textId="26596873"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9" w:name="_Toc208908221"/>
      <w:r>
        <w:t>Katendikonstruktsiooni rajamine ja materjalinõuded</w:t>
      </w:r>
      <w:bookmarkEnd w:id="19"/>
    </w:p>
    <w:p w14:paraId="1106E217" w14:textId="128531E2" w:rsidR="000C2999" w:rsidRDefault="000C2999" w:rsidP="00326E9A">
      <w:pPr>
        <w:pStyle w:val="BodyText"/>
      </w:pPr>
      <w:r w:rsidRPr="000C2999">
        <w:t xml:space="preserve">Tehnovõrkude ja äärekivide paigalduskaevikute asukohtades katendite taastamisel ja olemasoleva ja rajatava või taastatava asfaltbetoonkatendi liitekohtades rajada konstruktsioonide kihid vuukide kohakuti sattumise vältimiseks ja vajumite ühtlustamiseks üksteise suhtes ülekattega vastavalt </w:t>
      </w:r>
      <w:r w:rsidRPr="0026278C">
        <w:t>joonisel TL-6-01</w:t>
      </w:r>
      <w:r w:rsidRPr="000C2999">
        <w:t xml:space="preserve"> „Konstruktiivsed lõiked“ esitatule. Uue kattega ala kokku viimisel olemasoleva kattega ei tohi kattele jääda lohke.</w:t>
      </w:r>
    </w:p>
    <w:p w14:paraId="3BC87B29" w14:textId="4FDA9EB2" w:rsidR="00326E9A" w:rsidRDefault="00326E9A" w:rsidP="00326E9A">
      <w:pPr>
        <w:pStyle w:val="BodyText"/>
      </w:pPr>
      <w:r>
        <w:t>Teede ehitamisel juhinduda „Tee ehitamise kvaliteedi nõuded“ määrusest</w:t>
      </w:r>
      <w:r w:rsidR="00387A46">
        <w:t>,</w:t>
      </w:r>
      <w:r w:rsidR="00387A46" w:rsidRPr="00387A46">
        <w:t xml:space="preserve"> tööde tehnoloogia ja materjalinõuded täpsustatakse põhi- või tööprojektis.</w:t>
      </w:r>
    </w:p>
    <w:p w14:paraId="1529B348" w14:textId="77777777" w:rsidR="00326E9A" w:rsidRDefault="00326E9A" w:rsidP="00326E9A">
      <w:pPr>
        <w:pStyle w:val="BodyText"/>
      </w:pPr>
      <w:r>
        <w:t>Muldkeha rajada vastavalt Transpordiameti juhisele „Muldkeha ja dreenkihi projekteerimise, ehitamise ja remondi juhis“ nõuetele.</w:t>
      </w:r>
    </w:p>
    <w:p w14:paraId="7BCF8D65" w14:textId="77777777" w:rsidR="00326E9A" w:rsidRDefault="00326E9A" w:rsidP="00326E9A">
      <w:pPr>
        <w:pStyle w:val="BodyText"/>
      </w:pPr>
      <w:r>
        <w:t>Killustikalused rajada vastaval Transpordiameti juhisele „Killustikust katendikihtide ehitamise juhend“ nõuetele.</w:t>
      </w:r>
    </w:p>
    <w:p w14:paraId="3B07CAA9" w14:textId="64705D64" w:rsidR="00326E9A" w:rsidRDefault="00326E9A" w:rsidP="00326E9A">
      <w:pPr>
        <w:pStyle w:val="BodyText"/>
      </w:pPr>
      <w:r>
        <w:t>Asfaltbetoonkatted rajada vastavalt Transpordiameti juhisele „Asfaldist katendikihtide ehitamise juhis“ nõuetele.</w:t>
      </w:r>
    </w:p>
    <w:p w14:paraId="4C42EA5C" w14:textId="60887DCC"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0" w:name="_Toc208908222"/>
      <w:r>
        <w:t>Dreenkiht</w:t>
      </w:r>
      <w:bookmarkEnd w:id="20"/>
    </w:p>
    <w:p w14:paraId="1F3D0E36" w14:textId="09EA767D" w:rsidR="00326E9A" w:rsidRPr="00326E9A" w:rsidRDefault="00326E9A" w:rsidP="00326E9A">
      <w:pPr>
        <w:pStyle w:val="BodyText"/>
      </w:pPr>
      <w:r w:rsidRPr="00326E9A">
        <w:t>Projekteeritud katendikonstruktsioonides dreenkihti eraldi ei käsitleta. Liivast täide rajatakse muldkehana, mille kvaliteet peab vastama ühtlasi dreenkihi rajamise nõuetele, vt p. 3.</w:t>
      </w:r>
      <w:r w:rsidR="00C10155">
        <w:t>4</w:t>
      </w:r>
      <w:r w:rsidRPr="00326E9A">
        <w:t xml:space="preserve"> Muldkeha ja veeviimarid.</w:t>
      </w:r>
    </w:p>
    <w:p w14:paraId="114C9585" w14:textId="1C8F79FF"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1" w:name="_Toc208908223"/>
      <w:r>
        <w:t>Alus</w:t>
      </w:r>
      <w:bookmarkEnd w:id="21"/>
    </w:p>
    <w:p w14:paraId="4C78283E" w14:textId="77777777" w:rsidR="00326E9A" w:rsidRDefault="00326E9A" w:rsidP="00326E9A">
      <w:pPr>
        <w:pStyle w:val="BodyText"/>
      </w:pPr>
      <w:r>
        <w:t>Killustikalused rajada fraktsioneeritud killustikust kiilumismeetodil, kasutatava materjali põhifraktsioon on esitatud katendikonstruktsioonide kirjeldustes, kiilekillustiku fraktsioon ja kulunurm peavad vastama „Tee ehitamise kvaliteedi nõuded“ § 12 (2) „Aluse ehitamine.“</w:t>
      </w:r>
    </w:p>
    <w:p w14:paraId="38AC9FA0" w14:textId="77777777" w:rsidR="00326E9A" w:rsidRDefault="00326E9A" w:rsidP="00326E9A">
      <w:pPr>
        <w:pStyle w:val="BodyText"/>
      </w:pPr>
      <w:r>
        <w:t>Ehitamisel lähtuda Transpordiameti „Killustikust katendikihtide ehitamise juhisest“.</w:t>
      </w:r>
    </w:p>
    <w:p w14:paraId="2D975291" w14:textId="51749371" w:rsidR="00326E9A" w:rsidRPr="00326E9A" w:rsidRDefault="00326E9A" w:rsidP="00326E9A">
      <w:pPr>
        <w:pStyle w:val="BodyText"/>
      </w:pPr>
      <w:r>
        <w:lastRenderedPageBreak/>
        <w:t xml:space="preserve">Killustikaluse kandevõime peab olema „Tee ehitamise kvaliteedi nõuded“ määruse kohaselt nõutav elastsusmoodul sõiduteel ≥ </w:t>
      </w:r>
      <w:r w:rsidRPr="003F5292">
        <w:t>170 MPa, jalgratta- ja kõnniteel 140 MPa.</w:t>
      </w:r>
    </w:p>
    <w:p w14:paraId="142EFEF3" w14:textId="4B5E3231"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2" w:name="_Toc208908224"/>
      <w:r>
        <w:t>Katted</w:t>
      </w:r>
      <w:bookmarkEnd w:id="22"/>
    </w:p>
    <w:p w14:paraId="340ACADB" w14:textId="77777777" w:rsidR="00326E9A" w:rsidRDefault="00326E9A" w:rsidP="00326E9A">
      <w:pPr>
        <w:pStyle w:val="BodyText"/>
      </w:pPr>
      <w:r>
        <w:t>Asfaltsegude materjalid peavad vastama EVS 901-3:2021 „Asfaltsegud“ nõuetele. Ehitamisel lähtuda Transpordiameti „Asfaldist katendikihtide ehitamise juhisest“.</w:t>
      </w:r>
    </w:p>
    <w:p w14:paraId="1D14EFE1" w14:textId="77777777" w:rsidR="00326E9A" w:rsidRDefault="00326E9A" w:rsidP="00326E9A">
      <w:pPr>
        <w:pStyle w:val="BodyText"/>
      </w:pPr>
      <w:r>
        <w:t>Asfalteerimisel tuleb vuukide töötlemine ja ehitus teostada vastavalt Transpordiameti juhendile. Kui asfaltbetooni vuuke ei ole võimalik ehitada sooja vuugina (olemasoleva ja uue katte liitekohad), kasutada vuugiliimi (Tokplast või analoog).</w:t>
      </w:r>
    </w:p>
    <w:p w14:paraId="19ACBEB4" w14:textId="25DC6033" w:rsidR="00326E9A" w:rsidRDefault="00326E9A" w:rsidP="00326E9A">
      <w:pPr>
        <w:pStyle w:val="Heading2"/>
        <w:numPr>
          <w:ilvl w:val="1"/>
          <w:numId w:val="36"/>
        </w:numPr>
      </w:pPr>
      <w:bookmarkStart w:id="23" w:name="_Toc208908225"/>
      <w:r>
        <w:t>Muldkehad ja veeviimarid</w:t>
      </w:r>
      <w:bookmarkEnd w:id="23"/>
    </w:p>
    <w:p w14:paraId="0E6BA741" w14:textId="77777777" w:rsidR="00387A46" w:rsidRDefault="00387A46" w:rsidP="00387A46">
      <w:pPr>
        <w:pStyle w:val="BodyText"/>
      </w:pPr>
      <w:r>
        <w:t>Teede rajamise aluspinnaseks on olemasoleva või rajatava täiteliiva kiht või tehnovõrkude kaeviku täitmisel rajatav muldkeha.</w:t>
      </w:r>
    </w:p>
    <w:p w14:paraId="52FC17BE" w14:textId="14592266" w:rsidR="00387A46" w:rsidRDefault="00387A46" w:rsidP="00387A46">
      <w:pPr>
        <w:pStyle w:val="BodyText"/>
      </w:pPr>
      <w:r>
        <w:t>Muld</w:t>
      </w:r>
      <w:r w:rsidR="005002D1">
        <w:t>k</w:t>
      </w:r>
      <w:r>
        <w:t>eha projekteeritud paksus on ette nähtud rajada piisavate filtratsiooniomadustega. Muldkeha pealispind planeeritakse katte kallete järgi, ehitamisel lähtuda Transpordiameti „Muldkeha ja dreenkihi projekteerimise, ehitamise ja remondi juhisest“. Liivpinnase sõelkõver peab vastama Transpordiameti „Elastsete teekatendite projekteerimise juhend“ L2.T3 Tm_100 peenliiv</w:t>
      </w:r>
      <w:r w:rsidR="004737EA">
        <w:t xml:space="preserve"> ja Tm_75</w:t>
      </w:r>
      <w:r>
        <w:t>.</w:t>
      </w:r>
    </w:p>
    <w:p w14:paraId="2C27B788" w14:textId="77777777" w:rsidR="00387A46" w:rsidRDefault="00387A46" w:rsidP="00387A46">
      <w:pPr>
        <w:pStyle w:val="BodyText"/>
      </w:pPr>
      <w:r>
        <w:t xml:space="preserve">Liivpinnasest dreenkihi tihendustegur, mis on pinnaseskeleti tegeliku mahumassi ja sama pinnase optimaalse niiskuse juures määratud maksimaalse mahumassi suhe, peab olema vähemalt 0,98. Liivpinnasest dreenikihi elastsusmoodul, mõõdetuna teel LOADMAN- või INSPECTOR-tüüpi seadmega, peab olema vähemalt 65 MPa. </w:t>
      </w:r>
    </w:p>
    <w:p w14:paraId="66B69449" w14:textId="47024E20" w:rsidR="00387A46" w:rsidRDefault="00387A46" w:rsidP="00387A46">
      <w:pPr>
        <w:pStyle w:val="BodyText"/>
      </w:pPr>
      <w:r>
        <w:t>Olemasolevate teede alalt uue katendikonstruktsiooni sügavuse ulatuses välja kaevatav killustik ja liiv on teede täiteks sobiv materjal, kui see vastab täitepinnasele esitatud nõuetele. Muldkehaks sobiva pinnase kaevamisel ja ladustamisel vältida selle segunemist ebasobivaga.</w:t>
      </w:r>
    </w:p>
    <w:p w14:paraId="0563B314" w14:textId="77777777" w:rsidR="00387A46" w:rsidRDefault="00387A46" w:rsidP="00387A46">
      <w:pPr>
        <w:pStyle w:val="BodyText"/>
      </w:pPr>
      <w:r>
        <w:t>Pinnase saab lugeda Maanteeameti peadirektori 05.01.2016.a käskkirja nr 0001 „Muldkeha ja dreenkihi projekteerimise, ehitamise ja remondi juhis (2020)“ lisa 1 järgi dreenivaks, kui:</w:t>
      </w:r>
    </w:p>
    <w:p w14:paraId="5CD9B1B9" w14:textId="69E2FC5B" w:rsidR="00387A46" w:rsidRDefault="00387A46" w:rsidP="000C2999">
      <w:pPr>
        <w:pStyle w:val="BodyText"/>
        <w:numPr>
          <w:ilvl w:val="0"/>
          <w:numId w:val="46"/>
        </w:numPr>
      </w:pPr>
      <w:r>
        <w:t>Osakesi tera suurusega alla 0,063 mm on vähem kui 10% ning samal ajal osakesi tera suurusega alla 0,006 mm on vähem kui 2%</w:t>
      </w:r>
    </w:p>
    <w:p w14:paraId="2683ED89" w14:textId="77777777" w:rsidR="00387A46" w:rsidRDefault="00387A46" w:rsidP="000C2999">
      <w:pPr>
        <w:pStyle w:val="BodyText"/>
        <w:ind w:firstLine="360"/>
      </w:pPr>
      <w:r>
        <w:t>või</w:t>
      </w:r>
    </w:p>
    <w:p w14:paraId="2E3C66C1" w14:textId="7F6895FB" w:rsidR="00387A46" w:rsidRDefault="00387A46" w:rsidP="000C2999">
      <w:pPr>
        <w:pStyle w:val="BodyText"/>
        <w:numPr>
          <w:ilvl w:val="0"/>
          <w:numId w:val="46"/>
        </w:numPr>
      </w:pPr>
      <w:r>
        <w:t>Osakesi tera suurusega alla 0,063 mm on vähem kui 7%.</w:t>
      </w:r>
    </w:p>
    <w:p w14:paraId="29566056" w14:textId="0A888344" w:rsidR="00387A46" w:rsidRDefault="006B36BB" w:rsidP="00387A46">
      <w:pPr>
        <w:pStyle w:val="BodyText"/>
      </w:pPr>
      <w:r>
        <w:t>Sõidutee m</w:t>
      </w:r>
      <w:r w:rsidR="00387A46">
        <w:t>uldkehas</w:t>
      </w:r>
      <w:r w:rsidR="004518B1">
        <w:t>, bussipeatuse ootealal</w:t>
      </w:r>
      <w:r w:rsidR="00387A46">
        <w:t xml:space="preserve"> ja torustike kaevikute tagasitäitel kasutatava täiteliiva lõimis peab külmakindluse, filtratsiooni ja tihendatavuse tagamiseks vastama vähemalt kehtiva Transpordiameti (Maanteeameti) „Elastsete teekatendite projekteerimise juhend“ toodud pinnase Tm_100 </w:t>
      </w:r>
      <w:r w:rsidR="004518B1">
        <w:t xml:space="preserve">ja </w:t>
      </w:r>
      <w:r>
        <w:t>Tm_75 nõuetele.</w:t>
      </w:r>
    </w:p>
    <w:p w14:paraId="0447FF39" w14:textId="773010C0" w:rsidR="00387A46" w:rsidRPr="00387A46" w:rsidRDefault="00387A46" w:rsidP="00387A46">
      <w:pPr>
        <w:pStyle w:val="Heading2"/>
        <w:numPr>
          <w:ilvl w:val="1"/>
          <w:numId w:val="36"/>
        </w:numPr>
      </w:pPr>
      <w:bookmarkStart w:id="24" w:name="_Toc208908226"/>
      <w:r>
        <w:lastRenderedPageBreak/>
        <w:t>Konstruktsioonid</w:t>
      </w:r>
      <w:bookmarkEnd w:id="24"/>
    </w:p>
    <w:p w14:paraId="5D68B119" w14:textId="23D26979" w:rsidR="00387A46" w:rsidRDefault="00387A46" w:rsidP="002436EA">
      <w:pPr>
        <w:pStyle w:val="Heading3"/>
        <w:keepLines/>
        <w:numPr>
          <w:ilvl w:val="2"/>
          <w:numId w:val="36"/>
        </w:numPr>
        <w:tabs>
          <w:tab w:val="clear" w:pos="142"/>
          <w:tab w:val="clear" w:pos="426"/>
        </w:tabs>
        <w:spacing w:before="480" w:after="240"/>
        <w:ind w:left="567" w:hanging="567"/>
        <w:jc w:val="left"/>
      </w:pPr>
      <w:bookmarkStart w:id="25" w:name="_Toc208908227"/>
      <w:r>
        <w:t>Äärekivid</w:t>
      </w:r>
      <w:bookmarkEnd w:id="25"/>
    </w:p>
    <w:p w14:paraId="774A9273" w14:textId="77777777" w:rsidR="00387A46" w:rsidRDefault="00387A46" w:rsidP="00387A46">
      <w:pPr>
        <w:pStyle w:val="BodyText"/>
      </w:pPr>
      <w:r>
        <w:t>Sõidutee betoonäärekividena kasutada tardkivikillustiku baasil sõiduteede ääres kasutamiseks toodetud betoonäärekive, mis on vastupidavad teede talihooldes kasutatavatele kemikaalidele. Ilmastikukindluse klass 3, paigaldusbetooni klass C16/20. Äärekivid peavad vastama EVS-EN 1340:2003 "Betoonist äärekivid".</w:t>
      </w:r>
    </w:p>
    <w:p w14:paraId="02E14C81" w14:textId="77777777" w:rsidR="00387A46" w:rsidRDefault="00387A46" w:rsidP="00387A46">
      <w:pPr>
        <w:pStyle w:val="BodyText"/>
      </w:pPr>
      <w:r>
        <w:t>Graniitäärekivide külmakindlus peab vastama klass 1 ja  mark F1 nõuetele (EVS-EN 1343 „Looduskivist äärekivid välissillutiseks“), testitud 48 tsükliga vastavalt EN 12371.</w:t>
      </w:r>
    </w:p>
    <w:p w14:paraId="5AC7620B" w14:textId="184094C2" w:rsidR="00387A46" w:rsidRDefault="00387A46" w:rsidP="00387A46">
      <w:pPr>
        <w:pStyle w:val="BodyText"/>
      </w:pPr>
      <w:r>
        <w:t>Graniitäärekivide esikülg, pealispind ning faas peavad olema põletatud pinnatöötlusega.</w:t>
      </w:r>
    </w:p>
    <w:p w14:paraId="0F944199" w14:textId="27F0A3F8" w:rsidR="00387A46" w:rsidRDefault="00387A46" w:rsidP="00387A46">
      <w:pPr>
        <w:pStyle w:val="Heading2"/>
        <w:numPr>
          <w:ilvl w:val="1"/>
          <w:numId w:val="36"/>
        </w:numPr>
      </w:pPr>
      <w:bookmarkStart w:id="26" w:name="_Toc208908228"/>
      <w:r>
        <w:t>Liikluskorraldus- ja ohutusvahendid</w:t>
      </w:r>
      <w:bookmarkEnd w:id="26"/>
    </w:p>
    <w:p w14:paraId="5DA72FE8" w14:textId="77777777" w:rsidR="00387A46" w:rsidRDefault="00387A46" w:rsidP="00387A46">
      <w:pPr>
        <w:pStyle w:val="BodyText"/>
      </w:pPr>
      <w:r>
        <w:t>Liiklusmärgid on projekteeritud ja tuleb paigaldada vastavalt standardile EVS 613:2023 „Liiklusmärgid ja nende kasutamine“.</w:t>
      </w:r>
    </w:p>
    <w:p w14:paraId="71E5ACFF" w14:textId="04B3AD7D" w:rsidR="00387A46" w:rsidRDefault="00387A46" w:rsidP="00387A46">
      <w:pPr>
        <w:pStyle w:val="BodyText"/>
      </w:pPr>
      <w:r>
        <w:t>Projekteeritud liiklusmärgid kuuluvad I suurusgruppi</w:t>
      </w:r>
      <w:r w:rsidR="006B36BB">
        <w:t>.</w:t>
      </w:r>
    </w:p>
    <w:p w14:paraId="66F0C14D" w14:textId="77777777" w:rsidR="00387A46" w:rsidRDefault="00387A46" w:rsidP="00387A46">
      <w:pPr>
        <w:pStyle w:val="BodyText"/>
      </w:pPr>
      <w:r>
        <w:t>Liiklusmärkide ja tahvlite valmistamisel kasutada vähemalt 2 mm paksuseid alumiiniumist või kuumgalvaniseeritud terasplekist märgialuseid.</w:t>
      </w:r>
    </w:p>
    <w:p w14:paraId="3D348DED" w14:textId="0CE4682E" w:rsidR="00387A46" w:rsidRDefault="00387A46" w:rsidP="00387A46">
      <w:pPr>
        <w:pStyle w:val="BodyText"/>
      </w:pPr>
      <w:r>
        <w:t>Liiklusmärkidel kasutada RA1 või RA2 klassi valgust peegeldavat kilet lähtuvalt EVS 613:2023 „Liiklusmärgid ja nende kasutamine“ ja EVS-EN 12899-1: 2007 „Vertikaalsed liikluskorraldusvahendid. Osa 1. Liiklusmärgid“ esitatud fotomeetrilistest nõuetest, märgi paigalduskohast (tee kohal / kõrval) ja märgi numbrist.</w:t>
      </w:r>
    </w:p>
    <w:p w14:paraId="2435869B" w14:textId="77777777" w:rsidR="00387A46" w:rsidRDefault="00387A46" w:rsidP="00387A46">
      <w:pPr>
        <w:pStyle w:val="BodyText"/>
      </w:pPr>
      <w:r>
        <w:t>Teekattemärgistus teha sõiduteel termovaluplastikuga.</w:t>
      </w:r>
    </w:p>
    <w:p w14:paraId="3479A30E" w14:textId="77777777" w:rsidR="00387A46" w:rsidRDefault="00387A46" w:rsidP="00387A46">
      <w:pPr>
        <w:pStyle w:val="BodyText"/>
      </w:pPr>
      <w:r>
        <w:t>Teekattemärgistus on projekteeritud, materjal peab vastama ja see tuleb paigaldada vastavalt EVS 614:2022 „Teemärgised ja nende kasutamine“.</w:t>
      </w:r>
    </w:p>
    <w:p w14:paraId="059F87D8" w14:textId="5A004B0F" w:rsidR="00387A46" w:rsidRPr="00387A46" w:rsidRDefault="00387A46" w:rsidP="00387A46">
      <w:pPr>
        <w:pStyle w:val="BodyText"/>
      </w:pPr>
      <w:r>
        <w:t>Uue liikluskorraldusega vastuollu sattunud teemärgised ja liiklusmärgid tuleb kõrvaldada</w:t>
      </w:r>
      <w:r w:rsidR="00444C99">
        <w:t>.</w:t>
      </w:r>
    </w:p>
    <w:p w14:paraId="21E97C0E" w14:textId="18444EEB" w:rsidR="00387A46" w:rsidRDefault="00387A46" w:rsidP="00387A46">
      <w:pPr>
        <w:pStyle w:val="Heading2"/>
        <w:numPr>
          <w:ilvl w:val="1"/>
          <w:numId w:val="36"/>
        </w:numPr>
      </w:pPr>
      <w:bookmarkStart w:id="27" w:name="_Toc208908229"/>
      <w:r>
        <w:t>Tehnovõrgud</w:t>
      </w:r>
      <w:bookmarkEnd w:id="27"/>
    </w:p>
    <w:p w14:paraId="41C6DC1E" w14:textId="77777777" w:rsidR="00387A46" w:rsidRDefault="00387A46" w:rsidP="00387A46">
      <w:pPr>
        <w:pStyle w:val="BodyText"/>
      </w:pPr>
      <w:r>
        <w:t>Uute tehnovõrkude rajamist käsitlevad vastavad projektiosad.</w:t>
      </w:r>
    </w:p>
    <w:p w14:paraId="04F747BD" w14:textId="77777777" w:rsidR="00387A46" w:rsidRDefault="00387A46" w:rsidP="00387A46">
      <w:pPr>
        <w:pStyle w:val="BodyText"/>
      </w:pPr>
      <w:r>
        <w:t>Kõik ehitustsooni jäävad tehnovõrkude kaevuluugid on projektis ette nähtud tõsta projektiga ette antud tasapinda. Vajadusel tuleb vanad amortiseerunud luugid, mida pole võimalik niisama reguleerida, välja vahetada. Ehituse ajal tuleb jälgida, et oleks tagatud kõikide luukide säilimine. Kaevu kaane reguleerimisel peab kaevu teleskoop jääma kaevukeha sisse vähemalt 20 cm. Kaevu teleskoobi maksimaalne pikkus 80 cm. Juhul kui tõstetakse kaevukaant ja teleskooptoru ei jää kaevukeha sisse 20 cm, tuleb pikendada kaevukeha mitte teleskooptoru.</w:t>
      </w:r>
    </w:p>
    <w:p w14:paraId="1D87D329" w14:textId="77777777" w:rsidR="00387A46" w:rsidRDefault="00387A46" w:rsidP="00387A46">
      <w:pPr>
        <w:pStyle w:val="BodyText"/>
      </w:pPr>
      <w:r>
        <w:t xml:space="preserve">Maakraani/siibri spindel peab jääma maapinnast mitte sügavamale kui 15 cm. Veetorustike süsteemil kuuluvad kaped ja spindlipikendused ühte komplekti, vajadusel tuleb mõlemad välja </w:t>
      </w:r>
      <w:r>
        <w:lastRenderedPageBreak/>
        <w:t>vahetada. Hetkel haljasala all paiknevad ja peale ehitust kõvakattega tee alla jäävad olemasolevad kaped tuleb vajadusel asendada ujuvkapedega kandevõimega 40 t.</w:t>
      </w:r>
    </w:p>
    <w:p w14:paraId="2468C367" w14:textId="77777777" w:rsidR="00387A46" w:rsidRDefault="00387A46" w:rsidP="00387A46">
      <w:pPr>
        <w:pStyle w:val="BodyText"/>
      </w:pPr>
      <w:r>
        <w:t>Tehnovõrkude kaevikute tagasitäite materjali- ja tihendamise kvaliteedinõuded peavad vastama tee muldkeha ehitamise nõuetele.</w:t>
      </w:r>
    </w:p>
    <w:p w14:paraId="1D567146" w14:textId="621D1EC2" w:rsidR="00387A46" w:rsidRDefault="00387A46" w:rsidP="00387A46">
      <w:pPr>
        <w:pStyle w:val="BodyText"/>
      </w:pPr>
      <w:r>
        <w:t>Mittetöötavate tehnovõrkude kaevud ja kaped tuleb tee muldkehast teisaldada.</w:t>
      </w:r>
    </w:p>
    <w:p w14:paraId="1D4154E2" w14:textId="4E1FA98F" w:rsidR="00387A46" w:rsidRDefault="00387A46" w:rsidP="00387A46">
      <w:pPr>
        <w:pStyle w:val="Heading2"/>
        <w:numPr>
          <w:ilvl w:val="1"/>
          <w:numId w:val="36"/>
        </w:numPr>
      </w:pPr>
      <w:bookmarkStart w:id="28" w:name="_Toc208908230"/>
      <w:r>
        <w:t>Keskkonnakaitse</w:t>
      </w:r>
      <w:bookmarkEnd w:id="28"/>
    </w:p>
    <w:p w14:paraId="1C70CE63" w14:textId="0E2EBAF8" w:rsidR="00387A46" w:rsidRDefault="00387A46" w:rsidP="002436EA">
      <w:pPr>
        <w:pStyle w:val="Heading3"/>
        <w:keepLines/>
        <w:numPr>
          <w:ilvl w:val="2"/>
          <w:numId w:val="36"/>
        </w:numPr>
        <w:tabs>
          <w:tab w:val="clear" w:pos="142"/>
          <w:tab w:val="clear" w:pos="426"/>
        </w:tabs>
        <w:spacing w:before="480" w:after="240"/>
        <w:ind w:left="567" w:hanging="567"/>
        <w:jc w:val="left"/>
      </w:pPr>
      <w:bookmarkStart w:id="29" w:name="_Toc208908231"/>
      <w:r>
        <w:t>Jäätmekäitlus</w:t>
      </w:r>
      <w:bookmarkEnd w:id="29"/>
    </w:p>
    <w:p w14:paraId="2EB76B63" w14:textId="77777777" w:rsidR="00387A46" w:rsidRDefault="00387A46" w:rsidP="00387A46">
      <w:pPr>
        <w:pStyle w:val="BodyText"/>
      </w:pPr>
      <w:r>
        <w:t>Ehitusjäätmete nõuetekohase käitlemise tagab ehitusjäätmete omanik.</w:t>
      </w:r>
    </w:p>
    <w:p w14:paraId="4D9F85AA" w14:textId="44E42711" w:rsidR="00387A46" w:rsidRDefault="00387A46" w:rsidP="00387A46">
      <w:pPr>
        <w:pStyle w:val="BodyText"/>
      </w:pPr>
      <w:r>
        <w:t xml:space="preserve">Jäätmeid käidelda vastavalt </w:t>
      </w:r>
      <w:r w:rsidR="00F87280" w:rsidRPr="00F87280">
        <w:t>Jõgeva</w:t>
      </w:r>
      <w:r w:rsidRPr="00F87280">
        <w:t xml:space="preserve"> valla jäätmehoolduseeskirjale (</w:t>
      </w:r>
      <w:r w:rsidR="00F87280" w:rsidRPr="00F87280">
        <w:t>Jõgeva</w:t>
      </w:r>
      <w:r w:rsidRPr="00F87280">
        <w:t xml:space="preserve"> Vallavolikogu  </w:t>
      </w:r>
      <w:r w:rsidR="00F87280" w:rsidRPr="00F87280">
        <w:t>22</w:t>
      </w:r>
      <w:r w:rsidRPr="00F87280">
        <w:t>.0</w:t>
      </w:r>
      <w:r w:rsidR="00F87280" w:rsidRPr="00F87280">
        <w:t>4</w:t>
      </w:r>
      <w:r w:rsidRPr="00F87280">
        <w:t>.202</w:t>
      </w:r>
      <w:r w:rsidR="00F87280" w:rsidRPr="00F87280">
        <w:t>1</w:t>
      </w:r>
      <w:r w:rsidRPr="00F87280">
        <w:t xml:space="preserve"> määrus nr </w:t>
      </w:r>
      <w:r w:rsidR="00F87280" w:rsidRPr="00F87280">
        <w:t>155</w:t>
      </w:r>
      <w:r w:rsidRPr="00F87280">
        <w:t>).</w:t>
      </w:r>
    </w:p>
    <w:p w14:paraId="7BD79648" w14:textId="77777777" w:rsidR="00387A46" w:rsidRDefault="00387A46" w:rsidP="00387A46">
      <w:pPr>
        <w:pStyle w:val="BodyText"/>
      </w:pPr>
      <w:r>
        <w:t>Ehituse Töövõtja vastutab ehitusperioodil keskkonnakaitse eest ehitusplatsil ja sellega vahetult piirnevail aladel Eesti Vabariigis kehtivaile seadustele ja nõuetele ning Tellija poolt esitatud juhistele vastavalt. Tähelepanu tuleb pöörata ehitustöödel tekkivate jäätmete käitlusele. Ehitusjäätmed tuleb koguda liigiti vastavalt tähistatud jäätmemahutitesse nende tekkekohal või selle jaoks spetsiaalselt eraldatud alale, lähtudes jäätmete korduskasutuse, ringlussevõtu või taaskasutuse võimalustest ning anda üle keskkonnakaitseloaga jäätmekäitlejale. Freesimistööde protsessis tekkinud freespuru tuleb viia objektilt eemale edasiseks taaskasutamiseks, täpsed juhised freespuru edasise kasutamise kohta annab tellija.</w:t>
      </w:r>
    </w:p>
    <w:p w14:paraId="18AD4BF5" w14:textId="77777777" w:rsidR="00387A46" w:rsidRDefault="00387A46" w:rsidP="00387A46">
      <w:pPr>
        <w:pStyle w:val="BodyText"/>
      </w:pPr>
      <w:r>
        <w:t>Ohtlikud jäätmed tuleb koguda muudest jäätmetest eraldi ning üle anda ohtlike jäätmete käitlemise litsentsi omavatele ettevõtetele.</w:t>
      </w:r>
    </w:p>
    <w:p w14:paraId="4B47BCF6" w14:textId="77777777" w:rsidR="00387A46" w:rsidRDefault="00387A46" w:rsidP="00387A46">
      <w:pPr>
        <w:pStyle w:val="BodyText"/>
      </w:pPr>
      <w:r>
        <w:t>Väljakaevatavat pinnast saab objektil kasutada lähtuvalt selle kvaliteedist kas teede aluses täitekihis või haljasalade täiteks. Kohalikeks töödeks ebasobiv ja üle jääv pinnas tuleb vedada seadusega lubatud ladustuskohta või anda üle jäätmekäitlusettevõttele.</w:t>
      </w:r>
    </w:p>
    <w:p w14:paraId="1A2903BC" w14:textId="77777777" w:rsidR="00387A46" w:rsidRDefault="00387A46" w:rsidP="00387A46">
      <w:pPr>
        <w:pStyle w:val="BodyText"/>
      </w:pPr>
      <w:r>
        <w:t>Kaeve- ja ehitustöödel kasutada korras tehnikat ja välistada maapinna või pinnase reostumine. Reostustunnustega pinnase ilmnemisel võtta sellest pinnaseproov ning tööstustsooni piirarvu ületava reostuse korral asendada reostunud pinnas puhta täitepinnasega. Reostunud pinnase kokkukogumine ja äravedu tellida vastavat jäätmeluba omavalt ettevõttelt.</w:t>
      </w:r>
    </w:p>
    <w:p w14:paraId="3280F906" w14:textId="77777777" w:rsidR="00387A46" w:rsidRDefault="00387A46" w:rsidP="00387A46">
      <w:pPr>
        <w:pStyle w:val="BodyText"/>
      </w:pPr>
      <w:r>
        <w:t>Ehitustööde käigus tekkinud prügi tuleb eemaldada ehitusplatsilt ilma tänavaid reostamata ja külgnevaid krunte kahjustamata.</w:t>
      </w:r>
    </w:p>
    <w:p w14:paraId="18DE17B9" w14:textId="77777777" w:rsidR="00387A46" w:rsidRDefault="00387A46" w:rsidP="00387A46">
      <w:pPr>
        <w:pStyle w:val="BodyText"/>
      </w:pPr>
      <w:r>
        <w:t>Ehitusplatsil jäätmete kogumiseks kasutatavate tähistatud mahutite tüübid ja asukohad valib ja vastutab Töövõtja.</w:t>
      </w:r>
    </w:p>
    <w:p w14:paraId="4B1E6510" w14:textId="6273717D" w:rsidR="00387A46" w:rsidRPr="00387A46" w:rsidRDefault="00387A46" w:rsidP="00387A46">
      <w:pPr>
        <w:pStyle w:val="BodyText"/>
      </w:pPr>
      <w:r w:rsidRPr="00DE4ECF">
        <w:t xml:space="preserve">Ehitus- ja lammutusjäätmete käitlemine tuleb kooskõlastada </w:t>
      </w:r>
      <w:r w:rsidR="00DE4ECF" w:rsidRPr="00DE4ECF">
        <w:t>Jõgeva</w:t>
      </w:r>
      <w:r w:rsidRPr="00DE4ECF">
        <w:t xml:space="preserve"> Vallavalitsusega. Ehitustööde lõppemise järel vormistada jäätmeõiend, kinnitada see </w:t>
      </w:r>
      <w:r w:rsidR="00DE4ECF" w:rsidRPr="00DE4ECF">
        <w:t>Jõgeva</w:t>
      </w:r>
      <w:r w:rsidRPr="00DE4ECF">
        <w:t xml:space="preserve"> Vallavalitsuses ning</w:t>
      </w:r>
      <w:r>
        <w:t xml:space="preserve"> lisada rajatise ülevaatuse dokumentidele.</w:t>
      </w:r>
    </w:p>
    <w:p w14:paraId="156581ED" w14:textId="77777777" w:rsidR="002436EA" w:rsidRPr="00C749C3" w:rsidRDefault="002436EA" w:rsidP="002436EA">
      <w:pPr>
        <w:pStyle w:val="Heading2"/>
        <w:numPr>
          <w:ilvl w:val="1"/>
          <w:numId w:val="36"/>
        </w:numPr>
      </w:pPr>
      <w:bookmarkStart w:id="30" w:name="_Toc98597638"/>
      <w:bookmarkStart w:id="31" w:name="_Toc208908232"/>
      <w:bookmarkEnd w:id="16"/>
      <w:bookmarkEnd w:id="17"/>
      <w:r w:rsidRPr="00C749C3">
        <w:lastRenderedPageBreak/>
        <w:t>Maastikukujundustööd</w:t>
      </w:r>
      <w:bookmarkEnd w:id="30"/>
      <w:bookmarkEnd w:id="31"/>
    </w:p>
    <w:p w14:paraId="0815FA63" w14:textId="6782357D" w:rsidR="00C749C3" w:rsidRDefault="002436EA" w:rsidP="002436EA">
      <w:pPr>
        <w:pStyle w:val="BodyText"/>
      </w:pPr>
      <w:r>
        <w:t>Muru rajamisel ehitamine ja töö lähtuda vastavalt „Riigiteede haljastustööde juhisele“. Kasutada tuleb rajada III klassi muru. Külvipind tuleb tasandada nii, et seal ei oleks lohke ning et mullapind oleks sujuvalt ühendatud ümbritseva maapinna või rajatistega. Tasandatud pind tuleb tihendada rullides nii, et sinna ei jääks käimisel jälgi. Kohaliku kasvupinnase sobivus kasvualuse rajamiseks tuleb teha kindlaks mulla viljakuse ja lõimise analüüsiga enne külvi- või istutustööde algust</w:t>
      </w:r>
      <w:r w:rsidR="00C749C3">
        <w:t>.</w:t>
      </w:r>
      <w:r w:rsidR="00C749C3">
        <w:br/>
        <w:t>Tööde mahud on toodud koodnmahtudes.</w:t>
      </w:r>
    </w:p>
    <w:p w14:paraId="74A2CA5D" w14:textId="77777777" w:rsidR="002436EA" w:rsidRDefault="002436EA" w:rsidP="002436EA">
      <w:pPr>
        <w:pStyle w:val="BodyText"/>
      </w:pPr>
    </w:p>
    <w:p w14:paraId="243A4ADF" w14:textId="77777777" w:rsidR="002436EA" w:rsidRDefault="002436EA" w:rsidP="002436EA">
      <w:pPr>
        <w:autoSpaceDE w:val="0"/>
        <w:autoSpaceDN w:val="0"/>
        <w:adjustRightInd w:val="0"/>
        <w:spacing w:before="0" w:after="0" w:line="240" w:lineRule="auto"/>
        <w:jc w:val="left"/>
        <w:rPr>
          <w:rFonts w:ascii="Times New Roman" w:hAnsi="Times New Roman"/>
          <w:color w:val="000000"/>
          <w:sz w:val="24"/>
          <w:lang w:val="lv-LV"/>
        </w:rPr>
      </w:pPr>
    </w:p>
    <w:p w14:paraId="06C869E9" w14:textId="77777777" w:rsidR="002436EA" w:rsidRDefault="002436EA" w:rsidP="002436EA">
      <w:pPr>
        <w:pStyle w:val="BodyText"/>
      </w:pPr>
    </w:p>
    <w:p w14:paraId="5193BA6E" w14:textId="6FB062F8" w:rsidR="002436EA" w:rsidRDefault="002436EA" w:rsidP="002436EA">
      <w:pPr>
        <w:pStyle w:val="Heading1"/>
        <w:numPr>
          <w:ilvl w:val="0"/>
          <w:numId w:val="36"/>
        </w:numPr>
      </w:pPr>
      <w:bookmarkStart w:id="32" w:name="_Toc98597641"/>
      <w:bookmarkStart w:id="33" w:name="_Toc208908233"/>
      <w:r>
        <w:lastRenderedPageBreak/>
        <w:t>ehitustööde te</w:t>
      </w:r>
      <w:bookmarkEnd w:id="32"/>
      <w:r w:rsidR="00F67ACD">
        <w:t>HNOLOOGIA</w:t>
      </w:r>
      <w:bookmarkEnd w:id="33"/>
    </w:p>
    <w:p w14:paraId="2B63DCF0" w14:textId="7C45E7E8" w:rsidR="002436EA" w:rsidRDefault="002436EA" w:rsidP="002436EA">
      <w:pPr>
        <w:pStyle w:val="Heading2"/>
        <w:keepLines/>
        <w:numPr>
          <w:ilvl w:val="1"/>
          <w:numId w:val="36"/>
        </w:numPr>
        <w:tabs>
          <w:tab w:val="clear" w:pos="142"/>
          <w:tab w:val="left" w:pos="708"/>
        </w:tabs>
        <w:ind w:left="567" w:hanging="567"/>
        <w:jc w:val="left"/>
      </w:pPr>
      <w:bookmarkStart w:id="34" w:name="_Toc479843193"/>
      <w:bookmarkStart w:id="35" w:name="_Toc520454306"/>
      <w:bookmarkStart w:id="36" w:name="_Toc98597642"/>
      <w:bookmarkStart w:id="37" w:name="_Toc208908234"/>
      <w:r>
        <w:t>Üld</w:t>
      </w:r>
      <w:bookmarkEnd w:id="34"/>
      <w:bookmarkEnd w:id="35"/>
      <w:bookmarkEnd w:id="36"/>
      <w:r w:rsidR="00F67ACD">
        <w:t>nõuded</w:t>
      </w:r>
      <w:bookmarkEnd w:id="37"/>
    </w:p>
    <w:p w14:paraId="688D219E" w14:textId="77777777" w:rsidR="00F67ACD" w:rsidRDefault="00F67ACD" w:rsidP="00F67ACD">
      <w:pPr>
        <w:pStyle w:val="BodyText"/>
      </w:pPr>
      <w:r>
        <w:t>Vastavalt kehtivatele õigusaktidele ja standarditele on nõuetekohaseks ehitamiseks vaja koostada tööprojekt (vt Majandus- ja taristuministri määrus nr 97 „Nõuded ehitusprojektile“ § 10 (1), EVS 932:2017 „Ehitusprojekt“  p 5) ja võrguvaldaja nõudel see nendega kooskõlastada.</w:t>
      </w:r>
    </w:p>
    <w:p w14:paraId="094F87D6" w14:textId="77777777" w:rsidR="00F67ACD" w:rsidRDefault="00F67ACD" w:rsidP="00F67ACD">
      <w:pPr>
        <w:pStyle w:val="BodyText"/>
      </w:pPr>
      <w:r>
        <w:t>Geodeetiline alusplaan on koostatud enne projekteerimist, seega võib ehitustöödega alustamise hetkeks olla reaalne olukord muutunud. Enne ehitustöödega alustamist on ehitajal kohustus kontrollida, kas projekteerimise aluseks olnud geodeetiline alusplaan on ajakohane. Asukohtades, kus geodeetiline alusplaan seda ei ole, on ehitajal kohustus koostada lahenduses vastavad muudatused ja need tee valdajaga kooskõlastada.</w:t>
      </w:r>
    </w:p>
    <w:p w14:paraId="4B1AE3A0" w14:textId="77777777" w:rsidR="00F67ACD" w:rsidRDefault="00F67ACD" w:rsidP="00F67ACD">
      <w:pPr>
        <w:pStyle w:val="BodyText"/>
      </w:pPr>
      <w:r>
        <w:t>Ehitamisel tuleb arvestada olemasolevate, teadmata asukohaga, kõrgusega ja läbimõõduga rajatiste võimalikust ümberpaigutamisest, toestamisest, kaitsmisest jm tuleneva kuluga.</w:t>
      </w:r>
    </w:p>
    <w:p w14:paraId="619B4485" w14:textId="77777777" w:rsidR="00F67ACD" w:rsidRDefault="00F67ACD" w:rsidP="00F67ACD">
      <w:pPr>
        <w:pStyle w:val="BodyText"/>
      </w:pPr>
      <w:r>
        <w:t>Ehitustööde teostamisel tuleb arvestada kooskõlastuste koondnimekirjas märgitud tingimustega.</w:t>
      </w:r>
    </w:p>
    <w:p w14:paraId="1CA08287" w14:textId="77777777" w:rsidR="00F67ACD" w:rsidRDefault="00F67ACD" w:rsidP="00F67ACD">
      <w:pPr>
        <w:pStyle w:val="BodyText"/>
      </w:pPr>
      <w:r>
        <w:t>Tööde tegemisel ja kvaliteedi tagamisel lähtuda kehtivatest juhenditest, normatiivdokumentidest ja standarditest.</w:t>
      </w:r>
    </w:p>
    <w:p w14:paraId="2862297B" w14:textId="54BC3136" w:rsidR="00F67ACD" w:rsidRDefault="00F67ACD" w:rsidP="00F67ACD">
      <w:pPr>
        <w:pStyle w:val="BodyText"/>
      </w:pPr>
      <w:r>
        <w:t>Enne ehitustööde alustamist tuleb Töövõtjal teavitada kohalikku omavalitsust ja teisi asjasse puutuvaid ametkondi.</w:t>
      </w:r>
    </w:p>
    <w:p w14:paraId="764D4AC4" w14:textId="33F9F7C7" w:rsidR="002436EA" w:rsidRDefault="00F67ACD" w:rsidP="002436EA">
      <w:pPr>
        <w:pStyle w:val="Heading2"/>
        <w:keepLines/>
        <w:numPr>
          <w:ilvl w:val="1"/>
          <w:numId w:val="36"/>
        </w:numPr>
        <w:tabs>
          <w:tab w:val="clear" w:pos="142"/>
          <w:tab w:val="left" w:pos="708"/>
        </w:tabs>
        <w:ind w:left="567" w:hanging="567"/>
        <w:jc w:val="left"/>
      </w:pPr>
      <w:bookmarkStart w:id="38" w:name="_Toc208908235"/>
      <w:r>
        <w:t>Ehitustöödeaegne liikluskorraldus</w:t>
      </w:r>
      <w:bookmarkEnd w:id="38"/>
    </w:p>
    <w:p w14:paraId="395E733B" w14:textId="0C81C96A" w:rsidR="00683DF4" w:rsidRDefault="00F67ACD" w:rsidP="002436EA">
      <w:pPr>
        <w:pStyle w:val="BodyText"/>
      </w:pPr>
      <w:r w:rsidRPr="00F67ACD">
        <w:t>Töövõtja koostab ajutise liikluskorralduse skeemid vastavalt valitud ehitustööde tehnoloogiale ja ajagraafikule ning kooskõlastab selle vastavalt kehtivale korrale tee valdajaga. Järgida: Liikluskorralduse nõuded teetöödel (Majandus- ja taristuministri määrus nr 90, RT I, 15.07.2015, 5; jõustunud 18.07.2015).</w:t>
      </w:r>
    </w:p>
    <w:p w14:paraId="10199448" w14:textId="08FA2F65" w:rsidR="002436EA" w:rsidRDefault="00F67ACD" w:rsidP="002436EA">
      <w:pPr>
        <w:pStyle w:val="Heading2"/>
        <w:keepLines/>
        <w:numPr>
          <w:ilvl w:val="1"/>
          <w:numId w:val="36"/>
        </w:numPr>
        <w:tabs>
          <w:tab w:val="clear" w:pos="142"/>
          <w:tab w:val="left" w:pos="708"/>
        </w:tabs>
        <w:ind w:left="567" w:hanging="567"/>
        <w:jc w:val="left"/>
      </w:pPr>
      <w:bookmarkStart w:id="39" w:name="_Toc208908236"/>
      <w:r>
        <w:t>Kaevetööde üldnõuded</w:t>
      </w:r>
      <w:bookmarkEnd w:id="39"/>
    </w:p>
    <w:p w14:paraId="78B71FA6" w14:textId="77777777" w:rsidR="00F67ACD" w:rsidRDefault="00F67ACD" w:rsidP="00F67ACD">
      <w:pPr>
        <w:pStyle w:val="BodyText"/>
      </w:pPr>
      <w:r>
        <w:t>Enne kaevetööde alustamist on vajalik trassivaldajate teavitamine Töövõtja poolt  ja vajalike kaevelubade hankimine. Samuti raietööde kooskõlastamine asjasse puutuvate ametkondadega ja töölubade hankimine.</w:t>
      </w:r>
    </w:p>
    <w:p w14:paraId="244627C8" w14:textId="77777777" w:rsidR="00F67ACD" w:rsidRDefault="00F67ACD" w:rsidP="00F67ACD">
      <w:pPr>
        <w:pStyle w:val="BodyText"/>
      </w:pPr>
      <w:r>
        <w:t>Kaevetööd (projekteeritud uutel teedel) on ette nähtud teha vastavalt projekteeritud vertikaalplaneeringule ja katendikonstruktsioonidele ning olemasolevale ehitusgeoloogilisele olukorrale. Ettenägematute asjaolude ilmnemisel peab Töövõtja koheselt teavitama Tellijat ja Projekteerijat.</w:t>
      </w:r>
    </w:p>
    <w:p w14:paraId="3270DC87" w14:textId="77777777" w:rsidR="00F67ACD" w:rsidRDefault="00F67ACD" w:rsidP="00F67ACD">
      <w:pPr>
        <w:pStyle w:val="BodyText"/>
      </w:pPr>
      <w:r>
        <w:t>Ehitustööde teostamisel olemasolevate säilivate tehnovõrkude piirkonnas tagada nende puutumatus.</w:t>
      </w:r>
    </w:p>
    <w:p w14:paraId="6216BA7A" w14:textId="2EC8FBB7" w:rsidR="00F67ACD" w:rsidRPr="00F67ACD" w:rsidRDefault="00F67ACD" w:rsidP="00F67ACD">
      <w:pPr>
        <w:pStyle w:val="BodyText"/>
      </w:pPr>
      <w:r>
        <w:t>Kõigi postide paigaldamisel (piirded, liiklusmärkide kandjad) tuleb olemasolevate kaablite jt maa-aluste tehnovõrkude läheduses kaeve- ja puurimistöid tehes kaablite asukoht  eelnevalt surfida.</w:t>
      </w:r>
    </w:p>
    <w:p w14:paraId="3701DE83" w14:textId="2EE640C5" w:rsidR="002436EA" w:rsidRDefault="00F67ACD" w:rsidP="002436EA">
      <w:pPr>
        <w:pStyle w:val="Heading2"/>
        <w:keepLines/>
        <w:numPr>
          <w:ilvl w:val="1"/>
          <w:numId w:val="36"/>
        </w:numPr>
        <w:tabs>
          <w:tab w:val="clear" w:pos="142"/>
          <w:tab w:val="left" w:pos="708"/>
        </w:tabs>
        <w:ind w:left="567" w:hanging="567"/>
        <w:jc w:val="left"/>
      </w:pPr>
      <w:bookmarkStart w:id="40" w:name="_Toc208908237"/>
      <w:r>
        <w:lastRenderedPageBreak/>
        <w:t>Kvaliteedinõuded</w:t>
      </w:r>
      <w:bookmarkEnd w:id="40"/>
    </w:p>
    <w:p w14:paraId="0586DC64" w14:textId="77777777" w:rsidR="00F67ACD" w:rsidRDefault="00F67ACD" w:rsidP="00F67ACD">
      <w:pPr>
        <w:pStyle w:val="BodyText"/>
      </w:pPr>
      <w:r>
        <w:t>Teede ehituse tehnoloogia, materjalide ja pinnaste kvaliteedinõuded esitatakse järgmises projekti staadiumis.</w:t>
      </w:r>
    </w:p>
    <w:p w14:paraId="21C1A9AB" w14:textId="77777777" w:rsidR="00F67ACD" w:rsidRDefault="00F67ACD" w:rsidP="00F67ACD">
      <w:pPr>
        <w:pStyle w:val="BodyText"/>
      </w:pPr>
      <w:r>
        <w:t>Tänava / tee pikaajalisuse tagab ehitusel kasutatud kvaliteetne tehnoloogia ja sertifitseeritud ehitusmaterjalide kasutamine. Tööde kvaliteet tagatakse ehituse järelevalvega vastavalt Omanikujärelevalve tegemise kord (Majandus- ja taristuministri määrus nr 80, RT I, 03.07.2015, 27; jõustunud 06.07.2015).</w:t>
      </w:r>
    </w:p>
    <w:p w14:paraId="1D96C796" w14:textId="77777777" w:rsidR="00F67ACD" w:rsidRDefault="00F67ACD" w:rsidP="00F67ACD">
      <w:pPr>
        <w:pStyle w:val="BodyText"/>
      </w:pPr>
      <w:r>
        <w:t>Ehitamisel järgida Tee ehitamise kvaliteedi nõuded (Majandus- ja taristuministri määrus nr 101, RT I, 07.08.2015, 1; jõustunud 10.08.2015). Teekonstruktsiooni rajamisel tuleb kõrvaldada olemasolev pinnakatte muld, liivasegune muld, vanad võimalikud konstruktsioonid ja muu ebasobiv pinnas. Vältima peab olemasolevate kommunikatsioonide vigastamist.</w:t>
      </w:r>
    </w:p>
    <w:p w14:paraId="5DC20FD2" w14:textId="3C737D64" w:rsidR="002436EA" w:rsidRDefault="00F67ACD" w:rsidP="00F67ACD">
      <w:pPr>
        <w:pStyle w:val="BodyText"/>
      </w:pPr>
      <w:r>
        <w:t>Kõigi teedeehituslike tööde tehnoloogia ja kasutatavad materjalid peavad vastama nõuetele ja materjalid peavad olema tõendatavad.</w:t>
      </w:r>
    </w:p>
    <w:p w14:paraId="50F90DD4" w14:textId="23F2EFAE" w:rsidR="00F67ACD" w:rsidRDefault="00F67ACD" w:rsidP="00F67ACD">
      <w:pPr>
        <w:pStyle w:val="Heading1"/>
        <w:numPr>
          <w:ilvl w:val="0"/>
          <w:numId w:val="36"/>
        </w:numPr>
      </w:pPr>
      <w:bookmarkStart w:id="41" w:name="_Toc208908238"/>
      <w:r>
        <w:lastRenderedPageBreak/>
        <w:t>Teede kasutamine ja korrashoid</w:t>
      </w:r>
      <w:bookmarkEnd w:id="41"/>
    </w:p>
    <w:p w14:paraId="39607CFD" w14:textId="77777777" w:rsidR="00F67ACD" w:rsidRDefault="00F67ACD" w:rsidP="00F67ACD">
      <w:pPr>
        <w:pStyle w:val="BodyText"/>
      </w:pPr>
      <w:r>
        <w:t>Teede seisundi tagamisel ja tee korrashoiul, teel liiklemisel, tee kasutamisel ja tegevusel tee kaitsevööndis juhinduda järgmiste õigusaktidega kehtestatud nõuetest, lähtuda kehtivast redaktsioonist:</w:t>
      </w:r>
    </w:p>
    <w:p w14:paraId="45A7D84A" w14:textId="77777777" w:rsidR="00F67ACD" w:rsidRDefault="00F67ACD" w:rsidP="00F67ACD">
      <w:pPr>
        <w:pStyle w:val="BodyText"/>
      </w:pPr>
      <w:r>
        <w:t>-</w:t>
      </w:r>
      <w:r>
        <w:tab/>
        <w:t>Ehitusseadustik (RT I, 05.03.2015, 1, jõustunud 01.07.2015)</w:t>
      </w:r>
    </w:p>
    <w:p w14:paraId="53217BAE" w14:textId="77777777" w:rsidR="00F67ACD" w:rsidRDefault="00F67ACD" w:rsidP="00F67ACD">
      <w:pPr>
        <w:pStyle w:val="BodyText"/>
      </w:pPr>
      <w:r>
        <w:t>-</w:t>
      </w:r>
      <w:r>
        <w:tab/>
        <w:t>Liiklusseadus (RT I, 20.06.2022, 119, jõustunud 27.06.2022)</w:t>
      </w:r>
    </w:p>
    <w:p w14:paraId="2058B506" w14:textId="46929229" w:rsidR="00F67ACD" w:rsidRPr="00F67ACD" w:rsidRDefault="00F67ACD" w:rsidP="00F67ACD">
      <w:pPr>
        <w:pStyle w:val="BodyText"/>
        <w:ind w:left="1304" w:hanging="1304"/>
      </w:pPr>
      <w:r>
        <w:t>-</w:t>
      </w:r>
      <w:r>
        <w:tab/>
        <w:t>Tee seisundinõuded (Majandus- ja taristuministri määrus nr 92; RT I, 15.07.2015, 13, jõustunud 18.07.2015).</w:t>
      </w:r>
    </w:p>
    <w:sectPr w:rsidR="00F67ACD" w:rsidRPr="00F67ACD" w:rsidSect="00407F31">
      <w:headerReference w:type="default" r:id="rId12"/>
      <w:footerReference w:type="default" r:id="rId13"/>
      <w:headerReference w:type="first" r:id="rId14"/>
      <w:footerReference w:type="first" r:id="rId15"/>
      <w:pgSz w:w="11906" w:h="16838" w:code="9"/>
      <w:pgMar w:top="1871" w:right="1191" w:bottom="1049" w:left="1814" w:header="85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41A39" w14:textId="77777777" w:rsidR="00E05C7F" w:rsidRDefault="00E05C7F">
      <w:r>
        <w:separator/>
      </w:r>
    </w:p>
  </w:endnote>
  <w:endnote w:type="continuationSeparator" w:id="0">
    <w:p w14:paraId="383C9A3D" w14:textId="77777777" w:rsidR="00E05C7F" w:rsidRDefault="00E05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otham Rounded Bold">
    <w:altName w:val="Arial"/>
    <w:panose1 w:val="00000000000000000000"/>
    <w:charset w:val="00"/>
    <w:family w:val="modern"/>
    <w:notTrueType/>
    <w:pitch w:val="variable"/>
    <w:sig w:usb0="00000001" w:usb1="0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3875D0" w:rsidRPr="00065712" w:rsidRDefault="003875D0"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366C3A00" w:rsidR="003875D0" w:rsidRDefault="003875D0"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3D6BB3">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8"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366C3A00" w:rsidR="003875D0" w:rsidRDefault="003875D0"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3D6BB3">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15B04E7C" w:rsidR="003875D0" w:rsidRPr="00065712" w:rsidRDefault="00BE2536" w:rsidP="00074F42">
    <w:pPr>
      <w:jc w:val="left"/>
    </w:pPr>
    <w:r>
      <w:rPr>
        <w:noProof/>
      </w:rPr>
      <w:drawing>
        <wp:inline distT="0" distB="0" distL="0" distR="0" wp14:anchorId="27BF9A41" wp14:editId="7C8D73B8">
          <wp:extent cx="794147" cy="276225"/>
          <wp:effectExtent l="0" t="0" r="6350" b="0"/>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3006" cy="279307"/>
                  </a:xfrm>
                  <a:prstGeom prst="rect">
                    <a:avLst/>
                  </a:prstGeom>
                </pic:spPr>
              </pic:pic>
            </a:graphicData>
          </a:graphic>
        </wp:inline>
      </w:drawing>
    </w:r>
    <w:sdt>
      <w:sdtPr>
        <w:id w:val="1391381539"/>
        <w:docPartObj>
          <w:docPartGallery w:val="Page Numbers (Bottom of Page)"/>
          <w:docPartUnique/>
        </w:docPartObj>
      </w:sdtPr>
      <w:sdtEndPr/>
      <w:sdtContent>
        <w:r w:rsidR="003875D0">
          <w:tab/>
        </w:r>
        <w:r w:rsidR="003875D0">
          <w:tab/>
        </w:r>
        <w:r w:rsidR="003875D0">
          <w:tab/>
        </w:r>
        <w:r w:rsidR="003875D0">
          <w:tab/>
        </w:r>
        <w:r w:rsidR="003875D0">
          <w:tab/>
        </w:r>
        <w:sdt>
          <w:sdtPr>
            <w:id w:val="-780419742"/>
            <w:docPartObj>
              <w:docPartGallery w:val="Page Numbers (Top of Page)"/>
              <w:docPartUnique/>
            </w:docPartObj>
          </w:sdtPr>
          <w:sdtEndPr/>
          <w:sdtContent>
            <w:r w:rsidR="003875D0">
              <w:fldChar w:fldCharType="begin"/>
            </w:r>
            <w:r w:rsidR="003875D0">
              <w:instrText xml:space="preserve"> PAGE </w:instrText>
            </w:r>
            <w:r w:rsidR="003875D0">
              <w:fldChar w:fldCharType="separate"/>
            </w:r>
            <w:r w:rsidR="003875D0">
              <w:rPr>
                <w:noProof/>
              </w:rPr>
              <w:t>11</w:t>
            </w:r>
            <w:r w:rsidR="003875D0">
              <w:rPr>
                <w:noProof/>
              </w:rPr>
              <w:fldChar w:fldCharType="end"/>
            </w:r>
            <w:r w:rsidR="003875D0" w:rsidRPr="00D46005">
              <w:t xml:space="preserve"> /</w:t>
            </w:r>
            <w:r w:rsidR="003875D0">
              <w:t xml:space="preserve"> </w:t>
            </w:r>
            <w:r w:rsidR="003875D0">
              <w:fldChar w:fldCharType="begin"/>
            </w:r>
            <w:r w:rsidR="003875D0">
              <w:instrText xml:space="preserve"> NUMPAGES  </w:instrText>
            </w:r>
            <w:r w:rsidR="003875D0">
              <w:fldChar w:fldCharType="separate"/>
            </w:r>
            <w:r w:rsidR="003875D0">
              <w:rPr>
                <w:noProof/>
              </w:rPr>
              <w:t>15</w:t>
            </w:r>
            <w:r w:rsidR="003875D0">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5F462484" w:rsidR="003875D0" w:rsidRPr="002C70B8" w:rsidRDefault="00BE2536" w:rsidP="0086414F">
    <w:pPr>
      <w:tabs>
        <w:tab w:val="left" w:pos="1909"/>
        <w:tab w:val="right" w:pos="8901"/>
      </w:tabs>
      <w:jc w:val="left"/>
    </w:pPr>
    <w:r>
      <w:rPr>
        <w:noProof/>
      </w:rPr>
      <w:drawing>
        <wp:inline distT="0" distB="0" distL="0" distR="0" wp14:anchorId="20F3B951" wp14:editId="49175F57">
          <wp:extent cx="794147" cy="276225"/>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3006" cy="279307"/>
                  </a:xfrm>
                  <a:prstGeom prst="rect">
                    <a:avLst/>
                  </a:prstGeom>
                </pic:spPr>
              </pic:pic>
            </a:graphicData>
          </a:graphic>
        </wp:inline>
      </w:drawing>
    </w:r>
    <w:r w:rsidR="003875D0">
      <w:tab/>
    </w:r>
    <w:r w:rsidR="003875D0">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rsidR="003875D0">
              <w:fldChar w:fldCharType="begin"/>
            </w:r>
            <w:r w:rsidR="003875D0">
              <w:instrText xml:space="preserve"> PAGE </w:instrText>
            </w:r>
            <w:r w:rsidR="003875D0">
              <w:fldChar w:fldCharType="separate"/>
            </w:r>
            <w:r w:rsidR="003875D0">
              <w:rPr>
                <w:noProof/>
              </w:rPr>
              <w:t>2</w:t>
            </w:r>
            <w:r w:rsidR="003875D0">
              <w:rPr>
                <w:noProof/>
              </w:rPr>
              <w:fldChar w:fldCharType="end"/>
            </w:r>
            <w:r w:rsidR="003875D0" w:rsidRPr="00D46005">
              <w:t xml:space="preserve"> /</w:t>
            </w:r>
            <w:r w:rsidR="003875D0">
              <w:t xml:space="preserve"> </w:t>
            </w:r>
            <w:r w:rsidR="003875D0">
              <w:fldChar w:fldCharType="begin"/>
            </w:r>
            <w:r w:rsidR="003875D0">
              <w:instrText xml:space="preserve"> NUMPAGES  </w:instrText>
            </w:r>
            <w:r w:rsidR="003875D0">
              <w:fldChar w:fldCharType="separate"/>
            </w:r>
            <w:r w:rsidR="003875D0">
              <w:rPr>
                <w:noProof/>
              </w:rPr>
              <w:t>15</w:t>
            </w:r>
            <w:r w:rsidR="003875D0">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879CB" w14:textId="77777777" w:rsidR="00E05C7F" w:rsidRDefault="00E05C7F">
      <w:r>
        <w:separator/>
      </w:r>
    </w:p>
  </w:footnote>
  <w:footnote w:type="continuationSeparator" w:id="0">
    <w:p w14:paraId="25692C64" w14:textId="77777777" w:rsidR="00E05C7F" w:rsidRDefault="00E05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3875D0" w:rsidRDefault="003875D0" w:rsidP="00B7000B">
    <w:pPr>
      <w:pStyle w:val="Header"/>
      <w:spacing w:line="310" w:lineRule="atLeast"/>
    </w:pPr>
  </w:p>
  <w:p w14:paraId="468BC5B6" w14:textId="09E5180B" w:rsidR="003875D0" w:rsidRDefault="003875D0" w:rsidP="00B7000B">
    <w:pPr>
      <w:pStyle w:val="Header"/>
    </w:pPr>
    <w:r>
      <w:fldChar w:fldCharType="begin"/>
    </w:r>
    <w:r>
      <w:instrText xml:space="preserve"> STYLEREF  "Normal - Frontpage Heading 2"</w:instrText>
    </w:r>
    <w:r>
      <w:fldChar w:fldCharType="separate"/>
    </w:r>
    <w:r w:rsidR="003D6BB3">
      <w:rPr>
        <w:b/>
        <w:bCs/>
        <w:noProof/>
        <w:lang w:val="en-US"/>
      </w:rPr>
      <w:t>Error! No text of specified style in document.</w: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3875D0" w:rsidRDefault="003875D0" w:rsidP="00B7000B">
    <w:pPr>
      <w:pStyle w:val="Header"/>
      <w:spacing w:line="120" w:lineRule="atLeast"/>
    </w:pPr>
  </w:p>
  <w:p w14:paraId="7AEF8B4C" w14:textId="77777777" w:rsidR="003875D0" w:rsidRDefault="003875D0" w:rsidP="00B7000B">
    <w:pPr>
      <w:pStyle w:val="Header"/>
      <w:spacing w:line="120" w:lineRule="atLeast"/>
    </w:pPr>
  </w:p>
  <w:p w14:paraId="52BFCE21" w14:textId="77777777" w:rsidR="003875D0" w:rsidRDefault="003875D0" w:rsidP="00B7000B">
    <w:pPr>
      <w:pStyle w:val="Header"/>
      <w:spacing w:line="120" w:lineRule="atLeast"/>
    </w:pPr>
  </w:p>
  <w:p w14:paraId="2353BB01" w14:textId="77777777" w:rsidR="003875D0" w:rsidRDefault="003875D0" w:rsidP="00B7000B">
    <w:pPr>
      <w:pStyle w:val="Header"/>
      <w:spacing w:line="120" w:lineRule="atLeast"/>
    </w:pPr>
  </w:p>
  <w:p w14:paraId="5E39E83C" w14:textId="77777777" w:rsidR="003875D0" w:rsidRDefault="003875D0" w:rsidP="00B7000B">
    <w:pPr>
      <w:pStyle w:val="Header"/>
      <w:spacing w:line="120" w:lineRule="atLeast"/>
    </w:pPr>
  </w:p>
  <w:p w14:paraId="6E8F1B96" w14:textId="77777777" w:rsidR="003875D0" w:rsidRDefault="003875D0" w:rsidP="00B7000B">
    <w:pPr>
      <w:pStyle w:val="Header"/>
      <w:spacing w:line="120" w:lineRule="atLeast"/>
    </w:pPr>
  </w:p>
  <w:p w14:paraId="032248E0" w14:textId="77777777" w:rsidR="003875D0" w:rsidRDefault="003875D0" w:rsidP="00B7000B">
    <w:pPr>
      <w:pStyle w:val="Header"/>
      <w:spacing w:line="120" w:lineRule="atLeast"/>
    </w:pPr>
  </w:p>
  <w:p w14:paraId="555264C2" w14:textId="77777777" w:rsidR="003875D0" w:rsidRDefault="003875D0" w:rsidP="00B7000B">
    <w:pPr>
      <w:pStyle w:val="Header"/>
      <w:spacing w:line="120" w:lineRule="atLeast"/>
    </w:pPr>
  </w:p>
  <w:p w14:paraId="54F046D6" w14:textId="77777777" w:rsidR="003875D0" w:rsidRDefault="003875D0" w:rsidP="00B7000B">
    <w:pPr>
      <w:pStyle w:val="Header"/>
      <w:spacing w:line="120" w:lineRule="atLeast"/>
    </w:pPr>
  </w:p>
  <w:p w14:paraId="20DA60DA" w14:textId="77777777" w:rsidR="003875D0" w:rsidRDefault="003875D0" w:rsidP="00B7000B">
    <w:pPr>
      <w:pStyle w:val="Header"/>
      <w:spacing w:line="120" w:lineRule="atLeast"/>
    </w:pPr>
  </w:p>
  <w:p w14:paraId="74C24E41" w14:textId="77777777" w:rsidR="003875D0" w:rsidRDefault="003875D0" w:rsidP="00B7000B">
    <w:pPr>
      <w:pStyle w:val="Header"/>
      <w:spacing w:line="120" w:lineRule="atLeast"/>
    </w:pPr>
  </w:p>
  <w:p w14:paraId="5D410341" w14:textId="77777777" w:rsidR="003875D0" w:rsidRDefault="003875D0" w:rsidP="00B7000B">
    <w:pPr>
      <w:pStyle w:val="Header"/>
      <w:spacing w:line="120" w:lineRule="atLeast"/>
    </w:pPr>
  </w:p>
  <w:p w14:paraId="2226C755" w14:textId="77777777" w:rsidR="003875D0" w:rsidRDefault="003875D0" w:rsidP="00B7000B">
    <w:pPr>
      <w:pStyle w:val="Header"/>
      <w:spacing w:line="120" w:lineRule="atLeast"/>
    </w:pPr>
  </w:p>
  <w:p w14:paraId="44B9BEE0" w14:textId="77777777" w:rsidR="003875D0" w:rsidRDefault="003875D0" w:rsidP="00B7000B">
    <w:pPr>
      <w:pStyle w:val="Header"/>
      <w:spacing w:line="120" w:lineRule="atLeast"/>
    </w:pPr>
  </w:p>
  <w:p w14:paraId="24DC7DA7" w14:textId="77777777" w:rsidR="003875D0" w:rsidRDefault="003875D0" w:rsidP="00B7000B">
    <w:pPr>
      <w:pStyle w:val="Header"/>
      <w:spacing w:line="120" w:lineRule="atLeast"/>
    </w:pPr>
  </w:p>
  <w:p w14:paraId="39CD472F" w14:textId="77777777" w:rsidR="003875D0" w:rsidRDefault="003875D0" w:rsidP="00B7000B">
    <w:pPr>
      <w:pStyle w:val="Header"/>
      <w:spacing w:line="120" w:lineRule="atLeast"/>
    </w:pPr>
  </w:p>
  <w:p w14:paraId="1330B5E9" w14:textId="77777777" w:rsidR="003875D0" w:rsidRDefault="003875D0" w:rsidP="00B7000B">
    <w:pPr>
      <w:pStyle w:val="Header"/>
      <w:spacing w:line="120" w:lineRule="atLeast"/>
    </w:pPr>
  </w:p>
  <w:p w14:paraId="4EBF6B55" w14:textId="77777777" w:rsidR="003875D0" w:rsidRDefault="003875D0" w:rsidP="00B7000B">
    <w:pPr>
      <w:pStyle w:val="Header"/>
      <w:spacing w:line="120" w:lineRule="atLeast"/>
    </w:pPr>
  </w:p>
  <w:p w14:paraId="208584DB" w14:textId="77777777" w:rsidR="003875D0" w:rsidRDefault="003875D0" w:rsidP="00B7000B">
    <w:pPr>
      <w:pStyle w:val="Header"/>
      <w:spacing w:line="120" w:lineRule="atLeast"/>
    </w:pPr>
  </w:p>
  <w:p w14:paraId="3D468B64" w14:textId="77777777" w:rsidR="003875D0" w:rsidRDefault="003875D0" w:rsidP="00B7000B">
    <w:pPr>
      <w:pStyle w:val="Header"/>
      <w:spacing w:line="120" w:lineRule="atLeast"/>
    </w:pPr>
  </w:p>
  <w:p w14:paraId="565E6041" w14:textId="77777777" w:rsidR="003875D0" w:rsidRDefault="003875D0" w:rsidP="00B7000B">
    <w:pPr>
      <w:pStyle w:val="Header"/>
      <w:spacing w:line="120" w:lineRule="atLeast"/>
    </w:pPr>
  </w:p>
  <w:p w14:paraId="7D9F9126" w14:textId="77777777" w:rsidR="003875D0" w:rsidRDefault="003875D0" w:rsidP="00B7000B">
    <w:pPr>
      <w:pStyle w:val="Header"/>
      <w:spacing w:line="120" w:lineRule="atLeast"/>
    </w:pPr>
  </w:p>
  <w:p w14:paraId="6D906274" w14:textId="77777777" w:rsidR="003875D0" w:rsidRDefault="003875D0" w:rsidP="00B7000B">
    <w:pPr>
      <w:pStyle w:val="Header"/>
      <w:spacing w:line="120" w:lineRule="atLeast"/>
    </w:pPr>
  </w:p>
  <w:p w14:paraId="571DDB86" w14:textId="77777777" w:rsidR="003875D0" w:rsidRDefault="003875D0" w:rsidP="00B7000B">
    <w:pPr>
      <w:pStyle w:val="Header"/>
      <w:spacing w:line="120" w:lineRule="atLeast"/>
    </w:pPr>
  </w:p>
  <w:p w14:paraId="2F7B865D" w14:textId="77777777" w:rsidR="003875D0" w:rsidRDefault="003875D0" w:rsidP="00B7000B">
    <w:pPr>
      <w:pStyle w:val="Header"/>
      <w:spacing w:line="190" w:lineRule="atLeast"/>
    </w:pPr>
  </w:p>
  <w:p w14:paraId="30DE59BB" w14:textId="77777777" w:rsidR="003875D0" w:rsidRPr="00B7000B" w:rsidRDefault="003875D0" w:rsidP="00B7000B">
    <w:pPr>
      <w:pStyle w:val="Header"/>
    </w:pPr>
  </w:p>
  <w:p w14:paraId="5D251A65" w14:textId="77777777" w:rsidR="003875D0" w:rsidRDefault="003875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B7B33" w14:textId="543D769A" w:rsidR="003875D0" w:rsidRDefault="005512BB" w:rsidP="004137CF">
    <w:pPr>
      <w:pStyle w:val="Header"/>
      <w:jc w:val="center"/>
    </w:pPr>
    <w:r>
      <w:rPr>
        <w:noProof/>
      </w:rPr>
      <w:drawing>
        <wp:inline distT="0" distB="0" distL="0" distR="0" wp14:anchorId="54FBD54D" wp14:editId="5C32BF44">
          <wp:extent cx="2070001" cy="720000"/>
          <wp:effectExtent l="0" t="0" r="6985" b="4445"/>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70001" cy="72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3072"/>
      <w:gridCol w:w="1984"/>
      <w:gridCol w:w="2410"/>
    </w:tblGrid>
    <w:tr w:rsidR="00CF7296" w:rsidRPr="00E259D0" w14:paraId="372DEF06" w14:textId="77777777" w:rsidTr="00B566A2">
      <w:trPr>
        <w:trHeight w:val="429"/>
      </w:trPr>
      <w:tc>
        <w:tcPr>
          <w:tcW w:w="9356" w:type="dxa"/>
          <w:gridSpan w:val="4"/>
          <w:vAlign w:val="bottom"/>
        </w:tcPr>
        <w:p w14:paraId="20ECCAD4" w14:textId="5AE0E758" w:rsidR="00CF7296" w:rsidRPr="00E259D0" w:rsidRDefault="00C01A25" w:rsidP="00CF7296">
          <w:pPr>
            <w:tabs>
              <w:tab w:val="left" w:pos="1078"/>
            </w:tabs>
            <w:spacing w:before="0" w:line="240" w:lineRule="auto"/>
            <w:jc w:val="center"/>
            <w:rPr>
              <w:bCs/>
              <w:sz w:val="16"/>
              <w:szCs w:val="16"/>
            </w:rPr>
          </w:pPr>
          <w:r>
            <w:rPr>
              <w:bCs/>
              <w:sz w:val="16"/>
              <w:szCs w:val="16"/>
            </w:rPr>
            <w:t xml:space="preserve">JÕGEVA VALLA BUSSIPEATUSTE OOTEKODADE JA SISSESÕIDUTASKUTE </w:t>
          </w:r>
          <w:r w:rsidR="00CF7296">
            <w:rPr>
              <w:bCs/>
              <w:sz w:val="16"/>
              <w:szCs w:val="16"/>
            </w:rPr>
            <w:t>PROJEKTEERIMINE</w:t>
          </w:r>
        </w:p>
      </w:tc>
    </w:tr>
    <w:tr w:rsidR="00CF7296" w:rsidRPr="00E259D0" w14:paraId="048375D9" w14:textId="77777777" w:rsidTr="00B566A2">
      <w:trPr>
        <w:trHeight w:val="429"/>
      </w:trPr>
      <w:tc>
        <w:tcPr>
          <w:tcW w:w="9356" w:type="dxa"/>
          <w:gridSpan w:val="4"/>
        </w:tcPr>
        <w:p w14:paraId="78378202" w14:textId="162C1F83" w:rsidR="00CF7296" w:rsidRPr="00E259D0" w:rsidRDefault="00683DF4" w:rsidP="00CF7296">
          <w:pPr>
            <w:tabs>
              <w:tab w:val="left" w:pos="1078"/>
            </w:tabs>
            <w:spacing w:before="0" w:line="240" w:lineRule="auto"/>
            <w:jc w:val="center"/>
            <w:rPr>
              <w:bCs/>
              <w:sz w:val="16"/>
              <w:szCs w:val="16"/>
            </w:rPr>
          </w:pPr>
          <w:r>
            <w:rPr>
              <w:bCs/>
              <w:sz w:val="16"/>
              <w:szCs w:val="16"/>
            </w:rPr>
            <w:t>Teed, t</w:t>
          </w:r>
          <w:r w:rsidR="00CF7296">
            <w:rPr>
              <w:bCs/>
              <w:sz w:val="16"/>
              <w:szCs w:val="16"/>
            </w:rPr>
            <w:t>ehnovõrgud</w:t>
          </w:r>
        </w:p>
      </w:tc>
    </w:tr>
    <w:tr w:rsidR="00CF7296" w:rsidRPr="00E259D0" w14:paraId="5187E80A" w14:textId="77777777" w:rsidTr="00B566A2">
      <w:tc>
        <w:tcPr>
          <w:tcW w:w="1890" w:type="dxa"/>
          <w:vAlign w:val="center"/>
        </w:tcPr>
        <w:p w14:paraId="424CC7B2" w14:textId="77777777" w:rsidR="00CF7296" w:rsidRPr="00E259D0" w:rsidRDefault="00CF7296" w:rsidP="00CF7296">
          <w:pPr>
            <w:tabs>
              <w:tab w:val="left" w:pos="1078"/>
            </w:tabs>
            <w:spacing w:before="0" w:line="240" w:lineRule="auto"/>
            <w:jc w:val="left"/>
            <w:rPr>
              <w:b/>
              <w:bCs/>
              <w:sz w:val="16"/>
              <w:szCs w:val="16"/>
            </w:rPr>
          </w:pPr>
          <w:r>
            <w:rPr>
              <w:b/>
              <w:bCs/>
              <w:sz w:val="16"/>
              <w:szCs w:val="16"/>
            </w:rPr>
            <w:t>Projekti nr.</w:t>
          </w:r>
        </w:p>
      </w:tc>
      <w:tc>
        <w:tcPr>
          <w:tcW w:w="3072" w:type="dxa"/>
          <w:vAlign w:val="center"/>
        </w:tcPr>
        <w:p w14:paraId="1695C48B" w14:textId="1614A917" w:rsidR="00CF7296" w:rsidRPr="00E259D0" w:rsidRDefault="00CF7296" w:rsidP="00CF7296">
          <w:pPr>
            <w:tabs>
              <w:tab w:val="left" w:pos="1078"/>
            </w:tabs>
            <w:spacing w:before="0" w:line="240" w:lineRule="auto"/>
            <w:jc w:val="left"/>
            <w:rPr>
              <w:bCs/>
              <w:sz w:val="16"/>
              <w:szCs w:val="16"/>
            </w:rPr>
          </w:pPr>
          <w:r>
            <w:rPr>
              <w:bCs/>
              <w:sz w:val="16"/>
              <w:szCs w:val="16"/>
            </w:rPr>
            <w:t>2</w:t>
          </w:r>
          <w:r w:rsidR="00C01A25">
            <w:rPr>
              <w:bCs/>
              <w:sz w:val="16"/>
              <w:szCs w:val="16"/>
            </w:rPr>
            <w:t>5187</w:t>
          </w:r>
        </w:p>
      </w:tc>
      <w:tc>
        <w:tcPr>
          <w:tcW w:w="1984" w:type="dxa"/>
          <w:vAlign w:val="center"/>
        </w:tcPr>
        <w:p w14:paraId="0AA1C9E9" w14:textId="77777777" w:rsidR="00CF7296" w:rsidRPr="00E259D0" w:rsidRDefault="00CF7296" w:rsidP="00CF7296">
          <w:pPr>
            <w:tabs>
              <w:tab w:val="left" w:pos="1078"/>
            </w:tabs>
            <w:spacing w:before="0" w:line="240" w:lineRule="auto"/>
            <w:jc w:val="left"/>
            <w:rPr>
              <w:bCs/>
              <w:sz w:val="16"/>
              <w:szCs w:val="16"/>
            </w:rPr>
          </w:pPr>
          <w:r>
            <w:rPr>
              <w:b/>
              <w:bCs/>
              <w:sz w:val="16"/>
              <w:szCs w:val="16"/>
            </w:rPr>
            <w:t>Projekti koostaja:</w:t>
          </w:r>
        </w:p>
      </w:tc>
      <w:tc>
        <w:tcPr>
          <w:tcW w:w="2410" w:type="dxa"/>
          <w:vAlign w:val="center"/>
        </w:tcPr>
        <w:p w14:paraId="7BCBB912" w14:textId="77777777" w:rsidR="00CF7296" w:rsidRPr="00E259D0" w:rsidRDefault="00CF7296" w:rsidP="00CF7296">
          <w:pPr>
            <w:tabs>
              <w:tab w:val="left" w:pos="1078"/>
            </w:tabs>
            <w:spacing w:before="0" w:line="240" w:lineRule="auto"/>
            <w:jc w:val="left"/>
            <w:rPr>
              <w:bCs/>
              <w:sz w:val="16"/>
              <w:szCs w:val="16"/>
            </w:rPr>
          </w:pPr>
          <w:r>
            <w:rPr>
              <w:bCs/>
              <w:sz w:val="16"/>
              <w:szCs w:val="16"/>
            </w:rPr>
            <w:t>Hepta Group Energy OÜ</w:t>
          </w:r>
        </w:p>
      </w:tc>
    </w:tr>
    <w:tr w:rsidR="00CF7296" w:rsidRPr="00E259D0" w14:paraId="0FBAEAE7" w14:textId="77777777" w:rsidTr="00B566A2">
      <w:tc>
        <w:tcPr>
          <w:tcW w:w="1890" w:type="dxa"/>
          <w:vAlign w:val="center"/>
        </w:tcPr>
        <w:p w14:paraId="65DDB540" w14:textId="77777777" w:rsidR="00CF7296" w:rsidRDefault="00CF7296" w:rsidP="00CF7296">
          <w:pPr>
            <w:tabs>
              <w:tab w:val="left" w:pos="1078"/>
            </w:tabs>
            <w:spacing w:before="0" w:line="240" w:lineRule="auto"/>
            <w:jc w:val="left"/>
            <w:rPr>
              <w:b/>
              <w:bCs/>
              <w:sz w:val="16"/>
              <w:szCs w:val="16"/>
            </w:rPr>
          </w:pPr>
          <w:r w:rsidRPr="00E259D0">
            <w:rPr>
              <w:b/>
              <w:bCs/>
              <w:sz w:val="16"/>
              <w:szCs w:val="16"/>
            </w:rPr>
            <w:t>Staadium:</w:t>
          </w:r>
        </w:p>
      </w:tc>
      <w:tc>
        <w:tcPr>
          <w:tcW w:w="3072" w:type="dxa"/>
          <w:vAlign w:val="center"/>
        </w:tcPr>
        <w:p w14:paraId="057F4E7E" w14:textId="77777777" w:rsidR="00CF7296" w:rsidRDefault="00CF7296" w:rsidP="00CF7296">
          <w:pPr>
            <w:tabs>
              <w:tab w:val="left" w:pos="1078"/>
            </w:tabs>
            <w:spacing w:before="0" w:line="240" w:lineRule="auto"/>
            <w:jc w:val="left"/>
            <w:rPr>
              <w:bCs/>
              <w:sz w:val="16"/>
              <w:szCs w:val="16"/>
            </w:rPr>
          </w:pPr>
          <w:r>
            <w:rPr>
              <w:bCs/>
              <w:sz w:val="16"/>
              <w:szCs w:val="16"/>
            </w:rPr>
            <w:t>Põhiprojekt</w:t>
          </w:r>
        </w:p>
      </w:tc>
      <w:tc>
        <w:tcPr>
          <w:tcW w:w="1984" w:type="dxa"/>
          <w:vAlign w:val="center"/>
        </w:tcPr>
        <w:p w14:paraId="7FF2DD02" w14:textId="77777777" w:rsidR="00CF7296" w:rsidRDefault="00CF7296" w:rsidP="00CF7296">
          <w:pPr>
            <w:tabs>
              <w:tab w:val="left" w:pos="1078"/>
            </w:tabs>
            <w:spacing w:before="0" w:line="240" w:lineRule="auto"/>
            <w:jc w:val="left"/>
            <w:rPr>
              <w:bCs/>
              <w:sz w:val="16"/>
              <w:szCs w:val="16"/>
            </w:rPr>
          </w:pPr>
          <w:r>
            <w:rPr>
              <w:b/>
              <w:sz w:val="16"/>
              <w:szCs w:val="16"/>
            </w:rPr>
            <w:t>Vastutav spetsialist</w:t>
          </w:r>
          <w:r w:rsidRPr="002E5352">
            <w:rPr>
              <w:b/>
              <w:sz w:val="16"/>
              <w:szCs w:val="16"/>
            </w:rPr>
            <w:t>:</w:t>
          </w:r>
        </w:p>
      </w:tc>
      <w:tc>
        <w:tcPr>
          <w:tcW w:w="2410" w:type="dxa"/>
          <w:vAlign w:val="center"/>
        </w:tcPr>
        <w:p w14:paraId="2315A07F" w14:textId="0F8AE8B2" w:rsidR="00CF7296" w:rsidRDefault="00140B4E" w:rsidP="00CF7296">
          <w:pPr>
            <w:tabs>
              <w:tab w:val="left" w:pos="1078"/>
            </w:tabs>
            <w:spacing w:before="0" w:line="240" w:lineRule="auto"/>
            <w:jc w:val="left"/>
            <w:rPr>
              <w:bCs/>
              <w:sz w:val="16"/>
              <w:szCs w:val="16"/>
            </w:rPr>
          </w:pPr>
          <w:r>
            <w:rPr>
              <w:bCs/>
              <w:sz w:val="16"/>
              <w:szCs w:val="16"/>
            </w:rPr>
            <w:t>Rauno Rüütel</w:t>
          </w:r>
        </w:p>
      </w:tc>
    </w:tr>
    <w:tr w:rsidR="00CF7296" w:rsidRPr="00E259D0" w14:paraId="79D3E243" w14:textId="77777777" w:rsidTr="00B566A2">
      <w:trPr>
        <w:trHeight w:val="180"/>
      </w:trPr>
      <w:tc>
        <w:tcPr>
          <w:tcW w:w="1890" w:type="dxa"/>
          <w:vAlign w:val="center"/>
        </w:tcPr>
        <w:p w14:paraId="10D24D54" w14:textId="77777777" w:rsidR="00CF7296" w:rsidRPr="00E259D0" w:rsidRDefault="00CF7296" w:rsidP="00CF7296">
          <w:pPr>
            <w:tabs>
              <w:tab w:val="left" w:pos="1078"/>
            </w:tabs>
            <w:spacing w:before="0" w:line="240" w:lineRule="auto"/>
            <w:jc w:val="left"/>
            <w:rPr>
              <w:b/>
              <w:bCs/>
              <w:sz w:val="16"/>
              <w:szCs w:val="16"/>
            </w:rPr>
          </w:pPr>
          <w:r w:rsidRPr="00E259D0">
            <w:rPr>
              <w:b/>
              <w:bCs/>
              <w:sz w:val="16"/>
              <w:szCs w:val="16"/>
            </w:rPr>
            <w:t>Versioon:</w:t>
          </w:r>
        </w:p>
      </w:tc>
      <w:tc>
        <w:tcPr>
          <w:tcW w:w="3072" w:type="dxa"/>
          <w:vAlign w:val="center"/>
        </w:tcPr>
        <w:p w14:paraId="6EED45D6" w14:textId="77777777" w:rsidR="00CF7296" w:rsidRPr="00E259D0" w:rsidRDefault="00CF7296" w:rsidP="00CF7296">
          <w:pPr>
            <w:tabs>
              <w:tab w:val="left" w:pos="1078"/>
            </w:tabs>
            <w:spacing w:before="0" w:line="240" w:lineRule="auto"/>
            <w:jc w:val="left"/>
            <w:rPr>
              <w:bCs/>
              <w:sz w:val="16"/>
              <w:szCs w:val="16"/>
            </w:rPr>
          </w:pPr>
          <w:r w:rsidRPr="00E259D0">
            <w:rPr>
              <w:bCs/>
              <w:sz w:val="16"/>
              <w:szCs w:val="16"/>
            </w:rPr>
            <w:t xml:space="preserve">v01 </w:t>
          </w:r>
        </w:p>
      </w:tc>
      <w:tc>
        <w:tcPr>
          <w:tcW w:w="1984" w:type="dxa"/>
          <w:vAlign w:val="center"/>
        </w:tcPr>
        <w:p w14:paraId="1F9D1708" w14:textId="77777777" w:rsidR="00CF7296" w:rsidRPr="002E5352" w:rsidRDefault="00CF7296" w:rsidP="00CF7296">
          <w:pPr>
            <w:tabs>
              <w:tab w:val="left" w:pos="1078"/>
            </w:tabs>
            <w:spacing w:before="0" w:line="240" w:lineRule="auto"/>
            <w:jc w:val="left"/>
            <w:rPr>
              <w:b/>
              <w:sz w:val="16"/>
              <w:szCs w:val="16"/>
            </w:rPr>
          </w:pPr>
          <w:r>
            <w:rPr>
              <w:b/>
              <w:sz w:val="16"/>
              <w:szCs w:val="16"/>
            </w:rPr>
            <w:t>Koostaja:</w:t>
          </w:r>
        </w:p>
      </w:tc>
      <w:tc>
        <w:tcPr>
          <w:tcW w:w="2410" w:type="dxa"/>
          <w:vAlign w:val="center"/>
        </w:tcPr>
        <w:p w14:paraId="68896426" w14:textId="6C7F1E2C" w:rsidR="00CF7296" w:rsidRDefault="00140B4E" w:rsidP="00CF7296">
          <w:pPr>
            <w:tabs>
              <w:tab w:val="left" w:pos="1078"/>
            </w:tabs>
            <w:spacing w:before="0" w:line="240" w:lineRule="auto"/>
            <w:jc w:val="left"/>
            <w:rPr>
              <w:bCs/>
              <w:sz w:val="16"/>
              <w:szCs w:val="16"/>
            </w:rPr>
          </w:pPr>
          <w:r>
            <w:rPr>
              <w:bCs/>
              <w:sz w:val="16"/>
              <w:szCs w:val="16"/>
            </w:rPr>
            <w:t>Rauno Rüütel</w:t>
          </w:r>
        </w:p>
      </w:tc>
    </w:tr>
    <w:tr w:rsidR="00CF7296" w:rsidRPr="00E259D0" w14:paraId="0F2CA2B1" w14:textId="77777777" w:rsidTr="00B566A2">
      <w:tc>
        <w:tcPr>
          <w:tcW w:w="1890" w:type="dxa"/>
        </w:tcPr>
        <w:p w14:paraId="509C2A16" w14:textId="77777777" w:rsidR="00CF7296" w:rsidRPr="00E259D0" w:rsidRDefault="00CF7296" w:rsidP="00CF7296">
          <w:pPr>
            <w:tabs>
              <w:tab w:val="left" w:pos="1078"/>
            </w:tabs>
            <w:spacing w:before="0" w:line="240" w:lineRule="auto"/>
            <w:jc w:val="left"/>
            <w:rPr>
              <w:b/>
              <w:bCs/>
              <w:sz w:val="16"/>
              <w:szCs w:val="16"/>
            </w:rPr>
          </w:pPr>
          <w:r>
            <w:rPr>
              <w:b/>
              <w:sz w:val="16"/>
              <w:szCs w:val="16"/>
            </w:rPr>
            <w:t xml:space="preserve">Dokument: </w:t>
          </w:r>
        </w:p>
      </w:tc>
      <w:tc>
        <w:tcPr>
          <w:tcW w:w="3072" w:type="dxa"/>
        </w:tcPr>
        <w:p w14:paraId="120770AD" w14:textId="5DA8A344" w:rsidR="00CF7296" w:rsidRPr="00E259D0" w:rsidRDefault="00CF7296" w:rsidP="00CF7296">
          <w:pPr>
            <w:tabs>
              <w:tab w:val="left" w:pos="1078"/>
            </w:tabs>
            <w:spacing w:before="0" w:line="240" w:lineRule="auto"/>
            <w:jc w:val="left"/>
            <w:rPr>
              <w:bCs/>
              <w:sz w:val="16"/>
              <w:szCs w:val="16"/>
            </w:rPr>
          </w:pPr>
          <w:r>
            <w:rPr>
              <w:bCs/>
              <w:sz w:val="16"/>
              <w:szCs w:val="16"/>
            </w:rPr>
            <w:t>2</w:t>
          </w:r>
          <w:r w:rsidR="00C01A25">
            <w:rPr>
              <w:bCs/>
              <w:sz w:val="16"/>
              <w:szCs w:val="16"/>
            </w:rPr>
            <w:t>5187</w:t>
          </w:r>
          <w:r w:rsidRPr="00203E28">
            <w:rPr>
              <w:bCs/>
              <w:sz w:val="16"/>
              <w:szCs w:val="16"/>
            </w:rPr>
            <w:t>_PP_</w:t>
          </w:r>
          <w:r w:rsidR="00683DF4">
            <w:rPr>
              <w:bCs/>
              <w:sz w:val="16"/>
              <w:szCs w:val="16"/>
            </w:rPr>
            <w:t>TL</w:t>
          </w:r>
          <w:r w:rsidRPr="00203E28">
            <w:rPr>
              <w:bCs/>
              <w:sz w:val="16"/>
              <w:szCs w:val="16"/>
            </w:rPr>
            <w:t>-3-01_Seletuskiri</w:t>
          </w:r>
        </w:p>
      </w:tc>
      <w:tc>
        <w:tcPr>
          <w:tcW w:w="1984" w:type="dxa"/>
          <w:vAlign w:val="center"/>
        </w:tcPr>
        <w:p w14:paraId="427A58CA" w14:textId="77777777" w:rsidR="00CF7296" w:rsidRPr="00E259D0" w:rsidRDefault="00CF7296" w:rsidP="00CF7296">
          <w:pPr>
            <w:tabs>
              <w:tab w:val="left" w:pos="1078"/>
            </w:tabs>
            <w:spacing w:before="0" w:line="240" w:lineRule="auto"/>
            <w:jc w:val="left"/>
            <w:rPr>
              <w:bCs/>
              <w:sz w:val="16"/>
              <w:szCs w:val="16"/>
            </w:rPr>
          </w:pPr>
          <w:r>
            <w:rPr>
              <w:b/>
              <w:sz w:val="16"/>
              <w:szCs w:val="16"/>
            </w:rPr>
            <w:t>Kuupäev:</w:t>
          </w:r>
        </w:p>
      </w:tc>
      <w:tc>
        <w:tcPr>
          <w:tcW w:w="2410" w:type="dxa"/>
          <w:vAlign w:val="center"/>
        </w:tcPr>
        <w:p w14:paraId="6AAD2335" w14:textId="4D3BE9B4" w:rsidR="00CF7296" w:rsidRPr="00E259D0" w:rsidRDefault="006F7295" w:rsidP="00CF7296">
          <w:pPr>
            <w:tabs>
              <w:tab w:val="left" w:pos="1078"/>
            </w:tabs>
            <w:spacing w:before="0" w:line="240" w:lineRule="auto"/>
            <w:jc w:val="left"/>
            <w:rPr>
              <w:bCs/>
              <w:sz w:val="16"/>
              <w:szCs w:val="16"/>
            </w:rPr>
          </w:pPr>
          <w:r>
            <w:rPr>
              <w:bCs/>
              <w:sz w:val="16"/>
              <w:szCs w:val="16"/>
            </w:rPr>
            <w:t>16</w:t>
          </w:r>
          <w:r w:rsidR="00CF7296">
            <w:rPr>
              <w:bCs/>
              <w:sz w:val="16"/>
              <w:szCs w:val="16"/>
            </w:rPr>
            <w:t>.0</w:t>
          </w:r>
          <w:r>
            <w:rPr>
              <w:bCs/>
              <w:sz w:val="16"/>
              <w:szCs w:val="16"/>
            </w:rPr>
            <w:t>9</w:t>
          </w:r>
          <w:r w:rsidR="00CF7296">
            <w:rPr>
              <w:bCs/>
              <w:sz w:val="16"/>
              <w:szCs w:val="16"/>
            </w:rPr>
            <w:t>.202</w:t>
          </w:r>
          <w:r w:rsidR="00C01A25">
            <w:rPr>
              <w:bCs/>
              <w:sz w:val="16"/>
              <w:szCs w:val="16"/>
            </w:rPr>
            <w:t>5</w:t>
          </w:r>
        </w:p>
      </w:tc>
    </w:tr>
  </w:tbl>
  <w:p w14:paraId="3E6A0C22" w14:textId="77777777" w:rsidR="00CF7296" w:rsidRPr="007D3515" w:rsidRDefault="00CF7296" w:rsidP="00CF7296">
    <w:r w:rsidRPr="00E259D0">
      <w:rPr>
        <w:noProof/>
        <w:color w:val="FF3C4B"/>
        <w:sz w:val="12"/>
        <w:szCs w:val="18"/>
        <w:lang w:eastAsia="et-EE"/>
      </w:rPr>
      <mc:AlternateContent>
        <mc:Choice Requires="wps">
          <w:drawing>
            <wp:anchor distT="4294967295" distB="4294967295" distL="114300" distR="114300" simplePos="0" relativeHeight="251677696" behindDoc="0" locked="0" layoutInCell="1" allowOverlap="1" wp14:anchorId="3E5021CE" wp14:editId="232DB587">
              <wp:simplePos x="0" y="0"/>
              <wp:positionH relativeFrom="column">
                <wp:posOffset>-8890</wp:posOffset>
              </wp:positionH>
              <wp:positionV relativeFrom="paragraph">
                <wp:posOffset>16510</wp:posOffset>
              </wp:positionV>
              <wp:extent cx="5895975" cy="0"/>
              <wp:effectExtent l="0" t="0" r="0" b="0"/>
              <wp:wrapNone/>
              <wp:docPr id="6"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noFill/>
                      <a:ln w="9525" cap="flat" cmpd="sng" algn="ctr">
                        <a:solidFill>
                          <a:srgbClr val="00BC9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120095A" id="Sirgkonnektor 24"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pt" to="463.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" strokecolor="#00bc92">
              <o:lock v:ext="edit" shapetype="f"/>
            </v:line>
          </w:pict>
        </mc:Fallback>
      </mc:AlternateContent>
    </w:r>
  </w:p>
  <w:p w14:paraId="05605829" w14:textId="77777777" w:rsidR="00CF7296" w:rsidRPr="008A0189" w:rsidRDefault="00CF7296" w:rsidP="00CF7296">
    <w:pPr>
      <w:pStyle w:val="Header"/>
    </w:pPr>
  </w:p>
  <w:p w14:paraId="5C22CE45" w14:textId="77777777" w:rsidR="00CF7296" w:rsidRPr="005512BB" w:rsidRDefault="00CF7296" w:rsidP="00CF7296">
    <w:pPr>
      <w:pStyle w:val="Header"/>
    </w:pPr>
  </w:p>
  <w:p w14:paraId="12A3D834" w14:textId="0F96A2B6" w:rsidR="003875D0" w:rsidRPr="00CF7296" w:rsidRDefault="003875D0" w:rsidP="00CF72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3072"/>
      <w:gridCol w:w="2126"/>
      <w:gridCol w:w="2268"/>
    </w:tblGrid>
    <w:tr w:rsidR="00683DF4" w:rsidRPr="00E259D0" w14:paraId="759CCD58" w14:textId="77777777" w:rsidTr="00B566A2">
      <w:trPr>
        <w:trHeight w:val="429"/>
      </w:trPr>
      <w:tc>
        <w:tcPr>
          <w:tcW w:w="9356" w:type="dxa"/>
          <w:gridSpan w:val="4"/>
          <w:vAlign w:val="bottom"/>
        </w:tcPr>
        <w:p w14:paraId="5FDB2810" w14:textId="232D2581" w:rsidR="00683DF4" w:rsidRPr="00E259D0" w:rsidRDefault="00C01A25" w:rsidP="00683DF4">
          <w:pPr>
            <w:tabs>
              <w:tab w:val="left" w:pos="1078"/>
            </w:tabs>
            <w:spacing w:before="0" w:line="240" w:lineRule="auto"/>
            <w:jc w:val="center"/>
            <w:rPr>
              <w:bCs/>
              <w:sz w:val="16"/>
              <w:szCs w:val="16"/>
            </w:rPr>
          </w:pPr>
          <w:r>
            <w:rPr>
              <w:bCs/>
              <w:sz w:val="16"/>
              <w:szCs w:val="16"/>
            </w:rPr>
            <w:t>JÕGEVA VALLA BUSSIPEATUSTE OOTEKODADE JA SISSESÕIDUTASKUTE</w:t>
          </w:r>
          <w:r w:rsidR="00683DF4">
            <w:rPr>
              <w:bCs/>
              <w:sz w:val="16"/>
              <w:szCs w:val="16"/>
            </w:rPr>
            <w:t xml:space="preserve"> PROJEKTEERIMINE</w:t>
          </w:r>
        </w:p>
      </w:tc>
    </w:tr>
    <w:tr w:rsidR="00683DF4" w:rsidRPr="00E259D0" w14:paraId="62D409D5" w14:textId="77777777" w:rsidTr="00B566A2">
      <w:trPr>
        <w:trHeight w:val="429"/>
      </w:trPr>
      <w:tc>
        <w:tcPr>
          <w:tcW w:w="9356" w:type="dxa"/>
          <w:gridSpan w:val="4"/>
        </w:tcPr>
        <w:p w14:paraId="1B7E9983" w14:textId="77777777" w:rsidR="00683DF4" w:rsidRPr="00E259D0" w:rsidRDefault="00683DF4" w:rsidP="00683DF4">
          <w:pPr>
            <w:tabs>
              <w:tab w:val="left" w:pos="1078"/>
            </w:tabs>
            <w:spacing w:before="0" w:line="240" w:lineRule="auto"/>
            <w:jc w:val="center"/>
            <w:rPr>
              <w:bCs/>
              <w:sz w:val="16"/>
              <w:szCs w:val="16"/>
            </w:rPr>
          </w:pPr>
          <w:r>
            <w:rPr>
              <w:bCs/>
              <w:sz w:val="16"/>
              <w:szCs w:val="16"/>
            </w:rPr>
            <w:t>Teed, tehnovõrgud</w:t>
          </w:r>
        </w:p>
      </w:tc>
    </w:tr>
    <w:tr w:rsidR="00140B4E" w:rsidRPr="00E259D0" w14:paraId="3BA63CD6" w14:textId="77777777" w:rsidTr="00140B4E">
      <w:tc>
        <w:tcPr>
          <w:tcW w:w="1890" w:type="dxa"/>
          <w:vAlign w:val="center"/>
        </w:tcPr>
        <w:p w14:paraId="7B8A2903" w14:textId="6421B79C" w:rsidR="00140B4E" w:rsidRPr="00E259D0" w:rsidRDefault="00140B4E" w:rsidP="00140B4E">
          <w:pPr>
            <w:tabs>
              <w:tab w:val="left" w:pos="1078"/>
            </w:tabs>
            <w:spacing w:before="0" w:line="240" w:lineRule="auto"/>
            <w:jc w:val="left"/>
            <w:rPr>
              <w:b/>
              <w:bCs/>
              <w:sz w:val="16"/>
              <w:szCs w:val="16"/>
            </w:rPr>
          </w:pPr>
          <w:r>
            <w:rPr>
              <w:b/>
              <w:bCs/>
              <w:sz w:val="16"/>
              <w:szCs w:val="16"/>
            </w:rPr>
            <w:t>Projekti nr.</w:t>
          </w:r>
        </w:p>
      </w:tc>
      <w:tc>
        <w:tcPr>
          <w:tcW w:w="3072" w:type="dxa"/>
          <w:vAlign w:val="center"/>
        </w:tcPr>
        <w:p w14:paraId="7E5442DC" w14:textId="7406B213" w:rsidR="00140B4E" w:rsidRPr="00E259D0" w:rsidRDefault="00140B4E" w:rsidP="00140B4E">
          <w:pPr>
            <w:tabs>
              <w:tab w:val="left" w:pos="1078"/>
            </w:tabs>
            <w:spacing w:before="0" w:line="240" w:lineRule="auto"/>
            <w:jc w:val="left"/>
            <w:rPr>
              <w:bCs/>
              <w:sz w:val="16"/>
              <w:szCs w:val="16"/>
            </w:rPr>
          </w:pPr>
          <w:r>
            <w:rPr>
              <w:bCs/>
              <w:sz w:val="16"/>
              <w:szCs w:val="16"/>
            </w:rPr>
            <w:t>2</w:t>
          </w:r>
          <w:r w:rsidR="00C01A25">
            <w:rPr>
              <w:bCs/>
              <w:sz w:val="16"/>
              <w:szCs w:val="16"/>
            </w:rPr>
            <w:t>5187</w:t>
          </w:r>
        </w:p>
      </w:tc>
      <w:tc>
        <w:tcPr>
          <w:tcW w:w="2126" w:type="dxa"/>
          <w:vAlign w:val="center"/>
        </w:tcPr>
        <w:p w14:paraId="0195EBFC" w14:textId="2FD70E6C" w:rsidR="00140B4E" w:rsidRPr="00E259D0" w:rsidRDefault="00140B4E" w:rsidP="00140B4E">
          <w:pPr>
            <w:tabs>
              <w:tab w:val="left" w:pos="1078"/>
            </w:tabs>
            <w:spacing w:before="0" w:line="240" w:lineRule="auto"/>
            <w:jc w:val="left"/>
            <w:rPr>
              <w:bCs/>
              <w:sz w:val="16"/>
              <w:szCs w:val="16"/>
            </w:rPr>
          </w:pPr>
          <w:r>
            <w:rPr>
              <w:b/>
              <w:bCs/>
              <w:sz w:val="16"/>
              <w:szCs w:val="16"/>
            </w:rPr>
            <w:t>Projekti koostaja:</w:t>
          </w:r>
        </w:p>
      </w:tc>
      <w:tc>
        <w:tcPr>
          <w:tcW w:w="2268" w:type="dxa"/>
          <w:vAlign w:val="center"/>
        </w:tcPr>
        <w:p w14:paraId="6F8AD1F9" w14:textId="0A027A83" w:rsidR="00140B4E" w:rsidRPr="00E259D0" w:rsidRDefault="00140B4E" w:rsidP="00140B4E">
          <w:pPr>
            <w:tabs>
              <w:tab w:val="left" w:pos="1078"/>
            </w:tabs>
            <w:spacing w:before="0" w:line="240" w:lineRule="auto"/>
            <w:jc w:val="left"/>
            <w:rPr>
              <w:bCs/>
              <w:sz w:val="16"/>
              <w:szCs w:val="16"/>
            </w:rPr>
          </w:pPr>
          <w:r>
            <w:rPr>
              <w:bCs/>
              <w:sz w:val="16"/>
              <w:szCs w:val="16"/>
            </w:rPr>
            <w:t>Hepta Group Energy OÜ</w:t>
          </w:r>
        </w:p>
      </w:tc>
    </w:tr>
    <w:tr w:rsidR="00140B4E" w:rsidRPr="00E259D0" w14:paraId="5DC8B52F" w14:textId="77777777" w:rsidTr="00140B4E">
      <w:tc>
        <w:tcPr>
          <w:tcW w:w="1890" w:type="dxa"/>
          <w:vAlign w:val="center"/>
        </w:tcPr>
        <w:p w14:paraId="7378BB06" w14:textId="76E35AB1" w:rsidR="00140B4E" w:rsidRDefault="00140B4E" w:rsidP="00140B4E">
          <w:pPr>
            <w:tabs>
              <w:tab w:val="left" w:pos="1078"/>
            </w:tabs>
            <w:spacing w:before="0" w:line="240" w:lineRule="auto"/>
            <w:jc w:val="left"/>
            <w:rPr>
              <w:b/>
              <w:bCs/>
              <w:sz w:val="16"/>
              <w:szCs w:val="16"/>
            </w:rPr>
          </w:pPr>
          <w:r w:rsidRPr="00E259D0">
            <w:rPr>
              <w:b/>
              <w:bCs/>
              <w:sz w:val="16"/>
              <w:szCs w:val="16"/>
            </w:rPr>
            <w:t>Staadium:</w:t>
          </w:r>
        </w:p>
      </w:tc>
      <w:tc>
        <w:tcPr>
          <w:tcW w:w="3072" w:type="dxa"/>
          <w:vAlign w:val="center"/>
        </w:tcPr>
        <w:p w14:paraId="79ABDAD9" w14:textId="2D3F8B07" w:rsidR="00140B4E" w:rsidRDefault="00140B4E" w:rsidP="00140B4E">
          <w:pPr>
            <w:tabs>
              <w:tab w:val="left" w:pos="1078"/>
            </w:tabs>
            <w:spacing w:before="0" w:line="240" w:lineRule="auto"/>
            <w:jc w:val="left"/>
            <w:rPr>
              <w:bCs/>
              <w:sz w:val="16"/>
              <w:szCs w:val="16"/>
            </w:rPr>
          </w:pPr>
          <w:r>
            <w:rPr>
              <w:bCs/>
              <w:sz w:val="16"/>
              <w:szCs w:val="16"/>
            </w:rPr>
            <w:t>Põhiprojekt</w:t>
          </w:r>
        </w:p>
      </w:tc>
      <w:tc>
        <w:tcPr>
          <w:tcW w:w="2126" w:type="dxa"/>
          <w:vAlign w:val="center"/>
        </w:tcPr>
        <w:p w14:paraId="50F7B8D5" w14:textId="21D5748C" w:rsidR="00140B4E" w:rsidRDefault="00140B4E" w:rsidP="00140B4E">
          <w:pPr>
            <w:tabs>
              <w:tab w:val="left" w:pos="1078"/>
            </w:tabs>
            <w:spacing w:before="0" w:line="240" w:lineRule="auto"/>
            <w:jc w:val="left"/>
            <w:rPr>
              <w:bCs/>
              <w:sz w:val="16"/>
              <w:szCs w:val="16"/>
            </w:rPr>
          </w:pPr>
          <w:r>
            <w:rPr>
              <w:b/>
              <w:sz w:val="16"/>
              <w:szCs w:val="16"/>
            </w:rPr>
            <w:t>Vastutav spetsialist</w:t>
          </w:r>
          <w:r w:rsidRPr="002E5352">
            <w:rPr>
              <w:b/>
              <w:sz w:val="16"/>
              <w:szCs w:val="16"/>
            </w:rPr>
            <w:t>:</w:t>
          </w:r>
        </w:p>
      </w:tc>
      <w:tc>
        <w:tcPr>
          <w:tcW w:w="2268" w:type="dxa"/>
          <w:vAlign w:val="center"/>
        </w:tcPr>
        <w:p w14:paraId="4A7AA2EA" w14:textId="2C06A0A7" w:rsidR="00140B4E" w:rsidRDefault="00140B4E" w:rsidP="00140B4E">
          <w:pPr>
            <w:tabs>
              <w:tab w:val="left" w:pos="1078"/>
            </w:tabs>
            <w:spacing w:before="0" w:line="240" w:lineRule="auto"/>
            <w:jc w:val="left"/>
            <w:rPr>
              <w:bCs/>
              <w:sz w:val="16"/>
              <w:szCs w:val="16"/>
            </w:rPr>
          </w:pPr>
          <w:r>
            <w:rPr>
              <w:bCs/>
              <w:sz w:val="16"/>
              <w:szCs w:val="16"/>
            </w:rPr>
            <w:t>Rauno Rüütel</w:t>
          </w:r>
        </w:p>
      </w:tc>
    </w:tr>
    <w:tr w:rsidR="00140B4E" w:rsidRPr="00E259D0" w14:paraId="69CAEE73" w14:textId="77777777" w:rsidTr="00140B4E">
      <w:trPr>
        <w:trHeight w:val="180"/>
      </w:trPr>
      <w:tc>
        <w:tcPr>
          <w:tcW w:w="1890" w:type="dxa"/>
          <w:vAlign w:val="center"/>
        </w:tcPr>
        <w:p w14:paraId="77DBC588" w14:textId="6B9BD6BA" w:rsidR="00140B4E" w:rsidRPr="00E259D0" w:rsidRDefault="00140B4E" w:rsidP="00140B4E">
          <w:pPr>
            <w:tabs>
              <w:tab w:val="left" w:pos="1078"/>
            </w:tabs>
            <w:spacing w:before="0" w:line="240" w:lineRule="auto"/>
            <w:jc w:val="left"/>
            <w:rPr>
              <w:b/>
              <w:bCs/>
              <w:sz w:val="16"/>
              <w:szCs w:val="16"/>
            </w:rPr>
          </w:pPr>
          <w:r w:rsidRPr="00E259D0">
            <w:rPr>
              <w:b/>
              <w:bCs/>
              <w:sz w:val="16"/>
              <w:szCs w:val="16"/>
            </w:rPr>
            <w:t>Versioon:</w:t>
          </w:r>
        </w:p>
      </w:tc>
      <w:tc>
        <w:tcPr>
          <w:tcW w:w="3072" w:type="dxa"/>
          <w:vAlign w:val="center"/>
        </w:tcPr>
        <w:p w14:paraId="4535DD1B" w14:textId="3996FECE" w:rsidR="00140B4E" w:rsidRPr="00E259D0" w:rsidRDefault="00140B4E" w:rsidP="00140B4E">
          <w:pPr>
            <w:tabs>
              <w:tab w:val="left" w:pos="1078"/>
            </w:tabs>
            <w:spacing w:before="0" w:line="240" w:lineRule="auto"/>
            <w:jc w:val="left"/>
            <w:rPr>
              <w:bCs/>
              <w:sz w:val="16"/>
              <w:szCs w:val="16"/>
            </w:rPr>
          </w:pPr>
          <w:r w:rsidRPr="00E259D0">
            <w:rPr>
              <w:bCs/>
              <w:sz w:val="16"/>
              <w:szCs w:val="16"/>
            </w:rPr>
            <w:t xml:space="preserve">v01 </w:t>
          </w:r>
        </w:p>
      </w:tc>
      <w:tc>
        <w:tcPr>
          <w:tcW w:w="2126" w:type="dxa"/>
          <w:vAlign w:val="center"/>
        </w:tcPr>
        <w:p w14:paraId="3E702176" w14:textId="2938725C" w:rsidR="00140B4E" w:rsidRPr="002E5352" w:rsidRDefault="00140B4E" w:rsidP="00140B4E">
          <w:pPr>
            <w:tabs>
              <w:tab w:val="left" w:pos="1078"/>
            </w:tabs>
            <w:spacing w:before="0" w:line="240" w:lineRule="auto"/>
            <w:jc w:val="left"/>
            <w:rPr>
              <w:b/>
              <w:sz w:val="16"/>
              <w:szCs w:val="16"/>
            </w:rPr>
          </w:pPr>
          <w:r>
            <w:rPr>
              <w:b/>
              <w:sz w:val="16"/>
              <w:szCs w:val="16"/>
            </w:rPr>
            <w:t>Koostaja:</w:t>
          </w:r>
        </w:p>
      </w:tc>
      <w:tc>
        <w:tcPr>
          <w:tcW w:w="2268" w:type="dxa"/>
          <w:vAlign w:val="center"/>
        </w:tcPr>
        <w:p w14:paraId="6EC07EBC" w14:textId="7C7AB726" w:rsidR="00140B4E" w:rsidRDefault="00140B4E" w:rsidP="00140B4E">
          <w:pPr>
            <w:tabs>
              <w:tab w:val="left" w:pos="1078"/>
            </w:tabs>
            <w:spacing w:before="0" w:line="240" w:lineRule="auto"/>
            <w:jc w:val="left"/>
            <w:rPr>
              <w:bCs/>
              <w:sz w:val="16"/>
              <w:szCs w:val="16"/>
            </w:rPr>
          </w:pPr>
          <w:r>
            <w:rPr>
              <w:bCs/>
              <w:sz w:val="16"/>
              <w:szCs w:val="16"/>
            </w:rPr>
            <w:t>Rauno Rüütel</w:t>
          </w:r>
        </w:p>
      </w:tc>
    </w:tr>
    <w:tr w:rsidR="00140B4E" w:rsidRPr="00E259D0" w14:paraId="6C632FEC" w14:textId="77777777" w:rsidTr="00140B4E">
      <w:tc>
        <w:tcPr>
          <w:tcW w:w="1890" w:type="dxa"/>
        </w:tcPr>
        <w:p w14:paraId="292AB13B" w14:textId="17BDE033" w:rsidR="00140B4E" w:rsidRPr="00E259D0" w:rsidRDefault="00140B4E" w:rsidP="00140B4E">
          <w:pPr>
            <w:tabs>
              <w:tab w:val="left" w:pos="1078"/>
            </w:tabs>
            <w:spacing w:before="0" w:line="240" w:lineRule="auto"/>
            <w:jc w:val="left"/>
            <w:rPr>
              <w:b/>
              <w:bCs/>
              <w:sz w:val="16"/>
              <w:szCs w:val="16"/>
            </w:rPr>
          </w:pPr>
          <w:r>
            <w:rPr>
              <w:b/>
              <w:sz w:val="16"/>
              <w:szCs w:val="16"/>
            </w:rPr>
            <w:t xml:space="preserve">Dokument: </w:t>
          </w:r>
        </w:p>
      </w:tc>
      <w:tc>
        <w:tcPr>
          <w:tcW w:w="3072" w:type="dxa"/>
        </w:tcPr>
        <w:p w14:paraId="65DDFD26" w14:textId="2B606F9F" w:rsidR="00140B4E" w:rsidRPr="00E259D0" w:rsidRDefault="00140B4E" w:rsidP="00140B4E">
          <w:pPr>
            <w:tabs>
              <w:tab w:val="left" w:pos="1078"/>
            </w:tabs>
            <w:spacing w:before="0" w:line="240" w:lineRule="auto"/>
            <w:jc w:val="left"/>
            <w:rPr>
              <w:bCs/>
              <w:sz w:val="16"/>
              <w:szCs w:val="16"/>
            </w:rPr>
          </w:pPr>
          <w:r>
            <w:rPr>
              <w:bCs/>
              <w:sz w:val="16"/>
              <w:szCs w:val="16"/>
            </w:rPr>
            <w:t>2</w:t>
          </w:r>
          <w:r w:rsidR="00C01A25">
            <w:rPr>
              <w:bCs/>
              <w:sz w:val="16"/>
              <w:szCs w:val="16"/>
            </w:rPr>
            <w:t>5187</w:t>
          </w:r>
          <w:r w:rsidRPr="00203E28">
            <w:rPr>
              <w:bCs/>
              <w:sz w:val="16"/>
              <w:szCs w:val="16"/>
            </w:rPr>
            <w:t>_PP_</w:t>
          </w:r>
          <w:r>
            <w:rPr>
              <w:bCs/>
              <w:sz w:val="16"/>
              <w:szCs w:val="16"/>
            </w:rPr>
            <w:t>TL</w:t>
          </w:r>
          <w:r w:rsidRPr="00203E28">
            <w:rPr>
              <w:bCs/>
              <w:sz w:val="16"/>
              <w:szCs w:val="16"/>
            </w:rPr>
            <w:t>-3-01_Seletuskiri</w:t>
          </w:r>
        </w:p>
      </w:tc>
      <w:tc>
        <w:tcPr>
          <w:tcW w:w="2126" w:type="dxa"/>
          <w:vAlign w:val="center"/>
        </w:tcPr>
        <w:p w14:paraId="1045770B" w14:textId="05F3FA63" w:rsidR="00140B4E" w:rsidRPr="00E259D0" w:rsidRDefault="00140B4E" w:rsidP="00140B4E">
          <w:pPr>
            <w:tabs>
              <w:tab w:val="left" w:pos="1078"/>
            </w:tabs>
            <w:spacing w:before="0" w:line="240" w:lineRule="auto"/>
            <w:jc w:val="left"/>
            <w:rPr>
              <w:bCs/>
              <w:sz w:val="16"/>
              <w:szCs w:val="16"/>
            </w:rPr>
          </w:pPr>
          <w:r>
            <w:rPr>
              <w:b/>
              <w:sz w:val="16"/>
              <w:szCs w:val="16"/>
            </w:rPr>
            <w:t>Kuupäev:</w:t>
          </w:r>
        </w:p>
      </w:tc>
      <w:tc>
        <w:tcPr>
          <w:tcW w:w="2268" w:type="dxa"/>
          <w:vAlign w:val="center"/>
        </w:tcPr>
        <w:p w14:paraId="53F4AB79" w14:textId="282F8F19" w:rsidR="00140B4E" w:rsidRPr="00E259D0" w:rsidRDefault="006F7295" w:rsidP="00140B4E">
          <w:pPr>
            <w:tabs>
              <w:tab w:val="left" w:pos="1078"/>
            </w:tabs>
            <w:spacing w:before="0" w:line="240" w:lineRule="auto"/>
            <w:jc w:val="left"/>
            <w:rPr>
              <w:bCs/>
              <w:sz w:val="16"/>
              <w:szCs w:val="16"/>
            </w:rPr>
          </w:pPr>
          <w:r>
            <w:rPr>
              <w:bCs/>
              <w:sz w:val="16"/>
              <w:szCs w:val="16"/>
            </w:rPr>
            <w:t>16</w:t>
          </w:r>
          <w:r w:rsidR="00140B4E">
            <w:rPr>
              <w:bCs/>
              <w:sz w:val="16"/>
              <w:szCs w:val="16"/>
            </w:rPr>
            <w:t>.0</w:t>
          </w:r>
          <w:r>
            <w:rPr>
              <w:bCs/>
              <w:sz w:val="16"/>
              <w:szCs w:val="16"/>
            </w:rPr>
            <w:t>9</w:t>
          </w:r>
          <w:r w:rsidR="00140B4E">
            <w:rPr>
              <w:bCs/>
              <w:sz w:val="16"/>
              <w:szCs w:val="16"/>
            </w:rPr>
            <w:t>.202</w:t>
          </w:r>
          <w:r w:rsidR="00C01A25">
            <w:rPr>
              <w:bCs/>
              <w:sz w:val="16"/>
              <w:szCs w:val="16"/>
            </w:rPr>
            <w:t>5</w:t>
          </w:r>
        </w:p>
      </w:tc>
    </w:tr>
  </w:tbl>
  <w:p w14:paraId="34327150" w14:textId="77777777" w:rsidR="00683DF4" w:rsidRPr="007D3515" w:rsidRDefault="00683DF4" w:rsidP="00683DF4">
    <w:r w:rsidRPr="00E259D0">
      <w:rPr>
        <w:noProof/>
        <w:color w:val="FF3C4B"/>
        <w:sz w:val="12"/>
        <w:szCs w:val="18"/>
        <w:lang w:eastAsia="et-EE"/>
      </w:rPr>
      <mc:AlternateContent>
        <mc:Choice Requires="wps">
          <w:drawing>
            <wp:anchor distT="4294967295" distB="4294967295" distL="114300" distR="114300" simplePos="0" relativeHeight="251679744" behindDoc="0" locked="0" layoutInCell="1" allowOverlap="1" wp14:anchorId="29B2814E" wp14:editId="4017477B">
              <wp:simplePos x="0" y="0"/>
              <wp:positionH relativeFrom="column">
                <wp:posOffset>-8890</wp:posOffset>
              </wp:positionH>
              <wp:positionV relativeFrom="paragraph">
                <wp:posOffset>16510</wp:posOffset>
              </wp:positionV>
              <wp:extent cx="5895975" cy="0"/>
              <wp:effectExtent l="0" t="0" r="0" b="0"/>
              <wp:wrapNone/>
              <wp:docPr id="9"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noFill/>
                      <a:ln w="9525" cap="flat" cmpd="sng" algn="ctr">
                        <a:solidFill>
                          <a:srgbClr val="00BC9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BF51EC0" id="Sirgkonnektor 24"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pt" to="463.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" strokecolor="#00bc92">
              <o:lock v:ext="edit" shapetype="f"/>
            </v:line>
          </w:pict>
        </mc:Fallback>
      </mc:AlternateContent>
    </w:r>
  </w:p>
  <w:p w14:paraId="0E31D837" w14:textId="77777777" w:rsidR="00683DF4" w:rsidRPr="008A0189" w:rsidRDefault="00683DF4" w:rsidP="00683DF4">
    <w:pPr>
      <w:pStyle w:val="Header"/>
    </w:pPr>
  </w:p>
  <w:p w14:paraId="29407AC4" w14:textId="77777777" w:rsidR="00683DF4" w:rsidRPr="005512BB" w:rsidRDefault="00683DF4" w:rsidP="00683DF4">
    <w:pPr>
      <w:pStyle w:val="Header"/>
    </w:pPr>
  </w:p>
  <w:p w14:paraId="09933DEB" w14:textId="1561A168" w:rsidR="003875D0" w:rsidRPr="00683DF4" w:rsidRDefault="003875D0" w:rsidP="00683D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132"/>
        </w:tabs>
        <w:ind w:left="113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3E2315B"/>
    <w:multiLevelType w:val="hybridMultilevel"/>
    <w:tmpl w:val="F764452E"/>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F2C17"/>
    <w:multiLevelType w:val="hybridMultilevel"/>
    <w:tmpl w:val="ED56927C"/>
    <w:lvl w:ilvl="0" w:tplc="209ECCC2">
      <w:start w:val="1"/>
      <w:numFmt w:val="decimal"/>
      <w:lvlText w:val="%1."/>
      <w:lvlJc w:val="left"/>
      <w:pPr>
        <w:ind w:left="720" w:hanging="360"/>
      </w:pPr>
      <w:rPr>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21149C1"/>
    <w:multiLevelType w:val="hybridMultilevel"/>
    <w:tmpl w:val="49361E8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181C1B85"/>
    <w:multiLevelType w:val="multilevel"/>
    <w:tmpl w:val="7BBA11D6"/>
    <w:lvl w:ilvl="0">
      <w:start w:val="1"/>
      <w:numFmt w:val="decimal"/>
      <w:pStyle w:val="Heading1"/>
      <w:lvlText w:val="%1."/>
      <w:lvlJc w:val="left"/>
      <w:pPr>
        <w:tabs>
          <w:tab w:val="num" w:pos="0"/>
        </w:tabs>
        <w:ind w:left="0" w:hanging="624"/>
      </w:pPr>
      <w:rPr>
        <w:rFonts w:ascii="Verdana" w:hAnsi="Verdana" w:hint="default"/>
        <w:b/>
        <w:i w:val="0"/>
        <w:color w:val="00D69E"/>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0"/>
        </w:tabs>
        <w:ind w:left="0"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ED624E"/>
    <w:multiLevelType w:val="hybridMultilevel"/>
    <w:tmpl w:val="0A48AE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16D16A1"/>
    <w:multiLevelType w:val="hybridMultilevel"/>
    <w:tmpl w:val="443067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725B09"/>
    <w:multiLevelType w:val="hybridMultilevel"/>
    <w:tmpl w:val="A4A24286"/>
    <w:lvl w:ilvl="0" w:tplc="0425000F">
      <w:start w:val="1"/>
      <w:numFmt w:val="decimal"/>
      <w:lvlText w:val="%1."/>
      <w:lvlJc w:val="left"/>
      <w:pPr>
        <w:ind w:left="1800" w:hanging="360"/>
      </w:pPr>
    </w:lvl>
    <w:lvl w:ilvl="1" w:tplc="04250019">
      <w:start w:val="1"/>
      <w:numFmt w:val="lowerLetter"/>
      <w:lvlText w:val="%2."/>
      <w:lvlJc w:val="left"/>
      <w:pPr>
        <w:ind w:left="2520" w:hanging="360"/>
      </w:pPr>
    </w:lvl>
    <w:lvl w:ilvl="2" w:tplc="0425001B">
      <w:start w:val="1"/>
      <w:numFmt w:val="lowerRoman"/>
      <w:lvlText w:val="%3."/>
      <w:lvlJc w:val="right"/>
      <w:pPr>
        <w:ind w:left="3240" w:hanging="180"/>
      </w:pPr>
    </w:lvl>
    <w:lvl w:ilvl="3" w:tplc="0425000F">
      <w:start w:val="1"/>
      <w:numFmt w:val="decimal"/>
      <w:lvlText w:val="%4."/>
      <w:lvlJc w:val="left"/>
      <w:pPr>
        <w:ind w:left="3960" w:hanging="360"/>
      </w:pPr>
    </w:lvl>
    <w:lvl w:ilvl="4" w:tplc="04250019">
      <w:start w:val="1"/>
      <w:numFmt w:val="lowerLetter"/>
      <w:lvlText w:val="%5."/>
      <w:lvlJc w:val="left"/>
      <w:pPr>
        <w:ind w:left="4680" w:hanging="360"/>
      </w:pPr>
    </w:lvl>
    <w:lvl w:ilvl="5" w:tplc="0425001B">
      <w:start w:val="1"/>
      <w:numFmt w:val="lowerRoman"/>
      <w:lvlText w:val="%6."/>
      <w:lvlJc w:val="right"/>
      <w:pPr>
        <w:ind w:left="5400" w:hanging="180"/>
      </w:pPr>
    </w:lvl>
    <w:lvl w:ilvl="6" w:tplc="0425000F">
      <w:start w:val="1"/>
      <w:numFmt w:val="decimal"/>
      <w:lvlText w:val="%7."/>
      <w:lvlJc w:val="left"/>
      <w:pPr>
        <w:ind w:left="6120" w:hanging="360"/>
      </w:pPr>
    </w:lvl>
    <w:lvl w:ilvl="7" w:tplc="04250019">
      <w:start w:val="1"/>
      <w:numFmt w:val="lowerLetter"/>
      <w:lvlText w:val="%8."/>
      <w:lvlJc w:val="left"/>
      <w:pPr>
        <w:ind w:left="6840" w:hanging="360"/>
      </w:pPr>
    </w:lvl>
    <w:lvl w:ilvl="8" w:tplc="0425001B">
      <w:start w:val="1"/>
      <w:numFmt w:val="lowerRoman"/>
      <w:lvlText w:val="%9."/>
      <w:lvlJc w:val="right"/>
      <w:pPr>
        <w:ind w:left="7560" w:hanging="180"/>
      </w:pPr>
    </w:lvl>
  </w:abstractNum>
  <w:abstractNum w:abstractNumId="19"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279368C0"/>
    <w:multiLevelType w:val="hybridMultilevel"/>
    <w:tmpl w:val="6DFE16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00E455E"/>
    <w:multiLevelType w:val="hybridMultilevel"/>
    <w:tmpl w:val="F6D258D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3627969"/>
    <w:multiLevelType w:val="hybridMultilevel"/>
    <w:tmpl w:val="1F181D80"/>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23" w15:restartNumberingAfterBreak="0">
    <w:nsid w:val="3C1069CB"/>
    <w:multiLevelType w:val="hybridMultilevel"/>
    <w:tmpl w:val="BCFA724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E7854FD"/>
    <w:multiLevelType w:val="hybridMultilevel"/>
    <w:tmpl w:val="7C4049B2"/>
    <w:lvl w:ilvl="0" w:tplc="48BA95B8">
      <w:start w:val="1"/>
      <w:numFmt w:val="decimal"/>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7E760D"/>
    <w:multiLevelType w:val="hybridMultilevel"/>
    <w:tmpl w:val="21BC7E82"/>
    <w:lvl w:ilvl="0" w:tplc="209ECCC2">
      <w:start w:val="1"/>
      <w:numFmt w:val="decimal"/>
      <w:lvlText w:val="%1."/>
      <w:lvlJc w:val="left"/>
      <w:pPr>
        <w:ind w:left="360" w:hanging="360"/>
      </w:pPr>
      <w:rPr>
        <w:sz w:val="2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44647FF9"/>
    <w:multiLevelType w:val="hybridMultilevel"/>
    <w:tmpl w:val="B234F450"/>
    <w:lvl w:ilvl="0" w:tplc="0425000F">
      <w:start w:val="1"/>
      <w:numFmt w:val="decimal"/>
      <w:lvlText w:val="%1."/>
      <w:lvlJc w:val="left"/>
      <w:pPr>
        <w:ind w:left="1485" w:hanging="360"/>
      </w:pPr>
    </w:lvl>
    <w:lvl w:ilvl="1" w:tplc="04250003">
      <w:start w:val="1"/>
      <w:numFmt w:val="bullet"/>
      <w:lvlText w:val="o"/>
      <w:lvlJc w:val="left"/>
      <w:pPr>
        <w:ind w:left="2205" w:hanging="360"/>
      </w:pPr>
      <w:rPr>
        <w:rFonts w:ascii="Courier New" w:hAnsi="Courier New" w:cs="Courier New" w:hint="default"/>
      </w:rPr>
    </w:lvl>
    <w:lvl w:ilvl="2" w:tplc="04250005">
      <w:start w:val="1"/>
      <w:numFmt w:val="bullet"/>
      <w:lvlText w:val=""/>
      <w:lvlJc w:val="left"/>
      <w:pPr>
        <w:ind w:left="2925" w:hanging="360"/>
      </w:pPr>
      <w:rPr>
        <w:rFonts w:ascii="Wingdings" w:hAnsi="Wingdings" w:hint="default"/>
      </w:rPr>
    </w:lvl>
    <w:lvl w:ilvl="3" w:tplc="04250001">
      <w:start w:val="1"/>
      <w:numFmt w:val="bullet"/>
      <w:lvlText w:val=""/>
      <w:lvlJc w:val="left"/>
      <w:pPr>
        <w:ind w:left="3645" w:hanging="360"/>
      </w:pPr>
      <w:rPr>
        <w:rFonts w:ascii="Symbol" w:hAnsi="Symbol" w:hint="default"/>
      </w:rPr>
    </w:lvl>
    <w:lvl w:ilvl="4" w:tplc="04250003">
      <w:start w:val="1"/>
      <w:numFmt w:val="bullet"/>
      <w:lvlText w:val="o"/>
      <w:lvlJc w:val="left"/>
      <w:pPr>
        <w:ind w:left="4365" w:hanging="360"/>
      </w:pPr>
      <w:rPr>
        <w:rFonts w:ascii="Courier New" w:hAnsi="Courier New" w:cs="Courier New" w:hint="default"/>
      </w:rPr>
    </w:lvl>
    <w:lvl w:ilvl="5" w:tplc="04250005">
      <w:start w:val="1"/>
      <w:numFmt w:val="bullet"/>
      <w:lvlText w:val=""/>
      <w:lvlJc w:val="left"/>
      <w:pPr>
        <w:ind w:left="5085" w:hanging="360"/>
      </w:pPr>
      <w:rPr>
        <w:rFonts w:ascii="Wingdings" w:hAnsi="Wingdings" w:hint="default"/>
      </w:rPr>
    </w:lvl>
    <w:lvl w:ilvl="6" w:tplc="04250001">
      <w:start w:val="1"/>
      <w:numFmt w:val="bullet"/>
      <w:lvlText w:val=""/>
      <w:lvlJc w:val="left"/>
      <w:pPr>
        <w:ind w:left="5805" w:hanging="360"/>
      </w:pPr>
      <w:rPr>
        <w:rFonts w:ascii="Symbol" w:hAnsi="Symbol" w:hint="default"/>
      </w:rPr>
    </w:lvl>
    <w:lvl w:ilvl="7" w:tplc="04250003">
      <w:start w:val="1"/>
      <w:numFmt w:val="bullet"/>
      <w:lvlText w:val="o"/>
      <w:lvlJc w:val="left"/>
      <w:pPr>
        <w:ind w:left="6525" w:hanging="360"/>
      </w:pPr>
      <w:rPr>
        <w:rFonts w:ascii="Courier New" w:hAnsi="Courier New" w:cs="Courier New" w:hint="default"/>
      </w:rPr>
    </w:lvl>
    <w:lvl w:ilvl="8" w:tplc="04250005">
      <w:start w:val="1"/>
      <w:numFmt w:val="bullet"/>
      <w:lvlText w:val=""/>
      <w:lvlJc w:val="left"/>
      <w:pPr>
        <w:ind w:left="7245" w:hanging="360"/>
      </w:pPr>
      <w:rPr>
        <w:rFonts w:ascii="Wingdings" w:hAnsi="Wingdings" w:hint="default"/>
      </w:rPr>
    </w:lvl>
  </w:abstractNum>
  <w:abstractNum w:abstractNumId="27"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C7A2984"/>
    <w:multiLevelType w:val="hybridMultilevel"/>
    <w:tmpl w:val="CD96905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4D962DE5"/>
    <w:multiLevelType w:val="hybridMultilevel"/>
    <w:tmpl w:val="C59C8C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F19470A"/>
    <w:multiLevelType w:val="multilevel"/>
    <w:tmpl w:val="6622B8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32" w15:restartNumberingAfterBreak="0">
    <w:nsid w:val="5777283E"/>
    <w:multiLevelType w:val="hybridMultilevel"/>
    <w:tmpl w:val="0966EDD0"/>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33" w15:restartNumberingAfterBreak="0">
    <w:nsid w:val="68705425"/>
    <w:multiLevelType w:val="multilevel"/>
    <w:tmpl w:val="CFFA45A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9E67C05"/>
    <w:multiLevelType w:val="multilevel"/>
    <w:tmpl w:val="CFC0A814"/>
    <w:styleLink w:val="Style1"/>
    <w:lvl w:ilvl="0">
      <w:start w:val="1"/>
      <w:numFmt w:val="decimal"/>
      <w:lvlText w:val="%1"/>
      <w:lvlJc w:val="left"/>
      <w:pPr>
        <w:tabs>
          <w:tab w:val="num" w:pos="851"/>
        </w:tabs>
        <w:ind w:left="851" w:hanging="851"/>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1"/>
      <w:lvlJc w:val="left"/>
      <w:pPr>
        <w:tabs>
          <w:tab w:val="num" w:pos="851"/>
        </w:tabs>
        <w:ind w:left="851" w:hanging="851"/>
      </w:pPr>
      <w:rPr>
        <w:rFonts w:hint="default"/>
      </w:rPr>
    </w:lvl>
    <w:lvl w:ilvl="3">
      <w:start w:val="1"/>
      <w:numFmt w:val="decimal"/>
      <w:lvlText w:val="%2.%4.1.1"/>
      <w:lvlJc w:val="left"/>
      <w:pPr>
        <w:tabs>
          <w:tab w:val="num" w:pos="851"/>
        </w:tabs>
        <w:ind w:left="851" w:hanging="851"/>
      </w:pPr>
      <w:rPr>
        <w:rFonts w:hint="default"/>
      </w:rPr>
    </w:lvl>
    <w:lvl w:ilvl="4">
      <w:start w:val="1"/>
      <w:numFmt w:val="decimal"/>
      <w:lvlText w:val="%4%2.%3..%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5"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C853D8B"/>
    <w:multiLevelType w:val="hybridMultilevel"/>
    <w:tmpl w:val="A62C4F06"/>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37"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93003736">
    <w:abstractNumId w:val="9"/>
  </w:num>
  <w:num w:numId="2" w16cid:durableId="349992986">
    <w:abstractNumId w:val="7"/>
  </w:num>
  <w:num w:numId="3" w16cid:durableId="1211726304">
    <w:abstractNumId w:val="6"/>
  </w:num>
  <w:num w:numId="4" w16cid:durableId="1589579341">
    <w:abstractNumId w:val="5"/>
  </w:num>
  <w:num w:numId="5" w16cid:durableId="1950426484">
    <w:abstractNumId w:val="4"/>
  </w:num>
  <w:num w:numId="6" w16cid:durableId="726607598">
    <w:abstractNumId w:val="8"/>
  </w:num>
  <w:num w:numId="7" w16cid:durableId="1697804103">
    <w:abstractNumId w:val="3"/>
  </w:num>
  <w:num w:numId="8" w16cid:durableId="155533844">
    <w:abstractNumId w:val="2"/>
  </w:num>
  <w:num w:numId="9" w16cid:durableId="1641496752">
    <w:abstractNumId w:val="1"/>
  </w:num>
  <w:num w:numId="10" w16cid:durableId="638993634">
    <w:abstractNumId w:val="0"/>
  </w:num>
  <w:num w:numId="11" w16cid:durableId="1865559755">
    <w:abstractNumId w:val="19"/>
  </w:num>
  <w:num w:numId="12" w16cid:durableId="1456220998">
    <w:abstractNumId w:val="13"/>
  </w:num>
  <w:num w:numId="13" w16cid:durableId="254901329">
    <w:abstractNumId w:val="37"/>
  </w:num>
  <w:num w:numId="14" w16cid:durableId="108399613">
    <w:abstractNumId w:val="10"/>
  </w:num>
  <w:num w:numId="15" w16cid:durableId="482041977">
    <w:abstractNumId w:val="31"/>
  </w:num>
  <w:num w:numId="16" w16cid:durableId="312418888">
    <w:abstractNumId w:val="15"/>
  </w:num>
  <w:num w:numId="17" w16cid:durableId="723680559">
    <w:abstractNumId w:val="27"/>
  </w:num>
  <w:num w:numId="18" w16cid:durableId="261228316">
    <w:abstractNumId w:val="12"/>
  </w:num>
  <w:num w:numId="19" w16cid:durableId="634022675">
    <w:abstractNumId w:val="29"/>
  </w:num>
  <w:num w:numId="20" w16cid:durableId="1624120466">
    <w:abstractNumId w:val="36"/>
  </w:num>
  <w:num w:numId="21" w16cid:durableId="1891266788">
    <w:abstractNumId w:val="26"/>
    <w:lvlOverride w:ilvl="0">
      <w:startOverride w:val="1"/>
    </w:lvlOverride>
    <w:lvlOverride w:ilvl="1"/>
    <w:lvlOverride w:ilvl="2"/>
    <w:lvlOverride w:ilvl="3"/>
    <w:lvlOverride w:ilvl="4"/>
    <w:lvlOverride w:ilvl="5"/>
    <w:lvlOverride w:ilvl="6"/>
    <w:lvlOverride w:ilvl="7"/>
    <w:lvlOverride w:ilvl="8"/>
  </w:num>
  <w:num w:numId="22" w16cid:durableId="6389248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678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035938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4950719">
    <w:abstractNumId w:val="21"/>
  </w:num>
  <w:num w:numId="26" w16cid:durableId="154541763">
    <w:abstractNumId w:val="23"/>
  </w:num>
  <w:num w:numId="27" w16cid:durableId="935021600">
    <w:abstractNumId w:val="15"/>
  </w:num>
  <w:num w:numId="28" w16cid:durableId="2010986119">
    <w:abstractNumId w:val="20"/>
  </w:num>
  <w:num w:numId="29" w16cid:durableId="959915082">
    <w:abstractNumId w:val="25"/>
  </w:num>
  <w:num w:numId="30" w16cid:durableId="2006859551">
    <w:abstractNumId w:val="15"/>
  </w:num>
  <w:num w:numId="31" w16cid:durableId="276302891">
    <w:abstractNumId w:val="24"/>
  </w:num>
  <w:num w:numId="32" w16cid:durableId="694310454">
    <w:abstractNumId w:val="16"/>
  </w:num>
  <w:num w:numId="33" w16cid:durableId="982350961">
    <w:abstractNumId w:val="15"/>
  </w:num>
  <w:num w:numId="34" w16cid:durableId="208303948">
    <w:abstractNumId w:val="15"/>
  </w:num>
  <w:num w:numId="35" w16cid:durableId="1023242146">
    <w:abstractNumId w:val="15"/>
  </w:num>
  <w:num w:numId="36" w16cid:durableId="1036271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1804530">
    <w:abstractNumId w:val="9"/>
  </w:num>
  <w:num w:numId="38" w16cid:durableId="1331058262">
    <w:abstractNumId w:val="15"/>
  </w:num>
  <w:num w:numId="39" w16cid:durableId="773984872">
    <w:abstractNumId w:val="14"/>
  </w:num>
  <w:num w:numId="40" w16cid:durableId="156504064">
    <w:abstractNumId w:val="32"/>
  </w:num>
  <w:num w:numId="41" w16cid:durableId="373652380">
    <w:abstractNumId w:val="22"/>
  </w:num>
  <w:num w:numId="42" w16cid:durableId="408649079">
    <w:abstractNumId w:val="28"/>
  </w:num>
  <w:num w:numId="43" w16cid:durableId="289634425">
    <w:abstractNumId w:val="11"/>
  </w:num>
  <w:num w:numId="44" w16cid:durableId="463351029">
    <w:abstractNumId w:val="35"/>
  </w:num>
  <w:num w:numId="45" w16cid:durableId="2123761645">
    <w:abstractNumId w:val="34"/>
  </w:num>
  <w:num w:numId="46" w16cid:durableId="211308685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7EC7"/>
    <w:rsid w:val="00011535"/>
    <w:rsid w:val="0001379B"/>
    <w:rsid w:val="00013EE2"/>
    <w:rsid w:val="00014CAF"/>
    <w:rsid w:val="00014ED4"/>
    <w:rsid w:val="00015523"/>
    <w:rsid w:val="00016768"/>
    <w:rsid w:val="000174B6"/>
    <w:rsid w:val="0002101F"/>
    <w:rsid w:val="00021487"/>
    <w:rsid w:val="0002384A"/>
    <w:rsid w:val="00024055"/>
    <w:rsid w:val="000253D0"/>
    <w:rsid w:val="0002622C"/>
    <w:rsid w:val="000262DE"/>
    <w:rsid w:val="00027142"/>
    <w:rsid w:val="00030825"/>
    <w:rsid w:val="000309A3"/>
    <w:rsid w:val="00030A15"/>
    <w:rsid w:val="00030FAD"/>
    <w:rsid w:val="00031422"/>
    <w:rsid w:val="00031B7E"/>
    <w:rsid w:val="00033AC3"/>
    <w:rsid w:val="000355D1"/>
    <w:rsid w:val="000360C9"/>
    <w:rsid w:val="00036BF6"/>
    <w:rsid w:val="00036D96"/>
    <w:rsid w:val="000373AC"/>
    <w:rsid w:val="00037F68"/>
    <w:rsid w:val="000406DB"/>
    <w:rsid w:val="00040A6C"/>
    <w:rsid w:val="00040D5C"/>
    <w:rsid w:val="00041282"/>
    <w:rsid w:val="00042B7C"/>
    <w:rsid w:val="00043027"/>
    <w:rsid w:val="00043556"/>
    <w:rsid w:val="00047722"/>
    <w:rsid w:val="0005066A"/>
    <w:rsid w:val="00050EAC"/>
    <w:rsid w:val="00052DC1"/>
    <w:rsid w:val="00053F9B"/>
    <w:rsid w:val="000561E5"/>
    <w:rsid w:val="00060E39"/>
    <w:rsid w:val="000628A9"/>
    <w:rsid w:val="00063AFA"/>
    <w:rsid w:val="00063EB4"/>
    <w:rsid w:val="00064498"/>
    <w:rsid w:val="00064A3E"/>
    <w:rsid w:val="00065033"/>
    <w:rsid w:val="000653E1"/>
    <w:rsid w:val="00065712"/>
    <w:rsid w:val="000658E2"/>
    <w:rsid w:val="00065C76"/>
    <w:rsid w:val="000664DB"/>
    <w:rsid w:val="00066877"/>
    <w:rsid w:val="00067083"/>
    <w:rsid w:val="0006753F"/>
    <w:rsid w:val="00067645"/>
    <w:rsid w:val="000701EF"/>
    <w:rsid w:val="00073337"/>
    <w:rsid w:val="00073F11"/>
    <w:rsid w:val="00074F42"/>
    <w:rsid w:val="00075EC2"/>
    <w:rsid w:val="00076056"/>
    <w:rsid w:val="00076640"/>
    <w:rsid w:val="0007720D"/>
    <w:rsid w:val="00080575"/>
    <w:rsid w:val="000805C5"/>
    <w:rsid w:val="000809D1"/>
    <w:rsid w:val="000809D2"/>
    <w:rsid w:val="00080D36"/>
    <w:rsid w:val="0008413B"/>
    <w:rsid w:val="0008432E"/>
    <w:rsid w:val="00084CA5"/>
    <w:rsid w:val="00084F61"/>
    <w:rsid w:val="000859A0"/>
    <w:rsid w:val="00085ECA"/>
    <w:rsid w:val="00086024"/>
    <w:rsid w:val="00086252"/>
    <w:rsid w:val="000902C4"/>
    <w:rsid w:val="00090D18"/>
    <w:rsid w:val="000937C9"/>
    <w:rsid w:val="00094013"/>
    <w:rsid w:val="00094CDE"/>
    <w:rsid w:val="00095EC9"/>
    <w:rsid w:val="000966A1"/>
    <w:rsid w:val="000A08FC"/>
    <w:rsid w:val="000A0BE2"/>
    <w:rsid w:val="000A0C8D"/>
    <w:rsid w:val="000A16A8"/>
    <w:rsid w:val="000A1AA1"/>
    <w:rsid w:val="000A21EB"/>
    <w:rsid w:val="000A372A"/>
    <w:rsid w:val="000A41A5"/>
    <w:rsid w:val="000A5316"/>
    <w:rsid w:val="000A6E7F"/>
    <w:rsid w:val="000A7353"/>
    <w:rsid w:val="000A765C"/>
    <w:rsid w:val="000A7FF0"/>
    <w:rsid w:val="000B25BC"/>
    <w:rsid w:val="000B282E"/>
    <w:rsid w:val="000B2A20"/>
    <w:rsid w:val="000B34DE"/>
    <w:rsid w:val="000B3589"/>
    <w:rsid w:val="000B3683"/>
    <w:rsid w:val="000B36A3"/>
    <w:rsid w:val="000B3E82"/>
    <w:rsid w:val="000B3EE1"/>
    <w:rsid w:val="000B4016"/>
    <w:rsid w:val="000B4682"/>
    <w:rsid w:val="000B5D5C"/>
    <w:rsid w:val="000B6321"/>
    <w:rsid w:val="000B6AC3"/>
    <w:rsid w:val="000B7929"/>
    <w:rsid w:val="000B7BA9"/>
    <w:rsid w:val="000B7F71"/>
    <w:rsid w:val="000C0330"/>
    <w:rsid w:val="000C0F6F"/>
    <w:rsid w:val="000C2999"/>
    <w:rsid w:val="000C2A3C"/>
    <w:rsid w:val="000C533E"/>
    <w:rsid w:val="000C5E91"/>
    <w:rsid w:val="000C5F1B"/>
    <w:rsid w:val="000C614F"/>
    <w:rsid w:val="000D40D7"/>
    <w:rsid w:val="000D50C0"/>
    <w:rsid w:val="000E0251"/>
    <w:rsid w:val="000E262A"/>
    <w:rsid w:val="000E2AA2"/>
    <w:rsid w:val="000E2E48"/>
    <w:rsid w:val="000E4F89"/>
    <w:rsid w:val="000E58CA"/>
    <w:rsid w:val="000E5CB5"/>
    <w:rsid w:val="000E5CB7"/>
    <w:rsid w:val="000E6741"/>
    <w:rsid w:val="000E6F13"/>
    <w:rsid w:val="000E7B7A"/>
    <w:rsid w:val="000E7CE1"/>
    <w:rsid w:val="000F2BCA"/>
    <w:rsid w:val="000F2F9F"/>
    <w:rsid w:val="000F6093"/>
    <w:rsid w:val="000F7246"/>
    <w:rsid w:val="00100C7D"/>
    <w:rsid w:val="001013B1"/>
    <w:rsid w:val="001031CE"/>
    <w:rsid w:val="001041DC"/>
    <w:rsid w:val="00104C90"/>
    <w:rsid w:val="00105AB7"/>
    <w:rsid w:val="00105ADA"/>
    <w:rsid w:val="00105B80"/>
    <w:rsid w:val="00106F2C"/>
    <w:rsid w:val="00111231"/>
    <w:rsid w:val="00113C6B"/>
    <w:rsid w:val="001148A7"/>
    <w:rsid w:val="001171D1"/>
    <w:rsid w:val="00120BC2"/>
    <w:rsid w:val="00121D55"/>
    <w:rsid w:val="001229BA"/>
    <w:rsid w:val="00125BBF"/>
    <w:rsid w:val="00125ED3"/>
    <w:rsid w:val="00125F69"/>
    <w:rsid w:val="00125F9A"/>
    <w:rsid w:val="00126165"/>
    <w:rsid w:val="001269EE"/>
    <w:rsid w:val="00131B56"/>
    <w:rsid w:val="001321D4"/>
    <w:rsid w:val="00132B50"/>
    <w:rsid w:val="00135853"/>
    <w:rsid w:val="001359A3"/>
    <w:rsid w:val="001362EC"/>
    <w:rsid w:val="00136DDB"/>
    <w:rsid w:val="00137BA5"/>
    <w:rsid w:val="00140611"/>
    <w:rsid w:val="00140B4E"/>
    <w:rsid w:val="001411BB"/>
    <w:rsid w:val="00142F57"/>
    <w:rsid w:val="00144072"/>
    <w:rsid w:val="00144275"/>
    <w:rsid w:val="0014445A"/>
    <w:rsid w:val="001446DE"/>
    <w:rsid w:val="001453C9"/>
    <w:rsid w:val="00145E29"/>
    <w:rsid w:val="00147134"/>
    <w:rsid w:val="00147396"/>
    <w:rsid w:val="00147843"/>
    <w:rsid w:val="00151B7C"/>
    <w:rsid w:val="00152FC0"/>
    <w:rsid w:val="00154AB5"/>
    <w:rsid w:val="00156071"/>
    <w:rsid w:val="00160550"/>
    <w:rsid w:val="00160BF6"/>
    <w:rsid w:val="00162846"/>
    <w:rsid w:val="00162938"/>
    <w:rsid w:val="00162C42"/>
    <w:rsid w:val="00162F1B"/>
    <w:rsid w:val="00163469"/>
    <w:rsid w:val="001639F4"/>
    <w:rsid w:val="00163D7D"/>
    <w:rsid w:val="00164D5A"/>
    <w:rsid w:val="00166744"/>
    <w:rsid w:val="00166967"/>
    <w:rsid w:val="00166CB2"/>
    <w:rsid w:val="00166F71"/>
    <w:rsid w:val="0016717B"/>
    <w:rsid w:val="001700D9"/>
    <w:rsid w:val="00170307"/>
    <w:rsid w:val="001727EC"/>
    <w:rsid w:val="00174814"/>
    <w:rsid w:val="00175A73"/>
    <w:rsid w:val="001817C2"/>
    <w:rsid w:val="00181C75"/>
    <w:rsid w:val="00181F53"/>
    <w:rsid w:val="00182FE1"/>
    <w:rsid w:val="00183EA4"/>
    <w:rsid w:val="00183FBF"/>
    <w:rsid w:val="0018417F"/>
    <w:rsid w:val="001845C4"/>
    <w:rsid w:val="00184BFC"/>
    <w:rsid w:val="0018632B"/>
    <w:rsid w:val="00187300"/>
    <w:rsid w:val="00187587"/>
    <w:rsid w:val="001877AE"/>
    <w:rsid w:val="00187CC1"/>
    <w:rsid w:val="001911F0"/>
    <w:rsid w:val="001931BD"/>
    <w:rsid w:val="00194494"/>
    <w:rsid w:val="00196C7D"/>
    <w:rsid w:val="001970F4"/>
    <w:rsid w:val="001A1FB8"/>
    <w:rsid w:val="001A2004"/>
    <w:rsid w:val="001A42DF"/>
    <w:rsid w:val="001A4651"/>
    <w:rsid w:val="001A577B"/>
    <w:rsid w:val="001A7055"/>
    <w:rsid w:val="001A76C3"/>
    <w:rsid w:val="001A7D77"/>
    <w:rsid w:val="001B2DD5"/>
    <w:rsid w:val="001B2E03"/>
    <w:rsid w:val="001B5B24"/>
    <w:rsid w:val="001B66A9"/>
    <w:rsid w:val="001B692D"/>
    <w:rsid w:val="001C2440"/>
    <w:rsid w:val="001C5179"/>
    <w:rsid w:val="001C5F53"/>
    <w:rsid w:val="001C7DB5"/>
    <w:rsid w:val="001D4D27"/>
    <w:rsid w:val="001D53CA"/>
    <w:rsid w:val="001D602C"/>
    <w:rsid w:val="001D694C"/>
    <w:rsid w:val="001D6FC3"/>
    <w:rsid w:val="001E1837"/>
    <w:rsid w:val="001E1AD0"/>
    <w:rsid w:val="001E2E98"/>
    <w:rsid w:val="001E43B5"/>
    <w:rsid w:val="001E49EF"/>
    <w:rsid w:val="001E4A56"/>
    <w:rsid w:val="001E597F"/>
    <w:rsid w:val="001E71F4"/>
    <w:rsid w:val="001E7FE7"/>
    <w:rsid w:val="001F0018"/>
    <w:rsid w:val="001F0D16"/>
    <w:rsid w:val="001F3F5A"/>
    <w:rsid w:val="001F4C8E"/>
    <w:rsid w:val="001F5369"/>
    <w:rsid w:val="001F6B9F"/>
    <w:rsid w:val="001F6C3B"/>
    <w:rsid w:val="001F7393"/>
    <w:rsid w:val="0020116F"/>
    <w:rsid w:val="00201428"/>
    <w:rsid w:val="0020412A"/>
    <w:rsid w:val="0020467E"/>
    <w:rsid w:val="00204E8B"/>
    <w:rsid w:val="00205C0B"/>
    <w:rsid w:val="00210E98"/>
    <w:rsid w:val="00211FEC"/>
    <w:rsid w:val="00212D00"/>
    <w:rsid w:val="00213058"/>
    <w:rsid w:val="00213642"/>
    <w:rsid w:val="00213920"/>
    <w:rsid w:val="002158A2"/>
    <w:rsid w:val="00216683"/>
    <w:rsid w:val="00216FBB"/>
    <w:rsid w:val="00217A26"/>
    <w:rsid w:val="00217FCA"/>
    <w:rsid w:val="00221849"/>
    <w:rsid w:val="00224B1C"/>
    <w:rsid w:val="00225B02"/>
    <w:rsid w:val="00225CA4"/>
    <w:rsid w:val="00226468"/>
    <w:rsid w:val="00230EF5"/>
    <w:rsid w:val="00231E99"/>
    <w:rsid w:val="00236B0B"/>
    <w:rsid w:val="00240A4F"/>
    <w:rsid w:val="00241B4E"/>
    <w:rsid w:val="00242665"/>
    <w:rsid w:val="00242A2A"/>
    <w:rsid w:val="002434AC"/>
    <w:rsid w:val="00243657"/>
    <w:rsid w:val="002436EA"/>
    <w:rsid w:val="00243DBA"/>
    <w:rsid w:val="00244669"/>
    <w:rsid w:val="002459E2"/>
    <w:rsid w:val="00245FE7"/>
    <w:rsid w:val="002468B7"/>
    <w:rsid w:val="00246DD8"/>
    <w:rsid w:val="0024761A"/>
    <w:rsid w:val="002479D9"/>
    <w:rsid w:val="00247E97"/>
    <w:rsid w:val="00247F53"/>
    <w:rsid w:val="002504C2"/>
    <w:rsid w:val="00250AC7"/>
    <w:rsid w:val="002516DF"/>
    <w:rsid w:val="002519AD"/>
    <w:rsid w:val="00252BE5"/>
    <w:rsid w:val="0025303E"/>
    <w:rsid w:val="0025400E"/>
    <w:rsid w:val="0025513B"/>
    <w:rsid w:val="00255516"/>
    <w:rsid w:val="0025647F"/>
    <w:rsid w:val="0025691E"/>
    <w:rsid w:val="00256BE4"/>
    <w:rsid w:val="00257F8A"/>
    <w:rsid w:val="002604F5"/>
    <w:rsid w:val="0026278C"/>
    <w:rsid w:val="0026287E"/>
    <w:rsid w:val="002639EB"/>
    <w:rsid w:val="0026565D"/>
    <w:rsid w:val="00266F25"/>
    <w:rsid w:val="0027028A"/>
    <w:rsid w:val="002702A8"/>
    <w:rsid w:val="002704C7"/>
    <w:rsid w:val="00270791"/>
    <w:rsid w:val="00270F03"/>
    <w:rsid w:val="002714FA"/>
    <w:rsid w:val="00271A70"/>
    <w:rsid w:val="002723D2"/>
    <w:rsid w:val="00272567"/>
    <w:rsid w:val="002728E2"/>
    <w:rsid w:val="002736F0"/>
    <w:rsid w:val="0027452F"/>
    <w:rsid w:val="00274D9B"/>
    <w:rsid w:val="002753D7"/>
    <w:rsid w:val="0027544D"/>
    <w:rsid w:val="00276EA5"/>
    <w:rsid w:val="002807F9"/>
    <w:rsid w:val="0028369C"/>
    <w:rsid w:val="00284B47"/>
    <w:rsid w:val="00284D15"/>
    <w:rsid w:val="00285567"/>
    <w:rsid w:val="002856D8"/>
    <w:rsid w:val="00285EC2"/>
    <w:rsid w:val="00286345"/>
    <w:rsid w:val="00286918"/>
    <w:rsid w:val="00290C1E"/>
    <w:rsid w:val="00290EFF"/>
    <w:rsid w:val="00291116"/>
    <w:rsid w:val="00291221"/>
    <w:rsid w:val="00294726"/>
    <w:rsid w:val="002949EF"/>
    <w:rsid w:val="002949F2"/>
    <w:rsid w:val="00296E56"/>
    <w:rsid w:val="00297CD6"/>
    <w:rsid w:val="00297EA4"/>
    <w:rsid w:val="00297F0A"/>
    <w:rsid w:val="002A03B2"/>
    <w:rsid w:val="002A1BDF"/>
    <w:rsid w:val="002A5989"/>
    <w:rsid w:val="002A60B6"/>
    <w:rsid w:val="002A622B"/>
    <w:rsid w:val="002A6705"/>
    <w:rsid w:val="002B016B"/>
    <w:rsid w:val="002B0218"/>
    <w:rsid w:val="002B17B5"/>
    <w:rsid w:val="002B1EC8"/>
    <w:rsid w:val="002B34E8"/>
    <w:rsid w:val="002B4923"/>
    <w:rsid w:val="002B5739"/>
    <w:rsid w:val="002B687A"/>
    <w:rsid w:val="002B7D11"/>
    <w:rsid w:val="002C1508"/>
    <w:rsid w:val="002C1FDC"/>
    <w:rsid w:val="002C2BA7"/>
    <w:rsid w:val="002C3F69"/>
    <w:rsid w:val="002C4AE5"/>
    <w:rsid w:val="002C57AA"/>
    <w:rsid w:val="002C59F9"/>
    <w:rsid w:val="002C70B8"/>
    <w:rsid w:val="002C71C6"/>
    <w:rsid w:val="002C7ECF"/>
    <w:rsid w:val="002D033B"/>
    <w:rsid w:val="002D0B51"/>
    <w:rsid w:val="002D2D4B"/>
    <w:rsid w:val="002D34CF"/>
    <w:rsid w:val="002D38E1"/>
    <w:rsid w:val="002D39F3"/>
    <w:rsid w:val="002D5CCC"/>
    <w:rsid w:val="002D77BD"/>
    <w:rsid w:val="002D7BE6"/>
    <w:rsid w:val="002E00B8"/>
    <w:rsid w:val="002E0D4A"/>
    <w:rsid w:val="002E16CE"/>
    <w:rsid w:val="002E314C"/>
    <w:rsid w:val="002E3BDC"/>
    <w:rsid w:val="002E3FCD"/>
    <w:rsid w:val="002E5104"/>
    <w:rsid w:val="002E534A"/>
    <w:rsid w:val="002E6532"/>
    <w:rsid w:val="002E6CEC"/>
    <w:rsid w:val="002E715A"/>
    <w:rsid w:val="002E7E31"/>
    <w:rsid w:val="002F0ED6"/>
    <w:rsid w:val="002F2587"/>
    <w:rsid w:val="002F3C21"/>
    <w:rsid w:val="002F50DD"/>
    <w:rsid w:val="002F5736"/>
    <w:rsid w:val="002F61D8"/>
    <w:rsid w:val="002F6256"/>
    <w:rsid w:val="002F6817"/>
    <w:rsid w:val="002F7633"/>
    <w:rsid w:val="00300696"/>
    <w:rsid w:val="00301381"/>
    <w:rsid w:val="0030220D"/>
    <w:rsid w:val="0030244C"/>
    <w:rsid w:val="00303284"/>
    <w:rsid w:val="0030494F"/>
    <w:rsid w:val="003056C9"/>
    <w:rsid w:val="00306117"/>
    <w:rsid w:val="00306441"/>
    <w:rsid w:val="00310584"/>
    <w:rsid w:val="00310B98"/>
    <w:rsid w:val="0031419D"/>
    <w:rsid w:val="00315117"/>
    <w:rsid w:val="00315DAE"/>
    <w:rsid w:val="003160A3"/>
    <w:rsid w:val="00317F7A"/>
    <w:rsid w:val="0032035C"/>
    <w:rsid w:val="00321B18"/>
    <w:rsid w:val="00323476"/>
    <w:rsid w:val="0032441C"/>
    <w:rsid w:val="003262DA"/>
    <w:rsid w:val="00326E9A"/>
    <w:rsid w:val="0032702B"/>
    <w:rsid w:val="00327FB1"/>
    <w:rsid w:val="003308BB"/>
    <w:rsid w:val="00330AE2"/>
    <w:rsid w:val="0033123F"/>
    <w:rsid w:val="00331AF9"/>
    <w:rsid w:val="003329A4"/>
    <w:rsid w:val="0033473F"/>
    <w:rsid w:val="00336863"/>
    <w:rsid w:val="00336B60"/>
    <w:rsid w:val="00337C62"/>
    <w:rsid w:val="00337F69"/>
    <w:rsid w:val="003407FB"/>
    <w:rsid w:val="0034358F"/>
    <w:rsid w:val="00345013"/>
    <w:rsid w:val="003515C6"/>
    <w:rsid w:val="00352365"/>
    <w:rsid w:val="00352DCC"/>
    <w:rsid w:val="00353BCB"/>
    <w:rsid w:val="00353CA9"/>
    <w:rsid w:val="00354020"/>
    <w:rsid w:val="00354521"/>
    <w:rsid w:val="003548FF"/>
    <w:rsid w:val="00354CDE"/>
    <w:rsid w:val="00356111"/>
    <w:rsid w:val="003570C3"/>
    <w:rsid w:val="0036108A"/>
    <w:rsid w:val="003617A0"/>
    <w:rsid w:val="00361AA3"/>
    <w:rsid w:val="00365652"/>
    <w:rsid w:val="00365FF4"/>
    <w:rsid w:val="003660BE"/>
    <w:rsid w:val="00367B63"/>
    <w:rsid w:val="00367DFA"/>
    <w:rsid w:val="00367E40"/>
    <w:rsid w:val="00371004"/>
    <w:rsid w:val="00372FCE"/>
    <w:rsid w:val="00373790"/>
    <w:rsid w:val="00374103"/>
    <w:rsid w:val="00376251"/>
    <w:rsid w:val="0037752B"/>
    <w:rsid w:val="003801ED"/>
    <w:rsid w:val="00380DBD"/>
    <w:rsid w:val="003812E6"/>
    <w:rsid w:val="00382C14"/>
    <w:rsid w:val="00383C9E"/>
    <w:rsid w:val="00386492"/>
    <w:rsid w:val="003865D9"/>
    <w:rsid w:val="00386BDE"/>
    <w:rsid w:val="0038720F"/>
    <w:rsid w:val="003875D0"/>
    <w:rsid w:val="00387A46"/>
    <w:rsid w:val="0039057A"/>
    <w:rsid w:val="00390BC2"/>
    <w:rsid w:val="00390F0E"/>
    <w:rsid w:val="00391992"/>
    <w:rsid w:val="00391C81"/>
    <w:rsid w:val="00392536"/>
    <w:rsid w:val="00392DBF"/>
    <w:rsid w:val="00392F25"/>
    <w:rsid w:val="0039351E"/>
    <w:rsid w:val="0039544D"/>
    <w:rsid w:val="00395C4B"/>
    <w:rsid w:val="00395F2D"/>
    <w:rsid w:val="003960E9"/>
    <w:rsid w:val="00396F3B"/>
    <w:rsid w:val="0039752B"/>
    <w:rsid w:val="003A083F"/>
    <w:rsid w:val="003A0BCA"/>
    <w:rsid w:val="003A46D2"/>
    <w:rsid w:val="003A4B33"/>
    <w:rsid w:val="003A5EDF"/>
    <w:rsid w:val="003A6029"/>
    <w:rsid w:val="003A66FC"/>
    <w:rsid w:val="003A68E6"/>
    <w:rsid w:val="003B016E"/>
    <w:rsid w:val="003B0917"/>
    <w:rsid w:val="003B0DCD"/>
    <w:rsid w:val="003B15DA"/>
    <w:rsid w:val="003B1AED"/>
    <w:rsid w:val="003B1F0D"/>
    <w:rsid w:val="003B347E"/>
    <w:rsid w:val="003B491E"/>
    <w:rsid w:val="003B4A5A"/>
    <w:rsid w:val="003B6903"/>
    <w:rsid w:val="003B7E6E"/>
    <w:rsid w:val="003B7EA1"/>
    <w:rsid w:val="003C0079"/>
    <w:rsid w:val="003C09A7"/>
    <w:rsid w:val="003C123C"/>
    <w:rsid w:val="003C1390"/>
    <w:rsid w:val="003C13BA"/>
    <w:rsid w:val="003C2129"/>
    <w:rsid w:val="003C29D8"/>
    <w:rsid w:val="003C2B1C"/>
    <w:rsid w:val="003C349A"/>
    <w:rsid w:val="003C3C37"/>
    <w:rsid w:val="003C3F25"/>
    <w:rsid w:val="003C495E"/>
    <w:rsid w:val="003C57F0"/>
    <w:rsid w:val="003C7A83"/>
    <w:rsid w:val="003D01A3"/>
    <w:rsid w:val="003D0AB7"/>
    <w:rsid w:val="003D0CAA"/>
    <w:rsid w:val="003D0CF7"/>
    <w:rsid w:val="003D3FF3"/>
    <w:rsid w:val="003D4658"/>
    <w:rsid w:val="003D667F"/>
    <w:rsid w:val="003D67A2"/>
    <w:rsid w:val="003D6BB3"/>
    <w:rsid w:val="003E3ED7"/>
    <w:rsid w:val="003E503D"/>
    <w:rsid w:val="003E6E25"/>
    <w:rsid w:val="003E75C7"/>
    <w:rsid w:val="003F3463"/>
    <w:rsid w:val="003F3678"/>
    <w:rsid w:val="003F5292"/>
    <w:rsid w:val="003F590E"/>
    <w:rsid w:val="003F5DC2"/>
    <w:rsid w:val="003F6107"/>
    <w:rsid w:val="003F6DBB"/>
    <w:rsid w:val="003F73B6"/>
    <w:rsid w:val="004002B4"/>
    <w:rsid w:val="004002D2"/>
    <w:rsid w:val="00400A94"/>
    <w:rsid w:val="00400AB2"/>
    <w:rsid w:val="00401E2E"/>
    <w:rsid w:val="00403229"/>
    <w:rsid w:val="004032DB"/>
    <w:rsid w:val="0040370B"/>
    <w:rsid w:val="00404603"/>
    <w:rsid w:val="00405540"/>
    <w:rsid w:val="00406324"/>
    <w:rsid w:val="00406B21"/>
    <w:rsid w:val="00407F31"/>
    <w:rsid w:val="00410564"/>
    <w:rsid w:val="00410E7E"/>
    <w:rsid w:val="00411402"/>
    <w:rsid w:val="00412D5B"/>
    <w:rsid w:val="0041375C"/>
    <w:rsid w:val="004137CF"/>
    <w:rsid w:val="00414941"/>
    <w:rsid w:val="00414C0B"/>
    <w:rsid w:val="004173C4"/>
    <w:rsid w:val="00420508"/>
    <w:rsid w:val="00420CB1"/>
    <w:rsid w:val="004219F2"/>
    <w:rsid w:val="004241AA"/>
    <w:rsid w:val="00425196"/>
    <w:rsid w:val="00425A44"/>
    <w:rsid w:val="00427FE2"/>
    <w:rsid w:val="00432B3F"/>
    <w:rsid w:val="00433522"/>
    <w:rsid w:val="00433983"/>
    <w:rsid w:val="0043402B"/>
    <w:rsid w:val="00434035"/>
    <w:rsid w:val="004352DB"/>
    <w:rsid w:val="00435599"/>
    <w:rsid w:val="00435917"/>
    <w:rsid w:val="004363A5"/>
    <w:rsid w:val="00436C85"/>
    <w:rsid w:val="0043788F"/>
    <w:rsid w:val="00437F0C"/>
    <w:rsid w:val="00441572"/>
    <w:rsid w:val="00442279"/>
    <w:rsid w:val="004434CD"/>
    <w:rsid w:val="00444C99"/>
    <w:rsid w:val="004509A3"/>
    <w:rsid w:val="00450B14"/>
    <w:rsid w:val="004518B1"/>
    <w:rsid w:val="00451FAD"/>
    <w:rsid w:val="00451FBB"/>
    <w:rsid w:val="00452A0C"/>
    <w:rsid w:val="00453AB7"/>
    <w:rsid w:val="0045411B"/>
    <w:rsid w:val="00454946"/>
    <w:rsid w:val="00454DF3"/>
    <w:rsid w:val="00455063"/>
    <w:rsid w:val="00456CF7"/>
    <w:rsid w:val="00457177"/>
    <w:rsid w:val="00457E5D"/>
    <w:rsid w:val="00460771"/>
    <w:rsid w:val="00461D5B"/>
    <w:rsid w:val="00461E5C"/>
    <w:rsid w:val="00462BD3"/>
    <w:rsid w:val="0046622D"/>
    <w:rsid w:val="004668DD"/>
    <w:rsid w:val="00466ABD"/>
    <w:rsid w:val="00470D97"/>
    <w:rsid w:val="00473250"/>
    <w:rsid w:val="004733D2"/>
    <w:rsid w:val="004737EA"/>
    <w:rsid w:val="0047389B"/>
    <w:rsid w:val="0047498F"/>
    <w:rsid w:val="00474C2E"/>
    <w:rsid w:val="0047538B"/>
    <w:rsid w:val="00476541"/>
    <w:rsid w:val="0048023E"/>
    <w:rsid w:val="00480D62"/>
    <w:rsid w:val="00481E2F"/>
    <w:rsid w:val="00482E15"/>
    <w:rsid w:val="004835E4"/>
    <w:rsid w:val="00484A78"/>
    <w:rsid w:val="00484BEB"/>
    <w:rsid w:val="00486008"/>
    <w:rsid w:val="00486D17"/>
    <w:rsid w:val="00486ED5"/>
    <w:rsid w:val="00490CE9"/>
    <w:rsid w:val="00492890"/>
    <w:rsid w:val="00492ACE"/>
    <w:rsid w:val="00493442"/>
    <w:rsid w:val="004945F6"/>
    <w:rsid w:val="004947C7"/>
    <w:rsid w:val="00495986"/>
    <w:rsid w:val="00496B2C"/>
    <w:rsid w:val="004A0342"/>
    <w:rsid w:val="004A1A56"/>
    <w:rsid w:val="004A2259"/>
    <w:rsid w:val="004A3C88"/>
    <w:rsid w:val="004A49DA"/>
    <w:rsid w:val="004A4F2D"/>
    <w:rsid w:val="004A6374"/>
    <w:rsid w:val="004B0335"/>
    <w:rsid w:val="004B07BB"/>
    <w:rsid w:val="004B091E"/>
    <w:rsid w:val="004B0BA2"/>
    <w:rsid w:val="004B2BC7"/>
    <w:rsid w:val="004B3AE2"/>
    <w:rsid w:val="004B523A"/>
    <w:rsid w:val="004B5CAB"/>
    <w:rsid w:val="004B6F85"/>
    <w:rsid w:val="004C02AC"/>
    <w:rsid w:val="004C1B32"/>
    <w:rsid w:val="004C1FE1"/>
    <w:rsid w:val="004C468C"/>
    <w:rsid w:val="004C6576"/>
    <w:rsid w:val="004D112C"/>
    <w:rsid w:val="004D25AA"/>
    <w:rsid w:val="004D3A75"/>
    <w:rsid w:val="004D46B9"/>
    <w:rsid w:val="004D47C5"/>
    <w:rsid w:val="004D57F5"/>
    <w:rsid w:val="004D6F49"/>
    <w:rsid w:val="004D7C85"/>
    <w:rsid w:val="004E021F"/>
    <w:rsid w:val="004E386B"/>
    <w:rsid w:val="004E3BF5"/>
    <w:rsid w:val="004E465D"/>
    <w:rsid w:val="004F0087"/>
    <w:rsid w:val="004F1A95"/>
    <w:rsid w:val="004F1B32"/>
    <w:rsid w:val="004F3928"/>
    <w:rsid w:val="004F4376"/>
    <w:rsid w:val="004F465C"/>
    <w:rsid w:val="004F4839"/>
    <w:rsid w:val="004F77FA"/>
    <w:rsid w:val="004F7923"/>
    <w:rsid w:val="00500003"/>
    <w:rsid w:val="005002D1"/>
    <w:rsid w:val="00500536"/>
    <w:rsid w:val="00501493"/>
    <w:rsid w:val="005017FD"/>
    <w:rsid w:val="00502E20"/>
    <w:rsid w:val="005032A8"/>
    <w:rsid w:val="005036D9"/>
    <w:rsid w:val="00504490"/>
    <w:rsid w:val="00504963"/>
    <w:rsid w:val="005065C4"/>
    <w:rsid w:val="00507B70"/>
    <w:rsid w:val="005108E5"/>
    <w:rsid w:val="00510F89"/>
    <w:rsid w:val="0051121E"/>
    <w:rsid w:val="005117C6"/>
    <w:rsid w:val="00511E5E"/>
    <w:rsid w:val="005156B1"/>
    <w:rsid w:val="0051598E"/>
    <w:rsid w:val="0052002F"/>
    <w:rsid w:val="005213CE"/>
    <w:rsid w:val="005232B8"/>
    <w:rsid w:val="0052331B"/>
    <w:rsid w:val="005237C9"/>
    <w:rsid w:val="00526510"/>
    <w:rsid w:val="00527B16"/>
    <w:rsid w:val="00527CFA"/>
    <w:rsid w:val="00532714"/>
    <w:rsid w:val="005327F9"/>
    <w:rsid w:val="00533DB2"/>
    <w:rsid w:val="0053519E"/>
    <w:rsid w:val="005374B3"/>
    <w:rsid w:val="0053782D"/>
    <w:rsid w:val="00537F17"/>
    <w:rsid w:val="00537F71"/>
    <w:rsid w:val="00540842"/>
    <w:rsid w:val="00541175"/>
    <w:rsid w:val="00541233"/>
    <w:rsid w:val="00542065"/>
    <w:rsid w:val="005438A2"/>
    <w:rsid w:val="00545CEE"/>
    <w:rsid w:val="0054611A"/>
    <w:rsid w:val="00546829"/>
    <w:rsid w:val="00550086"/>
    <w:rsid w:val="005500EC"/>
    <w:rsid w:val="00550E27"/>
    <w:rsid w:val="0055105D"/>
    <w:rsid w:val="005512BB"/>
    <w:rsid w:val="00551C9A"/>
    <w:rsid w:val="0055303B"/>
    <w:rsid w:val="005558E7"/>
    <w:rsid w:val="00556A3E"/>
    <w:rsid w:val="005605F8"/>
    <w:rsid w:val="00562770"/>
    <w:rsid w:val="00564C88"/>
    <w:rsid w:val="0056535D"/>
    <w:rsid w:val="0056636C"/>
    <w:rsid w:val="005677E2"/>
    <w:rsid w:val="00570E8B"/>
    <w:rsid w:val="00571C90"/>
    <w:rsid w:val="00571CC2"/>
    <w:rsid w:val="00572387"/>
    <w:rsid w:val="0057422F"/>
    <w:rsid w:val="00574635"/>
    <w:rsid w:val="0057471A"/>
    <w:rsid w:val="00576A13"/>
    <w:rsid w:val="00583004"/>
    <w:rsid w:val="00583236"/>
    <w:rsid w:val="00583C64"/>
    <w:rsid w:val="005846D0"/>
    <w:rsid w:val="00584753"/>
    <w:rsid w:val="005859E5"/>
    <w:rsid w:val="00585D98"/>
    <w:rsid w:val="00586703"/>
    <w:rsid w:val="005931F8"/>
    <w:rsid w:val="00593AF5"/>
    <w:rsid w:val="005948E0"/>
    <w:rsid w:val="005957C2"/>
    <w:rsid w:val="00595C09"/>
    <w:rsid w:val="00596051"/>
    <w:rsid w:val="00596B4E"/>
    <w:rsid w:val="00596CE1"/>
    <w:rsid w:val="00596FC0"/>
    <w:rsid w:val="005A13A5"/>
    <w:rsid w:val="005A174E"/>
    <w:rsid w:val="005A219E"/>
    <w:rsid w:val="005A3D94"/>
    <w:rsid w:val="005A4EAE"/>
    <w:rsid w:val="005A548E"/>
    <w:rsid w:val="005A630F"/>
    <w:rsid w:val="005B3987"/>
    <w:rsid w:val="005B43D0"/>
    <w:rsid w:val="005B488A"/>
    <w:rsid w:val="005B5F70"/>
    <w:rsid w:val="005B635C"/>
    <w:rsid w:val="005B74EE"/>
    <w:rsid w:val="005C1806"/>
    <w:rsid w:val="005C4EE8"/>
    <w:rsid w:val="005C6515"/>
    <w:rsid w:val="005C7558"/>
    <w:rsid w:val="005D0EAE"/>
    <w:rsid w:val="005D2B4F"/>
    <w:rsid w:val="005D43A7"/>
    <w:rsid w:val="005D4ABD"/>
    <w:rsid w:val="005D4B6E"/>
    <w:rsid w:val="005D505C"/>
    <w:rsid w:val="005D6C13"/>
    <w:rsid w:val="005D71A2"/>
    <w:rsid w:val="005D73BE"/>
    <w:rsid w:val="005D7AA7"/>
    <w:rsid w:val="005E0394"/>
    <w:rsid w:val="005E0FFB"/>
    <w:rsid w:val="005E20A2"/>
    <w:rsid w:val="005E230C"/>
    <w:rsid w:val="005E28AE"/>
    <w:rsid w:val="005E31A1"/>
    <w:rsid w:val="005E3A48"/>
    <w:rsid w:val="005E3A8C"/>
    <w:rsid w:val="005E62F4"/>
    <w:rsid w:val="005E6310"/>
    <w:rsid w:val="005E68D0"/>
    <w:rsid w:val="005E691C"/>
    <w:rsid w:val="005F4051"/>
    <w:rsid w:val="005F40B7"/>
    <w:rsid w:val="005F4E2F"/>
    <w:rsid w:val="0060201D"/>
    <w:rsid w:val="006020DB"/>
    <w:rsid w:val="006025AA"/>
    <w:rsid w:val="00602D4A"/>
    <w:rsid w:val="00602F16"/>
    <w:rsid w:val="0060537C"/>
    <w:rsid w:val="00605AE9"/>
    <w:rsid w:val="00607C52"/>
    <w:rsid w:val="00610E16"/>
    <w:rsid w:val="00611F2C"/>
    <w:rsid w:val="00614FAB"/>
    <w:rsid w:val="006177AF"/>
    <w:rsid w:val="00621308"/>
    <w:rsid w:val="006216D4"/>
    <w:rsid w:val="00622D30"/>
    <w:rsid w:val="0062338B"/>
    <w:rsid w:val="00623A15"/>
    <w:rsid w:val="00626063"/>
    <w:rsid w:val="00627274"/>
    <w:rsid w:val="006278CE"/>
    <w:rsid w:val="00630600"/>
    <w:rsid w:val="0063561E"/>
    <w:rsid w:val="00635B5F"/>
    <w:rsid w:val="00635FC2"/>
    <w:rsid w:val="0063761A"/>
    <w:rsid w:val="006402BD"/>
    <w:rsid w:val="0064046D"/>
    <w:rsid w:val="00641355"/>
    <w:rsid w:val="006425C2"/>
    <w:rsid w:val="0064317E"/>
    <w:rsid w:val="006431A8"/>
    <w:rsid w:val="00643B93"/>
    <w:rsid w:val="00643BB3"/>
    <w:rsid w:val="00644392"/>
    <w:rsid w:val="00644B60"/>
    <w:rsid w:val="0064574A"/>
    <w:rsid w:val="00645A70"/>
    <w:rsid w:val="00646BC4"/>
    <w:rsid w:val="00646E45"/>
    <w:rsid w:val="006473B9"/>
    <w:rsid w:val="00650219"/>
    <w:rsid w:val="00650B3B"/>
    <w:rsid w:val="00652580"/>
    <w:rsid w:val="00652C41"/>
    <w:rsid w:val="00653CD5"/>
    <w:rsid w:val="006557E1"/>
    <w:rsid w:val="0065745A"/>
    <w:rsid w:val="00657AD1"/>
    <w:rsid w:val="00660C69"/>
    <w:rsid w:val="00660ED7"/>
    <w:rsid w:val="00661B83"/>
    <w:rsid w:val="00661D65"/>
    <w:rsid w:val="00662EEA"/>
    <w:rsid w:val="006633A3"/>
    <w:rsid w:val="00663E2F"/>
    <w:rsid w:val="00666242"/>
    <w:rsid w:val="006672BA"/>
    <w:rsid w:val="006705D8"/>
    <w:rsid w:val="006707D6"/>
    <w:rsid w:val="0067174B"/>
    <w:rsid w:val="006728C4"/>
    <w:rsid w:val="00673088"/>
    <w:rsid w:val="00675C8E"/>
    <w:rsid w:val="00676894"/>
    <w:rsid w:val="006770E2"/>
    <w:rsid w:val="006775CE"/>
    <w:rsid w:val="0068085F"/>
    <w:rsid w:val="00682B3C"/>
    <w:rsid w:val="00683483"/>
    <w:rsid w:val="00683DF4"/>
    <w:rsid w:val="006844BE"/>
    <w:rsid w:val="00686D6F"/>
    <w:rsid w:val="00686F4C"/>
    <w:rsid w:val="00690DAE"/>
    <w:rsid w:val="00690DC3"/>
    <w:rsid w:val="00692088"/>
    <w:rsid w:val="00693623"/>
    <w:rsid w:val="00695109"/>
    <w:rsid w:val="00695170"/>
    <w:rsid w:val="006956A4"/>
    <w:rsid w:val="006A121F"/>
    <w:rsid w:val="006A1B0D"/>
    <w:rsid w:val="006A21C3"/>
    <w:rsid w:val="006A367E"/>
    <w:rsid w:val="006A36D1"/>
    <w:rsid w:val="006A4E67"/>
    <w:rsid w:val="006A63F5"/>
    <w:rsid w:val="006A76AD"/>
    <w:rsid w:val="006A7C52"/>
    <w:rsid w:val="006B045C"/>
    <w:rsid w:val="006B264B"/>
    <w:rsid w:val="006B36BB"/>
    <w:rsid w:val="006B5218"/>
    <w:rsid w:val="006B5B56"/>
    <w:rsid w:val="006B5D10"/>
    <w:rsid w:val="006B6BD4"/>
    <w:rsid w:val="006B7157"/>
    <w:rsid w:val="006B752E"/>
    <w:rsid w:val="006B7969"/>
    <w:rsid w:val="006C0725"/>
    <w:rsid w:val="006C0E7B"/>
    <w:rsid w:val="006C278B"/>
    <w:rsid w:val="006C379A"/>
    <w:rsid w:val="006C4B4F"/>
    <w:rsid w:val="006C4BD0"/>
    <w:rsid w:val="006C5DAE"/>
    <w:rsid w:val="006C5FA7"/>
    <w:rsid w:val="006C629A"/>
    <w:rsid w:val="006C7B81"/>
    <w:rsid w:val="006C7ED1"/>
    <w:rsid w:val="006D28F4"/>
    <w:rsid w:val="006D2AC0"/>
    <w:rsid w:val="006D3689"/>
    <w:rsid w:val="006D371F"/>
    <w:rsid w:val="006D57D5"/>
    <w:rsid w:val="006D69AC"/>
    <w:rsid w:val="006D6D68"/>
    <w:rsid w:val="006E021A"/>
    <w:rsid w:val="006E03BE"/>
    <w:rsid w:val="006E24E2"/>
    <w:rsid w:val="006E4158"/>
    <w:rsid w:val="006E5833"/>
    <w:rsid w:val="006E64E7"/>
    <w:rsid w:val="006E7980"/>
    <w:rsid w:val="006F0ED7"/>
    <w:rsid w:val="006F0EFF"/>
    <w:rsid w:val="006F339F"/>
    <w:rsid w:val="006F3B98"/>
    <w:rsid w:val="006F4CE8"/>
    <w:rsid w:val="006F7295"/>
    <w:rsid w:val="006F7FDF"/>
    <w:rsid w:val="00700B75"/>
    <w:rsid w:val="0070263D"/>
    <w:rsid w:val="0070477E"/>
    <w:rsid w:val="007071C5"/>
    <w:rsid w:val="00710BE8"/>
    <w:rsid w:val="007115E2"/>
    <w:rsid w:val="00712384"/>
    <w:rsid w:val="007129AF"/>
    <w:rsid w:val="00713231"/>
    <w:rsid w:val="00714E3C"/>
    <w:rsid w:val="00715E56"/>
    <w:rsid w:val="0071736D"/>
    <w:rsid w:val="007209D2"/>
    <w:rsid w:val="00720DB6"/>
    <w:rsid w:val="0072125C"/>
    <w:rsid w:val="007214E9"/>
    <w:rsid w:val="00721B4E"/>
    <w:rsid w:val="00721C15"/>
    <w:rsid w:val="00721CB2"/>
    <w:rsid w:val="00721F26"/>
    <w:rsid w:val="00722EE7"/>
    <w:rsid w:val="007236E8"/>
    <w:rsid w:val="00724703"/>
    <w:rsid w:val="00724944"/>
    <w:rsid w:val="00724CFE"/>
    <w:rsid w:val="007250A9"/>
    <w:rsid w:val="007250AA"/>
    <w:rsid w:val="00725E8B"/>
    <w:rsid w:val="00726165"/>
    <w:rsid w:val="0072634E"/>
    <w:rsid w:val="00730548"/>
    <w:rsid w:val="00730960"/>
    <w:rsid w:val="00731683"/>
    <w:rsid w:val="00732EC2"/>
    <w:rsid w:val="007331B4"/>
    <w:rsid w:val="007345D8"/>
    <w:rsid w:val="00734664"/>
    <w:rsid w:val="00734C2A"/>
    <w:rsid w:val="00737418"/>
    <w:rsid w:val="0073745E"/>
    <w:rsid w:val="00740532"/>
    <w:rsid w:val="0074171F"/>
    <w:rsid w:val="0074180B"/>
    <w:rsid w:val="00742870"/>
    <w:rsid w:val="007432BB"/>
    <w:rsid w:val="0074395A"/>
    <w:rsid w:val="007443D0"/>
    <w:rsid w:val="00744A0B"/>
    <w:rsid w:val="007472AB"/>
    <w:rsid w:val="00751956"/>
    <w:rsid w:val="00752D09"/>
    <w:rsid w:val="00752ED2"/>
    <w:rsid w:val="00753D88"/>
    <w:rsid w:val="007544A6"/>
    <w:rsid w:val="0075475B"/>
    <w:rsid w:val="00755CCF"/>
    <w:rsid w:val="007563D3"/>
    <w:rsid w:val="00763A59"/>
    <w:rsid w:val="007642DC"/>
    <w:rsid w:val="0076483A"/>
    <w:rsid w:val="00765350"/>
    <w:rsid w:val="00767A30"/>
    <w:rsid w:val="0077360A"/>
    <w:rsid w:val="007739BB"/>
    <w:rsid w:val="00774C89"/>
    <w:rsid w:val="007750E1"/>
    <w:rsid w:val="0078131A"/>
    <w:rsid w:val="007819BC"/>
    <w:rsid w:val="00782382"/>
    <w:rsid w:val="0078300A"/>
    <w:rsid w:val="0078455F"/>
    <w:rsid w:val="00786D07"/>
    <w:rsid w:val="00786F2B"/>
    <w:rsid w:val="00790ADE"/>
    <w:rsid w:val="00790F02"/>
    <w:rsid w:val="00792CEB"/>
    <w:rsid w:val="00792F20"/>
    <w:rsid w:val="007943E0"/>
    <w:rsid w:val="00794A0E"/>
    <w:rsid w:val="007957B1"/>
    <w:rsid w:val="00795992"/>
    <w:rsid w:val="007970A0"/>
    <w:rsid w:val="007A02AC"/>
    <w:rsid w:val="007A03CA"/>
    <w:rsid w:val="007A2450"/>
    <w:rsid w:val="007A38F2"/>
    <w:rsid w:val="007A393B"/>
    <w:rsid w:val="007A3B62"/>
    <w:rsid w:val="007A4549"/>
    <w:rsid w:val="007A467B"/>
    <w:rsid w:val="007A52C4"/>
    <w:rsid w:val="007A718F"/>
    <w:rsid w:val="007B0C7F"/>
    <w:rsid w:val="007B22A8"/>
    <w:rsid w:val="007B6285"/>
    <w:rsid w:val="007B74F0"/>
    <w:rsid w:val="007C046E"/>
    <w:rsid w:val="007C20C3"/>
    <w:rsid w:val="007C296A"/>
    <w:rsid w:val="007C3266"/>
    <w:rsid w:val="007C3337"/>
    <w:rsid w:val="007C37D5"/>
    <w:rsid w:val="007D291D"/>
    <w:rsid w:val="007D2A13"/>
    <w:rsid w:val="007D3D2B"/>
    <w:rsid w:val="007D465A"/>
    <w:rsid w:val="007D52AC"/>
    <w:rsid w:val="007D5486"/>
    <w:rsid w:val="007D6FEF"/>
    <w:rsid w:val="007E07BA"/>
    <w:rsid w:val="007E129D"/>
    <w:rsid w:val="007E158F"/>
    <w:rsid w:val="007E24FC"/>
    <w:rsid w:val="007E30E8"/>
    <w:rsid w:val="007E3D2A"/>
    <w:rsid w:val="007E4B1B"/>
    <w:rsid w:val="007E6502"/>
    <w:rsid w:val="007E67BA"/>
    <w:rsid w:val="007E6981"/>
    <w:rsid w:val="007F032A"/>
    <w:rsid w:val="007F117C"/>
    <w:rsid w:val="007F3ECF"/>
    <w:rsid w:val="007F44FC"/>
    <w:rsid w:val="007F54EF"/>
    <w:rsid w:val="007F5B0E"/>
    <w:rsid w:val="007F6DC7"/>
    <w:rsid w:val="007F77BC"/>
    <w:rsid w:val="008003AD"/>
    <w:rsid w:val="008003C8"/>
    <w:rsid w:val="00802C57"/>
    <w:rsid w:val="00803A6B"/>
    <w:rsid w:val="00804B9F"/>
    <w:rsid w:val="0080649B"/>
    <w:rsid w:val="00810248"/>
    <w:rsid w:val="00810535"/>
    <w:rsid w:val="00811787"/>
    <w:rsid w:val="0081228A"/>
    <w:rsid w:val="008124B1"/>
    <w:rsid w:val="00814E99"/>
    <w:rsid w:val="00815B71"/>
    <w:rsid w:val="0081765B"/>
    <w:rsid w:val="008207D5"/>
    <w:rsid w:val="0082132D"/>
    <w:rsid w:val="00821528"/>
    <w:rsid w:val="008215F4"/>
    <w:rsid w:val="0082170E"/>
    <w:rsid w:val="008220D2"/>
    <w:rsid w:val="0082220C"/>
    <w:rsid w:val="00824A5B"/>
    <w:rsid w:val="00825288"/>
    <w:rsid w:val="00825A9F"/>
    <w:rsid w:val="008261CD"/>
    <w:rsid w:val="008274C1"/>
    <w:rsid w:val="00830D4F"/>
    <w:rsid w:val="00832225"/>
    <w:rsid w:val="0083403A"/>
    <w:rsid w:val="00834703"/>
    <w:rsid w:val="008354B2"/>
    <w:rsid w:val="008356BA"/>
    <w:rsid w:val="00835861"/>
    <w:rsid w:val="00835C39"/>
    <w:rsid w:val="00836DC2"/>
    <w:rsid w:val="008404DE"/>
    <w:rsid w:val="00842E5C"/>
    <w:rsid w:val="00844EB3"/>
    <w:rsid w:val="008461AA"/>
    <w:rsid w:val="008469BC"/>
    <w:rsid w:val="00846F57"/>
    <w:rsid w:val="00853AAD"/>
    <w:rsid w:val="00854ADC"/>
    <w:rsid w:val="00854F7F"/>
    <w:rsid w:val="008557EB"/>
    <w:rsid w:val="00857182"/>
    <w:rsid w:val="0085750B"/>
    <w:rsid w:val="00857AAD"/>
    <w:rsid w:val="00857DFF"/>
    <w:rsid w:val="0086024D"/>
    <w:rsid w:val="008607D2"/>
    <w:rsid w:val="00860D18"/>
    <w:rsid w:val="00861AB5"/>
    <w:rsid w:val="00861E48"/>
    <w:rsid w:val="0086414F"/>
    <w:rsid w:val="00864492"/>
    <w:rsid w:val="008646C7"/>
    <w:rsid w:val="00864CF2"/>
    <w:rsid w:val="00865453"/>
    <w:rsid w:val="00865C2C"/>
    <w:rsid w:val="00865F9C"/>
    <w:rsid w:val="00867A28"/>
    <w:rsid w:val="00867C3C"/>
    <w:rsid w:val="00872BD4"/>
    <w:rsid w:val="00872CFF"/>
    <w:rsid w:val="00873C56"/>
    <w:rsid w:val="00874BA8"/>
    <w:rsid w:val="0087519F"/>
    <w:rsid w:val="00875BA1"/>
    <w:rsid w:val="008773CE"/>
    <w:rsid w:val="00877728"/>
    <w:rsid w:val="00880462"/>
    <w:rsid w:val="00880B29"/>
    <w:rsid w:val="00880B3F"/>
    <w:rsid w:val="008817E9"/>
    <w:rsid w:val="00881AF1"/>
    <w:rsid w:val="0088206D"/>
    <w:rsid w:val="00882EB0"/>
    <w:rsid w:val="00883A96"/>
    <w:rsid w:val="00883DD1"/>
    <w:rsid w:val="0088401F"/>
    <w:rsid w:val="00885D5C"/>
    <w:rsid w:val="00886A59"/>
    <w:rsid w:val="00890EC7"/>
    <w:rsid w:val="0089107D"/>
    <w:rsid w:val="00892412"/>
    <w:rsid w:val="008939F6"/>
    <w:rsid w:val="00893ACE"/>
    <w:rsid w:val="00893ED4"/>
    <w:rsid w:val="0089461B"/>
    <w:rsid w:val="008948B1"/>
    <w:rsid w:val="00895B4D"/>
    <w:rsid w:val="00896B06"/>
    <w:rsid w:val="008A1D80"/>
    <w:rsid w:val="008A2380"/>
    <w:rsid w:val="008A266C"/>
    <w:rsid w:val="008A3EDD"/>
    <w:rsid w:val="008A4CE6"/>
    <w:rsid w:val="008A50CB"/>
    <w:rsid w:val="008A7389"/>
    <w:rsid w:val="008B0E7B"/>
    <w:rsid w:val="008B1AE4"/>
    <w:rsid w:val="008B1E1E"/>
    <w:rsid w:val="008B3447"/>
    <w:rsid w:val="008B3EEF"/>
    <w:rsid w:val="008B66FD"/>
    <w:rsid w:val="008B7FF0"/>
    <w:rsid w:val="008C055B"/>
    <w:rsid w:val="008C0FCC"/>
    <w:rsid w:val="008C203F"/>
    <w:rsid w:val="008C3224"/>
    <w:rsid w:val="008C3787"/>
    <w:rsid w:val="008C5DA9"/>
    <w:rsid w:val="008C5EBF"/>
    <w:rsid w:val="008C7378"/>
    <w:rsid w:val="008C7470"/>
    <w:rsid w:val="008D0A5F"/>
    <w:rsid w:val="008D1B2D"/>
    <w:rsid w:val="008D1BF5"/>
    <w:rsid w:val="008D3A26"/>
    <w:rsid w:val="008D3B64"/>
    <w:rsid w:val="008D63E0"/>
    <w:rsid w:val="008D6937"/>
    <w:rsid w:val="008D76FB"/>
    <w:rsid w:val="008D799A"/>
    <w:rsid w:val="008E02A3"/>
    <w:rsid w:val="008E232A"/>
    <w:rsid w:val="008E4275"/>
    <w:rsid w:val="008E45A1"/>
    <w:rsid w:val="008E5D43"/>
    <w:rsid w:val="008E62FC"/>
    <w:rsid w:val="008F0618"/>
    <w:rsid w:val="008F11B3"/>
    <w:rsid w:val="008F22E8"/>
    <w:rsid w:val="008F44AF"/>
    <w:rsid w:val="008F47C8"/>
    <w:rsid w:val="008F6DA5"/>
    <w:rsid w:val="0090220C"/>
    <w:rsid w:val="00903B1A"/>
    <w:rsid w:val="00905C1D"/>
    <w:rsid w:val="009076D6"/>
    <w:rsid w:val="00907D4D"/>
    <w:rsid w:val="00907FEB"/>
    <w:rsid w:val="00912820"/>
    <w:rsid w:val="009131E5"/>
    <w:rsid w:val="00914338"/>
    <w:rsid w:val="00914367"/>
    <w:rsid w:val="00916C09"/>
    <w:rsid w:val="00921816"/>
    <w:rsid w:val="009220F0"/>
    <w:rsid w:val="00925A59"/>
    <w:rsid w:val="00925C0B"/>
    <w:rsid w:val="00925CEB"/>
    <w:rsid w:val="009264BF"/>
    <w:rsid w:val="009312E5"/>
    <w:rsid w:val="00931F98"/>
    <w:rsid w:val="00933744"/>
    <w:rsid w:val="00935880"/>
    <w:rsid w:val="00936052"/>
    <w:rsid w:val="009361C0"/>
    <w:rsid w:val="00937640"/>
    <w:rsid w:val="00937DDA"/>
    <w:rsid w:val="00940062"/>
    <w:rsid w:val="00940A0B"/>
    <w:rsid w:val="00940BE6"/>
    <w:rsid w:val="00942D4D"/>
    <w:rsid w:val="00942F62"/>
    <w:rsid w:val="00944581"/>
    <w:rsid w:val="00945B79"/>
    <w:rsid w:val="00947000"/>
    <w:rsid w:val="0095082A"/>
    <w:rsid w:val="00950BD9"/>
    <w:rsid w:val="0095394D"/>
    <w:rsid w:val="009539FB"/>
    <w:rsid w:val="0096033A"/>
    <w:rsid w:val="009609BD"/>
    <w:rsid w:val="00961376"/>
    <w:rsid w:val="00961D5E"/>
    <w:rsid w:val="0096215C"/>
    <w:rsid w:val="0096243D"/>
    <w:rsid w:val="009627B6"/>
    <w:rsid w:val="00963C5C"/>
    <w:rsid w:val="00964A97"/>
    <w:rsid w:val="00964F03"/>
    <w:rsid w:val="0096556B"/>
    <w:rsid w:val="009659DB"/>
    <w:rsid w:val="009674A1"/>
    <w:rsid w:val="0097155E"/>
    <w:rsid w:val="0097263B"/>
    <w:rsid w:val="009748B8"/>
    <w:rsid w:val="00975B8D"/>
    <w:rsid w:val="00976EC9"/>
    <w:rsid w:val="00977F36"/>
    <w:rsid w:val="00980470"/>
    <w:rsid w:val="0098263D"/>
    <w:rsid w:val="00983898"/>
    <w:rsid w:val="00983B13"/>
    <w:rsid w:val="00985066"/>
    <w:rsid w:val="00985E2A"/>
    <w:rsid w:val="009864AA"/>
    <w:rsid w:val="00987CC7"/>
    <w:rsid w:val="00993249"/>
    <w:rsid w:val="009934EB"/>
    <w:rsid w:val="009937DA"/>
    <w:rsid w:val="00994949"/>
    <w:rsid w:val="00995D22"/>
    <w:rsid w:val="009962A0"/>
    <w:rsid w:val="00996347"/>
    <w:rsid w:val="00996D53"/>
    <w:rsid w:val="00997B97"/>
    <w:rsid w:val="00997F71"/>
    <w:rsid w:val="009A0AE4"/>
    <w:rsid w:val="009A1507"/>
    <w:rsid w:val="009A154F"/>
    <w:rsid w:val="009A49AA"/>
    <w:rsid w:val="009A5471"/>
    <w:rsid w:val="009A66F6"/>
    <w:rsid w:val="009A7A05"/>
    <w:rsid w:val="009B0B56"/>
    <w:rsid w:val="009B0FF9"/>
    <w:rsid w:val="009B1501"/>
    <w:rsid w:val="009B2E47"/>
    <w:rsid w:val="009B33F9"/>
    <w:rsid w:val="009B3711"/>
    <w:rsid w:val="009B6613"/>
    <w:rsid w:val="009B6BA5"/>
    <w:rsid w:val="009B72DB"/>
    <w:rsid w:val="009B769E"/>
    <w:rsid w:val="009C017D"/>
    <w:rsid w:val="009C027B"/>
    <w:rsid w:val="009C0C01"/>
    <w:rsid w:val="009C0FBF"/>
    <w:rsid w:val="009C14BF"/>
    <w:rsid w:val="009C17D7"/>
    <w:rsid w:val="009C1AC6"/>
    <w:rsid w:val="009C254C"/>
    <w:rsid w:val="009C490B"/>
    <w:rsid w:val="009C51DC"/>
    <w:rsid w:val="009D32DD"/>
    <w:rsid w:val="009D34AD"/>
    <w:rsid w:val="009D4435"/>
    <w:rsid w:val="009D5E5D"/>
    <w:rsid w:val="009D629D"/>
    <w:rsid w:val="009D6907"/>
    <w:rsid w:val="009D6F5A"/>
    <w:rsid w:val="009D7B1A"/>
    <w:rsid w:val="009E02D8"/>
    <w:rsid w:val="009E20FB"/>
    <w:rsid w:val="009E35D4"/>
    <w:rsid w:val="009E426F"/>
    <w:rsid w:val="009E51AC"/>
    <w:rsid w:val="009E6E45"/>
    <w:rsid w:val="009F368C"/>
    <w:rsid w:val="009F4485"/>
    <w:rsid w:val="009F44C8"/>
    <w:rsid w:val="009F556F"/>
    <w:rsid w:val="009F6517"/>
    <w:rsid w:val="009F78BB"/>
    <w:rsid w:val="009F7BBF"/>
    <w:rsid w:val="00A0054A"/>
    <w:rsid w:val="00A0104C"/>
    <w:rsid w:val="00A01080"/>
    <w:rsid w:val="00A023C7"/>
    <w:rsid w:val="00A03A09"/>
    <w:rsid w:val="00A03CFC"/>
    <w:rsid w:val="00A05961"/>
    <w:rsid w:val="00A07BBE"/>
    <w:rsid w:val="00A1247D"/>
    <w:rsid w:val="00A12BF6"/>
    <w:rsid w:val="00A12DE4"/>
    <w:rsid w:val="00A131C4"/>
    <w:rsid w:val="00A143B9"/>
    <w:rsid w:val="00A15A34"/>
    <w:rsid w:val="00A17226"/>
    <w:rsid w:val="00A17F57"/>
    <w:rsid w:val="00A20500"/>
    <w:rsid w:val="00A21F4B"/>
    <w:rsid w:val="00A24227"/>
    <w:rsid w:val="00A246B8"/>
    <w:rsid w:val="00A2510D"/>
    <w:rsid w:val="00A25AA4"/>
    <w:rsid w:val="00A2715A"/>
    <w:rsid w:val="00A300AF"/>
    <w:rsid w:val="00A311D5"/>
    <w:rsid w:val="00A317B5"/>
    <w:rsid w:val="00A33D3B"/>
    <w:rsid w:val="00A34025"/>
    <w:rsid w:val="00A3557A"/>
    <w:rsid w:val="00A35ED6"/>
    <w:rsid w:val="00A37784"/>
    <w:rsid w:val="00A40352"/>
    <w:rsid w:val="00A409FE"/>
    <w:rsid w:val="00A41075"/>
    <w:rsid w:val="00A41413"/>
    <w:rsid w:val="00A42379"/>
    <w:rsid w:val="00A42FAB"/>
    <w:rsid w:val="00A4354B"/>
    <w:rsid w:val="00A43C96"/>
    <w:rsid w:val="00A53DBB"/>
    <w:rsid w:val="00A55F4F"/>
    <w:rsid w:val="00A6222C"/>
    <w:rsid w:val="00A638CE"/>
    <w:rsid w:val="00A63CDE"/>
    <w:rsid w:val="00A661C5"/>
    <w:rsid w:val="00A704C4"/>
    <w:rsid w:val="00A70B36"/>
    <w:rsid w:val="00A72A43"/>
    <w:rsid w:val="00A73D59"/>
    <w:rsid w:val="00A750F0"/>
    <w:rsid w:val="00A76402"/>
    <w:rsid w:val="00A774C3"/>
    <w:rsid w:val="00A80E7D"/>
    <w:rsid w:val="00A80F47"/>
    <w:rsid w:val="00A81B93"/>
    <w:rsid w:val="00A82677"/>
    <w:rsid w:val="00A82EE9"/>
    <w:rsid w:val="00A83483"/>
    <w:rsid w:val="00A84D38"/>
    <w:rsid w:val="00A84FF6"/>
    <w:rsid w:val="00A85737"/>
    <w:rsid w:val="00A903B3"/>
    <w:rsid w:val="00A91E79"/>
    <w:rsid w:val="00A9255B"/>
    <w:rsid w:val="00A92E62"/>
    <w:rsid w:val="00A933C6"/>
    <w:rsid w:val="00A9415D"/>
    <w:rsid w:val="00A9537C"/>
    <w:rsid w:val="00A95B78"/>
    <w:rsid w:val="00A9746C"/>
    <w:rsid w:val="00AA04AE"/>
    <w:rsid w:val="00AA2568"/>
    <w:rsid w:val="00AA49F6"/>
    <w:rsid w:val="00AA4B5C"/>
    <w:rsid w:val="00AA5303"/>
    <w:rsid w:val="00AA5721"/>
    <w:rsid w:val="00AA5D2D"/>
    <w:rsid w:val="00AA61AD"/>
    <w:rsid w:val="00AA7894"/>
    <w:rsid w:val="00AA79AB"/>
    <w:rsid w:val="00AB1E5A"/>
    <w:rsid w:val="00AB2474"/>
    <w:rsid w:val="00AB33D6"/>
    <w:rsid w:val="00AB347F"/>
    <w:rsid w:val="00AB5660"/>
    <w:rsid w:val="00AB5AC7"/>
    <w:rsid w:val="00AB67B0"/>
    <w:rsid w:val="00AB6913"/>
    <w:rsid w:val="00AB6A9D"/>
    <w:rsid w:val="00AB7D8B"/>
    <w:rsid w:val="00AC0042"/>
    <w:rsid w:val="00AC0E6B"/>
    <w:rsid w:val="00AC19F6"/>
    <w:rsid w:val="00AC3564"/>
    <w:rsid w:val="00AC407D"/>
    <w:rsid w:val="00AC7E7E"/>
    <w:rsid w:val="00AD1096"/>
    <w:rsid w:val="00AD119E"/>
    <w:rsid w:val="00AD180E"/>
    <w:rsid w:val="00AD1E66"/>
    <w:rsid w:val="00AD2D7B"/>
    <w:rsid w:val="00AD38B5"/>
    <w:rsid w:val="00AD5838"/>
    <w:rsid w:val="00AD5A40"/>
    <w:rsid w:val="00AE1098"/>
    <w:rsid w:val="00AE3829"/>
    <w:rsid w:val="00AE4503"/>
    <w:rsid w:val="00AE5A62"/>
    <w:rsid w:val="00AE6AAB"/>
    <w:rsid w:val="00AE7211"/>
    <w:rsid w:val="00AE7329"/>
    <w:rsid w:val="00AF0DF0"/>
    <w:rsid w:val="00AF0ED7"/>
    <w:rsid w:val="00AF1E40"/>
    <w:rsid w:val="00AF2023"/>
    <w:rsid w:val="00AF39A3"/>
    <w:rsid w:val="00AF5767"/>
    <w:rsid w:val="00AF63A6"/>
    <w:rsid w:val="00AF74CD"/>
    <w:rsid w:val="00AF7FE1"/>
    <w:rsid w:val="00B00A1B"/>
    <w:rsid w:val="00B00AE6"/>
    <w:rsid w:val="00B03A4D"/>
    <w:rsid w:val="00B042B1"/>
    <w:rsid w:val="00B1187E"/>
    <w:rsid w:val="00B1196C"/>
    <w:rsid w:val="00B12EB3"/>
    <w:rsid w:val="00B130F7"/>
    <w:rsid w:val="00B13636"/>
    <w:rsid w:val="00B14A3B"/>
    <w:rsid w:val="00B1563B"/>
    <w:rsid w:val="00B1666E"/>
    <w:rsid w:val="00B16728"/>
    <w:rsid w:val="00B21494"/>
    <w:rsid w:val="00B21A1E"/>
    <w:rsid w:val="00B24FB1"/>
    <w:rsid w:val="00B26E1D"/>
    <w:rsid w:val="00B30A80"/>
    <w:rsid w:val="00B31E40"/>
    <w:rsid w:val="00B341EA"/>
    <w:rsid w:val="00B34CF4"/>
    <w:rsid w:val="00B35437"/>
    <w:rsid w:val="00B354D5"/>
    <w:rsid w:val="00B35B29"/>
    <w:rsid w:val="00B416D1"/>
    <w:rsid w:val="00B41DEE"/>
    <w:rsid w:val="00B443E7"/>
    <w:rsid w:val="00B456A5"/>
    <w:rsid w:val="00B4664B"/>
    <w:rsid w:val="00B46FB7"/>
    <w:rsid w:val="00B47844"/>
    <w:rsid w:val="00B47939"/>
    <w:rsid w:val="00B50338"/>
    <w:rsid w:val="00B50341"/>
    <w:rsid w:val="00B52A59"/>
    <w:rsid w:val="00B536D1"/>
    <w:rsid w:val="00B54E61"/>
    <w:rsid w:val="00B54F71"/>
    <w:rsid w:val="00B566A2"/>
    <w:rsid w:val="00B56801"/>
    <w:rsid w:val="00B57056"/>
    <w:rsid w:val="00B61C71"/>
    <w:rsid w:val="00B61CFD"/>
    <w:rsid w:val="00B63BDA"/>
    <w:rsid w:val="00B64297"/>
    <w:rsid w:val="00B64FD8"/>
    <w:rsid w:val="00B7000B"/>
    <w:rsid w:val="00B71794"/>
    <w:rsid w:val="00B72982"/>
    <w:rsid w:val="00B7322C"/>
    <w:rsid w:val="00B74342"/>
    <w:rsid w:val="00B76A3C"/>
    <w:rsid w:val="00B775A8"/>
    <w:rsid w:val="00B77DAD"/>
    <w:rsid w:val="00B81456"/>
    <w:rsid w:val="00B83A12"/>
    <w:rsid w:val="00B842D8"/>
    <w:rsid w:val="00B84E5C"/>
    <w:rsid w:val="00B86EBA"/>
    <w:rsid w:val="00B87EA4"/>
    <w:rsid w:val="00B91BB8"/>
    <w:rsid w:val="00B96D8B"/>
    <w:rsid w:val="00B96ED5"/>
    <w:rsid w:val="00BA05AE"/>
    <w:rsid w:val="00BA0A17"/>
    <w:rsid w:val="00BA17CF"/>
    <w:rsid w:val="00BA18F1"/>
    <w:rsid w:val="00BA1CB6"/>
    <w:rsid w:val="00BA3810"/>
    <w:rsid w:val="00BA403D"/>
    <w:rsid w:val="00BA42DD"/>
    <w:rsid w:val="00BA5263"/>
    <w:rsid w:val="00BA59E8"/>
    <w:rsid w:val="00BA5EA0"/>
    <w:rsid w:val="00BA6E3D"/>
    <w:rsid w:val="00BB1C7E"/>
    <w:rsid w:val="00BB47F7"/>
    <w:rsid w:val="00BB5F78"/>
    <w:rsid w:val="00BB7D1B"/>
    <w:rsid w:val="00BC0D2B"/>
    <w:rsid w:val="00BC178A"/>
    <w:rsid w:val="00BC3218"/>
    <w:rsid w:val="00BC45D6"/>
    <w:rsid w:val="00BC647D"/>
    <w:rsid w:val="00BC70E2"/>
    <w:rsid w:val="00BC7C9A"/>
    <w:rsid w:val="00BD0C44"/>
    <w:rsid w:val="00BD257A"/>
    <w:rsid w:val="00BD2D87"/>
    <w:rsid w:val="00BD3D6E"/>
    <w:rsid w:val="00BD3EF0"/>
    <w:rsid w:val="00BD463F"/>
    <w:rsid w:val="00BD5E83"/>
    <w:rsid w:val="00BD6065"/>
    <w:rsid w:val="00BD661F"/>
    <w:rsid w:val="00BD6A00"/>
    <w:rsid w:val="00BD77F7"/>
    <w:rsid w:val="00BE182A"/>
    <w:rsid w:val="00BE2536"/>
    <w:rsid w:val="00BE5807"/>
    <w:rsid w:val="00BE6428"/>
    <w:rsid w:val="00BE6E9E"/>
    <w:rsid w:val="00BE703F"/>
    <w:rsid w:val="00BE7A5B"/>
    <w:rsid w:val="00BF00E7"/>
    <w:rsid w:val="00BF0398"/>
    <w:rsid w:val="00BF1386"/>
    <w:rsid w:val="00BF1756"/>
    <w:rsid w:val="00BF30D6"/>
    <w:rsid w:val="00BF3195"/>
    <w:rsid w:val="00BF3477"/>
    <w:rsid w:val="00BF437F"/>
    <w:rsid w:val="00BF56CD"/>
    <w:rsid w:val="00BF7462"/>
    <w:rsid w:val="00BF7517"/>
    <w:rsid w:val="00BF7F92"/>
    <w:rsid w:val="00C00E5C"/>
    <w:rsid w:val="00C01A25"/>
    <w:rsid w:val="00C01B4D"/>
    <w:rsid w:val="00C0296D"/>
    <w:rsid w:val="00C03249"/>
    <w:rsid w:val="00C046C5"/>
    <w:rsid w:val="00C052E1"/>
    <w:rsid w:val="00C0575F"/>
    <w:rsid w:val="00C06240"/>
    <w:rsid w:val="00C06680"/>
    <w:rsid w:val="00C07812"/>
    <w:rsid w:val="00C10155"/>
    <w:rsid w:val="00C10177"/>
    <w:rsid w:val="00C10BB9"/>
    <w:rsid w:val="00C11AD2"/>
    <w:rsid w:val="00C1274B"/>
    <w:rsid w:val="00C12932"/>
    <w:rsid w:val="00C12E5A"/>
    <w:rsid w:val="00C13D13"/>
    <w:rsid w:val="00C13EB3"/>
    <w:rsid w:val="00C144A9"/>
    <w:rsid w:val="00C17E38"/>
    <w:rsid w:val="00C21D84"/>
    <w:rsid w:val="00C21E1C"/>
    <w:rsid w:val="00C221D9"/>
    <w:rsid w:val="00C229EC"/>
    <w:rsid w:val="00C23F7D"/>
    <w:rsid w:val="00C249F2"/>
    <w:rsid w:val="00C264D4"/>
    <w:rsid w:val="00C2786B"/>
    <w:rsid w:val="00C317DB"/>
    <w:rsid w:val="00C3283B"/>
    <w:rsid w:val="00C35B84"/>
    <w:rsid w:val="00C3746D"/>
    <w:rsid w:val="00C37956"/>
    <w:rsid w:val="00C37BAC"/>
    <w:rsid w:val="00C37ECB"/>
    <w:rsid w:val="00C406EE"/>
    <w:rsid w:val="00C41C16"/>
    <w:rsid w:val="00C4491A"/>
    <w:rsid w:val="00C46A6B"/>
    <w:rsid w:val="00C512E2"/>
    <w:rsid w:val="00C513E8"/>
    <w:rsid w:val="00C5272A"/>
    <w:rsid w:val="00C53487"/>
    <w:rsid w:val="00C54293"/>
    <w:rsid w:val="00C54416"/>
    <w:rsid w:val="00C54854"/>
    <w:rsid w:val="00C5497E"/>
    <w:rsid w:val="00C54981"/>
    <w:rsid w:val="00C5547E"/>
    <w:rsid w:val="00C55516"/>
    <w:rsid w:val="00C55C25"/>
    <w:rsid w:val="00C55DEF"/>
    <w:rsid w:val="00C5685C"/>
    <w:rsid w:val="00C56B46"/>
    <w:rsid w:val="00C613F5"/>
    <w:rsid w:val="00C62625"/>
    <w:rsid w:val="00C626F9"/>
    <w:rsid w:val="00C62C6E"/>
    <w:rsid w:val="00C6545A"/>
    <w:rsid w:val="00C65C59"/>
    <w:rsid w:val="00C67D7D"/>
    <w:rsid w:val="00C70A4F"/>
    <w:rsid w:val="00C71C20"/>
    <w:rsid w:val="00C740AD"/>
    <w:rsid w:val="00C741B2"/>
    <w:rsid w:val="00C749C3"/>
    <w:rsid w:val="00C75433"/>
    <w:rsid w:val="00C756CB"/>
    <w:rsid w:val="00C75EFF"/>
    <w:rsid w:val="00C76F24"/>
    <w:rsid w:val="00C7729C"/>
    <w:rsid w:val="00C77AC4"/>
    <w:rsid w:val="00C80B50"/>
    <w:rsid w:val="00C826D1"/>
    <w:rsid w:val="00C82BDB"/>
    <w:rsid w:val="00C831D8"/>
    <w:rsid w:val="00C84206"/>
    <w:rsid w:val="00C84769"/>
    <w:rsid w:val="00C85D79"/>
    <w:rsid w:val="00C862F9"/>
    <w:rsid w:val="00C864C4"/>
    <w:rsid w:val="00C87125"/>
    <w:rsid w:val="00C8794E"/>
    <w:rsid w:val="00C87BC0"/>
    <w:rsid w:val="00C9421F"/>
    <w:rsid w:val="00C9448C"/>
    <w:rsid w:val="00C959FC"/>
    <w:rsid w:val="00C973C2"/>
    <w:rsid w:val="00CA0106"/>
    <w:rsid w:val="00CA07A2"/>
    <w:rsid w:val="00CA0C50"/>
    <w:rsid w:val="00CA0F87"/>
    <w:rsid w:val="00CA1B79"/>
    <w:rsid w:val="00CA3AF3"/>
    <w:rsid w:val="00CA5E0C"/>
    <w:rsid w:val="00CB0535"/>
    <w:rsid w:val="00CB27C5"/>
    <w:rsid w:val="00CB28E2"/>
    <w:rsid w:val="00CB3735"/>
    <w:rsid w:val="00CC1275"/>
    <w:rsid w:val="00CC1D26"/>
    <w:rsid w:val="00CC32E2"/>
    <w:rsid w:val="00CC4EC8"/>
    <w:rsid w:val="00CC71C9"/>
    <w:rsid w:val="00CC7AE4"/>
    <w:rsid w:val="00CD0636"/>
    <w:rsid w:val="00CD0DEA"/>
    <w:rsid w:val="00CD5DA4"/>
    <w:rsid w:val="00CD6E38"/>
    <w:rsid w:val="00CE0F8D"/>
    <w:rsid w:val="00CE1014"/>
    <w:rsid w:val="00CE14FF"/>
    <w:rsid w:val="00CE2DD2"/>
    <w:rsid w:val="00CE4B16"/>
    <w:rsid w:val="00CE65A1"/>
    <w:rsid w:val="00CE65A5"/>
    <w:rsid w:val="00CF2678"/>
    <w:rsid w:val="00CF2DA5"/>
    <w:rsid w:val="00CF3CBE"/>
    <w:rsid w:val="00CF5474"/>
    <w:rsid w:val="00CF6F0C"/>
    <w:rsid w:val="00CF7296"/>
    <w:rsid w:val="00CF742E"/>
    <w:rsid w:val="00CF7960"/>
    <w:rsid w:val="00D01561"/>
    <w:rsid w:val="00D027F4"/>
    <w:rsid w:val="00D02FAE"/>
    <w:rsid w:val="00D036A9"/>
    <w:rsid w:val="00D041A4"/>
    <w:rsid w:val="00D05683"/>
    <w:rsid w:val="00D07173"/>
    <w:rsid w:val="00D07764"/>
    <w:rsid w:val="00D07C65"/>
    <w:rsid w:val="00D10238"/>
    <w:rsid w:val="00D104D3"/>
    <w:rsid w:val="00D12476"/>
    <w:rsid w:val="00D12EE2"/>
    <w:rsid w:val="00D1410A"/>
    <w:rsid w:val="00D150B1"/>
    <w:rsid w:val="00D15AA9"/>
    <w:rsid w:val="00D165AE"/>
    <w:rsid w:val="00D166F3"/>
    <w:rsid w:val="00D175F2"/>
    <w:rsid w:val="00D179F7"/>
    <w:rsid w:val="00D201BB"/>
    <w:rsid w:val="00D21A97"/>
    <w:rsid w:val="00D22227"/>
    <w:rsid w:val="00D238DD"/>
    <w:rsid w:val="00D24BA9"/>
    <w:rsid w:val="00D26450"/>
    <w:rsid w:val="00D304D8"/>
    <w:rsid w:val="00D309FC"/>
    <w:rsid w:val="00D315EB"/>
    <w:rsid w:val="00D31931"/>
    <w:rsid w:val="00D3259A"/>
    <w:rsid w:val="00D32C13"/>
    <w:rsid w:val="00D3335A"/>
    <w:rsid w:val="00D33A1F"/>
    <w:rsid w:val="00D3409A"/>
    <w:rsid w:val="00D34EDF"/>
    <w:rsid w:val="00D35914"/>
    <w:rsid w:val="00D35C39"/>
    <w:rsid w:val="00D35F6F"/>
    <w:rsid w:val="00D36115"/>
    <w:rsid w:val="00D37E60"/>
    <w:rsid w:val="00D40420"/>
    <w:rsid w:val="00D40B49"/>
    <w:rsid w:val="00D434BB"/>
    <w:rsid w:val="00D4412A"/>
    <w:rsid w:val="00D4489A"/>
    <w:rsid w:val="00D45F6F"/>
    <w:rsid w:val="00D47CD5"/>
    <w:rsid w:val="00D47CFE"/>
    <w:rsid w:val="00D501D1"/>
    <w:rsid w:val="00D51844"/>
    <w:rsid w:val="00D51976"/>
    <w:rsid w:val="00D53979"/>
    <w:rsid w:val="00D54BF3"/>
    <w:rsid w:val="00D54DED"/>
    <w:rsid w:val="00D550C6"/>
    <w:rsid w:val="00D557C3"/>
    <w:rsid w:val="00D56921"/>
    <w:rsid w:val="00D571A7"/>
    <w:rsid w:val="00D57249"/>
    <w:rsid w:val="00D6010F"/>
    <w:rsid w:val="00D6088C"/>
    <w:rsid w:val="00D626B5"/>
    <w:rsid w:val="00D62D39"/>
    <w:rsid w:val="00D6459C"/>
    <w:rsid w:val="00D7149F"/>
    <w:rsid w:val="00D72ADE"/>
    <w:rsid w:val="00D73727"/>
    <w:rsid w:val="00D740FD"/>
    <w:rsid w:val="00D742B1"/>
    <w:rsid w:val="00D754B7"/>
    <w:rsid w:val="00D77980"/>
    <w:rsid w:val="00D80B0B"/>
    <w:rsid w:val="00D80ED8"/>
    <w:rsid w:val="00D80EFA"/>
    <w:rsid w:val="00D81A3A"/>
    <w:rsid w:val="00D84960"/>
    <w:rsid w:val="00D85B08"/>
    <w:rsid w:val="00D85E54"/>
    <w:rsid w:val="00D860DC"/>
    <w:rsid w:val="00D86531"/>
    <w:rsid w:val="00D8657D"/>
    <w:rsid w:val="00D86D0B"/>
    <w:rsid w:val="00D876A7"/>
    <w:rsid w:val="00D91A18"/>
    <w:rsid w:val="00D92062"/>
    <w:rsid w:val="00D939D0"/>
    <w:rsid w:val="00D95104"/>
    <w:rsid w:val="00D9582B"/>
    <w:rsid w:val="00D95AC6"/>
    <w:rsid w:val="00D972E9"/>
    <w:rsid w:val="00DA4433"/>
    <w:rsid w:val="00DA5FF8"/>
    <w:rsid w:val="00DA71B1"/>
    <w:rsid w:val="00DB0022"/>
    <w:rsid w:val="00DB0249"/>
    <w:rsid w:val="00DB1557"/>
    <w:rsid w:val="00DB483A"/>
    <w:rsid w:val="00DB5D79"/>
    <w:rsid w:val="00DB6481"/>
    <w:rsid w:val="00DB6C10"/>
    <w:rsid w:val="00DB774D"/>
    <w:rsid w:val="00DC0CBE"/>
    <w:rsid w:val="00DC1068"/>
    <w:rsid w:val="00DC2DB3"/>
    <w:rsid w:val="00DC32A7"/>
    <w:rsid w:val="00DC3D69"/>
    <w:rsid w:val="00DC4C11"/>
    <w:rsid w:val="00DC6563"/>
    <w:rsid w:val="00DD21BF"/>
    <w:rsid w:val="00DD3B43"/>
    <w:rsid w:val="00DD3DDA"/>
    <w:rsid w:val="00DD4219"/>
    <w:rsid w:val="00DD44BA"/>
    <w:rsid w:val="00DD5259"/>
    <w:rsid w:val="00DD59E5"/>
    <w:rsid w:val="00DD6178"/>
    <w:rsid w:val="00DD636B"/>
    <w:rsid w:val="00DD7294"/>
    <w:rsid w:val="00DD7BC5"/>
    <w:rsid w:val="00DE1328"/>
    <w:rsid w:val="00DE26F7"/>
    <w:rsid w:val="00DE453C"/>
    <w:rsid w:val="00DE4ECF"/>
    <w:rsid w:val="00DE54AD"/>
    <w:rsid w:val="00DE7431"/>
    <w:rsid w:val="00DF24AC"/>
    <w:rsid w:val="00DF24E9"/>
    <w:rsid w:val="00DF2B52"/>
    <w:rsid w:val="00DF3419"/>
    <w:rsid w:val="00DF444A"/>
    <w:rsid w:val="00DF5883"/>
    <w:rsid w:val="00DF69AF"/>
    <w:rsid w:val="00DF6B60"/>
    <w:rsid w:val="00DF6EF0"/>
    <w:rsid w:val="00E0122B"/>
    <w:rsid w:val="00E05182"/>
    <w:rsid w:val="00E052A2"/>
    <w:rsid w:val="00E05C7F"/>
    <w:rsid w:val="00E073CE"/>
    <w:rsid w:val="00E10C75"/>
    <w:rsid w:val="00E11CED"/>
    <w:rsid w:val="00E11D13"/>
    <w:rsid w:val="00E13AE7"/>
    <w:rsid w:val="00E13EA1"/>
    <w:rsid w:val="00E13F07"/>
    <w:rsid w:val="00E15381"/>
    <w:rsid w:val="00E15BA7"/>
    <w:rsid w:val="00E16418"/>
    <w:rsid w:val="00E17646"/>
    <w:rsid w:val="00E202D0"/>
    <w:rsid w:val="00E2218E"/>
    <w:rsid w:val="00E22851"/>
    <w:rsid w:val="00E228BB"/>
    <w:rsid w:val="00E24F9E"/>
    <w:rsid w:val="00E2540B"/>
    <w:rsid w:val="00E2578C"/>
    <w:rsid w:val="00E26219"/>
    <w:rsid w:val="00E27603"/>
    <w:rsid w:val="00E31D14"/>
    <w:rsid w:val="00E3214B"/>
    <w:rsid w:val="00E323CD"/>
    <w:rsid w:val="00E32F6A"/>
    <w:rsid w:val="00E33643"/>
    <w:rsid w:val="00E33650"/>
    <w:rsid w:val="00E33C70"/>
    <w:rsid w:val="00E344FE"/>
    <w:rsid w:val="00E34A09"/>
    <w:rsid w:val="00E34C38"/>
    <w:rsid w:val="00E34DED"/>
    <w:rsid w:val="00E35199"/>
    <w:rsid w:val="00E351A1"/>
    <w:rsid w:val="00E35732"/>
    <w:rsid w:val="00E4045A"/>
    <w:rsid w:val="00E4081C"/>
    <w:rsid w:val="00E40D7D"/>
    <w:rsid w:val="00E415F7"/>
    <w:rsid w:val="00E42290"/>
    <w:rsid w:val="00E43F78"/>
    <w:rsid w:val="00E44E93"/>
    <w:rsid w:val="00E45AAB"/>
    <w:rsid w:val="00E4673B"/>
    <w:rsid w:val="00E47548"/>
    <w:rsid w:val="00E47FB6"/>
    <w:rsid w:val="00E521EF"/>
    <w:rsid w:val="00E524BE"/>
    <w:rsid w:val="00E55796"/>
    <w:rsid w:val="00E55A2A"/>
    <w:rsid w:val="00E55C2A"/>
    <w:rsid w:val="00E55C73"/>
    <w:rsid w:val="00E5735A"/>
    <w:rsid w:val="00E60720"/>
    <w:rsid w:val="00E62642"/>
    <w:rsid w:val="00E63C86"/>
    <w:rsid w:val="00E645AE"/>
    <w:rsid w:val="00E66853"/>
    <w:rsid w:val="00E669A5"/>
    <w:rsid w:val="00E671BA"/>
    <w:rsid w:val="00E67A46"/>
    <w:rsid w:val="00E7236E"/>
    <w:rsid w:val="00E73BC6"/>
    <w:rsid w:val="00E745AC"/>
    <w:rsid w:val="00E74CC0"/>
    <w:rsid w:val="00E75F62"/>
    <w:rsid w:val="00E76077"/>
    <w:rsid w:val="00E7781B"/>
    <w:rsid w:val="00E8775C"/>
    <w:rsid w:val="00E912BE"/>
    <w:rsid w:val="00E91B97"/>
    <w:rsid w:val="00E91E32"/>
    <w:rsid w:val="00E930D4"/>
    <w:rsid w:val="00E9374E"/>
    <w:rsid w:val="00E96085"/>
    <w:rsid w:val="00E96DF7"/>
    <w:rsid w:val="00E97235"/>
    <w:rsid w:val="00E9779A"/>
    <w:rsid w:val="00EA09F8"/>
    <w:rsid w:val="00EA17E1"/>
    <w:rsid w:val="00EA28CA"/>
    <w:rsid w:val="00EA2A14"/>
    <w:rsid w:val="00EA3AB2"/>
    <w:rsid w:val="00EA4098"/>
    <w:rsid w:val="00EA44C7"/>
    <w:rsid w:val="00EA45EB"/>
    <w:rsid w:val="00EA4794"/>
    <w:rsid w:val="00EA491E"/>
    <w:rsid w:val="00EA55BA"/>
    <w:rsid w:val="00EA784B"/>
    <w:rsid w:val="00EA7A60"/>
    <w:rsid w:val="00EA7BA6"/>
    <w:rsid w:val="00EB1215"/>
    <w:rsid w:val="00EB1854"/>
    <w:rsid w:val="00EB1E96"/>
    <w:rsid w:val="00EB4272"/>
    <w:rsid w:val="00EB6D89"/>
    <w:rsid w:val="00EB6DF0"/>
    <w:rsid w:val="00EB6EF1"/>
    <w:rsid w:val="00EB7412"/>
    <w:rsid w:val="00EB79AA"/>
    <w:rsid w:val="00EB7AB7"/>
    <w:rsid w:val="00EC2155"/>
    <w:rsid w:val="00EC6B31"/>
    <w:rsid w:val="00ED00E3"/>
    <w:rsid w:val="00ED365A"/>
    <w:rsid w:val="00ED488B"/>
    <w:rsid w:val="00ED4EBE"/>
    <w:rsid w:val="00ED61B6"/>
    <w:rsid w:val="00EE260D"/>
    <w:rsid w:val="00EE4E23"/>
    <w:rsid w:val="00EE5EFF"/>
    <w:rsid w:val="00EE60BE"/>
    <w:rsid w:val="00EE66BD"/>
    <w:rsid w:val="00EE6743"/>
    <w:rsid w:val="00EE7AAD"/>
    <w:rsid w:val="00EE7E39"/>
    <w:rsid w:val="00EF04A2"/>
    <w:rsid w:val="00EF0E86"/>
    <w:rsid w:val="00EF1924"/>
    <w:rsid w:val="00EF6B44"/>
    <w:rsid w:val="00EF6ED9"/>
    <w:rsid w:val="00EF766E"/>
    <w:rsid w:val="00EF7B76"/>
    <w:rsid w:val="00F0028F"/>
    <w:rsid w:val="00F00A3F"/>
    <w:rsid w:val="00F028ED"/>
    <w:rsid w:val="00F02D4A"/>
    <w:rsid w:val="00F03083"/>
    <w:rsid w:val="00F032EF"/>
    <w:rsid w:val="00F038C0"/>
    <w:rsid w:val="00F06335"/>
    <w:rsid w:val="00F07469"/>
    <w:rsid w:val="00F11B44"/>
    <w:rsid w:val="00F1232B"/>
    <w:rsid w:val="00F12753"/>
    <w:rsid w:val="00F1282F"/>
    <w:rsid w:val="00F153FB"/>
    <w:rsid w:val="00F15F38"/>
    <w:rsid w:val="00F17D1A"/>
    <w:rsid w:val="00F20CC6"/>
    <w:rsid w:val="00F20F3B"/>
    <w:rsid w:val="00F214D5"/>
    <w:rsid w:val="00F22022"/>
    <w:rsid w:val="00F22226"/>
    <w:rsid w:val="00F23480"/>
    <w:rsid w:val="00F2424D"/>
    <w:rsid w:val="00F24563"/>
    <w:rsid w:val="00F26332"/>
    <w:rsid w:val="00F30706"/>
    <w:rsid w:val="00F323A3"/>
    <w:rsid w:val="00F32487"/>
    <w:rsid w:val="00F36083"/>
    <w:rsid w:val="00F401BF"/>
    <w:rsid w:val="00F50A33"/>
    <w:rsid w:val="00F54E75"/>
    <w:rsid w:val="00F55C95"/>
    <w:rsid w:val="00F560FC"/>
    <w:rsid w:val="00F579C2"/>
    <w:rsid w:val="00F57F3E"/>
    <w:rsid w:val="00F61CEC"/>
    <w:rsid w:val="00F664C9"/>
    <w:rsid w:val="00F66DC1"/>
    <w:rsid w:val="00F670CB"/>
    <w:rsid w:val="00F67985"/>
    <w:rsid w:val="00F67ACD"/>
    <w:rsid w:val="00F67CB4"/>
    <w:rsid w:val="00F705F6"/>
    <w:rsid w:val="00F727DA"/>
    <w:rsid w:val="00F73942"/>
    <w:rsid w:val="00F74F4D"/>
    <w:rsid w:val="00F7558A"/>
    <w:rsid w:val="00F7697D"/>
    <w:rsid w:val="00F81F82"/>
    <w:rsid w:val="00F826F8"/>
    <w:rsid w:val="00F83B66"/>
    <w:rsid w:val="00F86CEB"/>
    <w:rsid w:val="00F87280"/>
    <w:rsid w:val="00F91AFC"/>
    <w:rsid w:val="00F95D01"/>
    <w:rsid w:val="00F96051"/>
    <w:rsid w:val="00FA0058"/>
    <w:rsid w:val="00FA1ED7"/>
    <w:rsid w:val="00FA3BAC"/>
    <w:rsid w:val="00FA4A6E"/>
    <w:rsid w:val="00FB24EB"/>
    <w:rsid w:val="00FB384B"/>
    <w:rsid w:val="00FB533D"/>
    <w:rsid w:val="00FB6725"/>
    <w:rsid w:val="00FB6A78"/>
    <w:rsid w:val="00FB7ADC"/>
    <w:rsid w:val="00FC27C7"/>
    <w:rsid w:val="00FD10B6"/>
    <w:rsid w:val="00FD10CF"/>
    <w:rsid w:val="00FD1552"/>
    <w:rsid w:val="00FD1F4C"/>
    <w:rsid w:val="00FD2112"/>
    <w:rsid w:val="00FD5643"/>
    <w:rsid w:val="00FD5EBA"/>
    <w:rsid w:val="00FD6B81"/>
    <w:rsid w:val="00FE192D"/>
    <w:rsid w:val="00FE26FF"/>
    <w:rsid w:val="00FE358E"/>
    <w:rsid w:val="00FE38A0"/>
    <w:rsid w:val="00FE3B71"/>
    <w:rsid w:val="00FE518A"/>
    <w:rsid w:val="00FE54C4"/>
    <w:rsid w:val="00FE5D2F"/>
    <w:rsid w:val="00FE78FB"/>
    <w:rsid w:val="00FF04CD"/>
    <w:rsid w:val="00FF1284"/>
    <w:rsid w:val="00FF2803"/>
    <w:rsid w:val="00FF4A14"/>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AAF35511-50C4-46AD-9D4B-A692338F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2436EA"/>
    <w:pPr>
      <w:keepNext/>
      <w:pageBreakBefore/>
      <w:numPr>
        <w:numId w:val="16"/>
      </w:numPr>
      <w:suppressLineNumbers/>
      <w:tabs>
        <w:tab w:val="left" w:pos="142"/>
      </w:tabs>
      <w:spacing w:after="240"/>
      <w:outlineLvl w:val="0"/>
    </w:pPr>
    <w:rPr>
      <w:rFonts w:cs="Arial"/>
      <w:b/>
      <w:bCs/>
      <w:caps/>
      <w:color w:val="00D69E"/>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link w:val="Heading5Char"/>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0"/>
    <w:qFormat/>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character" w:styleId="PlaceholderText">
    <w:name w:val="Placeholder Text"/>
    <w:basedOn w:val="DefaultParagraphFont"/>
    <w:uiPriority w:val="99"/>
    <w:semiHidden/>
    <w:rsid w:val="00CA1B79"/>
    <w:rPr>
      <w:color w:val="808080"/>
    </w:rPr>
  </w:style>
  <w:style w:type="character" w:styleId="UnresolvedMention">
    <w:name w:val="Unresolved Mention"/>
    <w:basedOn w:val="DefaultParagraphFont"/>
    <w:uiPriority w:val="99"/>
    <w:semiHidden/>
    <w:unhideWhenUsed/>
    <w:rsid w:val="00B341EA"/>
    <w:rPr>
      <w:color w:val="808080"/>
      <w:shd w:val="clear" w:color="auto" w:fill="E6E6E6"/>
    </w:rPr>
  </w:style>
  <w:style w:type="paragraph" w:customStyle="1" w:styleId="Default">
    <w:name w:val="Default"/>
    <w:rsid w:val="002D77BD"/>
    <w:pPr>
      <w:autoSpaceDE w:val="0"/>
      <w:autoSpaceDN w:val="0"/>
      <w:adjustRightInd w:val="0"/>
      <w:spacing w:before="0" w:after="0" w:line="240" w:lineRule="auto"/>
      <w:jc w:val="left"/>
    </w:pPr>
    <w:rPr>
      <w:color w:val="000000"/>
      <w:sz w:val="24"/>
      <w:szCs w:val="24"/>
      <w:lang w:val="et-EE"/>
    </w:rPr>
  </w:style>
  <w:style w:type="character" w:customStyle="1" w:styleId="shorttext">
    <w:name w:val="short_text"/>
    <w:basedOn w:val="DefaultParagraphFont"/>
    <w:rsid w:val="00131B56"/>
  </w:style>
  <w:style w:type="table" w:customStyle="1" w:styleId="TableNormal1">
    <w:name w:val="Table Normal1"/>
    <w:uiPriority w:val="2"/>
    <w:semiHidden/>
    <w:unhideWhenUsed/>
    <w:qFormat/>
    <w:rsid w:val="00872BD4"/>
    <w:pPr>
      <w:widowControl w:val="0"/>
      <w:autoSpaceDE w:val="0"/>
      <w:autoSpaceDN w:val="0"/>
      <w:spacing w:before="0" w:after="0" w:line="240" w:lineRule="auto"/>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72BD4"/>
    <w:pPr>
      <w:widowControl w:val="0"/>
      <w:autoSpaceDE w:val="0"/>
      <w:autoSpaceDN w:val="0"/>
      <w:spacing w:before="0" w:after="0" w:line="240" w:lineRule="auto"/>
      <w:jc w:val="left"/>
    </w:pPr>
    <w:rPr>
      <w:rFonts w:ascii="Georgia" w:eastAsia="Georgia" w:hAnsi="Georgia"/>
      <w:sz w:val="22"/>
      <w:szCs w:val="22"/>
      <w:lang w:val="et" w:eastAsia="et"/>
    </w:rPr>
  </w:style>
  <w:style w:type="paragraph" w:customStyle="1" w:styleId="Adressaat">
    <w:name w:val="Adressaat"/>
    <w:autoRedefine/>
    <w:qFormat/>
    <w:rsid w:val="004D3A75"/>
    <w:pPr>
      <w:spacing w:before="0" w:after="0"/>
      <w:jc w:val="left"/>
    </w:pPr>
    <w:rPr>
      <w:rFonts w:eastAsia="SimSun"/>
      <w:bCs/>
      <w:kern w:val="24"/>
      <w:sz w:val="24"/>
      <w:szCs w:val="24"/>
      <w:lang w:val="et-EE" w:eastAsia="zh-CN" w:bidi="hi-IN"/>
    </w:rPr>
  </w:style>
  <w:style w:type="paragraph" w:customStyle="1" w:styleId="Snum">
    <w:name w:val="Sõnum"/>
    <w:autoRedefine/>
    <w:qFormat/>
    <w:rsid w:val="004D3A75"/>
    <w:pPr>
      <w:spacing w:before="0" w:after="0" w:line="240" w:lineRule="auto"/>
    </w:pPr>
    <w:rPr>
      <w:rFonts w:eastAsia="SimSun" w:cs="Mangal"/>
      <w:bCs/>
      <w:kern w:val="2"/>
      <w:sz w:val="24"/>
      <w:szCs w:val="24"/>
      <w:lang w:val="et-EE" w:eastAsia="zh-CN" w:bidi="hi-IN"/>
    </w:rPr>
  </w:style>
  <w:style w:type="table" w:customStyle="1" w:styleId="SP-Tabel">
    <w:name w:val="SP-Tabel"/>
    <w:basedOn w:val="GridTable4-Accent1"/>
    <w:uiPriority w:val="99"/>
    <w:rsid w:val="002436EA"/>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wordWrap/>
      </w:pPr>
      <w:rPr>
        <w:rFonts w:asciiTheme="minorHAnsi" w:hAnsiTheme="minorHAnsi" w:hint="default"/>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36EA"/>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numbering" w:customStyle="1" w:styleId="Style1">
    <w:name w:val="Style1"/>
    <w:uiPriority w:val="99"/>
    <w:rsid w:val="00326E9A"/>
    <w:pPr>
      <w:numPr>
        <w:numId w:val="45"/>
      </w:numPr>
    </w:pPr>
  </w:style>
  <w:style w:type="character" w:customStyle="1" w:styleId="Heading5Char">
    <w:name w:val="Heading 5 Char"/>
    <w:basedOn w:val="DefaultParagraphFont"/>
    <w:link w:val="Heading5"/>
    <w:uiPriority w:val="1"/>
    <w:rsid w:val="000E262A"/>
    <w:rPr>
      <w:rFonts w:ascii="Verdana" w:hAnsi="Verdana"/>
      <w:b/>
      <w:bCs/>
      <w:iCs/>
      <w:sz w:val="18"/>
      <w:szCs w:val="26"/>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15765">
      <w:bodyDiv w:val="1"/>
      <w:marLeft w:val="0"/>
      <w:marRight w:val="0"/>
      <w:marTop w:val="0"/>
      <w:marBottom w:val="0"/>
      <w:divBdr>
        <w:top w:val="none" w:sz="0" w:space="0" w:color="auto"/>
        <w:left w:val="none" w:sz="0" w:space="0" w:color="auto"/>
        <w:bottom w:val="none" w:sz="0" w:space="0" w:color="auto"/>
        <w:right w:val="none" w:sz="0" w:space="0" w:color="auto"/>
      </w:divBdr>
    </w:div>
    <w:div w:id="104425549">
      <w:bodyDiv w:val="1"/>
      <w:marLeft w:val="0"/>
      <w:marRight w:val="0"/>
      <w:marTop w:val="0"/>
      <w:marBottom w:val="0"/>
      <w:divBdr>
        <w:top w:val="none" w:sz="0" w:space="0" w:color="auto"/>
        <w:left w:val="none" w:sz="0" w:space="0" w:color="auto"/>
        <w:bottom w:val="none" w:sz="0" w:space="0" w:color="auto"/>
        <w:right w:val="none" w:sz="0" w:space="0" w:color="auto"/>
      </w:divBdr>
    </w:div>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195698978">
      <w:bodyDiv w:val="1"/>
      <w:marLeft w:val="0"/>
      <w:marRight w:val="0"/>
      <w:marTop w:val="0"/>
      <w:marBottom w:val="0"/>
      <w:divBdr>
        <w:top w:val="none" w:sz="0" w:space="0" w:color="auto"/>
        <w:left w:val="none" w:sz="0" w:space="0" w:color="auto"/>
        <w:bottom w:val="none" w:sz="0" w:space="0" w:color="auto"/>
        <w:right w:val="none" w:sz="0" w:space="0" w:color="auto"/>
      </w:divBdr>
    </w:div>
    <w:div w:id="268044793">
      <w:bodyDiv w:val="1"/>
      <w:marLeft w:val="0"/>
      <w:marRight w:val="0"/>
      <w:marTop w:val="0"/>
      <w:marBottom w:val="0"/>
      <w:divBdr>
        <w:top w:val="none" w:sz="0" w:space="0" w:color="auto"/>
        <w:left w:val="none" w:sz="0" w:space="0" w:color="auto"/>
        <w:bottom w:val="none" w:sz="0" w:space="0" w:color="auto"/>
        <w:right w:val="none" w:sz="0" w:space="0" w:color="auto"/>
      </w:divBdr>
    </w:div>
    <w:div w:id="325938023">
      <w:bodyDiv w:val="1"/>
      <w:marLeft w:val="0"/>
      <w:marRight w:val="0"/>
      <w:marTop w:val="0"/>
      <w:marBottom w:val="0"/>
      <w:divBdr>
        <w:top w:val="none" w:sz="0" w:space="0" w:color="auto"/>
        <w:left w:val="none" w:sz="0" w:space="0" w:color="auto"/>
        <w:bottom w:val="none" w:sz="0" w:space="0" w:color="auto"/>
        <w:right w:val="none" w:sz="0" w:space="0" w:color="auto"/>
      </w:divBdr>
    </w:div>
    <w:div w:id="473791060">
      <w:bodyDiv w:val="1"/>
      <w:marLeft w:val="0"/>
      <w:marRight w:val="0"/>
      <w:marTop w:val="0"/>
      <w:marBottom w:val="0"/>
      <w:divBdr>
        <w:top w:val="none" w:sz="0" w:space="0" w:color="auto"/>
        <w:left w:val="none" w:sz="0" w:space="0" w:color="auto"/>
        <w:bottom w:val="none" w:sz="0" w:space="0" w:color="auto"/>
        <w:right w:val="none" w:sz="0" w:space="0" w:color="auto"/>
      </w:divBdr>
    </w:div>
    <w:div w:id="480073795">
      <w:bodyDiv w:val="1"/>
      <w:marLeft w:val="0"/>
      <w:marRight w:val="0"/>
      <w:marTop w:val="0"/>
      <w:marBottom w:val="0"/>
      <w:divBdr>
        <w:top w:val="none" w:sz="0" w:space="0" w:color="auto"/>
        <w:left w:val="none" w:sz="0" w:space="0" w:color="auto"/>
        <w:bottom w:val="none" w:sz="0" w:space="0" w:color="auto"/>
        <w:right w:val="none" w:sz="0" w:space="0" w:color="auto"/>
      </w:divBdr>
    </w:div>
    <w:div w:id="608125038">
      <w:bodyDiv w:val="1"/>
      <w:marLeft w:val="0"/>
      <w:marRight w:val="0"/>
      <w:marTop w:val="0"/>
      <w:marBottom w:val="0"/>
      <w:divBdr>
        <w:top w:val="none" w:sz="0" w:space="0" w:color="auto"/>
        <w:left w:val="none" w:sz="0" w:space="0" w:color="auto"/>
        <w:bottom w:val="none" w:sz="0" w:space="0" w:color="auto"/>
        <w:right w:val="none" w:sz="0" w:space="0" w:color="auto"/>
      </w:divBdr>
    </w:div>
    <w:div w:id="692727174">
      <w:bodyDiv w:val="1"/>
      <w:marLeft w:val="0"/>
      <w:marRight w:val="0"/>
      <w:marTop w:val="0"/>
      <w:marBottom w:val="0"/>
      <w:divBdr>
        <w:top w:val="none" w:sz="0" w:space="0" w:color="auto"/>
        <w:left w:val="none" w:sz="0" w:space="0" w:color="auto"/>
        <w:bottom w:val="none" w:sz="0" w:space="0" w:color="auto"/>
        <w:right w:val="none" w:sz="0" w:space="0" w:color="auto"/>
      </w:divBdr>
    </w:div>
    <w:div w:id="699665589">
      <w:bodyDiv w:val="1"/>
      <w:marLeft w:val="0"/>
      <w:marRight w:val="0"/>
      <w:marTop w:val="0"/>
      <w:marBottom w:val="0"/>
      <w:divBdr>
        <w:top w:val="none" w:sz="0" w:space="0" w:color="auto"/>
        <w:left w:val="none" w:sz="0" w:space="0" w:color="auto"/>
        <w:bottom w:val="none" w:sz="0" w:space="0" w:color="auto"/>
        <w:right w:val="none" w:sz="0" w:space="0" w:color="auto"/>
      </w:divBdr>
    </w:div>
    <w:div w:id="751851261">
      <w:bodyDiv w:val="1"/>
      <w:marLeft w:val="0"/>
      <w:marRight w:val="0"/>
      <w:marTop w:val="0"/>
      <w:marBottom w:val="0"/>
      <w:divBdr>
        <w:top w:val="none" w:sz="0" w:space="0" w:color="auto"/>
        <w:left w:val="none" w:sz="0" w:space="0" w:color="auto"/>
        <w:bottom w:val="none" w:sz="0" w:space="0" w:color="auto"/>
        <w:right w:val="none" w:sz="0" w:space="0" w:color="auto"/>
      </w:divBdr>
    </w:div>
    <w:div w:id="752817716">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666797">
      <w:bodyDiv w:val="1"/>
      <w:marLeft w:val="0"/>
      <w:marRight w:val="0"/>
      <w:marTop w:val="0"/>
      <w:marBottom w:val="0"/>
      <w:divBdr>
        <w:top w:val="none" w:sz="0" w:space="0" w:color="auto"/>
        <w:left w:val="none" w:sz="0" w:space="0" w:color="auto"/>
        <w:bottom w:val="none" w:sz="0" w:space="0" w:color="auto"/>
        <w:right w:val="none" w:sz="0" w:space="0" w:color="auto"/>
      </w:divBdr>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07492829">
      <w:bodyDiv w:val="1"/>
      <w:marLeft w:val="0"/>
      <w:marRight w:val="0"/>
      <w:marTop w:val="0"/>
      <w:marBottom w:val="0"/>
      <w:divBdr>
        <w:top w:val="none" w:sz="0" w:space="0" w:color="auto"/>
        <w:left w:val="none" w:sz="0" w:space="0" w:color="auto"/>
        <w:bottom w:val="none" w:sz="0" w:space="0" w:color="auto"/>
        <w:right w:val="none" w:sz="0" w:space="0" w:color="auto"/>
      </w:divBdr>
    </w:div>
    <w:div w:id="917439456">
      <w:bodyDiv w:val="1"/>
      <w:marLeft w:val="0"/>
      <w:marRight w:val="0"/>
      <w:marTop w:val="0"/>
      <w:marBottom w:val="0"/>
      <w:divBdr>
        <w:top w:val="none" w:sz="0" w:space="0" w:color="auto"/>
        <w:left w:val="none" w:sz="0" w:space="0" w:color="auto"/>
        <w:bottom w:val="none" w:sz="0" w:space="0" w:color="auto"/>
        <w:right w:val="none" w:sz="0" w:space="0" w:color="auto"/>
      </w:divBdr>
    </w:div>
    <w:div w:id="931819681">
      <w:bodyDiv w:val="1"/>
      <w:marLeft w:val="0"/>
      <w:marRight w:val="0"/>
      <w:marTop w:val="0"/>
      <w:marBottom w:val="0"/>
      <w:divBdr>
        <w:top w:val="none" w:sz="0" w:space="0" w:color="auto"/>
        <w:left w:val="none" w:sz="0" w:space="0" w:color="auto"/>
        <w:bottom w:val="none" w:sz="0" w:space="0" w:color="auto"/>
        <w:right w:val="none" w:sz="0" w:space="0" w:color="auto"/>
      </w:divBdr>
    </w:div>
    <w:div w:id="973561038">
      <w:bodyDiv w:val="1"/>
      <w:marLeft w:val="0"/>
      <w:marRight w:val="0"/>
      <w:marTop w:val="0"/>
      <w:marBottom w:val="0"/>
      <w:divBdr>
        <w:top w:val="none" w:sz="0" w:space="0" w:color="auto"/>
        <w:left w:val="none" w:sz="0" w:space="0" w:color="auto"/>
        <w:bottom w:val="none" w:sz="0" w:space="0" w:color="auto"/>
        <w:right w:val="none" w:sz="0" w:space="0" w:color="auto"/>
      </w:divBdr>
    </w:div>
    <w:div w:id="1004819601">
      <w:bodyDiv w:val="1"/>
      <w:marLeft w:val="0"/>
      <w:marRight w:val="0"/>
      <w:marTop w:val="0"/>
      <w:marBottom w:val="0"/>
      <w:divBdr>
        <w:top w:val="none" w:sz="0" w:space="0" w:color="auto"/>
        <w:left w:val="none" w:sz="0" w:space="0" w:color="auto"/>
        <w:bottom w:val="none" w:sz="0" w:space="0" w:color="auto"/>
        <w:right w:val="none" w:sz="0" w:space="0" w:color="auto"/>
      </w:divBdr>
    </w:div>
    <w:div w:id="1047146109">
      <w:bodyDiv w:val="1"/>
      <w:marLeft w:val="0"/>
      <w:marRight w:val="0"/>
      <w:marTop w:val="0"/>
      <w:marBottom w:val="0"/>
      <w:divBdr>
        <w:top w:val="none" w:sz="0" w:space="0" w:color="auto"/>
        <w:left w:val="none" w:sz="0" w:space="0" w:color="auto"/>
        <w:bottom w:val="none" w:sz="0" w:space="0" w:color="auto"/>
        <w:right w:val="none" w:sz="0" w:space="0" w:color="auto"/>
      </w:divBdr>
    </w:div>
    <w:div w:id="1150289918">
      <w:bodyDiv w:val="1"/>
      <w:marLeft w:val="0"/>
      <w:marRight w:val="0"/>
      <w:marTop w:val="0"/>
      <w:marBottom w:val="0"/>
      <w:divBdr>
        <w:top w:val="none" w:sz="0" w:space="0" w:color="auto"/>
        <w:left w:val="none" w:sz="0" w:space="0" w:color="auto"/>
        <w:bottom w:val="none" w:sz="0" w:space="0" w:color="auto"/>
        <w:right w:val="none" w:sz="0" w:space="0" w:color="auto"/>
      </w:divBdr>
    </w:div>
    <w:div w:id="1158614610">
      <w:bodyDiv w:val="1"/>
      <w:marLeft w:val="0"/>
      <w:marRight w:val="0"/>
      <w:marTop w:val="0"/>
      <w:marBottom w:val="0"/>
      <w:divBdr>
        <w:top w:val="none" w:sz="0" w:space="0" w:color="auto"/>
        <w:left w:val="none" w:sz="0" w:space="0" w:color="auto"/>
        <w:bottom w:val="none" w:sz="0" w:space="0" w:color="auto"/>
        <w:right w:val="none" w:sz="0" w:space="0" w:color="auto"/>
      </w:divBdr>
    </w:div>
    <w:div w:id="1172986012">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55556365">
      <w:bodyDiv w:val="1"/>
      <w:marLeft w:val="0"/>
      <w:marRight w:val="0"/>
      <w:marTop w:val="0"/>
      <w:marBottom w:val="0"/>
      <w:divBdr>
        <w:top w:val="none" w:sz="0" w:space="0" w:color="auto"/>
        <w:left w:val="none" w:sz="0" w:space="0" w:color="auto"/>
        <w:bottom w:val="none" w:sz="0" w:space="0" w:color="auto"/>
        <w:right w:val="none" w:sz="0" w:space="0" w:color="auto"/>
      </w:divBdr>
    </w:div>
    <w:div w:id="1271359478">
      <w:bodyDiv w:val="1"/>
      <w:marLeft w:val="0"/>
      <w:marRight w:val="0"/>
      <w:marTop w:val="0"/>
      <w:marBottom w:val="0"/>
      <w:divBdr>
        <w:top w:val="none" w:sz="0" w:space="0" w:color="auto"/>
        <w:left w:val="none" w:sz="0" w:space="0" w:color="auto"/>
        <w:bottom w:val="none" w:sz="0" w:space="0" w:color="auto"/>
        <w:right w:val="none" w:sz="0" w:space="0" w:color="auto"/>
      </w:divBdr>
    </w:div>
    <w:div w:id="1414083346">
      <w:bodyDiv w:val="1"/>
      <w:marLeft w:val="0"/>
      <w:marRight w:val="0"/>
      <w:marTop w:val="0"/>
      <w:marBottom w:val="0"/>
      <w:divBdr>
        <w:top w:val="none" w:sz="0" w:space="0" w:color="auto"/>
        <w:left w:val="none" w:sz="0" w:space="0" w:color="auto"/>
        <w:bottom w:val="none" w:sz="0" w:space="0" w:color="auto"/>
        <w:right w:val="none" w:sz="0" w:space="0" w:color="auto"/>
      </w:divBdr>
    </w:div>
    <w:div w:id="1465123846">
      <w:bodyDiv w:val="1"/>
      <w:marLeft w:val="0"/>
      <w:marRight w:val="0"/>
      <w:marTop w:val="0"/>
      <w:marBottom w:val="0"/>
      <w:divBdr>
        <w:top w:val="none" w:sz="0" w:space="0" w:color="auto"/>
        <w:left w:val="none" w:sz="0" w:space="0" w:color="auto"/>
        <w:bottom w:val="none" w:sz="0" w:space="0" w:color="auto"/>
        <w:right w:val="none" w:sz="0" w:space="0" w:color="auto"/>
      </w:divBdr>
    </w:div>
    <w:div w:id="1495339762">
      <w:bodyDiv w:val="1"/>
      <w:marLeft w:val="0"/>
      <w:marRight w:val="0"/>
      <w:marTop w:val="0"/>
      <w:marBottom w:val="0"/>
      <w:divBdr>
        <w:top w:val="none" w:sz="0" w:space="0" w:color="auto"/>
        <w:left w:val="none" w:sz="0" w:space="0" w:color="auto"/>
        <w:bottom w:val="none" w:sz="0" w:space="0" w:color="auto"/>
        <w:right w:val="none" w:sz="0" w:space="0" w:color="auto"/>
      </w:divBdr>
    </w:div>
    <w:div w:id="1500271412">
      <w:bodyDiv w:val="1"/>
      <w:marLeft w:val="0"/>
      <w:marRight w:val="0"/>
      <w:marTop w:val="0"/>
      <w:marBottom w:val="0"/>
      <w:divBdr>
        <w:top w:val="none" w:sz="0" w:space="0" w:color="auto"/>
        <w:left w:val="none" w:sz="0" w:space="0" w:color="auto"/>
        <w:bottom w:val="none" w:sz="0" w:space="0" w:color="auto"/>
        <w:right w:val="none" w:sz="0" w:space="0" w:color="auto"/>
      </w:divBdr>
    </w:div>
    <w:div w:id="1542091437">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659191510">
      <w:bodyDiv w:val="1"/>
      <w:marLeft w:val="0"/>
      <w:marRight w:val="0"/>
      <w:marTop w:val="0"/>
      <w:marBottom w:val="0"/>
      <w:divBdr>
        <w:top w:val="none" w:sz="0" w:space="0" w:color="auto"/>
        <w:left w:val="none" w:sz="0" w:space="0" w:color="auto"/>
        <w:bottom w:val="none" w:sz="0" w:space="0" w:color="auto"/>
        <w:right w:val="none" w:sz="0" w:space="0" w:color="auto"/>
      </w:divBdr>
    </w:div>
    <w:div w:id="1746342743">
      <w:bodyDiv w:val="1"/>
      <w:marLeft w:val="0"/>
      <w:marRight w:val="0"/>
      <w:marTop w:val="0"/>
      <w:marBottom w:val="0"/>
      <w:divBdr>
        <w:top w:val="none" w:sz="0" w:space="0" w:color="auto"/>
        <w:left w:val="none" w:sz="0" w:space="0" w:color="auto"/>
        <w:bottom w:val="none" w:sz="0" w:space="0" w:color="auto"/>
        <w:right w:val="none" w:sz="0" w:space="0" w:color="auto"/>
      </w:divBdr>
    </w:div>
    <w:div w:id="1751850929">
      <w:bodyDiv w:val="1"/>
      <w:marLeft w:val="0"/>
      <w:marRight w:val="0"/>
      <w:marTop w:val="0"/>
      <w:marBottom w:val="0"/>
      <w:divBdr>
        <w:top w:val="none" w:sz="0" w:space="0" w:color="auto"/>
        <w:left w:val="none" w:sz="0" w:space="0" w:color="auto"/>
        <w:bottom w:val="none" w:sz="0" w:space="0" w:color="auto"/>
        <w:right w:val="none" w:sz="0" w:space="0" w:color="auto"/>
      </w:divBdr>
    </w:div>
    <w:div w:id="1756703935">
      <w:bodyDiv w:val="1"/>
      <w:marLeft w:val="0"/>
      <w:marRight w:val="0"/>
      <w:marTop w:val="0"/>
      <w:marBottom w:val="0"/>
      <w:divBdr>
        <w:top w:val="none" w:sz="0" w:space="0" w:color="auto"/>
        <w:left w:val="none" w:sz="0" w:space="0" w:color="auto"/>
        <w:bottom w:val="none" w:sz="0" w:space="0" w:color="auto"/>
        <w:right w:val="none" w:sz="0" w:space="0" w:color="auto"/>
      </w:divBdr>
    </w:div>
    <w:div w:id="1783650982">
      <w:bodyDiv w:val="1"/>
      <w:marLeft w:val="0"/>
      <w:marRight w:val="0"/>
      <w:marTop w:val="0"/>
      <w:marBottom w:val="0"/>
      <w:divBdr>
        <w:top w:val="none" w:sz="0" w:space="0" w:color="auto"/>
        <w:left w:val="none" w:sz="0" w:space="0" w:color="auto"/>
        <w:bottom w:val="none" w:sz="0" w:space="0" w:color="auto"/>
        <w:right w:val="none" w:sz="0" w:space="0" w:color="auto"/>
      </w:divBdr>
    </w:div>
    <w:div w:id="1872762902">
      <w:bodyDiv w:val="1"/>
      <w:marLeft w:val="0"/>
      <w:marRight w:val="0"/>
      <w:marTop w:val="0"/>
      <w:marBottom w:val="0"/>
      <w:divBdr>
        <w:top w:val="none" w:sz="0" w:space="0" w:color="auto"/>
        <w:left w:val="none" w:sz="0" w:space="0" w:color="auto"/>
        <w:bottom w:val="none" w:sz="0" w:space="0" w:color="auto"/>
        <w:right w:val="none" w:sz="0" w:space="0" w:color="auto"/>
      </w:divBdr>
    </w:div>
    <w:div w:id="1880894115">
      <w:bodyDiv w:val="1"/>
      <w:marLeft w:val="0"/>
      <w:marRight w:val="0"/>
      <w:marTop w:val="0"/>
      <w:marBottom w:val="0"/>
      <w:divBdr>
        <w:top w:val="none" w:sz="0" w:space="0" w:color="auto"/>
        <w:left w:val="none" w:sz="0" w:space="0" w:color="auto"/>
        <w:bottom w:val="none" w:sz="0" w:space="0" w:color="auto"/>
        <w:right w:val="none" w:sz="0" w:space="0" w:color="auto"/>
      </w:divBdr>
    </w:div>
    <w:div w:id="1913848064">
      <w:bodyDiv w:val="1"/>
      <w:marLeft w:val="0"/>
      <w:marRight w:val="0"/>
      <w:marTop w:val="0"/>
      <w:marBottom w:val="0"/>
      <w:divBdr>
        <w:top w:val="none" w:sz="0" w:space="0" w:color="auto"/>
        <w:left w:val="none" w:sz="0" w:space="0" w:color="auto"/>
        <w:bottom w:val="none" w:sz="0" w:space="0" w:color="auto"/>
        <w:right w:val="none" w:sz="0" w:space="0" w:color="auto"/>
      </w:divBdr>
    </w:div>
    <w:div w:id="1987396471">
      <w:bodyDiv w:val="1"/>
      <w:marLeft w:val="0"/>
      <w:marRight w:val="0"/>
      <w:marTop w:val="0"/>
      <w:marBottom w:val="0"/>
      <w:divBdr>
        <w:top w:val="none" w:sz="0" w:space="0" w:color="auto"/>
        <w:left w:val="none" w:sz="0" w:space="0" w:color="auto"/>
        <w:bottom w:val="none" w:sz="0" w:space="0" w:color="auto"/>
        <w:right w:val="none" w:sz="0" w:space="0" w:color="auto"/>
      </w:divBdr>
    </w:div>
    <w:div w:id="2066560352">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nt.ee/et/ametist/juhendid/teetoode-tehnilised-kirjeldused"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BBA2-0124-42A6-8150-CEBB0905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9268</TotalTime>
  <Pages>17</Pages>
  <Words>3214</Words>
  <Characters>26189</Characters>
  <Application>Microsoft Office Word</Application>
  <DocSecurity>0</DocSecurity>
  <Lines>218</Lines>
  <Paragraphs>58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Rauno</dc:creator>
  <cp:keywords/>
  <dc:description/>
  <cp:lastModifiedBy>Rauno Rüütel</cp:lastModifiedBy>
  <cp:revision>100</cp:revision>
  <cp:lastPrinted>2022-04-14T10:38:00Z</cp:lastPrinted>
  <dcterms:created xsi:type="dcterms:W3CDTF">2025-06-11T10:16:00Z</dcterms:created>
  <dcterms:modified xsi:type="dcterms:W3CDTF">2025-09-16T11:17:00Z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