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FD7EF" w14:textId="77777777" w:rsidR="00183226" w:rsidRDefault="00183226">
      <w:pPr>
        <w:rPr>
          <w:sz w:val="16"/>
        </w:rPr>
      </w:pPr>
    </w:p>
    <w:p w14:paraId="571B9615" w14:textId="77777777" w:rsidR="00952ECE" w:rsidRPr="00952ECE" w:rsidRDefault="00952ECE" w:rsidP="00952ECE"/>
    <w:p w14:paraId="58598E8D" w14:textId="77777777" w:rsidR="00CE1740" w:rsidRDefault="00CE1740" w:rsidP="003F6612">
      <w:pPr>
        <w:pStyle w:val="Heading1"/>
      </w:pPr>
    </w:p>
    <w:p w14:paraId="627BF41B" w14:textId="77777777" w:rsidR="00AC07A4" w:rsidRPr="00AC07A4" w:rsidRDefault="00AC07A4" w:rsidP="00AC07A4"/>
    <w:p w14:paraId="4B2B0FAF" w14:textId="7818C5B1" w:rsidR="00250542" w:rsidRPr="00AC07A4" w:rsidRDefault="00250542" w:rsidP="00250542">
      <w:pPr>
        <w:rPr>
          <w:b/>
          <w:bCs/>
          <w:sz w:val="22"/>
          <w:szCs w:val="22"/>
        </w:rPr>
      </w:pPr>
      <w:r w:rsidRPr="00AC07A4">
        <w:rPr>
          <w:b/>
          <w:bCs/>
          <w:sz w:val="22"/>
          <w:szCs w:val="22"/>
        </w:rPr>
        <w:t>Kultuuriministeerium</w:t>
      </w:r>
    </w:p>
    <w:p w14:paraId="561E5DE6" w14:textId="43D466B4" w:rsidR="00250542" w:rsidRPr="00250542" w:rsidRDefault="00250542" w:rsidP="00250542">
      <w:pPr>
        <w:rPr>
          <w:szCs w:val="20"/>
        </w:rPr>
      </w:pPr>
      <w:r w:rsidRPr="00250542">
        <w:rPr>
          <w:i/>
          <w:iCs/>
          <w:szCs w:val="20"/>
        </w:rPr>
        <w:t xml:space="preserve">saadetud e-posti aadressile: </w:t>
      </w:r>
      <w:hyperlink r:id="rId7" w:history="1">
        <w:r w:rsidRPr="00250542">
          <w:rPr>
            <w:rStyle w:val="Hyperlink"/>
            <w:i/>
            <w:iCs/>
            <w:szCs w:val="20"/>
          </w:rPr>
          <w:t>min@kul.ee</w:t>
        </w:r>
      </w:hyperlink>
      <w:r w:rsidRPr="00250542">
        <w:rPr>
          <w:szCs w:val="20"/>
        </w:rPr>
        <w:tab/>
      </w:r>
      <w:r w:rsidRPr="00250542">
        <w:rPr>
          <w:szCs w:val="20"/>
        </w:rPr>
        <w:tab/>
      </w:r>
      <w:r w:rsidRPr="00250542">
        <w:rPr>
          <w:szCs w:val="20"/>
        </w:rPr>
        <w:tab/>
      </w:r>
      <w:r w:rsidRPr="00250542">
        <w:rPr>
          <w:szCs w:val="20"/>
        </w:rPr>
        <w:tab/>
      </w:r>
      <w:r w:rsidRPr="00250542">
        <w:rPr>
          <w:szCs w:val="20"/>
        </w:rPr>
        <w:tab/>
      </w:r>
      <w:r w:rsidRPr="00250542">
        <w:rPr>
          <w:szCs w:val="20"/>
        </w:rPr>
        <w:tab/>
      </w:r>
      <w:r w:rsidR="00362181">
        <w:rPr>
          <w:szCs w:val="20"/>
        </w:rPr>
        <w:tab/>
        <w:t>4</w:t>
      </w:r>
      <w:r w:rsidRPr="00250542">
        <w:rPr>
          <w:szCs w:val="20"/>
        </w:rPr>
        <w:t xml:space="preserve">. </w:t>
      </w:r>
      <w:r w:rsidR="00362181">
        <w:rPr>
          <w:szCs w:val="20"/>
        </w:rPr>
        <w:t xml:space="preserve">juuni </w:t>
      </w:r>
      <w:r w:rsidRPr="00250542">
        <w:rPr>
          <w:szCs w:val="20"/>
        </w:rPr>
        <w:t>2024</w:t>
      </w:r>
    </w:p>
    <w:p w14:paraId="66052AE0" w14:textId="77777777" w:rsidR="00250542" w:rsidRDefault="00250542" w:rsidP="00250542">
      <w:pPr>
        <w:rPr>
          <w:szCs w:val="20"/>
        </w:rPr>
      </w:pPr>
    </w:p>
    <w:p w14:paraId="7D3DBB7C" w14:textId="77777777" w:rsidR="00362181" w:rsidRPr="00250542" w:rsidRDefault="00362181" w:rsidP="00250542">
      <w:pPr>
        <w:rPr>
          <w:szCs w:val="20"/>
        </w:rPr>
      </w:pPr>
    </w:p>
    <w:p w14:paraId="6F4AC9E9" w14:textId="21E0F208" w:rsidR="00250542" w:rsidRPr="00362181" w:rsidRDefault="00250542" w:rsidP="00362181">
      <w:pPr>
        <w:spacing w:after="120" w:line="240" w:lineRule="auto"/>
        <w:rPr>
          <w:rFonts w:cs="Calibri"/>
          <w:b/>
          <w:bCs/>
          <w:color w:val="000000"/>
          <w:sz w:val="22"/>
          <w:szCs w:val="22"/>
        </w:rPr>
      </w:pPr>
      <w:r w:rsidRPr="00AC07A4">
        <w:rPr>
          <w:rFonts w:cs="Calibri"/>
          <w:b/>
          <w:bCs/>
          <w:color w:val="000000"/>
          <w:sz w:val="22"/>
          <w:szCs w:val="22"/>
        </w:rPr>
        <w:t>Eesti Rahvusringhäälingu seaduse muutmise seaduse eelnõu väljatöötamiskavatsuse kohta</w:t>
      </w:r>
    </w:p>
    <w:p w14:paraId="39775291" w14:textId="77777777" w:rsidR="00362181" w:rsidRDefault="00362181" w:rsidP="00250542">
      <w:pPr>
        <w:spacing w:after="120" w:line="240" w:lineRule="auto"/>
        <w:rPr>
          <w:szCs w:val="20"/>
          <w:u w:val="single"/>
        </w:rPr>
      </w:pPr>
    </w:p>
    <w:p w14:paraId="2330D71F" w14:textId="4DB1CFA2" w:rsidR="00250542" w:rsidRPr="00250542" w:rsidRDefault="00250542" w:rsidP="00250542">
      <w:pPr>
        <w:spacing w:after="120" w:line="240" w:lineRule="auto"/>
        <w:rPr>
          <w:szCs w:val="20"/>
          <w:u w:val="single"/>
        </w:rPr>
      </w:pPr>
      <w:r w:rsidRPr="00250542">
        <w:rPr>
          <w:szCs w:val="20"/>
          <w:u w:val="single"/>
        </w:rPr>
        <w:t>Teie kiri 02.05.2024 nr. 1-12/550-1</w:t>
      </w:r>
    </w:p>
    <w:p w14:paraId="23B99442" w14:textId="77777777" w:rsidR="00250542" w:rsidRPr="00250542" w:rsidRDefault="00250542" w:rsidP="00250542">
      <w:pPr>
        <w:rPr>
          <w:szCs w:val="20"/>
        </w:rPr>
      </w:pPr>
    </w:p>
    <w:p w14:paraId="30DBFA07" w14:textId="77777777" w:rsidR="002F61F2" w:rsidRDefault="00250542" w:rsidP="00CE1740">
      <w:pPr>
        <w:rPr>
          <w:szCs w:val="20"/>
        </w:rPr>
      </w:pPr>
      <w:r w:rsidRPr="00250542">
        <w:rPr>
          <w:szCs w:val="20"/>
        </w:rPr>
        <w:t xml:space="preserve">Lp. minister Heidy </w:t>
      </w:r>
      <w:proofErr w:type="spellStart"/>
      <w:r w:rsidRPr="00250542">
        <w:rPr>
          <w:szCs w:val="20"/>
        </w:rPr>
        <w:t>Purga</w:t>
      </w:r>
      <w:proofErr w:type="spellEnd"/>
    </w:p>
    <w:p w14:paraId="2E7905EC" w14:textId="77777777" w:rsidR="0064098D" w:rsidRDefault="0064098D" w:rsidP="00CE1740">
      <w:pPr>
        <w:rPr>
          <w:szCs w:val="20"/>
        </w:rPr>
      </w:pPr>
    </w:p>
    <w:p w14:paraId="61EA8625" w14:textId="5F3EF7DF" w:rsidR="00CE1740" w:rsidRDefault="00250542" w:rsidP="00CE1740">
      <w:pPr>
        <w:rPr>
          <w:szCs w:val="20"/>
        </w:rPr>
      </w:pPr>
      <w:r w:rsidRPr="00250542">
        <w:rPr>
          <w:szCs w:val="20"/>
        </w:rPr>
        <w:t xml:space="preserve">Täname võimaluse eest olla kaasatud seisukohtade kujundamisse ning avaldada arvamust </w:t>
      </w:r>
      <w:r w:rsidR="002F61F2" w:rsidRPr="002F61F2">
        <w:rPr>
          <w:szCs w:val="20"/>
        </w:rPr>
        <w:t xml:space="preserve">Eesti Rahvusringhäälingu seaduse muutmise seaduse eelnõu </w:t>
      </w:r>
      <w:r w:rsidR="002A2604">
        <w:rPr>
          <w:szCs w:val="20"/>
        </w:rPr>
        <w:t xml:space="preserve">väljatöötamiskavatsuse (VTK) </w:t>
      </w:r>
      <w:r w:rsidR="002F61F2">
        <w:rPr>
          <w:szCs w:val="20"/>
        </w:rPr>
        <w:t>osas</w:t>
      </w:r>
      <w:r w:rsidRPr="00250542">
        <w:rPr>
          <w:szCs w:val="20"/>
        </w:rPr>
        <w:t>.</w:t>
      </w:r>
    </w:p>
    <w:p w14:paraId="59B99391" w14:textId="77777777" w:rsidR="0089080F" w:rsidRDefault="002A2604" w:rsidP="00CE1740">
      <w:pPr>
        <w:rPr>
          <w:szCs w:val="20"/>
        </w:rPr>
      </w:pPr>
      <w:r>
        <w:rPr>
          <w:szCs w:val="20"/>
        </w:rPr>
        <w:t xml:space="preserve">Eesti Autorite Ühing (EAÜ leiab, et VTK-s kirjeldatud probleemide lahendused on asjakohased. </w:t>
      </w:r>
    </w:p>
    <w:p w14:paraId="07B98319" w14:textId="2CBC39FF" w:rsidR="002D7896" w:rsidRDefault="00E866F6" w:rsidP="00CE1740">
      <w:pPr>
        <w:rPr>
          <w:szCs w:val="20"/>
        </w:rPr>
      </w:pPr>
      <w:bookmarkStart w:id="0" w:name="lg7"/>
      <w:r>
        <w:rPr>
          <w:szCs w:val="20"/>
        </w:rPr>
        <w:t xml:space="preserve">EAÜ peab vajalikuks rõhutada, et </w:t>
      </w:r>
      <w:bookmarkEnd w:id="0"/>
      <w:r>
        <w:rPr>
          <w:szCs w:val="20"/>
        </w:rPr>
        <w:t>Eesti R</w:t>
      </w:r>
      <w:r w:rsidRPr="00E866F6">
        <w:rPr>
          <w:szCs w:val="20"/>
        </w:rPr>
        <w:t xml:space="preserve">ahvusringhäälingu </w:t>
      </w:r>
      <w:r w:rsidR="002D7896">
        <w:rPr>
          <w:szCs w:val="20"/>
        </w:rPr>
        <w:t xml:space="preserve">(ERR) </w:t>
      </w:r>
      <w:r w:rsidRPr="00E866F6">
        <w:rPr>
          <w:szCs w:val="20"/>
        </w:rPr>
        <w:t>eesmärk on kaasa aidata Eesti Vabariigi põhiseadusega sätestatud Eesti riigi ülesannete täitmisele</w:t>
      </w:r>
      <w:r>
        <w:rPr>
          <w:szCs w:val="20"/>
        </w:rPr>
        <w:t xml:space="preserve">, sh </w:t>
      </w:r>
      <w:r w:rsidRPr="00E866F6">
        <w:rPr>
          <w:szCs w:val="20"/>
        </w:rPr>
        <w:t>eesti keele ja kultuuri säilimi</w:t>
      </w:r>
      <w:r>
        <w:rPr>
          <w:szCs w:val="20"/>
        </w:rPr>
        <w:t>sele</w:t>
      </w:r>
      <w:r w:rsidRPr="00E866F6">
        <w:rPr>
          <w:szCs w:val="20"/>
        </w:rPr>
        <w:t xml:space="preserve"> </w:t>
      </w:r>
      <w:r w:rsidR="002D7896">
        <w:rPr>
          <w:szCs w:val="20"/>
        </w:rPr>
        <w:t>ja arengule l</w:t>
      </w:r>
      <w:r w:rsidRPr="00E866F6">
        <w:rPr>
          <w:szCs w:val="20"/>
        </w:rPr>
        <w:t>äbi aegade</w:t>
      </w:r>
      <w:r>
        <w:rPr>
          <w:szCs w:val="20"/>
        </w:rPr>
        <w:t xml:space="preserve">. </w:t>
      </w:r>
    </w:p>
    <w:p w14:paraId="0A3FBAA3" w14:textId="7C2F941B" w:rsidR="00AB4C86" w:rsidRDefault="00AB4C86" w:rsidP="00AB4C86">
      <w:pPr>
        <w:rPr>
          <w:szCs w:val="20"/>
        </w:rPr>
      </w:pPr>
      <w:r w:rsidRPr="00AB4C86">
        <w:rPr>
          <w:szCs w:val="20"/>
        </w:rPr>
        <w:t>Seda Eesti Rahvusringhäälingu seaduse § 4 punktis 1 sätestatud eesmärki saab ERR täita ainult piisava finantseerimise korral. Ka VTK leheküljel 7 on märgitud, et „</w:t>
      </w:r>
      <w:r w:rsidRPr="00AB4C86">
        <w:rPr>
          <w:i/>
          <w:iCs/>
          <w:szCs w:val="20"/>
        </w:rPr>
        <w:t xml:space="preserve">Finantseerimine peab võimaldama </w:t>
      </w:r>
      <w:proofErr w:type="spellStart"/>
      <w:r w:rsidRPr="00AB4C86">
        <w:rPr>
          <w:i/>
          <w:iCs/>
          <w:szCs w:val="20"/>
        </w:rPr>
        <w:t>ERR-il</w:t>
      </w:r>
      <w:proofErr w:type="spellEnd"/>
      <w:r w:rsidRPr="00AB4C86">
        <w:rPr>
          <w:i/>
          <w:iCs/>
          <w:szCs w:val="20"/>
        </w:rPr>
        <w:t xml:space="preserve"> seadusega pandud rolli ja ülesandeid täita ning olema seotud avaliku teenuse osutamise kohustusega. See tähendab muu hulgas, et õiguslikult tuleb võtta või viia miinimumini võimalus survestada </w:t>
      </w:r>
      <w:proofErr w:type="spellStart"/>
      <w:r w:rsidRPr="00AB4C86">
        <w:rPr>
          <w:i/>
          <w:iCs/>
          <w:szCs w:val="20"/>
        </w:rPr>
        <w:t>ERR-i</w:t>
      </w:r>
      <w:proofErr w:type="spellEnd"/>
      <w:r w:rsidRPr="00AB4C86">
        <w:rPr>
          <w:i/>
          <w:iCs/>
          <w:szCs w:val="20"/>
        </w:rPr>
        <w:t xml:space="preserve"> tema tegevuseks vajaliku eelarve kaudu.</w:t>
      </w:r>
      <w:r w:rsidRPr="00AB4C86">
        <w:rPr>
          <w:szCs w:val="20"/>
        </w:rPr>
        <w:t>“</w:t>
      </w:r>
    </w:p>
    <w:p w14:paraId="5CBEF9CE" w14:textId="0F225E3A" w:rsidR="002E03FF" w:rsidRDefault="002E03FF" w:rsidP="00C34BC3">
      <w:pPr>
        <w:rPr>
          <w:szCs w:val="20"/>
        </w:rPr>
      </w:pPr>
      <w:r>
        <w:rPr>
          <w:szCs w:val="20"/>
        </w:rPr>
        <w:t>Euroopa</w:t>
      </w:r>
      <w:r w:rsidR="0064098D">
        <w:rPr>
          <w:szCs w:val="20"/>
        </w:rPr>
        <w:t>s, eelkõige Põhjamaades,</w:t>
      </w:r>
      <w:r>
        <w:rPr>
          <w:szCs w:val="20"/>
        </w:rPr>
        <w:t xml:space="preserve"> on </w:t>
      </w:r>
      <w:proofErr w:type="spellStart"/>
      <w:r>
        <w:rPr>
          <w:szCs w:val="20"/>
        </w:rPr>
        <w:t>rahvusringhäälingutel</w:t>
      </w:r>
      <w:proofErr w:type="spellEnd"/>
      <w:r>
        <w:rPr>
          <w:szCs w:val="20"/>
        </w:rPr>
        <w:t xml:space="preserve"> oluline roll </w:t>
      </w:r>
      <w:r w:rsidR="003D311A">
        <w:rPr>
          <w:szCs w:val="20"/>
        </w:rPr>
        <w:t>kultuurisektori</w:t>
      </w:r>
      <w:r w:rsidR="0064098D">
        <w:rPr>
          <w:szCs w:val="20"/>
        </w:rPr>
        <w:t>,</w:t>
      </w:r>
      <w:r w:rsidR="003D311A">
        <w:rPr>
          <w:szCs w:val="20"/>
        </w:rPr>
        <w:t xml:space="preserve"> sh </w:t>
      </w:r>
      <w:r>
        <w:rPr>
          <w:szCs w:val="20"/>
        </w:rPr>
        <w:t>autorite</w:t>
      </w:r>
      <w:r w:rsidR="0064098D">
        <w:rPr>
          <w:szCs w:val="20"/>
        </w:rPr>
        <w:t>,</w:t>
      </w:r>
      <w:r>
        <w:rPr>
          <w:szCs w:val="20"/>
        </w:rPr>
        <w:t xml:space="preserve"> toetamisel. Näiteks </w:t>
      </w:r>
      <w:r w:rsidR="003D311A">
        <w:rPr>
          <w:szCs w:val="20"/>
        </w:rPr>
        <w:t xml:space="preserve">aastal 2023 </w:t>
      </w:r>
      <w:r>
        <w:rPr>
          <w:szCs w:val="20"/>
        </w:rPr>
        <w:t xml:space="preserve">maksis </w:t>
      </w:r>
      <w:r w:rsidR="003D311A">
        <w:rPr>
          <w:szCs w:val="20"/>
        </w:rPr>
        <w:t>Soome</w:t>
      </w:r>
      <w:r w:rsidR="003D311A">
        <w:rPr>
          <w:szCs w:val="20"/>
        </w:rPr>
        <w:t xml:space="preserve"> </w:t>
      </w:r>
      <w:proofErr w:type="spellStart"/>
      <w:r w:rsidR="003D311A">
        <w:rPr>
          <w:szCs w:val="20"/>
        </w:rPr>
        <w:t>rahvusringhääling</w:t>
      </w:r>
      <w:proofErr w:type="spellEnd"/>
      <w:r w:rsidR="003D311A">
        <w:rPr>
          <w:szCs w:val="20"/>
        </w:rPr>
        <w:t xml:space="preserve"> </w:t>
      </w:r>
      <w:proofErr w:type="spellStart"/>
      <w:r>
        <w:rPr>
          <w:szCs w:val="20"/>
        </w:rPr>
        <w:t>Yle</w:t>
      </w:r>
      <w:proofErr w:type="spellEnd"/>
      <w:r>
        <w:rPr>
          <w:szCs w:val="20"/>
        </w:rPr>
        <w:t xml:space="preserve"> 14,3 miljonit eurot autoritasudeks</w:t>
      </w:r>
      <w:r w:rsidR="00C34BC3">
        <w:rPr>
          <w:szCs w:val="20"/>
        </w:rPr>
        <w:t xml:space="preserve">, mis moodustab ligi 17% Soome autorite ühingu TEOSTO poolt </w:t>
      </w:r>
      <w:r w:rsidR="00E80183">
        <w:rPr>
          <w:szCs w:val="20"/>
        </w:rPr>
        <w:t xml:space="preserve">2023. aastal </w:t>
      </w:r>
      <w:r w:rsidR="00C34BC3">
        <w:rPr>
          <w:szCs w:val="20"/>
        </w:rPr>
        <w:t xml:space="preserve">kogutud autoritasudest. </w:t>
      </w:r>
      <w:proofErr w:type="spellStart"/>
      <w:r w:rsidR="00C34BC3">
        <w:rPr>
          <w:szCs w:val="20"/>
        </w:rPr>
        <w:t>ERRi</w:t>
      </w:r>
      <w:proofErr w:type="spellEnd"/>
      <w:r w:rsidR="00C34BC3">
        <w:rPr>
          <w:szCs w:val="20"/>
        </w:rPr>
        <w:t xml:space="preserve"> poolt makstud tasud moodustavad ligikaudu 9% EAÜ poolt kogutud autoritasudest. Seega on </w:t>
      </w:r>
      <w:proofErr w:type="spellStart"/>
      <w:r w:rsidR="00C34BC3">
        <w:rPr>
          <w:szCs w:val="20"/>
        </w:rPr>
        <w:t>rahvusringhäälingu</w:t>
      </w:r>
      <w:proofErr w:type="spellEnd"/>
      <w:r w:rsidR="00C34BC3">
        <w:rPr>
          <w:szCs w:val="20"/>
        </w:rPr>
        <w:t xml:space="preserve"> osakaal kogutud autoritasudest Eestis ligikaudu kaks korda väiksem kui </w:t>
      </w:r>
      <w:r w:rsidR="00C34BC3">
        <w:rPr>
          <w:szCs w:val="20"/>
        </w:rPr>
        <w:lastRenderedPageBreak/>
        <w:t>põhjanaabritel. K</w:t>
      </w:r>
      <w:r>
        <w:rPr>
          <w:szCs w:val="20"/>
        </w:rPr>
        <w:t xml:space="preserve">okku </w:t>
      </w:r>
      <w:r w:rsidR="00C34BC3">
        <w:rPr>
          <w:szCs w:val="20"/>
        </w:rPr>
        <w:t xml:space="preserve">maksis </w:t>
      </w:r>
      <w:proofErr w:type="spellStart"/>
      <w:r w:rsidR="00C34BC3">
        <w:rPr>
          <w:szCs w:val="20"/>
        </w:rPr>
        <w:t>Yle</w:t>
      </w:r>
      <w:proofErr w:type="spellEnd"/>
      <w:r w:rsidR="00C34BC3">
        <w:rPr>
          <w:szCs w:val="20"/>
        </w:rPr>
        <w:t xml:space="preserve"> </w:t>
      </w:r>
      <w:r>
        <w:rPr>
          <w:szCs w:val="20"/>
        </w:rPr>
        <w:t>24,3 miljonit muusikaõiguste eest nii autoritele kui ka kaasnevate õiguste omajatele.</w:t>
      </w:r>
      <w:r>
        <w:rPr>
          <w:rStyle w:val="FootnoteReference"/>
          <w:szCs w:val="20"/>
        </w:rPr>
        <w:footnoteReference w:id="1"/>
      </w:r>
      <w:r>
        <w:rPr>
          <w:szCs w:val="20"/>
        </w:rPr>
        <w:t xml:space="preserve"> </w:t>
      </w:r>
    </w:p>
    <w:p w14:paraId="09BB2ECA" w14:textId="35A3DAF5" w:rsidR="00B34F65" w:rsidRPr="00B34F65" w:rsidRDefault="00C34BC3" w:rsidP="00B34F65">
      <w:pPr>
        <w:spacing w:after="160" w:line="259" w:lineRule="auto"/>
        <w:rPr>
          <w:rFonts w:eastAsia="Calibri"/>
          <w:kern w:val="2"/>
          <w:szCs w:val="20"/>
          <w14:ligatures w14:val="standardContextual"/>
        </w:rPr>
      </w:pPr>
      <w:r>
        <w:rPr>
          <w:rFonts w:eastAsia="Calibri"/>
          <w:kern w:val="2"/>
          <w:szCs w:val="20"/>
          <w14:ligatures w14:val="standardContextual"/>
        </w:rPr>
        <w:t xml:space="preserve">Lisaks </w:t>
      </w:r>
      <w:r w:rsidR="00B34F65" w:rsidRPr="00B34F65">
        <w:rPr>
          <w:rFonts w:eastAsia="Calibri"/>
          <w:kern w:val="2"/>
          <w:szCs w:val="20"/>
          <w14:ligatures w14:val="standardContextual"/>
        </w:rPr>
        <w:t xml:space="preserve">on </w:t>
      </w:r>
      <w:r>
        <w:rPr>
          <w:rFonts w:eastAsia="Calibri"/>
          <w:kern w:val="2"/>
          <w:szCs w:val="20"/>
          <w14:ligatures w14:val="standardContextual"/>
        </w:rPr>
        <w:t>v</w:t>
      </w:r>
      <w:r w:rsidRPr="00B34F65">
        <w:rPr>
          <w:rFonts w:eastAsia="Calibri"/>
          <w:kern w:val="2"/>
          <w:szCs w:val="20"/>
          <w14:ligatures w14:val="standardContextual"/>
        </w:rPr>
        <w:t xml:space="preserve">iimase kümnekonna aasta jooksul </w:t>
      </w:r>
      <w:r w:rsidR="00B34F65">
        <w:rPr>
          <w:rFonts w:eastAsia="Calibri"/>
          <w:kern w:val="2"/>
          <w:szCs w:val="20"/>
          <w14:ligatures w14:val="standardContextual"/>
        </w:rPr>
        <w:t xml:space="preserve">teinud </w:t>
      </w:r>
      <w:r>
        <w:rPr>
          <w:rFonts w:eastAsia="Calibri"/>
          <w:kern w:val="2"/>
          <w:szCs w:val="20"/>
          <w14:ligatures w14:val="standardContextual"/>
        </w:rPr>
        <w:t xml:space="preserve">EAÜ-d </w:t>
      </w:r>
      <w:r w:rsidR="00B34F65">
        <w:rPr>
          <w:rFonts w:eastAsia="Calibri"/>
          <w:kern w:val="2"/>
          <w:szCs w:val="20"/>
          <w14:ligatures w14:val="standardContextual"/>
        </w:rPr>
        <w:t xml:space="preserve">murelikuks trend, kus </w:t>
      </w:r>
      <w:r w:rsidR="00B34F65" w:rsidRPr="00B34F65">
        <w:rPr>
          <w:rFonts w:eastAsia="Calibri"/>
          <w:kern w:val="2"/>
          <w:szCs w:val="20"/>
          <w14:ligatures w14:val="standardContextual"/>
        </w:rPr>
        <w:t>ERR</w:t>
      </w:r>
      <w:r w:rsidR="00323BE6">
        <w:rPr>
          <w:rFonts w:eastAsia="Calibri"/>
          <w:kern w:val="2"/>
          <w:szCs w:val="20"/>
          <w14:ligatures w14:val="standardContextual"/>
        </w:rPr>
        <w:t xml:space="preserve"> finantsilistel kaalutlustel kasutab oma saadetes </w:t>
      </w:r>
      <w:r w:rsidR="0004542F">
        <w:rPr>
          <w:rFonts w:eastAsia="Calibri"/>
          <w:kern w:val="2"/>
          <w:szCs w:val="20"/>
          <w14:ligatures w14:val="standardContextual"/>
        </w:rPr>
        <w:t xml:space="preserve">aina rohkem </w:t>
      </w:r>
      <w:r w:rsidR="00B34F65" w:rsidRPr="00B34F65">
        <w:rPr>
          <w:rFonts w:eastAsia="Calibri"/>
          <w:kern w:val="2"/>
          <w:szCs w:val="20"/>
          <w14:ligatures w14:val="standardContextual"/>
        </w:rPr>
        <w:t xml:space="preserve">nõndanimetatud </w:t>
      </w:r>
      <w:proofErr w:type="spellStart"/>
      <w:r w:rsidR="00B34F65" w:rsidRPr="00B34F65">
        <w:rPr>
          <w:rFonts w:eastAsia="Calibri"/>
          <w:i/>
          <w:iCs/>
          <w:kern w:val="2"/>
          <w:szCs w:val="20"/>
          <w14:ligatures w14:val="standardContextual"/>
        </w:rPr>
        <w:t>library</w:t>
      </w:r>
      <w:proofErr w:type="spellEnd"/>
      <w:r w:rsidR="00B34F65" w:rsidRPr="00B34F65">
        <w:rPr>
          <w:rFonts w:eastAsia="Calibri"/>
          <w:i/>
          <w:iCs/>
          <w:kern w:val="2"/>
          <w:szCs w:val="20"/>
          <w14:ligatures w14:val="standardContextual"/>
        </w:rPr>
        <w:t>-</w:t>
      </w:r>
      <w:r w:rsidR="00B34F65" w:rsidRPr="00B34F65">
        <w:rPr>
          <w:rFonts w:eastAsia="Calibri"/>
          <w:kern w:val="2"/>
          <w:szCs w:val="20"/>
          <w14:ligatures w14:val="standardContextual"/>
        </w:rPr>
        <w:t xml:space="preserve"> ja kataloogimuusika tüüpi muusikateos</w:t>
      </w:r>
      <w:r w:rsidR="0004542F">
        <w:rPr>
          <w:rFonts w:eastAsia="Calibri"/>
          <w:kern w:val="2"/>
          <w:szCs w:val="20"/>
          <w14:ligatures w14:val="standardContextual"/>
        </w:rPr>
        <w:t xml:space="preserve">eid, mille autorid ei ole EAÜ ega </w:t>
      </w:r>
      <w:r w:rsidR="00B34F65" w:rsidRPr="00B34F65">
        <w:rPr>
          <w:rFonts w:eastAsia="Calibri"/>
          <w:kern w:val="2"/>
          <w:szCs w:val="20"/>
          <w14:ligatures w14:val="standardContextual"/>
        </w:rPr>
        <w:t>ühegi teise maailma autoriühingu liikmed.</w:t>
      </w:r>
      <w:r w:rsidR="00F80A55">
        <w:rPr>
          <w:rFonts w:eastAsia="Calibri"/>
          <w:kern w:val="2"/>
          <w:szCs w:val="20"/>
          <w14:ligatures w14:val="standardContextual"/>
        </w:rPr>
        <w:t xml:space="preserve"> Sellise repertuaarivaliku tegemine ei lähe kokku </w:t>
      </w:r>
      <w:proofErr w:type="spellStart"/>
      <w:r w:rsidR="00F80A55">
        <w:rPr>
          <w:rFonts w:eastAsia="Calibri"/>
          <w:kern w:val="2"/>
          <w:szCs w:val="20"/>
          <w14:ligatures w14:val="standardContextual"/>
        </w:rPr>
        <w:t>ERRile</w:t>
      </w:r>
      <w:proofErr w:type="spellEnd"/>
      <w:r w:rsidR="00F80A55">
        <w:rPr>
          <w:rFonts w:eastAsia="Calibri"/>
          <w:kern w:val="2"/>
          <w:szCs w:val="20"/>
          <w14:ligatures w14:val="standardContextual"/>
        </w:rPr>
        <w:t xml:space="preserve"> seadusest seatud eesmärgiga </w:t>
      </w:r>
      <w:r w:rsidR="00F80A55" w:rsidRPr="00E866F6">
        <w:rPr>
          <w:szCs w:val="20"/>
        </w:rPr>
        <w:t xml:space="preserve">aidata </w:t>
      </w:r>
      <w:r w:rsidR="00F80A55">
        <w:rPr>
          <w:szCs w:val="20"/>
        </w:rPr>
        <w:t xml:space="preserve">kaasa </w:t>
      </w:r>
      <w:r w:rsidR="00F80A55" w:rsidRPr="00E866F6">
        <w:rPr>
          <w:szCs w:val="20"/>
        </w:rPr>
        <w:t>Eesti Vabariigi põhiseadusega sätestatud Eesti riigi ülesannete täitmisele</w:t>
      </w:r>
      <w:r w:rsidR="00F80A55">
        <w:rPr>
          <w:szCs w:val="20"/>
        </w:rPr>
        <w:t xml:space="preserve">, sh </w:t>
      </w:r>
      <w:r w:rsidR="00F80A55" w:rsidRPr="00E866F6">
        <w:rPr>
          <w:szCs w:val="20"/>
        </w:rPr>
        <w:t>eesti keele ja kultuuri säilimi</w:t>
      </w:r>
      <w:r w:rsidR="00F80A55">
        <w:rPr>
          <w:szCs w:val="20"/>
        </w:rPr>
        <w:t>sele</w:t>
      </w:r>
      <w:r w:rsidR="00F80A55" w:rsidRPr="00E866F6">
        <w:rPr>
          <w:szCs w:val="20"/>
        </w:rPr>
        <w:t xml:space="preserve"> </w:t>
      </w:r>
      <w:r w:rsidR="00F80A55">
        <w:rPr>
          <w:szCs w:val="20"/>
        </w:rPr>
        <w:t>ja arengule l</w:t>
      </w:r>
      <w:r w:rsidR="00F80A55" w:rsidRPr="00E866F6">
        <w:rPr>
          <w:szCs w:val="20"/>
        </w:rPr>
        <w:t>äbi aegade</w:t>
      </w:r>
      <w:r w:rsidR="00F80A55">
        <w:rPr>
          <w:szCs w:val="20"/>
        </w:rPr>
        <w:t xml:space="preserve">. </w:t>
      </w:r>
    </w:p>
    <w:p w14:paraId="5AD1491C" w14:textId="1E8AFDBE" w:rsidR="0004542F" w:rsidRDefault="00B34F65" w:rsidP="0004542F">
      <w:pPr>
        <w:spacing w:after="160" w:line="259" w:lineRule="auto"/>
        <w:rPr>
          <w:rFonts w:eastAsia="Calibri"/>
          <w:kern w:val="2"/>
          <w:szCs w:val="20"/>
          <w14:ligatures w14:val="standardContextual"/>
        </w:rPr>
      </w:pPr>
      <w:r w:rsidRPr="00B34F65">
        <w:rPr>
          <w:rFonts w:eastAsia="Calibri"/>
          <w:kern w:val="2"/>
          <w:szCs w:val="20"/>
          <w14:ligatures w14:val="standardContextual"/>
        </w:rPr>
        <w:t xml:space="preserve">Allolevas tabelis on esitatud ETVs ja ETV2s esmaedastuses olnud omasaadetes kasutatud muusikateoste osakaal </w:t>
      </w:r>
      <w:r w:rsidR="0004542F">
        <w:rPr>
          <w:rFonts w:eastAsia="Calibri"/>
          <w:kern w:val="2"/>
          <w:szCs w:val="20"/>
          <w14:ligatures w14:val="standardContextual"/>
        </w:rPr>
        <w:t>EAÜ</w:t>
      </w:r>
      <w:r w:rsidR="0004542F" w:rsidRPr="00B34F65">
        <w:rPr>
          <w:rFonts w:eastAsia="Calibri"/>
          <w:kern w:val="2"/>
          <w:szCs w:val="20"/>
          <w14:ligatures w14:val="standardContextual"/>
        </w:rPr>
        <w:t xml:space="preserve"> poolt esindatava muusika (sisaldab nii EAÜ liikmete kui ka EAÜ</w:t>
      </w:r>
      <w:r w:rsidR="0004542F">
        <w:rPr>
          <w:rFonts w:eastAsia="Calibri"/>
          <w:kern w:val="2"/>
          <w:szCs w:val="20"/>
          <w14:ligatures w14:val="standardContextual"/>
        </w:rPr>
        <w:t>-</w:t>
      </w:r>
      <w:proofErr w:type="spellStart"/>
      <w:r w:rsidR="0004542F" w:rsidRPr="00B34F65">
        <w:rPr>
          <w:rFonts w:eastAsia="Calibri"/>
          <w:kern w:val="2"/>
          <w:szCs w:val="20"/>
          <w14:ligatures w14:val="standardContextual"/>
        </w:rPr>
        <w:t>ga</w:t>
      </w:r>
      <w:proofErr w:type="spellEnd"/>
      <w:r w:rsidR="0004542F" w:rsidRPr="00B34F65">
        <w:rPr>
          <w:rFonts w:eastAsia="Calibri"/>
          <w:kern w:val="2"/>
          <w:szCs w:val="20"/>
          <w14:ligatures w14:val="standardContextual"/>
        </w:rPr>
        <w:t xml:space="preserve"> esinduslepingu sõlminud välismaiste kollektiivse esindamise organisatsioonide liikmete loodud muusikateoseid) ja </w:t>
      </w:r>
      <w:proofErr w:type="spellStart"/>
      <w:r w:rsidR="0004542F" w:rsidRPr="00B34F65">
        <w:rPr>
          <w:rFonts w:eastAsia="Calibri"/>
          <w:i/>
          <w:iCs/>
          <w:kern w:val="2"/>
          <w:szCs w:val="20"/>
          <w14:ligatures w14:val="standardContextual"/>
        </w:rPr>
        <w:t>library</w:t>
      </w:r>
      <w:proofErr w:type="spellEnd"/>
      <w:r w:rsidR="0004542F" w:rsidRPr="00B34F65">
        <w:rPr>
          <w:rFonts w:eastAsia="Calibri"/>
          <w:i/>
          <w:iCs/>
          <w:kern w:val="2"/>
          <w:szCs w:val="20"/>
          <w14:ligatures w14:val="standardContextual"/>
        </w:rPr>
        <w:t>-</w:t>
      </w:r>
      <w:r w:rsidR="0004542F" w:rsidRPr="00B34F65">
        <w:rPr>
          <w:rFonts w:eastAsia="Calibri"/>
          <w:kern w:val="2"/>
          <w:szCs w:val="20"/>
          <w14:ligatures w14:val="standardContextual"/>
        </w:rPr>
        <w:t xml:space="preserve"> ning kataloogimuusika vahel.</w:t>
      </w:r>
    </w:p>
    <w:p w14:paraId="6CFEB41A" w14:textId="316B8F22" w:rsidR="00B34F65" w:rsidRPr="00B34F65" w:rsidRDefault="00B45EFE" w:rsidP="00B34F65">
      <w:pPr>
        <w:spacing w:after="160" w:line="259" w:lineRule="auto"/>
        <w:rPr>
          <w:rFonts w:eastAsia="Calibri"/>
          <w:kern w:val="2"/>
          <w:szCs w:val="20"/>
          <w14:ligatures w14:val="standardContextual"/>
        </w:rPr>
      </w:pPr>
      <w:r>
        <w:rPr>
          <w:noProof/>
        </w:rPr>
        <w:drawing>
          <wp:inline distT="0" distB="0" distL="0" distR="0" wp14:anchorId="5A35AA2E" wp14:editId="57CE8139">
            <wp:extent cx="5759450" cy="3239770"/>
            <wp:effectExtent l="0" t="0" r="0" b="0"/>
            <wp:docPr id="20660384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38407" name=""/>
                    <pic:cNvPicPr/>
                  </pic:nvPicPr>
                  <pic:blipFill>
                    <a:blip r:embed="rId8">
                      <a:extLst>
                        <a:ext uri="{96DAC541-7B7A-43D3-8B79-37D633B846F1}">
                          <asvg:svgBlip xmlns:asvg="http://schemas.microsoft.com/office/drawing/2016/SVG/main" r:embed="rId9"/>
                        </a:ext>
                      </a:extLst>
                    </a:blip>
                    <a:stretch>
                      <a:fillRect/>
                    </a:stretch>
                  </pic:blipFill>
                  <pic:spPr>
                    <a:xfrm>
                      <a:off x="0" y="0"/>
                      <a:ext cx="5759450" cy="3239770"/>
                    </a:xfrm>
                    <a:prstGeom prst="rect">
                      <a:avLst/>
                    </a:prstGeom>
                  </pic:spPr>
                </pic:pic>
              </a:graphicData>
            </a:graphic>
          </wp:inline>
        </w:drawing>
      </w:r>
      <w:r>
        <w:rPr>
          <w:rFonts w:eastAsia="Calibri"/>
          <w:noProof/>
          <w:kern w:val="2"/>
          <w:szCs w:val="20"/>
          <w14:ligatures w14:val="standardContextual"/>
        </w:rPr>
        <w:t xml:space="preserve"> </w:t>
      </w:r>
    </w:p>
    <w:p w14:paraId="45F47418" w14:textId="68317F49" w:rsidR="00B34F65" w:rsidRPr="00B34F65" w:rsidRDefault="00B34F65" w:rsidP="00B34F65">
      <w:pPr>
        <w:spacing w:after="160" w:line="259" w:lineRule="auto"/>
        <w:rPr>
          <w:rFonts w:eastAsia="Calibri"/>
          <w:kern w:val="2"/>
          <w:szCs w:val="20"/>
          <w14:ligatures w14:val="standardContextual"/>
        </w:rPr>
      </w:pPr>
      <w:r w:rsidRPr="00B34F65">
        <w:rPr>
          <w:rFonts w:eastAsia="Calibri"/>
          <w:kern w:val="2"/>
          <w:szCs w:val="20"/>
          <w14:ligatures w14:val="standardContextual"/>
        </w:rPr>
        <w:t>Kui veel 2019. aasta I kvartalis oli omasaadetes kasutatud muusikateoste osakaal selgelt EAÜ poolt esindatavate muusikateoste kasuks (73,3% Vs 26,7%), siis 2023. aasta I kvartaliks oleme jõudnud olukorda, kus EAÜ poolt esindatava muusika osakaal on langenud 36,99%ni.</w:t>
      </w:r>
      <w:r w:rsidR="00B45EFE">
        <w:rPr>
          <w:rFonts w:eastAsia="Calibri"/>
          <w:kern w:val="2"/>
          <w:szCs w:val="20"/>
          <w14:ligatures w14:val="standardContextual"/>
        </w:rPr>
        <w:t xml:space="preserve"> Viimase viie aasta trendi hinnates langus jätkub. </w:t>
      </w:r>
    </w:p>
    <w:p w14:paraId="361E55EC" w14:textId="77777777" w:rsidR="00E21F35" w:rsidRDefault="00B34F65" w:rsidP="00B34F65">
      <w:pPr>
        <w:spacing w:after="160" w:line="259" w:lineRule="auto"/>
        <w:rPr>
          <w:rFonts w:eastAsia="Calibri"/>
          <w:kern w:val="2"/>
          <w:szCs w:val="20"/>
          <w14:ligatures w14:val="standardContextual"/>
        </w:rPr>
      </w:pPr>
      <w:r w:rsidRPr="00B34F65">
        <w:rPr>
          <w:rFonts w:eastAsia="Calibri"/>
          <w:kern w:val="2"/>
          <w:szCs w:val="20"/>
          <w14:ligatures w14:val="standardContextual"/>
        </w:rPr>
        <w:t>Suundumus kasutada telesaadetes vähem EAÜ liikmete loodud muusikateoseid annab meie autoritele valusa löögi kahel moel</w:t>
      </w:r>
      <w:r w:rsidR="0004542F">
        <w:rPr>
          <w:rFonts w:eastAsia="Calibri"/>
          <w:kern w:val="2"/>
          <w:szCs w:val="20"/>
          <w14:ligatures w14:val="standardContextual"/>
        </w:rPr>
        <w:t>. E</w:t>
      </w:r>
      <w:r w:rsidRPr="00B34F65">
        <w:rPr>
          <w:rFonts w:eastAsia="Calibri"/>
          <w:kern w:val="2"/>
          <w:szCs w:val="20"/>
          <w14:ligatures w14:val="standardContextual"/>
        </w:rPr>
        <w:t>siteks jääb neil saamata teleprogrammide esmahelindamise käigus kogutav esmahelindamise tasu, mis on olnud varasematel aegadel Eesti autorite jaoks üsna oluline sissetulekuallikas.</w:t>
      </w:r>
      <w:r w:rsidR="0004542F">
        <w:rPr>
          <w:rFonts w:eastAsia="Calibri"/>
          <w:kern w:val="2"/>
          <w:szCs w:val="20"/>
          <w14:ligatures w14:val="standardContextual"/>
        </w:rPr>
        <w:t xml:space="preserve"> </w:t>
      </w:r>
      <w:r w:rsidRPr="00B34F65">
        <w:rPr>
          <w:rFonts w:eastAsia="Calibri"/>
          <w:kern w:val="2"/>
          <w:szCs w:val="20"/>
          <w14:ligatures w14:val="standardContextual"/>
        </w:rPr>
        <w:t xml:space="preserve">Teiseks </w:t>
      </w:r>
      <w:r w:rsidR="0004542F">
        <w:rPr>
          <w:rFonts w:eastAsia="Calibri"/>
          <w:kern w:val="2"/>
          <w:szCs w:val="20"/>
          <w14:ligatures w14:val="standardContextual"/>
        </w:rPr>
        <w:t>jääb neil saamata ka edastamise (sh kordusedastamiste) tasu</w:t>
      </w:r>
      <w:r w:rsidR="00E21F35">
        <w:rPr>
          <w:rFonts w:eastAsia="Calibri"/>
          <w:kern w:val="2"/>
          <w:szCs w:val="20"/>
          <w14:ligatures w14:val="standardContextual"/>
        </w:rPr>
        <w:t xml:space="preserve">, sest </w:t>
      </w:r>
      <w:proofErr w:type="spellStart"/>
      <w:r w:rsidR="00E21F35">
        <w:rPr>
          <w:rFonts w:eastAsia="Calibri"/>
          <w:kern w:val="2"/>
          <w:szCs w:val="20"/>
          <w14:ligatures w14:val="standardContextual"/>
        </w:rPr>
        <w:t>ERR-il</w:t>
      </w:r>
      <w:proofErr w:type="spellEnd"/>
      <w:r w:rsidR="00E21F35">
        <w:rPr>
          <w:rFonts w:eastAsia="Calibri"/>
          <w:kern w:val="2"/>
          <w:szCs w:val="20"/>
          <w14:ligatures w14:val="standardContextual"/>
        </w:rPr>
        <w:t xml:space="preserve"> on rahaliselt soodsam kasutada oma saadete tootmisel </w:t>
      </w:r>
      <w:proofErr w:type="spellStart"/>
      <w:r w:rsidR="00E21F35" w:rsidRPr="00E21F35">
        <w:rPr>
          <w:rFonts w:eastAsia="Calibri"/>
          <w:kern w:val="2"/>
          <w:szCs w:val="20"/>
          <w14:ligatures w14:val="standardContextual"/>
        </w:rPr>
        <w:t>library</w:t>
      </w:r>
      <w:proofErr w:type="spellEnd"/>
      <w:r w:rsidR="00E21F35" w:rsidRPr="00E21F35">
        <w:rPr>
          <w:rFonts w:eastAsia="Calibri"/>
          <w:kern w:val="2"/>
          <w:szCs w:val="20"/>
          <w14:ligatures w14:val="standardContextual"/>
        </w:rPr>
        <w:t xml:space="preserve">- </w:t>
      </w:r>
      <w:r w:rsidR="00E21F35">
        <w:rPr>
          <w:rFonts w:eastAsia="Calibri"/>
          <w:kern w:val="2"/>
          <w:szCs w:val="20"/>
          <w14:ligatures w14:val="standardContextual"/>
        </w:rPr>
        <w:t xml:space="preserve">ja </w:t>
      </w:r>
      <w:r w:rsidR="00E21F35" w:rsidRPr="00E21F35">
        <w:rPr>
          <w:rFonts w:eastAsia="Calibri"/>
          <w:kern w:val="2"/>
          <w:szCs w:val="20"/>
          <w14:ligatures w14:val="standardContextual"/>
        </w:rPr>
        <w:t>kataloogimuusika</w:t>
      </w:r>
      <w:r w:rsidR="00E21F35">
        <w:rPr>
          <w:rFonts w:eastAsia="Calibri"/>
          <w:kern w:val="2"/>
          <w:szCs w:val="20"/>
          <w14:ligatures w14:val="standardContextual"/>
        </w:rPr>
        <w:t xml:space="preserve">t, mitte aga Eesti muusikaautorite loomingut. </w:t>
      </w:r>
    </w:p>
    <w:p w14:paraId="71571197" w14:textId="4850ADEA" w:rsidR="00E21F35" w:rsidRDefault="00E21F35" w:rsidP="00B34F65">
      <w:pPr>
        <w:spacing w:after="160" w:line="259" w:lineRule="auto"/>
        <w:rPr>
          <w:rFonts w:eastAsia="Calibri"/>
          <w:kern w:val="2"/>
          <w:szCs w:val="20"/>
          <w14:ligatures w14:val="standardContextual"/>
        </w:rPr>
      </w:pPr>
      <w:r w:rsidRPr="00E21F35">
        <w:rPr>
          <w:rFonts w:eastAsia="Calibri"/>
          <w:kern w:val="2"/>
          <w:szCs w:val="20"/>
          <w14:ligatures w14:val="standardContextual"/>
        </w:rPr>
        <w:lastRenderedPageBreak/>
        <w:t xml:space="preserve">Hetkel oleme kahjuks olukorras, kus Eesti autorite loomingul on </w:t>
      </w:r>
      <w:proofErr w:type="spellStart"/>
      <w:r w:rsidRPr="00E21F35">
        <w:rPr>
          <w:rFonts w:eastAsia="Calibri"/>
          <w:kern w:val="2"/>
          <w:szCs w:val="20"/>
          <w14:ligatures w14:val="standardContextual"/>
        </w:rPr>
        <w:t>ERR</w:t>
      </w:r>
      <w:r>
        <w:rPr>
          <w:rFonts w:eastAsia="Calibri"/>
          <w:kern w:val="2"/>
          <w:szCs w:val="20"/>
          <w14:ligatures w14:val="standardContextual"/>
        </w:rPr>
        <w:t>-</w:t>
      </w:r>
      <w:r w:rsidRPr="00E21F35">
        <w:rPr>
          <w:rFonts w:eastAsia="Calibri"/>
          <w:kern w:val="2"/>
          <w:szCs w:val="20"/>
          <w14:ligatures w14:val="standardContextual"/>
        </w:rPr>
        <w:t>i</w:t>
      </w:r>
      <w:proofErr w:type="spellEnd"/>
      <w:r w:rsidRPr="00E21F35">
        <w:rPr>
          <w:rFonts w:eastAsia="Calibri"/>
          <w:kern w:val="2"/>
          <w:szCs w:val="20"/>
          <w14:ligatures w14:val="standardContextual"/>
        </w:rPr>
        <w:t xml:space="preserve"> eetrisse pääseda aina raskem</w:t>
      </w:r>
      <w:r>
        <w:rPr>
          <w:rFonts w:eastAsia="Calibri"/>
          <w:kern w:val="2"/>
          <w:szCs w:val="20"/>
          <w14:ligatures w14:val="standardContextual"/>
        </w:rPr>
        <w:t xml:space="preserve"> ja </w:t>
      </w:r>
      <w:r w:rsidRPr="00E21F35">
        <w:rPr>
          <w:rFonts w:eastAsia="Calibri"/>
          <w:kern w:val="2"/>
          <w:szCs w:val="20"/>
          <w14:ligatures w14:val="standardContextual"/>
        </w:rPr>
        <w:t>kohalik televaataja võõrandub aina enam eestimaisest muusikast.</w:t>
      </w:r>
    </w:p>
    <w:p w14:paraId="172994A1" w14:textId="77777777" w:rsidR="00D365A7" w:rsidRDefault="00B34F65" w:rsidP="00B34F65">
      <w:pPr>
        <w:spacing w:after="160" w:line="259" w:lineRule="auto"/>
        <w:rPr>
          <w:rFonts w:eastAsia="Calibri"/>
          <w:kern w:val="2"/>
          <w:szCs w:val="20"/>
          <w14:ligatures w14:val="standardContextual"/>
        </w:rPr>
      </w:pPr>
      <w:r w:rsidRPr="00B34F65">
        <w:rPr>
          <w:rFonts w:eastAsia="Calibri"/>
          <w:kern w:val="2"/>
          <w:szCs w:val="20"/>
          <w14:ligatures w14:val="standardContextual"/>
        </w:rPr>
        <w:t xml:space="preserve">Trend kasutada telesaadete tootjale odavamat ja peamiselt välismaist päritolu </w:t>
      </w:r>
      <w:proofErr w:type="spellStart"/>
      <w:r w:rsidRPr="00B34F65">
        <w:rPr>
          <w:rFonts w:eastAsia="Calibri"/>
          <w:i/>
          <w:iCs/>
          <w:kern w:val="2"/>
          <w:szCs w:val="20"/>
          <w14:ligatures w14:val="standardContextual"/>
        </w:rPr>
        <w:t>library</w:t>
      </w:r>
      <w:proofErr w:type="spellEnd"/>
      <w:r w:rsidRPr="00B34F65">
        <w:rPr>
          <w:rFonts w:eastAsia="Calibri"/>
          <w:kern w:val="2"/>
          <w:szCs w:val="20"/>
          <w14:ligatures w14:val="standardContextual"/>
        </w:rPr>
        <w:t>- ja kataloogimuusikat on veelgi selgemalt jälgitav eratelekanalites</w:t>
      </w:r>
      <w:r w:rsidR="00D365A7">
        <w:rPr>
          <w:rFonts w:eastAsia="Calibri"/>
          <w:kern w:val="2"/>
          <w:szCs w:val="20"/>
          <w14:ligatures w14:val="standardContextual"/>
        </w:rPr>
        <w:t>. Kui eratelekanalite puhul on m</w:t>
      </w:r>
      <w:r w:rsidRPr="00B34F65">
        <w:rPr>
          <w:rFonts w:eastAsia="Calibri"/>
          <w:kern w:val="2"/>
          <w:szCs w:val="20"/>
          <w14:ligatures w14:val="standardContextual"/>
        </w:rPr>
        <w:t xml:space="preserve">õistetav, et nad lähtuvad oma tegevuses ennekõike ärimaailma reeglitest, siis </w:t>
      </w:r>
      <w:proofErr w:type="spellStart"/>
      <w:r w:rsidRPr="00B34F65">
        <w:rPr>
          <w:rFonts w:eastAsia="Calibri"/>
          <w:kern w:val="2"/>
          <w:szCs w:val="20"/>
          <w14:ligatures w14:val="standardContextual"/>
        </w:rPr>
        <w:t>ERR</w:t>
      </w:r>
      <w:r w:rsidR="00D365A7">
        <w:rPr>
          <w:rFonts w:eastAsia="Calibri"/>
          <w:kern w:val="2"/>
          <w:szCs w:val="20"/>
          <w14:ligatures w14:val="standardContextual"/>
        </w:rPr>
        <w:t>-i</w:t>
      </w:r>
      <w:proofErr w:type="spellEnd"/>
      <w:r w:rsidRPr="00B34F65">
        <w:rPr>
          <w:rFonts w:eastAsia="Calibri"/>
          <w:kern w:val="2"/>
          <w:szCs w:val="20"/>
          <w14:ligatures w14:val="standardContextual"/>
        </w:rPr>
        <w:t xml:space="preserve"> </w:t>
      </w:r>
      <w:r w:rsidR="00D365A7">
        <w:rPr>
          <w:rFonts w:eastAsia="Calibri"/>
          <w:kern w:val="2"/>
          <w:szCs w:val="20"/>
          <w14:ligatures w14:val="standardContextual"/>
        </w:rPr>
        <w:t xml:space="preserve">puhul on nimetatud valik ja suundumus vastuolus avalik-õiguslikule ringhäälingule seatud ülesandega, milleks on toota </w:t>
      </w:r>
      <w:r w:rsidR="00D365A7" w:rsidRPr="00D365A7">
        <w:rPr>
          <w:rFonts w:eastAsia="Calibri"/>
          <w:kern w:val="2"/>
          <w:szCs w:val="20"/>
          <w14:ligatures w14:val="standardContextual"/>
        </w:rPr>
        <w:t>eesti keel</w:t>
      </w:r>
      <w:r w:rsidR="00D365A7">
        <w:rPr>
          <w:rFonts w:eastAsia="Calibri"/>
          <w:kern w:val="2"/>
          <w:szCs w:val="20"/>
          <w14:ligatures w14:val="standardContextual"/>
        </w:rPr>
        <w:t xml:space="preserve">t ja kultuuri toetavaid saateid. </w:t>
      </w:r>
    </w:p>
    <w:p w14:paraId="0797E053" w14:textId="280110C8" w:rsidR="00B34F65" w:rsidRPr="00B34F65" w:rsidRDefault="00B34F65" w:rsidP="00B34F65">
      <w:pPr>
        <w:spacing w:after="160" w:line="259" w:lineRule="auto"/>
        <w:rPr>
          <w:rFonts w:eastAsia="Calibri"/>
          <w:kern w:val="2"/>
          <w:szCs w:val="20"/>
          <w14:ligatures w14:val="standardContextual"/>
        </w:rPr>
      </w:pPr>
      <w:r w:rsidRPr="00B34F65">
        <w:rPr>
          <w:rFonts w:eastAsia="Calibri"/>
          <w:kern w:val="2"/>
          <w:szCs w:val="20"/>
          <w14:ligatures w14:val="standardContextual"/>
        </w:rPr>
        <w:t>Tekkinud olukorras pea</w:t>
      </w:r>
      <w:r w:rsidR="00323BE6">
        <w:rPr>
          <w:rFonts w:eastAsia="Calibri"/>
          <w:kern w:val="2"/>
          <w:szCs w:val="20"/>
          <w14:ligatures w14:val="standardContextual"/>
        </w:rPr>
        <w:t>b EAÜ h</w:t>
      </w:r>
      <w:r w:rsidRPr="00B34F65">
        <w:rPr>
          <w:rFonts w:eastAsia="Calibri"/>
          <w:kern w:val="2"/>
          <w:szCs w:val="20"/>
          <w14:ligatures w14:val="standardContextual"/>
        </w:rPr>
        <w:t xml:space="preserve">ädavajalikuks, et ERR saaks olulisel määral juurde omasaadete tootmiseks rahalisi vahendeid, sest omasaadetes kasutatava kodumaise heliloomingu kasutamise pidev vähenemine mõjutab pikemas perspektiivis üheselt ja selgelt negatiivselt nii </w:t>
      </w:r>
      <w:r w:rsidR="00323BE6">
        <w:rPr>
          <w:rFonts w:eastAsia="Calibri"/>
          <w:kern w:val="2"/>
          <w:szCs w:val="20"/>
          <w14:ligatures w14:val="standardContextual"/>
        </w:rPr>
        <w:t xml:space="preserve">Eesti autorite </w:t>
      </w:r>
      <w:r w:rsidRPr="00B34F65">
        <w:rPr>
          <w:rFonts w:eastAsia="Calibri"/>
          <w:kern w:val="2"/>
          <w:szCs w:val="20"/>
          <w14:ligatures w14:val="standardContextual"/>
        </w:rPr>
        <w:t>heaolu kui ka Eesti kultuurimaastikku laiemalt.</w:t>
      </w:r>
    </w:p>
    <w:p w14:paraId="3A86272D" w14:textId="4332D493" w:rsidR="00323BE6" w:rsidRDefault="00323BE6" w:rsidP="00323BE6">
      <w:pPr>
        <w:rPr>
          <w:szCs w:val="20"/>
        </w:rPr>
      </w:pPr>
      <w:r w:rsidRPr="00323BE6">
        <w:rPr>
          <w:szCs w:val="20"/>
        </w:rPr>
        <w:t xml:space="preserve">Euroopa meediavabaduse määruse </w:t>
      </w:r>
      <w:r w:rsidR="00AC07A4">
        <w:rPr>
          <w:szCs w:val="20"/>
        </w:rPr>
        <w:t xml:space="preserve">kohaselt peavad liikmesriigid </w:t>
      </w:r>
      <w:r w:rsidR="00AC07A4" w:rsidRPr="00AC07A4">
        <w:rPr>
          <w:szCs w:val="20"/>
        </w:rPr>
        <w:t>taga</w:t>
      </w:r>
      <w:r w:rsidR="00AC07A4">
        <w:rPr>
          <w:szCs w:val="20"/>
        </w:rPr>
        <w:t xml:space="preserve">ma, et </w:t>
      </w:r>
      <w:r w:rsidR="00AC07A4" w:rsidRPr="00AC07A4">
        <w:rPr>
          <w:szCs w:val="20"/>
        </w:rPr>
        <w:t>avalik-õiguslikel meediateenuste osutajatel on piisavad, kestlikud ja prognoositavad rahalised vahendid, et täita avaliku teenuse osutamise ülesannet ja võimet selle raames areneda. Need vahendid peavad olema sellised, et toimetuse sõltumatus oleks tagatud.</w:t>
      </w:r>
    </w:p>
    <w:p w14:paraId="16E8FFC5" w14:textId="52E3648D" w:rsidR="00B11711" w:rsidRDefault="00B11711" w:rsidP="00362181">
      <w:pPr>
        <w:rPr>
          <w:szCs w:val="20"/>
        </w:rPr>
      </w:pPr>
      <w:r>
        <w:rPr>
          <w:szCs w:val="20"/>
        </w:rPr>
        <w:t xml:space="preserve">Lisaks leiab EAÜ, et </w:t>
      </w:r>
      <w:proofErr w:type="spellStart"/>
      <w:r>
        <w:rPr>
          <w:szCs w:val="20"/>
        </w:rPr>
        <w:t>ERRil</w:t>
      </w:r>
      <w:proofErr w:type="spellEnd"/>
      <w:r>
        <w:rPr>
          <w:szCs w:val="20"/>
        </w:rPr>
        <w:t xml:space="preserve"> on oluline roll Eesti muusika- ja popkultuuri arendamisel, mille tarbeks on asjakohane kasutada tänapäevaseid ja erinevatele vanusegruppidele suunatud kanaleid, sh internetiplatvorme ja sotsiaalmeediat. </w:t>
      </w:r>
      <w:proofErr w:type="spellStart"/>
      <w:r>
        <w:rPr>
          <w:szCs w:val="20"/>
        </w:rPr>
        <w:t>ERRi</w:t>
      </w:r>
      <w:proofErr w:type="spellEnd"/>
      <w:r>
        <w:rPr>
          <w:szCs w:val="20"/>
        </w:rPr>
        <w:t xml:space="preserve"> on andnud paljudele Eesti artistidele ja nende loomingu autoritele olulise tõuke</w:t>
      </w:r>
      <w:r w:rsidR="00B52621">
        <w:rPr>
          <w:szCs w:val="20"/>
        </w:rPr>
        <w:t xml:space="preserve">, millest on hiljem kasu saanud kogu Eesti muusikamaastik. </w:t>
      </w:r>
      <w:r w:rsidR="00362181">
        <w:rPr>
          <w:szCs w:val="20"/>
        </w:rPr>
        <w:t>Muusikamaastik on pidevas muutuses, mistõttu</w:t>
      </w:r>
      <w:r w:rsidR="00B52621">
        <w:rPr>
          <w:szCs w:val="20"/>
        </w:rPr>
        <w:t xml:space="preserve"> tuleks lubada </w:t>
      </w:r>
      <w:proofErr w:type="spellStart"/>
      <w:r w:rsidR="00B52621">
        <w:rPr>
          <w:szCs w:val="20"/>
        </w:rPr>
        <w:t>ERRi</w:t>
      </w:r>
      <w:proofErr w:type="spellEnd"/>
      <w:r w:rsidR="00B52621">
        <w:rPr>
          <w:szCs w:val="20"/>
        </w:rPr>
        <w:t xml:space="preserve"> tegevus</w:t>
      </w:r>
      <w:r w:rsidR="00B52621">
        <w:rPr>
          <w:szCs w:val="20"/>
        </w:rPr>
        <w:t>t</w:t>
      </w:r>
      <w:r w:rsidR="00B52621">
        <w:rPr>
          <w:szCs w:val="20"/>
        </w:rPr>
        <w:t xml:space="preserve"> </w:t>
      </w:r>
      <w:r w:rsidR="00B52621">
        <w:rPr>
          <w:szCs w:val="20"/>
        </w:rPr>
        <w:t xml:space="preserve">uutel platvormidel, </w:t>
      </w:r>
      <w:r w:rsidR="00362181">
        <w:rPr>
          <w:szCs w:val="20"/>
        </w:rPr>
        <w:t xml:space="preserve">et neil oleks paindlikust muutustega kaasa minna. </w:t>
      </w:r>
      <w:r w:rsidR="00B52621">
        <w:rPr>
          <w:szCs w:val="20"/>
        </w:rPr>
        <w:t xml:space="preserve">EAÜ peab </w:t>
      </w:r>
      <w:r w:rsidR="00362181">
        <w:rPr>
          <w:szCs w:val="20"/>
        </w:rPr>
        <w:t xml:space="preserve">samas </w:t>
      </w:r>
      <w:r w:rsidR="00B52621">
        <w:rPr>
          <w:szCs w:val="20"/>
        </w:rPr>
        <w:t xml:space="preserve">vajalikuks rõhutada, et </w:t>
      </w:r>
      <w:proofErr w:type="spellStart"/>
      <w:r w:rsidR="00B52621">
        <w:rPr>
          <w:szCs w:val="20"/>
        </w:rPr>
        <w:t>ERRi</w:t>
      </w:r>
      <w:proofErr w:type="spellEnd"/>
      <w:r w:rsidR="00B52621">
        <w:rPr>
          <w:szCs w:val="20"/>
        </w:rPr>
        <w:t xml:space="preserve"> tegevus peab alati </w:t>
      </w:r>
      <w:r w:rsidR="00362181">
        <w:rPr>
          <w:szCs w:val="20"/>
        </w:rPr>
        <w:t xml:space="preserve">toimuma </w:t>
      </w:r>
      <w:r w:rsidR="00B52621">
        <w:rPr>
          <w:szCs w:val="20"/>
        </w:rPr>
        <w:t>kooskõlas autoriõiguse seadusega</w:t>
      </w:r>
      <w:r w:rsidR="00362181">
        <w:rPr>
          <w:szCs w:val="20"/>
        </w:rPr>
        <w:t>, sh</w:t>
      </w:r>
      <w:r w:rsidR="00B52621">
        <w:rPr>
          <w:szCs w:val="20"/>
        </w:rPr>
        <w:t xml:space="preserve"> autorite õiguse</w:t>
      </w:r>
      <w:r w:rsidR="00362181">
        <w:rPr>
          <w:szCs w:val="20"/>
        </w:rPr>
        <w:t>ga</w:t>
      </w:r>
      <w:r w:rsidR="00B52621">
        <w:rPr>
          <w:szCs w:val="20"/>
        </w:rPr>
        <w:t xml:space="preserve"> </w:t>
      </w:r>
      <w:r w:rsidR="00B52621">
        <w:rPr>
          <w:szCs w:val="20"/>
          <w:u w:val="single"/>
        </w:rPr>
        <w:t>enne uute platvormide käivitamist</w:t>
      </w:r>
      <w:r w:rsidR="00B52621" w:rsidRPr="00B52621">
        <w:rPr>
          <w:szCs w:val="20"/>
        </w:rPr>
        <w:t xml:space="preserve"> lubada või keelata oma loomingu kasutamist ning </w:t>
      </w:r>
      <w:r w:rsidR="00B52621">
        <w:rPr>
          <w:szCs w:val="20"/>
        </w:rPr>
        <w:t xml:space="preserve">saada </w:t>
      </w:r>
      <w:r w:rsidR="00362181">
        <w:rPr>
          <w:szCs w:val="20"/>
        </w:rPr>
        <w:t xml:space="preserve">selle </w:t>
      </w:r>
      <w:r w:rsidR="00B52621">
        <w:rPr>
          <w:szCs w:val="20"/>
        </w:rPr>
        <w:t xml:space="preserve">eest </w:t>
      </w:r>
      <w:r w:rsidR="00362181">
        <w:rPr>
          <w:szCs w:val="20"/>
        </w:rPr>
        <w:t>kohast ja proportsionaalset</w:t>
      </w:r>
      <w:r w:rsidR="00B52621">
        <w:rPr>
          <w:szCs w:val="20"/>
        </w:rPr>
        <w:t xml:space="preserve"> tasu. </w:t>
      </w:r>
    </w:p>
    <w:p w14:paraId="23E4614B" w14:textId="77777777" w:rsidR="00B45EFE" w:rsidRPr="00323BE6" w:rsidRDefault="00B45EFE" w:rsidP="00B45EFE">
      <w:pPr>
        <w:rPr>
          <w:szCs w:val="20"/>
        </w:rPr>
      </w:pPr>
    </w:p>
    <w:p w14:paraId="7AFCCDDA" w14:textId="07F3AE0C" w:rsidR="002F61F2" w:rsidRDefault="00AC07A4" w:rsidP="00CE1740">
      <w:pPr>
        <w:rPr>
          <w:szCs w:val="20"/>
        </w:rPr>
      </w:pPr>
      <w:r>
        <w:rPr>
          <w:szCs w:val="20"/>
        </w:rPr>
        <w:t>Lugupidamisega</w:t>
      </w:r>
    </w:p>
    <w:p w14:paraId="16490BCC" w14:textId="23184DF0" w:rsidR="009036C3" w:rsidRPr="009036C3" w:rsidRDefault="009036C3" w:rsidP="00CE1740">
      <w:pPr>
        <w:rPr>
          <w:i/>
          <w:iCs/>
          <w:szCs w:val="20"/>
        </w:rPr>
      </w:pPr>
      <w:r w:rsidRPr="009036C3">
        <w:rPr>
          <w:i/>
          <w:iCs/>
          <w:szCs w:val="20"/>
        </w:rPr>
        <w:t>/allkirjastatud digitaalselt/</w:t>
      </w:r>
    </w:p>
    <w:p w14:paraId="0B9F20BD" w14:textId="448F0A1B" w:rsidR="00AC07A4" w:rsidRPr="00250542" w:rsidRDefault="00AC07A4" w:rsidP="00CE1740">
      <w:pPr>
        <w:rPr>
          <w:szCs w:val="20"/>
        </w:rPr>
      </w:pPr>
      <w:r>
        <w:rPr>
          <w:szCs w:val="20"/>
        </w:rPr>
        <w:t>Mati Kaalep</w:t>
      </w:r>
    </w:p>
    <w:p w14:paraId="7D29142D" w14:textId="683C8A59" w:rsidR="00CE1740" w:rsidRPr="00CE1740" w:rsidRDefault="009036C3" w:rsidP="00CE1740">
      <w:r>
        <w:t>EAÜ tegevjuht</w:t>
      </w:r>
    </w:p>
    <w:sectPr w:rsidR="00CE1740" w:rsidRPr="00CE1740" w:rsidSect="00A55C1C">
      <w:footerReference w:type="default" r:id="rId10"/>
      <w:headerReference w:type="first" r:id="rId11"/>
      <w:footerReference w:type="first" r:id="rId12"/>
      <w:pgSz w:w="11906" w:h="16838" w:code="9"/>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EFCF6" w14:textId="77777777" w:rsidR="00D631CE" w:rsidRDefault="00D631CE" w:rsidP="00EC2011">
      <w:r>
        <w:separator/>
      </w:r>
    </w:p>
  </w:endnote>
  <w:endnote w:type="continuationSeparator" w:id="0">
    <w:p w14:paraId="57CC7947" w14:textId="77777777" w:rsidR="00D631CE" w:rsidRDefault="00D631CE" w:rsidP="00EC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embedRegular r:id="rId1" w:fontKey="{B2EE5CCB-D531-46AA-B111-65B6937A3831}"/>
    <w:embedBold r:id="rId2" w:fontKey="{847C796A-D870-437C-98DF-00A8BA8C6CBB}"/>
    <w:embedItalic r:id="rId3" w:fontKey="{03513B3F-0190-4CDA-86C4-0DE3B11A260B}"/>
    <w:embedBoldItalic r:id="rId4" w:fontKey="{62F53591-9011-4FCF-B0F6-AEB2C9E6BE59}"/>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5ED1" w14:textId="77777777" w:rsidR="00EC2011" w:rsidRDefault="00A04E00" w:rsidP="00EC2011">
    <w:pPr>
      <w:rPr>
        <w:sz w:val="16"/>
      </w:rPr>
    </w:pPr>
    <w:r>
      <w:rPr>
        <w:noProof/>
        <w:sz w:val="16"/>
      </w:rPr>
      <mc:AlternateContent>
        <mc:Choice Requires="wps">
          <w:drawing>
            <wp:anchor distT="0" distB="0" distL="114300" distR="114300" simplePos="0" relativeHeight="251658240" behindDoc="0" locked="0" layoutInCell="1" allowOverlap="1" wp14:anchorId="6D1240EB" wp14:editId="70516464">
              <wp:simplePos x="0" y="0"/>
              <wp:positionH relativeFrom="column">
                <wp:posOffset>-29210</wp:posOffset>
              </wp:positionH>
              <wp:positionV relativeFrom="paragraph">
                <wp:posOffset>52705</wp:posOffset>
              </wp:positionV>
              <wp:extent cx="5705475"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17028" id="_x0000_t32" coordsize="21600,21600" o:spt="32" o:oned="t" path="m,l21600,21600e" filled="f">
              <v:path arrowok="t" fillok="f" o:connecttype="none"/>
              <o:lock v:ext="edit" shapetype="t"/>
            </v:shapetype>
            <v:shape id="AutoShape 1" o:spid="_x0000_s1026" type="#_x0000_t32" style="position:absolute;margin-left:-2.3pt;margin-top:4.15pt;width:4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" strokecolor="black [3213]"/>
          </w:pict>
        </mc:Fallback>
      </mc:AlternateContent>
    </w:r>
  </w:p>
  <w:p w14:paraId="023E579D" w14:textId="77777777" w:rsidR="00EC2011" w:rsidRPr="00A55C1C" w:rsidRDefault="00EC2011" w:rsidP="00A55C1C">
    <w:pPr>
      <w:spacing w:after="0"/>
      <w:rPr>
        <w:sz w:val="18"/>
        <w:szCs w:val="18"/>
      </w:rPr>
    </w:pPr>
    <w:r w:rsidRPr="00A55C1C">
      <w:rPr>
        <w:sz w:val="18"/>
        <w:szCs w:val="18"/>
      </w:rPr>
      <w:t>Lille 13</w:t>
    </w:r>
    <w:r w:rsidRPr="00A55C1C">
      <w:rPr>
        <w:sz w:val="18"/>
        <w:szCs w:val="18"/>
      </w:rPr>
      <w:tab/>
    </w:r>
    <w:r w:rsidRPr="00A55C1C">
      <w:rPr>
        <w:sz w:val="18"/>
        <w:szCs w:val="18"/>
      </w:rPr>
      <w:tab/>
    </w:r>
    <w:r w:rsidRPr="00A55C1C">
      <w:rPr>
        <w:sz w:val="18"/>
        <w:szCs w:val="18"/>
      </w:rPr>
      <w:tab/>
    </w:r>
    <w:r w:rsidRPr="00A55C1C">
      <w:rPr>
        <w:sz w:val="18"/>
        <w:szCs w:val="18"/>
      </w:rPr>
      <w:tab/>
      <w:t>Tel:</w:t>
    </w:r>
    <w:r w:rsidRPr="00A55C1C">
      <w:rPr>
        <w:sz w:val="18"/>
        <w:szCs w:val="18"/>
      </w:rPr>
      <w:tab/>
      <w:t xml:space="preserve">(+372) 6684 360 </w:t>
    </w:r>
    <w:r w:rsidRPr="00A55C1C">
      <w:rPr>
        <w:sz w:val="18"/>
        <w:szCs w:val="18"/>
      </w:rPr>
      <w:tab/>
    </w:r>
    <w:r w:rsidRPr="00A55C1C">
      <w:rPr>
        <w:sz w:val="18"/>
        <w:szCs w:val="18"/>
      </w:rPr>
      <w:tab/>
      <w:t xml:space="preserve">Pank / Bank: SEB </w:t>
    </w:r>
  </w:p>
  <w:p w14:paraId="2CB3D3CA" w14:textId="77777777" w:rsidR="00EC2011" w:rsidRPr="00A55C1C" w:rsidRDefault="00EC2011" w:rsidP="00A55C1C">
    <w:pPr>
      <w:spacing w:after="0"/>
      <w:rPr>
        <w:sz w:val="18"/>
        <w:szCs w:val="18"/>
      </w:rPr>
    </w:pPr>
    <w:r w:rsidRPr="00A55C1C">
      <w:rPr>
        <w:sz w:val="18"/>
        <w:szCs w:val="18"/>
      </w:rPr>
      <w:t>10614 Tallinn, ESTONIA</w:t>
    </w:r>
    <w:r w:rsidRPr="00A55C1C">
      <w:rPr>
        <w:sz w:val="18"/>
        <w:szCs w:val="18"/>
      </w:rPr>
      <w:tab/>
    </w:r>
    <w:r w:rsidRPr="00A55C1C">
      <w:rPr>
        <w:sz w:val="18"/>
        <w:szCs w:val="18"/>
      </w:rPr>
      <w:tab/>
      <w:t>Fax:</w:t>
    </w:r>
    <w:r w:rsidRPr="00A55C1C">
      <w:rPr>
        <w:sz w:val="18"/>
        <w:szCs w:val="18"/>
      </w:rPr>
      <w:tab/>
      <w:t>(+372) 6684 361</w:t>
    </w:r>
    <w:r w:rsidRPr="00A55C1C">
      <w:rPr>
        <w:sz w:val="18"/>
        <w:szCs w:val="18"/>
      </w:rPr>
      <w:tab/>
    </w:r>
    <w:r w:rsidRPr="00A55C1C">
      <w:rPr>
        <w:sz w:val="18"/>
        <w:szCs w:val="18"/>
      </w:rPr>
      <w:tab/>
      <w:t>Tornimäe 2, 15010 Tallinn, ESTONIA</w:t>
    </w:r>
  </w:p>
  <w:p w14:paraId="09D0B73E" w14:textId="77777777" w:rsidR="00EC2011" w:rsidRPr="00A55C1C" w:rsidRDefault="00EC2011" w:rsidP="00A55C1C">
    <w:pPr>
      <w:spacing w:after="0"/>
      <w:rPr>
        <w:sz w:val="18"/>
        <w:szCs w:val="18"/>
      </w:rPr>
    </w:pPr>
    <w:r w:rsidRPr="00A55C1C">
      <w:rPr>
        <w:sz w:val="18"/>
        <w:szCs w:val="18"/>
      </w:rPr>
      <w:t>Reg.nr. 80004182</w:t>
    </w:r>
    <w:r w:rsidRPr="00A55C1C">
      <w:rPr>
        <w:sz w:val="18"/>
        <w:szCs w:val="18"/>
      </w:rPr>
      <w:tab/>
    </w:r>
    <w:r w:rsidRPr="00A55C1C">
      <w:rPr>
        <w:sz w:val="18"/>
        <w:szCs w:val="18"/>
      </w:rPr>
      <w:tab/>
    </w:r>
    <w:r w:rsidRPr="00A55C1C">
      <w:rPr>
        <w:sz w:val="18"/>
        <w:szCs w:val="18"/>
      </w:rPr>
      <w:tab/>
      <w:t>E-mail:</w:t>
    </w:r>
    <w:r w:rsidRPr="00A55C1C">
      <w:rPr>
        <w:sz w:val="18"/>
        <w:szCs w:val="18"/>
      </w:rPr>
      <w:tab/>
    </w:r>
    <w:hyperlink r:id="rId1" w:history="1">
      <w:r w:rsidR="008C5476" w:rsidRPr="00A55C1C">
        <w:rPr>
          <w:rStyle w:val="Hyperlink"/>
          <w:sz w:val="18"/>
          <w:szCs w:val="18"/>
        </w:rPr>
        <w:t>eau@eau.org</w:t>
      </w:r>
    </w:hyperlink>
    <w:r w:rsidR="008C5476" w:rsidRPr="00A55C1C">
      <w:rPr>
        <w:sz w:val="18"/>
        <w:szCs w:val="18"/>
      </w:rPr>
      <w:t xml:space="preserve"> </w:t>
    </w:r>
    <w:r w:rsidR="008C5476" w:rsidRPr="00A55C1C">
      <w:rPr>
        <w:sz w:val="18"/>
        <w:szCs w:val="18"/>
      </w:rPr>
      <w:tab/>
    </w:r>
    <w:r w:rsidR="008C5476" w:rsidRPr="00A55C1C">
      <w:rPr>
        <w:sz w:val="18"/>
        <w:szCs w:val="18"/>
      </w:rPr>
      <w:tab/>
      <w:t>IBAN: EE881010022000085006</w:t>
    </w:r>
  </w:p>
  <w:p w14:paraId="27127B40" w14:textId="77777777" w:rsidR="00EC2011" w:rsidRPr="00A55C1C" w:rsidRDefault="00EC2011" w:rsidP="00A55C1C">
    <w:pPr>
      <w:spacing w:after="0"/>
      <w:rPr>
        <w:sz w:val="18"/>
        <w:szCs w:val="18"/>
      </w:rPr>
    </w:pPr>
    <w:r w:rsidRPr="00A55C1C">
      <w:rPr>
        <w:sz w:val="18"/>
        <w:szCs w:val="18"/>
      </w:rPr>
      <w:tab/>
    </w:r>
    <w:r w:rsidRPr="00A55C1C">
      <w:rPr>
        <w:sz w:val="18"/>
        <w:szCs w:val="18"/>
      </w:rPr>
      <w:tab/>
    </w:r>
    <w:r w:rsidRPr="00A55C1C">
      <w:rPr>
        <w:sz w:val="18"/>
        <w:szCs w:val="18"/>
      </w:rPr>
      <w:tab/>
    </w:r>
    <w:r w:rsidRPr="00A55C1C">
      <w:rPr>
        <w:sz w:val="18"/>
        <w:szCs w:val="18"/>
      </w:rPr>
      <w:tab/>
    </w:r>
    <w:r w:rsidRPr="00A55C1C">
      <w:rPr>
        <w:sz w:val="18"/>
        <w:szCs w:val="18"/>
      </w:rPr>
      <w:tab/>
    </w:r>
    <w:r w:rsidRPr="00A55C1C">
      <w:rPr>
        <w:sz w:val="18"/>
        <w:szCs w:val="18"/>
      </w:rPr>
      <w:tab/>
    </w:r>
    <w:r w:rsidRPr="00A55C1C">
      <w:rPr>
        <w:sz w:val="18"/>
        <w:szCs w:val="18"/>
      </w:rPr>
      <w:tab/>
    </w:r>
    <w:r w:rsidRPr="00A55C1C">
      <w:rPr>
        <w:sz w:val="18"/>
        <w:szCs w:val="18"/>
      </w:rPr>
      <w:tab/>
    </w:r>
    <w:r w:rsidR="008C5476" w:rsidRPr="00A55C1C">
      <w:rPr>
        <w:sz w:val="18"/>
        <w:szCs w:val="18"/>
      </w:rPr>
      <w:t>VAT / KMKR nr. EE100559406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D132" w14:textId="77777777" w:rsidR="00A55C1C" w:rsidRPr="00A55C1C" w:rsidRDefault="00A55C1C" w:rsidP="00A55C1C">
    <w:pPr>
      <w:spacing w:after="80"/>
      <w:rPr>
        <w:sz w:val="16"/>
      </w:rPr>
    </w:pPr>
    <w:r w:rsidRPr="00A55C1C">
      <w:rPr>
        <w:noProof/>
        <w:sz w:val="16"/>
      </w:rPr>
      <mc:AlternateContent>
        <mc:Choice Requires="wps">
          <w:drawing>
            <wp:anchor distT="0" distB="0" distL="114300" distR="114300" simplePos="0" relativeHeight="251662336" behindDoc="0" locked="0" layoutInCell="1" allowOverlap="1" wp14:anchorId="41517F66" wp14:editId="6E914E48">
              <wp:simplePos x="0" y="0"/>
              <wp:positionH relativeFrom="column">
                <wp:posOffset>-29210</wp:posOffset>
              </wp:positionH>
              <wp:positionV relativeFrom="paragraph">
                <wp:posOffset>52705</wp:posOffset>
              </wp:positionV>
              <wp:extent cx="5705475"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ysClr val="windowText" lastClr="000000">
                            <a:lumMod val="100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E1B68" id="_x0000_t32" coordsize="21600,21600" o:spt="32" o:oned="t" path="m,l21600,21600e" filled="f">
              <v:path arrowok="t" fillok="f" o:connecttype="none"/>
              <o:lock v:ext="edit" shapetype="t"/>
            </v:shapetype>
            <v:shape id="AutoShape 1" o:spid="_x0000_s1026" type="#_x0000_t32" style="position:absolute;margin-left:-2.3pt;margin-top:4.15pt;width:44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"/>
          </w:pict>
        </mc:Fallback>
      </mc:AlternateContent>
    </w:r>
  </w:p>
  <w:p w14:paraId="485F5DE1" w14:textId="77777777" w:rsidR="00A55C1C" w:rsidRPr="00A55C1C" w:rsidRDefault="00A55C1C" w:rsidP="00A55C1C">
    <w:pPr>
      <w:spacing w:after="80"/>
      <w:rPr>
        <w:sz w:val="16"/>
      </w:rPr>
    </w:pPr>
    <w:r w:rsidRPr="00A55C1C">
      <w:rPr>
        <w:sz w:val="16"/>
      </w:rPr>
      <w:t>Lille 13</w:t>
    </w:r>
    <w:r w:rsidRPr="00A55C1C">
      <w:rPr>
        <w:sz w:val="16"/>
      </w:rPr>
      <w:tab/>
    </w:r>
    <w:r w:rsidRPr="00A55C1C">
      <w:rPr>
        <w:sz w:val="16"/>
      </w:rPr>
      <w:tab/>
    </w:r>
    <w:r w:rsidRPr="00A55C1C">
      <w:rPr>
        <w:sz w:val="16"/>
      </w:rPr>
      <w:tab/>
    </w:r>
    <w:r w:rsidRPr="00A55C1C">
      <w:rPr>
        <w:sz w:val="16"/>
      </w:rPr>
      <w:tab/>
      <w:t>Tel:</w:t>
    </w:r>
    <w:r w:rsidRPr="00A55C1C">
      <w:rPr>
        <w:sz w:val="16"/>
      </w:rPr>
      <w:tab/>
      <w:t xml:space="preserve">(+372) 6684 360 </w:t>
    </w:r>
    <w:r w:rsidRPr="00A55C1C">
      <w:rPr>
        <w:sz w:val="16"/>
      </w:rPr>
      <w:tab/>
    </w:r>
    <w:r w:rsidRPr="00A55C1C">
      <w:rPr>
        <w:sz w:val="16"/>
      </w:rPr>
      <w:tab/>
      <w:t xml:space="preserve">Pank / Bank: SEB </w:t>
    </w:r>
  </w:p>
  <w:p w14:paraId="0DA15E1A" w14:textId="77777777" w:rsidR="00A55C1C" w:rsidRPr="00A55C1C" w:rsidRDefault="00A55C1C" w:rsidP="00A55C1C">
    <w:pPr>
      <w:spacing w:after="80"/>
      <w:rPr>
        <w:sz w:val="16"/>
      </w:rPr>
    </w:pPr>
    <w:r w:rsidRPr="00A55C1C">
      <w:rPr>
        <w:sz w:val="16"/>
      </w:rPr>
      <w:t>10614 Tallinn, ESTONIA</w:t>
    </w:r>
    <w:r w:rsidRPr="00A55C1C">
      <w:rPr>
        <w:sz w:val="16"/>
      </w:rPr>
      <w:tab/>
    </w:r>
    <w:r w:rsidRPr="00A55C1C">
      <w:rPr>
        <w:sz w:val="16"/>
      </w:rPr>
      <w:tab/>
      <w:t>Fax:</w:t>
    </w:r>
    <w:r w:rsidRPr="00A55C1C">
      <w:rPr>
        <w:sz w:val="16"/>
      </w:rPr>
      <w:tab/>
      <w:t>(+372) 6684 361</w:t>
    </w:r>
    <w:r w:rsidRPr="00A55C1C">
      <w:rPr>
        <w:sz w:val="16"/>
      </w:rPr>
      <w:tab/>
    </w:r>
    <w:r w:rsidRPr="00A55C1C">
      <w:rPr>
        <w:sz w:val="16"/>
      </w:rPr>
      <w:tab/>
      <w:t>Tornimäe 2, 15010 Tallinn, ESTONIA</w:t>
    </w:r>
  </w:p>
  <w:p w14:paraId="02A3CB5D" w14:textId="77777777" w:rsidR="00A55C1C" w:rsidRPr="00A55C1C" w:rsidRDefault="00A55C1C" w:rsidP="00A55C1C">
    <w:pPr>
      <w:spacing w:after="80"/>
      <w:rPr>
        <w:sz w:val="16"/>
      </w:rPr>
    </w:pPr>
    <w:r w:rsidRPr="00A55C1C">
      <w:rPr>
        <w:sz w:val="16"/>
      </w:rPr>
      <w:t>Reg.nr. 80004182</w:t>
    </w:r>
    <w:r w:rsidRPr="00A55C1C">
      <w:rPr>
        <w:sz w:val="16"/>
      </w:rPr>
      <w:tab/>
    </w:r>
    <w:r w:rsidRPr="00A55C1C">
      <w:rPr>
        <w:sz w:val="16"/>
      </w:rPr>
      <w:tab/>
    </w:r>
    <w:r w:rsidRPr="00A55C1C">
      <w:rPr>
        <w:sz w:val="16"/>
      </w:rPr>
      <w:tab/>
      <w:t>E-mail:</w:t>
    </w:r>
    <w:r w:rsidRPr="00A55C1C">
      <w:rPr>
        <w:sz w:val="16"/>
      </w:rPr>
      <w:tab/>
      <w:t>eau@eau.org</w:t>
    </w:r>
    <w:r w:rsidRPr="00A55C1C">
      <w:rPr>
        <w:sz w:val="16"/>
      </w:rPr>
      <w:tab/>
    </w:r>
    <w:r w:rsidRPr="00A55C1C">
      <w:rPr>
        <w:sz w:val="16"/>
      </w:rPr>
      <w:tab/>
      <w:t>IBAN: EE881010022000085006</w:t>
    </w:r>
  </w:p>
  <w:p w14:paraId="60BD5FF0" w14:textId="77777777" w:rsidR="00A55C1C" w:rsidRPr="00E02959" w:rsidRDefault="00A55C1C" w:rsidP="00E02959">
    <w:pPr>
      <w:spacing w:after="80"/>
      <w:rPr>
        <w:sz w:val="16"/>
      </w:rPr>
    </w:pPr>
    <w:r w:rsidRPr="00A55C1C">
      <w:rPr>
        <w:sz w:val="16"/>
      </w:rPr>
      <w:tab/>
    </w:r>
    <w:r w:rsidRPr="00A55C1C">
      <w:rPr>
        <w:sz w:val="16"/>
      </w:rPr>
      <w:tab/>
    </w:r>
    <w:r w:rsidRPr="00A55C1C">
      <w:rPr>
        <w:sz w:val="16"/>
      </w:rPr>
      <w:tab/>
    </w:r>
    <w:r w:rsidRPr="00A55C1C">
      <w:rPr>
        <w:sz w:val="16"/>
      </w:rPr>
      <w:tab/>
    </w:r>
    <w:r w:rsidRPr="00A55C1C">
      <w:rPr>
        <w:sz w:val="16"/>
      </w:rPr>
      <w:tab/>
    </w:r>
    <w:r w:rsidRPr="00A55C1C">
      <w:rPr>
        <w:sz w:val="16"/>
      </w:rPr>
      <w:tab/>
    </w:r>
    <w:r w:rsidRPr="00A55C1C">
      <w:rPr>
        <w:sz w:val="16"/>
      </w:rPr>
      <w:tab/>
    </w:r>
    <w:r w:rsidRPr="00A55C1C">
      <w:rPr>
        <w:sz w:val="16"/>
      </w:rPr>
      <w:tab/>
      <w:t>KMKR nr /VAT. EE100559406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E715" w14:textId="77777777" w:rsidR="00D631CE" w:rsidRDefault="00D631CE" w:rsidP="00EC2011">
      <w:r>
        <w:separator/>
      </w:r>
    </w:p>
  </w:footnote>
  <w:footnote w:type="continuationSeparator" w:id="0">
    <w:p w14:paraId="0807AC4D" w14:textId="77777777" w:rsidR="00D631CE" w:rsidRDefault="00D631CE" w:rsidP="00EC2011">
      <w:r>
        <w:continuationSeparator/>
      </w:r>
    </w:p>
  </w:footnote>
  <w:footnote w:id="1">
    <w:p w14:paraId="580E81F3" w14:textId="3695B823" w:rsidR="002E03FF" w:rsidRDefault="002E03FF" w:rsidP="0064098D">
      <w:pPr>
        <w:pStyle w:val="FootnoteText"/>
        <w:jc w:val="left"/>
      </w:pPr>
      <w:r>
        <w:rPr>
          <w:rStyle w:val="FootnoteReference"/>
        </w:rPr>
        <w:footnoteRef/>
      </w:r>
      <w:r>
        <w:t xml:space="preserve"> </w:t>
      </w:r>
      <w:proofErr w:type="spellStart"/>
      <w:r>
        <w:t>Yle</w:t>
      </w:r>
      <w:proofErr w:type="spellEnd"/>
      <w:r>
        <w:t xml:space="preserve"> </w:t>
      </w:r>
      <w:proofErr w:type="spellStart"/>
      <w:r>
        <w:t>Annual</w:t>
      </w:r>
      <w:proofErr w:type="spellEnd"/>
      <w:r>
        <w:t xml:space="preserve"> </w:t>
      </w:r>
      <w:proofErr w:type="spellStart"/>
      <w:r>
        <w:t>Report</w:t>
      </w:r>
      <w:proofErr w:type="spellEnd"/>
      <w:r>
        <w:t xml:space="preserve"> 2023, lk 8</w:t>
      </w:r>
      <w:r w:rsidR="0064098D">
        <w:t xml:space="preserve">, </w:t>
      </w:r>
      <w:hyperlink r:id="rId1" w:history="1">
        <w:r w:rsidR="0064098D" w:rsidRPr="008262F3">
          <w:rPr>
            <w:rStyle w:val="Hyperlink"/>
          </w:rPr>
          <w:t>https://drive.google.com/file/d/1wkBa5zWLGC3hh2FUwWHfFG9Vd8jHXMbg/view</w:t>
        </w:r>
      </w:hyperlink>
      <w:r w:rsidR="006409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F698" w14:textId="77777777" w:rsidR="00A55C1C" w:rsidRDefault="00A55C1C">
    <w:pPr>
      <w:pStyle w:val="Header"/>
    </w:pPr>
  </w:p>
  <w:p w14:paraId="2602FEAF" w14:textId="77777777" w:rsidR="00A55C1C" w:rsidRDefault="005B054E">
    <w:pPr>
      <w:pStyle w:val="Header"/>
    </w:pPr>
    <w:r w:rsidRPr="00EE2837">
      <w:rPr>
        <w:noProof/>
      </w:rPr>
      <w:drawing>
        <wp:anchor distT="0" distB="0" distL="114300" distR="114300" simplePos="0" relativeHeight="251660288" behindDoc="0" locked="0" layoutInCell="1" allowOverlap="1" wp14:anchorId="7D853541" wp14:editId="7A58F239">
          <wp:simplePos x="0" y="0"/>
          <wp:positionH relativeFrom="margin">
            <wp:align>left</wp:align>
          </wp:positionH>
          <wp:positionV relativeFrom="margin">
            <wp:posOffset>-238125</wp:posOffset>
          </wp:positionV>
          <wp:extent cx="1555200" cy="723600"/>
          <wp:effectExtent l="0" t="0" r="6985" b="635"/>
          <wp:wrapSquare wrapText="bothSides"/>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2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saveSubsetFonts/>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42"/>
    <w:rsid w:val="00034D61"/>
    <w:rsid w:val="0004542F"/>
    <w:rsid w:val="000678C4"/>
    <w:rsid w:val="000A2682"/>
    <w:rsid w:val="000E5CB3"/>
    <w:rsid w:val="00124304"/>
    <w:rsid w:val="00183226"/>
    <w:rsid w:val="001D2CB1"/>
    <w:rsid w:val="001F667F"/>
    <w:rsid w:val="001F7EB6"/>
    <w:rsid w:val="00207C13"/>
    <w:rsid w:val="00215F55"/>
    <w:rsid w:val="00236C2F"/>
    <w:rsid w:val="00250542"/>
    <w:rsid w:val="00261E07"/>
    <w:rsid w:val="00283EC4"/>
    <w:rsid w:val="00293036"/>
    <w:rsid w:val="002A2604"/>
    <w:rsid w:val="002D7896"/>
    <w:rsid w:val="002E03FF"/>
    <w:rsid w:val="002F61F2"/>
    <w:rsid w:val="00323BE6"/>
    <w:rsid w:val="0033441B"/>
    <w:rsid w:val="0035737B"/>
    <w:rsid w:val="00362181"/>
    <w:rsid w:val="00367A46"/>
    <w:rsid w:val="003853CA"/>
    <w:rsid w:val="003A2CAE"/>
    <w:rsid w:val="003B6F84"/>
    <w:rsid w:val="003C23EE"/>
    <w:rsid w:val="003D311A"/>
    <w:rsid w:val="003F4EDA"/>
    <w:rsid w:val="003F6612"/>
    <w:rsid w:val="00415160"/>
    <w:rsid w:val="004270B2"/>
    <w:rsid w:val="00436BA0"/>
    <w:rsid w:val="004A11E1"/>
    <w:rsid w:val="004A4B53"/>
    <w:rsid w:val="004C066F"/>
    <w:rsid w:val="0053232B"/>
    <w:rsid w:val="0059582A"/>
    <w:rsid w:val="00595E23"/>
    <w:rsid w:val="005B054E"/>
    <w:rsid w:val="005C0ADA"/>
    <w:rsid w:val="0064098D"/>
    <w:rsid w:val="006A77B1"/>
    <w:rsid w:val="007470CA"/>
    <w:rsid w:val="0076628D"/>
    <w:rsid w:val="00794C5A"/>
    <w:rsid w:val="007C058C"/>
    <w:rsid w:val="007F019C"/>
    <w:rsid w:val="00836526"/>
    <w:rsid w:val="00863C2B"/>
    <w:rsid w:val="00867516"/>
    <w:rsid w:val="00871F19"/>
    <w:rsid w:val="0089080F"/>
    <w:rsid w:val="008C5476"/>
    <w:rsid w:val="009036C3"/>
    <w:rsid w:val="009302DA"/>
    <w:rsid w:val="009372AD"/>
    <w:rsid w:val="00952ECE"/>
    <w:rsid w:val="0098243B"/>
    <w:rsid w:val="009E31F6"/>
    <w:rsid w:val="009E3B1F"/>
    <w:rsid w:val="009F4168"/>
    <w:rsid w:val="00A04E00"/>
    <w:rsid w:val="00A55C1C"/>
    <w:rsid w:val="00AB4C86"/>
    <w:rsid w:val="00AC07A4"/>
    <w:rsid w:val="00AC279D"/>
    <w:rsid w:val="00AF6B40"/>
    <w:rsid w:val="00AF7866"/>
    <w:rsid w:val="00B11711"/>
    <w:rsid w:val="00B23145"/>
    <w:rsid w:val="00B34F65"/>
    <w:rsid w:val="00B45EFE"/>
    <w:rsid w:val="00B52621"/>
    <w:rsid w:val="00B9241A"/>
    <w:rsid w:val="00B92EE6"/>
    <w:rsid w:val="00C34BC3"/>
    <w:rsid w:val="00C464C6"/>
    <w:rsid w:val="00CE1740"/>
    <w:rsid w:val="00D035FF"/>
    <w:rsid w:val="00D365A7"/>
    <w:rsid w:val="00D40670"/>
    <w:rsid w:val="00D50D8F"/>
    <w:rsid w:val="00D631CE"/>
    <w:rsid w:val="00DA03F1"/>
    <w:rsid w:val="00DD1352"/>
    <w:rsid w:val="00E02959"/>
    <w:rsid w:val="00E21F35"/>
    <w:rsid w:val="00E34057"/>
    <w:rsid w:val="00E80183"/>
    <w:rsid w:val="00E866F6"/>
    <w:rsid w:val="00E9626A"/>
    <w:rsid w:val="00EC2011"/>
    <w:rsid w:val="00EE7834"/>
    <w:rsid w:val="00F37C3E"/>
    <w:rsid w:val="00F74158"/>
    <w:rsid w:val="00F80A5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7D294"/>
  <w15:chartTrackingRefBased/>
  <w15:docId w15:val="{826D43CF-1C32-42FA-AFA6-434F0BEC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12"/>
    <w:pPr>
      <w:spacing w:after="200" w:line="276" w:lineRule="auto"/>
      <w:jc w:val="both"/>
    </w:pPr>
    <w:rPr>
      <w:rFonts w:ascii="Roboto" w:hAnsi="Roboto"/>
      <w:szCs w:val="24"/>
      <w:lang w:eastAsia="en-US"/>
    </w:rPr>
  </w:style>
  <w:style w:type="paragraph" w:styleId="Heading1">
    <w:name w:val="heading 1"/>
    <w:next w:val="Normal"/>
    <w:qFormat/>
    <w:rsid w:val="00D50D8F"/>
    <w:pPr>
      <w:keepNext/>
      <w:spacing w:after="200" w:line="276" w:lineRule="auto"/>
      <w:outlineLvl w:val="0"/>
    </w:pPr>
    <w:rPr>
      <w:rFonts w:ascii="Roboto" w:hAnsi="Roboto"/>
      <w:b/>
      <w:bCs/>
      <w:szCs w:val="24"/>
      <w:lang w:eastAsia="en-US"/>
    </w:rPr>
  </w:style>
  <w:style w:type="paragraph" w:styleId="Heading2">
    <w:name w:val="heading 2"/>
    <w:next w:val="Normal"/>
    <w:link w:val="Heading2Char"/>
    <w:uiPriority w:val="9"/>
    <w:unhideWhenUsed/>
    <w:qFormat/>
    <w:rsid w:val="00D50D8F"/>
    <w:pPr>
      <w:keepNext/>
      <w:keepLines/>
      <w:spacing w:after="200" w:line="276" w:lineRule="auto"/>
      <w:outlineLvl w:val="1"/>
    </w:pPr>
    <w:rPr>
      <w:rFonts w:ascii="Roboto" w:eastAsiaTheme="majorEastAsia" w:hAnsi="Roboto" w:cstheme="majorBidi"/>
      <w:b/>
      <w:szCs w:val="26"/>
      <w:lang w:eastAsia="en-US"/>
    </w:rPr>
  </w:style>
  <w:style w:type="paragraph" w:styleId="Heading3">
    <w:name w:val="heading 3"/>
    <w:next w:val="Normal"/>
    <w:link w:val="Heading3Char"/>
    <w:uiPriority w:val="9"/>
    <w:unhideWhenUsed/>
    <w:qFormat/>
    <w:rsid w:val="00D50D8F"/>
    <w:pPr>
      <w:keepNext/>
      <w:keepLines/>
      <w:spacing w:after="200" w:line="276" w:lineRule="auto"/>
      <w:outlineLvl w:val="2"/>
    </w:pPr>
    <w:rPr>
      <w:rFonts w:ascii="Roboto" w:eastAsiaTheme="majorEastAsia" w:hAnsi="Roboto" w:cstheme="majorBidi"/>
      <w:szCs w:val="24"/>
      <w:lang w:eastAsia="en-US"/>
    </w:rPr>
  </w:style>
  <w:style w:type="paragraph" w:styleId="Heading4">
    <w:name w:val="heading 4"/>
    <w:next w:val="Normal"/>
    <w:link w:val="Heading4Char"/>
    <w:uiPriority w:val="9"/>
    <w:semiHidden/>
    <w:unhideWhenUsed/>
    <w:qFormat/>
    <w:rsid w:val="00D50D8F"/>
    <w:pPr>
      <w:keepNext/>
      <w:keepLines/>
      <w:spacing w:after="200" w:line="276" w:lineRule="auto"/>
      <w:outlineLvl w:val="3"/>
    </w:pPr>
    <w:rPr>
      <w:rFonts w:ascii="Roboto" w:eastAsiaTheme="majorEastAsia" w:hAnsi="Roboto" w:cstheme="majorBid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Caption">
    <w:name w:val="caption"/>
    <w:basedOn w:val="Normal"/>
    <w:next w:val="Normal"/>
    <w:rsid w:val="00D40670"/>
    <w:rPr>
      <w:b/>
      <w:bCs/>
      <w:szCs w:val="20"/>
    </w:rPr>
  </w:style>
  <w:style w:type="character" w:styleId="Hyperlink">
    <w:name w:val="Hyperlink"/>
    <w:semiHidden/>
    <w:rPr>
      <w:color w:val="0000FF"/>
      <w:u w:val="single"/>
    </w:rPr>
  </w:style>
  <w:style w:type="paragraph" w:styleId="BodyText">
    <w:name w:val="Body Text"/>
    <w:basedOn w:val="Normal"/>
    <w:semiHidden/>
    <w:rPr>
      <w:sz w:val="16"/>
    </w:rPr>
  </w:style>
  <w:style w:type="paragraph" w:styleId="Header">
    <w:name w:val="header"/>
    <w:basedOn w:val="Normal"/>
    <w:link w:val="HeaderChar"/>
    <w:uiPriority w:val="99"/>
    <w:unhideWhenUsed/>
    <w:rsid w:val="00EC2011"/>
    <w:pPr>
      <w:tabs>
        <w:tab w:val="center" w:pos="4536"/>
        <w:tab w:val="right" w:pos="9072"/>
      </w:tabs>
    </w:pPr>
  </w:style>
  <w:style w:type="character" w:customStyle="1" w:styleId="HeaderChar">
    <w:name w:val="Header Char"/>
    <w:basedOn w:val="DefaultParagraphFont"/>
    <w:link w:val="Header"/>
    <w:uiPriority w:val="99"/>
    <w:rsid w:val="00EC2011"/>
    <w:rPr>
      <w:sz w:val="24"/>
      <w:szCs w:val="24"/>
      <w:lang w:eastAsia="en-US"/>
    </w:rPr>
  </w:style>
  <w:style w:type="paragraph" w:styleId="Footer">
    <w:name w:val="footer"/>
    <w:basedOn w:val="Normal"/>
    <w:link w:val="FooterChar"/>
    <w:uiPriority w:val="99"/>
    <w:unhideWhenUsed/>
    <w:rsid w:val="00EC2011"/>
    <w:pPr>
      <w:tabs>
        <w:tab w:val="center" w:pos="4536"/>
        <w:tab w:val="right" w:pos="9072"/>
      </w:tabs>
    </w:pPr>
  </w:style>
  <w:style w:type="character" w:customStyle="1" w:styleId="FooterChar">
    <w:name w:val="Footer Char"/>
    <w:basedOn w:val="DefaultParagraphFont"/>
    <w:link w:val="Footer"/>
    <w:uiPriority w:val="99"/>
    <w:rsid w:val="00EC2011"/>
    <w:rPr>
      <w:sz w:val="24"/>
      <w:szCs w:val="24"/>
      <w:lang w:eastAsia="en-US"/>
    </w:rPr>
  </w:style>
  <w:style w:type="character" w:styleId="Emphasis">
    <w:name w:val="Emphasis"/>
    <w:basedOn w:val="DefaultParagraphFont"/>
    <w:uiPriority w:val="20"/>
    <w:rsid w:val="009E3B1F"/>
    <w:rPr>
      <w:rFonts w:ascii="Roboto" w:hAnsi="Roboto"/>
      <w:i/>
      <w:iCs/>
    </w:rPr>
  </w:style>
  <w:style w:type="character" w:customStyle="1" w:styleId="Heading2Char">
    <w:name w:val="Heading 2 Char"/>
    <w:basedOn w:val="DefaultParagraphFont"/>
    <w:link w:val="Heading2"/>
    <w:uiPriority w:val="9"/>
    <w:rsid w:val="00D50D8F"/>
    <w:rPr>
      <w:rFonts w:ascii="Roboto" w:eastAsiaTheme="majorEastAsia" w:hAnsi="Roboto" w:cstheme="majorBidi"/>
      <w:b/>
      <w:szCs w:val="26"/>
      <w:lang w:eastAsia="en-US"/>
    </w:rPr>
  </w:style>
  <w:style w:type="paragraph" w:styleId="Title">
    <w:name w:val="Title"/>
    <w:next w:val="Normal"/>
    <w:link w:val="TitleChar"/>
    <w:uiPriority w:val="10"/>
    <w:qFormat/>
    <w:rsid w:val="00D50D8F"/>
    <w:pPr>
      <w:spacing w:after="200" w:line="276" w:lineRule="auto"/>
      <w:contextualSpacing/>
      <w:jc w:val="center"/>
    </w:pPr>
    <w:rPr>
      <w:rFonts w:ascii="Roboto" w:eastAsiaTheme="majorEastAsia" w:hAnsi="Roboto" w:cstheme="majorBidi"/>
      <w:b/>
      <w:spacing w:val="-10"/>
      <w:kern w:val="28"/>
      <w:sz w:val="26"/>
      <w:szCs w:val="56"/>
      <w:lang w:eastAsia="en-US"/>
    </w:rPr>
  </w:style>
  <w:style w:type="character" w:customStyle="1" w:styleId="TitleChar">
    <w:name w:val="Title Char"/>
    <w:basedOn w:val="DefaultParagraphFont"/>
    <w:link w:val="Title"/>
    <w:uiPriority w:val="10"/>
    <w:rsid w:val="00D50D8F"/>
    <w:rPr>
      <w:rFonts w:ascii="Roboto" w:eastAsiaTheme="majorEastAsia" w:hAnsi="Roboto" w:cstheme="majorBidi"/>
      <w:b/>
      <w:spacing w:val="-10"/>
      <w:kern w:val="28"/>
      <w:sz w:val="26"/>
      <w:szCs w:val="56"/>
      <w:lang w:eastAsia="en-US"/>
    </w:rPr>
  </w:style>
  <w:style w:type="paragraph" w:styleId="Subtitle">
    <w:name w:val="Subtitle"/>
    <w:basedOn w:val="Normal"/>
    <w:next w:val="Normal"/>
    <w:link w:val="SubtitleChar"/>
    <w:uiPriority w:val="11"/>
    <w:rsid w:val="009E3B1F"/>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E3B1F"/>
    <w:rPr>
      <w:rFonts w:ascii="Roboto" w:eastAsiaTheme="minorEastAsia" w:hAnsi="Roboto" w:cstheme="minorBidi"/>
      <w:color w:val="5A5A5A" w:themeColor="text1" w:themeTint="A5"/>
      <w:spacing w:val="15"/>
      <w:sz w:val="22"/>
      <w:szCs w:val="22"/>
      <w:lang w:eastAsia="en-US"/>
    </w:rPr>
  </w:style>
  <w:style w:type="character" w:styleId="SubtleEmphasis">
    <w:name w:val="Subtle Emphasis"/>
    <w:basedOn w:val="DefaultParagraphFont"/>
    <w:uiPriority w:val="19"/>
    <w:rsid w:val="009E3B1F"/>
    <w:rPr>
      <w:rFonts w:ascii="Roboto" w:hAnsi="Roboto"/>
      <w:i/>
      <w:iCs/>
      <w:color w:val="404040" w:themeColor="text1" w:themeTint="BF"/>
    </w:rPr>
  </w:style>
  <w:style w:type="character" w:styleId="IntenseEmphasis">
    <w:name w:val="Intense Emphasis"/>
    <w:basedOn w:val="DefaultParagraphFont"/>
    <w:uiPriority w:val="21"/>
    <w:rsid w:val="009E3B1F"/>
    <w:rPr>
      <w:rFonts w:ascii="Roboto" w:hAnsi="Roboto"/>
      <w:i/>
      <w:iCs/>
      <w:color w:val="4472C4" w:themeColor="accent1"/>
    </w:rPr>
  </w:style>
  <w:style w:type="character" w:styleId="Strong">
    <w:name w:val="Strong"/>
    <w:basedOn w:val="DefaultParagraphFont"/>
    <w:uiPriority w:val="22"/>
    <w:rsid w:val="009E3B1F"/>
    <w:rPr>
      <w:rFonts w:ascii="Roboto" w:hAnsi="Roboto"/>
      <w:b/>
      <w:bCs/>
    </w:rPr>
  </w:style>
  <w:style w:type="character" w:styleId="SubtleReference">
    <w:name w:val="Subtle Reference"/>
    <w:basedOn w:val="DefaultParagraphFont"/>
    <w:uiPriority w:val="31"/>
    <w:rsid w:val="009E3B1F"/>
    <w:rPr>
      <w:rFonts w:ascii="Roboto" w:hAnsi="Roboto"/>
      <w:smallCaps/>
      <w:color w:val="5A5A5A" w:themeColor="text1" w:themeTint="A5"/>
    </w:rPr>
  </w:style>
  <w:style w:type="character" w:styleId="IntenseReference">
    <w:name w:val="Intense Reference"/>
    <w:basedOn w:val="DefaultParagraphFont"/>
    <w:uiPriority w:val="32"/>
    <w:rsid w:val="009E3B1F"/>
    <w:rPr>
      <w:rFonts w:ascii="Roboto" w:hAnsi="Roboto"/>
      <w:b/>
      <w:bCs/>
      <w:smallCaps/>
      <w:color w:val="4472C4" w:themeColor="accent1"/>
      <w:spacing w:val="5"/>
    </w:rPr>
  </w:style>
  <w:style w:type="character" w:styleId="BookTitle">
    <w:name w:val="Book Title"/>
    <w:basedOn w:val="DefaultParagraphFont"/>
    <w:uiPriority w:val="33"/>
    <w:rsid w:val="009E3B1F"/>
    <w:rPr>
      <w:rFonts w:ascii="Roboto" w:hAnsi="Roboto"/>
      <w:b/>
      <w:bCs/>
      <w:i/>
      <w:iCs/>
      <w:spacing w:val="5"/>
    </w:rPr>
  </w:style>
  <w:style w:type="paragraph" w:styleId="ListParagraph">
    <w:name w:val="List Paragraph"/>
    <w:basedOn w:val="Normal"/>
    <w:uiPriority w:val="34"/>
    <w:rsid w:val="009E3B1F"/>
    <w:pPr>
      <w:ind w:left="720"/>
      <w:contextualSpacing/>
    </w:pPr>
  </w:style>
  <w:style w:type="character" w:customStyle="1" w:styleId="Heading3Char">
    <w:name w:val="Heading 3 Char"/>
    <w:basedOn w:val="DefaultParagraphFont"/>
    <w:link w:val="Heading3"/>
    <w:uiPriority w:val="9"/>
    <w:rsid w:val="00D50D8F"/>
    <w:rPr>
      <w:rFonts w:ascii="Roboto" w:eastAsiaTheme="majorEastAsia" w:hAnsi="Roboto" w:cstheme="majorBidi"/>
      <w:szCs w:val="24"/>
      <w:lang w:eastAsia="en-US"/>
    </w:rPr>
  </w:style>
  <w:style w:type="character" w:customStyle="1" w:styleId="Heading4Char">
    <w:name w:val="Heading 4 Char"/>
    <w:basedOn w:val="DefaultParagraphFont"/>
    <w:link w:val="Heading4"/>
    <w:uiPriority w:val="9"/>
    <w:semiHidden/>
    <w:rsid w:val="00D50D8F"/>
    <w:rPr>
      <w:rFonts w:ascii="Roboto" w:eastAsiaTheme="majorEastAsia" w:hAnsi="Roboto" w:cstheme="majorBidi"/>
      <w:iCs/>
      <w:szCs w:val="24"/>
      <w:lang w:eastAsia="en-US"/>
    </w:rPr>
  </w:style>
  <w:style w:type="character" w:styleId="UnresolvedMention">
    <w:name w:val="Unresolved Mention"/>
    <w:basedOn w:val="DefaultParagraphFont"/>
    <w:uiPriority w:val="99"/>
    <w:semiHidden/>
    <w:unhideWhenUsed/>
    <w:rsid w:val="008C5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kul.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mailto:eau@eau.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wkBa5zWLGC3hh2FUwWHfFG9Vd8jHXMbg/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6878-B863-483D-85C2-9F3D56EA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823</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ERR seaduse VTK</vt:lpstr>
      <vt:lpstr>blankett</vt:lpstr>
    </vt:vector>
  </TitlesOfParts>
  <Company>EAÜ</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 seaduse VTK</dc:title>
  <dc:subject/>
  <dc:creator>Anne-Ly</dc:creator>
  <cp:keywords/>
  <dc:description/>
  <cp:lastModifiedBy>Mati Kaalep</cp:lastModifiedBy>
  <cp:revision>6</cp:revision>
  <cp:lastPrinted>2007-06-18T12:25:00Z</cp:lastPrinted>
  <dcterms:created xsi:type="dcterms:W3CDTF">2024-05-31T06:20:00Z</dcterms:created>
  <dcterms:modified xsi:type="dcterms:W3CDTF">2024-06-04T06:49:00Z</dcterms:modified>
</cp:coreProperties>
</file>