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B051" w14:textId="79140CA7" w:rsidR="006701B5" w:rsidRPr="00073395" w:rsidRDefault="006701B5" w:rsidP="006701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73395">
        <w:rPr>
          <w:rFonts w:ascii="Times New Roman" w:eastAsia="Times New Roman" w:hAnsi="Times New Roman" w:cs="Times New Roman"/>
          <w:b/>
          <w:bCs/>
        </w:rPr>
        <w:t>Taotlusvorm</w:t>
      </w:r>
    </w:p>
    <w:p w14:paraId="6D56A3F3" w14:textId="77777777" w:rsidR="006701B5" w:rsidRPr="00073395" w:rsidRDefault="006701B5" w:rsidP="006701B5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01E9FD9E" w14:textId="15398C5B" w:rsidR="006701B5" w:rsidRPr="00073395" w:rsidRDefault="006701B5" w:rsidP="2599EC0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73395">
        <w:rPr>
          <w:rFonts w:ascii="Times New Roman" w:eastAsia="Times New Roman" w:hAnsi="Times New Roman" w:cs="Times New Roman"/>
        </w:rPr>
        <w:t xml:space="preserve">Koostatud </w:t>
      </w:r>
      <w:r w:rsidR="08700CEA" w:rsidRPr="00073395">
        <w:rPr>
          <w:rFonts w:ascii="Times New Roman" w:eastAsia="Times New Roman" w:hAnsi="Times New Roman" w:cs="Times New Roman"/>
        </w:rPr>
        <w:t>j</w:t>
      </w:r>
      <w:r w:rsidRPr="00073395">
        <w:rPr>
          <w:rFonts w:ascii="Times New Roman" w:eastAsia="Times New Roman" w:hAnsi="Times New Roman" w:cs="Times New Roman"/>
        </w:rPr>
        <w:t xml:space="preserve">ustiits- ja </w:t>
      </w:r>
      <w:r w:rsidR="6EC68758" w:rsidRPr="00073395">
        <w:rPr>
          <w:rFonts w:ascii="Times New Roman" w:eastAsia="Times New Roman" w:hAnsi="Times New Roman" w:cs="Times New Roman"/>
        </w:rPr>
        <w:t>d</w:t>
      </w:r>
      <w:r w:rsidRPr="00073395">
        <w:rPr>
          <w:rFonts w:ascii="Times New Roman" w:eastAsia="Times New Roman" w:hAnsi="Times New Roman" w:cs="Times New Roman"/>
        </w:rPr>
        <w:t xml:space="preserve">igiministri </w:t>
      </w:r>
      <w:r w:rsidR="02661069" w:rsidRPr="00073395">
        <w:rPr>
          <w:rFonts w:ascii="Times New Roman" w:eastAsia="Times New Roman" w:hAnsi="Times New Roman" w:cs="Times New Roman"/>
        </w:rPr>
        <w:t>18</w:t>
      </w:r>
      <w:r w:rsidR="13A5C586" w:rsidRPr="00073395">
        <w:rPr>
          <w:rFonts w:ascii="Times New Roman" w:eastAsia="Times New Roman" w:hAnsi="Times New Roman" w:cs="Times New Roman"/>
        </w:rPr>
        <w:t>.0</w:t>
      </w:r>
      <w:r w:rsidR="79575AE8" w:rsidRPr="00073395">
        <w:rPr>
          <w:rFonts w:ascii="Times New Roman" w:eastAsia="Times New Roman" w:hAnsi="Times New Roman" w:cs="Times New Roman"/>
        </w:rPr>
        <w:t>5</w:t>
      </w:r>
      <w:r w:rsidR="13A5C586" w:rsidRPr="00073395">
        <w:rPr>
          <w:rFonts w:ascii="Times New Roman" w:eastAsia="Times New Roman" w:hAnsi="Times New Roman" w:cs="Times New Roman"/>
        </w:rPr>
        <w:t xml:space="preserve">.2026 </w:t>
      </w:r>
      <w:r w:rsidRPr="00073395">
        <w:rPr>
          <w:rFonts w:ascii="Times New Roman" w:eastAsia="Times New Roman" w:hAnsi="Times New Roman" w:cs="Times New Roman"/>
        </w:rPr>
        <w:t xml:space="preserve">määruse nr </w:t>
      </w:r>
      <w:r w:rsidR="13D3C23B" w:rsidRPr="00073395">
        <w:rPr>
          <w:rFonts w:ascii="Times New Roman" w:eastAsia="Times New Roman" w:hAnsi="Times New Roman" w:cs="Times New Roman"/>
        </w:rPr>
        <w:t>1</w:t>
      </w:r>
      <w:r w:rsidR="49D29E31" w:rsidRPr="00073395">
        <w:rPr>
          <w:rFonts w:ascii="Times New Roman" w:eastAsia="Times New Roman" w:hAnsi="Times New Roman" w:cs="Times New Roman"/>
        </w:rPr>
        <w:t>5</w:t>
      </w:r>
      <w:r w:rsidRPr="00073395">
        <w:rPr>
          <w:rFonts w:ascii="Times New Roman" w:eastAsia="Times New Roman" w:hAnsi="Times New Roman" w:cs="Times New Roman"/>
        </w:rPr>
        <w:t xml:space="preserve"> “</w:t>
      </w:r>
      <w:r w:rsidR="1F80F5F7" w:rsidRPr="00073395">
        <w:rPr>
          <w:rFonts w:ascii="Times New Roman" w:eastAsia="Times New Roman" w:hAnsi="Times New Roman" w:cs="Times New Roman"/>
        </w:rPr>
        <w:t>Tulevikukindla andmemajanduse ökosüsteemi mudel ja taristulised lahendused andmete turvaliseks haldamiseks, käitlemiseks ja väärindamiseks</w:t>
      </w:r>
      <w:r w:rsidRPr="00073395">
        <w:rPr>
          <w:rFonts w:ascii="Times New Roman" w:eastAsia="Times New Roman" w:hAnsi="Times New Roman" w:cs="Times New Roman"/>
        </w:rPr>
        <w:t>” põhjal.</w:t>
      </w:r>
    </w:p>
    <w:p w14:paraId="43530969" w14:textId="77777777" w:rsidR="00997FD6" w:rsidRPr="00073395" w:rsidRDefault="00997FD6" w:rsidP="00997FD6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Kontuurtabel"/>
        <w:tblW w:w="0" w:type="auto"/>
        <w:tblLook w:val="06A0" w:firstRow="1" w:lastRow="0" w:firstColumn="1" w:lastColumn="0" w:noHBand="1" w:noVBand="1"/>
      </w:tblPr>
      <w:tblGrid>
        <w:gridCol w:w="3681"/>
        <w:gridCol w:w="5335"/>
      </w:tblGrid>
      <w:tr w:rsidR="007227BC" w:rsidRPr="00073395" w14:paraId="765B0BC3" w14:textId="77777777" w:rsidTr="429529BC">
        <w:trPr>
          <w:trHeight w:val="300"/>
        </w:trPr>
        <w:tc>
          <w:tcPr>
            <w:tcW w:w="9016" w:type="dxa"/>
            <w:gridSpan w:val="2"/>
            <w:shd w:val="clear" w:color="auto" w:fill="0A2F41" w:themeFill="accent1" w:themeFillShade="80"/>
          </w:tcPr>
          <w:p w14:paraId="3E4EF6B3" w14:textId="671A6B20" w:rsidR="007227BC" w:rsidRPr="00073395" w:rsidRDefault="007227BC" w:rsidP="007227B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1. Taotleja andmed</w:t>
            </w:r>
          </w:p>
        </w:tc>
      </w:tr>
      <w:tr w:rsidR="00997FD6" w:rsidRPr="00073395" w14:paraId="4B05641C" w14:textId="77777777" w:rsidTr="429529BC">
        <w:trPr>
          <w:trHeight w:val="300"/>
        </w:trPr>
        <w:tc>
          <w:tcPr>
            <w:tcW w:w="3681" w:type="dxa"/>
          </w:tcPr>
          <w:p w14:paraId="1DDF36C5" w14:textId="4E6970D5" w:rsidR="00997FD6" w:rsidRPr="00073395" w:rsidRDefault="7B8CE534" w:rsidP="006D0820">
            <w:r w:rsidRPr="00073395">
              <w:rPr>
                <w:rFonts w:ascii="Times New Roman" w:eastAsia="Times New Roman" w:hAnsi="Times New Roman" w:cs="Times New Roman"/>
              </w:rPr>
              <w:t>Taotleja</w:t>
            </w:r>
            <w:r w:rsidR="0E444E25" w:rsidRPr="00073395">
              <w:rPr>
                <w:rFonts w:ascii="Times New Roman" w:eastAsia="Times New Roman" w:hAnsi="Times New Roman" w:cs="Times New Roman"/>
              </w:rPr>
              <w:t xml:space="preserve"> asutuse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nimi</w:t>
            </w:r>
          </w:p>
        </w:tc>
        <w:tc>
          <w:tcPr>
            <w:tcW w:w="5335" w:type="dxa"/>
          </w:tcPr>
          <w:p w14:paraId="1744F205" w14:textId="70631F6D" w:rsidR="00997FD6" w:rsidRPr="00073395" w:rsidRDefault="00027AF3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Eesti Geoloogiateenistus</w:t>
            </w:r>
          </w:p>
        </w:tc>
      </w:tr>
      <w:tr w:rsidR="00997FD6" w:rsidRPr="00073395" w14:paraId="131C2885" w14:textId="77777777" w:rsidTr="429529BC">
        <w:trPr>
          <w:trHeight w:val="300"/>
        </w:trPr>
        <w:tc>
          <w:tcPr>
            <w:tcW w:w="3681" w:type="dxa"/>
          </w:tcPr>
          <w:p w14:paraId="28DE6C27" w14:textId="031FF1A8" w:rsidR="00997FD6" w:rsidRPr="00073395" w:rsidRDefault="7B8CE53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Taotleja esindaja nimi</w:t>
            </w:r>
          </w:p>
        </w:tc>
        <w:tc>
          <w:tcPr>
            <w:tcW w:w="5335" w:type="dxa"/>
          </w:tcPr>
          <w:p w14:paraId="77E7CFCF" w14:textId="76DFE62F" w:rsidR="00997FD6" w:rsidRPr="00073395" w:rsidRDefault="0063798F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Sirli Sipp</w:t>
            </w:r>
            <w:r w:rsidR="002F0870" w:rsidRPr="00073395">
              <w:rPr>
                <w:rFonts w:ascii="Times New Roman" w:eastAsia="Times New Roman" w:hAnsi="Times New Roman" w:cs="Times New Roman"/>
              </w:rPr>
              <w:t xml:space="preserve"> Kulli</w:t>
            </w:r>
          </w:p>
        </w:tc>
      </w:tr>
      <w:tr w:rsidR="429529BC" w:rsidRPr="00073395" w14:paraId="664DEBBD" w14:textId="77777777" w:rsidTr="429529BC">
        <w:trPr>
          <w:trHeight w:val="300"/>
        </w:trPr>
        <w:tc>
          <w:tcPr>
            <w:tcW w:w="3681" w:type="dxa"/>
          </w:tcPr>
          <w:p w14:paraId="14C28BE2" w14:textId="22D23BFB" w:rsidR="2C89B0F3" w:rsidRPr="00073395" w:rsidRDefault="2C89B0F3" w:rsidP="429529BC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Taotleja esindaja ametikoht</w:t>
            </w:r>
          </w:p>
        </w:tc>
        <w:tc>
          <w:tcPr>
            <w:tcW w:w="5335" w:type="dxa"/>
          </w:tcPr>
          <w:p w14:paraId="7831A145" w14:textId="71BB7165" w:rsidR="429529BC" w:rsidRPr="00073395" w:rsidRDefault="002413F5" w:rsidP="429529BC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direktor</w:t>
            </w:r>
          </w:p>
        </w:tc>
      </w:tr>
      <w:tr w:rsidR="00997FD6" w:rsidRPr="00073395" w14:paraId="45C3CC84" w14:textId="77777777" w:rsidTr="429529BC">
        <w:trPr>
          <w:trHeight w:val="300"/>
        </w:trPr>
        <w:tc>
          <w:tcPr>
            <w:tcW w:w="3681" w:type="dxa"/>
          </w:tcPr>
          <w:p w14:paraId="3A4B3495" w14:textId="77777777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Esindaja telefoninumber</w:t>
            </w:r>
          </w:p>
        </w:tc>
        <w:tc>
          <w:tcPr>
            <w:tcW w:w="5335" w:type="dxa"/>
          </w:tcPr>
          <w:p w14:paraId="722D0FCB" w14:textId="5A1436EF" w:rsidR="00997FD6" w:rsidRPr="00073395" w:rsidRDefault="00A27280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+372 5411 0333</w:t>
            </w:r>
          </w:p>
        </w:tc>
      </w:tr>
      <w:tr w:rsidR="00997FD6" w:rsidRPr="00073395" w14:paraId="2268C65C" w14:textId="77777777" w:rsidTr="429529BC">
        <w:trPr>
          <w:trHeight w:val="300"/>
        </w:trPr>
        <w:tc>
          <w:tcPr>
            <w:tcW w:w="3681" w:type="dxa"/>
          </w:tcPr>
          <w:p w14:paraId="0389C1D8" w14:textId="77777777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Esindaja e-post</w:t>
            </w:r>
          </w:p>
        </w:tc>
        <w:tc>
          <w:tcPr>
            <w:tcW w:w="5335" w:type="dxa"/>
          </w:tcPr>
          <w:p w14:paraId="56DE1F6F" w14:textId="1CB8F6DF" w:rsidR="00997FD6" w:rsidRPr="00073395" w:rsidRDefault="00C41D36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Sirli.Sipp@egt.ee</w:t>
            </w:r>
          </w:p>
        </w:tc>
      </w:tr>
    </w:tbl>
    <w:p w14:paraId="1CB90B0F" w14:textId="77777777" w:rsidR="006701B5" w:rsidRPr="00073395" w:rsidRDefault="006701B5" w:rsidP="00997FD6">
      <w:pPr>
        <w:pStyle w:val="Vahedeta"/>
      </w:pPr>
    </w:p>
    <w:tbl>
      <w:tblPr>
        <w:tblStyle w:val="Kontuurtabel"/>
        <w:tblW w:w="0" w:type="auto"/>
        <w:tblLook w:val="06A0" w:firstRow="1" w:lastRow="0" w:firstColumn="1" w:lastColumn="0" w:noHBand="1" w:noVBand="1"/>
      </w:tblPr>
      <w:tblGrid>
        <w:gridCol w:w="3681"/>
        <w:gridCol w:w="5335"/>
      </w:tblGrid>
      <w:tr w:rsidR="00E614A2" w:rsidRPr="00073395" w14:paraId="4543281E" w14:textId="77777777" w:rsidTr="455739A2">
        <w:trPr>
          <w:trHeight w:val="300"/>
        </w:trPr>
        <w:tc>
          <w:tcPr>
            <w:tcW w:w="9016" w:type="dxa"/>
            <w:gridSpan w:val="2"/>
            <w:shd w:val="clear" w:color="auto" w:fill="0A2F41" w:themeFill="accent1" w:themeFillShade="80"/>
          </w:tcPr>
          <w:p w14:paraId="03CC075D" w14:textId="6D1F92C3" w:rsidR="00E614A2" w:rsidRPr="00073395" w:rsidRDefault="00E614A2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 xml:space="preserve">2. Partneri andmed </w:t>
            </w:r>
            <w:r w:rsidR="4F2AFF1D" w:rsidRPr="00073395">
              <w:rPr>
                <w:rFonts w:ascii="Times New Roman" w:eastAsia="Times New Roman" w:hAnsi="Times New Roman" w:cs="Times New Roman"/>
                <w:b/>
                <w:bCs/>
              </w:rPr>
              <w:t>(vajadusel)</w:t>
            </w:r>
          </w:p>
        </w:tc>
      </w:tr>
      <w:tr w:rsidR="00997FD6" w:rsidRPr="00073395" w14:paraId="6368CA48" w14:textId="77777777" w:rsidTr="455739A2">
        <w:trPr>
          <w:trHeight w:val="300"/>
        </w:trPr>
        <w:tc>
          <w:tcPr>
            <w:tcW w:w="3681" w:type="dxa"/>
          </w:tcPr>
          <w:p w14:paraId="3C66DC9E" w14:textId="25A0496D" w:rsidR="00997FD6" w:rsidRPr="00073395" w:rsidRDefault="7B8CE534" w:rsidP="429529BC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Partner</w:t>
            </w:r>
            <w:r w:rsidR="1DC545A5" w:rsidRPr="00073395">
              <w:rPr>
                <w:rFonts w:ascii="Times New Roman" w:eastAsia="Times New Roman" w:hAnsi="Times New Roman" w:cs="Times New Roman"/>
              </w:rPr>
              <w:t xml:space="preserve">asutuse </w:t>
            </w:r>
            <w:r w:rsidRPr="00073395">
              <w:rPr>
                <w:rFonts w:ascii="Times New Roman" w:eastAsia="Times New Roman" w:hAnsi="Times New Roman" w:cs="Times New Roman"/>
              </w:rPr>
              <w:t>nimi</w:t>
            </w:r>
          </w:p>
        </w:tc>
        <w:tc>
          <w:tcPr>
            <w:tcW w:w="5335" w:type="dxa"/>
          </w:tcPr>
          <w:p w14:paraId="512A6B72" w14:textId="77777777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7FD6" w:rsidRPr="00073395" w14:paraId="05227021" w14:textId="77777777" w:rsidTr="455739A2">
        <w:trPr>
          <w:trHeight w:val="300"/>
        </w:trPr>
        <w:tc>
          <w:tcPr>
            <w:tcW w:w="3681" w:type="dxa"/>
          </w:tcPr>
          <w:p w14:paraId="46250C24" w14:textId="77777777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Partneri esindaja nimi</w:t>
            </w:r>
          </w:p>
        </w:tc>
        <w:tc>
          <w:tcPr>
            <w:tcW w:w="5335" w:type="dxa"/>
          </w:tcPr>
          <w:p w14:paraId="164F8EB5" w14:textId="77777777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9529BC" w:rsidRPr="00073395" w14:paraId="222EC548" w14:textId="77777777" w:rsidTr="455739A2">
        <w:trPr>
          <w:trHeight w:val="300"/>
        </w:trPr>
        <w:tc>
          <w:tcPr>
            <w:tcW w:w="3681" w:type="dxa"/>
          </w:tcPr>
          <w:p w14:paraId="794FCA97" w14:textId="6F4C1F34" w:rsidR="33463C01" w:rsidRPr="00073395" w:rsidRDefault="33463C01" w:rsidP="429529BC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Partneri esindaja ametikoht</w:t>
            </w:r>
          </w:p>
        </w:tc>
        <w:tc>
          <w:tcPr>
            <w:tcW w:w="5335" w:type="dxa"/>
          </w:tcPr>
          <w:p w14:paraId="46C91064" w14:textId="16D98142" w:rsidR="429529BC" w:rsidRPr="00073395" w:rsidRDefault="429529BC" w:rsidP="429529B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7FD6" w:rsidRPr="00073395" w14:paraId="011D3469" w14:textId="77777777" w:rsidTr="455739A2">
        <w:trPr>
          <w:trHeight w:val="300"/>
        </w:trPr>
        <w:tc>
          <w:tcPr>
            <w:tcW w:w="3681" w:type="dxa"/>
          </w:tcPr>
          <w:p w14:paraId="15344236" w14:textId="77777777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Partneri esindaja telefoninumber</w:t>
            </w:r>
          </w:p>
        </w:tc>
        <w:tc>
          <w:tcPr>
            <w:tcW w:w="5335" w:type="dxa"/>
          </w:tcPr>
          <w:p w14:paraId="10DCC924" w14:textId="77777777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7FD6" w:rsidRPr="00073395" w14:paraId="0CCB58AF" w14:textId="77777777" w:rsidTr="455739A2">
        <w:trPr>
          <w:trHeight w:val="300"/>
        </w:trPr>
        <w:tc>
          <w:tcPr>
            <w:tcW w:w="3681" w:type="dxa"/>
          </w:tcPr>
          <w:p w14:paraId="58705AD0" w14:textId="77777777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Partneri esindaja e-post</w:t>
            </w:r>
          </w:p>
        </w:tc>
        <w:tc>
          <w:tcPr>
            <w:tcW w:w="5335" w:type="dxa"/>
          </w:tcPr>
          <w:p w14:paraId="6958C004" w14:textId="77777777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C510CED" w14:textId="77777777" w:rsidR="00997FD6" w:rsidRPr="00073395" w:rsidRDefault="00997FD6" w:rsidP="00997FD6">
      <w:pPr>
        <w:pStyle w:val="Vahedeta"/>
      </w:pPr>
    </w:p>
    <w:tbl>
      <w:tblPr>
        <w:tblStyle w:val="Kontuurtabel"/>
        <w:tblW w:w="0" w:type="auto"/>
        <w:tblLook w:val="06A0" w:firstRow="1" w:lastRow="0" w:firstColumn="1" w:lastColumn="0" w:noHBand="1" w:noVBand="1"/>
      </w:tblPr>
      <w:tblGrid>
        <w:gridCol w:w="3681"/>
        <w:gridCol w:w="5335"/>
      </w:tblGrid>
      <w:tr w:rsidR="00E614A2" w:rsidRPr="00073395" w14:paraId="5435E63E" w14:textId="77777777" w:rsidTr="007201B1">
        <w:trPr>
          <w:trHeight w:val="300"/>
          <w:tblHeader/>
        </w:trPr>
        <w:tc>
          <w:tcPr>
            <w:tcW w:w="9016" w:type="dxa"/>
            <w:gridSpan w:val="2"/>
            <w:shd w:val="clear" w:color="auto" w:fill="0A2F41" w:themeFill="accent1" w:themeFillShade="80"/>
          </w:tcPr>
          <w:p w14:paraId="16D71463" w14:textId="346D6FF9" w:rsidR="00E614A2" w:rsidRPr="00073395" w:rsidRDefault="00E614A2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3. Projekti lühiülevaade</w:t>
            </w:r>
          </w:p>
        </w:tc>
      </w:tr>
      <w:tr w:rsidR="00997FD6" w:rsidRPr="00073395" w14:paraId="25FA365C" w14:textId="77777777" w:rsidTr="007201B1">
        <w:trPr>
          <w:trHeight w:val="5639"/>
        </w:trPr>
        <w:tc>
          <w:tcPr>
            <w:tcW w:w="3681" w:type="dxa"/>
          </w:tcPr>
          <w:p w14:paraId="32CEC5EB" w14:textId="3EA4C353" w:rsidR="00997FD6" w:rsidRPr="00073395" w:rsidRDefault="00997FD6" w:rsidP="006D0820">
            <w:r w:rsidRPr="00073395">
              <w:rPr>
                <w:rFonts w:ascii="Times New Roman" w:eastAsia="Times New Roman" w:hAnsi="Times New Roman" w:cs="Times New Roman"/>
              </w:rPr>
              <w:t>Projekti lühikirjeldus</w:t>
            </w:r>
          </w:p>
        </w:tc>
        <w:tc>
          <w:tcPr>
            <w:tcW w:w="5335" w:type="dxa"/>
          </w:tcPr>
          <w:p w14:paraId="740BE13C" w14:textId="041D6661" w:rsidR="00D93C94" w:rsidRPr="00073395" w:rsidRDefault="00D93C94" w:rsidP="00D93C94">
            <w:pPr>
              <w:spacing w:line="276" w:lineRule="auto"/>
              <w:rPr>
                <w:rFonts w:ascii="Times New Roman" w:eastAsia="Aptos" w:hAnsi="Times New Roman" w:cs="Times New Roman"/>
              </w:rPr>
            </w:pPr>
            <w:r w:rsidRPr="00073395">
              <w:rPr>
                <w:rFonts w:ascii="Times New Roman" w:eastAsia="Aptos" w:hAnsi="Times New Roman" w:cs="Times New Roman"/>
              </w:rPr>
              <w:t xml:space="preserve">Projekti eesmärk on Eesti </w:t>
            </w:r>
            <w:r w:rsidR="00E85336" w:rsidRPr="00073395">
              <w:rPr>
                <w:rFonts w:ascii="Times New Roman" w:eastAsia="Aptos" w:hAnsi="Times New Roman" w:cs="Times New Roman"/>
              </w:rPr>
              <w:t>G</w:t>
            </w:r>
            <w:r w:rsidRPr="00073395">
              <w:rPr>
                <w:rFonts w:ascii="Times New Roman" w:eastAsia="Aptos" w:hAnsi="Times New Roman" w:cs="Times New Roman"/>
              </w:rPr>
              <w:t>eoloogi</w:t>
            </w:r>
            <w:r w:rsidR="00BB706D" w:rsidRPr="00073395">
              <w:rPr>
                <w:rFonts w:ascii="Times New Roman" w:eastAsia="Aptos" w:hAnsi="Times New Roman" w:cs="Times New Roman"/>
              </w:rPr>
              <w:t>a</w:t>
            </w:r>
            <w:r w:rsidRPr="00073395">
              <w:rPr>
                <w:rFonts w:ascii="Times New Roman" w:eastAsia="Aptos" w:hAnsi="Times New Roman" w:cs="Times New Roman"/>
              </w:rPr>
              <w:t>fondi</w:t>
            </w:r>
            <w:r w:rsidR="006B79FB" w:rsidRPr="00073395">
              <w:rPr>
                <w:rFonts w:ascii="Times New Roman" w:eastAsia="Aptos" w:hAnsi="Times New Roman" w:cs="Times New Roman"/>
              </w:rPr>
              <w:t xml:space="preserve"> andmekogus </w:t>
            </w:r>
            <w:r w:rsidRPr="00073395">
              <w:rPr>
                <w:rFonts w:ascii="Times New Roman" w:eastAsia="Aptos" w:hAnsi="Times New Roman" w:cs="Times New Roman"/>
              </w:rPr>
              <w:t xml:space="preserve">hallatavate andmete põhjal hinnata, kas tehisaru abil on võimalik muuta geoloogiliste uuringute tulemused praegusest enam väärtust loovaks ning kättesaadavaks lähtuvalt reaalsest kasutusvajadusest. </w:t>
            </w:r>
          </w:p>
          <w:p w14:paraId="3F567D26" w14:textId="77777777" w:rsidR="00D93C94" w:rsidRPr="00073395" w:rsidRDefault="00D93C94" w:rsidP="00C61A2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554A263" w14:textId="75289A06" w:rsidR="00C61A2C" w:rsidRPr="00073395" w:rsidRDefault="00C61A2C" w:rsidP="00C61A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 xml:space="preserve">Eesti </w:t>
            </w:r>
            <w:r w:rsidR="00E85336" w:rsidRPr="00073395">
              <w:rPr>
                <w:rFonts w:ascii="Times New Roman" w:hAnsi="Times New Roman" w:cs="Times New Roman"/>
              </w:rPr>
              <w:t>G</w:t>
            </w:r>
            <w:r w:rsidRPr="00073395">
              <w:rPr>
                <w:rFonts w:ascii="Times New Roman" w:hAnsi="Times New Roman" w:cs="Times New Roman"/>
              </w:rPr>
              <w:t>eoloogiafondis on ca 300 000 faili (7 TB) geoloogiste uuringutega seotud andmeid</w:t>
            </w:r>
            <w:r w:rsidR="00A45CB1" w:rsidRPr="00073395">
              <w:rPr>
                <w:rFonts w:ascii="Times New Roman" w:hAnsi="Times New Roman" w:cs="Times New Roman"/>
              </w:rPr>
              <w:t xml:space="preserve"> alates aastast 1923.</w:t>
            </w:r>
            <w:r w:rsidRPr="00073395">
              <w:rPr>
                <w:rFonts w:ascii="Times New Roman" w:hAnsi="Times New Roman" w:cs="Times New Roman"/>
              </w:rPr>
              <w:t xml:space="preserve"> </w:t>
            </w:r>
            <w:r w:rsidR="00F763E4" w:rsidRPr="00073395">
              <w:rPr>
                <w:rFonts w:ascii="Times New Roman" w:hAnsi="Times New Roman" w:cs="Times New Roman"/>
              </w:rPr>
              <w:t>Varasemad uuringutulemustega seotud failid on</w:t>
            </w:r>
            <w:r w:rsidR="005E4CF3" w:rsidRPr="00073395">
              <w:rPr>
                <w:rFonts w:ascii="Times New Roman" w:hAnsi="Times New Roman" w:cs="Times New Roman"/>
              </w:rPr>
              <w:t xml:space="preserve"> kõik</w:t>
            </w:r>
            <w:r w:rsidR="00F763E4" w:rsidRPr="00073395">
              <w:rPr>
                <w:rFonts w:ascii="Times New Roman" w:hAnsi="Times New Roman" w:cs="Times New Roman"/>
              </w:rPr>
              <w:t xml:space="preserve"> digiteeritud kasutades</w:t>
            </w:r>
            <w:r w:rsidR="005E4CF3" w:rsidRPr="00073395">
              <w:rPr>
                <w:rFonts w:ascii="Times New Roman" w:hAnsi="Times New Roman" w:cs="Times New Roman"/>
              </w:rPr>
              <w:t xml:space="preserve"> OCR </w:t>
            </w:r>
            <w:r w:rsidR="00D3786E">
              <w:rPr>
                <w:rFonts w:ascii="Times New Roman" w:hAnsi="Times New Roman" w:cs="Times New Roman"/>
              </w:rPr>
              <w:t xml:space="preserve">(optilise märgituvastuse) </w:t>
            </w:r>
            <w:r w:rsidR="005E4CF3" w:rsidRPr="00073395">
              <w:rPr>
                <w:rFonts w:ascii="Times New Roman" w:hAnsi="Times New Roman" w:cs="Times New Roman"/>
              </w:rPr>
              <w:t>tehnoloogiat</w:t>
            </w:r>
            <w:r w:rsidR="008775FC" w:rsidRPr="00073395">
              <w:rPr>
                <w:rFonts w:ascii="Times New Roman" w:hAnsi="Times New Roman" w:cs="Times New Roman"/>
              </w:rPr>
              <w:t>.</w:t>
            </w:r>
            <w:r w:rsidR="00F763E4" w:rsidRPr="00073395">
              <w:rPr>
                <w:rFonts w:ascii="Times New Roman" w:hAnsi="Times New Roman" w:cs="Times New Roman"/>
              </w:rPr>
              <w:t xml:space="preserve"> </w:t>
            </w:r>
            <w:r w:rsidRPr="00073395">
              <w:rPr>
                <w:rFonts w:ascii="Times New Roman" w:hAnsi="Times New Roman" w:cs="Times New Roman"/>
              </w:rPr>
              <w:t>Iga</w:t>
            </w:r>
            <w:r w:rsidR="008775FC" w:rsidRPr="00073395">
              <w:rPr>
                <w:rFonts w:ascii="Times New Roman" w:hAnsi="Times New Roman" w:cs="Times New Roman"/>
              </w:rPr>
              <w:t xml:space="preserve"> andmekogus oleva</w:t>
            </w:r>
            <w:r w:rsidRPr="00073395">
              <w:rPr>
                <w:rFonts w:ascii="Times New Roman" w:hAnsi="Times New Roman" w:cs="Times New Roman"/>
              </w:rPr>
              <w:t xml:space="preserve"> failiga on seotud ruumiline komponent ehk määratud on uuringuobjekti täpne asukoht. Geoloogiafondis hallatavaid andmeid vajatakse igapäevaselt maapõu</w:t>
            </w:r>
            <w:r w:rsidR="00D718EB" w:rsidRPr="00073395">
              <w:rPr>
                <w:rFonts w:ascii="Times New Roman" w:hAnsi="Times New Roman" w:cs="Times New Roman"/>
              </w:rPr>
              <w:t>e</w:t>
            </w:r>
            <w:r w:rsidRPr="00073395">
              <w:rPr>
                <w:rFonts w:ascii="Times New Roman" w:hAnsi="Times New Roman" w:cs="Times New Roman"/>
              </w:rPr>
              <w:t>ressursside, sh maavarade, põhjavee</w:t>
            </w:r>
            <w:r w:rsidR="00EA2A03" w:rsidRPr="00073395">
              <w:rPr>
                <w:rFonts w:ascii="Times New Roman" w:hAnsi="Times New Roman" w:cs="Times New Roman"/>
              </w:rPr>
              <w:t>, maasoojuse</w:t>
            </w:r>
            <w:r w:rsidR="00D718EB" w:rsidRPr="00073395">
              <w:rPr>
                <w:rFonts w:ascii="Times New Roman" w:hAnsi="Times New Roman" w:cs="Times New Roman"/>
              </w:rPr>
              <w:t>nergia</w:t>
            </w:r>
            <w:r w:rsidRPr="00073395">
              <w:rPr>
                <w:rFonts w:ascii="Times New Roman" w:hAnsi="Times New Roman" w:cs="Times New Roman"/>
              </w:rPr>
              <w:t xml:space="preserve"> jms kasutamisel</w:t>
            </w:r>
            <w:r w:rsidR="00C062D1" w:rsidRPr="00073395">
              <w:rPr>
                <w:rFonts w:ascii="Times New Roman" w:hAnsi="Times New Roman" w:cs="Times New Roman"/>
              </w:rPr>
              <w:t xml:space="preserve"> ning </w:t>
            </w:r>
            <w:r w:rsidRPr="00073395">
              <w:rPr>
                <w:rFonts w:ascii="Times New Roman" w:hAnsi="Times New Roman" w:cs="Times New Roman"/>
              </w:rPr>
              <w:t>keskkonnaseisundi hindamisel</w:t>
            </w:r>
            <w:r w:rsidR="00C062D1" w:rsidRPr="00073395">
              <w:rPr>
                <w:rFonts w:ascii="Times New Roman" w:hAnsi="Times New Roman" w:cs="Times New Roman"/>
              </w:rPr>
              <w:t>. Geoloogiafondi andmed</w:t>
            </w:r>
            <w:r w:rsidRPr="00073395">
              <w:rPr>
                <w:rFonts w:ascii="Times New Roman" w:hAnsi="Times New Roman" w:cs="Times New Roman"/>
              </w:rPr>
              <w:t xml:space="preserve"> on aluseks iga järgneva </w:t>
            </w:r>
            <w:r w:rsidR="009B2618" w:rsidRPr="00073395">
              <w:rPr>
                <w:rFonts w:ascii="Times New Roman" w:hAnsi="Times New Roman" w:cs="Times New Roman"/>
              </w:rPr>
              <w:t xml:space="preserve">geoloogilise, geotehnilise või valdkondliku keskkonna-alase </w:t>
            </w:r>
            <w:r w:rsidRPr="00073395">
              <w:rPr>
                <w:rFonts w:ascii="Times New Roman" w:hAnsi="Times New Roman" w:cs="Times New Roman"/>
              </w:rPr>
              <w:t>uuringu kavandamisel.</w:t>
            </w:r>
          </w:p>
          <w:p w14:paraId="1095A10E" w14:textId="77777777" w:rsidR="00D93C94" w:rsidRPr="00073395" w:rsidRDefault="00D93C94" w:rsidP="00C61A2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B9FE4B3" w14:textId="53B98E51" w:rsidR="00C61A2C" w:rsidRPr="00073395" w:rsidRDefault="00C61A2C" w:rsidP="00C61A2C">
            <w:pPr>
              <w:spacing w:line="276" w:lineRule="auto"/>
              <w:rPr>
                <w:rFonts w:ascii="Times New Roman" w:eastAsia="Aptos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lastRenderedPageBreak/>
              <w:t>Projekt käsitleb modulaarse RAG-lahenduse (</w:t>
            </w:r>
            <w:r w:rsidRPr="00073395">
              <w:rPr>
                <w:rFonts w:ascii="Times New Roman" w:hAnsi="Times New Roman" w:cs="Times New Roman"/>
                <w:i/>
                <w:iCs/>
              </w:rPr>
              <w:t>Retrieval-Augmented Generation</w:t>
            </w:r>
            <w:r w:rsidRPr="00073395">
              <w:rPr>
                <w:rFonts w:ascii="Times New Roman" w:hAnsi="Times New Roman" w:cs="Times New Roman"/>
              </w:rPr>
              <w:t xml:space="preserve">, eesti keeles otsinguga täiendatud genereerimine) </w:t>
            </w:r>
            <w:r w:rsidR="00B700C9" w:rsidRPr="00073395">
              <w:rPr>
                <w:rFonts w:ascii="Times New Roman" w:hAnsi="Times New Roman" w:cs="Times New Roman"/>
              </w:rPr>
              <w:t xml:space="preserve">avatud lähtekoodiga prototüübi </w:t>
            </w:r>
            <w:r w:rsidRPr="00073395">
              <w:rPr>
                <w:rFonts w:ascii="Times New Roman" w:hAnsi="Times New Roman" w:cs="Times New Roman"/>
              </w:rPr>
              <w:t>arhitektuuri kavandamist</w:t>
            </w:r>
            <w:r w:rsidR="00DA7668" w:rsidRPr="00073395">
              <w:rPr>
                <w:rFonts w:ascii="Times New Roman" w:hAnsi="Times New Roman" w:cs="Times New Roman"/>
              </w:rPr>
              <w:t xml:space="preserve">, </w:t>
            </w:r>
            <w:r w:rsidR="00B700C9" w:rsidRPr="00073395">
              <w:rPr>
                <w:rFonts w:ascii="Times New Roman" w:hAnsi="Times New Roman" w:cs="Times New Roman"/>
              </w:rPr>
              <w:t>arendamist</w:t>
            </w:r>
            <w:r w:rsidRPr="00073395">
              <w:rPr>
                <w:rFonts w:ascii="Times New Roman" w:hAnsi="Times New Roman" w:cs="Times New Roman"/>
              </w:rPr>
              <w:t xml:space="preserve"> ja juhtumipõhist hindamist Eesti Geoloogiafondis olevate geoloogilise uuringu aruannete failide põhjal.</w:t>
            </w:r>
            <w:r w:rsidR="00A57689" w:rsidRPr="00073395">
              <w:rPr>
                <w:rFonts w:ascii="Times New Roman" w:hAnsi="Times New Roman" w:cs="Times New Roman"/>
              </w:rPr>
              <w:t xml:space="preserve"> </w:t>
            </w:r>
            <w:r w:rsidRPr="00073395">
              <w:rPr>
                <w:rFonts w:ascii="Times New Roman" w:eastAsia="Aptos" w:hAnsi="Times New Roman" w:cs="Times New Roman"/>
              </w:rPr>
              <w:t>Sealhulgas keskendutakse järgmistele küsimustele:</w:t>
            </w:r>
          </w:p>
          <w:p w14:paraId="10155290" w14:textId="77777777" w:rsidR="00C61A2C" w:rsidRPr="00073395" w:rsidRDefault="00C61A2C" w:rsidP="00C61A2C">
            <w:pPr>
              <w:pStyle w:val="Loendilik"/>
              <w:numPr>
                <w:ilvl w:val="0"/>
                <w:numId w:val="8"/>
              </w:numPr>
              <w:spacing w:line="276" w:lineRule="auto"/>
              <w:rPr>
                <w:rFonts w:ascii="Times New Roman" w:eastAsia="Aptos" w:hAnsi="Times New Roman" w:cs="Times New Roman"/>
              </w:rPr>
            </w:pPr>
            <w:r w:rsidRPr="00073395">
              <w:rPr>
                <w:rFonts w:ascii="Times New Roman" w:eastAsia="Aptos" w:hAnsi="Times New Roman" w:cs="Times New Roman"/>
              </w:rPr>
              <w:t>kuidas eraldada usaldusväärselt infot erineva kvaliteediga PDF-failidest, sh tabelitest, joonistelt ja kaartidelt;</w:t>
            </w:r>
          </w:p>
          <w:p w14:paraId="1D0D263F" w14:textId="77777777" w:rsidR="00C61A2C" w:rsidRPr="00073395" w:rsidRDefault="00C61A2C" w:rsidP="00C61A2C">
            <w:pPr>
              <w:pStyle w:val="Loendilik"/>
              <w:numPr>
                <w:ilvl w:val="0"/>
                <w:numId w:val="8"/>
              </w:numPr>
              <w:spacing w:line="276" w:lineRule="auto"/>
              <w:rPr>
                <w:rFonts w:ascii="Times New Roman" w:eastAsia="Aptos" w:hAnsi="Times New Roman" w:cs="Times New Roman"/>
              </w:rPr>
            </w:pPr>
            <w:r w:rsidRPr="00073395">
              <w:rPr>
                <w:rFonts w:ascii="Times New Roman" w:eastAsia="Aptos" w:hAnsi="Times New Roman" w:cs="Times New Roman"/>
              </w:rPr>
              <w:t>kuidas muuta venekeelne geoloogiline info kasutatavaks eesti keeles, sh testides masintõlke võimalusi (</w:t>
            </w:r>
            <w:r w:rsidRPr="00073395">
              <w:rPr>
                <w:rFonts w:ascii="Times New Roman" w:hAnsi="Times New Roman" w:cs="Times New Roman"/>
              </w:rPr>
              <w:t xml:space="preserve">Tartu Ülikooli neurotõlke lahendus: </w:t>
            </w:r>
            <w:hyperlink r:id="rId11">
              <w:r w:rsidRPr="00073395">
                <w:rPr>
                  <w:rStyle w:val="Hperlink"/>
                  <w:rFonts w:ascii="Times New Roman" w:hAnsi="Times New Roman" w:cs="Times New Roman"/>
                </w:rPr>
                <w:t>TartuNLP</w:t>
              </w:r>
            </w:hyperlink>
            <w:r w:rsidRPr="00073395">
              <w:rPr>
                <w:rFonts w:ascii="Times New Roman" w:eastAsia="Aptos" w:hAnsi="Times New Roman" w:cs="Times New Roman"/>
              </w:rPr>
              <w:t>);</w:t>
            </w:r>
          </w:p>
          <w:p w14:paraId="1C8100C0" w14:textId="73AB07EA" w:rsidR="00C61A2C" w:rsidRPr="00073395" w:rsidRDefault="00C61A2C" w:rsidP="00C61A2C">
            <w:pPr>
              <w:pStyle w:val="Loendilik"/>
              <w:numPr>
                <w:ilvl w:val="0"/>
                <w:numId w:val="8"/>
              </w:numPr>
              <w:spacing w:line="276" w:lineRule="auto"/>
              <w:rPr>
                <w:rFonts w:ascii="Times New Roman" w:eastAsia="Aptos" w:hAnsi="Times New Roman" w:cs="Times New Roman"/>
              </w:rPr>
            </w:pPr>
            <w:r w:rsidRPr="00073395">
              <w:rPr>
                <w:rFonts w:ascii="Times New Roman" w:eastAsia="Aptos" w:hAnsi="Times New Roman" w:cs="Times New Roman"/>
              </w:rPr>
              <w:t>kuidas seadistada dokumentide tükeldamine, indekseerimine ja vektorotsing nii, et leitav info oleks täpne</w:t>
            </w:r>
            <w:r w:rsidR="001E02DD" w:rsidRPr="00073395">
              <w:rPr>
                <w:rFonts w:ascii="Times New Roman" w:eastAsia="Aptos" w:hAnsi="Times New Roman" w:cs="Times New Roman"/>
              </w:rPr>
              <w:t xml:space="preserve">, </w:t>
            </w:r>
            <w:r w:rsidRPr="00073395">
              <w:rPr>
                <w:rFonts w:ascii="Times New Roman" w:eastAsia="Aptos" w:hAnsi="Times New Roman" w:cs="Times New Roman"/>
              </w:rPr>
              <w:t>kontekstis õige</w:t>
            </w:r>
            <w:r w:rsidR="001E02DD" w:rsidRPr="00073395">
              <w:rPr>
                <w:rFonts w:ascii="Times New Roman" w:eastAsia="Aptos" w:hAnsi="Times New Roman" w:cs="Times New Roman"/>
              </w:rPr>
              <w:t xml:space="preserve"> ning säiliksid </w:t>
            </w:r>
            <w:r w:rsidR="00AA27D1" w:rsidRPr="00073395">
              <w:rPr>
                <w:rFonts w:ascii="Times New Roman" w:eastAsia="Aptos" w:hAnsi="Times New Roman" w:cs="Times New Roman"/>
              </w:rPr>
              <w:t>korrektsed allikaviited</w:t>
            </w:r>
            <w:r w:rsidRPr="00073395">
              <w:rPr>
                <w:rFonts w:ascii="Times New Roman" w:eastAsia="Aptos" w:hAnsi="Times New Roman" w:cs="Times New Roman"/>
              </w:rPr>
              <w:t>;</w:t>
            </w:r>
          </w:p>
          <w:p w14:paraId="1C0692A1" w14:textId="77777777" w:rsidR="00C61A2C" w:rsidRPr="00073395" w:rsidRDefault="00C61A2C" w:rsidP="00C61A2C">
            <w:pPr>
              <w:pStyle w:val="Loendilik"/>
              <w:numPr>
                <w:ilvl w:val="0"/>
                <w:numId w:val="8"/>
              </w:numPr>
              <w:spacing w:line="276" w:lineRule="auto"/>
              <w:rPr>
                <w:rFonts w:ascii="Times New Roman" w:eastAsia="Aptos" w:hAnsi="Times New Roman" w:cs="Times New Roman"/>
              </w:rPr>
            </w:pPr>
            <w:r w:rsidRPr="00073395">
              <w:rPr>
                <w:rFonts w:ascii="Times New Roman" w:eastAsia="Aptos" w:hAnsi="Times New Roman" w:cs="Times New Roman"/>
              </w:rPr>
              <w:t>kuidas kujundada kasutajale otsingulahendus, mis vähendab eksitavate või põhjendamata vastuste riski ning kaasab otsingul andmete ruumilise komponendi;</w:t>
            </w:r>
          </w:p>
          <w:p w14:paraId="4333EBE7" w14:textId="4E539892" w:rsidR="00C61A2C" w:rsidRPr="00073395" w:rsidRDefault="00C61A2C" w:rsidP="00C61A2C">
            <w:pPr>
              <w:pStyle w:val="Loendilik"/>
              <w:numPr>
                <w:ilvl w:val="0"/>
                <w:numId w:val="8"/>
              </w:numPr>
              <w:spacing w:line="276" w:lineRule="auto"/>
              <w:rPr>
                <w:rFonts w:ascii="Times New Roman" w:eastAsia="Aptos" w:hAnsi="Times New Roman" w:cs="Times New Roman"/>
              </w:rPr>
            </w:pPr>
            <w:r w:rsidRPr="00073395">
              <w:rPr>
                <w:rFonts w:ascii="Times New Roman" w:eastAsia="Aptos" w:hAnsi="Times New Roman" w:cs="Times New Roman"/>
              </w:rPr>
              <w:t>kas loodud lahendus on tehniliselt ja sisuliselt piisavalt usaldusväärne ning praktiliselt teostatav, et seda hiljem toodangukeskkonnas kasutusele võtta.</w:t>
            </w:r>
            <w:r w:rsidR="0026482B" w:rsidRPr="00073395">
              <w:rPr>
                <w:rFonts w:ascii="Times New Roman" w:eastAsia="Aptos" w:hAnsi="Times New Roman" w:cs="Times New Roman"/>
              </w:rPr>
              <w:t>;</w:t>
            </w:r>
          </w:p>
          <w:p w14:paraId="3E3108AD" w14:textId="4E040F56" w:rsidR="0026482B" w:rsidRPr="00073395" w:rsidRDefault="00593ABF" w:rsidP="00C61A2C">
            <w:pPr>
              <w:pStyle w:val="Loendilik"/>
              <w:numPr>
                <w:ilvl w:val="0"/>
                <w:numId w:val="8"/>
              </w:numPr>
              <w:spacing w:line="276" w:lineRule="auto"/>
              <w:rPr>
                <w:rFonts w:ascii="Times New Roman" w:eastAsia="Aptos" w:hAnsi="Times New Roman" w:cs="Times New Roman"/>
              </w:rPr>
            </w:pPr>
            <w:r w:rsidRPr="00073395">
              <w:rPr>
                <w:rFonts w:ascii="Times New Roman" w:eastAsia="Aptos" w:hAnsi="Times New Roman" w:cs="Times New Roman"/>
              </w:rPr>
              <w:t>k</w:t>
            </w:r>
            <w:r w:rsidR="0026482B" w:rsidRPr="00073395">
              <w:rPr>
                <w:rFonts w:ascii="Times New Roman" w:eastAsia="Aptos" w:hAnsi="Times New Roman" w:cs="Times New Roman"/>
              </w:rPr>
              <w:t>as ja millistel t</w:t>
            </w:r>
            <w:r w:rsidRPr="00073395">
              <w:rPr>
                <w:rFonts w:ascii="Times New Roman" w:eastAsia="Aptos" w:hAnsi="Times New Roman" w:cs="Times New Roman"/>
              </w:rPr>
              <w:t xml:space="preserve">ingimustel on loodav lahendus </w:t>
            </w:r>
            <w:r w:rsidR="000C03D9" w:rsidRPr="00073395">
              <w:rPr>
                <w:rFonts w:ascii="Times New Roman" w:eastAsia="Aptos" w:hAnsi="Times New Roman" w:cs="Times New Roman"/>
              </w:rPr>
              <w:t>tehnilist juurutatav ja laiendatav</w:t>
            </w:r>
            <w:r w:rsidR="00B200C4" w:rsidRPr="00073395">
              <w:rPr>
                <w:rFonts w:ascii="Times New Roman" w:eastAsia="Aptos" w:hAnsi="Times New Roman" w:cs="Times New Roman"/>
              </w:rPr>
              <w:t xml:space="preserve"> mõnes teises </w:t>
            </w:r>
            <w:r w:rsidR="00B1165A" w:rsidRPr="00073395">
              <w:rPr>
                <w:rFonts w:ascii="Times New Roman" w:eastAsia="Aptos" w:hAnsi="Times New Roman" w:cs="Times New Roman"/>
              </w:rPr>
              <w:t>avaliku sektori taristus</w:t>
            </w:r>
            <w:r w:rsidR="001824EA" w:rsidRPr="00073395">
              <w:rPr>
                <w:rFonts w:ascii="Times New Roman" w:eastAsia="Aptos" w:hAnsi="Times New Roman" w:cs="Times New Roman"/>
              </w:rPr>
              <w:t>.</w:t>
            </w:r>
          </w:p>
          <w:p w14:paraId="418BA9B4" w14:textId="36AFAABA" w:rsidR="00E61D80" w:rsidRPr="00073395" w:rsidRDefault="00E61D80" w:rsidP="00EA53D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7FD6" w:rsidRPr="00073395" w14:paraId="0400D9C1" w14:textId="77777777" w:rsidTr="429529BC">
        <w:trPr>
          <w:trHeight w:val="300"/>
        </w:trPr>
        <w:tc>
          <w:tcPr>
            <w:tcW w:w="3681" w:type="dxa"/>
          </w:tcPr>
          <w:p w14:paraId="6AC91C2A" w14:textId="52A7258E" w:rsidR="00997FD6" w:rsidRPr="00073395" w:rsidRDefault="00997FD6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lastRenderedPageBreak/>
              <w:t xml:space="preserve">Projekti </w:t>
            </w:r>
            <w:r w:rsidR="00A73C04" w:rsidRPr="00073395">
              <w:rPr>
                <w:rFonts w:ascii="Times New Roman" w:eastAsia="Times New Roman" w:hAnsi="Times New Roman" w:cs="Times New Roman"/>
              </w:rPr>
              <w:t>ajaraam</w:t>
            </w:r>
          </w:p>
        </w:tc>
        <w:tc>
          <w:tcPr>
            <w:tcW w:w="5335" w:type="dxa"/>
          </w:tcPr>
          <w:p w14:paraId="404A7896" w14:textId="78D55831" w:rsidR="00997FD6" w:rsidRPr="00073395" w:rsidRDefault="008A4813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01</w:t>
            </w:r>
            <w:r w:rsidR="002B0939" w:rsidRPr="00073395">
              <w:rPr>
                <w:rFonts w:ascii="Times New Roman" w:eastAsia="Times New Roman" w:hAnsi="Times New Roman" w:cs="Times New Roman"/>
              </w:rPr>
              <w:t>.</w:t>
            </w:r>
            <w:r w:rsidRPr="00073395">
              <w:rPr>
                <w:rFonts w:ascii="Times New Roman" w:eastAsia="Times New Roman" w:hAnsi="Times New Roman" w:cs="Times New Roman"/>
              </w:rPr>
              <w:t>10</w:t>
            </w:r>
            <w:r w:rsidR="002B0939" w:rsidRPr="00073395">
              <w:rPr>
                <w:rFonts w:ascii="Times New Roman" w:eastAsia="Times New Roman" w:hAnsi="Times New Roman" w:cs="Times New Roman"/>
              </w:rPr>
              <w:t>.</w:t>
            </w:r>
            <w:r w:rsidRPr="00073395">
              <w:rPr>
                <w:rFonts w:ascii="Times New Roman" w:eastAsia="Times New Roman" w:hAnsi="Times New Roman" w:cs="Times New Roman"/>
              </w:rPr>
              <w:t>2026</w:t>
            </w:r>
            <w:r w:rsidR="002B0939" w:rsidRPr="0007339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2671D7" w:rsidRPr="00073395">
              <w:rPr>
                <w:rFonts w:ascii="Times New Roman" w:eastAsia="Times New Roman" w:hAnsi="Times New Roman" w:cs="Times New Roman"/>
              </w:rPr>
              <w:t>31</w:t>
            </w:r>
            <w:r w:rsidR="002B0939" w:rsidRPr="00073395">
              <w:rPr>
                <w:rFonts w:ascii="Times New Roman" w:eastAsia="Times New Roman" w:hAnsi="Times New Roman" w:cs="Times New Roman"/>
              </w:rPr>
              <w:t>.</w:t>
            </w:r>
            <w:r w:rsidR="002671D7" w:rsidRPr="00073395">
              <w:rPr>
                <w:rFonts w:ascii="Times New Roman" w:eastAsia="Times New Roman" w:hAnsi="Times New Roman" w:cs="Times New Roman"/>
              </w:rPr>
              <w:t>10</w:t>
            </w:r>
            <w:r w:rsidR="002B0939" w:rsidRPr="00073395">
              <w:rPr>
                <w:rFonts w:ascii="Times New Roman" w:eastAsia="Times New Roman" w:hAnsi="Times New Roman" w:cs="Times New Roman"/>
              </w:rPr>
              <w:t>.</w:t>
            </w:r>
            <w:r w:rsidR="002671D7" w:rsidRPr="00073395">
              <w:rPr>
                <w:rFonts w:ascii="Times New Roman" w:eastAsia="Times New Roman" w:hAnsi="Times New Roman" w:cs="Times New Roman"/>
              </w:rPr>
              <w:t>2027</w:t>
            </w:r>
          </w:p>
        </w:tc>
      </w:tr>
      <w:tr w:rsidR="00997FD6" w:rsidRPr="00073395" w14:paraId="0D0E2C0D" w14:textId="77777777" w:rsidTr="429529BC">
        <w:trPr>
          <w:trHeight w:val="300"/>
        </w:trPr>
        <w:tc>
          <w:tcPr>
            <w:tcW w:w="3681" w:type="dxa"/>
          </w:tcPr>
          <w:p w14:paraId="1361CF7F" w14:textId="6F3944E4" w:rsidR="00997FD6" w:rsidRPr="00073395" w:rsidRDefault="00EF2350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Omafinantseeringu suurus ja allikas</w:t>
            </w:r>
          </w:p>
        </w:tc>
        <w:tc>
          <w:tcPr>
            <w:tcW w:w="5335" w:type="dxa"/>
          </w:tcPr>
          <w:p w14:paraId="2A6202B2" w14:textId="0B25CA26" w:rsidR="00997FD6" w:rsidRPr="00073395" w:rsidRDefault="0034092D" w:rsidP="006D08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41 706,3</w:t>
            </w:r>
            <w:r w:rsidR="00E801CF">
              <w:rPr>
                <w:rFonts w:ascii="Times New Roman" w:eastAsia="Times New Roman" w:hAnsi="Times New Roman" w:cs="Times New Roman"/>
              </w:rPr>
              <w:t>0 EUR</w:t>
            </w:r>
            <w:r w:rsidR="00A56426" w:rsidRPr="00073395">
              <w:rPr>
                <w:rFonts w:ascii="Times New Roman" w:eastAsia="Times New Roman" w:hAnsi="Times New Roman" w:cs="Times New Roman"/>
              </w:rPr>
              <w:t>,</w:t>
            </w:r>
            <w:r w:rsidR="003854F1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F16B24" w:rsidRPr="00073395">
              <w:rPr>
                <w:rFonts w:ascii="Times New Roman" w:eastAsia="Times New Roman" w:hAnsi="Times New Roman" w:cs="Times New Roman"/>
              </w:rPr>
              <w:t>Eesti Geoloogiateenistuse oma</w:t>
            </w:r>
            <w:r w:rsidR="00A56426" w:rsidRPr="00073395">
              <w:rPr>
                <w:rFonts w:ascii="Times New Roman" w:eastAsia="Times New Roman" w:hAnsi="Times New Roman" w:cs="Times New Roman"/>
              </w:rPr>
              <w:t xml:space="preserve">tulu </w:t>
            </w:r>
            <w:r w:rsidR="00F16B24" w:rsidRPr="00073395">
              <w:rPr>
                <w:rFonts w:ascii="Times New Roman" w:eastAsia="Times New Roman" w:hAnsi="Times New Roman" w:cs="Times New Roman"/>
              </w:rPr>
              <w:t>vahendid</w:t>
            </w:r>
          </w:p>
        </w:tc>
      </w:tr>
      <w:tr w:rsidR="00EF2350" w:rsidRPr="00073395" w14:paraId="0D6CE950" w14:textId="77777777" w:rsidTr="429529BC">
        <w:trPr>
          <w:trHeight w:val="300"/>
        </w:trPr>
        <w:tc>
          <w:tcPr>
            <w:tcW w:w="3681" w:type="dxa"/>
          </w:tcPr>
          <w:p w14:paraId="33D487F0" w14:textId="313A0EE3" w:rsidR="00EF2350" w:rsidRPr="00073395" w:rsidRDefault="00EF2350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Taotletav toetuse summa [€]</w:t>
            </w:r>
          </w:p>
        </w:tc>
        <w:tc>
          <w:tcPr>
            <w:tcW w:w="5335" w:type="dxa"/>
          </w:tcPr>
          <w:p w14:paraId="7B6FDC8C" w14:textId="77646CC1" w:rsidR="00EF2350" w:rsidRPr="00073395" w:rsidRDefault="00E801CF" w:rsidP="006D08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236 335,70 EUR</w:t>
            </w:r>
          </w:p>
        </w:tc>
      </w:tr>
    </w:tbl>
    <w:p w14:paraId="50CB833F" w14:textId="0223330C" w:rsidR="00771225" w:rsidRPr="00073395" w:rsidRDefault="00771225" w:rsidP="00771225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3D073D72" w14:textId="59CD1FD2" w:rsidR="007227BC" w:rsidRPr="00073395" w:rsidRDefault="007227BC">
      <w:pPr>
        <w:rPr>
          <w:rFonts w:ascii="Times New Roman" w:eastAsia="Times New Roman" w:hAnsi="Times New Roman" w:cs="Times New Roman"/>
          <w:b/>
          <w:bCs/>
        </w:rPr>
      </w:pPr>
      <w:r w:rsidRPr="00073395">
        <w:rPr>
          <w:rFonts w:ascii="Times New Roman" w:eastAsia="Times New Roman" w:hAnsi="Times New Roman" w:cs="Times New Roman"/>
          <w:b/>
          <w:bCs/>
        </w:rPr>
        <w:br w:type="page"/>
      </w:r>
    </w:p>
    <w:tbl>
      <w:tblPr>
        <w:tblStyle w:val="Kontuurtabel"/>
        <w:tblW w:w="0" w:type="auto"/>
        <w:tblLook w:val="06A0" w:firstRow="1" w:lastRow="0" w:firstColumn="1" w:lastColumn="0" w:noHBand="1" w:noVBand="1"/>
      </w:tblPr>
      <w:tblGrid>
        <w:gridCol w:w="3681"/>
        <w:gridCol w:w="5335"/>
      </w:tblGrid>
      <w:tr w:rsidR="00E614A2" w:rsidRPr="00073395" w14:paraId="0FFC2937" w14:textId="77777777" w:rsidTr="72B8FDFF">
        <w:trPr>
          <w:trHeight w:val="300"/>
          <w:tblHeader/>
        </w:trPr>
        <w:tc>
          <w:tcPr>
            <w:tcW w:w="9016" w:type="dxa"/>
            <w:gridSpan w:val="2"/>
            <w:shd w:val="clear" w:color="auto" w:fill="0A2F41" w:themeFill="accent1" w:themeFillShade="80"/>
          </w:tcPr>
          <w:p w14:paraId="7AFB2660" w14:textId="1715C694" w:rsidR="00E614A2" w:rsidRPr="00073395" w:rsidRDefault="00E614A2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4. Projekti detailsem kirjeldus</w:t>
            </w:r>
          </w:p>
        </w:tc>
      </w:tr>
      <w:tr w:rsidR="00771225" w:rsidRPr="00073395" w14:paraId="122DBF7C" w14:textId="77777777" w:rsidTr="72B8FDFF">
        <w:trPr>
          <w:trHeight w:val="300"/>
        </w:trPr>
        <w:tc>
          <w:tcPr>
            <w:tcW w:w="3681" w:type="dxa"/>
          </w:tcPr>
          <w:p w14:paraId="360E9046" w14:textId="77777777" w:rsidR="00771225" w:rsidRPr="00073395" w:rsidRDefault="00252CC8" w:rsidP="006D08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Probleemikirjeldus</w:t>
            </w:r>
          </w:p>
          <w:p w14:paraId="389CBB23" w14:textId="77777777" w:rsidR="00980772" w:rsidRPr="00073395" w:rsidRDefault="00980772" w:rsidP="006D0820">
            <w:pPr>
              <w:rPr>
                <w:rFonts w:ascii="Times New Roman" w:eastAsia="Times New Roman" w:hAnsi="Times New Roman" w:cs="Times New Roman"/>
              </w:rPr>
            </w:pPr>
          </w:p>
          <w:p w14:paraId="3FA89CCD" w14:textId="4ED3C666" w:rsidR="00252CC8" w:rsidRPr="00073395" w:rsidRDefault="56151769" w:rsidP="455739A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t xml:space="preserve">Selgitage, miks on probleem aktuaalne ning </w:t>
            </w:r>
            <w:r w:rsidR="54126744" w:rsidRPr="00073395">
              <w:rPr>
                <w:rFonts w:ascii="Times New Roman" w:eastAsia="Times New Roman" w:hAnsi="Times New Roman" w:cs="Times New Roman"/>
                <w:i/>
                <w:iCs/>
              </w:rPr>
              <w:t>keda see puudutab</w:t>
            </w:r>
            <w:r w:rsidR="7104EBAE" w:rsidRPr="00073395">
              <w:rPr>
                <w:rFonts w:ascii="Times New Roman" w:eastAsia="Times New Roman" w:hAnsi="Times New Roman" w:cs="Times New Roman"/>
                <w:i/>
                <w:iCs/>
              </w:rPr>
              <w:t>. Mida on probleemi lahendamiseks Eestis juba tehtud või mis on tegemisel?</w:t>
            </w:r>
          </w:p>
          <w:p w14:paraId="57C5CBAA" w14:textId="3DFA0F15" w:rsidR="00252CC8" w:rsidRPr="00073395" w:rsidRDefault="00252CC8" w:rsidP="455739A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335" w:type="dxa"/>
          </w:tcPr>
          <w:p w14:paraId="6AAA8314" w14:textId="761E4C80" w:rsidR="003E3517" w:rsidRPr="00073395" w:rsidRDefault="008C3803" w:rsidP="00460CFA">
            <w:p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Eesti Geoloogiafondi andmekogus a</w:t>
            </w:r>
            <w:r w:rsidR="00460CFA" w:rsidRPr="00073395">
              <w:rPr>
                <w:rFonts w:ascii="Times New Roman" w:hAnsi="Times New Roman" w:cs="Times New Roman"/>
              </w:rPr>
              <w:t>rvel olevad dokumendid</w:t>
            </w:r>
            <w:r w:rsidRPr="00073395">
              <w:rPr>
                <w:rFonts w:ascii="Times New Roman" w:hAnsi="Times New Roman" w:cs="Times New Roman"/>
              </w:rPr>
              <w:t xml:space="preserve"> (ca 300 000 faili)</w:t>
            </w:r>
            <w:r w:rsidR="00460CFA" w:rsidRPr="00073395">
              <w:rPr>
                <w:rFonts w:ascii="Times New Roman" w:hAnsi="Times New Roman" w:cs="Times New Roman"/>
              </w:rPr>
              <w:t xml:space="preserve"> sisaldavad väärtuslikku infot Eestis läbi viidud geoloogiliste uuringute</w:t>
            </w:r>
            <w:r w:rsidR="008841E4" w:rsidRPr="00073395">
              <w:rPr>
                <w:rFonts w:ascii="Times New Roman" w:hAnsi="Times New Roman" w:cs="Times New Roman"/>
              </w:rPr>
              <w:t>, sh maapõuressursside</w:t>
            </w:r>
            <w:r w:rsidR="00460CFA" w:rsidRPr="00073395">
              <w:rPr>
                <w:rFonts w:ascii="Times New Roman" w:hAnsi="Times New Roman" w:cs="Times New Roman"/>
              </w:rPr>
              <w:t xml:space="preserve"> ja keskkonnaseisundi kohta</w:t>
            </w:r>
            <w:r w:rsidR="00D65064" w:rsidRPr="00073395">
              <w:rPr>
                <w:rFonts w:ascii="Times New Roman" w:hAnsi="Times New Roman" w:cs="Times New Roman"/>
              </w:rPr>
              <w:t xml:space="preserve">. Need on </w:t>
            </w:r>
            <w:r w:rsidR="00460CFA" w:rsidRPr="00073395">
              <w:rPr>
                <w:rFonts w:ascii="Times New Roman" w:hAnsi="Times New Roman" w:cs="Times New Roman"/>
              </w:rPr>
              <w:t>puurimisandmed, geoloogilised ja geotehnilised kirjeldused, mõõtmistulemused, laborianalüüside vastused jms</w:t>
            </w:r>
            <w:r w:rsidR="00E72D96" w:rsidRPr="00073395">
              <w:rPr>
                <w:rFonts w:ascii="Times New Roman" w:hAnsi="Times New Roman" w:cs="Times New Roman"/>
              </w:rPr>
              <w:t>.</w:t>
            </w:r>
            <w:r w:rsidR="00460CFA" w:rsidRPr="00073395">
              <w:rPr>
                <w:rFonts w:ascii="Times New Roman" w:hAnsi="Times New Roman" w:cs="Times New Roman"/>
              </w:rPr>
              <w:t xml:space="preserve"> </w:t>
            </w:r>
            <w:r w:rsidR="00CF558B" w:rsidRPr="00073395">
              <w:rPr>
                <w:rFonts w:ascii="Times New Roman" w:hAnsi="Times New Roman" w:cs="Times New Roman"/>
              </w:rPr>
              <w:t xml:space="preserve">Kõik need varasemad materjalid on digiteeritud, uusi andmeid võetakse geoloogiafondi vastu samuti digitaalselt. </w:t>
            </w:r>
            <w:r w:rsidR="00460CFA" w:rsidRPr="00073395">
              <w:rPr>
                <w:rFonts w:ascii="Times New Roman" w:hAnsi="Times New Roman" w:cs="Times New Roman"/>
              </w:rPr>
              <w:t xml:space="preserve">Suur osa, ca 50% andmetest on venekeelne – nõukogude perioodil viidi läbi arvukalt põhjalikke geoloogilisi uuringuid maapõuressursside otsinguks ja uuringuks. </w:t>
            </w:r>
          </w:p>
          <w:p w14:paraId="2F0A1A9C" w14:textId="77777777" w:rsidR="003E3517" w:rsidRPr="00073395" w:rsidRDefault="003E3517" w:rsidP="00460CFA">
            <w:pPr>
              <w:rPr>
                <w:rFonts w:ascii="Times New Roman" w:hAnsi="Times New Roman" w:cs="Times New Roman"/>
              </w:rPr>
            </w:pPr>
          </w:p>
          <w:p w14:paraId="4D571789" w14:textId="500109DC" w:rsidR="00147794" w:rsidRPr="00073395" w:rsidRDefault="00507131" w:rsidP="00460CFA">
            <w:p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Geoloogiafondi</w:t>
            </w:r>
            <w:r w:rsidR="00D90328" w:rsidRPr="00073395">
              <w:rPr>
                <w:rFonts w:ascii="Times New Roman" w:hAnsi="Times New Roman" w:cs="Times New Roman"/>
              </w:rPr>
              <w:t xml:space="preserve">s arvel olevad varasemate uuringute andmed on aluseks uute </w:t>
            </w:r>
            <w:r w:rsidR="00F520FF" w:rsidRPr="00073395">
              <w:rPr>
                <w:rFonts w:ascii="Times New Roman" w:hAnsi="Times New Roman" w:cs="Times New Roman"/>
              </w:rPr>
              <w:t>teadus-ja arendus</w:t>
            </w:r>
            <w:r w:rsidR="009E70B6" w:rsidRPr="00073395">
              <w:rPr>
                <w:rFonts w:ascii="Times New Roman" w:hAnsi="Times New Roman" w:cs="Times New Roman"/>
              </w:rPr>
              <w:t xml:space="preserve">projektide </w:t>
            </w:r>
            <w:r w:rsidR="008A427B" w:rsidRPr="00073395">
              <w:rPr>
                <w:rFonts w:ascii="Times New Roman" w:hAnsi="Times New Roman" w:cs="Times New Roman"/>
              </w:rPr>
              <w:t>kavandamisel</w:t>
            </w:r>
            <w:r w:rsidR="009E70B6" w:rsidRPr="00073395">
              <w:rPr>
                <w:rFonts w:ascii="Times New Roman" w:hAnsi="Times New Roman" w:cs="Times New Roman"/>
              </w:rPr>
              <w:t xml:space="preserve">, samuti </w:t>
            </w:r>
            <w:r w:rsidR="004A1AA6" w:rsidRPr="00073395">
              <w:rPr>
                <w:rFonts w:ascii="Times New Roman" w:hAnsi="Times New Roman" w:cs="Times New Roman"/>
              </w:rPr>
              <w:t xml:space="preserve">kasutatakse varasemate uuringute andmeid </w:t>
            </w:r>
            <w:r w:rsidR="009E70B6" w:rsidRPr="00073395">
              <w:rPr>
                <w:rFonts w:ascii="Times New Roman" w:hAnsi="Times New Roman" w:cs="Times New Roman"/>
              </w:rPr>
              <w:t>rakenduslikel</w:t>
            </w:r>
            <w:r w:rsidR="004A1AA6" w:rsidRPr="00073395">
              <w:rPr>
                <w:rFonts w:ascii="Times New Roman" w:hAnsi="Times New Roman" w:cs="Times New Roman"/>
              </w:rPr>
              <w:t xml:space="preserve"> geoloogilistel ja geotehnilis</w:t>
            </w:r>
            <w:r w:rsidR="00C953F3" w:rsidRPr="00073395">
              <w:rPr>
                <w:rFonts w:ascii="Times New Roman" w:hAnsi="Times New Roman" w:cs="Times New Roman"/>
              </w:rPr>
              <w:t xml:space="preserve">tel uuringutel, keskkonnaseisundi hindamisel ja </w:t>
            </w:r>
            <w:r w:rsidR="00555C04" w:rsidRPr="00073395">
              <w:rPr>
                <w:rFonts w:ascii="Times New Roman" w:hAnsi="Times New Roman" w:cs="Times New Roman"/>
              </w:rPr>
              <w:t xml:space="preserve">erinevate objektide </w:t>
            </w:r>
            <w:r w:rsidR="00C953F3" w:rsidRPr="00073395">
              <w:rPr>
                <w:rFonts w:ascii="Times New Roman" w:hAnsi="Times New Roman" w:cs="Times New Roman"/>
              </w:rPr>
              <w:t>projekteerimisel.</w:t>
            </w:r>
            <w:r w:rsidR="00771EA3" w:rsidRPr="00073395">
              <w:rPr>
                <w:rFonts w:ascii="Times New Roman" w:hAnsi="Times New Roman" w:cs="Times New Roman"/>
              </w:rPr>
              <w:t xml:space="preserve"> </w:t>
            </w:r>
            <w:r w:rsidR="00674A4A" w:rsidRPr="00073395">
              <w:rPr>
                <w:rFonts w:ascii="Times New Roman" w:hAnsi="Times New Roman" w:cs="Times New Roman"/>
              </w:rPr>
              <w:t xml:space="preserve">Andmete kasutajaks on </w:t>
            </w:r>
            <w:r w:rsidR="009C3417" w:rsidRPr="00073395">
              <w:rPr>
                <w:rFonts w:ascii="Times New Roman" w:hAnsi="Times New Roman" w:cs="Times New Roman"/>
              </w:rPr>
              <w:t xml:space="preserve">ülikoolid, </w:t>
            </w:r>
            <w:r w:rsidR="00267713" w:rsidRPr="00073395">
              <w:rPr>
                <w:rFonts w:ascii="Times New Roman" w:hAnsi="Times New Roman" w:cs="Times New Roman"/>
              </w:rPr>
              <w:t>avaliku sektori institutsioonid, sh</w:t>
            </w:r>
            <w:r w:rsidR="00D46A1A" w:rsidRPr="00073395">
              <w:rPr>
                <w:rFonts w:ascii="Times New Roman" w:hAnsi="Times New Roman" w:cs="Times New Roman"/>
              </w:rPr>
              <w:t xml:space="preserve"> Eesti Geoloogiateenistus</w:t>
            </w:r>
            <w:r w:rsidR="00FD6A6D" w:rsidRPr="00073395">
              <w:rPr>
                <w:rFonts w:ascii="Times New Roman" w:hAnsi="Times New Roman" w:cs="Times New Roman"/>
              </w:rPr>
              <w:t xml:space="preserve"> ise oma teadus</w:t>
            </w:r>
            <w:r w:rsidR="00AB5C00" w:rsidRPr="00073395">
              <w:rPr>
                <w:rFonts w:ascii="Times New Roman" w:hAnsi="Times New Roman" w:cs="Times New Roman"/>
              </w:rPr>
              <w:t>- ja arendusprojektides</w:t>
            </w:r>
            <w:r w:rsidR="00D46A1A" w:rsidRPr="00073395">
              <w:rPr>
                <w:rFonts w:ascii="Times New Roman" w:hAnsi="Times New Roman" w:cs="Times New Roman"/>
              </w:rPr>
              <w:t xml:space="preserve"> ning </w:t>
            </w:r>
            <w:r w:rsidR="000F79CA" w:rsidRPr="00073395">
              <w:rPr>
                <w:rFonts w:ascii="Times New Roman" w:hAnsi="Times New Roman" w:cs="Times New Roman"/>
              </w:rPr>
              <w:t>uuringute ja projekteerimise</w:t>
            </w:r>
            <w:r w:rsidR="008F070E" w:rsidRPr="00073395">
              <w:rPr>
                <w:rFonts w:ascii="Times New Roman" w:hAnsi="Times New Roman" w:cs="Times New Roman"/>
              </w:rPr>
              <w:t xml:space="preserve"> ning teadus- ja arendustegevusega </w:t>
            </w:r>
            <w:r w:rsidR="000F79CA" w:rsidRPr="00073395">
              <w:rPr>
                <w:rFonts w:ascii="Times New Roman" w:hAnsi="Times New Roman" w:cs="Times New Roman"/>
              </w:rPr>
              <w:t xml:space="preserve"> tegelevad äriühingud.</w:t>
            </w:r>
          </w:p>
          <w:p w14:paraId="19489B5F" w14:textId="77777777" w:rsidR="00147794" w:rsidRPr="00073395" w:rsidRDefault="00147794" w:rsidP="00460CFA">
            <w:pPr>
              <w:rPr>
                <w:rFonts w:ascii="Times New Roman" w:hAnsi="Times New Roman" w:cs="Times New Roman"/>
              </w:rPr>
            </w:pPr>
          </w:p>
          <w:p w14:paraId="55341D7E" w14:textId="68C4DD69" w:rsidR="00460CFA" w:rsidRPr="00073395" w:rsidRDefault="00771EA3" w:rsidP="00460CFA">
            <w:p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Geoloogilised uuringud on kallid, var</w:t>
            </w:r>
            <w:r w:rsidR="00352CA8" w:rsidRPr="00073395">
              <w:rPr>
                <w:rFonts w:ascii="Times New Roman" w:hAnsi="Times New Roman" w:cs="Times New Roman"/>
              </w:rPr>
              <w:t xml:space="preserve">asemate uuringuandmete kasutamine tõstab järgnevate uuringute usaldusväärtust ja </w:t>
            </w:r>
            <w:r w:rsidR="000B4332" w:rsidRPr="00073395">
              <w:rPr>
                <w:rFonts w:ascii="Times New Roman" w:hAnsi="Times New Roman" w:cs="Times New Roman"/>
              </w:rPr>
              <w:t xml:space="preserve">võimaldab </w:t>
            </w:r>
            <w:r w:rsidR="00993AF8" w:rsidRPr="00073395">
              <w:rPr>
                <w:rFonts w:ascii="Times New Roman" w:hAnsi="Times New Roman" w:cs="Times New Roman"/>
              </w:rPr>
              <w:t xml:space="preserve">uusi </w:t>
            </w:r>
            <w:r w:rsidR="005D2424" w:rsidRPr="00073395">
              <w:rPr>
                <w:rFonts w:ascii="Times New Roman" w:hAnsi="Times New Roman" w:cs="Times New Roman"/>
              </w:rPr>
              <w:t>uuringuid paremini kavandada</w:t>
            </w:r>
            <w:r w:rsidR="007F1BD7" w:rsidRPr="00073395">
              <w:rPr>
                <w:rFonts w:ascii="Times New Roman" w:hAnsi="Times New Roman" w:cs="Times New Roman"/>
              </w:rPr>
              <w:t>, vähendades nõnda uuringute ma</w:t>
            </w:r>
            <w:r w:rsidR="00556C29" w:rsidRPr="00073395">
              <w:rPr>
                <w:rFonts w:ascii="Times New Roman" w:hAnsi="Times New Roman" w:cs="Times New Roman"/>
              </w:rPr>
              <w:t>ksumust.</w:t>
            </w:r>
            <w:r w:rsidR="00993AF8" w:rsidRPr="00073395">
              <w:rPr>
                <w:rFonts w:ascii="Times New Roman" w:hAnsi="Times New Roman" w:cs="Times New Roman"/>
              </w:rPr>
              <w:t xml:space="preserve"> Näiteks kohe varsti valmiva </w:t>
            </w:r>
            <w:r w:rsidR="005224E8" w:rsidRPr="00073395">
              <w:rPr>
                <w:rFonts w:ascii="Times New Roman" w:hAnsi="Times New Roman" w:cs="Times New Roman"/>
              </w:rPr>
              <w:t xml:space="preserve">6 miljonit </w:t>
            </w:r>
            <w:r w:rsidR="00317B5B" w:rsidRPr="00073395">
              <w:rPr>
                <w:rFonts w:ascii="Times New Roman" w:hAnsi="Times New Roman" w:cs="Times New Roman"/>
              </w:rPr>
              <w:t xml:space="preserve">eurot maksva </w:t>
            </w:r>
            <w:r w:rsidR="007745A0" w:rsidRPr="00073395">
              <w:rPr>
                <w:rFonts w:ascii="Times New Roman" w:hAnsi="Times New Roman" w:cs="Times New Roman"/>
              </w:rPr>
              <w:t>fosforiidi ja kaasnevate ressursside uuring</w:t>
            </w:r>
            <w:r w:rsidR="00317B5B" w:rsidRPr="00073395">
              <w:rPr>
                <w:rFonts w:ascii="Times New Roman" w:hAnsi="Times New Roman" w:cs="Times New Roman"/>
              </w:rPr>
              <w:t>u esimene etapp</w:t>
            </w:r>
            <w:r w:rsidR="005224E8" w:rsidRPr="00073395">
              <w:rPr>
                <w:rFonts w:ascii="Times New Roman" w:hAnsi="Times New Roman" w:cs="Times New Roman"/>
              </w:rPr>
              <w:t xml:space="preserve">, mis </w:t>
            </w:r>
            <w:r w:rsidR="007918FA" w:rsidRPr="00073395">
              <w:rPr>
                <w:rFonts w:ascii="Times New Roman" w:hAnsi="Times New Roman" w:cs="Times New Roman"/>
              </w:rPr>
              <w:t>keskendus var</w:t>
            </w:r>
            <w:r w:rsidR="005628C9" w:rsidRPr="00073395">
              <w:rPr>
                <w:rFonts w:ascii="Times New Roman" w:hAnsi="Times New Roman" w:cs="Times New Roman"/>
              </w:rPr>
              <w:t>a</w:t>
            </w:r>
            <w:r w:rsidR="007918FA" w:rsidRPr="00073395">
              <w:rPr>
                <w:rFonts w:ascii="Times New Roman" w:hAnsi="Times New Roman" w:cs="Times New Roman"/>
              </w:rPr>
              <w:t>semate uuringuandmete analüüsile ja valideerimisele</w:t>
            </w:r>
            <w:r w:rsidR="00F75BBF" w:rsidRPr="00073395">
              <w:rPr>
                <w:rFonts w:ascii="Times New Roman" w:hAnsi="Times New Roman" w:cs="Times New Roman"/>
              </w:rPr>
              <w:t>,</w:t>
            </w:r>
            <w:r w:rsidR="007918FA" w:rsidRPr="00073395">
              <w:rPr>
                <w:rFonts w:ascii="Times New Roman" w:hAnsi="Times New Roman" w:cs="Times New Roman"/>
              </w:rPr>
              <w:t xml:space="preserve"> maksis ca 1 miljon eurot. </w:t>
            </w:r>
            <w:r w:rsidR="00B60606" w:rsidRPr="00073395">
              <w:rPr>
                <w:rFonts w:ascii="Times New Roman" w:hAnsi="Times New Roman" w:cs="Times New Roman"/>
              </w:rPr>
              <w:t>Kui taotletav</w:t>
            </w:r>
            <w:r w:rsidR="00F267E6" w:rsidRPr="00073395">
              <w:rPr>
                <w:rFonts w:ascii="Times New Roman" w:hAnsi="Times New Roman" w:cs="Times New Roman"/>
              </w:rPr>
              <w:t xml:space="preserve"> eksperimentaalarendus </w:t>
            </w:r>
            <w:r w:rsidR="00B60606" w:rsidRPr="00073395">
              <w:rPr>
                <w:rFonts w:ascii="Times New Roman" w:hAnsi="Times New Roman" w:cs="Times New Roman"/>
              </w:rPr>
              <w:t>viib oodatava</w:t>
            </w:r>
            <w:r w:rsidR="00F267E6" w:rsidRPr="00073395">
              <w:rPr>
                <w:rFonts w:ascii="Times New Roman" w:hAnsi="Times New Roman" w:cs="Times New Roman"/>
              </w:rPr>
              <w:t xml:space="preserve"> tulemuseni, aitab see eelduslikult </w:t>
            </w:r>
            <w:r w:rsidR="008F37FA" w:rsidRPr="00073395">
              <w:rPr>
                <w:rFonts w:ascii="Times New Roman" w:hAnsi="Times New Roman" w:cs="Times New Roman"/>
              </w:rPr>
              <w:t xml:space="preserve">varasemate geoloogiliste uuringute andmeid senisest oluliselt odavamalt </w:t>
            </w:r>
            <w:r w:rsidR="00025ADA" w:rsidRPr="00073395">
              <w:rPr>
                <w:rFonts w:ascii="Times New Roman" w:hAnsi="Times New Roman" w:cs="Times New Roman"/>
              </w:rPr>
              <w:t>analüüsid</w:t>
            </w:r>
            <w:r w:rsidR="00556C29" w:rsidRPr="00073395">
              <w:rPr>
                <w:rFonts w:ascii="Times New Roman" w:hAnsi="Times New Roman" w:cs="Times New Roman"/>
              </w:rPr>
              <w:t>a</w:t>
            </w:r>
            <w:r w:rsidR="00025ADA" w:rsidRPr="00073395">
              <w:rPr>
                <w:rFonts w:ascii="Times New Roman" w:hAnsi="Times New Roman" w:cs="Times New Roman"/>
              </w:rPr>
              <w:t xml:space="preserve"> ning viib </w:t>
            </w:r>
            <w:r w:rsidR="007A2043" w:rsidRPr="00073395">
              <w:rPr>
                <w:rFonts w:ascii="Times New Roman" w:hAnsi="Times New Roman" w:cs="Times New Roman"/>
              </w:rPr>
              <w:t xml:space="preserve">geoloogiafondi andmekogus olevate andmete senisest ulatuslikuma </w:t>
            </w:r>
            <w:r w:rsidR="000C252F" w:rsidRPr="00073395">
              <w:rPr>
                <w:rFonts w:ascii="Times New Roman" w:hAnsi="Times New Roman" w:cs="Times New Roman"/>
              </w:rPr>
              <w:t xml:space="preserve">taaskasutamise ja </w:t>
            </w:r>
            <w:r w:rsidR="007A2043" w:rsidRPr="00073395">
              <w:rPr>
                <w:rFonts w:ascii="Times New Roman" w:hAnsi="Times New Roman" w:cs="Times New Roman"/>
              </w:rPr>
              <w:t>väärindamiseni, tuues otsest majanduslikku kasu nii avalikule kui ka erasektorile</w:t>
            </w:r>
            <w:r w:rsidR="00576D95" w:rsidRPr="00073395">
              <w:rPr>
                <w:rFonts w:ascii="Times New Roman" w:hAnsi="Times New Roman" w:cs="Times New Roman"/>
              </w:rPr>
              <w:t xml:space="preserve"> ning s</w:t>
            </w:r>
            <w:r w:rsidR="005C1EFD" w:rsidRPr="00073395">
              <w:rPr>
                <w:rFonts w:ascii="Times New Roman" w:hAnsi="Times New Roman" w:cs="Times New Roman"/>
              </w:rPr>
              <w:t>oodustades teadus- ja arendusteg</w:t>
            </w:r>
            <w:r w:rsidR="00707E23" w:rsidRPr="00073395">
              <w:rPr>
                <w:rFonts w:ascii="Times New Roman" w:hAnsi="Times New Roman" w:cs="Times New Roman"/>
              </w:rPr>
              <w:t>evus.</w:t>
            </w:r>
          </w:p>
          <w:p w14:paraId="5A232ACC" w14:textId="155EAE52" w:rsidR="00771225" w:rsidRPr="00073395" w:rsidRDefault="00771225" w:rsidP="00BB64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225" w:rsidRPr="00073395" w14:paraId="2801C8CC" w14:textId="77777777" w:rsidTr="72B8FDFF">
        <w:trPr>
          <w:trHeight w:val="300"/>
        </w:trPr>
        <w:tc>
          <w:tcPr>
            <w:tcW w:w="3681" w:type="dxa"/>
          </w:tcPr>
          <w:p w14:paraId="646510AD" w14:textId="7C30D1F8" w:rsidR="00771225" w:rsidRPr="00073395" w:rsidRDefault="004F4F22" w:rsidP="006D08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 xml:space="preserve">Projekti </w:t>
            </w:r>
            <w:r w:rsidR="003C15B1" w:rsidRPr="00073395">
              <w:rPr>
                <w:rFonts w:ascii="Times New Roman" w:eastAsia="Times New Roman" w:hAnsi="Times New Roman" w:cs="Times New Roman"/>
                <w:b/>
                <w:bCs/>
              </w:rPr>
              <w:t>oodatav tulemus ja mõju</w:t>
            </w:r>
          </w:p>
          <w:p w14:paraId="1D1D8955" w14:textId="77777777" w:rsidR="00F2389F" w:rsidRPr="00073395" w:rsidRDefault="00F2389F" w:rsidP="006D0820">
            <w:pPr>
              <w:rPr>
                <w:rFonts w:ascii="Times New Roman" w:eastAsia="Times New Roman" w:hAnsi="Times New Roman" w:cs="Times New Roman"/>
              </w:rPr>
            </w:pPr>
          </w:p>
          <w:p w14:paraId="5F354E00" w14:textId="68C19A85" w:rsidR="00F2389F" w:rsidRPr="00073395" w:rsidRDefault="0DE0489B" w:rsidP="72B8FDF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t xml:space="preserve">Kas projektil on selge ning mõõdetav eesmärk, mille </w:t>
            </w: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saavutamist või mittesaavutamist on võimalik hinnata?</w:t>
            </w:r>
          </w:p>
          <w:p w14:paraId="0017B6B1" w14:textId="7AFA1AB7" w:rsidR="00DF0809" w:rsidRPr="00073395" w:rsidRDefault="00DF0809" w:rsidP="006D082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335" w:type="dxa"/>
          </w:tcPr>
          <w:p w14:paraId="6E7409DA" w14:textId="204C78BC" w:rsidR="00172107" w:rsidRPr="00073395" w:rsidRDefault="00286C44" w:rsidP="00172107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lastRenderedPageBreak/>
              <w:t xml:space="preserve">Projekti </w:t>
            </w:r>
            <w:r w:rsidR="005A4DAA" w:rsidRPr="00073395">
              <w:rPr>
                <w:rFonts w:ascii="Times New Roman" w:eastAsia="Times New Roman" w:hAnsi="Times New Roman" w:cs="Times New Roman"/>
              </w:rPr>
              <w:t>tulemusena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on </w:t>
            </w:r>
            <w:r w:rsidR="007B6E80" w:rsidRPr="00073395">
              <w:rPr>
                <w:rFonts w:ascii="Times New Roman" w:eastAsia="Times New Roman" w:hAnsi="Times New Roman" w:cs="Times New Roman"/>
              </w:rPr>
              <w:t xml:space="preserve">eksperimentaalarendusena </w:t>
            </w:r>
            <w:r w:rsidR="008B6D25" w:rsidRPr="00073395">
              <w:rPr>
                <w:rFonts w:ascii="Times New Roman" w:eastAsia="Times New Roman" w:hAnsi="Times New Roman" w:cs="Times New Roman"/>
              </w:rPr>
              <w:t xml:space="preserve">loodud </w:t>
            </w:r>
            <w:r w:rsidR="001F2045" w:rsidRPr="00073395">
              <w:rPr>
                <w:rFonts w:ascii="Times New Roman" w:eastAsia="Times New Roman" w:hAnsi="Times New Roman" w:cs="Times New Roman"/>
              </w:rPr>
              <w:t xml:space="preserve">RAG teenusel põhinev </w:t>
            </w:r>
            <w:r w:rsidR="00441036" w:rsidRPr="00073395">
              <w:rPr>
                <w:rFonts w:ascii="Times New Roman" w:eastAsia="Times New Roman" w:hAnsi="Times New Roman" w:cs="Times New Roman"/>
              </w:rPr>
              <w:t xml:space="preserve">süsteem </w:t>
            </w:r>
            <w:r w:rsidR="002F5B16" w:rsidRPr="00073395">
              <w:rPr>
                <w:rFonts w:ascii="Times New Roman" w:eastAsia="Times New Roman" w:hAnsi="Times New Roman" w:cs="Times New Roman"/>
              </w:rPr>
              <w:t xml:space="preserve">-  </w:t>
            </w:r>
            <w:r w:rsidR="00B62E73" w:rsidRPr="00073395">
              <w:rPr>
                <w:rFonts w:ascii="Times New Roman" w:eastAsia="Times New Roman" w:hAnsi="Times New Roman" w:cs="Times New Roman"/>
              </w:rPr>
              <w:t>geoloogiafondi</w:t>
            </w:r>
            <w:r w:rsidR="00570FC9" w:rsidRPr="00073395">
              <w:rPr>
                <w:rFonts w:ascii="Times New Roman" w:eastAsia="Times New Roman" w:hAnsi="Times New Roman" w:cs="Times New Roman"/>
              </w:rPr>
              <w:t xml:space="preserve"> otsingu</w:t>
            </w:r>
            <w:r w:rsidR="00B62E73" w:rsidRPr="00073395">
              <w:rPr>
                <w:rFonts w:ascii="Times New Roman" w:eastAsia="Times New Roman" w:hAnsi="Times New Roman" w:cs="Times New Roman"/>
              </w:rPr>
              <w:t xml:space="preserve"> tehisarul põhinev </w:t>
            </w:r>
            <w:r w:rsidR="00894693" w:rsidRPr="00073395">
              <w:rPr>
                <w:rFonts w:ascii="Times New Roman" w:eastAsia="Times New Roman" w:hAnsi="Times New Roman" w:cs="Times New Roman"/>
              </w:rPr>
              <w:t>prototüüp</w:t>
            </w:r>
            <w:r w:rsidR="002F5B16" w:rsidRPr="00073395">
              <w:rPr>
                <w:rFonts w:ascii="Times New Roman" w:eastAsia="Times New Roman" w:hAnsi="Times New Roman" w:cs="Times New Roman"/>
              </w:rPr>
              <w:t xml:space="preserve"> tehnoloogilise valmiduse tasemel 5 (TVT</w:t>
            </w:r>
            <w:r w:rsidR="00824806" w:rsidRPr="00073395">
              <w:rPr>
                <w:rFonts w:ascii="Times New Roman" w:eastAsia="Times New Roman" w:hAnsi="Times New Roman" w:cs="Times New Roman"/>
              </w:rPr>
              <w:t xml:space="preserve"> 5)</w:t>
            </w:r>
            <w:r w:rsidR="00A804D6" w:rsidRPr="0007339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9D5CD41" w14:textId="77777777" w:rsidR="00172107" w:rsidRPr="00073395" w:rsidRDefault="00172107" w:rsidP="00172107">
            <w:pPr>
              <w:rPr>
                <w:rFonts w:ascii="Times New Roman" w:eastAsia="Times New Roman" w:hAnsi="Times New Roman" w:cs="Times New Roman"/>
              </w:rPr>
            </w:pPr>
          </w:p>
          <w:p w14:paraId="06988EE1" w14:textId="77777777" w:rsidR="00196100" w:rsidRPr="00073395" w:rsidRDefault="00A804D6" w:rsidP="00172107">
            <w:p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lastRenderedPageBreak/>
              <w:t>Loodud arendust hinnatakse kuue hindamismeetodi abil. Need käsitlevad</w:t>
            </w:r>
            <w:r w:rsidR="00196100" w:rsidRPr="00073395">
              <w:rPr>
                <w:rFonts w:ascii="Times New Roman" w:hAnsi="Times New Roman" w:cs="Times New Roman"/>
              </w:rPr>
              <w:t>:</w:t>
            </w:r>
          </w:p>
          <w:p w14:paraId="75962C0E" w14:textId="77777777" w:rsidR="005C24B3" w:rsidRPr="00073395" w:rsidRDefault="00A804D6" w:rsidP="00C15D56">
            <w:pPr>
              <w:pStyle w:val="Loendili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funktsionaalsete nõuete täitmist</w:t>
            </w:r>
            <w:r w:rsidR="00C15D56" w:rsidRPr="00073395">
              <w:rPr>
                <w:rFonts w:ascii="Times New Roman" w:hAnsi="Times New Roman" w:cs="Times New Roman"/>
              </w:rPr>
              <w:t>;</w:t>
            </w:r>
          </w:p>
          <w:p w14:paraId="3CB9349C" w14:textId="57AA3045" w:rsidR="005C24B3" w:rsidRPr="00073395" w:rsidRDefault="00A543DE" w:rsidP="00A543DE">
            <w:pPr>
              <w:pStyle w:val="Loendili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m</w:t>
            </w:r>
            <w:r w:rsidR="7683F5EC" w:rsidRPr="00073395">
              <w:rPr>
                <w:rFonts w:ascii="Times New Roman" w:hAnsi="Times New Roman" w:cs="Times New Roman"/>
              </w:rPr>
              <w:t>ittefunktsionaalsed nõu</w:t>
            </w:r>
            <w:r w:rsidRPr="00073395">
              <w:rPr>
                <w:rFonts w:ascii="Times New Roman" w:hAnsi="Times New Roman" w:cs="Times New Roman"/>
              </w:rPr>
              <w:t>ete täitmist</w:t>
            </w:r>
            <w:r w:rsidR="7683F5EC" w:rsidRPr="00073395">
              <w:rPr>
                <w:rFonts w:ascii="Times New Roman" w:hAnsi="Times New Roman" w:cs="Times New Roman"/>
              </w:rPr>
              <w:t>;</w:t>
            </w:r>
            <w:r w:rsidR="00A804D6" w:rsidRPr="00073395">
              <w:rPr>
                <w:rFonts w:ascii="Times New Roman" w:hAnsi="Times New Roman" w:cs="Times New Roman"/>
              </w:rPr>
              <w:t xml:space="preserve"> </w:t>
            </w:r>
          </w:p>
          <w:p w14:paraId="0C3506A3" w14:textId="2F7CA23C" w:rsidR="005C24B3" w:rsidRPr="00073395" w:rsidRDefault="00A804D6" w:rsidP="00C15D56">
            <w:pPr>
              <w:pStyle w:val="Loendili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jõudlust</w:t>
            </w:r>
            <w:r w:rsidR="005C24B3" w:rsidRPr="00073395">
              <w:rPr>
                <w:rFonts w:ascii="Times New Roman" w:hAnsi="Times New Roman" w:cs="Times New Roman"/>
              </w:rPr>
              <w:t>;</w:t>
            </w:r>
          </w:p>
          <w:p w14:paraId="788F5A03" w14:textId="77777777" w:rsidR="005C24B3" w:rsidRPr="00073395" w:rsidRDefault="00A804D6" w:rsidP="00C15D56">
            <w:pPr>
              <w:pStyle w:val="Loendili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faktilist kvaliteeti</w:t>
            </w:r>
            <w:r w:rsidR="005C24B3" w:rsidRPr="00073395">
              <w:rPr>
                <w:rFonts w:ascii="Times New Roman" w:hAnsi="Times New Roman" w:cs="Times New Roman"/>
              </w:rPr>
              <w:t>;</w:t>
            </w:r>
          </w:p>
          <w:p w14:paraId="668522C5" w14:textId="77777777" w:rsidR="005C24B3" w:rsidRPr="00073395" w:rsidRDefault="00A804D6" w:rsidP="00C15D56">
            <w:pPr>
              <w:pStyle w:val="Loendili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allikate jälgitavust</w:t>
            </w:r>
            <w:r w:rsidR="005C24B3" w:rsidRPr="00073395">
              <w:rPr>
                <w:rFonts w:ascii="Times New Roman" w:hAnsi="Times New Roman" w:cs="Times New Roman"/>
              </w:rPr>
              <w:t>;</w:t>
            </w:r>
          </w:p>
          <w:p w14:paraId="2824F08C" w14:textId="77777777" w:rsidR="005C24B3" w:rsidRPr="00073395" w:rsidRDefault="00A804D6" w:rsidP="00C15D56">
            <w:pPr>
              <w:pStyle w:val="Loendili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kasutajate tajutud kasulikkust</w:t>
            </w:r>
            <w:r w:rsidR="005C24B3" w:rsidRPr="00073395">
              <w:rPr>
                <w:rFonts w:ascii="Times New Roman" w:hAnsi="Times New Roman" w:cs="Times New Roman"/>
              </w:rPr>
              <w:t>;</w:t>
            </w:r>
          </w:p>
          <w:p w14:paraId="5BE0249C" w14:textId="1D0F1182" w:rsidR="005C24B3" w:rsidRPr="00073395" w:rsidRDefault="00A804D6" w:rsidP="00C15D56">
            <w:pPr>
              <w:pStyle w:val="Loendili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juurutatavust</w:t>
            </w:r>
            <w:r w:rsidR="005C24B3" w:rsidRPr="00073395">
              <w:rPr>
                <w:rFonts w:ascii="Times New Roman" w:hAnsi="Times New Roman" w:cs="Times New Roman"/>
              </w:rPr>
              <w:t xml:space="preserve">, sh </w:t>
            </w:r>
            <w:r w:rsidR="00722DF8" w:rsidRPr="00073395">
              <w:rPr>
                <w:rFonts w:ascii="Times New Roman" w:hAnsi="Times New Roman" w:cs="Times New Roman"/>
              </w:rPr>
              <w:t xml:space="preserve">mõnes </w:t>
            </w:r>
            <w:r w:rsidR="00B72F03" w:rsidRPr="00073395">
              <w:rPr>
                <w:rFonts w:ascii="Times New Roman" w:hAnsi="Times New Roman" w:cs="Times New Roman"/>
              </w:rPr>
              <w:t xml:space="preserve">teises </w:t>
            </w:r>
            <w:r w:rsidR="00722DF8" w:rsidRPr="00073395">
              <w:rPr>
                <w:rFonts w:ascii="Times New Roman" w:hAnsi="Times New Roman" w:cs="Times New Roman"/>
              </w:rPr>
              <w:t xml:space="preserve">potentsiaalses </w:t>
            </w:r>
            <w:r w:rsidR="00B72F03" w:rsidRPr="00073395">
              <w:rPr>
                <w:rFonts w:ascii="Times New Roman" w:hAnsi="Times New Roman" w:cs="Times New Roman"/>
              </w:rPr>
              <w:t>avaliku sektori asutuses</w:t>
            </w:r>
            <w:r w:rsidRPr="00073395">
              <w:rPr>
                <w:rFonts w:ascii="Times New Roman" w:hAnsi="Times New Roman" w:cs="Times New Roman"/>
              </w:rPr>
              <w:t>.</w:t>
            </w:r>
            <w:r w:rsidR="00172107" w:rsidRPr="00073395">
              <w:rPr>
                <w:rFonts w:ascii="Times New Roman" w:hAnsi="Times New Roman" w:cs="Times New Roman"/>
              </w:rPr>
              <w:t xml:space="preserve"> </w:t>
            </w:r>
          </w:p>
          <w:p w14:paraId="0DA48045" w14:textId="77777777" w:rsidR="005C24B3" w:rsidRPr="00073395" w:rsidRDefault="005C24B3" w:rsidP="005C24B3">
            <w:pPr>
              <w:rPr>
                <w:rFonts w:ascii="Times New Roman" w:hAnsi="Times New Roman" w:cs="Times New Roman"/>
              </w:rPr>
            </w:pPr>
          </w:p>
          <w:p w14:paraId="51B05114" w14:textId="425D5A78" w:rsidR="00172107" w:rsidRPr="00073395" w:rsidRDefault="00172107" w:rsidP="005C24B3">
            <w:p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Jõudluse, faktilise kvaliteedi ja kasutajakogemuse hinnang annab üksnes indikatiivset tõendusmaterjali, sest see tugineb väikesele valimile ja vähestele praktilistele võrdlustestidele, mitte kontrollitud eksperimentidele. Seetõttu tuleb tulemusi üldistada analüütiliselt, mitte statistiliselt laiaulatusliku järeldusena.</w:t>
            </w:r>
            <w:r w:rsidR="00C9549A" w:rsidRPr="00073395">
              <w:rPr>
                <w:rFonts w:ascii="Times New Roman" w:hAnsi="Times New Roman" w:cs="Times New Roman"/>
              </w:rPr>
              <w:t xml:space="preserve"> Kasutajakogemuse hindamisel kaasame ka geoloogiateenistuse välised teadlased-uuringute läbiviijad</w:t>
            </w:r>
            <w:r w:rsidR="000A63A8" w:rsidRPr="00073395">
              <w:rPr>
                <w:rFonts w:ascii="Times New Roman" w:hAnsi="Times New Roman" w:cs="Times New Roman"/>
              </w:rPr>
              <w:t>.</w:t>
            </w:r>
          </w:p>
          <w:p w14:paraId="498C8682" w14:textId="74234DAB" w:rsidR="00172107" w:rsidRPr="00073395" w:rsidRDefault="00172107" w:rsidP="00A804D6"/>
          <w:p w14:paraId="2E6C7DFB" w14:textId="77777777" w:rsidR="00622B20" w:rsidRPr="00073395" w:rsidRDefault="00622B20" w:rsidP="00622B20">
            <w:p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Projekti elluviimisel panustatakse Andmete ja tehisintellekti valge raamatu järgmiste tulemuste saavutamisele:</w:t>
            </w:r>
          </w:p>
          <w:p w14:paraId="1329C666" w14:textId="77777777" w:rsidR="00622B20" w:rsidRPr="00073395" w:rsidRDefault="00622B20" w:rsidP="00622B20">
            <w:pPr>
              <w:pStyle w:val="Loendili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avaliku sektori organisatsioonide andmed on  kvaliteetsed, kättesaadavad ja kasutatavad lähtuvalt kasutusvajadustest;</w:t>
            </w:r>
          </w:p>
          <w:p w14:paraId="44AD0415" w14:textId="77777777" w:rsidR="00622B20" w:rsidRPr="00073395" w:rsidRDefault="00622B20" w:rsidP="00622B20">
            <w:pPr>
              <w:pStyle w:val="Loendili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loodud vabavaralised eesti keele spetsiifilised tööriistad on kaasatud tehisintellekti rakenduste arendamisse;</w:t>
            </w:r>
          </w:p>
          <w:p w14:paraId="3C8268FA" w14:textId="77777777" w:rsidR="00622B20" w:rsidRPr="00073395" w:rsidRDefault="00622B20" w:rsidP="00622B20">
            <w:pPr>
              <w:pStyle w:val="Loendili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ruumiinfo vastab kasutajate vajadustele ja leiab laialdast taaskasutamist.</w:t>
            </w:r>
          </w:p>
          <w:p w14:paraId="7202265E" w14:textId="77777777" w:rsidR="00622B20" w:rsidRPr="00073395" w:rsidRDefault="00622B20" w:rsidP="00622B20">
            <w:pPr>
              <w:rPr>
                <w:rFonts w:ascii="Times New Roman" w:hAnsi="Times New Roman" w:cs="Times New Roman"/>
              </w:rPr>
            </w:pPr>
          </w:p>
          <w:p w14:paraId="5A79D2FF" w14:textId="09E4AD6B" w:rsidR="0006081F" w:rsidRPr="00073395" w:rsidRDefault="00E31809" w:rsidP="00622B20">
            <w:p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Projekt</w:t>
            </w:r>
            <w:r w:rsidR="00DB17FF" w:rsidRPr="00073395">
              <w:rPr>
                <w:rFonts w:ascii="Times New Roman" w:hAnsi="Times New Roman" w:cs="Times New Roman"/>
              </w:rPr>
              <w:t xml:space="preserve">i tulemuste rakendamine </w:t>
            </w:r>
            <w:r w:rsidR="0094545F" w:rsidRPr="00073395">
              <w:rPr>
                <w:rFonts w:ascii="Times New Roman" w:hAnsi="Times New Roman" w:cs="Times New Roman"/>
              </w:rPr>
              <w:t xml:space="preserve">aitab otseselt täita Eesti </w:t>
            </w:r>
            <w:r w:rsidR="00AB1ED6" w:rsidRPr="00073395">
              <w:rPr>
                <w:rFonts w:ascii="Times New Roman" w:hAnsi="Times New Roman" w:cs="Times New Roman"/>
              </w:rPr>
              <w:t>d</w:t>
            </w:r>
            <w:r w:rsidR="0094545F" w:rsidRPr="00073395">
              <w:rPr>
                <w:rFonts w:ascii="Times New Roman" w:hAnsi="Times New Roman" w:cs="Times New Roman"/>
              </w:rPr>
              <w:t xml:space="preserve">igiühiskonna </w:t>
            </w:r>
            <w:r w:rsidR="007A2467" w:rsidRPr="00073395">
              <w:rPr>
                <w:rFonts w:ascii="Times New Roman" w:hAnsi="Times New Roman" w:cs="Times New Roman"/>
              </w:rPr>
              <w:t>arengukava</w:t>
            </w:r>
            <w:r w:rsidR="00AB1ED6" w:rsidRPr="00073395">
              <w:rPr>
                <w:rFonts w:ascii="Times New Roman" w:hAnsi="Times New Roman" w:cs="Times New Roman"/>
              </w:rPr>
              <w:t xml:space="preserve"> 2035</w:t>
            </w:r>
            <w:r w:rsidR="007A2467" w:rsidRPr="00073395">
              <w:rPr>
                <w:rFonts w:ascii="Times New Roman" w:hAnsi="Times New Roman" w:cs="Times New Roman"/>
              </w:rPr>
              <w:t xml:space="preserve"> eesmärki 2.2 Tehisaru laialdane kasutuselevõtt.</w:t>
            </w:r>
          </w:p>
          <w:p w14:paraId="1536F325" w14:textId="77777777" w:rsidR="007A2467" w:rsidRPr="00073395" w:rsidRDefault="007A2467" w:rsidP="00622B20">
            <w:pPr>
              <w:rPr>
                <w:rFonts w:ascii="Times New Roman" w:hAnsi="Times New Roman" w:cs="Times New Roman"/>
              </w:rPr>
            </w:pPr>
          </w:p>
          <w:p w14:paraId="4BBB4002" w14:textId="415D2807" w:rsidR="0070097E" w:rsidRPr="00073395" w:rsidRDefault="00520272" w:rsidP="00622B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 xml:space="preserve">Projekti </w:t>
            </w:r>
            <w:r w:rsidR="00C17B7E" w:rsidRPr="00073395">
              <w:rPr>
                <w:rFonts w:ascii="Times New Roman" w:eastAsia="Times New Roman" w:hAnsi="Times New Roman" w:cs="Times New Roman"/>
              </w:rPr>
              <w:t>elluviimisega kaasneb</w:t>
            </w:r>
            <w:r w:rsidR="003254B2" w:rsidRPr="00073395">
              <w:rPr>
                <w:rFonts w:ascii="Times New Roman" w:eastAsia="Times New Roman" w:hAnsi="Times New Roman" w:cs="Times New Roman"/>
              </w:rPr>
              <w:t xml:space="preserve"> geoloogiateenistuse töötajate tehisaru kasu</w:t>
            </w:r>
            <w:r w:rsidR="00C17B7E" w:rsidRPr="00073395">
              <w:rPr>
                <w:rFonts w:ascii="Times New Roman" w:eastAsia="Times New Roman" w:hAnsi="Times New Roman" w:cs="Times New Roman"/>
              </w:rPr>
              <w:t>tuselevõtmisega seonduv teadlikk</w:t>
            </w:r>
            <w:r w:rsidR="008C01D4" w:rsidRPr="00073395">
              <w:rPr>
                <w:rFonts w:ascii="Times New Roman" w:eastAsia="Times New Roman" w:hAnsi="Times New Roman" w:cs="Times New Roman"/>
              </w:rPr>
              <w:t>us ja paranevad sellealased tehnilised oskused.</w:t>
            </w:r>
            <w:r w:rsidR="00CA3D3E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B42258" w:rsidRPr="00073395">
              <w:rPr>
                <w:rFonts w:ascii="Times New Roman" w:eastAsia="Times New Roman" w:hAnsi="Times New Roman" w:cs="Times New Roman"/>
              </w:rPr>
              <w:t xml:space="preserve">Kavandata </w:t>
            </w:r>
            <w:r w:rsidR="00EC103D" w:rsidRPr="00073395">
              <w:rPr>
                <w:rFonts w:ascii="Times New Roman" w:eastAsia="Times New Roman" w:hAnsi="Times New Roman" w:cs="Times New Roman"/>
              </w:rPr>
              <w:t>e</w:t>
            </w:r>
            <w:r w:rsidR="008D5597" w:rsidRPr="00073395">
              <w:rPr>
                <w:rFonts w:ascii="Times New Roman" w:eastAsia="Times New Roman" w:hAnsi="Times New Roman" w:cs="Times New Roman"/>
              </w:rPr>
              <w:t>ksperimentaal</w:t>
            </w:r>
            <w:r w:rsidR="00EC103D" w:rsidRPr="00073395">
              <w:rPr>
                <w:rFonts w:ascii="Times New Roman" w:eastAsia="Times New Roman" w:hAnsi="Times New Roman" w:cs="Times New Roman"/>
              </w:rPr>
              <w:t xml:space="preserve">lahenduse </w:t>
            </w:r>
            <w:r w:rsidR="00C91FAF" w:rsidRPr="00073395">
              <w:rPr>
                <w:rFonts w:ascii="Times New Roman" w:eastAsia="Times New Roman" w:hAnsi="Times New Roman" w:cs="Times New Roman"/>
              </w:rPr>
              <w:t>loomise</w:t>
            </w:r>
            <w:r w:rsidR="00091CFC" w:rsidRPr="00073395">
              <w:rPr>
                <w:rFonts w:ascii="Times New Roman" w:eastAsia="Times New Roman" w:hAnsi="Times New Roman" w:cs="Times New Roman"/>
              </w:rPr>
              <w:t>ks</w:t>
            </w:r>
            <w:r w:rsidR="00EC103D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091CFC" w:rsidRPr="00073395">
              <w:rPr>
                <w:rFonts w:ascii="Times New Roman" w:eastAsia="Times New Roman" w:hAnsi="Times New Roman" w:cs="Times New Roman"/>
              </w:rPr>
              <w:t>kaasatakse geoloogiafondi materjale erinevatest geoloogia ala-valdkondadest, sh need valdkonnad, mis on kõige suurema teadus</w:t>
            </w:r>
            <w:r w:rsidR="0088300A" w:rsidRPr="00073395">
              <w:rPr>
                <w:rFonts w:ascii="Times New Roman" w:eastAsia="Times New Roman" w:hAnsi="Times New Roman" w:cs="Times New Roman"/>
              </w:rPr>
              <w:t xml:space="preserve">- ja arendustegevuse potentsiaaliga nagu näiteks </w:t>
            </w:r>
            <w:r w:rsidR="00427F94" w:rsidRPr="00073395">
              <w:rPr>
                <w:rFonts w:ascii="Times New Roman" w:eastAsia="Times New Roman" w:hAnsi="Times New Roman" w:cs="Times New Roman"/>
              </w:rPr>
              <w:t xml:space="preserve">Euroopa </w:t>
            </w:r>
            <w:r w:rsidR="0088300A" w:rsidRPr="00073395">
              <w:rPr>
                <w:rFonts w:ascii="Times New Roman" w:eastAsia="Times New Roman" w:hAnsi="Times New Roman" w:cs="Times New Roman"/>
              </w:rPr>
              <w:t xml:space="preserve">kriitiliste </w:t>
            </w:r>
            <w:r w:rsidR="00427F94" w:rsidRPr="00073395">
              <w:rPr>
                <w:rFonts w:ascii="Times New Roman" w:eastAsia="Times New Roman" w:hAnsi="Times New Roman" w:cs="Times New Roman"/>
              </w:rPr>
              <w:t>toormetega seonduvad uuringud, geoloogilise aluskorra uuringud ning hüdroge</w:t>
            </w:r>
            <w:r w:rsidR="00074EAD" w:rsidRPr="00073395">
              <w:rPr>
                <w:rFonts w:ascii="Times New Roman" w:eastAsia="Times New Roman" w:hAnsi="Times New Roman" w:cs="Times New Roman"/>
              </w:rPr>
              <w:t>oloogilised uuringud.</w:t>
            </w:r>
            <w:r w:rsidR="00CF4C0D" w:rsidRPr="00073395">
              <w:rPr>
                <w:rFonts w:ascii="Times New Roman" w:eastAsia="Times New Roman" w:hAnsi="Times New Roman" w:cs="Times New Roman"/>
              </w:rPr>
              <w:t xml:space="preserve"> Seega soodustab projekti elluviimine </w:t>
            </w:r>
            <w:r w:rsidR="00490A36" w:rsidRPr="00073395">
              <w:rPr>
                <w:rFonts w:ascii="Times New Roman" w:eastAsia="Times New Roman" w:hAnsi="Times New Roman" w:cs="Times New Roman"/>
              </w:rPr>
              <w:t>riigi (</w:t>
            </w:r>
            <w:r w:rsidR="00B13D5E" w:rsidRPr="00073395">
              <w:rPr>
                <w:rFonts w:ascii="Times New Roman" w:eastAsia="Times New Roman" w:hAnsi="Times New Roman" w:cs="Times New Roman"/>
              </w:rPr>
              <w:t>Eesti G</w:t>
            </w:r>
            <w:r w:rsidR="00490A36" w:rsidRPr="00073395">
              <w:rPr>
                <w:rFonts w:ascii="Times New Roman" w:eastAsia="Times New Roman" w:hAnsi="Times New Roman" w:cs="Times New Roman"/>
              </w:rPr>
              <w:t>eoloogiateenistuse)</w:t>
            </w:r>
            <w:r w:rsidR="00904EF3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904EF3" w:rsidRPr="00073395">
              <w:rPr>
                <w:rFonts w:ascii="Times New Roman" w:eastAsia="Times New Roman" w:hAnsi="Times New Roman" w:cs="Times New Roman"/>
              </w:rPr>
              <w:lastRenderedPageBreak/>
              <w:t xml:space="preserve">teadus-arendustegvust laiemalt kui vaid kitsalt </w:t>
            </w:r>
            <w:r w:rsidR="00174576" w:rsidRPr="00073395">
              <w:rPr>
                <w:rFonts w:ascii="Times New Roman" w:eastAsia="Times New Roman" w:hAnsi="Times New Roman" w:cs="Times New Roman"/>
              </w:rPr>
              <w:t>tehisaru kasutuselevõtu</w:t>
            </w:r>
            <w:r w:rsidR="00B13D5E" w:rsidRPr="00073395">
              <w:rPr>
                <w:rFonts w:ascii="Times New Roman" w:eastAsia="Times New Roman" w:hAnsi="Times New Roman" w:cs="Times New Roman"/>
              </w:rPr>
              <w:t xml:space="preserve"> ja</w:t>
            </w:r>
            <w:r w:rsidR="0002502D" w:rsidRPr="00073395">
              <w:rPr>
                <w:rFonts w:ascii="Times New Roman" w:eastAsia="Times New Roman" w:hAnsi="Times New Roman" w:cs="Times New Roman"/>
              </w:rPr>
              <w:t xml:space="preserve"> hindamisega seonduvalt.</w:t>
            </w:r>
          </w:p>
          <w:p w14:paraId="5711D780" w14:textId="77777777" w:rsidR="00D76376" w:rsidRPr="00073395" w:rsidRDefault="00D76376" w:rsidP="00622B20">
            <w:pPr>
              <w:rPr>
                <w:rFonts w:ascii="Times New Roman" w:eastAsia="Times New Roman" w:hAnsi="Times New Roman" w:cs="Times New Roman"/>
              </w:rPr>
            </w:pPr>
          </w:p>
          <w:p w14:paraId="28C85215" w14:textId="183B0F57" w:rsidR="00D76376" w:rsidRPr="00073395" w:rsidRDefault="00D76376" w:rsidP="00622B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Varasemate</w:t>
            </w:r>
            <w:r w:rsidR="00886D67" w:rsidRPr="00073395">
              <w:rPr>
                <w:rFonts w:ascii="Times New Roman" w:eastAsia="Times New Roman" w:hAnsi="Times New Roman" w:cs="Times New Roman"/>
              </w:rPr>
              <w:t xml:space="preserve"> geoloogiliste uuringute andmete taaskasutamise vajadus </w:t>
            </w:r>
            <w:r w:rsidR="00A22FE3" w:rsidRPr="00073395">
              <w:rPr>
                <w:rFonts w:ascii="Times New Roman" w:eastAsia="Times New Roman" w:hAnsi="Times New Roman" w:cs="Times New Roman"/>
              </w:rPr>
              <w:t xml:space="preserve">kaasneb iga </w:t>
            </w:r>
            <w:r w:rsidR="00AA7545" w:rsidRPr="00073395">
              <w:rPr>
                <w:rFonts w:ascii="Times New Roman" w:eastAsia="Times New Roman" w:hAnsi="Times New Roman" w:cs="Times New Roman"/>
              </w:rPr>
              <w:t>alustatava</w:t>
            </w:r>
            <w:r w:rsidR="00A22FE3" w:rsidRPr="00073395">
              <w:rPr>
                <w:rFonts w:ascii="Times New Roman" w:eastAsia="Times New Roman" w:hAnsi="Times New Roman" w:cs="Times New Roman"/>
              </w:rPr>
              <w:t xml:space="preserve"> geoloogilise uuringuga</w:t>
            </w:r>
            <w:r w:rsidR="00DF4559" w:rsidRPr="00073395">
              <w:rPr>
                <w:rFonts w:ascii="Times New Roman" w:eastAsia="Times New Roman" w:hAnsi="Times New Roman" w:cs="Times New Roman"/>
              </w:rPr>
              <w:t>.</w:t>
            </w:r>
            <w:r w:rsidR="00A22FE3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D34682" w:rsidRPr="00073395">
              <w:rPr>
                <w:rFonts w:ascii="Times New Roman" w:eastAsia="Times New Roman" w:hAnsi="Times New Roman" w:cs="Times New Roman"/>
              </w:rPr>
              <w:t xml:space="preserve">Eesti Geoloogiafondi </w:t>
            </w:r>
            <w:r w:rsidR="00A22FE3" w:rsidRPr="00073395">
              <w:rPr>
                <w:rFonts w:ascii="Times New Roman" w:eastAsia="Times New Roman" w:hAnsi="Times New Roman" w:cs="Times New Roman"/>
              </w:rPr>
              <w:t>pra</w:t>
            </w:r>
            <w:r w:rsidR="00D34682" w:rsidRPr="00073395">
              <w:rPr>
                <w:rFonts w:ascii="Times New Roman" w:eastAsia="Times New Roman" w:hAnsi="Times New Roman" w:cs="Times New Roman"/>
              </w:rPr>
              <w:t xml:space="preserve">egu kasutusel oleva tehniliste võimaluste juures </w:t>
            </w:r>
            <w:r w:rsidR="00573EC8" w:rsidRPr="00073395">
              <w:rPr>
                <w:rFonts w:ascii="Times New Roman" w:eastAsia="Times New Roman" w:hAnsi="Times New Roman" w:cs="Times New Roman"/>
              </w:rPr>
              <w:t xml:space="preserve">on see väga </w:t>
            </w:r>
            <w:r w:rsidR="00982EAF" w:rsidRPr="00073395">
              <w:rPr>
                <w:rFonts w:ascii="Times New Roman" w:eastAsia="Times New Roman" w:hAnsi="Times New Roman" w:cs="Times New Roman"/>
              </w:rPr>
              <w:t>tööma</w:t>
            </w:r>
            <w:r w:rsidR="00FE210D" w:rsidRPr="00073395">
              <w:rPr>
                <w:rFonts w:ascii="Times New Roman" w:eastAsia="Times New Roman" w:hAnsi="Times New Roman" w:cs="Times New Roman"/>
              </w:rPr>
              <w:t>h</w:t>
            </w:r>
            <w:r w:rsidR="00982EAF" w:rsidRPr="00073395">
              <w:rPr>
                <w:rFonts w:ascii="Times New Roman" w:eastAsia="Times New Roman" w:hAnsi="Times New Roman" w:cs="Times New Roman"/>
              </w:rPr>
              <w:t>ukas manuaalne protsess</w:t>
            </w:r>
            <w:r w:rsidR="00FE210D" w:rsidRPr="00073395">
              <w:rPr>
                <w:rFonts w:ascii="Times New Roman" w:eastAsia="Times New Roman" w:hAnsi="Times New Roman" w:cs="Times New Roman"/>
              </w:rPr>
              <w:t>.</w:t>
            </w:r>
            <w:r w:rsidR="00D34682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FE210D" w:rsidRPr="00073395">
              <w:rPr>
                <w:rFonts w:ascii="Times New Roman" w:eastAsia="Times New Roman" w:hAnsi="Times New Roman" w:cs="Times New Roman"/>
              </w:rPr>
              <w:t xml:space="preserve">Eeldusel, et projekti käigus loodud lahendust </w:t>
            </w:r>
            <w:r w:rsidR="00645C58" w:rsidRPr="00073395">
              <w:rPr>
                <w:rFonts w:ascii="Times New Roman" w:eastAsia="Times New Roman" w:hAnsi="Times New Roman" w:cs="Times New Roman"/>
              </w:rPr>
              <w:t>jõuab geoloogiafondi süsteemis tulevikus ka juuruta</w:t>
            </w:r>
            <w:r w:rsidR="00135051" w:rsidRPr="00073395">
              <w:rPr>
                <w:rFonts w:ascii="Times New Roman" w:eastAsia="Times New Roman" w:hAnsi="Times New Roman" w:cs="Times New Roman"/>
              </w:rPr>
              <w:t xml:space="preserve">miseni, toob see </w:t>
            </w:r>
            <w:r w:rsidR="00573EC8" w:rsidRPr="00073395">
              <w:rPr>
                <w:rFonts w:ascii="Times New Roman" w:eastAsia="Times New Roman" w:hAnsi="Times New Roman" w:cs="Times New Roman"/>
              </w:rPr>
              <w:t>otsest kulude kokkuhoidu n</w:t>
            </w:r>
            <w:r w:rsidR="00BF425C" w:rsidRPr="00073395">
              <w:rPr>
                <w:rFonts w:ascii="Times New Roman" w:eastAsia="Times New Roman" w:hAnsi="Times New Roman" w:cs="Times New Roman"/>
              </w:rPr>
              <w:t xml:space="preserve">ii geoloogiliste uuringutega, sh keskkonnaalaste </w:t>
            </w:r>
            <w:r w:rsidR="00A22FA1" w:rsidRPr="00073395">
              <w:rPr>
                <w:rFonts w:ascii="Times New Roman" w:eastAsia="Times New Roman" w:hAnsi="Times New Roman" w:cs="Times New Roman"/>
              </w:rPr>
              <w:t xml:space="preserve">uuringutega tegelevatele </w:t>
            </w:r>
            <w:r w:rsidR="00BF425C" w:rsidRPr="00073395">
              <w:rPr>
                <w:rFonts w:ascii="Times New Roman" w:eastAsia="Times New Roman" w:hAnsi="Times New Roman" w:cs="Times New Roman"/>
              </w:rPr>
              <w:t>avalikule kui ka erasektorile</w:t>
            </w:r>
            <w:r w:rsidR="00F67F59" w:rsidRPr="00073395">
              <w:rPr>
                <w:rFonts w:ascii="Times New Roman" w:eastAsia="Times New Roman" w:hAnsi="Times New Roman" w:cs="Times New Roman"/>
              </w:rPr>
              <w:t xml:space="preserve"> ning ülikoolidele.</w:t>
            </w:r>
          </w:p>
        </w:tc>
      </w:tr>
      <w:tr w:rsidR="00771225" w:rsidRPr="00073395" w14:paraId="79E46137" w14:textId="77777777" w:rsidTr="72B8FDFF">
        <w:trPr>
          <w:trHeight w:val="2314"/>
        </w:trPr>
        <w:tc>
          <w:tcPr>
            <w:tcW w:w="3681" w:type="dxa"/>
          </w:tcPr>
          <w:p w14:paraId="5BA2E09B" w14:textId="77777777" w:rsidR="00771225" w:rsidRPr="00073395" w:rsidRDefault="00084485" w:rsidP="006D08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Projekti </w:t>
            </w:r>
            <w:r w:rsidR="004C30E9" w:rsidRPr="00073395">
              <w:rPr>
                <w:rFonts w:ascii="Times New Roman" w:eastAsia="Times New Roman" w:hAnsi="Times New Roman" w:cs="Times New Roman"/>
                <w:b/>
                <w:bCs/>
              </w:rPr>
              <w:t>meeskond ja töökorraldus</w:t>
            </w:r>
          </w:p>
          <w:p w14:paraId="2935F020" w14:textId="77777777" w:rsidR="004C30E9" w:rsidRPr="00073395" w:rsidRDefault="004C30E9" w:rsidP="006D0820">
            <w:pPr>
              <w:rPr>
                <w:rFonts w:ascii="Times New Roman" w:eastAsia="Times New Roman" w:hAnsi="Times New Roman" w:cs="Times New Roman"/>
              </w:rPr>
            </w:pPr>
          </w:p>
          <w:p w14:paraId="270D7F4B" w14:textId="77777777" w:rsidR="004C30E9" w:rsidRPr="00073395" w:rsidRDefault="008E2F59" w:rsidP="008E2F5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t>Kirjeldage rollide ja töö jaotust projektimeeskonnas. Missugust täiendavat ekspertiisi tuleb juurde kaasata (nt tehniline ekspertiis, andmekaitse)?</w:t>
            </w:r>
          </w:p>
          <w:p w14:paraId="67810110" w14:textId="35C32408" w:rsidR="00DF0809" w:rsidRPr="00073395" w:rsidRDefault="00DF0809" w:rsidP="008E2F5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335" w:type="dxa"/>
          </w:tcPr>
          <w:p w14:paraId="3B6D82BA" w14:textId="165B8F73" w:rsidR="00FF6D22" w:rsidRPr="00073395" w:rsidRDefault="00FF6D22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Projekti meeskonda kuuluvad järgmised rollid:</w:t>
            </w:r>
          </w:p>
          <w:p w14:paraId="1B608BCF" w14:textId="3E5CAE1C" w:rsidR="00771225" w:rsidRPr="00073395" w:rsidRDefault="001406DC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Arendaja</w:t>
            </w:r>
            <w:r w:rsidR="009A54BE" w:rsidRPr="00073395">
              <w:rPr>
                <w:rFonts w:ascii="Times New Roman" w:eastAsia="Times New Roman" w:hAnsi="Times New Roman" w:cs="Times New Roman"/>
              </w:rPr>
              <w:t xml:space="preserve"> – kaks arendajat </w:t>
            </w:r>
            <w:r w:rsidR="00C232F9" w:rsidRPr="00073395">
              <w:rPr>
                <w:rFonts w:ascii="Times New Roman" w:eastAsia="Times New Roman" w:hAnsi="Times New Roman" w:cs="Times New Roman"/>
              </w:rPr>
              <w:t>töö</w:t>
            </w:r>
            <w:r w:rsidR="009A54BE" w:rsidRPr="00073395">
              <w:rPr>
                <w:rFonts w:ascii="Times New Roman" w:eastAsia="Times New Roman" w:hAnsi="Times New Roman" w:cs="Times New Roman"/>
              </w:rPr>
              <w:t xml:space="preserve">koormusega </w:t>
            </w:r>
            <w:r w:rsidR="00C232F9" w:rsidRPr="00073395">
              <w:rPr>
                <w:rFonts w:ascii="Times New Roman" w:eastAsia="Times New Roman" w:hAnsi="Times New Roman" w:cs="Times New Roman"/>
              </w:rPr>
              <w:t>1,0;</w:t>
            </w:r>
          </w:p>
          <w:p w14:paraId="724333D4" w14:textId="5A47077C" w:rsidR="008049BD" w:rsidRPr="00073395" w:rsidRDefault="00D36193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Analüütik</w:t>
            </w:r>
            <w:r w:rsidR="008D5AE9" w:rsidRPr="00073395">
              <w:rPr>
                <w:rFonts w:ascii="Times New Roman" w:eastAsia="Times New Roman" w:hAnsi="Times New Roman" w:cs="Times New Roman"/>
              </w:rPr>
              <w:t>-testija</w:t>
            </w:r>
            <w:r w:rsidR="00C232F9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763DFC" w:rsidRPr="00073395">
              <w:rPr>
                <w:rFonts w:ascii="Times New Roman" w:eastAsia="Times New Roman" w:hAnsi="Times New Roman" w:cs="Times New Roman"/>
              </w:rPr>
              <w:t>–</w:t>
            </w:r>
            <w:r w:rsidR="00C232F9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763DFC" w:rsidRPr="00073395">
              <w:rPr>
                <w:rFonts w:ascii="Times New Roman" w:eastAsia="Times New Roman" w:hAnsi="Times New Roman" w:cs="Times New Roman"/>
              </w:rPr>
              <w:t>töökoormusega 0,5;</w:t>
            </w:r>
          </w:p>
          <w:p w14:paraId="767033B6" w14:textId="1F55741E" w:rsidR="008049BD" w:rsidRPr="00073395" w:rsidRDefault="00763DFC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Analüütik-t</w:t>
            </w:r>
            <w:r w:rsidR="00CE3AB7" w:rsidRPr="00073395">
              <w:rPr>
                <w:rFonts w:ascii="Times New Roman" w:eastAsia="Times New Roman" w:hAnsi="Times New Roman" w:cs="Times New Roman"/>
              </w:rPr>
              <w:t>estija</w:t>
            </w:r>
            <w:r w:rsidR="00D57F22" w:rsidRPr="00073395">
              <w:rPr>
                <w:rFonts w:ascii="Times New Roman" w:eastAsia="Times New Roman" w:hAnsi="Times New Roman" w:cs="Times New Roman"/>
              </w:rPr>
              <w:t>-geoloog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0753EE" w:rsidRPr="00073395">
              <w:rPr>
                <w:rFonts w:ascii="Times New Roman" w:eastAsia="Times New Roman" w:hAnsi="Times New Roman" w:cs="Times New Roman"/>
              </w:rPr>
              <w:t>–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t</w:t>
            </w:r>
            <w:r w:rsidR="000753EE" w:rsidRPr="00073395">
              <w:rPr>
                <w:rFonts w:ascii="Times New Roman" w:eastAsia="Times New Roman" w:hAnsi="Times New Roman" w:cs="Times New Roman"/>
              </w:rPr>
              <w:t>öökoormusega 0,5;</w:t>
            </w:r>
          </w:p>
          <w:p w14:paraId="01B56BC7" w14:textId="1DF31408" w:rsidR="00D57F22" w:rsidRPr="00073395" w:rsidRDefault="00D57F22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Projektijuht</w:t>
            </w:r>
            <w:r w:rsidR="00D41BB6" w:rsidRPr="00073395">
              <w:rPr>
                <w:rFonts w:ascii="Times New Roman" w:eastAsia="Times New Roman" w:hAnsi="Times New Roman" w:cs="Times New Roman"/>
              </w:rPr>
              <w:t>-</w:t>
            </w:r>
            <w:r w:rsidR="00F022F9" w:rsidRPr="00073395">
              <w:rPr>
                <w:rFonts w:ascii="Times New Roman" w:eastAsia="Times New Roman" w:hAnsi="Times New Roman" w:cs="Times New Roman"/>
              </w:rPr>
              <w:t>geoloog</w:t>
            </w:r>
            <w:r w:rsidR="000753EE" w:rsidRPr="00073395">
              <w:rPr>
                <w:rFonts w:ascii="Times New Roman" w:eastAsia="Times New Roman" w:hAnsi="Times New Roman" w:cs="Times New Roman"/>
              </w:rPr>
              <w:t xml:space="preserve"> – töökoormusega 0,5.</w:t>
            </w:r>
          </w:p>
          <w:p w14:paraId="6699A1ED" w14:textId="77777777" w:rsidR="00D57F22" w:rsidRPr="00073395" w:rsidRDefault="00D57F22" w:rsidP="006D0820">
            <w:pPr>
              <w:rPr>
                <w:rFonts w:ascii="Times New Roman" w:eastAsia="Times New Roman" w:hAnsi="Times New Roman" w:cs="Times New Roman"/>
              </w:rPr>
            </w:pPr>
          </w:p>
          <w:p w14:paraId="29B879DE" w14:textId="61F47D86" w:rsidR="005E42B7" w:rsidRPr="00073395" w:rsidRDefault="00EC3E7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 xml:space="preserve">Kavas on projekti meeskond </w:t>
            </w:r>
            <w:r w:rsidR="00CA19FD" w:rsidRPr="00073395">
              <w:rPr>
                <w:rFonts w:ascii="Times New Roman" w:eastAsia="Times New Roman" w:hAnsi="Times New Roman" w:cs="Times New Roman"/>
              </w:rPr>
              <w:t xml:space="preserve">komplekteerida geoloogiateenistuse </w:t>
            </w:r>
            <w:r w:rsidR="003B3095" w:rsidRPr="00073395">
              <w:rPr>
                <w:rFonts w:ascii="Times New Roman" w:eastAsia="Times New Roman" w:hAnsi="Times New Roman" w:cs="Times New Roman"/>
              </w:rPr>
              <w:t>töölepingulistest töötajatest</w:t>
            </w:r>
            <w:r w:rsidR="00CA19FD" w:rsidRPr="00073395">
              <w:rPr>
                <w:rFonts w:ascii="Times New Roman" w:eastAsia="Times New Roman" w:hAnsi="Times New Roman" w:cs="Times New Roman"/>
              </w:rPr>
              <w:t>, et projekti käigus</w:t>
            </w:r>
            <w:r w:rsidR="001F57C6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B4037E" w:rsidRPr="00073395">
              <w:rPr>
                <w:rFonts w:ascii="Times New Roman" w:eastAsia="Times New Roman" w:hAnsi="Times New Roman" w:cs="Times New Roman"/>
              </w:rPr>
              <w:t>saadavad tea</w:t>
            </w:r>
            <w:r w:rsidR="007934BD" w:rsidRPr="00073395">
              <w:rPr>
                <w:rFonts w:ascii="Times New Roman" w:eastAsia="Times New Roman" w:hAnsi="Times New Roman" w:cs="Times New Roman"/>
              </w:rPr>
              <w:t>d</w:t>
            </w:r>
            <w:r w:rsidR="00B4037E" w:rsidRPr="00073395">
              <w:rPr>
                <w:rFonts w:ascii="Times New Roman" w:eastAsia="Times New Roman" w:hAnsi="Times New Roman" w:cs="Times New Roman"/>
              </w:rPr>
              <w:t xml:space="preserve">mised ja oskused jääksid </w:t>
            </w:r>
            <w:r w:rsidR="007934BD" w:rsidRPr="00073395">
              <w:rPr>
                <w:rFonts w:ascii="Times New Roman" w:eastAsia="Times New Roman" w:hAnsi="Times New Roman" w:cs="Times New Roman"/>
              </w:rPr>
              <w:t xml:space="preserve">teenistusse. </w:t>
            </w:r>
            <w:r w:rsidR="008E7CA8" w:rsidRPr="00073395">
              <w:rPr>
                <w:rFonts w:ascii="Times New Roman" w:eastAsia="Times New Roman" w:hAnsi="Times New Roman" w:cs="Times New Roman"/>
              </w:rPr>
              <w:t>See</w:t>
            </w:r>
            <w:r w:rsidR="00E86C3F" w:rsidRPr="00073395">
              <w:rPr>
                <w:rFonts w:ascii="Times New Roman" w:eastAsia="Times New Roman" w:hAnsi="Times New Roman" w:cs="Times New Roman"/>
              </w:rPr>
              <w:t xml:space="preserve"> tähendab, et</w:t>
            </w:r>
            <w:r w:rsidR="008E7CA8" w:rsidRPr="00073395">
              <w:rPr>
                <w:rFonts w:ascii="Times New Roman" w:eastAsia="Times New Roman" w:hAnsi="Times New Roman" w:cs="Times New Roman"/>
              </w:rPr>
              <w:t xml:space="preserve"> lahenduse kavandamise, arendamise ja hindamisega seotud töid ei tellita teenusena sisse. </w:t>
            </w:r>
            <w:r w:rsidR="000129EA" w:rsidRPr="00073395">
              <w:rPr>
                <w:rFonts w:ascii="Times New Roman" w:eastAsia="Times New Roman" w:hAnsi="Times New Roman" w:cs="Times New Roman"/>
              </w:rPr>
              <w:t xml:space="preserve">Selliselt arendustööd </w:t>
            </w:r>
            <w:r w:rsidR="006C1BC3" w:rsidRPr="00073395">
              <w:rPr>
                <w:rFonts w:ascii="Times New Roman" w:eastAsia="Times New Roman" w:hAnsi="Times New Roman" w:cs="Times New Roman"/>
              </w:rPr>
              <w:t xml:space="preserve">oma tiimi-siseselt </w:t>
            </w:r>
            <w:r w:rsidR="000129EA" w:rsidRPr="00073395">
              <w:rPr>
                <w:rFonts w:ascii="Times New Roman" w:eastAsia="Times New Roman" w:hAnsi="Times New Roman" w:cs="Times New Roman"/>
              </w:rPr>
              <w:t xml:space="preserve">korraldades </w:t>
            </w:r>
            <w:r w:rsidR="005C6669" w:rsidRPr="00073395">
              <w:rPr>
                <w:rFonts w:ascii="Times New Roman" w:eastAsia="Times New Roman" w:hAnsi="Times New Roman" w:cs="Times New Roman"/>
              </w:rPr>
              <w:t xml:space="preserve">saame </w:t>
            </w:r>
            <w:r w:rsidR="009A54BE" w:rsidRPr="00073395">
              <w:rPr>
                <w:rFonts w:ascii="Times New Roman" w:eastAsia="Times New Roman" w:hAnsi="Times New Roman" w:cs="Times New Roman"/>
              </w:rPr>
              <w:t xml:space="preserve"> paindlikum</w:t>
            </w:r>
            <w:r w:rsidR="005C6669" w:rsidRPr="00073395">
              <w:rPr>
                <w:rFonts w:ascii="Times New Roman" w:eastAsia="Times New Roman" w:hAnsi="Times New Roman" w:cs="Times New Roman"/>
              </w:rPr>
              <w:t>alt ressurssi juhtida</w:t>
            </w:r>
            <w:r w:rsidR="00E029BB" w:rsidRPr="00073395">
              <w:rPr>
                <w:rFonts w:ascii="Times New Roman" w:eastAsia="Times New Roman" w:hAnsi="Times New Roman" w:cs="Times New Roman"/>
              </w:rPr>
              <w:t>, mida eksperimentaalarenduse arendamine eeldab.</w:t>
            </w:r>
            <w:r w:rsidR="001A0B31" w:rsidRPr="00073395">
              <w:rPr>
                <w:rFonts w:ascii="Times New Roman" w:eastAsia="Times New Roman" w:hAnsi="Times New Roman" w:cs="Times New Roman"/>
              </w:rPr>
              <w:t xml:space="preserve"> Plaanis on rakendada </w:t>
            </w:r>
            <w:r w:rsidR="00373DE6" w:rsidRPr="00073395">
              <w:rPr>
                <w:rFonts w:ascii="Times New Roman" w:eastAsia="Times New Roman" w:hAnsi="Times New Roman" w:cs="Times New Roman"/>
              </w:rPr>
              <w:t>kogu meeskonda kogu projekti kestel</w:t>
            </w:r>
            <w:r w:rsidR="00F4589B" w:rsidRPr="00073395">
              <w:rPr>
                <w:rFonts w:ascii="Times New Roman" w:eastAsia="Times New Roman" w:hAnsi="Times New Roman" w:cs="Times New Roman"/>
              </w:rPr>
              <w:t xml:space="preserve">. Rollid on kattuvad, </w:t>
            </w:r>
            <w:r w:rsidR="00CB0137" w:rsidRPr="00073395">
              <w:rPr>
                <w:rFonts w:ascii="Times New Roman" w:eastAsia="Times New Roman" w:hAnsi="Times New Roman" w:cs="Times New Roman"/>
              </w:rPr>
              <w:t xml:space="preserve">nt </w:t>
            </w:r>
            <w:r w:rsidR="00F4589B" w:rsidRPr="00073395">
              <w:rPr>
                <w:rFonts w:ascii="Times New Roman" w:eastAsia="Times New Roman" w:hAnsi="Times New Roman" w:cs="Times New Roman"/>
              </w:rPr>
              <w:t xml:space="preserve">analüütik, kes projekti alguses osaleb </w:t>
            </w:r>
            <w:r w:rsidR="006700BC" w:rsidRPr="00073395">
              <w:rPr>
                <w:rFonts w:ascii="Times New Roman" w:eastAsia="Times New Roman" w:hAnsi="Times New Roman" w:cs="Times New Roman"/>
              </w:rPr>
              <w:t xml:space="preserve">nõuete kirjeldamisel, osaleb ka dokumenteerimises ning </w:t>
            </w:r>
            <w:r w:rsidR="00241067" w:rsidRPr="00073395">
              <w:rPr>
                <w:rFonts w:ascii="Times New Roman" w:eastAsia="Times New Roman" w:hAnsi="Times New Roman" w:cs="Times New Roman"/>
              </w:rPr>
              <w:t>viib hiljem läbi lahenduse valideerimist ja testimist.</w:t>
            </w:r>
            <w:r w:rsidR="009A54BE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CC3CD1" w:rsidRPr="00073395">
              <w:rPr>
                <w:rFonts w:ascii="Times New Roman" w:eastAsia="Times New Roman" w:hAnsi="Times New Roman" w:cs="Times New Roman"/>
              </w:rPr>
              <w:t>Kõikidel meeskonnaliikmetel on kas doktori või magistrikraad (MSc) tehnikateadustes või loodusteadustes</w:t>
            </w:r>
            <w:r w:rsidR="00E41D65" w:rsidRPr="00073395">
              <w:rPr>
                <w:rFonts w:ascii="Times New Roman" w:eastAsia="Times New Roman" w:hAnsi="Times New Roman" w:cs="Times New Roman"/>
              </w:rPr>
              <w:t>.</w:t>
            </w:r>
          </w:p>
          <w:p w14:paraId="2697333F" w14:textId="77777777" w:rsidR="007934BD" w:rsidRPr="00073395" w:rsidRDefault="007934BD" w:rsidP="006D0820">
            <w:pPr>
              <w:rPr>
                <w:rFonts w:ascii="Times New Roman" w:eastAsia="Times New Roman" w:hAnsi="Times New Roman" w:cs="Times New Roman"/>
              </w:rPr>
            </w:pPr>
          </w:p>
          <w:p w14:paraId="2CCBFE07" w14:textId="23016DE1" w:rsidR="00DD7EEE" w:rsidRPr="00073395" w:rsidRDefault="00023C1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Väljast</w:t>
            </w:r>
            <w:r w:rsidR="00E55CA5" w:rsidRPr="00073395">
              <w:rPr>
                <w:rFonts w:ascii="Times New Roman" w:eastAsia="Times New Roman" w:hAnsi="Times New Roman" w:cs="Times New Roman"/>
              </w:rPr>
              <w:t xml:space="preserve"> (erasektorist või </w:t>
            </w:r>
            <w:r w:rsidR="00AC1BE1" w:rsidRPr="00073395">
              <w:rPr>
                <w:rFonts w:ascii="Times New Roman" w:eastAsia="Times New Roman" w:hAnsi="Times New Roman" w:cs="Times New Roman"/>
              </w:rPr>
              <w:t>TalTechist</w:t>
            </w:r>
            <w:r w:rsidR="00E55CA5" w:rsidRPr="00073395">
              <w:rPr>
                <w:rFonts w:ascii="Times New Roman" w:eastAsia="Times New Roman" w:hAnsi="Times New Roman" w:cs="Times New Roman"/>
              </w:rPr>
              <w:t>)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tellitakse </w:t>
            </w:r>
            <w:r w:rsidR="00DD7EEE" w:rsidRPr="00073395">
              <w:rPr>
                <w:rFonts w:ascii="Times New Roman" w:eastAsia="Times New Roman" w:hAnsi="Times New Roman" w:cs="Times New Roman"/>
              </w:rPr>
              <w:t>tehnilist ekspertiisi</w:t>
            </w:r>
            <w:r w:rsidR="00A213CD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233D1B" w:rsidRPr="00073395">
              <w:rPr>
                <w:rFonts w:ascii="Times New Roman" w:eastAsia="Times New Roman" w:hAnsi="Times New Roman" w:cs="Times New Roman"/>
              </w:rPr>
              <w:t xml:space="preserve">seoses </w:t>
            </w:r>
            <w:r w:rsidR="00A226DD" w:rsidRPr="00073395">
              <w:rPr>
                <w:rFonts w:ascii="Times New Roman" w:eastAsia="Times New Roman" w:hAnsi="Times New Roman" w:cs="Times New Roman"/>
              </w:rPr>
              <w:t>arhitektuur</w:t>
            </w:r>
            <w:r w:rsidR="00233D1B" w:rsidRPr="00073395">
              <w:rPr>
                <w:rFonts w:ascii="Times New Roman" w:eastAsia="Times New Roman" w:hAnsi="Times New Roman" w:cs="Times New Roman"/>
              </w:rPr>
              <w:t>se lahenduse</w:t>
            </w:r>
            <w:r w:rsidR="00A226DD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B54EAF" w:rsidRPr="00073395">
              <w:rPr>
                <w:rFonts w:ascii="Times New Roman" w:eastAsia="Times New Roman" w:hAnsi="Times New Roman" w:cs="Times New Roman"/>
              </w:rPr>
              <w:t>kavandamis</w:t>
            </w:r>
            <w:r w:rsidR="007E22E4" w:rsidRPr="00073395">
              <w:rPr>
                <w:rFonts w:ascii="Times New Roman" w:eastAsia="Times New Roman" w:hAnsi="Times New Roman" w:cs="Times New Roman"/>
              </w:rPr>
              <w:t>e</w:t>
            </w:r>
            <w:r w:rsidR="00B54EAF" w:rsidRPr="00073395">
              <w:rPr>
                <w:rFonts w:ascii="Times New Roman" w:eastAsia="Times New Roman" w:hAnsi="Times New Roman" w:cs="Times New Roman"/>
              </w:rPr>
              <w:t xml:space="preserve"> ja </w:t>
            </w:r>
            <w:r w:rsidR="007E22E4" w:rsidRPr="00073395">
              <w:rPr>
                <w:rFonts w:ascii="Times New Roman" w:eastAsia="Times New Roman" w:hAnsi="Times New Roman" w:cs="Times New Roman"/>
              </w:rPr>
              <w:t xml:space="preserve">lahenduse tehnilise </w:t>
            </w:r>
            <w:r w:rsidR="00B54EAF" w:rsidRPr="00073395">
              <w:rPr>
                <w:rFonts w:ascii="Times New Roman" w:eastAsia="Times New Roman" w:hAnsi="Times New Roman" w:cs="Times New Roman"/>
              </w:rPr>
              <w:t>hindamise</w:t>
            </w:r>
            <w:r w:rsidR="007E22E4" w:rsidRPr="00073395">
              <w:rPr>
                <w:rFonts w:ascii="Times New Roman" w:eastAsia="Times New Roman" w:hAnsi="Times New Roman" w:cs="Times New Roman"/>
              </w:rPr>
              <w:t>ga.</w:t>
            </w:r>
          </w:p>
          <w:p w14:paraId="528D297D" w14:textId="77777777" w:rsidR="00281271" w:rsidRPr="00073395" w:rsidRDefault="00281271" w:rsidP="006D0820">
            <w:pPr>
              <w:rPr>
                <w:rFonts w:ascii="Times New Roman" w:eastAsia="Times New Roman" w:hAnsi="Times New Roman" w:cs="Times New Roman"/>
              </w:rPr>
            </w:pPr>
          </w:p>
          <w:p w14:paraId="5B12C38A" w14:textId="14997E54" w:rsidR="00DD7EEE" w:rsidRPr="00073395" w:rsidRDefault="00DD7EEE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 xml:space="preserve">Konsulteeritakse Tartu Ülikooli </w:t>
            </w:r>
            <w:r w:rsidR="00A55021" w:rsidRPr="00073395">
              <w:rPr>
                <w:rFonts w:ascii="Times New Roman" w:eastAsia="Times New Roman" w:hAnsi="Times New Roman" w:cs="Times New Roman"/>
              </w:rPr>
              <w:t>keeleteh</w:t>
            </w:r>
            <w:r w:rsidR="00736400" w:rsidRPr="00073395">
              <w:rPr>
                <w:rFonts w:ascii="Times New Roman" w:eastAsia="Times New Roman" w:hAnsi="Times New Roman" w:cs="Times New Roman"/>
              </w:rPr>
              <w:t>noloogia</w:t>
            </w:r>
            <w:r w:rsidR="00D74C47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736400" w:rsidRPr="00073395">
              <w:rPr>
                <w:rFonts w:ascii="Times New Roman" w:eastAsia="Times New Roman" w:hAnsi="Times New Roman" w:cs="Times New Roman"/>
              </w:rPr>
              <w:t>meeskonna</w:t>
            </w:r>
            <w:r w:rsidR="00D74C47" w:rsidRPr="00073395">
              <w:rPr>
                <w:rFonts w:ascii="Times New Roman" w:eastAsia="Times New Roman" w:hAnsi="Times New Roman" w:cs="Times New Roman"/>
              </w:rPr>
              <w:t>ga</w:t>
            </w:r>
            <w:r w:rsidR="008D713D" w:rsidRPr="00073395">
              <w:rPr>
                <w:rFonts w:ascii="Times New Roman" w:eastAsia="Times New Roman" w:hAnsi="Times New Roman" w:cs="Times New Roman"/>
              </w:rPr>
              <w:t xml:space="preserve"> neurotõlke lahenduse kasutuselevõtu</w:t>
            </w:r>
            <w:r w:rsidR="00484CDF" w:rsidRPr="00073395">
              <w:rPr>
                <w:rFonts w:ascii="Times New Roman" w:eastAsia="Times New Roman" w:hAnsi="Times New Roman" w:cs="Times New Roman"/>
              </w:rPr>
              <w:t>ga seonduvalt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D75D47" w:rsidRPr="00073395">
              <w:rPr>
                <w:rFonts w:ascii="Times New Roman" w:eastAsia="Times New Roman" w:hAnsi="Times New Roman" w:cs="Times New Roman"/>
              </w:rPr>
              <w:t>ning Kliimaministeeriumi haldusala IT-asutuse KeMITiga</w:t>
            </w:r>
            <w:r w:rsidR="005E171C" w:rsidRPr="00073395">
              <w:rPr>
                <w:rFonts w:ascii="Times New Roman" w:eastAsia="Times New Roman" w:hAnsi="Times New Roman" w:cs="Times New Roman"/>
              </w:rPr>
              <w:t xml:space="preserve"> lahenduse </w:t>
            </w:r>
            <w:r w:rsidR="00736400" w:rsidRPr="00073395">
              <w:rPr>
                <w:rFonts w:ascii="Times New Roman" w:eastAsia="Times New Roman" w:hAnsi="Times New Roman" w:cs="Times New Roman"/>
              </w:rPr>
              <w:t>juurutami</w:t>
            </w:r>
            <w:r w:rsidR="005E171C" w:rsidRPr="00073395">
              <w:rPr>
                <w:rFonts w:ascii="Times New Roman" w:eastAsia="Times New Roman" w:hAnsi="Times New Roman" w:cs="Times New Roman"/>
              </w:rPr>
              <w:t>sega seonduvalt</w:t>
            </w:r>
            <w:r w:rsidR="00F84575" w:rsidRPr="0007339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71225" w:rsidRPr="00073395" w14:paraId="7802048B" w14:textId="77777777" w:rsidTr="72B8FDFF">
        <w:trPr>
          <w:trHeight w:val="300"/>
        </w:trPr>
        <w:tc>
          <w:tcPr>
            <w:tcW w:w="3681" w:type="dxa"/>
          </w:tcPr>
          <w:p w14:paraId="70F8A6A8" w14:textId="447325AD" w:rsidR="003C15B1" w:rsidRPr="00073395" w:rsidRDefault="003C15B1" w:rsidP="006D08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Jätkutegevused</w:t>
            </w:r>
          </w:p>
          <w:p w14:paraId="3DCD139F" w14:textId="77777777" w:rsidR="003C15B1" w:rsidRPr="00073395" w:rsidRDefault="003C15B1" w:rsidP="006D0820">
            <w:pPr>
              <w:rPr>
                <w:rFonts w:ascii="Times New Roman" w:eastAsia="Times New Roman" w:hAnsi="Times New Roman" w:cs="Times New Roman"/>
              </w:rPr>
            </w:pPr>
          </w:p>
          <w:p w14:paraId="14F5F480" w14:textId="6920AE9D" w:rsidR="00771225" w:rsidRPr="00073395" w:rsidRDefault="553321B4" w:rsidP="72B8FDF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Kirjeldage planeeritud</w:t>
            </w:r>
            <w:r w:rsidR="5E2582E4" w:rsidRPr="00073395">
              <w:rPr>
                <w:rFonts w:ascii="Times New Roman" w:eastAsia="Times New Roman" w:hAnsi="Times New Roman" w:cs="Times New Roman"/>
                <w:i/>
                <w:iCs/>
              </w:rPr>
              <w:t xml:space="preserve"> jätkutegevus</w:t>
            </w:r>
            <w:r w:rsidR="1F1410D1" w:rsidRPr="00073395">
              <w:rPr>
                <w:rFonts w:ascii="Times New Roman" w:eastAsia="Times New Roman" w:hAnsi="Times New Roman" w:cs="Times New Roman"/>
                <w:i/>
                <w:iCs/>
              </w:rPr>
              <w:t>i</w:t>
            </w:r>
            <w:r w:rsidR="5E2582E4" w:rsidRPr="00073395">
              <w:rPr>
                <w:rFonts w:ascii="Times New Roman" w:eastAsia="Times New Roman" w:hAnsi="Times New Roman" w:cs="Times New Roman"/>
                <w:i/>
                <w:iCs/>
              </w:rPr>
              <w:t xml:space="preserve"> pärast rahastusperioodi lõppu</w:t>
            </w:r>
            <w:r w:rsidR="6A000AD5" w:rsidRPr="00073395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49728440" w14:textId="39036027" w:rsidR="00C71D2F" w:rsidRPr="00073395" w:rsidRDefault="00C71D2F" w:rsidP="006D082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335" w:type="dxa"/>
          </w:tcPr>
          <w:p w14:paraId="0B698722" w14:textId="06A873EF" w:rsidR="00591BE9" w:rsidRPr="00073395" w:rsidRDefault="00240CC5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lastRenderedPageBreak/>
              <w:t>Eeldusel</w:t>
            </w:r>
            <w:r w:rsidR="00882F38" w:rsidRPr="00073395">
              <w:rPr>
                <w:rFonts w:ascii="Times New Roman" w:eastAsia="Times New Roman" w:hAnsi="Times New Roman" w:cs="Times New Roman"/>
              </w:rPr>
              <w:t>, et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E33D7E" w:rsidRPr="00073395">
              <w:rPr>
                <w:rFonts w:ascii="Times New Roman" w:eastAsia="Times New Roman" w:hAnsi="Times New Roman" w:cs="Times New Roman"/>
              </w:rPr>
              <w:t xml:space="preserve">lahenduse </w:t>
            </w:r>
            <w:r w:rsidR="008D0E6D" w:rsidRPr="00073395">
              <w:rPr>
                <w:rFonts w:ascii="Times New Roman" w:eastAsia="Times New Roman" w:hAnsi="Times New Roman" w:cs="Times New Roman"/>
              </w:rPr>
              <w:t xml:space="preserve">valideerimisel ja </w:t>
            </w:r>
            <w:r w:rsidR="00E33D7E" w:rsidRPr="00073395">
              <w:rPr>
                <w:rFonts w:ascii="Times New Roman" w:eastAsia="Times New Roman" w:hAnsi="Times New Roman" w:cs="Times New Roman"/>
              </w:rPr>
              <w:t>hindamisel saime positiivse kinnituse lahenduse rakendata</w:t>
            </w:r>
            <w:r w:rsidR="00214D1F" w:rsidRPr="00073395">
              <w:rPr>
                <w:rFonts w:ascii="Times New Roman" w:eastAsia="Times New Roman" w:hAnsi="Times New Roman" w:cs="Times New Roman"/>
              </w:rPr>
              <w:t>v</w:t>
            </w:r>
            <w:r w:rsidR="00E33D7E" w:rsidRPr="00073395">
              <w:rPr>
                <w:rFonts w:ascii="Times New Roman" w:eastAsia="Times New Roman" w:hAnsi="Times New Roman" w:cs="Times New Roman"/>
              </w:rPr>
              <w:t xml:space="preserve">use </w:t>
            </w:r>
            <w:r w:rsidR="00E33D7E" w:rsidRPr="00073395">
              <w:rPr>
                <w:rFonts w:ascii="Times New Roman" w:eastAsia="Times New Roman" w:hAnsi="Times New Roman" w:cs="Times New Roman"/>
              </w:rPr>
              <w:lastRenderedPageBreak/>
              <w:t>kohta Eesti Geoloogiafondi infosüsteemis</w:t>
            </w:r>
            <w:r w:rsidR="00836835" w:rsidRPr="00073395">
              <w:rPr>
                <w:rFonts w:ascii="Times New Roman" w:eastAsia="Times New Roman" w:hAnsi="Times New Roman" w:cs="Times New Roman"/>
              </w:rPr>
              <w:t>, planeerime järgmist:</w:t>
            </w:r>
          </w:p>
          <w:p w14:paraId="2C961154" w14:textId="4B7365D6" w:rsidR="00591BE9" w:rsidRPr="00073395" w:rsidRDefault="006629EC" w:rsidP="00836835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l</w:t>
            </w:r>
            <w:r w:rsidR="00C54597" w:rsidRPr="00073395">
              <w:rPr>
                <w:rFonts w:ascii="Times New Roman" w:eastAsia="Times New Roman" w:hAnsi="Times New Roman" w:cs="Times New Roman"/>
              </w:rPr>
              <w:t>ahenduse paigaldamine geoloogiafondi testkeskkonda;</w:t>
            </w:r>
          </w:p>
          <w:p w14:paraId="42C1BFBB" w14:textId="6E3460CD" w:rsidR="00836835" w:rsidRPr="00073395" w:rsidRDefault="006629EC" w:rsidP="00836835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j</w:t>
            </w:r>
            <w:r w:rsidR="00836835" w:rsidRPr="00073395">
              <w:rPr>
                <w:rFonts w:ascii="Times New Roman" w:eastAsia="Times New Roman" w:hAnsi="Times New Roman" w:cs="Times New Roman"/>
              </w:rPr>
              <w:t>õudluse testid</w:t>
            </w:r>
            <w:r w:rsidR="008D0E6D" w:rsidRPr="00073395">
              <w:rPr>
                <w:rFonts w:ascii="Times New Roman" w:eastAsia="Times New Roman" w:hAnsi="Times New Roman" w:cs="Times New Roman"/>
              </w:rPr>
              <w:t xml:space="preserve"> prognoositava reaalsete </w:t>
            </w:r>
            <w:r w:rsidR="007D3B74" w:rsidRPr="00073395">
              <w:rPr>
                <w:rFonts w:ascii="Times New Roman" w:eastAsia="Times New Roman" w:hAnsi="Times New Roman" w:cs="Times New Roman"/>
              </w:rPr>
              <w:t>andmemahtudega;</w:t>
            </w:r>
          </w:p>
          <w:p w14:paraId="671E2F49" w14:textId="462D5B10" w:rsidR="00214D1F" w:rsidRPr="00073395" w:rsidRDefault="006629EC" w:rsidP="00836835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t</w:t>
            </w:r>
            <w:r w:rsidR="00214D1F" w:rsidRPr="00073395">
              <w:rPr>
                <w:rFonts w:ascii="Times New Roman" w:eastAsia="Times New Roman" w:hAnsi="Times New Roman" w:cs="Times New Roman"/>
              </w:rPr>
              <w:t>urvatestimine</w:t>
            </w:r>
            <w:r w:rsidR="007D3B74" w:rsidRPr="00073395">
              <w:rPr>
                <w:rFonts w:ascii="Times New Roman" w:eastAsia="Times New Roman" w:hAnsi="Times New Roman" w:cs="Times New Roman"/>
              </w:rPr>
              <w:t>;</w:t>
            </w:r>
          </w:p>
          <w:p w14:paraId="49485C19" w14:textId="3BDA3206" w:rsidR="00214D1F" w:rsidRPr="00073395" w:rsidRDefault="006629EC" w:rsidP="006629EC">
            <w:pPr>
              <w:pStyle w:val="Loendilik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l</w:t>
            </w:r>
            <w:r w:rsidR="007D3B74" w:rsidRPr="00073395">
              <w:rPr>
                <w:rFonts w:ascii="Times New Roman" w:eastAsia="Times New Roman" w:hAnsi="Times New Roman" w:cs="Times New Roman"/>
              </w:rPr>
              <w:t>ahenduse</w:t>
            </w:r>
            <w:r w:rsidR="00D6504E" w:rsidRPr="00073395">
              <w:rPr>
                <w:rFonts w:ascii="Times New Roman" w:eastAsia="Times New Roman" w:hAnsi="Times New Roman" w:cs="Times New Roman"/>
              </w:rPr>
              <w:t xml:space="preserve"> paigaldamine toodangukeskkonda ja</w:t>
            </w:r>
            <w:r w:rsidR="007D3B74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DB26BE" w:rsidRPr="00073395">
              <w:rPr>
                <w:rFonts w:ascii="Times New Roman" w:eastAsia="Times New Roman" w:hAnsi="Times New Roman" w:cs="Times New Roman"/>
              </w:rPr>
              <w:t>juurutamine</w:t>
            </w:r>
            <w:r w:rsidR="00CD06E7" w:rsidRPr="0007339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9147A" w:rsidRPr="00073395" w14:paraId="41D3D7E0" w14:textId="77777777" w:rsidTr="72B8FDFF">
        <w:trPr>
          <w:trHeight w:val="300"/>
        </w:trPr>
        <w:tc>
          <w:tcPr>
            <w:tcW w:w="3681" w:type="dxa"/>
          </w:tcPr>
          <w:p w14:paraId="770D7713" w14:textId="6611D71C" w:rsidR="0049147A" w:rsidRPr="00073395" w:rsidRDefault="008E2F59" w:rsidP="0049147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R</w:t>
            </w:r>
            <w:r w:rsidR="0049147A" w:rsidRPr="00073395">
              <w:rPr>
                <w:rFonts w:ascii="Times New Roman" w:eastAsia="Times New Roman" w:hAnsi="Times New Roman" w:cs="Times New Roman"/>
                <w:b/>
                <w:bCs/>
              </w:rPr>
              <w:t>iskid</w:t>
            </w:r>
            <w:r w:rsidR="006B1C1B" w:rsidRPr="00073395">
              <w:rPr>
                <w:rFonts w:ascii="Times New Roman" w:eastAsia="Times New Roman" w:hAnsi="Times New Roman" w:cs="Times New Roman"/>
                <w:b/>
                <w:bCs/>
              </w:rPr>
              <w:t xml:space="preserve"> ja maandamismeetmed</w:t>
            </w:r>
          </w:p>
          <w:p w14:paraId="736C8EB7" w14:textId="77777777" w:rsidR="006B1C1B" w:rsidRPr="00073395" w:rsidRDefault="006B1C1B" w:rsidP="0049147A">
            <w:pPr>
              <w:rPr>
                <w:rFonts w:ascii="Times New Roman" w:eastAsia="Times New Roman" w:hAnsi="Times New Roman" w:cs="Times New Roman"/>
              </w:rPr>
            </w:pPr>
          </w:p>
          <w:p w14:paraId="4AFCD07F" w14:textId="77777777" w:rsidR="0049147A" w:rsidRPr="00073395" w:rsidRDefault="006B1C1B" w:rsidP="006B1C1B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t>Kirjeldage peamisi riske, mis võivad takistada projekti elluviimist või eesmärkide saavutamist, millised maandamismeetmed kasutusele võetakse?</w:t>
            </w:r>
          </w:p>
          <w:p w14:paraId="08877A4C" w14:textId="05A599A4" w:rsidR="00C71D2F" w:rsidRPr="00073395" w:rsidRDefault="00C71D2F" w:rsidP="006B1C1B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335" w:type="dxa"/>
          </w:tcPr>
          <w:p w14:paraId="6FA41BCE" w14:textId="77850AA2" w:rsidR="0049147A" w:rsidRPr="00073395" w:rsidRDefault="00BB3D06" w:rsidP="00094E26">
            <w:pPr>
              <w:pStyle w:val="Loendilik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Meeskonnaliikme ajutine töölt eemal viibimine – risk on tõenäoline</w:t>
            </w:r>
            <w:r w:rsidR="0022012B" w:rsidRPr="00073395">
              <w:rPr>
                <w:rFonts w:ascii="Times New Roman" w:eastAsia="Times New Roman" w:hAnsi="Times New Roman" w:cs="Times New Roman"/>
              </w:rPr>
              <w:t>, mõju on vähene</w:t>
            </w:r>
            <w:r w:rsidR="001371B6" w:rsidRPr="00073395">
              <w:rPr>
                <w:rFonts w:ascii="Times New Roman" w:eastAsia="Times New Roman" w:hAnsi="Times New Roman" w:cs="Times New Roman"/>
              </w:rPr>
              <w:t>;</w:t>
            </w:r>
            <w:r w:rsidR="00094E26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1371B6" w:rsidRPr="00073395">
              <w:rPr>
                <w:rFonts w:ascii="Times New Roman" w:eastAsia="Times New Roman" w:hAnsi="Times New Roman" w:cs="Times New Roman"/>
              </w:rPr>
              <w:t>p</w:t>
            </w:r>
            <w:r w:rsidR="00094E26" w:rsidRPr="00073395">
              <w:rPr>
                <w:rFonts w:ascii="Times New Roman" w:eastAsia="Times New Roman" w:hAnsi="Times New Roman" w:cs="Times New Roman"/>
              </w:rPr>
              <w:t xml:space="preserve">rojekti ajakavas on tööde teostamiseks määratud </w:t>
            </w:r>
            <w:r w:rsidR="001371B6" w:rsidRPr="00073395">
              <w:rPr>
                <w:rFonts w:ascii="Times New Roman" w:eastAsia="Times New Roman" w:hAnsi="Times New Roman" w:cs="Times New Roman"/>
              </w:rPr>
              <w:t>puhverajad</w:t>
            </w:r>
            <w:r w:rsidR="000F6D2C" w:rsidRPr="00073395">
              <w:rPr>
                <w:rFonts w:ascii="Times New Roman" w:eastAsia="Times New Roman" w:hAnsi="Times New Roman" w:cs="Times New Roman"/>
              </w:rPr>
              <w:t>, arvestatud on puhkuste</w:t>
            </w:r>
            <w:r w:rsidR="0022012B" w:rsidRPr="00073395">
              <w:rPr>
                <w:rFonts w:ascii="Times New Roman" w:eastAsia="Times New Roman" w:hAnsi="Times New Roman" w:cs="Times New Roman"/>
              </w:rPr>
              <w:t>ga.</w:t>
            </w:r>
          </w:p>
          <w:p w14:paraId="4069EF21" w14:textId="77777777" w:rsidR="001371B6" w:rsidRPr="00073395" w:rsidRDefault="001371B6" w:rsidP="00094E26">
            <w:pPr>
              <w:pStyle w:val="Loendilik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 xml:space="preserve">Meeskonnaliikme töölt lahkumine – risk </w:t>
            </w:r>
            <w:r w:rsidR="00FB5C4E" w:rsidRPr="00073395">
              <w:rPr>
                <w:rFonts w:ascii="Times New Roman" w:eastAsia="Times New Roman" w:hAnsi="Times New Roman" w:cs="Times New Roman"/>
              </w:rPr>
              <w:t xml:space="preserve">on vähetõenäoline, mõju </w:t>
            </w:r>
            <w:r w:rsidR="000B3246" w:rsidRPr="00073395">
              <w:rPr>
                <w:rFonts w:ascii="Times New Roman" w:eastAsia="Times New Roman" w:hAnsi="Times New Roman" w:cs="Times New Roman"/>
              </w:rPr>
              <w:t xml:space="preserve">on </w:t>
            </w:r>
            <w:r w:rsidR="00A47FE5" w:rsidRPr="00073395">
              <w:rPr>
                <w:rFonts w:ascii="Times New Roman" w:eastAsia="Times New Roman" w:hAnsi="Times New Roman" w:cs="Times New Roman"/>
              </w:rPr>
              <w:t>piiratud; vajalik on leida meeskonnaliikmele asendaja.</w:t>
            </w:r>
          </w:p>
          <w:p w14:paraId="105E1606" w14:textId="77777777" w:rsidR="00A47FE5" w:rsidRPr="00073395" w:rsidRDefault="00250CF3" w:rsidP="00094E26">
            <w:pPr>
              <w:pStyle w:val="Loendilik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Valitud konsultatsioonipartner ei paku teenust või ei paku teenu</w:t>
            </w:r>
            <w:r w:rsidR="00832A4B" w:rsidRPr="00073395">
              <w:rPr>
                <w:rFonts w:ascii="Times New Roman" w:eastAsia="Times New Roman" w:hAnsi="Times New Roman" w:cs="Times New Roman"/>
              </w:rPr>
              <w:t>st vajalikul määral – risk on v</w:t>
            </w:r>
            <w:r w:rsidR="00B343D6" w:rsidRPr="00073395">
              <w:rPr>
                <w:rFonts w:ascii="Times New Roman" w:eastAsia="Times New Roman" w:hAnsi="Times New Roman" w:cs="Times New Roman"/>
              </w:rPr>
              <w:t>ähetõenäoline</w:t>
            </w:r>
            <w:r w:rsidR="00832A4B" w:rsidRPr="00073395">
              <w:rPr>
                <w:rFonts w:ascii="Times New Roman" w:eastAsia="Times New Roman" w:hAnsi="Times New Roman" w:cs="Times New Roman"/>
              </w:rPr>
              <w:t xml:space="preserve">, mõju </w:t>
            </w:r>
            <w:r w:rsidR="007B39A2" w:rsidRPr="00073395">
              <w:rPr>
                <w:rFonts w:ascii="Times New Roman" w:eastAsia="Times New Roman" w:hAnsi="Times New Roman" w:cs="Times New Roman"/>
              </w:rPr>
              <w:t>piiratud</w:t>
            </w:r>
            <w:r w:rsidR="00B343D6" w:rsidRPr="00073395">
              <w:rPr>
                <w:rFonts w:ascii="Times New Roman" w:eastAsia="Times New Roman" w:hAnsi="Times New Roman" w:cs="Times New Roman"/>
              </w:rPr>
              <w:t>; vajalik on leida kiiresti uus konsultatsioonipartner.</w:t>
            </w:r>
          </w:p>
          <w:p w14:paraId="506B5CCC" w14:textId="44193087" w:rsidR="00B343D6" w:rsidRPr="00073395" w:rsidRDefault="00FC20C6" w:rsidP="00094E26">
            <w:pPr>
              <w:pStyle w:val="Loendilik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Projekti eesmärgini jõudmine</w:t>
            </w:r>
            <w:r w:rsidR="00C545D9" w:rsidRPr="00073395">
              <w:rPr>
                <w:rFonts w:ascii="Times New Roman" w:eastAsia="Times New Roman" w:hAnsi="Times New Roman" w:cs="Times New Roman"/>
              </w:rPr>
              <w:t xml:space="preserve"> osutub planeeritust </w:t>
            </w:r>
            <w:r w:rsidRPr="00073395">
              <w:rPr>
                <w:rFonts w:ascii="Times New Roman" w:eastAsia="Times New Roman" w:hAnsi="Times New Roman" w:cs="Times New Roman"/>
              </w:rPr>
              <w:t>kallimaks</w:t>
            </w:r>
            <w:r w:rsidR="00036637" w:rsidRPr="00073395">
              <w:rPr>
                <w:rFonts w:ascii="Times New Roman" w:eastAsia="Times New Roman" w:hAnsi="Times New Roman" w:cs="Times New Roman"/>
              </w:rPr>
              <w:t xml:space="preserve"> (vaja on rohkem tööjõuressurssi, </w:t>
            </w:r>
            <w:r w:rsidR="00792C40" w:rsidRPr="00073395">
              <w:rPr>
                <w:rFonts w:ascii="Times New Roman" w:eastAsia="Times New Roman" w:hAnsi="Times New Roman" w:cs="Times New Roman"/>
              </w:rPr>
              <w:t xml:space="preserve">tellida teenust planeeritust suuremas mahus) – risk on </w:t>
            </w:r>
            <w:r w:rsidR="00D20C35" w:rsidRPr="00073395">
              <w:rPr>
                <w:rFonts w:ascii="Times New Roman" w:eastAsia="Times New Roman" w:hAnsi="Times New Roman" w:cs="Times New Roman"/>
              </w:rPr>
              <w:t xml:space="preserve">vähetõenäoline, mõju </w:t>
            </w:r>
            <w:r w:rsidR="00F3085E" w:rsidRPr="00073395">
              <w:rPr>
                <w:rFonts w:ascii="Times New Roman" w:eastAsia="Times New Roman" w:hAnsi="Times New Roman" w:cs="Times New Roman"/>
              </w:rPr>
              <w:t xml:space="preserve">piiratud; </w:t>
            </w:r>
            <w:r w:rsidR="00026C6B" w:rsidRPr="00073395">
              <w:rPr>
                <w:rFonts w:ascii="Times New Roman" w:eastAsia="Times New Roman" w:hAnsi="Times New Roman" w:cs="Times New Roman"/>
              </w:rPr>
              <w:t xml:space="preserve">vajalik on asutusesiseselt ressursse </w:t>
            </w:r>
            <w:r w:rsidR="00A67EA0" w:rsidRPr="00073395">
              <w:rPr>
                <w:rFonts w:ascii="Times New Roman" w:eastAsia="Times New Roman" w:hAnsi="Times New Roman" w:cs="Times New Roman"/>
              </w:rPr>
              <w:t>juurde anda.</w:t>
            </w:r>
          </w:p>
        </w:tc>
      </w:tr>
    </w:tbl>
    <w:p w14:paraId="36E54BF8" w14:textId="77777777" w:rsidR="001859F4" w:rsidRPr="00073395" w:rsidRDefault="001859F4" w:rsidP="00E614A2"/>
    <w:tbl>
      <w:tblPr>
        <w:tblStyle w:val="Kontuurtabel"/>
        <w:tblW w:w="0" w:type="auto"/>
        <w:tblLook w:val="06A0" w:firstRow="1" w:lastRow="0" w:firstColumn="1" w:lastColumn="0" w:noHBand="1" w:noVBand="1"/>
      </w:tblPr>
      <w:tblGrid>
        <w:gridCol w:w="3681"/>
        <w:gridCol w:w="5335"/>
      </w:tblGrid>
      <w:tr w:rsidR="007227BC" w:rsidRPr="00073395" w14:paraId="3CADA8AB" w14:textId="77777777" w:rsidTr="37FFCAE8">
        <w:trPr>
          <w:trHeight w:val="300"/>
          <w:tblHeader/>
        </w:trPr>
        <w:tc>
          <w:tcPr>
            <w:tcW w:w="9016" w:type="dxa"/>
            <w:gridSpan w:val="2"/>
            <w:shd w:val="clear" w:color="auto" w:fill="0A2F41" w:themeFill="accent1" w:themeFillShade="80"/>
          </w:tcPr>
          <w:p w14:paraId="0B79047B" w14:textId="5EB679D5" w:rsidR="007227BC" w:rsidRPr="00073395" w:rsidRDefault="007227BC" w:rsidP="006D08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5. Seos teadus- ja arendustegevuse kriteeriumi</w:t>
            </w:r>
            <w:r w:rsidR="10952672" w:rsidRPr="00073395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ega</w:t>
            </w:r>
            <w:r w:rsidR="42C0F892" w:rsidRPr="00073395">
              <w:rPr>
                <w:rFonts w:ascii="Times New Roman" w:eastAsia="Times New Roman" w:hAnsi="Times New Roman" w:cs="Times New Roman"/>
                <w:b/>
                <w:bCs/>
              </w:rPr>
              <w:t xml:space="preserve"> (palun kirjeldage)</w:t>
            </w:r>
          </w:p>
        </w:tc>
      </w:tr>
      <w:tr w:rsidR="001859F4" w:rsidRPr="00073395" w14:paraId="014D947D" w14:textId="77777777" w:rsidTr="37FFCAE8">
        <w:trPr>
          <w:trHeight w:val="300"/>
        </w:trPr>
        <w:tc>
          <w:tcPr>
            <w:tcW w:w="3681" w:type="dxa"/>
          </w:tcPr>
          <w:p w14:paraId="6D2C749F" w14:textId="12B12EE5" w:rsidR="001859F4" w:rsidRPr="00073395" w:rsidRDefault="001E7AC8" w:rsidP="006D0820">
            <w:r w:rsidRPr="00073395">
              <w:rPr>
                <w:rFonts w:ascii="Times New Roman" w:eastAsia="Times New Roman" w:hAnsi="Times New Roman" w:cs="Times New Roman"/>
              </w:rPr>
              <w:t>Tegevuse liik (alusuuring, rakendusuuring või eksperimentaalarendus)</w:t>
            </w:r>
          </w:p>
        </w:tc>
        <w:tc>
          <w:tcPr>
            <w:tcW w:w="5335" w:type="dxa"/>
          </w:tcPr>
          <w:p w14:paraId="5D82E30F" w14:textId="68A31E4C" w:rsidR="001859F4" w:rsidRPr="00073395" w:rsidRDefault="00E25C6D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Eksperimentaalarendus</w:t>
            </w:r>
          </w:p>
        </w:tc>
      </w:tr>
      <w:tr w:rsidR="001859F4" w:rsidRPr="00073395" w14:paraId="131A73E8" w14:textId="77777777" w:rsidTr="37FFCAE8">
        <w:trPr>
          <w:trHeight w:val="300"/>
        </w:trPr>
        <w:tc>
          <w:tcPr>
            <w:tcW w:w="3681" w:type="dxa"/>
          </w:tcPr>
          <w:p w14:paraId="18463151" w14:textId="7E2B3CFE" w:rsidR="001859F4" w:rsidRPr="00073395" w:rsidRDefault="0091288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Uudsus</w:t>
            </w:r>
          </w:p>
        </w:tc>
        <w:tc>
          <w:tcPr>
            <w:tcW w:w="5335" w:type="dxa"/>
          </w:tcPr>
          <w:p w14:paraId="57DEA2DA" w14:textId="162262FB" w:rsidR="001859F4" w:rsidRPr="00073395" w:rsidRDefault="00F557D7" w:rsidP="0050022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Aptos" w:hAnsi="Times New Roman" w:cs="Times New Roman"/>
              </w:rPr>
              <w:t>RAG-lahendus, kui tehnoloogiline kontseptsioon, ei ole iseenesest uus</w:t>
            </w:r>
            <w:r w:rsidR="00EF07A7" w:rsidRPr="00073395">
              <w:rPr>
                <w:rFonts w:ascii="Times New Roman" w:eastAsia="Aptos" w:hAnsi="Times New Roman" w:cs="Times New Roman"/>
              </w:rPr>
              <w:t>. U</w:t>
            </w:r>
            <w:r w:rsidR="00BD42D3" w:rsidRPr="00073395">
              <w:rPr>
                <w:rFonts w:ascii="Times New Roman" w:eastAsia="Aptos" w:hAnsi="Times New Roman" w:cs="Times New Roman"/>
              </w:rPr>
              <w:t xml:space="preserve">udne </w:t>
            </w:r>
            <w:r w:rsidR="00870641" w:rsidRPr="00073395">
              <w:rPr>
                <w:rFonts w:ascii="Times New Roman" w:eastAsia="Aptos" w:hAnsi="Times New Roman" w:cs="Times New Roman"/>
              </w:rPr>
              <w:t xml:space="preserve">sisuline katsetus on </w:t>
            </w:r>
            <w:r w:rsidR="00EF07A7" w:rsidRPr="00073395">
              <w:rPr>
                <w:rFonts w:ascii="Times New Roman" w:eastAsia="Aptos" w:hAnsi="Times New Roman" w:cs="Times New Roman"/>
              </w:rPr>
              <w:t>RAG-lahenduse</w:t>
            </w:r>
            <w:r w:rsidRPr="00073395">
              <w:rPr>
                <w:rFonts w:ascii="Times New Roman" w:eastAsia="Aptos" w:hAnsi="Times New Roman" w:cs="Times New Roman"/>
              </w:rPr>
              <w:t xml:space="preserve"> rakendami</w:t>
            </w:r>
            <w:r w:rsidR="001C704E" w:rsidRPr="00073395">
              <w:rPr>
                <w:rFonts w:ascii="Times New Roman" w:eastAsia="Aptos" w:hAnsi="Times New Roman" w:cs="Times New Roman"/>
              </w:rPr>
              <w:t>s</w:t>
            </w:r>
            <w:r w:rsidRPr="00073395">
              <w:rPr>
                <w:rFonts w:ascii="Times New Roman" w:eastAsia="Aptos" w:hAnsi="Times New Roman" w:cs="Times New Roman"/>
              </w:rPr>
              <w:t>e</w:t>
            </w:r>
            <w:r w:rsidR="001C704E" w:rsidRPr="00073395">
              <w:rPr>
                <w:rFonts w:ascii="Times New Roman" w:eastAsia="Aptos" w:hAnsi="Times New Roman" w:cs="Times New Roman"/>
              </w:rPr>
              <w:t xml:space="preserve"> hindamine</w:t>
            </w:r>
            <w:r w:rsidRPr="00073395">
              <w:rPr>
                <w:rFonts w:ascii="Times New Roman" w:eastAsia="Aptos" w:hAnsi="Times New Roman" w:cs="Times New Roman"/>
              </w:rPr>
              <w:t xml:space="preserve"> suuremahulise, mitmekeelse ja </w:t>
            </w:r>
            <w:r w:rsidR="0095722F" w:rsidRPr="00073395">
              <w:rPr>
                <w:rFonts w:ascii="Times New Roman" w:eastAsia="Aptos" w:hAnsi="Times New Roman" w:cs="Times New Roman"/>
              </w:rPr>
              <w:t xml:space="preserve">algallikate </w:t>
            </w:r>
            <w:r w:rsidRPr="00073395">
              <w:rPr>
                <w:rFonts w:ascii="Times New Roman" w:eastAsia="Aptos" w:hAnsi="Times New Roman" w:cs="Times New Roman"/>
              </w:rPr>
              <w:t>tehniliselt ebaühtlase andmestiku peal</w:t>
            </w:r>
            <w:r w:rsidR="00AD3CFD" w:rsidRPr="00073395">
              <w:rPr>
                <w:rFonts w:ascii="Times New Roman" w:eastAsia="Aptos" w:hAnsi="Times New Roman" w:cs="Times New Roman"/>
              </w:rPr>
              <w:t xml:space="preserve"> ning </w:t>
            </w:r>
            <w:r w:rsidR="000F2DCE" w:rsidRPr="00073395">
              <w:rPr>
                <w:rFonts w:ascii="Times New Roman" w:eastAsia="Aptos" w:hAnsi="Times New Roman" w:cs="Times New Roman"/>
              </w:rPr>
              <w:t>kombineeritu</w:t>
            </w:r>
            <w:r w:rsidR="00AD3CFD" w:rsidRPr="00073395">
              <w:rPr>
                <w:rFonts w:ascii="Times New Roman" w:eastAsia="Aptos" w:hAnsi="Times New Roman" w:cs="Times New Roman"/>
              </w:rPr>
              <w:t>na</w:t>
            </w:r>
            <w:r w:rsidR="000F2DCE" w:rsidRPr="00073395">
              <w:rPr>
                <w:rFonts w:ascii="Times New Roman" w:eastAsia="Aptos" w:hAnsi="Times New Roman" w:cs="Times New Roman"/>
              </w:rPr>
              <w:t xml:space="preserve"> </w:t>
            </w:r>
            <w:r w:rsidR="00140DFD" w:rsidRPr="00073395">
              <w:rPr>
                <w:rFonts w:ascii="Times New Roman" w:eastAsia="Aptos" w:hAnsi="Times New Roman" w:cs="Times New Roman"/>
              </w:rPr>
              <w:t>ruumiandmeotsinguga</w:t>
            </w:r>
            <w:r w:rsidRPr="00073395">
              <w:rPr>
                <w:rFonts w:ascii="Times New Roman" w:eastAsia="Aptos" w:hAnsi="Times New Roman" w:cs="Times New Roman"/>
              </w:rPr>
              <w:t xml:space="preserve">. </w:t>
            </w:r>
          </w:p>
        </w:tc>
      </w:tr>
      <w:tr w:rsidR="001859F4" w:rsidRPr="00073395" w14:paraId="2FBD2A61" w14:textId="77777777" w:rsidTr="37FFCAE8">
        <w:trPr>
          <w:trHeight w:val="300"/>
        </w:trPr>
        <w:tc>
          <w:tcPr>
            <w:tcW w:w="3681" w:type="dxa"/>
          </w:tcPr>
          <w:p w14:paraId="78DD39E2" w14:textId="357EE066" w:rsidR="001859F4" w:rsidRPr="00073395" w:rsidRDefault="0091288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Loomingulisus</w:t>
            </w:r>
          </w:p>
        </w:tc>
        <w:tc>
          <w:tcPr>
            <w:tcW w:w="5335" w:type="dxa"/>
          </w:tcPr>
          <w:p w14:paraId="5A02928E" w14:textId="629C5849" w:rsidR="001859F4" w:rsidRPr="00073395" w:rsidRDefault="008F360C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Neorotõlke kvaliteedi valideerimine ja loodavas lahenduses mitmekeelsuse rakendamine</w:t>
            </w:r>
            <w:r w:rsidR="006F73F0" w:rsidRPr="0007339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859F4" w:rsidRPr="00073395" w14:paraId="4776D9E4" w14:textId="77777777" w:rsidTr="37FFCAE8">
        <w:trPr>
          <w:trHeight w:val="300"/>
        </w:trPr>
        <w:tc>
          <w:tcPr>
            <w:tcW w:w="3681" w:type="dxa"/>
          </w:tcPr>
          <w:p w14:paraId="070F8815" w14:textId="2872E09F" w:rsidR="001859F4" w:rsidRPr="00073395" w:rsidRDefault="0091288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Ettemääramatu tulemus</w:t>
            </w:r>
          </w:p>
        </w:tc>
        <w:tc>
          <w:tcPr>
            <w:tcW w:w="5335" w:type="dxa"/>
          </w:tcPr>
          <w:p w14:paraId="79E453FC" w14:textId="5EF6D133" w:rsidR="001859F4" w:rsidRPr="00073395" w:rsidRDefault="007264C9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Kogu loodav eksperimentaalarendus on</w:t>
            </w:r>
            <w:r w:rsidR="009C6E33" w:rsidRPr="00073395">
              <w:rPr>
                <w:rFonts w:ascii="Times New Roman" w:eastAsia="Times New Roman" w:hAnsi="Times New Roman" w:cs="Times New Roman"/>
              </w:rPr>
              <w:t xml:space="preserve"> suuresti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ettearvamatu tulemusega</w:t>
            </w:r>
            <w:r w:rsidR="009C6E33" w:rsidRPr="00073395">
              <w:rPr>
                <w:rFonts w:ascii="Times New Roman" w:eastAsia="Times New Roman" w:hAnsi="Times New Roman" w:cs="Times New Roman"/>
              </w:rPr>
              <w:t xml:space="preserve">, </w:t>
            </w:r>
            <w:r w:rsidR="0032689E" w:rsidRPr="00073395">
              <w:rPr>
                <w:rFonts w:ascii="Times New Roman" w:eastAsia="Times New Roman" w:hAnsi="Times New Roman" w:cs="Times New Roman"/>
              </w:rPr>
              <w:t>kõige ettemääramatum on</w:t>
            </w:r>
            <w:r w:rsidR="009C6E33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D20A45" w:rsidRPr="00073395">
              <w:rPr>
                <w:rFonts w:ascii="Times New Roman" w:eastAsia="Times New Roman" w:hAnsi="Times New Roman" w:cs="Times New Roman"/>
              </w:rPr>
              <w:t xml:space="preserve">ruumiandmeotsingu integreerimine </w:t>
            </w:r>
            <w:r w:rsidR="0032689E" w:rsidRPr="00073395">
              <w:rPr>
                <w:rFonts w:ascii="Times New Roman" w:eastAsia="Times New Roman" w:hAnsi="Times New Roman" w:cs="Times New Roman"/>
              </w:rPr>
              <w:t>tehisaru poolt teostatud andmeotsingusse</w:t>
            </w:r>
            <w:r w:rsidR="00D20A45" w:rsidRPr="0007339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6B4F" w:rsidRPr="00073395" w14:paraId="323741B8" w14:textId="77777777" w:rsidTr="37FFCAE8">
        <w:trPr>
          <w:trHeight w:val="300"/>
        </w:trPr>
        <w:tc>
          <w:tcPr>
            <w:tcW w:w="3681" w:type="dxa"/>
          </w:tcPr>
          <w:p w14:paraId="336AA5FC" w14:textId="497D3124" w:rsidR="00136B4F" w:rsidRPr="00073395" w:rsidRDefault="00136B4F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Süsteemsus</w:t>
            </w:r>
          </w:p>
        </w:tc>
        <w:tc>
          <w:tcPr>
            <w:tcW w:w="5335" w:type="dxa"/>
          </w:tcPr>
          <w:p w14:paraId="1D6E797C" w14:textId="770E61E9" w:rsidR="00136B4F" w:rsidRPr="00073395" w:rsidRDefault="00F13030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Arenduse ja lahenduse hindamise protsess dokumenteeritakse igakülgselt.</w:t>
            </w:r>
          </w:p>
        </w:tc>
      </w:tr>
      <w:tr w:rsidR="00136B4F" w:rsidRPr="00073395" w14:paraId="57626631" w14:textId="77777777" w:rsidTr="37FFCAE8">
        <w:trPr>
          <w:trHeight w:val="300"/>
        </w:trPr>
        <w:tc>
          <w:tcPr>
            <w:tcW w:w="3681" w:type="dxa"/>
          </w:tcPr>
          <w:p w14:paraId="28B8983C" w14:textId="7740A42A" w:rsidR="00136B4F" w:rsidRPr="00073395" w:rsidRDefault="00136B4F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lastRenderedPageBreak/>
              <w:t>Ülekantavus või korratavus</w:t>
            </w:r>
          </w:p>
        </w:tc>
        <w:tc>
          <w:tcPr>
            <w:tcW w:w="5335" w:type="dxa"/>
          </w:tcPr>
          <w:p w14:paraId="4C02DCC3" w14:textId="5C3FF688" w:rsidR="00884702" w:rsidRPr="00073395" w:rsidRDefault="00884702" w:rsidP="00884702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Prototüüp arendatakse avaliku lähtekoodiga.</w:t>
            </w:r>
            <w:r w:rsidR="00D43B4C">
              <w:rPr>
                <w:rFonts w:ascii="Times New Roman" w:eastAsia="Times New Roman" w:hAnsi="Times New Roman" w:cs="Times New Roman"/>
              </w:rPr>
              <w:t xml:space="preserve"> </w:t>
            </w:r>
            <w:r w:rsidR="00666DEA">
              <w:rPr>
                <w:rFonts w:ascii="Times New Roman" w:eastAsia="Times New Roman" w:hAnsi="Times New Roman" w:cs="Times New Roman"/>
              </w:rPr>
              <w:t>Projekti käigus h</w:t>
            </w:r>
            <w:r w:rsidR="00AB5115">
              <w:rPr>
                <w:rFonts w:ascii="Times New Roman" w:eastAsia="Times New Roman" w:hAnsi="Times New Roman" w:cs="Times New Roman"/>
              </w:rPr>
              <w:t>innatakse l</w:t>
            </w:r>
            <w:r w:rsidR="009B5B65">
              <w:rPr>
                <w:rFonts w:ascii="Times New Roman" w:eastAsia="Times New Roman" w:hAnsi="Times New Roman" w:cs="Times New Roman"/>
              </w:rPr>
              <w:t xml:space="preserve">oodava lahenduse </w:t>
            </w:r>
            <w:r w:rsidR="009B5B65" w:rsidRPr="00073395">
              <w:rPr>
                <w:rFonts w:ascii="Times New Roman" w:hAnsi="Times New Roman" w:cs="Times New Roman"/>
              </w:rPr>
              <w:t>juurutatavust, sh mõnes teises potentsiaalses avaliku sektori asutuse</w:t>
            </w:r>
            <w:r w:rsidR="00542E3C">
              <w:rPr>
                <w:rFonts w:ascii="Times New Roman" w:hAnsi="Times New Roman" w:cs="Times New Roman"/>
              </w:rPr>
              <w:t xml:space="preserve"> vajadustest johtuvalt.</w:t>
            </w:r>
            <w:r w:rsidR="003C6881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E44840" w:rsidRPr="00073395">
              <w:rPr>
                <w:rFonts w:ascii="Times New Roman" w:eastAsia="Times New Roman" w:hAnsi="Times New Roman" w:cs="Times New Roman"/>
              </w:rPr>
              <w:t>Projekti tulemus</w:t>
            </w:r>
            <w:r w:rsidR="000E396B" w:rsidRPr="00073395">
              <w:rPr>
                <w:rFonts w:ascii="Times New Roman" w:eastAsia="Times New Roman" w:hAnsi="Times New Roman" w:cs="Times New Roman"/>
              </w:rPr>
              <w:t xml:space="preserve">i tutvustatakse </w:t>
            </w:r>
            <w:r w:rsidR="00DF2FA8" w:rsidRPr="00073395">
              <w:rPr>
                <w:rFonts w:ascii="Times New Roman" w:eastAsia="Times New Roman" w:hAnsi="Times New Roman" w:cs="Times New Roman"/>
              </w:rPr>
              <w:t>asjaomaste</w:t>
            </w:r>
            <w:r w:rsidR="00985E81" w:rsidRPr="00073395">
              <w:rPr>
                <w:rFonts w:ascii="Times New Roman" w:eastAsia="Times New Roman" w:hAnsi="Times New Roman" w:cs="Times New Roman"/>
              </w:rPr>
              <w:t xml:space="preserve">le institutsioonidele, sh </w:t>
            </w:r>
            <w:r w:rsidR="00E054EC" w:rsidRPr="00073395">
              <w:rPr>
                <w:rFonts w:ascii="Times New Roman" w:eastAsia="Times New Roman" w:hAnsi="Times New Roman" w:cs="Times New Roman"/>
              </w:rPr>
              <w:t>geoloogiateenistuste rahvusvahelises võrgustikus.</w:t>
            </w:r>
            <w:r w:rsidR="00DF2FA8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D6520F" w:rsidRPr="00073395">
              <w:rPr>
                <w:rFonts w:ascii="Times New Roman" w:eastAsia="Times New Roman" w:hAnsi="Times New Roman" w:cs="Times New Roman"/>
              </w:rPr>
              <w:t xml:space="preserve">Projekti tulemuste põhjal </w:t>
            </w:r>
            <w:r w:rsidR="00E44840" w:rsidRPr="00073395">
              <w:rPr>
                <w:rFonts w:ascii="Times New Roman" w:eastAsia="Times New Roman" w:hAnsi="Times New Roman" w:cs="Times New Roman"/>
              </w:rPr>
              <w:t>koostatakse teadusartikkel</w:t>
            </w:r>
            <w:r w:rsidR="009A6D0F" w:rsidRPr="00073395">
              <w:rPr>
                <w:rFonts w:ascii="Times New Roman" w:eastAsia="Times New Roman" w:hAnsi="Times New Roman" w:cs="Times New Roman"/>
              </w:rPr>
              <w:t xml:space="preserve"> </w:t>
            </w:r>
            <w:r w:rsidR="00CE38FF" w:rsidRPr="00073395">
              <w:rPr>
                <w:rFonts w:ascii="Times New Roman" w:eastAsia="Times New Roman" w:hAnsi="Times New Roman" w:cs="Times New Roman"/>
              </w:rPr>
              <w:t xml:space="preserve">ja edastatakse avaldamiseks </w:t>
            </w:r>
            <w:r w:rsidR="009A6D0F" w:rsidRPr="00073395">
              <w:rPr>
                <w:rFonts w:ascii="Times New Roman" w:eastAsia="Times New Roman" w:hAnsi="Times New Roman" w:cs="Times New Roman"/>
              </w:rPr>
              <w:t xml:space="preserve">(artikli avaldamine </w:t>
            </w:r>
            <w:r w:rsidR="006A4A6A" w:rsidRPr="00073395">
              <w:rPr>
                <w:rFonts w:ascii="Times New Roman" w:eastAsia="Times New Roman" w:hAnsi="Times New Roman" w:cs="Times New Roman"/>
              </w:rPr>
              <w:t>on aeganõud</w:t>
            </w:r>
            <w:r w:rsidR="00CE38FF" w:rsidRPr="00073395">
              <w:rPr>
                <w:rFonts w:ascii="Times New Roman" w:eastAsia="Times New Roman" w:hAnsi="Times New Roman" w:cs="Times New Roman"/>
              </w:rPr>
              <w:t>ev</w:t>
            </w:r>
            <w:r w:rsidR="006A4A6A" w:rsidRPr="00073395">
              <w:rPr>
                <w:rFonts w:ascii="Times New Roman" w:eastAsia="Times New Roman" w:hAnsi="Times New Roman" w:cs="Times New Roman"/>
              </w:rPr>
              <w:t xml:space="preserve"> protsess ja </w:t>
            </w:r>
            <w:r w:rsidR="009A6D0F" w:rsidRPr="00073395">
              <w:rPr>
                <w:rFonts w:ascii="Times New Roman" w:eastAsia="Times New Roman" w:hAnsi="Times New Roman" w:cs="Times New Roman"/>
              </w:rPr>
              <w:t>jääb</w:t>
            </w:r>
            <w:r w:rsidR="006A4A6A" w:rsidRPr="00073395">
              <w:rPr>
                <w:rFonts w:ascii="Times New Roman" w:eastAsia="Times New Roman" w:hAnsi="Times New Roman" w:cs="Times New Roman"/>
              </w:rPr>
              <w:t xml:space="preserve"> seetõttu</w:t>
            </w:r>
            <w:r w:rsidR="009A6D0F" w:rsidRPr="00073395">
              <w:rPr>
                <w:rFonts w:ascii="Times New Roman" w:eastAsia="Times New Roman" w:hAnsi="Times New Roman" w:cs="Times New Roman"/>
              </w:rPr>
              <w:t xml:space="preserve"> projekti</w:t>
            </w:r>
            <w:r w:rsidR="001427C6" w:rsidRPr="00073395">
              <w:rPr>
                <w:rFonts w:ascii="Times New Roman" w:eastAsia="Times New Roman" w:hAnsi="Times New Roman" w:cs="Times New Roman"/>
              </w:rPr>
              <w:t xml:space="preserve">perioodist </w:t>
            </w:r>
            <w:r w:rsidR="00CE38FF" w:rsidRPr="00073395">
              <w:rPr>
                <w:rFonts w:ascii="Times New Roman" w:eastAsia="Times New Roman" w:hAnsi="Times New Roman" w:cs="Times New Roman"/>
              </w:rPr>
              <w:t xml:space="preserve">tõenäoliselt </w:t>
            </w:r>
            <w:r w:rsidR="001427C6" w:rsidRPr="00073395">
              <w:rPr>
                <w:rFonts w:ascii="Times New Roman" w:eastAsia="Times New Roman" w:hAnsi="Times New Roman" w:cs="Times New Roman"/>
              </w:rPr>
              <w:t>välja</w:t>
            </w:r>
            <w:r w:rsidR="00CE38FF" w:rsidRPr="00073395">
              <w:rPr>
                <w:rFonts w:ascii="Times New Roman" w:eastAsia="Times New Roman" w:hAnsi="Times New Roman" w:cs="Times New Roman"/>
              </w:rPr>
              <w:t>)</w:t>
            </w:r>
            <w:r w:rsidR="00D6520F" w:rsidRPr="00073395">
              <w:rPr>
                <w:rFonts w:ascii="Times New Roman" w:eastAsia="Times New Roman" w:hAnsi="Times New Roman" w:cs="Times New Roman"/>
              </w:rPr>
              <w:t>.</w:t>
            </w:r>
            <w:r w:rsidR="000E396B" w:rsidRPr="000733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B503DF" w14:textId="77777777" w:rsidR="00136B4F" w:rsidRPr="00073395" w:rsidRDefault="00136B4F" w:rsidP="006D08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4D1B11" w14:textId="77777777" w:rsidR="00771225" w:rsidRPr="00073395" w:rsidRDefault="00771225" w:rsidP="00771225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Kontuurtabel"/>
        <w:tblW w:w="0" w:type="auto"/>
        <w:tblLook w:val="06A0" w:firstRow="1" w:lastRow="0" w:firstColumn="1" w:lastColumn="0" w:noHBand="1" w:noVBand="1"/>
      </w:tblPr>
      <w:tblGrid>
        <w:gridCol w:w="3681"/>
        <w:gridCol w:w="5335"/>
      </w:tblGrid>
      <w:tr w:rsidR="00E614A2" w:rsidRPr="00073395" w14:paraId="59A8FEE4" w14:textId="77777777" w:rsidTr="6CFEBFEA">
        <w:trPr>
          <w:trHeight w:val="300"/>
          <w:tblHeader/>
        </w:trPr>
        <w:tc>
          <w:tcPr>
            <w:tcW w:w="9016" w:type="dxa"/>
            <w:gridSpan w:val="2"/>
            <w:shd w:val="clear" w:color="auto" w:fill="0A2F41" w:themeFill="accent1" w:themeFillShade="80"/>
          </w:tcPr>
          <w:p w14:paraId="0524E711" w14:textId="77777777" w:rsidR="00E614A2" w:rsidRPr="00073395" w:rsidRDefault="00E614A2" w:rsidP="006D08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6. Projekti eelarve ja ajakava</w:t>
            </w:r>
          </w:p>
          <w:p w14:paraId="5F79AB2E" w14:textId="4BA30552" w:rsidR="008B45CC" w:rsidRPr="00073395" w:rsidRDefault="008B45CC" w:rsidP="00EF235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t>Lisa iga etapi ning tegevuse juurde tegevuse kirjeldus, algus ja lõpp ning eelarve.</w:t>
            </w:r>
          </w:p>
        </w:tc>
      </w:tr>
      <w:tr w:rsidR="00771225" w:rsidRPr="00073395" w14:paraId="766E2195" w14:textId="77777777" w:rsidTr="6CFEBFEA">
        <w:trPr>
          <w:trHeight w:val="300"/>
        </w:trPr>
        <w:tc>
          <w:tcPr>
            <w:tcW w:w="3681" w:type="dxa"/>
          </w:tcPr>
          <w:p w14:paraId="43476258" w14:textId="36D0ADA9" w:rsidR="00771225" w:rsidRPr="00073395" w:rsidRDefault="00480F5E" w:rsidP="006D0820">
            <w:pPr>
              <w:rPr>
                <w:rFonts w:ascii="Times New Roman" w:hAnsi="Times New Roman" w:cs="Times New Roman"/>
                <w:b/>
                <w:bCs/>
              </w:rPr>
            </w:pPr>
            <w:r w:rsidRPr="00073395">
              <w:rPr>
                <w:rFonts w:ascii="Times New Roman" w:hAnsi="Times New Roman" w:cs="Times New Roman"/>
                <w:b/>
                <w:bCs/>
              </w:rPr>
              <w:t>I etapp</w:t>
            </w:r>
          </w:p>
        </w:tc>
        <w:tc>
          <w:tcPr>
            <w:tcW w:w="5335" w:type="dxa"/>
          </w:tcPr>
          <w:p w14:paraId="2494AAEE" w14:textId="2CF3BCB9" w:rsidR="00771225" w:rsidRPr="002A1754" w:rsidRDefault="00B56E8A" w:rsidP="006D08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1754">
              <w:rPr>
                <w:rFonts w:ascii="Times New Roman" w:eastAsia="Times New Roman" w:hAnsi="Times New Roman" w:cs="Times New Roman"/>
                <w:b/>
                <w:bCs/>
              </w:rPr>
              <w:t>01.10.2026-31.11.2026</w:t>
            </w:r>
            <w:r w:rsidR="003066FC" w:rsidRPr="002A1754">
              <w:rPr>
                <w:rFonts w:ascii="Times New Roman" w:eastAsia="Times New Roman" w:hAnsi="Times New Roman" w:cs="Times New Roman"/>
                <w:b/>
                <w:bCs/>
              </w:rPr>
              <w:t xml:space="preserve"> (kehtib </w:t>
            </w:r>
            <w:r w:rsidR="00C871CC" w:rsidRPr="002A1754">
              <w:rPr>
                <w:rFonts w:ascii="Times New Roman" w:eastAsia="Times New Roman" w:hAnsi="Times New Roman" w:cs="Times New Roman"/>
                <w:b/>
                <w:bCs/>
              </w:rPr>
              <w:t>etapi kõigi tegevuste kohta)</w:t>
            </w:r>
            <w:r w:rsidR="0051000C" w:rsidRPr="002A175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2C55C6" w:rsidRPr="002A1754">
              <w:rPr>
                <w:rFonts w:ascii="Times New Roman" w:eastAsia="Times New Roman" w:hAnsi="Times New Roman" w:cs="Times New Roman"/>
                <w:b/>
                <w:bCs/>
              </w:rPr>
              <w:t xml:space="preserve"> I etapi</w:t>
            </w:r>
            <w:r w:rsidR="0051000C" w:rsidRPr="002A1754">
              <w:rPr>
                <w:rFonts w:ascii="Times New Roman" w:eastAsia="Times New Roman" w:hAnsi="Times New Roman" w:cs="Times New Roman"/>
                <w:b/>
                <w:bCs/>
              </w:rPr>
              <w:t xml:space="preserve"> eelarve 61 068,00 EUR (</w:t>
            </w:r>
            <w:r w:rsidR="00ED3CD0" w:rsidRPr="002A1754">
              <w:rPr>
                <w:rFonts w:ascii="Times New Roman" w:eastAsia="Times New Roman" w:hAnsi="Times New Roman" w:cs="Times New Roman"/>
                <w:b/>
                <w:bCs/>
              </w:rPr>
              <w:t xml:space="preserve">sh </w:t>
            </w:r>
            <w:r w:rsidR="0051000C" w:rsidRPr="002A1754">
              <w:rPr>
                <w:rFonts w:ascii="Times New Roman" w:eastAsia="Times New Roman" w:hAnsi="Times New Roman" w:cs="Times New Roman"/>
                <w:b/>
                <w:bCs/>
              </w:rPr>
              <w:t>toetus+oma</w:t>
            </w:r>
            <w:r w:rsidR="00C92143" w:rsidRPr="002A1754">
              <w:rPr>
                <w:rFonts w:ascii="Times New Roman" w:eastAsia="Times New Roman" w:hAnsi="Times New Roman" w:cs="Times New Roman"/>
                <w:b/>
                <w:bCs/>
              </w:rPr>
              <w:t>finantseering)</w:t>
            </w:r>
          </w:p>
        </w:tc>
      </w:tr>
      <w:tr w:rsidR="00771225" w:rsidRPr="00073395" w14:paraId="0AA63FD4" w14:textId="77777777" w:rsidTr="6CFEBFEA">
        <w:trPr>
          <w:trHeight w:val="300"/>
        </w:trPr>
        <w:tc>
          <w:tcPr>
            <w:tcW w:w="3681" w:type="dxa"/>
          </w:tcPr>
          <w:p w14:paraId="7A0B4903" w14:textId="21B137BC" w:rsidR="00771225" w:rsidRPr="00073395" w:rsidRDefault="00B14B7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Ettevalmistustööd</w:t>
            </w:r>
          </w:p>
        </w:tc>
        <w:tc>
          <w:tcPr>
            <w:tcW w:w="5335" w:type="dxa"/>
          </w:tcPr>
          <w:p w14:paraId="1DFCE9E9" w14:textId="0AACD3F0" w:rsidR="00CB72C9" w:rsidRPr="00073395" w:rsidRDefault="00250A10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Ett</w:t>
            </w:r>
            <w:r w:rsidR="008839C5" w:rsidRPr="00073395">
              <w:rPr>
                <w:rFonts w:ascii="Times New Roman" w:eastAsia="Times New Roman" w:hAnsi="Times New Roman" w:cs="Times New Roman"/>
              </w:rPr>
              <w:t>e</w:t>
            </w:r>
            <w:r w:rsidRPr="00073395">
              <w:rPr>
                <w:rFonts w:ascii="Times New Roman" w:eastAsia="Times New Roman" w:hAnsi="Times New Roman" w:cs="Times New Roman"/>
              </w:rPr>
              <w:t>valmistustööd: projektimeeskonna komplekteerimine</w:t>
            </w:r>
            <w:r w:rsidR="00971360" w:rsidRPr="00073395">
              <w:rPr>
                <w:rFonts w:ascii="Times New Roman" w:eastAsia="Times New Roman" w:hAnsi="Times New Roman" w:cs="Times New Roman"/>
              </w:rPr>
              <w:t xml:space="preserve">, </w:t>
            </w:r>
            <w:r w:rsidR="00193C96" w:rsidRPr="00073395">
              <w:rPr>
                <w:rFonts w:ascii="Times New Roman" w:eastAsia="Times New Roman" w:hAnsi="Times New Roman" w:cs="Times New Roman"/>
              </w:rPr>
              <w:t>koolitusel osalemine, litsentside ja töövahendite hankimine</w:t>
            </w:r>
            <w:r w:rsidR="005E66FF" w:rsidRPr="00073395">
              <w:rPr>
                <w:rFonts w:ascii="Times New Roman" w:eastAsia="Times New Roman" w:hAnsi="Times New Roman" w:cs="Times New Roman"/>
              </w:rPr>
              <w:t xml:space="preserve">, projekti </w:t>
            </w:r>
            <w:r w:rsidR="00B65CA0" w:rsidRPr="00073395">
              <w:rPr>
                <w:rFonts w:ascii="Times New Roman" w:eastAsia="Times New Roman" w:hAnsi="Times New Roman" w:cs="Times New Roman"/>
              </w:rPr>
              <w:t>juhtimine</w:t>
            </w:r>
          </w:p>
        </w:tc>
      </w:tr>
      <w:tr w:rsidR="00771225" w:rsidRPr="00073395" w14:paraId="254BFA49" w14:textId="77777777" w:rsidTr="6CFEBFEA">
        <w:trPr>
          <w:trHeight w:val="300"/>
        </w:trPr>
        <w:tc>
          <w:tcPr>
            <w:tcW w:w="3681" w:type="dxa"/>
          </w:tcPr>
          <w:p w14:paraId="26EB53A0" w14:textId="5A8121DE" w:rsidR="00480F5E" w:rsidRPr="00073395" w:rsidRDefault="00B14B7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Lähteülesande koostamine</w:t>
            </w:r>
          </w:p>
        </w:tc>
        <w:tc>
          <w:tcPr>
            <w:tcW w:w="5335" w:type="dxa"/>
          </w:tcPr>
          <w:p w14:paraId="6AFA5ACE" w14:textId="6CD409C5" w:rsidR="00964886" w:rsidRPr="00073395" w:rsidRDefault="00964886" w:rsidP="00964886">
            <w:pPr>
              <w:rPr>
                <w:rFonts w:ascii="Times New Roman" w:hAnsi="Times New Roman" w:cs="Times New Roman"/>
              </w:rPr>
            </w:pPr>
            <w:r w:rsidRPr="00073395">
              <w:rPr>
                <w:rFonts w:ascii="Times New Roman" w:hAnsi="Times New Roman" w:cs="Times New Roman"/>
              </w:rPr>
              <w:t>Äriliste, funktsionaalsete ja mittefunktsionaalsete nõuete kaardistamine</w:t>
            </w:r>
            <w:r w:rsidR="00F26E73" w:rsidRPr="00073395">
              <w:rPr>
                <w:rFonts w:ascii="Times New Roman" w:hAnsi="Times New Roman" w:cs="Times New Roman"/>
              </w:rPr>
              <w:t xml:space="preserve"> ja an</w:t>
            </w:r>
            <w:r w:rsidR="008A3EF4" w:rsidRPr="00073395">
              <w:rPr>
                <w:rFonts w:ascii="Times New Roman" w:hAnsi="Times New Roman" w:cs="Times New Roman"/>
              </w:rPr>
              <w:t>a</w:t>
            </w:r>
            <w:r w:rsidR="00F26E73" w:rsidRPr="00073395">
              <w:rPr>
                <w:rFonts w:ascii="Times New Roman" w:hAnsi="Times New Roman" w:cs="Times New Roman"/>
              </w:rPr>
              <w:t>lüüs</w:t>
            </w:r>
            <w:r w:rsidR="007727BF" w:rsidRPr="00073395">
              <w:rPr>
                <w:rFonts w:ascii="Times New Roman" w:hAnsi="Times New Roman" w:cs="Times New Roman"/>
              </w:rPr>
              <w:t xml:space="preserve">; </w:t>
            </w:r>
            <w:r w:rsidR="006139B6" w:rsidRPr="00073395">
              <w:rPr>
                <w:rFonts w:ascii="Times New Roman" w:hAnsi="Times New Roman" w:cs="Times New Roman"/>
              </w:rPr>
              <w:t xml:space="preserve">arhitektuurse lahenduse </w:t>
            </w:r>
            <w:r w:rsidR="00FA338A" w:rsidRPr="00073395">
              <w:rPr>
                <w:rFonts w:ascii="Times New Roman" w:hAnsi="Times New Roman" w:cs="Times New Roman"/>
              </w:rPr>
              <w:t>koostamine</w:t>
            </w:r>
            <w:r w:rsidR="00E5787D" w:rsidRPr="00073395">
              <w:rPr>
                <w:rFonts w:ascii="Times New Roman" w:hAnsi="Times New Roman" w:cs="Times New Roman"/>
              </w:rPr>
              <w:t>; sh dokumenteerimine</w:t>
            </w:r>
          </w:p>
          <w:p w14:paraId="2CF3F007" w14:textId="77777777" w:rsidR="00771225" w:rsidRPr="00073395" w:rsidRDefault="00771225" w:rsidP="006D08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80F5E" w:rsidRPr="00073395" w14:paraId="10170161" w14:textId="77777777" w:rsidTr="6CFEBFEA">
        <w:trPr>
          <w:trHeight w:val="300"/>
        </w:trPr>
        <w:tc>
          <w:tcPr>
            <w:tcW w:w="3681" w:type="dxa"/>
          </w:tcPr>
          <w:p w14:paraId="42955070" w14:textId="67D962B1" w:rsidR="00480F5E" w:rsidRPr="00073395" w:rsidRDefault="00480F5E" w:rsidP="006D08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II etapp</w:t>
            </w:r>
          </w:p>
        </w:tc>
        <w:tc>
          <w:tcPr>
            <w:tcW w:w="5335" w:type="dxa"/>
          </w:tcPr>
          <w:p w14:paraId="753BBEE3" w14:textId="51BA4BC9" w:rsidR="00480F5E" w:rsidRPr="002A1754" w:rsidRDefault="00D24D23" w:rsidP="006D082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1754">
              <w:rPr>
                <w:rFonts w:ascii="Times New Roman" w:eastAsia="Times New Roman" w:hAnsi="Times New Roman" w:cs="Times New Roman"/>
                <w:b/>
                <w:bCs/>
              </w:rPr>
              <w:t>01.12.2026-31.10.2027</w:t>
            </w:r>
            <w:r w:rsidR="00ED3CD0" w:rsidRPr="002A1754">
              <w:rPr>
                <w:rFonts w:ascii="Times New Roman" w:eastAsia="Times New Roman" w:hAnsi="Times New Roman" w:cs="Times New Roman"/>
                <w:b/>
                <w:bCs/>
              </w:rPr>
              <w:t xml:space="preserve">. II etapi eelarve </w:t>
            </w:r>
            <w:r w:rsidR="00BE34A4" w:rsidRPr="002A1754">
              <w:rPr>
                <w:rFonts w:ascii="Times New Roman" w:eastAsia="Times New Roman" w:hAnsi="Times New Roman" w:cs="Times New Roman"/>
                <w:b/>
                <w:bCs/>
              </w:rPr>
              <w:t>216 974</w:t>
            </w:r>
            <w:r w:rsidR="00ED3CD0" w:rsidRPr="002A1754">
              <w:rPr>
                <w:rFonts w:ascii="Times New Roman" w:eastAsia="Times New Roman" w:hAnsi="Times New Roman" w:cs="Times New Roman"/>
                <w:b/>
                <w:bCs/>
              </w:rPr>
              <w:t>,00 EUR (sh toetus+omafinantseering)</w:t>
            </w:r>
          </w:p>
        </w:tc>
      </w:tr>
      <w:tr w:rsidR="00480F5E" w:rsidRPr="00073395" w14:paraId="56FDDF8D" w14:textId="77777777" w:rsidTr="6CFEBFEA">
        <w:trPr>
          <w:trHeight w:val="300"/>
        </w:trPr>
        <w:tc>
          <w:tcPr>
            <w:tcW w:w="3681" w:type="dxa"/>
          </w:tcPr>
          <w:p w14:paraId="627B93EA" w14:textId="600F30FE" w:rsidR="00480F5E" w:rsidRPr="00073395" w:rsidRDefault="00C87CFF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Arendustöö</w:t>
            </w:r>
          </w:p>
        </w:tc>
        <w:tc>
          <w:tcPr>
            <w:tcW w:w="5335" w:type="dxa"/>
          </w:tcPr>
          <w:p w14:paraId="39E666AD" w14:textId="184F4AAC" w:rsidR="00480F5E" w:rsidRPr="00073395" w:rsidRDefault="00A67457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Süsteemi disainanalüüs ning a</w:t>
            </w:r>
            <w:r w:rsidR="008839C5" w:rsidRPr="00073395">
              <w:rPr>
                <w:rFonts w:ascii="Times New Roman" w:eastAsia="Times New Roman" w:hAnsi="Times New Roman" w:cs="Times New Roman"/>
              </w:rPr>
              <w:t>rendustöö</w:t>
            </w:r>
            <w:r w:rsidR="00E5787D" w:rsidRPr="00073395">
              <w:rPr>
                <w:rFonts w:ascii="Times New Roman" w:eastAsia="Times New Roman" w:hAnsi="Times New Roman" w:cs="Times New Roman"/>
              </w:rPr>
              <w:t>; sh dokumenteerimine</w:t>
            </w:r>
          </w:p>
        </w:tc>
      </w:tr>
      <w:tr w:rsidR="00480F5E" w:rsidRPr="00073395" w14:paraId="3E21D42E" w14:textId="77777777" w:rsidTr="6CFEBFEA">
        <w:trPr>
          <w:trHeight w:val="300"/>
        </w:trPr>
        <w:tc>
          <w:tcPr>
            <w:tcW w:w="3681" w:type="dxa"/>
          </w:tcPr>
          <w:p w14:paraId="2FF4B2BF" w14:textId="18C159A0" w:rsidR="00480F5E" w:rsidRPr="00073395" w:rsidRDefault="005A2B28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Valideerimine</w:t>
            </w:r>
            <w:r w:rsidR="00907EFC">
              <w:rPr>
                <w:rFonts w:ascii="Times New Roman" w:eastAsia="Times New Roman" w:hAnsi="Times New Roman" w:cs="Times New Roman"/>
              </w:rPr>
              <w:t xml:space="preserve"> ja hindamine</w:t>
            </w:r>
          </w:p>
        </w:tc>
        <w:tc>
          <w:tcPr>
            <w:tcW w:w="5335" w:type="dxa"/>
          </w:tcPr>
          <w:p w14:paraId="597A2672" w14:textId="2C00971E" w:rsidR="00480F5E" w:rsidRPr="00073395" w:rsidRDefault="008839C5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Tulemi valideerimine ning testimine</w:t>
            </w:r>
            <w:r w:rsidR="00907EFC">
              <w:rPr>
                <w:rFonts w:ascii="Times New Roman" w:eastAsia="Times New Roman" w:hAnsi="Times New Roman" w:cs="Times New Roman"/>
              </w:rPr>
              <w:t>, loodud lahend</w:t>
            </w:r>
            <w:r w:rsidR="004E23EB">
              <w:rPr>
                <w:rFonts w:ascii="Times New Roman" w:eastAsia="Times New Roman" w:hAnsi="Times New Roman" w:cs="Times New Roman"/>
              </w:rPr>
              <w:t>use hindamine</w:t>
            </w:r>
            <w:r w:rsidR="00E5787D" w:rsidRPr="00073395">
              <w:rPr>
                <w:rFonts w:ascii="Times New Roman" w:eastAsia="Times New Roman" w:hAnsi="Times New Roman" w:cs="Times New Roman"/>
              </w:rPr>
              <w:t>; sh dokumenteerimine</w:t>
            </w:r>
          </w:p>
        </w:tc>
      </w:tr>
      <w:tr w:rsidR="00480F5E" w:rsidRPr="00073395" w14:paraId="7AF046CE" w14:textId="77777777" w:rsidTr="6CFEBFEA">
        <w:trPr>
          <w:trHeight w:val="300"/>
        </w:trPr>
        <w:tc>
          <w:tcPr>
            <w:tcW w:w="3681" w:type="dxa"/>
          </w:tcPr>
          <w:p w14:paraId="0D9EA8F4" w14:textId="545907AA" w:rsidR="00480F5E" w:rsidRPr="00073395" w:rsidRDefault="005A2B28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Tulemi koondamine</w:t>
            </w:r>
          </w:p>
        </w:tc>
        <w:tc>
          <w:tcPr>
            <w:tcW w:w="5335" w:type="dxa"/>
          </w:tcPr>
          <w:p w14:paraId="1AC461FF" w14:textId="36FC1349" w:rsidR="00687C7D" w:rsidRPr="00073395" w:rsidRDefault="00E5787D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Dokumenta</w:t>
            </w:r>
            <w:r w:rsidR="000C5702" w:rsidRPr="00073395">
              <w:rPr>
                <w:rFonts w:ascii="Times New Roman" w:eastAsia="Times New Roman" w:hAnsi="Times New Roman" w:cs="Times New Roman"/>
              </w:rPr>
              <w:t xml:space="preserve">tsiooni koondamine ja vormindamine; </w:t>
            </w:r>
            <w:r w:rsidR="00387B4E" w:rsidRPr="00073395">
              <w:rPr>
                <w:rFonts w:ascii="Times New Roman" w:eastAsia="Times New Roman" w:hAnsi="Times New Roman" w:cs="Times New Roman"/>
              </w:rPr>
              <w:t>teadusartikli koostamine.</w:t>
            </w:r>
          </w:p>
        </w:tc>
      </w:tr>
      <w:tr w:rsidR="00F71202" w:rsidRPr="00073395" w14:paraId="7031AA50" w14:textId="77777777" w:rsidTr="6CFEBFEA">
        <w:trPr>
          <w:trHeight w:val="300"/>
        </w:trPr>
        <w:tc>
          <w:tcPr>
            <w:tcW w:w="3681" w:type="dxa"/>
          </w:tcPr>
          <w:p w14:paraId="6DCBDFB1" w14:textId="12620611" w:rsidR="00F71202" w:rsidRPr="00073395" w:rsidRDefault="00B65CA0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Projekti juhtimine</w:t>
            </w:r>
          </w:p>
        </w:tc>
        <w:tc>
          <w:tcPr>
            <w:tcW w:w="5335" w:type="dxa"/>
          </w:tcPr>
          <w:p w14:paraId="41518A41" w14:textId="4F01A131" w:rsidR="00F71202" w:rsidRPr="00073395" w:rsidRDefault="00BB57B0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Projekti juhtimine, aruandluse koostamine</w:t>
            </w:r>
          </w:p>
        </w:tc>
      </w:tr>
      <w:tr w:rsidR="00D77391" w:rsidRPr="00073395" w14:paraId="13E36594" w14:textId="77777777" w:rsidTr="6CFEBFEA">
        <w:trPr>
          <w:trHeight w:val="300"/>
        </w:trPr>
        <w:tc>
          <w:tcPr>
            <w:tcW w:w="9016" w:type="dxa"/>
            <w:gridSpan w:val="2"/>
          </w:tcPr>
          <w:p w14:paraId="3DC04352" w14:textId="374E0260" w:rsidR="00D77391" w:rsidRPr="00073395" w:rsidRDefault="000264BD" w:rsidP="006D082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t>Palun va</w:t>
            </w:r>
            <w:r w:rsidR="007B1046" w:rsidRPr="00073395">
              <w:rPr>
                <w:rFonts w:ascii="Times New Roman" w:eastAsia="Times New Roman" w:hAnsi="Times New Roman" w:cs="Times New Roman"/>
                <w:i/>
                <w:iCs/>
              </w:rPr>
              <w:t>ad</w:t>
            </w: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="007B1046" w:rsidRPr="00073395">
              <w:rPr>
                <w:rFonts w:ascii="Times New Roman" w:eastAsia="Times New Roman" w:hAnsi="Times New Roman" w:cs="Times New Roman"/>
                <w:i/>
                <w:iCs/>
              </w:rPr>
              <w:t>ke</w:t>
            </w:r>
            <w:r w:rsidR="00095E04" w:rsidRPr="00073395">
              <w:rPr>
                <w:rFonts w:ascii="Times New Roman" w:eastAsia="Times New Roman" w:hAnsi="Times New Roman" w:cs="Times New Roman"/>
                <w:i/>
                <w:iCs/>
              </w:rPr>
              <w:t xml:space="preserve"> täiendavaid selgitusi taotluse</w:t>
            </w:r>
            <w:r w:rsidR="00962A87" w:rsidRPr="00073395">
              <w:rPr>
                <w:rFonts w:ascii="Times New Roman" w:eastAsia="Times New Roman" w:hAnsi="Times New Roman" w:cs="Times New Roman"/>
                <w:i/>
                <w:iCs/>
              </w:rPr>
              <w:t>ga kaasas olevast</w:t>
            </w:r>
            <w:r w:rsidR="004228D7" w:rsidRPr="00073395">
              <w:rPr>
                <w:rFonts w:ascii="Times New Roman" w:eastAsia="Times New Roman" w:hAnsi="Times New Roman" w:cs="Times New Roman"/>
                <w:i/>
                <w:iCs/>
              </w:rPr>
              <w:t xml:space="preserve"> lisast</w:t>
            </w:r>
            <w:r w:rsidRPr="00073395">
              <w:rPr>
                <w:rFonts w:ascii="Times New Roman" w:eastAsia="Times New Roman" w:hAnsi="Times New Roman" w:cs="Times New Roman"/>
                <w:i/>
                <w:iCs/>
              </w:rPr>
              <w:t xml:space="preserve"> eelarve kujunemis</w:t>
            </w:r>
            <w:r w:rsidR="004228D7" w:rsidRPr="00073395">
              <w:rPr>
                <w:rFonts w:ascii="Times New Roman" w:eastAsia="Times New Roman" w:hAnsi="Times New Roman" w:cs="Times New Roman"/>
                <w:i/>
                <w:iCs/>
              </w:rPr>
              <w:t>e kohta.</w:t>
            </w:r>
          </w:p>
        </w:tc>
      </w:tr>
    </w:tbl>
    <w:p w14:paraId="263AC7FC" w14:textId="77777777" w:rsidR="00771225" w:rsidRPr="00073395" w:rsidRDefault="00771225" w:rsidP="00771225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Kontuurtabel"/>
        <w:tblW w:w="0" w:type="auto"/>
        <w:tblLook w:val="06A0" w:firstRow="1" w:lastRow="0" w:firstColumn="1" w:lastColumn="0" w:noHBand="1" w:noVBand="1"/>
      </w:tblPr>
      <w:tblGrid>
        <w:gridCol w:w="3681"/>
        <w:gridCol w:w="5335"/>
      </w:tblGrid>
      <w:tr w:rsidR="00E614A2" w:rsidRPr="00073395" w14:paraId="0E13130C" w14:textId="77777777" w:rsidTr="72B8FDFF">
        <w:trPr>
          <w:trHeight w:val="300"/>
          <w:tblHeader/>
        </w:trPr>
        <w:tc>
          <w:tcPr>
            <w:tcW w:w="9016" w:type="dxa"/>
            <w:gridSpan w:val="2"/>
            <w:shd w:val="clear" w:color="auto" w:fill="0A2F41" w:themeFill="accent1" w:themeFillShade="80"/>
          </w:tcPr>
          <w:p w14:paraId="35F4DEC6" w14:textId="09A5F336" w:rsidR="00E614A2" w:rsidRPr="00073395" w:rsidRDefault="00E614A2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7. Kasutatavate andmete ülevaade</w:t>
            </w:r>
          </w:p>
        </w:tc>
      </w:tr>
      <w:tr w:rsidR="00A95EB8" w:rsidRPr="00073395" w14:paraId="25BE9B89" w14:textId="77777777" w:rsidTr="72B8FDFF">
        <w:trPr>
          <w:trHeight w:val="300"/>
        </w:trPr>
        <w:tc>
          <w:tcPr>
            <w:tcW w:w="3681" w:type="dxa"/>
          </w:tcPr>
          <w:p w14:paraId="0CCE60EB" w14:textId="560DCD32" w:rsidR="00A95EB8" w:rsidRPr="00073395" w:rsidRDefault="009A6F46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 xml:space="preserve">Ülevaade </w:t>
            </w:r>
            <w:r w:rsidR="00EA27B7" w:rsidRPr="00073395">
              <w:rPr>
                <w:rFonts w:ascii="Times New Roman" w:eastAsia="Times New Roman" w:hAnsi="Times New Roman" w:cs="Times New Roman"/>
              </w:rPr>
              <w:t xml:space="preserve">projekti käigus </w:t>
            </w:r>
            <w:r w:rsidRPr="00073395">
              <w:rPr>
                <w:rFonts w:ascii="Times New Roman" w:eastAsia="Times New Roman" w:hAnsi="Times New Roman" w:cs="Times New Roman"/>
              </w:rPr>
              <w:t>töödeldavatest andmetest</w:t>
            </w:r>
          </w:p>
        </w:tc>
        <w:tc>
          <w:tcPr>
            <w:tcW w:w="5335" w:type="dxa"/>
          </w:tcPr>
          <w:p w14:paraId="6468DBA1" w14:textId="632787B6" w:rsidR="00A95EB8" w:rsidRPr="00073395" w:rsidRDefault="00A13A4F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Geoloogiliste uuringute</w:t>
            </w:r>
            <w:r w:rsidR="00D41E2B" w:rsidRPr="00073395">
              <w:rPr>
                <w:rFonts w:ascii="Times New Roman" w:eastAsia="Times New Roman" w:hAnsi="Times New Roman" w:cs="Times New Roman"/>
              </w:rPr>
              <w:t xml:space="preserve">, </w:t>
            </w:r>
            <w:r w:rsidR="00DA641C" w:rsidRPr="00073395">
              <w:rPr>
                <w:rFonts w:ascii="Times New Roman" w:eastAsia="Times New Roman" w:hAnsi="Times New Roman" w:cs="Times New Roman"/>
              </w:rPr>
              <w:t xml:space="preserve">sh </w:t>
            </w:r>
            <w:r w:rsidR="00D41E2B" w:rsidRPr="00073395">
              <w:rPr>
                <w:rFonts w:ascii="Times New Roman" w:eastAsia="Times New Roman" w:hAnsi="Times New Roman" w:cs="Times New Roman"/>
              </w:rPr>
              <w:t>maapõueressursside uuringute alased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andmed, mis on</w:t>
            </w:r>
            <w:r w:rsidR="00E964EA" w:rsidRPr="00073395">
              <w:rPr>
                <w:rFonts w:ascii="Times New Roman" w:eastAsia="Times New Roman" w:hAnsi="Times New Roman" w:cs="Times New Roman"/>
              </w:rPr>
              <w:t xml:space="preserve"> avaandmetena</w:t>
            </w:r>
            <w:r w:rsidR="00182263" w:rsidRPr="00073395">
              <w:rPr>
                <w:rFonts w:ascii="Times New Roman" w:eastAsia="Times New Roman" w:hAnsi="Times New Roman" w:cs="Times New Roman"/>
              </w:rPr>
              <w:t xml:space="preserve"> hallatud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 Eesti Geolo</w:t>
            </w:r>
            <w:r w:rsidR="00C31E56" w:rsidRPr="00073395">
              <w:rPr>
                <w:rFonts w:ascii="Times New Roman" w:eastAsia="Times New Roman" w:hAnsi="Times New Roman" w:cs="Times New Roman"/>
              </w:rPr>
              <w:t>o</w:t>
            </w:r>
            <w:r w:rsidRPr="00073395">
              <w:rPr>
                <w:rFonts w:ascii="Times New Roman" w:eastAsia="Times New Roman" w:hAnsi="Times New Roman" w:cs="Times New Roman"/>
              </w:rPr>
              <w:t xml:space="preserve">giafondi </w:t>
            </w:r>
            <w:r w:rsidR="00C31E56" w:rsidRPr="00073395">
              <w:rPr>
                <w:rFonts w:ascii="Times New Roman" w:eastAsia="Times New Roman" w:hAnsi="Times New Roman" w:cs="Times New Roman"/>
              </w:rPr>
              <w:t>andmekogus</w:t>
            </w:r>
            <w:r w:rsidR="004D6AF4" w:rsidRPr="0007339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75339" w:rsidRPr="00073395" w14:paraId="186E10E4" w14:textId="77777777" w:rsidTr="72B8FDFF">
        <w:trPr>
          <w:trHeight w:val="300"/>
        </w:trPr>
        <w:tc>
          <w:tcPr>
            <w:tcW w:w="3681" w:type="dxa"/>
          </w:tcPr>
          <w:p w14:paraId="510FB515" w14:textId="56AE451D" w:rsidR="00D75339" w:rsidRPr="00073395" w:rsidRDefault="497A4715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Kas vajalik on läbi viia andmekaitse</w:t>
            </w:r>
            <w:r w:rsidR="5FEEC0B1" w:rsidRPr="00073395">
              <w:rPr>
                <w:rFonts w:ascii="Times New Roman" w:eastAsia="Times New Roman" w:hAnsi="Times New Roman" w:cs="Times New Roman"/>
              </w:rPr>
              <w:t>a</w:t>
            </w:r>
            <w:r w:rsidRPr="00073395">
              <w:rPr>
                <w:rFonts w:ascii="Times New Roman" w:eastAsia="Times New Roman" w:hAnsi="Times New Roman" w:cs="Times New Roman"/>
              </w:rPr>
              <w:t>lane mõjuhinnang?</w:t>
            </w:r>
          </w:p>
        </w:tc>
        <w:tc>
          <w:tcPr>
            <w:tcW w:w="5335" w:type="dxa"/>
          </w:tcPr>
          <w:p w14:paraId="62A2BE5E" w14:textId="384A8540" w:rsidR="00D75339" w:rsidRPr="00073395" w:rsidRDefault="00E378C5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Ei</w:t>
            </w:r>
            <w:r w:rsidR="00556C87" w:rsidRPr="00073395">
              <w:rPr>
                <w:rFonts w:ascii="Times New Roman" w:eastAsia="Times New Roman" w:hAnsi="Times New Roman" w:cs="Times New Roman"/>
              </w:rPr>
              <w:t>. P</w:t>
            </w:r>
            <w:r w:rsidR="00FA019E" w:rsidRPr="00073395">
              <w:rPr>
                <w:rFonts w:ascii="Times New Roman" w:eastAsia="Times New Roman" w:hAnsi="Times New Roman" w:cs="Times New Roman"/>
              </w:rPr>
              <w:t>rojekti käigus</w:t>
            </w:r>
            <w:r w:rsidR="00556C87" w:rsidRPr="00073395">
              <w:rPr>
                <w:rFonts w:ascii="Times New Roman" w:eastAsia="Times New Roman" w:hAnsi="Times New Roman" w:cs="Times New Roman"/>
              </w:rPr>
              <w:t xml:space="preserve">, samuti nagu Eesti Geoloogiafondi andmekogus </w:t>
            </w:r>
            <w:r w:rsidR="00FA019E" w:rsidRPr="00073395">
              <w:rPr>
                <w:rFonts w:ascii="Times New Roman" w:eastAsia="Times New Roman" w:hAnsi="Times New Roman" w:cs="Times New Roman"/>
              </w:rPr>
              <w:t xml:space="preserve">ei töödelda </w:t>
            </w:r>
            <w:r w:rsidR="00830CA5" w:rsidRPr="00073395">
              <w:rPr>
                <w:rFonts w:ascii="Times New Roman" w:eastAsia="Times New Roman" w:hAnsi="Times New Roman" w:cs="Times New Roman"/>
              </w:rPr>
              <w:t>isikuandmeid</w:t>
            </w:r>
          </w:p>
        </w:tc>
      </w:tr>
      <w:tr w:rsidR="00A95EB8" w:rsidRPr="00073395" w14:paraId="2FDBAB84" w14:textId="77777777" w:rsidTr="72B8FDFF">
        <w:trPr>
          <w:trHeight w:val="300"/>
        </w:trPr>
        <w:tc>
          <w:tcPr>
            <w:tcW w:w="3681" w:type="dxa"/>
          </w:tcPr>
          <w:p w14:paraId="1C61ADC4" w14:textId="66B34A92" w:rsidR="00A95EB8" w:rsidRPr="00073395" w:rsidRDefault="007C548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Kas projekti käigus rakendatakse andmejälgijat?</w:t>
            </w:r>
          </w:p>
        </w:tc>
        <w:tc>
          <w:tcPr>
            <w:tcW w:w="5335" w:type="dxa"/>
          </w:tcPr>
          <w:p w14:paraId="6A53E741" w14:textId="3593388E" w:rsidR="00A95EB8" w:rsidRPr="00073395" w:rsidRDefault="00556C87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Ei. Projekti käigus, samuti nagu Eesti Geoloogiafondi andmekogus ei töödelda isikuandmeid</w:t>
            </w:r>
            <w:r w:rsidR="001E3B5A" w:rsidRPr="0007339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5EB8" w:rsidRPr="00073395" w14:paraId="60F05A37" w14:textId="77777777" w:rsidTr="72B8FDFF">
        <w:trPr>
          <w:trHeight w:val="300"/>
        </w:trPr>
        <w:tc>
          <w:tcPr>
            <w:tcW w:w="3681" w:type="dxa"/>
          </w:tcPr>
          <w:p w14:paraId="1CD3819D" w14:textId="31F2E9F4" w:rsidR="00A95EB8" w:rsidRPr="00073395" w:rsidRDefault="007C548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lastRenderedPageBreak/>
              <w:t>Kas vajalik on täita algoritmi kasutatavuse vorm?</w:t>
            </w:r>
            <w:r w:rsidR="00BA6B93" w:rsidRPr="00073395">
              <w:rPr>
                <w:rStyle w:val="Allmrkuseviide"/>
                <w:rFonts w:ascii="Times New Roman" w:eastAsia="Times New Roman" w:hAnsi="Times New Roman" w:cs="Times New Roman"/>
              </w:rPr>
              <w:footnoteReference w:id="1"/>
            </w:r>
          </w:p>
        </w:tc>
        <w:tc>
          <w:tcPr>
            <w:tcW w:w="5335" w:type="dxa"/>
          </w:tcPr>
          <w:p w14:paraId="7920231F" w14:textId="27F21111" w:rsidR="00A95EB8" w:rsidRPr="00073395" w:rsidRDefault="008F0C93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Ei</w:t>
            </w:r>
          </w:p>
        </w:tc>
      </w:tr>
      <w:tr w:rsidR="007C5484" w:rsidRPr="00073395" w14:paraId="3376D416" w14:textId="77777777" w:rsidTr="72B8FDFF">
        <w:trPr>
          <w:trHeight w:val="300"/>
        </w:trPr>
        <w:tc>
          <w:tcPr>
            <w:tcW w:w="3681" w:type="dxa"/>
          </w:tcPr>
          <w:p w14:paraId="038EBC40" w14:textId="79E38105" w:rsidR="007C5484" w:rsidRPr="00073395" w:rsidRDefault="007C5484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Kas projekti käigus avalikustatakse avaandmeid?</w:t>
            </w:r>
          </w:p>
        </w:tc>
        <w:tc>
          <w:tcPr>
            <w:tcW w:w="5335" w:type="dxa"/>
          </w:tcPr>
          <w:p w14:paraId="15D8A677" w14:textId="7D3877B4" w:rsidR="007C5484" w:rsidRPr="00073395" w:rsidRDefault="00273308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Jah</w:t>
            </w:r>
          </w:p>
        </w:tc>
      </w:tr>
    </w:tbl>
    <w:p w14:paraId="2A1509E3" w14:textId="77777777" w:rsidR="00A95EB8" w:rsidRPr="00073395" w:rsidRDefault="00A95EB8" w:rsidP="00771225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Kontuurtabel"/>
        <w:tblW w:w="0" w:type="auto"/>
        <w:tblLook w:val="06A0" w:firstRow="1" w:lastRow="0" w:firstColumn="1" w:lastColumn="0" w:noHBand="1" w:noVBand="1"/>
      </w:tblPr>
      <w:tblGrid>
        <w:gridCol w:w="9016"/>
      </w:tblGrid>
      <w:tr w:rsidR="004F47BE" w:rsidRPr="00073395" w14:paraId="27B0F9A2" w14:textId="77777777" w:rsidTr="007201B1">
        <w:trPr>
          <w:trHeight w:val="300"/>
          <w:tblHeader/>
        </w:trPr>
        <w:tc>
          <w:tcPr>
            <w:tcW w:w="9016" w:type="dxa"/>
            <w:shd w:val="clear" w:color="auto" w:fill="0A2F41" w:themeFill="accent1" w:themeFillShade="80"/>
          </w:tcPr>
          <w:p w14:paraId="668216C9" w14:textId="0E9D1B62" w:rsidR="004F47BE" w:rsidRPr="00073395" w:rsidRDefault="004F47BE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  <w:b/>
                <w:bCs/>
              </w:rPr>
              <w:t>8. Muu vajalik teave vabas vormis</w:t>
            </w:r>
          </w:p>
        </w:tc>
      </w:tr>
      <w:tr w:rsidR="004F47BE" w:rsidRPr="00073395" w14:paraId="06EECEAD" w14:textId="77777777" w:rsidTr="001B473A">
        <w:trPr>
          <w:trHeight w:val="2721"/>
        </w:trPr>
        <w:tc>
          <w:tcPr>
            <w:tcW w:w="9016" w:type="dxa"/>
          </w:tcPr>
          <w:p w14:paraId="120FE5C7" w14:textId="75704E77" w:rsidR="004F47BE" w:rsidRPr="00073395" w:rsidRDefault="004D1B30" w:rsidP="006D0820">
            <w:pPr>
              <w:rPr>
                <w:rFonts w:ascii="Times New Roman" w:eastAsia="Times New Roman" w:hAnsi="Times New Roman" w:cs="Times New Roman"/>
              </w:rPr>
            </w:pPr>
            <w:r w:rsidRPr="00073395">
              <w:rPr>
                <w:rFonts w:ascii="Times New Roman" w:eastAsia="Times New Roman" w:hAnsi="Times New Roman" w:cs="Times New Roman"/>
              </w:rPr>
              <w:t>Eesti Geoloogiateenistus on evalvee</w:t>
            </w:r>
            <w:r w:rsidR="00B94A32" w:rsidRPr="00073395">
              <w:rPr>
                <w:rFonts w:ascii="Times New Roman" w:eastAsia="Times New Roman" w:hAnsi="Times New Roman" w:cs="Times New Roman"/>
              </w:rPr>
              <w:t xml:space="preserve">ritud </w:t>
            </w:r>
            <w:r w:rsidR="00F94A6E" w:rsidRPr="00073395">
              <w:rPr>
                <w:rFonts w:ascii="Times New Roman" w:eastAsia="Times New Roman" w:hAnsi="Times New Roman" w:cs="Times New Roman"/>
              </w:rPr>
              <w:t>teadus- ja arendusasutus.</w:t>
            </w:r>
          </w:p>
        </w:tc>
      </w:tr>
    </w:tbl>
    <w:p w14:paraId="4728856F" w14:textId="48F11D5D" w:rsidR="00A5547B" w:rsidRPr="00073395" w:rsidRDefault="00A5547B" w:rsidP="00884045"/>
    <w:p w14:paraId="57467ECD" w14:textId="35FFF7A4" w:rsidR="000C22F6" w:rsidRPr="00073395" w:rsidRDefault="000C22F6" w:rsidP="4A750C40">
      <w:pPr>
        <w:rPr>
          <w:rFonts w:ascii="Arial" w:hAnsi="Arial" w:cs="Arial"/>
          <w:b/>
          <w:bCs/>
          <w:sz w:val="20"/>
          <w:szCs w:val="20"/>
        </w:rPr>
      </w:pPr>
    </w:p>
    <w:p w14:paraId="0486C8ED" w14:textId="2F8059FB" w:rsidR="000C22F6" w:rsidRPr="00073395" w:rsidRDefault="000C22F6" w:rsidP="000C22F6">
      <w:r w:rsidRPr="00073395">
        <w:br w:type="page"/>
      </w:r>
    </w:p>
    <w:p w14:paraId="18875F50" w14:textId="5F2B9D38" w:rsidR="000C22F6" w:rsidRPr="00073395" w:rsidRDefault="2177EA4F" w:rsidP="4A750C40">
      <w:pPr>
        <w:rPr>
          <w:rFonts w:ascii="Arial" w:hAnsi="Arial" w:cs="Arial"/>
          <w:b/>
          <w:bCs/>
          <w:sz w:val="20"/>
          <w:szCs w:val="20"/>
        </w:rPr>
      </w:pPr>
      <w:r w:rsidRPr="00073395">
        <w:rPr>
          <w:rFonts w:ascii="Arial" w:hAnsi="Arial" w:cs="Arial"/>
          <w:b/>
          <w:bCs/>
          <w:sz w:val="20"/>
          <w:szCs w:val="20"/>
        </w:rPr>
        <w:lastRenderedPageBreak/>
        <w:t>Volitused</w:t>
      </w:r>
    </w:p>
    <w:p w14:paraId="7825AABF" w14:textId="06FEA33C" w:rsidR="00D95DB3" w:rsidRPr="00073395" w:rsidRDefault="000C22F6" w:rsidP="00C513FA">
      <w:pPr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Kontrollige e-äriregistrist</w:t>
      </w:r>
      <w:r w:rsidR="004E22FE" w:rsidRPr="00073395">
        <w:rPr>
          <w:rStyle w:val="Allmrkuseviide"/>
          <w:rFonts w:ascii="Arial" w:hAnsi="Arial" w:cs="Arial"/>
          <w:sz w:val="20"/>
          <w:szCs w:val="20"/>
        </w:rPr>
        <w:footnoteReference w:id="2"/>
      </w:r>
      <w:r w:rsidRPr="00073395">
        <w:rPr>
          <w:rFonts w:ascii="Arial" w:hAnsi="Arial" w:cs="Arial"/>
          <w:sz w:val="20"/>
          <w:szCs w:val="20"/>
        </w:rPr>
        <w:t>, kas Teil on äriregistri registrikaardi järgi õigus taotleja esindamisek</w:t>
      </w:r>
      <w:r w:rsidR="004E22FE" w:rsidRPr="00073395">
        <w:rPr>
          <w:rFonts w:ascii="Arial" w:hAnsi="Arial" w:cs="Arial"/>
          <w:sz w:val="20"/>
          <w:szCs w:val="20"/>
        </w:rPr>
        <w:t>s. J</w:t>
      </w:r>
      <w:r w:rsidRPr="00073395">
        <w:rPr>
          <w:rFonts w:ascii="Arial" w:hAnsi="Arial" w:cs="Arial"/>
          <w:sz w:val="20"/>
          <w:szCs w:val="20"/>
        </w:rPr>
        <w:t>uhul</w:t>
      </w:r>
      <w:r w:rsidR="2052F874" w:rsidRPr="00073395">
        <w:rPr>
          <w:rFonts w:ascii="Arial" w:hAnsi="Arial" w:cs="Arial"/>
          <w:sz w:val="20"/>
          <w:szCs w:val="20"/>
        </w:rPr>
        <w:t>,</w:t>
      </w:r>
      <w:r w:rsidRPr="00073395">
        <w:rPr>
          <w:rFonts w:ascii="Arial" w:hAnsi="Arial" w:cs="Arial"/>
          <w:sz w:val="20"/>
          <w:szCs w:val="20"/>
        </w:rPr>
        <w:t xml:space="preserve"> kui Teil puudub e-äriregistris taotleja esindusõigus, saate oma esindusõigust tõendada</w:t>
      </w:r>
      <w:r w:rsidR="5959DD46" w:rsidRPr="00073395">
        <w:rPr>
          <w:rFonts w:ascii="Arial" w:hAnsi="Arial" w:cs="Arial"/>
          <w:sz w:val="20"/>
          <w:szCs w:val="20"/>
        </w:rPr>
        <w:t>,</w:t>
      </w:r>
      <w:r w:rsidRPr="00073395">
        <w:rPr>
          <w:rFonts w:ascii="Arial" w:hAnsi="Arial" w:cs="Arial"/>
          <w:sz w:val="20"/>
          <w:szCs w:val="20"/>
        </w:rPr>
        <w:t xml:space="preserve"> lisades </w:t>
      </w:r>
      <w:r w:rsidR="00AB1D85" w:rsidRPr="00073395">
        <w:rPr>
          <w:rFonts w:ascii="Arial" w:hAnsi="Arial" w:cs="Arial"/>
          <w:sz w:val="20"/>
          <w:szCs w:val="20"/>
        </w:rPr>
        <w:t xml:space="preserve">taotlusele </w:t>
      </w:r>
      <w:r w:rsidRPr="00073395">
        <w:rPr>
          <w:rFonts w:ascii="Arial" w:hAnsi="Arial" w:cs="Arial"/>
          <w:sz w:val="20"/>
          <w:szCs w:val="20"/>
        </w:rPr>
        <w:t>digiallkirjastatud volituse</w:t>
      </w:r>
      <w:r w:rsidR="00AB1D85" w:rsidRPr="00073395">
        <w:rPr>
          <w:rFonts w:ascii="Arial" w:hAnsi="Arial" w:cs="Arial"/>
          <w:sz w:val="20"/>
          <w:szCs w:val="20"/>
        </w:rPr>
        <w:t>.</w:t>
      </w:r>
    </w:p>
    <w:p w14:paraId="5063388C" w14:textId="77777777" w:rsidR="00D95DB3" w:rsidRPr="00073395" w:rsidRDefault="00D95DB3" w:rsidP="00D95DB3">
      <w:pPr>
        <w:rPr>
          <w:rFonts w:ascii="Arial" w:hAnsi="Arial" w:cs="Arial"/>
          <w:b/>
          <w:bCs/>
          <w:sz w:val="20"/>
          <w:szCs w:val="20"/>
        </w:rPr>
      </w:pPr>
      <w:r w:rsidRPr="00073395">
        <w:rPr>
          <w:rFonts w:ascii="Arial" w:hAnsi="Arial" w:cs="Arial"/>
          <w:b/>
          <w:bCs/>
          <w:sz w:val="20"/>
          <w:szCs w:val="20"/>
        </w:rPr>
        <w:t>Kinnitused</w:t>
      </w:r>
    </w:p>
    <w:p w14:paraId="097D44D4" w14:textId="77777777" w:rsidR="00D95DB3" w:rsidRPr="00073395" w:rsidRDefault="00D95DB3" w:rsidP="00D95DB3">
      <w:pPr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Palun tutvuge alljärgnevate tingimustega ning kinnitage, et olete nendega nõus:</w:t>
      </w:r>
    </w:p>
    <w:p w14:paraId="403AFD36" w14:textId="77777777" w:rsidR="00D95DB3" w:rsidRPr="00073395" w:rsidRDefault="00D95DB3" w:rsidP="00FD4E63">
      <w:pPr>
        <w:rPr>
          <w:rFonts w:ascii="Arial" w:hAnsi="Arial" w:cs="Arial"/>
          <w:sz w:val="20"/>
          <w:szCs w:val="20"/>
          <w:u w:val="single"/>
        </w:rPr>
      </w:pPr>
      <w:r w:rsidRPr="00073395">
        <w:rPr>
          <w:rFonts w:ascii="Arial" w:hAnsi="Arial" w:cs="Arial"/>
          <w:sz w:val="20"/>
          <w:szCs w:val="20"/>
          <w:u w:val="single"/>
        </w:rPr>
        <w:t>Annan nõusoleku:</w:t>
      </w:r>
    </w:p>
    <w:p w14:paraId="3210D463" w14:textId="40537DCC" w:rsidR="00D95DB3" w:rsidRPr="00073395" w:rsidRDefault="00D95DB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teha õiguspädevale organile järelpärimisi;</w:t>
      </w:r>
    </w:p>
    <w:p w14:paraId="4AB0B6A7" w14:textId="49AFE6A1" w:rsidR="00D95DB3" w:rsidRPr="00073395" w:rsidRDefault="00D95DB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teostada taotleja suhtes toetuse andmise tingimustest tulenevaid õigusi;</w:t>
      </w:r>
    </w:p>
    <w:p w14:paraId="21BCC67F" w14:textId="64A700A1" w:rsidR="00D95DB3" w:rsidRPr="00073395" w:rsidRDefault="00D95DB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edasise infovahetuse toimumiseks elektroonilisel teel.</w:t>
      </w:r>
    </w:p>
    <w:p w14:paraId="74D5F08D" w14:textId="77777777" w:rsidR="00D7350D" w:rsidRPr="00073395" w:rsidRDefault="00D7350D" w:rsidP="00D7350D">
      <w:pPr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37ECDFFD" w14:textId="77777777" w:rsidR="00FD4E63" w:rsidRPr="00073395" w:rsidRDefault="00FD4E63" w:rsidP="00FD4E63">
      <w:pPr>
        <w:rPr>
          <w:rFonts w:ascii="Arial" w:hAnsi="Arial" w:cs="Arial"/>
          <w:sz w:val="20"/>
          <w:szCs w:val="20"/>
          <w:u w:val="single"/>
        </w:rPr>
      </w:pPr>
      <w:r w:rsidRPr="00073395">
        <w:rPr>
          <w:rFonts w:ascii="Arial" w:hAnsi="Arial" w:cs="Arial"/>
          <w:sz w:val="20"/>
          <w:szCs w:val="20"/>
          <w:u w:val="single"/>
        </w:rPr>
        <w:t>Kinnitan järgnevat:</w:t>
      </w:r>
    </w:p>
    <w:p w14:paraId="1559BB10" w14:textId="2AB4DA79" w:rsidR="00FD4E63" w:rsidRPr="00073395" w:rsidRDefault="00FD4E6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kõik taotluses esitatud andmed on õiged ning esitatud dokumendid on kehtivad ja ehtsad;</w:t>
      </w:r>
    </w:p>
    <w:p w14:paraId="2E6A1999" w14:textId="50CC892D" w:rsidR="00FD4E63" w:rsidRPr="00073395" w:rsidRDefault="00FD4E6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taotluses sisalduv projekt vastab toetuse andmise tingimuste määruses sätestatud eesmärkidele ja toetatavatele tegevustele;</w:t>
      </w:r>
    </w:p>
    <w:p w14:paraId="3764D2AE" w14:textId="12FD374A" w:rsidR="00FD4E63" w:rsidRPr="00073395" w:rsidRDefault="00FD4E6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taotlejal on toetuse andmise tingimustes sätestatud projekti elluviimiseks ja haldamiseks vajalik kvalifikatsioon või kogemus ning õiguslik, organisatsiooniline või tehniline eeldus;</w:t>
      </w:r>
    </w:p>
    <w:p w14:paraId="1B56BAB7" w14:textId="087FF9C0" w:rsidR="00FD4E63" w:rsidRPr="00073395" w:rsidRDefault="00FD4E6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 xml:space="preserve">taotleja kohustub väljastama andmeid ja osutama igakülgselt kaasabi </w:t>
      </w:r>
      <w:r w:rsidR="003833B7" w:rsidRPr="00073395">
        <w:rPr>
          <w:rFonts w:ascii="Arial" w:hAnsi="Arial" w:cs="Arial"/>
          <w:sz w:val="20"/>
          <w:szCs w:val="20"/>
        </w:rPr>
        <w:t xml:space="preserve">Justiits- ja Digiministeeriumile </w:t>
      </w:r>
      <w:r w:rsidRPr="00073395">
        <w:rPr>
          <w:rFonts w:ascii="Arial" w:hAnsi="Arial" w:cs="Arial"/>
          <w:sz w:val="20"/>
          <w:szCs w:val="20"/>
        </w:rPr>
        <w:t>ning teistele asutustele, kelle kohustus on teha taotluses sisalduva projekti elluviimise üle järelevalvet;</w:t>
      </w:r>
    </w:p>
    <w:p w14:paraId="34D3D2A1" w14:textId="11322C59" w:rsidR="00FD4E63" w:rsidRPr="00073395" w:rsidRDefault="00FD4E6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taotleja kohustub viima projekti ellu taotluses esitatud teabe ja tingimuste alusel;</w:t>
      </w:r>
    </w:p>
    <w:p w14:paraId="3D443F9B" w14:textId="1DBE4101" w:rsidR="00FD4E63" w:rsidRPr="00073395" w:rsidRDefault="00FD4E6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 xml:space="preserve">taotleja kohustub </w:t>
      </w:r>
      <w:r w:rsidR="00C513FA" w:rsidRPr="00073395">
        <w:rPr>
          <w:rFonts w:ascii="Arial" w:hAnsi="Arial" w:cs="Arial"/>
          <w:sz w:val="20"/>
          <w:szCs w:val="20"/>
        </w:rPr>
        <w:t>Justiits- ja Digiministeeriumi</w:t>
      </w:r>
      <w:r w:rsidRPr="00073395">
        <w:rPr>
          <w:rFonts w:ascii="Arial" w:hAnsi="Arial" w:cs="Arial"/>
          <w:sz w:val="20"/>
          <w:szCs w:val="20"/>
        </w:rPr>
        <w:t xml:space="preserve"> viivitamata teavitama taotluses esitatud andmetes toimunud muudatusest ja ilmnenud asjaolust, mis võib mõjutada taotluse kohta otsuse tegemist;</w:t>
      </w:r>
    </w:p>
    <w:p w14:paraId="7E490455" w14:textId="72CEF005" w:rsidR="00FD4E63" w:rsidRPr="00073395" w:rsidRDefault="00FD4E63" w:rsidP="00D7350D">
      <w:pPr>
        <w:pStyle w:val="Loendilik"/>
        <w:numPr>
          <w:ilvl w:val="0"/>
          <w:numId w:val="4"/>
        </w:num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taotlejal on nõutavad vahendid projekti omafinantseeringu tagamiseks;</w:t>
      </w:r>
    </w:p>
    <w:p w14:paraId="496A6FB2" w14:textId="570D40D1" w:rsidR="00FD4E63" w:rsidRPr="00073395" w:rsidRDefault="00FD4E63" w:rsidP="00D7350D">
      <w:pPr>
        <w:pStyle w:val="Loendilik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73395">
        <w:rPr>
          <w:rFonts w:ascii="Arial" w:hAnsi="Arial" w:cs="Arial"/>
          <w:sz w:val="20"/>
          <w:szCs w:val="20"/>
        </w:rPr>
        <w:t>taotleja on teadlik, et toetuse saamise info ja toetuse summa avalikustatakse.</w:t>
      </w:r>
    </w:p>
    <w:p w14:paraId="3E16462E" w14:textId="0AB3A562" w:rsidR="00AB70C2" w:rsidRPr="00AB70C2" w:rsidRDefault="00000000" w:rsidP="00884045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5428291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A275E" w:rsidRPr="0007339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☒</w:t>
          </w:r>
        </w:sdtContent>
      </w:sdt>
      <w:r w:rsidR="00151ECD" w:rsidRPr="00073395">
        <w:rPr>
          <w:rFonts w:ascii="Arial" w:hAnsi="Arial" w:cs="Arial"/>
          <w:b/>
          <w:bCs/>
          <w:sz w:val="20"/>
          <w:szCs w:val="20"/>
        </w:rPr>
        <w:t xml:space="preserve"> </w:t>
      </w:r>
      <w:r w:rsidR="00AB70C2" w:rsidRPr="00073395">
        <w:rPr>
          <w:rFonts w:ascii="Arial" w:hAnsi="Arial" w:cs="Arial"/>
          <w:b/>
          <w:bCs/>
          <w:sz w:val="20"/>
          <w:szCs w:val="20"/>
        </w:rPr>
        <w:t>Kinnitan, et kõik taotluses esitatud andmed on õiged ja täielikud, olen ülaltoodud tingimustega tutvunud ja olen nendega nõus.</w:t>
      </w:r>
    </w:p>
    <w:sectPr w:rsidR="00AB70C2" w:rsidRPr="00AB70C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CD14" w14:textId="77777777" w:rsidR="00DE6A01" w:rsidRPr="00073395" w:rsidRDefault="00DE6A01" w:rsidP="0016730B">
      <w:pPr>
        <w:spacing w:after="0" w:line="240" w:lineRule="auto"/>
      </w:pPr>
      <w:r w:rsidRPr="00073395">
        <w:separator/>
      </w:r>
    </w:p>
  </w:endnote>
  <w:endnote w:type="continuationSeparator" w:id="0">
    <w:p w14:paraId="00199E2C" w14:textId="77777777" w:rsidR="00DE6A01" w:rsidRPr="00073395" w:rsidRDefault="00DE6A01" w:rsidP="0016730B">
      <w:pPr>
        <w:spacing w:after="0" w:line="240" w:lineRule="auto"/>
      </w:pPr>
      <w:r w:rsidRPr="000733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69EB00" w:rsidRPr="00073395" w14:paraId="58C27448" w14:textId="77777777" w:rsidTr="6A69EB00">
      <w:trPr>
        <w:trHeight w:val="300"/>
      </w:trPr>
      <w:tc>
        <w:tcPr>
          <w:tcW w:w="3005" w:type="dxa"/>
        </w:tcPr>
        <w:p w14:paraId="52A2FE6F" w14:textId="0A64D021" w:rsidR="6A69EB00" w:rsidRPr="00073395" w:rsidRDefault="6A69EB00" w:rsidP="6A69EB00">
          <w:pPr>
            <w:pStyle w:val="Pis"/>
            <w:ind w:left="-115"/>
          </w:pPr>
        </w:p>
      </w:tc>
      <w:tc>
        <w:tcPr>
          <w:tcW w:w="3005" w:type="dxa"/>
        </w:tcPr>
        <w:p w14:paraId="5174E13F" w14:textId="1A610DFB" w:rsidR="6A69EB00" w:rsidRPr="00073395" w:rsidRDefault="6A69EB00" w:rsidP="6A69EB00">
          <w:pPr>
            <w:pStyle w:val="Pis"/>
            <w:jc w:val="center"/>
          </w:pPr>
        </w:p>
      </w:tc>
      <w:tc>
        <w:tcPr>
          <w:tcW w:w="3005" w:type="dxa"/>
        </w:tcPr>
        <w:p w14:paraId="5F373520" w14:textId="69C7E41B" w:rsidR="6A69EB00" w:rsidRPr="00073395" w:rsidRDefault="6A69EB00" w:rsidP="6A69EB00">
          <w:pPr>
            <w:pStyle w:val="Pis"/>
            <w:ind w:right="-115"/>
            <w:jc w:val="right"/>
          </w:pPr>
        </w:p>
      </w:tc>
    </w:tr>
  </w:tbl>
  <w:p w14:paraId="08FBAA0A" w14:textId="37BC58EF" w:rsidR="6A69EB00" w:rsidRPr="00073395" w:rsidRDefault="6A69EB00" w:rsidP="6A69EB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6946" w14:textId="77777777" w:rsidR="00DE6A01" w:rsidRPr="00073395" w:rsidRDefault="00DE6A01" w:rsidP="0016730B">
      <w:pPr>
        <w:spacing w:after="0" w:line="240" w:lineRule="auto"/>
      </w:pPr>
      <w:r w:rsidRPr="00073395">
        <w:separator/>
      </w:r>
    </w:p>
  </w:footnote>
  <w:footnote w:type="continuationSeparator" w:id="0">
    <w:p w14:paraId="6FE33A06" w14:textId="77777777" w:rsidR="00DE6A01" w:rsidRPr="00073395" w:rsidRDefault="00DE6A01" w:rsidP="0016730B">
      <w:pPr>
        <w:spacing w:after="0" w:line="240" w:lineRule="auto"/>
      </w:pPr>
      <w:r w:rsidRPr="00073395">
        <w:continuationSeparator/>
      </w:r>
    </w:p>
  </w:footnote>
  <w:footnote w:id="1">
    <w:p w14:paraId="4F060836" w14:textId="572C3F05" w:rsidR="00BA6B93" w:rsidRPr="00073395" w:rsidRDefault="00BA6B93">
      <w:pPr>
        <w:pStyle w:val="Allmrkusetekst"/>
      </w:pPr>
      <w:r w:rsidRPr="00073395">
        <w:rPr>
          <w:rStyle w:val="Allmrkuseviide"/>
        </w:rPr>
        <w:footnoteRef/>
      </w:r>
      <w:r w:rsidRPr="00073395">
        <w:t xml:space="preserve"> </w:t>
      </w:r>
      <w:hyperlink r:id="rId1" w:history="1">
        <w:r w:rsidRPr="00073395">
          <w:rPr>
            <w:rStyle w:val="Hperlink"/>
          </w:rPr>
          <w:t>AI ülevaade | Kratid</w:t>
        </w:r>
      </w:hyperlink>
    </w:p>
  </w:footnote>
  <w:footnote w:id="2">
    <w:p w14:paraId="43912546" w14:textId="13AC4691" w:rsidR="004E22FE" w:rsidRDefault="004E22FE">
      <w:pPr>
        <w:pStyle w:val="Allmrkusetekst"/>
      </w:pPr>
      <w:r w:rsidRPr="00073395">
        <w:rPr>
          <w:rStyle w:val="Allmrkuseviide"/>
        </w:rPr>
        <w:footnoteRef/>
      </w:r>
      <w:r w:rsidRPr="00073395">
        <w:t xml:space="preserve"> </w:t>
      </w:r>
      <w:hyperlink r:id="rId2" w:history="1">
        <w:r w:rsidRPr="00073395">
          <w:rPr>
            <w:rStyle w:val="Hperlink"/>
          </w:rPr>
          <w:t>Juriidilise isiku otsing | e-Äriregister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69EB00" w:rsidRPr="00073395" w14:paraId="014AE875" w14:textId="77777777" w:rsidTr="072426FE">
      <w:trPr>
        <w:trHeight w:val="300"/>
      </w:trPr>
      <w:tc>
        <w:tcPr>
          <w:tcW w:w="3005" w:type="dxa"/>
        </w:tcPr>
        <w:p w14:paraId="22A76BC7" w14:textId="62B15418" w:rsidR="6A69EB00" w:rsidRPr="00073395" w:rsidRDefault="6A69EB00" w:rsidP="6A69EB00">
          <w:pPr>
            <w:pStyle w:val="Pis"/>
            <w:ind w:left="-115"/>
          </w:pPr>
        </w:p>
      </w:tc>
      <w:tc>
        <w:tcPr>
          <w:tcW w:w="3005" w:type="dxa"/>
        </w:tcPr>
        <w:p w14:paraId="09554899" w14:textId="5D460C70" w:rsidR="6A69EB00" w:rsidRPr="00073395" w:rsidRDefault="6A69EB00" w:rsidP="6A69EB00">
          <w:pPr>
            <w:pStyle w:val="Pis"/>
            <w:jc w:val="center"/>
          </w:pPr>
        </w:p>
      </w:tc>
      <w:tc>
        <w:tcPr>
          <w:tcW w:w="3005" w:type="dxa"/>
        </w:tcPr>
        <w:p w14:paraId="7A27BEEA" w14:textId="642E505C" w:rsidR="6A69EB00" w:rsidRPr="00073395" w:rsidRDefault="6A69EB00" w:rsidP="6A69EB00">
          <w:pPr>
            <w:pStyle w:val="Pis"/>
            <w:ind w:right="-115"/>
            <w:jc w:val="right"/>
          </w:pPr>
        </w:p>
      </w:tc>
    </w:tr>
  </w:tbl>
  <w:p w14:paraId="1BFFA3A6" w14:textId="5CE4F3B4" w:rsidR="6A69EB00" w:rsidRPr="00073395" w:rsidRDefault="6A69EB00" w:rsidP="6A69EB0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D6"/>
    <w:multiLevelType w:val="hybridMultilevel"/>
    <w:tmpl w:val="657E320C"/>
    <w:lvl w:ilvl="0" w:tplc="2A64B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5891"/>
    <w:multiLevelType w:val="hybridMultilevel"/>
    <w:tmpl w:val="01FA1E40"/>
    <w:lvl w:ilvl="0" w:tplc="2A64B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29DC"/>
    <w:multiLevelType w:val="hybridMultilevel"/>
    <w:tmpl w:val="7E784CF0"/>
    <w:lvl w:ilvl="0" w:tplc="2DE8A4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E0426"/>
    <w:multiLevelType w:val="hybridMultilevel"/>
    <w:tmpl w:val="BB3A32BC"/>
    <w:lvl w:ilvl="0" w:tplc="2A64B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A7497"/>
    <w:multiLevelType w:val="hybridMultilevel"/>
    <w:tmpl w:val="671065B8"/>
    <w:lvl w:ilvl="0" w:tplc="AE240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F6584"/>
    <w:multiLevelType w:val="hybridMultilevel"/>
    <w:tmpl w:val="99E201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67C67"/>
    <w:multiLevelType w:val="hybridMultilevel"/>
    <w:tmpl w:val="7BAE27F4"/>
    <w:lvl w:ilvl="0" w:tplc="2A64B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A4A22"/>
    <w:multiLevelType w:val="hybridMultilevel"/>
    <w:tmpl w:val="9D320430"/>
    <w:lvl w:ilvl="0" w:tplc="2A64B38E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B433B59"/>
    <w:multiLevelType w:val="hybridMultilevel"/>
    <w:tmpl w:val="E6F2705E"/>
    <w:lvl w:ilvl="0" w:tplc="2A64B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F55EF"/>
    <w:multiLevelType w:val="hybridMultilevel"/>
    <w:tmpl w:val="72663D44"/>
    <w:lvl w:ilvl="0" w:tplc="2A64B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0E0766C">
      <w:start w:val="1"/>
      <w:numFmt w:val="lowerLetter"/>
      <w:lvlText w:val="%2."/>
      <w:lvlJc w:val="left"/>
      <w:pPr>
        <w:ind w:left="1440" w:hanging="360"/>
      </w:pPr>
    </w:lvl>
    <w:lvl w:ilvl="2" w:tplc="A90CD11A">
      <w:start w:val="1"/>
      <w:numFmt w:val="lowerRoman"/>
      <w:lvlText w:val="%3."/>
      <w:lvlJc w:val="right"/>
      <w:pPr>
        <w:ind w:left="2160" w:hanging="180"/>
      </w:pPr>
    </w:lvl>
    <w:lvl w:ilvl="3" w:tplc="8F0C6CA2">
      <w:start w:val="1"/>
      <w:numFmt w:val="decimal"/>
      <w:lvlText w:val="%4."/>
      <w:lvlJc w:val="left"/>
      <w:pPr>
        <w:ind w:left="2880" w:hanging="360"/>
      </w:pPr>
    </w:lvl>
    <w:lvl w:ilvl="4" w:tplc="14C0804E">
      <w:start w:val="1"/>
      <w:numFmt w:val="lowerLetter"/>
      <w:lvlText w:val="%5."/>
      <w:lvlJc w:val="left"/>
      <w:pPr>
        <w:ind w:left="3600" w:hanging="360"/>
      </w:pPr>
    </w:lvl>
    <w:lvl w:ilvl="5" w:tplc="D70C69A8">
      <w:start w:val="1"/>
      <w:numFmt w:val="lowerRoman"/>
      <w:lvlText w:val="%6."/>
      <w:lvlJc w:val="right"/>
      <w:pPr>
        <w:ind w:left="4320" w:hanging="180"/>
      </w:pPr>
    </w:lvl>
    <w:lvl w:ilvl="6" w:tplc="CD5855EA">
      <w:start w:val="1"/>
      <w:numFmt w:val="decimal"/>
      <w:lvlText w:val="%7."/>
      <w:lvlJc w:val="left"/>
      <w:pPr>
        <w:ind w:left="5040" w:hanging="360"/>
      </w:pPr>
    </w:lvl>
    <w:lvl w:ilvl="7" w:tplc="42B80034">
      <w:start w:val="1"/>
      <w:numFmt w:val="lowerLetter"/>
      <w:lvlText w:val="%8."/>
      <w:lvlJc w:val="left"/>
      <w:pPr>
        <w:ind w:left="5760" w:hanging="360"/>
      </w:pPr>
    </w:lvl>
    <w:lvl w:ilvl="8" w:tplc="13C4CBCA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19641">
    <w:abstractNumId w:val="5"/>
  </w:num>
  <w:num w:numId="2" w16cid:durableId="1002315270">
    <w:abstractNumId w:val="8"/>
  </w:num>
  <w:num w:numId="3" w16cid:durableId="1074863130">
    <w:abstractNumId w:val="3"/>
  </w:num>
  <w:num w:numId="4" w16cid:durableId="904874140">
    <w:abstractNumId w:val="6"/>
  </w:num>
  <w:num w:numId="5" w16cid:durableId="1117599802">
    <w:abstractNumId w:val="4"/>
  </w:num>
  <w:num w:numId="6" w16cid:durableId="191381735">
    <w:abstractNumId w:val="1"/>
  </w:num>
  <w:num w:numId="7" w16cid:durableId="1897666658">
    <w:abstractNumId w:val="2"/>
  </w:num>
  <w:num w:numId="8" w16cid:durableId="303782551">
    <w:abstractNumId w:val="9"/>
  </w:num>
  <w:num w:numId="9" w16cid:durableId="1206942357">
    <w:abstractNumId w:val="0"/>
  </w:num>
  <w:num w:numId="10" w16cid:durableId="409737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2B7F9"/>
    <w:rsid w:val="000013F1"/>
    <w:rsid w:val="00007888"/>
    <w:rsid w:val="00010EDA"/>
    <w:rsid w:val="000129EA"/>
    <w:rsid w:val="0001782F"/>
    <w:rsid w:val="00022B2E"/>
    <w:rsid w:val="00023C14"/>
    <w:rsid w:val="000245B3"/>
    <w:rsid w:val="0002502D"/>
    <w:rsid w:val="00025ADA"/>
    <w:rsid w:val="000264BD"/>
    <w:rsid w:val="00026C6B"/>
    <w:rsid w:val="00027AF3"/>
    <w:rsid w:val="00036637"/>
    <w:rsid w:val="00047D35"/>
    <w:rsid w:val="00052CD3"/>
    <w:rsid w:val="00054397"/>
    <w:rsid w:val="0006081F"/>
    <w:rsid w:val="00066572"/>
    <w:rsid w:val="00073395"/>
    <w:rsid w:val="00074EAD"/>
    <w:rsid w:val="000753EE"/>
    <w:rsid w:val="00076A4A"/>
    <w:rsid w:val="00084485"/>
    <w:rsid w:val="00091CFC"/>
    <w:rsid w:val="00094E26"/>
    <w:rsid w:val="00095E04"/>
    <w:rsid w:val="000A63A8"/>
    <w:rsid w:val="000A64A5"/>
    <w:rsid w:val="000A6BB4"/>
    <w:rsid w:val="000B3246"/>
    <w:rsid w:val="000B4332"/>
    <w:rsid w:val="000C03D9"/>
    <w:rsid w:val="000C22F6"/>
    <w:rsid w:val="000C252F"/>
    <w:rsid w:val="000C3AD8"/>
    <w:rsid w:val="000C5702"/>
    <w:rsid w:val="000C5A8D"/>
    <w:rsid w:val="000E0388"/>
    <w:rsid w:val="000E396B"/>
    <w:rsid w:val="000E50FF"/>
    <w:rsid w:val="000F2DCE"/>
    <w:rsid w:val="000F4CB6"/>
    <w:rsid w:val="000F6D2C"/>
    <w:rsid w:val="000F79CA"/>
    <w:rsid w:val="00104BBE"/>
    <w:rsid w:val="0011057B"/>
    <w:rsid w:val="001131DC"/>
    <w:rsid w:val="001305FA"/>
    <w:rsid w:val="00131282"/>
    <w:rsid w:val="0013303A"/>
    <w:rsid w:val="00135051"/>
    <w:rsid w:val="00136B4F"/>
    <w:rsid w:val="001371B6"/>
    <w:rsid w:val="001406DC"/>
    <w:rsid w:val="00140DFD"/>
    <w:rsid w:val="001427C6"/>
    <w:rsid w:val="00142CAB"/>
    <w:rsid w:val="00145DCE"/>
    <w:rsid w:val="00147794"/>
    <w:rsid w:val="001479B0"/>
    <w:rsid w:val="00151ECD"/>
    <w:rsid w:val="0015704E"/>
    <w:rsid w:val="00164B80"/>
    <w:rsid w:val="0016730B"/>
    <w:rsid w:val="00172107"/>
    <w:rsid w:val="00174576"/>
    <w:rsid w:val="00182263"/>
    <w:rsid w:val="001824EA"/>
    <w:rsid w:val="00182CF9"/>
    <w:rsid w:val="001831DD"/>
    <w:rsid w:val="001835BB"/>
    <w:rsid w:val="001859F4"/>
    <w:rsid w:val="0018609B"/>
    <w:rsid w:val="00193C96"/>
    <w:rsid w:val="00196100"/>
    <w:rsid w:val="0019646A"/>
    <w:rsid w:val="001A0B31"/>
    <w:rsid w:val="001A1148"/>
    <w:rsid w:val="001A2C79"/>
    <w:rsid w:val="001B015E"/>
    <w:rsid w:val="001B473A"/>
    <w:rsid w:val="001C704E"/>
    <w:rsid w:val="001E02DD"/>
    <w:rsid w:val="001E2B6D"/>
    <w:rsid w:val="001E3B5A"/>
    <w:rsid w:val="001E62BB"/>
    <w:rsid w:val="001E7AC8"/>
    <w:rsid w:val="001E7E8F"/>
    <w:rsid w:val="001F2045"/>
    <w:rsid w:val="001F2CBF"/>
    <w:rsid w:val="001F52E0"/>
    <w:rsid w:val="001F57C6"/>
    <w:rsid w:val="002009E1"/>
    <w:rsid w:val="00214D1F"/>
    <w:rsid w:val="0022012B"/>
    <w:rsid w:val="00224A46"/>
    <w:rsid w:val="00224BC0"/>
    <w:rsid w:val="00233D1B"/>
    <w:rsid w:val="00236D7C"/>
    <w:rsid w:val="00240A4E"/>
    <w:rsid w:val="00240CC5"/>
    <w:rsid w:val="00241067"/>
    <w:rsid w:val="002413F5"/>
    <w:rsid w:val="0024561C"/>
    <w:rsid w:val="00245917"/>
    <w:rsid w:val="00250A10"/>
    <w:rsid w:val="00250CF3"/>
    <w:rsid w:val="00252CC8"/>
    <w:rsid w:val="00253A26"/>
    <w:rsid w:val="0025487C"/>
    <w:rsid w:val="002632AC"/>
    <w:rsid w:val="0026482B"/>
    <w:rsid w:val="002671D7"/>
    <w:rsid w:val="00267713"/>
    <w:rsid w:val="00273308"/>
    <w:rsid w:val="00281271"/>
    <w:rsid w:val="00281484"/>
    <w:rsid w:val="00284F17"/>
    <w:rsid w:val="00286C44"/>
    <w:rsid w:val="00297FBB"/>
    <w:rsid w:val="002A1754"/>
    <w:rsid w:val="002A64CB"/>
    <w:rsid w:val="002A7742"/>
    <w:rsid w:val="002B0939"/>
    <w:rsid w:val="002B1227"/>
    <w:rsid w:val="002C55C6"/>
    <w:rsid w:val="002C55EB"/>
    <w:rsid w:val="002E08C8"/>
    <w:rsid w:val="002F0870"/>
    <w:rsid w:val="002F1444"/>
    <w:rsid w:val="002F5B16"/>
    <w:rsid w:val="00300FD6"/>
    <w:rsid w:val="003052E0"/>
    <w:rsid w:val="003066FC"/>
    <w:rsid w:val="00307FE8"/>
    <w:rsid w:val="00313FC4"/>
    <w:rsid w:val="00317B5B"/>
    <w:rsid w:val="00321EA9"/>
    <w:rsid w:val="00324B14"/>
    <w:rsid w:val="003254B2"/>
    <w:rsid w:val="0032689E"/>
    <w:rsid w:val="0034092D"/>
    <w:rsid w:val="00347275"/>
    <w:rsid w:val="00347E03"/>
    <w:rsid w:val="00352B15"/>
    <w:rsid w:val="00352CA8"/>
    <w:rsid w:val="00353A04"/>
    <w:rsid w:val="003639C4"/>
    <w:rsid w:val="00366276"/>
    <w:rsid w:val="00373DE6"/>
    <w:rsid w:val="003833B7"/>
    <w:rsid w:val="003854F1"/>
    <w:rsid w:val="00387B4E"/>
    <w:rsid w:val="003B3095"/>
    <w:rsid w:val="003C15B1"/>
    <w:rsid w:val="003C2F92"/>
    <w:rsid w:val="003C6881"/>
    <w:rsid w:val="003C7F27"/>
    <w:rsid w:val="003D32E0"/>
    <w:rsid w:val="003E3517"/>
    <w:rsid w:val="003E7E38"/>
    <w:rsid w:val="003F707D"/>
    <w:rsid w:val="0040323C"/>
    <w:rsid w:val="0041083B"/>
    <w:rsid w:val="0041152C"/>
    <w:rsid w:val="00416DCB"/>
    <w:rsid w:val="004172EA"/>
    <w:rsid w:val="004228D7"/>
    <w:rsid w:val="00427F94"/>
    <w:rsid w:val="00433AE6"/>
    <w:rsid w:val="00435F58"/>
    <w:rsid w:val="00441036"/>
    <w:rsid w:val="0045063C"/>
    <w:rsid w:val="00455AD9"/>
    <w:rsid w:val="00460CFA"/>
    <w:rsid w:val="00466123"/>
    <w:rsid w:val="004669B8"/>
    <w:rsid w:val="0047462C"/>
    <w:rsid w:val="00480548"/>
    <w:rsid w:val="00480F5E"/>
    <w:rsid w:val="00484CDF"/>
    <w:rsid w:val="00490A36"/>
    <w:rsid w:val="0049147A"/>
    <w:rsid w:val="004A1AA6"/>
    <w:rsid w:val="004A5280"/>
    <w:rsid w:val="004B526C"/>
    <w:rsid w:val="004B6396"/>
    <w:rsid w:val="004B7C75"/>
    <w:rsid w:val="004C30E9"/>
    <w:rsid w:val="004D0440"/>
    <w:rsid w:val="004D138E"/>
    <w:rsid w:val="004D1B30"/>
    <w:rsid w:val="004D27E6"/>
    <w:rsid w:val="004D6AF4"/>
    <w:rsid w:val="004D77F6"/>
    <w:rsid w:val="004E15E6"/>
    <w:rsid w:val="004E22FE"/>
    <w:rsid w:val="004E23EB"/>
    <w:rsid w:val="004F47BE"/>
    <w:rsid w:val="004F4F22"/>
    <w:rsid w:val="0050022A"/>
    <w:rsid w:val="00500B9F"/>
    <w:rsid w:val="00507131"/>
    <w:rsid w:val="0051000C"/>
    <w:rsid w:val="00520272"/>
    <w:rsid w:val="005224E8"/>
    <w:rsid w:val="00542E3C"/>
    <w:rsid w:val="00546281"/>
    <w:rsid w:val="00551EA1"/>
    <w:rsid w:val="00555235"/>
    <w:rsid w:val="00555C04"/>
    <w:rsid w:val="00556C29"/>
    <w:rsid w:val="00556C87"/>
    <w:rsid w:val="0056093B"/>
    <w:rsid w:val="00560FCB"/>
    <w:rsid w:val="005628C9"/>
    <w:rsid w:val="00570FC9"/>
    <w:rsid w:val="00573EC8"/>
    <w:rsid w:val="00575DC6"/>
    <w:rsid w:val="00576D95"/>
    <w:rsid w:val="005860B7"/>
    <w:rsid w:val="005872EC"/>
    <w:rsid w:val="00590CC8"/>
    <w:rsid w:val="00591BE9"/>
    <w:rsid w:val="00593ABF"/>
    <w:rsid w:val="005A2B28"/>
    <w:rsid w:val="005A4DAA"/>
    <w:rsid w:val="005B3E7F"/>
    <w:rsid w:val="005C1EFD"/>
    <w:rsid w:val="005C24B3"/>
    <w:rsid w:val="005C30E8"/>
    <w:rsid w:val="005C6669"/>
    <w:rsid w:val="005D2424"/>
    <w:rsid w:val="005E171C"/>
    <w:rsid w:val="005E42B7"/>
    <w:rsid w:val="005E4CF3"/>
    <w:rsid w:val="005E66FF"/>
    <w:rsid w:val="006139B6"/>
    <w:rsid w:val="00615A79"/>
    <w:rsid w:val="00620CA5"/>
    <w:rsid w:val="006217E2"/>
    <w:rsid w:val="00622B20"/>
    <w:rsid w:val="00631251"/>
    <w:rsid w:val="0063798F"/>
    <w:rsid w:val="00642DB0"/>
    <w:rsid w:val="00645C58"/>
    <w:rsid w:val="006629EC"/>
    <w:rsid w:val="00666DEA"/>
    <w:rsid w:val="006700BC"/>
    <w:rsid w:val="006701B5"/>
    <w:rsid w:val="00674A4A"/>
    <w:rsid w:val="006761B5"/>
    <w:rsid w:val="006803D3"/>
    <w:rsid w:val="00680EC4"/>
    <w:rsid w:val="00687C7D"/>
    <w:rsid w:val="00693A42"/>
    <w:rsid w:val="006952B6"/>
    <w:rsid w:val="006A04CB"/>
    <w:rsid w:val="006A4A6A"/>
    <w:rsid w:val="006A64A7"/>
    <w:rsid w:val="006A6EC8"/>
    <w:rsid w:val="006B1C1B"/>
    <w:rsid w:val="006B79FB"/>
    <w:rsid w:val="006C1BC3"/>
    <w:rsid w:val="006D0820"/>
    <w:rsid w:val="006D59FA"/>
    <w:rsid w:val="006F0066"/>
    <w:rsid w:val="006F73F0"/>
    <w:rsid w:val="0070097E"/>
    <w:rsid w:val="00707E23"/>
    <w:rsid w:val="00712676"/>
    <w:rsid w:val="00712CE4"/>
    <w:rsid w:val="007131F6"/>
    <w:rsid w:val="007201B1"/>
    <w:rsid w:val="007227BC"/>
    <w:rsid w:val="00722DF8"/>
    <w:rsid w:val="007264C9"/>
    <w:rsid w:val="0072675D"/>
    <w:rsid w:val="00730937"/>
    <w:rsid w:val="00736400"/>
    <w:rsid w:val="0073730D"/>
    <w:rsid w:val="00744B84"/>
    <w:rsid w:val="00763DFC"/>
    <w:rsid w:val="00763E28"/>
    <w:rsid w:val="00770CAE"/>
    <w:rsid w:val="00771225"/>
    <w:rsid w:val="00771EA3"/>
    <w:rsid w:val="007727BF"/>
    <w:rsid w:val="007745A0"/>
    <w:rsid w:val="007767EB"/>
    <w:rsid w:val="0079040E"/>
    <w:rsid w:val="007918FA"/>
    <w:rsid w:val="00792C40"/>
    <w:rsid w:val="007934BD"/>
    <w:rsid w:val="007A2043"/>
    <w:rsid w:val="007A2467"/>
    <w:rsid w:val="007B1046"/>
    <w:rsid w:val="007B39A2"/>
    <w:rsid w:val="007B3D80"/>
    <w:rsid w:val="007B6C76"/>
    <w:rsid w:val="007B6E80"/>
    <w:rsid w:val="007C5484"/>
    <w:rsid w:val="007D3B74"/>
    <w:rsid w:val="007E22E4"/>
    <w:rsid w:val="007E30A4"/>
    <w:rsid w:val="007F1BD7"/>
    <w:rsid w:val="008049BD"/>
    <w:rsid w:val="008068B3"/>
    <w:rsid w:val="00820F62"/>
    <w:rsid w:val="008239D7"/>
    <w:rsid w:val="008247CA"/>
    <w:rsid w:val="00824806"/>
    <w:rsid w:val="00825DF3"/>
    <w:rsid w:val="00830CA5"/>
    <w:rsid w:val="00832A4B"/>
    <w:rsid w:val="00836835"/>
    <w:rsid w:val="00852214"/>
    <w:rsid w:val="008537BB"/>
    <w:rsid w:val="008554A1"/>
    <w:rsid w:val="00870641"/>
    <w:rsid w:val="008775FC"/>
    <w:rsid w:val="00882F38"/>
    <w:rsid w:val="0088300A"/>
    <w:rsid w:val="008839C5"/>
    <w:rsid w:val="00883E65"/>
    <w:rsid w:val="00884045"/>
    <w:rsid w:val="008841D3"/>
    <w:rsid w:val="008841E4"/>
    <w:rsid w:val="00884702"/>
    <w:rsid w:val="00884F1A"/>
    <w:rsid w:val="00886D67"/>
    <w:rsid w:val="00894693"/>
    <w:rsid w:val="008A3EF4"/>
    <w:rsid w:val="008A427B"/>
    <w:rsid w:val="008A4813"/>
    <w:rsid w:val="008B2F47"/>
    <w:rsid w:val="008B45CC"/>
    <w:rsid w:val="008B6D25"/>
    <w:rsid w:val="008C00E2"/>
    <w:rsid w:val="008C01D4"/>
    <w:rsid w:val="008C34EA"/>
    <w:rsid w:val="008C3803"/>
    <w:rsid w:val="008C7D3E"/>
    <w:rsid w:val="008D0E6D"/>
    <w:rsid w:val="008D1582"/>
    <w:rsid w:val="008D3B6B"/>
    <w:rsid w:val="008D5597"/>
    <w:rsid w:val="008D5AE9"/>
    <w:rsid w:val="008D713D"/>
    <w:rsid w:val="008E2F59"/>
    <w:rsid w:val="008E6720"/>
    <w:rsid w:val="008E7CA8"/>
    <w:rsid w:val="008F070E"/>
    <w:rsid w:val="008F0C93"/>
    <w:rsid w:val="008F2E93"/>
    <w:rsid w:val="008F360C"/>
    <w:rsid w:val="008F37FA"/>
    <w:rsid w:val="009014A7"/>
    <w:rsid w:val="00904EF3"/>
    <w:rsid w:val="00907EFC"/>
    <w:rsid w:val="00912884"/>
    <w:rsid w:val="00921D62"/>
    <w:rsid w:val="00940916"/>
    <w:rsid w:val="0094545F"/>
    <w:rsid w:val="009526BE"/>
    <w:rsid w:val="0095722F"/>
    <w:rsid w:val="00962A87"/>
    <w:rsid w:val="00964886"/>
    <w:rsid w:val="0096603E"/>
    <w:rsid w:val="00971360"/>
    <w:rsid w:val="00980772"/>
    <w:rsid w:val="00982EAF"/>
    <w:rsid w:val="00984BAF"/>
    <w:rsid w:val="00985E81"/>
    <w:rsid w:val="0099068B"/>
    <w:rsid w:val="00990F61"/>
    <w:rsid w:val="0099251F"/>
    <w:rsid w:val="00992C94"/>
    <w:rsid w:val="00993AF8"/>
    <w:rsid w:val="00997FD6"/>
    <w:rsid w:val="009A0100"/>
    <w:rsid w:val="009A4C84"/>
    <w:rsid w:val="009A54BE"/>
    <w:rsid w:val="009A6D0F"/>
    <w:rsid w:val="009A6F46"/>
    <w:rsid w:val="009B2618"/>
    <w:rsid w:val="009B5B65"/>
    <w:rsid w:val="009C145A"/>
    <w:rsid w:val="009C3417"/>
    <w:rsid w:val="009C45F6"/>
    <w:rsid w:val="009C51DB"/>
    <w:rsid w:val="009C6E33"/>
    <w:rsid w:val="009E70B6"/>
    <w:rsid w:val="009E7443"/>
    <w:rsid w:val="009E7B1E"/>
    <w:rsid w:val="009F163E"/>
    <w:rsid w:val="009F511E"/>
    <w:rsid w:val="00A05AD6"/>
    <w:rsid w:val="00A100C7"/>
    <w:rsid w:val="00A10450"/>
    <w:rsid w:val="00A13A4F"/>
    <w:rsid w:val="00A213CD"/>
    <w:rsid w:val="00A226DD"/>
    <w:rsid w:val="00A22FA1"/>
    <w:rsid w:val="00A22FE3"/>
    <w:rsid w:val="00A27280"/>
    <w:rsid w:val="00A3641F"/>
    <w:rsid w:val="00A443CA"/>
    <w:rsid w:val="00A45CB1"/>
    <w:rsid w:val="00A47FE5"/>
    <w:rsid w:val="00A543DE"/>
    <w:rsid w:val="00A55021"/>
    <w:rsid w:val="00A5547B"/>
    <w:rsid w:val="00A56426"/>
    <w:rsid w:val="00A57689"/>
    <w:rsid w:val="00A67457"/>
    <w:rsid w:val="00A67CC3"/>
    <w:rsid w:val="00A67EA0"/>
    <w:rsid w:val="00A73C04"/>
    <w:rsid w:val="00A7429B"/>
    <w:rsid w:val="00A804D6"/>
    <w:rsid w:val="00A80853"/>
    <w:rsid w:val="00A849BC"/>
    <w:rsid w:val="00A95EB8"/>
    <w:rsid w:val="00A97050"/>
    <w:rsid w:val="00AA27D1"/>
    <w:rsid w:val="00AA7545"/>
    <w:rsid w:val="00AB1D85"/>
    <w:rsid w:val="00AB1ED6"/>
    <w:rsid w:val="00AB5115"/>
    <w:rsid w:val="00AB5C00"/>
    <w:rsid w:val="00AB70C2"/>
    <w:rsid w:val="00AC0231"/>
    <w:rsid w:val="00AC1BE1"/>
    <w:rsid w:val="00AC3268"/>
    <w:rsid w:val="00AC66F5"/>
    <w:rsid w:val="00AD0CC3"/>
    <w:rsid w:val="00AD3CFD"/>
    <w:rsid w:val="00AE3DFC"/>
    <w:rsid w:val="00AE54A8"/>
    <w:rsid w:val="00B07023"/>
    <w:rsid w:val="00B1165A"/>
    <w:rsid w:val="00B130C5"/>
    <w:rsid w:val="00B13D5E"/>
    <w:rsid w:val="00B13E4B"/>
    <w:rsid w:val="00B14B74"/>
    <w:rsid w:val="00B200C4"/>
    <w:rsid w:val="00B343D6"/>
    <w:rsid w:val="00B4037E"/>
    <w:rsid w:val="00B42258"/>
    <w:rsid w:val="00B42BE3"/>
    <w:rsid w:val="00B42DBF"/>
    <w:rsid w:val="00B444FA"/>
    <w:rsid w:val="00B45232"/>
    <w:rsid w:val="00B4572F"/>
    <w:rsid w:val="00B54EAF"/>
    <w:rsid w:val="00B56E8A"/>
    <w:rsid w:val="00B60606"/>
    <w:rsid w:val="00B62E73"/>
    <w:rsid w:val="00B65CA0"/>
    <w:rsid w:val="00B700C9"/>
    <w:rsid w:val="00B72F03"/>
    <w:rsid w:val="00B83A79"/>
    <w:rsid w:val="00B94A32"/>
    <w:rsid w:val="00BA24A8"/>
    <w:rsid w:val="00BA2879"/>
    <w:rsid w:val="00BA6B93"/>
    <w:rsid w:val="00BB0560"/>
    <w:rsid w:val="00BB3D06"/>
    <w:rsid w:val="00BB57B0"/>
    <w:rsid w:val="00BB60EA"/>
    <w:rsid w:val="00BB6412"/>
    <w:rsid w:val="00BB706D"/>
    <w:rsid w:val="00BC77F8"/>
    <w:rsid w:val="00BD42D3"/>
    <w:rsid w:val="00BD43B1"/>
    <w:rsid w:val="00BD6411"/>
    <w:rsid w:val="00BE1760"/>
    <w:rsid w:val="00BE34A4"/>
    <w:rsid w:val="00BF425C"/>
    <w:rsid w:val="00BF4E60"/>
    <w:rsid w:val="00BF4E71"/>
    <w:rsid w:val="00C0223F"/>
    <w:rsid w:val="00C024FC"/>
    <w:rsid w:val="00C02674"/>
    <w:rsid w:val="00C062D1"/>
    <w:rsid w:val="00C133B0"/>
    <w:rsid w:val="00C15D56"/>
    <w:rsid w:val="00C17B7E"/>
    <w:rsid w:val="00C232F9"/>
    <w:rsid w:val="00C27E81"/>
    <w:rsid w:val="00C31E56"/>
    <w:rsid w:val="00C41D36"/>
    <w:rsid w:val="00C513FA"/>
    <w:rsid w:val="00C54597"/>
    <w:rsid w:val="00C545D9"/>
    <w:rsid w:val="00C5718A"/>
    <w:rsid w:val="00C61A2C"/>
    <w:rsid w:val="00C61E31"/>
    <w:rsid w:val="00C71D2F"/>
    <w:rsid w:val="00C81795"/>
    <w:rsid w:val="00C84BCA"/>
    <w:rsid w:val="00C871CC"/>
    <w:rsid w:val="00C87CFF"/>
    <w:rsid w:val="00C91FAF"/>
    <w:rsid w:val="00C92143"/>
    <w:rsid w:val="00C953F3"/>
    <w:rsid w:val="00C9549A"/>
    <w:rsid w:val="00CA0825"/>
    <w:rsid w:val="00CA19FD"/>
    <w:rsid w:val="00CA3D3E"/>
    <w:rsid w:val="00CA4878"/>
    <w:rsid w:val="00CB0137"/>
    <w:rsid w:val="00CB72C9"/>
    <w:rsid w:val="00CB7EBC"/>
    <w:rsid w:val="00CC3CD1"/>
    <w:rsid w:val="00CC5D19"/>
    <w:rsid w:val="00CD06E7"/>
    <w:rsid w:val="00CD09EF"/>
    <w:rsid w:val="00CE29B1"/>
    <w:rsid w:val="00CE38FF"/>
    <w:rsid w:val="00CE3AB7"/>
    <w:rsid w:val="00CF4C0D"/>
    <w:rsid w:val="00CF558B"/>
    <w:rsid w:val="00D11339"/>
    <w:rsid w:val="00D13B45"/>
    <w:rsid w:val="00D17DB0"/>
    <w:rsid w:val="00D20A45"/>
    <w:rsid w:val="00D20B3B"/>
    <w:rsid w:val="00D20C35"/>
    <w:rsid w:val="00D24D23"/>
    <w:rsid w:val="00D33A4F"/>
    <w:rsid w:val="00D34682"/>
    <w:rsid w:val="00D35D0B"/>
    <w:rsid w:val="00D36193"/>
    <w:rsid w:val="00D3786E"/>
    <w:rsid w:val="00D41BB6"/>
    <w:rsid w:val="00D41E2B"/>
    <w:rsid w:val="00D43B4C"/>
    <w:rsid w:val="00D46A1A"/>
    <w:rsid w:val="00D57F22"/>
    <w:rsid w:val="00D61664"/>
    <w:rsid w:val="00D62FE5"/>
    <w:rsid w:val="00D6504E"/>
    <w:rsid w:val="00D65064"/>
    <w:rsid w:val="00D6520F"/>
    <w:rsid w:val="00D704A6"/>
    <w:rsid w:val="00D716C9"/>
    <w:rsid w:val="00D718EB"/>
    <w:rsid w:val="00D7350D"/>
    <w:rsid w:val="00D74C47"/>
    <w:rsid w:val="00D75339"/>
    <w:rsid w:val="00D75D47"/>
    <w:rsid w:val="00D76376"/>
    <w:rsid w:val="00D76474"/>
    <w:rsid w:val="00D77391"/>
    <w:rsid w:val="00D82BE2"/>
    <w:rsid w:val="00D90328"/>
    <w:rsid w:val="00D93C94"/>
    <w:rsid w:val="00D95C88"/>
    <w:rsid w:val="00D95DB3"/>
    <w:rsid w:val="00DA275E"/>
    <w:rsid w:val="00DA641C"/>
    <w:rsid w:val="00DA7668"/>
    <w:rsid w:val="00DA76B8"/>
    <w:rsid w:val="00DB17FF"/>
    <w:rsid w:val="00DB26BE"/>
    <w:rsid w:val="00DB7BCE"/>
    <w:rsid w:val="00DC6276"/>
    <w:rsid w:val="00DD7EEE"/>
    <w:rsid w:val="00DE6A01"/>
    <w:rsid w:val="00DF0809"/>
    <w:rsid w:val="00DF2FA8"/>
    <w:rsid w:val="00DF326D"/>
    <w:rsid w:val="00DF4559"/>
    <w:rsid w:val="00DF575E"/>
    <w:rsid w:val="00E029BB"/>
    <w:rsid w:val="00E03D8E"/>
    <w:rsid w:val="00E054EC"/>
    <w:rsid w:val="00E105A9"/>
    <w:rsid w:val="00E11FDD"/>
    <w:rsid w:val="00E20A97"/>
    <w:rsid w:val="00E25C6D"/>
    <w:rsid w:val="00E31809"/>
    <w:rsid w:val="00E31B14"/>
    <w:rsid w:val="00E33D7E"/>
    <w:rsid w:val="00E378C5"/>
    <w:rsid w:val="00E402A5"/>
    <w:rsid w:val="00E41D65"/>
    <w:rsid w:val="00E44840"/>
    <w:rsid w:val="00E44BE6"/>
    <w:rsid w:val="00E52E02"/>
    <w:rsid w:val="00E55CA5"/>
    <w:rsid w:val="00E57678"/>
    <w:rsid w:val="00E5787D"/>
    <w:rsid w:val="00E614A2"/>
    <w:rsid w:val="00E61D80"/>
    <w:rsid w:val="00E6280A"/>
    <w:rsid w:val="00E654C0"/>
    <w:rsid w:val="00E712DE"/>
    <w:rsid w:val="00E72D96"/>
    <w:rsid w:val="00E801CF"/>
    <w:rsid w:val="00E85336"/>
    <w:rsid w:val="00E86C3F"/>
    <w:rsid w:val="00E964EA"/>
    <w:rsid w:val="00EA27B7"/>
    <w:rsid w:val="00EA2A03"/>
    <w:rsid w:val="00EA3269"/>
    <w:rsid w:val="00EA4E8B"/>
    <w:rsid w:val="00EA53D9"/>
    <w:rsid w:val="00EC103D"/>
    <w:rsid w:val="00EC2A47"/>
    <w:rsid w:val="00EC3E74"/>
    <w:rsid w:val="00ED0965"/>
    <w:rsid w:val="00ED3CD0"/>
    <w:rsid w:val="00ED4837"/>
    <w:rsid w:val="00EE3415"/>
    <w:rsid w:val="00EF07A7"/>
    <w:rsid w:val="00EF2350"/>
    <w:rsid w:val="00F0139A"/>
    <w:rsid w:val="00F022F9"/>
    <w:rsid w:val="00F13030"/>
    <w:rsid w:val="00F133CF"/>
    <w:rsid w:val="00F14E37"/>
    <w:rsid w:val="00F16B24"/>
    <w:rsid w:val="00F2389F"/>
    <w:rsid w:val="00F267E6"/>
    <w:rsid w:val="00F26E73"/>
    <w:rsid w:val="00F3085E"/>
    <w:rsid w:val="00F40C4E"/>
    <w:rsid w:val="00F4589B"/>
    <w:rsid w:val="00F520FF"/>
    <w:rsid w:val="00F557D7"/>
    <w:rsid w:val="00F5590A"/>
    <w:rsid w:val="00F65871"/>
    <w:rsid w:val="00F65AD8"/>
    <w:rsid w:val="00F67F59"/>
    <w:rsid w:val="00F703FE"/>
    <w:rsid w:val="00F71202"/>
    <w:rsid w:val="00F71D7F"/>
    <w:rsid w:val="00F72A8B"/>
    <w:rsid w:val="00F74461"/>
    <w:rsid w:val="00F75BBF"/>
    <w:rsid w:val="00F763E4"/>
    <w:rsid w:val="00F77FC5"/>
    <w:rsid w:val="00F81663"/>
    <w:rsid w:val="00F84575"/>
    <w:rsid w:val="00F908AC"/>
    <w:rsid w:val="00F94A6E"/>
    <w:rsid w:val="00F94DD4"/>
    <w:rsid w:val="00FA019E"/>
    <w:rsid w:val="00FA21B0"/>
    <w:rsid w:val="00FA338A"/>
    <w:rsid w:val="00FB0966"/>
    <w:rsid w:val="00FB347C"/>
    <w:rsid w:val="00FB5C4E"/>
    <w:rsid w:val="00FC20C6"/>
    <w:rsid w:val="00FD33E3"/>
    <w:rsid w:val="00FD4E63"/>
    <w:rsid w:val="00FD5A88"/>
    <w:rsid w:val="00FD6A6D"/>
    <w:rsid w:val="00FE210D"/>
    <w:rsid w:val="00FF478F"/>
    <w:rsid w:val="00FF6D22"/>
    <w:rsid w:val="02060117"/>
    <w:rsid w:val="02661069"/>
    <w:rsid w:val="02829FE5"/>
    <w:rsid w:val="06661992"/>
    <w:rsid w:val="072426FE"/>
    <w:rsid w:val="080827A1"/>
    <w:rsid w:val="08700CEA"/>
    <w:rsid w:val="0BDB3FE3"/>
    <w:rsid w:val="0DE0489B"/>
    <w:rsid w:val="0E444E25"/>
    <w:rsid w:val="10952672"/>
    <w:rsid w:val="13A5C586"/>
    <w:rsid w:val="13D3C23B"/>
    <w:rsid w:val="13F44C2A"/>
    <w:rsid w:val="195140DE"/>
    <w:rsid w:val="1B21FCFE"/>
    <w:rsid w:val="1CD5AC69"/>
    <w:rsid w:val="1DC545A5"/>
    <w:rsid w:val="1DFE5B94"/>
    <w:rsid w:val="1F1410D1"/>
    <w:rsid w:val="1F80F5F7"/>
    <w:rsid w:val="2052F874"/>
    <w:rsid w:val="21342CE0"/>
    <w:rsid w:val="2177EA4F"/>
    <w:rsid w:val="226AB8C6"/>
    <w:rsid w:val="23147F89"/>
    <w:rsid w:val="2331CBDA"/>
    <w:rsid w:val="23A2A7F6"/>
    <w:rsid w:val="24361BE4"/>
    <w:rsid w:val="245A30AF"/>
    <w:rsid w:val="2599EC0C"/>
    <w:rsid w:val="2C89B0F3"/>
    <w:rsid w:val="2D95A961"/>
    <w:rsid w:val="2ED2E149"/>
    <w:rsid w:val="2F910EBF"/>
    <w:rsid w:val="2FFE8910"/>
    <w:rsid w:val="304FD64B"/>
    <w:rsid w:val="30A53E43"/>
    <w:rsid w:val="33463C01"/>
    <w:rsid w:val="33CB0B55"/>
    <w:rsid w:val="37FFCAE8"/>
    <w:rsid w:val="38D84186"/>
    <w:rsid w:val="38F8353F"/>
    <w:rsid w:val="3DB4B78B"/>
    <w:rsid w:val="3F1D5DC6"/>
    <w:rsid w:val="3F561BC1"/>
    <w:rsid w:val="3FFBE99D"/>
    <w:rsid w:val="429529BC"/>
    <w:rsid w:val="42C0F892"/>
    <w:rsid w:val="455739A2"/>
    <w:rsid w:val="45B6088E"/>
    <w:rsid w:val="4718258A"/>
    <w:rsid w:val="473BDB63"/>
    <w:rsid w:val="47A07962"/>
    <w:rsid w:val="4899278E"/>
    <w:rsid w:val="497A4715"/>
    <w:rsid w:val="49D29E31"/>
    <w:rsid w:val="4A71E676"/>
    <w:rsid w:val="4A750C40"/>
    <w:rsid w:val="4CDD792C"/>
    <w:rsid w:val="4F2AFF1D"/>
    <w:rsid w:val="50B9D58E"/>
    <w:rsid w:val="53472E02"/>
    <w:rsid w:val="535EFB51"/>
    <w:rsid w:val="54126744"/>
    <w:rsid w:val="553321B4"/>
    <w:rsid w:val="56151769"/>
    <w:rsid w:val="56D6C259"/>
    <w:rsid w:val="56E2B7F9"/>
    <w:rsid w:val="5959DD46"/>
    <w:rsid w:val="5B330FF7"/>
    <w:rsid w:val="5C62EB17"/>
    <w:rsid w:val="5E2582E4"/>
    <w:rsid w:val="5FEEC0B1"/>
    <w:rsid w:val="61C93C9C"/>
    <w:rsid w:val="6250732D"/>
    <w:rsid w:val="62A2C78C"/>
    <w:rsid w:val="67D850DA"/>
    <w:rsid w:val="6A000AD5"/>
    <w:rsid w:val="6A09D1EF"/>
    <w:rsid w:val="6A69EB00"/>
    <w:rsid w:val="6CFEBFEA"/>
    <w:rsid w:val="6E9E018B"/>
    <w:rsid w:val="6EC68758"/>
    <w:rsid w:val="70A51074"/>
    <w:rsid w:val="7104EBAE"/>
    <w:rsid w:val="72B8FDFF"/>
    <w:rsid w:val="73BDE335"/>
    <w:rsid w:val="75379379"/>
    <w:rsid w:val="7683F5EC"/>
    <w:rsid w:val="76FDF2E1"/>
    <w:rsid w:val="77F701D8"/>
    <w:rsid w:val="79575AE8"/>
    <w:rsid w:val="7A170785"/>
    <w:rsid w:val="7AEAF709"/>
    <w:rsid w:val="7B8C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B7F9"/>
  <w15:chartTrackingRefBased/>
  <w15:docId w15:val="{10F623B1-A191-4EB7-ACC2-535A9F55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16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6730B"/>
  </w:style>
  <w:style w:type="paragraph" w:styleId="Jalus">
    <w:name w:val="footer"/>
    <w:basedOn w:val="Normaallaad"/>
    <w:link w:val="JalusMrk"/>
    <w:uiPriority w:val="99"/>
    <w:unhideWhenUsed/>
    <w:rsid w:val="0016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6730B"/>
  </w:style>
  <w:style w:type="paragraph" w:styleId="Vahedeta">
    <w:name w:val="No Spacing"/>
    <w:uiPriority w:val="1"/>
    <w:qFormat/>
    <w:rsid w:val="00997FD6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7227BC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B83A7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83A7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83A7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83A7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83A79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0C22F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22F6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AC66F5"/>
    <w:rPr>
      <w:color w:val="2B579A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A6B93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A6B93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BA6B93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AB1D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rtunlp.a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riregister.rik.ee/est" TargetMode="External"/><Relationship Id="rId1" Type="http://schemas.openxmlformats.org/officeDocument/2006/relationships/hyperlink" Target="https://www.kratid.ee/algoritm-ulevaad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640D593-26A1-468E-82A2-69C9CDBBD230}">
    <t:Anchor>
      <t:Comment id="1279370884"/>
    </t:Anchor>
    <t:History>
      <t:Event id="{8903B91A-30DB-44A4-8E64-493672AD84BA}" time="2026-02-19T13:17:23.933Z">
        <t:Attribution userId="S::monika.karu@justdigi.ee::746d8287-d099-487d-a751-90745eb10581" userProvider="AD" userName="Monika Karu - JUSTDIGI"/>
        <t:Anchor>
          <t:Comment id="1279370884"/>
        </t:Anchor>
        <t:Create/>
      </t:Event>
      <t:Event id="{9BB2B4D6-323F-4346-95A8-F0F1D36EEF60}" time="2026-02-19T13:17:23.933Z">
        <t:Attribution userId="S::monika.karu@justdigi.ee::746d8287-d099-487d-a751-90745eb10581" userProvider="AD" userName="Monika Karu - JUSTDIGI"/>
        <t:Anchor>
          <t:Comment id="1279370884"/>
        </t:Anchor>
        <t:Assign userId="S::kaarel.sepp@justdigi.ee::0606fb64-859a-4d9f-820e-c68ce595d667" userProvider="AD" userName="Kaarel Sepp - JUSTDIGI"/>
      </t:Event>
      <t:Event id="{10BFF250-6419-4A1C-91DB-6ED96C603B4F}" time="2026-02-19T13:17:23.933Z">
        <t:Attribution userId="S::monika.karu@justdigi.ee::746d8287-d099-487d-a751-90745eb10581" userProvider="AD" userName="Monika Karu - JUSTDIGI"/>
        <t:Anchor>
          <t:Comment id="1279370884"/>
        </t:Anchor>
        <t:SetTitle title="@Kaarel Sepp - JUSTDIGI palun vaata, kas see on meie määruses asjakohan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aad94-9246-45ec-a03d-7b4dde6ccbf9" xsi:nil="true"/>
    <lcf76f155ced4ddcb4097134ff3c332f xmlns="bffced89-cdb3-4e9e-a431-aca0d90a46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21E5AB020A4449A612E422BEAFDBC" ma:contentTypeVersion="12" ma:contentTypeDescription="Create a new document." ma:contentTypeScope="" ma:versionID="c74d6ee174ae03a7d9c999b8e43a896a">
  <xsd:schema xmlns:xsd="http://www.w3.org/2001/XMLSchema" xmlns:xs="http://www.w3.org/2001/XMLSchema" xmlns:p="http://schemas.microsoft.com/office/2006/metadata/properties" xmlns:ns2="bffced89-cdb3-4e9e-a431-aca0d90a46c3" xmlns:ns3="61eaad94-9246-45ec-a03d-7b4dde6ccbf9" targetNamespace="http://schemas.microsoft.com/office/2006/metadata/properties" ma:root="true" ma:fieldsID="a21e2ebbb37427d98f381def95a600cd" ns2:_="" ns3:_="">
    <xsd:import namespace="bffced89-cdb3-4e9e-a431-aca0d90a46c3"/>
    <xsd:import namespace="61eaad94-9246-45ec-a03d-7b4dde6cc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ced89-cdb3-4e9e-a431-aca0d90a4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aad94-9246-45ec-a03d-7b4dde6ccb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28c318-d060-4941-b96f-fe6db8708153}" ma:internalName="TaxCatchAll" ma:showField="CatchAllData" ma:web="61eaad94-9246-45ec-a03d-7b4dde6cc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81928-0134-4C1A-BDEA-CF7ADBD87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B7D4C-12B0-4F36-A897-23B2E5FA397F}">
  <ds:schemaRefs>
    <ds:schemaRef ds:uri="http://schemas.microsoft.com/office/2006/metadata/properties"/>
    <ds:schemaRef ds:uri="http://schemas.microsoft.com/office/infopath/2007/PartnerControls"/>
    <ds:schemaRef ds:uri="61eaad94-9246-45ec-a03d-7b4dde6ccbf9"/>
    <ds:schemaRef ds:uri="bffced89-cdb3-4e9e-a431-aca0d90a46c3"/>
  </ds:schemaRefs>
</ds:datastoreItem>
</file>

<file path=customXml/itemProps3.xml><?xml version="1.0" encoding="utf-8"?>
<ds:datastoreItem xmlns:ds="http://schemas.openxmlformats.org/officeDocument/2006/customXml" ds:itemID="{DD9069B1-E0E2-4757-A7D1-80134AA73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6E7BC-C3C1-4206-B67D-502718745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ced89-cdb3-4e9e-a431-aca0d90a46c3"/>
    <ds:schemaRef ds:uri="61eaad94-9246-45ec-a03d-7b4dde6cc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2277</Words>
  <Characters>13210</Characters>
  <Application>Microsoft Office Word</Application>
  <DocSecurity>0</DocSecurity>
  <Lines>110</Lines>
  <Paragraphs>30</Paragraphs>
  <ScaleCrop>false</ScaleCrop>
  <Company/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Kaarel Sepp - JUSTDIGI</dc:creator>
  <cp:keywords/>
  <dc:description/>
  <cp:lastModifiedBy>Ethel Tamm</cp:lastModifiedBy>
  <cp:revision>508</cp:revision>
  <dcterms:created xsi:type="dcterms:W3CDTF">2026-06-11T18:09:00Z</dcterms:created>
  <dcterms:modified xsi:type="dcterms:W3CDTF">2026-06-16T13:37:00Z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0x01010089221E5AB020A4449A612E422BEAFDBC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2026-01-19T09:12:21Z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90012be0-5ff2-4393-af43-b74c473e9086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