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58631" w14:textId="77777777" w:rsidR="008E420C" w:rsidRPr="00D872BA" w:rsidRDefault="008E420C" w:rsidP="008E420C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2C15F97F" w14:textId="77777777" w:rsidR="0090345F" w:rsidRPr="00D872BA" w:rsidRDefault="0090345F" w:rsidP="00931BC7">
      <w:pPr>
        <w:pStyle w:val="paragraph"/>
        <w:jc w:val="both"/>
        <w:textAlignment w:val="baseline"/>
        <w:rPr>
          <w:rStyle w:val="normaltextrun"/>
          <w:rFonts w:ascii="Calibri" w:hAnsi="Calibri" w:cs="Calibri"/>
          <w:color w:val="7030A0"/>
          <w:sz w:val="22"/>
          <w:szCs w:val="22"/>
        </w:rPr>
      </w:pPr>
    </w:p>
    <w:p w14:paraId="2AFF6E84" w14:textId="6C55A132" w:rsidR="00A5237D" w:rsidRPr="00D872BA" w:rsidRDefault="00A5237D" w:rsidP="00931BC7">
      <w:pPr>
        <w:pStyle w:val="paragraph"/>
        <w:jc w:val="both"/>
        <w:textAlignment w:val="baseline"/>
        <w:rPr>
          <w:rStyle w:val="normaltextrun"/>
          <w:rFonts w:ascii="Calibri" w:hAnsi="Calibri" w:cs="Calibri"/>
          <w:i/>
          <w:iCs/>
          <w:color w:val="7030A0"/>
          <w:sz w:val="22"/>
          <w:szCs w:val="22"/>
        </w:rPr>
      </w:pPr>
      <w:r w:rsidRPr="00D872BA">
        <w:rPr>
          <w:rStyle w:val="normaltextrun"/>
          <w:rFonts w:ascii="Calibri" w:hAnsi="Calibri" w:cs="Calibri"/>
          <w:i/>
          <w:iCs/>
          <w:color w:val="7030A0"/>
          <w:sz w:val="22"/>
          <w:szCs w:val="22"/>
        </w:rPr>
        <w:t>[Sissejuhatav ja nähtav]</w:t>
      </w:r>
    </w:p>
    <w:p w14:paraId="388D0A8C" w14:textId="419A2939" w:rsidR="00061613" w:rsidRPr="00D872BA" w:rsidRDefault="00061613" w:rsidP="00B26C77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872BA">
        <w:rPr>
          <w:rFonts w:ascii="Calibri" w:eastAsia="Times New Roman" w:hAnsi="Calibri" w:cs="Calibri"/>
          <w:i/>
          <w:iCs/>
          <w:color w:val="000000"/>
          <w:lang w:eastAsia="et-EE"/>
        </w:rPr>
        <w:t xml:space="preserve">„Jah, annan nõusoleku küsimustiku vastuste töötlemiseks tudengite </w:t>
      </w:r>
      <w:r w:rsidRPr="00D872BA">
        <w:rPr>
          <w:rFonts w:ascii="Calibri" w:eastAsia="Times New Roman" w:hAnsi="Calibri" w:cs="Calibri"/>
          <w:i/>
          <w:iCs/>
          <w:noProof/>
          <w:color w:val="000000"/>
          <w:lang w:eastAsia="et-EE"/>
        </w:rPr>
        <w:t>sotsiaal</w:t>
      </w:r>
      <w:r w:rsidR="00AF1180" w:rsidRPr="00D872BA">
        <w:rPr>
          <w:rFonts w:ascii="Calibri" w:eastAsia="Times New Roman" w:hAnsi="Calibri" w:cs="Calibri"/>
          <w:i/>
          <w:iCs/>
          <w:noProof/>
          <w:color w:val="000000"/>
          <w:lang w:eastAsia="et-EE"/>
        </w:rPr>
        <w:t>-</w:t>
      </w:r>
      <w:r w:rsidRPr="00D872BA">
        <w:rPr>
          <w:rFonts w:ascii="Calibri" w:eastAsia="Times New Roman" w:hAnsi="Calibri" w:cs="Calibri"/>
          <w:i/>
          <w:iCs/>
          <w:noProof/>
          <w:color w:val="000000"/>
          <w:lang w:eastAsia="et-EE"/>
        </w:rPr>
        <w:t>majandusliku olukorra</w:t>
      </w:r>
      <w:r w:rsidRPr="00D872BA">
        <w:rPr>
          <w:rFonts w:ascii="Calibri" w:eastAsia="Times New Roman" w:hAnsi="Calibri" w:cs="Calibri"/>
          <w:i/>
          <w:iCs/>
          <w:color w:val="000000"/>
          <w:lang w:eastAsia="et-EE"/>
        </w:rPr>
        <w:t xml:space="preserve"> uurimise eesmärgil. Minu vastuseid tohib anonüümitud kujul avaldada teistele andmete kasutajatele kooskõlas </w:t>
      </w:r>
      <w:r w:rsidR="00AF1180" w:rsidRPr="00D872BA">
        <w:rPr>
          <w:rFonts w:ascii="Calibri" w:eastAsia="Times New Roman" w:hAnsi="Calibri" w:cs="Calibri"/>
          <w:i/>
          <w:iCs/>
          <w:color w:val="000000"/>
          <w:lang w:eastAsia="et-EE"/>
        </w:rPr>
        <w:t xml:space="preserve">uuringu ja </w:t>
      </w:r>
      <w:r w:rsidRPr="00D872BA">
        <w:rPr>
          <w:rFonts w:ascii="Calibri" w:eastAsia="Times New Roman" w:hAnsi="Calibri" w:cs="Calibri"/>
          <w:i/>
          <w:iCs/>
          <w:color w:val="000000"/>
          <w:lang w:eastAsia="et-EE"/>
        </w:rPr>
        <w:t>andmekaitse</w:t>
      </w:r>
      <w:r w:rsidR="00AF1180" w:rsidRPr="00D872BA">
        <w:rPr>
          <w:rFonts w:ascii="Calibri" w:eastAsia="Times New Roman" w:hAnsi="Calibri" w:cs="Calibri"/>
          <w:i/>
          <w:iCs/>
          <w:color w:val="000000"/>
          <w:lang w:eastAsia="et-EE"/>
        </w:rPr>
        <w:t xml:space="preserve"> informatsiooni</w:t>
      </w:r>
      <w:r w:rsidRPr="00D872BA">
        <w:rPr>
          <w:rFonts w:ascii="Calibri" w:eastAsia="Times New Roman" w:hAnsi="Calibri" w:cs="Calibri"/>
          <w:i/>
          <w:iCs/>
          <w:color w:val="000000"/>
          <w:lang w:eastAsia="et-EE"/>
        </w:rPr>
        <w:t xml:space="preserve"> </w:t>
      </w:r>
      <w:r w:rsidR="00AF1180" w:rsidRPr="00D872BA">
        <w:rPr>
          <w:rFonts w:ascii="Calibri" w:eastAsia="Times New Roman" w:hAnsi="Calibri" w:cs="Calibri"/>
          <w:i/>
          <w:iCs/>
          <w:color w:val="000000"/>
          <w:lang w:eastAsia="et-EE"/>
        </w:rPr>
        <w:t>ning</w:t>
      </w:r>
      <w:r w:rsidRPr="00D872BA">
        <w:rPr>
          <w:rFonts w:ascii="Calibri" w:eastAsia="Times New Roman" w:hAnsi="Calibri" w:cs="Calibri"/>
          <w:i/>
          <w:iCs/>
          <w:color w:val="000000"/>
          <w:lang w:eastAsia="et-EE"/>
        </w:rPr>
        <w:t xml:space="preserve"> nõusolekuga </w:t>
      </w:r>
      <w:r w:rsidRPr="00D872BA">
        <w:rPr>
          <w:rFonts w:ascii="Calibri" w:eastAsia="Times New Roman" w:hAnsi="Calibri" w:cs="Calibri"/>
          <w:i/>
          <w:iCs/>
          <w:color w:val="7030A0"/>
          <w:lang w:eastAsia="et-EE"/>
        </w:rPr>
        <w:t>[laadi dokument alla].</w:t>
      </w:r>
      <w:r w:rsidRPr="00D872BA">
        <w:rPr>
          <w:rFonts w:ascii="Calibri" w:eastAsia="Times New Roman" w:hAnsi="Calibri" w:cs="Calibri"/>
          <w:i/>
          <w:iCs/>
          <w:color w:val="FF0000"/>
          <w:lang w:eastAsia="et-EE"/>
        </w:rPr>
        <w:t xml:space="preserve"> </w:t>
      </w:r>
      <w:r w:rsidRPr="00D872BA">
        <w:rPr>
          <w:rFonts w:ascii="Calibri" w:eastAsia="Times New Roman" w:hAnsi="Calibri" w:cs="Calibri"/>
          <w:i/>
          <w:iCs/>
          <w:color w:val="000000"/>
          <w:lang w:eastAsia="et-EE"/>
        </w:rPr>
        <w:t>Minu nõusolek käib ka võimalike vastuste kohta, mis puudutavad minu tervist ja etnilist päritolu. Võin nõusoleku igal ajal tagasi võtta.“</w:t>
      </w:r>
      <w:r w:rsidRPr="00D872BA">
        <w:rPr>
          <w:rFonts w:ascii="Calibri" w:eastAsia="Times New Roman" w:hAnsi="Calibri" w:cs="Calibri"/>
          <w:color w:val="000000"/>
          <w:lang w:eastAsia="et-EE"/>
        </w:rPr>
        <w:t> </w:t>
      </w:r>
    </w:p>
    <w:p w14:paraId="4E8BF329" w14:textId="44576BD1" w:rsidR="00A5237D" w:rsidRPr="00D872BA" w:rsidRDefault="00061613" w:rsidP="00B26C77">
      <w:pPr>
        <w:spacing w:before="100" w:beforeAutospacing="1" w:after="100" w:afterAutospacing="1" w:line="240" w:lineRule="auto"/>
        <w:jc w:val="both"/>
        <w:textAlignment w:val="baseline"/>
        <w:rPr>
          <w:rStyle w:val="normaltextrun"/>
          <w:rFonts w:ascii="Times New Roman" w:eastAsia="Times New Roman" w:hAnsi="Times New Roman" w:cs="Times New Roman"/>
          <w:i/>
          <w:iCs/>
          <w:noProof/>
          <w:color w:val="7030A0"/>
          <w:sz w:val="24"/>
          <w:szCs w:val="24"/>
          <w:lang w:eastAsia="et-EE"/>
        </w:rPr>
      </w:pPr>
      <w:r w:rsidRPr="00D872BA">
        <w:rPr>
          <w:rFonts w:ascii="Calibri" w:eastAsia="Times New Roman" w:hAnsi="Calibri" w:cs="Calibri"/>
          <w:i/>
          <w:iCs/>
          <w:noProof/>
          <w:color w:val="7030A0"/>
          <w:lang w:eastAsia="et-EE"/>
        </w:rPr>
        <w:t>[See osa, mis allalaetavas dokumendis avaneb] </w:t>
      </w:r>
    </w:p>
    <w:p w14:paraId="2F93CF0A" w14:textId="3F2A22F5" w:rsidR="00931BC7" w:rsidRPr="00D872BA" w:rsidRDefault="00931BC7" w:rsidP="00931BC7">
      <w:pPr>
        <w:pStyle w:val="paragraph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D872BA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Uuringu ja andmekaitse informatsioon</w:t>
      </w:r>
    </w:p>
    <w:p w14:paraId="03E31DBF" w14:textId="3C1617A4" w:rsidR="00931BC7" w:rsidRPr="00D872BA" w:rsidRDefault="00931BC7" w:rsidP="00931BC7">
      <w:pPr>
        <w:pStyle w:val="paragraph"/>
        <w:jc w:val="both"/>
        <w:textAlignment w:val="baseline"/>
        <w:rPr>
          <w:color w:val="000000"/>
        </w:rPr>
      </w:pPr>
      <w:r w:rsidRPr="00D872B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EUROSTUDENT on rahvusvaheline teadusuuringu projekt. Selle põhieesmärk on koguda andmeid Euroopa üliõpilaste </w:t>
      </w:r>
      <w:r w:rsidRPr="00D872BA">
        <w:rPr>
          <w:rStyle w:val="normaltextrun"/>
          <w:rFonts w:ascii="Calibri" w:hAnsi="Calibri" w:cs="Calibri"/>
          <w:noProof/>
          <w:color w:val="000000"/>
          <w:sz w:val="22"/>
          <w:szCs w:val="22"/>
        </w:rPr>
        <w:t>sotsiaal</w:t>
      </w:r>
      <w:r w:rsidR="00AF1180" w:rsidRPr="00D872BA">
        <w:rPr>
          <w:rStyle w:val="normaltextrun"/>
          <w:rFonts w:ascii="Calibri" w:hAnsi="Calibri" w:cs="Calibri"/>
          <w:noProof/>
          <w:color w:val="000000"/>
          <w:sz w:val="22"/>
          <w:szCs w:val="22"/>
        </w:rPr>
        <w:t>-</w:t>
      </w:r>
      <w:r w:rsidRPr="00D872BA">
        <w:rPr>
          <w:rStyle w:val="normaltextrun"/>
          <w:rFonts w:ascii="Calibri" w:hAnsi="Calibri" w:cs="Calibri"/>
          <w:noProof/>
          <w:color w:val="000000"/>
          <w:sz w:val="22"/>
          <w:szCs w:val="22"/>
        </w:rPr>
        <w:t>majandusliku</w:t>
      </w:r>
      <w:r w:rsidRPr="00D872B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olukorra kohta. </w:t>
      </w:r>
      <w:r w:rsidR="005F2D6A" w:rsidRPr="00D872BA">
        <w:rPr>
          <w:rStyle w:val="normaltextrun"/>
          <w:rFonts w:ascii="Calibri" w:hAnsi="Calibri" w:cs="Calibri"/>
          <w:color w:val="000000"/>
          <w:sz w:val="22"/>
          <w:szCs w:val="22"/>
        </w:rPr>
        <w:t>Nii küsi</w:t>
      </w:r>
      <w:r w:rsidR="00AF1180" w:rsidRPr="00D872BA">
        <w:rPr>
          <w:rStyle w:val="normaltextrun"/>
          <w:rFonts w:ascii="Calibri" w:hAnsi="Calibri" w:cs="Calibri"/>
          <w:color w:val="000000"/>
          <w:sz w:val="22"/>
          <w:szCs w:val="22"/>
        </w:rPr>
        <w:t>takse</w:t>
      </w:r>
      <w:r w:rsidR="005F2D6A" w:rsidRPr="00D872B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l</w:t>
      </w:r>
      <w:r w:rsidRPr="00D872B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igikaudu 30 riigis </w:t>
      </w:r>
      <w:r w:rsidR="005F2D6A" w:rsidRPr="00D872B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Sinult ja teistelt </w:t>
      </w:r>
      <w:r w:rsidRPr="00D872B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tudengitelt </w:t>
      </w:r>
      <w:r w:rsidR="005F2D6A" w:rsidRPr="00D872BA">
        <w:rPr>
          <w:rStyle w:val="normaltextrun"/>
          <w:rFonts w:ascii="Calibri" w:hAnsi="Calibri" w:cs="Calibri"/>
          <w:color w:val="000000"/>
          <w:sz w:val="22"/>
          <w:szCs w:val="22"/>
        </w:rPr>
        <w:t>teie</w:t>
      </w:r>
      <w:r w:rsidRPr="00D872B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õppimis- ja elamistingimuste kohta. Küsimused puudutavad </w:t>
      </w:r>
      <w:r w:rsidR="009F631A" w:rsidRPr="00D872BA">
        <w:rPr>
          <w:rStyle w:val="normaltextrun"/>
          <w:rFonts w:ascii="Calibri" w:hAnsi="Calibri" w:cs="Calibri"/>
          <w:color w:val="000000"/>
          <w:sz w:val="22"/>
          <w:szCs w:val="22"/>
        </w:rPr>
        <w:t>ligi</w:t>
      </w:r>
      <w:r w:rsidRPr="00D872BA">
        <w:rPr>
          <w:rStyle w:val="normaltextrun"/>
          <w:rFonts w:ascii="Calibri" w:hAnsi="Calibri" w:cs="Calibri"/>
          <w:color w:val="000000"/>
          <w:sz w:val="22"/>
          <w:szCs w:val="22"/>
        </w:rPr>
        <w:t>pääsu kõrgharidusele, õppekava, ajakulu, tööhõivet, sissetulekuid ja väljaminekuid, elamistingimusi ning rahvusvahelist liikuvust.</w:t>
      </w:r>
      <w:r w:rsidRPr="00D872BA"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="005F2D6A" w:rsidRPr="00D872BA">
        <w:rPr>
          <w:rStyle w:val="eop"/>
          <w:rFonts w:ascii="Calibri" w:hAnsi="Calibri" w:cs="Calibri"/>
          <w:color w:val="000000"/>
          <w:sz w:val="22"/>
          <w:szCs w:val="22"/>
        </w:rPr>
        <w:t xml:space="preserve">Lisaks palume vastata küsimustele, </w:t>
      </w:r>
      <w:r w:rsidRPr="00D872BA">
        <w:rPr>
          <w:rStyle w:val="eop"/>
          <w:rFonts w:ascii="Calibri" w:hAnsi="Calibri" w:cs="Calibri"/>
          <w:color w:val="000000"/>
          <w:sz w:val="22"/>
          <w:szCs w:val="22"/>
        </w:rPr>
        <w:t>mis puuduta</w:t>
      </w:r>
      <w:r w:rsidR="005F2D6A" w:rsidRPr="00D872BA">
        <w:rPr>
          <w:rStyle w:val="eop"/>
          <w:rFonts w:ascii="Calibri" w:hAnsi="Calibri" w:cs="Calibri"/>
          <w:color w:val="000000"/>
          <w:sz w:val="22"/>
          <w:szCs w:val="22"/>
        </w:rPr>
        <w:t>vad</w:t>
      </w:r>
      <w:r w:rsidRPr="00D872BA"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  <w:r w:rsidR="005F2D6A" w:rsidRPr="00D872BA">
        <w:rPr>
          <w:rStyle w:val="eop"/>
          <w:rFonts w:ascii="Calibri" w:hAnsi="Calibri" w:cs="Calibri"/>
          <w:color w:val="000000"/>
          <w:sz w:val="22"/>
          <w:szCs w:val="22"/>
        </w:rPr>
        <w:t>üliõpilaste</w:t>
      </w:r>
      <w:r w:rsidRPr="00D872BA">
        <w:rPr>
          <w:rStyle w:val="eop"/>
          <w:rFonts w:ascii="Calibri" w:hAnsi="Calibri" w:cs="Calibri"/>
          <w:color w:val="000000"/>
          <w:sz w:val="22"/>
          <w:szCs w:val="22"/>
        </w:rPr>
        <w:t xml:space="preserve"> isiklikku ja sotsiaalset tausta </w:t>
      </w:r>
      <w:r w:rsidR="007655EA">
        <w:rPr>
          <w:rStyle w:val="eop"/>
          <w:rFonts w:ascii="Calibri" w:hAnsi="Calibri" w:cs="Calibri"/>
          <w:color w:val="000000"/>
          <w:sz w:val="22"/>
          <w:szCs w:val="22"/>
        </w:rPr>
        <w:t>ning</w:t>
      </w:r>
      <w:r w:rsidRPr="00D872BA">
        <w:rPr>
          <w:rStyle w:val="eop"/>
          <w:rFonts w:ascii="Calibri" w:hAnsi="Calibri" w:cs="Calibri"/>
          <w:color w:val="000000"/>
          <w:sz w:val="22"/>
          <w:szCs w:val="22"/>
        </w:rPr>
        <w:t xml:space="preserve"> tervislikku seisundit</w:t>
      </w:r>
      <w:r w:rsidR="005F2D6A" w:rsidRPr="00D872BA">
        <w:rPr>
          <w:rStyle w:val="eop"/>
          <w:rFonts w:ascii="Calibri" w:hAnsi="Calibri" w:cs="Calibri"/>
          <w:color w:val="000000"/>
          <w:sz w:val="22"/>
          <w:szCs w:val="22"/>
        </w:rPr>
        <w:t>, sest see</w:t>
      </w:r>
      <w:r w:rsidRPr="00D872BA">
        <w:rPr>
          <w:rStyle w:val="eop"/>
          <w:rFonts w:ascii="Calibri" w:hAnsi="Calibri" w:cs="Calibri"/>
          <w:color w:val="000000"/>
          <w:sz w:val="22"/>
          <w:szCs w:val="22"/>
        </w:rPr>
        <w:t xml:space="preserve"> võimaldab </w:t>
      </w:r>
      <w:r w:rsidR="005F2D6A" w:rsidRPr="00D872BA">
        <w:rPr>
          <w:rStyle w:val="eop"/>
          <w:rFonts w:ascii="Calibri" w:hAnsi="Calibri" w:cs="Calibri"/>
          <w:color w:val="000000"/>
          <w:sz w:val="22"/>
          <w:szCs w:val="22"/>
        </w:rPr>
        <w:t xml:space="preserve">meil uuringu tulemusi </w:t>
      </w:r>
      <w:r w:rsidRPr="00D872BA">
        <w:rPr>
          <w:rStyle w:val="eop"/>
          <w:rFonts w:ascii="Calibri" w:hAnsi="Calibri" w:cs="Calibri"/>
          <w:color w:val="000000"/>
          <w:sz w:val="22"/>
          <w:szCs w:val="22"/>
        </w:rPr>
        <w:t>paremini mõista.</w:t>
      </w:r>
      <w:r w:rsidR="00A500C6" w:rsidRPr="00D872BA"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  <w:r w:rsidRPr="00D872BA"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</w:p>
    <w:p w14:paraId="75431F8B" w14:textId="3E9B7720" w:rsidR="00931BC7" w:rsidRPr="00D872BA" w:rsidRDefault="00284D3A" w:rsidP="00931BC7">
      <w:pPr>
        <w:pStyle w:val="paragraph"/>
        <w:jc w:val="both"/>
        <w:textAlignment w:val="baseline"/>
        <w:rPr>
          <w:color w:val="000000"/>
        </w:rPr>
      </w:pPr>
      <w:r w:rsidRPr="00D872BA">
        <w:rPr>
          <w:rStyle w:val="normaltextrun"/>
          <w:rFonts w:ascii="Calibri" w:hAnsi="Calibri" w:cs="Calibri"/>
          <w:color w:val="000000"/>
          <w:sz w:val="22"/>
          <w:szCs w:val="22"/>
        </w:rPr>
        <w:t>Eestis korraldab u</w:t>
      </w:r>
      <w:r w:rsidR="00931BC7" w:rsidRPr="00D872B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uringu Sihtasutus </w:t>
      </w:r>
      <w:r w:rsidR="0074528F">
        <w:rPr>
          <w:rStyle w:val="normaltextrun"/>
          <w:rFonts w:ascii="Calibri" w:hAnsi="Calibri" w:cs="Calibri"/>
          <w:color w:val="000000"/>
          <w:sz w:val="22"/>
          <w:szCs w:val="22"/>
        </w:rPr>
        <w:t>Mõttekoda</w:t>
      </w:r>
      <w:r w:rsidR="00931BC7" w:rsidRPr="00D872BA">
        <w:rPr>
          <w:rStyle w:val="normaltextrun"/>
          <w:rFonts w:ascii="Calibri" w:hAnsi="Calibri" w:cs="Calibri"/>
          <w:noProof/>
          <w:color w:val="000000"/>
          <w:sz w:val="22"/>
          <w:szCs w:val="22"/>
        </w:rPr>
        <w:t xml:space="preserve"> Praxis [</w:t>
      </w:r>
      <w:r w:rsidRPr="00D872BA">
        <w:rPr>
          <w:rStyle w:val="normaltextrun"/>
          <w:rFonts w:ascii="Calibri" w:hAnsi="Calibri" w:cs="Calibri"/>
          <w:noProof/>
          <w:color w:val="000000"/>
          <w:sz w:val="22"/>
          <w:szCs w:val="22"/>
        </w:rPr>
        <w:t>Ahtri 6a, VI</w:t>
      </w:r>
      <w:r w:rsidR="00931BC7" w:rsidRPr="00D872B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korrus, 1015</w:t>
      </w:r>
      <w:r w:rsidRPr="00D872BA">
        <w:rPr>
          <w:rStyle w:val="normaltextrun"/>
          <w:rFonts w:ascii="Calibri" w:hAnsi="Calibri" w:cs="Calibri"/>
          <w:color w:val="000000"/>
          <w:sz w:val="22"/>
          <w:szCs w:val="22"/>
        </w:rPr>
        <w:t>1</w:t>
      </w:r>
      <w:r w:rsidR="00931BC7" w:rsidRPr="00D872B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Tallinn; seaduslik esindaja: juhat</w:t>
      </w:r>
      <w:r w:rsidRPr="00D872BA">
        <w:rPr>
          <w:rStyle w:val="normaltextrun"/>
          <w:rFonts w:ascii="Calibri" w:hAnsi="Calibri" w:cs="Calibri"/>
          <w:color w:val="000000"/>
          <w:sz w:val="22"/>
          <w:szCs w:val="22"/>
        </w:rPr>
        <w:t>aja</w:t>
      </w:r>
      <w:r w:rsidR="00931BC7" w:rsidRPr="00D872B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Pr="00D872BA">
        <w:rPr>
          <w:rStyle w:val="normaltextrun"/>
          <w:rFonts w:ascii="Calibri" w:hAnsi="Calibri" w:cs="Calibri"/>
          <w:color w:val="000000"/>
          <w:sz w:val="22"/>
          <w:szCs w:val="22"/>
        </w:rPr>
        <w:t>U</w:t>
      </w:r>
      <w:r w:rsidR="00931BC7" w:rsidRPr="00D872B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rmo </w:t>
      </w:r>
      <w:r w:rsidRPr="00D872BA">
        <w:rPr>
          <w:rStyle w:val="normaltextrun"/>
          <w:rFonts w:ascii="Calibri" w:hAnsi="Calibri" w:cs="Calibri"/>
          <w:color w:val="000000"/>
          <w:sz w:val="22"/>
          <w:szCs w:val="22"/>
        </w:rPr>
        <w:t>Kübar</w:t>
      </w:r>
      <w:r w:rsidR="00931BC7" w:rsidRPr="00D872BA">
        <w:rPr>
          <w:rStyle w:val="normaltextrun"/>
          <w:rFonts w:ascii="Calibri" w:hAnsi="Calibri" w:cs="Calibri"/>
          <w:color w:val="000000"/>
          <w:sz w:val="22"/>
          <w:szCs w:val="22"/>
        </w:rPr>
        <w:t>].</w:t>
      </w:r>
      <w:r w:rsidR="00931BC7" w:rsidRPr="00D872BA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1C49803" w14:textId="0B2A1A4F" w:rsidR="00931BC7" w:rsidRDefault="00931BC7" w:rsidP="4474A9AD">
      <w:pPr>
        <w:pStyle w:val="paragraph"/>
        <w:jc w:val="both"/>
        <w:textAlignment w:val="baseline"/>
        <w:rPr>
          <w:color w:val="000000"/>
        </w:rPr>
      </w:pPr>
      <w:r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Sai</w:t>
      </w:r>
      <w:r w:rsidR="002700A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d</w:t>
      </w:r>
      <w:r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60384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küsitluses osalemise</w:t>
      </w:r>
      <w:r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kutse </w:t>
      </w:r>
      <w:r w:rsidR="005F2D6A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otse </w:t>
      </w:r>
      <w:r w:rsidR="00284D3A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meilt või </w:t>
      </w:r>
      <w:r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oma kõrgkoolilt</w:t>
      </w:r>
      <w:r w:rsidR="005F2D6A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 kes saatis selle</w:t>
      </w:r>
      <w:r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meie nimel</w:t>
      </w:r>
      <w:r w:rsidR="00284D3A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B42847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Juhul, kui sai</w:t>
      </w:r>
      <w:r w:rsidR="002700A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d</w:t>
      </w:r>
      <w:r w:rsidR="00B42847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kutse meilt, siis m</w:t>
      </w:r>
      <w:r w:rsidR="00C0627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eie saime </w:t>
      </w:r>
      <w:r w:rsidR="002700A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Sinu</w:t>
      </w:r>
      <w:r w:rsidR="00C0627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e-postiaadressi kõrgkoolilt, kus </w:t>
      </w:r>
      <w:r w:rsidR="002700A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Sa</w:t>
      </w:r>
      <w:r w:rsidR="00C0627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õpi</w:t>
      </w:r>
      <w:r w:rsidR="002700A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d</w:t>
      </w:r>
      <w:r w:rsidR="00C0627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. Kõrgkool edastas </w:t>
      </w:r>
      <w:r w:rsidR="002700A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Sinu</w:t>
      </w:r>
      <w:r w:rsidR="00C0627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e-postiaadressi meile konfidentsiaalsuslepingu</w:t>
      </w:r>
      <w:r w:rsidR="0049560F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alusel</w:t>
      </w:r>
      <w:r w:rsidR="00C0627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, millega tagame </w:t>
      </w:r>
      <w:r w:rsidR="002700A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Sinu</w:t>
      </w:r>
      <w:r w:rsidR="00C0627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e-postiaadressi konfidentsiaalse kasutamise. Kasutame </w:t>
      </w:r>
      <w:r w:rsidR="002700A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Sinu</w:t>
      </w:r>
      <w:r w:rsidR="00C0627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e-postiaadressi</w:t>
      </w:r>
      <w:r w:rsidR="00030065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10331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kooskõlas</w:t>
      </w:r>
      <w:r w:rsidR="00E319C7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Euroopa Liidu isikuandmete kaitse </w:t>
      </w:r>
      <w:proofErr w:type="spellStart"/>
      <w:r w:rsidR="00E319C7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üldmääruse</w:t>
      </w:r>
      <w:proofErr w:type="spellEnd"/>
      <w:r w:rsidR="00E319C7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artiklite</w:t>
      </w:r>
      <w:r w:rsidR="00F10331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ga</w:t>
      </w:r>
      <w:r w:rsidR="00E319C7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12–14 ning Andmekaitse Inspektsiooni loa</w:t>
      </w:r>
      <w:r w:rsidR="00F10331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ga</w:t>
      </w:r>
      <w:r w:rsidR="00E319C7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0627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ainult siinses uuringus osalemise kutsete saatmiseks </w:t>
      </w:r>
      <w:r w:rsidR="002700A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Sinu</w:t>
      </w:r>
      <w:r w:rsidR="00C0627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le ning kustutame </w:t>
      </w:r>
      <w:r w:rsidR="002700A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Sinu</w:t>
      </w:r>
      <w:r w:rsidR="00C0627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e-postiaadressi küsitluse lõppedes ehk hiljemalt 30.06.202</w:t>
      </w:r>
      <w:r w:rsidR="008B6320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5</w:t>
      </w:r>
      <w:r w:rsidR="00C0627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301577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K</w:t>
      </w:r>
      <w:r w:rsidR="0049560F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õrgkool saatis meile ainult </w:t>
      </w:r>
      <w:r w:rsidR="002700A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Sinu</w:t>
      </w:r>
      <w:r w:rsidR="0049560F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e-postiaadressi ja </w:t>
      </w:r>
      <w:r w:rsidR="000705AD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mitte </w:t>
      </w:r>
      <w:r w:rsidR="002700A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Sinu</w:t>
      </w:r>
      <w:r w:rsidR="000705AD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nime v</w:t>
      </w:r>
      <w:r w:rsidR="00E319C7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õi muid</w:t>
      </w:r>
      <w:r w:rsidR="000705AD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isikuandmeid. </w:t>
      </w:r>
      <w:r w:rsidR="00CD0F7F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E</w:t>
      </w:r>
      <w:r w:rsidR="0049560F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-postiaadresside vastutav töötleja on Haridus- ja Teadusministeerium</w:t>
      </w:r>
      <w:r w:rsidR="00CD0F7F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uuringu tellijana</w:t>
      </w:r>
      <w:r w:rsidR="003A3BF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 kellele aga me Sinu e-postiaadressi ega ka isikustatud küsitlustulemusi ei edasta</w:t>
      </w:r>
      <w:r w:rsidR="0049560F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C0627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Kui küsitlus</w:t>
      </w:r>
      <w:r w:rsidR="002700A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kutse</w:t>
      </w:r>
      <w:r w:rsidR="00C0627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700A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saatis Sulle </w:t>
      </w:r>
      <w:r w:rsidR="00C0627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kõrgkool, siis</w:t>
      </w:r>
      <w:r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700A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ei ole nad meiega jaganud Sinu </w:t>
      </w:r>
      <w:r w:rsidR="00C0627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e-postiaadressi</w:t>
      </w:r>
      <w:r w:rsidR="000705AD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ega mistahes teisi </w:t>
      </w:r>
      <w:r w:rsidR="002700A9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Sinu </w:t>
      </w:r>
      <w:r w:rsidR="00893428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isiku</w:t>
      </w:r>
      <w:r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andmeid. </w:t>
      </w:r>
    </w:p>
    <w:p w14:paraId="51743A1C" w14:textId="6BA377E2" w:rsidR="00931BC7" w:rsidRPr="00AE579A" w:rsidRDefault="003A3BF4" w:rsidP="00AE579A">
      <w:pPr>
        <w:pStyle w:val="CommentText"/>
        <w:jc w:val="both"/>
        <w:rPr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Anonümiseerime</w:t>
      </w:r>
      <w:proofErr w:type="spellEnd"/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Sinu</w:t>
      </w:r>
      <w:r w:rsidR="00F72C4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vastused küsitlusele esimesel võimalusel pärast küsitlusuuringu lõppu</w:t>
      </w:r>
      <w:r w:rsidR="00F72C42" w:rsidRPr="4DC7645D">
        <w:rPr>
          <w:sz w:val="22"/>
          <w:szCs w:val="22"/>
        </w:rPr>
        <w:t>.</w:t>
      </w:r>
      <w:r w:rsidR="00F72C42">
        <w:rPr>
          <w:sz w:val="22"/>
          <w:szCs w:val="22"/>
        </w:rPr>
        <w:t xml:space="preserve"> </w:t>
      </w:r>
      <w:r w:rsidR="00931BC7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Analüüsime </w:t>
      </w:r>
      <w:r w:rsidR="002C3934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Sinu</w:t>
      </w:r>
      <w:r w:rsidR="00931BC7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vastuseid teaduslikel ja statistilistel eesmärkidel ning avaldame need kujul, mis ei võimalda tuvastada konkreetseid vastajaid ja nende vastuseid. </w:t>
      </w:r>
      <w:r w:rsidR="00F72C4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Küsitlusandmeid analüüsitakse ja säilitatakse ainult </w:t>
      </w:r>
      <w:proofErr w:type="spellStart"/>
      <w:r w:rsidR="00F72C4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anonümiseeritud</w:t>
      </w:r>
      <w:proofErr w:type="spellEnd"/>
      <w:r w:rsidR="00F72C4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kujul. </w:t>
      </w:r>
      <w:r w:rsidR="00931BC7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Peamised </w:t>
      </w:r>
      <w:r w:rsidR="00284D3A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uurimistulemuse</w:t>
      </w:r>
      <w:r w:rsidR="00931BC7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d avaldatakse ühtmoodi kõigis riikides koos partnerriikide </w:t>
      </w:r>
      <w:r w:rsidR="00284D3A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uurimistulemus</w:t>
      </w:r>
      <w:r w:rsidR="00931BC7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tega. Peale selle teeb Kõrgharidus- ja Teadusuuringute Uuringuandmete Keskus </w:t>
      </w:r>
      <w:r w:rsidR="00284D3A" w:rsidRPr="4474A9AD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 xml:space="preserve">(Research </w:t>
      </w:r>
      <w:proofErr w:type="spellStart"/>
      <w:r w:rsidR="00284D3A" w:rsidRPr="4474A9AD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>Data</w:t>
      </w:r>
      <w:proofErr w:type="spellEnd"/>
      <w:r w:rsidR="00284D3A" w:rsidRPr="4474A9AD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84D3A" w:rsidRPr="4474A9AD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>Centre</w:t>
      </w:r>
      <w:proofErr w:type="spellEnd"/>
      <w:r w:rsidR="00284D3A" w:rsidRPr="4474A9AD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84D3A" w:rsidRPr="4474A9AD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>for</w:t>
      </w:r>
      <w:proofErr w:type="spellEnd"/>
      <w:r w:rsidR="00284D3A" w:rsidRPr="4474A9AD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84D3A" w:rsidRPr="4474A9AD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>Higher</w:t>
      </w:r>
      <w:proofErr w:type="spellEnd"/>
      <w:r w:rsidR="00284D3A" w:rsidRPr="4474A9AD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Education Research and </w:t>
      </w:r>
      <w:proofErr w:type="spellStart"/>
      <w:r w:rsidR="00284D3A" w:rsidRPr="4474A9AD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>Science</w:t>
      </w:r>
      <w:proofErr w:type="spellEnd"/>
      <w:r w:rsidR="00284D3A" w:rsidRPr="4474A9AD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284D3A" w:rsidRPr="4474A9AD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>Studies</w:t>
      </w:r>
      <w:proofErr w:type="spellEnd"/>
      <w:r w:rsidR="00284D3A" w:rsidRPr="4474A9AD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 xml:space="preserve">) </w:t>
      </w:r>
      <w:r w:rsidR="00931BC7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kõik vastused EUROSTUDENT uuringus osalevate riikide asutustele, teadlastele ja muudele kasutajatele teaduslikel ja statistilistel mittetulunduslikel eesmärkidel kättesaadavaks anonüümitud kujul.</w:t>
      </w:r>
      <w:r w:rsidR="00931BC7" w:rsidRPr="4474A9AD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640A8DDF" w14:textId="72E37E86" w:rsidR="00755C35" w:rsidRPr="006D4B9D" w:rsidRDefault="00931BC7" w:rsidP="4474A9AD">
      <w:pPr>
        <w:pStyle w:val="paragraph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Kõik uuringus osalevad organisatsioonid </w:t>
      </w:r>
      <w:r w:rsidR="00DB268E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kasuta</w:t>
      </w:r>
      <w:r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vad vajalik</w:t>
      </w:r>
      <w:r w:rsidR="00DB268E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ke</w:t>
      </w:r>
      <w:r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tehnilis</w:t>
      </w:r>
      <w:r w:rsidR="00DB268E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i</w:t>
      </w:r>
      <w:r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ja korralduslik</w:t>
      </w:r>
      <w:r w:rsidR="00DB268E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ke</w:t>
      </w:r>
      <w:r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meetme</w:t>
      </w:r>
      <w:r w:rsidR="00A83DB7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i</w:t>
      </w:r>
      <w:r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d</w:t>
      </w:r>
      <w:r w:rsidR="00A83DB7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 et kaitsta loata juurdepääsu eest teavet, mida meiega jagad</w:t>
      </w:r>
      <w:r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755C35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Uuringu läbiviimise õiguslikud alused on Euroopa Liidu isikuandmete kaitse </w:t>
      </w:r>
      <w:proofErr w:type="spellStart"/>
      <w:r w:rsidR="00755C35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üldmääruse</w:t>
      </w:r>
      <w:proofErr w:type="spellEnd"/>
      <w:r w:rsidR="00755C35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55C35" w:rsidRPr="00DF0A8C">
        <w:rPr>
          <w:rStyle w:val="normaltextrun"/>
          <w:rFonts w:ascii="Calibri" w:hAnsi="Calibri" w:cs="Calibri"/>
          <w:color w:val="000000" w:themeColor="text1"/>
          <w:sz w:val="22"/>
          <w:szCs w:val="22"/>
          <w:highlight w:val="yellow"/>
        </w:rPr>
        <w:t xml:space="preserve">artikkel 6 lõige 1 punkt </w:t>
      </w:r>
      <w:r w:rsidR="00720526" w:rsidRPr="00DF0A8C">
        <w:rPr>
          <w:rStyle w:val="normaltextrun"/>
          <w:rFonts w:ascii="Calibri" w:hAnsi="Calibri" w:cs="Calibri"/>
          <w:color w:val="000000" w:themeColor="text1"/>
          <w:sz w:val="22"/>
          <w:szCs w:val="22"/>
          <w:highlight w:val="yellow"/>
        </w:rPr>
        <w:t>a</w:t>
      </w:r>
      <w:r w:rsidR="00755C35" w:rsidRPr="00DF0A8C">
        <w:rPr>
          <w:rStyle w:val="normaltextrun"/>
          <w:rFonts w:ascii="Calibri" w:hAnsi="Calibri" w:cs="Calibri"/>
          <w:color w:val="000000" w:themeColor="text1"/>
          <w:sz w:val="22"/>
          <w:szCs w:val="22"/>
          <w:highlight w:val="yellow"/>
        </w:rPr>
        <w:t xml:space="preserve">, </w:t>
      </w:r>
      <w:r w:rsidR="0005613D" w:rsidRPr="00DF0A8C">
        <w:rPr>
          <w:rStyle w:val="normaltextrun"/>
          <w:rFonts w:ascii="Calibri" w:hAnsi="Calibri" w:cs="Calibri"/>
          <w:color w:val="000000" w:themeColor="text1"/>
          <w:sz w:val="22"/>
          <w:szCs w:val="22"/>
          <w:highlight w:val="yellow"/>
        </w:rPr>
        <w:t>artikkel 9 lõige 2 punkt a</w:t>
      </w:r>
      <w:r w:rsidR="0005613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755C35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lastRenderedPageBreak/>
        <w:t xml:space="preserve">isikuandmete kaitse seaduse </w:t>
      </w:r>
      <w:r w:rsidR="00755C35" w:rsidRPr="4474A9AD">
        <w:rPr>
          <w:rFonts w:asciiTheme="minorHAnsi" w:eastAsiaTheme="minorEastAsia" w:hAnsiTheme="minorHAnsi" w:cstheme="minorBidi"/>
          <w:sz w:val="22"/>
          <w:szCs w:val="22"/>
        </w:rPr>
        <w:t xml:space="preserve">§ 6 lõige 5, Eesti Vabariigi haridusseaduse </w:t>
      </w:r>
      <w:r w:rsidR="00755C35" w:rsidRPr="4474A9AD">
        <w:rPr>
          <w:rFonts w:asciiTheme="minorHAnsi" w:hAnsiTheme="minorHAnsi" w:cstheme="minorBidi"/>
          <w:sz w:val="22"/>
          <w:szCs w:val="22"/>
        </w:rPr>
        <w:t>§ 6 l</w:t>
      </w:r>
      <w:r w:rsidR="00FC03F9" w:rsidRPr="4474A9AD">
        <w:rPr>
          <w:rFonts w:asciiTheme="minorHAnsi" w:hAnsiTheme="minorHAnsi" w:cstheme="minorBidi"/>
          <w:sz w:val="22"/>
          <w:szCs w:val="22"/>
        </w:rPr>
        <w:t>õi</w:t>
      </w:r>
      <w:r w:rsidR="00755C35" w:rsidRPr="4474A9AD">
        <w:rPr>
          <w:rFonts w:asciiTheme="minorHAnsi" w:hAnsiTheme="minorHAnsi" w:cstheme="minorBidi"/>
          <w:sz w:val="22"/>
          <w:szCs w:val="22"/>
        </w:rPr>
        <w:t>g</w:t>
      </w:r>
      <w:r w:rsidR="00FC03F9" w:rsidRPr="4474A9AD">
        <w:rPr>
          <w:rFonts w:asciiTheme="minorHAnsi" w:hAnsiTheme="minorHAnsi" w:cstheme="minorBidi"/>
          <w:sz w:val="22"/>
          <w:szCs w:val="22"/>
        </w:rPr>
        <w:t>e</w:t>
      </w:r>
      <w:r w:rsidR="00755C35" w:rsidRPr="4474A9AD">
        <w:rPr>
          <w:rFonts w:asciiTheme="minorHAnsi" w:hAnsiTheme="minorHAnsi" w:cstheme="minorBidi"/>
          <w:sz w:val="22"/>
          <w:szCs w:val="22"/>
        </w:rPr>
        <w:t xml:space="preserve"> 2 p</w:t>
      </w:r>
      <w:r w:rsidR="00FC03F9" w:rsidRPr="4474A9AD">
        <w:rPr>
          <w:rFonts w:asciiTheme="minorHAnsi" w:hAnsiTheme="minorHAnsi" w:cstheme="minorBidi"/>
          <w:sz w:val="22"/>
          <w:szCs w:val="22"/>
        </w:rPr>
        <w:t>unkt</w:t>
      </w:r>
      <w:r w:rsidR="00755C35" w:rsidRPr="4474A9AD">
        <w:rPr>
          <w:rFonts w:asciiTheme="minorHAnsi" w:hAnsiTheme="minorHAnsi" w:cstheme="minorBidi"/>
          <w:sz w:val="22"/>
          <w:szCs w:val="22"/>
        </w:rPr>
        <w:t xml:space="preserve"> 9</w:t>
      </w:r>
      <w:r w:rsidR="00F10331" w:rsidRPr="4474A9AD">
        <w:rPr>
          <w:rFonts w:asciiTheme="minorHAnsi" w:hAnsiTheme="minorHAnsi" w:cstheme="minorBidi"/>
          <w:sz w:val="22"/>
          <w:szCs w:val="22"/>
        </w:rPr>
        <w:t xml:space="preserve"> ning </w:t>
      </w:r>
      <w:r w:rsidR="00FC03F9" w:rsidRPr="4474A9AD">
        <w:rPr>
          <w:rFonts w:asciiTheme="minorHAnsi" w:hAnsiTheme="minorHAnsi" w:cstheme="minorBidi"/>
          <w:sz w:val="22"/>
          <w:szCs w:val="22"/>
        </w:rPr>
        <w:t xml:space="preserve">Haridus- ja Teadusministeeriumi põhimäärus </w:t>
      </w:r>
      <w:r w:rsidR="00FC03F9" w:rsidRPr="4474A9AD">
        <w:rPr>
          <w:rFonts w:asciiTheme="minorHAnsi" w:hAnsiTheme="minorHAnsi" w:cstheme="minorBidi"/>
          <w:noProof/>
          <w:sz w:val="22"/>
          <w:szCs w:val="22"/>
        </w:rPr>
        <w:t>§ 5 punkt 6.</w:t>
      </w:r>
    </w:p>
    <w:p w14:paraId="24DAC643" w14:textId="77777777" w:rsidR="00931BC7" w:rsidRDefault="00931BC7" w:rsidP="00931BC7">
      <w:pPr>
        <w:pStyle w:val="paragraph"/>
        <w:jc w:val="both"/>
        <w:textAlignment w:val="baseline"/>
        <w:rPr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Nõusolek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575344B" w14:textId="1D446B1B" w:rsidR="00931BC7" w:rsidRDefault="00931BC7" w:rsidP="00931BC7">
      <w:pPr>
        <w:pStyle w:val="paragraph"/>
        <w:jc w:val="both"/>
        <w:textAlignment w:val="baseline"/>
        <w:rPr>
          <w:color w:val="000000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Uuringus osalemine on vabatahtlik. Mitteosalemine ei too kaasa negatiivseid tagajärgi.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C63E25B" w14:textId="2D8C7391" w:rsidR="00931BC7" w:rsidRDefault="00931BC7" w:rsidP="00931BC7">
      <w:pPr>
        <w:pStyle w:val="paragraph"/>
        <w:jc w:val="both"/>
        <w:textAlignment w:val="baseline"/>
        <w:rPr>
          <w:color w:val="000000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Uuring on kooskõlas kõigi andmekaitsenõuetega. Kinnitame, et: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037645C" w14:textId="3008535A" w:rsidR="00A20557" w:rsidRDefault="00931BC7" w:rsidP="00A20557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kõiki uuringu andmeid kasutatakse üksnes teaduslikel ja statistilistel eesmärkidel ning neid anonüümitud andmeid avaldatakse üksnes EUROSTUDENT uuringus osalevate riikide asutustele, teadlastele ja muudele kasutajatele </w:t>
      </w:r>
      <w:r w:rsidR="00DA0F33">
        <w:rPr>
          <w:rStyle w:val="normaltextrun"/>
          <w:rFonts w:ascii="Calibri" w:hAnsi="Calibri" w:cs="Calibri"/>
          <w:color w:val="000000"/>
          <w:sz w:val="22"/>
          <w:szCs w:val="22"/>
        </w:rPr>
        <w:t>vaid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teaduslikel ja statistilistel mittetulunduslikel eesmärkidel;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D596F3A" w14:textId="003A3CB9" w:rsidR="00931BC7" w:rsidRPr="00A20557" w:rsidRDefault="00931BC7" w:rsidP="4474A9AD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nõusoleku tagasivõtmise korral kustutatakse viivitamata kõik uuringu andmed, mida saab </w:t>
      </w:r>
      <w:r w:rsidR="00A83DB7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Sinu</w:t>
      </w:r>
      <w:r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ga seostada.</w:t>
      </w:r>
      <w:r w:rsidRPr="4474A9AD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  <w:r w:rsidR="00A83DB7" w:rsidRPr="4474A9AD"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Kui soovid nõusolekut tagasi võtta, võta ühendust Sandra </w:t>
      </w:r>
      <w:proofErr w:type="spellStart"/>
      <w:r w:rsidR="00A83DB7" w:rsidRPr="4474A9AD">
        <w:rPr>
          <w:rStyle w:val="eop"/>
          <w:rFonts w:ascii="Calibri" w:hAnsi="Calibri" w:cs="Calibri"/>
          <w:color w:val="000000" w:themeColor="text1"/>
          <w:sz w:val="22"/>
          <w:szCs w:val="22"/>
        </w:rPr>
        <w:t>Haugas’ega</w:t>
      </w:r>
      <w:proofErr w:type="spellEnd"/>
      <w:r w:rsidR="00A83DB7" w:rsidRPr="4474A9AD"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 (vt kontaktandmed all).</w:t>
      </w:r>
    </w:p>
    <w:p w14:paraId="1B0CF01F" w14:textId="4117703A" w:rsidR="00931BC7" w:rsidRDefault="00931BC7" w:rsidP="00931BC7">
      <w:pPr>
        <w:pStyle w:val="paragraph"/>
        <w:jc w:val="both"/>
        <w:textAlignment w:val="baseline"/>
        <w:rPr>
          <w:color w:val="000000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Kui uuringu andmeid on ikka veel võimalik seostada tuvastatavate isikutega, siis on </w:t>
      </w:r>
      <w:r w:rsidR="00A83DB7">
        <w:rPr>
          <w:rStyle w:val="normaltextrun"/>
          <w:rFonts w:ascii="Calibri" w:hAnsi="Calibri" w:cs="Calibri"/>
          <w:color w:val="000000"/>
          <w:sz w:val="22"/>
          <w:szCs w:val="22"/>
        </w:rPr>
        <w:t>Su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 ka õigus teada, mis andmeid </w:t>
      </w:r>
      <w:r w:rsidR="00A83DB7">
        <w:rPr>
          <w:rStyle w:val="normaltextrun"/>
          <w:rFonts w:ascii="Calibri" w:hAnsi="Calibri" w:cs="Calibri"/>
          <w:color w:val="000000"/>
          <w:sz w:val="22"/>
          <w:szCs w:val="22"/>
        </w:rPr>
        <w:t>Sinu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kohta alles hoitakse, nõuda </w:t>
      </w:r>
      <w:r w:rsidR="00A83DB7">
        <w:rPr>
          <w:rStyle w:val="normaltextrun"/>
          <w:rFonts w:ascii="Calibri" w:hAnsi="Calibri" w:cs="Calibri"/>
          <w:color w:val="000000"/>
          <w:sz w:val="22"/>
          <w:szCs w:val="22"/>
        </w:rPr>
        <w:t>Sinu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kohta hoitavate andmete parandamist, piirata andmete kasutamise eesmärke, keelata oma andmete töötlemine, võtta tagasi andmete töötlemiseks antud nõusolek ja esitada kaebus pädevale järelevalveasutusele: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D645188" w14:textId="54234726" w:rsidR="00A20557" w:rsidRPr="00454B05" w:rsidRDefault="00931BC7" w:rsidP="00A20557">
      <w:pPr>
        <w:pStyle w:val="Default"/>
        <w:rPr>
          <w:sz w:val="22"/>
          <w:szCs w:val="22"/>
          <w:lang w:val="et-EE"/>
        </w:rPr>
      </w:pPr>
      <w:r w:rsidRPr="00454B05">
        <w:rPr>
          <w:rStyle w:val="normaltextrun"/>
          <w:sz w:val="22"/>
          <w:szCs w:val="22"/>
          <w:lang w:val="et-EE"/>
        </w:rPr>
        <w:t>Andmekaitse Inspektsioon</w:t>
      </w:r>
      <w:r w:rsidRPr="00454B05">
        <w:rPr>
          <w:rStyle w:val="scxw36503097"/>
          <w:sz w:val="22"/>
          <w:szCs w:val="22"/>
          <w:lang w:val="et-EE"/>
        </w:rPr>
        <w:t> </w:t>
      </w:r>
      <w:r w:rsidRPr="00454B05">
        <w:rPr>
          <w:sz w:val="22"/>
          <w:szCs w:val="22"/>
          <w:lang w:val="et-EE"/>
        </w:rPr>
        <w:br/>
      </w:r>
      <w:r w:rsidR="00A20557" w:rsidRPr="00454B05">
        <w:rPr>
          <w:rStyle w:val="normaltextrun"/>
          <w:sz w:val="22"/>
          <w:szCs w:val="22"/>
          <w:lang w:val="et-EE"/>
        </w:rPr>
        <w:t>Tatari 39</w:t>
      </w:r>
      <w:r w:rsidR="00A20557" w:rsidRPr="00454B05">
        <w:rPr>
          <w:sz w:val="22"/>
          <w:szCs w:val="22"/>
          <w:lang w:val="et-EE"/>
        </w:rPr>
        <w:t xml:space="preserve">, </w:t>
      </w:r>
      <w:r w:rsidR="00A20557" w:rsidRPr="00454B05">
        <w:rPr>
          <w:rStyle w:val="normaltextrun"/>
          <w:sz w:val="22"/>
          <w:szCs w:val="22"/>
          <w:lang w:val="et-EE"/>
        </w:rPr>
        <w:t>10134 Tallinn</w:t>
      </w:r>
      <w:r w:rsidR="00A20557" w:rsidRPr="00454B05">
        <w:rPr>
          <w:rStyle w:val="scxw266743101"/>
          <w:sz w:val="22"/>
          <w:szCs w:val="22"/>
          <w:lang w:val="et-EE"/>
        </w:rPr>
        <w:t> </w:t>
      </w:r>
      <w:r w:rsidR="00A20557" w:rsidRPr="00454B05">
        <w:rPr>
          <w:sz w:val="22"/>
          <w:szCs w:val="22"/>
          <w:lang w:val="et-EE"/>
        </w:rPr>
        <w:br/>
      </w:r>
      <w:r w:rsidR="00A20557" w:rsidRPr="00454B05">
        <w:rPr>
          <w:rStyle w:val="normaltextrun"/>
          <w:sz w:val="22"/>
          <w:szCs w:val="22"/>
          <w:lang w:val="et-EE"/>
        </w:rPr>
        <w:t>+372 627 4135</w:t>
      </w:r>
      <w:r w:rsidR="00A20557" w:rsidRPr="00454B05">
        <w:rPr>
          <w:rStyle w:val="scxw266743101"/>
          <w:sz w:val="22"/>
          <w:szCs w:val="22"/>
          <w:lang w:val="et-EE"/>
        </w:rPr>
        <w:t> </w:t>
      </w:r>
      <w:r w:rsidR="00A20557" w:rsidRPr="00454B05">
        <w:rPr>
          <w:sz w:val="22"/>
          <w:szCs w:val="22"/>
          <w:lang w:val="et-EE"/>
        </w:rPr>
        <w:br/>
      </w:r>
      <w:hyperlink r:id="rId9" w:history="1">
        <w:r w:rsidR="00A20557" w:rsidRPr="00454B05">
          <w:rPr>
            <w:rStyle w:val="Hyperlink"/>
            <w:sz w:val="22"/>
            <w:szCs w:val="22"/>
            <w:lang w:val="et-EE"/>
          </w:rPr>
          <w:t>info@aki.ee </w:t>
        </w:r>
        <w:r w:rsidR="00A20557" w:rsidRPr="00454B05">
          <w:rPr>
            <w:rStyle w:val="Hyperlink"/>
            <w:sz w:val="22"/>
            <w:szCs w:val="22"/>
            <w:lang w:val="et-EE"/>
          </w:rPr>
          <w:br/>
        </w:r>
      </w:hyperlink>
      <w:r w:rsidR="00A20557" w:rsidRPr="00454B05">
        <w:rPr>
          <w:rStyle w:val="eop"/>
          <w:sz w:val="22"/>
          <w:szCs w:val="22"/>
          <w:lang w:val="et-EE"/>
        </w:rPr>
        <w:t xml:space="preserve">Peadirektor: Pille Lehis, </w:t>
      </w:r>
      <w:hyperlink r:id="rId10" w:history="1">
        <w:r w:rsidR="00A20557" w:rsidRPr="00454B05">
          <w:rPr>
            <w:rStyle w:val="Hyperlink"/>
            <w:sz w:val="22"/>
            <w:szCs w:val="22"/>
            <w:lang w:val="et-EE"/>
          </w:rPr>
          <w:t>pille.lehis@aki.ee</w:t>
        </w:r>
      </w:hyperlink>
      <w:r w:rsidR="00A20557" w:rsidRPr="00454B05">
        <w:rPr>
          <w:rStyle w:val="eop"/>
          <w:sz w:val="22"/>
          <w:szCs w:val="22"/>
          <w:lang w:val="et-EE"/>
        </w:rPr>
        <w:t xml:space="preserve"> </w:t>
      </w:r>
    </w:p>
    <w:p w14:paraId="5BF2ECE8" w14:textId="56D3616A" w:rsidR="00292ADB" w:rsidRDefault="00292ADB" w:rsidP="00A20557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Isikuandmete kaitset puudutavate küsimuste korral võta ühendust </w:t>
      </w:r>
      <w:r w:rsidR="00385E1B">
        <w:rPr>
          <w:rStyle w:val="normaltextrun"/>
          <w:rFonts w:ascii="Calibri" w:hAnsi="Calibri" w:cs="Calibri"/>
          <w:color w:val="000000"/>
          <w:sz w:val="22"/>
          <w:szCs w:val="22"/>
        </w:rPr>
        <w:t>meie andmekaitsespetsialistiga:</w:t>
      </w:r>
    </w:p>
    <w:p w14:paraId="05BCBC32" w14:textId="77777777" w:rsidR="00AE579A" w:rsidRPr="00AE579A" w:rsidRDefault="00AE579A" w:rsidP="00AE579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E579A">
        <w:rPr>
          <w:rFonts w:asciiTheme="minorHAnsi" w:hAnsiTheme="minorHAnsi" w:cstheme="minorHAnsi"/>
          <w:sz w:val="22"/>
          <w:szCs w:val="22"/>
          <w:lang w:val="en-US"/>
        </w:rPr>
        <w:t>Mirjam Reinthal</w:t>
      </w:r>
    </w:p>
    <w:p w14:paraId="73A390D5" w14:textId="18C42CE2" w:rsidR="00F513CB" w:rsidRPr="00AE579A" w:rsidRDefault="00B0773F" w:rsidP="00A20557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hyperlink r:id="rId11" w:history="1">
        <w:r w:rsidRPr="006D47F2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Mirjam.Reinthal@hm.ee</w:t>
        </w:r>
      </w:hyperlink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513CB" w:rsidRPr="00AE579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0603ED25" w14:textId="3ACF8102" w:rsidR="00931BC7" w:rsidRPr="00AE579A" w:rsidRDefault="00A20557" w:rsidP="00A20557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E579A">
        <w:rPr>
          <w:rFonts w:asciiTheme="minorHAnsi" w:hAnsiTheme="minorHAnsi" w:cstheme="minorHAnsi"/>
          <w:sz w:val="22"/>
          <w:szCs w:val="22"/>
          <w:lang w:val="en-US"/>
        </w:rPr>
        <w:t>+372 </w:t>
      </w:r>
      <w:r w:rsidR="00AE579A" w:rsidRPr="00AE579A">
        <w:rPr>
          <w:rFonts w:asciiTheme="minorHAnsi" w:hAnsiTheme="minorHAnsi" w:cstheme="minorHAnsi"/>
          <w:sz w:val="22"/>
          <w:szCs w:val="22"/>
          <w:lang w:val="en-US"/>
        </w:rPr>
        <w:t>735 2405</w:t>
      </w:r>
    </w:p>
    <w:p w14:paraId="5FAD66AD" w14:textId="504DC400" w:rsidR="00931BC7" w:rsidRPr="00971E86" w:rsidRDefault="00931BC7" w:rsidP="4474A9AD">
      <w:pPr>
        <w:pStyle w:val="paragraph"/>
        <w:textAlignment w:val="baseline"/>
        <w:rPr>
          <w:rFonts w:asciiTheme="minorHAnsi" w:hAnsiTheme="minorHAnsi" w:cstheme="minorBidi"/>
        </w:rPr>
      </w:pPr>
      <w:r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Meie uuringu</w:t>
      </w:r>
      <w:r w:rsidR="00A20557"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rühm</w:t>
      </w:r>
      <w:r w:rsidRPr="4474A9A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annab </w:t>
      </w:r>
      <w:r w:rsidRPr="4474A9AD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uurimisprojekti kohta meeleldi </w:t>
      </w:r>
      <w:proofErr w:type="spellStart"/>
      <w:r w:rsidRPr="4474A9AD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üldteavet</w:t>
      </w:r>
      <w:proofErr w:type="spellEnd"/>
      <w:r w:rsidRPr="4474A9AD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.</w:t>
      </w:r>
      <w:r w:rsidR="00C3757A" w:rsidRPr="4474A9AD"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  <w:t xml:space="preserve"> Küsimuste korral võta ühendust uuringu </w:t>
      </w:r>
      <w:r w:rsidR="009E54C1" w:rsidRPr="4474A9AD"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  <w:t>juhiga:</w:t>
      </w:r>
    </w:p>
    <w:p w14:paraId="3FAAA372" w14:textId="77777777" w:rsidR="00A20557" w:rsidRPr="00454B05" w:rsidRDefault="00A20557" w:rsidP="00A20557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454B05">
        <w:rPr>
          <w:rFonts w:asciiTheme="minorHAnsi" w:hAnsiTheme="minorHAnsi" w:cstheme="minorHAnsi"/>
          <w:sz w:val="22"/>
          <w:szCs w:val="22"/>
          <w:lang w:val="nl-BE"/>
        </w:rPr>
        <w:t>Sandra Haugas</w:t>
      </w:r>
    </w:p>
    <w:p w14:paraId="104D2090" w14:textId="77777777" w:rsidR="00A20557" w:rsidRPr="00454B05" w:rsidRDefault="00A20557" w:rsidP="00A20557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hyperlink r:id="rId12" w:history="1">
        <w:r w:rsidRPr="00454B05">
          <w:rPr>
            <w:rStyle w:val="Hyperlink"/>
            <w:rFonts w:asciiTheme="minorHAnsi" w:hAnsiTheme="minorHAnsi" w:cstheme="minorHAnsi"/>
            <w:sz w:val="22"/>
            <w:szCs w:val="22"/>
            <w:lang w:val="nl-BE"/>
          </w:rPr>
          <w:t>sandra.haugas@praxis.ee</w:t>
        </w:r>
      </w:hyperlink>
    </w:p>
    <w:p w14:paraId="79E6E71C" w14:textId="378675D1" w:rsidR="00A20557" w:rsidRDefault="00A20557" w:rsidP="00A205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+372 640 800</w:t>
      </w:r>
      <w:r w:rsidR="008403E2">
        <w:rPr>
          <w:rFonts w:asciiTheme="minorHAnsi" w:hAnsiTheme="minorHAnsi" w:cstheme="minorHAnsi"/>
          <w:sz w:val="22"/>
          <w:szCs w:val="22"/>
        </w:rPr>
        <w:t>0</w:t>
      </w:r>
    </w:p>
    <w:p w14:paraId="2A3D2338" w14:textId="77777777" w:rsidR="00A20557" w:rsidRPr="00DB6866" w:rsidRDefault="00A20557" w:rsidP="00A2055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0264ABE" w14:textId="77777777" w:rsidR="00931BC7" w:rsidRDefault="00931BC7" w:rsidP="00931BC7">
      <w:pPr>
        <w:pStyle w:val="paragraph"/>
        <w:jc w:val="both"/>
        <w:textAlignment w:val="baseline"/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80E04E9" w14:textId="77777777" w:rsidR="00931BC7" w:rsidRDefault="00931BC7" w:rsidP="00931BC7">
      <w:pPr>
        <w:pStyle w:val="paragraph"/>
        <w:jc w:val="both"/>
        <w:textAlignment w:val="baseline"/>
        <w:rPr>
          <w:color w:val="000000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DF26BA" w14:textId="77777777" w:rsidR="00931BC7" w:rsidRDefault="00931BC7" w:rsidP="00931BC7">
      <w:pPr>
        <w:pStyle w:val="paragraph"/>
        <w:jc w:val="both"/>
        <w:textAlignment w:val="baseline"/>
        <w:rPr>
          <w:color w:val="000000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47DA5C8" w14:textId="77777777" w:rsidR="00DE5A5E" w:rsidRDefault="00DE5A5E"/>
    <w:sectPr w:rsidR="00DE5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C5835"/>
    <w:multiLevelType w:val="multilevel"/>
    <w:tmpl w:val="7E78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330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C7"/>
    <w:rsid w:val="000046BC"/>
    <w:rsid w:val="00022E44"/>
    <w:rsid w:val="00030065"/>
    <w:rsid w:val="000465EF"/>
    <w:rsid w:val="0005613D"/>
    <w:rsid w:val="00061613"/>
    <w:rsid w:val="000705AD"/>
    <w:rsid w:val="00086B70"/>
    <w:rsid w:val="00190629"/>
    <w:rsid w:val="001A4780"/>
    <w:rsid w:val="001D0F14"/>
    <w:rsid w:val="002079FF"/>
    <w:rsid w:val="002700A9"/>
    <w:rsid w:val="00284D3A"/>
    <w:rsid w:val="00292ADB"/>
    <w:rsid w:val="002C3934"/>
    <w:rsid w:val="00301577"/>
    <w:rsid w:val="00311D9F"/>
    <w:rsid w:val="003629EB"/>
    <w:rsid w:val="00385E1B"/>
    <w:rsid w:val="003A3BF4"/>
    <w:rsid w:val="00434AB1"/>
    <w:rsid w:val="00454B05"/>
    <w:rsid w:val="0049560F"/>
    <w:rsid w:val="004C30D1"/>
    <w:rsid w:val="004F711C"/>
    <w:rsid w:val="00500F41"/>
    <w:rsid w:val="00515E7F"/>
    <w:rsid w:val="00555924"/>
    <w:rsid w:val="00592E9F"/>
    <w:rsid w:val="005F2D6A"/>
    <w:rsid w:val="006A5E77"/>
    <w:rsid w:val="006D4B9D"/>
    <w:rsid w:val="00720526"/>
    <w:rsid w:val="0074528F"/>
    <w:rsid w:val="00755C35"/>
    <w:rsid w:val="007655EA"/>
    <w:rsid w:val="00797377"/>
    <w:rsid w:val="007C63DA"/>
    <w:rsid w:val="008403E2"/>
    <w:rsid w:val="00893428"/>
    <w:rsid w:val="008B6320"/>
    <w:rsid w:val="008C692B"/>
    <w:rsid w:val="008E420C"/>
    <w:rsid w:val="0090345F"/>
    <w:rsid w:val="00910AF1"/>
    <w:rsid w:val="00931BC7"/>
    <w:rsid w:val="009421C4"/>
    <w:rsid w:val="00971E86"/>
    <w:rsid w:val="009E54C1"/>
    <w:rsid w:val="009F631A"/>
    <w:rsid w:val="00A20557"/>
    <w:rsid w:val="00A228E5"/>
    <w:rsid w:val="00A500C6"/>
    <w:rsid w:val="00A5237D"/>
    <w:rsid w:val="00A74687"/>
    <w:rsid w:val="00A83DB7"/>
    <w:rsid w:val="00A846F5"/>
    <w:rsid w:val="00AE579A"/>
    <w:rsid w:val="00AF1180"/>
    <w:rsid w:val="00B0773F"/>
    <w:rsid w:val="00B26C77"/>
    <w:rsid w:val="00B339CF"/>
    <w:rsid w:val="00B41145"/>
    <w:rsid w:val="00B42847"/>
    <w:rsid w:val="00C06279"/>
    <w:rsid w:val="00C33242"/>
    <w:rsid w:val="00C3757A"/>
    <w:rsid w:val="00C65143"/>
    <w:rsid w:val="00C85D72"/>
    <w:rsid w:val="00CD0F7F"/>
    <w:rsid w:val="00D60384"/>
    <w:rsid w:val="00D65F5D"/>
    <w:rsid w:val="00D872BA"/>
    <w:rsid w:val="00DA0596"/>
    <w:rsid w:val="00DA0F33"/>
    <w:rsid w:val="00DB0DBC"/>
    <w:rsid w:val="00DB268E"/>
    <w:rsid w:val="00DE5A5E"/>
    <w:rsid w:val="00DF0A8C"/>
    <w:rsid w:val="00DF5C45"/>
    <w:rsid w:val="00E01247"/>
    <w:rsid w:val="00E319C7"/>
    <w:rsid w:val="00E44ED9"/>
    <w:rsid w:val="00ED3602"/>
    <w:rsid w:val="00F10331"/>
    <w:rsid w:val="00F513CB"/>
    <w:rsid w:val="00F72C42"/>
    <w:rsid w:val="00FC03F9"/>
    <w:rsid w:val="4474A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9D18"/>
  <w15:chartTrackingRefBased/>
  <w15:docId w15:val="{C255B867-5DDB-4D68-A547-61E92666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3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931BC7"/>
  </w:style>
  <w:style w:type="character" w:customStyle="1" w:styleId="eop">
    <w:name w:val="eop"/>
    <w:basedOn w:val="DefaultParagraphFont"/>
    <w:rsid w:val="00931BC7"/>
  </w:style>
  <w:style w:type="character" w:customStyle="1" w:styleId="scxw36503097">
    <w:name w:val="scxw36503097"/>
    <w:basedOn w:val="DefaultParagraphFont"/>
    <w:rsid w:val="00931BC7"/>
  </w:style>
  <w:style w:type="paragraph" w:customStyle="1" w:styleId="Default">
    <w:name w:val="Default"/>
    <w:rsid w:val="00A205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20557"/>
    <w:rPr>
      <w:color w:val="0563C1" w:themeColor="hyperlink"/>
      <w:u w:val="single"/>
    </w:rPr>
  </w:style>
  <w:style w:type="character" w:customStyle="1" w:styleId="scxw266743101">
    <w:name w:val="scxw266743101"/>
    <w:basedOn w:val="DefaultParagraphFont"/>
    <w:rsid w:val="00A20557"/>
  </w:style>
  <w:style w:type="paragraph" w:customStyle="1" w:styleId="Standard">
    <w:name w:val="Standard"/>
    <w:rsid w:val="008E420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F513C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22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2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8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3B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8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dra.haugas@praxis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rjam.Reinthal@hm.e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pille.lehis@aki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nfo@aki.ee&#16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0f035a-d720-45da-970b-8e1d8c75be90">
      <Terms xmlns="http://schemas.microsoft.com/office/infopath/2007/PartnerControls"/>
    </lcf76f155ced4ddcb4097134ff3c332f>
    <TaxCatchAll xmlns="26042063-502d-4228-ac31-7bca5d243892" xsi:nil="true"/>
    <R_x00f5_huasetus xmlns="8b0f035a-d720-45da-970b-8e1d8c75be90" xsi:nil="true"/>
    <Date xmlns="8b0f035a-d720-45da-970b-8e1d8c75be90" xsi:nil="true"/>
    <Vorm xmlns="8b0f035a-d720-45da-970b-8e1d8c75be90">Vaba</Vor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B691B85CD034490698ED44C25386F" ma:contentTypeVersion="21" ma:contentTypeDescription="Create a new document." ma:contentTypeScope="" ma:versionID="062349877d7d5c636b5c0c19245694f3">
  <xsd:schema xmlns:xsd="http://www.w3.org/2001/XMLSchema" xmlns:xs="http://www.w3.org/2001/XMLSchema" xmlns:p="http://schemas.microsoft.com/office/2006/metadata/properties" xmlns:ns2="8b0f035a-d720-45da-970b-8e1d8c75be90" xmlns:ns3="26042063-502d-4228-ac31-7bca5d243892" targetNamespace="http://schemas.microsoft.com/office/2006/metadata/properties" ma:root="true" ma:fieldsID="2a4f2f7bd74d5c99ffd80b9610ddf2fd" ns2:_="" ns3:_="">
    <xsd:import namespace="8b0f035a-d720-45da-970b-8e1d8c75be90"/>
    <xsd:import namespace="26042063-502d-4228-ac31-7bca5d243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R_x00f5_huase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Vorm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f035a-d720-45da-970b-8e1d8c75b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R_x00f5_huasetus" ma:index="19" nillable="true" ma:displayName="Rõhuasetus" ma:format="Dropdown" ma:internalName="R_x00f5_huasetus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d6626b7-5e85-4fda-b5cd-0686b34a95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Vorm" ma:index="27" nillable="true" ma:displayName="Vorm" ma:default="Vaba" ma:description="Millises vormis on CV esitatud" ma:format="Dropdown" ma:internalName="Vorm">
      <xsd:simpleType>
        <xsd:union memberTypes="dms:Text">
          <xsd:simpleType>
            <xsd:restriction base="dms:Choice">
              <xsd:enumeration value="SoM"/>
              <xsd:enumeration value="Vaba"/>
              <xsd:enumeration value="Europass"/>
            </xsd:restriction>
          </xsd:simpleType>
        </xsd:un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42063-502d-4228-ac31-7bca5d243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6eaf867-b1d7-4b66-a6a9-914e4726d916}" ma:internalName="TaxCatchAll" ma:showField="CatchAllData" ma:web="26042063-502d-4228-ac31-7bca5d243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B4EF0-58B0-4FF6-B765-B5186C1124A2}">
  <ds:schemaRefs>
    <ds:schemaRef ds:uri="http://schemas.microsoft.com/office/2006/metadata/properties"/>
    <ds:schemaRef ds:uri="http://schemas.microsoft.com/office/infopath/2007/PartnerControls"/>
    <ds:schemaRef ds:uri="8b0f035a-d720-45da-970b-8e1d8c75be90"/>
    <ds:schemaRef ds:uri="26042063-502d-4228-ac31-7bca5d243892"/>
  </ds:schemaRefs>
</ds:datastoreItem>
</file>

<file path=customXml/itemProps2.xml><?xml version="1.0" encoding="utf-8"?>
<ds:datastoreItem xmlns:ds="http://schemas.openxmlformats.org/officeDocument/2006/customXml" ds:itemID="{A363590C-73F2-4B9B-A119-54810DCCF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f035a-d720-45da-970b-8e1d8c75be90"/>
    <ds:schemaRef ds:uri="26042063-502d-4228-ac31-7bca5d243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CF1A4-EBA2-4E5D-B5D5-4E2C890AF8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0AD696-8E5B-462F-8AAE-4CF8F4DC13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750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Nõusolekuvorm</vt:lpstr>
      <vt:lpstr>Nõusolekuvorm</vt:lpstr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Nõusolekuvorm</dc:title>
  <dc:subject/>
  <dc:creator>Sandra Haugas</dc:creator>
  <dc:description/>
  <cp:lastModifiedBy>Sandra Haugas</cp:lastModifiedBy>
  <cp:revision>10</cp:revision>
  <dcterms:created xsi:type="dcterms:W3CDTF">2025-04-07T11:34:00Z</dcterms:created>
  <dcterms:modified xsi:type="dcterms:W3CDTF">2025-04-07T12:36:00Z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0x010100DD3B691B85CD034490698ED44C25386F</vt:lpwstr>
  </property>
  <property fmtid="{D5CDD505-2E9C-101B-9397-08002B2CF9AE}" pid="3" name="MediaServiceImageTags">
    <vt:lpwstr/>
  </property>
</Properties>
</file>