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2613A" w14:textId="77777777" w:rsidR="007E4DDC" w:rsidRPr="00BD1CA8" w:rsidRDefault="007E4DDC" w:rsidP="007E4DDC">
      <w:pPr>
        <w:pStyle w:val="eelnupealkiri"/>
        <w:spacing w:before="0" w:after="0"/>
        <w:rPr>
          <w:szCs w:val="32"/>
        </w:rPr>
      </w:pPr>
      <w:bookmarkStart w:id="0" w:name="_GoBack"/>
      <w:bookmarkEnd w:id="0"/>
      <w:r w:rsidRPr="00F41372">
        <w:rPr>
          <w:szCs w:val="32"/>
        </w:rPr>
        <w:t xml:space="preserve">Seletuskiri </w:t>
      </w:r>
      <w:r>
        <w:rPr>
          <w:szCs w:val="32"/>
        </w:rPr>
        <w:t xml:space="preserve">erakonnaseaduse ja </w:t>
      </w:r>
      <w:bookmarkStart w:id="1" w:name="_Hlk62223025"/>
      <w:r>
        <w:rPr>
          <w:szCs w:val="32"/>
        </w:rPr>
        <w:t>täitemenetluse seadustiku</w:t>
      </w:r>
      <w:r w:rsidRPr="00CA4804">
        <w:rPr>
          <w:szCs w:val="32"/>
        </w:rPr>
        <w:t xml:space="preserve"> </w:t>
      </w:r>
      <w:bookmarkEnd w:id="1"/>
      <w:r w:rsidRPr="00CA4804">
        <w:rPr>
          <w:szCs w:val="32"/>
        </w:rPr>
        <w:t>muutmise seadus</w:t>
      </w:r>
      <w:r>
        <w:rPr>
          <w:szCs w:val="32"/>
        </w:rPr>
        <w:t xml:space="preserve"> </w:t>
      </w:r>
      <w:r w:rsidRPr="00F41372">
        <w:rPr>
          <w:szCs w:val="32"/>
        </w:rPr>
        <w:t>eelnõu juurde</w:t>
      </w:r>
    </w:p>
    <w:p w14:paraId="6E68B22D" w14:textId="77777777" w:rsidR="007E4DDC" w:rsidRPr="00BC2990" w:rsidRDefault="007E4DDC" w:rsidP="007E4DDC">
      <w:pPr>
        <w:jc w:val="center"/>
        <w:rPr>
          <w:rFonts w:ascii="Times New Roman" w:hAnsi="Times New Roman"/>
          <w:b/>
          <w:sz w:val="24"/>
          <w:szCs w:val="24"/>
        </w:rPr>
      </w:pPr>
    </w:p>
    <w:p w14:paraId="41886CD2" w14:textId="77777777" w:rsidR="007E4DDC" w:rsidRDefault="007E4DDC" w:rsidP="007E4DDC">
      <w:pPr>
        <w:spacing w:after="0"/>
        <w:rPr>
          <w:rFonts w:ascii="Times New Roman" w:hAnsi="Times New Roman"/>
          <w:b/>
          <w:sz w:val="24"/>
          <w:szCs w:val="24"/>
        </w:rPr>
      </w:pPr>
    </w:p>
    <w:p w14:paraId="29C39386" w14:textId="77777777" w:rsidR="007E4DDC" w:rsidRDefault="007E4DDC" w:rsidP="007E4DDC">
      <w:pPr>
        <w:spacing w:after="0"/>
        <w:rPr>
          <w:rFonts w:ascii="Times New Roman" w:hAnsi="Times New Roman"/>
          <w:b/>
          <w:sz w:val="24"/>
          <w:szCs w:val="24"/>
        </w:rPr>
      </w:pPr>
      <w:r w:rsidRPr="00BC2990">
        <w:rPr>
          <w:rFonts w:ascii="Times New Roman" w:hAnsi="Times New Roman"/>
          <w:b/>
          <w:sz w:val="24"/>
          <w:szCs w:val="24"/>
        </w:rPr>
        <w:t>1. Sissejuhatus</w:t>
      </w:r>
    </w:p>
    <w:p w14:paraId="4EFF5059" w14:textId="77777777" w:rsidR="007E4DDC" w:rsidRPr="00D70BBD" w:rsidRDefault="007E4DDC" w:rsidP="007E4DDC">
      <w:pPr>
        <w:spacing w:after="0"/>
        <w:rPr>
          <w:rFonts w:ascii="Times New Roman" w:hAnsi="Times New Roman"/>
          <w:i/>
          <w:iCs/>
          <w:color w:val="000000"/>
          <w:sz w:val="24"/>
          <w:szCs w:val="24"/>
        </w:rPr>
      </w:pPr>
    </w:p>
    <w:p w14:paraId="209F7236" w14:textId="3B1F47F0" w:rsidR="0092374C" w:rsidRDefault="0092374C" w:rsidP="0004602F">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 xml:space="preserve">Demokraatia toimise eelduseks on aus demokraatlik konkurents erakondade ja erinevate poliitikute vahel. Poliitiline korruptsioon, mille eesmärgiks on oma erakonnale ebaseadusliku eelise loomine valimistel, murendab rahva usaldust </w:t>
      </w:r>
      <w:r w:rsidR="00EA6F29">
        <w:rPr>
          <w:rFonts w:ascii="Times New Roman" w:hAnsi="Times New Roman"/>
          <w:iCs/>
          <w:color w:val="000000"/>
          <w:sz w:val="24"/>
          <w:szCs w:val="24"/>
        </w:rPr>
        <w:t>poliitilise süsteemi vastu. Demokraatlik ühiskonnakorraldus põhineb aga just ühiskondlikul usaldusel, et rahva poolt valitud poliitikud teostavad riigivõimu rahva huvides. Õiguskantsler Ülle Madise on märkinud: „Demokraatiat kahjustab isegi mulje, et meelepäraseid otsuseid saab raha eest osta või mõjutada.“</w:t>
      </w:r>
    </w:p>
    <w:p w14:paraId="7643DAE4" w14:textId="2431619A" w:rsidR="00EA6F29" w:rsidRDefault="00EA6F29" w:rsidP="0004602F">
      <w:pPr>
        <w:spacing w:after="0" w:line="240" w:lineRule="auto"/>
        <w:jc w:val="both"/>
        <w:rPr>
          <w:rFonts w:ascii="Times New Roman" w:hAnsi="Times New Roman"/>
          <w:iCs/>
          <w:color w:val="000000"/>
          <w:sz w:val="24"/>
          <w:szCs w:val="24"/>
        </w:rPr>
      </w:pPr>
    </w:p>
    <w:p w14:paraId="157A25B1" w14:textId="12847673" w:rsidR="00EA6F29" w:rsidRDefault="00EA6F29" w:rsidP="0004602F">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Eesti poliitiline süsteem on aastate jooksul muutunud läbipaistvamaks ja ausamaks, ent näeme, et senised sanktsioonid ja reeglid ei ole olnud piisavalt mõjusad, kuna osa erakondi on jätkuvasti ebas</w:t>
      </w:r>
      <w:r w:rsidR="008D452B">
        <w:rPr>
          <w:rFonts w:ascii="Times New Roman" w:hAnsi="Times New Roman"/>
          <w:iCs/>
          <w:color w:val="000000"/>
          <w:sz w:val="24"/>
          <w:szCs w:val="24"/>
        </w:rPr>
        <w:t>eaduslikku raha vastu võtnud. Eelnõu konkreetseks ajendiks sai Keskerakonna ja EKRE liikme suhtes esitatud kahtlustus, mis puudutas erakondade ebaseaduslikku rahastamist, mõjuvõimuga kauplemist ja altkäemaksu.</w:t>
      </w:r>
      <w:r w:rsidR="008D452B">
        <w:rPr>
          <w:rStyle w:val="Allmrkuseviide"/>
          <w:rFonts w:ascii="Times New Roman" w:hAnsi="Times New Roman"/>
          <w:iCs/>
          <w:color w:val="000000"/>
          <w:sz w:val="24"/>
          <w:szCs w:val="24"/>
        </w:rPr>
        <w:footnoteReference w:id="1"/>
      </w:r>
    </w:p>
    <w:p w14:paraId="7EC0E0CE" w14:textId="003C0E83" w:rsidR="008D452B" w:rsidRDefault="008D452B" w:rsidP="0004602F">
      <w:pPr>
        <w:spacing w:after="0" w:line="240" w:lineRule="auto"/>
        <w:jc w:val="both"/>
        <w:rPr>
          <w:rFonts w:ascii="Times New Roman" w:hAnsi="Times New Roman"/>
          <w:iCs/>
          <w:color w:val="000000"/>
          <w:sz w:val="24"/>
          <w:szCs w:val="24"/>
        </w:rPr>
      </w:pPr>
    </w:p>
    <w:p w14:paraId="6CAA0DE7" w14:textId="3CBE7BCD" w:rsidR="0092374C" w:rsidRDefault="008D452B" w:rsidP="0004602F">
      <w:pPr>
        <w:spacing w:after="0" w:line="240" w:lineRule="auto"/>
        <w:jc w:val="both"/>
        <w:rPr>
          <w:rFonts w:ascii="Times New Roman" w:hAnsi="Times New Roman"/>
          <w:i/>
          <w:iCs/>
          <w:color w:val="000000"/>
          <w:sz w:val="24"/>
          <w:szCs w:val="24"/>
        </w:rPr>
      </w:pPr>
      <w:r>
        <w:rPr>
          <w:rFonts w:ascii="Times New Roman" w:hAnsi="Times New Roman"/>
          <w:iCs/>
          <w:color w:val="000000"/>
          <w:sz w:val="24"/>
          <w:szCs w:val="24"/>
        </w:rPr>
        <w:t xml:space="preserve">Lisaks seniste sanktsioonide ebapiisavusele on erakonnaseaduse (edaspidi </w:t>
      </w:r>
      <w:r>
        <w:rPr>
          <w:rFonts w:ascii="Times New Roman" w:hAnsi="Times New Roman"/>
          <w:i/>
          <w:iCs/>
          <w:color w:val="000000"/>
          <w:sz w:val="24"/>
          <w:szCs w:val="24"/>
        </w:rPr>
        <w:t>EKS</w:t>
      </w:r>
      <w:r>
        <w:rPr>
          <w:rFonts w:ascii="Times New Roman" w:hAnsi="Times New Roman"/>
          <w:iCs/>
          <w:color w:val="000000"/>
          <w:sz w:val="24"/>
          <w:szCs w:val="24"/>
        </w:rPr>
        <w:t xml:space="preserve">) kehtiva redaktsiooni rakendamisel kerkinud esile mitmeid probleeme, mis võimaldavad sanktsioonidest kõrvale hoida. </w:t>
      </w:r>
    </w:p>
    <w:p w14:paraId="69FC7904" w14:textId="15BB8C1C" w:rsidR="00952C4A" w:rsidRDefault="00952C4A" w:rsidP="0004602F">
      <w:pPr>
        <w:spacing w:after="0" w:line="240" w:lineRule="auto"/>
        <w:jc w:val="both"/>
        <w:rPr>
          <w:rFonts w:ascii="Times New Roman" w:hAnsi="Times New Roman"/>
          <w:i/>
          <w:iCs/>
          <w:color w:val="000000"/>
          <w:sz w:val="24"/>
          <w:szCs w:val="24"/>
        </w:rPr>
      </w:pPr>
    </w:p>
    <w:p w14:paraId="56FAD919" w14:textId="6C3736CE" w:rsidR="00952C4A" w:rsidRDefault="00952C4A" w:rsidP="0004602F">
      <w:pPr>
        <w:spacing w:after="0" w:line="240" w:lineRule="auto"/>
        <w:jc w:val="both"/>
        <w:rPr>
          <w:rFonts w:ascii="Times New Roman" w:hAnsi="Times New Roman"/>
          <w:iCs/>
          <w:color w:val="000000"/>
          <w:sz w:val="24"/>
          <w:szCs w:val="24"/>
        </w:rPr>
      </w:pPr>
      <w:r>
        <w:rPr>
          <w:rFonts w:ascii="Times New Roman" w:hAnsi="Times New Roman"/>
          <w:iCs/>
          <w:color w:val="000000"/>
          <w:sz w:val="24"/>
          <w:szCs w:val="24"/>
        </w:rPr>
        <w:t>Eelnõuga kavandatavad olulisemad muudatused on kokkuvõtlikult järgmised:</w:t>
      </w:r>
    </w:p>
    <w:p w14:paraId="33423788" w14:textId="77777777" w:rsidR="00952C4A" w:rsidRDefault="00952C4A" w:rsidP="00952C4A">
      <w:pPr>
        <w:spacing w:after="0" w:line="240" w:lineRule="auto"/>
        <w:jc w:val="both"/>
        <w:rPr>
          <w:rFonts w:ascii="Times New Roman" w:hAnsi="Times New Roman"/>
          <w:bCs/>
          <w:sz w:val="24"/>
          <w:szCs w:val="24"/>
        </w:rPr>
      </w:pPr>
    </w:p>
    <w:p w14:paraId="572C9E87" w14:textId="652388DF" w:rsidR="00952C4A" w:rsidRDefault="00952C4A" w:rsidP="00952C4A">
      <w:pPr>
        <w:spacing w:after="0" w:line="240" w:lineRule="auto"/>
        <w:jc w:val="both"/>
        <w:rPr>
          <w:rFonts w:ascii="Times New Roman" w:hAnsi="Times New Roman"/>
          <w:bCs/>
          <w:sz w:val="24"/>
          <w:szCs w:val="24"/>
        </w:rPr>
      </w:pPr>
      <w:r>
        <w:rPr>
          <w:rFonts w:ascii="Times New Roman" w:hAnsi="Times New Roman"/>
          <w:bCs/>
          <w:sz w:val="24"/>
          <w:szCs w:val="24"/>
        </w:rPr>
        <w:t>1) m</w:t>
      </w:r>
      <w:r w:rsidR="008D452B">
        <w:rPr>
          <w:rFonts w:ascii="Times New Roman" w:hAnsi="Times New Roman"/>
          <w:bCs/>
          <w:sz w:val="24"/>
          <w:szCs w:val="24"/>
        </w:rPr>
        <w:t xml:space="preserve">uuta </w:t>
      </w:r>
      <w:r>
        <w:rPr>
          <w:rFonts w:ascii="Times New Roman" w:hAnsi="Times New Roman"/>
          <w:bCs/>
          <w:sz w:val="24"/>
          <w:szCs w:val="24"/>
        </w:rPr>
        <w:t>keelatud annetuse vastuvõtmise eest ette nähtud sunnimeetmeid õigusselgemaks ja mõjusamaks;</w:t>
      </w:r>
    </w:p>
    <w:p w14:paraId="65CA9269" w14:textId="77777777" w:rsidR="00952C4A" w:rsidRDefault="00952C4A" w:rsidP="00952C4A">
      <w:pPr>
        <w:spacing w:after="0" w:line="240" w:lineRule="auto"/>
        <w:jc w:val="both"/>
        <w:rPr>
          <w:rFonts w:ascii="Times New Roman" w:hAnsi="Times New Roman"/>
          <w:bCs/>
          <w:sz w:val="24"/>
          <w:szCs w:val="24"/>
        </w:rPr>
      </w:pPr>
      <w:r>
        <w:rPr>
          <w:rFonts w:ascii="Times New Roman" w:hAnsi="Times New Roman"/>
          <w:bCs/>
          <w:sz w:val="24"/>
          <w:szCs w:val="24"/>
        </w:rPr>
        <w:t xml:space="preserve">2) </w:t>
      </w:r>
      <w:r w:rsidRPr="00FB255F">
        <w:rPr>
          <w:rFonts w:ascii="Times New Roman" w:hAnsi="Times New Roman"/>
          <w:bCs/>
          <w:sz w:val="24"/>
          <w:szCs w:val="24"/>
        </w:rPr>
        <w:t>keelatud</w:t>
      </w:r>
      <w:r>
        <w:rPr>
          <w:rFonts w:ascii="Times New Roman" w:hAnsi="Times New Roman"/>
          <w:bCs/>
          <w:sz w:val="24"/>
          <w:szCs w:val="24"/>
        </w:rPr>
        <w:t xml:space="preserve"> </w:t>
      </w:r>
      <w:r w:rsidRPr="00FB255F">
        <w:rPr>
          <w:rFonts w:ascii="Times New Roman" w:hAnsi="Times New Roman"/>
          <w:bCs/>
          <w:sz w:val="24"/>
          <w:szCs w:val="24"/>
        </w:rPr>
        <w:t>annetus</w:t>
      </w:r>
      <w:r>
        <w:rPr>
          <w:rFonts w:ascii="Times New Roman" w:hAnsi="Times New Roman"/>
          <w:bCs/>
          <w:sz w:val="24"/>
          <w:szCs w:val="24"/>
        </w:rPr>
        <w:t xml:space="preserve"> tuleb alati ja viivitamatult kanda</w:t>
      </w:r>
      <w:r w:rsidRPr="00FB255F">
        <w:rPr>
          <w:rFonts w:ascii="Times New Roman" w:hAnsi="Times New Roman"/>
          <w:bCs/>
          <w:sz w:val="24"/>
          <w:szCs w:val="24"/>
        </w:rPr>
        <w:t xml:space="preserve"> riigieelarvesse</w:t>
      </w:r>
      <w:r>
        <w:rPr>
          <w:rFonts w:ascii="Times New Roman" w:hAnsi="Times New Roman"/>
          <w:bCs/>
          <w:sz w:val="24"/>
          <w:szCs w:val="24"/>
        </w:rPr>
        <w:t>;</w:t>
      </w:r>
    </w:p>
    <w:p w14:paraId="275FA78E" w14:textId="77777777" w:rsidR="00952C4A" w:rsidRDefault="00952C4A" w:rsidP="00952C4A">
      <w:pPr>
        <w:spacing w:after="0" w:line="240" w:lineRule="auto"/>
        <w:jc w:val="both"/>
        <w:rPr>
          <w:rFonts w:ascii="Times New Roman" w:hAnsi="Times New Roman"/>
          <w:bCs/>
          <w:sz w:val="24"/>
          <w:szCs w:val="24"/>
        </w:rPr>
      </w:pPr>
      <w:r>
        <w:rPr>
          <w:rFonts w:ascii="Times New Roman" w:hAnsi="Times New Roman"/>
          <w:bCs/>
          <w:sz w:val="24"/>
          <w:szCs w:val="24"/>
        </w:rPr>
        <w:t>3)</w:t>
      </w:r>
      <w:r w:rsidRPr="00B46EBF">
        <w:t xml:space="preserve"> </w:t>
      </w:r>
      <w:r w:rsidRPr="00B46EBF">
        <w:rPr>
          <w:rFonts w:ascii="Times New Roman" w:hAnsi="Times New Roman"/>
          <w:bCs/>
          <w:sz w:val="24"/>
          <w:szCs w:val="24"/>
        </w:rPr>
        <w:t>keelatud annetuse tegij</w:t>
      </w:r>
      <w:r>
        <w:rPr>
          <w:rFonts w:ascii="Times New Roman" w:hAnsi="Times New Roman"/>
          <w:bCs/>
          <w:sz w:val="24"/>
          <w:szCs w:val="24"/>
        </w:rPr>
        <w:t>a</w:t>
      </w:r>
      <w:r w:rsidRPr="00B46EBF">
        <w:rPr>
          <w:rFonts w:ascii="Times New Roman" w:hAnsi="Times New Roman"/>
          <w:bCs/>
          <w:sz w:val="24"/>
          <w:szCs w:val="24"/>
        </w:rPr>
        <w:t xml:space="preserve"> ja vastuvõtja</w:t>
      </w:r>
      <w:r>
        <w:rPr>
          <w:rFonts w:ascii="Times New Roman" w:hAnsi="Times New Roman"/>
          <w:bCs/>
          <w:sz w:val="24"/>
          <w:szCs w:val="24"/>
        </w:rPr>
        <w:t xml:space="preserve">, keda on karistatud kriminaalkorras, ei tohi </w:t>
      </w:r>
      <w:r w:rsidRPr="00B46EBF">
        <w:rPr>
          <w:rFonts w:ascii="Times New Roman" w:hAnsi="Times New Roman"/>
          <w:bCs/>
          <w:sz w:val="24"/>
          <w:szCs w:val="24"/>
        </w:rPr>
        <w:t>kolme aasta jooksul pärast süüdimõistmist teha annetusi ja neid vastu võtta</w:t>
      </w:r>
      <w:r>
        <w:rPr>
          <w:rFonts w:ascii="Times New Roman" w:hAnsi="Times New Roman"/>
          <w:bCs/>
          <w:sz w:val="24"/>
          <w:szCs w:val="24"/>
        </w:rPr>
        <w:t xml:space="preserve">; </w:t>
      </w:r>
    </w:p>
    <w:p w14:paraId="1BABAB29" w14:textId="77777777" w:rsidR="00952C4A" w:rsidRDefault="00952C4A" w:rsidP="00952C4A">
      <w:pPr>
        <w:spacing w:after="0" w:line="240" w:lineRule="auto"/>
        <w:jc w:val="both"/>
        <w:rPr>
          <w:rFonts w:ascii="Times New Roman" w:hAnsi="Times New Roman"/>
          <w:bCs/>
          <w:sz w:val="24"/>
          <w:szCs w:val="24"/>
        </w:rPr>
      </w:pPr>
      <w:r>
        <w:rPr>
          <w:rFonts w:ascii="Times New Roman" w:hAnsi="Times New Roman"/>
          <w:bCs/>
          <w:sz w:val="24"/>
          <w:szCs w:val="24"/>
        </w:rPr>
        <w:t xml:space="preserve">4) </w:t>
      </w:r>
      <w:bookmarkStart w:id="2" w:name="_Hlk62409825"/>
      <w:r w:rsidRPr="00FB255F">
        <w:rPr>
          <w:rFonts w:ascii="Times New Roman" w:hAnsi="Times New Roman"/>
          <w:bCs/>
          <w:sz w:val="24"/>
          <w:szCs w:val="24"/>
        </w:rPr>
        <w:t>ERJK ettekirjutu</w:t>
      </w:r>
      <w:r>
        <w:rPr>
          <w:rFonts w:ascii="Times New Roman" w:hAnsi="Times New Roman"/>
          <w:bCs/>
          <w:sz w:val="24"/>
          <w:szCs w:val="24"/>
        </w:rPr>
        <w:t xml:space="preserve">sed </w:t>
      </w:r>
      <w:bookmarkEnd w:id="2"/>
      <w:r>
        <w:rPr>
          <w:rFonts w:ascii="Times New Roman" w:hAnsi="Times New Roman"/>
          <w:bCs/>
          <w:sz w:val="24"/>
          <w:szCs w:val="24"/>
        </w:rPr>
        <w:t>muudetakse avalikuks;</w:t>
      </w:r>
    </w:p>
    <w:p w14:paraId="23D1FCB1" w14:textId="77777777" w:rsidR="00952C4A" w:rsidRDefault="00952C4A" w:rsidP="00952C4A">
      <w:pPr>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Pr="00FB255F">
        <w:rPr>
          <w:rFonts w:ascii="Times New Roman" w:hAnsi="Times New Roman"/>
          <w:bCs/>
          <w:sz w:val="24"/>
          <w:szCs w:val="24"/>
        </w:rPr>
        <w:t>ERJK ettekirjutu</w:t>
      </w:r>
      <w:r>
        <w:rPr>
          <w:rFonts w:ascii="Times New Roman" w:hAnsi="Times New Roman"/>
          <w:bCs/>
          <w:sz w:val="24"/>
          <w:szCs w:val="24"/>
        </w:rPr>
        <w:t xml:space="preserve">sed rahalise kohustuse täitmiseks muudetakse </w:t>
      </w:r>
      <w:r w:rsidRPr="00FB255F">
        <w:rPr>
          <w:rFonts w:ascii="Times New Roman" w:hAnsi="Times New Roman"/>
          <w:bCs/>
          <w:sz w:val="24"/>
          <w:szCs w:val="24"/>
        </w:rPr>
        <w:t>sundtäidetavaks</w:t>
      </w:r>
      <w:r>
        <w:rPr>
          <w:rFonts w:ascii="Times New Roman" w:hAnsi="Times New Roman"/>
          <w:bCs/>
          <w:sz w:val="24"/>
          <w:szCs w:val="24"/>
        </w:rPr>
        <w:t>;</w:t>
      </w:r>
    </w:p>
    <w:p w14:paraId="49D7E000" w14:textId="0E592A2F" w:rsidR="00952C4A" w:rsidRDefault="00952C4A" w:rsidP="00952C4A">
      <w:pPr>
        <w:spacing w:after="0" w:line="240" w:lineRule="auto"/>
        <w:jc w:val="both"/>
        <w:rPr>
          <w:rFonts w:ascii="Times New Roman" w:hAnsi="Times New Roman"/>
          <w:bCs/>
          <w:sz w:val="24"/>
          <w:szCs w:val="24"/>
        </w:rPr>
      </w:pPr>
      <w:r>
        <w:rPr>
          <w:rFonts w:ascii="Times New Roman" w:hAnsi="Times New Roman"/>
          <w:bCs/>
          <w:sz w:val="24"/>
          <w:szCs w:val="24"/>
        </w:rPr>
        <w:t>6) t</w:t>
      </w:r>
      <w:r w:rsidRPr="00FB255F">
        <w:rPr>
          <w:rFonts w:ascii="Times New Roman" w:hAnsi="Times New Roman"/>
          <w:bCs/>
          <w:sz w:val="24"/>
          <w:szCs w:val="24"/>
        </w:rPr>
        <w:t>äpsusta</w:t>
      </w:r>
      <w:r>
        <w:rPr>
          <w:rFonts w:ascii="Times New Roman" w:hAnsi="Times New Roman"/>
          <w:bCs/>
          <w:sz w:val="24"/>
          <w:szCs w:val="24"/>
        </w:rPr>
        <w:t>takse</w:t>
      </w:r>
      <w:r w:rsidRPr="00FB255F">
        <w:rPr>
          <w:rFonts w:ascii="Times New Roman" w:hAnsi="Times New Roman"/>
          <w:bCs/>
          <w:sz w:val="24"/>
          <w:szCs w:val="24"/>
        </w:rPr>
        <w:t xml:space="preserve"> </w:t>
      </w:r>
      <w:r>
        <w:rPr>
          <w:rFonts w:ascii="Times New Roman" w:hAnsi="Times New Roman"/>
          <w:bCs/>
          <w:sz w:val="24"/>
          <w:szCs w:val="24"/>
        </w:rPr>
        <w:t xml:space="preserve">ettekirjutuse mittetäitmisel </w:t>
      </w:r>
      <w:r w:rsidRPr="00FB255F">
        <w:rPr>
          <w:rFonts w:ascii="Times New Roman" w:hAnsi="Times New Roman"/>
          <w:bCs/>
          <w:sz w:val="24"/>
          <w:szCs w:val="24"/>
        </w:rPr>
        <w:t>riigieelarvelise eraldise vähendamise tingimusi ja korda</w:t>
      </w:r>
      <w:r>
        <w:rPr>
          <w:rFonts w:ascii="Times New Roman" w:hAnsi="Times New Roman"/>
          <w:bCs/>
          <w:sz w:val="24"/>
          <w:szCs w:val="24"/>
        </w:rPr>
        <w:t xml:space="preserve">; </w:t>
      </w:r>
    </w:p>
    <w:p w14:paraId="79B947B3" w14:textId="7F4B5D63" w:rsidR="00952C4A" w:rsidRDefault="00952C4A" w:rsidP="00952C4A">
      <w:pPr>
        <w:spacing w:after="0" w:line="240" w:lineRule="auto"/>
        <w:jc w:val="both"/>
        <w:rPr>
          <w:rFonts w:ascii="Times New Roman" w:hAnsi="Times New Roman"/>
          <w:color w:val="000000"/>
          <w:sz w:val="24"/>
          <w:szCs w:val="24"/>
        </w:rPr>
      </w:pPr>
      <w:r>
        <w:rPr>
          <w:rFonts w:ascii="Times New Roman" w:hAnsi="Times New Roman"/>
          <w:bCs/>
          <w:sz w:val="24"/>
          <w:szCs w:val="24"/>
        </w:rPr>
        <w:t xml:space="preserve">7) </w:t>
      </w:r>
      <w:r w:rsidRPr="00FB255F">
        <w:rPr>
          <w:rFonts w:ascii="Times New Roman" w:hAnsi="Times New Roman"/>
          <w:bCs/>
          <w:sz w:val="24"/>
          <w:szCs w:val="24"/>
        </w:rPr>
        <w:t>laienda</w:t>
      </w:r>
      <w:r>
        <w:rPr>
          <w:rFonts w:ascii="Times New Roman" w:hAnsi="Times New Roman"/>
          <w:bCs/>
          <w:sz w:val="24"/>
          <w:szCs w:val="24"/>
        </w:rPr>
        <w:t xml:space="preserve">takse </w:t>
      </w:r>
      <w:r w:rsidRPr="00FB255F">
        <w:rPr>
          <w:rFonts w:ascii="Times New Roman" w:hAnsi="Times New Roman"/>
          <w:bCs/>
          <w:sz w:val="24"/>
          <w:szCs w:val="24"/>
        </w:rPr>
        <w:t>ERJK õigusi</w:t>
      </w:r>
      <w:r>
        <w:rPr>
          <w:rFonts w:ascii="Times New Roman" w:hAnsi="Times New Roman"/>
          <w:bCs/>
          <w:sz w:val="24"/>
          <w:szCs w:val="24"/>
        </w:rPr>
        <w:t xml:space="preserve"> </w:t>
      </w:r>
      <w:r w:rsidRPr="00FB255F">
        <w:rPr>
          <w:rFonts w:ascii="Times New Roman" w:hAnsi="Times New Roman"/>
          <w:bCs/>
          <w:sz w:val="24"/>
          <w:szCs w:val="24"/>
        </w:rPr>
        <w:t>kolmandatelt isikutelt teabe saamisel</w:t>
      </w:r>
      <w:r>
        <w:rPr>
          <w:rFonts w:ascii="Times New Roman" w:hAnsi="Times New Roman"/>
          <w:color w:val="000000"/>
          <w:sz w:val="24"/>
          <w:szCs w:val="24"/>
        </w:rPr>
        <w:t>;</w:t>
      </w:r>
    </w:p>
    <w:p w14:paraId="094AAB89" w14:textId="3BF10718" w:rsidR="00952C4A" w:rsidRPr="00D70BBD" w:rsidRDefault="00952C4A" w:rsidP="00952C4A">
      <w:pPr>
        <w:spacing w:after="0" w:line="240" w:lineRule="auto"/>
        <w:jc w:val="both"/>
        <w:rPr>
          <w:rFonts w:ascii="Times New Roman" w:hAnsi="Times New Roman"/>
          <w:bCs/>
          <w:sz w:val="24"/>
          <w:szCs w:val="24"/>
        </w:rPr>
      </w:pPr>
      <w:r>
        <w:rPr>
          <w:rFonts w:ascii="Times New Roman" w:hAnsi="Times New Roman"/>
          <w:color w:val="000000"/>
          <w:sz w:val="24"/>
          <w:szCs w:val="24"/>
        </w:rPr>
        <w:t>8) ERJK eelarvet suurendatakse ning see muudetakse täitevvõimust sõltumatuks.</w:t>
      </w:r>
    </w:p>
    <w:p w14:paraId="1D3E758C" w14:textId="77777777" w:rsidR="00952C4A" w:rsidRPr="00952C4A" w:rsidRDefault="00952C4A" w:rsidP="0004602F">
      <w:pPr>
        <w:spacing w:after="0" w:line="240" w:lineRule="auto"/>
        <w:jc w:val="both"/>
        <w:rPr>
          <w:rFonts w:ascii="Times New Roman" w:hAnsi="Times New Roman"/>
          <w:iCs/>
          <w:color w:val="000000"/>
          <w:sz w:val="24"/>
          <w:szCs w:val="24"/>
        </w:rPr>
      </w:pPr>
    </w:p>
    <w:p w14:paraId="6159E48A" w14:textId="03AC8469" w:rsidR="007472DC" w:rsidRDefault="00966A46" w:rsidP="0004602F">
      <w:pPr>
        <w:spacing w:after="0" w:line="240" w:lineRule="auto"/>
        <w:jc w:val="both"/>
        <w:rPr>
          <w:rFonts w:ascii="Times New Roman" w:hAnsi="Times New Roman"/>
          <w:color w:val="000000"/>
          <w:sz w:val="24"/>
          <w:szCs w:val="24"/>
        </w:rPr>
      </w:pPr>
      <w:r>
        <w:rPr>
          <w:rFonts w:ascii="Times New Roman" w:hAnsi="Times New Roman"/>
          <w:color w:val="000000"/>
          <w:sz w:val="24"/>
          <w:szCs w:val="24"/>
        </w:rPr>
        <w:t>Käesoleva e</w:t>
      </w:r>
      <w:r w:rsidR="007472DC">
        <w:rPr>
          <w:rFonts w:ascii="Times New Roman" w:hAnsi="Times New Roman"/>
          <w:color w:val="000000"/>
          <w:sz w:val="24"/>
          <w:szCs w:val="24"/>
        </w:rPr>
        <w:t>elnõu</w:t>
      </w:r>
      <w:r w:rsidR="001D1777">
        <w:rPr>
          <w:rFonts w:ascii="Times New Roman" w:hAnsi="Times New Roman"/>
          <w:color w:val="000000"/>
          <w:sz w:val="24"/>
          <w:szCs w:val="24"/>
        </w:rPr>
        <w:t xml:space="preserve"> ja seletuskirja</w:t>
      </w:r>
      <w:r w:rsidR="00A904F0">
        <w:rPr>
          <w:rFonts w:ascii="Times New Roman" w:hAnsi="Times New Roman"/>
          <w:color w:val="000000"/>
          <w:sz w:val="24"/>
          <w:szCs w:val="24"/>
        </w:rPr>
        <w:t xml:space="preserve"> </w:t>
      </w:r>
      <w:r w:rsidR="00D77686">
        <w:rPr>
          <w:rFonts w:ascii="Times New Roman" w:hAnsi="Times New Roman"/>
          <w:color w:val="000000"/>
          <w:sz w:val="24"/>
          <w:szCs w:val="24"/>
        </w:rPr>
        <w:t xml:space="preserve">koostas Riigikogu liige Jevgeni Ossinovski ja Sotsiaaldemokraatliku Erakonna fraktsiooni nõunik-sekretariaadijuhataja Viivika Sirelpu. Eelnõu koostamisel on võetud aluseks </w:t>
      </w:r>
      <w:r w:rsidR="007472DC" w:rsidRPr="007472DC">
        <w:rPr>
          <w:rFonts w:ascii="Times New Roman" w:hAnsi="Times New Roman"/>
          <w:color w:val="000000"/>
          <w:sz w:val="24"/>
          <w:szCs w:val="24"/>
        </w:rPr>
        <w:t>Erakondade Rahastamise Järelevalve Komisjoni</w:t>
      </w:r>
      <w:r w:rsidR="007472DC">
        <w:rPr>
          <w:rFonts w:ascii="Times New Roman" w:hAnsi="Times New Roman"/>
          <w:color w:val="000000"/>
          <w:sz w:val="24"/>
          <w:szCs w:val="24"/>
        </w:rPr>
        <w:t xml:space="preserve"> (edaspidi </w:t>
      </w:r>
      <w:r w:rsidR="007472DC" w:rsidRPr="007472DC">
        <w:rPr>
          <w:rFonts w:ascii="Times New Roman" w:hAnsi="Times New Roman"/>
          <w:i/>
          <w:iCs/>
          <w:color w:val="000000"/>
          <w:sz w:val="24"/>
          <w:szCs w:val="24"/>
        </w:rPr>
        <w:t>ERJK</w:t>
      </w:r>
      <w:r w:rsidR="00D77686">
        <w:rPr>
          <w:rFonts w:ascii="Times New Roman" w:hAnsi="Times New Roman"/>
          <w:color w:val="000000"/>
          <w:sz w:val="24"/>
          <w:szCs w:val="24"/>
        </w:rPr>
        <w:t>)</w:t>
      </w:r>
      <w:r>
        <w:rPr>
          <w:rFonts w:ascii="Times New Roman" w:hAnsi="Times New Roman"/>
          <w:color w:val="000000"/>
          <w:sz w:val="24"/>
          <w:szCs w:val="24"/>
        </w:rPr>
        <w:t xml:space="preserve"> </w:t>
      </w:r>
      <w:r w:rsidR="00D77686">
        <w:rPr>
          <w:rFonts w:ascii="Times New Roman" w:hAnsi="Times New Roman"/>
          <w:color w:val="000000"/>
          <w:sz w:val="24"/>
          <w:szCs w:val="24"/>
        </w:rPr>
        <w:t xml:space="preserve">2019. aastal </w:t>
      </w:r>
      <w:r w:rsidR="007472DC">
        <w:rPr>
          <w:rFonts w:ascii="Times New Roman" w:hAnsi="Times New Roman"/>
          <w:color w:val="000000"/>
          <w:sz w:val="24"/>
          <w:szCs w:val="24"/>
        </w:rPr>
        <w:t>Riigikogu põhiseaduskomisjonile</w:t>
      </w:r>
      <w:r w:rsidR="00D77686">
        <w:rPr>
          <w:rFonts w:ascii="Times New Roman" w:hAnsi="Times New Roman"/>
          <w:color w:val="000000"/>
          <w:sz w:val="24"/>
          <w:szCs w:val="24"/>
        </w:rPr>
        <w:t xml:space="preserve"> tehtud ettepanekud</w:t>
      </w:r>
      <w:r w:rsidR="008D452B">
        <w:rPr>
          <w:rStyle w:val="Allmrkuseviide"/>
          <w:rFonts w:ascii="Times New Roman" w:hAnsi="Times New Roman"/>
          <w:color w:val="000000"/>
          <w:sz w:val="24"/>
          <w:szCs w:val="24"/>
        </w:rPr>
        <w:footnoteReference w:id="2"/>
      </w:r>
      <w:r w:rsidR="00D77686">
        <w:rPr>
          <w:rFonts w:ascii="Times New Roman" w:hAnsi="Times New Roman"/>
          <w:color w:val="000000"/>
          <w:sz w:val="24"/>
          <w:szCs w:val="24"/>
        </w:rPr>
        <w:t xml:space="preserve"> ning Õiguskantsleri poolt 2017. aastal Riigikogule tehtud ettekande.</w:t>
      </w:r>
      <w:r w:rsidR="008D452B">
        <w:rPr>
          <w:rStyle w:val="Allmrkuseviide"/>
          <w:rFonts w:ascii="Times New Roman" w:hAnsi="Times New Roman"/>
          <w:color w:val="000000"/>
          <w:sz w:val="24"/>
          <w:szCs w:val="24"/>
        </w:rPr>
        <w:footnoteReference w:id="3"/>
      </w:r>
      <w:r w:rsidR="00A904F0">
        <w:rPr>
          <w:rFonts w:ascii="Times New Roman" w:hAnsi="Times New Roman"/>
          <w:color w:val="000000"/>
          <w:sz w:val="24"/>
          <w:szCs w:val="24"/>
        </w:rPr>
        <w:t xml:space="preserve"> </w:t>
      </w:r>
    </w:p>
    <w:p w14:paraId="78FC5013" w14:textId="0298F3F9" w:rsidR="00D77686" w:rsidRDefault="00D77686" w:rsidP="0004602F">
      <w:pPr>
        <w:spacing w:after="0" w:line="240" w:lineRule="auto"/>
        <w:jc w:val="both"/>
        <w:rPr>
          <w:rFonts w:ascii="Times New Roman" w:hAnsi="Times New Roman"/>
          <w:color w:val="000000"/>
          <w:sz w:val="24"/>
          <w:szCs w:val="24"/>
        </w:rPr>
      </w:pPr>
    </w:p>
    <w:p w14:paraId="40D44FBA" w14:textId="6470E53D" w:rsidR="00D77686" w:rsidRPr="007472DC" w:rsidRDefault="00D77686" w:rsidP="0004602F">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Eelnõu seadusena vastuvõtmiseks on vajalik poolthäälteenamus. </w:t>
      </w:r>
    </w:p>
    <w:p w14:paraId="0CB258D9" w14:textId="77777777" w:rsidR="007E4DDC" w:rsidRDefault="007E4DDC" w:rsidP="007E4DDC">
      <w:pPr>
        <w:spacing w:after="0"/>
        <w:rPr>
          <w:rFonts w:ascii="Times New Roman" w:hAnsi="Times New Roman"/>
          <w:b/>
          <w:sz w:val="24"/>
          <w:szCs w:val="24"/>
        </w:rPr>
      </w:pPr>
    </w:p>
    <w:p w14:paraId="31073135" w14:textId="77777777" w:rsidR="007E4DDC" w:rsidRDefault="007E4DDC" w:rsidP="007E4DDC">
      <w:pPr>
        <w:spacing w:after="0"/>
        <w:rPr>
          <w:rFonts w:ascii="Times New Roman" w:hAnsi="Times New Roman"/>
          <w:b/>
          <w:sz w:val="24"/>
          <w:szCs w:val="24"/>
        </w:rPr>
      </w:pPr>
      <w:r w:rsidRPr="00BC2990">
        <w:rPr>
          <w:rFonts w:ascii="Times New Roman" w:hAnsi="Times New Roman"/>
          <w:b/>
          <w:sz w:val="24"/>
          <w:szCs w:val="24"/>
        </w:rPr>
        <w:t>2. Seaduse eesmärk</w:t>
      </w:r>
    </w:p>
    <w:p w14:paraId="7BF796D1" w14:textId="77777777" w:rsidR="007E4DDC" w:rsidRDefault="007E4DDC" w:rsidP="007E4DDC">
      <w:pPr>
        <w:spacing w:after="0"/>
        <w:rPr>
          <w:rFonts w:ascii="Times New Roman" w:hAnsi="Times New Roman"/>
          <w:b/>
          <w:sz w:val="24"/>
          <w:szCs w:val="24"/>
        </w:rPr>
      </w:pPr>
    </w:p>
    <w:p w14:paraId="3A818AF8" w14:textId="1F838635" w:rsidR="00952C4A" w:rsidRDefault="007E4DDC" w:rsidP="0004602F">
      <w:pPr>
        <w:spacing w:after="0" w:line="240" w:lineRule="auto"/>
        <w:jc w:val="both"/>
        <w:rPr>
          <w:rFonts w:ascii="Times New Roman" w:hAnsi="Times New Roman"/>
          <w:bCs/>
          <w:sz w:val="24"/>
          <w:szCs w:val="24"/>
        </w:rPr>
      </w:pPr>
      <w:r w:rsidRPr="00FB255F">
        <w:rPr>
          <w:rFonts w:ascii="Times New Roman" w:hAnsi="Times New Roman"/>
          <w:bCs/>
          <w:sz w:val="24"/>
          <w:szCs w:val="24"/>
        </w:rPr>
        <w:t>Käesoleva eelnõu eesmärk</w:t>
      </w:r>
      <w:r>
        <w:rPr>
          <w:rFonts w:ascii="Times New Roman" w:hAnsi="Times New Roman"/>
          <w:bCs/>
          <w:sz w:val="24"/>
          <w:szCs w:val="24"/>
        </w:rPr>
        <w:t xml:space="preserve"> on</w:t>
      </w:r>
      <w:r w:rsidR="003D6945">
        <w:rPr>
          <w:rFonts w:ascii="Times New Roman" w:hAnsi="Times New Roman"/>
          <w:bCs/>
          <w:sz w:val="24"/>
          <w:szCs w:val="24"/>
        </w:rPr>
        <w:t xml:space="preserve"> </w:t>
      </w:r>
      <w:r w:rsidR="00952C4A">
        <w:rPr>
          <w:rFonts w:ascii="Times New Roman" w:hAnsi="Times New Roman"/>
          <w:bCs/>
          <w:sz w:val="24"/>
          <w:szCs w:val="24"/>
        </w:rPr>
        <w:t xml:space="preserve">suurendada demokraatliku poliitika usaldusväärsust, suurendades kontrolli erakondade rahastamise läbipaistvuse üle. Selleks suurendab eelnõu ERJK õigusi ning muudab selgemaks rikkumiste eest rakendatud sanktsioonid. Täiendavate ülesannete täitmiseks näeme ette ka ERJK eelarve suurendamist. </w:t>
      </w:r>
    </w:p>
    <w:p w14:paraId="6DBC5904" w14:textId="77777777" w:rsidR="00594058" w:rsidRDefault="00594058" w:rsidP="0004602F">
      <w:pPr>
        <w:spacing w:after="0" w:line="240" w:lineRule="auto"/>
        <w:jc w:val="both"/>
        <w:rPr>
          <w:rFonts w:ascii="Times New Roman" w:hAnsi="Times New Roman"/>
          <w:bCs/>
          <w:sz w:val="24"/>
          <w:szCs w:val="24"/>
        </w:rPr>
      </w:pPr>
    </w:p>
    <w:p w14:paraId="40413EE9" w14:textId="1A609660" w:rsidR="007E4DDC" w:rsidRDefault="007E4DDC" w:rsidP="00952C4A">
      <w:pPr>
        <w:spacing w:after="0" w:line="240" w:lineRule="auto"/>
        <w:jc w:val="both"/>
        <w:rPr>
          <w:rFonts w:ascii="Times New Roman" w:hAnsi="Times New Roman"/>
          <w:b/>
          <w:sz w:val="24"/>
          <w:szCs w:val="24"/>
        </w:rPr>
      </w:pPr>
      <w:r w:rsidRPr="00BC2990">
        <w:rPr>
          <w:rFonts w:ascii="Times New Roman" w:hAnsi="Times New Roman"/>
          <w:b/>
          <w:sz w:val="24"/>
          <w:szCs w:val="24"/>
        </w:rPr>
        <w:t>3. Eelnõu sisu ja võrdlev analüüs</w:t>
      </w:r>
    </w:p>
    <w:p w14:paraId="22174218" w14:textId="77777777" w:rsidR="007E4DDC" w:rsidRDefault="007E4DDC" w:rsidP="007E4DDC">
      <w:pPr>
        <w:spacing w:after="0"/>
        <w:rPr>
          <w:rFonts w:ascii="Times New Roman" w:hAnsi="Times New Roman"/>
          <w:b/>
          <w:sz w:val="24"/>
          <w:szCs w:val="24"/>
        </w:rPr>
      </w:pPr>
    </w:p>
    <w:p w14:paraId="714F5733" w14:textId="45DB370C" w:rsidR="007E4DDC" w:rsidRDefault="007E4DDC" w:rsidP="007E4DDC">
      <w:pPr>
        <w:spacing w:after="0" w:line="240" w:lineRule="auto"/>
        <w:jc w:val="both"/>
        <w:rPr>
          <w:rFonts w:ascii="Times New Roman" w:hAnsi="Times New Roman"/>
          <w:bCs/>
          <w:sz w:val="24"/>
          <w:szCs w:val="24"/>
        </w:rPr>
      </w:pPr>
      <w:r w:rsidRPr="00CB38FA">
        <w:rPr>
          <w:rFonts w:ascii="Times New Roman" w:hAnsi="Times New Roman"/>
          <w:bCs/>
          <w:sz w:val="24"/>
          <w:szCs w:val="24"/>
        </w:rPr>
        <w:t>Seaduseelnõu koosneb kahest paragrahvist, millest esimeses tehakse muudatused erakonnaseaduses ja teises muudetakse</w:t>
      </w:r>
      <w:r w:rsidRPr="00CB38FA">
        <w:rPr>
          <w:bCs/>
        </w:rPr>
        <w:t xml:space="preserve"> </w:t>
      </w:r>
      <w:r w:rsidRPr="00CB38FA">
        <w:rPr>
          <w:rFonts w:ascii="Times New Roman" w:hAnsi="Times New Roman"/>
          <w:bCs/>
          <w:sz w:val="24"/>
          <w:szCs w:val="24"/>
        </w:rPr>
        <w:t>täitemenetluse seadustik</w:t>
      </w:r>
      <w:r w:rsidR="003D6945">
        <w:rPr>
          <w:rFonts w:ascii="Times New Roman" w:hAnsi="Times New Roman"/>
          <w:bCs/>
          <w:sz w:val="24"/>
          <w:szCs w:val="24"/>
        </w:rPr>
        <w:t>k</w:t>
      </w:r>
      <w:r w:rsidRPr="00CB38FA">
        <w:rPr>
          <w:rFonts w:ascii="Times New Roman" w:hAnsi="Times New Roman"/>
          <w:bCs/>
          <w:sz w:val="24"/>
          <w:szCs w:val="24"/>
        </w:rPr>
        <w:t>u</w:t>
      </w:r>
      <w:r>
        <w:rPr>
          <w:rFonts w:ascii="Times New Roman" w:hAnsi="Times New Roman"/>
          <w:bCs/>
          <w:sz w:val="24"/>
          <w:szCs w:val="24"/>
        </w:rPr>
        <w:t>.</w:t>
      </w:r>
    </w:p>
    <w:p w14:paraId="0BD1407C" w14:textId="77777777" w:rsidR="007E4DDC" w:rsidRDefault="007E4DDC" w:rsidP="007E4DDC">
      <w:pPr>
        <w:spacing w:after="0" w:line="240" w:lineRule="auto"/>
        <w:jc w:val="both"/>
        <w:rPr>
          <w:rFonts w:ascii="Times New Roman" w:hAnsi="Times New Roman"/>
          <w:bCs/>
          <w:sz w:val="24"/>
          <w:szCs w:val="24"/>
        </w:rPr>
      </w:pPr>
    </w:p>
    <w:p w14:paraId="75A37962" w14:textId="54B0169E" w:rsidR="007E4DDC" w:rsidRPr="00CB38FA" w:rsidRDefault="007E4DDC" w:rsidP="0004602F">
      <w:pPr>
        <w:spacing w:after="0" w:line="240" w:lineRule="auto"/>
        <w:jc w:val="both"/>
        <w:rPr>
          <w:rFonts w:ascii="Times New Roman" w:hAnsi="Times New Roman"/>
          <w:bCs/>
          <w:sz w:val="24"/>
          <w:szCs w:val="24"/>
        </w:rPr>
      </w:pPr>
      <w:bookmarkStart w:id="3" w:name="_Hlk62223731"/>
      <w:r w:rsidRPr="00BE10CA">
        <w:rPr>
          <w:rFonts w:ascii="Times New Roman" w:hAnsi="Times New Roman"/>
          <w:b/>
          <w:sz w:val="24"/>
          <w:szCs w:val="24"/>
        </w:rPr>
        <w:t>Eelnõu § 1 punktiga 1</w:t>
      </w:r>
      <w:r w:rsidRPr="00BE10CA">
        <w:rPr>
          <w:rFonts w:ascii="Times New Roman" w:hAnsi="Times New Roman"/>
          <w:bCs/>
          <w:sz w:val="24"/>
          <w:szCs w:val="24"/>
        </w:rPr>
        <w:t xml:space="preserve"> </w:t>
      </w:r>
      <w:bookmarkEnd w:id="3"/>
      <w:r w:rsidRPr="00BE10CA">
        <w:rPr>
          <w:rFonts w:ascii="Times New Roman" w:hAnsi="Times New Roman"/>
          <w:bCs/>
          <w:sz w:val="24"/>
          <w:szCs w:val="24"/>
        </w:rPr>
        <w:t xml:space="preserve">täiendatakse </w:t>
      </w:r>
      <w:r>
        <w:rPr>
          <w:rFonts w:ascii="Times New Roman" w:hAnsi="Times New Roman"/>
          <w:bCs/>
          <w:sz w:val="24"/>
          <w:szCs w:val="24"/>
        </w:rPr>
        <w:t>õigus</w:t>
      </w:r>
      <w:r w:rsidRPr="00BE10CA">
        <w:rPr>
          <w:rFonts w:ascii="Times New Roman" w:hAnsi="Times New Roman"/>
          <w:bCs/>
          <w:sz w:val="24"/>
          <w:szCs w:val="24"/>
        </w:rPr>
        <w:t>selguse huvides seadus</w:t>
      </w:r>
      <w:r>
        <w:rPr>
          <w:rFonts w:ascii="Times New Roman" w:hAnsi="Times New Roman"/>
          <w:bCs/>
          <w:sz w:val="24"/>
          <w:szCs w:val="24"/>
        </w:rPr>
        <w:t xml:space="preserve">t. </w:t>
      </w:r>
      <w:r w:rsidRPr="00BE10CA">
        <w:rPr>
          <w:rFonts w:ascii="Times New Roman" w:hAnsi="Times New Roman"/>
          <w:bCs/>
          <w:sz w:val="24"/>
          <w:szCs w:val="24"/>
        </w:rPr>
        <w:t>EKS § 12</w:t>
      </w:r>
      <w:r>
        <w:rPr>
          <w:rFonts w:ascii="Times New Roman" w:hAnsi="Times New Roman"/>
          <w:bCs/>
          <w:sz w:val="24"/>
          <w:szCs w:val="24"/>
          <w:vertAlign w:val="superscript"/>
        </w:rPr>
        <w:t>1</w:t>
      </w:r>
      <w:r w:rsidRPr="00BE10CA">
        <w:rPr>
          <w:rFonts w:ascii="Times New Roman" w:hAnsi="Times New Roman"/>
          <w:bCs/>
          <w:sz w:val="24"/>
          <w:szCs w:val="24"/>
        </w:rPr>
        <w:t xml:space="preserve"> lg 3 sätestab keelu avalike vahendite kasutamiseks valimiskampaanias, samas ei ole</w:t>
      </w:r>
      <w:r>
        <w:rPr>
          <w:rFonts w:ascii="Times New Roman" w:hAnsi="Times New Roman"/>
          <w:bCs/>
          <w:sz w:val="24"/>
          <w:szCs w:val="24"/>
        </w:rPr>
        <w:t xml:space="preserve"> </w:t>
      </w:r>
      <w:r w:rsidRPr="00BE10CA">
        <w:rPr>
          <w:rFonts w:ascii="Times New Roman" w:hAnsi="Times New Roman"/>
          <w:bCs/>
          <w:sz w:val="24"/>
          <w:szCs w:val="24"/>
        </w:rPr>
        <w:t>erakonnaseaduses</w:t>
      </w:r>
      <w:r>
        <w:rPr>
          <w:rFonts w:ascii="Times New Roman" w:hAnsi="Times New Roman"/>
          <w:bCs/>
          <w:sz w:val="24"/>
          <w:szCs w:val="24"/>
        </w:rPr>
        <w:t xml:space="preserve"> ega üheski valimisseaduses määratletud valimiskampaania mõistet. K</w:t>
      </w:r>
      <w:r w:rsidRPr="00BE10CA">
        <w:rPr>
          <w:rFonts w:ascii="Times New Roman" w:hAnsi="Times New Roman"/>
          <w:bCs/>
          <w:sz w:val="24"/>
          <w:szCs w:val="24"/>
        </w:rPr>
        <w:t>üll aga on võimalik määratleda poliitilist tegevust</w:t>
      </w:r>
      <w:r w:rsidR="00594058">
        <w:rPr>
          <w:rFonts w:ascii="Times New Roman" w:hAnsi="Times New Roman"/>
          <w:bCs/>
          <w:sz w:val="24"/>
          <w:szCs w:val="24"/>
        </w:rPr>
        <w:t>. K</w:t>
      </w:r>
      <w:r>
        <w:rPr>
          <w:rFonts w:ascii="Times New Roman" w:hAnsi="Times New Roman"/>
          <w:bCs/>
          <w:sz w:val="24"/>
          <w:szCs w:val="24"/>
        </w:rPr>
        <w:t xml:space="preserve">äesoleva muudatusega asendatakse </w:t>
      </w:r>
      <w:r w:rsidRPr="00BE10CA">
        <w:rPr>
          <w:rFonts w:ascii="Times New Roman" w:hAnsi="Times New Roman"/>
          <w:bCs/>
          <w:sz w:val="24"/>
          <w:szCs w:val="24"/>
        </w:rPr>
        <w:t>valimiskampaania mõiste poliitilise tegevuse mõistega</w:t>
      </w:r>
      <w:r>
        <w:rPr>
          <w:rFonts w:ascii="Times New Roman" w:hAnsi="Times New Roman"/>
          <w:bCs/>
          <w:sz w:val="24"/>
          <w:szCs w:val="24"/>
        </w:rPr>
        <w:t>. A</w:t>
      </w:r>
      <w:r w:rsidRPr="00BE10CA">
        <w:rPr>
          <w:rFonts w:ascii="Times New Roman" w:hAnsi="Times New Roman"/>
          <w:bCs/>
          <w:sz w:val="24"/>
          <w:szCs w:val="24"/>
        </w:rPr>
        <w:t>valike vahendite kasutamine poliitiliseks tegevuseks</w:t>
      </w:r>
      <w:r>
        <w:rPr>
          <w:rFonts w:ascii="Times New Roman" w:hAnsi="Times New Roman"/>
          <w:bCs/>
          <w:sz w:val="24"/>
          <w:szCs w:val="24"/>
        </w:rPr>
        <w:t xml:space="preserve"> on keelatud annetus. </w:t>
      </w:r>
    </w:p>
    <w:p w14:paraId="1B74A87A" w14:textId="77777777" w:rsidR="007E4DDC" w:rsidRPr="00BC2990" w:rsidRDefault="007E4DDC" w:rsidP="0004602F">
      <w:pPr>
        <w:spacing w:after="0" w:line="240" w:lineRule="auto"/>
        <w:rPr>
          <w:rFonts w:ascii="Times New Roman" w:hAnsi="Times New Roman"/>
          <w:sz w:val="24"/>
          <w:szCs w:val="24"/>
        </w:rPr>
      </w:pPr>
    </w:p>
    <w:p w14:paraId="5F90D353" w14:textId="5A5FC1D6" w:rsidR="003D6945" w:rsidRDefault="007E4DDC" w:rsidP="00AE1FAB">
      <w:pPr>
        <w:spacing w:after="0" w:line="240" w:lineRule="auto"/>
        <w:jc w:val="both"/>
        <w:rPr>
          <w:rFonts w:ascii="Times New Roman" w:hAnsi="Times New Roman"/>
          <w:bCs/>
          <w:sz w:val="24"/>
          <w:szCs w:val="24"/>
        </w:rPr>
      </w:pPr>
      <w:bookmarkStart w:id="4" w:name="_Hlk62223981"/>
      <w:r w:rsidRPr="00BE10CA">
        <w:rPr>
          <w:rFonts w:ascii="Times New Roman" w:hAnsi="Times New Roman"/>
          <w:b/>
          <w:sz w:val="24"/>
          <w:szCs w:val="24"/>
        </w:rPr>
        <w:t>Eelnõu § 1</w:t>
      </w:r>
      <w:r>
        <w:rPr>
          <w:rFonts w:ascii="Times New Roman" w:hAnsi="Times New Roman"/>
          <w:b/>
          <w:sz w:val="24"/>
          <w:szCs w:val="24"/>
        </w:rPr>
        <w:t xml:space="preserve"> </w:t>
      </w:r>
      <w:r w:rsidRPr="00BE10CA">
        <w:rPr>
          <w:rFonts w:ascii="Times New Roman" w:hAnsi="Times New Roman"/>
          <w:b/>
          <w:sz w:val="24"/>
          <w:szCs w:val="24"/>
        </w:rPr>
        <w:t xml:space="preserve">punktiga </w:t>
      </w:r>
      <w:r>
        <w:rPr>
          <w:rFonts w:ascii="Times New Roman" w:hAnsi="Times New Roman"/>
          <w:b/>
          <w:sz w:val="24"/>
          <w:szCs w:val="24"/>
        </w:rPr>
        <w:t xml:space="preserve">2 </w:t>
      </w:r>
      <w:bookmarkEnd w:id="4"/>
      <w:r w:rsidRPr="00F86EEA">
        <w:rPr>
          <w:rFonts w:ascii="Times New Roman" w:hAnsi="Times New Roman"/>
          <w:bCs/>
          <w:sz w:val="24"/>
          <w:szCs w:val="24"/>
        </w:rPr>
        <w:t xml:space="preserve">sätestatakse, et erakond avalikustab annetuse, mis </w:t>
      </w:r>
      <w:r w:rsidR="003D6945">
        <w:rPr>
          <w:rFonts w:ascii="Times New Roman" w:hAnsi="Times New Roman"/>
          <w:bCs/>
          <w:sz w:val="24"/>
          <w:szCs w:val="24"/>
        </w:rPr>
        <w:t xml:space="preserve">on </w:t>
      </w:r>
      <w:r w:rsidRPr="00F86EEA">
        <w:rPr>
          <w:rFonts w:ascii="Times New Roman" w:hAnsi="Times New Roman"/>
          <w:bCs/>
          <w:sz w:val="24"/>
          <w:szCs w:val="24"/>
        </w:rPr>
        <w:t>kantud riigieelarvesse</w:t>
      </w:r>
      <w:bookmarkStart w:id="5" w:name="_Hlk62228049"/>
      <w:r w:rsidR="001C70B2">
        <w:rPr>
          <w:rFonts w:ascii="Times New Roman" w:hAnsi="Times New Roman"/>
          <w:bCs/>
          <w:sz w:val="24"/>
          <w:szCs w:val="24"/>
        </w:rPr>
        <w:t xml:space="preserve"> seaduses sätestatud nõuete kohaselt. Võrreldes kehtiva korraga</w:t>
      </w:r>
      <w:r w:rsidR="003D6945">
        <w:rPr>
          <w:rFonts w:ascii="Times New Roman" w:hAnsi="Times New Roman"/>
          <w:bCs/>
          <w:sz w:val="24"/>
          <w:szCs w:val="24"/>
        </w:rPr>
        <w:t>,</w:t>
      </w:r>
      <w:r w:rsidR="001C70B2">
        <w:rPr>
          <w:rFonts w:ascii="Times New Roman" w:hAnsi="Times New Roman"/>
          <w:bCs/>
          <w:sz w:val="24"/>
          <w:szCs w:val="24"/>
        </w:rPr>
        <w:t xml:space="preserve"> jäetakse sättest välja nõue, et avalikustama pea</w:t>
      </w:r>
      <w:r w:rsidR="00AE1FAB">
        <w:rPr>
          <w:rFonts w:ascii="Times New Roman" w:hAnsi="Times New Roman"/>
          <w:bCs/>
          <w:sz w:val="24"/>
          <w:szCs w:val="24"/>
        </w:rPr>
        <w:t xml:space="preserve">b </w:t>
      </w:r>
      <w:r w:rsidR="001C70B2">
        <w:rPr>
          <w:rFonts w:ascii="Times New Roman" w:hAnsi="Times New Roman"/>
          <w:bCs/>
          <w:sz w:val="24"/>
          <w:szCs w:val="24"/>
        </w:rPr>
        <w:t>ka annetus</w:t>
      </w:r>
      <w:r w:rsidR="003D6945">
        <w:rPr>
          <w:rFonts w:ascii="Times New Roman" w:hAnsi="Times New Roman"/>
          <w:bCs/>
          <w:sz w:val="24"/>
          <w:szCs w:val="24"/>
        </w:rPr>
        <w:t>e</w:t>
      </w:r>
      <w:r w:rsidR="001C70B2">
        <w:rPr>
          <w:rFonts w:ascii="Times New Roman" w:hAnsi="Times New Roman"/>
          <w:bCs/>
          <w:sz w:val="24"/>
          <w:szCs w:val="24"/>
        </w:rPr>
        <w:t>, mis on tagastatud annetuse teinud isikule.</w:t>
      </w:r>
      <w:r w:rsidR="003D6945">
        <w:rPr>
          <w:rFonts w:ascii="Times New Roman" w:hAnsi="Times New Roman"/>
          <w:bCs/>
          <w:sz w:val="24"/>
          <w:szCs w:val="24"/>
        </w:rPr>
        <w:t xml:space="preserve"> Muudatus on seotud eelnõu § 1 punktiga 4, mille kohaselt ei tagastata keelatud annetust selle teinud isikule, vaid kantakse riigieelarvesse. </w:t>
      </w:r>
    </w:p>
    <w:p w14:paraId="31DCB0BF" w14:textId="77777777" w:rsidR="003D6945" w:rsidRDefault="003D6945" w:rsidP="00AE1FAB">
      <w:pPr>
        <w:spacing w:after="0" w:line="240" w:lineRule="auto"/>
        <w:jc w:val="both"/>
        <w:rPr>
          <w:rFonts w:ascii="Times New Roman" w:hAnsi="Times New Roman"/>
          <w:bCs/>
          <w:sz w:val="24"/>
          <w:szCs w:val="24"/>
        </w:rPr>
      </w:pPr>
    </w:p>
    <w:p w14:paraId="1F9ABD90" w14:textId="5D722CCA" w:rsidR="007E4DDC" w:rsidRDefault="007E4DDC" w:rsidP="0004602F">
      <w:pPr>
        <w:spacing w:after="0" w:line="240" w:lineRule="auto"/>
        <w:jc w:val="both"/>
        <w:rPr>
          <w:rFonts w:ascii="Times New Roman" w:hAnsi="Times New Roman"/>
          <w:bCs/>
          <w:sz w:val="24"/>
          <w:szCs w:val="24"/>
        </w:rPr>
      </w:pPr>
      <w:bookmarkStart w:id="6" w:name="_Hlk62224867"/>
      <w:bookmarkEnd w:id="5"/>
      <w:r w:rsidRPr="00DB615A">
        <w:rPr>
          <w:rFonts w:ascii="Times New Roman" w:hAnsi="Times New Roman"/>
          <w:b/>
          <w:sz w:val="24"/>
          <w:szCs w:val="24"/>
        </w:rPr>
        <w:t xml:space="preserve">Eelnõu § 1 punktiga 3 </w:t>
      </w:r>
      <w:bookmarkEnd w:id="6"/>
      <w:r w:rsidRPr="00DB615A">
        <w:rPr>
          <w:rFonts w:ascii="Times New Roman" w:hAnsi="Times New Roman"/>
          <w:bCs/>
          <w:sz w:val="24"/>
          <w:szCs w:val="24"/>
        </w:rPr>
        <w:t>muudetakse seadust õigusselguse eesmärgil.</w:t>
      </w:r>
      <w:r w:rsidRPr="00DB615A">
        <w:rPr>
          <w:rFonts w:ascii="Times New Roman" w:hAnsi="Times New Roman"/>
          <w:sz w:val="24"/>
          <w:szCs w:val="24"/>
        </w:rPr>
        <w:t xml:space="preserve"> EKS </w:t>
      </w:r>
      <w:r w:rsidRPr="00DB615A">
        <w:rPr>
          <w:rFonts w:ascii="Times New Roman" w:hAnsi="Times New Roman"/>
          <w:bCs/>
          <w:sz w:val="24"/>
          <w:szCs w:val="24"/>
        </w:rPr>
        <w:t>§ 12</w:t>
      </w:r>
      <w:r w:rsidR="003D6945">
        <w:rPr>
          <w:rFonts w:ascii="Times New Roman" w:hAnsi="Times New Roman"/>
          <w:bCs/>
          <w:sz w:val="24"/>
          <w:szCs w:val="24"/>
        </w:rPr>
        <w:t>³</w:t>
      </w:r>
      <w:r w:rsidRPr="00DB615A">
        <w:rPr>
          <w:rFonts w:ascii="Times New Roman" w:hAnsi="Times New Roman"/>
          <w:bCs/>
          <w:sz w:val="24"/>
          <w:szCs w:val="24"/>
        </w:rPr>
        <w:t xml:space="preserve"> lõige 1  </w:t>
      </w:r>
      <w:r>
        <w:rPr>
          <w:rFonts w:ascii="Times New Roman" w:hAnsi="Times New Roman"/>
          <w:bCs/>
          <w:sz w:val="24"/>
          <w:szCs w:val="24"/>
        </w:rPr>
        <w:t>määratleb anne</w:t>
      </w:r>
      <w:r w:rsidR="003D6945">
        <w:rPr>
          <w:rFonts w:ascii="Times New Roman" w:hAnsi="Times New Roman"/>
          <w:bCs/>
          <w:sz w:val="24"/>
          <w:szCs w:val="24"/>
        </w:rPr>
        <w:t xml:space="preserve">tuse mõiste ja </w:t>
      </w:r>
      <w:r>
        <w:rPr>
          <w:rFonts w:ascii="Times New Roman" w:hAnsi="Times New Roman"/>
          <w:bCs/>
          <w:sz w:val="24"/>
          <w:szCs w:val="24"/>
        </w:rPr>
        <w:t>toob välja ka</w:t>
      </w:r>
      <w:r w:rsidRPr="00DB615A">
        <w:rPr>
          <w:rFonts w:ascii="Times New Roman" w:hAnsi="Times New Roman"/>
          <w:bCs/>
          <w:sz w:val="24"/>
          <w:szCs w:val="24"/>
        </w:rPr>
        <w:t xml:space="preserve"> isikute ringi, kellel on õigus annetusi teha.    </w:t>
      </w:r>
      <w:r>
        <w:rPr>
          <w:rFonts w:ascii="Times New Roman" w:hAnsi="Times New Roman"/>
          <w:bCs/>
          <w:sz w:val="24"/>
          <w:szCs w:val="24"/>
        </w:rPr>
        <w:t xml:space="preserve">Nendeks on  </w:t>
      </w:r>
      <w:r w:rsidRPr="00DB615A">
        <w:rPr>
          <w:rFonts w:ascii="Times New Roman" w:hAnsi="Times New Roman"/>
          <w:bCs/>
          <w:sz w:val="24"/>
          <w:szCs w:val="24"/>
        </w:rPr>
        <w:t xml:space="preserve">Eesti Vabariigi kodakondsusega, Eestis alalise elamisõiguse </w:t>
      </w:r>
      <w:r>
        <w:rPr>
          <w:rFonts w:ascii="Times New Roman" w:hAnsi="Times New Roman"/>
          <w:bCs/>
          <w:sz w:val="24"/>
          <w:szCs w:val="24"/>
        </w:rPr>
        <w:t>või</w:t>
      </w:r>
      <w:r w:rsidRPr="00DB615A">
        <w:rPr>
          <w:rFonts w:ascii="Times New Roman" w:hAnsi="Times New Roman"/>
          <w:bCs/>
          <w:sz w:val="24"/>
          <w:szCs w:val="24"/>
        </w:rPr>
        <w:t xml:space="preserve"> pikaajalise elaniku staatusega füüsilisest isik</w:t>
      </w:r>
      <w:r w:rsidR="003D6945">
        <w:rPr>
          <w:rFonts w:ascii="Times New Roman" w:hAnsi="Times New Roman"/>
          <w:bCs/>
          <w:sz w:val="24"/>
          <w:szCs w:val="24"/>
        </w:rPr>
        <w:t xml:space="preserve">ud. </w:t>
      </w:r>
      <w:r>
        <w:rPr>
          <w:rFonts w:ascii="Times New Roman" w:hAnsi="Times New Roman"/>
          <w:bCs/>
          <w:sz w:val="24"/>
          <w:szCs w:val="24"/>
        </w:rPr>
        <w:t xml:space="preserve">Ekslikult on </w:t>
      </w:r>
      <w:r w:rsidR="00E207E0">
        <w:rPr>
          <w:rFonts w:ascii="Times New Roman" w:hAnsi="Times New Roman"/>
          <w:bCs/>
          <w:sz w:val="24"/>
          <w:szCs w:val="24"/>
        </w:rPr>
        <w:t>kehtivas regulatsioonis</w:t>
      </w:r>
      <w:r>
        <w:rPr>
          <w:rFonts w:ascii="Times New Roman" w:hAnsi="Times New Roman"/>
          <w:bCs/>
          <w:sz w:val="24"/>
          <w:szCs w:val="24"/>
        </w:rPr>
        <w:t xml:space="preserve"> sõnastuslik viga, millest järeldub</w:t>
      </w:r>
      <w:r w:rsidR="00E207E0">
        <w:rPr>
          <w:rFonts w:ascii="Times New Roman" w:hAnsi="Times New Roman"/>
          <w:bCs/>
          <w:sz w:val="24"/>
          <w:szCs w:val="24"/>
        </w:rPr>
        <w:t xml:space="preserve"> </w:t>
      </w:r>
      <w:r>
        <w:rPr>
          <w:rFonts w:ascii="Times New Roman" w:hAnsi="Times New Roman"/>
          <w:bCs/>
          <w:sz w:val="24"/>
          <w:szCs w:val="24"/>
        </w:rPr>
        <w:t xml:space="preserve">nagu annetaja puhul peaks korraga olema täidetud kolm tingimust, aga loetletud staatused esinevad vaid ühekaupa. Käesoleva muudatusega asendatakse sõna „ja“ sõnaga „või“. </w:t>
      </w:r>
    </w:p>
    <w:p w14:paraId="0E66F5F6" w14:textId="77777777" w:rsidR="007E4DDC" w:rsidRDefault="007E4DDC" w:rsidP="0004602F">
      <w:pPr>
        <w:pStyle w:val="muutmisksk"/>
        <w:spacing w:before="0"/>
        <w:rPr>
          <w:b/>
          <w:bCs/>
        </w:rPr>
      </w:pPr>
      <w:bookmarkStart w:id="7" w:name="_Hlk62228346"/>
    </w:p>
    <w:p w14:paraId="43E7F4A0" w14:textId="3401D412" w:rsidR="003D6945" w:rsidRPr="003D6945" w:rsidRDefault="007E4DDC" w:rsidP="003D6945">
      <w:pPr>
        <w:spacing w:after="0" w:line="240" w:lineRule="auto"/>
        <w:jc w:val="both"/>
        <w:rPr>
          <w:rFonts w:ascii="Times New Roman" w:hAnsi="Times New Roman"/>
          <w:bCs/>
          <w:sz w:val="24"/>
          <w:szCs w:val="24"/>
        </w:rPr>
      </w:pPr>
      <w:r w:rsidRPr="003D6945">
        <w:rPr>
          <w:rFonts w:ascii="Times New Roman" w:hAnsi="Times New Roman"/>
          <w:b/>
          <w:bCs/>
          <w:sz w:val="24"/>
          <w:szCs w:val="24"/>
        </w:rPr>
        <w:t xml:space="preserve">Eelnõu § 1 punkti 4 </w:t>
      </w:r>
      <w:bookmarkEnd w:id="7"/>
      <w:r w:rsidRPr="003D6945">
        <w:rPr>
          <w:rFonts w:ascii="Times New Roman" w:hAnsi="Times New Roman"/>
          <w:sz w:val="24"/>
          <w:szCs w:val="24"/>
        </w:rPr>
        <w:t>kohaselt tunnistatakse kehtetuks EKS § 12</w:t>
      </w:r>
      <w:r w:rsidRPr="003D6945">
        <w:rPr>
          <w:rFonts w:ascii="Times New Roman" w:hAnsi="Times New Roman"/>
          <w:sz w:val="24"/>
          <w:szCs w:val="24"/>
          <w:vertAlign w:val="superscript"/>
        </w:rPr>
        <w:t xml:space="preserve">4 </w:t>
      </w:r>
      <w:r w:rsidR="00F70983">
        <w:rPr>
          <w:rFonts w:ascii="Times New Roman" w:hAnsi="Times New Roman"/>
          <w:sz w:val="24"/>
          <w:szCs w:val="24"/>
        </w:rPr>
        <w:t>lõige 1, mille</w:t>
      </w:r>
      <w:r w:rsidRPr="003D6945">
        <w:rPr>
          <w:rFonts w:ascii="Times New Roman" w:hAnsi="Times New Roman"/>
          <w:sz w:val="24"/>
          <w:szCs w:val="24"/>
        </w:rPr>
        <w:t xml:space="preserve"> kohaselt erakond tagasta</w:t>
      </w:r>
      <w:r w:rsidR="00F70983">
        <w:rPr>
          <w:rFonts w:ascii="Times New Roman" w:hAnsi="Times New Roman"/>
          <w:sz w:val="24"/>
          <w:szCs w:val="24"/>
        </w:rPr>
        <w:t>takse keelatud annetus üldjuhul</w:t>
      </w:r>
      <w:r w:rsidRPr="003D6945">
        <w:rPr>
          <w:rFonts w:ascii="Times New Roman" w:hAnsi="Times New Roman"/>
          <w:sz w:val="24"/>
          <w:szCs w:val="24"/>
        </w:rPr>
        <w:t xml:space="preserve"> viivitamata selle teinud isikule. </w:t>
      </w:r>
      <w:bookmarkStart w:id="8" w:name="_Hlk62412715"/>
      <w:r w:rsidR="003D6945" w:rsidRPr="003D6945">
        <w:rPr>
          <w:rFonts w:ascii="Times New Roman" w:hAnsi="Times New Roman"/>
          <w:bCs/>
          <w:sz w:val="24"/>
          <w:szCs w:val="24"/>
        </w:rPr>
        <w:t>EKS § 12</w:t>
      </w:r>
      <w:r w:rsidR="003D6945" w:rsidRPr="003D6945">
        <w:rPr>
          <w:rFonts w:ascii="Times New Roman" w:hAnsi="Times New Roman"/>
          <w:bCs/>
          <w:sz w:val="24"/>
          <w:szCs w:val="24"/>
          <w:vertAlign w:val="superscript"/>
        </w:rPr>
        <w:t xml:space="preserve">4 </w:t>
      </w:r>
      <w:r w:rsidR="003D6945" w:rsidRPr="003D6945">
        <w:rPr>
          <w:rFonts w:ascii="Times New Roman" w:hAnsi="Times New Roman"/>
          <w:bCs/>
          <w:sz w:val="24"/>
          <w:szCs w:val="24"/>
        </w:rPr>
        <w:t xml:space="preserve"> sätestab keelatud annetuse vastuvõtmise tagajärje. </w:t>
      </w:r>
      <w:bookmarkStart w:id="9" w:name="_Hlk62231181"/>
      <w:r w:rsidR="003D6945" w:rsidRPr="003D6945">
        <w:rPr>
          <w:rFonts w:ascii="Times New Roman" w:hAnsi="Times New Roman"/>
          <w:bCs/>
          <w:sz w:val="24"/>
          <w:szCs w:val="24"/>
        </w:rPr>
        <w:t>Keelatud annetus tuleb tagastada viivitamatult selle teinud isikule ja kui tagastamine ei ole võimalik, siis kanda see riigieelarvesse.</w:t>
      </w:r>
      <w:bookmarkEnd w:id="9"/>
      <w:r w:rsidR="003D6945" w:rsidRPr="003D6945">
        <w:rPr>
          <w:rFonts w:ascii="Times New Roman" w:hAnsi="Times New Roman"/>
          <w:bCs/>
          <w:sz w:val="24"/>
          <w:szCs w:val="24"/>
        </w:rPr>
        <w:t xml:space="preserve"> Kehtiv regulatsioon võimaldab erakonnal kasutada tasuta ja ilma lisakuludeta (intress, viivis) ebaseaduslikke vahendeid, mis alles pärast komisjoni ettekirjutust tuleb tagastada annetuse teinud isikule.</w:t>
      </w:r>
      <w:r w:rsidR="003D6945" w:rsidRPr="003D6945">
        <w:rPr>
          <w:rFonts w:ascii="Times New Roman" w:hAnsi="Times New Roman"/>
          <w:sz w:val="24"/>
          <w:szCs w:val="24"/>
        </w:rPr>
        <w:t xml:space="preserve"> </w:t>
      </w:r>
      <w:r w:rsidR="003D6945" w:rsidRPr="003D6945">
        <w:rPr>
          <w:rFonts w:ascii="Times New Roman" w:hAnsi="Times New Roman"/>
          <w:bCs/>
          <w:sz w:val="24"/>
          <w:szCs w:val="24"/>
        </w:rPr>
        <w:t>Selline kord ei motiveeri annetajaid ega erakondi keelatud annetuse tegemisest ja vastuvõtmisest loobuma, sest võimalikud tagajärjed on liiga leebed. Erakondade ebaseaduslik rahastamine on keelatud ning keelatud annetuse tegija ei saa eeldada, et kui tema annetusest teada saadakse, siis talle raha lihtsalt tagastatakse. Ka Riigikohus on oma 10.11.2016.a.  teh</w:t>
      </w:r>
      <w:r w:rsidR="00CF3A65">
        <w:rPr>
          <w:rFonts w:ascii="Times New Roman" w:hAnsi="Times New Roman"/>
          <w:bCs/>
          <w:sz w:val="24"/>
          <w:szCs w:val="24"/>
        </w:rPr>
        <w:t>tud kohtuotsuses nr 3-3-1-50-16</w:t>
      </w:r>
      <w:r w:rsidR="003D6945" w:rsidRPr="003D6945">
        <w:rPr>
          <w:rFonts w:ascii="Times New Roman" w:hAnsi="Times New Roman"/>
          <w:bCs/>
          <w:sz w:val="24"/>
          <w:szCs w:val="24"/>
        </w:rPr>
        <w:t xml:space="preserve"> viidanud, et keelatud annetuse riigieelarvesse kandmine oleks karistuslik meede. Eelnõus tehtud muudatuste kohaselt tuleb keelatud annetuse igal juhul kanda viivitamatult riigieelarvesse.</w:t>
      </w:r>
    </w:p>
    <w:p w14:paraId="761D47EE" w14:textId="77777777" w:rsidR="007E4DDC" w:rsidRDefault="007E4DDC" w:rsidP="0004602F">
      <w:pPr>
        <w:pStyle w:val="muutmisksk"/>
        <w:spacing w:before="0"/>
        <w:rPr>
          <w:b/>
          <w:bCs/>
        </w:rPr>
      </w:pPr>
      <w:bookmarkStart w:id="10" w:name="_Hlk62228443"/>
      <w:bookmarkEnd w:id="8"/>
    </w:p>
    <w:p w14:paraId="5C5D5D89" w14:textId="16E85491" w:rsidR="007E4DDC" w:rsidRDefault="007E4DDC" w:rsidP="0004602F">
      <w:pPr>
        <w:pStyle w:val="muutmisksk"/>
        <w:spacing w:before="0"/>
      </w:pPr>
      <w:r w:rsidRPr="00353433">
        <w:rPr>
          <w:b/>
          <w:bCs/>
        </w:rPr>
        <w:t xml:space="preserve">Eelnõu § 1 punkti </w:t>
      </w:r>
      <w:r>
        <w:rPr>
          <w:b/>
          <w:bCs/>
        </w:rPr>
        <w:t xml:space="preserve">5 </w:t>
      </w:r>
      <w:bookmarkEnd w:id="10"/>
      <w:r w:rsidR="00A4550C">
        <w:t>järgi on e</w:t>
      </w:r>
      <w:r w:rsidR="00A4550C" w:rsidRPr="00A4550C">
        <w:t>rakond</w:t>
      </w:r>
      <w:r w:rsidR="00A4550C">
        <w:t xml:space="preserve"> </w:t>
      </w:r>
      <w:r w:rsidR="00A4550C" w:rsidRPr="00A4550C">
        <w:t>kohustatud kandma rahalise keelatud annetuse viivitamata riigieelarvesse</w:t>
      </w:r>
      <w:r w:rsidRPr="00006A98">
        <w:t>.</w:t>
      </w:r>
      <w:r w:rsidR="00A4550C">
        <w:t xml:space="preserve"> </w:t>
      </w:r>
    </w:p>
    <w:p w14:paraId="04DA3627" w14:textId="77777777" w:rsidR="007E4DDC" w:rsidRDefault="007E4DDC" w:rsidP="007E4DDC">
      <w:pPr>
        <w:pStyle w:val="muutmisksk"/>
        <w:spacing w:before="0"/>
        <w:rPr>
          <w:b/>
          <w:bCs/>
        </w:rPr>
      </w:pPr>
      <w:bookmarkStart w:id="11" w:name="_Hlk62228612"/>
    </w:p>
    <w:p w14:paraId="425C206D" w14:textId="5D17B64C" w:rsidR="007E4DDC" w:rsidRPr="00F70983" w:rsidRDefault="007E4DDC" w:rsidP="0004602F">
      <w:pPr>
        <w:pStyle w:val="muutmisksk"/>
        <w:spacing w:before="0"/>
      </w:pPr>
      <w:r w:rsidRPr="00353433">
        <w:rPr>
          <w:b/>
          <w:bCs/>
        </w:rPr>
        <w:t>Eelnõu § 1 punkti</w:t>
      </w:r>
      <w:r>
        <w:rPr>
          <w:b/>
          <w:bCs/>
        </w:rPr>
        <w:t>ga</w:t>
      </w:r>
      <w:r w:rsidRPr="00353433">
        <w:rPr>
          <w:b/>
          <w:bCs/>
        </w:rPr>
        <w:t xml:space="preserve"> </w:t>
      </w:r>
      <w:r w:rsidRPr="008C24C7">
        <w:rPr>
          <w:b/>
          <w:bCs/>
        </w:rPr>
        <w:t>6</w:t>
      </w:r>
      <w:r w:rsidRPr="002116E9">
        <w:t xml:space="preserve"> </w:t>
      </w:r>
      <w:bookmarkEnd w:id="11"/>
      <w:r w:rsidRPr="002116E9">
        <w:t>täiendatakse</w:t>
      </w:r>
      <w:r>
        <w:rPr>
          <w:b/>
          <w:bCs/>
        </w:rPr>
        <w:t xml:space="preserve"> </w:t>
      </w:r>
      <w:r w:rsidRPr="0084165B">
        <w:t>EKS §</w:t>
      </w:r>
      <w:r>
        <w:rPr>
          <w:b/>
          <w:bCs/>
        </w:rPr>
        <w:t xml:space="preserve"> </w:t>
      </w:r>
      <w:r w:rsidRPr="007B0231">
        <w:t xml:space="preserve"> 12</w:t>
      </w:r>
      <w:r w:rsidRPr="007B0231">
        <w:rPr>
          <w:vertAlign w:val="superscript"/>
        </w:rPr>
        <w:t>4</w:t>
      </w:r>
      <w:r w:rsidRPr="007B0231">
        <w:t xml:space="preserve">  lõike</w:t>
      </w:r>
      <w:r>
        <w:t>ga</w:t>
      </w:r>
      <w:r w:rsidRPr="007B0231">
        <w:t xml:space="preserve"> 8 </w:t>
      </w:r>
      <w:r>
        <w:t xml:space="preserve">, mille kohaselt kui keelatud annetuse tegijat ja vastuvõtjat on </w:t>
      </w:r>
      <w:r w:rsidRPr="007B0231">
        <w:t>karistatud Kar</w:t>
      </w:r>
      <w:r w:rsidR="00F70983">
        <w:t>istusseadustiku</w:t>
      </w:r>
      <w:r w:rsidRPr="007B0231">
        <w:t xml:space="preserve"> § 402</w:t>
      </w:r>
      <w:r>
        <w:rPr>
          <w:vertAlign w:val="superscript"/>
        </w:rPr>
        <w:t>1</w:t>
      </w:r>
      <w:r>
        <w:t xml:space="preserve"> alusel</w:t>
      </w:r>
      <w:r w:rsidRPr="007B0231">
        <w:t xml:space="preserve">, </w:t>
      </w:r>
      <w:r>
        <w:t xml:space="preserve">siis </w:t>
      </w:r>
      <w:r w:rsidRPr="007B0231">
        <w:t>ei tohi</w:t>
      </w:r>
      <w:r>
        <w:t xml:space="preserve"> nad </w:t>
      </w:r>
      <w:r w:rsidRPr="007B0231">
        <w:t xml:space="preserve">kolme aasta jooksul pärast </w:t>
      </w:r>
      <w:r w:rsidR="00F70983">
        <w:t xml:space="preserve">karistuse jõustumist </w:t>
      </w:r>
      <w:r w:rsidRPr="007B0231">
        <w:t>teha annetusi ja neid vastu võtta.</w:t>
      </w:r>
      <w:r w:rsidRPr="00D07B44">
        <w:t xml:space="preserve"> </w:t>
      </w:r>
      <w:r w:rsidR="00A4550C">
        <w:t>Selliste</w:t>
      </w:r>
      <w:r w:rsidRPr="00D07B44">
        <w:t xml:space="preserve"> isikute poolt kolme aasta jooksul tehtud või vastu võetud annetus on keelatud annetus ning kantakse riigieelarvesse </w:t>
      </w:r>
      <w:r w:rsidRPr="00F211C0">
        <w:t xml:space="preserve">viivitamatult. </w:t>
      </w:r>
      <w:r w:rsidRPr="00F211C0">
        <w:rPr>
          <w:color w:val="000000"/>
          <w:lang w:eastAsia="en-US"/>
        </w:rPr>
        <w:t xml:space="preserve">Keelatud annetuse tegemine ja vastuvõtmine on karistatavad väärteo- </w:t>
      </w:r>
      <w:r>
        <w:rPr>
          <w:color w:val="000000"/>
          <w:lang w:eastAsia="en-US"/>
        </w:rPr>
        <w:t>ja</w:t>
      </w:r>
      <w:r w:rsidRPr="00F211C0">
        <w:rPr>
          <w:color w:val="000000"/>
          <w:lang w:eastAsia="en-US"/>
        </w:rPr>
        <w:t xml:space="preserve"> kriminaalkorras</w:t>
      </w:r>
      <w:r>
        <w:rPr>
          <w:color w:val="000000"/>
          <w:lang w:eastAsia="en-US"/>
        </w:rPr>
        <w:t xml:space="preserve"> </w:t>
      </w:r>
      <w:r w:rsidRPr="00F211C0">
        <w:rPr>
          <w:color w:val="000000"/>
          <w:lang w:eastAsia="en-US"/>
        </w:rPr>
        <w:t>(EKS § 12</w:t>
      </w:r>
      <w:r w:rsidRPr="00F211C0">
        <w:rPr>
          <w:color w:val="000000"/>
          <w:vertAlign w:val="superscript"/>
          <w:lang w:eastAsia="en-US"/>
        </w:rPr>
        <w:t>18</w:t>
      </w:r>
      <w:r w:rsidRPr="00F211C0">
        <w:rPr>
          <w:color w:val="000000"/>
          <w:lang w:eastAsia="en-US"/>
        </w:rPr>
        <w:t xml:space="preserve"> ja </w:t>
      </w:r>
      <w:proofErr w:type="spellStart"/>
      <w:r w:rsidRPr="00F211C0">
        <w:rPr>
          <w:color w:val="000000"/>
          <w:lang w:eastAsia="en-US"/>
        </w:rPr>
        <w:t>KarS</w:t>
      </w:r>
      <w:proofErr w:type="spellEnd"/>
      <w:r w:rsidRPr="00F211C0">
        <w:rPr>
          <w:color w:val="000000"/>
          <w:lang w:eastAsia="en-US"/>
        </w:rPr>
        <w:t xml:space="preserve"> § 402</w:t>
      </w:r>
      <w:r w:rsidRPr="00F211C0">
        <w:rPr>
          <w:color w:val="000000"/>
          <w:vertAlign w:val="superscript"/>
          <w:lang w:eastAsia="en-US"/>
        </w:rPr>
        <w:t>1</w:t>
      </w:r>
      <w:r w:rsidRPr="00F211C0">
        <w:rPr>
          <w:color w:val="000000"/>
          <w:lang w:eastAsia="en-US"/>
        </w:rPr>
        <w:t>).</w:t>
      </w:r>
      <w:r>
        <w:rPr>
          <w:color w:val="000000"/>
          <w:lang w:eastAsia="en-US"/>
        </w:rPr>
        <w:t xml:space="preserve"> Kriminaalkorras karistatakse juhul, kui keelatud annetuse väärtus on üle 40 000 euro</w:t>
      </w:r>
      <w:r w:rsidR="00F70983">
        <w:rPr>
          <w:color w:val="000000"/>
          <w:lang w:eastAsia="en-US"/>
        </w:rPr>
        <w:t>. Suures ulatuses keelatud annetuste tegemine ja vastuvõtmine on demokraatia toimimise seisukohalt väga tõsine kuritegu. Muudatusega soovitakse karmistada keelatud annetuse vastuvõtmise tagajärgi erakonnale, millel on eeldatavalt preventiivne mõju õigusvastasele käitumisele.</w:t>
      </w:r>
    </w:p>
    <w:p w14:paraId="6354E085" w14:textId="5102DBFB" w:rsidR="007E4DDC" w:rsidRDefault="007E4DDC" w:rsidP="0004602F">
      <w:pPr>
        <w:pStyle w:val="muutmisksk"/>
      </w:pPr>
      <w:bookmarkStart w:id="12" w:name="_Hlk62230727"/>
      <w:r w:rsidRPr="0091230B">
        <w:rPr>
          <w:b/>
          <w:bCs/>
        </w:rPr>
        <w:t xml:space="preserve">Eelnõu § 1 punktiga </w:t>
      </w:r>
      <w:r>
        <w:rPr>
          <w:b/>
          <w:bCs/>
        </w:rPr>
        <w:t xml:space="preserve">7 </w:t>
      </w:r>
      <w:bookmarkEnd w:id="12"/>
      <w:r w:rsidRPr="008C24C7">
        <w:t>muudetakse kehtivat regulatsiooni õigusselgemaks</w:t>
      </w:r>
      <w:r>
        <w:t>. Kehtiva  EKS § 12</w:t>
      </w:r>
      <w:r>
        <w:rPr>
          <w:vertAlign w:val="superscript"/>
        </w:rPr>
        <w:t xml:space="preserve">10 </w:t>
      </w:r>
      <w:r>
        <w:t xml:space="preserve">lõike 1 kohaselt erakondade rahastamise järelevalve komisjon kontrollib, kas erakond, valimisliit ja üksikkandidaat järgivad </w:t>
      </w:r>
      <w:proofErr w:type="spellStart"/>
      <w:r>
        <w:t>EKS-s</w:t>
      </w:r>
      <w:proofErr w:type="spellEnd"/>
      <w:r>
        <w:t xml:space="preserve"> sätestatud nõudeid. Eeltoodud loetelus puudub </w:t>
      </w:r>
      <w:bookmarkStart w:id="13" w:name="_Hlk62399731"/>
      <w:r>
        <w:t>„</w:t>
      </w:r>
      <w:r w:rsidRPr="001036CC">
        <w:rPr>
          <w:i/>
          <w:iCs/>
        </w:rPr>
        <w:t>erakonna ja valimisliidu nimekirjas kandideerinud isik</w:t>
      </w:r>
      <w:r>
        <w:t xml:space="preserve">“, </w:t>
      </w:r>
      <w:bookmarkEnd w:id="13"/>
      <w:r>
        <w:t>sest ka nemad on aruandekohuslased, st saavad annetusi ja teevad kulutusi ning nende suhtes peab komisjon saama menetlust läbi viia. Käeoleva muudatusega täpsustatakse seadust ja lisatakse sinna juurde „</w:t>
      </w:r>
      <w:r w:rsidRPr="001036CC">
        <w:rPr>
          <w:i/>
          <w:iCs/>
        </w:rPr>
        <w:t>erakonna ja valimisliidu nimekirjas kandideerinud isik</w:t>
      </w:r>
      <w:r w:rsidR="00F70983">
        <w:rPr>
          <w:i/>
          <w:iCs/>
        </w:rPr>
        <w:t>“</w:t>
      </w:r>
      <w:r w:rsidR="00E207E0">
        <w:t xml:space="preserve">. </w:t>
      </w:r>
    </w:p>
    <w:p w14:paraId="4A362FDF" w14:textId="77777777" w:rsidR="007E4DDC" w:rsidRDefault="007E4DDC" w:rsidP="0004602F">
      <w:pPr>
        <w:pStyle w:val="muutmisksk"/>
        <w:spacing w:before="0"/>
      </w:pPr>
    </w:p>
    <w:p w14:paraId="1BD76AE3" w14:textId="5D1A7A7C" w:rsidR="007E4DDC" w:rsidRDefault="007E4DDC" w:rsidP="0004602F">
      <w:pPr>
        <w:pStyle w:val="muutmisksk"/>
        <w:spacing w:before="0"/>
        <w:rPr>
          <w:color w:val="FF0000"/>
        </w:rPr>
      </w:pPr>
      <w:bookmarkStart w:id="14" w:name="_Hlk62230914"/>
      <w:r w:rsidRPr="0084165B">
        <w:rPr>
          <w:b/>
          <w:bCs/>
        </w:rPr>
        <w:t xml:space="preserve">Eelnõu § 1 punktiga </w:t>
      </w:r>
      <w:r>
        <w:rPr>
          <w:b/>
          <w:bCs/>
        </w:rPr>
        <w:t>8</w:t>
      </w:r>
      <w:r w:rsidRPr="0084165B">
        <w:t xml:space="preserve"> </w:t>
      </w:r>
      <w:bookmarkEnd w:id="14"/>
      <w:r w:rsidRPr="0084165B">
        <w:t>täiendatakse EKS § 12</w:t>
      </w:r>
      <w:r w:rsidRPr="0084165B">
        <w:rPr>
          <w:vertAlign w:val="superscript"/>
        </w:rPr>
        <w:t>10</w:t>
      </w:r>
      <w:r w:rsidRPr="00691157">
        <w:t xml:space="preserve"> lõikega 12</w:t>
      </w:r>
      <w:r>
        <w:t xml:space="preserve">, mille kohaselt </w:t>
      </w:r>
      <w:r w:rsidR="00A4550C">
        <w:t>e</w:t>
      </w:r>
      <w:r w:rsidRPr="00B436FB">
        <w:t>rakondade rahastamise järelevalve komisjon</w:t>
      </w:r>
      <w:r>
        <w:t xml:space="preserve">il on iseseisev eelarve. </w:t>
      </w:r>
      <w:r w:rsidR="00F70983">
        <w:t>Täna kuulub ERJK korralduslikult Riigikogu Kantselei koosseisu ning seaduses pandud ülesannete täitmiseks vajalike vahendite saamiseks tuleb komisjonil eraldi iga-aastaselt läbi rääkida. Eelnõu kohaselt te</w:t>
      </w:r>
      <w:r w:rsidR="00CF3A65">
        <w:t>kib ERJK-l iseseisev eelarve, mille miinimumsuurus on seaduses sätestatud, moodustades vähemalt 5 protsenti</w:t>
      </w:r>
      <w:r w:rsidRPr="00D07B44">
        <w:t xml:space="preserve"> erakondadele riigieelarvest eraldatavast summast</w:t>
      </w:r>
      <w:r>
        <w:t xml:space="preserve">. </w:t>
      </w:r>
      <w:r w:rsidR="00CF3A65">
        <w:t>Muudatus on vajalik nii sõltumatuse tagamiseks kui ka täiendavate vahendite kindlustamiseks eelnõuga ettenähtud täiendavate menetlusõiguste realiseerimiseks.</w:t>
      </w:r>
      <w:r>
        <w:t xml:space="preserve"> </w:t>
      </w:r>
    </w:p>
    <w:p w14:paraId="322C3705" w14:textId="77777777" w:rsidR="007E4DDC" w:rsidRDefault="007E4DDC" w:rsidP="007E4DDC">
      <w:pPr>
        <w:pStyle w:val="muutmisksk"/>
        <w:spacing w:before="0"/>
        <w:rPr>
          <w:color w:val="FF0000"/>
        </w:rPr>
      </w:pPr>
    </w:p>
    <w:p w14:paraId="65478944" w14:textId="7623C855" w:rsidR="007E4DDC" w:rsidRDefault="007E4DDC" w:rsidP="007E4DDC">
      <w:pPr>
        <w:pStyle w:val="muutmisksk"/>
        <w:spacing w:before="0"/>
      </w:pPr>
      <w:bookmarkStart w:id="15" w:name="_Hlk62232010"/>
      <w:r w:rsidRPr="0084165B">
        <w:rPr>
          <w:b/>
          <w:bCs/>
        </w:rPr>
        <w:t xml:space="preserve">Eelnõu § 1 punktiga </w:t>
      </w:r>
      <w:r>
        <w:rPr>
          <w:b/>
          <w:bCs/>
        </w:rPr>
        <w:t>9</w:t>
      </w:r>
      <w:r>
        <w:t xml:space="preserve"> </w:t>
      </w:r>
      <w:bookmarkEnd w:id="15"/>
      <w:r>
        <w:t xml:space="preserve">tunnistatakse kehtetuks </w:t>
      </w:r>
      <w:bookmarkStart w:id="16" w:name="_Hlk62394548"/>
      <w:r>
        <w:t xml:space="preserve">EKS § </w:t>
      </w:r>
      <w:r w:rsidRPr="00392B8B">
        <w:t xml:space="preserve"> 12</w:t>
      </w:r>
      <w:r w:rsidRPr="00392B8B">
        <w:rPr>
          <w:vertAlign w:val="superscript"/>
        </w:rPr>
        <w:t>11</w:t>
      </w:r>
      <w:r w:rsidRPr="00392B8B">
        <w:t xml:space="preserve"> lõike 1 punkt 2</w:t>
      </w:r>
      <w:bookmarkEnd w:id="16"/>
      <w:r>
        <w:t>, mille kohaselt komisjon</w:t>
      </w:r>
      <w:r w:rsidR="00E207E0">
        <w:t xml:space="preserve"> </w:t>
      </w:r>
      <w:r w:rsidR="00E207E0" w:rsidRPr="00E207E0">
        <w:t>teeb erakonnale, erakonna nimekirjas kandideerinud isikule, valimisliidule, valimisliidu nimekirjas kandideerinud isikule või üksikkandidaadile ettekirjutuse, kui ta on jätnud keelatud annetuse tagastamata</w:t>
      </w:r>
      <w:r w:rsidR="00E207E0">
        <w:t xml:space="preserve">. </w:t>
      </w:r>
      <w:r>
        <w:t>Eelnõus tehtud muudatuste kohaselt tuleb edaspidi k</w:t>
      </w:r>
      <w:r w:rsidRPr="0084165B">
        <w:t xml:space="preserve">eelatud </w:t>
      </w:r>
      <w:r w:rsidR="00CF3A65">
        <w:t xml:space="preserve">annetus kanda </w:t>
      </w:r>
      <w:r>
        <w:t>igal juhul viivitamatult</w:t>
      </w:r>
      <w:r w:rsidRPr="0084165B">
        <w:t xml:space="preserve"> riigieelarvesse.</w:t>
      </w:r>
      <w:r w:rsidR="00E207E0">
        <w:t xml:space="preserve"> </w:t>
      </w:r>
      <w:bookmarkStart w:id="17" w:name="_Hlk62412782"/>
      <w:r w:rsidR="00E207E0" w:rsidRPr="00E207E0">
        <w:t xml:space="preserve">Vt </w:t>
      </w:r>
      <w:r w:rsidR="00E207E0">
        <w:t xml:space="preserve"> täpsemaid </w:t>
      </w:r>
      <w:r w:rsidR="00CF3A65">
        <w:t>põhjendusi eelnõu § 1 p-s 4</w:t>
      </w:r>
      <w:r w:rsidR="00E207E0" w:rsidRPr="00E207E0">
        <w:t>.</w:t>
      </w:r>
      <w:bookmarkEnd w:id="17"/>
    </w:p>
    <w:p w14:paraId="0469D65D" w14:textId="77777777" w:rsidR="007E4DDC" w:rsidRDefault="007E4DDC" w:rsidP="007E4DDC">
      <w:pPr>
        <w:pStyle w:val="muutmisksk"/>
        <w:spacing w:before="0"/>
      </w:pPr>
    </w:p>
    <w:p w14:paraId="6B516D66" w14:textId="57F4B1AA" w:rsidR="007E4DDC" w:rsidRDefault="007E4DDC" w:rsidP="007E4DDC">
      <w:pPr>
        <w:pStyle w:val="muutmisksk"/>
        <w:spacing w:before="0"/>
        <w:rPr>
          <w:b/>
          <w:bCs/>
        </w:rPr>
      </w:pPr>
      <w:r w:rsidRPr="0084165B">
        <w:rPr>
          <w:b/>
          <w:bCs/>
        </w:rPr>
        <w:t>Eelnõu § 1 punkti</w:t>
      </w:r>
      <w:r w:rsidR="00A4550C">
        <w:rPr>
          <w:b/>
          <w:bCs/>
        </w:rPr>
        <w:t xml:space="preserve">ga 10 </w:t>
      </w:r>
      <w:r w:rsidR="00A4550C" w:rsidRPr="00A4550C">
        <w:t>tehtud muudatuste kohaselt tuleb keelatud annetus</w:t>
      </w:r>
      <w:r w:rsidR="00A4550C">
        <w:t xml:space="preserve"> seaduses sätestatud viisil komisjoni määratud tähtpäevaks kanda riigieelarvesse.</w:t>
      </w:r>
      <w:r w:rsidR="00A4550C" w:rsidRPr="00A4550C">
        <w:t xml:space="preserve"> V</w:t>
      </w:r>
      <w:r w:rsidR="00DE381F" w:rsidRPr="00A4550C">
        <w:t>t</w:t>
      </w:r>
      <w:r w:rsidR="00DE381F" w:rsidRPr="00DE381F">
        <w:t xml:space="preserve"> </w:t>
      </w:r>
      <w:bookmarkStart w:id="18" w:name="_Hlk62413092"/>
      <w:r w:rsidR="00DE381F" w:rsidRPr="00DE381F">
        <w:t>täpse</w:t>
      </w:r>
      <w:r w:rsidR="00CF3A65">
        <w:t>maid põhjendusi eelnõu § 1 p-s 4</w:t>
      </w:r>
      <w:r w:rsidR="00DE381F" w:rsidRPr="00DE381F">
        <w:t>.</w:t>
      </w:r>
      <w:bookmarkEnd w:id="18"/>
    </w:p>
    <w:p w14:paraId="2DDEC410" w14:textId="77777777" w:rsidR="007E4DDC" w:rsidRDefault="007E4DDC" w:rsidP="007E4DDC">
      <w:pPr>
        <w:pStyle w:val="muutmisksk"/>
        <w:spacing w:before="0"/>
        <w:rPr>
          <w:b/>
          <w:bCs/>
        </w:rPr>
      </w:pPr>
    </w:p>
    <w:p w14:paraId="561463C4" w14:textId="1B17B3AF" w:rsidR="007E4DDC" w:rsidRDefault="007E4DDC" w:rsidP="007E4DDC">
      <w:pPr>
        <w:pStyle w:val="muutmisksk"/>
        <w:spacing w:before="0"/>
        <w:rPr>
          <w:color w:val="000000"/>
          <w:lang w:eastAsia="en-US"/>
        </w:rPr>
      </w:pPr>
      <w:bookmarkStart w:id="19" w:name="_Hlk62595685"/>
      <w:r w:rsidRPr="0084165B">
        <w:rPr>
          <w:b/>
          <w:bCs/>
        </w:rPr>
        <w:t xml:space="preserve">Eelnõu § 1 punktiga </w:t>
      </w:r>
      <w:r>
        <w:rPr>
          <w:b/>
          <w:bCs/>
        </w:rPr>
        <w:t xml:space="preserve">11 </w:t>
      </w:r>
      <w:bookmarkEnd w:id="19"/>
      <w:r w:rsidRPr="00C03284">
        <w:t>muudetakse EKS</w:t>
      </w:r>
      <w:r>
        <w:rPr>
          <w:b/>
          <w:bCs/>
        </w:rPr>
        <w:t xml:space="preserve"> </w:t>
      </w:r>
      <w:r>
        <w:t xml:space="preserve">§ </w:t>
      </w:r>
      <w:r w:rsidRPr="00392B8B">
        <w:t>12</w:t>
      </w:r>
      <w:r w:rsidRPr="00392B8B">
        <w:rPr>
          <w:vertAlign w:val="superscript"/>
        </w:rPr>
        <w:t>11</w:t>
      </w:r>
      <w:r w:rsidRPr="00392B8B">
        <w:t xml:space="preserve"> lõi</w:t>
      </w:r>
      <w:r>
        <w:t>get 2</w:t>
      </w:r>
      <w:r>
        <w:rPr>
          <w:vertAlign w:val="superscript"/>
        </w:rPr>
        <w:t>1</w:t>
      </w:r>
      <w:r>
        <w:t>, mis näeb</w:t>
      </w:r>
      <w:r w:rsidR="00CF3A65">
        <w:t xml:space="preserve"> täiendava sanktsioonina ette riigieelarvelise toetuse vähendamist,</w:t>
      </w:r>
      <w:r>
        <w:t xml:space="preserve"> k</w:t>
      </w:r>
      <w:r w:rsidRPr="009130FF">
        <w:t xml:space="preserve">ui erakond või tema nimekirjas kandideerinud </w:t>
      </w:r>
      <w:r>
        <w:t>isik</w:t>
      </w:r>
      <w:r w:rsidRPr="009130FF">
        <w:t xml:space="preserve"> ERJK</w:t>
      </w:r>
      <w:r>
        <w:t xml:space="preserve"> ettekirjutust</w:t>
      </w:r>
      <w:r w:rsidRPr="009130FF">
        <w:t xml:space="preserve"> keelatud annetuse tagastami</w:t>
      </w:r>
      <w:r>
        <w:t>seks</w:t>
      </w:r>
      <w:r w:rsidRPr="009130FF">
        <w:t xml:space="preserve"> või riigieelarvesse kandmis</w:t>
      </w:r>
      <w:r>
        <w:t xml:space="preserve">eks </w:t>
      </w:r>
      <w:r w:rsidRPr="009130FF">
        <w:t>ei täida</w:t>
      </w:r>
      <w:r w:rsidR="00CF3A65">
        <w:t>. S</w:t>
      </w:r>
      <w:r w:rsidRPr="009130FF">
        <w:rPr>
          <w:color w:val="000000"/>
          <w:lang w:eastAsia="en-US"/>
        </w:rPr>
        <w:t>eaduse kohaselt</w:t>
      </w:r>
      <w:r>
        <w:rPr>
          <w:color w:val="000000"/>
          <w:lang w:eastAsia="en-US"/>
        </w:rPr>
        <w:t xml:space="preserve"> </w:t>
      </w:r>
      <w:r w:rsidRPr="009130FF">
        <w:rPr>
          <w:color w:val="000000"/>
          <w:lang w:eastAsia="en-US"/>
        </w:rPr>
        <w:t>vähendab Vabariigi Valitsuse määratud valitsusasutus (Siseministeerium) sellisel juhul erakonnale</w:t>
      </w:r>
      <w:r>
        <w:rPr>
          <w:rFonts w:asciiTheme="minorHAnsi" w:hAnsiTheme="minorHAnsi"/>
          <w:color w:val="000000"/>
          <w:sz w:val="22"/>
          <w:szCs w:val="22"/>
          <w:lang w:eastAsia="en-US"/>
        </w:rPr>
        <w:t xml:space="preserve"> </w:t>
      </w:r>
      <w:r w:rsidRPr="009130FF">
        <w:rPr>
          <w:color w:val="000000"/>
          <w:lang w:eastAsia="en-US"/>
        </w:rPr>
        <w:t>riigieelarvest makstavat toetust ettekirjutuses märgitud annetuse summa kolmekordses ulatuses,</w:t>
      </w:r>
      <w:r>
        <w:rPr>
          <w:color w:val="000000"/>
          <w:lang w:eastAsia="en-US"/>
        </w:rPr>
        <w:t xml:space="preserve"> </w:t>
      </w:r>
      <w:r w:rsidRPr="009130FF">
        <w:rPr>
          <w:color w:val="000000"/>
          <w:lang w:eastAsia="en-US"/>
        </w:rPr>
        <w:t>kuid mitte rohkem kui 20 protsenti toetusest</w:t>
      </w:r>
      <w:r>
        <w:rPr>
          <w:color w:val="000000"/>
          <w:lang w:eastAsia="en-US"/>
        </w:rPr>
        <w:t xml:space="preserve">. Käesoleva muudatusega täpsustatakse, et riigieelarvest vähendatakse eraldist seni, kuni erakond ettekirjutuse täidab. </w:t>
      </w:r>
      <w:r w:rsidR="00CF3A65">
        <w:rPr>
          <w:color w:val="000000"/>
          <w:lang w:eastAsia="en-US"/>
        </w:rPr>
        <w:t xml:space="preserve">Igakuist </w:t>
      </w:r>
      <w:r w:rsidRPr="009346AB">
        <w:rPr>
          <w:color w:val="000000"/>
          <w:lang w:eastAsia="en-US"/>
        </w:rPr>
        <w:t>makset vähendatakse</w:t>
      </w:r>
      <w:r w:rsidR="00CF3A65">
        <w:rPr>
          <w:color w:val="000000"/>
          <w:lang w:eastAsia="en-US"/>
        </w:rPr>
        <w:t xml:space="preserve"> ettekirjutuse täitmiseni</w:t>
      </w:r>
      <w:r w:rsidRPr="009346AB">
        <w:rPr>
          <w:color w:val="000000"/>
          <w:lang w:eastAsia="en-US"/>
        </w:rPr>
        <w:t xml:space="preserve"> keelatud</w:t>
      </w:r>
      <w:r>
        <w:rPr>
          <w:color w:val="000000"/>
          <w:lang w:eastAsia="en-US"/>
        </w:rPr>
        <w:t xml:space="preserve"> </w:t>
      </w:r>
      <w:r w:rsidR="00CF3A65">
        <w:rPr>
          <w:color w:val="000000"/>
          <w:lang w:eastAsia="en-US"/>
        </w:rPr>
        <w:t>annetuse kolmekordses ulatuses</w:t>
      </w:r>
      <w:r w:rsidRPr="009346AB">
        <w:rPr>
          <w:color w:val="000000"/>
          <w:lang w:eastAsia="en-US"/>
        </w:rPr>
        <w:t>, kuid mitte üle 20%</w:t>
      </w:r>
      <w:r w:rsidR="00CF3A65">
        <w:rPr>
          <w:color w:val="000000"/>
          <w:lang w:eastAsia="en-US"/>
        </w:rPr>
        <w:t xml:space="preserve"> riigieelarvelise</w:t>
      </w:r>
      <w:r w:rsidRPr="009346AB">
        <w:rPr>
          <w:color w:val="000000"/>
          <w:lang w:eastAsia="en-US"/>
        </w:rPr>
        <w:t xml:space="preserve"> </w:t>
      </w:r>
      <w:r w:rsidR="00CF3A65">
        <w:rPr>
          <w:color w:val="000000"/>
          <w:lang w:eastAsia="en-US"/>
        </w:rPr>
        <w:t>toetuse suurusest. Muudatus on vajalik õigusselguse tagamiseks.</w:t>
      </w:r>
    </w:p>
    <w:p w14:paraId="35220F73" w14:textId="5C1EC1A3" w:rsidR="00E16344" w:rsidRDefault="002C0B0D" w:rsidP="00E16344">
      <w:pPr>
        <w:pStyle w:val="muutmisksk"/>
      </w:pPr>
      <w:r w:rsidRPr="002C0B0D">
        <w:rPr>
          <w:b/>
          <w:bCs/>
        </w:rPr>
        <w:lastRenderedPageBreak/>
        <w:t>Eelnõu § 1 punktiga 12</w:t>
      </w:r>
      <w:r w:rsidRPr="002C0B0D">
        <w:t xml:space="preserve"> </w:t>
      </w:r>
      <w:r>
        <w:t>täiendatakse</w:t>
      </w:r>
      <w:r w:rsidRPr="00650E87">
        <w:t xml:space="preserve"> EKS</w:t>
      </w:r>
      <w:r>
        <w:t xml:space="preserve"> § 12</w:t>
      </w:r>
      <w:r>
        <w:rPr>
          <w:vertAlign w:val="superscript"/>
        </w:rPr>
        <w:t>11</w:t>
      </w:r>
      <w:r>
        <w:t xml:space="preserve"> lõikega </w:t>
      </w:r>
      <w:r w:rsidR="003D2885">
        <w:t>2</w:t>
      </w:r>
      <w:r w:rsidR="003D2885">
        <w:rPr>
          <w:vertAlign w:val="superscript"/>
        </w:rPr>
        <w:t>2</w:t>
      </w:r>
      <w:r w:rsidRPr="00650E87">
        <w:t xml:space="preserve"> mille kohaselt </w:t>
      </w:r>
      <w:r>
        <w:t>ERJK ettekirjutus rahalise kohustuse täitmiseks</w:t>
      </w:r>
      <w:r w:rsidR="00E16344">
        <w:t>,</w:t>
      </w:r>
      <w:r>
        <w:t xml:space="preserve"> s</w:t>
      </w:r>
      <w:r w:rsidR="00E16344">
        <w:t>h</w:t>
      </w:r>
      <w:r>
        <w:t xml:space="preserve"> </w:t>
      </w:r>
      <w:r w:rsidRPr="00036241">
        <w:t>keelatud annetus</w:t>
      </w:r>
      <w:r>
        <w:t>e</w:t>
      </w:r>
      <w:r w:rsidRPr="00036241">
        <w:t xml:space="preserve"> </w:t>
      </w:r>
      <w:r w:rsidR="003D2885">
        <w:t>tagastamiseks</w:t>
      </w:r>
      <w:r w:rsidRPr="00036241">
        <w:t xml:space="preserve"> riigieelarvesse</w:t>
      </w:r>
      <w:r w:rsidR="00E16344">
        <w:t>,</w:t>
      </w:r>
      <w:r>
        <w:t xml:space="preserve"> on edaspidi sundtäidetav </w:t>
      </w:r>
      <w:r w:rsidRPr="006A1595">
        <w:t>täitemenetluse seadustikus sätestatud korras.</w:t>
      </w:r>
      <w:r>
        <w:t xml:space="preserve"> Kehtiva regulatsiooni </w:t>
      </w:r>
      <w:r w:rsidR="00E16344">
        <w:t>kohaselt ERJK ettekirjutused, mis nõuavad rahalise kohustuse täitmist, ei ole sundtäidetavad. Kõik täitedokumendid on loetletud täitemenetluse  seadustiku (TMS) § 2 lõikes 1, aga ERJK ettekirjutusi nende hulgas ei ole.</w:t>
      </w:r>
      <w:r w:rsidR="00E16344" w:rsidRPr="00E16344">
        <w:t xml:space="preserve"> </w:t>
      </w:r>
      <w:r w:rsidR="00E16344">
        <w:t>E</w:t>
      </w:r>
      <w:r w:rsidR="00E16344" w:rsidRPr="00E16344">
        <w:t xml:space="preserve">ttekirjutuste täitmata jätmise korral on võimalik määrata </w:t>
      </w:r>
      <w:r w:rsidR="00E16344">
        <w:t xml:space="preserve">ainult </w:t>
      </w:r>
      <w:r w:rsidR="00E16344" w:rsidRPr="00E16344">
        <w:t>sunniraha ja nõuda viivist (EKS § 12</w:t>
      </w:r>
      <w:r w:rsidR="00E16344">
        <w:rPr>
          <w:vertAlign w:val="superscript"/>
        </w:rPr>
        <w:t xml:space="preserve">12 </w:t>
      </w:r>
      <w:r w:rsidR="00E16344" w:rsidRPr="00E16344">
        <w:t xml:space="preserve"> </w:t>
      </w:r>
      <w:proofErr w:type="spellStart"/>
      <w:r w:rsidR="00E16344" w:rsidRPr="00E16344">
        <w:t>lg-d</w:t>
      </w:r>
      <w:proofErr w:type="spellEnd"/>
      <w:r w:rsidR="00E16344" w:rsidRPr="00E16344">
        <w:t xml:space="preserve"> 1 ja 2). </w:t>
      </w:r>
      <w:r w:rsidR="00E16344">
        <w:t xml:space="preserve"> Ettekirjutuste täitmist ei taga paraku ka kohtuotsus: kui ka kohus ERJK ettekirjutused jõusse jätab, ei ole võimalik kedagi sundida sellist kohtuotsust täitma.</w:t>
      </w:r>
      <w:r w:rsidR="00E16344" w:rsidRPr="00E16344">
        <w:rPr>
          <w:color w:val="000000"/>
          <w:lang w:eastAsia="en-US"/>
        </w:rPr>
        <w:t xml:space="preserve"> </w:t>
      </w:r>
      <w:r w:rsidR="00E16344" w:rsidRPr="006831A2">
        <w:rPr>
          <w:color w:val="000000"/>
          <w:lang w:eastAsia="en-US"/>
        </w:rPr>
        <w:t xml:space="preserve">Seega </w:t>
      </w:r>
      <w:r w:rsidR="00E16344">
        <w:rPr>
          <w:color w:val="000000"/>
          <w:lang w:eastAsia="en-US"/>
        </w:rPr>
        <w:t xml:space="preserve">on käesoleva muudatusega edaspidi </w:t>
      </w:r>
      <w:r w:rsidR="00E16344" w:rsidRPr="006831A2">
        <w:rPr>
          <w:color w:val="000000"/>
          <w:lang w:eastAsia="en-US"/>
        </w:rPr>
        <w:t>ERJK ettekirjutus</w:t>
      </w:r>
      <w:r w:rsidR="00E16344">
        <w:rPr>
          <w:color w:val="000000"/>
          <w:lang w:eastAsia="en-US"/>
        </w:rPr>
        <w:t xml:space="preserve">ed </w:t>
      </w:r>
      <w:r w:rsidR="00E16344" w:rsidRPr="006831A2">
        <w:rPr>
          <w:color w:val="000000"/>
          <w:lang w:eastAsia="en-US"/>
        </w:rPr>
        <w:t>sundtäidetav</w:t>
      </w:r>
      <w:r w:rsidR="00E16344">
        <w:rPr>
          <w:color w:val="000000"/>
          <w:lang w:eastAsia="en-US"/>
        </w:rPr>
        <w:t>ad</w:t>
      </w:r>
      <w:r w:rsidR="00E16344" w:rsidRPr="00036241">
        <w:t xml:space="preserve"> </w:t>
      </w:r>
      <w:r w:rsidR="00E16344" w:rsidRPr="00036241">
        <w:rPr>
          <w:color w:val="000000"/>
          <w:lang w:eastAsia="en-US"/>
        </w:rPr>
        <w:t>täitemenetluse seadustikus sätestatud korras</w:t>
      </w:r>
      <w:r w:rsidR="00E16344">
        <w:rPr>
          <w:color w:val="000000"/>
          <w:lang w:eastAsia="en-US"/>
        </w:rPr>
        <w:t xml:space="preserve">. </w:t>
      </w:r>
      <w:r w:rsidR="00E16344" w:rsidRPr="000B7034">
        <w:rPr>
          <w:color w:val="000000"/>
          <w:lang w:eastAsia="en-US"/>
        </w:rPr>
        <w:t>ERJK ettekirjutus</w:t>
      </w:r>
      <w:r w:rsidR="00E16344">
        <w:rPr>
          <w:color w:val="000000"/>
          <w:lang w:eastAsia="en-US"/>
        </w:rPr>
        <w:t xml:space="preserve">e </w:t>
      </w:r>
      <w:r w:rsidR="00E16344" w:rsidRPr="000B7034">
        <w:rPr>
          <w:color w:val="000000"/>
          <w:lang w:eastAsia="en-US"/>
        </w:rPr>
        <w:t xml:space="preserve">sundtäidetavaks muutmisega </w:t>
      </w:r>
      <w:r w:rsidR="00E16344">
        <w:rPr>
          <w:color w:val="000000"/>
          <w:lang w:eastAsia="en-US"/>
        </w:rPr>
        <w:t xml:space="preserve">on </w:t>
      </w:r>
      <w:r w:rsidR="00E16344" w:rsidRPr="000B7034">
        <w:rPr>
          <w:color w:val="000000"/>
          <w:lang w:eastAsia="en-US"/>
        </w:rPr>
        <w:t xml:space="preserve">võimalik </w:t>
      </w:r>
      <w:r w:rsidR="00E16344">
        <w:rPr>
          <w:color w:val="000000"/>
          <w:lang w:eastAsia="en-US"/>
        </w:rPr>
        <w:t xml:space="preserve">rahaliste </w:t>
      </w:r>
      <w:r w:rsidR="00E16344" w:rsidRPr="000B7034">
        <w:rPr>
          <w:color w:val="000000"/>
          <w:lang w:eastAsia="en-US"/>
        </w:rPr>
        <w:t>nõuete täitmist tõhusamaks muuta ning samal ajal</w:t>
      </w:r>
      <w:r w:rsidR="00E16344">
        <w:rPr>
          <w:color w:val="000000"/>
          <w:lang w:eastAsia="en-US"/>
        </w:rPr>
        <w:t xml:space="preserve"> </w:t>
      </w:r>
      <w:r w:rsidR="00E16344" w:rsidRPr="000B7034">
        <w:rPr>
          <w:color w:val="000000"/>
          <w:lang w:eastAsia="en-US"/>
        </w:rPr>
        <w:t>vähene</w:t>
      </w:r>
      <w:r w:rsidR="00E16344">
        <w:rPr>
          <w:color w:val="000000"/>
          <w:lang w:eastAsia="en-US"/>
        </w:rPr>
        <w:t>b</w:t>
      </w:r>
      <w:r w:rsidR="00E16344" w:rsidRPr="000B7034">
        <w:rPr>
          <w:color w:val="000000"/>
          <w:lang w:eastAsia="en-US"/>
        </w:rPr>
        <w:t xml:space="preserve"> ka ülisuure viivise kogunemise oht</w:t>
      </w:r>
      <w:r w:rsidR="00E16344">
        <w:rPr>
          <w:color w:val="000000"/>
          <w:lang w:eastAsia="en-US"/>
        </w:rPr>
        <w:t xml:space="preserve">. </w:t>
      </w:r>
    </w:p>
    <w:p w14:paraId="67443AC1" w14:textId="22E33D36" w:rsidR="007E4DDC" w:rsidRPr="001C72B4" w:rsidRDefault="007E4DDC" w:rsidP="007E4DDC">
      <w:pPr>
        <w:pStyle w:val="muutmisksk"/>
        <w:rPr>
          <w:color w:val="000000"/>
        </w:rPr>
      </w:pPr>
      <w:r w:rsidRPr="00832F15">
        <w:rPr>
          <w:b/>
          <w:bCs/>
        </w:rPr>
        <w:t>Eelnõu § 1 punktiga 1</w:t>
      </w:r>
      <w:r w:rsidR="00E16344">
        <w:rPr>
          <w:b/>
          <w:bCs/>
        </w:rPr>
        <w:t>3</w:t>
      </w:r>
      <w:r>
        <w:rPr>
          <w:b/>
          <w:bCs/>
        </w:rPr>
        <w:t xml:space="preserve"> </w:t>
      </w:r>
      <w:r w:rsidR="00C454BC">
        <w:rPr>
          <w:b/>
          <w:bCs/>
        </w:rPr>
        <w:t xml:space="preserve"> </w:t>
      </w:r>
      <w:r w:rsidR="00C454BC" w:rsidRPr="00C454BC">
        <w:t xml:space="preserve">muudetakse </w:t>
      </w:r>
      <w:r w:rsidRPr="008C24C7">
        <w:t xml:space="preserve"> EKS</w:t>
      </w:r>
      <w:r>
        <w:rPr>
          <w:b/>
          <w:bCs/>
        </w:rPr>
        <w:t xml:space="preserve"> </w:t>
      </w:r>
      <w:r>
        <w:t xml:space="preserve">§ </w:t>
      </w:r>
      <w:r w:rsidRPr="00F62369">
        <w:t>12</w:t>
      </w:r>
      <w:r w:rsidRPr="00F62369">
        <w:rPr>
          <w:vertAlign w:val="superscript"/>
        </w:rPr>
        <w:t>11</w:t>
      </w:r>
      <w:r>
        <w:t xml:space="preserve"> lõi</w:t>
      </w:r>
      <w:r w:rsidR="00C454BC">
        <w:t>get 5</w:t>
      </w:r>
      <w:r>
        <w:t xml:space="preserve">, mille </w:t>
      </w:r>
      <w:r w:rsidR="004E659C">
        <w:t xml:space="preserve">järgi </w:t>
      </w:r>
      <w:r w:rsidR="00C454BC">
        <w:t>ettekirjutusele kirjutab alla erakondade rahastamise järelevalve komisjoni esimees või aseesimees. Ettekirjutus avaldatakse viivitamata erakondade rahastamise järelevalve komisjoni veebilehel. Ettekirjutuse saaja soovil lisatakse ettekirjutuse avaldamisel sellele saaja kirjalik hinnang</w:t>
      </w:r>
      <w:r>
        <w:t>. Ebaseaduslikud annetused ja muud rikkumised võivad mõjutada valijate eelistusi otseselt või kaudselt, aga mõju valimistulemustele on kindlasti otsene. ERJK on seni oma ettekirjutusi avalikustanud alles pärast seda, kui kohtukaebetähtaeg on möödunud või kohtulahend jõustunud. Samas kestavad mõnikord kohtuvaidlused aastaid, mis võimaldavad ettekirjutuse avalikustamist</w:t>
      </w:r>
      <w:r w:rsidR="00DE381F">
        <w:t xml:space="preserve"> aina</w:t>
      </w:r>
      <w:r>
        <w:t xml:space="preserve"> edasi lükata. Selline regulatsioon võib aga parema valimistulemuse eesmärgil  rikkumisi soodustada, kuna valijatel ei ole informatsiooni nt erakondade õigusrikkumistest, sh nende võimalikust õigusvastasest rahastamisest. Valijal peab olema õigus valima minnes realiseerida oma poliitilist tahet teadmisega, et tal on olnud võimalus lisaks kandidaatide ja nende poliitiliste lubadustele tutvuda ka võimalike õigusrikkumistega, et langetada hääle andmisel oma kaalutletud valik. ERJK ettekirjutuse viivitamatu avalikustamine on avalikes huvides ning kooskõlas demokraatia läbipaistvuse ja kandidaatide võrdsete võimaluste nõudega.</w:t>
      </w:r>
      <w:r w:rsidR="001C72B4">
        <w:t xml:space="preserve"> Tasakaalustades ettekirju</w:t>
      </w:r>
      <w:r w:rsidR="00CF3A65">
        <w:t xml:space="preserve">tuse avalikustamisega seotud võimalikku </w:t>
      </w:r>
      <w:r w:rsidR="001C72B4">
        <w:t>mainekahju</w:t>
      </w:r>
      <w:r w:rsidR="00CF3A65">
        <w:t xml:space="preserve"> erakonnale või kandidaadile</w:t>
      </w:r>
      <w:r w:rsidR="001C72B4">
        <w:t xml:space="preserve">, </w:t>
      </w:r>
      <w:r w:rsidR="00CF3A65">
        <w:t xml:space="preserve">võimaldatakse </w:t>
      </w:r>
      <w:r w:rsidR="001C72B4">
        <w:rPr>
          <w:rStyle w:val="fontstyle01"/>
        </w:rPr>
        <w:t xml:space="preserve">enne avalikustamist </w:t>
      </w:r>
      <w:r w:rsidR="00CF3A65">
        <w:rPr>
          <w:rStyle w:val="fontstyle01"/>
        </w:rPr>
        <w:t>ettekirjutuse saajal esitada oma hinnang või vastulause</w:t>
      </w:r>
      <w:r w:rsidR="001C72B4">
        <w:rPr>
          <w:rStyle w:val="fontstyle01"/>
        </w:rPr>
        <w:t xml:space="preserve">. </w:t>
      </w:r>
      <w:r w:rsidR="00CF3A65">
        <w:rPr>
          <w:rStyle w:val="fontstyle01"/>
        </w:rPr>
        <w:t>Ettekirjutuse saaja hinnang lisatakse avalikustamisel ERJK ettekirjutusele.</w:t>
      </w:r>
    </w:p>
    <w:p w14:paraId="3F8EF52D" w14:textId="77777777" w:rsidR="007E4DDC" w:rsidRDefault="007E4DDC" w:rsidP="007E4DDC">
      <w:pPr>
        <w:pStyle w:val="muutmisksk"/>
        <w:spacing w:before="0"/>
        <w:rPr>
          <w:b/>
          <w:bCs/>
        </w:rPr>
      </w:pPr>
      <w:bookmarkStart w:id="20" w:name="_Hlk62402467"/>
    </w:p>
    <w:p w14:paraId="6A608AE0" w14:textId="381BAC26" w:rsidR="007E4DDC" w:rsidRDefault="007E4DDC" w:rsidP="007E4DDC">
      <w:pPr>
        <w:pStyle w:val="muutmisksk"/>
        <w:spacing w:before="0"/>
      </w:pPr>
      <w:r w:rsidRPr="00832F15">
        <w:rPr>
          <w:b/>
          <w:bCs/>
        </w:rPr>
        <w:t>Eelnõu § 1 punktiga 1</w:t>
      </w:r>
      <w:r w:rsidR="00E16344">
        <w:rPr>
          <w:b/>
          <w:bCs/>
        </w:rPr>
        <w:t>4</w:t>
      </w:r>
      <w:r>
        <w:rPr>
          <w:b/>
          <w:bCs/>
        </w:rPr>
        <w:t xml:space="preserve"> </w:t>
      </w:r>
      <w:bookmarkEnd w:id="20"/>
      <w:r>
        <w:t>laiendatakse ERJK õigust nõuda kolmandatelt isikutelt teavet</w:t>
      </w:r>
      <w:r w:rsidR="00DE381F">
        <w:t>,</w:t>
      </w:r>
      <w:r>
        <w:t xml:space="preserve"> dokumente</w:t>
      </w:r>
      <w:r w:rsidR="00DE381F">
        <w:t xml:space="preserve">, aga ka ametiabi sarnaselt Riigikontrolliga. </w:t>
      </w:r>
      <w:r w:rsidRPr="00527D07">
        <w:t xml:space="preserve"> </w:t>
      </w:r>
      <w:r>
        <w:t>EKS § 12</w:t>
      </w:r>
      <w:r>
        <w:rPr>
          <w:vertAlign w:val="superscript"/>
        </w:rPr>
        <w:t>11</w:t>
      </w:r>
      <w:r>
        <w:t xml:space="preserve"> lg-test 1 ja 6 tuleneb, et ERJK saab nõuda dokumente vaid erakondadelt ja valimisliitudelt ning nende nimekirjas kandideerinud isikutelt või üksikkandidaatidelt. ERJK-l puudub pädevus kohustada muid isikuid (nt reklaamiettevõtjat. annetuse teinud isikut, sh keelatud annetuse teinud isikut, kohalikku omavalitsust, erakondade sidusorganisatsioone jne) dokumente ja tõendeid esitama.  ERJK-l peab olema piisavalt õigusi uurida saadud annetuste ja kasutatud raha päritolu.  Kui komisjon ei saa nõuda teavet  kolmandatelt isikutelt, siis on järelevalve teostamine väga keeruline. Praktikas on võimalik küll vajalikke lisatõendeid koguda kohtumenetluse raames, aga see ei ole mõistlik ning koormab asjatult kohtusüsteemi. Eriti olukorras, kus näiteks kohtumenetluse käigus saadud dokumentidest õigusrikkumist ei tuvastatud. </w:t>
      </w:r>
      <w:r w:rsidRPr="00514501">
        <w:t>Eelnõuga täiendatakse EKS § 12</w:t>
      </w:r>
      <w:r w:rsidRPr="00514501">
        <w:rPr>
          <w:vertAlign w:val="superscript"/>
        </w:rPr>
        <w:t>11</w:t>
      </w:r>
      <w:r w:rsidRPr="00514501">
        <w:t xml:space="preserve"> lg-</w:t>
      </w:r>
      <w:proofErr w:type="spellStart"/>
      <w:r w:rsidRPr="00514501">
        <w:t>tega</w:t>
      </w:r>
      <w:proofErr w:type="spellEnd"/>
      <w:r w:rsidRPr="00514501">
        <w:t xml:space="preserve"> 7-9,</w:t>
      </w:r>
      <w:r w:rsidRPr="00EC2F05">
        <w:t xml:space="preserve"> mille</w:t>
      </w:r>
      <w:r>
        <w:t xml:space="preserve"> kohaselt e</w:t>
      </w:r>
      <w:r w:rsidRPr="00815C64">
        <w:t xml:space="preserve">rakondade rahastamise järelevalve komisjonil on õigus </w:t>
      </w:r>
      <w:r w:rsidRPr="000F471B">
        <w:t xml:space="preserve">oma ülesannete </w:t>
      </w:r>
      <w:r>
        <w:t>täitmiseks küsida d</w:t>
      </w:r>
      <w:r w:rsidRPr="00815C64">
        <w:t>okumente</w:t>
      </w:r>
      <w:r>
        <w:t xml:space="preserve"> ja saada teavet</w:t>
      </w:r>
      <w:r w:rsidRPr="00815C64">
        <w:t xml:space="preserve"> k</w:t>
      </w:r>
      <w:r>
        <w:t xml:space="preserve">a kõikidelt kolmandatelt isikutelt, kes </w:t>
      </w:r>
      <w:r w:rsidRPr="00C7212E">
        <w:t>on kohustatud väljastama vajalikku teavet ning võimaldama teha dokumentidest koopiaid, ärakirju ja väljavõtteid</w:t>
      </w:r>
      <w:r>
        <w:t xml:space="preserve"> </w:t>
      </w:r>
      <w:r w:rsidRPr="00514501">
        <w:rPr>
          <w:b/>
          <w:bCs/>
        </w:rPr>
        <w:t>(lõige 7).</w:t>
      </w:r>
      <w:r>
        <w:t xml:space="preserve">  </w:t>
      </w:r>
      <w:r w:rsidRPr="00C7212E">
        <w:t xml:space="preserve">Erakondade rahastamise järelevalve komisjoni taotlusel abistavad riigiasutused ja kohalikud omavalitsuse üksused </w:t>
      </w:r>
      <w:r>
        <w:t>komisjoni</w:t>
      </w:r>
      <w:r w:rsidRPr="00C7212E">
        <w:t xml:space="preserve"> vajalike andmete saamisel</w:t>
      </w:r>
      <w:r>
        <w:t xml:space="preserve"> </w:t>
      </w:r>
      <w:r w:rsidRPr="00514501">
        <w:rPr>
          <w:b/>
          <w:bCs/>
        </w:rPr>
        <w:t>(lõige 8).</w:t>
      </w:r>
      <w:r w:rsidRPr="00C7212E">
        <w:t xml:space="preserve"> Erakondade rahastamise järelevalve komisjoni nõudmisel on k</w:t>
      </w:r>
      <w:r>
        <w:t xml:space="preserve">olmas isik </w:t>
      </w:r>
      <w:r w:rsidRPr="00C7212E">
        <w:t xml:space="preserve">kohustatud andma </w:t>
      </w:r>
      <w:r>
        <w:t xml:space="preserve">komisjoni </w:t>
      </w:r>
      <w:r w:rsidRPr="00C7212E">
        <w:t xml:space="preserve"> määratud mõistliku tähtaja jooksul kirjalikke ja suulisi seletusi </w:t>
      </w:r>
      <w:r>
        <w:t>komisjoni</w:t>
      </w:r>
      <w:r w:rsidRPr="00C7212E">
        <w:t xml:space="preserve"> esitatud küsimustes. </w:t>
      </w:r>
      <w:r>
        <w:t>Komisjon</w:t>
      </w:r>
      <w:r w:rsidRPr="00C7212E">
        <w:t xml:space="preserve"> võib nõuda, et k</w:t>
      </w:r>
      <w:r>
        <w:t>olmas isik</w:t>
      </w:r>
      <w:r w:rsidRPr="00C7212E">
        <w:t xml:space="preserve"> ilmuks seletust andma komisjoni asukohta</w:t>
      </w:r>
      <w:r>
        <w:t xml:space="preserve"> </w:t>
      </w:r>
      <w:r w:rsidRPr="00514501">
        <w:rPr>
          <w:b/>
          <w:bCs/>
        </w:rPr>
        <w:t>(lõige 9)</w:t>
      </w:r>
      <w:r>
        <w:rPr>
          <w:b/>
          <w:bCs/>
        </w:rPr>
        <w:t xml:space="preserve">.  </w:t>
      </w:r>
    </w:p>
    <w:p w14:paraId="14BC90D0" w14:textId="77777777" w:rsidR="007E4DDC" w:rsidRDefault="007E4DDC" w:rsidP="007E4DDC">
      <w:pPr>
        <w:pStyle w:val="muutmisksk"/>
        <w:spacing w:before="0"/>
        <w:rPr>
          <w:b/>
          <w:bCs/>
        </w:rPr>
      </w:pPr>
      <w:bookmarkStart w:id="21" w:name="_Hlk62402490"/>
    </w:p>
    <w:p w14:paraId="210C4272" w14:textId="1077B7B7" w:rsidR="007E4DDC" w:rsidRDefault="007E4DDC" w:rsidP="007E4DDC">
      <w:pPr>
        <w:pStyle w:val="muutmisksk"/>
        <w:spacing w:before="0"/>
        <w:rPr>
          <w:b/>
          <w:bCs/>
        </w:rPr>
      </w:pPr>
      <w:r w:rsidRPr="00832F15">
        <w:rPr>
          <w:b/>
          <w:bCs/>
        </w:rPr>
        <w:t>Eelnõu § 1 punkti</w:t>
      </w:r>
      <w:r w:rsidR="00DB1FAC">
        <w:rPr>
          <w:b/>
          <w:bCs/>
        </w:rPr>
        <w:t>ga</w:t>
      </w:r>
      <w:r>
        <w:rPr>
          <w:b/>
          <w:bCs/>
        </w:rPr>
        <w:t xml:space="preserve"> 1</w:t>
      </w:r>
      <w:r w:rsidR="00E16344">
        <w:rPr>
          <w:b/>
          <w:bCs/>
        </w:rPr>
        <w:t>5</w:t>
      </w:r>
      <w:r>
        <w:rPr>
          <w:b/>
          <w:bCs/>
        </w:rPr>
        <w:t xml:space="preserve"> </w:t>
      </w:r>
      <w:r w:rsidR="00DB1FAC" w:rsidRPr="00DB1FAC">
        <w:t>tehakse EKS § 12</w:t>
      </w:r>
      <w:r w:rsidR="00DB1FAC" w:rsidRPr="00DB1FAC">
        <w:rPr>
          <w:vertAlign w:val="superscript"/>
        </w:rPr>
        <w:t>12</w:t>
      </w:r>
      <w:r w:rsidR="00DB1FAC" w:rsidRPr="00DB1FAC">
        <w:t xml:space="preserve"> lõikes 1 viite</w:t>
      </w:r>
      <w:r w:rsidR="00DB1FAC">
        <w:t xml:space="preserve">ga seotud </w:t>
      </w:r>
      <w:r w:rsidR="00DB1FAC" w:rsidRPr="00DB1FAC">
        <w:t>parandus</w:t>
      </w:r>
      <w:r w:rsidR="00DB1FAC">
        <w:rPr>
          <w:b/>
          <w:bCs/>
        </w:rPr>
        <w:t xml:space="preserve">, </w:t>
      </w:r>
      <w:r w:rsidR="00DB1FAC" w:rsidRPr="00DB1FAC">
        <w:t xml:space="preserve">mille järgi keelatus annetust ei tagastata selle </w:t>
      </w:r>
      <w:r w:rsidR="00CB2AA2">
        <w:t>andjale</w:t>
      </w:r>
      <w:r w:rsidR="00DB1FAC" w:rsidRPr="00DB1FAC">
        <w:t>.</w:t>
      </w:r>
      <w:r w:rsidR="00CB2AA2">
        <w:t xml:space="preserve"> Rahaline keelatud annetus tuleb tagastada viivitamatut riigieelarvesse. </w:t>
      </w:r>
      <w:r w:rsidR="00DB1FAC" w:rsidRPr="00DB1FAC">
        <w:t>V</w:t>
      </w:r>
      <w:r w:rsidR="00DE381F">
        <w:t>t täpsemaid selgusi</w:t>
      </w:r>
      <w:r w:rsidR="00DE381F" w:rsidRPr="00DE381F">
        <w:t xml:space="preserve"> eelnõu § 1 p</w:t>
      </w:r>
      <w:r w:rsidR="00DE381F">
        <w:t xml:space="preserve"> </w:t>
      </w:r>
      <w:r w:rsidR="0053135F">
        <w:t>4</w:t>
      </w:r>
      <w:r w:rsidR="00DE381F">
        <w:t xml:space="preserve"> juures. </w:t>
      </w:r>
    </w:p>
    <w:bookmarkEnd w:id="21"/>
    <w:p w14:paraId="206E5274" w14:textId="77777777" w:rsidR="00E16344" w:rsidRDefault="00E16344" w:rsidP="00E16344">
      <w:pPr>
        <w:pStyle w:val="muutmisksk"/>
        <w:spacing w:before="0"/>
        <w:rPr>
          <w:b/>
          <w:bCs/>
        </w:rPr>
      </w:pPr>
    </w:p>
    <w:p w14:paraId="3A94E2AD" w14:textId="416AE021" w:rsidR="00966A46" w:rsidRPr="00E73FA1" w:rsidRDefault="007E4DDC" w:rsidP="00966A46">
      <w:pPr>
        <w:pStyle w:val="muutmisksk"/>
        <w:spacing w:before="0"/>
      </w:pPr>
      <w:r w:rsidRPr="00832F15">
        <w:rPr>
          <w:b/>
          <w:bCs/>
        </w:rPr>
        <w:t>Eelnõu § 1 punkt</w:t>
      </w:r>
      <w:r>
        <w:rPr>
          <w:b/>
          <w:bCs/>
        </w:rPr>
        <w:t>iga 1</w:t>
      </w:r>
      <w:r w:rsidR="00E16344">
        <w:rPr>
          <w:b/>
          <w:bCs/>
        </w:rPr>
        <w:t xml:space="preserve">6 </w:t>
      </w:r>
      <w:bookmarkStart w:id="22" w:name="_Hlk62413285"/>
      <w:r w:rsidR="00E16344">
        <w:t xml:space="preserve">täiendatakse EKS § </w:t>
      </w:r>
      <w:r w:rsidR="00E16344" w:rsidRPr="00E73FA1">
        <w:t>12</w:t>
      </w:r>
      <w:r w:rsidR="00E16344" w:rsidRPr="00E73FA1">
        <w:rPr>
          <w:vertAlign w:val="superscript"/>
        </w:rPr>
        <w:t xml:space="preserve">12 </w:t>
      </w:r>
      <w:r w:rsidR="00E16344" w:rsidRPr="00E73FA1">
        <w:t xml:space="preserve"> lõi</w:t>
      </w:r>
      <w:r w:rsidR="00E16344">
        <w:t xml:space="preserve">get </w:t>
      </w:r>
      <w:r w:rsidR="00E16344" w:rsidRPr="00E73FA1">
        <w:t>2</w:t>
      </w:r>
      <w:bookmarkEnd w:id="22"/>
      <w:r w:rsidR="00E16344">
        <w:t>, mille kohaselt v</w:t>
      </w:r>
      <w:r w:rsidR="00E16344" w:rsidRPr="00E73FA1">
        <w:t xml:space="preserve">iivise </w:t>
      </w:r>
      <w:r w:rsidR="00E16344">
        <w:t>mittetasumisel</w:t>
      </w:r>
      <w:r w:rsidR="00E16344" w:rsidRPr="00E73FA1">
        <w:t xml:space="preserve"> teeb </w:t>
      </w:r>
      <w:bookmarkStart w:id="23" w:name="_Hlk62076445"/>
      <w:r w:rsidR="00E16344" w:rsidRPr="00E73FA1">
        <w:t>erakondade rahastamise järelevalve komisjon</w:t>
      </w:r>
      <w:bookmarkEnd w:id="23"/>
      <w:r w:rsidR="00E16344">
        <w:t xml:space="preserve"> </w:t>
      </w:r>
      <w:r w:rsidR="00E16344" w:rsidRPr="00966A46">
        <w:t xml:space="preserve">erakonnale ettekirjutuse </w:t>
      </w:r>
      <w:r w:rsidR="00E16344" w:rsidRPr="00966A46">
        <w:rPr>
          <w:noProof/>
        </w:rPr>
        <w:t>r</w:t>
      </w:r>
      <w:r w:rsidR="00E16344" w:rsidRPr="00966A46">
        <w:rPr>
          <w:shd w:val="clear" w:color="auto" w:fill="FFFFFF"/>
        </w:rPr>
        <w:t>ahalise kohustuse täitmiseks</w:t>
      </w:r>
      <w:bookmarkStart w:id="24" w:name="_Hlk62404292"/>
      <w:r w:rsidR="00E16344" w:rsidRPr="00966A46">
        <w:rPr>
          <w:shd w:val="clear" w:color="auto" w:fill="FFFFFF"/>
        </w:rPr>
        <w:t xml:space="preserve">, mis kuulub </w:t>
      </w:r>
      <w:r w:rsidR="00E16344" w:rsidRPr="00966A46">
        <w:t>sundtäitmisele täitemenetluse seadustikus sätestatud korras.</w:t>
      </w:r>
      <w:bookmarkEnd w:id="24"/>
      <w:r w:rsidR="00966A46" w:rsidRPr="00966A46">
        <w:t xml:space="preserve"> Kehtiva korra</w:t>
      </w:r>
      <w:r w:rsidR="00DE381F" w:rsidRPr="00966A46">
        <w:t xml:space="preserve"> </w:t>
      </w:r>
      <w:r w:rsidR="00E16344" w:rsidRPr="00966A46">
        <w:t xml:space="preserve">kohaselt </w:t>
      </w:r>
      <w:bookmarkStart w:id="25" w:name="_Hlk62596685"/>
      <w:r w:rsidR="00E16344" w:rsidRPr="00966A46">
        <w:t>ettekirjutuste täitmata jätmise korral on võimalik määrata sunniraha ja nõuda viivist (EKS § 12</w:t>
      </w:r>
      <w:r w:rsidR="00E16344" w:rsidRPr="00966A46">
        <w:rPr>
          <w:vertAlign w:val="superscript"/>
        </w:rPr>
        <w:t>12</w:t>
      </w:r>
      <w:r w:rsidR="00E16344" w:rsidRPr="00966A46">
        <w:t xml:space="preserve"> </w:t>
      </w:r>
      <w:proofErr w:type="spellStart"/>
      <w:r w:rsidR="00E16344" w:rsidRPr="00966A46">
        <w:t>lg-d</w:t>
      </w:r>
      <w:proofErr w:type="spellEnd"/>
      <w:r w:rsidR="00E16344" w:rsidRPr="00966A46">
        <w:t xml:space="preserve"> 1 ja 2)</w:t>
      </w:r>
      <w:r w:rsidR="00E16344" w:rsidRPr="00966A46">
        <w:rPr>
          <w:color w:val="000000"/>
          <w:lang w:eastAsia="en-US"/>
        </w:rPr>
        <w:t xml:space="preserve">. </w:t>
      </w:r>
      <w:bookmarkEnd w:id="25"/>
      <w:r w:rsidR="00E16344" w:rsidRPr="00966A46">
        <w:rPr>
          <w:color w:val="000000"/>
          <w:lang w:eastAsia="en-US"/>
        </w:rPr>
        <w:t>Keelatud annetuse riigieelarvesse kandmist</w:t>
      </w:r>
      <w:r w:rsidR="00E16344" w:rsidRPr="00E16344">
        <w:rPr>
          <w:color w:val="000000"/>
          <w:lang w:eastAsia="en-US"/>
        </w:rPr>
        <w:t xml:space="preserve"> nõudva</w:t>
      </w:r>
      <w:r w:rsidR="00E16344" w:rsidRPr="00E16344">
        <w:rPr>
          <w:b/>
          <w:bCs/>
          <w:color w:val="000000"/>
          <w:lang w:eastAsia="en-US"/>
        </w:rPr>
        <w:t xml:space="preserve"> </w:t>
      </w:r>
      <w:r w:rsidR="00E16344" w:rsidRPr="00E16344">
        <w:rPr>
          <w:color w:val="000000"/>
          <w:lang w:eastAsia="en-US"/>
        </w:rPr>
        <w:t xml:space="preserve">ettekirjutuse täitmata jätmise korral rakendub seadusest tulenevalt </w:t>
      </w:r>
      <w:r w:rsidR="00E16344" w:rsidRPr="00AF2B96">
        <w:rPr>
          <w:color w:val="000000"/>
          <w:lang w:eastAsia="en-US"/>
        </w:rPr>
        <w:t>viivis (0,85</w:t>
      </w:r>
      <w:r w:rsidR="00E16344" w:rsidRPr="00E16344">
        <w:rPr>
          <w:color w:val="000000"/>
          <w:lang w:eastAsia="en-US"/>
        </w:rPr>
        <w:t xml:space="preserve">% riigieelarvesse kantava summa jäägilt päevas). Viivise puhul on tegemist seaduses ettenähtud sunnivahendiga. </w:t>
      </w:r>
      <w:proofErr w:type="spellStart"/>
      <w:r w:rsidR="00E16344" w:rsidRPr="00E16344">
        <w:rPr>
          <w:color w:val="000000"/>
          <w:lang w:eastAsia="en-US"/>
        </w:rPr>
        <w:t>EKS-s</w:t>
      </w:r>
      <w:proofErr w:type="spellEnd"/>
      <w:r w:rsidR="00E16344" w:rsidRPr="00E16344">
        <w:rPr>
          <w:color w:val="000000"/>
          <w:lang w:eastAsia="en-US"/>
        </w:rPr>
        <w:t xml:space="preserve"> sätestatud viivise eesmärk on sundida erakondi keelatud annetus võimalikult kiiresti riigieelarvesse kandma, et vältida ebaõiglase konkurentsieelise tekkimist. </w:t>
      </w:r>
      <w:r w:rsidR="00966A46">
        <w:rPr>
          <w:color w:val="000000"/>
          <w:lang w:eastAsia="en-US"/>
        </w:rPr>
        <w:t>Aga k</w:t>
      </w:r>
      <w:r w:rsidR="00E16344" w:rsidRPr="00E16344">
        <w:rPr>
          <w:color w:val="000000"/>
          <w:lang w:eastAsia="en-US"/>
        </w:rPr>
        <w:t>ui ettekirjutuse täitmata jätmise eest määratud sunniraha saab täitemenetluses sisse nõuda (ja vajaduse korral seda ka korduvalt rakendada),  siis viivist sisse nõuda ei saa</w:t>
      </w:r>
      <w:r w:rsidR="00E16344" w:rsidRPr="00E16344">
        <w:rPr>
          <w:lang w:eastAsia="en-US"/>
        </w:rPr>
        <w:t>. Kehtivas seaduses puudub sunnimehhanism viivise sissenõudmiseks</w:t>
      </w:r>
      <w:r w:rsidR="00966A46">
        <w:rPr>
          <w:lang w:eastAsia="en-US"/>
        </w:rPr>
        <w:t>. Käesoleva muudatusega on viivis</w:t>
      </w:r>
      <w:r w:rsidR="00AF2B96">
        <w:rPr>
          <w:lang w:eastAsia="en-US"/>
        </w:rPr>
        <w:t>e mittemaksmine</w:t>
      </w:r>
      <w:r w:rsidR="00966A46">
        <w:rPr>
          <w:lang w:eastAsia="en-US"/>
        </w:rPr>
        <w:t xml:space="preserve"> tulevikus sissenõutav </w:t>
      </w:r>
      <w:r w:rsidR="00966A46" w:rsidRPr="005D7C3C">
        <w:t>täitemenetluse seadustikus sätestatud korras</w:t>
      </w:r>
      <w:r w:rsidR="00966A46" w:rsidRPr="00E73FA1">
        <w:t>.</w:t>
      </w:r>
    </w:p>
    <w:p w14:paraId="1DD61EB5" w14:textId="56F03A1C" w:rsidR="00D70BBD" w:rsidRDefault="00D70BBD" w:rsidP="00B449DC">
      <w:pPr>
        <w:pStyle w:val="muutmisksk"/>
        <w:rPr>
          <w:color w:val="000000"/>
          <w:lang w:eastAsia="en-US"/>
        </w:rPr>
      </w:pPr>
      <w:r w:rsidRPr="00B449DC">
        <w:rPr>
          <w:b/>
          <w:bCs/>
          <w:color w:val="000000"/>
          <w:lang w:eastAsia="en-US"/>
        </w:rPr>
        <w:t>Eelnõu</w:t>
      </w:r>
      <w:r w:rsidR="00B449DC" w:rsidRPr="00B449DC">
        <w:rPr>
          <w:b/>
          <w:bCs/>
          <w:color w:val="000000"/>
          <w:lang w:eastAsia="en-US"/>
        </w:rPr>
        <w:t xml:space="preserve"> §-ga 2</w:t>
      </w:r>
      <w:r w:rsidR="00B449DC">
        <w:rPr>
          <w:color w:val="000000"/>
          <w:lang w:eastAsia="en-US"/>
        </w:rPr>
        <w:t xml:space="preserve"> muudetakse t</w:t>
      </w:r>
      <w:r w:rsidR="00B449DC" w:rsidRPr="00B449DC">
        <w:rPr>
          <w:color w:val="000000"/>
          <w:lang w:eastAsia="en-US"/>
        </w:rPr>
        <w:t>äitemenetluse seadusti</w:t>
      </w:r>
      <w:r w:rsidR="00B449DC">
        <w:rPr>
          <w:color w:val="000000"/>
          <w:lang w:eastAsia="en-US"/>
        </w:rPr>
        <w:t>k</w:t>
      </w:r>
      <w:r w:rsidR="009C239D">
        <w:rPr>
          <w:color w:val="000000"/>
          <w:lang w:eastAsia="en-US"/>
        </w:rPr>
        <w:t>u § 2 lõiget 1, millega  lisatakse täitedokumentide loetellu uue punktina (p 28) täitedokument, milleks on e</w:t>
      </w:r>
      <w:r w:rsidR="00B449DC" w:rsidRPr="00B449DC">
        <w:rPr>
          <w:color w:val="000000"/>
          <w:lang w:eastAsia="en-US"/>
        </w:rPr>
        <w:t>rakondade rahastamise järelevalve komisjoni ettekirjutus rahalise kohustuse täitmiseks</w:t>
      </w:r>
      <w:r w:rsidR="009C239D">
        <w:rPr>
          <w:color w:val="000000"/>
          <w:lang w:eastAsia="en-US"/>
        </w:rPr>
        <w:t xml:space="preserve">. </w:t>
      </w:r>
    </w:p>
    <w:p w14:paraId="0D2DA06F" w14:textId="77777777" w:rsidR="007E4DDC" w:rsidRPr="00BC2990" w:rsidRDefault="007E4DDC" w:rsidP="0004602F">
      <w:pPr>
        <w:spacing w:after="0"/>
        <w:rPr>
          <w:rFonts w:ascii="Times New Roman" w:hAnsi="Times New Roman"/>
          <w:b/>
          <w:sz w:val="24"/>
          <w:szCs w:val="24"/>
        </w:rPr>
      </w:pPr>
    </w:p>
    <w:p w14:paraId="2A708A08" w14:textId="77777777" w:rsidR="007E4DDC" w:rsidRPr="00BC2990" w:rsidRDefault="007E4DDC" w:rsidP="0004602F">
      <w:pPr>
        <w:spacing w:after="0"/>
        <w:rPr>
          <w:rFonts w:ascii="Times New Roman" w:hAnsi="Times New Roman"/>
          <w:b/>
          <w:sz w:val="24"/>
          <w:szCs w:val="24"/>
        </w:rPr>
      </w:pPr>
      <w:r w:rsidRPr="00BC2990">
        <w:rPr>
          <w:rFonts w:ascii="Times New Roman" w:hAnsi="Times New Roman"/>
          <w:b/>
          <w:sz w:val="24"/>
          <w:szCs w:val="24"/>
        </w:rPr>
        <w:t>4. Eelnõu terminoloogia</w:t>
      </w:r>
    </w:p>
    <w:p w14:paraId="3A5D9D17" w14:textId="77777777" w:rsidR="00B46EBF" w:rsidRDefault="00B46EBF" w:rsidP="0004602F">
      <w:pPr>
        <w:spacing w:after="0"/>
        <w:jc w:val="both"/>
        <w:rPr>
          <w:rFonts w:ascii="Times New Roman" w:hAnsi="Times New Roman"/>
          <w:sz w:val="24"/>
          <w:szCs w:val="24"/>
        </w:rPr>
      </w:pPr>
    </w:p>
    <w:p w14:paraId="3A6C283A" w14:textId="12A8E1CD" w:rsidR="007E4DDC" w:rsidRDefault="0053135F" w:rsidP="0004602F">
      <w:pPr>
        <w:spacing w:after="0"/>
        <w:jc w:val="both"/>
        <w:rPr>
          <w:rFonts w:ascii="Times New Roman" w:hAnsi="Times New Roman"/>
          <w:sz w:val="24"/>
          <w:szCs w:val="24"/>
        </w:rPr>
      </w:pPr>
      <w:r>
        <w:rPr>
          <w:rFonts w:ascii="Times New Roman" w:hAnsi="Times New Roman"/>
          <w:sz w:val="24"/>
          <w:szCs w:val="24"/>
        </w:rPr>
        <w:t>Eelnõus ei kasutata uusi mõisteid.</w:t>
      </w:r>
    </w:p>
    <w:p w14:paraId="6250124F" w14:textId="77777777" w:rsidR="007E4DDC" w:rsidRDefault="007E4DDC" w:rsidP="0004602F">
      <w:pPr>
        <w:spacing w:after="0"/>
        <w:jc w:val="both"/>
        <w:rPr>
          <w:rFonts w:ascii="Times New Roman" w:hAnsi="Times New Roman"/>
          <w:sz w:val="24"/>
          <w:szCs w:val="24"/>
        </w:rPr>
      </w:pPr>
    </w:p>
    <w:p w14:paraId="34DB475A" w14:textId="77777777" w:rsidR="007E4DDC" w:rsidRPr="00BC2990" w:rsidRDefault="007E4DDC" w:rsidP="0004602F">
      <w:pPr>
        <w:spacing w:after="0"/>
        <w:jc w:val="both"/>
        <w:rPr>
          <w:rFonts w:ascii="Times New Roman" w:hAnsi="Times New Roman"/>
          <w:b/>
          <w:sz w:val="24"/>
          <w:szCs w:val="24"/>
        </w:rPr>
      </w:pPr>
      <w:r w:rsidRPr="00BC2990">
        <w:rPr>
          <w:rFonts w:ascii="Times New Roman" w:hAnsi="Times New Roman"/>
          <w:b/>
          <w:sz w:val="24"/>
          <w:szCs w:val="24"/>
        </w:rPr>
        <w:t>5. Eelnõu vastavus Euroopa Liidu õigusega</w:t>
      </w:r>
    </w:p>
    <w:p w14:paraId="5B4D1BB0" w14:textId="77777777" w:rsidR="007E4DDC" w:rsidRPr="00BC2990" w:rsidRDefault="007E4DDC" w:rsidP="0004602F">
      <w:pPr>
        <w:spacing w:after="0"/>
        <w:jc w:val="both"/>
        <w:rPr>
          <w:rFonts w:ascii="Times New Roman" w:hAnsi="Times New Roman"/>
          <w:sz w:val="24"/>
          <w:szCs w:val="24"/>
        </w:rPr>
      </w:pPr>
    </w:p>
    <w:p w14:paraId="382C2088" w14:textId="5BCF9808" w:rsidR="007E4DDC" w:rsidRPr="00BC2990" w:rsidRDefault="007E4DDC" w:rsidP="0004602F">
      <w:pPr>
        <w:spacing w:after="0"/>
        <w:jc w:val="both"/>
        <w:rPr>
          <w:rFonts w:ascii="Times New Roman" w:hAnsi="Times New Roman"/>
          <w:sz w:val="24"/>
          <w:szCs w:val="24"/>
        </w:rPr>
      </w:pPr>
      <w:r w:rsidRPr="003F4666">
        <w:rPr>
          <w:rFonts w:ascii="Times New Roman" w:hAnsi="Times New Roman"/>
          <w:sz w:val="24"/>
          <w:szCs w:val="24"/>
        </w:rPr>
        <w:t>Eelnõu on kooskõlas Euroopa Liidu õigusega.</w:t>
      </w:r>
    </w:p>
    <w:p w14:paraId="0FE8C2F9" w14:textId="77777777" w:rsidR="007E4DDC" w:rsidRPr="00BC2990" w:rsidRDefault="007E4DDC" w:rsidP="0004602F">
      <w:pPr>
        <w:spacing w:after="0"/>
        <w:jc w:val="both"/>
        <w:rPr>
          <w:rFonts w:ascii="Times New Roman" w:hAnsi="Times New Roman"/>
          <w:b/>
          <w:sz w:val="24"/>
          <w:szCs w:val="24"/>
        </w:rPr>
      </w:pPr>
    </w:p>
    <w:p w14:paraId="6F8C7B75" w14:textId="28A9F40B" w:rsidR="007E4DDC" w:rsidRDefault="007E4DDC" w:rsidP="0004602F">
      <w:pPr>
        <w:spacing w:after="0"/>
        <w:jc w:val="both"/>
        <w:rPr>
          <w:rFonts w:ascii="Times New Roman" w:hAnsi="Times New Roman"/>
          <w:b/>
          <w:sz w:val="24"/>
          <w:szCs w:val="24"/>
        </w:rPr>
      </w:pPr>
      <w:r w:rsidRPr="00BC2990">
        <w:rPr>
          <w:rFonts w:ascii="Times New Roman" w:hAnsi="Times New Roman"/>
          <w:b/>
          <w:sz w:val="24"/>
          <w:szCs w:val="24"/>
        </w:rPr>
        <w:t>6. Seaduse mõjud</w:t>
      </w:r>
    </w:p>
    <w:p w14:paraId="1B04190C" w14:textId="4FB60195" w:rsidR="00952C4A" w:rsidRDefault="00952C4A" w:rsidP="0004602F">
      <w:pPr>
        <w:spacing w:after="0"/>
        <w:jc w:val="both"/>
        <w:rPr>
          <w:rFonts w:ascii="Times New Roman" w:hAnsi="Times New Roman"/>
          <w:b/>
          <w:sz w:val="24"/>
          <w:szCs w:val="24"/>
        </w:rPr>
      </w:pPr>
    </w:p>
    <w:p w14:paraId="7B692FC3" w14:textId="58F603D2" w:rsidR="007E4DDC" w:rsidRDefault="00952C4A" w:rsidP="0004602F">
      <w:pPr>
        <w:spacing w:after="0"/>
        <w:jc w:val="both"/>
        <w:rPr>
          <w:rFonts w:ascii="Times New Roman" w:hAnsi="Times New Roman"/>
          <w:sz w:val="24"/>
          <w:szCs w:val="24"/>
        </w:rPr>
      </w:pPr>
      <w:r>
        <w:rPr>
          <w:rFonts w:ascii="Times New Roman" w:hAnsi="Times New Roman"/>
          <w:sz w:val="24"/>
          <w:szCs w:val="24"/>
        </w:rPr>
        <w:t>Eelnõu seadusena vastu võ</w:t>
      </w:r>
      <w:r w:rsidR="0092374C">
        <w:rPr>
          <w:rFonts w:ascii="Times New Roman" w:hAnsi="Times New Roman"/>
          <w:sz w:val="24"/>
          <w:szCs w:val="24"/>
        </w:rPr>
        <w:t xml:space="preserve">tmisel suureneb ERJK võimekus ja roll erakondade rahastamise reeglite täitmise tagamisel. Samuti suurendatakse sanktsioone kehtivate reeglite rikkujatele, mis vähendab erakonna soovi rahastada oma tegevust ebaseaduslikult. </w:t>
      </w:r>
    </w:p>
    <w:p w14:paraId="70FD80A7" w14:textId="483D800D" w:rsidR="0092374C" w:rsidRDefault="0092374C" w:rsidP="0004602F">
      <w:pPr>
        <w:spacing w:after="0"/>
        <w:jc w:val="both"/>
        <w:rPr>
          <w:rFonts w:ascii="Times New Roman" w:hAnsi="Times New Roman"/>
          <w:sz w:val="24"/>
          <w:szCs w:val="24"/>
        </w:rPr>
      </w:pPr>
    </w:p>
    <w:p w14:paraId="7A665673" w14:textId="44FB68CC" w:rsidR="0092374C" w:rsidRDefault="0092374C" w:rsidP="0004602F">
      <w:pPr>
        <w:spacing w:after="0"/>
        <w:jc w:val="both"/>
        <w:rPr>
          <w:rFonts w:ascii="Times New Roman" w:hAnsi="Times New Roman"/>
          <w:b/>
          <w:sz w:val="24"/>
          <w:szCs w:val="24"/>
        </w:rPr>
      </w:pPr>
      <w:r>
        <w:rPr>
          <w:rFonts w:ascii="Times New Roman" w:hAnsi="Times New Roman"/>
          <w:sz w:val="24"/>
          <w:szCs w:val="24"/>
        </w:rPr>
        <w:t xml:space="preserve">Muudatuste toel muutub Eesti poliitika ausamaks ja läbipaistvamaks, mis suurendab kodanike usaldust Eesti poliitilise süsteemi suhtes. See omakorda panustab Eesti põhiseadusliku korra tagamisse. </w:t>
      </w:r>
    </w:p>
    <w:p w14:paraId="0D5A3A36" w14:textId="77777777" w:rsidR="007E4DDC" w:rsidRPr="00BC2990" w:rsidRDefault="007E4DDC" w:rsidP="0004602F">
      <w:pPr>
        <w:spacing w:after="0"/>
        <w:jc w:val="both"/>
        <w:rPr>
          <w:rFonts w:ascii="Times New Roman" w:hAnsi="Times New Roman"/>
          <w:b/>
          <w:sz w:val="24"/>
          <w:szCs w:val="24"/>
        </w:rPr>
      </w:pPr>
    </w:p>
    <w:p w14:paraId="5977F285" w14:textId="00F8DA79" w:rsidR="007E4DDC" w:rsidRDefault="007E4DDC" w:rsidP="0004602F">
      <w:pPr>
        <w:suppressAutoHyphens/>
        <w:spacing w:after="0" w:line="240" w:lineRule="auto"/>
        <w:jc w:val="both"/>
        <w:rPr>
          <w:rFonts w:ascii="Times New Roman" w:hAnsi="Times New Roman"/>
          <w:b/>
          <w:bCs/>
          <w:color w:val="000000"/>
          <w:sz w:val="24"/>
          <w:szCs w:val="24"/>
          <w:lang w:eastAsia="ar-SA"/>
        </w:rPr>
      </w:pPr>
      <w:r w:rsidRPr="00317C1E">
        <w:rPr>
          <w:rFonts w:ascii="Times New Roman" w:hAnsi="Times New Roman"/>
          <w:b/>
          <w:bCs/>
          <w:color w:val="000000"/>
          <w:sz w:val="24"/>
          <w:szCs w:val="24"/>
          <w:lang w:eastAsia="ar-SA"/>
        </w:rPr>
        <w:t xml:space="preserve">7. Seaduse rakendamisega seotud eeldatavad kulud </w:t>
      </w:r>
    </w:p>
    <w:p w14:paraId="32BE2973" w14:textId="0714835A" w:rsidR="007E4DDC" w:rsidRDefault="007E4DDC" w:rsidP="0004602F">
      <w:pPr>
        <w:suppressAutoHyphens/>
        <w:spacing w:after="0" w:line="240" w:lineRule="auto"/>
        <w:jc w:val="both"/>
        <w:rPr>
          <w:rFonts w:ascii="Times New Roman" w:hAnsi="Times New Roman"/>
          <w:b/>
          <w:bCs/>
          <w:color w:val="000000"/>
          <w:sz w:val="24"/>
          <w:szCs w:val="24"/>
          <w:lang w:eastAsia="ar-SA"/>
        </w:rPr>
      </w:pPr>
    </w:p>
    <w:p w14:paraId="38FFCED1" w14:textId="59E2147A" w:rsidR="0092374C" w:rsidRDefault="0092374C" w:rsidP="0004602F">
      <w:pPr>
        <w:suppressAutoHyphens/>
        <w:spacing w:after="0" w:line="240" w:lineRule="auto"/>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Seaduse rakendamisega ei kaasne täiendavaid kulusid riigieelarvele. ERJK eelarve suureneb seniselt 117 tuhandelt eurolt ligikaudu 270 tuhande euroni, ent nimetatud summa võrra väheneb täna erakondadele makstav riigieelarveline toetus.</w:t>
      </w:r>
    </w:p>
    <w:p w14:paraId="51388554" w14:textId="005FCEC5" w:rsidR="0092374C" w:rsidRDefault="0092374C" w:rsidP="0004602F">
      <w:pPr>
        <w:suppressAutoHyphens/>
        <w:spacing w:after="0" w:line="240" w:lineRule="auto"/>
        <w:jc w:val="both"/>
        <w:rPr>
          <w:rFonts w:ascii="Times New Roman" w:hAnsi="Times New Roman"/>
          <w:bCs/>
          <w:color w:val="000000"/>
          <w:sz w:val="24"/>
          <w:szCs w:val="24"/>
          <w:lang w:eastAsia="ar-SA"/>
        </w:rPr>
      </w:pPr>
    </w:p>
    <w:p w14:paraId="768C1A94" w14:textId="6A4AF716" w:rsidR="0092374C" w:rsidRPr="0092374C" w:rsidRDefault="0092374C" w:rsidP="0004602F">
      <w:pPr>
        <w:suppressAutoHyphens/>
        <w:spacing w:after="0" w:line="240" w:lineRule="auto"/>
        <w:jc w:val="both"/>
        <w:rPr>
          <w:rFonts w:ascii="Times New Roman" w:hAnsi="Times New Roman"/>
          <w:bCs/>
          <w:iCs/>
          <w:color w:val="FF0000"/>
          <w:sz w:val="24"/>
          <w:szCs w:val="24"/>
        </w:rPr>
      </w:pPr>
      <w:r>
        <w:rPr>
          <w:rFonts w:ascii="Times New Roman" w:hAnsi="Times New Roman"/>
          <w:bCs/>
          <w:color w:val="000000"/>
          <w:sz w:val="24"/>
          <w:szCs w:val="24"/>
          <w:lang w:eastAsia="ar-SA"/>
        </w:rPr>
        <w:t xml:space="preserve">Eelnõuga nähakse ette kohustus kanda keelatud annetus alati riigieelarvesse. Samuti luuakse võimalus muuta ERJK rahalised ettekirjutused sundtäidetavaks. Need muudatused suurendavad eelduslikult riigieelarvetulusid, ehkki algatajate eesmärk on vähendada täiendavate reeglite toel õigusrikkumiste arvu erakondade poolt. Seetõttu ei ole tulude suurendamine eelnõu eesmärgiks. </w:t>
      </w:r>
    </w:p>
    <w:p w14:paraId="0EDE4B3B" w14:textId="77777777" w:rsidR="0092374C" w:rsidRPr="00F420A6" w:rsidRDefault="0092374C" w:rsidP="0004602F">
      <w:pPr>
        <w:suppressAutoHyphens/>
        <w:spacing w:after="0" w:line="240" w:lineRule="auto"/>
        <w:jc w:val="both"/>
        <w:rPr>
          <w:rFonts w:ascii="Times New Roman" w:hAnsi="Times New Roman"/>
          <w:bCs/>
          <w:color w:val="000000"/>
          <w:sz w:val="24"/>
          <w:szCs w:val="24"/>
          <w:lang w:eastAsia="ar-SA"/>
        </w:rPr>
      </w:pPr>
    </w:p>
    <w:p w14:paraId="4448E70F" w14:textId="77777777" w:rsidR="007E4DDC" w:rsidRPr="00F420A6" w:rsidRDefault="007E4DDC" w:rsidP="0004602F">
      <w:pPr>
        <w:suppressAutoHyphens/>
        <w:spacing w:after="0" w:line="240" w:lineRule="auto"/>
        <w:jc w:val="both"/>
        <w:rPr>
          <w:rFonts w:ascii="Times New Roman" w:hAnsi="Times New Roman"/>
          <w:color w:val="000000"/>
          <w:sz w:val="24"/>
          <w:szCs w:val="24"/>
          <w:lang w:eastAsia="ar-SA"/>
        </w:rPr>
      </w:pPr>
      <w:r w:rsidRPr="00F420A6">
        <w:rPr>
          <w:rFonts w:ascii="Times New Roman" w:hAnsi="Times New Roman"/>
          <w:b/>
          <w:bCs/>
          <w:color w:val="000000"/>
          <w:sz w:val="24"/>
          <w:szCs w:val="24"/>
          <w:lang w:eastAsia="ar-SA"/>
        </w:rPr>
        <w:t xml:space="preserve">8. Rakendusaktid </w:t>
      </w:r>
    </w:p>
    <w:p w14:paraId="78400376" w14:textId="1F6DD16B" w:rsidR="007E4DDC" w:rsidRDefault="007E4DDC" w:rsidP="0004602F">
      <w:pPr>
        <w:spacing w:after="0"/>
        <w:jc w:val="both"/>
        <w:rPr>
          <w:rFonts w:ascii="Times New Roman" w:hAnsi="Times New Roman"/>
          <w:b/>
          <w:sz w:val="24"/>
          <w:szCs w:val="24"/>
        </w:rPr>
      </w:pPr>
    </w:p>
    <w:p w14:paraId="5307BDCD" w14:textId="50C78F31" w:rsidR="0053135F" w:rsidRPr="0053135F" w:rsidRDefault="0053135F" w:rsidP="0004602F">
      <w:pPr>
        <w:spacing w:after="0"/>
        <w:jc w:val="both"/>
        <w:rPr>
          <w:rFonts w:ascii="Times New Roman" w:hAnsi="Times New Roman"/>
          <w:sz w:val="24"/>
          <w:szCs w:val="24"/>
        </w:rPr>
      </w:pPr>
      <w:r>
        <w:rPr>
          <w:rFonts w:ascii="Times New Roman" w:hAnsi="Times New Roman"/>
          <w:sz w:val="24"/>
          <w:szCs w:val="24"/>
        </w:rPr>
        <w:t>Eelnõu seadusena rakendamine ei eelda uusi rakendusakte.</w:t>
      </w:r>
    </w:p>
    <w:p w14:paraId="204F5B49" w14:textId="77777777" w:rsidR="0053135F" w:rsidRPr="00BC2990" w:rsidRDefault="0053135F" w:rsidP="0004602F">
      <w:pPr>
        <w:spacing w:after="0"/>
        <w:jc w:val="both"/>
        <w:rPr>
          <w:rFonts w:ascii="Times New Roman" w:hAnsi="Times New Roman"/>
          <w:b/>
          <w:sz w:val="24"/>
          <w:szCs w:val="24"/>
        </w:rPr>
      </w:pPr>
    </w:p>
    <w:p w14:paraId="4AD1CBC4" w14:textId="270F9A50" w:rsidR="007E4DDC" w:rsidRDefault="007E4DDC" w:rsidP="0004602F">
      <w:pPr>
        <w:spacing w:after="0"/>
        <w:jc w:val="both"/>
        <w:rPr>
          <w:rFonts w:ascii="Times New Roman" w:hAnsi="Times New Roman"/>
          <w:b/>
          <w:sz w:val="24"/>
          <w:szCs w:val="24"/>
        </w:rPr>
      </w:pPr>
      <w:r w:rsidRPr="00BC2990">
        <w:rPr>
          <w:rFonts w:ascii="Times New Roman" w:hAnsi="Times New Roman"/>
          <w:b/>
          <w:sz w:val="24"/>
          <w:szCs w:val="24"/>
        </w:rPr>
        <w:t>9. Seaduse jõustumine</w:t>
      </w:r>
    </w:p>
    <w:p w14:paraId="1C9FB4E6" w14:textId="35EB9A1F" w:rsidR="007E4DDC" w:rsidRDefault="007E4DDC" w:rsidP="0004602F">
      <w:pPr>
        <w:spacing w:after="0"/>
        <w:jc w:val="both"/>
        <w:rPr>
          <w:rFonts w:ascii="Times New Roman" w:hAnsi="Times New Roman"/>
          <w:b/>
          <w:sz w:val="24"/>
          <w:szCs w:val="24"/>
        </w:rPr>
      </w:pPr>
    </w:p>
    <w:p w14:paraId="2A846471" w14:textId="2622552B" w:rsidR="007E4DDC" w:rsidRPr="007E4DDC" w:rsidRDefault="007E4DDC" w:rsidP="0004602F">
      <w:pPr>
        <w:spacing w:after="0"/>
        <w:jc w:val="both"/>
        <w:rPr>
          <w:rFonts w:ascii="Times New Roman" w:hAnsi="Times New Roman"/>
          <w:bCs/>
          <w:sz w:val="24"/>
          <w:szCs w:val="24"/>
        </w:rPr>
      </w:pPr>
      <w:r w:rsidRPr="007E4DDC">
        <w:rPr>
          <w:rFonts w:ascii="Times New Roman" w:hAnsi="Times New Roman"/>
          <w:bCs/>
          <w:sz w:val="24"/>
          <w:szCs w:val="24"/>
        </w:rPr>
        <w:t>Seadus jõustub üldises korras.</w:t>
      </w:r>
    </w:p>
    <w:p w14:paraId="6D82E874" w14:textId="77777777" w:rsidR="007E4DDC" w:rsidRDefault="007E4DDC" w:rsidP="007E4DDC"/>
    <w:p w14:paraId="30C86367" w14:textId="77777777" w:rsidR="007E4DDC" w:rsidRDefault="007E4DDC" w:rsidP="007E4DDC"/>
    <w:p w14:paraId="129A4162" w14:textId="77777777" w:rsidR="007E4DDC" w:rsidRPr="00E27056" w:rsidRDefault="007E4DDC" w:rsidP="007E4DDC">
      <w:pPr>
        <w:suppressAutoHyphens/>
        <w:spacing w:after="0" w:line="240" w:lineRule="auto"/>
        <w:jc w:val="both"/>
        <w:rPr>
          <w:rFonts w:ascii="Times New Roman" w:hAnsi="Times New Roman"/>
          <w:iCs/>
          <w:color w:val="000000"/>
          <w:sz w:val="24"/>
          <w:szCs w:val="24"/>
          <w:lang w:eastAsia="ar-SA"/>
        </w:rPr>
      </w:pPr>
      <w:r w:rsidRPr="00E27056">
        <w:rPr>
          <w:rFonts w:ascii="Times New Roman" w:hAnsi="Times New Roman"/>
          <w:iCs/>
          <w:color w:val="000000"/>
          <w:sz w:val="24"/>
          <w:szCs w:val="24"/>
          <w:lang w:eastAsia="ar-SA"/>
        </w:rPr>
        <w:t>________________________________________________________________________</w:t>
      </w:r>
    </w:p>
    <w:p w14:paraId="42CB13B5" w14:textId="02B8EA08" w:rsidR="007E4DDC" w:rsidRPr="00B17CD8" w:rsidRDefault="007E4DDC" w:rsidP="007E4DDC">
      <w:pPr>
        <w:spacing w:after="0"/>
        <w:rPr>
          <w:rFonts w:ascii="Times New Roman" w:hAnsi="Times New Roman"/>
          <w:sz w:val="24"/>
          <w:szCs w:val="24"/>
        </w:rPr>
      </w:pPr>
      <w:r>
        <w:rPr>
          <w:rFonts w:ascii="Times New Roman" w:hAnsi="Times New Roman"/>
          <w:sz w:val="24"/>
          <w:szCs w:val="24"/>
        </w:rPr>
        <w:t>Algata</w:t>
      </w:r>
      <w:r w:rsidR="00C7415E">
        <w:rPr>
          <w:rFonts w:ascii="Times New Roman" w:hAnsi="Times New Roman"/>
          <w:sz w:val="24"/>
          <w:szCs w:val="24"/>
        </w:rPr>
        <w:t>vad</w:t>
      </w:r>
      <w:r>
        <w:rPr>
          <w:rFonts w:ascii="Times New Roman" w:hAnsi="Times New Roman"/>
          <w:sz w:val="24"/>
          <w:szCs w:val="24"/>
        </w:rPr>
        <w:t xml:space="preserve"> </w:t>
      </w:r>
      <w:r w:rsidRPr="00B17CD8">
        <w:rPr>
          <w:rFonts w:ascii="Times New Roman" w:hAnsi="Times New Roman"/>
          <w:sz w:val="24"/>
          <w:szCs w:val="24"/>
        </w:rPr>
        <w:t xml:space="preserve">Sotsiaaldemokraatliku Erakonna fraktsioon </w:t>
      </w:r>
      <w:r>
        <w:rPr>
          <w:rFonts w:ascii="Times New Roman" w:hAnsi="Times New Roman"/>
          <w:sz w:val="24"/>
          <w:szCs w:val="24"/>
        </w:rPr>
        <w:t>ja Raimond Kaljulaid</w:t>
      </w:r>
      <w:r w:rsidRPr="00B17CD8">
        <w:rPr>
          <w:rFonts w:ascii="Times New Roman" w:hAnsi="Times New Roman"/>
          <w:sz w:val="24"/>
          <w:szCs w:val="24"/>
        </w:rPr>
        <w:t xml:space="preserve">     </w:t>
      </w:r>
      <w:r w:rsidR="008D452B">
        <w:rPr>
          <w:rFonts w:ascii="Times New Roman" w:hAnsi="Times New Roman"/>
          <w:sz w:val="24"/>
          <w:szCs w:val="24"/>
        </w:rPr>
        <w:t>27</w:t>
      </w:r>
      <w:r>
        <w:rPr>
          <w:rFonts w:ascii="Times New Roman" w:hAnsi="Times New Roman"/>
          <w:sz w:val="24"/>
          <w:szCs w:val="24"/>
        </w:rPr>
        <w:t>.01</w:t>
      </w:r>
      <w:r w:rsidRPr="00435CFC">
        <w:rPr>
          <w:rFonts w:ascii="Times New Roman" w:hAnsi="Times New Roman"/>
          <w:sz w:val="24"/>
          <w:szCs w:val="24"/>
        </w:rPr>
        <w:t>.20</w:t>
      </w:r>
      <w:r>
        <w:rPr>
          <w:rFonts w:ascii="Times New Roman" w:hAnsi="Times New Roman"/>
          <w:sz w:val="24"/>
          <w:szCs w:val="24"/>
        </w:rPr>
        <w:t>21</w:t>
      </w:r>
      <w:r w:rsidRPr="00435CFC">
        <w:rPr>
          <w:rFonts w:ascii="Times New Roman" w:hAnsi="Times New Roman"/>
          <w:sz w:val="24"/>
          <w:szCs w:val="24"/>
        </w:rPr>
        <w:t>. a.</w:t>
      </w:r>
    </w:p>
    <w:p w14:paraId="69563AB9" w14:textId="3AF3954A" w:rsidR="00C7415E" w:rsidRDefault="007E4DDC" w:rsidP="00C7415E">
      <w:pPr>
        <w:spacing w:after="0" w:line="240" w:lineRule="auto"/>
        <w:rPr>
          <w:rFonts w:ascii="Times New Roman" w:hAnsi="Times New Roman"/>
          <w:sz w:val="24"/>
          <w:szCs w:val="24"/>
        </w:rPr>
      </w:pPr>
      <w:r>
        <w:rPr>
          <w:rFonts w:ascii="Times New Roman" w:hAnsi="Times New Roman"/>
          <w:sz w:val="24"/>
          <w:szCs w:val="24"/>
        </w:rPr>
        <w:t xml:space="preserve">      </w:t>
      </w:r>
    </w:p>
    <w:p w14:paraId="2DB3188B" w14:textId="77777777" w:rsidR="00C7415E" w:rsidRPr="00C7415E" w:rsidRDefault="00C7415E" w:rsidP="00C7415E">
      <w:pPr>
        <w:spacing w:after="0" w:line="240" w:lineRule="auto"/>
        <w:rPr>
          <w:rFonts w:ascii="Times New Roman" w:hAnsi="Times New Roman"/>
          <w:sz w:val="24"/>
          <w:szCs w:val="24"/>
        </w:rPr>
      </w:pPr>
    </w:p>
    <w:p w14:paraId="2C17BAED" w14:textId="77777777" w:rsidR="00C7415E" w:rsidRDefault="00C7415E" w:rsidP="00C7415E">
      <w:pPr>
        <w:pStyle w:val="Vahedeta"/>
        <w:rPr>
          <w:rFonts w:ascii="Times New Roman" w:eastAsia="Times New Roman" w:hAnsi="Times New Roman" w:cs="Times New Roman"/>
          <w:sz w:val="28"/>
          <w:szCs w:val="28"/>
        </w:rPr>
      </w:pPr>
    </w:p>
    <w:p w14:paraId="256AE945" w14:textId="457B0E39" w:rsidR="00C7415E" w:rsidRDefault="00C7415E" w:rsidP="00C7415E">
      <w:pPr>
        <w:pStyle w:val="Vahedeta"/>
        <w:rPr>
          <w:rFonts w:ascii="Times New Roman" w:eastAsia="Times New Roman" w:hAnsi="Times New Roman" w:cs="Times New Roman"/>
          <w:sz w:val="28"/>
          <w:szCs w:val="28"/>
        </w:rPr>
      </w:pPr>
    </w:p>
    <w:p w14:paraId="1CDD7ED2" w14:textId="77777777" w:rsidR="00C7415E" w:rsidRDefault="00C7415E" w:rsidP="00C7415E">
      <w:pPr>
        <w:pStyle w:val="Vahedeta"/>
        <w:rPr>
          <w:rFonts w:ascii="Times New Roman" w:eastAsia="Times New Roman" w:hAnsi="Times New Roman" w:cs="Times New Roman"/>
          <w:sz w:val="28"/>
          <w:szCs w:val="28"/>
        </w:rPr>
      </w:pPr>
    </w:p>
    <w:p w14:paraId="1183C75F" w14:textId="20A5C8E2" w:rsidR="00C7415E" w:rsidRPr="00C7415E" w:rsidRDefault="00FB3ACA" w:rsidP="00C7415E">
      <w:pPr>
        <w:pStyle w:val="Vahedeta"/>
        <w:rPr>
          <w:rFonts w:ascii="Times New Roman" w:eastAsia="Times New Roman" w:hAnsi="Times New Roman" w:cs="Times New Roman"/>
          <w:sz w:val="24"/>
          <w:szCs w:val="24"/>
        </w:rPr>
      </w:pPr>
      <w:r>
        <w:rPr>
          <w:rFonts w:ascii="Times New Roman" w:hAnsi="Times New Roman"/>
          <w:sz w:val="24"/>
          <w:szCs w:val="24"/>
        </w:rPr>
        <w:t xml:space="preserve">                                                                                                          (allkirjastatud digitaalselt)</w:t>
      </w:r>
    </w:p>
    <w:p w14:paraId="0784500C" w14:textId="77777777" w:rsidR="00C7415E" w:rsidRPr="00C7415E" w:rsidRDefault="00C7415E" w:rsidP="00C7415E">
      <w:pPr>
        <w:pStyle w:val="Vahedeta"/>
        <w:rPr>
          <w:rFonts w:ascii="Times New Roman" w:eastAsia="Times New Roman" w:hAnsi="Times New Roman" w:cs="Times New Roman"/>
          <w:sz w:val="24"/>
          <w:szCs w:val="24"/>
        </w:rPr>
      </w:pPr>
    </w:p>
    <w:p w14:paraId="6A31C4F0" w14:textId="7856F728" w:rsidR="00C7415E" w:rsidRPr="00C7415E" w:rsidRDefault="00C7415E" w:rsidP="00C7415E">
      <w:pPr>
        <w:pStyle w:val="Normal1"/>
        <w:spacing w:before="120" w:after="240" w:line="240" w:lineRule="auto"/>
        <w:rPr>
          <w:rFonts w:ascii="Times New Roman" w:hAnsi="Times New Roman" w:cs="Times New Roman"/>
          <w:sz w:val="24"/>
          <w:szCs w:val="24"/>
        </w:rPr>
      </w:pPr>
      <w:r w:rsidRPr="00C7415E">
        <w:rPr>
          <w:rFonts w:ascii="Times New Roman" w:hAnsi="Times New Roman" w:cs="Times New Roman"/>
          <w:sz w:val="24"/>
          <w:szCs w:val="24"/>
        </w:rPr>
        <w:t>Indrek Saar</w:t>
      </w:r>
      <w:r w:rsidRPr="00C7415E">
        <w:rPr>
          <w:rFonts w:ascii="Times New Roman" w:hAnsi="Times New Roman" w:cs="Times New Roman"/>
          <w:sz w:val="24"/>
          <w:szCs w:val="24"/>
        </w:rPr>
        <w:tab/>
      </w:r>
      <w:r w:rsidRPr="00C7415E">
        <w:rPr>
          <w:rFonts w:ascii="Times New Roman" w:hAnsi="Times New Roman" w:cs="Times New Roman"/>
          <w:sz w:val="24"/>
          <w:szCs w:val="24"/>
        </w:rPr>
        <w:tab/>
      </w:r>
      <w:r w:rsidRPr="00C7415E">
        <w:rPr>
          <w:rFonts w:ascii="Times New Roman" w:hAnsi="Times New Roman" w:cs="Times New Roman"/>
          <w:sz w:val="24"/>
          <w:szCs w:val="24"/>
        </w:rPr>
        <w:tab/>
      </w:r>
      <w:r w:rsidRPr="00C7415E">
        <w:rPr>
          <w:rFonts w:ascii="Times New Roman" w:hAnsi="Times New Roman" w:cs="Times New Roman"/>
          <w:sz w:val="24"/>
          <w:szCs w:val="24"/>
        </w:rPr>
        <w:tab/>
      </w:r>
      <w:r w:rsidRPr="00C7415E">
        <w:rPr>
          <w:rFonts w:ascii="Times New Roman" w:hAnsi="Times New Roman" w:cs="Times New Roman"/>
          <w:sz w:val="24"/>
          <w:szCs w:val="24"/>
        </w:rPr>
        <w:tab/>
      </w:r>
      <w:r w:rsidRPr="00C7415E">
        <w:rPr>
          <w:rFonts w:ascii="Times New Roman" w:hAnsi="Times New Roman" w:cs="Times New Roman"/>
          <w:sz w:val="24"/>
          <w:szCs w:val="24"/>
        </w:rPr>
        <w:tab/>
      </w:r>
      <w:r>
        <w:rPr>
          <w:rFonts w:ascii="Times New Roman" w:hAnsi="Times New Roman" w:cs="Times New Roman"/>
          <w:sz w:val="24"/>
          <w:szCs w:val="24"/>
        </w:rPr>
        <w:t xml:space="preserve">                        </w:t>
      </w:r>
      <w:r w:rsidRPr="00C7415E">
        <w:rPr>
          <w:rFonts w:ascii="Times New Roman" w:hAnsi="Times New Roman" w:cs="Times New Roman"/>
          <w:sz w:val="24"/>
          <w:szCs w:val="24"/>
        </w:rPr>
        <w:t>Raimond Kaljulaid</w:t>
      </w:r>
      <w:r w:rsidRPr="00C7415E">
        <w:rPr>
          <w:rFonts w:ascii="Times New Roman" w:hAnsi="Times New Roman" w:cs="Times New Roman"/>
          <w:sz w:val="24"/>
          <w:szCs w:val="24"/>
        </w:rPr>
        <w:br/>
        <w:t xml:space="preserve">Sotsiaaldemokraatliku Erakonna </w:t>
      </w:r>
      <w:r w:rsidRPr="00C7415E">
        <w:rPr>
          <w:rFonts w:ascii="Times New Roman" w:hAnsi="Times New Roman" w:cs="Times New Roman"/>
          <w:sz w:val="24"/>
          <w:szCs w:val="24"/>
        </w:rPr>
        <w:tab/>
      </w:r>
      <w:r w:rsidRPr="00C7415E">
        <w:rPr>
          <w:rFonts w:ascii="Times New Roman" w:hAnsi="Times New Roman" w:cs="Times New Roman"/>
          <w:sz w:val="24"/>
          <w:szCs w:val="24"/>
        </w:rPr>
        <w:tab/>
      </w:r>
      <w:r>
        <w:rPr>
          <w:rFonts w:ascii="Times New Roman" w:hAnsi="Times New Roman" w:cs="Times New Roman"/>
          <w:sz w:val="24"/>
          <w:szCs w:val="24"/>
        </w:rPr>
        <w:t xml:space="preserve">                                     </w:t>
      </w:r>
      <w:r w:rsidRPr="00C7415E">
        <w:rPr>
          <w:rFonts w:ascii="Times New Roman" w:hAnsi="Times New Roman" w:cs="Times New Roman"/>
          <w:sz w:val="24"/>
          <w:szCs w:val="24"/>
        </w:rPr>
        <w:t>Riigikogu liige</w:t>
      </w:r>
      <w:r w:rsidRPr="00C7415E">
        <w:rPr>
          <w:rFonts w:ascii="Times New Roman" w:hAnsi="Times New Roman" w:cs="Times New Roman"/>
          <w:sz w:val="24"/>
          <w:szCs w:val="24"/>
        </w:rPr>
        <w:br/>
        <w:t>fraktsiooni esimees</w:t>
      </w:r>
    </w:p>
    <w:sectPr w:rsidR="00C7415E" w:rsidRPr="00C741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80AE" w14:textId="77777777" w:rsidR="000052B8" w:rsidRDefault="000052B8" w:rsidP="008D452B">
      <w:pPr>
        <w:spacing w:after="0" w:line="240" w:lineRule="auto"/>
      </w:pPr>
      <w:r>
        <w:separator/>
      </w:r>
    </w:p>
  </w:endnote>
  <w:endnote w:type="continuationSeparator" w:id="0">
    <w:p w14:paraId="2D004CC9" w14:textId="77777777" w:rsidR="000052B8" w:rsidRDefault="000052B8" w:rsidP="008D4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16982" w14:textId="77777777" w:rsidR="000052B8" w:rsidRDefault="000052B8" w:rsidP="008D452B">
      <w:pPr>
        <w:spacing w:after="0" w:line="240" w:lineRule="auto"/>
      </w:pPr>
      <w:r>
        <w:separator/>
      </w:r>
    </w:p>
  </w:footnote>
  <w:footnote w:type="continuationSeparator" w:id="0">
    <w:p w14:paraId="3AB508FE" w14:textId="77777777" w:rsidR="000052B8" w:rsidRDefault="000052B8" w:rsidP="008D452B">
      <w:pPr>
        <w:spacing w:after="0" w:line="240" w:lineRule="auto"/>
      </w:pPr>
      <w:r>
        <w:continuationSeparator/>
      </w:r>
    </w:p>
  </w:footnote>
  <w:footnote w:id="1">
    <w:p w14:paraId="43A501CD" w14:textId="4F83E8BD" w:rsidR="008D452B" w:rsidRDefault="008D452B">
      <w:pPr>
        <w:pStyle w:val="Allmrkusetekst"/>
      </w:pPr>
      <w:r>
        <w:rPr>
          <w:rStyle w:val="Allmrkuseviide"/>
        </w:rPr>
        <w:footnoteRef/>
      </w:r>
      <w:r>
        <w:t xml:space="preserve"> </w:t>
      </w:r>
      <w:hyperlink r:id="rId1" w:history="1">
        <w:r w:rsidRPr="00FA4A13">
          <w:rPr>
            <w:rStyle w:val="Hperlink"/>
          </w:rPr>
          <w:t>https://www.prokuratuur.ee/et/pressiteated/porto-franco-kinnisvaraarendusega-seotud-inimesed-peeti-kinni-kahtlustatuna</w:t>
        </w:r>
      </w:hyperlink>
      <w:r>
        <w:t xml:space="preserve"> </w:t>
      </w:r>
    </w:p>
  </w:footnote>
  <w:footnote w:id="2">
    <w:p w14:paraId="6BE45DA9" w14:textId="5AE7A4DC" w:rsidR="008D452B" w:rsidRDefault="008D452B">
      <w:pPr>
        <w:pStyle w:val="Allmrkusetekst"/>
      </w:pPr>
      <w:r>
        <w:rPr>
          <w:rStyle w:val="Allmrkuseviide"/>
        </w:rPr>
        <w:footnoteRef/>
      </w:r>
      <w:r>
        <w:t xml:space="preserve"> </w:t>
      </w:r>
      <w:hyperlink r:id="rId2" w:history="1">
        <w:r w:rsidRPr="00FA4A13">
          <w:rPr>
            <w:rStyle w:val="Hperlink"/>
          </w:rPr>
          <w:t>https://www.riigikogu.ee/tegevus/dokumendiregister/dokument/234f9ce5-686a-4951-9c68-5e25d1d6ff33</w:t>
        </w:r>
      </w:hyperlink>
      <w:r>
        <w:t xml:space="preserve"> </w:t>
      </w:r>
    </w:p>
  </w:footnote>
  <w:footnote w:id="3">
    <w:p w14:paraId="0C60669F" w14:textId="29817388" w:rsidR="008D452B" w:rsidRDefault="008D452B">
      <w:pPr>
        <w:pStyle w:val="Allmrkusetekst"/>
      </w:pPr>
      <w:r>
        <w:rPr>
          <w:rStyle w:val="Allmrkuseviide"/>
        </w:rPr>
        <w:footnoteRef/>
      </w:r>
      <w:r>
        <w:t xml:space="preserve"> </w:t>
      </w:r>
      <w:hyperlink r:id="rId3" w:history="1">
        <w:r w:rsidRPr="00FA4A13">
          <w:rPr>
            <w:rStyle w:val="Hperlink"/>
          </w:rPr>
          <w:t>https://www.oiguskantsler.ee/et/seisukohad/seisukoht/valimiskampaaniate-rahastamise-ning-reklaami-regulatsiooni-ajakohasus-ja</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DC"/>
    <w:rsid w:val="000052B8"/>
    <w:rsid w:val="00006B01"/>
    <w:rsid w:val="0004602F"/>
    <w:rsid w:val="001736F1"/>
    <w:rsid w:val="001A6D31"/>
    <w:rsid w:val="001C70B2"/>
    <w:rsid w:val="001C72B4"/>
    <w:rsid w:val="001D1777"/>
    <w:rsid w:val="002C0B0D"/>
    <w:rsid w:val="00312205"/>
    <w:rsid w:val="003D2885"/>
    <w:rsid w:val="003D6945"/>
    <w:rsid w:val="004672F4"/>
    <w:rsid w:val="004E659C"/>
    <w:rsid w:val="0053135F"/>
    <w:rsid w:val="00594058"/>
    <w:rsid w:val="005B040F"/>
    <w:rsid w:val="007472DC"/>
    <w:rsid w:val="007C1B27"/>
    <w:rsid w:val="007D44B4"/>
    <w:rsid w:val="007E4DDC"/>
    <w:rsid w:val="008D05C5"/>
    <w:rsid w:val="008D452B"/>
    <w:rsid w:val="0092374C"/>
    <w:rsid w:val="009407B9"/>
    <w:rsid w:val="00952C4A"/>
    <w:rsid w:val="00966A46"/>
    <w:rsid w:val="009C239D"/>
    <w:rsid w:val="00A22D29"/>
    <w:rsid w:val="00A4550C"/>
    <w:rsid w:val="00A84860"/>
    <w:rsid w:val="00A904F0"/>
    <w:rsid w:val="00AA29EC"/>
    <w:rsid w:val="00AE1FAB"/>
    <w:rsid w:val="00AF2B96"/>
    <w:rsid w:val="00B02A93"/>
    <w:rsid w:val="00B449DC"/>
    <w:rsid w:val="00B46EBF"/>
    <w:rsid w:val="00C454BC"/>
    <w:rsid w:val="00C7415E"/>
    <w:rsid w:val="00CB2AA2"/>
    <w:rsid w:val="00CB40CB"/>
    <w:rsid w:val="00CC3724"/>
    <w:rsid w:val="00CF3A65"/>
    <w:rsid w:val="00D70BBD"/>
    <w:rsid w:val="00D77686"/>
    <w:rsid w:val="00DB1FAC"/>
    <w:rsid w:val="00DE381F"/>
    <w:rsid w:val="00E16344"/>
    <w:rsid w:val="00E207E0"/>
    <w:rsid w:val="00EA6F29"/>
    <w:rsid w:val="00F70983"/>
    <w:rsid w:val="00FB3ACA"/>
    <w:rsid w:val="00FD4F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EF7BD"/>
  <w15:chartTrackingRefBased/>
  <w15:docId w15:val="{37D5FFC2-7852-4F6E-BCD9-57B7620E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7E4DDC"/>
    <w:rPr>
      <w:rFonts w:eastAsia="Times New Roman"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pealkiri">
    <w:name w:val="eelnõu pealkiri"/>
    <w:basedOn w:val="Normaallaad"/>
    <w:qFormat/>
    <w:rsid w:val="007E4DDC"/>
    <w:pPr>
      <w:widowControl w:val="0"/>
      <w:autoSpaceDN w:val="0"/>
      <w:adjustRightInd w:val="0"/>
      <w:spacing w:before="120" w:after="480" w:line="240" w:lineRule="auto"/>
      <w:jc w:val="center"/>
    </w:pPr>
    <w:rPr>
      <w:rFonts w:ascii="Times New Roman" w:hAnsi="Times New Roman"/>
      <w:b/>
      <w:sz w:val="32"/>
      <w:szCs w:val="24"/>
      <w:lang w:eastAsia="et-EE"/>
    </w:rPr>
  </w:style>
  <w:style w:type="paragraph" w:customStyle="1" w:styleId="muutmisksk">
    <w:name w:val="muutmiskäsk"/>
    <w:basedOn w:val="Normaallaad"/>
    <w:qFormat/>
    <w:rsid w:val="007E4DDC"/>
    <w:pPr>
      <w:widowControl w:val="0"/>
      <w:autoSpaceDN w:val="0"/>
      <w:adjustRightInd w:val="0"/>
      <w:spacing w:before="240" w:after="0" w:line="240" w:lineRule="auto"/>
      <w:jc w:val="both"/>
    </w:pPr>
    <w:rPr>
      <w:rFonts w:ascii="Times New Roman" w:hAnsi="Times New Roman"/>
      <w:sz w:val="24"/>
      <w:szCs w:val="24"/>
      <w:lang w:eastAsia="et-EE"/>
    </w:rPr>
  </w:style>
  <w:style w:type="paragraph" w:styleId="Jutumullitekst">
    <w:name w:val="Balloon Text"/>
    <w:basedOn w:val="Normaallaad"/>
    <w:link w:val="JutumullitekstMrk"/>
    <w:uiPriority w:val="99"/>
    <w:semiHidden/>
    <w:unhideWhenUsed/>
    <w:rsid w:val="007E4DD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E4DDC"/>
    <w:rPr>
      <w:rFonts w:ascii="Segoe UI" w:eastAsia="Times New Roman" w:hAnsi="Segoe UI" w:cs="Segoe UI"/>
      <w:sz w:val="18"/>
      <w:szCs w:val="18"/>
    </w:rPr>
  </w:style>
  <w:style w:type="character" w:styleId="Kommentaariviide">
    <w:name w:val="annotation reference"/>
    <w:basedOn w:val="Liguvaikefont"/>
    <w:uiPriority w:val="99"/>
    <w:semiHidden/>
    <w:unhideWhenUsed/>
    <w:rsid w:val="001D1777"/>
    <w:rPr>
      <w:sz w:val="16"/>
      <w:szCs w:val="16"/>
    </w:rPr>
  </w:style>
  <w:style w:type="paragraph" w:styleId="Kommentaaritekst">
    <w:name w:val="annotation text"/>
    <w:basedOn w:val="Normaallaad"/>
    <w:link w:val="KommentaaritekstMrk"/>
    <w:uiPriority w:val="99"/>
    <w:semiHidden/>
    <w:unhideWhenUsed/>
    <w:rsid w:val="001D177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1D1777"/>
    <w:rPr>
      <w:rFonts w:eastAsia="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1D1777"/>
    <w:rPr>
      <w:b/>
      <w:bCs/>
    </w:rPr>
  </w:style>
  <w:style w:type="character" w:customStyle="1" w:styleId="KommentaariteemaMrk">
    <w:name w:val="Kommentaari teema Märk"/>
    <w:basedOn w:val="KommentaaritekstMrk"/>
    <w:link w:val="Kommentaariteema"/>
    <w:uiPriority w:val="99"/>
    <w:semiHidden/>
    <w:rsid w:val="001D1777"/>
    <w:rPr>
      <w:rFonts w:eastAsia="Times New Roman" w:cs="Times New Roman"/>
      <w:b/>
      <w:bCs/>
      <w:sz w:val="20"/>
      <w:szCs w:val="20"/>
    </w:rPr>
  </w:style>
  <w:style w:type="character" w:customStyle="1" w:styleId="fontstyle01">
    <w:name w:val="fontstyle01"/>
    <w:basedOn w:val="Liguvaikefont"/>
    <w:rsid w:val="001C72B4"/>
    <w:rPr>
      <w:rFonts w:ascii="Times New Roman" w:hAnsi="Times New Roman" w:cs="Times New Roman" w:hint="default"/>
      <w:b w:val="0"/>
      <w:bCs w:val="0"/>
      <w:i w:val="0"/>
      <w:iCs w:val="0"/>
      <w:color w:val="000000"/>
      <w:sz w:val="24"/>
      <w:szCs w:val="24"/>
    </w:rPr>
  </w:style>
  <w:style w:type="paragraph" w:styleId="Vahedeta">
    <w:name w:val="No Spacing"/>
    <w:uiPriority w:val="1"/>
    <w:qFormat/>
    <w:rsid w:val="00C7415E"/>
    <w:pPr>
      <w:spacing w:after="0" w:line="240" w:lineRule="auto"/>
    </w:pPr>
  </w:style>
  <w:style w:type="paragraph" w:customStyle="1" w:styleId="Normal1">
    <w:name w:val="Normal1"/>
    <w:rsid w:val="00C7415E"/>
    <w:pPr>
      <w:spacing w:after="0" w:line="276" w:lineRule="auto"/>
    </w:pPr>
    <w:rPr>
      <w:rFonts w:ascii="Arial" w:eastAsia="Arial" w:hAnsi="Arial" w:cs="Arial"/>
      <w:color w:val="000000"/>
      <w:szCs w:val="20"/>
      <w:lang w:eastAsia="et-EE"/>
    </w:rPr>
  </w:style>
  <w:style w:type="paragraph" w:styleId="Allmrkusetekst">
    <w:name w:val="footnote text"/>
    <w:basedOn w:val="Normaallaad"/>
    <w:link w:val="AllmrkusetekstMrk"/>
    <w:uiPriority w:val="99"/>
    <w:semiHidden/>
    <w:unhideWhenUsed/>
    <w:rsid w:val="008D452B"/>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8D452B"/>
    <w:rPr>
      <w:rFonts w:eastAsia="Times New Roman" w:cs="Times New Roman"/>
      <w:sz w:val="20"/>
      <w:szCs w:val="20"/>
    </w:rPr>
  </w:style>
  <w:style w:type="character" w:styleId="Allmrkuseviide">
    <w:name w:val="footnote reference"/>
    <w:basedOn w:val="Liguvaikefont"/>
    <w:uiPriority w:val="99"/>
    <w:semiHidden/>
    <w:unhideWhenUsed/>
    <w:rsid w:val="008D452B"/>
    <w:rPr>
      <w:vertAlign w:val="superscript"/>
    </w:rPr>
  </w:style>
  <w:style w:type="character" w:styleId="Hperlink">
    <w:name w:val="Hyperlink"/>
    <w:basedOn w:val="Liguvaikefont"/>
    <w:uiPriority w:val="99"/>
    <w:unhideWhenUsed/>
    <w:rsid w:val="008D45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1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oiguskantsler.ee/et/seisukohad/seisukoht/valimiskampaaniate-rahastamise-ning-reklaami-regulatsiooni-ajakohasus-ja" TargetMode="External"/><Relationship Id="rId2" Type="http://schemas.openxmlformats.org/officeDocument/2006/relationships/hyperlink" Target="https://www.riigikogu.ee/tegevus/dokumendiregister/dokument/234f9ce5-686a-4951-9c68-5e25d1d6ff33" TargetMode="External"/><Relationship Id="rId1" Type="http://schemas.openxmlformats.org/officeDocument/2006/relationships/hyperlink" Target="https://www.prokuratuur.ee/et/pressiteated/porto-franco-kinnisvaraarendusega-seotud-inimesed-peeti-kinni-kahtlustatun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9F725-281B-44F9-ACDD-3F632923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14804</Characters>
  <Application>Microsoft Office Word</Application>
  <DocSecurity>0</DocSecurity>
  <Lines>123</Lines>
  <Paragraphs>34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Viivika Sirelpu</dc:creator>
  <cp:keywords/>
  <dc:description/>
  <cp:lastModifiedBy>Raina Liiv</cp:lastModifiedBy>
  <cp:revision>2</cp:revision>
  <cp:lastPrinted>2021-01-27T11:46:00Z</cp:lastPrinted>
  <dcterms:created xsi:type="dcterms:W3CDTF">2021-01-27T12:37:00Z</dcterms:created>
  <dcterms:modified xsi:type="dcterms:W3CDTF">2021-01-27T12:37:00Z</dcterms:modified>
</cp:coreProperties>
</file>