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B00D" w14:textId="77777777" w:rsidR="00C31F06" w:rsidRDefault="00C31F06">
      <w:pPr>
        <w:jc w:val="both"/>
        <w:rPr>
          <w:b/>
          <w:bCs/>
          <w:sz w:val="24"/>
          <w:szCs w:val="24"/>
        </w:rPr>
      </w:pPr>
    </w:p>
    <w:p w14:paraId="244B02DB" w14:textId="4191CD1D" w:rsidR="00C31F06" w:rsidRDefault="00FD665D">
      <w:pPr>
        <w:tabs>
          <w:tab w:val="left" w:pos="5760"/>
        </w:tabs>
        <w:jc w:val="both"/>
        <w:rPr>
          <w:b/>
          <w:bCs/>
          <w:sz w:val="24"/>
          <w:szCs w:val="24"/>
        </w:rPr>
      </w:pPr>
      <w:r>
        <w:rPr>
          <w:b/>
          <w:bCs/>
          <w:sz w:val="24"/>
          <w:szCs w:val="24"/>
        </w:rPr>
        <w:tab/>
        <w:t xml:space="preserve"> </w:t>
      </w:r>
    </w:p>
    <w:p w14:paraId="273344CE" w14:textId="77777777" w:rsidR="00702531" w:rsidRDefault="00702531">
      <w:pPr>
        <w:jc w:val="both"/>
        <w:rPr>
          <w:b/>
          <w:bCs/>
          <w:sz w:val="24"/>
          <w:szCs w:val="24"/>
        </w:rPr>
      </w:pPr>
    </w:p>
    <w:p w14:paraId="48AA9E82" w14:textId="719D21A2" w:rsidR="00C31F06" w:rsidRDefault="00702531">
      <w:pPr>
        <w:jc w:val="both"/>
        <w:rPr>
          <w:b/>
          <w:bCs/>
          <w:sz w:val="24"/>
          <w:szCs w:val="24"/>
        </w:rPr>
      </w:pPr>
      <w:r>
        <w:rPr>
          <w:b/>
          <w:bCs/>
          <w:sz w:val="24"/>
          <w:szCs w:val="24"/>
        </w:rPr>
        <w:t>Transpordiamet</w:t>
      </w:r>
      <w:r>
        <w:rPr>
          <w:b/>
          <w:bCs/>
          <w:sz w:val="24"/>
          <w:szCs w:val="24"/>
        </w:rPr>
        <w:tab/>
      </w:r>
      <w:r w:rsidR="00F96B11">
        <w:rPr>
          <w:b/>
          <w:bCs/>
          <w:sz w:val="24"/>
          <w:szCs w:val="24"/>
        </w:rPr>
        <w:tab/>
      </w:r>
      <w:r w:rsidR="00F96B11">
        <w:rPr>
          <w:b/>
          <w:bCs/>
          <w:sz w:val="24"/>
          <w:szCs w:val="24"/>
        </w:rPr>
        <w:tab/>
      </w:r>
      <w:r w:rsidR="00F96B11">
        <w:rPr>
          <w:b/>
          <w:bCs/>
          <w:sz w:val="24"/>
          <w:szCs w:val="24"/>
        </w:rPr>
        <w:tab/>
      </w:r>
      <w:r w:rsidR="00F96B11">
        <w:rPr>
          <w:b/>
          <w:bCs/>
          <w:sz w:val="24"/>
          <w:szCs w:val="24"/>
        </w:rPr>
        <w:tab/>
      </w:r>
      <w:r w:rsidR="00F96B11">
        <w:rPr>
          <w:b/>
          <w:bCs/>
          <w:sz w:val="24"/>
          <w:szCs w:val="24"/>
        </w:rPr>
        <w:tab/>
      </w:r>
      <w:r w:rsidR="00A44168">
        <w:rPr>
          <w:b/>
          <w:bCs/>
          <w:sz w:val="24"/>
          <w:szCs w:val="24"/>
        </w:rPr>
        <w:t xml:space="preserve">     </w:t>
      </w:r>
      <w:r w:rsidR="00AF760E">
        <w:rPr>
          <w:b/>
          <w:bCs/>
          <w:sz w:val="24"/>
          <w:szCs w:val="24"/>
        </w:rPr>
        <w:t>30</w:t>
      </w:r>
      <w:r w:rsidR="00A44168">
        <w:rPr>
          <w:b/>
          <w:bCs/>
          <w:sz w:val="24"/>
          <w:szCs w:val="24"/>
        </w:rPr>
        <w:t>.</w:t>
      </w:r>
      <w:r>
        <w:rPr>
          <w:b/>
          <w:bCs/>
          <w:sz w:val="24"/>
          <w:szCs w:val="24"/>
        </w:rPr>
        <w:t>10</w:t>
      </w:r>
      <w:r w:rsidR="00852930">
        <w:rPr>
          <w:b/>
          <w:bCs/>
          <w:sz w:val="24"/>
          <w:szCs w:val="24"/>
        </w:rPr>
        <w:t>.2025</w:t>
      </w:r>
      <w:r>
        <w:rPr>
          <w:b/>
          <w:bCs/>
          <w:sz w:val="24"/>
          <w:szCs w:val="24"/>
        </w:rPr>
        <w:t xml:space="preserve"> nr 4-5/1815</w:t>
      </w:r>
    </w:p>
    <w:p w14:paraId="1F7BE3AC" w14:textId="20F7F293" w:rsidR="001F10C5" w:rsidRPr="00594DAE" w:rsidRDefault="00702531">
      <w:pPr>
        <w:jc w:val="both"/>
        <w:rPr>
          <w:sz w:val="24"/>
          <w:szCs w:val="24"/>
        </w:rPr>
      </w:pPr>
      <w:r>
        <w:rPr>
          <w:sz w:val="24"/>
          <w:szCs w:val="24"/>
        </w:rPr>
        <w:t>info@transpordiamet.ee</w:t>
      </w:r>
      <w:r w:rsidR="002B2A82" w:rsidRPr="00594DAE">
        <w:rPr>
          <w:sz w:val="24"/>
          <w:szCs w:val="24"/>
        </w:rPr>
        <w:tab/>
      </w:r>
      <w:r w:rsidR="001F10C5" w:rsidRPr="00594DAE">
        <w:rPr>
          <w:sz w:val="24"/>
          <w:szCs w:val="24"/>
        </w:rPr>
        <w:tab/>
      </w:r>
    </w:p>
    <w:p w14:paraId="28E8AE46" w14:textId="6F1351D7" w:rsidR="00C31F06" w:rsidRDefault="00852930">
      <w:pPr>
        <w:jc w:val="both"/>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4750234E" w14:textId="77777777" w:rsidR="00E30AB6" w:rsidRDefault="00E30AB6">
      <w:pPr>
        <w:jc w:val="both"/>
        <w:rPr>
          <w:b/>
          <w:bCs/>
          <w:sz w:val="24"/>
          <w:szCs w:val="24"/>
        </w:rPr>
      </w:pPr>
    </w:p>
    <w:p w14:paraId="058C7671" w14:textId="77777777" w:rsidR="00852930" w:rsidRDefault="00852930">
      <w:pPr>
        <w:jc w:val="both"/>
        <w:rPr>
          <w:b/>
          <w:bCs/>
          <w:sz w:val="24"/>
          <w:szCs w:val="24"/>
        </w:rPr>
      </w:pPr>
    </w:p>
    <w:p w14:paraId="4BC7D910" w14:textId="77777777" w:rsidR="00702531" w:rsidRDefault="00702531">
      <w:pPr>
        <w:jc w:val="both"/>
        <w:rPr>
          <w:b/>
          <w:bCs/>
          <w:sz w:val="24"/>
          <w:szCs w:val="24"/>
        </w:rPr>
      </w:pPr>
    </w:p>
    <w:p w14:paraId="4E193800" w14:textId="77777777" w:rsidR="00C3216E" w:rsidRDefault="00C3216E" w:rsidP="00C3216E">
      <w:pPr>
        <w:pStyle w:val="Normaallaad"/>
        <w:jc w:val="both"/>
        <w:rPr>
          <w:sz w:val="24"/>
          <w:szCs w:val="24"/>
        </w:rPr>
      </w:pPr>
    </w:p>
    <w:p w14:paraId="38864386" w14:textId="77777777" w:rsidR="00C3216E" w:rsidRDefault="00C3216E" w:rsidP="00C3216E">
      <w:pPr>
        <w:pStyle w:val="Normaallaad"/>
        <w:jc w:val="both"/>
        <w:rPr>
          <w:b/>
          <w:bCs/>
          <w:sz w:val="24"/>
          <w:szCs w:val="24"/>
        </w:rPr>
      </w:pPr>
      <w:r>
        <w:rPr>
          <w:b/>
          <w:bCs/>
          <w:sz w:val="24"/>
          <w:szCs w:val="24"/>
        </w:rPr>
        <w:t xml:space="preserve">Taotlus Rannametsa-Ikla tee seisukorra parandamiseks </w:t>
      </w:r>
    </w:p>
    <w:p w14:paraId="11D93842" w14:textId="77777777" w:rsidR="00C3216E" w:rsidRDefault="00C3216E" w:rsidP="00C3216E">
      <w:pPr>
        <w:pStyle w:val="Normaallaad"/>
        <w:jc w:val="both"/>
        <w:rPr>
          <w:sz w:val="24"/>
          <w:szCs w:val="24"/>
        </w:rPr>
      </w:pPr>
    </w:p>
    <w:p w14:paraId="555007E1" w14:textId="77777777" w:rsidR="00C3216E" w:rsidRDefault="00C3216E" w:rsidP="00C3216E">
      <w:pPr>
        <w:pStyle w:val="Normaallaad"/>
        <w:jc w:val="both"/>
        <w:rPr>
          <w:sz w:val="24"/>
          <w:szCs w:val="24"/>
        </w:rPr>
      </w:pPr>
    </w:p>
    <w:p w14:paraId="7A4B1CA6" w14:textId="77777777" w:rsidR="00C3216E" w:rsidRPr="00F1647E" w:rsidRDefault="00C3216E" w:rsidP="00C3216E">
      <w:pPr>
        <w:pStyle w:val="Normaallaad"/>
        <w:jc w:val="both"/>
      </w:pPr>
      <w:r w:rsidRPr="00F1647E">
        <w:rPr>
          <w:rStyle w:val="Liguvaikefont"/>
          <w:sz w:val="24"/>
          <w:szCs w:val="24"/>
        </w:rPr>
        <w:t xml:space="preserve">Pöördume Teie poole seoses riigiteel nr 19331 Rannametsa-Ikla kilomeetritel 17,281-30,528  teostatud remondi halva kvaliteediga ning remonditud teelõigu võimaliku mittevastavusega </w:t>
      </w:r>
      <w:proofErr w:type="spellStart"/>
      <w:r w:rsidRPr="00F1647E">
        <w:rPr>
          <w:rStyle w:val="Liguvaikefont"/>
          <w:sz w:val="24"/>
          <w:szCs w:val="24"/>
        </w:rPr>
        <w:t>tee-ehituse</w:t>
      </w:r>
      <w:proofErr w:type="spellEnd"/>
      <w:r w:rsidRPr="00F1647E">
        <w:rPr>
          <w:rStyle w:val="Liguvaikefont"/>
          <w:sz w:val="24"/>
          <w:szCs w:val="24"/>
        </w:rPr>
        <w:t xml:space="preserve"> nõuetele. </w:t>
      </w:r>
    </w:p>
    <w:p w14:paraId="2E970B4F" w14:textId="77777777" w:rsidR="00C3216E" w:rsidRDefault="00C3216E" w:rsidP="00C3216E">
      <w:pPr>
        <w:pStyle w:val="Normaallaad"/>
        <w:jc w:val="both"/>
        <w:rPr>
          <w:sz w:val="24"/>
          <w:szCs w:val="24"/>
        </w:rPr>
      </w:pPr>
    </w:p>
    <w:p w14:paraId="7399AB0A" w14:textId="77777777" w:rsidR="00C3216E" w:rsidRPr="00C87D75" w:rsidRDefault="00C3216E" w:rsidP="00C3216E">
      <w:pPr>
        <w:pStyle w:val="Normaallaad"/>
        <w:jc w:val="both"/>
        <w:rPr>
          <w:sz w:val="24"/>
          <w:szCs w:val="24"/>
        </w:rPr>
      </w:pPr>
      <w:r w:rsidRPr="00C87D75">
        <w:rPr>
          <w:rStyle w:val="Liguvaikefont"/>
          <w:sz w:val="24"/>
          <w:szCs w:val="24"/>
        </w:rPr>
        <w:t>Häädemeeste valla lõunapoolse piirkonna elanikud on korduvalt pöördunud Häädemeeste Vallavalitsuse poole murega, et remonditud tee kvaliteet on äärmisel halb ning tee on kogu parandatud lõigu osas konarlik</w:t>
      </w:r>
      <w:r w:rsidRPr="00C87D75">
        <w:rPr>
          <w:rStyle w:val="Liguvaikefont"/>
          <w:color w:val="EE0000"/>
          <w:sz w:val="24"/>
          <w:szCs w:val="24"/>
        </w:rPr>
        <w:t xml:space="preserve"> </w:t>
      </w:r>
      <w:r w:rsidRPr="00C87D75">
        <w:rPr>
          <w:rStyle w:val="Liguvaikefont"/>
          <w:sz w:val="24"/>
          <w:szCs w:val="24"/>
        </w:rPr>
        <w:t>ja</w:t>
      </w:r>
      <w:r w:rsidRPr="00C87D75">
        <w:rPr>
          <w:rStyle w:val="Liguvaikefont"/>
          <w:color w:val="EE0000"/>
          <w:sz w:val="24"/>
          <w:szCs w:val="24"/>
        </w:rPr>
        <w:t xml:space="preserve"> </w:t>
      </w:r>
      <w:r w:rsidRPr="00C87D75">
        <w:rPr>
          <w:rStyle w:val="Liguvaikefont"/>
          <w:sz w:val="24"/>
          <w:szCs w:val="24"/>
        </w:rPr>
        <w:t xml:space="preserve">täis ebatasasusi. </w:t>
      </w:r>
    </w:p>
    <w:p w14:paraId="69439A90" w14:textId="77777777" w:rsidR="00C3216E" w:rsidRPr="00C87D75" w:rsidRDefault="00C3216E" w:rsidP="00C3216E">
      <w:pPr>
        <w:pStyle w:val="Normaallaad"/>
        <w:jc w:val="both"/>
        <w:rPr>
          <w:rStyle w:val="Liguvaikefont"/>
          <w:sz w:val="24"/>
          <w:szCs w:val="24"/>
        </w:rPr>
      </w:pPr>
      <w:r w:rsidRPr="00C87D75">
        <w:rPr>
          <w:rStyle w:val="Liguvaikefont"/>
          <w:sz w:val="24"/>
          <w:szCs w:val="24"/>
        </w:rPr>
        <w:t xml:space="preserve">Lisaks on  välja toodud, et </w:t>
      </w:r>
      <w:proofErr w:type="spellStart"/>
      <w:r w:rsidRPr="00C87D75">
        <w:rPr>
          <w:rStyle w:val="Liguvaikefont"/>
          <w:sz w:val="24"/>
          <w:szCs w:val="24"/>
        </w:rPr>
        <w:t>Treimani</w:t>
      </w:r>
      <w:proofErr w:type="spellEnd"/>
      <w:r w:rsidRPr="00C87D75">
        <w:rPr>
          <w:rStyle w:val="Liguvaikefont"/>
          <w:sz w:val="24"/>
          <w:szCs w:val="24"/>
        </w:rPr>
        <w:t xml:space="preserve"> küla piirides teele rajatud künnis</w:t>
      </w:r>
      <w:r>
        <w:rPr>
          <w:rStyle w:val="Liguvaikefont"/>
          <w:sz w:val="24"/>
          <w:szCs w:val="24"/>
        </w:rPr>
        <w:t>ed</w:t>
      </w:r>
      <w:r w:rsidRPr="00C87D75">
        <w:rPr>
          <w:rStyle w:val="Liguvaikefont"/>
          <w:sz w:val="24"/>
          <w:szCs w:val="24"/>
        </w:rPr>
        <w:t xml:space="preserve"> on liialt mada</w:t>
      </w:r>
      <w:r>
        <w:rPr>
          <w:rStyle w:val="Liguvaikefont"/>
          <w:sz w:val="24"/>
          <w:szCs w:val="24"/>
        </w:rPr>
        <w:t>lad</w:t>
      </w:r>
      <w:r w:rsidRPr="00C87D75">
        <w:rPr>
          <w:rStyle w:val="Liguvaikefont"/>
          <w:sz w:val="24"/>
          <w:szCs w:val="24"/>
        </w:rPr>
        <w:t xml:space="preserve"> ning täiendavalt oleks vajalik rajada künnis ka Läti poolt külla sisenedes </w:t>
      </w:r>
      <w:proofErr w:type="spellStart"/>
      <w:r w:rsidRPr="00C87D75">
        <w:rPr>
          <w:rStyle w:val="Liguvaikefont"/>
          <w:sz w:val="24"/>
          <w:szCs w:val="24"/>
        </w:rPr>
        <w:t>Treimani</w:t>
      </w:r>
      <w:proofErr w:type="spellEnd"/>
      <w:r w:rsidRPr="00C87D75">
        <w:rPr>
          <w:rStyle w:val="Liguvaikefont"/>
          <w:sz w:val="24"/>
          <w:szCs w:val="24"/>
        </w:rPr>
        <w:t xml:space="preserve"> bussijaamale vahetult eelnevale teelõigule. </w:t>
      </w:r>
    </w:p>
    <w:p w14:paraId="0A326CE0" w14:textId="53ED192F" w:rsidR="00C3216E" w:rsidRDefault="00C3216E" w:rsidP="00C3216E">
      <w:pPr>
        <w:pStyle w:val="Normaallaad"/>
        <w:jc w:val="both"/>
        <w:rPr>
          <w:sz w:val="24"/>
          <w:szCs w:val="24"/>
          <w:shd w:val="clear" w:color="auto" w:fill="FFFFFF"/>
        </w:rPr>
      </w:pPr>
      <w:r w:rsidRPr="00C87D75">
        <w:rPr>
          <w:rStyle w:val="Liguvaikefont"/>
          <w:sz w:val="24"/>
          <w:szCs w:val="24"/>
        </w:rPr>
        <w:t xml:space="preserve">Vallavanemana pöördusin </w:t>
      </w:r>
      <w:r>
        <w:rPr>
          <w:rStyle w:val="Liguvaikefont"/>
          <w:sz w:val="24"/>
          <w:szCs w:val="24"/>
        </w:rPr>
        <w:t>suuliselt ja 7. juulil</w:t>
      </w:r>
      <w:r w:rsidRPr="00C87D75">
        <w:rPr>
          <w:rStyle w:val="Liguvaikefont"/>
          <w:sz w:val="24"/>
          <w:szCs w:val="24"/>
        </w:rPr>
        <w:t xml:space="preserve"> </w:t>
      </w:r>
      <w:r>
        <w:rPr>
          <w:rStyle w:val="Liguvaikefont"/>
          <w:sz w:val="24"/>
          <w:szCs w:val="24"/>
        </w:rPr>
        <w:t xml:space="preserve">e-kirjaga </w:t>
      </w:r>
      <w:r w:rsidRPr="00C87D75">
        <w:rPr>
          <w:rStyle w:val="Liguvaikefont"/>
          <w:sz w:val="24"/>
          <w:szCs w:val="24"/>
        </w:rPr>
        <w:t>Transpordiameti esindaja poole</w:t>
      </w:r>
      <w:r>
        <w:rPr>
          <w:rStyle w:val="Liguvaikefont"/>
          <w:sz w:val="24"/>
          <w:szCs w:val="24"/>
        </w:rPr>
        <w:t xml:space="preserve"> ka</w:t>
      </w:r>
      <w:r w:rsidRPr="00C87D75">
        <w:rPr>
          <w:rStyle w:val="Liguvaikefont"/>
          <w:sz w:val="24"/>
          <w:szCs w:val="24"/>
        </w:rPr>
        <w:t xml:space="preserve"> ettepanekuga riigiteel </w:t>
      </w:r>
      <w:proofErr w:type="spellStart"/>
      <w:r w:rsidRPr="00C87D75">
        <w:rPr>
          <w:sz w:val="24"/>
          <w:szCs w:val="24"/>
          <w:shd w:val="clear" w:color="auto" w:fill="FFFFFF"/>
        </w:rPr>
        <w:t>Einastu</w:t>
      </w:r>
      <w:proofErr w:type="spellEnd"/>
      <w:r w:rsidRPr="00C87D75">
        <w:rPr>
          <w:sz w:val="24"/>
          <w:szCs w:val="24"/>
          <w:shd w:val="clear" w:color="auto" w:fill="FFFFFF"/>
        </w:rPr>
        <w:t xml:space="preserve"> katastriüksusega  (21401:001:0328)  piirneval  lõigul  tee katend</w:t>
      </w:r>
      <w:r>
        <w:rPr>
          <w:sz w:val="24"/>
          <w:szCs w:val="24"/>
          <w:shd w:val="clear" w:color="auto" w:fill="FFFFFF"/>
        </w:rPr>
        <w:t>i</w:t>
      </w:r>
      <w:r w:rsidRPr="00C87D75">
        <w:rPr>
          <w:sz w:val="24"/>
          <w:szCs w:val="24"/>
          <w:shd w:val="clear" w:color="auto" w:fill="FFFFFF"/>
        </w:rPr>
        <w:t xml:space="preserve">  laiendamiseks ligikaudu 42 meetri pikkusel lõigul laiuses ligikaudu 3,3</w:t>
      </w:r>
      <w:r>
        <w:rPr>
          <w:sz w:val="24"/>
          <w:szCs w:val="24"/>
          <w:shd w:val="clear" w:color="auto" w:fill="FFFFFF"/>
        </w:rPr>
        <w:t xml:space="preserve"> </w:t>
      </w:r>
      <w:r w:rsidRPr="00C87D75">
        <w:rPr>
          <w:sz w:val="24"/>
          <w:szCs w:val="24"/>
          <w:shd w:val="clear" w:color="auto" w:fill="FFFFFF"/>
        </w:rPr>
        <w:t xml:space="preserve">meetrit. </w:t>
      </w:r>
      <w:r>
        <w:rPr>
          <w:sz w:val="24"/>
          <w:szCs w:val="24"/>
          <w:shd w:val="clear" w:color="auto" w:fill="FFFFFF"/>
        </w:rPr>
        <w:t>Teekatendi laiendamine antud kohas on ülioluline, sest k</w:t>
      </w:r>
      <w:r w:rsidRPr="00C87D75">
        <w:rPr>
          <w:sz w:val="24"/>
          <w:szCs w:val="24"/>
          <w:shd w:val="clear" w:color="auto" w:fill="FFFFFF"/>
        </w:rPr>
        <w:t>atendit laiendamata jättes kogune</w:t>
      </w:r>
      <w:r>
        <w:rPr>
          <w:sz w:val="24"/>
          <w:szCs w:val="24"/>
          <w:shd w:val="clear" w:color="auto" w:fill="FFFFFF"/>
        </w:rPr>
        <w:t>b teelõigu äärde</w:t>
      </w:r>
      <w:r w:rsidRPr="00C87D75">
        <w:rPr>
          <w:sz w:val="24"/>
          <w:szCs w:val="24"/>
          <w:shd w:val="clear" w:color="auto" w:fill="FFFFFF"/>
        </w:rPr>
        <w:t xml:space="preserve"> sadevesi</w:t>
      </w:r>
      <w:r>
        <w:rPr>
          <w:sz w:val="24"/>
          <w:szCs w:val="24"/>
          <w:shd w:val="clear" w:color="auto" w:fill="FFFFFF"/>
        </w:rPr>
        <w:t xml:space="preserve"> ning pinnas muutub </w:t>
      </w:r>
      <w:r w:rsidRPr="00C87D75">
        <w:rPr>
          <w:sz w:val="24"/>
          <w:szCs w:val="24"/>
          <w:shd w:val="clear" w:color="auto" w:fill="FFFFFF"/>
        </w:rPr>
        <w:t>kasutamiskõlbmatuks</w:t>
      </w:r>
      <w:r>
        <w:rPr>
          <w:sz w:val="24"/>
          <w:szCs w:val="24"/>
          <w:shd w:val="clear" w:color="auto" w:fill="FFFFFF"/>
        </w:rPr>
        <w:t xml:space="preserve">, tekitades probleeme nii suuremate mootorsõidukite parkimisel (kaupluse külastamiseks) kui ka </w:t>
      </w:r>
      <w:proofErr w:type="spellStart"/>
      <w:r>
        <w:rPr>
          <w:sz w:val="24"/>
          <w:szCs w:val="24"/>
          <w:shd w:val="clear" w:color="auto" w:fill="FFFFFF"/>
        </w:rPr>
        <w:t>Einastu</w:t>
      </w:r>
      <w:proofErr w:type="spellEnd"/>
      <w:r>
        <w:rPr>
          <w:sz w:val="24"/>
          <w:szCs w:val="24"/>
          <w:shd w:val="clear" w:color="auto" w:fill="FFFFFF"/>
        </w:rPr>
        <w:t xml:space="preserve"> katastriüksusega piirneva kinnistu omanikule koju pääsemisel. Suvel </w:t>
      </w:r>
      <w:r w:rsidRPr="00C87D75">
        <w:rPr>
          <w:sz w:val="24"/>
          <w:szCs w:val="24"/>
          <w:shd w:val="clear" w:color="auto" w:fill="FFFFFF"/>
        </w:rPr>
        <w:t>Transpordiameti esindaja kinnitas, et töö teosta</w:t>
      </w:r>
      <w:r>
        <w:rPr>
          <w:sz w:val="24"/>
          <w:szCs w:val="24"/>
          <w:shd w:val="clear" w:color="auto" w:fill="FFFFFF"/>
        </w:rPr>
        <w:t>mine on võimalik</w:t>
      </w:r>
      <w:r w:rsidR="00AF760E">
        <w:rPr>
          <w:sz w:val="24"/>
          <w:szCs w:val="24"/>
          <w:shd w:val="clear" w:color="auto" w:fill="FFFFFF"/>
        </w:rPr>
        <w:t xml:space="preserve">, misjärel teostati ka väiksema ala katmine kruusakihiga. Paraku on see meede ebapiisav ning palume leida vahendid ligikaudu 42 meetri pikkuse lõigu katmiseks mustkattega. </w:t>
      </w:r>
    </w:p>
    <w:p w14:paraId="1702A83F" w14:textId="77777777" w:rsidR="00AF760E" w:rsidRDefault="00AF760E" w:rsidP="00C3216E">
      <w:pPr>
        <w:pStyle w:val="Normaallaad"/>
        <w:jc w:val="both"/>
        <w:rPr>
          <w:sz w:val="24"/>
          <w:szCs w:val="24"/>
          <w:shd w:val="clear" w:color="auto" w:fill="FFFFFF"/>
        </w:rPr>
      </w:pPr>
    </w:p>
    <w:p w14:paraId="4B877E01" w14:textId="77777777" w:rsidR="00C3216E" w:rsidRDefault="00C3216E" w:rsidP="00C3216E">
      <w:pPr>
        <w:pStyle w:val="Normaallaad"/>
        <w:jc w:val="both"/>
        <w:rPr>
          <w:sz w:val="24"/>
          <w:szCs w:val="24"/>
        </w:rPr>
      </w:pPr>
      <w:r>
        <w:rPr>
          <w:sz w:val="24"/>
          <w:szCs w:val="24"/>
          <w:shd w:val="clear" w:color="auto" w:fill="FFFFFF"/>
        </w:rPr>
        <w:t>Septembrikuus edastasin mure peatselt valmiva remonditud tee kvaliteedi osas Transpordiameti esindajale suuliselt.</w:t>
      </w:r>
    </w:p>
    <w:p w14:paraId="27F9C1C9" w14:textId="3385B3E7" w:rsidR="00C3216E" w:rsidRPr="00F1647E" w:rsidRDefault="00C3216E" w:rsidP="00C3216E">
      <w:pPr>
        <w:pStyle w:val="Normaallaad"/>
        <w:jc w:val="both"/>
      </w:pPr>
      <w:r>
        <w:rPr>
          <w:rStyle w:val="Liguvaikefont"/>
          <w:sz w:val="24"/>
          <w:szCs w:val="24"/>
        </w:rPr>
        <w:t xml:space="preserve">Tänaseks on </w:t>
      </w:r>
      <w:r w:rsidRPr="00F1647E">
        <w:rPr>
          <w:rStyle w:val="Liguvaikefont"/>
          <w:sz w:val="24"/>
          <w:szCs w:val="24"/>
        </w:rPr>
        <w:t>Häädemeeste Vallavalitsuse esindajad käinud</w:t>
      </w:r>
      <w:r>
        <w:rPr>
          <w:rStyle w:val="Liguvaikefont"/>
          <w:sz w:val="24"/>
          <w:szCs w:val="24"/>
        </w:rPr>
        <w:t xml:space="preserve"> korduvalt</w:t>
      </w:r>
      <w:r w:rsidRPr="00F1647E">
        <w:rPr>
          <w:rStyle w:val="Liguvaikefont"/>
          <w:sz w:val="24"/>
          <w:szCs w:val="24"/>
        </w:rPr>
        <w:t xml:space="preserve"> tee seisukorraga tutvumas. Samuti kohtusin mina kui vallavanem 13. oktoobril </w:t>
      </w:r>
      <w:proofErr w:type="spellStart"/>
      <w:r w:rsidRPr="00F1647E">
        <w:rPr>
          <w:rStyle w:val="Liguvaikefont"/>
          <w:sz w:val="24"/>
          <w:szCs w:val="24"/>
        </w:rPr>
        <w:t>tee-ehituse</w:t>
      </w:r>
      <w:proofErr w:type="spellEnd"/>
      <w:r w:rsidR="00AF760E">
        <w:rPr>
          <w:rStyle w:val="Liguvaikefont"/>
          <w:sz w:val="24"/>
          <w:szCs w:val="24"/>
        </w:rPr>
        <w:t xml:space="preserve"> </w:t>
      </w:r>
      <w:r w:rsidRPr="00F1647E">
        <w:rPr>
          <w:rStyle w:val="Liguvaikefont"/>
          <w:sz w:val="24"/>
          <w:szCs w:val="24"/>
        </w:rPr>
        <w:t xml:space="preserve">järelevalvet teostanud </w:t>
      </w:r>
      <w:r w:rsidR="00AF760E">
        <w:rPr>
          <w:rStyle w:val="Liguvaikefont"/>
          <w:sz w:val="24"/>
          <w:szCs w:val="24"/>
        </w:rPr>
        <w:t>isikutega</w:t>
      </w:r>
      <w:r w:rsidRPr="00F1647E">
        <w:rPr>
          <w:rStyle w:val="Liguvaikefont"/>
          <w:sz w:val="24"/>
          <w:szCs w:val="24"/>
        </w:rPr>
        <w:t xml:space="preserve">. Nende sõnul toimus samal päeval tee seisukorra hindamine, millest tehakse järeldused. Tänaseks ei ole järelevalve tulemustest Häädemeeste Vallavalitsust teavitatud. </w:t>
      </w:r>
    </w:p>
    <w:p w14:paraId="338BF232" w14:textId="77777777" w:rsidR="00C3216E" w:rsidRDefault="00C3216E" w:rsidP="00C3216E">
      <w:pPr>
        <w:pStyle w:val="Normaallaad"/>
        <w:jc w:val="both"/>
        <w:rPr>
          <w:sz w:val="24"/>
          <w:szCs w:val="24"/>
        </w:rPr>
      </w:pPr>
    </w:p>
    <w:p w14:paraId="1AD72828" w14:textId="4267D245" w:rsidR="00C3216E" w:rsidRPr="00F1647E" w:rsidRDefault="00AF760E" w:rsidP="00C3216E">
      <w:pPr>
        <w:pStyle w:val="Normaallaad"/>
        <w:jc w:val="both"/>
      </w:pPr>
      <w:r>
        <w:rPr>
          <w:rStyle w:val="Liguvaikefont"/>
          <w:sz w:val="24"/>
          <w:szCs w:val="24"/>
        </w:rPr>
        <w:t xml:space="preserve">Mööname, et </w:t>
      </w:r>
      <w:r w:rsidR="00C3216E" w:rsidRPr="00F1647E">
        <w:rPr>
          <w:rStyle w:val="Liguvaikefont"/>
          <w:sz w:val="24"/>
          <w:szCs w:val="24"/>
        </w:rPr>
        <w:t xml:space="preserve">Häädemeeste Vallavalitsus ei ole antud teelõigu ehituse kaasrahastaja, mistõttu ei ole vallavalitsuse esindajaid ametlikult ehitusprotsessi ega ehitustöö järelevalvesse kaasatud. Samaaegselt esindab vallavalitsus kohalikku kogukonda ning laiemalt võttes kõiki tema haldusterritooriumil asuva Rannametsa-Ikla tee kasutajaid. Olles aastaid Transpordiameti hea koostööpartner, soovime juhtida tähelepanu asjaolule, et rahaliste vahendite nappus ei saa kuidagi </w:t>
      </w:r>
      <w:r w:rsidR="00C3216E" w:rsidRPr="00F1647E">
        <w:rPr>
          <w:rStyle w:val="Liguvaikefont"/>
          <w:sz w:val="24"/>
          <w:szCs w:val="24"/>
        </w:rPr>
        <w:lastRenderedPageBreak/>
        <w:t xml:space="preserve">olla põhjenduseks sellele, et riigitee rekonstrueerimisel </w:t>
      </w:r>
      <w:r w:rsidR="0051456F">
        <w:rPr>
          <w:rStyle w:val="Liguvaikefont"/>
          <w:sz w:val="24"/>
          <w:szCs w:val="24"/>
        </w:rPr>
        <w:t xml:space="preserve">kaldutakse kõrvale </w:t>
      </w:r>
      <w:proofErr w:type="spellStart"/>
      <w:r w:rsidR="0051456F">
        <w:rPr>
          <w:rStyle w:val="Liguvaikefont"/>
          <w:sz w:val="24"/>
          <w:szCs w:val="24"/>
        </w:rPr>
        <w:t>tee-ehituse</w:t>
      </w:r>
      <w:proofErr w:type="spellEnd"/>
      <w:r w:rsidR="0051456F">
        <w:rPr>
          <w:rStyle w:val="Liguvaikefont"/>
          <w:sz w:val="24"/>
          <w:szCs w:val="24"/>
        </w:rPr>
        <w:t xml:space="preserve"> nõuetest ning </w:t>
      </w:r>
      <w:r w:rsidR="00C3216E" w:rsidRPr="00F1647E">
        <w:rPr>
          <w:rStyle w:val="Liguvaikefont"/>
          <w:sz w:val="24"/>
          <w:szCs w:val="24"/>
        </w:rPr>
        <w:t xml:space="preserve">tehakse mööndusi tee ehituskvaliteedis. </w:t>
      </w:r>
      <w:r w:rsidR="00C3216E">
        <w:rPr>
          <w:rStyle w:val="Liguvaikefont"/>
          <w:sz w:val="24"/>
          <w:szCs w:val="24"/>
        </w:rPr>
        <w:t>Teekatend peab olema tasane ning m</w:t>
      </w:r>
      <w:r w:rsidR="00C3216E" w:rsidRPr="00F1647E">
        <w:rPr>
          <w:rStyle w:val="Liguvaikefont"/>
          <w:sz w:val="24"/>
          <w:szCs w:val="24"/>
        </w:rPr>
        <w:t xml:space="preserve">eie hinnangul ei pea </w:t>
      </w:r>
      <w:r w:rsidR="0051456F">
        <w:rPr>
          <w:rStyle w:val="Liguvaikefont"/>
          <w:sz w:val="24"/>
          <w:szCs w:val="24"/>
        </w:rPr>
        <w:t xml:space="preserve">tänaseks </w:t>
      </w:r>
      <w:r w:rsidR="00C3216E" w:rsidRPr="00F1647E">
        <w:rPr>
          <w:rStyle w:val="Liguvaikefont"/>
          <w:sz w:val="24"/>
          <w:szCs w:val="24"/>
        </w:rPr>
        <w:t xml:space="preserve">paigaldatud katend suure tõenäosusega vastu intensiivsele liiklusele ja raskeveokite sõidule antud teelõigus. </w:t>
      </w:r>
    </w:p>
    <w:p w14:paraId="4B2C3EA7" w14:textId="77777777" w:rsidR="00C3216E" w:rsidRDefault="00C3216E" w:rsidP="00C3216E">
      <w:pPr>
        <w:pStyle w:val="Normaallaad"/>
        <w:jc w:val="both"/>
        <w:rPr>
          <w:sz w:val="24"/>
          <w:szCs w:val="24"/>
        </w:rPr>
      </w:pPr>
    </w:p>
    <w:p w14:paraId="7B6C6860" w14:textId="77777777" w:rsidR="00C3216E" w:rsidRPr="007A4E35" w:rsidRDefault="00C3216E" w:rsidP="00C3216E">
      <w:pPr>
        <w:pStyle w:val="Normaallaad"/>
        <w:jc w:val="both"/>
        <w:rPr>
          <w:b/>
          <w:bCs/>
          <w:sz w:val="24"/>
          <w:szCs w:val="24"/>
        </w:rPr>
      </w:pPr>
      <w:r>
        <w:rPr>
          <w:rStyle w:val="Liguvaikefont"/>
          <w:sz w:val="24"/>
          <w:szCs w:val="24"/>
        </w:rPr>
        <w:t>Lähtuvalt eeltoodust taotleme, et Transpordiamet võtaks ette samme remonditud teelõigu seisukorra par</w:t>
      </w:r>
      <w:r w:rsidRPr="00F429F8">
        <w:rPr>
          <w:rStyle w:val="Liguvaikefont"/>
          <w:sz w:val="24"/>
          <w:szCs w:val="24"/>
        </w:rPr>
        <w:t>e</w:t>
      </w:r>
      <w:r>
        <w:rPr>
          <w:rStyle w:val="Liguvaikefont"/>
          <w:sz w:val="24"/>
          <w:szCs w:val="24"/>
        </w:rPr>
        <w:t xml:space="preserve">ndamiseks. </w:t>
      </w:r>
      <w:r w:rsidRPr="00F1647E">
        <w:rPr>
          <w:rStyle w:val="Liguvaikefont"/>
          <w:b/>
          <w:bCs/>
          <w:sz w:val="24"/>
          <w:szCs w:val="24"/>
        </w:rPr>
        <w:t xml:space="preserve">Palume Transpordiametil leida esimesel võimalusel </w:t>
      </w:r>
      <w:r>
        <w:rPr>
          <w:rStyle w:val="Liguvaikefont"/>
          <w:b/>
          <w:bCs/>
          <w:sz w:val="24"/>
          <w:szCs w:val="24"/>
        </w:rPr>
        <w:t>võimalus</w:t>
      </w:r>
      <w:r w:rsidRPr="00F1647E">
        <w:rPr>
          <w:rStyle w:val="Liguvaikefont"/>
          <w:b/>
          <w:bCs/>
          <w:sz w:val="24"/>
          <w:szCs w:val="24"/>
        </w:rPr>
        <w:t xml:space="preserve"> Rannametsa-Ikla tee km  17,281-30,528  remonditud  teelõigu seisukorra parandamiseks, et tagada tee vastavus tee seisundinõuetele. Samuti palume</w:t>
      </w:r>
      <w:r>
        <w:rPr>
          <w:rStyle w:val="Liguvaikefont"/>
          <w:b/>
          <w:bCs/>
          <w:sz w:val="24"/>
          <w:szCs w:val="24"/>
        </w:rPr>
        <w:t xml:space="preserve">  </w:t>
      </w:r>
      <w:r w:rsidRPr="00F1647E">
        <w:rPr>
          <w:rStyle w:val="Liguvaikefont"/>
          <w:b/>
          <w:bCs/>
          <w:sz w:val="24"/>
          <w:szCs w:val="24"/>
        </w:rPr>
        <w:t xml:space="preserve">rajada </w:t>
      </w:r>
      <w:proofErr w:type="spellStart"/>
      <w:r w:rsidRPr="00F1647E">
        <w:rPr>
          <w:rStyle w:val="Liguvaikefont"/>
          <w:b/>
          <w:bCs/>
          <w:sz w:val="24"/>
          <w:szCs w:val="24"/>
        </w:rPr>
        <w:t>Treimani</w:t>
      </w:r>
      <w:proofErr w:type="spellEnd"/>
      <w:r w:rsidRPr="00F1647E">
        <w:rPr>
          <w:rStyle w:val="Liguvaikefont"/>
          <w:b/>
          <w:bCs/>
          <w:sz w:val="24"/>
          <w:szCs w:val="24"/>
        </w:rPr>
        <w:t xml:space="preserve"> külla </w:t>
      </w:r>
      <w:r>
        <w:rPr>
          <w:rStyle w:val="Liguvaikefont"/>
          <w:b/>
          <w:bCs/>
          <w:sz w:val="24"/>
          <w:szCs w:val="24"/>
        </w:rPr>
        <w:t xml:space="preserve">Läti poolt </w:t>
      </w:r>
      <w:r w:rsidRPr="00F1647E">
        <w:rPr>
          <w:rStyle w:val="Liguvaikefont"/>
          <w:b/>
          <w:bCs/>
          <w:sz w:val="24"/>
          <w:szCs w:val="24"/>
        </w:rPr>
        <w:t>sisenemisel täiendav teekünnis</w:t>
      </w:r>
      <w:r>
        <w:rPr>
          <w:rStyle w:val="Liguvaikefont"/>
          <w:b/>
          <w:bCs/>
          <w:sz w:val="24"/>
          <w:szCs w:val="24"/>
        </w:rPr>
        <w:t xml:space="preserve"> </w:t>
      </w:r>
      <w:r w:rsidRPr="00F1647E">
        <w:rPr>
          <w:rStyle w:val="Liguvaikefont"/>
          <w:b/>
          <w:bCs/>
          <w:sz w:val="24"/>
          <w:szCs w:val="24"/>
        </w:rPr>
        <w:t xml:space="preserve">bussipeatusele eelnevale teelõigule </w:t>
      </w:r>
      <w:r>
        <w:rPr>
          <w:rStyle w:val="Liguvaikefont"/>
          <w:b/>
          <w:bCs/>
          <w:sz w:val="24"/>
          <w:szCs w:val="24"/>
        </w:rPr>
        <w:t xml:space="preserve">ning teostada riigitee katendi laiendamine </w:t>
      </w:r>
      <w:r w:rsidRPr="00E10B97">
        <w:rPr>
          <w:rStyle w:val="Liguvaikefont"/>
          <w:b/>
          <w:bCs/>
          <w:sz w:val="24"/>
          <w:szCs w:val="24"/>
        </w:rPr>
        <w:t xml:space="preserve">riigiteel </w:t>
      </w:r>
      <w:proofErr w:type="spellStart"/>
      <w:r w:rsidRPr="00E10B97">
        <w:rPr>
          <w:b/>
          <w:bCs/>
          <w:sz w:val="24"/>
          <w:szCs w:val="24"/>
          <w:shd w:val="clear" w:color="auto" w:fill="FFFFFF"/>
        </w:rPr>
        <w:t>Einastu</w:t>
      </w:r>
      <w:proofErr w:type="spellEnd"/>
      <w:r w:rsidRPr="00E10B97">
        <w:rPr>
          <w:b/>
          <w:bCs/>
          <w:sz w:val="24"/>
          <w:szCs w:val="24"/>
          <w:shd w:val="clear" w:color="auto" w:fill="FFFFFF"/>
        </w:rPr>
        <w:t xml:space="preserve"> katastriüksusega (21401:001:0328)  piirneval  alal  </w:t>
      </w:r>
      <w:r w:rsidRPr="00120020">
        <w:rPr>
          <w:sz w:val="24"/>
          <w:szCs w:val="24"/>
          <w:shd w:val="clear" w:color="auto" w:fill="FFFFFF"/>
        </w:rPr>
        <w:t>ligikaudu 42 meetri pikkusel lõigul laiuses ligikaudu 3,3  meetrit (asendiplaan lisatud).</w:t>
      </w:r>
      <w:r>
        <w:rPr>
          <w:b/>
          <w:bCs/>
          <w:sz w:val="24"/>
          <w:szCs w:val="24"/>
          <w:shd w:val="clear" w:color="auto" w:fill="FFFFFF"/>
        </w:rPr>
        <w:t xml:space="preserve"> </w:t>
      </w:r>
    </w:p>
    <w:p w14:paraId="08ED37AB" w14:textId="77777777" w:rsidR="00C3216E" w:rsidRDefault="00C3216E" w:rsidP="00C3216E">
      <w:pPr>
        <w:pStyle w:val="Normaallaad"/>
        <w:rPr>
          <w:sz w:val="24"/>
          <w:szCs w:val="24"/>
        </w:rPr>
      </w:pPr>
    </w:p>
    <w:p w14:paraId="32FB83D1" w14:textId="78AE344C" w:rsidR="00F96B11" w:rsidRDefault="00F96B11" w:rsidP="00F96B11">
      <w:pPr>
        <w:jc w:val="both"/>
        <w:rPr>
          <w:sz w:val="24"/>
          <w:szCs w:val="24"/>
        </w:rPr>
      </w:pPr>
    </w:p>
    <w:p w14:paraId="18D9145D" w14:textId="77777777" w:rsidR="00702531" w:rsidRPr="00F96B11" w:rsidRDefault="00702531" w:rsidP="00F96B11">
      <w:pPr>
        <w:jc w:val="both"/>
        <w:rPr>
          <w:sz w:val="24"/>
          <w:szCs w:val="24"/>
        </w:rPr>
      </w:pPr>
    </w:p>
    <w:p w14:paraId="03BA77B5" w14:textId="77777777" w:rsidR="00C31F06" w:rsidRDefault="00C31F06">
      <w:pPr>
        <w:jc w:val="both"/>
        <w:rPr>
          <w:b/>
          <w:bCs/>
          <w:sz w:val="24"/>
          <w:szCs w:val="24"/>
        </w:rPr>
      </w:pPr>
    </w:p>
    <w:p w14:paraId="238EFAC0" w14:textId="77777777" w:rsidR="00C31F06" w:rsidRDefault="00FD665D">
      <w:pPr>
        <w:jc w:val="both"/>
        <w:rPr>
          <w:sz w:val="24"/>
          <w:szCs w:val="24"/>
        </w:rPr>
      </w:pPr>
      <w:r>
        <w:rPr>
          <w:sz w:val="24"/>
          <w:szCs w:val="24"/>
        </w:rPr>
        <w:t>Lugupidamisega</w:t>
      </w:r>
    </w:p>
    <w:p w14:paraId="3F3660BB" w14:textId="77777777" w:rsidR="00C31F06" w:rsidRDefault="00C31F06">
      <w:pPr>
        <w:jc w:val="both"/>
        <w:rPr>
          <w:sz w:val="24"/>
          <w:szCs w:val="24"/>
        </w:rPr>
      </w:pPr>
    </w:p>
    <w:p w14:paraId="3BDDCAAE" w14:textId="77777777" w:rsidR="00852930" w:rsidRDefault="00852930">
      <w:pPr>
        <w:jc w:val="both"/>
        <w:rPr>
          <w:sz w:val="24"/>
          <w:szCs w:val="24"/>
        </w:rPr>
      </w:pPr>
    </w:p>
    <w:p w14:paraId="2429BCA1" w14:textId="77777777" w:rsidR="00C31F06" w:rsidRDefault="00FD665D">
      <w:pPr>
        <w:jc w:val="both"/>
        <w:rPr>
          <w:i/>
          <w:iCs/>
          <w:sz w:val="24"/>
          <w:szCs w:val="24"/>
        </w:rPr>
      </w:pPr>
      <w:r>
        <w:rPr>
          <w:i/>
          <w:iCs/>
          <w:sz w:val="24"/>
          <w:szCs w:val="24"/>
        </w:rPr>
        <w:t>/allkirjastatud digitaalselt/</w:t>
      </w:r>
    </w:p>
    <w:p w14:paraId="70362608" w14:textId="77777777" w:rsidR="00C31F06" w:rsidRDefault="00C31F06">
      <w:pPr>
        <w:jc w:val="both"/>
        <w:rPr>
          <w:sz w:val="24"/>
          <w:szCs w:val="24"/>
        </w:rPr>
      </w:pPr>
    </w:p>
    <w:p w14:paraId="328FCF73" w14:textId="77777777" w:rsidR="00852930" w:rsidRDefault="00852930">
      <w:pPr>
        <w:jc w:val="both"/>
        <w:rPr>
          <w:sz w:val="24"/>
          <w:szCs w:val="24"/>
        </w:rPr>
      </w:pPr>
    </w:p>
    <w:p w14:paraId="685DEDED" w14:textId="77777777" w:rsidR="00C31F06" w:rsidRDefault="00FD665D">
      <w:pPr>
        <w:jc w:val="both"/>
        <w:rPr>
          <w:sz w:val="24"/>
          <w:szCs w:val="24"/>
        </w:rPr>
      </w:pPr>
      <w:r>
        <w:rPr>
          <w:sz w:val="24"/>
          <w:szCs w:val="24"/>
        </w:rPr>
        <w:t>Külliki Kiiver</w:t>
      </w:r>
    </w:p>
    <w:p w14:paraId="767D8206" w14:textId="77777777" w:rsidR="00C31F06" w:rsidRDefault="00FD665D">
      <w:pPr>
        <w:jc w:val="both"/>
        <w:rPr>
          <w:sz w:val="24"/>
          <w:szCs w:val="24"/>
        </w:rPr>
      </w:pPr>
      <w:r>
        <w:rPr>
          <w:sz w:val="24"/>
          <w:szCs w:val="24"/>
        </w:rPr>
        <w:t>vallavanem</w:t>
      </w:r>
    </w:p>
    <w:p w14:paraId="47F213B8" w14:textId="77777777" w:rsidR="00C31F06" w:rsidRDefault="00C31F06">
      <w:pPr>
        <w:jc w:val="both"/>
        <w:rPr>
          <w:sz w:val="24"/>
          <w:szCs w:val="24"/>
        </w:rPr>
      </w:pPr>
    </w:p>
    <w:p w14:paraId="5B802C09" w14:textId="77777777" w:rsidR="00C31F06" w:rsidRDefault="00C31F06">
      <w:pPr>
        <w:jc w:val="both"/>
        <w:rPr>
          <w:sz w:val="24"/>
          <w:szCs w:val="24"/>
        </w:rPr>
      </w:pPr>
    </w:p>
    <w:p w14:paraId="27CB7D87" w14:textId="020BA76C" w:rsidR="00C31F06" w:rsidRDefault="00C31F06">
      <w:pPr>
        <w:jc w:val="both"/>
        <w:rPr>
          <w:sz w:val="24"/>
          <w:szCs w:val="24"/>
        </w:rPr>
      </w:pPr>
    </w:p>
    <w:p w14:paraId="07A8C0CA" w14:textId="77777777" w:rsidR="00F96B11" w:rsidRDefault="00F96B11">
      <w:pPr>
        <w:jc w:val="both"/>
        <w:rPr>
          <w:sz w:val="24"/>
          <w:szCs w:val="24"/>
        </w:rPr>
      </w:pPr>
    </w:p>
    <w:p w14:paraId="3160C072" w14:textId="5AEEECBB" w:rsidR="00F96B11" w:rsidRDefault="00F96B11">
      <w:pPr>
        <w:jc w:val="both"/>
        <w:rPr>
          <w:sz w:val="24"/>
          <w:szCs w:val="24"/>
        </w:rPr>
      </w:pPr>
    </w:p>
    <w:sectPr w:rsidR="00F96B11">
      <w:headerReference w:type="default" r:id="rId6"/>
      <w:footerReference w:type="default" r:id="rId7"/>
      <w:headerReference w:type="first" r:id="rId8"/>
      <w:footerReference w:type="first" r:id="rId9"/>
      <w:pgSz w:w="11906" w:h="16838"/>
      <w:pgMar w:top="680" w:right="851" w:bottom="908" w:left="1701" w:header="284" w:footer="851" w:gutter="0"/>
      <w:cols w:space="708"/>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AC93" w14:textId="77777777" w:rsidR="009A52DE" w:rsidRDefault="009A52DE">
      <w:r>
        <w:separator/>
      </w:r>
    </w:p>
  </w:endnote>
  <w:endnote w:type="continuationSeparator" w:id="0">
    <w:p w14:paraId="0A89C724" w14:textId="77777777" w:rsidR="009A52DE" w:rsidRDefault="009A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BA"/>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010F" w14:textId="77777777" w:rsidR="00C31F06" w:rsidRDefault="00C31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D817" w14:textId="77777777" w:rsidR="00C31F06" w:rsidRDefault="00FD665D">
    <w:pPr>
      <w:pStyle w:val="Footer"/>
      <w:tabs>
        <w:tab w:val="clear" w:pos="4153"/>
        <w:tab w:val="left" w:pos="709"/>
        <w:tab w:val="left" w:pos="3544"/>
        <w:tab w:val="left" w:pos="4253"/>
        <w:tab w:val="left" w:pos="6237"/>
      </w:tabs>
    </w:pPr>
    <w:r>
      <w:t>___________________________________________________________________________________</w:t>
    </w:r>
  </w:p>
  <w:p w14:paraId="3B69BB0E" w14:textId="77777777" w:rsidR="00C31F06" w:rsidRDefault="00FD665D">
    <w:pPr>
      <w:pStyle w:val="Footer"/>
      <w:tabs>
        <w:tab w:val="clear" w:pos="4153"/>
        <w:tab w:val="left" w:pos="709"/>
        <w:tab w:val="left" w:pos="3544"/>
        <w:tab w:val="left" w:pos="4253"/>
        <w:tab w:val="left" w:pos="6237"/>
      </w:tabs>
    </w:pPr>
    <w:r>
      <w:tab/>
      <w:t>Postiaadress                    Reg.nr         77000269                            SEB Pank</w:t>
    </w:r>
  </w:p>
  <w:p w14:paraId="6239D39D" w14:textId="77777777" w:rsidR="00C31F06" w:rsidRDefault="00FD665D">
    <w:pPr>
      <w:pStyle w:val="Footer"/>
      <w:tabs>
        <w:tab w:val="clear" w:pos="4153"/>
        <w:tab w:val="left" w:pos="709"/>
        <w:tab w:val="left" w:pos="3544"/>
        <w:tab w:val="left" w:pos="4253"/>
        <w:tab w:val="left" w:pos="6237"/>
      </w:tabs>
    </w:pPr>
    <w:r>
      <w:tab/>
      <w:t xml:space="preserve">Pargi tee 1                      Telefon </w:t>
    </w:r>
    <w:r>
      <w:tab/>
      <w:t xml:space="preserve">   444 8890                             a/a EE 921010902001672004</w:t>
    </w:r>
  </w:p>
  <w:p w14:paraId="5F780B78" w14:textId="77777777" w:rsidR="00C31F06" w:rsidRDefault="00FD665D">
    <w:pPr>
      <w:pStyle w:val="Footer"/>
      <w:tabs>
        <w:tab w:val="clear" w:pos="4153"/>
        <w:tab w:val="left" w:pos="709"/>
        <w:tab w:val="left" w:pos="3544"/>
        <w:tab w:val="left" w:pos="4253"/>
        <w:tab w:val="left" w:pos="6237"/>
      </w:tabs>
    </w:pPr>
    <w:r>
      <w:t xml:space="preserve">              Uulu küla 86502             E-post  </w:t>
    </w:r>
    <w:hyperlink r:id="rId1">
      <w:r w:rsidR="00C31F06">
        <w:rPr>
          <w:rStyle w:val="Internetilink"/>
        </w:rPr>
        <w:t>haademeeste@haademeeste.ee</w:t>
      </w:r>
    </w:hyperlink>
    <w:r>
      <w:t xml:space="preserve">  Swedbank</w:t>
    </w:r>
  </w:p>
  <w:p w14:paraId="1B5CE7D7" w14:textId="77777777" w:rsidR="00C31F06" w:rsidRDefault="00FD665D">
    <w:pPr>
      <w:pStyle w:val="Footer"/>
      <w:tabs>
        <w:tab w:val="clear" w:pos="4153"/>
        <w:tab w:val="left" w:pos="709"/>
        <w:tab w:val="left" w:pos="3544"/>
        <w:tab w:val="left" w:pos="4253"/>
        <w:tab w:val="left" w:pos="5895"/>
        <w:tab w:val="left" w:pos="6237"/>
      </w:tabs>
    </w:pPr>
    <w:r>
      <w:tab/>
      <w:t>Pärnumaa                        https://haademeestevald.kovtp.ee/</w:t>
    </w:r>
    <w:r>
      <w:tab/>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D0F2" w14:textId="77777777" w:rsidR="009A52DE" w:rsidRDefault="009A52DE">
      <w:r>
        <w:separator/>
      </w:r>
    </w:p>
  </w:footnote>
  <w:footnote w:type="continuationSeparator" w:id="0">
    <w:p w14:paraId="7B736B54" w14:textId="77777777" w:rsidR="009A52DE" w:rsidRDefault="009A5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3015" w14:textId="77777777" w:rsidR="00C31F06" w:rsidRDefault="00C31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335C" w14:textId="77777777" w:rsidR="00C31F06" w:rsidRDefault="00FD665D">
    <w:pPr>
      <w:pStyle w:val="Header"/>
    </w:pPr>
    <w:r>
      <w:rPr>
        <w:noProof/>
      </w:rPr>
      <w:drawing>
        <wp:anchor distT="0" distB="0" distL="0" distR="0" simplePos="0" relativeHeight="2" behindDoc="1" locked="0" layoutInCell="1" allowOverlap="1" wp14:anchorId="06A63E4A" wp14:editId="32B04AE4">
          <wp:simplePos x="0" y="0"/>
          <wp:positionH relativeFrom="column">
            <wp:posOffset>2156460</wp:posOffset>
          </wp:positionH>
          <wp:positionV relativeFrom="paragraph">
            <wp:posOffset>134620</wp:posOffset>
          </wp:positionV>
          <wp:extent cx="762635" cy="838835"/>
          <wp:effectExtent l="0" t="0" r="0" b="0"/>
          <wp:wrapNone/>
          <wp:docPr id="1" name="Pil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a:xfrm>
                    <a:off x="0" y="0"/>
                    <a:ext cx="762120" cy="838080"/>
                  </a:xfrm>
                  <a:prstGeom prst="rect">
                    <a:avLst/>
                  </a:prstGeom>
                  <a:ln>
                    <a:noFill/>
                  </a:ln>
                </pic:spPr>
              </pic:pic>
            </a:graphicData>
          </a:graphic>
        </wp:anchor>
      </w:drawing>
    </w:r>
  </w:p>
  <w:p w14:paraId="11E21BCE" w14:textId="77777777" w:rsidR="00C31F06" w:rsidRDefault="00C31F06">
    <w:pPr>
      <w:pStyle w:val="Header"/>
      <w:jc w:val="center"/>
      <w:rPr>
        <w:sz w:val="40"/>
      </w:rPr>
    </w:pPr>
  </w:p>
  <w:p w14:paraId="2A5156F9" w14:textId="77777777" w:rsidR="00C31F06" w:rsidRDefault="00C31F06">
    <w:pPr>
      <w:pStyle w:val="Header"/>
      <w:jc w:val="center"/>
      <w:rPr>
        <w:sz w:val="40"/>
      </w:rPr>
    </w:pPr>
  </w:p>
  <w:p w14:paraId="0D825D96" w14:textId="77777777" w:rsidR="00C31F06" w:rsidRDefault="00C31F06">
    <w:pPr>
      <w:pStyle w:val="Header"/>
      <w:jc w:val="center"/>
      <w:rPr>
        <w:sz w:val="32"/>
        <w:szCs w:val="32"/>
      </w:rPr>
    </w:pPr>
  </w:p>
  <w:p w14:paraId="5D4CEFC6" w14:textId="77777777" w:rsidR="00C31F06" w:rsidRDefault="00FD665D">
    <w:pPr>
      <w:pStyle w:val="Header"/>
      <w:rPr>
        <w:sz w:val="40"/>
      </w:rPr>
    </w:pPr>
    <w:r>
      <w:rPr>
        <w:sz w:val="40"/>
      </w:rPr>
      <w:tab/>
    </w:r>
    <w:r>
      <w:rPr>
        <w:sz w:val="40"/>
      </w:rPr>
      <w:t>HÄÄDEMEESTE VALLAVALITSUS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F06"/>
    <w:rsid w:val="00030C3B"/>
    <w:rsid w:val="00037056"/>
    <w:rsid w:val="00096ED2"/>
    <w:rsid w:val="000A25C6"/>
    <w:rsid w:val="000B3FB5"/>
    <w:rsid w:val="000D053F"/>
    <w:rsid w:val="000F43BC"/>
    <w:rsid w:val="001015C4"/>
    <w:rsid w:val="001056A5"/>
    <w:rsid w:val="0015432C"/>
    <w:rsid w:val="0019115A"/>
    <w:rsid w:val="001B4729"/>
    <w:rsid w:val="001C3F54"/>
    <w:rsid w:val="001F10C5"/>
    <w:rsid w:val="001F49CA"/>
    <w:rsid w:val="001F5C6C"/>
    <w:rsid w:val="002158F8"/>
    <w:rsid w:val="00236468"/>
    <w:rsid w:val="00250E4A"/>
    <w:rsid w:val="002A57A8"/>
    <w:rsid w:val="002B2A82"/>
    <w:rsid w:val="002B3CB4"/>
    <w:rsid w:val="002B4144"/>
    <w:rsid w:val="003378FD"/>
    <w:rsid w:val="0046443D"/>
    <w:rsid w:val="0048572B"/>
    <w:rsid w:val="004917CB"/>
    <w:rsid w:val="00495970"/>
    <w:rsid w:val="004D1BE1"/>
    <w:rsid w:val="0051456F"/>
    <w:rsid w:val="00534092"/>
    <w:rsid w:val="0056636F"/>
    <w:rsid w:val="00581C4B"/>
    <w:rsid w:val="00594DAE"/>
    <w:rsid w:val="00595BBD"/>
    <w:rsid w:val="005C398E"/>
    <w:rsid w:val="005F4605"/>
    <w:rsid w:val="00602D85"/>
    <w:rsid w:val="00627617"/>
    <w:rsid w:val="0063065E"/>
    <w:rsid w:val="00632963"/>
    <w:rsid w:val="00702531"/>
    <w:rsid w:val="007053DD"/>
    <w:rsid w:val="007564AE"/>
    <w:rsid w:val="007C553A"/>
    <w:rsid w:val="007C6EAD"/>
    <w:rsid w:val="007E7F34"/>
    <w:rsid w:val="0083320D"/>
    <w:rsid w:val="00842E68"/>
    <w:rsid w:val="00852930"/>
    <w:rsid w:val="0090587C"/>
    <w:rsid w:val="0091085F"/>
    <w:rsid w:val="00913F94"/>
    <w:rsid w:val="009204E3"/>
    <w:rsid w:val="00943775"/>
    <w:rsid w:val="009A52DE"/>
    <w:rsid w:val="00A13574"/>
    <w:rsid w:val="00A223E2"/>
    <w:rsid w:val="00A30043"/>
    <w:rsid w:val="00A44168"/>
    <w:rsid w:val="00A509CD"/>
    <w:rsid w:val="00A7258F"/>
    <w:rsid w:val="00A805CD"/>
    <w:rsid w:val="00A868BD"/>
    <w:rsid w:val="00AF760E"/>
    <w:rsid w:val="00B61920"/>
    <w:rsid w:val="00B65EA2"/>
    <w:rsid w:val="00BA4C58"/>
    <w:rsid w:val="00BA7FBF"/>
    <w:rsid w:val="00BF0CAC"/>
    <w:rsid w:val="00C06D37"/>
    <w:rsid w:val="00C30BAE"/>
    <w:rsid w:val="00C31F06"/>
    <w:rsid w:val="00C3216E"/>
    <w:rsid w:val="00CB5634"/>
    <w:rsid w:val="00D52C8F"/>
    <w:rsid w:val="00D55C31"/>
    <w:rsid w:val="00D65911"/>
    <w:rsid w:val="00DB76E0"/>
    <w:rsid w:val="00DE3457"/>
    <w:rsid w:val="00DF4C43"/>
    <w:rsid w:val="00E05BD5"/>
    <w:rsid w:val="00E15045"/>
    <w:rsid w:val="00E30AB6"/>
    <w:rsid w:val="00EF577C"/>
    <w:rsid w:val="00F04F27"/>
    <w:rsid w:val="00F13459"/>
    <w:rsid w:val="00F745A2"/>
    <w:rsid w:val="00F85736"/>
    <w:rsid w:val="00F96B11"/>
    <w:rsid w:val="00FD665D"/>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5F18"/>
  <w15:docId w15:val="{8D30D0DB-2D3D-4593-AE1A-E480DE4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B16805"/>
    <w:rPr>
      <w:rFonts w:ascii="Cambria" w:hAnsi="Cambria"/>
      <w:b/>
      <w:kern w:val="2"/>
      <w:sz w:val="32"/>
      <w:lang w:val="en-GB" w:eastAsia="en-US"/>
    </w:rPr>
  </w:style>
  <w:style w:type="character" w:customStyle="1" w:styleId="Heading2Char">
    <w:name w:val="Heading 2 Char"/>
    <w:link w:val="Heading2"/>
    <w:uiPriority w:val="99"/>
    <w:semiHidden/>
    <w:qFormat/>
    <w:locked/>
    <w:rsid w:val="00B16805"/>
    <w:rPr>
      <w:rFonts w:ascii="Cambria" w:hAnsi="Cambria"/>
      <w:b/>
      <w:i/>
      <w:sz w:val="28"/>
      <w:lang w:val="en-GB" w:eastAsia="en-US"/>
    </w:rPr>
  </w:style>
  <w:style w:type="character" w:customStyle="1" w:styleId="Heading3Char">
    <w:name w:val="Heading 3 Char"/>
    <w:link w:val="Heading3"/>
    <w:uiPriority w:val="99"/>
    <w:semiHidden/>
    <w:qFormat/>
    <w:locked/>
    <w:rsid w:val="00B16805"/>
    <w:rPr>
      <w:rFonts w:ascii="Cambria" w:hAnsi="Cambria"/>
      <w:b/>
      <w:sz w:val="26"/>
      <w:lang w:val="en-GB" w:eastAsia="en-US"/>
    </w:rPr>
  </w:style>
  <w:style w:type="character" w:customStyle="1" w:styleId="Heading4Char">
    <w:name w:val="Heading 4 Char"/>
    <w:link w:val="Heading4"/>
    <w:uiPriority w:val="99"/>
    <w:semiHidden/>
    <w:qFormat/>
    <w:locked/>
    <w:rsid w:val="00B16805"/>
    <w:rPr>
      <w:rFonts w:ascii="Calibri" w:hAnsi="Calibri"/>
      <w:b/>
      <w:sz w:val="28"/>
      <w:lang w:val="en-GB" w:eastAsia="en-US"/>
    </w:rPr>
  </w:style>
  <w:style w:type="character" w:customStyle="1" w:styleId="Heading5Char">
    <w:name w:val="Heading 5 Char"/>
    <w:link w:val="Heading5"/>
    <w:uiPriority w:val="99"/>
    <w:semiHidden/>
    <w:qFormat/>
    <w:locked/>
    <w:rsid w:val="00B16805"/>
    <w:rPr>
      <w:rFonts w:ascii="Calibri" w:hAnsi="Calibri"/>
      <w:b/>
      <w:i/>
      <w:sz w:val="26"/>
      <w:lang w:val="en-GB" w:eastAsia="en-US"/>
    </w:rPr>
  </w:style>
  <w:style w:type="character" w:customStyle="1" w:styleId="HeaderChar">
    <w:name w:val="Header Char"/>
    <w:link w:val="Header"/>
    <w:uiPriority w:val="99"/>
    <w:semiHidden/>
    <w:qFormat/>
    <w:locked/>
    <w:rsid w:val="00B16805"/>
    <w:rPr>
      <w:sz w:val="20"/>
      <w:lang w:val="en-GB" w:eastAsia="en-US"/>
    </w:rPr>
  </w:style>
  <w:style w:type="character" w:customStyle="1" w:styleId="FooterChar">
    <w:name w:val="Footer Char"/>
    <w:link w:val="Footer"/>
    <w:uiPriority w:val="99"/>
    <w:qFormat/>
    <w:locked/>
    <w:rsid w:val="00B16805"/>
    <w:rPr>
      <w:sz w:val="20"/>
      <w:lang w:val="en-GB" w:eastAsia="en-US"/>
    </w:rPr>
  </w:style>
  <w:style w:type="character" w:customStyle="1" w:styleId="BodyTextChar">
    <w:name w:val="Body Text Char"/>
    <w:link w:val="BodyText"/>
    <w:uiPriority w:val="99"/>
    <w:qFormat/>
    <w:locked/>
    <w:rsid w:val="00B16805"/>
    <w:rPr>
      <w:sz w:val="20"/>
      <w:lang w:val="en-GB" w:eastAsia="en-US"/>
    </w:rPr>
  </w:style>
  <w:style w:type="character" w:customStyle="1" w:styleId="BodyText2Char">
    <w:name w:val="Body Text 2 Char"/>
    <w:link w:val="BodyText2"/>
    <w:uiPriority w:val="99"/>
    <w:semiHidden/>
    <w:qFormat/>
    <w:locked/>
    <w:rsid w:val="00B16805"/>
    <w:rPr>
      <w:sz w:val="20"/>
      <w:lang w:val="en-GB" w:eastAsia="en-US"/>
    </w:rPr>
  </w:style>
  <w:style w:type="character" w:customStyle="1" w:styleId="BodyTextIndentChar">
    <w:name w:val="Body Text Indent Char"/>
    <w:link w:val="BodyTextIndent"/>
    <w:uiPriority w:val="99"/>
    <w:semiHidden/>
    <w:qFormat/>
    <w:locked/>
    <w:rsid w:val="00B16805"/>
    <w:rPr>
      <w:sz w:val="20"/>
      <w:lang w:val="en-GB" w:eastAsia="en-US"/>
    </w:rPr>
  </w:style>
  <w:style w:type="character" w:customStyle="1" w:styleId="BodyText3Char">
    <w:name w:val="Body Text 3 Char"/>
    <w:link w:val="BodyText3"/>
    <w:uiPriority w:val="99"/>
    <w:semiHidden/>
    <w:qFormat/>
    <w:locked/>
    <w:rsid w:val="00B16805"/>
    <w:rPr>
      <w:sz w:val="16"/>
      <w:lang w:val="en-GB" w:eastAsia="en-US"/>
    </w:rPr>
  </w:style>
  <w:style w:type="character" w:customStyle="1" w:styleId="Internetilink">
    <w:name w:val="Internetilink"/>
    <w:uiPriority w:val="99"/>
    <w:rsid w:val="000628CE"/>
    <w:rPr>
      <w:rFonts w:cs="Times New Roman"/>
      <w:color w:val="0000FF"/>
      <w:u w:val="single"/>
    </w:rPr>
  </w:style>
  <w:style w:type="character" w:customStyle="1" w:styleId="tekst4">
    <w:name w:val="tekst4"/>
    <w:uiPriority w:val="99"/>
    <w:qFormat/>
    <w:rsid w:val="000628CE"/>
  </w:style>
  <w:style w:type="character" w:customStyle="1" w:styleId="hps">
    <w:name w:val="hps"/>
    <w:uiPriority w:val="99"/>
    <w:qFormat/>
    <w:rsid w:val="00822D90"/>
  </w:style>
  <w:style w:type="character" w:customStyle="1" w:styleId="st">
    <w:name w:val="st"/>
    <w:uiPriority w:val="99"/>
    <w:qFormat/>
    <w:rsid w:val="00822D90"/>
  </w:style>
  <w:style w:type="character" w:styleId="Emphasis">
    <w:name w:val="Emphasis"/>
    <w:uiPriority w:val="99"/>
    <w:qFormat/>
    <w:rsid w:val="00822D90"/>
    <w:rPr>
      <w:rFonts w:cs="Times New Roman"/>
      <w:i/>
    </w:rPr>
  </w:style>
  <w:style w:type="character" w:customStyle="1" w:styleId="BalloonTextChar">
    <w:name w:val="Balloon Text Char"/>
    <w:link w:val="BalloonText"/>
    <w:uiPriority w:val="99"/>
    <w:semiHidden/>
    <w:qFormat/>
    <w:locked/>
    <w:rsid w:val="00B16805"/>
    <w:rPr>
      <w:sz w:val="2"/>
      <w:lang w:val="en-GB" w:eastAsia="en-US"/>
    </w:rPr>
  </w:style>
  <w:style w:type="character" w:styleId="PageNumber">
    <w:name w:val="page number"/>
    <w:uiPriority w:val="99"/>
    <w:qFormat/>
    <w:locked/>
    <w:rsid w:val="007404F7"/>
    <w:rPr>
      <w:rFonts w:cs="Times New Roman"/>
    </w:rPr>
  </w:style>
  <w:style w:type="character" w:styleId="Strong">
    <w:name w:val="Strong"/>
    <w:uiPriority w:val="99"/>
    <w:qFormat/>
    <w:locked/>
    <w:rsid w:val="00F41909"/>
    <w:rPr>
      <w:rFonts w:cs="Times New Roman"/>
      <w:b/>
    </w:rPr>
  </w:style>
  <w:style w:type="character" w:styleId="UnresolvedMention">
    <w:name w:val="Unresolved Mention"/>
    <w:uiPriority w:val="99"/>
    <w:semiHidden/>
    <w:qFormat/>
    <w:rsid w:val="00694209"/>
    <w:rPr>
      <w:color w:val="605E5C"/>
      <w:shd w:val="clear" w:color="auto" w:fill="E1DFDD"/>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0628CE"/>
    <w:pPr>
      <w:jc w:val="center"/>
    </w:pPr>
    <w:rPr>
      <w:b/>
      <w:sz w:val="28"/>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egister">
    <w:name w:val="Register"/>
    <w:basedOn w:val="Normal"/>
    <w:qFormat/>
    <w:pPr>
      <w:suppressLineNumbers/>
    </w:pPr>
    <w:rPr>
      <w:rFonts w:cs="Lucida Sans"/>
    </w:rPr>
  </w:style>
  <w:style w:type="paragraph" w:customStyle="1" w:styleId="Pisjajalus">
    <w:name w:val="Päis ja jalus"/>
    <w:basedOn w:val="Normal"/>
    <w:qFormat/>
  </w:style>
  <w:style w:type="paragraph" w:styleId="Header">
    <w:name w:val="header"/>
    <w:basedOn w:val="Normal"/>
    <w:link w:val="HeaderChar"/>
    <w:uiPriority w:val="99"/>
    <w:rsid w:val="000628CE"/>
    <w:pPr>
      <w:tabs>
        <w:tab w:val="center" w:pos="4153"/>
        <w:tab w:val="right" w:pos="8306"/>
      </w:tabs>
    </w:pPr>
  </w:style>
  <w:style w:type="paragraph" w:styleId="Footer">
    <w:name w:val="footer"/>
    <w:basedOn w:val="Normal"/>
    <w:link w:val="FooterChar"/>
    <w:uiPriority w:val="99"/>
    <w:rsid w:val="000628CE"/>
    <w:pPr>
      <w:tabs>
        <w:tab w:val="center" w:pos="4153"/>
        <w:tab w:val="right" w:pos="8306"/>
      </w:tabs>
    </w:pPr>
  </w:style>
  <w:style w:type="paragraph" w:styleId="BodyText2">
    <w:name w:val="Body Text 2"/>
    <w:basedOn w:val="Normal"/>
    <w:link w:val="BodyText2Char"/>
    <w:uiPriority w:val="99"/>
    <w:qFormat/>
    <w:rsid w:val="000628CE"/>
    <w:rPr>
      <w:sz w:val="24"/>
      <w:lang w:val="en-US"/>
    </w:rPr>
  </w:style>
  <w:style w:type="paragraph" w:styleId="BodyTextIndent">
    <w:name w:val="Body Text Indent"/>
    <w:basedOn w:val="Normal"/>
    <w:link w:val="BodyTextIndentChar"/>
    <w:uiPriority w:val="99"/>
    <w:rsid w:val="000628CE"/>
    <w:pPr>
      <w:ind w:left="360"/>
    </w:pPr>
    <w:rPr>
      <w:i/>
      <w:sz w:val="24"/>
      <w:lang w:val="en-US"/>
    </w:rPr>
  </w:style>
  <w:style w:type="paragraph" w:styleId="BodyText3">
    <w:name w:val="Body Text 3"/>
    <w:basedOn w:val="Normal"/>
    <w:link w:val="BodyText3Char"/>
    <w:uiPriority w:val="99"/>
    <w:qFormat/>
    <w:rsid w:val="000628CE"/>
    <w:rPr>
      <w:sz w:val="24"/>
      <w:u w:val="single"/>
      <w:lang w:val="en-US"/>
    </w:rPr>
  </w:style>
  <w:style w:type="paragraph" w:styleId="NormalWeb">
    <w:name w:val="Normal (Web)"/>
    <w:basedOn w:val="Normal"/>
    <w:uiPriority w:val="99"/>
    <w:qFormat/>
    <w:rsid w:val="000628CE"/>
    <w:pPr>
      <w:spacing w:beforeAutospacing="1" w:afterAutospacing="1"/>
    </w:pPr>
    <w:rPr>
      <w:color w:val="000000"/>
      <w:sz w:val="24"/>
      <w:szCs w:val="24"/>
      <w:lang w:val="en-US"/>
    </w:rPr>
  </w:style>
  <w:style w:type="paragraph" w:customStyle="1" w:styleId="BalloonText1">
    <w:name w:val="Balloon Text1"/>
    <w:basedOn w:val="Normal"/>
    <w:uiPriority w:val="99"/>
    <w:semiHidden/>
    <w:qFormat/>
    <w:rsid w:val="000628CE"/>
    <w:rPr>
      <w:rFonts w:ascii="Tahoma" w:hAnsi="Tahoma" w:cs="Tahoma"/>
      <w:sz w:val="16"/>
      <w:szCs w:val="16"/>
    </w:rPr>
  </w:style>
  <w:style w:type="paragraph" w:styleId="BalloonText">
    <w:name w:val="Balloon Text"/>
    <w:basedOn w:val="Normal"/>
    <w:link w:val="BalloonTextChar"/>
    <w:uiPriority w:val="99"/>
    <w:semiHidden/>
    <w:qFormat/>
    <w:rsid w:val="00977672"/>
    <w:rPr>
      <w:rFonts w:ascii="Tahoma" w:hAnsi="Tahoma" w:cs="Tahoma"/>
      <w:sz w:val="16"/>
      <w:szCs w:val="16"/>
    </w:rPr>
  </w:style>
  <w:style w:type="paragraph" w:customStyle="1" w:styleId="Adressaat">
    <w:name w:val="Adressaat"/>
    <w:autoRedefine/>
    <w:uiPriority w:val="99"/>
    <w:qFormat/>
    <w:rsid w:val="00EF6F44"/>
    <w:rPr>
      <w:rFonts w:eastAsia="SimSun"/>
      <w:kern w:val="2"/>
      <w:sz w:val="24"/>
      <w:szCs w:val="24"/>
      <w:lang w:eastAsia="zh-CN" w:bidi="hi-IN"/>
    </w:rPr>
  </w:style>
  <w:style w:type="paragraph" w:customStyle="1" w:styleId="Default">
    <w:name w:val="Default"/>
    <w:qFormat/>
    <w:rsid w:val="00EF6F44"/>
    <w:rPr>
      <w:rFonts w:ascii="Cambria" w:hAnsi="Cambria" w:cs="Cambria"/>
      <w:color w:val="000000"/>
      <w:sz w:val="24"/>
      <w:szCs w:val="24"/>
    </w:rPr>
  </w:style>
  <w:style w:type="paragraph" w:customStyle="1" w:styleId="Standard">
    <w:name w:val="Standard"/>
    <w:uiPriority w:val="99"/>
    <w:qFormat/>
    <w:rsid w:val="00966706"/>
    <w:rPr>
      <w:rFonts w:ascii="Liberation Serif" w:eastAsia="NSimSun" w:hAnsi="Liberation Serif" w:cs="Arial Unicode MS"/>
      <w:kern w:val="2"/>
      <w:sz w:val="24"/>
      <w:szCs w:val="24"/>
      <w:lang w:eastAsia="zh-CN" w:bidi="hi-IN"/>
    </w:rPr>
  </w:style>
  <w:style w:type="character" w:styleId="Hyperlink">
    <w:name w:val="Hyperlink"/>
    <w:basedOn w:val="DefaultParagraphFont"/>
    <w:uiPriority w:val="99"/>
    <w:unhideWhenUsed/>
    <w:locked/>
    <w:rsid w:val="00F85736"/>
    <w:rPr>
      <w:color w:val="0563C1" w:themeColor="hyperlink"/>
      <w:u w:val="single"/>
    </w:rPr>
  </w:style>
  <w:style w:type="paragraph" w:customStyle="1" w:styleId="Normaallaad">
    <w:name w:val="Normaallaad"/>
    <w:rsid w:val="00C3216E"/>
    <w:pPr>
      <w:autoSpaceDN w:val="0"/>
      <w:textAlignment w:val="baseline"/>
    </w:pPr>
    <w:rPr>
      <w:lang w:eastAsia="en-US"/>
    </w:rPr>
  </w:style>
  <w:style w:type="character" w:customStyle="1" w:styleId="Liguvaikefont">
    <w:name w:val="Lõigu vaikefont"/>
    <w:rsid w:val="00C32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8875">
      <w:bodyDiv w:val="1"/>
      <w:marLeft w:val="0"/>
      <w:marRight w:val="0"/>
      <w:marTop w:val="0"/>
      <w:marBottom w:val="0"/>
      <w:divBdr>
        <w:top w:val="none" w:sz="0" w:space="0" w:color="auto"/>
        <w:left w:val="none" w:sz="0" w:space="0" w:color="auto"/>
        <w:bottom w:val="none" w:sz="0" w:space="0" w:color="auto"/>
        <w:right w:val="none" w:sz="0" w:space="0" w:color="auto"/>
      </w:divBdr>
    </w:div>
    <w:div w:id="133530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537</Words>
  <Characters>3061</Characters>
  <Application>Microsoft Office Word</Application>
  <DocSecurity>0</DocSecurity>
  <Lines>25</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Tahkuranna Vallavalitsus</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Häädemeeste Vallavalitsus</dc:creator>
  <dc:description/>
  <cp:lastModifiedBy>Külliki Kiiver</cp:lastModifiedBy>
  <cp:revision>9</cp:revision>
  <cp:lastPrinted>2019-12-20T06:53:00Z</cp:lastPrinted>
  <dcterms:created xsi:type="dcterms:W3CDTF">2025-10-17T13:09:00Z</dcterms:created>
  <dcterms:modified xsi:type="dcterms:W3CDTF">2025-10-30T08:54:00Z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Tahkuranna Vallavalitsus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