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397D3" w14:textId="77777777" w:rsidR="003A5002" w:rsidRDefault="003A5002" w:rsidP="43FEDD1E">
      <w:pPr>
        <w:spacing w:after="0" w:line="240" w:lineRule="auto"/>
        <w:rPr>
          <w:rFonts w:ascii="Times New Roman" w:hAnsi="Times New Roman" w:cs="Times New Roman"/>
          <w:sz w:val="24"/>
          <w:szCs w:val="24"/>
        </w:rPr>
      </w:pPr>
    </w:p>
    <w:p w14:paraId="3A3A15AE" w14:textId="59A69B9E" w:rsidR="003A5002" w:rsidRDefault="003A5002" w:rsidP="43FEDD1E">
      <w:pPr>
        <w:spacing w:after="0" w:line="240" w:lineRule="auto"/>
        <w:jc w:val="right"/>
        <w:rPr>
          <w:rFonts w:ascii="Times New Roman" w:hAnsi="Times New Roman" w:cs="Times New Roman"/>
          <w:sz w:val="24"/>
          <w:szCs w:val="24"/>
        </w:rPr>
      </w:pPr>
      <w:r w:rsidRPr="43FEDD1E">
        <w:rPr>
          <w:rFonts w:ascii="Times New Roman" w:hAnsi="Times New Roman" w:cs="Times New Roman"/>
          <w:sz w:val="24"/>
          <w:szCs w:val="24"/>
        </w:rPr>
        <w:t>EELNÕU</w:t>
      </w:r>
    </w:p>
    <w:p w14:paraId="67ACD363" w14:textId="77777777" w:rsidR="003A5002" w:rsidRDefault="003A5002" w:rsidP="43FEDD1E">
      <w:pPr>
        <w:spacing w:after="0" w:line="240" w:lineRule="auto"/>
        <w:jc w:val="center"/>
        <w:rPr>
          <w:rFonts w:ascii="Times New Roman" w:hAnsi="Times New Roman" w:cs="Times New Roman"/>
          <w:sz w:val="24"/>
          <w:szCs w:val="24"/>
        </w:rPr>
      </w:pPr>
    </w:p>
    <w:p w14:paraId="61863EAF" w14:textId="77777777" w:rsidR="003A5002" w:rsidRPr="003A5002" w:rsidRDefault="003A5002" w:rsidP="43FEDD1E">
      <w:pPr>
        <w:spacing w:after="0" w:line="240" w:lineRule="auto"/>
        <w:jc w:val="center"/>
        <w:rPr>
          <w:rFonts w:ascii="Times New Roman" w:hAnsi="Times New Roman" w:cs="Times New Roman"/>
          <w:sz w:val="24"/>
          <w:szCs w:val="24"/>
        </w:rPr>
      </w:pPr>
      <w:r w:rsidRPr="43FEDD1E">
        <w:rPr>
          <w:rFonts w:ascii="Times New Roman" w:hAnsi="Times New Roman" w:cs="Times New Roman"/>
          <w:sz w:val="24"/>
          <w:szCs w:val="24"/>
        </w:rPr>
        <w:t>VABARIIGI VALITSUS</w:t>
      </w:r>
    </w:p>
    <w:p w14:paraId="761FBA14" w14:textId="77777777" w:rsidR="003A5002" w:rsidRPr="003A5002" w:rsidRDefault="003A5002" w:rsidP="43FEDD1E">
      <w:pPr>
        <w:spacing w:after="0" w:line="240" w:lineRule="auto"/>
        <w:rPr>
          <w:rFonts w:ascii="Times New Roman" w:hAnsi="Times New Roman" w:cs="Times New Roman"/>
          <w:sz w:val="24"/>
          <w:szCs w:val="24"/>
        </w:rPr>
      </w:pPr>
    </w:p>
    <w:p w14:paraId="3A3290CB" w14:textId="77777777" w:rsidR="003A5002" w:rsidRPr="003A5002" w:rsidRDefault="003A5002" w:rsidP="43FEDD1E">
      <w:pPr>
        <w:spacing w:after="0" w:line="240" w:lineRule="auto"/>
        <w:rPr>
          <w:rFonts w:ascii="Times New Roman" w:hAnsi="Times New Roman" w:cs="Times New Roman"/>
          <w:sz w:val="24"/>
          <w:szCs w:val="24"/>
        </w:rPr>
      </w:pPr>
      <w:r w:rsidRPr="43FEDD1E">
        <w:rPr>
          <w:rFonts w:ascii="Times New Roman" w:hAnsi="Times New Roman" w:cs="Times New Roman"/>
          <w:sz w:val="24"/>
          <w:szCs w:val="24"/>
        </w:rPr>
        <w:t>ISTUNGI PROTOKOLL</w:t>
      </w:r>
    </w:p>
    <w:p w14:paraId="40E99B94" w14:textId="2A59766E" w:rsidR="003A5002" w:rsidRPr="003A5002" w:rsidRDefault="003A5002" w:rsidP="43FEDD1E">
      <w:pPr>
        <w:spacing w:after="0" w:line="240" w:lineRule="auto"/>
        <w:rPr>
          <w:rFonts w:ascii="Times New Roman" w:hAnsi="Times New Roman" w:cs="Times New Roman"/>
          <w:sz w:val="24"/>
          <w:szCs w:val="24"/>
        </w:rPr>
      </w:pPr>
      <w:r w:rsidRPr="43FEDD1E">
        <w:rPr>
          <w:rFonts w:ascii="Times New Roman" w:hAnsi="Times New Roman" w:cs="Times New Roman"/>
          <w:sz w:val="24"/>
          <w:szCs w:val="24"/>
        </w:rPr>
        <w:t>Tallinn, Stenbocki maja</w:t>
      </w:r>
      <w:r>
        <w:tab/>
      </w:r>
      <w:r>
        <w:tab/>
      </w:r>
      <w:r>
        <w:tab/>
      </w:r>
      <w:r>
        <w:tab/>
      </w:r>
      <w:r>
        <w:tab/>
      </w:r>
      <w:r>
        <w:tab/>
      </w:r>
      <w:r w:rsidRPr="43FEDD1E">
        <w:rPr>
          <w:rFonts w:ascii="Times New Roman" w:hAnsi="Times New Roman" w:cs="Times New Roman"/>
          <w:sz w:val="24"/>
          <w:szCs w:val="24"/>
        </w:rPr>
        <w:t xml:space="preserve">          oktoober 202</w:t>
      </w:r>
      <w:r w:rsidR="00704DFB" w:rsidRPr="43FEDD1E">
        <w:rPr>
          <w:rFonts w:ascii="Times New Roman" w:hAnsi="Times New Roman" w:cs="Times New Roman"/>
          <w:sz w:val="24"/>
          <w:szCs w:val="24"/>
        </w:rPr>
        <w:t>6</w:t>
      </w:r>
      <w:r w:rsidRPr="43FEDD1E">
        <w:rPr>
          <w:rFonts w:ascii="Times New Roman" w:hAnsi="Times New Roman" w:cs="Times New Roman"/>
          <w:sz w:val="24"/>
          <w:szCs w:val="24"/>
        </w:rPr>
        <w:t xml:space="preserve"> nr</w:t>
      </w:r>
    </w:p>
    <w:p w14:paraId="5D0262D1" w14:textId="77777777" w:rsidR="003A5002" w:rsidRPr="003A5002" w:rsidRDefault="003A5002" w:rsidP="43FEDD1E">
      <w:pPr>
        <w:spacing w:after="0" w:line="240" w:lineRule="auto"/>
        <w:rPr>
          <w:rFonts w:ascii="Times New Roman" w:hAnsi="Times New Roman" w:cs="Times New Roman"/>
          <w:sz w:val="24"/>
          <w:szCs w:val="24"/>
        </w:rPr>
      </w:pPr>
    </w:p>
    <w:p w14:paraId="6EBACC14" w14:textId="77777777" w:rsidR="000D1400" w:rsidRDefault="000D1400" w:rsidP="43FEDD1E">
      <w:pPr>
        <w:spacing w:after="0" w:line="240" w:lineRule="auto"/>
        <w:rPr>
          <w:rFonts w:ascii="Times New Roman" w:hAnsi="Times New Roman" w:cs="Times New Roman"/>
          <w:sz w:val="24"/>
          <w:szCs w:val="24"/>
        </w:rPr>
      </w:pPr>
      <w:r w:rsidRPr="43FEDD1E">
        <w:rPr>
          <w:rFonts w:ascii="Times New Roman" w:hAnsi="Times New Roman" w:cs="Times New Roman"/>
          <w:sz w:val="24"/>
          <w:szCs w:val="24"/>
        </w:rPr>
        <w:t>Päevakorrapunkt nr</w:t>
      </w:r>
    </w:p>
    <w:p w14:paraId="6EBACC15" w14:textId="77777777" w:rsidR="000D1400" w:rsidRDefault="000D1400" w:rsidP="43FEDD1E">
      <w:pPr>
        <w:spacing w:after="0" w:line="240" w:lineRule="auto"/>
        <w:jc w:val="both"/>
        <w:rPr>
          <w:rFonts w:ascii="Times New Roman" w:hAnsi="Times New Roman" w:cs="Times New Roman"/>
          <w:sz w:val="24"/>
          <w:szCs w:val="24"/>
        </w:rPr>
      </w:pPr>
    </w:p>
    <w:p w14:paraId="6EBACC16" w14:textId="77777777" w:rsidR="000D1400" w:rsidRDefault="000D1400" w:rsidP="43FEDD1E">
      <w:pPr>
        <w:spacing w:after="0" w:line="240" w:lineRule="auto"/>
        <w:jc w:val="both"/>
        <w:rPr>
          <w:rFonts w:ascii="Times New Roman" w:hAnsi="Times New Roman" w:cs="Times New Roman"/>
          <w:sz w:val="24"/>
          <w:szCs w:val="24"/>
        </w:rPr>
      </w:pPr>
    </w:p>
    <w:p w14:paraId="6EBACC17" w14:textId="77853EBD" w:rsidR="000D1400" w:rsidRDefault="000D1400" w:rsidP="00980B7D">
      <w:pPr>
        <w:spacing w:after="0" w:line="240" w:lineRule="auto"/>
        <w:ind w:right="-2"/>
        <w:jc w:val="both"/>
        <w:rPr>
          <w:rFonts w:ascii="Times New Roman" w:hAnsi="Times New Roman" w:cs="Times New Roman"/>
          <w:b/>
          <w:bCs/>
          <w:sz w:val="24"/>
          <w:szCs w:val="24"/>
        </w:rPr>
      </w:pPr>
      <w:r w:rsidRPr="43FEDD1E">
        <w:rPr>
          <w:rFonts w:ascii="Times New Roman" w:hAnsi="Times New Roman" w:cs="Times New Roman"/>
          <w:b/>
          <w:bCs/>
          <w:sz w:val="24"/>
          <w:szCs w:val="24"/>
        </w:rPr>
        <w:t>Eesti seisukohad Euroopa Liidu põll</w:t>
      </w:r>
      <w:r w:rsidR="00DF1743" w:rsidRPr="43FEDD1E">
        <w:rPr>
          <w:rFonts w:ascii="Times New Roman" w:hAnsi="Times New Roman" w:cs="Times New Roman"/>
          <w:b/>
          <w:bCs/>
          <w:sz w:val="24"/>
          <w:szCs w:val="24"/>
        </w:rPr>
        <w:t xml:space="preserve">umajandus- ja kalandusnõukogu </w:t>
      </w:r>
      <w:r w:rsidR="002E4253" w:rsidRPr="43FEDD1E">
        <w:rPr>
          <w:rFonts w:ascii="Times New Roman" w:hAnsi="Times New Roman" w:cs="Times New Roman"/>
          <w:b/>
          <w:bCs/>
          <w:sz w:val="24"/>
          <w:szCs w:val="24"/>
        </w:rPr>
        <w:t>2</w:t>
      </w:r>
      <w:r w:rsidR="00704DFB" w:rsidRPr="43FEDD1E">
        <w:rPr>
          <w:rFonts w:ascii="Times New Roman" w:hAnsi="Times New Roman" w:cs="Times New Roman"/>
          <w:b/>
          <w:bCs/>
          <w:sz w:val="24"/>
          <w:szCs w:val="24"/>
        </w:rPr>
        <w:t>6</w:t>
      </w:r>
      <w:r w:rsidR="00D265B0" w:rsidRPr="43FEDD1E">
        <w:rPr>
          <w:rFonts w:ascii="Times New Roman" w:hAnsi="Times New Roman" w:cs="Times New Roman"/>
          <w:b/>
          <w:bCs/>
          <w:sz w:val="24"/>
          <w:szCs w:val="24"/>
        </w:rPr>
        <w:t>.-2</w:t>
      </w:r>
      <w:r w:rsidR="00704DFB" w:rsidRPr="43FEDD1E">
        <w:rPr>
          <w:rFonts w:ascii="Times New Roman" w:hAnsi="Times New Roman" w:cs="Times New Roman"/>
          <w:b/>
          <w:bCs/>
          <w:sz w:val="24"/>
          <w:szCs w:val="24"/>
        </w:rPr>
        <w:t>7</w:t>
      </w:r>
      <w:r w:rsidR="00DF1743" w:rsidRPr="43FEDD1E">
        <w:rPr>
          <w:rFonts w:ascii="Times New Roman" w:hAnsi="Times New Roman" w:cs="Times New Roman"/>
          <w:b/>
          <w:bCs/>
          <w:sz w:val="24"/>
          <w:szCs w:val="24"/>
        </w:rPr>
        <w:t>. oktoobri 202</w:t>
      </w:r>
      <w:r w:rsidR="00704DFB" w:rsidRPr="43FEDD1E">
        <w:rPr>
          <w:rFonts w:ascii="Times New Roman" w:hAnsi="Times New Roman" w:cs="Times New Roman"/>
          <w:b/>
          <w:bCs/>
          <w:sz w:val="24"/>
          <w:szCs w:val="24"/>
        </w:rPr>
        <w:t>6</w:t>
      </w:r>
      <w:r w:rsidRPr="43FEDD1E">
        <w:rPr>
          <w:rFonts w:ascii="Times New Roman" w:hAnsi="Times New Roman" w:cs="Times New Roman"/>
          <w:b/>
          <w:bCs/>
          <w:sz w:val="24"/>
          <w:szCs w:val="24"/>
        </w:rPr>
        <w:t>. a istungil</w:t>
      </w:r>
    </w:p>
    <w:p w14:paraId="6EBACC18" w14:textId="77777777" w:rsidR="000D1400" w:rsidRPr="000D1400" w:rsidRDefault="000D1400" w:rsidP="6F9EA684">
      <w:pPr>
        <w:spacing w:after="0" w:line="240" w:lineRule="auto"/>
        <w:ind w:right="-2"/>
        <w:jc w:val="both"/>
        <w:rPr>
          <w:rFonts w:ascii="Times New Roman" w:eastAsia="Times New Roman" w:hAnsi="Times New Roman" w:cs="Times New Roman"/>
          <w:b/>
          <w:bCs/>
          <w:sz w:val="24"/>
          <w:szCs w:val="24"/>
        </w:rPr>
      </w:pPr>
    </w:p>
    <w:p w14:paraId="7A624E31" w14:textId="6EE883C2" w:rsidR="003F39FE" w:rsidRPr="003F39FE" w:rsidRDefault="318CC7F5" w:rsidP="003F39FE">
      <w:pPr>
        <w:pStyle w:val="ListParagraph"/>
        <w:numPr>
          <w:ilvl w:val="0"/>
          <w:numId w:val="7"/>
        </w:numPr>
        <w:spacing w:after="0" w:line="240" w:lineRule="auto"/>
        <w:jc w:val="both"/>
        <w:rPr>
          <w:rFonts w:ascii="Times New Roman" w:eastAsia="Times New Roman" w:hAnsi="Times New Roman" w:cs="Times New Roman"/>
          <w:sz w:val="24"/>
          <w:szCs w:val="24"/>
        </w:rPr>
      </w:pPr>
      <w:r w:rsidRPr="280DFE6B">
        <w:rPr>
          <w:rFonts w:ascii="Times New Roman" w:eastAsia="Times New Roman" w:hAnsi="Times New Roman" w:cs="Times New Roman"/>
          <w:sz w:val="24"/>
          <w:szCs w:val="24"/>
        </w:rPr>
        <w:t>Euroopa Parlamendi ja Nõukogu määrus, millega kehtestatakse ühisele põllumajanduspoliitikale antava liidu toetuse rakendamise tingimused ajavahemikuks 2028–2034</w:t>
      </w:r>
      <w:r w:rsidR="511CFEDF" w:rsidRPr="280DFE6B">
        <w:rPr>
          <w:rFonts w:ascii="Times New Roman" w:eastAsia="Times New Roman" w:hAnsi="Times New Roman" w:cs="Times New Roman"/>
          <w:sz w:val="24"/>
          <w:szCs w:val="24"/>
        </w:rPr>
        <w:t>:</w:t>
      </w:r>
    </w:p>
    <w:p w14:paraId="45D1B1F7" w14:textId="6ACDD02F" w:rsidR="46AC2706" w:rsidRDefault="57D8C041" w:rsidP="5037F702">
      <w:pPr>
        <w:pStyle w:val="ListParagraph"/>
        <w:numPr>
          <w:ilvl w:val="1"/>
          <w:numId w:val="7"/>
        </w:numPr>
        <w:spacing w:after="0" w:line="240" w:lineRule="auto"/>
        <w:jc w:val="both"/>
        <w:rPr>
          <w:rFonts w:ascii="Times New Roman" w:eastAsia="Times New Roman" w:hAnsi="Times New Roman" w:cs="Times New Roman"/>
          <w:color w:val="000000" w:themeColor="text1"/>
          <w:sz w:val="24"/>
          <w:szCs w:val="24"/>
        </w:rPr>
      </w:pPr>
      <w:r w:rsidRPr="00623789">
        <w:rPr>
          <w:rFonts w:ascii="Times New Roman" w:eastAsia="Times New Roman" w:hAnsi="Times New Roman" w:cs="Times New Roman"/>
          <w:color w:val="000000" w:themeColor="text1"/>
          <w:sz w:val="24"/>
          <w:szCs w:val="24"/>
        </w:rPr>
        <w:t>Kuigi ühise põllumajanduspoliitika määruse ettepanekus ei ole kõikides osades saavutatud Eesti eesmärke, saame kompromissi nimel nõustuda nõukogu osalise üldise lähenemise kokkuleppimisega.</w:t>
      </w:r>
    </w:p>
    <w:p w14:paraId="0342F33F" w14:textId="14074677" w:rsidR="5037F702" w:rsidRDefault="5037F702" w:rsidP="5037F702">
      <w:pPr>
        <w:spacing w:after="0" w:line="240" w:lineRule="auto"/>
        <w:jc w:val="both"/>
        <w:rPr>
          <w:rFonts w:ascii="Times New Roman" w:eastAsia="Times New Roman" w:hAnsi="Times New Roman" w:cs="Times New Roman"/>
          <w:sz w:val="24"/>
          <w:szCs w:val="24"/>
        </w:rPr>
      </w:pPr>
    </w:p>
    <w:p w14:paraId="18441BF3" w14:textId="327BECE4" w:rsidR="00F87207" w:rsidRPr="00D245A8" w:rsidRDefault="2AC31831" w:rsidP="00D245A8">
      <w:pPr>
        <w:pStyle w:val="ListParagraph"/>
        <w:numPr>
          <w:ilvl w:val="0"/>
          <w:numId w:val="7"/>
        </w:numPr>
        <w:spacing w:after="0" w:line="240" w:lineRule="auto"/>
        <w:jc w:val="both"/>
        <w:rPr>
          <w:rFonts w:ascii="Times New Roman" w:eastAsia="Times New Roman" w:hAnsi="Times New Roman" w:cs="Times New Roman"/>
          <w:sz w:val="24"/>
          <w:szCs w:val="24"/>
        </w:rPr>
      </w:pPr>
      <w:r w:rsidRPr="00D245A8">
        <w:rPr>
          <w:rFonts w:ascii="Times New Roman" w:eastAsia="Times New Roman" w:hAnsi="Times New Roman" w:cs="Times New Roman"/>
          <w:sz w:val="24"/>
          <w:szCs w:val="24"/>
        </w:rPr>
        <w:t>Euroopa Parlamendi ja Nõukogu määrus, millega muudetakse määrust (EL) 2021/1139 seoses lihtsustamise ja WTO kalandustoetuste lepingu ülevõtmisega:</w:t>
      </w:r>
    </w:p>
    <w:p w14:paraId="6E9FB795" w14:textId="71BB36EE" w:rsidR="00F87207" w:rsidRPr="00D245A8" w:rsidRDefault="3AB6B8A7" w:rsidP="280DFE6B">
      <w:pPr>
        <w:pStyle w:val="ListParagraph"/>
        <w:numPr>
          <w:ilvl w:val="1"/>
          <w:numId w:val="7"/>
        </w:numPr>
        <w:spacing w:after="0" w:line="240" w:lineRule="auto"/>
        <w:jc w:val="both"/>
        <w:rPr>
          <w:rFonts w:ascii="Times New Roman" w:eastAsia="Times New Roman" w:hAnsi="Times New Roman" w:cs="Times New Roman"/>
          <w:color w:val="000000" w:themeColor="text1"/>
          <w:sz w:val="24"/>
          <w:szCs w:val="24"/>
        </w:rPr>
      </w:pPr>
      <w:r w:rsidRPr="280DFE6B">
        <w:rPr>
          <w:rFonts w:ascii="Times New Roman" w:eastAsia="Times New Roman" w:hAnsi="Times New Roman" w:cs="Times New Roman"/>
          <w:color w:val="000000" w:themeColor="text1"/>
          <w:sz w:val="24"/>
          <w:szCs w:val="24"/>
        </w:rPr>
        <w:t xml:space="preserve">Eesti peab oluliseks ühtlustada Euroopa Merendus-, Kalandus- ja Vesiviljelusfondi (EMKVF) määruse reeglid ühise kalanduspoliitika 2028-2034 rahastamise määruse osalises üldises lähenemisviisis kokku lepitud lahendustega, eelkõige WTO kalandustoetuse kokkuleppe rakendamise, kalalaevastiku investeeringute ja toetuse tagasinõudmise osas. </w:t>
      </w:r>
    </w:p>
    <w:p w14:paraId="3AABFF91" w14:textId="31DA5532" w:rsidR="00F87207" w:rsidRPr="00D245A8" w:rsidRDefault="3AB6B8A7" w:rsidP="280DFE6B">
      <w:pPr>
        <w:pStyle w:val="ListParagraph"/>
        <w:numPr>
          <w:ilvl w:val="1"/>
          <w:numId w:val="7"/>
        </w:numPr>
        <w:spacing w:after="0" w:line="240" w:lineRule="auto"/>
        <w:jc w:val="both"/>
        <w:rPr>
          <w:rFonts w:ascii="Times New Roman" w:eastAsia="Times New Roman" w:hAnsi="Times New Roman" w:cs="Times New Roman"/>
          <w:color w:val="000000" w:themeColor="text1"/>
          <w:sz w:val="24"/>
          <w:szCs w:val="24"/>
        </w:rPr>
      </w:pPr>
      <w:r w:rsidRPr="280DFE6B">
        <w:rPr>
          <w:rFonts w:ascii="Times New Roman" w:eastAsia="Times New Roman" w:hAnsi="Times New Roman" w:cs="Times New Roman"/>
          <w:color w:val="000000" w:themeColor="text1"/>
          <w:sz w:val="24"/>
          <w:szCs w:val="24"/>
        </w:rPr>
        <w:t>Liikmesriikidel peab olema võimalik jaotada EMKVF 2021–2027 perioodi vahendeid paindlikult ning kasutada kehtiva perioodi allesjäänud vahendid programmiperioodi lõpuks kalandussektori tegelike vajaduste katmiseks</w:t>
      </w:r>
      <w:r w:rsidR="00623789">
        <w:rPr>
          <w:rFonts w:ascii="Times New Roman" w:eastAsia="Times New Roman" w:hAnsi="Times New Roman" w:cs="Times New Roman"/>
          <w:color w:val="000000" w:themeColor="text1"/>
          <w:sz w:val="24"/>
          <w:szCs w:val="24"/>
        </w:rPr>
        <w:t>, sealhulgas sadamataristu arendamiseks, laevastiku uuendamiseks</w:t>
      </w:r>
      <w:r w:rsidRPr="280DFE6B">
        <w:rPr>
          <w:rFonts w:ascii="Times New Roman" w:eastAsia="Times New Roman" w:hAnsi="Times New Roman" w:cs="Times New Roman"/>
          <w:color w:val="000000" w:themeColor="text1"/>
          <w:sz w:val="24"/>
          <w:szCs w:val="24"/>
        </w:rPr>
        <w:t xml:space="preserve">. Seetõttu soovime muuhulgas kaotada </w:t>
      </w:r>
      <w:r w:rsidR="00623789">
        <w:rPr>
          <w:rFonts w:ascii="Times New Roman" w:eastAsia="Times New Roman" w:hAnsi="Times New Roman" w:cs="Times New Roman"/>
          <w:color w:val="000000" w:themeColor="text1"/>
          <w:sz w:val="24"/>
          <w:szCs w:val="24"/>
        </w:rPr>
        <w:t xml:space="preserve">EMKVF-i </w:t>
      </w:r>
      <w:r w:rsidRPr="280DFE6B">
        <w:rPr>
          <w:rFonts w:ascii="Times New Roman" w:eastAsia="Times New Roman" w:hAnsi="Times New Roman" w:cs="Times New Roman"/>
          <w:color w:val="000000" w:themeColor="text1"/>
          <w:sz w:val="24"/>
          <w:szCs w:val="24"/>
        </w:rPr>
        <w:t xml:space="preserve">eelarve kõrvamärgistamise nõuded. </w:t>
      </w:r>
      <w:r w:rsidR="00623789" w:rsidRPr="280DFE6B">
        <w:rPr>
          <w:rFonts w:ascii="Times New Roman" w:eastAsia="Times New Roman" w:hAnsi="Times New Roman" w:cs="Times New Roman"/>
          <w:color w:val="000000" w:themeColor="text1"/>
          <w:sz w:val="24"/>
          <w:szCs w:val="24"/>
        </w:rPr>
        <w:t>Samuti tuleb kaotada minimaalsete püügipäevade nõuded.</w:t>
      </w:r>
    </w:p>
    <w:p w14:paraId="2A6C7105" w14:textId="044B2D68" w:rsidR="00F87207" w:rsidRPr="00D245A8" w:rsidRDefault="3AB6B8A7" w:rsidP="280DFE6B">
      <w:pPr>
        <w:pStyle w:val="ListParagraph"/>
        <w:numPr>
          <w:ilvl w:val="1"/>
          <w:numId w:val="7"/>
        </w:numPr>
        <w:shd w:val="clear" w:color="auto" w:fill="FFFFFF" w:themeFill="background1"/>
        <w:spacing w:after="0" w:line="240" w:lineRule="auto"/>
        <w:jc w:val="both"/>
        <w:rPr>
          <w:rFonts w:ascii="Times New Roman" w:eastAsia="Times New Roman" w:hAnsi="Times New Roman" w:cs="Times New Roman"/>
          <w:color w:val="000000" w:themeColor="text1"/>
          <w:sz w:val="24"/>
          <w:szCs w:val="24"/>
        </w:rPr>
      </w:pPr>
      <w:r w:rsidRPr="280DFE6B">
        <w:rPr>
          <w:rFonts w:ascii="Times New Roman" w:eastAsia="Times New Roman" w:hAnsi="Times New Roman" w:cs="Times New Roman"/>
          <w:color w:val="000000" w:themeColor="text1"/>
          <w:sz w:val="24"/>
          <w:szCs w:val="24"/>
        </w:rPr>
        <w:t>Leiame, et EMKVF vahendeid peab olema võimalik kasutad</w:t>
      </w:r>
      <w:r w:rsidR="00623789">
        <w:rPr>
          <w:rFonts w:ascii="Times New Roman" w:eastAsia="Times New Roman" w:hAnsi="Times New Roman" w:cs="Times New Roman"/>
          <w:color w:val="000000" w:themeColor="text1"/>
          <w:sz w:val="24"/>
          <w:szCs w:val="24"/>
        </w:rPr>
        <w:t>a lisaks piloot- ja teadusprojektidele k</w:t>
      </w:r>
      <w:r w:rsidRPr="280DFE6B">
        <w:rPr>
          <w:rFonts w:ascii="Times New Roman" w:eastAsia="Times New Roman" w:hAnsi="Times New Roman" w:cs="Times New Roman"/>
          <w:color w:val="000000" w:themeColor="text1"/>
          <w:sz w:val="24"/>
          <w:szCs w:val="24"/>
        </w:rPr>
        <w:t>a kutselise kalapüügi laevastiku uuendamiseks, sh mootorite asendamiseks, laevade ostmiseks ja ehitamiseks, järgides ühise kalanduspoliitika nõudeid.</w:t>
      </w:r>
    </w:p>
    <w:p w14:paraId="68F567FB" w14:textId="25A88795" w:rsidR="00F87207" w:rsidRPr="00D245A8" w:rsidRDefault="43AF7A2E" w:rsidP="280DFE6B">
      <w:pPr>
        <w:pStyle w:val="ListParagraph"/>
        <w:numPr>
          <w:ilvl w:val="1"/>
          <w:numId w:val="7"/>
        </w:numPr>
        <w:spacing w:after="0" w:line="240" w:lineRule="auto"/>
        <w:jc w:val="both"/>
        <w:rPr>
          <w:rFonts w:ascii="Times New Roman" w:eastAsia="Times New Roman" w:hAnsi="Times New Roman" w:cs="Times New Roman"/>
          <w:sz w:val="24"/>
          <w:szCs w:val="24"/>
        </w:rPr>
      </w:pPr>
      <w:r w:rsidRPr="280DFE6B">
        <w:rPr>
          <w:rFonts w:ascii="Times New Roman" w:eastAsia="Times New Roman" w:hAnsi="Times New Roman" w:cs="Times New Roman"/>
          <w:sz w:val="24"/>
          <w:szCs w:val="24"/>
        </w:rPr>
        <w:t>Kui eelpool nimetatud eesmärke ei saavutata, võib Eesti eelnõu hääletamisel vastu või erapooletuks jääda</w:t>
      </w:r>
      <w:r w:rsidR="59F50E41" w:rsidRPr="280DFE6B">
        <w:rPr>
          <w:rFonts w:ascii="Times New Roman" w:eastAsia="Times New Roman" w:hAnsi="Times New Roman" w:cs="Times New Roman"/>
          <w:sz w:val="24"/>
          <w:szCs w:val="24"/>
        </w:rPr>
        <w:t>.</w:t>
      </w:r>
    </w:p>
    <w:p w14:paraId="4F24E019" w14:textId="77777777" w:rsidR="00F87207" w:rsidRPr="00F87207" w:rsidRDefault="00F87207" w:rsidP="00980B7D">
      <w:pPr>
        <w:pStyle w:val="ListParagraph"/>
        <w:spacing w:after="0" w:line="240" w:lineRule="auto"/>
        <w:jc w:val="both"/>
        <w:rPr>
          <w:rFonts w:ascii="Times New Roman" w:hAnsi="Times New Roman" w:cs="Times New Roman"/>
          <w:sz w:val="24"/>
          <w:szCs w:val="24"/>
        </w:rPr>
      </w:pPr>
    </w:p>
    <w:p w14:paraId="40ABFA4D" w14:textId="56A01636" w:rsidR="00F87207" w:rsidRDefault="00F87207" w:rsidP="00980B7D">
      <w:pPr>
        <w:pStyle w:val="ListParagraph"/>
        <w:numPr>
          <w:ilvl w:val="0"/>
          <w:numId w:val="7"/>
        </w:numPr>
        <w:spacing w:after="0" w:line="240" w:lineRule="auto"/>
        <w:jc w:val="both"/>
        <w:rPr>
          <w:rFonts w:ascii="Times New Roman" w:hAnsi="Times New Roman" w:cs="Times New Roman"/>
          <w:sz w:val="24"/>
          <w:szCs w:val="24"/>
        </w:rPr>
      </w:pPr>
      <w:r w:rsidRPr="43FEDD1E">
        <w:rPr>
          <w:rFonts w:ascii="Times New Roman" w:hAnsi="Times New Roman" w:cs="Times New Roman"/>
          <w:sz w:val="24"/>
          <w:szCs w:val="24"/>
        </w:rPr>
        <w:t>Nõukogu määrus, millega muudetakse nõukogu määrust (EL) 2023/2720, millega avatakse teatavatele kalandustoodetele kehtivad liidu autonoomsed tariifikvoodid ja sätestatakse nende haldamine aastatel 2024–2026:</w:t>
      </w:r>
    </w:p>
    <w:p w14:paraId="3A7BDB06" w14:textId="696E54D0" w:rsidR="45A892A7" w:rsidRDefault="714CF4AD" w:rsidP="280DFE6B">
      <w:pPr>
        <w:pStyle w:val="ListParagraph"/>
        <w:numPr>
          <w:ilvl w:val="1"/>
          <w:numId w:val="7"/>
        </w:numPr>
        <w:spacing w:line="240" w:lineRule="auto"/>
        <w:jc w:val="both"/>
        <w:rPr>
          <w:rFonts w:ascii="Times New Roman" w:eastAsia="Times New Roman" w:hAnsi="Times New Roman" w:cs="Times New Roman"/>
          <w:color w:val="000000" w:themeColor="text1"/>
          <w:sz w:val="24"/>
          <w:szCs w:val="24"/>
        </w:rPr>
      </w:pPr>
      <w:r w:rsidRPr="280DFE6B">
        <w:rPr>
          <w:rFonts w:ascii="Times New Roman" w:eastAsia="Times New Roman" w:hAnsi="Times New Roman" w:cs="Times New Roman"/>
          <w:color w:val="000000" w:themeColor="text1"/>
          <w:sz w:val="24"/>
          <w:szCs w:val="24"/>
        </w:rPr>
        <w:t>Eesti saab toetada eelnõu vastuvõtmist, millega pikendatakse üleminekumeetmena kehtivate autonoomsete tariifikvootide kohaldamist 31. detsembrini 2027, kuivõrd see aitab tagada Eesti kalatöötlemisettevõtetele imporditava tooraine kättesaadavuse, hinna prognoositavuse ning säilitada nende konkurentsivõimet.</w:t>
      </w:r>
    </w:p>
    <w:p w14:paraId="4B27B7F2" w14:textId="77777777" w:rsidR="00F87207" w:rsidRDefault="00F87207" w:rsidP="00980B7D">
      <w:pPr>
        <w:pStyle w:val="ListParagraph"/>
        <w:spacing w:after="0" w:line="240" w:lineRule="auto"/>
        <w:jc w:val="both"/>
        <w:rPr>
          <w:rFonts w:ascii="Times New Roman" w:hAnsi="Times New Roman" w:cs="Times New Roman"/>
          <w:sz w:val="24"/>
          <w:szCs w:val="24"/>
        </w:rPr>
      </w:pPr>
    </w:p>
    <w:p w14:paraId="2A7DB80A" w14:textId="22120760" w:rsidR="00F87207" w:rsidRDefault="00F87207" w:rsidP="00980B7D">
      <w:pPr>
        <w:pStyle w:val="ListParagraph"/>
        <w:numPr>
          <w:ilvl w:val="0"/>
          <w:numId w:val="7"/>
        </w:numPr>
        <w:spacing w:after="0" w:line="240" w:lineRule="auto"/>
        <w:jc w:val="both"/>
        <w:rPr>
          <w:rFonts w:ascii="Times New Roman" w:hAnsi="Times New Roman" w:cs="Times New Roman"/>
          <w:sz w:val="24"/>
          <w:szCs w:val="24"/>
        </w:rPr>
      </w:pPr>
      <w:r w:rsidRPr="43FEDD1E">
        <w:rPr>
          <w:rFonts w:ascii="Times New Roman" w:hAnsi="Times New Roman" w:cs="Times New Roman"/>
          <w:sz w:val="24"/>
          <w:szCs w:val="24"/>
        </w:rPr>
        <w:lastRenderedPageBreak/>
        <w:t>Euroopa Parlamendi ja Nõukogu määrus, millega kehtestatakse India ookeani lõunaosa kalanduskokkuleppe (SIOFA) kohaldamisalal kohaldatavad majandamis-, kaitse- ja kontrollimeetmed:</w:t>
      </w:r>
    </w:p>
    <w:p w14:paraId="0DCEEDF8" w14:textId="79C2B78C" w:rsidR="00F87207" w:rsidRPr="00F87207" w:rsidRDefault="3F554208" w:rsidP="280DFE6B">
      <w:pPr>
        <w:pStyle w:val="ListParagraph"/>
        <w:numPr>
          <w:ilvl w:val="1"/>
          <w:numId w:val="7"/>
        </w:numPr>
        <w:spacing w:line="240" w:lineRule="auto"/>
        <w:jc w:val="both"/>
        <w:rPr>
          <w:rFonts w:ascii="Times New Roman" w:eastAsia="Times New Roman" w:hAnsi="Times New Roman" w:cs="Times New Roman"/>
          <w:color w:val="000000" w:themeColor="text1"/>
          <w:sz w:val="24"/>
          <w:szCs w:val="24"/>
        </w:rPr>
      </w:pPr>
      <w:r w:rsidRPr="280DFE6B">
        <w:rPr>
          <w:rFonts w:ascii="Times New Roman" w:eastAsia="Times New Roman" w:hAnsi="Times New Roman" w:cs="Times New Roman"/>
          <w:color w:val="000000" w:themeColor="text1"/>
          <w:sz w:val="24"/>
          <w:szCs w:val="24"/>
        </w:rPr>
        <w:t>Eesti saab toetada eelnõu vastuvõtmist. Eesti kalalaevad India ookeani lõunaosa kalanduskokkuleppe (SIOFA) kohaldamisala piirkonnas kala ei püüa, mistõttu Eestil hetkeseisuga erihuvid puuduvad ning eelnõu otsest mõju Eesti kalandussektorile ei ole tuvastatud.</w:t>
      </w:r>
    </w:p>
    <w:p w14:paraId="0EC1078E" w14:textId="51BDBA88" w:rsidR="43FEDD1E" w:rsidRDefault="43FEDD1E" w:rsidP="280DFE6B">
      <w:pPr>
        <w:pStyle w:val="ListParagraph"/>
        <w:spacing w:line="240" w:lineRule="auto"/>
        <w:jc w:val="both"/>
        <w:rPr>
          <w:rFonts w:ascii="Times New Roman" w:eastAsia="Times New Roman" w:hAnsi="Times New Roman" w:cs="Times New Roman"/>
          <w:sz w:val="24"/>
          <w:szCs w:val="24"/>
        </w:rPr>
      </w:pPr>
    </w:p>
    <w:p w14:paraId="0EB61D2C" w14:textId="742D5960" w:rsidR="23A57740" w:rsidRDefault="79B4FCD5" w:rsidP="280DFE6B">
      <w:pPr>
        <w:pStyle w:val="ListParagraph"/>
        <w:numPr>
          <w:ilvl w:val="0"/>
          <w:numId w:val="7"/>
        </w:numPr>
        <w:spacing w:line="240" w:lineRule="auto"/>
        <w:jc w:val="both"/>
        <w:rPr>
          <w:rFonts w:ascii="Times New Roman" w:eastAsia="Times New Roman" w:hAnsi="Times New Roman" w:cs="Times New Roman"/>
          <w:color w:val="000000" w:themeColor="text1"/>
          <w:sz w:val="24"/>
          <w:szCs w:val="24"/>
        </w:rPr>
      </w:pPr>
      <w:r w:rsidRPr="280DFE6B">
        <w:rPr>
          <w:rFonts w:ascii="Times New Roman" w:eastAsia="Times New Roman" w:hAnsi="Times New Roman" w:cs="Times New Roman"/>
          <w:color w:val="000000" w:themeColor="text1"/>
          <w:sz w:val="24"/>
          <w:szCs w:val="24"/>
        </w:rPr>
        <w:t>Euroopa Parlamendi ja Nõukogu määrus, millega kehtestatakse Vaikse ookeani põhjaosa kalanduskomisjoni konventsioonialal kohaldatavad majandamis-, kaitse- ja kontrollimeetmed:</w:t>
      </w:r>
    </w:p>
    <w:p w14:paraId="1B28E958" w14:textId="1DEB6228" w:rsidR="286F44CF" w:rsidRDefault="178D2296" w:rsidP="280DFE6B">
      <w:pPr>
        <w:pStyle w:val="ListParagraph"/>
        <w:numPr>
          <w:ilvl w:val="1"/>
          <w:numId w:val="7"/>
        </w:numPr>
        <w:spacing w:line="240" w:lineRule="auto"/>
        <w:jc w:val="both"/>
        <w:rPr>
          <w:rFonts w:ascii="Times New Roman" w:eastAsia="Times New Roman" w:hAnsi="Times New Roman" w:cs="Times New Roman"/>
          <w:color w:val="000000" w:themeColor="text1"/>
          <w:sz w:val="24"/>
          <w:szCs w:val="24"/>
        </w:rPr>
      </w:pPr>
      <w:r w:rsidRPr="280DFE6B">
        <w:rPr>
          <w:rFonts w:ascii="Times New Roman" w:eastAsia="Times New Roman" w:hAnsi="Times New Roman" w:cs="Times New Roman"/>
          <w:color w:val="000000" w:themeColor="text1"/>
          <w:sz w:val="24"/>
          <w:szCs w:val="24"/>
        </w:rPr>
        <w:t>Eesti saab toetada eelnõu vastuvõtmist. Eesti kalalaevad Vaikse ookeani põhjaosa kalanduskomisjoni (NPFC) konventsioonialal kala ei püüa, mistõttu Eestil hetkeseisuga erihuvid puuduvad ning eelnõu otsest mõju Eesti kalandussektorile ei ole tuvastatud.</w:t>
      </w:r>
    </w:p>
    <w:p w14:paraId="0339DC2A" w14:textId="77777777" w:rsidR="00F87207" w:rsidRPr="00F87207" w:rsidRDefault="00F87207" w:rsidP="280DFE6B">
      <w:pPr>
        <w:pStyle w:val="ListParagraph"/>
        <w:spacing w:after="0" w:line="240" w:lineRule="auto"/>
        <w:jc w:val="both"/>
        <w:rPr>
          <w:rFonts w:ascii="Times New Roman" w:eastAsia="Times New Roman" w:hAnsi="Times New Roman" w:cs="Times New Roman"/>
          <w:sz w:val="24"/>
          <w:szCs w:val="24"/>
        </w:rPr>
      </w:pPr>
    </w:p>
    <w:p w14:paraId="67B7FBCA" w14:textId="5643E1FE" w:rsidR="23A57740" w:rsidRDefault="79B4FCD5" w:rsidP="00980B7D">
      <w:pPr>
        <w:pStyle w:val="ListParagraph"/>
        <w:numPr>
          <w:ilvl w:val="0"/>
          <w:numId w:val="7"/>
        </w:numPr>
        <w:spacing w:after="0" w:line="240" w:lineRule="auto"/>
        <w:jc w:val="both"/>
        <w:rPr>
          <w:rFonts w:ascii="Times New Roman" w:eastAsia="Times New Roman" w:hAnsi="Times New Roman" w:cs="Times New Roman"/>
          <w:sz w:val="24"/>
          <w:szCs w:val="24"/>
        </w:rPr>
      </w:pPr>
      <w:r w:rsidRPr="280DFE6B">
        <w:rPr>
          <w:rFonts w:ascii="Times New Roman" w:eastAsia="Times New Roman" w:hAnsi="Times New Roman" w:cs="Times New Roman"/>
          <w:sz w:val="24"/>
          <w:szCs w:val="24"/>
        </w:rPr>
        <w:t>Euroopa Parlamendi ja Nõukogu määrus, millega määratakse 2027. aastaks kindlaks teatavate Vahemere ja Musta mere kalavarude ja kalavarude rühmade püügi võimalused</w:t>
      </w:r>
      <w:r w:rsidR="00D30688" w:rsidRPr="280DFE6B">
        <w:rPr>
          <w:rFonts w:ascii="Times New Roman" w:eastAsia="Times New Roman" w:hAnsi="Times New Roman" w:cs="Times New Roman"/>
          <w:sz w:val="24"/>
          <w:szCs w:val="24"/>
        </w:rPr>
        <w:t>:</w:t>
      </w:r>
    </w:p>
    <w:p w14:paraId="0DAE82ED" w14:textId="0E75604E" w:rsidR="286F44CF" w:rsidRDefault="4CB36596" w:rsidP="280DFE6B">
      <w:pPr>
        <w:pStyle w:val="ListParagraph"/>
        <w:numPr>
          <w:ilvl w:val="1"/>
          <w:numId w:val="7"/>
        </w:numPr>
        <w:spacing w:line="240" w:lineRule="auto"/>
        <w:jc w:val="both"/>
        <w:rPr>
          <w:rFonts w:ascii="Times New Roman" w:eastAsia="Times New Roman" w:hAnsi="Times New Roman" w:cs="Times New Roman"/>
          <w:color w:val="000000" w:themeColor="text1"/>
          <w:sz w:val="24"/>
          <w:szCs w:val="24"/>
        </w:rPr>
      </w:pPr>
      <w:r w:rsidRPr="280DFE6B">
        <w:rPr>
          <w:rFonts w:ascii="Times New Roman" w:eastAsia="Times New Roman" w:hAnsi="Times New Roman" w:cs="Times New Roman"/>
          <w:color w:val="000000" w:themeColor="text1"/>
          <w:sz w:val="24"/>
          <w:szCs w:val="24"/>
        </w:rPr>
        <w:t>Eesti saab toetada eelnõu vastuvõtmist. Eesti kalalaevad Vahemeres ega Mustas meres kala ei püüa ning Eestile ei ole nimetatud piirkondades kalavarude püügivõimalusi eraldatud, mistõttu Eestil hetkeseisuga erihuvid puuduvad ning eelnõu otsest mõju Eesti kalandussektorile ei ole tuvastatud.</w:t>
      </w:r>
    </w:p>
    <w:p w14:paraId="1A681597" w14:textId="47053DE8" w:rsidR="43FEDD1E" w:rsidRDefault="43FEDD1E" w:rsidP="00980B7D">
      <w:pPr>
        <w:pStyle w:val="ListParagraph"/>
        <w:spacing w:after="0" w:line="240" w:lineRule="auto"/>
        <w:jc w:val="both"/>
        <w:rPr>
          <w:rFonts w:ascii="Times New Roman" w:hAnsi="Times New Roman" w:cs="Times New Roman"/>
          <w:sz w:val="24"/>
          <w:szCs w:val="24"/>
        </w:rPr>
      </w:pPr>
    </w:p>
    <w:p w14:paraId="1DB6FF0B" w14:textId="1924AA56" w:rsidR="7292CE57" w:rsidRDefault="5575C4D6" w:rsidP="00980B7D">
      <w:pPr>
        <w:pStyle w:val="ListParagraph"/>
        <w:numPr>
          <w:ilvl w:val="0"/>
          <w:numId w:val="7"/>
        </w:numPr>
        <w:spacing w:after="0" w:line="240" w:lineRule="auto"/>
        <w:jc w:val="both"/>
        <w:rPr>
          <w:rFonts w:ascii="Times New Roman" w:eastAsia="Times New Roman" w:hAnsi="Times New Roman" w:cs="Times New Roman"/>
          <w:sz w:val="24"/>
          <w:szCs w:val="24"/>
        </w:rPr>
      </w:pPr>
      <w:r w:rsidRPr="280DFE6B">
        <w:rPr>
          <w:rFonts w:ascii="Times New Roman" w:eastAsia="Times New Roman" w:hAnsi="Times New Roman" w:cs="Times New Roman"/>
          <w:sz w:val="24"/>
          <w:szCs w:val="24"/>
        </w:rPr>
        <w:t>Nõukogu määrus, millega jaotatakse liikmesriikide vahel Euroopa Liidu ja Mauritiuse Vabariigi vahelise säästva kalapüügi partnerluslepingu rakendusprotokollis (2026–2030) ette nähtud püügivõimalused:</w:t>
      </w:r>
    </w:p>
    <w:p w14:paraId="5BE2749C" w14:textId="50B188EB" w:rsidR="43FEDD1E" w:rsidRDefault="22B33C8D" w:rsidP="280DFE6B">
      <w:pPr>
        <w:pStyle w:val="ListParagraph"/>
        <w:numPr>
          <w:ilvl w:val="1"/>
          <w:numId w:val="7"/>
        </w:numPr>
        <w:spacing w:after="0" w:line="240" w:lineRule="auto"/>
        <w:jc w:val="both"/>
        <w:rPr>
          <w:rFonts w:ascii="Times New Roman" w:eastAsia="Times New Roman" w:hAnsi="Times New Roman" w:cs="Times New Roman"/>
          <w:color w:val="000000" w:themeColor="text1"/>
          <w:sz w:val="24"/>
          <w:szCs w:val="24"/>
        </w:rPr>
      </w:pPr>
      <w:r w:rsidRPr="280DFE6B">
        <w:rPr>
          <w:rFonts w:ascii="Times New Roman" w:eastAsia="Times New Roman" w:hAnsi="Times New Roman" w:cs="Times New Roman"/>
          <w:color w:val="000000" w:themeColor="text1"/>
          <w:sz w:val="24"/>
          <w:szCs w:val="24"/>
        </w:rPr>
        <w:t>Eesti saab toetada eelnõu vastuvõtmist. Eesti kalalaevad Mauritiuse vetes kala ei püüa ning Eestile ei ole Euroopa Liidu ja Mauritiuse vahelise säästva kalapüügi partnerluslepingu rakendusprotokolli alusel püügivõimalusi eraldatud, mistõttu Eestil hetkeseisuga erihuvid puuduvad ning eelnõu otsest mõju Eesti kalandussektorile ei ole tuvastatud.</w:t>
      </w:r>
    </w:p>
    <w:p w14:paraId="7D983C1B" w14:textId="4F3273BE" w:rsidR="45CCC5A6" w:rsidRDefault="45CCC5A6" w:rsidP="45CCC5A6">
      <w:pPr>
        <w:pStyle w:val="ListParagraph"/>
        <w:spacing w:line="240" w:lineRule="auto"/>
        <w:jc w:val="both"/>
        <w:rPr>
          <w:rFonts w:ascii="Times New Roman" w:eastAsia="Times New Roman" w:hAnsi="Times New Roman" w:cs="Times New Roman"/>
          <w:color w:val="000000" w:themeColor="text1"/>
          <w:sz w:val="24"/>
          <w:szCs w:val="24"/>
        </w:rPr>
      </w:pPr>
    </w:p>
    <w:p w14:paraId="6EBACC19" w14:textId="07F0EC75" w:rsidR="000D1400" w:rsidRDefault="000D1400" w:rsidP="00980B7D">
      <w:pPr>
        <w:pStyle w:val="ListParagraph"/>
        <w:numPr>
          <w:ilvl w:val="0"/>
          <w:numId w:val="7"/>
        </w:numPr>
        <w:spacing w:after="0" w:line="240" w:lineRule="auto"/>
        <w:jc w:val="both"/>
        <w:rPr>
          <w:rFonts w:ascii="Times New Roman" w:hAnsi="Times New Roman" w:cs="Times New Roman"/>
          <w:sz w:val="24"/>
          <w:szCs w:val="24"/>
        </w:rPr>
      </w:pPr>
      <w:r w:rsidRPr="43FEDD1E">
        <w:rPr>
          <w:rFonts w:ascii="Times New Roman" w:hAnsi="Times New Roman" w:cs="Times New Roman"/>
          <w:sz w:val="24"/>
          <w:szCs w:val="24"/>
        </w:rPr>
        <w:t xml:space="preserve">Kiita heaks </w:t>
      </w:r>
      <w:r w:rsidR="009810DD" w:rsidRPr="43FEDD1E">
        <w:rPr>
          <w:rFonts w:ascii="Times New Roman" w:hAnsi="Times New Roman" w:cs="Times New Roman"/>
          <w:sz w:val="24"/>
          <w:szCs w:val="24"/>
        </w:rPr>
        <w:t>regionaal</w:t>
      </w:r>
      <w:r w:rsidR="007222D7" w:rsidRPr="43FEDD1E">
        <w:rPr>
          <w:rFonts w:ascii="Times New Roman" w:hAnsi="Times New Roman" w:cs="Times New Roman"/>
          <w:sz w:val="24"/>
          <w:szCs w:val="24"/>
        </w:rPr>
        <w:t>- ja põllumajandus</w:t>
      </w:r>
      <w:r w:rsidRPr="43FEDD1E">
        <w:rPr>
          <w:rFonts w:ascii="Times New Roman" w:hAnsi="Times New Roman" w:cs="Times New Roman"/>
          <w:sz w:val="24"/>
          <w:szCs w:val="24"/>
        </w:rPr>
        <w:t xml:space="preserve">ministri esitatud seisukohad Euroopa Liidu põllumajandus- ja kalandusnõukogu </w:t>
      </w:r>
      <w:r w:rsidR="002E4253" w:rsidRPr="43FEDD1E">
        <w:rPr>
          <w:rFonts w:ascii="Times New Roman" w:hAnsi="Times New Roman" w:cs="Times New Roman"/>
          <w:sz w:val="24"/>
          <w:szCs w:val="24"/>
        </w:rPr>
        <w:t>2</w:t>
      </w:r>
      <w:r w:rsidR="00704DFB" w:rsidRPr="43FEDD1E">
        <w:rPr>
          <w:rFonts w:ascii="Times New Roman" w:hAnsi="Times New Roman" w:cs="Times New Roman"/>
          <w:sz w:val="24"/>
          <w:szCs w:val="24"/>
        </w:rPr>
        <w:t>6</w:t>
      </w:r>
      <w:r w:rsidR="00D265B0" w:rsidRPr="43FEDD1E">
        <w:rPr>
          <w:rFonts w:ascii="Times New Roman" w:hAnsi="Times New Roman" w:cs="Times New Roman"/>
          <w:sz w:val="24"/>
          <w:szCs w:val="24"/>
        </w:rPr>
        <w:t>.-2</w:t>
      </w:r>
      <w:r w:rsidR="00704DFB" w:rsidRPr="43FEDD1E">
        <w:rPr>
          <w:rFonts w:ascii="Times New Roman" w:hAnsi="Times New Roman" w:cs="Times New Roman"/>
          <w:sz w:val="24"/>
          <w:szCs w:val="24"/>
        </w:rPr>
        <w:t>7</w:t>
      </w:r>
      <w:r w:rsidRPr="43FEDD1E">
        <w:rPr>
          <w:rFonts w:ascii="Times New Roman" w:hAnsi="Times New Roman" w:cs="Times New Roman"/>
          <w:sz w:val="24"/>
          <w:szCs w:val="24"/>
        </w:rPr>
        <w:t xml:space="preserve">. </w:t>
      </w:r>
      <w:r w:rsidR="00DF1743" w:rsidRPr="43FEDD1E">
        <w:rPr>
          <w:rFonts w:ascii="Times New Roman" w:hAnsi="Times New Roman" w:cs="Times New Roman"/>
          <w:sz w:val="24"/>
          <w:szCs w:val="24"/>
        </w:rPr>
        <w:t>oktoobri 202</w:t>
      </w:r>
      <w:r w:rsidR="00704DFB" w:rsidRPr="43FEDD1E">
        <w:rPr>
          <w:rFonts w:ascii="Times New Roman" w:hAnsi="Times New Roman" w:cs="Times New Roman"/>
          <w:sz w:val="24"/>
          <w:szCs w:val="24"/>
        </w:rPr>
        <w:t>6</w:t>
      </w:r>
      <w:r w:rsidRPr="43FEDD1E">
        <w:rPr>
          <w:rFonts w:ascii="Times New Roman" w:hAnsi="Times New Roman" w:cs="Times New Roman"/>
          <w:sz w:val="24"/>
          <w:szCs w:val="24"/>
        </w:rPr>
        <w:t>. a istungil</w:t>
      </w:r>
      <w:r w:rsidR="00FB62D1" w:rsidRPr="43FEDD1E">
        <w:rPr>
          <w:rFonts w:ascii="Times New Roman" w:hAnsi="Times New Roman" w:cs="Times New Roman"/>
          <w:sz w:val="24"/>
          <w:szCs w:val="24"/>
        </w:rPr>
        <w:t xml:space="preserve"> (lisatud -</w:t>
      </w:r>
      <w:r w:rsidRPr="43FEDD1E">
        <w:rPr>
          <w:rFonts w:ascii="Times New Roman" w:hAnsi="Times New Roman" w:cs="Times New Roman"/>
          <w:sz w:val="24"/>
          <w:szCs w:val="24"/>
        </w:rPr>
        <w:t xml:space="preserve"> </w:t>
      </w:r>
      <w:r w:rsidR="00FB62D1" w:rsidRPr="43FEDD1E">
        <w:rPr>
          <w:rFonts w:ascii="Times New Roman" w:hAnsi="Times New Roman" w:cs="Times New Roman"/>
          <w:sz w:val="24"/>
          <w:szCs w:val="24"/>
        </w:rPr>
        <w:t>a</w:t>
      </w:r>
      <w:r w:rsidRPr="43FEDD1E">
        <w:rPr>
          <w:rFonts w:ascii="Times New Roman" w:hAnsi="Times New Roman" w:cs="Times New Roman"/>
          <w:sz w:val="24"/>
          <w:szCs w:val="24"/>
        </w:rPr>
        <w:t>sutusesiseseks kasutamiseks</w:t>
      </w:r>
      <w:r w:rsidR="00FB62D1" w:rsidRPr="43FEDD1E">
        <w:rPr>
          <w:rFonts w:ascii="Times New Roman" w:hAnsi="Times New Roman" w:cs="Times New Roman"/>
          <w:sz w:val="24"/>
          <w:szCs w:val="24"/>
        </w:rPr>
        <w:t>)</w:t>
      </w:r>
      <w:r w:rsidRPr="43FEDD1E">
        <w:rPr>
          <w:rFonts w:ascii="Times New Roman" w:hAnsi="Times New Roman" w:cs="Times New Roman"/>
          <w:sz w:val="24"/>
          <w:szCs w:val="24"/>
        </w:rPr>
        <w:t>.</w:t>
      </w:r>
    </w:p>
    <w:p w14:paraId="1E4ED3DF" w14:textId="77777777" w:rsidR="00F958B5" w:rsidRPr="00F958B5" w:rsidRDefault="00F958B5" w:rsidP="43FEDD1E">
      <w:pPr>
        <w:pStyle w:val="ListParagraph"/>
        <w:spacing w:after="0" w:line="240" w:lineRule="auto"/>
        <w:jc w:val="both"/>
        <w:rPr>
          <w:rFonts w:ascii="Times New Roman" w:hAnsi="Times New Roman" w:cs="Times New Roman"/>
          <w:sz w:val="24"/>
          <w:szCs w:val="24"/>
        </w:rPr>
      </w:pPr>
    </w:p>
    <w:p w14:paraId="6EBACC1D" w14:textId="77777777" w:rsidR="000D1400" w:rsidRDefault="000D1400" w:rsidP="43FEDD1E">
      <w:pPr>
        <w:spacing w:after="0" w:line="240" w:lineRule="auto"/>
        <w:jc w:val="both"/>
        <w:rPr>
          <w:rFonts w:ascii="Times New Roman" w:hAnsi="Times New Roman" w:cs="Times New Roman"/>
          <w:sz w:val="24"/>
          <w:szCs w:val="24"/>
        </w:rPr>
      </w:pPr>
    </w:p>
    <w:p w14:paraId="6EBACC20" w14:textId="77777777" w:rsidR="000D1400" w:rsidRDefault="000D1400" w:rsidP="43FEDD1E">
      <w:pPr>
        <w:spacing w:after="0" w:line="240" w:lineRule="auto"/>
        <w:jc w:val="both"/>
        <w:rPr>
          <w:rFonts w:ascii="Times New Roman" w:hAnsi="Times New Roman" w:cs="Times New Roman"/>
          <w:sz w:val="24"/>
          <w:szCs w:val="24"/>
        </w:rPr>
      </w:pPr>
    </w:p>
    <w:p w14:paraId="366958C2" w14:textId="7EF222C1" w:rsidR="003A5002" w:rsidRPr="003A5002" w:rsidRDefault="006F39E0" w:rsidP="43FEDD1E">
      <w:pPr>
        <w:spacing w:after="0" w:line="240" w:lineRule="auto"/>
        <w:jc w:val="both"/>
        <w:rPr>
          <w:rFonts w:ascii="Times New Roman" w:hAnsi="Times New Roman" w:cs="Times New Roman"/>
          <w:sz w:val="24"/>
          <w:szCs w:val="24"/>
        </w:rPr>
      </w:pPr>
      <w:r w:rsidRPr="43FEDD1E">
        <w:rPr>
          <w:rFonts w:ascii="Times New Roman" w:hAnsi="Times New Roman" w:cs="Times New Roman"/>
          <w:sz w:val="24"/>
          <w:szCs w:val="24"/>
        </w:rPr>
        <w:t>Kristen Michal</w:t>
      </w:r>
      <w:r>
        <w:tab/>
      </w:r>
      <w:r>
        <w:tab/>
      </w:r>
      <w:r>
        <w:tab/>
      </w:r>
      <w:r>
        <w:tab/>
      </w:r>
      <w:r>
        <w:tab/>
      </w:r>
      <w:r w:rsidR="4B7F1AF5" w:rsidRPr="43FEDD1E">
        <w:rPr>
          <w:rFonts w:ascii="Times New Roman" w:hAnsi="Times New Roman" w:cs="Times New Roman"/>
          <w:sz w:val="24"/>
          <w:szCs w:val="24"/>
        </w:rPr>
        <w:t>Riigisekretär</w:t>
      </w:r>
    </w:p>
    <w:p w14:paraId="027ECE5E" w14:textId="22AA415A" w:rsidR="003A5002" w:rsidRPr="003A5002" w:rsidRDefault="003A5002" w:rsidP="43FEDD1E">
      <w:pPr>
        <w:spacing w:after="0" w:line="240" w:lineRule="auto"/>
        <w:jc w:val="both"/>
        <w:rPr>
          <w:rFonts w:ascii="Times New Roman" w:hAnsi="Times New Roman" w:cs="Times New Roman"/>
          <w:sz w:val="24"/>
          <w:szCs w:val="24"/>
        </w:rPr>
      </w:pPr>
      <w:r w:rsidRPr="43FEDD1E">
        <w:rPr>
          <w:rFonts w:ascii="Times New Roman" w:hAnsi="Times New Roman" w:cs="Times New Roman"/>
          <w:sz w:val="24"/>
          <w:szCs w:val="24"/>
        </w:rPr>
        <w:t>Peaminister</w:t>
      </w:r>
      <w:r>
        <w:tab/>
      </w:r>
      <w:r>
        <w:tab/>
      </w:r>
      <w:r>
        <w:tab/>
      </w:r>
      <w:r>
        <w:tab/>
      </w:r>
      <w:r>
        <w:tab/>
      </w:r>
      <w:r>
        <w:tab/>
      </w:r>
      <w:r w:rsidR="00D265B0" w:rsidRPr="43FEDD1E">
        <w:rPr>
          <w:rFonts w:ascii="Times New Roman" w:hAnsi="Times New Roman" w:cs="Times New Roman"/>
          <w:sz w:val="24"/>
          <w:szCs w:val="24"/>
        </w:rPr>
        <w:t>Keit Kasemets</w:t>
      </w:r>
    </w:p>
    <w:p w14:paraId="6EBACC21" w14:textId="3BC168FC" w:rsidR="000D1400" w:rsidRDefault="000D1400" w:rsidP="43FEDD1E">
      <w:pPr>
        <w:spacing w:after="0" w:line="240" w:lineRule="auto"/>
        <w:jc w:val="both"/>
        <w:rPr>
          <w:rFonts w:ascii="Times New Roman" w:hAnsi="Times New Roman" w:cs="Times New Roman"/>
          <w:sz w:val="24"/>
          <w:szCs w:val="24"/>
        </w:rPr>
      </w:pPr>
    </w:p>
    <w:sectPr w:rsidR="000D1400">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7930A" w14:textId="77777777" w:rsidR="00503398" w:rsidRDefault="00503398">
      <w:pPr>
        <w:spacing w:after="0" w:line="240" w:lineRule="auto"/>
      </w:pPr>
      <w:r>
        <w:separator/>
      </w:r>
    </w:p>
  </w:endnote>
  <w:endnote w:type="continuationSeparator" w:id="0">
    <w:p w14:paraId="472EE369" w14:textId="77777777" w:rsidR="00503398" w:rsidRDefault="00503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80DFE6B" w14:paraId="4AF80850" w14:textId="77777777" w:rsidTr="280DFE6B">
      <w:trPr>
        <w:trHeight w:val="300"/>
      </w:trPr>
      <w:tc>
        <w:tcPr>
          <w:tcW w:w="3020" w:type="dxa"/>
        </w:tcPr>
        <w:p w14:paraId="4685AAFA" w14:textId="638DFAAD" w:rsidR="280DFE6B" w:rsidRDefault="280DFE6B" w:rsidP="280DFE6B">
          <w:pPr>
            <w:pStyle w:val="Header"/>
            <w:ind w:left="-115"/>
          </w:pPr>
        </w:p>
      </w:tc>
      <w:tc>
        <w:tcPr>
          <w:tcW w:w="3020" w:type="dxa"/>
        </w:tcPr>
        <w:p w14:paraId="0DCA233C" w14:textId="34945BCB" w:rsidR="280DFE6B" w:rsidRDefault="280DFE6B" w:rsidP="280DFE6B">
          <w:pPr>
            <w:pStyle w:val="Header"/>
            <w:jc w:val="center"/>
            <w:rPr>
              <w:rFonts w:ascii="Times New Roman" w:eastAsia="Times New Roman" w:hAnsi="Times New Roman" w:cs="Times New Roman"/>
              <w:sz w:val="24"/>
              <w:szCs w:val="24"/>
            </w:rPr>
          </w:pPr>
          <w:r w:rsidRPr="280DFE6B">
            <w:rPr>
              <w:rFonts w:ascii="Times New Roman" w:eastAsia="Times New Roman" w:hAnsi="Times New Roman" w:cs="Times New Roman"/>
              <w:sz w:val="24"/>
              <w:szCs w:val="24"/>
            </w:rPr>
            <w:fldChar w:fldCharType="begin"/>
          </w:r>
          <w:r>
            <w:instrText>PAGE</w:instrText>
          </w:r>
          <w:r w:rsidRPr="280DFE6B">
            <w:fldChar w:fldCharType="separate"/>
          </w:r>
          <w:r w:rsidR="00623789">
            <w:rPr>
              <w:noProof/>
            </w:rPr>
            <w:t>1</w:t>
          </w:r>
          <w:r w:rsidRPr="280DFE6B">
            <w:rPr>
              <w:rFonts w:ascii="Times New Roman" w:eastAsia="Times New Roman" w:hAnsi="Times New Roman" w:cs="Times New Roman"/>
              <w:sz w:val="24"/>
              <w:szCs w:val="24"/>
            </w:rPr>
            <w:fldChar w:fldCharType="end"/>
          </w:r>
        </w:p>
      </w:tc>
      <w:tc>
        <w:tcPr>
          <w:tcW w:w="3020" w:type="dxa"/>
        </w:tcPr>
        <w:p w14:paraId="4ECA674A" w14:textId="79A78CC1" w:rsidR="280DFE6B" w:rsidRDefault="280DFE6B" w:rsidP="280DFE6B">
          <w:pPr>
            <w:pStyle w:val="Header"/>
            <w:ind w:right="-115"/>
            <w:jc w:val="right"/>
          </w:pPr>
        </w:p>
      </w:tc>
    </w:tr>
  </w:tbl>
  <w:p w14:paraId="1EF0AA58" w14:textId="655726E2" w:rsidR="280DFE6B" w:rsidRDefault="280DFE6B" w:rsidP="280DF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E9201" w14:textId="77777777" w:rsidR="00503398" w:rsidRDefault="00503398">
      <w:pPr>
        <w:spacing w:after="0" w:line="240" w:lineRule="auto"/>
      </w:pPr>
      <w:r>
        <w:separator/>
      </w:r>
    </w:p>
  </w:footnote>
  <w:footnote w:type="continuationSeparator" w:id="0">
    <w:p w14:paraId="3616E8A2" w14:textId="77777777" w:rsidR="00503398" w:rsidRDefault="005033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80DFE6B" w14:paraId="5E17E8C0" w14:textId="77777777" w:rsidTr="280DFE6B">
      <w:trPr>
        <w:trHeight w:val="300"/>
      </w:trPr>
      <w:tc>
        <w:tcPr>
          <w:tcW w:w="3020" w:type="dxa"/>
        </w:tcPr>
        <w:p w14:paraId="41ED2684" w14:textId="03C21928" w:rsidR="280DFE6B" w:rsidRDefault="280DFE6B" w:rsidP="280DFE6B">
          <w:pPr>
            <w:pStyle w:val="Header"/>
            <w:ind w:left="-115"/>
          </w:pPr>
        </w:p>
      </w:tc>
      <w:tc>
        <w:tcPr>
          <w:tcW w:w="3020" w:type="dxa"/>
        </w:tcPr>
        <w:p w14:paraId="6BE6559F" w14:textId="189AB38E" w:rsidR="280DFE6B" w:rsidRDefault="280DFE6B" w:rsidP="280DFE6B">
          <w:pPr>
            <w:pStyle w:val="Header"/>
            <w:jc w:val="center"/>
          </w:pPr>
        </w:p>
      </w:tc>
      <w:tc>
        <w:tcPr>
          <w:tcW w:w="3020" w:type="dxa"/>
        </w:tcPr>
        <w:p w14:paraId="244702BF" w14:textId="50C23230" w:rsidR="280DFE6B" w:rsidRDefault="280DFE6B" w:rsidP="280DFE6B">
          <w:pPr>
            <w:pStyle w:val="Header"/>
            <w:ind w:right="-115"/>
            <w:jc w:val="right"/>
          </w:pPr>
        </w:p>
      </w:tc>
    </w:tr>
  </w:tbl>
  <w:p w14:paraId="04348D69" w14:textId="71D43CD6" w:rsidR="280DFE6B" w:rsidRDefault="280DFE6B" w:rsidP="280DFE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6263"/>
    <w:multiLevelType w:val="multilevel"/>
    <w:tmpl w:val="726AC9F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224C2FED"/>
    <w:multiLevelType w:val="hybridMultilevel"/>
    <w:tmpl w:val="AC8282D2"/>
    <w:lvl w:ilvl="0" w:tplc="4956BA5C">
      <w:start w:val="1"/>
      <w:numFmt w:val="bullet"/>
      <w:lvlText w:val="·"/>
      <w:lvlJc w:val="left"/>
      <w:pPr>
        <w:ind w:left="720" w:hanging="360"/>
      </w:pPr>
      <w:rPr>
        <w:rFonts w:ascii="Symbol" w:hAnsi="Symbol" w:hint="default"/>
      </w:rPr>
    </w:lvl>
    <w:lvl w:ilvl="1" w:tplc="F00217F2">
      <w:start w:val="1"/>
      <w:numFmt w:val="bullet"/>
      <w:lvlText w:val="o"/>
      <w:lvlJc w:val="left"/>
      <w:pPr>
        <w:ind w:left="1440" w:hanging="360"/>
      </w:pPr>
      <w:rPr>
        <w:rFonts w:ascii="Courier New" w:hAnsi="Courier New" w:hint="default"/>
      </w:rPr>
    </w:lvl>
    <w:lvl w:ilvl="2" w:tplc="23B6491E">
      <w:start w:val="1"/>
      <w:numFmt w:val="bullet"/>
      <w:lvlText w:val=""/>
      <w:lvlJc w:val="left"/>
      <w:pPr>
        <w:ind w:left="2160" w:hanging="360"/>
      </w:pPr>
      <w:rPr>
        <w:rFonts w:ascii="Wingdings" w:hAnsi="Wingdings" w:hint="default"/>
      </w:rPr>
    </w:lvl>
    <w:lvl w:ilvl="3" w:tplc="6D5A7B30">
      <w:start w:val="1"/>
      <w:numFmt w:val="bullet"/>
      <w:lvlText w:val=""/>
      <w:lvlJc w:val="left"/>
      <w:pPr>
        <w:ind w:left="2880" w:hanging="360"/>
      </w:pPr>
      <w:rPr>
        <w:rFonts w:ascii="Symbol" w:hAnsi="Symbol" w:hint="default"/>
      </w:rPr>
    </w:lvl>
    <w:lvl w:ilvl="4" w:tplc="562C65BE">
      <w:start w:val="1"/>
      <w:numFmt w:val="bullet"/>
      <w:lvlText w:val="o"/>
      <w:lvlJc w:val="left"/>
      <w:pPr>
        <w:ind w:left="3600" w:hanging="360"/>
      </w:pPr>
      <w:rPr>
        <w:rFonts w:ascii="Courier New" w:hAnsi="Courier New" w:hint="default"/>
      </w:rPr>
    </w:lvl>
    <w:lvl w:ilvl="5" w:tplc="C8C4A5C2">
      <w:start w:val="1"/>
      <w:numFmt w:val="bullet"/>
      <w:lvlText w:val=""/>
      <w:lvlJc w:val="left"/>
      <w:pPr>
        <w:ind w:left="4320" w:hanging="360"/>
      </w:pPr>
      <w:rPr>
        <w:rFonts w:ascii="Wingdings" w:hAnsi="Wingdings" w:hint="default"/>
      </w:rPr>
    </w:lvl>
    <w:lvl w:ilvl="6" w:tplc="88BCFC3E">
      <w:start w:val="1"/>
      <w:numFmt w:val="bullet"/>
      <w:lvlText w:val=""/>
      <w:lvlJc w:val="left"/>
      <w:pPr>
        <w:ind w:left="5040" w:hanging="360"/>
      </w:pPr>
      <w:rPr>
        <w:rFonts w:ascii="Symbol" w:hAnsi="Symbol" w:hint="default"/>
      </w:rPr>
    </w:lvl>
    <w:lvl w:ilvl="7" w:tplc="6938FD2C">
      <w:start w:val="1"/>
      <w:numFmt w:val="bullet"/>
      <w:lvlText w:val="o"/>
      <w:lvlJc w:val="left"/>
      <w:pPr>
        <w:ind w:left="5760" w:hanging="360"/>
      </w:pPr>
      <w:rPr>
        <w:rFonts w:ascii="Courier New" w:hAnsi="Courier New" w:hint="default"/>
      </w:rPr>
    </w:lvl>
    <w:lvl w:ilvl="8" w:tplc="4ED4931C">
      <w:start w:val="1"/>
      <w:numFmt w:val="bullet"/>
      <w:lvlText w:val=""/>
      <w:lvlJc w:val="left"/>
      <w:pPr>
        <w:ind w:left="6480" w:hanging="360"/>
      </w:pPr>
      <w:rPr>
        <w:rFonts w:ascii="Wingdings" w:hAnsi="Wingdings" w:hint="default"/>
      </w:rPr>
    </w:lvl>
  </w:abstractNum>
  <w:abstractNum w:abstractNumId="2" w15:restartNumberingAfterBreak="0">
    <w:nsid w:val="35B14D4F"/>
    <w:multiLevelType w:val="hybridMultilevel"/>
    <w:tmpl w:val="17F802EE"/>
    <w:lvl w:ilvl="0" w:tplc="D520D274">
      <w:start w:val="1"/>
      <w:numFmt w:val="bullet"/>
      <w:lvlText w:val=""/>
      <w:lvlJc w:val="left"/>
      <w:pPr>
        <w:ind w:left="720" w:hanging="360"/>
      </w:pPr>
      <w:rPr>
        <w:rFonts w:ascii="Symbol" w:hAnsi="Symbol" w:hint="default"/>
      </w:rPr>
    </w:lvl>
    <w:lvl w:ilvl="1" w:tplc="28548454">
      <w:start w:val="1"/>
      <w:numFmt w:val="bullet"/>
      <w:lvlText w:val="o"/>
      <w:lvlJc w:val="left"/>
      <w:pPr>
        <w:ind w:left="1440" w:hanging="360"/>
      </w:pPr>
      <w:rPr>
        <w:rFonts w:ascii="Courier New" w:hAnsi="Courier New" w:hint="default"/>
      </w:rPr>
    </w:lvl>
    <w:lvl w:ilvl="2" w:tplc="17BCC6F6">
      <w:start w:val="1"/>
      <w:numFmt w:val="bullet"/>
      <w:lvlText w:val=""/>
      <w:lvlJc w:val="left"/>
      <w:pPr>
        <w:ind w:left="2160" w:hanging="360"/>
      </w:pPr>
      <w:rPr>
        <w:rFonts w:ascii="Wingdings" w:hAnsi="Wingdings" w:hint="default"/>
      </w:rPr>
    </w:lvl>
    <w:lvl w:ilvl="3" w:tplc="53DA5642">
      <w:start w:val="1"/>
      <w:numFmt w:val="bullet"/>
      <w:lvlText w:val=""/>
      <w:lvlJc w:val="left"/>
      <w:pPr>
        <w:ind w:left="2880" w:hanging="360"/>
      </w:pPr>
      <w:rPr>
        <w:rFonts w:ascii="Symbol" w:hAnsi="Symbol" w:hint="default"/>
      </w:rPr>
    </w:lvl>
    <w:lvl w:ilvl="4" w:tplc="B7141B44">
      <w:start w:val="1"/>
      <w:numFmt w:val="bullet"/>
      <w:lvlText w:val="o"/>
      <w:lvlJc w:val="left"/>
      <w:pPr>
        <w:ind w:left="3600" w:hanging="360"/>
      </w:pPr>
      <w:rPr>
        <w:rFonts w:ascii="Courier New" w:hAnsi="Courier New" w:hint="default"/>
      </w:rPr>
    </w:lvl>
    <w:lvl w:ilvl="5" w:tplc="7766F142">
      <w:start w:val="1"/>
      <w:numFmt w:val="bullet"/>
      <w:lvlText w:val=""/>
      <w:lvlJc w:val="left"/>
      <w:pPr>
        <w:ind w:left="4320" w:hanging="360"/>
      </w:pPr>
      <w:rPr>
        <w:rFonts w:ascii="Wingdings" w:hAnsi="Wingdings" w:hint="default"/>
      </w:rPr>
    </w:lvl>
    <w:lvl w:ilvl="6" w:tplc="13C023EC">
      <w:start w:val="1"/>
      <w:numFmt w:val="bullet"/>
      <w:lvlText w:val=""/>
      <w:lvlJc w:val="left"/>
      <w:pPr>
        <w:ind w:left="5040" w:hanging="360"/>
      </w:pPr>
      <w:rPr>
        <w:rFonts w:ascii="Symbol" w:hAnsi="Symbol" w:hint="default"/>
      </w:rPr>
    </w:lvl>
    <w:lvl w:ilvl="7" w:tplc="888CF1EA">
      <w:start w:val="1"/>
      <w:numFmt w:val="bullet"/>
      <w:lvlText w:val="o"/>
      <w:lvlJc w:val="left"/>
      <w:pPr>
        <w:ind w:left="5760" w:hanging="360"/>
      </w:pPr>
      <w:rPr>
        <w:rFonts w:ascii="Courier New" w:hAnsi="Courier New" w:hint="default"/>
      </w:rPr>
    </w:lvl>
    <w:lvl w:ilvl="8" w:tplc="3BA8003A">
      <w:start w:val="1"/>
      <w:numFmt w:val="bullet"/>
      <w:lvlText w:val=""/>
      <w:lvlJc w:val="left"/>
      <w:pPr>
        <w:ind w:left="6480" w:hanging="360"/>
      </w:pPr>
      <w:rPr>
        <w:rFonts w:ascii="Wingdings" w:hAnsi="Wingdings" w:hint="default"/>
      </w:rPr>
    </w:lvl>
  </w:abstractNum>
  <w:abstractNum w:abstractNumId="3" w15:restartNumberingAfterBreak="0">
    <w:nsid w:val="3AFEE2F3"/>
    <w:multiLevelType w:val="hybridMultilevel"/>
    <w:tmpl w:val="5A3AB98C"/>
    <w:lvl w:ilvl="0" w:tplc="B2029680">
      <w:start w:val="1"/>
      <w:numFmt w:val="bullet"/>
      <w:lvlText w:val="·"/>
      <w:lvlJc w:val="left"/>
      <w:pPr>
        <w:ind w:left="720" w:hanging="360"/>
      </w:pPr>
      <w:rPr>
        <w:rFonts w:ascii="Symbol" w:hAnsi="Symbol" w:hint="default"/>
      </w:rPr>
    </w:lvl>
    <w:lvl w:ilvl="1" w:tplc="31062594">
      <w:start w:val="1"/>
      <w:numFmt w:val="bullet"/>
      <w:lvlText w:val="o"/>
      <w:lvlJc w:val="left"/>
      <w:pPr>
        <w:ind w:left="1440" w:hanging="360"/>
      </w:pPr>
      <w:rPr>
        <w:rFonts w:ascii="Courier New" w:hAnsi="Courier New" w:hint="default"/>
      </w:rPr>
    </w:lvl>
    <w:lvl w:ilvl="2" w:tplc="2884D2B4">
      <w:start w:val="1"/>
      <w:numFmt w:val="bullet"/>
      <w:lvlText w:val=""/>
      <w:lvlJc w:val="left"/>
      <w:pPr>
        <w:ind w:left="2160" w:hanging="360"/>
      </w:pPr>
      <w:rPr>
        <w:rFonts w:ascii="Wingdings" w:hAnsi="Wingdings" w:hint="default"/>
      </w:rPr>
    </w:lvl>
    <w:lvl w:ilvl="3" w:tplc="022ED87C">
      <w:start w:val="1"/>
      <w:numFmt w:val="bullet"/>
      <w:lvlText w:val=""/>
      <w:lvlJc w:val="left"/>
      <w:pPr>
        <w:ind w:left="2880" w:hanging="360"/>
      </w:pPr>
      <w:rPr>
        <w:rFonts w:ascii="Symbol" w:hAnsi="Symbol" w:hint="default"/>
      </w:rPr>
    </w:lvl>
    <w:lvl w:ilvl="4" w:tplc="ADDEA006">
      <w:start w:val="1"/>
      <w:numFmt w:val="bullet"/>
      <w:lvlText w:val="o"/>
      <w:lvlJc w:val="left"/>
      <w:pPr>
        <w:ind w:left="3600" w:hanging="360"/>
      </w:pPr>
      <w:rPr>
        <w:rFonts w:ascii="Courier New" w:hAnsi="Courier New" w:hint="default"/>
      </w:rPr>
    </w:lvl>
    <w:lvl w:ilvl="5" w:tplc="AD225BC4">
      <w:start w:val="1"/>
      <w:numFmt w:val="bullet"/>
      <w:lvlText w:val=""/>
      <w:lvlJc w:val="left"/>
      <w:pPr>
        <w:ind w:left="4320" w:hanging="360"/>
      </w:pPr>
      <w:rPr>
        <w:rFonts w:ascii="Wingdings" w:hAnsi="Wingdings" w:hint="default"/>
      </w:rPr>
    </w:lvl>
    <w:lvl w:ilvl="6" w:tplc="CF28E4FE">
      <w:start w:val="1"/>
      <w:numFmt w:val="bullet"/>
      <w:lvlText w:val=""/>
      <w:lvlJc w:val="left"/>
      <w:pPr>
        <w:ind w:left="5040" w:hanging="360"/>
      </w:pPr>
      <w:rPr>
        <w:rFonts w:ascii="Symbol" w:hAnsi="Symbol" w:hint="default"/>
      </w:rPr>
    </w:lvl>
    <w:lvl w:ilvl="7" w:tplc="93D87334">
      <w:start w:val="1"/>
      <w:numFmt w:val="bullet"/>
      <w:lvlText w:val="o"/>
      <w:lvlJc w:val="left"/>
      <w:pPr>
        <w:ind w:left="5760" w:hanging="360"/>
      </w:pPr>
      <w:rPr>
        <w:rFonts w:ascii="Courier New" w:hAnsi="Courier New" w:hint="default"/>
      </w:rPr>
    </w:lvl>
    <w:lvl w:ilvl="8" w:tplc="0338E090">
      <w:start w:val="1"/>
      <w:numFmt w:val="bullet"/>
      <w:lvlText w:val=""/>
      <w:lvlJc w:val="left"/>
      <w:pPr>
        <w:ind w:left="6480" w:hanging="360"/>
      </w:pPr>
      <w:rPr>
        <w:rFonts w:ascii="Wingdings" w:hAnsi="Wingdings" w:hint="default"/>
      </w:rPr>
    </w:lvl>
  </w:abstractNum>
  <w:abstractNum w:abstractNumId="4" w15:restartNumberingAfterBreak="0">
    <w:nsid w:val="3F0D1255"/>
    <w:multiLevelType w:val="multilevel"/>
    <w:tmpl w:val="FA66E7BA"/>
    <w:lvl w:ilvl="0">
      <w:start w:val="1"/>
      <w:numFmt w:val="decimal"/>
      <w:lvlText w:val="%1."/>
      <w:lvlJc w:val="left"/>
      <w:pPr>
        <w:ind w:left="476" w:hanging="360"/>
      </w:pPr>
      <w:rPr>
        <w:rFonts w:ascii="Times New Roman" w:eastAsia="Times New Roman" w:hAnsi="Times New Roman" w:cs="Times New Roman" w:hint="default"/>
        <w:b w:val="0"/>
        <w:spacing w:val="-26"/>
        <w:w w:val="100"/>
        <w:sz w:val="24"/>
        <w:szCs w:val="24"/>
        <w:lang w:val="et-EE" w:eastAsia="en-US" w:bidi="ar-SA"/>
      </w:rPr>
    </w:lvl>
    <w:lvl w:ilvl="1">
      <w:start w:val="1"/>
      <w:numFmt w:val="decimal"/>
      <w:lvlText w:val="%1.%2."/>
      <w:lvlJc w:val="left"/>
      <w:pPr>
        <w:ind w:left="548" w:hanging="432"/>
      </w:pPr>
      <w:rPr>
        <w:rFonts w:ascii="Times New Roman" w:eastAsia="Times New Roman" w:hAnsi="Times New Roman" w:cs="Times New Roman" w:hint="default"/>
        <w:w w:val="100"/>
        <w:sz w:val="24"/>
        <w:szCs w:val="24"/>
        <w:lang w:val="et-EE" w:eastAsia="en-US" w:bidi="ar-SA"/>
      </w:rPr>
    </w:lvl>
    <w:lvl w:ilvl="2">
      <w:start w:val="1"/>
      <w:numFmt w:val="decimal"/>
      <w:lvlText w:val="%1.%2.%3"/>
      <w:lvlJc w:val="left"/>
      <w:pPr>
        <w:ind w:left="836" w:hanging="720"/>
      </w:pPr>
      <w:rPr>
        <w:rFonts w:ascii="Times New Roman" w:eastAsia="Times New Roman" w:hAnsi="Times New Roman" w:cs="Times New Roman" w:hint="default"/>
        <w:spacing w:val="-18"/>
        <w:w w:val="100"/>
        <w:sz w:val="24"/>
        <w:szCs w:val="24"/>
        <w:lang w:val="et-EE" w:eastAsia="en-US" w:bidi="ar-SA"/>
      </w:rPr>
    </w:lvl>
    <w:lvl w:ilvl="3">
      <w:numFmt w:val="bullet"/>
      <w:lvlText w:val="•"/>
      <w:lvlJc w:val="left"/>
      <w:pPr>
        <w:ind w:left="1898" w:hanging="720"/>
      </w:pPr>
      <w:rPr>
        <w:rFonts w:hint="default"/>
        <w:lang w:val="et-EE" w:eastAsia="en-US" w:bidi="ar-SA"/>
      </w:rPr>
    </w:lvl>
    <w:lvl w:ilvl="4">
      <w:numFmt w:val="bullet"/>
      <w:lvlText w:val="•"/>
      <w:lvlJc w:val="left"/>
      <w:pPr>
        <w:ind w:left="2956" w:hanging="720"/>
      </w:pPr>
      <w:rPr>
        <w:rFonts w:hint="default"/>
        <w:lang w:val="et-EE" w:eastAsia="en-US" w:bidi="ar-SA"/>
      </w:rPr>
    </w:lvl>
    <w:lvl w:ilvl="5">
      <w:numFmt w:val="bullet"/>
      <w:lvlText w:val="•"/>
      <w:lvlJc w:val="left"/>
      <w:pPr>
        <w:ind w:left="4014" w:hanging="720"/>
      </w:pPr>
      <w:rPr>
        <w:rFonts w:hint="default"/>
        <w:lang w:val="et-EE" w:eastAsia="en-US" w:bidi="ar-SA"/>
      </w:rPr>
    </w:lvl>
    <w:lvl w:ilvl="6">
      <w:numFmt w:val="bullet"/>
      <w:lvlText w:val="•"/>
      <w:lvlJc w:val="left"/>
      <w:pPr>
        <w:ind w:left="5073" w:hanging="720"/>
      </w:pPr>
      <w:rPr>
        <w:rFonts w:hint="default"/>
        <w:lang w:val="et-EE" w:eastAsia="en-US" w:bidi="ar-SA"/>
      </w:rPr>
    </w:lvl>
    <w:lvl w:ilvl="7">
      <w:numFmt w:val="bullet"/>
      <w:lvlText w:val="•"/>
      <w:lvlJc w:val="left"/>
      <w:pPr>
        <w:ind w:left="6131" w:hanging="720"/>
      </w:pPr>
      <w:rPr>
        <w:rFonts w:hint="default"/>
        <w:lang w:val="et-EE" w:eastAsia="en-US" w:bidi="ar-SA"/>
      </w:rPr>
    </w:lvl>
    <w:lvl w:ilvl="8">
      <w:numFmt w:val="bullet"/>
      <w:lvlText w:val="•"/>
      <w:lvlJc w:val="left"/>
      <w:pPr>
        <w:ind w:left="7189" w:hanging="720"/>
      </w:pPr>
      <w:rPr>
        <w:rFonts w:hint="default"/>
        <w:lang w:val="et-EE" w:eastAsia="en-US" w:bidi="ar-SA"/>
      </w:rPr>
    </w:lvl>
  </w:abstractNum>
  <w:abstractNum w:abstractNumId="5" w15:restartNumberingAfterBreak="0">
    <w:nsid w:val="422DE0C6"/>
    <w:multiLevelType w:val="hybridMultilevel"/>
    <w:tmpl w:val="61C2DD5E"/>
    <w:lvl w:ilvl="0" w:tplc="EFBC7DBC">
      <w:start w:val="1"/>
      <w:numFmt w:val="bullet"/>
      <w:lvlText w:val=""/>
      <w:lvlJc w:val="left"/>
      <w:pPr>
        <w:ind w:left="360" w:hanging="360"/>
      </w:pPr>
      <w:rPr>
        <w:rFonts w:ascii="Symbol" w:hAnsi="Symbol" w:hint="default"/>
      </w:rPr>
    </w:lvl>
    <w:lvl w:ilvl="1" w:tplc="18BC5E1E">
      <w:start w:val="1"/>
      <w:numFmt w:val="bullet"/>
      <w:lvlText w:val="o"/>
      <w:lvlJc w:val="left"/>
      <w:pPr>
        <w:ind w:left="1440" w:hanging="360"/>
      </w:pPr>
      <w:rPr>
        <w:rFonts w:ascii="Courier New" w:hAnsi="Courier New" w:hint="default"/>
      </w:rPr>
    </w:lvl>
    <w:lvl w:ilvl="2" w:tplc="24CA9B06">
      <w:start w:val="1"/>
      <w:numFmt w:val="bullet"/>
      <w:lvlText w:val=""/>
      <w:lvlJc w:val="left"/>
      <w:pPr>
        <w:ind w:left="2160" w:hanging="360"/>
      </w:pPr>
      <w:rPr>
        <w:rFonts w:ascii="Wingdings" w:hAnsi="Wingdings" w:hint="default"/>
      </w:rPr>
    </w:lvl>
    <w:lvl w:ilvl="3" w:tplc="E44A91CC">
      <w:start w:val="1"/>
      <w:numFmt w:val="bullet"/>
      <w:lvlText w:val=""/>
      <w:lvlJc w:val="left"/>
      <w:pPr>
        <w:ind w:left="2880" w:hanging="360"/>
      </w:pPr>
      <w:rPr>
        <w:rFonts w:ascii="Symbol" w:hAnsi="Symbol" w:hint="default"/>
      </w:rPr>
    </w:lvl>
    <w:lvl w:ilvl="4" w:tplc="CC2C2FE2">
      <w:start w:val="1"/>
      <w:numFmt w:val="bullet"/>
      <w:lvlText w:val="o"/>
      <w:lvlJc w:val="left"/>
      <w:pPr>
        <w:ind w:left="3600" w:hanging="360"/>
      </w:pPr>
      <w:rPr>
        <w:rFonts w:ascii="Courier New" w:hAnsi="Courier New" w:hint="default"/>
      </w:rPr>
    </w:lvl>
    <w:lvl w:ilvl="5" w:tplc="4CB40CDC">
      <w:start w:val="1"/>
      <w:numFmt w:val="bullet"/>
      <w:lvlText w:val=""/>
      <w:lvlJc w:val="left"/>
      <w:pPr>
        <w:ind w:left="4320" w:hanging="360"/>
      </w:pPr>
      <w:rPr>
        <w:rFonts w:ascii="Wingdings" w:hAnsi="Wingdings" w:hint="default"/>
      </w:rPr>
    </w:lvl>
    <w:lvl w:ilvl="6" w:tplc="B930EB18">
      <w:start w:val="1"/>
      <w:numFmt w:val="bullet"/>
      <w:lvlText w:val=""/>
      <w:lvlJc w:val="left"/>
      <w:pPr>
        <w:ind w:left="5040" w:hanging="360"/>
      </w:pPr>
      <w:rPr>
        <w:rFonts w:ascii="Symbol" w:hAnsi="Symbol" w:hint="default"/>
      </w:rPr>
    </w:lvl>
    <w:lvl w:ilvl="7" w:tplc="7B7475EC">
      <w:start w:val="1"/>
      <w:numFmt w:val="bullet"/>
      <w:lvlText w:val="o"/>
      <w:lvlJc w:val="left"/>
      <w:pPr>
        <w:ind w:left="5760" w:hanging="360"/>
      </w:pPr>
      <w:rPr>
        <w:rFonts w:ascii="Courier New" w:hAnsi="Courier New" w:hint="default"/>
      </w:rPr>
    </w:lvl>
    <w:lvl w:ilvl="8" w:tplc="6908E5FA">
      <w:start w:val="1"/>
      <w:numFmt w:val="bullet"/>
      <w:lvlText w:val=""/>
      <w:lvlJc w:val="left"/>
      <w:pPr>
        <w:ind w:left="6480" w:hanging="360"/>
      </w:pPr>
      <w:rPr>
        <w:rFonts w:ascii="Wingdings" w:hAnsi="Wingdings" w:hint="default"/>
      </w:rPr>
    </w:lvl>
  </w:abstractNum>
  <w:abstractNum w:abstractNumId="6" w15:restartNumberingAfterBreak="0">
    <w:nsid w:val="5040860A"/>
    <w:multiLevelType w:val="hybridMultilevel"/>
    <w:tmpl w:val="27288D0C"/>
    <w:lvl w:ilvl="0" w:tplc="7878F252">
      <w:start w:val="1"/>
      <w:numFmt w:val="bullet"/>
      <w:lvlText w:val="·"/>
      <w:lvlJc w:val="left"/>
      <w:pPr>
        <w:ind w:left="720" w:hanging="360"/>
      </w:pPr>
      <w:rPr>
        <w:rFonts w:ascii="Symbol" w:hAnsi="Symbol" w:hint="default"/>
      </w:rPr>
    </w:lvl>
    <w:lvl w:ilvl="1" w:tplc="DEFE3D26">
      <w:start w:val="1"/>
      <w:numFmt w:val="bullet"/>
      <w:lvlText w:val="o"/>
      <w:lvlJc w:val="left"/>
      <w:pPr>
        <w:ind w:left="1440" w:hanging="360"/>
      </w:pPr>
      <w:rPr>
        <w:rFonts w:ascii="Courier New" w:hAnsi="Courier New" w:hint="default"/>
      </w:rPr>
    </w:lvl>
    <w:lvl w:ilvl="2" w:tplc="48AE87C8">
      <w:start w:val="1"/>
      <w:numFmt w:val="bullet"/>
      <w:lvlText w:val=""/>
      <w:lvlJc w:val="left"/>
      <w:pPr>
        <w:ind w:left="2160" w:hanging="360"/>
      </w:pPr>
      <w:rPr>
        <w:rFonts w:ascii="Wingdings" w:hAnsi="Wingdings" w:hint="default"/>
      </w:rPr>
    </w:lvl>
    <w:lvl w:ilvl="3" w:tplc="71843306">
      <w:start w:val="1"/>
      <w:numFmt w:val="bullet"/>
      <w:lvlText w:val=""/>
      <w:lvlJc w:val="left"/>
      <w:pPr>
        <w:ind w:left="2880" w:hanging="360"/>
      </w:pPr>
      <w:rPr>
        <w:rFonts w:ascii="Symbol" w:hAnsi="Symbol" w:hint="default"/>
      </w:rPr>
    </w:lvl>
    <w:lvl w:ilvl="4" w:tplc="CC5451E6">
      <w:start w:val="1"/>
      <w:numFmt w:val="bullet"/>
      <w:lvlText w:val="o"/>
      <w:lvlJc w:val="left"/>
      <w:pPr>
        <w:ind w:left="3600" w:hanging="360"/>
      </w:pPr>
      <w:rPr>
        <w:rFonts w:ascii="Courier New" w:hAnsi="Courier New" w:hint="default"/>
      </w:rPr>
    </w:lvl>
    <w:lvl w:ilvl="5" w:tplc="5D04F712">
      <w:start w:val="1"/>
      <w:numFmt w:val="bullet"/>
      <w:lvlText w:val=""/>
      <w:lvlJc w:val="left"/>
      <w:pPr>
        <w:ind w:left="4320" w:hanging="360"/>
      </w:pPr>
      <w:rPr>
        <w:rFonts w:ascii="Wingdings" w:hAnsi="Wingdings" w:hint="default"/>
      </w:rPr>
    </w:lvl>
    <w:lvl w:ilvl="6" w:tplc="20DE6D8E">
      <w:start w:val="1"/>
      <w:numFmt w:val="bullet"/>
      <w:lvlText w:val=""/>
      <w:lvlJc w:val="left"/>
      <w:pPr>
        <w:ind w:left="5040" w:hanging="360"/>
      </w:pPr>
      <w:rPr>
        <w:rFonts w:ascii="Symbol" w:hAnsi="Symbol" w:hint="default"/>
      </w:rPr>
    </w:lvl>
    <w:lvl w:ilvl="7" w:tplc="783AACC2">
      <w:start w:val="1"/>
      <w:numFmt w:val="bullet"/>
      <w:lvlText w:val="o"/>
      <w:lvlJc w:val="left"/>
      <w:pPr>
        <w:ind w:left="5760" w:hanging="360"/>
      </w:pPr>
      <w:rPr>
        <w:rFonts w:ascii="Courier New" w:hAnsi="Courier New" w:hint="default"/>
      </w:rPr>
    </w:lvl>
    <w:lvl w:ilvl="8" w:tplc="1DA21384">
      <w:start w:val="1"/>
      <w:numFmt w:val="bullet"/>
      <w:lvlText w:val=""/>
      <w:lvlJc w:val="left"/>
      <w:pPr>
        <w:ind w:left="6480" w:hanging="360"/>
      </w:pPr>
      <w:rPr>
        <w:rFonts w:ascii="Wingdings" w:hAnsi="Wingdings" w:hint="default"/>
      </w:rPr>
    </w:lvl>
  </w:abstractNum>
  <w:abstractNum w:abstractNumId="7" w15:restartNumberingAfterBreak="0">
    <w:nsid w:val="54592A33"/>
    <w:multiLevelType w:val="multilevel"/>
    <w:tmpl w:val="1E38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CEF77B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9" w15:restartNumberingAfterBreak="0">
    <w:nsid w:val="76562293"/>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69549FE"/>
    <w:multiLevelType w:val="hybridMultilevel"/>
    <w:tmpl w:val="5F8E3A62"/>
    <w:lvl w:ilvl="0" w:tplc="420E8006">
      <w:start w:val="1"/>
      <w:numFmt w:val="bullet"/>
      <w:lvlText w:val=""/>
      <w:lvlJc w:val="left"/>
      <w:pPr>
        <w:ind w:left="360" w:hanging="360"/>
      </w:pPr>
      <w:rPr>
        <w:rFonts w:ascii="Symbol" w:hAnsi="Symbol" w:hint="default"/>
      </w:rPr>
    </w:lvl>
    <w:lvl w:ilvl="1" w:tplc="E5AED668">
      <w:start w:val="1"/>
      <w:numFmt w:val="bullet"/>
      <w:lvlText w:val="o"/>
      <w:lvlJc w:val="left"/>
      <w:pPr>
        <w:ind w:left="1440" w:hanging="360"/>
      </w:pPr>
      <w:rPr>
        <w:rFonts w:ascii="Courier New" w:hAnsi="Courier New" w:hint="default"/>
      </w:rPr>
    </w:lvl>
    <w:lvl w:ilvl="2" w:tplc="F85A585A">
      <w:start w:val="1"/>
      <w:numFmt w:val="bullet"/>
      <w:lvlText w:val=""/>
      <w:lvlJc w:val="left"/>
      <w:pPr>
        <w:ind w:left="2160" w:hanging="360"/>
      </w:pPr>
      <w:rPr>
        <w:rFonts w:ascii="Wingdings" w:hAnsi="Wingdings" w:hint="default"/>
      </w:rPr>
    </w:lvl>
    <w:lvl w:ilvl="3" w:tplc="FF90C56A">
      <w:start w:val="1"/>
      <w:numFmt w:val="bullet"/>
      <w:lvlText w:val=""/>
      <w:lvlJc w:val="left"/>
      <w:pPr>
        <w:ind w:left="2880" w:hanging="360"/>
      </w:pPr>
      <w:rPr>
        <w:rFonts w:ascii="Symbol" w:hAnsi="Symbol" w:hint="default"/>
      </w:rPr>
    </w:lvl>
    <w:lvl w:ilvl="4" w:tplc="E996C3DC">
      <w:start w:val="1"/>
      <w:numFmt w:val="bullet"/>
      <w:lvlText w:val="o"/>
      <w:lvlJc w:val="left"/>
      <w:pPr>
        <w:ind w:left="3600" w:hanging="360"/>
      </w:pPr>
      <w:rPr>
        <w:rFonts w:ascii="Courier New" w:hAnsi="Courier New" w:hint="default"/>
      </w:rPr>
    </w:lvl>
    <w:lvl w:ilvl="5" w:tplc="4E6AB2D8">
      <w:start w:val="1"/>
      <w:numFmt w:val="bullet"/>
      <w:lvlText w:val=""/>
      <w:lvlJc w:val="left"/>
      <w:pPr>
        <w:ind w:left="4320" w:hanging="360"/>
      </w:pPr>
      <w:rPr>
        <w:rFonts w:ascii="Wingdings" w:hAnsi="Wingdings" w:hint="default"/>
      </w:rPr>
    </w:lvl>
    <w:lvl w:ilvl="6" w:tplc="B79C6BAC">
      <w:start w:val="1"/>
      <w:numFmt w:val="bullet"/>
      <w:lvlText w:val=""/>
      <w:lvlJc w:val="left"/>
      <w:pPr>
        <w:ind w:left="5040" w:hanging="360"/>
      </w:pPr>
      <w:rPr>
        <w:rFonts w:ascii="Symbol" w:hAnsi="Symbol" w:hint="default"/>
      </w:rPr>
    </w:lvl>
    <w:lvl w:ilvl="7" w:tplc="27ECF7CA">
      <w:start w:val="1"/>
      <w:numFmt w:val="bullet"/>
      <w:lvlText w:val="o"/>
      <w:lvlJc w:val="left"/>
      <w:pPr>
        <w:ind w:left="5760" w:hanging="360"/>
      </w:pPr>
      <w:rPr>
        <w:rFonts w:ascii="Courier New" w:hAnsi="Courier New" w:hint="default"/>
      </w:rPr>
    </w:lvl>
    <w:lvl w:ilvl="8" w:tplc="B3A2CA46">
      <w:start w:val="1"/>
      <w:numFmt w:val="bullet"/>
      <w:lvlText w:val=""/>
      <w:lvlJc w:val="left"/>
      <w:pPr>
        <w:ind w:left="6480" w:hanging="360"/>
      </w:pPr>
      <w:rPr>
        <w:rFonts w:ascii="Wingdings" w:hAnsi="Wingdings" w:hint="default"/>
      </w:rPr>
    </w:lvl>
  </w:abstractNum>
  <w:num w:numId="1" w16cid:durableId="1893693202">
    <w:abstractNumId w:val="5"/>
  </w:num>
  <w:num w:numId="2" w16cid:durableId="416245062">
    <w:abstractNumId w:val="10"/>
  </w:num>
  <w:num w:numId="3" w16cid:durableId="1598557594">
    <w:abstractNumId w:val="2"/>
  </w:num>
  <w:num w:numId="4" w16cid:durableId="429815643">
    <w:abstractNumId w:val="1"/>
  </w:num>
  <w:num w:numId="5" w16cid:durableId="2124298732">
    <w:abstractNumId w:val="3"/>
  </w:num>
  <w:num w:numId="6" w16cid:durableId="1435711607">
    <w:abstractNumId w:val="6"/>
  </w:num>
  <w:num w:numId="7" w16cid:durableId="1832140303">
    <w:abstractNumId w:val="9"/>
  </w:num>
  <w:num w:numId="8" w16cid:durableId="1249733316">
    <w:abstractNumId w:val="4"/>
  </w:num>
  <w:num w:numId="9" w16cid:durableId="586036203">
    <w:abstractNumId w:val="7"/>
  </w:num>
  <w:num w:numId="10" w16cid:durableId="1115905666">
    <w:abstractNumId w:val="0"/>
  </w:num>
  <w:num w:numId="11" w16cid:durableId="14733323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A5C"/>
    <w:rsid w:val="00022980"/>
    <w:rsid w:val="000633F0"/>
    <w:rsid w:val="000D1400"/>
    <w:rsid w:val="001D1A5C"/>
    <w:rsid w:val="001D3030"/>
    <w:rsid w:val="002E4253"/>
    <w:rsid w:val="00366674"/>
    <w:rsid w:val="003A5002"/>
    <w:rsid w:val="003F39FE"/>
    <w:rsid w:val="004B48AF"/>
    <w:rsid w:val="00503398"/>
    <w:rsid w:val="00503482"/>
    <w:rsid w:val="005706D5"/>
    <w:rsid w:val="00623789"/>
    <w:rsid w:val="006F39E0"/>
    <w:rsid w:val="007030A4"/>
    <w:rsid w:val="00704DFB"/>
    <w:rsid w:val="007222D7"/>
    <w:rsid w:val="00722C29"/>
    <w:rsid w:val="00726D6D"/>
    <w:rsid w:val="00980B7D"/>
    <w:rsid w:val="009810DD"/>
    <w:rsid w:val="00990FCD"/>
    <w:rsid w:val="009A6EEE"/>
    <w:rsid w:val="009B6F41"/>
    <w:rsid w:val="009D6C3F"/>
    <w:rsid w:val="00AD05AE"/>
    <w:rsid w:val="00B94E2C"/>
    <w:rsid w:val="00C47B80"/>
    <w:rsid w:val="00C95525"/>
    <w:rsid w:val="00D245A8"/>
    <w:rsid w:val="00D265B0"/>
    <w:rsid w:val="00D30688"/>
    <w:rsid w:val="00D33040"/>
    <w:rsid w:val="00DA4386"/>
    <w:rsid w:val="00DF1743"/>
    <w:rsid w:val="00F72A0B"/>
    <w:rsid w:val="00F87207"/>
    <w:rsid w:val="00F958B5"/>
    <w:rsid w:val="00FB62D1"/>
    <w:rsid w:val="02B29F8A"/>
    <w:rsid w:val="03C5FE00"/>
    <w:rsid w:val="04ED8797"/>
    <w:rsid w:val="0829F05C"/>
    <w:rsid w:val="08D613C3"/>
    <w:rsid w:val="0A9C13BF"/>
    <w:rsid w:val="0BAAA9D2"/>
    <w:rsid w:val="0E25F8D6"/>
    <w:rsid w:val="112D9611"/>
    <w:rsid w:val="14E6DE3B"/>
    <w:rsid w:val="178D2296"/>
    <w:rsid w:val="17CFFE3C"/>
    <w:rsid w:val="180CE4C9"/>
    <w:rsid w:val="18BFF14E"/>
    <w:rsid w:val="19167A5B"/>
    <w:rsid w:val="195EF7B0"/>
    <w:rsid w:val="1A4E0EBB"/>
    <w:rsid w:val="1A820335"/>
    <w:rsid w:val="1E201CAC"/>
    <w:rsid w:val="20DC2D07"/>
    <w:rsid w:val="20E31E9C"/>
    <w:rsid w:val="21CEB300"/>
    <w:rsid w:val="22B33C8D"/>
    <w:rsid w:val="22BAE8B3"/>
    <w:rsid w:val="233EE340"/>
    <w:rsid w:val="23A57740"/>
    <w:rsid w:val="244FE93C"/>
    <w:rsid w:val="245AB9CD"/>
    <w:rsid w:val="25BCA452"/>
    <w:rsid w:val="280DFE6B"/>
    <w:rsid w:val="286F44CF"/>
    <w:rsid w:val="2AC31831"/>
    <w:rsid w:val="2B138B39"/>
    <w:rsid w:val="2BD0044E"/>
    <w:rsid w:val="2F622133"/>
    <w:rsid w:val="318CC7F5"/>
    <w:rsid w:val="320E5B59"/>
    <w:rsid w:val="32CCF80D"/>
    <w:rsid w:val="3434402D"/>
    <w:rsid w:val="34B203EF"/>
    <w:rsid w:val="34C0794A"/>
    <w:rsid w:val="3522E85A"/>
    <w:rsid w:val="36E63BF3"/>
    <w:rsid w:val="390A8F38"/>
    <w:rsid w:val="3AB6B8A7"/>
    <w:rsid w:val="3BDA0E47"/>
    <w:rsid w:val="3CA4D78F"/>
    <w:rsid w:val="3E1BFFFC"/>
    <w:rsid w:val="3F554208"/>
    <w:rsid w:val="4317088C"/>
    <w:rsid w:val="43AF7A2E"/>
    <w:rsid w:val="43FEDD1E"/>
    <w:rsid w:val="44BED28F"/>
    <w:rsid w:val="45A892A7"/>
    <w:rsid w:val="45CCC5A6"/>
    <w:rsid w:val="46AC2706"/>
    <w:rsid w:val="46C09247"/>
    <w:rsid w:val="49FC6851"/>
    <w:rsid w:val="4B7F1AF5"/>
    <w:rsid w:val="4BEBD876"/>
    <w:rsid w:val="4CB36596"/>
    <w:rsid w:val="4D7D869D"/>
    <w:rsid w:val="5037F702"/>
    <w:rsid w:val="511CFEDF"/>
    <w:rsid w:val="51B22F16"/>
    <w:rsid w:val="534038E4"/>
    <w:rsid w:val="53463EFC"/>
    <w:rsid w:val="5575C4D6"/>
    <w:rsid w:val="57D8C041"/>
    <w:rsid w:val="59949978"/>
    <w:rsid w:val="59F50E41"/>
    <w:rsid w:val="5D716C75"/>
    <w:rsid w:val="5D7BB335"/>
    <w:rsid w:val="626E1476"/>
    <w:rsid w:val="62CE8D16"/>
    <w:rsid w:val="6654BEFE"/>
    <w:rsid w:val="6C834B64"/>
    <w:rsid w:val="6D8436C6"/>
    <w:rsid w:val="6DDBAA39"/>
    <w:rsid w:val="6E266146"/>
    <w:rsid w:val="6F9EA684"/>
    <w:rsid w:val="70503620"/>
    <w:rsid w:val="714CF4AD"/>
    <w:rsid w:val="7292CE57"/>
    <w:rsid w:val="738D6A39"/>
    <w:rsid w:val="739FE307"/>
    <w:rsid w:val="73CDC200"/>
    <w:rsid w:val="75C51D1C"/>
    <w:rsid w:val="76BDB6B3"/>
    <w:rsid w:val="79B4FCD5"/>
    <w:rsid w:val="79DA83A2"/>
    <w:rsid w:val="7A4EE6D3"/>
    <w:rsid w:val="7CFD84A6"/>
    <w:rsid w:val="7EA28F5F"/>
    <w:rsid w:val="7FB169F3"/>
    <w:rsid w:val="7FD56DF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ACC0E"/>
  <w15:chartTrackingRefBased/>
  <w15:docId w15:val="{7A4578BA-092C-454F-BE6D-2244308BE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MAIN CONTENT,List Paragraph12,List Paragraph2,Normal numbered,Recommendatio"/>
    <w:basedOn w:val="Normal"/>
    <w:link w:val="ListParagraphChar"/>
    <w:uiPriority w:val="1"/>
    <w:qFormat/>
    <w:rsid w:val="00F958B5"/>
    <w:pPr>
      <w:ind w:left="720"/>
      <w:contextualSpacing/>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basedOn w:val="DefaultParagraphFont"/>
    <w:link w:val="ListParagraph"/>
    <w:uiPriority w:val="1"/>
    <w:qFormat/>
    <w:locked/>
    <w:rsid w:val="00F958B5"/>
  </w:style>
  <w:style w:type="paragraph" w:styleId="BodyText">
    <w:name w:val="Body Text"/>
    <w:basedOn w:val="Normal"/>
    <w:link w:val="BodyTextChar"/>
    <w:uiPriority w:val="1"/>
    <w:qFormat/>
    <w:rsid w:val="00F958B5"/>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958B5"/>
    <w:rPr>
      <w:rFonts w:ascii="Times New Roman" w:eastAsia="Times New Roman" w:hAnsi="Times New Roman" w:cs="Times New Roman"/>
      <w:sz w:val="24"/>
      <w:szCs w:val="24"/>
    </w:rPr>
  </w:style>
  <w:style w:type="paragraph" w:customStyle="1" w:styleId="PointManual">
    <w:name w:val="Point Manual"/>
    <w:basedOn w:val="Normal"/>
    <w:uiPriority w:val="1"/>
    <w:rsid w:val="43FEDD1E"/>
    <w:pPr>
      <w:spacing w:before="200"/>
      <w:ind w:left="567" w:hanging="567"/>
    </w:pPr>
    <w:rPr>
      <w:rFonts w:ascii="Times New Roman" w:eastAsia="Times New Roman" w:hAnsi="Times New Roman" w:cs="Times New Roman"/>
      <w:sz w:val="24"/>
      <w:szCs w:val="24"/>
      <w:lang w:val="en-GB" w:eastAsia="en-GB" w:bidi="en-GB"/>
    </w:rPr>
  </w:style>
  <w:style w:type="paragraph" w:customStyle="1" w:styleId="Default">
    <w:name w:val="Default"/>
    <w:basedOn w:val="Normal"/>
    <w:uiPriority w:val="1"/>
    <w:rsid w:val="43FEDD1E"/>
    <w:rPr>
      <w:rFonts w:ascii="Times New Roman" w:eastAsia="Calibri" w:hAnsi="Times New Roman" w:cs="Times New Roman"/>
      <w:color w:val="000000" w:themeColor="text1"/>
      <w:sz w:val="24"/>
      <w:szCs w:val="24"/>
    </w:rPr>
  </w:style>
  <w:style w:type="paragraph" w:styleId="Header">
    <w:name w:val="header"/>
    <w:basedOn w:val="Normal"/>
    <w:uiPriority w:val="99"/>
    <w:unhideWhenUsed/>
    <w:rsid w:val="280DFE6B"/>
    <w:pPr>
      <w:tabs>
        <w:tab w:val="center" w:pos="4680"/>
        <w:tab w:val="right" w:pos="9360"/>
      </w:tabs>
      <w:spacing w:after="0" w:line="240" w:lineRule="auto"/>
    </w:pPr>
  </w:style>
  <w:style w:type="paragraph" w:styleId="Footer">
    <w:name w:val="footer"/>
    <w:basedOn w:val="Normal"/>
    <w:uiPriority w:val="99"/>
    <w:unhideWhenUsed/>
    <w:rsid w:val="280DFE6B"/>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E3E91C56ED2449ABC6E39EFFC65B6A" ma:contentTypeVersion="4" ma:contentTypeDescription="Create a new document." ma:contentTypeScope="" ma:versionID="0b957d9dd41c3e68ea18ea5bb320bd5a">
  <xsd:schema xmlns:xsd="http://www.w3.org/2001/XMLSchema" xmlns:xs="http://www.w3.org/2001/XMLSchema" xmlns:p="http://schemas.microsoft.com/office/2006/metadata/properties" xmlns:ns2="d372bf8f-1ae1-4c81-8d7a-6102cf2507a1" targetNamespace="http://schemas.microsoft.com/office/2006/metadata/properties" ma:root="true" ma:fieldsID="799f3f39c6c58d57e27ca6357a1ab5fe" ns2:_="">
    <xsd:import namespace="d372bf8f-1ae1-4c81-8d7a-6102cf2507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Kaustaeesm_x00e4_r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2bf8f-1ae1-4c81-8d7a-6102cf250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Kaustaeesm_x00e4_rk" ma:index="11" nillable="true" ma:displayName="Kausta eesmärk" ma:format="Dropdown" ma:internalName="Kaustaeesm_x00e4_rk">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austaeesm_x00e4_rk xmlns="d372bf8f-1ae1-4c81-8d7a-6102cf2507a1" xsi:nil="true"/>
  </documentManagement>
</p:properties>
</file>

<file path=customXml/itemProps1.xml><?xml version="1.0" encoding="utf-8"?>
<ds:datastoreItem xmlns:ds="http://schemas.openxmlformats.org/officeDocument/2006/customXml" ds:itemID="{378C235B-1C93-4977-9D6E-6E203AE78752}">
  <ds:schemaRefs>
    <ds:schemaRef ds:uri="http://schemas.microsoft.com/sharepoint/v3/contenttype/forms"/>
  </ds:schemaRefs>
</ds:datastoreItem>
</file>

<file path=customXml/itemProps2.xml><?xml version="1.0" encoding="utf-8"?>
<ds:datastoreItem xmlns:ds="http://schemas.openxmlformats.org/officeDocument/2006/customXml" ds:itemID="{FF7717B1-1130-43A3-9450-3470B7DFA3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2bf8f-1ae1-4c81-8d7a-6102cf250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49937C-7D35-4072-A040-EFD0334AC3B5}">
  <ds:schemaRefs>
    <ds:schemaRef ds:uri="http://schemas.microsoft.com/office/2006/metadata/properties"/>
    <ds:schemaRef ds:uri="http://schemas.microsoft.com/office/infopath/2007/PartnerControls"/>
    <ds:schemaRef ds:uri="d372bf8f-1ae1-4c81-8d7a-6102cf2507a1"/>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657</Words>
  <Characters>3816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Protokollilise otsuse eelnõu</vt:lpstr>
    </vt:vector>
  </TitlesOfParts>
  <Company>Keskkonnaministeeriumi Infotehnoloogiakeskus</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Protokollilise otsuse eelnõu</dc:title>
  <dc:subject/>
  <dc:creator>Sander Sipelgas</dc:creator>
  <dc:description/>
  <cp:lastModifiedBy>Laura Limperk-Kütaru</cp:lastModifiedBy>
  <cp:revision>15</cp:revision>
  <dcterms:created xsi:type="dcterms:W3CDTF">2026-10-14T14:16:00Z</dcterms:created>
  <dcterms:modified xsi:type="dcterms:W3CDTF">2026-10-19T17:00:00Z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0x010100F0E3E91C56ED2449ABC6E39EFFC65B6A</vt:lpwstr>
  </property>
</Properties>
</file>