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57D9" w14:textId="77777777" w:rsidR="00877622" w:rsidRDefault="00877622" w:rsidP="0087762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Georgia" w:eastAsia="Calibri" w:hAnsi="Georgia"/>
          <w:sz w:val="22"/>
          <w:szCs w:val="22"/>
          <w:bdr w:val="none" w:sz="0" w:space="0" w:color="auto"/>
          <w:lang w:val="et-EE"/>
        </w:rPr>
      </w:pPr>
    </w:p>
    <w:p w14:paraId="490226F2" w14:textId="77777777" w:rsidR="00CF77B7" w:rsidRPr="002E17E7" w:rsidRDefault="00CF77B7" w:rsidP="0087762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Georgia" w:eastAsia="Calibri" w:hAnsi="Georgia"/>
          <w:sz w:val="22"/>
          <w:szCs w:val="22"/>
          <w:bdr w:val="none" w:sz="0" w:space="0" w:color="auto"/>
          <w:lang w:val="et-EE"/>
        </w:rPr>
      </w:pPr>
    </w:p>
    <w:p w14:paraId="2047BE3F" w14:textId="6EFA61BE" w:rsidR="00786C42" w:rsidRDefault="00486B62" w:rsidP="00786C42">
      <w:pPr>
        <w:rPr>
          <w:lang w:val="et-EE"/>
        </w:rPr>
      </w:pPr>
      <w:r>
        <w:rPr>
          <w:lang w:val="et-EE"/>
        </w:rPr>
        <w:t xml:space="preserve">Justiits- ja digiminister </w:t>
      </w:r>
      <w:proofErr w:type="spellStart"/>
      <w:r>
        <w:rPr>
          <w:lang w:val="et-EE"/>
        </w:rPr>
        <w:t>Liisa-Ly</w:t>
      </w:r>
      <w:proofErr w:type="spellEnd"/>
      <w:r>
        <w:rPr>
          <w:lang w:val="et-EE"/>
        </w:rPr>
        <w:t xml:space="preserve"> Pakosta</w:t>
      </w:r>
    </w:p>
    <w:p w14:paraId="78D768DA" w14:textId="38B0AA1A" w:rsidR="00D831D0" w:rsidRDefault="00D831D0" w:rsidP="00786C42">
      <w:pPr>
        <w:rPr>
          <w:lang w:val="et-EE"/>
        </w:rPr>
      </w:pPr>
      <w:r>
        <w:rPr>
          <w:lang w:val="et-EE"/>
        </w:rPr>
        <w:t xml:space="preserve">Kultuuriminister Heidy </w:t>
      </w:r>
      <w:proofErr w:type="spellStart"/>
      <w:r>
        <w:rPr>
          <w:lang w:val="et-EE"/>
        </w:rPr>
        <w:t>Purga</w:t>
      </w:r>
      <w:proofErr w:type="spellEnd"/>
    </w:p>
    <w:p w14:paraId="33261A89" w14:textId="07518D8E" w:rsidR="00D831D0" w:rsidRDefault="00CD6657" w:rsidP="00786C42">
      <w:pPr>
        <w:rPr>
          <w:lang w:val="et-EE"/>
        </w:rPr>
      </w:pPr>
      <w:r>
        <w:rPr>
          <w:lang w:val="et-EE"/>
        </w:rPr>
        <w:t>Kultuuriministeeriumi meedianõunik Andres Jõesaar</w:t>
      </w:r>
    </w:p>
    <w:p w14:paraId="2BC3D937" w14:textId="34A1B859" w:rsidR="00CD6657" w:rsidRDefault="007A6352" w:rsidP="00786C42">
      <w:pPr>
        <w:rPr>
          <w:lang w:val="et-EE"/>
        </w:rPr>
      </w:pPr>
      <w:r>
        <w:rPr>
          <w:lang w:val="et-EE"/>
        </w:rPr>
        <w:t>Õiguskantsler Ülle Madise</w:t>
      </w:r>
    </w:p>
    <w:p w14:paraId="57882625" w14:textId="552ACDF1" w:rsidR="007A6352" w:rsidRDefault="0067204C" w:rsidP="00786C42">
      <w:pPr>
        <w:rPr>
          <w:lang w:val="et-EE"/>
        </w:rPr>
      </w:pPr>
      <w:r>
        <w:rPr>
          <w:lang w:val="et-EE"/>
        </w:rPr>
        <w:t xml:space="preserve">Majandus- ja tööstusminister Erkki </w:t>
      </w:r>
      <w:proofErr w:type="spellStart"/>
      <w:r>
        <w:rPr>
          <w:lang w:val="et-EE"/>
        </w:rPr>
        <w:t>Keldo</w:t>
      </w:r>
      <w:proofErr w:type="spellEnd"/>
    </w:p>
    <w:p w14:paraId="2F6EB0DE" w14:textId="36240E4C" w:rsidR="0067204C" w:rsidRDefault="00AC1A37" w:rsidP="00786C42">
      <w:pPr>
        <w:rPr>
          <w:lang w:val="et-EE"/>
        </w:rPr>
      </w:pPr>
      <w:r>
        <w:rPr>
          <w:lang w:val="et-EE"/>
        </w:rPr>
        <w:t>Riigisekretär Keit Kasemets</w:t>
      </w:r>
    </w:p>
    <w:p w14:paraId="1BC5154D" w14:textId="1454BFD7" w:rsidR="00AC1A37" w:rsidRDefault="00A2309E" w:rsidP="00786C42">
      <w:pPr>
        <w:rPr>
          <w:lang w:val="et-EE"/>
        </w:rPr>
      </w:pPr>
      <w:r>
        <w:rPr>
          <w:lang w:val="et-EE"/>
        </w:rPr>
        <w:t>Riigikogu kultuurikomisjon</w:t>
      </w:r>
    </w:p>
    <w:p w14:paraId="14529798" w14:textId="2098982F" w:rsidR="00A7690C" w:rsidRDefault="00A7690C" w:rsidP="00786C42">
      <w:pPr>
        <w:rPr>
          <w:lang w:val="et-EE"/>
        </w:rPr>
      </w:pPr>
      <w:r>
        <w:rPr>
          <w:lang w:val="et-EE"/>
        </w:rPr>
        <w:t xml:space="preserve">Riigikogu Euroopa </w:t>
      </w:r>
      <w:r w:rsidR="008141A0">
        <w:rPr>
          <w:lang w:val="et-EE"/>
        </w:rPr>
        <w:t xml:space="preserve">Liidu </w:t>
      </w:r>
      <w:r w:rsidR="00B84481">
        <w:rPr>
          <w:lang w:val="et-EE"/>
        </w:rPr>
        <w:t>asjade komisjon</w:t>
      </w:r>
    </w:p>
    <w:p w14:paraId="0C20FC01" w14:textId="0F4D9F38" w:rsidR="008141A0" w:rsidRDefault="00EB363A" w:rsidP="00786C42">
      <w:pPr>
        <w:rPr>
          <w:lang w:val="et-EE"/>
        </w:rPr>
      </w:pPr>
      <w:r>
        <w:rPr>
          <w:lang w:val="et-EE"/>
        </w:rPr>
        <w:t xml:space="preserve">Riigikogu majanduskomisjon </w:t>
      </w:r>
    </w:p>
    <w:p w14:paraId="47145F4D" w14:textId="23CB134E" w:rsidR="008F411B" w:rsidRDefault="008F411B" w:rsidP="00786C42">
      <w:pPr>
        <w:rPr>
          <w:lang w:val="et-EE"/>
        </w:rPr>
      </w:pPr>
      <w:r>
        <w:rPr>
          <w:lang w:val="et-EE"/>
        </w:rPr>
        <w:t>Andmekaitse Inspektsioon</w:t>
      </w:r>
    </w:p>
    <w:p w14:paraId="4A744E38" w14:textId="2EB62D44" w:rsidR="008F411B" w:rsidRDefault="00B071C2" w:rsidP="00786C42">
      <w:pPr>
        <w:rPr>
          <w:lang w:val="et-EE"/>
        </w:rPr>
      </w:pPr>
      <w:r>
        <w:rPr>
          <w:lang w:val="et-EE"/>
        </w:rPr>
        <w:t>Euroopa Parlamendi saadikud</w:t>
      </w:r>
    </w:p>
    <w:p w14:paraId="18DD8F9C" w14:textId="34C55C91" w:rsidR="00B071C2" w:rsidRDefault="00E144A6" w:rsidP="00786C42">
      <w:pPr>
        <w:rPr>
          <w:lang w:val="et-EE"/>
        </w:rPr>
      </w:pPr>
      <w:r>
        <w:rPr>
          <w:lang w:val="et-EE"/>
        </w:rPr>
        <w:t>Euroopa Komisjoni Esindus Eestis</w:t>
      </w:r>
      <w:r w:rsidR="00345DF0">
        <w:rPr>
          <w:lang w:val="et-EE"/>
        </w:rPr>
        <w:tab/>
      </w:r>
      <w:r w:rsidR="00345DF0">
        <w:rPr>
          <w:lang w:val="et-EE"/>
        </w:rPr>
        <w:tab/>
      </w:r>
      <w:r w:rsidR="00345DF0">
        <w:rPr>
          <w:lang w:val="et-EE"/>
        </w:rPr>
        <w:tab/>
      </w:r>
      <w:r w:rsidR="00345DF0">
        <w:rPr>
          <w:lang w:val="et-EE"/>
        </w:rPr>
        <w:tab/>
      </w:r>
      <w:r w:rsidR="00345DF0">
        <w:rPr>
          <w:lang w:val="et-EE"/>
        </w:rPr>
        <w:tab/>
      </w:r>
      <w:r w:rsidR="00345DF0">
        <w:rPr>
          <w:lang w:val="et-EE"/>
        </w:rPr>
        <w:tab/>
      </w:r>
      <w:r w:rsidR="00345DF0">
        <w:rPr>
          <w:lang w:val="et-EE"/>
        </w:rPr>
        <w:tab/>
        <w:t>3. märts 2026</w:t>
      </w:r>
    </w:p>
    <w:p w14:paraId="5CC6A4F3" w14:textId="77777777" w:rsidR="00345DF0" w:rsidRDefault="00345DF0" w:rsidP="00786C42">
      <w:pPr>
        <w:rPr>
          <w:lang w:val="et-EE"/>
        </w:rPr>
      </w:pPr>
    </w:p>
    <w:p w14:paraId="26F46A41" w14:textId="77777777" w:rsidR="00345DF0" w:rsidRDefault="00345DF0" w:rsidP="00786C42">
      <w:pPr>
        <w:rPr>
          <w:lang w:val="et-EE"/>
        </w:rPr>
      </w:pPr>
    </w:p>
    <w:p w14:paraId="49B4B470" w14:textId="7EE45A80" w:rsidR="00DA2417" w:rsidRDefault="00DA2417" w:rsidP="00DA2417">
      <w:pPr>
        <w:rPr>
          <w:lang w:val="et-EE"/>
        </w:rPr>
      </w:pPr>
      <w:r w:rsidRPr="00DA2417">
        <w:rPr>
          <w:lang w:val="et-EE"/>
        </w:rPr>
        <w:t>Tere</w:t>
      </w:r>
      <w:r>
        <w:rPr>
          <w:lang w:val="et-EE"/>
        </w:rPr>
        <w:t>,</w:t>
      </w:r>
    </w:p>
    <w:p w14:paraId="1716516C" w14:textId="77777777" w:rsidR="00DA2417" w:rsidRDefault="00DA2417" w:rsidP="00DA2417">
      <w:pPr>
        <w:rPr>
          <w:lang w:val="et-EE"/>
        </w:rPr>
      </w:pPr>
    </w:p>
    <w:p w14:paraId="347B1211" w14:textId="1B4306ED" w:rsidR="00DA2417" w:rsidRDefault="00DA2417" w:rsidP="00DA2417">
      <w:pPr>
        <w:rPr>
          <w:lang w:val="et-EE"/>
        </w:rPr>
      </w:pPr>
      <w:r>
        <w:rPr>
          <w:lang w:val="et-EE"/>
        </w:rPr>
        <w:t>S</w:t>
      </w:r>
      <w:r w:rsidRPr="00DA2417">
        <w:rPr>
          <w:lang w:val="et-EE"/>
        </w:rPr>
        <w:t>aadame teile tutvumiseks ja seisukoha kujundamiseks Eesti Meediaettevõtete Liidu katusorganisatsiooni, Euroopa uudismeedia väljaandjaid ühendava News Media Europe’i pöördumise, mis käsitleb praegu Euroopa Parlamendi menetluses olevat Digital O</w:t>
      </w:r>
      <w:proofErr w:type="spellStart"/>
      <w:r w:rsidRPr="00DA2417">
        <w:rPr>
          <w:lang w:val="et-EE"/>
        </w:rPr>
        <w:t>mnibusi</w:t>
      </w:r>
      <w:proofErr w:type="spellEnd"/>
      <w:r w:rsidRPr="00DA2417">
        <w:rPr>
          <w:lang w:val="et-EE"/>
        </w:rPr>
        <w:t xml:space="preserve">. </w:t>
      </w:r>
    </w:p>
    <w:p w14:paraId="03768C34" w14:textId="77777777" w:rsidR="000D1AED" w:rsidRPr="00DA2417" w:rsidRDefault="000D1AED" w:rsidP="00DA2417">
      <w:pPr>
        <w:rPr>
          <w:lang w:val="et-EE"/>
        </w:rPr>
      </w:pPr>
    </w:p>
    <w:p w14:paraId="7070E6CC" w14:textId="2EB34E2F" w:rsidR="00DA2417" w:rsidRDefault="00DA2417" w:rsidP="00DA2417">
      <w:pPr>
        <w:rPr>
          <w:lang w:val="et-EE"/>
        </w:rPr>
      </w:pPr>
      <w:r w:rsidRPr="00DA2417">
        <w:rPr>
          <w:lang w:val="et-EE"/>
        </w:rPr>
        <w:t xml:space="preserve">Jagame News Media Europe’i muret selle pärast, et kavandatav Digital </w:t>
      </w:r>
      <w:proofErr w:type="spellStart"/>
      <w:r w:rsidRPr="00DA2417">
        <w:rPr>
          <w:lang w:val="et-EE"/>
        </w:rPr>
        <w:t>Omnibus</w:t>
      </w:r>
      <w:proofErr w:type="spellEnd"/>
      <w:r w:rsidRPr="00DA2417">
        <w:rPr>
          <w:lang w:val="et-EE"/>
        </w:rPr>
        <w:t xml:space="preserve"> praegusel kujul mitte ei lihtsusta isikuandmete kasutamise reegleid, vaid muudab need keerukamaks ning kahjustab samas Euroopa ajakirjandusväljaannete võimet andmeid töödelda, teenida </w:t>
      </w:r>
      <w:r w:rsidR="000D1AED">
        <w:rPr>
          <w:lang w:val="et-EE"/>
        </w:rPr>
        <w:t>r</w:t>
      </w:r>
      <w:r w:rsidRPr="00DA2417">
        <w:rPr>
          <w:lang w:val="et-EE"/>
        </w:rPr>
        <w:t xml:space="preserve">eklaamitulu ja täita oma ühiskondlikku rolli. </w:t>
      </w:r>
    </w:p>
    <w:p w14:paraId="1EB7A1B0" w14:textId="77777777" w:rsidR="000D1AED" w:rsidRPr="00DA2417" w:rsidRDefault="000D1AED" w:rsidP="00DA2417">
      <w:pPr>
        <w:rPr>
          <w:lang w:val="et-EE"/>
        </w:rPr>
      </w:pPr>
    </w:p>
    <w:p w14:paraId="36530B08" w14:textId="282BCBE9" w:rsidR="00DA2417" w:rsidRDefault="00DA2417" w:rsidP="00DA2417">
      <w:pPr>
        <w:rPr>
          <w:lang w:val="et-EE"/>
        </w:rPr>
      </w:pPr>
      <w:r w:rsidRPr="00DA2417">
        <w:rPr>
          <w:lang w:val="et-EE"/>
        </w:rPr>
        <w:t>Pöördumises rõhutatakse vajadust riskipõhise lähenemise järele, mis eristaks vastutustundlikke meediateenuseid globaalsest platvormimajandusest, ning soovita</w:t>
      </w:r>
      <w:r w:rsidR="0066487E">
        <w:rPr>
          <w:lang w:val="et-EE"/>
        </w:rPr>
        <w:t>takse</w:t>
      </w:r>
      <w:r w:rsidRPr="00DA2417">
        <w:rPr>
          <w:lang w:val="et-EE"/>
        </w:rPr>
        <w:t xml:space="preserve"> mitmeid parandusi, mis toetaksid kvaliteetse ajakirjanduse jätkusuutlikkust. Praegune ühetaoline lähenemine ei võta arvesse ajakirjanduse rolli demokraatliku ühiskonnakorra </w:t>
      </w:r>
      <w:proofErr w:type="spellStart"/>
      <w:r w:rsidRPr="00DA2417">
        <w:rPr>
          <w:lang w:val="et-EE"/>
        </w:rPr>
        <w:t>võimaldaja</w:t>
      </w:r>
      <w:proofErr w:type="spellEnd"/>
      <w:r w:rsidRPr="00DA2417">
        <w:rPr>
          <w:lang w:val="et-EE"/>
        </w:rPr>
        <w:t xml:space="preserve"> ja võimestajana ning kohaldab uudismeedia väljaandjatele sama rangeid reegleid kui ülemaailmsetele tehnoloogiahiidudele, kelle andmetöötluse ulatus ja riskid on sootuks teistsugused. </w:t>
      </w:r>
    </w:p>
    <w:p w14:paraId="6A7FAD69" w14:textId="77777777" w:rsidR="005231F3" w:rsidRPr="00DA2417" w:rsidRDefault="005231F3" w:rsidP="00DA2417">
      <w:pPr>
        <w:rPr>
          <w:lang w:val="et-EE"/>
        </w:rPr>
      </w:pPr>
    </w:p>
    <w:p w14:paraId="2ADB138A" w14:textId="77777777" w:rsidR="00DA2417" w:rsidRDefault="00DA2417" w:rsidP="00DA2417">
      <w:pPr>
        <w:rPr>
          <w:lang w:val="et-EE"/>
        </w:rPr>
      </w:pPr>
      <w:r w:rsidRPr="00DA2417">
        <w:rPr>
          <w:lang w:val="et-EE"/>
        </w:rPr>
        <w:t xml:space="preserve">Kiirelt </w:t>
      </w:r>
      <w:proofErr w:type="spellStart"/>
      <w:r w:rsidRPr="00DA2417">
        <w:rPr>
          <w:lang w:val="et-EE"/>
        </w:rPr>
        <w:t>digitaliseeruvas</w:t>
      </w:r>
      <w:proofErr w:type="spellEnd"/>
      <w:r w:rsidRPr="00DA2417">
        <w:rPr>
          <w:lang w:val="et-EE"/>
        </w:rPr>
        <w:t xml:space="preserve"> meedias on andmetest saanud keskne ressurss nii auditooriumi mõistmisel kui ka reklaamimudelite toimimisel. Ligipääs usaldusväärsele kasutajaandmetele võimaldab väljaandjatel mõista noorte uudistarbimist, parandada kasutajakogemust, suurendada kvaliteetse sisu nähtavust ning pakkuda reklaamijatele toimivaid huvipõhiseid lahendusi, mis on meediamajade tulu teenimiseks üliolulised. </w:t>
      </w:r>
    </w:p>
    <w:p w14:paraId="3D5FDEB7" w14:textId="77777777" w:rsidR="00B220AF" w:rsidRPr="00DA2417" w:rsidRDefault="00B220AF" w:rsidP="00DA2417">
      <w:pPr>
        <w:rPr>
          <w:lang w:val="et-EE"/>
        </w:rPr>
      </w:pPr>
    </w:p>
    <w:p w14:paraId="3189629C" w14:textId="010F5EE9" w:rsidR="00DA2417" w:rsidRDefault="00DA2417" w:rsidP="00DA2417">
      <w:pPr>
        <w:rPr>
          <w:lang w:val="et-EE"/>
        </w:rPr>
      </w:pPr>
      <w:r w:rsidRPr="00DA2417">
        <w:rPr>
          <w:lang w:val="et-EE"/>
        </w:rPr>
        <w:t xml:space="preserve">Digital </w:t>
      </w:r>
      <w:proofErr w:type="spellStart"/>
      <w:r w:rsidRPr="00DA2417">
        <w:rPr>
          <w:lang w:val="et-EE"/>
        </w:rPr>
        <w:t>Omnibus</w:t>
      </w:r>
      <w:proofErr w:type="spellEnd"/>
      <w:r w:rsidRPr="00DA2417">
        <w:rPr>
          <w:lang w:val="et-EE"/>
        </w:rPr>
        <w:t xml:space="preserve"> ei lihtsusta jäiku nõusolekunõudeid, küll aga piirab meediateenuste paindlikkust ning takistab privaatsussõbralike tehnoloogiate kasutamist. Uued nõuded (sh ühtne nõusolekusüsteem, „jahtumisperiood“ ning tsentraliseeritud nõusolekuseaded) eeldaksid kasutajate püsivat identifitseerimist ja vähendaksid oluliselt nõusolekute määra. See ohustaks sõltumatute väljaannete reklaamitulu ning looks digiteenuste turule uusi pääsuvahte, mis on vastuolus digiturgude määruse eesmärkidega.  </w:t>
      </w:r>
    </w:p>
    <w:p w14:paraId="5AF29A53" w14:textId="77777777" w:rsidR="00D76F84" w:rsidRPr="00DA2417" w:rsidRDefault="00D76F84" w:rsidP="00DA2417">
      <w:pPr>
        <w:rPr>
          <w:lang w:val="et-EE"/>
        </w:rPr>
      </w:pPr>
    </w:p>
    <w:p w14:paraId="7E98CD77" w14:textId="77777777" w:rsidR="00DA2417" w:rsidRDefault="00DA2417" w:rsidP="00DA2417">
      <w:pPr>
        <w:rPr>
          <w:lang w:val="et-EE"/>
        </w:rPr>
      </w:pPr>
      <w:r w:rsidRPr="00DA2417">
        <w:rPr>
          <w:lang w:val="et-EE"/>
        </w:rPr>
        <w:t xml:space="preserve">Uudismeediale osalise erandi kehtestamine ei lahenda probleemi, sest keskse nõusolekustandardi kehtestamine tooks ikkagi kaasa nõusolekute edasise vähenemise, suurendaks andmekaitseriske </w:t>
      </w:r>
      <w:r w:rsidRPr="00DA2417">
        <w:rPr>
          <w:lang w:val="et-EE"/>
        </w:rPr>
        <w:lastRenderedPageBreak/>
        <w:t xml:space="preserve">ning sunniks digitaalse reklaami vahendajaid võtma vastutust, mida nad ei ole valmis ega suutelised kandma. </w:t>
      </w:r>
    </w:p>
    <w:p w14:paraId="1ECCCC4B" w14:textId="77777777" w:rsidR="00D76F84" w:rsidRPr="00DA2417" w:rsidRDefault="00D76F84" w:rsidP="00DA2417">
      <w:pPr>
        <w:rPr>
          <w:lang w:val="et-EE"/>
        </w:rPr>
      </w:pPr>
    </w:p>
    <w:p w14:paraId="470F436B" w14:textId="77777777" w:rsidR="00DA2417" w:rsidRDefault="00DA2417" w:rsidP="00DA2417">
      <w:pPr>
        <w:rPr>
          <w:lang w:val="et-EE"/>
        </w:rPr>
      </w:pPr>
      <w:r w:rsidRPr="00DA2417">
        <w:rPr>
          <w:lang w:val="et-EE"/>
        </w:rPr>
        <w:t>Seetõttu teeb News Media Europe mitu ettepanekut, mis toetaksid nii ajakirjanduse jätkusuutlikkust kui ka kodanike privaatsust. Nende hulgas on ettepanek lihtsustada isikuandmete töötlemise reegleid madala riskiga andmetöötluse puhul (sealhulgas võimaldada toetuda andmekaitse direktiivi muudele õiguslikele alustele, näiteks õigustatud huvile), laiendada praeguseid erandeid ning loobuda tsentraliseeritud nõusoleku kontseptsioonist või piirata seda üksnes digiturgude määruse alusel määratletud pääsuvahtidele.</w:t>
      </w:r>
    </w:p>
    <w:p w14:paraId="6BE341AF" w14:textId="77777777" w:rsidR="00312C98" w:rsidRPr="00DA2417" w:rsidRDefault="00312C98" w:rsidP="00DA2417">
      <w:pPr>
        <w:rPr>
          <w:lang w:val="et-EE"/>
        </w:rPr>
      </w:pPr>
    </w:p>
    <w:p w14:paraId="2F9A3D02" w14:textId="77777777" w:rsidR="00DA2417" w:rsidRDefault="00DA2417" w:rsidP="00DA2417">
      <w:pPr>
        <w:rPr>
          <w:lang w:val="et-EE"/>
        </w:rPr>
      </w:pPr>
      <w:r w:rsidRPr="00DA2417">
        <w:rPr>
          <w:lang w:val="et-EE"/>
        </w:rPr>
        <w:t xml:space="preserve">Palume lisatud pöördumises toodut arvestada nii Eesti seisukoha kujundamisel ja kaitsmisel kui ka eelnõu menetlemisel Euroopa Parlamendis. </w:t>
      </w:r>
    </w:p>
    <w:p w14:paraId="4382821D" w14:textId="77777777" w:rsidR="00312C98" w:rsidRPr="00DA2417" w:rsidRDefault="00312C98" w:rsidP="00DA2417">
      <w:pPr>
        <w:rPr>
          <w:lang w:val="et-EE"/>
        </w:rPr>
      </w:pPr>
    </w:p>
    <w:p w14:paraId="4B234719" w14:textId="4C2FCE53" w:rsidR="00DA2417" w:rsidRDefault="00DA2417" w:rsidP="00DA2417">
      <w:pPr>
        <w:rPr>
          <w:lang w:val="et-EE"/>
        </w:rPr>
      </w:pPr>
      <w:r w:rsidRPr="00DA2417">
        <w:rPr>
          <w:lang w:val="et-EE"/>
        </w:rPr>
        <w:t xml:space="preserve">Oleme valmis meie katusorganisatsiooni seisukohti vajadusel täiendavalt selgitama. </w:t>
      </w:r>
    </w:p>
    <w:p w14:paraId="01BD71A0" w14:textId="77777777" w:rsidR="00504B4B" w:rsidRDefault="00504B4B" w:rsidP="00DA2417">
      <w:pPr>
        <w:rPr>
          <w:lang w:val="et-EE"/>
        </w:rPr>
      </w:pPr>
    </w:p>
    <w:p w14:paraId="6F8697B1" w14:textId="77777777" w:rsidR="00504B4B" w:rsidRPr="00DA2417" w:rsidRDefault="00504B4B" w:rsidP="00DA2417">
      <w:pPr>
        <w:rPr>
          <w:lang w:val="et-EE"/>
        </w:rPr>
      </w:pPr>
    </w:p>
    <w:p w14:paraId="236B6DF7" w14:textId="77777777" w:rsidR="00DA2417" w:rsidRPr="00DA2417" w:rsidRDefault="00DA2417" w:rsidP="00DA2417">
      <w:pPr>
        <w:rPr>
          <w:lang w:val="et-EE"/>
        </w:rPr>
      </w:pPr>
      <w:r w:rsidRPr="00DA2417">
        <w:rPr>
          <w:lang w:val="et-EE"/>
        </w:rPr>
        <w:t>Lugupidamisega</w:t>
      </w:r>
    </w:p>
    <w:p w14:paraId="6917F69E" w14:textId="77777777" w:rsidR="00504B4B" w:rsidRDefault="00504B4B" w:rsidP="00DA2417">
      <w:pPr>
        <w:rPr>
          <w:lang w:val="et-EE"/>
        </w:rPr>
      </w:pPr>
    </w:p>
    <w:p w14:paraId="243D2B07" w14:textId="77777777" w:rsidR="00504B4B" w:rsidRDefault="00504B4B" w:rsidP="00DA2417">
      <w:pPr>
        <w:rPr>
          <w:lang w:val="et-EE"/>
        </w:rPr>
      </w:pPr>
    </w:p>
    <w:p w14:paraId="6B665513" w14:textId="575CF559" w:rsidR="00DA2417" w:rsidRPr="00DA2417" w:rsidRDefault="00DA2417" w:rsidP="00DA2417">
      <w:pPr>
        <w:rPr>
          <w:lang w:val="et-EE"/>
        </w:rPr>
      </w:pPr>
      <w:r w:rsidRPr="00DA2417">
        <w:rPr>
          <w:lang w:val="et-EE"/>
        </w:rPr>
        <w:t>Väino Koorberg</w:t>
      </w:r>
    </w:p>
    <w:p w14:paraId="4FDAAA85" w14:textId="77777777" w:rsidR="00DA2417" w:rsidRPr="00DA2417" w:rsidRDefault="00DA2417" w:rsidP="00DA2417">
      <w:pPr>
        <w:rPr>
          <w:lang w:val="et-EE"/>
        </w:rPr>
      </w:pPr>
      <w:r w:rsidRPr="00DA2417">
        <w:rPr>
          <w:lang w:val="et-EE"/>
        </w:rPr>
        <w:t>Eesti Meediaettevõtete Liidu juhatuse liige</w:t>
      </w:r>
    </w:p>
    <w:p w14:paraId="675CD18C" w14:textId="77777777" w:rsidR="00345DF0" w:rsidRPr="00786C42" w:rsidRDefault="00345DF0" w:rsidP="00786C42">
      <w:pPr>
        <w:rPr>
          <w:lang w:val="et-EE"/>
        </w:rPr>
      </w:pPr>
    </w:p>
    <w:p w14:paraId="0CA39E54" w14:textId="77777777" w:rsidR="00786C42" w:rsidRDefault="00786C42" w:rsidP="00786C42">
      <w:pPr>
        <w:rPr>
          <w:b/>
          <w:bCs/>
          <w:lang w:val="et-EE"/>
        </w:rPr>
      </w:pPr>
    </w:p>
    <w:p w14:paraId="4C8F4961" w14:textId="77777777" w:rsidR="00786C42" w:rsidRPr="00786C42" w:rsidRDefault="00786C42" w:rsidP="00786C42">
      <w:pPr>
        <w:rPr>
          <w:b/>
          <w:bCs/>
          <w:lang w:val="et-EE"/>
        </w:rPr>
      </w:pPr>
    </w:p>
    <w:p w14:paraId="1F30656F" w14:textId="77777777" w:rsidR="006C49B0" w:rsidRPr="002E17E7" w:rsidRDefault="006C49B0" w:rsidP="006C49B0">
      <w:pPr>
        <w:spacing w:before="120" w:after="120"/>
        <w:jc w:val="both"/>
        <w:rPr>
          <w:sz w:val="20"/>
          <w:szCs w:val="20"/>
          <w:lang w:val="et-EE"/>
        </w:rPr>
      </w:pPr>
    </w:p>
    <w:sectPr w:rsidR="006C49B0" w:rsidRPr="002E17E7" w:rsidSect="007F5CCD">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417" w:header="708"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FF56" w14:textId="77777777" w:rsidR="007F4AF8" w:rsidRDefault="007F4AF8">
      <w:r>
        <w:separator/>
      </w:r>
    </w:p>
  </w:endnote>
  <w:endnote w:type="continuationSeparator" w:id="0">
    <w:p w14:paraId="16D895F4" w14:textId="77777777" w:rsidR="007F4AF8" w:rsidRDefault="007F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ercu Light">
    <w:altName w:val="Calibri"/>
    <w:panose1 w:val="00000000000000000000"/>
    <w:charset w:val="00"/>
    <w:family w:val="modern"/>
    <w:notTrueType/>
    <w:pitch w:val="variable"/>
    <w:sig w:usb0="800000AF" w:usb1="5000204B" w:usb2="00000000" w:usb3="00000000" w:csb0="00000001"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CA28" w14:textId="77777777" w:rsidR="003B3A7F" w:rsidRDefault="003B3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BBC" w14:textId="77777777" w:rsidR="00695604" w:rsidRPr="00001F03" w:rsidRDefault="00695604" w:rsidP="00001F03">
    <w:pPr>
      <w:pStyle w:val="Footer"/>
      <w:spacing w:line="200" w:lineRule="exact"/>
      <w:jc w:val="center"/>
      <w:rPr>
        <w:rFonts w:ascii="Arial" w:eastAsia="Times New Roman" w:hAnsi="Arial" w:cs="Arial"/>
        <w:bCs/>
        <w:color w:val="7D7D7D" w:themeColor="text2" w:themeShade="BF"/>
        <w:sz w:val="16"/>
        <w:szCs w:val="16"/>
        <w:lang w:eastAsia="et-EE"/>
      </w:rPr>
    </w:pPr>
    <w:r w:rsidRPr="00001F03">
      <w:rPr>
        <w:rFonts w:ascii="Arial" w:hAnsi="Arial" w:cs="Arial"/>
        <w:color w:val="7D7D7D" w:themeColor="text2" w:themeShade="BF"/>
        <w:sz w:val="16"/>
        <w:szCs w:val="16"/>
      </w:rPr>
      <w:t>EESTI MEEDIAETTEVÕTETE LIIT</w:t>
    </w:r>
    <w:r w:rsidRPr="00001F03">
      <w:rPr>
        <w:rFonts w:ascii="Arial" w:hAnsi="Arial" w:cs="Arial"/>
        <w:color w:val="7D7D7D" w:themeColor="text2" w:themeShade="BF"/>
        <w:sz w:val="16"/>
        <w:szCs w:val="16"/>
      </w:rPr>
      <w:br/>
    </w:r>
    <w:r w:rsidRPr="00001F03">
      <w:rPr>
        <w:rFonts w:ascii="Arial" w:eastAsia="Times New Roman" w:hAnsi="Arial" w:cs="Arial"/>
        <w:bCs/>
        <w:color w:val="7D7D7D" w:themeColor="text2" w:themeShade="BF"/>
        <w:sz w:val="16"/>
        <w:szCs w:val="16"/>
        <w:lang w:eastAsia="et-EE"/>
      </w:rPr>
      <w:t>ESTONIAN ASSOCIATION OF NEWSMEDIA ENTERPRISES</w:t>
    </w:r>
  </w:p>
  <w:p w14:paraId="00C1ABBD" w14:textId="77777777" w:rsidR="00001F03" w:rsidRPr="00001F03" w:rsidRDefault="00001F03" w:rsidP="00001F03">
    <w:pPr>
      <w:pStyle w:val="Footer"/>
      <w:spacing w:line="200" w:lineRule="exact"/>
      <w:jc w:val="center"/>
      <w:rPr>
        <w:rFonts w:ascii="Arial" w:hAnsi="Arial" w:cs="Arial"/>
        <w:color w:val="7D7D7D" w:themeColor="text2" w:themeShade="BF"/>
        <w:sz w:val="16"/>
        <w:szCs w:val="16"/>
      </w:rPr>
    </w:pPr>
    <w:r w:rsidRPr="00001F03">
      <w:rPr>
        <w:rFonts w:ascii="Arial" w:hAnsi="Arial" w:cs="Arial"/>
        <w:noProof/>
        <w:color w:val="7D7D7D" w:themeColor="text2" w:themeShade="BF"/>
        <w:sz w:val="16"/>
        <w:szCs w:val="16"/>
        <w:lang w:val="et-EE" w:eastAsia="et-EE"/>
      </w:rPr>
      <mc:AlternateContent>
        <mc:Choice Requires="wps">
          <w:drawing>
            <wp:anchor distT="0" distB="0" distL="114300" distR="114300" simplePos="0" relativeHeight="251659264" behindDoc="0" locked="0" layoutInCell="1" allowOverlap="1" wp14:anchorId="00C1ABC1" wp14:editId="00C1ABC2">
              <wp:simplePos x="0" y="0"/>
              <wp:positionH relativeFrom="margin">
                <wp:posOffset>701040</wp:posOffset>
              </wp:positionH>
              <wp:positionV relativeFrom="paragraph">
                <wp:posOffset>73660</wp:posOffset>
              </wp:positionV>
              <wp:extent cx="450000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4500000" cy="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196F7EC3"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5.2pt,5.8pt" to="409.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" strokecolor="#9c9c9c [3046]">
              <w10:wrap anchorx="margin"/>
            </v:line>
          </w:pict>
        </mc:Fallback>
      </mc:AlternateContent>
    </w:r>
  </w:p>
  <w:p w14:paraId="00C1ABBE" w14:textId="0D0E1E0D" w:rsidR="0036595B" w:rsidRPr="00001F03" w:rsidRDefault="00001F03" w:rsidP="00001F03">
    <w:pPr>
      <w:pStyle w:val="Default"/>
      <w:spacing w:before="40" w:line="200" w:lineRule="exact"/>
      <w:jc w:val="center"/>
      <w:rPr>
        <w:rFonts w:ascii="Arial" w:hAnsi="Arial" w:cs="Arial"/>
        <w:color w:val="7D7D7D" w:themeColor="text2" w:themeShade="BF"/>
        <w:sz w:val="16"/>
        <w:szCs w:val="16"/>
      </w:rPr>
    </w:pPr>
    <w:r w:rsidRPr="00001F03">
      <w:rPr>
        <w:rFonts w:ascii="Arial" w:hAnsi="Arial" w:cs="Arial"/>
        <w:color w:val="7D7D7D" w:themeColor="text2" w:themeShade="BF"/>
        <w:sz w:val="16"/>
        <w:szCs w:val="16"/>
      </w:rPr>
      <w:t>meedialiit@meedialiit.ee</w:t>
    </w:r>
    <w:r w:rsidR="00695604" w:rsidRPr="00001F03">
      <w:rPr>
        <w:rFonts w:ascii="Arial" w:hAnsi="Arial" w:cs="Arial"/>
        <w:color w:val="7D7D7D" w:themeColor="text2" w:themeShade="BF"/>
        <w:sz w:val="16"/>
        <w:szCs w:val="16"/>
      </w:rPr>
      <w:t xml:space="preserve"> / Pärnu mnt 67a /  Tallinn 10134 / ESTONIA / meedialiit.ee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26BC" w14:textId="77777777" w:rsidR="003B3A7F" w:rsidRDefault="003B3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70BF4" w14:textId="77777777" w:rsidR="007F4AF8" w:rsidRDefault="007F4AF8">
      <w:r>
        <w:separator/>
      </w:r>
    </w:p>
  </w:footnote>
  <w:footnote w:type="continuationSeparator" w:id="0">
    <w:p w14:paraId="176E91E7" w14:textId="77777777" w:rsidR="007F4AF8" w:rsidRDefault="007F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6850" w14:textId="77777777" w:rsidR="003B3A7F" w:rsidRDefault="003B3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BBB" w14:textId="77777777" w:rsidR="0036595B" w:rsidRDefault="002A5761">
    <w:pPr>
      <w:pStyle w:val="Header"/>
      <w:tabs>
        <w:tab w:val="clear" w:pos="9072"/>
        <w:tab w:val="right" w:pos="9046"/>
      </w:tabs>
    </w:pPr>
    <w:r>
      <w:rPr>
        <w:noProof/>
      </w:rPr>
      <w:drawing>
        <wp:inline distT="0" distB="0" distL="0" distR="0" wp14:anchorId="00C1ABBF" wp14:editId="00C1ABC0">
          <wp:extent cx="1800001" cy="4017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ML_Logo_560px.png"/>
                  <pic:cNvPicPr>
                    <a:picLocks noChangeAspect="1"/>
                  </pic:cNvPicPr>
                </pic:nvPicPr>
                <pic:blipFill>
                  <a:blip r:embed="rId1"/>
                  <a:stretch>
                    <a:fillRect/>
                  </a:stretch>
                </pic:blipFill>
                <pic:spPr>
                  <a:xfrm>
                    <a:off x="0" y="0"/>
                    <a:ext cx="1800001" cy="401786"/>
                  </a:xfrm>
                  <a:prstGeom prst="rect">
                    <a:avLst/>
                  </a:prstGeom>
                  <a:ln w="12700" cap="flat">
                    <a:noFill/>
                    <a:miter lim="400000"/>
                  </a:ln>
                  <a:effectLst/>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FDDF" w14:textId="77777777" w:rsidR="003B3A7F" w:rsidRDefault="003B3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64A"/>
    <w:multiLevelType w:val="multilevel"/>
    <w:tmpl w:val="3BC68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24B02"/>
    <w:multiLevelType w:val="hybridMultilevel"/>
    <w:tmpl w:val="576EA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37D69"/>
    <w:multiLevelType w:val="multilevel"/>
    <w:tmpl w:val="06C861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7039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B015B7"/>
    <w:multiLevelType w:val="multilevel"/>
    <w:tmpl w:val="109464F6"/>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F80BCA"/>
    <w:multiLevelType w:val="hybridMultilevel"/>
    <w:tmpl w:val="1D70CE30"/>
    <w:lvl w:ilvl="0" w:tplc="FB9ACD80">
      <w:start w:val="5"/>
      <w:numFmt w:val="bullet"/>
      <w:lvlText w:val="-"/>
      <w:lvlJc w:val="left"/>
      <w:pPr>
        <w:ind w:left="720" w:hanging="360"/>
      </w:pPr>
      <w:rPr>
        <w:rFonts w:ascii="Apercu Light" w:eastAsiaTheme="minorHAnsi" w:hAnsi="Apercu Light" w:cstheme="minorBidi"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F6A3F8B"/>
    <w:multiLevelType w:val="hybridMultilevel"/>
    <w:tmpl w:val="EED2B8A6"/>
    <w:lvl w:ilvl="0" w:tplc="0425000F">
      <w:start w:val="1"/>
      <w:numFmt w:val="decimal"/>
      <w:lvlText w:val="%1."/>
      <w:lvlJc w:val="left"/>
      <w:pPr>
        <w:ind w:left="1512" w:hanging="360"/>
      </w:pPr>
    </w:lvl>
    <w:lvl w:ilvl="1" w:tplc="04250019" w:tentative="1">
      <w:start w:val="1"/>
      <w:numFmt w:val="lowerLetter"/>
      <w:lvlText w:val="%2."/>
      <w:lvlJc w:val="left"/>
      <w:pPr>
        <w:ind w:left="2232" w:hanging="360"/>
      </w:pPr>
    </w:lvl>
    <w:lvl w:ilvl="2" w:tplc="0425001B" w:tentative="1">
      <w:start w:val="1"/>
      <w:numFmt w:val="lowerRoman"/>
      <w:lvlText w:val="%3."/>
      <w:lvlJc w:val="right"/>
      <w:pPr>
        <w:ind w:left="2952" w:hanging="180"/>
      </w:pPr>
    </w:lvl>
    <w:lvl w:ilvl="3" w:tplc="0425000F" w:tentative="1">
      <w:start w:val="1"/>
      <w:numFmt w:val="decimal"/>
      <w:lvlText w:val="%4."/>
      <w:lvlJc w:val="left"/>
      <w:pPr>
        <w:ind w:left="3672" w:hanging="360"/>
      </w:pPr>
    </w:lvl>
    <w:lvl w:ilvl="4" w:tplc="04250019" w:tentative="1">
      <w:start w:val="1"/>
      <w:numFmt w:val="lowerLetter"/>
      <w:lvlText w:val="%5."/>
      <w:lvlJc w:val="left"/>
      <w:pPr>
        <w:ind w:left="4392" w:hanging="360"/>
      </w:pPr>
    </w:lvl>
    <w:lvl w:ilvl="5" w:tplc="0425001B" w:tentative="1">
      <w:start w:val="1"/>
      <w:numFmt w:val="lowerRoman"/>
      <w:lvlText w:val="%6."/>
      <w:lvlJc w:val="right"/>
      <w:pPr>
        <w:ind w:left="5112" w:hanging="180"/>
      </w:pPr>
    </w:lvl>
    <w:lvl w:ilvl="6" w:tplc="0425000F" w:tentative="1">
      <w:start w:val="1"/>
      <w:numFmt w:val="decimal"/>
      <w:lvlText w:val="%7."/>
      <w:lvlJc w:val="left"/>
      <w:pPr>
        <w:ind w:left="5832" w:hanging="360"/>
      </w:pPr>
    </w:lvl>
    <w:lvl w:ilvl="7" w:tplc="04250019" w:tentative="1">
      <w:start w:val="1"/>
      <w:numFmt w:val="lowerLetter"/>
      <w:lvlText w:val="%8."/>
      <w:lvlJc w:val="left"/>
      <w:pPr>
        <w:ind w:left="6552" w:hanging="360"/>
      </w:pPr>
    </w:lvl>
    <w:lvl w:ilvl="8" w:tplc="0425001B" w:tentative="1">
      <w:start w:val="1"/>
      <w:numFmt w:val="lowerRoman"/>
      <w:lvlText w:val="%9."/>
      <w:lvlJc w:val="right"/>
      <w:pPr>
        <w:ind w:left="7272" w:hanging="180"/>
      </w:pPr>
    </w:lvl>
  </w:abstractNum>
  <w:abstractNum w:abstractNumId="7" w15:restartNumberingAfterBreak="0">
    <w:nsid w:val="37E6295C"/>
    <w:multiLevelType w:val="multilevel"/>
    <w:tmpl w:val="D93C6E3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CA55DC"/>
    <w:multiLevelType w:val="multilevel"/>
    <w:tmpl w:val="48BCADD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9D6B8C"/>
    <w:multiLevelType w:val="hybridMultilevel"/>
    <w:tmpl w:val="8C0ADBC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67E2041"/>
    <w:multiLevelType w:val="hybridMultilevel"/>
    <w:tmpl w:val="CA3AA4C2"/>
    <w:lvl w:ilvl="0" w:tplc="91A6F08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360F5E"/>
    <w:multiLevelType w:val="multilevel"/>
    <w:tmpl w:val="6EB6993A"/>
    <w:lvl w:ilvl="0">
      <w:start w:val="3"/>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12" w15:restartNumberingAfterBreak="0">
    <w:nsid w:val="4F541D9E"/>
    <w:multiLevelType w:val="multilevel"/>
    <w:tmpl w:val="5A1A351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582B42"/>
    <w:multiLevelType w:val="multilevel"/>
    <w:tmpl w:val="7E064B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685AE4"/>
    <w:multiLevelType w:val="hybridMultilevel"/>
    <w:tmpl w:val="25A6CD90"/>
    <w:lvl w:ilvl="0" w:tplc="C87A6DE2">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B294EEC"/>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9F4367"/>
    <w:multiLevelType w:val="hybridMultilevel"/>
    <w:tmpl w:val="C3402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015429"/>
    <w:multiLevelType w:val="multilevel"/>
    <w:tmpl w:val="BDE22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0822921">
    <w:abstractNumId w:val="2"/>
  </w:num>
  <w:num w:numId="2" w16cid:durableId="1934044826">
    <w:abstractNumId w:val="0"/>
  </w:num>
  <w:num w:numId="3" w16cid:durableId="81076625">
    <w:abstractNumId w:val="13"/>
  </w:num>
  <w:num w:numId="4" w16cid:durableId="2025091276">
    <w:abstractNumId w:val="9"/>
  </w:num>
  <w:num w:numId="5" w16cid:durableId="1325277109">
    <w:abstractNumId w:val="1"/>
  </w:num>
  <w:num w:numId="6" w16cid:durableId="329064456">
    <w:abstractNumId w:val="3"/>
  </w:num>
  <w:num w:numId="7" w16cid:durableId="1183545430">
    <w:abstractNumId w:val="10"/>
  </w:num>
  <w:num w:numId="8" w16cid:durableId="815420240">
    <w:abstractNumId w:val="15"/>
  </w:num>
  <w:num w:numId="9" w16cid:durableId="572473343">
    <w:abstractNumId w:val="12"/>
  </w:num>
  <w:num w:numId="10" w16cid:durableId="1500779010">
    <w:abstractNumId w:val="4"/>
  </w:num>
  <w:num w:numId="11" w16cid:durableId="58022855">
    <w:abstractNumId w:val="6"/>
  </w:num>
  <w:num w:numId="12" w16cid:durableId="2057924638">
    <w:abstractNumId w:val="11"/>
  </w:num>
  <w:num w:numId="13" w16cid:durableId="1345329509">
    <w:abstractNumId w:val="16"/>
  </w:num>
  <w:num w:numId="14" w16cid:durableId="187377964">
    <w:abstractNumId w:val="17"/>
  </w:num>
  <w:num w:numId="15" w16cid:durableId="1001734192">
    <w:abstractNumId w:val="14"/>
  </w:num>
  <w:num w:numId="16" w16cid:durableId="1357535182">
    <w:abstractNumId w:val="8"/>
  </w:num>
  <w:num w:numId="17" w16cid:durableId="927495627">
    <w:abstractNumId w:val="7"/>
  </w:num>
  <w:num w:numId="18" w16cid:durableId="1191800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5B"/>
    <w:rsid w:val="00001F03"/>
    <w:rsid w:val="00006526"/>
    <w:rsid w:val="00010190"/>
    <w:rsid w:val="00010BF0"/>
    <w:rsid w:val="000229B2"/>
    <w:rsid w:val="00031FA0"/>
    <w:rsid w:val="00035331"/>
    <w:rsid w:val="00035803"/>
    <w:rsid w:val="00043CED"/>
    <w:rsid w:val="00055949"/>
    <w:rsid w:val="00066712"/>
    <w:rsid w:val="00080212"/>
    <w:rsid w:val="00094011"/>
    <w:rsid w:val="00094251"/>
    <w:rsid w:val="000A30F6"/>
    <w:rsid w:val="000A52DA"/>
    <w:rsid w:val="000A752C"/>
    <w:rsid w:val="000B184A"/>
    <w:rsid w:val="000B561B"/>
    <w:rsid w:val="000C33A7"/>
    <w:rsid w:val="000D1AED"/>
    <w:rsid w:val="000D775C"/>
    <w:rsid w:val="000E0F88"/>
    <w:rsid w:val="000E4B99"/>
    <w:rsid w:val="000F22EF"/>
    <w:rsid w:val="000F627B"/>
    <w:rsid w:val="000F65BB"/>
    <w:rsid w:val="00101AD4"/>
    <w:rsid w:val="001078E5"/>
    <w:rsid w:val="00112C96"/>
    <w:rsid w:val="001141E3"/>
    <w:rsid w:val="001159F7"/>
    <w:rsid w:val="00133D71"/>
    <w:rsid w:val="00137706"/>
    <w:rsid w:val="00140725"/>
    <w:rsid w:val="00142277"/>
    <w:rsid w:val="00144E08"/>
    <w:rsid w:val="00147BB5"/>
    <w:rsid w:val="00170616"/>
    <w:rsid w:val="0017731B"/>
    <w:rsid w:val="00177E85"/>
    <w:rsid w:val="00181D04"/>
    <w:rsid w:val="00194708"/>
    <w:rsid w:val="00196B72"/>
    <w:rsid w:val="001A06CB"/>
    <w:rsid w:val="001A63AB"/>
    <w:rsid w:val="001B13C7"/>
    <w:rsid w:val="001B6DE4"/>
    <w:rsid w:val="001C3CD2"/>
    <w:rsid w:val="001C5B59"/>
    <w:rsid w:val="001D6928"/>
    <w:rsid w:val="001E1997"/>
    <w:rsid w:val="00205FCA"/>
    <w:rsid w:val="0021590B"/>
    <w:rsid w:val="002164A7"/>
    <w:rsid w:val="00232FBB"/>
    <w:rsid w:val="00234A7C"/>
    <w:rsid w:val="00234B2F"/>
    <w:rsid w:val="0024200B"/>
    <w:rsid w:val="00245FF4"/>
    <w:rsid w:val="00262F85"/>
    <w:rsid w:val="00263646"/>
    <w:rsid w:val="0026603E"/>
    <w:rsid w:val="002674E0"/>
    <w:rsid w:val="0027052A"/>
    <w:rsid w:val="00270ACF"/>
    <w:rsid w:val="00284DB1"/>
    <w:rsid w:val="0028569F"/>
    <w:rsid w:val="002A5761"/>
    <w:rsid w:val="002A7D6B"/>
    <w:rsid w:val="002B04E1"/>
    <w:rsid w:val="002B3E51"/>
    <w:rsid w:val="002B7F33"/>
    <w:rsid w:val="002D48F0"/>
    <w:rsid w:val="002E0B81"/>
    <w:rsid w:val="002E17E7"/>
    <w:rsid w:val="002F1EA6"/>
    <w:rsid w:val="0030779A"/>
    <w:rsid w:val="00310E4D"/>
    <w:rsid w:val="00312C13"/>
    <w:rsid w:val="00312C98"/>
    <w:rsid w:val="00332B25"/>
    <w:rsid w:val="00333A54"/>
    <w:rsid w:val="00334F28"/>
    <w:rsid w:val="00335597"/>
    <w:rsid w:val="00337E51"/>
    <w:rsid w:val="0034043F"/>
    <w:rsid w:val="00342E20"/>
    <w:rsid w:val="00345DF0"/>
    <w:rsid w:val="00351621"/>
    <w:rsid w:val="00352626"/>
    <w:rsid w:val="00353003"/>
    <w:rsid w:val="0036595B"/>
    <w:rsid w:val="003703CD"/>
    <w:rsid w:val="00374525"/>
    <w:rsid w:val="00393763"/>
    <w:rsid w:val="003B12F8"/>
    <w:rsid w:val="003B1875"/>
    <w:rsid w:val="003B3A7F"/>
    <w:rsid w:val="003B4585"/>
    <w:rsid w:val="003B4DA6"/>
    <w:rsid w:val="003B76CC"/>
    <w:rsid w:val="003C02D8"/>
    <w:rsid w:val="003C3775"/>
    <w:rsid w:val="003D296C"/>
    <w:rsid w:val="003D49F9"/>
    <w:rsid w:val="003E501A"/>
    <w:rsid w:val="003E5314"/>
    <w:rsid w:val="003F7BDA"/>
    <w:rsid w:val="004005F5"/>
    <w:rsid w:val="00401296"/>
    <w:rsid w:val="004056A8"/>
    <w:rsid w:val="00407BF9"/>
    <w:rsid w:val="0041102F"/>
    <w:rsid w:val="00421019"/>
    <w:rsid w:val="00433814"/>
    <w:rsid w:val="004360E3"/>
    <w:rsid w:val="00437475"/>
    <w:rsid w:val="00443B9C"/>
    <w:rsid w:val="00463B9A"/>
    <w:rsid w:val="00465B77"/>
    <w:rsid w:val="004778A5"/>
    <w:rsid w:val="00480B6E"/>
    <w:rsid w:val="00485DA4"/>
    <w:rsid w:val="00486B62"/>
    <w:rsid w:val="00496A72"/>
    <w:rsid w:val="00496AF4"/>
    <w:rsid w:val="004A3F7B"/>
    <w:rsid w:val="004B2031"/>
    <w:rsid w:val="004B4CBB"/>
    <w:rsid w:val="004B6605"/>
    <w:rsid w:val="004C5643"/>
    <w:rsid w:val="004D4D38"/>
    <w:rsid w:val="004E4959"/>
    <w:rsid w:val="00503A48"/>
    <w:rsid w:val="00504B4B"/>
    <w:rsid w:val="00520355"/>
    <w:rsid w:val="00521424"/>
    <w:rsid w:val="00522C07"/>
    <w:rsid w:val="005231F3"/>
    <w:rsid w:val="0052357C"/>
    <w:rsid w:val="00535C86"/>
    <w:rsid w:val="00556BE0"/>
    <w:rsid w:val="00582B28"/>
    <w:rsid w:val="00595183"/>
    <w:rsid w:val="005A419B"/>
    <w:rsid w:val="005C56D0"/>
    <w:rsid w:val="005C6B5D"/>
    <w:rsid w:val="005D2397"/>
    <w:rsid w:val="00602779"/>
    <w:rsid w:val="0060787D"/>
    <w:rsid w:val="00607DA8"/>
    <w:rsid w:val="006135A9"/>
    <w:rsid w:val="0061758B"/>
    <w:rsid w:val="00622523"/>
    <w:rsid w:val="0064246E"/>
    <w:rsid w:val="00646416"/>
    <w:rsid w:val="00652526"/>
    <w:rsid w:val="00657C9A"/>
    <w:rsid w:val="0066487E"/>
    <w:rsid w:val="0067204C"/>
    <w:rsid w:val="0068301A"/>
    <w:rsid w:val="00695604"/>
    <w:rsid w:val="006B6334"/>
    <w:rsid w:val="006C49B0"/>
    <w:rsid w:val="006D2B12"/>
    <w:rsid w:val="006D7DEB"/>
    <w:rsid w:val="006E3E19"/>
    <w:rsid w:val="006E6F3F"/>
    <w:rsid w:val="006F1A3C"/>
    <w:rsid w:val="006F5FB7"/>
    <w:rsid w:val="007063E3"/>
    <w:rsid w:val="00713FB4"/>
    <w:rsid w:val="00714BB0"/>
    <w:rsid w:val="0073118E"/>
    <w:rsid w:val="007364B8"/>
    <w:rsid w:val="007528B0"/>
    <w:rsid w:val="00756884"/>
    <w:rsid w:val="00756F41"/>
    <w:rsid w:val="0076090A"/>
    <w:rsid w:val="007640B8"/>
    <w:rsid w:val="0077046D"/>
    <w:rsid w:val="00776AA8"/>
    <w:rsid w:val="007832BD"/>
    <w:rsid w:val="00784012"/>
    <w:rsid w:val="00786C42"/>
    <w:rsid w:val="007A6352"/>
    <w:rsid w:val="007B2BEE"/>
    <w:rsid w:val="007C5320"/>
    <w:rsid w:val="007C5FFA"/>
    <w:rsid w:val="007D2504"/>
    <w:rsid w:val="007F4AF8"/>
    <w:rsid w:val="007F5CCD"/>
    <w:rsid w:val="00807141"/>
    <w:rsid w:val="00813A7F"/>
    <w:rsid w:val="008141A0"/>
    <w:rsid w:val="00831DFB"/>
    <w:rsid w:val="00846FDA"/>
    <w:rsid w:val="00877622"/>
    <w:rsid w:val="008A127E"/>
    <w:rsid w:val="008A55C9"/>
    <w:rsid w:val="008B3DA2"/>
    <w:rsid w:val="008B73C6"/>
    <w:rsid w:val="008E12FE"/>
    <w:rsid w:val="008E53FC"/>
    <w:rsid w:val="008F0216"/>
    <w:rsid w:val="008F411B"/>
    <w:rsid w:val="008F7D59"/>
    <w:rsid w:val="00907BD9"/>
    <w:rsid w:val="00925980"/>
    <w:rsid w:val="009260C5"/>
    <w:rsid w:val="00927B2E"/>
    <w:rsid w:val="00937F59"/>
    <w:rsid w:val="00942984"/>
    <w:rsid w:val="009448F8"/>
    <w:rsid w:val="00956D5F"/>
    <w:rsid w:val="00963EF8"/>
    <w:rsid w:val="009654ED"/>
    <w:rsid w:val="0096780C"/>
    <w:rsid w:val="009932CB"/>
    <w:rsid w:val="00995FB9"/>
    <w:rsid w:val="00997EE8"/>
    <w:rsid w:val="009A7DDC"/>
    <w:rsid w:val="009D430C"/>
    <w:rsid w:val="009F2F5F"/>
    <w:rsid w:val="00A008F2"/>
    <w:rsid w:val="00A04F49"/>
    <w:rsid w:val="00A2309E"/>
    <w:rsid w:val="00A367C4"/>
    <w:rsid w:val="00A425EA"/>
    <w:rsid w:val="00A531D8"/>
    <w:rsid w:val="00A658E0"/>
    <w:rsid w:val="00A74A4D"/>
    <w:rsid w:val="00A7690C"/>
    <w:rsid w:val="00A910DD"/>
    <w:rsid w:val="00A97B8A"/>
    <w:rsid w:val="00AA5E7A"/>
    <w:rsid w:val="00AB2959"/>
    <w:rsid w:val="00AB2F98"/>
    <w:rsid w:val="00AB6983"/>
    <w:rsid w:val="00AC1A37"/>
    <w:rsid w:val="00AD29CC"/>
    <w:rsid w:val="00AF45A6"/>
    <w:rsid w:val="00AF6C24"/>
    <w:rsid w:val="00B01697"/>
    <w:rsid w:val="00B071C2"/>
    <w:rsid w:val="00B11B50"/>
    <w:rsid w:val="00B14E76"/>
    <w:rsid w:val="00B150AD"/>
    <w:rsid w:val="00B21622"/>
    <w:rsid w:val="00B220AF"/>
    <w:rsid w:val="00B22D7E"/>
    <w:rsid w:val="00B277CF"/>
    <w:rsid w:val="00B27EE2"/>
    <w:rsid w:val="00B331CC"/>
    <w:rsid w:val="00B448C3"/>
    <w:rsid w:val="00B60063"/>
    <w:rsid w:val="00B60B56"/>
    <w:rsid w:val="00B7680E"/>
    <w:rsid w:val="00B779DF"/>
    <w:rsid w:val="00B80363"/>
    <w:rsid w:val="00B84481"/>
    <w:rsid w:val="00B8714D"/>
    <w:rsid w:val="00B8739C"/>
    <w:rsid w:val="00B93084"/>
    <w:rsid w:val="00B931DD"/>
    <w:rsid w:val="00B93556"/>
    <w:rsid w:val="00BA0038"/>
    <w:rsid w:val="00BA2270"/>
    <w:rsid w:val="00BA78BC"/>
    <w:rsid w:val="00BB5A6E"/>
    <w:rsid w:val="00BC076C"/>
    <w:rsid w:val="00BD1E24"/>
    <w:rsid w:val="00BD1EFC"/>
    <w:rsid w:val="00BD34AC"/>
    <w:rsid w:val="00BE44FC"/>
    <w:rsid w:val="00C13096"/>
    <w:rsid w:val="00C679BB"/>
    <w:rsid w:val="00C738AE"/>
    <w:rsid w:val="00C73E8E"/>
    <w:rsid w:val="00C747BA"/>
    <w:rsid w:val="00C75AF6"/>
    <w:rsid w:val="00C9263E"/>
    <w:rsid w:val="00C928F4"/>
    <w:rsid w:val="00CA4735"/>
    <w:rsid w:val="00CA5708"/>
    <w:rsid w:val="00CA625A"/>
    <w:rsid w:val="00CB2544"/>
    <w:rsid w:val="00CD183E"/>
    <w:rsid w:val="00CD21F1"/>
    <w:rsid w:val="00CD6657"/>
    <w:rsid w:val="00CE53F1"/>
    <w:rsid w:val="00CF2F02"/>
    <w:rsid w:val="00CF77B7"/>
    <w:rsid w:val="00D22AE8"/>
    <w:rsid w:val="00D37E47"/>
    <w:rsid w:val="00D45294"/>
    <w:rsid w:val="00D520C4"/>
    <w:rsid w:val="00D52491"/>
    <w:rsid w:val="00D62CAB"/>
    <w:rsid w:val="00D635C9"/>
    <w:rsid w:val="00D66F25"/>
    <w:rsid w:val="00D67A15"/>
    <w:rsid w:val="00D76F84"/>
    <w:rsid w:val="00D831D0"/>
    <w:rsid w:val="00D83E72"/>
    <w:rsid w:val="00D84851"/>
    <w:rsid w:val="00DA2417"/>
    <w:rsid w:val="00DB031D"/>
    <w:rsid w:val="00DB17CF"/>
    <w:rsid w:val="00DE6EB3"/>
    <w:rsid w:val="00DE7A3D"/>
    <w:rsid w:val="00DF102A"/>
    <w:rsid w:val="00DF15EE"/>
    <w:rsid w:val="00DF3FD2"/>
    <w:rsid w:val="00E103F2"/>
    <w:rsid w:val="00E144A6"/>
    <w:rsid w:val="00E16E34"/>
    <w:rsid w:val="00E21A97"/>
    <w:rsid w:val="00E41318"/>
    <w:rsid w:val="00E4278F"/>
    <w:rsid w:val="00E45A69"/>
    <w:rsid w:val="00E6343D"/>
    <w:rsid w:val="00E6482B"/>
    <w:rsid w:val="00E70CB0"/>
    <w:rsid w:val="00E7118D"/>
    <w:rsid w:val="00EB363A"/>
    <w:rsid w:val="00EB3C89"/>
    <w:rsid w:val="00EF01ED"/>
    <w:rsid w:val="00F21B01"/>
    <w:rsid w:val="00F25D8E"/>
    <w:rsid w:val="00F27517"/>
    <w:rsid w:val="00F27E45"/>
    <w:rsid w:val="00F455EC"/>
    <w:rsid w:val="00F616C5"/>
    <w:rsid w:val="00F63C4A"/>
    <w:rsid w:val="00F66419"/>
    <w:rsid w:val="00F74EED"/>
    <w:rsid w:val="00F7610A"/>
    <w:rsid w:val="00F82540"/>
    <w:rsid w:val="00F83816"/>
    <w:rsid w:val="00F955CF"/>
    <w:rsid w:val="00F96534"/>
    <w:rsid w:val="00FA13E2"/>
    <w:rsid w:val="00FA61B4"/>
    <w:rsid w:val="00FD3353"/>
    <w:rsid w:val="00FD35FE"/>
    <w:rsid w:val="00FD3A1F"/>
    <w:rsid w:val="00FD4EBA"/>
    <w:rsid w:val="00FE4546"/>
    <w:rsid w:val="00FF53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1AB8D"/>
  <w15:docId w15:val="{9A9EB32A-08B7-4F96-86C2-245AE7D0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t-EE" w:eastAsia="et-E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F63C4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2E74B5" w:themeColor="accent1" w:themeShade="BF"/>
      <w:kern w:val="2"/>
      <w:sz w:val="40"/>
      <w:szCs w:val="40"/>
      <w:bdr w:val="none" w:sz="0" w:space="0" w:color="auto"/>
      <w:lang w:val="et-EE"/>
      <w14:ligatures w14:val="standardContextual"/>
    </w:rPr>
  </w:style>
  <w:style w:type="paragraph" w:styleId="Heading2">
    <w:name w:val="heading 2"/>
    <w:basedOn w:val="Normal"/>
    <w:next w:val="Normal"/>
    <w:link w:val="Heading2Char"/>
    <w:uiPriority w:val="9"/>
    <w:semiHidden/>
    <w:unhideWhenUsed/>
    <w:qFormat/>
    <w:rsid w:val="003B18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B56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hAnsi="Calibri" w:cs="Arial Unicode MS"/>
      <w:color w:val="000000"/>
      <w:sz w:val="22"/>
      <w:szCs w:val="22"/>
      <w:u w:color="000000"/>
    </w:rPr>
  </w:style>
  <w:style w:type="paragraph" w:customStyle="1" w:styleId="Default">
    <w:name w:val="Default"/>
    <w:uiPriority w:val="99"/>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695604"/>
    <w:pPr>
      <w:tabs>
        <w:tab w:val="center" w:pos="4536"/>
        <w:tab w:val="right" w:pos="9072"/>
      </w:tabs>
    </w:pPr>
  </w:style>
  <w:style w:type="character" w:customStyle="1" w:styleId="FooterChar">
    <w:name w:val="Footer Char"/>
    <w:basedOn w:val="DefaultParagraphFont"/>
    <w:link w:val="Footer"/>
    <w:uiPriority w:val="99"/>
    <w:rsid w:val="00695604"/>
    <w:rPr>
      <w:sz w:val="24"/>
      <w:szCs w:val="24"/>
      <w:lang w:val="en-US" w:eastAsia="en-US"/>
    </w:rPr>
  </w:style>
  <w:style w:type="character" w:customStyle="1" w:styleId="Heading3Char">
    <w:name w:val="Heading 3 Char"/>
    <w:basedOn w:val="DefaultParagraphFont"/>
    <w:link w:val="Heading3"/>
    <w:uiPriority w:val="9"/>
    <w:rsid w:val="000B561B"/>
    <w:rPr>
      <w:rFonts w:eastAsia="Times New Roman"/>
      <w:b/>
      <w:bCs/>
      <w:sz w:val="27"/>
      <w:szCs w:val="27"/>
      <w:bdr w:val="none" w:sz="0" w:space="0" w:color="auto"/>
    </w:rPr>
  </w:style>
  <w:style w:type="character" w:styleId="Strong">
    <w:name w:val="Strong"/>
    <w:basedOn w:val="DefaultParagraphFont"/>
    <w:uiPriority w:val="22"/>
    <w:qFormat/>
    <w:rsid w:val="000B561B"/>
    <w:rPr>
      <w:b/>
      <w:bCs/>
    </w:rPr>
  </w:style>
  <w:style w:type="paragraph" w:styleId="NormalWeb">
    <w:name w:val="Normal (Web)"/>
    <w:basedOn w:val="Normal"/>
    <w:rsid w:val="000B56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t-EE" w:eastAsia="et-EE"/>
    </w:rPr>
  </w:style>
  <w:style w:type="character" w:customStyle="1" w:styleId="mm">
    <w:name w:val="mm"/>
    <w:basedOn w:val="DefaultParagraphFont"/>
    <w:rsid w:val="000B561B"/>
  </w:style>
  <w:style w:type="character" w:customStyle="1" w:styleId="tyhik">
    <w:name w:val="tyhik"/>
    <w:basedOn w:val="DefaultParagraphFont"/>
    <w:rsid w:val="000B561B"/>
  </w:style>
  <w:style w:type="paragraph" w:styleId="ListParagraph">
    <w:name w:val="List Paragraph"/>
    <w:basedOn w:val="Normal"/>
    <w:uiPriority w:val="34"/>
    <w:qFormat/>
    <w:rsid w:val="002D48F0"/>
    <w:pPr>
      <w:ind w:left="720"/>
      <w:contextualSpacing/>
    </w:pPr>
  </w:style>
  <w:style w:type="paragraph" w:styleId="FootnoteText">
    <w:name w:val="footnote text"/>
    <w:basedOn w:val="Normal"/>
    <w:link w:val="FootnoteTextChar"/>
    <w:uiPriority w:val="99"/>
    <w:rsid w:val="001141E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t-EE" w:eastAsia="et-EE"/>
    </w:rPr>
  </w:style>
  <w:style w:type="character" w:customStyle="1" w:styleId="FootnoteTextChar">
    <w:name w:val="Footnote Text Char"/>
    <w:basedOn w:val="DefaultParagraphFont"/>
    <w:link w:val="FootnoteText"/>
    <w:uiPriority w:val="99"/>
    <w:rsid w:val="001141E3"/>
    <w:rPr>
      <w:rFonts w:eastAsia="Times New Roman"/>
      <w:bdr w:val="none" w:sz="0" w:space="0" w:color="auto"/>
    </w:rPr>
  </w:style>
  <w:style w:type="character" w:styleId="FootnoteReference">
    <w:name w:val="footnote reference"/>
    <w:basedOn w:val="DefaultParagraphFont"/>
    <w:uiPriority w:val="99"/>
    <w:rsid w:val="001141E3"/>
    <w:rPr>
      <w:vertAlign w:val="superscript"/>
    </w:rPr>
  </w:style>
  <w:style w:type="character" w:customStyle="1" w:styleId="Heading1Char">
    <w:name w:val="Heading 1 Char"/>
    <w:basedOn w:val="DefaultParagraphFont"/>
    <w:link w:val="Heading1"/>
    <w:uiPriority w:val="9"/>
    <w:rsid w:val="00F63C4A"/>
    <w:rPr>
      <w:rFonts w:asciiTheme="majorHAnsi" w:eastAsiaTheme="majorEastAsia" w:hAnsiTheme="majorHAnsi" w:cstheme="majorBidi"/>
      <w:color w:val="2E74B5" w:themeColor="accent1" w:themeShade="BF"/>
      <w:kern w:val="2"/>
      <w:sz w:val="40"/>
      <w:szCs w:val="40"/>
      <w:bdr w:val="none" w:sz="0" w:space="0" w:color="auto"/>
      <w:lang w:eastAsia="en-US"/>
      <w14:ligatures w14:val="standardContextual"/>
    </w:rPr>
  </w:style>
  <w:style w:type="character" w:customStyle="1" w:styleId="Heading2Char">
    <w:name w:val="Heading 2 Char"/>
    <w:basedOn w:val="DefaultParagraphFont"/>
    <w:link w:val="Heading2"/>
    <w:uiPriority w:val="9"/>
    <w:semiHidden/>
    <w:rsid w:val="003B1875"/>
    <w:rPr>
      <w:rFonts w:asciiTheme="majorHAnsi" w:eastAsiaTheme="majorEastAsia" w:hAnsiTheme="majorHAnsi" w:cstheme="majorBidi"/>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74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98619-A46E-401E-8491-28AD317E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522</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Maige Prööm</cp:lastModifiedBy>
  <cp:revision>25</cp:revision>
  <dcterms:created xsi:type="dcterms:W3CDTF">2026-03-03T07:35:00Z</dcterms:created>
  <dcterms:modified xsi:type="dcterms:W3CDTF">2026-03-03T08:03:00Z</dcterms:modified>
</cp:coreProperties>
</file>