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96E2" w14:textId="32F21702" w:rsidR="00753FD8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555A3" w14:textId="77777777" w:rsidR="00753FD8" w:rsidRPr="009B288B" w:rsidRDefault="00753FD8" w:rsidP="00A45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4FE31984" w14:textId="77777777" w:rsidR="00753FD8" w:rsidRPr="009B288B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D2C8A" w14:textId="3DDD2493" w:rsidR="00753FD8" w:rsidRPr="009B288B" w:rsidRDefault="00753FD8" w:rsidP="00AC2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VABARIIGI VALITSUS</w:t>
      </w:r>
    </w:p>
    <w:p w14:paraId="10C26E8C" w14:textId="70993728" w:rsidR="00753FD8" w:rsidRDefault="00753FD8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E5DFCF" w14:textId="77777777" w:rsidR="00AA46D9" w:rsidRPr="009B288B" w:rsidRDefault="00AA46D9" w:rsidP="00A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179E1F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ISTUNGI PROTOKOLL</w:t>
      </w:r>
    </w:p>
    <w:p w14:paraId="3B19B3A6" w14:textId="66618356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Tallinn, </w:t>
      </w:r>
      <w:proofErr w:type="spellStart"/>
      <w:r w:rsidRPr="009B288B">
        <w:rPr>
          <w:rFonts w:ascii="Times New Roman" w:eastAsia="Times New Roman" w:hAnsi="Times New Roman" w:cs="Times New Roman"/>
          <w:sz w:val="24"/>
          <w:szCs w:val="24"/>
        </w:rPr>
        <w:t>Stenbocki</w:t>
      </w:r>
      <w:proofErr w:type="spellEnd"/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F562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5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6A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</w:p>
    <w:p w14:paraId="640DBD78" w14:textId="4D148001" w:rsidR="00753FD8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F77D0" w14:textId="03242B0D" w:rsidR="00B91DD3" w:rsidRDefault="00B91DD3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445F3" w14:textId="77777777" w:rsidR="00B91DD3" w:rsidRPr="009B288B" w:rsidRDefault="00B91DD3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AA072" w14:textId="56DDEF2D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288B">
        <w:rPr>
          <w:rFonts w:ascii="Times New Roman" w:eastAsia="Times New Roman" w:hAnsi="Times New Roman" w:cs="Times New Roman"/>
          <w:sz w:val="24"/>
          <w:szCs w:val="24"/>
          <w:u w:val="single"/>
        </w:rPr>
        <w:t>Päevakorrapunkt nr</w:t>
      </w:r>
      <w:r w:rsidR="00626C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45A3F48" w14:textId="77777777" w:rsidR="00753FD8" w:rsidRPr="009B288B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3A8F63" w14:textId="4F018CE8" w:rsidR="00753FD8" w:rsidRPr="00633325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>Eesti seisukoh</w:t>
      </w:r>
      <w:r w:rsidR="00FF76A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1195"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>Eesti</w:t>
      </w:r>
      <w:r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vastu algatatud rikkumismenetluse</w:t>
      </w:r>
      <w:r w:rsidR="00633325"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kohta</w:t>
      </w:r>
      <w:r w:rsidR="00F82B0F"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seoses </w:t>
      </w:r>
      <w:bookmarkStart w:id="0" w:name="_Hlk205291159"/>
      <w:r w:rsidR="00C058CC" w:rsidRPr="00C058CC">
        <w:rPr>
          <w:rFonts w:ascii="Times New Roman" w:eastAsia="Times New Roman" w:hAnsi="Times New Roman" w:cs="Times New Roman"/>
          <w:b/>
          <w:bCs/>
          <w:sz w:val="24"/>
          <w:szCs w:val="24"/>
        </w:rPr>
        <w:t>Euroopa ühtse</w:t>
      </w:r>
      <w:r w:rsidR="00C058CC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058CC" w:rsidRPr="00C058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juurdepääsupunkti</w:t>
      </w:r>
      <w:r w:rsidR="00FF76A4" w:rsidRPr="00FF7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F83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käsitleva </w:t>
      </w:r>
      <w:r w:rsidR="00B6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direktiivi </w:t>
      </w:r>
      <w:bookmarkStart w:id="1" w:name="_Hlk218587456"/>
      <w:r w:rsidR="00C31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(EL) </w:t>
      </w:r>
      <w:r w:rsidR="00C058CC" w:rsidRPr="00C058CC">
        <w:rPr>
          <w:rFonts w:ascii="Times New Roman" w:eastAsia="Times New Roman" w:hAnsi="Times New Roman" w:cs="Times New Roman"/>
          <w:b/>
          <w:bCs/>
          <w:sz w:val="24"/>
          <w:szCs w:val="24"/>
        </w:rPr>
        <w:t>2023/2864</w:t>
      </w:r>
      <w:r w:rsidR="00626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B66AA0">
        <w:rPr>
          <w:rFonts w:ascii="Times New Roman" w:eastAsia="Times New Roman" w:hAnsi="Times New Roman" w:cs="Times New Roman"/>
          <w:b/>
          <w:bCs/>
          <w:sz w:val="24"/>
          <w:szCs w:val="24"/>
        </w:rPr>
        <w:t>mitte</w:t>
      </w:r>
      <w:r w:rsidR="007246FA">
        <w:rPr>
          <w:rFonts w:ascii="Times New Roman" w:eastAsia="Times New Roman" w:hAnsi="Times New Roman" w:cs="Times New Roman"/>
          <w:b/>
          <w:bCs/>
          <w:sz w:val="24"/>
          <w:szCs w:val="24"/>
        </w:rPr>
        <w:t>õigeaeg</w:t>
      </w:r>
      <w:r w:rsidR="00B66AA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246FA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F82B0F"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6479" w:rsidRPr="00633325">
        <w:rPr>
          <w:rFonts w:ascii="Times New Roman" w:eastAsia="Times New Roman" w:hAnsi="Times New Roman" w:cs="Times New Roman"/>
          <w:b/>
          <w:bCs/>
          <w:sz w:val="24"/>
          <w:szCs w:val="24"/>
        </w:rPr>
        <w:t>ülevõtmi</w:t>
      </w:r>
      <w:r w:rsidR="00B66AA0">
        <w:rPr>
          <w:rFonts w:ascii="Times New Roman" w:eastAsia="Times New Roman" w:hAnsi="Times New Roman" w:cs="Times New Roman"/>
          <w:b/>
          <w:bCs/>
          <w:sz w:val="24"/>
          <w:szCs w:val="24"/>
        </w:rPr>
        <w:t>sega</w:t>
      </w:r>
    </w:p>
    <w:p w14:paraId="429BA7D3" w14:textId="77777777" w:rsidR="00753FD8" w:rsidRPr="009B288B" w:rsidRDefault="00753FD8" w:rsidP="00A454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221D7" w14:textId="7C22270D" w:rsidR="001629FB" w:rsidRDefault="00753FD8" w:rsidP="00AB26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Kiita heaks järgmi</w:t>
      </w:r>
      <w:r w:rsidR="00FF76A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välisministri esitatud seisukoh</w:t>
      </w:r>
      <w:r w:rsidR="00FF76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Euroopa Liidu toimimise lepingu artikli 258 alusel Eesti </w:t>
      </w:r>
      <w:r>
        <w:rPr>
          <w:rFonts w:ascii="Times New Roman" w:eastAsia="Times New Roman" w:hAnsi="Times New Roman" w:cs="Times New Roman"/>
          <w:sz w:val="24"/>
          <w:szCs w:val="24"/>
        </w:rPr>
        <w:t>vastu algatatud</w:t>
      </w:r>
      <w:r w:rsidR="007B37FF">
        <w:rPr>
          <w:rFonts w:ascii="Times New Roman" w:eastAsia="Times New Roman" w:hAnsi="Times New Roman" w:cs="Times New Roman"/>
          <w:sz w:val="24"/>
          <w:szCs w:val="24"/>
        </w:rPr>
        <w:t xml:space="preserve"> rikkumismenetlus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6870EA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8445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32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45D3">
        <w:rPr>
          <w:rFonts w:ascii="Times New Roman" w:eastAsia="Times New Roman" w:hAnsi="Times New Roman" w:cs="Times New Roman"/>
          <w:sz w:val="24"/>
          <w:szCs w:val="24"/>
        </w:rPr>
        <w:t>/</w:t>
      </w:r>
      <w:r w:rsidR="0081323D">
        <w:rPr>
          <w:rFonts w:ascii="Times New Roman" w:eastAsia="Times New Roman" w:hAnsi="Times New Roman" w:cs="Times New Roman"/>
          <w:sz w:val="24"/>
          <w:szCs w:val="24"/>
        </w:rPr>
        <w:t>0165</w:t>
      </w:r>
      <w:r w:rsidR="00B66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AA0" w:rsidRPr="00B66A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45D3">
        <w:rPr>
          <w:rFonts w:ascii="Times New Roman" w:eastAsia="Times New Roman" w:hAnsi="Times New Roman" w:cs="Times New Roman"/>
          <w:sz w:val="24"/>
          <w:szCs w:val="24"/>
        </w:rPr>
        <w:t>ametlik kiri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>) kohta:</w:t>
      </w:r>
    </w:p>
    <w:p w14:paraId="63592D4A" w14:textId="77777777" w:rsidR="001629FB" w:rsidRDefault="001629FB" w:rsidP="000A5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D2EEB" w14:textId="06648865" w:rsidR="00333893" w:rsidRDefault="004517EC" w:rsidP="00DC50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23D">
        <w:rPr>
          <w:rFonts w:ascii="Times New Roman" w:hAnsi="Times New Roman" w:cs="Times New Roman"/>
          <w:sz w:val="24"/>
          <w:szCs w:val="24"/>
        </w:rPr>
        <w:t xml:space="preserve">Eesti nõustub </w:t>
      </w:r>
      <w:r w:rsidR="009A67A4" w:rsidRPr="0081323D">
        <w:rPr>
          <w:rFonts w:ascii="Times New Roman" w:hAnsi="Times New Roman" w:cs="Times New Roman"/>
          <w:sz w:val="24"/>
          <w:szCs w:val="24"/>
        </w:rPr>
        <w:t>Euroopa K</w:t>
      </w:r>
      <w:r w:rsidR="00333893" w:rsidRPr="0081323D">
        <w:rPr>
          <w:rFonts w:ascii="Times New Roman" w:hAnsi="Times New Roman" w:cs="Times New Roman"/>
          <w:sz w:val="24"/>
          <w:szCs w:val="24"/>
        </w:rPr>
        <w:t>omisjoni ettehei</w:t>
      </w:r>
      <w:r w:rsidRPr="0081323D">
        <w:rPr>
          <w:rFonts w:ascii="Times New Roman" w:hAnsi="Times New Roman" w:cs="Times New Roman"/>
          <w:sz w:val="24"/>
          <w:szCs w:val="24"/>
        </w:rPr>
        <w:t xml:space="preserve">tega, </w:t>
      </w:r>
      <w:r w:rsidR="008F5865" w:rsidRPr="0081323D">
        <w:rPr>
          <w:rFonts w:ascii="Times New Roman" w:hAnsi="Times New Roman" w:cs="Times New Roman"/>
          <w:bCs/>
          <w:sz w:val="24"/>
          <w:szCs w:val="24"/>
        </w:rPr>
        <w:t xml:space="preserve">et </w:t>
      </w:r>
      <w:r w:rsidR="00C31777" w:rsidRPr="0081323D">
        <w:rPr>
          <w:rFonts w:ascii="Times New Roman" w:hAnsi="Times New Roman" w:cs="Times New Roman"/>
          <w:bCs/>
          <w:sz w:val="24"/>
          <w:szCs w:val="24"/>
        </w:rPr>
        <w:t xml:space="preserve">Eesti ei ole </w:t>
      </w:r>
      <w:r w:rsidR="00761ADB" w:rsidRPr="0081323D">
        <w:rPr>
          <w:rFonts w:ascii="Times New Roman" w:hAnsi="Times New Roman" w:cs="Times New Roman"/>
          <w:bCs/>
          <w:sz w:val="24"/>
          <w:szCs w:val="24"/>
        </w:rPr>
        <w:t>tähtaeg</w:t>
      </w:r>
      <w:r w:rsidR="000D2ED1" w:rsidRPr="0081323D">
        <w:rPr>
          <w:rFonts w:ascii="Times New Roman" w:hAnsi="Times New Roman" w:cs="Times New Roman"/>
          <w:bCs/>
          <w:sz w:val="24"/>
          <w:szCs w:val="24"/>
        </w:rPr>
        <w:t>s</w:t>
      </w:r>
      <w:r w:rsidR="00761ADB" w:rsidRPr="0081323D">
        <w:rPr>
          <w:rFonts w:ascii="Times New Roman" w:hAnsi="Times New Roman" w:cs="Times New Roman"/>
          <w:bCs/>
          <w:sz w:val="24"/>
          <w:szCs w:val="24"/>
        </w:rPr>
        <w:t>elt</w:t>
      </w:r>
      <w:r w:rsidR="000D2ED1" w:rsidRPr="0081323D">
        <w:rPr>
          <w:rFonts w:ascii="Times New Roman" w:hAnsi="Times New Roman" w:cs="Times New Roman"/>
          <w:bCs/>
          <w:sz w:val="24"/>
          <w:szCs w:val="24"/>
        </w:rPr>
        <w:t xml:space="preserve"> üle võtnud </w:t>
      </w:r>
      <w:r w:rsidR="00C31777" w:rsidRPr="0081323D">
        <w:rPr>
          <w:rFonts w:ascii="Times New Roman" w:hAnsi="Times New Roman" w:cs="Times New Roman"/>
          <w:bCs/>
          <w:sz w:val="24"/>
          <w:szCs w:val="24"/>
        </w:rPr>
        <w:t>direktiivi</w:t>
      </w:r>
      <w:r w:rsidR="004F74CE" w:rsidRPr="00813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6C83" w:rsidRPr="0081323D">
        <w:rPr>
          <w:rFonts w:ascii="Times New Roman" w:hAnsi="Times New Roman" w:cs="Times New Roman"/>
          <w:sz w:val="24"/>
          <w:szCs w:val="24"/>
        </w:rPr>
        <w:t>(EL) 202</w:t>
      </w:r>
      <w:r w:rsidR="0081323D" w:rsidRPr="0081323D">
        <w:rPr>
          <w:rFonts w:ascii="Times New Roman" w:hAnsi="Times New Roman" w:cs="Times New Roman"/>
          <w:sz w:val="24"/>
          <w:szCs w:val="24"/>
        </w:rPr>
        <w:t>3</w:t>
      </w:r>
      <w:r w:rsidR="00626C83" w:rsidRPr="0081323D">
        <w:rPr>
          <w:rFonts w:ascii="Times New Roman" w:hAnsi="Times New Roman" w:cs="Times New Roman"/>
          <w:sz w:val="24"/>
          <w:szCs w:val="24"/>
        </w:rPr>
        <w:t>/</w:t>
      </w:r>
      <w:r w:rsidR="0081323D" w:rsidRPr="0081323D">
        <w:rPr>
          <w:rFonts w:ascii="Times New Roman" w:hAnsi="Times New Roman" w:cs="Times New Roman"/>
          <w:sz w:val="24"/>
          <w:szCs w:val="24"/>
        </w:rPr>
        <w:t>2864</w:t>
      </w:r>
      <w:r w:rsidR="00C31777" w:rsidRPr="0081323D">
        <w:rPr>
          <w:rFonts w:ascii="Times New Roman" w:hAnsi="Times New Roman" w:cs="Times New Roman"/>
          <w:sz w:val="24"/>
          <w:szCs w:val="24"/>
        </w:rPr>
        <w:t>.</w:t>
      </w:r>
      <w:r w:rsidR="00C31777" w:rsidRPr="00813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23D" w:rsidRPr="0081323D">
        <w:rPr>
          <w:rFonts w:ascii="Times New Roman" w:eastAsia="Times New Roman" w:hAnsi="Times New Roman" w:cs="Times New Roman"/>
          <w:sz w:val="24"/>
          <w:szCs w:val="24"/>
        </w:rPr>
        <w:t>Eesti selgitab, et direktiiv on juba osaliselt üle võetud ja sellest on komisjoni teavitatud. Ülejäänud osas võetakse direktiiv üle</w:t>
      </w:r>
      <w:r w:rsidR="001A606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A606C" w:rsidRPr="001A606C">
        <w:rPr>
          <w:rFonts w:ascii="Times New Roman" w:eastAsia="Times New Roman" w:hAnsi="Times New Roman" w:cs="Times New Roman"/>
          <w:sz w:val="24"/>
          <w:szCs w:val="24"/>
        </w:rPr>
        <w:t>udiitortegevuse seaduse ja teiste seaduste muutmise seadus</w:t>
      </w:r>
      <w:r w:rsidR="001A606C">
        <w:rPr>
          <w:rFonts w:ascii="Times New Roman" w:eastAsia="Times New Roman" w:hAnsi="Times New Roman" w:cs="Times New Roman"/>
          <w:sz w:val="24"/>
          <w:szCs w:val="24"/>
        </w:rPr>
        <w:t>ega</w:t>
      </w:r>
      <w:r w:rsidR="001A606C" w:rsidRPr="001A606C">
        <w:rPr>
          <w:rFonts w:ascii="Times New Roman" w:eastAsia="Times New Roman" w:hAnsi="Times New Roman" w:cs="Times New Roman"/>
          <w:sz w:val="24"/>
          <w:szCs w:val="24"/>
        </w:rPr>
        <w:t xml:space="preserve"> (Euroopa ühtne juurdepääsupunkt)</w:t>
      </w:r>
      <w:r w:rsidR="0081323D" w:rsidRPr="0081323D">
        <w:rPr>
          <w:rFonts w:ascii="Times New Roman" w:eastAsia="Times New Roman" w:hAnsi="Times New Roman" w:cs="Times New Roman"/>
          <w:sz w:val="24"/>
          <w:szCs w:val="24"/>
        </w:rPr>
        <w:t>, mis läheb mais esimesele ametkondlikule kooskõlastusringile. Eelnõu võetakse plaanide kohaselt vastu 2026. aasta jooksul.</w:t>
      </w:r>
    </w:p>
    <w:p w14:paraId="2743ABA5" w14:textId="77777777" w:rsidR="0081323D" w:rsidRPr="0081323D" w:rsidRDefault="0081323D" w:rsidP="0081323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EC9D4" w14:textId="0AD90714" w:rsidR="00753FD8" w:rsidRDefault="00753FD8" w:rsidP="00A454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Välisministeeriumil korraldada rikkumismenetluse raames Eesti seisukoha esitamine Euroopa Komisjonile.</w:t>
      </w:r>
    </w:p>
    <w:p w14:paraId="6D51C678" w14:textId="77777777" w:rsidR="00753FD8" w:rsidRPr="009B288B" w:rsidRDefault="00753FD8" w:rsidP="00A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7DE8E" w14:textId="0AF92FE5" w:rsidR="00753FD8" w:rsidRPr="009B288B" w:rsidRDefault="00753FD8" w:rsidP="00A454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Riigikantseleil esitada punktis 1 nimetatud seisukoh</w:t>
      </w:r>
      <w:r w:rsidR="00FF76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Riigikogu juhatusele ning teha teatavaks Vabariigi Valitsuse otsus.</w:t>
      </w:r>
    </w:p>
    <w:p w14:paraId="7B61DC40" w14:textId="715CEC49" w:rsidR="00753FD8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19FD6" w14:textId="77777777" w:rsidR="005A239C" w:rsidRPr="009B288B" w:rsidRDefault="005A239C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B8E64" w14:textId="1C6BCBA2" w:rsidR="00145959" w:rsidRDefault="00145959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BAB1C" w14:textId="3882CFA6" w:rsidR="007246FA" w:rsidRDefault="007246FA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22B35" w14:textId="77777777" w:rsidR="007246FA" w:rsidRDefault="007246FA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27802" w14:textId="2351E808" w:rsidR="00753FD8" w:rsidRPr="009B288B" w:rsidRDefault="008445D3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</w:p>
    <w:p w14:paraId="20E2AAF0" w14:textId="77777777" w:rsidR="00753FD8" w:rsidRPr="009B288B" w:rsidRDefault="00753FD8" w:rsidP="00A4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Peaminister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C4743B" w14:textId="4795D21D" w:rsidR="00753FD8" w:rsidRPr="00710BD0" w:rsidRDefault="00F83DB8" w:rsidP="00A454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</w:t>
      </w:r>
      <w:r w:rsidR="00FF5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Kasemets</w:t>
      </w:r>
    </w:p>
    <w:p w14:paraId="35ABDA5E" w14:textId="77777777" w:rsidR="000868E1" w:rsidRPr="00441B0A" w:rsidRDefault="00753FD8" w:rsidP="00A454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0BD0">
        <w:rPr>
          <w:rFonts w:ascii="Times New Roman" w:eastAsia="Times New Roman" w:hAnsi="Times New Roman" w:cs="Times New Roman"/>
          <w:sz w:val="24"/>
          <w:szCs w:val="24"/>
        </w:rPr>
        <w:t>Riigisekretär</w:t>
      </w:r>
    </w:p>
    <w:sectPr w:rsidR="000868E1" w:rsidRPr="00441B0A" w:rsidSect="000868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78D6" w14:textId="77777777" w:rsidR="00B678DB" w:rsidRDefault="00B678DB" w:rsidP="00753FD8">
      <w:pPr>
        <w:spacing w:after="0" w:line="240" w:lineRule="auto"/>
      </w:pPr>
      <w:r>
        <w:separator/>
      </w:r>
    </w:p>
  </w:endnote>
  <w:endnote w:type="continuationSeparator" w:id="0">
    <w:p w14:paraId="4215AD2B" w14:textId="77777777" w:rsidR="00B678DB" w:rsidRDefault="00B678DB" w:rsidP="00753FD8">
      <w:pPr>
        <w:spacing w:after="0" w:line="240" w:lineRule="auto"/>
      </w:pPr>
      <w:r>
        <w:continuationSeparator/>
      </w:r>
    </w:p>
  </w:endnote>
  <w:endnote w:type="continuationNotice" w:id="1">
    <w:p w14:paraId="45F209AD" w14:textId="77777777" w:rsidR="00B678DB" w:rsidRDefault="00B67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9B3D" w14:textId="77777777" w:rsidR="00B678DB" w:rsidRDefault="00B678DB" w:rsidP="00753FD8">
      <w:pPr>
        <w:spacing w:after="0" w:line="240" w:lineRule="auto"/>
      </w:pPr>
      <w:r>
        <w:separator/>
      </w:r>
    </w:p>
  </w:footnote>
  <w:footnote w:type="continuationSeparator" w:id="0">
    <w:p w14:paraId="5F2E6A3A" w14:textId="77777777" w:rsidR="00B678DB" w:rsidRDefault="00B678DB" w:rsidP="00753FD8">
      <w:pPr>
        <w:spacing w:after="0" w:line="240" w:lineRule="auto"/>
      </w:pPr>
      <w:r>
        <w:continuationSeparator/>
      </w:r>
    </w:p>
  </w:footnote>
  <w:footnote w:type="continuationNotice" w:id="1">
    <w:p w14:paraId="3B574B20" w14:textId="77777777" w:rsidR="00B678DB" w:rsidRDefault="00B678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5EA8"/>
    <w:multiLevelType w:val="hybridMultilevel"/>
    <w:tmpl w:val="AE9C2240"/>
    <w:lvl w:ilvl="0" w:tplc="0425001B">
      <w:start w:val="1"/>
      <w:numFmt w:val="lowerRoman"/>
      <w:lvlText w:val="%1."/>
      <w:lvlJc w:val="righ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AE4178"/>
    <w:multiLevelType w:val="hybridMultilevel"/>
    <w:tmpl w:val="5066ED9C"/>
    <w:lvl w:ilvl="0" w:tplc="58BE00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8BE001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1B330C"/>
    <w:multiLevelType w:val="hybridMultilevel"/>
    <w:tmpl w:val="1758C92A"/>
    <w:lvl w:ilvl="0" w:tplc="58BE001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4D352B8A"/>
    <w:multiLevelType w:val="hybridMultilevel"/>
    <w:tmpl w:val="33D01570"/>
    <w:lvl w:ilvl="0" w:tplc="58BE001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F3B566F"/>
    <w:multiLevelType w:val="hybridMultilevel"/>
    <w:tmpl w:val="E6E47DCC"/>
    <w:lvl w:ilvl="0" w:tplc="0425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8043A"/>
    <w:multiLevelType w:val="hybridMultilevel"/>
    <w:tmpl w:val="8D30D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77A7"/>
    <w:multiLevelType w:val="hybridMultilevel"/>
    <w:tmpl w:val="4814B99A"/>
    <w:lvl w:ilvl="0" w:tplc="58BE0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339F4"/>
    <w:multiLevelType w:val="hybridMultilevel"/>
    <w:tmpl w:val="3C2A835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52357F"/>
    <w:multiLevelType w:val="hybridMultilevel"/>
    <w:tmpl w:val="03F64C8C"/>
    <w:lvl w:ilvl="0" w:tplc="144E3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804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90E6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0FCB6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78A7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AF44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556D1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5E54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1668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5DD6D39"/>
    <w:multiLevelType w:val="hybridMultilevel"/>
    <w:tmpl w:val="05E44824"/>
    <w:lvl w:ilvl="0" w:tplc="52A4C8D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662672">
    <w:abstractNumId w:val="5"/>
  </w:num>
  <w:num w:numId="2" w16cid:durableId="86537424">
    <w:abstractNumId w:val="2"/>
  </w:num>
  <w:num w:numId="3" w16cid:durableId="386295135">
    <w:abstractNumId w:val="3"/>
  </w:num>
  <w:num w:numId="4" w16cid:durableId="616907941">
    <w:abstractNumId w:val="6"/>
  </w:num>
  <w:num w:numId="5" w16cid:durableId="164824630">
    <w:abstractNumId w:val="1"/>
  </w:num>
  <w:num w:numId="6" w16cid:durableId="1351640318">
    <w:abstractNumId w:val="7"/>
  </w:num>
  <w:num w:numId="7" w16cid:durableId="1120605471">
    <w:abstractNumId w:val="9"/>
  </w:num>
  <w:num w:numId="8" w16cid:durableId="1543788523">
    <w:abstractNumId w:val="0"/>
  </w:num>
  <w:num w:numId="9" w16cid:durableId="134760010">
    <w:abstractNumId w:val="4"/>
  </w:num>
  <w:num w:numId="10" w16cid:durableId="562179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D8"/>
    <w:rsid w:val="000058C5"/>
    <w:rsid w:val="00016CA9"/>
    <w:rsid w:val="00017C11"/>
    <w:rsid w:val="0002203E"/>
    <w:rsid w:val="00036880"/>
    <w:rsid w:val="0004415E"/>
    <w:rsid w:val="000512E0"/>
    <w:rsid w:val="000672EC"/>
    <w:rsid w:val="00072968"/>
    <w:rsid w:val="0008554B"/>
    <w:rsid w:val="000868E1"/>
    <w:rsid w:val="000933B2"/>
    <w:rsid w:val="000963E0"/>
    <w:rsid w:val="00096D93"/>
    <w:rsid w:val="00097569"/>
    <w:rsid w:val="000979A1"/>
    <w:rsid w:val="000A02B4"/>
    <w:rsid w:val="000A5EAB"/>
    <w:rsid w:val="000B6161"/>
    <w:rsid w:val="000C0034"/>
    <w:rsid w:val="000C62FD"/>
    <w:rsid w:val="000D2ED1"/>
    <w:rsid w:val="000D79DA"/>
    <w:rsid w:val="000E02DD"/>
    <w:rsid w:val="000E78AA"/>
    <w:rsid w:val="00102659"/>
    <w:rsid w:val="00105319"/>
    <w:rsid w:val="00112A1F"/>
    <w:rsid w:val="00123A2A"/>
    <w:rsid w:val="00127E08"/>
    <w:rsid w:val="00131424"/>
    <w:rsid w:val="00145959"/>
    <w:rsid w:val="001612BB"/>
    <w:rsid w:val="001629FB"/>
    <w:rsid w:val="0016529E"/>
    <w:rsid w:val="00166230"/>
    <w:rsid w:val="001722D0"/>
    <w:rsid w:val="00186556"/>
    <w:rsid w:val="001926E5"/>
    <w:rsid w:val="00196B8C"/>
    <w:rsid w:val="0019756B"/>
    <w:rsid w:val="001A48CB"/>
    <w:rsid w:val="001A606C"/>
    <w:rsid w:val="001B0044"/>
    <w:rsid w:val="001B5ACE"/>
    <w:rsid w:val="001B5F0B"/>
    <w:rsid w:val="001D7322"/>
    <w:rsid w:val="00207928"/>
    <w:rsid w:val="00223284"/>
    <w:rsid w:val="00226479"/>
    <w:rsid w:val="0023286E"/>
    <w:rsid w:val="00247846"/>
    <w:rsid w:val="002528B6"/>
    <w:rsid w:val="00276B05"/>
    <w:rsid w:val="00281E16"/>
    <w:rsid w:val="00282E8A"/>
    <w:rsid w:val="00286894"/>
    <w:rsid w:val="002E6E98"/>
    <w:rsid w:val="002F38E8"/>
    <w:rsid w:val="002F790A"/>
    <w:rsid w:val="003275F9"/>
    <w:rsid w:val="00333893"/>
    <w:rsid w:val="00346B6C"/>
    <w:rsid w:val="00371FC6"/>
    <w:rsid w:val="00375814"/>
    <w:rsid w:val="00390943"/>
    <w:rsid w:val="00392753"/>
    <w:rsid w:val="003A1380"/>
    <w:rsid w:val="003A4CEF"/>
    <w:rsid w:val="003B1E71"/>
    <w:rsid w:val="003C07DA"/>
    <w:rsid w:val="003C4838"/>
    <w:rsid w:val="00407AF9"/>
    <w:rsid w:val="00420CED"/>
    <w:rsid w:val="004406F1"/>
    <w:rsid w:val="00441B0A"/>
    <w:rsid w:val="004468FC"/>
    <w:rsid w:val="00447141"/>
    <w:rsid w:val="004517EC"/>
    <w:rsid w:val="00456F07"/>
    <w:rsid w:val="0049696A"/>
    <w:rsid w:val="004A459A"/>
    <w:rsid w:val="004B39C4"/>
    <w:rsid w:val="004E7082"/>
    <w:rsid w:val="004F2065"/>
    <w:rsid w:val="004F74CE"/>
    <w:rsid w:val="0053557B"/>
    <w:rsid w:val="00535EFD"/>
    <w:rsid w:val="00540F89"/>
    <w:rsid w:val="005874C2"/>
    <w:rsid w:val="00592111"/>
    <w:rsid w:val="005950A8"/>
    <w:rsid w:val="005A1F4B"/>
    <w:rsid w:val="005A239C"/>
    <w:rsid w:val="005B425D"/>
    <w:rsid w:val="005C36A8"/>
    <w:rsid w:val="005C6827"/>
    <w:rsid w:val="005D38F8"/>
    <w:rsid w:val="005E56F9"/>
    <w:rsid w:val="005E5E67"/>
    <w:rsid w:val="005F32F1"/>
    <w:rsid w:val="005F5961"/>
    <w:rsid w:val="00604124"/>
    <w:rsid w:val="00610052"/>
    <w:rsid w:val="0061196E"/>
    <w:rsid w:val="006126E7"/>
    <w:rsid w:val="00612FDF"/>
    <w:rsid w:val="0061735C"/>
    <w:rsid w:val="00626C83"/>
    <w:rsid w:val="00633325"/>
    <w:rsid w:val="00636A02"/>
    <w:rsid w:val="00640785"/>
    <w:rsid w:val="00646097"/>
    <w:rsid w:val="0065718E"/>
    <w:rsid w:val="0065765E"/>
    <w:rsid w:val="00661B6B"/>
    <w:rsid w:val="006870EA"/>
    <w:rsid w:val="00691822"/>
    <w:rsid w:val="006B6899"/>
    <w:rsid w:val="006C14E4"/>
    <w:rsid w:val="006C2987"/>
    <w:rsid w:val="006D2376"/>
    <w:rsid w:val="006D47EC"/>
    <w:rsid w:val="006D53AA"/>
    <w:rsid w:val="006E1797"/>
    <w:rsid w:val="006E4078"/>
    <w:rsid w:val="006E5327"/>
    <w:rsid w:val="006E5627"/>
    <w:rsid w:val="006F390D"/>
    <w:rsid w:val="00710BD0"/>
    <w:rsid w:val="0071737B"/>
    <w:rsid w:val="007246FA"/>
    <w:rsid w:val="007339D8"/>
    <w:rsid w:val="00742FAC"/>
    <w:rsid w:val="007477FC"/>
    <w:rsid w:val="00750627"/>
    <w:rsid w:val="00753FD8"/>
    <w:rsid w:val="00760F48"/>
    <w:rsid w:val="007619F8"/>
    <w:rsid w:val="00761ADB"/>
    <w:rsid w:val="00765942"/>
    <w:rsid w:val="007679B0"/>
    <w:rsid w:val="00767FF6"/>
    <w:rsid w:val="00771689"/>
    <w:rsid w:val="00773E31"/>
    <w:rsid w:val="00773FBD"/>
    <w:rsid w:val="0078438B"/>
    <w:rsid w:val="007A35D7"/>
    <w:rsid w:val="007A3EDE"/>
    <w:rsid w:val="007B27C2"/>
    <w:rsid w:val="007B37FF"/>
    <w:rsid w:val="007B3B94"/>
    <w:rsid w:val="007E1CDB"/>
    <w:rsid w:val="007E27C4"/>
    <w:rsid w:val="007F5074"/>
    <w:rsid w:val="007F728B"/>
    <w:rsid w:val="00806095"/>
    <w:rsid w:val="00806532"/>
    <w:rsid w:val="0081323D"/>
    <w:rsid w:val="00825453"/>
    <w:rsid w:val="008445D3"/>
    <w:rsid w:val="00852576"/>
    <w:rsid w:val="00871A9A"/>
    <w:rsid w:val="00873968"/>
    <w:rsid w:val="00880046"/>
    <w:rsid w:val="008967CA"/>
    <w:rsid w:val="008A3885"/>
    <w:rsid w:val="008A7A76"/>
    <w:rsid w:val="008B212E"/>
    <w:rsid w:val="008B2B9E"/>
    <w:rsid w:val="008C3BF8"/>
    <w:rsid w:val="008D4C6B"/>
    <w:rsid w:val="008D5952"/>
    <w:rsid w:val="008F5623"/>
    <w:rsid w:val="008F5865"/>
    <w:rsid w:val="009003BC"/>
    <w:rsid w:val="00901DDF"/>
    <w:rsid w:val="00901DE3"/>
    <w:rsid w:val="00911EB4"/>
    <w:rsid w:val="0092428F"/>
    <w:rsid w:val="00931784"/>
    <w:rsid w:val="0093185E"/>
    <w:rsid w:val="00933091"/>
    <w:rsid w:val="00946DD6"/>
    <w:rsid w:val="00947E8C"/>
    <w:rsid w:val="0095742A"/>
    <w:rsid w:val="0097284E"/>
    <w:rsid w:val="00984749"/>
    <w:rsid w:val="0098719D"/>
    <w:rsid w:val="00990B52"/>
    <w:rsid w:val="009A0A5B"/>
    <w:rsid w:val="009A648D"/>
    <w:rsid w:val="009A67A4"/>
    <w:rsid w:val="009B13B8"/>
    <w:rsid w:val="009B13E5"/>
    <w:rsid w:val="009B292A"/>
    <w:rsid w:val="009B3F52"/>
    <w:rsid w:val="009C5A4C"/>
    <w:rsid w:val="009D064E"/>
    <w:rsid w:val="009D5BC8"/>
    <w:rsid w:val="009E5A33"/>
    <w:rsid w:val="009F7565"/>
    <w:rsid w:val="00A177DF"/>
    <w:rsid w:val="00A210A3"/>
    <w:rsid w:val="00A454BF"/>
    <w:rsid w:val="00A54AB2"/>
    <w:rsid w:val="00A6137C"/>
    <w:rsid w:val="00A806C6"/>
    <w:rsid w:val="00A820E3"/>
    <w:rsid w:val="00A90E3E"/>
    <w:rsid w:val="00A91714"/>
    <w:rsid w:val="00AA1195"/>
    <w:rsid w:val="00AA46D9"/>
    <w:rsid w:val="00AB26D4"/>
    <w:rsid w:val="00AB3EA0"/>
    <w:rsid w:val="00AC2223"/>
    <w:rsid w:val="00AD74EC"/>
    <w:rsid w:val="00AD7AE3"/>
    <w:rsid w:val="00AF4E7F"/>
    <w:rsid w:val="00AF7121"/>
    <w:rsid w:val="00B03A7E"/>
    <w:rsid w:val="00B12838"/>
    <w:rsid w:val="00B31FF4"/>
    <w:rsid w:val="00B35D26"/>
    <w:rsid w:val="00B44029"/>
    <w:rsid w:val="00B66AA0"/>
    <w:rsid w:val="00B678DB"/>
    <w:rsid w:val="00B75B9B"/>
    <w:rsid w:val="00B91730"/>
    <w:rsid w:val="00B91DD3"/>
    <w:rsid w:val="00B9356F"/>
    <w:rsid w:val="00BA4FC9"/>
    <w:rsid w:val="00BA5BAD"/>
    <w:rsid w:val="00BA5CEB"/>
    <w:rsid w:val="00BB245D"/>
    <w:rsid w:val="00BB25FB"/>
    <w:rsid w:val="00BB3678"/>
    <w:rsid w:val="00BC051E"/>
    <w:rsid w:val="00BD21FE"/>
    <w:rsid w:val="00BE5725"/>
    <w:rsid w:val="00C058CC"/>
    <w:rsid w:val="00C05A3C"/>
    <w:rsid w:val="00C31777"/>
    <w:rsid w:val="00C345CF"/>
    <w:rsid w:val="00C44806"/>
    <w:rsid w:val="00C743A1"/>
    <w:rsid w:val="00C968EA"/>
    <w:rsid w:val="00CA19D7"/>
    <w:rsid w:val="00CA50C4"/>
    <w:rsid w:val="00CB579B"/>
    <w:rsid w:val="00CD334B"/>
    <w:rsid w:val="00CE71CC"/>
    <w:rsid w:val="00CF0DC1"/>
    <w:rsid w:val="00CF1EFD"/>
    <w:rsid w:val="00D055C6"/>
    <w:rsid w:val="00D15606"/>
    <w:rsid w:val="00D15B53"/>
    <w:rsid w:val="00D16DFA"/>
    <w:rsid w:val="00D20685"/>
    <w:rsid w:val="00D25623"/>
    <w:rsid w:val="00D37BBF"/>
    <w:rsid w:val="00D41B9B"/>
    <w:rsid w:val="00D47300"/>
    <w:rsid w:val="00D47B04"/>
    <w:rsid w:val="00D56120"/>
    <w:rsid w:val="00D62C71"/>
    <w:rsid w:val="00D77E83"/>
    <w:rsid w:val="00D92263"/>
    <w:rsid w:val="00DB2B99"/>
    <w:rsid w:val="00DB58F8"/>
    <w:rsid w:val="00DB5A37"/>
    <w:rsid w:val="00DB5FD9"/>
    <w:rsid w:val="00DC02FC"/>
    <w:rsid w:val="00DF195E"/>
    <w:rsid w:val="00DF5A35"/>
    <w:rsid w:val="00E04C5A"/>
    <w:rsid w:val="00E256DF"/>
    <w:rsid w:val="00E25FA9"/>
    <w:rsid w:val="00E33D50"/>
    <w:rsid w:val="00E407FF"/>
    <w:rsid w:val="00E40AA6"/>
    <w:rsid w:val="00E51E92"/>
    <w:rsid w:val="00E61F36"/>
    <w:rsid w:val="00E75F7A"/>
    <w:rsid w:val="00E7648E"/>
    <w:rsid w:val="00EA59BA"/>
    <w:rsid w:val="00EA72DB"/>
    <w:rsid w:val="00EC0797"/>
    <w:rsid w:val="00EC7B41"/>
    <w:rsid w:val="00EE21AC"/>
    <w:rsid w:val="00EE4188"/>
    <w:rsid w:val="00EE57A7"/>
    <w:rsid w:val="00EF1244"/>
    <w:rsid w:val="00F20772"/>
    <w:rsid w:val="00F26A80"/>
    <w:rsid w:val="00F54C2B"/>
    <w:rsid w:val="00F61BB7"/>
    <w:rsid w:val="00F63D34"/>
    <w:rsid w:val="00F662B3"/>
    <w:rsid w:val="00F6735E"/>
    <w:rsid w:val="00F82B0F"/>
    <w:rsid w:val="00F83DB8"/>
    <w:rsid w:val="00F856D8"/>
    <w:rsid w:val="00F876B3"/>
    <w:rsid w:val="00F87D50"/>
    <w:rsid w:val="00F96A27"/>
    <w:rsid w:val="00FB6692"/>
    <w:rsid w:val="00FB6BD1"/>
    <w:rsid w:val="00FC5B09"/>
    <w:rsid w:val="00FD0605"/>
    <w:rsid w:val="00FD3102"/>
    <w:rsid w:val="00FD778B"/>
    <w:rsid w:val="00FF5286"/>
    <w:rsid w:val="00FF557B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BCED"/>
  <w15:chartTrackingRefBased/>
  <w15:docId w15:val="{D2B40F1F-6EAF-4087-BE77-432CEBD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D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FD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53F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3FD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unhideWhenUsed/>
    <w:rsid w:val="00753F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3F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A2A"/>
  </w:style>
  <w:style w:type="paragraph" w:styleId="Footer">
    <w:name w:val="footer"/>
    <w:basedOn w:val="Normal"/>
    <w:link w:val="FooterChar"/>
    <w:uiPriority w:val="99"/>
    <w:semiHidden/>
    <w:unhideWhenUsed/>
    <w:rsid w:val="0012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A2A"/>
  </w:style>
  <w:style w:type="character" w:styleId="CommentReference">
    <w:name w:val="annotation reference"/>
    <w:basedOn w:val="DefaultParagraphFont"/>
    <w:uiPriority w:val="99"/>
    <w:semiHidden/>
    <w:unhideWhenUsed/>
    <w:rsid w:val="00162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9F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9F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85E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85E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7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06ADD0612AC4787258EFFB70CB165" ma:contentTypeVersion="1" ma:contentTypeDescription="Loo uus dokument" ma:contentTypeScope="" ma:versionID="eef95e43e56e14858c5315f1de3c6384">
  <xsd:schema xmlns:xsd="http://www.w3.org/2001/XMLSchema" xmlns:xs="http://www.w3.org/2001/XMLSchema" xmlns:p="http://schemas.microsoft.com/office/2006/metadata/properties" xmlns:ns2="deaccce6-0269-475e-a859-01b17c0fd8ef" targetNamespace="http://schemas.microsoft.com/office/2006/metadata/properties" ma:root="true" ma:fieldsID="542eb6045888d6716d052310c523e8c3" ns2:_="">
    <xsd:import namespace="deaccce6-0269-475e-a859-01b17c0fd8e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cce6-0269-475e-a859-01b17c0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C6EB0-ABE8-44CB-9F37-C2040358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ccce6-0269-475e-a859-01b17c0fd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CBD39-5D72-4751-8824-1EAAC10A7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AA2C5-EB62-40CC-9496-82A03BECA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88753-6352-47F8-B835-91367AB7C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 Toim-Moktefi</cp:lastModifiedBy>
  <cp:revision>19</cp:revision>
  <dcterms:created xsi:type="dcterms:W3CDTF">2025-08-26T08:39:00Z</dcterms:created>
  <dcterms:modified xsi:type="dcterms:W3CDTF">2026-05-07T11:47:00Z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0x01010004706ADD0612AC4787258EFFB70CB165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2025-08-22T09:56:04Z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6a51d87c-7dcb-4042-b761-97bc50ec87a6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