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12E0" w14:textId="139F78F8" w:rsidR="00EB4571" w:rsidRPr="008171AA" w:rsidRDefault="00EB4571" w:rsidP="00EB4571">
      <w:pPr>
        <w:keepNext/>
        <w:keepLines/>
        <w:suppressLineNumbers/>
        <w:jc w:val="right"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  <w:bookmarkStart w:id="0" w:name="_GoBack"/>
      <w:bookmarkEnd w:id="0"/>
    </w:p>
    <w:p w14:paraId="22CE12E1" w14:textId="77777777" w:rsidR="00EB4571" w:rsidRDefault="00EB4571" w:rsidP="00EB4571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p w14:paraId="22CE12E2" w14:textId="77777777" w:rsidR="00EB4571" w:rsidRDefault="00EB4571" w:rsidP="00EB4571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  <w:r w:rsidRPr="003F00B8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E12F3" wp14:editId="5580423B">
                <wp:simplePos x="0" y="0"/>
                <wp:positionH relativeFrom="margin">
                  <wp:posOffset>4925818</wp:posOffset>
                </wp:positionH>
                <wp:positionV relativeFrom="paragraph">
                  <wp:posOffset>91010</wp:posOffset>
                </wp:positionV>
                <wp:extent cx="1143000" cy="398206"/>
                <wp:effectExtent l="0" t="0" r="19050" b="20955"/>
                <wp:wrapNone/>
                <wp:docPr id="2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982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2CE12F5" w14:textId="77777777" w:rsidR="00EF6F79" w:rsidRPr="008D5D90" w:rsidRDefault="00EF6F79" w:rsidP="00EB4571">
                            <w:pPr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 xml:space="preserve"> </w:t>
                            </w:r>
                            <w:r w:rsidRPr="008D5D90">
                              <w:rPr>
                                <w:rFonts w:ascii="Times New Roman" w:eastAsia="SimSun" w:hAnsi="Times New Roman" w:cs="Times New Roman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EELNÕU</w:t>
                            </w:r>
                          </w:p>
                          <w:p w14:paraId="22CE12F6" w14:textId="755F6E77" w:rsidR="00EF6F79" w:rsidRPr="008D5D90" w:rsidRDefault="00EF6F79" w:rsidP="00EB4571">
                            <w:pP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 xml:space="preserve"> 26</w:t>
                            </w:r>
                            <w:r w:rsidRPr="008060D8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.0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5</w:t>
                            </w:r>
                            <w:r w:rsidRPr="008060D8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.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E12F3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387.85pt;margin-top:7.15pt;width:90pt;height:3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" fillcolor="window" strokecolor="window" strokeweight=".5pt">
                <v:textbox>
                  <w:txbxContent>
                    <w:p w14:paraId="22CE12F5" w14:textId="77777777" w:rsidR="00EF6F79" w:rsidRPr="008D5D90" w:rsidRDefault="00EF6F79" w:rsidP="00EB4571">
                      <w:pPr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 xml:space="preserve"> </w:t>
                      </w:r>
                      <w:r w:rsidRPr="008D5D90">
                        <w:rPr>
                          <w:rFonts w:ascii="Times New Roman" w:eastAsia="SimSun" w:hAnsi="Times New Roman" w:cs="Times New Roman"/>
                          <w:b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EELNÕU</w:t>
                      </w:r>
                    </w:p>
                    <w:p w14:paraId="22CE12F6" w14:textId="755F6E77" w:rsidR="00EF6F79" w:rsidRPr="008D5D90" w:rsidRDefault="00EF6F79" w:rsidP="00EB4571">
                      <w:pPr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 xml:space="preserve"> 26</w:t>
                      </w:r>
                      <w:r w:rsidRPr="008060D8"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.0</w:t>
                      </w:r>
                      <w:r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5</w:t>
                      </w:r>
                      <w:r w:rsidRPr="008060D8"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.</w:t>
                      </w:r>
                      <w:r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E12E3" w14:textId="77777777" w:rsidR="00EB4571" w:rsidRDefault="00EB4571" w:rsidP="00EB4571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p w14:paraId="22CE12E4" w14:textId="77777777" w:rsidR="00EB4571" w:rsidRDefault="00EB4571" w:rsidP="00EB4571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p w14:paraId="22CE12E5" w14:textId="77777777" w:rsidR="00EB4571" w:rsidRDefault="00EB4571" w:rsidP="00EB4571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EB4571" w:rsidRPr="003F00B8" w14:paraId="22CE12E7" w14:textId="77777777" w:rsidTr="00134530">
        <w:trPr>
          <w:trHeight w:val="567"/>
        </w:trPr>
        <w:tc>
          <w:tcPr>
            <w:tcW w:w="9072" w:type="dxa"/>
            <w:shd w:val="clear" w:color="auto" w:fill="auto"/>
          </w:tcPr>
          <w:p w14:paraId="22CE12E6" w14:textId="77777777" w:rsidR="00EB4571" w:rsidRPr="003F00B8" w:rsidRDefault="00EB4571" w:rsidP="00134530">
            <w:pPr>
              <w:keepNext/>
              <w:keepLines/>
              <w:suppressLineNumbers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22CE12E8" w14:textId="12BCE29D" w:rsidR="00EB4571" w:rsidRPr="00D85F8A" w:rsidRDefault="00EB4571" w:rsidP="00EB4571">
      <w:pPr>
        <w:pStyle w:val="Default"/>
        <w:jc w:val="center"/>
        <w:rPr>
          <w:sz w:val="32"/>
          <w:szCs w:val="32"/>
        </w:rPr>
      </w:pPr>
      <w:r w:rsidRPr="00EB4571">
        <w:rPr>
          <w:rFonts w:ascii="Times New Roman" w:eastAsia="Times New Roman" w:hAnsi="Times New Roman" w:cs="Times New Roman"/>
          <w:b/>
          <w:sz w:val="32"/>
          <w:szCs w:val="32"/>
        </w:rPr>
        <w:t xml:space="preserve">Taimede paljundamise ja sordikaitse </w:t>
      </w:r>
      <w:r w:rsidRPr="008C017F">
        <w:rPr>
          <w:rFonts w:ascii="Times New Roman" w:eastAsia="Times New Roman" w:hAnsi="Times New Roman" w:cs="Times New Roman"/>
          <w:b/>
          <w:sz w:val="32"/>
          <w:szCs w:val="32"/>
        </w:rPr>
        <w:t xml:space="preserve">seaduse </w:t>
      </w:r>
      <w:r w:rsidR="008F7AA9">
        <w:rPr>
          <w:rFonts w:ascii="Times New Roman" w:eastAsia="Times New Roman" w:hAnsi="Times New Roman" w:cs="Times New Roman"/>
          <w:b/>
          <w:sz w:val="32"/>
          <w:szCs w:val="32"/>
        </w:rPr>
        <w:t xml:space="preserve">ning metsaseaduse </w:t>
      </w:r>
      <w:r w:rsidRPr="00D85F8A">
        <w:rPr>
          <w:rFonts w:ascii="Times New Roman" w:eastAsia="Times New Roman" w:hAnsi="Times New Roman" w:cs="Times New Roman"/>
          <w:b/>
          <w:sz w:val="32"/>
          <w:szCs w:val="32"/>
        </w:rPr>
        <w:t>muutmise seadus</w:t>
      </w:r>
    </w:p>
    <w:p w14:paraId="22CE12E9" w14:textId="7AE8EFD5" w:rsidR="00EB4571" w:rsidRDefault="00EB4571" w:rsidP="00EB4571">
      <w:pPr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ptk1"/>
      <w:bookmarkEnd w:id="1"/>
      <w:r w:rsidRPr="003F00B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5545AFE5" w14:textId="04707EC7" w:rsidR="00DC4E7E" w:rsidRDefault="00DC4E7E" w:rsidP="00EB4571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ABC3BCF" w14:textId="77777777" w:rsidR="00DC4E7E" w:rsidRPr="003F00B8" w:rsidRDefault="00DC4E7E" w:rsidP="00EB4571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15368691" w14:textId="43554907" w:rsidR="008E01B6" w:rsidRDefault="008E01B6" w:rsidP="00EB4571">
      <w:pPr>
        <w:rPr>
          <w:rFonts w:ascii="Times New Roman" w:hAnsi="Times New Roman" w:cs="Times New Roman"/>
          <w:sz w:val="24"/>
          <w:szCs w:val="24"/>
        </w:rPr>
      </w:pPr>
      <w:r w:rsidRPr="008E01B6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1B6">
        <w:rPr>
          <w:rFonts w:ascii="Times New Roman" w:hAnsi="Times New Roman" w:cs="Times New Roman"/>
          <w:b/>
          <w:sz w:val="24"/>
          <w:szCs w:val="24"/>
        </w:rPr>
        <w:t>Taimede paljundamise ja sordikaitse seaduse muutmi</w:t>
      </w:r>
      <w:r>
        <w:rPr>
          <w:rFonts w:ascii="Times New Roman" w:hAnsi="Times New Roman" w:cs="Times New Roman"/>
          <w:b/>
          <w:sz w:val="24"/>
          <w:szCs w:val="24"/>
        </w:rPr>
        <w:t>ne</w:t>
      </w:r>
    </w:p>
    <w:p w14:paraId="2F557507" w14:textId="77777777" w:rsidR="008E01B6" w:rsidRDefault="008E01B6" w:rsidP="00EB4571">
      <w:pPr>
        <w:rPr>
          <w:rFonts w:ascii="Times New Roman" w:hAnsi="Times New Roman" w:cs="Times New Roman"/>
          <w:sz w:val="24"/>
          <w:szCs w:val="24"/>
        </w:rPr>
      </w:pPr>
    </w:p>
    <w:p w14:paraId="22CE12EA" w14:textId="5E5CF5FB" w:rsidR="00EB4571" w:rsidRDefault="00D3291F" w:rsidP="00EB4571">
      <w:pPr>
        <w:rPr>
          <w:rFonts w:ascii="Times New Roman" w:hAnsi="Times New Roman" w:cs="Times New Roman"/>
          <w:b/>
          <w:sz w:val="24"/>
          <w:szCs w:val="24"/>
        </w:rPr>
      </w:pPr>
      <w:r w:rsidRPr="00D3291F">
        <w:rPr>
          <w:rFonts w:ascii="Times New Roman" w:hAnsi="Times New Roman" w:cs="Times New Roman"/>
          <w:sz w:val="24"/>
          <w:szCs w:val="24"/>
        </w:rPr>
        <w:t xml:space="preserve">Taimede paljundamise ja sordikaitse </w:t>
      </w:r>
      <w:r w:rsidR="00EB4571">
        <w:rPr>
          <w:rFonts w:ascii="Times New Roman" w:hAnsi="Times New Roman" w:cs="Times New Roman"/>
          <w:sz w:val="24"/>
          <w:szCs w:val="24"/>
        </w:rPr>
        <w:t>seaduses</w:t>
      </w:r>
      <w:r w:rsidR="00EB4571" w:rsidRPr="008C0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571" w:rsidRPr="00470987"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22CE12EB" w14:textId="77777777" w:rsidR="00563011" w:rsidRDefault="00563011"/>
    <w:p w14:paraId="50D5D898" w14:textId="2907607C" w:rsidR="006D4BBE" w:rsidRDefault="00D3291F" w:rsidP="00650AA0">
      <w:pPr>
        <w:jc w:val="both"/>
        <w:rPr>
          <w:rFonts w:ascii="Times New Roman" w:hAnsi="Times New Roman" w:cs="Times New Roman"/>
          <w:sz w:val="24"/>
          <w:szCs w:val="24"/>
        </w:rPr>
      </w:pPr>
      <w:r w:rsidRPr="001C4731">
        <w:rPr>
          <w:rFonts w:ascii="Times New Roman" w:hAnsi="Times New Roman" w:cs="Times New Roman"/>
          <w:b/>
          <w:sz w:val="24"/>
          <w:szCs w:val="24"/>
        </w:rPr>
        <w:t>1)</w:t>
      </w:r>
      <w:r>
        <w:t xml:space="preserve"> </w:t>
      </w:r>
      <w:r w:rsidR="006D4BBE" w:rsidRPr="00D3291F">
        <w:rPr>
          <w:rFonts w:ascii="Times New Roman" w:eastAsia="Calibri" w:hAnsi="Times New Roman" w:cs="Times New Roman"/>
          <w:sz w:val="24"/>
          <w:szCs w:val="24"/>
        </w:rPr>
        <w:t>par</w:t>
      </w:r>
      <w:r w:rsidR="006D4BBE">
        <w:rPr>
          <w:rFonts w:ascii="Times New Roman" w:eastAsia="Calibri" w:hAnsi="Times New Roman" w:cs="Times New Roman"/>
          <w:sz w:val="24"/>
          <w:szCs w:val="24"/>
        </w:rPr>
        <w:t>agrahvi 1 täiendatakse lõikega 1</w:t>
      </w:r>
      <w:r w:rsidR="006D4BBE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6D4BBE" w:rsidRPr="00D3291F">
        <w:rPr>
          <w:rFonts w:ascii="Times New Roman" w:eastAsia="Calibri" w:hAnsi="Times New Roman" w:cs="Times New Roman"/>
          <w:sz w:val="24"/>
          <w:szCs w:val="24"/>
        </w:rPr>
        <w:t xml:space="preserve"> järgmises sõnastuses:</w:t>
      </w:r>
    </w:p>
    <w:p w14:paraId="08C00236" w14:textId="77777777" w:rsidR="00692F1D" w:rsidRDefault="00692F1D" w:rsidP="00650A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FE3BC" w14:textId="2FBAEEA2" w:rsidR="001F48DD" w:rsidRDefault="00106121" w:rsidP="00650AA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D4BBE">
        <w:rPr>
          <w:rFonts w:ascii="Times New Roman" w:hAnsi="Times New Roman" w:cs="Times New Roman"/>
          <w:sz w:val="24"/>
          <w:szCs w:val="24"/>
        </w:rPr>
        <w:t>(1</w:t>
      </w:r>
      <w:r w:rsidR="006D4B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D4BBE">
        <w:rPr>
          <w:rFonts w:ascii="Times New Roman" w:hAnsi="Times New Roman" w:cs="Times New Roman"/>
          <w:sz w:val="24"/>
          <w:szCs w:val="24"/>
        </w:rPr>
        <w:t xml:space="preserve">) </w:t>
      </w:r>
      <w:r w:rsidR="006D4BBE" w:rsidRPr="009613DA">
        <w:rPr>
          <w:rFonts w:ascii="Times New Roman" w:hAnsi="Times New Roman" w:cs="Times New Roman"/>
          <w:sz w:val="24"/>
          <w:szCs w:val="24"/>
        </w:rPr>
        <w:t xml:space="preserve">Käesolev seadus </w:t>
      </w:r>
      <w:r w:rsidR="00D20763">
        <w:rPr>
          <w:rFonts w:ascii="Times New Roman" w:hAnsi="Times New Roman" w:cs="Times New Roman"/>
          <w:sz w:val="24"/>
          <w:szCs w:val="24"/>
        </w:rPr>
        <w:t>reguleerib</w:t>
      </w:r>
      <w:r w:rsidR="006D4BBE" w:rsidRPr="009613DA">
        <w:rPr>
          <w:rFonts w:ascii="Times New Roman" w:hAnsi="Times New Roman" w:cs="Times New Roman"/>
          <w:sz w:val="24"/>
          <w:szCs w:val="24"/>
        </w:rPr>
        <w:t xml:space="preserve"> </w:t>
      </w:r>
      <w:r w:rsidR="00D20763" w:rsidRPr="009613DA">
        <w:rPr>
          <w:rFonts w:ascii="Times New Roman" w:eastAsia="Calibri" w:hAnsi="Times New Roman" w:cs="Times New Roman"/>
          <w:sz w:val="24"/>
          <w:szCs w:val="24"/>
        </w:rPr>
        <w:t>seemne ja paljundusmaterjali, välja arvatud sordikaitse alla võetud sordi seem</w:t>
      </w:r>
      <w:r w:rsidR="00D20763">
        <w:rPr>
          <w:rFonts w:ascii="Times New Roman" w:eastAsia="Calibri" w:hAnsi="Times New Roman" w:cs="Times New Roman"/>
          <w:sz w:val="24"/>
          <w:szCs w:val="24"/>
        </w:rPr>
        <w:t>n</w:t>
      </w:r>
      <w:r w:rsidR="00D20763" w:rsidRPr="009613DA">
        <w:rPr>
          <w:rFonts w:ascii="Times New Roman" w:eastAsia="Calibri" w:hAnsi="Times New Roman" w:cs="Times New Roman"/>
          <w:sz w:val="24"/>
          <w:szCs w:val="24"/>
        </w:rPr>
        <w:t>e ja paljundusmaterjal</w:t>
      </w:r>
      <w:r w:rsidR="00D20763">
        <w:rPr>
          <w:rFonts w:ascii="Times New Roman" w:eastAsia="Calibri" w:hAnsi="Times New Roman" w:cs="Times New Roman"/>
          <w:sz w:val="24"/>
          <w:szCs w:val="24"/>
        </w:rPr>
        <w:t>i</w:t>
      </w:r>
      <w:r w:rsidR="00D20763" w:rsidRPr="009613DA">
        <w:rPr>
          <w:rFonts w:ascii="Times New Roman" w:eastAsia="Calibri" w:hAnsi="Times New Roman" w:cs="Times New Roman"/>
          <w:sz w:val="24"/>
          <w:szCs w:val="24"/>
        </w:rPr>
        <w:t>,</w:t>
      </w:r>
      <w:r w:rsidR="00D207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4BBE" w:rsidRPr="009613DA">
        <w:rPr>
          <w:rFonts w:ascii="Times New Roman" w:eastAsia="Calibri" w:hAnsi="Times New Roman" w:cs="Times New Roman"/>
          <w:sz w:val="24"/>
          <w:szCs w:val="24"/>
        </w:rPr>
        <w:t>väikeses koguses turusta</w:t>
      </w:r>
      <w:r w:rsidR="00D20763">
        <w:rPr>
          <w:rFonts w:ascii="Times New Roman" w:eastAsia="Calibri" w:hAnsi="Times New Roman" w:cs="Times New Roman"/>
          <w:sz w:val="24"/>
          <w:szCs w:val="24"/>
        </w:rPr>
        <w:t>mi</w:t>
      </w:r>
      <w:r w:rsidR="006D4BBE">
        <w:rPr>
          <w:rFonts w:ascii="Times New Roman" w:eastAsia="Calibri" w:hAnsi="Times New Roman" w:cs="Times New Roman"/>
          <w:sz w:val="24"/>
          <w:szCs w:val="24"/>
        </w:rPr>
        <w:t>s</w:t>
      </w:r>
      <w:r w:rsidR="00D20763">
        <w:rPr>
          <w:rFonts w:ascii="Times New Roman" w:eastAsia="Calibri" w:hAnsi="Times New Roman" w:cs="Times New Roman"/>
          <w:sz w:val="24"/>
          <w:szCs w:val="24"/>
        </w:rPr>
        <w:t>t</w:t>
      </w:r>
      <w:r w:rsidR="006D4BBE" w:rsidRPr="009613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ning</w:t>
      </w:r>
      <w:r w:rsidR="006D4BBE" w:rsidRPr="009613DA">
        <w:rPr>
          <w:rFonts w:ascii="Times New Roman" w:eastAsia="Calibri" w:hAnsi="Times New Roman" w:cs="Times New Roman"/>
          <w:sz w:val="24"/>
          <w:szCs w:val="24"/>
        </w:rPr>
        <w:t xml:space="preserve"> Euroopa Liidu liikmesriigist pärit puuliigi ja </w:t>
      </w:r>
      <w:r w:rsidR="00444503">
        <w:rPr>
          <w:rFonts w:ascii="Times New Roman" w:eastAsia="Calibri" w:hAnsi="Times New Roman" w:cs="Times New Roman"/>
          <w:sz w:val="24"/>
          <w:szCs w:val="24"/>
        </w:rPr>
        <w:t>nende</w:t>
      </w:r>
      <w:r w:rsidR="006D4BBE" w:rsidRPr="009613DA">
        <w:rPr>
          <w:rFonts w:ascii="Times New Roman" w:eastAsia="Calibri" w:hAnsi="Times New Roman" w:cs="Times New Roman"/>
          <w:sz w:val="24"/>
          <w:szCs w:val="24"/>
        </w:rPr>
        <w:t xml:space="preserve"> hübriidi seem</w:t>
      </w:r>
      <w:r w:rsidR="006D4BBE">
        <w:rPr>
          <w:rFonts w:ascii="Times New Roman" w:eastAsia="Calibri" w:hAnsi="Times New Roman" w:cs="Times New Roman"/>
          <w:sz w:val="24"/>
          <w:szCs w:val="24"/>
        </w:rPr>
        <w:t>n</w:t>
      </w:r>
      <w:r w:rsidR="006D4BBE" w:rsidRPr="009613DA">
        <w:rPr>
          <w:rFonts w:ascii="Times New Roman" w:eastAsia="Calibri" w:hAnsi="Times New Roman" w:cs="Times New Roman"/>
          <w:sz w:val="24"/>
          <w:szCs w:val="24"/>
        </w:rPr>
        <w:t xml:space="preserve">e, taimeosa ja istutamiseks või ümberistutamiseks ettenähtud istutusmaterjali </w:t>
      </w:r>
      <w:r w:rsidR="00011915">
        <w:rPr>
          <w:rFonts w:ascii="Times New Roman" w:eastAsia="Calibri" w:hAnsi="Times New Roman" w:cs="Times New Roman"/>
          <w:sz w:val="24"/>
          <w:szCs w:val="24"/>
        </w:rPr>
        <w:t xml:space="preserve">kasutamist </w:t>
      </w:r>
      <w:r w:rsidR="00D20763" w:rsidRPr="009613DA">
        <w:rPr>
          <w:rFonts w:ascii="Times New Roman" w:eastAsia="Calibri" w:hAnsi="Times New Roman" w:cs="Times New Roman"/>
          <w:sz w:val="24"/>
          <w:szCs w:val="24"/>
        </w:rPr>
        <w:t>metsaaretuse, teadustöö või riiklik</w:t>
      </w:r>
      <w:r w:rsidR="00D20763">
        <w:rPr>
          <w:rFonts w:ascii="Times New Roman" w:eastAsia="Calibri" w:hAnsi="Times New Roman" w:cs="Times New Roman"/>
          <w:sz w:val="24"/>
          <w:szCs w:val="24"/>
        </w:rPr>
        <w:t>u</w:t>
      </w:r>
      <w:r w:rsidR="00D20763" w:rsidRPr="009613DA">
        <w:rPr>
          <w:rFonts w:ascii="Times New Roman" w:eastAsia="Calibri" w:hAnsi="Times New Roman" w:cs="Times New Roman"/>
          <w:sz w:val="24"/>
          <w:szCs w:val="24"/>
        </w:rPr>
        <w:t xml:space="preserve"> katse tegemise eesmärgil</w:t>
      </w:r>
      <w:r w:rsidR="006D4BBE" w:rsidRPr="009613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4BBE">
        <w:rPr>
          <w:rFonts w:ascii="Times New Roman" w:eastAsia="Calibri" w:hAnsi="Times New Roman" w:cs="Times New Roman"/>
          <w:sz w:val="24"/>
          <w:szCs w:val="24"/>
        </w:rPr>
        <w:t>üksnes käesolevas seaduses sätestatud asjakohases osas.</w:t>
      </w:r>
      <w:r>
        <w:rPr>
          <w:rFonts w:ascii="Times New Roman" w:eastAsia="Calibri" w:hAnsi="Times New Roman" w:cs="Times New Roman"/>
          <w:sz w:val="24"/>
          <w:szCs w:val="24"/>
        </w:rPr>
        <w:t>“;</w:t>
      </w:r>
    </w:p>
    <w:p w14:paraId="347D9ADF" w14:textId="77777777" w:rsidR="006D4BBE" w:rsidRDefault="006D4BBE" w:rsidP="00650AA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0265E1" w14:textId="72870C7C" w:rsidR="005A4ABA" w:rsidRPr="00650AA0" w:rsidRDefault="00650AA0" w:rsidP="00EE4F8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0AA0">
        <w:rPr>
          <w:rFonts w:ascii="Times New Roman" w:eastAsia="Calibri" w:hAnsi="Times New Roman" w:cs="Times New Roman"/>
          <w:b/>
          <w:sz w:val="24"/>
          <w:szCs w:val="24"/>
        </w:rPr>
        <w:t xml:space="preserve">2) </w:t>
      </w:r>
      <w:r w:rsidR="005A4ABA">
        <w:rPr>
          <w:rFonts w:ascii="Times New Roman" w:eastAsia="Calibri" w:hAnsi="Times New Roman" w:cs="Times New Roman"/>
          <w:sz w:val="24"/>
          <w:szCs w:val="24"/>
        </w:rPr>
        <w:t>seadust</w:t>
      </w:r>
      <w:r w:rsidR="005A4ABA" w:rsidRPr="00650AA0">
        <w:rPr>
          <w:rFonts w:ascii="Times New Roman" w:eastAsia="Calibri" w:hAnsi="Times New Roman" w:cs="Times New Roman"/>
          <w:sz w:val="24"/>
          <w:szCs w:val="24"/>
        </w:rPr>
        <w:t xml:space="preserve"> täiendatakse </w:t>
      </w:r>
      <w:r w:rsidR="005A4ABA">
        <w:rPr>
          <w:rFonts w:ascii="Times New Roman" w:eastAsia="Calibri" w:hAnsi="Times New Roman" w:cs="Times New Roman"/>
          <w:sz w:val="24"/>
          <w:szCs w:val="24"/>
        </w:rPr>
        <w:t>§-</w:t>
      </w:r>
      <w:r w:rsidR="005A4ABA" w:rsidRPr="00650AA0">
        <w:rPr>
          <w:rFonts w:ascii="Times New Roman" w:eastAsia="Calibri" w:hAnsi="Times New Roman" w:cs="Times New Roman"/>
          <w:sz w:val="24"/>
          <w:szCs w:val="24"/>
        </w:rPr>
        <w:t xml:space="preserve">ga </w:t>
      </w:r>
      <w:r w:rsidR="005A4ABA">
        <w:rPr>
          <w:rFonts w:ascii="Times New Roman" w:eastAsia="Calibri" w:hAnsi="Times New Roman" w:cs="Times New Roman"/>
          <w:sz w:val="24"/>
          <w:szCs w:val="24"/>
        </w:rPr>
        <w:t>4</w:t>
      </w:r>
      <w:r w:rsidR="005A4ABA" w:rsidRPr="00650A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5A4ABA" w:rsidRPr="00650AA0">
        <w:rPr>
          <w:rFonts w:ascii="Times New Roman" w:eastAsia="Calibri" w:hAnsi="Times New Roman" w:cs="Times New Roman"/>
          <w:sz w:val="24"/>
          <w:szCs w:val="24"/>
        </w:rPr>
        <w:t xml:space="preserve"> järgmises sõnastuses:</w:t>
      </w:r>
    </w:p>
    <w:p w14:paraId="4E006D52" w14:textId="77777777" w:rsidR="00692F1D" w:rsidRDefault="00692F1D" w:rsidP="00650AA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2F3271" w14:textId="7E20AD14" w:rsidR="005A4ABA" w:rsidRPr="005A4ABA" w:rsidRDefault="00650AA0" w:rsidP="00650AA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AA0">
        <w:rPr>
          <w:rFonts w:ascii="Times New Roman" w:eastAsia="Calibri" w:hAnsi="Times New Roman" w:cs="Times New Roman"/>
          <w:sz w:val="24"/>
          <w:szCs w:val="24"/>
        </w:rPr>
        <w:t>„</w:t>
      </w:r>
      <w:r w:rsidR="005A4ABA" w:rsidRPr="005A4ABA">
        <w:rPr>
          <w:rFonts w:ascii="Times New Roman" w:eastAsia="Calibri" w:hAnsi="Times New Roman" w:cs="Times New Roman"/>
          <w:b/>
          <w:sz w:val="24"/>
          <w:szCs w:val="24"/>
        </w:rPr>
        <w:t>§ 4</w:t>
      </w:r>
      <w:r w:rsidR="005A4ABA" w:rsidRPr="005A4ABA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5A4ABA" w:rsidRPr="005A4AB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D4665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5A4ABA" w:rsidRPr="005A4ABA">
        <w:rPr>
          <w:rFonts w:ascii="Times New Roman" w:eastAsia="Calibri" w:hAnsi="Times New Roman" w:cs="Times New Roman"/>
          <w:b/>
          <w:sz w:val="24"/>
          <w:szCs w:val="24"/>
        </w:rPr>
        <w:t xml:space="preserve">eemne </w:t>
      </w:r>
      <w:r w:rsidR="009B28BA">
        <w:rPr>
          <w:rFonts w:ascii="Times New Roman" w:eastAsia="Calibri" w:hAnsi="Times New Roman" w:cs="Times New Roman"/>
          <w:b/>
          <w:sz w:val="24"/>
          <w:szCs w:val="24"/>
        </w:rPr>
        <w:t xml:space="preserve">ja </w:t>
      </w:r>
      <w:r w:rsidR="00C82FA5" w:rsidRPr="00C82FA5">
        <w:rPr>
          <w:rFonts w:ascii="Times New Roman" w:eastAsia="Calibri" w:hAnsi="Times New Roman" w:cs="Times New Roman"/>
          <w:b/>
          <w:sz w:val="24"/>
          <w:szCs w:val="24"/>
        </w:rPr>
        <w:t>paljundusmaterjali</w:t>
      </w:r>
      <w:r w:rsidR="00C82FA5" w:rsidRPr="00650A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4ABA" w:rsidRPr="005A4ABA">
        <w:rPr>
          <w:rFonts w:ascii="Times New Roman" w:eastAsia="Calibri" w:hAnsi="Times New Roman" w:cs="Times New Roman"/>
          <w:b/>
          <w:sz w:val="24"/>
          <w:szCs w:val="24"/>
        </w:rPr>
        <w:t>väikeses koguses turustamine</w:t>
      </w:r>
    </w:p>
    <w:p w14:paraId="42269696" w14:textId="77777777" w:rsidR="00173F4D" w:rsidRDefault="00173F4D" w:rsidP="00173F4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8CA352" w14:textId="79BF5AFD" w:rsidR="00173F4D" w:rsidRDefault="00173F4D" w:rsidP="00173F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734E44" w:rsidRPr="001D4665">
        <w:rPr>
          <w:rFonts w:ascii="Times New Roman" w:eastAsia="Calibri" w:hAnsi="Times New Roman" w:cs="Times New Roman"/>
          <w:sz w:val="24"/>
          <w:szCs w:val="24"/>
        </w:rPr>
        <w:t>S</w:t>
      </w:r>
      <w:r w:rsidR="001C74AD" w:rsidRPr="001D4665">
        <w:rPr>
          <w:rFonts w:ascii="Times New Roman" w:eastAsia="Calibri" w:hAnsi="Times New Roman" w:cs="Times New Roman"/>
          <w:sz w:val="24"/>
          <w:szCs w:val="24"/>
        </w:rPr>
        <w:t>eemet ja paljundusmaterjali</w:t>
      </w:r>
      <w:r w:rsidR="00C17429" w:rsidRPr="001D4665">
        <w:rPr>
          <w:rFonts w:ascii="Times New Roman" w:eastAsia="Calibri" w:hAnsi="Times New Roman" w:cs="Times New Roman"/>
          <w:sz w:val="24"/>
          <w:szCs w:val="24"/>
        </w:rPr>
        <w:t>,</w:t>
      </w:r>
      <w:r w:rsidR="00C17429" w:rsidRPr="001D4665">
        <w:rPr>
          <w:rFonts w:ascii="Times New Roman" w:hAnsi="Times New Roman" w:cs="Times New Roman"/>
          <w:sz w:val="24"/>
          <w:szCs w:val="24"/>
        </w:rPr>
        <w:t xml:space="preserve"> </w:t>
      </w:r>
      <w:r w:rsidR="00C17429" w:rsidRPr="001D4665">
        <w:rPr>
          <w:rFonts w:ascii="Times New Roman" w:eastAsia="Calibri" w:hAnsi="Times New Roman" w:cs="Times New Roman"/>
          <w:sz w:val="24"/>
          <w:szCs w:val="24"/>
        </w:rPr>
        <w:t>välja arvatud sordikaitse alla võetud sordi seemet ja paljundusmaterjali,</w:t>
      </w:r>
      <w:r w:rsidR="001C74AD" w:rsidRPr="001D4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E44" w:rsidRPr="001D4665">
        <w:rPr>
          <w:rFonts w:ascii="Times New Roman" w:eastAsia="Calibri" w:hAnsi="Times New Roman" w:cs="Times New Roman"/>
          <w:sz w:val="24"/>
          <w:szCs w:val="24"/>
        </w:rPr>
        <w:t xml:space="preserve">mille taimeliiki või -liikide gruppi iseloomustab </w:t>
      </w:r>
      <w:r w:rsidR="00734E44" w:rsidRPr="001D4665">
        <w:rPr>
          <w:rStyle w:val="markedcontent"/>
          <w:rFonts w:ascii="Times New Roman" w:hAnsi="Times New Roman" w:cs="Times New Roman"/>
          <w:sz w:val="24"/>
          <w:szCs w:val="24"/>
        </w:rPr>
        <w:t xml:space="preserve">suurem geneetiline mitmekesisus, haiguskindlus või -taluvus ning kohanemine eri kohalike mulla- ja ilmastikutingimustega, </w:t>
      </w:r>
      <w:r w:rsidRPr="001D4665">
        <w:rPr>
          <w:rFonts w:ascii="Times New Roman" w:eastAsia="Calibri" w:hAnsi="Times New Roman" w:cs="Times New Roman"/>
          <w:sz w:val="24"/>
          <w:szCs w:val="24"/>
        </w:rPr>
        <w:t xml:space="preserve">võib käesoleva seaduse teisi asjakohaseid nõudeid järgimata turustada </w:t>
      </w:r>
      <w:r w:rsidR="00C154BD">
        <w:rPr>
          <w:rFonts w:ascii="Times New Roman" w:eastAsia="Calibri" w:hAnsi="Times New Roman" w:cs="Times New Roman"/>
          <w:sz w:val="24"/>
          <w:szCs w:val="24"/>
        </w:rPr>
        <w:t xml:space="preserve">sellises </w:t>
      </w:r>
      <w:r w:rsidRPr="001D4665">
        <w:rPr>
          <w:rFonts w:ascii="Times New Roman" w:eastAsia="Calibri" w:hAnsi="Times New Roman" w:cs="Times New Roman"/>
          <w:sz w:val="24"/>
          <w:szCs w:val="24"/>
        </w:rPr>
        <w:t>koguses, mis taimeliigi või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08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liikide grupi kaupa ei ületa aasta kohta selleks lubatud kogust</w:t>
      </w:r>
      <w:r w:rsidR="001C74AD">
        <w:rPr>
          <w:rFonts w:ascii="Times New Roman" w:eastAsia="Calibri" w:hAnsi="Times New Roman" w:cs="Times New Roman"/>
          <w:sz w:val="24"/>
          <w:szCs w:val="24"/>
        </w:rPr>
        <w:t xml:space="preserve"> (edaspidi ka </w:t>
      </w:r>
      <w:r w:rsidR="001C74AD" w:rsidRPr="001C74AD">
        <w:rPr>
          <w:rFonts w:ascii="Times New Roman" w:eastAsia="Calibri" w:hAnsi="Times New Roman" w:cs="Times New Roman"/>
          <w:i/>
          <w:sz w:val="24"/>
          <w:szCs w:val="24"/>
        </w:rPr>
        <w:t>väike kogus</w:t>
      </w:r>
      <w:r w:rsidR="001C74AD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269EC7" w14:textId="77777777" w:rsidR="00173F4D" w:rsidRDefault="00173F4D" w:rsidP="00173F4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54B36D" w14:textId="79DC2EAF" w:rsidR="00F865A5" w:rsidRDefault="00650AA0" w:rsidP="00173F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AA0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2F00C3">
        <w:rPr>
          <w:rFonts w:ascii="Times New Roman" w:eastAsia="Calibri" w:hAnsi="Times New Roman" w:cs="Times New Roman"/>
          <w:sz w:val="24"/>
          <w:szCs w:val="24"/>
        </w:rPr>
        <w:t xml:space="preserve">Käesoleva </w:t>
      </w:r>
      <w:r w:rsidR="001C74AD" w:rsidRPr="003D4A08">
        <w:rPr>
          <w:rFonts w:ascii="Times New Roman" w:eastAsia="Calibri" w:hAnsi="Times New Roman" w:cs="Times New Roman"/>
          <w:sz w:val="24"/>
          <w:szCs w:val="24"/>
        </w:rPr>
        <w:t>paragrahvi lõikes 1</w:t>
      </w:r>
      <w:r w:rsidRPr="003D4A08">
        <w:rPr>
          <w:rFonts w:ascii="Times New Roman" w:eastAsia="Calibri" w:hAnsi="Times New Roman" w:cs="Times New Roman"/>
          <w:sz w:val="24"/>
          <w:szCs w:val="24"/>
        </w:rPr>
        <w:t xml:space="preserve"> nimetatud seemne ja paljundusmaterjali turustamiseks lubatud </w:t>
      </w:r>
      <w:r w:rsidR="001C74AD" w:rsidRPr="003D4A08">
        <w:rPr>
          <w:rFonts w:ascii="Times New Roman" w:eastAsia="Calibri" w:hAnsi="Times New Roman" w:cs="Times New Roman"/>
          <w:sz w:val="24"/>
          <w:szCs w:val="24"/>
        </w:rPr>
        <w:t xml:space="preserve">väikese </w:t>
      </w:r>
      <w:r w:rsidRPr="002A2F91">
        <w:rPr>
          <w:rFonts w:ascii="Times New Roman" w:eastAsia="Calibri" w:hAnsi="Times New Roman" w:cs="Times New Roman"/>
          <w:sz w:val="24"/>
          <w:szCs w:val="24"/>
        </w:rPr>
        <w:t>kogus</w:t>
      </w:r>
      <w:r w:rsidR="001C74AD" w:rsidRPr="002A2F91">
        <w:rPr>
          <w:rFonts w:ascii="Times New Roman" w:eastAsia="Calibri" w:hAnsi="Times New Roman" w:cs="Times New Roman"/>
          <w:sz w:val="24"/>
          <w:szCs w:val="24"/>
        </w:rPr>
        <w:t>e</w:t>
      </w:r>
      <w:r w:rsidRPr="002A2F91">
        <w:rPr>
          <w:rFonts w:ascii="Times New Roman" w:eastAsia="Calibri" w:hAnsi="Times New Roman" w:cs="Times New Roman"/>
          <w:sz w:val="24"/>
          <w:szCs w:val="24"/>
        </w:rPr>
        <w:t xml:space="preserve"> aasta kohta </w:t>
      </w:r>
      <w:r w:rsidR="0064352E" w:rsidRPr="008127DC">
        <w:rPr>
          <w:rFonts w:ascii="Times New Roman" w:eastAsia="Calibri" w:hAnsi="Times New Roman" w:cs="Times New Roman"/>
          <w:sz w:val="24"/>
          <w:szCs w:val="24"/>
        </w:rPr>
        <w:t xml:space="preserve">taimeliigi või -liikide grupi </w:t>
      </w:r>
      <w:r w:rsidR="003D4A08">
        <w:rPr>
          <w:rFonts w:ascii="Times New Roman" w:eastAsia="Calibri" w:hAnsi="Times New Roman" w:cs="Times New Roman"/>
          <w:sz w:val="24"/>
          <w:szCs w:val="24"/>
        </w:rPr>
        <w:t xml:space="preserve">kaupa </w:t>
      </w:r>
      <w:r w:rsidR="00C352C6" w:rsidRPr="008127DC">
        <w:rPr>
          <w:rFonts w:ascii="Times New Roman" w:eastAsia="Calibri" w:hAnsi="Times New Roman" w:cs="Times New Roman"/>
          <w:sz w:val="24"/>
          <w:szCs w:val="24"/>
        </w:rPr>
        <w:t xml:space="preserve">seemne </w:t>
      </w:r>
      <w:r w:rsidR="008D308D" w:rsidRPr="008127DC">
        <w:rPr>
          <w:rFonts w:ascii="Times New Roman" w:eastAsia="Calibri" w:hAnsi="Times New Roman" w:cs="Times New Roman"/>
          <w:sz w:val="24"/>
          <w:szCs w:val="24"/>
        </w:rPr>
        <w:t xml:space="preserve">müügipakendi maksimaalse netomassi või istutusmaterjali maksimaalse arvu </w:t>
      </w:r>
      <w:r w:rsidR="00AE7089" w:rsidRPr="00AE7089">
        <w:rPr>
          <w:rFonts w:ascii="Times New Roman" w:eastAsia="Calibri" w:hAnsi="Times New Roman" w:cs="Times New Roman"/>
          <w:sz w:val="24"/>
          <w:szCs w:val="24"/>
        </w:rPr>
        <w:t xml:space="preserve">taimeliigi või -liikide grupi </w:t>
      </w:r>
      <w:r w:rsidR="0064352E" w:rsidRPr="008127DC">
        <w:rPr>
          <w:rFonts w:ascii="Times New Roman" w:eastAsia="Calibri" w:hAnsi="Times New Roman" w:cs="Times New Roman"/>
          <w:sz w:val="24"/>
          <w:szCs w:val="24"/>
        </w:rPr>
        <w:t xml:space="preserve">kaupa </w:t>
      </w:r>
      <w:r w:rsidRPr="008127DC">
        <w:rPr>
          <w:rFonts w:ascii="Times New Roman" w:eastAsia="Calibri" w:hAnsi="Times New Roman" w:cs="Times New Roman"/>
          <w:sz w:val="24"/>
          <w:szCs w:val="24"/>
        </w:rPr>
        <w:t>kehtestab valdkonna eest vastutav minister määrusega</w:t>
      </w:r>
      <w:r w:rsidR="00FF1AD2">
        <w:rPr>
          <w:rFonts w:ascii="Times New Roman" w:eastAsia="Calibri" w:hAnsi="Times New Roman" w:cs="Times New Roman"/>
          <w:sz w:val="24"/>
          <w:szCs w:val="24"/>
        </w:rPr>
        <w:t xml:space="preserve">, lähtudes </w:t>
      </w:r>
      <w:r w:rsidR="00AE7089">
        <w:rPr>
          <w:rFonts w:ascii="Times New Roman" w:eastAsia="Calibri" w:hAnsi="Times New Roman" w:cs="Times New Roman"/>
          <w:sz w:val="24"/>
          <w:szCs w:val="24"/>
        </w:rPr>
        <w:t>K</w:t>
      </w:r>
      <w:r w:rsidR="00FF1AD2" w:rsidRPr="00FF1AD2">
        <w:rPr>
          <w:rFonts w:ascii="Times New Roman" w:eastAsia="Calibri" w:hAnsi="Times New Roman" w:cs="Times New Roman"/>
          <w:sz w:val="24"/>
          <w:szCs w:val="24"/>
        </w:rPr>
        <w:t>omisjoni</w:t>
      </w:r>
      <w:r w:rsidR="00AE7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1AD2" w:rsidRPr="00FF1AD2">
        <w:rPr>
          <w:rFonts w:ascii="Times New Roman" w:eastAsia="Calibri" w:hAnsi="Times New Roman" w:cs="Times New Roman"/>
          <w:sz w:val="24"/>
          <w:szCs w:val="24"/>
        </w:rPr>
        <w:t>delegeeritud määruse (EL) 2021/1189</w:t>
      </w:r>
      <w:r w:rsidR="00AE7089" w:rsidRPr="00AE7089">
        <w:rPr>
          <w:rFonts w:ascii="Times New Roman" w:eastAsia="Calibri" w:hAnsi="Times New Roman" w:cs="Times New Roman"/>
          <w:sz w:val="24"/>
          <w:szCs w:val="24"/>
        </w:rPr>
        <w:t xml:space="preserve"> II lisas ette nähtud maksimumkogus</w:t>
      </w:r>
      <w:r w:rsidR="00AE7089">
        <w:rPr>
          <w:rFonts w:ascii="Times New Roman" w:eastAsia="Calibri" w:hAnsi="Times New Roman" w:cs="Times New Roman"/>
          <w:sz w:val="24"/>
          <w:szCs w:val="24"/>
        </w:rPr>
        <w:t>es</w:t>
      </w:r>
      <w:r w:rsidR="00AE7089" w:rsidRPr="00AE7089">
        <w:rPr>
          <w:rFonts w:ascii="Times New Roman" w:eastAsia="Calibri" w:hAnsi="Times New Roman" w:cs="Times New Roman"/>
          <w:sz w:val="24"/>
          <w:szCs w:val="24"/>
        </w:rPr>
        <w:t>t</w:t>
      </w:r>
      <w:r w:rsidR="002E54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57FE13A" w14:textId="4049EFDC" w:rsidR="00173F4D" w:rsidRDefault="00173F4D" w:rsidP="00650AA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F1F668" w14:textId="06769198" w:rsidR="008A2916" w:rsidRPr="00500ED4" w:rsidRDefault="008D308D" w:rsidP="00650AA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(3</w:t>
      </w:r>
      <w:r w:rsidR="00C1742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9B7DBF">
        <w:rPr>
          <w:rFonts w:ascii="Times New Roman" w:eastAsia="Calibri" w:hAnsi="Times New Roman" w:cs="Times New Roman"/>
          <w:sz w:val="24"/>
          <w:szCs w:val="24"/>
        </w:rPr>
        <w:t>S</w:t>
      </w:r>
      <w:r w:rsidR="00C17429">
        <w:rPr>
          <w:rFonts w:ascii="Times New Roman" w:eastAsia="Calibri" w:hAnsi="Times New Roman" w:cs="Times New Roman"/>
          <w:sz w:val="24"/>
          <w:szCs w:val="24"/>
        </w:rPr>
        <w:t>eem</w:t>
      </w:r>
      <w:r w:rsidR="00296A8A">
        <w:rPr>
          <w:rFonts w:ascii="Times New Roman" w:eastAsia="Calibri" w:hAnsi="Times New Roman" w:cs="Times New Roman"/>
          <w:sz w:val="24"/>
          <w:szCs w:val="24"/>
        </w:rPr>
        <w:t>n</w:t>
      </w:r>
      <w:r w:rsidR="00C17429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9B28BA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 w:rsidR="00C17429">
        <w:rPr>
          <w:rFonts w:ascii="Times New Roman" w:eastAsia="Calibri" w:hAnsi="Times New Roman" w:cs="Times New Roman"/>
          <w:sz w:val="24"/>
          <w:szCs w:val="24"/>
        </w:rPr>
        <w:t>paljundusmaterjali,</w:t>
      </w:r>
      <w:r w:rsidR="00C17429" w:rsidRPr="00C17429">
        <w:t xml:space="preserve"> </w:t>
      </w:r>
      <w:r w:rsidR="00C17429" w:rsidRPr="00C17429">
        <w:rPr>
          <w:rFonts w:ascii="Times New Roman" w:eastAsia="Calibri" w:hAnsi="Times New Roman" w:cs="Times New Roman"/>
          <w:sz w:val="24"/>
          <w:szCs w:val="24"/>
        </w:rPr>
        <w:t>välja arvatud sordikaitse alla võetud sordi seem</w:t>
      </w:r>
      <w:r w:rsidR="00296A8A">
        <w:rPr>
          <w:rFonts w:ascii="Times New Roman" w:eastAsia="Calibri" w:hAnsi="Times New Roman" w:cs="Times New Roman"/>
          <w:sz w:val="24"/>
          <w:szCs w:val="24"/>
        </w:rPr>
        <w:t>n</w:t>
      </w:r>
      <w:r w:rsidR="00C17429" w:rsidRPr="00C17429">
        <w:rPr>
          <w:rFonts w:ascii="Times New Roman" w:eastAsia="Calibri" w:hAnsi="Times New Roman" w:cs="Times New Roman"/>
          <w:sz w:val="24"/>
          <w:szCs w:val="24"/>
        </w:rPr>
        <w:t>e ja paljundusmaterjal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C17429" w:rsidRPr="00C17429">
        <w:rPr>
          <w:rFonts w:ascii="Times New Roman" w:eastAsia="Calibri" w:hAnsi="Times New Roman" w:cs="Times New Roman"/>
          <w:sz w:val="24"/>
          <w:szCs w:val="24"/>
        </w:rPr>
        <w:t>,</w:t>
      </w:r>
      <w:r w:rsidR="00C17429">
        <w:rPr>
          <w:rFonts w:ascii="Times New Roman" w:eastAsia="Calibri" w:hAnsi="Times New Roman" w:cs="Times New Roman"/>
          <w:sz w:val="24"/>
          <w:szCs w:val="24"/>
        </w:rPr>
        <w:t xml:space="preserve"> väikeses koguses turustamisega tegelev isik peab enda turustatava seemne ja paljundusmaterjali üle täpset arvestust.</w:t>
      </w:r>
      <w:r w:rsidR="00C869F0">
        <w:rPr>
          <w:rFonts w:ascii="Times New Roman" w:eastAsia="Calibri" w:hAnsi="Times New Roman" w:cs="Times New Roman"/>
          <w:sz w:val="24"/>
          <w:szCs w:val="24"/>
        </w:rPr>
        <w:t> </w:t>
      </w:r>
      <w:r w:rsidR="009B7DBF">
        <w:rPr>
          <w:rFonts w:ascii="Times New Roman" w:eastAsia="Calibri" w:hAnsi="Times New Roman" w:cs="Times New Roman"/>
          <w:sz w:val="24"/>
          <w:szCs w:val="24"/>
        </w:rPr>
        <w:t>S</w:t>
      </w:r>
      <w:r w:rsidR="00C17429">
        <w:rPr>
          <w:rFonts w:ascii="Times New Roman" w:eastAsia="Calibri" w:hAnsi="Times New Roman" w:cs="Times New Roman"/>
          <w:sz w:val="24"/>
          <w:szCs w:val="24"/>
        </w:rPr>
        <w:t>eemne</w:t>
      </w:r>
      <w:r w:rsidR="009B28BA">
        <w:rPr>
          <w:rFonts w:ascii="Times New Roman" w:eastAsia="Calibri" w:hAnsi="Times New Roman" w:cs="Times New Roman"/>
          <w:sz w:val="24"/>
          <w:szCs w:val="24"/>
        </w:rPr>
        <w:t xml:space="preserve"> ja </w:t>
      </w:r>
      <w:r w:rsidR="00C17429">
        <w:rPr>
          <w:rFonts w:ascii="Times New Roman" w:eastAsia="Calibri" w:hAnsi="Times New Roman" w:cs="Times New Roman"/>
          <w:sz w:val="24"/>
          <w:szCs w:val="24"/>
        </w:rPr>
        <w:t>paljundusmaterjali,</w:t>
      </w:r>
      <w:r w:rsidR="00C17429" w:rsidRPr="00C17429">
        <w:t xml:space="preserve"> </w:t>
      </w:r>
      <w:r w:rsidR="00C17429" w:rsidRPr="00C17429">
        <w:rPr>
          <w:rFonts w:ascii="Times New Roman" w:eastAsia="Calibri" w:hAnsi="Times New Roman" w:cs="Times New Roman"/>
          <w:sz w:val="24"/>
          <w:szCs w:val="24"/>
        </w:rPr>
        <w:t>välja arvatud sordikaitse alla võetud sordi seem</w:t>
      </w:r>
      <w:r w:rsidR="00296A8A">
        <w:rPr>
          <w:rFonts w:ascii="Times New Roman" w:eastAsia="Calibri" w:hAnsi="Times New Roman" w:cs="Times New Roman"/>
          <w:sz w:val="24"/>
          <w:szCs w:val="24"/>
        </w:rPr>
        <w:t>n</w:t>
      </w:r>
      <w:r w:rsidR="00C17429" w:rsidRPr="00C17429">
        <w:rPr>
          <w:rFonts w:ascii="Times New Roman" w:eastAsia="Calibri" w:hAnsi="Times New Roman" w:cs="Times New Roman"/>
          <w:sz w:val="24"/>
          <w:szCs w:val="24"/>
        </w:rPr>
        <w:t>e ja paljundusmaterjal</w:t>
      </w:r>
      <w:r w:rsidR="00C17429">
        <w:rPr>
          <w:rFonts w:ascii="Times New Roman" w:eastAsia="Calibri" w:hAnsi="Times New Roman" w:cs="Times New Roman"/>
          <w:sz w:val="24"/>
          <w:szCs w:val="24"/>
        </w:rPr>
        <w:t>i</w:t>
      </w:r>
      <w:r w:rsidR="00C17429" w:rsidRPr="00C17429">
        <w:rPr>
          <w:rFonts w:ascii="Times New Roman" w:eastAsia="Calibri" w:hAnsi="Times New Roman" w:cs="Times New Roman"/>
          <w:sz w:val="24"/>
          <w:szCs w:val="24"/>
        </w:rPr>
        <w:t>,</w:t>
      </w:r>
      <w:r w:rsidR="00C17429">
        <w:rPr>
          <w:rFonts w:ascii="Times New Roman" w:eastAsia="Calibri" w:hAnsi="Times New Roman" w:cs="Times New Roman"/>
          <w:sz w:val="24"/>
          <w:szCs w:val="24"/>
        </w:rPr>
        <w:t xml:space="preserve"> väikeses koguses turustamis</w:t>
      </w:r>
      <w:r w:rsidR="007833F9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C17429">
        <w:rPr>
          <w:rFonts w:ascii="Times New Roman" w:eastAsia="Calibri" w:hAnsi="Times New Roman" w:cs="Times New Roman"/>
          <w:sz w:val="24"/>
          <w:szCs w:val="24"/>
        </w:rPr>
        <w:t>dokumente säilitatakse kolm aastat.</w:t>
      </w:r>
      <w:r w:rsidR="002336B8">
        <w:rPr>
          <w:rFonts w:ascii="Times New Roman" w:eastAsia="Calibri" w:hAnsi="Times New Roman" w:cs="Times New Roman"/>
          <w:sz w:val="24"/>
          <w:szCs w:val="24"/>
        </w:rPr>
        <w:t>“</w:t>
      </w:r>
      <w:r w:rsidR="00B12CA3" w:rsidRPr="00650AA0">
        <w:rPr>
          <w:rFonts w:ascii="Times New Roman" w:eastAsia="Calibri" w:hAnsi="Times New Roman" w:cs="Times New Roman"/>
          <w:sz w:val="24"/>
          <w:szCs w:val="24"/>
        </w:rPr>
        <w:t>;</w:t>
      </w:r>
      <w:r w:rsidR="00B12C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21D4A3" w14:textId="77777777" w:rsidR="009A5144" w:rsidRDefault="009A5144" w:rsidP="00D329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D04F6" w14:textId="3BB750C4" w:rsidR="002D7951" w:rsidRPr="00650AA0" w:rsidRDefault="00650AA0" w:rsidP="00444503">
      <w:pPr>
        <w:jc w:val="both"/>
        <w:rPr>
          <w:rFonts w:eastAsia="Calibri"/>
          <w:b/>
        </w:rPr>
      </w:pPr>
      <w:r w:rsidRPr="00E44BB4">
        <w:rPr>
          <w:rFonts w:ascii="Times New Roman" w:hAnsi="Times New Roman" w:cs="Times New Roman"/>
          <w:b/>
          <w:sz w:val="24"/>
          <w:szCs w:val="24"/>
        </w:rPr>
        <w:t>3</w:t>
      </w:r>
      <w:r w:rsidR="009A5144" w:rsidRPr="00E44BB4">
        <w:rPr>
          <w:rFonts w:ascii="Times New Roman" w:hAnsi="Times New Roman" w:cs="Times New Roman"/>
          <w:b/>
          <w:sz w:val="24"/>
          <w:szCs w:val="24"/>
        </w:rPr>
        <w:t>)</w:t>
      </w:r>
      <w:r w:rsidR="009A5144" w:rsidRPr="00D34873">
        <w:rPr>
          <w:b/>
        </w:rPr>
        <w:t xml:space="preserve"> </w:t>
      </w:r>
      <w:r w:rsidR="002D7951">
        <w:rPr>
          <w:rFonts w:ascii="Times New Roman" w:eastAsia="Calibri" w:hAnsi="Times New Roman" w:cs="Times New Roman"/>
          <w:sz w:val="24"/>
          <w:szCs w:val="24"/>
        </w:rPr>
        <w:t>seadust</w:t>
      </w:r>
      <w:r w:rsidR="002D7951" w:rsidRPr="00650AA0">
        <w:rPr>
          <w:rFonts w:ascii="Times New Roman" w:eastAsia="Calibri" w:hAnsi="Times New Roman" w:cs="Times New Roman"/>
          <w:sz w:val="24"/>
          <w:szCs w:val="24"/>
        </w:rPr>
        <w:t xml:space="preserve"> täiendatakse </w:t>
      </w:r>
      <w:r w:rsidR="002D7951">
        <w:rPr>
          <w:rFonts w:ascii="Times New Roman" w:eastAsia="Calibri" w:hAnsi="Times New Roman" w:cs="Times New Roman"/>
          <w:sz w:val="24"/>
          <w:szCs w:val="24"/>
        </w:rPr>
        <w:t>§-</w:t>
      </w:r>
      <w:r w:rsidR="002D7951" w:rsidRPr="00650AA0">
        <w:rPr>
          <w:rFonts w:ascii="Times New Roman" w:eastAsia="Calibri" w:hAnsi="Times New Roman" w:cs="Times New Roman"/>
          <w:sz w:val="24"/>
          <w:szCs w:val="24"/>
        </w:rPr>
        <w:t xml:space="preserve">ga </w:t>
      </w:r>
      <w:r w:rsidR="002D7951">
        <w:rPr>
          <w:rFonts w:ascii="Times New Roman" w:eastAsia="Calibri" w:hAnsi="Times New Roman" w:cs="Times New Roman"/>
          <w:sz w:val="24"/>
          <w:szCs w:val="24"/>
        </w:rPr>
        <w:t>5</w:t>
      </w:r>
      <w:r w:rsidR="002D7951" w:rsidRPr="00650A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2D7951" w:rsidRPr="00650AA0">
        <w:rPr>
          <w:rFonts w:ascii="Times New Roman" w:eastAsia="Calibri" w:hAnsi="Times New Roman" w:cs="Times New Roman"/>
          <w:sz w:val="24"/>
          <w:szCs w:val="24"/>
        </w:rPr>
        <w:t xml:space="preserve"> järgmises sõnastuses:</w:t>
      </w:r>
    </w:p>
    <w:p w14:paraId="07C43D58" w14:textId="77777777" w:rsidR="002D7951" w:rsidRDefault="002D7951" w:rsidP="002D795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DBB407" w14:textId="02A238A3" w:rsidR="002D7951" w:rsidRDefault="002D7951" w:rsidP="002D79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AA0">
        <w:rPr>
          <w:rFonts w:ascii="Times New Roman" w:eastAsia="Calibri" w:hAnsi="Times New Roman" w:cs="Times New Roman"/>
          <w:sz w:val="24"/>
          <w:szCs w:val="24"/>
        </w:rPr>
        <w:t>„</w:t>
      </w:r>
      <w:r w:rsidRPr="005A4ABA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A4ABA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5A4AB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4B4ADA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4B4ADA" w:rsidRPr="004B4ADA">
        <w:rPr>
          <w:rFonts w:ascii="Times New Roman" w:eastAsia="Calibri" w:hAnsi="Times New Roman" w:cs="Times New Roman"/>
          <w:b/>
          <w:sz w:val="24"/>
          <w:szCs w:val="24"/>
        </w:rPr>
        <w:t>ultiveerimis</w:t>
      </w:r>
      <w:r w:rsidRPr="004B4ADA">
        <w:rPr>
          <w:rFonts w:ascii="Times New Roman" w:eastAsia="Calibri" w:hAnsi="Times New Roman" w:cs="Times New Roman"/>
          <w:b/>
          <w:sz w:val="24"/>
          <w:szCs w:val="24"/>
        </w:rPr>
        <w:t>materjali</w:t>
      </w:r>
      <w:r w:rsidRPr="001160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1FF1">
        <w:rPr>
          <w:rFonts w:ascii="Times New Roman" w:eastAsia="Calibri" w:hAnsi="Times New Roman" w:cs="Times New Roman"/>
          <w:b/>
          <w:sz w:val="24"/>
          <w:szCs w:val="24"/>
        </w:rPr>
        <w:t xml:space="preserve">kasutamine </w:t>
      </w:r>
      <w:r w:rsidR="004B4ADA" w:rsidRPr="0011604E">
        <w:rPr>
          <w:rFonts w:ascii="Times New Roman" w:hAnsi="Times New Roman" w:cs="Times New Roman"/>
          <w:b/>
          <w:sz w:val="24"/>
          <w:szCs w:val="24"/>
        </w:rPr>
        <w:t>metsaaretuse, teadustöö või riiklike katsete tegemiseks</w:t>
      </w:r>
    </w:p>
    <w:p w14:paraId="25D58448" w14:textId="77777777" w:rsidR="003A5C82" w:rsidRDefault="003A5C82" w:rsidP="00AE648D">
      <w:pPr>
        <w:pStyle w:val="NormalWeb"/>
        <w:spacing w:before="0" w:beforeAutospacing="0" w:after="0" w:afterAutospacing="0"/>
        <w:jc w:val="both"/>
        <w:rPr>
          <w:b/>
        </w:rPr>
      </w:pPr>
    </w:p>
    <w:p w14:paraId="0D38847F" w14:textId="285B4AE6" w:rsidR="000B342B" w:rsidRDefault="00E41E0A" w:rsidP="001A7DA0">
      <w:pPr>
        <w:pStyle w:val="NormalWeb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(</w:t>
      </w:r>
      <w:r w:rsidR="002D7951">
        <w:rPr>
          <w:rFonts w:eastAsia="Calibri"/>
        </w:rPr>
        <w:t>1</w:t>
      </w:r>
      <w:r>
        <w:rPr>
          <w:rFonts w:eastAsia="Calibri"/>
        </w:rPr>
        <w:t>)</w:t>
      </w:r>
      <w:r w:rsidR="00703691">
        <w:rPr>
          <w:rFonts w:eastAsia="Calibri"/>
        </w:rPr>
        <w:t> </w:t>
      </w:r>
      <w:r w:rsidR="0011604E">
        <w:rPr>
          <w:rFonts w:eastAsia="Calibri"/>
        </w:rPr>
        <w:t>M</w:t>
      </w:r>
      <w:r w:rsidR="00A37E7A">
        <w:t>etsanduslik</w:t>
      </w:r>
      <w:r w:rsidR="00154D50">
        <w:t>ul</w:t>
      </w:r>
      <w:r w:rsidR="00A37E7A">
        <w:t xml:space="preserve"> eesmär</w:t>
      </w:r>
      <w:r w:rsidR="00154D50">
        <w:t>gil kasutamiseks</w:t>
      </w:r>
      <w:r w:rsidR="004717B4">
        <w:rPr>
          <w:rFonts w:eastAsia="Calibri"/>
        </w:rPr>
        <w:t xml:space="preserve"> </w:t>
      </w:r>
      <w:r w:rsidR="004717B4">
        <w:t>ettenähtud</w:t>
      </w:r>
      <w:r w:rsidR="004717B4">
        <w:rPr>
          <w:rFonts w:eastAsia="Calibri"/>
        </w:rPr>
        <w:t xml:space="preserve"> </w:t>
      </w:r>
      <w:r w:rsidR="001853C0">
        <w:rPr>
          <w:rFonts w:eastAsia="Calibri"/>
        </w:rPr>
        <w:t xml:space="preserve">Euroopa Liidu liikmesriigist pärit </w:t>
      </w:r>
      <w:r w:rsidR="004717B4">
        <w:rPr>
          <w:rFonts w:eastAsia="Calibri"/>
        </w:rPr>
        <w:t>p</w:t>
      </w:r>
      <w:r>
        <w:t xml:space="preserve">uuliigi ja </w:t>
      </w:r>
      <w:r w:rsidR="00444503">
        <w:t>nend</w:t>
      </w:r>
      <w:r>
        <w:t>e hübriidi seeme</w:t>
      </w:r>
      <w:r w:rsidR="004717B4">
        <w:t>t</w:t>
      </w:r>
      <w:r>
        <w:t>, taimeosa ja istutamiseks või ümberistutamiseks ettenähtud istutusmaterjal</w:t>
      </w:r>
      <w:r w:rsidR="004717B4">
        <w:t xml:space="preserve">i </w:t>
      </w:r>
      <w:r w:rsidR="00154D50">
        <w:t xml:space="preserve">võib </w:t>
      </w:r>
      <w:r w:rsidR="001853C0">
        <w:t xml:space="preserve">Eestisse toimetada ja </w:t>
      </w:r>
      <w:r w:rsidR="00823028" w:rsidRPr="00C7687A">
        <w:t>siin</w:t>
      </w:r>
      <w:r w:rsidR="00823028">
        <w:t xml:space="preserve"> </w:t>
      </w:r>
      <w:r w:rsidR="001853C0">
        <w:t>kasvatada</w:t>
      </w:r>
      <w:r w:rsidR="00154D50" w:rsidRPr="00154D50">
        <w:t xml:space="preserve"> </w:t>
      </w:r>
      <w:r w:rsidR="00154D50">
        <w:t>metsaaretuse, teadustöö või riiklike katsete tegemise eesmärgil</w:t>
      </w:r>
      <w:r w:rsidR="001853C0">
        <w:t>.</w:t>
      </w:r>
      <w:r>
        <w:t xml:space="preserve"> </w:t>
      </w:r>
    </w:p>
    <w:p w14:paraId="428028DD" w14:textId="77777777" w:rsidR="000B342B" w:rsidRDefault="000B342B" w:rsidP="001A7DA0">
      <w:pPr>
        <w:pStyle w:val="NormalWeb"/>
        <w:spacing w:before="0" w:beforeAutospacing="0" w:after="0" w:afterAutospacing="0"/>
        <w:jc w:val="both"/>
        <w:rPr>
          <w:rFonts w:eastAsia="Calibri"/>
        </w:rPr>
      </w:pPr>
    </w:p>
    <w:p w14:paraId="7E21836D" w14:textId="3EAF0E5B" w:rsidR="00820319" w:rsidRDefault="000B342B" w:rsidP="001A7DA0">
      <w:pPr>
        <w:pStyle w:val="NormalWeb"/>
        <w:spacing w:before="0" w:beforeAutospacing="0" w:after="0" w:afterAutospacing="0"/>
        <w:jc w:val="both"/>
      </w:pPr>
      <w:r>
        <w:rPr>
          <w:rFonts w:eastAsia="Calibri"/>
        </w:rPr>
        <w:t>(</w:t>
      </w:r>
      <w:r>
        <w:t>2</w:t>
      </w:r>
      <w:r w:rsidRPr="000B342B">
        <w:t xml:space="preserve">) </w:t>
      </w:r>
      <w:r w:rsidR="00FF6823">
        <w:t>I</w:t>
      </w:r>
      <w:r w:rsidR="00347E96" w:rsidRPr="006D5E05">
        <w:t>sik</w:t>
      </w:r>
      <w:r w:rsidR="00FF6823">
        <w:t>,</w:t>
      </w:r>
      <w:r w:rsidR="00FF6823" w:rsidRPr="00FF6823">
        <w:t xml:space="preserve"> </w:t>
      </w:r>
      <w:r w:rsidR="00FF6823">
        <w:t>kes soov</w:t>
      </w:r>
      <w:r w:rsidR="0011604E">
        <w:t xml:space="preserve">ib </w:t>
      </w:r>
      <w:r w:rsidR="00780C44">
        <w:t>metsaaretuse, teadustöö või riiklike katsete tegemise</w:t>
      </w:r>
      <w:r w:rsidR="00FF6823">
        <w:t xml:space="preserve"> eesmärgil </w:t>
      </w:r>
      <w:r w:rsidR="00FF6823">
        <w:rPr>
          <w:rFonts w:eastAsia="Calibri"/>
        </w:rPr>
        <w:t>Euroopa Liidu liikmesriigist pärit p</w:t>
      </w:r>
      <w:r w:rsidR="00FF6823">
        <w:t xml:space="preserve">uuliigi ja </w:t>
      </w:r>
      <w:r w:rsidR="00444503">
        <w:t>nend</w:t>
      </w:r>
      <w:r w:rsidR="00FF6823" w:rsidRPr="00E44BB4">
        <w:t>e</w:t>
      </w:r>
      <w:r w:rsidR="00FF6823">
        <w:t xml:space="preserve"> hübriidi seemet, taimeosa ja istutamiseks või ümberistutamiseks ettenähtud istutusmaterjali</w:t>
      </w:r>
      <w:r w:rsidR="00154D50" w:rsidRPr="00154D50">
        <w:t xml:space="preserve"> </w:t>
      </w:r>
      <w:r w:rsidR="00154D50">
        <w:t>Eestisse toimetada ja</w:t>
      </w:r>
      <w:r w:rsidR="00904366">
        <w:t xml:space="preserve"> siin</w:t>
      </w:r>
      <w:r w:rsidR="00FF6823">
        <w:t xml:space="preserve"> kasvatada, </w:t>
      </w:r>
      <w:r w:rsidR="00347E96">
        <w:t xml:space="preserve">peab </w:t>
      </w:r>
      <w:r w:rsidR="00347E96" w:rsidRPr="006D5E05">
        <w:t xml:space="preserve">teavitama Keskkonnaametit hiljemalt seitse päeva enne </w:t>
      </w:r>
      <w:r w:rsidR="00FF6823">
        <w:t xml:space="preserve">kasvatamise </w:t>
      </w:r>
      <w:r w:rsidR="00FF6823" w:rsidRPr="004618EB">
        <w:t>alust</w:t>
      </w:r>
      <w:r w:rsidR="00347E96" w:rsidRPr="004618EB">
        <w:t xml:space="preserve">amist </w:t>
      </w:r>
      <w:r w:rsidR="00820319">
        <w:t xml:space="preserve">järgmistest andmetest: </w:t>
      </w:r>
    </w:p>
    <w:p w14:paraId="0DC15477" w14:textId="1524E53F" w:rsidR="00820319" w:rsidRDefault="00820319" w:rsidP="001A7DA0">
      <w:pPr>
        <w:pStyle w:val="NormalWeb"/>
        <w:spacing w:before="0" w:beforeAutospacing="0" w:after="0" w:afterAutospacing="0"/>
        <w:jc w:val="both"/>
      </w:pPr>
      <w:r>
        <w:t xml:space="preserve">1) </w:t>
      </w:r>
      <w:r w:rsidR="00347E96" w:rsidRPr="004618EB">
        <w:t>selle kas</w:t>
      </w:r>
      <w:r w:rsidR="00FF6823" w:rsidRPr="004618EB">
        <w:t>vat</w:t>
      </w:r>
      <w:r w:rsidR="00347E96" w:rsidRPr="004618EB">
        <w:t>amise</w:t>
      </w:r>
      <w:r w:rsidR="00347E96" w:rsidRPr="006D5E05">
        <w:t xml:space="preserve"> </w:t>
      </w:r>
      <w:r w:rsidR="0011604E">
        <w:t>täpse</w:t>
      </w:r>
      <w:r w:rsidR="005E4F98">
        <w:t>st</w:t>
      </w:r>
      <w:r w:rsidR="0011604E">
        <w:t xml:space="preserve"> </w:t>
      </w:r>
      <w:r w:rsidR="00347E96" w:rsidRPr="006D5E05">
        <w:t>eesmärgi</w:t>
      </w:r>
      <w:r w:rsidR="005E4F98">
        <w:t>st</w:t>
      </w:r>
      <w:r>
        <w:t>;</w:t>
      </w:r>
    </w:p>
    <w:p w14:paraId="17F04E42" w14:textId="70BCBD78" w:rsidR="00820319" w:rsidRDefault="00820319" w:rsidP="001A7DA0">
      <w:pPr>
        <w:pStyle w:val="NormalWeb"/>
        <w:spacing w:before="0" w:beforeAutospacing="0" w:after="0" w:afterAutospacing="0"/>
        <w:jc w:val="both"/>
      </w:pPr>
      <w:r>
        <w:t>2)</w:t>
      </w:r>
      <w:r w:rsidR="00347E96" w:rsidRPr="006D5E05">
        <w:t xml:space="preserve"> asukoha koordinaa</w:t>
      </w:r>
      <w:r w:rsidR="00664EA1">
        <w:t>t</w:t>
      </w:r>
      <w:r w:rsidR="00347E96" w:rsidRPr="006D5E05">
        <w:t>id</w:t>
      </w:r>
      <w:r w:rsidR="00664EA1">
        <w:t>e</w:t>
      </w:r>
      <w:r w:rsidR="005E4F98">
        <w:t>st</w:t>
      </w:r>
      <w:r>
        <w:t>;</w:t>
      </w:r>
    </w:p>
    <w:p w14:paraId="6FEF64CE" w14:textId="13BD88A0" w:rsidR="00820319" w:rsidRDefault="00820319" w:rsidP="001A7DA0">
      <w:pPr>
        <w:pStyle w:val="NormalWeb"/>
        <w:spacing w:before="0" w:beforeAutospacing="0" w:after="0" w:afterAutospacing="0"/>
        <w:jc w:val="both"/>
      </w:pPr>
      <w:r>
        <w:t>3)</w:t>
      </w:r>
      <w:r w:rsidR="00347E96" w:rsidRPr="006D5E05">
        <w:t xml:space="preserve"> katsemeetodi</w:t>
      </w:r>
      <w:r w:rsidR="005E4F98">
        <w:t>st</w:t>
      </w:r>
      <w:r>
        <w:t>;</w:t>
      </w:r>
      <w:r w:rsidR="00347E96" w:rsidRPr="006D5E05">
        <w:t xml:space="preserve">  </w:t>
      </w:r>
    </w:p>
    <w:p w14:paraId="473F6156" w14:textId="76286CCE" w:rsidR="004E67B3" w:rsidRDefault="00820319" w:rsidP="001A7DA0">
      <w:pPr>
        <w:pStyle w:val="NormalWeb"/>
        <w:spacing w:before="0" w:beforeAutospacing="0" w:after="0" w:afterAutospacing="0"/>
        <w:jc w:val="both"/>
      </w:pPr>
      <w:r>
        <w:t xml:space="preserve">4) </w:t>
      </w:r>
      <w:r w:rsidR="00347E96" w:rsidRPr="00347E96">
        <w:t xml:space="preserve">kasutatava </w:t>
      </w:r>
      <w:r w:rsidR="00FF6823" w:rsidRPr="00FF6823">
        <w:t xml:space="preserve">puuliigi ja </w:t>
      </w:r>
      <w:r w:rsidR="00444503">
        <w:t>nend</w:t>
      </w:r>
      <w:r w:rsidR="008F667B">
        <w:t>e</w:t>
      </w:r>
      <w:r w:rsidR="00FF6823" w:rsidRPr="00FF6823">
        <w:t xml:space="preserve"> hübriidi seem</w:t>
      </w:r>
      <w:r w:rsidR="005C21B5">
        <w:t>n</w:t>
      </w:r>
      <w:r w:rsidR="00FF6823" w:rsidRPr="00FF6823">
        <w:t>e</w:t>
      </w:r>
      <w:r w:rsidR="005E4F98">
        <w:t>st</w:t>
      </w:r>
      <w:r w:rsidR="004E67B3">
        <w:t>;</w:t>
      </w:r>
    </w:p>
    <w:p w14:paraId="4BE7D268" w14:textId="6809E869" w:rsidR="003A5C82" w:rsidRDefault="004E67B3" w:rsidP="001A7DA0">
      <w:pPr>
        <w:pStyle w:val="NormalWeb"/>
        <w:spacing w:before="0" w:beforeAutospacing="0" w:after="0" w:afterAutospacing="0"/>
        <w:jc w:val="both"/>
        <w:rPr>
          <w:rFonts w:eastAsia="Calibri"/>
        </w:rPr>
      </w:pPr>
      <w:r>
        <w:t>5)</w:t>
      </w:r>
      <w:r w:rsidR="00514AD7">
        <w:t> </w:t>
      </w:r>
      <w:r w:rsidR="00FF6823" w:rsidRPr="00FF6823">
        <w:t>taimeosa ja istutamiseks või ümberistutamiseks ettenähtud istutusmaterjali</w:t>
      </w:r>
      <w:r w:rsidR="00347E96" w:rsidRPr="006D5E05">
        <w:t xml:space="preserve"> päritolu</w:t>
      </w:r>
      <w:r w:rsidR="005E4F98">
        <w:t>st</w:t>
      </w:r>
      <w:r w:rsidR="00AE648D" w:rsidRPr="00AE648D">
        <w:rPr>
          <w:rFonts w:eastAsia="Calibri"/>
        </w:rPr>
        <w:t>.</w:t>
      </w:r>
    </w:p>
    <w:p w14:paraId="18268FC6" w14:textId="77777777" w:rsidR="003A5C82" w:rsidRDefault="003A5C82" w:rsidP="001A7DA0">
      <w:pPr>
        <w:pStyle w:val="NormalWeb"/>
        <w:spacing w:before="0" w:beforeAutospacing="0" w:after="0" w:afterAutospacing="0"/>
        <w:jc w:val="both"/>
        <w:rPr>
          <w:rFonts w:eastAsia="Calibri"/>
        </w:rPr>
      </w:pPr>
    </w:p>
    <w:p w14:paraId="10D5D67A" w14:textId="3DCA1841" w:rsidR="00780C44" w:rsidRDefault="003A5C82" w:rsidP="001A7DA0">
      <w:pPr>
        <w:pStyle w:val="NormalWeb"/>
        <w:spacing w:before="0" w:beforeAutospacing="0" w:after="0" w:afterAutospacing="0"/>
        <w:jc w:val="both"/>
      </w:pPr>
      <w:r>
        <w:rPr>
          <w:rFonts w:eastAsia="Calibri"/>
        </w:rPr>
        <w:t xml:space="preserve">(3) Käesoleva paragrahvi lõikes 2 sätestatud andmed kantakse metsaseaduse § 9 lõike 1 alusel </w:t>
      </w:r>
      <w:r w:rsidR="00D322BF">
        <w:rPr>
          <w:rFonts w:eastAsia="Calibri"/>
        </w:rPr>
        <w:t xml:space="preserve">loodud </w:t>
      </w:r>
      <w:r w:rsidR="00370757">
        <w:rPr>
          <w:rFonts w:eastAsia="Calibri"/>
        </w:rPr>
        <w:t>metsaressursi arvestuse riiklikku</w:t>
      </w:r>
      <w:r w:rsidR="00A14755">
        <w:rPr>
          <w:rFonts w:eastAsia="Calibri"/>
        </w:rPr>
        <w:t>sse</w:t>
      </w:r>
      <w:r w:rsidR="00370757">
        <w:rPr>
          <w:rFonts w:eastAsia="Calibri"/>
        </w:rPr>
        <w:t xml:space="preserve"> registrisse</w:t>
      </w:r>
      <w:r w:rsidR="006601E8">
        <w:t>.</w:t>
      </w:r>
    </w:p>
    <w:p w14:paraId="32B3E48C" w14:textId="77777777" w:rsidR="00780C44" w:rsidRDefault="00780C44" w:rsidP="001A7DA0">
      <w:pPr>
        <w:pStyle w:val="NormalWeb"/>
        <w:spacing w:before="0" w:beforeAutospacing="0" w:after="0" w:afterAutospacing="0"/>
        <w:jc w:val="both"/>
      </w:pPr>
    </w:p>
    <w:p w14:paraId="5730BEF6" w14:textId="043A35F2" w:rsidR="00AE648D" w:rsidRPr="00AE648D" w:rsidRDefault="00780C44" w:rsidP="001A7DA0">
      <w:pPr>
        <w:pStyle w:val="NormalWeb"/>
        <w:spacing w:before="0" w:beforeAutospacing="0" w:after="0" w:afterAutospacing="0"/>
        <w:jc w:val="both"/>
        <w:rPr>
          <w:rFonts w:eastAsia="Calibri"/>
        </w:rPr>
      </w:pPr>
      <w:r>
        <w:t xml:space="preserve">(4) Metsaaretuse, teadustöö või riiklike katsete tegemise eesmärgil </w:t>
      </w:r>
      <w:r>
        <w:rPr>
          <w:rFonts w:eastAsia="Calibri"/>
        </w:rPr>
        <w:t>Euroopa Liidu liikmesriigist pärit p</w:t>
      </w:r>
      <w:r>
        <w:t xml:space="preserve">uuliigi ja </w:t>
      </w:r>
      <w:r w:rsidR="002C22C3">
        <w:t>sell</w:t>
      </w:r>
      <w:r w:rsidRPr="00E44BB4">
        <w:t>e</w:t>
      </w:r>
      <w:r>
        <w:t xml:space="preserve"> hübriidi seemne, taimeosa ja istutamiseks või ümberistutamiseks ettenähtud istutusmaterjali</w:t>
      </w:r>
      <w:r w:rsidRPr="00154D50">
        <w:t xml:space="preserve"> </w:t>
      </w:r>
      <w:r>
        <w:t>kasvatamisest</w:t>
      </w:r>
      <w:r w:rsidRPr="00780C44">
        <w:t xml:space="preserve"> </w:t>
      </w:r>
      <w:r>
        <w:t xml:space="preserve">teavitamise </w:t>
      </w:r>
      <w:r w:rsidR="00755490">
        <w:t xml:space="preserve">täpsema </w:t>
      </w:r>
      <w:r>
        <w:t xml:space="preserve">korra kehtestab </w:t>
      </w:r>
      <w:r w:rsidR="00904366" w:rsidRPr="00001BDA">
        <w:t>valdkonna eest vastutav minister</w:t>
      </w:r>
      <w:r>
        <w:t xml:space="preserve"> määrusega.</w:t>
      </w:r>
      <w:r w:rsidR="002336B8">
        <w:rPr>
          <w:rFonts w:eastAsia="Calibri"/>
        </w:rPr>
        <w:t>“</w:t>
      </w:r>
      <w:r w:rsidR="00DA673D" w:rsidRPr="00DA673D">
        <w:rPr>
          <w:rFonts w:eastAsia="Calibri"/>
        </w:rPr>
        <w:t>;</w:t>
      </w:r>
    </w:p>
    <w:p w14:paraId="50A2CC5D" w14:textId="77777777" w:rsidR="001A7DA0" w:rsidRDefault="001A7DA0" w:rsidP="00D329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E12EE" w14:textId="06DF775C" w:rsidR="001C4731" w:rsidRDefault="0043288C" w:rsidP="00D329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A673D" w:rsidRPr="00085B25">
        <w:rPr>
          <w:rFonts w:ascii="Times New Roman" w:hAnsi="Times New Roman" w:cs="Times New Roman"/>
          <w:b/>
          <w:sz w:val="24"/>
          <w:szCs w:val="24"/>
        </w:rPr>
        <w:t>)</w:t>
      </w:r>
      <w:r w:rsidR="00DA673D" w:rsidRPr="00085B25">
        <w:rPr>
          <w:rFonts w:ascii="Times New Roman" w:hAnsi="Times New Roman" w:cs="Times New Roman"/>
          <w:sz w:val="24"/>
          <w:szCs w:val="24"/>
        </w:rPr>
        <w:t xml:space="preserve"> </w:t>
      </w:r>
      <w:r w:rsidR="009A5144" w:rsidRPr="00085B25">
        <w:rPr>
          <w:rFonts w:ascii="Times New Roman" w:hAnsi="Times New Roman" w:cs="Times New Roman"/>
          <w:sz w:val="24"/>
          <w:szCs w:val="24"/>
        </w:rPr>
        <w:t>paragrahvis 15 asendatakse tekstiosa</w:t>
      </w:r>
      <w:r w:rsidR="009A5144" w:rsidRPr="000C1EB0">
        <w:rPr>
          <w:rFonts w:ascii="Times New Roman" w:hAnsi="Times New Roman" w:cs="Times New Roman"/>
          <w:sz w:val="24"/>
          <w:szCs w:val="24"/>
        </w:rPr>
        <w:t xml:space="preserve"> „määrusega (EÜ) nr 637/2009, millega kehtestatakse rakenduseeskirjad seoses põllumajandustaimesortide ja -köögiviljasortide nimede sobivusega (ELT L 191, 23.07.2009, lk 10–14)</w:t>
      </w:r>
      <w:r w:rsidR="002336B8">
        <w:rPr>
          <w:rFonts w:ascii="Times New Roman" w:hAnsi="Times New Roman" w:cs="Times New Roman"/>
          <w:sz w:val="24"/>
          <w:szCs w:val="24"/>
        </w:rPr>
        <w:t>“</w:t>
      </w:r>
      <w:r w:rsidR="009A5144" w:rsidRPr="000C1EB0">
        <w:rPr>
          <w:rFonts w:ascii="Times New Roman" w:hAnsi="Times New Roman" w:cs="Times New Roman"/>
          <w:sz w:val="24"/>
          <w:szCs w:val="24"/>
        </w:rPr>
        <w:t xml:space="preserve"> tekstiosaga „rakendusmäärusega (EL) 2021/384, milles käsitletakse põllumajandustaimesortide ja köögiviljasortide nimede sobivust ning millega tunnistatakse kehtetuks määrus (EÜ) nr 637/2009 (ELT L 74, 04.03.2021, lk 27–34)</w:t>
      </w:r>
      <w:r w:rsidR="002336B8">
        <w:rPr>
          <w:rFonts w:ascii="Times New Roman" w:hAnsi="Times New Roman" w:cs="Times New Roman"/>
          <w:sz w:val="24"/>
          <w:szCs w:val="24"/>
        </w:rPr>
        <w:t>“</w:t>
      </w:r>
      <w:r w:rsidR="009A5144">
        <w:rPr>
          <w:rFonts w:ascii="Times New Roman" w:hAnsi="Times New Roman" w:cs="Times New Roman"/>
          <w:sz w:val="24"/>
          <w:szCs w:val="24"/>
        </w:rPr>
        <w:t>;</w:t>
      </w:r>
    </w:p>
    <w:p w14:paraId="4ADE591C" w14:textId="1607173E" w:rsidR="00F33CF8" w:rsidRDefault="00F33CF8" w:rsidP="00D348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E12F2" w14:textId="52EB516D" w:rsidR="00D3291F" w:rsidRDefault="0043288C" w:rsidP="00D3487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34873" w:rsidRPr="00D3487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34873">
        <w:rPr>
          <w:rFonts w:ascii="Times New Roman" w:hAnsi="Times New Roman" w:cs="Times New Roman"/>
          <w:sz w:val="24"/>
          <w:szCs w:val="24"/>
        </w:rPr>
        <w:t xml:space="preserve">paragrahvi 25 </w:t>
      </w:r>
      <w:r w:rsidR="00130E98">
        <w:rPr>
          <w:rFonts w:ascii="Times New Roman" w:eastAsia="Calibri" w:hAnsi="Times New Roman" w:cs="Times New Roman"/>
          <w:sz w:val="24"/>
          <w:szCs w:val="24"/>
        </w:rPr>
        <w:t>lõike 2 esimest lauset täiendatakse</w:t>
      </w:r>
      <w:r w:rsidR="000B342B">
        <w:rPr>
          <w:rFonts w:ascii="Times New Roman" w:eastAsia="Calibri" w:hAnsi="Times New Roman" w:cs="Times New Roman"/>
          <w:sz w:val="24"/>
          <w:szCs w:val="24"/>
        </w:rPr>
        <w:t xml:space="preserve"> pärast sõna „sort</w:t>
      </w:r>
      <w:r w:rsidR="002336B8">
        <w:rPr>
          <w:rFonts w:ascii="Times New Roman" w:eastAsia="Calibri" w:hAnsi="Times New Roman" w:cs="Times New Roman"/>
          <w:sz w:val="24"/>
          <w:szCs w:val="24"/>
        </w:rPr>
        <w:t>“</w:t>
      </w:r>
      <w:r w:rsidR="000B342B">
        <w:rPr>
          <w:rFonts w:ascii="Times New Roman" w:hAnsi="Times New Roman" w:cs="Times New Roman"/>
          <w:sz w:val="24"/>
          <w:szCs w:val="24"/>
        </w:rPr>
        <w:t xml:space="preserve"> tekstiosaga</w:t>
      </w:r>
      <w:r w:rsidR="000B342B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130E98">
        <w:rPr>
          <w:rFonts w:ascii="Times New Roman" w:eastAsia="Calibri" w:hAnsi="Times New Roman" w:cs="Times New Roman"/>
          <w:sz w:val="24"/>
          <w:szCs w:val="24"/>
        </w:rPr>
        <w:t>ning</w:t>
      </w:r>
      <w:r w:rsidR="000B342B">
        <w:rPr>
          <w:rFonts w:ascii="Times New Roman" w:eastAsia="Calibri" w:hAnsi="Times New Roman" w:cs="Times New Roman"/>
          <w:sz w:val="24"/>
          <w:szCs w:val="24"/>
        </w:rPr>
        <w:t xml:space="preserve"> puuvilja- ja marjakultuuri tuntud sort</w:t>
      </w:r>
      <w:r w:rsidR="002336B8">
        <w:rPr>
          <w:rFonts w:ascii="Times New Roman" w:hAnsi="Times New Roman" w:cs="Times New Roman"/>
          <w:sz w:val="24"/>
          <w:szCs w:val="24"/>
        </w:rPr>
        <w:t>“</w:t>
      </w:r>
      <w:r w:rsidR="002336B8" w:rsidRPr="00731E2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CA14014" w14:textId="16590A68" w:rsidR="00D34873" w:rsidRDefault="00D34873" w:rsidP="00D3487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0906E9" w14:textId="289FAE59" w:rsidR="009C6C1F" w:rsidRDefault="0043288C" w:rsidP="00D3487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34873" w:rsidRPr="00D3487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D34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6C1F">
        <w:rPr>
          <w:rFonts w:ascii="Times New Roman" w:eastAsia="Calibri" w:hAnsi="Times New Roman" w:cs="Times New Roman"/>
          <w:sz w:val="24"/>
          <w:szCs w:val="24"/>
        </w:rPr>
        <w:t>paragrahvi 26 täiendatakse lõikega 6</w:t>
      </w:r>
      <w:r w:rsidR="009C6C1F" w:rsidRPr="00C9279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9C6C1F">
        <w:rPr>
          <w:rFonts w:ascii="Times New Roman" w:eastAsia="Calibri" w:hAnsi="Times New Roman" w:cs="Times New Roman"/>
          <w:sz w:val="24"/>
          <w:szCs w:val="24"/>
        </w:rPr>
        <w:t xml:space="preserve"> järgmises sõnastuses:</w:t>
      </w:r>
    </w:p>
    <w:p w14:paraId="499D1805" w14:textId="6CF1ECAD" w:rsidR="009C6C1F" w:rsidRDefault="009C6C1F" w:rsidP="00D3487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„(6</w:t>
      </w:r>
      <w:r w:rsidRPr="00C9279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9563C0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Puuvilja- ja marjakultuuri tuntud </w:t>
      </w:r>
      <w:r w:rsidRPr="009C6C1F">
        <w:rPr>
          <w:rFonts w:ascii="Times New Roman" w:eastAsia="Calibri" w:hAnsi="Times New Roman" w:cs="Times New Roman"/>
          <w:sz w:val="24"/>
          <w:szCs w:val="24"/>
        </w:rPr>
        <w:t>sort võetakse sordilehte, kui see vastab käesoleva paragrahvi lõike 1 punktides 1 ja 3 sätestatud nõuetele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336B8">
        <w:rPr>
          <w:rFonts w:ascii="Times New Roman" w:eastAsia="Calibri" w:hAnsi="Times New Roman" w:cs="Times New Roman"/>
          <w:sz w:val="24"/>
          <w:szCs w:val="24"/>
        </w:rPr>
        <w:t>“</w:t>
      </w:r>
      <w:r w:rsidRPr="00731E2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B9F9FC8" w14:textId="15C1AD1A" w:rsidR="009C6C1F" w:rsidRDefault="009C6C1F" w:rsidP="00D3487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1A7212" w14:textId="1811AA40" w:rsidR="009C6C1F" w:rsidRDefault="0043288C" w:rsidP="00D3487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9C6C1F" w:rsidRPr="00C92790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9C6C1F">
        <w:rPr>
          <w:rFonts w:ascii="Times New Roman" w:eastAsia="Calibri" w:hAnsi="Times New Roman" w:cs="Times New Roman"/>
          <w:sz w:val="24"/>
          <w:szCs w:val="24"/>
        </w:rPr>
        <w:t xml:space="preserve"> paragrahvi 28 täiendatakse lõikega 1</w:t>
      </w:r>
      <w:r w:rsidR="009C6C1F" w:rsidRPr="00C9279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9C6C1F">
        <w:rPr>
          <w:rFonts w:ascii="Times New Roman" w:eastAsia="Calibri" w:hAnsi="Times New Roman" w:cs="Times New Roman"/>
          <w:sz w:val="24"/>
          <w:szCs w:val="24"/>
        </w:rPr>
        <w:t xml:space="preserve"> järgmises sõnastuses:</w:t>
      </w:r>
    </w:p>
    <w:p w14:paraId="65D6CDFF" w14:textId="2F5A1E24" w:rsidR="009C6C1F" w:rsidRDefault="009C6C1F" w:rsidP="00D3487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„(1</w:t>
      </w:r>
      <w:r w:rsidRPr="00C9279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) Puuvilja- ja marjakultuuri tuntud sordi </w:t>
      </w:r>
      <w:r w:rsidR="00130E98">
        <w:rPr>
          <w:rFonts w:ascii="Times New Roman" w:eastAsia="Calibri" w:hAnsi="Times New Roman" w:cs="Times New Roman"/>
          <w:sz w:val="24"/>
          <w:szCs w:val="24"/>
        </w:rPr>
        <w:t xml:space="preserve">puhul esitatakse </w:t>
      </w:r>
      <w:r w:rsidRPr="00085B25">
        <w:rPr>
          <w:rFonts w:ascii="Times New Roman" w:eastAsia="Calibri" w:hAnsi="Times New Roman" w:cs="Times New Roman"/>
          <w:sz w:val="24"/>
          <w:szCs w:val="24"/>
        </w:rPr>
        <w:t>nõuete</w:t>
      </w:r>
      <w:r w:rsidR="00130E98" w:rsidRPr="00085B25">
        <w:rPr>
          <w:rFonts w:ascii="Times New Roman" w:eastAsia="Calibri" w:hAnsi="Times New Roman" w:cs="Times New Roman"/>
          <w:sz w:val="24"/>
          <w:szCs w:val="24"/>
        </w:rPr>
        <w:t>le vastav</w:t>
      </w:r>
      <w:r>
        <w:rPr>
          <w:rFonts w:ascii="Times New Roman" w:eastAsia="Calibri" w:hAnsi="Times New Roman" w:cs="Times New Roman"/>
          <w:sz w:val="24"/>
          <w:szCs w:val="24"/>
        </w:rPr>
        <w:t xml:space="preserve"> sordikirjeldus registripidajale.</w:t>
      </w:r>
      <w:r w:rsidR="002336B8">
        <w:rPr>
          <w:rFonts w:ascii="Times New Roman" w:eastAsia="Calibri" w:hAnsi="Times New Roman" w:cs="Times New Roman"/>
          <w:sz w:val="24"/>
          <w:szCs w:val="24"/>
        </w:rPr>
        <w:t>“</w:t>
      </w:r>
      <w:r w:rsidRPr="009C6C1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867FEED" w14:textId="77777777" w:rsidR="009C6C1F" w:rsidRDefault="009C6C1F" w:rsidP="00D3487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63C" w14:textId="2F431329" w:rsidR="009C6C1F" w:rsidRDefault="0043288C" w:rsidP="00D3487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9C6C1F" w:rsidRPr="00C92790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9C6C1F">
        <w:rPr>
          <w:rFonts w:ascii="Times New Roman" w:eastAsia="Calibri" w:hAnsi="Times New Roman" w:cs="Times New Roman"/>
          <w:sz w:val="24"/>
          <w:szCs w:val="24"/>
        </w:rPr>
        <w:t xml:space="preserve"> paragrahvi 28 täiendatakse lõikega 4</w:t>
      </w:r>
      <w:r w:rsidR="009C6C1F" w:rsidRPr="00C9279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9C6C1F">
        <w:rPr>
          <w:rFonts w:ascii="Times New Roman" w:eastAsia="Calibri" w:hAnsi="Times New Roman" w:cs="Times New Roman"/>
          <w:sz w:val="24"/>
          <w:szCs w:val="24"/>
        </w:rPr>
        <w:t xml:space="preserve"> järgmises sõnastuses:</w:t>
      </w:r>
    </w:p>
    <w:p w14:paraId="2994E051" w14:textId="3B42DBB2" w:rsidR="009C6C1F" w:rsidRDefault="009C6C1F" w:rsidP="00D3487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„(4</w:t>
      </w:r>
      <w:r w:rsidRPr="00C9279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92790">
        <w:rPr>
          <w:rFonts w:ascii="Times New Roman" w:eastAsia="Calibri" w:hAnsi="Times New Roman" w:cs="Times New Roman"/>
          <w:sz w:val="24"/>
          <w:szCs w:val="24"/>
        </w:rPr>
        <w:t>Registripidaja teeb talle esitatud puuvilja- ja marjakultuuri tuntud sordi sordikirjelduse alusel sordi sordilehte võtmise või sellest keeldumise otsuse kahe kalendrikuu jooksul</w:t>
      </w:r>
      <w:r w:rsidR="003F50FA">
        <w:rPr>
          <w:rFonts w:ascii="Times New Roman" w:eastAsia="Calibri" w:hAnsi="Times New Roman" w:cs="Times New Roman"/>
          <w:sz w:val="24"/>
          <w:szCs w:val="24"/>
        </w:rPr>
        <w:t xml:space="preserve"> sordikirjelduse esitamisest alates</w:t>
      </w:r>
      <w:r w:rsidR="00C92790">
        <w:rPr>
          <w:rFonts w:ascii="Times New Roman" w:eastAsia="Calibri" w:hAnsi="Times New Roman" w:cs="Times New Roman"/>
          <w:sz w:val="24"/>
          <w:szCs w:val="24"/>
        </w:rPr>
        <w:t>.</w:t>
      </w:r>
      <w:r w:rsidR="002336B8">
        <w:rPr>
          <w:rFonts w:ascii="Times New Roman" w:eastAsia="Calibri" w:hAnsi="Times New Roman" w:cs="Times New Roman"/>
          <w:sz w:val="24"/>
          <w:szCs w:val="24"/>
        </w:rPr>
        <w:t>“</w:t>
      </w:r>
      <w:r w:rsidR="00C92790" w:rsidRPr="00731E2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09BE77E" w14:textId="25E9F215" w:rsidR="009C6C1F" w:rsidRDefault="009C6C1F" w:rsidP="00D3487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9E37F8" w14:textId="0DD3A2E9" w:rsidR="00492AD6" w:rsidRDefault="0043288C" w:rsidP="00D34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C92790" w:rsidRPr="00C92790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C92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4873">
        <w:rPr>
          <w:rFonts w:ascii="Times New Roman" w:eastAsia="Calibri" w:hAnsi="Times New Roman" w:cs="Times New Roman"/>
          <w:sz w:val="24"/>
          <w:szCs w:val="24"/>
        </w:rPr>
        <w:t xml:space="preserve">paragrahvi 96 </w:t>
      </w:r>
      <w:r w:rsidR="00492AD6">
        <w:rPr>
          <w:rFonts w:ascii="Times New Roman" w:eastAsia="Calibri" w:hAnsi="Times New Roman" w:cs="Times New Roman"/>
          <w:sz w:val="24"/>
          <w:szCs w:val="24"/>
        </w:rPr>
        <w:t xml:space="preserve">pealkirjas asendatakse </w:t>
      </w:r>
      <w:r w:rsidR="002066EF">
        <w:rPr>
          <w:rFonts w:ascii="Times New Roman" w:eastAsia="Calibri" w:hAnsi="Times New Roman" w:cs="Times New Roman"/>
          <w:sz w:val="24"/>
          <w:szCs w:val="24"/>
        </w:rPr>
        <w:t xml:space="preserve">sõnad </w:t>
      </w:r>
      <w:r w:rsidR="00492AD6">
        <w:rPr>
          <w:rFonts w:ascii="Times New Roman" w:eastAsia="Calibri" w:hAnsi="Times New Roman" w:cs="Times New Roman"/>
          <w:sz w:val="24"/>
          <w:szCs w:val="24"/>
        </w:rPr>
        <w:t>„ja seemne</w:t>
      </w:r>
      <w:r w:rsidR="002336B8">
        <w:rPr>
          <w:rFonts w:ascii="Times New Roman" w:eastAsia="Calibri" w:hAnsi="Times New Roman" w:cs="Times New Roman"/>
          <w:sz w:val="24"/>
          <w:szCs w:val="24"/>
        </w:rPr>
        <w:t>“</w:t>
      </w:r>
      <w:r w:rsidR="00492AD6">
        <w:rPr>
          <w:rFonts w:ascii="Times New Roman" w:hAnsi="Times New Roman" w:cs="Times New Roman"/>
          <w:sz w:val="24"/>
          <w:szCs w:val="24"/>
        </w:rPr>
        <w:t xml:space="preserve"> </w:t>
      </w:r>
      <w:r w:rsidR="002066EF">
        <w:rPr>
          <w:rFonts w:ascii="Times New Roman" w:hAnsi="Times New Roman" w:cs="Times New Roman"/>
          <w:sz w:val="24"/>
          <w:szCs w:val="24"/>
        </w:rPr>
        <w:t xml:space="preserve">sõnadega </w:t>
      </w:r>
      <w:r w:rsidR="00492AD6">
        <w:rPr>
          <w:rFonts w:ascii="Times New Roman" w:hAnsi="Times New Roman" w:cs="Times New Roman"/>
          <w:sz w:val="24"/>
          <w:szCs w:val="24"/>
        </w:rPr>
        <w:t>„ning seemne ja seemnekartuli</w:t>
      </w:r>
      <w:r w:rsidR="002336B8">
        <w:rPr>
          <w:rFonts w:ascii="Times New Roman" w:hAnsi="Times New Roman" w:cs="Times New Roman"/>
          <w:sz w:val="24"/>
          <w:szCs w:val="24"/>
        </w:rPr>
        <w:t>“</w:t>
      </w:r>
      <w:r w:rsidR="00492AD6">
        <w:rPr>
          <w:rFonts w:ascii="Times New Roman" w:hAnsi="Times New Roman" w:cs="Times New Roman"/>
          <w:sz w:val="24"/>
          <w:szCs w:val="24"/>
        </w:rPr>
        <w:t>;</w:t>
      </w:r>
    </w:p>
    <w:p w14:paraId="4C56469C" w14:textId="77777777" w:rsidR="00492AD6" w:rsidRDefault="00492AD6" w:rsidP="00D3487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7B2D70" w14:textId="12ECBD5B" w:rsidR="00D34873" w:rsidRDefault="00C92790" w:rsidP="00D34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3288C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492AD6" w:rsidRPr="00492AD6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492AD6">
        <w:rPr>
          <w:rFonts w:ascii="Times New Roman" w:eastAsia="Calibri" w:hAnsi="Times New Roman" w:cs="Times New Roman"/>
          <w:sz w:val="24"/>
          <w:szCs w:val="24"/>
        </w:rPr>
        <w:t xml:space="preserve"> paragrahvi 96 </w:t>
      </w:r>
      <w:r w:rsidR="00D34873">
        <w:rPr>
          <w:rFonts w:ascii="Times New Roman" w:eastAsia="Calibri" w:hAnsi="Times New Roman" w:cs="Times New Roman"/>
          <w:sz w:val="24"/>
          <w:szCs w:val="24"/>
        </w:rPr>
        <w:t>lõi</w:t>
      </w:r>
      <w:r w:rsidR="002336B8">
        <w:rPr>
          <w:rFonts w:ascii="Times New Roman" w:eastAsia="Calibri" w:hAnsi="Times New Roman" w:cs="Times New Roman"/>
          <w:sz w:val="24"/>
          <w:szCs w:val="24"/>
        </w:rPr>
        <w:t>ge</w:t>
      </w:r>
      <w:r w:rsidR="00B37B7E">
        <w:rPr>
          <w:rFonts w:ascii="Times New Roman" w:eastAsia="Calibri" w:hAnsi="Times New Roman" w:cs="Times New Roman"/>
          <w:sz w:val="24"/>
          <w:szCs w:val="24"/>
        </w:rPr>
        <w:t>t</w:t>
      </w:r>
      <w:r w:rsidR="00D3487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D34873" w:rsidRPr="00D34873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="00D34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711D">
        <w:rPr>
          <w:rFonts w:ascii="Times New Roman" w:eastAsia="Calibri" w:hAnsi="Times New Roman" w:cs="Times New Roman"/>
          <w:sz w:val="24"/>
          <w:szCs w:val="24"/>
        </w:rPr>
        <w:t>täiendatakse pärast sõna „seemne</w:t>
      </w:r>
      <w:r w:rsidR="002336B8">
        <w:rPr>
          <w:rFonts w:ascii="Times New Roman" w:eastAsia="Calibri" w:hAnsi="Times New Roman" w:cs="Times New Roman"/>
          <w:sz w:val="24"/>
          <w:szCs w:val="24"/>
        </w:rPr>
        <w:t>“</w:t>
      </w:r>
      <w:r w:rsidR="00F3711D">
        <w:rPr>
          <w:rFonts w:ascii="Times New Roman" w:eastAsia="Calibri" w:hAnsi="Times New Roman" w:cs="Times New Roman"/>
          <w:sz w:val="24"/>
          <w:szCs w:val="24"/>
        </w:rPr>
        <w:t xml:space="preserve"> sõnadega „või seemnekartuli</w:t>
      </w:r>
      <w:r w:rsidR="002336B8">
        <w:rPr>
          <w:rFonts w:ascii="Times New Roman" w:eastAsia="Calibri" w:hAnsi="Times New Roman" w:cs="Times New Roman"/>
          <w:sz w:val="24"/>
          <w:szCs w:val="24"/>
        </w:rPr>
        <w:t>“</w:t>
      </w:r>
      <w:r w:rsidR="00D34873">
        <w:rPr>
          <w:rFonts w:ascii="Times New Roman" w:hAnsi="Times New Roman" w:cs="Times New Roman"/>
          <w:sz w:val="24"/>
          <w:szCs w:val="24"/>
        </w:rPr>
        <w:t>;</w:t>
      </w:r>
    </w:p>
    <w:p w14:paraId="0024E198" w14:textId="77777777" w:rsidR="00D34873" w:rsidRDefault="00D34873" w:rsidP="00D348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291A3" w14:textId="1F28F486" w:rsidR="00A36784" w:rsidRDefault="00C92790" w:rsidP="00FB2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3288C">
        <w:rPr>
          <w:rFonts w:ascii="Times New Roman" w:hAnsi="Times New Roman" w:cs="Times New Roman"/>
          <w:b/>
          <w:sz w:val="24"/>
          <w:szCs w:val="24"/>
        </w:rPr>
        <w:t>1</w:t>
      </w:r>
      <w:r w:rsidR="00D34873" w:rsidRPr="001D1B4F">
        <w:rPr>
          <w:rFonts w:ascii="Times New Roman" w:hAnsi="Times New Roman" w:cs="Times New Roman"/>
          <w:sz w:val="24"/>
          <w:szCs w:val="24"/>
        </w:rPr>
        <w:t xml:space="preserve">) </w:t>
      </w:r>
      <w:r w:rsidR="00A36784">
        <w:rPr>
          <w:rFonts w:ascii="Times New Roman" w:hAnsi="Times New Roman" w:cs="Times New Roman"/>
          <w:sz w:val="24"/>
          <w:szCs w:val="24"/>
        </w:rPr>
        <w:t xml:space="preserve">paragrahvi 109 täiendatakse lõikega </w:t>
      </w:r>
      <w:r w:rsidR="00F721DF">
        <w:rPr>
          <w:rFonts w:ascii="Times New Roman" w:hAnsi="Times New Roman" w:cs="Times New Roman"/>
          <w:sz w:val="24"/>
          <w:szCs w:val="24"/>
        </w:rPr>
        <w:t xml:space="preserve">6 </w:t>
      </w:r>
      <w:r w:rsidR="00A36784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0BB2C912" w14:textId="1EB63379" w:rsidR="00A36784" w:rsidRDefault="00A36784" w:rsidP="00FB2298">
      <w:pPr>
        <w:jc w:val="both"/>
        <w:rPr>
          <w:rFonts w:ascii="Times New Roman" w:hAnsi="Times New Roman" w:cs="Times New Roman"/>
          <w:sz w:val="24"/>
          <w:szCs w:val="24"/>
        </w:rPr>
      </w:pPr>
      <w:r w:rsidRPr="00A3678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(6)</w:t>
      </w:r>
      <w:r w:rsidR="00C056CC">
        <w:rPr>
          <w:rFonts w:ascii="Times New Roman" w:hAnsi="Times New Roman" w:cs="Times New Roman"/>
          <w:sz w:val="24"/>
          <w:szCs w:val="24"/>
        </w:rPr>
        <w:t> </w:t>
      </w:r>
      <w:r w:rsidRPr="00A36784">
        <w:rPr>
          <w:rFonts w:ascii="Times New Roman" w:hAnsi="Times New Roman" w:cs="Times New Roman"/>
          <w:sz w:val="24"/>
          <w:szCs w:val="24"/>
        </w:rPr>
        <w:t>Lõikes 1 nimetatud seemne samaväärsuse kontroll tehakse taimekaitseseaduse §-</w:t>
      </w:r>
      <w:r w:rsidR="000E4D94">
        <w:rPr>
          <w:rFonts w:ascii="Times New Roman" w:hAnsi="Times New Roman" w:cs="Times New Roman"/>
          <w:sz w:val="24"/>
          <w:szCs w:val="24"/>
        </w:rPr>
        <w:t> </w:t>
      </w:r>
      <w:r w:rsidRPr="00A36784">
        <w:rPr>
          <w:rFonts w:ascii="Times New Roman" w:hAnsi="Times New Roman" w:cs="Times New Roman"/>
          <w:sz w:val="24"/>
          <w:szCs w:val="24"/>
        </w:rPr>
        <w:t xml:space="preserve">s </w:t>
      </w:r>
      <w:r w:rsidR="000E4D94">
        <w:rPr>
          <w:rFonts w:ascii="Times New Roman" w:hAnsi="Times New Roman" w:cs="Times New Roman"/>
          <w:sz w:val="24"/>
          <w:szCs w:val="24"/>
        </w:rPr>
        <w:t> </w:t>
      </w:r>
      <w:r w:rsidRPr="00A36784">
        <w:rPr>
          <w:rFonts w:ascii="Times New Roman" w:hAnsi="Times New Roman" w:cs="Times New Roman"/>
          <w:sz w:val="24"/>
          <w:szCs w:val="24"/>
        </w:rPr>
        <w:t xml:space="preserve">37 </w:t>
      </w:r>
      <w:r w:rsidR="000E4D94">
        <w:rPr>
          <w:rFonts w:ascii="Times New Roman" w:hAnsi="Times New Roman" w:cs="Times New Roman"/>
          <w:sz w:val="24"/>
          <w:szCs w:val="24"/>
        </w:rPr>
        <w:t> </w:t>
      </w:r>
      <w:r w:rsidRPr="00A36784">
        <w:rPr>
          <w:rFonts w:ascii="Times New Roman" w:hAnsi="Times New Roman" w:cs="Times New Roman"/>
          <w:sz w:val="24"/>
          <w:szCs w:val="24"/>
        </w:rPr>
        <w:t>nime</w:t>
      </w:r>
      <w:r>
        <w:rPr>
          <w:rFonts w:ascii="Times New Roman" w:hAnsi="Times New Roman" w:cs="Times New Roman"/>
          <w:sz w:val="24"/>
          <w:szCs w:val="24"/>
        </w:rPr>
        <w:t xml:space="preserve">tatud </w:t>
      </w:r>
      <w:r w:rsidR="00C96695">
        <w:rPr>
          <w:rFonts w:ascii="Times New Roman" w:hAnsi="Times New Roman" w:cs="Times New Roman"/>
          <w:sz w:val="24"/>
          <w:szCs w:val="24"/>
        </w:rPr>
        <w:t xml:space="preserve">nõuete täitmise üle tehtava </w:t>
      </w:r>
      <w:r>
        <w:rPr>
          <w:rFonts w:ascii="Times New Roman" w:hAnsi="Times New Roman" w:cs="Times New Roman"/>
          <w:sz w:val="24"/>
          <w:szCs w:val="24"/>
        </w:rPr>
        <w:t>kontrolli käigus</w:t>
      </w:r>
      <w:r w:rsidRPr="001D1B4F">
        <w:rPr>
          <w:rFonts w:ascii="Times New Roman" w:hAnsi="Times New Roman" w:cs="Times New Roman"/>
          <w:sz w:val="24"/>
          <w:szCs w:val="24"/>
        </w:rPr>
        <w:t>.</w:t>
      </w:r>
      <w:r w:rsidR="002336B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2C3780" w14:textId="77777777" w:rsidR="00A36784" w:rsidRDefault="00A36784" w:rsidP="00FB22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12800" w14:textId="66EE742C" w:rsidR="008F3ED2" w:rsidRDefault="00C9245E" w:rsidP="008F3E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3288C">
        <w:rPr>
          <w:rFonts w:ascii="Times New Roman" w:hAnsi="Times New Roman" w:cs="Times New Roman"/>
          <w:b/>
          <w:sz w:val="24"/>
          <w:szCs w:val="24"/>
        </w:rPr>
        <w:t>2</w:t>
      </w:r>
      <w:r w:rsidR="008F3ED2" w:rsidRPr="00430A32">
        <w:rPr>
          <w:rFonts w:ascii="Times New Roman" w:hAnsi="Times New Roman" w:cs="Times New Roman"/>
          <w:b/>
          <w:sz w:val="24"/>
          <w:szCs w:val="24"/>
        </w:rPr>
        <w:t>)</w:t>
      </w:r>
      <w:r w:rsidR="008F3ED2">
        <w:rPr>
          <w:rFonts w:ascii="Times New Roman" w:hAnsi="Times New Roman" w:cs="Times New Roman"/>
          <w:sz w:val="24"/>
          <w:szCs w:val="24"/>
        </w:rPr>
        <w:t xml:space="preserve"> paragrahvi 114 lõike 1 punkti 1 täiendatakse pärast sõna „paljundusmaterjali</w:t>
      </w:r>
      <w:r w:rsidR="002336B8">
        <w:rPr>
          <w:rFonts w:ascii="Times New Roman" w:hAnsi="Times New Roman" w:cs="Times New Roman"/>
          <w:sz w:val="24"/>
          <w:szCs w:val="24"/>
        </w:rPr>
        <w:t>“</w:t>
      </w:r>
      <w:r w:rsidR="008F3ED2" w:rsidRPr="00876C7E">
        <w:rPr>
          <w:rFonts w:ascii="Times New Roman" w:hAnsi="Times New Roman" w:cs="Times New Roman"/>
          <w:sz w:val="24"/>
          <w:szCs w:val="24"/>
        </w:rPr>
        <w:t xml:space="preserve"> sõnadega „</w:t>
      </w:r>
      <w:r w:rsidR="008F3ED2">
        <w:rPr>
          <w:rFonts w:ascii="Times New Roman" w:hAnsi="Times New Roman" w:cs="Times New Roman"/>
          <w:sz w:val="24"/>
          <w:szCs w:val="24"/>
        </w:rPr>
        <w:t xml:space="preserve">ning </w:t>
      </w:r>
      <w:r>
        <w:rPr>
          <w:rFonts w:ascii="Times New Roman" w:hAnsi="Times New Roman" w:cs="Times New Roman"/>
          <w:sz w:val="24"/>
          <w:szCs w:val="24"/>
        </w:rPr>
        <w:t xml:space="preserve">nende </w:t>
      </w:r>
      <w:r w:rsidR="008F3ED2">
        <w:rPr>
          <w:rFonts w:ascii="Times New Roman" w:hAnsi="Times New Roman" w:cs="Times New Roman"/>
          <w:sz w:val="24"/>
          <w:szCs w:val="24"/>
        </w:rPr>
        <w:t>impord</w:t>
      </w:r>
      <w:r w:rsidR="008F3ED2" w:rsidRPr="00876C7E">
        <w:rPr>
          <w:rFonts w:ascii="Times New Roman" w:hAnsi="Times New Roman" w:cs="Times New Roman"/>
          <w:sz w:val="24"/>
          <w:szCs w:val="24"/>
        </w:rPr>
        <w:t>i</w:t>
      </w:r>
      <w:r w:rsidR="002336B8">
        <w:rPr>
          <w:rFonts w:ascii="Times New Roman" w:hAnsi="Times New Roman" w:cs="Times New Roman"/>
          <w:sz w:val="24"/>
          <w:szCs w:val="24"/>
        </w:rPr>
        <w:t>“</w:t>
      </w:r>
      <w:r w:rsidR="008F3ED2" w:rsidRPr="00876C7E">
        <w:rPr>
          <w:rFonts w:ascii="Times New Roman" w:hAnsi="Times New Roman" w:cs="Times New Roman"/>
          <w:sz w:val="24"/>
          <w:szCs w:val="24"/>
        </w:rPr>
        <w:t>;</w:t>
      </w:r>
    </w:p>
    <w:p w14:paraId="054C5468" w14:textId="77777777" w:rsidR="008F3ED2" w:rsidRDefault="008F3ED2" w:rsidP="008F3E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9AAE1C" w14:textId="73404EEC" w:rsidR="00D176D3" w:rsidRDefault="00A36784" w:rsidP="00FB2298">
      <w:pPr>
        <w:jc w:val="both"/>
        <w:rPr>
          <w:rFonts w:ascii="Times New Roman" w:hAnsi="Times New Roman" w:cs="Times New Roman"/>
          <w:sz w:val="24"/>
          <w:szCs w:val="24"/>
        </w:rPr>
      </w:pPr>
      <w:r w:rsidRPr="00A36784">
        <w:rPr>
          <w:rFonts w:ascii="Times New Roman" w:hAnsi="Times New Roman" w:cs="Times New Roman"/>
          <w:b/>
          <w:sz w:val="24"/>
          <w:szCs w:val="24"/>
        </w:rPr>
        <w:t>1</w:t>
      </w:r>
      <w:r w:rsidR="0043288C">
        <w:rPr>
          <w:rFonts w:ascii="Times New Roman" w:hAnsi="Times New Roman" w:cs="Times New Roman"/>
          <w:b/>
          <w:sz w:val="24"/>
          <w:szCs w:val="24"/>
        </w:rPr>
        <w:t>3</w:t>
      </w:r>
      <w:r w:rsidRPr="00A3678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784">
        <w:rPr>
          <w:rFonts w:ascii="Times New Roman" w:hAnsi="Times New Roman" w:cs="Times New Roman"/>
          <w:sz w:val="24"/>
          <w:szCs w:val="24"/>
        </w:rPr>
        <w:t>paragrahvi 114 lõike 1 punktist 3 jäetakse välja tekstiosa „seemne ning paljundus- ja</w:t>
      </w:r>
      <w:r w:rsidR="002336B8">
        <w:rPr>
          <w:rFonts w:ascii="Times New Roman" w:hAnsi="Times New Roman" w:cs="Times New Roman"/>
          <w:sz w:val="24"/>
          <w:szCs w:val="24"/>
        </w:rPr>
        <w:t>“</w:t>
      </w:r>
      <w:r w:rsidRPr="00A36784">
        <w:rPr>
          <w:rFonts w:ascii="Times New Roman" w:hAnsi="Times New Roman" w:cs="Times New Roman"/>
          <w:sz w:val="24"/>
          <w:szCs w:val="24"/>
        </w:rPr>
        <w:t>;</w:t>
      </w:r>
    </w:p>
    <w:p w14:paraId="6A61A8A2" w14:textId="77777777" w:rsidR="007A77A5" w:rsidRDefault="007A77A5" w:rsidP="00FB22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CA23B" w14:textId="51873CA9" w:rsidR="004949A9" w:rsidRPr="004949A9" w:rsidRDefault="0051432A" w:rsidP="00494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3288C">
        <w:rPr>
          <w:rFonts w:ascii="Times New Roman" w:hAnsi="Times New Roman" w:cs="Times New Roman"/>
          <w:b/>
          <w:sz w:val="24"/>
          <w:szCs w:val="24"/>
        </w:rPr>
        <w:t>4</w:t>
      </w:r>
      <w:r w:rsidR="00430A32" w:rsidRPr="00430A32">
        <w:rPr>
          <w:rFonts w:ascii="Times New Roman" w:hAnsi="Times New Roman" w:cs="Times New Roman"/>
          <w:b/>
          <w:sz w:val="24"/>
          <w:szCs w:val="24"/>
        </w:rPr>
        <w:t>)</w:t>
      </w:r>
      <w:r w:rsidR="00430A32">
        <w:rPr>
          <w:rFonts w:ascii="Times New Roman" w:hAnsi="Times New Roman" w:cs="Times New Roman"/>
          <w:sz w:val="24"/>
          <w:szCs w:val="24"/>
        </w:rPr>
        <w:t xml:space="preserve"> </w:t>
      </w:r>
      <w:r w:rsidR="002605F2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2605F2" w:rsidRPr="002605F2">
        <w:rPr>
          <w:rFonts w:ascii="Times New Roman" w:hAnsi="Times New Roman" w:cs="Times New Roman"/>
          <w:sz w:val="24"/>
          <w:szCs w:val="24"/>
        </w:rPr>
        <w:t xml:space="preserve">118 </w:t>
      </w:r>
      <w:r w:rsidR="002605F2">
        <w:rPr>
          <w:rFonts w:ascii="Times New Roman" w:hAnsi="Times New Roman" w:cs="Times New Roman"/>
          <w:sz w:val="24"/>
          <w:szCs w:val="24"/>
        </w:rPr>
        <w:t xml:space="preserve">lõige </w:t>
      </w:r>
      <w:r w:rsidR="002605F2" w:rsidRPr="002605F2">
        <w:rPr>
          <w:rFonts w:ascii="Times New Roman" w:hAnsi="Times New Roman" w:cs="Times New Roman"/>
          <w:sz w:val="24"/>
          <w:szCs w:val="24"/>
        </w:rPr>
        <w:t>2</w:t>
      </w:r>
      <w:r w:rsidR="004949A9" w:rsidRPr="004949A9">
        <w:t xml:space="preserve"> </w:t>
      </w:r>
      <w:r w:rsidR="004949A9" w:rsidRPr="004949A9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157760DC" w14:textId="3E1620B5" w:rsidR="002605F2" w:rsidRDefault="004949A9" w:rsidP="00FB2298">
      <w:pPr>
        <w:jc w:val="both"/>
        <w:rPr>
          <w:rFonts w:ascii="Times New Roman" w:hAnsi="Times New Roman" w:cs="Times New Roman"/>
          <w:sz w:val="24"/>
          <w:szCs w:val="24"/>
        </w:rPr>
      </w:pPr>
      <w:r w:rsidRPr="004949A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(2)</w:t>
      </w:r>
      <w:r w:rsidR="007A12B2">
        <w:rPr>
          <w:rFonts w:ascii="Times New Roman" w:hAnsi="Times New Roman" w:cs="Times New Roman"/>
          <w:sz w:val="24"/>
          <w:szCs w:val="24"/>
        </w:rPr>
        <w:t> </w:t>
      </w:r>
      <w:r w:rsidR="002605F2" w:rsidRPr="002605F2">
        <w:rPr>
          <w:rFonts w:ascii="Times New Roman" w:hAnsi="Times New Roman" w:cs="Times New Roman"/>
          <w:sz w:val="24"/>
          <w:szCs w:val="24"/>
        </w:rPr>
        <w:t>Sertifitseerimise käigus võetud paljundusmaterjali, välja arvatud seemnekartul</w:t>
      </w:r>
      <w:r w:rsidR="00B141CA">
        <w:rPr>
          <w:rFonts w:ascii="Times New Roman" w:hAnsi="Times New Roman" w:cs="Times New Roman"/>
          <w:sz w:val="24"/>
          <w:szCs w:val="24"/>
        </w:rPr>
        <w:t>i</w:t>
      </w:r>
      <w:r w:rsidR="00C22F18">
        <w:rPr>
          <w:rFonts w:ascii="Times New Roman" w:hAnsi="Times New Roman" w:cs="Times New Roman"/>
          <w:sz w:val="24"/>
          <w:szCs w:val="24"/>
        </w:rPr>
        <w:t xml:space="preserve"> puhul</w:t>
      </w:r>
      <w:r w:rsidR="002605F2" w:rsidRPr="002605F2">
        <w:rPr>
          <w:rFonts w:ascii="Times New Roman" w:hAnsi="Times New Roman" w:cs="Times New Roman"/>
          <w:sz w:val="24"/>
          <w:szCs w:val="24"/>
        </w:rPr>
        <w:t xml:space="preserve"> </w:t>
      </w:r>
      <w:r w:rsidR="00324416">
        <w:rPr>
          <w:rFonts w:ascii="Times New Roman" w:hAnsi="Times New Roman" w:cs="Times New Roman"/>
          <w:sz w:val="24"/>
          <w:szCs w:val="24"/>
        </w:rPr>
        <w:t xml:space="preserve">tasub </w:t>
      </w:r>
      <w:r w:rsidR="002605F2" w:rsidRPr="002605F2">
        <w:rPr>
          <w:rFonts w:ascii="Times New Roman" w:hAnsi="Times New Roman" w:cs="Times New Roman"/>
          <w:sz w:val="24"/>
          <w:szCs w:val="24"/>
        </w:rPr>
        <w:t>taimekahjustaja esinemise määramisega seotud analüüsikulud sertifitseerimise taotleja.</w:t>
      </w:r>
      <w:r w:rsidR="002336B8">
        <w:rPr>
          <w:rFonts w:ascii="Times New Roman" w:hAnsi="Times New Roman" w:cs="Times New Roman"/>
          <w:sz w:val="24"/>
          <w:szCs w:val="24"/>
        </w:rPr>
        <w:t>“</w:t>
      </w:r>
      <w:r w:rsidRPr="00430A32">
        <w:rPr>
          <w:rFonts w:ascii="Times New Roman" w:hAnsi="Times New Roman" w:cs="Times New Roman"/>
          <w:sz w:val="24"/>
          <w:szCs w:val="24"/>
        </w:rPr>
        <w:t>;</w:t>
      </w:r>
      <w:r w:rsidR="002605F2" w:rsidRPr="002605F2">
        <w:rPr>
          <w:rFonts w:ascii="Times New Roman" w:hAnsi="Times New Roman" w:cs="Times New Roman"/>
          <w:sz w:val="24"/>
          <w:szCs w:val="24"/>
        </w:rPr>
        <w:t xml:space="preserve"> </w:t>
      </w:r>
      <w:r w:rsidR="002605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091F4" w14:textId="77777777" w:rsidR="002605F2" w:rsidRDefault="002605F2" w:rsidP="00FB22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EE0BA" w14:textId="5B3C9DCC" w:rsidR="004B5BAD" w:rsidRDefault="0051432A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3288C">
        <w:rPr>
          <w:rFonts w:ascii="Times New Roman" w:hAnsi="Times New Roman" w:cs="Times New Roman"/>
          <w:b/>
          <w:sz w:val="24"/>
          <w:szCs w:val="24"/>
        </w:rPr>
        <w:t>5</w:t>
      </w:r>
      <w:r w:rsidR="004949A9" w:rsidRPr="004949A9">
        <w:rPr>
          <w:rFonts w:ascii="Times New Roman" w:hAnsi="Times New Roman" w:cs="Times New Roman"/>
          <w:b/>
          <w:sz w:val="24"/>
          <w:szCs w:val="24"/>
        </w:rPr>
        <w:t>)</w:t>
      </w:r>
      <w:r w:rsidR="004949A9">
        <w:rPr>
          <w:rFonts w:ascii="Times New Roman" w:hAnsi="Times New Roman" w:cs="Times New Roman"/>
          <w:sz w:val="24"/>
          <w:szCs w:val="24"/>
        </w:rPr>
        <w:t xml:space="preserve"> </w:t>
      </w:r>
      <w:r w:rsidR="004B5BAD">
        <w:rPr>
          <w:rFonts w:ascii="Times New Roman" w:hAnsi="Times New Roman" w:cs="Times New Roman"/>
          <w:sz w:val="24"/>
          <w:szCs w:val="24"/>
        </w:rPr>
        <w:t xml:space="preserve">seadust täiendatakse </w:t>
      </w:r>
      <w:r w:rsidR="008B51FD">
        <w:rPr>
          <w:rFonts w:ascii="Times New Roman" w:hAnsi="Times New Roman" w:cs="Times New Roman"/>
          <w:sz w:val="24"/>
          <w:szCs w:val="24"/>
        </w:rPr>
        <w:t xml:space="preserve">§-ga </w:t>
      </w:r>
      <w:r w:rsidR="004B5BAD">
        <w:rPr>
          <w:rFonts w:ascii="Times New Roman" w:hAnsi="Times New Roman" w:cs="Times New Roman"/>
          <w:sz w:val="24"/>
          <w:szCs w:val="24"/>
        </w:rPr>
        <w:t>136</w:t>
      </w:r>
      <w:r w:rsidR="004B5B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B5BA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55F85E26" w14:textId="025D01FC" w:rsidR="004B5BAD" w:rsidRPr="00C42227" w:rsidRDefault="004B5BAD" w:rsidP="00585C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726311" w14:textId="43DC39F8" w:rsidR="00075C5D" w:rsidRPr="00075C5D" w:rsidRDefault="00C42227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8B51FD">
        <w:rPr>
          <w:rFonts w:ascii="Times New Roman" w:hAnsi="Times New Roman" w:cs="Times New Roman"/>
          <w:sz w:val="24"/>
          <w:szCs w:val="24"/>
        </w:rPr>
        <w:t>„</w:t>
      </w:r>
      <w:r w:rsidR="00075C5D" w:rsidRPr="00075C5D">
        <w:rPr>
          <w:rFonts w:ascii="Times New Roman" w:hAnsi="Times New Roman" w:cs="Times New Roman"/>
          <w:b/>
          <w:sz w:val="24"/>
          <w:szCs w:val="24"/>
        </w:rPr>
        <w:t>§ 136</w:t>
      </w:r>
      <w:r w:rsidR="00075C5D" w:rsidRPr="00075C5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075C5D" w:rsidRPr="00075C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5C5D">
        <w:rPr>
          <w:rFonts w:ascii="Times New Roman" w:hAnsi="Times New Roman" w:cs="Times New Roman"/>
          <w:b/>
          <w:sz w:val="24"/>
          <w:szCs w:val="24"/>
        </w:rPr>
        <w:t>M</w:t>
      </w:r>
      <w:r w:rsidR="00075C5D" w:rsidRPr="00075C5D">
        <w:rPr>
          <w:rFonts w:ascii="Times New Roman" w:hAnsi="Times New Roman" w:cs="Times New Roman"/>
          <w:b/>
          <w:sz w:val="24"/>
          <w:szCs w:val="24"/>
        </w:rPr>
        <w:t>etsaaretust, teadustööd või riiklikke katseid käsitlevate sätete rakendamine</w:t>
      </w:r>
    </w:p>
    <w:p w14:paraId="51339BAA" w14:textId="77777777" w:rsidR="00075C5D" w:rsidRDefault="00075C5D" w:rsidP="00585C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64497" w14:textId="7284527F" w:rsidR="008B51FD" w:rsidRPr="008B51FD" w:rsidRDefault="00C42227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8B51FD">
        <w:rPr>
          <w:rFonts w:ascii="Times New Roman" w:hAnsi="Times New Roman" w:cs="Times New Roman"/>
          <w:sz w:val="24"/>
          <w:szCs w:val="24"/>
        </w:rPr>
        <w:t xml:space="preserve">Enne 2024. aasta 1. jaanuari alustatud ja </w:t>
      </w:r>
      <w:r w:rsidR="008B51FD">
        <w:rPr>
          <w:rFonts w:ascii="Times New Roman" w:hAnsi="Times New Roman" w:cs="Times New Roman"/>
          <w:sz w:val="24"/>
          <w:szCs w:val="24"/>
        </w:rPr>
        <w:t xml:space="preserve">pärast seda kuupäeva </w:t>
      </w:r>
      <w:r w:rsidRPr="008B51FD">
        <w:rPr>
          <w:rFonts w:ascii="Times New Roman" w:hAnsi="Times New Roman" w:cs="Times New Roman"/>
          <w:sz w:val="24"/>
          <w:szCs w:val="24"/>
        </w:rPr>
        <w:t xml:space="preserve">jätkuva </w:t>
      </w:r>
      <w:r w:rsidR="008B51FD" w:rsidRPr="008B51FD">
        <w:rPr>
          <w:rFonts w:ascii="Times New Roman" w:hAnsi="Times New Roman" w:cs="Times New Roman"/>
          <w:sz w:val="24"/>
          <w:szCs w:val="24"/>
        </w:rPr>
        <w:t>metsaaretuse, teadustöö või riiklike katsete</w:t>
      </w:r>
      <w:r w:rsidR="008B51FD" w:rsidRPr="006F0270">
        <w:rPr>
          <w:rFonts w:ascii="Times New Roman" w:hAnsi="Times New Roman" w:cs="Times New Roman"/>
          <w:sz w:val="24"/>
          <w:szCs w:val="24"/>
        </w:rPr>
        <w:t xml:space="preserve"> tegemise eesmärgil </w:t>
      </w:r>
      <w:r w:rsidRPr="008B51FD">
        <w:rPr>
          <w:rFonts w:ascii="Times New Roman" w:eastAsia="Calibri" w:hAnsi="Times New Roman" w:cs="Times New Roman"/>
          <w:sz w:val="24"/>
          <w:szCs w:val="24"/>
        </w:rPr>
        <w:t>Euroopa Liidu liikmesriigist pärit p</w:t>
      </w:r>
      <w:r w:rsidRPr="008B51FD">
        <w:rPr>
          <w:rFonts w:ascii="Times New Roman" w:hAnsi="Times New Roman" w:cs="Times New Roman"/>
          <w:sz w:val="24"/>
          <w:szCs w:val="24"/>
        </w:rPr>
        <w:t xml:space="preserve">uuliigi ja </w:t>
      </w:r>
      <w:r w:rsidR="000604F3">
        <w:rPr>
          <w:rFonts w:ascii="Times New Roman" w:hAnsi="Times New Roman" w:cs="Times New Roman"/>
          <w:sz w:val="24"/>
          <w:szCs w:val="24"/>
        </w:rPr>
        <w:t>sell</w:t>
      </w:r>
      <w:r w:rsidRPr="008B51FD">
        <w:rPr>
          <w:rFonts w:ascii="Times New Roman" w:hAnsi="Times New Roman" w:cs="Times New Roman"/>
          <w:sz w:val="24"/>
          <w:szCs w:val="24"/>
        </w:rPr>
        <w:t>e hübriidi seemne, taimeosa ja istutamiseks või ümberistutamiseks ettenähtud istutusmaterjali kasvatamise kohta esitab katset tegev isik käesoleva seaduse § 5</w:t>
      </w:r>
      <w:r w:rsidR="008B51F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51FD">
        <w:rPr>
          <w:rFonts w:ascii="Times New Roman" w:hAnsi="Times New Roman" w:cs="Times New Roman"/>
          <w:sz w:val="24"/>
          <w:szCs w:val="24"/>
        </w:rPr>
        <w:t xml:space="preserve"> lõikes 2 nimetatud andmed Keskkonnaametile </w:t>
      </w:r>
      <w:r w:rsidR="008B51FD" w:rsidRPr="008B51FD">
        <w:rPr>
          <w:rFonts w:ascii="Times New Roman" w:hAnsi="Times New Roman" w:cs="Times New Roman"/>
          <w:sz w:val="24"/>
          <w:szCs w:val="24"/>
        </w:rPr>
        <w:t xml:space="preserve">2024. aasta </w:t>
      </w:r>
      <w:r w:rsidR="008B51FD">
        <w:rPr>
          <w:rFonts w:ascii="Times New Roman" w:hAnsi="Times New Roman" w:cs="Times New Roman"/>
          <w:sz w:val="24"/>
          <w:szCs w:val="24"/>
        </w:rPr>
        <w:t>1. novembriks.“</w:t>
      </w:r>
      <w:r w:rsidR="00F81427">
        <w:rPr>
          <w:rFonts w:ascii="Times New Roman" w:hAnsi="Times New Roman" w:cs="Times New Roman"/>
          <w:sz w:val="24"/>
          <w:szCs w:val="24"/>
        </w:rPr>
        <w:t>;</w:t>
      </w:r>
    </w:p>
    <w:p w14:paraId="5985CEB9" w14:textId="77777777" w:rsidR="004B5BAD" w:rsidRPr="008B51FD" w:rsidRDefault="004B5BAD" w:rsidP="00585C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E75A6" w14:textId="7EA40284" w:rsidR="00585C06" w:rsidRPr="00585C06" w:rsidRDefault="008B51FD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8B51FD">
        <w:rPr>
          <w:rFonts w:ascii="Times New Roman" w:hAnsi="Times New Roman" w:cs="Times New Roman"/>
          <w:b/>
          <w:sz w:val="24"/>
          <w:szCs w:val="24"/>
        </w:rPr>
        <w:t>1</w:t>
      </w:r>
      <w:r w:rsidR="0043288C">
        <w:rPr>
          <w:rFonts w:ascii="Times New Roman" w:hAnsi="Times New Roman" w:cs="Times New Roman"/>
          <w:b/>
          <w:sz w:val="24"/>
          <w:szCs w:val="24"/>
        </w:rPr>
        <w:t>6</w:t>
      </w:r>
      <w:r w:rsidRPr="008B51F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C06" w:rsidRPr="00585C06">
        <w:rPr>
          <w:rFonts w:ascii="Times New Roman" w:hAnsi="Times New Roman" w:cs="Times New Roman"/>
          <w:sz w:val="24"/>
          <w:szCs w:val="24"/>
        </w:rPr>
        <w:t>seaduse normitehniline märkus muudetakse ja sõnastatakse järgmiselt:</w:t>
      </w:r>
    </w:p>
    <w:p w14:paraId="51139AA8" w14:textId="082B443F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>„</w:t>
      </w:r>
      <w:r w:rsidRPr="00585C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C704D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Nõukogu direktiiv 66/401/EMÜ söödakultuuride seemne turustamise kohta (EÜT</w:t>
      </w:r>
      <w:r w:rsidR="008F1646">
        <w:rPr>
          <w:rFonts w:ascii="Times New Roman" w:hAnsi="Times New Roman" w:cs="Times New Roman"/>
          <w:sz w:val="24"/>
          <w:szCs w:val="24"/>
        </w:rPr>
        <w:t xml:space="preserve"> </w:t>
      </w:r>
      <w:r w:rsidRPr="00585C06">
        <w:rPr>
          <w:rFonts w:ascii="Times New Roman" w:hAnsi="Times New Roman" w:cs="Times New Roman"/>
          <w:sz w:val="24"/>
          <w:szCs w:val="24"/>
        </w:rPr>
        <w:t>125, 11.07.1966, lk 2298–2308), muudetud direktiividega 69/63/EMÜ (EÜT L 48, 26.02.1969, lk 8–12), 71/162/EMÜ (EÜT L 87, 17.04.1971, lk 24–28), 72/274/EMÜ (EÜT L 171, 29.07.1972, lk 37–38), 72/418/EMÜ (EÜT L 287, 26.12.1972, lk 22–30), 73/438/EMÜ (EÜT L 356, 27.12.1973, lk 79–82), 75/444/EMÜ (EÜT L 196, 26.07.1975, lk 6–</w:t>
      </w:r>
      <w:r w:rsidR="007153E8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13), 78/55/EMÜ (EÜT L 16, 20.01.1978, lk 23–29), 78/386/EMÜ (EÜT L 113, 25.04.1978, lk 1–</w:t>
      </w:r>
      <w:r w:rsidR="009B7491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12), 78/692/EMÜ (EÜT L 236, 26.08.1978, lk 13–18), 78/1020/EMÜ (EÜT</w:t>
      </w:r>
      <w:r w:rsidR="008F1646">
        <w:rPr>
          <w:rFonts w:ascii="Times New Roman" w:hAnsi="Times New Roman" w:cs="Times New Roman"/>
          <w:sz w:val="24"/>
          <w:szCs w:val="24"/>
        </w:rPr>
        <w:t xml:space="preserve"> </w:t>
      </w:r>
      <w:r w:rsidRPr="00585C06">
        <w:rPr>
          <w:rFonts w:ascii="Times New Roman" w:hAnsi="Times New Roman" w:cs="Times New Roman"/>
          <w:sz w:val="24"/>
          <w:szCs w:val="24"/>
        </w:rPr>
        <w:t>L 350,</w:t>
      </w:r>
      <w:r w:rsidR="008F1646">
        <w:rPr>
          <w:rFonts w:ascii="Times New Roman" w:hAnsi="Times New Roman" w:cs="Times New Roman"/>
          <w:sz w:val="24"/>
          <w:szCs w:val="24"/>
        </w:rPr>
        <w:t xml:space="preserve"> </w:t>
      </w:r>
      <w:r w:rsidRPr="00585C06">
        <w:rPr>
          <w:rFonts w:ascii="Times New Roman" w:hAnsi="Times New Roman" w:cs="Times New Roman"/>
          <w:sz w:val="24"/>
          <w:szCs w:val="24"/>
        </w:rPr>
        <w:t>14.12.1978, lk 27), 79/641/EMÜ (EÜT L 183, 19.07.1979, lk 13–16), 79/692/EMÜ (EÜT L 205, 13.08.1979, lk 1–4), 80/754/EMÜ (EÜT L 207, 09.08.1980, lk 36), 81/126/EMÜ (EÜT L 67, 12.03.1981, lk 36–37), 82/287/EMÜ (EÜT L 131, 13.05.1982, lk 24–26), 85/38/EMÜ (EÜT L 16, 19.01.1985, lk 41–42), 86/155/EMÜ (EÜT L 118, 07.05.1986, lk 23–</w:t>
      </w:r>
      <w:r w:rsidR="008326AB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27), 87/120/EMÜ (EÜT L 49, 18.02.1987, lk 39–43), 87/480/EMÜ (EÜT L 273, 26.09.1987, lk 43–44), 88/332/EMÜ (EÜT L 151, 17.06.1988, lk 82–83), 88/380/EMÜ (EÜT L 187, 16.07.1988, lk 31–48), 89/100/EMÜ (EÜT L 38, 10.02.1989, lk 36), 92/19/EMÜ (EÜT L 104, 22.04.1992, lk 61–62), 96/18/EÜ (EÜT L 76, 26.03.1996, lk 21–22), 96/72/EÜ (EÜT L 304, 27.11.1996, lk 10–11), 98/95/EÜ (EÜT L 25, 01.02.1999, lk 1–26), 98/96/EÜ (EÜT L 25, 01.02.1999, lk 27–33), 2001/64/EÜ (EÜT L 234, 01.09.2001, lk 60–61), 2003/61/EÜ (ELT L 165, 03.07.2003, lk 23–28), 2004/55/EÜ (ELT L 114, 21.04.2004, lk 18), 2004/117/EÜ (ELT L 14, 18.01.2005, lk 18–33), 2007/72/EÜ (ELT L 329, 14.12.2007, lk 37–</w:t>
      </w:r>
      <w:r w:rsidR="00827CD4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39), 2009/74/EÜ (ELT L 166, 27.06.2009, lk 40–70), 2012/37/EL (ELT L 325, 23.11.2012, lk 13</w:t>
      </w:r>
      <w:r w:rsidR="00B50F61" w:rsidRPr="00585C06">
        <w:rPr>
          <w:rFonts w:ascii="Times New Roman" w:hAnsi="Times New Roman" w:cs="Times New Roman"/>
          <w:sz w:val="24"/>
          <w:szCs w:val="24"/>
        </w:rPr>
        <w:t>–</w:t>
      </w:r>
      <w:r w:rsidR="00B50F61">
        <w:rPr>
          <w:rFonts w:ascii="Times New Roman" w:hAnsi="Times New Roman" w:cs="Times New Roman"/>
          <w:sz w:val="24"/>
          <w:szCs w:val="24"/>
        </w:rPr>
        <w:t>14</w:t>
      </w:r>
      <w:r w:rsidRPr="00585C06">
        <w:rPr>
          <w:rFonts w:ascii="Times New Roman" w:hAnsi="Times New Roman" w:cs="Times New Roman"/>
          <w:sz w:val="24"/>
          <w:szCs w:val="24"/>
        </w:rPr>
        <w:t>), (EL) 2016/317 (ELT L 60, 05.03.2016, lk 72</w:t>
      </w:r>
      <w:r w:rsidR="00B50F61" w:rsidRPr="00585C06">
        <w:rPr>
          <w:rFonts w:ascii="Times New Roman" w:hAnsi="Times New Roman" w:cs="Times New Roman"/>
          <w:sz w:val="24"/>
          <w:szCs w:val="24"/>
        </w:rPr>
        <w:t>–</w:t>
      </w:r>
      <w:r w:rsidR="00B50F61">
        <w:rPr>
          <w:rFonts w:ascii="Times New Roman" w:hAnsi="Times New Roman" w:cs="Times New Roman"/>
          <w:sz w:val="24"/>
          <w:szCs w:val="24"/>
        </w:rPr>
        <w:t>75</w:t>
      </w:r>
      <w:r w:rsidRPr="00585C06">
        <w:rPr>
          <w:rFonts w:ascii="Times New Roman" w:hAnsi="Times New Roman" w:cs="Times New Roman"/>
          <w:sz w:val="24"/>
          <w:szCs w:val="24"/>
        </w:rPr>
        <w:t>), (EL) 2016/2109 (ELT L 327, 02.12.2016, lk 59</w:t>
      </w:r>
      <w:r w:rsidR="00B50F61" w:rsidRPr="00585C06">
        <w:rPr>
          <w:rFonts w:ascii="Times New Roman" w:hAnsi="Times New Roman" w:cs="Times New Roman"/>
          <w:sz w:val="24"/>
          <w:szCs w:val="24"/>
        </w:rPr>
        <w:t>–</w:t>
      </w:r>
      <w:r w:rsidR="00B50F61">
        <w:rPr>
          <w:rFonts w:ascii="Times New Roman" w:hAnsi="Times New Roman" w:cs="Times New Roman"/>
          <w:sz w:val="24"/>
          <w:szCs w:val="24"/>
        </w:rPr>
        <w:t>75</w:t>
      </w:r>
      <w:r w:rsidRPr="00D03E93">
        <w:rPr>
          <w:rFonts w:ascii="Times New Roman" w:hAnsi="Times New Roman" w:cs="Times New Roman"/>
          <w:sz w:val="24"/>
          <w:szCs w:val="24"/>
        </w:rPr>
        <w:t>)</w:t>
      </w:r>
      <w:r w:rsidR="00C63081" w:rsidRPr="00D03E93">
        <w:rPr>
          <w:rFonts w:ascii="Times New Roman" w:hAnsi="Times New Roman" w:cs="Times New Roman"/>
          <w:sz w:val="24"/>
          <w:szCs w:val="24"/>
        </w:rPr>
        <w:t>,</w:t>
      </w:r>
      <w:r w:rsidRPr="00D03E93">
        <w:rPr>
          <w:rFonts w:ascii="Times New Roman" w:hAnsi="Times New Roman" w:cs="Times New Roman"/>
          <w:sz w:val="24"/>
          <w:szCs w:val="24"/>
        </w:rPr>
        <w:t xml:space="preserve"> (EL) 2018/1028 (ELT L 184, 20.07.2018, lk 7</w:t>
      </w:r>
      <w:r w:rsidR="00B50F61" w:rsidRPr="00585C06">
        <w:rPr>
          <w:rFonts w:ascii="Times New Roman" w:hAnsi="Times New Roman" w:cs="Times New Roman"/>
          <w:sz w:val="24"/>
          <w:szCs w:val="24"/>
        </w:rPr>
        <w:t>–</w:t>
      </w:r>
      <w:r w:rsidR="005D67FF">
        <w:rPr>
          <w:rFonts w:ascii="Times New Roman" w:hAnsi="Times New Roman" w:cs="Times New Roman"/>
          <w:sz w:val="24"/>
          <w:szCs w:val="24"/>
        </w:rPr>
        <w:t> </w:t>
      </w:r>
      <w:r w:rsidR="00B50F61">
        <w:rPr>
          <w:rFonts w:ascii="Times New Roman" w:hAnsi="Times New Roman" w:cs="Times New Roman"/>
          <w:sz w:val="24"/>
          <w:szCs w:val="24"/>
        </w:rPr>
        <w:t>9</w:t>
      </w:r>
      <w:r w:rsidRPr="00D03E93">
        <w:rPr>
          <w:rFonts w:ascii="Times New Roman" w:hAnsi="Times New Roman" w:cs="Times New Roman"/>
          <w:sz w:val="24"/>
          <w:szCs w:val="24"/>
        </w:rPr>
        <w:t>)</w:t>
      </w:r>
      <w:r w:rsidR="00C63081" w:rsidRPr="00D03E93">
        <w:rPr>
          <w:rFonts w:ascii="Times New Roman" w:hAnsi="Times New Roman" w:cs="Times New Roman"/>
          <w:sz w:val="24"/>
          <w:szCs w:val="24"/>
        </w:rPr>
        <w:t>, (EL</w:t>
      </w:r>
      <w:r w:rsidR="00C63081">
        <w:rPr>
          <w:rFonts w:ascii="Times New Roman" w:hAnsi="Times New Roman" w:cs="Times New Roman"/>
          <w:sz w:val="24"/>
          <w:szCs w:val="24"/>
        </w:rPr>
        <w:t xml:space="preserve">) </w:t>
      </w:r>
      <w:r w:rsidR="00C63081" w:rsidRPr="00C63081">
        <w:rPr>
          <w:rFonts w:ascii="Times New Roman" w:hAnsi="Times New Roman" w:cs="Times New Roman"/>
          <w:sz w:val="24"/>
          <w:szCs w:val="24"/>
        </w:rPr>
        <w:t>2020/177 (ELT L 41, 13.02.2020, lk 1‒77)</w:t>
      </w:r>
      <w:r w:rsidR="00C63081">
        <w:rPr>
          <w:rFonts w:ascii="Times New Roman" w:hAnsi="Times New Roman" w:cs="Times New Roman"/>
          <w:sz w:val="24"/>
          <w:szCs w:val="24"/>
        </w:rPr>
        <w:t>,</w:t>
      </w:r>
      <w:r w:rsidR="00C63081" w:rsidRPr="00C63081">
        <w:rPr>
          <w:rFonts w:ascii="Times New Roman" w:hAnsi="Times New Roman" w:cs="Times New Roman"/>
          <w:sz w:val="24"/>
          <w:szCs w:val="24"/>
        </w:rPr>
        <w:t xml:space="preserve"> </w:t>
      </w:r>
      <w:r w:rsidR="002336B8">
        <w:rPr>
          <w:rFonts w:ascii="Times New Roman" w:hAnsi="Times New Roman" w:cs="Times New Roman"/>
          <w:sz w:val="24"/>
          <w:szCs w:val="24"/>
        </w:rPr>
        <w:t xml:space="preserve">(EL) </w:t>
      </w:r>
      <w:r w:rsidR="00C63081" w:rsidRPr="00C63081">
        <w:rPr>
          <w:rFonts w:ascii="Times New Roman" w:hAnsi="Times New Roman" w:cs="Times New Roman"/>
          <w:sz w:val="24"/>
          <w:szCs w:val="24"/>
        </w:rPr>
        <w:t xml:space="preserve">2021/415 (ELT L </w:t>
      </w:r>
      <w:r w:rsidR="00221B95">
        <w:rPr>
          <w:rFonts w:ascii="Times New Roman" w:hAnsi="Times New Roman" w:cs="Times New Roman"/>
          <w:sz w:val="24"/>
          <w:szCs w:val="24"/>
        </w:rPr>
        <w:t> </w:t>
      </w:r>
      <w:r w:rsidR="00C63081" w:rsidRPr="00C63081">
        <w:rPr>
          <w:rFonts w:ascii="Times New Roman" w:hAnsi="Times New Roman" w:cs="Times New Roman"/>
          <w:sz w:val="24"/>
          <w:szCs w:val="24"/>
        </w:rPr>
        <w:t>81, 09.03.2021, lk 65–69)</w:t>
      </w:r>
      <w:r w:rsidR="00C63081">
        <w:rPr>
          <w:rFonts w:ascii="Times New Roman" w:hAnsi="Times New Roman" w:cs="Times New Roman"/>
          <w:sz w:val="24"/>
          <w:szCs w:val="24"/>
        </w:rPr>
        <w:t xml:space="preserve">, (EL) </w:t>
      </w:r>
      <w:r w:rsidR="00C63081" w:rsidRPr="00C63081">
        <w:rPr>
          <w:rFonts w:ascii="Times New Roman" w:hAnsi="Times New Roman" w:cs="Times New Roman"/>
          <w:sz w:val="24"/>
          <w:szCs w:val="24"/>
        </w:rPr>
        <w:t>2021/971 (ELT L 241, 17.</w:t>
      </w:r>
      <w:r w:rsidR="00824D85">
        <w:rPr>
          <w:rFonts w:ascii="Times New Roman" w:hAnsi="Times New Roman" w:cs="Times New Roman"/>
          <w:sz w:val="24"/>
          <w:szCs w:val="24"/>
        </w:rPr>
        <w:t>0</w:t>
      </w:r>
      <w:r w:rsidR="00C63081" w:rsidRPr="00C63081">
        <w:rPr>
          <w:rFonts w:ascii="Times New Roman" w:hAnsi="Times New Roman" w:cs="Times New Roman"/>
          <w:sz w:val="24"/>
          <w:szCs w:val="24"/>
        </w:rPr>
        <w:t>6.2021, lk 62–65)</w:t>
      </w:r>
      <w:r w:rsidRPr="00585C06">
        <w:rPr>
          <w:rFonts w:ascii="Times New Roman" w:hAnsi="Times New Roman" w:cs="Times New Roman"/>
          <w:sz w:val="24"/>
          <w:szCs w:val="24"/>
        </w:rPr>
        <w:t>;</w:t>
      </w:r>
    </w:p>
    <w:p w14:paraId="78210EAC" w14:textId="7EE5D9B5" w:rsidR="00585C06" w:rsidRPr="00D03E93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 xml:space="preserve">nõukogu direktiiv 66/402/EMÜ teraviljaseemne turustamise kohta (EÜT 125, 11.07.1966, lk </w:t>
      </w:r>
      <w:r w:rsidR="003F5C3C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 xml:space="preserve">2309–2319), muudetud direktiividega 69/60/EMÜ (EÜT L 48, 26.02.1969, lk 1–3), 71/162/EMÜ (EÜT L 87, 17.04.1971, lk 24–28), 72/274/EMÜ (EÜT L 171, 29.07.1972, lk </w:t>
      </w:r>
      <w:r w:rsidR="009052CE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37–</w:t>
      </w:r>
      <w:r w:rsidR="009052CE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 xml:space="preserve">38), 72/418/EMÜ (EÜT L 287, 26.12.1972, lk 22–30), 73/438/EMÜ (EÜT L 356, 27.12.1973, lk 79–82), 75/444/EMÜ (EÜT L 196, 26.07.1975, lk 6–13), 78/55/EMÜ (EÜT L </w:t>
      </w:r>
      <w:r w:rsidRPr="00585C06">
        <w:rPr>
          <w:rFonts w:ascii="Times New Roman" w:hAnsi="Times New Roman" w:cs="Times New Roman"/>
          <w:sz w:val="24"/>
          <w:szCs w:val="24"/>
        </w:rPr>
        <w:lastRenderedPageBreak/>
        <w:t>16, 20.01.1978, lk 23–29), 78/387/EMÜ (EÜT L 113, 25.04.1978, lk 13–19), 78/692/EMÜ (EÜT L 236, 26.08.1978, lk 13–18), 78/1020/EMÜ (EÜT L 350, 14.12.1978, lk</w:t>
      </w:r>
      <w:r w:rsidR="008F1646">
        <w:rPr>
          <w:rFonts w:ascii="Times New Roman" w:hAnsi="Times New Roman" w:cs="Times New Roman"/>
          <w:sz w:val="24"/>
          <w:szCs w:val="24"/>
        </w:rPr>
        <w:t xml:space="preserve"> </w:t>
      </w:r>
      <w:r w:rsidRPr="00585C06">
        <w:rPr>
          <w:rFonts w:ascii="Times New Roman" w:hAnsi="Times New Roman" w:cs="Times New Roman"/>
          <w:sz w:val="24"/>
          <w:szCs w:val="24"/>
        </w:rPr>
        <w:t>27), 79/641/EMÜ (EÜT L 183, 19.07.1979, lk 13–16), 79/692/EMÜ (EÜT L 205, 13.08.1979, lk 1–4), 81/126/EMÜ (EÜT L 67, 12.03.1981, lk 36–37), 86/155/EMÜ (EÜT L 118, 07.05.1986, lk 23–27), 86/320/EMÜ (EÜT L 200, 23.07.1986, lk 38), 87/120/EMÜ (EÜT L 49, 18.02.1987, lk 39–43), 88/332/EMÜ (EÜT L 151, 17.06.1988, lk 82–</w:t>
      </w:r>
      <w:r w:rsidR="00990726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83), 88/380/EMÜ (EÜT L 187, 16.07.1988, lk 31–48), 88/506/EMÜ (EÜT L 274, 06.10.1988, lk 44), 89/2/EMÜ (EÜT L 5, 07.01.1989, lk 31), 90/623/EMÜ (EÜT L 333, 30.11.1990, lk 65), 93/2/EMÜ (EÜT L 54, 05.03.1993, lk 20), 95/6/EÜ (EÜT L 67, 25.03.1995, lk 30–32), 96/72/EÜ (EÜT L 304, 27.11.1996, lk 10–11), 98/95/EÜ (EÜT L 25, 01.02.1999, lk 1–26), 98/96/EÜ (EÜT L 25, 01.02.1999, lk 27–33), 99/08/EÜ (EÜT L 50, 26.02.1999, lk 26), 1999/54/EÜ (EÜT L 142, 05.06.1999, lk 30–31), 2001/64/EÜ (EÜT L 234, 01.09.2001, lk 60–61), 2003/61/EÜ (ELT L 165, 03.07.2003, lk 23–28), 2004/117/EÜ (ELT L 14, 18.01.2005, lk 18–33), 2006/55/EÜ (ELT L 159, 13.06.2006, lk 13), 2009/74/EÜ (ELT L 166, 27.06.2009, lk 40–70), 2012/1/EL (ELT L 4, 07.01.2012, lk 8</w:t>
      </w:r>
      <w:r w:rsidR="00B50F61" w:rsidRPr="00585C06">
        <w:rPr>
          <w:rFonts w:ascii="Times New Roman" w:hAnsi="Times New Roman" w:cs="Times New Roman"/>
          <w:sz w:val="24"/>
          <w:szCs w:val="24"/>
        </w:rPr>
        <w:t>–</w:t>
      </w:r>
      <w:r w:rsidR="00B50F61">
        <w:rPr>
          <w:rFonts w:ascii="Times New Roman" w:hAnsi="Times New Roman" w:cs="Times New Roman"/>
          <w:sz w:val="24"/>
          <w:szCs w:val="24"/>
        </w:rPr>
        <w:t>9</w:t>
      </w:r>
      <w:r w:rsidRPr="00585C06">
        <w:rPr>
          <w:rFonts w:ascii="Times New Roman" w:hAnsi="Times New Roman" w:cs="Times New Roman"/>
          <w:sz w:val="24"/>
          <w:szCs w:val="24"/>
        </w:rPr>
        <w:t>), 2012/37/EL (ELT L 325, 23.11.2012, lk 13</w:t>
      </w:r>
      <w:r w:rsidR="00B50F61" w:rsidRPr="00585C06">
        <w:rPr>
          <w:rFonts w:ascii="Times New Roman" w:hAnsi="Times New Roman" w:cs="Times New Roman"/>
          <w:sz w:val="24"/>
          <w:szCs w:val="24"/>
        </w:rPr>
        <w:t>–</w:t>
      </w:r>
      <w:r w:rsidR="00B50F61">
        <w:rPr>
          <w:rFonts w:ascii="Times New Roman" w:hAnsi="Times New Roman" w:cs="Times New Roman"/>
          <w:sz w:val="24"/>
          <w:szCs w:val="24"/>
        </w:rPr>
        <w:t>14</w:t>
      </w:r>
      <w:r w:rsidRPr="00585C06">
        <w:rPr>
          <w:rFonts w:ascii="Times New Roman" w:hAnsi="Times New Roman" w:cs="Times New Roman"/>
          <w:sz w:val="24"/>
          <w:szCs w:val="24"/>
        </w:rPr>
        <w:t>), (EL) 2015/1955 (ELT L 284, 30.10.2015, lk 142</w:t>
      </w:r>
      <w:r w:rsidR="00B50F61" w:rsidRPr="00585C06">
        <w:rPr>
          <w:rFonts w:ascii="Times New Roman" w:hAnsi="Times New Roman" w:cs="Times New Roman"/>
          <w:sz w:val="24"/>
          <w:szCs w:val="24"/>
        </w:rPr>
        <w:t>–</w:t>
      </w:r>
      <w:r w:rsidR="00B50F61">
        <w:rPr>
          <w:rFonts w:ascii="Times New Roman" w:hAnsi="Times New Roman" w:cs="Times New Roman"/>
          <w:sz w:val="24"/>
          <w:szCs w:val="24"/>
        </w:rPr>
        <w:t>145</w:t>
      </w:r>
      <w:r w:rsidRPr="00585C06">
        <w:rPr>
          <w:rFonts w:ascii="Times New Roman" w:hAnsi="Times New Roman" w:cs="Times New Roman"/>
          <w:sz w:val="24"/>
          <w:szCs w:val="24"/>
        </w:rPr>
        <w:t xml:space="preserve">), (EL) 2016/317 (ELT L 60, 05.03.2016, lk </w:t>
      </w:r>
      <w:r w:rsidRPr="00D03E93">
        <w:rPr>
          <w:rFonts w:ascii="Times New Roman" w:hAnsi="Times New Roman" w:cs="Times New Roman"/>
          <w:sz w:val="24"/>
          <w:szCs w:val="24"/>
        </w:rPr>
        <w:t>72</w:t>
      </w:r>
      <w:r w:rsidR="00B50F61" w:rsidRPr="00585C06">
        <w:rPr>
          <w:rFonts w:ascii="Times New Roman" w:hAnsi="Times New Roman" w:cs="Times New Roman"/>
          <w:sz w:val="24"/>
          <w:szCs w:val="24"/>
        </w:rPr>
        <w:t>–</w:t>
      </w:r>
      <w:r w:rsidR="00B50F61">
        <w:rPr>
          <w:rFonts w:ascii="Times New Roman" w:hAnsi="Times New Roman" w:cs="Times New Roman"/>
          <w:sz w:val="24"/>
          <w:szCs w:val="24"/>
        </w:rPr>
        <w:t>75</w:t>
      </w:r>
      <w:r w:rsidRPr="00D03E93">
        <w:rPr>
          <w:rFonts w:ascii="Times New Roman" w:hAnsi="Times New Roman" w:cs="Times New Roman"/>
          <w:sz w:val="24"/>
          <w:szCs w:val="24"/>
        </w:rPr>
        <w:t>)</w:t>
      </w:r>
      <w:r w:rsidR="00C63081" w:rsidRPr="00D03E93">
        <w:rPr>
          <w:rFonts w:ascii="Times New Roman" w:hAnsi="Times New Roman" w:cs="Times New Roman"/>
          <w:sz w:val="24"/>
          <w:szCs w:val="24"/>
        </w:rPr>
        <w:t>,</w:t>
      </w:r>
      <w:r w:rsidRPr="00D03E93">
        <w:rPr>
          <w:rFonts w:ascii="Times New Roman" w:hAnsi="Times New Roman" w:cs="Times New Roman"/>
          <w:sz w:val="24"/>
          <w:szCs w:val="24"/>
        </w:rPr>
        <w:t xml:space="preserve"> (EL) 2018/1027 (ELT L 184, 20.07.2018, lk 4</w:t>
      </w:r>
      <w:r w:rsidR="00B50F61" w:rsidRPr="00585C06">
        <w:rPr>
          <w:rFonts w:ascii="Times New Roman" w:hAnsi="Times New Roman" w:cs="Times New Roman"/>
          <w:sz w:val="24"/>
          <w:szCs w:val="24"/>
        </w:rPr>
        <w:t>–</w:t>
      </w:r>
      <w:r w:rsidR="00B50F61">
        <w:rPr>
          <w:rFonts w:ascii="Times New Roman" w:hAnsi="Times New Roman" w:cs="Times New Roman"/>
          <w:sz w:val="24"/>
          <w:szCs w:val="24"/>
        </w:rPr>
        <w:t>6</w:t>
      </w:r>
      <w:r w:rsidRPr="00D03E93">
        <w:rPr>
          <w:rFonts w:ascii="Times New Roman" w:hAnsi="Times New Roman" w:cs="Times New Roman"/>
          <w:sz w:val="24"/>
          <w:szCs w:val="24"/>
        </w:rPr>
        <w:t>)</w:t>
      </w:r>
      <w:r w:rsidR="00C63081" w:rsidRPr="00D03E93">
        <w:rPr>
          <w:rFonts w:ascii="Times New Roman" w:hAnsi="Times New Roman" w:cs="Times New Roman"/>
          <w:sz w:val="24"/>
          <w:szCs w:val="24"/>
        </w:rPr>
        <w:t>, (EL) 2020/177 (ELT L 41, 13.02.2020, lk 1‒77), (EL) 2021/415 (ELT L 81, 09.03.2021, lk 65–69), (EL) 2021/2171 (ELT L 438, 08.12.2021, lk 84–85), (EL)</w:t>
      </w:r>
      <w:r w:rsidR="00C63081" w:rsidRPr="00D03E93">
        <w:t xml:space="preserve"> </w:t>
      </w:r>
      <w:r w:rsidR="00C63081" w:rsidRPr="00D03E93">
        <w:rPr>
          <w:rFonts w:ascii="Times New Roman" w:hAnsi="Times New Roman" w:cs="Times New Roman"/>
          <w:sz w:val="24"/>
          <w:szCs w:val="24"/>
        </w:rPr>
        <w:t>2021/971 (ELT L 241, 17.</w:t>
      </w:r>
      <w:r w:rsidR="000A5DF3">
        <w:rPr>
          <w:rFonts w:ascii="Times New Roman" w:hAnsi="Times New Roman" w:cs="Times New Roman"/>
          <w:sz w:val="24"/>
          <w:szCs w:val="24"/>
        </w:rPr>
        <w:t>0</w:t>
      </w:r>
      <w:r w:rsidR="00C63081" w:rsidRPr="00D03E93">
        <w:rPr>
          <w:rFonts w:ascii="Times New Roman" w:hAnsi="Times New Roman" w:cs="Times New Roman"/>
          <w:sz w:val="24"/>
          <w:szCs w:val="24"/>
        </w:rPr>
        <w:t xml:space="preserve">6.2021, lk 62–65), (EL) 2021/1927 (ELT L 393, </w:t>
      </w:r>
      <w:r w:rsidR="00156E9A">
        <w:rPr>
          <w:rFonts w:ascii="Times New Roman" w:hAnsi="Times New Roman" w:cs="Times New Roman"/>
          <w:sz w:val="24"/>
          <w:szCs w:val="24"/>
        </w:rPr>
        <w:t>0</w:t>
      </w:r>
      <w:r w:rsidR="00C63081" w:rsidRPr="00D03E93">
        <w:rPr>
          <w:rFonts w:ascii="Times New Roman" w:hAnsi="Times New Roman" w:cs="Times New Roman"/>
          <w:sz w:val="24"/>
          <w:szCs w:val="24"/>
        </w:rPr>
        <w:t>8.11.2021, lk 13–</w:t>
      </w:r>
      <w:r w:rsidR="00C13C8D">
        <w:rPr>
          <w:rFonts w:ascii="Times New Roman" w:hAnsi="Times New Roman" w:cs="Times New Roman"/>
          <w:sz w:val="24"/>
          <w:szCs w:val="24"/>
        </w:rPr>
        <w:t> </w:t>
      </w:r>
      <w:r w:rsidR="00C63081" w:rsidRPr="00D03E93">
        <w:rPr>
          <w:rFonts w:ascii="Times New Roman" w:hAnsi="Times New Roman" w:cs="Times New Roman"/>
          <w:sz w:val="24"/>
          <w:szCs w:val="24"/>
        </w:rPr>
        <w:t>16)</w:t>
      </w:r>
      <w:r w:rsidRPr="00D03E93">
        <w:rPr>
          <w:rFonts w:ascii="Times New Roman" w:hAnsi="Times New Roman" w:cs="Times New Roman"/>
          <w:sz w:val="24"/>
          <w:szCs w:val="24"/>
        </w:rPr>
        <w:t>;</w:t>
      </w:r>
    </w:p>
    <w:p w14:paraId="61705181" w14:textId="77777777" w:rsidR="008F164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93">
        <w:rPr>
          <w:rFonts w:ascii="Times New Roman" w:hAnsi="Times New Roman" w:cs="Times New Roman"/>
          <w:sz w:val="24"/>
          <w:szCs w:val="24"/>
        </w:rPr>
        <w:t xml:space="preserve">komisjoni direktiiv </w:t>
      </w:r>
      <w:r w:rsidRPr="00492AD6">
        <w:rPr>
          <w:rFonts w:ascii="Times New Roman" w:hAnsi="Times New Roman" w:cs="Times New Roman"/>
          <w:sz w:val="24"/>
          <w:szCs w:val="24"/>
        </w:rPr>
        <w:t>93/49/EMÜ</w:t>
      </w:r>
      <w:r w:rsidRPr="00D03E93">
        <w:rPr>
          <w:rFonts w:ascii="Times New Roman" w:hAnsi="Times New Roman" w:cs="Times New Roman"/>
          <w:sz w:val="24"/>
          <w:szCs w:val="24"/>
        </w:rPr>
        <w:t>, milles sätestatakse nende tingimuste loetelu, millele peavad nõukogu direktiivi 91/682/EMÜ kohaselt vastama dekoratiivtaimede paljundusmaterjal ja dekoratiivtaimed (EÜT L 250, 07.10.1993, lk 9–18), muudetud direktiividega 1999/67/EÜ (EÜT L</w:t>
      </w:r>
    </w:p>
    <w:p w14:paraId="273CCF0D" w14:textId="52DDF721" w:rsidR="00585C06" w:rsidRPr="00D03E93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93">
        <w:rPr>
          <w:rFonts w:ascii="Times New Roman" w:hAnsi="Times New Roman" w:cs="Times New Roman"/>
          <w:sz w:val="24"/>
          <w:szCs w:val="24"/>
        </w:rPr>
        <w:t>164, 30.06.1999, lk 78)</w:t>
      </w:r>
      <w:r w:rsidR="00953967" w:rsidRPr="00D03E93">
        <w:rPr>
          <w:rFonts w:ascii="Times New Roman" w:hAnsi="Times New Roman" w:cs="Times New Roman"/>
          <w:sz w:val="24"/>
          <w:szCs w:val="24"/>
        </w:rPr>
        <w:t>,</w:t>
      </w:r>
      <w:r w:rsidRPr="00D03E93">
        <w:rPr>
          <w:rFonts w:ascii="Times New Roman" w:hAnsi="Times New Roman" w:cs="Times New Roman"/>
          <w:sz w:val="24"/>
          <w:szCs w:val="24"/>
        </w:rPr>
        <w:t xml:space="preserve"> </w:t>
      </w:r>
      <w:r w:rsidR="00B50F61">
        <w:rPr>
          <w:rFonts w:ascii="Times New Roman" w:hAnsi="Times New Roman" w:cs="Times New Roman"/>
          <w:sz w:val="24"/>
          <w:szCs w:val="24"/>
        </w:rPr>
        <w:t xml:space="preserve">(EL) </w:t>
      </w:r>
      <w:r w:rsidRPr="00D03E93">
        <w:rPr>
          <w:rFonts w:ascii="Times New Roman" w:hAnsi="Times New Roman" w:cs="Times New Roman"/>
          <w:sz w:val="24"/>
          <w:szCs w:val="24"/>
        </w:rPr>
        <w:t>2018/484 (ELT L 81, 23.03.2018, lk 10–12)</w:t>
      </w:r>
      <w:r w:rsidR="00492AD6">
        <w:rPr>
          <w:rFonts w:ascii="Times New Roman" w:hAnsi="Times New Roman" w:cs="Times New Roman"/>
          <w:sz w:val="24"/>
          <w:szCs w:val="24"/>
        </w:rPr>
        <w:t>,</w:t>
      </w:r>
      <w:r w:rsidR="00953967" w:rsidRPr="00D03E93">
        <w:rPr>
          <w:rFonts w:ascii="Times New Roman" w:hAnsi="Times New Roman" w:cs="Times New Roman"/>
          <w:sz w:val="24"/>
          <w:szCs w:val="24"/>
        </w:rPr>
        <w:t xml:space="preserve"> </w:t>
      </w:r>
      <w:r w:rsidR="00B50F61">
        <w:rPr>
          <w:rFonts w:ascii="Times New Roman" w:hAnsi="Times New Roman" w:cs="Times New Roman"/>
          <w:sz w:val="24"/>
          <w:szCs w:val="24"/>
        </w:rPr>
        <w:t xml:space="preserve">(EL) </w:t>
      </w:r>
      <w:r w:rsidR="00953967" w:rsidRPr="00D03E93">
        <w:rPr>
          <w:rFonts w:ascii="Times New Roman" w:hAnsi="Times New Roman" w:cs="Times New Roman"/>
          <w:sz w:val="24"/>
          <w:szCs w:val="24"/>
        </w:rPr>
        <w:t>2020/177 (ELT L 41, 13.02.2020, lk 1–77)</w:t>
      </w:r>
      <w:r w:rsidR="00492AD6">
        <w:rPr>
          <w:rFonts w:ascii="Times New Roman" w:hAnsi="Times New Roman" w:cs="Times New Roman"/>
          <w:sz w:val="24"/>
          <w:szCs w:val="24"/>
        </w:rPr>
        <w:t xml:space="preserve"> ja </w:t>
      </w:r>
      <w:r w:rsidR="00492AD6" w:rsidRPr="00492AD6">
        <w:rPr>
          <w:rFonts w:ascii="Times New Roman" w:hAnsi="Times New Roman" w:cs="Times New Roman"/>
          <w:sz w:val="24"/>
          <w:szCs w:val="24"/>
        </w:rPr>
        <w:t>(EL) 2022/2438 (ELT L 319, 13.12.2022, lk 54–</w:t>
      </w:r>
      <w:r w:rsidR="008E56CA">
        <w:rPr>
          <w:rFonts w:ascii="Times New Roman" w:hAnsi="Times New Roman" w:cs="Times New Roman"/>
          <w:sz w:val="24"/>
          <w:szCs w:val="24"/>
        </w:rPr>
        <w:t> </w:t>
      </w:r>
      <w:r w:rsidR="00492AD6" w:rsidRPr="00492AD6">
        <w:rPr>
          <w:rFonts w:ascii="Times New Roman" w:hAnsi="Times New Roman" w:cs="Times New Roman"/>
          <w:sz w:val="24"/>
          <w:szCs w:val="24"/>
        </w:rPr>
        <w:t>65)</w:t>
      </w:r>
      <w:r w:rsidRPr="00D03E93">
        <w:rPr>
          <w:rFonts w:ascii="Times New Roman" w:hAnsi="Times New Roman" w:cs="Times New Roman"/>
          <w:sz w:val="24"/>
          <w:szCs w:val="24"/>
        </w:rPr>
        <w:t>;</w:t>
      </w:r>
    </w:p>
    <w:p w14:paraId="62DFF538" w14:textId="28796006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93">
        <w:rPr>
          <w:rFonts w:ascii="Times New Roman" w:hAnsi="Times New Roman" w:cs="Times New Roman"/>
          <w:sz w:val="24"/>
          <w:szCs w:val="24"/>
        </w:rPr>
        <w:t>komisjoni direktiiv 93/61/EMÜ, milles sätestatakse loetelu tingimuste kohta, millele peab nõukogu direktiivi 92/33/EMÜ kohaselt vastama köögiviljade paljundus- ja istutusmaterjal, v.a seeme (EÜT L 250, 07.10.1993, lk 19–28)</w:t>
      </w:r>
      <w:r w:rsidR="002601F3" w:rsidRPr="00D03E93">
        <w:rPr>
          <w:rFonts w:ascii="Times New Roman" w:hAnsi="Times New Roman" w:cs="Times New Roman"/>
          <w:sz w:val="24"/>
          <w:szCs w:val="24"/>
        </w:rPr>
        <w:t>, muudetud direktiiviga</w:t>
      </w:r>
      <w:r w:rsidR="00B50F61">
        <w:rPr>
          <w:rFonts w:ascii="Times New Roman" w:hAnsi="Times New Roman" w:cs="Times New Roman"/>
          <w:sz w:val="24"/>
          <w:szCs w:val="24"/>
        </w:rPr>
        <w:t xml:space="preserve"> (EL)</w:t>
      </w:r>
      <w:r w:rsidR="002601F3" w:rsidRPr="00D03E93">
        <w:rPr>
          <w:rFonts w:ascii="Times New Roman" w:hAnsi="Times New Roman" w:cs="Times New Roman"/>
          <w:sz w:val="24"/>
          <w:szCs w:val="24"/>
        </w:rPr>
        <w:t xml:space="preserve"> 2020/177 (ELT L 41, 13.02.2020, lk 1–77)</w:t>
      </w:r>
      <w:r w:rsidRPr="00D03E93">
        <w:rPr>
          <w:rFonts w:ascii="Times New Roman" w:hAnsi="Times New Roman" w:cs="Times New Roman"/>
          <w:sz w:val="24"/>
          <w:szCs w:val="24"/>
        </w:rPr>
        <w:t>;</w:t>
      </w:r>
    </w:p>
    <w:p w14:paraId="44CF5AD5" w14:textId="77777777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>komisjoni direktiiv 93/62/EMÜ, millega kehtestatakse tarnijate ja ettevõtete järelevalve ja kontrolli rakendusmeetmed vastavalt nõukogu direktiivile 92/33/EMÜ köögiviljade paljundus- ja istutusmaterjali, välja arvatud seemne turustamise kohta (EÜT L 250, 07.10.1993, lk 29–30);</w:t>
      </w:r>
    </w:p>
    <w:p w14:paraId="61DC7006" w14:textId="3A37ABF6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 xml:space="preserve">nõukogu direktiiv 98/56/EÜ dekoratiivtaimede paljundusmaterjali turustamise kohta (EÜT L </w:t>
      </w:r>
      <w:r w:rsidR="009A722B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226, 13.08.1998, lk 16–23), muudetud määrusega (EÜ) nr 806/2003 (ELT L 122, 16.05.2003, lk 1–35) ja direktiiviga 2003/61/EÜ (ELT L 165, 03.07.2003, lk 23–28);</w:t>
      </w:r>
    </w:p>
    <w:p w14:paraId="60C27D6E" w14:textId="77777777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>komisjoni direktiiv 1999/66/EÜ, millega kehtestatakse tarnija poolt nõukogu direktiivi 98/56/EÜ kohaselt koostatud märgistusele või muudele dokumentidele esitatavad nõuded (EÜT L 164, 30.06.1999, lk 76–77);</w:t>
      </w:r>
    </w:p>
    <w:p w14:paraId="2052CA57" w14:textId="6DF04DD6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 xml:space="preserve">komisjoni direktiiv 1999/68/EÜ, milles nähakse ette lisasätted tarnijate poolt nõukogu direktiivi 98/56/EÜ alusel peetavate dekoratiivtaimesortide loetelude kohta (EÜT L 172, 08.07.1999, lk </w:t>
      </w:r>
      <w:r w:rsidR="006B435B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42–43);</w:t>
      </w:r>
    </w:p>
    <w:p w14:paraId="23293C3B" w14:textId="77777777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>nõukogu direktiiv 1999/105/EÜ metsapaljundusmaterjali turustamise kohta (EÜT L 11, 15.01.2000, lk 17–40);</w:t>
      </w:r>
    </w:p>
    <w:p w14:paraId="7FF867FD" w14:textId="0E99CA0F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 xml:space="preserve">nõukogu direktiiv 2002/53/EÜ ühise põllumajandustaimesortide kataloogi kohta (EÜT L 193, 20.07.2002, lk 1–11), muudetud määrusega (EÜ) nr 1829/2003 (ELT L 268, 18.10.2003, lk </w:t>
      </w:r>
      <w:r w:rsidR="001D6BF9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1–</w:t>
      </w:r>
      <w:r w:rsidR="001D6BF9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23);</w:t>
      </w:r>
    </w:p>
    <w:p w14:paraId="77BA5CD4" w14:textId="67E92B6E" w:rsidR="00585C06" w:rsidRPr="00D03E93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 xml:space="preserve">nõukogu direktiiv 2002/54/EÜ peediseemne turustamise kohta (EÜT L 193, 20.07.2002, lk </w:t>
      </w:r>
      <w:r w:rsidR="004A3767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12–</w:t>
      </w:r>
      <w:r w:rsidR="004A3767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32), muudetud direktiividega 2003/61/EÜ (ELT L 165, 03.07.2003, lk 23–28</w:t>
      </w:r>
      <w:r w:rsidRPr="00D03E93">
        <w:rPr>
          <w:rFonts w:ascii="Times New Roman" w:hAnsi="Times New Roman" w:cs="Times New Roman"/>
          <w:sz w:val="24"/>
          <w:szCs w:val="24"/>
        </w:rPr>
        <w:t>)</w:t>
      </w:r>
      <w:r w:rsidR="00953967" w:rsidRPr="00D03E93">
        <w:rPr>
          <w:rFonts w:ascii="Times New Roman" w:hAnsi="Times New Roman" w:cs="Times New Roman"/>
          <w:sz w:val="24"/>
          <w:szCs w:val="24"/>
        </w:rPr>
        <w:t>,</w:t>
      </w:r>
      <w:r w:rsidRPr="00D03E93">
        <w:rPr>
          <w:rFonts w:ascii="Times New Roman" w:hAnsi="Times New Roman" w:cs="Times New Roman"/>
          <w:sz w:val="24"/>
          <w:szCs w:val="24"/>
        </w:rPr>
        <w:t xml:space="preserve"> 2004/117/EÜ (ELT L 14, 18.01.2005, lk 18–33)</w:t>
      </w:r>
      <w:r w:rsidR="00953967" w:rsidRPr="00D03E93">
        <w:rPr>
          <w:rFonts w:ascii="Times New Roman" w:hAnsi="Times New Roman" w:cs="Times New Roman"/>
          <w:sz w:val="24"/>
          <w:szCs w:val="24"/>
        </w:rPr>
        <w:t xml:space="preserve"> ja </w:t>
      </w:r>
      <w:r w:rsidR="000D04A3">
        <w:rPr>
          <w:rFonts w:ascii="Times New Roman" w:hAnsi="Times New Roman" w:cs="Times New Roman"/>
          <w:sz w:val="24"/>
          <w:szCs w:val="24"/>
        </w:rPr>
        <w:t xml:space="preserve">(EL) </w:t>
      </w:r>
      <w:r w:rsidR="00953967" w:rsidRPr="00D03E93">
        <w:rPr>
          <w:rFonts w:ascii="Times New Roman" w:hAnsi="Times New Roman" w:cs="Times New Roman"/>
          <w:sz w:val="24"/>
          <w:szCs w:val="24"/>
        </w:rPr>
        <w:t xml:space="preserve">2016/317 (ELT L 60, 05.03.2016, lk </w:t>
      </w:r>
      <w:r w:rsidR="00DD4E97">
        <w:rPr>
          <w:rFonts w:ascii="Times New Roman" w:hAnsi="Times New Roman" w:cs="Times New Roman"/>
          <w:sz w:val="24"/>
          <w:szCs w:val="24"/>
        </w:rPr>
        <w:t> </w:t>
      </w:r>
      <w:r w:rsidR="00953967" w:rsidRPr="00D03E93">
        <w:rPr>
          <w:rFonts w:ascii="Times New Roman" w:hAnsi="Times New Roman" w:cs="Times New Roman"/>
          <w:sz w:val="24"/>
          <w:szCs w:val="24"/>
        </w:rPr>
        <w:t>72–75)</w:t>
      </w:r>
      <w:r w:rsidRPr="00D03E93">
        <w:rPr>
          <w:rFonts w:ascii="Times New Roman" w:hAnsi="Times New Roman" w:cs="Times New Roman"/>
          <w:sz w:val="24"/>
          <w:szCs w:val="24"/>
        </w:rPr>
        <w:t>;</w:t>
      </w:r>
    </w:p>
    <w:p w14:paraId="43881E09" w14:textId="01F5A530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93">
        <w:rPr>
          <w:rFonts w:ascii="Times New Roman" w:hAnsi="Times New Roman" w:cs="Times New Roman"/>
          <w:sz w:val="24"/>
          <w:szCs w:val="24"/>
        </w:rPr>
        <w:lastRenderedPageBreak/>
        <w:t xml:space="preserve">nõukogu direktiiv 2002/55/EÜ köögiviljaseemne turustamise kohta (EÜT L 193, 20.07.2002, lk 33–59), muudetud direktiividega 2003/61/EÜ (ELT L 165, 03.07.2003, lk 23–28), 2004/117/EÜ (ELT L 14, 18.01.2005, lk 18–33), 2006/124/EÜ (ELT L 339, 06.12.2006, lk </w:t>
      </w:r>
      <w:r w:rsidR="00C53DE1">
        <w:rPr>
          <w:rFonts w:ascii="Times New Roman" w:hAnsi="Times New Roman" w:cs="Times New Roman"/>
          <w:sz w:val="24"/>
          <w:szCs w:val="24"/>
        </w:rPr>
        <w:t> </w:t>
      </w:r>
      <w:r w:rsidRPr="00D03E93">
        <w:rPr>
          <w:rFonts w:ascii="Times New Roman" w:hAnsi="Times New Roman" w:cs="Times New Roman"/>
          <w:sz w:val="24"/>
          <w:szCs w:val="24"/>
        </w:rPr>
        <w:t>12–</w:t>
      </w:r>
      <w:r w:rsidR="00C53DE1">
        <w:rPr>
          <w:rFonts w:ascii="Times New Roman" w:hAnsi="Times New Roman" w:cs="Times New Roman"/>
          <w:sz w:val="24"/>
          <w:szCs w:val="24"/>
        </w:rPr>
        <w:t> </w:t>
      </w:r>
      <w:r w:rsidRPr="00D03E93">
        <w:rPr>
          <w:rFonts w:ascii="Times New Roman" w:hAnsi="Times New Roman" w:cs="Times New Roman"/>
          <w:sz w:val="24"/>
          <w:szCs w:val="24"/>
        </w:rPr>
        <w:t>15)</w:t>
      </w:r>
      <w:r w:rsidR="000D04A3">
        <w:rPr>
          <w:rFonts w:ascii="Times New Roman" w:hAnsi="Times New Roman" w:cs="Times New Roman"/>
          <w:sz w:val="24"/>
          <w:szCs w:val="24"/>
        </w:rPr>
        <w:t>,</w:t>
      </w:r>
      <w:r w:rsidRPr="00D03E93">
        <w:rPr>
          <w:rFonts w:ascii="Times New Roman" w:hAnsi="Times New Roman" w:cs="Times New Roman"/>
          <w:sz w:val="24"/>
          <w:szCs w:val="24"/>
        </w:rPr>
        <w:t xml:space="preserve"> 2009/74/EÜ (ELT L 166, 27.06.2009, lk 40–70)</w:t>
      </w:r>
      <w:r w:rsidR="00C45464" w:rsidRPr="00D03E93">
        <w:rPr>
          <w:rFonts w:ascii="Times New Roman" w:hAnsi="Times New Roman" w:cs="Times New Roman"/>
          <w:sz w:val="24"/>
          <w:szCs w:val="24"/>
        </w:rPr>
        <w:t>,</w:t>
      </w:r>
      <w:r w:rsidR="00C45464" w:rsidRPr="00D03E93">
        <w:t xml:space="preserve"> </w:t>
      </w:r>
      <w:r w:rsidR="00C45464" w:rsidRPr="00D03E93">
        <w:rPr>
          <w:rFonts w:ascii="Times New Roman" w:hAnsi="Times New Roman" w:cs="Times New Roman"/>
          <w:sz w:val="24"/>
          <w:szCs w:val="24"/>
        </w:rPr>
        <w:t>2013/45/EL (ELT</w:t>
      </w:r>
      <w:r w:rsidR="00C45464" w:rsidRPr="00C45464">
        <w:rPr>
          <w:rFonts w:ascii="Times New Roman" w:hAnsi="Times New Roman" w:cs="Times New Roman"/>
          <w:sz w:val="24"/>
          <w:szCs w:val="24"/>
        </w:rPr>
        <w:t xml:space="preserve"> L 213, 08.08.2013, lk 20–21), </w:t>
      </w:r>
      <w:r w:rsidR="000D04A3">
        <w:rPr>
          <w:rFonts w:ascii="Times New Roman" w:hAnsi="Times New Roman" w:cs="Times New Roman"/>
          <w:sz w:val="24"/>
          <w:szCs w:val="24"/>
        </w:rPr>
        <w:t xml:space="preserve">(EL) </w:t>
      </w:r>
      <w:r w:rsidR="00C45464" w:rsidRPr="00C45464">
        <w:rPr>
          <w:rFonts w:ascii="Times New Roman" w:hAnsi="Times New Roman" w:cs="Times New Roman"/>
          <w:sz w:val="24"/>
          <w:szCs w:val="24"/>
        </w:rPr>
        <w:t xml:space="preserve">2019/990 (ELT L 160, 18.06.2019, lk 14‒22), </w:t>
      </w:r>
      <w:r w:rsidR="000D04A3">
        <w:rPr>
          <w:rFonts w:ascii="Times New Roman" w:hAnsi="Times New Roman" w:cs="Times New Roman"/>
          <w:sz w:val="24"/>
          <w:szCs w:val="24"/>
        </w:rPr>
        <w:t xml:space="preserve">(EL) </w:t>
      </w:r>
      <w:r w:rsidR="00C45464" w:rsidRPr="00C45464">
        <w:rPr>
          <w:rFonts w:ascii="Times New Roman" w:hAnsi="Times New Roman" w:cs="Times New Roman"/>
          <w:sz w:val="24"/>
          <w:szCs w:val="24"/>
        </w:rPr>
        <w:t>2020/177 (ELT L 41, 13.02.2020, lk 1–77), (EL) 2020/432 (ELT L 88, 24.03.2020, lk 3‒7)</w:t>
      </w:r>
      <w:r w:rsidR="00C45464">
        <w:rPr>
          <w:rFonts w:ascii="Times New Roman" w:hAnsi="Times New Roman" w:cs="Times New Roman"/>
          <w:sz w:val="24"/>
          <w:szCs w:val="24"/>
        </w:rPr>
        <w:t>,</w:t>
      </w:r>
      <w:r w:rsidR="000D04A3">
        <w:rPr>
          <w:rFonts w:ascii="Times New Roman" w:hAnsi="Times New Roman" w:cs="Times New Roman"/>
          <w:sz w:val="24"/>
          <w:szCs w:val="24"/>
        </w:rPr>
        <w:t xml:space="preserve"> (EL)</w:t>
      </w:r>
      <w:r w:rsidR="00C45464">
        <w:rPr>
          <w:rFonts w:ascii="Times New Roman" w:hAnsi="Times New Roman" w:cs="Times New Roman"/>
          <w:sz w:val="24"/>
          <w:szCs w:val="24"/>
        </w:rPr>
        <w:t xml:space="preserve"> </w:t>
      </w:r>
      <w:r w:rsidR="00C45464" w:rsidRPr="00C45464">
        <w:rPr>
          <w:rFonts w:ascii="Times New Roman" w:hAnsi="Times New Roman" w:cs="Times New Roman"/>
          <w:sz w:val="24"/>
          <w:szCs w:val="24"/>
        </w:rPr>
        <w:t>2021/971 (ELT L 241, 17.</w:t>
      </w:r>
      <w:r w:rsidR="0077309C">
        <w:rPr>
          <w:rFonts w:ascii="Times New Roman" w:hAnsi="Times New Roman" w:cs="Times New Roman"/>
          <w:sz w:val="24"/>
          <w:szCs w:val="24"/>
        </w:rPr>
        <w:t>0</w:t>
      </w:r>
      <w:r w:rsidR="00C45464" w:rsidRPr="00C45464">
        <w:rPr>
          <w:rFonts w:ascii="Times New Roman" w:hAnsi="Times New Roman" w:cs="Times New Roman"/>
          <w:sz w:val="24"/>
          <w:szCs w:val="24"/>
        </w:rPr>
        <w:t>6.2021, lk 62–65)</w:t>
      </w:r>
      <w:r w:rsidRPr="00585C06">
        <w:rPr>
          <w:rFonts w:ascii="Times New Roman" w:hAnsi="Times New Roman" w:cs="Times New Roman"/>
          <w:sz w:val="24"/>
          <w:szCs w:val="24"/>
        </w:rPr>
        <w:t xml:space="preserve"> ning määrusega (EÜ) nr 1829/2003 (ELT L 268, 18.10.2003, lk 1–23);</w:t>
      </w:r>
    </w:p>
    <w:p w14:paraId="57F52432" w14:textId="4D59FC03" w:rsidR="00585C06" w:rsidRPr="00D03E93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 xml:space="preserve">nõukogu direktiiv 2002/56/EÜ seemnekartuli turustamise kohta (EÜT L 193, 20.07.2002, lk </w:t>
      </w:r>
      <w:r w:rsidR="00E4362B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 xml:space="preserve">60–73), muudetud direktiividega 2003/61/EÜ (EÜT L 165, 03.07.2003, lk 23–28), 2013/63/EL (ELT L 341, 18.12.2013, lk 52–55), 2014/20/EL (ELT L 38, 07.02.2014, lk </w:t>
      </w:r>
      <w:r w:rsidR="00554603">
        <w:rPr>
          <w:rFonts w:ascii="Times New Roman" w:hAnsi="Times New Roman" w:cs="Times New Roman"/>
          <w:sz w:val="24"/>
          <w:szCs w:val="24"/>
        </w:rPr>
        <w:t> </w:t>
      </w:r>
      <w:r w:rsidRPr="00585C06">
        <w:rPr>
          <w:rFonts w:ascii="Times New Roman" w:hAnsi="Times New Roman" w:cs="Times New Roman"/>
          <w:sz w:val="24"/>
          <w:szCs w:val="24"/>
        </w:rPr>
        <w:t>32–</w:t>
      </w:r>
      <w:r w:rsidR="00554603">
        <w:rPr>
          <w:rFonts w:ascii="Times New Roman" w:hAnsi="Times New Roman" w:cs="Times New Roman"/>
          <w:sz w:val="24"/>
          <w:szCs w:val="24"/>
        </w:rPr>
        <w:t> </w:t>
      </w:r>
      <w:r w:rsidRPr="00D03E93">
        <w:rPr>
          <w:rFonts w:ascii="Times New Roman" w:hAnsi="Times New Roman" w:cs="Times New Roman"/>
          <w:sz w:val="24"/>
          <w:szCs w:val="24"/>
        </w:rPr>
        <w:t>38)</w:t>
      </w:r>
      <w:r w:rsidR="000F214B" w:rsidRPr="00D03E93">
        <w:rPr>
          <w:rFonts w:ascii="Times New Roman" w:hAnsi="Times New Roman" w:cs="Times New Roman"/>
          <w:sz w:val="24"/>
          <w:szCs w:val="24"/>
        </w:rPr>
        <w:t>,</w:t>
      </w:r>
      <w:r w:rsidRPr="00D03E93">
        <w:rPr>
          <w:rFonts w:ascii="Times New Roman" w:hAnsi="Times New Roman" w:cs="Times New Roman"/>
          <w:sz w:val="24"/>
          <w:szCs w:val="24"/>
        </w:rPr>
        <w:t xml:space="preserve"> 2014/21/EL (ELT L 38, 07.02.2014, lk 39–41)</w:t>
      </w:r>
      <w:r w:rsidR="000F214B" w:rsidRPr="00D03E93">
        <w:rPr>
          <w:rFonts w:ascii="Times New Roman" w:hAnsi="Times New Roman" w:cs="Times New Roman"/>
          <w:sz w:val="24"/>
          <w:szCs w:val="24"/>
        </w:rPr>
        <w:t>,</w:t>
      </w:r>
      <w:r w:rsidR="000F214B" w:rsidRPr="00D03E93">
        <w:t xml:space="preserve"> </w:t>
      </w:r>
      <w:r w:rsidR="000D04A3" w:rsidRPr="00BC1BAE">
        <w:rPr>
          <w:rFonts w:ascii="Times New Roman" w:hAnsi="Times New Roman" w:cs="Times New Roman"/>
          <w:sz w:val="24"/>
          <w:szCs w:val="24"/>
        </w:rPr>
        <w:t xml:space="preserve">(EL) </w:t>
      </w:r>
      <w:r w:rsidR="000F214B" w:rsidRPr="00D03E93">
        <w:rPr>
          <w:rFonts w:ascii="Times New Roman" w:hAnsi="Times New Roman" w:cs="Times New Roman"/>
          <w:sz w:val="24"/>
          <w:szCs w:val="24"/>
        </w:rPr>
        <w:t>2020/177 (ELT L 41, 13.02.2020, lk 1–77)</w:t>
      </w:r>
      <w:r w:rsidRPr="00D03E93">
        <w:rPr>
          <w:rFonts w:ascii="Times New Roman" w:hAnsi="Times New Roman" w:cs="Times New Roman"/>
          <w:sz w:val="24"/>
          <w:szCs w:val="24"/>
        </w:rPr>
        <w:t>;</w:t>
      </w:r>
    </w:p>
    <w:p w14:paraId="727A85B3" w14:textId="6B7F8452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D03E93">
        <w:rPr>
          <w:rFonts w:ascii="Times New Roman" w:hAnsi="Times New Roman" w:cs="Times New Roman"/>
          <w:sz w:val="24"/>
          <w:szCs w:val="24"/>
        </w:rPr>
        <w:t xml:space="preserve">nõukogu direktiiv 2002/57/EÜ õli- ja kiudtaimede seemne turustamise kohta (EÜT L 193, 20.07.2002, lk 74–97), muudetud direktiividega 2002/68/EÜ (EÜT L 195, 24.07.2002, lk </w:t>
      </w:r>
      <w:r w:rsidR="00063009">
        <w:rPr>
          <w:rFonts w:ascii="Times New Roman" w:hAnsi="Times New Roman" w:cs="Times New Roman"/>
          <w:sz w:val="24"/>
          <w:szCs w:val="24"/>
        </w:rPr>
        <w:t> </w:t>
      </w:r>
      <w:r w:rsidRPr="00D03E93">
        <w:rPr>
          <w:rFonts w:ascii="Times New Roman" w:hAnsi="Times New Roman" w:cs="Times New Roman"/>
          <w:sz w:val="24"/>
          <w:szCs w:val="24"/>
        </w:rPr>
        <w:t>32–</w:t>
      </w:r>
      <w:r w:rsidR="00063009">
        <w:rPr>
          <w:rFonts w:ascii="Times New Roman" w:hAnsi="Times New Roman" w:cs="Times New Roman"/>
          <w:sz w:val="24"/>
          <w:szCs w:val="24"/>
        </w:rPr>
        <w:t> </w:t>
      </w:r>
      <w:r w:rsidRPr="00D03E93">
        <w:rPr>
          <w:rFonts w:ascii="Times New Roman" w:hAnsi="Times New Roman" w:cs="Times New Roman"/>
          <w:sz w:val="24"/>
          <w:szCs w:val="24"/>
        </w:rPr>
        <w:t>33), 2003/45/EÜ (ELT L 138, 05.06.2003, lk 40–44), 2003/61/EÜ (ELT L 165, 03.07.2003, lk 23–28), 2004/117/EÜ (ELT L 14, 18.01.2005, lk 18–33)</w:t>
      </w:r>
      <w:r w:rsidR="00C45464" w:rsidRPr="00D03E93">
        <w:rPr>
          <w:rFonts w:ascii="Times New Roman" w:hAnsi="Times New Roman" w:cs="Times New Roman"/>
          <w:sz w:val="24"/>
          <w:szCs w:val="24"/>
        </w:rPr>
        <w:t>,</w:t>
      </w:r>
      <w:r w:rsidRPr="00D03E93">
        <w:rPr>
          <w:rFonts w:ascii="Times New Roman" w:hAnsi="Times New Roman" w:cs="Times New Roman"/>
          <w:sz w:val="24"/>
          <w:szCs w:val="24"/>
        </w:rPr>
        <w:t xml:space="preserve"> 2009/74/EÜ (ELT L </w:t>
      </w:r>
      <w:r w:rsidR="00474875">
        <w:rPr>
          <w:rFonts w:ascii="Times New Roman" w:hAnsi="Times New Roman" w:cs="Times New Roman"/>
          <w:sz w:val="24"/>
          <w:szCs w:val="24"/>
        </w:rPr>
        <w:t> </w:t>
      </w:r>
      <w:r w:rsidRPr="00D03E93">
        <w:rPr>
          <w:rFonts w:ascii="Times New Roman" w:hAnsi="Times New Roman" w:cs="Times New Roman"/>
          <w:sz w:val="24"/>
          <w:szCs w:val="24"/>
        </w:rPr>
        <w:t>166, 27.06.2009, lk 40–70)</w:t>
      </w:r>
      <w:r w:rsidR="00C45464" w:rsidRPr="00D03E93">
        <w:rPr>
          <w:rFonts w:ascii="Times New Roman" w:hAnsi="Times New Roman" w:cs="Times New Roman"/>
          <w:sz w:val="24"/>
          <w:szCs w:val="24"/>
        </w:rPr>
        <w:t>,</w:t>
      </w:r>
      <w:r w:rsidR="00C45464" w:rsidRPr="00D03E93">
        <w:t xml:space="preserve"> </w:t>
      </w:r>
      <w:r w:rsidR="000D04A3" w:rsidRPr="00BC1BAE">
        <w:rPr>
          <w:rFonts w:ascii="Times New Roman" w:hAnsi="Times New Roman" w:cs="Times New Roman"/>
          <w:sz w:val="24"/>
        </w:rPr>
        <w:t>(EL)</w:t>
      </w:r>
      <w:r w:rsidR="000D04A3" w:rsidRPr="00BC1BAE">
        <w:rPr>
          <w:sz w:val="24"/>
        </w:rPr>
        <w:t xml:space="preserve"> </w:t>
      </w:r>
      <w:r w:rsidR="00C45464" w:rsidRPr="00D03E93">
        <w:rPr>
          <w:rFonts w:ascii="Times New Roman" w:hAnsi="Times New Roman" w:cs="Times New Roman"/>
          <w:sz w:val="24"/>
          <w:szCs w:val="24"/>
        </w:rPr>
        <w:t xml:space="preserve">2016/11 (ELT L 3, 06.01.2016, lk 48–49), </w:t>
      </w:r>
      <w:r w:rsidR="000D04A3">
        <w:rPr>
          <w:rFonts w:ascii="Times New Roman" w:hAnsi="Times New Roman" w:cs="Times New Roman"/>
          <w:sz w:val="24"/>
          <w:szCs w:val="24"/>
        </w:rPr>
        <w:t xml:space="preserve">(EL) </w:t>
      </w:r>
      <w:r w:rsidR="00C45464" w:rsidRPr="00D03E93">
        <w:rPr>
          <w:rFonts w:ascii="Times New Roman" w:hAnsi="Times New Roman" w:cs="Times New Roman"/>
          <w:sz w:val="24"/>
          <w:szCs w:val="24"/>
        </w:rPr>
        <w:t xml:space="preserve">2016/317 (ELT L 60, 05.03.2016, lk 72–75), </w:t>
      </w:r>
      <w:r w:rsidR="000D04A3">
        <w:rPr>
          <w:rFonts w:ascii="Times New Roman" w:hAnsi="Times New Roman" w:cs="Times New Roman"/>
          <w:sz w:val="24"/>
          <w:szCs w:val="24"/>
        </w:rPr>
        <w:t xml:space="preserve">(EL) </w:t>
      </w:r>
      <w:r w:rsidR="00C45464" w:rsidRPr="00D03E93">
        <w:rPr>
          <w:rFonts w:ascii="Times New Roman" w:hAnsi="Times New Roman" w:cs="Times New Roman"/>
          <w:sz w:val="24"/>
          <w:szCs w:val="24"/>
        </w:rPr>
        <w:t>2020/177 (ELT L 41, 13.02.2020, lk 1–77)</w:t>
      </w:r>
      <w:r w:rsidR="00953967" w:rsidRPr="00D03E93">
        <w:rPr>
          <w:rFonts w:ascii="Times New Roman" w:hAnsi="Times New Roman" w:cs="Times New Roman"/>
          <w:sz w:val="24"/>
          <w:szCs w:val="24"/>
        </w:rPr>
        <w:t>,</w:t>
      </w:r>
      <w:r w:rsidR="00C45464" w:rsidRPr="00D03E93">
        <w:t xml:space="preserve"> </w:t>
      </w:r>
      <w:r w:rsidR="000D04A3" w:rsidRPr="00BC1BAE">
        <w:rPr>
          <w:rFonts w:ascii="Times New Roman" w:hAnsi="Times New Roman" w:cs="Times New Roman"/>
          <w:sz w:val="24"/>
        </w:rPr>
        <w:t>(EL)</w:t>
      </w:r>
      <w:r w:rsidR="000D04A3" w:rsidRPr="00BC1BAE">
        <w:rPr>
          <w:sz w:val="24"/>
        </w:rPr>
        <w:t xml:space="preserve"> </w:t>
      </w:r>
      <w:r w:rsidR="00457751">
        <w:rPr>
          <w:sz w:val="24"/>
        </w:rPr>
        <w:t> </w:t>
      </w:r>
      <w:r w:rsidR="00C45464" w:rsidRPr="00D03E93">
        <w:rPr>
          <w:rFonts w:ascii="Times New Roman" w:hAnsi="Times New Roman" w:cs="Times New Roman"/>
          <w:sz w:val="24"/>
          <w:szCs w:val="24"/>
        </w:rPr>
        <w:t>2021/971 (</w:t>
      </w:r>
      <w:r w:rsidR="00C45464" w:rsidRPr="00C45464">
        <w:rPr>
          <w:rFonts w:ascii="Times New Roman" w:hAnsi="Times New Roman" w:cs="Times New Roman"/>
          <w:sz w:val="24"/>
          <w:szCs w:val="24"/>
        </w:rPr>
        <w:t>ELT L 241, 17.</w:t>
      </w:r>
      <w:r w:rsidR="00832857">
        <w:rPr>
          <w:rFonts w:ascii="Times New Roman" w:hAnsi="Times New Roman" w:cs="Times New Roman"/>
          <w:sz w:val="24"/>
          <w:szCs w:val="24"/>
        </w:rPr>
        <w:t>0</w:t>
      </w:r>
      <w:r w:rsidR="00C45464" w:rsidRPr="00C45464">
        <w:rPr>
          <w:rFonts w:ascii="Times New Roman" w:hAnsi="Times New Roman" w:cs="Times New Roman"/>
          <w:sz w:val="24"/>
          <w:szCs w:val="24"/>
        </w:rPr>
        <w:t>6.2021, lk 62–65)</w:t>
      </w:r>
      <w:r w:rsidRPr="00585C06">
        <w:rPr>
          <w:rFonts w:ascii="Times New Roman" w:hAnsi="Times New Roman" w:cs="Times New Roman"/>
          <w:sz w:val="24"/>
          <w:szCs w:val="24"/>
        </w:rPr>
        <w:t>;</w:t>
      </w:r>
    </w:p>
    <w:p w14:paraId="616827AD" w14:textId="77777777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>komisjoni direktiiv 2006/47/EÜ, milles sätestatakse eritingimused, mis käsitlevad tuulekaera esinemist teraviljaseemnes (ELT L 136, 24.05.2006, lk 18–20);</w:t>
      </w:r>
    </w:p>
    <w:p w14:paraId="73C6F73B" w14:textId="77777777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>komisjoni direktiiv 2008/62/EÜ, millega sätestatakse teatavad erandid kohalike ja piirkondlike oludega kohanenud ja geneetilisest erosioonist ohustatud põllukultuuride rahvaselektsioonsortide ja sortide heakskiitmiseks ning kõnealuste rahvaselektsioonsortide ja sortide seemnete ning seemnekartuli turustamiseks (ELT L 162, 21.06.2008, lk 13–19);</w:t>
      </w:r>
    </w:p>
    <w:p w14:paraId="3307750A" w14:textId="286C355A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>nõukogu direktiiv 2008/72/EÜ köögiviljade paljundus- ja istutusmaterjali, välja arvatud seemne turustamise kohta (ELT L 205, 01.08.2008, lk 28–39</w:t>
      </w:r>
      <w:r w:rsidRPr="00D03E93">
        <w:rPr>
          <w:rFonts w:ascii="Times New Roman" w:hAnsi="Times New Roman" w:cs="Times New Roman"/>
          <w:sz w:val="24"/>
          <w:szCs w:val="24"/>
        </w:rPr>
        <w:t>)</w:t>
      </w:r>
      <w:r w:rsidR="002601F3" w:rsidRPr="00D03E93">
        <w:rPr>
          <w:rFonts w:ascii="Times New Roman" w:hAnsi="Times New Roman" w:cs="Times New Roman"/>
          <w:sz w:val="24"/>
          <w:szCs w:val="24"/>
        </w:rPr>
        <w:t>,</w:t>
      </w:r>
      <w:r w:rsidR="002601F3" w:rsidRPr="00D03E93">
        <w:t xml:space="preserve"> </w:t>
      </w:r>
      <w:r w:rsidR="002601F3" w:rsidRPr="00D03E93">
        <w:rPr>
          <w:rFonts w:ascii="Times New Roman" w:hAnsi="Times New Roman" w:cs="Times New Roman"/>
          <w:sz w:val="24"/>
          <w:szCs w:val="24"/>
        </w:rPr>
        <w:t>muudetud direktiividega 2013</w:t>
      </w:r>
      <w:r w:rsidR="002601F3" w:rsidRPr="002601F3">
        <w:rPr>
          <w:rFonts w:ascii="Times New Roman" w:hAnsi="Times New Roman" w:cs="Times New Roman"/>
          <w:sz w:val="24"/>
          <w:szCs w:val="24"/>
        </w:rPr>
        <w:t xml:space="preserve">/45/EL (ELT L 213, 08.08.2013, lk 20–21), </w:t>
      </w:r>
      <w:r w:rsidR="000D04A3">
        <w:rPr>
          <w:rFonts w:ascii="Times New Roman" w:hAnsi="Times New Roman" w:cs="Times New Roman"/>
          <w:sz w:val="24"/>
          <w:szCs w:val="24"/>
        </w:rPr>
        <w:t xml:space="preserve">(EL) </w:t>
      </w:r>
      <w:r w:rsidR="002601F3" w:rsidRPr="002601F3">
        <w:rPr>
          <w:rFonts w:ascii="Times New Roman" w:hAnsi="Times New Roman" w:cs="Times New Roman"/>
          <w:sz w:val="24"/>
          <w:szCs w:val="24"/>
        </w:rPr>
        <w:t>2019/990 (ELT L 160, 18.06.2019, lk 14‒22)</w:t>
      </w:r>
      <w:r w:rsidRPr="00585C06">
        <w:rPr>
          <w:rFonts w:ascii="Times New Roman" w:hAnsi="Times New Roman" w:cs="Times New Roman"/>
          <w:sz w:val="24"/>
          <w:szCs w:val="24"/>
        </w:rPr>
        <w:t>;</w:t>
      </w:r>
    </w:p>
    <w:p w14:paraId="4021DBF9" w14:textId="77777777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>nõukogu direktiiv 2008/90/EÜ puuviljade tootmiseks ettenähtud viljapuude paljundusmaterjali ja viljapuude turustamise kohta (ELT L 267, 08.10.2008, lk 8–22);</w:t>
      </w:r>
    </w:p>
    <w:p w14:paraId="6E00A30A" w14:textId="13756B9B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>komisjoni direktiiv 2009/145/EÜ, millega sätestatakse teatavad erandid traditsiooniliselt teatavates paikkondades ja piirkondades kasvatatud ja geneetilisest erosioonist ohustatud köögivilja rahvaselektsioonsortide ja -sortide ning selliste köögiviljasortide heakskiitmiseks, millel ei ole põllukultuuride tööstusliku tootmise puhul tegelikku väärtust, kuid mis on aretatud eritingimustes kasvamiseks, ning kõnealuste rahvaselektsioonsortide ja sortide seemnete turustamiseks (ELT L 312, 27.11.2009, lk 44–54);</w:t>
      </w:r>
    </w:p>
    <w:p w14:paraId="297BB0B1" w14:textId="77777777" w:rsidR="00585C06" w:rsidRP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4"/>
          <w:szCs w:val="24"/>
        </w:rPr>
        <w:t>komisjoni direktiiv 2010/60/EL, millega sätestatakse teatavad erandid looduskeskkonna säilitamiseks mõeldud söödakultuuride seemnesegude turustamiseks (ELT L 228, 31.08.2010, lk 10–14);</w:t>
      </w:r>
    </w:p>
    <w:p w14:paraId="0FFBED11" w14:textId="5A4795A9" w:rsidR="008D663F" w:rsidRPr="008D663F" w:rsidRDefault="008D663F" w:rsidP="008D6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D663F">
        <w:rPr>
          <w:rFonts w:ascii="Times New Roman" w:hAnsi="Times New Roman" w:cs="Times New Roman"/>
          <w:sz w:val="24"/>
          <w:szCs w:val="24"/>
        </w:rPr>
        <w:t xml:space="preserve">omisjoni rakendusdirektiiv 2014/96/EL direktiivi 2008/90/EÜ kohaldamisalasse kuuluvate, puuviljade tootmiseks ettenähtud viljapuude paljundusmaterjali ja viljapuude märgistamise, pitseerimise ja pakkimise nõuete kohta (ELT L 298, 16.10.2014, lk 12–15), muudetud direktiiviga </w:t>
      </w:r>
      <w:r w:rsidR="000D04A3">
        <w:rPr>
          <w:rFonts w:ascii="Times New Roman" w:hAnsi="Times New Roman" w:cs="Times New Roman"/>
          <w:sz w:val="24"/>
          <w:szCs w:val="24"/>
        </w:rPr>
        <w:t xml:space="preserve">(EL) </w:t>
      </w:r>
      <w:r w:rsidRPr="008D663F">
        <w:rPr>
          <w:rFonts w:ascii="Times New Roman" w:hAnsi="Times New Roman" w:cs="Times New Roman"/>
          <w:sz w:val="24"/>
          <w:szCs w:val="24"/>
        </w:rPr>
        <w:t>2019/1813 (ELT L 278, 30.10.2019, lk 7–9);</w:t>
      </w:r>
    </w:p>
    <w:p w14:paraId="4EC2513C" w14:textId="54C67E0E" w:rsidR="008D663F" w:rsidRPr="008D663F" w:rsidRDefault="008D663F" w:rsidP="008D6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D663F">
        <w:rPr>
          <w:rFonts w:ascii="Times New Roman" w:hAnsi="Times New Roman" w:cs="Times New Roman"/>
          <w:sz w:val="24"/>
          <w:szCs w:val="24"/>
        </w:rPr>
        <w:t xml:space="preserve">omisjoni rakendusdirektiiv 2014/97/EL, millega rakendatakse nõukogu direktiivi 2008/90/EÜ tarnijate ja sortide registreerimise ning ühise sortide nimekirja osas (ELT L 298, 16.10.2014, lk </w:t>
      </w:r>
      <w:r w:rsidR="00606B6A">
        <w:rPr>
          <w:rFonts w:ascii="Times New Roman" w:hAnsi="Times New Roman" w:cs="Times New Roman"/>
          <w:sz w:val="24"/>
          <w:szCs w:val="24"/>
        </w:rPr>
        <w:t> </w:t>
      </w:r>
      <w:r w:rsidRPr="008D663F">
        <w:rPr>
          <w:rFonts w:ascii="Times New Roman" w:hAnsi="Times New Roman" w:cs="Times New Roman"/>
          <w:sz w:val="24"/>
          <w:szCs w:val="24"/>
        </w:rPr>
        <w:t>16–21);</w:t>
      </w:r>
    </w:p>
    <w:p w14:paraId="5709C1FF" w14:textId="285E88ED" w:rsidR="00585C06" w:rsidRDefault="008D663F" w:rsidP="00585C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D663F">
        <w:rPr>
          <w:rFonts w:ascii="Times New Roman" w:hAnsi="Times New Roman" w:cs="Times New Roman"/>
          <w:sz w:val="24"/>
          <w:szCs w:val="24"/>
        </w:rPr>
        <w:t xml:space="preserve">omisjoni rakendusdirektiiv </w:t>
      </w:r>
      <w:r w:rsidRPr="00492AD6">
        <w:rPr>
          <w:rFonts w:ascii="Times New Roman" w:hAnsi="Times New Roman" w:cs="Times New Roman"/>
          <w:sz w:val="24"/>
          <w:szCs w:val="24"/>
        </w:rPr>
        <w:t>2014/98</w:t>
      </w:r>
      <w:r w:rsidRPr="008D663F">
        <w:rPr>
          <w:rFonts w:ascii="Times New Roman" w:hAnsi="Times New Roman" w:cs="Times New Roman"/>
          <w:sz w:val="24"/>
          <w:szCs w:val="24"/>
        </w:rPr>
        <w:t>/EL, millega rakendatakse nõukogu direktiivi 2008/90/EÜ seoses selle I lisas osutatud viljapuude perekondade ja liikide suhtes kehtivate erinõuetega, tarnijate suhtes kehtivate erinõuetega ning ametlikku inspekteerimist käsitlevate üksikasjalike eeskirjadega (ELT L 298, 16.10.2014, lk 22–61), muudetud direktiivi</w:t>
      </w:r>
      <w:r w:rsidR="00492AD6">
        <w:rPr>
          <w:rFonts w:ascii="Times New Roman" w:hAnsi="Times New Roman" w:cs="Times New Roman"/>
          <w:sz w:val="24"/>
          <w:szCs w:val="24"/>
        </w:rPr>
        <w:t>de</w:t>
      </w:r>
      <w:r w:rsidRPr="008D663F">
        <w:rPr>
          <w:rFonts w:ascii="Times New Roman" w:hAnsi="Times New Roman" w:cs="Times New Roman"/>
          <w:sz w:val="24"/>
          <w:szCs w:val="24"/>
        </w:rPr>
        <w:t xml:space="preserve">ga </w:t>
      </w:r>
      <w:r w:rsidR="000D04A3">
        <w:rPr>
          <w:rFonts w:ascii="Times New Roman" w:hAnsi="Times New Roman" w:cs="Times New Roman"/>
          <w:sz w:val="24"/>
          <w:szCs w:val="24"/>
        </w:rPr>
        <w:t xml:space="preserve">(EL) </w:t>
      </w:r>
      <w:r w:rsidRPr="008D663F">
        <w:rPr>
          <w:rFonts w:ascii="Times New Roman" w:hAnsi="Times New Roman" w:cs="Times New Roman"/>
          <w:sz w:val="24"/>
          <w:szCs w:val="24"/>
        </w:rPr>
        <w:t>2020/177 (ELT L 41, 13.02.2020, lk 1–77)</w:t>
      </w:r>
      <w:r w:rsidR="00492AD6">
        <w:rPr>
          <w:rFonts w:ascii="Times New Roman" w:hAnsi="Times New Roman" w:cs="Times New Roman"/>
          <w:sz w:val="24"/>
          <w:szCs w:val="24"/>
        </w:rPr>
        <w:t xml:space="preserve"> ja </w:t>
      </w:r>
      <w:r w:rsidR="00492AD6" w:rsidRPr="00492AD6">
        <w:rPr>
          <w:rFonts w:ascii="Times New Roman" w:hAnsi="Times New Roman" w:cs="Times New Roman"/>
          <w:sz w:val="24"/>
          <w:szCs w:val="24"/>
        </w:rPr>
        <w:t>(EL) 2022/2438 (ELT L 319, 13.12.2022, lk 54–65)</w:t>
      </w:r>
      <w:r w:rsidRPr="008D663F">
        <w:rPr>
          <w:rFonts w:ascii="Times New Roman" w:hAnsi="Times New Roman" w:cs="Times New Roman"/>
          <w:sz w:val="24"/>
          <w:szCs w:val="24"/>
        </w:rPr>
        <w:t>.</w:t>
      </w:r>
      <w:r w:rsidR="00DD6717">
        <w:rPr>
          <w:rFonts w:ascii="Times New Roman" w:hAnsi="Times New Roman" w:cs="Times New Roman"/>
          <w:sz w:val="24"/>
          <w:szCs w:val="24"/>
        </w:rPr>
        <w:t>“</w:t>
      </w:r>
      <w:r w:rsidR="006062AE">
        <w:rPr>
          <w:rFonts w:ascii="Times New Roman" w:hAnsi="Times New Roman" w:cs="Times New Roman"/>
          <w:sz w:val="24"/>
          <w:szCs w:val="24"/>
        </w:rPr>
        <w:t>.</w:t>
      </w:r>
    </w:p>
    <w:p w14:paraId="1B1A4885" w14:textId="77777777" w:rsidR="00585C06" w:rsidRDefault="00585C06" w:rsidP="00585C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BF55C" w14:textId="32CD563D" w:rsidR="00D34772" w:rsidRDefault="008E01B6" w:rsidP="00DE6A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DE6A7D" w:rsidRPr="00DE6A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34772">
        <w:rPr>
          <w:rFonts w:ascii="Times New Roman" w:hAnsi="Times New Roman" w:cs="Times New Roman"/>
          <w:b/>
          <w:bCs/>
          <w:sz w:val="24"/>
          <w:szCs w:val="24"/>
        </w:rPr>
        <w:t>Metsaseaduse muutmine</w:t>
      </w:r>
    </w:p>
    <w:p w14:paraId="00C87746" w14:textId="0A724359" w:rsidR="00D34772" w:rsidRDefault="00D34772" w:rsidP="00DE6A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E50FF" w14:textId="30631963" w:rsidR="00D34772" w:rsidRDefault="00D34772" w:rsidP="00DE6A7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Metsaseaduse</w:t>
      </w:r>
      <w:r w:rsidR="0096516E">
        <w:rPr>
          <w:rFonts w:ascii="Times New Roman" w:hAnsi="Times New Roman" w:cs="Times New Roman"/>
          <w:bCs/>
          <w:sz w:val="24"/>
          <w:szCs w:val="24"/>
        </w:rPr>
        <w:t xml:space="preserve"> § </w:t>
      </w:r>
      <w:r w:rsidR="002F1DF1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FC4B58">
        <w:rPr>
          <w:rFonts w:ascii="Times New Roman" w:hAnsi="Times New Roman" w:cs="Times New Roman"/>
          <w:bCs/>
          <w:sz w:val="24"/>
          <w:szCs w:val="24"/>
        </w:rPr>
        <w:t>äiendata</w:t>
      </w:r>
      <w:r>
        <w:rPr>
          <w:rFonts w:ascii="Times New Roman" w:hAnsi="Times New Roman" w:cs="Times New Roman"/>
          <w:bCs/>
          <w:sz w:val="24"/>
          <w:szCs w:val="24"/>
        </w:rPr>
        <w:t xml:space="preserve">kse </w:t>
      </w:r>
      <w:r w:rsidR="00FC4B58">
        <w:rPr>
          <w:rFonts w:ascii="Times New Roman" w:hAnsi="Times New Roman" w:cs="Times New Roman"/>
          <w:bCs/>
          <w:sz w:val="24"/>
          <w:szCs w:val="24"/>
        </w:rPr>
        <w:t xml:space="preserve">lõikega </w:t>
      </w:r>
      <w:r w:rsidR="002F1DF1">
        <w:rPr>
          <w:rFonts w:ascii="Times New Roman" w:hAnsi="Times New Roman" w:cs="Times New Roman"/>
          <w:bCs/>
          <w:sz w:val="24"/>
          <w:szCs w:val="24"/>
        </w:rPr>
        <w:t>1</w:t>
      </w:r>
      <w:r w:rsidR="002F1DF1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FC4B5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järgmise</w:t>
      </w:r>
      <w:r w:rsidR="00FC4B58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4B58">
        <w:rPr>
          <w:rFonts w:ascii="Times New Roman" w:hAnsi="Times New Roman" w:cs="Times New Roman"/>
          <w:bCs/>
          <w:sz w:val="24"/>
          <w:szCs w:val="24"/>
        </w:rPr>
        <w:t>sõnastuses:</w:t>
      </w:r>
    </w:p>
    <w:p w14:paraId="1BC38A4A" w14:textId="77777777" w:rsidR="00FC4B58" w:rsidRDefault="00FC4B58" w:rsidP="00DE6A7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2D74E3" w14:textId="6670436B" w:rsidR="00D34772" w:rsidRPr="002C249B" w:rsidRDefault="00D34772" w:rsidP="00DE6A7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004">
        <w:rPr>
          <w:rFonts w:ascii="Times New Roman" w:hAnsi="Times New Roman" w:cs="Times New Roman"/>
          <w:bCs/>
          <w:sz w:val="24"/>
          <w:szCs w:val="24"/>
        </w:rPr>
        <w:t>„(</w:t>
      </w:r>
      <w:r w:rsidR="002F1DF1">
        <w:rPr>
          <w:rFonts w:ascii="Times New Roman" w:hAnsi="Times New Roman" w:cs="Times New Roman"/>
          <w:bCs/>
          <w:sz w:val="24"/>
          <w:szCs w:val="24"/>
        </w:rPr>
        <w:t>1</w:t>
      </w:r>
      <w:r w:rsidR="002F1DF1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96516E" w:rsidRPr="00E1100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73D6">
        <w:rPr>
          <w:rFonts w:ascii="Times New Roman" w:hAnsi="Times New Roman" w:cs="Times New Roman"/>
          <w:bCs/>
          <w:sz w:val="24"/>
          <w:szCs w:val="24"/>
        </w:rPr>
        <w:t>M</w:t>
      </w:r>
      <w:r w:rsidR="00560D59">
        <w:rPr>
          <w:rFonts w:ascii="Times New Roman" w:hAnsi="Times New Roman" w:cs="Times New Roman"/>
          <w:bCs/>
          <w:sz w:val="24"/>
          <w:szCs w:val="24"/>
        </w:rPr>
        <w:t>etsaregistris peetakse arvestust ka t</w:t>
      </w:r>
      <w:r w:rsidR="00E11004">
        <w:rPr>
          <w:rFonts w:ascii="Times New Roman" w:hAnsi="Times New Roman" w:cs="Times New Roman"/>
          <w:bCs/>
          <w:sz w:val="24"/>
          <w:szCs w:val="24"/>
        </w:rPr>
        <w:t>aimede paljundamise ja sordikaitse seaduse</w:t>
      </w:r>
      <w:r w:rsidR="00B64D32">
        <w:rPr>
          <w:rFonts w:ascii="Times New Roman" w:hAnsi="Times New Roman" w:cs="Times New Roman"/>
          <w:bCs/>
          <w:sz w:val="24"/>
          <w:szCs w:val="24"/>
        </w:rPr>
        <w:t xml:space="preserve"> kohas</w:t>
      </w:r>
      <w:r w:rsidR="00560D59">
        <w:rPr>
          <w:rFonts w:ascii="Times New Roman" w:hAnsi="Times New Roman" w:cs="Times New Roman"/>
          <w:bCs/>
          <w:sz w:val="24"/>
          <w:szCs w:val="24"/>
        </w:rPr>
        <w:t>e</w:t>
      </w:r>
      <w:r w:rsidR="00E110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1004" w:rsidRPr="002C249B">
        <w:rPr>
          <w:rFonts w:ascii="Times New Roman" w:hAnsi="Times New Roman" w:cs="Times New Roman"/>
          <w:bCs/>
          <w:sz w:val="24"/>
          <w:szCs w:val="24"/>
        </w:rPr>
        <w:t>m</w:t>
      </w:r>
      <w:r w:rsidR="00E11004" w:rsidRPr="002C249B">
        <w:rPr>
          <w:rFonts w:ascii="Times New Roman" w:hAnsi="Times New Roman" w:cs="Times New Roman"/>
          <w:sz w:val="24"/>
          <w:szCs w:val="24"/>
        </w:rPr>
        <w:t>etsaaretus</w:t>
      </w:r>
      <w:r w:rsidR="00560D59" w:rsidRPr="002C249B">
        <w:rPr>
          <w:rFonts w:ascii="Times New Roman" w:hAnsi="Times New Roman" w:cs="Times New Roman"/>
          <w:sz w:val="24"/>
          <w:szCs w:val="24"/>
        </w:rPr>
        <w:t>e</w:t>
      </w:r>
      <w:r w:rsidR="00E11004" w:rsidRPr="002C249B">
        <w:rPr>
          <w:rFonts w:ascii="Times New Roman" w:hAnsi="Times New Roman" w:cs="Times New Roman"/>
          <w:sz w:val="24"/>
          <w:szCs w:val="24"/>
        </w:rPr>
        <w:t xml:space="preserve">, teadustöö või riikliku </w:t>
      </w:r>
      <w:r w:rsidR="00E11004" w:rsidRPr="00075C5D">
        <w:rPr>
          <w:rFonts w:ascii="Times New Roman" w:hAnsi="Times New Roman" w:cs="Times New Roman"/>
          <w:sz w:val="24"/>
          <w:szCs w:val="24"/>
        </w:rPr>
        <w:t>katse</w:t>
      </w:r>
      <w:r w:rsidR="00560D59" w:rsidRPr="00075C5D">
        <w:rPr>
          <w:rFonts w:ascii="Times New Roman" w:hAnsi="Times New Roman" w:cs="Times New Roman"/>
          <w:sz w:val="24"/>
          <w:szCs w:val="24"/>
        </w:rPr>
        <w:t xml:space="preserve"> </w:t>
      </w:r>
      <w:r w:rsidR="00AC0519" w:rsidRPr="004D14A0">
        <w:rPr>
          <w:rFonts w:ascii="Times New Roman" w:hAnsi="Times New Roman" w:cs="Times New Roman"/>
          <w:sz w:val="24"/>
          <w:szCs w:val="24"/>
        </w:rPr>
        <w:t>tegemise</w:t>
      </w:r>
      <w:r w:rsidR="00AC0519">
        <w:rPr>
          <w:rFonts w:ascii="Times New Roman" w:hAnsi="Times New Roman" w:cs="Times New Roman"/>
          <w:sz w:val="24"/>
          <w:szCs w:val="24"/>
        </w:rPr>
        <w:t xml:space="preserve"> </w:t>
      </w:r>
      <w:r w:rsidR="002C249B" w:rsidRPr="00075C5D">
        <w:rPr>
          <w:rFonts w:ascii="Times New Roman" w:hAnsi="Times New Roman" w:cs="Times New Roman"/>
          <w:sz w:val="24"/>
          <w:szCs w:val="24"/>
        </w:rPr>
        <w:t xml:space="preserve">koha </w:t>
      </w:r>
      <w:r w:rsidR="002C249B" w:rsidRPr="002C249B">
        <w:rPr>
          <w:rFonts w:ascii="Times New Roman" w:hAnsi="Times New Roman" w:cs="Times New Roman"/>
          <w:sz w:val="24"/>
          <w:szCs w:val="24"/>
        </w:rPr>
        <w:t xml:space="preserve">eesmärgi, asukoha koordinaatide, katsemeetodi ja kasutatava puuliigi ja </w:t>
      </w:r>
      <w:r w:rsidR="00E74E6C">
        <w:rPr>
          <w:rFonts w:ascii="Times New Roman" w:hAnsi="Times New Roman" w:cs="Times New Roman"/>
          <w:sz w:val="24"/>
          <w:szCs w:val="24"/>
        </w:rPr>
        <w:t>sell</w:t>
      </w:r>
      <w:r w:rsidR="002C249B" w:rsidRPr="002C249B">
        <w:rPr>
          <w:rFonts w:ascii="Times New Roman" w:hAnsi="Times New Roman" w:cs="Times New Roman"/>
          <w:sz w:val="24"/>
          <w:szCs w:val="24"/>
        </w:rPr>
        <w:t xml:space="preserve">e hübriidi seemne, taimeosa ja istutamiseks või ümberistutamiseks ettenähtud istutusmaterjali päritolu </w:t>
      </w:r>
      <w:r w:rsidR="00560D59" w:rsidRPr="002C249B">
        <w:rPr>
          <w:rFonts w:ascii="Times New Roman" w:hAnsi="Times New Roman" w:cs="Times New Roman"/>
          <w:sz w:val="24"/>
          <w:szCs w:val="24"/>
        </w:rPr>
        <w:t xml:space="preserve">üle </w:t>
      </w:r>
      <w:r w:rsidR="00637E4B" w:rsidRPr="002C249B">
        <w:rPr>
          <w:rFonts w:ascii="Times New Roman" w:hAnsi="Times New Roman" w:cs="Times New Roman"/>
          <w:bCs/>
          <w:sz w:val="24"/>
          <w:szCs w:val="24"/>
        </w:rPr>
        <w:t>asjakohase tegevuse</w:t>
      </w:r>
      <w:r w:rsidR="001C5F6C" w:rsidRPr="002C249B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1C5F6C" w:rsidRPr="00075C5D">
        <w:rPr>
          <w:rFonts w:ascii="Times New Roman" w:hAnsi="Times New Roman" w:cs="Times New Roman"/>
          <w:bCs/>
          <w:sz w:val="24"/>
          <w:szCs w:val="24"/>
        </w:rPr>
        <w:t>ooksul</w:t>
      </w:r>
      <w:r w:rsidR="00B64D32" w:rsidRPr="00075C5D">
        <w:rPr>
          <w:rFonts w:ascii="Times New Roman" w:hAnsi="Times New Roman" w:cs="Times New Roman"/>
          <w:sz w:val="24"/>
          <w:szCs w:val="24"/>
        </w:rPr>
        <w:t>.“</w:t>
      </w:r>
      <w:r w:rsidR="00466D3C">
        <w:rPr>
          <w:rFonts w:ascii="Times New Roman" w:hAnsi="Times New Roman" w:cs="Times New Roman"/>
          <w:sz w:val="24"/>
          <w:szCs w:val="24"/>
        </w:rPr>
        <w:t>.</w:t>
      </w:r>
    </w:p>
    <w:p w14:paraId="2A7BDDA2" w14:textId="77777777" w:rsidR="00D34772" w:rsidRPr="0096516E" w:rsidRDefault="00D34772" w:rsidP="00DE6A7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55C25C" w14:textId="36575641" w:rsidR="00DE6A7D" w:rsidRDefault="00DE6A7D" w:rsidP="00585C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C7695" w14:textId="1E63754B" w:rsidR="00430A32" w:rsidRDefault="00430A32" w:rsidP="00585C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D8FC9" w14:textId="177A6E17" w:rsidR="008E01B6" w:rsidRDefault="008E01B6" w:rsidP="00585C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B5AD3" w14:textId="7A993EAB" w:rsidR="008E01B6" w:rsidRPr="008E01B6" w:rsidRDefault="00466D3C" w:rsidP="008E0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 Hussar</w:t>
      </w:r>
    </w:p>
    <w:p w14:paraId="1FB8440B" w14:textId="77777777" w:rsidR="008E01B6" w:rsidRPr="008E01B6" w:rsidRDefault="008E01B6" w:rsidP="008E01B6">
      <w:pPr>
        <w:jc w:val="both"/>
        <w:rPr>
          <w:rFonts w:ascii="Times New Roman" w:hAnsi="Times New Roman" w:cs="Times New Roman"/>
          <w:sz w:val="24"/>
          <w:szCs w:val="24"/>
        </w:rPr>
      </w:pPr>
      <w:r w:rsidRPr="008E01B6">
        <w:rPr>
          <w:rFonts w:ascii="Times New Roman" w:hAnsi="Times New Roman" w:cs="Times New Roman"/>
          <w:sz w:val="24"/>
          <w:szCs w:val="24"/>
        </w:rPr>
        <w:t>Riigikogu esimees</w:t>
      </w:r>
    </w:p>
    <w:p w14:paraId="2FA24E9B" w14:textId="77777777" w:rsidR="002B07DF" w:rsidRDefault="002B07DF" w:rsidP="002B07DF">
      <w:pPr>
        <w:pStyle w:val="CommentText"/>
      </w:pPr>
    </w:p>
    <w:p w14:paraId="00AE4A9B" w14:textId="77777777" w:rsidR="002B07DF" w:rsidRPr="00C74934" w:rsidRDefault="002B07DF" w:rsidP="002B07DF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4934">
        <w:rPr>
          <w:rFonts w:ascii="Times New Roman" w:eastAsia="Times New Roman" w:hAnsi="Times New Roman" w:cs="Times New Roman"/>
          <w:sz w:val="24"/>
          <w:szCs w:val="20"/>
        </w:rPr>
        <w:t>Tallinn, …..  ……. 2023</w:t>
      </w:r>
    </w:p>
    <w:p w14:paraId="3970DBEC" w14:textId="77777777" w:rsidR="002B07DF" w:rsidRPr="00C74934" w:rsidRDefault="002B07DF" w:rsidP="002B07DF">
      <w:pPr>
        <w:keepNext/>
        <w:keepLines/>
        <w:suppressLineNumbers/>
        <w:rPr>
          <w:rFonts w:ascii="Times New Roman" w:eastAsia="Times New Roman" w:hAnsi="Times New Roman" w:cs="Times New Roman"/>
          <w:sz w:val="24"/>
          <w:szCs w:val="20"/>
        </w:rPr>
      </w:pPr>
      <w:r w:rsidRPr="00C74934">
        <w:rPr>
          <w:rFonts w:ascii="Calibri" w:eastAsia="Calibri" w:hAnsi="Calibri" w:cs="Times New Roman"/>
        </w:rPr>
        <w:t xml:space="preserve"> </w:t>
      </w:r>
      <w:r w:rsidRPr="00C74934">
        <w:rPr>
          <w:rFonts w:ascii="Times New Roman" w:eastAsia="Times New Roman" w:hAnsi="Times New Roman" w:cs="Times New Roman"/>
          <w:sz w:val="24"/>
          <w:szCs w:val="20"/>
        </w:rPr>
        <w:t>Algatab Vabariigi Valitsus … …..2023. a.</w:t>
      </w:r>
    </w:p>
    <w:p w14:paraId="39B1CEBE" w14:textId="77777777" w:rsidR="002B07DF" w:rsidRPr="00C74934" w:rsidRDefault="002B07DF" w:rsidP="002B07DF">
      <w:pPr>
        <w:keepNext/>
        <w:keepLines/>
        <w:suppressLineNumbers/>
        <w:rPr>
          <w:rFonts w:ascii="Times New Roman" w:eastAsia="Times New Roman" w:hAnsi="Times New Roman" w:cs="Times New Roman"/>
          <w:sz w:val="24"/>
          <w:szCs w:val="20"/>
        </w:rPr>
      </w:pPr>
    </w:p>
    <w:p w14:paraId="75552470" w14:textId="77777777" w:rsidR="002B07DF" w:rsidRPr="00C74934" w:rsidRDefault="002B07DF" w:rsidP="002B07DF">
      <w:pPr>
        <w:keepNext/>
        <w:keepLines/>
        <w:suppressLineNumbers/>
        <w:rPr>
          <w:rFonts w:ascii="Times New Roman" w:eastAsia="Times New Roman" w:hAnsi="Times New Roman" w:cs="Times New Roman"/>
          <w:sz w:val="24"/>
          <w:szCs w:val="20"/>
        </w:rPr>
      </w:pPr>
      <w:r w:rsidRPr="00C74934">
        <w:rPr>
          <w:rFonts w:ascii="Times New Roman" w:eastAsia="Times New Roman" w:hAnsi="Times New Roman" w:cs="Times New Roman"/>
          <w:sz w:val="24"/>
          <w:szCs w:val="20"/>
        </w:rPr>
        <w:t xml:space="preserve">Vabariigi Valitsuse nimel </w:t>
      </w:r>
    </w:p>
    <w:p w14:paraId="5E63DF96" w14:textId="77777777" w:rsidR="002B07DF" w:rsidRPr="00C74934" w:rsidRDefault="002B07DF" w:rsidP="002B07DF">
      <w:pPr>
        <w:keepNext/>
        <w:keepLines/>
        <w:suppressLineNumbers/>
        <w:rPr>
          <w:rFonts w:ascii="Times New Roman" w:eastAsia="Times New Roman" w:hAnsi="Times New Roman" w:cs="Times New Roman"/>
          <w:sz w:val="24"/>
          <w:szCs w:val="20"/>
        </w:rPr>
      </w:pPr>
    </w:p>
    <w:p w14:paraId="388563EC" w14:textId="77777777" w:rsidR="002B07DF" w:rsidRPr="00C74934" w:rsidRDefault="002B07DF" w:rsidP="002B07DF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  <w:r w:rsidRPr="00C74934">
        <w:rPr>
          <w:rFonts w:ascii="Times New Roman" w:eastAsia="Times New Roman" w:hAnsi="Times New Roman" w:cs="Times New Roman"/>
          <w:sz w:val="24"/>
          <w:szCs w:val="20"/>
        </w:rPr>
        <w:t>(allkirjastatud digitaalselt)</w:t>
      </w:r>
    </w:p>
    <w:p w14:paraId="4B54C4DB" w14:textId="79AEB8F1" w:rsidR="008E01B6" w:rsidRPr="00FB2298" w:rsidRDefault="008E01B6" w:rsidP="008E01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1B6" w:rsidRPr="00FB2298" w:rsidSect="000746F9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4262F" w14:textId="77777777" w:rsidR="00FA473C" w:rsidRDefault="00FA473C" w:rsidP="00681FF1">
      <w:r>
        <w:separator/>
      </w:r>
    </w:p>
  </w:endnote>
  <w:endnote w:type="continuationSeparator" w:id="0">
    <w:p w14:paraId="6FFA42FE" w14:textId="77777777" w:rsidR="00FA473C" w:rsidRDefault="00FA473C" w:rsidP="00681FF1">
      <w:r>
        <w:continuationSeparator/>
      </w:r>
    </w:p>
  </w:endnote>
  <w:endnote w:type="continuationNotice" w:id="1">
    <w:p w14:paraId="7DDF0C02" w14:textId="77777777" w:rsidR="00FA473C" w:rsidRDefault="00FA4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045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C04513" w14:textId="08945B71" w:rsidR="00EF6F79" w:rsidRPr="00031DCE" w:rsidRDefault="00EF6F7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1D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1D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1D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2CC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31D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2453E8" w14:textId="77777777" w:rsidR="00EF6F79" w:rsidRDefault="00EF6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DD671" w14:textId="77777777" w:rsidR="00FA473C" w:rsidRDefault="00FA473C" w:rsidP="00681FF1">
      <w:r>
        <w:separator/>
      </w:r>
    </w:p>
  </w:footnote>
  <w:footnote w:type="continuationSeparator" w:id="0">
    <w:p w14:paraId="5B9B3445" w14:textId="77777777" w:rsidR="00FA473C" w:rsidRDefault="00FA473C" w:rsidP="00681FF1">
      <w:r>
        <w:continuationSeparator/>
      </w:r>
    </w:p>
  </w:footnote>
  <w:footnote w:type="continuationNotice" w:id="1">
    <w:p w14:paraId="35ECDAF2" w14:textId="77777777" w:rsidR="00FA473C" w:rsidRDefault="00FA47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71"/>
    <w:rsid w:val="00001BDA"/>
    <w:rsid w:val="0000268D"/>
    <w:rsid w:val="00002CBA"/>
    <w:rsid w:val="00010072"/>
    <w:rsid w:val="00011915"/>
    <w:rsid w:val="000142FE"/>
    <w:rsid w:val="00014DB3"/>
    <w:rsid w:val="00020A77"/>
    <w:rsid w:val="00031DCE"/>
    <w:rsid w:val="00034215"/>
    <w:rsid w:val="0004524C"/>
    <w:rsid w:val="00046562"/>
    <w:rsid w:val="00050D3C"/>
    <w:rsid w:val="00052547"/>
    <w:rsid w:val="000604F3"/>
    <w:rsid w:val="00060E28"/>
    <w:rsid w:val="00063009"/>
    <w:rsid w:val="00067620"/>
    <w:rsid w:val="0007170C"/>
    <w:rsid w:val="000746F9"/>
    <w:rsid w:val="00075C5D"/>
    <w:rsid w:val="000853C2"/>
    <w:rsid w:val="00085B25"/>
    <w:rsid w:val="000967D6"/>
    <w:rsid w:val="000A2E5E"/>
    <w:rsid w:val="000A5DF3"/>
    <w:rsid w:val="000B0366"/>
    <w:rsid w:val="000B342B"/>
    <w:rsid w:val="000C21B9"/>
    <w:rsid w:val="000D04A3"/>
    <w:rsid w:val="000E4D94"/>
    <w:rsid w:val="000E73D6"/>
    <w:rsid w:val="000F08FC"/>
    <w:rsid w:val="000F214B"/>
    <w:rsid w:val="000F3D2A"/>
    <w:rsid w:val="00103378"/>
    <w:rsid w:val="00106121"/>
    <w:rsid w:val="001159AB"/>
    <w:rsid w:val="0011604E"/>
    <w:rsid w:val="00130E98"/>
    <w:rsid w:val="00134530"/>
    <w:rsid w:val="00150C03"/>
    <w:rsid w:val="00154C62"/>
    <w:rsid w:val="00154D50"/>
    <w:rsid w:val="00156E9A"/>
    <w:rsid w:val="00163873"/>
    <w:rsid w:val="0017299C"/>
    <w:rsid w:val="00173F4D"/>
    <w:rsid w:val="001842EE"/>
    <w:rsid w:val="001853C0"/>
    <w:rsid w:val="00192A11"/>
    <w:rsid w:val="001A23CD"/>
    <w:rsid w:val="001A7DA0"/>
    <w:rsid w:val="001B1521"/>
    <w:rsid w:val="001B16F9"/>
    <w:rsid w:val="001C0E42"/>
    <w:rsid w:val="001C2433"/>
    <w:rsid w:val="001C4731"/>
    <w:rsid w:val="001C5F6C"/>
    <w:rsid w:val="001C74AD"/>
    <w:rsid w:val="001D1B4F"/>
    <w:rsid w:val="001D4665"/>
    <w:rsid w:val="001D6BF9"/>
    <w:rsid w:val="001E7780"/>
    <w:rsid w:val="001F48DD"/>
    <w:rsid w:val="00201530"/>
    <w:rsid w:val="00205950"/>
    <w:rsid w:val="002066EF"/>
    <w:rsid w:val="002067C2"/>
    <w:rsid w:val="00214B6C"/>
    <w:rsid w:val="00214E2F"/>
    <w:rsid w:val="00221B95"/>
    <w:rsid w:val="00231E95"/>
    <w:rsid w:val="002336B8"/>
    <w:rsid w:val="00242AC2"/>
    <w:rsid w:val="002515CA"/>
    <w:rsid w:val="002601F3"/>
    <w:rsid w:val="002605F2"/>
    <w:rsid w:val="00264ADA"/>
    <w:rsid w:val="00265582"/>
    <w:rsid w:val="00271EF0"/>
    <w:rsid w:val="00293135"/>
    <w:rsid w:val="0029500C"/>
    <w:rsid w:val="00296A8A"/>
    <w:rsid w:val="002A2F91"/>
    <w:rsid w:val="002B07DF"/>
    <w:rsid w:val="002B2433"/>
    <w:rsid w:val="002C20C8"/>
    <w:rsid w:val="002C22C3"/>
    <w:rsid w:val="002C249B"/>
    <w:rsid w:val="002C2D99"/>
    <w:rsid w:val="002C4553"/>
    <w:rsid w:val="002D5919"/>
    <w:rsid w:val="002D7951"/>
    <w:rsid w:val="002E5459"/>
    <w:rsid w:val="002F00C3"/>
    <w:rsid w:val="002F0E72"/>
    <w:rsid w:val="002F1204"/>
    <w:rsid w:val="002F1DF1"/>
    <w:rsid w:val="002F7861"/>
    <w:rsid w:val="00303407"/>
    <w:rsid w:val="0031226A"/>
    <w:rsid w:val="00320D36"/>
    <w:rsid w:val="00323C35"/>
    <w:rsid w:val="00324416"/>
    <w:rsid w:val="003449F2"/>
    <w:rsid w:val="00347585"/>
    <w:rsid w:val="00347E96"/>
    <w:rsid w:val="00351AAB"/>
    <w:rsid w:val="0035378D"/>
    <w:rsid w:val="00361FB0"/>
    <w:rsid w:val="00370757"/>
    <w:rsid w:val="00383B95"/>
    <w:rsid w:val="003A1DDE"/>
    <w:rsid w:val="003A5C82"/>
    <w:rsid w:val="003C1C7F"/>
    <w:rsid w:val="003C3F4B"/>
    <w:rsid w:val="003D39DD"/>
    <w:rsid w:val="003D4A08"/>
    <w:rsid w:val="003E225F"/>
    <w:rsid w:val="003E4AF5"/>
    <w:rsid w:val="003F17FD"/>
    <w:rsid w:val="003F50FA"/>
    <w:rsid w:val="003F5C3C"/>
    <w:rsid w:val="00406299"/>
    <w:rsid w:val="00410452"/>
    <w:rsid w:val="0042274A"/>
    <w:rsid w:val="004269ED"/>
    <w:rsid w:val="00430A32"/>
    <w:rsid w:val="0043288C"/>
    <w:rsid w:val="00434DC8"/>
    <w:rsid w:val="00436242"/>
    <w:rsid w:val="00444503"/>
    <w:rsid w:val="00451F63"/>
    <w:rsid w:val="00456656"/>
    <w:rsid w:val="00457751"/>
    <w:rsid w:val="004618EB"/>
    <w:rsid w:val="00464746"/>
    <w:rsid w:val="004659CF"/>
    <w:rsid w:val="00466D3C"/>
    <w:rsid w:val="004717B4"/>
    <w:rsid w:val="00474875"/>
    <w:rsid w:val="00492AD6"/>
    <w:rsid w:val="004949A9"/>
    <w:rsid w:val="004A2266"/>
    <w:rsid w:val="004A3767"/>
    <w:rsid w:val="004B012F"/>
    <w:rsid w:val="004B4ADA"/>
    <w:rsid w:val="004B5BAD"/>
    <w:rsid w:val="004D14A0"/>
    <w:rsid w:val="004E4202"/>
    <w:rsid w:val="004E4C6E"/>
    <w:rsid w:val="004E67B3"/>
    <w:rsid w:val="004F42DC"/>
    <w:rsid w:val="00500D91"/>
    <w:rsid w:val="00500ED4"/>
    <w:rsid w:val="00502E53"/>
    <w:rsid w:val="005043BE"/>
    <w:rsid w:val="00505ADC"/>
    <w:rsid w:val="0051432A"/>
    <w:rsid w:val="00514AD7"/>
    <w:rsid w:val="005272F5"/>
    <w:rsid w:val="00540179"/>
    <w:rsid w:val="0055172F"/>
    <w:rsid w:val="00551A90"/>
    <w:rsid w:val="00554603"/>
    <w:rsid w:val="00560D59"/>
    <w:rsid w:val="00562CF5"/>
    <w:rsid w:val="00563011"/>
    <w:rsid w:val="00575A00"/>
    <w:rsid w:val="005822AF"/>
    <w:rsid w:val="00585C06"/>
    <w:rsid w:val="005A4ABA"/>
    <w:rsid w:val="005A502C"/>
    <w:rsid w:val="005B2E50"/>
    <w:rsid w:val="005B7C8C"/>
    <w:rsid w:val="005C04E3"/>
    <w:rsid w:val="005C21B5"/>
    <w:rsid w:val="005C7DC8"/>
    <w:rsid w:val="005D67FF"/>
    <w:rsid w:val="005E2830"/>
    <w:rsid w:val="005E4F98"/>
    <w:rsid w:val="005F1395"/>
    <w:rsid w:val="00602EED"/>
    <w:rsid w:val="006058FD"/>
    <w:rsid w:val="006062AE"/>
    <w:rsid w:val="00606B6A"/>
    <w:rsid w:val="00614553"/>
    <w:rsid w:val="0061625A"/>
    <w:rsid w:val="006355DA"/>
    <w:rsid w:val="00637E4B"/>
    <w:rsid w:val="00640E6A"/>
    <w:rsid w:val="006414E6"/>
    <w:rsid w:val="0064352E"/>
    <w:rsid w:val="00650AA0"/>
    <w:rsid w:val="006601E8"/>
    <w:rsid w:val="00662F5E"/>
    <w:rsid w:val="00663685"/>
    <w:rsid w:val="00664EA1"/>
    <w:rsid w:val="006665D9"/>
    <w:rsid w:val="00677637"/>
    <w:rsid w:val="00681FF1"/>
    <w:rsid w:val="0068595D"/>
    <w:rsid w:val="00692F1D"/>
    <w:rsid w:val="006963D2"/>
    <w:rsid w:val="006A1354"/>
    <w:rsid w:val="006A1B38"/>
    <w:rsid w:val="006B430D"/>
    <w:rsid w:val="006B435B"/>
    <w:rsid w:val="006D01D7"/>
    <w:rsid w:val="006D4BBE"/>
    <w:rsid w:val="006D523E"/>
    <w:rsid w:val="006D538B"/>
    <w:rsid w:val="006E01EC"/>
    <w:rsid w:val="006E1412"/>
    <w:rsid w:val="006F39EF"/>
    <w:rsid w:val="006F692C"/>
    <w:rsid w:val="00703691"/>
    <w:rsid w:val="0071450A"/>
    <w:rsid w:val="007153E8"/>
    <w:rsid w:val="00716784"/>
    <w:rsid w:val="00731E2B"/>
    <w:rsid w:val="00734E44"/>
    <w:rsid w:val="007456DE"/>
    <w:rsid w:val="00752E26"/>
    <w:rsid w:val="00755490"/>
    <w:rsid w:val="00766488"/>
    <w:rsid w:val="0077309C"/>
    <w:rsid w:val="00780C44"/>
    <w:rsid w:val="00781DEB"/>
    <w:rsid w:val="007833F9"/>
    <w:rsid w:val="007871F6"/>
    <w:rsid w:val="007A12B2"/>
    <w:rsid w:val="007A77A5"/>
    <w:rsid w:val="007B1AB1"/>
    <w:rsid w:val="007B4A8A"/>
    <w:rsid w:val="007D093C"/>
    <w:rsid w:val="007E76E6"/>
    <w:rsid w:val="007F7303"/>
    <w:rsid w:val="008005E0"/>
    <w:rsid w:val="0080501E"/>
    <w:rsid w:val="008060D8"/>
    <w:rsid w:val="0080611F"/>
    <w:rsid w:val="008127DC"/>
    <w:rsid w:val="00820319"/>
    <w:rsid w:val="00823028"/>
    <w:rsid w:val="00824D85"/>
    <w:rsid w:val="00827CD4"/>
    <w:rsid w:val="008326AB"/>
    <w:rsid w:val="00832857"/>
    <w:rsid w:val="00837ED4"/>
    <w:rsid w:val="00841303"/>
    <w:rsid w:val="008416AA"/>
    <w:rsid w:val="0086469E"/>
    <w:rsid w:val="00867074"/>
    <w:rsid w:val="0087269F"/>
    <w:rsid w:val="0087608F"/>
    <w:rsid w:val="00876C7E"/>
    <w:rsid w:val="00891473"/>
    <w:rsid w:val="008A2916"/>
    <w:rsid w:val="008A3971"/>
    <w:rsid w:val="008A4D45"/>
    <w:rsid w:val="008B3736"/>
    <w:rsid w:val="008B414E"/>
    <w:rsid w:val="008B51FD"/>
    <w:rsid w:val="008B5CCA"/>
    <w:rsid w:val="008C15A7"/>
    <w:rsid w:val="008C3623"/>
    <w:rsid w:val="008C6160"/>
    <w:rsid w:val="008D1D20"/>
    <w:rsid w:val="008D2CC5"/>
    <w:rsid w:val="008D308D"/>
    <w:rsid w:val="008D663F"/>
    <w:rsid w:val="008E01B6"/>
    <w:rsid w:val="008E2DD4"/>
    <w:rsid w:val="008E4798"/>
    <w:rsid w:val="008E56CA"/>
    <w:rsid w:val="008E58DC"/>
    <w:rsid w:val="008F1646"/>
    <w:rsid w:val="008F2882"/>
    <w:rsid w:val="008F3ED2"/>
    <w:rsid w:val="008F667B"/>
    <w:rsid w:val="008F7AA9"/>
    <w:rsid w:val="00900D62"/>
    <w:rsid w:val="00904366"/>
    <w:rsid w:val="009052CE"/>
    <w:rsid w:val="00915E27"/>
    <w:rsid w:val="00921931"/>
    <w:rsid w:val="00923A11"/>
    <w:rsid w:val="00925476"/>
    <w:rsid w:val="00925558"/>
    <w:rsid w:val="00953967"/>
    <w:rsid w:val="00954871"/>
    <w:rsid w:val="009563C0"/>
    <w:rsid w:val="00960708"/>
    <w:rsid w:val="0096489F"/>
    <w:rsid w:val="0096516E"/>
    <w:rsid w:val="00976B99"/>
    <w:rsid w:val="00986A86"/>
    <w:rsid w:val="00990726"/>
    <w:rsid w:val="00990EFA"/>
    <w:rsid w:val="0099207E"/>
    <w:rsid w:val="009A4ACD"/>
    <w:rsid w:val="009A5144"/>
    <w:rsid w:val="009A5DBC"/>
    <w:rsid w:val="009A722B"/>
    <w:rsid w:val="009B0DED"/>
    <w:rsid w:val="009B28BA"/>
    <w:rsid w:val="009B3B8E"/>
    <w:rsid w:val="009B49CE"/>
    <w:rsid w:val="009B7491"/>
    <w:rsid w:val="009B7BCD"/>
    <w:rsid w:val="009B7DBF"/>
    <w:rsid w:val="009C64B2"/>
    <w:rsid w:val="009C6C1F"/>
    <w:rsid w:val="009C704D"/>
    <w:rsid w:val="009D59C6"/>
    <w:rsid w:val="009D7D32"/>
    <w:rsid w:val="009E06D7"/>
    <w:rsid w:val="009E4B60"/>
    <w:rsid w:val="009F4AD7"/>
    <w:rsid w:val="00A00340"/>
    <w:rsid w:val="00A007D9"/>
    <w:rsid w:val="00A01410"/>
    <w:rsid w:val="00A02169"/>
    <w:rsid w:val="00A03FD0"/>
    <w:rsid w:val="00A0491F"/>
    <w:rsid w:val="00A14755"/>
    <w:rsid w:val="00A23121"/>
    <w:rsid w:val="00A233BB"/>
    <w:rsid w:val="00A312E4"/>
    <w:rsid w:val="00A35BC9"/>
    <w:rsid w:val="00A36784"/>
    <w:rsid w:val="00A37E7A"/>
    <w:rsid w:val="00A50986"/>
    <w:rsid w:val="00A5180C"/>
    <w:rsid w:val="00A53AB3"/>
    <w:rsid w:val="00A544BB"/>
    <w:rsid w:val="00A8186D"/>
    <w:rsid w:val="00A8340A"/>
    <w:rsid w:val="00A853D6"/>
    <w:rsid w:val="00AA6A5F"/>
    <w:rsid w:val="00AB100D"/>
    <w:rsid w:val="00AB103F"/>
    <w:rsid w:val="00AB2957"/>
    <w:rsid w:val="00AB7592"/>
    <w:rsid w:val="00AC0519"/>
    <w:rsid w:val="00AC3DFF"/>
    <w:rsid w:val="00AD36DE"/>
    <w:rsid w:val="00AE648D"/>
    <w:rsid w:val="00AE7089"/>
    <w:rsid w:val="00B12CA3"/>
    <w:rsid w:val="00B1403B"/>
    <w:rsid w:val="00B141CA"/>
    <w:rsid w:val="00B16481"/>
    <w:rsid w:val="00B23F33"/>
    <w:rsid w:val="00B2604F"/>
    <w:rsid w:val="00B27287"/>
    <w:rsid w:val="00B35BB4"/>
    <w:rsid w:val="00B37B7E"/>
    <w:rsid w:val="00B50F61"/>
    <w:rsid w:val="00B53380"/>
    <w:rsid w:val="00B634F4"/>
    <w:rsid w:val="00B64D32"/>
    <w:rsid w:val="00B836BA"/>
    <w:rsid w:val="00BB208B"/>
    <w:rsid w:val="00BC1BAE"/>
    <w:rsid w:val="00BD283C"/>
    <w:rsid w:val="00BD452C"/>
    <w:rsid w:val="00BD477A"/>
    <w:rsid w:val="00BE0953"/>
    <w:rsid w:val="00BE3DA9"/>
    <w:rsid w:val="00BF49CA"/>
    <w:rsid w:val="00C000AA"/>
    <w:rsid w:val="00C030ED"/>
    <w:rsid w:val="00C03228"/>
    <w:rsid w:val="00C056CC"/>
    <w:rsid w:val="00C06303"/>
    <w:rsid w:val="00C13C8D"/>
    <w:rsid w:val="00C154BD"/>
    <w:rsid w:val="00C17429"/>
    <w:rsid w:val="00C22F18"/>
    <w:rsid w:val="00C27278"/>
    <w:rsid w:val="00C31D68"/>
    <w:rsid w:val="00C352C6"/>
    <w:rsid w:val="00C40B59"/>
    <w:rsid w:val="00C42227"/>
    <w:rsid w:val="00C4363D"/>
    <w:rsid w:val="00C45464"/>
    <w:rsid w:val="00C50870"/>
    <w:rsid w:val="00C53DE1"/>
    <w:rsid w:val="00C57596"/>
    <w:rsid w:val="00C63081"/>
    <w:rsid w:val="00C724EF"/>
    <w:rsid w:val="00C74934"/>
    <w:rsid w:val="00C7687A"/>
    <w:rsid w:val="00C82FA5"/>
    <w:rsid w:val="00C84446"/>
    <w:rsid w:val="00C85C18"/>
    <w:rsid w:val="00C869F0"/>
    <w:rsid w:val="00C9245E"/>
    <w:rsid w:val="00C92790"/>
    <w:rsid w:val="00C96695"/>
    <w:rsid w:val="00CA5F4A"/>
    <w:rsid w:val="00CB60C3"/>
    <w:rsid w:val="00CB6DAF"/>
    <w:rsid w:val="00CC3098"/>
    <w:rsid w:val="00CC5FCB"/>
    <w:rsid w:val="00CC72DF"/>
    <w:rsid w:val="00CC73DA"/>
    <w:rsid w:val="00CD3802"/>
    <w:rsid w:val="00CD5682"/>
    <w:rsid w:val="00CD6802"/>
    <w:rsid w:val="00CF2937"/>
    <w:rsid w:val="00CF7A28"/>
    <w:rsid w:val="00D03818"/>
    <w:rsid w:val="00D03E93"/>
    <w:rsid w:val="00D10878"/>
    <w:rsid w:val="00D12D75"/>
    <w:rsid w:val="00D176D3"/>
    <w:rsid w:val="00D20763"/>
    <w:rsid w:val="00D23BBC"/>
    <w:rsid w:val="00D31983"/>
    <w:rsid w:val="00D32260"/>
    <w:rsid w:val="00D322BF"/>
    <w:rsid w:val="00D3291F"/>
    <w:rsid w:val="00D34772"/>
    <w:rsid w:val="00D34873"/>
    <w:rsid w:val="00D34E7A"/>
    <w:rsid w:val="00D56377"/>
    <w:rsid w:val="00D6203E"/>
    <w:rsid w:val="00D719A0"/>
    <w:rsid w:val="00D93AEC"/>
    <w:rsid w:val="00D956C4"/>
    <w:rsid w:val="00D95D7E"/>
    <w:rsid w:val="00D960D6"/>
    <w:rsid w:val="00DA2166"/>
    <w:rsid w:val="00DA673D"/>
    <w:rsid w:val="00DB0700"/>
    <w:rsid w:val="00DB10DF"/>
    <w:rsid w:val="00DB4AB5"/>
    <w:rsid w:val="00DB6EB4"/>
    <w:rsid w:val="00DB75DE"/>
    <w:rsid w:val="00DC3C6F"/>
    <w:rsid w:val="00DC4E7E"/>
    <w:rsid w:val="00DC6557"/>
    <w:rsid w:val="00DD4E97"/>
    <w:rsid w:val="00DD6717"/>
    <w:rsid w:val="00DD6A72"/>
    <w:rsid w:val="00DE6A7D"/>
    <w:rsid w:val="00E012A9"/>
    <w:rsid w:val="00E05C76"/>
    <w:rsid w:val="00E11004"/>
    <w:rsid w:val="00E30512"/>
    <w:rsid w:val="00E325DC"/>
    <w:rsid w:val="00E369AC"/>
    <w:rsid w:val="00E41E0A"/>
    <w:rsid w:val="00E4362B"/>
    <w:rsid w:val="00E43A69"/>
    <w:rsid w:val="00E44BB4"/>
    <w:rsid w:val="00E55762"/>
    <w:rsid w:val="00E60622"/>
    <w:rsid w:val="00E63F59"/>
    <w:rsid w:val="00E66746"/>
    <w:rsid w:val="00E67B08"/>
    <w:rsid w:val="00E718CE"/>
    <w:rsid w:val="00E74E6C"/>
    <w:rsid w:val="00E8552E"/>
    <w:rsid w:val="00E856ED"/>
    <w:rsid w:val="00E9048C"/>
    <w:rsid w:val="00EA16F4"/>
    <w:rsid w:val="00EA566C"/>
    <w:rsid w:val="00EB2AEA"/>
    <w:rsid w:val="00EB2DFD"/>
    <w:rsid w:val="00EB3D33"/>
    <w:rsid w:val="00EB4257"/>
    <w:rsid w:val="00EB4571"/>
    <w:rsid w:val="00EC2539"/>
    <w:rsid w:val="00ED0421"/>
    <w:rsid w:val="00EE0196"/>
    <w:rsid w:val="00EE2BE7"/>
    <w:rsid w:val="00EE4F8B"/>
    <w:rsid w:val="00EF643A"/>
    <w:rsid w:val="00EF6F79"/>
    <w:rsid w:val="00EF7B03"/>
    <w:rsid w:val="00F054A8"/>
    <w:rsid w:val="00F11CDD"/>
    <w:rsid w:val="00F33CF8"/>
    <w:rsid w:val="00F346FA"/>
    <w:rsid w:val="00F3711D"/>
    <w:rsid w:val="00F46FD7"/>
    <w:rsid w:val="00F534EE"/>
    <w:rsid w:val="00F63E41"/>
    <w:rsid w:val="00F721DF"/>
    <w:rsid w:val="00F81427"/>
    <w:rsid w:val="00F86115"/>
    <w:rsid w:val="00F865A5"/>
    <w:rsid w:val="00F914F3"/>
    <w:rsid w:val="00F91BD9"/>
    <w:rsid w:val="00F96368"/>
    <w:rsid w:val="00FA28D5"/>
    <w:rsid w:val="00FA473C"/>
    <w:rsid w:val="00FB2298"/>
    <w:rsid w:val="00FC0B6B"/>
    <w:rsid w:val="00FC4B58"/>
    <w:rsid w:val="00FD0C4A"/>
    <w:rsid w:val="00FD6587"/>
    <w:rsid w:val="00FF1AD2"/>
    <w:rsid w:val="00FF2002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12DB"/>
  <w15:chartTrackingRefBased/>
  <w15:docId w15:val="{48661ED3-63D6-403E-9538-3DECD448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57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57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0D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1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3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3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01410"/>
    <w:rPr>
      <w:color w:val="0000FF"/>
      <w:u w:val="single"/>
    </w:rPr>
  </w:style>
  <w:style w:type="paragraph" w:styleId="Revision">
    <w:name w:val="Revision"/>
    <w:hidden/>
    <w:uiPriority w:val="99"/>
    <w:semiHidden/>
    <w:rsid w:val="00A233BB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734E44"/>
  </w:style>
  <w:style w:type="paragraph" w:styleId="Header">
    <w:name w:val="header"/>
    <w:basedOn w:val="Normal"/>
    <w:link w:val="HeaderChar"/>
    <w:uiPriority w:val="99"/>
    <w:unhideWhenUsed/>
    <w:rsid w:val="00681F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FF1"/>
  </w:style>
  <w:style w:type="paragraph" w:styleId="Footer">
    <w:name w:val="footer"/>
    <w:basedOn w:val="Normal"/>
    <w:link w:val="FooterChar"/>
    <w:uiPriority w:val="99"/>
    <w:unhideWhenUsed/>
    <w:rsid w:val="00681F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FF1"/>
  </w:style>
  <w:style w:type="character" w:customStyle="1" w:styleId="v">
    <w:name w:val="v"/>
    <w:basedOn w:val="DefaultParagraphFont"/>
    <w:rsid w:val="00540179"/>
  </w:style>
  <w:style w:type="character" w:customStyle="1" w:styleId="d">
    <w:name w:val="d"/>
    <w:basedOn w:val="DefaultParagraphFont"/>
    <w:rsid w:val="00540179"/>
  </w:style>
  <w:style w:type="character" w:customStyle="1" w:styleId="s">
    <w:name w:val="s"/>
    <w:basedOn w:val="DefaultParagraphFont"/>
    <w:rsid w:val="0054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0019D83AC12548978992FBC1B1A6AD" ma:contentTypeVersion="0" ma:contentTypeDescription="Loo uus dokument" ma:contentTypeScope="" ma:versionID="d8363ea5f35c7f38a0a52b7c8c0a1c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5284b4047f4cf5347f2f816b293bb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8702B-5779-4B7B-B99E-C7ADAC0F1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9B835-95C6-4C20-8F83-91D5A2CBC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7A1BFF-E799-47BB-9815-60F277542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D372FA-88ED-443E-9519-DF652814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2563</Words>
  <Characters>14871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TPSKSi EN EISi</vt:lpstr>
      <vt:lpstr>TPSKSi EN EISi</vt:lpstr>
    </vt:vector>
  </TitlesOfParts>
  <Company>Maaeluministeerium</Company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TPSKSi EN EISi</dc:title>
  <dc:subject/>
  <dc:creator>Vahur Mõttus</dc:creator>
  <cp:keywords/>
  <dc:description/>
  <cp:lastModifiedBy>Merjan Savila</cp:lastModifiedBy>
  <cp:revision>2</cp:revision>
  <cp:lastPrinted>2023-06-01T10:54:00Z</cp:lastPrinted>
  <dcterms:created xsi:type="dcterms:W3CDTF">2023-06-13T12:45:00Z</dcterms:created>
  <dcterms:modified xsi:type="dcterms:W3CDTF">2023-06-13T12:45:00Z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0x0101002F0019D83AC12548978992FBC1B1A6AD</vt:lpwstr>
  </property>
</Properties>
</file>