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669AEF4A" w14:textId="77777777" w:rsidTr="00094BF0">
        <w:trPr>
          <w:trHeight w:hRule="exact" w:val="2353"/>
        </w:trPr>
        <w:tc>
          <w:tcPr>
            <w:tcW w:w="5062" w:type="dxa"/>
          </w:tcPr>
          <w:p w14:paraId="669AEF40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69AEF6C" wp14:editId="669AEF6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669AEF41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669AEF4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69AEF4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69AEF4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69AEF4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69AEF4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69AEF4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69AEF4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53DA34" w14:textId="77777777" w:rsidR="00A6391C" w:rsidRDefault="00A6391C" w:rsidP="00A6391C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A6391C" w:rsidRPr="00425DCB" w14:paraId="2DF7CF75" w14:textId="77777777" w:rsidTr="009D031B">
              <w:trPr>
                <w:trHeight w:val="281"/>
              </w:trPr>
              <w:tc>
                <w:tcPr>
                  <w:tcW w:w="1276" w:type="dxa"/>
                </w:tcPr>
                <w:p w14:paraId="7FE6EEEE" w14:textId="5DCAB0A1" w:rsidR="00A6391C" w:rsidRPr="00425DCB" w:rsidRDefault="00A6391C" w:rsidP="00A6391C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0D1CC4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0D1CC4">
                    <w:rPr>
                      <w:rFonts w:eastAsia="Times New Roman" w:cs="Arial"/>
                    </w:rPr>
                    <w:t>21.10.2024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9690BD5" w14:textId="10D75ABA" w:rsidR="00A6391C" w:rsidRPr="00425DCB" w:rsidRDefault="00A6391C" w:rsidP="00A6391C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>
                    <w:rPr>
                      <w:rFonts w:eastAsia="Times New Roman" w:cs="Arial"/>
                    </w:rPr>
                    <w:fldChar w:fldCharType="begin"/>
                  </w:r>
                  <w:r w:rsidR="000D1CC4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0D1CC4">
                    <w:rPr>
                      <w:rFonts w:eastAsia="Times New Roman" w:cs="Arial"/>
                    </w:rPr>
                    <w:t>39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669AEF4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669AEF54" w14:textId="77777777" w:rsidTr="00094BF0">
        <w:trPr>
          <w:trHeight w:hRule="exact" w:val="1531"/>
        </w:trPr>
        <w:tc>
          <w:tcPr>
            <w:tcW w:w="5062" w:type="dxa"/>
          </w:tcPr>
          <w:p w14:paraId="669AEF4B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669AEF4C" w14:textId="77777777" w:rsidR="00EA42AE" w:rsidRDefault="00EA42AE" w:rsidP="00B066FE"/>
          <w:p w14:paraId="669AEF4D" w14:textId="77777777" w:rsidR="0009319A" w:rsidRDefault="0009319A" w:rsidP="00B066FE"/>
          <w:p w14:paraId="669AEF52" w14:textId="77777777" w:rsidR="0009319A" w:rsidRDefault="0009319A" w:rsidP="00B066FE"/>
          <w:p w14:paraId="669AEF53" w14:textId="77777777" w:rsidR="0009319A" w:rsidRDefault="0009319A" w:rsidP="00B066FE"/>
        </w:tc>
      </w:tr>
      <w:tr w:rsidR="00EA42AE" w:rsidRPr="002534CF" w14:paraId="669AEF59" w14:textId="77777777" w:rsidTr="00094BF0">
        <w:trPr>
          <w:trHeight w:val="624"/>
        </w:trPr>
        <w:tc>
          <w:tcPr>
            <w:tcW w:w="5062" w:type="dxa"/>
          </w:tcPr>
          <w:p w14:paraId="669AEF55" w14:textId="5E6469A8" w:rsidR="00C21D9A" w:rsidRPr="00E26E73" w:rsidRDefault="002C4447" w:rsidP="00B066FE">
            <w:pPr>
              <w:rPr>
                <w:b/>
                <w:bCs/>
              </w:rPr>
            </w:pPr>
            <w:r w:rsidRPr="00E26E73">
              <w:rPr>
                <w:b/>
                <w:bCs/>
              </w:rPr>
              <w:fldChar w:fldCharType="begin"/>
            </w:r>
            <w:r w:rsidR="000D1CC4">
              <w:rPr>
                <w:b/>
                <w:bCs/>
              </w:rPr>
              <w:instrText xml:space="preserve"> delta_docName  \* MERGEFORMAT</w:instrText>
            </w:r>
            <w:r w:rsidRPr="00E26E73">
              <w:rPr>
                <w:b/>
                <w:bCs/>
              </w:rPr>
              <w:fldChar w:fldCharType="separate"/>
            </w:r>
            <w:r w:rsidR="000D1CC4">
              <w:rPr>
                <w:b/>
                <w:bCs/>
              </w:rPr>
              <w:t xml:space="preserve">Kindlustusandja esitatav tervishoiuteenuse osutaja kohustusliku vastutuskindlustuse aruanne </w:t>
            </w:r>
            <w:r w:rsidRPr="00E26E73">
              <w:rPr>
                <w:b/>
                <w:bCs/>
              </w:rPr>
              <w:fldChar w:fldCharType="end"/>
            </w:r>
          </w:p>
          <w:p w14:paraId="669AEF56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669AEF57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669AEF58" w14:textId="77777777" w:rsidR="00EA42AE" w:rsidRPr="002534CF" w:rsidRDefault="00EA42AE" w:rsidP="00B066FE"/>
        </w:tc>
      </w:tr>
    </w:tbl>
    <w:p w14:paraId="669AEF5B" w14:textId="1CE6FD06" w:rsidR="007352AA" w:rsidRPr="004F1212" w:rsidRDefault="002C4447" w:rsidP="00094BF0">
      <w:pPr>
        <w:rPr>
          <w:rStyle w:val="normaltextrun"/>
          <w:rFonts w:cs="Arial"/>
          <w:color w:val="000000"/>
          <w:bdr w:val="none" w:sz="0" w:space="0" w:color="auto" w:frame="1"/>
        </w:rPr>
      </w:pPr>
      <w:r w:rsidRPr="004F1212">
        <w:rPr>
          <w:rStyle w:val="normaltextrun"/>
          <w:rFonts w:cs="Arial"/>
          <w:color w:val="000000"/>
          <w:bdr w:val="none" w:sz="0" w:space="0" w:color="auto" w:frame="1"/>
        </w:rPr>
        <w:t>Määrus kehtestatakse tervishoiuteenuse osutaja kohustusliku vastutuskindlustuse seaduse §</w:t>
      </w:r>
      <w:r w:rsidR="007326D3">
        <w:rPr>
          <w:rStyle w:val="normaltextrun"/>
          <w:rFonts w:cs="Arial"/>
          <w:color w:val="000000"/>
          <w:bdr w:val="none" w:sz="0" w:space="0" w:color="auto" w:frame="1"/>
        </w:rPr>
        <w:t> </w:t>
      </w:r>
      <w:r w:rsidRPr="004F1212">
        <w:rPr>
          <w:rStyle w:val="normaltextrun"/>
          <w:rFonts w:cs="Arial"/>
          <w:color w:val="000000"/>
          <w:bdr w:val="none" w:sz="0" w:space="0" w:color="auto" w:frame="1"/>
        </w:rPr>
        <w:t>5 lõike</w:t>
      </w:r>
      <w:r w:rsidR="007326D3">
        <w:rPr>
          <w:rStyle w:val="normaltextrun"/>
          <w:rFonts w:cs="Arial"/>
          <w:color w:val="000000"/>
          <w:bdr w:val="none" w:sz="0" w:space="0" w:color="auto" w:frame="1"/>
        </w:rPr>
        <w:t> </w:t>
      </w:r>
      <w:r w:rsidRPr="004F1212">
        <w:rPr>
          <w:rStyle w:val="normaltextrun"/>
          <w:rFonts w:cs="Arial"/>
          <w:color w:val="000000"/>
          <w:bdr w:val="none" w:sz="0" w:space="0" w:color="auto" w:frame="1"/>
        </w:rPr>
        <w:t>6 alusel.</w:t>
      </w:r>
    </w:p>
    <w:p w14:paraId="7C2CB4DA" w14:textId="77777777" w:rsidR="002C4447" w:rsidRPr="004F1212" w:rsidRDefault="002C4447" w:rsidP="00094BF0">
      <w:pPr>
        <w:rPr>
          <w:rFonts w:cs="Arial"/>
        </w:rPr>
      </w:pPr>
    </w:p>
    <w:p w14:paraId="73F2A065" w14:textId="4928166F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b/>
          <w:bCs/>
          <w:sz w:val="22"/>
          <w:szCs w:val="22"/>
        </w:rPr>
        <w:t>§ 1. Reguleerimisala </w:t>
      </w:r>
    </w:p>
    <w:p w14:paraId="3E00322F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289219B4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Käesoleva määrusega kehtestatakse tervishoiuteenuse osutaja kohustusliku vastutuskindlustuse aruandes (edaspidi </w:t>
      </w:r>
      <w:r w:rsidRPr="004F1212">
        <w:rPr>
          <w:rStyle w:val="normaltextrun"/>
          <w:rFonts w:ascii="Arial" w:hAnsi="Arial" w:cs="Arial"/>
          <w:i/>
          <w:iCs/>
          <w:sz w:val="22"/>
          <w:szCs w:val="22"/>
        </w:rPr>
        <w:t>aruanne</w:t>
      </w:r>
      <w:r w:rsidRPr="004F1212">
        <w:rPr>
          <w:rStyle w:val="normaltextrun"/>
          <w:rFonts w:ascii="Arial" w:hAnsi="Arial" w:cs="Arial"/>
          <w:sz w:val="22"/>
          <w:szCs w:val="22"/>
        </w:rPr>
        <w:t>) kindlustusandja poolt esitatava</w:t>
      </w:r>
      <w:r>
        <w:rPr>
          <w:rStyle w:val="normaltextrun"/>
          <w:rFonts w:ascii="Arial" w:hAnsi="Arial" w:cs="Arial"/>
          <w:sz w:val="22"/>
          <w:szCs w:val="22"/>
        </w:rPr>
        <w:t>te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andme</w:t>
      </w:r>
      <w:r>
        <w:rPr>
          <w:rStyle w:val="normaltextrun"/>
          <w:rFonts w:ascii="Arial" w:hAnsi="Arial" w:cs="Arial"/>
          <w:sz w:val="22"/>
          <w:szCs w:val="22"/>
        </w:rPr>
        <w:t>te loetelu ning aruande esitamise ja selle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andmetele juurdepääsu võimaldami</w:t>
      </w:r>
      <w:r>
        <w:rPr>
          <w:rStyle w:val="normaltextrun"/>
          <w:rFonts w:ascii="Arial" w:hAnsi="Arial" w:cs="Arial"/>
          <w:sz w:val="22"/>
          <w:szCs w:val="22"/>
        </w:rPr>
        <w:t>se kord.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7F0E60F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3FB694DB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b/>
          <w:bCs/>
          <w:sz w:val="22"/>
          <w:szCs w:val="22"/>
        </w:rPr>
        <w:t>§ 2. Aruandes esitatavad andmed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A79735E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04BC6E0" w14:textId="002D92AD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(1) Kindlustusandja on kohustatud </w:t>
      </w:r>
      <w:r>
        <w:rPr>
          <w:rStyle w:val="normaltextrun"/>
          <w:rFonts w:ascii="Arial" w:hAnsi="Arial" w:cs="Arial"/>
          <w:sz w:val="22"/>
          <w:szCs w:val="22"/>
        </w:rPr>
        <w:t xml:space="preserve">esitama 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Terviseametile vastutuskindlustuslepingu (edaspidi </w:t>
      </w:r>
      <w:r w:rsidRPr="004F1212">
        <w:rPr>
          <w:rStyle w:val="normaltextrun"/>
          <w:rFonts w:ascii="Arial" w:hAnsi="Arial" w:cs="Arial"/>
          <w:i/>
          <w:iCs/>
          <w:sz w:val="22"/>
          <w:szCs w:val="22"/>
        </w:rPr>
        <w:t>kindlustusleping</w:t>
      </w:r>
      <w:r w:rsidRPr="004F1212">
        <w:rPr>
          <w:rStyle w:val="normaltextrun"/>
          <w:rFonts w:ascii="Arial" w:hAnsi="Arial" w:cs="Arial"/>
          <w:sz w:val="22"/>
          <w:szCs w:val="22"/>
        </w:rPr>
        <w:t>)</w:t>
      </w:r>
      <w:r>
        <w:rPr>
          <w:rStyle w:val="normaltextrun"/>
          <w:rFonts w:ascii="Arial" w:hAnsi="Arial" w:cs="Arial"/>
          <w:sz w:val="22"/>
          <w:szCs w:val="22"/>
        </w:rPr>
        <w:t xml:space="preserve"> sõlmimise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, muutmise </w:t>
      </w:r>
      <w:r>
        <w:rPr>
          <w:rStyle w:val="normaltextrun"/>
          <w:rFonts w:ascii="Arial" w:hAnsi="Arial" w:cs="Arial"/>
          <w:sz w:val="22"/>
          <w:szCs w:val="22"/>
        </w:rPr>
        <w:t>ja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pikendamise kohta järgmised andmed: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6193E29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1) kindlustuslepingu number ja kindlustuslepingu muutmise</w:t>
      </w:r>
      <w:r>
        <w:rPr>
          <w:rStyle w:val="normaltextrun"/>
          <w:rFonts w:ascii="Arial" w:hAnsi="Arial" w:cs="Arial"/>
          <w:sz w:val="22"/>
          <w:szCs w:val="22"/>
        </w:rPr>
        <w:t xml:space="preserve"> korra</w:t>
      </w:r>
      <w:r w:rsidRPr="004F1212">
        <w:rPr>
          <w:rStyle w:val="normaltextrun"/>
          <w:rFonts w:ascii="Arial" w:hAnsi="Arial" w:cs="Arial"/>
          <w:sz w:val="22"/>
          <w:szCs w:val="22"/>
        </w:rPr>
        <w:t>l selle versiooni number;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172B357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2) kindlustusvõtja äriregistri kood;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856EFFD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3) kindlustuslepingu sõlmimise, muutmise või pikendamise kuupäev;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A419F83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4) kindlustusperioodi alguse ja lõpu kuupäev</w:t>
      </w:r>
      <w:r>
        <w:rPr>
          <w:rStyle w:val="normaltextrun"/>
          <w:rFonts w:ascii="Arial" w:hAnsi="Arial" w:cs="Arial"/>
          <w:sz w:val="22"/>
          <w:szCs w:val="22"/>
        </w:rPr>
        <w:t>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291664A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5) kindlustussummad.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F0E0ED5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95BD539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(2) Kindlustusandja on kohustatud </w:t>
      </w:r>
      <w:r>
        <w:rPr>
          <w:rStyle w:val="normaltextrun"/>
          <w:rFonts w:ascii="Arial" w:hAnsi="Arial" w:cs="Arial"/>
          <w:sz w:val="22"/>
          <w:szCs w:val="22"/>
        </w:rPr>
        <w:t xml:space="preserve">esitama </w:t>
      </w:r>
      <w:r w:rsidRPr="004F1212">
        <w:rPr>
          <w:rStyle w:val="normaltextrun"/>
          <w:rFonts w:ascii="Arial" w:hAnsi="Arial" w:cs="Arial"/>
          <w:sz w:val="22"/>
          <w:szCs w:val="22"/>
        </w:rPr>
        <w:t>Terviseametile kahjunõude, kahjujuhtumi ja kindlustusjuhtumi kohta järgmised andmed: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30FCF5E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1) kahjunõude vastuvõtmise kuupäev;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1092EC98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2) kahjunõude unikaalne number;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F8B3379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3) kahjunõudega seotud kindlustuslepingu number;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A4298E6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4) kahjujuhtumi number;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7F097C7" w14:textId="21F181BC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5) kahjujuhtumi toimumise aeg; </w:t>
      </w:r>
    </w:p>
    <w:p w14:paraId="63FBA088" w14:textId="490AC1DE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6) kahjunõude olek (kas on hinnatud kindlustusjuhtumiks); </w:t>
      </w:r>
    </w:p>
    <w:p w14:paraId="474A6955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7) kahjujuhtumi liik;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CB7B940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8) </w:t>
      </w:r>
      <w:bookmarkStart w:id="0" w:name="_Hlk180076346"/>
      <w:r w:rsidRPr="004F1212">
        <w:rPr>
          <w:rStyle w:val="normaltextrun"/>
          <w:rFonts w:ascii="Arial" w:hAnsi="Arial" w:cs="Arial"/>
          <w:sz w:val="22"/>
          <w:szCs w:val="22"/>
        </w:rPr>
        <w:t xml:space="preserve">tervisekahjustuse või kehavigastuse </w:t>
      </w:r>
      <w:bookmarkEnd w:id="0"/>
      <w:r w:rsidRPr="004F1212">
        <w:rPr>
          <w:rStyle w:val="normaltextrun"/>
          <w:rFonts w:ascii="Arial" w:hAnsi="Arial" w:cs="Arial"/>
          <w:sz w:val="22"/>
          <w:szCs w:val="22"/>
        </w:rPr>
        <w:t>raskusaste;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F4A77C8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9) juhtumiga seotud eriarstiabi eriala;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6E221F3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10) hüvitiste maksmise kuupäevad, hüvitatava kahju liik ja summa;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C3D4F82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11) tagasinõuete laekumise kuupäevad, tagasinõude liik ja summa;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271FD4BE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12) juhtumiga seotud rahuldamata nõude eraldise summa kahju liikide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>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B313E70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13) laekumata tagasinõude summa tagasinõude liikide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>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B35181D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14) kas kahjujuhtumi käsitlus on lõpetatud või pooleli;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3EEB110A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15) kahjujuhtumi käsitluse lõpetamise kuupäev.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AF973E3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2EDFC1B4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§ 3. Aruande esitami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ne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916E1FE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DE8B1AD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(1) Kindlustusandja esitab käesoleva määruse §-s 2 </w:t>
      </w:r>
      <w:r>
        <w:rPr>
          <w:rStyle w:val="normaltextrun"/>
          <w:rFonts w:ascii="Arial" w:hAnsi="Arial" w:cs="Arial"/>
          <w:sz w:val="22"/>
          <w:szCs w:val="22"/>
        </w:rPr>
        <w:t>nimetatud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andmed infosüsteemide andmevahetuskihi kaudu Terviseameti peetavasse tervishoiukorralduse infosüsteemi ühe tööpäeva jooksul andmete tekkimisest või nende muutumisest</w:t>
      </w:r>
      <w:r>
        <w:rPr>
          <w:rStyle w:val="normaltextrun"/>
          <w:rFonts w:ascii="Arial" w:hAnsi="Arial" w:cs="Arial"/>
          <w:sz w:val="22"/>
          <w:szCs w:val="22"/>
        </w:rPr>
        <w:t xml:space="preserve"> arvates</w:t>
      </w:r>
      <w:r w:rsidRPr="004F1212">
        <w:rPr>
          <w:rStyle w:val="normaltextrun"/>
          <w:rFonts w:ascii="Arial" w:hAnsi="Arial" w:cs="Arial"/>
          <w:sz w:val="22"/>
          <w:szCs w:val="22"/>
        </w:rPr>
        <w:t>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2F522F9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14B7E3A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(2) Kindlustusandja võib nimetada Terviseametile volitatud isiku, kes kasutab infosüsteemide andmevahetuskihti tema eest.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83653C1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37380767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b/>
          <w:bCs/>
          <w:sz w:val="22"/>
          <w:szCs w:val="22"/>
        </w:rPr>
        <w:t>§ 4. Aruande andmetele juurdepääsu võimaldami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ne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B80D0A8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17D1BFDC" w14:textId="3CBC40CF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(1) Terviseamet võimaldab tervishoiuteenuse osutaja kohustusliku vastutuskindlustuse seaduse § 5 lõigete</w:t>
      </w:r>
      <w:r>
        <w:rPr>
          <w:rStyle w:val="normaltextrun"/>
          <w:rFonts w:ascii="Arial" w:hAnsi="Arial" w:cs="Arial"/>
          <w:sz w:val="22"/>
          <w:szCs w:val="22"/>
        </w:rPr>
        <w:t>s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1, 2 ja 5 ning käesoleva määruse §-s 2 nimetatud andmetele juurdepääsu kindlustusandjale kindlustuspakkum</w:t>
      </w:r>
      <w:r>
        <w:rPr>
          <w:rStyle w:val="normaltextrun"/>
          <w:rFonts w:ascii="Arial" w:hAnsi="Arial" w:cs="Arial"/>
          <w:sz w:val="22"/>
          <w:szCs w:val="22"/>
        </w:rPr>
        <w:t>use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koostamisel kindlustusriski hindamiseks ja kindlustusmakse määra arvutamiseks. </w:t>
      </w:r>
    </w:p>
    <w:p w14:paraId="64BA1417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1A1A6E6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(2) Juurdepääs käesoleva paragrahvi lõigetes 3 ja 4 nimetatud andmetele võimaldatakse kindlustusandjale või tema volitatud isikule kindlustuspakkum</w:t>
      </w:r>
      <w:r>
        <w:rPr>
          <w:rStyle w:val="normaltextrun"/>
          <w:rFonts w:ascii="Arial" w:hAnsi="Arial" w:cs="Arial"/>
          <w:sz w:val="22"/>
          <w:szCs w:val="22"/>
        </w:rPr>
        <w:t>use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koostamisel kindlustusriski hindamiseks infosüsteemide andmevahetusekihi kaudu.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18C98A7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9C90301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(3) Kindlustuslepingute andmete pärimisel kindlustusvõtja äriregistri koodi alusel väljastatakse järgmised andmed: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3F850A04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1) tervishoiuteenuse osutaja riskiprofiil;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DDE0E52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2) tervishoiuteenuse osutaja varasemate kindlustuslepingute arv kindlustussummade </w:t>
      </w:r>
      <w:r>
        <w:rPr>
          <w:rStyle w:val="normaltextrun"/>
          <w:rFonts w:ascii="Arial" w:hAnsi="Arial" w:cs="Arial"/>
          <w:sz w:val="22"/>
          <w:szCs w:val="22"/>
        </w:rPr>
        <w:t>kaupa</w:t>
      </w:r>
      <w:r w:rsidRPr="004F1212">
        <w:rPr>
          <w:rStyle w:val="normaltextrun"/>
          <w:rFonts w:ascii="Arial" w:hAnsi="Arial" w:cs="Arial"/>
          <w:sz w:val="22"/>
          <w:szCs w:val="22"/>
        </w:rPr>
        <w:t>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AD85BF1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3) tervishoiuteenuse osutaja esimese kindlustuslepingu kindlustusperioodi alguse kuupäev;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94C2C01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4) tervishoiuteenuse osutaja viimase kindlustuslepingu kindlustusperioodi lõpu kuupäev.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A40FB27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9EFEA60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(4) Kahjunõuete ja kindlustusjuhtumite pärimisel kindlustusvõtja äriregistri koodi alusel väljastatakse järgmised andmed grupeerituna juhtumi toimumise aasta järgi: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3FF2B3B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1) tervishoiuteenuse osutaja riskiprofiil;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F2A65C6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2) esitatud kahjunõuete arv kokku;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188F59FD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3) kindlustusjuhtumite arv kokku;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E7BF888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4) nõuete ja juhtumite arv käsitluse olekute ja raskusastmete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eraldi vastavalt sellele, kas käsitlus on avatud või suletud;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4FA4709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5) nõuete ja juhtumite arv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makstud hüvitised ja rahuldamata nõuete eraldised hüvitatava kahju liikide, kahjujuhtumi liikide </w:t>
      </w:r>
      <w:r>
        <w:rPr>
          <w:rStyle w:val="normaltextrun"/>
          <w:rFonts w:ascii="Arial" w:hAnsi="Arial" w:cs="Arial"/>
          <w:sz w:val="22"/>
          <w:szCs w:val="22"/>
        </w:rPr>
        <w:t>ja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</w:t>
      </w:r>
      <w:bookmarkStart w:id="1" w:name="_Hlk180077117"/>
      <w:r w:rsidRPr="004F1212">
        <w:rPr>
          <w:rStyle w:val="normaltextrun"/>
          <w:rFonts w:ascii="Arial" w:hAnsi="Arial" w:cs="Arial"/>
          <w:sz w:val="22"/>
          <w:szCs w:val="22"/>
        </w:rPr>
        <w:t xml:space="preserve">tervisekahjustuse või kehavigastuse </w:t>
      </w:r>
      <w:bookmarkEnd w:id="1"/>
      <w:r w:rsidRPr="004F1212">
        <w:rPr>
          <w:rStyle w:val="normaltextrun"/>
          <w:rFonts w:ascii="Arial" w:hAnsi="Arial" w:cs="Arial"/>
          <w:sz w:val="22"/>
          <w:szCs w:val="22"/>
        </w:rPr>
        <w:t xml:space="preserve">raskusastmete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>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1083DEA4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6) nõuete ja juhtumite arv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laekunud tagasinõuded ja laekumata tagasinõuded tagasinõude liikide, kahjujuhtumi liikide ja juhtumi raskusastmete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>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2E010029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77002C7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(5) Juurdepääs käesoleva paragrahvi lõigetes 6 ja 7 </w:t>
      </w:r>
      <w:r>
        <w:rPr>
          <w:rStyle w:val="normaltextrun"/>
          <w:rFonts w:ascii="Arial" w:hAnsi="Arial" w:cs="Arial"/>
          <w:sz w:val="22"/>
          <w:szCs w:val="22"/>
        </w:rPr>
        <w:t xml:space="preserve">nimetatud </w:t>
      </w:r>
      <w:r w:rsidRPr="004F1212">
        <w:rPr>
          <w:rStyle w:val="normaltextrun"/>
          <w:rFonts w:ascii="Arial" w:hAnsi="Arial" w:cs="Arial"/>
          <w:sz w:val="22"/>
          <w:szCs w:val="22"/>
        </w:rPr>
        <w:t>andmetele võimaldatakse kindlustusandjale või tema volitatud isikule kindlustusmakse määrade koostamiseks infosüsteemide andmevahetusekihi kaudu.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1F277CFD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48F2B094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(6) Kindlustuslepingute andmete pärimisel kindlustusperioodi alguse aasta järgi väljastatakse järgmised andmed tervishoiuteenuste osutajate riskiprofiilide kaupa: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216D0039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1) kindlustuslepingute arv;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DAE581B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2) kindlustuspäevade arv (arvutada iga lepingu kindlustusperioodi pikkus päevades ja liita kokku).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5476F600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72C830F1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(7) Kahjunõuete ja kindlustusjuhtumite pärimisel juhtumi toimumise aasta järgi väljastatakse järgmised andmed tervishoiuteenuse osutajate riskiprofiilide kaupa: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50A90AE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1) esitatud kahjunõuete arv kokku;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015D11E5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2) kindlustusjuhtumite arv kokku;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A8437E2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 xml:space="preserve">3) nõuete ja juhtumite arv käsitluse olekute ja </w:t>
      </w:r>
      <w:bookmarkStart w:id="2" w:name="_Hlk180077424"/>
      <w:r w:rsidRPr="004F1212">
        <w:rPr>
          <w:rStyle w:val="normaltextrun"/>
          <w:rFonts w:ascii="Arial" w:hAnsi="Arial" w:cs="Arial"/>
          <w:sz w:val="22"/>
          <w:szCs w:val="22"/>
        </w:rPr>
        <w:t xml:space="preserve">tervisekahjustuse või kehavigastuse </w:t>
      </w:r>
      <w:bookmarkEnd w:id="2"/>
      <w:r w:rsidRPr="004F1212">
        <w:rPr>
          <w:rStyle w:val="normaltextrun"/>
          <w:rFonts w:ascii="Arial" w:hAnsi="Arial" w:cs="Arial"/>
          <w:sz w:val="22"/>
          <w:szCs w:val="22"/>
        </w:rPr>
        <w:t xml:space="preserve">raskusastmete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eraldi vastavalt sellele, kas käsitlus on avatud või suletud;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D60D40F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lastRenderedPageBreak/>
        <w:t>4) nõuete ja juhtumite arv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makstud hüvitised ja rahuldamata nõuete eraldised hüvitatava kahju liikide, kahjujuhtumi liikide ja juhtumi raskusastmete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>;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36B42B87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5) nõuete ja juhtumite arv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4F1212">
        <w:rPr>
          <w:rStyle w:val="normaltextrun"/>
          <w:rFonts w:ascii="Arial" w:hAnsi="Arial" w:cs="Arial"/>
          <w:sz w:val="22"/>
          <w:szCs w:val="22"/>
        </w:rPr>
        <w:t xml:space="preserve"> laekunud tagasinõuded ja laekumata tagasinõuded tagasinõude liikide, kahjujuhtumi liikide ja juhtumi raskusastmete </w:t>
      </w:r>
      <w:r>
        <w:rPr>
          <w:rStyle w:val="normaltextrun"/>
          <w:rFonts w:ascii="Arial" w:hAnsi="Arial" w:cs="Arial"/>
          <w:sz w:val="22"/>
          <w:szCs w:val="22"/>
        </w:rPr>
        <w:t>järgi</w:t>
      </w:r>
      <w:r w:rsidRPr="004F1212">
        <w:rPr>
          <w:rStyle w:val="normaltextrun"/>
          <w:rFonts w:ascii="Arial" w:hAnsi="Arial" w:cs="Arial"/>
          <w:sz w:val="22"/>
          <w:szCs w:val="22"/>
        </w:rPr>
        <w:t>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38F6990F" w14:textId="77777777" w:rsidR="00C17A8A" w:rsidRPr="004F1212" w:rsidRDefault="00C17A8A" w:rsidP="00C17A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75AA512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b/>
          <w:bCs/>
          <w:sz w:val="22"/>
          <w:szCs w:val="22"/>
        </w:rPr>
        <w:t>§ 5. Määruse jõustumine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1B7B8E77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6E15266C" w14:textId="77777777" w:rsidR="00C17A8A" w:rsidRPr="004F1212" w:rsidRDefault="00C17A8A" w:rsidP="00C17A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4F1212">
        <w:rPr>
          <w:rStyle w:val="normaltextrun"/>
          <w:rFonts w:ascii="Arial" w:hAnsi="Arial" w:cs="Arial"/>
          <w:sz w:val="22"/>
          <w:szCs w:val="22"/>
        </w:rPr>
        <w:t>Määrus jõustub 1. novembril 2024. a.</w:t>
      </w:r>
      <w:r w:rsidRPr="004F1212">
        <w:rPr>
          <w:rStyle w:val="eop"/>
          <w:rFonts w:ascii="Arial" w:hAnsi="Arial" w:cs="Arial"/>
          <w:sz w:val="22"/>
          <w:szCs w:val="22"/>
        </w:rPr>
        <w:t> </w:t>
      </w:r>
    </w:p>
    <w:p w14:paraId="3C6FEA1B" w14:textId="77777777" w:rsidR="00C17A8A" w:rsidRPr="004F1212" w:rsidRDefault="00C17A8A" w:rsidP="00C17A8A">
      <w:pPr>
        <w:rPr>
          <w:rFonts w:cs="Arial"/>
        </w:rPr>
      </w:pPr>
    </w:p>
    <w:p w14:paraId="329ED16F" w14:textId="28522F70" w:rsidR="002C4447" w:rsidRPr="004F1212" w:rsidRDefault="002C4447" w:rsidP="002C44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69AEF5C" w14:textId="164B4A36" w:rsidR="007352AA" w:rsidRPr="004F1212" w:rsidRDefault="007352AA" w:rsidP="00094BF0">
      <w:pPr>
        <w:rPr>
          <w:rFonts w:cs="Arial"/>
        </w:rPr>
      </w:pPr>
    </w:p>
    <w:p w14:paraId="669AEF5D" w14:textId="77777777" w:rsidR="00CC5B01" w:rsidRDefault="00CC5B01" w:rsidP="00094BF0">
      <w:pPr>
        <w:rPr>
          <w:rFonts w:cs="Arial"/>
        </w:rPr>
      </w:pPr>
    </w:p>
    <w:p w14:paraId="669AEF5E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74450070" w14:textId="77777777" w:rsidR="00A6391C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669AEF63" w14:textId="16DE969F" w:rsidR="00E57228" w:rsidRDefault="00E57228" w:rsidP="00E57228">
      <w:pPr>
        <w:rPr>
          <w:rFonts w:cs="Arial"/>
        </w:rPr>
      </w:pPr>
      <w:r w:rsidRPr="00E57228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69AEF64" w14:textId="31EA7F6F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0D1CC4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0D1CC4">
        <w:rPr>
          <w:rFonts w:cs="Arial"/>
        </w:rPr>
        <w:t>Riina Sikkut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69AEF65" w14:textId="67AA3913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0D1CC4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0D1CC4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69AEF66" w14:textId="77777777" w:rsidR="007B2940" w:rsidRDefault="007B2940" w:rsidP="00B066FE">
      <w:pPr>
        <w:rPr>
          <w:rFonts w:cs="Arial"/>
        </w:rPr>
      </w:pPr>
    </w:p>
    <w:p w14:paraId="669AEF67" w14:textId="1989DE77" w:rsidR="00E52553" w:rsidRDefault="00100F1A" w:rsidP="00B066FE">
      <w:pPr>
        <w:rPr>
          <w:rFonts w:cs="Arial"/>
        </w:rPr>
      </w:pPr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1CCC39EB" w14:textId="77777777" w:rsidR="00A6391C" w:rsidRDefault="00A6391C" w:rsidP="00B066FE"/>
    <w:p w14:paraId="669AEF68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669AEF69" w14:textId="5DB6C22A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0D1CC4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r w:rsidR="000D1CC4">
        <w:rPr>
          <w:rFonts w:cs="Arial"/>
        </w:rPr>
        <w:t>Maarjo Mändmaa</w:t>
      </w:r>
      <w:r>
        <w:rPr>
          <w:rFonts w:cs="Arial"/>
        </w:rPr>
        <w:fldChar w:fldCharType="end"/>
      </w:r>
    </w:p>
    <w:p w14:paraId="669AEF6A" w14:textId="7816E11F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0D1CC4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0D1CC4">
        <w:rPr>
          <w:rFonts w:cs="Arial"/>
        </w:rPr>
        <w:t>kantsler</w:t>
      </w:r>
      <w:r>
        <w:rPr>
          <w:rFonts w:cs="Arial"/>
        </w:rPr>
        <w:fldChar w:fldCharType="end"/>
      </w:r>
      <w:r w:rsidR="000D1CC4">
        <w:rPr>
          <w:rFonts w:cs="Arial"/>
        </w:rPr>
        <w:t xml:space="preserve"> </w:t>
      </w:r>
    </w:p>
    <w:p w14:paraId="669AEF6B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EF70" w14:textId="77777777" w:rsidR="00B45145" w:rsidRDefault="00B45145" w:rsidP="00E52553">
      <w:r>
        <w:separator/>
      </w:r>
    </w:p>
  </w:endnote>
  <w:endnote w:type="continuationSeparator" w:id="0">
    <w:p w14:paraId="669AEF71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EF6E" w14:textId="77777777" w:rsidR="00B45145" w:rsidRDefault="00B45145" w:rsidP="00E52553">
      <w:r>
        <w:separator/>
      </w:r>
    </w:p>
  </w:footnote>
  <w:footnote w:type="continuationSeparator" w:id="0">
    <w:p w14:paraId="669AEF6F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69AEF72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0D1CC4">
          <w:rPr>
            <w:noProof/>
            <w:sz w:val="20"/>
            <w:szCs w:val="20"/>
          </w:rPr>
          <w:t>3</w:t>
        </w:r>
        <w:r w:rsidRPr="00E52553">
          <w:rPr>
            <w:sz w:val="20"/>
            <w:szCs w:val="20"/>
          </w:rPr>
          <w:fldChar w:fldCharType="end"/>
        </w:r>
      </w:p>
    </w:sdtContent>
  </w:sdt>
  <w:p w14:paraId="669AEF73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1CC4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04650"/>
    <w:rsid w:val="00222719"/>
    <w:rsid w:val="002534CF"/>
    <w:rsid w:val="00293ECF"/>
    <w:rsid w:val="002C4447"/>
    <w:rsid w:val="00311234"/>
    <w:rsid w:val="003925B0"/>
    <w:rsid w:val="003B3CE2"/>
    <w:rsid w:val="00433613"/>
    <w:rsid w:val="00436532"/>
    <w:rsid w:val="00437173"/>
    <w:rsid w:val="0048061D"/>
    <w:rsid w:val="00492545"/>
    <w:rsid w:val="004F1212"/>
    <w:rsid w:val="00567685"/>
    <w:rsid w:val="00587F56"/>
    <w:rsid w:val="005B6FF3"/>
    <w:rsid w:val="00604C04"/>
    <w:rsid w:val="00610A9F"/>
    <w:rsid w:val="006305F8"/>
    <w:rsid w:val="007135C5"/>
    <w:rsid w:val="007325C5"/>
    <w:rsid w:val="007326D3"/>
    <w:rsid w:val="007352AA"/>
    <w:rsid w:val="007B2940"/>
    <w:rsid w:val="007C0F7C"/>
    <w:rsid w:val="00805127"/>
    <w:rsid w:val="00805BB9"/>
    <w:rsid w:val="00812D03"/>
    <w:rsid w:val="0083477C"/>
    <w:rsid w:val="008476E5"/>
    <w:rsid w:val="00890213"/>
    <w:rsid w:val="008B1F70"/>
    <w:rsid w:val="009835FB"/>
    <w:rsid w:val="00A07444"/>
    <w:rsid w:val="00A31525"/>
    <w:rsid w:val="00A42D4B"/>
    <w:rsid w:val="00A6391C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17A8A"/>
    <w:rsid w:val="00C21D9A"/>
    <w:rsid w:val="00C55F57"/>
    <w:rsid w:val="00C6556C"/>
    <w:rsid w:val="00CA5CEE"/>
    <w:rsid w:val="00CC5B01"/>
    <w:rsid w:val="00CF4F8E"/>
    <w:rsid w:val="00D321B8"/>
    <w:rsid w:val="00D35360"/>
    <w:rsid w:val="00D85F55"/>
    <w:rsid w:val="00DA3FAA"/>
    <w:rsid w:val="00E26E73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EF40"/>
  <w15:chartTrackingRefBased/>
  <w15:docId w15:val="{E099BB85-2650-428C-A68A-F0A132EC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character" w:customStyle="1" w:styleId="normaltextrun">
    <w:name w:val="normaltextrun"/>
    <w:basedOn w:val="Liguvaikefont"/>
    <w:rsid w:val="002C4447"/>
  </w:style>
  <w:style w:type="paragraph" w:customStyle="1" w:styleId="paragraph">
    <w:name w:val="paragraph"/>
    <w:basedOn w:val="Normaallaad"/>
    <w:rsid w:val="002C4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eop">
    <w:name w:val="eop"/>
    <w:basedOn w:val="Liguvaikefont"/>
    <w:rsid w:val="002C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2024-10-22T06:13:00Z</dcterms:created>
  <dcterms:modified xsi:type="dcterms:W3CDTF">2024-10-22T06:13:00Z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2024-10-15T13:40:20Z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d7613ef6-522b-4c70-8467-6082187a1cfe</vt:lpwstr>
  </property>
  <property fmtid="{D5CDD505-2E9C-101B-9397-08002B2CF9AE}" pid="15" name="MSIP_Label_defa4170-0d19-0005-0004-bc88714345d2_ContentBits">
    <vt:lpwstr>0</vt:lpwstr>
  </property>
</Properties>
</file>