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7CCBB" w14:textId="1D77B1DD" w:rsidR="00230142" w:rsidRPr="008A3B0E" w:rsidRDefault="00EF2E69" w:rsidP="003176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Vabariigi Valitsuse määruse „</w:t>
      </w:r>
      <w:r w:rsidR="0031766B" w:rsidRPr="0031766B">
        <w:rPr>
          <w:rFonts w:ascii="Times New Roman" w:hAnsi="Times New Roman" w:cs="Times New Roman"/>
          <w:b/>
        </w:rPr>
        <w:t>Vabariigi Valitsuse määruste muutmine seoses Maa- ja Ruumiameti moodustamisega</w:t>
      </w:r>
      <w:r>
        <w:rPr>
          <w:rFonts w:ascii="Times New Roman" w:hAnsi="Times New Roman" w:cs="Times New Roman"/>
          <w:b/>
        </w:rPr>
        <w:t xml:space="preserve">“ eelnõu </w:t>
      </w:r>
      <w:r w:rsidR="000224BB" w:rsidRPr="008A3B0E">
        <w:rPr>
          <w:rFonts w:ascii="Times New Roman" w:hAnsi="Times New Roman" w:cs="Times New Roman"/>
          <w:b/>
        </w:rPr>
        <w:t>seletuskiri</w:t>
      </w:r>
    </w:p>
    <w:p w14:paraId="17FDEE43" w14:textId="77777777" w:rsidR="00EC1973" w:rsidRPr="008A3B0E" w:rsidRDefault="00EC1973" w:rsidP="00230142">
      <w:pPr>
        <w:jc w:val="both"/>
        <w:rPr>
          <w:rFonts w:ascii="Times New Roman" w:hAnsi="Times New Roman" w:cs="Times New Roman"/>
        </w:rPr>
      </w:pPr>
    </w:p>
    <w:p w14:paraId="055D0902" w14:textId="77777777" w:rsidR="00230142" w:rsidRDefault="00230142" w:rsidP="00230142">
      <w:pPr>
        <w:jc w:val="both"/>
        <w:rPr>
          <w:rFonts w:ascii="Times New Roman" w:hAnsi="Times New Roman" w:cs="Times New Roman"/>
          <w:b/>
        </w:rPr>
      </w:pPr>
      <w:r w:rsidRPr="008A3B0E">
        <w:rPr>
          <w:rFonts w:ascii="Times New Roman" w:hAnsi="Times New Roman" w:cs="Times New Roman"/>
          <w:b/>
        </w:rPr>
        <w:t>1. Sissejuhatus</w:t>
      </w:r>
    </w:p>
    <w:p w14:paraId="75EE8347" w14:textId="77777777" w:rsidR="00F45B3E" w:rsidRPr="008A3B0E" w:rsidRDefault="00F45B3E" w:rsidP="00230142">
      <w:pPr>
        <w:jc w:val="both"/>
        <w:rPr>
          <w:rFonts w:ascii="Times New Roman" w:hAnsi="Times New Roman" w:cs="Times New Roman"/>
        </w:rPr>
      </w:pPr>
    </w:p>
    <w:p w14:paraId="05761D14" w14:textId="77777777" w:rsidR="00346A83" w:rsidRPr="00346A83" w:rsidRDefault="00346A83" w:rsidP="00346A83">
      <w:pPr>
        <w:jc w:val="both"/>
        <w:rPr>
          <w:rFonts w:ascii="Times New Roman" w:hAnsi="Times New Roman" w:cs="Times New Roman"/>
          <w:b/>
        </w:rPr>
      </w:pPr>
      <w:r w:rsidRPr="00346A83">
        <w:rPr>
          <w:rFonts w:ascii="Times New Roman" w:hAnsi="Times New Roman" w:cs="Times New Roman"/>
          <w:b/>
        </w:rPr>
        <w:t>1.1. Sisukokkuvõte</w:t>
      </w:r>
    </w:p>
    <w:p w14:paraId="5D2F32C5" w14:textId="77777777" w:rsidR="00230142" w:rsidRPr="008A3B0E" w:rsidRDefault="00230142" w:rsidP="00230142">
      <w:pPr>
        <w:jc w:val="both"/>
        <w:rPr>
          <w:rFonts w:ascii="Times New Roman" w:hAnsi="Times New Roman" w:cs="Times New Roman"/>
        </w:rPr>
      </w:pPr>
    </w:p>
    <w:p w14:paraId="2BBC0AF6" w14:textId="674CDEDB" w:rsidR="00EF2E69" w:rsidRDefault="00EF2E69" w:rsidP="00EF2E69">
      <w:pPr>
        <w:jc w:val="both"/>
        <w:rPr>
          <w:rFonts w:ascii="Times New Roman" w:hAnsi="Times New Roman" w:cs="Times New Roman"/>
        </w:rPr>
      </w:pPr>
      <w:r w:rsidRPr="00EF2E69">
        <w:rPr>
          <w:rFonts w:ascii="Times New Roman" w:hAnsi="Times New Roman" w:cs="Times New Roman"/>
        </w:rPr>
        <w:t xml:space="preserve">Määrus kehtestatakse </w:t>
      </w:r>
      <w:r w:rsidR="00493D19" w:rsidRPr="00493D19">
        <w:rPr>
          <w:rFonts w:ascii="Times New Roman" w:hAnsi="Times New Roman" w:cs="Times New Roman"/>
        </w:rPr>
        <w:t>ehitusseadustiku § 58 lõike 2 ja Vabariigi Valitsuse seaduse § 42 lõike 1 alusel.</w:t>
      </w:r>
    </w:p>
    <w:p w14:paraId="00F09067" w14:textId="77777777" w:rsidR="00493D19" w:rsidRDefault="00493D19" w:rsidP="00EF2E69">
      <w:pPr>
        <w:jc w:val="both"/>
        <w:rPr>
          <w:rFonts w:ascii="Times New Roman" w:hAnsi="Times New Roman" w:cs="Times New Roman"/>
        </w:rPr>
      </w:pPr>
    </w:p>
    <w:p w14:paraId="51F4DC94" w14:textId="41ED8BEA" w:rsidR="00493D19" w:rsidRPr="00EF2E69" w:rsidRDefault="00493D19" w:rsidP="00EF2E69">
      <w:pPr>
        <w:jc w:val="both"/>
        <w:rPr>
          <w:rFonts w:ascii="Times New Roman" w:hAnsi="Times New Roman" w:cs="Times New Roman"/>
        </w:rPr>
      </w:pPr>
      <w:r w:rsidRPr="00493D19">
        <w:rPr>
          <w:rFonts w:ascii="Times New Roman" w:hAnsi="Times New Roman" w:cs="Times New Roman"/>
        </w:rPr>
        <w:t xml:space="preserve">Vabariigi Valitsuse 19. juuni 2015. a määruses nr 69 </w:t>
      </w:r>
      <w:r w:rsidR="009F1687">
        <w:rPr>
          <w:rFonts w:ascii="Times New Roman" w:hAnsi="Times New Roman" w:cs="Times New Roman"/>
        </w:rPr>
        <w:t>„</w:t>
      </w:r>
      <w:r w:rsidRPr="00493D19">
        <w:rPr>
          <w:rFonts w:ascii="Times New Roman" w:hAnsi="Times New Roman" w:cs="Times New Roman"/>
        </w:rPr>
        <w:t>Ehitisregistri põhimäärus</w:t>
      </w:r>
      <w:r w:rsidR="009F1687">
        <w:rPr>
          <w:rFonts w:ascii="Times New Roman" w:hAnsi="Times New Roman" w:cs="Times New Roman"/>
        </w:rPr>
        <w:t>“</w:t>
      </w:r>
      <w:r w:rsidR="00866C2E">
        <w:rPr>
          <w:rFonts w:ascii="Times New Roman" w:hAnsi="Times New Roman" w:cs="Times New Roman"/>
        </w:rPr>
        <w:t xml:space="preserve"> eristatakse edaspidi vastutavat ja volitatud töötlejat ning tuuakse esile </w:t>
      </w:r>
      <w:r w:rsidR="002B3C41">
        <w:rPr>
          <w:rFonts w:ascii="Times New Roman" w:hAnsi="Times New Roman" w:cs="Times New Roman"/>
        </w:rPr>
        <w:t>volitatud töötleja ülesanded</w:t>
      </w:r>
      <w:r w:rsidR="00866C2E">
        <w:rPr>
          <w:rFonts w:ascii="Times New Roman" w:hAnsi="Times New Roman" w:cs="Times New Roman"/>
        </w:rPr>
        <w:t>. Lisaks muud</w:t>
      </w:r>
      <w:r w:rsidR="009F1687">
        <w:rPr>
          <w:rFonts w:ascii="Times New Roman" w:hAnsi="Times New Roman" w:cs="Times New Roman"/>
        </w:rPr>
        <w:t>etakse</w:t>
      </w:r>
      <w:r w:rsidR="00866C2E">
        <w:rPr>
          <w:rFonts w:ascii="Times New Roman" w:hAnsi="Times New Roman" w:cs="Times New Roman"/>
        </w:rPr>
        <w:t xml:space="preserve">  andmeid esitatavate asutuste</w:t>
      </w:r>
      <w:r w:rsidR="00CB377C">
        <w:rPr>
          <w:rFonts w:ascii="Times New Roman" w:hAnsi="Times New Roman" w:cs="Times New Roman"/>
        </w:rPr>
        <w:t xml:space="preserve"> nimetusi</w:t>
      </w:r>
      <w:r w:rsidR="00866C2E">
        <w:rPr>
          <w:rFonts w:ascii="Times New Roman" w:hAnsi="Times New Roman" w:cs="Times New Roman"/>
        </w:rPr>
        <w:t xml:space="preserve"> Maa- ja Ruumiameti loomise</w:t>
      </w:r>
      <w:r w:rsidR="00CB377C">
        <w:rPr>
          <w:rFonts w:ascii="Times New Roman" w:hAnsi="Times New Roman" w:cs="Times New Roman"/>
        </w:rPr>
        <w:t xml:space="preserve"> tõttu</w:t>
      </w:r>
      <w:r w:rsidR="00866C2E">
        <w:rPr>
          <w:rFonts w:ascii="Times New Roman" w:hAnsi="Times New Roman" w:cs="Times New Roman"/>
        </w:rPr>
        <w:t>.</w:t>
      </w:r>
    </w:p>
    <w:p w14:paraId="6AA8565C" w14:textId="77777777" w:rsidR="00586A4A" w:rsidRDefault="00586A4A" w:rsidP="00230142">
      <w:pPr>
        <w:jc w:val="both"/>
        <w:rPr>
          <w:rFonts w:ascii="Times New Roman" w:hAnsi="Times New Roman" w:cs="Times New Roman"/>
        </w:rPr>
      </w:pPr>
    </w:p>
    <w:p w14:paraId="7271D696" w14:textId="26BCD456" w:rsidR="003C44D4" w:rsidRDefault="007A6698" w:rsidP="007A6698">
      <w:pPr>
        <w:jc w:val="both"/>
        <w:rPr>
          <w:rFonts w:ascii="Times New Roman" w:hAnsi="Times New Roman" w:cs="Times New Roman"/>
        </w:rPr>
      </w:pPr>
      <w:r w:rsidRPr="007A6698">
        <w:rPr>
          <w:rFonts w:ascii="Times New Roman" w:hAnsi="Times New Roman" w:cs="Times New Roman"/>
        </w:rPr>
        <w:t>Vabariigi Valitsuse 29. juuni 2023. a määruse</w:t>
      </w:r>
      <w:r>
        <w:rPr>
          <w:rFonts w:ascii="Times New Roman" w:hAnsi="Times New Roman" w:cs="Times New Roman"/>
        </w:rPr>
        <w:t>s</w:t>
      </w:r>
      <w:r w:rsidRPr="007A6698">
        <w:rPr>
          <w:rFonts w:ascii="Times New Roman" w:hAnsi="Times New Roman" w:cs="Times New Roman"/>
        </w:rPr>
        <w:t xml:space="preserve"> nr 71</w:t>
      </w:r>
      <w:r>
        <w:rPr>
          <w:rFonts w:ascii="Times New Roman" w:hAnsi="Times New Roman" w:cs="Times New Roman"/>
        </w:rPr>
        <w:t xml:space="preserve"> </w:t>
      </w:r>
      <w:bookmarkStart w:id="0" w:name="_Hlk175308725"/>
      <w:r w:rsidRPr="007A6698">
        <w:rPr>
          <w:rFonts w:ascii="Times New Roman" w:hAnsi="Times New Roman" w:cs="Times New Roman"/>
        </w:rPr>
        <w:t xml:space="preserve">„Kliimaministeeriumi põhimäärus“ </w:t>
      </w:r>
      <w:r w:rsidR="00EF2E69" w:rsidRPr="00EF2E69">
        <w:rPr>
          <w:rFonts w:ascii="Times New Roman" w:hAnsi="Times New Roman" w:cs="Times New Roman"/>
        </w:rPr>
        <w:t xml:space="preserve">(edaspidi </w:t>
      </w:r>
      <w:r w:rsidR="00EF2E69" w:rsidRPr="00EF2E69">
        <w:rPr>
          <w:rFonts w:ascii="Times New Roman" w:hAnsi="Times New Roman" w:cs="Times New Roman"/>
          <w:i/>
        </w:rPr>
        <w:t>K</w:t>
      </w:r>
      <w:r w:rsidR="002960FC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</w:rPr>
        <w:t>i</w:t>
      </w:r>
      <w:r w:rsidR="009258D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i/>
        </w:rPr>
        <w:t>i</w:t>
      </w:r>
      <w:r w:rsidR="00EF2E69" w:rsidRPr="00EF2E69">
        <w:rPr>
          <w:rFonts w:ascii="Times New Roman" w:hAnsi="Times New Roman" w:cs="Times New Roman"/>
          <w:i/>
        </w:rPr>
        <w:t xml:space="preserve"> põhimäärus</w:t>
      </w:r>
      <w:r w:rsidR="00EF2E69" w:rsidRPr="00EF2E69">
        <w:rPr>
          <w:rFonts w:ascii="Times New Roman" w:hAnsi="Times New Roman" w:cs="Times New Roman"/>
        </w:rPr>
        <w:t>)</w:t>
      </w:r>
      <w:r w:rsidR="00EF2E69">
        <w:rPr>
          <w:rFonts w:ascii="Times New Roman" w:hAnsi="Times New Roman" w:cs="Times New Roman"/>
        </w:rPr>
        <w:t xml:space="preserve"> </w:t>
      </w:r>
      <w:r w:rsidR="005F392E">
        <w:rPr>
          <w:rFonts w:ascii="Times New Roman" w:hAnsi="Times New Roman" w:cs="Times New Roman"/>
        </w:rPr>
        <w:t>tehakse</w:t>
      </w:r>
      <w:r>
        <w:rPr>
          <w:rFonts w:ascii="Times New Roman" w:hAnsi="Times New Roman" w:cs="Times New Roman"/>
        </w:rPr>
        <w:t xml:space="preserve"> muudatused</w:t>
      </w:r>
      <w:bookmarkStart w:id="1" w:name="_Hlk175309578"/>
      <w:bookmarkEnd w:id="0"/>
      <w:r w:rsidR="00866C2E">
        <w:rPr>
          <w:rFonts w:ascii="Times New Roman" w:hAnsi="Times New Roman" w:cs="Times New Roman"/>
        </w:rPr>
        <w:t xml:space="preserve"> seoses ehitisregistri liikumisega loodavasse Maa-</w:t>
      </w:r>
      <w:r w:rsidR="002B3C41">
        <w:rPr>
          <w:rFonts w:ascii="Times New Roman" w:hAnsi="Times New Roman" w:cs="Times New Roman"/>
        </w:rPr>
        <w:t xml:space="preserve"> </w:t>
      </w:r>
      <w:r w:rsidR="00866C2E">
        <w:rPr>
          <w:rFonts w:ascii="Times New Roman" w:hAnsi="Times New Roman" w:cs="Times New Roman"/>
        </w:rPr>
        <w:t>ja Ruumiametisse ning täpsustatakse, et ehitiste ligipääsetavus on valdkonnana Kliimaministeeriumi pädevuses.</w:t>
      </w:r>
    </w:p>
    <w:bookmarkEnd w:id="1"/>
    <w:p w14:paraId="702CCD00" w14:textId="77777777" w:rsidR="00346A83" w:rsidRPr="00346A83" w:rsidRDefault="00346A83" w:rsidP="00346A83">
      <w:pPr>
        <w:jc w:val="both"/>
        <w:rPr>
          <w:rFonts w:ascii="Times New Roman" w:hAnsi="Times New Roman" w:cs="Times New Roman"/>
        </w:rPr>
      </w:pPr>
    </w:p>
    <w:p w14:paraId="033B6220" w14:textId="03AF2688" w:rsidR="00346A83" w:rsidRPr="007E486A" w:rsidRDefault="00346A83" w:rsidP="007E486A">
      <w:pPr>
        <w:jc w:val="both"/>
        <w:rPr>
          <w:rFonts w:ascii="Times New Roman" w:hAnsi="Times New Roman" w:cs="Times New Roman"/>
        </w:rPr>
      </w:pPr>
      <w:r w:rsidRPr="00346A83">
        <w:rPr>
          <w:rFonts w:ascii="Times New Roman" w:hAnsi="Times New Roman" w:cs="Times New Roman"/>
          <w:b/>
        </w:rPr>
        <w:t>1.2. Eelnõu ettevalmistaja</w:t>
      </w:r>
    </w:p>
    <w:p w14:paraId="086619AC" w14:textId="77777777" w:rsidR="00D35601" w:rsidRPr="004901E3" w:rsidRDefault="00D35601" w:rsidP="00230142">
      <w:pPr>
        <w:jc w:val="both"/>
        <w:rPr>
          <w:rFonts w:ascii="Times New Roman" w:eastAsia="Arial Unicode MS" w:hAnsi="Times New Roman" w:cs="Times New Roman"/>
          <w:kern w:val="3"/>
        </w:rPr>
      </w:pPr>
    </w:p>
    <w:p w14:paraId="4D2EF8E2" w14:textId="0760D4EE" w:rsidR="00783D3D" w:rsidRPr="005F392E" w:rsidRDefault="004B0F5D" w:rsidP="00540A08">
      <w:pPr>
        <w:jc w:val="both"/>
        <w:rPr>
          <w:rFonts w:ascii="Times New Roman" w:eastAsia="Arial Unicode MS" w:hAnsi="Times New Roman" w:cs="Times New Roman"/>
          <w:kern w:val="3"/>
        </w:rPr>
      </w:pPr>
      <w:r w:rsidRPr="004901E3">
        <w:rPr>
          <w:rFonts w:ascii="Times New Roman" w:eastAsia="Arial Unicode MS" w:hAnsi="Times New Roman" w:cs="Times New Roman"/>
          <w:kern w:val="3"/>
        </w:rPr>
        <w:t xml:space="preserve">Määruse eelnõu ja seletuskirja on </w:t>
      </w:r>
      <w:r w:rsidR="00F82C4C" w:rsidRPr="004901E3">
        <w:rPr>
          <w:rFonts w:ascii="Times New Roman" w:eastAsia="Arial Unicode MS" w:hAnsi="Times New Roman" w:cs="Times New Roman"/>
          <w:kern w:val="3"/>
        </w:rPr>
        <w:t>koostanud</w:t>
      </w:r>
      <w:r w:rsidR="00BA75B2" w:rsidRPr="004901E3">
        <w:rPr>
          <w:rFonts w:ascii="Times New Roman" w:eastAsia="Arial Unicode MS" w:hAnsi="Times New Roman" w:cs="Times New Roman"/>
          <w:kern w:val="3"/>
        </w:rPr>
        <w:t xml:space="preserve"> </w:t>
      </w:r>
      <w:r w:rsidR="00C24264">
        <w:rPr>
          <w:rFonts w:ascii="Times New Roman" w:eastAsia="Arial Unicode MS" w:hAnsi="Times New Roman" w:cs="Times New Roman"/>
          <w:kern w:val="3"/>
        </w:rPr>
        <w:t>K</w:t>
      </w:r>
      <w:r w:rsidR="007A6698">
        <w:rPr>
          <w:rFonts w:ascii="Times New Roman" w:eastAsia="Arial Unicode MS" w:hAnsi="Times New Roman" w:cs="Times New Roman"/>
          <w:kern w:val="3"/>
        </w:rPr>
        <w:t>liim</w:t>
      </w:r>
      <w:r w:rsidR="005F392E">
        <w:rPr>
          <w:rFonts w:ascii="Times New Roman" w:eastAsia="Arial Unicode MS" w:hAnsi="Times New Roman" w:cs="Times New Roman"/>
          <w:kern w:val="3"/>
        </w:rPr>
        <w:t>aministeeriumi</w:t>
      </w:r>
      <w:r w:rsidR="00C24264">
        <w:rPr>
          <w:rFonts w:ascii="Times New Roman" w:eastAsia="Arial Unicode MS" w:hAnsi="Times New Roman" w:cs="Times New Roman"/>
          <w:kern w:val="3"/>
        </w:rPr>
        <w:t xml:space="preserve"> </w:t>
      </w:r>
      <w:r w:rsidR="009F7FE2">
        <w:rPr>
          <w:rFonts w:ascii="Times New Roman" w:eastAsia="Arial Unicode MS" w:hAnsi="Times New Roman" w:cs="Times New Roman"/>
          <w:kern w:val="3"/>
        </w:rPr>
        <w:t xml:space="preserve">õigusosakonna nõunik Annemari Vene </w:t>
      </w:r>
      <w:r w:rsidR="009F7FE2" w:rsidRPr="00783D3D">
        <w:rPr>
          <w:rFonts w:ascii="Times New Roman" w:eastAsia="Arial Unicode MS" w:hAnsi="Times New Roman" w:cs="Times New Roman"/>
          <w:kern w:val="3"/>
        </w:rPr>
        <w:t>(</w:t>
      </w:r>
      <w:r w:rsidR="00C24264">
        <w:rPr>
          <w:rFonts w:ascii="Times New Roman" w:eastAsia="Arial Unicode MS" w:hAnsi="Times New Roman" w:cs="Times New Roman"/>
          <w:kern w:val="3"/>
        </w:rPr>
        <w:t>telefon 5565 5</w:t>
      </w:r>
      <w:r w:rsidR="00AC42C3">
        <w:rPr>
          <w:rFonts w:ascii="Times New Roman" w:eastAsia="Arial Unicode MS" w:hAnsi="Times New Roman" w:cs="Times New Roman"/>
          <w:kern w:val="3"/>
        </w:rPr>
        <w:t xml:space="preserve">707, </w:t>
      </w:r>
      <w:r w:rsidR="00540A08" w:rsidRPr="00540A08">
        <w:rPr>
          <w:rFonts w:ascii="Times New Roman" w:eastAsia="Arial Unicode MS" w:hAnsi="Times New Roman" w:cs="Times New Roman"/>
          <w:kern w:val="3"/>
        </w:rPr>
        <w:t>annemari.vene@kliimaministeerium.ee</w:t>
      </w:r>
      <w:r w:rsidR="009F7FE2" w:rsidRPr="00783D3D">
        <w:rPr>
          <w:rFonts w:ascii="Times New Roman" w:eastAsia="Arial Unicode MS" w:hAnsi="Times New Roman" w:cs="Times New Roman"/>
          <w:kern w:val="3"/>
        </w:rPr>
        <w:t>)</w:t>
      </w:r>
      <w:r w:rsidR="00540A08">
        <w:rPr>
          <w:rFonts w:ascii="Times New Roman" w:eastAsia="Arial Unicode MS" w:hAnsi="Times New Roman" w:cs="Times New Roman"/>
          <w:kern w:val="3"/>
        </w:rPr>
        <w:t xml:space="preserve"> ja</w:t>
      </w:r>
      <w:r w:rsidR="00866C2E">
        <w:rPr>
          <w:rFonts w:ascii="Times New Roman" w:eastAsia="Arial Unicode MS" w:hAnsi="Times New Roman" w:cs="Times New Roman"/>
          <w:kern w:val="3"/>
        </w:rPr>
        <w:t xml:space="preserve"> </w:t>
      </w:r>
      <w:r w:rsidR="002B3C41">
        <w:rPr>
          <w:rFonts w:ascii="Times New Roman" w:eastAsia="Arial Unicode MS" w:hAnsi="Times New Roman" w:cs="Times New Roman"/>
          <w:kern w:val="3"/>
        </w:rPr>
        <w:t xml:space="preserve">ehituse ja elukeskkonna osakonna </w:t>
      </w:r>
      <w:r w:rsidR="00866C2E">
        <w:rPr>
          <w:rFonts w:ascii="Times New Roman" w:eastAsia="Arial Unicode MS" w:hAnsi="Times New Roman" w:cs="Times New Roman"/>
          <w:kern w:val="3"/>
        </w:rPr>
        <w:t>ehitustegevuse valdkonnajuht Liisi Pajuste</w:t>
      </w:r>
      <w:r w:rsidR="00540A08">
        <w:rPr>
          <w:rFonts w:ascii="Times New Roman" w:eastAsia="Arial Unicode MS" w:hAnsi="Times New Roman" w:cs="Times New Roman"/>
          <w:kern w:val="3"/>
        </w:rPr>
        <w:t xml:space="preserve"> (telefon </w:t>
      </w:r>
      <w:r w:rsidR="00866C2E">
        <w:rPr>
          <w:rFonts w:ascii="Times New Roman" w:eastAsia="Arial Unicode MS" w:hAnsi="Times New Roman" w:cs="Times New Roman"/>
          <w:kern w:val="3"/>
        </w:rPr>
        <w:t>5885 1149</w:t>
      </w:r>
      <w:r w:rsidR="00540A08">
        <w:rPr>
          <w:rFonts w:ascii="Times New Roman" w:eastAsia="Arial Unicode MS" w:hAnsi="Times New Roman" w:cs="Times New Roman"/>
          <w:kern w:val="3"/>
        </w:rPr>
        <w:t>,</w:t>
      </w:r>
      <w:r w:rsidR="00866C2E">
        <w:rPr>
          <w:rFonts w:ascii="Times New Roman" w:eastAsia="Arial Unicode MS" w:hAnsi="Times New Roman" w:cs="Times New Roman"/>
          <w:kern w:val="3"/>
        </w:rPr>
        <w:t xml:space="preserve"> liisi.pajuste</w:t>
      </w:r>
      <w:r w:rsidR="00540A08" w:rsidRPr="00540A08">
        <w:rPr>
          <w:rFonts w:ascii="Times New Roman" w:eastAsia="Arial Unicode MS" w:hAnsi="Times New Roman" w:cs="Times New Roman"/>
          <w:kern w:val="3"/>
        </w:rPr>
        <w:t>@kliimaministeerium.ee</w:t>
      </w:r>
      <w:r w:rsidR="00540A08">
        <w:rPr>
          <w:rFonts w:ascii="Times New Roman" w:eastAsia="Arial Unicode MS" w:hAnsi="Times New Roman" w:cs="Times New Roman"/>
          <w:kern w:val="3"/>
        </w:rPr>
        <w:t>)</w:t>
      </w:r>
      <w:r w:rsidR="007A6698">
        <w:rPr>
          <w:rFonts w:ascii="Times New Roman" w:eastAsia="Arial Unicode MS" w:hAnsi="Times New Roman" w:cs="Times New Roman"/>
          <w:kern w:val="3"/>
        </w:rPr>
        <w:t>.</w:t>
      </w:r>
      <w:r w:rsidR="005F392E">
        <w:rPr>
          <w:rFonts w:ascii="Times New Roman" w:eastAsia="Arial Unicode MS" w:hAnsi="Times New Roman" w:cs="Times New Roman"/>
          <w:kern w:val="3"/>
        </w:rPr>
        <w:t xml:space="preserve"> </w:t>
      </w:r>
      <w:r w:rsidR="00F52A04" w:rsidRPr="00F52A04">
        <w:rPr>
          <w:rFonts w:ascii="Times New Roman" w:eastAsia="Arial Unicode MS" w:hAnsi="Times New Roman" w:cs="Times New Roman"/>
          <w:kern w:val="3"/>
        </w:rPr>
        <w:t>Keeletoimetaja oli Justiitsministeeriumi õigusloome korralduse talituse keeletoimetaja Aili</w:t>
      </w:r>
      <w:r w:rsidR="0063042E">
        <w:rPr>
          <w:rFonts w:ascii="Times New Roman" w:eastAsia="Arial Unicode MS" w:hAnsi="Times New Roman" w:cs="Times New Roman"/>
          <w:kern w:val="3"/>
        </w:rPr>
        <w:t> </w:t>
      </w:r>
      <w:r w:rsidR="00F52A04" w:rsidRPr="00F52A04">
        <w:rPr>
          <w:rFonts w:ascii="Times New Roman" w:eastAsia="Arial Unicode MS" w:hAnsi="Times New Roman" w:cs="Times New Roman"/>
          <w:kern w:val="3"/>
        </w:rPr>
        <w:t>Sandre (</w:t>
      </w:r>
      <w:r w:rsidR="00540A08">
        <w:rPr>
          <w:rFonts w:ascii="Times New Roman" w:eastAsia="Arial Unicode MS" w:hAnsi="Times New Roman" w:cs="Times New Roman"/>
          <w:kern w:val="3"/>
        </w:rPr>
        <w:t xml:space="preserve">telefon </w:t>
      </w:r>
      <w:r w:rsidR="00F52A04" w:rsidRPr="00F52A04">
        <w:rPr>
          <w:rFonts w:ascii="Times New Roman" w:eastAsia="Arial Unicode MS" w:hAnsi="Times New Roman" w:cs="Times New Roman"/>
          <w:kern w:val="3"/>
        </w:rPr>
        <w:t>5322 9013, aili.sandre@just.ee).</w:t>
      </w:r>
    </w:p>
    <w:p w14:paraId="1E0ED20A" w14:textId="77777777" w:rsidR="00783D3D" w:rsidRDefault="00783D3D" w:rsidP="00230142">
      <w:pPr>
        <w:jc w:val="both"/>
        <w:rPr>
          <w:rFonts w:ascii="Times New Roman" w:hAnsi="Times New Roman" w:cs="Times New Roman"/>
        </w:rPr>
      </w:pPr>
    </w:p>
    <w:p w14:paraId="3EAC3A35" w14:textId="013927CD" w:rsidR="00346A83" w:rsidRPr="00346A83" w:rsidRDefault="00346A83" w:rsidP="00230142">
      <w:pPr>
        <w:jc w:val="both"/>
        <w:rPr>
          <w:rFonts w:ascii="Times New Roman" w:hAnsi="Times New Roman" w:cs="Times New Roman"/>
          <w:b/>
        </w:rPr>
      </w:pPr>
      <w:r w:rsidRPr="00346A83">
        <w:rPr>
          <w:rFonts w:ascii="Times New Roman" w:hAnsi="Times New Roman" w:cs="Times New Roman"/>
          <w:b/>
        </w:rPr>
        <w:t>1.3. Märkused</w:t>
      </w:r>
    </w:p>
    <w:p w14:paraId="7041DB24" w14:textId="77777777" w:rsidR="00346A83" w:rsidRDefault="00346A83" w:rsidP="00230142">
      <w:pPr>
        <w:jc w:val="both"/>
        <w:rPr>
          <w:rFonts w:ascii="Times New Roman" w:hAnsi="Times New Roman" w:cs="Times New Roman"/>
        </w:rPr>
      </w:pPr>
    </w:p>
    <w:p w14:paraId="00F813FF" w14:textId="03440799" w:rsidR="00493D19" w:rsidRDefault="00EF2E69" w:rsidP="00230142">
      <w:pPr>
        <w:jc w:val="both"/>
        <w:rPr>
          <w:rFonts w:ascii="Times New Roman" w:hAnsi="Times New Roman" w:cs="Times New Roman"/>
        </w:rPr>
      </w:pPr>
      <w:r w:rsidRPr="00EF2E69">
        <w:rPr>
          <w:rFonts w:ascii="Times New Roman" w:hAnsi="Times New Roman" w:cs="Times New Roman"/>
        </w:rPr>
        <w:t xml:space="preserve">Eelnõu </w:t>
      </w:r>
      <w:r w:rsidR="00493D19">
        <w:rPr>
          <w:rFonts w:ascii="Times New Roman" w:hAnsi="Times New Roman" w:cs="Times New Roman"/>
        </w:rPr>
        <w:t xml:space="preserve">on seotud Riigikogu menetluses oleva </w:t>
      </w:r>
      <w:r w:rsidR="00493D19" w:rsidRPr="00493D19">
        <w:rPr>
          <w:rFonts w:ascii="Times New Roman" w:hAnsi="Times New Roman" w:cs="Times New Roman"/>
        </w:rPr>
        <w:t>Vabariigi Valitsuse seaduse muutmise ja selle tõttu teiste seaduste muutmise seadus</w:t>
      </w:r>
      <w:r w:rsidR="00493D19">
        <w:rPr>
          <w:rFonts w:ascii="Times New Roman" w:hAnsi="Times New Roman" w:cs="Times New Roman"/>
        </w:rPr>
        <w:t>e</w:t>
      </w:r>
      <w:r w:rsidR="00493D19" w:rsidRPr="00493D19">
        <w:rPr>
          <w:rFonts w:ascii="Times New Roman" w:hAnsi="Times New Roman" w:cs="Times New Roman"/>
        </w:rPr>
        <w:t xml:space="preserve"> (Maa-ameti ümberkorraldamine Maa- ja Ruumiametiks) </w:t>
      </w:r>
      <w:r w:rsidR="00493D19">
        <w:rPr>
          <w:rFonts w:ascii="Times New Roman" w:hAnsi="Times New Roman" w:cs="Times New Roman"/>
        </w:rPr>
        <w:t>eelnõuga</w:t>
      </w:r>
      <w:r w:rsidR="00493D19" w:rsidRPr="00493D19">
        <w:t xml:space="preserve"> </w:t>
      </w:r>
      <w:r w:rsidR="00493D19" w:rsidRPr="00493D19">
        <w:rPr>
          <w:rFonts w:ascii="Times New Roman" w:hAnsi="Times New Roman" w:cs="Times New Roman"/>
        </w:rPr>
        <w:t>457 SE</w:t>
      </w:r>
      <w:r w:rsidR="00493D19">
        <w:rPr>
          <w:rFonts w:ascii="Times New Roman" w:hAnsi="Times New Roman" w:cs="Times New Roman"/>
        </w:rPr>
        <w:t>, millega nähakse ette Maa- ja Ruumiameti loomine ja tehakse sellega seotud muudatused.</w:t>
      </w:r>
    </w:p>
    <w:p w14:paraId="57F671CD" w14:textId="77777777" w:rsidR="00493D19" w:rsidRDefault="00493D19" w:rsidP="00230142">
      <w:pPr>
        <w:jc w:val="both"/>
        <w:rPr>
          <w:rFonts w:ascii="Times New Roman" w:hAnsi="Times New Roman" w:cs="Times New Roman"/>
        </w:rPr>
      </w:pPr>
    </w:p>
    <w:p w14:paraId="6DA9CDB5" w14:textId="77777777" w:rsidR="00493D19" w:rsidRDefault="00EF2E69" w:rsidP="00230142">
      <w:pPr>
        <w:jc w:val="both"/>
        <w:rPr>
          <w:rFonts w:ascii="Times New Roman" w:hAnsi="Times New Roman" w:cs="Times New Roman"/>
        </w:rPr>
      </w:pPr>
      <w:r w:rsidRPr="00EF2E69">
        <w:rPr>
          <w:rFonts w:ascii="Times New Roman" w:hAnsi="Times New Roman" w:cs="Times New Roman"/>
        </w:rPr>
        <w:t>Eelnõukohase määrusega muudetakse</w:t>
      </w:r>
      <w:r w:rsidR="00493D19">
        <w:rPr>
          <w:rFonts w:ascii="Times New Roman" w:hAnsi="Times New Roman" w:cs="Times New Roman"/>
        </w:rPr>
        <w:t>:</w:t>
      </w:r>
    </w:p>
    <w:p w14:paraId="40E2CB7D" w14:textId="1952AC85" w:rsidR="00493D19" w:rsidRDefault="009F1687" w:rsidP="002301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e</w:t>
      </w:r>
      <w:r w:rsidR="00493D19">
        <w:rPr>
          <w:rFonts w:ascii="Times New Roman" w:hAnsi="Times New Roman" w:cs="Times New Roman"/>
        </w:rPr>
        <w:t xml:space="preserve">hitisregistri põhimääruse </w:t>
      </w:r>
      <w:r w:rsidR="00493D19" w:rsidRPr="00493D19">
        <w:rPr>
          <w:rFonts w:ascii="Times New Roman" w:hAnsi="Times New Roman" w:cs="Times New Roman"/>
        </w:rPr>
        <w:t>2023</w:t>
      </w:r>
      <w:r w:rsidR="00493D19">
        <w:rPr>
          <w:rFonts w:ascii="Times New Roman" w:hAnsi="Times New Roman" w:cs="Times New Roman"/>
        </w:rPr>
        <w:t>. aasta 8. juulil jõustund redaktsiooni</w:t>
      </w:r>
      <w:r w:rsidR="00493D19" w:rsidRPr="00493D19">
        <w:t xml:space="preserve"> </w:t>
      </w:r>
      <w:r w:rsidR="00493D19">
        <w:t>(</w:t>
      </w:r>
      <w:r w:rsidR="00493D19" w:rsidRPr="00493D19">
        <w:rPr>
          <w:rFonts w:ascii="Times New Roman" w:hAnsi="Times New Roman" w:cs="Times New Roman"/>
        </w:rPr>
        <w:t>RT I, 05.07.2023, 239</w:t>
      </w:r>
      <w:r w:rsidR="00493D19">
        <w:rPr>
          <w:rFonts w:ascii="Times New Roman" w:hAnsi="Times New Roman" w:cs="Times New Roman"/>
        </w:rPr>
        <w:t>);</w:t>
      </w:r>
    </w:p>
    <w:p w14:paraId="7CB68C66" w14:textId="1679E3A4" w:rsidR="00EF2E69" w:rsidRDefault="009F1687" w:rsidP="002301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258D8">
        <w:rPr>
          <w:rFonts w:ascii="Times New Roman" w:hAnsi="Times New Roman" w:cs="Times New Roman"/>
        </w:rPr>
        <w:t>K</w:t>
      </w:r>
      <w:r w:rsidR="002960FC">
        <w:rPr>
          <w:rFonts w:ascii="Times New Roman" w:hAnsi="Times New Roman" w:cs="Times New Roman"/>
        </w:rPr>
        <w:t>l</w:t>
      </w:r>
      <w:r w:rsidR="007A6698">
        <w:rPr>
          <w:rFonts w:ascii="Times New Roman" w:hAnsi="Times New Roman" w:cs="Times New Roman"/>
        </w:rPr>
        <w:t>iM</w:t>
      </w:r>
      <w:r w:rsidR="00C24264">
        <w:rPr>
          <w:rFonts w:ascii="Times New Roman" w:hAnsi="Times New Roman" w:cs="Times New Roman"/>
        </w:rPr>
        <w:t>i</w:t>
      </w:r>
      <w:r w:rsidR="009258D8">
        <w:rPr>
          <w:rFonts w:ascii="Times New Roman" w:hAnsi="Times New Roman" w:cs="Times New Roman"/>
        </w:rPr>
        <w:t xml:space="preserve"> põhimääruse </w:t>
      </w:r>
      <w:r w:rsidR="00AC42C3">
        <w:rPr>
          <w:rFonts w:ascii="Times New Roman" w:hAnsi="Times New Roman" w:cs="Times New Roman"/>
        </w:rPr>
        <w:t>202</w:t>
      </w:r>
      <w:r w:rsidR="00BF3FA7">
        <w:rPr>
          <w:rFonts w:ascii="Times New Roman" w:hAnsi="Times New Roman" w:cs="Times New Roman"/>
        </w:rPr>
        <w:t>4</w:t>
      </w:r>
      <w:r w:rsidR="00C83173">
        <w:rPr>
          <w:rFonts w:ascii="Times New Roman" w:hAnsi="Times New Roman" w:cs="Times New Roman"/>
        </w:rPr>
        <w:t xml:space="preserve">. aasta </w:t>
      </w:r>
      <w:r w:rsidR="00493D19">
        <w:rPr>
          <w:rFonts w:ascii="Times New Roman" w:hAnsi="Times New Roman" w:cs="Times New Roman"/>
        </w:rPr>
        <w:t>3</w:t>
      </w:r>
      <w:r w:rsidR="00316DD9">
        <w:rPr>
          <w:rFonts w:ascii="Times New Roman" w:hAnsi="Times New Roman" w:cs="Times New Roman"/>
        </w:rPr>
        <w:t>. </w:t>
      </w:r>
      <w:r w:rsidR="00493D19">
        <w:rPr>
          <w:rFonts w:ascii="Times New Roman" w:hAnsi="Times New Roman" w:cs="Times New Roman"/>
        </w:rPr>
        <w:t>septembril</w:t>
      </w:r>
      <w:r w:rsidR="009258D8">
        <w:rPr>
          <w:rFonts w:ascii="Times New Roman" w:hAnsi="Times New Roman" w:cs="Times New Roman"/>
        </w:rPr>
        <w:t xml:space="preserve"> </w:t>
      </w:r>
      <w:r w:rsidR="00EF2E69" w:rsidRPr="00EF2E69">
        <w:rPr>
          <w:rFonts w:ascii="Times New Roman" w:hAnsi="Times New Roman" w:cs="Times New Roman"/>
        </w:rPr>
        <w:t>jõustunud redaktsiooni (</w:t>
      </w:r>
      <w:r w:rsidR="00493D19" w:rsidRPr="00493D19">
        <w:rPr>
          <w:rFonts w:ascii="Times New Roman" w:hAnsi="Times New Roman" w:cs="Times New Roman"/>
        </w:rPr>
        <w:t>RT I, 31.08.2024, 2</w:t>
      </w:r>
      <w:r w:rsidR="00EF2E69" w:rsidRPr="00EF2E69">
        <w:rPr>
          <w:rFonts w:ascii="Times New Roman" w:hAnsi="Times New Roman" w:cs="Times New Roman"/>
        </w:rPr>
        <w:t>).</w:t>
      </w:r>
    </w:p>
    <w:p w14:paraId="0235111B" w14:textId="77777777" w:rsidR="00EF2E69" w:rsidRPr="004901E3" w:rsidRDefault="00EF2E69" w:rsidP="00230142">
      <w:pPr>
        <w:jc w:val="both"/>
        <w:rPr>
          <w:rFonts w:ascii="Times New Roman" w:hAnsi="Times New Roman" w:cs="Times New Roman"/>
        </w:rPr>
      </w:pPr>
    </w:p>
    <w:p w14:paraId="2A9F080F" w14:textId="7423794F" w:rsidR="00230142" w:rsidRPr="004901E3" w:rsidRDefault="00230142" w:rsidP="00230142">
      <w:pPr>
        <w:jc w:val="both"/>
        <w:rPr>
          <w:rFonts w:ascii="Times New Roman" w:hAnsi="Times New Roman" w:cs="Times New Roman"/>
          <w:b/>
        </w:rPr>
      </w:pPr>
      <w:r w:rsidRPr="004901E3">
        <w:rPr>
          <w:rFonts w:ascii="Times New Roman" w:hAnsi="Times New Roman" w:cs="Times New Roman"/>
          <w:b/>
        </w:rPr>
        <w:t>2. </w:t>
      </w:r>
      <w:r w:rsidR="009258D8">
        <w:rPr>
          <w:rFonts w:ascii="Times New Roman" w:hAnsi="Times New Roman" w:cs="Times New Roman"/>
          <w:b/>
        </w:rPr>
        <w:t>Eelnõu sisu ja võrdlev analüüs</w:t>
      </w:r>
    </w:p>
    <w:p w14:paraId="620F7AF9" w14:textId="77777777" w:rsidR="000C00AC" w:rsidRPr="004901E3" w:rsidRDefault="000C00AC" w:rsidP="00230142">
      <w:pPr>
        <w:jc w:val="both"/>
        <w:rPr>
          <w:rFonts w:ascii="Times New Roman" w:hAnsi="Times New Roman" w:cs="Times New Roman"/>
        </w:rPr>
      </w:pPr>
    </w:p>
    <w:p w14:paraId="24BA62C1" w14:textId="32492138" w:rsidR="00BA75B2" w:rsidRPr="004901E3" w:rsidRDefault="008C0722" w:rsidP="00586A4A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 w:rsidRPr="004901E3">
        <w:rPr>
          <w:rFonts w:ascii="Times New Roman" w:eastAsia="Times New Roman" w:hAnsi="Times New Roman" w:cs="Times New Roman"/>
          <w:lang w:eastAsia="ar-SA"/>
        </w:rPr>
        <w:t xml:space="preserve">Eelnõukohane määrus koosneb </w:t>
      </w:r>
      <w:r w:rsidR="00493D19">
        <w:rPr>
          <w:rFonts w:ascii="Times New Roman" w:eastAsia="Times New Roman" w:hAnsi="Times New Roman" w:cs="Times New Roman"/>
          <w:lang w:eastAsia="ar-SA"/>
        </w:rPr>
        <w:t>kolmest paragrahvist.</w:t>
      </w:r>
    </w:p>
    <w:p w14:paraId="0E08FC47" w14:textId="77777777" w:rsidR="00F14863" w:rsidRDefault="00F14863" w:rsidP="00586A4A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296474" w14:textId="4A5A9879" w:rsidR="00493D19" w:rsidRDefault="00493D19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Paragrahvi</w:t>
      </w:r>
      <w:r w:rsidR="009F1687">
        <w:rPr>
          <w:rFonts w:ascii="Times New Roman" w:eastAsia="Times New Roman" w:hAnsi="Times New Roman" w:cs="Times New Roman"/>
          <w:b/>
          <w:lang w:eastAsia="ar-SA"/>
        </w:rPr>
        <w:t>ga</w:t>
      </w:r>
      <w:r w:rsidR="00F14863" w:rsidRPr="00F14863">
        <w:rPr>
          <w:rFonts w:ascii="Times New Roman" w:eastAsia="Times New Roman" w:hAnsi="Times New Roman" w:cs="Times New Roman"/>
          <w:b/>
          <w:lang w:eastAsia="ar-SA"/>
        </w:rPr>
        <w:t xml:space="preserve"> 1</w:t>
      </w:r>
      <w:r w:rsidR="005F2B8B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3752" w:rsidRPr="004E3752">
        <w:rPr>
          <w:rFonts w:ascii="Times New Roman" w:eastAsia="Times New Roman" w:hAnsi="Times New Roman" w:cs="Times New Roman"/>
          <w:lang w:eastAsia="ar-SA"/>
        </w:rPr>
        <w:t xml:space="preserve">muudetakse </w:t>
      </w:r>
      <w:r>
        <w:rPr>
          <w:rFonts w:ascii="Times New Roman" w:eastAsia="Times New Roman" w:hAnsi="Times New Roman" w:cs="Times New Roman"/>
          <w:lang w:eastAsia="ar-SA"/>
        </w:rPr>
        <w:t>ehitisregistri põhimäärust.</w:t>
      </w:r>
    </w:p>
    <w:p w14:paraId="0A3F5731" w14:textId="77777777" w:rsidR="00493D19" w:rsidRDefault="00493D19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05D24C" w14:textId="1098323A" w:rsidR="00EA579B" w:rsidRDefault="00493D19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 w:rsidRPr="00493D19">
        <w:rPr>
          <w:rFonts w:ascii="Times New Roman" w:eastAsia="Times New Roman" w:hAnsi="Times New Roman" w:cs="Times New Roman"/>
          <w:b/>
          <w:bCs/>
          <w:lang w:eastAsia="ar-SA"/>
        </w:rPr>
        <w:t>Punktiga 1</w:t>
      </w:r>
      <w:r w:rsidR="00045269">
        <w:rPr>
          <w:rFonts w:ascii="Times New Roman" w:eastAsia="Times New Roman" w:hAnsi="Times New Roman" w:cs="Times New Roman"/>
          <w:lang w:eastAsia="ar-SA"/>
        </w:rPr>
        <w:t xml:space="preserve"> luuakse uus paragrahv, milles sätestatakse ehitisregistri vastutavaks töötlejaks Kliimaministeerium ning selgitatakse vastutava töötleja rolli. Var</w:t>
      </w:r>
      <w:r w:rsidR="009F1687">
        <w:rPr>
          <w:rFonts w:ascii="Times New Roman" w:eastAsia="Times New Roman" w:hAnsi="Times New Roman" w:cs="Times New Roman"/>
          <w:lang w:eastAsia="ar-SA"/>
        </w:rPr>
        <w:t>em</w:t>
      </w:r>
      <w:r w:rsidR="00045269">
        <w:rPr>
          <w:rFonts w:ascii="Times New Roman" w:eastAsia="Times New Roman" w:hAnsi="Times New Roman" w:cs="Times New Roman"/>
          <w:lang w:eastAsia="ar-SA"/>
        </w:rPr>
        <w:t xml:space="preserve"> on ehitisregister olnud Kliimaministeeriumi juures ja seega puudus vajadus eristada vastutava ja volitatud töötleja rolle. Maa- ja Ruumiameti loomisega liitub ehitisregister </w:t>
      </w:r>
      <w:r w:rsidR="00CC1E9A">
        <w:rPr>
          <w:rFonts w:ascii="Times New Roman" w:eastAsia="Times New Roman" w:hAnsi="Times New Roman" w:cs="Times New Roman"/>
          <w:lang w:eastAsia="ar-SA"/>
        </w:rPr>
        <w:t>selle asutusega ja seega on vaja edaspidi erinevaid rolle eristada.</w:t>
      </w:r>
    </w:p>
    <w:p w14:paraId="49B91EA3" w14:textId="77777777" w:rsidR="00561EC8" w:rsidRDefault="00561EC8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5CE70BA3" w14:textId="00E03570" w:rsidR="003811D4" w:rsidRDefault="00CC1E9A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Ehitisregistri </w:t>
      </w:r>
      <w:r w:rsidR="00EA579B">
        <w:rPr>
          <w:rFonts w:ascii="Times New Roman" w:eastAsia="Times New Roman" w:hAnsi="Times New Roman" w:cs="Times New Roman"/>
          <w:lang w:eastAsia="ar-SA"/>
        </w:rPr>
        <w:t>haldamine ja arendamine</w:t>
      </w:r>
      <w:r w:rsidR="00561EC8">
        <w:rPr>
          <w:rFonts w:ascii="Times New Roman" w:eastAsia="Times New Roman" w:hAnsi="Times New Roman" w:cs="Times New Roman"/>
          <w:lang w:eastAsia="ar-SA"/>
        </w:rPr>
        <w:t>,</w:t>
      </w:r>
      <w:r w:rsidR="00EA579B">
        <w:rPr>
          <w:rFonts w:ascii="Times New Roman" w:eastAsia="Times New Roman" w:hAnsi="Times New Roman" w:cs="Times New Roman"/>
          <w:lang w:eastAsia="ar-SA"/>
        </w:rPr>
        <w:t xml:space="preserve"> sh seaduslikkuse tagamine</w:t>
      </w:r>
      <w:r w:rsidR="00561EC8">
        <w:rPr>
          <w:rFonts w:ascii="Times New Roman" w:eastAsia="Times New Roman" w:hAnsi="Times New Roman" w:cs="Times New Roman"/>
          <w:lang w:eastAsia="ar-SA"/>
        </w:rPr>
        <w:t>,</w:t>
      </w:r>
      <w:r w:rsidR="00EA579B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jääb Maa- ja Ruumiameti pädevusse</w:t>
      </w:r>
      <w:r w:rsidR="004B513C">
        <w:rPr>
          <w:rFonts w:ascii="Times New Roman" w:eastAsia="Times New Roman" w:hAnsi="Times New Roman" w:cs="Times New Roman"/>
          <w:lang w:eastAsia="ar-SA"/>
        </w:rPr>
        <w:t xml:space="preserve">. Ehitisregister on Kliimaministeeriumi ehituse ja elukeskkonna osakonna poliitika </w:t>
      </w:r>
      <w:r w:rsidR="004B513C">
        <w:rPr>
          <w:rFonts w:ascii="Times New Roman" w:eastAsia="Times New Roman" w:hAnsi="Times New Roman" w:cs="Times New Roman"/>
          <w:lang w:eastAsia="ar-SA"/>
        </w:rPr>
        <w:lastRenderedPageBreak/>
        <w:t>kujundamise üks väga oluline vahend ja seega jääb ministeeriumile õigus otsustada</w:t>
      </w:r>
      <w:r w:rsidR="009F1687">
        <w:rPr>
          <w:rFonts w:ascii="Times New Roman" w:eastAsia="Times New Roman" w:hAnsi="Times New Roman" w:cs="Times New Roman"/>
          <w:lang w:eastAsia="ar-SA"/>
        </w:rPr>
        <w:t>,</w:t>
      </w:r>
      <w:r w:rsidR="004B513C">
        <w:rPr>
          <w:rFonts w:ascii="Times New Roman" w:eastAsia="Times New Roman" w:hAnsi="Times New Roman" w:cs="Times New Roman"/>
          <w:lang w:eastAsia="ar-SA"/>
        </w:rPr>
        <w:t xml:space="preserve"> kuidas</w:t>
      </w:r>
      <w:r w:rsidR="00AA0B69">
        <w:rPr>
          <w:rFonts w:ascii="Times New Roman" w:eastAsia="Times New Roman" w:hAnsi="Times New Roman" w:cs="Times New Roman"/>
          <w:lang w:eastAsia="ar-SA"/>
        </w:rPr>
        <w:t>, millal</w:t>
      </w:r>
      <w:r w:rsidR="004B513C">
        <w:rPr>
          <w:rFonts w:ascii="Times New Roman" w:eastAsia="Times New Roman" w:hAnsi="Times New Roman" w:cs="Times New Roman"/>
          <w:lang w:eastAsia="ar-SA"/>
        </w:rPr>
        <w:t xml:space="preserve"> ja milliseid suuremaid või olulisemaid teenuseid ehitisregister arendab</w:t>
      </w:r>
      <w:r w:rsidR="003811D4">
        <w:rPr>
          <w:rFonts w:ascii="Times New Roman" w:eastAsia="Times New Roman" w:hAnsi="Times New Roman" w:cs="Times New Roman"/>
          <w:lang w:eastAsia="ar-SA"/>
        </w:rPr>
        <w:t>. Ministeeriumil on seejuures õigus määrata</w:t>
      </w:r>
      <w:r w:rsidR="009F1687">
        <w:rPr>
          <w:rFonts w:ascii="Times New Roman" w:eastAsia="Times New Roman" w:hAnsi="Times New Roman" w:cs="Times New Roman"/>
          <w:lang w:eastAsia="ar-SA"/>
        </w:rPr>
        <w:t>,</w:t>
      </w:r>
      <w:r w:rsidR="003811D4">
        <w:rPr>
          <w:rFonts w:ascii="Times New Roman" w:eastAsia="Times New Roman" w:hAnsi="Times New Roman" w:cs="Times New Roman"/>
          <w:lang w:eastAsia="ar-SA"/>
        </w:rPr>
        <w:t xml:space="preserve"> millistele üldistele tunnustele see teenus peaks vastama ja mis on selle teenuse peamine eesmärk.</w:t>
      </w:r>
    </w:p>
    <w:p w14:paraId="6CF03B0E" w14:textId="77777777" w:rsidR="00561EC8" w:rsidRPr="003811D4" w:rsidRDefault="00561EC8" w:rsidP="00775B3B">
      <w:pPr>
        <w:pStyle w:val="Standard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0AE20E0" w14:textId="493FBB9A" w:rsidR="00CC1E9A" w:rsidRDefault="00CC1E9A" w:rsidP="00775B3B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Kliimaministeeriumile jääb kohustus tagada </w:t>
      </w:r>
      <w:r w:rsidR="009F1687">
        <w:rPr>
          <w:rFonts w:ascii="Times New Roman" w:eastAsia="Times New Roman" w:hAnsi="Times New Roman" w:cs="Times New Roman"/>
          <w:lang w:eastAsia="ar-SA"/>
        </w:rPr>
        <w:t>selleks vajalikud</w:t>
      </w:r>
      <w:r>
        <w:rPr>
          <w:rFonts w:ascii="Times New Roman" w:eastAsia="Times New Roman" w:hAnsi="Times New Roman" w:cs="Times New Roman"/>
          <w:lang w:eastAsia="ar-SA"/>
        </w:rPr>
        <w:t xml:space="preserve"> eelarvelised vahendi</w:t>
      </w:r>
      <w:r w:rsidR="00EA579B">
        <w:rPr>
          <w:rFonts w:ascii="Times New Roman" w:eastAsia="Times New Roman" w:hAnsi="Times New Roman" w:cs="Times New Roman"/>
          <w:lang w:eastAsia="ar-SA"/>
        </w:rPr>
        <w:t xml:space="preserve">d. </w:t>
      </w:r>
      <w:r>
        <w:rPr>
          <w:rFonts w:ascii="Times New Roman" w:eastAsia="Times New Roman" w:hAnsi="Times New Roman" w:cs="Times New Roman"/>
          <w:lang w:eastAsia="ar-SA"/>
        </w:rPr>
        <w:t>Kliimaministeerium ei taga majandus- ja pal</w:t>
      </w:r>
      <w:r w:rsidR="00EA579B">
        <w:rPr>
          <w:rFonts w:ascii="Times New Roman" w:eastAsia="Times New Roman" w:hAnsi="Times New Roman" w:cs="Times New Roman"/>
          <w:lang w:eastAsia="ar-SA"/>
        </w:rPr>
        <w:t>gakulu</w:t>
      </w:r>
      <w:r>
        <w:rPr>
          <w:rFonts w:ascii="Times New Roman" w:eastAsia="Times New Roman" w:hAnsi="Times New Roman" w:cs="Times New Roman"/>
          <w:lang w:eastAsia="ar-SA"/>
        </w:rPr>
        <w:t xml:space="preserve"> eelarvet</w:t>
      </w:r>
      <w:r w:rsidR="009F1687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vaid tagab investeeringute eelarve. Ministeeriumile jääb õigus otsustada juba määratud ja arenduses olevate investeeringute ajaline </w:t>
      </w:r>
      <w:r w:rsidR="00EA579B">
        <w:rPr>
          <w:rFonts w:ascii="Times New Roman" w:eastAsia="Times New Roman" w:hAnsi="Times New Roman" w:cs="Times New Roman"/>
          <w:lang w:eastAsia="ar-SA"/>
        </w:rPr>
        <w:t>või</w:t>
      </w:r>
      <w:r>
        <w:rPr>
          <w:rFonts w:ascii="Times New Roman" w:eastAsia="Times New Roman" w:hAnsi="Times New Roman" w:cs="Times New Roman"/>
          <w:lang w:eastAsia="ar-SA"/>
        </w:rPr>
        <w:t xml:space="preserve"> mahuline ümberjaotus.</w:t>
      </w:r>
    </w:p>
    <w:p w14:paraId="3856C6AD" w14:textId="77777777" w:rsidR="00F14863" w:rsidRDefault="00F14863" w:rsidP="00586A4A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B19078" w14:textId="7C90958D" w:rsidR="0069122C" w:rsidRDefault="00F14863" w:rsidP="00586A4A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 w:rsidRPr="004A17D9">
        <w:rPr>
          <w:rFonts w:ascii="Times New Roman" w:eastAsia="Times New Roman" w:hAnsi="Times New Roman" w:cs="Times New Roman"/>
          <w:b/>
          <w:lang w:eastAsia="ar-SA"/>
        </w:rPr>
        <w:t xml:space="preserve">Punktiga </w:t>
      </w:r>
      <w:r w:rsidR="006D4C8E" w:rsidRPr="004A17D9">
        <w:rPr>
          <w:rFonts w:ascii="Times New Roman" w:eastAsia="Times New Roman" w:hAnsi="Times New Roman" w:cs="Times New Roman"/>
          <w:b/>
          <w:lang w:eastAsia="ar-SA"/>
        </w:rPr>
        <w:t>2</w:t>
      </w:r>
      <w:r w:rsidR="004A17D9" w:rsidRPr="004A17D9">
        <w:rPr>
          <w:rFonts w:ascii="Times New Roman" w:eastAsia="Times New Roman" w:hAnsi="Times New Roman" w:cs="Times New Roman"/>
          <w:b/>
          <w:lang w:eastAsia="ar-SA"/>
        </w:rPr>
        <w:t xml:space="preserve"> ja 3</w:t>
      </w:r>
      <w:r w:rsidR="004A17D9">
        <w:rPr>
          <w:rFonts w:ascii="Times New Roman" w:eastAsia="Times New Roman" w:hAnsi="Times New Roman" w:cs="Times New Roman"/>
          <w:lang w:eastAsia="ar-SA"/>
        </w:rPr>
        <w:t xml:space="preserve"> määratakse ehitisregistri volitatud töötlejaks Maa- ja Ruumiamet.</w:t>
      </w:r>
      <w:r w:rsidR="004B513C">
        <w:rPr>
          <w:rFonts w:ascii="Times New Roman" w:eastAsia="Times New Roman" w:hAnsi="Times New Roman" w:cs="Times New Roman"/>
          <w:lang w:eastAsia="ar-SA"/>
        </w:rPr>
        <w:t xml:space="preserve"> Volitatud töötleja ülesandeid </w:t>
      </w:r>
      <w:r w:rsidR="009F1687">
        <w:rPr>
          <w:rFonts w:ascii="Times New Roman" w:eastAsia="Times New Roman" w:hAnsi="Times New Roman" w:cs="Times New Roman"/>
          <w:lang w:eastAsia="ar-SA"/>
        </w:rPr>
        <w:t>eelnõukohase määrusega</w:t>
      </w:r>
      <w:r w:rsidR="004B513C">
        <w:rPr>
          <w:rFonts w:ascii="Times New Roman" w:eastAsia="Times New Roman" w:hAnsi="Times New Roman" w:cs="Times New Roman"/>
          <w:lang w:eastAsia="ar-SA"/>
        </w:rPr>
        <w:t xml:space="preserve"> ei muudeta.</w:t>
      </w:r>
    </w:p>
    <w:p w14:paraId="02073EB1" w14:textId="2F29C3C4" w:rsidR="00493D19" w:rsidRDefault="00493D19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6BBB9F1" w14:textId="3DAAAF9F" w:rsidR="00866C2E" w:rsidRPr="00493D19" w:rsidRDefault="00866C2E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A6540D">
        <w:rPr>
          <w:rFonts w:ascii="Times New Roman" w:eastAsia="Times New Roman" w:hAnsi="Times New Roman" w:cs="Times New Roman"/>
          <w:b/>
          <w:lang w:eastAsia="ar-SA"/>
        </w:rPr>
        <w:t>Punkti</w:t>
      </w:r>
      <w:r w:rsidR="00A6540D" w:rsidRPr="00A6540D">
        <w:rPr>
          <w:rFonts w:ascii="Times New Roman" w:eastAsia="Times New Roman" w:hAnsi="Times New Roman" w:cs="Times New Roman"/>
          <w:b/>
          <w:lang w:eastAsia="ar-SA"/>
        </w:rPr>
        <w:t>dega 4 kuni 6</w:t>
      </w:r>
      <w:r w:rsidR="00A6540D">
        <w:rPr>
          <w:rFonts w:ascii="Times New Roman" w:eastAsia="Times New Roman" w:hAnsi="Times New Roman" w:cs="Times New Roman"/>
          <w:bCs/>
          <w:lang w:eastAsia="ar-SA"/>
        </w:rPr>
        <w:t xml:space="preserve"> muudetakse and</w:t>
      </w:r>
      <w:r w:rsidR="00AA0B69">
        <w:rPr>
          <w:rFonts w:ascii="Times New Roman" w:eastAsia="Times New Roman" w:hAnsi="Times New Roman" w:cs="Times New Roman"/>
          <w:bCs/>
          <w:lang w:eastAsia="ar-SA"/>
        </w:rPr>
        <w:t>m</w:t>
      </w:r>
      <w:r w:rsidR="00A6540D">
        <w:rPr>
          <w:rFonts w:ascii="Times New Roman" w:eastAsia="Times New Roman" w:hAnsi="Times New Roman" w:cs="Times New Roman"/>
          <w:bCs/>
          <w:lang w:eastAsia="ar-SA"/>
        </w:rPr>
        <w:t>eandjate nimetusi. Maa-amet muudetakse Maa- ja Ruumiametiks ning selle asutusega liitub ka Kliimaministeeriumist ehitisregister. Se</w:t>
      </w:r>
      <w:r w:rsidR="009F1687">
        <w:rPr>
          <w:rFonts w:ascii="Times New Roman" w:eastAsia="Times New Roman" w:hAnsi="Times New Roman" w:cs="Times New Roman"/>
          <w:bCs/>
          <w:lang w:eastAsia="ar-SA"/>
        </w:rPr>
        <w:t>etõttu</w:t>
      </w:r>
      <w:r w:rsidR="00A6540D">
        <w:rPr>
          <w:rFonts w:ascii="Times New Roman" w:eastAsia="Times New Roman" w:hAnsi="Times New Roman" w:cs="Times New Roman"/>
          <w:bCs/>
          <w:lang w:eastAsia="ar-SA"/>
        </w:rPr>
        <w:t xml:space="preserve"> on vaja muuta ehitisregistrisse andmeandjate nimetusi ehk Maa-ameti ja Kliimaministeeriumi andeandja rolli võtab üle Maa- ja Ruumiamet, kuhu vastavad teenused koondatakse.</w:t>
      </w:r>
    </w:p>
    <w:p w14:paraId="25503E12" w14:textId="77777777" w:rsidR="00493D19" w:rsidRPr="00493D19" w:rsidRDefault="00493D19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4F4C29A" w14:textId="445FA252" w:rsidR="00493D19" w:rsidRDefault="00493D19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Paragrahvi</w:t>
      </w:r>
      <w:r w:rsidR="009F1687">
        <w:rPr>
          <w:rFonts w:ascii="Times New Roman" w:eastAsia="Times New Roman" w:hAnsi="Times New Roman" w:cs="Times New Roman"/>
          <w:b/>
          <w:lang w:eastAsia="ar-SA"/>
        </w:rPr>
        <w:t>ga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2 </w:t>
      </w:r>
      <w:r w:rsidRPr="00493D19">
        <w:rPr>
          <w:rFonts w:ascii="Times New Roman" w:eastAsia="Times New Roman" w:hAnsi="Times New Roman" w:cs="Times New Roman"/>
          <w:bCs/>
          <w:lang w:eastAsia="ar-SA"/>
        </w:rPr>
        <w:t xml:space="preserve">muudetakse </w:t>
      </w:r>
      <w:proofErr w:type="spellStart"/>
      <w:r w:rsidRPr="00493D19">
        <w:rPr>
          <w:rFonts w:ascii="Times New Roman" w:eastAsia="Times New Roman" w:hAnsi="Times New Roman" w:cs="Times New Roman"/>
          <w:bCs/>
          <w:lang w:eastAsia="ar-SA"/>
        </w:rPr>
        <w:t>K</w:t>
      </w:r>
      <w:r w:rsidR="00CB377C">
        <w:rPr>
          <w:rFonts w:ascii="Times New Roman" w:eastAsia="Times New Roman" w:hAnsi="Times New Roman" w:cs="Times New Roman"/>
          <w:bCs/>
          <w:lang w:eastAsia="ar-SA"/>
        </w:rPr>
        <w:t>l</w:t>
      </w:r>
      <w:r w:rsidRPr="00493D19">
        <w:rPr>
          <w:rFonts w:ascii="Times New Roman" w:eastAsia="Times New Roman" w:hAnsi="Times New Roman" w:cs="Times New Roman"/>
          <w:bCs/>
          <w:lang w:eastAsia="ar-SA"/>
        </w:rPr>
        <w:t>iM</w:t>
      </w:r>
      <w:r w:rsidR="00561EC8">
        <w:rPr>
          <w:rFonts w:ascii="Times New Roman" w:eastAsia="Times New Roman" w:hAnsi="Times New Roman" w:cs="Times New Roman"/>
          <w:bCs/>
          <w:lang w:eastAsia="ar-SA"/>
        </w:rPr>
        <w:t>i</w:t>
      </w:r>
      <w:proofErr w:type="spellEnd"/>
      <w:r w:rsidRPr="00493D19">
        <w:rPr>
          <w:rFonts w:ascii="Times New Roman" w:eastAsia="Times New Roman" w:hAnsi="Times New Roman" w:cs="Times New Roman"/>
          <w:bCs/>
          <w:lang w:eastAsia="ar-SA"/>
        </w:rPr>
        <w:t xml:space="preserve"> põhimäärust.</w:t>
      </w:r>
    </w:p>
    <w:p w14:paraId="3BE1F0D6" w14:textId="77777777" w:rsidR="009E73B2" w:rsidRDefault="009E73B2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916ABC1" w14:textId="2EF1B2B4" w:rsidR="00866C2E" w:rsidRDefault="00866C2E" w:rsidP="00493D19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 w:rsidRPr="009E73B2">
        <w:rPr>
          <w:rFonts w:ascii="Times New Roman" w:eastAsia="Times New Roman" w:hAnsi="Times New Roman" w:cs="Times New Roman"/>
          <w:b/>
          <w:lang w:eastAsia="ar-SA"/>
        </w:rPr>
        <w:t>Punktiga 1</w:t>
      </w:r>
      <w:r w:rsidR="007345D4">
        <w:rPr>
          <w:rFonts w:ascii="Times New Roman" w:eastAsia="Times New Roman" w:hAnsi="Times New Roman" w:cs="Times New Roman"/>
          <w:bCs/>
          <w:lang w:eastAsia="ar-SA"/>
        </w:rPr>
        <w:t xml:space="preserve"> tuuakse selguse huvides välja, et </w:t>
      </w:r>
      <w:r w:rsidR="009E73B2">
        <w:rPr>
          <w:rFonts w:ascii="Times New Roman" w:eastAsia="Times New Roman" w:hAnsi="Times New Roman" w:cs="Times New Roman"/>
          <w:bCs/>
          <w:lang w:eastAsia="ar-SA"/>
        </w:rPr>
        <w:t xml:space="preserve">ehitiste ligipääsetavuse reguleerimine on </w:t>
      </w:r>
      <w:r w:rsidR="007345D4">
        <w:rPr>
          <w:rFonts w:ascii="Times New Roman" w:eastAsia="Times New Roman" w:hAnsi="Times New Roman" w:cs="Times New Roman"/>
          <w:bCs/>
          <w:lang w:eastAsia="ar-SA"/>
        </w:rPr>
        <w:t>Kliimaministeeriumi</w:t>
      </w:r>
      <w:r w:rsidR="009E73B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9E73B2">
        <w:rPr>
          <w:rFonts w:ascii="Times New Roman" w:eastAsia="Times New Roman" w:hAnsi="Times New Roman" w:cs="Times New Roman"/>
          <w:lang w:eastAsia="ar-SA"/>
        </w:rPr>
        <w:t>ehituse ja elukeskkonna osakonna pädevuses.</w:t>
      </w:r>
    </w:p>
    <w:p w14:paraId="14547016" w14:textId="77777777" w:rsidR="009E73B2" w:rsidRDefault="009E73B2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2D608E91" w14:textId="12FCAC5C" w:rsidR="00866C2E" w:rsidRDefault="00866C2E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E73B2">
        <w:rPr>
          <w:rFonts w:ascii="Times New Roman" w:eastAsia="Times New Roman" w:hAnsi="Times New Roman" w:cs="Times New Roman"/>
          <w:b/>
          <w:lang w:eastAsia="ar-SA"/>
        </w:rPr>
        <w:t>Punktiga 2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9E73B2">
        <w:rPr>
          <w:rFonts w:ascii="Times New Roman" w:eastAsia="Times New Roman" w:hAnsi="Times New Roman" w:cs="Times New Roman"/>
          <w:bCs/>
          <w:lang w:eastAsia="ar-SA"/>
        </w:rPr>
        <w:t xml:space="preserve">täpsustatakse </w:t>
      </w:r>
      <w:r w:rsidR="009E73B2">
        <w:rPr>
          <w:rFonts w:ascii="Times New Roman" w:eastAsia="Times New Roman" w:hAnsi="Times New Roman" w:cs="Times New Roman"/>
          <w:lang w:eastAsia="ar-SA"/>
        </w:rPr>
        <w:t xml:space="preserve">ehituse ja elukeskkonna osakonna ülesandeid, </w:t>
      </w:r>
      <w:r w:rsidR="009F1687">
        <w:rPr>
          <w:rFonts w:ascii="Times New Roman" w:eastAsia="Times New Roman" w:hAnsi="Times New Roman" w:cs="Times New Roman"/>
          <w:lang w:eastAsia="ar-SA"/>
        </w:rPr>
        <w:t>kuna</w:t>
      </w:r>
      <w:r w:rsidR="009E73B2">
        <w:rPr>
          <w:rFonts w:ascii="Times New Roman" w:eastAsia="Times New Roman" w:hAnsi="Times New Roman" w:cs="Times New Roman"/>
          <w:lang w:eastAsia="ar-SA"/>
        </w:rPr>
        <w:t xml:space="preserve"> ehitisregister liigub Maa- ja Ruumiametisse. Edaspidi ei tegele ehituse ja elukeskkonna osakond </w:t>
      </w:r>
      <w:r w:rsidR="009E73B2" w:rsidRPr="009E73B2">
        <w:rPr>
          <w:rFonts w:ascii="Times New Roman" w:eastAsia="Times New Roman" w:hAnsi="Times New Roman" w:cs="Times New Roman"/>
          <w:lang w:eastAsia="ar-SA"/>
        </w:rPr>
        <w:t>e-ehituse platvormi ja ehitisregistri pidami</w:t>
      </w:r>
      <w:r w:rsidR="009E73B2">
        <w:rPr>
          <w:rFonts w:ascii="Times New Roman" w:eastAsia="Times New Roman" w:hAnsi="Times New Roman" w:cs="Times New Roman"/>
          <w:lang w:eastAsia="ar-SA"/>
        </w:rPr>
        <w:t>s</w:t>
      </w:r>
      <w:r w:rsidR="009E73B2" w:rsidRPr="009E73B2">
        <w:rPr>
          <w:rFonts w:ascii="Times New Roman" w:eastAsia="Times New Roman" w:hAnsi="Times New Roman" w:cs="Times New Roman"/>
          <w:lang w:eastAsia="ar-SA"/>
        </w:rPr>
        <w:t>e ning arendami</w:t>
      </w:r>
      <w:r w:rsidR="009E73B2">
        <w:rPr>
          <w:rFonts w:ascii="Times New Roman" w:eastAsia="Times New Roman" w:hAnsi="Times New Roman" w:cs="Times New Roman"/>
          <w:lang w:eastAsia="ar-SA"/>
        </w:rPr>
        <w:t xml:space="preserve">sega. Küll aga säilib osakonnal </w:t>
      </w:r>
      <w:r w:rsidR="009E73B2" w:rsidRPr="009E73B2">
        <w:rPr>
          <w:rFonts w:ascii="Times New Roman" w:eastAsia="Times New Roman" w:hAnsi="Times New Roman" w:cs="Times New Roman"/>
          <w:lang w:eastAsia="ar-SA"/>
        </w:rPr>
        <w:t>ehitistega seotud teabe hoiu ja töötlemise korraldami</w:t>
      </w:r>
      <w:r w:rsidR="009E73B2">
        <w:rPr>
          <w:rFonts w:ascii="Times New Roman" w:eastAsia="Times New Roman" w:hAnsi="Times New Roman" w:cs="Times New Roman"/>
          <w:lang w:eastAsia="ar-SA"/>
        </w:rPr>
        <w:t xml:space="preserve">se kohustus, sest Kliimaministeerium jääb ehitisregistri vastutavaks </w:t>
      </w:r>
      <w:r w:rsidR="00561EC8">
        <w:rPr>
          <w:rFonts w:ascii="Times New Roman" w:eastAsia="Times New Roman" w:hAnsi="Times New Roman" w:cs="Times New Roman"/>
          <w:lang w:eastAsia="ar-SA"/>
        </w:rPr>
        <w:t>töötlejaks</w:t>
      </w:r>
      <w:r w:rsidR="009E73B2">
        <w:rPr>
          <w:rFonts w:ascii="Times New Roman" w:eastAsia="Times New Roman" w:hAnsi="Times New Roman" w:cs="Times New Roman"/>
          <w:lang w:eastAsia="ar-SA"/>
        </w:rPr>
        <w:t xml:space="preserve">. Ministeerium korraldab nimetatud tegevust ehitisregistri </w:t>
      </w:r>
      <w:r w:rsidR="009F1687">
        <w:rPr>
          <w:rFonts w:ascii="Times New Roman" w:eastAsia="Times New Roman" w:hAnsi="Times New Roman" w:cs="Times New Roman"/>
          <w:lang w:eastAsia="ar-SA"/>
        </w:rPr>
        <w:t xml:space="preserve">kaudu, </w:t>
      </w:r>
      <w:r w:rsidR="009E73B2">
        <w:rPr>
          <w:rFonts w:ascii="Times New Roman" w:eastAsia="Times New Roman" w:hAnsi="Times New Roman" w:cs="Times New Roman"/>
          <w:lang w:eastAsia="ar-SA"/>
        </w:rPr>
        <w:t>säilitades poliitiliste ehk strateegiliste otsuste tegemise õiguse erinevate teenuste arendamise</w:t>
      </w:r>
      <w:r w:rsidR="009F1687">
        <w:rPr>
          <w:rFonts w:ascii="Times New Roman" w:eastAsia="Times New Roman" w:hAnsi="Times New Roman" w:cs="Times New Roman"/>
          <w:lang w:eastAsia="ar-SA"/>
        </w:rPr>
        <w:t>l</w:t>
      </w:r>
      <w:r w:rsidR="009E73B2">
        <w:rPr>
          <w:rFonts w:ascii="Times New Roman" w:eastAsia="Times New Roman" w:hAnsi="Times New Roman" w:cs="Times New Roman"/>
          <w:lang w:eastAsia="ar-SA"/>
        </w:rPr>
        <w:t>.</w:t>
      </w:r>
    </w:p>
    <w:p w14:paraId="21D4AF6E" w14:textId="77777777" w:rsidR="00493D19" w:rsidRDefault="00493D19" w:rsidP="00493D19">
      <w:pPr>
        <w:pStyle w:val="Standard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18910ADE" w14:textId="46791228" w:rsidR="00493D19" w:rsidRPr="00493D19" w:rsidRDefault="00493D19" w:rsidP="00493D19">
      <w:pPr>
        <w:pStyle w:val="Standard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93D19">
        <w:rPr>
          <w:rFonts w:ascii="Times New Roman" w:eastAsia="Times New Roman" w:hAnsi="Times New Roman" w:cs="Times New Roman"/>
          <w:b/>
          <w:lang w:eastAsia="ar-SA"/>
        </w:rPr>
        <w:t>Paragrahv 3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sätestab määruse jõustumisajaks 2025. aasta 1. jaanuari, mil on kavandatud ka eelnõu </w:t>
      </w:r>
      <w:r w:rsidRPr="00493D19">
        <w:rPr>
          <w:rFonts w:ascii="Times New Roman" w:eastAsia="Times New Roman" w:hAnsi="Times New Roman" w:cs="Times New Roman"/>
          <w:bCs/>
          <w:lang w:eastAsia="ar-SA"/>
        </w:rPr>
        <w:t>457 SE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jõustumine.</w:t>
      </w:r>
    </w:p>
    <w:p w14:paraId="3919E407" w14:textId="77777777" w:rsidR="00687AC2" w:rsidRPr="00003E27" w:rsidRDefault="00687AC2" w:rsidP="00687AC2">
      <w:pPr>
        <w:pStyle w:val="Standard"/>
        <w:jc w:val="both"/>
        <w:rPr>
          <w:rFonts w:ascii="Times New Roman" w:hAnsi="Times New Roman" w:cs="Times New Roman"/>
        </w:rPr>
      </w:pPr>
    </w:p>
    <w:p w14:paraId="22FB81EE" w14:textId="34B9B6D4" w:rsidR="000C00AC" w:rsidRPr="00003E27" w:rsidRDefault="00586A4A" w:rsidP="000C00AC">
      <w:pPr>
        <w:jc w:val="both"/>
        <w:rPr>
          <w:rFonts w:ascii="Times New Roman" w:hAnsi="Times New Roman" w:cs="Times New Roman"/>
          <w:b/>
        </w:rPr>
      </w:pPr>
      <w:r w:rsidRPr="00003E27">
        <w:rPr>
          <w:rFonts w:ascii="Times New Roman" w:hAnsi="Times New Roman" w:cs="Times New Roman"/>
          <w:b/>
        </w:rPr>
        <w:t>3. </w:t>
      </w:r>
      <w:r w:rsidR="007E486A">
        <w:rPr>
          <w:rFonts w:ascii="Times New Roman" w:hAnsi="Times New Roman" w:cs="Times New Roman"/>
          <w:b/>
        </w:rPr>
        <w:t>Eelnõu</w:t>
      </w:r>
      <w:r w:rsidR="000C00AC" w:rsidRPr="00003E27">
        <w:rPr>
          <w:rFonts w:ascii="Times New Roman" w:hAnsi="Times New Roman" w:cs="Times New Roman"/>
          <w:b/>
        </w:rPr>
        <w:t xml:space="preserve"> vastavus Euroopa Liidu õigusele</w:t>
      </w:r>
    </w:p>
    <w:p w14:paraId="561C9E42" w14:textId="77777777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</w:p>
    <w:p w14:paraId="25B45D2E" w14:textId="44456C70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  <w:r w:rsidRPr="00003E27">
        <w:rPr>
          <w:rFonts w:ascii="Times New Roman" w:hAnsi="Times New Roman" w:cs="Times New Roman"/>
        </w:rPr>
        <w:t>Eelnõu ei ole puutumuses Euroopa Liidu õigusega.</w:t>
      </w:r>
    </w:p>
    <w:p w14:paraId="13677FC3" w14:textId="77777777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</w:p>
    <w:p w14:paraId="44D0972E" w14:textId="08DE1598" w:rsidR="000C00AC" w:rsidRPr="00003E27" w:rsidRDefault="00586A4A" w:rsidP="000C00AC">
      <w:pPr>
        <w:jc w:val="both"/>
        <w:rPr>
          <w:rFonts w:ascii="Times New Roman" w:hAnsi="Times New Roman" w:cs="Times New Roman"/>
          <w:b/>
        </w:rPr>
      </w:pPr>
      <w:r w:rsidRPr="00003E27">
        <w:rPr>
          <w:rFonts w:ascii="Times New Roman" w:hAnsi="Times New Roman" w:cs="Times New Roman"/>
          <w:b/>
        </w:rPr>
        <w:t>4. Määruse mõju</w:t>
      </w:r>
      <w:r w:rsidR="003B4D23">
        <w:rPr>
          <w:rFonts w:ascii="Times New Roman" w:hAnsi="Times New Roman" w:cs="Times New Roman"/>
          <w:b/>
        </w:rPr>
        <w:t>d</w:t>
      </w:r>
    </w:p>
    <w:p w14:paraId="0E453919" w14:textId="77777777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</w:p>
    <w:p w14:paraId="72C246E8" w14:textId="5143A520" w:rsidR="001D671C" w:rsidRDefault="003C49E9" w:rsidP="00586A4A">
      <w:pPr>
        <w:pStyle w:val="Standard"/>
        <w:jc w:val="both"/>
        <w:rPr>
          <w:rFonts w:ascii="Times New Roman" w:eastAsia="Tahoma" w:hAnsi="Times New Roman" w:cs="Times New Roman"/>
        </w:rPr>
      </w:pPr>
      <w:r w:rsidRPr="00003E27">
        <w:rPr>
          <w:rFonts w:ascii="Times New Roman" w:eastAsia="Tahoma" w:hAnsi="Times New Roman" w:cs="Times New Roman"/>
        </w:rPr>
        <w:t>M</w:t>
      </w:r>
      <w:r w:rsidR="00586A4A" w:rsidRPr="00003E27">
        <w:rPr>
          <w:rFonts w:ascii="Times New Roman" w:eastAsia="Tahoma" w:hAnsi="Times New Roman" w:cs="Times New Roman"/>
        </w:rPr>
        <w:t>ääru</w:t>
      </w:r>
      <w:r w:rsidR="001D671C" w:rsidRPr="00003E27">
        <w:rPr>
          <w:rFonts w:ascii="Times New Roman" w:eastAsia="Tahoma" w:hAnsi="Times New Roman" w:cs="Times New Roman"/>
        </w:rPr>
        <w:t>s</w:t>
      </w:r>
      <w:r w:rsidR="0013767E">
        <w:rPr>
          <w:rFonts w:ascii="Times New Roman" w:eastAsia="Tahoma" w:hAnsi="Times New Roman" w:cs="Times New Roman"/>
        </w:rPr>
        <w:t>el</w:t>
      </w:r>
      <w:r w:rsidR="001D671C" w:rsidRPr="00003E27">
        <w:rPr>
          <w:rFonts w:ascii="Times New Roman" w:eastAsia="Tahoma" w:hAnsi="Times New Roman" w:cs="Times New Roman"/>
        </w:rPr>
        <w:t xml:space="preserve"> ei o</w:t>
      </w:r>
      <w:r w:rsidR="0013767E">
        <w:rPr>
          <w:rFonts w:ascii="Times New Roman" w:eastAsia="Tahoma" w:hAnsi="Times New Roman" w:cs="Times New Roman"/>
        </w:rPr>
        <w:t>le</w:t>
      </w:r>
      <w:r w:rsidR="001D671C" w:rsidRPr="00003E27">
        <w:rPr>
          <w:rFonts w:ascii="Times New Roman" w:eastAsia="Tahoma" w:hAnsi="Times New Roman" w:cs="Times New Roman"/>
        </w:rPr>
        <w:t xml:space="preserve"> sotsiaalset mõju ega mõju </w:t>
      </w:r>
      <w:r w:rsidR="004514CD">
        <w:rPr>
          <w:rFonts w:ascii="Times New Roman" w:eastAsia="Tahoma" w:hAnsi="Times New Roman" w:cs="Times New Roman"/>
        </w:rPr>
        <w:t xml:space="preserve">elu- ja </w:t>
      </w:r>
      <w:r w:rsidR="001D671C" w:rsidRPr="00003E27">
        <w:rPr>
          <w:rFonts w:ascii="Times New Roman" w:eastAsia="Tahoma" w:hAnsi="Times New Roman" w:cs="Times New Roman"/>
        </w:rPr>
        <w:t>looduskeskkonnale</w:t>
      </w:r>
      <w:r w:rsidR="00F9613E" w:rsidRPr="00003E27">
        <w:rPr>
          <w:rFonts w:ascii="Times New Roman" w:eastAsia="Tahoma" w:hAnsi="Times New Roman" w:cs="Times New Roman"/>
        </w:rPr>
        <w:t xml:space="preserve">. Samuti ei mõjuta määrus </w:t>
      </w:r>
      <w:r w:rsidR="001D671C" w:rsidRPr="00003E27">
        <w:rPr>
          <w:rFonts w:ascii="Times New Roman" w:eastAsia="Tahoma" w:hAnsi="Times New Roman" w:cs="Times New Roman"/>
        </w:rPr>
        <w:t>majandus</w:t>
      </w:r>
      <w:r w:rsidR="00F9613E" w:rsidRPr="00003E27">
        <w:rPr>
          <w:rFonts w:ascii="Times New Roman" w:eastAsia="Tahoma" w:hAnsi="Times New Roman" w:cs="Times New Roman"/>
        </w:rPr>
        <w:t>t,</w:t>
      </w:r>
      <w:r w:rsidR="001D671C" w:rsidRPr="00003E27">
        <w:rPr>
          <w:rFonts w:ascii="Times New Roman" w:eastAsia="Tahoma" w:hAnsi="Times New Roman" w:cs="Times New Roman"/>
        </w:rPr>
        <w:t xml:space="preserve"> riigi julgeoleku</w:t>
      </w:r>
      <w:r w:rsidR="00F9613E" w:rsidRPr="00003E27">
        <w:rPr>
          <w:rFonts w:ascii="Times New Roman" w:eastAsia="Tahoma" w:hAnsi="Times New Roman" w:cs="Times New Roman"/>
        </w:rPr>
        <w:t>t</w:t>
      </w:r>
      <w:r w:rsidR="001D671C" w:rsidRPr="00003E27">
        <w:rPr>
          <w:rFonts w:ascii="Times New Roman" w:eastAsia="Tahoma" w:hAnsi="Times New Roman" w:cs="Times New Roman"/>
        </w:rPr>
        <w:t>, välissuh</w:t>
      </w:r>
      <w:r w:rsidR="00F9613E" w:rsidRPr="00003E27">
        <w:rPr>
          <w:rFonts w:ascii="Times New Roman" w:eastAsia="Tahoma" w:hAnsi="Times New Roman" w:cs="Times New Roman"/>
        </w:rPr>
        <w:t>teid</w:t>
      </w:r>
      <w:r w:rsidR="001D671C" w:rsidRPr="00003E27">
        <w:rPr>
          <w:rFonts w:ascii="Times New Roman" w:eastAsia="Tahoma" w:hAnsi="Times New Roman" w:cs="Times New Roman"/>
        </w:rPr>
        <w:t>, regionaalarengu</w:t>
      </w:r>
      <w:r w:rsidR="00F9613E" w:rsidRPr="00003E27">
        <w:rPr>
          <w:rFonts w:ascii="Times New Roman" w:eastAsia="Tahoma" w:hAnsi="Times New Roman" w:cs="Times New Roman"/>
        </w:rPr>
        <w:t>t</w:t>
      </w:r>
      <w:r w:rsidR="001D671C" w:rsidRPr="00003E27">
        <w:rPr>
          <w:rFonts w:ascii="Times New Roman" w:eastAsia="Tahoma" w:hAnsi="Times New Roman" w:cs="Times New Roman"/>
        </w:rPr>
        <w:t xml:space="preserve"> </w:t>
      </w:r>
      <w:r w:rsidR="004514CD">
        <w:rPr>
          <w:rFonts w:ascii="Times New Roman" w:eastAsia="Tahoma" w:hAnsi="Times New Roman" w:cs="Times New Roman"/>
        </w:rPr>
        <w:t>ega</w:t>
      </w:r>
      <w:r w:rsidR="001D671C" w:rsidRPr="00003E27">
        <w:rPr>
          <w:rFonts w:ascii="Times New Roman" w:eastAsia="Tahoma" w:hAnsi="Times New Roman" w:cs="Times New Roman"/>
        </w:rPr>
        <w:t xml:space="preserve"> kohaliku omavalitsuse korraldus</w:t>
      </w:r>
      <w:r w:rsidR="00F9613E" w:rsidRPr="00003E27">
        <w:rPr>
          <w:rFonts w:ascii="Times New Roman" w:eastAsia="Tahoma" w:hAnsi="Times New Roman" w:cs="Times New Roman"/>
        </w:rPr>
        <w:t>t</w:t>
      </w:r>
      <w:r w:rsidR="001D671C" w:rsidRPr="00003E27">
        <w:rPr>
          <w:rFonts w:ascii="Times New Roman" w:eastAsia="Tahoma" w:hAnsi="Times New Roman" w:cs="Times New Roman"/>
        </w:rPr>
        <w:t>.</w:t>
      </w:r>
    </w:p>
    <w:p w14:paraId="618F11EE" w14:textId="4D1C029F" w:rsidR="00F14863" w:rsidRPr="00003E27" w:rsidRDefault="00F14863" w:rsidP="0047353F">
      <w:pPr>
        <w:jc w:val="both"/>
        <w:rPr>
          <w:rFonts w:ascii="Times New Roman" w:hAnsi="Times New Roman" w:cs="Times New Roman"/>
        </w:rPr>
      </w:pPr>
    </w:p>
    <w:p w14:paraId="049D0B59" w14:textId="33C6761C" w:rsidR="000C00AC" w:rsidRPr="00003E27" w:rsidRDefault="000C00AC" w:rsidP="000C00AC">
      <w:pPr>
        <w:jc w:val="both"/>
        <w:rPr>
          <w:rFonts w:ascii="Times New Roman" w:hAnsi="Times New Roman" w:cs="Times New Roman"/>
          <w:b/>
        </w:rPr>
      </w:pPr>
      <w:r w:rsidRPr="00003E27">
        <w:rPr>
          <w:rFonts w:ascii="Times New Roman" w:hAnsi="Times New Roman" w:cs="Times New Roman"/>
          <w:b/>
        </w:rPr>
        <w:t>5. Määruse rakendamisega seotud tegevus, vajalikud kulud ja määruse rakendamise eeldatavad tulud</w:t>
      </w:r>
    </w:p>
    <w:p w14:paraId="4047EDAC" w14:textId="77777777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</w:p>
    <w:p w14:paraId="0F895EDE" w14:textId="78B3DD80" w:rsidR="00F45B3E" w:rsidRPr="00F979F2" w:rsidRDefault="006144C2" w:rsidP="00AC42C3">
      <w:pPr>
        <w:jc w:val="both"/>
        <w:rPr>
          <w:rFonts w:ascii="Times New Roman" w:eastAsia="Tahoma" w:hAnsi="Times New Roman" w:cs="Times New Roman"/>
          <w:bCs/>
        </w:rPr>
      </w:pPr>
      <w:bookmarkStart w:id="2" w:name="_Hlk175309314"/>
      <w:r w:rsidRPr="00003E27">
        <w:rPr>
          <w:rFonts w:ascii="Times New Roman" w:eastAsia="TimesNewRomanPS-BoldMT" w:hAnsi="Times New Roman" w:cs="Times New Roman"/>
        </w:rPr>
        <w:t>Määruse rakendami</w:t>
      </w:r>
      <w:r w:rsidR="00C73939">
        <w:rPr>
          <w:rFonts w:ascii="Times New Roman" w:eastAsia="TimesNewRomanPS-BoldMT" w:hAnsi="Times New Roman" w:cs="Times New Roman"/>
        </w:rPr>
        <w:t xml:space="preserve">sega </w:t>
      </w:r>
      <w:r w:rsidR="0069006C">
        <w:rPr>
          <w:rFonts w:ascii="Times New Roman" w:eastAsia="TimesNewRomanPS-BoldMT" w:hAnsi="Times New Roman" w:cs="Times New Roman"/>
        </w:rPr>
        <w:t>ei kaasne lisakulusid riigieelarvele</w:t>
      </w:r>
      <w:bookmarkEnd w:id="2"/>
      <w:r w:rsidR="0013767E">
        <w:rPr>
          <w:rFonts w:ascii="Times New Roman" w:eastAsia="TimesNewRomanPS-BoldMT" w:hAnsi="Times New Roman" w:cs="Times New Roman"/>
        </w:rPr>
        <w:t>.</w:t>
      </w:r>
      <w:r w:rsidR="0069006C">
        <w:rPr>
          <w:rFonts w:ascii="Times New Roman" w:eastAsia="TimesNewRomanPS-BoldMT" w:hAnsi="Times New Roman" w:cs="Times New Roman"/>
        </w:rPr>
        <w:t xml:space="preserve"> </w:t>
      </w:r>
      <w:r w:rsidR="00327B4E">
        <w:rPr>
          <w:rFonts w:ascii="Times New Roman" w:eastAsia="TimesNewRomanPS-BoldMT" w:hAnsi="Times New Roman" w:cs="Times New Roman"/>
        </w:rPr>
        <w:t>Muudatuste elluviimi</w:t>
      </w:r>
      <w:r w:rsidR="00866C2E">
        <w:rPr>
          <w:rFonts w:ascii="Times New Roman" w:eastAsia="TimesNewRomanPS-BoldMT" w:hAnsi="Times New Roman" w:cs="Times New Roman"/>
        </w:rPr>
        <w:t>se kulutused ja lisatööd on arvestatud Maa- ja Ruumiameti loomise protsessides. Määruste muudatuste rakendamine ei too lisakulutusi</w:t>
      </w:r>
      <w:r w:rsidR="00561EC8">
        <w:rPr>
          <w:rFonts w:ascii="Times New Roman" w:eastAsia="TimesNewRomanPS-BoldMT" w:hAnsi="Times New Roman" w:cs="Times New Roman"/>
        </w:rPr>
        <w:t>,</w:t>
      </w:r>
      <w:r w:rsidR="00866C2E">
        <w:rPr>
          <w:rFonts w:ascii="Times New Roman" w:eastAsia="TimesNewRomanPS-BoldMT" w:hAnsi="Times New Roman" w:cs="Times New Roman"/>
        </w:rPr>
        <w:t xml:space="preserve"> vaid muudatused on vajalikud, et määrused vastaksid Maa- ja Ruumiameti loomise</w:t>
      </w:r>
      <w:r w:rsidR="009F1687">
        <w:rPr>
          <w:rFonts w:ascii="Times New Roman" w:eastAsia="TimesNewRomanPS-BoldMT" w:hAnsi="Times New Roman" w:cs="Times New Roman"/>
        </w:rPr>
        <w:t xml:space="preserve"> tõttu</w:t>
      </w:r>
      <w:r w:rsidR="00866C2E">
        <w:rPr>
          <w:rFonts w:ascii="Times New Roman" w:eastAsia="TimesNewRomanPS-BoldMT" w:hAnsi="Times New Roman" w:cs="Times New Roman"/>
        </w:rPr>
        <w:t xml:space="preserve"> muudet</w:t>
      </w:r>
      <w:r w:rsidR="00561EC8">
        <w:rPr>
          <w:rFonts w:ascii="Times New Roman" w:eastAsia="TimesNewRomanPS-BoldMT" w:hAnsi="Times New Roman" w:cs="Times New Roman"/>
        </w:rPr>
        <w:t>avatele</w:t>
      </w:r>
      <w:r w:rsidR="00866C2E">
        <w:rPr>
          <w:rFonts w:ascii="Times New Roman" w:eastAsia="TimesNewRomanPS-BoldMT" w:hAnsi="Times New Roman" w:cs="Times New Roman"/>
        </w:rPr>
        <w:t xml:space="preserve"> seadustele.</w:t>
      </w:r>
    </w:p>
    <w:p w14:paraId="6AD35175" w14:textId="77777777" w:rsidR="00003E27" w:rsidRPr="00003E27" w:rsidRDefault="00003E27" w:rsidP="000C00AC">
      <w:pPr>
        <w:jc w:val="both"/>
        <w:rPr>
          <w:rFonts w:ascii="Times New Roman" w:hAnsi="Times New Roman" w:cs="Times New Roman"/>
        </w:rPr>
      </w:pPr>
    </w:p>
    <w:p w14:paraId="76E4C4F3" w14:textId="5792CB1F" w:rsidR="000C00AC" w:rsidRPr="00003E27" w:rsidRDefault="000C00AC" w:rsidP="000C00AC">
      <w:pPr>
        <w:jc w:val="both"/>
        <w:rPr>
          <w:rFonts w:ascii="Times New Roman" w:hAnsi="Times New Roman" w:cs="Times New Roman"/>
          <w:b/>
        </w:rPr>
      </w:pPr>
      <w:r w:rsidRPr="00003E27">
        <w:rPr>
          <w:rFonts w:ascii="Times New Roman" w:hAnsi="Times New Roman" w:cs="Times New Roman"/>
          <w:b/>
        </w:rPr>
        <w:lastRenderedPageBreak/>
        <w:t>6. Määruse jõustumine</w:t>
      </w:r>
    </w:p>
    <w:p w14:paraId="5E0EC5F4" w14:textId="77777777" w:rsidR="000C00AC" w:rsidRPr="00003E27" w:rsidRDefault="000C00AC" w:rsidP="000C00AC">
      <w:pPr>
        <w:jc w:val="both"/>
        <w:rPr>
          <w:rFonts w:ascii="Times New Roman" w:hAnsi="Times New Roman" w:cs="Times New Roman"/>
        </w:rPr>
      </w:pPr>
    </w:p>
    <w:p w14:paraId="49CDA120" w14:textId="63383C73" w:rsidR="000C00AC" w:rsidRDefault="009F7FE2" w:rsidP="000C00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C42C3">
        <w:rPr>
          <w:rFonts w:ascii="Times New Roman" w:hAnsi="Times New Roman" w:cs="Times New Roman"/>
        </w:rPr>
        <w:t xml:space="preserve">äärus jõustub </w:t>
      </w:r>
      <w:r w:rsidR="00327B4E">
        <w:rPr>
          <w:rFonts w:ascii="Times New Roman" w:hAnsi="Times New Roman" w:cs="Times New Roman"/>
        </w:rPr>
        <w:t>üldises korras</w:t>
      </w:r>
      <w:r w:rsidR="00561EC8">
        <w:rPr>
          <w:rFonts w:ascii="Times New Roman" w:hAnsi="Times New Roman" w:cs="Times New Roman"/>
        </w:rPr>
        <w:t>,</w:t>
      </w:r>
      <w:r w:rsidR="00561EC8" w:rsidRPr="00561EC8">
        <w:t xml:space="preserve"> </w:t>
      </w:r>
      <w:r w:rsidR="00561EC8" w:rsidRPr="00561EC8">
        <w:rPr>
          <w:rFonts w:ascii="Times New Roman" w:hAnsi="Times New Roman" w:cs="Times New Roman"/>
        </w:rPr>
        <w:t xml:space="preserve">et </w:t>
      </w:r>
      <w:r w:rsidR="00561EC8">
        <w:rPr>
          <w:rFonts w:ascii="Times New Roman" w:hAnsi="Times New Roman" w:cs="Times New Roman"/>
        </w:rPr>
        <w:t xml:space="preserve">tagada </w:t>
      </w:r>
      <w:r w:rsidR="00561EC8" w:rsidRPr="00561EC8">
        <w:rPr>
          <w:rFonts w:ascii="Times New Roman" w:hAnsi="Times New Roman" w:cs="Times New Roman"/>
        </w:rPr>
        <w:t>määrus</w:t>
      </w:r>
      <w:r w:rsidR="00561EC8">
        <w:rPr>
          <w:rFonts w:ascii="Times New Roman" w:hAnsi="Times New Roman" w:cs="Times New Roman"/>
        </w:rPr>
        <w:t>te vastavus</w:t>
      </w:r>
      <w:r w:rsidR="00561EC8" w:rsidRPr="00561EC8">
        <w:rPr>
          <w:rFonts w:ascii="Times New Roman" w:hAnsi="Times New Roman" w:cs="Times New Roman"/>
        </w:rPr>
        <w:t xml:space="preserve"> Maa- ja Ruumiameti loomise </w:t>
      </w:r>
      <w:r w:rsidR="009F1687">
        <w:rPr>
          <w:rFonts w:ascii="Times New Roman" w:hAnsi="Times New Roman" w:cs="Times New Roman"/>
        </w:rPr>
        <w:t>tõttu</w:t>
      </w:r>
      <w:r w:rsidR="00561EC8" w:rsidRPr="00561EC8">
        <w:rPr>
          <w:rFonts w:ascii="Times New Roman" w:hAnsi="Times New Roman" w:cs="Times New Roman"/>
        </w:rPr>
        <w:t xml:space="preserve"> muudetavatele seadustele.</w:t>
      </w:r>
    </w:p>
    <w:p w14:paraId="2F65AE0F" w14:textId="77777777" w:rsidR="00003E27" w:rsidRPr="00003E27" w:rsidRDefault="00003E27" w:rsidP="000C00AC">
      <w:pPr>
        <w:jc w:val="both"/>
        <w:rPr>
          <w:rFonts w:ascii="Times New Roman" w:hAnsi="Times New Roman" w:cs="Times New Roman"/>
        </w:rPr>
      </w:pPr>
    </w:p>
    <w:p w14:paraId="20663D1F" w14:textId="0D85A346" w:rsidR="000C00AC" w:rsidRPr="00003E27" w:rsidRDefault="00586A4A" w:rsidP="000C00AC">
      <w:pPr>
        <w:rPr>
          <w:rFonts w:ascii="Times New Roman" w:hAnsi="Times New Roman" w:cs="Times New Roman"/>
          <w:b/>
        </w:rPr>
      </w:pPr>
      <w:r w:rsidRPr="00003E27">
        <w:rPr>
          <w:rFonts w:ascii="Times New Roman" w:hAnsi="Times New Roman" w:cs="Times New Roman"/>
          <w:b/>
        </w:rPr>
        <w:t>7. </w:t>
      </w:r>
      <w:r w:rsidR="007E486A">
        <w:rPr>
          <w:rFonts w:ascii="Times New Roman" w:hAnsi="Times New Roman" w:cs="Times New Roman"/>
          <w:b/>
        </w:rPr>
        <w:t>Eelnõu</w:t>
      </w:r>
      <w:r w:rsidR="000C00AC" w:rsidRPr="00003E27">
        <w:rPr>
          <w:rFonts w:ascii="Times New Roman" w:hAnsi="Times New Roman" w:cs="Times New Roman"/>
          <w:b/>
        </w:rPr>
        <w:t xml:space="preserve"> kooskõlastamine, huvirühmade kaasamine ja avalik konsultatsioon</w:t>
      </w:r>
    </w:p>
    <w:p w14:paraId="631B7CDE" w14:textId="77777777" w:rsidR="000C00AC" w:rsidRPr="00003E27" w:rsidRDefault="000C00AC" w:rsidP="000C00AC">
      <w:pPr>
        <w:rPr>
          <w:rFonts w:ascii="Times New Roman" w:hAnsi="Times New Roman" w:cs="Times New Roman"/>
        </w:rPr>
      </w:pPr>
    </w:p>
    <w:p w14:paraId="0AB20BA7" w14:textId="42EC90F0" w:rsidR="006144C2" w:rsidRPr="00003E27" w:rsidRDefault="00971A11" w:rsidP="00003E27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 saadetakse kooskõlastamiseks ministeeriumidele.</w:t>
      </w:r>
    </w:p>
    <w:sectPr w:rsidR="006144C2" w:rsidRPr="00003E27" w:rsidSect="000074D9">
      <w:footerReference w:type="default" r:id="rId8"/>
      <w:pgSz w:w="11906" w:h="16838"/>
      <w:pgMar w:top="1134" w:right="1134" w:bottom="1134" w:left="170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8DB4B" w14:textId="77777777" w:rsidR="007A5E9C" w:rsidRDefault="007A5E9C">
      <w:r>
        <w:separator/>
      </w:r>
    </w:p>
  </w:endnote>
  <w:endnote w:type="continuationSeparator" w:id="0">
    <w:p w14:paraId="31163289" w14:textId="77777777" w:rsidR="007A5E9C" w:rsidRDefault="007A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panose1 w:val="00000000000000000000"/>
    <w:charset w:val="BA"/>
    <w:family w:val="roman"/>
    <w:notTrueType/>
    <w:pitch w:val="variable"/>
    <w:sig w:usb0="00000003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B9C0" w14:textId="7641617B" w:rsidR="002C0788" w:rsidRPr="008D0592" w:rsidRDefault="002C0788">
    <w:pPr>
      <w:pStyle w:val="Jalus"/>
      <w:jc w:val="center"/>
      <w:rPr>
        <w:rFonts w:ascii="Times New Roman" w:hAnsi="Times New Roman" w:cs="Times New Roman"/>
      </w:rPr>
    </w:pPr>
    <w:r w:rsidRPr="008D0592">
      <w:rPr>
        <w:rFonts w:ascii="Times New Roman" w:hAnsi="Times New Roman" w:cs="Times New Roman"/>
      </w:rPr>
      <w:fldChar w:fldCharType="begin"/>
    </w:r>
    <w:r w:rsidRPr="008D0592">
      <w:rPr>
        <w:rFonts w:ascii="Times New Roman" w:hAnsi="Times New Roman" w:cs="Times New Roman"/>
      </w:rPr>
      <w:instrText xml:space="preserve"> PAGE </w:instrText>
    </w:r>
    <w:r w:rsidRPr="008D0592">
      <w:rPr>
        <w:rFonts w:ascii="Times New Roman" w:hAnsi="Times New Roman" w:cs="Times New Roman"/>
      </w:rPr>
      <w:fldChar w:fldCharType="separate"/>
    </w:r>
    <w:r w:rsidR="002B7D64">
      <w:rPr>
        <w:rFonts w:ascii="Times New Roman" w:hAnsi="Times New Roman" w:cs="Times New Roman"/>
        <w:noProof/>
      </w:rPr>
      <w:t>2</w:t>
    </w:r>
    <w:r w:rsidRPr="008D0592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B2707" w14:textId="77777777" w:rsidR="007A5E9C" w:rsidRDefault="007A5E9C">
      <w:r>
        <w:separator/>
      </w:r>
    </w:p>
  </w:footnote>
  <w:footnote w:type="continuationSeparator" w:id="0">
    <w:p w14:paraId="1B6D8A11" w14:textId="77777777" w:rsidR="007A5E9C" w:rsidRDefault="007A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D6F"/>
    <w:multiLevelType w:val="hybridMultilevel"/>
    <w:tmpl w:val="489E4832"/>
    <w:lvl w:ilvl="0" w:tplc="39A607C4">
      <w:start w:val="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1FF5"/>
    <w:multiLevelType w:val="hybridMultilevel"/>
    <w:tmpl w:val="41BAEBA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3379203">
    <w:abstractNumId w:val="1"/>
  </w:num>
  <w:num w:numId="2" w16cid:durableId="200122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D9"/>
    <w:rsid w:val="00001519"/>
    <w:rsid w:val="00003E27"/>
    <w:rsid w:val="000067D4"/>
    <w:rsid w:val="000074D9"/>
    <w:rsid w:val="000107F4"/>
    <w:rsid w:val="0002233C"/>
    <w:rsid w:val="000224BB"/>
    <w:rsid w:val="00022B41"/>
    <w:rsid w:val="00031682"/>
    <w:rsid w:val="00045269"/>
    <w:rsid w:val="00055FD7"/>
    <w:rsid w:val="00061215"/>
    <w:rsid w:val="00067D75"/>
    <w:rsid w:val="00076D12"/>
    <w:rsid w:val="000B03BD"/>
    <w:rsid w:val="000B1C2D"/>
    <w:rsid w:val="000C00AC"/>
    <w:rsid w:val="000C465F"/>
    <w:rsid w:val="000D52C4"/>
    <w:rsid w:val="000E4FE1"/>
    <w:rsid w:val="00111BF8"/>
    <w:rsid w:val="0011623B"/>
    <w:rsid w:val="001208FF"/>
    <w:rsid w:val="001214D5"/>
    <w:rsid w:val="00135BC9"/>
    <w:rsid w:val="0013767E"/>
    <w:rsid w:val="00153A4A"/>
    <w:rsid w:val="00161CD9"/>
    <w:rsid w:val="00172722"/>
    <w:rsid w:val="001946E5"/>
    <w:rsid w:val="0019737D"/>
    <w:rsid w:val="001A31B3"/>
    <w:rsid w:val="001A3C49"/>
    <w:rsid w:val="001C09F6"/>
    <w:rsid w:val="001C20E7"/>
    <w:rsid w:val="001C72E8"/>
    <w:rsid w:val="001C7B01"/>
    <w:rsid w:val="001D0E6D"/>
    <w:rsid w:val="001D514B"/>
    <w:rsid w:val="001D671C"/>
    <w:rsid w:val="001E2FA2"/>
    <w:rsid w:val="001F10D4"/>
    <w:rsid w:val="001F541E"/>
    <w:rsid w:val="00200BC7"/>
    <w:rsid w:val="00201D04"/>
    <w:rsid w:val="00202D6E"/>
    <w:rsid w:val="002038E0"/>
    <w:rsid w:val="00206F49"/>
    <w:rsid w:val="00211438"/>
    <w:rsid w:val="0021364D"/>
    <w:rsid w:val="00214A5E"/>
    <w:rsid w:val="002233EB"/>
    <w:rsid w:val="00225116"/>
    <w:rsid w:val="00225768"/>
    <w:rsid w:val="00230142"/>
    <w:rsid w:val="002333E3"/>
    <w:rsid w:val="002347C4"/>
    <w:rsid w:val="00235E8B"/>
    <w:rsid w:val="00243C56"/>
    <w:rsid w:val="0024672D"/>
    <w:rsid w:val="00251804"/>
    <w:rsid w:val="00252AFB"/>
    <w:rsid w:val="00255800"/>
    <w:rsid w:val="00282E73"/>
    <w:rsid w:val="00284696"/>
    <w:rsid w:val="00284706"/>
    <w:rsid w:val="0028470E"/>
    <w:rsid w:val="002917B4"/>
    <w:rsid w:val="002960FC"/>
    <w:rsid w:val="002A1479"/>
    <w:rsid w:val="002A1E64"/>
    <w:rsid w:val="002A1F32"/>
    <w:rsid w:val="002A27E9"/>
    <w:rsid w:val="002B13F1"/>
    <w:rsid w:val="002B3C41"/>
    <w:rsid w:val="002B7D64"/>
    <w:rsid w:val="002C0788"/>
    <w:rsid w:val="002C213F"/>
    <w:rsid w:val="002E00E0"/>
    <w:rsid w:val="002E6C60"/>
    <w:rsid w:val="002F3B2A"/>
    <w:rsid w:val="00302855"/>
    <w:rsid w:val="003041F4"/>
    <w:rsid w:val="00305EE4"/>
    <w:rsid w:val="003109DB"/>
    <w:rsid w:val="003133EB"/>
    <w:rsid w:val="00316DD9"/>
    <w:rsid w:val="0031766B"/>
    <w:rsid w:val="00317CB4"/>
    <w:rsid w:val="00327B4E"/>
    <w:rsid w:val="00337A1C"/>
    <w:rsid w:val="003456E9"/>
    <w:rsid w:val="00346A83"/>
    <w:rsid w:val="003571DD"/>
    <w:rsid w:val="003811D4"/>
    <w:rsid w:val="00381B98"/>
    <w:rsid w:val="003847AD"/>
    <w:rsid w:val="00392177"/>
    <w:rsid w:val="00397198"/>
    <w:rsid w:val="003B4D23"/>
    <w:rsid w:val="003C0C03"/>
    <w:rsid w:val="003C44D4"/>
    <w:rsid w:val="003C49E9"/>
    <w:rsid w:val="003C49EB"/>
    <w:rsid w:val="003D0454"/>
    <w:rsid w:val="003D157D"/>
    <w:rsid w:val="003E3593"/>
    <w:rsid w:val="003E5570"/>
    <w:rsid w:val="003F0502"/>
    <w:rsid w:val="003F0ED7"/>
    <w:rsid w:val="003F13B3"/>
    <w:rsid w:val="003F5BFC"/>
    <w:rsid w:val="003F5E51"/>
    <w:rsid w:val="00403CBE"/>
    <w:rsid w:val="0041778F"/>
    <w:rsid w:val="004262F7"/>
    <w:rsid w:val="00431819"/>
    <w:rsid w:val="00435E8B"/>
    <w:rsid w:val="004370BA"/>
    <w:rsid w:val="00440F26"/>
    <w:rsid w:val="004514CD"/>
    <w:rsid w:val="00451C2D"/>
    <w:rsid w:val="00452015"/>
    <w:rsid w:val="00462794"/>
    <w:rsid w:val="0047353F"/>
    <w:rsid w:val="00474D1A"/>
    <w:rsid w:val="00475326"/>
    <w:rsid w:val="004756BF"/>
    <w:rsid w:val="004846CA"/>
    <w:rsid w:val="004901E3"/>
    <w:rsid w:val="00493D19"/>
    <w:rsid w:val="004948C7"/>
    <w:rsid w:val="004A17D9"/>
    <w:rsid w:val="004A5E23"/>
    <w:rsid w:val="004A6723"/>
    <w:rsid w:val="004B0F5D"/>
    <w:rsid w:val="004B2134"/>
    <w:rsid w:val="004B35E9"/>
    <w:rsid w:val="004B4ED4"/>
    <w:rsid w:val="004B513C"/>
    <w:rsid w:val="004B6535"/>
    <w:rsid w:val="004B6EED"/>
    <w:rsid w:val="004B6FB7"/>
    <w:rsid w:val="004C4F26"/>
    <w:rsid w:val="004E0E17"/>
    <w:rsid w:val="004E3752"/>
    <w:rsid w:val="0050208D"/>
    <w:rsid w:val="0050303D"/>
    <w:rsid w:val="005052FE"/>
    <w:rsid w:val="0051504F"/>
    <w:rsid w:val="005174D2"/>
    <w:rsid w:val="00536281"/>
    <w:rsid w:val="00540A08"/>
    <w:rsid w:val="00546720"/>
    <w:rsid w:val="00547753"/>
    <w:rsid w:val="00550D8E"/>
    <w:rsid w:val="00551660"/>
    <w:rsid w:val="00561EC8"/>
    <w:rsid w:val="00564D02"/>
    <w:rsid w:val="00567228"/>
    <w:rsid w:val="0056759B"/>
    <w:rsid w:val="00570ECD"/>
    <w:rsid w:val="00583EBA"/>
    <w:rsid w:val="00586A4A"/>
    <w:rsid w:val="005979CD"/>
    <w:rsid w:val="005A071F"/>
    <w:rsid w:val="005A408A"/>
    <w:rsid w:val="005A58FC"/>
    <w:rsid w:val="005C478D"/>
    <w:rsid w:val="005C5CB8"/>
    <w:rsid w:val="005C77DD"/>
    <w:rsid w:val="005E5CA3"/>
    <w:rsid w:val="005F2B8B"/>
    <w:rsid w:val="005F2D56"/>
    <w:rsid w:val="005F370A"/>
    <w:rsid w:val="005F392E"/>
    <w:rsid w:val="00604CBA"/>
    <w:rsid w:val="00604CFB"/>
    <w:rsid w:val="00611A3A"/>
    <w:rsid w:val="006144C2"/>
    <w:rsid w:val="0063011F"/>
    <w:rsid w:val="0063042E"/>
    <w:rsid w:val="0064061B"/>
    <w:rsid w:val="0064352E"/>
    <w:rsid w:val="0064463D"/>
    <w:rsid w:val="00645FAC"/>
    <w:rsid w:val="00651BDF"/>
    <w:rsid w:val="0066324A"/>
    <w:rsid w:val="00673DB0"/>
    <w:rsid w:val="00674341"/>
    <w:rsid w:val="00674C2A"/>
    <w:rsid w:val="00675BAF"/>
    <w:rsid w:val="00684FF8"/>
    <w:rsid w:val="00687AC2"/>
    <w:rsid w:val="00687B9C"/>
    <w:rsid w:val="0069006C"/>
    <w:rsid w:val="0069122C"/>
    <w:rsid w:val="006956EE"/>
    <w:rsid w:val="006B4CCC"/>
    <w:rsid w:val="006D4C8E"/>
    <w:rsid w:val="006F16A8"/>
    <w:rsid w:val="007014C0"/>
    <w:rsid w:val="00702CAC"/>
    <w:rsid w:val="007154D4"/>
    <w:rsid w:val="00715A56"/>
    <w:rsid w:val="00720118"/>
    <w:rsid w:val="0073136A"/>
    <w:rsid w:val="00731F27"/>
    <w:rsid w:val="007345D4"/>
    <w:rsid w:val="00736746"/>
    <w:rsid w:val="00750B17"/>
    <w:rsid w:val="00761F5D"/>
    <w:rsid w:val="00775B3B"/>
    <w:rsid w:val="00783D3D"/>
    <w:rsid w:val="007874BE"/>
    <w:rsid w:val="007875F4"/>
    <w:rsid w:val="00791055"/>
    <w:rsid w:val="00792352"/>
    <w:rsid w:val="007928E4"/>
    <w:rsid w:val="007A5E9C"/>
    <w:rsid w:val="007A6698"/>
    <w:rsid w:val="007B2935"/>
    <w:rsid w:val="007B496F"/>
    <w:rsid w:val="007C4CF8"/>
    <w:rsid w:val="007C7D6B"/>
    <w:rsid w:val="007D1C30"/>
    <w:rsid w:val="007D2913"/>
    <w:rsid w:val="007D7EA5"/>
    <w:rsid w:val="007E0505"/>
    <w:rsid w:val="007E192C"/>
    <w:rsid w:val="007E1B31"/>
    <w:rsid w:val="007E486A"/>
    <w:rsid w:val="007F0224"/>
    <w:rsid w:val="007F0E28"/>
    <w:rsid w:val="00831201"/>
    <w:rsid w:val="0083301A"/>
    <w:rsid w:val="00841DE2"/>
    <w:rsid w:val="00845848"/>
    <w:rsid w:val="00846D1A"/>
    <w:rsid w:val="008508F9"/>
    <w:rsid w:val="00856108"/>
    <w:rsid w:val="00860646"/>
    <w:rsid w:val="00866C2E"/>
    <w:rsid w:val="00870822"/>
    <w:rsid w:val="0087249A"/>
    <w:rsid w:val="00880C1E"/>
    <w:rsid w:val="00880C3E"/>
    <w:rsid w:val="00882483"/>
    <w:rsid w:val="008825B3"/>
    <w:rsid w:val="008900DD"/>
    <w:rsid w:val="00891EE4"/>
    <w:rsid w:val="00895D42"/>
    <w:rsid w:val="008A0857"/>
    <w:rsid w:val="008A3B0E"/>
    <w:rsid w:val="008B45AD"/>
    <w:rsid w:val="008B5F70"/>
    <w:rsid w:val="008C0722"/>
    <w:rsid w:val="008C13A9"/>
    <w:rsid w:val="008D0592"/>
    <w:rsid w:val="008D55BB"/>
    <w:rsid w:val="008F1AC2"/>
    <w:rsid w:val="008F4AA9"/>
    <w:rsid w:val="0090310E"/>
    <w:rsid w:val="0090531E"/>
    <w:rsid w:val="00906600"/>
    <w:rsid w:val="0091015E"/>
    <w:rsid w:val="00913298"/>
    <w:rsid w:val="00924EF4"/>
    <w:rsid w:val="009258D8"/>
    <w:rsid w:val="00930231"/>
    <w:rsid w:val="00933CD2"/>
    <w:rsid w:val="00937D27"/>
    <w:rsid w:val="009411D5"/>
    <w:rsid w:val="00946C9B"/>
    <w:rsid w:val="00947D65"/>
    <w:rsid w:val="00965830"/>
    <w:rsid w:val="00971A11"/>
    <w:rsid w:val="0098035F"/>
    <w:rsid w:val="00983713"/>
    <w:rsid w:val="00985C7D"/>
    <w:rsid w:val="009925EB"/>
    <w:rsid w:val="009A7B7E"/>
    <w:rsid w:val="009B1B22"/>
    <w:rsid w:val="009C14B3"/>
    <w:rsid w:val="009C2F29"/>
    <w:rsid w:val="009C37EE"/>
    <w:rsid w:val="009C5F0E"/>
    <w:rsid w:val="009D1FD9"/>
    <w:rsid w:val="009D576E"/>
    <w:rsid w:val="009D5C8B"/>
    <w:rsid w:val="009E73B2"/>
    <w:rsid w:val="009F0F51"/>
    <w:rsid w:val="009F1687"/>
    <w:rsid w:val="009F2572"/>
    <w:rsid w:val="009F7FE2"/>
    <w:rsid w:val="00A05688"/>
    <w:rsid w:val="00A15BA2"/>
    <w:rsid w:val="00A3588E"/>
    <w:rsid w:val="00A41B53"/>
    <w:rsid w:val="00A52A4F"/>
    <w:rsid w:val="00A647FD"/>
    <w:rsid w:val="00A6540D"/>
    <w:rsid w:val="00A91F69"/>
    <w:rsid w:val="00A93985"/>
    <w:rsid w:val="00A93DD8"/>
    <w:rsid w:val="00AA0B69"/>
    <w:rsid w:val="00AA4C77"/>
    <w:rsid w:val="00AB7522"/>
    <w:rsid w:val="00AC42C3"/>
    <w:rsid w:val="00AC54C3"/>
    <w:rsid w:val="00AC63B4"/>
    <w:rsid w:val="00AD156C"/>
    <w:rsid w:val="00AD2529"/>
    <w:rsid w:val="00AD6E99"/>
    <w:rsid w:val="00AD7427"/>
    <w:rsid w:val="00AD77F8"/>
    <w:rsid w:val="00AE1AB8"/>
    <w:rsid w:val="00AF00E0"/>
    <w:rsid w:val="00AF08C8"/>
    <w:rsid w:val="00AF1EB2"/>
    <w:rsid w:val="00AF30EB"/>
    <w:rsid w:val="00AF4A55"/>
    <w:rsid w:val="00B02A2A"/>
    <w:rsid w:val="00B10349"/>
    <w:rsid w:val="00B10EC8"/>
    <w:rsid w:val="00B2170F"/>
    <w:rsid w:val="00B22B51"/>
    <w:rsid w:val="00B26FDF"/>
    <w:rsid w:val="00B32C9E"/>
    <w:rsid w:val="00B44574"/>
    <w:rsid w:val="00B5267D"/>
    <w:rsid w:val="00B54AD7"/>
    <w:rsid w:val="00B54F19"/>
    <w:rsid w:val="00B552B9"/>
    <w:rsid w:val="00B64A63"/>
    <w:rsid w:val="00B67F04"/>
    <w:rsid w:val="00B7041C"/>
    <w:rsid w:val="00B72DE8"/>
    <w:rsid w:val="00B73612"/>
    <w:rsid w:val="00B8330D"/>
    <w:rsid w:val="00B8403B"/>
    <w:rsid w:val="00B951A4"/>
    <w:rsid w:val="00BA2720"/>
    <w:rsid w:val="00BA75B2"/>
    <w:rsid w:val="00BA7664"/>
    <w:rsid w:val="00BA779C"/>
    <w:rsid w:val="00BC23CC"/>
    <w:rsid w:val="00BD79E2"/>
    <w:rsid w:val="00BD7E2A"/>
    <w:rsid w:val="00BF3FA7"/>
    <w:rsid w:val="00BF6A80"/>
    <w:rsid w:val="00BF7FCB"/>
    <w:rsid w:val="00C04083"/>
    <w:rsid w:val="00C07B89"/>
    <w:rsid w:val="00C24264"/>
    <w:rsid w:val="00C339EC"/>
    <w:rsid w:val="00C54176"/>
    <w:rsid w:val="00C73939"/>
    <w:rsid w:val="00C83173"/>
    <w:rsid w:val="00CA5EE7"/>
    <w:rsid w:val="00CA6FB8"/>
    <w:rsid w:val="00CB06E5"/>
    <w:rsid w:val="00CB377C"/>
    <w:rsid w:val="00CB4D31"/>
    <w:rsid w:val="00CC1E9A"/>
    <w:rsid w:val="00CC35F3"/>
    <w:rsid w:val="00CE4148"/>
    <w:rsid w:val="00CF6F43"/>
    <w:rsid w:val="00D00231"/>
    <w:rsid w:val="00D03269"/>
    <w:rsid w:val="00D036E9"/>
    <w:rsid w:val="00D058B6"/>
    <w:rsid w:val="00D14F61"/>
    <w:rsid w:val="00D3100B"/>
    <w:rsid w:val="00D35048"/>
    <w:rsid w:val="00D35601"/>
    <w:rsid w:val="00D40D43"/>
    <w:rsid w:val="00D42DA0"/>
    <w:rsid w:val="00D52EF4"/>
    <w:rsid w:val="00D72301"/>
    <w:rsid w:val="00D81864"/>
    <w:rsid w:val="00D9007A"/>
    <w:rsid w:val="00D97C61"/>
    <w:rsid w:val="00DA45AB"/>
    <w:rsid w:val="00DB3243"/>
    <w:rsid w:val="00DB5E02"/>
    <w:rsid w:val="00DB6059"/>
    <w:rsid w:val="00DB6494"/>
    <w:rsid w:val="00DC0E64"/>
    <w:rsid w:val="00DC1A31"/>
    <w:rsid w:val="00DC5D7B"/>
    <w:rsid w:val="00DD4E75"/>
    <w:rsid w:val="00DE38E7"/>
    <w:rsid w:val="00DE57C0"/>
    <w:rsid w:val="00E0167B"/>
    <w:rsid w:val="00E039AF"/>
    <w:rsid w:val="00E20744"/>
    <w:rsid w:val="00E20B4C"/>
    <w:rsid w:val="00E245CF"/>
    <w:rsid w:val="00E25F19"/>
    <w:rsid w:val="00E35256"/>
    <w:rsid w:val="00E36839"/>
    <w:rsid w:val="00E37FDD"/>
    <w:rsid w:val="00E47B1F"/>
    <w:rsid w:val="00E51FEA"/>
    <w:rsid w:val="00E52D35"/>
    <w:rsid w:val="00E5669C"/>
    <w:rsid w:val="00E6697C"/>
    <w:rsid w:val="00E67EA2"/>
    <w:rsid w:val="00E75E42"/>
    <w:rsid w:val="00EA49E5"/>
    <w:rsid w:val="00EA579B"/>
    <w:rsid w:val="00EB630A"/>
    <w:rsid w:val="00EC1973"/>
    <w:rsid w:val="00EC5E33"/>
    <w:rsid w:val="00EE23F8"/>
    <w:rsid w:val="00EE666B"/>
    <w:rsid w:val="00EF2E69"/>
    <w:rsid w:val="00EF75F6"/>
    <w:rsid w:val="00F0300F"/>
    <w:rsid w:val="00F143BC"/>
    <w:rsid w:val="00F14863"/>
    <w:rsid w:val="00F1538A"/>
    <w:rsid w:val="00F20D3C"/>
    <w:rsid w:val="00F23822"/>
    <w:rsid w:val="00F23C47"/>
    <w:rsid w:val="00F24CDD"/>
    <w:rsid w:val="00F27ADA"/>
    <w:rsid w:val="00F313CF"/>
    <w:rsid w:val="00F31FA9"/>
    <w:rsid w:val="00F33FF8"/>
    <w:rsid w:val="00F40AA6"/>
    <w:rsid w:val="00F45B3E"/>
    <w:rsid w:val="00F52A04"/>
    <w:rsid w:val="00F53862"/>
    <w:rsid w:val="00F55635"/>
    <w:rsid w:val="00F65B4A"/>
    <w:rsid w:val="00F66B02"/>
    <w:rsid w:val="00F74A3F"/>
    <w:rsid w:val="00F77825"/>
    <w:rsid w:val="00F8047F"/>
    <w:rsid w:val="00F82C4C"/>
    <w:rsid w:val="00F8515E"/>
    <w:rsid w:val="00F86FF8"/>
    <w:rsid w:val="00F952CD"/>
    <w:rsid w:val="00F9613E"/>
    <w:rsid w:val="00F979F2"/>
    <w:rsid w:val="00FB15B4"/>
    <w:rsid w:val="00FC71E5"/>
    <w:rsid w:val="00FD2DE7"/>
    <w:rsid w:val="00FE4719"/>
    <w:rsid w:val="00FE754C"/>
    <w:rsid w:val="00FF366E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55933E70"/>
  <w14:defaultImageDpi w14:val="0"/>
  <w15:docId w15:val="{9F871664-10C3-40E6-A2CF-0B167C47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6DD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pumrkusetekst1">
    <w:name w:val="Lõpumärkuse tekst1"/>
  </w:style>
  <w:style w:type="character" w:styleId="Lpumrkuseviide">
    <w:name w:val="endnote reference"/>
    <w:basedOn w:val="Liguvaikefont"/>
    <w:uiPriority w:val="99"/>
    <w:rPr>
      <w:rFonts w:cs="Times New Roman"/>
      <w:vertAlign w:val="superscript"/>
    </w:rPr>
  </w:style>
  <w:style w:type="paragraph" w:customStyle="1" w:styleId="Pealkiri1">
    <w:name w:val="Pealkiri1"/>
    <w:basedOn w:val="Normaallaad"/>
    <w:next w:val="Keha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spacing w:after="140" w:line="288" w:lineRule="auto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Liberation Serif" w:eastAsia="SimSun" w:hAnsi="Liberation Serif" w:cs="Mangal"/>
      <w:kern w:val="1"/>
      <w:sz w:val="21"/>
      <w:szCs w:val="21"/>
      <w:lang w:val="x-none" w:eastAsia="zh-CN" w:bidi="hi-IN"/>
    </w:rPr>
  </w:style>
  <w:style w:type="paragraph" w:styleId="Loend">
    <w:name w:val="List"/>
    <w:basedOn w:val="Kehatekst"/>
    <w:uiPriority w:val="99"/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pPr>
      <w:suppressLineNumbers/>
    </w:pPr>
  </w:style>
  <w:style w:type="paragraph" w:styleId="Pis">
    <w:name w:val="header"/>
    <w:basedOn w:val="Normaallaad"/>
    <w:link w:val="PisMrk"/>
    <w:uiPriority w:val="99"/>
    <w:pPr>
      <w:suppressLineNumbers/>
      <w:tabs>
        <w:tab w:val="center" w:pos="4535"/>
        <w:tab w:val="right" w:pos="9071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Liberation Serif" w:eastAsia="SimSun" w:hAnsi="Liberation Serif" w:cs="Mangal"/>
      <w:kern w:val="1"/>
      <w:sz w:val="21"/>
      <w:szCs w:val="21"/>
      <w:lang w:val="x-none" w:eastAsia="zh-CN" w:bidi="hi-IN"/>
    </w:rPr>
  </w:style>
  <w:style w:type="paragraph" w:styleId="Lpumrkusetekst">
    <w:name w:val="endnote text"/>
    <w:basedOn w:val="Normaallaad"/>
    <w:link w:val="LpumrkusetekstMrk"/>
    <w:uiPriority w:val="99"/>
    <w:pPr>
      <w:suppressLineNumbers/>
      <w:ind w:left="339" w:hanging="339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locked/>
    <w:rPr>
      <w:rFonts w:ascii="Liberation Serif" w:eastAsia="SimSun" w:hAnsi="Liberation Serif" w:cs="Mangal"/>
      <w:kern w:val="1"/>
      <w:sz w:val="18"/>
      <w:szCs w:val="18"/>
      <w:lang w:val="x-none" w:eastAsia="zh-CN" w:bidi="hi-IN"/>
    </w:rPr>
  </w:style>
  <w:style w:type="paragraph" w:styleId="Jalus">
    <w:name w:val="footer"/>
    <w:basedOn w:val="Normaallaad"/>
    <w:link w:val="JalusMrk"/>
    <w:uiPriority w:val="99"/>
    <w:pPr>
      <w:suppressLineNumbers/>
      <w:tabs>
        <w:tab w:val="center" w:pos="4535"/>
        <w:tab w:val="right" w:pos="9071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ascii="Liberation Serif" w:eastAsia="SimSun" w:hAnsi="Liberation Serif" w:cs="Mangal"/>
      <w:kern w:val="1"/>
      <w:sz w:val="21"/>
      <w:szCs w:val="21"/>
      <w:lang w:val="x-none" w:eastAsia="zh-CN" w:bidi="hi-IN"/>
    </w:rPr>
  </w:style>
  <w:style w:type="character" w:styleId="Kommentaariviide">
    <w:name w:val="annotation reference"/>
    <w:basedOn w:val="Liguvaikefont"/>
    <w:uiPriority w:val="99"/>
    <w:rsid w:val="00F86FF8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F86FF8"/>
    <w:rPr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F86FF8"/>
    <w:rPr>
      <w:rFonts w:ascii="Liberation Serif" w:eastAsia="SimSun" w:hAnsi="Liberation Serif" w:cs="Mangal"/>
      <w:kern w:val="1"/>
      <w:sz w:val="18"/>
      <w:szCs w:val="18"/>
      <w:lang w:val="x-non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F86FF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locked/>
    <w:rsid w:val="00F86FF8"/>
    <w:rPr>
      <w:rFonts w:ascii="Liberation Serif" w:eastAsia="SimSun" w:hAnsi="Liberation Serif" w:cs="Mangal"/>
      <w:b/>
      <w:bCs/>
      <w:kern w:val="1"/>
      <w:sz w:val="18"/>
      <w:szCs w:val="18"/>
      <w:lang w:val="x-none" w:eastAsia="zh-CN" w:bidi="hi-IN"/>
    </w:rPr>
  </w:style>
  <w:style w:type="paragraph" w:styleId="Jutumullitekst">
    <w:name w:val="Balloon Text"/>
    <w:basedOn w:val="Normaallaad"/>
    <w:link w:val="JutumullitekstMrk"/>
    <w:uiPriority w:val="99"/>
    <w:rsid w:val="00F86FF8"/>
    <w:rPr>
      <w:rFonts w:ascii="Segoe UI" w:hAnsi="Segoe UI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86FF8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Lihttekst">
    <w:name w:val="Plain Text"/>
    <w:basedOn w:val="Normaallaad"/>
    <w:link w:val="LihttekstMrk"/>
    <w:uiPriority w:val="99"/>
    <w:rsid w:val="00651BDF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LihttekstMrk">
    <w:name w:val="Lihttekst Märk"/>
    <w:basedOn w:val="Liguvaikefont"/>
    <w:link w:val="Lihttekst"/>
    <w:uiPriority w:val="99"/>
    <w:locked/>
    <w:rsid w:val="00651BDF"/>
    <w:rPr>
      <w:rFonts w:ascii="Courier New" w:hAnsi="Courier New" w:cs="Courier New"/>
      <w:lang w:val="x-none" w:eastAsia="en-US"/>
    </w:rPr>
  </w:style>
  <w:style w:type="character" w:styleId="Tugev">
    <w:name w:val="Strong"/>
    <w:basedOn w:val="Liguvaikefont"/>
    <w:uiPriority w:val="22"/>
    <w:qFormat/>
    <w:rsid w:val="001D0E6D"/>
    <w:rPr>
      <w:rFonts w:cs="Times New Roman"/>
      <w:b/>
      <w:bCs/>
    </w:rPr>
  </w:style>
  <w:style w:type="paragraph" w:styleId="Redaktsioon">
    <w:name w:val="Revision"/>
    <w:hidden/>
    <w:uiPriority w:val="99"/>
    <w:semiHidden/>
    <w:rsid w:val="00B951A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586A4A"/>
    <w:pPr>
      <w:widowControl w:val="0"/>
      <w:suppressAutoHyphens/>
      <w:autoSpaceDN w:val="0"/>
      <w:textAlignment w:val="baseline"/>
    </w:pPr>
    <w:rPr>
      <w:rFonts w:ascii="Thorndale AMT" w:eastAsia="Arial Unicode MS" w:hAnsi="Thorndale AMT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6A4A"/>
    <w:pPr>
      <w:spacing w:after="120"/>
    </w:pPr>
  </w:style>
  <w:style w:type="character" w:styleId="Hperlink">
    <w:name w:val="Hyperlink"/>
    <w:basedOn w:val="Liguvaikefont"/>
    <w:uiPriority w:val="99"/>
    <w:rsid w:val="004B0F5D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153A4A"/>
    <w:pPr>
      <w:ind w:left="720"/>
      <w:contextualSpacing/>
    </w:pPr>
    <w:rPr>
      <w:szCs w:val="21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6DD9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5F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758E6-E4B7-45E8-BC8D-A6FD53D1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määruste muutmine seoses Maa- ja Ruumiameti moodustamisega SK</vt:lpstr>
    </vt:vector>
  </TitlesOfParts>
  <Company>Keskkonnaministeeriumi Infotehnoloogiakeskus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määruste muutmine seoses Maa- ja Ruumiameti moodustamisega SK</dc:title>
  <dc:subject/>
  <dc:creator>Annemari Vene@Envir.ee</dc:creator>
  <dc:description/>
  <cp:lastModifiedBy>Annemari Vene</cp:lastModifiedBy>
  <cp:revision>14</cp:revision>
  <cp:lastPrinted>2019-04-25T12:47:00Z</cp:lastPrinted>
  <dcterms:created xsi:type="dcterms:W3CDTF">2024-10-16T13:03:00Z</dcterms:created>
  <dcterms:modified xsi:type="dcterms:W3CDTF">2024-10-28T13:41:00Z</dcterms:modified>
</cp:coreProperties>
</file>