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CB0B7" w14:textId="77777777" w:rsidR="00E11A35" w:rsidRDefault="0030004F">
      <w:pPr>
        <w:spacing w:after="0"/>
        <w:jc w:val="right"/>
      </w:pPr>
      <w:r>
        <w:rPr>
          <w:rFonts w:ascii="Arial" w:eastAsia="Arial" w:hAnsi="Arial" w:cs="Arial"/>
        </w:rPr>
        <w:t xml:space="preserve">Sotsiaalkaitseministri 21.12.2023 määrus nr 74 </w:t>
      </w:r>
    </w:p>
    <w:p w14:paraId="09E418E0" w14:textId="77777777" w:rsidR="00E11A35" w:rsidRDefault="0030004F">
      <w:pPr>
        <w:spacing w:after="2" w:line="238" w:lineRule="auto"/>
        <w:ind w:left="4964" w:firstLine="535"/>
      </w:pPr>
      <w:r>
        <w:rPr>
          <w:rFonts w:ascii="Arial" w:eastAsia="Arial" w:hAnsi="Arial" w:cs="Arial"/>
          <w:b/>
        </w:rPr>
        <w:t>„</w:t>
      </w:r>
      <w:r>
        <w:rPr>
          <w:rFonts w:ascii="Arial" w:eastAsia="Arial" w:hAnsi="Arial" w:cs="Arial"/>
        </w:rPr>
        <w:t>Sotsiaalteenuste kättesaadavuse ja  kvaliteedi parandamine kohalikul tasandil</w:t>
      </w:r>
      <w:r>
        <w:rPr>
          <w:rFonts w:ascii="Arial" w:eastAsia="Arial" w:hAnsi="Arial" w:cs="Arial"/>
          <w:b/>
        </w:rPr>
        <w:t xml:space="preserve">“ </w:t>
      </w:r>
    </w:p>
    <w:p w14:paraId="0E9B0C4A" w14:textId="77777777" w:rsidR="00E11A35" w:rsidRDefault="0030004F">
      <w:pPr>
        <w:spacing w:after="0"/>
        <w:jc w:val="right"/>
      </w:pPr>
      <w:r>
        <w:rPr>
          <w:rFonts w:ascii="Arial" w:eastAsia="Arial" w:hAnsi="Arial" w:cs="Arial"/>
          <w:b/>
        </w:rPr>
        <w:t xml:space="preserve">Lisa 2 </w:t>
      </w:r>
    </w:p>
    <w:p w14:paraId="6D332E39" w14:textId="77777777" w:rsidR="00E11A35" w:rsidRDefault="0030004F">
      <w:pPr>
        <w:spacing w:after="0"/>
      </w:pPr>
      <w:r>
        <w:rPr>
          <w:rFonts w:ascii="Arial" w:eastAsia="Arial" w:hAnsi="Arial" w:cs="Arial"/>
          <w:b/>
        </w:rPr>
        <w:t xml:space="preserve"> </w:t>
      </w:r>
    </w:p>
    <w:p w14:paraId="5F813B83" w14:textId="77777777" w:rsidR="00E11A35" w:rsidRDefault="0030004F">
      <w:pPr>
        <w:spacing w:after="0"/>
      </w:pPr>
      <w:r>
        <w:rPr>
          <w:rFonts w:ascii="Arial" w:eastAsia="Arial" w:hAnsi="Arial" w:cs="Arial"/>
          <w:b/>
        </w:rPr>
        <w:t xml:space="preserve"> </w:t>
      </w:r>
    </w:p>
    <w:p w14:paraId="7BD505B3" w14:textId="77777777" w:rsidR="00E11A35" w:rsidRDefault="0030004F">
      <w:pPr>
        <w:spacing w:after="0"/>
      </w:pPr>
      <w:r>
        <w:rPr>
          <w:rFonts w:ascii="Arial" w:eastAsia="Arial" w:hAnsi="Arial" w:cs="Arial"/>
          <w:b/>
        </w:rPr>
        <w:t xml:space="preserve"> </w:t>
      </w:r>
    </w:p>
    <w:p w14:paraId="3648A08F" w14:textId="77777777" w:rsidR="00E11A35" w:rsidRDefault="0030004F">
      <w:pPr>
        <w:spacing w:after="55"/>
        <w:ind w:left="1144"/>
        <w:jc w:val="center"/>
      </w:pPr>
      <w:r>
        <w:rPr>
          <w:rFonts w:ascii="Arial" w:eastAsia="Arial" w:hAnsi="Arial" w:cs="Arial"/>
          <w:b/>
          <w:sz w:val="20"/>
        </w:rPr>
        <w:t>Hindamisleht</w:t>
      </w:r>
      <w:r>
        <w:rPr>
          <w:rFonts w:ascii="Arial" w:eastAsia="Arial" w:hAnsi="Arial" w:cs="Arial"/>
          <w:sz w:val="20"/>
        </w:rPr>
        <w:t xml:space="preserve"> </w:t>
      </w:r>
    </w:p>
    <w:p w14:paraId="45EEF3A7" w14:textId="77777777" w:rsidR="00535581" w:rsidRDefault="0030004F" w:rsidP="00535581">
      <w:pPr>
        <w:spacing w:after="80"/>
        <w:ind w:left="77"/>
        <w:rPr>
          <w:rFonts w:ascii="Arial" w:eastAsia="Arial" w:hAnsi="Arial" w:cs="Arial"/>
          <w:sz w:val="20"/>
        </w:rPr>
      </w:pPr>
      <w:r>
        <w:rPr>
          <w:rFonts w:ascii="Arial" w:eastAsia="Arial" w:hAnsi="Arial" w:cs="Arial"/>
          <w:sz w:val="20"/>
        </w:rPr>
        <w:t xml:space="preserve">  </w:t>
      </w:r>
    </w:p>
    <w:p w14:paraId="0DA2525A" w14:textId="0BBF5365" w:rsidR="00535581" w:rsidRDefault="0030004F" w:rsidP="00535581">
      <w:pPr>
        <w:spacing w:after="80"/>
        <w:ind w:left="77"/>
        <w:rPr>
          <w:rFonts w:ascii="Arial" w:eastAsia="Arial" w:hAnsi="Arial" w:cs="Arial"/>
          <w:sz w:val="20"/>
        </w:rPr>
      </w:pPr>
      <w:r>
        <w:rPr>
          <w:rFonts w:ascii="Arial" w:eastAsia="Arial" w:hAnsi="Arial" w:cs="Arial"/>
          <w:sz w:val="20"/>
        </w:rPr>
        <w:t xml:space="preserve"> </w:t>
      </w:r>
    </w:p>
    <w:tbl>
      <w:tblPr>
        <w:tblStyle w:val="Kontuurtabel"/>
        <w:tblW w:w="10124" w:type="dxa"/>
        <w:tblInd w:w="77" w:type="dxa"/>
        <w:tblLook w:val="04A0" w:firstRow="1" w:lastRow="0" w:firstColumn="1" w:lastColumn="0" w:noHBand="0" w:noVBand="1"/>
      </w:tblPr>
      <w:tblGrid>
        <w:gridCol w:w="3462"/>
        <w:gridCol w:w="6662"/>
      </w:tblGrid>
      <w:tr w:rsidR="00535581" w14:paraId="10846D3E" w14:textId="77777777" w:rsidTr="00535581">
        <w:tc>
          <w:tcPr>
            <w:tcW w:w="3462" w:type="dxa"/>
          </w:tcPr>
          <w:p w14:paraId="4C842F9B" w14:textId="3AA4F609" w:rsidR="00535581" w:rsidRDefault="00535581">
            <w:pPr>
              <w:rPr>
                <w:rFonts w:ascii="Arial" w:eastAsia="Arial" w:hAnsi="Arial" w:cs="Arial"/>
                <w:sz w:val="20"/>
              </w:rPr>
            </w:pPr>
            <w:r>
              <w:rPr>
                <w:rFonts w:ascii="Arial" w:eastAsia="Arial" w:hAnsi="Arial" w:cs="Arial"/>
                <w:sz w:val="20"/>
              </w:rPr>
              <w:t>Taotluse nimi:</w:t>
            </w:r>
          </w:p>
        </w:tc>
        <w:tc>
          <w:tcPr>
            <w:tcW w:w="6662" w:type="dxa"/>
          </w:tcPr>
          <w:p w14:paraId="06233A68" w14:textId="3C4D80C8" w:rsidR="00535581" w:rsidRDefault="005C7516">
            <w:pPr>
              <w:rPr>
                <w:rFonts w:ascii="Arial" w:eastAsia="Arial" w:hAnsi="Arial" w:cs="Arial"/>
                <w:sz w:val="20"/>
              </w:rPr>
            </w:pPr>
            <w:r w:rsidRPr="005C7516">
              <w:rPr>
                <w:rFonts w:ascii="Arial" w:eastAsia="Arial" w:hAnsi="Arial" w:cs="Arial"/>
                <w:sz w:val="20"/>
              </w:rPr>
              <w:t>„Saue sotsiaalkeskuse teenuste kättesaadavuse parandamine ja kvaliteedi tõstmine“</w:t>
            </w:r>
          </w:p>
        </w:tc>
      </w:tr>
      <w:tr w:rsidR="00535581" w14:paraId="76FFC48D" w14:textId="77777777" w:rsidTr="00535581">
        <w:tc>
          <w:tcPr>
            <w:tcW w:w="3462" w:type="dxa"/>
          </w:tcPr>
          <w:p w14:paraId="435FA59C" w14:textId="160299D6" w:rsidR="00535581" w:rsidRDefault="00535581">
            <w:pPr>
              <w:rPr>
                <w:rFonts w:ascii="Arial" w:eastAsia="Arial" w:hAnsi="Arial" w:cs="Arial"/>
                <w:sz w:val="20"/>
              </w:rPr>
            </w:pPr>
            <w:r>
              <w:rPr>
                <w:rFonts w:ascii="Arial" w:eastAsia="Arial" w:hAnsi="Arial" w:cs="Arial"/>
                <w:sz w:val="20"/>
              </w:rPr>
              <w:t>SFOS kood:</w:t>
            </w:r>
          </w:p>
        </w:tc>
        <w:tc>
          <w:tcPr>
            <w:tcW w:w="6662" w:type="dxa"/>
          </w:tcPr>
          <w:p w14:paraId="47613374" w14:textId="4AB4B5F5" w:rsidR="00535581" w:rsidRDefault="005C7516">
            <w:pPr>
              <w:rPr>
                <w:rFonts w:ascii="Arial" w:eastAsia="Arial" w:hAnsi="Arial" w:cs="Arial"/>
                <w:sz w:val="20"/>
              </w:rPr>
            </w:pPr>
            <w:r w:rsidRPr="005C7516">
              <w:rPr>
                <w:rFonts w:ascii="Arial" w:eastAsia="Arial" w:hAnsi="Arial" w:cs="Arial"/>
                <w:sz w:val="20"/>
              </w:rPr>
              <w:t>2021-2027.4.09.24-0043</w:t>
            </w:r>
          </w:p>
        </w:tc>
      </w:tr>
      <w:tr w:rsidR="00535581" w14:paraId="37A696A2" w14:textId="77777777" w:rsidTr="00535581">
        <w:tc>
          <w:tcPr>
            <w:tcW w:w="3462" w:type="dxa"/>
          </w:tcPr>
          <w:p w14:paraId="4D244624" w14:textId="6A3C34EB" w:rsidR="00535581" w:rsidRDefault="00535581">
            <w:pPr>
              <w:rPr>
                <w:rFonts w:ascii="Arial" w:eastAsia="Arial" w:hAnsi="Arial" w:cs="Arial"/>
                <w:sz w:val="20"/>
              </w:rPr>
            </w:pPr>
            <w:r>
              <w:rPr>
                <w:rFonts w:ascii="Arial" w:eastAsia="Arial" w:hAnsi="Arial" w:cs="Arial"/>
                <w:sz w:val="20"/>
              </w:rPr>
              <w:t>Hindamise kuupäev:</w:t>
            </w:r>
          </w:p>
        </w:tc>
        <w:tc>
          <w:tcPr>
            <w:tcW w:w="6662" w:type="dxa"/>
          </w:tcPr>
          <w:p w14:paraId="03A3A2BB" w14:textId="27826206" w:rsidR="00535581" w:rsidRDefault="005C7516">
            <w:pPr>
              <w:rPr>
                <w:rFonts w:ascii="Arial" w:eastAsia="Arial" w:hAnsi="Arial" w:cs="Arial"/>
                <w:sz w:val="20"/>
              </w:rPr>
            </w:pPr>
            <w:r>
              <w:rPr>
                <w:rFonts w:ascii="Arial" w:eastAsia="Arial" w:hAnsi="Arial" w:cs="Arial"/>
                <w:sz w:val="20"/>
              </w:rPr>
              <w:t>25.04.2024</w:t>
            </w:r>
          </w:p>
        </w:tc>
      </w:tr>
      <w:tr w:rsidR="00535581" w14:paraId="08F49D60" w14:textId="77777777" w:rsidTr="00535581">
        <w:tc>
          <w:tcPr>
            <w:tcW w:w="3462" w:type="dxa"/>
          </w:tcPr>
          <w:p w14:paraId="0CED8F42" w14:textId="5A7CA11E" w:rsidR="00535581" w:rsidRDefault="00535581">
            <w:pPr>
              <w:rPr>
                <w:rFonts w:ascii="Arial" w:eastAsia="Arial" w:hAnsi="Arial" w:cs="Arial"/>
                <w:sz w:val="20"/>
              </w:rPr>
            </w:pPr>
            <w:r>
              <w:rPr>
                <w:rFonts w:ascii="Arial" w:eastAsia="Arial" w:hAnsi="Arial" w:cs="Arial"/>
                <w:sz w:val="20"/>
              </w:rPr>
              <w:t>Hindamislehe tagastamise tähtpäev:</w:t>
            </w:r>
          </w:p>
        </w:tc>
        <w:tc>
          <w:tcPr>
            <w:tcW w:w="6662" w:type="dxa"/>
          </w:tcPr>
          <w:p w14:paraId="109D989E" w14:textId="784B1806" w:rsidR="00535581" w:rsidRDefault="005C7516">
            <w:pPr>
              <w:rPr>
                <w:rFonts w:ascii="Arial" w:eastAsia="Arial" w:hAnsi="Arial" w:cs="Arial"/>
                <w:sz w:val="20"/>
              </w:rPr>
            </w:pPr>
            <w:r>
              <w:rPr>
                <w:rFonts w:ascii="Arial" w:eastAsia="Arial" w:hAnsi="Arial" w:cs="Arial"/>
                <w:sz w:val="20"/>
              </w:rPr>
              <w:t>08.05.2024</w:t>
            </w:r>
          </w:p>
        </w:tc>
      </w:tr>
    </w:tbl>
    <w:p w14:paraId="56D5CBC1" w14:textId="7BEB517E" w:rsidR="00E11A35" w:rsidRDefault="00E11A35">
      <w:pPr>
        <w:spacing w:after="0"/>
        <w:ind w:left="77"/>
        <w:rPr>
          <w:rFonts w:ascii="Arial" w:eastAsia="Arial" w:hAnsi="Arial" w:cs="Arial"/>
          <w:sz w:val="20"/>
        </w:rPr>
      </w:pPr>
    </w:p>
    <w:p w14:paraId="2F6B45FC" w14:textId="77777777" w:rsidR="00535581" w:rsidRDefault="00535581">
      <w:pPr>
        <w:spacing w:after="0"/>
        <w:ind w:left="77"/>
      </w:pPr>
    </w:p>
    <w:tbl>
      <w:tblPr>
        <w:tblStyle w:val="TableGrid"/>
        <w:tblW w:w="10212" w:type="dxa"/>
        <w:tblInd w:w="5" w:type="dxa"/>
        <w:tblCellMar>
          <w:top w:w="42" w:type="dxa"/>
          <w:left w:w="72" w:type="dxa"/>
          <w:right w:w="12" w:type="dxa"/>
        </w:tblCellMar>
        <w:tblLook w:val="04A0" w:firstRow="1" w:lastRow="0" w:firstColumn="1" w:lastColumn="0" w:noHBand="0" w:noVBand="1"/>
      </w:tblPr>
      <w:tblGrid>
        <w:gridCol w:w="6947"/>
        <w:gridCol w:w="1935"/>
        <w:gridCol w:w="1330"/>
      </w:tblGrid>
      <w:tr w:rsidR="00E11A35" w14:paraId="430932BA" w14:textId="77777777" w:rsidTr="4E8C735A">
        <w:trPr>
          <w:trHeight w:val="922"/>
        </w:trPr>
        <w:tc>
          <w:tcPr>
            <w:tcW w:w="69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F67E6F" w14:textId="77777777" w:rsidR="00E11A35" w:rsidRDefault="0030004F">
            <w:r>
              <w:rPr>
                <w:rFonts w:ascii="Arial" w:eastAsia="Arial" w:hAnsi="Arial" w:cs="Arial"/>
                <w:b/>
                <w:sz w:val="20"/>
              </w:rPr>
              <w:t xml:space="preserve">Hindamisleht  </w:t>
            </w:r>
          </w:p>
        </w:tc>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5D4191" w14:textId="77777777" w:rsidR="00E11A35" w:rsidRDefault="0030004F">
            <w:pPr>
              <w:ind w:left="79"/>
            </w:pPr>
            <w:r>
              <w:rPr>
                <w:rFonts w:ascii="Arial" w:eastAsia="Arial" w:hAnsi="Arial" w:cs="Arial"/>
                <w:b/>
                <w:sz w:val="20"/>
              </w:rPr>
              <w:t xml:space="preserve">Maksimum-hinne </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A917F8" w14:textId="77777777" w:rsidR="00E11A35" w:rsidRDefault="0030004F">
            <w:pPr>
              <w:ind w:right="58"/>
              <w:jc w:val="center"/>
            </w:pPr>
            <w:r>
              <w:rPr>
                <w:rFonts w:ascii="Arial" w:eastAsia="Arial" w:hAnsi="Arial" w:cs="Arial"/>
                <w:b/>
                <w:sz w:val="20"/>
              </w:rPr>
              <w:t xml:space="preserve">Hinne </w:t>
            </w:r>
          </w:p>
        </w:tc>
      </w:tr>
      <w:tr w:rsidR="00E11A35" w14:paraId="16DC9D1D" w14:textId="77777777" w:rsidTr="4E8C735A">
        <w:trPr>
          <w:trHeight w:val="468"/>
        </w:trPr>
        <w:tc>
          <w:tcPr>
            <w:tcW w:w="6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EBD4CC" w14:textId="77777777" w:rsidR="00E11A35" w:rsidRDefault="0030004F">
            <w:r>
              <w:rPr>
                <w:rFonts w:ascii="Arial" w:eastAsia="Arial" w:hAnsi="Arial" w:cs="Arial"/>
                <w:b/>
                <w:sz w:val="20"/>
              </w:rPr>
              <w:t xml:space="preserve">1. Projekti mõju rakenduskava erieesmärgi ja meetme eesmärkide saavutamisele  </w:t>
            </w:r>
          </w:p>
        </w:tc>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4F7E09" w14:textId="77777777" w:rsidR="00E11A35" w:rsidRDefault="0030004F">
            <w:pPr>
              <w:ind w:right="59"/>
              <w:jc w:val="center"/>
            </w:pPr>
            <w:r>
              <w:rPr>
                <w:rFonts w:ascii="Arial" w:eastAsia="Arial" w:hAnsi="Arial" w:cs="Arial"/>
                <w:b/>
                <w:sz w:val="20"/>
              </w:rPr>
              <w:t xml:space="preserve">8 </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A2F6A3" w14:textId="72DC791E" w:rsidR="00E11A35" w:rsidRDefault="008A30B4">
            <w:pPr>
              <w:ind w:right="2"/>
              <w:jc w:val="center"/>
              <w:rPr>
                <w:b/>
              </w:rPr>
            </w:pPr>
            <w:r w:rsidRPr="3EAEA2DD">
              <w:rPr>
                <w:b/>
              </w:rPr>
              <w:t>8</w:t>
            </w:r>
          </w:p>
        </w:tc>
      </w:tr>
      <w:tr w:rsidR="00E11A35" w14:paraId="7BB8A9E4" w14:textId="77777777" w:rsidTr="4E8C735A">
        <w:trPr>
          <w:trHeight w:val="1241"/>
        </w:trPr>
        <w:tc>
          <w:tcPr>
            <w:tcW w:w="6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842978" w14:textId="77777777" w:rsidR="00E11A35" w:rsidRDefault="0030004F">
            <w:pPr>
              <w:spacing w:line="239" w:lineRule="auto"/>
              <w:jc w:val="both"/>
            </w:pPr>
            <w:r>
              <w:rPr>
                <w:rFonts w:ascii="Arial" w:eastAsia="Arial" w:hAnsi="Arial" w:cs="Arial"/>
                <w:sz w:val="20"/>
              </w:rPr>
              <w:t xml:space="preserve">1.1. Projekti panus meetme eesmärkide saavutamisse (hinnatakse projekti kooskõla määruse § 2 lõikes 1 nimetatud eesmärkidega) </w:t>
            </w:r>
          </w:p>
          <w:p w14:paraId="7137A274" w14:textId="77777777" w:rsidR="00E11A35" w:rsidRDefault="0030004F">
            <w:pPr>
              <w:spacing w:after="46" w:line="241" w:lineRule="auto"/>
            </w:pPr>
            <w:r>
              <w:rPr>
                <w:rFonts w:ascii="Arial" w:eastAsia="Arial" w:hAnsi="Arial" w:cs="Arial"/>
                <w:i/>
                <w:sz w:val="20"/>
              </w:rPr>
              <w:t>(e-toetuse taotlusvormi „Sisu“ alajaotuse andmeväljad „Projekti eesmärk ja tulemused“)</w:t>
            </w:r>
            <w:r>
              <w:rPr>
                <w:rFonts w:ascii="Arial" w:eastAsia="Arial" w:hAnsi="Arial" w:cs="Arial"/>
                <w:sz w:val="20"/>
              </w:rPr>
              <w:t xml:space="preserve"> </w:t>
            </w:r>
          </w:p>
          <w:p w14:paraId="7E602F60" w14:textId="77777777" w:rsidR="00E11A35" w:rsidRDefault="0030004F">
            <w:r>
              <w:rPr>
                <w:rFonts w:ascii="Arial" w:eastAsia="Arial" w:hAnsi="Arial" w:cs="Arial"/>
                <w:i/>
                <w:sz w:val="20"/>
              </w:rPr>
              <w:t xml:space="preserve"> </w:t>
            </w:r>
          </w:p>
        </w:tc>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06842A" w14:textId="77777777" w:rsidR="00E11A35" w:rsidRDefault="0030004F">
            <w:pPr>
              <w:ind w:right="116"/>
              <w:jc w:val="center"/>
            </w:pPr>
            <w:r>
              <w:rPr>
                <w:rFonts w:ascii="Arial" w:eastAsia="Arial" w:hAnsi="Arial" w:cs="Arial"/>
                <w:sz w:val="20"/>
              </w:rPr>
              <w:t xml:space="preserve">3  </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0916B3" w14:textId="3184636C" w:rsidR="00E11A35" w:rsidRDefault="0030004F">
            <w:pPr>
              <w:ind w:right="2"/>
              <w:jc w:val="center"/>
            </w:pPr>
            <w:r>
              <w:rPr>
                <w:rFonts w:ascii="Arial" w:eastAsia="Arial" w:hAnsi="Arial" w:cs="Arial"/>
                <w:sz w:val="20"/>
              </w:rPr>
              <w:t xml:space="preserve"> </w:t>
            </w:r>
            <w:r w:rsidR="0094195B">
              <w:rPr>
                <w:rFonts w:ascii="Arial" w:eastAsia="Arial" w:hAnsi="Arial" w:cs="Arial"/>
                <w:sz w:val="20"/>
              </w:rPr>
              <w:t>3</w:t>
            </w:r>
            <w:r>
              <w:rPr>
                <w:rFonts w:ascii="Arial" w:eastAsia="Arial" w:hAnsi="Arial" w:cs="Arial"/>
                <w:sz w:val="20"/>
              </w:rPr>
              <w:t xml:space="preserve"> </w:t>
            </w:r>
          </w:p>
        </w:tc>
      </w:tr>
      <w:tr w:rsidR="007D6EDA" w14:paraId="21B579E8" w14:textId="77777777" w:rsidTr="4E8C735A">
        <w:trPr>
          <w:trHeight w:val="655"/>
        </w:trPr>
        <w:tc>
          <w:tcPr>
            <w:tcW w:w="1021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4D38A3" w14:textId="77777777" w:rsidR="00B934F5" w:rsidRDefault="007D6EDA">
            <w:pPr>
              <w:rPr>
                <w:rFonts w:ascii="Arial" w:eastAsia="Arial" w:hAnsi="Arial" w:cs="Arial"/>
                <w:sz w:val="20"/>
              </w:rPr>
            </w:pPr>
            <w:r>
              <w:rPr>
                <w:rFonts w:ascii="Arial" w:eastAsia="Arial" w:hAnsi="Arial" w:cs="Arial"/>
                <w:sz w:val="20"/>
              </w:rPr>
              <w:t>Selgitus punkti 1.1 hinnangute kohta:</w:t>
            </w:r>
          </w:p>
          <w:p w14:paraId="28763A41" w14:textId="7B828B92" w:rsidR="007D6EDA" w:rsidRDefault="0094195B">
            <w:pPr>
              <w:rPr>
                <w:rFonts w:ascii="Arial" w:eastAsia="Arial" w:hAnsi="Arial" w:cs="Arial"/>
                <w:sz w:val="20"/>
              </w:rPr>
            </w:pPr>
            <w:r w:rsidRPr="0094195B">
              <w:rPr>
                <w:rFonts w:ascii="Arial" w:eastAsia="Arial" w:hAnsi="Arial" w:cs="Arial"/>
                <w:sz w:val="20"/>
              </w:rPr>
              <w:t>Projekti eesmärgid on vastavuses määruse eesmärgiga, parandada kvaliteetsete kodus elamist toetavate sotsiaalteenuste või hoolduskoormust leevendavate teenuste ning abi- või toetusvajaduse süvenemist ennetavate meetmete kättesaadavust kohalikul tasandil. Arusaadavalt on lahti kirjutatud kuidas püstitatud eesmärgid viivad tulemusteni.</w:t>
            </w:r>
          </w:p>
          <w:p w14:paraId="1862CF40" w14:textId="11FD85AA" w:rsidR="0094195B" w:rsidRDefault="0094195B"/>
        </w:tc>
      </w:tr>
      <w:tr w:rsidR="00E11A35" w14:paraId="1CC29DF9" w14:textId="77777777" w:rsidTr="4E8C735A">
        <w:trPr>
          <w:trHeight w:val="1010"/>
        </w:trPr>
        <w:tc>
          <w:tcPr>
            <w:tcW w:w="6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1280D6" w14:textId="77777777" w:rsidR="00E11A35" w:rsidRDefault="0030004F">
            <w:pPr>
              <w:spacing w:after="50" w:line="239" w:lineRule="auto"/>
              <w:ind w:right="53"/>
              <w:jc w:val="both"/>
            </w:pPr>
            <w:r>
              <w:rPr>
                <w:rFonts w:ascii="Arial" w:eastAsia="Arial" w:hAnsi="Arial" w:cs="Arial"/>
                <w:sz w:val="20"/>
              </w:rPr>
              <w:t xml:space="preserve">1.2 Projekti panus meetme väljundnäitaja saavutamisse (hinnatakse projekti panust väljundnäitaja saavutamisse vastavalt § 2 lõikele 3) </w:t>
            </w:r>
            <w:r>
              <w:rPr>
                <w:rFonts w:ascii="Arial" w:eastAsia="Arial" w:hAnsi="Arial" w:cs="Arial"/>
                <w:i/>
                <w:sz w:val="20"/>
              </w:rPr>
              <w:t xml:space="preserve">(e-toetuse taotlusvormi „Näitajad“) </w:t>
            </w:r>
          </w:p>
          <w:p w14:paraId="42E57D7D" w14:textId="77777777" w:rsidR="00E11A35" w:rsidRDefault="0030004F">
            <w:r>
              <w:rPr>
                <w:rFonts w:ascii="Arial" w:eastAsia="Arial" w:hAnsi="Arial" w:cs="Arial"/>
                <w:sz w:val="20"/>
              </w:rPr>
              <w:t xml:space="preserve"> </w:t>
            </w:r>
          </w:p>
        </w:tc>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0C05E4" w14:textId="77777777" w:rsidR="00E11A35" w:rsidRDefault="0030004F">
            <w:pPr>
              <w:ind w:right="116"/>
              <w:jc w:val="center"/>
            </w:pPr>
            <w:r>
              <w:rPr>
                <w:rFonts w:ascii="Arial" w:eastAsia="Arial" w:hAnsi="Arial" w:cs="Arial"/>
                <w:sz w:val="20"/>
              </w:rPr>
              <w:t xml:space="preserve">2  </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4AE1BB" w14:textId="5AA5A807" w:rsidR="00E11A35" w:rsidRDefault="0030004F">
            <w:pPr>
              <w:ind w:right="2"/>
              <w:jc w:val="center"/>
            </w:pPr>
            <w:r>
              <w:rPr>
                <w:rFonts w:ascii="Arial" w:eastAsia="Arial" w:hAnsi="Arial" w:cs="Arial"/>
                <w:sz w:val="20"/>
              </w:rPr>
              <w:t xml:space="preserve">  </w:t>
            </w:r>
            <w:r w:rsidR="0094195B">
              <w:rPr>
                <w:rFonts w:ascii="Arial" w:eastAsia="Arial" w:hAnsi="Arial" w:cs="Arial"/>
                <w:sz w:val="20"/>
              </w:rPr>
              <w:t>2</w:t>
            </w:r>
          </w:p>
        </w:tc>
      </w:tr>
      <w:tr w:rsidR="007D6EDA" w14:paraId="5E1A4C1F" w14:textId="77777777" w:rsidTr="4E8C735A">
        <w:trPr>
          <w:trHeight w:val="461"/>
        </w:trPr>
        <w:tc>
          <w:tcPr>
            <w:tcW w:w="1021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BF3972" w14:textId="77777777" w:rsidR="00B934F5" w:rsidRDefault="007D6EDA">
            <w:pPr>
              <w:rPr>
                <w:rFonts w:ascii="Arial" w:eastAsia="Arial" w:hAnsi="Arial" w:cs="Arial"/>
                <w:sz w:val="20"/>
              </w:rPr>
            </w:pPr>
            <w:r>
              <w:rPr>
                <w:rFonts w:ascii="Arial" w:eastAsia="Arial" w:hAnsi="Arial" w:cs="Arial"/>
                <w:sz w:val="20"/>
              </w:rPr>
              <w:t xml:space="preserve">Selgitus punkti 1.2 hinnangute kohta: </w:t>
            </w:r>
            <w:r w:rsidR="0094195B">
              <w:rPr>
                <w:rFonts w:ascii="Arial" w:eastAsia="Arial" w:hAnsi="Arial" w:cs="Arial"/>
                <w:sz w:val="20"/>
              </w:rPr>
              <w:t xml:space="preserve"> </w:t>
            </w:r>
          </w:p>
          <w:p w14:paraId="6679C3C5" w14:textId="33447731" w:rsidR="007D6EDA" w:rsidRDefault="0094195B">
            <w:pPr>
              <w:rPr>
                <w:rFonts w:ascii="Arial" w:eastAsia="Arial" w:hAnsi="Arial" w:cs="Arial"/>
                <w:sz w:val="20"/>
              </w:rPr>
            </w:pPr>
            <w:r>
              <w:rPr>
                <w:rFonts w:ascii="Arial" w:eastAsia="Arial" w:hAnsi="Arial" w:cs="Arial"/>
                <w:sz w:val="20"/>
              </w:rPr>
              <w:t>Panustab väljundnäitajasse, kokku hoole</w:t>
            </w:r>
            <w:r w:rsidR="00B934F5">
              <w:rPr>
                <w:rFonts w:ascii="Arial" w:eastAsia="Arial" w:hAnsi="Arial" w:cs="Arial"/>
                <w:sz w:val="20"/>
              </w:rPr>
              <w:t>kan</w:t>
            </w:r>
            <w:r>
              <w:rPr>
                <w:rFonts w:ascii="Arial" w:eastAsia="Arial" w:hAnsi="Arial" w:cs="Arial"/>
                <w:sz w:val="20"/>
              </w:rPr>
              <w:t>deteenuse saajate arv on planeeritud 110.</w:t>
            </w:r>
          </w:p>
          <w:p w14:paraId="246BFECA" w14:textId="3EE511F0" w:rsidR="0094195B" w:rsidRDefault="0094195B"/>
        </w:tc>
      </w:tr>
      <w:tr w:rsidR="00E11A35" w14:paraId="411AC712" w14:textId="77777777" w:rsidTr="4E8C735A">
        <w:trPr>
          <w:trHeight w:val="1238"/>
        </w:trPr>
        <w:tc>
          <w:tcPr>
            <w:tcW w:w="6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E718B4" w14:textId="77777777" w:rsidR="00E11A35" w:rsidRDefault="0030004F">
            <w:pPr>
              <w:spacing w:line="241" w:lineRule="auto"/>
              <w:jc w:val="both"/>
            </w:pPr>
            <w:r>
              <w:rPr>
                <w:rFonts w:ascii="Arial" w:eastAsia="Arial" w:hAnsi="Arial" w:cs="Arial"/>
                <w:sz w:val="20"/>
              </w:rPr>
              <w:t xml:space="preserve">1.3. Projekti panus Vabariigi Valitsuse Rohepöörde tegevusplaani 2023–2025 eesmärkidesse (hinnatakse projekti kooskõla määruse § 4 lõikega 5) </w:t>
            </w:r>
          </w:p>
          <w:p w14:paraId="09AB8A42" w14:textId="77777777" w:rsidR="00E11A35" w:rsidRDefault="0030004F">
            <w:pPr>
              <w:spacing w:after="43" w:line="241" w:lineRule="auto"/>
            </w:pPr>
            <w:r>
              <w:rPr>
                <w:rFonts w:ascii="Arial" w:eastAsia="Arial" w:hAnsi="Arial" w:cs="Arial"/>
                <w:i/>
                <w:sz w:val="20"/>
              </w:rPr>
              <w:t>(e-toetuse taotlusvormi „Sisu“ alajaotuse andmeväli „Keskkonnasäästlikud lahendused“)</w:t>
            </w:r>
            <w:r>
              <w:rPr>
                <w:rFonts w:ascii="Arial" w:eastAsia="Arial" w:hAnsi="Arial" w:cs="Arial"/>
                <w:sz w:val="20"/>
              </w:rPr>
              <w:t xml:space="preserve"> </w:t>
            </w:r>
          </w:p>
          <w:p w14:paraId="14E3C9CA" w14:textId="77777777" w:rsidR="00E11A35" w:rsidRDefault="0030004F">
            <w:r>
              <w:rPr>
                <w:rFonts w:ascii="Arial" w:eastAsia="Arial" w:hAnsi="Arial" w:cs="Arial"/>
                <w:i/>
                <w:sz w:val="20"/>
              </w:rPr>
              <w:t xml:space="preserve"> </w:t>
            </w:r>
          </w:p>
        </w:tc>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C10CA0" w14:textId="77777777" w:rsidR="00E11A35" w:rsidRDefault="0030004F">
            <w:pPr>
              <w:ind w:right="59"/>
              <w:jc w:val="center"/>
            </w:pPr>
            <w:r>
              <w:rPr>
                <w:rFonts w:ascii="Arial" w:eastAsia="Arial" w:hAnsi="Arial" w:cs="Arial"/>
                <w:sz w:val="20"/>
              </w:rPr>
              <w:t xml:space="preserve">1 </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0DF91D" w14:textId="6797CB6A" w:rsidR="00E11A35" w:rsidRDefault="0094195B">
            <w:pPr>
              <w:ind w:right="2"/>
              <w:jc w:val="center"/>
            </w:pPr>
            <w:r>
              <w:rPr>
                <w:rFonts w:ascii="Arial" w:eastAsia="Arial" w:hAnsi="Arial" w:cs="Arial"/>
                <w:sz w:val="20"/>
              </w:rPr>
              <w:t>1</w:t>
            </w:r>
            <w:r w:rsidR="0030004F">
              <w:rPr>
                <w:rFonts w:ascii="Arial" w:eastAsia="Arial" w:hAnsi="Arial" w:cs="Arial"/>
                <w:sz w:val="20"/>
              </w:rPr>
              <w:t xml:space="preserve">  </w:t>
            </w:r>
          </w:p>
        </w:tc>
      </w:tr>
      <w:tr w:rsidR="007D6EDA" w14:paraId="04B69F69" w14:textId="77777777" w:rsidTr="4E8C735A">
        <w:trPr>
          <w:trHeight w:val="461"/>
        </w:trPr>
        <w:tc>
          <w:tcPr>
            <w:tcW w:w="1021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12B91B" w14:textId="77777777" w:rsidR="00B934F5" w:rsidRDefault="007D6EDA">
            <w:pPr>
              <w:rPr>
                <w:rFonts w:ascii="Arial" w:eastAsia="Arial" w:hAnsi="Arial" w:cs="Arial"/>
                <w:sz w:val="20"/>
              </w:rPr>
            </w:pPr>
            <w:r>
              <w:rPr>
                <w:rFonts w:ascii="Arial" w:eastAsia="Arial" w:hAnsi="Arial" w:cs="Arial"/>
                <w:sz w:val="20"/>
              </w:rPr>
              <w:t xml:space="preserve">Selgitus punkti 1.3 hinnangute kohta: </w:t>
            </w:r>
          </w:p>
          <w:p w14:paraId="141F02AF" w14:textId="649D715C" w:rsidR="007D6EDA" w:rsidRDefault="0094195B">
            <w:r w:rsidRPr="0094195B">
              <w:rPr>
                <w:rFonts w:ascii="Arial" w:eastAsia="Arial" w:hAnsi="Arial" w:cs="Arial"/>
                <w:sz w:val="20"/>
              </w:rPr>
              <w:t>Projektitegevused vähendavad koduteenust osutamisel läbitavat kilometraaži ühe koduteenuste kliendi kohta mis aitab vähendada CO2 emissiooni.</w:t>
            </w:r>
            <w:r>
              <w:rPr>
                <w:rFonts w:ascii="Arial" w:eastAsia="Arial" w:hAnsi="Arial" w:cs="Arial"/>
                <w:sz w:val="20"/>
              </w:rPr>
              <w:t xml:space="preserve"> Panustab rohepöörde tegevusplaani 2023-2025 eesmärkidesse.</w:t>
            </w:r>
          </w:p>
        </w:tc>
      </w:tr>
      <w:tr w:rsidR="00E11A35" w14:paraId="4A7FE979" w14:textId="77777777" w:rsidTr="4E8C735A">
        <w:trPr>
          <w:trHeight w:val="932"/>
        </w:trPr>
        <w:tc>
          <w:tcPr>
            <w:tcW w:w="6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0E3C95" w14:textId="77777777" w:rsidR="00E11A35" w:rsidRDefault="0030004F">
            <w:pPr>
              <w:spacing w:line="242" w:lineRule="auto"/>
              <w:jc w:val="both"/>
            </w:pPr>
            <w:r>
              <w:rPr>
                <w:rFonts w:ascii="Arial" w:eastAsia="Arial" w:hAnsi="Arial" w:cs="Arial"/>
                <w:sz w:val="20"/>
              </w:rPr>
              <w:t xml:space="preserve">1.4. Projekti tegevuste jätkusuutlikkuse kirjeldus (hinnatakse, kuidas on planeeritud tegevuste jätkumine peale projekti lõppu) </w:t>
            </w:r>
          </w:p>
          <w:p w14:paraId="56371E3B" w14:textId="77777777" w:rsidR="00E11A35" w:rsidRDefault="0030004F">
            <w:r>
              <w:rPr>
                <w:rFonts w:ascii="Arial" w:eastAsia="Arial" w:hAnsi="Arial" w:cs="Arial"/>
                <w:i/>
                <w:sz w:val="20"/>
              </w:rPr>
              <w:t xml:space="preserve">(e-toetuse taotlusvormi „Sisu“ alajaotuse andmeväljad „Projekti tegevused“ ja „Projekti tulemuste jätkusuutlikkus“) </w:t>
            </w:r>
          </w:p>
        </w:tc>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8FB240" w14:textId="77777777" w:rsidR="00E11A35" w:rsidRDefault="0030004F">
            <w:pPr>
              <w:ind w:right="59"/>
              <w:jc w:val="center"/>
            </w:pPr>
            <w:r>
              <w:rPr>
                <w:rFonts w:ascii="Arial" w:eastAsia="Arial" w:hAnsi="Arial" w:cs="Arial"/>
                <w:sz w:val="20"/>
              </w:rPr>
              <w:t>2</w:t>
            </w:r>
            <w:r>
              <w:rPr>
                <w:rFonts w:ascii="Arial" w:eastAsia="Arial" w:hAnsi="Arial" w:cs="Arial"/>
                <w:i/>
                <w:sz w:val="20"/>
              </w:rPr>
              <w:t xml:space="preserve"> </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B5FB8B" w14:textId="03A4FCEA" w:rsidR="00E11A35" w:rsidRPr="00B934F5" w:rsidRDefault="00B934F5" w:rsidP="00B934F5">
            <w:pPr>
              <w:jc w:val="center"/>
              <w:rPr>
                <w:iCs/>
              </w:rPr>
            </w:pPr>
            <w:r>
              <w:rPr>
                <w:rFonts w:ascii="Arial" w:eastAsia="Arial" w:hAnsi="Arial" w:cs="Arial"/>
                <w:iCs/>
                <w:sz w:val="20"/>
              </w:rPr>
              <w:t>2</w:t>
            </w:r>
          </w:p>
        </w:tc>
      </w:tr>
      <w:tr w:rsidR="008A30B4" w14:paraId="7F9A35E3" w14:textId="77777777" w:rsidTr="4E8C735A">
        <w:trPr>
          <w:trHeight w:val="919"/>
        </w:trPr>
        <w:tc>
          <w:tcPr>
            <w:tcW w:w="1021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DF1499" w14:textId="77777777" w:rsidR="008A30B4" w:rsidRDefault="008A30B4" w:rsidP="00B934F5">
            <w:pPr>
              <w:jc w:val="both"/>
              <w:rPr>
                <w:rFonts w:ascii="Arial" w:eastAsia="Arial" w:hAnsi="Arial" w:cs="Arial"/>
                <w:sz w:val="20"/>
              </w:rPr>
            </w:pPr>
            <w:r>
              <w:rPr>
                <w:rFonts w:ascii="Arial" w:eastAsia="Arial" w:hAnsi="Arial" w:cs="Arial"/>
                <w:sz w:val="20"/>
              </w:rPr>
              <w:lastRenderedPageBreak/>
              <w:t xml:space="preserve">Selgitus punkti 1.4 hinnangute kohta: </w:t>
            </w:r>
          </w:p>
          <w:p w14:paraId="2A0AE905" w14:textId="39262D97" w:rsidR="008A30B4" w:rsidRDefault="008A30B4">
            <w:r>
              <w:rPr>
                <w:rFonts w:ascii="Arial" w:eastAsia="Arial" w:hAnsi="Arial" w:cs="Arial"/>
                <w:sz w:val="20"/>
              </w:rPr>
              <w:t>P</w:t>
            </w:r>
            <w:r w:rsidRPr="00DD2410">
              <w:rPr>
                <w:rFonts w:ascii="Arial" w:eastAsia="Arial" w:hAnsi="Arial" w:cs="Arial"/>
                <w:sz w:val="20"/>
              </w:rPr>
              <w:t xml:space="preserve">rojekti tulemuste jätkusuutlikkuse kirjelduses on </w:t>
            </w:r>
            <w:r>
              <w:rPr>
                <w:rFonts w:ascii="Arial" w:eastAsia="Arial" w:hAnsi="Arial" w:cs="Arial"/>
                <w:sz w:val="20"/>
              </w:rPr>
              <w:t>põhjendatud</w:t>
            </w:r>
            <w:r w:rsidRPr="00DD2410">
              <w:rPr>
                <w:rFonts w:ascii="Arial" w:eastAsia="Arial" w:hAnsi="Arial" w:cs="Arial"/>
                <w:sz w:val="20"/>
              </w:rPr>
              <w:t>, kuidas jätkatakse projekti tegevusi pärast projekti lõppu. Välja pakutud lahendused on projekti lõppedes teostatavad. Jätkusuutlikkuse kirjeldus sisaldab tegevuste plaani projekti lõppemise järel</w:t>
            </w:r>
            <w:r>
              <w:rPr>
                <w:rFonts w:ascii="Arial" w:eastAsia="Arial" w:hAnsi="Arial" w:cs="Arial"/>
                <w:sz w:val="20"/>
              </w:rPr>
              <w:t xml:space="preserve">, mis hõlmab </w:t>
            </w:r>
            <w:r w:rsidRPr="00DD2410">
              <w:rPr>
                <w:rFonts w:ascii="Arial" w:eastAsia="Arial" w:hAnsi="Arial" w:cs="Arial"/>
                <w:sz w:val="20"/>
              </w:rPr>
              <w:t xml:space="preserve">nii taotleja kui partneri poolt kavandatud samme ja rahalise jätkusuutlikkuse tagamist, et tagada projekti tulemuste pikaajaline mõju. Kui planeeritud eesmärgid saavad täidetud, siis peale projekti lõppu </w:t>
            </w:r>
            <w:r>
              <w:rPr>
                <w:rFonts w:ascii="Arial" w:eastAsia="Arial" w:hAnsi="Arial" w:cs="Arial"/>
                <w:sz w:val="20"/>
              </w:rPr>
              <w:t xml:space="preserve">on </w:t>
            </w:r>
            <w:r w:rsidRPr="00DD2410">
              <w:rPr>
                <w:rFonts w:ascii="Arial" w:eastAsia="Arial" w:hAnsi="Arial" w:cs="Arial"/>
                <w:sz w:val="20"/>
              </w:rPr>
              <w:t>planeeri</w:t>
            </w:r>
            <w:r>
              <w:rPr>
                <w:rFonts w:ascii="Arial" w:eastAsia="Arial" w:hAnsi="Arial" w:cs="Arial"/>
                <w:sz w:val="20"/>
              </w:rPr>
              <w:t>tud</w:t>
            </w:r>
            <w:r w:rsidRPr="00DD2410">
              <w:rPr>
                <w:rFonts w:ascii="Arial" w:eastAsia="Arial" w:hAnsi="Arial" w:cs="Arial"/>
                <w:sz w:val="20"/>
              </w:rPr>
              <w:t xml:space="preserve"> Saue Sotsiaalkeskus</w:t>
            </w:r>
            <w:r>
              <w:rPr>
                <w:rFonts w:ascii="Arial" w:eastAsia="Arial" w:hAnsi="Arial" w:cs="Arial"/>
                <w:sz w:val="20"/>
              </w:rPr>
              <w:t>e</w:t>
            </w:r>
            <w:r w:rsidRPr="00DD2410">
              <w:rPr>
                <w:rFonts w:ascii="Arial" w:eastAsia="Arial" w:hAnsi="Arial" w:cs="Arial"/>
                <w:sz w:val="20"/>
              </w:rPr>
              <w:t xml:space="preserve"> teenuste logistik</w:t>
            </w:r>
            <w:r>
              <w:rPr>
                <w:rFonts w:ascii="Arial" w:eastAsia="Arial" w:hAnsi="Arial" w:cs="Arial"/>
                <w:sz w:val="20"/>
              </w:rPr>
              <w:t>u</w:t>
            </w:r>
            <w:r w:rsidRPr="00DD2410">
              <w:rPr>
                <w:rFonts w:ascii="Arial" w:eastAsia="Arial" w:hAnsi="Arial" w:cs="Arial"/>
                <w:sz w:val="20"/>
              </w:rPr>
              <w:t>-ja tegevusjuhendaja kuludeks leida eelarvevahendeid</w:t>
            </w:r>
            <w:r>
              <w:rPr>
                <w:rFonts w:ascii="Arial" w:eastAsia="Arial" w:hAnsi="Arial" w:cs="Arial"/>
                <w:sz w:val="20"/>
              </w:rPr>
              <w:t xml:space="preserve"> saue valla eelarvest</w:t>
            </w:r>
            <w:r w:rsidRPr="00DD2410">
              <w:rPr>
                <w:rFonts w:ascii="Arial" w:eastAsia="Arial" w:hAnsi="Arial" w:cs="Arial"/>
                <w:sz w:val="20"/>
              </w:rPr>
              <w:t xml:space="preserve">, et projektirahastusega </w:t>
            </w:r>
            <w:proofErr w:type="spellStart"/>
            <w:r w:rsidRPr="00DD2410">
              <w:rPr>
                <w:rFonts w:ascii="Arial" w:eastAsia="Arial" w:hAnsi="Arial" w:cs="Arial"/>
                <w:sz w:val="20"/>
              </w:rPr>
              <w:t>ellukutsutud</w:t>
            </w:r>
            <w:proofErr w:type="spellEnd"/>
            <w:r w:rsidRPr="00DD2410">
              <w:rPr>
                <w:rFonts w:ascii="Arial" w:eastAsia="Arial" w:hAnsi="Arial" w:cs="Arial"/>
                <w:sz w:val="20"/>
              </w:rPr>
              <w:t xml:space="preserve"> teenused ja tegevused jätkuksid. Projekti tegevused ja tulemuste jätkusuutlikkus  on omavahel selgelt seotud.</w:t>
            </w:r>
          </w:p>
        </w:tc>
      </w:tr>
      <w:tr w:rsidR="00E11A35" w14:paraId="2C3B0993" w14:textId="77777777" w:rsidTr="4E8C735A">
        <w:trPr>
          <w:trHeight w:val="919"/>
        </w:trPr>
        <w:tc>
          <w:tcPr>
            <w:tcW w:w="69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1233D5" w14:textId="77777777" w:rsidR="00E11A35" w:rsidRDefault="0030004F">
            <w:r>
              <w:rPr>
                <w:rFonts w:ascii="Arial" w:eastAsia="Arial" w:hAnsi="Arial" w:cs="Arial"/>
                <w:b/>
                <w:sz w:val="20"/>
              </w:rPr>
              <w:t>2. Projekti põhjendatus</w:t>
            </w:r>
            <w:r>
              <w:t xml:space="preserve"> </w:t>
            </w:r>
            <w:r>
              <w:rPr>
                <w:rFonts w:ascii="Arial" w:eastAsia="Arial" w:hAnsi="Arial" w:cs="Arial"/>
                <w:b/>
                <w:sz w:val="20"/>
              </w:rPr>
              <w:t xml:space="preserve"> </w:t>
            </w:r>
          </w:p>
        </w:tc>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5B61A7" w14:textId="77777777" w:rsidR="00E11A35" w:rsidRDefault="0030004F">
            <w:pPr>
              <w:ind w:right="59"/>
              <w:jc w:val="center"/>
            </w:pPr>
            <w:r>
              <w:rPr>
                <w:rFonts w:ascii="Arial" w:eastAsia="Arial" w:hAnsi="Arial" w:cs="Arial"/>
                <w:b/>
                <w:sz w:val="20"/>
              </w:rPr>
              <w:t xml:space="preserve">10 </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BDED07" w14:textId="53681EB1" w:rsidR="00E11A35" w:rsidRDefault="0E0B1610" w:rsidP="0E0B1610">
            <w:pPr>
              <w:ind w:right="2"/>
              <w:jc w:val="center"/>
              <w:rPr>
                <w:rFonts w:ascii="Arial" w:eastAsia="Arial" w:hAnsi="Arial" w:cs="Arial"/>
                <w:b/>
                <w:bCs/>
                <w:sz w:val="20"/>
                <w:szCs w:val="20"/>
              </w:rPr>
            </w:pPr>
            <w:r w:rsidRPr="0E0B1610">
              <w:rPr>
                <w:rFonts w:ascii="Arial" w:eastAsia="Arial" w:hAnsi="Arial" w:cs="Arial"/>
                <w:b/>
                <w:bCs/>
                <w:sz w:val="20"/>
                <w:szCs w:val="20"/>
              </w:rPr>
              <w:t>6</w:t>
            </w:r>
          </w:p>
        </w:tc>
      </w:tr>
      <w:tr w:rsidR="007D6EDA" w14:paraId="4BF485C2" w14:textId="77777777" w:rsidTr="4E8C735A">
        <w:trPr>
          <w:trHeight w:val="2970"/>
        </w:trPr>
        <w:tc>
          <w:tcPr>
            <w:tcW w:w="6947" w:type="dxa"/>
            <w:tcBorders>
              <w:top w:val="single" w:sz="4" w:space="0" w:color="000000" w:themeColor="text1"/>
              <w:left w:val="single" w:sz="4" w:space="0" w:color="000000" w:themeColor="text1"/>
              <w:right w:val="single" w:sz="4" w:space="0" w:color="000000" w:themeColor="text1"/>
            </w:tcBorders>
          </w:tcPr>
          <w:p w14:paraId="1392B0B3" w14:textId="77777777" w:rsidR="007D6EDA" w:rsidRDefault="007D6EDA">
            <w:pPr>
              <w:jc w:val="both"/>
            </w:pPr>
            <w:r>
              <w:rPr>
                <w:rFonts w:ascii="Arial" w:eastAsia="Arial" w:hAnsi="Arial" w:cs="Arial"/>
                <w:sz w:val="20"/>
              </w:rPr>
              <w:t xml:space="preserve">2.1. Projekti vajaduse põhjendatus olukorra analüüsist lähtuvalt, mh projekti tegevuste selgus, teostatavus ja otstarbekus </w:t>
            </w:r>
            <w:r>
              <w:t>(</w:t>
            </w:r>
            <w:r>
              <w:rPr>
                <w:rFonts w:ascii="Arial" w:eastAsia="Arial" w:hAnsi="Arial" w:cs="Arial"/>
                <w:sz w:val="20"/>
              </w:rPr>
              <w:t xml:space="preserve">hinnatakse, kuidas projekti </w:t>
            </w:r>
          </w:p>
          <w:p w14:paraId="7D91729A" w14:textId="77777777" w:rsidR="007D6EDA" w:rsidRDefault="007D6EDA">
            <w:pPr>
              <w:spacing w:line="241" w:lineRule="auto"/>
              <w:ind w:right="55"/>
              <w:jc w:val="both"/>
            </w:pPr>
            <w:r>
              <w:rPr>
                <w:rFonts w:ascii="Arial" w:eastAsia="Arial" w:hAnsi="Arial" w:cs="Arial"/>
                <w:sz w:val="20"/>
              </w:rPr>
              <w:t xml:space="preserve">tegevuste eesmärgipüstitus on põhjendatud, kas projekti elluviimiseks on olemas põhjendatud vajadus, kas on olemas probleem, kitsakoht või kasutamata arenguvõimalus; kuidas projektis ette nähtud tegevused võimaldavad täita püstitatud eesmärke ning saavutada planeeritud väljundeid ja tulemusi kooskõlas määruse §-ga 2; kui realistlik on tegevuste ajakava, arvestades mh tegevuste omavahelisi seoseid, ajalist järgnevust ja planeeritud eelarvet). </w:t>
            </w:r>
          </w:p>
          <w:p w14:paraId="4FE68B42" w14:textId="77777777" w:rsidR="007D6EDA" w:rsidRDefault="007D6EDA">
            <w:pPr>
              <w:spacing w:after="12" w:line="241" w:lineRule="auto"/>
              <w:jc w:val="both"/>
            </w:pPr>
            <w:r>
              <w:rPr>
                <w:rFonts w:ascii="Arial" w:eastAsia="Arial" w:hAnsi="Arial" w:cs="Arial"/>
                <w:i/>
                <w:sz w:val="20"/>
              </w:rPr>
              <w:t xml:space="preserve">(e-toetuse taotlusvormi „Sisu“ alajaotuse andmeväli „Olemasolev olukord ja ülevaade projekti vajalikkusest“ ning „Tegevused“). </w:t>
            </w:r>
          </w:p>
          <w:p w14:paraId="6FEB12AF" w14:textId="5A7952FE" w:rsidR="007D6EDA" w:rsidRDefault="007D6EDA">
            <w:r>
              <w:rPr>
                <w:rFonts w:ascii="Arial" w:eastAsia="Arial" w:hAnsi="Arial" w:cs="Arial"/>
                <w:sz w:val="20"/>
              </w:rPr>
              <w:t xml:space="preserve">  </w:t>
            </w:r>
          </w:p>
        </w:tc>
        <w:tc>
          <w:tcPr>
            <w:tcW w:w="1935" w:type="dxa"/>
            <w:tcBorders>
              <w:top w:val="single" w:sz="4" w:space="0" w:color="000000" w:themeColor="text1"/>
              <w:left w:val="single" w:sz="4" w:space="0" w:color="000000" w:themeColor="text1"/>
              <w:right w:val="single" w:sz="4" w:space="0" w:color="000000" w:themeColor="text1"/>
            </w:tcBorders>
            <w:vAlign w:val="center"/>
          </w:tcPr>
          <w:p w14:paraId="2838ABF3" w14:textId="77777777" w:rsidR="007D6EDA" w:rsidRDefault="007D6EDA">
            <w:pPr>
              <w:ind w:right="59"/>
              <w:jc w:val="center"/>
            </w:pPr>
            <w:r>
              <w:rPr>
                <w:rFonts w:ascii="Arial" w:eastAsia="Arial" w:hAnsi="Arial" w:cs="Arial"/>
                <w:sz w:val="20"/>
              </w:rPr>
              <w:t xml:space="preserve">4 </w:t>
            </w:r>
          </w:p>
        </w:tc>
        <w:tc>
          <w:tcPr>
            <w:tcW w:w="1330" w:type="dxa"/>
            <w:tcBorders>
              <w:top w:val="single" w:sz="4" w:space="0" w:color="000000" w:themeColor="text1"/>
              <w:left w:val="single" w:sz="4" w:space="0" w:color="000000" w:themeColor="text1"/>
              <w:right w:val="single" w:sz="4" w:space="0" w:color="000000" w:themeColor="text1"/>
            </w:tcBorders>
            <w:vAlign w:val="center"/>
          </w:tcPr>
          <w:p w14:paraId="2129642B" w14:textId="64875DD0" w:rsidR="007D6EDA" w:rsidRDefault="007D6EDA">
            <w:pPr>
              <w:ind w:right="2"/>
              <w:jc w:val="center"/>
            </w:pPr>
            <w:r>
              <w:rPr>
                <w:rFonts w:ascii="Arial" w:eastAsia="Arial" w:hAnsi="Arial" w:cs="Arial"/>
                <w:sz w:val="20"/>
              </w:rPr>
              <w:t xml:space="preserve"> </w:t>
            </w:r>
            <w:r w:rsidR="00E40B63">
              <w:rPr>
                <w:rFonts w:ascii="Arial" w:eastAsia="Arial" w:hAnsi="Arial" w:cs="Arial"/>
                <w:sz w:val="20"/>
              </w:rPr>
              <w:t>2</w:t>
            </w:r>
            <w:r>
              <w:rPr>
                <w:rFonts w:ascii="Arial" w:eastAsia="Arial" w:hAnsi="Arial" w:cs="Arial"/>
                <w:sz w:val="20"/>
              </w:rPr>
              <w:t xml:space="preserve"> </w:t>
            </w:r>
          </w:p>
        </w:tc>
      </w:tr>
      <w:tr w:rsidR="007D6EDA" w14:paraId="608552C9" w14:textId="77777777" w:rsidTr="4E8C735A">
        <w:tblPrEx>
          <w:tblCellMar>
            <w:top w:w="37" w:type="dxa"/>
          </w:tblCellMar>
        </w:tblPrEx>
        <w:trPr>
          <w:trHeight w:val="501"/>
        </w:trPr>
        <w:tc>
          <w:tcPr>
            <w:tcW w:w="1021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367A84" w14:textId="77777777" w:rsidR="00B934F5" w:rsidRDefault="007D6EDA">
            <w:pPr>
              <w:rPr>
                <w:rFonts w:ascii="Arial" w:eastAsia="Arial" w:hAnsi="Arial" w:cs="Arial"/>
                <w:sz w:val="20"/>
              </w:rPr>
            </w:pPr>
            <w:r>
              <w:rPr>
                <w:rFonts w:ascii="Arial" w:eastAsia="Arial" w:hAnsi="Arial" w:cs="Arial"/>
                <w:sz w:val="20"/>
              </w:rPr>
              <w:t xml:space="preserve">Selgitus punkti 2.1 hinnangute kohta: </w:t>
            </w:r>
          </w:p>
          <w:p w14:paraId="0D72A286" w14:textId="6B7A33D9" w:rsidR="007D6EDA" w:rsidRDefault="4E8C735A">
            <w:pPr>
              <w:rPr>
                <w:rFonts w:ascii="Arial" w:eastAsia="Arial" w:hAnsi="Arial" w:cs="Arial"/>
                <w:sz w:val="20"/>
                <w:szCs w:val="20"/>
              </w:rPr>
            </w:pPr>
            <w:r w:rsidRPr="4E8C735A">
              <w:rPr>
                <w:rFonts w:ascii="Arial" w:eastAsia="Arial" w:hAnsi="Arial" w:cs="Arial"/>
                <w:sz w:val="20"/>
                <w:szCs w:val="20"/>
              </w:rPr>
              <w:t>Projekti vajaduse põhjendatus vastab olemasoleva olukorra  kirjeldusele. Tegevuste vajaduse kirjeldus toetub osaliselt usaldusväärsetele andmetele. Välja on toodud statistilised andmed nagu klientide arv ja sõidupäevikute kilometraaž,  kuid eraldi uuringutele või analüüsidele ei ole viidatud.  Probleemi kirjelduse ning toetavate tegevuste vahelised seosed on välja toodud, kuid kohati tegevused kattuvad omavahel ning osade tegevuste puhul ajaraam on ebaloogiliselt planeeritud. Üksikud projekti eesmärkide saavutamist soodustavad tegevused on kavandatud ajaliselt mittepõhjendatud mahus ja ei ole loogilises järjekorras. Nt ruumide ümberehitus ja sisustamise hange on planeeritud algusega 01.07.2024, kuid samas ruumide kasutuselevõtt juba 10.07.2024. Samas arvutikoolitus planeeritakse samades ruumides 24 kuud alatest 01.07.2024. Enamik projekti tegevusi planeeritakse viia ellu projekti abikõlblikkuse perioodi. Projekti ei ole kavandatud mittevajalikke tegevusi.</w:t>
            </w:r>
          </w:p>
          <w:p w14:paraId="33BC7946" w14:textId="03A66EC5" w:rsidR="00B934F5" w:rsidRDefault="00B934F5"/>
        </w:tc>
      </w:tr>
      <w:tr w:rsidR="00E11A35" w14:paraId="56B5D87F" w14:textId="77777777" w:rsidTr="4E8C735A">
        <w:tblPrEx>
          <w:tblCellMar>
            <w:top w:w="37" w:type="dxa"/>
          </w:tblCellMar>
        </w:tblPrEx>
        <w:trPr>
          <w:trHeight w:val="1248"/>
        </w:trPr>
        <w:tc>
          <w:tcPr>
            <w:tcW w:w="6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C5D97C" w14:textId="77777777" w:rsidR="00E11A35" w:rsidRDefault="0030004F">
            <w:pPr>
              <w:spacing w:after="10" w:line="239" w:lineRule="auto"/>
              <w:jc w:val="both"/>
            </w:pPr>
            <w:r>
              <w:rPr>
                <w:rFonts w:ascii="Arial" w:eastAsia="Arial" w:hAnsi="Arial" w:cs="Arial"/>
                <w:sz w:val="20"/>
              </w:rPr>
              <w:t xml:space="preserve">2.2. Projekti riskianalüüs (hinnatakse, kuivõrd on analüüsitud  väliseid ja sisemisi riske) </w:t>
            </w:r>
          </w:p>
          <w:p w14:paraId="42355C8A" w14:textId="77777777" w:rsidR="00E11A35" w:rsidRDefault="0030004F">
            <w:pPr>
              <w:spacing w:after="48" w:line="241" w:lineRule="auto"/>
              <w:jc w:val="both"/>
            </w:pPr>
            <w:r>
              <w:rPr>
                <w:rFonts w:ascii="Arial" w:eastAsia="Arial" w:hAnsi="Arial" w:cs="Arial"/>
                <w:i/>
                <w:sz w:val="20"/>
              </w:rPr>
              <w:t xml:space="preserve">(e-toetuse taotlusvormi „Sisu“ alajaotuse andmeväli „Kaasnevad riskid ja nende maandamine“ ning „Tegevused“) </w:t>
            </w:r>
          </w:p>
          <w:p w14:paraId="142BE297" w14:textId="77777777" w:rsidR="00E11A35" w:rsidRDefault="0030004F">
            <w:r>
              <w:rPr>
                <w:rFonts w:ascii="Arial" w:eastAsia="Arial" w:hAnsi="Arial" w:cs="Arial"/>
                <w:sz w:val="20"/>
              </w:rPr>
              <w:t xml:space="preserve">  </w:t>
            </w:r>
          </w:p>
        </w:tc>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A08721" w14:textId="77777777" w:rsidR="00E11A35" w:rsidRDefault="0030004F">
            <w:pPr>
              <w:ind w:right="62"/>
              <w:jc w:val="center"/>
            </w:pPr>
            <w:r>
              <w:rPr>
                <w:rFonts w:ascii="Arial" w:eastAsia="Arial" w:hAnsi="Arial" w:cs="Arial"/>
                <w:sz w:val="20"/>
              </w:rPr>
              <w:t xml:space="preserve"> 2 </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6CF9BF" w14:textId="5F777261" w:rsidR="00E11A35" w:rsidRDefault="00BF1539">
            <w:pPr>
              <w:ind w:right="3"/>
              <w:jc w:val="center"/>
            </w:pPr>
            <w:r>
              <w:rPr>
                <w:rFonts w:ascii="Arial" w:eastAsia="Arial" w:hAnsi="Arial" w:cs="Arial"/>
                <w:sz w:val="20"/>
              </w:rPr>
              <w:t>2</w:t>
            </w:r>
            <w:r w:rsidR="0030004F">
              <w:rPr>
                <w:rFonts w:ascii="Arial" w:eastAsia="Arial" w:hAnsi="Arial" w:cs="Arial"/>
                <w:sz w:val="20"/>
              </w:rPr>
              <w:t xml:space="preserve">  </w:t>
            </w:r>
          </w:p>
        </w:tc>
      </w:tr>
      <w:tr w:rsidR="007D6EDA" w14:paraId="7F3357ED" w14:textId="77777777" w:rsidTr="4E8C735A">
        <w:tblPrEx>
          <w:tblCellMar>
            <w:top w:w="37" w:type="dxa"/>
          </w:tblCellMar>
        </w:tblPrEx>
        <w:trPr>
          <w:trHeight w:val="471"/>
        </w:trPr>
        <w:tc>
          <w:tcPr>
            <w:tcW w:w="1021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002D05" w14:textId="77777777" w:rsidR="00B934F5" w:rsidRDefault="007D6EDA">
            <w:pPr>
              <w:rPr>
                <w:rFonts w:ascii="Arial" w:eastAsia="Arial" w:hAnsi="Arial" w:cs="Arial"/>
                <w:sz w:val="20"/>
              </w:rPr>
            </w:pPr>
            <w:r>
              <w:rPr>
                <w:rFonts w:ascii="Arial" w:eastAsia="Arial" w:hAnsi="Arial" w:cs="Arial"/>
                <w:sz w:val="20"/>
              </w:rPr>
              <w:t xml:space="preserve">Selgitus punkti 2.2 hinnangute kohta: </w:t>
            </w:r>
          </w:p>
          <w:p w14:paraId="7BFA93C0" w14:textId="283CE6D8" w:rsidR="007D6EDA" w:rsidRDefault="00B934F5">
            <w:pPr>
              <w:rPr>
                <w:rFonts w:ascii="Arial" w:eastAsia="Arial" w:hAnsi="Arial" w:cs="Arial"/>
                <w:sz w:val="20"/>
              </w:rPr>
            </w:pPr>
            <w:r>
              <w:rPr>
                <w:rFonts w:ascii="Arial" w:eastAsia="Arial" w:hAnsi="Arial" w:cs="Arial"/>
                <w:sz w:val="20"/>
              </w:rPr>
              <w:t>P</w:t>
            </w:r>
            <w:r w:rsidR="00BF1539" w:rsidRPr="00BF1539">
              <w:rPr>
                <w:rFonts w:ascii="Arial" w:eastAsia="Arial" w:hAnsi="Arial" w:cs="Arial"/>
                <w:sz w:val="20"/>
              </w:rPr>
              <w:t>laneeritud tegevustega kaasnevad välised, kui sisemised riskid on hinnatud</w:t>
            </w:r>
            <w:r w:rsidR="003A1F2F">
              <w:rPr>
                <w:rFonts w:ascii="Arial" w:eastAsia="Arial" w:hAnsi="Arial" w:cs="Arial"/>
                <w:sz w:val="20"/>
              </w:rPr>
              <w:t xml:space="preserve"> (</w:t>
            </w:r>
            <w:r w:rsidR="00BF1539">
              <w:rPr>
                <w:rFonts w:ascii="Arial" w:eastAsia="Arial" w:hAnsi="Arial" w:cs="Arial"/>
                <w:sz w:val="20"/>
              </w:rPr>
              <w:t xml:space="preserve">ajaplaneerimise risk, </w:t>
            </w:r>
            <w:proofErr w:type="spellStart"/>
            <w:r w:rsidR="00BF1539">
              <w:rPr>
                <w:rFonts w:ascii="Arial" w:eastAsia="Arial" w:hAnsi="Arial" w:cs="Arial"/>
                <w:sz w:val="20"/>
              </w:rPr>
              <w:t>finatsrisk</w:t>
            </w:r>
            <w:proofErr w:type="spellEnd"/>
            <w:r w:rsidR="00BF1539">
              <w:rPr>
                <w:rFonts w:ascii="Arial" w:eastAsia="Arial" w:hAnsi="Arial" w:cs="Arial"/>
                <w:sz w:val="20"/>
              </w:rPr>
              <w:t>, personali oskuste ja teadmiste risk)</w:t>
            </w:r>
            <w:r w:rsidR="00BF1539" w:rsidRPr="00BF1539">
              <w:rPr>
                <w:rFonts w:ascii="Arial" w:eastAsia="Arial" w:hAnsi="Arial" w:cs="Arial"/>
                <w:sz w:val="20"/>
              </w:rPr>
              <w:t>. Nimetatud riskid on asjakohased ning hõlmavad projekti rakendamise erinevaid aspekte. Igale riskile on planeeritud teostatavad maandamistegevused</w:t>
            </w:r>
            <w:r w:rsidR="003A1F2F">
              <w:rPr>
                <w:rFonts w:ascii="Arial" w:eastAsia="Arial" w:hAnsi="Arial" w:cs="Arial"/>
                <w:sz w:val="20"/>
              </w:rPr>
              <w:t xml:space="preserve"> koostöös Saue </w:t>
            </w:r>
            <w:r>
              <w:rPr>
                <w:rFonts w:ascii="Arial" w:eastAsia="Arial" w:hAnsi="Arial" w:cs="Arial"/>
                <w:sz w:val="20"/>
              </w:rPr>
              <w:t>vallavalitsusega</w:t>
            </w:r>
            <w:r w:rsidR="003A1F2F">
              <w:rPr>
                <w:rFonts w:ascii="Arial" w:eastAsia="Arial" w:hAnsi="Arial" w:cs="Arial"/>
                <w:sz w:val="20"/>
              </w:rPr>
              <w:t>.</w:t>
            </w:r>
          </w:p>
          <w:p w14:paraId="2F0F761F" w14:textId="14815E02" w:rsidR="00B934F5" w:rsidRDefault="00B934F5"/>
        </w:tc>
      </w:tr>
      <w:tr w:rsidR="00E11A35" w14:paraId="47539CB3" w14:textId="77777777" w:rsidTr="4E8C735A">
        <w:tblPrEx>
          <w:tblCellMar>
            <w:top w:w="37" w:type="dxa"/>
          </w:tblCellMar>
        </w:tblPrEx>
        <w:trPr>
          <w:trHeight w:val="1239"/>
        </w:trPr>
        <w:tc>
          <w:tcPr>
            <w:tcW w:w="6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C1290A" w14:textId="77777777" w:rsidR="00E11A35" w:rsidRDefault="0030004F">
            <w:pPr>
              <w:spacing w:line="241" w:lineRule="auto"/>
              <w:jc w:val="both"/>
            </w:pPr>
            <w:r>
              <w:rPr>
                <w:rFonts w:ascii="Arial" w:eastAsia="Arial" w:hAnsi="Arial" w:cs="Arial"/>
                <w:sz w:val="20"/>
              </w:rPr>
              <w:t xml:space="preserve">2.3. Projekti tegevuste elluviimiseks kaasatud </w:t>
            </w:r>
            <w:proofErr w:type="spellStart"/>
            <w:r>
              <w:rPr>
                <w:rFonts w:ascii="Arial" w:eastAsia="Arial" w:hAnsi="Arial" w:cs="Arial"/>
                <w:sz w:val="20"/>
              </w:rPr>
              <w:t>KOV-id</w:t>
            </w:r>
            <w:proofErr w:type="spellEnd"/>
            <w:r>
              <w:rPr>
                <w:rFonts w:ascii="Arial" w:eastAsia="Arial" w:hAnsi="Arial" w:cs="Arial"/>
                <w:sz w:val="20"/>
              </w:rPr>
              <w:t xml:space="preserve"> (hinnatakse partnerina kaasatud </w:t>
            </w:r>
            <w:proofErr w:type="spellStart"/>
            <w:r>
              <w:rPr>
                <w:rFonts w:ascii="Arial" w:eastAsia="Arial" w:hAnsi="Arial" w:cs="Arial"/>
                <w:sz w:val="20"/>
              </w:rPr>
              <w:t>KOV-ide</w:t>
            </w:r>
            <w:proofErr w:type="spellEnd"/>
            <w:r>
              <w:rPr>
                <w:rFonts w:ascii="Arial" w:eastAsia="Arial" w:hAnsi="Arial" w:cs="Arial"/>
                <w:sz w:val="20"/>
              </w:rPr>
              <w:t xml:space="preserve"> arvu). </w:t>
            </w:r>
          </w:p>
          <w:p w14:paraId="60504DE8" w14:textId="77777777" w:rsidR="00E11A35" w:rsidRDefault="0030004F">
            <w:pPr>
              <w:spacing w:after="48" w:line="241" w:lineRule="auto"/>
            </w:pPr>
            <w:r>
              <w:rPr>
                <w:rFonts w:ascii="Arial" w:eastAsia="Arial" w:hAnsi="Arial" w:cs="Arial"/>
                <w:i/>
                <w:sz w:val="20"/>
              </w:rPr>
              <w:t xml:space="preserve">(e-toetuse taotlusvormi alajaotus „Partnerid“ ja taotlusvormi lisa 1 partneri kinnituskiri) </w:t>
            </w:r>
          </w:p>
          <w:p w14:paraId="03C99F11" w14:textId="77777777" w:rsidR="00E11A35" w:rsidRDefault="0030004F">
            <w:r>
              <w:rPr>
                <w:rFonts w:ascii="Arial" w:eastAsia="Arial" w:hAnsi="Arial" w:cs="Arial"/>
                <w:sz w:val="20"/>
              </w:rPr>
              <w:t xml:space="preserve">  </w:t>
            </w:r>
          </w:p>
        </w:tc>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E80439" w14:textId="77777777" w:rsidR="00E11A35" w:rsidRDefault="0030004F">
            <w:pPr>
              <w:ind w:right="59"/>
              <w:jc w:val="center"/>
            </w:pPr>
            <w:r>
              <w:rPr>
                <w:rFonts w:ascii="Arial" w:eastAsia="Arial" w:hAnsi="Arial" w:cs="Arial"/>
                <w:sz w:val="20"/>
              </w:rPr>
              <w:t xml:space="preserve">3 </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F6EFA0" w14:textId="6DA7E921" w:rsidR="00E11A35" w:rsidRDefault="003A1F2F">
            <w:pPr>
              <w:ind w:right="3"/>
              <w:jc w:val="center"/>
            </w:pPr>
            <w:r>
              <w:rPr>
                <w:rFonts w:ascii="Arial" w:eastAsia="Arial" w:hAnsi="Arial" w:cs="Arial"/>
                <w:sz w:val="20"/>
              </w:rPr>
              <w:t>1</w:t>
            </w:r>
            <w:r w:rsidR="0030004F">
              <w:rPr>
                <w:rFonts w:ascii="Arial" w:eastAsia="Arial" w:hAnsi="Arial" w:cs="Arial"/>
                <w:sz w:val="20"/>
              </w:rPr>
              <w:t xml:space="preserve">  </w:t>
            </w:r>
          </w:p>
        </w:tc>
      </w:tr>
      <w:tr w:rsidR="007D6EDA" w14:paraId="7A19BDDF" w14:textId="77777777" w:rsidTr="4E8C735A">
        <w:tblPrEx>
          <w:tblCellMar>
            <w:top w:w="37" w:type="dxa"/>
          </w:tblCellMar>
        </w:tblPrEx>
        <w:trPr>
          <w:trHeight w:val="470"/>
        </w:trPr>
        <w:tc>
          <w:tcPr>
            <w:tcW w:w="1021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38934C" w14:textId="77777777" w:rsidR="007D6EDA" w:rsidRDefault="007D6EDA">
            <w:r>
              <w:rPr>
                <w:rFonts w:ascii="Arial" w:eastAsia="Arial" w:hAnsi="Arial" w:cs="Arial"/>
                <w:sz w:val="20"/>
              </w:rPr>
              <w:t xml:space="preserve">Selgitus punkti 2.3 hinnangute kohta: </w:t>
            </w:r>
          </w:p>
          <w:p w14:paraId="02FE8AA6" w14:textId="2D7EF9CE" w:rsidR="007D6EDA" w:rsidRDefault="003A1F2F">
            <w:r>
              <w:rPr>
                <w:rFonts w:ascii="Arial" w:eastAsia="Arial" w:hAnsi="Arial" w:cs="Arial"/>
                <w:sz w:val="20"/>
              </w:rPr>
              <w:t>Projekti tegevusse on kaasatud Saue vald.</w:t>
            </w:r>
          </w:p>
        </w:tc>
      </w:tr>
      <w:tr w:rsidR="00E11A35" w14:paraId="218CD783" w14:textId="77777777" w:rsidTr="4E8C735A">
        <w:tblPrEx>
          <w:tblCellMar>
            <w:top w:w="37" w:type="dxa"/>
          </w:tblCellMar>
        </w:tblPrEx>
        <w:trPr>
          <w:trHeight w:val="931"/>
        </w:trPr>
        <w:tc>
          <w:tcPr>
            <w:tcW w:w="6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95FD5D" w14:textId="77777777" w:rsidR="00E11A35" w:rsidRDefault="0030004F">
            <w:pPr>
              <w:spacing w:line="241" w:lineRule="auto"/>
              <w:ind w:right="55"/>
              <w:jc w:val="both"/>
            </w:pPr>
            <w:r>
              <w:rPr>
                <w:rFonts w:ascii="Arial" w:eastAsia="Arial" w:hAnsi="Arial" w:cs="Arial"/>
                <w:sz w:val="20"/>
              </w:rPr>
              <w:t xml:space="preserve">2.4. Projekti planeeritud abitehnoloogiad (hinnatakse, kas projekti arendustegevustes on planeeritud teenuse tõhusamaks muutmiseks kasutusele võtta abitehnoloogiaid). </w:t>
            </w:r>
          </w:p>
          <w:p w14:paraId="3D25B22D" w14:textId="77777777" w:rsidR="00E11A35" w:rsidRDefault="0030004F">
            <w:r>
              <w:rPr>
                <w:rFonts w:ascii="Arial" w:eastAsia="Arial" w:hAnsi="Arial" w:cs="Arial"/>
                <w:i/>
                <w:sz w:val="20"/>
              </w:rPr>
              <w:t>(e-toetuse taotlusvormi alajaotus „Tegevused“)</w:t>
            </w:r>
            <w:r>
              <w:rPr>
                <w:rFonts w:ascii="Arial" w:eastAsia="Arial" w:hAnsi="Arial" w:cs="Arial"/>
                <w:sz w:val="20"/>
              </w:rPr>
              <w:t xml:space="preserve"> </w:t>
            </w:r>
          </w:p>
        </w:tc>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313692" w14:textId="77777777" w:rsidR="00E11A35" w:rsidRDefault="0030004F">
            <w:pPr>
              <w:ind w:right="59"/>
              <w:jc w:val="center"/>
            </w:pPr>
            <w:r>
              <w:rPr>
                <w:rFonts w:ascii="Arial" w:eastAsia="Arial" w:hAnsi="Arial" w:cs="Arial"/>
                <w:sz w:val="20"/>
              </w:rPr>
              <w:t xml:space="preserve">1 </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077127" w14:textId="508CE1FD" w:rsidR="00E11A35" w:rsidRDefault="0030004F">
            <w:r>
              <w:rPr>
                <w:rFonts w:ascii="Arial" w:eastAsia="Arial" w:hAnsi="Arial" w:cs="Arial"/>
                <w:sz w:val="20"/>
              </w:rPr>
              <w:t xml:space="preserve"> </w:t>
            </w:r>
            <w:r w:rsidR="003A1F2F">
              <w:rPr>
                <w:rFonts w:ascii="Arial" w:eastAsia="Arial" w:hAnsi="Arial" w:cs="Arial"/>
                <w:sz w:val="20"/>
              </w:rPr>
              <w:t>1</w:t>
            </w:r>
          </w:p>
        </w:tc>
      </w:tr>
      <w:tr w:rsidR="007D6EDA" w14:paraId="50B9069D" w14:textId="77777777" w:rsidTr="4E8C735A">
        <w:tblPrEx>
          <w:tblCellMar>
            <w:top w:w="37" w:type="dxa"/>
          </w:tblCellMar>
        </w:tblPrEx>
        <w:trPr>
          <w:trHeight w:val="608"/>
        </w:trPr>
        <w:tc>
          <w:tcPr>
            <w:tcW w:w="1021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4B120B" w14:textId="424C7EE8" w:rsidR="00B934F5" w:rsidRDefault="4E8C735A" w:rsidP="4E8C735A">
            <w:pPr>
              <w:rPr>
                <w:rFonts w:ascii="Arial" w:eastAsia="Arial" w:hAnsi="Arial" w:cs="Arial"/>
                <w:sz w:val="20"/>
                <w:szCs w:val="20"/>
              </w:rPr>
            </w:pPr>
            <w:r w:rsidRPr="4E8C735A">
              <w:rPr>
                <w:rFonts w:ascii="Arial" w:eastAsia="Arial" w:hAnsi="Arial" w:cs="Arial"/>
                <w:sz w:val="20"/>
                <w:szCs w:val="20"/>
              </w:rPr>
              <w:lastRenderedPageBreak/>
              <w:t>Selgitus punkti 2.4 hinnangute kohta:</w:t>
            </w:r>
          </w:p>
          <w:p w14:paraId="05ACFECB" w14:textId="77777777" w:rsidR="007D6EDA" w:rsidRDefault="00B934F5" w:rsidP="007D6EDA">
            <w:pPr>
              <w:rPr>
                <w:rFonts w:ascii="Arial" w:eastAsia="Arial" w:hAnsi="Arial" w:cs="Arial"/>
                <w:sz w:val="20"/>
              </w:rPr>
            </w:pPr>
            <w:r>
              <w:rPr>
                <w:rFonts w:ascii="Arial" w:eastAsia="Arial" w:hAnsi="Arial" w:cs="Arial"/>
                <w:sz w:val="20"/>
              </w:rPr>
              <w:t>P</w:t>
            </w:r>
            <w:r w:rsidR="003A1F2F" w:rsidRPr="003A1F2F">
              <w:rPr>
                <w:rFonts w:ascii="Arial" w:eastAsia="Arial" w:hAnsi="Arial" w:cs="Arial"/>
                <w:sz w:val="20"/>
              </w:rPr>
              <w:t>rojekti tegevustesse on planeeritud abitehnoloogiaid</w:t>
            </w:r>
            <w:r w:rsidR="003A1F2F">
              <w:rPr>
                <w:rFonts w:ascii="Arial" w:eastAsia="Arial" w:hAnsi="Arial" w:cs="Arial"/>
                <w:sz w:val="20"/>
              </w:rPr>
              <w:t xml:space="preserve"> (</w:t>
            </w:r>
            <w:proofErr w:type="spellStart"/>
            <w:r w:rsidR="003A1F2F" w:rsidRPr="003A1F2F">
              <w:rPr>
                <w:rFonts w:ascii="Arial" w:eastAsia="Arial" w:hAnsi="Arial" w:cs="Arial"/>
                <w:sz w:val="20"/>
              </w:rPr>
              <w:t>Fleet</w:t>
            </w:r>
            <w:proofErr w:type="spellEnd"/>
            <w:r w:rsidR="003A1F2F" w:rsidRPr="003A1F2F">
              <w:rPr>
                <w:rFonts w:ascii="Arial" w:eastAsia="Arial" w:hAnsi="Arial" w:cs="Arial"/>
                <w:sz w:val="20"/>
              </w:rPr>
              <w:t xml:space="preserve"> </w:t>
            </w:r>
            <w:proofErr w:type="spellStart"/>
            <w:r w:rsidR="003A1F2F" w:rsidRPr="003A1F2F">
              <w:rPr>
                <w:rFonts w:ascii="Arial" w:eastAsia="Arial" w:hAnsi="Arial" w:cs="Arial"/>
                <w:sz w:val="20"/>
              </w:rPr>
              <w:t>Complite</w:t>
            </w:r>
            <w:proofErr w:type="spellEnd"/>
            <w:r w:rsidR="003A1F2F" w:rsidRPr="003A1F2F">
              <w:rPr>
                <w:rFonts w:ascii="Arial" w:eastAsia="Arial" w:hAnsi="Arial" w:cs="Arial"/>
                <w:sz w:val="20"/>
              </w:rPr>
              <w:t xml:space="preserve"> juurutamine</w:t>
            </w:r>
            <w:r w:rsidR="003A1F2F">
              <w:rPr>
                <w:rFonts w:ascii="Arial" w:eastAsia="Arial" w:hAnsi="Arial" w:cs="Arial"/>
                <w:sz w:val="20"/>
              </w:rPr>
              <w:t>)</w:t>
            </w:r>
            <w:r w:rsidR="003A1F2F" w:rsidRPr="003A1F2F">
              <w:rPr>
                <w:rFonts w:ascii="Arial" w:eastAsia="Arial" w:hAnsi="Arial" w:cs="Arial"/>
                <w:sz w:val="20"/>
              </w:rPr>
              <w:t xml:space="preserve">, mis aitavad parandada abi- või toetusvajadusega inimeste toimetulekut </w:t>
            </w:r>
            <w:r w:rsidR="003A1F2F">
              <w:rPr>
                <w:rFonts w:ascii="Arial" w:eastAsia="Arial" w:hAnsi="Arial" w:cs="Arial"/>
                <w:sz w:val="20"/>
              </w:rPr>
              <w:t>ja</w:t>
            </w:r>
            <w:r w:rsidR="003A1F2F" w:rsidRPr="003A1F2F">
              <w:rPr>
                <w:rFonts w:ascii="Arial" w:eastAsia="Arial" w:hAnsi="Arial" w:cs="Arial"/>
                <w:sz w:val="20"/>
              </w:rPr>
              <w:t xml:space="preserve"> tõhustada teenuste korraldust</w:t>
            </w:r>
            <w:r w:rsidR="003A1F2F">
              <w:rPr>
                <w:rFonts w:ascii="Arial" w:eastAsia="Arial" w:hAnsi="Arial" w:cs="Arial"/>
                <w:sz w:val="20"/>
              </w:rPr>
              <w:t>.</w:t>
            </w:r>
          </w:p>
          <w:p w14:paraId="29D44DCA" w14:textId="43BFD156" w:rsidR="00B934F5" w:rsidRDefault="00B934F5" w:rsidP="007D6EDA"/>
        </w:tc>
      </w:tr>
      <w:tr w:rsidR="00E11A35" w14:paraId="662A5084" w14:textId="77777777" w:rsidTr="4E8C735A">
        <w:tblPrEx>
          <w:tblCellMar>
            <w:top w:w="37" w:type="dxa"/>
          </w:tblCellMar>
        </w:tblPrEx>
        <w:trPr>
          <w:trHeight w:val="312"/>
        </w:trPr>
        <w:tc>
          <w:tcPr>
            <w:tcW w:w="6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F92C5" w14:textId="77777777" w:rsidR="00E11A35" w:rsidRDefault="0030004F">
            <w:r>
              <w:rPr>
                <w:rFonts w:ascii="Arial" w:eastAsia="Arial" w:hAnsi="Arial" w:cs="Arial"/>
                <w:b/>
                <w:sz w:val="20"/>
              </w:rPr>
              <w:t xml:space="preserve">3. Projekti kuluefektiivsus  </w:t>
            </w:r>
          </w:p>
        </w:tc>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EE7252" w14:textId="77777777" w:rsidR="00E11A35" w:rsidRDefault="0030004F">
            <w:pPr>
              <w:ind w:right="59"/>
              <w:jc w:val="center"/>
            </w:pPr>
            <w:r>
              <w:rPr>
                <w:rFonts w:ascii="Arial" w:eastAsia="Arial" w:hAnsi="Arial" w:cs="Arial"/>
                <w:b/>
                <w:sz w:val="20"/>
              </w:rPr>
              <w:t xml:space="preserve">6 </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A49D11" w14:textId="14F449AE" w:rsidR="00E11A35" w:rsidRPr="00786A4F" w:rsidRDefault="0E0B1610">
            <w:pPr>
              <w:ind w:right="3"/>
              <w:jc w:val="center"/>
              <w:rPr>
                <w:b/>
                <w:bCs/>
              </w:rPr>
            </w:pPr>
            <w:r w:rsidRPr="0E0B1610">
              <w:rPr>
                <w:rFonts w:ascii="Arial" w:eastAsia="Arial" w:hAnsi="Arial" w:cs="Arial"/>
                <w:sz w:val="20"/>
                <w:szCs w:val="20"/>
              </w:rPr>
              <w:t xml:space="preserve">  </w:t>
            </w:r>
            <w:r w:rsidRPr="0E0B1610">
              <w:rPr>
                <w:rFonts w:ascii="Arial" w:eastAsia="Arial" w:hAnsi="Arial" w:cs="Arial"/>
                <w:b/>
                <w:bCs/>
                <w:sz w:val="20"/>
                <w:szCs w:val="20"/>
              </w:rPr>
              <w:t>6</w:t>
            </w:r>
          </w:p>
        </w:tc>
      </w:tr>
      <w:tr w:rsidR="00E11A35" w14:paraId="725A558A" w14:textId="77777777" w:rsidTr="4E8C735A">
        <w:tblPrEx>
          <w:tblCellMar>
            <w:top w:w="37" w:type="dxa"/>
          </w:tblCellMar>
        </w:tblPrEx>
        <w:trPr>
          <w:trHeight w:val="1469"/>
        </w:trPr>
        <w:tc>
          <w:tcPr>
            <w:tcW w:w="6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5FD2C4" w14:textId="77777777" w:rsidR="00E11A35" w:rsidRDefault="0030004F">
            <w:pPr>
              <w:ind w:right="58"/>
              <w:jc w:val="both"/>
            </w:pPr>
            <w:r>
              <w:rPr>
                <w:rFonts w:ascii="Arial" w:eastAsia="Arial" w:hAnsi="Arial" w:cs="Arial"/>
                <w:sz w:val="20"/>
              </w:rPr>
              <w:t xml:space="preserve">3.1. Projekti üldine kuluefektiivsus (hinnatakse, kuivõrd kavandatud tegevused on kuluefektiivsed planeeritud väljundite ja tulemuste saavutamiseks) </w:t>
            </w:r>
          </w:p>
          <w:p w14:paraId="77255183" w14:textId="77777777" w:rsidR="00E11A35" w:rsidRDefault="0030004F">
            <w:pPr>
              <w:spacing w:after="48" w:line="241" w:lineRule="auto"/>
              <w:jc w:val="both"/>
            </w:pPr>
            <w:r>
              <w:rPr>
                <w:rFonts w:ascii="Arial" w:eastAsia="Arial" w:hAnsi="Arial" w:cs="Arial"/>
                <w:i/>
                <w:sz w:val="20"/>
              </w:rPr>
              <w:t xml:space="preserve">(e-toetuse taotlusvormi sisu alajaotuse andmeväljad „projekti eesmärk ja tulemused“, „näitajad“ ja „eelarve“) </w:t>
            </w:r>
          </w:p>
          <w:p w14:paraId="6DB50427" w14:textId="77777777" w:rsidR="00E11A35" w:rsidRDefault="0030004F">
            <w:r>
              <w:rPr>
                <w:rFonts w:ascii="Arial" w:eastAsia="Arial" w:hAnsi="Arial" w:cs="Arial"/>
                <w:sz w:val="20"/>
              </w:rPr>
              <w:t xml:space="preserve"> </w:t>
            </w:r>
          </w:p>
        </w:tc>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6D343E" w14:textId="77777777" w:rsidR="00E11A35" w:rsidRDefault="0030004F">
            <w:pPr>
              <w:ind w:right="117"/>
              <w:jc w:val="center"/>
            </w:pPr>
            <w:r>
              <w:rPr>
                <w:rFonts w:ascii="Arial" w:eastAsia="Arial" w:hAnsi="Arial" w:cs="Arial"/>
                <w:sz w:val="20"/>
              </w:rPr>
              <w:t xml:space="preserve">3  </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7A13E6" w14:textId="202B3D2C" w:rsidR="00E11A35" w:rsidRDefault="0030004F">
            <w:pPr>
              <w:ind w:right="3"/>
              <w:jc w:val="center"/>
            </w:pPr>
            <w:r>
              <w:rPr>
                <w:rFonts w:ascii="Arial" w:eastAsia="Arial" w:hAnsi="Arial" w:cs="Arial"/>
                <w:sz w:val="20"/>
              </w:rPr>
              <w:t xml:space="preserve"> </w:t>
            </w:r>
            <w:r w:rsidR="00ED5ED2">
              <w:rPr>
                <w:rFonts w:ascii="Arial" w:eastAsia="Arial" w:hAnsi="Arial" w:cs="Arial"/>
                <w:sz w:val="20"/>
              </w:rPr>
              <w:t>3</w:t>
            </w:r>
            <w:r>
              <w:rPr>
                <w:rFonts w:ascii="Arial" w:eastAsia="Arial" w:hAnsi="Arial" w:cs="Arial"/>
                <w:sz w:val="20"/>
              </w:rPr>
              <w:t xml:space="preserve"> </w:t>
            </w:r>
          </w:p>
        </w:tc>
      </w:tr>
      <w:tr w:rsidR="007D6EDA" w14:paraId="4836FC52" w14:textId="77777777" w:rsidTr="4E8C735A">
        <w:tblPrEx>
          <w:tblCellMar>
            <w:top w:w="37" w:type="dxa"/>
          </w:tblCellMar>
        </w:tblPrEx>
        <w:trPr>
          <w:trHeight w:val="919"/>
        </w:trPr>
        <w:tc>
          <w:tcPr>
            <w:tcW w:w="1021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68137D" w14:textId="77777777" w:rsidR="00B934F5" w:rsidRDefault="007D6EDA">
            <w:pPr>
              <w:rPr>
                <w:rFonts w:ascii="Arial" w:eastAsia="Arial" w:hAnsi="Arial" w:cs="Arial"/>
                <w:sz w:val="20"/>
              </w:rPr>
            </w:pPr>
            <w:r>
              <w:rPr>
                <w:rFonts w:ascii="Arial" w:eastAsia="Arial" w:hAnsi="Arial" w:cs="Arial"/>
                <w:sz w:val="20"/>
              </w:rPr>
              <w:t xml:space="preserve">Selgitus punkti 3.1 hinnangute kohta: </w:t>
            </w:r>
          </w:p>
          <w:p w14:paraId="7AADAD63" w14:textId="77777777" w:rsidR="007D6EDA" w:rsidRDefault="00B934F5">
            <w:pPr>
              <w:rPr>
                <w:rFonts w:ascii="Arial" w:eastAsia="Arial" w:hAnsi="Arial" w:cs="Arial"/>
                <w:sz w:val="20"/>
              </w:rPr>
            </w:pPr>
            <w:r>
              <w:rPr>
                <w:rFonts w:ascii="Arial" w:eastAsia="Arial" w:hAnsi="Arial" w:cs="Arial"/>
                <w:sz w:val="20"/>
              </w:rPr>
              <w:t>P</w:t>
            </w:r>
            <w:r w:rsidR="00ED5ED2" w:rsidRPr="00ED5ED2">
              <w:rPr>
                <w:rFonts w:ascii="Arial" w:eastAsia="Arial" w:hAnsi="Arial" w:cs="Arial"/>
                <w:sz w:val="20"/>
              </w:rPr>
              <w:t>rojekti kogueelarve on arvestades sihtrühma suurust</w:t>
            </w:r>
            <w:r w:rsidR="00ED5ED2">
              <w:rPr>
                <w:rFonts w:ascii="Arial" w:eastAsia="Arial" w:hAnsi="Arial" w:cs="Arial"/>
                <w:sz w:val="20"/>
              </w:rPr>
              <w:t xml:space="preserve"> (110)</w:t>
            </w:r>
            <w:r w:rsidR="00ED5ED2" w:rsidRPr="00ED5ED2">
              <w:rPr>
                <w:rFonts w:ascii="Arial" w:eastAsia="Arial" w:hAnsi="Arial" w:cs="Arial"/>
                <w:sz w:val="20"/>
              </w:rPr>
              <w:t>, põhjendatud ja kulutuste ning  väljundite ja tulemuste suhe on mõistlik (sh kulu ühe isiku kohta</w:t>
            </w:r>
            <w:r w:rsidR="00ED5ED2">
              <w:rPr>
                <w:rFonts w:ascii="Arial" w:eastAsia="Arial" w:hAnsi="Arial" w:cs="Arial"/>
                <w:sz w:val="20"/>
              </w:rPr>
              <w:t xml:space="preserve"> 111 eurot kuus</w:t>
            </w:r>
            <w:r w:rsidR="00ED5ED2" w:rsidRPr="00ED5ED2">
              <w:rPr>
                <w:rFonts w:ascii="Arial" w:eastAsia="Arial" w:hAnsi="Arial" w:cs="Arial"/>
                <w:sz w:val="20"/>
              </w:rPr>
              <w:t>). Projekti planeeritud kulud on asjakohased ning eesmärkide saavutamiseks vajalikud.</w:t>
            </w:r>
          </w:p>
          <w:p w14:paraId="57A74CB7" w14:textId="246E155E" w:rsidR="00B934F5" w:rsidRDefault="00B934F5"/>
        </w:tc>
      </w:tr>
      <w:tr w:rsidR="007D6EDA" w14:paraId="49760A4C" w14:textId="77777777" w:rsidTr="4E8C735A">
        <w:tblPrEx>
          <w:tblCellMar>
            <w:top w:w="37" w:type="dxa"/>
          </w:tblCellMar>
        </w:tblPrEx>
        <w:trPr>
          <w:trHeight w:val="2085"/>
        </w:trPr>
        <w:tc>
          <w:tcPr>
            <w:tcW w:w="6947" w:type="dxa"/>
            <w:tcBorders>
              <w:top w:val="single" w:sz="4" w:space="0" w:color="000000" w:themeColor="text1"/>
              <w:left w:val="single" w:sz="4" w:space="0" w:color="000000" w:themeColor="text1"/>
              <w:right w:val="single" w:sz="4" w:space="0" w:color="000000" w:themeColor="text1"/>
            </w:tcBorders>
          </w:tcPr>
          <w:p w14:paraId="1B37E43E" w14:textId="77777777" w:rsidR="007D6EDA" w:rsidRDefault="007D6EDA">
            <w:pPr>
              <w:ind w:right="55"/>
              <w:jc w:val="both"/>
            </w:pPr>
            <w:r>
              <w:rPr>
                <w:rFonts w:ascii="Arial" w:eastAsia="Arial" w:hAnsi="Arial" w:cs="Arial"/>
                <w:sz w:val="20"/>
              </w:rPr>
              <w:t>3.2. Konkreetsete kavandatud kulutuste vajalikkus, põhjendatus ja mõistlikkus projekti rakendamise seisukohast</w:t>
            </w:r>
            <w:r>
              <w:t xml:space="preserve"> (</w:t>
            </w:r>
            <w:r>
              <w:rPr>
                <w:rFonts w:ascii="Arial" w:eastAsia="Arial" w:hAnsi="Arial" w:cs="Arial"/>
                <w:sz w:val="20"/>
              </w:rPr>
              <w:t>hinnatakse, kuivõrd planeeritud eelarve on realistlik ja mõistlik (sh arvestades planeeritud ajakava), on selgelt lahti kirjutatud, milliste arvutuste ja hinnangute alusel on eelarve kokku pandud, kas planeeritud kulud on vajalikud).</w:t>
            </w:r>
            <w:r>
              <w:rPr>
                <w:rFonts w:ascii="Arial" w:eastAsia="Arial" w:hAnsi="Arial" w:cs="Arial"/>
                <w:i/>
                <w:sz w:val="20"/>
              </w:rPr>
              <w:t xml:space="preserve"> </w:t>
            </w:r>
          </w:p>
          <w:p w14:paraId="4A3BE734" w14:textId="77777777" w:rsidR="007D6EDA" w:rsidRDefault="007D6EDA">
            <w:pPr>
              <w:spacing w:after="2" w:line="242" w:lineRule="auto"/>
              <w:jc w:val="both"/>
            </w:pPr>
            <w:r>
              <w:rPr>
                <w:rFonts w:ascii="Arial" w:eastAsia="Arial" w:hAnsi="Arial" w:cs="Arial"/>
                <w:i/>
                <w:sz w:val="20"/>
              </w:rPr>
              <w:t xml:space="preserve">(e-toetuse taotlusvormi „Sisu“ alajaotuse andmeväljad „Olemasolev olukord ja ülevaade projekti vajalikkusest“ ning „Tegevused“ ja „Eelarve“) </w:t>
            </w:r>
          </w:p>
          <w:p w14:paraId="007AA897" w14:textId="77219712" w:rsidR="007D6EDA" w:rsidRDefault="007D6EDA">
            <w:r>
              <w:rPr>
                <w:rFonts w:ascii="Arial" w:eastAsia="Arial" w:hAnsi="Arial" w:cs="Arial"/>
                <w:sz w:val="20"/>
              </w:rPr>
              <w:t xml:space="preserve"> </w:t>
            </w:r>
          </w:p>
        </w:tc>
        <w:tc>
          <w:tcPr>
            <w:tcW w:w="1935" w:type="dxa"/>
            <w:tcBorders>
              <w:top w:val="single" w:sz="4" w:space="0" w:color="000000" w:themeColor="text1"/>
              <w:left w:val="single" w:sz="4" w:space="0" w:color="000000" w:themeColor="text1"/>
              <w:right w:val="single" w:sz="4" w:space="0" w:color="000000" w:themeColor="text1"/>
            </w:tcBorders>
            <w:vAlign w:val="center"/>
          </w:tcPr>
          <w:p w14:paraId="7CA25150" w14:textId="77777777" w:rsidR="007D6EDA" w:rsidRDefault="007D6EDA">
            <w:pPr>
              <w:ind w:right="62"/>
              <w:jc w:val="center"/>
            </w:pPr>
            <w:r>
              <w:rPr>
                <w:rFonts w:ascii="Arial" w:eastAsia="Arial" w:hAnsi="Arial" w:cs="Arial"/>
                <w:sz w:val="20"/>
              </w:rPr>
              <w:t xml:space="preserve"> 3 </w:t>
            </w:r>
          </w:p>
        </w:tc>
        <w:tc>
          <w:tcPr>
            <w:tcW w:w="1330" w:type="dxa"/>
            <w:tcBorders>
              <w:top w:val="single" w:sz="4" w:space="0" w:color="000000" w:themeColor="text1"/>
              <w:left w:val="single" w:sz="4" w:space="0" w:color="000000" w:themeColor="text1"/>
              <w:right w:val="single" w:sz="4" w:space="0" w:color="000000" w:themeColor="text1"/>
            </w:tcBorders>
            <w:vAlign w:val="center"/>
          </w:tcPr>
          <w:p w14:paraId="7A166D8F" w14:textId="74CEF099" w:rsidR="007D6EDA" w:rsidRDefault="007D6EDA">
            <w:pPr>
              <w:ind w:right="3"/>
              <w:jc w:val="center"/>
            </w:pPr>
            <w:r>
              <w:rPr>
                <w:rFonts w:ascii="Arial" w:eastAsia="Arial" w:hAnsi="Arial" w:cs="Arial"/>
                <w:sz w:val="20"/>
              </w:rPr>
              <w:t xml:space="preserve">  </w:t>
            </w:r>
            <w:r w:rsidR="0001251D">
              <w:rPr>
                <w:rFonts w:ascii="Arial" w:eastAsia="Arial" w:hAnsi="Arial" w:cs="Arial"/>
                <w:sz w:val="20"/>
              </w:rPr>
              <w:t>3</w:t>
            </w:r>
          </w:p>
        </w:tc>
      </w:tr>
      <w:tr w:rsidR="007D6EDA" w14:paraId="372A8C63" w14:textId="77777777" w:rsidTr="4E8C735A">
        <w:tblPrEx>
          <w:tblCellMar>
            <w:top w:w="37" w:type="dxa"/>
          </w:tblCellMar>
        </w:tblPrEx>
        <w:trPr>
          <w:trHeight w:val="376"/>
        </w:trPr>
        <w:tc>
          <w:tcPr>
            <w:tcW w:w="1021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E70F4F" w14:textId="77777777" w:rsidR="00B934F5" w:rsidRDefault="007D6EDA">
            <w:pPr>
              <w:rPr>
                <w:rFonts w:ascii="Arial" w:eastAsia="Arial" w:hAnsi="Arial" w:cs="Arial"/>
                <w:sz w:val="20"/>
              </w:rPr>
            </w:pPr>
            <w:r>
              <w:rPr>
                <w:rFonts w:ascii="Arial" w:eastAsia="Arial" w:hAnsi="Arial" w:cs="Arial"/>
                <w:sz w:val="20"/>
              </w:rPr>
              <w:t xml:space="preserve">Selgitus punkti 3.2 hinnangute kohta: </w:t>
            </w:r>
          </w:p>
          <w:p w14:paraId="10298DD9" w14:textId="77777777" w:rsidR="007D6EDA" w:rsidRDefault="00B934F5">
            <w:pPr>
              <w:rPr>
                <w:rFonts w:ascii="Arial" w:eastAsia="Arial" w:hAnsi="Arial" w:cs="Arial"/>
                <w:sz w:val="20"/>
              </w:rPr>
            </w:pPr>
            <w:r>
              <w:rPr>
                <w:rFonts w:ascii="Arial" w:eastAsia="Arial" w:hAnsi="Arial" w:cs="Arial"/>
                <w:sz w:val="20"/>
              </w:rPr>
              <w:t>K</w:t>
            </w:r>
            <w:r w:rsidR="0001251D" w:rsidRPr="0001251D">
              <w:rPr>
                <w:rFonts w:ascii="Arial" w:eastAsia="Arial" w:hAnsi="Arial" w:cs="Arial"/>
                <w:sz w:val="20"/>
              </w:rPr>
              <w:t xml:space="preserve">õik kavandatud kulutused on tegevuste elluviimiseks vajalikud ja põhjendatud. Kavandatud kulutused tulenevad otseselt elluviidavate tegevuste iseloomust ja aitavad kaasa projekti eesmärkide, väljundite ja tulemuste täitmisele. Tegevused on kaetud ressurssidega ja kavandatud kulutused </w:t>
            </w:r>
            <w:r w:rsidR="0001251D">
              <w:rPr>
                <w:rFonts w:ascii="Arial" w:eastAsia="Arial" w:hAnsi="Arial" w:cs="Arial"/>
                <w:sz w:val="20"/>
              </w:rPr>
              <w:t>on detailselt välja toodud</w:t>
            </w:r>
            <w:r w:rsidR="0001251D" w:rsidRPr="0001251D">
              <w:rPr>
                <w:rFonts w:ascii="Arial" w:eastAsia="Arial" w:hAnsi="Arial" w:cs="Arial"/>
                <w:sz w:val="20"/>
              </w:rPr>
              <w:t>. Projekti eesmärke ei saa saavutada alternatiivsete, vähem kulukate vahenditega.</w:t>
            </w:r>
          </w:p>
          <w:p w14:paraId="6AFAEB87" w14:textId="1533269B" w:rsidR="00B934F5" w:rsidRDefault="00B934F5"/>
        </w:tc>
      </w:tr>
      <w:tr w:rsidR="00E11A35" w14:paraId="3681C94A" w14:textId="77777777" w:rsidTr="4E8C735A">
        <w:tblPrEx>
          <w:tblCellMar>
            <w:top w:w="37" w:type="dxa"/>
          </w:tblCellMar>
        </w:tblPrEx>
        <w:trPr>
          <w:trHeight w:val="470"/>
        </w:trPr>
        <w:tc>
          <w:tcPr>
            <w:tcW w:w="6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58838F" w14:textId="77777777" w:rsidR="00E11A35" w:rsidRDefault="0030004F">
            <w:r>
              <w:rPr>
                <w:rFonts w:ascii="Arial" w:eastAsia="Arial" w:hAnsi="Arial" w:cs="Arial"/>
                <w:b/>
                <w:sz w:val="20"/>
              </w:rPr>
              <w:t>4.</w:t>
            </w:r>
            <w:r>
              <w:rPr>
                <w:rFonts w:ascii="Arial" w:eastAsia="Arial" w:hAnsi="Arial" w:cs="Arial"/>
                <w:sz w:val="20"/>
              </w:rPr>
              <w:t xml:space="preserve"> </w:t>
            </w:r>
            <w:r>
              <w:rPr>
                <w:rFonts w:ascii="Arial" w:eastAsia="Arial" w:hAnsi="Arial" w:cs="Arial"/>
                <w:b/>
                <w:sz w:val="20"/>
              </w:rPr>
              <w:t>Taotleja ja partnerite suutlikkus projekti ellu viia</w:t>
            </w:r>
            <w:r>
              <w:rPr>
                <w:rFonts w:ascii="Arial" w:eastAsia="Arial" w:hAnsi="Arial" w:cs="Arial"/>
                <w:sz w:val="20"/>
              </w:rPr>
              <w:t xml:space="preserve">  </w:t>
            </w:r>
          </w:p>
          <w:p w14:paraId="3CBBFDBC" w14:textId="77777777" w:rsidR="00E11A35" w:rsidRDefault="0030004F">
            <w:r>
              <w:rPr>
                <w:rFonts w:ascii="Arial" w:eastAsia="Arial" w:hAnsi="Arial" w:cs="Arial"/>
                <w:b/>
                <w:sz w:val="20"/>
              </w:rPr>
              <w:t xml:space="preserve"> </w:t>
            </w:r>
          </w:p>
        </w:tc>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01E7A5" w14:textId="77777777" w:rsidR="00E11A35" w:rsidRDefault="0030004F">
            <w:pPr>
              <w:ind w:right="59"/>
              <w:jc w:val="center"/>
            </w:pPr>
            <w:r>
              <w:rPr>
                <w:rFonts w:ascii="Arial" w:eastAsia="Arial" w:hAnsi="Arial" w:cs="Arial"/>
                <w:b/>
                <w:sz w:val="20"/>
              </w:rPr>
              <w:t xml:space="preserve">3 </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207052" w14:textId="67C00A6A" w:rsidR="00E11A35" w:rsidRPr="00786A4F" w:rsidRDefault="0E0B1610">
            <w:pPr>
              <w:ind w:right="3"/>
              <w:jc w:val="center"/>
              <w:rPr>
                <w:b/>
                <w:bCs/>
              </w:rPr>
            </w:pPr>
            <w:r w:rsidRPr="0E0B1610">
              <w:rPr>
                <w:rFonts w:ascii="Arial" w:eastAsia="Arial" w:hAnsi="Arial" w:cs="Arial"/>
                <w:b/>
                <w:bCs/>
                <w:sz w:val="20"/>
                <w:szCs w:val="20"/>
              </w:rPr>
              <w:t xml:space="preserve">2 </w:t>
            </w:r>
          </w:p>
        </w:tc>
      </w:tr>
      <w:tr w:rsidR="00E11A35" w14:paraId="5FE8EDA7" w14:textId="77777777" w:rsidTr="4E8C735A">
        <w:tblPrEx>
          <w:tblCellMar>
            <w:top w:w="37" w:type="dxa"/>
          </w:tblCellMar>
        </w:tblPrEx>
        <w:trPr>
          <w:trHeight w:val="2309"/>
        </w:trPr>
        <w:tc>
          <w:tcPr>
            <w:tcW w:w="6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13EB02" w14:textId="3992D3D1" w:rsidR="00E11A35" w:rsidRDefault="0030004F">
            <w:pPr>
              <w:spacing w:line="241" w:lineRule="auto"/>
              <w:ind w:right="57"/>
              <w:jc w:val="both"/>
            </w:pPr>
            <w:r>
              <w:rPr>
                <w:rFonts w:ascii="Arial" w:eastAsia="Arial" w:hAnsi="Arial" w:cs="Arial"/>
                <w:sz w:val="20"/>
              </w:rPr>
              <w:t xml:space="preserve">Taotleja ja partneri võimekus ja rollijaotus projekti elluviimisel (hinnatakse, kas taotlejal ja partneril(tel) (partneri olemasolu korral) on tegevuskavas jaotus tegevustesse panustamisel. Kui hästi projekti tegevused ja/või tegevuste kirjeldused kajastavad toetuse saaja ja (partneri olemasolul) partneri tegevusi või tegevuste etappe. Kas partneri olemasolul on partneri kinnituskirjas kajastatud roll projekti tegevustes). </w:t>
            </w:r>
          </w:p>
          <w:p w14:paraId="132B7E60" w14:textId="77777777" w:rsidR="00E11A35" w:rsidRDefault="0030004F">
            <w:pPr>
              <w:spacing w:line="242" w:lineRule="auto"/>
              <w:ind w:right="58"/>
              <w:jc w:val="both"/>
            </w:pPr>
            <w:r>
              <w:rPr>
                <w:rFonts w:ascii="Arial" w:eastAsia="Arial" w:hAnsi="Arial" w:cs="Arial"/>
                <w:i/>
                <w:sz w:val="20"/>
              </w:rPr>
              <w:t xml:space="preserve">(e-toetuse taotlusvormi „Sisu“ alajaotuse andmeväli „Taotleja kogemused taotluses toodud tegevustega analoogsete tegevuste elluviimisel“ ning „Tegevused“ ja „Eelarve“ ning lisa 3 „Partneri kinnituskiri“) </w:t>
            </w:r>
          </w:p>
          <w:p w14:paraId="069BE9C4" w14:textId="77777777" w:rsidR="00E11A35" w:rsidRDefault="0030004F">
            <w:r>
              <w:rPr>
                <w:rFonts w:ascii="Arial" w:eastAsia="Arial" w:hAnsi="Arial" w:cs="Arial"/>
                <w:i/>
                <w:sz w:val="20"/>
              </w:rPr>
              <w:t xml:space="preserve"> </w:t>
            </w:r>
          </w:p>
        </w:tc>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63C338" w14:textId="77777777" w:rsidR="00E11A35" w:rsidRDefault="0030004F">
            <w:pPr>
              <w:ind w:right="59"/>
              <w:jc w:val="center"/>
            </w:pPr>
            <w:r>
              <w:rPr>
                <w:rFonts w:ascii="Arial" w:eastAsia="Arial" w:hAnsi="Arial" w:cs="Arial"/>
                <w:sz w:val="20"/>
              </w:rPr>
              <w:t xml:space="preserve">3 </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450BF7" w14:textId="1FAA7C34" w:rsidR="00E11A35" w:rsidRDefault="0030004F">
            <w:pPr>
              <w:ind w:right="3"/>
              <w:jc w:val="center"/>
            </w:pPr>
            <w:r>
              <w:rPr>
                <w:rFonts w:ascii="Arial" w:eastAsia="Arial" w:hAnsi="Arial" w:cs="Arial"/>
                <w:sz w:val="20"/>
              </w:rPr>
              <w:t xml:space="preserve"> </w:t>
            </w:r>
            <w:r w:rsidR="0079009D">
              <w:rPr>
                <w:rFonts w:ascii="Arial" w:eastAsia="Arial" w:hAnsi="Arial" w:cs="Arial"/>
                <w:sz w:val="20"/>
              </w:rPr>
              <w:t>2</w:t>
            </w:r>
            <w:r>
              <w:rPr>
                <w:rFonts w:ascii="Arial" w:eastAsia="Arial" w:hAnsi="Arial" w:cs="Arial"/>
                <w:sz w:val="20"/>
              </w:rPr>
              <w:t xml:space="preserve"> </w:t>
            </w:r>
          </w:p>
        </w:tc>
      </w:tr>
      <w:tr w:rsidR="004B54D2" w14:paraId="365908AF" w14:textId="77777777" w:rsidTr="4E8C735A">
        <w:tblPrEx>
          <w:tblCellMar>
            <w:top w:w="37" w:type="dxa"/>
          </w:tblCellMar>
        </w:tblPrEx>
        <w:trPr>
          <w:trHeight w:val="612"/>
        </w:trPr>
        <w:tc>
          <w:tcPr>
            <w:tcW w:w="1021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EB95B7" w14:textId="77777777" w:rsidR="00B934F5" w:rsidRDefault="004B54D2">
            <w:pPr>
              <w:rPr>
                <w:rFonts w:ascii="Arial" w:eastAsia="Arial" w:hAnsi="Arial" w:cs="Arial"/>
                <w:sz w:val="20"/>
              </w:rPr>
            </w:pPr>
            <w:r>
              <w:rPr>
                <w:rFonts w:ascii="Arial" w:eastAsia="Arial" w:hAnsi="Arial" w:cs="Arial"/>
                <w:sz w:val="20"/>
              </w:rPr>
              <w:t xml:space="preserve">Selgitus punkti 4 hinnangute kohta: </w:t>
            </w:r>
          </w:p>
          <w:p w14:paraId="6971D35B" w14:textId="1590C05F" w:rsidR="004B54D2" w:rsidRDefault="4E8C735A" w:rsidP="0E0B1610">
            <w:pPr>
              <w:rPr>
                <w:rFonts w:ascii="Arial" w:eastAsia="Arial" w:hAnsi="Arial" w:cs="Arial"/>
                <w:color w:val="FF0000"/>
                <w:sz w:val="20"/>
                <w:szCs w:val="20"/>
              </w:rPr>
            </w:pPr>
            <w:r w:rsidRPr="4E8C735A">
              <w:rPr>
                <w:rFonts w:ascii="Arial" w:eastAsia="Arial" w:hAnsi="Arial" w:cs="Arial"/>
                <w:sz w:val="20"/>
                <w:szCs w:val="20"/>
              </w:rPr>
              <w:t>Taotlejal on kogemused taotluses toodud tegevustega analoogsete tegevuste elluviimisel (koduteenuse ja sotsiaaltranspordi osutamine). Taotlejal</w:t>
            </w:r>
            <w:r w:rsidR="00B733A8">
              <w:rPr>
                <w:rFonts w:ascii="Arial" w:eastAsia="Arial" w:hAnsi="Arial" w:cs="Arial"/>
                <w:sz w:val="20"/>
                <w:szCs w:val="20"/>
              </w:rPr>
              <w:t xml:space="preserve"> o</w:t>
            </w:r>
            <w:r w:rsidRPr="4E8C735A">
              <w:rPr>
                <w:rFonts w:ascii="Arial" w:eastAsia="Arial" w:hAnsi="Arial" w:cs="Arial"/>
                <w:sz w:val="20"/>
                <w:szCs w:val="20"/>
              </w:rPr>
              <w:t xml:space="preserve">n tegevuskavas jaotus tegevustesse panustamisel (nt hanke läbiviimine, keskne IT arendamine, eelarve planeerimine). Projekti tegevused ja tegevuste kirjeldused kajastavad üldiselt toetuse saaja tegevusi või tegevuste etappe. </w:t>
            </w:r>
            <w:r w:rsidR="00056376">
              <w:rPr>
                <w:rFonts w:ascii="Arial" w:eastAsia="Arial" w:hAnsi="Arial" w:cs="Arial"/>
                <w:sz w:val="20"/>
                <w:szCs w:val="20"/>
              </w:rPr>
              <w:t xml:space="preserve">Taotluses on väljatoodud </w:t>
            </w:r>
            <w:r w:rsidR="00D33CA4">
              <w:rPr>
                <w:rFonts w:ascii="Arial" w:eastAsia="Arial" w:hAnsi="Arial" w:cs="Arial"/>
                <w:sz w:val="20"/>
                <w:szCs w:val="20"/>
              </w:rPr>
              <w:t xml:space="preserve">taotleja </w:t>
            </w:r>
            <w:r w:rsidR="00056376">
              <w:rPr>
                <w:rFonts w:ascii="Arial" w:eastAsia="Arial" w:hAnsi="Arial" w:cs="Arial"/>
                <w:sz w:val="20"/>
                <w:szCs w:val="20"/>
              </w:rPr>
              <w:t>kogemused taotluses toodud tegevuste analoogsete tegevuste</w:t>
            </w:r>
            <w:r w:rsidRPr="4E8C735A">
              <w:rPr>
                <w:rFonts w:ascii="Arial" w:eastAsia="Arial" w:hAnsi="Arial" w:cs="Arial"/>
                <w:sz w:val="20"/>
                <w:szCs w:val="20"/>
              </w:rPr>
              <w:t xml:space="preserve"> </w:t>
            </w:r>
            <w:r w:rsidR="00056376">
              <w:rPr>
                <w:rFonts w:ascii="Arial" w:eastAsia="Arial" w:hAnsi="Arial" w:cs="Arial"/>
                <w:sz w:val="20"/>
                <w:szCs w:val="20"/>
              </w:rPr>
              <w:t>elluviimisel</w:t>
            </w:r>
            <w:r w:rsidR="00C34481">
              <w:rPr>
                <w:rFonts w:ascii="Arial" w:eastAsia="Arial" w:hAnsi="Arial" w:cs="Arial"/>
                <w:sz w:val="20"/>
                <w:szCs w:val="20"/>
              </w:rPr>
              <w:t>.</w:t>
            </w:r>
            <w:r w:rsidRPr="4E8C735A">
              <w:rPr>
                <w:rFonts w:ascii="Arial" w:eastAsia="Arial" w:hAnsi="Arial" w:cs="Arial"/>
                <w:sz w:val="20"/>
                <w:szCs w:val="20"/>
              </w:rPr>
              <w:t xml:space="preserve"> </w:t>
            </w:r>
          </w:p>
          <w:p w14:paraId="3025D494" w14:textId="6DDB7B2C" w:rsidR="00B934F5" w:rsidRDefault="00B934F5"/>
        </w:tc>
      </w:tr>
      <w:tr w:rsidR="00E11A35" w14:paraId="191155DA" w14:textId="77777777" w:rsidTr="4E8C735A">
        <w:tblPrEx>
          <w:tblCellMar>
            <w:top w:w="37" w:type="dxa"/>
          </w:tblCellMar>
        </w:tblPrEx>
        <w:trPr>
          <w:trHeight w:val="468"/>
        </w:trPr>
        <w:tc>
          <w:tcPr>
            <w:tcW w:w="6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AEF007" w14:textId="010EADF0" w:rsidR="00E11A35" w:rsidRDefault="4E8C735A" w:rsidP="67D1AF62">
            <w:pPr>
              <w:spacing w:line="259" w:lineRule="auto"/>
              <w:jc w:val="both"/>
              <w:rPr>
                <w:rFonts w:ascii="Arial" w:eastAsia="Arial" w:hAnsi="Arial" w:cs="Arial"/>
                <w:b/>
                <w:bCs/>
                <w:color w:val="000000" w:themeColor="text1"/>
                <w:sz w:val="20"/>
                <w:szCs w:val="20"/>
              </w:rPr>
            </w:pPr>
            <w:r w:rsidRPr="4E8C735A">
              <w:rPr>
                <w:rFonts w:ascii="Arial" w:eastAsia="Arial" w:hAnsi="Arial" w:cs="Arial"/>
                <w:b/>
                <w:bCs/>
                <w:sz w:val="20"/>
                <w:szCs w:val="20"/>
              </w:rPr>
              <w:t xml:space="preserve">5. </w:t>
            </w:r>
            <w:r w:rsidRPr="4E8C735A">
              <w:rPr>
                <w:rFonts w:ascii="Arial" w:eastAsia="Arial" w:hAnsi="Arial" w:cs="Arial"/>
                <w:b/>
                <w:bCs/>
                <w:color w:val="000000" w:themeColor="text1"/>
                <w:sz w:val="20"/>
                <w:szCs w:val="20"/>
              </w:rPr>
              <w:t xml:space="preserve">Projekti kooskõla Eesti pikaajalise arengustrateegia aluspõhimõtete ja sihtidega  </w:t>
            </w:r>
          </w:p>
        </w:tc>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3AF6D7" w14:textId="77777777" w:rsidR="00E11A35" w:rsidRDefault="0030004F">
            <w:pPr>
              <w:ind w:right="59"/>
              <w:jc w:val="center"/>
            </w:pPr>
            <w:r>
              <w:rPr>
                <w:rFonts w:ascii="Arial" w:eastAsia="Arial" w:hAnsi="Arial" w:cs="Arial"/>
                <w:b/>
                <w:sz w:val="20"/>
              </w:rPr>
              <w:t xml:space="preserve">4 </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1C55B8" w14:textId="2D610CD0" w:rsidR="00E11A35" w:rsidRDefault="0E0B1610">
            <w:pPr>
              <w:jc w:val="center"/>
            </w:pPr>
            <w:r w:rsidRPr="0E0B1610">
              <w:rPr>
                <w:rFonts w:ascii="Arial" w:eastAsia="Arial" w:hAnsi="Arial" w:cs="Arial"/>
                <w:sz w:val="20"/>
                <w:szCs w:val="20"/>
              </w:rPr>
              <w:t>4</w:t>
            </w:r>
          </w:p>
        </w:tc>
      </w:tr>
      <w:tr w:rsidR="00E11A35" w14:paraId="5591D6CA" w14:textId="77777777" w:rsidTr="4E8C735A">
        <w:tblPrEx>
          <w:tblCellMar>
            <w:top w:w="37" w:type="dxa"/>
          </w:tblCellMar>
        </w:tblPrEx>
        <w:trPr>
          <w:trHeight w:val="2120"/>
        </w:trPr>
        <w:tc>
          <w:tcPr>
            <w:tcW w:w="6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EC4D09" w14:textId="77777777" w:rsidR="0030004F" w:rsidRDefault="0030004F">
            <w:pPr>
              <w:ind w:right="56"/>
              <w:jc w:val="both"/>
              <w:rPr>
                <w:rFonts w:ascii="Arial" w:eastAsia="Arial" w:hAnsi="Arial" w:cs="Arial"/>
                <w:sz w:val="20"/>
              </w:rPr>
            </w:pPr>
            <w:r>
              <w:rPr>
                <w:rFonts w:ascii="Arial" w:eastAsia="Arial" w:hAnsi="Arial" w:cs="Arial"/>
                <w:sz w:val="20"/>
              </w:rPr>
              <w:lastRenderedPageBreak/>
              <w:t xml:space="preserve">Hinnang lisaks projekti vahetutele eesmärkidele panustamine Eesti pikaajalise arengustrateegia aluspõhimõtete ja sihtidega seotud horisontaalsete põhimõtete (sooline võrdõiguslikkus, võrdsed võimalused, ligipääsetavus, regionaalareng) eesmärkide saavutamisse ja panustamine seeläbi vastavasse strateegia riigi pikaajalise arengustrateegia näitajasse. </w:t>
            </w:r>
            <w:r>
              <w:t>(</w:t>
            </w:r>
            <w:r>
              <w:rPr>
                <w:rFonts w:ascii="Arial" w:eastAsia="Arial" w:hAnsi="Arial" w:cs="Arial"/>
                <w:sz w:val="20"/>
              </w:rPr>
              <w:t xml:space="preserve">hinnatakse, kuidas võetakse arvesse „Eesti 2035“ aluspõhimõtete ja sihtidega seotud horisontaalseid põhimõtteid vastavalt § 2 lõigetele 6 ja 7) </w:t>
            </w:r>
          </w:p>
          <w:p w14:paraId="49175626" w14:textId="04DBA241" w:rsidR="00E11A35" w:rsidRDefault="0030004F">
            <w:pPr>
              <w:ind w:right="56"/>
              <w:jc w:val="both"/>
            </w:pPr>
            <w:r>
              <w:rPr>
                <w:rFonts w:ascii="Arial" w:eastAsia="Arial" w:hAnsi="Arial" w:cs="Arial"/>
                <w:i/>
                <w:sz w:val="20"/>
              </w:rPr>
              <w:t>(e-toetuse taotlusvormi „</w:t>
            </w:r>
            <w:r w:rsidR="007F0D64">
              <w:rPr>
                <w:rFonts w:ascii="Arial" w:eastAsia="Arial" w:hAnsi="Arial" w:cs="Arial"/>
                <w:i/>
                <w:sz w:val="20"/>
              </w:rPr>
              <w:t>Näitajad</w:t>
            </w:r>
            <w:r>
              <w:rPr>
                <w:rFonts w:ascii="Arial" w:eastAsia="Arial" w:hAnsi="Arial" w:cs="Arial"/>
                <w:i/>
                <w:sz w:val="20"/>
              </w:rPr>
              <w:t xml:space="preserve">“ alajaotuse andmeväljas „Meetme tegevuse ülesed näitajad“) </w:t>
            </w:r>
          </w:p>
        </w:tc>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50D45C" w14:textId="1CE550AA" w:rsidR="00E11A35" w:rsidRDefault="00E11A35" w:rsidP="00A75D03">
            <w:pPr>
              <w:pStyle w:val="Loendilik"/>
              <w:numPr>
                <w:ilvl w:val="0"/>
                <w:numId w:val="2"/>
              </w:numPr>
              <w:spacing w:after="0" w:line="240" w:lineRule="auto"/>
              <w:ind w:right="59"/>
              <w:jc w:val="center"/>
            </w:pP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EF9E1E" w14:textId="42949671" w:rsidR="00E11A35" w:rsidRDefault="00A75D03">
            <w:pPr>
              <w:jc w:val="center"/>
            </w:pPr>
            <w:r>
              <w:rPr>
                <w:rFonts w:ascii="Arial" w:eastAsia="Arial" w:hAnsi="Arial" w:cs="Arial"/>
                <w:sz w:val="20"/>
              </w:rPr>
              <w:t>4</w:t>
            </w:r>
            <w:r w:rsidR="0030004F">
              <w:rPr>
                <w:rFonts w:ascii="Arial" w:eastAsia="Arial" w:hAnsi="Arial" w:cs="Arial"/>
                <w:sz w:val="20"/>
              </w:rPr>
              <w:t xml:space="preserve"> </w:t>
            </w:r>
          </w:p>
        </w:tc>
      </w:tr>
      <w:tr w:rsidR="007D6EDA" w14:paraId="13812E62" w14:textId="77777777" w:rsidTr="4E8C735A">
        <w:tblPrEx>
          <w:tblCellMar>
            <w:top w:w="37" w:type="dxa"/>
          </w:tblCellMar>
        </w:tblPrEx>
        <w:trPr>
          <w:trHeight w:val="334"/>
        </w:trPr>
        <w:tc>
          <w:tcPr>
            <w:tcW w:w="1021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E31B91" w14:textId="77777777" w:rsidR="00934D08" w:rsidRDefault="007D6EDA" w:rsidP="00A75D03">
            <w:pPr>
              <w:rPr>
                <w:rFonts w:ascii="Arial" w:hAnsi="Arial" w:cs="Arial"/>
                <w:sz w:val="20"/>
              </w:rPr>
            </w:pPr>
            <w:r w:rsidRPr="00A75D03">
              <w:rPr>
                <w:rFonts w:ascii="Arial" w:eastAsia="Arial" w:hAnsi="Arial" w:cs="Arial"/>
                <w:sz w:val="20"/>
              </w:rPr>
              <w:t xml:space="preserve">Selgitus punkti 5 hinnangute kohta: </w:t>
            </w:r>
          </w:p>
          <w:p w14:paraId="7F728AC4" w14:textId="76A57532" w:rsidR="00A75D03" w:rsidRPr="00934D08" w:rsidRDefault="00934D08" w:rsidP="00934D08">
            <w:pPr>
              <w:rPr>
                <w:rFonts w:ascii="Arial" w:hAnsi="Arial" w:cs="Arial"/>
                <w:color w:val="auto"/>
              </w:rPr>
            </w:pPr>
            <w:r w:rsidRPr="00934D08">
              <w:rPr>
                <w:rFonts w:ascii="Arial" w:hAnsi="Arial" w:cs="Arial"/>
                <w:color w:val="auto"/>
                <w:sz w:val="20"/>
                <w:szCs w:val="20"/>
              </w:rPr>
              <w:t>T</w:t>
            </w:r>
            <w:r w:rsidR="00A75D03" w:rsidRPr="00934D08">
              <w:rPr>
                <w:rFonts w:ascii="Arial" w:hAnsi="Arial" w:cs="Arial"/>
                <w:color w:val="auto"/>
                <w:sz w:val="20"/>
                <w:szCs w:val="20"/>
              </w:rPr>
              <w:t>aotluses on selgelt ja üksikasjaliselt kirjeldatud, kuidas tegevuste kavandamisel arvestatakse tegevuste sobivust sihtrühma kuuluvate eri soost, vanuses, erivajadusega inimeste eripärade ja vajadustega. Projektis kavandatud tegevuste mõju naiste hoolduskoormuse vähendamisele ja tööturule liikumisele või töö säilitamisele on selgelt välja toodud. Taotluses on selgelt välja toodud ligipääsetavad ja universaalse disaini põhimõtetest lähtuvad lahendused liikumiseks. Taotluses on selgelt kirjeldatud, kuidas panustatakse teenuste kättesaadavuse parandamisse, olemasolevate lahenduste integreerimisse ning aidatakse kaasa ühtse hästi kättesaadava teenuste võrgustiku tekkele (hinnatakse Saue valla elanike rahuloluküsitlusega).</w:t>
            </w:r>
          </w:p>
          <w:p w14:paraId="65629F2B" w14:textId="5A1AC826" w:rsidR="007D6EDA" w:rsidRDefault="007D6EDA"/>
        </w:tc>
      </w:tr>
      <w:tr w:rsidR="00E11A35" w14:paraId="1AE8FA3A" w14:textId="77777777" w:rsidTr="4E8C735A">
        <w:tblPrEx>
          <w:tblCellMar>
            <w:top w:w="37" w:type="dxa"/>
          </w:tblCellMar>
        </w:tblPrEx>
        <w:trPr>
          <w:trHeight w:val="312"/>
        </w:trPr>
        <w:tc>
          <w:tcPr>
            <w:tcW w:w="6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DD1F72" w14:textId="77777777" w:rsidR="00E11A35" w:rsidRDefault="0030004F">
            <w:r>
              <w:rPr>
                <w:rFonts w:ascii="Arial" w:eastAsia="Arial" w:hAnsi="Arial" w:cs="Arial"/>
                <w:b/>
                <w:sz w:val="20"/>
              </w:rPr>
              <w:t xml:space="preserve">Maksimaalne koondhinne </w:t>
            </w:r>
          </w:p>
        </w:tc>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0C3AF3" w14:textId="77777777" w:rsidR="00E11A35" w:rsidRDefault="0030004F">
            <w:pPr>
              <w:ind w:right="59"/>
              <w:jc w:val="center"/>
            </w:pPr>
            <w:r>
              <w:rPr>
                <w:rFonts w:ascii="Arial" w:eastAsia="Arial" w:hAnsi="Arial" w:cs="Arial"/>
                <w:b/>
                <w:sz w:val="20"/>
              </w:rPr>
              <w:t xml:space="preserve">31 </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3E2A48" w14:textId="310B9952" w:rsidR="00E11A35" w:rsidRDefault="0030004F">
            <w:r>
              <w:rPr>
                <w:rFonts w:ascii="Arial" w:eastAsia="Arial" w:hAnsi="Arial" w:cs="Arial"/>
                <w:sz w:val="20"/>
              </w:rPr>
              <w:t xml:space="preserve">  </w:t>
            </w:r>
            <w:r w:rsidR="00934D08">
              <w:rPr>
                <w:rFonts w:ascii="Arial" w:eastAsia="Arial" w:hAnsi="Arial" w:cs="Arial"/>
                <w:sz w:val="20"/>
              </w:rPr>
              <w:t>26</w:t>
            </w:r>
          </w:p>
        </w:tc>
      </w:tr>
    </w:tbl>
    <w:p w14:paraId="76D45676" w14:textId="77777777" w:rsidR="00E11A35" w:rsidRDefault="0030004F">
      <w:pPr>
        <w:spacing w:after="0"/>
      </w:pPr>
      <w:r>
        <w:rPr>
          <w:rFonts w:ascii="Arial" w:eastAsia="Arial" w:hAnsi="Arial" w:cs="Arial"/>
          <w:b/>
        </w:rPr>
        <w:t xml:space="preserve"> </w:t>
      </w:r>
    </w:p>
    <w:p w14:paraId="4B05F370" w14:textId="77777777" w:rsidR="00E11A35" w:rsidRDefault="0030004F">
      <w:pPr>
        <w:spacing w:after="0"/>
      </w:pPr>
      <w:r>
        <w:rPr>
          <w:rFonts w:ascii="Arial" w:eastAsia="Arial" w:hAnsi="Arial" w:cs="Arial"/>
          <w:b/>
        </w:rPr>
        <w:t xml:space="preserve"> </w:t>
      </w:r>
    </w:p>
    <w:p w14:paraId="3E58F238" w14:textId="77777777" w:rsidR="00E11A35" w:rsidRDefault="0030004F">
      <w:pPr>
        <w:spacing w:after="0"/>
      </w:pPr>
      <w:r>
        <w:rPr>
          <w:rFonts w:ascii="Arial" w:eastAsia="Arial" w:hAnsi="Arial" w:cs="Arial"/>
          <w:b/>
        </w:rPr>
        <w:t xml:space="preserve"> </w:t>
      </w:r>
    </w:p>
    <w:tbl>
      <w:tblPr>
        <w:tblStyle w:val="TableGrid"/>
        <w:tblW w:w="10188" w:type="dxa"/>
        <w:tblInd w:w="5" w:type="dxa"/>
        <w:tblCellMar>
          <w:top w:w="91" w:type="dxa"/>
          <w:left w:w="110" w:type="dxa"/>
          <w:right w:w="115" w:type="dxa"/>
        </w:tblCellMar>
        <w:tblLook w:val="04A0" w:firstRow="1" w:lastRow="0" w:firstColumn="1" w:lastColumn="0" w:noHBand="0" w:noVBand="1"/>
      </w:tblPr>
      <w:tblGrid>
        <w:gridCol w:w="10188"/>
      </w:tblGrid>
      <w:tr w:rsidR="00E11A35" w14:paraId="1E8A0606" w14:textId="77777777" w:rsidTr="4E8C735A">
        <w:trPr>
          <w:trHeight w:val="2048"/>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5122B6" w14:textId="77777777" w:rsidR="00E11A35" w:rsidRDefault="0030004F">
            <w:pPr>
              <w:spacing w:after="169"/>
            </w:pPr>
            <w:r>
              <w:rPr>
                <w:rFonts w:ascii="Arial" w:eastAsia="Arial" w:hAnsi="Arial" w:cs="Arial"/>
                <w:b/>
              </w:rPr>
              <w:t>Ettepanek</w:t>
            </w:r>
            <w:r>
              <w:rPr>
                <w:rFonts w:ascii="Arial" w:eastAsia="Arial" w:hAnsi="Arial" w:cs="Arial"/>
                <w:sz w:val="28"/>
                <w:vertAlign w:val="superscript"/>
              </w:rPr>
              <w:footnoteReference w:id="2"/>
            </w:r>
            <w:r>
              <w:rPr>
                <w:rFonts w:ascii="Arial" w:eastAsia="Arial" w:hAnsi="Arial" w:cs="Arial"/>
              </w:rPr>
              <w:t>:</w:t>
            </w:r>
            <w:r>
              <w:rPr>
                <w:rFonts w:ascii="Arial" w:eastAsia="Arial" w:hAnsi="Arial" w:cs="Arial"/>
                <w:b/>
              </w:rPr>
              <w:t xml:space="preserve">  </w:t>
            </w:r>
          </w:p>
          <w:p w14:paraId="44AD8E30" w14:textId="77777777" w:rsidR="00E11A35" w:rsidRDefault="0030004F">
            <w:pPr>
              <w:spacing w:after="218"/>
              <w:ind w:left="742"/>
            </w:pPr>
            <w:r>
              <w:rPr>
                <w:noProof/>
              </w:rPr>
              <mc:AlternateContent>
                <mc:Choice Requires="wpg">
                  <w:drawing>
                    <wp:inline distT="0" distB="0" distL="0" distR="0" wp14:anchorId="538730EE" wp14:editId="046CEDC9">
                      <wp:extent cx="131064" cy="131064"/>
                      <wp:effectExtent l="0" t="0" r="0" b="0"/>
                      <wp:docPr id="8178" name="Group 8178"/>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130" name="Shape 1130"/>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48FA24A" id="Group 8178"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">
                      <v:shape id="Shape 1130"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" path="m,131064r131064,l131064,,,,,131064xe" filled="f" strokeweight=".72pt">
                        <v:path arrowok="t" textboxrect="0,0,131064,131064"/>
                      </v:shape>
                      <w10:anchorlock/>
                    </v:group>
                  </w:pict>
                </mc:Fallback>
              </mc:AlternateContent>
            </w:r>
            <w:r>
              <w:rPr>
                <w:rFonts w:ascii="Arial" w:eastAsia="Arial" w:hAnsi="Arial" w:cs="Arial"/>
              </w:rPr>
              <w:t xml:space="preserve"> rahuldada taotlus osalises mahus </w:t>
            </w:r>
          </w:p>
          <w:p w14:paraId="51349AD5" w14:textId="77777777" w:rsidR="00E11A35" w:rsidRDefault="0030004F">
            <w:pPr>
              <w:spacing w:after="194"/>
            </w:pPr>
            <w:r>
              <w:rPr>
                <w:rFonts w:ascii="Arial" w:eastAsia="Arial" w:hAnsi="Arial" w:cs="Arial"/>
              </w:rPr>
              <w:t xml:space="preserve">Ettepaneku põhjendus:  </w:t>
            </w:r>
          </w:p>
          <w:p w14:paraId="7E6C9EA4" w14:textId="13EA098D" w:rsidR="00E11A35" w:rsidRDefault="0030004F" w:rsidP="4E8C735A">
            <w:pPr>
              <w:ind w:left="742"/>
              <w:rPr>
                <w:rFonts w:ascii="Arial" w:eastAsia="Arial" w:hAnsi="Arial" w:cs="Arial"/>
              </w:rPr>
            </w:pPr>
            <w:r>
              <w:rPr>
                <w:noProof/>
              </w:rPr>
              <mc:AlternateContent>
                <mc:Choice Requires="wpg">
                  <w:drawing>
                    <wp:inline distT="0" distB="0" distL="0" distR="0" wp14:anchorId="61EAEAE5" wp14:editId="46F608B0">
                      <wp:extent cx="131064" cy="131064"/>
                      <wp:effectExtent l="0" t="0" r="21590" b="21590"/>
                      <wp:docPr id="8179" name="Group 8179" descr="X">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Group">
                          <wpg:wgp>
                            <wpg:cNvGrpSpPr/>
                            <wpg:grpSpPr>
                              <a:xfrm>
                                <a:off x="0" y="0"/>
                                <a:ext cx="131064" cy="131064"/>
                                <a:chOff x="0" y="0"/>
                                <a:chExt cx="131064" cy="131064"/>
                              </a:xfrm>
                              <a:solidFill>
                                <a:schemeClr val="tx1"/>
                              </a:solidFill>
                            </wpg:grpSpPr>
                            <wps:wsp>
                              <wps:cNvPr id="1136" name="Shape 1136"/>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grpFill/>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1169ABE" id="Group 8179" o:spid="_x0000_s1026" alt="X"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">
                      <v:shape id="Shape 1136"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" path="m,131064r131064,l131064,,,,,131064xe" filled="f" strokeweight=".72pt">
                        <v:path arrowok="t" textboxrect="0,0,131064,131064"/>
                      </v:shape>
                      <w10:anchorlock/>
                    </v:group>
                  </w:pict>
                </mc:Fallback>
              </mc:AlternateContent>
            </w:r>
            <w:r>
              <w:rPr>
                <w:rFonts w:ascii="Arial" w:eastAsia="Arial" w:hAnsi="Arial" w:cs="Arial"/>
              </w:rPr>
              <w:t xml:space="preserve"> rahuldada taotlus taotletud mahus </w:t>
            </w:r>
          </w:p>
          <w:p w14:paraId="773BD902" w14:textId="49786B7F" w:rsidR="00D33CA4" w:rsidRDefault="4E8C735A" w:rsidP="00D33CA4">
            <w:pPr>
              <w:ind w:left="742"/>
              <w:rPr>
                <w:rFonts w:ascii="Arial" w:eastAsia="Arial" w:hAnsi="Arial" w:cs="Arial"/>
              </w:rPr>
            </w:pPr>
            <w:r w:rsidRPr="4E8C735A">
              <w:rPr>
                <w:rFonts w:ascii="Arial" w:eastAsia="Arial" w:hAnsi="Arial" w:cs="Arial"/>
              </w:rPr>
              <w:t xml:space="preserve">Tegevuste ajakava </w:t>
            </w:r>
            <w:r w:rsidR="00690877" w:rsidRPr="4E8C735A">
              <w:rPr>
                <w:rFonts w:ascii="Arial" w:eastAsia="Arial" w:hAnsi="Arial" w:cs="Arial"/>
              </w:rPr>
              <w:t xml:space="preserve">viia </w:t>
            </w:r>
            <w:r w:rsidRPr="4E8C735A">
              <w:rPr>
                <w:rFonts w:ascii="Arial" w:eastAsia="Arial" w:hAnsi="Arial" w:cs="Arial"/>
              </w:rPr>
              <w:t>vastavusse vastavalt tegevuste loogilise elluviimise etappidena</w:t>
            </w:r>
            <w:r w:rsidR="00056376">
              <w:rPr>
                <w:rFonts w:ascii="Arial" w:eastAsia="Arial" w:hAnsi="Arial" w:cs="Arial"/>
              </w:rPr>
              <w:t xml:space="preserve"> ja konkreetse ajaraamiga</w:t>
            </w:r>
            <w:r w:rsidR="00B03B35">
              <w:rPr>
                <w:rFonts w:ascii="Arial" w:eastAsia="Arial" w:hAnsi="Arial" w:cs="Arial"/>
              </w:rPr>
              <w:t xml:space="preserve">. See aitab vältida tegevuste kattuvust ja loob tegevuste ajakavas loogilise struktuuri kus ühed tegevused ei saa alata enne kui teised on lõppenud </w:t>
            </w:r>
            <w:r w:rsidR="00056376">
              <w:rPr>
                <w:rFonts w:ascii="Arial" w:eastAsia="Arial" w:hAnsi="Arial" w:cs="Arial"/>
              </w:rPr>
              <w:t>(vaata hindamislehe s</w:t>
            </w:r>
            <w:r w:rsidR="00056376" w:rsidRPr="00056376">
              <w:rPr>
                <w:rFonts w:ascii="Arial" w:eastAsia="Arial" w:hAnsi="Arial" w:cs="Arial"/>
              </w:rPr>
              <w:t>elgitus</w:t>
            </w:r>
            <w:r w:rsidR="00690877">
              <w:rPr>
                <w:rFonts w:ascii="Arial" w:eastAsia="Arial" w:hAnsi="Arial" w:cs="Arial"/>
              </w:rPr>
              <w:t>i</w:t>
            </w:r>
            <w:r w:rsidR="00056376" w:rsidRPr="00056376">
              <w:rPr>
                <w:rFonts w:ascii="Arial" w:eastAsia="Arial" w:hAnsi="Arial" w:cs="Arial"/>
              </w:rPr>
              <w:t xml:space="preserve"> punkti</w:t>
            </w:r>
            <w:r w:rsidR="00690877">
              <w:rPr>
                <w:rFonts w:ascii="Arial" w:eastAsia="Arial" w:hAnsi="Arial" w:cs="Arial"/>
              </w:rPr>
              <w:t>s</w:t>
            </w:r>
            <w:r w:rsidR="00056376" w:rsidRPr="00056376">
              <w:rPr>
                <w:rFonts w:ascii="Arial" w:eastAsia="Arial" w:hAnsi="Arial" w:cs="Arial"/>
              </w:rPr>
              <w:t xml:space="preserve"> 2.1</w:t>
            </w:r>
            <w:r w:rsidR="00056376">
              <w:rPr>
                <w:rFonts w:ascii="Arial" w:eastAsia="Arial" w:hAnsi="Arial" w:cs="Arial"/>
              </w:rPr>
              <w:t>)</w:t>
            </w:r>
            <w:r w:rsidRPr="4E8C735A">
              <w:rPr>
                <w:rFonts w:ascii="Arial" w:eastAsia="Arial" w:hAnsi="Arial" w:cs="Arial"/>
              </w:rPr>
              <w:t>.</w:t>
            </w:r>
            <w:r w:rsidR="00056376">
              <w:rPr>
                <w:rFonts w:ascii="Arial" w:eastAsia="Arial" w:hAnsi="Arial" w:cs="Arial"/>
              </w:rPr>
              <w:t xml:space="preserve"> </w:t>
            </w:r>
          </w:p>
          <w:p w14:paraId="5E89936D" w14:textId="5279A2FD" w:rsidR="00D33CA4" w:rsidRDefault="00276B0E" w:rsidP="00D33CA4">
            <w:pPr>
              <w:ind w:left="742"/>
              <w:rPr>
                <w:rFonts w:ascii="Arial" w:eastAsia="Arial" w:hAnsi="Arial" w:cs="Arial"/>
              </w:rPr>
            </w:pPr>
            <w:r>
              <w:rPr>
                <w:rFonts w:ascii="Arial" w:eastAsia="Arial" w:hAnsi="Arial" w:cs="Arial"/>
              </w:rPr>
              <w:t xml:space="preserve">E-toetuse keskkonnas tegevuste planeeritud algus on hetkel liiga üldine, mis tõttu tegevuste elluviimise etapid ei ole loogilised </w:t>
            </w:r>
            <w:r w:rsidR="00614C90">
              <w:rPr>
                <w:rFonts w:ascii="Arial" w:eastAsia="Arial" w:hAnsi="Arial" w:cs="Arial"/>
              </w:rPr>
              <w:t xml:space="preserve">ja kattuvuses omavahel </w:t>
            </w:r>
            <w:r>
              <w:rPr>
                <w:rFonts w:ascii="Arial" w:eastAsia="Arial" w:hAnsi="Arial" w:cs="Arial"/>
              </w:rPr>
              <w:t>nt:</w:t>
            </w:r>
          </w:p>
          <w:p w14:paraId="628B47F5" w14:textId="6F5E9591" w:rsidR="00276B0E" w:rsidRDefault="00276B0E" w:rsidP="00276B0E">
            <w:pPr>
              <w:pStyle w:val="Loendilik"/>
              <w:numPr>
                <w:ilvl w:val="0"/>
                <w:numId w:val="3"/>
              </w:numPr>
              <w:spacing w:after="0" w:line="240" w:lineRule="auto"/>
              <w:rPr>
                <w:rFonts w:ascii="Arial" w:eastAsia="Arial" w:hAnsi="Arial" w:cs="Arial"/>
              </w:rPr>
            </w:pPr>
            <w:r w:rsidRPr="00276B0E">
              <w:rPr>
                <w:rFonts w:ascii="Arial" w:eastAsia="Arial" w:hAnsi="Arial" w:cs="Arial"/>
              </w:rPr>
              <w:t>Projekti tegevuse tunnus</w:t>
            </w:r>
            <w:r>
              <w:rPr>
                <w:rFonts w:ascii="Arial" w:eastAsia="Arial" w:hAnsi="Arial" w:cs="Arial"/>
              </w:rPr>
              <w:t xml:space="preserve">e 12 all </w:t>
            </w:r>
            <w:r w:rsidR="00FD7903">
              <w:rPr>
                <w:rFonts w:ascii="Arial" w:eastAsia="Arial" w:hAnsi="Arial" w:cs="Arial"/>
              </w:rPr>
              <w:t>värvatakse</w:t>
            </w:r>
            <w:r>
              <w:rPr>
                <w:rFonts w:ascii="Arial" w:eastAsia="Arial" w:hAnsi="Arial" w:cs="Arial"/>
              </w:rPr>
              <w:t xml:space="preserve"> personali</w:t>
            </w:r>
            <w:r w:rsidR="00FD7903">
              <w:rPr>
                <w:rFonts w:ascii="Arial" w:eastAsia="Arial" w:hAnsi="Arial" w:cs="Arial"/>
              </w:rPr>
              <w:t>, mida tegelikult tehakse tegevuse tunnuse 10 all;</w:t>
            </w:r>
          </w:p>
          <w:p w14:paraId="01000B32" w14:textId="77777777" w:rsidR="00FD7903" w:rsidRDefault="00FD7903" w:rsidP="00276B0E">
            <w:pPr>
              <w:pStyle w:val="Loendilik"/>
              <w:numPr>
                <w:ilvl w:val="0"/>
                <w:numId w:val="3"/>
              </w:numPr>
              <w:spacing w:after="0" w:line="240" w:lineRule="auto"/>
              <w:rPr>
                <w:rFonts w:ascii="Arial" w:eastAsia="Arial" w:hAnsi="Arial" w:cs="Arial"/>
              </w:rPr>
            </w:pPr>
            <w:r>
              <w:rPr>
                <w:rFonts w:ascii="Arial" w:eastAsia="Arial" w:hAnsi="Arial" w:cs="Arial"/>
              </w:rPr>
              <w:t>Projekti tegevuse tunnuse 17 all on värvatakse personali, mida tegelikult tehakse tegevuse 16 all;</w:t>
            </w:r>
          </w:p>
          <w:p w14:paraId="4C7FF52B" w14:textId="64CBC8C3" w:rsidR="00FD7903" w:rsidRDefault="00FD7903" w:rsidP="00276B0E">
            <w:pPr>
              <w:pStyle w:val="Loendilik"/>
              <w:numPr>
                <w:ilvl w:val="0"/>
                <w:numId w:val="3"/>
              </w:numPr>
              <w:spacing w:after="0" w:line="240" w:lineRule="auto"/>
              <w:rPr>
                <w:rFonts w:ascii="Arial" w:eastAsia="Arial" w:hAnsi="Arial" w:cs="Arial"/>
              </w:rPr>
            </w:pPr>
            <w:r>
              <w:rPr>
                <w:rFonts w:ascii="Arial" w:eastAsia="Arial" w:hAnsi="Arial" w:cs="Arial"/>
              </w:rPr>
              <w:t>Projekti tegevuse tunnuse 17 all planeeritakse k</w:t>
            </w:r>
            <w:r w:rsidRPr="00FD7903">
              <w:rPr>
                <w:rFonts w:ascii="Arial" w:eastAsia="Arial" w:hAnsi="Arial" w:cs="Arial"/>
              </w:rPr>
              <w:t>uuluta</w:t>
            </w:r>
            <w:r>
              <w:rPr>
                <w:rFonts w:ascii="Arial" w:eastAsia="Arial" w:hAnsi="Arial" w:cs="Arial"/>
              </w:rPr>
              <w:t>da</w:t>
            </w:r>
            <w:r w:rsidRPr="00FD7903">
              <w:rPr>
                <w:rFonts w:ascii="Arial" w:eastAsia="Arial" w:hAnsi="Arial" w:cs="Arial"/>
              </w:rPr>
              <w:t xml:space="preserve"> välja hange</w:t>
            </w:r>
            <w:r>
              <w:rPr>
                <w:rFonts w:ascii="Arial" w:eastAsia="Arial" w:hAnsi="Arial" w:cs="Arial"/>
              </w:rPr>
              <w:t xml:space="preserve"> 01.07.2024, kuid personali värbamisega</w:t>
            </w:r>
            <w:r w:rsidR="00690877">
              <w:rPr>
                <w:rFonts w:ascii="Arial" w:eastAsia="Arial" w:hAnsi="Arial" w:cs="Arial"/>
              </w:rPr>
              <w:t>,</w:t>
            </w:r>
            <w:r>
              <w:rPr>
                <w:rFonts w:ascii="Arial" w:eastAsia="Arial" w:hAnsi="Arial" w:cs="Arial"/>
              </w:rPr>
              <w:t xml:space="preserve"> kes sellega peaks tegelema</w:t>
            </w:r>
            <w:r w:rsidR="00690877">
              <w:rPr>
                <w:rFonts w:ascii="Arial" w:eastAsia="Arial" w:hAnsi="Arial" w:cs="Arial"/>
              </w:rPr>
              <w:t>,</w:t>
            </w:r>
            <w:r>
              <w:rPr>
                <w:rFonts w:ascii="Arial" w:eastAsia="Arial" w:hAnsi="Arial" w:cs="Arial"/>
              </w:rPr>
              <w:t xml:space="preserve"> alustatakse ka alles 01.07. 2024;</w:t>
            </w:r>
          </w:p>
          <w:p w14:paraId="633814E7" w14:textId="77777777" w:rsidR="00FD7903" w:rsidRDefault="00FD7903" w:rsidP="00276B0E">
            <w:pPr>
              <w:pStyle w:val="Loendilik"/>
              <w:numPr>
                <w:ilvl w:val="0"/>
                <w:numId w:val="3"/>
              </w:numPr>
              <w:spacing w:after="0" w:line="240" w:lineRule="auto"/>
              <w:rPr>
                <w:rFonts w:ascii="Arial" w:eastAsia="Arial" w:hAnsi="Arial" w:cs="Arial"/>
              </w:rPr>
            </w:pPr>
            <w:r>
              <w:rPr>
                <w:rFonts w:ascii="Arial" w:eastAsia="Arial" w:hAnsi="Arial" w:cs="Arial"/>
              </w:rPr>
              <w:t xml:space="preserve">Projekti tegevuse tunnuse 17 all planeeritakse kuulutada välja  ruumide </w:t>
            </w:r>
            <w:r w:rsidRPr="00FD7903">
              <w:rPr>
                <w:rFonts w:ascii="Arial" w:eastAsia="Arial" w:hAnsi="Arial" w:cs="Arial"/>
              </w:rPr>
              <w:t>ümberehitamis</w:t>
            </w:r>
            <w:r>
              <w:rPr>
                <w:rFonts w:ascii="Arial" w:eastAsia="Arial" w:hAnsi="Arial" w:cs="Arial"/>
              </w:rPr>
              <w:t>e hange alates 01</w:t>
            </w:r>
            <w:r w:rsidR="00614C90">
              <w:rPr>
                <w:rFonts w:ascii="Arial" w:eastAsia="Arial" w:hAnsi="Arial" w:cs="Arial"/>
              </w:rPr>
              <w:t xml:space="preserve">.07.2024, kui </w:t>
            </w:r>
            <w:r w:rsidR="00614C90" w:rsidRPr="00614C90">
              <w:rPr>
                <w:rFonts w:ascii="Arial" w:eastAsia="Arial" w:hAnsi="Arial" w:cs="Arial"/>
              </w:rPr>
              <w:t>tegevustubade kasutuselevõtt</w:t>
            </w:r>
            <w:r w:rsidR="00614C90">
              <w:rPr>
                <w:rFonts w:ascii="Arial" w:eastAsia="Arial" w:hAnsi="Arial" w:cs="Arial"/>
              </w:rPr>
              <w:t xml:space="preserve"> toimub juba 10.07.2024;</w:t>
            </w:r>
          </w:p>
          <w:p w14:paraId="4341AA2A" w14:textId="77777777" w:rsidR="00614C90" w:rsidRDefault="00614C90" w:rsidP="00167BF6">
            <w:pPr>
              <w:pStyle w:val="Loendilik"/>
              <w:numPr>
                <w:ilvl w:val="0"/>
                <w:numId w:val="3"/>
              </w:numPr>
              <w:spacing w:after="0" w:line="240" w:lineRule="auto"/>
              <w:rPr>
                <w:rFonts w:ascii="Arial" w:eastAsia="Arial" w:hAnsi="Arial" w:cs="Arial"/>
              </w:rPr>
            </w:pPr>
            <w:r>
              <w:rPr>
                <w:rFonts w:ascii="Arial" w:eastAsia="Arial" w:hAnsi="Arial" w:cs="Arial"/>
              </w:rPr>
              <w:t xml:space="preserve">Projekti tegevuse tunnuse 23 all on planeeritud </w:t>
            </w:r>
            <w:r w:rsidRPr="00614C90">
              <w:rPr>
                <w:rFonts w:ascii="Arial" w:eastAsia="Arial" w:hAnsi="Arial" w:cs="Arial"/>
              </w:rPr>
              <w:t>arvutikoolitus</w:t>
            </w:r>
            <w:r>
              <w:rPr>
                <w:rFonts w:ascii="Arial" w:eastAsia="Arial" w:hAnsi="Arial" w:cs="Arial"/>
              </w:rPr>
              <w:t>ed kestvusega 24 kuud, mis peaksid toimuma uutes ruumides algusega 01.07.2024.</w:t>
            </w:r>
            <w:r w:rsidR="00167BF6">
              <w:rPr>
                <w:rFonts w:ascii="Arial" w:eastAsia="Arial" w:hAnsi="Arial" w:cs="Arial"/>
              </w:rPr>
              <w:t xml:space="preserve"> Kuid s</w:t>
            </w:r>
            <w:r w:rsidR="00167BF6" w:rsidRPr="00167BF6">
              <w:rPr>
                <w:rFonts w:ascii="Arial" w:eastAsia="Arial" w:hAnsi="Arial" w:cs="Arial"/>
              </w:rPr>
              <w:t>amaaegselt ruumide remondiga ei ole võimalik koolituse osutamisega alustada.</w:t>
            </w:r>
            <w:r>
              <w:rPr>
                <w:rFonts w:ascii="Arial" w:eastAsia="Arial" w:hAnsi="Arial" w:cs="Arial"/>
              </w:rPr>
              <w:t xml:space="preserve"> </w:t>
            </w:r>
            <w:r w:rsidR="00167BF6">
              <w:rPr>
                <w:rFonts w:ascii="Arial" w:eastAsia="Arial" w:hAnsi="Arial" w:cs="Arial"/>
              </w:rPr>
              <w:t xml:space="preserve"> </w:t>
            </w:r>
          </w:p>
          <w:p w14:paraId="6A24BD96" w14:textId="0A51D4B8" w:rsidR="00167BF6" w:rsidRPr="00167BF6" w:rsidRDefault="00167BF6" w:rsidP="00167BF6">
            <w:pPr>
              <w:pStyle w:val="Loendilik"/>
              <w:spacing w:after="0" w:line="240" w:lineRule="auto"/>
              <w:ind w:left="1462"/>
              <w:rPr>
                <w:rFonts w:ascii="Arial" w:eastAsia="Arial" w:hAnsi="Arial" w:cs="Arial"/>
              </w:rPr>
            </w:pPr>
          </w:p>
        </w:tc>
      </w:tr>
    </w:tbl>
    <w:p w14:paraId="3015E88D" w14:textId="5EAE0214" w:rsidR="00E11A35" w:rsidRDefault="00690877">
      <w:pPr>
        <w:spacing w:after="0"/>
      </w:pPr>
      <w:r>
        <w:rPr>
          <w:rFonts w:ascii="Arial" w:eastAsia="Arial" w:hAnsi="Arial" w:cs="Arial"/>
          <w:b/>
        </w:rPr>
        <w:t xml:space="preserve"> </w:t>
      </w:r>
      <w:r w:rsidR="0030004F">
        <w:rPr>
          <w:rFonts w:ascii="Arial" w:eastAsia="Arial" w:hAnsi="Arial" w:cs="Arial"/>
          <w:b/>
        </w:rPr>
        <w:t xml:space="preserve"> </w:t>
      </w:r>
    </w:p>
    <w:sectPr w:rsidR="00E11A35">
      <w:footnotePr>
        <w:numRestart w:val="eachPage"/>
      </w:footnotePr>
      <w:pgSz w:w="11906" w:h="16838"/>
      <w:pgMar w:top="1416" w:right="1414" w:bottom="1419"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13F68" w14:textId="77777777" w:rsidR="006169B9" w:rsidRDefault="006169B9">
      <w:pPr>
        <w:spacing w:after="0" w:line="240" w:lineRule="auto"/>
      </w:pPr>
      <w:r>
        <w:separator/>
      </w:r>
    </w:p>
  </w:endnote>
  <w:endnote w:type="continuationSeparator" w:id="0">
    <w:p w14:paraId="5B575DEB" w14:textId="77777777" w:rsidR="006169B9" w:rsidRDefault="006169B9">
      <w:pPr>
        <w:spacing w:after="0" w:line="240" w:lineRule="auto"/>
      </w:pPr>
      <w:r>
        <w:continuationSeparator/>
      </w:r>
    </w:p>
  </w:endnote>
  <w:endnote w:type="continuationNotice" w:id="1">
    <w:p w14:paraId="3B8B162C" w14:textId="77777777" w:rsidR="006169B9" w:rsidRDefault="006169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6683C" w14:textId="77777777" w:rsidR="006169B9" w:rsidRDefault="006169B9">
      <w:pPr>
        <w:spacing w:after="0"/>
        <w:jc w:val="both"/>
      </w:pPr>
      <w:r>
        <w:separator/>
      </w:r>
    </w:p>
  </w:footnote>
  <w:footnote w:type="continuationSeparator" w:id="0">
    <w:p w14:paraId="42E4EC0C" w14:textId="77777777" w:rsidR="006169B9" w:rsidRDefault="006169B9">
      <w:pPr>
        <w:spacing w:after="0"/>
        <w:jc w:val="both"/>
      </w:pPr>
      <w:r>
        <w:continuationSeparator/>
      </w:r>
    </w:p>
  </w:footnote>
  <w:footnote w:type="continuationNotice" w:id="1">
    <w:p w14:paraId="380F8FAF" w14:textId="77777777" w:rsidR="006169B9" w:rsidRDefault="006169B9">
      <w:pPr>
        <w:spacing w:after="0" w:line="240" w:lineRule="auto"/>
      </w:pPr>
    </w:p>
  </w:footnote>
  <w:footnote w:id="2">
    <w:p w14:paraId="695F54FB" w14:textId="187B5A21" w:rsidR="00E11A35" w:rsidRDefault="0030004F">
      <w:pPr>
        <w:pStyle w:val="footnotedescription"/>
      </w:pPr>
      <w:r>
        <w:rPr>
          <w:rStyle w:val="footnotemark"/>
        </w:rPr>
        <w:footnoteRef/>
      </w:r>
      <w:r>
        <w:t xml:space="preserve"> Lahter täidetakse juhul, kui taotlus on saanud määruse § 15 lõikes 6 sätestatud positiivse hinnangu</w:t>
      </w:r>
      <w:r w:rsidR="00A46A52">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1E0710"/>
    <w:multiLevelType w:val="hybridMultilevel"/>
    <w:tmpl w:val="323EE34C"/>
    <w:lvl w:ilvl="0" w:tplc="04250001">
      <w:start w:val="1"/>
      <w:numFmt w:val="bullet"/>
      <w:lvlText w:val=""/>
      <w:lvlJc w:val="left"/>
      <w:pPr>
        <w:ind w:left="1462" w:hanging="360"/>
      </w:pPr>
      <w:rPr>
        <w:rFonts w:ascii="Symbol" w:hAnsi="Symbol" w:hint="default"/>
      </w:rPr>
    </w:lvl>
    <w:lvl w:ilvl="1" w:tplc="04250003" w:tentative="1">
      <w:start w:val="1"/>
      <w:numFmt w:val="bullet"/>
      <w:lvlText w:val="o"/>
      <w:lvlJc w:val="left"/>
      <w:pPr>
        <w:ind w:left="2182" w:hanging="360"/>
      </w:pPr>
      <w:rPr>
        <w:rFonts w:ascii="Courier New" w:hAnsi="Courier New" w:cs="Courier New" w:hint="default"/>
      </w:rPr>
    </w:lvl>
    <w:lvl w:ilvl="2" w:tplc="04250005" w:tentative="1">
      <w:start w:val="1"/>
      <w:numFmt w:val="bullet"/>
      <w:lvlText w:val=""/>
      <w:lvlJc w:val="left"/>
      <w:pPr>
        <w:ind w:left="2902" w:hanging="360"/>
      </w:pPr>
      <w:rPr>
        <w:rFonts w:ascii="Wingdings" w:hAnsi="Wingdings" w:hint="default"/>
      </w:rPr>
    </w:lvl>
    <w:lvl w:ilvl="3" w:tplc="04250001" w:tentative="1">
      <w:start w:val="1"/>
      <w:numFmt w:val="bullet"/>
      <w:lvlText w:val=""/>
      <w:lvlJc w:val="left"/>
      <w:pPr>
        <w:ind w:left="3622" w:hanging="360"/>
      </w:pPr>
      <w:rPr>
        <w:rFonts w:ascii="Symbol" w:hAnsi="Symbol" w:hint="default"/>
      </w:rPr>
    </w:lvl>
    <w:lvl w:ilvl="4" w:tplc="04250003" w:tentative="1">
      <w:start w:val="1"/>
      <w:numFmt w:val="bullet"/>
      <w:lvlText w:val="o"/>
      <w:lvlJc w:val="left"/>
      <w:pPr>
        <w:ind w:left="4342" w:hanging="360"/>
      </w:pPr>
      <w:rPr>
        <w:rFonts w:ascii="Courier New" w:hAnsi="Courier New" w:cs="Courier New" w:hint="default"/>
      </w:rPr>
    </w:lvl>
    <w:lvl w:ilvl="5" w:tplc="04250005" w:tentative="1">
      <w:start w:val="1"/>
      <w:numFmt w:val="bullet"/>
      <w:lvlText w:val=""/>
      <w:lvlJc w:val="left"/>
      <w:pPr>
        <w:ind w:left="5062" w:hanging="360"/>
      </w:pPr>
      <w:rPr>
        <w:rFonts w:ascii="Wingdings" w:hAnsi="Wingdings" w:hint="default"/>
      </w:rPr>
    </w:lvl>
    <w:lvl w:ilvl="6" w:tplc="04250001" w:tentative="1">
      <w:start w:val="1"/>
      <w:numFmt w:val="bullet"/>
      <w:lvlText w:val=""/>
      <w:lvlJc w:val="left"/>
      <w:pPr>
        <w:ind w:left="5782" w:hanging="360"/>
      </w:pPr>
      <w:rPr>
        <w:rFonts w:ascii="Symbol" w:hAnsi="Symbol" w:hint="default"/>
      </w:rPr>
    </w:lvl>
    <w:lvl w:ilvl="7" w:tplc="04250003" w:tentative="1">
      <w:start w:val="1"/>
      <w:numFmt w:val="bullet"/>
      <w:lvlText w:val="o"/>
      <w:lvlJc w:val="left"/>
      <w:pPr>
        <w:ind w:left="6502" w:hanging="360"/>
      </w:pPr>
      <w:rPr>
        <w:rFonts w:ascii="Courier New" w:hAnsi="Courier New" w:cs="Courier New" w:hint="default"/>
      </w:rPr>
    </w:lvl>
    <w:lvl w:ilvl="8" w:tplc="04250005" w:tentative="1">
      <w:start w:val="1"/>
      <w:numFmt w:val="bullet"/>
      <w:lvlText w:val=""/>
      <w:lvlJc w:val="left"/>
      <w:pPr>
        <w:ind w:left="7222" w:hanging="360"/>
      </w:pPr>
      <w:rPr>
        <w:rFonts w:ascii="Wingdings" w:hAnsi="Wingdings" w:hint="default"/>
      </w:rPr>
    </w:lvl>
  </w:abstractNum>
  <w:abstractNum w:abstractNumId="1" w15:restartNumberingAfterBreak="0">
    <w:nsid w:val="57D138EC"/>
    <w:multiLevelType w:val="hybridMultilevel"/>
    <w:tmpl w:val="57D63A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6CDD3B33"/>
    <w:multiLevelType w:val="hybridMultilevel"/>
    <w:tmpl w:val="0CD81A6A"/>
    <w:lvl w:ilvl="0" w:tplc="336C3B30">
      <w:start w:val="4"/>
      <w:numFmt w:val="decimal"/>
      <w:lvlText w:val="%1"/>
      <w:lvlJc w:val="left"/>
      <w:pPr>
        <w:ind w:left="720" w:hanging="360"/>
      </w:pPr>
      <w:rPr>
        <w:rFonts w:ascii="Arial" w:eastAsia="Arial" w:hAnsi="Arial" w:cs="Arial" w:hint="default"/>
        <w:sz w:val="2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53302466">
    <w:abstractNumId w:val="1"/>
  </w:num>
  <w:num w:numId="2" w16cid:durableId="366026360">
    <w:abstractNumId w:val="2"/>
  </w:num>
  <w:num w:numId="3" w16cid:durableId="1105347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A35"/>
    <w:rsid w:val="0001251D"/>
    <w:rsid w:val="00023508"/>
    <w:rsid w:val="00056376"/>
    <w:rsid w:val="000D28AD"/>
    <w:rsid w:val="00162692"/>
    <w:rsid w:val="00167BF6"/>
    <w:rsid w:val="00196026"/>
    <w:rsid w:val="001A5EDC"/>
    <w:rsid w:val="0021748B"/>
    <w:rsid w:val="00276B0E"/>
    <w:rsid w:val="00281719"/>
    <w:rsid w:val="002C6407"/>
    <w:rsid w:val="0030004F"/>
    <w:rsid w:val="00312D31"/>
    <w:rsid w:val="003A1F2F"/>
    <w:rsid w:val="003E607D"/>
    <w:rsid w:val="004202DD"/>
    <w:rsid w:val="00482D04"/>
    <w:rsid w:val="00496767"/>
    <w:rsid w:val="004B54D2"/>
    <w:rsid w:val="00535581"/>
    <w:rsid w:val="005544E9"/>
    <w:rsid w:val="005560FA"/>
    <w:rsid w:val="00577E57"/>
    <w:rsid w:val="005C0EC4"/>
    <w:rsid w:val="005C7516"/>
    <w:rsid w:val="00614C90"/>
    <w:rsid w:val="0061677F"/>
    <w:rsid w:val="006169B9"/>
    <w:rsid w:val="00623ECF"/>
    <w:rsid w:val="00690877"/>
    <w:rsid w:val="006C09F9"/>
    <w:rsid w:val="00786A4F"/>
    <w:rsid w:val="0079009D"/>
    <w:rsid w:val="007D07C5"/>
    <w:rsid w:val="007D6EDA"/>
    <w:rsid w:val="007E2945"/>
    <w:rsid w:val="007F0D64"/>
    <w:rsid w:val="00865D8A"/>
    <w:rsid w:val="008A30B4"/>
    <w:rsid w:val="009103E6"/>
    <w:rsid w:val="00934D08"/>
    <w:rsid w:val="0094195B"/>
    <w:rsid w:val="0094599D"/>
    <w:rsid w:val="00A01618"/>
    <w:rsid w:val="00A4562A"/>
    <w:rsid w:val="00A46A52"/>
    <w:rsid w:val="00A75D03"/>
    <w:rsid w:val="00AF4D1E"/>
    <w:rsid w:val="00B03B35"/>
    <w:rsid w:val="00B16C96"/>
    <w:rsid w:val="00B733A8"/>
    <w:rsid w:val="00B77C95"/>
    <w:rsid w:val="00B934F5"/>
    <w:rsid w:val="00BE45A4"/>
    <w:rsid w:val="00BF1539"/>
    <w:rsid w:val="00C34481"/>
    <w:rsid w:val="00D11018"/>
    <w:rsid w:val="00D33CA4"/>
    <w:rsid w:val="00D559A7"/>
    <w:rsid w:val="00D709BD"/>
    <w:rsid w:val="00D84A75"/>
    <w:rsid w:val="00D84C79"/>
    <w:rsid w:val="00DD2410"/>
    <w:rsid w:val="00E11A35"/>
    <w:rsid w:val="00E40B63"/>
    <w:rsid w:val="00E67CAF"/>
    <w:rsid w:val="00EC3DF6"/>
    <w:rsid w:val="00ED0785"/>
    <w:rsid w:val="00ED31C8"/>
    <w:rsid w:val="00ED5ED2"/>
    <w:rsid w:val="00ED60A0"/>
    <w:rsid w:val="00F02CF8"/>
    <w:rsid w:val="00F61FF1"/>
    <w:rsid w:val="00FA0F05"/>
    <w:rsid w:val="00FD52E6"/>
    <w:rsid w:val="00FD7903"/>
    <w:rsid w:val="00FE6D89"/>
    <w:rsid w:val="079FC931"/>
    <w:rsid w:val="0AD5A38B"/>
    <w:rsid w:val="0E0B1610"/>
    <w:rsid w:val="1570E03C"/>
    <w:rsid w:val="1E226BF8"/>
    <w:rsid w:val="3EAEA2DD"/>
    <w:rsid w:val="4E8C735A"/>
    <w:rsid w:val="67D1AF6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13C76"/>
  <w15:docId w15:val="{CD11D2EF-8D8E-4CA1-9EB3-56F04F52C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rFonts w:ascii="Calibri" w:eastAsia="Calibri" w:hAnsi="Calibri" w:cs="Calibri"/>
      <w:color w:val="00000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footnotedescription">
    <w:name w:val="footnote description"/>
    <w:next w:val="Normaallaad"/>
    <w:link w:val="footnotedescriptionChar"/>
    <w:hidden/>
    <w:pPr>
      <w:spacing w:after="0"/>
      <w:jc w:val="both"/>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footnotemark">
    <w:name w:val="footnote mark"/>
    <w:hidden/>
    <w:rPr>
      <w:rFonts w:ascii="Arial" w:eastAsia="Arial" w:hAnsi="Arial" w:cs="Arial"/>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Kontuurtabel">
    <w:name w:val="Table Grid"/>
    <w:basedOn w:val="Normaaltabel"/>
    <w:uiPriority w:val="39"/>
    <w:rsid w:val="00535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aliases w:val="Mummuga loetelu,Loendi l›ik,References,numbered list"/>
    <w:basedOn w:val="Normaallaad"/>
    <w:link w:val="LoendilikMrk"/>
    <w:uiPriority w:val="34"/>
    <w:qFormat/>
    <w:rsid w:val="00A75D03"/>
    <w:pPr>
      <w:spacing w:after="200" w:line="276" w:lineRule="auto"/>
      <w:ind w:left="720"/>
      <w:contextualSpacing/>
    </w:pPr>
    <w:rPr>
      <w:rFonts w:asciiTheme="minorHAnsi" w:eastAsiaTheme="minorHAnsi" w:hAnsiTheme="minorHAnsi" w:cstheme="minorBidi"/>
      <w:color w:val="auto"/>
      <w:lang w:eastAsia="en-US"/>
    </w:rPr>
  </w:style>
  <w:style w:type="character" w:customStyle="1" w:styleId="LoendilikMrk">
    <w:name w:val="Loendi lõik Märk"/>
    <w:aliases w:val="Mummuga loetelu Märk,Loendi l›ik Märk,References Märk,numbered list Märk"/>
    <w:link w:val="Loendilik"/>
    <w:uiPriority w:val="34"/>
    <w:locked/>
    <w:rsid w:val="00A75D03"/>
    <w:rPr>
      <w:rFonts w:eastAsiaTheme="minorHAnsi"/>
      <w:lang w:eastAsia="en-US"/>
    </w:rPr>
  </w:style>
  <w:style w:type="character" w:styleId="Kommentaariviide">
    <w:name w:val="annotation reference"/>
    <w:basedOn w:val="Liguvaikefont"/>
    <w:uiPriority w:val="99"/>
    <w:semiHidden/>
    <w:unhideWhenUsed/>
    <w:rsid w:val="008A30B4"/>
    <w:rPr>
      <w:sz w:val="16"/>
      <w:szCs w:val="16"/>
    </w:rPr>
  </w:style>
  <w:style w:type="paragraph" w:styleId="Kommentaaritekst">
    <w:name w:val="annotation text"/>
    <w:basedOn w:val="Normaallaad"/>
    <w:link w:val="KommentaaritekstMrk"/>
    <w:uiPriority w:val="99"/>
    <w:semiHidden/>
    <w:unhideWhenUsed/>
    <w:rsid w:val="008A30B4"/>
    <w:pPr>
      <w:spacing w:line="240" w:lineRule="auto"/>
    </w:pPr>
    <w:rPr>
      <w:sz w:val="20"/>
      <w:szCs w:val="20"/>
    </w:rPr>
  </w:style>
  <w:style w:type="character" w:customStyle="1" w:styleId="KommentaaritekstMrk">
    <w:name w:val="Kommentaari tekst Märk"/>
    <w:basedOn w:val="Liguvaikefont"/>
    <w:link w:val="Kommentaaritekst"/>
    <w:uiPriority w:val="99"/>
    <w:semiHidden/>
    <w:rsid w:val="008A30B4"/>
    <w:rPr>
      <w:rFonts w:ascii="Calibri" w:eastAsia="Calibri" w:hAnsi="Calibri" w:cs="Calibri"/>
      <w:color w:val="000000"/>
      <w:sz w:val="20"/>
      <w:szCs w:val="20"/>
    </w:rPr>
  </w:style>
  <w:style w:type="paragraph" w:styleId="Kommentaariteema">
    <w:name w:val="annotation subject"/>
    <w:basedOn w:val="Kommentaaritekst"/>
    <w:next w:val="Kommentaaritekst"/>
    <w:link w:val="KommentaariteemaMrk"/>
    <w:uiPriority w:val="99"/>
    <w:semiHidden/>
    <w:unhideWhenUsed/>
    <w:rsid w:val="008A30B4"/>
    <w:rPr>
      <w:b/>
      <w:bCs/>
    </w:rPr>
  </w:style>
  <w:style w:type="character" w:customStyle="1" w:styleId="KommentaariteemaMrk">
    <w:name w:val="Kommentaari teema Märk"/>
    <w:basedOn w:val="KommentaaritekstMrk"/>
    <w:link w:val="Kommentaariteema"/>
    <w:uiPriority w:val="99"/>
    <w:semiHidden/>
    <w:rsid w:val="008A30B4"/>
    <w:rPr>
      <w:rFonts w:ascii="Calibri" w:eastAsia="Calibri" w:hAnsi="Calibri" w:cs="Calibri"/>
      <w:b/>
      <w:bCs/>
      <w:color w:val="000000"/>
      <w:sz w:val="20"/>
      <w:szCs w:val="20"/>
    </w:rPr>
  </w:style>
  <w:style w:type="paragraph" w:styleId="Redaktsioon">
    <w:name w:val="Revision"/>
    <w:hidden/>
    <w:uiPriority w:val="99"/>
    <w:semiHidden/>
    <w:rsid w:val="008A30B4"/>
    <w:pPr>
      <w:spacing w:after="0" w:line="240" w:lineRule="auto"/>
    </w:pPr>
    <w:rPr>
      <w:rFonts w:ascii="Calibri" w:eastAsia="Calibri" w:hAnsi="Calibri" w:cs="Calibri"/>
      <w:color w:val="000000"/>
    </w:rPr>
  </w:style>
  <w:style w:type="paragraph" w:styleId="Pis">
    <w:name w:val="header"/>
    <w:basedOn w:val="Normaallaad"/>
    <w:link w:val="PisMrk"/>
    <w:uiPriority w:val="99"/>
    <w:semiHidden/>
    <w:unhideWhenUsed/>
    <w:rsid w:val="006C09F9"/>
    <w:pPr>
      <w:tabs>
        <w:tab w:val="center" w:pos="4680"/>
        <w:tab w:val="right" w:pos="9360"/>
      </w:tabs>
      <w:spacing w:after="0" w:line="240" w:lineRule="auto"/>
    </w:pPr>
  </w:style>
  <w:style w:type="character" w:customStyle="1" w:styleId="PisMrk">
    <w:name w:val="Päis Märk"/>
    <w:basedOn w:val="Liguvaikefont"/>
    <w:link w:val="Pis"/>
    <w:uiPriority w:val="99"/>
    <w:semiHidden/>
    <w:rsid w:val="00281719"/>
    <w:rPr>
      <w:rFonts w:ascii="Calibri" w:eastAsia="Calibri" w:hAnsi="Calibri" w:cs="Calibri"/>
      <w:color w:val="000000"/>
    </w:rPr>
  </w:style>
  <w:style w:type="paragraph" w:styleId="Jalus">
    <w:name w:val="footer"/>
    <w:basedOn w:val="Normaallaad"/>
    <w:link w:val="JalusMrk"/>
    <w:uiPriority w:val="99"/>
    <w:semiHidden/>
    <w:unhideWhenUsed/>
    <w:rsid w:val="006C09F9"/>
    <w:pPr>
      <w:tabs>
        <w:tab w:val="center" w:pos="4680"/>
        <w:tab w:val="right" w:pos="9360"/>
      </w:tabs>
      <w:spacing w:after="0" w:line="240" w:lineRule="auto"/>
    </w:pPr>
  </w:style>
  <w:style w:type="character" w:customStyle="1" w:styleId="JalusMrk">
    <w:name w:val="Jalus Märk"/>
    <w:basedOn w:val="Liguvaikefont"/>
    <w:link w:val="Jalus"/>
    <w:uiPriority w:val="99"/>
    <w:semiHidden/>
    <w:rsid w:val="00281719"/>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1713</Words>
  <Characters>9937</Characters>
  <Application>Microsoft Office Word</Application>
  <DocSecurity>4</DocSecurity>
  <Lines>82</Lines>
  <Paragraphs>23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Ney</dc:creator>
  <cp:keywords/>
  <cp:lastModifiedBy>Regina Sergejeva</cp:lastModifiedBy>
  <cp:revision>2</cp:revision>
  <dcterms:created xsi:type="dcterms:W3CDTF">2024-05-03T14:10:00Z</dcterms:created>
  <dcterms:modified xsi:type="dcterms:W3CDTF">2024-05-03T14:10:00Z</dcterms:modified>
</cp:coreProperties>
</file>