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17B3" w14:textId="77777777" w:rsidR="00556714" w:rsidRPr="001A149C" w:rsidRDefault="008B61DA" w:rsidP="008B61DA">
      <w:pPr>
        <w:spacing w:before="0" w:after="0"/>
        <w:rPr>
          <w:rFonts w:ascii="Arial" w:hAnsi="Arial" w:cs="Arial"/>
        </w:rPr>
      </w:pPr>
      <w:r w:rsidRPr="001A149C">
        <w:rPr>
          <w:rFonts w:ascii="Arial" w:hAnsi="Arial" w:cs="Arial"/>
          <w:noProof/>
          <w:lang w:eastAsia="et-EE"/>
        </w:rPr>
        <w:drawing>
          <wp:anchor distT="0" distB="0" distL="114935" distR="114935" simplePos="0" relativeHeight="251657216" behindDoc="1" locked="0" layoutInCell="1" allowOverlap="1" wp14:anchorId="676719F8" wp14:editId="795C2764">
            <wp:simplePos x="0" y="0"/>
            <wp:positionH relativeFrom="column">
              <wp:posOffset>5177790</wp:posOffset>
            </wp:positionH>
            <wp:positionV relativeFrom="paragraph">
              <wp:posOffset>-130810</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14:paraId="246CF13D" w14:textId="77777777" w:rsidR="008B61DA" w:rsidRPr="001A149C" w:rsidRDefault="008B61DA" w:rsidP="008B61DA">
      <w:pPr>
        <w:spacing w:before="0" w:after="0"/>
        <w:rPr>
          <w:rFonts w:ascii="Arial" w:hAnsi="Arial" w:cs="Arial"/>
        </w:rPr>
      </w:pPr>
    </w:p>
    <w:p w14:paraId="026F8861" w14:textId="77777777" w:rsidR="008B61DA" w:rsidRPr="001A149C" w:rsidRDefault="008B61DA" w:rsidP="008B61DA">
      <w:pPr>
        <w:spacing w:before="0" w:after="0"/>
        <w:rPr>
          <w:rFonts w:ascii="Arial" w:hAnsi="Arial" w:cs="Arial"/>
        </w:rPr>
      </w:pPr>
    </w:p>
    <w:p w14:paraId="0BCFB534" w14:textId="77777777" w:rsidR="008B61DA" w:rsidRPr="001A149C" w:rsidRDefault="008B61DA" w:rsidP="008B61DA">
      <w:pPr>
        <w:spacing w:before="0" w:after="0"/>
        <w:rPr>
          <w:rFonts w:ascii="Arial" w:hAnsi="Arial" w:cs="Arial"/>
        </w:rPr>
      </w:pPr>
    </w:p>
    <w:p w14:paraId="3A6735B4" w14:textId="77777777" w:rsidR="00E03181" w:rsidRPr="001A149C" w:rsidRDefault="00E03181" w:rsidP="008B61DA">
      <w:pPr>
        <w:spacing w:before="0" w:after="0"/>
        <w:rPr>
          <w:rFonts w:ascii="Arial" w:hAnsi="Arial" w:cs="Arial"/>
        </w:rPr>
      </w:pPr>
    </w:p>
    <w:p w14:paraId="24841280" w14:textId="77777777" w:rsidR="00E03181" w:rsidRPr="001A149C" w:rsidRDefault="00E03181" w:rsidP="008B61DA">
      <w:pPr>
        <w:spacing w:before="0" w:after="0"/>
        <w:rPr>
          <w:rFonts w:ascii="Arial" w:hAnsi="Arial" w:cs="Arial"/>
        </w:rPr>
      </w:pPr>
    </w:p>
    <w:p w14:paraId="4D5F9986" w14:textId="77777777" w:rsidR="00556714" w:rsidRPr="001A149C" w:rsidRDefault="008B61DA" w:rsidP="008B61DA">
      <w:pPr>
        <w:spacing w:before="0" w:after="0"/>
        <w:jc w:val="right"/>
        <w:rPr>
          <w:rFonts w:ascii="Arial" w:hAnsi="Arial" w:cs="Arial"/>
          <w:b/>
          <w:sz w:val="24"/>
          <w:szCs w:val="24"/>
        </w:rPr>
      </w:pPr>
      <w:r w:rsidRPr="001A149C">
        <w:rPr>
          <w:rFonts w:ascii="Arial" w:hAnsi="Arial" w:cs="Arial"/>
          <w:b/>
          <w:sz w:val="24"/>
          <w:szCs w:val="24"/>
        </w:rPr>
        <w:t>Töö nr</w:t>
      </w:r>
      <w:r w:rsidR="0056646F" w:rsidRPr="001A149C">
        <w:rPr>
          <w:rFonts w:ascii="Arial" w:hAnsi="Arial" w:cs="Arial"/>
          <w:b/>
          <w:sz w:val="24"/>
          <w:szCs w:val="24"/>
        </w:rPr>
        <w:t xml:space="preserve"> 5</w:t>
      </w:r>
      <w:r w:rsidR="00CD36C5" w:rsidRPr="001A149C">
        <w:rPr>
          <w:rFonts w:ascii="Arial" w:hAnsi="Arial" w:cs="Arial"/>
          <w:b/>
          <w:sz w:val="24"/>
          <w:szCs w:val="24"/>
        </w:rPr>
        <w:t>39</w:t>
      </w:r>
    </w:p>
    <w:p w14:paraId="67919281" w14:textId="77777777" w:rsidR="00556714" w:rsidRPr="001A149C" w:rsidRDefault="00556714" w:rsidP="008B61DA">
      <w:pPr>
        <w:spacing w:before="0" w:after="0"/>
        <w:rPr>
          <w:rFonts w:ascii="Arial" w:hAnsi="Arial" w:cs="Arial"/>
        </w:rPr>
      </w:pPr>
    </w:p>
    <w:p w14:paraId="56AE3D1F" w14:textId="77777777" w:rsidR="00595F9F" w:rsidRPr="001A149C" w:rsidRDefault="00595F9F" w:rsidP="00784257">
      <w:pPr>
        <w:spacing w:before="0" w:after="0" w:line="276" w:lineRule="auto"/>
        <w:jc w:val="center"/>
        <w:rPr>
          <w:rFonts w:ascii="Arial" w:hAnsi="Arial" w:cs="Arial"/>
          <w:b/>
          <w:sz w:val="28"/>
          <w:szCs w:val="28"/>
        </w:rPr>
      </w:pPr>
    </w:p>
    <w:p w14:paraId="756BBB6E" w14:textId="77777777" w:rsidR="00556714" w:rsidRPr="001A149C" w:rsidRDefault="00D72D4E" w:rsidP="00784257">
      <w:pPr>
        <w:spacing w:before="0" w:after="0" w:line="276" w:lineRule="auto"/>
        <w:jc w:val="center"/>
        <w:rPr>
          <w:rFonts w:ascii="Arial" w:hAnsi="Arial" w:cs="Arial"/>
          <w:b/>
          <w:sz w:val="28"/>
          <w:szCs w:val="28"/>
        </w:rPr>
      </w:pPr>
      <w:r w:rsidRPr="001A149C">
        <w:rPr>
          <w:rFonts w:ascii="Arial" w:hAnsi="Arial" w:cs="Arial"/>
          <w:b/>
          <w:sz w:val="28"/>
          <w:szCs w:val="28"/>
        </w:rPr>
        <w:t>Harjumaa, Jõelähtme</w:t>
      </w:r>
      <w:r w:rsidR="00556714" w:rsidRPr="001A149C">
        <w:rPr>
          <w:rFonts w:ascii="Arial" w:hAnsi="Arial" w:cs="Arial"/>
          <w:b/>
          <w:sz w:val="28"/>
          <w:szCs w:val="28"/>
        </w:rPr>
        <w:t xml:space="preserve"> vald</w:t>
      </w:r>
      <w:r w:rsidR="00A50F0E" w:rsidRPr="001A149C">
        <w:rPr>
          <w:rFonts w:ascii="Arial" w:hAnsi="Arial" w:cs="Arial"/>
          <w:b/>
          <w:sz w:val="28"/>
          <w:szCs w:val="28"/>
        </w:rPr>
        <w:t>, Ülgase</w:t>
      </w:r>
      <w:r w:rsidR="00922AB2" w:rsidRPr="001A149C">
        <w:rPr>
          <w:rFonts w:ascii="Arial" w:hAnsi="Arial" w:cs="Arial"/>
          <w:b/>
          <w:sz w:val="28"/>
          <w:szCs w:val="28"/>
        </w:rPr>
        <w:t xml:space="preserve"> küla</w:t>
      </w:r>
    </w:p>
    <w:p w14:paraId="41025DC0" w14:textId="77777777" w:rsidR="00391CE9" w:rsidRPr="001A149C" w:rsidRDefault="00A50F0E" w:rsidP="0056646F">
      <w:pPr>
        <w:spacing w:before="0" w:after="0" w:line="276" w:lineRule="auto"/>
        <w:jc w:val="center"/>
        <w:rPr>
          <w:rFonts w:ascii="Arial" w:hAnsi="Arial" w:cs="Arial"/>
          <w:b/>
          <w:sz w:val="28"/>
          <w:szCs w:val="28"/>
        </w:rPr>
      </w:pPr>
      <w:r w:rsidRPr="001A149C">
        <w:rPr>
          <w:rFonts w:ascii="Arial" w:hAnsi="Arial" w:cs="Arial"/>
          <w:b/>
          <w:sz w:val="28"/>
          <w:szCs w:val="28"/>
        </w:rPr>
        <w:t xml:space="preserve">KALDA </w:t>
      </w:r>
      <w:r w:rsidR="0056646F" w:rsidRPr="001A149C">
        <w:rPr>
          <w:rFonts w:ascii="Arial" w:hAnsi="Arial" w:cs="Arial"/>
          <w:b/>
          <w:sz w:val="28"/>
          <w:szCs w:val="28"/>
        </w:rPr>
        <w:t>MAAÜKSUS</w:t>
      </w:r>
      <w:r w:rsidR="00D269B4" w:rsidRPr="001A149C">
        <w:rPr>
          <w:rFonts w:ascii="Arial" w:hAnsi="Arial" w:cs="Arial"/>
          <w:b/>
          <w:sz w:val="28"/>
          <w:szCs w:val="28"/>
        </w:rPr>
        <w:t>E</w:t>
      </w:r>
    </w:p>
    <w:p w14:paraId="12D37315" w14:textId="77777777" w:rsidR="00556714" w:rsidRPr="001A149C" w:rsidRDefault="00556714" w:rsidP="00784257">
      <w:pPr>
        <w:spacing w:before="0" w:after="0" w:line="276" w:lineRule="auto"/>
        <w:jc w:val="center"/>
        <w:rPr>
          <w:rFonts w:ascii="Arial" w:hAnsi="Arial" w:cs="Arial"/>
          <w:b/>
          <w:sz w:val="28"/>
          <w:szCs w:val="28"/>
        </w:rPr>
      </w:pPr>
      <w:r w:rsidRPr="001A149C">
        <w:rPr>
          <w:rFonts w:ascii="Arial" w:hAnsi="Arial" w:cs="Arial"/>
          <w:b/>
          <w:sz w:val="28"/>
          <w:szCs w:val="28"/>
        </w:rPr>
        <w:t>DETAILPLANEERING</w:t>
      </w:r>
    </w:p>
    <w:p w14:paraId="54F2A86C" w14:textId="77777777" w:rsidR="00556714" w:rsidRPr="001A149C" w:rsidRDefault="00556714" w:rsidP="00784257">
      <w:pPr>
        <w:spacing w:before="0" w:after="0" w:line="276" w:lineRule="auto"/>
        <w:rPr>
          <w:rFonts w:ascii="Arial" w:hAnsi="Arial" w:cs="Arial"/>
        </w:rPr>
      </w:pPr>
    </w:p>
    <w:p w14:paraId="7C340F1F" w14:textId="4E38FDFE" w:rsidR="008B61DA" w:rsidRPr="001A149C" w:rsidRDefault="000B6E6F" w:rsidP="00B65660">
      <w:pPr>
        <w:spacing w:before="0" w:after="0"/>
        <w:jc w:val="center"/>
        <w:rPr>
          <w:rFonts w:ascii="Arial" w:hAnsi="Arial" w:cs="Arial"/>
        </w:rPr>
      </w:pPr>
      <w:r w:rsidRPr="000B6E6F">
        <w:rPr>
          <w:rFonts w:ascii="Arial" w:hAnsi="Arial" w:cs="Arial"/>
          <w:noProof/>
        </w:rPr>
        <w:drawing>
          <wp:inline distT="0" distB="0" distL="0" distR="0" wp14:anchorId="7B74DDE6" wp14:editId="4BDEB964">
            <wp:extent cx="2905868" cy="3495675"/>
            <wp:effectExtent l="0" t="0" r="0" b="0"/>
            <wp:docPr id="1602168140"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68140" name="Picture 1" descr="A blueprint of a building&#10;&#10;Description automatically generated"/>
                    <pic:cNvPicPr/>
                  </pic:nvPicPr>
                  <pic:blipFill>
                    <a:blip r:embed="rId9"/>
                    <a:stretch>
                      <a:fillRect/>
                    </a:stretch>
                  </pic:blipFill>
                  <pic:spPr>
                    <a:xfrm>
                      <a:off x="0" y="0"/>
                      <a:ext cx="2924908" cy="3518579"/>
                    </a:xfrm>
                    <a:prstGeom prst="rect">
                      <a:avLst/>
                    </a:prstGeom>
                  </pic:spPr>
                </pic:pic>
              </a:graphicData>
            </a:graphic>
          </wp:inline>
        </w:drawing>
      </w:r>
    </w:p>
    <w:p w14:paraId="74351AEF" w14:textId="77777777" w:rsidR="00BF09ED" w:rsidRPr="001A149C" w:rsidRDefault="00BF09ED" w:rsidP="00D72D4E">
      <w:pPr>
        <w:tabs>
          <w:tab w:val="left" w:pos="2835"/>
        </w:tabs>
        <w:spacing w:before="0" w:after="0"/>
        <w:rPr>
          <w:rFonts w:ascii="Arial" w:hAnsi="Arial" w:cs="Arial"/>
        </w:rPr>
      </w:pPr>
    </w:p>
    <w:p w14:paraId="0972AF3B" w14:textId="77777777" w:rsidR="005D792E" w:rsidRPr="001A149C" w:rsidRDefault="005D792E" w:rsidP="005D792E">
      <w:pPr>
        <w:tabs>
          <w:tab w:val="left" w:pos="2835"/>
        </w:tabs>
        <w:spacing w:before="0" w:after="0"/>
        <w:rPr>
          <w:rFonts w:ascii="Arial" w:hAnsi="Arial" w:cs="Arial"/>
        </w:rPr>
      </w:pPr>
      <w:r w:rsidRPr="001A149C">
        <w:rPr>
          <w:rFonts w:ascii="Arial" w:hAnsi="Arial" w:cs="Arial"/>
        </w:rPr>
        <w:t xml:space="preserve">PLANEERINGU KOOSTAMISE </w:t>
      </w:r>
    </w:p>
    <w:p w14:paraId="34573AA3" w14:textId="2E8D7353" w:rsidR="00D72D4E" w:rsidRPr="001A149C" w:rsidRDefault="005D792E" w:rsidP="005D792E">
      <w:pPr>
        <w:tabs>
          <w:tab w:val="left" w:pos="3686"/>
        </w:tabs>
        <w:spacing w:before="0" w:after="0"/>
        <w:rPr>
          <w:rFonts w:ascii="Arial" w:hAnsi="Arial" w:cs="Arial"/>
        </w:rPr>
      </w:pPr>
      <w:r w:rsidRPr="001A149C">
        <w:rPr>
          <w:rFonts w:ascii="Arial" w:hAnsi="Arial" w:cs="Arial"/>
        </w:rPr>
        <w:t>KORRALDAJA:</w:t>
      </w:r>
      <w:r w:rsidR="006C67E4" w:rsidRPr="001A149C">
        <w:rPr>
          <w:rFonts w:ascii="Arial" w:hAnsi="Arial" w:cs="Arial"/>
        </w:rPr>
        <w:tab/>
      </w:r>
      <w:r w:rsidR="00D72D4E" w:rsidRPr="001A149C">
        <w:rPr>
          <w:rFonts w:ascii="Arial" w:hAnsi="Arial" w:cs="Arial"/>
        </w:rPr>
        <w:t>Jõelähtme Vallavalitsus</w:t>
      </w:r>
      <w:r w:rsidRPr="001A149C">
        <w:rPr>
          <w:rFonts w:ascii="Arial" w:hAnsi="Arial" w:cs="Arial"/>
        </w:rPr>
        <w:t>,</w:t>
      </w:r>
      <w:r w:rsidR="00D72D4E" w:rsidRPr="001A149C">
        <w:rPr>
          <w:rFonts w:ascii="Arial" w:hAnsi="Arial" w:cs="Arial"/>
        </w:rPr>
        <w:t xml:space="preserve"> registrikood 75025973</w:t>
      </w:r>
    </w:p>
    <w:p w14:paraId="117143C7" w14:textId="303184E6" w:rsidR="00D72D4E" w:rsidRPr="001A149C" w:rsidRDefault="005D792E" w:rsidP="005D792E">
      <w:pPr>
        <w:tabs>
          <w:tab w:val="left" w:pos="3686"/>
        </w:tabs>
        <w:spacing w:before="0" w:after="0"/>
        <w:rPr>
          <w:rFonts w:ascii="Arial" w:hAnsi="Arial" w:cs="Arial"/>
        </w:rPr>
      </w:pPr>
      <w:r w:rsidRPr="001A149C">
        <w:rPr>
          <w:rFonts w:ascii="Arial" w:hAnsi="Arial" w:cs="Arial"/>
        </w:rPr>
        <w:tab/>
      </w:r>
      <w:r w:rsidR="00D72D4E" w:rsidRPr="001A149C">
        <w:rPr>
          <w:rFonts w:ascii="Arial" w:hAnsi="Arial" w:cs="Arial"/>
        </w:rPr>
        <w:t>Postijaama tee 7, Jõelähtme küla,</w:t>
      </w:r>
    </w:p>
    <w:p w14:paraId="4141E47D" w14:textId="5457324D" w:rsidR="00D72D4E" w:rsidRPr="001A149C" w:rsidRDefault="005D792E" w:rsidP="005D792E">
      <w:pPr>
        <w:tabs>
          <w:tab w:val="left" w:pos="3686"/>
        </w:tabs>
        <w:spacing w:before="0" w:after="0"/>
        <w:rPr>
          <w:rFonts w:ascii="Arial" w:hAnsi="Arial" w:cs="Arial"/>
        </w:rPr>
      </w:pPr>
      <w:r w:rsidRPr="001A149C">
        <w:rPr>
          <w:rFonts w:ascii="Arial" w:hAnsi="Arial" w:cs="Arial"/>
        </w:rPr>
        <w:tab/>
      </w:r>
      <w:r w:rsidR="00D72D4E" w:rsidRPr="001A149C">
        <w:rPr>
          <w:rFonts w:ascii="Arial" w:hAnsi="Arial" w:cs="Arial"/>
        </w:rPr>
        <w:t>Harjumaa 74202</w:t>
      </w:r>
    </w:p>
    <w:p w14:paraId="17E755EC" w14:textId="24971D99" w:rsidR="00D72D4E" w:rsidRPr="001A149C" w:rsidRDefault="005D792E" w:rsidP="005D792E">
      <w:pPr>
        <w:tabs>
          <w:tab w:val="left" w:pos="3686"/>
        </w:tabs>
        <w:spacing w:before="0" w:after="0"/>
        <w:rPr>
          <w:rFonts w:ascii="Arial" w:hAnsi="Arial" w:cs="Arial"/>
        </w:rPr>
      </w:pPr>
      <w:r w:rsidRPr="001A149C">
        <w:tab/>
      </w:r>
      <w:hyperlink r:id="rId10" w:history="1">
        <w:r w:rsidRPr="001A149C">
          <w:rPr>
            <w:rStyle w:val="Hyperlink"/>
            <w:rFonts w:ascii="Arial" w:hAnsi="Arial" w:cs="Arial"/>
          </w:rPr>
          <w:t>kantselei@joelahtme.ee</w:t>
        </w:r>
      </w:hyperlink>
    </w:p>
    <w:p w14:paraId="20D7EF4A" w14:textId="77777777" w:rsidR="006C67E4" w:rsidRPr="001A149C" w:rsidRDefault="006C67E4" w:rsidP="006C67E4">
      <w:pPr>
        <w:spacing w:before="0" w:after="0"/>
        <w:rPr>
          <w:rFonts w:ascii="Arial" w:hAnsi="Arial" w:cs="Arial"/>
        </w:rPr>
      </w:pPr>
    </w:p>
    <w:p w14:paraId="1703B856" w14:textId="6DE13473" w:rsidR="00A50F0E" w:rsidRPr="001A149C" w:rsidRDefault="006C67E4" w:rsidP="005D792E">
      <w:pPr>
        <w:tabs>
          <w:tab w:val="left" w:pos="3686"/>
        </w:tabs>
        <w:spacing w:before="0" w:after="0"/>
        <w:rPr>
          <w:rFonts w:ascii="Arial" w:hAnsi="Arial" w:cs="Arial"/>
          <w:bCs/>
        </w:rPr>
      </w:pPr>
      <w:r w:rsidRPr="001A149C">
        <w:rPr>
          <w:rFonts w:ascii="Arial" w:hAnsi="Arial" w:cs="Arial"/>
          <w:bCs/>
        </w:rPr>
        <w:t>HUVITATUD ISIK:</w:t>
      </w:r>
      <w:r w:rsidRPr="001A149C">
        <w:rPr>
          <w:rFonts w:ascii="Arial" w:hAnsi="Arial" w:cs="Arial"/>
          <w:bCs/>
        </w:rPr>
        <w:tab/>
      </w:r>
      <w:r w:rsidR="00595F9F" w:rsidRPr="001A149C">
        <w:rPr>
          <w:rFonts w:ascii="Arial" w:hAnsi="Arial" w:cs="Arial"/>
          <w:bCs/>
        </w:rPr>
        <w:t>Solaris Navitas OÜ</w:t>
      </w:r>
      <w:r w:rsidR="005D792E" w:rsidRPr="001A149C">
        <w:rPr>
          <w:rFonts w:ascii="Arial" w:hAnsi="Arial" w:cs="Arial"/>
          <w:bCs/>
        </w:rPr>
        <w:t>,</w:t>
      </w:r>
      <w:r w:rsidR="00595F9F" w:rsidRPr="001A149C">
        <w:rPr>
          <w:rFonts w:ascii="Arial" w:hAnsi="Arial" w:cs="Arial"/>
          <w:bCs/>
        </w:rPr>
        <w:t xml:space="preserve"> </w:t>
      </w:r>
      <w:r w:rsidR="00595F9F" w:rsidRPr="001A149C">
        <w:rPr>
          <w:rFonts w:ascii="Arial" w:hAnsi="Arial" w:cs="Arial"/>
        </w:rPr>
        <w:t>registrikood 14926824</w:t>
      </w:r>
    </w:p>
    <w:p w14:paraId="04C3758A" w14:textId="0A8588B8" w:rsidR="00595F9F" w:rsidRPr="001A149C" w:rsidRDefault="005D792E" w:rsidP="005D792E">
      <w:pPr>
        <w:tabs>
          <w:tab w:val="left" w:pos="3686"/>
        </w:tabs>
        <w:spacing w:before="0" w:after="0"/>
        <w:rPr>
          <w:rFonts w:ascii="Arial" w:hAnsi="Arial" w:cs="Arial"/>
        </w:rPr>
      </w:pPr>
      <w:r w:rsidRPr="001A149C">
        <w:rPr>
          <w:rFonts w:ascii="Arial" w:hAnsi="Arial" w:cs="Arial"/>
        </w:rPr>
        <w:tab/>
      </w:r>
      <w:r w:rsidR="00595F9F" w:rsidRPr="001A149C">
        <w:rPr>
          <w:rFonts w:ascii="Arial" w:hAnsi="Arial" w:cs="Arial"/>
        </w:rPr>
        <w:t>Suur-Puiestee tn 8-4 Türi, Türi vald Järvamaa 72210</w:t>
      </w:r>
    </w:p>
    <w:p w14:paraId="5980EEBF" w14:textId="69EB7F75" w:rsidR="00595F9F" w:rsidRPr="001A149C" w:rsidRDefault="005D792E" w:rsidP="005D792E">
      <w:pPr>
        <w:tabs>
          <w:tab w:val="left" w:pos="3686"/>
        </w:tabs>
        <w:spacing w:before="0" w:after="0"/>
        <w:rPr>
          <w:rFonts w:ascii="Arial" w:hAnsi="Arial" w:cs="Arial"/>
        </w:rPr>
      </w:pPr>
      <w:r w:rsidRPr="001A149C">
        <w:rPr>
          <w:rFonts w:ascii="Arial" w:hAnsi="Arial" w:cs="Arial"/>
        </w:rPr>
        <w:tab/>
      </w:r>
      <w:r w:rsidR="00595F9F" w:rsidRPr="001A149C">
        <w:rPr>
          <w:rFonts w:ascii="Arial" w:hAnsi="Arial" w:cs="Arial"/>
        </w:rPr>
        <w:t>Peeter Poopuu</w:t>
      </w:r>
    </w:p>
    <w:p w14:paraId="4253F765" w14:textId="2126D5F9" w:rsidR="00510C12" w:rsidRPr="001A149C" w:rsidRDefault="005D792E" w:rsidP="005D792E">
      <w:pPr>
        <w:tabs>
          <w:tab w:val="left" w:pos="3686"/>
        </w:tabs>
        <w:spacing w:before="0" w:after="0"/>
        <w:rPr>
          <w:rFonts w:ascii="Arial" w:hAnsi="Arial" w:cs="Arial"/>
        </w:rPr>
      </w:pPr>
      <w:r w:rsidRPr="001A149C">
        <w:tab/>
      </w:r>
      <w:hyperlink r:id="rId11" w:history="1">
        <w:r w:rsidRPr="001A149C">
          <w:rPr>
            <w:rStyle w:val="Hyperlink"/>
            <w:rFonts w:ascii="Arial" w:hAnsi="Arial" w:cs="Arial"/>
          </w:rPr>
          <w:t>peeter@heipet.ee</w:t>
        </w:r>
      </w:hyperlink>
    </w:p>
    <w:p w14:paraId="739A497E" w14:textId="77777777" w:rsidR="006C67E4" w:rsidRPr="001A149C" w:rsidRDefault="006C67E4" w:rsidP="001B3CDC">
      <w:pPr>
        <w:spacing w:before="0" w:after="0"/>
        <w:rPr>
          <w:rFonts w:ascii="Arial" w:hAnsi="Arial" w:cs="Arial"/>
        </w:rPr>
      </w:pPr>
    </w:p>
    <w:p w14:paraId="01025DD7" w14:textId="69459A3F" w:rsidR="006C67E4" w:rsidRPr="001A149C" w:rsidRDefault="006C67E4" w:rsidP="005D792E">
      <w:pPr>
        <w:tabs>
          <w:tab w:val="left" w:pos="3686"/>
        </w:tabs>
        <w:spacing w:before="0" w:after="0"/>
        <w:rPr>
          <w:rFonts w:ascii="Arial" w:hAnsi="Arial" w:cs="Arial"/>
        </w:rPr>
      </w:pPr>
      <w:r w:rsidRPr="001A149C">
        <w:rPr>
          <w:rFonts w:ascii="Arial" w:hAnsi="Arial" w:cs="Arial"/>
        </w:rPr>
        <w:t>P</w:t>
      </w:r>
      <w:r w:rsidR="005D792E" w:rsidRPr="001A149C">
        <w:rPr>
          <w:rFonts w:ascii="Arial" w:hAnsi="Arial" w:cs="Arial"/>
        </w:rPr>
        <w:t>LAN</w:t>
      </w:r>
      <w:r w:rsidRPr="001A149C">
        <w:rPr>
          <w:rFonts w:ascii="Arial" w:hAnsi="Arial" w:cs="Arial"/>
        </w:rPr>
        <w:t>EERIJA:</w:t>
      </w:r>
      <w:r w:rsidRPr="001A149C">
        <w:rPr>
          <w:rFonts w:ascii="Arial" w:hAnsi="Arial" w:cs="Arial"/>
        </w:rPr>
        <w:tab/>
        <w:t>Optimal Projekt OÜ</w:t>
      </w:r>
      <w:r w:rsidR="005D792E" w:rsidRPr="001A149C">
        <w:rPr>
          <w:rFonts w:ascii="Arial" w:hAnsi="Arial" w:cs="Arial"/>
        </w:rPr>
        <w:t>,</w:t>
      </w:r>
      <w:r w:rsidRPr="001A149C">
        <w:rPr>
          <w:rFonts w:ascii="Arial" w:hAnsi="Arial" w:cs="Arial"/>
        </w:rPr>
        <w:t xml:space="preserve"> registrikood 11213515</w:t>
      </w:r>
    </w:p>
    <w:p w14:paraId="52D6A658" w14:textId="77777777" w:rsidR="006C67E4" w:rsidRPr="001A149C" w:rsidRDefault="006C67E4" w:rsidP="005D792E">
      <w:pPr>
        <w:tabs>
          <w:tab w:val="left" w:pos="3686"/>
        </w:tabs>
        <w:spacing w:before="0" w:after="0"/>
        <w:rPr>
          <w:rFonts w:ascii="Arial" w:hAnsi="Arial" w:cs="Arial"/>
        </w:rPr>
      </w:pPr>
      <w:r w:rsidRPr="001A149C">
        <w:rPr>
          <w:rFonts w:ascii="Arial" w:hAnsi="Arial" w:cs="Arial"/>
        </w:rPr>
        <w:tab/>
        <w:t>MTR reg. nr EEP000601</w:t>
      </w:r>
    </w:p>
    <w:p w14:paraId="0FB86261" w14:textId="77777777" w:rsidR="006C67E4" w:rsidRPr="001A149C" w:rsidRDefault="006C67E4" w:rsidP="005D792E">
      <w:pPr>
        <w:tabs>
          <w:tab w:val="left" w:pos="3686"/>
        </w:tabs>
        <w:spacing w:before="0" w:after="0"/>
        <w:rPr>
          <w:rFonts w:ascii="Arial" w:hAnsi="Arial" w:cs="Arial"/>
        </w:rPr>
      </w:pPr>
      <w:r w:rsidRPr="001A149C">
        <w:rPr>
          <w:rFonts w:ascii="Arial" w:hAnsi="Arial" w:cs="Arial"/>
        </w:rPr>
        <w:tab/>
        <w:t>Keemia tn 4, 10616 Tallinn</w:t>
      </w:r>
    </w:p>
    <w:p w14:paraId="2FA2CB1A" w14:textId="77777777" w:rsidR="006C67E4" w:rsidRPr="001A149C" w:rsidRDefault="006C67E4" w:rsidP="006C67E4">
      <w:pPr>
        <w:spacing w:before="0" w:after="0"/>
        <w:rPr>
          <w:rFonts w:ascii="Arial" w:hAnsi="Arial" w:cs="Arial"/>
        </w:rPr>
      </w:pPr>
    </w:p>
    <w:p w14:paraId="104F1DBF" w14:textId="77777777" w:rsidR="00F10EE3" w:rsidRPr="00F10EE3" w:rsidRDefault="006C67E4" w:rsidP="00F10EE3">
      <w:pPr>
        <w:tabs>
          <w:tab w:val="left" w:pos="3686"/>
        </w:tabs>
        <w:spacing w:before="0" w:after="0"/>
        <w:rPr>
          <w:rFonts w:ascii="Arial" w:hAnsi="Arial" w:cs="Arial"/>
        </w:rPr>
      </w:pPr>
      <w:r w:rsidRPr="001A149C">
        <w:rPr>
          <w:rFonts w:ascii="Arial" w:hAnsi="Arial" w:cs="Arial"/>
        </w:rPr>
        <w:t>ARHITEKT</w:t>
      </w:r>
      <w:r w:rsidR="00F10EE3">
        <w:rPr>
          <w:rFonts w:ascii="Arial" w:hAnsi="Arial" w:cs="Arial"/>
        </w:rPr>
        <w:t xml:space="preserve"> </w:t>
      </w:r>
      <w:r w:rsidR="00F10EE3" w:rsidRPr="00F10EE3">
        <w:rPr>
          <w:rFonts w:ascii="Arial" w:hAnsi="Arial" w:cs="Arial"/>
        </w:rPr>
        <w:t>JA</w:t>
      </w:r>
    </w:p>
    <w:p w14:paraId="13567033" w14:textId="4634DCE9" w:rsidR="006C67E4" w:rsidRPr="001A149C" w:rsidRDefault="00F10EE3" w:rsidP="00F10EE3">
      <w:pPr>
        <w:tabs>
          <w:tab w:val="left" w:pos="3686"/>
        </w:tabs>
        <w:spacing w:before="0" w:after="0"/>
        <w:rPr>
          <w:rFonts w:ascii="Arial" w:hAnsi="Arial" w:cs="Arial"/>
        </w:rPr>
      </w:pPr>
      <w:r w:rsidRPr="00F10EE3">
        <w:rPr>
          <w:rFonts w:ascii="Arial" w:hAnsi="Arial" w:cs="Arial"/>
        </w:rPr>
        <w:t>SELETUSKIRJA KOOSTAJA</w:t>
      </w:r>
      <w:r w:rsidR="006C67E4" w:rsidRPr="001A149C">
        <w:rPr>
          <w:rFonts w:ascii="Arial" w:hAnsi="Arial" w:cs="Arial"/>
        </w:rPr>
        <w:t>:</w:t>
      </w:r>
      <w:r w:rsidR="006C67E4" w:rsidRPr="001A149C">
        <w:rPr>
          <w:rFonts w:ascii="Arial" w:hAnsi="Arial" w:cs="Arial"/>
        </w:rPr>
        <w:tab/>
        <w:t>Külli Samblik</w:t>
      </w:r>
    </w:p>
    <w:p w14:paraId="761B2080" w14:textId="77777777" w:rsidR="006C67E4" w:rsidRPr="001A149C" w:rsidRDefault="006C67E4" w:rsidP="006C67E4">
      <w:pPr>
        <w:spacing w:before="0" w:after="0"/>
        <w:rPr>
          <w:rFonts w:ascii="Arial" w:hAnsi="Arial" w:cs="Arial"/>
        </w:rPr>
      </w:pPr>
    </w:p>
    <w:p w14:paraId="09BAD5C0" w14:textId="77777777" w:rsidR="00595F9F" w:rsidRPr="001A149C" w:rsidRDefault="00595F9F" w:rsidP="006C67E4">
      <w:pPr>
        <w:tabs>
          <w:tab w:val="left" w:pos="2835"/>
        </w:tabs>
        <w:spacing w:before="0" w:after="0"/>
        <w:rPr>
          <w:rFonts w:ascii="Arial" w:hAnsi="Arial" w:cs="Arial"/>
        </w:rPr>
      </w:pPr>
    </w:p>
    <w:p w14:paraId="5FA6D4FB" w14:textId="77777777" w:rsidR="006C67E4" w:rsidRPr="001A149C" w:rsidRDefault="00055AE1" w:rsidP="005D792E">
      <w:pPr>
        <w:tabs>
          <w:tab w:val="left" w:pos="3686"/>
        </w:tabs>
        <w:spacing w:before="0" w:after="0"/>
        <w:rPr>
          <w:rFonts w:ascii="Arial" w:hAnsi="Arial" w:cs="Arial"/>
        </w:rPr>
      </w:pPr>
      <w:r w:rsidRPr="001A149C">
        <w:rPr>
          <w:rFonts w:ascii="Arial" w:hAnsi="Arial" w:cs="Arial"/>
        </w:rPr>
        <w:t>PROJEKTIJUHT:</w:t>
      </w:r>
      <w:r w:rsidRPr="001A149C">
        <w:rPr>
          <w:rFonts w:ascii="Arial" w:hAnsi="Arial" w:cs="Arial"/>
        </w:rPr>
        <w:tab/>
        <w:t>Meelis Kähri</w:t>
      </w:r>
    </w:p>
    <w:p w14:paraId="1E457DCC" w14:textId="34E06029" w:rsidR="006C67E4" w:rsidRPr="001A149C" w:rsidRDefault="006C67E4" w:rsidP="005D792E">
      <w:pPr>
        <w:tabs>
          <w:tab w:val="left" w:pos="3686"/>
        </w:tabs>
        <w:spacing w:before="0" w:after="0"/>
        <w:rPr>
          <w:rFonts w:ascii="Arial" w:hAnsi="Arial" w:cs="Arial"/>
        </w:rPr>
      </w:pPr>
      <w:r w:rsidRPr="001A149C">
        <w:rPr>
          <w:rFonts w:ascii="Arial" w:hAnsi="Arial" w:cs="Arial"/>
        </w:rPr>
        <w:tab/>
        <w:t>tel: 56</w:t>
      </w:r>
      <w:r w:rsidR="00055AE1" w:rsidRPr="001A149C">
        <w:rPr>
          <w:rFonts w:ascii="Arial" w:hAnsi="Arial" w:cs="Arial"/>
        </w:rPr>
        <w:t>60</w:t>
      </w:r>
      <w:r w:rsidR="00F10EE3" w:rsidRPr="001A149C">
        <w:rPr>
          <w:rFonts w:ascii="Arial" w:hAnsi="Arial" w:cs="Arial"/>
        </w:rPr>
        <w:t> </w:t>
      </w:r>
      <w:r w:rsidR="00055AE1" w:rsidRPr="001A149C">
        <w:rPr>
          <w:rFonts w:ascii="Arial" w:hAnsi="Arial" w:cs="Arial"/>
        </w:rPr>
        <w:t>5462</w:t>
      </w:r>
    </w:p>
    <w:p w14:paraId="6AF7C210" w14:textId="77777777" w:rsidR="006C67E4" w:rsidRPr="001A149C" w:rsidRDefault="006C67E4" w:rsidP="005D792E">
      <w:pPr>
        <w:tabs>
          <w:tab w:val="left" w:pos="3686"/>
        </w:tabs>
        <w:spacing w:before="0" w:after="0"/>
        <w:rPr>
          <w:rFonts w:ascii="Arial" w:hAnsi="Arial" w:cs="Arial"/>
        </w:rPr>
      </w:pPr>
      <w:r w:rsidRPr="001A149C">
        <w:rPr>
          <w:rFonts w:ascii="Arial" w:hAnsi="Arial" w:cs="Arial"/>
        </w:rPr>
        <w:tab/>
      </w:r>
      <w:hyperlink r:id="rId12" w:history="1">
        <w:r w:rsidR="008E24FB" w:rsidRPr="001A149C">
          <w:rPr>
            <w:rStyle w:val="Hyperlink"/>
            <w:rFonts w:ascii="Arial" w:hAnsi="Arial" w:cs="Arial"/>
          </w:rPr>
          <w:t>meelis@opt.ee</w:t>
        </w:r>
      </w:hyperlink>
    </w:p>
    <w:p w14:paraId="3DDCE08A" w14:textId="77777777" w:rsidR="006C3492" w:rsidRPr="001A149C" w:rsidRDefault="006C3492" w:rsidP="000B6E6F">
      <w:pPr>
        <w:jc w:val="center"/>
        <w:rPr>
          <w:rFonts w:ascii="Arial" w:hAnsi="Arial" w:cs="Arial"/>
        </w:rPr>
      </w:pPr>
      <w:r w:rsidRPr="001A149C">
        <w:rPr>
          <w:rFonts w:ascii="Arial" w:hAnsi="Arial" w:cs="Arial"/>
        </w:rPr>
        <w:br w:type="page"/>
      </w:r>
    </w:p>
    <w:p w14:paraId="5D9EEA5E" w14:textId="77777777" w:rsidR="00E579FD" w:rsidRPr="001A149C" w:rsidRDefault="00E579FD" w:rsidP="00E579FD">
      <w:pPr>
        <w:tabs>
          <w:tab w:val="left" w:pos="2835"/>
        </w:tabs>
        <w:spacing w:before="0" w:after="0"/>
        <w:rPr>
          <w:rFonts w:ascii="Arial" w:hAnsi="Arial" w:cs="Arial"/>
          <w:b/>
          <w:caps/>
        </w:rPr>
      </w:pPr>
      <w:r w:rsidRPr="001A149C">
        <w:rPr>
          <w:rFonts w:ascii="Arial" w:hAnsi="Arial" w:cs="Arial"/>
          <w:b/>
          <w:caps/>
        </w:rPr>
        <w:lastRenderedPageBreak/>
        <w:t>KÖITE koosseis:</w:t>
      </w:r>
    </w:p>
    <w:p w14:paraId="349208FE" w14:textId="77777777" w:rsidR="00E579FD" w:rsidRPr="001A149C" w:rsidRDefault="00E579FD" w:rsidP="00E579FD">
      <w:pPr>
        <w:spacing w:before="0" w:after="0"/>
        <w:rPr>
          <w:rFonts w:ascii="Arial" w:hAnsi="Arial" w:cs="Arial"/>
          <w:bCs/>
          <w:caps/>
        </w:rPr>
      </w:pPr>
    </w:p>
    <w:p w14:paraId="261FCBCB" w14:textId="77777777" w:rsidR="00E579FD" w:rsidRPr="001A149C" w:rsidRDefault="00E579FD" w:rsidP="003C38E4">
      <w:pPr>
        <w:pStyle w:val="ListParagraph"/>
        <w:numPr>
          <w:ilvl w:val="0"/>
          <w:numId w:val="1"/>
        </w:numPr>
        <w:tabs>
          <w:tab w:val="left" w:pos="284"/>
        </w:tabs>
        <w:spacing w:before="0" w:after="0"/>
        <w:rPr>
          <w:rFonts w:ascii="Arial" w:hAnsi="Arial" w:cs="Arial"/>
          <w:b/>
          <w:caps/>
        </w:rPr>
      </w:pPr>
      <w:r w:rsidRPr="001A149C">
        <w:rPr>
          <w:rFonts w:ascii="Arial" w:hAnsi="Arial" w:cs="Arial"/>
          <w:b/>
          <w:caps/>
        </w:rPr>
        <w:t>seletuskiri</w:t>
      </w:r>
    </w:p>
    <w:p w14:paraId="5A405E93" w14:textId="2B5FC537" w:rsidR="0005663C" w:rsidRDefault="00FE1EC4">
      <w:pPr>
        <w:pStyle w:val="TOC1"/>
        <w:tabs>
          <w:tab w:val="right" w:leader="dot" w:pos="9698"/>
        </w:tabs>
        <w:rPr>
          <w:rFonts w:asciiTheme="minorHAnsi" w:eastAsiaTheme="minorEastAsia" w:hAnsiTheme="minorHAnsi"/>
          <w:noProof/>
          <w:kern w:val="2"/>
          <w:lang w:eastAsia="et-EE"/>
          <w14:ligatures w14:val="standardContextual"/>
        </w:rPr>
      </w:pPr>
      <w:r w:rsidRPr="001A149C">
        <w:rPr>
          <w:rFonts w:cs="Arial"/>
        </w:rPr>
        <w:fldChar w:fldCharType="begin"/>
      </w:r>
      <w:r w:rsidR="00546742" w:rsidRPr="001A149C">
        <w:rPr>
          <w:rFonts w:cs="Arial"/>
        </w:rPr>
        <w:instrText xml:space="preserve"> TOC \o "1-3" \h \z \u </w:instrText>
      </w:r>
      <w:r w:rsidRPr="001A149C">
        <w:rPr>
          <w:rFonts w:cs="Arial"/>
        </w:rPr>
        <w:fldChar w:fldCharType="separate"/>
      </w:r>
      <w:hyperlink w:anchor="_Toc150269115" w:history="1">
        <w:r w:rsidR="0005663C" w:rsidRPr="006F0580">
          <w:rPr>
            <w:rStyle w:val="Hyperlink"/>
            <w:rFonts w:cs="Arial"/>
            <w:caps/>
            <w:noProof/>
          </w:rPr>
          <w:t>1. KOOSTAMISEL ARVESTAMISELE KUULUVAD PLANEERINGUD, ÕIGUSAKTID JA MUUD ALUSMATERJALID</w:t>
        </w:r>
        <w:r w:rsidR="0005663C">
          <w:rPr>
            <w:noProof/>
            <w:webHidden/>
          </w:rPr>
          <w:tab/>
        </w:r>
        <w:r w:rsidR="0005663C">
          <w:rPr>
            <w:noProof/>
            <w:webHidden/>
          </w:rPr>
          <w:fldChar w:fldCharType="begin"/>
        </w:r>
        <w:r w:rsidR="0005663C">
          <w:rPr>
            <w:noProof/>
            <w:webHidden/>
          </w:rPr>
          <w:instrText xml:space="preserve"> PAGEREF _Toc150269115 \h </w:instrText>
        </w:r>
        <w:r w:rsidR="0005663C">
          <w:rPr>
            <w:noProof/>
            <w:webHidden/>
          </w:rPr>
        </w:r>
        <w:r w:rsidR="0005663C">
          <w:rPr>
            <w:noProof/>
            <w:webHidden/>
          </w:rPr>
          <w:fldChar w:fldCharType="separate"/>
        </w:r>
        <w:r w:rsidR="00A91615">
          <w:rPr>
            <w:noProof/>
            <w:webHidden/>
          </w:rPr>
          <w:t>3</w:t>
        </w:r>
        <w:r w:rsidR="0005663C">
          <w:rPr>
            <w:noProof/>
            <w:webHidden/>
          </w:rPr>
          <w:fldChar w:fldCharType="end"/>
        </w:r>
      </w:hyperlink>
    </w:p>
    <w:p w14:paraId="7279237D" w14:textId="4DEE53F9" w:rsidR="0005663C" w:rsidRDefault="00000000">
      <w:pPr>
        <w:pStyle w:val="TOC1"/>
        <w:tabs>
          <w:tab w:val="right" w:leader="dot" w:pos="9698"/>
        </w:tabs>
        <w:rPr>
          <w:rFonts w:asciiTheme="minorHAnsi" w:eastAsiaTheme="minorEastAsia" w:hAnsiTheme="minorHAnsi"/>
          <w:noProof/>
          <w:kern w:val="2"/>
          <w:lang w:eastAsia="et-EE"/>
          <w14:ligatures w14:val="standardContextual"/>
        </w:rPr>
      </w:pPr>
      <w:hyperlink w:anchor="_Toc150269116" w:history="1">
        <w:r w:rsidR="0005663C" w:rsidRPr="006F0580">
          <w:rPr>
            <w:rStyle w:val="Hyperlink"/>
            <w:rFonts w:cs="Arial"/>
            <w:caps/>
            <w:noProof/>
          </w:rPr>
          <w:t>2. PLANEERINGU EESMÄRK</w:t>
        </w:r>
        <w:r w:rsidR="0005663C">
          <w:rPr>
            <w:noProof/>
            <w:webHidden/>
          </w:rPr>
          <w:tab/>
        </w:r>
        <w:r w:rsidR="0005663C">
          <w:rPr>
            <w:noProof/>
            <w:webHidden/>
          </w:rPr>
          <w:fldChar w:fldCharType="begin"/>
        </w:r>
        <w:r w:rsidR="0005663C">
          <w:rPr>
            <w:noProof/>
            <w:webHidden/>
          </w:rPr>
          <w:instrText xml:space="preserve"> PAGEREF _Toc150269116 \h </w:instrText>
        </w:r>
        <w:r w:rsidR="0005663C">
          <w:rPr>
            <w:noProof/>
            <w:webHidden/>
          </w:rPr>
        </w:r>
        <w:r w:rsidR="0005663C">
          <w:rPr>
            <w:noProof/>
            <w:webHidden/>
          </w:rPr>
          <w:fldChar w:fldCharType="separate"/>
        </w:r>
        <w:r w:rsidR="00A91615">
          <w:rPr>
            <w:noProof/>
            <w:webHidden/>
          </w:rPr>
          <w:t>3</w:t>
        </w:r>
        <w:r w:rsidR="0005663C">
          <w:rPr>
            <w:noProof/>
            <w:webHidden/>
          </w:rPr>
          <w:fldChar w:fldCharType="end"/>
        </w:r>
      </w:hyperlink>
    </w:p>
    <w:p w14:paraId="2C535671" w14:textId="00553261" w:rsidR="0005663C" w:rsidRDefault="00000000">
      <w:pPr>
        <w:pStyle w:val="TOC1"/>
        <w:tabs>
          <w:tab w:val="right" w:leader="dot" w:pos="9698"/>
        </w:tabs>
        <w:rPr>
          <w:rFonts w:asciiTheme="minorHAnsi" w:eastAsiaTheme="minorEastAsia" w:hAnsiTheme="minorHAnsi"/>
          <w:noProof/>
          <w:kern w:val="2"/>
          <w:lang w:eastAsia="et-EE"/>
          <w14:ligatures w14:val="standardContextual"/>
        </w:rPr>
      </w:pPr>
      <w:hyperlink w:anchor="_Toc150269117" w:history="1">
        <w:r w:rsidR="0005663C" w:rsidRPr="006F0580">
          <w:rPr>
            <w:rStyle w:val="Hyperlink"/>
            <w:rFonts w:cs="Arial"/>
            <w:caps/>
            <w:noProof/>
          </w:rPr>
          <w:t>3. PLANEERINGUALA LÄHIÜMBRUSE EHITUSLIKE JA FUNKTSIONAALSETE SEOSTE NING KESKKONNATINGIMUSTE ANALÜÜS</w:t>
        </w:r>
        <w:r w:rsidR="0005663C">
          <w:rPr>
            <w:noProof/>
            <w:webHidden/>
          </w:rPr>
          <w:tab/>
        </w:r>
        <w:r w:rsidR="0005663C">
          <w:rPr>
            <w:noProof/>
            <w:webHidden/>
          </w:rPr>
          <w:fldChar w:fldCharType="begin"/>
        </w:r>
        <w:r w:rsidR="0005663C">
          <w:rPr>
            <w:noProof/>
            <w:webHidden/>
          </w:rPr>
          <w:instrText xml:space="preserve"> PAGEREF _Toc150269117 \h </w:instrText>
        </w:r>
        <w:r w:rsidR="0005663C">
          <w:rPr>
            <w:noProof/>
            <w:webHidden/>
          </w:rPr>
        </w:r>
        <w:r w:rsidR="0005663C">
          <w:rPr>
            <w:noProof/>
            <w:webHidden/>
          </w:rPr>
          <w:fldChar w:fldCharType="separate"/>
        </w:r>
        <w:r w:rsidR="00A91615">
          <w:rPr>
            <w:noProof/>
            <w:webHidden/>
          </w:rPr>
          <w:t>3</w:t>
        </w:r>
        <w:r w:rsidR="0005663C">
          <w:rPr>
            <w:noProof/>
            <w:webHidden/>
          </w:rPr>
          <w:fldChar w:fldCharType="end"/>
        </w:r>
      </w:hyperlink>
    </w:p>
    <w:p w14:paraId="1427F369" w14:textId="7478BB06" w:rsidR="0005663C"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0269118" w:history="1">
        <w:r w:rsidR="0005663C" w:rsidRPr="006F0580">
          <w:rPr>
            <w:rStyle w:val="Hyperlink"/>
            <w:rFonts w:cs="Arial"/>
            <w:noProof/>
          </w:rPr>
          <w:t>2.1. Vastavus Jõelähtme valla üldplaneeringule</w:t>
        </w:r>
        <w:r w:rsidR="0005663C">
          <w:rPr>
            <w:noProof/>
            <w:webHidden/>
          </w:rPr>
          <w:tab/>
        </w:r>
        <w:r w:rsidR="0005663C">
          <w:rPr>
            <w:noProof/>
            <w:webHidden/>
          </w:rPr>
          <w:fldChar w:fldCharType="begin"/>
        </w:r>
        <w:r w:rsidR="0005663C">
          <w:rPr>
            <w:noProof/>
            <w:webHidden/>
          </w:rPr>
          <w:instrText xml:space="preserve"> PAGEREF _Toc150269118 \h </w:instrText>
        </w:r>
        <w:r w:rsidR="0005663C">
          <w:rPr>
            <w:noProof/>
            <w:webHidden/>
          </w:rPr>
        </w:r>
        <w:r w:rsidR="0005663C">
          <w:rPr>
            <w:noProof/>
            <w:webHidden/>
          </w:rPr>
          <w:fldChar w:fldCharType="separate"/>
        </w:r>
        <w:r w:rsidR="00A91615">
          <w:rPr>
            <w:noProof/>
            <w:webHidden/>
          </w:rPr>
          <w:t>4</w:t>
        </w:r>
        <w:r w:rsidR="0005663C">
          <w:rPr>
            <w:noProof/>
            <w:webHidden/>
          </w:rPr>
          <w:fldChar w:fldCharType="end"/>
        </w:r>
      </w:hyperlink>
    </w:p>
    <w:p w14:paraId="5BB1CC20" w14:textId="1785152E" w:rsidR="0005663C"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0269119" w:history="1">
        <w:r w:rsidR="0005663C" w:rsidRPr="006F0580">
          <w:rPr>
            <w:rStyle w:val="Hyperlink"/>
            <w:rFonts w:cs="Arial"/>
            <w:noProof/>
          </w:rPr>
          <w:t>2.2. Vastavus Jõelähtme valla koostatava üldplaneeringule</w:t>
        </w:r>
        <w:r w:rsidR="0005663C">
          <w:rPr>
            <w:noProof/>
            <w:webHidden/>
          </w:rPr>
          <w:tab/>
        </w:r>
        <w:r w:rsidR="0005663C">
          <w:rPr>
            <w:noProof/>
            <w:webHidden/>
          </w:rPr>
          <w:fldChar w:fldCharType="begin"/>
        </w:r>
        <w:r w:rsidR="0005663C">
          <w:rPr>
            <w:noProof/>
            <w:webHidden/>
          </w:rPr>
          <w:instrText xml:space="preserve"> PAGEREF _Toc150269119 \h </w:instrText>
        </w:r>
        <w:r w:rsidR="0005663C">
          <w:rPr>
            <w:noProof/>
            <w:webHidden/>
          </w:rPr>
        </w:r>
        <w:r w:rsidR="0005663C">
          <w:rPr>
            <w:noProof/>
            <w:webHidden/>
          </w:rPr>
          <w:fldChar w:fldCharType="separate"/>
        </w:r>
        <w:r w:rsidR="00A91615">
          <w:rPr>
            <w:noProof/>
            <w:webHidden/>
          </w:rPr>
          <w:t>4</w:t>
        </w:r>
        <w:r w:rsidR="0005663C">
          <w:rPr>
            <w:noProof/>
            <w:webHidden/>
          </w:rPr>
          <w:fldChar w:fldCharType="end"/>
        </w:r>
      </w:hyperlink>
    </w:p>
    <w:p w14:paraId="4EF0BE51" w14:textId="3C565CE5" w:rsidR="0005663C" w:rsidRDefault="00000000">
      <w:pPr>
        <w:pStyle w:val="TOC1"/>
        <w:tabs>
          <w:tab w:val="right" w:leader="dot" w:pos="9698"/>
        </w:tabs>
        <w:rPr>
          <w:rFonts w:asciiTheme="minorHAnsi" w:eastAsiaTheme="minorEastAsia" w:hAnsiTheme="minorHAnsi"/>
          <w:noProof/>
          <w:kern w:val="2"/>
          <w:lang w:eastAsia="et-EE"/>
          <w14:ligatures w14:val="standardContextual"/>
        </w:rPr>
      </w:pPr>
      <w:hyperlink w:anchor="_Toc150269120" w:history="1">
        <w:r w:rsidR="0005663C" w:rsidRPr="006F0580">
          <w:rPr>
            <w:rStyle w:val="Hyperlink"/>
            <w:rFonts w:cs="Arial"/>
            <w:caps/>
            <w:noProof/>
          </w:rPr>
          <w:t>3. OLEMASOLEVA OLUKORRA ISELOOMUSTUS</w:t>
        </w:r>
        <w:r w:rsidR="0005663C">
          <w:rPr>
            <w:noProof/>
            <w:webHidden/>
          </w:rPr>
          <w:tab/>
        </w:r>
        <w:r w:rsidR="0005663C">
          <w:rPr>
            <w:noProof/>
            <w:webHidden/>
          </w:rPr>
          <w:fldChar w:fldCharType="begin"/>
        </w:r>
        <w:r w:rsidR="0005663C">
          <w:rPr>
            <w:noProof/>
            <w:webHidden/>
          </w:rPr>
          <w:instrText xml:space="preserve"> PAGEREF _Toc150269120 \h </w:instrText>
        </w:r>
        <w:r w:rsidR="0005663C">
          <w:rPr>
            <w:noProof/>
            <w:webHidden/>
          </w:rPr>
        </w:r>
        <w:r w:rsidR="0005663C">
          <w:rPr>
            <w:noProof/>
            <w:webHidden/>
          </w:rPr>
          <w:fldChar w:fldCharType="separate"/>
        </w:r>
        <w:r w:rsidR="00A91615">
          <w:rPr>
            <w:noProof/>
            <w:webHidden/>
          </w:rPr>
          <w:t>5</w:t>
        </w:r>
        <w:r w:rsidR="0005663C">
          <w:rPr>
            <w:noProof/>
            <w:webHidden/>
          </w:rPr>
          <w:fldChar w:fldCharType="end"/>
        </w:r>
      </w:hyperlink>
    </w:p>
    <w:p w14:paraId="04C20957" w14:textId="41164209" w:rsidR="0005663C" w:rsidRDefault="00000000">
      <w:pPr>
        <w:pStyle w:val="TOC2"/>
        <w:tabs>
          <w:tab w:val="left" w:pos="880"/>
          <w:tab w:val="right" w:leader="dot" w:pos="9698"/>
        </w:tabs>
        <w:rPr>
          <w:rFonts w:asciiTheme="minorHAnsi" w:eastAsiaTheme="minorEastAsia" w:hAnsiTheme="minorHAnsi"/>
          <w:noProof/>
          <w:kern w:val="2"/>
          <w:lang w:eastAsia="et-EE"/>
          <w14:ligatures w14:val="standardContextual"/>
        </w:rPr>
      </w:pPr>
      <w:hyperlink w:anchor="_Toc150269121" w:history="1">
        <w:r w:rsidR="0005663C" w:rsidRPr="006F0580">
          <w:rPr>
            <w:rStyle w:val="Hyperlink"/>
            <w:rFonts w:cs="Arial"/>
            <w:noProof/>
          </w:rPr>
          <w:t>3.1.</w:t>
        </w:r>
        <w:r w:rsidR="0005663C">
          <w:rPr>
            <w:rFonts w:asciiTheme="minorHAnsi" w:eastAsiaTheme="minorEastAsia" w:hAnsiTheme="minorHAnsi"/>
            <w:noProof/>
            <w:kern w:val="2"/>
            <w:lang w:eastAsia="et-EE"/>
            <w14:ligatures w14:val="standardContextual"/>
          </w:rPr>
          <w:tab/>
        </w:r>
        <w:r w:rsidR="0005663C" w:rsidRPr="006F0580">
          <w:rPr>
            <w:rStyle w:val="Hyperlink"/>
            <w:rFonts w:cs="Arial"/>
            <w:noProof/>
          </w:rPr>
          <w:t>Planeeringuala asukoht ja iseloomustus</w:t>
        </w:r>
        <w:r w:rsidR="0005663C">
          <w:rPr>
            <w:noProof/>
            <w:webHidden/>
          </w:rPr>
          <w:tab/>
        </w:r>
        <w:r w:rsidR="0005663C">
          <w:rPr>
            <w:noProof/>
            <w:webHidden/>
          </w:rPr>
          <w:fldChar w:fldCharType="begin"/>
        </w:r>
        <w:r w:rsidR="0005663C">
          <w:rPr>
            <w:noProof/>
            <w:webHidden/>
          </w:rPr>
          <w:instrText xml:space="preserve"> PAGEREF _Toc150269121 \h </w:instrText>
        </w:r>
        <w:r w:rsidR="0005663C">
          <w:rPr>
            <w:noProof/>
            <w:webHidden/>
          </w:rPr>
        </w:r>
        <w:r w:rsidR="0005663C">
          <w:rPr>
            <w:noProof/>
            <w:webHidden/>
          </w:rPr>
          <w:fldChar w:fldCharType="separate"/>
        </w:r>
        <w:r w:rsidR="00A91615">
          <w:rPr>
            <w:noProof/>
            <w:webHidden/>
          </w:rPr>
          <w:t>5</w:t>
        </w:r>
        <w:r w:rsidR="0005663C">
          <w:rPr>
            <w:noProof/>
            <w:webHidden/>
          </w:rPr>
          <w:fldChar w:fldCharType="end"/>
        </w:r>
      </w:hyperlink>
    </w:p>
    <w:p w14:paraId="22ECEEE7" w14:textId="522A7AE7" w:rsidR="0005663C" w:rsidRDefault="00000000">
      <w:pPr>
        <w:pStyle w:val="TOC2"/>
        <w:tabs>
          <w:tab w:val="left" w:pos="880"/>
          <w:tab w:val="right" w:leader="dot" w:pos="9698"/>
        </w:tabs>
        <w:rPr>
          <w:rFonts w:asciiTheme="minorHAnsi" w:eastAsiaTheme="minorEastAsia" w:hAnsiTheme="minorHAnsi"/>
          <w:noProof/>
          <w:kern w:val="2"/>
          <w:lang w:eastAsia="et-EE"/>
          <w14:ligatures w14:val="standardContextual"/>
        </w:rPr>
      </w:pPr>
      <w:hyperlink w:anchor="_Toc150269122" w:history="1">
        <w:r w:rsidR="0005663C" w:rsidRPr="006F0580">
          <w:rPr>
            <w:rStyle w:val="Hyperlink"/>
            <w:rFonts w:cs="Arial"/>
            <w:noProof/>
          </w:rPr>
          <w:t>3.2.</w:t>
        </w:r>
        <w:r w:rsidR="0005663C">
          <w:rPr>
            <w:rFonts w:asciiTheme="minorHAnsi" w:eastAsiaTheme="minorEastAsia" w:hAnsiTheme="minorHAnsi"/>
            <w:noProof/>
            <w:kern w:val="2"/>
            <w:lang w:eastAsia="et-EE"/>
            <w14:ligatures w14:val="standardContextual"/>
          </w:rPr>
          <w:tab/>
        </w:r>
        <w:r w:rsidR="0005663C" w:rsidRPr="006F0580">
          <w:rPr>
            <w:rStyle w:val="Hyperlink"/>
            <w:rFonts w:cs="Arial"/>
            <w:noProof/>
          </w:rPr>
          <w:t>Planeeringuala maakasutus ja hoonestus</w:t>
        </w:r>
        <w:r w:rsidR="0005663C">
          <w:rPr>
            <w:noProof/>
            <w:webHidden/>
          </w:rPr>
          <w:tab/>
        </w:r>
        <w:r w:rsidR="0005663C">
          <w:rPr>
            <w:noProof/>
            <w:webHidden/>
          </w:rPr>
          <w:fldChar w:fldCharType="begin"/>
        </w:r>
        <w:r w:rsidR="0005663C">
          <w:rPr>
            <w:noProof/>
            <w:webHidden/>
          </w:rPr>
          <w:instrText xml:space="preserve"> PAGEREF _Toc150269122 \h </w:instrText>
        </w:r>
        <w:r w:rsidR="0005663C">
          <w:rPr>
            <w:noProof/>
            <w:webHidden/>
          </w:rPr>
        </w:r>
        <w:r w:rsidR="0005663C">
          <w:rPr>
            <w:noProof/>
            <w:webHidden/>
          </w:rPr>
          <w:fldChar w:fldCharType="separate"/>
        </w:r>
        <w:r w:rsidR="00A91615">
          <w:rPr>
            <w:noProof/>
            <w:webHidden/>
          </w:rPr>
          <w:t>5</w:t>
        </w:r>
        <w:r w:rsidR="0005663C">
          <w:rPr>
            <w:noProof/>
            <w:webHidden/>
          </w:rPr>
          <w:fldChar w:fldCharType="end"/>
        </w:r>
      </w:hyperlink>
    </w:p>
    <w:p w14:paraId="7695D268" w14:textId="6EA8B030" w:rsidR="0005663C" w:rsidRDefault="00000000">
      <w:pPr>
        <w:pStyle w:val="TOC2"/>
        <w:tabs>
          <w:tab w:val="left" w:pos="880"/>
          <w:tab w:val="right" w:leader="dot" w:pos="9698"/>
        </w:tabs>
        <w:rPr>
          <w:rFonts w:asciiTheme="minorHAnsi" w:eastAsiaTheme="minorEastAsia" w:hAnsiTheme="minorHAnsi"/>
          <w:noProof/>
          <w:kern w:val="2"/>
          <w:lang w:eastAsia="et-EE"/>
          <w14:ligatures w14:val="standardContextual"/>
        </w:rPr>
      </w:pPr>
      <w:hyperlink w:anchor="_Toc150269123" w:history="1">
        <w:r w:rsidR="0005663C" w:rsidRPr="006F0580">
          <w:rPr>
            <w:rStyle w:val="Hyperlink"/>
            <w:rFonts w:cs="Arial"/>
            <w:noProof/>
          </w:rPr>
          <w:t>3.3.</w:t>
        </w:r>
        <w:r w:rsidR="0005663C">
          <w:rPr>
            <w:rFonts w:asciiTheme="minorHAnsi" w:eastAsiaTheme="minorEastAsia" w:hAnsiTheme="minorHAnsi"/>
            <w:noProof/>
            <w:kern w:val="2"/>
            <w:lang w:eastAsia="et-EE"/>
            <w14:ligatures w14:val="standardContextual"/>
          </w:rPr>
          <w:tab/>
        </w:r>
        <w:r w:rsidR="0005663C" w:rsidRPr="006F0580">
          <w:rPr>
            <w:rStyle w:val="Hyperlink"/>
            <w:rFonts w:cs="Arial"/>
            <w:noProof/>
          </w:rPr>
          <w:t>Planeeringualaga külgnevad kinnistud ja nende iseloomustus</w:t>
        </w:r>
        <w:r w:rsidR="0005663C">
          <w:rPr>
            <w:noProof/>
            <w:webHidden/>
          </w:rPr>
          <w:tab/>
        </w:r>
        <w:r w:rsidR="0005663C">
          <w:rPr>
            <w:noProof/>
            <w:webHidden/>
          </w:rPr>
          <w:fldChar w:fldCharType="begin"/>
        </w:r>
        <w:r w:rsidR="0005663C">
          <w:rPr>
            <w:noProof/>
            <w:webHidden/>
          </w:rPr>
          <w:instrText xml:space="preserve"> PAGEREF _Toc150269123 \h </w:instrText>
        </w:r>
        <w:r w:rsidR="0005663C">
          <w:rPr>
            <w:noProof/>
            <w:webHidden/>
          </w:rPr>
        </w:r>
        <w:r w:rsidR="0005663C">
          <w:rPr>
            <w:noProof/>
            <w:webHidden/>
          </w:rPr>
          <w:fldChar w:fldCharType="separate"/>
        </w:r>
        <w:r w:rsidR="00A91615">
          <w:rPr>
            <w:noProof/>
            <w:webHidden/>
          </w:rPr>
          <w:t>5</w:t>
        </w:r>
        <w:r w:rsidR="0005663C">
          <w:rPr>
            <w:noProof/>
            <w:webHidden/>
          </w:rPr>
          <w:fldChar w:fldCharType="end"/>
        </w:r>
      </w:hyperlink>
    </w:p>
    <w:p w14:paraId="6CB5CC5A" w14:textId="28DC33AD" w:rsidR="0005663C" w:rsidRDefault="00000000">
      <w:pPr>
        <w:pStyle w:val="TOC2"/>
        <w:tabs>
          <w:tab w:val="left" w:pos="880"/>
          <w:tab w:val="right" w:leader="dot" w:pos="9698"/>
        </w:tabs>
        <w:rPr>
          <w:rFonts w:asciiTheme="minorHAnsi" w:eastAsiaTheme="minorEastAsia" w:hAnsiTheme="minorHAnsi"/>
          <w:noProof/>
          <w:kern w:val="2"/>
          <w:lang w:eastAsia="et-EE"/>
          <w14:ligatures w14:val="standardContextual"/>
        </w:rPr>
      </w:pPr>
      <w:hyperlink w:anchor="_Toc150269124" w:history="1">
        <w:r w:rsidR="0005663C" w:rsidRPr="006F0580">
          <w:rPr>
            <w:rStyle w:val="Hyperlink"/>
            <w:rFonts w:cs="Arial"/>
            <w:noProof/>
          </w:rPr>
          <w:t>3.4.</w:t>
        </w:r>
        <w:r w:rsidR="0005663C">
          <w:rPr>
            <w:rFonts w:asciiTheme="minorHAnsi" w:eastAsiaTheme="minorEastAsia" w:hAnsiTheme="minorHAnsi"/>
            <w:noProof/>
            <w:kern w:val="2"/>
            <w:lang w:eastAsia="et-EE"/>
            <w14:ligatures w14:val="standardContextual"/>
          </w:rPr>
          <w:tab/>
        </w:r>
        <w:r w:rsidR="0005663C" w:rsidRPr="006F0580">
          <w:rPr>
            <w:rStyle w:val="Hyperlink"/>
            <w:rFonts w:cs="Arial"/>
            <w:noProof/>
          </w:rPr>
          <w:t>Olemasolevad teed ja juurdepääsud</w:t>
        </w:r>
        <w:r w:rsidR="0005663C">
          <w:rPr>
            <w:noProof/>
            <w:webHidden/>
          </w:rPr>
          <w:tab/>
        </w:r>
        <w:r w:rsidR="0005663C">
          <w:rPr>
            <w:noProof/>
            <w:webHidden/>
          </w:rPr>
          <w:fldChar w:fldCharType="begin"/>
        </w:r>
        <w:r w:rsidR="0005663C">
          <w:rPr>
            <w:noProof/>
            <w:webHidden/>
          </w:rPr>
          <w:instrText xml:space="preserve"> PAGEREF _Toc150269124 \h </w:instrText>
        </w:r>
        <w:r w:rsidR="0005663C">
          <w:rPr>
            <w:noProof/>
            <w:webHidden/>
          </w:rPr>
        </w:r>
        <w:r w:rsidR="0005663C">
          <w:rPr>
            <w:noProof/>
            <w:webHidden/>
          </w:rPr>
          <w:fldChar w:fldCharType="separate"/>
        </w:r>
        <w:r w:rsidR="00A91615">
          <w:rPr>
            <w:noProof/>
            <w:webHidden/>
          </w:rPr>
          <w:t>5</w:t>
        </w:r>
        <w:r w:rsidR="0005663C">
          <w:rPr>
            <w:noProof/>
            <w:webHidden/>
          </w:rPr>
          <w:fldChar w:fldCharType="end"/>
        </w:r>
      </w:hyperlink>
    </w:p>
    <w:p w14:paraId="156D7A2E" w14:textId="69077A54" w:rsidR="0005663C" w:rsidRDefault="00000000">
      <w:pPr>
        <w:pStyle w:val="TOC2"/>
        <w:tabs>
          <w:tab w:val="left" w:pos="880"/>
          <w:tab w:val="right" w:leader="dot" w:pos="9698"/>
        </w:tabs>
        <w:rPr>
          <w:rFonts w:asciiTheme="minorHAnsi" w:eastAsiaTheme="minorEastAsia" w:hAnsiTheme="minorHAnsi"/>
          <w:noProof/>
          <w:kern w:val="2"/>
          <w:lang w:eastAsia="et-EE"/>
          <w14:ligatures w14:val="standardContextual"/>
        </w:rPr>
      </w:pPr>
      <w:hyperlink w:anchor="_Toc150269125" w:history="1">
        <w:r w:rsidR="0005663C" w:rsidRPr="006F0580">
          <w:rPr>
            <w:rStyle w:val="Hyperlink"/>
            <w:rFonts w:cs="Arial"/>
            <w:noProof/>
          </w:rPr>
          <w:t>3.5.</w:t>
        </w:r>
        <w:r w:rsidR="0005663C">
          <w:rPr>
            <w:rFonts w:asciiTheme="minorHAnsi" w:eastAsiaTheme="minorEastAsia" w:hAnsiTheme="minorHAnsi"/>
            <w:noProof/>
            <w:kern w:val="2"/>
            <w:lang w:eastAsia="et-EE"/>
            <w14:ligatures w14:val="standardContextual"/>
          </w:rPr>
          <w:tab/>
        </w:r>
        <w:r w:rsidR="0005663C" w:rsidRPr="006F0580">
          <w:rPr>
            <w:rStyle w:val="Hyperlink"/>
            <w:rFonts w:cs="Arial"/>
            <w:noProof/>
          </w:rPr>
          <w:t>Olemasolev tehnovarustus</w:t>
        </w:r>
        <w:r w:rsidR="0005663C">
          <w:rPr>
            <w:noProof/>
            <w:webHidden/>
          </w:rPr>
          <w:tab/>
        </w:r>
        <w:r w:rsidR="0005663C">
          <w:rPr>
            <w:noProof/>
            <w:webHidden/>
          </w:rPr>
          <w:fldChar w:fldCharType="begin"/>
        </w:r>
        <w:r w:rsidR="0005663C">
          <w:rPr>
            <w:noProof/>
            <w:webHidden/>
          </w:rPr>
          <w:instrText xml:space="preserve"> PAGEREF _Toc150269125 \h </w:instrText>
        </w:r>
        <w:r w:rsidR="0005663C">
          <w:rPr>
            <w:noProof/>
            <w:webHidden/>
          </w:rPr>
        </w:r>
        <w:r w:rsidR="0005663C">
          <w:rPr>
            <w:noProof/>
            <w:webHidden/>
          </w:rPr>
          <w:fldChar w:fldCharType="separate"/>
        </w:r>
        <w:r w:rsidR="00A91615">
          <w:rPr>
            <w:noProof/>
            <w:webHidden/>
          </w:rPr>
          <w:t>5</w:t>
        </w:r>
        <w:r w:rsidR="0005663C">
          <w:rPr>
            <w:noProof/>
            <w:webHidden/>
          </w:rPr>
          <w:fldChar w:fldCharType="end"/>
        </w:r>
      </w:hyperlink>
    </w:p>
    <w:p w14:paraId="23F4F654" w14:textId="3F83A538" w:rsidR="0005663C" w:rsidRDefault="00000000">
      <w:pPr>
        <w:pStyle w:val="TOC2"/>
        <w:tabs>
          <w:tab w:val="left" w:pos="880"/>
          <w:tab w:val="right" w:leader="dot" w:pos="9698"/>
        </w:tabs>
        <w:rPr>
          <w:rFonts w:asciiTheme="minorHAnsi" w:eastAsiaTheme="minorEastAsia" w:hAnsiTheme="minorHAnsi"/>
          <w:noProof/>
          <w:kern w:val="2"/>
          <w:lang w:eastAsia="et-EE"/>
          <w14:ligatures w14:val="standardContextual"/>
        </w:rPr>
      </w:pPr>
      <w:hyperlink w:anchor="_Toc150269126" w:history="1">
        <w:r w:rsidR="0005663C" w:rsidRPr="006F0580">
          <w:rPr>
            <w:rStyle w:val="Hyperlink"/>
            <w:rFonts w:cs="Arial"/>
            <w:noProof/>
          </w:rPr>
          <w:t>3.6.</w:t>
        </w:r>
        <w:r w:rsidR="0005663C">
          <w:rPr>
            <w:rFonts w:asciiTheme="minorHAnsi" w:eastAsiaTheme="minorEastAsia" w:hAnsiTheme="minorHAnsi"/>
            <w:noProof/>
            <w:kern w:val="2"/>
            <w:lang w:eastAsia="et-EE"/>
            <w14:ligatures w14:val="standardContextual"/>
          </w:rPr>
          <w:tab/>
        </w:r>
        <w:r w:rsidR="0005663C" w:rsidRPr="006F0580">
          <w:rPr>
            <w:rStyle w:val="Hyperlink"/>
            <w:rFonts w:cs="Arial"/>
            <w:noProof/>
          </w:rPr>
          <w:t>Olemasolev haljastus ja keskkond</w:t>
        </w:r>
        <w:r w:rsidR="0005663C">
          <w:rPr>
            <w:noProof/>
            <w:webHidden/>
          </w:rPr>
          <w:tab/>
        </w:r>
        <w:r w:rsidR="0005663C">
          <w:rPr>
            <w:noProof/>
            <w:webHidden/>
          </w:rPr>
          <w:fldChar w:fldCharType="begin"/>
        </w:r>
        <w:r w:rsidR="0005663C">
          <w:rPr>
            <w:noProof/>
            <w:webHidden/>
          </w:rPr>
          <w:instrText xml:space="preserve"> PAGEREF _Toc150269126 \h </w:instrText>
        </w:r>
        <w:r w:rsidR="0005663C">
          <w:rPr>
            <w:noProof/>
            <w:webHidden/>
          </w:rPr>
        </w:r>
        <w:r w:rsidR="0005663C">
          <w:rPr>
            <w:noProof/>
            <w:webHidden/>
          </w:rPr>
          <w:fldChar w:fldCharType="separate"/>
        </w:r>
        <w:r w:rsidR="00A91615">
          <w:rPr>
            <w:noProof/>
            <w:webHidden/>
          </w:rPr>
          <w:t>6</w:t>
        </w:r>
        <w:r w:rsidR="0005663C">
          <w:rPr>
            <w:noProof/>
            <w:webHidden/>
          </w:rPr>
          <w:fldChar w:fldCharType="end"/>
        </w:r>
      </w:hyperlink>
    </w:p>
    <w:p w14:paraId="079AB02A" w14:textId="4055B077" w:rsidR="0005663C" w:rsidRDefault="00000000">
      <w:pPr>
        <w:pStyle w:val="TOC2"/>
        <w:tabs>
          <w:tab w:val="left" w:pos="880"/>
          <w:tab w:val="right" w:leader="dot" w:pos="9698"/>
        </w:tabs>
        <w:rPr>
          <w:rFonts w:asciiTheme="minorHAnsi" w:eastAsiaTheme="minorEastAsia" w:hAnsiTheme="minorHAnsi"/>
          <w:noProof/>
          <w:kern w:val="2"/>
          <w:lang w:eastAsia="et-EE"/>
          <w14:ligatures w14:val="standardContextual"/>
        </w:rPr>
      </w:pPr>
      <w:hyperlink w:anchor="_Toc150269127" w:history="1">
        <w:r w:rsidR="0005663C" w:rsidRPr="006F0580">
          <w:rPr>
            <w:rStyle w:val="Hyperlink"/>
            <w:rFonts w:cs="Arial"/>
            <w:noProof/>
          </w:rPr>
          <w:t>3.7.</w:t>
        </w:r>
        <w:r w:rsidR="0005663C">
          <w:rPr>
            <w:rFonts w:asciiTheme="minorHAnsi" w:eastAsiaTheme="minorEastAsia" w:hAnsiTheme="minorHAnsi"/>
            <w:noProof/>
            <w:kern w:val="2"/>
            <w:lang w:eastAsia="et-EE"/>
            <w14:ligatures w14:val="standardContextual"/>
          </w:rPr>
          <w:tab/>
        </w:r>
        <w:r w:rsidR="0005663C" w:rsidRPr="006F0580">
          <w:rPr>
            <w:rStyle w:val="Hyperlink"/>
            <w:rFonts w:cs="Arial"/>
            <w:noProof/>
          </w:rPr>
          <w:t>Kehtivad piirangud</w:t>
        </w:r>
        <w:r w:rsidR="0005663C">
          <w:rPr>
            <w:noProof/>
            <w:webHidden/>
          </w:rPr>
          <w:tab/>
        </w:r>
        <w:r w:rsidR="0005663C">
          <w:rPr>
            <w:noProof/>
            <w:webHidden/>
          </w:rPr>
          <w:fldChar w:fldCharType="begin"/>
        </w:r>
        <w:r w:rsidR="0005663C">
          <w:rPr>
            <w:noProof/>
            <w:webHidden/>
          </w:rPr>
          <w:instrText xml:space="preserve"> PAGEREF _Toc150269127 \h </w:instrText>
        </w:r>
        <w:r w:rsidR="0005663C">
          <w:rPr>
            <w:noProof/>
            <w:webHidden/>
          </w:rPr>
        </w:r>
        <w:r w:rsidR="0005663C">
          <w:rPr>
            <w:noProof/>
            <w:webHidden/>
          </w:rPr>
          <w:fldChar w:fldCharType="separate"/>
        </w:r>
        <w:r w:rsidR="00A91615">
          <w:rPr>
            <w:noProof/>
            <w:webHidden/>
          </w:rPr>
          <w:t>6</w:t>
        </w:r>
        <w:r w:rsidR="0005663C">
          <w:rPr>
            <w:noProof/>
            <w:webHidden/>
          </w:rPr>
          <w:fldChar w:fldCharType="end"/>
        </w:r>
      </w:hyperlink>
    </w:p>
    <w:p w14:paraId="5464DED9" w14:textId="1A5A9C39" w:rsidR="0005663C" w:rsidRDefault="00000000">
      <w:pPr>
        <w:pStyle w:val="TOC1"/>
        <w:tabs>
          <w:tab w:val="right" w:leader="dot" w:pos="9698"/>
        </w:tabs>
        <w:rPr>
          <w:rFonts w:asciiTheme="minorHAnsi" w:eastAsiaTheme="minorEastAsia" w:hAnsiTheme="minorHAnsi"/>
          <w:noProof/>
          <w:kern w:val="2"/>
          <w:lang w:eastAsia="et-EE"/>
          <w14:ligatures w14:val="standardContextual"/>
        </w:rPr>
      </w:pPr>
      <w:hyperlink w:anchor="_Toc150269128" w:history="1">
        <w:r w:rsidR="0005663C" w:rsidRPr="006F0580">
          <w:rPr>
            <w:rStyle w:val="Hyperlink"/>
            <w:rFonts w:cs="Arial"/>
            <w:caps/>
            <w:noProof/>
          </w:rPr>
          <w:t>4. PLANEERINGU ETTEPANEK</w:t>
        </w:r>
        <w:r w:rsidR="0005663C">
          <w:rPr>
            <w:noProof/>
            <w:webHidden/>
          </w:rPr>
          <w:tab/>
        </w:r>
        <w:r w:rsidR="0005663C">
          <w:rPr>
            <w:noProof/>
            <w:webHidden/>
          </w:rPr>
          <w:fldChar w:fldCharType="begin"/>
        </w:r>
        <w:r w:rsidR="0005663C">
          <w:rPr>
            <w:noProof/>
            <w:webHidden/>
          </w:rPr>
          <w:instrText xml:space="preserve"> PAGEREF _Toc150269128 \h </w:instrText>
        </w:r>
        <w:r w:rsidR="0005663C">
          <w:rPr>
            <w:noProof/>
            <w:webHidden/>
          </w:rPr>
        </w:r>
        <w:r w:rsidR="0005663C">
          <w:rPr>
            <w:noProof/>
            <w:webHidden/>
          </w:rPr>
          <w:fldChar w:fldCharType="separate"/>
        </w:r>
        <w:r w:rsidR="00A91615">
          <w:rPr>
            <w:noProof/>
            <w:webHidden/>
          </w:rPr>
          <w:t>6</w:t>
        </w:r>
        <w:r w:rsidR="0005663C">
          <w:rPr>
            <w:noProof/>
            <w:webHidden/>
          </w:rPr>
          <w:fldChar w:fldCharType="end"/>
        </w:r>
      </w:hyperlink>
    </w:p>
    <w:p w14:paraId="3CC60F63" w14:textId="127E0831" w:rsidR="0005663C"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0269129" w:history="1">
        <w:r w:rsidR="0005663C" w:rsidRPr="006F0580">
          <w:rPr>
            <w:rStyle w:val="Hyperlink"/>
            <w:rFonts w:cs="Arial"/>
            <w:noProof/>
          </w:rPr>
          <w:t>4.1. Krundijaotus</w:t>
        </w:r>
        <w:r w:rsidR="0005663C">
          <w:rPr>
            <w:noProof/>
            <w:webHidden/>
          </w:rPr>
          <w:tab/>
        </w:r>
        <w:r w:rsidR="0005663C">
          <w:rPr>
            <w:noProof/>
            <w:webHidden/>
          </w:rPr>
          <w:fldChar w:fldCharType="begin"/>
        </w:r>
        <w:r w:rsidR="0005663C">
          <w:rPr>
            <w:noProof/>
            <w:webHidden/>
          </w:rPr>
          <w:instrText xml:space="preserve"> PAGEREF _Toc150269129 \h </w:instrText>
        </w:r>
        <w:r w:rsidR="0005663C">
          <w:rPr>
            <w:noProof/>
            <w:webHidden/>
          </w:rPr>
        </w:r>
        <w:r w:rsidR="0005663C">
          <w:rPr>
            <w:noProof/>
            <w:webHidden/>
          </w:rPr>
          <w:fldChar w:fldCharType="separate"/>
        </w:r>
        <w:r w:rsidR="00A91615">
          <w:rPr>
            <w:noProof/>
            <w:webHidden/>
          </w:rPr>
          <w:t>6</w:t>
        </w:r>
        <w:r w:rsidR="0005663C">
          <w:rPr>
            <w:noProof/>
            <w:webHidden/>
          </w:rPr>
          <w:fldChar w:fldCharType="end"/>
        </w:r>
      </w:hyperlink>
    </w:p>
    <w:p w14:paraId="154919AA" w14:textId="72E3A7B7" w:rsidR="0005663C"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0269130" w:history="1">
        <w:r w:rsidR="0005663C" w:rsidRPr="006F0580">
          <w:rPr>
            <w:rStyle w:val="Hyperlink"/>
            <w:rFonts w:cs="Arial"/>
            <w:noProof/>
          </w:rPr>
          <w:t>4.2. Krundi ehitusõigus</w:t>
        </w:r>
        <w:r w:rsidR="0005663C">
          <w:rPr>
            <w:noProof/>
            <w:webHidden/>
          </w:rPr>
          <w:tab/>
        </w:r>
        <w:r w:rsidR="0005663C">
          <w:rPr>
            <w:noProof/>
            <w:webHidden/>
          </w:rPr>
          <w:fldChar w:fldCharType="begin"/>
        </w:r>
        <w:r w:rsidR="0005663C">
          <w:rPr>
            <w:noProof/>
            <w:webHidden/>
          </w:rPr>
          <w:instrText xml:space="preserve"> PAGEREF _Toc150269130 \h </w:instrText>
        </w:r>
        <w:r w:rsidR="0005663C">
          <w:rPr>
            <w:noProof/>
            <w:webHidden/>
          </w:rPr>
        </w:r>
        <w:r w:rsidR="0005663C">
          <w:rPr>
            <w:noProof/>
            <w:webHidden/>
          </w:rPr>
          <w:fldChar w:fldCharType="separate"/>
        </w:r>
        <w:r w:rsidR="00A91615">
          <w:rPr>
            <w:noProof/>
            <w:webHidden/>
          </w:rPr>
          <w:t>6</w:t>
        </w:r>
        <w:r w:rsidR="0005663C">
          <w:rPr>
            <w:noProof/>
            <w:webHidden/>
          </w:rPr>
          <w:fldChar w:fldCharType="end"/>
        </w:r>
      </w:hyperlink>
    </w:p>
    <w:p w14:paraId="306A5A49" w14:textId="5513327F" w:rsidR="0005663C"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0269131" w:history="1">
        <w:r w:rsidR="0005663C" w:rsidRPr="006F0580">
          <w:rPr>
            <w:rStyle w:val="Hyperlink"/>
            <w:rFonts w:cs="Arial"/>
            <w:noProof/>
          </w:rPr>
          <w:t>4.3. Ehitiste arhitektuurinõuded</w:t>
        </w:r>
        <w:r w:rsidR="0005663C">
          <w:rPr>
            <w:noProof/>
            <w:webHidden/>
          </w:rPr>
          <w:tab/>
        </w:r>
        <w:r w:rsidR="0005663C">
          <w:rPr>
            <w:noProof/>
            <w:webHidden/>
          </w:rPr>
          <w:fldChar w:fldCharType="begin"/>
        </w:r>
        <w:r w:rsidR="0005663C">
          <w:rPr>
            <w:noProof/>
            <w:webHidden/>
          </w:rPr>
          <w:instrText xml:space="preserve"> PAGEREF _Toc150269131 \h </w:instrText>
        </w:r>
        <w:r w:rsidR="0005663C">
          <w:rPr>
            <w:noProof/>
            <w:webHidden/>
          </w:rPr>
        </w:r>
        <w:r w:rsidR="0005663C">
          <w:rPr>
            <w:noProof/>
            <w:webHidden/>
          </w:rPr>
          <w:fldChar w:fldCharType="separate"/>
        </w:r>
        <w:r w:rsidR="00A91615">
          <w:rPr>
            <w:noProof/>
            <w:webHidden/>
          </w:rPr>
          <w:t>6</w:t>
        </w:r>
        <w:r w:rsidR="0005663C">
          <w:rPr>
            <w:noProof/>
            <w:webHidden/>
          </w:rPr>
          <w:fldChar w:fldCharType="end"/>
        </w:r>
      </w:hyperlink>
    </w:p>
    <w:p w14:paraId="7B167FF4" w14:textId="770F68A7" w:rsidR="0005663C"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0269132" w:history="1">
        <w:r w:rsidR="0005663C" w:rsidRPr="006F0580">
          <w:rPr>
            <w:rStyle w:val="Hyperlink"/>
            <w:rFonts w:cs="Arial"/>
            <w:noProof/>
          </w:rPr>
          <w:t>4.4. Piirded</w:t>
        </w:r>
        <w:r w:rsidR="0005663C">
          <w:rPr>
            <w:noProof/>
            <w:webHidden/>
          </w:rPr>
          <w:tab/>
        </w:r>
        <w:r w:rsidR="0005663C">
          <w:rPr>
            <w:noProof/>
            <w:webHidden/>
          </w:rPr>
          <w:fldChar w:fldCharType="begin"/>
        </w:r>
        <w:r w:rsidR="0005663C">
          <w:rPr>
            <w:noProof/>
            <w:webHidden/>
          </w:rPr>
          <w:instrText xml:space="preserve"> PAGEREF _Toc150269132 \h </w:instrText>
        </w:r>
        <w:r w:rsidR="0005663C">
          <w:rPr>
            <w:noProof/>
            <w:webHidden/>
          </w:rPr>
        </w:r>
        <w:r w:rsidR="0005663C">
          <w:rPr>
            <w:noProof/>
            <w:webHidden/>
          </w:rPr>
          <w:fldChar w:fldCharType="separate"/>
        </w:r>
        <w:r w:rsidR="00A91615">
          <w:rPr>
            <w:noProof/>
            <w:webHidden/>
          </w:rPr>
          <w:t>7</w:t>
        </w:r>
        <w:r w:rsidR="0005663C">
          <w:rPr>
            <w:noProof/>
            <w:webHidden/>
          </w:rPr>
          <w:fldChar w:fldCharType="end"/>
        </w:r>
      </w:hyperlink>
    </w:p>
    <w:p w14:paraId="2937A0E3" w14:textId="0F80F5A9" w:rsidR="0005663C"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0269133" w:history="1">
        <w:r w:rsidR="0005663C" w:rsidRPr="006F0580">
          <w:rPr>
            <w:rStyle w:val="Hyperlink"/>
            <w:rFonts w:cs="Arial"/>
            <w:noProof/>
          </w:rPr>
          <w:t>4.5. Tänavate maa-alad, liiklus- ja parkimiskorraldus</w:t>
        </w:r>
        <w:r w:rsidR="0005663C">
          <w:rPr>
            <w:noProof/>
            <w:webHidden/>
          </w:rPr>
          <w:tab/>
        </w:r>
        <w:r w:rsidR="0005663C">
          <w:rPr>
            <w:noProof/>
            <w:webHidden/>
          </w:rPr>
          <w:fldChar w:fldCharType="begin"/>
        </w:r>
        <w:r w:rsidR="0005663C">
          <w:rPr>
            <w:noProof/>
            <w:webHidden/>
          </w:rPr>
          <w:instrText xml:space="preserve"> PAGEREF _Toc150269133 \h </w:instrText>
        </w:r>
        <w:r w:rsidR="0005663C">
          <w:rPr>
            <w:noProof/>
            <w:webHidden/>
          </w:rPr>
        </w:r>
        <w:r w:rsidR="0005663C">
          <w:rPr>
            <w:noProof/>
            <w:webHidden/>
          </w:rPr>
          <w:fldChar w:fldCharType="separate"/>
        </w:r>
        <w:r w:rsidR="00A91615">
          <w:rPr>
            <w:noProof/>
            <w:webHidden/>
          </w:rPr>
          <w:t>7</w:t>
        </w:r>
        <w:r w:rsidR="0005663C">
          <w:rPr>
            <w:noProof/>
            <w:webHidden/>
          </w:rPr>
          <w:fldChar w:fldCharType="end"/>
        </w:r>
      </w:hyperlink>
    </w:p>
    <w:p w14:paraId="5623F802" w14:textId="4BA7494B" w:rsidR="0005663C"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0269134" w:history="1">
        <w:r w:rsidR="0005663C" w:rsidRPr="006F0580">
          <w:rPr>
            <w:rStyle w:val="Hyperlink"/>
            <w:rFonts w:cs="Arial"/>
            <w:noProof/>
          </w:rPr>
          <w:t>4.6. Haljastuse ja heakorra põhimõtted</w:t>
        </w:r>
        <w:r w:rsidR="0005663C">
          <w:rPr>
            <w:noProof/>
            <w:webHidden/>
          </w:rPr>
          <w:tab/>
        </w:r>
        <w:r w:rsidR="0005663C">
          <w:rPr>
            <w:noProof/>
            <w:webHidden/>
          </w:rPr>
          <w:fldChar w:fldCharType="begin"/>
        </w:r>
        <w:r w:rsidR="0005663C">
          <w:rPr>
            <w:noProof/>
            <w:webHidden/>
          </w:rPr>
          <w:instrText xml:space="preserve"> PAGEREF _Toc150269134 \h </w:instrText>
        </w:r>
        <w:r w:rsidR="0005663C">
          <w:rPr>
            <w:noProof/>
            <w:webHidden/>
          </w:rPr>
        </w:r>
        <w:r w:rsidR="0005663C">
          <w:rPr>
            <w:noProof/>
            <w:webHidden/>
          </w:rPr>
          <w:fldChar w:fldCharType="separate"/>
        </w:r>
        <w:r w:rsidR="00A91615">
          <w:rPr>
            <w:noProof/>
            <w:webHidden/>
          </w:rPr>
          <w:t>7</w:t>
        </w:r>
        <w:r w:rsidR="0005663C">
          <w:rPr>
            <w:noProof/>
            <w:webHidden/>
          </w:rPr>
          <w:fldChar w:fldCharType="end"/>
        </w:r>
      </w:hyperlink>
    </w:p>
    <w:p w14:paraId="3CEE52DF" w14:textId="62FF3A9B" w:rsidR="0005663C"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0269135" w:history="1">
        <w:r w:rsidR="0005663C" w:rsidRPr="006F0580">
          <w:rPr>
            <w:rStyle w:val="Hyperlink"/>
            <w:rFonts w:cs="Arial"/>
            <w:noProof/>
          </w:rPr>
          <w:t>4.7. Tuleohutusnõuded</w:t>
        </w:r>
        <w:r w:rsidR="0005663C">
          <w:rPr>
            <w:noProof/>
            <w:webHidden/>
          </w:rPr>
          <w:tab/>
        </w:r>
        <w:r w:rsidR="0005663C">
          <w:rPr>
            <w:noProof/>
            <w:webHidden/>
          </w:rPr>
          <w:fldChar w:fldCharType="begin"/>
        </w:r>
        <w:r w:rsidR="0005663C">
          <w:rPr>
            <w:noProof/>
            <w:webHidden/>
          </w:rPr>
          <w:instrText xml:space="preserve"> PAGEREF _Toc150269135 \h </w:instrText>
        </w:r>
        <w:r w:rsidR="0005663C">
          <w:rPr>
            <w:noProof/>
            <w:webHidden/>
          </w:rPr>
        </w:r>
        <w:r w:rsidR="0005663C">
          <w:rPr>
            <w:noProof/>
            <w:webHidden/>
          </w:rPr>
          <w:fldChar w:fldCharType="separate"/>
        </w:r>
        <w:r w:rsidR="00A91615">
          <w:rPr>
            <w:noProof/>
            <w:webHidden/>
          </w:rPr>
          <w:t>8</w:t>
        </w:r>
        <w:r w:rsidR="0005663C">
          <w:rPr>
            <w:noProof/>
            <w:webHidden/>
          </w:rPr>
          <w:fldChar w:fldCharType="end"/>
        </w:r>
      </w:hyperlink>
    </w:p>
    <w:p w14:paraId="1DEE0F4D" w14:textId="40B84D57" w:rsidR="0005663C"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0269136" w:history="1">
        <w:r w:rsidR="0005663C" w:rsidRPr="006F0580">
          <w:rPr>
            <w:rStyle w:val="Hyperlink"/>
            <w:rFonts w:cs="Arial"/>
            <w:noProof/>
          </w:rPr>
          <w:t>4.8. Servituutide vajaduse määramine</w:t>
        </w:r>
        <w:r w:rsidR="0005663C">
          <w:rPr>
            <w:noProof/>
            <w:webHidden/>
          </w:rPr>
          <w:tab/>
        </w:r>
        <w:r w:rsidR="0005663C">
          <w:rPr>
            <w:noProof/>
            <w:webHidden/>
          </w:rPr>
          <w:fldChar w:fldCharType="begin"/>
        </w:r>
        <w:r w:rsidR="0005663C">
          <w:rPr>
            <w:noProof/>
            <w:webHidden/>
          </w:rPr>
          <w:instrText xml:space="preserve"> PAGEREF _Toc150269136 \h </w:instrText>
        </w:r>
        <w:r w:rsidR="0005663C">
          <w:rPr>
            <w:noProof/>
            <w:webHidden/>
          </w:rPr>
        </w:r>
        <w:r w:rsidR="0005663C">
          <w:rPr>
            <w:noProof/>
            <w:webHidden/>
          </w:rPr>
          <w:fldChar w:fldCharType="separate"/>
        </w:r>
        <w:r w:rsidR="00A91615">
          <w:rPr>
            <w:noProof/>
            <w:webHidden/>
          </w:rPr>
          <w:t>8</w:t>
        </w:r>
        <w:r w:rsidR="0005663C">
          <w:rPr>
            <w:noProof/>
            <w:webHidden/>
          </w:rPr>
          <w:fldChar w:fldCharType="end"/>
        </w:r>
      </w:hyperlink>
    </w:p>
    <w:p w14:paraId="50CDD217" w14:textId="1D357093" w:rsidR="0005663C"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0269137" w:history="1">
        <w:r w:rsidR="0005663C" w:rsidRPr="006F0580">
          <w:rPr>
            <w:rStyle w:val="Hyperlink"/>
            <w:rFonts w:cs="Arial"/>
            <w:noProof/>
          </w:rPr>
          <w:t>4.9. Tehnovõrkude lahendus</w:t>
        </w:r>
        <w:r w:rsidR="0005663C">
          <w:rPr>
            <w:noProof/>
            <w:webHidden/>
          </w:rPr>
          <w:tab/>
        </w:r>
        <w:r w:rsidR="0005663C">
          <w:rPr>
            <w:noProof/>
            <w:webHidden/>
          </w:rPr>
          <w:fldChar w:fldCharType="begin"/>
        </w:r>
        <w:r w:rsidR="0005663C">
          <w:rPr>
            <w:noProof/>
            <w:webHidden/>
          </w:rPr>
          <w:instrText xml:space="preserve"> PAGEREF _Toc150269137 \h </w:instrText>
        </w:r>
        <w:r w:rsidR="0005663C">
          <w:rPr>
            <w:noProof/>
            <w:webHidden/>
          </w:rPr>
        </w:r>
        <w:r w:rsidR="0005663C">
          <w:rPr>
            <w:noProof/>
            <w:webHidden/>
          </w:rPr>
          <w:fldChar w:fldCharType="separate"/>
        </w:r>
        <w:r w:rsidR="00A91615">
          <w:rPr>
            <w:noProof/>
            <w:webHidden/>
          </w:rPr>
          <w:t>9</w:t>
        </w:r>
        <w:r w:rsidR="0005663C">
          <w:rPr>
            <w:noProof/>
            <w:webHidden/>
          </w:rPr>
          <w:fldChar w:fldCharType="end"/>
        </w:r>
      </w:hyperlink>
    </w:p>
    <w:p w14:paraId="0301A363" w14:textId="13D5EB57" w:rsidR="0005663C" w:rsidRDefault="00000000">
      <w:pPr>
        <w:pStyle w:val="TOC3"/>
        <w:tabs>
          <w:tab w:val="right" w:leader="dot" w:pos="9698"/>
        </w:tabs>
        <w:rPr>
          <w:rFonts w:asciiTheme="minorHAnsi" w:eastAsiaTheme="minorEastAsia" w:hAnsiTheme="minorHAnsi"/>
          <w:noProof/>
          <w:kern w:val="2"/>
          <w:lang w:eastAsia="et-EE"/>
          <w14:ligatures w14:val="standardContextual"/>
        </w:rPr>
      </w:pPr>
      <w:hyperlink w:anchor="_Toc150269138" w:history="1">
        <w:r w:rsidR="0005663C" w:rsidRPr="006F0580">
          <w:rPr>
            <w:rStyle w:val="Hyperlink"/>
            <w:noProof/>
          </w:rPr>
          <w:t>4.9.1. Elektrivarustus ja välisvalgustus</w:t>
        </w:r>
        <w:r w:rsidR="0005663C">
          <w:rPr>
            <w:noProof/>
            <w:webHidden/>
          </w:rPr>
          <w:tab/>
        </w:r>
        <w:r w:rsidR="0005663C">
          <w:rPr>
            <w:noProof/>
            <w:webHidden/>
          </w:rPr>
          <w:fldChar w:fldCharType="begin"/>
        </w:r>
        <w:r w:rsidR="0005663C">
          <w:rPr>
            <w:noProof/>
            <w:webHidden/>
          </w:rPr>
          <w:instrText xml:space="preserve"> PAGEREF _Toc150269138 \h </w:instrText>
        </w:r>
        <w:r w:rsidR="0005663C">
          <w:rPr>
            <w:noProof/>
            <w:webHidden/>
          </w:rPr>
        </w:r>
        <w:r w:rsidR="0005663C">
          <w:rPr>
            <w:noProof/>
            <w:webHidden/>
          </w:rPr>
          <w:fldChar w:fldCharType="separate"/>
        </w:r>
        <w:r w:rsidR="00A91615">
          <w:rPr>
            <w:noProof/>
            <w:webHidden/>
          </w:rPr>
          <w:t>9</w:t>
        </w:r>
        <w:r w:rsidR="0005663C">
          <w:rPr>
            <w:noProof/>
            <w:webHidden/>
          </w:rPr>
          <w:fldChar w:fldCharType="end"/>
        </w:r>
      </w:hyperlink>
    </w:p>
    <w:p w14:paraId="70E5B712" w14:textId="1DEBCC48" w:rsidR="0005663C" w:rsidRDefault="00000000">
      <w:pPr>
        <w:pStyle w:val="TOC3"/>
        <w:tabs>
          <w:tab w:val="right" w:leader="dot" w:pos="9698"/>
        </w:tabs>
        <w:rPr>
          <w:rFonts w:asciiTheme="minorHAnsi" w:eastAsiaTheme="minorEastAsia" w:hAnsiTheme="minorHAnsi"/>
          <w:noProof/>
          <w:kern w:val="2"/>
          <w:lang w:eastAsia="et-EE"/>
          <w14:ligatures w14:val="standardContextual"/>
        </w:rPr>
      </w:pPr>
      <w:hyperlink w:anchor="_Toc150269139" w:history="1">
        <w:r w:rsidR="0005663C" w:rsidRPr="006F0580">
          <w:rPr>
            <w:rStyle w:val="Hyperlink"/>
            <w:noProof/>
          </w:rPr>
          <w:t>4.9.2. Veevarustus ja reovee kanalisatsioon</w:t>
        </w:r>
        <w:r w:rsidR="0005663C">
          <w:rPr>
            <w:noProof/>
            <w:webHidden/>
          </w:rPr>
          <w:tab/>
        </w:r>
        <w:r w:rsidR="0005663C">
          <w:rPr>
            <w:noProof/>
            <w:webHidden/>
          </w:rPr>
          <w:fldChar w:fldCharType="begin"/>
        </w:r>
        <w:r w:rsidR="0005663C">
          <w:rPr>
            <w:noProof/>
            <w:webHidden/>
          </w:rPr>
          <w:instrText xml:space="preserve"> PAGEREF _Toc150269139 \h </w:instrText>
        </w:r>
        <w:r w:rsidR="0005663C">
          <w:rPr>
            <w:noProof/>
            <w:webHidden/>
          </w:rPr>
        </w:r>
        <w:r w:rsidR="0005663C">
          <w:rPr>
            <w:noProof/>
            <w:webHidden/>
          </w:rPr>
          <w:fldChar w:fldCharType="separate"/>
        </w:r>
        <w:r w:rsidR="00A91615">
          <w:rPr>
            <w:noProof/>
            <w:webHidden/>
          </w:rPr>
          <w:t>10</w:t>
        </w:r>
        <w:r w:rsidR="0005663C">
          <w:rPr>
            <w:noProof/>
            <w:webHidden/>
          </w:rPr>
          <w:fldChar w:fldCharType="end"/>
        </w:r>
      </w:hyperlink>
    </w:p>
    <w:p w14:paraId="37AD30E4" w14:textId="3BF6F41A" w:rsidR="0005663C" w:rsidRDefault="00000000">
      <w:pPr>
        <w:pStyle w:val="TOC3"/>
        <w:tabs>
          <w:tab w:val="right" w:leader="dot" w:pos="9698"/>
        </w:tabs>
        <w:rPr>
          <w:rFonts w:asciiTheme="minorHAnsi" w:eastAsiaTheme="minorEastAsia" w:hAnsiTheme="minorHAnsi"/>
          <w:noProof/>
          <w:kern w:val="2"/>
          <w:lang w:eastAsia="et-EE"/>
          <w14:ligatures w14:val="standardContextual"/>
        </w:rPr>
      </w:pPr>
      <w:hyperlink w:anchor="_Toc150269140" w:history="1">
        <w:r w:rsidR="0005663C" w:rsidRPr="006F0580">
          <w:rPr>
            <w:rStyle w:val="Hyperlink"/>
            <w:noProof/>
          </w:rPr>
          <w:t>4.9.3. Sademe- ja pinnasevee ärajuhtimine</w:t>
        </w:r>
        <w:r w:rsidR="0005663C">
          <w:rPr>
            <w:noProof/>
            <w:webHidden/>
          </w:rPr>
          <w:tab/>
        </w:r>
        <w:r w:rsidR="0005663C">
          <w:rPr>
            <w:noProof/>
            <w:webHidden/>
          </w:rPr>
          <w:fldChar w:fldCharType="begin"/>
        </w:r>
        <w:r w:rsidR="0005663C">
          <w:rPr>
            <w:noProof/>
            <w:webHidden/>
          </w:rPr>
          <w:instrText xml:space="preserve"> PAGEREF _Toc150269140 \h </w:instrText>
        </w:r>
        <w:r w:rsidR="0005663C">
          <w:rPr>
            <w:noProof/>
            <w:webHidden/>
          </w:rPr>
        </w:r>
        <w:r w:rsidR="0005663C">
          <w:rPr>
            <w:noProof/>
            <w:webHidden/>
          </w:rPr>
          <w:fldChar w:fldCharType="separate"/>
        </w:r>
        <w:r w:rsidR="00A91615">
          <w:rPr>
            <w:noProof/>
            <w:webHidden/>
          </w:rPr>
          <w:t>10</w:t>
        </w:r>
        <w:r w:rsidR="0005663C">
          <w:rPr>
            <w:noProof/>
            <w:webHidden/>
          </w:rPr>
          <w:fldChar w:fldCharType="end"/>
        </w:r>
      </w:hyperlink>
    </w:p>
    <w:p w14:paraId="0A397545" w14:textId="6145A588" w:rsidR="0005663C" w:rsidRDefault="00000000">
      <w:pPr>
        <w:pStyle w:val="TOC1"/>
        <w:tabs>
          <w:tab w:val="right" w:leader="dot" w:pos="9698"/>
        </w:tabs>
        <w:rPr>
          <w:rFonts w:asciiTheme="minorHAnsi" w:eastAsiaTheme="minorEastAsia" w:hAnsiTheme="minorHAnsi"/>
          <w:noProof/>
          <w:kern w:val="2"/>
          <w:lang w:eastAsia="et-EE"/>
          <w14:ligatures w14:val="standardContextual"/>
        </w:rPr>
      </w:pPr>
      <w:hyperlink w:anchor="_Toc150269141" w:history="1">
        <w:r w:rsidR="0005663C" w:rsidRPr="006F0580">
          <w:rPr>
            <w:rStyle w:val="Hyperlink"/>
            <w:rFonts w:cs="Arial"/>
            <w:caps/>
            <w:noProof/>
          </w:rPr>
          <w:t>5. KESKKONNATINGIMUSED JA VÕIMALIKU KESKKONNAMÕJU HINDAMINE</w:t>
        </w:r>
        <w:r w:rsidR="0005663C">
          <w:rPr>
            <w:noProof/>
            <w:webHidden/>
          </w:rPr>
          <w:tab/>
        </w:r>
        <w:r w:rsidR="0005663C">
          <w:rPr>
            <w:noProof/>
            <w:webHidden/>
          </w:rPr>
          <w:fldChar w:fldCharType="begin"/>
        </w:r>
        <w:r w:rsidR="0005663C">
          <w:rPr>
            <w:noProof/>
            <w:webHidden/>
          </w:rPr>
          <w:instrText xml:space="preserve"> PAGEREF _Toc150269141 \h </w:instrText>
        </w:r>
        <w:r w:rsidR="0005663C">
          <w:rPr>
            <w:noProof/>
            <w:webHidden/>
          </w:rPr>
        </w:r>
        <w:r w:rsidR="0005663C">
          <w:rPr>
            <w:noProof/>
            <w:webHidden/>
          </w:rPr>
          <w:fldChar w:fldCharType="separate"/>
        </w:r>
        <w:r w:rsidR="00A91615">
          <w:rPr>
            <w:noProof/>
            <w:webHidden/>
          </w:rPr>
          <w:t>10</w:t>
        </w:r>
        <w:r w:rsidR="0005663C">
          <w:rPr>
            <w:noProof/>
            <w:webHidden/>
          </w:rPr>
          <w:fldChar w:fldCharType="end"/>
        </w:r>
      </w:hyperlink>
    </w:p>
    <w:p w14:paraId="595494C2" w14:textId="4E35D2D9" w:rsidR="0005663C" w:rsidRDefault="00000000">
      <w:pPr>
        <w:pStyle w:val="TOC1"/>
        <w:tabs>
          <w:tab w:val="right" w:leader="dot" w:pos="9698"/>
        </w:tabs>
        <w:rPr>
          <w:rFonts w:asciiTheme="minorHAnsi" w:eastAsiaTheme="minorEastAsia" w:hAnsiTheme="minorHAnsi"/>
          <w:noProof/>
          <w:kern w:val="2"/>
          <w:lang w:eastAsia="et-EE"/>
          <w14:ligatures w14:val="standardContextual"/>
        </w:rPr>
      </w:pPr>
      <w:hyperlink w:anchor="_Toc150269142" w:history="1">
        <w:r w:rsidR="0005663C" w:rsidRPr="006F0580">
          <w:rPr>
            <w:rStyle w:val="Hyperlink"/>
            <w:rFonts w:cs="Arial"/>
            <w:noProof/>
          </w:rPr>
          <w:t>6. PLANEERINGUALA TEHNILISED NÄITAJAD</w:t>
        </w:r>
        <w:r w:rsidR="0005663C">
          <w:rPr>
            <w:noProof/>
            <w:webHidden/>
          </w:rPr>
          <w:tab/>
        </w:r>
        <w:r w:rsidR="0005663C">
          <w:rPr>
            <w:noProof/>
            <w:webHidden/>
          </w:rPr>
          <w:fldChar w:fldCharType="begin"/>
        </w:r>
        <w:r w:rsidR="0005663C">
          <w:rPr>
            <w:noProof/>
            <w:webHidden/>
          </w:rPr>
          <w:instrText xml:space="preserve"> PAGEREF _Toc150269142 \h </w:instrText>
        </w:r>
        <w:r w:rsidR="0005663C">
          <w:rPr>
            <w:noProof/>
            <w:webHidden/>
          </w:rPr>
        </w:r>
        <w:r w:rsidR="0005663C">
          <w:rPr>
            <w:noProof/>
            <w:webHidden/>
          </w:rPr>
          <w:fldChar w:fldCharType="separate"/>
        </w:r>
        <w:r w:rsidR="00A91615">
          <w:rPr>
            <w:noProof/>
            <w:webHidden/>
          </w:rPr>
          <w:t>11</w:t>
        </w:r>
        <w:r w:rsidR="0005663C">
          <w:rPr>
            <w:noProof/>
            <w:webHidden/>
          </w:rPr>
          <w:fldChar w:fldCharType="end"/>
        </w:r>
      </w:hyperlink>
    </w:p>
    <w:p w14:paraId="1CDBB543" w14:textId="070A355F" w:rsidR="0005663C" w:rsidRDefault="00000000">
      <w:pPr>
        <w:pStyle w:val="TOC1"/>
        <w:tabs>
          <w:tab w:val="right" w:leader="dot" w:pos="9698"/>
        </w:tabs>
        <w:rPr>
          <w:rFonts w:asciiTheme="minorHAnsi" w:eastAsiaTheme="minorEastAsia" w:hAnsiTheme="minorHAnsi"/>
          <w:noProof/>
          <w:kern w:val="2"/>
          <w:lang w:eastAsia="et-EE"/>
          <w14:ligatures w14:val="standardContextual"/>
        </w:rPr>
      </w:pPr>
      <w:hyperlink w:anchor="_Toc150269143" w:history="1">
        <w:r w:rsidR="0005663C" w:rsidRPr="006F0580">
          <w:rPr>
            <w:rStyle w:val="Hyperlink"/>
            <w:rFonts w:cs="Arial"/>
            <w:noProof/>
          </w:rPr>
          <w:t>7. DETAILPLANEERINGU ELLUVIIMINE JA ETAPID</w:t>
        </w:r>
        <w:r w:rsidR="0005663C">
          <w:rPr>
            <w:noProof/>
            <w:webHidden/>
          </w:rPr>
          <w:tab/>
        </w:r>
        <w:r w:rsidR="0005663C">
          <w:rPr>
            <w:noProof/>
            <w:webHidden/>
          </w:rPr>
          <w:fldChar w:fldCharType="begin"/>
        </w:r>
        <w:r w:rsidR="0005663C">
          <w:rPr>
            <w:noProof/>
            <w:webHidden/>
          </w:rPr>
          <w:instrText xml:space="preserve"> PAGEREF _Toc150269143 \h </w:instrText>
        </w:r>
        <w:r w:rsidR="0005663C">
          <w:rPr>
            <w:noProof/>
            <w:webHidden/>
          </w:rPr>
        </w:r>
        <w:r w:rsidR="0005663C">
          <w:rPr>
            <w:noProof/>
            <w:webHidden/>
          </w:rPr>
          <w:fldChar w:fldCharType="separate"/>
        </w:r>
        <w:r w:rsidR="00A91615">
          <w:rPr>
            <w:noProof/>
            <w:webHidden/>
          </w:rPr>
          <w:t>11</w:t>
        </w:r>
        <w:r w:rsidR="0005663C">
          <w:rPr>
            <w:noProof/>
            <w:webHidden/>
          </w:rPr>
          <w:fldChar w:fldCharType="end"/>
        </w:r>
      </w:hyperlink>
    </w:p>
    <w:p w14:paraId="49672308" w14:textId="33C59C90" w:rsidR="00755D76" w:rsidRPr="001A149C" w:rsidRDefault="00FE1EC4" w:rsidP="00E579FD">
      <w:pPr>
        <w:pStyle w:val="ListParagraph"/>
        <w:tabs>
          <w:tab w:val="left" w:pos="284"/>
        </w:tabs>
        <w:spacing w:before="0" w:after="0"/>
        <w:ind w:left="0"/>
        <w:rPr>
          <w:rFonts w:ascii="Arial" w:hAnsi="Arial" w:cs="Arial"/>
        </w:rPr>
      </w:pPr>
      <w:r w:rsidRPr="001A149C">
        <w:rPr>
          <w:rFonts w:ascii="Arial" w:hAnsi="Arial" w:cs="Arial"/>
        </w:rPr>
        <w:fldChar w:fldCharType="end"/>
      </w:r>
    </w:p>
    <w:p w14:paraId="5D0102DA" w14:textId="77777777" w:rsidR="005D792E" w:rsidRPr="001A149C" w:rsidRDefault="005D792E" w:rsidP="005D792E">
      <w:pPr>
        <w:pStyle w:val="ListParagraph"/>
        <w:numPr>
          <w:ilvl w:val="0"/>
          <w:numId w:val="1"/>
        </w:numPr>
        <w:tabs>
          <w:tab w:val="left" w:pos="284"/>
        </w:tabs>
        <w:spacing w:before="0" w:after="0"/>
        <w:rPr>
          <w:rFonts w:ascii="Arial" w:hAnsi="Arial" w:cs="Arial"/>
          <w:b/>
          <w:caps/>
        </w:rPr>
      </w:pPr>
      <w:r w:rsidRPr="001A149C">
        <w:rPr>
          <w:rFonts w:ascii="Arial" w:hAnsi="Arial" w:cs="Arial"/>
          <w:b/>
          <w:caps/>
        </w:rPr>
        <w:t>JOONiSED</w:t>
      </w:r>
    </w:p>
    <w:p w14:paraId="0AD75BA9" w14:textId="77777777" w:rsidR="005D792E" w:rsidRPr="001A149C" w:rsidRDefault="005D792E" w:rsidP="005D792E">
      <w:pPr>
        <w:pStyle w:val="ListParagraph"/>
        <w:tabs>
          <w:tab w:val="left" w:pos="284"/>
          <w:tab w:val="left" w:pos="1134"/>
          <w:tab w:val="left" w:pos="5954"/>
        </w:tabs>
        <w:spacing w:before="0" w:after="0"/>
        <w:ind w:left="0"/>
        <w:rPr>
          <w:rFonts w:ascii="Arial" w:hAnsi="Arial" w:cs="Arial"/>
          <w:bCs/>
          <w:caps/>
        </w:rPr>
      </w:pPr>
    </w:p>
    <w:p w14:paraId="02E41C8B" w14:textId="77777777" w:rsidR="005D792E" w:rsidRPr="001A149C" w:rsidRDefault="005D792E" w:rsidP="005D792E">
      <w:pPr>
        <w:pStyle w:val="ListParagraph"/>
        <w:numPr>
          <w:ilvl w:val="0"/>
          <w:numId w:val="16"/>
        </w:numPr>
        <w:tabs>
          <w:tab w:val="left" w:pos="1134"/>
          <w:tab w:val="left" w:pos="4111"/>
        </w:tabs>
        <w:spacing w:before="0" w:after="0"/>
        <w:jc w:val="both"/>
        <w:rPr>
          <w:rFonts w:ascii="Arial" w:hAnsi="Arial" w:cs="Arial"/>
        </w:rPr>
      </w:pPr>
      <w:r w:rsidRPr="001A149C">
        <w:rPr>
          <w:rFonts w:ascii="Arial" w:hAnsi="Arial" w:cs="Arial"/>
        </w:rPr>
        <w:t>AS-01</w:t>
      </w:r>
      <w:r w:rsidRPr="001A149C">
        <w:rPr>
          <w:rFonts w:ascii="Arial" w:hAnsi="Arial" w:cs="Arial"/>
        </w:rPr>
        <w:tab/>
        <w:t>Asukohaskeem</w:t>
      </w:r>
      <w:r w:rsidRPr="001A149C">
        <w:rPr>
          <w:rFonts w:ascii="Arial" w:hAnsi="Arial" w:cs="Arial"/>
        </w:rPr>
        <w:tab/>
        <w:t>M 1:~</w:t>
      </w:r>
    </w:p>
    <w:p w14:paraId="0427B22D" w14:textId="77777777" w:rsidR="005D792E" w:rsidRPr="001A149C" w:rsidRDefault="005D792E" w:rsidP="005D792E">
      <w:pPr>
        <w:pStyle w:val="ListParagraph"/>
        <w:numPr>
          <w:ilvl w:val="0"/>
          <w:numId w:val="16"/>
        </w:numPr>
        <w:tabs>
          <w:tab w:val="left" w:pos="1134"/>
          <w:tab w:val="left" w:pos="4111"/>
        </w:tabs>
        <w:spacing w:before="0" w:after="0"/>
        <w:jc w:val="both"/>
        <w:rPr>
          <w:rFonts w:ascii="Arial" w:hAnsi="Arial" w:cs="Arial"/>
        </w:rPr>
      </w:pPr>
      <w:r w:rsidRPr="001A149C">
        <w:rPr>
          <w:rFonts w:ascii="Arial" w:hAnsi="Arial" w:cs="Arial"/>
        </w:rPr>
        <w:t>AS-02</w:t>
      </w:r>
      <w:r w:rsidRPr="001A149C">
        <w:rPr>
          <w:rFonts w:ascii="Arial" w:hAnsi="Arial" w:cs="Arial"/>
        </w:rPr>
        <w:tab/>
        <w:t>Kontaktvööndi analüüs</w:t>
      </w:r>
      <w:r w:rsidRPr="001A149C">
        <w:rPr>
          <w:rFonts w:ascii="Arial" w:hAnsi="Arial" w:cs="Arial"/>
        </w:rPr>
        <w:tab/>
        <w:t>M 1:~</w:t>
      </w:r>
    </w:p>
    <w:p w14:paraId="01EB2C3D" w14:textId="3FABB3F6" w:rsidR="005D792E" w:rsidRPr="001A149C" w:rsidRDefault="005D792E" w:rsidP="005D792E">
      <w:pPr>
        <w:pStyle w:val="ListParagraph"/>
        <w:numPr>
          <w:ilvl w:val="0"/>
          <w:numId w:val="16"/>
        </w:numPr>
        <w:tabs>
          <w:tab w:val="left" w:pos="1134"/>
          <w:tab w:val="left" w:pos="4111"/>
        </w:tabs>
        <w:spacing w:before="0" w:after="0"/>
        <w:jc w:val="both"/>
        <w:rPr>
          <w:rFonts w:ascii="Arial" w:hAnsi="Arial" w:cs="Arial"/>
        </w:rPr>
      </w:pPr>
      <w:r w:rsidRPr="001A149C">
        <w:rPr>
          <w:rFonts w:ascii="Arial" w:hAnsi="Arial" w:cs="Arial"/>
        </w:rPr>
        <w:t>AS-03</w:t>
      </w:r>
      <w:r w:rsidRPr="001A149C">
        <w:rPr>
          <w:rFonts w:ascii="Arial" w:hAnsi="Arial" w:cs="Arial"/>
        </w:rPr>
        <w:tab/>
        <w:t>Tugiplaan</w:t>
      </w:r>
      <w:r w:rsidRPr="001A149C">
        <w:rPr>
          <w:rFonts w:ascii="Arial" w:hAnsi="Arial" w:cs="Arial"/>
        </w:rPr>
        <w:tab/>
        <w:t>M 1:</w:t>
      </w:r>
      <w:r w:rsidR="00465EF0">
        <w:rPr>
          <w:rFonts w:ascii="Arial" w:hAnsi="Arial" w:cs="Arial"/>
        </w:rPr>
        <w:t>10</w:t>
      </w:r>
      <w:r w:rsidRPr="001A149C">
        <w:rPr>
          <w:rFonts w:ascii="Arial" w:hAnsi="Arial" w:cs="Arial"/>
        </w:rPr>
        <w:t>00</w:t>
      </w:r>
    </w:p>
    <w:p w14:paraId="360CD9FF" w14:textId="20898201" w:rsidR="005D792E" w:rsidRDefault="005D792E" w:rsidP="005D792E">
      <w:pPr>
        <w:pStyle w:val="ListParagraph"/>
        <w:numPr>
          <w:ilvl w:val="0"/>
          <w:numId w:val="16"/>
        </w:numPr>
        <w:tabs>
          <w:tab w:val="left" w:pos="1134"/>
          <w:tab w:val="left" w:pos="4111"/>
        </w:tabs>
        <w:spacing w:before="0" w:after="0"/>
        <w:jc w:val="both"/>
        <w:rPr>
          <w:rFonts w:ascii="Arial" w:hAnsi="Arial" w:cs="Arial"/>
        </w:rPr>
      </w:pPr>
      <w:r w:rsidRPr="001A149C">
        <w:rPr>
          <w:rFonts w:ascii="Arial" w:hAnsi="Arial" w:cs="Arial"/>
        </w:rPr>
        <w:t>AS-04</w:t>
      </w:r>
      <w:r w:rsidRPr="001A149C">
        <w:rPr>
          <w:rFonts w:ascii="Arial" w:hAnsi="Arial" w:cs="Arial"/>
        </w:rPr>
        <w:tab/>
        <w:t>Põhijoonis</w:t>
      </w:r>
      <w:r w:rsidRPr="001A149C">
        <w:rPr>
          <w:rFonts w:ascii="Arial" w:hAnsi="Arial" w:cs="Arial"/>
        </w:rPr>
        <w:tab/>
        <w:t>M 1:</w:t>
      </w:r>
      <w:r w:rsidR="00465EF0">
        <w:rPr>
          <w:rFonts w:ascii="Arial" w:hAnsi="Arial" w:cs="Arial"/>
        </w:rPr>
        <w:t>10</w:t>
      </w:r>
      <w:r w:rsidRPr="001A149C">
        <w:rPr>
          <w:rFonts w:ascii="Arial" w:hAnsi="Arial" w:cs="Arial"/>
        </w:rPr>
        <w:t>00</w:t>
      </w:r>
    </w:p>
    <w:p w14:paraId="18440399" w14:textId="33D1E1B7" w:rsidR="00465EF0" w:rsidRPr="001A149C" w:rsidRDefault="00465EF0" w:rsidP="005D792E">
      <w:pPr>
        <w:pStyle w:val="ListParagraph"/>
        <w:numPr>
          <w:ilvl w:val="0"/>
          <w:numId w:val="16"/>
        </w:numPr>
        <w:tabs>
          <w:tab w:val="left" w:pos="1134"/>
          <w:tab w:val="left" w:pos="4111"/>
        </w:tabs>
        <w:spacing w:before="0" w:after="0"/>
        <w:jc w:val="both"/>
        <w:rPr>
          <w:rFonts w:ascii="Arial" w:hAnsi="Arial" w:cs="Arial"/>
        </w:rPr>
      </w:pPr>
      <w:r w:rsidRPr="001A149C">
        <w:rPr>
          <w:rFonts w:ascii="Arial" w:hAnsi="Arial" w:cs="Arial"/>
        </w:rPr>
        <w:t>AS-0</w:t>
      </w:r>
      <w:r>
        <w:rPr>
          <w:rFonts w:ascii="Arial" w:hAnsi="Arial" w:cs="Arial"/>
        </w:rPr>
        <w:t>5</w:t>
      </w:r>
      <w:r w:rsidRPr="001A149C">
        <w:rPr>
          <w:rFonts w:ascii="Arial" w:hAnsi="Arial" w:cs="Arial"/>
        </w:rPr>
        <w:tab/>
      </w:r>
      <w:r w:rsidRPr="00465EF0">
        <w:rPr>
          <w:rFonts w:ascii="Arial" w:hAnsi="Arial" w:cs="Arial"/>
        </w:rPr>
        <w:t>Tehnovõrkude koondplaan</w:t>
      </w:r>
      <w:r w:rsidRPr="001A149C">
        <w:rPr>
          <w:rFonts w:ascii="Arial" w:hAnsi="Arial" w:cs="Arial"/>
        </w:rPr>
        <w:tab/>
        <w:t>M 1:</w:t>
      </w:r>
      <w:r>
        <w:rPr>
          <w:rFonts w:ascii="Arial" w:hAnsi="Arial" w:cs="Arial"/>
        </w:rPr>
        <w:t>10</w:t>
      </w:r>
      <w:r w:rsidRPr="001A149C">
        <w:rPr>
          <w:rFonts w:ascii="Arial" w:hAnsi="Arial" w:cs="Arial"/>
        </w:rPr>
        <w:t>00</w:t>
      </w:r>
    </w:p>
    <w:p w14:paraId="5C26F139" w14:textId="77777777" w:rsidR="005D792E" w:rsidRPr="001A149C" w:rsidRDefault="005D792E" w:rsidP="00E579FD">
      <w:pPr>
        <w:pStyle w:val="ListParagraph"/>
        <w:tabs>
          <w:tab w:val="left" w:pos="284"/>
        </w:tabs>
        <w:spacing w:before="0" w:after="0"/>
        <w:ind w:left="0"/>
        <w:rPr>
          <w:rFonts w:ascii="Arial" w:hAnsi="Arial" w:cs="Arial"/>
        </w:rPr>
      </w:pPr>
    </w:p>
    <w:p w14:paraId="635B8156" w14:textId="77777777" w:rsidR="005D792E" w:rsidRPr="001A149C" w:rsidRDefault="005D792E" w:rsidP="00E579FD">
      <w:pPr>
        <w:pStyle w:val="ListParagraph"/>
        <w:tabs>
          <w:tab w:val="left" w:pos="284"/>
        </w:tabs>
        <w:spacing w:before="0" w:after="0"/>
        <w:ind w:left="0"/>
        <w:rPr>
          <w:rFonts w:ascii="Arial" w:hAnsi="Arial" w:cs="Arial"/>
        </w:rPr>
      </w:pPr>
    </w:p>
    <w:p w14:paraId="14B7CF83" w14:textId="77777777" w:rsidR="007B7DF3" w:rsidRPr="001A149C" w:rsidRDefault="007B7DF3" w:rsidP="00E579FD">
      <w:pPr>
        <w:pStyle w:val="ListParagraph"/>
        <w:numPr>
          <w:ilvl w:val="0"/>
          <w:numId w:val="1"/>
        </w:numPr>
        <w:tabs>
          <w:tab w:val="left" w:pos="284"/>
        </w:tabs>
        <w:spacing w:before="0" w:after="0"/>
        <w:rPr>
          <w:rFonts w:ascii="Arial" w:hAnsi="Arial" w:cs="Arial"/>
          <w:b/>
          <w:caps/>
        </w:rPr>
      </w:pPr>
      <w:r w:rsidRPr="001A149C">
        <w:rPr>
          <w:rFonts w:ascii="Arial" w:hAnsi="Arial" w:cs="Arial"/>
          <w:b/>
          <w:caps/>
        </w:rPr>
        <w:t>LISAD</w:t>
      </w:r>
    </w:p>
    <w:p w14:paraId="6AA093C1" w14:textId="77777777" w:rsidR="0089165A" w:rsidRPr="001A149C" w:rsidRDefault="0089165A" w:rsidP="00C44244">
      <w:pPr>
        <w:spacing w:before="0" w:after="0"/>
        <w:jc w:val="both"/>
        <w:rPr>
          <w:rFonts w:ascii="Arial" w:hAnsi="Arial" w:cs="Arial"/>
        </w:rPr>
      </w:pPr>
    </w:p>
    <w:p w14:paraId="3DF93320" w14:textId="63B9801C" w:rsidR="005D792E" w:rsidRPr="001A149C" w:rsidRDefault="005D792E" w:rsidP="00C44244">
      <w:pPr>
        <w:spacing w:before="0" w:after="0"/>
        <w:jc w:val="both"/>
        <w:rPr>
          <w:rFonts w:ascii="Arial" w:hAnsi="Arial" w:cs="Arial"/>
        </w:rPr>
      </w:pPr>
      <w:r w:rsidRPr="001A149C">
        <w:rPr>
          <w:rFonts w:ascii="Arial" w:hAnsi="Arial" w:cs="Arial"/>
        </w:rPr>
        <w:t>Tehnilised tingimused:</w:t>
      </w:r>
    </w:p>
    <w:p w14:paraId="3C1193E3" w14:textId="00511046" w:rsidR="005D792E" w:rsidRPr="001A149C" w:rsidRDefault="005D792E" w:rsidP="005D792E">
      <w:pPr>
        <w:pStyle w:val="ListParagraph"/>
        <w:numPr>
          <w:ilvl w:val="0"/>
          <w:numId w:val="43"/>
        </w:numPr>
        <w:spacing w:before="0" w:after="0"/>
        <w:ind w:left="284" w:hanging="218"/>
        <w:jc w:val="both"/>
        <w:rPr>
          <w:rFonts w:ascii="Arial" w:hAnsi="Arial" w:cs="Arial"/>
        </w:rPr>
      </w:pPr>
      <w:r w:rsidRPr="001A149C">
        <w:rPr>
          <w:rFonts w:ascii="Arial" w:hAnsi="Arial" w:cs="Arial"/>
        </w:rPr>
        <w:t>Elektrilevi OÜ Tallinn-Harju regiooni poolt 02.10.2023. a väljastatud tehnilised tingimused nr 459946.</w:t>
      </w:r>
    </w:p>
    <w:p w14:paraId="3E307018" w14:textId="77777777" w:rsidR="005D792E" w:rsidRPr="001A149C" w:rsidRDefault="005D792E" w:rsidP="00C44244">
      <w:pPr>
        <w:spacing w:before="0" w:after="0"/>
        <w:jc w:val="both"/>
        <w:rPr>
          <w:rFonts w:ascii="Arial" w:hAnsi="Arial" w:cs="Arial"/>
        </w:rPr>
      </w:pPr>
    </w:p>
    <w:p w14:paraId="2D5131AD" w14:textId="6C6A1D76" w:rsidR="0089165A" w:rsidRPr="001A149C" w:rsidRDefault="0089165A" w:rsidP="00C44244">
      <w:pPr>
        <w:spacing w:before="0" w:after="0"/>
        <w:jc w:val="both"/>
        <w:rPr>
          <w:rFonts w:ascii="Arial" w:hAnsi="Arial" w:cs="Arial"/>
        </w:rPr>
      </w:pPr>
      <w:r w:rsidRPr="001A149C">
        <w:rPr>
          <w:rFonts w:ascii="Arial" w:hAnsi="Arial" w:cs="Arial"/>
        </w:rPr>
        <w:t>Teostatud uuringud:</w:t>
      </w:r>
    </w:p>
    <w:p w14:paraId="1EEB762B" w14:textId="77777777" w:rsidR="00A06A4D" w:rsidRPr="001A149C" w:rsidRDefault="00CD37AF" w:rsidP="00767A23">
      <w:pPr>
        <w:numPr>
          <w:ilvl w:val="0"/>
          <w:numId w:val="13"/>
        </w:numPr>
        <w:spacing w:before="0" w:after="0"/>
        <w:ind w:left="284" w:hanging="218"/>
        <w:jc w:val="both"/>
        <w:rPr>
          <w:rFonts w:ascii="Arial" w:hAnsi="Arial" w:cs="Arial"/>
        </w:rPr>
      </w:pPr>
      <w:r w:rsidRPr="001A149C">
        <w:rPr>
          <w:rFonts w:ascii="Arial" w:hAnsi="Arial" w:cs="Arial"/>
        </w:rPr>
        <w:t>OÜ</w:t>
      </w:r>
      <w:r w:rsidR="004F2E57" w:rsidRPr="001A149C">
        <w:rPr>
          <w:rFonts w:ascii="Arial" w:hAnsi="Arial" w:cs="Arial"/>
        </w:rPr>
        <w:t xml:space="preserve"> AderGeo poolt 27.11</w:t>
      </w:r>
      <w:r w:rsidRPr="001A149C">
        <w:rPr>
          <w:rFonts w:ascii="Arial" w:hAnsi="Arial" w:cs="Arial"/>
        </w:rPr>
        <w:t>.2022. a koostatud topo-g</w:t>
      </w:r>
      <w:r w:rsidR="004F2E57" w:rsidRPr="001A149C">
        <w:rPr>
          <w:rFonts w:ascii="Arial" w:hAnsi="Arial" w:cs="Arial"/>
        </w:rPr>
        <w:t>eodeetiline alusplaan, töö nr M011222</w:t>
      </w:r>
      <w:r w:rsidRPr="001A149C">
        <w:rPr>
          <w:rFonts w:ascii="Arial" w:hAnsi="Arial" w:cs="Arial"/>
        </w:rPr>
        <w:t>;</w:t>
      </w:r>
    </w:p>
    <w:p w14:paraId="4A210B90" w14:textId="2387F54F" w:rsidR="00CD37AF" w:rsidRPr="001A149C" w:rsidRDefault="001E706B" w:rsidP="00767A23">
      <w:pPr>
        <w:numPr>
          <w:ilvl w:val="0"/>
          <w:numId w:val="13"/>
        </w:numPr>
        <w:spacing w:before="0" w:after="0"/>
        <w:ind w:left="284" w:hanging="218"/>
        <w:jc w:val="both"/>
        <w:rPr>
          <w:rFonts w:ascii="Arial" w:hAnsi="Arial" w:cs="Arial"/>
        </w:rPr>
      </w:pPr>
      <w:r w:rsidRPr="001A149C">
        <w:rPr>
          <w:rFonts w:ascii="Arial" w:hAnsi="Arial" w:cs="Arial"/>
        </w:rPr>
        <w:t>L</w:t>
      </w:r>
      <w:r w:rsidR="005D792E" w:rsidRPr="001A149C">
        <w:rPr>
          <w:rFonts w:ascii="Arial" w:hAnsi="Arial" w:cs="Arial"/>
        </w:rPr>
        <w:t>EMMA</w:t>
      </w:r>
      <w:r w:rsidRPr="001A149C">
        <w:rPr>
          <w:rFonts w:ascii="Arial" w:hAnsi="Arial" w:cs="Arial"/>
        </w:rPr>
        <w:t xml:space="preserve"> OÜ poolt 05</w:t>
      </w:r>
      <w:r w:rsidR="005D792E" w:rsidRPr="001A149C">
        <w:rPr>
          <w:rFonts w:ascii="Arial" w:hAnsi="Arial" w:cs="Arial"/>
        </w:rPr>
        <w:t>.04.</w:t>
      </w:r>
      <w:r w:rsidRPr="001A149C">
        <w:rPr>
          <w:rFonts w:ascii="Arial" w:hAnsi="Arial" w:cs="Arial"/>
        </w:rPr>
        <w:t>2023</w:t>
      </w:r>
      <w:r w:rsidR="00CD37AF" w:rsidRPr="001A149C">
        <w:rPr>
          <w:rFonts w:ascii="Arial" w:hAnsi="Arial" w:cs="Arial"/>
        </w:rPr>
        <w:t>.</w:t>
      </w:r>
      <w:r w:rsidR="005D792E" w:rsidRPr="001A149C">
        <w:rPr>
          <w:rFonts w:ascii="Arial" w:hAnsi="Arial" w:cs="Arial"/>
        </w:rPr>
        <w:t xml:space="preserve"> </w:t>
      </w:r>
      <w:r w:rsidR="00CD37AF" w:rsidRPr="001A149C">
        <w:rPr>
          <w:rFonts w:ascii="Arial" w:hAnsi="Arial" w:cs="Arial"/>
        </w:rPr>
        <w:t>a koostatud</w:t>
      </w:r>
      <w:r w:rsidRPr="001A149C">
        <w:rPr>
          <w:rFonts w:ascii="Arial" w:hAnsi="Arial" w:cs="Arial"/>
        </w:rPr>
        <w:t xml:space="preserve"> Jõelähtme vallas Ülgase külas Kalda maaüksuse detailplaneeringu keskkonnamõju strateegilise hindamise eelhinnang</w:t>
      </w:r>
      <w:r w:rsidR="00CD37AF" w:rsidRPr="001A149C">
        <w:rPr>
          <w:rFonts w:ascii="Arial" w:hAnsi="Arial" w:cs="Arial"/>
        </w:rPr>
        <w:t>.</w:t>
      </w:r>
    </w:p>
    <w:p w14:paraId="62C52E25" w14:textId="77777777" w:rsidR="00437727" w:rsidRPr="001A149C" w:rsidRDefault="00437727" w:rsidP="005D792E">
      <w:pPr>
        <w:spacing w:before="0" w:after="0"/>
        <w:jc w:val="both"/>
        <w:rPr>
          <w:rFonts w:ascii="Arial" w:hAnsi="Arial" w:cs="Arial"/>
        </w:rPr>
      </w:pPr>
    </w:p>
    <w:p w14:paraId="41883A27" w14:textId="77777777" w:rsidR="007B7DF3" w:rsidRPr="001A149C" w:rsidRDefault="007B7DF3" w:rsidP="007B7DF3">
      <w:pPr>
        <w:spacing w:before="0" w:after="0"/>
        <w:rPr>
          <w:rFonts w:ascii="Arial" w:hAnsi="Arial" w:cs="Arial"/>
        </w:rPr>
      </w:pPr>
    </w:p>
    <w:p w14:paraId="03670DEC" w14:textId="194E5045" w:rsidR="00E245CC" w:rsidRPr="001A149C" w:rsidRDefault="00E579FD" w:rsidP="005D792E">
      <w:pPr>
        <w:pStyle w:val="ListParagraph"/>
        <w:numPr>
          <w:ilvl w:val="0"/>
          <w:numId w:val="1"/>
        </w:numPr>
        <w:tabs>
          <w:tab w:val="left" w:pos="284"/>
        </w:tabs>
        <w:spacing w:before="0" w:after="0"/>
        <w:rPr>
          <w:rFonts w:ascii="Arial" w:hAnsi="Arial" w:cs="Arial"/>
          <w:b/>
          <w:caps/>
        </w:rPr>
      </w:pPr>
      <w:r w:rsidRPr="001A149C">
        <w:rPr>
          <w:rFonts w:ascii="Arial" w:eastAsia="Times New Roman" w:hAnsi="Arial" w:cs="Arial"/>
          <w:b/>
          <w:lang w:eastAsia="zh-CN"/>
        </w:rPr>
        <w:t>KOOSKÕLASTUS</w:t>
      </w:r>
      <w:r w:rsidR="00A53B65" w:rsidRPr="001A149C">
        <w:rPr>
          <w:rFonts w:ascii="Arial" w:eastAsia="Times New Roman" w:hAnsi="Arial" w:cs="Arial"/>
          <w:b/>
          <w:lang w:eastAsia="zh-CN"/>
        </w:rPr>
        <w:t xml:space="preserve">TE </w:t>
      </w:r>
      <w:r w:rsidR="005D792E" w:rsidRPr="001A149C">
        <w:rPr>
          <w:rFonts w:ascii="Arial" w:eastAsia="Times New Roman" w:hAnsi="Arial" w:cs="Arial"/>
          <w:b/>
          <w:lang w:eastAsia="zh-CN"/>
        </w:rPr>
        <w:t>JA KOOSTÖÖ KOKKUVÕTE</w:t>
      </w:r>
    </w:p>
    <w:p w14:paraId="66332AAE" w14:textId="77777777" w:rsidR="005D792E" w:rsidRPr="001A149C" w:rsidRDefault="005D792E" w:rsidP="005D792E">
      <w:pPr>
        <w:tabs>
          <w:tab w:val="left" w:pos="284"/>
        </w:tabs>
        <w:spacing w:before="0" w:after="0"/>
        <w:rPr>
          <w:rFonts w:ascii="Arial" w:hAnsi="Arial" w:cs="Arial"/>
          <w:bCs/>
          <w:caps/>
        </w:rPr>
      </w:pPr>
    </w:p>
    <w:p w14:paraId="238DBEAC" w14:textId="7AC4814F" w:rsidR="00DE117A" w:rsidRPr="001A149C" w:rsidRDefault="005D792E" w:rsidP="002352EF">
      <w:pPr>
        <w:pStyle w:val="ListParagraph"/>
        <w:numPr>
          <w:ilvl w:val="0"/>
          <w:numId w:val="1"/>
        </w:numPr>
        <w:tabs>
          <w:tab w:val="left" w:pos="284"/>
          <w:tab w:val="left" w:pos="6285"/>
        </w:tabs>
        <w:spacing w:before="0" w:after="0"/>
        <w:rPr>
          <w:rFonts w:ascii="Arial" w:hAnsi="Arial" w:cs="Arial"/>
          <w:b/>
        </w:rPr>
      </w:pPr>
      <w:r w:rsidRPr="001A149C">
        <w:rPr>
          <w:rFonts w:ascii="Arial" w:eastAsia="Times New Roman" w:hAnsi="Arial" w:cs="Arial"/>
          <w:b/>
          <w:lang w:eastAsia="zh-CN"/>
        </w:rPr>
        <w:lastRenderedPageBreak/>
        <w:t>MENETLUSDOKUMENDID</w:t>
      </w:r>
      <w:r w:rsidR="00DE117A" w:rsidRPr="001A149C">
        <w:rPr>
          <w:rFonts w:ascii="Arial" w:hAnsi="Arial" w:cs="Arial"/>
          <w:b/>
        </w:rPr>
        <w:br w:type="page"/>
      </w:r>
    </w:p>
    <w:p w14:paraId="04607C1D" w14:textId="77777777" w:rsidR="003F1B68" w:rsidRPr="001A149C" w:rsidRDefault="003F1B68" w:rsidP="00F10EE3">
      <w:pPr>
        <w:pStyle w:val="ListParagraph"/>
        <w:numPr>
          <w:ilvl w:val="0"/>
          <w:numId w:val="5"/>
        </w:numPr>
        <w:tabs>
          <w:tab w:val="left" w:pos="284"/>
        </w:tabs>
        <w:spacing w:before="0" w:after="0"/>
        <w:contextualSpacing w:val="0"/>
        <w:jc w:val="both"/>
        <w:rPr>
          <w:rFonts w:ascii="Arial" w:hAnsi="Arial" w:cs="Arial"/>
          <w:b/>
          <w:caps/>
        </w:rPr>
      </w:pPr>
      <w:r w:rsidRPr="001A149C">
        <w:rPr>
          <w:rFonts w:ascii="Arial" w:hAnsi="Arial" w:cs="Arial"/>
          <w:b/>
          <w:caps/>
        </w:rPr>
        <w:lastRenderedPageBreak/>
        <w:t>seletuskiri</w:t>
      </w:r>
    </w:p>
    <w:p w14:paraId="04861F6F" w14:textId="77777777" w:rsidR="002A5B39" w:rsidRPr="001A149C" w:rsidRDefault="002A5B39" w:rsidP="00F10EE3">
      <w:pPr>
        <w:pStyle w:val="ListParagraph"/>
        <w:tabs>
          <w:tab w:val="left" w:pos="284"/>
        </w:tabs>
        <w:spacing w:before="0" w:after="0"/>
        <w:ind w:left="0"/>
        <w:contextualSpacing w:val="0"/>
        <w:jc w:val="both"/>
        <w:rPr>
          <w:rFonts w:ascii="Arial" w:hAnsi="Arial" w:cs="Arial"/>
          <w:bCs/>
          <w:caps/>
        </w:rPr>
      </w:pPr>
    </w:p>
    <w:p w14:paraId="28708FF6" w14:textId="7161E287" w:rsidR="00E81250" w:rsidRPr="001A149C" w:rsidRDefault="001A149C" w:rsidP="00F10EE3">
      <w:pPr>
        <w:pStyle w:val="Heading1"/>
        <w:numPr>
          <w:ilvl w:val="0"/>
          <w:numId w:val="2"/>
        </w:numPr>
        <w:tabs>
          <w:tab w:val="left" w:pos="284"/>
        </w:tabs>
        <w:spacing w:before="0"/>
        <w:ind w:left="244" w:hanging="244"/>
        <w:jc w:val="both"/>
        <w:rPr>
          <w:rFonts w:ascii="Arial" w:hAnsi="Arial" w:cs="Arial"/>
          <w:caps/>
          <w:color w:val="auto"/>
          <w:sz w:val="22"/>
          <w:szCs w:val="22"/>
        </w:rPr>
      </w:pPr>
      <w:bookmarkStart w:id="0" w:name="_Toc150269115"/>
      <w:bookmarkStart w:id="1" w:name="_Toc497432699"/>
      <w:r w:rsidRPr="001A149C">
        <w:rPr>
          <w:rFonts w:ascii="Arial" w:hAnsi="Arial" w:cs="Arial"/>
          <w:caps/>
          <w:color w:val="auto"/>
          <w:sz w:val="22"/>
          <w:szCs w:val="22"/>
        </w:rPr>
        <w:t>KOOSTAMISEL ARVESTAMISELE KUULUVAD PLANEERINGUD, ÕIGUSAKTID JA MUUD ALUSMATERJALID</w:t>
      </w:r>
      <w:bookmarkEnd w:id="0"/>
    </w:p>
    <w:p w14:paraId="014F9169" w14:textId="77777777" w:rsidR="002A5B39" w:rsidRPr="001A149C" w:rsidRDefault="002A5B39" w:rsidP="00F10EE3">
      <w:pPr>
        <w:spacing w:before="0" w:after="0"/>
        <w:jc w:val="both"/>
        <w:rPr>
          <w:rFonts w:ascii="Arial" w:hAnsi="Arial" w:cs="Arial"/>
        </w:rPr>
      </w:pPr>
    </w:p>
    <w:p w14:paraId="1F8A67AE" w14:textId="77777777" w:rsidR="00E36630" w:rsidRPr="001A149C" w:rsidRDefault="00E36630" w:rsidP="00F10EE3">
      <w:pPr>
        <w:pStyle w:val="BodyText"/>
        <w:numPr>
          <w:ilvl w:val="0"/>
          <w:numId w:val="10"/>
        </w:numPr>
        <w:suppressAutoHyphens/>
        <w:ind w:left="284" w:hanging="218"/>
        <w:rPr>
          <w:rFonts w:ascii="Arial" w:hAnsi="Arial" w:cs="Arial"/>
          <w:sz w:val="22"/>
          <w:szCs w:val="22"/>
        </w:rPr>
      </w:pPr>
      <w:r w:rsidRPr="001A149C">
        <w:rPr>
          <w:rFonts w:ascii="Arial" w:hAnsi="Arial" w:cs="Arial"/>
          <w:sz w:val="22"/>
          <w:szCs w:val="22"/>
        </w:rPr>
        <w:t>Planeerimisseadus</w:t>
      </w:r>
      <w:r w:rsidR="00BB44D9" w:rsidRPr="001A149C">
        <w:rPr>
          <w:rFonts w:ascii="Arial" w:hAnsi="Arial" w:cs="Arial"/>
          <w:sz w:val="22"/>
          <w:szCs w:val="22"/>
        </w:rPr>
        <w:t>;</w:t>
      </w:r>
    </w:p>
    <w:p w14:paraId="1BB84EFC" w14:textId="13C661F0" w:rsidR="00D0449B" w:rsidRPr="001A149C" w:rsidRDefault="006D3D00" w:rsidP="00F10EE3">
      <w:pPr>
        <w:pStyle w:val="BodyText"/>
        <w:numPr>
          <w:ilvl w:val="0"/>
          <w:numId w:val="11"/>
        </w:numPr>
        <w:suppressAutoHyphens/>
        <w:ind w:left="284" w:hanging="218"/>
        <w:rPr>
          <w:rFonts w:ascii="Arial" w:hAnsi="Arial" w:cs="Arial"/>
          <w:sz w:val="22"/>
          <w:szCs w:val="22"/>
        </w:rPr>
      </w:pPr>
      <w:r w:rsidRPr="001A149C">
        <w:rPr>
          <w:rFonts w:ascii="Arial" w:hAnsi="Arial" w:cs="Arial"/>
          <w:sz w:val="22"/>
          <w:szCs w:val="22"/>
        </w:rPr>
        <w:t xml:space="preserve">Jõelähtme Vallavalitsuse </w:t>
      </w:r>
      <w:r w:rsidR="00F10EE3">
        <w:rPr>
          <w:rFonts w:ascii="Arial" w:hAnsi="Arial" w:cs="Arial"/>
          <w:sz w:val="22"/>
          <w:szCs w:val="22"/>
        </w:rPr>
        <w:t xml:space="preserve">4. mai 2023 </w:t>
      </w:r>
      <w:r w:rsidRPr="001A149C">
        <w:rPr>
          <w:rFonts w:ascii="Arial" w:hAnsi="Arial" w:cs="Arial"/>
          <w:sz w:val="22"/>
          <w:szCs w:val="22"/>
        </w:rPr>
        <w:t xml:space="preserve">korraldus nr </w:t>
      </w:r>
      <w:r w:rsidR="00F10EE3">
        <w:rPr>
          <w:rFonts w:ascii="Arial" w:hAnsi="Arial" w:cs="Arial"/>
          <w:sz w:val="22"/>
          <w:szCs w:val="22"/>
        </w:rPr>
        <w:t>357</w:t>
      </w:r>
      <w:r w:rsidRPr="001A149C">
        <w:rPr>
          <w:rFonts w:ascii="Arial" w:hAnsi="Arial" w:cs="Arial"/>
          <w:sz w:val="22"/>
          <w:szCs w:val="22"/>
        </w:rPr>
        <w:t xml:space="preserve"> „</w:t>
      </w:r>
      <w:r w:rsidR="005651D7" w:rsidRPr="001A149C">
        <w:rPr>
          <w:rFonts w:ascii="Arial" w:hAnsi="Arial" w:cs="Arial"/>
          <w:sz w:val="22"/>
          <w:szCs w:val="22"/>
        </w:rPr>
        <w:t>Ülgase küla Kalda maaüksuse detailplaneeringu algatamine ja lähteülesande kinnitamine ja keskkonnamõjude strateegilise hindamise algatamata jätmine</w:t>
      </w:r>
      <w:r w:rsidR="001A149C" w:rsidRPr="001A149C">
        <w:rPr>
          <w:rFonts w:ascii="Arial" w:hAnsi="Arial" w:cs="Arial"/>
          <w:sz w:val="22"/>
          <w:szCs w:val="22"/>
        </w:rPr>
        <w:t>”;</w:t>
      </w:r>
    </w:p>
    <w:p w14:paraId="05363353" w14:textId="2F5E2F4C" w:rsidR="00205550" w:rsidRPr="001A149C" w:rsidRDefault="00205550" w:rsidP="00F10EE3">
      <w:pPr>
        <w:pStyle w:val="BodyText"/>
        <w:numPr>
          <w:ilvl w:val="0"/>
          <w:numId w:val="11"/>
        </w:numPr>
        <w:suppressAutoHyphens/>
        <w:ind w:left="284" w:hanging="218"/>
        <w:rPr>
          <w:rFonts w:ascii="Arial" w:hAnsi="Arial" w:cs="Arial"/>
          <w:sz w:val="22"/>
          <w:szCs w:val="22"/>
        </w:rPr>
      </w:pPr>
      <w:r w:rsidRPr="001A149C">
        <w:rPr>
          <w:rFonts w:ascii="Arial" w:hAnsi="Arial" w:cs="Arial"/>
          <w:sz w:val="22"/>
          <w:szCs w:val="22"/>
        </w:rPr>
        <w:t>Harju maakonnaplaneering 2030+ (kehtestatud riigihalduse ministri 9. aprilli 2018 käskkirjaga nr 1.1-4/78)</w:t>
      </w:r>
      <w:r w:rsidR="005D792E" w:rsidRPr="001A149C">
        <w:rPr>
          <w:rFonts w:ascii="Arial" w:hAnsi="Arial" w:cs="Arial"/>
          <w:sz w:val="22"/>
          <w:szCs w:val="22"/>
        </w:rPr>
        <w:t>;</w:t>
      </w:r>
    </w:p>
    <w:p w14:paraId="0B5BA0AB" w14:textId="77777777" w:rsidR="00205550" w:rsidRPr="001A149C" w:rsidRDefault="00205550" w:rsidP="00F10EE3">
      <w:pPr>
        <w:pStyle w:val="BodyText"/>
        <w:numPr>
          <w:ilvl w:val="0"/>
          <w:numId w:val="11"/>
        </w:numPr>
        <w:suppressAutoHyphens/>
        <w:ind w:left="284" w:right="-73" w:hanging="218"/>
        <w:rPr>
          <w:rFonts w:ascii="Arial" w:hAnsi="Arial" w:cs="Arial"/>
          <w:sz w:val="22"/>
          <w:szCs w:val="22"/>
        </w:rPr>
      </w:pPr>
      <w:r w:rsidRPr="001A149C">
        <w:rPr>
          <w:rFonts w:ascii="Arial" w:hAnsi="Arial" w:cs="Arial"/>
          <w:sz w:val="22"/>
          <w:szCs w:val="22"/>
        </w:rPr>
        <w:t>Jõelähtme valla üldplaneering (kehtestatud Jõelähtme Vallavolikogu 29.04.2003 otsusega nr 40);</w:t>
      </w:r>
    </w:p>
    <w:p w14:paraId="552F655C" w14:textId="2C2526F1" w:rsidR="00205550" w:rsidRPr="001A149C" w:rsidRDefault="005D792E" w:rsidP="00F10EE3">
      <w:pPr>
        <w:pStyle w:val="BodyText"/>
        <w:numPr>
          <w:ilvl w:val="0"/>
          <w:numId w:val="11"/>
        </w:numPr>
        <w:suppressAutoHyphens/>
        <w:ind w:left="284" w:hanging="218"/>
        <w:rPr>
          <w:rFonts w:ascii="Arial" w:hAnsi="Arial" w:cs="Arial"/>
          <w:sz w:val="22"/>
          <w:szCs w:val="22"/>
        </w:rPr>
      </w:pPr>
      <w:r w:rsidRPr="001A149C">
        <w:rPr>
          <w:rFonts w:ascii="Arial" w:hAnsi="Arial" w:cs="Arial"/>
          <w:sz w:val="22"/>
          <w:szCs w:val="22"/>
        </w:rPr>
        <w:t>k</w:t>
      </w:r>
      <w:r w:rsidR="00205550" w:rsidRPr="001A149C">
        <w:rPr>
          <w:rFonts w:ascii="Arial" w:hAnsi="Arial" w:cs="Arial"/>
          <w:sz w:val="22"/>
          <w:szCs w:val="22"/>
        </w:rPr>
        <w:t>oostamisel olev Jõelähtme valla üldplaneering (vastu võetud Jõelähtme Vallavolikogu 12.04.2018 otsusega nr 62)</w:t>
      </w:r>
      <w:r w:rsidRPr="001A149C">
        <w:rPr>
          <w:rFonts w:ascii="Arial" w:hAnsi="Arial" w:cs="Arial"/>
          <w:sz w:val="22"/>
          <w:szCs w:val="22"/>
        </w:rPr>
        <w:t>;</w:t>
      </w:r>
    </w:p>
    <w:p w14:paraId="16505ED4" w14:textId="0E332DCF" w:rsidR="00463897" w:rsidRPr="001A149C" w:rsidRDefault="00463897" w:rsidP="00F10EE3">
      <w:pPr>
        <w:pStyle w:val="BodyText"/>
        <w:numPr>
          <w:ilvl w:val="0"/>
          <w:numId w:val="11"/>
        </w:numPr>
        <w:suppressAutoHyphens/>
        <w:ind w:left="284" w:hanging="218"/>
        <w:rPr>
          <w:rFonts w:ascii="Arial" w:hAnsi="Arial" w:cs="Arial"/>
          <w:sz w:val="22"/>
          <w:szCs w:val="22"/>
        </w:rPr>
      </w:pPr>
      <w:r w:rsidRPr="001A149C">
        <w:rPr>
          <w:rFonts w:ascii="Arial" w:hAnsi="Arial" w:cs="Arial"/>
          <w:sz w:val="22"/>
          <w:szCs w:val="22"/>
        </w:rPr>
        <w:t>Jõelähtme valla ehitusmäärus (vastu võetud 15.01.2015 nr 36, jõustunud 01.03.2015.</w:t>
      </w:r>
      <w:r w:rsidR="005D792E" w:rsidRPr="001A149C">
        <w:rPr>
          <w:rFonts w:ascii="Arial" w:hAnsi="Arial" w:cs="Arial"/>
          <w:sz w:val="22"/>
          <w:szCs w:val="22"/>
        </w:rPr>
        <w:t xml:space="preserve"> </w:t>
      </w:r>
      <w:r w:rsidRPr="001A149C">
        <w:rPr>
          <w:rFonts w:ascii="Arial" w:hAnsi="Arial" w:cs="Arial"/>
          <w:sz w:val="22"/>
          <w:szCs w:val="22"/>
        </w:rPr>
        <w:t>a);</w:t>
      </w:r>
    </w:p>
    <w:p w14:paraId="2452ADC7" w14:textId="77777777" w:rsidR="00E36630" w:rsidRPr="001A149C" w:rsidRDefault="00463897" w:rsidP="00F10EE3">
      <w:pPr>
        <w:pStyle w:val="BodyText"/>
        <w:numPr>
          <w:ilvl w:val="0"/>
          <w:numId w:val="11"/>
        </w:numPr>
        <w:suppressAutoHyphens/>
        <w:ind w:left="284" w:hanging="218"/>
        <w:rPr>
          <w:rFonts w:ascii="Arial" w:hAnsi="Arial" w:cs="Arial"/>
          <w:sz w:val="22"/>
          <w:szCs w:val="22"/>
        </w:rPr>
      </w:pPr>
      <w:r w:rsidRPr="001A149C">
        <w:rPr>
          <w:rFonts w:ascii="Arial" w:hAnsi="Arial" w:cs="Arial"/>
          <w:sz w:val="22"/>
          <w:szCs w:val="22"/>
        </w:rPr>
        <w:t>Jõelähtme</w:t>
      </w:r>
      <w:r w:rsidR="00E36630" w:rsidRPr="001A149C">
        <w:rPr>
          <w:rFonts w:ascii="Arial" w:hAnsi="Arial" w:cs="Arial"/>
          <w:sz w:val="22"/>
          <w:szCs w:val="22"/>
        </w:rPr>
        <w:t xml:space="preserve"> valla jäätmehoolduseeskiri</w:t>
      </w:r>
      <w:r w:rsidR="00C5248C" w:rsidRPr="001A149C">
        <w:rPr>
          <w:rFonts w:ascii="Arial" w:hAnsi="Arial" w:cs="Arial"/>
          <w:sz w:val="22"/>
          <w:szCs w:val="22"/>
        </w:rPr>
        <w:t>;</w:t>
      </w:r>
    </w:p>
    <w:p w14:paraId="12E17F11" w14:textId="77777777" w:rsidR="00E36630" w:rsidRPr="001A149C" w:rsidRDefault="00E36630" w:rsidP="00F10EE3">
      <w:pPr>
        <w:pStyle w:val="BodyText"/>
        <w:numPr>
          <w:ilvl w:val="0"/>
          <w:numId w:val="11"/>
        </w:numPr>
        <w:suppressAutoHyphens/>
        <w:ind w:left="284" w:hanging="218"/>
        <w:rPr>
          <w:rFonts w:ascii="Arial" w:hAnsi="Arial" w:cs="Arial"/>
          <w:sz w:val="22"/>
          <w:szCs w:val="22"/>
        </w:rPr>
      </w:pPr>
      <w:r w:rsidRPr="001A149C">
        <w:rPr>
          <w:rFonts w:ascii="Arial" w:hAnsi="Arial" w:cs="Arial"/>
          <w:sz w:val="22"/>
          <w:szCs w:val="22"/>
        </w:rPr>
        <w:t xml:space="preserve">Eesti </w:t>
      </w:r>
      <w:r w:rsidR="00CD37AF" w:rsidRPr="001A149C">
        <w:rPr>
          <w:rFonts w:ascii="Arial" w:hAnsi="Arial" w:cs="Arial"/>
          <w:sz w:val="22"/>
          <w:szCs w:val="22"/>
        </w:rPr>
        <w:t>s</w:t>
      </w:r>
      <w:r w:rsidRPr="001A149C">
        <w:rPr>
          <w:rFonts w:ascii="Arial" w:hAnsi="Arial" w:cs="Arial"/>
          <w:sz w:val="22"/>
          <w:szCs w:val="22"/>
        </w:rPr>
        <w:t>ta</w:t>
      </w:r>
      <w:r w:rsidR="00C5248C" w:rsidRPr="001A149C">
        <w:rPr>
          <w:rFonts w:ascii="Arial" w:hAnsi="Arial" w:cs="Arial"/>
          <w:sz w:val="22"/>
          <w:szCs w:val="22"/>
        </w:rPr>
        <w:t xml:space="preserve">ndard EVS 843:2016 </w:t>
      </w:r>
      <w:r w:rsidR="004F21DC" w:rsidRPr="001A149C">
        <w:rPr>
          <w:rFonts w:ascii="Arial" w:hAnsi="Arial" w:cs="Arial"/>
          <w:sz w:val="22"/>
          <w:szCs w:val="22"/>
        </w:rPr>
        <w:t>„</w:t>
      </w:r>
      <w:r w:rsidR="00C5248C" w:rsidRPr="001A149C">
        <w:rPr>
          <w:rFonts w:ascii="Arial" w:hAnsi="Arial" w:cs="Arial"/>
          <w:sz w:val="22"/>
          <w:szCs w:val="22"/>
        </w:rPr>
        <w:t>Linnatänavad</w:t>
      </w:r>
      <w:r w:rsidR="004F21DC" w:rsidRPr="001A149C">
        <w:rPr>
          <w:rFonts w:ascii="Arial" w:hAnsi="Arial" w:cs="Arial"/>
          <w:sz w:val="22"/>
          <w:szCs w:val="22"/>
        </w:rPr>
        <w:t>”</w:t>
      </w:r>
      <w:r w:rsidR="00C5248C" w:rsidRPr="001A149C">
        <w:rPr>
          <w:rFonts w:ascii="Arial" w:hAnsi="Arial" w:cs="Arial"/>
          <w:sz w:val="22"/>
          <w:szCs w:val="22"/>
        </w:rPr>
        <w:t>;</w:t>
      </w:r>
    </w:p>
    <w:p w14:paraId="6FD4657F" w14:textId="1FBCE3BA" w:rsidR="00AE1EFC" w:rsidRPr="001A149C" w:rsidRDefault="005D792E" w:rsidP="00F10EE3">
      <w:pPr>
        <w:pStyle w:val="BodyText"/>
        <w:numPr>
          <w:ilvl w:val="0"/>
          <w:numId w:val="11"/>
        </w:numPr>
        <w:suppressAutoHyphens/>
        <w:ind w:left="284" w:hanging="218"/>
        <w:rPr>
          <w:rFonts w:ascii="Arial" w:hAnsi="Arial" w:cs="Arial"/>
          <w:sz w:val="22"/>
          <w:szCs w:val="22"/>
        </w:rPr>
      </w:pPr>
      <w:r w:rsidRPr="001A149C">
        <w:rPr>
          <w:rFonts w:ascii="Arial" w:hAnsi="Arial" w:cs="Arial"/>
          <w:sz w:val="22"/>
          <w:szCs w:val="22"/>
        </w:rPr>
        <w:t>s</w:t>
      </w:r>
      <w:r w:rsidR="00C1689D" w:rsidRPr="001A149C">
        <w:rPr>
          <w:rFonts w:ascii="Arial" w:hAnsi="Arial" w:cs="Arial"/>
          <w:sz w:val="22"/>
          <w:szCs w:val="22"/>
        </w:rPr>
        <w:t xml:space="preserve">iseministri </w:t>
      </w:r>
      <w:r w:rsidRPr="001A149C">
        <w:rPr>
          <w:rFonts w:ascii="Arial" w:hAnsi="Arial" w:cs="Arial"/>
          <w:sz w:val="22"/>
          <w:szCs w:val="22"/>
        </w:rPr>
        <w:t>30</w:t>
      </w:r>
      <w:r w:rsidR="00C1689D" w:rsidRPr="001A149C">
        <w:rPr>
          <w:rFonts w:ascii="Arial" w:hAnsi="Arial" w:cs="Arial"/>
          <w:sz w:val="22"/>
          <w:szCs w:val="22"/>
        </w:rPr>
        <w:t xml:space="preserve">. </w:t>
      </w:r>
      <w:r w:rsidRPr="001A149C">
        <w:rPr>
          <w:rFonts w:ascii="Arial" w:hAnsi="Arial" w:cs="Arial"/>
          <w:sz w:val="22"/>
          <w:szCs w:val="22"/>
        </w:rPr>
        <w:t>märts</w:t>
      </w:r>
      <w:r w:rsidR="00C1689D" w:rsidRPr="001A149C">
        <w:rPr>
          <w:rFonts w:ascii="Arial" w:hAnsi="Arial" w:cs="Arial"/>
          <w:sz w:val="22"/>
          <w:szCs w:val="22"/>
        </w:rPr>
        <w:t xml:space="preserve"> 201</w:t>
      </w:r>
      <w:r w:rsidRPr="001A149C">
        <w:rPr>
          <w:rFonts w:ascii="Arial" w:hAnsi="Arial" w:cs="Arial"/>
          <w:sz w:val="22"/>
          <w:szCs w:val="22"/>
        </w:rPr>
        <w:t>7</w:t>
      </w:r>
      <w:r w:rsidR="00C1689D" w:rsidRPr="001A149C">
        <w:rPr>
          <w:rFonts w:ascii="Arial" w:hAnsi="Arial" w:cs="Arial"/>
          <w:sz w:val="22"/>
          <w:szCs w:val="22"/>
        </w:rPr>
        <w:t xml:space="preserve">. a </w:t>
      </w:r>
      <w:r w:rsidR="00594D6C" w:rsidRPr="001A149C">
        <w:rPr>
          <w:rFonts w:ascii="Arial" w:hAnsi="Arial" w:cs="Arial"/>
          <w:sz w:val="22"/>
          <w:szCs w:val="22"/>
        </w:rPr>
        <w:t>määrus nr 17 „Ehitisele esitatavad tuleohutusnõuded</w:t>
      </w:r>
      <w:r w:rsidR="00854468" w:rsidRPr="001A149C">
        <w:rPr>
          <w:rFonts w:ascii="Arial" w:hAnsi="Arial" w:cs="Arial"/>
          <w:sz w:val="22"/>
          <w:szCs w:val="22"/>
        </w:rPr>
        <w:t>”</w:t>
      </w:r>
      <w:r w:rsidR="00C1689D" w:rsidRPr="001A149C">
        <w:rPr>
          <w:rFonts w:ascii="Arial" w:hAnsi="Arial" w:cs="Arial"/>
          <w:sz w:val="22"/>
          <w:szCs w:val="22"/>
        </w:rPr>
        <w:t>;</w:t>
      </w:r>
    </w:p>
    <w:p w14:paraId="4246AD6D" w14:textId="4D64B2BA" w:rsidR="00594D6C" w:rsidRPr="001A149C" w:rsidRDefault="00AE1EFC" w:rsidP="00F10EE3">
      <w:pPr>
        <w:pStyle w:val="BodyText"/>
        <w:numPr>
          <w:ilvl w:val="0"/>
          <w:numId w:val="11"/>
        </w:numPr>
        <w:suppressAutoHyphens/>
        <w:ind w:left="284" w:hanging="218"/>
        <w:rPr>
          <w:rFonts w:ascii="Arial" w:hAnsi="Arial" w:cs="Arial"/>
          <w:sz w:val="22"/>
          <w:szCs w:val="22"/>
        </w:rPr>
      </w:pPr>
      <w:r w:rsidRPr="001A149C">
        <w:rPr>
          <w:rFonts w:ascii="Arial" w:hAnsi="Arial" w:cs="Arial"/>
          <w:sz w:val="22"/>
          <w:szCs w:val="22"/>
        </w:rPr>
        <w:t>Jõelähtme vallas Ülgase küla</w:t>
      </w:r>
      <w:r w:rsidR="005D792E" w:rsidRPr="001A149C">
        <w:rPr>
          <w:rFonts w:ascii="Arial" w:hAnsi="Arial" w:cs="Arial"/>
          <w:sz w:val="22"/>
          <w:szCs w:val="22"/>
        </w:rPr>
        <w:t>s</w:t>
      </w:r>
      <w:r w:rsidRPr="001A149C">
        <w:rPr>
          <w:rFonts w:ascii="Arial" w:hAnsi="Arial" w:cs="Arial"/>
          <w:sz w:val="22"/>
          <w:szCs w:val="22"/>
        </w:rPr>
        <w:t xml:space="preserve"> Kalda maaüksuse detailplaneeringu keskkonnamõju strateegilise hindamise eelhinnang, koostaja LEMMA OÜ;</w:t>
      </w:r>
    </w:p>
    <w:p w14:paraId="2C7804D7" w14:textId="77777777" w:rsidR="00E36630" w:rsidRPr="001A149C" w:rsidRDefault="004F21DC" w:rsidP="00F10EE3">
      <w:pPr>
        <w:pStyle w:val="BodyText"/>
        <w:numPr>
          <w:ilvl w:val="0"/>
          <w:numId w:val="11"/>
        </w:numPr>
        <w:suppressAutoHyphens/>
        <w:ind w:left="284" w:hanging="218"/>
        <w:rPr>
          <w:rFonts w:ascii="Arial" w:hAnsi="Arial" w:cs="Arial"/>
          <w:sz w:val="22"/>
          <w:szCs w:val="22"/>
        </w:rPr>
      </w:pPr>
      <w:r w:rsidRPr="001A149C">
        <w:rPr>
          <w:rFonts w:ascii="Arial" w:hAnsi="Arial" w:cs="Arial"/>
          <w:sz w:val="22"/>
          <w:szCs w:val="22"/>
        </w:rPr>
        <w:t>n</w:t>
      </w:r>
      <w:r w:rsidR="00E36630" w:rsidRPr="001A149C">
        <w:rPr>
          <w:rFonts w:ascii="Arial" w:hAnsi="Arial" w:cs="Arial"/>
          <w:sz w:val="22"/>
          <w:szCs w:val="22"/>
        </w:rPr>
        <w:t>aaberaladel kehtestatud ja koostamisel olevad detailplaneeringud</w:t>
      </w:r>
      <w:r w:rsidR="00C5248C" w:rsidRPr="001A149C">
        <w:rPr>
          <w:rFonts w:ascii="Arial" w:hAnsi="Arial" w:cs="Arial"/>
          <w:sz w:val="22"/>
          <w:szCs w:val="22"/>
        </w:rPr>
        <w:t>;</w:t>
      </w:r>
    </w:p>
    <w:p w14:paraId="135E8892" w14:textId="77777777" w:rsidR="002A5B39" w:rsidRPr="001A149C" w:rsidRDefault="004F21DC" w:rsidP="00F10EE3">
      <w:pPr>
        <w:pStyle w:val="BodyText"/>
        <w:numPr>
          <w:ilvl w:val="0"/>
          <w:numId w:val="11"/>
        </w:numPr>
        <w:suppressAutoHyphens/>
        <w:ind w:left="284" w:hanging="218"/>
        <w:rPr>
          <w:rFonts w:ascii="Arial" w:hAnsi="Arial" w:cs="Arial"/>
          <w:sz w:val="22"/>
          <w:szCs w:val="22"/>
        </w:rPr>
      </w:pPr>
      <w:r w:rsidRPr="001A149C">
        <w:rPr>
          <w:rFonts w:ascii="Arial" w:hAnsi="Arial" w:cs="Arial"/>
          <w:sz w:val="22"/>
          <w:szCs w:val="22"/>
        </w:rPr>
        <w:t>m</w:t>
      </w:r>
      <w:r w:rsidR="00594D6C" w:rsidRPr="001A149C">
        <w:rPr>
          <w:rFonts w:ascii="Arial" w:hAnsi="Arial" w:cs="Arial"/>
          <w:sz w:val="22"/>
          <w:szCs w:val="22"/>
        </w:rPr>
        <w:t>uud õigusaktid, standardid ja projekteerimisnormid.</w:t>
      </w:r>
    </w:p>
    <w:p w14:paraId="2CAA0210" w14:textId="77777777" w:rsidR="00D83B59" w:rsidRPr="001A149C" w:rsidRDefault="00D83B59" w:rsidP="00F10EE3">
      <w:pPr>
        <w:spacing w:before="0" w:after="0"/>
        <w:jc w:val="both"/>
        <w:rPr>
          <w:rFonts w:ascii="Arial" w:hAnsi="Arial" w:cs="Arial"/>
        </w:rPr>
      </w:pPr>
    </w:p>
    <w:p w14:paraId="111DDC0F" w14:textId="77777777" w:rsidR="00854468" w:rsidRPr="001A149C" w:rsidRDefault="00854468" w:rsidP="00F10EE3">
      <w:pPr>
        <w:spacing w:before="0" w:after="0"/>
        <w:jc w:val="both"/>
        <w:rPr>
          <w:rFonts w:ascii="Arial" w:hAnsi="Arial" w:cs="Arial"/>
        </w:rPr>
      </w:pPr>
    </w:p>
    <w:p w14:paraId="138E527B" w14:textId="004D72CA" w:rsidR="00F10EE3" w:rsidRDefault="00F10EE3" w:rsidP="00F10EE3">
      <w:pPr>
        <w:pStyle w:val="Heading1"/>
        <w:numPr>
          <w:ilvl w:val="0"/>
          <w:numId w:val="2"/>
        </w:numPr>
        <w:tabs>
          <w:tab w:val="left" w:pos="284"/>
        </w:tabs>
        <w:spacing w:before="0"/>
        <w:ind w:left="244" w:hanging="244"/>
        <w:jc w:val="both"/>
        <w:rPr>
          <w:rFonts w:ascii="Arial" w:hAnsi="Arial" w:cs="Arial"/>
          <w:caps/>
          <w:color w:val="auto"/>
          <w:sz w:val="22"/>
          <w:szCs w:val="22"/>
        </w:rPr>
      </w:pPr>
      <w:bookmarkStart w:id="2" w:name="_Toc150269116"/>
      <w:r w:rsidRPr="00F10EE3">
        <w:rPr>
          <w:rFonts w:ascii="Arial" w:hAnsi="Arial" w:cs="Arial"/>
          <w:caps/>
          <w:color w:val="auto"/>
          <w:sz w:val="22"/>
          <w:szCs w:val="22"/>
        </w:rPr>
        <w:t>PLANEERINGU EESMÄRK</w:t>
      </w:r>
      <w:bookmarkEnd w:id="2"/>
    </w:p>
    <w:p w14:paraId="45423C71" w14:textId="77777777" w:rsidR="00F10EE3" w:rsidRDefault="00F10EE3" w:rsidP="00F10EE3">
      <w:pPr>
        <w:spacing w:before="0" w:after="0"/>
        <w:rPr>
          <w:rFonts w:ascii="Arial" w:hAnsi="Arial" w:cs="Arial"/>
        </w:rPr>
      </w:pPr>
    </w:p>
    <w:p w14:paraId="797D8A2A" w14:textId="77777777" w:rsidR="00F10EE3" w:rsidRPr="001A149C" w:rsidRDefault="00F10EE3" w:rsidP="00F10EE3">
      <w:pPr>
        <w:spacing w:before="0" w:after="0"/>
        <w:jc w:val="both"/>
        <w:rPr>
          <w:rFonts w:ascii="Arial" w:hAnsi="Arial" w:cs="Arial"/>
        </w:rPr>
      </w:pPr>
      <w:r w:rsidRPr="001A149C">
        <w:rPr>
          <w:rFonts w:ascii="Arial" w:hAnsi="Arial" w:cs="Arial"/>
        </w:rPr>
        <w:t>Detailplaneeringu eesmärk on kinnistu Kalda sihtotstarbe muutmine tootmismaaks, määrata ehitusõigus ja hoonestustingimused päikesepaneelide pargi rajamiseks, seda teenindava alajaama ehitamiseks, lahendada juurdepääsud ja liikluskorraldus krundil ning seada keskkonnatingimused planeeringuga kavandatu elluviimiseks.</w:t>
      </w:r>
    </w:p>
    <w:p w14:paraId="602A7793" w14:textId="77777777" w:rsidR="00F10EE3" w:rsidRPr="001A149C" w:rsidRDefault="00F10EE3" w:rsidP="00F10EE3">
      <w:pPr>
        <w:spacing w:before="0" w:after="0"/>
        <w:jc w:val="both"/>
        <w:rPr>
          <w:rFonts w:ascii="Arial" w:hAnsi="Arial" w:cs="Arial"/>
        </w:rPr>
      </w:pPr>
      <w:r w:rsidRPr="001A149C">
        <w:rPr>
          <w:rFonts w:ascii="Arial" w:hAnsi="Arial" w:cs="Arial"/>
        </w:rPr>
        <w:t>Planeeritava ala suuruseks on ca 7,0 ha.</w:t>
      </w:r>
    </w:p>
    <w:p w14:paraId="43D1425F" w14:textId="77777777" w:rsidR="00F10EE3" w:rsidRDefault="00F10EE3" w:rsidP="00F10EE3">
      <w:pPr>
        <w:spacing w:before="0" w:after="0"/>
        <w:rPr>
          <w:rFonts w:ascii="Arial" w:hAnsi="Arial" w:cs="Arial"/>
        </w:rPr>
      </w:pPr>
    </w:p>
    <w:p w14:paraId="726D5330" w14:textId="77777777" w:rsidR="00F10EE3" w:rsidRPr="00F10EE3" w:rsidRDefault="00F10EE3" w:rsidP="00F10EE3">
      <w:pPr>
        <w:spacing w:before="0" w:after="0"/>
        <w:rPr>
          <w:rFonts w:ascii="Arial" w:hAnsi="Arial" w:cs="Arial"/>
        </w:rPr>
      </w:pPr>
    </w:p>
    <w:p w14:paraId="418FE06C" w14:textId="67BF6CB6" w:rsidR="00854468" w:rsidRPr="001A149C" w:rsidRDefault="001A149C" w:rsidP="00F10EE3">
      <w:pPr>
        <w:pStyle w:val="Heading1"/>
        <w:numPr>
          <w:ilvl w:val="0"/>
          <w:numId w:val="2"/>
        </w:numPr>
        <w:tabs>
          <w:tab w:val="left" w:pos="284"/>
        </w:tabs>
        <w:spacing w:before="0"/>
        <w:ind w:left="244" w:hanging="244"/>
        <w:jc w:val="both"/>
        <w:rPr>
          <w:rFonts w:ascii="Arial" w:hAnsi="Arial" w:cs="Arial"/>
          <w:caps/>
          <w:color w:val="auto"/>
          <w:sz w:val="22"/>
          <w:szCs w:val="22"/>
        </w:rPr>
      </w:pPr>
      <w:bookmarkStart w:id="3" w:name="_Toc150269117"/>
      <w:r w:rsidRPr="001A149C">
        <w:rPr>
          <w:rFonts w:ascii="Arial" w:hAnsi="Arial" w:cs="Arial"/>
          <w:caps/>
          <w:color w:val="auto"/>
          <w:sz w:val="22"/>
          <w:szCs w:val="22"/>
        </w:rPr>
        <w:t>PLANEERINGUALA LÄHIÜMBRUSE EHITUSLIKE JA FUNKTSIONAALSETE SEOSTE NING KESKKONNATINGIMUSTE ANALÜÜS</w:t>
      </w:r>
      <w:bookmarkEnd w:id="3"/>
    </w:p>
    <w:p w14:paraId="08BF18A7" w14:textId="77777777" w:rsidR="005D792E" w:rsidRPr="001A149C" w:rsidRDefault="005D792E" w:rsidP="00F10EE3">
      <w:pPr>
        <w:autoSpaceDE w:val="0"/>
        <w:autoSpaceDN w:val="0"/>
        <w:adjustRightInd w:val="0"/>
        <w:spacing w:before="0" w:after="0"/>
        <w:jc w:val="both"/>
        <w:rPr>
          <w:rFonts w:ascii="Arial" w:hAnsi="Arial" w:cs="Arial"/>
        </w:rPr>
      </w:pPr>
    </w:p>
    <w:p w14:paraId="47A1792F" w14:textId="29F074D7" w:rsidR="000A69EF" w:rsidRPr="001A149C" w:rsidRDefault="00E9017D" w:rsidP="00F10EE3">
      <w:pPr>
        <w:autoSpaceDE w:val="0"/>
        <w:autoSpaceDN w:val="0"/>
        <w:adjustRightInd w:val="0"/>
        <w:spacing w:before="0" w:after="0"/>
        <w:jc w:val="both"/>
        <w:rPr>
          <w:rFonts w:ascii="Arial" w:hAnsi="Arial" w:cs="Arial"/>
        </w:rPr>
      </w:pPr>
      <w:r w:rsidRPr="001A149C">
        <w:rPr>
          <w:rFonts w:ascii="Arial" w:hAnsi="Arial" w:cs="Arial"/>
        </w:rPr>
        <w:t>Planeeritav maa-ala pa</w:t>
      </w:r>
      <w:r w:rsidR="00210107" w:rsidRPr="001A149C">
        <w:rPr>
          <w:rFonts w:ascii="Arial" w:hAnsi="Arial" w:cs="Arial"/>
        </w:rPr>
        <w:t>ikneb Jõelähtme vallas Ülgase</w:t>
      </w:r>
      <w:r w:rsidR="00A83579" w:rsidRPr="001A149C">
        <w:rPr>
          <w:rFonts w:ascii="Arial" w:hAnsi="Arial" w:cs="Arial"/>
        </w:rPr>
        <w:t xml:space="preserve"> külas</w:t>
      </w:r>
      <w:r w:rsidR="00735721" w:rsidRPr="001A149C">
        <w:rPr>
          <w:rFonts w:ascii="Arial" w:hAnsi="Arial" w:cs="Arial"/>
        </w:rPr>
        <w:t>.</w:t>
      </w:r>
      <w:r w:rsidR="002C6EDE" w:rsidRPr="001A149C">
        <w:rPr>
          <w:rFonts w:ascii="Arial" w:hAnsi="Arial" w:cs="Arial"/>
        </w:rPr>
        <w:t xml:space="preserve"> </w:t>
      </w:r>
      <w:r w:rsidR="00E77CAE" w:rsidRPr="001A149C">
        <w:rPr>
          <w:rFonts w:ascii="Arial" w:hAnsi="Arial" w:cs="Arial"/>
        </w:rPr>
        <w:t>Ülgase küla piirneb lõunas</w:t>
      </w:r>
      <w:r w:rsidR="0036144F" w:rsidRPr="001A149C">
        <w:rPr>
          <w:rFonts w:ascii="Arial" w:hAnsi="Arial" w:cs="Arial"/>
        </w:rPr>
        <w:t xml:space="preserve"> Ihasalu lahega</w:t>
      </w:r>
      <w:r w:rsidR="00735721" w:rsidRPr="001A149C">
        <w:rPr>
          <w:rFonts w:ascii="Arial" w:hAnsi="Arial" w:cs="Arial"/>
        </w:rPr>
        <w:t>.</w:t>
      </w:r>
      <w:r w:rsidR="00E77CAE" w:rsidRPr="001A149C">
        <w:rPr>
          <w:rFonts w:ascii="Arial" w:hAnsi="Arial" w:cs="Arial"/>
        </w:rPr>
        <w:t xml:space="preserve"> </w:t>
      </w:r>
      <w:r w:rsidR="00D14A28" w:rsidRPr="001A149C">
        <w:rPr>
          <w:rFonts w:ascii="Arial" w:hAnsi="Arial" w:cs="Arial"/>
        </w:rPr>
        <w:t xml:space="preserve">Küla piirneb läänes Saviranna ja Kallaverega, edelas Maardu linnaga, lõunas Võerdla ja Rebala külaga ning idas Kostiranna külaga. </w:t>
      </w:r>
      <w:r w:rsidR="000A69EF" w:rsidRPr="001A149C">
        <w:rPr>
          <w:rFonts w:ascii="Arial" w:hAnsi="Arial" w:cs="Arial"/>
        </w:rPr>
        <w:t>Küla piirab lõunast karjääriala, põhjaosas paikneb savimaardla.</w:t>
      </w:r>
    </w:p>
    <w:p w14:paraId="18B2D3C6" w14:textId="05F85B3A" w:rsidR="00D14A28" w:rsidRPr="001A149C" w:rsidRDefault="00BD1E5C" w:rsidP="00F10EE3">
      <w:pPr>
        <w:autoSpaceDE w:val="0"/>
        <w:autoSpaceDN w:val="0"/>
        <w:adjustRightInd w:val="0"/>
        <w:spacing w:before="0" w:after="0"/>
        <w:jc w:val="both"/>
        <w:rPr>
          <w:rFonts w:ascii="Arial" w:hAnsi="Arial" w:cs="Arial"/>
        </w:rPr>
      </w:pPr>
      <w:r w:rsidRPr="001A149C">
        <w:rPr>
          <w:rFonts w:ascii="Arial" w:hAnsi="Arial" w:cs="Arial"/>
        </w:rPr>
        <w:t>Planeeringu</w:t>
      </w:r>
      <w:r w:rsidR="0036144F" w:rsidRPr="001A149C">
        <w:rPr>
          <w:rFonts w:ascii="Arial" w:hAnsi="Arial" w:cs="Arial"/>
        </w:rPr>
        <w:t>ala jääb Ülgase</w:t>
      </w:r>
      <w:r w:rsidR="009D12D1" w:rsidRPr="001A149C">
        <w:rPr>
          <w:rFonts w:ascii="Arial" w:hAnsi="Arial" w:cs="Arial"/>
        </w:rPr>
        <w:t xml:space="preserve"> küla</w:t>
      </w:r>
      <w:r w:rsidR="00A36F85" w:rsidRPr="001A149C">
        <w:rPr>
          <w:rFonts w:ascii="Arial" w:hAnsi="Arial" w:cs="Arial"/>
        </w:rPr>
        <w:t xml:space="preserve"> kesk</w:t>
      </w:r>
      <w:r w:rsidR="0036144F" w:rsidRPr="001A149C">
        <w:rPr>
          <w:rFonts w:ascii="Arial" w:hAnsi="Arial" w:cs="Arial"/>
        </w:rPr>
        <w:t>ossa</w:t>
      </w:r>
      <w:r w:rsidR="00735721" w:rsidRPr="001A149C">
        <w:rPr>
          <w:rFonts w:ascii="Arial" w:hAnsi="Arial" w:cs="Arial"/>
        </w:rPr>
        <w:t>,</w:t>
      </w:r>
      <w:r w:rsidR="002C6EDE" w:rsidRPr="001A149C">
        <w:rPr>
          <w:rFonts w:ascii="Arial" w:hAnsi="Arial" w:cs="Arial"/>
        </w:rPr>
        <w:t xml:space="preserve"> </w:t>
      </w:r>
      <w:r w:rsidR="0036144F" w:rsidRPr="001A149C">
        <w:rPr>
          <w:rFonts w:ascii="Arial" w:hAnsi="Arial" w:cs="Arial"/>
        </w:rPr>
        <w:t xml:space="preserve">Maardu </w:t>
      </w:r>
      <w:r w:rsidR="00735721" w:rsidRPr="001A149C">
        <w:rPr>
          <w:rFonts w:ascii="Arial" w:hAnsi="Arial" w:cs="Arial"/>
        </w:rPr>
        <w:t xml:space="preserve">linnast u </w:t>
      </w:r>
      <w:r w:rsidR="0036144F" w:rsidRPr="001A149C">
        <w:rPr>
          <w:rFonts w:ascii="Arial" w:hAnsi="Arial" w:cs="Arial"/>
        </w:rPr>
        <w:t>2,5 k</w:t>
      </w:r>
      <w:r w:rsidR="00735721" w:rsidRPr="001A149C">
        <w:rPr>
          <w:rFonts w:ascii="Arial" w:hAnsi="Arial" w:cs="Arial"/>
        </w:rPr>
        <w:t>m kaugusele</w:t>
      </w:r>
      <w:r w:rsidR="0036144F" w:rsidRPr="001A149C">
        <w:rPr>
          <w:rFonts w:ascii="Arial" w:hAnsi="Arial" w:cs="Arial"/>
        </w:rPr>
        <w:t xml:space="preserve"> itta</w:t>
      </w:r>
      <w:r w:rsidR="00735721" w:rsidRPr="001A149C">
        <w:rPr>
          <w:rFonts w:ascii="Arial" w:hAnsi="Arial" w:cs="Arial"/>
        </w:rPr>
        <w:t>.</w:t>
      </w:r>
      <w:r w:rsidR="00FE3562" w:rsidRPr="001A149C">
        <w:t xml:space="preserve"> </w:t>
      </w:r>
      <w:r w:rsidR="00A364E8" w:rsidRPr="001A149C">
        <w:rPr>
          <w:rFonts w:ascii="Arial" w:hAnsi="Arial" w:cs="Arial"/>
        </w:rPr>
        <w:t xml:space="preserve">Planeeringuala jääb </w:t>
      </w:r>
      <w:r w:rsidR="00D14A28" w:rsidRPr="001A149C">
        <w:rPr>
          <w:rFonts w:ascii="Arial" w:hAnsi="Arial" w:cs="Arial"/>
        </w:rPr>
        <w:t>Kallavere-Ülgase tee äärde.</w:t>
      </w:r>
    </w:p>
    <w:p w14:paraId="1F730249" w14:textId="49D7097B" w:rsidR="000F6A01" w:rsidRPr="001A149C" w:rsidRDefault="00787A48" w:rsidP="00F10EE3">
      <w:pPr>
        <w:autoSpaceDE w:val="0"/>
        <w:autoSpaceDN w:val="0"/>
        <w:adjustRightInd w:val="0"/>
        <w:spacing w:before="0" w:after="0"/>
        <w:jc w:val="both"/>
        <w:rPr>
          <w:rFonts w:ascii="Arial" w:hAnsi="Arial" w:cs="Arial"/>
        </w:rPr>
      </w:pPr>
      <w:r w:rsidRPr="001A149C">
        <w:rPr>
          <w:rFonts w:ascii="Arial" w:hAnsi="Arial" w:cs="Arial"/>
        </w:rPr>
        <w:t xml:space="preserve">Planeeringuala lähipiirkonnas on </w:t>
      </w:r>
      <w:r w:rsidR="00A36F85" w:rsidRPr="001A149C">
        <w:rPr>
          <w:rFonts w:ascii="Arial" w:hAnsi="Arial" w:cs="Arial"/>
        </w:rPr>
        <w:t>enamus kinnistuid maatulundusmaa sihtotstarbega</w:t>
      </w:r>
      <w:r w:rsidR="00D14A28" w:rsidRPr="001A149C">
        <w:rPr>
          <w:rFonts w:ascii="Arial" w:hAnsi="Arial" w:cs="Arial"/>
        </w:rPr>
        <w:t>, on</w:t>
      </w:r>
      <w:r w:rsidR="0005663C">
        <w:rPr>
          <w:rFonts w:ascii="Arial" w:hAnsi="Arial" w:cs="Arial"/>
        </w:rPr>
        <w:t xml:space="preserve"> </w:t>
      </w:r>
      <w:r w:rsidRPr="001A149C">
        <w:rPr>
          <w:rFonts w:ascii="Arial" w:hAnsi="Arial" w:cs="Arial"/>
        </w:rPr>
        <w:t>toot</w:t>
      </w:r>
      <w:r w:rsidR="00A36F85" w:rsidRPr="001A149C">
        <w:rPr>
          <w:rFonts w:ascii="Arial" w:hAnsi="Arial" w:cs="Arial"/>
        </w:rPr>
        <w:t>mis</w:t>
      </w:r>
      <w:r w:rsidRPr="001A149C">
        <w:rPr>
          <w:rFonts w:ascii="Arial" w:hAnsi="Arial" w:cs="Arial"/>
        </w:rPr>
        <w:t>maa</w:t>
      </w:r>
      <w:r w:rsidR="00D14A28" w:rsidRPr="001A149C">
        <w:rPr>
          <w:rFonts w:ascii="Arial" w:hAnsi="Arial" w:cs="Arial"/>
        </w:rPr>
        <w:t xml:space="preserve"> – kui ka elamumaa</w:t>
      </w:r>
      <w:r w:rsidRPr="001A149C">
        <w:rPr>
          <w:rFonts w:ascii="Arial" w:hAnsi="Arial" w:cs="Arial"/>
        </w:rPr>
        <w:t xml:space="preserve"> sihtotstarbega kinnistud,</w:t>
      </w:r>
      <w:r w:rsidR="00D14A28" w:rsidRPr="001A149C">
        <w:rPr>
          <w:rFonts w:ascii="Arial" w:hAnsi="Arial" w:cs="Arial"/>
        </w:rPr>
        <w:t xml:space="preserve"> mis hoonestatud tootmis- ja elu</w:t>
      </w:r>
      <w:r w:rsidRPr="001A149C">
        <w:rPr>
          <w:rFonts w:ascii="Arial" w:hAnsi="Arial" w:cs="Arial"/>
        </w:rPr>
        <w:t>hoonetega.</w:t>
      </w:r>
      <w:r w:rsidR="00785C0E" w:rsidRPr="001A149C">
        <w:rPr>
          <w:rFonts w:ascii="Arial" w:hAnsi="Arial" w:cs="Arial"/>
        </w:rPr>
        <w:t xml:space="preserve"> </w:t>
      </w:r>
      <w:r w:rsidR="001761CB" w:rsidRPr="001A149C">
        <w:rPr>
          <w:rFonts w:ascii="Arial" w:hAnsi="Arial" w:cs="Arial"/>
        </w:rPr>
        <w:t xml:space="preserve">Planeeringuala ümbritsevad suured maatulundusmaa sihtotstarbega kinnistud on kaetud segametsaga. </w:t>
      </w:r>
      <w:r w:rsidR="000F6A01" w:rsidRPr="001A149C">
        <w:rPr>
          <w:rFonts w:ascii="Arial" w:hAnsi="Arial" w:cs="Arial"/>
        </w:rPr>
        <w:t>P</w:t>
      </w:r>
      <w:r w:rsidR="00704C82" w:rsidRPr="001A149C">
        <w:rPr>
          <w:rFonts w:ascii="Arial" w:hAnsi="Arial" w:cs="Arial"/>
        </w:rPr>
        <w:t>laneeringu</w:t>
      </w:r>
      <w:r w:rsidR="00735721" w:rsidRPr="001A149C">
        <w:rPr>
          <w:rFonts w:ascii="Arial" w:hAnsi="Arial" w:cs="Arial"/>
        </w:rPr>
        <w:t>ala</w:t>
      </w:r>
      <w:r w:rsidR="00A364E8" w:rsidRPr="001A149C">
        <w:rPr>
          <w:rFonts w:ascii="Arial" w:hAnsi="Arial" w:cs="Arial"/>
        </w:rPr>
        <w:t xml:space="preserve">st </w:t>
      </w:r>
      <w:r w:rsidR="001761CB" w:rsidRPr="001A149C">
        <w:rPr>
          <w:rFonts w:ascii="Arial" w:hAnsi="Arial" w:cs="Arial"/>
        </w:rPr>
        <w:t>itta ja põhja jäävad</w:t>
      </w:r>
      <w:r w:rsidR="00735721" w:rsidRPr="001A149C">
        <w:rPr>
          <w:rFonts w:ascii="Arial" w:hAnsi="Arial" w:cs="Arial"/>
        </w:rPr>
        <w:t xml:space="preserve"> </w:t>
      </w:r>
      <w:r w:rsidR="001761CB" w:rsidRPr="001A149C">
        <w:rPr>
          <w:rFonts w:ascii="Arial" w:hAnsi="Arial" w:cs="Arial"/>
        </w:rPr>
        <w:t>elamumaa sihtotstarbega kinnistud</w:t>
      </w:r>
      <w:r w:rsidR="00A364E8" w:rsidRPr="001A149C">
        <w:rPr>
          <w:rFonts w:ascii="Arial" w:hAnsi="Arial" w:cs="Arial"/>
        </w:rPr>
        <w:t>,</w:t>
      </w:r>
      <w:r w:rsidR="0005663C">
        <w:rPr>
          <w:rFonts w:ascii="Arial" w:hAnsi="Arial" w:cs="Arial"/>
        </w:rPr>
        <w:t xml:space="preserve"> </w:t>
      </w:r>
      <w:r w:rsidR="00A364E8" w:rsidRPr="001A149C">
        <w:rPr>
          <w:rFonts w:ascii="Arial" w:hAnsi="Arial" w:cs="Arial"/>
        </w:rPr>
        <w:t xml:space="preserve">mis on </w:t>
      </w:r>
      <w:r w:rsidR="00735721" w:rsidRPr="001A149C">
        <w:rPr>
          <w:rFonts w:ascii="Arial" w:hAnsi="Arial" w:cs="Arial"/>
        </w:rPr>
        <w:t>hoonestatud ühe kuni kahe korruseliste ühepereelamutega</w:t>
      </w:r>
      <w:r w:rsidR="00F55F54" w:rsidRPr="001A149C">
        <w:rPr>
          <w:rFonts w:ascii="Arial" w:hAnsi="Arial" w:cs="Arial"/>
        </w:rPr>
        <w:t>.</w:t>
      </w:r>
      <w:r w:rsidR="0005663C">
        <w:rPr>
          <w:rFonts w:ascii="Arial" w:hAnsi="Arial" w:cs="Arial"/>
        </w:rPr>
        <w:t xml:space="preserve"> </w:t>
      </w:r>
      <w:r w:rsidR="001761CB" w:rsidRPr="001A149C">
        <w:rPr>
          <w:rFonts w:ascii="Arial" w:hAnsi="Arial" w:cs="Arial"/>
        </w:rPr>
        <w:t xml:space="preserve">Planeeringuala lähialasse jääb tootmismaaga kinnistu Kanala, mis hoonestatud </w:t>
      </w:r>
      <w:r w:rsidR="00A15CB4" w:rsidRPr="001A149C">
        <w:rPr>
          <w:rFonts w:ascii="Arial" w:hAnsi="Arial" w:cs="Arial"/>
        </w:rPr>
        <w:t>tootmishoonetega (kanalad).</w:t>
      </w:r>
    </w:p>
    <w:p w14:paraId="1A2B7C92" w14:textId="0A9B1706" w:rsidR="00F02D56" w:rsidRPr="001A149C" w:rsidRDefault="008F4BAB" w:rsidP="00F10EE3">
      <w:pPr>
        <w:autoSpaceDE w:val="0"/>
        <w:autoSpaceDN w:val="0"/>
        <w:adjustRightInd w:val="0"/>
        <w:spacing w:before="0" w:after="0"/>
        <w:jc w:val="both"/>
        <w:rPr>
          <w:rFonts w:ascii="Arial" w:hAnsi="Arial" w:cs="Arial"/>
        </w:rPr>
      </w:pPr>
      <w:r w:rsidRPr="001A149C">
        <w:rPr>
          <w:rFonts w:ascii="Arial" w:hAnsi="Arial" w:cs="Arial"/>
        </w:rPr>
        <w:t>Planeeritavale alale on hea juurdepää</w:t>
      </w:r>
      <w:r w:rsidR="00933334" w:rsidRPr="001A149C">
        <w:rPr>
          <w:rFonts w:ascii="Arial" w:hAnsi="Arial" w:cs="Arial"/>
        </w:rPr>
        <w:t>s. P</w:t>
      </w:r>
      <w:r w:rsidR="00A53B65" w:rsidRPr="001A149C">
        <w:rPr>
          <w:rFonts w:ascii="Arial" w:hAnsi="Arial" w:cs="Arial"/>
        </w:rPr>
        <w:t>laneeringuala</w:t>
      </w:r>
      <w:r w:rsidR="00933334" w:rsidRPr="001A149C">
        <w:rPr>
          <w:rFonts w:ascii="Arial" w:hAnsi="Arial" w:cs="Arial"/>
        </w:rPr>
        <w:t xml:space="preserve"> piirneb </w:t>
      </w:r>
      <w:r w:rsidR="00A15CB4" w:rsidRPr="001A149C">
        <w:rPr>
          <w:rFonts w:ascii="Arial" w:hAnsi="Arial" w:cs="Arial"/>
        </w:rPr>
        <w:t>lõuna</w:t>
      </w:r>
      <w:r w:rsidR="00DD48C1" w:rsidRPr="001A149C">
        <w:rPr>
          <w:rFonts w:ascii="Arial" w:hAnsi="Arial" w:cs="Arial"/>
        </w:rPr>
        <w:t xml:space="preserve">s </w:t>
      </w:r>
      <w:r w:rsidR="00A15CB4" w:rsidRPr="001A149C">
        <w:rPr>
          <w:rFonts w:ascii="Arial" w:hAnsi="Arial" w:cs="Arial"/>
        </w:rPr>
        <w:t>11101 Kallavere-Ülgase riigiteega.</w:t>
      </w:r>
      <w:r w:rsidR="0005663C">
        <w:rPr>
          <w:rFonts w:ascii="Arial" w:hAnsi="Arial" w:cs="Arial"/>
        </w:rPr>
        <w:t xml:space="preserve"> </w:t>
      </w:r>
      <w:r w:rsidR="003B2E0E" w:rsidRPr="001A149C">
        <w:rPr>
          <w:rFonts w:ascii="Arial" w:hAnsi="Arial" w:cs="Arial"/>
        </w:rPr>
        <w:t xml:space="preserve">Riigi </w:t>
      </w:r>
      <w:r w:rsidRPr="001A149C">
        <w:rPr>
          <w:rFonts w:ascii="Arial" w:hAnsi="Arial" w:cs="Arial"/>
        </w:rPr>
        <w:t xml:space="preserve">põhimaantee </w:t>
      </w:r>
      <w:r w:rsidR="003B2E0E" w:rsidRPr="001A149C">
        <w:rPr>
          <w:rFonts w:ascii="Arial" w:hAnsi="Arial" w:cs="Arial"/>
        </w:rPr>
        <w:t>1</w:t>
      </w:r>
      <w:r w:rsidR="001E0614" w:rsidRPr="001A149C">
        <w:rPr>
          <w:rFonts w:ascii="Arial" w:hAnsi="Arial" w:cs="Arial"/>
        </w:rPr>
        <w:t xml:space="preserve"> Tallinna</w:t>
      </w:r>
      <w:r w:rsidR="003B2E0E" w:rsidRPr="001A149C">
        <w:rPr>
          <w:rFonts w:ascii="Arial" w:hAnsi="Arial" w:cs="Arial"/>
        </w:rPr>
        <w:t xml:space="preserve">-Narva </w:t>
      </w:r>
      <w:r w:rsidRPr="001A149C">
        <w:rPr>
          <w:rFonts w:ascii="Arial" w:hAnsi="Arial" w:cs="Arial"/>
        </w:rPr>
        <w:t>tee</w:t>
      </w:r>
      <w:r w:rsidR="00A15CB4" w:rsidRPr="001A149C">
        <w:rPr>
          <w:rFonts w:ascii="Arial" w:hAnsi="Arial" w:cs="Arial"/>
        </w:rPr>
        <w:t xml:space="preserve"> (Peterburi tee) jääb 6</w:t>
      </w:r>
      <w:r w:rsidR="001E0614" w:rsidRPr="001A149C">
        <w:rPr>
          <w:rFonts w:ascii="Arial" w:hAnsi="Arial" w:cs="Arial"/>
        </w:rPr>
        <w:t>,5</w:t>
      </w:r>
      <w:r w:rsidRPr="001A149C">
        <w:rPr>
          <w:rFonts w:ascii="Arial" w:hAnsi="Arial" w:cs="Arial"/>
        </w:rPr>
        <w:t xml:space="preserve"> km kaugusele</w:t>
      </w:r>
      <w:r w:rsidR="00A15CB4" w:rsidRPr="001A149C">
        <w:rPr>
          <w:rFonts w:ascii="Arial" w:hAnsi="Arial" w:cs="Arial"/>
        </w:rPr>
        <w:t xml:space="preserve"> lõunasse</w:t>
      </w:r>
      <w:r w:rsidRPr="001A149C">
        <w:rPr>
          <w:rFonts w:ascii="Arial" w:hAnsi="Arial" w:cs="Arial"/>
        </w:rPr>
        <w:t>. Seega käsitletaval alal on hea ühendus</w:t>
      </w:r>
      <w:r w:rsidR="00E651E2" w:rsidRPr="001A149C">
        <w:rPr>
          <w:rFonts w:ascii="Arial" w:hAnsi="Arial" w:cs="Arial"/>
        </w:rPr>
        <w:t xml:space="preserve"> </w:t>
      </w:r>
      <w:r w:rsidRPr="001A149C">
        <w:rPr>
          <w:rFonts w:ascii="Arial" w:hAnsi="Arial" w:cs="Arial"/>
        </w:rPr>
        <w:t>lähi</w:t>
      </w:r>
      <w:r w:rsidR="003D3258" w:rsidRPr="001A149C">
        <w:rPr>
          <w:rFonts w:ascii="Arial" w:hAnsi="Arial" w:cs="Arial"/>
        </w:rPr>
        <w:t>alade</w:t>
      </w:r>
      <w:r w:rsidR="00F84F7C" w:rsidRPr="001A149C">
        <w:rPr>
          <w:rFonts w:ascii="Arial" w:hAnsi="Arial" w:cs="Arial"/>
        </w:rPr>
        <w:t>ga</w:t>
      </w:r>
      <w:r w:rsidRPr="001A149C">
        <w:rPr>
          <w:rFonts w:ascii="Arial" w:hAnsi="Arial" w:cs="Arial"/>
        </w:rPr>
        <w:t xml:space="preserve"> ja</w:t>
      </w:r>
      <w:r w:rsidR="00A15CB4" w:rsidRPr="001A149C">
        <w:rPr>
          <w:rFonts w:ascii="Arial" w:hAnsi="Arial" w:cs="Arial"/>
        </w:rPr>
        <w:t xml:space="preserve"> Maardu linna ning</w:t>
      </w:r>
      <w:r w:rsidR="002C6EDE" w:rsidRPr="001A149C">
        <w:rPr>
          <w:rFonts w:ascii="Arial" w:hAnsi="Arial" w:cs="Arial"/>
        </w:rPr>
        <w:t xml:space="preserve"> </w:t>
      </w:r>
      <w:r w:rsidRPr="001A149C">
        <w:rPr>
          <w:rFonts w:ascii="Arial" w:hAnsi="Arial" w:cs="Arial"/>
        </w:rPr>
        <w:t>Tallinna linnaga.</w:t>
      </w:r>
    </w:p>
    <w:p w14:paraId="11569C8C" w14:textId="2D21D515" w:rsidR="00A15CB4" w:rsidRPr="001A149C" w:rsidRDefault="00FF5421" w:rsidP="00F10EE3">
      <w:pPr>
        <w:autoSpaceDE w:val="0"/>
        <w:autoSpaceDN w:val="0"/>
        <w:adjustRightInd w:val="0"/>
        <w:spacing w:before="0" w:after="0"/>
        <w:jc w:val="both"/>
        <w:rPr>
          <w:rFonts w:ascii="Arial" w:hAnsi="Arial" w:cs="Arial"/>
        </w:rPr>
      </w:pPr>
      <w:r w:rsidRPr="001A149C">
        <w:rPr>
          <w:rFonts w:ascii="Arial" w:hAnsi="Arial" w:cs="Arial"/>
        </w:rPr>
        <w:t xml:space="preserve">Päikesepaneelide pargi rajamine sobib oma iseloomult piirkonnas paikneva tootmispiirkonna (Kanala maaüksus) ja Kallavere-Ülgase tee (riigitee nr 11101) äärse </w:t>
      </w:r>
      <w:r w:rsidR="00A15CB4" w:rsidRPr="001A149C">
        <w:rPr>
          <w:rFonts w:ascii="Arial" w:hAnsi="Arial" w:cs="Arial"/>
        </w:rPr>
        <w:t>vahelise</w:t>
      </w:r>
      <w:r w:rsidRPr="001A149C">
        <w:rPr>
          <w:rFonts w:ascii="Arial" w:hAnsi="Arial" w:cs="Arial"/>
        </w:rPr>
        <w:t xml:space="preserve"> alaga. Lähiümbruses ei asu sellise funktsiooniga asustust, mida kavandatav tegevus võiks häirida.</w:t>
      </w:r>
    </w:p>
    <w:p w14:paraId="42C0607B" w14:textId="31DAACBE" w:rsidR="00E81250" w:rsidRPr="001A149C" w:rsidRDefault="00FF5421" w:rsidP="00F10EE3">
      <w:pPr>
        <w:autoSpaceDE w:val="0"/>
        <w:autoSpaceDN w:val="0"/>
        <w:adjustRightInd w:val="0"/>
        <w:spacing w:before="0" w:after="0"/>
        <w:jc w:val="both"/>
        <w:rPr>
          <w:rFonts w:ascii="Arial" w:hAnsi="Arial" w:cs="Arial"/>
        </w:rPr>
      </w:pPr>
      <w:r w:rsidRPr="001A149C">
        <w:rPr>
          <w:rFonts w:ascii="Arial" w:hAnsi="Arial" w:cs="Arial"/>
        </w:rPr>
        <w:t xml:space="preserve">Planeeritava maaüksuse loodeosa jääb osaliselt maakonnaplaneeringu kohasele </w:t>
      </w:r>
      <w:r w:rsidR="00A15CB4" w:rsidRPr="001A149C">
        <w:rPr>
          <w:rFonts w:ascii="Arial" w:hAnsi="Arial" w:cs="Arial"/>
        </w:rPr>
        <w:t xml:space="preserve">rohevõrgustiku alale ja kogu Ülgase küla kuulub </w:t>
      </w:r>
      <w:hyperlink r:id="rId13" w:history="1">
        <w:r w:rsidR="00D14A28" w:rsidRPr="001A149C">
          <w:rPr>
            <w:rFonts w:ascii="Arial" w:hAnsi="Arial" w:cs="Arial"/>
          </w:rPr>
          <w:t>Rebala muinsuskaitsealasse</w:t>
        </w:r>
      </w:hyperlink>
      <w:r w:rsidR="00C61E0E" w:rsidRPr="001A149C">
        <w:rPr>
          <w:rFonts w:ascii="Arial" w:hAnsi="Arial" w:cs="Arial"/>
        </w:rPr>
        <w:t>.</w:t>
      </w:r>
    </w:p>
    <w:p w14:paraId="69421C4F" w14:textId="77777777" w:rsidR="001761CB" w:rsidRPr="001A149C" w:rsidRDefault="001761CB" w:rsidP="00F10EE3">
      <w:pPr>
        <w:autoSpaceDE w:val="0"/>
        <w:autoSpaceDN w:val="0"/>
        <w:adjustRightInd w:val="0"/>
        <w:spacing w:before="0" w:after="0"/>
        <w:jc w:val="both"/>
        <w:rPr>
          <w:rFonts w:ascii="Arial" w:hAnsi="Arial" w:cs="Arial"/>
        </w:rPr>
      </w:pPr>
      <w:r w:rsidRPr="001A149C">
        <w:rPr>
          <w:rFonts w:ascii="Arial" w:hAnsi="Arial" w:cs="Arial"/>
        </w:rPr>
        <w:t xml:space="preserve">Lähiümbruses ei asu sellise funktsiooniga tiheasustust, mida kavandatav tegevus häiriks. Tegevus sobib oma iseloomult </w:t>
      </w:r>
      <w:r w:rsidR="00C61E0E" w:rsidRPr="001A149C">
        <w:rPr>
          <w:rFonts w:ascii="Arial" w:hAnsi="Arial" w:cs="Arial"/>
        </w:rPr>
        <w:t>naaberalal paikneva tootmishoonestusega.</w:t>
      </w:r>
    </w:p>
    <w:p w14:paraId="2844E36F" w14:textId="77777777" w:rsidR="00B46490" w:rsidRPr="001A149C" w:rsidRDefault="00B46490" w:rsidP="00F10EE3">
      <w:pPr>
        <w:autoSpaceDE w:val="0"/>
        <w:autoSpaceDN w:val="0"/>
        <w:adjustRightInd w:val="0"/>
        <w:spacing w:before="0" w:after="0"/>
        <w:jc w:val="both"/>
        <w:rPr>
          <w:rFonts w:ascii="Arial" w:hAnsi="Arial" w:cs="Arial"/>
        </w:rPr>
      </w:pPr>
    </w:p>
    <w:p w14:paraId="75D5DFE7" w14:textId="77777777" w:rsidR="00497789" w:rsidRPr="001A149C" w:rsidRDefault="00497789" w:rsidP="00F10EE3">
      <w:pPr>
        <w:pStyle w:val="Heading2"/>
        <w:numPr>
          <w:ilvl w:val="1"/>
          <w:numId w:val="8"/>
        </w:numPr>
        <w:jc w:val="both"/>
        <w:rPr>
          <w:rFonts w:cs="Arial"/>
          <w:szCs w:val="22"/>
        </w:rPr>
      </w:pPr>
      <w:bookmarkStart w:id="4" w:name="_Toc53477225"/>
      <w:bookmarkStart w:id="5" w:name="_Toc63956519"/>
      <w:bookmarkStart w:id="6" w:name="_Toc150269118"/>
      <w:bookmarkStart w:id="7" w:name="_Toc511123766"/>
      <w:bookmarkStart w:id="8" w:name="_Toc511221032"/>
      <w:r w:rsidRPr="001A149C">
        <w:rPr>
          <w:rFonts w:cs="Arial"/>
          <w:szCs w:val="22"/>
        </w:rPr>
        <w:lastRenderedPageBreak/>
        <w:t>Vastavus Jõelähtme valla üldplaneeringule</w:t>
      </w:r>
      <w:bookmarkEnd w:id="4"/>
      <w:bookmarkEnd w:id="5"/>
      <w:bookmarkEnd w:id="6"/>
    </w:p>
    <w:p w14:paraId="28FBA52B" w14:textId="77777777" w:rsidR="008117DA" w:rsidRPr="001A149C" w:rsidRDefault="00497789" w:rsidP="00F10EE3">
      <w:pPr>
        <w:spacing w:before="0" w:after="0"/>
        <w:jc w:val="both"/>
        <w:rPr>
          <w:rFonts w:ascii="Arial" w:hAnsi="Arial" w:cs="Arial"/>
        </w:rPr>
      </w:pPr>
      <w:r w:rsidRPr="001A149C">
        <w:rPr>
          <w:rFonts w:ascii="Arial" w:hAnsi="Arial" w:cs="Arial"/>
        </w:rPr>
        <w:t>Kehtiva Jõelähtme valla üldplaneeringu (kehtestatud Jõelähtme Vallavol</w:t>
      </w:r>
      <w:r w:rsidR="00FB5329" w:rsidRPr="001A149C">
        <w:rPr>
          <w:rFonts w:ascii="Arial" w:hAnsi="Arial" w:cs="Arial"/>
        </w:rPr>
        <w:t>ikogu 29.04.2003 otsusega nr 40</w:t>
      </w:r>
      <w:r w:rsidRPr="001A149C">
        <w:rPr>
          <w:rFonts w:ascii="Arial" w:hAnsi="Arial" w:cs="Arial"/>
        </w:rPr>
        <w:t>) kohase</w:t>
      </w:r>
      <w:r w:rsidR="009854A7" w:rsidRPr="001A149C">
        <w:rPr>
          <w:rFonts w:ascii="Arial" w:hAnsi="Arial" w:cs="Arial"/>
        </w:rPr>
        <w:t>lt asub planeeritav maa-ala haja</w:t>
      </w:r>
      <w:r w:rsidRPr="001A149C">
        <w:rPr>
          <w:rFonts w:ascii="Arial" w:hAnsi="Arial" w:cs="Arial"/>
        </w:rPr>
        <w:t>asustusalas, mille maakasu</w:t>
      </w:r>
      <w:r w:rsidR="00E739C0" w:rsidRPr="001A149C">
        <w:rPr>
          <w:rFonts w:ascii="Arial" w:hAnsi="Arial" w:cs="Arial"/>
        </w:rPr>
        <w:t xml:space="preserve">tuse juhtotstarbeks on </w:t>
      </w:r>
      <w:r w:rsidR="00C2082E" w:rsidRPr="001A149C">
        <w:rPr>
          <w:rFonts w:ascii="Arial" w:hAnsi="Arial" w:cs="Arial"/>
        </w:rPr>
        <w:t>looduslik ala, mets (üldmaa).</w:t>
      </w:r>
    </w:p>
    <w:p w14:paraId="58301022" w14:textId="77777777" w:rsidR="00C61E0E" w:rsidRPr="001A149C" w:rsidRDefault="00C61E0E" w:rsidP="00F10EE3">
      <w:pPr>
        <w:spacing w:before="0" w:after="0"/>
        <w:jc w:val="both"/>
        <w:rPr>
          <w:rFonts w:ascii="Arial" w:hAnsi="Arial" w:cs="Arial"/>
        </w:rPr>
      </w:pPr>
    </w:p>
    <w:p w14:paraId="46E7D705" w14:textId="5DCCB1AF" w:rsidR="00BA0ED0" w:rsidRPr="001A149C" w:rsidRDefault="00497789" w:rsidP="00F10EE3">
      <w:pPr>
        <w:spacing w:before="0" w:after="0"/>
        <w:rPr>
          <w:rFonts w:ascii="Arial" w:hAnsi="Arial" w:cs="Arial"/>
          <w:b/>
        </w:rPr>
      </w:pPr>
      <w:r w:rsidRPr="001A149C">
        <w:rPr>
          <w:rFonts w:ascii="Arial" w:hAnsi="Arial" w:cs="Arial"/>
          <w:b/>
        </w:rPr>
        <w:t>Väljavõte kehtivast Jõelähtme valla üldplaneeringu maakasutu</w:t>
      </w:r>
      <w:r w:rsidR="00BA0ED0" w:rsidRPr="001A149C">
        <w:rPr>
          <w:rFonts w:ascii="Arial" w:hAnsi="Arial" w:cs="Arial"/>
          <w:b/>
        </w:rPr>
        <w:t>se plaanist.</w:t>
      </w:r>
    </w:p>
    <w:p w14:paraId="4730BF85" w14:textId="77777777" w:rsidR="00CB139A" w:rsidRPr="001A149C" w:rsidRDefault="00000000" w:rsidP="00F10EE3">
      <w:pPr>
        <w:spacing w:before="0" w:after="0"/>
        <w:rPr>
          <w:rFonts w:ascii="Arial" w:hAnsi="Arial" w:cs="Arial"/>
        </w:rPr>
      </w:pPr>
      <w:r>
        <w:rPr>
          <w:rFonts w:ascii="Arial" w:hAnsi="Arial" w:cs="Arial"/>
          <w:lang w:eastAsia="et-EE"/>
        </w:rPr>
        <w:pict w14:anchorId="5F602189">
          <v:shapetype id="_x0000_t202" coordsize="21600,21600" o:spt="202" path="m,l,21600r21600,l21600,xe">
            <v:stroke joinstyle="miter"/>
            <v:path gradientshapeok="t" o:connecttype="rect"/>
          </v:shapetype>
          <v:shape id="_x0000_s2085" type="#_x0000_t202" style="position:absolute;margin-left:104.25pt;margin-top:158.2pt;width:75pt;height:25.5pt;z-index:251665408">
            <v:textbox style="mso-next-textbox:#_x0000_s2085">
              <w:txbxContent>
                <w:p w14:paraId="0DCCE2F7" w14:textId="77777777" w:rsidR="00B1202B" w:rsidRPr="00D044C6" w:rsidRDefault="00B1202B" w:rsidP="00F02D56">
                  <w:pPr>
                    <w:spacing w:before="0"/>
                    <w:rPr>
                      <w:sz w:val="28"/>
                      <w:szCs w:val="28"/>
                    </w:rPr>
                  </w:pPr>
                  <w:r>
                    <w:rPr>
                      <w:sz w:val="28"/>
                      <w:szCs w:val="28"/>
                    </w:rPr>
                    <w:t>Kalda mü</w:t>
                  </w:r>
                </w:p>
              </w:txbxContent>
            </v:textbox>
          </v:shape>
        </w:pict>
      </w:r>
      <w:r w:rsidR="00CB139A" w:rsidRPr="001A149C">
        <w:rPr>
          <w:rFonts w:ascii="Arial" w:hAnsi="Arial" w:cs="Arial"/>
          <w:noProof/>
          <w:lang w:eastAsia="et-EE"/>
        </w:rPr>
        <w:drawing>
          <wp:inline distT="0" distB="0" distL="0" distR="0" wp14:anchorId="05F36881" wp14:editId="65FCC745">
            <wp:extent cx="2762250" cy="3071682"/>
            <wp:effectExtent l="19050" t="0" r="0"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765365" cy="3075146"/>
                    </a:xfrm>
                    <a:prstGeom prst="rect">
                      <a:avLst/>
                    </a:prstGeom>
                    <a:noFill/>
                    <a:ln w="9525">
                      <a:noFill/>
                      <a:miter lim="800000"/>
                      <a:headEnd/>
                      <a:tailEnd/>
                    </a:ln>
                  </pic:spPr>
                </pic:pic>
              </a:graphicData>
            </a:graphic>
          </wp:inline>
        </w:drawing>
      </w:r>
    </w:p>
    <w:p w14:paraId="34302FF4" w14:textId="77777777" w:rsidR="00370A37" w:rsidRPr="001A149C" w:rsidRDefault="00370A37" w:rsidP="00F10EE3">
      <w:pPr>
        <w:spacing w:before="0" w:after="0"/>
        <w:rPr>
          <w:rFonts w:ascii="Arial" w:hAnsi="Arial" w:cs="Arial"/>
        </w:rPr>
      </w:pPr>
    </w:p>
    <w:p w14:paraId="37AC66ED" w14:textId="1A170214" w:rsidR="00593ECD" w:rsidRPr="001A149C" w:rsidRDefault="00E739C0" w:rsidP="00F10EE3">
      <w:pPr>
        <w:spacing w:before="0" w:after="0"/>
        <w:jc w:val="both"/>
        <w:rPr>
          <w:rFonts w:ascii="Arial" w:hAnsi="Arial" w:cs="Arial"/>
        </w:rPr>
      </w:pPr>
      <w:r w:rsidRPr="001A149C">
        <w:rPr>
          <w:rFonts w:ascii="Arial" w:hAnsi="Arial" w:cs="Arial"/>
        </w:rPr>
        <w:t xml:space="preserve">Koostatud detailplaneeringuga </w:t>
      </w:r>
      <w:r w:rsidR="00FB5329" w:rsidRPr="001A149C">
        <w:rPr>
          <w:rFonts w:ascii="Arial" w:hAnsi="Arial" w:cs="Arial"/>
        </w:rPr>
        <w:t>tehakse</w:t>
      </w:r>
      <w:r w:rsidR="00A53B65" w:rsidRPr="001A149C">
        <w:rPr>
          <w:rFonts w:ascii="Arial" w:hAnsi="Arial" w:cs="Arial"/>
        </w:rPr>
        <w:t xml:space="preserve"> </w:t>
      </w:r>
      <w:r w:rsidR="00FB5329" w:rsidRPr="001A149C">
        <w:rPr>
          <w:rFonts w:ascii="Arial" w:hAnsi="Arial" w:cs="Arial"/>
        </w:rPr>
        <w:t xml:space="preserve">ettepanek muuta </w:t>
      </w:r>
      <w:r w:rsidR="00593ECD" w:rsidRPr="001A149C">
        <w:rPr>
          <w:rFonts w:ascii="Arial" w:hAnsi="Arial" w:cs="Arial"/>
        </w:rPr>
        <w:t xml:space="preserve">Kalda </w:t>
      </w:r>
      <w:r w:rsidR="00FB5329" w:rsidRPr="001A149C">
        <w:rPr>
          <w:rFonts w:ascii="Arial" w:hAnsi="Arial" w:cs="Arial"/>
        </w:rPr>
        <w:t xml:space="preserve">maaüksuse </w:t>
      </w:r>
      <w:r w:rsidR="00593ECD" w:rsidRPr="001A149C">
        <w:rPr>
          <w:rFonts w:ascii="Arial" w:hAnsi="Arial" w:cs="Arial"/>
        </w:rPr>
        <w:t xml:space="preserve">maatulundusmaa </w:t>
      </w:r>
      <w:r w:rsidR="00FB5329" w:rsidRPr="001A149C">
        <w:rPr>
          <w:rFonts w:ascii="Arial" w:hAnsi="Arial" w:cs="Arial"/>
        </w:rPr>
        <w:t>si</w:t>
      </w:r>
      <w:r w:rsidR="00593ECD" w:rsidRPr="001A149C">
        <w:rPr>
          <w:rFonts w:ascii="Arial" w:hAnsi="Arial" w:cs="Arial"/>
        </w:rPr>
        <w:t>htotstarve</w:t>
      </w:r>
      <w:r w:rsidR="00644567" w:rsidRPr="001A149C">
        <w:rPr>
          <w:rFonts w:ascii="Arial" w:hAnsi="Arial" w:cs="Arial"/>
        </w:rPr>
        <w:t xml:space="preserve"> </w:t>
      </w:r>
      <w:r w:rsidR="00593ECD" w:rsidRPr="001A149C">
        <w:rPr>
          <w:rFonts w:ascii="Arial" w:hAnsi="Arial" w:cs="Arial"/>
        </w:rPr>
        <w:t>tootmismaa sihtotstarbeks</w:t>
      </w:r>
      <w:r w:rsidR="00FB5329" w:rsidRPr="001A149C">
        <w:rPr>
          <w:rFonts w:ascii="Arial" w:hAnsi="Arial" w:cs="Arial"/>
        </w:rPr>
        <w:t xml:space="preserve">, </w:t>
      </w:r>
      <w:r w:rsidR="00644567" w:rsidRPr="001A149C">
        <w:rPr>
          <w:rFonts w:ascii="Arial" w:hAnsi="Arial" w:cs="Arial"/>
        </w:rPr>
        <w:t xml:space="preserve">määrata ehitusõigus </w:t>
      </w:r>
      <w:r w:rsidR="00593ECD" w:rsidRPr="001A149C">
        <w:rPr>
          <w:rFonts w:ascii="Arial" w:hAnsi="Arial" w:cs="Arial"/>
        </w:rPr>
        <w:t>alajaama rajamiseks</w:t>
      </w:r>
      <w:r w:rsidR="00644567" w:rsidRPr="001A149C">
        <w:rPr>
          <w:rFonts w:ascii="Arial" w:hAnsi="Arial" w:cs="Arial"/>
        </w:rPr>
        <w:t xml:space="preserve">, lahendada juurdepääsud ja </w:t>
      </w:r>
      <w:r w:rsidR="00593ECD" w:rsidRPr="001A149C">
        <w:rPr>
          <w:rFonts w:ascii="Arial" w:hAnsi="Arial" w:cs="Arial"/>
        </w:rPr>
        <w:t>liikluskorraldus</w:t>
      </w:r>
      <w:r w:rsidR="00644567" w:rsidRPr="001A149C">
        <w:rPr>
          <w:rFonts w:ascii="Arial" w:hAnsi="Arial" w:cs="Arial"/>
        </w:rPr>
        <w:t xml:space="preserve"> ning seada keskkonnatingimused planeeringuga kavandatu elluviimiseks.</w:t>
      </w:r>
    </w:p>
    <w:p w14:paraId="6BF57048" w14:textId="7FB76ACA" w:rsidR="00593ECD" w:rsidRPr="001A149C" w:rsidRDefault="00593ECD" w:rsidP="00F10EE3">
      <w:pPr>
        <w:spacing w:before="0" w:after="0"/>
        <w:jc w:val="both"/>
        <w:rPr>
          <w:rFonts w:ascii="Arial" w:hAnsi="Arial" w:cs="Arial"/>
        </w:rPr>
      </w:pPr>
      <w:r w:rsidRPr="001A149C">
        <w:rPr>
          <w:rFonts w:ascii="Arial" w:hAnsi="Arial" w:cs="Arial"/>
        </w:rPr>
        <w:t xml:space="preserve">Päikesepaneelide paigaldamine maatulundusmaale ei põhjusta maa alatist välja arvamist käibest kuna päikesepaneelid paigaldatakse kergesti eemaldavatele madalvundamentidele või postidele ning majandusliku vm olukorra muutumisel on võimalik Kalda maaüksus maatulundusmaana </w:t>
      </w:r>
      <w:r w:rsidR="00C61E0E" w:rsidRPr="001A149C">
        <w:rPr>
          <w:rFonts w:ascii="Arial" w:hAnsi="Arial" w:cs="Arial"/>
        </w:rPr>
        <w:t>uuesti kasutusele võtta nt metsa</w:t>
      </w:r>
      <w:r w:rsidRPr="001A149C">
        <w:rPr>
          <w:rFonts w:ascii="Arial" w:hAnsi="Arial" w:cs="Arial"/>
        </w:rPr>
        <w:t>maana. Planeeringualale määratakse piiratud mahus ehitusõigust alajaama rajamiseks ja suurema mahulisi tootmishooneid ei ole kavas käesoleva detailplaneeringuga alale planeerida.</w:t>
      </w:r>
    </w:p>
    <w:p w14:paraId="41E1605C" w14:textId="77777777" w:rsidR="00593ECD" w:rsidRPr="001A149C" w:rsidRDefault="00593ECD" w:rsidP="00F10EE3">
      <w:pPr>
        <w:spacing w:before="0" w:after="0"/>
        <w:jc w:val="both"/>
        <w:rPr>
          <w:rFonts w:ascii="Arial" w:hAnsi="Arial" w:cs="Arial"/>
        </w:rPr>
      </w:pPr>
    </w:p>
    <w:p w14:paraId="7E3A79F7" w14:textId="6E845A1C" w:rsidR="00FB5329" w:rsidRPr="001A149C" w:rsidRDefault="00FB5329" w:rsidP="00F10EE3">
      <w:pPr>
        <w:spacing w:before="0" w:after="0"/>
        <w:jc w:val="both"/>
        <w:rPr>
          <w:rFonts w:ascii="Arial" w:hAnsi="Arial" w:cs="Arial"/>
          <w:b/>
        </w:rPr>
      </w:pPr>
      <w:r w:rsidRPr="001A149C">
        <w:rPr>
          <w:rFonts w:ascii="Arial" w:hAnsi="Arial" w:cs="Arial"/>
          <w:b/>
        </w:rPr>
        <w:t>Deta</w:t>
      </w:r>
      <w:r w:rsidR="00644567" w:rsidRPr="001A149C">
        <w:rPr>
          <w:rFonts w:ascii="Arial" w:hAnsi="Arial" w:cs="Arial"/>
          <w:b/>
        </w:rPr>
        <w:t>ilplaneeringu</w:t>
      </w:r>
      <w:r w:rsidR="00C165C4" w:rsidRPr="001A149C">
        <w:rPr>
          <w:rFonts w:ascii="Arial" w:hAnsi="Arial" w:cs="Arial"/>
          <w:b/>
        </w:rPr>
        <w:t xml:space="preserve"> </w:t>
      </w:r>
      <w:r w:rsidR="00644567" w:rsidRPr="001A149C">
        <w:rPr>
          <w:rFonts w:ascii="Arial" w:hAnsi="Arial" w:cs="Arial"/>
          <w:b/>
        </w:rPr>
        <w:t>lahendus</w:t>
      </w:r>
      <w:r w:rsidR="0005663C">
        <w:rPr>
          <w:rFonts w:ascii="Arial" w:hAnsi="Arial" w:cs="Arial"/>
          <w:b/>
        </w:rPr>
        <w:t xml:space="preserve"> </w:t>
      </w:r>
      <w:r w:rsidRPr="001A149C">
        <w:rPr>
          <w:rFonts w:ascii="Arial" w:hAnsi="Arial" w:cs="Arial"/>
          <w:b/>
        </w:rPr>
        <w:t>on kehtiva üldplaneeringu kohane.</w:t>
      </w:r>
    </w:p>
    <w:p w14:paraId="2E3E95F0" w14:textId="77777777" w:rsidR="001A149C" w:rsidRPr="001A149C" w:rsidRDefault="001A149C" w:rsidP="00F10EE3">
      <w:pPr>
        <w:spacing w:before="0" w:after="0"/>
        <w:jc w:val="both"/>
        <w:rPr>
          <w:rFonts w:ascii="Arial" w:hAnsi="Arial" w:cs="Arial"/>
          <w:bCs/>
        </w:rPr>
      </w:pPr>
    </w:p>
    <w:p w14:paraId="788FC92F" w14:textId="77777777" w:rsidR="00387955" w:rsidRPr="001A149C" w:rsidRDefault="006E48D5" w:rsidP="00F10EE3">
      <w:pPr>
        <w:pStyle w:val="Heading2"/>
        <w:numPr>
          <w:ilvl w:val="1"/>
          <w:numId w:val="19"/>
        </w:numPr>
        <w:jc w:val="both"/>
        <w:rPr>
          <w:rFonts w:cs="Arial"/>
          <w:szCs w:val="22"/>
        </w:rPr>
      </w:pPr>
      <w:bookmarkStart w:id="9" w:name="_Toc150269119"/>
      <w:r w:rsidRPr="001A149C">
        <w:rPr>
          <w:rFonts w:cs="Arial"/>
          <w:szCs w:val="22"/>
        </w:rPr>
        <w:t>Vastavus Jõelähtme</w:t>
      </w:r>
      <w:r w:rsidR="00387955" w:rsidRPr="001A149C">
        <w:rPr>
          <w:rFonts w:cs="Arial"/>
          <w:szCs w:val="22"/>
        </w:rPr>
        <w:t xml:space="preserve"> valla</w:t>
      </w:r>
      <w:r w:rsidR="00315B73" w:rsidRPr="001A149C">
        <w:rPr>
          <w:rFonts w:cs="Arial"/>
          <w:szCs w:val="22"/>
        </w:rPr>
        <w:t xml:space="preserve"> </w:t>
      </w:r>
      <w:r w:rsidR="006A753C" w:rsidRPr="001A149C">
        <w:rPr>
          <w:rFonts w:cs="Arial"/>
          <w:szCs w:val="22"/>
        </w:rPr>
        <w:t xml:space="preserve">koostatava </w:t>
      </w:r>
      <w:r w:rsidR="00387955" w:rsidRPr="001A149C">
        <w:rPr>
          <w:rFonts w:cs="Arial"/>
          <w:szCs w:val="22"/>
        </w:rPr>
        <w:t>üldplaneeringule</w:t>
      </w:r>
      <w:bookmarkEnd w:id="7"/>
      <w:bookmarkEnd w:id="8"/>
      <w:bookmarkEnd w:id="9"/>
    </w:p>
    <w:p w14:paraId="3F260A82" w14:textId="77777777" w:rsidR="00146EFF" w:rsidRPr="001A149C" w:rsidRDefault="00146EFF" w:rsidP="00F10EE3">
      <w:pPr>
        <w:spacing w:before="0" w:after="0"/>
        <w:jc w:val="both"/>
        <w:rPr>
          <w:rFonts w:ascii="Arial" w:hAnsi="Arial" w:cs="Arial"/>
        </w:rPr>
      </w:pPr>
      <w:r w:rsidRPr="001A149C">
        <w:rPr>
          <w:rFonts w:ascii="Arial" w:hAnsi="Arial" w:cs="Arial"/>
        </w:rPr>
        <w:t>Koostamisel oleva Jõelähtme valla üldplaneeringu (vastu võetud Jõelähtme Vallavolikogu 12.04.2018 otsusega nr 62) kohaselt jääb planeeritav maaüksus hajaasustusalasse.</w:t>
      </w:r>
    </w:p>
    <w:p w14:paraId="316DEF93" w14:textId="77777777" w:rsidR="0095073C" w:rsidRPr="001A149C" w:rsidRDefault="0095073C" w:rsidP="00F10EE3">
      <w:pPr>
        <w:spacing w:before="0" w:after="0"/>
        <w:jc w:val="both"/>
        <w:rPr>
          <w:rFonts w:ascii="Arial" w:hAnsi="Arial" w:cs="Arial"/>
        </w:rPr>
      </w:pPr>
    </w:p>
    <w:p w14:paraId="618CA5C7" w14:textId="77777777" w:rsidR="00B85E0C" w:rsidRPr="001A149C" w:rsidRDefault="00CB139A" w:rsidP="00F10EE3">
      <w:pPr>
        <w:spacing w:before="0" w:after="0"/>
        <w:jc w:val="both"/>
        <w:rPr>
          <w:rFonts w:ascii="Arial" w:hAnsi="Arial" w:cs="Arial"/>
          <w:b/>
        </w:rPr>
      </w:pPr>
      <w:r w:rsidRPr="001A149C">
        <w:rPr>
          <w:rFonts w:ascii="Arial" w:hAnsi="Arial" w:cs="Arial"/>
          <w:b/>
        </w:rPr>
        <w:t>Väljavõte koostata</w:t>
      </w:r>
      <w:r w:rsidR="006E48D5" w:rsidRPr="001A149C">
        <w:rPr>
          <w:rFonts w:ascii="Arial" w:hAnsi="Arial" w:cs="Arial"/>
          <w:b/>
        </w:rPr>
        <w:t>vast Jõelähtme</w:t>
      </w:r>
      <w:r w:rsidR="00B85E0C" w:rsidRPr="001A149C">
        <w:rPr>
          <w:rFonts w:ascii="Arial" w:hAnsi="Arial" w:cs="Arial"/>
          <w:b/>
        </w:rPr>
        <w:t xml:space="preserve"> valla üldplaneeringu maakasutuse plaanist</w:t>
      </w:r>
      <w:r w:rsidR="00E76C9A" w:rsidRPr="001A149C">
        <w:rPr>
          <w:rFonts w:ascii="Arial" w:hAnsi="Arial" w:cs="Arial"/>
          <w:b/>
        </w:rPr>
        <w:t>.</w:t>
      </w:r>
    </w:p>
    <w:p w14:paraId="6BC0B927" w14:textId="77777777" w:rsidR="00D74898" w:rsidRPr="00F10EE3" w:rsidRDefault="00000000" w:rsidP="00F10EE3">
      <w:pPr>
        <w:spacing w:before="0" w:after="0"/>
        <w:jc w:val="both"/>
        <w:rPr>
          <w:rFonts w:ascii="Arial" w:hAnsi="Arial" w:cs="Arial"/>
          <w:bCs/>
        </w:rPr>
      </w:pPr>
      <w:r>
        <w:rPr>
          <w:rFonts w:ascii="Arial" w:hAnsi="Arial" w:cs="Arial"/>
          <w:b/>
          <w:lang w:eastAsia="et-EE"/>
        </w:rPr>
        <w:pict w14:anchorId="2D759AED">
          <v:shape id="_x0000_s2083" type="#_x0000_t202" style="position:absolute;left:0;text-align:left;margin-left:51pt;margin-top:36.8pt;width:75.75pt;height:25.5pt;z-index:251664384">
            <v:textbox style="mso-next-textbox:#_x0000_s2083">
              <w:txbxContent>
                <w:p w14:paraId="12F77C16" w14:textId="77777777" w:rsidR="00B1202B" w:rsidRPr="00D044C6" w:rsidRDefault="00B1202B" w:rsidP="00D044C6">
                  <w:pPr>
                    <w:spacing w:before="0"/>
                    <w:rPr>
                      <w:sz w:val="28"/>
                      <w:szCs w:val="28"/>
                    </w:rPr>
                  </w:pPr>
                  <w:r>
                    <w:rPr>
                      <w:sz w:val="28"/>
                      <w:szCs w:val="28"/>
                    </w:rPr>
                    <w:t>Kalda mü</w:t>
                  </w:r>
                </w:p>
              </w:txbxContent>
            </v:textbox>
          </v:shape>
        </w:pict>
      </w:r>
      <w:r w:rsidR="00CB139A" w:rsidRPr="001A149C">
        <w:rPr>
          <w:rFonts w:ascii="Arial" w:hAnsi="Arial" w:cs="Arial"/>
          <w:b/>
          <w:noProof/>
          <w:lang w:eastAsia="et-EE"/>
        </w:rPr>
        <w:drawing>
          <wp:inline distT="0" distB="0" distL="0" distR="0" wp14:anchorId="13C54F6A" wp14:editId="13845CC5">
            <wp:extent cx="2762250" cy="2328956"/>
            <wp:effectExtent l="19050" t="0" r="0" b="0"/>
            <wp:docPr id="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762250" cy="2328956"/>
                    </a:xfrm>
                    <a:prstGeom prst="rect">
                      <a:avLst/>
                    </a:prstGeom>
                    <a:noFill/>
                    <a:ln w="9525">
                      <a:noFill/>
                      <a:miter lim="800000"/>
                      <a:headEnd/>
                      <a:tailEnd/>
                    </a:ln>
                  </pic:spPr>
                </pic:pic>
              </a:graphicData>
            </a:graphic>
          </wp:inline>
        </w:drawing>
      </w:r>
    </w:p>
    <w:p w14:paraId="5B8C02A7" w14:textId="77777777" w:rsidR="00C61E0E" w:rsidRPr="00F10EE3" w:rsidRDefault="00C61E0E" w:rsidP="00F10EE3">
      <w:pPr>
        <w:spacing w:before="0" w:after="0"/>
        <w:jc w:val="both"/>
        <w:rPr>
          <w:rFonts w:ascii="Arial" w:hAnsi="Arial" w:cs="Arial"/>
          <w:bCs/>
        </w:rPr>
      </w:pPr>
    </w:p>
    <w:p w14:paraId="254EB9AE" w14:textId="01A04304" w:rsidR="00142049" w:rsidRPr="001A149C" w:rsidRDefault="005D14CF" w:rsidP="00F10EE3">
      <w:pPr>
        <w:spacing w:before="0" w:after="0"/>
        <w:jc w:val="both"/>
        <w:rPr>
          <w:rFonts w:ascii="Arial" w:hAnsi="Arial" w:cs="Arial"/>
        </w:rPr>
      </w:pPr>
      <w:r w:rsidRPr="001A149C">
        <w:rPr>
          <w:rFonts w:ascii="Arial" w:hAnsi="Arial" w:cs="Arial"/>
          <w:b/>
          <w:bCs/>
          <w:lang w:eastAsia="et-EE"/>
        </w:rPr>
        <w:t>Hajaasustusala</w:t>
      </w:r>
      <w:r w:rsidR="008771AE" w:rsidRPr="001A149C">
        <w:rPr>
          <w:rFonts w:ascii="Arial" w:hAnsi="Arial" w:cs="Arial"/>
          <w:b/>
          <w:bCs/>
          <w:lang w:eastAsia="et-EE"/>
        </w:rPr>
        <w:t xml:space="preserve"> (</w:t>
      </w:r>
      <w:r w:rsidR="00AE1EFC" w:rsidRPr="001A149C">
        <w:rPr>
          <w:rFonts w:ascii="Arial" w:hAnsi="Arial" w:cs="Arial"/>
          <w:b/>
          <w:bCs/>
          <w:lang w:eastAsia="et-EE"/>
        </w:rPr>
        <w:t>HA</w:t>
      </w:r>
      <w:r w:rsidR="00B85E0C" w:rsidRPr="001A149C">
        <w:rPr>
          <w:rFonts w:ascii="Arial" w:hAnsi="Arial" w:cs="Arial"/>
          <w:b/>
          <w:bCs/>
          <w:lang w:eastAsia="et-EE"/>
        </w:rPr>
        <w:t xml:space="preserve">) </w:t>
      </w:r>
      <w:r w:rsidR="00C5248C" w:rsidRPr="00F10EE3">
        <w:rPr>
          <w:rFonts w:ascii="Arial" w:hAnsi="Arial" w:cs="Arial"/>
          <w:lang w:eastAsia="et-EE"/>
        </w:rPr>
        <w:t>–</w:t>
      </w:r>
      <w:r w:rsidR="008771AE" w:rsidRPr="00F10EE3">
        <w:rPr>
          <w:rFonts w:ascii="Arial" w:hAnsi="Arial" w:cs="Arial"/>
          <w:lang w:eastAsia="et-EE"/>
        </w:rPr>
        <w:t xml:space="preserve"> </w:t>
      </w:r>
      <w:r w:rsidR="00E57C50" w:rsidRPr="001A149C">
        <w:rPr>
          <w:rFonts w:ascii="Arial" w:hAnsi="Arial" w:cs="Arial"/>
        </w:rPr>
        <w:t xml:space="preserve">Hajaasustusala on maa-ala väljaspool tiheasustusalasid. Hajaasustusalal juhtotstarbeid üldjuhul ei ole määratud. Maakasutus hõlmab valdavalt maatulundusmaad (haritav </w:t>
      </w:r>
      <w:r w:rsidR="00E57C50" w:rsidRPr="001A149C">
        <w:rPr>
          <w:rFonts w:ascii="Arial" w:hAnsi="Arial" w:cs="Arial"/>
        </w:rPr>
        <w:lastRenderedPageBreak/>
        <w:t xml:space="preserve">maa ja looduslik rohumaa (nn põllumaa, mida kasutatakse eelkõige põllumajanduslikuks tootmiseks), metsamaa, õuemaa), lisaks esineb maakatastris registreeritud üldkasutatava, </w:t>
      </w:r>
      <w:r w:rsidR="00F10EE3">
        <w:rPr>
          <w:rFonts w:ascii="Arial" w:hAnsi="Arial" w:cs="Arial"/>
        </w:rPr>
        <w:t> </w:t>
      </w:r>
      <w:r w:rsidR="00E57C50" w:rsidRPr="001A149C">
        <w:rPr>
          <w:rFonts w:ascii="Arial" w:hAnsi="Arial" w:cs="Arial"/>
        </w:rPr>
        <w:t>sotsiaal-, elamu-, äri- ja tootmismaa sihtotstarbega katastriüksusi. Maakasutuse põhisuunad on määratud maa-ala üldiste kasutus- ja ehitustingimustega. Üldplaneering toetab ja võimaldab hajaasustusalal uute majapidamiste rajamist ning äri- ja tootmistegevust välja kujunenud asustusstruktuuri, ajaloolis-kultuurilisi ja looduslikke tingimusi arvestades ning säilitades olemasolevaid väärtusi (sh väärtuslikku haljastust).</w:t>
      </w:r>
    </w:p>
    <w:p w14:paraId="58360919" w14:textId="77777777" w:rsidR="008117DA" w:rsidRPr="001A149C" w:rsidRDefault="008117DA" w:rsidP="00F10EE3">
      <w:pPr>
        <w:spacing w:before="0" w:after="0"/>
        <w:jc w:val="both"/>
        <w:rPr>
          <w:rFonts w:ascii="Arial" w:hAnsi="Arial" w:cs="Arial"/>
        </w:rPr>
      </w:pPr>
    </w:p>
    <w:p w14:paraId="2C07E976" w14:textId="77777777" w:rsidR="00146EFF" w:rsidRDefault="00146EFF" w:rsidP="00F10EE3">
      <w:pPr>
        <w:spacing w:before="0" w:after="0"/>
        <w:jc w:val="both"/>
        <w:rPr>
          <w:rFonts w:ascii="Arial" w:hAnsi="Arial" w:cs="Arial"/>
        </w:rPr>
      </w:pPr>
      <w:r w:rsidRPr="001A149C">
        <w:rPr>
          <w:rFonts w:ascii="Arial" w:hAnsi="Arial" w:cs="Arial"/>
        </w:rPr>
        <w:t>Kalda maaüksusele on kavas paigaldada päikesepaneelid ja rajada alajaama hoone.</w:t>
      </w:r>
    </w:p>
    <w:p w14:paraId="6EDEE053" w14:textId="77777777" w:rsidR="001A149C" w:rsidRPr="001A149C" w:rsidRDefault="001A149C" w:rsidP="00F10EE3">
      <w:pPr>
        <w:spacing w:before="0" w:after="0"/>
        <w:jc w:val="both"/>
        <w:rPr>
          <w:rFonts w:ascii="Arial" w:hAnsi="Arial" w:cs="Arial"/>
        </w:rPr>
      </w:pPr>
    </w:p>
    <w:p w14:paraId="4694247D" w14:textId="77777777" w:rsidR="00C9023C" w:rsidRPr="001A149C" w:rsidRDefault="0087053E" w:rsidP="00F10EE3">
      <w:pPr>
        <w:spacing w:before="0" w:after="0"/>
        <w:jc w:val="both"/>
        <w:rPr>
          <w:rFonts w:ascii="Arial" w:hAnsi="Arial" w:cs="Arial"/>
        </w:rPr>
      </w:pPr>
      <w:r w:rsidRPr="001A149C">
        <w:rPr>
          <w:rFonts w:ascii="Arial" w:hAnsi="Arial" w:cs="Arial"/>
          <w:b/>
        </w:rPr>
        <w:t>Detailplaneeringu lahendus järgib koostatavat üldplaneeringut.</w:t>
      </w:r>
    </w:p>
    <w:p w14:paraId="3C48BA55" w14:textId="77777777" w:rsidR="00AE1EFC" w:rsidRPr="001A149C" w:rsidRDefault="00AE1EFC" w:rsidP="00F10EE3">
      <w:pPr>
        <w:spacing w:before="0" w:after="0"/>
        <w:jc w:val="both"/>
        <w:rPr>
          <w:rFonts w:ascii="Arial" w:hAnsi="Arial" w:cs="Arial"/>
        </w:rPr>
      </w:pPr>
    </w:p>
    <w:p w14:paraId="4C3EA838" w14:textId="77777777" w:rsidR="001A149C" w:rsidRPr="001A149C" w:rsidRDefault="001A149C" w:rsidP="00F10EE3">
      <w:pPr>
        <w:spacing w:before="0" w:after="0"/>
        <w:jc w:val="both"/>
        <w:rPr>
          <w:rFonts w:ascii="Arial" w:hAnsi="Arial" w:cs="Arial"/>
        </w:rPr>
      </w:pPr>
    </w:p>
    <w:p w14:paraId="252AB2B7" w14:textId="0B726ABB" w:rsidR="00CE7683" w:rsidRPr="001A149C" w:rsidRDefault="001A149C" w:rsidP="00F10EE3">
      <w:pPr>
        <w:pStyle w:val="Heading1"/>
        <w:numPr>
          <w:ilvl w:val="0"/>
          <w:numId w:val="3"/>
        </w:numPr>
        <w:tabs>
          <w:tab w:val="left" w:pos="284"/>
        </w:tabs>
        <w:spacing w:before="0"/>
        <w:jc w:val="both"/>
        <w:rPr>
          <w:rFonts w:ascii="Arial" w:hAnsi="Arial" w:cs="Arial"/>
          <w:caps/>
          <w:color w:val="auto"/>
          <w:sz w:val="22"/>
          <w:szCs w:val="22"/>
        </w:rPr>
      </w:pPr>
      <w:bookmarkStart w:id="10" w:name="_Toc150269120"/>
      <w:bookmarkStart w:id="11" w:name="_Toc497647798"/>
      <w:r w:rsidRPr="001A149C">
        <w:rPr>
          <w:rFonts w:ascii="Arial" w:hAnsi="Arial" w:cs="Arial"/>
          <w:caps/>
          <w:color w:val="auto"/>
          <w:sz w:val="22"/>
          <w:szCs w:val="22"/>
        </w:rPr>
        <w:t>OLEMASOLEVA OLUKORRA ISELOOMUSTUS</w:t>
      </w:r>
      <w:bookmarkEnd w:id="10"/>
    </w:p>
    <w:p w14:paraId="7216D21F" w14:textId="77777777" w:rsidR="00D93379" w:rsidRPr="001A149C" w:rsidRDefault="00D93379" w:rsidP="00F10EE3">
      <w:pPr>
        <w:spacing w:before="0" w:after="0"/>
        <w:rPr>
          <w:rFonts w:ascii="Arial" w:hAnsi="Arial" w:cs="Arial"/>
        </w:rPr>
      </w:pPr>
    </w:p>
    <w:p w14:paraId="7087DF94" w14:textId="77777777" w:rsidR="00E81250" w:rsidRPr="001A149C" w:rsidRDefault="00E81250" w:rsidP="00F10EE3">
      <w:pPr>
        <w:pStyle w:val="Heading2"/>
        <w:numPr>
          <w:ilvl w:val="1"/>
          <w:numId w:val="3"/>
        </w:numPr>
        <w:tabs>
          <w:tab w:val="left" w:pos="426"/>
        </w:tabs>
        <w:jc w:val="both"/>
        <w:rPr>
          <w:rFonts w:cs="Arial"/>
          <w:szCs w:val="22"/>
        </w:rPr>
      </w:pPr>
      <w:bookmarkStart w:id="12" w:name="_Toc150269121"/>
      <w:r w:rsidRPr="001A149C">
        <w:rPr>
          <w:rFonts w:cs="Arial"/>
          <w:szCs w:val="22"/>
        </w:rPr>
        <w:t>Planeeringuala asukoht ja iseloomustus</w:t>
      </w:r>
      <w:bookmarkEnd w:id="11"/>
      <w:bookmarkEnd w:id="12"/>
    </w:p>
    <w:p w14:paraId="27991565" w14:textId="57967916" w:rsidR="00146EFF" w:rsidRPr="001A149C" w:rsidRDefault="001D08E0" w:rsidP="00F10EE3">
      <w:pPr>
        <w:spacing w:before="0" w:after="0"/>
        <w:jc w:val="both"/>
        <w:rPr>
          <w:rFonts w:ascii="Arial" w:hAnsi="Arial" w:cs="Arial"/>
        </w:rPr>
      </w:pPr>
      <w:r w:rsidRPr="001A149C">
        <w:rPr>
          <w:rFonts w:ascii="Arial" w:hAnsi="Arial" w:cs="Arial"/>
        </w:rPr>
        <w:t>Planeeringuala asub Jõelähtme</w:t>
      </w:r>
      <w:r w:rsidR="00B05D6A" w:rsidRPr="001A149C">
        <w:rPr>
          <w:rFonts w:ascii="Arial" w:hAnsi="Arial" w:cs="Arial"/>
        </w:rPr>
        <w:t xml:space="preserve"> vallas</w:t>
      </w:r>
      <w:r w:rsidR="00A50F0E" w:rsidRPr="001A149C">
        <w:rPr>
          <w:rFonts w:ascii="Arial" w:hAnsi="Arial" w:cs="Arial"/>
        </w:rPr>
        <w:t xml:space="preserve"> Ülgase</w:t>
      </w:r>
      <w:r w:rsidR="005A0CFA" w:rsidRPr="001A149C">
        <w:rPr>
          <w:rFonts w:ascii="Arial" w:hAnsi="Arial" w:cs="Arial"/>
        </w:rPr>
        <w:t xml:space="preserve"> küla lõunapoolses</w:t>
      </w:r>
      <w:r w:rsidR="007A5D2F" w:rsidRPr="001A149C">
        <w:rPr>
          <w:rFonts w:ascii="Arial" w:hAnsi="Arial" w:cs="Arial"/>
        </w:rPr>
        <w:t xml:space="preserve"> osas</w:t>
      </w:r>
      <w:r w:rsidR="005A0CFA" w:rsidRPr="001A149C">
        <w:rPr>
          <w:rFonts w:ascii="Arial" w:hAnsi="Arial" w:cs="Arial"/>
        </w:rPr>
        <w:t xml:space="preserve">, </w:t>
      </w:r>
      <w:r w:rsidR="00146EFF" w:rsidRPr="001A149C">
        <w:rPr>
          <w:rFonts w:ascii="Arial" w:hAnsi="Arial" w:cs="Arial"/>
        </w:rPr>
        <w:t xml:space="preserve">jäädes 11101 Kallavere-Ülgase tee äärde ja </w:t>
      </w:r>
      <w:r w:rsidR="009E32BB" w:rsidRPr="001A149C">
        <w:rPr>
          <w:rFonts w:ascii="Arial" w:hAnsi="Arial" w:cs="Arial"/>
        </w:rPr>
        <w:t>lähialasse jäävad tootmismaa sihtotstarbega kinnistud.</w:t>
      </w:r>
    </w:p>
    <w:p w14:paraId="36D69B6F" w14:textId="77777777" w:rsidR="00E76C9A" w:rsidRPr="001A149C" w:rsidRDefault="00592685" w:rsidP="00F10EE3">
      <w:pPr>
        <w:spacing w:before="0" w:after="0"/>
        <w:jc w:val="both"/>
        <w:rPr>
          <w:rFonts w:ascii="Arial" w:hAnsi="Arial" w:cs="Arial"/>
        </w:rPr>
      </w:pPr>
      <w:r w:rsidRPr="001A149C">
        <w:rPr>
          <w:rFonts w:ascii="Arial" w:hAnsi="Arial" w:cs="Arial"/>
        </w:rPr>
        <w:t>Plan</w:t>
      </w:r>
      <w:r w:rsidR="00C05688" w:rsidRPr="001A149C">
        <w:rPr>
          <w:rFonts w:ascii="Arial" w:hAnsi="Arial" w:cs="Arial"/>
        </w:rPr>
        <w:t>ee</w:t>
      </w:r>
      <w:r w:rsidR="00A50F0E" w:rsidRPr="001A149C">
        <w:rPr>
          <w:rFonts w:ascii="Arial" w:hAnsi="Arial" w:cs="Arial"/>
        </w:rPr>
        <w:t>ringuala suurus on ligikaudu 7,0</w:t>
      </w:r>
      <w:r w:rsidRPr="001A149C">
        <w:rPr>
          <w:rFonts w:ascii="Arial" w:hAnsi="Arial" w:cs="Arial"/>
        </w:rPr>
        <w:t xml:space="preserve"> ha.</w:t>
      </w:r>
    </w:p>
    <w:p w14:paraId="6215BFB3" w14:textId="77777777" w:rsidR="00E76C9A" w:rsidRPr="001A149C" w:rsidRDefault="00E76C9A" w:rsidP="00F10EE3">
      <w:pPr>
        <w:autoSpaceDE w:val="0"/>
        <w:autoSpaceDN w:val="0"/>
        <w:adjustRightInd w:val="0"/>
        <w:spacing w:before="0" w:after="0"/>
        <w:jc w:val="both"/>
        <w:rPr>
          <w:rFonts w:ascii="Arial" w:hAnsi="Arial" w:cs="Arial"/>
        </w:rPr>
      </w:pPr>
      <w:r w:rsidRPr="001A149C">
        <w:rPr>
          <w:rFonts w:ascii="Arial" w:hAnsi="Arial" w:cs="Arial"/>
        </w:rPr>
        <w:t>Planeeringu</w:t>
      </w:r>
      <w:r w:rsidR="00C05688" w:rsidRPr="001A149C">
        <w:rPr>
          <w:rFonts w:ascii="Arial" w:hAnsi="Arial" w:cs="Arial"/>
        </w:rPr>
        <w:t>ala moodustavad</w:t>
      </w:r>
      <w:r w:rsidR="00C5248C" w:rsidRPr="001A149C">
        <w:rPr>
          <w:rFonts w:ascii="Arial" w:hAnsi="Arial" w:cs="Arial"/>
        </w:rPr>
        <w:t>:</w:t>
      </w:r>
    </w:p>
    <w:p w14:paraId="77680FB7" w14:textId="42B0349B" w:rsidR="007A5D2F" w:rsidRPr="001A149C" w:rsidRDefault="00A50F0E" w:rsidP="00F10EE3">
      <w:pPr>
        <w:pStyle w:val="BodyText"/>
        <w:numPr>
          <w:ilvl w:val="0"/>
          <w:numId w:val="6"/>
        </w:numPr>
        <w:tabs>
          <w:tab w:val="clear" w:pos="720"/>
        </w:tabs>
        <w:suppressAutoHyphens/>
        <w:ind w:left="284" w:hanging="218"/>
        <w:rPr>
          <w:rFonts w:ascii="Arial" w:hAnsi="Arial" w:cs="Arial"/>
          <w:sz w:val="22"/>
          <w:szCs w:val="22"/>
        </w:rPr>
      </w:pPr>
      <w:r w:rsidRPr="001A149C">
        <w:rPr>
          <w:rFonts w:ascii="Arial" w:hAnsi="Arial" w:cs="Arial"/>
          <w:sz w:val="22"/>
          <w:szCs w:val="22"/>
        </w:rPr>
        <w:t xml:space="preserve">Kalda </w:t>
      </w:r>
      <w:r w:rsidR="007A5D2F" w:rsidRPr="001A149C">
        <w:rPr>
          <w:rFonts w:ascii="Arial" w:hAnsi="Arial" w:cs="Arial"/>
          <w:sz w:val="22"/>
          <w:szCs w:val="22"/>
        </w:rPr>
        <w:t xml:space="preserve">kinnistu, </w:t>
      </w:r>
      <w:r w:rsidRPr="001A149C">
        <w:rPr>
          <w:rFonts w:ascii="Arial" w:hAnsi="Arial" w:cs="Arial"/>
          <w:sz w:val="22"/>
          <w:szCs w:val="22"/>
        </w:rPr>
        <w:t xml:space="preserve">katastritunnus </w:t>
      </w:r>
      <w:r w:rsidR="0057613F" w:rsidRPr="001A149C">
        <w:rPr>
          <w:rFonts w:ascii="Arial" w:hAnsi="Arial" w:cs="Arial"/>
          <w:sz w:val="22"/>
          <w:szCs w:val="22"/>
        </w:rPr>
        <w:t>24504:004:0326</w:t>
      </w:r>
      <w:r w:rsidRPr="001A149C">
        <w:rPr>
          <w:rFonts w:ascii="Arial" w:hAnsi="Arial" w:cs="Arial"/>
          <w:sz w:val="22"/>
          <w:szCs w:val="22"/>
        </w:rPr>
        <w:t>, pindala 6,94 ha, sihtotstarve 100% maatulundus</w:t>
      </w:r>
      <w:r w:rsidR="007A5D2F" w:rsidRPr="001A149C">
        <w:rPr>
          <w:rFonts w:ascii="Arial" w:hAnsi="Arial" w:cs="Arial"/>
          <w:sz w:val="22"/>
          <w:szCs w:val="22"/>
        </w:rPr>
        <w:t>maa;</w:t>
      </w:r>
    </w:p>
    <w:p w14:paraId="6E2FC994" w14:textId="72F3EEED" w:rsidR="007A5D2F" w:rsidRPr="001A149C" w:rsidRDefault="00A50F0E" w:rsidP="00F10EE3">
      <w:pPr>
        <w:pStyle w:val="BodyText"/>
        <w:numPr>
          <w:ilvl w:val="0"/>
          <w:numId w:val="6"/>
        </w:numPr>
        <w:tabs>
          <w:tab w:val="clear" w:pos="720"/>
        </w:tabs>
        <w:suppressAutoHyphens/>
        <w:ind w:left="284" w:hanging="218"/>
        <w:rPr>
          <w:rFonts w:ascii="Arial" w:hAnsi="Arial" w:cs="Arial"/>
          <w:sz w:val="22"/>
          <w:szCs w:val="22"/>
        </w:rPr>
      </w:pPr>
      <w:r w:rsidRPr="001A149C">
        <w:rPr>
          <w:rFonts w:ascii="Arial" w:hAnsi="Arial" w:cs="Arial"/>
          <w:sz w:val="22"/>
          <w:szCs w:val="22"/>
        </w:rPr>
        <w:t>11101 Kallavere-Ülgase tee</w:t>
      </w:r>
      <w:r w:rsidRPr="001A149C">
        <w:t xml:space="preserve"> </w:t>
      </w:r>
      <w:r w:rsidR="005A0CFA" w:rsidRPr="001A149C">
        <w:rPr>
          <w:rFonts w:ascii="Arial" w:hAnsi="Arial" w:cs="Arial"/>
          <w:sz w:val="22"/>
          <w:szCs w:val="22"/>
        </w:rPr>
        <w:t xml:space="preserve">osa </w:t>
      </w:r>
      <w:r w:rsidR="007A5D2F" w:rsidRPr="001A149C">
        <w:rPr>
          <w:rFonts w:ascii="Arial" w:hAnsi="Arial" w:cs="Arial"/>
          <w:sz w:val="22"/>
          <w:szCs w:val="22"/>
        </w:rPr>
        <w:t>kinnistu</w:t>
      </w:r>
      <w:r w:rsidR="005A0CFA" w:rsidRPr="001A149C">
        <w:rPr>
          <w:rFonts w:ascii="Arial" w:hAnsi="Arial" w:cs="Arial"/>
          <w:sz w:val="22"/>
          <w:szCs w:val="22"/>
        </w:rPr>
        <w:t>st</w:t>
      </w:r>
      <w:r w:rsidR="007A5D2F" w:rsidRPr="001A149C">
        <w:rPr>
          <w:rFonts w:ascii="Arial" w:hAnsi="Arial" w:cs="Arial"/>
          <w:sz w:val="22"/>
          <w:szCs w:val="22"/>
        </w:rPr>
        <w:t>, katastri</w:t>
      </w:r>
      <w:r w:rsidR="005A0CFA" w:rsidRPr="001A149C">
        <w:rPr>
          <w:rFonts w:ascii="Arial" w:hAnsi="Arial" w:cs="Arial"/>
          <w:sz w:val="22"/>
          <w:szCs w:val="22"/>
        </w:rPr>
        <w:t xml:space="preserve">tunnus </w:t>
      </w:r>
      <w:r w:rsidR="0057613F" w:rsidRPr="001A149C">
        <w:rPr>
          <w:rFonts w:ascii="Arial" w:hAnsi="Arial" w:cs="Arial"/>
          <w:sz w:val="22"/>
          <w:szCs w:val="22"/>
        </w:rPr>
        <w:t>24504:004:0102</w:t>
      </w:r>
      <w:r w:rsidR="00A81583" w:rsidRPr="001A149C">
        <w:rPr>
          <w:rFonts w:ascii="Arial" w:hAnsi="Arial" w:cs="Arial"/>
          <w:sz w:val="22"/>
          <w:szCs w:val="22"/>
        </w:rPr>
        <w:t>,</w:t>
      </w:r>
      <w:r w:rsidR="005A0CFA" w:rsidRPr="001A149C">
        <w:rPr>
          <w:rFonts w:ascii="Arial" w:hAnsi="Arial" w:cs="Arial"/>
          <w:sz w:val="22"/>
          <w:szCs w:val="22"/>
        </w:rPr>
        <w:t xml:space="preserve"> </w:t>
      </w:r>
      <w:r w:rsidR="00A81583" w:rsidRPr="001A149C">
        <w:rPr>
          <w:rFonts w:ascii="Arial" w:hAnsi="Arial" w:cs="Arial"/>
          <w:sz w:val="22"/>
          <w:szCs w:val="22"/>
        </w:rPr>
        <w:t>osa suurus</w:t>
      </w:r>
      <w:r w:rsidR="005A0CFA" w:rsidRPr="001A149C">
        <w:rPr>
          <w:rFonts w:ascii="Arial" w:hAnsi="Arial" w:cs="Arial"/>
          <w:sz w:val="22"/>
          <w:szCs w:val="22"/>
        </w:rPr>
        <w:t xml:space="preserve"> </w:t>
      </w:r>
      <w:r w:rsidR="00A81583" w:rsidRPr="001A149C">
        <w:rPr>
          <w:rFonts w:ascii="Arial" w:hAnsi="Arial" w:cs="Arial"/>
          <w:sz w:val="22"/>
          <w:szCs w:val="22"/>
        </w:rPr>
        <w:t>ca 2000</w:t>
      </w:r>
      <w:r w:rsidR="00F10EE3" w:rsidRPr="001A149C">
        <w:rPr>
          <w:rFonts w:ascii="Arial" w:hAnsi="Arial" w:cs="Arial"/>
        </w:rPr>
        <w:t> </w:t>
      </w:r>
      <w:r w:rsidRPr="001A149C">
        <w:rPr>
          <w:rFonts w:ascii="Arial" w:hAnsi="Arial" w:cs="Arial"/>
          <w:sz w:val="22"/>
          <w:szCs w:val="22"/>
        </w:rPr>
        <w:t>m²,</w:t>
      </w:r>
      <w:r w:rsidR="005A0CFA" w:rsidRPr="001A149C">
        <w:rPr>
          <w:rFonts w:ascii="Arial" w:hAnsi="Arial" w:cs="Arial"/>
          <w:sz w:val="22"/>
          <w:szCs w:val="22"/>
        </w:rPr>
        <w:t xml:space="preserve"> sihtotstarve 100% transpordimaa</w:t>
      </w:r>
      <w:r w:rsidR="00303D2D" w:rsidRPr="001A149C">
        <w:rPr>
          <w:rFonts w:ascii="Arial" w:hAnsi="Arial" w:cs="Arial"/>
          <w:sz w:val="22"/>
          <w:szCs w:val="22"/>
        </w:rPr>
        <w:t>.</w:t>
      </w:r>
    </w:p>
    <w:p w14:paraId="3A551466" w14:textId="77777777" w:rsidR="001139B3" w:rsidRPr="001A149C" w:rsidRDefault="001139B3" w:rsidP="00F10EE3">
      <w:pPr>
        <w:autoSpaceDE w:val="0"/>
        <w:autoSpaceDN w:val="0"/>
        <w:adjustRightInd w:val="0"/>
        <w:spacing w:before="0" w:after="0"/>
        <w:jc w:val="both"/>
        <w:rPr>
          <w:rFonts w:ascii="Arial" w:hAnsi="Arial" w:cs="Arial"/>
        </w:rPr>
      </w:pPr>
    </w:p>
    <w:p w14:paraId="6CFC5A9A" w14:textId="77777777" w:rsidR="00E81250" w:rsidRPr="001A149C" w:rsidRDefault="00E81250" w:rsidP="00F10EE3">
      <w:pPr>
        <w:pStyle w:val="Heading2"/>
        <w:numPr>
          <w:ilvl w:val="1"/>
          <w:numId w:val="3"/>
        </w:numPr>
        <w:tabs>
          <w:tab w:val="left" w:pos="426"/>
        </w:tabs>
        <w:jc w:val="both"/>
        <w:rPr>
          <w:rFonts w:cs="Arial"/>
          <w:szCs w:val="22"/>
        </w:rPr>
      </w:pPr>
      <w:bookmarkStart w:id="13" w:name="_Toc497647799"/>
      <w:bookmarkStart w:id="14" w:name="_Toc150269122"/>
      <w:r w:rsidRPr="001A149C">
        <w:rPr>
          <w:rFonts w:cs="Arial"/>
          <w:szCs w:val="22"/>
        </w:rPr>
        <w:t>Planeeringuala maakasutus ja hoonestus</w:t>
      </w:r>
      <w:bookmarkEnd w:id="13"/>
      <w:bookmarkEnd w:id="14"/>
    </w:p>
    <w:p w14:paraId="282CC613" w14:textId="77777777" w:rsidR="00E9017D" w:rsidRPr="001A149C" w:rsidRDefault="00146EFF" w:rsidP="00F10EE3">
      <w:pPr>
        <w:spacing w:before="0" w:after="0"/>
        <w:jc w:val="both"/>
        <w:rPr>
          <w:rFonts w:ascii="Arial" w:hAnsi="Arial" w:cs="Arial"/>
          <w:b/>
        </w:rPr>
      </w:pPr>
      <w:r w:rsidRPr="001A149C">
        <w:rPr>
          <w:rFonts w:ascii="Arial" w:hAnsi="Arial" w:cs="Arial"/>
          <w:b/>
        </w:rPr>
        <w:t>Maak</w:t>
      </w:r>
      <w:r w:rsidR="00E9017D" w:rsidRPr="001A149C">
        <w:rPr>
          <w:rFonts w:ascii="Arial" w:hAnsi="Arial" w:cs="Arial"/>
          <w:b/>
        </w:rPr>
        <w:t>asutus</w:t>
      </w:r>
    </w:p>
    <w:p w14:paraId="58B791C1" w14:textId="77777777" w:rsidR="00E9017D" w:rsidRPr="001A149C" w:rsidRDefault="0044605C" w:rsidP="00F10EE3">
      <w:pPr>
        <w:autoSpaceDE w:val="0"/>
        <w:autoSpaceDN w:val="0"/>
        <w:adjustRightInd w:val="0"/>
        <w:spacing w:before="0" w:after="0"/>
        <w:jc w:val="both"/>
        <w:rPr>
          <w:rFonts w:ascii="Arial" w:hAnsi="Arial" w:cs="Arial"/>
        </w:rPr>
      </w:pPr>
      <w:r w:rsidRPr="001A149C">
        <w:rPr>
          <w:rFonts w:ascii="Arial" w:hAnsi="Arial" w:cs="Arial"/>
        </w:rPr>
        <w:t>Saha-Loo tee 10</w:t>
      </w:r>
      <w:r w:rsidR="000A2750" w:rsidRPr="001A149C">
        <w:rPr>
          <w:rFonts w:ascii="Arial" w:hAnsi="Arial" w:cs="Arial"/>
        </w:rPr>
        <w:t xml:space="preserve"> kinnistu</w:t>
      </w:r>
      <w:r w:rsidRPr="001A149C">
        <w:rPr>
          <w:rFonts w:ascii="Arial" w:hAnsi="Arial" w:cs="Arial"/>
        </w:rPr>
        <w:t xml:space="preserve"> sihtotstarve on </w:t>
      </w:r>
      <w:r w:rsidR="00146EFF" w:rsidRPr="001A149C">
        <w:rPr>
          <w:rFonts w:ascii="Arial" w:hAnsi="Arial" w:cs="Arial"/>
        </w:rPr>
        <w:t>maatulundus</w:t>
      </w:r>
      <w:r w:rsidR="00C94507" w:rsidRPr="001A149C">
        <w:rPr>
          <w:rFonts w:ascii="Arial" w:hAnsi="Arial" w:cs="Arial"/>
        </w:rPr>
        <w:t>maa 100%;</w:t>
      </w:r>
    </w:p>
    <w:p w14:paraId="155F8490" w14:textId="446ED3C6" w:rsidR="00C94507" w:rsidRPr="001A149C" w:rsidRDefault="00146EFF" w:rsidP="00F10EE3">
      <w:pPr>
        <w:autoSpaceDE w:val="0"/>
        <w:autoSpaceDN w:val="0"/>
        <w:adjustRightInd w:val="0"/>
        <w:spacing w:before="0" w:after="0"/>
        <w:jc w:val="both"/>
        <w:rPr>
          <w:rFonts w:ascii="Arial" w:hAnsi="Arial" w:cs="Arial"/>
        </w:rPr>
      </w:pPr>
      <w:r w:rsidRPr="001A149C">
        <w:rPr>
          <w:rFonts w:ascii="Arial" w:hAnsi="Arial" w:cs="Arial"/>
        </w:rPr>
        <w:t>11101 Kallavere-Ülgase tee</w:t>
      </w:r>
      <w:r w:rsidRPr="001A149C">
        <w:t xml:space="preserve"> </w:t>
      </w:r>
      <w:r w:rsidR="000A2750" w:rsidRPr="001A149C">
        <w:rPr>
          <w:rFonts w:ascii="Arial" w:hAnsi="Arial" w:cs="Arial"/>
        </w:rPr>
        <w:t>kinnistu sihtotstarve</w:t>
      </w:r>
      <w:r w:rsidR="00A22D40" w:rsidRPr="001A149C">
        <w:rPr>
          <w:rFonts w:ascii="Arial" w:hAnsi="Arial" w:cs="Arial"/>
        </w:rPr>
        <w:t xml:space="preserve"> on transpordi</w:t>
      </w:r>
      <w:r w:rsidR="000A2750" w:rsidRPr="001A149C">
        <w:rPr>
          <w:rFonts w:ascii="Arial" w:hAnsi="Arial" w:cs="Arial"/>
        </w:rPr>
        <w:t>maa 100%.</w:t>
      </w:r>
    </w:p>
    <w:p w14:paraId="0C6D4DED" w14:textId="77777777" w:rsidR="00146EFF" w:rsidRPr="001A149C" w:rsidRDefault="00146EFF" w:rsidP="00F10EE3">
      <w:pPr>
        <w:autoSpaceDE w:val="0"/>
        <w:autoSpaceDN w:val="0"/>
        <w:adjustRightInd w:val="0"/>
        <w:spacing w:before="0" w:after="0"/>
        <w:jc w:val="both"/>
        <w:rPr>
          <w:rFonts w:ascii="Arial" w:hAnsi="Arial" w:cs="Arial"/>
        </w:rPr>
      </w:pPr>
    </w:p>
    <w:p w14:paraId="585326C2" w14:textId="77777777" w:rsidR="00DA5C98" w:rsidRPr="001A149C" w:rsidRDefault="00A50F0E" w:rsidP="00F10EE3">
      <w:pPr>
        <w:autoSpaceDE w:val="0"/>
        <w:autoSpaceDN w:val="0"/>
        <w:adjustRightInd w:val="0"/>
        <w:spacing w:before="0" w:after="0"/>
        <w:jc w:val="both"/>
        <w:rPr>
          <w:rFonts w:ascii="Arial" w:hAnsi="Arial" w:cs="Arial"/>
        </w:rPr>
      </w:pPr>
      <w:r w:rsidRPr="001A149C">
        <w:rPr>
          <w:rFonts w:ascii="Arial" w:hAnsi="Arial" w:cs="Arial"/>
        </w:rPr>
        <w:t>Planeeringuala on hoonestamata.</w:t>
      </w:r>
    </w:p>
    <w:p w14:paraId="0902BA05" w14:textId="77777777" w:rsidR="001139B3" w:rsidRPr="001A149C" w:rsidRDefault="001139B3" w:rsidP="00F10EE3">
      <w:pPr>
        <w:autoSpaceDE w:val="0"/>
        <w:autoSpaceDN w:val="0"/>
        <w:adjustRightInd w:val="0"/>
        <w:spacing w:before="0" w:after="0"/>
        <w:jc w:val="both"/>
        <w:rPr>
          <w:rFonts w:ascii="Arial" w:hAnsi="Arial" w:cs="Arial"/>
        </w:rPr>
      </w:pPr>
    </w:p>
    <w:p w14:paraId="48A7079D" w14:textId="77777777" w:rsidR="00E81250" w:rsidRPr="001A149C" w:rsidRDefault="00E81250" w:rsidP="00F10EE3">
      <w:pPr>
        <w:pStyle w:val="Heading2"/>
        <w:numPr>
          <w:ilvl w:val="1"/>
          <w:numId w:val="3"/>
        </w:numPr>
        <w:tabs>
          <w:tab w:val="left" w:pos="426"/>
        </w:tabs>
        <w:jc w:val="both"/>
        <w:rPr>
          <w:rFonts w:cs="Arial"/>
          <w:szCs w:val="22"/>
        </w:rPr>
      </w:pPr>
      <w:bookmarkStart w:id="15" w:name="_Toc497647800"/>
      <w:bookmarkStart w:id="16" w:name="_Toc150269123"/>
      <w:r w:rsidRPr="001A149C">
        <w:rPr>
          <w:rFonts w:cs="Arial"/>
          <w:szCs w:val="22"/>
        </w:rPr>
        <w:t>Planeeringualaga külgnevad kinnistud ja nende iseloomustus</w:t>
      </w:r>
      <w:bookmarkEnd w:id="15"/>
      <w:bookmarkEnd w:id="16"/>
    </w:p>
    <w:p w14:paraId="4ADBFBE9" w14:textId="690404B7" w:rsidR="00CD4665" w:rsidRPr="001A149C" w:rsidRDefault="00CD4665"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Leesi</w:t>
      </w:r>
      <w:r w:rsidR="004C0E59" w:rsidRPr="001A149C">
        <w:rPr>
          <w:rFonts w:ascii="Arial" w:hAnsi="Arial" w:cs="Arial"/>
        </w:rPr>
        <w:t>, katastritunnus 245</w:t>
      </w:r>
      <w:r w:rsidRPr="001A149C">
        <w:rPr>
          <w:rFonts w:ascii="Arial" w:hAnsi="Arial" w:cs="Arial"/>
        </w:rPr>
        <w:t>04:004:0167, pindala 7,18</w:t>
      </w:r>
      <w:r w:rsidR="001A149C">
        <w:rPr>
          <w:rFonts w:ascii="Arial" w:hAnsi="Arial" w:cs="Arial"/>
        </w:rPr>
        <w:t xml:space="preserve"> </w:t>
      </w:r>
      <w:r w:rsidRPr="001A149C">
        <w:rPr>
          <w:rFonts w:ascii="Arial" w:hAnsi="Arial" w:cs="Arial"/>
        </w:rPr>
        <w:t>ha</w:t>
      </w:r>
      <w:r w:rsidR="004C0E59" w:rsidRPr="001A149C">
        <w:rPr>
          <w:rFonts w:ascii="Arial" w:hAnsi="Arial" w:cs="Arial"/>
        </w:rPr>
        <w:t xml:space="preserve">, sihtotstarbega </w:t>
      </w:r>
      <w:r w:rsidRPr="001A149C">
        <w:rPr>
          <w:rFonts w:ascii="Arial" w:hAnsi="Arial" w:cs="Arial"/>
        </w:rPr>
        <w:t>maatulundusmaa 100%, hoonestamata, suures osas kaetud metsaga;</w:t>
      </w:r>
    </w:p>
    <w:p w14:paraId="745BE65E" w14:textId="3549BDD3" w:rsidR="00CD4665" w:rsidRPr="001A149C" w:rsidRDefault="00CD4665"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Raja, katastritunnus 24504:004:1200, pindala 5,65</w:t>
      </w:r>
      <w:r w:rsidR="001A149C">
        <w:rPr>
          <w:rFonts w:ascii="Arial" w:hAnsi="Arial" w:cs="Arial"/>
        </w:rPr>
        <w:t xml:space="preserve"> </w:t>
      </w:r>
      <w:r w:rsidRPr="001A149C">
        <w:rPr>
          <w:rFonts w:ascii="Arial" w:hAnsi="Arial" w:cs="Arial"/>
        </w:rPr>
        <w:t>ha, sihtotstarbega maatulundusmaa 100%, hoonestamata, suures osas kaetud metsaga;</w:t>
      </w:r>
    </w:p>
    <w:p w14:paraId="04A1A45B" w14:textId="7B84EB74" w:rsidR="00CD4665" w:rsidRPr="001A149C" w:rsidRDefault="00CD4665"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Niinepuu, katastritunnus 24504:004:0282, pindala 5,43</w:t>
      </w:r>
      <w:r w:rsidR="001A149C">
        <w:rPr>
          <w:rFonts w:ascii="Arial" w:hAnsi="Arial" w:cs="Arial"/>
        </w:rPr>
        <w:t xml:space="preserve"> </w:t>
      </w:r>
      <w:r w:rsidRPr="001A149C">
        <w:rPr>
          <w:rFonts w:ascii="Arial" w:hAnsi="Arial" w:cs="Arial"/>
        </w:rPr>
        <w:t>ha, sihtotstarbega maatulundusmaa 100%, hoonestamata, suures osas kaetud metsaga;</w:t>
      </w:r>
    </w:p>
    <w:p w14:paraId="482AE271" w14:textId="34249C17" w:rsidR="00CD4665" w:rsidRPr="001A149C" w:rsidRDefault="00CD4665"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Nõmme, katastritunnus 24504:004:0632, pindala 5,53</w:t>
      </w:r>
      <w:r w:rsidR="001A149C">
        <w:rPr>
          <w:rFonts w:ascii="Arial" w:hAnsi="Arial" w:cs="Arial"/>
        </w:rPr>
        <w:t xml:space="preserve"> </w:t>
      </w:r>
      <w:r w:rsidRPr="001A149C">
        <w:rPr>
          <w:rFonts w:ascii="Arial" w:hAnsi="Arial" w:cs="Arial"/>
        </w:rPr>
        <w:t>ha, sihtotstarbega maatulundusmaa 100%, hoonestamata, suures osas kaetud metsaga;</w:t>
      </w:r>
    </w:p>
    <w:p w14:paraId="303DE969" w14:textId="1FAFBE4F" w:rsidR="00CD4665" w:rsidRPr="001A149C" w:rsidRDefault="00CD4665"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Vahemetsa, katastritunnus 24504:004:0700, pindala 10,24</w:t>
      </w:r>
      <w:r w:rsidR="001A149C">
        <w:rPr>
          <w:rFonts w:ascii="Arial" w:hAnsi="Arial" w:cs="Arial"/>
        </w:rPr>
        <w:t xml:space="preserve"> </w:t>
      </w:r>
      <w:r w:rsidRPr="001A149C">
        <w:rPr>
          <w:rFonts w:ascii="Arial" w:hAnsi="Arial" w:cs="Arial"/>
        </w:rPr>
        <w:t>ha, sihtotstarbega maatulundusmaa 100%, hoonestamata, suures osas kaetud metsaga;</w:t>
      </w:r>
    </w:p>
    <w:p w14:paraId="52302B3F" w14:textId="6E460525" w:rsidR="00CD4665" w:rsidRPr="001A149C" w:rsidRDefault="00CD4665"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Pihlaka, katastritunnus 24504:004:</w:t>
      </w:r>
      <w:r w:rsidR="005D3B02" w:rsidRPr="001A149C">
        <w:rPr>
          <w:rFonts w:ascii="Arial" w:hAnsi="Arial" w:cs="Arial"/>
        </w:rPr>
        <w:t>0060</w:t>
      </w:r>
      <w:r w:rsidRPr="001A149C">
        <w:rPr>
          <w:rFonts w:ascii="Arial" w:hAnsi="Arial" w:cs="Arial"/>
        </w:rPr>
        <w:t xml:space="preserve">, pindala </w:t>
      </w:r>
      <w:r w:rsidR="007B319C" w:rsidRPr="001A149C">
        <w:rPr>
          <w:rFonts w:ascii="Arial" w:hAnsi="Arial" w:cs="Arial"/>
        </w:rPr>
        <w:t>6,15</w:t>
      </w:r>
      <w:r w:rsidR="001A149C">
        <w:rPr>
          <w:rFonts w:ascii="Arial" w:hAnsi="Arial" w:cs="Arial"/>
        </w:rPr>
        <w:t xml:space="preserve"> </w:t>
      </w:r>
      <w:r w:rsidR="007B319C" w:rsidRPr="001A149C">
        <w:rPr>
          <w:rFonts w:ascii="Arial" w:hAnsi="Arial" w:cs="Arial"/>
        </w:rPr>
        <w:t>ha</w:t>
      </w:r>
      <w:r w:rsidRPr="001A149C">
        <w:rPr>
          <w:rFonts w:ascii="Arial" w:hAnsi="Arial" w:cs="Arial"/>
        </w:rPr>
        <w:t>, sihtotstarbega maatulundusmaa 100%,</w:t>
      </w:r>
      <w:r w:rsidR="005D3B02" w:rsidRPr="001A149C">
        <w:rPr>
          <w:rFonts w:ascii="Arial" w:hAnsi="Arial" w:cs="Arial"/>
        </w:rPr>
        <w:t xml:space="preserve"> suures osas kaetud metsaga</w:t>
      </w:r>
      <w:r w:rsidRPr="001A149C">
        <w:rPr>
          <w:rFonts w:ascii="Arial" w:hAnsi="Arial" w:cs="Arial"/>
        </w:rPr>
        <w:t xml:space="preserve"> </w:t>
      </w:r>
      <w:r w:rsidR="005D3B02" w:rsidRPr="001A149C">
        <w:rPr>
          <w:rFonts w:ascii="Arial" w:hAnsi="Arial" w:cs="Arial"/>
        </w:rPr>
        <w:t>ja</w:t>
      </w:r>
      <w:r w:rsidRPr="001A149C">
        <w:rPr>
          <w:rFonts w:ascii="Arial" w:hAnsi="Arial" w:cs="Arial"/>
        </w:rPr>
        <w:t xml:space="preserve"> hoonestatud </w:t>
      </w:r>
      <w:r w:rsidR="00F00FFE" w:rsidRPr="001A149C">
        <w:rPr>
          <w:rFonts w:ascii="Arial" w:hAnsi="Arial" w:cs="Arial"/>
        </w:rPr>
        <w:t xml:space="preserve">2-korruselise üksikelamuga </w:t>
      </w:r>
      <w:r w:rsidR="001467A5">
        <w:rPr>
          <w:rFonts w:ascii="Arial" w:hAnsi="Arial" w:cs="Arial"/>
        </w:rPr>
        <w:t>ehitisealu</w:t>
      </w:r>
      <w:r w:rsidRPr="001A149C">
        <w:rPr>
          <w:rFonts w:ascii="Arial" w:hAnsi="Arial" w:cs="Arial"/>
        </w:rPr>
        <w:t>se pinnaga 1</w:t>
      </w:r>
      <w:r w:rsidR="005D3B02" w:rsidRPr="001A149C">
        <w:rPr>
          <w:rFonts w:ascii="Arial" w:hAnsi="Arial" w:cs="Arial"/>
        </w:rPr>
        <w:t>63</w:t>
      </w:r>
      <w:r w:rsidR="005F7065" w:rsidRPr="001A149C">
        <w:rPr>
          <w:rFonts w:ascii="Arial" w:hAnsi="Arial" w:cs="Arial"/>
        </w:rPr>
        <w:t> </w:t>
      </w:r>
      <w:r w:rsidRPr="001A149C">
        <w:rPr>
          <w:rFonts w:ascii="Arial" w:hAnsi="Arial" w:cs="Arial"/>
        </w:rPr>
        <w:t xml:space="preserve">m² ja 2-korruselise abihoonega </w:t>
      </w:r>
      <w:r w:rsidR="00644A0B">
        <w:rPr>
          <w:rFonts w:ascii="Arial" w:hAnsi="Arial" w:cs="Arial"/>
        </w:rPr>
        <w:t>ehitisealu</w:t>
      </w:r>
      <w:r w:rsidRPr="001A149C">
        <w:rPr>
          <w:rFonts w:ascii="Arial" w:hAnsi="Arial" w:cs="Arial"/>
        </w:rPr>
        <w:t>se pinnaga 202</w:t>
      </w:r>
      <w:r w:rsidR="001A149C">
        <w:rPr>
          <w:rFonts w:ascii="Arial" w:hAnsi="Arial" w:cs="Arial"/>
        </w:rPr>
        <w:t xml:space="preserve"> </w:t>
      </w:r>
      <w:r w:rsidRPr="001A149C">
        <w:rPr>
          <w:rFonts w:ascii="Arial" w:hAnsi="Arial" w:cs="Arial"/>
        </w:rPr>
        <w:t>m²;</w:t>
      </w:r>
    </w:p>
    <w:p w14:paraId="1CF80261" w14:textId="65035F42" w:rsidR="007B319C" w:rsidRPr="001A149C" w:rsidRDefault="007B319C"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 xml:space="preserve">Pihlamäe, katastritunnus </w:t>
      </w:r>
      <w:r w:rsidR="00D23615" w:rsidRPr="001A149C">
        <w:rPr>
          <w:rFonts w:ascii="Arial" w:hAnsi="Arial" w:cs="Arial"/>
        </w:rPr>
        <w:t xml:space="preserve">24504:004:1231, </w:t>
      </w:r>
      <w:r w:rsidRPr="001A149C">
        <w:rPr>
          <w:rFonts w:ascii="Arial" w:hAnsi="Arial" w:cs="Arial"/>
        </w:rPr>
        <w:t>pindala 1</w:t>
      </w:r>
      <w:r w:rsidR="00D23615" w:rsidRPr="001A149C">
        <w:rPr>
          <w:rFonts w:ascii="Arial" w:hAnsi="Arial" w:cs="Arial"/>
        </w:rPr>
        <w:t>2232</w:t>
      </w:r>
      <w:r w:rsidR="00644A0B">
        <w:rPr>
          <w:rFonts w:ascii="Arial" w:hAnsi="Arial" w:cs="Arial"/>
        </w:rPr>
        <w:t xml:space="preserve"> </w:t>
      </w:r>
      <w:r w:rsidR="00644A0B" w:rsidRPr="001A149C">
        <w:rPr>
          <w:rFonts w:ascii="Arial" w:hAnsi="Arial" w:cs="Arial"/>
        </w:rPr>
        <w:t>m²</w:t>
      </w:r>
      <w:r w:rsidRPr="001A149C">
        <w:rPr>
          <w:rFonts w:ascii="Arial" w:hAnsi="Arial" w:cs="Arial"/>
        </w:rPr>
        <w:t xml:space="preserve">, sihtotstarbega </w:t>
      </w:r>
      <w:r w:rsidR="00D23615" w:rsidRPr="001A149C">
        <w:rPr>
          <w:rFonts w:ascii="Arial" w:hAnsi="Arial" w:cs="Arial"/>
        </w:rPr>
        <w:t>elamu</w:t>
      </w:r>
      <w:r w:rsidRPr="001A149C">
        <w:rPr>
          <w:rFonts w:ascii="Arial" w:hAnsi="Arial" w:cs="Arial"/>
        </w:rPr>
        <w:t xml:space="preserve">maa 100%, </w:t>
      </w:r>
      <w:r w:rsidR="00D23615" w:rsidRPr="001A149C">
        <w:rPr>
          <w:rFonts w:ascii="Arial" w:hAnsi="Arial" w:cs="Arial"/>
        </w:rPr>
        <w:t>kõrghaljastusega ja hoonesta</w:t>
      </w:r>
      <w:r w:rsidR="001A149C">
        <w:rPr>
          <w:rFonts w:ascii="Arial" w:hAnsi="Arial" w:cs="Arial"/>
        </w:rPr>
        <w:t>tud</w:t>
      </w:r>
      <w:r w:rsidR="00D23615" w:rsidRPr="001A149C">
        <w:rPr>
          <w:rFonts w:ascii="Arial" w:hAnsi="Arial" w:cs="Arial"/>
        </w:rPr>
        <w:t xml:space="preserve"> </w:t>
      </w:r>
      <w:r w:rsidR="00F00FFE" w:rsidRPr="001A149C">
        <w:rPr>
          <w:rFonts w:ascii="Arial" w:hAnsi="Arial" w:cs="Arial"/>
        </w:rPr>
        <w:t xml:space="preserve">2-korruselise üksikelamuga </w:t>
      </w:r>
      <w:r w:rsidR="001467A5">
        <w:rPr>
          <w:rFonts w:ascii="Arial" w:hAnsi="Arial" w:cs="Arial"/>
        </w:rPr>
        <w:t>ehitisealu</w:t>
      </w:r>
      <w:r w:rsidR="00D23615" w:rsidRPr="001A149C">
        <w:rPr>
          <w:rFonts w:ascii="Arial" w:hAnsi="Arial" w:cs="Arial"/>
        </w:rPr>
        <w:t>se pinnaga 163</w:t>
      </w:r>
      <w:r w:rsidR="001A149C">
        <w:rPr>
          <w:rFonts w:ascii="Arial" w:hAnsi="Arial" w:cs="Arial"/>
        </w:rPr>
        <w:t xml:space="preserve"> </w:t>
      </w:r>
      <w:r w:rsidR="00D23615" w:rsidRPr="001A149C">
        <w:rPr>
          <w:rFonts w:ascii="Arial" w:hAnsi="Arial" w:cs="Arial"/>
        </w:rPr>
        <w:t>m²;</w:t>
      </w:r>
    </w:p>
    <w:p w14:paraId="71800BB1" w14:textId="07F69041" w:rsidR="00D23615" w:rsidRPr="001A149C" w:rsidRDefault="00D23615"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Kalda, katastritunnus 24501:001:0797, pindala 10,77</w:t>
      </w:r>
      <w:r w:rsidR="001A149C">
        <w:rPr>
          <w:rFonts w:ascii="Arial" w:hAnsi="Arial" w:cs="Arial"/>
        </w:rPr>
        <w:t xml:space="preserve"> </w:t>
      </w:r>
      <w:r w:rsidRPr="001A149C">
        <w:rPr>
          <w:rFonts w:ascii="Arial" w:hAnsi="Arial" w:cs="Arial"/>
        </w:rPr>
        <w:t xml:space="preserve">ha, sihtotstarbega </w:t>
      </w:r>
      <w:r w:rsidR="00F00FFE" w:rsidRPr="001A149C">
        <w:rPr>
          <w:rFonts w:ascii="Arial" w:hAnsi="Arial" w:cs="Arial"/>
        </w:rPr>
        <w:t>maatulundus</w:t>
      </w:r>
      <w:r w:rsidRPr="001A149C">
        <w:rPr>
          <w:rFonts w:ascii="Arial" w:hAnsi="Arial" w:cs="Arial"/>
        </w:rPr>
        <w:t>maa 100%, suures osas kõrghaljastusega</w:t>
      </w:r>
      <w:r w:rsidR="003B5F70" w:rsidRPr="001A149C">
        <w:rPr>
          <w:rFonts w:ascii="Arial" w:hAnsi="Arial" w:cs="Arial"/>
        </w:rPr>
        <w:t xml:space="preserve"> looduslik rohumaa</w:t>
      </w:r>
      <w:r w:rsidR="00F00FFE" w:rsidRPr="001A149C">
        <w:rPr>
          <w:rFonts w:ascii="Arial" w:hAnsi="Arial" w:cs="Arial"/>
        </w:rPr>
        <w:t xml:space="preserve">, hoonestatud garaažiga </w:t>
      </w:r>
      <w:r w:rsidR="001467A5">
        <w:rPr>
          <w:rFonts w:ascii="Arial" w:hAnsi="Arial" w:cs="Arial"/>
        </w:rPr>
        <w:t>ehitisealu</w:t>
      </w:r>
      <w:r w:rsidRPr="001A149C">
        <w:rPr>
          <w:rFonts w:ascii="Arial" w:hAnsi="Arial" w:cs="Arial"/>
        </w:rPr>
        <w:t>se pinnaga 101</w:t>
      </w:r>
      <w:r w:rsidR="001467A5" w:rsidRPr="001A149C">
        <w:rPr>
          <w:rFonts w:ascii="Arial" w:hAnsi="Arial" w:cs="Arial"/>
        </w:rPr>
        <w:t> </w:t>
      </w:r>
      <w:r w:rsidRPr="001A149C">
        <w:rPr>
          <w:rFonts w:ascii="Arial" w:hAnsi="Arial" w:cs="Arial"/>
        </w:rPr>
        <w:t>m² (ehitisregistri andmetel) ja lisaks üksikelamu;</w:t>
      </w:r>
    </w:p>
    <w:p w14:paraId="584D77F1" w14:textId="10C4B293" w:rsidR="00D23615" w:rsidRPr="001A149C" w:rsidRDefault="00F00FFE"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Kaldapealse, katastritunnus 24501:001:0798, pindala 4205</w:t>
      </w:r>
      <w:r w:rsidR="001A149C">
        <w:rPr>
          <w:rFonts w:ascii="Arial" w:hAnsi="Arial" w:cs="Arial"/>
        </w:rPr>
        <w:t xml:space="preserve"> </w:t>
      </w:r>
      <w:r w:rsidRPr="001A149C">
        <w:rPr>
          <w:rFonts w:ascii="Arial" w:hAnsi="Arial" w:cs="Arial"/>
        </w:rPr>
        <w:t xml:space="preserve">m², sihtotstarbega elamumaa 100%, kõrghaljastusega ja hoonestatud üksikelamuga </w:t>
      </w:r>
      <w:r w:rsidR="001467A5">
        <w:rPr>
          <w:rFonts w:ascii="Arial" w:hAnsi="Arial" w:cs="Arial"/>
        </w:rPr>
        <w:t>ehitisealu</w:t>
      </w:r>
      <w:r w:rsidRPr="001A149C">
        <w:rPr>
          <w:rFonts w:ascii="Arial" w:hAnsi="Arial" w:cs="Arial"/>
        </w:rPr>
        <w:t>se pinnaga 93</w:t>
      </w:r>
      <w:r w:rsidR="001A149C">
        <w:rPr>
          <w:rFonts w:ascii="Arial" w:hAnsi="Arial" w:cs="Arial"/>
        </w:rPr>
        <w:t xml:space="preserve"> </w:t>
      </w:r>
      <w:r w:rsidRPr="001A149C">
        <w:rPr>
          <w:rFonts w:ascii="Arial" w:hAnsi="Arial" w:cs="Arial"/>
        </w:rPr>
        <w:t>m².</w:t>
      </w:r>
    </w:p>
    <w:p w14:paraId="2EFF2F18" w14:textId="77777777" w:rsidR="00C94507" w:rsidRPr="001A149C" w:rsidRDefault="00C94507" w:rsidP="00F10EE3">
      <w:pPr>
        <w:pStyle w:val="ListParagraph"/>
        <w:autoSpaceDE w:val="0"/>
        <w:autoSpaceDN w:val="0"/>
        <w:adjustRightInd w:val="0"/>
        <w:spacing w:before="0" w:after="0"/>
        <w:ind w:left="0"/>
        <w:contextualSpacing w:val="0"/>
        <w:jc w:val="both"/>
        <w:rPr>
          <w:rFonts w:ascii="Arial" w:hAnsi="Arial" w:cs="Arial"/>
        </w:rPr>
      </w:pPr>
    </w:p>
    <w:p w14:paraId="0EBE7DB2" w14:textId="77777777" w:rsidR="00E81250" w:rsidRPr="001A149C" w:rsidRDefault="00E81250" w:rsidP="00F10EE3">
      <w:pPr>
        <w:pStyle w:val="Heading2"/>
        <w:numPr>
          <w:ilvl w:val="1"/>
          <w:numId w:val="3"/>
        </w:numPr>
        <w:tabs>
          <w:tab w:val="left" w:pos="426"/>
        </w:tabs>
        <w:jc w:val="both"/>
        <w:rPr>
          <w:rFonts w:cs="Arial"/>
          <w:szCs w:val="22"/>
        </w:rPr>
      </w:pPr>
      <w:bookmarkStart w:id="17" w:name="_Toc497647801"/>
      <w:bookmarkStart w:id="18" w:name="_Toc150269124"/>
      <w:r w:rsidRPr="001A149C">
        <w:rPr>
          <w:rFonts w:cs="Arial"/>
          <w:szCs w:val="22"/>
        </w:rPr>
        <w:t>Olemasolevad teed ja juurdepääsud</w:t>
      </w:r>
      <w:bookmarkEnd w:id="17"/>
      <w:bookmarkEnd w:id="18"/>
    </w:p>
    <w:p w14:paraId="3CE8BE33" w14:textId="1CE16E21" w:rsidR="0081759A" w:rsidRPr="001A149C" w:rsidRDefault="0081759A" w:rsidP="00F10EE3">
      <w:pPr>
        <w:autoSpaceDE w:val="0"/>
        <w:autoSpaceDN w:val="0"/>
        <w:adjustRightInd w:val="0"/>
        <w:spacing w:before="0" w:after="0"/>
        <w:rPr>
          <w:rFonts w:ascii="Arial" w:hAnsi="Arial" w:cs="Arial"/>
        </w:rPr>
      </w:pPr>
      <w:r w:rsidRPr="001A149C">
        <w:rPr>
          <w:rFonts w:ascii="Arial" w:hAnsi="Arial" w:cs="Arial"/>
        </w:rPr>
        <w:t xml:space="preserve">Planeeringualasse jääv kinnistu </w:t>
      </w:r>
      <w:r w:rsidR="0019772A" w:rsidRPr="001A149C">
        <w:rPr>
          <w:rFonts w:ascii="Arial" w:hAnsi="Arial" w:cs="Arial"/>
        </w:rPr>
        <w:t xml:space="preserve">Kalda paikneb 11101 Kallavere-Ülgase tee (riigitee) </w:t>
      </w:r>
      <w:r w:rsidRPr="001A149C">
        <w:rPr>
          <w:rFonts w:ascii="Arial" w:hAnsi="Arial" w:cs="Arial"/>
        </w:rPr>
        <w:t>ääres.</w:t>
      </w:r>
      <w:r w:rsidRPr="001A149C">
        <w:t xml:space="preserve"> </w:t>
      </w:r>
      <w:r w:rsidRPr="001A149C">
        <w:rPr>
          <w:rFonts w:ascii="Arial" w:hAnsi="Arial" w:cs="Arial"/>
        </w:rPr>
        <w:t xml:space="preserve">Antud </w:t>
      </w:r>
      <w:r w:rsidR="0019772A" w:rsidRPr="001A149C">
        <w:rPr>
          <w:rFonts w:ascii="Arial" w:hAnsi="Arial" w:cs="Arial"/>
        </w:rPr>
        <w:t>tee</w:t>
      </w:r>
      <w:r w:rsidRPr="001A149C">
        <w:rPr>
          <w:rFonts w:ascii="Arial" w:hAnsi="Arial" w:cs="Arial"/>
        </w:rPr>
        <w:t>maa-alal paikn</w:t>
      </w:r>
      <w:r w:rsidR="0019772A" w:rsidRPr="001A149C">
        <w:rPr>
          <w:rFonts w:ascii="Arial" w:hAnsi="Arial" w:cs="Arial"/>
        </w:rPr>
        <w:t>eb</w:t>
      </w:r>
      <w:r w:rsidR="0005663C">
        <w:rPr>
          <w:rFonts w:ascii="Arial" w:hAnsi="Arial" w:cs="Arial"/>
        </w:rPr>
        <w:t xml:space="preserve"> </w:t>
      </w:r>
      <w:r w:rsidR="0019772A" w:rsidRPr="001A149C">
        <w:rPr>
          <w:rFonts w:ascii="Arial" w:hAnsi="Arial" w:cs="Arial"/>
        </w:rPr>
        <w:t>sõidu</w:t>
      </w:r>
      <w:r w:rsidRPr="001A149C">
        <w:rPr>
          <w:rFonts w:ascii="Arial" w:hAnsi="Arial" w:cs="Arial"/>
        </w:rPr>
        <w:t>tee</w:t>
      </w:r>
      <w:r w:rsidR="0019772A" w:rsidRPr="001A149C">
        <w:rPr>
          <w:rFonts w:ascii="Arial" w:hAnsi="Arial" w:cs="Arial"/>
        </w:rPr>
        <w:t>, puudub kergliiklustee</w:t>
      </w:r>
      <w:r w:rsidRPr="001A149C">
        <w:rPr>
          <w:rFonts w:ascii="Arial" w:hAnsi="Arial" w:cs="Arial"/>
        </w:rPr>
        <w:t>.</w:t>
      </w:r>
    </w:p>
    <w:p w14:paraId="47D58EA2" w14:textId="77777777" w:rsidR="0081759A" w:rsidRPr="001A149C" w:rsidRDefault="0081759A" w:rsidP="00F10EE3">
      <w:pPr>
        <w:autoSpaceDE w:val="0"/>
        <w:autoSpaceDN w:val="0"/>
        <w:adjustRightInd w:val="0"/>
        <w:spacing w:before="0" w:after="0"/>
        <w:jc w:val="both"/>
        <w:rPr>
          <w:rFonts w:ascii="Arial" w:hAnsi="Arial" w:cs="Arial"/>
        </w:rPr>
      </w:pPr>
    </w:p>
    <w:p w14:paraId="66CDAA1A" w14:textId="77777777" w:rsidR="0081759A" w:rsidRPr="001A149C" w:rsidRDefault="0081759A" w:rsidP="00F10EE3">
      <w:pPr>
        <w:pStyle w:val="Heading2"/>
        <w:numPr>
          <w:ilvl w:val="1"/>
          <w:numId w:val="3"/>
        </w:numPr>
        <w:tabs>
          <w:tab w:val="left" w:pos="426"/>
        </w:tabs>
        <w:jc w:val="both"/>
        <w:rPr>
          <w:rFonts w:cs="Arial"/>
          <w:szCs w:val="22"/>
        </w:rPr>
      </w:pPr>
      <w:bookmarkStart w:id="19" w:name="_Toc106183629"/>
      <w:bookmarkStart w:id="20" w:name="_Toc150269125"/>
      <w:r w:rsidRPr="001A149C">
        <w:rPr>
          <w:rFonts w:cs="Arial"/>
          <w:szCs w:val="22"/>
        </w:rPr>
        <w:t>Olemasolev tehnovarustus</w:t>
      </w:r>
      <w:bookmarkEnd w:id="19"/>
      <w:bookmarkEnd w:id="20"/>
    </w:p>
    <w:p w14:paraId="7B038BB2" w14:textId="3E154090" w:rsidR="0081759A" w:rsidRPr="001A149C" w:rsidRDefault="0019772A" w:rsidP="00F10EE3">
      <w:pPr>
        <w:pStyle w:val="ListParagraph"/>
        <w:autoSpaceDE w:val="0"/>
        <w:autoSpaceDN w:val="0"/>
        <w:adjustRightInd w:val="0"/>
        <w:spacing w:before="0" w:after="0"/>
        <w:ind w:left="0"/>
        <w:jc w:val="both"/>
        <w:rPr>
          <w:rFonts w:ascii="Arial" w:hAnsi="Arial" w:cs="Arial"/>
        </w:rPr>
      </w:pPr>
      <w:r w:rsidRPr="001A149C">
        <w:rPr>
          <w:rFonts w:ascii="Arial" w:hAnsi="Arial" w:cs="Arial"/>
        </w:rPr>
        <w:t>Kallavere-Ülgase tee maa-alal</w:t>
      </w:r>
      <w:r w:rsidR="0081759A" w:rsidRPr="001A149C">
        <w:rPr>
          <w:rFonts w:ascii="Arial" w:hAnsi="Arial" w:cs="Arial"/>
        </w:rPr>
        <w:t xml:space="preserve"> paiknevad </w:t>
      </w:r>
      <w:r w:rsidR="00A26148" w:rsidRPr="001A149C">
        <w:rPr>
          <w:rFonts w:ascii="Arial" w:hAnsi="Arial" w:cs="Arial"/>
        </w:rPr>
        <w:t>elektriõhuliin (madalpinge)</w:t>
      </w:r>
      <w:r w:rsidR="0005663C">
        <w:rPr>
          <w:rFonts w:ascii="Arial" w:hAnsi="Arial" w:cs="Arial"/>
        </w:rPr>
        <w:t xml:space="preserve"> </w:t>
      </w:r>
      <w:r w:rsidR="00A26148" w:rsidRPr="001A149C">
        <w:rPr>
          <w:rFonts w:ascii="Arial" w:hAnsi="Arial" w:cs="Arial"/>
        </w:rPr>
        <w:t xml:space="preserve">ja </w:t>
      </w:r>
      <w:r w:rsidR="0081759A" w:rsidRPr="001A149C">
        <w:rPr>
          <w:rFonts w:ascii="Arial" w:hAnsi="Arial" w:cs="Arial"/>
        </w:rPr>
        <w:t>sidekaablid</w:t>
      </w:r>
      <w:r w:rsidR="00A26148" w:rsidRPr="001A149C">
        <w:rPr>
          <w:rFonts w:ascii="Arial" w:hAnsi="Arial" w:cs="Arial"/>
        </w:rPr>
        <w:t>. Planeeringuala läbib pikki põhjapiiri elektriõhuliinid (kõrgepinge).</w:t>
      </w:r>
    </w:p>
    <w:p w14:paraId="44BA7311" w14:textId="77777777" w:rsidR="00D304D8" w:rsidRPr="001A149C" w:rsidRDefault="00E81250" w:rsidP="00F10EE3">
      <w:pPr>
        <w:pStyle w:val="Heading2"/>
        <w:numPr>
          <w:ilvl w:val="1"/>
          <w:numId w:val="3"/>
        </w:numPr>
        <w:tabs>
          <w:tab w:val="left" w:pos="426"/>
        </w:tabs>
        <w:jc w:val="both"/>
        <w:rPr>
          <w:rFonts w:cs="Arial"/>
          <w:szCs w:val="22"/>
        </w:rPr>
      </w:pPr>
      <w:bookmarkStart w:id="21" w:name="_Toc497647803"/>
      <w:bookmarkStart w:id="22" w:name="_Toc150269126"/>
      <w:r w:rsidRPr="001A149C">
        <w:rPr>
          <w:rFonts w:cs="Arial"/>
          <w:szCs w:val="22"/>
        </w:rPr>
        <w:lastRenderedPageBreak/>
        <w:t xml:space="preserve">Olemasolev haljastus ja </w:t>
      </w:r>
      <w:bookmarkEnd w:id="21"/>
      <w:r w:rsidR="00D304D8" w:rsidRPr="001A149C">
        <w:rPr>
          <w:rFonts w:cs="Arial"/>
          <w:szCs w:val="22"/>
        </w:rPr>
        <w:t>keskkond</w:t>
      </w:r>
      <w:bookmarkEnd w:id="22"/>
    </w:p>
    <w:p w14:paraId="3FDD3615" w14:textId="77777777" w:rsidR="00A23710" w:rsidRPr="001A149C" w:rsidRDefault="00A26148"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Planeeringualasse jääv</w:t>
      </w:r>
      <w:r w:rsidR="00A23710" w:rsidRPr="001A149C">
        <w:rPr>
          <w:rFonts w:ascii="Arial" w:hAnsi="Arial" w:cs="Arial"/>
        </w:rPr>
        <w:t xml:space="preserve"> kinnistu</w:t>
      </w:r>
      <w:r w:rsidR="00D304D8" w:rsidRPr="001A149C">
        <w:rPr>
          <w:rFonts w:ascii="Arial" w:hAnsi="Arial" w:cs="Arial"/>
        </w:rPr>
        <w:t xml:space="preserve"> </w:t>
      </w:r>
      <w:r w:rsidR="00A23710" w:rsidRPr="001A149C">
        <w:rPr>
          <w:rFonts w:ascii="Arial" w:hAnsi="Arial" w:cs="Arial"/>
        </w:rPr>
        <w:t>Kalda on metsamaaga, kus on tehtud lageraie ja väärtuslike taimekooslusi ei esine. Planeeringuala idapoolse piirialale on jäänud kasvama üksikud lehtpuud ja Kallavere-Ülgase tee äärsele alale väiksem lehtpuudest koosnev metsatukk.</w:t>
      </w:r>
    </w:p>
    <w:p w14:paraId="2470947B" w14:textId="77777777" w:rsidR="009F0C92" w:rsidRPr="001A149C" w:rsidRDefault="009F0C92" w:rsidP="00F10EE3">
      <w:pPr>
        <w:pStyle w:val="ListParagraph"/>
        <w:autoSpaceDE w:val="0"/>
        <w:autoSpaceDN w:val="0"/>
        <w:adjustRightInd w:val="0"/>
        <w:spacing w:before="0" w:after="0"/>
        <w:ind w:left="0"/>
        <w:contextualSpacing w:val="0"/>
        <w:jc w:val="both"/>
        <w:rPr>
          <w:rFonts w:ascii="Arial" w:hAnsi="Arial" w:cs="Arial"/>
        </w:rPr>
      </w:pPr>
    </w:p>
    <w:p w14:paraId="0DFCE5CA" w14:textId="493E8706" w:rsidR="00A75CA6" w:rsidRPr="001A149C" w:rsidRDefault="00A23710"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 xml:space="preserve">Kinnistul 11101 Kallavere-Ülgase </w:t>
      </w:r>
      <w:r w:rsidR="00166720" w:rsidRPr="001A149C">
        <w:rPr>
          <w:rFonts w:ascii="Arial" w:hAnsi="Arial" w:cs="Arial"/>
        </w:rPr>
        <w:t>tee paikneb a</w:t>
      </w:r>
      <w:r w:rsidRPr="001A149C">
        <w:rPr>
          <w:rFonts w:ascii="Arial" w:hAnsi="Arial" w:cs="Arial"/>
        </w:rPr>
        <w:t>sfaltkattega sõidutee</w:t>
      </w:r>
      <w:r w:rsidR="00166720" w:rsidRPr="001A149C">
        <w:rPr>
          <w:rFonts w:ascii="Arial" w:hAnsi="Arial" w:cs="Arial"/>
        </w:rPr>
        <w:t>.</w:t>
      </w:r>
    </w:p>
    <w:p w14:paraId="3A082537" w14:textId="77777777" w:rsidR="00F23D0B" w:rsidRPr="001A149C" w:rsidRDefault="00F23D0B" w:rsidP="00F10EE3">
      <w:pPr>
        <w:pStyle w:val="ListParagraph"/>
        <w:autoSpaceDE w:val="0"/>
        <w:autoSpaceDN w:val="0"/>
        <w:adjustRightInd w:val="0"/>
        <w:spacing w:before="0" w:after="0"/>
        <w:ind w:left="0"/>
        <w:contextualSpacing w:val="0"/>
        <w:jc w:val="both"/>
        <w:rPr>
          <w:rFonts w:ascii="Arial" w:hAnsi="Arial" w:cs="Arial"/>
        </w:rPr>
      </w:pPr>
    </w:p>
    <w:p w14:paraId="6588769C" w14:textId="60C18E96" w:rsidR="009F0C92" w:rsidRPr="001A149C" w:rsidRDefault="005E02A2" w:rsidP="00F10EE3">
      <w:pPr>
        <w:pStyle w:val="ListParagraph"/>
        <w:autoSpaceDE w:val="0"/>
        <w:autoSpaceDN w:val="0"/>
        <w:adjustRightInd w:val="0"/>
        <w:spacing w:before="0" w:after="0"/>
        <w:ind w:left="0" w:right="-215"/>
        <w:contextualSpacing w:val="0"/>
        <w:jc w:val="both"/>
        <w:rPr>
          <w:rFonts w:ascii="Arial" w:hAnsi="Arial" w:cs="Arial"/>
        </w:rPr>
      </w:pPr>
      <w:r w:rsidRPr="001A149C">
        <w:rPr>
          <w:rFonts w:ascii="Arial" w:hAnsi="Arial" w:cs="Arial"/>
        </w:rPr>
        <w:t>Planeer</w:t>
      </w:r>
      <w:r w:rsidR="009F0C92" w:rsidRPr="001A149C">
        <w:rPr>
          <w:rFonts w:ascii="Arial" w:hAnsi="Arial" w:cs="Arial"/>
        </w:rPr>
        <w:t xml:space="preserve">inguala on langusega lõunast põhja, </w:t>
      </w:r>
      <w:r w:rsidR="00A75CA6" w:rsidRPr="001A149C">
        <w:rPr>
          <w:rFonts w:ascii="Arial" w:hAnsi="Arial" w:cs="Arial"/>
        </w:rPr>
        <w:t>maapinna kõrgused</w:t>
      </w:r>
      <w:r w:rsidR="00D304D8" w:rsidRPr="001A149C">
        <w:rPr>
          <w:rFonts w:ascii="Arial" w:hAnsi="Arial" w:cs="Arial"/>
        </w:rPr>
        <w:t xml:space="preserve"> </w:t>
      </w:r>
      <w:r w:rsidR="009F0C92" w:rsidRPr="001A149C">
        <w:rPr>
          <w:rFonts w:ascii="Arial" w:hAnsi="Arial" w:cs="Arial"/>
        </w:rPr>
        <w:t xml:space="preserve">jäävad </w:t>
      </w:r>
      <w:r w:rsidR="00D304D8" w:rsidRPr="001A149C">
        <w:rPr>
          <w:rFonts w:ascii="Arial" w:hAnsi="Arial" w:cs="Arial"/>
        </w:rPr>
        <w:t xml:space="preserve">vahemikku </w:t>
      </w:r>
      <w:r w:rsidR="009F0C92" w:rsidRPr="001A149C">
        <w:rPr>
          <w:rFonts w:ascii="Arial" w:hAnsi="Arial" w:cs="Arial"/>
        </w:rPr>
        <w:t>38</w:t>
      </w:r>
      <w:r w:rsidR="00D304D8" w:rsidRPr="001A149C">
        <w:rPr>
          <w:rFonts w:ascii="Arial" w:hAnsi="Arial" w:cs="Arial"/>
        </w:rPr>
        <w:t>.</w:t>
      </w:r>
      <w:r w:rsidR="009F0C92" w:rsidRPr="001A149C">
        <w:rPr>
          <w:rFonts w:ascii="Arial" w:hAnsi="Arial" w:cs="Arial"/>
        </w:rPr>
        <w:t>05</w:t>
      </w:r>
      <w:r w:rsidR="00F10EE3">
        <w:rPr>
          <w:rFonts w:ascii="Arial" w:hAnsi="Arial" w:cs="Arial"/>
        </w:rPr>
        <w:t xml:space="preserve"> </w:t>
      </w:r>
      <w:r w:rsidR="008117DA" w:rsidRPr="001A149C">
        <w:rPr>
          <w:rFonts w:ascii="Arial" w:hAnsi="Arial" w:cs="Arial"/>
        </w:rPr>
        <w:t>–</w:t>
      </w:r>
      <w:r w:rsidR="00F10EE3">
        <w:rPr>
          <w:rFonts w:ascii="Arial" w:hAnsi="Arial" w:cs="Arial"/>
        </w:rPr>
        <w:t xml:space="preserve"> </w:t>
      </w:r>
      <w:r w:rsidR="009F0C92" w:rsidRPr="001A149C">
        <w:rPr>
          <w:rFonts w:ascii="Arial" w:hAnsi="Arial" w:cs="Arial"/>
        </w:rPr>
        <w:t>25.4</w:t>
      </w:r>
      <w:r w:rsidR="00F23D0B" w:rsidRPr="001A149C">
        <w:rPr>
          <w:rFonts w:ascii="Arial" w:hAnsi="Arial" w:cs="Arial"/>
        </w:rPr>
        <w:t>0</w:t>
      </w:r>
      <w:r w:rsidR="00F10EE3" w:rsidRPr="001A149C">
        <w:rPr>
          <w:rFonts w:ascii="Arial" w:hAnsi="Arial" w:cs="Arial"/>
        </w:rPr>
        <w:t> </w:t>
      </w:r>
      <w:r w:rsidR="00A75CA6" w:rsidRPr="001A149C">
        <w:rPr>
          <w:rFonts w:ascii="Arial" w:hAnsi="Arial" w:cs="Arial"/>
        </w:rPr>
        <w:t>m.</w:t>
      </w:r>
      <w:bookmarkStart w:id="23" w:name="_Toc497647804"/>
    </w:p>
    <w:p w14:paraId="3F3B3163" w14:textId="77777777" w:rsidR="009F0C92" w:rsidRPr="001A149C" w:rsidRDefault="009F0C92" w:rsidP="00F10EE3">
      <w:pPr>
        <w:pStyle w:val="ListParagraph"/>
        <w:autoSpaceDE w:val="0"/>
        <w:autoSpaceDN w:val="0"/>
        <w:adjustRightInd w:val="0"/>
        <w:spacing w:before="0" w:after="0"/>
        <w:ind w:left="0"/>
        <w:contextualSpacing w:val="0"/>
        <w:jc w:val="both"/>
        <w:rPr>
          <w:rFonts w:ascii="Arial" w:hAnsi="Arial" w:cs="Arial"/>
        </w:rPr>
      </w:pPr>
    </w:p>
    <w:p w14:paraId="5CE28053" w14:textId="77777777" w:rsidR="00E81250" w:rsidRPr="001A149C" w:rsidRDefault="00E81250" w:rsidP="00F10EE3">
      <w:pPr>
        <w:pStyle w:val="Heading2"/>
        <w:numPr>
          <w:ilvl w:val="1"/>
          <w:numId w:val="3"/>
        </w:numPr>
        <w:tabs>
          <w:tab w:val="left" w:pos="426"/>
        </w:tabs>
        <w:jc w:val="both"/>
        <w:rPr>
          <w:rFonts w:cs="Arial"/>
          <w:szCs w:val="22"/>
        </w:rPr>
      </w:pPr>
      <w:bookmarkStart w:id="24" w:name="_Toc150269127"/>
      <w:r w:rsidRPr="001A149C">
        <w:rPr>
          <w:rFonts w:cs="Arial"/>
          <w:szCs w:val="22"/>
        </w:rPr>
        <w:t>Kehtivad piirangud</w:t>
      </w:r>
      <w:bookmarkEnd w:id="23"/>
      <w:bookmarkEnd w:id="24"/>
    </w:p>
    <w:p w14:paraId="7861D66D" w14:textId="77777777" w:rsidR="00E9017D" w:rsidRPr="001A149C" w:rsidRDefault="00E9017D" w:rsidP="00F10EE3">
      <w:pPr>
        <w:autoSpaceDE w:val="0"/>
        <w:autoSpaceDN w:val="0"/>
        <w:adjustRightInd w:val="0"/>
        <w:spacing w:before="0" w:after="0"/>
        <w:jc w:val="both"/>
        <w:rPr>
          <w:rFonts w:ascii="Arial" w:hAnsi="Arial" w:cs="Arial"/>
        </w:rPr>
      </w:pPr>
      <w:r w:rsidRPr="001A149C">
        <w:rPr>
          <w:rFonts w:ascii="Arial" w:hAnsi="Arial" w:cs="Arial"/>
        </w:rPr>
        <w:t>Planeeritava m</w:t>
      </w:r>
      <w:r w:rsidR="009F3F19" w:rsidRPr="001A149C">
        <w:rPr>
          <w:rFonts w:ascii="Arial" w:hAnsi="Arial" w:cs="Arial"/>
        </w:rPr>
        <w:t>aa-ala maakasutust kitsendavad</w:t>
      </w:r>
      <w:r w:rsidRPr="001A149C">
        <w:rPr>
          <w:rFonts w:ascii="Arial" w:hAnsi="Arial" w:cs="Arial"/>
        </w:rPr>
        <w:t>:</w:t>
      </w:r>
    </w:p>
    <w:p w14:paraId="5C6C117A" w14:textId="31959F7D" w:rsidR="00A50F0E" w:rsidRPr="001A149C" w:rsidRDefault="00A50F0E" w:rsidP="00F10EE3">
      <w:pPr>
        <w:pStyle w:val="ListParagraph"/>
        <w:numPr>
          <w:ilvl w:val="0"/>
          <w:numId w:val="20"/>
        </w:numPr>
        <w:autoSpaceDE w:val="0"/>
        <w:autoSpaceDN w:val="0"/>
        <w:adjustRightInd w:val="0"/>
        <w:spacing w:before="0" w:after="0"/>
        <w:ind w:left="284" w:hanging="218"/>
        <w:jc w:val="both"/>
        <w:rPr>
          <w:rFonts w:ascii="Arial" w:hAnsi="Arial" w:cs="Arial"/>
        </w:rPr>
      </w:pPr>
      <w:r w:rsidRPr="001A149C">
        <w:rPr>
          <w:rFonts w:ascii="Arial" w:hAnsi="Arial" w:cs="Arial"/>
        </w:rPr>
        <w:t>elektripaigaldised- elektriõhuliin 35</w:t>
      </w:r>
      <w:r w:rsidR="001467A5">
        <w:rPr>
          <w:rFonts w:ascii="Arial" w:hAnsi="Arial" w:cs="Arial"/>
        </w:rPr>
        <w:t xml:space="preserve"> – </w:t>
      </w:r>
      <w:r w:rsidRPr="001A149C">
        <w:rPr>
          <w:rFonts w:ascii="Arial" w:hAnsi="Arial" w:cs="Arial"/>
        </w:rPr>
        <w:t>110</w:t>
      </w:r>
      <w:r w:rsidR="001467A5">
        <w:rPr>
          <w:rFonts w:ascii="Arial" w:hAnsi="Arial" w:cs="Arial"/>
        </w:rPr>
        <w:t xml:space="preserve"> </w:t>
      </w:r>
      <w:r w:rsidRPr="001A149C">
        <w:rPr>
          <w:rFonts w:ascii="Arial" w:hAnsi="Arial" w:cs="Arial"/>
        </w:rPr>
        <w:t>kV (K</w:t>
      </w:r>
      <w:r w:rsidR="00945384" w:rsidRPr="001A149C">
        <w:rPr>
          <w:rFonts w:ascii="Arial" w:hAnsi="Arial" w:cs="Arial"/>
        </w:rPr>
        <w:t>õrgepingeliin) kaitsevööndid mõlemale poole liini 25</w:t>
      </w:r>
      <w:r w:rsidR="001A149C" w:rsidRPr="001A149C">
        <w:rPr>
          <w:rFonts w:ascii="Arial" w:hAnsi="Arial" w:cs="Arial"/>
        </w:rPr>
        <w:t> </w:t>
      </w:r>
      <w:r w:rsidR="00945384" w:rsidRPr="001A149C">
        <w:rPr>
          <w:rFonts w:ascii="Arial" w:hAnsi="Arial" w:cs="Arial"/>
        </w:rPr>
        <w:t>m äärmisest liiniteljest;</w:t>
      </w:r>
    </w:p>
    <w:p w14:paraId="38E75528" w14:textId="77777777" w:rsidR="00A50F0E" w:rsidRPr="001A149C" w:rsidRDefault="00A50F0E" w:rsidP="00F10EE3">
      <w:pPr>
        <w:pStyle w:val="ListParagraph"/>
        <w:numPr>
          <w:ilvl w:val="0"/>
          <w:numId w:val="20"/>
        </w:numPr>
        <w:autoSpaceDE w:val="0"/>
        <w:autoSpaceDN w:val="0"/>
        <w:adjustRightInd w:val="0"/>
        <w:spacing w:before="0" w:after="0"/>
        <w:ind w:left="284" w:hanging="218"/>
        <w:jc w:val="both"/>
        <w:rPr>
          <w:rFonts w:ascii="Arial" w:hAnsi="Arial" w:cs="Arial"/>
        </w:rPr>
      </w:pPr>
      <w:r w:rsidRPr="001A149C">
        <w:rPr>
          <w:rFonts w:ascii="Arial" w:hAnsi="Arial" w:cs="Arial"/>
        </w:rPr>
        <w:t>Maardu aluskorra ehituskivi maardla (registrikaart nr 0054) aktiivse tarbevaru 1. plokil ja aktiivse reservvaru 2. plokk;</w:t>
      </w:r>
    </w:p>
    <w:p w14:paraId="1DBA9F39" w14:textId="602174C1" w:rsidR="00A50F0E" w:rsidRPr="001A149C" w:rsidRDefault="00A50F0E" w:rsidP="00F10EE3">
      <w:pPr>
        <w:pStyle w:val="ListParagraph"/>
        <w:numPr>
          <w:ilvl w:val="0"/>
          <w:numId w:val="20"/>
        </w:numPr>
        <w:autoSpaceDE w:val="0"/>
        <w:autoSpaceDN w:val="0"/>
        <w:adjustRightInd w:val="0"/>
        <w:spacing w:before="0" w:after="0"/>
        <w:ind w:left="284" w:hanging="218"/>
        <w:jc w:val="both"/>
        <w:rPr>
          <w:rFonts w:ascii="Arial" w:hAnsi="Arial" w:cs="Arial"/>
        </w:rPr>
      </w:pPr>
      <w:r w:rsidRPr="001A149C">
        <w:rPr>
          <w:rFonts w:ascii="Arial" w:hAnsi="Arial" w:cs="Arial"/>
        </w:rPr>
        <w:t>Kanala maaüksusel paikneva tootmishoone 300</w:t>
      </w:r>
      <w:r w:rsidR="001A149C">
        <w:rPr>
          <w:rFonts w:ascii="Arial" w:hAnsi="Arial" w:cs="Arial"/>
        </w:rPr>
        <w:t xml:space="preserve"> </w:t>
      </w:r>
      <w:r w:rsidRPr="001A149C">
        <w:rPr>
          <w:rFonts w:ascii="Arial" w:hAnsi="Arial" w:cs="Arial"/>
        </w:rPr>
        <w:t>m sanitaarkaitsevöönd (alus kehtiv üldplaneering);</w:t>
      </w:r>
    </w:p>
    <w:p w14:paraId="1B7B1052" w14:textId="7E88FF14" w:rsidR="00A50F0E" w:rsidRPr="001A149C" w:rsidRDefault="00A50F0E" w:rsidP="00F10EE3">
      <w:pPr>
        <w:pStyle w:val="ListParagraph"/>
        <w:numPr>
          <w:ilvl w:val="0"/>
          <w:numId w:val="20"/>
        </w:numPr>
        <w:autoSpaceDE w:val="0"/>
        <w:autoSpaceDN w:val="0"/>
        <w:adjustRightInd w:val="0"/>
        <w:spacing w:before="0" w:after="0"/>
        <w:ind w:left="284" w:hanging="218"/>
        <w:jc w:val="both"/>
        <w:rPr>
          <w:rFonts w:ascii="Arial" w:hAnsi="Arial" w:cs="Arial"/>
        </w:rPr>
      </w:pPr>
      <w:r w:rsidRPr="001A149C">
        <w:rPr>
          <w:rFonts w:ascii="Arial" w:hAnsi="Arial" w:cs="Arial"/>
        </w:rPr>
        <w:t>Maa-alale ulatub maakonnaplaneeringu kohane rohevõrgustiku ala</w:t>
      </w:r>
      <w:r w:rsidR="00945384" w:rsidRPr="001A149C">
        <w:rPr>
          <w:rFonts w:ascii="Arial" w:hAnsi="Arial" w:cs="Arial"/>
        </w:rPr>
        <w:t>;</w:t>
      </w:r>
    </w:p>
    <w:p w14:paraId="5B2DDF9F" w14:textId="0EAA069F" w:rsidR="00A50F0E" w:rsidRPr="001A149C" w:rsidRDefault="00A50F0E" w:rsidP="00F10EE3">
      <w:pPr>
        <w:pStyle w:val="ListParagraph"/>
        <w:numPr>
          <w:ilvl w:val="0"/>
          <w:numId w:val="20"/>
        </w:numPr>
        <w:autoSpaceDE w:val="0"/>
        <w:autoSpaceDN w:val="0"/>
        <w:adjustRightInd w:val="0"/>
        <w:spacing w:before="0" w:after="0"/>
        <w:ind w:left="284" w:hanging="218"/>
        <w:jc w:val="both"/>
        <w:rPr>
          <w:rFonts w:ascii="Arial" w:hAnsi="Arial" w:cs="Arial"/>
        </w:rPr>
      </w:pPr>
      <w:bookmarkStart w:id="25" w:name="_Hlk118983776"/>
      <w:r w:rsidRPr="001A149C">
        <w:rPr>
          <w:rFonts w:ascii="Arial" w:hAnsi="Arial" w:cs="Arial"/>
        </w:rPr>
        <w:t>11101 Kallavere-Ülgase r</w:t>
      </w:r>
      <w:r w:rsidR="00945384" w:rsidRPr="001A149C">
        <w:rPr>
          <w:rFonts w:ascii="Arial" w:hAnsi="Arial" w:cs="Arial"/>
        </w:rPr>
        <w:t xml:space="preserve">iigitee </w:t>
      </w:r>
      <w:r w:rsidRPr="001A149C">
        <w:rPr>
          <w:rFonts w:ascii="Arial" w:hAnsi="Arial" w:cs="Arial"/>
        </w:rPr>
        <w:t>kaitsevöönd</w:t>
      </w:r>
      <w:r w:rsidR="00945384" w:rsidRPr="001A149C">
        <w:rPr>
          <w:rFonts w:ascii="Arial" w:hAnsi="Arial" w:cs="Arial"/>
        </w:rPr>
        <w:t xml:space="preserve"> äärmise sõiduraja välimisest servast 30</w:t>
      </w:r>
      <w:r w:rsidR="001A149C" w:rsidRPr="001A149C">
        <w:rPr>
          <w:rFonts w:ascii="Arial" w:hAnsi="Arial" w:cs="Arial"/>
        </w:rPr>
        <w:t> </w:t>
      </w:r>
      <w:r w:rsidR="00945384" w:rsidRPr="001A149C">
        <w:rPr>
          <w:rFonts w:ascii="Arial" w:hAnsi="Arial" w:cs="Arial"/>
        </w:rPr>
        <w:t>m</w:t>
      </w:r>
      <w:bookmarkEnd w:id="25"/>
      <w:r w:rsidR="00945384" w:rsidRPr="001A149C">
        <w:rPr>
          <w:rFonts w:ascii="Arial" w:hAnsi="Arial" w:cs="Arial"/>
        </w:rPr>
        <w:t>;</w:t>
      </w:r>
    </w:p>
    <w:p w14:paraId="09E8BBB2" w14:textId="69E9B8F5" w:rsidR="00A50F0E" w:rsidRPr="001A149C" w:rsidRDefault="00A50F0E" w:rsidP="00F10EE3">
      <w:pPr>
        <w:pStyle w:val="ListParagraph"/>
        <w:numPr>
          <w:ilvl w:val="0"/>
          <w:numId w:val="20"/>
        </w:numPr>
        <w:autoSpaceDE w:val="0"/>
        <w:autoSpaceDN w:val="0"/>
        <w:adjustRightInd w:val="0"/>
        <w:spacing w:before="0" w:after="0"/>
        <w:ind w:left="284" w:hanging="218"/>
        <w:jc w:val="both"/>
        <w:rPr>
          <w:rFonts w:ascii="Arial" w:hAnsi="Arial" w:cs="Arial"/>
        </w:rPr>
      </w:pPr>
      <w:r w:rsidRPr="001A149C">
        <w:rPr>
          <w:rFonts w:ascii="Arial" w:hAnsi="Arial" w:cs="Arial"/>
        </w:rPr>
        <w:t>läbib kinnistut perspektiivne põhimõtteline kõrgepingeliini koridor (kavandatav liin või olemasolev liin, millel tõstetakse pinget)</w:t>
      </w:r>
      <w:r w:rsidR="001A149C">
        <w:rPr>
          <w:rFonts w:ascii="Arial" w:hAnsi="Arial" w:cs="Arial"/>
        </w:rPr>
        <w:t>;</w:t>
      </w:r>
    </w:p>
    <w:p w14:paraId="4075427A" w14:textId="77777777" w:rsidR="00A50F0E" w:rsidRPr="001A149C" w:rsidRDefault="00A50F0E" w:rsidP="00F10EE3">
      <w:pPr>
        <w:pStyle w:val="ListParagraph"/>
        <w:numPr>
          <w:ilvl w:val="0"/>
          <w:numId w:val="20"/>
        </w:numPr>
        <w:autoSpaceDE w:val="0"/>
        <w:autoSpaceDN w:val="0"/>
        <w:adjustRightInd w:val="0"/>
        <w:spacing w:before="0" w:after="0"/>
        <w:ind w:left="284" w:hanging="218"/>
        <w:jc w:val="both"/>
        <w:rPr>
          <w:rFonts w:ascii="Arial" w:hAnsi="Arial" w:cs="Arial"/>
        </w:rPr>
      </w:pPr>
      <w:r w:rsidRPr="001A149C">
        <w:rPr>
          <w:rFonts w:ascii="Arial" w:hAnsi="Arial" w:cs="Arial"/>
        </w:rPr>
        <w:t>Ülgase merikotka (</w:t>
      </w:r>
      <w:r w:rsidRPr="001A149C">
        <w:rPr>
          <w:rFonts w:ascii="Arial" w:hAnsi="Arial" w:cs="Arial"/>
          <w:i/>
          <w:iCs/>
        </w:rPr>
        <w:t>Haliaeetus abicilla</w:t>
      </w:r>
      <w:r w:rsidRPr="001A149C">
        <w:rPr>
          <w:rFonts w:ascii="Arial" w:hAnsi="Arial" w:cs="Arial"/>
        </w:rPr>
        <w:t>) püsielupaik</w:t>
      </w:r>
    </w:p>
    <w:p w14:paraId="6D841F9B" w14:textId="77777777" w:rsidR="00A50F0E" w:rsidRPr="001A149C" w:rsidRDefault="00A50F0E" w:rsidP="00F10EE3">
      <w:pPr>
        <w:autoSpaceDE w:val="0"/>
        <w:autoSpaceDN w:val="0"/>
        <w:adjustRightInd w:val="0"/>
        <w:spacing w:before="0" w:after="0"/>
        <w:jc w:val="both"/>
        <w:rPr>
          <w:rFonts w:ascii="Arial" w:hAnsi="Arial" w:cs="Arial"/>
        </w:rPr>
      </w:pPr>
    </w:p>
    <w:p w14:paraId="00BD5C9F" w14:textId="77777777" w:rsidR="00D93379" w:rsidRPr="001A149C" w:rsidRDefault="00D93379" w:rsidP="00F10EE3">
      <w:pPr>
        <w:autoSpaceDE w:val="0"/>
        <w:autoSpaceDN w:val="0"/>
        <w:adjustRightInd w:val="0"/>
        <w:spacing w:before="0" w:after="0"/>
        <w:jc w:val="both"/>
        <w:rPr>
          <w:rFonts w:ascii="Arial" w:hAnsi="Arial" w:cs="Arial"/>
        </w:rPr>
      </w:pPr>
    </w:p>
    <w:p w14:paraId="7B96F508" w14:textId="049604D9" w:rsidR="00E81250" w:rsidRPr="001A149C" w:rsidRDefault="001A149C" w:rsidP="00F10EE3">
      <w:pPr>
        <w:pStyle w:val="Heading1"/>
        <w:numPr>
          <w:ilvl w:val="0"/>
          <w:numId w:val="4"/>
        </w:numPr>
        <w:tabs>
          <w:tab w:val="left" w:pos="284"/>
        </w:tabs>
        <w:spacing w:before="0"/>
        <w:ind w:left="244" w:hanging="244"/>
        <w:jc w:val="both"/>
        <w:rPr>
          <w:rFonts w:ascii="Arial" w:hAnsi="Arial" w:cs="Arial"/>
          <w:caps/>
          <w:color w:val="auto"/>
          <w:sz w:val="22"/>
          <w:szCs w:val="22"/>
        </w:rPr>
      </w:pPr>
      <w:bookmarkStart w:id="26" w:name="_Toc150269128"/>
      <w:r w:rsidRPr="001A149C">
        <w:rPr>
          <w:rFonts w:ascii="Arial" w:hAnsi="Arial" w:cs="Arial"/>
          <w:caps/>
          <w:color w:val="auto"/>
          <w:sz w:val="22"/>
          <w:szCs w:val="22"/>
        </w:rPr>
        <w:t>PLANEERINGU ETTEPANEK</w:t>
      </w:r>
      <w:bookmarkEnd w:id="26"/>
    </w:p>
    <w:p w14:paraId="694339BA" w14:textId="77777777" w:rsidR="00CE7683" w:rsidRPr="001A149C" w:rsidRDefault="00CE7683" w:rsidP="00F10EE3">
      <w:pPr>
        <w:spacing w:before="0" w:after="0"/>
        <w:jc w:val="both"/>
        <w:rPr>
          <w:rFonts w:ascii="Arial" w:hAnsi="Arial" w:cs="Arial"/>
        </w:rPr>
      </w:pPr>
    </w:p>
    <w:p w14:paraId="530A89AF" w14:textId="77777777" w:rsidR="00E81250" w:rsidRPr="001A149C" w:rsidRDefault="00E81250" w:rsidP="00F10EE3">
      <w:pPr>
        <w:pStyle w:val="Heading2"/>
        <w:numPr>
          <w:ilvl w:val="1"/>
          <w:numId w:val="4"/>
        </w:numPr>
        <w:tabs>
          <w:tab w:val="left" w:pos="426"/>
        </w:tabs>
        <w:jc w:val="both"/>
        <w:rPr>
          <w:rFonts w:cs="Arial"/>
          <w:szCs w:val="22"/>
        </w:rPr>
      </w:pPr>
      <w:bookmarkStart w:id="27" w:name="_Toc497647806"/>
      <w:bookmarkStart w:id="28" w:name="_Toc150269129"/>
      <w:r w:rsidRPr="001A149C">
        <w:rPr>
          <w:rFonts w:cs="Arial"/>
          <w:szCs w:val="22"/>
        </w:rPr>
        <w:t>Krundijaotus</w:t>
      </w:r>
      <w:bookmarkEnd w:id="27"/>
      <w:bookmarkEnd w:id="28"/>
    </w:p>
    <w:p w14:paraId="5650D4BE" w14:textId="46696F83" w:rsidR="005B2FEB" w:rsidRPr="001A149C" w:rsidRDefault="00EC5920" w:rsidP="00F10EE3">
      <w:pPr>
        <w:spacing w:before="0" w:after="0"/>
        <w:jc w:val="both"/>
        <w:rPr>
          <w:rFonts w:ascii="Arial" w:hAnsi="Arial" w:cs="Arial"/>
        </w:rPr>
      </w:pPr>
      <w:r w:rsidRPr="001A149C">
        <w:rPr>
          <w:rFonts w:ascii="Arial" w:hAnsi="Arial" w:cs="Arial"/>
        </w:rPr>
        <w:t>Planeeringu lahendusega muudeta</w:t>
      </w:r>
      <w:r w:rsidR="00945384" w:rsidRPr="001A149C">
        <w:rPr>
          <w:rFonts w:ascii="Arial" w:hAnsi="Arial" w:cs="Arial"/>
        </w:rPr>
        <w:t>kse</w:t>
      </w:r>
      <w:r w:rsidR="003E153F" w:rsidRPr="001A149C">
        <w:rPr>
          <w:rFonts w:ascii="Arial" w:hAnsi="Arial" w:cs="Arial"/>
        </w:rPr>
        <w:t xml:space="preserve"> olemasolevat krundijaotust.</w:t>
      </w:r>
    </w:p>
    <w:p w14:paraId="75FE5283" w14:textId="3FB4E9DE" w:rsidR="00EC5920" w:rsidRPr="001A149C" w:rsidRDefault="00945384" w:rsidP="00F10EE3">
      <w:pPr>
        <w:autoSpaceDE w:val="0"/>
        <w:autoSpaceDN w:val="0"/>
        <w:adjustRightInd w:val="0"/>
        <w:spacing w:before="0" w:after="0"/>
        <w:jc w:val="both"/>
        <w:rPr>
          <w:rFonts w:ascii="Arial" w:hAnsi="Arial" w:cs="Arial"/>
        </w:rPr>
      </w:pPr>
      <w:r w:rsidRPr="001A149C">
        <w:rPr>
          <w:rFonts w:ascii="Arial" w:hAnsi="Arial" w:cs="Arial"/>
        </w:rPr>
        <w:t>Olem</w:t>
      </w:r>
      <w:r w:rsidR="001A149C">
        <w:rPr>
          <w:rFonts w:ascii="Arial" w:hAnsi="Arial" w:cs="Arial"/>
        </w:rPr>
        <w:t>a</w:t>
      </w:r>
      <w:r w:rsidRPr="001A149C">
        <w:rPr>
          <w:rFonts w:ascii="Arial" w:hAnsi="Arial" w:cs="Arial"/>
        </w:rPr>
        <w:t>solev kinnistu jagatakse kaheks krundiks</w:t>
      </w:r>
      <w:r w:rsidR="00EC5920" w:rsidRPr="001A149C">
        <w:rPr>
          <w:rFonts w:ascii="Arial" w:hAnsi="Arial" w:cs="Arial"/>
        </w:rPr>
        <w:t>:</w:t>
      </w:r>
    </w:p>
    <w:p w14:paraId="38B07575" w14:textId="77777777" w:rsidR="002A5B39" w:rsidRPr="001A149C" w:rsidRDefault="003B5F70" w:rsidP="00F10EE3">
      <w:pPr>
        <w:spacing w:before="0" w:after="0"/>
        <w:jc w:val="both"/>
        <w:rPr>
          <w:rFonts w:ascii="Arial" w:hAnsi="Arial" w:cs="Arial"/>
        </w:rPr>
      </w:pPr>
      <w:r w:rsidRPr="001A149C">
        <w:rPr>
          <w:rFonts w:ascii="Arial" w:hAnsi="Arial" w:cs="Arial"/>
        </w:rPr>
        <w:t>Krunt p</w:t>
      </w:r>
      <w:r w:rsidR="00945384" w:rsidRPr="001A149C">
        <w:rPr>
          <w:rFonts w:ascii="Arial" w:hAnsi="Arial" w:cs="Arial"/>
        </w:rPr>
        <w:t>os 1 Kalda suurusega 68089</w:t>
      </w:r>
      <w:r w:rsidR="00BF37BF" w:rsidRPr="001A149C">
        <w:rPr>
          <w:rFonts w:ascii="Arial" w:hAnsi="Arial" w:cs="Arial"/>
        </w:rPr>
        <w:t xml:space="preserve"> m²;</w:t>
      </w:r>
    </w:p>
    <w:p w14:paraId="6496EBBC" w14:textId="38A226BD" w:rsidR="00BF37BF" w:rsidRPr="001A149C" w:rsidRDefault="003B5F70" w:rsidP="00F10EE3">
      <w:pPr>
        <w:spacing w:before="0" w:after="0"/>
        <w:jc w:val="both"/>
        <w:rPr>
          <w:rFonts w:ascii="Arial" w:hAnsi="Arial" w:cs="Arial"/>
        </w:rPr>
      </w:pPr>
      <w:r w:rsidRPr="001A149C">
        <w:rPr>
          <w:rFonts w:ascii="Arial" w:hAnsi="Arial" w:cs="Arial"/>
        </w:rPr>
        <w:t>Krunt p</w:t>
      </w:r>
      <w:r w:rsidR="00945384" w:rsidRPr="001A149C">
        <w:rPr>
          <w:rFonts w:ascii="Arial" w:hAnsi="Arial" w:cs="Arial"/>
        </w:rPr>
        <w:t>os 2 Kallavere</w:t>
      </w:r>
      <w:r w:rsidR="001A149C">
        <w:rPr>
          <w:rFonts w:ascii="Arial" w:hAnsi="Arial" w:cs="Arial"/>
        </w:rPr>
        <w:t>-</w:t>
      </w:r>
      <w:r w:rsidR="00945384" w:rsidRPr="001A149C">
        <w:rPr>
          <w:rFonts w:ascii="Arial" w:hAnsi="Arial" w:cs="Arial"/>
        </w:rPr>
        <w:t xml:space="preserve">Ülgase tee </w:t>
      </w:r>
      <w:r w:rsidR="005B2FEB" w:rsidRPr="001A149C">
        <w:rPr>
          <w:rFonts w:ascii="Arial" w:hAnsi="Arial" w:cs="Arial"/>
        </w:rPr>
        <w:t>s</w:t>
      </w:r>
      <w:r w:rsidR="00BF37BF" w:rsidRPr="001A149C">
        <w:rPr>
          <w:rFonts w:ascii="Arial" w:hAnsi="Arial" w:cs="Arial"/>
        </w:rPr>
        <w:t>uurusega</w:t>
      </w:r>
      <w:r w:rsidR="003E153F" w:rsidRPr="001A149C">
        <w:rPr>
          <w:rFonts w:ascii="Arial" w:hAnsi="Arial" w:cs="Arial"/>
        </w:rPr>
        <w:t xml:space="preserve"> </w:t>
      </w:r>
      <w:r w:rsidR="00945384" w:rsidRPr="001A149C">
        <w:rPr>
          <w:rFonts w:ascii="Arial" w:hAnsi="Arial" w:cs="Arial"/>
        </w:rPr>
        <w:t>1311</w:t>
      </w:r>
      <w:r w:rsidR="00D93379" w:rsidRPr="001A149C">
        <w:rPr>
          <w:rFonts w:ascii="Arial" w:hAnsi="Arial" w:cs="Arial"/>
        </w:rPr>
        <w:t xml:space="preserve"> </w:t>
      </w:r>
      <w:r w:rsidR="00A91E08" w:rsidRPr="001A149C">
        <w:rPr>
          <w:rFonts w:ascii="Arial" w:hAnsi="Arial" w:cs="Arial"/>
        </w:rPr>
        <w:t>m².</w:t>
      </w:r>
    </w:p>
    <w:p w14:paraId="0CDE6A29" w14:textId="77777777" w:rsidR="005A5145" w:rsidRPr="00762230" w:rsidRDefault="005A5145" w:rsidP="00F10EE3">
      <w:pPr>
        <w:spacing w:before="0" w:after="0"/>
        <w:jc w:val="both"/>
        <w:rPr>
          <w:rFonts w:ascii="Arial" w:eastAsiaTheme="majorEastAsia" w:hAnsi="Arial" w:cs="Arial"/>
        </w:rPr>
      </w:pPr>
      <w:bookmarkStart w:id="29" w:name="_Toc497647807"/>
    </w:p>
    <w:p w14:paraId="4B9B58B9" w14:textId="77777777" w:rsidR="0080372F" w:rsidRPr="001A149C" w:rsidRDefault="00E81250" w:rsidP="00F10EE3">
      <w:pPr>
        <w:pStyle w:val="Heading2"/>
        <w:numPr>
          <w:ilvl w:val="1"/>
          <w:numId w:val="4"/>
        </w:numPr>
        <w:tabs>
          <w:tab w:val="left" w:pos="426"/>
        </w:tabs>
        <w:jc w:val="both"/>
        <w:rPr>
          <w:rFonts w:cs="Arial"/>
          <w:szCs w:val="22"/>
        </w:rPr>
      </w:pPr>
      <w:bookmarkStart w:id="30" w:name="_Toc150269130"/>
      <w:r w:rsidRPr="001A149C">
        <w:rPr>
          <w:rFonts w:cs="Arial"/>
          <w:szCs w:val="22"/>
        </w:rPr>
        <w:t>Krundi ehitusõigus</w:t>
      </w:r>
      <w:bookmarkEnd w:id="29"/>
      <w:bookmarkEnd w:id="30"/>
    </w:p>
    <w:p w14:paraId="21A78308" w14:textId="77777777" w:rsidR="003122A4" w:rsidRPr="001A149C" w:rsidRDefault="003122A4" w:rsidP="00F10EE3">
      <w:pPr>
        <w:autoSpaceDE w:val="0"/>
        <w:autoSpaceDN w:val="0"/>
        <w:adjustRightInd w:val="0"/>
        <w:spacing w:before="0" w:after="0"/>
        <w:jc w:val="both"/>
        <w:rPr>
          <w:rFonts w:ascii="Arial" w:hAnsi="Arial" w:cs="Arial"/>
        </w:rPr>
      </w:pPr>
      <w:r w:rsidRPr="001A149C">
        <w:rPr>
          <w:rFonts w:ascii="Arial" w:hAnsi="Arial" w:cs="Arial"/>
        </w:rPr>
        <w:t>Pos 1</w:t>
      </w:r>
    </w:p>
    <w:p w14:paraId="325A8ADF" w14:textId="6F31A37D" w:rsidR="003122A4" w:rsidRPr="001A149C" w:rsidRDefault="003122A4" w:rsidP="00F10EE3">
      <w:pPr>
        <w:tabs>
          <w:tab w:val="left" w:pos="4820"/>
        </w:tabs>
        <w:autoSpaceDE w:val="0"/>
        <w:autoSpaceDN w:val="0"/>
        <w:adjustRightInd w:val="0"/>
        <w:spacing w:before="0" w:after="0"/>
        <w:jc w:val="both"/>
        <w:rPr>
          <w:rFonts w:ascii="Arial" w:hAnsi="Arial" w:cs="Arial"/>
        </w:rPr>
      </w:pPr>
      <w:r w:rsidRPr="001A149C">
        <w:rPr>
          <w:rFonts w:ascii="Arial" w:hAnsi="Arial" w:cs="Arial"/>
        </w:rPr>
        <w:t>Krundi kasutamise sihtotstarve</w:t>
      </w:r>
      <w:r w:rsidRPr="001A149C">
        <w:rPr>
          <w:rFonts w:ascii="Arial" w:hAnsi="Arial" w:cs="Arial"/>
        </w:rPr>
        <w:tab/>
      </w:r>
      <w:r w:rsidR="00945384" w:rsidRPr="001A149C">
        <w:rPr>
          <w:rFonts w:ascii="Arial" w:hAnsi="Arial" w:cs="Arial"/>
        </w:rPr>
        <w:t>tootmismaa 10</w:t>
      </w:r>
      <w:r w:rsidRPr="001A149C">
        <w:rPr>
          <w:rFonts w:ascii="Arial" w:hAnsi="Arial" w:cs="Arial"/>
        </w:rPr>
        <w:t>0%</w:t>
      </w:r>
    </w:p>
    <w:p w14:paraId="568E52FE" w14:textId="6957FA7E" w:rsidR="003122A4" w:rsidRPr="001A149C" w:rsidRDefault="003044D2" w:rsidP="00F10EE3">
      <w:pPr>
        <w:tabs>
          <w:tab w:val="left" w:pos="4820"/>
        </w:tabs>
        <w:autoSpaceDE w:val="0"/>
        <w:autoSpaceDN w:val="0"/>
        <w:adjustRightInd w:val="0"/>
        <w:spacing w:before="0" w:after="0"/>
        <w:jc w:val="both"/>
        <w:rPr>
          <w:rFonts w:ascii="Arial" w:hAnsi="Arial" w:cs="Arial"/>
        </w:rPr>
      </w:pPr>
      <w:bookmarkStart w:id="31" w:name="_Hlk113883029"/>
      <w:r w:rsidRPr="001A149C">
        <w:rPr>
          <w:rFonts w:ascii="Arial" w:hAnsi="Arial" w:cs="Arial"/>
        </w:rPr>
        <w:t>Hoonete suurim arv krundil</w:t>
      </w:r>
      <w:r w:rsidRPr="001A149C">
        <w:rPr>
          <w:rFonts w:ascii="Arial" w:hAnsi="Arial" w:cs="Arial"/>
        </w:rPr>
        <w:tab/>
      </w:r>
      <w:r w:rsidR="00E06728" w:rsidRPr="001A149C">
        <w:rPr>
          <w:rFonts w:ascii="Arial" w:hAnsi="Arial" w:cs="Arial"/>
        </w:rPr>
        <w:t>1</w:t>
      </w:r>
      <w:r w:rsidR="003122A4" w:rsidRPr="001A149C">
        <w:rPr>
          <w:rFonts w:ascii="Arial" w:hAnsi="Arial" w:cs="Arial"/>
        </w:rPr>
        <w:t xml:space="preserve"> </w:t>
      </w:r>
      <w:r w:rsidR="00E06728" w:rsidRPr="001A149C">
        <w:rPr>
          <w:rFonts w:ascii="Arial" w:hAnsi="Arial" w:cs="Arial"/>
        </w:rPr>
        <w:t>(alajaam</w:t>
      </w:r>
      <w:r w:rsidR="003122A4" w:rsidRPr="001A149C">
        <w:rPr>
          <w:rFonts w:ascii="Arial" w:hAnsi="Arial" w:cs="Arial"/>
        </w:rPr>
        <w:t>)</w:t>
      </w:r>
    </w:p>
    <w:bookmarkEnd w:id="31"/>
    <w:p w14:paraId="2D12CD24" w14:textId="53E6FDE0" w:rsidR="003122A4" w:rsidRPr="001A149C" w:rsidRDefault="003122A4" w:rsidP="00F10EE3">
      <w:pPr>
        <w:tabs>
          <w:tab w:val="left" w:pos="4820"/>
        </w:tabs>
        <w:autoSpaceDE w:val="0"/>
        <w:autoSpaceDN w:val="0"/>
        <w:adjustRightInd w:val="0"/>
        <w:spacing w:before="0" w:after="0"/>
        <w:jc w:val="both"/>
        <w:rPr>
          <w:rFonts w:ascii="Arial" w:hAnsi="Arial" w:cs="Arial"/>
        </w:rPr>
      </w:pPr>
      <w:r w:rsidRPr="001A149C">
        <w:rPr>
          <w:rFonts w:ascii="Arial" w:hAnsi="Arial" w:cs="Arial"/>
        </w:rPr>
        <w:t>Hoonete suurim lubatud ehitiseal</w:t>
      </w:r>
      <w:r w:rsidR="00E06728" w:rsidRPr="001A149C">
        <w:rPr>
          <w:rFonts w:ascii="Arial" w:hAnsi="Arial" w:cs="Arial"/>
        </w:rPr>
        <w:t>une pind</w:t>
      </w:r>
      <w:r w:rsidR="00E06728" w:rsidRPr="001A149C">
        <w:rPr>
          <w:rFonts w:ascii="Arial" w:hAnsi="Arial" w:cs="Arial"/>
        </w:rPr>
        <w:tab/>
        <w:t>6</w:t>
      </w:r>
      <w:r w:rsidRPr="001A149C">
        <w:rPr>
          <w:rFonts w:ascii="Arial" w:hAnsi="Arial" w:cs="Arial"/>
        </w:rPr>
        <w:t xml:space="preserve">0 m² </w:t>
      </w:r>
      <w:r w:rsidR="00E06728" w:rsidRPr="001A149C">
        <w:rPr>
          <w:rFonts w:ascii="Arial" w:hAnsi="Arial" w:cs="Arial"/>
        </w:rPr>
        <w:t>(alajaam)</w:t>
      </w:r>
    </w:p>
    <w:p w14:paraId="4554A303" w14:textId="1DFF8294" w:rsidR="00E06728" w:rsidRPr="001A149C" w:rsidRDefault="00E06728" w:rsidP="00F10EE3">
      <w:pPr>
        <w:tabs>
          <w:tab w:val="left" w:pos="4820"/>
        </w:tabs>
        <w:autoSpaceDE w:val="0"/>
        <w:autoSpaceDN w:val="0"/>
        <w:adjustRightInd w:val="0"/>
        <w:spacing w:before="0" w:after="0"/>
        <w:jc w:val="both"/>
        <w:rPr>
          <w:rFonts w:ascii="Arial" w:hAnsi="Arial" w:cs="Arial"/>
        </w:rPr>
      </w:pPr>
      <w:r w:rsidRPr="001A149C">
        <w:rPr>
          <w:rFonts w:ascii="Arial" w:hAnsi="Arial" w:cs="Arial"/>
        </w:rPr>
        <w:t>Hoonestusala (päikesepaneelide rajamise ala)</w:t>
      </w:r>
      <w:r w:rsidR="001A149C">
        <w:rPr>
          <w:rFonts w:ascii="Arial" w:hAnsi="Arial" w:cs="Arial"/>
        </w:rPr>
        <w:tab/>
      </w:r>
      <w:r w:rsidRPr="001A149C">
        <w:rPr>
          <w:rFonts w:ascii="Arial" w:hAnsi="Arial" w:cs="Arial"/>
        </w:rPr>
        <w:t>30700</w:t>
      </w:r>
      <w:r w:rsidR="001A149C">
        <w:rPr>
          <w:rFonts w:ascii="Arial" w:hAnsi="Arial" w:cs="Arial"/>
        </w:rPr>
        <w:t xml:space="preserve"> </w:t>
      </w:r>
      <w:r w:rsidRPr="001A149C">
        <w:rPr>
          <w:rFonts w:ascii="Arial" w:hAnsi="Arial" w:cs="Arial"/>
        </w:rPr>
        <w:t>m²</w:t>
      </w:r>
    </w:p>
    <w:p w14:paraId="5AFE8820" w14:textId="64104E6B" w:rsidR="00E06728" w:rsidRPr="001A149C" w:rsidRDefault="00E06728" w:rsidP="00F10EE3">
      <w:pPr>
        <w:tabs>
          <w:tab w:val="left" w:pos="4820"/>
        </w:tabs>
        <w:autoSpaceDE w:val="0"/>
        <w:autoSpaceDN w:val="0"/>
        <w:adjustRightInd w:val="0"/>
        <w:spacing w:before="0" w:after="0"/>
        <w:jc w:val="both"/>
        <w:rPr>
          <w:rFonts w:ascii="Arial" w:hAnsi="Arial" w:cs="Arial"/>
        </w:rPr>
      </w:pPr>
      <w:r w:rsidRPr="001A149C">
        <w:rPr>
          <w:rFonts w:ascii="Arial" w:hAnsi="Arial" w:cs="Arial"/>
        </w:rPr>
        <w:t>Hoonete suurim lubatud kõrgus</w:t>
      </w:r>
      <w:r w:rsidRPr="001A149C">
        <w:rPr>
          <w:rFonts w:ascii="Arial" w:hAnsi="Arial" w:cs="Arial"/>
        </w:rPr>
        <w:tab/>
      </w:r>
      <w:r w:rsidR="003122A4" w:rsidRPr="001A149C">
        <w:rPr>
          <w:rFonts w:ascii="Arial" w:hAnsi="Arial" w:cs="Arial"/>
        </w:rPr>
        <w:t>4 m</w:t>
      </w:r>
    </w:p>
    <w:p w14:paraId="71B90BE3" w14:textId="609D56AE" w:rsidR="003122A4" w:rsidRPr="001A149C" w:rsidRDefault="00E06728" w:rsidP="00F10EE3">
      <w:pPr>
        <w:tabs>
          <w:tab w:val="left" w:pos="4820"/>
        </w:tabs>
        <w:suppressAutoHyphens/>
        <w:autoSpaceDE w:val="0"/>
        <w:spacing w:before="0" w:after="0"/>
        <w:jc w:val="both"/>
        <w:rPr>
          <w:rFonts w:ascii="Arial" w:hAnsi="Arial" w:cs="Arial"/>
        </w:rPr>
      </w:pPr>
      <w:r w:rsidRPr="001A149C">
        <w:rPr>
          <w:rFonts w:ascii="Arial" w:hAnsi="Arial" w:cs="Arial"/>
        </w:rPr>
        <w:t>Rajatiste suurim lubatud kõrgus</w:t>
      </w:r>
      <w:r w:rsidRPr="001A149C">
        <w:rPr>
          <w:rFonts w:ascii="Arial" w:hAnsi="Arial" w:cs="Arial"/>
        </w:rPr>
        <w:tab/>
        <w:t>6</w:t>
      </w:r>
      <w:r w:rsidR="001A149C">
        <w:rPr>
          <w:rFonts w:ascii="Arial" w:hAnsi="Arial" w:cs="Arial"/>
        </w:rPr>
        <w:t xml:space="preserve"> </w:t>
      </w:r>
      <w:r w:rsidRPr="001A149C">
        <w:rPr>
          <w:rFonts w:ascii="Arial" w:hAnsi="Arial" w:cs="Arial"/>
        </w:rPr>
        <w:t>m ( paneelide konstruktsioon)</w:t>
      </w:r>
    </w:p>
    <w:p w14:paraId="630A029E" w14:textId="59246F03" w:rsidR="003122A4" w:rsidRPr="001A149C" w:rsidRDefault="003122A4" w:rsidP="00F10EE3">
      <w:pPr>
        <w:tabs>
          <w:tab w:val="left" w:pos="4820"/>
        </w:tabs>
        <w:autoSpaceDE w:val="0"/>
        <w:autoSpaceDN w:val="0"/>
        <w:adjustRightInd w:val="0"/>
        <w:spacing w:before="0" w:after="0"/>
        <w:jc w:val="both"/>
        <w:rPr>
          <w:rFonts w:ascii="Arial" w:hAnsi="Arial" w:cs="Arial"/>
        </w:rPr>
      </w:pPr>
      <w:r w:rsidRPr="001A149C">
        <w:rPr>
          <w:rFonts w:ascii="Arial" w:hAnsi="Arial" w:cs="Arial"/>
        </w:rPr>
        <w:t>Hoone</w:t>
      </w:r>
      <w:r w:rsidR="00E06728" w:rsidRPr="001A149C">
        <w:rPr>
          <w:rFonts w:ascii="Arial" w:hAnsi="Arial" w:cs="Arial"/>
        </w:rPr>
        <w:t>te suurim lubatud korruselisus</w:t>
      </w:r>
      <w:r w:rsidR="00E06728" w:rsidRPr="001A149C">
        <w:rPr>
          <w:rFonts w:ascii="Arial" w:hAnsi="Arial" w:cs="Arial"/>
        </w:rPr>
        <w:tab/>
      </w:r>
      <w:r w:rsidR="001A149C">
        <w:rPr>
          <w:rFonts w:ascii="Arial" w:hAnsi="Arial" w:cs="Arial"/>
        </w:rPr>
        <w:t>1</w:t>
      </w:r>
    </w:p>
    <w:p w14:paraId="12134AAE" w14:textId="77777777" w:rsidR="00054393" w:rsidRPr="001A149C" w:rsidRDefault="00054393" w:rsidP="00F10EE3">
      <w:pPr>
        <w:tabs>
          <w:tab w:val="left" w:pos="4253"/>
        </w:tabs>
        <w:autoSpaceDE w:val="0"/>
        <w:autoSpaceDN w:val="0"/>
        <w:adjustRightInd w:val="0"/>
        <w:spacing w:before="0" w:after="0"/>
        <w:jc w:val="both"/>
        <w:rPr>
          <w:rFonts w:ascii="Arial" w:hAnsi="Arial" w:cs="Arial"/>
        </w:rPr>
      </w:pPr>
    </w:p>
    <w:p w14:paraId="0924C28A" w14:textId="77777777" w:rsidR="00E81250" w:rsidRPr="001A149C" w:rsidRDefault="00E81250" w:rsidP="00F10EE3">
      <w:pPr>
        <w:pStyle w:val="Heading2"/>
        <w:numPr>
          <w:ilvl w:val="1"/>
          <w:numId w:val="4"/>
        </w:numPr>
        <w:tabs>
          <w:tab w:val="left" w:pos="426"/>
        </w:tabs>
        <w:jc w:val="both"/>
        <w:rPr>
          <w:rFonts w:cs="Arial"/>
          <w:szCs w:val="22"/>
        </w:rPr>
      </w:pPr>
      <w:bookmarkStart w:id="32" w:name="_Toc497647808"/>
      <w:bookmarkStart w:id="33" w:name="_Toc150269131"/>
      <w:r w:rsidRPr="001A149C">
        <w:rPr>
          <w:rFonts w:cs="Arial"/>
          <w:szCs w:val="22"/>
        </w:rPr>
        <w:t>Ehitiste arhitektuurinõuded</w:t>
      </w:r>
      <w:bookmarkEnd w:id="32"/>
      <w:bookmarkEnd w:id="33"/>
    </w:p>
    <w:p w14:paraId="6247ECFD" w14:textId="491D53A2" w:rsidR="008E4FC7" w:rsidRPr="001A149C" w:rsidRDefault="000A4BCA" w:rsidP="00F10EE3">
      <w:pPr>
        <w:tabs>
          <w:tab w:val="left" w:pos="4820"/>
        </w:tabs>
        <w:autoSpaceDE w:val="0"/>
        <w:autoSpaceDN w:val="0"/>
        <w:adjustRightInd w:val="0"/>
        <w:spacing w:before="0" w:after="0"/>
        <w:jc w:val="both"/>
        <w:rPr>
          <w:rFonts w:ascii="Arial" w:hAnsi="Arial" w:cs="Arial"/>
        </w:rPr>
      </w:pPr>
      <w:r w:rsidRPr="001A149C">
        <w:rPr>
          <w:rFonts w:ascii="Arial" w:hAnsi="Arial" w:cs="Arial"/>
        </w:rPr>
        <w:t>Hoonestusviis:</w:t>
      </w:r>
      <w:r w:rsidR="001A149C">
        <w:rPr>
          <w:rFonts w:ascii="Arial" w:hAnsi="Arial" w:cs="Arial"/>
        </w:rPr>
        <w:tab/>
      </w:r>
      <w:r w:rsidRPr="001A149C">
        <w:rPr>
          <w:rFonts w:ascii="Arial" w:hAnsi="Arial" w:cs="Arial"/>
        </w:rPr>
        <w:t>-</w:t>
      </w:r>
    </w:p>
    <w:p w14:paraId="7C5BA356" w14:textId="051E59FA" w:rsidR="008E4FC7" w:rsidRPr="001A149C" w:rsidRDefault="008E4FC7" w:rsidP="00F10EE3">
      <w:pPr>
        <w:tabs>
          <w:tab w:val="left" w:pos="4820"/>
        </w:tabs>
        <w:autoSpaceDE w:val="0"/>
        <w:autoSpaceDN w:val="0"/>
        <w:adjustRightInd w:val="0"/>
        <w:spacing w:before="0" w:after="0"/>
        <w:jc w:val="both"/>
        <w:rPr>
          <w:rFonts w:ascii="Arial" w:hAnsi="Arial" w:cs="Arial"/>
        </w:rPr>
      </w:pPr>
      <w:r w:rsidRPr="001A149C">
        <w:rPr>
          <w:rFonts w:ascii="Arial" w:hAnsi="Arial" w:cs="Arial"/>
        </w:rPr>
        <w:t>Katusekalle:</w:t>
      </w:r>
      <w:r w:rsidRPr="001A149C">
        <w:rPr>
          <w:rFonts w:ascii="Arial" w:hAnsi="Arial" w:cs="Arial"/>
        </w:rPr>
        <w:tab/>
        <w:t>0 – 30°</w:t>
      </w:r>
    </w:p>
    <w:p w14:paraId="62961CFE" w14:textId="5FB783EA" w:rsidR="008E4FC7" w:rsidRPr="001A149C" w:rsidRDefault="000A4BCA" w:rsidP="00F10EE3">
      <w:pPr>
        <w:tabs>
          <w:tab w:val="left" w:pos="4820"/>
        </w:tabs>
        <w:autoSpaceDE w:val="0"/>
        <w:autoSpaceDN w:val="0"/>
        <w:adjustRightInd w:val="0"/>
        <w:spacing w:before="0" w:after="0"/>
        <w:jc w:val="both"/>
        <w:rPr>
          <w:rFonts w:ascii="Arial" w:hAnsi="Arial" w:cs="Arial"/>
        </w:rPr>
      </w:pPr>
      <w:r w:rsidRPr="001A149C">
        <w:rPr>
          <w:rFonts w:ascii="Arial" w:hAnsi="Arial" w:cs="Arial"/>
        </w:rPr>
        <w:t>Maksimaalne kõrgus</w:t>
      </w:r>
      <w:r w:rsidR="001A149C">
        <w:rPr>
          <w:rFonts w:ascii="Arial" w:hAnsi="Arial" w:cs="Arial"/>
        </w:rPr>
        <w:t xml:space="preserve"> </w:t>
      </w:r>
      <w:r w:rsidRPr="001A149C">
        <w:rPr>
          <w:rFonts w:ascii="Arial" w:hAnsi="Arial" w:cs="Arial"/>
        </w:rPr>
        <w:t>maapinnast:</w:t>
      </w:r>
      <w:r w:rsidRPr="001A149C">
        <w:rPr>
          <w:rFonts w:ascii="Arial" w:hAnsi="Arial" w:cs="Arial"/>
        </w:rPr>
        <w:tab/>
      </w:r>
      <w:r w:rsidR="008E4FC7" w:rsidRPr="001A149C">
        <w:rPr>
          <w:rFonts w:ascii="Arial" w:hAnsi="Arial" w:cs="Arial"/>
        </w:rPr>
        <w:t>4 m</w:t>
      </w:r>
      <w:r w:rsidR="00662AD9" w:rsidRPr="001A149C">
        <w:rPr>
          <w:rFonts w:ascii="Arial" w:hAnsi="Arial" w:cs="Arial"/>
        </w:rPr>
        <w:t xml:space="preserve"> hoone, 6</w:t>
      </w:r>
      <w:r w:rsidR="001A149C">
        <w:rPr>
          <w:rFonts w:ascii="Arial" w:hAnsi="Arial" w:cs="Arial"/>
        </w:rPr>
        <w:t xml:space="preserve"> </w:t>
      </w:r>
      <w:r w:rsidR="00662AD9" w:rsidRPr="001A149C">
        <w:rPr>
          <w:rFonts w:ascii="Arial" w:hAnsi="Arial" w:cs="Arial"/>
        </w:rPr>
        <w:t>m rajatised</w:t>
      </w:r>
    </w:p>
    <w:p w14:paraId="33E314C4" w14:textId="786E836A" w:rsidR="008E4FC7" w:rsidRPr="001A149C" w:rsidRDefault="008E4FC7" w:rsidP="00F10EE3">
      <w:pPr>
        <w:tabs>
          <w:tab w:val="left" w:pos="4820"/>
        </w:tabs>
        <w:autoSpaceDE w:val="0"/>
        <w:autoSpaceDN w:val="0"/>
        <w:adjustRightInd w:val="0"/>
        <w:spacing w:before="0" w:after="0"/>
        <w:jc w:val="both"/>
        <w:rPr>
          <w:rFonts w:ascii="Arial" w:hAnsi="Arial" w:cs="Arial"/>
        </w:rPr>
      </w:pPr>
      <w:r w:rsidRPr="001A149C">
        <w:rPr>
          <w:rFonts w:ascii="Arial" w:hAnsi="Arial" w:cs="Arial"/>
        </w:rPr>
        <w:t>Maksimaalne korruselisus</w:t>
      </w:r>
      <w:r w:rsidRPr="001A149C">
        <w:rPr>
          <w:rFonts w:ascii="Arial" w:hAnsi="Arial" w:cs="Arial"/>
        </w:rPr>
        <w:tab/>
        <w:t>1</w:t>
      </w:r>
    </w:p>
    <w:p w14:paraId="29A06A89" w14:textId="42B4712B" w:rsidR="008E4FC7" w:rsidRPr="001A149C" w:rsidRDefault="008E4FC7" w:rsidP="00F10EE3">
      <w:pPr>
        <w:tabs>
          <w:tab w:val="left" w:pos="4820"/>
        </w:tabs>
        <w:autoSpaceDE w:val="0"/>
        <w:autoSpaceDN w:val="0"/>
        <w:adjustRightInd w:val="0"/>
        <w:spacing w:before="0" w:after="0"/>
        <w:jc w:val="both"/>
        <w:rPr>
          <w:rFonts w:ascii="Arial" w:hAnsi="Arial" w:cs="Arial"/>
        </w:rPr>
      </w:pPr>
      <w:r w:rsidRPr="001A149C">
        <w:rPr>
          <w:rFonts w:ascii="Arial" w:hAnsi="Arial" w:cs="Arial"/>
        </w:rPr>
        <w:t>Välisviimistlus:</w:t>
      </w:r>
      <w:r w:rsidRPr="001A149C">
        <w:rPr>
          <w:rFonts w:ascii="Arial" w:hAnsi="Arial" w:cs="Arial"/>
        </w:rPr>
        <w:tab/>
      </w:r>
      <w:r w:rsidR="00662AD9" w:rsidRPr="001A149C">
        <w:rPr>
          <w:rFonts w:ascii="Arial" w:hAnsi="Arial" w:cs="Arial"/>
        </w:rPr>
        <w:t xml:space="preserve">betoon, </w:t>
      </w:r>
      <w:r w:rsidRPr="001A149C">
        <w:rPr>
          <w:rFonts w:ascii="Arial" w:hAnsi="Arial" w:cs="Arial"/>
        </w:rPr>
        <w:t>plekk</w:t>
      </w:r>
    </w:p>
    <w:p w14:paraId="0A23E09D" w14:textId="1F665B9C" w:rsidR="008E4FC7" w:rsidRPr="001A149C" w:rsidRDefault="008E4FC7" w:rsidP="00F10EE3">
      <w:pPr>
        <w:tabs>
          <w:tab w:val="left" w:pos="4820"/>
        </w:tabs>
        <w:autoSpaceDE w:val="0"/>
        <w:autoSpaceDN w:val="0"/>
        <w:adjustRightInd w:val="0"/>
        <w:spacing w:before="0" w:after="0"/>
        <w:jc w:val="both"/>
        <w:rPr>
          <w:rFonts w:ascii="Arial" w:hAnsi="Arial" w:cs="Arial"/>
        </w:rPr>
      </w:pPr>
      <w:r w:rsidRPr="001A149C">
        <w:rPr>
          <w:rFonts w:ascii="Arial" w:hAnsi="Arial" w:cs="Arial"/>
        </w:rPr>
        <w:t>Katusematerjal:</w:t>
      </w:r>
      <w:r w:rsidRPr="001A149C">
        <w:rPr>
          <w:rFonts w:ascii="Arial" w:hAnsi="Arial" w:cs="Arial"/>
        </w:rPr>
        <w:tab/>
        <w:t>rullmaterjal, plekk</w:t>
      </w:r>
    </w:p>
    <w:p w14:paraId="1D6CAE85" w14:textId="77777777" w:rsidR="00087C8C" w:rsidRPr="001A149C" w:rsidRDefault="00087C8C" w:rsidP="00F10EE3">
      <w:pPr>
        <w:autoSpaceDE w:val="0"/>
        <w:autoSpaceDN w:val="0"/>
        <w:adjustRightInd w:val="0"/>
        <w:spacing w:before="0" w:after="0"/>
        <w:jc w:val="both"/>
        <w:rPr>
          <w:rFonts w:ascii="Arial" w:hAnsi="Arial" w:cs="Arial"/>
        </w:rPr>
      </w:pPr>
    </w:p>
    <w:p w14:paraId="6D6FE2BB" w14:textId="435BEE62" w:rsidR="0020445A" w:rsidRPr="001A149C" w:rsidRDefault="0020445A"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Detailplaneeringuga on määratakse tingimused kinnistule Kalda</w:t>
      </w:r>
      <w:r w:rsidR="0005663C">
        <w:rPr>
          <w:rFonts w:ascii="Arial" w:hAnsi="Arial" w:cs="Arial"/>
        </w:rPr>
        <w:t xml:space="preserve"> </w:t>
      </w:r>
      <w:r w:rsidRPr="001A149C">
        <w:rPr>
          <w:rFonts w:ascii="Arial" w:hAnsi="Arial" w:cs="Arial"/>
        </w:rPr>
        <w:t>päikeseelektrijaama, seda teenindavate tehniliste kommunikatsioonide ja teiste taastuvenergia- või salvestusrajatiste ning hoonestuse ehitamiseks.</w:t>
      </w:r>
    </w:p>
    <w:p w14:paraId="785A0589" w14:textId="13BC9317" w:rsidR="00A86850" w:rsidRPr="001A149C" w:rsidRDefault="00A86850" w:rsidP="00F10EE3">
      <w:pPr>
        <w:pStyle w:val="ListParagraph"/>
        <w:autoSpaceDE w:val="0"/>
        <w:autoSpaceDN w:val="0"/>
        <w:adjustRightInd w:val="0"/>
        <w:spacing w:before="0" w:after="0"/>
        <w:ind w:left="0"/>
        <w:contextualSpacing w:val="0"/>
        <w:jc w:val="both"/>
      </w:pPr>
      <w:r w:rsidRPr="001A149C">
        <w:rPr>
          <w:rFonts w:ascii="Arial" w:hAnsi="Arial" w:cs="Arial"/>
        </w:rPr>
        <w:t>Planeeringulahendusega nähakse ette hoonestusala nii hoone kui rajatiste püstitamist.</w:t>
      </w:r>
    </w:p>
    <w:p w14:paraId="30933E4C" w14:textId="44638D48" w:rsidR="004743F0" w:rsidRPr="001A149C" w:rsidRDefault="004743F0"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Hooneks on krundile lubatud rajada päikesepargi toimimiseks vajalik alajaam.</w:t>
      </w:r>
    </w:p>
    <w:p w14:paraId="1BC9C83F" w14:textId="77777777" w:rsidR="00A86850" w:rsidRPr="001A149C" w:rsidRDefault="004743F0"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Rajatistest on kruntidele lubatud rajada elektrienergia tootmise ja jaotamise ehitised (päikesepaneelid, inverterid jm jaama toimimiseks vajalik tehnoloogiline osa), krundisisene hooldustee, tehnovõrgud (elektriühendus).</w:t>
      </w:r>
    </w:p>
    <w:p w14:paraId="2713DC2D" w14:textId="77777777" w:rsidR="004743F0" w:rsidRPr="001A149C" w:rsidRDefault="004743F0"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 xml:space="preserve">Päikesepaneelide kinnituslahendus koosneb metallraamistikust, mis kinnitatakse kohtkindlalt maapinda, kasutades spetsiaalseid maasse rammitavaid ja/või kruvitavaid tugivaiasid või metallvardaid. Kinnitusdetailid tuleb valida selleks sobivast metallist ja projekteerida vastavalt </w:t>
      </w:r>
      <w:r w:rsidRPr="001A149C">
        <w:rPr>
          <w:rFonts w:ascii="Arial" w:hAnsi="Arial" w:cs="Arial"/>
        </w:rPr>
        <w:lastRenderedPageBreak/>
        <w:t>valmistajatehase poolt koostatud tuule- ja lumekoormuse andmetele antud geograafilises piirkonnas.</w:t>
      </w:r>
    </w:p>
    <w:p w14:paraId="3FF2622B" w14:textId="77777777" w:rsidR="00AE1EFC" w:rsidRPr="001A149C" w:rsidRDefault="00AE1EFC" w:rsidP="00F10EE3">
      <w:pPr>
        <w:pStyle w:val="ListParagraph"/>
        <w:autoSpaceDE w:val="0"/>
        <w:autoSpaceDN w:val="0"/>
        <w:adjustRightInd w:val="0"/>
        <w:spacing w:before="0" w:after="0"/>
        <w:ind w:left="0"/>
        <w:contextualSpacing w:val="0"/>
        <w:jc w:val="both"/>
        <w:rPr>
          <w:rFonts w:ascii="Arial" w:hAnsi="Arial" w:cs="Arial"/>
        </w:rPr>
      </w:pPr>
    </w:p>
    <w:p w14:paraId="50ACF1D3" w14:textId="77777777" w:rsidR="00E81250" w:rsidRPr="001A149C" w:rsidRDefault="00E81250" w:rsidP="00F10EE3">
      <w:pPr>
        <w:pStyle w:val="Heading2"/>
        <w:numPr>
          <w:ilvl w:val="1"/>
          <w:numId w:val="4"/>
        </w:numPr>
        <w:tabs>
          <w:tab w:val="left" w:pos="426"/>
        </w:tabs>
        <w:jc w:val="both"/>
        <w:rPr>
          <w:rFonts w:cs="Arial"/>
          <w:szCs w:val="22"/>
        </w:rPr>
      </w:pPr>
      <w:bookmarkStart w:id="34" w:name="_Toc497647809"/>
      <w:bookmarkStart w:id="35" w:name="_Toc150269132"/>
      <w:r w:rsidRPr="001A149C">
        <w:rPr>
          <w:rFonts w:cs="Arial"/>
          <w:szCs w:val="22"/>
        </w:rPr>
        <w:t>Piirded</w:t>
      </w:r>
      <w:bookmarkEnd w:id="34"/>
      <w:bookmarkEnd w:id="35"/>
    </w:p>
    <w:p w14:paraId="15C5FC34" w14:textId="77777777" w:rsidR="00DF25DD" w:rsidRPr="001A149C" w:rsidRDefault="00DF25DD" w:rsidP="00F10EE3">
      <w:pPr>
        <w:autoSpaceDE w:val="0"/>
        <w:autoSpaceDN w:val="0"/>
        <w:adjustRightInd w:val="0"/>
        <w:spacing w:before="0" w:after="0"/>
        <w:rPr>
          <w:rFonts w:ascii="Arial" w:hAnsi="Arial" w:cs="Arial"/>
        </w:rPr>
      </w:pPr>
      <w:r w:rsidRPr="001A149C">
        <w:rPr>
          <w:rFonts w:ascii="Arial" w:hAnsi="Arial" w:cs="Arial"/>
        </w:rPr>
        <w:t>Detailplaneeringu lahendus</w:t>
      </w:r>
      <w:r w:rsidR="00F3012F" w:rsidRPr="001A149C">
        <w:rPr>
          <w:rFonts w:ascii="Arial" w:hAnsi="Arial" w:cs="Arial"/>
        </w:rPr>
        <w:t>ega määratud nõuded piiretele:</w:t>
      </w:r>
    </w:p>
    <w:p w14:paraId="6769147B" w14:textId="77777777" w:rsidR="00DF5CE6" w:rsidRPr="001A149C" w:rsidRDefault="00BE63B9" w:rsidP="00F10EE3">
      <w:pPr>
        <w:pStyle w:val="ListParagraph"/>
        <w:numPr>
          <w:ilvl w:val="0"/>
          <w:numId w:val="20"/>
        </w:numPr>
        <w:autoSpaceDE w:val="0"/>
        <w:autoSpaceDN w:val="0"/>
        <w:adjustRightInd w:val="0"/>
        <w:spacing w:before="0" w:after="0"/>
        <w:ind w:left="284" w:hanging="218"/>
        <w:jc w:val="both"/>
        <w:rPr>
          <w:rFonts w:ascii="Arial" w:hAnsi="Arial" w:cs="Arial"/>
        </w:rPr>
      </w:pPr>
      <w:r w:rsidRPr="001A149C">
        <w:rPr>
          <w:rFonts w:ascii="Arial" w:hAnsi="Arial" w:cs="Arial"/>
        </w:rPr>
        <w:t>Piirete</w:t>
      </w:r>
      <w:r w:rsidR="00D72EEF" w:rsidRPr="001A149C">
        <w:rPr>
          <w:rFonts w:ascii="Arial" w:hAnsi="Arial" w:cs="Arial"/>
        </w:rPr>
        <w:t xml:space="preserve"> maksimaalne kõrgus </w:t>
      </w:r>
      <w:r w:rsidR="00670443" w:rsidRPr="001A149C">
        <w:rPr>
          <w:rFonts w:ascii="Arial" w:hAnsi="Arial" w:cs="Arial"/>
        </w:rPr>
        <w:t>2</w:t>
      </w:r>
      <w:r w:rsidR="00D72EEF" w:rsidRPr="001A149C">
        <w:rPr>
          <w:rFonts w:ascii="Arial" w:hAnsi="Arial" w:cs="Arial"/>
        </w:rPr>
        <w:t>,0</w:t>
      </w:r>
      <w:r w:rsidR="00244497" w:rsidRPr="001A149C">
        <w:rPr>
          <w:rFonts w:ascii="Arial" w:hAnsi="Arial" w:cs="Arial"/>
        </w:rPr>
        <w:t xml:space="preserve"> meetrit</w:t>
      </w:r>
      <w:r w:rsidR="00DF5CE6" w:rsidRPr="001A149C">
        <w:rPr>
          <w:rFonts w:ascii="Arial" w:hAnsi="Arial" w:cs="Arial"/>
        </w:rPr>
        <w:t>.</w:t>
      </w:r>
    </w:p>
    <w:p w14:paraId="4543985C" w14:textId="3B7F9A9A" w:rsidR="009D1D07" w:rsidRPr="001A149C" w:rsidRDefault="00BE63B9" w:rsidP="00F10EE3">
      <w:pPr>
        <w:pStyle w:val="ListParagraph"/>
        <w:numPr>
          <w:ilvl w:val="0"/>
          <w:numId w:val="20"/>
        </w:numPr>
        <w:autoSpaceDE w:val="0"/>
        <w:autoSpaceDN w:val="0"/>
        <w:adjustRightInd w:val="0"/>
        <w:spacing w:before="0" w:after="0"/>
        <w:ind w:left="284" w:hanging="218"/>
        <w:jc w:val="both"/>
        <w:rPr>
          <w:rFonts w:ascii="Arial" w:hAnsi="Arial" w:cs="Arial"/>
        </w:rPr>
      </w:pPr>
      <w:r w:rsidRPr="001A149C">
        <w:rPr>
          <w:rFonts w:ascii="Arial" w:hAnsi="Arial" w:cs="Arial"/>
        </w:rPr>
        <w:t>Piire võib olla võrkpiire.</w:t>
      </w:r>
    </w:p>
    <w:p w14:paraId="4D38EDEB" w14:textId="295AD8BE" w:rsidR="00AE1EFC" w:rsidRPr="001A149C" w:rsidRDefault="00BE63B9" w:rsidP="00F10EE3">
      <w:pPr>
        <w:pStyle w:val="ListParagraph"/>
        <w:numPr>
          <w:ilvl w:val="0"/>
          <w:numId w:val="20"/>
        </w:numPr>
        <w:autoSpaceDE w:val="0"/>
        <w:autoSpaceDN w:val="0"/>
        <w:adjustRightInd w:val="0"/>
        <w:spacing w:before="0" w:after="0"/>
        <w:ind w:left="284" w:hanging="218"/>
        <w:jc w:val="both"/>
        <w:rPr>
          <w:rFonts w:ascii="Arial" w:hAnsi="Arial" w:cs="Arial"/>
        </w:rPr>
      </w:pPr>
      <w:r w:rsidRPr="001A149C">
        <w:rPr>
          <w:rFonts w:ascii="Arial" w:hAnsi="Arial" w:cs="Arial"/>
        </w:rPr>
        <w:t>Väravad ei tohi avaneda tänava poole.</w:t>
      </w:r>
    </w:p>
    <w:p w14:paraId="1C0C2AD0" w14:textId="77777777" w:rsidR="009E5961" w:rsidRPr="001A149C" w:rsidRDefault="00AE1EFC" w:rsidP="00F10EE3">
      <w:pPr>
        <w:pStyle w:val="ListParagraph"/>
        <w:numPr>
          <w:ilvl w:val="0"/>
          <w:numId w:val="20"/>
        </w:numPr>
        <w:autoSpaceDE w:val="0"/>
        <w:autoSpaceDN w:val="0"/>
        <w:adjustRightInd w:val="0"/>
        <w:spacing w:before="0" w:after="0"/>
        <w:ind w:left="284" w:hanging="218"/>
        <w:jc w:val="both"/>
        <w:rPr>
          <w:rFonts w:ascii="Arial" w:hAnsi="Arial" w:cs="Arial"/>
        </w:rPr>
      </w:pPr>
      <w:r w:rsidRPr="001A149C">
        <w:rPr>
          <w:rFonts w:ascii="Arial" w:hAnsi="Arial" w:cs="Arial"/>
        </w:rPr>
        <w:t>Piirdeaia rajamisel arvestada olemasolevate ja planeeritavate tehnovõrkude paiknemisega.</w:t>
      </w:r>
    </w:p>
    <w:p w14:paraId="19D32A42" w14:textId="5212EF9F" w:rsidR="00AE1EFC" w:rsidRPr="001A149C" w:rsidRDefault="009E5961"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Piirdeaia rajamisel kavandada võrk maapinnast 10-20 cm kõrgemale tõstetuna, nii et väiksemad ja keskmise suurusega loomad sealt läbi pääsevad. Seejuures on vaja tagada, et tarade all ja üleval servas ei oleks teravaid orasid, mille vastu loomad end vigastada võivad. Kuna tegu on linnustiku osas tundliku alaga, siis võrkaia kasutamisel on soovitatav muuta see lindudele paremini nähtavaks nt kasutada sarnast lahendust nagu maanteede äärsete ulukitõkkeaedade puhul.</w:t>
      </w:r>
    </w:p>
    <w:p w14:paraId="5508DE66" w14:textId="77777777" w:rsidR="00AE1EFC" w:rsidRPr="001A149C" w:rsidRDefault="00AE1EFC" w:rsidP="00F10EE3">
      <w:pPr>
        <w:autoSpaceDE w:val="0"/>
        <w:autoSpaceDN w:val="0"/>
        <w:adjustRightInd w:val="0"/>
        <w:spacing w:before="0" w:after="0"/>
        <w:jc w:val="both"/>
        <w:rPr>
          <w:rFonts w:ascii="Arial" w:hAnsi="Arial" w:cs="Arial"/>
        </w:rPr>
      </w:pPr>
    </w:p>
    <w:p w14:paraId="5048C047" w14:textId="77777777" w:rsidR="00E81250" w:rsidRPr="001A149C" w:rsidRDefault="00E81250" w:rsidP="00F10EE3">
      <w:pPr>
        <w:pStyle w:val="Heading2"/>
        <w:numPr>
          <w:ilvl w:val="1"/>
          <w:numId w:val="4"/>
        </w:numPr>
        <w:tabs>
          <w:tab w:val="left" w:pos="426"/>
        </w:tabs>
        <w:jc w:val="both"/>
        <w:rPr>
          <w:rFonts w:cs="Arial"/>
          <w:szCs w:val="22"/>
        </w:rPr>
      </w:pPr>
      <w:bookmarkStart w:id="36" w:name="_Toc497647810"/>
      <w:bookmarkStart w:id="37" w:name="_Toc150269133"/>
      <w:r w:rsidRPr="001A149C">
        <w:rPr>
          <w:rFonts w:cs="Arial"/>
          <w:szCs w:val="22"/>
        </w:rPr>
        <w:t>Tänavate maa-alad, liiklus- ja parkimiskorraldus</w:t>
      </w:r>
      <w:bookmarkEnd w:id="36"/>
      <w:bookmarkEnd w:id="37"/>
    </w:p>
    <w:p w14:paraId="120539BD" w14:textId="6C6FD80D" w:rsidR="001830D8" w:rsidRPr="001A149C" w:rsidRDefault="001830D8" w:rsidP="00F10EE3">
      <w:pPr>
        <w:autoSpaceDE w:val="0"/>
        <w:autoSpaceDN w:val="0"/>
        <w:adjustRightInd w:val="0"/>
        <w:spacing w:before="0" w:after="0"/>
        <w:jc w:val="both"/>
        <w:rPr>
          <w:rFonts w:ascii="Arial" w:hAnsi="Arial" w:cs="Arial"/>
        </w:rPr>
      </w:pPr>
      <w:r w:rsidRPr="001A149C">
        <w:rPr>
          <w:rFonts w:ascii="Arial" w:hAnsi="Arial" w:cs="Arial"/>
        </w:rPr>
        <w:t>Planeeringulahenduses nähakse ette juurdepääs planeeritavale alale olemasolevalt 11101 Kallavere-Ülgase teelt (riigitee).</w:t>
      </w:r>
    </w:p>
    <w:p w14:paraId="6D84C83F" w14:textId="7AEEAB4A" w:rsidR="001830D8" w:rsidRPr="001A149C" w:rsidRDefault="00270F5B" w:rsidP="00F10EE3">
      <w:pPr>
        <w:autoSpaceDE w:val="0"/>
        <w:autoSpaceDN w:val="0"/>
        <w:adjustRightInd w:val="0"/>
        <w:spacing w:before="0" w:after="0"/>
        <w:jc w:val="both"/>
        <w:rPr>
          <w:rFonts w:ascii="Arial" w:hAnsi="Arial" w:cs="Arial"/>
        </w:rPr>
      </w:pPr>
      <w:r w:rsidRPr="001A149C">
        <w:rPr>
          <w:rFonts w:ascii="Arial" w:hAnsi="Arial" w:cs="Arial"/>
        </w:rPr>
        <w:t>Juurdepääs on kavandatud riigiteelt olemasoleva</w:t>
      </w:r>
      <w:r w:rsidR="001A149C">
        <w:rPr>
          <w:rFonts w:ascii="Arial" w:hAnsi="Arial" w:cs="Arial"/>
        </w:rPr>
        <w:t>lt</w:t>
      </w:r>
      <w:r w:rsidRPr="001A149C">
        <w:rPr>
          <w:rFonts w:ascii="Arial" w:hAnsi="Arial" w:cs="Arial"/>
        </w:rPr>
        <w:t xml:space="preserve"> mahasõidult (km 3,156 kaudu), mis on ette nähtud rekonstrueerida vastavalt Transpordiameti nõuetele.</w:t>
      </w:r>
    </w:p>
    <w:p w14:paraId="1A0308C2" w14:textId="77777777" w:rsidR="00E211BF" w:rsidRPr="001A149C" w:rsidRDefault="00E211BF" w:rsidP="00F10EE3">
      <w:pPr>
        <w:autoSpaceDE w:val="0"/>
        <w:autoSpaceDN w:val="0"/>
        <w:adjustRightInd w:val="0"/>
        <w:spacing w:before="0" w:after="0"/>
        <w:jc w:val="both"/>
        <w:rPr>
          <w:rFonts w:ascii="Arial" w:hAnsi="Arial" w:cs="Arial"/>
        </w:rPr>
      </w:pPr>
      <w:r w:rsidRPr="001A149C">
        <w:rPr>
          <w:rFonts w:ascii="Arial" w:hAnsi="Arial" w:cs="Arial"/>
        </w:rPr>
        <w:t>Krundisiseste teede paigutus ja liikluslahendus antakse ehitusprojekti staadiumis.</w:t>
      </w:r>
    </w:p>
    <w:p w14:paraId="0173B54D" w14:textId="77777777" w:rsidR="00E211BF" w:rsidRPr="001A149C" w:rsidRDefault="00E211BF" w:rsidP="00F10EE3">
      <w:pPr>
        <w:autoSpaceDE w:val="0"/>
        <w:autoSpaceDN w:val="0"/>
        <w:adjustRightInd w:val="0"/>
        <w:spacing w:before="0" w:after="0"/>
        <w:jc w:val="both"/>
        <w:rPr>
          <w:rFonts w:ascii="Arial" w:hAnsi="Arial" w:cs="Arial"/>
        </w:rPr>
      </w:pPr>
    </w:p>
    <w:p w14:paraId="4EFEEEA3" w14:textId="449987DD" w:rsidR="001830D8" w:rsidRPr="001A149C" w:rsidRDefault="00270F5B" w:rsidP="00F10EE3">
      <w:pPr>
        <w:autoSpaceDE w:val="0"/>
        <w:autoSpaceDN w:val="0"/>
        <w:adjustRightInd w:val="0"/>
        <w:spacing w:before="0" w:after="0"/>
        <w:jc w:val="both"/>
        <w:rPr>
          <w:rFonts w:ascii="Arial" w:hAnsi="Arial" w:cs="Arial"/>
        </w:rPr>
      </w:pPr>
      <w:r w:rsidRPr="001A149C">
        <w:rPr>
          <w:rFonts w:ascii="Arial" w:hAnsi="Arial" w:cs="Arial"/>
        </w:rPr>
        <w:t xml:space="preserve">Harju maakonnaplaneeringu teemaplaneering </w:t>
      </w:r>
      <w:r w:rsidR="001A149C">
        <w:rPr>
          <w:rFonts w:ascii="Arial" w:hAnsi="Arial" w:cs="Arial"/>
        </w:rPr>
        <w:t>„</w:t>
      </w:r>
      <w:r w:rsidRPr="001A149C">
        <w:rPr>
          <w:rFonts w:ascii="Arial" w:hAnsi="Arial" w:cs="Arial"/>
        </w:rPr>
        <w:t>Harjumaa kergliiklusteed” kohaselt on riigiteele 11101 planeeritud kergliiklustee</w:t>
      </w:r>
      <w:r w:rsidR="00E211BF" w:rsidRPr="001A149C">
        <w:rPr>
          <w:rFonts w:ascii="Arial" w:hAnsi="Arial" w:cs="Arial"/>
        </w:rPr>
        <w:t>. Perspektiivne k</w:t>
      </w:r>
      <w:r w:rsidRPr="001A149C">
        <w:rPr>
          <w:rFonts w:ascii="Arial" w:hAnsi="Arial" w:cs="Arial"/>
        </w:rPr>
        <w:t xml:space="preserve">ergliiklustee on kavandatud krundile pos 2, millele on määratud sihtotstarve transpordimaa. </w:t>
      </w:r>
      <w:r w:rsidR="001830D8" w:rsidRPr="001A149C">
        <w:rPr>
          <w:rFonts w:ascii="Arial" w:hAnsi="Arial" w:cs="Arial"/>
        </w:rPr>
        <w:t>Jalg</w:t>
      </w:r>
      <w:r w:rsidR="001A149C">
        <w:rPr>
          <w:rFonts w:ascii="Arial" w:hAnsi="Arial" w:cs="Arial"/>
        </w:rPr>
        <w:t>ratta</w:t>
      </w:r>
      <w:r w:rsidR="001830D8" w:rsidRPr="001A149C">
        <w:rPr>
          <w:rFonts w:ascii="Arial" w:hAnsi="Arial" w:cs="Arial"/>
        </w:rPr>
        <w:t>- ja jalgtee on sõiduteest eraldatud 7</w:t>
      </w:r>
      <w:r w:rsidR="001A149C">
        <w:rPr>
          <w:rFonts w:ascii="Arial" w:hAnsi="Arial" w:cs="Arial"/>
        </w:rPr>
        <w:t xml:space="preserve"> </w:t>
      </w:r>
      <w:r w:rsidR="001830D8" w:rsidRPr="001A149C">
        <w:rPr>
          <w:rFonts w:ascii="Arial" w:hAnsi="Arial" w:cs="Arial"/>
        </w:rPr>
        <w:t xml:space="preserve">m laiuse eraldusribaga. </w:t>
      </w:r>
    </w:p>
    <w:p w14:paraId="2515CEBD" w14:textId="77777777" w:rsidR="00BF1837" w:rsidRPr="001A149C" w:rsidRDefault="00BF1837" w:rsidP="00F10EE3">
      <w:pPr>
        <w:autoSpaceDE w:val="0"/>
        <w:autoSpaceDN w:val="0"/>
        <w:adjustRightInd w:val="0"/>
        <w:spacing w:before="0" w:after="0"/>
        <w:jc w:val="both"/>
        <w:rPr>
          <w:rFonts w:ascii="Arial" w:hAnsi="Arial" w:cs="Arial"/>
        </w:rPr>
      </w:pPr>
    </w:p>
    <w:p w14:paraId="50A900B3" w14:textId="77777777" w:rsidR="001830D8" w:rsidRPr="001A149C" w:rsidRDefault="001830D8" w:rsidP="00F10EE3">
      <w:pPr>
        <w:autoSpaceDE w:val="0"/>
        <w:autoSpaceDN w:val="0"/>
        <w:adjustRightInd w:val="0"/>
        <w:spacing w:before="0" w:after="0"/>
        <w:jc w:val="both"/>
        <w:rPr>
          <w:rFonts w:ascii="Arial" w:hAnsi="Arial" w:cs="Arial"/>
        </w:rPr>
      </w:pPr>
      <w:r w:rsidRPr="001A149C">
        <w:rPr>
          <w:rFonts w:ascii="Arial" w:hAnsi="Arial" w:cs="Arial"/>
        </w:rPr>
        <w:t xml:space="preserve">Tulenevalt </w:t>
      </w:r>
      <w:r w:rsidR="00BF1837" w:rsidRPr="001A149C">
        <w:rPr>
          <w:rFonts w:ascii="Arial" w:hAnsi="Arial" w:cs="Arial"/>
        </w:rPr>
        <w:t xml:space="preserve">krundi kasutamisotstarbest (tehnorajatised) </w:t>
      </w:r>
      <w:r w:rsidRPr="001A149C">
        <w:rPr>
          <w:rFonts w:ascii="Arial" w:hAnsi="Arial" w:cs="Arial"/>
        </w:rPr>
        <w:t>puudub vajadus rajada eraldi parkimiskohti. Hooldustöid teostav sõiduk saab parkida krundisisesel hooldusteel.</w:t>
      </w:r>
    </w:p>
    <w:p w14:paraId="7E8CBD46" w14:textId="77777777" w:rsidR="00AE1EFC" w:rsidRPr="001A149C" w:rsidRDefault="00AE1EFC" w:rsidP="00F10EE3">
      <w:pPr>
        <w:spacing w:before="0" w:after="0"/>
      </w:pPr>
    </w:p>
    <w:p w14:paraId="784615FF" w14:textId="77777777" w:rsidR="008A34C4" w:rsidRPr="001A149C" w:rsidRDefault="008A34C4" w:rsidP="00F10EE3">
      <w:pPr>
        <w:spacing w:before="0" w:after="0"/>
        <w:jc w:val="both"/>
        <w:rPr>
          <w:rFonts w:ascii="Arial" w:hAnsi="Arial" w:cs="Arial"/>
          <w:b/>
        </w:rPr>
      </w:pPr>
      <w:r w:rsidRPr="001A149C">
        <w:rPr>
          <w:rFonts w:ascii="Arial" w:hAnsi="Arial" w:cs="Arial"/>
          <w:b/>
        </w:rPr>
        <w:t>Täiendavad nõuded ehitusprojekti koostamiseks:</w:t>
      </w:r>
    </w:p>
    <w:p w14:paraId="33C6C34F" w14:textId="77777777" w:rsidR="00142B63" w:rsidRPr="001A149C" w:rsidRDefault="00142B63" w:rsidP="00F10EE3">
      <w:pPr>
        <w:pStyle w:val="ListParagraph"/>
        <w:numPr>
          <w:ilvl w:val="0"/>
          <w:numId w:val="18"/>
        </w:numPr>
        <w:autoSpaceDE w:val="0"/>
        <w:autoSpaceDN w:val="0"/>
        <w:adjustRightInd w:val="0"/>
        <w:spacing w:before="0" w:after="0"/>
        <w:ind w:left="284" w:hanging="218"/>
        <w:contextualSpacing w:val="0"/>
        <w:jc w:val="both"/>
        <w:rPr>
          <w:rFonts w:ascii="Arial" w:hAnsi="Arial" w:cs="Arial"/>
        </w:rPr>
      </w:pPr>
      <w:r w:rsidRPr="001A149C">
        <w:rPr>
          <w:rFonts w:ascii="Arial" w:hAnsi="Arial" w:cs="Arial"/>
        </w:rPr>
        <w:t>Arendusega seotud teed tuleb rajada ning nähtavust piiravad takistused (istandik, puu, põõsas või liiklusele ohtlik rajatis) kõrvaldada (alus EhS § 72 lg 2) enne planeeritavale alale rajatava kasutuselevõttu.</w:t>
      </w:r>
    </w:p>
    <w:p w14:paraId="6B3F8849" w14:textId="77777777" w:rsidR="00142B63" w:rsidRPr="001A149C" w:rsidRDefault="00142B63" w:rsidP="00F10EE3">
      <w:pPr>
        <w:pStyle w:val="ListParagraph"/>
        <w:numPr>
          <w:ilvl w:val="0"/>
          <w:numId w:val="18"/>
        </w:numPr>
        <w:autoSpaceDE w:val="0"/>
        <w:autoSpaceDN w:val="0"/>
        <w:adjustRightInd w:val="0"/>
        <w:spacing w:before="0" w:after="0"/>
        <w:ind w:left="284" w:hanging="218"/>
        <w:contextualSpacing w:val="0"/>
        <w:jc w:val="both"/>
        <w:rPr>
          <w:rFonts w:ascii="Arial" w:hAnsi="Arial" w:cs="Arial"/>
        </w:rPr>
      </w:pPr>
      <w:r w:rsidRPr="001A149C">
        <w:rPr>
          <w:rFonts w:ascii="Arial" w:hAnsi="Arial" w:cs="Arial"/>
        </w:rPr>
        <w:t>Riigitee alune maa on riigitee rajatise teenindamiseks. Vaba ruumi olemasolul on asukohapõhiselt võimalik anda nõusoleku seda maad tehnovõrkude paigutuseks kasutada. Riigiteega ristuvad tehnovõrgud tuleb kavandada kinnisel meetodil.</w:t>
      </w:r>
    </w:p>
    <w:p w14:paraId="7F5C4982" w14:textId="77777777" w:rsidR="00142B63" w:rsidRPr="001A149C" w:rsidRDefault="00142B63" w:rsidP="00F10EE3">
      <w:pPr>
        <w:pStyle w:val="ListParagraph"/>
        <w:numPr>
          <w:ilvl w:val="0"/>
          <w:numId w:val="18"/>
        </w:numPr>
        <w:autoSpaceDE w:val="0"/>
        <w:autoSpaceDN w:val="0"/>
        <w:adjustRightInd w:val="0"/>
        <w:spacing w:before="0" w:after="0"/>
        <w:ind w:left="284" w:hanging="218"/>
        <w:contextualSpacing w:val="0"/>
        <w:jc w:val="both"/>
        <w:rPr>
          <w:rFonts w:ascii="Arial" w:hAnsi="Arial" w:cs="Arial"/>
        </w:rPr>
      </w:pPr>
      <w:r w:rsidRPr="001A149C">
        <w:rPr>
          <w:rFonts w:ascii="Arial" w:hAnsi="Arial" w:cs="Arial"/>
        </w:rPr>
        <w:t>Sademevett ei tohi juhtida riigitee alusele maaüksusele, sh riigitee koosseisu kuuluvatesse teekraavidesse.</w:t>
      </w:r>
    </w:p>
    <w:p w14:paraId="127CFD23" w14:textId="77777777" w:rsidR="008C76AF" w:rsidRPr="001A149C" w:rsidRDefault="008C76AF" w:rsidP="00F10EE3">
      <w:pPr>
        <w:pStyle w:val="ListParagraph"/>
        <w:numPr>
          <w:ilvl w:val="0"/>
          <w:numId w:val="18"/>
        </w:numPr>
        <w:autoSpaceDE w:val="0"/>
        <w:autoSpaceDN w:val="0"/>
        <w:adjustRightInd w:val="0"/>
        <w:spacing w:before="0" w:after="0"/>
        <w:ind w:left="284" w:hanging="218"/>
        <w:contextualSpacing w:val="0"/>
        <w:jc w:val="both"/>
        <w:rPr>
          <w:rFonts w:ascii="Arial" w:hAnsi="Arial" w:cs="Arial"/>
        </w:rPr>
      </w:pPr>
      <w:r w:rsidRPr="001A149C">
        <w:rPr>
          <w:rFonts w:ascii="Arial" w:hAnsi="Arial" w:cs="Arial"/>
        </w:rPr>
        <w:t>Päikesepaneelidelt peegeldav päikesevalgus ei tohi riigiteel liiklejaid pimestada ega häirida.</w:t>
      </w:r>
    </w:p>
    <w:p w14:paraId="6007D365" w14:textId="77777777" w:rsidR="00142B63" w:rsidRPr="001A149C" w:rsidRDefault="00142B63" w:rsidP="00F10EE3">
      <w:pPr>
        <w:pStyle w:val="ListParagraph"/>
        <w:numPr>
          <w:ilvl w:val="0"/>
          <w:numId w:val="18"/>
        </w:numPr>
        <w:autoSpaceDE w:val="0"/>
        <w:autoSpaceDN w:val="0"/>
        <w:adjustRightInd w:val="0"/>
        <w:spacing w:before="0" w:after="0"/>
        <w:ind w:left="284" w:hanging="218"/>
        <w:contextualSpacing w:val="0"/>
        <w:jc w:val="both"/>
        <w:rPr>
          <w:rFonts w:ascii="Arial" w:hAnsi="Arial" w:cs="Arial"/>
        </w:rPr>
      </w:pPr>
      <w:r w:rsidRPr="001A149C">
        <w:rPr>
          <w:rFonts w:ascii="Arial" w:hAnsi="Arial" w:cs="Arial"/>
          <w:bCs/>
        </w:rPr>
        <w:t xml:space="preserve">Transpordiamet </w:t>
      </w:r>
      <w:r w:rsidRPr="001A149C">
        <w:rPr>
          <w:rFonts w:ascii="Arial" w:hAnsi="Arial" w:cs="Arial"/>
        </w:rPr>
        <w:t>ei võta endale kohustusi planeeringuga seotud rajatiste väljaehitamiseks. Kõik arendusalaga seotud ehitusprojektid, mille koosseisus kavandatakse tegevusi tee kaitsevööndis, tuleb esitada tee omanikule nõusoleku saamiseks.</w:t>
      </w:r>
    </w:p>
    <w:p w14:paraId="2745C5ED" w14:textId="77777777" w:rsidR="00142B63" w:rsidRPr="001A149C" w:rsidRDefault="00142B63" w:rsidP="00F10EE3">
      <w:pPr>
        <w:pStyle w:val="ListParagraph"/>
        <w:numPr>
          <w:ilvl w:val="0"/>
          <w:numId w:val="18"/>
        </w:numPr>
        <w:autoSpaceDE w:val="0"/>
        <w:autoSpaceDN w:val="0"/>
        <w:adjustRightInd w:val="0"/>
        <w:spacing w:before="0" w:after="0"/>
        <w:ind w:left="284" w:hanging="218"/>
        <w:contextualSpacing w:val="0"/>
        <w:jc w:val="both"/>
        <w:rPr>
          <w:rFonts w:ascii="Arial" w:hAnsi="Arial" w:cs="Arial"/>
        </w:rPr>
      </w:pPr>
      <w:r w:rsidRPr="001A149C">
        <w:rPr>
          <w:rFonts w:ascii="Arial" w:hAnsi="Arial" w:cs="Arial"/>
        </w:rPr>
        <w:t>Tee ehitus projekte võib koostada vaid vastavat pädevust omav isik (EhS § 24 lg 2 p 2).</w:t>
      </w:r>
    </w:p>
    <w:p w14:paraId="3AC6CEB8" w14:textId="59DEC32B" w:rsidR="00142B63" w:rsidRPr="001A149C" w:rsidRDefault="00142B63" w:rsidP="00F10EE3">
      <w:pPr>
        <w:pStyle w:val="ListParagraph"/>
        <w:numPr>
          <w:ilvl w:val="0"/>
          <w:numId w:val="18"/>
        </w:numPr>
        <w:autoSpaceDE w:val="0"/>
        <w:autoSpaceDN w:val="0"/>
        <w:adjustRightInd w:val="0"/>
        <w:spacing w:before="0" w:after="0"/>
        <w:ind w:left="284" w:hanging="218"/>
        <w:contextualSpacing w:val="0"/>
        <w:jc w:val="both"/>
        <w:rPr>
          <w:rFonts w:ascii="Arial" w:hAnsi="Arial" w:cs="Arial"/>
        </w:rPr>
      </w:pPr>
      <w:r w:rsidRPr="001A149C">
        <w:rPr>
          <w:rFonts w:ascii="Arial" w:hAnsi="Arial" w:cs="Arial"/>
        </w:rPr>
        <w:t>Kõik riigitee kaitsevööndis kavandatud ehitusloa kohustusega tööde projektid tuleb esitada Transpordiametile nõusoleku saamiseks. Ristumiskoha puhul tuleb taotleda EhS § 99 lg 3 alusel Transpordiametilt nõuded ristumiskoha projekti koostamiseks.</w:t>
      </w:r>
    </w:p>
    <w:p w14:paraId="77F53677" w14:textId="77777777" w:rsidR="00142B63" w:rsidRPr="001A149C" w:rsidRDefault="00142B63" w:rsidP="00F10EE3">
      <w:pPr>
        <w:pStyle w:val="ListParagraph"/>
        <w:numPr>
          <w:ilvl w:val="0"/>
          <w:numId w:val="18"/>
        </w:numPr>
        <w:autoSpaceDE w:val="0"/>
        <w:autoSpaceDN w:val="0"/>
        <w:adjustRightInd w:val="0"/>
        <w:spacing w:before="0" w:after="0"/>
        <w:ind w:left="284" w:hanging="218"/>
        <w:contextualSpacing w:val="0"/>
        <w:jc w:val="both"/>
        <w:rPr>
          <w:rFonts w:ascii="Arial" w:hAnsi="Arial" w:cs="Arial"/>
        </w:rPr>
      </w:pPr>
      <w:r w:rsidRPr="001A149C">
        <w:rPr>
          <w:rFonts w:ascii="Arial" w:hAnsi="Arial" w:cs="Arial"/>
        </w:rPr>
        <w:t>Kui kohalik omavalitsus annab planeeringualal projekteerimistingimusi EhS § 27 alusel või kavandatakse muudatusi riigitee kaitsevööndis, siis kaasata Transpordiametit menetlusse.</w:t>
      </w:r>
    </w:p>
    <w:p w14:paraId="15377A54" w14:textId="77777777" w:rsidR="00C137E3" w:rsidRPr="001A149C" w:rsidRDefault="00C137E3" w:rsidP="00F10EE3">
      <w:pPr>
        <w:pStyle w:val="ListParagraph"/>
        <w:numPr>
          <w:ilvl w:val="0"/>
          <w:numId w:val="18"/>
        </w:numPr>
        <w:autoSpaceDE w:val="0"/>
        <w:autoSpaceDN w:val="0"/>
        <w:adjustRightInd w:val="0"/>
        <w:spacing w:before="0" w:after="0"/>
        <w:ind w:left="284" w:hanging="218"/>
        <w:contextualSpacing w:val="0"/>
        <w:jc w:val="both"/>
        <w:rPr>
          <w:rFonts w:ascii="Arial" w:hAnsi="Arial" w:cs="Arial"/>
        </w:rPr>
      </w:pPr>
      <w:r w:rsidRPr="001A149C">
        <w:rPr>
          <w:rFonts w:ascii="Arial" w:hAnsi="Arial" w:cs="Arial"/>
        </w:rPr>
        <w:t>Transpordiamet ei võta PlanS § 131 lg 1 kohaselt endale kohustusi planeeringuga seotud rajatiste väljaehitamiseks.</w:t>
      </w:r>
    </w:p>
    <w:p w14:paraId="0C5CAF2D" w14:textId="77777777" w:rsidR="003B523F" w:rsidRPr="001A149C" w:rsidRDefault="003B523F" w:rsidP="000B6E6F">
      <w:pPr>
        <w:autoSpaceDE w:val="0"/>
        <w:autoSpaceDN w:val="0"/>
        <w:adjustRightInd w:val="0"/>
        <w:spacing w:before="0" w:after="0"/>
        <w:jc w:val="both"/>
        <w:rPr>
          <w:rFonts w:ascii="Arial" w:hAnsi="Arial" w:cs="Arial"/>
        </w:rPr>
      </w:pPr>
    </w:p>
    <w:p w14:paraId="5AB90FD6" w14:textId="77777777" w:rsidR="00CB26E7" w:rsidRPr="001A149C" w:rsidRDefault="00CB26E7" w:rsidP="00F10EE3">
      <w:pPr>
        <w:pStyle w:val="Heading2"/>
        <w:numPr>
          <w:ilvl w:val="1"/>
          <w:numId w:val="4"/>
        </w:numPr>
        <w:tabs>
          <w:tab w:val="left" w:pos="426"/>
        </w:tabs>
        <w:jc w:val="both"/>
        <w:rPr>
          <w:rFonts w:cs="Arial"/>
          <w:szCs w:val="22"/>
        </w:rPr>
      </w:pPr>
      <w:bookmarkStart w:id="38" w:name="_Toc150269134"/>
      <w:r w:rsidRPr="001A149C">
        <w:rPr>
          <w:rFonts w:cs="Arial"/>
          <w:szCs w:val="22"/>
        </w:rPr>
        <w:t>Haljastuse ja heakorra põhimõtted</w:t>
      </w:r>
      <w:bookmarkEnd w:id="38"/>
    </w:p>
    <w:p w14:paraId="08A17151" w14:textId="338E3955" w:rsidR="00A86AC6" w:rsidRPr="001A149C" w:rsidRDefault="00BF1837"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 xml:space="preserve">Planeeritav </w:t>
      </w:r>
      <w:r w:rsidR="00A86AC6" w:rsidRPr="001A149C">
        <w:rPr>
          <w:rFonts w:ascii="Arial" w:hAnsi="Arial" w:cs="Arial"/>
        </w:rPr>
        <w:t>ala jääb osaliselt (põhjapoolne osa</w:t>
      </w:r>
      <w:r w:rsidRPr="001A149C">
        <w:rPr>
          <w:rFonts w:ascii="Arial" w:hAnsi="Arial" w:cs="Arial"/>
        </w:rPr>
        <w:t>) maakonnaplaneeringu kohasele rohelise võrgustiku alale. Maakonnaplaneering seab tingimuseks, et võrgustiku funktsioneerimiseks ei tohi looduslike alade osatähtsus tuumalas langeda alla 90%. Detailplaneering</w:t>
      </w:r>
      <w:r w:rsidR="008C76AF" w:rsidRPr="001A149C">
        <w:rPr>
          <w:rFonts w:ascii="Arial" w:hAnsi="Arial" w:cs="Arial"/>
        </w:rPr>
        <w:t>ulahendus</w:t>
      </w:r>
      <w:r w:rsidRPr="001A149C">
        <w:rPr>
          <w:rFonts w:ascii="Arial" w:hAnsi="Arial" w:cs="Arial"/>
        </w:rPr>
        <w:t xml:space="preserve"> ei </w:t>
      </w:r>
      <w:r w:rsidR="008C76AF" w:rsidRPr="001A149C">
        <w:rPr>
          <w:rFonts w:ascii="Arial" w:hAnsi="Arial" w:cs="Arial"/>
        </w:rPr>
        <w:t>põhjusta looduslike alade osatähtsuse vähenemist</w:t>
      </w:r>
      <w:r w:rsidRPr="001A149C">
        <w:rPr>
          <w:rFonts w:ascii="Arial" w:hAnsi="Arial" w:cs="Arial"/>
        </w:rPr>
        <w:t xml:space="preserve"> tugialas alla 90%-di. Kuna tegu on rohevõrgustiku servaalaga, siis ei kaasne päikesepargi rajamisega rohevõrgustiku olulist killustamist.</w:t>
      </w:r>
    </w:p>
    <w:p w14:paraId="3484EB78" w14:textId="77777777" w:rsidR="00A352E6" w:rsidRPr="001A149C" w:rsidRDefault="00A86AC6" w:rsidP="00F10EE3">
      <w:pPr>
        <w:autoSpaceDE w:val="0"/>
        <w:autoSpaceDN w:val="0"/>
        <w:adjustRightInd w:val="0"/>
        <w:spacing w:before="0" w:after="0"/>
        <w:jc w:val="both"/>
        <w:rPr>
          <w:rFonts w:ascii="Arial" w:hAnsi="Arial" w:cs="Arial"/>
        </w:rPr>
      </w:pPr>
      <w:r w:rsidRPr="001A149C">
        <w:rPr>
          <w:rFonts w:ascii="Arial" w:hAnsi="Arial" w:cs="Arial"/>
        </w:rPr>
        <w:lastRenderedPageBreak/>
        <w:t xml:space="preserve">Planeeringulahenduses määratud hoonestusala hõlmab alla poole planeeringualast ja </w:t>
      </w:r>
      <w:r w:rsidR="00330090" w:rsidRPr="001A149C">
        <w:rPr>
          <w:rFonts w:ascii="Arial" w:hAnsi="Arial" w:cs="Arial"/>
        </w:rPr>
        <w:t xml:space="preserve">hoonestusala </w:t>
      </w:r>
      <w:r w:rsidRPr="001A149C">
        <w:rPr>
          <w:rFonts w:ascii="Arial" w:hAnsi="Arial" w:cs="Arial"/>
        </w:rPr>
        <w:t>asukoht on määratud krundi lõunapoolsesse ossa, kuhu ei ulatu rohevõrgustik (Jõelähtme valla üldplaneering)</w:t>
      </w:r>
      <w:r w:rsidRPr="001A149C">
        <w:t>.</w:t>
      </w:r>
      <w:r w:rsidR="00A352E6" w:rsidRPr="001A149C">
        <w:t xml:space="preserve"> </w:t>
      </w:r>
      <w:r w:rsidR="00A352E6" w:rsidRPr="001A149C">
        <w:rPr>
          <w:rFonts w:ascii="Arial" w:hAnsi="Arial" w:cs="Arial"/>
        </w:rPr>
        <w:t>Haljastuse osakaal krundil on minimaalselt 50%. Täpsem haljastuslahendus ja vertikaalplaneerimine lahendada hoone ehitusprojekti koosseisus.</w:t>
      </w:r>
    </w:p>
    <w:p w14:paraId="6A4A3987" w14:textId="77777777" w:rsidR="00A86AC6" w:rsidRPr="001A149C" w:rsidRDefault="00A86AC6" w:rsidP="00F10EE3">
      <w:pPr>
        <w:pStyle w:val="ListParagraph"/>
        <w:autoSpaceDE w:val="0"/>
        <w:autoSpaceDN w:val="0"/>
        <w:adjustRightInd w:val="0"/>
        <w:spacing w:before="0" w:after="0"/>
        <w:ind w:left="0"/>
        <w:contextualSpacing w:val="0"/>
        <w:jc w:val="both"/>
        <w:rPr>
          <w:rFonts w:ascii="Arial" w:hAnsi="Arial" w:cs="Arial"/>
        </w:rPr>
      </w:pPr>
    </w:p>
    <w:p w14:paraId="3C8DCF34" w14:textId="77777777" w:rsidR="00A86AC6" w:rsidRPr="001A149C" w:rsidRDefault="00330090"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Planeeringualal on teostatud lageraie.</w:t>
      </w:r>
    </w:p>
    <w:p w14:paraId="2752CB98" w14:textId="68DCDB80" w:rsidR="00330090" w:rsidRPr="001A149C" w:rsidRDefault="009868A4" w:rsidP="00F10EE3">
      <w:pPr>
        <w:tabs>
          <w:tab w:val="left" w:pos="4253"/>
        </w:tabs>
        <w:spacing w:before="0" w:after="0"/>
        <w:jc w:val="both"/>
        <w:rPr>
          <w:rFonts w:ascii="Arial" w:hAnsi="Arial" w:cs="Arial"/>
        </w:rPr>
      </w:pPr>
      <w:r w:rsidRPr="001A149C">
        <w:rPr>
          <w:rFonts w:ascii="Arial" w:hAnsi="Arial" w:cs="Arial"/>
        </w:rPr>
        <w:t>E</w:t>
      </w:r>
      <w:r w:rsidR="00330090" w:rsidRPr="001A149C">
        <w:rPr>
          <w:rFonts w:ascii="Arial" w:hAnsi="Arial" w:cs="Arial"/>
        </w:rPr>
        <w:t xml:space="preserve">hitustegevuse lõppedes </w:t>
      </w:r>
      <w:r w:rsidRPr="001A149C">
        <w:rPr>
          <w:rFonts w:ascii="Arial" w:hAnsi="Arial" w:cs="Arial"/>
        </w:rPr>
        <w:t xml:space="preserve">tasandada maapind ja rajada </w:t>
      </w:r>
      <w:r w:rsidR="00330090" w:rsidRPr="001A149C">
        <w:rPr>
          <w:rFonts w:ascii="Arial" w:hAnsi="Arial" w:cs="Arial"/>
        </w:rPr>
        <w:t xml:space="preserve">liigirikas ja tolmeldajatele sobilik niidukooslus. </w:t>
      </w:r>
      <w:r w:rsidRPr="001A149C">
        <w:rPr>
          <w:rFonts w:ascii="Arial" w:hAnsi="Arial" w:cs="Arial"/>
        </w:rPr>
        <w:t>Raadatud</w:t>
      </w:r>
      <w:r w:rsidR="00330090" w:rsidRPr="001A149C">
        <w:rPr>
          <w:rFonts w:ascii="Arial" w:hAnsi="Arial" w:cs="Arial"/>
        </w:rPr>
        <w:t xml:space="preserve"> metsaala</w:t>
      </w:r>
      <w:r w:rsidRPr="001A149C">
        <w:rPr>
          <w:rFonts w:ascii="Arial" w:hAnsi="Arial" w:cs="Arial"/>
        </w:rPr>
        <w:t>le</w:t>
      </w:r>
      <w:r w:rsidR="00330090" w:rsidRPr="001A149C">
        <w:rPr>
          <w:rFonts w:ascii="Arial" w:hAnsi="Arial" w:cs="Arial"/>
        </w:rPr>
        <w:t xml:space="preserve"> on soovitatav rajada niidule iseloomulik liigirikas (sh õistaimede rikas) taimekooslus. Niidukooslus pakuks elu ja toitumispaika putukafaunale (sh päevaliblikatele ja tolmeldajatele), mis omakorda suurendab toidubaasi lindudele. Koosluse rajamiseks tuleb kasutada kodumaiseid seemnesegusid , mille täpsemal valikul on asjakohane konsulteerida botaanikuga.</w:t>
      </w:r>
    </w:p>
    <w:p w14:paraId="2E59478F" w14:textId="77777777" w:rsidR="00A4139F" w:rsidRPr="001A149C" w:rsidRDefault="00A4139F" w:rsidP="00F10EE3">
      <w:pPr>
        <w:tabs>
          <w:tab w:val="left" w:pos="4253"/>
        </w:tabs>
        <w:spacing w:before="0" w:after="0"/>
        <w:jc w:val="both"/>
        <w:rPr>
          <w:rFonts w:ascii="Arial" w:hAnsi="Arial" w:cs="Arial"/>
        </w:rPr>
      </w:pPr>
      <w:r w:rsidRPr="001A149C">
        <w:rPr>
          <w:rFonts w:ascii="Arial" w:hAnsi="Arial" w:cs="Arial"/>
        </w:rPr>
        <w:t>Ehitustegevuse käigus maa seest välja tulnud kive on soovitatav kasutada päikesepargi alal haljastuselementidena - rajada kivihunnikuid. Kivihunnikud pakuvad elu- ja varjepaiku roomajatele ning kahepaiksetele, kellele päikesepargi alale tekkiv kooslus võiks olla sobilik elupaik. Sama soovitus kehtib päikesepargi rajamisel tekkivate kändude suhtes. Kändudest on soovitav teha puidukuhjatisi. Tegu on elupaigaga paljudele organismidele – putukatele, siilidele, samblikele, sammaldele, seentele ja pisiimetajatele.</w:t>
      </w:r>
    </w:p>
    <w:p w14:paraId="321AFB69" w14:textId="51F21F03" w:rsidR="00A4139F" w:rsidRPr="001A149C" w:rsidRDefault="00A4139F"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Planeeringualal läbi viidud lageraiest on idapoolse piirialale jäänud kasvama üksikud lehtpuud ja Kallavere-Ülgase tee äärsele alale väiksem lehtpuudest koosnev metsatukk.</w:t>
      </w:r>
    </w:p>
    <w:p w14:paraId="502BC967" w14:textId="77777777" w:rsidR="00A4139F" w:rsidRPr="001A149C" w:rsidRDefault="00A352E6"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Päikesepargi visuaalse mõju vähendamiseks säilitada maksimaalselt olemasolev kõrghaljast.</w:t>
      </w:r>
    </w:p>
    <w:p w14:paraId="3ADA6197" w14:textId="77777777" w:rsidR="008C76AF" w:rsidRPr="001A149C" w:rsidRDefault="008C76AF" w:rsidP="00F10EE3">
      <w:pPr>
        <w:autoSpaceDE w:val="0"/>
        <w:autoSpaceDN w:val="0"/>
        <w:adjustRightInd w:val="0"/>
        <w:spacing w:before="0" w:after="0"/>
        <w:jc w:val="both"/>
        <w:rPr>
          <w:rFonts w:ascii="Arial" w:hAnsi="Arial" w:cs="Arial"/>
        </w:rPr>
      </w:pPr>
      <w:r w:rsidRPr="001A149C">
        <w:rPr>
          <w:rFonts w:ascii="Arial" w:hAnsi="Arial" w:cs="Arial"/>
        </w:rPr>
        <w:t>Päikesepaneelidelt peegeldav päikesevalgus ei tohi sõiduteel liiklejaid pimestada ega häirida.</w:t>
      </w:r>
    </w:p>
    <w:p w14:paraId="66DEAA48" w14:textId="77777777" w:rsidR="00CB26E7" w:rsidRPr="001A149C" w:rsidRDefault="00CB26E7" w:rsidP="00F10EE3">
      <w:pPr>
        <w:spacing w:before="0" w:after="0"/>
        <w:jc w:val="both"/>
        <w:rPr>
          <w:rFonts w:ascii="Arial" w:hAnsi="Arial" w:cs="Arial"/>
        </w:rPr>
      </w:pPr>
    </w:p>
    <w:p w14:paraId="0737707D" w14:textId="77777777" w:rsidR="00CB26E7" w:rsidRPr="001A149C" w:rsidRDefault="00CB26E7" w:rsidP="00F10EE3">
      <w:pPr>
        <w:pStyle w:val="Heading2"/>
        <w:numPr>
          <w:ilvl w:val="1"/>
          <w:numId w:val="4"/>
        </w:numPr>
        <w:tabs>
          <w:tab w:val="left" w:pos="426"/>
        </w:tabs>
        <w:jc w:val="both"/>
        <w:rPr>
          <w:rFonts w:cs="Arial"/>
          <w:szCs w:val="22"/>
        </w:rPr>
      </w:pPr>
      <w:bookmarkStart w:id="39" w:name="_Toc497647813"/>
      <w:bookmarkStart w:id="40" w:name="_Toc11075364"/>
      <w:bookmarkStart w:id="41" w:name="_Toc63956544"/>
      <w:bookmarkStart w:id="42" w:name="_Toc150269135"/>
      <w:r w:rsidRPr="001A149C">
        <w:rPr>
          <w:rFonts w:cs="Arial"/>
          <w:szCs w:val="22"/>
        </w:rPr>
        <w:t>Tuleohutusnõuded</w:t>
      </w:r>
      <w:bookmarkEnd w:id="39"/>
      <w:bookmarkEnd w:id="40"/>
      <w:bookmarkEnd w:id="41"/>
      <w:bookmarkEnd w:id="42"/>
    </w:p>
    <w:p w14:paraId="74E32733" w14:textId="0AC3AA1C" w:rsidR="00A56DBB" w:rsidRPr="001A149C" w:rsidRDefault="00A56DBB"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Tuleohutuse tagamiseks planeeringualal tuleb projekteerimisel lähtuda kehtivatest õigusaktidest.</w:t>
      </w:r>
    </w:p>
    <w:p w14:paraId="4963CDC8" w14:textId="77777777" w:rsidR="00A56DBB" w:rsidRPr="001A149C" w:rsidRDefault="00A56DBB"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Planeeringualale rajatakse päikesepaneelid, inverterid ja alajaam, mis on mittepõlevatest materjalidest. Alajaama põlemiskoormus on vähem kui 300 MJ/m².</w:t>
      </w:r>
    </w:p>
    <w:p w14:paraId="14DA4E0C" w14:textId="025899EE" w:rsidR="00A56DBB" w:rsidRPr="001A149C" w:rsidRDefault="00A56DBB"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Projekteerimisel tuleb lähtuda tootja tehnilistest nõuetest ja kehtivatest õigusaktidest.</w:t>
      </w:r>
    </w:p>
    <w:p w14:paraId="15F0D46A" w14:textId="77777777" w:rsidR="00A56DBB" w:rsidRPr="001A149C" w:rsidRDefault="00A56DBB" w:rsidP="00F10EE3">
      <w:pPr>
        <w:pStyle w:val="ListParagraph"/>
        <w:autoSpaceDE w:val="0"/>
        <w:autoSpaceDN w:val="0"/>
        <w:adjustRightInd w:val="0"/>
        <w:spacing w:before="0" w:after="0"/>
        <w:ind w:left="0"/>
        <w:contextualSpacing w:val="0"/>
        <w:jc w:val="both"/>
        <w:rPr>
          <w:rFonts w:ascii="Arial" w:hAnsi="Arial" w:cs="Arial"/>
        </w:rPr>
      </w:pPr>
    </w:p>
    <w:p w14:paraId="5311A6DF" w14:textId="77777777" w:rsidR="00CB26E7" w:rsidRPr="001A149C" w:rsidRDefault="00CB26E7" w:rsidP="00F10EE3">
      <w:pPr>
        <w:pStyle w:val="BodyText"/>
        <w:rPr>
          <w:rFonts w:ascii="Arial" w:hAnsi="Arial" w:cs="Arial"/>
          <w:sz w:val="22"/>
          <w:szCs w:val="22"/>
        </w:rPr>
      </w:pPr>
      <w:r w:rsidRPr="001A149C">
        <w:rPr>
          <w:rFonts w:ascii="Arial" w:hAnsi="Arial" w:cs="Arial"/>
          <w:sz w:val="22"/>
          <w:szCs w:val="22"/>
        </w:rPr>
        <w:t>Kavandatud hoonete tulepüsivust iseloomustavad üldandmed:</w:t>
      </w:r>
    </w:p>
    <w:p w14:paraId="673B93F9" w14:textId="77777777" w:rsidR="00CB26E7" w:rsidRPr="001A149C" w:rsidRDefault="00CB26E7" w:rsidP="00F10EE3">
      <w:pPr>
        <w:numPr>
          <w:ilvl w:val="0"/>
          <w:numId w:val="17"/>
        </w:numPr>
        <w:tabs>
          <w:tab w:val="left" w:pos="3544"/>
        </w:tabs>
        <w:spacing w:before="0" w:after="0"/>
        <w:jc w:val="both"/>
        <w:rPr>
          <w:rFonts w:ascii="Arial" w:hAnsi="Arial" w:cs="Arial"/>
        </w:rPr>
      </w:pPr>
      <w:r w:rsidRPr="001A149C">
        <w:rPr>
          <w:rFonts w:ascii="Arial" w:hAnsi="Arial" w:cs="Arial"/>
        </w:rPr>
        <w:t>minimaalne tuleohuklass</w:t>
      </w:r>
      <w:r w:rsidR="00E77BE5" w:rsidRPr="001A149C">
        <w:rPr>
          <w:rFonts w:ascii="Arial" w:hAnsi="Arial" w:cs="Arial"/>
        </w:rPr>
        <w:tab/>
      </w:r>
      <w:r w:rsidR="00D15AE1" w:rsidRPr="001A149C">
        <w:rPr>
          <w:rFonts w:ascii="Arial" w:hAnsi="Arial" w:cs="Arial"/>
        </w:rPr>
        <w:t>TP 1</w:t>
      </w:r>
    </w:p>
    <w:p w14:paraId="73A8A4ED" w14:textId="77777777" w:rsidR="00CB26E7" w:rsidRPr="001A149C" w:rsidRDefault="00CB26E7" w:rsidP="00F10EE3">
      <w:pPr>
        <w:spacing w:before="0" w:after="0"/>
        <w:jc w:val="both"/>
        <w:rPr>
          <w:rFonts w:ascii="Arial" w:hAnsi="Arial" w:cs="Arial"/>
        </w:rPr>
      </w:pPr>
      <w:r w:rsidRPr="001A149C">
        <w:rPr>
          <w:rFonts w:ascii="Arial" w:hAnsi="Arial" w:cs="Arial"/>
        </w:rPr>
        <w:t>Täpsemad tuleohutuse ta</w:t>
      </w:r>
      <w:r w:rsidR="00935B78" w:rsidRPr="001A149C">
        <w:rPr>
          <w:rFonts w:ascii="Arial" w:hAnsi="Arial" w:cs="Arial"/>
        </w:rPr>
        <w:t>gamise nõuded määratakse hoone</w:t>
      </w:r>
      <w:r w:rsidRPr="001A149C">
        <w:rPr>
          <w:rFonts w:ascii="Arial" w:hAnsi="Arial" w:cs="Arial"/>
        </w:rPr>
        <w:t xml:space="preserve"> ehitusprojektides.</w:t>
      </w:r>
    </w:p>
    <w:p w14:paraId="27CC0066" w14:textId="2B875870" w:rsidR="00CB26E7" w:rsidRPr="001A149C" w:rsidRDefault="00CB26E7" w:rsidP="00F10EE3">
      <w:pPr>
        <w:numPr>
          <w:ilvl w:val="0"/>
          <w:numId w:val="17"/>
        </w:numPr>
        <w:tabs>
          <w:tab w:val="left" w:pos="3544"/>
        </w:tabs>
        <w:spacing w:before="0" w:after="0"/>
        <w:jc w:val="both"/>
        <w:rPr>
          <w:rFonts w:ascii="Arial" w:hAnsi="Arial" w:cs="Arial"/>
        </w:rPr>
      </w:pPr>
      <w:r w:rsidRPr="001A149C">
        <w:rPr>
          <w:rFonts w:ascii="Arial" w:hAnsi="Arial" w:cs="Arial"/>
        </w:rPr>
        <w:t>kasutusviis</w:t>
      </w:r>
      <w:r w:rsidRPr="001A149C">
        <w:rPr>
          <w:rFonts w:ascii="Arial" w:hAnsi="Arial" w:cs="Arial"/>
        </w:rPr>
        <w:tab/>
        <w:t>V</w:t>
      </w:r>
      <w:r w:rsidR="00D15AE1" w:rsidRPr="001A149C">
        <w:rPr>
          <w:rFonts w:ascii="Arial" w:hAnsi="Arial" w:cs="Arial"/>
        </w:rPr>
        <w:t>I</w:t>
      </w:r>
      <w:r w:rsidRPr="001A149C">
        <w:rPr>
          <w:rFonts w:ascii="Arial" w:hAnsi="Arial" w:cs="Arial"/>
        </w:rPr>
        <w:t xml:space="preserve"> kasutusviis</w:t>
      </w:r>
    </w:p>
    <w:p w14:paraId="58381CE6" w14:textId="77777777" w:rsidR="00D15AE1" w:rsidRPr="001A149C" w:rsidRDefault="00D15AE1"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Kasutusviis hõlmab hooneid ja ruume, kus toimub tootmine ja/või ladustamine ning sõidukite (elektroonika vms) remont ja hooldus. Sellised hooned ja ruumid on kasutusotstarbelt näiteks: energeetikaettevõtte hoone.</w:t>
      </w:r>
    </w:p>
    <w:p w14:paraId="7BB98735" w14:textId="0D5391E6" w:rsidR="00DF29F6" w:rsidRPr="001A149C" w:rsidRDefault="00632B27" w:rsidP="00F10EE3">
      <w:pPr>
        <w:pStyle w:val="ListParagraph"/>
        <w:tabs>
          <w:tab w:val="left" w:pos="3544"/>
        </w:tabs>
        <w:autoSpaceDE w:val="0"/>
        <w:autoSpaceDN w:val="0"/>
        <w:adjustRightInd w:val="0"/>
        <w:spacing w:before="0" w:after="0"/>
        <w:ind w:left="0"/>
        <w:contextualSpacing w:val="0"/>
        <w:jc w:val="both"/>
        <w:rPr>
          <w:rFonts w:ascii="Arial" w:hAnsi="Arial" w:cs="Arial"/>
        </w:rPr>
      </w:pPr>
      <w:r w:rsidRPr="001A149C">
        <w:rPr>
          <w:rFonts w:ascii="Arial" w:hAnsi="Arial" w:cs="Arial"/>
        </w:rPr>
        <w:t>K</w:t>
      </w:r>
      <w:r w:rsidR="00DF29F6" w:rsidRPr="001A149C">
        <w:rPr>
          <w:rFonts w:ascii="Arial" w:hAnsi="Arial" w:cs="Arial"/>
        </w:rPr>
        <w:t>asutamisotstarbed</w:t>
      </w:r>
      <w:r>
        <w:rPr>
          <w:rFonts w:ascii="Arial" w:hAnsi="Arial" w:cs="Arial"/>
        </w:rPr>
        <w:tab/>
      </w:r>
      <w:r w:rsidR="00DF29F6" w:rsidRPr="001A149C">
        <w:rPr>
          <w:rFonts w:ascii="Arial" w:hAnsi="Arial" w:cs="Arial"/>
        </w:rPr>
        <w:t>22145</w:t>
      </w:r>
      <w:r>
        <w:rPr>
          <w:rFonts w:ascii="Arial" w:hAnsi="Arial" w:cs="Arial"/>
        </w:rPr>
        <w:t xml:space="preserve"> –</w:t>
      </w:r>
      <w:r w:rsidR="00DF29F6" w:rsidRPr="001A149C">
        <w:rPr>
          <w:rFonts w:ascii="Arial" w:hAnsi="Arial" w:cs="Arial"/>
        </w:rPr>
        <w:t xml:space="preserve"> 110 kV ja kõrgema pingega trafoalajaam</w:t>
      </w:r>
    </w:p>
    <w:p w14:paraId="1784EC6D" w14:textId="58772D1B" w:rsidR="00CB26E7" w:rsidRPr="001A149C" w:rsidRDefault="00632B27" w:rsidP="00F10EE3">
      <w:pPr>
        <w:pStyle w:val="ListParagraph"/>
        <w:tabs>
          <w:tab w:val="left" w:pos="3544"/>
        </w:tabs>
        <w:autoSpaceDE w:val="0"/>
        <w:autoSpaceDN w:val="0"/>
        <w:adjustRightInd w:val="0"/>
        <w:spacing w:before="0" w:after="0"/>
        <w:ind w:left="0"/>
        <w:contextualSpacing w:val="0"/>
        <w:jc w:val="both"/>
        <w:rPr>
          <w:rFonts w:ascii="Arial" w:hAnsi="Arial" w:cs="Arial"/>
        </w:rPr>
      </w:pPr>
      <w:r>
        <w:rPr>
          <w:rFonts w:ascii="Arial" w:hAnsi="Arial" w:cs="Arial"/>
        </w:rPr>
        <w:tab/>
      </w:r>
      <w:r w:rsidR="00DF29F6" w:rsidRPr="001A149C">
        <w:rPr>
          <w:rFonts w:ascii="Arial" w:hAnsi="Arial" w:cs="Arial"/>
        </w:rPr>
        <w:t>22149</w:t>
      </w:r>
      <w:r>
        <w:rPr>
          <w:rFonts w:ascii="Arial" w:hAnsi="Arial" w:cs="Arial"/>
        </w:rPr>
        <w:t xml:space="preserve"> –</w:t>
      </w:r>
      <w:r w:rsidR="00DF29F6" w:rsidRPr="001A149C">
        <w:rPr>
          <w:rFonts w:ascii="Arial" w:hAnsi="Arial" w:cs="Arial"/>
        </w:rPr>
        <w:t xml:space="preserve"> Muu elektrienergia ülekandeliiniga seotud rajatis</w:t>
      </w:r>
    </w:p>
    <w:p w14:paraId="616EC1ED" w14:textId="30233AE0" w:rsidR="00CB26E7" w:rsidRPr="001A149C" w:rsidRDefault="00CB26E7" w:rsidP="00F10EE3">
      <w:pPr>
        <w:numPr>
          <w:ilvl w:val="0"/>
          <w:numId w:val="17"/>
        </w:numPr>
        <w:tabs>
          <w:tab w:val="left" w:pos="3544"/>
        </w:tabs>
        <w:spacing w:before="0" w:after="0"/>
        <w:jc w:val="both"/>
        <w:rPr>
          <w:rFonts w:ascii="Arial" w:hAnsi="Arial" w:cs="Arial"/>
        </w:rPr>
      </w:pPr>
      <w:r w:rsidRPr="001A149C">
        <w:rPr>
          <w:rFonts w:ascii="Arial" w:hAnsi="Arial" w:cs="Arial"/>
        </w:rPr>
        <w:t>korruste arv</w:t>
      </w:r>
      <w:r w:rsidRPr="001A149C">
        <w:rPr>
          <w:rFonts w:ascii="Arial" w:hAnsi="Arial" w:cs="Arial"/>
        </w:rPr>
        <w:tab/>
      </w:r>
      <w:r w:rsidR="008F261C" w:rsidRPr="001A149C">
        <w:rPr>
          <w:rFonts w:ascii="Arial" w:hAnsi="Arial" w:cs="Arial"/>
        </w:rPr>
        <w:t>1</w:t>
      </w:r>
    </w:p>
    <w:p w14:paraId="71128101" w14:textId="7D3669D7" w:rsidR="00CB26E7" w:rsidRPr="001A149C" w:rsidRDefault="009F0E33" w:rsidP="00F10EE3">
      <w:pPr>
        <w:numPr>
          <w:ilvl w:val="0"/>
          <w:numId w:val="17"/>
        </w:numPr>
        <w:tabs>
          <w:tab w:val="left" w:pos="3544"/>
        </w:tabs>
        <w:spacing w:before="0" w:after="0"/>
        <w:jc w:val="both"/>
        <w:rPr>
          <w:rFonts w:ascii="Arial" w:hAnsi="Arial" w:cs="Arial"/>
        </w:rPr>
      </w:pPr>
      <w:r w:rsidRPr="001A149C">
        <w:rPr>
          <w:rFonts w:ascii="Arial" w:hAnsi="Arial" w:cs="Arial"/>
        </w:rPr>
        <w:t>hoone</w:t>
      </w:r>
      <w:r w:rsidR="00CB26E7" w:rsidRPr="001A149C">
        <w:rPr>
          <w:rFonts w:ascii="Arial" w:hAnsi="Arial" w:cs="Arial"/>
        </w:rPr>
        <w:t xml:space="preserve"> maksimaalne kõrgus</w:t>
      </w:r>
      <w:r w:rsidR="00CB26E7" w:rsidRPr="001A149C">
        <w:rPr>
          <w:rFonts w:ascii="Arial" w:hAnsi="Arial" w:cs="Arial"/>
        </w:rPr>
        <w:tab/>
      </w:r>
      <w:r w:rsidR="00CB7A17" w:rsidRPr="001A149C">
        <w:rPr>
          <w:rFonts w:ascii="Arial" w:hAnsi="Arial" w:cs="Arial"/>
        </w:rPr>
        <w:t>4</w:t>
      </w:r>
      <w:r w:rsidR="00CB26E7" w:rsidRPr="001A149C">
        <w:rPr>
          <w:rFonts w:ascii="Arial" w:hAnsi="Arial" w:cs="Arial"/>
        </w:rPr>
        <w:t xml:space="preserve"> m</w:t>
      </w:r>
    </w:p>
    <w:p w14:paraId="6DEBF062" w14:textId="5F2CEAA9" w:rsidR="00D15AE1" w:rsidRPr="001A149C" w:rsidRDefault="00D15AE1" w:rsidP="00F10EE3">
      <w:pPr>
        <w:numPr>
          <w:ilvl w:val="0"/>
          <w:numId w:val="17"/>
        </w:numPr>
        <w:tabs>
          <w:tab w:val="left" w:pos="3544"/>
        </w:tabs>
        <w:spacing w:before="0" w:after="0"/>
        <w:jc w:val="both"/>
        <w:rPr>
          <w:rFonts w:ascii="Arial" w:hAnsi="Arial" w:cs="Arial"/>
        </w:rPr>
      </w:pPr>
      <w:r w:rsidRPr="001A149C">
        <w:rPr>
          <w:rFonts w:ascii="Arial" w:hAnsi="Arial" w:cs="Arial"/>
        </w:rPr>
        <w:t>rajatised</w:t>
      </w:r>
      <w:r w:rsidR="00632B27">
        <w:rPr>
          <w:rFonts w:ascii="Arial" w:hAnsi="Arial" w:cs="Arial"/>
        </w:rPr>
        <w:tab/>
      </w:r>
      <w:r w:rsidRPr="001A149C">
        <w:rPr>
          <w:rFonts w:ascii="Arial" w:hAnsi="Arial" w:cs="Arial"/>
        </w:rPr>
        <w:t>6 m</w:t>
      </w:r>
    </w:p>
    <w:p w14:paraId="0F71C489" w14:textId="1C15FFC0" w:rsidR="00B57B08" w:rsidRPr="001A149C" w:rsidRDefault="00CB26E7" w:rsidP="00F10EE3">
      <w:pPr>
        <w:spacing w:before="0" w:after="0"/>
        <w:jc w:val="both"/>
      </w:pPr>
      <w:bookmarkStart w:id="43" w:name="para22"/>
      <w:bookmarkEnd w:id="43"/>
      <w:r w:rsidRPr="001A149C">
        <w:rPr>
          <w:rFonts w:ascii="Arial" w:hAnsi="Arial" w:cs="Arial"/>
        </w:rPr>
        <w:t>Tule leviku takistamiseks on planeeringulahenduses määratud meetmed:</w:t>
      </w:r>
    </w:p>
    <w:p w14:paraId="1A8D62A9" w14:textId="77777777" w:rsidR="00CB26E7" w:rsidRPr="001A149C" w:rsidRDefault="00B57B08"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Tule puhkemisel tuleb elektripaigaldise ohtlikud ja ohustatud osad välja lülitada, välja arvatud need, mis peavad tulekustutus- ja päästetööde tarbeks pinge all olema või mille väljalülitamine võiks põhjustada muid ohtusid.</w:t>
      </w:r>
    </w:p>
    <w:p w14:paraId="3D0EAB49" w14:textId="77777777" w:rsidR="00DF29F6" w:rsidRPr="001A149C" w:rsidRDefault="00DF29F6"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Tulekahju korral peab olema võimalik muuta päikesepaneelid pingevabaks.</w:t>
      </w:r>
    </w:p>
    <w:p w14:paraId="76CDEAB4" w14:textId="77777777" w:rsidR="00B57B08" w:rsidRPr="001A149C" w:rsidRDefault="00B57B08" w:rsidP="00F10EE3">
      <w:pPr>
        <w:pStyle w:val="ListParagraph"/>
        <w:autoSpaceDE w:val="0"/>
        <w:autoSpaceDN w:val="0"/>
        <w:adjustRightInd w:val="0"/>
        <w:spacing w:before="0" w:after="0"/>
        <w:ind w:left="0"/>
        <w:contextualSpacing w:val="0"/>
        <w:jc w:val="both"/>
        <w:rPr>
          <w:rFonts w:ascii="Arial" w:hAnsi="Arial" w:cs="Arial"/>
        </w:rPr>
      </w:pPr>
      <w:r w:rsidRPr="001A149C">
        <w:rPr>
          <w:rFonts w:ascii="Arial" w:hAnsi="Arial" w:cs="Arial"/>
        </w:rPr>
        <w:t>Tulekahju kustutamiseks elektripaigaldistes peavad neis olema kasutamisvalmis ja kättesaadavad tulekustutid või peavad olema paigaldatud tuleohuklassile ja paigaldise liigile ning suurusele vastavad tulekustutusseadmed.</w:t>
      </w:r>
    </w:p>
    <w:p w14:paraId="54B1FDC4" w14:textId="64DF0D2A" w:rsidR="009F0E33" w:rsidRPr="001A149C" w:rsidRDefault="00CB26E7" w:rsidP="00F10EE3">
      <w:pPr>
        <w:spacing w:before="0" w:after="0"/>
        <w:jc w:val="both"/>
        <w:rPr>
          <w:rFonts w:ascii="Arial" w:hAnsi="Arial" w:cs="Arial"/>
        </w:rPr>
      </w:pPr>
      <w:r w:rsidRPr="001A149C">
        <w:rPr>
          <w:rFonts w:ascii="Arial" w:hAnsi="Arial" w:cs="Arial"/>
        </w:rPr>
        <w:t xml:space="preserve">Tuletõrje autodele on tagatud juurdepääs </w:t>
      </w:r>
      <w:r w:rsidR="009F0E33" w:rsidRPr="001A149C">
        <w:rPr>
          <w:rFonts w:ascii="Arial" w:hAnsi="Arial" w:cs="Arial"/>
        </w:rPr>
        <w:t>Kallavere</w:t>
      </w:r>
      <w:r w:rsidR="00632B27">
        <w:rPr>
          <w:rFonts w:ascii="Arial" w:hAnsi="Arial" w:cs="Arial"/>
        </w:rPr>
        <w:t>-</w:t>
      </w:r>
      <w:r w:rsidR="009F0E33" w:rsidRPr="001A149C">
        <w:rPr>
          <w:rFonts w:ascii="Arial" w:hAnsi="Arial" w:cs="Arial"/>
        </w:rPr>
        <w:t>Ülgase teelt</w:t>
      </w:r>
      <w:r w:rsidRPr="001A149C">
        <w:rPr>
          <w:rFonts w:ascii="Arial" w:hAnsi="Arial" w:cs="Arial"/>
        </w:rPr>
        <w:t xml:space="preserve">. </w:t>
      </w:r>
      <w:r w:rsidR="009F0E33" w:rsidRPr="001A149C">
        <w:rPr>
          <w:rFonts w:ascii="Arial" w:hAnsi="Arial" w:cs="Arial"/>
        </w:rPr>
        <w:t>J</w:t>
      </w:r>
      <w:r w:rsidRPr="001A149C">
        <w:rPr>
          <w:rFonts w:ascii="Arial" w:hAnsi="Arial" w:cs="Arial"/>
        </w:rPr>
        <w:t>uurepääsuteed (väravad) on ette nähtud vähemalt 3,5 m laiad.</w:t>
      </w:r>
    </w:p>
    <w:p w14:paraId="4B612424" w14:textId="5FC96260" w:rsidR="00A56DBB" w:rsidRPr="001A149C" w:rsidRDefault="00A56DBB" w:rsidP="00F10EE3">
      <w:pPr>
        <w:spacing w:before="0" w:after="0"/>
        <w:jc w:val="both"/>
        <w:rPr>
          <w:rFonts w:ascii="Arial" w:hAnsi="Arial" w:cs="Arial"/>
        </w:rPr>
      </w:pPr>
      <w:r w:rsidRPr="001A149C">
        <w:rPr>
          <w:rFonts w:ascii="Arial" w:hAnsi="Arial" w:cs="Arial"/>
        </w:rPr>
        <w:t xml:space="preserve">Planeeringualal puudub tsentraalne veeühendus. Lähim tuletõrje </w:t>
      </w:r>
      <w:r w:rsidR="00C147D1" w:rsidRPr="001A149C">
        <w:rPr>
          <w:rFonts w:ascii="Arial" w:hAnsi="Arial" w:cs="Arial"/>
        </w:rPr>
        <w:t>veevõtukoht asub kinnistul Kanala (24504:004:0296), mis jääb u 150</w:t>
      </w:r>
      <w:r w:rsidR="00632B27">
        <w:rPr>
          <w:rFonts w:ascii="Arial" w:hAnsi="Arial" w:cs="Arial"/>
        </w:rPr>
        <w:t xml:space="preserve"> </w:t>
      </w:r>
      <w:r w:rsidR="00C147D1" w:rsidRPr="001A149C">
        <w:rPr>
          <w:rFonts w:ascii="Arial" w:hAnsi="Arial" w:cs="Arial"/>
        </w:rPr>
        <w:t>m kaugusele itta ja lähimad hüdrandid asuvad</w:t>
      </w:r>
      <w:r w:rsidRPr="001A149C">
        <w:rPr>
          <w:rFonts w:ascii="Arial" w:hAnsi="Arial" w:cs="Arial"/>
        </w:rPr>
        <w:t xml:space="preserve"> </w:t>
      </w:r>
      <w:r w:rsidR="00C147D1" w:rsidRPr="001A149C">
        <w:rPr>
          <w:rFonts w:ascii="Arial" w:hAnsi="Arial" w:cs="Arial"/>
        </w:rPr>
        <w:t>Kallavare-Ülgase tee maa-alal</w:t>
      </w:r>
      <w:r w:rsidRPr="001A149C">
        <w:rPr>
          <w:rFonts w:ascii="Arial" w:hAnsi="Arial" w:cs="Arial"/>
        </w:rPr>
        <w:t xml:space="preserve">, </w:t>
      </w:r>
      <w:r w:rsidR="00C147D1" w:rsidRPr="001A149C">
        <w:rPr>
          <w:rFonts w:ascii="Arial" w:hAnsi="Arial" w:cs="Arial"/>
        </w:rPr>
        <w:t>u</w:t>
      </w:r>
      <w:r w:rsidRPr="001A149C">
        <w:rPr>
          <w:rFonts w:ascii="Arial" w:hAnsi="Arial" w:cs="Arial"/>
        </w:rPr>
        <w:t xml:space="preserve"> </w:t>
      </w:r>
      <w:r w:rsidR="00C147D1" w:rsidRPr="001A149C">
        <w:rPr>
          <w:rFonts w:ascii="Arial" w:hAnsi="Arial" w:cs="Arial"/>
        </w:rPr>
        <w:t>2 k</w:t>
      </w:r>
      <w:r w:rsidRPr="001A149C">
        <w:rPr>
          <w:rFonts w:ascii="Arial" w:hAnsi="Arial" w:cs="Arial"/>
        </w:rPr>
        <w:t>m kaugusel planeeringualast läänes.</w:t>
      </w:r>
    </w:p>
    <w:p w14:paraId="68B44E0B" w14:textId="77777777" w:rsidR="00D61721" w:rsidRPr="001A149C" w:rsidRDefault="00D61721" w:rsidP="00F10EE3">
      <w:pPr>
        <w:spacing w:before="0" w:after="0"/>
        <w:jc w:val="both"/>
        <w:rPr>
          <w:rFonts w:ascii="Arial" w:hAnsi="Arial" w:cs="Arial"/>
        </w:rPr>
      </w:pPr>
    </w:p>
    <w:p w14:paraId="47CB1503" w14:textId="77777777" w:rsidR="00D52050" w:rsidRPr="001A149C" w:rsidRDefault="00D52050" w:rsidP="00F10EE3">
      <w:pPr>
        <w:pStyle w:val="Heading2"/>
        <w:numPr>
          <w:ilvl w:val="1"/>
          <w:numId w:val="4"/>
        </w:numPr>
        <w:tabs>
          <w:tab w:val="left" w:pos="426"/>
        </w:tabs>
        <w:jc w:val="both"/>
        <w:rPr>
          <w:rFonts w:cs="Arial"/>
          <w:szCs w:val="22"/>
        </w:rPr>
      </w:pPr>
      <w:bookmarkStart w:id="44" w:name="_Toc46835917"/>
      <w:bookmarkStart w:id="45" w:name="_Toc127398875"/>
      <w:bookmarkStart w:id="46" w:name="_Toc150269136"/>
      <w:r w:rsidRPr="001A149C">
        <w:rPr>
          <w:rFonts w:cs="Arial"/>
          <w:szCs w:val="22"/>
        </w:rPr>
        <w:t>Servituutide vajaduse määramine</w:t>
      </w:r>
      <w:bookmarkEnd w:id="44"/>
      <w:bookmarkEnd w:id="45"/>
      <w:bookmarkEnd w:id="46"/>
    </w:p>
    <w:p w14:paraId="54F1DE91" w14:textId="77777777" w:rsidR="00D52050" w:rsidRPr="001A149C" w:rsidRDefault="00D52050" w:rsidP="00F10EE3">
      <w:pPr>
        <w:pStyle w:val="Default"/>
        <w:jc w:val="both"/>
        <w:rPr>
          <w:rFonts w:ascii="Arial" w:hAnsi="Arial" w:cs="Arial"/>
          <w:sz w:val="22"/>
          <w:szCs w:val="22"/>
        </w:rPr>
      </w:pPr>
      <w:r w:rsidRPr="001A149C">
        <w:rPr>
          <w:rFonts w:ascii="Arial" w:hAnsi="Arial" w:cs="Arial"/>
          <w:sz w:val="22"/>
          <w:szCs w:val="22"/>
        </w:rPr>
        <w:t>Detailplaneeringus on tehtud ettepanekud servituutide seadmiseks.</w:t>
      </w:r>
    </w:p>
    <w:p w14:paraId="5DF44FA5" w14:textId="77777777" w:rsidR="00D52050" w:rsidRDefault="00D52050" w:rsidP="00F10EE3">
      <w:pPr>
        <w:spacing w:before="0" w:after="0"/>
        <w:jc w:val="both"/>
        <w:rPr>
          <w:rFonts w:ascii="Arial" w:hAnsi="Arial" w:cs="Arial"/>
        </w:rPr>
      </w:pPr>
      <w:r w:rsidRPr="001A149C">
        <w:rPr>
          <w:rFonts w:ascii="Arial" w:hAnsi="Arial" w:cs="Arial"/>
        </w:rPr>
        <w:t xml:space="preserve">Kavandatud servituutide alad on tähistatud detailplaneeringu joonisel AS-05 ja kirjeldatud joonise </w:t>
      </w:r>
      <w:r w:rsidRPr="001A149C">
        <w:rPr>
          <w:rFonts w:ascii="Arial" w:hAnsi="Arial" w:cs="Arial"/>
        </w:rPr>
        <w:t> </w:t>
      </w:r>
      <w:r w:rsidRPr="001A149C">
        <w:rPr>
          <w:rFonts w:ascii="Arial" w:hAnsi="Arial" w:cs="Arial"/>
        </w:rPr>
        <w:t>AS-04 tabelis kitsenduste/piirangute veerus. Servituutide ulatus võib ehitusprojektis täpsustuda.</w:t>
      </w:r>
    </w:p>
    <w:p w14:paraId="00A04729" w14:textId="77777777" w:rsidR="00D52050" w:rsidRPr="001A149C" w:rsidRDefault="00D52050" w:rsidP="00762230">
      <w:pPr>
        <w:spacing w:before="60" w:after="0"/>
        <w:jc w:val="both"/>
        <w:rPr>
          <w:rFonts w:ascii="Arial" w:hAnsi="Arial" w:cs="Arial"/>
          <w:b/>
        </w:rPr>
      </w:pPr>
      <w:r w:rsidRPr="001A149C">
        <w:rPr>
          <w:rFonts w:ascii="Arial" w:hAnsi="Arial" w:cs="Arial"/>
          <w:b/>
        </w:rPr>
        <w:t>Pos 1</w:t>
      </w:r>
    </w:p>
    <w:p w14:paraId="1FD697AF" w14:textId="4BCFE939" w:rsidR="00D52050" w:rsidRPr="001A149C" w:rsidRDefault="00D52050" w:rsidP="00F10EE3">
      <w:pPr>
        <w:pStyle w:val="ListParagraph"/>
        <w:numPr>
          <w:ilvl w:val="0"/>
          <w:numId w:val="39"/>
        </w:numPr>
        <w:spacing w:before="0" w:after="0"/>
        <w:ind w:left="284" w:hanging="218"/>
        <w:jc w:val="both"/>
        <w:rPr>
          <w:rFonts w:ascii="Arial" w:hAnsi="Arial" w:cs="Arial"/>
        </w:rPr>
      </w:pPr>
      <w:r w:rsidRPr="001A149C">
        <w:rPr>
          <w:rFonts w:ascii="Arial" w:hAnsi="Arial" w:cs="Arial"/>
        </w:rPr>
        <w:t>Servituudivajadusega ala planeeritud elektripaigaldise</w:t>
      </w:r>
      <w:r w:rsidR="00B82BAF" w:rsidRPr="001A149C">
        <w:rPr>
          <w:rFonts w:ascii="Arial" w:hAnsi="Arial" w:cs="Arial"/>
        </w:rPr>
        <w:t xml:space="preserve"> alajaamale ja </w:t>
      </w:r>
      <w:r w:rsidRPr="001A149C">
        <w:rPr>
          <w:rFonts w:ascii="Arial" w:hAnsi="Arial" w:cs="Arial"/>
        </w:rPr>
        <w:t>liitumiskilbile 2 m laiuselt kilbi väli</w:t>
      </w:r>
      <w:r w:rsidR="00B82BAF" w:rsidRPr="001A149C">
        <w:rPr>
          <w:rFonts w:ascii="Arial" w:hAnsi="Arial" w:cs="Arial"/>
        </w:rPr>
        <w:t>skontuurist võrguvaldaja kasuks;</w:t>
      </w:r>
    </w:p>
    <w:p w14:paraId="0685D95D" w14:textId="4C75F4A1" w:rsidR="00B82BAF" w:rsidRDefault="00632B27" w:rsidP="00F10EE3">
      <w:pPr>
        <w:pStyle w:val="ListParagraph"/>
        <w:numPr>
          <w:ilvl w:val="0"/>
          <w:numId w:val="39"/>
        </w:numPr>
        <w:spacing w:before="0" w:after="0"/>
        <w:ind w:left="284" w:hanging="218"/>
        <w:jc w:val="both"/>
        <w:rPr>
          <w:rFonts w:ascii="Arial" w:hAnsi="Arial" w:cs="Arial"/>
        </w:rPr>
      </w:pPr>
      <w:r>
        <w:rPr>
          <w:rFonts w:ascii="Arial" w:hAnsi="Arial" w:cs="Arial"/>
        </w:rPr>
        <w:lastRenderedPageBreak/>
        <w:t>s</w:t>
      </w:r>
      <w:r w:rsidR="00B82BAF" w:rsidRPr="001A149C">
        <w:rPr>
          <w:rFonts w:ascii="Arial" w:hAnsi="Arial" w:cs="Arial"/>
        </w:rPr>
        <w:t>ervituudivajadusega ala planeeritud elektrimaakaabelliinile 1 m kaabli teljest mõlemale poole võrguvaldaja kasuks.</w:t>
      </w:r>
    </w:p>
    <w:p w14:paraId="2C070624" w14:textId="77777777" w:rsidR="00F10EE3" w:rsidRPr="00F10EE3" w:rsidRDefault="00F10EE3" w:rsidP="00F10EE3">
      <w:pPr>
        <w:spacing w:before="0" w:after="0"/>
        <w:jc w:val="both"/>
        <w:rPr>
          <w:rFonts w:ascii="Arial" w:hAnsi="Arial" w:cs="Arial"/>
        </w:rPr>
      </w:pPr>
    </w:p>
    <w:p w14:paraId="57F07A05" w14:textId="77777777" w:rsidR="00D52050" w:rsidRPr="001A149C" w:rsidRDefault="00D52050" w:rsidP="00F10EE3">
      <w:pPr>
        <w:spacing w:before="0" w:after="0"/>
        <w:jc w:val="both"/>
        <w:rPr>
          <w:rFonts w:ascii="Arial" w:hAnsi="Arial" w:cs="Arial"/>
          <w:b/>
        </w:rPr>
      </w:pPr>
      <w:r w:rsidRPr="001A149C">
        <w:rPr>
          <w:rFonts w:ascii="Arial" w:hAnsi="Arial" w:cs="Arial"/>
          <w:b/>
        </w:rPr>
        <w:t>Pos 2</w:t>
      </w:r>
    </w:p>
    <w:p w14:paraId="3F8600F9" w14:textId="77777777" w:rsidR="00B82BAF" w:rsidRPr="001A149C" w:rsidRDefault="00B82BAF" w:rsidP="00F10EE3">
      <w:pPr>
        <w:pStyle w:val="ListParagraph"/>
        <w:numPr>
          <w:ilvl w:val="0"/>
          <w:numId w:val="39"/>
        </w:numPr>
        <w:spacing w:before="0" w:after="0"/>
        <w:ind w:left="284" w:hanging="218"/>
        <w:jc w:val="both"/>
        <w:rPr>
          <w:rFonts w:ascii="Arial" w:hAnsi="Arial" w:cs="Arial"/>
        </w:rPr>
      </w:pPr>
      <w:r w:rsidRPr="001A149C">
        <w:rPr>
          <w:rFonts w:ascii="Arial" w:hAnsi="Arial" w:cs="Arial"/>
        </w:rPr>
        <w:t>Servituudivajadusega ala planeeritud elektrimaakaabelliinile 1 m kaabli teljest mõlemale poole võrguvaldaja kasuks.</w:t>
      </w:r>
    </w:p>
    <w:p w14:paraId="12E028E0" w14:textId="77777777" w:rsidR="006844C9" w:rsidRPr="001A149C" w:rsidRDefault="006844C9" w:rsidP="00F10EE3">
      <w:pPr>
        <w:spacing w:before="0" w:after="0"/>
        <w:rPr>
          <w:rFonts w:ascii="Arial" w:hAnsi="Arial" w:cs="Arial"/>
        </w:rPr>
      </w:pPr>
    </w:p>
    <w:p w14:paraId="3C8CD9BD" w14:textId="617FD0C6" w:rsidR="00D52050" w:rsidRPr="001A149C" w:rsidRDefault="007B39DA" w:rsidP="00F10EE3">
      <w:pPr>
        <w:spacing w:before="0" w:after="0"/>
        <w:jc w:val="both"/>
        <w:rPr>
          <w:rFonts w:ascii="Arial" w:hAnsi="Arial" w:cs="Arial"/>
          <w:b/>
        </w:rPr>
      </w:pPr>
      <w:r w:rsidRPr="001A149C">
        <w:rPr>
          <w:rFonts w:ascii="Arial" w:hAnsi="Arial" w:cs="Arial"/>
          <w:b/>
        </w:rPr>
        <w:t xml:space="preserve">Pihlaka </w:t>
      </w:r>
      <w:r w:rsidR="0057613F" w:rsidRPr="001A149C">
        <w:rPr>
          <w:rFonts w:ascii="Arial" w:hAnsi="Arial" w:cs="Arial"/>
          <w:b/>
        </w:rPr>
        <w:t>maaüksus (</w:t>
      </w:r>
      <w:r w:rsidRPr="001A149C">
        <w:rPr>
          <w:rFonts w:ascii="Arial" w:hAnsi="Arial" w:cs="Arial"/>
          <w:b/>
        </w:rPr>
        <w:t>24504:004:0060</w:t>
      </w:r>
      <w:r w:rsidR="00D52050" w:rsidRPr="001A149C">
        <w:rPr>
          <w:rFonts w:ascii="Arial" w:hAnsi="Arial" w:cs="Arial"/>
          <w:b/>
        </w:rPr>
        <w:t>)</w:t>
      </w:r>
    </w:p>
    <w:p w14:paraId="028A02A1" w14:textId="77777777" w:rsidR="00D52050" w:rsidRPr="001A149C" w:rsidRDefault="00D52050" w:rsidP="00F10EE3">
      <w:pPr>
        <w:pStyle w:val="ListParagraph"/>
        <w:numPr>
          <w:ilvl w:val="0"/>
          <w:numId w:val="39"/>
        </w:numPr>
        <w:spacing w:before="0" w:after="0"/>
        <w:ind w:left="284" w:hanging="218"/>
        <w:jc w:val="both"/>
        <w:rPr>
          <w:rFonts w:ascii="Arial" w:hAnsi="Arial" w:cs="Arial"/>
        </w:rPr>
      </w:pPr>
      <w:r w:rsidRPr="001A149C">
        <w:rPr>
          <w:rFonts w:ascii="Arial" w:hAnsi="Arial" w:cs="Arial"/>
        </w:rPr>
        <w:t xml:space="preserve">Servituudivajadusega ala planeeritud </w:t>
      </w:r>
      <w:r w:rsidR="002236D7" w:rsidRPr="001A149C">
        <w:rPr>
          <w:rFonts w:ascii="Arial" w:hAnsi="Arial" w:cs="Arial"/>
        </w:rPr>
        <w:t>elektrimaakaabelliini</w:t>
      </w:r>
      <w:r w:rsidRPr="001A149C">
        <w:rPr>
          <w:rFonts w:ascii="Arial" w:hAnsi="Arial" w:cs="Arial"/>
        </w:rPr>
        <w:t>le 1 m kaabli teljest mõlemale poole</w:t>
      </w:r>
      <w:r w:rsidR="006844C9" w:rsidRPr="001A149C">
        <w:rPr>
          <w:rFonts w:ascii="Arial" w:hAnsi="Arial" w:cs="Arial"/>
        </w:rPr>
        <w:t xml:space="preserve"> võrguvaldaja kasuks.</w:t>
      </w:r>
    </w:p>
    <w:p w14:paraId="03937B3C" w14:textId="77777777" w:rsidR="00595F9F" w:rsidRPr="001A149C" w:rsidRDefault="00595F9F" w:rsidP="00F10EE3">
      <w:pPr>
        <w:spacing w:before="0" w:after="0"/>
        <w:jc w:val="both"/>
        <w:rPr>
          <w:rFonts w:ascii="Arial" w:hAnsi="Arial" w:cs="Arial"/>
        </w:rPr>
      </w:pPr>
    </w:p>
    <w:p w14:paraId="4BEB6EBC" w14:textId="77777777" w:rsidR="00BC0083" w:rsidRPr="001A149C" w:rsidRDefault="00BC0083" w:rsidP="00F10EE3">
      <w:pPr>
        <w:pStyle w:val="Heading2"/>
        <w:numPr>
          <w:ilvl w:val="1"/>
          <w:numId w:val="4"/>
        </w:numPr>
        <w:tabs>
          <w:tab w:val="left" w:pos="426"/>
        </w:tabs>
        <w:ind w:left="550" w:hanging="550"/>
        <w:jc w:val="both"/>
        <w:rPr>
          <w:rFonts w:cs="Arial"/>
          <w:szCs w:val="22"/>
        </w:rPr>
      </w:pPr>
      <w:bookmarkStart w:id="47" w:name="_Toc106183644"/>
      <w:bookmarkStart w:id="48" w:name="_Toc150269137"/>
      <w:r w:rsidRPr="001A149C">
        <w:rPr>
          <w:rFonts w:cs="Arial"/>
          <w:szCs w:val="22"/>
        </w:rPr>
        <w:t>Tehnovõrkude lahendus</w:t>
      </w:r>
      <w:bookmarkEnd w:id="47"/>
      <w:bookmarkEnd w:id="48"/>
    </w:p>
    <w:p w14:paraId="22040D23" w14:textId="77777777" w:rsidR="00436031" w:rsidRPr="001A149C" w:rsidRDefault="00436031" w:rsidP="00F10EE3">
      <w:pPr>
        <w:spacing w:before="0" w:after="0"/>
        <w:jc w:val="both"/>
        <w:rPr>
          <w:rFonts w:ascii="Arial" w:hAnsi="Arial" w:cs="Arial"/>
        </w:rPr>
      </w:pPr>
      <w:r w:rsidRPr="001A149C">
        <w:rPr>
          <w:rFonts w:ascii="Arial" w:hAnsi="Arial" w:cs="Arial"/>
        </w:rPr>
        <w:t>Tehnovõrkude lahenduse koostamisel on arvestatud olemasolevat olukorda, planeerimislahendust ja sellest tulenevaid vajadusi ning tehnovõrkude valdajate või vastavat teenust osutavate ettevõtete poolt väljastatud tehniliste tingimustega.</w:t>
      </w:r>
    </w:p>
    <w:p w14:paraId="1078C305" w14:textId="77777777" w:rsidR="00436031" w:rsidRPr="001A149C" w:rsidRDefault="00436031" w:rsidP="00F10EE3">
      <w:pPr>
        <w:spacing w:before="0" w:after="0"/>
        <w:jc w:val="both"/>
        <w:rPr>
          <w:rFonts w:ascii="Arial" w:hAnsi="Arial" w:cs="Arial"/>
        </w:rPr>
      </w:pPr>
      <w:r w:rsidRPr="001A149C">
        <w:rPr>
          <w:rFonts w:ascii="Arial" w:hAnsi="Arial" w:cs="Arial"/>
        </w:rPr>
        <w:t>Detailplaneeringu tehnovõrkude lahendus on põhimõtteline ja täpsustatakse tehnovõrgu valdaja poolt väljastatud tehniliste tingimuste alusel koostatud ehitusprojektiga.</w:t>
      </w:r>
    </w:p>
    <w:p w14:paraId="03DE5F5A" w14:textId="77777777" w:rsidR="00E54A01" w:rsidRPr="001A149C" w:rsidRDefault="00E54A01" w:rsidP="00F10EE3">
      <w:pPr>
        <w:spacing w:before="0" w:after="0"/>
        <w:jc w:val="both"/>
        <w:rPr>
          <w:rFonts w:ascii="Arial" w:hAnsi="Arial" w:cs="Arial"/>
        </w:rPr>
      </w:pPr>
      <w:r w:rsidRPr="001A149C">
        <w:rPr>
          <w:rFonts w:ascii="Arial" w:hAnsi="Arial" w:cs="Arial"/>
        </w:rPr>
        <w:t>Tehnovõrkude lahendus on esitatud joonisel Tehnovarustuse koondplaan AS-05.</w:t>
      </w:r>
    </w:p>
    <w:p w14:paraId="6C757C09" w14:textId="77777777" w:rsidR="00E54A01" w:rsidRPr="001A149C" w:rsidRDefault="00E54A01" w:rsidP="00F10EE3">
      <w:pPr>
        <w:spacing w:before="0" w:after="0"/>
        <w:rPr>
          <w:rFonts w:ascii="Arial" w:hAnsi="Arial" w:cs="Arial"/>
        </w:rPr>
      </w:pPr>
    </w:p>
    <w:p w14:paraId="7224500A" w14:textId="77777777" w:rsidR="00E54A01" w:rsidRPr="001A149C" w:rsidRDefault="003A18EB" w:rsidP="00F10EE3">
      <w:pPr>
        <w:pStyle w:val="Heading3"/>
        <w:numPr>
          <w:ilvl w:val="2"/>
          <w:numId w:val="44"/>
        </w:numPr>
      </w:pPr>
      <w:bookmarkStart w:id="49" w:name="_Toc46835922"/>
      <w:bookmarkStart w:id="50" w:name="_Toc95817274"/>
      <w:bookmarkStart w:id="51" w:name="_Toc100855537"/>
      <w:bookmarkStart w:id="52" w:name="_Toc150269138"/>
      <w:r w:rsidRPr="001A149C">
        <w:t>Elektrivarustus ja välis</w:t>
      </w:r>
      <w:r w:rsidR="00E54A01" w:rsidRPr="001A149C">
        <w:t>valgustus</w:t>
      </w:r>
      <w:bookmarkEnd w:id="49"/>
      <w:bookmarkEnd w:id="50"/>
      <w:bookmarkEnd w:id="51"/>
      <w:bookmarkEnd w:id="52"/>
    </w:p>
    <w:p w14:paraId="761F89B0" w14:textId="5BF6B54A" w:rsidR="00E54A01" w:rsidRPr="001A149C" w:rsidRDefault="00E54A01" w:rsidP="00F10EE3">
      <w:pPr>
        <w:spacing w:before="0" w:after="0"/>
        <w:jc w:val="both"/>
        <w:rPr>
          <w:rFonts w:ascii="Arial" w:hAnsi="Arial" w:cs="Arial"/>
        </w:rPr>
      </w:pPr>
      <w:r w:rsidRPr="001A149C">
        <w:rPr>
          <w:rFonts w:ascii="Arial" w:hAnsi="Arial" w:cs="Arial"/>
        </w:rPr>
        <w:t>Elektrivarustuse lahenduse aluseks on Elektrilevi OÜ</w:t>
      </w:r>
      <w:r w:rsidR="003752F0" w:rsidRPr="001A149C">
        <w:rPr>
          <w:rFonts w:ascii="Arial" w:hAnsi="Arial" w:cs="Arial"/>
        </w:rPr>
        <w:t xml:space="preserve"> poolt 02.10.2023</w:t>
      </w:r>
      <w:r w:rsidRPr="001A149C">
        <w:rPr>
          <w:rFonts w:ascii="Arial" w:hAnsi="Arial" w:cs="Arial"/>
        </w:rPr>
        <w:t xml:space="preserve"> väljastatud te</w:t>
      </w:r>
      <w:r w:rsidR="003752F0" w:rsidRPr="001A149C">
        <w:rPr>
          <w:rFonts w:ascii="Arial" w:hAnsi="Arial" w:cs="Arial"/>
        </w:rPr>
        <w:t>hnilised tingimused nr 4599</w:t>
      </w:r>
      <w:r w:rsidRPr="001A149C">
        <w:rPr>
          <w:rFonts w:ascii="Arial" w:hAnsi="Arial" w:cs="Arial"/>
        </w:rPr>
        <w:t>4</w:t>
      </w:r>
      <w:r w:rsidR="003752F0" w:rsidRPr="001A149C">
        <w:rPr>
          <w:rFonts w:ascii="Arial" w:hAnsi="Arial" w:cs="Arial"/>
        </w:rPr>
        <w:t>6</w:t>
      </w:r>
      <w:r w:rsidRPr="001A149C">
        <w:rPr>
          <w:rFonts w:ascii="Arial" w:hAnsi="Arial" w:cs="Arial"/>
        </w:rPr>
        <w:t>.</w:t>
      </w:r>
    </w:p>
    <w:p w14:paraId="32F22118" w14:textId="5B6465BC" w:rsidR="00B1202B" w:rsidRPr="001A149C" w:rsidRDefault="003752F0" w:rsidP="00F10EE3">
      <w:pPr>
        <w:spacing w:before="0" w:after="0"/>
        <w:jc w:val="both"/>
        <w:rPr>
          <w:rFonts w:ascii="Arial" w:hAnsi="Arial" w:cs="Arial"/>
        </w:rPr>
      </w:pPr>
      <w:r w:rsidRPr="001A149C">
        <w:rPr>
          <w:rFonts w:ascii="Arial" w:hAnsi="Arial" w:cs="Arial"/>
        </w:rPr>
        <w:t xml:space="preserve">Detailplaneeringu alal on ette nähtud koht uuele komplektalajaamale. </w:t>
      </w:r>
      <w:r w:rsidR="00B1202B" w:rsidRPr="001A149C">
        <w:rPr>
          <w:rFonts w:ascii="Arial" w:hAnsi="Arial" w:cs="Arial"/>
        </w:rPr>
        <w:t>Uue alajaama toide on</w:t>
      </w:r>
      <w:r w:rsidR="0005663C">
        <w:rPr>
          <w:rFonts w:ascii="Arial" w:hAnsi="Arial" w:cs="Arial"/>
        </w:rPr>
        <w:t xml:space="preserve"> </w:t>
      </w:r>
      <w:r w:rsidR="00B1202B" w:rsidRPr="001A149C">
        <w:rPr>
          <w:rFonts w:ascii="Arial" w:hAnsi="Arial" w:cs="Arial"/>
        </w:rPr>
        <w:t>planeeritud 10 kV maakaabelliiniga alates keskpinge õhuliini mastist 104 Pihlaka kinnistult (katastritunnusega 24504:004:0060).</w:t>
      </w:r>
    </w:p>
    <w:p w14:paraId="0DEC6ED0" w14:textId="77777777" w:rsidR="00B1202B" w:rsidRPr="001A149C" w:rsidRDefault="00B1202B" w:rsidP="00F10EE3">
      <w:pPr>
        <w:spacing w:before="0" w:after="0"/>
        <w:jc w:val="both"/>
        <w:rPr>
          <w:rFonts w:ascii="Arial" w:hAnsi="Arial" w:cs="Arial"/>
        </w:rPr>
      </w:pPr>
      <w:r w:rsidRPr="001A149C">
        <w:rPr>
          <w:rFonts w:ascii="Arial" w:hAnsi="Arial" w:cs="Arial"/>
        </w:rPr>
        <w:t>Planeeritud alajaama on ette nähtud Elektrileviga liitumispunkt, mis paikneb 10 kV keskpinge mõõtekambris.</w:t>
      </w:r>
    </w:p>
    <w:p w14:paraId="4263D3EA" w14:textId="787FB6CE" w:rsidR="003752F0" w:rsidRPr="001A149C" w:rsidRDefault="003752F0" w:rsidP="00F10EE3">
      <w:pPr>
        <w:spacing w:before="0" w:after="0"/>
        <w:jc w:val="both"/>
        <w:rPr>
          <w:rFonts w:ascii="Arial" w:hAnsi="Arial" w:cs="Arial"/>
        </w:rPr>
      </w:pPr>
      <w:r w:rsidRPr="001A149C">
        <w:rPr>
          <w:rFonts w:ascii="Arial" w:hAnsi="Arial" w:cs="Arial"/>
        </w:rPr>
        <w:t xml:space="preserve">Planeeritud alajaama teenindamiseks </w:t>
      </w:r>
      <w:r w:rsidR="00296116" w:rsidRPr="001A149C">
        <w:rPr>
          <w:rFonts w:ascii="Arial" w:hAnsi="Arial" w:cs="Arial"/>
        </w:rPr>
        <w:t xml:space="preserve">on </w:t>
      </w:r>
      <w:r w:rsidRPr="001A149C">
        <w:rPr>
          <w:rFonts w:ascii="Arial" w:hAnsi="Arial" w:cs="Arial"/>
        </w:rPr>
        <w:t>ööpäevaringne vaba juurdepääs</w:t>
      </w:r>
      <w:r w:rsidR="007B39DA" w:rsidRPr="001A149C">
        <w:rPr>
          <w:rFonts w:ascii="Arial" w:hAnsi="Arial" w:cs="Arial"/>
        </w:rPr>
        <w:t>. Planeeritud alajaama soovituslik asukoht on ette nähtud krundi piirialale, mis piirneb pl</w:t>
      </w:r>
      <w:r w:rsidR="00017A55" w:rsidRPr="001A149C">
        <w:rPr>
          <w:rFonts w:ascii="Arial" w:hAnsi="Arial" w:cs="Arial"/>
        </w:rPr>
        <w:t>aneeritud kergliiklustee krundi</w:t>
      </w:r>
      <w:r w:rsidR="007B39DA" w:rsidRPr="001A149C">
        <w:rPr>
          <w:rFonts w:ascii="Arial" w:hAnsi="Arial" w:cs="Arial"/>
        </w:rPr>
        <w:t>ga (pos 2).</w:t>
      </w:r>
    </w:p>
    <w:p w14:paraId="0AC59440" w14:textId="5694EF7A" w:rsidR="004C67A6" w:rsidRPr="001A149C" w:rsidRDefault="004C67A6" w:rsidP="00F10EE3">
      <w:pPr>
        <w:spacing w:before="0" w:after="0"/>
        <w:jc w:val="both"/>
        <w:rPr>
          <w:rFonts w:ascii="Arial" w:hAnsi="Arial" w:cs="Arial"/>
        </w:rPr>
      </w:pPr>
      <w:r w:rsidRPr="001A149C">
        <w:rPr>
          <w:rFonts w:ascii="Arial" w:hAnsi="Arial" w:cs="Arial"/>
        </w:rPr>
        <w:t>Päikesepaneelide moodulid ühendatakse elektrimaakaabelliinidega, mida mööda s</w:t>
      </w:r>
      <w:r w:rsidR="00B244BF" w:rsidRPr="001A149C">
        <w:rPr>
          <w:rFonts w:ascii="Arial" w:hAnsi="Arial" w:cs="Arial"/>
        </w:rPr>
        <w:t xml:space="preserve">uunatakse toodetav elekter </w:t>
      </w:r>
      <w:r w:rsidRPr="001A149C">
        <w:rPr>
          <w:rFonts w:ascii="Arial" w:hAnsi="Arial" w:cs="Arial"/>
        </w:rPr>
        <w:t xml:space="preserve">päikeseelektrijaama alajaama. Päikeseelektrijaama alajaamast kuni </w:t>
      </w:r>
      <w:r w:rsidR="00B1202B" w:rsidRPr="001A149C">
        <w:rPr>
          <w:rFonts w:ascii="Arial" w:hAnsi="Arial" w:cs="Arial"/>
        </w:rPr>
        <w:t xml:space="preserve">ühinemispunkti </w:t>
      </w:r>
      <w:r w:rsidRPr="001A149C">
        <w:rPr>
          <w:rFonts w:ascii="Arial" w:hAnsi="Arial" w:cs="Arial"/>
        </w:rPr>
        <w:t>rajatakse elektrimaakaabelliin.</w:t>
      </w:r>
    </w:p>
    <w:p w14:paraId="58D4FF5D" w14:textId="77777777" w:rsidR="00455654" w:rsidRPr="001A149C" w:rsidRDefault="00455654" w:rsidP="00F10EE3">
      <w:pPr>
        <w:pStyle w:val="ListParagraph"/>
        <w:spacing w:before="0" w:after="0"/>
        <w:ind w:left="0"/>
        <w:jc w:val="both"/>
        <w:rPr>
          <w:rFonts w:ascii="Arial" w:hAnsi="Arial" w:cs="Arial"/>
        </w:rPr>
      </w:pPr>
      <w:r w:rsidRPr="001A149C">
        <w:rPr>
          <w:rFonts w:ascii="Arial" w:hAnsi="Arial" w:cs="Arial"/>
        </w:rPr>
        <w:t>Elektrilevi OÜ tehnorajatiste maakasutusõigus on ette nähtud tagada servituudialadega, ka väljaspool detailplaneeringuala planeeritud kaablitrassidele on määratud servituudi alad.</w:t>
      </w:r>
    </w:p>
    <w:p w14:paraId="7E5581C0" w14:textId="77777777" w:rsidR="00455654" w:rsidRDefault="00455654" w:rsidP="00F10EE3">
      <w:pPr>
        <w:pStyle w:val="ListParagraph"/>
        <w:spacing w:before="0" w:after="0"/>
        <w:ind w:left="0"/>
        <w:jc w:val="both"/>
        <w:rPr>
          <w:rFonts w:ascii="Arial" w:hAnsi="Arial" w:cs="Arial"/>
        </w:rPr>
      </w:pPr>
      <w:r w:rsidRPr="001A149C">
        <w:rPr>
          <w:rFonts w:ascii="Arial" w:hAnsi="Arial" w:cs="Arial"/>
        </w:rPr>
        <w:t>Elektrikaablid planeerimine sõidutee alla ei ole lubatud. Samuti ei ole lubatud planeerida teisi kommunikatsioone elektrikaablite kaitsetsoonidesse.</w:t>
      </w:r>
    </w:p>
    <w:p w14:paraId="4E88C9C0" w14:textId="77777777" w:rsidR="00762230" w:rsidRPr="001A149C" w:rsidRDefault="00762230" w:rsidP="00F10EE3">
      <w:pPr>
        <w:pStyle w:val="ListParagraph"/>
        <w:spacing w:before="0" w:after="0"/>
        <w:ind w:left="0"/>
        <w:jc w:val="both"/>
        <w:rPr>
          <w:rFonts w:ascii="Arial" w:hAnsi="Arial" w:cs="Arial"/>
        </w:rPr>
      </w:pPr>
    </w:p>
    <w:p w14:paraId="315FA354" w14:textId="77777777" w:rsidR="00455654" w:rsidRPr="001A149C" w:rsidRDefault="00455654" w:rsidP="00F10EE3">
      <w:pPr>
        <w:spacing w:before="0" w:after="0"/>
        <w:jc w:val="both"/>
        <w:rPr>
          <w:rFonts w:ascii="Arial" w:hAnsi="Arial" w:cs="Arial"/>
          <w:u w:val="single"/>
        </w:rPr>
      </w:pPr>
      <w:r w:rsidRPr="001A149C">
        <w:rPr>
          <w:rFonts w:ascii="Arial" w:hAnsi="Arial" w:cs="Arial"/>
          <w:u w:val="single"/>
        </w:rPr>
        <w:t>Nõuded ehitusprojekti koostamiseks:</w:t>
      </w:r>
    </w:p>
    <w:p w14:paraId="3D099BAB" w14:textId="77777777" w:rsidR="00455654" w:rsidRPr="001A149C" w:rsidRDefault="00455654" w:rsidP="00F10EE3">
      <w:pPr>
        <w:pStyle w:val="ListParagraph"/>
        <w:numPr>
          <w:ilvl w:val="0"/>
          <w:numId w:val="30"/>
        </w:numPr>
        <w:spacing w:before="0" w:after="0"/>
        <w:ind w:left="284" w:hanging="218"/>
        <w:jc w:val="both"/>
        <w:rPr>
          <w:rFonts w:ascii="Arial" w:hAnsi="Arial" w:cs="Arial"/>
        </w:rPr>
      </w:pPr>
      <w:r w:rsidRPr="001A149C">
        <w:rPr>
          <w:rFonts w:ascii="Arial" w:hAnsi="Arial" w:cs="Arial"/>
        </w:rPr>
        <w:t>Elektrilevi OÜ elektripaigaldiste rajamise võimaldamiseks tuleb kinnistu omanikul / õigustatud isikul sõlmida maa kasutamist võimaldav notariaalne leping.</w:t>
      </w:r>
    </w:p>
    <w:p w14:paraId="34A5B3E8" w14:textId="77777777" w:rsidR="00455654" w:rsidRPr="001A149C" w:rsidRDefault="00455654" w:rsidP="00F10EE3">
      <w:pPr>
        <w:pStyle w:val="ListParagraph"/>
        <w:numPr>
          <w:ilvl w:val="0"/>
          <w:numId w:val="30"/>
        </w:numPr>
        <w:spacing w:before="0" w:after="0"/>
        <w:ind w:left="284" w:hanging="218"/>
        <w:jc w:val="both"/>
        <w:rPr>
          <w:rFonts w:ascii="Arial" w:hAnsi="Arial" w:cs="Arial"/>
        </w:rPr>
      </w:pPr>
      <w:r w:rsidRPr="001A149C">
        <w:rPr>
          <w:rFonts w:ascii="Arial" w:hAnsi="Arial" w:cs="Arial"/>
        </w:rPr>
        <w:t>Tööjooniste staadiumiks taotleda uued tehnilised tingimused täpsustatud koormustega.</w:t>
      </w:r>
    </w:p>
    <w:p w14:paraId="53F39B61" w14:textId="77777777" w:rsidR="00455654" w:rsidRPr="001A149C" w:rsidRDefault="00455654" w:rsidP="00F10EE3">
      <w:pPr>
        <w:pStyle w:val="ListParagraph"/>
        <w:numPr>
          <w:ilvl w:val="0"/>
          <w:numId w:val="30"/>
        </w:numPr>
        <w:spacing w:before="0" w:after="0"/>
        <w:ind w:left="284" w:hanging="218"/>
        <w:jc w:val="both"/>
        <w:rPr>
          <w:rFonts w:ascii="Arial" w:hAnsi="Arial" w:cs="Arial"/>
        </w:rPr>
      </w:pPr>
      <w:r w:rsidRPr="001A149C">
        <w:rPr>
          <w:rFonts w:ascii="Arial" w:hAnsi="Arial" w:cs="Arial"/>
        </w:rPr>
        <w:t>Elektrivõrgu väljaehitamine toimub vastavalt Elektrilevi OÜ liitumistingimustele.</w:t>
      </w:r>
    </w:p>
    <w:p w14:paraId="439CB8BF" w14:textId="77777777" w:rsidR="00455654" w:rsidRPr="001A149C" w:rsidRDefault="00455654" w:rsidP="00F10EE3">
      <w:pPr>
        <w:pStyle w:val="ListParagraph"/>
        <w:numPr>
          <w:ilvl w:val="0"/>
          <w:numId w:val="30"/>
        </w:numPr>
        <w:spacing w:before="0" w:after="0"/>
        <w:ind w:left="284" w:hanging="218"/>
        <w:jc w:val="both"/>
        <w:rPr>
          <w:rFonts w:ascii="Arial" w:hAnsi="Arial" w:cs="Arial"/>
        </w:rPr>
      </w:pPr>
      <w:r w:rsidRPr="001A149C">
        <w:rPr>
          <w:rFonts w:ascii="Arial" w:hAnsi="Arial" w:cs="Arial"/>
        </w:rPr>
        <w:t>Olemasoleva elektrivõrgu ümberehitus toimub kliendi kulul, mille kohta tuleb esitada Elektrilevi OÜ-le kirjalik taotlus.</w:t>
      </w:r>
    </w:p>
    <w:p w14:paraId="6E684F6D" w14:textId="77777777" w:rsidR="00455654" w:rsidRPr="001A149C" w:rsidRDefault="00455654" w:rsidP="00F10EE3">
      <w:pPr>
        <w:pStyle w:val="ListParagraph"/>
        <w:numPr>
          <w:ilvl w:val="0"/>
          <w:numId w:val="30"/>
        </w:numPr>
        <w:spacing w:before="0" w:after="0"/>
        <w:ind w:left="284" w:hanging="218"/>
        <w:jc w:val="both"/>
        <w:rPr>
          <w:rFonts w:ascii="Arial" w:hAnsi="Arial" w:cs="Arial"/>
        </w:rPr>
      </w:pPr>
      <w:r w:rsidRPr="001A149C">
        <w:rPr>
          <w:rFonts w:ascii="Arial" w:hAnsi="Arial" w:cs="Arial"/>
        </w:rPr>
        <w:t>Tööjoonised kooskõlastada täiendavalt Elektrilevi OÜ ja teiste puudutatud isikutega.</w:t>
      </w:r>
    </w:p>
    <w:p w14:paraId="32BBF2D9" w14:textId="77777777" w:rsidR="00455654" w:rsidRPr="001A149C" w:rsidRDefault="00455654" w:rsidP="00F10EE3">
      <w:pPr>
        <w:pStyle w:val="ListParagraph"/>
        <w:spacing w:before="0" w:after="0"/>
        <w:ind w:left="0"/>
        <w:jc w:val="both"/>
        <w:rPr>
          <w:rFonts w:ascii="Arial" w:hAnsi="Arial" w:cs="Arial"/>
        </w:rPr>
      </w:pPr>
      <w:r w:rsidRPr="001A149C">
        <w:rPr>
          <w:rFonts w:ascii="Arial" w:hAnsi="Arial" w:cs="Arial"/>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14:paraId="6F60382F" w14:textId="77777777" w:rsidR="00455654" w:rsidRPr="001A149C" w:rsidRDefault="00455654" w:rsidP="00F10EE3">
      <w:pPr>
        <w:pStyle w:val="ListParagraph"/>
        <w:spacing w:before="0" w:after="0"/>
        <w:ind w:left="0"/>
        <w:jc w:val="both"/>
        <w:rPr>
          <w:rFonts w:ascii="Arial" w:hAnsi="Arial" w:cs="Arial"/>
        </w:rPr>
      </w:pPr>
    </w:p>
    <w:p w14:paraId="5C09DA17" w14:textId="1179F789" w:rsidR="003A18EB" w:rsidRPr="001A149C" w:rsidRDefault="004C67A6" w:rsidP="00F10EE3">
      <w:pPr>
        <w:spacing w:before="0" w:after="0"/>
        <w:rPr>
          <w:rFonts w:ascii="Arial" w:hAnsi="Arial" w:cs="Arial"/>
          <w:u w:val="single"/>
        </w:rPr>
      </w:pPr>
      <w:r w:rsidRPr="001A149C">
        <w:rPr>
          <w:rFonts w:ascii="Arial" w:hAnsi="Arial" w:cs="Arial"/>
          <w:u w:val="single"/>
        </w:rPr>
        <w:t>V</w:t>
      </w:r>
      <w:r w:rsidR="00093072" w:rsidRPr="001A149C">
        <w:rPr>
          <w:rFonts w:ascii="Arial" w:hAnsi="Arial" w:cs="Arial"/>
          <w:u w:val="single"/>
        </w:rPr>
        <w:t>älisvalgustus</w:t>
      </w:r>
    </w:p>
    <w:p w14:paraId="010095BA" w14:textId="77777777" w:rsidR="008C76AF" w:rsidRPr="001A149C" w:rsidRDefault="004C67A6" w:rsidP="00F10EE3">
      <w:pPr>
        <w:spacing w:before="0" w:after="0"/>
        <w:jc w:val="both"/>
        <w:rPr>
          <w:rFonts w:ascii="Arial" w:hAnsi="Arial" w:cs="Arial"/>
        </w:rPr>
      </w:pPr>
      <w:r w:rsidRPr="001A149C">
        <w:rPr>
          <w:rFonts w:ascii="Arial" w:hAnsi="Arial" w:cs="Arial"/>
        </w:rPr>
        <w:t xml:space="preserve">Soovi korral on lubatud välisvalgustuse rajamine. </w:t>
      </w:r>
      <w:r w:rsidR="003A18EB" w:rsidRPr="001A149C">
        <w:rPr>
          <w:rFonts w:ascii="Arial" w:hAnsi="Arial" w:cs="Arial"/>
        </w:rPr>
        <w:t>Välisvalgustite toited on ette nähtud</w:t>
      </w:r>
      <w:r w:rsidR="00967A9A" w:rsidRPr="001A149C">
        <w:rPr>
          <w:rFonts w:cs="Arial"/>
        </w:rPr>
        <w:t xml:space="preserve"> </w:t>
      </w:r>
      <w:r w:rsidR="00967A9A" w:rsidRPr="001A149C">
        <w:rPr>
          <w:rFonts w:ascii="Arial" w:hAnsi="Arial" w:cs="Arial"/>
        </w:rPr>
        <w:t>planeeritud liitumiskilbist</w:t>
      </w:r>
      <w:r w:rsidR="003A18EB" w:rsidRPr="001A149C">
        <w:rPr>
          <w:rFonts w:ascii="Arial" w:hAnsi="Arial" w:cs="Arial"/>
        </w:rPr>
        <w:t xml:space="preserve"> ning lahendatakse järgmistes projekteerimisstaadiumites, kui on teada välisvalgustusega asukohtade vajadus. </w:t>
      </w:r>
      <w:r w:rsidRPr="001A149C">
        <w:rPr>
          <w:rFonts w:ascii="Arial" w:hAnsi="Arial" w:cs="Arial"/>
        </w:rPr>
        <w:t xml:space="preserve">Välivalgustuse kavandamisel arvestada, et päikeseelektrijaama teenindavate rajatiste (öist) üle valgustamist tuleks vältida mõistlike valgustuslahendustega. Valgustid peavad olema optimaalse võimsusega, suunatud vaid valgustust vajavatele objektidele/aladele ja vältima ümbritsevate alade (sh </w:t>
      </w:r>
      <w:r w:rsidR="003A18EB" w:rsidRPr="001A149C">
        <w:rPr>
          <w:rFonts w:ascii="Arial" w:hAnsi="Arial" w:cs="Arial"/>
        </w:rPr>
        <w:t xml:space="preserve">lähialas </w:t>
      </w:r>
      <w:r w:rsidRPr="001A149C">
        <w:rPr>
          <w:rFonts w:ascii="Arial" w:hAnsi="Arial" w:cs="Arial"/>
        </w:rPr>
        <w:t>paikneva kaitsealuste linnuliikide elupaiga) valgustamist. Täiendavalt on soovitav kaaluda veel liikumisandurite kasutamist ja valgustuse automaatset sisse ja väljalülitust.</w:t>
      </w:r>
    </w:p>
    <w:p w14:paraId="0E7CAD3B" w14:textId="77777777" w:rsidR="006844C9" w:rsidRPr="001A149C" w:rsidRDefault="006844C9" w:rsidP="00F10EE3">
      <w:pPr>
        <w:spacing w:before="0" w:after="0"/>
        <w:rPr>
          <w:rFonts w:ascii="Arial" w:hAnsi="Arial" w:cs="Arial"/>
        </w:rPr>
      </w:pPr>
    </w:p>
    <w:p w14:paraId="600E6DCD" w14:textId="77777777" w:rsidR="00093072" w:rsidRPr="001A149C" w:rsidRDefault="00093072" w:rsidP="00F10EE3">
      <w:pPr>
        <w:pStyle w:val="Heading3"/>
        <w:numPr>
          <w:ilvl w:val="2"/>
          <w:numId w:val="44"/>
        </w:numPr>
      </w:pPr>
      <w:bookmarkStart w:id="53" w:name="_Toc46835919"/>
      <w:bookmarkStart w:id="54" w:name="_Toc95817272"/>
      <w:bookmarkStart w:id="55" w:name="_Toc100855535"/>
      <w:bookmarkStart w:id="56" w:name="_Toc150269139"/>
      <w:r w:rsidRPr="001A149C">
        <w:lastRenderedPageBreak/>
        <w:t>Veevarustus ja reovee kanalisatsioon</w:t>
      </w:r>
      <w:bookmarkEnd w:id="53"/>
      <w:bookmarkEnd w:id="54"/>
      <w:bookmarkEnd w:id="55"/>
      <w:bookmarkEnd w:id="56"/>
    </w:p>
    <w:p w14:paraId="24972DC0" w14:textId="4CA31B7B" w:rsidR="00A02F22" w:rsidRPr="001A149C" w:rsidRDefault="00A02F22" w:rsidP="00F10EE3">
      <w:pPr>
        <w:spacing w:before="0" w:after="0"/>
        <w:jc w:val="both"/>
        <w:rPr>
          <w:rFonts w:ascii="Arial" w:eastAsia="Calibri" w:hAnsi="Arial" w:cs="Arial"/>
        </w:rPr>
      </w:pPr>
      <w:r w:rsidRPr="001A149C">
        <w:rPr>
          <w:rFonts w:ascii="Arial" w:eastAsia="Calibri" w:hAnsi="Arial" w:cs="Arial"/>
        </w:rPr>
        <w:t>Planeeringualale jääval kinnistul Kalda puudub tsentraalne veeühendus kui ka ühendus ühiskanalisatsiooniga. Detailplaneeringuga ei kavandata</w:t>
      </w:r>
      <w:r w:rsidR="0005663C">
        <w:rPr>
          <w:rFonts w:ascii="Arial" w:eastAsia="Calibri" w:hAnsi="Arial" w:cs="Arial"/>
        </w:rPr>
        <w:t xml:space="preserve"> </w:t>
      </w:r>
      <w:r w:rsidRPr="001A149C">
        <w:rPr>
          <w:rFonts w:ascii="Arial" w:eastAsia="Calibri" w:hAnsi="Arial" w:cs="Arial"/>
        </w:rPr>
        <w:t>planeeringuala liitumist ühisveevärgiga ja ühiskanalisatsiooniga.</w:t>
      </w:r>
    </w:p>
    <w:p w14:paraId="56C2D97E" w14:textId="77777777" w:rsidR="006844C9" w:rsidRPr="001A149C" w:rsidRDefault="006844C9" w:rsidP="00F10EE3">
      <w:pPr>
        <w:spacing w:before="0" w:after="0"/>
        <w:rPr>
          <w:rFonts w:ascii="Arial" w:eastAsia="Calibri" w:hAnsi="Arial" w:cs="Arial"/>
        </w:rPr>
      </w:pPr>
    </w:p>
    <w:p w14:paraId="0C1EA033" w14:textId="77777777" w:rsidR="008D47A8" w:rsidRPr="001A149C" w:rsidRDefault="008D47A8" w:rsidP="00F10EE3">
      <w:pPr>
        <w:pStyle w:val="Heading3"/>
        <w:numPr>
          <w:ilvl w:val="2"/>
          <w:numId w:val="44"/>
        </w:numPr>
      </w:pPr>
      <w:bookmarkStart w:id="57" w:name="_Toc46835921"/>
      <w:bookmarkStart w:id="58" w:name="_Toc127398878"/>
      <w:bookmarkStart w:id="59" w:name="_Toc150269140"/>
      <w:r w:rsidRPr="001A149C">
        <w:t>Sademe- ja pinnasevee ärajuhtimine</w:t>
      </w:r>
      <w:bookmarkEnd w:id="57"/>
      <w:bookmarkEnd w:id="58"/>
      <w:bookmarkEnd w:id="59"/>
    </w:p>
    <w:p w14:paraId="0DF48DD0" w14:textId="77777777" w:rsidR="00E54A01" w:rsidRPr="001A149C" w:rsidRDefault="00E54A01" w:rsidP="00F10EE3">
      <w:pPr>
        <w:autoSpaceDE w:val="0"/>
        <w:autoSpaceDN w:val="0"/>
        <w:adjustRightInd w:val="0"/>
        <w:spacing w:before="0" w:after="0"/>
        <w:jc w:val="both"/>
        <w:rPr>
          <w:rFonts w:ascii="Arial" w:hAnsi="Arial" w:cs="Arial"/>
        </w:rPr>
      </w:pPr>
      <w:r w:rsidRPr="001A149C">
        <w:rPr>
          <w:rFonts w:ascii="Arial" w:hAnsi="Arial" w:cs="Arial"/>
        </w:rPr>
        <w:t>Kuna suuri kõvakattega pindu ei planeerita, puudub vajadus sademevee kogumiseks ja juhtimiseks. Päikesepaneelide all säilib looduslik maapind ja tagatud on sademevee imbumine pinnasesse.</w:t>
      </w:r>
    </w:p>
    <w:p w14:paraId="79F10A66" w14:textId="609457E2" w:rsidR="008D47A8" w:rsidRPr="001A149C" w:rsidRDefault="008D47A8" w:rsidP="00F10EE3">
      <w:pPr>
        <w:autoSpaceDE w:val="0"/>
        <w:autoSpaceDN w:val="0"/>
        <w:adjustRightInd w:val="0"/>
        <w:spacing w:before="0" w:after="0"/>
        <w:jc w:val="both"/>
        <w:rPr>
          <w:rFonts w:ascii="Arial" w:hAnsi="Arial" w:cs="Arial"/>
        </w:rPr>
      </w:pPr>
      <w:r w:rsidRPr="001A149C">
        <w:rPr>
          <w:rFonts w:ascii="Arial" w:hAnsi="Arial" w:cs="Arial"/>
        </w:rPr>
        <w:t>Vertikaalplaneerimisega tuleb tagada vihmavee mitte kaldumine naaberkinnistutele</w:t>
      </w:r>
      <w:r w:rsidR="00632B27">
        <w:rPr>
          <w:rFonts w:ascii="Arial" w:hAnsi="Arial" w:cs="Arial"/>
        </w:rPr>
        <w:t>,</w:t>
      </w:r>
      <w:r w:rsidRPr="001A149C">
        <w:rPr>
          <w:rFonts w:ascii="Arial" w:hAnsi="Arial" w:cs="Arial"/>
        </w:rPr>
        <w:t xml:space="preserve"> sh ka transpordimaa sihtotstarbega kinnistule.</w:t>
      </w:r>
    </w:p>
    <w:p w14:paraId="2F28E0D8" w14:textId="77777777" w:rsidR="00CD37AF" w:rsidRDefault="00CD37AF" w:rsidP="00F10EE3">
      <w:pPr>
        <w:spacing w:before="0" w:after="0"/>
        <w:jc w:val="both"/>
        <w:rPr>
          <w:rFonts w:ascii="Arial" w:hAnsi="Arial" w:cs="Arial"/>
        </w:rPr>
      </w:pPr>
    </w:p>
    <w:p w14:paraId="4C7D4B0B" w14:textId="77777777" w:rsidR="00632B27" w:rsidRPr="001A149C" w:rsidRDefault="00632B27" w:rsidP="00F10EE3">
      <w:pPr>
        <w:spacing w:before="0" w:after="0"/>
        <w:jc w:val="both"/>
        <w:rPr>
          <w:rFonts w:ascii="Arial" w:hAnsi="Arial" w:cs="Arial"/>
        </w:rPr>
      </w:pPr>
    </w:p>
    <w:p w14:paraId="4E4686A0" w14:textId="16567CD5" w:rsidR="004D21BC" w:rsidRPr="001A149C" w:rsidRDefault="001A149C" w:rsidP="00F10EE3">
      <w:pPr>
        <w:pStyle w:val="Heading1"/>
        <w:numPr>
          <w:ilvl w:val="0"/>
          <w:numId w:val="4"/>
        </w:numPr>
        <w:tabs>
          <w:tab w:val="left" w:pos="284"/>
        </w:tabs>
        <w:spacing w:before="0"/>
        <w:ind w:left="244" w:hanging="244"/>
        <w:jc w:val="both"/>
        <w:rPr>
          <w:rFonts w:ascii="Arial" w:hAnsi="Arial" w:cs="Arial"/>
          <w:caps/>
          <w:color w:val="auto"/>
          <w:sz w:val="22"/>
          <w:szCs w:val="22"/>
        </w:rPr>
      </w:pPr>
      <w:bookmarkStart w:id="60" w:name="_Toc150269141"/>
      <w:bookmarkEnd w:id="1"/>
      <w:r w:rsidRPr="001A149C">
        <w:rPr>
          <w:rFonts w:ascii="Arial" w:hAnsi="Arial" w:cs="Arial"/>
          <w:caps/>
          <w:color w:val="auto"/>
          <w:sz w:val="22"/>
          <w:szCs w:val="22"/>
        </w:rPr>
        <w:t>KESKKONNATINGIMUSED JA VÕIMALIKU KESKKONNAMÕJU HINDAMINE</w:t>
      </w:r>
      <w:bookmarkEnd w:id="60"/>
    </w:p>
    <w:p w14:paraId="3E3C56DC" w14:textId="77777777" w:rsidR="00632B27" w:rsidRDefault="00632B27" w:rsidP="00F10EE3">
      <w:pPr>
        <w:spacing w:before="0" w:after="0"/>
        <w:jc w:val="both"/>
        <w:rPr>
          <w:rFonts w:ascii="Arial" w:hAnsi="Arial" w:cs="Arial"/>
        </w:rPr>
      </w:pPr>
    </w:p>
    <w:p w14:paraId="02A77EE5" w14:textId="3216E254" w:rsidR="00B3370D" w:rsidRPr="001A149C" w:rsidRDefault="00B3370D" w:rsidP="00F10EE3">
      <w:pPr>
        <w:spacing w:before="0" w:after="0"/>
        <w:jc w:val="both"/>
        <w:rPr>
          <w:rFonts w:ascii="Arial" w:hAnsi="Arial" w:cs="Arial"/>
        </w:rPr>
      </w:pPr>
      <w:r w:rsidRPr="001A149C">
        <w:rPr>
          <w:rFonts w:ascii="Arial" w:hAnsi="Arial" w:cs="Arial"/>
        </w:rPr>
        <w:t>Detailplaneeringu KSH vajaduse välja selgitamiseks koostati KeHJS § 33 lõigetes 3-5 esitatud kriteeriumitel põhinev eelhindamine (Jõelähtme vallas Ülgase külas Kalda maaüksuse detailplaneeringu keskkonnamõju strateegilise hindamise eelhinnang, koostaja LEMMA OÜ), mille kohaselt KSH läbiviimine detailplaneeringu koostamisel ei ole eeldatavalt vajalik, kuna planeeritava tegevusega ei kaasne eeldatavalt olulist keskkonnamõju.</w:t>
      </w:r>
    </w:p>
    <w:p w14:paraId="6EBBD7B4" w14:textId="54E2B039" w:rsidR="005F48C0" w:rsidRPr="001A149C" w:rsidRDefault="005F48C0" w:rsidP="00F10EE3">
      <w:pPr>
        <w:tabs>
          <w:tab w:val="left" w:pos="4253"/>
        </w:tabs>
        <w:spacing w:before="0" w:after="0"/>
        <w:jc w:val="both"/>
        <w:rPr>
          <w:rFonts w:ascii="Arial" w:hAnsi="Arial" w:cs="Arial"/>
        </w:rPr>
      </w:pPr>
      <w:r w:rsidRPr="001A149C">
        <w:rPr>
          <w:rFonts w:ascii="Arial" w:hAnsi="Arial" w:cs="Arial"/>
        </w:rPr>
        <w:t>Keskkonnamõju strateegilise hindamise algatamist ei ole vaja läbi viia</w:t>
      </w:r>
      <w:r w:rsidR="0005663C">
        <w:rPr>
          <w:rFonts w:ascii="Arial" w:hAnsi="Arial" w:cs="Arial"/>
        </w:rPr>
        <w:t xml:space="preserve"> </w:t>
      </w:r>
      <w:r w:rsidRPr="001A149C">
        <w:rPr>
          <w:rFonts w:ascii="Arial" w:hAnsi="Arial" w:cs="Arial"/>
        </w:rPr>
        <w:t>Jõelähtme vallas Ülgase külas Kalda maaüksuse detailplaneeringule järgnevatel põhjustel:</w:t>
      </w:r>
    </w:p>
    <w:p w14:paraId="374EFD4B" w14:textId="77777777"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 xml:space="preserve">kavandatav tegevus ei põhjusta olulist looduskeskkonna vastupanuvõime ega loodusvarade taastumisvõime ületamist; </w:t>
      </w:r>
    </w:p>
    <w:p w14:paraId="6C57FC30" w14:textId="32F5729A"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planeeringuala kattub osaliselt kaitsealuse Ülgase merikotka püsielupaigaga. Merikotka püsielupaiga ulatuses ei ole ehitustegevus lubatud. Püsielupaigale ebasoodsa mõju vältimine on võimalik rakendades leevendavaid meetmeid;</w:t>
      </w:r>
    </w:p>
    <w:p w14:paraId="0672A465" w14:textId="0D3A5FBB"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kavandatav tegevus ei avalda olulist ebasoodsat mõju rohevõrgustikule ja ala bioloogilisele mitmekesisusele; detailplaneeringu realiseerimisega ei saa eeldada tegevusi, millega kaasneks keskkonnaseisundi olulist kahjustumist, näiteks ebasoodsat mõju hüdrogeoloogilistele tingimustele ja veerežiimile;</w:t>
      </w:r>
    </w:p>
    <w:p w14:paraId="771959FB" w14:textId="13773DFC"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planeeringuga ei kaasne ebasoodsat mõju Natura 2000 võrgustiku aladele. Kavandatud tegevusega ei ole oodata mõju Ülgase loodusala kaitse-eesmärkidele ega terviklikkusele;</w:t>
      </w:r>
    </w:p>
    <w:p w14:paraId="229DE13B" w14:textId="72A259E5"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kavandatav tegevus ei kahjusta kultuuripärandit, inimese tervist, heaolu ega vara. Tegevusega ei kaasne liikluskoormuse, mürataseme ja õhusaaste suurenemist ning ülenormatiivsete saastetasemete esinemist;</w:t>
      </w:r>
      <w:r w:rsidR="0005663C">
        <w:rPr>
          <w:rFonts w:ascii="Arial" w:hAnsi="Arial" w:cs="Arial"/>
        </w:rPr>
        <w:t xml:space="preserve"> </w:t>
      </w:r>
      <w:r w:rsidRPr="001A149C">
        <w:rPr>
          <w:rFonts w:ascii="Arial" w:hAnsi="Arial" w:cs="Arial"/>
        </w:rPr>
        <w:t>kavandatava tegevusega ei kaasne olulisel määral soojuse, kiirguse, valgusreostuse ega inimese lõhnataju ületava ebameeldiva lõhnahäiringu teket;</w:t>
      </w:r>
    </w:p>
    <w:p w14:paraId="1DD64F68" w14:textId="512A3005"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alal ei ole tuvastatud keskkonda saastavaid objekte ega jääkreostust, mistõttu ei ole eeldada olulist pinnase või vee reostust, mis seaks piiranguid kavandatavale majandustegevusele;</w:t>
      </w:r>
    </w:p>
    <w:p w14:paraId="41B0FA62" w14:textId="5A8105E8"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kavandatava tegevusega ei kaasne avariiolukordade esinemise tõenäosuse kasvu;</w:t>
      </w:r>
    </w:p>
    <w:p w14:paraId="3D8264E2" w14:textId="1ACE01BF"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päikeseelektrijaamade rajamisel väheneb fossiilsete kütuste põletamisel tekkiva elektrienergia tootmise vajadus, misläbi paiskub sama koguse energia tootmisest õhku vähem heitgaase ja kasvuhoonegaase. Seetõttu on õhukvaliteedile ning kliimale avaldatav tegevusega kaasnev mõju positiivne.</w:t>
      </w:r>
    </w:p>
    <w:p w14:paraId="4E64FF6D" w14:textId="1BDD7B40"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lähtudes ala ja selle lähiümbruse keskkonnatingimustest ja maakasutusest, ei ole ette näha detailplaneeringuga kavandatud mahus päiksepargi rajamisel antud asukohas olulist ebasoodsat keskkonnamõju.</w:t>
      </w:r>
    </w:p>
    <w:p w14:paraId="13A7E3D3" w14:textId="22CC8A2C"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puuduvad muud olulised asjaolud, mis planeeringu koostamisel tingiks KSH algatamise vajadust.</w:t>
      </w:r>
    </w:p>
    <w:p w14:paraId="2ADBC65B" w14:textId="77777777" w:rsidR="005F48C0" w:rsidRPr="0005663C" w:rsidRDefault="005F48C0" w:rsidP="00F10EE3">
      <w:pPr>
        <w:spacing w:before="0" w:after="0"/>
        <w:rPr>
          <w:rFonts w:ascii="Arial" w:hAnsi="Arial" w:cs="Arial"/>
        </w:rPr>
      </w:pPr>
    </w:p>
    <w:p w14:paraId="4C556D72" w14:textId="6C25B867" w:rsidR="005F48C0" w:rsidRPr="001A149C" w:rsidRDefault="005F48C0" w:rsidP="00F10EE3">
      <w:pPr>
        <w:spacing w:before="0" w:after="0"/>
        <w:jc w:val="both"/>
        <w:rPr>
          <w:rFonts w:ascii="Arial" w:hAnsi="Arial" w:cs="Arial"/>
        </w:rPr>
      </w:pPr>
      <w:r w:rsidRPr="001A149C">
        <w:rPr>
          <w:rFonts w:ascii="Arial" w:hAnsi="Arial" w:cs="Arial"/>
        </w:rPr>
        <w:t>KSH eelhinnangust järeldub, et merikotka püsielupaiga suhtes ebasoodsa mõju vältimiseks on vajalik leevendavate meetmete rakendamine. Meetmed võimaliku ebasoodsa mõju vähendamiseks ja positiivsete mõjude võimendamiseks:</w:t>
      </w:r>
    </w:p>
    <w:p w14:paraId="045486D5" w14:textId="6247112E"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Vältida ehitustegevust lindude pesitsusperioodil 15. veebruarist kuni 31. juulini. Meede välistab alal pesitsevate lindude pesitsushäiringu põhjustamist ja linnupoegade hukkumist. Kuna tegu on merikotka püsielupaiga vahetus läheduses paikneva alaga, siis tuleb vältida pesitsusaegseid häiringuid.</w:t>
      </w:r>
    </w:p>
    <w:p w14:paraId="39C559BE" w14:textId="38063C60"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Päikesepargi edasisel käitamisel vältida inimese kohalolekut nõudvaid suuremaid hooldustöid 15. veebruarist kuni 31. juulini vältimaks merikotka pesitsusaegset häiringut.</w:t>
      </w:r>
    </w:p>
    <w:p w14:paraId="6310A8FC" w14:textId="469615D2"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lastRenderedPageBreak/>
        <w:t>Kavandada ligipääs päikesepargi alale planeeringuala lõunaosast (st võimalikult kaugelt püsielupaiga alast).</w:t>
      </w:r>
      <w:r w:rsidR="0005663C">
        <w:rPr>
          <w:rFonts w:ascii="Arial" w:hAnsi="Arial" w:cs="Arial"/>
        </w:rPr>
        <w:t xml:space="preserve"> </w:t>
      </w:r>
      <w:r w:rsidRPr="001A149C">
        <w:rPr>
          <w:rFonts w:ascii="Arial" w:hAnsi="Arial" w:cs="Arial"/>
        </w:rPr>
        <w:t>Eelistada maakaablite kasutamist. Kui see ei ole võimalik, siis uute elektriõhuliinide puhul kasutada linnumärgiseid.</w:t>
      </w:r>
    </w:p>
    <w:p w14:paraId="112FB905" w14:textId="31A73D34"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Ehitamisel tekitada võimalikult vähe taimestiku ja mullapinna häiringuid. Vältida herbitsiidide kasutamist päikesepargi alal.</w:t>
      </w:r>
    </w:p>
    <w:p w14:paraId="6ED9B6C0" w14:textId="1BDD90EB"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Päikesepargile piirdeaia rajamisel kavandada aed maapinnast 10</w:t>
      </w:r>
      <w:r w:rsidR="00E32E0D">
        <w:rPr>
          <w:rFonts w:ascii="Arial" w:hAnsi="Arial" w:cs="Arial"/>
        </w:rPr>
        <w:t xml:space="preserve"> – </w:t>
      </w:r>
      <w:r w:rsidRPr="001A149C">
        <w:rPr>
          <w:rFonts w:ascii="Arial" w:hAnsi="Arial" w:cs="Arial"/>
        </w:rPr>
        <w:t>20 cm kõrgemale tõstetuna, nii et väiksemad ja keskmise suurusega loomad sealt läbi pääsevad. Seejuures on vaja tagada, et tarade all ja üleval servas ei oleks teravaid orasid, mille vastu loomad end vigastada võivad. Kuna tegu on linnustiku osas tundliku alaga, siis võrkaia kasutamisel on soovitatav muuta see lindudele paremini nähtavaks</w:t>
      </w:r>
      <w:r w:rsidR="00E32E0D">
        <w:rPr>
          <w:rFonts w:ascii="Arial" w:hAnsi="Arial" w:cs="Arial"/>
        </w:rPr>
        <w:t>,</w:t>
      </w:r>
      <w:r w:rsidRPr="001A149C">
        <w:rPr>
          <w:rFonts w:ascii="Arial" w:hAnsi="Arial" w:cs="Arial"/>
        </w:rPr>
        <w:t xml:space="preserve"> nt kasutada sarnast lahendust nagu maanteede äärsete ulukitõkkeaedade puhul.</w:t>
      </w:r>
    </w:p>
    <w:p w14:paraId="3144DDF6" w14:textId="5C0AF2D9" w:rsidR="005F48C0"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Taastada/rajada päikesepaneelide vahel ehitustegevuse lõppedes liigirikas ja tolmeldajatele sobilik niidukooslus. Kuna päikesepargi rajamiseks raadatakse metsaala, siis liigirikkuse kao kompenseerimiseks on soovitatav rajada paneelide vahele niidule iseloomulik liigirikas (sh õistaimede rikas) taimekooslus. Niidukooslus pakuks elu ja toitumispaika putukafaunale (sh päevaliblikatele ja tolmeldajatele), mis omakorda suurendab toidubaasi lindudele. Koosluse rajamiseks tuleb kasutada kodumaiseid seemnesegusid, mille täpsemal valikul on asjakohane konsulteerida botaanikuga.</w:t>
      </w:r>
    </w:p>
    <w:p w14:paraId="3A03E3BC" w14:textId="2B1363A6" w:rsidR="00A10AB8"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Päikesepargi hooldamisel eelistada harvemat ja hilisemat niitmist tõstmaks ala elustikulist mitmekesisust. Niidetav hein on soovitav koristada (mitte</w:t>
      </w:r>
      <w:r w:rsidR="00A10AB8" w:rsidRPr="001A149C">
        <w:rPr>
          <w:rFonts w:ascii="Arial" w:hAnsi="Arial" w:cs="Arial"/>
        </w:rPr>
        <w:t xml:space="preserve"> hekseldada ega alale jätta).</w:t>
      </w:r>
    </w:p>
    <w:p w14:paraId="42447412" w14:textId="7F8E465C" w:rsidR="00E77BE5" w:rsidRPr="001A149C" w:rsidRDefault="005F48C0" w:rsidP="00F10EE3">
      <w:pPr>
        <w:numPr>
          <w:ilvl w:val="0"/>
          <w:numId w:val="17"/>
        </w:numPr>
        <w:tabs>
          <w:tab w:val="left" w:pos="4253"/>
        </w:tabs>
        <w:spacing w:before="0" w:after="0"/>
        <w:ind w:left="284" w:hanging="218"/>
        <w:jc w:val="both"/>
        <w:rPr>
          <w:rFonts w:ascii="Arial" w:hAnsi="Arial" w:cs="Arial"/>
        </w:rPr>
      </w:pPr>
      <w:r w:rsidRPr="001A149C">
        <w:rPr>
          <w:rFonts w:ascii="Arial" w:hAnsi="Arial" w:cs="Arial"/>
        </w:rPr>
        <w:t xml:space="preserve">Ehitustegevuse käigus maa seest välja tulnud kive on soovitatav kasutada päikesepargi alal haljastuselementidena </w:t>
      </w:r>
      <w:r w:rsidR="00E32E0D">
        <w:rPr>
          <w:rFonts w:ascii="Arial" w:hAnsi="Arial" w:cs="Arial"/>
        </w:rPr>
        <w:t>–</w:t>
      </w:r>
      <w:r w:rsidRPr="001A149C">
        <w:rPr>
          <w:rFonts w:ascii="Arial" w:hAnsi="Arial" w:cs="Arial"/>
        </w:rPr>
        <w:t xml:space="preserve"> rajada kivihunnikuid. Kivihunnikud pakuvad elu- ja varjepaiku roomajatele ning kahepaiksetele, kellele päikesepargi alale tekkiv kooslus võiks olla sobilik elupaik. Sama soovitus kehtib päikesepargi rajamisel tekkivate kändude suhtes. Kändudest on soovitav teha puidukuhjatisi. Tegu on elupaigaga paljudele organismidele – putukatele, siilidele, samblikele, sammaldele, seentele ja pisiimetajatele.</w:t>
      </w:r>
    </w:p>
    <w:p w14:paraId="5725A909" w14:textId="77777777" w:rsidR="00DF62D2" w:rsidRPr="001A149C" w:rsidRDefault="00DF62D2" w:rsidP="00F10EE3">
      <w:pPr>
        <w:spacing w:before="0" w:after="0"/>
        <w:jc w:val="both"/>
        <w:rPr>
          <w:rFonts w:ascii="Arial" w:hAnsi="Arial" w:cs="Arial"/>
        </w:rPr>
      </w:pPr>
    </w:p>
    <w:p w14:paraId="5AD29795" w14:textId="77777777" w:rsidR="00DF62D2" w:rsidRPr="001A149C" w:rsidRDefault="00DF62D2" w:rsidP="00F10EE3">
      <w:pPr>
        <w:spacing w:before="0" w:after="0"/>
        <w:jc w:val="both"/>
        <w:rPr>
          <w:rFonts w:ascii="Arial" w:hAnsi="Arial" w:cs="Arial"/>
        </w:rPr>
      </w:pPr>
    </w:p>
    <w:p w14:paraId="5C0E1CBF" w14:textId="77777777" w:rsidR="00F76511" w:rsidRPr="001A149C" w:rsidRDefault="00F76511" w:rsidP="00F10EE3">
      <w:pPr>
        <w:pStyle w:val="Heading1"/>
        <w:numPr>
          <w:ilvl w:val="0"/>
          <w:numId w:val="22"/>
        </w:numPr>
        <w:spacing w:before="0"/>
        <w:rPr>
          <w:rFonts w:ascii="Arial" w:hAnsi="Arial" w:cs="Arial"/>
          <w:color w:val="auto"/>
          <w:sz w:val="22"/>
          <w:szCs w:val="22"/>
        </w:rPr>
      </w:pPr>
      <w:bookmarkStart w:id="61" w:name="_Toc110360267"/>
      <w:bookmarkStart w:id="62" w:name="_Toc150269142"/>
      <w:r w:rsidRPr="001A149C">
        <w:rPr>
          <w:rFonts w:ascii="Arial" w:hAnsi="Arial" w:cs="Arial"/>
          <w:color w:val="auto"/>
          <w:sz w:val="22"/>
          <w:szCs w:val="22"/>
        </w:rPr>
        <w:t>PLANEERINGUALA TEHNILISED NÄITAJAD</w:t>
      </w:r>
      <w:bookmarkEnd w:id="61"/>
      <w:bookmarkEnd w:id="62"/>
    </w:p>
    <w:p w14:paraId="2471C1A0" w14:textId="77777777" w:rsidR="00F76511" w:rsidRPr="001A149C" w:rsidRDefault="00F76511" w:rsidP="00F10EE3">
      <w:pPr>
        <w:spacing w:before="0" w:after="0"/>
        <w:jc w:val="both"/>
        <w:rPr>
          <w:rFonts w:ascii="Arial" w:eastAsia="Calibri" w:hAnsi="Arial" w:cs="Arial"/>
        </w:rPr>
      </w:pPr>
    </w:p>
    <w:p w14:paraId="3B1DE2BA" w14:textId="3655D117" w:rsidR="00D74898" w:rsidRPr="001A149C" w:rsidRDefault="00D74898" w:rsidP="00F10EE3">
      <w:pPr>
        <w:tabs>
          <w:tab w:val="left" w:pos="3828"/>
        </w:tabs>
        <w:spacing w:before="0" w:after="0"/>
        <w:jc w:val="both"/>
        <w:rPr>
          <w:rFonts w:ascii="Arial" w:eastAsia="Calibri" w:hAnsi="Arial" w:cs="Arial"/>
        </w:rPr>
      </w:pPr>
      <w:r w:rsidRPr="001A149C">
        <w:rPr>
          <w:rFonts w:ascii="Arial" w:eastAsia="Calibri" w:hAnsi="Arial" w:cs="Arial"/>
        </w:rPr>
        <w:t>Planeeri</w:t>
      </w:r>
      <w:r w:rsidR="00762230">
        <w:rPr>
          <w:rFonts w:ascii="Arial" w:eastAsia="Calibri" w:hAnsi="Arial" w:cs="Arial"/>
        </w:rPr>
        <w:t>ngu</w:t>
      </w:r>
      <w:r w:rsidRPr="001A149C">
        <w:rPr>
          <w:rFonts w:ascii="Arial" w:eastAsia="Calibri" w:hAnsi="Arial" w:cs="Arial"/>
        </w:rPr>
        <w:t>ala suurus</w:t>
      </w:r>
      <w:r w:rsidRPr="001A149C">
        <w:rPr>
          <w:rFonts w:ascii="Arial" w:eastAsia="Calibri" w:hAnsi="Arial" w:cs="Arial"/>
        </w:rPr>
        <w:tab/>
      </w:r>
      <w:r w:rsidR="00A26765" w:rsidRPr="001A149C">
        <w:rPr>
          <w:rFonts w:ascii="Arial" w:eastAsia="Calibri" w:hAnsi="Arial" w:cs="Arial"/>
        </w:rPr>
        <w:t>7,0</w:t>
      </w:r>
      <w:r w:rsidRPr="001A149C">
        <w:rPr>
          <w:rFonts w:ascii="Arial" w:eastAsia="Calibri" w:hAnsi="Arial" w:cs="Arial"/>
        </w:rPr>
        <w:t xml:space="preserve"> ha</w:t>
      </w:r>
    </w:p>
    <w:p w14:paraId="048FDDFA" w14:textId="77777777" w:rsidR="00D74898" w:rsidRPr="001A149C" w:rsidRDefault="00D74898" w:rsidP="00F10EE3">
      <w:pPr>
        <w:tabs>
          <w:tab w:val="left" w:pos="3828"/>
        </w:tabs>
        <w:spacing w:before="0" w:after="0"/>
        <w:jc w:val="both"/>
        <w:rPr>
          <w:rFonts w:ascii="Arial" w:eastAsia="Calibri" w:hAnsi="Arial" w:cs="Arial"/>
        </w:rPr>
      </w:pPr>
      <w:r w:rsidRPr="001A149C">
        <w:rPr>
          <w:rFonts w:ascii="Arial" w:eastAsia="Calibri" w:hAnsi="Arial" w:cs="Arial"/>
        </w:rPr>
        <w:t>Kavandatud kruntide arv</w:t>
      </w:r>
      <w:r w:rsidRPr="001A149C">
        <w:rPr>
          <w:rFonts w:ascii="Arial" w:eastAsia="Calibri" w:hAnsi="Arial" w:cs="Arial"/>
        </w:rPr>
        <w:tab/>
      </w:r>
      <w:r w:rsidR="00A352E6" w:rsidRPr="001A149C">
        <w:rPr>
          <w:rFonts w:ascii="Arial" w:eastAsia="Calibri" w:hAnsi="Arial" w:cs="Arial"/>
        </w:rPr>
        <w:t>2</w:t>
      </w:r>
    </w:p>
    <w:p w14:paraId="1E438295" w14:textId="7F792F3E" w:rsidR="00D74898" w:rsidRPr="001A149C" w:rsidRDefault="00D74898" w:rsidP="00F10EE3">
      <w:pPr>
        <w:spacing w:before="0" w:after="0"/>
        <w:jc w:val="both"/>
        <w:rPr>
          <w:rFonts w:ascii="Arial" w:eastAsia="Calibri" w:hAnsi="Arial" w:cs="Arial"/>
        </w:rPr>
      </w:pPr>
      <w:r w:rsidRPr="001A149C">
        <w:rPr>
          <w:rFonts w:ascii="Arial" w:eastAsia="Calibri" w:hAnsi="Arial" w:cs="Arial"/>
        </w:rPr>
        <w:t>Krunditava ala maa</w:t>
      </w:r>
      <w:r w:rsidR="000B6E6F">
        <w:rPr>
          <w:rFonts w:ascii="Arial" w:eastAsia="Calibri" w:hAnsi="Arial" w:cs="Arial"/>
        </w:rPr>
        <w:t xml:space="preserve"> </w:t>
      </w:r>
      <w:r w:rsidRPr="001A149C">
        <w:rPr>
          <w:rFonts w:ascii="Arial" w:eastAsia="Calibri" w:hAnsi="Arial" w:cs="Arial"/>
        </w:rPr>
        <w:t>bilanss:</w:t>
      </w:r>
    </w:p>
    <w:p w14:paraId="1EF561E7" w14:textId="50621897" w:rsidR="00D74898" w:rsidRPr="001A149C" w:rsidRDefault="00632B27" w:rsidP="00F10EE3">
      <w:pPr>
        <w:tabs>
          <w:tab w:val="left" w:pos="3828"/>
          <w:tab w:val="left" w:pos="4962"/>
        </w:tabs>
        <w:spacing w:before="0" w:after="0"/>
        <w:ind w:left="1134"/>
        <w:jc w:val="both"/>
        <w:rPr>
          <w:rFonts w:ascii="Arial" w:eastAsia="Calibri" w:hAnsi="Arial" w:cs="Arial"/>
        </w:rPr>
      </w:pPr>
      <w:r>
        <w:rPr>
          <w:rFonts w:ascii="Arial" w:eastAsia="Calibri" w:hAnsi="Arial" w:cs="Arial"/>
        </w:rPr>
        <w:t>t</w:t>
      </w:r>
      <w:r w:rsidR="00D74898" w:rsidRPr="001A149C">
        <w:rPr>
          <w:rFonts w:ascii="Arial" w:eastAsia="Calibri" w:hAnsi="Arial" w:cs="Arial"/>
        </w:rPr>
        <w:t>ootmismaa</w:t>
      </w:r>
      <w:r>
        <w:rPr>
          <w:rFonts w:ascii="Arial" w:eastAsia="Calibri" w:hAnsi="Arial" w:cs="Arial"/>
        </w:rPr>
        <w:tab/>
      </w:r>
      <w:r w:rsidR="00A26765" w:rsidRPr="001A149C">
        <w:rPr>
          <w:rFonts w:ascii="Arial" w:eastAsia="Calibri" w:hAnsi="Arial" w:cs="Arial"/>
        </w:rPr>
        <w:t>68089</w:t>
      </w:r>
      <w:r>
        <w:rPr>
          <w:rFonts w:ascii="Arial" w:eastAsia="Calibri" w:hAnsi="Arial" w:cs="Arial"/>
        </w:rPr>
        <w:t xml:space="preserve"> </w:t>
      </w:r>
      <w:r w:rsidR="00A26765" w:rsidRPr="001A149C">
        <w:rPr>
          <w:rFonts w:ascii="Arial" w:eastAsia="Calibri" w:hAnsi="Arial" w:cs="Arial"/>
        </w:rPr>
        <w:t>m²</w:t>
      </w:r>
      <w:r>
        <w:rPr>
          <w:rFonts w:ascii="Arial" w:eastAsia="Calibri" w:hAnsi="Arial" w:cs="Arial"/>
        </w:rPr>
        <w:tab/>
      </w:r>
      <w:r w:rsidR="00935B78" w:rsidRPr="001A149C">
        <w:rPr>
          <w:rFonts w:ascii="Arial" w:eastAsia="Calibri" w:hAnsi="Arial" w:cs="Arial"/>
        </w:rPr>
        <w:t>98,1%</w:t>
      </w:r>
    </w:p>
    <w:p w14:paraId="46B9913E" w14:textId="518CA403" w:rsidR="006A7A27" w:rsidRPr="001A149C" w:rsidRDefault="00632B27" w:rsidP="00F10EE3">
      <w:pPr>
        <w:tabs>
          <w:tab w:val="left" w:pos="3969"/>
          <w:tab w:val="left" w:pos="5103"/>
        </w:tabs>
        <w:spacing w:before="0" w:after="0"/>
        <w:ind w:left="1134"/>
        <w:jc w:val="both"/>
        <w:rPr>
          <w:rFonts w:ascii="Arial" w:eastAsia="Calibri" w:hAnsi="Arial" w:cs="Arial"/>
        </w:rPr>
      </w:pPr>
      <w:r>
        <w:rPr>
          <w:rFonts w:ascii="Arial" w:eastAsia="Calibri" w:hAnsi="Arial" w:cs="Arial"/>
        </w:rPr>
        <w:t>t</w:t>
      </w:r>
      <w:r w:rsidR="006A7A27" w:rsidRPr="001A149C">
        <w:rPr>
          <w:rFonts w:ascii="Arial" w:eastAsia="Calibri" w:hAnsi="Arial" w:cs="Arial"/>
        </w:rPr>
        <w:t>ranspordimaa</w:t>
      </w:r>
      <w:r>
        <w:rPr>
          <w:rFonts w:ascii="Arial" w:eastAsia="Calibri" w:hAnsi="Arial" w:cs="Arial"/>
        </w:rPr>
        <w:tab/>
      </w:r>
      <w:r w:rsidR="00A26765" w:rsidRPr="001A149C">
        <w:rPr>
          <w:rFonts w:ascii="Arial" w:eastAsia="Calibri" w:hAnsi="Arial" w:cs="Arial"/>
        </w:rPr>
        <w:t>1311</w:t>
      </w:r>
      <w:r>
        <w:rPr>
          <w:rFonts w:ascii="Arial" w:eastAsia="Calibri" w:hAnsi="Arial" w:cs="Arial"/>
        </w:rPr>
        <w:t xml:space="preserve"> </w:t>
      </w:r>
      <w:r w:rsidR="00A26765" w:rsidRPr="001A149C">
        <w:rPr>
          <w:rFonts w:ascii="Arial" w:eastAsia="Calibri" w:hAnsi="Arial" w:cs="Arial"/>
        </w:rPr>
        <w:t>m²</w:t>
      </w:r>
      <w:r>
        <w:rPr>
          <w:rFonts w:ascii="Arial" w:eastAsia="Calibri" w:hAnsi="Arial" w:cs="Arial"/>
        </w:rPr>
        <w:tab/>
      </w:r>
      <w:r w:rsidR="00935B78" w:rsidRPr="001A149C">
        <w:rPr>
          <w:rFonts w:ascii="Arial" w:eastAsia="Calibri" w:hAnsi="Arial" w:cs="Arial"/>
        </w:rPr>
        <w:t>1,9%</w:t>
      </w:r>
    </w:p>
    <w:p w14:paraId="5C82BA03" w14:textId="77777777" w:rsidR="00632B27" w:rsidRDefault="00632B27" w:rsidP="00F10EE3">
      <w:pPr>
        <w:spacing w:before="0" w:after="0"/>
        <w:jc w:val="both"/>
        <w:rPr>
          <w:rFonts w:ascii="Arial" w:eastAsia="Calibri" w:hAnsi="Arial" w:cs="Arial"/>
        </w:rPr>
      </w:pPr>
    </w:p>
    <w:p w14:paraId="7074A304" w14:textId="4F070CCB" w:rsidR="00D74898" w:rsidRDefault="00D74898" w:rsidP="00F10EE3">
      <w:pPr>
        <w:tabs>
          <w:tab w:val="left" w:pos="3828"/>
        </w:tabs>
        <w:spacing w:before="0" w:after="0"/>
        <w:jc w:val="both"/>
        <w:rPr>
          <w:rFonts w:ascii="Arial" w:eastAsia="Calibri" w:hAnsi="Arial" w:cs="Arial"/>
        </w:rPr>
      </w:pPr>
      <w:r w:rsidRPr="001A149C">
        <w:rPr>
          <w:rFonts w:ascii="Arial" w:eastAsia="Calibri" w:hAnsi="Arial" w:cs="Arial"/>
        </w:rPr>
        <w:t>Haljasala</w:t>
      </w:r>
      <w:r w:rsidRPr="001A149C">
        <w:rPr>
          <w:rFonts w:ascii="Arial" w:eastAsia="Calibri" w:hAnsi="Arial" w:cs="Arial"/>
        </w:rPr>
        <w:tab/>
      </w:r>
      <w:r w:rsidR="00A352E6" w:rsidRPr="001A149C">
        <w:rPr>
          <w:rFonts w:ascii="Arial" w:eastAsia="Calibri" w:hAnsi="Arial" w:cs="Arial"/>
        </w:rPr>
        <w:t>5</w:t>
      </w:r>
      <w:r w:rsidRPr="001A149C">
        <w:rPr>
          <w:rFonts w:ascii="Arial" w:eastAsia="Calibri" w:hAnsi="Arial" w:cs="Arial"/>
        </w:rPr>
        <w:t>0,0%</w:t>
      </w:r>
    </w:p>
    <w:p w14:paraId="54460201" w14:textId="77777777" w:rsidR="00632B27" w:rsidRDefault="00632B27" w:rsidP="00F10EE3">
      <w:pPr>
        <w:spacing w:before="0" w:after="0"/>
        <w:jc w:val="both"/>
        <w:rPr>
          <w:rFonts w:ascii="Arial" w:eastAsia="Calibri" w:hAnsi="Arial" w:cs="Arial"/>
        </w:rPr>
      </w:pPr>
    </w:p>
    <w:p w14:paraId="0F396240" w14:textId="77777777" w:rsidR="00632B27" w:rsidRPr="001A149C" w:rsidRDefault="00632B27" w:rsidP="00F10EE3">
      <w:pPr>
        <w:spacing w:before="0" w:after="0"/>
        <w:jc w:val="both"/>
        <w:rPr>
          <w:rFonts w:ascii="Arial" w:eastAsia="Calibri" w:hAnsi="Arial" w:cs="Arial"/>
        </w:rPr>
      </w:pPr>
    </w:p>
    <w:p w14:paraId="4890A2B2" w14:textId="77777777" w:rsidR="00973724" w:rsidRPr="001A149C" w:rsidRDefault="00973724" w:rsidP="00F10EE3">
      <w:pPr>
        <w:pStyle w:val="Heading1"/>
        <w:numPr>
          <w:ilvl w:val="0"/>
          <w:numId w:val="22"/>
        </w:numPr>
        <w:spacing w:before="0"/>
        <w:rPr>
          <w:rFonts w:ascii="Arial" w:hAnsi="Arial" w:cs="Arial"/>
          <w:color w:val="auto"/>
          <w:sz w:val="22"/>
          <w:szCs w:val="22"/>
        </w:rPr>
      </w:pPr>
      <w:bookmarkStart w:id="63" w:name="_Toc460418944"/>
      <w:bookmarkStart w:id="64" w:name="_Toc4094628"/>
      <w:bookmarkStart w:id="65" w:name="_Toc42121762"/>
      <w:bookmarkStart w:id="66" w:name="_Toc63956561"/>
      <w:bookmarkStart w:id="67" w:name="_Toc100680338"/>
      <w:bookmarkStart w:id="68" w:name="_Toc100855548"/>
      <w:bookmarkStart w:id="69" w:name="_Toc139568715"/>
      <w:bookmarkStart w:id="70" w:name="_Toc144291437"/>
      <w:bookmarkStart w:id="71" w:name="_Toc150269143"/>
      <w:r w:rsidRPr="001A149C">
        <w:rPr>
          <w:rFonts w:ascii="Arial" w:hAnsi="Arial" w:cs="Arial"/>
          <w:color w:val="auto"/>
          <w:sz w:val="22"/>
          <w:szCs w:val="22"/>
        </w:rPr>
        <w:t>DETAILPLANEERINGU ELLUVIIMINE JA ETAPID</w:t>
      </w:r>
      <w:bookmarkStart w:id="72" w:name="_Toc460418945"/>
      <w:bookmarkStart w:id="73" w:name="_Toc4094629"/>
      <w:bookmarkEnd w:id="63"/>
      <w:bookmarkEnd w:id="64"/>
      <w:bookmarkEnd w:id="65"/>
      <w:bookmarkEnd w:id="66"/>
      <w:bookmarkEnd w:id="67"/>
      <w:bookmarkEnd w:id="68"/>
      <w:bookmarkEnd w:id="69"/>
      <w:bookmarkEnd w:id="70"/>
      <w:bookmarkEnd w:id="71"/>
    </w:p>
    <w:bookmarkEnd w:id="72"/>
    <w:bookmarkEnd w:id="73"/>
    <w:p w14:paraId="6FBE59E8" w14:textId="77777777" w:rsidR="00973724" w:rsidRPr="001A149C" w:rsidRDefault="00973724" w:rsidP="00F10EE3">
      <w:pPr>
        <w:spacing w:before="0" w:after="0"/>
        <w:jc w:val="both"/>
        <w:rPr>
          <w:rFonts w:ascii="Arial" w:eastAsia="Calibri" w:hAnsi="Arial" w:cs="Arial"/>
        </w:rPr>
      </w:pPr>
    </w:p>
    <w:p w14:paraId="748C11EA" w14:textId="77777777" w:rsidR="00973724" w:rsidRPr="001A149C" w:rsidRDefault="00973724" w:rsidP="00F10EE3">
      <w:pPr>
        <w:spacing w:before="0" w:after="0"/>
        <w:jc w:val="both"/>
        <w:rPr>
          <w:rFonts w:ascii="Arial" w:hAnsi="Arial" w:cs="Arial"/>
        </w:rPr>
      </w:pPr>
      <w:r w:rsidRPr="001A149C">
        <w:rPr>
          <w:rFonts w:ascii="Arial" w:hAnsi="Arial" w:cs="Arial"/>
        </w:rPr>
        <w:t>Kehtestatud detailplaneering on aluseks planeeringualal teostavatele maakorralduslikele, ehituslikele ja tehnilistele projektidele. Planeeringualal edaspidi koostatavad ehitusprojektid peavad olema koostatud vastavalt Eesti Vabariigis kehtivatele projekteerimisnormidele.</w:t>
      </w:r>
    </w:p>
    <w:p w14:paraId="3C9828EE" w14:textId="77777777" w:rsidR="00973724" w:rsidRPr="001A149C" w:rsidRDefault="00973724" w:rsidP="00F10EE3">
      <w:pPr>
        <w:spacing w:before="0" w:after="0"/>
        <w:jc w:val="both"/>
        <w:rPr>
          <w:rFonts w:ascii="Arial" w:hAnsi="Arial" w:cs="Arial"/>
        </w:rPr>
      </w:pPr>
    </w:p>
    <w:p w14:paraId="34671418" w14:textId="77777777" w:rsidR="00973724" w:rsidRPr="001A149C" w:rsidRDefault="00973724" w:rsidP="00F10EE3">
      <w:pPr>
        <w:spacing w:before="0" w:after="0"/>
        <w:jc w:val="both"/>
        <w:rPr>
          <w:rFonts w:ascii="Arial" w:hAnsi="Arial" w:cs="Arial"/>
        </w:rPr>
      </w:pPr>
      <w:r w:rsidRPr="001A149C">
        <w:rPr>
          <w:rFonts w:ascii="Arial" w:hAnsi="Arial" w:cs="Arial"/>
        </w:rPr>
        <w:t>Detailplaneeringu kehtestamisele järgnevate toimingute ja tegevuse järjekord:</w:t>
      </w:r>
    </w:p>
    <w:p w14:paraId="717AAA31" w14:textId="0DCC001C" w:rsidR="00973724" w:rsidRPr="00F10EE3" w:rsidRDefault="00F10EE3" w:rsidP="00F10EE3">
      <w:pPr>
        <w:pStyle w:val="ListParagraph"/>
        <w:numPr>
          <w:ilvl w:val="0"/>
          <w:numId w:val="45"/>
        </w:numPr>
        <w:spacing w:before="0" w:after="0"/>
        <w:ind w:left="284" w:hanging="218"/>
        <w:jc w:val="both"/>
        <w:rPr>
          <w:rFonts w:ascii="Arial" w:hAnsi="Arial" w:cs="Arial"/>
        </w:rPr>
      </w:pPr>
      <w:r w:rsidRPr="00F10EE3">
        <w:rPr>
          <w:rFonts w:ascii="Arial" w:hAnsi="Arial" w:cs="Arial"/>
        </w:rPr>
        <w:t>m</w:t>
      </w:r>
      <w:r w:rsidR="00973724" w:rsidRPr="00F10EE3">
        <w:rPr>
          <w:rFonts w:ascii="Arial" w:hAnsi="Arial" w:cs="Arial"/>
        </w:rPr>
        <w:t>aaüksuste sihtotstarvete määramine vastavalt detailplaneeringuga kehtestatud maakasutuse otstarbele;</w:t>
      </w:r>
    </w:p>
    <w:p w14:paraId="09E012F7" w14:textId="5C0272E3" w:rsidR="00973724" w:rsidRPr="00F10EE3" w:rsidRDefault="00973724" w:rsidP="00F10EE3">
      <w:pPr>
        <w:pStyle w:val="ListParagraph"/>
        <w:numPr>
          <w:ilvl w:val="0"/>
          <w:numId w:val="45"/>
        </w:numPr>
        <w:spacing w:before="0" w:after="0"/>
        <w:ind w:left="284" w:hanging="218"/>
        <w:jc w:val="both"/>
        <w:rPr>
          <w:rFonts w:ascii="Arial" w:hAnsi="Arial" w:cs="Arial"/>
        </w:rPr>
      </w:pPr>
      <w:r w:rsidRPr="00F10EE3">
        <w:rPr>
          <w:rFonts w:ascii="Arial" w:hAnsi="Arial" w:cs="Arial"/>
        </w:rPr>
        <w:t>planeeringujärgsete servituutide osas notariaalse kokkuleppe sõlmimine ja servituudi kandmine kinnistusraamatusse;</w:t>
      </w:r>
    </w:p>
    <w:p w14:paraId="74443644" w14:textId="5DD9E967" w:rsidR="00973724" w:rsidRPr="00F10EE3" w:rsidRDefault="00973724" w:rsidP="00F10EE3">
      <w:pPr>
        <w:pStyle w:val="ListParagraph"/>
        <w:numPr>
          <w:ilvl w:val="0"/>
          <w:numId w:val="45"/>
        </w:numPr>
        <w:spacing w:before="0" w:after="0"/>
        <w:ind w:left="284" w:hanging="218"/>
        <w:jc w:val="both"/>
        <w:rPr>
          <w:rFonts w:ascii="Arial" w:hAnsi="Arial" w:cs="Arial"/>
        </w:rPr>
      </w:pPr>
      <w:r w:rsidRPr="00F10EE3">
        <w:rPr>
          <w:rFonts w:ascii="Arial" w:hAnsi="Arial" w:cs="Arial"/>
        </w:rPr>
        <w:t>detailplaneeringus kavandatud tehnilise infrastruktuuri väljaehitamine detailplaneeringu realiseerimisest huvitatud isiku finantseerimisel;</w:t>
      </w:r>
    </w:p>
    <w:p w14:paraId="77E2B2CE" w14:textId="0F502BA7" w:rsidR="00973724" w:rsidRPr="00F10EE3" w:rsidRDefault="00973724" w:rsidP="00F10EE3">
      <w:pPr>
        <w:pStyle w:val="ListParagraph"/>
        <w:numPr>
          <w:ilvl w:val="0"/>
          <w:numId w:val="45"/>
        </w:numPr>
        <w:spacing w:before="0" w:after="0"/>
        <w:ind w:left="284" w:hanging="218"/>
        <w:jc w:val="both"/>
        <w:rPr>
          <w:rFonts w:ascii="Arial" w:hAnsi="Arial" w:cs="Arial"/>
        </w:rPr>
      </w:pPr>
      <w:r w:rsidRPr="00F10EE3">
        <w:rPr>
          <w:rFonts w:ascii="Arial" w:hAnsi="Arial" w:cs="Arial"/>
        </w:rPr>
        <w:t>arendusega seotud teed tuleb rajada ning nähtavust piiravad takistused kõrvaldada enne planeeringualale mistahes hoone ehitusloa väljastamist;</w:t>
      </w:r>
    </w:p>
    <w:p w14:paraId="4EF27C73" w14:textId="648116D1" w:rsidR="00973724" w:rsidRPr="00F10EE3" w:rsidRDefault="00973724" w:rsidP="00F10EE3">
      <w:pPr>
        <w:pStyle w:val="ListParagraph"/>
        <w:numPr>
          <w:ilvl w:val="0"/>
          <w:numId w:val="45"/>
        </w:numPr>
        <w:spacing w:before="0" w:after="0"/>
        <w:ind w:left="284" w:hanging="218"/>
        <w:jc w:val="both"/>
        <w:rPr>
          <w:rFonts w:ascii="Arial" w:hAnsi="Arial" w:cs="Arial"/>
        </w:rPr>
      </w:pPr>
      <w:r w:rsidRPr="00F10EE3">
        <w:rPr>
          <w:rFonts w:ascii="Arial" w:hAnsi="Arial" w:cs="Arial"/>
        </w:rPr>
        <w:t>pärast eelpool kirjeldatud tegevuste teostamist, mis on planeeringuga kavandatud krundi ehitusõiguse realiseerimiseks vajalik, teostatakse planeeringuga kavandatud ehitusõiguse realiseerimine</w:t>
      </w:r>
      <w:r w:rsidR="00F10EE3" w:rsidRPr="00F10EE3">
        <w:rPr>
          <w:rFonts w:ascii="Arial" w:hAnsi="Arial" w:cs="Arial"/>
        </w:rPr>
        <w:t>.</w:t>
      </w:r>
    </w:p>
    <w:sectPr w:rsidR="00973724" w:rsidRPr="00F10EE3" w:rsidSect="0095073C">
      <w:headerReference w:type="default" r:id="rId16"/>
      <w:footerReference w:type="default" r:id="rId17"/>
      <w:headerReference w:type="first" r:id="rId18"/>
      <w:footerReference w:type="first" r:id="rId19"/>
      <w:pgSz w:w="11906" w:h="16838" w:code="9"/>
      <w:pgMar w:top="671" w:right="758" w:bottom="568" w:left="1440" w:header="284" w:footer="2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2A7C" w14:textId="77777777" w:rsidR="00CB70E6" w:rsidRDefault="00CB70E6" w:rsidP="00556714">
      <w:pPr>
        <w:spacing w:before="0" w:after="0"/>
      </w:pPr>
      <w:r>
        <w:separator/>
      </w:r>
    </w:p>
  </w:endnote>
  <w:endnote w:type="continuationSeparator" w:id="0">
    <w:p w14:paraId="76F5C825" w14:textId="77777777" w:rsidR="00CB70E6" w:rsidRDefault="00CB70E6"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gyptian505 Lt BT">
    <w:altName w:val="Georg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214934"/>
      <w:docPartObj>
        <w:docPartGallery w:val="Page Numbers (Bottom of Page)"/>
        <w:docPartUnique/>
      </w:docPartObj>
    </w:sdtPr>
    <w:sdtContent>
      <w:p w14:paraId="453EEFB0" w14:textId="77777777" w:rsidR="00B1202B" w:rsidRPr="001139B3" w:rsidRDefault="00FE1EC4" w:rsidP="001139B3">
        <w:pPr>
          <w:pStyle w:val="Footer"/>
          <w:jc w:val="right"/>
          <w:rPr>
            <w:rFonts w:ascii="Arial" w:hAnsi="Arial" w:cs="Arial"/>
          </w:rPr>
        </w:pPr>
        <w:r w:rsidRPr="000E238F">
          <w:rPr>
            <w:rFonts w:ascii="Arial" w:hAnsi="Arial" w:cs="Arial"/>
          </w:rPr>
          <w:fldChar w:fldCharType="begin"/>
        </w:r>
        <w:r w:rsidR="00B1202B" w:rsidRPr="000E238F">
          <w:rPr>
            <w:rFonts w:ascii="Arial" w:hAnsi="Arial" w:cs="Arial"/>
          </w:rPr>
          <w:instrText xml:space="preserve"> PAGE   \* MERGEFORMAT </w:instrText>
        </w:r>
        <w:r w:rsidRPr="000E238F">
          <w:rPr>
            <w:rFonts w:ascii="Arial" w:hAnsi="Arial" w:cs="Arial"/>
          </w:rPr>
          <w:fldChar w:fldCharType="separate"/>
        </w:r>
        <w:r w:rsidR="00017A55">
          <w:rPr>
            <w:rFonts w:ascii="Arial" w:hAnsi="Arial" w:cs="Arial"/>
            <w:noProof/>
          </w:rPr>
          <w:t>9</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980A" w14:textId="77777777" w:rsidR="00B1202B" w:rsidRPr="000E238F" w:rsidRDefault="00B1202B" w:rsidP="000E238F">
    <w:pPr>
      <w:pStyle w:val="Footer"/>
      <w:jc w:val="center"/>
      <w:rPr>
        <w:rFonts w:ascii="Arial" w:hAnsi="Arial" w:cs="Arial"/>
      </w:rPr>
    </w:pPr>
    <w:r>
      <w:rPr>
        <w:rFonts w:ascii="Arial" w:hAnsi="Arial" w:cs="Arial"/>
      </w:rPr>
      <w:t>Tallinn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6FF9" w14:textId="77777777" w:rsidR="00CB70E6" w:rsidRDefault="00CB70E6" w:rsidP="00556714">
      <w:pPr>
        <w:spacing w:before="0" w:after="0"/>
      </w:pPr>
      <w:r>
        <w:separator/>
      </w:r>
    </w:p>
  </w:footnote>
  <w:footnote w:type="continuationSeparator" w:id="0">
    <w:p w14:paraId="6F0FB117" w14:textId="77777777" w:rsidR="00CB70E6" w:rsidRDefault="00CB70E6"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4C9A" w14:textId="2A383DBF" w:rsidR="00B1202B" w:rsidRPr="008B61DA" w:rsidRDefault="005D792E" w:rsidP="00CE76DC">
    <w:pPr>
      <w:pStyle w:val="Header"/>
      <w:tabs>
        <w:tab w:val="clear" w:pos="4680"/>
        <w:tab w:val="clear" w:pos="9360"/>
      </w:tabs>
      <w:jc w:val="right"/>
      <w:rPr>
        <w:rFonts w:ascii="Arial" w:hAnsi="Arial" w:cs="Arial"/>
        <w:i/>
        <w:sz w:val="20"/>
        <w:szCs w:val="20"/>
      </w:rPr>
    </w:pPr>
    <w:r w:rsidRPr="005D792E">
      <w:rPr>
        <w:rFonts w:ascii="Arial" w:hAnsi="Arial" w:cs="Arial"/>
        <w:i/>
        <w:sz w:val="20"/>
        <w:szCs w:val="20"/>
      </w:rPr>
      <w:t xml:space="preserve">Ülgase küla </w:t>
    </w:r>
    <w:r w:rsidR="00B1202B">
      <w:rPr>
        <w:rFonts w:ascii="Arial" w:hAnsi="Arial" w:cs="Arial"/>
        <w:i/>
        <w:sz w:val="20"/>
        <w:szCs w:val="20"/>
      </w:rPr>
      <w:t>Kalda maaüksuse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FBC4" w14:textId="77777777" w:rsidR="00B1202B" w:rsidRDefault="00B1202B"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0000007"/>
    <w:multiLevelType w:val="singleLevel"/>
    <w:tmpl w:val="00000007"/>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334521"/>
    <w:multiLevelType w:val="hybridMultilevel"/>
    <w:tmpl w:val="B13E0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9907961"/>
    <w:multiLevelType w:val="hybridMultilevel"/>
    <w:tmpl w:val="B4C0A6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A407956"/>
    <w:multiLevelType w:val="hybridMultilevel"/>
    <w:tmpl w:val="51C0C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C3867A7"/>
    <w:multiLevelType w:val="multilevel"/>
    <w:tmpl w:val="857664D6"/>
    <w:lvl w:ilvl="0">
      <w:start w:val="4"/>
      <w:numFmt w:val="decimal"/>
      <w:suff w:val="space"/>
      <w:lvlText w:val="%1."/>
      <w:lvlJc w:val="left"/>
      <w:pPr>
        <w:ind w:left="0" w:firstLine="0"/>
      </w:pPr>
      <w:rPr>
        <w:rFonts w:hint="default"/>
      </w:rPr>
    </w:lvl>
    <w:lvl w:ilvl="1">
      <w:start w:val="12"/>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A30246"/>
    <w:multiLevelType w:val="multilevel"/>
    <w:tmpl w:val="BF106C96"/>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2026A9"/>
    <w:multiLevelType w:val="hybridMultilevel"/>
    <w:tmpl w:val="DB5CF3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1F6358B"/>
    <w:multiLevelType w:val="hybridMultilevel"/>
    <w:tmpl w:val="1512C4C4"/>
    <w:lvl w:ilvl="0" w:tplc="04250001">
      <w:start w:val="1"/>
      <w:numFmt w:val="bullet"/>
      <w:lvlText w:val=""/>
      <w:lvlJc w:val="left"/>
      <w:pPr>
        <w:ind w:left="720" w:hanging="360"/>
      </w:pPr>
      <w:rPr>
        <w:rFonts w:ascii="Symbol" w:hAnsi="Symbol" w:hint="default"/>
      </w:rPr>
    </w:lvl>
    <w:lvl w:ilvl="1" w:tplc="26DC1E0E">
      <w:numFmt w:val="bullet"/>
      <w:lvlText w:val="•"/>
      <w:lvlJc w:val="left"/>
      <w:pPr>
        <w:ind w:left="1800" w:hanging="72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BD0DE3"/>
    <w:multiLevelType w:val="hybridMultilevel"/>
    <w:tmpl w:val="FB50D2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88309DE"/>
    <w:multiLevelType w:val="multilevel"/>
    <w:tmpl w:val="DA045360"/>
    <w:lvl w:ilvl="0">
      <w:start w:val="2"/>
      <w:numFmt w:val="decimal"/>
      <w:lvlText w:val="%1."/>
      <w:lvlJc w:val="left"/>
      <w:pPr>
        <w:ind w:left="360" w:hanging="360"/>
      </w:pPr>
      <w:rPr>
        <w:rFonts w:hint="default"/>
      </w:rPr>
    </w:lvl>
    <w:lvl w:ilvl="1">
      <w:start w:val="2"/>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185793"/>
    <w:multiLevelType w:val="multilevel"/>
    <w:tmpl w:val="E466CCBC"/>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4D0EB0"/>
    <w:multiLevelType w:val="hybridMultilevel"/>
    <w:tmpl w:val="75DAD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23749D9"/>
    <w:multiLevelType w:val="multilevel"/>
    <w:tmpl w:val="BFA46FB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8354263"/>
    <w:multiLevelType w:val="hybridMultilevel"/>
    <w:tmpl w:val="00143D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D6A73B8"/>
    <w:multiLevelType w:val="multilevel"/>
    <w:tmpl w:val="4C282C4E"/>
    <w:lvl w:ilvl="0">
      <w:start w:val="3"/>
      <w:numFmt w:val="decimal"/>
      <w:suff w:val="space"/>
      <w:lvlText w:val="%1."/>
      <w:lvlJc w:val="left"/>
      <w:pPr>
        <w:ind w:left="238" w:hanging="238"/>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E965CDA"/>
    <w:multiLevelType w:val="hybridMultilevel"/>
    <w:tmpl w:val="CF2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17448"/>
    <w:multiLevelType w:val="multilevel"/>
    <w:tmpl w:val="DB70F13E"/>
    <w:lvl w:ilvl="0">
      <w:start w:val="7"/>
      <w:numFmt w:val="decimal"/>
      <w:suff w:val="space"/>
      <w:lvlText w:val="%1"/>
      <w:lvlJc w:val="left"/>
      <w:pPr>
        <w:ind w:left="360" w:hanging="360"/>
      </w:pPr>
      <w:rPr>
        <w:rFonts w:cs="Times New Roman" w:hint="default"/>
      </w:rPr>
    </w:lvl>
    <w:lvl w:ilvl="1">
      <w:start w:val="1"/>
      <w:numFmt w:val="decimal"/>
      <w:suff w:val="space"/>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C7E5FA6"/>
    <w:multiLevelType w:val="hybridMultilevel"/>
    <w:tmpl w:val="4BF432FA"/>
    <w:lvl w:ilvl="0" w:tplc="38C403FC">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CF2520B"/>
    <w:multiLevelType w:val="hybridMultilevel"/>
    <w:tmpl w:val="8B1A0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E546C76"/>
    <w:multiLevelType w:val="hybridMultilevel"/>
    <w:tmpl w:val="2BB651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3F544D5"/>
    <w:multiLevelType w:val="multilevel"/>
    <w:tmpl w:val="C7DE047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AD22A19"/>
    <w:multiLevelType w:val="hybridMultilevel"/>
    <w:tmpl w:val="5E60126E"/>
    <w:lvl w:ilvl="0" w:tplc="BC78FCD8">
      <w:start w:val="6"/>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E597F9D"/>
    <w:multiLevelType w:val="multilevel"/>
    <w:tmpl w:val="DE9EE874"/>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30281B"/>
    <w:multiLevelType w:val="multilevel"/>
    <w:tmpl w:val="6D8E79A2"/>
    <w:lvl w:ilvl="0">
      <w:start w:val="1"/>
      <w:numFmt w:val="decimal"/>
      <w:lvlText w:val="%1."/>
      <w:lvlJc w:val="left"/>
      <w:pPr>
        <w:ind w:left="360" w:hanging="360"/>
      </w:pPr>
    </w:lvl>
    <w:lvl w:ilvl="1">
      <w:start w:val="8"/>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2460C07"/>
    <w:multiLevelType w:val="multilevel"/>
    <w:tmpl w:val="E88039A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26B1106"/>
    <w:multiLevelType w:val="hybridMultilevel"/>
    <w:tmpl w:val="B15CAF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BF35597"/>
    <w:multiLevelType w:val="hybridMultilevel"/>
    <w:tmpl w:val="7156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726A6"/>
    <w:multiLevelType w:val="multilevel"/>
    <w:tmpl w:val="F0ACC16E"/>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BE2626"/>
    <w:multiLevelType w:val="hybridMultilevel"/>
    <w:tmpl w:val="5C6ADB24"/>
    <w:lvl w:ilvl="0" w:tplc="BC78FCD8">
      <w:start w:val="6"/>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4D91B10"/>
    <w:multiLevelType w:val="multilevel"/>
    <w:tmpl w:val="CFCA1562"/>
    <w:lvl w:ilvl="0">
      <w:start w:val="4"/>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A8F34E1"/>
    <w:multiLevelType w:val="hybridMultilevel"/>
    <w:tmpl w:val="45D8E0C8"/>
    <w:lvl w:ilvl="0" w:tplc="04250001">
      <w:start w:val="1"/>
      <w:numFmt w:val="bullet"/>
      <w:lvlText w:val=""/>
      <w:lvlJc w:val="left"/>
      <w:pPr>
        <w:ind w:left="720" w:hanging="360"/>
      </w:pPr>
      <w:rPr>
        <w:rFonts w:ascii="Symbol" w:hAnsi="Symbol" w:hint="default"/>
      </w:rPr>
    </w:lvl>
    <w:lvl w:ilvl="1" w:tplc="1D6ACE80">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AF04BEB"/>
    <w:multiLevelType w:val="hybridMultilevel"/>
    <w:tmpl w:val="89E6BC1E"/>
    <w:lvl w:ilvl="0" w:tplc="38C403FC">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F665B78"/>
    <w:multiLevelType w:val="multilevel"/>
    <w:tmpl w:val="926CD4C0"/>
    <w:lvl w:ilvl="0">
      <w:start w:val="4"/>
      <w:numFmt w:val="decimal"/>
      <w:suff w:val="space"/>
      <w:lvlText w:val="%1."/>
      <w:lvlJc w:val="left"/>
      <w:pPr>
        <w:ind w:left="0" w:firstLine="0"/>
      </w:pPr>
      <w:rPr>
        <w:rFonts w:hint="default"/>
      </w:rPr>
    </w:lvl>
    <w:lvl w:ilvl="1">
      <w:start w:val="9"/>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05241E8"/>
    <w:multiLevelType w:val="hybridMultilevel"/>
    <w:tmpl w:val="56DA6720"/>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22C4E73"/>
    <w:multiLevelType w:val="hybridMultilevel"/>
    <w:tmpl w:val="98FC72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454118B"/>
    <w:multiLevelType w:val="multilevel"/>
    <w:tmpl w:val="898092DE"/>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E73F27"/>
    <w:multiLevelType w:val="hybridMultilevel"/>
    <w:tmpl w:val="EF24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906A4"/>
    <w:multiLevelType w:val="multilevel"/>
    <w:tmpl w:val="E7F2ED9C"/>
    <w:lvl w:ilvl="0">
      <w:start w:val="5"/>
      <w:numFmt w:val="decimal"/>
      <w:suff w:val="space"/>
      <w:lvlText w:val="%1."/>
      <w:lvlJc w:val="left"/>
      <w:pPr>
        <w:ind w:left="0" w:firstLine="0"/>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57972389">
    <w:abstractNumId w:val="16"/>
  </w:num>
  <w:num w:numId="2" w16cid:durableId="1981298679">
    <w:abstractNumId w:val="38"/>
  </w:num>
  <w:num w:numId="3" w16cid:durableId="25760014">
    <w:abstractNumId w:val="18"/>
  </w:num>
  <w:num w:numId="4" w16cid:durableId="787429361">
    <w:abstractNumId w:val="25"/>
  </w:num>
  <w:num w:numId="5" w16cid:durableId="1908764426">
    <w:abstractNumId w:val="30"/>
  </w:num>
  <w:num w:numId="6" w16cid:durableId="391075805">
    <w:abstractNumId w:val="0"/>
  </w:num>
  <w:num w:numId="7" w16cid:durableId="1998997771">
    <w:abstractNumId w:val="36"/>
  </w:num>
  <w:num w:numId="8" w16cid:durableId="153570173">
    <w:abstractNumId w:val="11"/>
  </w:num>
  <w:num w:numId="9" w16cid:durableId="211886015">
    <w:abstractNumId w:val="37"/>
  </w:num>
  <w:num w:numId="10" w16cid:durableId="92942455">
    <w:abstractNumId w:val="32"/>
  </w:num>
  <w:num w:numId="11" w16cid:durableId="289211119">
    <w:abstractNumId w:val="44"/>
  </w:num>
  <w:num w:numId="12" w16cid:durableId="1414939071">
    <w:abstractNumId w:val="42"/>
  </w:num>
  <w:num w:numId="13" w16cid:durableId="787774938">
    <w:abstractNumId w:val="2"/>
  </w:num>
  <w:num w:numId="14" w16cid:durableId="874469313">
    <w:abstractNumId w:val="31"/>
  </w:num>
  <w:num w:numId="15" w16cid:durableId="1256791409">
    <w:abstractNumId w:val="41"/>
  </w:num>
  <w:num w:numId="16" w16cid:durableId="1916813174">
    <w:abstractNumId w:val="29"/>
  </w:num>
  <w:num w:numId="17" w16cid:durableId="1440487354">
    <w:abstractNumId w:val="6"/>
  </w:num>
  <w:num w:numId="18" w16cid:durableId="1053253">
    <w:abstractNumId w:val="24"/>
  </w:num>
  <w:num w:numId="19" w16cid:durableId="187569735">
    <w:abstractNumId w:val="13"/>
  </w:num>
  <w:num w:numId="20" w16cid:durableId="641882238">
    <w:abstractNumId w:val="5"/>
  </w:num>
  <w:num w:numId="21" w16cid:durableId="1469086479">
    <w:abstractNumId w:val="19"/>
  </w:num>
  <w:num w:numId="22" w16cid:durableId="1550335039">
    <w:abstractNumId w:val="28"/>
  </w:num>
  <w:num w:numId="23" w16cid:durableId="1979995328">
    <w:abstractNumId w:val="45"/>
  </w:num>
  <w:num w:numId="24" w16cid:durableId="532232109">
    <w:abstractNumId w:val="21"/>
  </w:num>
  <w:num w:numId="25" w16cid:durableId="675498311">
    <w:abstractNumId w:val="26"/>
  </w:num>
  <w:num w:numId="26" w16cid:durableId="862403047">
    <w:abstractNumId w:val="17"/>
  </w:num>
  <w:num w:numId="27" w16cid:durableId="906258123">
    <w:abstractNumId w:val="23"/>
  </w:num>
  <w:num w:numId="28" w16cid:durableId="99569042">
    <w:abstractNumId w:val="15"/>
  </w:num>
  <w:num w:numId="29" w16cid:durableId="1598177019">
    <w:abstractNumId w:val="4"/>
  </w:num>
  <w:num w:numId="30" w16cid:durableId="540244562">
    <w:abstractNumId w:val="22"/>
  </w:num>
  <w:num w:numId="31" w16cid:durableId="759133838">
    <w:abstractNumId w:val="7"/>
  </w:num>
  <w:num w:numId="32" w16cid:durableId="2078745520">
    <w:abstractNumId w:val="8"/>
  </w:num>
  <w:num w:numId="33" w16cid:durableId="1679044590">
    <w:abstractNumId w:val="40"/>
  </w:num>
  <w:num w:numId="34" w16cid:durableId="1949965329">
    <w:abstractNumId w:val="3"/>
  </w:num>
  <w:num w:numId="35" w16cid:durableId="1978533613">
    <w:abstractNumId w:val="12"/>
  </w:num>
  <w:num w:numId="36" w16cid:durableId="1849445198">
    <w:abstractNumId w:val="33"/>
  </w:num>
  <w:num w:numId="37" w16cid:durableId="1086266291">
    <w:abstractNumId w:val="43"/>
  </w:num>
  <w:num w:numId="38" w16cid:durableId="262148486">
    <w:abstractNumId w:val="35"/>
  </w:num>
  <w:num w:numId="39" w16cid:durableId="879248958">
    <w:abstractNumId w:val="27"/>
  </w:num>
  <w:num w:numId="40" w16cid:durableId="199322951">
    <w:abstractNumId w:val="14"/>
  </w:num>
  <w:num w:numId="41" w16cid:durableId="1515412381">
    <w:abstractNumId w:val="20"/>
  </w:num>
  <w:num w:numId="42" w16cid:durableId="95491710">
    <w:abstractNumId w:val="10"/>
  </w:num>
  <w:num w:numId="43" w16cid:durableId="720401919">
    <w:abstractNumId w:val="9"/>
  </w:num>
  <w:num w:numId="44" w16cid:durableId="949779380">
    <w:abstractNumId w:val="39"/>
  </w:num>
  <w:num w:numId="45" w16cid:durableId="913244488">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8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16C1"/>
    <w:rsid w:val="00001E67"/>
    <w:rsid w:val="00002799"/>
    <w:rsid w:val="00002B0F"/>
    <w:rsid w:val="000032B0"/>
    <w:rsid w:val="00003A26"/>
    <w:rsid w:val="000040AA"/>
    <w:rsid w:val="0000416E"/>
    <w:rsid w:val="00006A38"/>
    <w:rsid w:val="000074C2"/>
    <w:rsid w:val="00011A84"/>
    <w:rsid w:val="00012B21"/>
    <w:rsid w:val="00012C8E"/>
    <w:rsid w:val="00013582"/>
    <w:rsid w:val="0001524A"/>
    <w:rsid w:val="00017998"/>
    <w:rsid w:val="00017A55"/>
    <w:rsid w:val="00017E95"/>
    <w:rsid w:val="00020EA5"/>
    <w:rsid w:val="000233AC"/>
    <w:rsid w:val="00023C24"/>
    <w:rsid w:val="00023FE0"/>
    <w:rsid w:val="00024E25"/>
    <w:rsid w:val="00025CE5"/>
    <w:rsid w:val="00027BFC"/>
    <w:rsid w:val="0003212D"/>
    <w:rsid w:val="000331F5"/>
    <w:rsid w:val="00036B6A"/>
    <w:rsid w:val="00036D24"/>
    <w:rsid w:val="0003779D"/>
    <w:rsid w:val="00037934"/>
    <w:rsid w:val="00042275"/>
    <w:rsid w:val="00046C91"/>
    <w:rsid w:val="00047977"/>
    <w:rsid w:val="00050981"/>
    <w:rsid w:val="00050A5E"/>
    <w:rsid w:val="00051156"/>
    <w:rsid w:val="0005151E"/>
    <w:rsid w:val="00054393"/>
    <w:rsid w:val="00054439"/>
    <w:rsid w:val="000558A4"/>
    <w:rsid w:val="00055AE1"/>
    <w:rsid w:val="0005663C"/>
    <w:rsid w:val="00056C90"/>
    <w:rsid w:val="0005761E"/>
    <w:rsid w:val="000608B6"/>
    <w:rsid w:val="00060E61"/>
    <w:rsid w:val="00061183"/>
    <w:rsid w:val="00062D53"/>
    <w:rsid w:val="00062E21"/>
    <w:rsid w:val="00063EF1"/>
    <w:rsid w:val="000652C4"/>
    <w:rsid w:val="000669AF"/>
    <w:rsid w:val="0007558A"/>
    <w:rsid w:val="00077E8E"/>
    <w:rsid w:val="00080C16"/>
    <w:rsid w:val="000848C8"/>
    <w:rsid w:val="00086FA7"/>
    <w:rsid w:val="00087C8C"/>
    <w:rsid w:val="000913D3"/>
    <w:rsid w:val="00092F7C"/>
    <w:rsid w:val="00093072"/>
    <w:rsid w:val="0009425F"/>
    <w:rsid w:val="00094895"/>
    <w:rsid w:val="00095ED9"/>
    <w:rsid w:val="00095FCF"/>
    <w:rsid w:val="00097A38"/>
    <w:rsid w:val="000A15C0"/>
    <w:rsid w:val="000A2750"/>
    <w:rsid w:val="000A3E5F"/>
    <w:rsid w:val="000A43F6"/>
    <w:rsid w:val="000A4BCA"/>
    <w:rsid w:val="000A5523"/>
    <w:rsid w:val="000A69EF"/>
    <w:rsid w:val="000B08D3"/>
    <w:rsid w:val="000B19C9"/>
    <w:rsid w:val="000B1E0D"/>
    <w:rsid w:val="000B25A7"/>
    <w:rsid w:val="000B43D7"/>
    <w:rsid w:val="000B5A13"/>
    <w:rsid w:val="000B6148"/>
    <w:rsid w:val="000B6621"/>
    <w:rsid w:val="000B6E6F"/>
    <w:rsid w:val="000C1C9A"/>
    <w:rsid w:val="000C1CB5"/>
    <w:rsid w:val="000C21EF"/>
    <w:rsid w:val="000C3C57"/>
    <w:rsid w:val="000C4A49"/>
    <w:rsid w:val="000C5428"/>
    <w:rsid w:val="000C714E"/>
    <w:rsid w:val="000C7205"/>
    <w:rsid w:val="000D08F1"/>
    <w:rsid w:val="000D0CC9"/>
    <w:rsid w:val="000D1A71"/>
    <w:rsid w:val="000D2DB0"/>
    <w:rsid w:val="000D4E2C"/>
    <w:rsid w:val="000D5AF9"/>
    <w:rsid w:val="000D5AFD"/>
    <w:rsid w:val="000D6EEE"/>
    <w:rsid w:val="000D7D08"/>
    <w:rsid w:val="000E238F"/>
    <w:rsid w:val="000E3CE1"/>
    <w:rsid w:val="000E57B4"/>
    <w:rsid w:val="000E633F"/>
    <w:rsid w:val="000E7207"/>
    <w:rsid w:val="000E7917"/>
    <w:rsid w:val="000F0DEE"/>
    <w:rsid w:val="000F3F52"/>
    <w:rsid w:val="000F4A63"/>
    <w:rsid w:val="000F6A01"/>
    <w:rsid w:val="000F7BD7"/>
    <w:rsid w:val="00100A93"/>
    <w:rsid w:val="00101C8A"/>
    <w:rsid w:val="001052F7"/>
    <w:rsid w:val="00105531"/>
    <w:rsid w:val="00106851"/>
    <w:rsid w:val="001075A0"/>
    <w:rsid w:val="001100DE"/>
    <w:rsid w:val="001116BF"/>
    <w:rsid w:val="001136B3"/>
    <w:rsid w:val="001139B3"/>
    <w:rsid w:val="00113F12"/>
    <w:rsid w:val="0011585F"/>
    <w:rsid w:val="00116084"/>
    <w:rsid w:val="00121852"/>
    <w:rsid w:val="00121C4D"/>
    <w:rsid w:val="00122BD7"/>
    <w:rsid w:val="00124F8B"/>
    <w:rsid w:val="00127290"/>
    <w:rsid w:val="001308AE"/>
    <w:rsid w:val="001317BE"/>
    <w:rsid w:val="00136184"/>
    <w:rsid w:val="00140AF2"/>
    <w:rsid w:val="00142049"/>
    <w:rsid w:val="001421DE"/>
    <w:rsid w:val="00142B63"/>
    <w:rsid w:val="00145448"/>
    <w:rsid w:val="001458AF"/>
    <w:rsid w:val="001463D0"/>
    <w:rsid w:val="001467A5"/>
    <w:rsid w:val="00146EFF"/>
    <w:rsid w:val="0015062F"/>
    <w:rsid w:val="00151340"/>
    <w:rsid w:val="001534D7"/>
    <w:rsid w:val="001570BC"/>
    <w:rsid w:val="00157132"/>
    <w:rsid w:val="0015761A"/>
    <w:rsid w:val="00157CDF"/>
    <w:rsid w:val="00157FD5"/>
    <w:rsid w:val="0016362B"/>
    <w:rsid w:val="001648ED"/>
    <w:rsid w:val="0016556F"/>
    <w:rsid w:val="00165879"/>
    <w:rsid w:val="00166720"/>
    <w:rsid w:val="00167CE3"/>
    <w:rsid w:val="00167FB8"/>
    <w:rsid w:val="00170491"/>
    <w:rsid w:val="00173818"/>
    <w:rsid w:val="0017550F"/>
    <w:rsid w:val="00175CB8"/>
    <w:rsid w:val="00175D42"/>
    <w:rsid w:val="001761CB"/>
    <w:rsid w:val="001761F2"/>
    <w:rsid w:val="00176FBE"/>
    <w:rsid w:val="001779A3"/>
    <w:rsid w:val="00181325"/>
    <w:rsid w:val="00181DE3"/>
    <w:rsid w:val="00182C94"/>
    <w:rsid w:val="00182CDA"/>
    <w:rsid w:val="00182FE4"/>
    <w:rsid w:val="001830D8"/>
    <w:rsid w:val="00184089"/>
    <w:rsid w:val="00184CDB"/>
    <w:rsid w:val="001869BE"/>
    <w:rsid w:val="00186A68"/>
    <w:rsid w:val="00190EB0"/>
    <w:rsid w:val="001953B4"/>
    <w:rsid w:val="001974FE"/>
    <w:rsid w:val="0019772A"/>
    <w:rsid w:val="001A01B2"/>
    <w:rsid w:val="001A024C"/>
    <w:rsid w:val="001A149C"/>
    <w:rsid w:val="001A1678"/>
    <w:rsid w:val="001A2D70"/>
    <w:rsid w:val="001A6329"/>
    <w:rsid w:val="001A6ACB"/>
    <w:rsid w:val="001A6B4F"/>
    <w:rsid w:val="001B16AA"/>
    <w:rsid w:val="001B30D4"/>
    <w:rsid w:val="001B37ED"/>
    <w:rsid w:val="001B3CDC"/>
    <w:rsid w:val="001B3E5A"/>
    <w:rsid w:val="001B7919"/>
    <w:rsid w:val="001C06CC"/>
    <w:rsid w:val="001C1FCD"/>
    <w:rsid w:val="001C4E71"/>
    <w:rsid w:val="001C6C6F"/>
    <w:rsid w:val="001D052D"/>
    <w:rsid w:val="001D08E0"/>
    <w:rsid w:val="001D14F4"/>
    <w:rsid w:val="001D1CFF"/>
    <w:rsid w:val="001D3BF7"/>
    <w:rsid w:val="001D424C"/>
    <w:rsid w:val="001D50F3"/>
    <w:rsid w:val="001D6DFA"/>
    <w:rsid w:val="001E0614"/>
    <w:rsid w:val="001E3910"/>
    <w:rsid w:val="001E56F0"/>
    <w:rsid w:val="001E6570"/>
    <w:rsid w:val="001E706B"/>
    <w:rsid w:val="001E72A3"/>
    <w:rsid w:val="001E7E7E"/>
    <w:rsid w:val="001F2167"/>
    <w:rsid w:val="001F2792"/>
    <w:rsid w:val="001F3CDF"/>
    <w:rsid w:val="001F54F7"/>
    <w:rsid w:val="001F6218"/>
    <w:rsid w:val="0020445A"/>
    <w:rsid w:val="0020478B"/>
    <w:rsid w:val="00205550"/>
    <w:rsid w:val="002055F1"/>
    <w:rsid w:val="00205D81"/>
    <w:rsid w:val="0020691C"/>
    <w:rsid w:val="00210107"/>
    <w:rsid w:val="0021081B"/>
    <w:rsid w:val="00211D43"/>
    <w:rsid w:val="0021296A"/>
    <w:rsid w:val="002129F9"/>
    <w:rsid w:val="00212E2B"/>
    <w:rsid w:val="00213775"/>
    <w:rsid w:val="0022174E"/>
    <w:rsid w:val="00222CE8"/>
    <w:rsid w:val="00223308"/>
    <w:rsid w:val="002236D7"/>
    <w:rsid w:val="0022372F"/>
    <w:rsid w:val="00224B5A"/>
    <w:rsid w:val="0023144F"/>
    <w:rsid w:val="00231603"/>
    <w:rsid w:val="0023165B"/>
    <w:rsid w:val="00233BB8"/>
    <w:rsid w:val="002374D8"/>
    <w:rsid w:val="00237D2B"/>
    <w:rsid w:val="00237F4A"/>
    <w:rsid w:val="00240A86"/>
    <w:rsid w:val="002435E8"/>
    <w:rsid w:val="00243ADB"/>
    <w:rsid w:val="00244497"/>
    <w:rsid w:val="0024554A"/>
    <w:rsid w:val="0024573A"/>
    <w:rsid w:val="002469C4"/>
    <w:rsid w:val="00247C25"/>
    <w:rsid w:val="00250A8B"/>
    <w:rsid w:val="00251456"/>
    <w:rsid w:val="00253160"/>
    <w:rsid w:val="002542CE"/>
    <w:rsid w:val="00260C22"/>
    <w:rsid w:val="002615B0"/>
    <w:rsid w:val="0026361D"/>
    <w:rsid w:val="002645BD"/>
    <w:rsid w:val="00265C2E"/>
    <w:rsid w:val="00270118"/>
    <w:rsid w:val="0027033D"/>
    <w:rsid w:val="00270F5B"/>
    <w:rsid w:val="00271CE1"/>
    <w:rsid w:val="00272208"/>
    <w:rsid w:val="0027365F"/>
    <w:rsid w:val="0027461F"/>
    <w:rsid w:val="0027481D"/>
    <w:rsid w:val="00276CED"/>
    <w:rsid w:val="00276CF7"/>
    <w:rsid w:val="00284DFF"/>
    <w:rsid w:val="002863F5"/>
    <w:rsid w:val="002878D4"/>
    <w:rsid w:val="002878D5"/>
    <w:rsid w:val="00290165"/>
    <w:rsid w:val="002906EE"/>
    <w:rsid w:val="00292C84"/>
    <w:rsid w:val="002938C8"/>
    <w:rsid w:val="00296116"/>
    <w:rsid w:val="00296318"/>
    <w:rsid w:val="002967D0"/>
    <w:rsid w:val="002A206C"/>
    <w:rsid w:val="002A251D"/>
    <w:rsid w:val="002A2FB4"/>
    <w:rsid w:val="002A33E2"/>
    <w:rsid w:val="002A3ADA"/>
    <w:rsid w:val="002A3AED"/>
    <w:rsid w:val="002A5942"/>
    <w:rsid w:val="002A5B39"/>
    <w:rsid w:val="002B0C30"/>
    <w:rsid w:val="002B258C"/>
    <w:rsid w:val="002B3884"/>
    <w:rsid w:val="002B44BD"/>
    <w:rsid w:val="002B6800"/>
    <w:rsid w:val="002C0B4A"/>
    <w:rsid w:val="002C2734"/>
    <w:rsid w:val="002C27E2"/>
    <w:rsid w:val="002C6900"/>
    <w:rsid w:val="002C6EDE"/>
    <w:rsid w:val="002D38A7"/>
    <w:rsid w:val="002D3C68"/>
    <w:rsid w:val="002D498E"/>
    <w:rsid w:val="002D4B75"/>
    <w:rsid w:val="002D6606"/>
    <w:rsid w:val="002D7F26"/>
    <w:rsid w:val="002E279C"/>
    <w:rsid w:val="002E353A"/>
    <w:rsid w:val="002E448D"/>
    <w:rsid w:val="002E4680"/>
    <w:rsid w:val="002E52BB"/>
    <w:rsid w:val="002E5F75"/>
    <w:rsid w:val="002E7E9F"/>
    <w:rsid w:val="002F2834"/>
    <w:rsid w:val="002F3419"/>
    <w:rsid w:val="002F35BE"/>
    <w:rsid w:val="002F3C28"/>
    <w:rsid w:val="002F43C8"/>
    <w:rsid w:val="002F4E75"/>
    <w:rsid w:val="00301601"/>
    <w:rsid w:val="00301FF9"/>
    <w:rsid w:val="003035A1"/>
    <w:rsid w:val="00303D2D"/>
    <w:rsid w:val="00303DDA"/>
    <w:rsid w:val="003044D2"/>
    <w:rsid w:val="00305921"/>
    <w:rsid w:val="0030675A"/>
    <w:rsid w:val="0030738E"/>
    <w:rsid w:val="00311FCD"/>
    <w:rsid w:val="003122A4"/>
    <w:rsid w:val="0031429D"/>
    <w:rsid w:val="0031553D"/>
    <w:rsid w:val="00315B73"/>
    <w:rsid w:val="00315B9B"/>
    <w:rsid w:val="00316003"/>
    <w:rsid w:val="0032439C"/>
    <w:rsid w:val="00324C11"/>
    <w:rsid w:val="00326DD8"/>
    <w:rsid w:val="0032731B"/>
    <w:rsid w:val="00330090"/>
    <w:rsid w:val="00333314"/>
    <w:rsid w:val="00334CDF"/>
    <w:rsid w:val="00334ED9"/>
    <w:rsid w:val="00337C53"/>
    <w:rsid w:val="00340058"/>
    <w:rsid w:val="00341183"/>
    <w:rsid w:val="00341ED7"/>
    <w:rsid w:val="00341FBE"/>
    <w:rsid w:val="00342367"/>
    <w:rsid w:val="003431E2"/>
    <w:rsid w:val="00347C5F"/>
    <w:rsid w:val="00353F6A"/>
    <w:rsid w:val="00355AB8"/>
    <w:rsid w:val="00357C41"/>
    <w:rsid w:val="0036144F"/>
    <w:rsid w:val="00361B84"/>
    <w:rsid w:val="003629B1"/>
    <w:rsid w:val="003637A5"/>
    <w:rsid w:val="00364697"/>
    <w:rsid w:val="00367BDE"/>
    <w:rsid w:val="00370A37"/>
    <w:rsid w:val="00370DF9"/>
    <w:rsid w:val="00371C85"/>
    <w:rsid w:val="003728C0"/>
    <w:rsid w:val="00373CEE"/>
    <w:rsid w:val="003752F0"/>
    <w:rsid w:val="00375B39"/>
    <w:rsid w:val="00377932"/>
    <w:rsid w:val="00381D4F"/>
    <w:rsid w:val="00386EA1"/>
    <w:rsid w:val="00387105"/>
    <w:rsid w:val="00387955"/>
    <w:rsid w:val="0039066F"/>
    <w:rsid w:val="00390F07"/>
    <w:rsid w:val="00391CE9"/>
    <w:rsid w:val="00391E2A"/>
    <w:rsid w:val="00392E4D"/>
    <w:rsid w:val="00392E78"/>
    <w:rsid w:val="0039498A"/>
    <w:rsid w:val="00396C1C"/>
    <w:rsid w:val="003A1611"/>
    <w:rsid w:val="003A18EB"/>
    <w:rsid w:val="003A1CCC"/>
    <w:rsid w:val="003A34CC"/>
    <w:rsid w:val="003A617F"/>
    <w:rsid w:val="003A7302"/>
    <w:rsid w:val="003B2BB8"/>
    <w:rsid w:val="003B2E0E"/>
    <w:rsid w:val="003B523F"/>
    <w:rsid w:val="003B5F70"/>
    <w:rsid w:val="003B7B21"/>
    <w:rsid w:val="003C04CB"/>
    <w:rsid w:val="003C24D7"/>
    <w:rsid w:val="003C38E4"/>
    <w:rsid w:val="003C3B5B"/>
    <w:rsid w:val="003C6352"/>
    <w:rsid w:val="003C7524"/>
    <w:rsid w:val="003C7611"/>
    <w:rsid w:val="003D1967"/>
    <w:rsid w:val="003D1A96"/>
    <w:rsid w:val="003D1AB0"/>
    <w:rsid w:val="003D3258"/>
    <w:rsid w:val="003D3DB3"/>
    <w:rsid w:val="003D42D8"/>
    <w:rsid w:val="003D4FCE"/>
    <w:rsid w:val="003D53F0"/>
    <w:rsid w:val="003E153F"/>
    <w:rsid w:val="003E15E7"/>
    <w:rsid w:val="003E35D2"/>
    <w:rsid w:val="003E3671"/>
    <w:rsid w:val="003E39CD"/>
    <w:rsid w:val="003E65CC"/>
    <w:rsid w:val="003F0D93"/>
    <w:rsid w:val="003F1B68"/>
    <w:rsid w:val="003F4661"/>
    <w:rsid w:val="003F4772"/>
    <w:rsid w:val="003F5C9D"/>
    <w:rsid w:val="003F5DE1"/>
    <w:rsid w:val="003F6CEF"/>
    <w:rsid w:val="00400D32"/>
    <w:rsid w:val="00403545"/>
    <w:rsid w:val="00404351"/>
    <w:rsid w:val="00406CAC"/>
    <w:rsid w:val="00406CF0"/>
    <w:rsid w:val="004076B3"/>
    <w:rsid w:val="004109DC"/>
    <w:rsid w:val="00410DC3"/>
    <w:rsid w:val="00412533"/>
    <w:rsid w:val="004139CB"/>
    <w:rsid w:val="0041425C"/>
    <w:rsid w:val="00414279"/>
    <w:rsid w:val="00414463"/>
    <w:rsid w:val="00415502"/>
    <w:rsid w:val="004172F1"/>
    <w:rsid w:val="004178D7"/>
    <w:rsid w:val="00420369"/>
    <w:rsid w:val="00423394"/>
    <w:rsid w:val="00424D67"/>
    <w:rsid w:val="00425252"/>
    <w:rsid w:val="00426042"/>
    <w:rsid w:val="00427BDB"/>
    <w:rsid w:val="0043386A"/>
    <w:rsid w:val="00436031"/>
    <w:rsid w:val="004374D8"/>
    <w:rsid w:val="00437727"/>
    <w:rsid w:val="00440450"/>
    <w:rsid w:val="0044285D"/>
    <w:rsid w:val="004433B8"/>
    <w:rsid w:val="00443F32"/>
    <w:rsid w:val="0044605C"/>
    <w:rsid w:val="00446389"/>
    <w:rsid w:val="00446418"/>
    <w:rsid w:val="00447F5F"/>
    <w:rsid w:val="00450572"/>
    <w:rsid w:val="00451C33"/>
    <w:rsid w:val="004532FD"/>
    <w:rsid w:val="00455654"/>
    <w:rsid w:val="004564B2"/>
    <w:rsid w:val="00457BC1"/>
    <w:rsid w:val="00463897"/>
    <w:rsid w:val="00464C7F"/>
    <w:rsid w:val="00465EF0"/>
    <w:rsid w:val="0046697A"/>
    <w:rsid w:val="004678C7"/>
    <w:rsid w:val="00471433"/>
    <w:rsid w:val="004723ED"/>
    <w:rsid w:val="00472F9A"/>
    <w:rsid w:val="004743F0"/>
    <w:rsid w:val="0047664E"/>
    <w:rsid w:val="00476D64"/>
    <w:rsid w:val="00476E73"/>
    <w:rsid w:val="0047784E"/>
    <w:rsid w:val="00480553"/>
    <w:rsid w:val="004830D5"/>
    <w:rsid w:val="0048311C"/>
    <w:rsid w:val="00485A87"/>
    <w:rsid w:val="00487F3F"/>
    <w:rsid w:val="004904EA"/>
    <w:rsid w:val="0049140A"/>
    <w:rsid w:val="00492D52"/>
    <w:rsid w:val="0049349C"/>
    <w:rsid w:val="0049473F"/>
    <w:rsid w:val="00497789"/>
    <w:rsid w:val="004A02BA"/>
    <w:rsid w:val="004A1C5E"/>
    <w:rsid w:val="004A648D"/>
    <w:rsid w:val="004A66CC"/>
    <w:rsid w:val="004A7C36"/>
    <w:rsid w:val="004B197B"/>
    <w:rsid w:val="004B1FCA"/>
    <w:rsid w:val="004B4795"/>
    <w:rsid w:val="004B4A4D"/>
    <w:rsid w:val="004B4B8A"/>
    <w:rsid w:val="004B57D4"/>
    <w:rsid w:val="004C0E59"/>
    <w:rsid w:val="004C2F16"/>
    <w:rsid w:val="004C4826"/>
    <w:rsid w:val="004C67A6"/>
    <w:rsid w:val="004D0A80"/>
    <w:rsid w:val="004D1AA5"/>
    <w:rsid w:val="004D215A"/>
    <w:rsid w:val="004D21BC"/>
    <w:rsid w:val="004D240F"/>
    <w:rsid w:val="004D40D8"/>
    <w:rsid w:val="004D5DC0"/>
    <w:rsid w:val="004E07C2"/>
    <w:rsid w:val="004E0906"/>
    <w:rsid w:val="004E17DC"/>
    <w:rsid w:val="004E1E67"/>
    <w:rsid w:val="004E2C97"/>
    <w:rsid w:val="004E3940"/>
    <w:rsid w:val="004E4E0B"/>
    <w:rsid w:val="004E5F3A"/>
    <w:rsid w:val="004E6441"/>
    <w:rsid w:val="004E7163"/>
    <w:rsid w:val="004E7B95"/>
    <w:rsid w:val="004F1C1E"/>
    <w:rsid w:val="004F21DC"/>
    <w:rsid w:val="004F2E57"/>
    <w:rsid w:val="004F35B6"/>
    <w:rsid w:val="004F4643"/>
    <w:rsid w:val="004F555E"/>
    <w:rsid w:val="004F7295"/>
    <w:rsid w:val="00500B13"/>
    <w:rsid w:val="0050215A"/>
    <w:rsid w:val="00503AEE"/>
    <w:rsid w:val="00503D54"/>
    <w:rsid w:val="005042B5"/>
    <w:rsid w:val="005078FB"/>
    <w:rsid w:val="00507B6B"/>
    <w:rsid w:val="00510C12"/>
    <w:rsid w:val="00510DE7"/>
    <w:rsid w:val="00514370"/>
    <w:rsid w:val="00514787"/>
    <w:rsid w:val="00515366"/>
    <w:rsid w:val="0051702F"/>
    <w:rsid w:val="005176AB"/>
    <w:rsid w:val="0052275E"/>
    <w:rsid w:val="005239E8"/>
    <w:rsid w:val="00527845"/>
    <w:rsid w:val="005312D6"/>
    <w:rsid w:val="005319AF"/>
    <w:rsid w:val="00531BB8"/>
    <w:rsid w:val="0053567D"/>
    <w:rsid w:val="005361FC"/>
    <w:rsid w:val="005367A8"/>
    <w:rsid w:val="005422D8"/>
    <w:rsid w:val="005435C5"/>
    <w:rsid w:val="00544311"/>
    <w:rsid w:val="00544AD8"/>
    <w:rsid w:val="00545060"/>
    <w:rsid w:val="005451A9"/>
    <w:rsid w:val="00546340"/>
    <w:rsid w:val="00546547"/>
    <w:rsid w:val="00546742"/>
    <w:rsid w:val="005511BE"/>
    <w:rsid w:val="00551A21"/>
    <w:rsid w:val="0055239B"/>
    <w:rsid w:val="00553B5E"/>
    <w:rsid w:val="00554453"/>
    <w:rsid w:val="00554D0F"/>
    <w:rsid w:val="0055572A"/>
    <w:rsid w:val="00556714"/>
    <w:rsid w:val="005568CD"/>
    <w:rsid w:val="00556A75"/>
    <w:rsid w:val="00560950"/>
    <w:rsid w:val="0056192E"/>
    <w:rsid w:val="00562F0A"/>
    <w:rsid w:val="00564D45"/>
    <w:rsid w:val="005651D7"/>
    <w:rsid w:val="0056646F"/>
    <w:rsid w:val="005667E4"/>
    <w:rsid w:val="00566AF8"/>
    <w:rsid w:val="00567144"/>
    <w:rsid w:val="0056794F"/>
    <w:rsid w:val="005720EB"/>
    <w:rsid w:val="00573765"/>
    <w:rsid w:val="00573FAA"/>
    <w:rsid w:val="00574649"/>
    <w:rsid w:val="005757D8"/>
    <w:rsid w:val="0057613F"/>
    <w:rsid w:val="0058110A"/>
    <w:rsid w:val="00584346"/>
    <w:rsid w:val="00584F4C"/>
    <w:rsid w:val="00590160"/>
    <w:rsid w:val="00590189"/>
    <w:rsid w:val="00592685"/>
    <w:rsid w:val="00592D59"/>
    <w:rsid w:val="00593021"/>
    <w:rsid w:val="0059329C"/>
    <w:rsid w:val="00593ECD"/>
    <w:rsid w:val="00594BFC"/>
    <w:rsid w:val="00594C0F"/>
    <w:rsid w:val="00594D6C"/>
    <w:rsid w:val="00595F9F"/>
    <w:rsid w:val="00597051"/>
    <w:rsid w:val="005A0CFA"/>
    <w:rsid w:val="005A11D7"/>
    <w:rsid w:val="005A1754"/>
    <w:rsid w:val="005A2B16"/>
    <w:rsid w:val="005A32A4"/>
    <w:rsid w:val="005A4827"/>
    <w:rsid w:val="005A4F27"/>
    <w:rsid w:val="005A5145"/>
    <w:rsid w:val="005A5D9B"/>
    <w:rsid w:val="005A6B58"/>
    <w:rsid w:val="005A72BC"/>
    <w:rsid w:val="005B048D"/>
    <w:rsid w:val="005B154C"/>
    <w:rsid w:val="005B27A1"/>
    <w:rsid w:val="005B2FEB"/>
    <w:rsid w:val="005B3B2B"/>
    <w:rsid w:val="005B433D"/>
    <w:rsid w:val="005B5097"/>
    <w:rsid w:val="005B6484"/>
    <w:rsid w:val="005C57A5"/>
    <w:rsid w:val="005C5F05"/>
    <w:rsid w:val="005C7FCB"/>
    <w:rsid w:val="005D07B6"/>
    <w:rsid w:val="005D0EC6"/>
    <w:rsid w:val="005D14CF"/>
    <w:rsid w:val="005D3B02"/>
    <w:rsid w:val="005D792E"/>
    <w:rsid w:val="005E02A2"/>
    <w:rsid w:val="005E3AD9"/>
    <w:rsid w:val="005E485C"/>
    <w:rsid w:val="005E57C4"/>
    <w:rsid w:val="005E640C"/>
    <w:rsid w:val="005E7652"/>
    <w:rsid w:val="005F0846"/>
    <w:rsid w:val="005F2A2D"/>
    <w:rsid w:val="005F48C0"/>
    <w:rsid w:val="005F497B"/>
    <w:rsid w:val="005F6FB5"/>
    <w:rsid w:val="005F7065"/>
    <w:rsid w:val="00603B9C"/>
    <w:rsid w:val="00610923"/>
    <w:rsid w:val="0061227F"/>
    <w:rsid w:val="00614086"/>
    <w:rsid w:val="0061781C"/>
    <w:rsid w:val="006178C0"/>
    <w:rsid w:val="006216A5"/>
    <w:rsid w:val="00621846"/>
    <w:rsid w:val="00621FFA"/>
    <w:rsid w:val="00623B86"/>
    <w:rsid w:val="00624A9F"/>
    <w:rsid w:val="00627839"/>
    <w:rsid w:val="00627B32"/>
    <w:rsid w:val="0063194A"/>
    <w:rsid w:val="00632B27"/>
    <w:rsid w:val="0063582A"/>
    <w:rsid w:val="006411AA"/>
    <w:rsid w:val="0064225B"/>
    <w:rsid w:val="0064449E"/>
    <w:rsid w:val="00644567"/>
    <w:rsid w:val="00644A0B"/>
    <w:rsid w:val="006450E9"/>
    <w:rsid w:val="0065025C"/>
    <w:rsid w:val="0065165A"/>
    <w:rsid w:val="006543BA"/>
    <w:rsid w:val="00654BD9"/>
    <w:rsid w:val="00656D16"/>
    <w:rsid w:val="006577A9"/>
    <w:rsid w:val="00662AD9"/>
    <w:rsid w:val="00663D03"/>
    <w:rsid w:val="00665AAD"/>
    <w:rsid w:val="00665BC7"/>
    <w:rsid w:val="00667328"/>
    <w:rsid w:val="00670443"/>
    <w:rsid w:val="006709BD"/>
    <w:rsid w:val="00670DEE"/>
    <w:rsid w:val="0067132C"/>
    <w:rsid w:val="00673C5E"/>
    <w:rsid w:val="006751F1"/>
    <w:rsid w:val="006760BF"/>
    <w:rsid w:val="00677836"/>
    <w:rsid w:val="00677C47"/>
    <w:rsid w:val="00680641"/>
    <w:rsid w:val="00680859"/>
    <w:rsid w:val="006821E3"/>
    <w:rsid w:val="006833D2"/>
    <w:rsid w:val="0068407C"/>
    <w:rsid w:val="006844C9"/>
    <w:rsid w:val="00684539"/>
    <w:rsid w:val="006849F5"/>
    <w:rsid w:val="00687A73"/>
    <w:rsid w:val="00690657"/>
    <w:rsid w:val="006912EF"/>
    <w:rsid w:val="00693599"/>
    <w:rsid w:val="0069580F"/>
    <w:rsid w:val="006A01AE"/>
    <w:rsid w:val="006A2181"/>
    <w:rsid w:val="006A753C"/>
    <w:rsid w:val="006A7A27"/>
    <w:rsid w:val="006B27F4"/>
    <w:rsid w:val="006B4470"/>
    <w:rsid w:val="006B4D6B"/>
    <w:rsid w:val="006B5106"/>
    <w:rsid w:val="006C3492"/>
    <w:rsid w:val="006C4707"/>
    <w:rsid w:val="006C4830"/>
    <w:rsid w:val="006C67E4"/>
    <w:rsid w:val="006C77D1"/>
    <w:rsid w:val="006D1174"/>
    <w:rsid w:val="006D3D00"/>
    <w:rsid w:val="006D3D64"/>
    <w:rsid w:val="006D73DE"/>
    <w:rsid w:val="006E091E"/>
    <w:rsid w:val="006E1724"/>
    <w:rsid w:val="006E1749"/>
    <w:rsid w:val="006E2858"/>
    <w:rsid w:val="006E373B"/>
    <w:rsid w:val="006E3D51"/>
    <w:rsid w:val="006E3DF5"/>
    <w:rsid w:val="006E430B"/>
    <w:rsid w:val="006E48D5"/>
    <w:rsid w:val="006E4C7F"/>
    <w:rsid w:val="006E53B3"/>
    <w:rsid w:val="006E5D9E"/>
    <w:rsid w:val="006E7C80"/>
    <w:rsid w:val="006F16ED"/>
    <w:rsid w:val="006F25A0"/>
    <w:rsid w:val="006F3E7E"/>
    <w:rsid w:val="006F706F"/>
    <w:rsid w:val="00700D76"/>
    <w:rsid w:val="007017B7"/>
    <w:rsid w:val="00701FF0"/>
    <w:rsid w:val="00702125"/>
    <w:rsid w:val="00703ECD"/>
    <w:rsid w:val="00704C82"/>
    <w:rsid w:val="00706CBF"/>
    <w:rsid w:val="007115AD"/>
    <w:rsid w:val="00713E9B"/>
    <w:rsid w:val="00715D05"/>
    <w:rsid w:val="00716BD1"/>
    <w:rsid w:val="00720F3D"/>
    <w:rsid w:val="00723347"/>
    <w:rsid w:val="0072576B"/>
    <w:rsid w:val="007323F6"/>
    <w:rsid w:val="007334CA"/>
    <w:rsid w:val="007339AF"/>
    <w:rsid w:val="00734C8F"/>
    <w:rsid w:val="00735721"/>
    <w:rsid w:val="007366C1"/>
    <w:rsid w:val="007371E1"/>
    <w:rsid w:val="00743640"/>
    <w:rsid w:val="00745ECD"/>
    <w:rsid w:val="0075247E"/>
    <w:rsid w:val="00753FEC"/>
    <w:rsid w:val="007543ED"/>
    <w:rsid w:val="00754D6A"/>
    <w:rsid w:val="00755D76"/>
    <w:rsid w:val="00755F4A"/>
    <w:rsid w:val="00762230"/>
    <w:rsid w:val="007622B5"/>
    <w:rsid w:val="00762920"/>
    <w:rsid w:val="00763BD7"/>
    <w:rsid w:val="007671D4"/>
    <w:rsid w:val="00767A23"/>
    <w:rsid w:val="00774B79"/>
    <w:rsid w:val="00776CDD"/>
    <w:rsid w:val="007819B0"/>
    <w:rsid w:val="00782FD9"/>
    <w:rsid w:val="00784257"/>
    <w:rsid w:val="007855B1"/>
    <w:rsid w:val="007855FC"/>
    <w:rsid w:val="00785C0E"/>
    <w:rsid w:val="0078629D"/>
    <w:rsid w:val="00787A48"/>
    <w:rsid w:val="0079034A"/>
    <w:rsid w:val="00793736"/>
    <w:rsid w:val="00796819"/>
    <w:rsid w:val="007A00C8"/>
    <w:rsid w:val="007A04CF"/>
    <w:rsid w:val="007A1927"/>
    <w:rsid w:val="007A3165"/>
    <w:rsid w:val="007A5D2F"/>
    <w:rsid w:val="007A6301"/>
    <w:rsid w:val="007B077F"/>
    <w:rsid w:val="007B1BAC"/>
    <w:rsid w:val="007B319C"/>
    <w:rsid w:val="007B39DA"/>
    <w:rsid w:val="007B3E14"/>
    <w:rsid w:val="007B67DA"/>
    <w:rsid w:val="007B690A"/>
    <w:rsid w:val="007B738A"/>
    <w:rsid w:val="007B7DF3"/>
    <w:rsid w:val="007C0303"/>
    <w:rsid w:val="007C121B"/>
    <w:rsid w:val="007C1669"/>
    <w:rsid w:val="007C18C7"/>
    <w:rsid w:val="007C3781"/>
    <w:rsid w:val="007C3FCE"/>
    <w:rsid w:val="007C57A3"/>
    <w:rsid w:val="007C662B"/>
    <w:rsid w:val="007C7154"/>
    <w:rsid w:val="007D59C6"/>
    <w:rsid w:val="007D60C2"/>
    <w:rsid w:val="007D63DB"/>
    <w:rsid w:val="007D6E72"/>
    <w:rsid w:val="007D6E75"/>
    <w:rsid w:val="007E0236"/>
    <w:rsid w:val="007E2210"/>
    <w:rsid w:val="007E44AF"/>
    <w:rsid w:val="007F1BF5"/>
    <w:rsid w:val="007F2389"/>
    <w:rsid w:val="007F28A6"/>
    <w:rsid w:val="007F3347"/>
    <w:rsid w:val="007F3AD9"/>
    <w:rsid w:val="007F55EF"/>
    <w:rsid w:val="007F5A9B"/>
    <w:rsid w:val="007F5D32"/>
    <w:rsid w:val="00802171"/>
    <w:rsid w:val="0080372F"/>
    <w:rsid w:val="00804115"/>
    <w:rsid w:val="008041A2"/>
    <w:rsid w:val="00806F62"/>
    <w:rsid w:val="008117DA"/>
    <w:rsid w:val="00811968"/>
    <w:rsid w:val="008135A8"/>
    <w:rsid w:val="00814793"/>
    <w:rsid w:val="0081495D"/>
    <w:rsid w:val="00816974"/>
    <w:rsid w:val="0081759A"/>
    <w:rsid w:val="00817B68"/>
    <w:rsid w:val="008208E0"/>
    <w:rsid w:val="00820BF0"/>
    <w:rsid w:val="00821363"/>
    <w:rsid w:val="00821D3A"/>
    <w:rsid w:val="00824133"/>
    <w:rsid w:val="00827528"/>
    <w:rsid w:val="00827931"/>
    <w:rsid w:val="0082794D"/>
    <w:rsid w:val="00827A69"/>
    <w:rsid w:val="00831741"/>
    <w:rsid w:val="00833675"/>
    <w:rsid w:val="00833B05"/>
    <w:rsid w:val="0083471B"/>
    <w:rsid w:val="00836BF2"/>
    <w:rsid w:val="00837982"/>
    <w:rsid w:val="00840C03"/>
    <w:rsid w:val="00840FDC"/>
    <w:rsid w:val="00843ACB"/>
    <w:rsid w:val="00844691"/>
    <w:rsid w:val="00844FA4"/>
    <w:rsid w:val="00847F4F"/>
    <w:rsid w:val="00852519"/>
    <w:rsid w:val="008542CF"/>
    <w:rsid w:val="00854468"/>
    <w:rsid w:val="008549A0"/>
    <w:rsid w:val="00856287"/>
    <w:rsid w:val="008607F6"/>
    <w:rsid w:val="00861B5D"/>
    <w:rsid w:val="0086420E"/>
    <w:rsid w:val="00865A20"/>
    <w:rsid w:val="00865E34"/>
    <w:rsid w:val="0087053E"/>
    <w:rsid w:val="008711E9"/>
    <w:rsid w:val="008718E3"/>
    <w:rsid w:val="0087236E"/>
    <w:rsid w:val="0087302D"/>
    <w:rsid w:val="008771AE"/>
    <w:rsid w:val="0088102C"/>
    <w:rsid w:val="00881039"/>
    <w:rsid w:val="0088348C"/>
    <w:rsid w:val="0088449C"/>
    <w:rsid w:val="0088508C"/>
    <w:rsid w:val="008858C5"/>
    <w:rsid w:val="00886195"/>
    <w:rsid w:val="00887277"/>
    <w:rsid w:val="00887528"/>
    <w:rsid w:val="008908F7"/>
    <w:rsid w:val="00890CC1"/>
    <w:rsid w:val="00891489"/>
    <w:rsid w:val="0089163A"/>
    <w:rsid w:val="0089165A"/>
    <w:rsid w:val="00891689"/>
    <w:rsid w:val="008930F5"/>
    <w:rsid w:val="00895259"/>
    <w:rsid w:val="008A34C4"/>
    <w:rsid w:val="008A45CF"/>
    <w:rsid w:val="008A5EB3"/>
    <w:rsid w:val="008A63C1"/>
    <w:rsid w:val="008B27B9"/>
    <w:rsid w:val="008B5680"/>
    <w:rsid w:val="008B585F"/>
    <w:rsid w:val="008B61DA"/>
    <w:rsid w:val="008C1BC1"/>
    <w:rsid w:val="008C2686"/>
    <w:rsid w:val="008C69A9"/>
    <w:rsid w:val="008C73B5"/>
    <w:rsid w:val="008C76AF"/>
    <w:rsid w:val="008D191E"/>
    <w:rsid w:val="008D1C4C"/>
    <w:rsid w:val="008D1D5A"/>
    <w:rsid w:val="008D47A8"/>
    <w:rsid w:val="008E24FB"/>
    <w:rsid w:val="008E46DE"/>
    <w:rsid w:val="008E4FC7"/>
    <w:rsid w:val="008E601E"/>
    <w:rsid w:val="008F1406"/>
    <w:rsid w:val="008F261C"/>
    <w:rsid w:val="008F2D6F"/>
    <w:rsid w:val="008F3379"/>
    <w:rsid w:val="008F4B70"/>
    <w:rsid w:val="008F4BAB"/>
    <w:rsid w:val="008F4E50"/>
    <w:rsid w:val="008F4F7F"/>
    <w:rsid w:val="008F7A25"/>
    <w:rsid w:val="0090076D"/>
    <w:rsid w:val="00900ADD"/>
    <w:rsid w:val="00903308"/>
    <w:rsid w:val="00904683"/>
    <w:rsid w:val="0090683E"/>
    <w:rsid w:val="00910F27"/>
    <w:rsid w:val="00911693"/>
    <w:rsid w:val="00914F8D"/>
    <w:rsid w:val="0091556D"/>
    <w:rsid w:val="009166B7"/>
    <w:rsid w:val="00917D7D"/>
    <w:rsid w:val="00922180"/>
    <w:rsid w:val="00922AB2"/>
    <w:rsid w:val="0092423F"/>
    <w:rsid w:val="00924D9B"/>
    <w:rsid w:val="00925CF4"/>
    <w:rsid w:val="00925CF5"/>
    <w:rsid w:val="00930A4E"/>
    <w:rsid w:val="009327E4"/>
    <w:rsid w:val="00933334"/>
    <w:rsid w:val="00934B61"/>
    <w:rsid w:val="00935B78"/>
    <w:rsid w:val="0094189C"/>
    <w:rsid w:val="009430B5"/>
    <w:rsid w:val="00943999"/>
    <w:rsid w:val="00944C03"/>
    <w:rsid w:val="00945384"/>
    <w:rsid w:val="00945817"/>
    <w:rsid w:val="00947C50"/>
    <w:rsid w:val="0095073C"/>
    <w:rsid w:val="00951F8B"/>
    <w:rsid w:val="00954281"/>
    <w:rsid w:val="00954966"/>
    <w:rsid w:val="009554BA"/>
    <w:rsid w:val="0096049B"/>
    <w:rsid w:val="00964681"/>
    <w:rsid w:val="00965285"/>
    <w:rsid w:val="009676C0"/>
    <w:rsid w:val="00967A9A"/>
    <w:rsid w:val="00970A48"/>
    <w:rsid w:val="00971861"/>
    <w:rsid w:val="009723B8"/>
    <w:rsid w:val="0097365B"/>
    <w:rsid w:val="00973724"/>
    <w:rsid w:val="0097676A"/>
    <w:rsid w:val="009802C2"/>
    <w:rsid w:val="009803E9"/>
    <w:rsid w:val="00983B28"/>
    <w:rsid w:val="009854A7"/>
    <w:rsid w:val="009868A4"/>
    <w:rsid w:val="00987093"/>
    <w:rsid w:val="00990D71"/>
    <w:rsid w:val="0099130C"/>
    <w:rsid w:val="009939CB"/>
    <w:rsid w:val="00993CD9"/>
    <w:rsid w:val="009A0B04"/>
    <w:rsid w:val="009A1612"/>
    <w:rsid w:val="009A30F4"/>
    <w:rsid w:val="009A4867"/>
    <w:rsid w:val="009A5487"/>
    <w:rsid w:val="009A578E"/>
    <w:rsid w:val="009A6534"/>
    <w:rsid w:val="009A7273"/>
    <w:rsid w:val="009A7BC0"/>
    <w:rsid w:val="009B1755"/>
    <w:rsid w:val="009B1F69"/>
    <w:rsid w:val="009B29CF"/>
    <w:rsid w:val="009B37E0"/>
    <w:rsid w:val="009C21E4"/>
    <w:rsid w:val="009C2D68"/>
    <w:rsid w:val="009C4DD4"/>
    <w:rsid w:val="009D12D1"/>
    <w:rsid w:val="009D1D07"/>
    <w:rsid w:val="009D43D6"/>
    <w:rsid w:val="009D5871"/>
    <w:rsid w:val="009E171A"/>
    <w:rsid w:val="009E32BB"/>
    <w:rsid w:val="009E34E7"/>
    <w:rsid w:val="009E5961"/>
    <w:rsid w:val="009E7977"/>
    <w:rsid w:val="009F0C92"/>
    <w:rsid w:val="009F0E33"/>
    <w:rsid w:val="009F1A14"/>
    <w:rsid w:val="009F201F"/>
    <w:rsid w:val="009F3F19"/>
    <w:rsid w:val="00A00069"/>
    <w:rsid w:val="00A02F1E"/>
    <w:rsid w:val="00A02F22"/>
    <w:rsid w:val="00A0561B"/>
    <w:rsid w:val="00A062E6"/>
    <w:rsid w:val="00A06A4D"/>
    <w:rsid w:val="00A07EED"/>
    <w:rsid w:val="00A10552"/>
    <w:rsid w:val="00A10AB8"/>
    <w:rsid w:val="00A1141F"/>
    <w:rsid w:val="00A126D5"/>
    <w:rsid w:val="00A131C4"/>
    <w:rsid w:val="00A135A3"/>
    <w:rsid w:val="00A14064"/>
    <w:rsid w:val="00A1457B"/>
    <w:rsid w:val="00A150D5"/>
    <w:rsid w:val="00A152EE"/>
    <w:rsid w:val="00A15CB4"/>
    <w:rsid w:val="00A22D40"/>
    <w:rsid w:val="00A23710"/>
    <w:rsid w:val="00A2385B"/>
    <w:rsid w:val="00A256C6"/>
    <w:rsid w:val="00A26148"/>
    <w:rsid w:val="00A26765"/>
    <w:rsid w:val="00A302FA"/>
    <w:rsid w:val="00A31C9B"/>
    <w:rsid w:val="00A33640"/>
    <w:rsid w:val="00A3414C"/>
    <w:rsid w:val="00A342A9"/>
    <w:rsid w:val="00A352E6"/>
    <w:rsid w:val="00A364E8"/>
    <w:rsid w:val="00A36F85"/>
    <w:rsid w:val="00A37613"/>
    <w:rsid w:val="00A4139F"/>
    <w:rsid w:val="00A42959"/>
    <w:rsid w:val="00A44898"/>
    <w:rsid w:val="00A45B26"/>
    <w:rsid w:val="00A50F0E"/>
    <w:rsid w:val="00A51E58"/>
    <w:rsid w:val="00A53B65"/>
    <w:rsid w:val="00A54A97"/>
    <w:rsid w:val="00A55953"/>
    <w:rsid w:val="00A56342"/>
    <w:rsid w:val="00A56765"/>
    <w:rsid w:val="00A56DBB"/>
    <w:rsid w:val="00A572A1"/>
    <w:rsid w:val="00A57F82"/>
    <w:rsid w:val="00A60106"/>
    <w:rsid w:val="00A602A8"/>
    <w:rsid w:val="00A62573"/>
    <w:rsid w:val="00A63E57"/>
    <w:rsid w:val="00A63EC9"/>
    <w:rsid w:val="00A649FF"/>
    <w:rsid w:val="00A66DA4"/>
    <w:rsid w:val="00A670C3"/>
    <w:rsid w:val="00A672F8"/>
    <w:rsid w:val="00A71B6C"/>
    <w:rsid w:val="00A74266"/>
    <w:rsid w:val="00A75CA6"/>
    <w:rsid w:val="00A76B4D"/>
    <w:rsid w:val="00A81583"/>
    <w:rsid w:val="00A83579"/>
    <w:rsid w:val="00A83C5C"/>
    <w:rsid w:val="00A86850"/>
    <w:rsid w:val="00A86AC6"/>
    <w:rsid w:val="00A910BC"/>
    <w:rsid w:val="00A91615"/>
    <w:rsid w:val="00A91E08"/>
    <w:rsid w:val="00A921FD"/>
    <w:rsid w:val="00A942CB"/>
    <w:rsid w:val="00A97FF6"/>
    <w:rsid w:val="00AA1DBE"/>
    <w:rsid w:val="00AA3E9A"/>
    <w:rsid w:val="00AA4464"/>
    <w:rsid w:val="00AA496B"/>
    <w:rsid w:val="00AA5989"/>
    <w:rsid w:val="00AA6A87"/>
    <w:rsid w:val="00AA6CFD"/>
    <w:rsid w:val="00AB0CA3"/>
    <w:rsid w:val="00AB1067"/>
    <w:rsid w:val="00AB15CD"/>
    <w:rsid w:val="00AB38B1"/>
    <w:rsid w:val="00AB3E35"/>
    <w:rsid w:val="00AB42D8"/>
    <w:rsid w:val="00AB45AA"/>
    <w:rsid w:val="00AB49F6"/>
    <w:rsid w:val="00AB51B5"/>
    <w:rsid w:val="00AB61C9"/>
    <w:rsid w:val="00AB6BEB"/>
    <w:rsid w:val="00AB7483"/>
    <w:rsid w:val="00AB7982"/>
    <w:rsid w:val="00AC2C83"/>
    <w:rsid w:val="00AC5140"/>
    <w:rsid w:val="00AC63BD"/>
    <w:rsid w:val="00AD2297"/>
    <w:rsid w:val="00AD2EC0"/>
    <w:rsid w:val="00AD3144"/>
    <w:rsid w:val="00AD3D71"/>
    <w:rsid w:val="00AD6318"/>
    <w:rsid w:val="00AD75C0"/>
    <w:rsid w:val="00AE0D3C"/>
    <w:rsid w:val="00AE1E82"/>
    <w:rsid w:val="00AE1EFC"/>
    <w:rsid w:val="00AE1FC7"/>
    <w:rsid w:val="00AE2F65"/>
    <w:rsid w:val="00AE46F8"/>
    <w:rsid w:val="00AE4B84"/>
    <w:rsid w:val="00AE558E"/>
    <w:rsid w:val="00AE5EB8"/>
    <w:rsid w:val="00AE6166"/>
    <w:rsid w:val="00AF0CB6"/>
    <w:rsid w:val="00AF1A00"/>
    <w:rsid w:val="00AF2706"/>
    <w:rsid w:val="00AF4B7F"/>
    <w:rsid w:val="00AF5495"/>
    <w:rsid w:val="00AF60DC"/>
    <w:rsid w:val="00B01C15"/>
    <w:rsid w:val="00B05D6A"/>
    <w:rsid w:val="00B0762C"/>
    <w:rsid w:val="00B10458"/>
    <w:rsid w:val="00B10501"/>
    <w:rsid w:val="00B10712"/>
    <w:rsid w:val="00B10DCC"/>
    <w:rsid w:val="00B1202B"/>
    <w:rsid w:val="00B120CF"/>
    <w:rsid w:val="00B125E9"/>
    <w:rsid w:val="00B12A6F"/>
    <w:rsid w:val="00B1301E"/>
    <w:rsid w:val="00B15B7C"/>
    <w:rsid w:val="00B20D18"/>
    <w:rsid w:val="00B2225A"/>
    <w:rsid w:val="00B22EA4"/>
    <w:rsid w:val="00B24101"/>
    <w:rsid w:val="00B244BF"/>
    <w:rsid w:val="00B248D2"/>
    <w:rsid w:val="00B26FC5"/>
    <w:rsid w:val="00B307A3"/>
    <w:rsid w:val="00B31AB2"/>
    <w:rsid w:val="00B32A0A"/>
    <w:rsid w:val="00B3309B"/>
    <w:rsid w:val="00B3370D"/>
    <w:rsid w:val="00B3437C"/>
    <w:rsid w:val="00B3442B"/>
    <w:rsid w:val="00B34830"/>
    <w:rsid w:val="00B35956"/>
    <w:rsid w:val="00B367D8"/>
    <w:rsid w:val="00B374A2"/>
    <w:rsid w:val="00B411B9"/>
    <w:rsid w:val="00B4581B"/>
    <w:rsid w:val="00B46490"/>
    <w:rsid w:val="00B475E4"/>
    <w:rsid w:val="00B5064B"/>
    <w:rsid w:val="00B50FB7"/>
    <w:rsid w:val="00B542A4"/>
    <w:rsid w:val="00B54E84"/>
    <w:rsid w:val="00B576A0"/>
    <w:rsid w:val="00B57B08"/>
    <w:rsid w:val="00B6160F"/>
    <w:rsid w:val="00B61C61"/>
    <w:rsid w:val="00B65660"/>
    <w:rsid w:val="00B66820"/>
    <w:rsid w:val="00B6725D"/>
    <w:rsid w:val="00B67CA3"/>
    <w:rsid w:val="00B736BA"/>
    <w:rsid w:val="00B7442A"/>
    <w:rsid w:val="00B76CF6"/>
    <w:rsid w:val="00B7783B"/>
    <w:rsid w:val="00B77FF9"/>
    <w:rsid w:val="00B82BAF"/>
    <w:rsid w:val="00B83773"/>
    <w:rsid w:val="00B85E0C"/>
    <w:rsid w:val="00B9206C"/>
    <w:rsid w:val="00B921C2"/>
    <w:rsid w:val="00B95622"/>
    <w:rsid w:val="00B979DB"/>
    <w:rsid w:val="00B97DA2"/>
    <w:rsid w:val="00BA0ED0"/>
    <w:rsid w:val="00BA1AA6"/>
    <w:rsid w:val="00BA1FB3"/>
    <w:rsid w:val="00BA36E2"/>
    <w:rsid w:val="00BA4737"/>
    <w:rsid w:val="00BA4A73"/>
    <w:rsid w:val="00BA4F6F"/>
    <w:rsid w:val="00BA5D88"/>
    <w:rsid w:val="00BA609A"/>
    <w:rsid w:val="00BB0135"/>
    <w:rsid w:val="00BB0BBA"/>
    <w:rsid w:val="00BB0D60"/>
    <w:rsid w:val="00BB170D"/>
    <w:rsid w:val="00BB1D30"/>
    <w:rsid w:val="00BB2F71"/>
    <w:rsid w:val="00BB44D9"/>
    <w:rsid w:val="00BB6955"/>
    <w:rsid w:val="00BB778F"/>
    <w:rsid w:val="00BC0083"/>
    <w:rsid w:val="00BC012C"/>
    <w:rsid w:val="00BC3339"/>
    <w:rsid w:val="00BC6020"/>
    <w:rsid w:val="00BC6A0F"/>
    <w:rsid w:val="00BC7427"/>
    <w:rsid w:val="00BD1341"/>
    <w:rsid w:val="00BD1E5C"/>
    <w:rsid w:val="00BD7D78"/>
    <w:rsid w:val="00BE2AB9"/>
    <w:rsid w:val="00BE4A8D"/>
    <w:rsid w:val="00BE575C"/>
    <w:rsid w:val="00BE598C"/>
    <w:rsid w:val="00BE63B9"/>
    <w:rsid w:val="00BF09ED"/>
    <w:rsid w:val="00BF1837"/>
    <w:rsid w:val="00BF2102"/>
    <w:rsid w:val="00BF37BF"/>
    <w:rsid w:val="00BF515F"/>
    <w:rsid w:val="00BF57ED"/>
    <w:rsid w:val="00BF5BD8"/>
    <w:rsid w:val="00BF70CC"/>
    <w:rsid w:val="00C00575"/>
    <w:rsid w:val="00C01696"/>
    <w:rsid w:val="00C02DAA"/>
    <w:rsid w:val="00C04EBB"/>
    <w:rsid w:val="00C05688"/>
    <w:rsid w:val="00C061B8"/>
    <w:rsid w:val="00C07046"/>
    <w:rsid w:val="00C1010E"/>
    <w:rsid w:val="00C137E3"/>
    <w:rsid w:val="00C14331"/>
    <w:rsid w:val="00C14437"/>
    <w:rsid w:val="00C147D1"/>
    <w:rsid w:val="00C1609F"/>
    <w:rsid w:val="00C165C4"/>
    <w:rsid w:val="00C1689D"/>
    <w:rsid w:val="00C17184"/>
    <w:rsid w:val="00C2082E"/>
    <w:rsid w:val="00C23C1E"/>
    <w:rsid w:val="00C27860"/>
    <w:rsid w:val="00C320A0"/>
    <w:rsid w:val="00C33AE2"/>
    <w:rsid w:val="00C34078"/>
    <w:rsid w:val="00C340B3"/>
    <w:rsid w:val="00C35C9C"/>
    <w:rsid w:val="00C37613"/>
    <w:rsid w:val="00C403D8"/>
    <w:rsid w:val="00C4120D"/>
    <w:rsid w:val="00C413DB"/>
    <w:rsid w:val="00C41EA0"/>
    <w:rsid w:val="00C44244"/>
    <w:rsid w:val="00C467CB"/>
    <w:rsid w:val="00C468E4"/>
    <w:rsid w:val="00C47FD8"/>
    <w:rsid w:val="00C5248C"/>
    <w:rsid w:val="00C524EE"/>
    <w:rsid w:val="00C5572D"/>
    <w:rsid w:val="00C5766C"/>
    <w:rsid w:val="00C61914"/>
    <w:rsid w:val="00C61E0E"/>
    <w:rsid w:val="00C624F4"/>
    <w:rsid w:val="00C67451"/>
    <w:rsid w:val="00C70961"/>
    <w:rsid w:val="00C7114A"/>
    <w:rsid w:val="00C7325D"/>
    <w:rsid w:val="00C73922"/>
    <w:rsid w:val="00C73AD7"/>
    <w:rsid w:val="00C75101"/>
    <w:rsid w:val="00C7589B"/>
    <w:rsid w:val="00C86DC4"/>
    <w:rsid w:val="00C87347"/>
    <w:rsid w:val="00C9023C"/>
    <w:rsid w:val="00C91438"/>
    <w:rsid w:val="00C92A61"/>
    <w:rsid w:val="00C93965"/>
    <w:rsid w:val="00C94507"/>
    <w:rsid w:val="00C95EC4"/>
    <w:rsid w:val="00C96617"/>
    <w:rsid w:val="00C968B3"/>
    <w:rsid w:val="00C97A63"/>
    <w:rsid w:val="00CA120A"/>
    <w:rsid w:val="00CA2219"/>
    <w:rsid w:val="00CA22D5"/>
    <w:rsid w:val="00CA26BD"/>
    <w:rsid w:val="00CA4FEF"/>
    <w:rsid w:val="00CA66AE"/>
    <w:rsid w:val="00CA7B4C"/>
    <w:rsid w:val="00CA7D6F"/>
    <w:rsid w:val="00CB139A"/>
    <w:rsid w:val="00CB1672"/>
    <w:rsid w:val="00CB26E7"/>
    <w:rsid w:val="00CB3B51"/>
    <w:rsid w:val="00CB4D42"/>
    <w:rsid w:val="00CB5061"/>
    <w:rsid w:val="00CB670C"/>
    <w:rsid w:val="00CB687D"/>
    <w:rsid w:val="00CB70E6"/>
    <w:rsid w:val="00CB7A17"/>
    <w:rsid w:val="00CB7B2E"/>
    <w:rsid w:val="00CB7CF1"/>
    <w:rsid w:val="00CC0C49"/>
    <w:rsid w:val="00CC0CC9"/>
    <w:rsid w:val="00CC13D8"/>
    <w:rsid w:val="00CC1B91"/>
    <w:rsid w:val="00CC4308"/>
    <w:rsid w:val="00CD00DB"/>
    <w:rsid w:val="00CD1307"/>
    <w:rsid w:val="00CD15C4"/>
    <w:rsid w:val="00CD15DC"/>
    <w:rsid w:val="00CD36C5"/>
    <w:rsid w:val="00CD37AF"/>
    <w:rsid w:val="00CD4665"/>
    <w:rsid w:val="00CD790B"/>
    <w:rsid w:val="00CE0734"/>
    <w:rsid w:val="00CE10D0"/>
    <w:rsid w:val="00CE411D"/>
    <w:rsid w:val="00CE41C2"/>
    <w:rsid w:val="00CE4894"/>
    <w:rsid w:val="00CE572E"/>
    <w:rsid w:val="00CE5D2C"/>
    <w:rsid w:val="00CE5DEA"/>
    <w:rsid w:val="00CE73F5"/>
    <w:rsid w:val="00CE7676"/>
    <w:rsid w:val="00CE7683"/>
    <w:rsid w:val="00CE76DC"/>
    <w:rsid w:val="00CE7B6A"/>
    <w:rsid w:val="00CF1055"/>
    <w:rsid w:val="00CF1CDE"/>
    <w:rsid w:val="00CF2795"/>
    <w:rsid w:val="00CF4F0F"/>
    <w:rsid w:val="00CF6B70"/>
    <w:rsid w:val="00CF7D1A"/>
    <w:rsid w:val="00D0114F"/>
    <w:rsid w:val="00D01CA8"/>
    <w:rsid w:val="00D04028"/>
    <w:rsid w:val="00D0449B"/>
    <w:rsid w:val="00D044C6"/>
    <w:rsid w:val="00D06445"/>
    <w:rsid w:val="00D140AA"/>
    <w:rsid w:val="00D143E1"/>
    <w:rsid w:val="00D14A28"/>
    <w:rsid w:val="00D15AE1"/>
    <w:rsid w:val="00D17D7A"/>
    <w:rsid w:val="00D217BA"/>
    <w:rsid w:val="00D23615"/>
    <w:rsid w:val="00D24563"/>
    <w:rsid w:val="00D24736"/>
    <w:rsid w:val="00D269B4"/>
    <w:rsid w:val="00D26A9D"/>
    <w:rsid w:val="00D27E91"/>
    <w:rsid w:val="00D27EEA"/>
    <w:rsid w:val="00D304D8"/>
    <w:rsid w:val="00D3240B"/>
    <w:rsid w:val="00D335D8"/>
    <w:rsid w:val="00D33A18"/>
    <w:rsid w:val="00D33ED1"/>
    <w:rsid w:val="00D34880"/>
    <w:rsid w:val="00D41147"/>
    <w:rsid w:val="00D43448"/>
    <w:rsid w:val="00D44BD9"/>
    <w:rsid w:val="00D44F41"/>
    <w:rsid w:val="00D453FC"/>
    <w:rsid w:val="00D45A00"/>
    <w:rsid w:val="00D47222"/>
    <w:rsid w:val="00D479E0"/>
    <w:rsid w:val="00D505AF"/>
    <w:rsid w:val="00D508B9"/>
    <w:rsid w:val="00D52050"/>
    <w:rsid w:val="00D534EA"/>
    <w:rsid w:val="00D53C6B"/>
    <w:rsid w:val="00D54096"/>
    <w:rsid w:val="00D5474F"/>
    <w:rsid w:val="00D5543B"/>
    <w:rsid w:val="00D565B5"/>
    <w:rsid w:val="00D575C9"/>
    <w:rsid w:val="00D60A12"/>
    <w:rsid w:val="00D61721"/>
    <w:rsid w:val="00D61C2C"/>
    <w:rsid w:val="00D61EE3"/>
    <w:rsid w:val="00D62450"/>
    <w:rsid w:val="00D62CB9"/>
    <w:rsid w:val="00D63F9A"/>
    <w:rsid w:val="00D66396"/>
    <w:rsid w:val="00D66636"/>
    <w:rsid w:val="00D66F84"/>
    <w:rsid w:val="00D702A9"/>
    <w:rsid w:val="00D71AB0"/>
    <w:rsid w:val="00D71E78"/>
    <w:rsid w:val="00D72005"/>
    <w:rsid w:val="00D729FB"/>
    <w:rsid w:val="00D72D4E"/>
    <w:rsid w:val="00D72E3F"/>
    <w:rsid w:val="00D72EEF"/>
    <w:rsid w:val="00D73AE1"/>
    <w:rsid w:val="00D74898"/>
    <w:rsid w:val="00D77373"/>
    <w:rsid w:val="00D77CE7"/>
    <w:rsid w:val="00D80F5C"/>
    <w:rsid w:val="00D82157"/>
    <w:rsid w:val="00D83B59"/>
    <w:rsid w:val="00D859E3"/>
    <w:rsid w:val="00D859F9"/>
    <w:rsid w:val="00D866D4"/>
    <w:rsid w:val="00D923EA"/>
    <w:rsid w:val="00D93379"/>
    <w:rsid w:val="00D96093"/>
    <w:rsid w:val="00D965C9"/>
    <w:rsid w:val="00DA13D6"/>
    <w:rsid w:val="00DA1E2A"/>
    <w:rsid w:val="00DA2E27"/>
    <w:rsid w:val="00DA5C98"/>
    <w:rsid w:val="00DA7D9B"/>
    <w:rsid w:val="00DB0944"/>
    <w:rsid w:val="00DB0957"/>
    <w:rsid w:val="00DB1D35"/>
    <w:rsid w:val="00DB702C"/>
    <w:rsid w:val="00DB7651"/>
    <w:rsid w:val="00DC0577"/>
    <w:rsid w:val="00DC374E"/>
    <w:rsid w:val="00DC523D"/>
    <w:rsid w:val="00DC5308"/>
    <w:rsid w:val="00DC5970"/>
    <w:rsid w:val="00DC7372"/>
    <w:rsid w:val="00DD3E76"/>
    <w:rsid w:val="00DD3F17"/>
    <w:rsid w:val="00DD438A"/>
    <w:rsid w:val="00DD48C1"/>
    <w:rsid w:val="00DD4BAF"/>
    <w:rsid w:val="00DD5602"/>
    <w:rsid w:val="00DE117A"/>
    <w:rsid w:val="00DE200C"/>
    <w:rsid w:val="00DE34EC"/>
    <w:rsid w:val="00DE3FAE"/>
    <w:rsid w:val="00DE405E"/>
    <w:rsid w:val="00DE4A9F"/>
    <w:rsid w:val="00DE52FD"/>
    <w:rsid w:val="00DE6C4A"/>
    <w:rsid w:val="00DE70DC"/>
    <w:rsid w:val="00DF0323"/>
    <w:rsid w:val="00DF16D8"/>
    <w:rsid w:val="00DF25DD"/>
    <w:rsid w:val="00DF29F6"/>
    <w:rsid w:val="00DF3252"/>
    <w:rsid w:val="00DF5CE6"/>
    <w:rsid w:val="00DF62D2"/>
    <w:rsid w:val="00E010C6"/>
    <w:rsid w:val="00E03181"/>
    <w:rsid w:val="00E03DF6"/>
    <w:rsid w:val="00E058A4"/>
    <w:rsid w:val="00E06728"/>
    <w:rsid w:val="00E10359"/>
    <w:rsid w:val="00E1064B"/>
    <w:rsid w:val="00E12C84"/>
    <w:rsid w:val="00E13169"/>
    <w:rsid w:val="00E14361"/>
    <w:rsid w:val="00E14AE3"/>
    <w:rsid w:val="00E16A5B"/>
    <w:rsid w:val="00E16AF9"/>
    <w:rsid w:val="00E17897"/>
    <w:rsid w:val="00E211BF"/>
    <w:rsid w:val="00E221CA"/>
    <w:rsid w:val="00E243DD"/>
    <w:rsid w:val="00E245CC"/>
    <w:rsid w:val="00E24863"/>
    <w:rsid w:val="00E25686"/>
    <w:rsid w:val="00E31357"/>
    <w:rsid w:val="00E321C0"/>
    <w:rsid w:val="00E32E0D"/>
    <w:rsid w:val="00E3385A"/>
    <w:rsid w:val="00E36630"/>
    <w:rsid w:val="00E37EE5"/>
    <w:rsid w:val="00E42C89"/>
    <w:rsid w:val="00E43614"/>
    <w:rsid w:val="00E4638F"/>
    <w:rsid w:val="00E46EB1"/>
    <w:rsid w:val="00E5000E"/>
    <w:rsid w:val="00E50C10"/>
    <w:rsid w:val="00E54A01"/>
    <w:rsid w:val="00E57525"/>
    <w:rsid w:val="00E579FD"/>
    <w:rsid w:val="00E57C50"/>
    <w:rsid w:val="00E60C9D"/>
    <w:rsid w:val="00E612F8"/>
    <w:rsid w:val="00E61F59"/>
    <w:rsid w:val="00E624CA"/>
    <w:rsid w:val="00E62BF9"/>
    <w:rsid w:val="00E649EC"/>
    <w:rsid w:val="00E651E2"/>
    <w:rsid w:val="00E652CC"/>
    <w:rsid w:val="00E66A45"/>
    <w:rsid w:val="00E70CAD"/>
    <w:rsid w:val="00E739C0"/>
    <w:rsid w:val="00E7407A"/>
    <w:rsid w:val="00E75FD4"/>
    <w:rsid w:val="00E76C9A"/>
    <w:rsid w:val="00E77BE5"/>
    <w:rsid w:val="00E77CAE"/>
    <w:rsid w:val="00E81250"/>
    <w:rsid w:val="00E817E4"/>
    <w:rsid w:val="00E84012"/>
    <w:rsid w:val="00E9017D"/>
    <w:rsid w:val="00E90B30"/>
    <w:rsid w:val="00E90F7C"/>
    <w:rsid w:val="00E92B50"/>
    <w:rsid w:val="00E93FC6"/>
    <w:rsid w:val="00E94B49"/>
    <w:rsid w:val="00EA0FB5"/>
    <w:rsid w:val="00EA34BF"/>
    <w:rsid w:val="00EA5734"/>
    <w:rsid w:val="00EA5FA4"/>
    <w:rsid w:val="00EA6495"/>
    <w:rsid w:val="00EB3AB8"/>
    <w:rsid w:val="00EB3B1C"/>
    <w:rsid w:val="00EB548D"/>
    <w:rsid w:val="00EB5B73"/>
    <w:rsid w:val="00EB687A"/>
    <w:rsid w:val="00EB6FD1"/>
    <w:rsid w:val="00EC01AC"/>
    <w:rsid w:val="00EC439C"/>
    <w:rsid w:val="00EC471C"/>
    <w:rsid w:val="00EC47E2"/>
    <w:rsid w:val="00EC5920"/>
    <w:rsid w:val="00EC6D93"/>
    <w:rsid w:val="00ED361A"/>
    <w:rsid w:val="00ED585C"/>
    <w:rsid w:val="00ED62BC"/>
    <w:rsid w:val="00EE141A"/>
    <w:rsid w:val="00EE14A2"/>
    <w:rsid w:val="00EE203C"/>
    <w:rsid w:val="00EE4C81"/>
    <w:rsid w:val="00EE7313"/>
    <w:rsid w:val="00EE7AC9"/>
    <w:rsid w:val="00EF1163"/>
    <w:rsid w:val="00EF2BD3"/>
    <w:rsid w:val="00EF35F7"/>
    <w:rsid w:val="00EF4F97"/>
    <w:rsid w:val="00EF51C7"/>
    <w:rsid w:val="00EF5269"/>
    <w:rsid w:val="00EF54BC"/>
    <w:rsid w:val="00EF7274"/>
    <w:rsid w:val="00F00FFE"/>
    <w:rsid w:val="00F01A44"/>
    <w:rsid w:val="00F02829"/>
    <w:rsid w:val="00F02D56"/>
    <w:rsid w:val="00F051EA"/>
    <w:rsid w:val="00F06111"/>
    <w:rsid w:val="00F06850"/>
    <w:rsid w:val="00F10EE3"/>
    <w:rsid w:val="00F11C29"/>
    <w:rsid w:val="00F12A96"/>
    <w:rsid w:val="00F13923"/>
    <w:rsid w:val="00F143A9"/>
    <w:rsid w:val="00F170EF"/>
    <w:rsid w:val="00F20846"/>
    <w:rsid w:val="00F23B13"/>
    <w:rsid w:val="00F23D0B"/>
    <w:rsid w:val="00F2474F"/>
    <w:rsid w:val="00F25E44"/>
    <w:rsid w:val="00F263FD"/>
    <w:rsid w:val="00F26466"/>
    <w:rsid w:val="00F26B02"/>
    <w:rsid w:val="00F3012F"/>
    <w:rsid w:val="00F30ABC"/>
    <w:rsid w:val="00F330C7"/>
    <w:rsid w:val="00F33D8E"/>
    <w:rsid w:val="00F34F91"/>
    <w:rsid w:val="00F3533E"/>
    <w:rsid w:val="00F41613"/>
    <w:rsid w:val="00F43B16"/>
    <w:rsid w:val="00F46668"/>
    <w:rsid w:val="00F47814"/>
    <w:rsid w:val="00F47984"/>
    <w:rsid w:val="00F51991"/>
    <w:rsid w:val="00F55F54"/>
    <w:rsid w:val="00F568F4"/>
    <w:rsid w:val="00F64391"/>
    <w:rsid w:val="00F6583A"/>
    <w:rsid w:val="00F66E29"/>
    <w:rsid w:val="00F676E4"/>
    <w:rsid w:val="00F75955"/>
    <w:rsid w:val="00F76511"/>
    <w:rsid w:val="00F831EE"/>
    <w:rsid w:val="00F84F7C"/>
    <w:rsid w:val="00F90BF5"/>
    <w:rsid w:val="00F91600"/>
    <w:rsid w:val="00F91B4B"/>
    <w:rsid w:val="00F95233"/>
    <w:rsid w:val="00F96762"/>
    <w:rsid w:val="00F96AC9"/>
    <w:rsid w:val="00F97D10"/>
    <w:rsid w:val="00FA17B8"/>
    <w:rsid w:val="00FA335D"/>
    <w:rsid w:val="00FA4130"/>
    <w:rsid w:val="00FA70B2"/>
    <w:rsid w:val="00FA752F"/>
    <w:rsid w:val="00FB0B52"/>
    <w:rsid w:val="00FB2535"/>
    <w:rsid w:val="00FB25CA"/>
    <w:rsid w:val="00FB350B"/>
    <w:rsid w:val="00FB4DCE"/>
    <w:rsid w:val="00FB4EE9"/>
    <w:rsid w:val="00FB5329"/>
    <w:rsid w:val="00FC48E4"/>
    <w:rsid w:val="00FC5B62"/>
    <w:rsid w:val="00FD0779"/>
    <w:rsid w:val="00FD13D0"/>
    <w:rsid w:val="00FD2769"/>
    <w:rsid w:val="00FD2B99"/>
    <w:rsid w:val="00FD2CA1"/>
    <w:rsid w:val="00FD359A"/>
    <w:rsid w:val="00FD394C"/>
    <w:rsid w:val="00FD562A"/>
    <w:rsid w:val="00FE1757"/>
    <w:rsid w:val="00FE1EC4"/>
    <w:rsid w:val="00FE3562"/>
    <w:rsid w:val="00FE4304"/>
    <w:rsid w:val="00FE6C96"/>
    <w:rsid w:val="00FE7FEC"/>
    <w:rsid w:val="00FF0420"/>
    <w:rsid w:val="00FF1C9F"/>
    <w:rsid w:val="00FF26EF"/>
    <w:rsid w:val="00FF5421"/>
    <w:rsid w:val="00FF5517"/>
    <w:rsid w:val="00FF5D40"/>
    <w:rsid w:val="00FF663B"/>
    <w:rsid w:val="00FF738A"/>
    <w:rsid w:val="00FF761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2D08FDF1"/>
  <w15:docId w15:val="{2A6FB742-715E-4CB8-AE05-519A06D8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rPr>
      <w:lang w:val="et-EE"/>
    </w:rPr>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3B05"/>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632B27"/>
    <w:pPr>
      <w:keepNext/>
      <w:keepLines/>
      <w:spacing w:before="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3B0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46742"/>
    <w:pPr>
      <w:spacing w:before="80" w:after="60"/>
      <w:ind w:left="244" w:hanging="244"/>
    </w:pPr>
    <w:rPr>
      <w:rFonts w:ascii="Arial" w:hAnsi="Arial"/>
    </w:rPr>
  </w:style>
  <w:style w:type="paragraph" w:styleId="TOC2">
    <w:name w:val="toc 2"/>
    <w:basedOn w:val="Normal"/>
    <w:next w:val="Normal"/>
    <w:autoRedefine/>
    <w:uiPriority w:val="39"/>
    <w:unhideWhenUsed/>
    <w:rsid w:val="00546742"/>
    <w:pPr>
      <w:spacing w:before="0" w:after="0"/>
      <w:ind w:left="652" w:hanging="431"/>
    </w:pPr>
    <w:rPr>
      <w:rFonts w:ascii="Arial" w:hAnsi="Arial"/>
    </w:rPr>
  </w:style>
  <w:style w:type="paragraph" w:styleId="TOC3">
    <w:name w:val="toc 3"/>
    <w:basedOn w:val="Normal"/>
    <w:next w:val="Normal"/>
    <w:autoRedefine/>
    <w:uiPriority w:val="39"/>
    <w:unhideWhenUsed/>
    <w:rsid w:val="00546742"/>
    <w:pPr>
      <w:spacing w:before="0" w:after="0"/>
      <w:ind w:left="442"/>
    </w:pPr>
    <w:rPr>
      <w:rFonts w:ascii="Arial" w:hAnsi="Arial"/>
    </w:rPr>
  </w:style>
  <w:style w:type="paragraph" w:styleId="BodyText">
    <w:name w:val="Body Text"/>
    <w:basedOn w:val="Normal"/>
    <w:link w:val="BodyTextChar"/>
    <w:rsid w:val="00E36630"/>
    <w:pPr>
      <w:spacing w:before="0" w:after="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character" w:customStyle="1" w:styleId="Heading3Char">
    <w:name w:val="Heading 3 Char"/>
    <w:basedOn w:val="DefaultParagraphFont"/>
    <w:link w:val="Heading3"/>
    <w:uiPriority w:val="9"/>
    <w:rsid w:val="00632B27"/>
    <w:rPr>
      <w:rFonts w:ascii="Arial" w:eastAsiaTheme="majorEastAsia" w:hAnsi="Arial" w:cstheme="majorBidi"/>
      <w:b/>
      <w:bCs/>
      <w:lang w:val="et-EE"/>
    </w:rPr>
  </w:style>
  <w:style w:type="table" w:styleId="TableGrid">
    <w:name w:val="Table Grid"/>
    <w:basedOn w:val="TableNormal"/>
    <w:uiPriority w:val="39"/>
    <w:rsid w:val="0056192E"/>
    <w:pPr>
      <w:spacing w:before="0" w:after="0"/>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8407C"/>
    <w:rPr>
      <w:rFonts w:ascii="Arial" w:hAnsi="Arial" w:cs="Arial" w:hint="default"/>
      <w:b w:val="0"/>
      <w:bCs w:val="0"/>
      <w:i w:val="0"/>
      <w:iCs w:val="0"/>
      <w:color w:val="000000"/>
      <w:sz w:val="24"/>
      <w:szCs w:val="24"/>
    </w:rPr>
  </w:style>
  <w:style w:type="paragraph" w:styleId="FootnoteText">
    <w:name w:val="footnote text"/>
    <w:basedOn w:val="Normal"/>
    <w:link w:val="FootnoteTextChar"/>
    <w:uiPriority w:val="99"/>
    <w:rsid w:val="006C77D1"/>
    <w:pPr>
      <w:suppressAutoHyphens/>
      <w:spacing w:before="0" w:after="0"/>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6C77D1"/>
    <w:rPr>
      <w:rFonts w:ascii="Times New Roman" w:eastAsia="Times New Roman" w:hAnsi="Times New Roman" w:cs="Times New Roman"/>
      <w:sz w:val="20"/>
      <w:szCs w:val="20"/>
      <w:lang w:eastAsia="ar-SA"/>
    </w:rPr>
  </w:style>
  <w:style w:type="character" w:styleId="FootnoteReference">
    <w:name w:val="footnote reference"/>
    <w:uiPriority w:val="99"/>
    <w:rsid w:val="006C77D1"/>
    <w:rPr>
      <w:vertAlign w:val="superscript"/>
    </w:rPr>
  </w:style>
  <w:style w:type="paragraph" w:styleId="NoSpacing">
    <w:name w:val="No Spacing"/>
    <w:uiPriority w:val="1"/>
    <w:qFormat/>
    <w:rsid w:val="00145448"/>
    <w:pPr>
      <w:spacing w:before="0" w:after="0"/>
    </w:pPr>
    <w:rPr>
      <w:rFonts w:ascii="Calibri" w:eastAsia="Calibri" w:hAnsi="Calibri" w:cs="Times New Roman"/>
      <w:lang w:val="et-EE"/>
    </w:rPr>
  </w:style>
  <w:style w:type="character" w:customStyle="1" w:styleId="UnresolvedMention1">
    <w:name w:val="Unresolved Mention1"/>
    <w:basedOn w:val="DefaultParagraphFont"/>
    <w:uiPriority w:val="99"/>
    <w:semiHidden/>
    <w:unhideWhenUsed/>
    <w:rsid w:val="0020691C"/>
    <w:rPr>
      <w:color w:val="605E5C"/>
      <w:shd w:val="clear" w:color="auto" w:fill="E1DFDD"/>
    </w:rPr>
  </w:style>
  <w:style w:type="character" w:customStyle="1" w:styleId="Lahendamatamainimine1">
    <w:name w:val="Lahendamata mainimine1"/>
    <w:basedOn w:val="DefaultParagraphFont"/>
    <w:uiPriority w:val="99"/>
    <w:semiHidden/>
    <w:unhideWhenUsed/>
    <w:rsid w:val="006C4707"/>
    <w:rPr>
      <w:color w:val="605E5C"/>
      <w:shd w:val="clear" w:color="auto" w:fill="E1DFDD"/>
    </w:rPr>
  </w:style>
  <w:style w:type="paragraph" w:customStyle="1" w:styleId="TEKST">
    <w:name w:val="TEKST"/>
    <w:basedOn w:val="Normal"/>
    <w:link w:val="TEKSTChar"/>
    <w:qFormat/>
    <w:rsid w:val="004743F0"/>
    <w:pPr>
      <w:spacing w:before="100" w:beforeAutospacing="1" w:after="100" w:afterAutospacing="1" w:line="240" w:lineRule="exact"/>
      <w:jc w:val="both"/>
    </w:pPr>
    <w:rPr>
      <w:rFonts w:ascii="Arial" w:eastAsiaTheme="minorEastAsia" w:hAnsi="Arial"/>
      <w:spacing w:val="10"/>
      <w:sz w:val="20"/>
      <w:szCs w:val="28"/>
      <w:lang w:eastAsia="et-EE"/>
    </w:rPr>
  </w:style>
  <w:style w:type="character" w:customStyle="1" w:styleId="TEKSTChar">
    <w:name w:val="TEKST Char"/>
    <w:basedOn w:val="DefaultParagraphFont"/>
    <w:link w:val="TEKST"/>
    <w:rsid w:val="004743F0"/>
    <w:rPr>
      <w:rFonts w:ascii="Arial" w:eastAsiaTheme="minorEastAsia" w:hAnsi="Arial"/>
      <w:spacing w:val="10"/>
      <w:sz w:val="20"/>
      <w:szCs w:val="28"/>
      <w:lang w:val="et-EE" w:eastAsia="et-EE"/>
    </w:rPr>
  </w:style>
  <w:style w:type="paragraph" w:customStyle="1" w:styleId="Textbody">
    <w:name w:val="Text body"/>
    <w:basedOn w:val="Normal"/>
    <w:rsid w:val="00BC0083"/>
    <w:pPr>
      <w:autoSpaceDE w:val="0"/>
      <w:autoSpaceDN w:val="0"/>
      <w:adjustRightInd w:val="0"/>
      <w:spacing w:before="0" w:after="0"/>
      <w:jc w:val="both"/>
    </w:pPr>
    <w:rPr>
      <w:rFonts w:ascii="Times New Roman" w:eastAsia="Times New Roman" w:hAnsi="Times New Roman" w:cs="Times New Roman"/>
      <w:sz w:val="24"/>
      <w:szCs w:val="24"/>
      <w:lang w:val="en-US" w:eastAsia="et-EE"/>
    </w:rPr>
  </w:style>
  <w:style w:type="character" w:customStyle="1" w:styleId="Lahendamatamainimine2">
    <w:name w:val="Lahendamata mainimine2"/>
    <w:basedOn w:val="DefaultParagraphFont"/>
    <w:uiPriority w:val="99"/>
    <w:semiHidden/>
    <w:unhideWhenUsed/>
    <w:rsid w:val="00595F9F"/>
    <w:rPr>
      <w:color w:val="605E5C"/>
      <w:shd w:val="clear" w:color="auto" w:fill="E1DFDD"/>
    </w:rPr>
  </w:style>
  <w:style w:type="character" w:styleId="UnresolvedMention">
    <w:name w:val="Unresolved Mention"/>
    <w:basedOn w:val="DefaultParagraphFont"/>
    <w:uiPriority w:val="99"/>
    <w:semiHidden/>
    <w:unhideWhenUsed/>
    <w:rsid w:val="005D7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7665">
      <w:bodyDiv w:val="1"/>
      <w:marLeft w:val="0"/>
      <w:marRight w:val="0"/>
      <w:marTop w:val="0"/>
      <w:marBottom w:val="0"/>
      <w:divBdr>
        <w:top w:val="none" w:sz="0" w:space="0" w:color="auto"/>
        <w:left w:val="none" w:sz="0" w:space="0" w:color="auto"/>
        <w:bottom w:val="none" w:sz="0" w:space="0" w:color="auto"/>
        <w:right w:val="none" w:sz="0" w:space="0" w:color="auto"/>
      </w:divBdr>
    </w:div>
    <w:div w:id="19031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tsyklopeedia.ee/artikkel/rebala_muinsuskaitseal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eelis@opt.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eter@heipet.e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kantselei@joelahtme.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A91E9-BF4D-4066-82E6-7370EEB8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9833</TotalTime>
  <Pages>12</Pages>
  <Words>5115</Words>
  <Characters>29668</Characters>
  <Application>Microsoft Office Word</Application>
  <DocSecurity>0</DocSecurity>
  <Lines>247</Lines>
  <Paragraphs>69</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34714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Argo Anton</cp:lastModifiedBy>
  <cp:revision>508</cp:revision>
  <cp:lastPrinted>2019-05-08T12:13:00Z</cp:lastPrinted>
  <dcterms:created xsi:type="dcterms:W3CDTF">2019-09-16T08:42:00Z</dcterms:created>
  <dcterms:modified xsi:type="dcterms:W3CDTF">2023-11-07T16:32:00Z</dcterms:modified>
</cp:coreProperties>
</file>