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Enn Kulp</w:t>
            </w:r>
          </w:p>
        </w:tc>
        <w:tc>
          <w:tcPr>
            <w:tcW w:w="4677" w:type="dxa"/>
          </w:tcPr>
          <w:p w14:paraId="7038D547" w14:textId="3E247D9D" w:rsidR="0087714F" w:rsidRPr="00250ACA" w:rsidRDefault="0025356A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Piiber Projekt OÜ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enn@piiber.ee</w:t>
            </w:r>
          </w:p>
        </w:tc>
        <w:tc>
          <w:tcPr>
            <w:tcW w:w="4677" w:type="dxa"/>
          </w:tcPr>
          <w:p w14:paraId="500FA9D0" w14:textId="32A47EF1" w:rsidR="00E179D4" w:rsidRPr="00250ACA" w:rsidRDefault="00E179D4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3-6.1/2025/6147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01285B23" w:rsidR="00150409" w:rsidRPr="00910962" w:rsidRDefault="00037C8C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TEATIS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-eelvormindatu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-eelvormindatu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Enn Kulp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Riigimetsa Majandamise Keskuse (RMK), edaspidi Tellija, ja PIIBER PROJEKT OÜ vahel on riigihanke lepingu „</w:t>
      </w:r>
      <w:proofErr w:type="spellStart"/>
      <w:r w:rsidRPr="00910962">
        <w:rPr>
          <w:rFonts w:ascii="Times New Roman" w:hAnsi="Times New Roman" w:cs="Times New Roman"/>
          <w:sz w:val="24"/>
          <w:szCs w:val="24"/>
          <w:lang w:val="et-EE"/>
        </w:rPr>
        <w:t>Tolkuse</w:t>
      </w:r>
      <w:proofErr w:type="spellEnd"/>
      <w:r w:rsidRPr="00910962">
        <w:rPr>
          <w:rFonts w:ascii="Times New Roman" w:hAnsi="Times New Roman" w:cs="Times New Roman"/>
          <w:sz w:val="24"/>
          <w:szCs w:val="24"/>
          <w:lang w:val="et-EE"/>
        </w:rPr>
        <w:t xml:space="preserve"> looduskaitsealal Mustjõe loodusliku veerežiimi taastamine, projekteerimistööd“ (viitenumber 289505) alusel sõlmitud töövõtuleping nr 3-6.11/2025/21, mille punkti 3.1.4 kohaselt on lepingu kestvus 7 kuud lepingu sõlmimisest (13.10.2025).</w:t>
      </w:r>
    </w:p>
    <w:p w14:paraId="66F7796C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EFA1AEC" w14:textId="7777777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Seoses meiepoolse nõudega muuta tähtaegselt (13.08.25) esitatud esialgset ehitusprojekti olulisel määral mitu korda, arvestame projekti laekumisega koos kooskõlastustega lepingus sätestatud kuupäevast hiljem (13.10.25).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Sander Sandberg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veeökoloogide juht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looduskaitseosakond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E32BF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76E6B52" w14:textId="7EBB7248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Anett Reilent</w:t>
      </w:r>
    </w:p>
    <w:p w14:paraId="10AB07D6" w14:textId="1A2003B1" w:rsidR="00037C8C" w:rsidRDefault="00037C8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hyperlink r:id="rId7" w:history="1">
        <w:r w:rsidRPr="00C51BE5">
          <w:rPr>
            <w:rStyle w:val="Hperlink"/>
            <w:rFonts w:ascii="Times New Roman" w:hAnsi="Times New Roman" w:cs="Times New Roman"/>
            <w:sz w:val="24"/>
            <w:szCs w:val="24"/>
            <w:lang w:val="et-EE"/>
          </w:rPr>
          <w:t>anett.reilent@rmk.ee</w:t>
        </w:r>
      </w:hyperlink>
    </w:p>
    <w:p w14:paraId="04C93E79" w14:textId="62B33953" w:rsidR="00215930" w:rsidRDefault="00037C8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53824350</w:t>
      </w:r>
    </w:p>
    <w:sectPr w:rsidR="00215930" w:rsidSect="00A80B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4C55" w14:textId="77777777" w:rsidR="00F71C6C" w:rsidRDefault="00F71C6C" w:rsidP="0087714F">
      <w:pPr>
        <w:spacing w:after="0" w:line="240" w:lineRule="auto"/>
      </w:pPr>
      <w:r>
        <w:separator/>
      </w:r>
    </w:p>
  </w:endnote>
  <w:endnote w:type="continuationSeparator" w:id="0">
    <w:p w14:paraId="3AABEBEF" w14:textId="77777777" w:rsidR="00F71C6C" w:rsidRDefault="00F71C6C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A69F" w14:textId="77777777" w:rsidR="00994795" w:rsidRDefault="009947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CD4E" w14:textId="77777777" w:rsidR="00994795" w:rsidRDefault="0099479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CF6E" w14:textId="77777777" w:rsidR="00994795" w:rsidRDefault="009947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3A07" w14:textId="77777777" w:rsidR="00F71C6C" w:rsidRDefault="00F71C6C" w:rsidP="0087714F">
      <w:pPr>
        <w:spacing w:after="0" w:line="240" w:lineRule="auto"/>
      </w:pPr>
      <w:r>
        <w:separator/>
      </w:r>
    </w:p>
  </w:footnote>
  <w:footnote w:type="continuationSeparator" w:id="0">
    <w:p w14:paraId="3640FDBF" w14:textId="77777777" w:rsidR="00F71C6C" w:rsidRDefault="00F71C6C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ECD0" w14:textId="77777777" w:rsidR="00994795" w:rsidRDefault="009947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</w:t>
    </w:r>
    <w:proofErr w:type="spellStart"/>
    <w:r w:rsidR="00AF5668" w:rsidRPr="00AF5668">
      <w:rPr>
        <w:lang w:val="et-EE"/>
      </w:rPr>
      <w:t>text.ak</w:t>
    </w:r>
    <w:proofErr w:type="spellEnd"/>
    <w:r w:rsidR="00AF5668" w:rsidRPr="00AF5668">
      <w:rPr>
        <w:lang w:val="et-EE"/>
      </w:rPr>
      <w:t>}</w:t>
    </w:r>
  </w:p>
  <w:p w14:paraId="7AC44F95" w14:textId="2811E5C3" w:rsidR="0033206F" w:rsidRPr="0033206F" w:rsidRDefault="0033206F">
    <w:pPr>
      <w:pStyle w:val="Pis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B8D0" w14:textId="46E16863" w:rsidR="00A80BF4" w:rsidRDefault="00994795">
    <w:pPr>
      <w:pStyle w:val="Pis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37C8C"/>
    <w:rsid w:val="0005447A"/>
    <w:rsid w:val="00065C45"/>
    <w:rsid w:val="00070CAD"/>
    <w:rsid w:val="00074DB9"/>
    <w:rsid w:val="000C1AF9"/>
    <w:rsid w:val="000D4C95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71C6C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Allmrkuseviide">
    <w:name w:val="footnote reference"/>
    <w:semiHidden/>
    <w:unhideWhenUsed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7714F"/>
  </w:style>
  <w:style w:type="paragraph" w:styleId="Jalus">
    <w:name w:val="footer"/>
    <w:basedOn w:val="Normaallaad"/>
    <w:link w:val="JalusMrk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7714F"/>
  </w:style>
  <w:style w:type="table" w:styleId="Kontuurtabel">
    <w:name w:val="Table Grid"/>
    <w:basedOn w:val="Normaaltabe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eelvormindatud">
    <w:name w:val="HTML Preformatted"/>
    <w:basedOn w:val="Normaallaad"/>
    <w:link w:val="HTML-eelvormindatudMrk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A22D8C"/>
    <w:rPr>
      <w:rFonts w:ascii="Courier New" w:eastAsia="Times New Roman" w:hAnsi="Courier New" w:cs="Courier New"/>
      <w:lang w:val="et-EE"/>
    </w:rPr>
  </w:style>
  <w:style w:type="character" w:styleId="Hperlink">
    <w:name w:val="Hyperlink"/>
    <w:basedOn w:val="Liguvaikefont"/>
    <w:uiPriority w:val="99"/>
    <w:unhideWhenUsed/>
    <w:rsid w:val="00037C8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37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ett.reilent@rmk.e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135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Anett Reilent</cp:lastModifiedBy>
  <cp:revision>24</cp:revision>
  <dcterms:created xsi:type="dcterms:W3CDTF">2021-06-08T13:03:00Z</dcterms:created>
  <dcterms:modified xsi:type="dcterms:W3CDTF">2025-09-08T11:17:00Z</dcterms:modified>
  <cp:category/>
</cp:coreProperties>
</file>