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82" w:type="dxa"/>
        <w:tblInd w:w="-10" w:type="dxa"/>
        <w:tblLayout w:type="fixed"/>
        <w:tblCellMar>
          <w:left w:w="10" w:type="dxa"/>
          <w:right w:w="10" w:type="dxa"/>
        </w:tblCellMar>
        <w:tblLook w:val="04A0" w:firstRow="1" w:lastRow="0" w:firstColumn="1" w:lastColumn="0" w:noHBand="0" w:noVBand="1"/>
      </w:tblPr>
      <w:tblGrid>
        <w:gridCol w:w="5397"/>
        <w:gridCol w:w="3685"/>
      </w:tblGrid>
      <w:tr w:rsidR="00E71CA5" w:rsidRPr="000C2A33" w14:paraId="138D24F8" w14:textId="77777777" w:rsidTr="00D6445D">
        <w:trPr>
          <w:trHeight w:hRule="exact" w:val="1843"/>
        </w:trPr>
        <w:tc>
          <w:tcPr>
            <w:tcW w:w="5397" w:type="dxa"/>
            <w:tcMar>
              <w:top w:w="0" w:type="dxa"/>
              <w:left w:w="0" w:type="dxa"/>
              <w:bottom w:w="0" w:type="dxa"/>
              <w:right w:w="0" w:type="dxa"/>
            </w:tcMar>
          </w:tcPr>
          <w:p w14:paraId="482D05D6" w14:textId="77777777" w:rsidR="00E71CA5" w:rsidRPr="00D121A5" w:rsidRDefault="00E71CA5" w:rsidP="00D121A5">
            <w:pPr>
              <w:tabs>
                <w:tab w:val="left" w:pos="937"/>
              </w:tabs>
            </w:pPr>
          </w:p>
        </w:tc>
        <w:tc>
          <w:tcPr>
            <w:tcW w:w="3685" w:type="dxa"/>
            <w:tcMar>
              <w:top w:w="0" w:type="dxa"/>
              <w:left w:w="0" w:type="dxa"/>
              <w:bottom w:w="0" w:type="dxa"/>
              <w:right w:w="0" w:type="dxa"/>
            </w:tcMar>
          </w:tcPr>
          <w:p w14:paraId="1DEC7690" w14:textId="614DAF30" w:rsidR="00E71CA5" w:rsidRPr="000C2A33" w:rsidRDefault="00E71CA5" w:rsidP="00871FE6">
            <w:pPr>
              <w:spacing w:line="240" w:lineRule="exact"/>
              <w:ind w:firstLine="567"/>
              <w:rPr>
                <w:rFonts w:ascii="Arial" w:hAnsi="Arial" w:cs="Arial"/>
                <w:sz w:val="14"/>
              </w:rPr>
            </w:pPr>
          </w:p>
        </w:tc>
      </w:tr>
    </w:tbl>
    <w:p w14:paraId="7BE9E66D" w14:textId="77777777" w:rsidR="00572F7D" w:rsidRPr="00572F7D" w:rsidRDefault="00572F7D" w:rsidP="00572F7D">
      <w:pPr>
        <w:rPr>
          <w:rFonts w:ascii="Roboto" w:hAnsi="Roboto"/>
        </w:rPr>
      </w:pPr>
    </w:p>
    <w:p w14:paraId="48531732" w14:textId="77777777" w:rsidR="00801E5B" w:rsidRDefault="00801E5B" w:rsidP="00801E5B">
      <w:pPr>
        <w:rPr>
          <w:rFonts w:ascii="Roboto" w:hAnsi="Roboto"/>
        </w:rPr>
      </w:pPr>
    </w:p>
    <w:p w14:paraId="426DEB61" w14:textId="77777777" w:rsidR="00801E5B" w:rsidRDefault="00801E5B" w:rsidP="00801E5B">
      <w:pPr>
        <w:rPr>
          <w:rFonts w:ascii="Roboto" w:hAnsi="Roboto"/>
        </w:rPr>
      </w:pPr>
    </w:p>
    <w:p w14:paraId="268D2171" w14:textId="77777777" w:rsidR="00801E5B" w:rsidRDefault="00801E5B" w:rsidP="00801E5B">
      <w:pPr>
        <w:rPr>
          <w:rFonts w:ascii="Roboto" w:hAnsi="Roboto"/>
        </w:rPr>
      </w:pPr>
    </w:p>
    <w:p w14:paraId="2D633708" w14:textId="0DEBB50B" w:rsidR="00572F7D" w:rsidRPr="00801E5B" w:rsidRDefault="00572F7D" w:rsidP="00801E5B">
      <w:pPr>
        <w:rPr>
          <w:rFonts w:ascii="Roboto" w:hAnsi="Roboto"/>
        </w:rPr>
      </w:pPr>
      <w:r w:rsidRPr="00801E5B">
        <w:rPr>
          <w:rFonts w:ascii="Roboto" w:hAnsi="Roboto"/>
        </w:rPr>
        <w:t>Majandus- ja Kommunikatsiooniministeerium</w:t>
      </w:r>
      <w:r w:rsidRPr="00801E5B">
        <w:rPr>
          <w:rFonts w:ascii="Roboto" w:hAnsi="Roboto"/>
        </w:rPr>
        <w:tab/>
      </w:r>
      <w:r w:rsidRPr="00801E5B">
        <w:rPr>
          <w:rFonts w:ascii="Roboto" w:hAnsi="Roboto"/>
        </w:rPr>
        <w:tab/>
      </w:r>
      <w:r w:rsidRPr="00801E5B">
        <w:rPr>
          <w:rFonts w:ascii="Roboto" w:hAnsi="Roboto"/>
        </w:rPr>
        <w:tab/>
      </w:r>
      <w:r w:rsidRPr="00801E5B">
        <w:rPr>
          <w:rFonts w:ascii="Roboto" w:hAnsi="Roboto"/>
        </w:rPr>
        <w:tab/>
      </w:r>
      <w:r w:rsidR="00801E5B">
        <w:rPr>
          <w:rFonts w:ascii="Roboto" w:hAnsi="Roboto"/>
        </w:rPr>
        <w:tab/>
      </w:r>
      <w:r w:rsidRPr="00801E5B">
        <w:rPr>
          <w:rFonts w:ascii="Roboto" w:hAnsi="Roboto"/>
        </w:rPr>
        <w:t xml:space="preserve">Teie: </w:t>
      </w:r>
      <w:r w:rsidRPr="00801E5B">
        <w:rPr>
          <w:rFonts w:ascii="Roboto" w:hAnsi="Roboto"/>
        </w:rPr>
        <w:t xml:space="preserve">21.07.2025 nr </w:t>
      </w:r>
      <w:r w:rsidRPr="00801E5B">
        <w:rPr>
          <w:rFonts w:ascii="Roboto" w:hAnsi="Roboto"/>
        </w:rPr>
        <w:t>2-2/2739-1</w:t>
      </w:r>
    </w:p>
    <w:p w14:paraId="5242E8F3" w14:textId="1E4282A0" w:rsidR="00572F7D" w:rsidRPr="00801E5B" w:rsidRDefault="00801E5B" w:rsidP="00801E5B">
      <w:pPr>
        <w:rPr>
          <w:rFonts w:ascii="Roboto" w:hAnsi="Roboto"/>
        </w:rPr>
      </w:pPr>
      <w:hyperlink r:id="rId8" w:history="1">
        <w:r w:rsidRPr="005E290B">
          <w:rPr>
            <w:rStyle w:val="Hperlink"/>
            <w:rFonts w:ascii="Roboto" w:hAnsi="Roboto"/>
          </w:rPr>
          <w:t>info@mkm.ee</w:t>
        </w:r>
      </w:hyperlink>
      <w:r w:rsidRPr="00801E5B">
        <w:rPr>
          <w:rFonts w:ascii="Roboto" w:hAnsi="Roboto"/>
        </w:rPr>
        <w:t xml:space="preserve"> </w:t>
      </w:r>
      <w:r>
        <w:rPr>
          <w:rFonts w:ascii="Roboto" w:hAnsi="Roboto"/>
        </w:rPr>
        <w:tab/>
      </w:r>
      <w:r>
        <w:rPr>
          <w:rFonts w:ascii="Roboto" w:hAnsi="Roboto"/>
        </w:rPr>
        <w:tab/>
      </w:r>
      <w:r>
        <w:rPr>
          <w:rFonts w:ascii="Roboto" w:hAnsi="Roboto"/>
        </w:rPr>
        <w:tab/>
      </w:r>
      <w:r>
        <w:rPr>
          <w:rFonts w:ascii="Roboto" w:hAnsi="Roboto"/>
        </w:rPr>
        <w:tab/>
      </w:r>
      <w:r>
        <w:rPr>
          <w:rFonts w:ascii="Roboto" w:hAnsi="Roboto"/>
        </w:rPr>
        <w:tab/>
      </w:r>
      <w:r>
        <w:rPr>
          <w:rFonts w:ascii="Roboto" w:hAnsi="Roboto"/>
        </w:rPr>
        <w:tab/>
      </w:r>
      <w:r>
        <w:rPr>
          <w:rFonts w:ascii="Roboto" w:hAnsi="Roboto"/>
        </w:rPr>
        <w:tab/>
      </w:r>
      <w:r>
        <w:rPr>
          <w:rFonts w:ascii="Roboto" w:hAnsi="Roboto"/>
        </w:rPr>
        <w:tab/>
      </w:r>
      <w:r>
        <w:rPr>
          <w:rFonts w:ascii="Roboto" w:hAnsi="Roboto"/>
        </w:rPr>
        <w:tab/>
      </w:r>
      <w:r>
        <w:rPr>
          <w:rFonts w:ascii="Roboto" w:hAnsi="Roboto"/>
        </w:rPr>
        <w:tab/>
      </w:r>
      <w:r>
        <w:rPr>
          <w:rFonts w:ascii="Roboto" w:hAnsi="Roboto"/>
        </w:rPr>
        <w:tab/>
      </w:r>
      <w:r w:rsidR="00572F7D" w:rsidRPr="00801E5B">
        <w:rPr>
          <w:rFonts w:ascii="Roboto" w:hAnsi="Roboto"/>
        </w:rPr>
        <w:t xml:space="preserve">Meie: </w:t>
      </w:r>
      <w:r w:rsidR="00572F7D" w:rsidRPr="00801E5B">
        <w:rPr>
          <w:rFonts w:ascii="Roboto" w:hAnsi="Roboto"/>
        </w:rPr>
        <w:t>25.07</w:t>
      </w:r>
      <w:r w:rsidR="00572F7D" w:rsidRPr="00801E5B">
        <w:rPr>
          <w:rFonts w:ascii="Roboto" w:hAnsi="Roboto"/>
        </w:rPr>
        <w:t>.202</w:t>
      </w:r>
      <w:r w:rsidR="00572F7D" w:rsidRPr="00801E5B">
        <w:rPr>
          <w:rFonts w:ascii="Roboto" w:hAnsi="Roboto"/>
        </w:rPr>
        <w:t xml:space="preserve">5 </w:t>
      </w:r>
      <w:r w:rsidR="00572F7D" w:rsidRPr="00801E5B">
        <w:rPr>
          <w:rFonts w:ascii="Roboto" w:hAnsi="Roboto"/>
        </w:rPr>
        <w:t>nr 1.1-7/1500</w:t>
      </w:r>
      <w:r w:rsidR="00572F7D" w:rsidRPr="00801E5B">
        <w:rPr>
          <w:rFonts w:ascii="Roboto" w:hAnsi="Roboto"/>
        </w:rPr>
        <w:t>-2</w:t>
      </w:r>
    </w:p>
    <w:p w14:paraId="22F3D410" w14:textId="7F1B2EE5" w:rsidR="00572F7D" w:rsidRPr="00801E5B" w:rsidRDefault="00572F7D" w:rsidP="00801E5B">
      <w:pPr>
        <w:ind w:left="5902"/>
        <w:rPr>
          <w:rFonts w:ascii="Roboto" w:hAnsi="Roboto"/>
        </w:rPr>
      </w:pPr>
    </w:p>
    <w:p w14:paraId="50E2F32A" w14:textId="2D97625C" w:rsidR="00572F7D" w:rsidRDefault="00572F7D" w:rsidP="00572F7D">
      <w:pPr>
        <w:ind w:left="5902"/>
        <w:rPr>
          <w:rFonts w:ascii="Roboto" w:hAnsi="Roboto"/>
        </w:rPr>
      </w:pPr>
    </w:p>
    <w:p w14:paraId="23A51D91" w14:textId="106C1BB8" w:rsidR="00572F7D" w:rsidRDefault="00572F7D" w:rsidP="00572F7D">
      <w:pPr>
        <w:ind w:left="5902"/>
        <w:rPr>
          <w:rFonts w:ascii="Roboto" w:hAnsi="Roboto"/>
        </w:rPr>
      </w:pPr>
    </w:p>
    <w:p w14:paraId="740522B5" w14:textId="77777777" w:rsidR="00801E5B" w:rsidRDefault="00801E5B" w:rsidP="00572F7D">
      <w:pPr>
        <w:rPr>
          <w:rFonts w:ascii="Roboto" w:hAnsi="Roboto"/>
        </w:rPr>
      </w:pPr>
    </w:p>
    <w:p w14:paraId="2B3BD7E0" w14:textId="77777777" w:rsidR="00801E5B" w:rsidRDefault="00801E5B" w:rsidP="00572F7D">
      <w:pPr>
        <w:rPr>
          <w:rFonts w:ascii="Roboto" w:hAnsi="Roboto"/>
        </w:rPr>
      </w:pPr>
    </w:p>
    <w:p w14:paraId="6BEF9136" w14:textId="04116AD3" w:rsidR="00572F7D" w:rsidRPr="00801E5B" w:rsidRDefault="00572F7D" w:rsidP="00572F7D">
      <w:pPr>
        <w:rPr>
          <w:rFonts w:ascii="Roboto" w:hAnsi="Roboto"/>
          <w:b/>
          <w:bCs/>
        </w:rPr>
      </w:pPr>
      <w:r w:rsidRPr="00801E5B">
        <w:rPr>
          <w:rFonts w:ascii="Roboto" w:hAnsi="Roboto"/>
          <w:b/>
          <w:bCs/>
        </w:rPr>
        <w:t xml:space="preserve">Arvamuse andmine Majandus- ja taristuministri 2. veebruari 2016. a määruse nr 10 „Kemikaali ohtlikkuse alammäär ja ohtliku kemikaali künniskogus ning ettevõtte ohtlikkuse kategooria määramise kord“ muutmise </w:t>
      </w:r>
      <w:r w:rsidRPr="00801E5B">
        <w:rPr>
          <w:rFonts w:ascii="Roboto" w:hAnsi="Roboto"/>
          <w:b/>
          <w:bCs/>
        </w:rPr>
        <w:t xml:space="preserve"> </w:t>
      </w:r>
      <w:r w:rsidRPr="00801E5B">
        <w:rPr>
          <w:rFonts w:ascii="Roboto" w:hAnsi="Roboto"/>
          <w:b/>
          <w:bCs/>
        </w:rPr>
        <w:t>eelnõule</w:t>
      </w:r>
      <w:r w:rsidRPr="00801E5B">
        <w:rPr>
          <w:rFonts w:ascii="Roboto" w:hAnsi="Roboto"/>
          <w:b/>
          <w:bCs/>
        </w:rPr>
        <w:tab/>
      </w:r>
      <w:r w:rsidRPr="00801E5B">
        <w:rPr>
          <w:rFonts w:ascii="Roboto" w:hAnsi="Roboto"/>
          <w:b/>
          <w:bCs/>
        </w:rPr>
        <w:tab/>
      </w:r>
    </w:p>
    <w:p w14:paraId="5C5775B7" w14:textId="77777777" w:rsidR="00572F7D" w:rsidRPr="00572F7D" w:rsidRDefault="00572F7D" w:rsidP="00572F7D">
      <w:pPr>
        <w:rPr>
          <w:rFonts w:ascii="Roboto" w:hAnsi="Roboto"/>
        </w:rPr>
      </w:pPr>
    </w:p>
    <w:p w14:paraId="224BCE11" w14:textId="250AE99A" w:rsidR="00572F7D" w:rsidRDefault="00572F7D" w:rsidP="00572F7D">
      <w:pPr>
        <w:rPr>
          <w:rFonts w:ascii="Roboto" w:hAnsi="Roboto"/>
        </w:rPr>
      </w:pPr>
      <w:r w:rsidRPr="00572F7D">
        <w:rPr>
          <w:rFonts w:ascii="Roboto" w:hAnsi="Roboto"/>
        </w:rPr>
        <w:t>Täname, et küsisite Tööinspektsioonilt arvamust Majandus- ja taristuministri 2. veebruari 2016. a määruse nr 10 „Kemikaali ohtlikkuse alammäär ja ohtliku kemikaali künniskogus ning ettevõtte ohtlikkuse kategooria määramise kord“ muutmise eelnõu</w:t>
      </w:r>
      <w:r>
        <w:rPr>
          <w:rFonts w:ascii="Roboto" w:hAnsi="Roboto"/>
        </w:rPr>
        <w:t xml:space="preserve"> </w:t>
      </w:r>
      <w:r w:rsidRPr="00572F7D">
        <w:rPr>
          <w:rFonts w:ascii="Roboto" w:hAnsi="Roboto"/>
        </w:rPr>
        <w:t xml:space="preserve">kohta. </w:t>
      </w:r>
    </w:p>
    <w:p w14:paraId="2EB08DEB" w14:textId="77777777" w:rsidR="00572F7D" w:rsidRPr="00572F7D" w:rsidRDefault="00572F7D" w:rsidP="00572F7D">
      <w:pPr>
        <w:rPr>
          <w:rFonts w:ascii="Roboto" w:hAnsi="Roboto"/>
        </w:rPr>
      </w:pPr>
    </w:p>
    <w:p w14:paraId="512D1AD2" w14:textId="3F386D56" w:rsidR="00572F7D" w:rsidRDefault="00572F7D" w:rsidP="00572F7D">
      <w:pPr>
        <w:rPr>
          <w:rFonts w:ascii="Roboto" w:hAnsi="Roboto"/>
        </w:rPr>
      </w:pPr>
      <w:r w:rsidRPr="00572F7D">
        <w:rPr>
          <w:rFonts w:ascii="Roboto" w:hAnsi="Roboto"/>
        </w:rPr>
        <w:t>Oleme tutvunud eelnõu ja seletuskirjaga ning anname teada, et meil ei ole sellele sisulisi täiendusi ega parandusi. Eelnõu on arusaadav ning meie hinnangul keeleliselt ja normitehniliselt korrektne.</w:t>
      </w:r>
    </w:p>
    <w:p w14:paraId="0258D5B3" w14:textId="46413A1A" w:rsidR="00572F7D" w:rsidRDefault="00572F7D" w:rsidP="00572F7D">
      <w:pPr>
        <w:rPr>
          <w:rFonts w:ascii="Roboto" w:hAnsi="Roboto"/>
        </w:rPr>
      </w:pPr>
    </w:p>
    <w:p w14:paraId="7710C473" w14:textId="77777777" w:rsidR="00801E5B" w:rsidRDefault="00572F7D" w:rsidP="007B6E09">
      <w:pPr>
        <w:rPr>
          <w:rFonts w:ascii="Roboto" w:hAnsi="Roboto"/>
        </w:rPr>
      </w:pPr>
      <w:r w:rsidRPr="00572F7D">
        <w:rPr>
          <w:rFonts w:ascii="Roboto" w:hAnsi="Roboto"/>
        </w:rPr>
        <w:t xml:space="preserve">Määrus </w:t>
      </w:r>
      <w:r>
        <w:rPr>
          <w:rFonts w:ascii="Roboto" w:hAnsi="Roboto"/>
        </w:rPr>
        <w:t xml:space="preserve">kehtestatakse </w:t>
      </w:r>
      <w:r w:rsidRPr="00572F7D">
        <w:rPr>
          <w:rFonts w:ascii="Roboto" w:hAnsi="Roboto"/>
        </w:rPr>
        <w:t xml:space="preserve">kemikaaliseaduse </w:t>
      </w:r>
      <w:r>
        <w:rPr>
          <w:rFonts w:ascii="Roboto" w:hAnsi="Roboto"/>
        </w:rPr>
        <w:t xml:space="preserve">§ </w:t>
      </w:r>
      <w:r w:rsidR="00920BD5">
        <w:rPr>
          <w:rFonts w:ascii="Roboto" w:hAnsi="Roboto"/>
        </w:rPr>
        <w:t xml:space="preserve">22 lõige 7 </w:t>
      </w:r>
      <w:r w:rsidRPr="00572F7D">
        <w:rPr>
          <w:rFonts w:ascii="Roboto" w:hAnsi="Roboto"/>
        </w:rPr>
        <w:t>alusel</w:t>
      </w:r>
      <w:r w:rsidR="00920BD5">
        <w:rPr>
          <w:rFonts w:ascii="Roboto" w:hAnsi="Roboto"/>
        </w:rPr>
        <w:t xml:space="preserve"> ning Tööinspektsiooni üldine järelevalvepädevus ei muutu sellest</w:t>
      </w:r>
      <w:r w:rsidR="00801E5B">
        <w:rPr>
          <w:rFonts w:ascii="Roboto" w:hAnsi="Roboto"/>
        </w:rPr>
        <w:t xml:space="preserve">, et </w:t>
      </w:r>
      <w:r w:rsidR="00920BD5">
        <w:rPr>
          <w:rFonts w:ascii="Roboto" w:hAnsi="Roboto"/>
        </w:rPr>
        <w:t xml:space="preserve">eelnõuga soovitakse muuta </w:t>
      </w:r>
      <w:r w:rsidR="00920BD5" w:rsidRPr="00920BD5">
        <w:rPr>
          <w:rFonts w:ascii="Roboto" w:hAnsi="Roboto"/>
        </w:rPr>
        <w:t>kemikaali ohtlikkuse alammäära</w:t>
      </w:r>
      <w:r w:rsidR="00801E5B">
        <w:rPr>
          <w:rFonts w:ascii="Roboto" w:hAnsi="Roboto"/>
        </w:rPr>
        <w:t xml:space="preserve">, </w:t>
      </w:r>
      <w:r w:rsidR="00920BD5" w:rsidRPr="00920BD5">
        <w:rPr>
          <w:rFonts w:ascii="Roboto" w:hAnsi="Roboto"/>
        </w:rPr>
        <w:t>ohtliku kemikaali künniskoguse</w:t>
      </w:r>
      <w:r w:rsidR="00920BD5">
        <w:rPr>
          <w:rFonts w:ascii="Roboto" w:hAnsi="Roboto"/>
        </w:rPr>
        <w:t>id</w:t>
      </w:r>
      <w:r w:rsidR="00920BD5" w:rsidRPr="00920BD5">
        <w:rPr>
          <w:rFonts w:ascii="Roboto" w:hAnsi="Roboto"/>
        </w:rPr>
        <w:t xml:space="preserve"> </w:t>
      </w:r>
      <w:r w:rsidR="00920BD5">
        <w:rPr>
          <w:rFonts w:ascii="Roboto" w:hAnsi="Roboto"/>
        </w:rPr>
        <w:t xml:space="preserve">või </w:t>
      </w:r>
      <w:r w:rsidR="00920BD5" w:rsidRPr="00920BD5">
        <w:rPr>
          <w:rFonts w:ascii="Roboto" w:hAnsi="Roboto"/>
        </w:rPr>
        <w:t>ettevõtte ohtlikkuse kategooria</w:t>
      </w:r>
      <w:r w:rsidR="00920BD5">
        <w:rPr>
          <w:rFonts w:ascii="Roboto" w:hAnsi="Roboto"/>
        </w:rPr>
        <w:t xml:space="preserve">t. </w:t>
      </w:r>
    </w:p>
    <w:p w14:paraId="06B49137" w14:textId="77777777" w:rsidR="00801E5B" w:rsidRDefault="00801E5B" w:rsidP="007B6E09">
      <w:pPr>
        <w:rPr>
          <w:rFonts w:ascii="Roboto" w:hAnsi="Roboto"/>
        </w:rPr>
      </w:pPr>
    </w:p>
    <w:p w14:paraId="227143BF" w14:textId="47715C92" w:rsidR="007B6E09" w:rsidRDefault="00920BD5" w:rsidP="007B6E09">
      <w:pPr>
        <w:rPr>
          <w:rFonts w:ascii="Roboto" w:hAnsi="Roboto"/>
        </w:rPr>
      </w:pPr>
      <w:r>
        <w:rPr>
          <w:rFonts w:ascii="Roboto" w:hAnsi="Roboto"/>
        </w:rPr>
        <w:t>Kemikaaliseadusest tulenevaks Tööinspektsiooni järelevalvepädevuseks</w:t>
      </w:r>
      <w:r w:rsidR="00572F7D" w:rsidRPr="00572F7D">
        <w:rPr>
          <w:rFonts w:ascii="Roboto" w:hAnsi="Roboto"/>
        </w:rPr>
        <w:t xml:space="preserve"> on </w:t>
      </w:r>
      <w:r>
        <w:rPr>
          <w:rFonts w:ascii="Roboto" w:hAnsi="Roboto"/>
        </w:rPr>
        <w:t xml:space="preserve">Tööinspektsiooni jaoks </w:t>
      </w:r>
      <w:r w:rsidR="00572F7D" w:rsidRPr="00572F7D">
        <w:rPr>
          <w:rFonts w:ascii="Roboto" w:hAnsi="Roboto"/>
        </w:rPr>
        <w:t>oluline</w:t>
      </w:r>
      <w:r w:rsidR="00801E5B">
        <w:rPr>
          <w:rFonts w:ascii="Roboto" w:hAnsi="Roboto"/>
        </w:rPr>
        <w:t xml:space="preserve"> määratleda</w:t>
      </w:r>
      <w:r w:rsidR="00572F7D" w:rsidRPr="00572F7D">
        <w:rPr>
          <w:rFonts w:ascii="Roboto" w:hAnsi="Roboto"/>
        </w:rPr>
        <w:t xml:space="preserve">, </w:t>
      </w:r>
      <w:r>
        <w:rPr>
          <w:rFonts w:ascii="Roboto" w:hAnsi="Roboto"/>
        </w:rPr>
        <w:t xml:space="preserve">kas </w:t>
      </w:r>
      <w:r w:rsidR="00572F7D" w:rsidRPr="00572F7D">
        <w:rPr>
          <w:rFonts w:ascii="Roboto" w:hAnsi="Roboto"/>
        </w:rPr>
        <w:t>ettevõte liigitu</w:t>
      </w:r>
      <w:r>
        <w:rPr>
          <w:rFonts w:ascii="Roboto" w:hAnsi="Roboto"/>
        </w:rPr>
        <w:t>b</w:t>
      </w:r>
      <w:r w:rsidR="00572F7D" w:rsidRPr="00572F7D">
        <w:rPr>
          <w:rFonts w:ascii="Roboto" w:hAnsi="Roboto"/>
        </w:rPr>
        <w:t xml:space="preserve">  kemikaaliseaduse § 3 l</w:t>
      </w:r>
      <w:r w:rsidR="00362626">
        <w:rPr>
          <w:rFonts w:ascii="Roboto" w:hAnsi="Roboto"/>
        </w:rPr>
        <w:t>õigetes</w:t>
      </w:r>
      <w:r w:rsidR="00572F7D" w:rsidRPr="00572F7D">
        <w:rPr>
          <w:rFonts w:ascii="Roboto" w:hAnsi="Roboto"/>
        </w:rPr>
        <w:t xml:space="preserve"> 2 ja 3</w:t>
      </w:r>
      <w:r w:rsidR="00362626">
        <w:rPr>
          <w:rFonts w:ascii="Roboto" w:hAnsi="Roboto"/>
        </w:rPr>
        <w:t xml:space="preserve"> nimetatud kategooriasse</w:t>
      </w:r>
      <w:r w:rsidR="00572F7D" w:rsidRPr="00572F7D">
        <w:rPr>
          <w:rFonts w:ascii="Roboto" w:hAnsi="Roboto"/>
        </w:rPr>
        <w:t xml:space="preserve"> </w:t>
      </w:r>
      <w:r>
        <w:rPr>
          <w:rFonts w:ascii="Roboto" w:hAnsi="Roboto"/>
        </w:rPr>
        <w:t>või mitte.</w:t>
      </w:r>
      <w:r w:rsidR="00572F7D" w:rsidRPr="00572F7D">
        <w:rPr>
          <w:rFonts w:ascii="Roboto" w:hAnsi="Roboto"/>
        </w:rPr>
        <w:t xml:space="preserve"> </w:t>
      </w:r>
      <w:r w:rsidR="007B6E09">
        <w:rPr>
          <w:rFonts w:ascii="Roboto" w:hAnsi="Roboto"/>
        </w:rPr>
        <w:t>Tööinspektsioon teeb kemikaaliseadusest tuleneva pädevusenormi alusel järelevalvet:</w:t>
      </w:r>
    </w:p>
    <w:p w14:paraId="66C016BC" w14:textId="6E40CD87" w:rsidR="007B6E09" w:rsidRPr="007B6E09" w:rsidRDefault="007B6E09" w:rsidP="007B6E09">
      <w:pPr>
        <w:rPr>
          <w:rFonts w:ascii="Roboto" w:hAnsi="Roboto"/>
        </w:rPr>
      </w:pPr>
      <w:r w:rsidRPr="007B6E09">
        <w:rPr>
          <w:rFonts w:ascii="Roboto" w:hAnsi="Roboto"/>
        </w:rPr>
        <w:t xml:space="preserve">1)  REACH- ja CLP-määrusega aine ja segu </w:t>
      </w:r>
      <w:proofErr w:type="spellStart"/>
      <w:r w:rsidRPr="007B6E09">
        <w:rPr>
          <w:rFonts w:ascii="Roboto" w:hAnsi="Roboto"/>
        </w:rPr>
        <w:t>allkasutajale</w:t>
      </w:r>
      <w:proofErr w:type="spellEnd"/>
      <w:r w:rsidRPr="007B6E09">
        <w:rPr>
          <w:rFonts w:ascii="Roboto" w:hAnsi="Roboto"/>
        </w:rPr>
        <w:t xml:space="preserve"> esitatud nõuete ning ainele, segule ja tootele esitatud nõuete täitmise üle </w:t>
      </w:r>
      <w:proofErr w:type="spellStart"/>
      <w:r w:rsidRPr="007B6E09">
        <w:rPr>
          <w:rFonts w:ascii="Roboto" w:hAnsi="Roboto"/>
        </w:rPr>
        <w:t>allkasutaja</w:t>
      </w:r>
      <w:proofErr w:type="spellEnd"/>
      <w:r w:rsidRPr="007B6E09">
        <w:rPr>
          <w:rFonts w:ascii="Roboto" w:hAnsi="Roboto"/>
        </w:rPr>
        <w:t xml:space="preserve"> juures;</w:t>
      </w:r>
    </w:p>
    <w:p w14:paraId="0500D816" w14:textId="72350808" w:rsidR="007B6E09" w:rsidRDefault="007B6E09" w:rsidP="007B6E09">
      <w:pPr>
        <w:rPr>
          <w:rFonts w:ascii="Roboto" w:hAnsi="Roboto"/>
        </w:rPr>
      </w:pPr>
      <w:r w:rsidRPr="007B6E09">
        <w:rPr>
          <w:rFonts w:ascii="Roboto" w:hAnsi="Roboto"/>
        </w:rPr>
        <w:t xml:space="preserve">  2) töötervishoiu ja tööohutuse nõuete täitmise üle kemikaali </w:t>
      </w:r>
      <w:proofErr w:type="spellStart"/>
      <w:r w:rsidRPr="007B6E09">
        <w:rPr>
          <w:rFonts w:ascii="Roboto" w:hAnsi="Roboto"/>
        </w:rPr>
        <w:t>käitlevas</w:t>
      </w:r>
      <w:proofErr w:type="spellEnd"/>
      <w:r w:rsidRPr="007B6E09">
        <w:rPr>
          <w:rFonts w:ascii="Roboto" w:hAnsi="Roboto"/>
        </w:rPr>
        <w:t xml:space="preserve"> ettevõttes ning ohtliku kemikaali arvestuse pidamise üle.  </w:t>
      </w:r>
    </w:p>
    <w:p w14:paraId="646C0EB9" w14:textId="77777777" w:rsidR="00C22BF1" w:rsidRDefault="00C22BF1" w:rsidP="00572F7D">
      <w:pPr>
        <w:rPr>
          <w:rFonts w:ascii="Roboto" w:hAnsi="Roboto"/>
        </w:rPr>
      </w:pPr>
    </w:p>
    <w:p w14:paraId="79F9C8F3" w14:textId="3CA7C9A3" w:rsidR="00C22BF1" w:rsidRDefault="00C22BF1" w:rsidP="00572F7D">
      <w:pPr>
        <w:rPr>
          <w:rFonts w:ascii="Roboto" w:hAnsi="Roboto"/>
        </w:rPr>
      </w:pPr>
      <w:r w:rsidRPr="00C22BF1">
        <w:rPr>
          <w:rFonts w:ascii="Roboto" w:hAnsi="Roboto"/>
        </w:rPr>
        <w:t xml:space="preserve">Eelnõu seletuskirja kohaselt </w:t>
      </w:r>
      <w:r>
        <w:rPr>
          <w:rFonts w:ascii="Roboto" w:hAnsi="Roboto"/>
        </w:rPr>
        <w:t xml:space="preserve">kavandatava muudatuse </w:t>
      </w:r>
      <w:r w:rsidRPr="00C22BF1">
        <w:rPr>
          <w:rFonts w:ascii="Roboto" w:hAnsi="Roboto"/>
        </w:rPr>
        <w:t>eesmärk on vähendada ettevõtja halduskoormust, leevendades C-kategooria ehk ohtliku ettevõtte kategooria määramise aluseks olevat tuleohtlike veeldatud gaaside alammäära nõuet ja ettevõtjale kaasnev mõju on positiivne, sest ära jäävad käitamisloa taotlemise kulud juhul, kui tuleohtlikke veeldatud gaase käideldakse alla 10 tonni. Muuhulgas ei pea koostama ajamahukat kohustuslikku dokumentatsiooni (teabeleht, riskianalüüs, ettevõtte hädaolukorra lahendamise plaan ja ohutusaruanne).</w:t>
      </w:r>
    </w:p>
    <w:p w14:paraId="358C81EA" w14:textId="17FFB50C" w:rsidR="00C22BF1" w:rsidRDefault="00C22BF1" w:rsidP="00572F7D">
      <w:pPr>
        <w:rPr>
          <w:rFonts w:ascii="Roboto" w:hAnsi="Roboto"/>
        </w:rPr>
      </w:pPr>
    </w:p>
    <w:p w14:paraId="6076CA68" w14:textId="46AD15AB" w:rsidR="0057650C" w:rsidRDefault="0057650C" w:rsidP="00572F7D">
      <w:pPr>
        <w:rPr>
          <w:rFonts w:ascii="Roboto" w:hAnsi="Roboto"/>
        </w:rPr>
      </w:pPr>
      <w:r>
        <w:rPr>
          <w:rFonts w:ascii="Roboto" w:hAnsi="Roboto"/>
        </w:rPr>
        <w:t>K</w:t>
      </w:r>
      <w:r w:rsidR="00C22BF1" w:rsidRPr="00C22BF1">
        <w:rPr>
          <w:rFonts w:ascii="Roboto" w:hAnsi="Roboto"/>
        </w:rPr>
        <w:t>emikaaliseaduses nimetatud riskianalüüs koostatakse kemikaaliseadusest tuleneva kohustava</w:t>
      </w:r>
      <w:r w:rsidR="00362626">
        <w:rPr>
          <w:rFonts w:ascii="Roboto" w:hAnsi="Roboto"/>
        </w:rPr>
        <w:t>te</w:t>
      </w:r>
      <w:r w:rsidR="00C22BF1" w:rsidRPr="00C22BF1">
        <w:rPr>
          <w:rFonts w:ascii="Roboto" w:hAnsi="Roboto"/>
        </w:rPr>
        <w:t xml:space="preserve"> õigusnormi</w:t>
      </w:r>
      <w:r w:rsidR="00362626">
        <w:rPr>
          <w:rFonts w:ascii="Roboto" w:hAnsi="Roboto"/>
        </w:rPr>
        <w:t>de</w:t>
      </w:r>
      <w:r w:rsidR="00C22BF1" w:rsidRPr="00C22BF1">
        <w:rPr>
          <w:rFonts w:ascii="Roboto" w:hAnsi="Roboto"/>
        </w:rPr>
        <w:t xml:space="preserve"> alusel (§ </w:t>
      </w:r>
      <w:r w:rsidR="00362626">
        <w:rPr>
          <w:rFonts w:ascii="Roboto" w:hAnsi="Roboto"/>
        </w:rPr>
        <w:t xml:space="preserve">22 ja </w:t>
      </w:r>
      <w:r w:rsidR="00C22BF1" w:rsidRPr="00C22BF1">
        <w:rPr>
          <w:rFonts w:ascii="Roboto" w:hAnsi="Roboto"/>
        </w:rPr>
        <w:t>23)</w:t>
      </w:r>
      <w:r w:rsidR="00C22BF1">
        <w:rPr>
          <w:rFonts w:ascii="Roboto" w:hAnsi="Roboto"/>
        </w:rPr>
        <w:t xml:space="preserve">. </w:t>
      </w:r>
      <w:r w:rsidR="00C22BF1" w:rsidRPr="00C22BF1">
        <w:rPr>
          <w:rFonts w:ascii="Roboto" w:hAnsi="Roboto"/>
        </w:rPr>
        <w:t>Nõuded ohtliku ja suurõnnetuse ohuga ettevõtte kohustuslikele dokumentidele ja nende koostamisele</w:t>
      </w:r>
      <w:r w:rsidR="00C22BF1">
        <w:rPr>
          <w:rFonts w:ascii="Roboto" w:hAnsi="Roboto"/>
        </w:rPr>
        <w:t xml:space="preserve"> on sätestatud </w:t>
      </w:r>
      <w:r w:rsidR="00C22BF1" w:rsidRPr="00C22BF1">
        <w:rPr>
          <w:rFonts w:ascii="Roboto" w:hAnsi="Roboto"/>
        </w:rPr>
        <w:t>Majandus- ja taristuminist</w:t>
      </w:r>
      <w:r w:rsidR="00C22BF1">
        <w:rPr>
          <w:rFonts w:ascii="Roboto" w:hAnsi="Roboto"/>
        </w:rPr>
        <w:t xml:space="preserve">ri </w:t>
      </w:r>
      <w:r w:rsidR="00C22BF1" w:rsidRPr="00C22BF1">
        <w:rPr>
          <w:rFonts w:ascii="Roboto" w:hAnsi="Roboto"/>
        </w:rPr>
        <w:t xml:space="preserve">01.03.2016 </w:t>
      </w:r>
      <w:r w:rsidR="00C22BF1">
        <w:rPr>
          <w:rFonts w:ascii="Roboto" w:hAnsi="Roboto"/>
        </w:rPr>
        <w:t xml:space="preserve">määruses </w:t>
      </w:r>
      <w:r w:rsidR="00C22BF1" w:rsidRPr="00C22BF1">
        <w:rPr>
          <w:rFonts w:ascii="Roboto" w:hAnsi="Roboto"/>
        </w:rPr>
        <w:t>nr 18</w:t>
      </w:r>
      <w:r w:rsidR="00C22BF1">
        <w:rPr>
          <w:rFonts w:ascii="Roboto" w:hAnsi="Roboto"/>
        </w:rPr>
        <w:t xml:space="preserve"> „</w:t>
      </w:r>
      <w:r w:rsidR="00C22BF1" w:rsidRPr="00C22BF1">
        <w:rPr>
          <w:rFonts w:ascii="Roboto" w:hAnsi="Roboto"/>
        </w:rPr>
        <w:t>Nõuded ohtliku ja suurõnnetuse ohuga ettevõtte kohustuslikele dokumentidele ja nende koostamisele ning avalikkusele edastatavale teabele ja õnnetusest teavitamisel</w:t>
      </w:r>
      <w:r w:rsidR="00C22BF1">
        <w:rPr>
          <w:rFonts w:ascii="Roboto" w:hAnsi="Roboto"/>
        </w:rPr>
        <w:t>e</w:t>
      </w:r>
      <w:r w:rsidR="00C22BF1">
        <w:rPr>
          <w:rFonts w:ascii="Roboto" w:hAnsi="Roboto"/>
          <w:vertAlign w:val="superscript"/>
        </w:rPr>
        <w:t xml:space="preserve">1 </w:t>
      </w:r>
      <w:r w:rsidR="00C22BF1">
        <w:rPr>
          <w:rFonts w:ascii="Roboto" w:hAnsi="Roboto"/>
        </w:rPr>
        <w:t xml:space="preserve">“ ning </w:t>
      </w:r>
      <w:r w:rsidR="00C22BF1" w:rsidRPr="00C22BF1">
        <w:rPr>
          <w:rFonts w:ascii="Roboto" w:hAnsi="Roboto"/>
        </w:rPr>
        <w:t xml:space="preserve">ettevõtjal puudub </w:t>
      </w:r>
      <w:r>
        <w:rPr>
          <w:rFonts w:ascii="Roboto" w:hAnsi="Roboto"/>
        </w:rPr>
        <w:t>kemikaaliseaduses nimetatud</w:t>
      </w:r>
      <w:r w:rsidR="00C22BF1" w:rsidRPr="00C22BF1">
        <w:rPr>
          <w:rFonts w:ascii="Roboto" w:hAnsi="Roboto"/>
        </w:rPr>
        <w:t xml:space="preserve"> riskianalüüsi kooskõlastamise  kohustus  Tööinspektsiooniga</w:t>
      </w:r>
      <w:r w:rsidR="00C22BF1">
        <w:rPr>
          <w:rFonts w:ascii="Roboto" w:hAnsi="Roboto"/>
        </w:rPr>
        <w:t xml:space="preserve"> (</w:t>
      </w:r>
      <w:r>
        <w:rPr>
          <w:rFonts w:ascii="Roboto" w:hAnsi="Roboto"/>
        </w:rPr>
        <w:t xml:space="preserve">kemikaaliseaduse § 23 lõige 2). </w:t>
      </w:r>
    </w:p>
    <w:p w14:paraId="558FD8F5" w14:textId="77777777" w:rsidR="0057650C" w:rsidRDefault="0057650C" w:rsidP="00572F7D">
      <w:pPr>
        <w:rPr>
          <w:rFonts w:ascii="Roboto" w:hAnsi="Roboto"/>
        </w:rPr>
      </w:pPr>
    </w:p>
    <w:p w14:paraId="7503953D" w14:textId="1D49F979" w:rsidR="00C22BF1" w:rsidRPr="00C22BF1" w:rsidRDefault="0057650C" w:rsidP="00572F7D">
      <w:pPr>
        <w:rPr>
          <w:rFonts w:ascii="Roboto" w:hAnsi="Roboto"/>
        </w:rPr>
      </w:pPr>
      <w:r w:rsidRPr="0057650C">
        <w:rPr>
          <w:rFonts w:ascii="Roboto" w:hAnsi="Roboto"/>
        </w:rPr>
        <w:t xml:space="preserve">Tööinspektsioon soovib juhtida tähelepanu sellele, et </w:t>
      </w:r>
      <w:r>
        <w:rPr>
          <w:rFonts w:ascii="Roboto" w:hAnsi="Roboto"/>
        </w:rPr>
        <w:t>juhul</w:t>
      </w:r>
      <w:r w:rsidR="00801E5B">
        <w:rPr>
          <w:rFonts w:ascii="Roboto" w:hAnsi="Roboto"/>
        </w:rPr>
        <w:t>,</w:t>
      </w:r>
      <w:r>
        <w:rPr>
          <w:rFonts w:ascii="Roboto" w:hAnsi="Roboto"/>
        </w:rPr>
        <w:t xml:space="preserve"> kui kavandatava muudatusega kaob ettevõtjal kohustus koostada kemikaaliseaduse § 22 lõikes 2 nimetatud riskianalüüs siis jäävad talle siiski need kohustused, mis on kõigil </w:t>
      </w:r>
      <w:r w:rsidRPr="0057650C">
        <w:rPr>
          <w:rFonts w:ascii="Roboto" w:hAnsi="Roboto"/>
        </w:rPr>
        <w:t>Töötervishoiu ja tööohutuse seadus</w:t>
      </w:r>
      <w:r>
        <w:rPr>
          <w:rFonts w:ascii="Roboto" w:hAnsi="Roboto"/>
        </w:rPr>
        <w:t>e § 1 reguleerimisalasse jäävatel tööandjatel, sh eelnimetatud seaduse 3-ndas peatükis nimetatud kohustus koostada töökeskkonna riskianalüüs (§ 13 lg 1 p 3).</w:t>
      </w:r>
      <w:r w:rsidR="00801E5B">
        <w:rPr>
          <w:rFonts w:ascii="Roboto" w:hAnsi="Roboto"/>
        </w:rPr>
        <w:t xml:space="preserve"> Seega ka olukorras, kus muudatusettepanekuga soodsamasse olukorda sattunud ettevõtja ei pea enam koostama </w:t>
      </w:r>
      <w:r w:rsidR="00801E5B">
        <w:rPr>
          <w:rFonts w:ascii="Roboto" w:hAnsi="Roboto"/>
        </w:rPr>
        <w:lastRenderedPageBreak/>
        <w:t xml:space="preserve">riskianalüüsi kemikaaliseaduse alusel peab ta endiselt koostama selle riskianalüüsi mis on ette nähtud </w:t>
      </w:r>
      <w:bookmarkStart w:id="0" w:name="_Hlk204332968"/>
      <w:r w:rsidR="00801E5B" w:rsidRPr="00801E5B">
        <w:rPr>
          <w:rFonts w:ascii="Roboto" w:hAnsi="Roboto"/>
        </w:rPr>
        <w:t>Töötervishoiu ja tööohutuse seaduse</w:t>
      </w:r>
      <w:r w:rsidR="00801E5B">
        <w:rPr>
          <w:rFonts w:ascii="Roboto" w:hAnsi="Roboto"/>
        </w:rPr>
        <w:t xml:space="preserve">ga </w:t>
      </w:r>
      <w:bookmarkEnd w:id="0"/>
      <w:r w:rsidR="00801E5B">
        <w:rPr>
          <w:rFonts w:ascii="Roboto" w:hAnsi="Roboto"/>
        </w:rPr>
        <w:t xml:space="preserve">ning Tööinspektsiooni järelevalvepädevus töötajate töötingimuste üle tuleneb sellisel juhul endiselt </w:t>
      </w:r>
      <w:r w:rsidR="00801E5B" w:rsidRPr="00801E5B">
        <w:rPr>
          <w:rFonts w:ascii="Roboto" w:hAnsi="Roboto"/>
        </w:rPr>
        <w:t>Töötervishoiu ja tööohutuse seaduse</w:t>
      </w:r>
      <w:r w:rsidR="00801E5B">
        <w:rPr>
          <w:rFonts w:ascii="Roboto" w:hAnsi="Roboto"/>
        </w:rPr>
        <w:t xml:space="preserve">st. </w:t>
      </w:r>
    </w:p>
    <w:p w14:paraId="741E4DA3" w14:textId="49954B85" w:rsidR="00C22BF1" w:rsidRDefault="00C22BF1" w:rsidP="00572F7D">
      <w:pPr>
        <w:rPr>
          <w:rFonts w:ascii="Roboto" w:hAnsi="Roboto"/>
        </w:rPr>
      </w:pPr>
    </w:p>
    <w:p w14:paraId="7F7EF6F8" w14:textId="44D57723" w:rsidR="00C22BF1" w:rsidRDefault="00C22BF1" w:rsidP="00572F7D">
      <w:pPr>
        <w:rPr>
          <w:rFonts w:ascii="Roboto" w:hAnsi="Roboto"/>
        </w:rPr>
      </w:pPr>
    </w:p>
    <w:p w14:paraId="4C485B0C" w14:textId="77777777" w:rsidR="00C22BF1" w:rsidRDefault="00C22BF1" w:rsidP="00572F7D">
      <w:pPr>
        <w:rPr>
          <w:rFonts w:ascii="Roboto" w:hAnsi="Roboto"/>
        </w:rPr>
      </w:pPr>
    </w:p>
    <w:p w14:paraId="220A10E3" w14:textId="77777777" w:rsidR="007B6E09" w:rsidRDefault="007B6E09" w:rsidP="00572F7D">
      <w:pPr>
        <w:rPr>
          <w:rFonts w:ascii="Roboto" w:hAnsi="Roboto"/>
        </w:rPr>
      </w:pPr>
    </w:p>
    <w:p w14:paraId="7ECA6272" w14:textId="77777777" w:rsidR="00572F7D" w:rsidRPr="00572F7D" w:rsidRDefault="00572F7D" w:rsidP="00572F7D">
      <w:pPr>
        <w:rPr>
          <w:rFonts w:ascii="Roboto" w:hAnsi="Roboto"/>
        </w:rPr>
      </w:pPr>
    </w:p>
    <w:p w14:paraId="352FBDDB" w14:textId="77777777" w:rsidR="00572F7D" w:rsidRPr="00572F7D" w:rsidRDefault="00572F7D" w:rsidP="00572F7D">
      <w:pPr>
        <w:rPr>
          <w:rFonts w:ascii="Roboto" w:hAnsi="Roboto"/>
        </w:rPr>
      </w:pPr>
    </w:p>
    <w:p w14:paraId="03933994" w14:textId="77777777" w:rsidR="00572F7D" w:rsidRPr="00572F7D" w:rsidRDefault="00572F7D" w:rsidP="00572F7D">
      <w:pPr>
        <w:rPr>
          <w:rFonts w:ascii="Roboto" w:hAnsi="Roboto"/>
        </w:rPr>
      </w:pPr>
    </w:p>
    <w:p w14:paraId="42148D06" w14:textId="77777777" w:rsidR="00572F7D" w:rsidRPr="00572F7D" w:rsidRDefault="00572F7D" w:rsidP="00572F7D">
      <w:pPr>
        <w:rPr>
          <w:rFonts w:ascii="Roboto" w:hAnsi="Roboto"/>
        </w:rPr>
      </w:pPr>
      <w:r w:rsidRPr="00572F7D">
        <w:rPr>
          <w:rFonts w:ascii="Roboto" w:hAnsi="Roboto"/>
        </w:rPr>
        <w:t>Lugupidamisega</w:t>
      </w:r>
    </w:p>
    <w:p w14:paraId="29730A1B" w14:textId="77777777" w:rsidR="00572F7D" w:rsidRPr="00572F7D" w:rsidRDefault="00572F7D" w:rsidP="00572F7D">
      <w:pPr>
        <w:rPr>
          <w:rFonts w:ascii="Roboto" w:hAnsi="Roboto"/>
        </w:rPr>
      </w:pPr>
    </w:p>
    <w:p w14:paraId="3D576901" w14:textId="77777777" w:rsidR="00572F7D" w:rsidRPr="00572F7D" w:rsidRDefault="00572F7D" w:rsidP="00572F7D">
      <w:pPr>
        <w:rPr>
          <w:rFonts w:ascii="Roboto" w:hAnsi="Roboto"/>
        </w:rPr>
      </w:pPr>
    </w:p>
    <w:p w14:paraId="5D6411DF" w14:textId="77777777" w:rsidR="00572F7D" w:rsidRPr="00572F7D" w:rsidRDefault="00572F7D" w:rsidP="00572F7D">
      <w:pPr>
        <w:rPr>
          <w:rFonts w:ascii="Roboto" w:hAnsi="Roboto"/>
        </w:rPr>
      </w:pPr>
    </w:p>
    <w:p w14:paraId="630E6EED" w14:textId="77777777" w:rsidR="00572F7D" w:rsidRPr="00572F7D" w:rsidRDefault="00572F7D" w:rsidP="00572F7D">
      <w:pPr>
        <w:rPr>
          <w:rFonts w:ascii="Roboto" w:hAnsi="Roboto"/>
        </w:rPr>
      </w:pPr>
      <w:r w:rsidRPr="00572F7D">
        <w:rPr>
          <w:rFonts w:ascii="Roboto" w:hAnsi="Roboto"/>
        </w:rPr>
        <w:t>(allkirjastatud digitaalselt)</w:t>
      </w:r>
    </w:p>
    <w:p w14:paraId="3BC26EE9" w14:textId="7C4BFAA4" w:rsidR="00572F7D" w:rsidRPr="00572F7D" w:rsidRDefault="00801E5B" w:rsidP="00572F7D">
      <w:pPr>
        <w:rPr>
          <w:rFonts w:ascii="Roboto" w:hAnsi="Roboto"/>
        </w:rPr>
      </w:pPr>
      <w:r>
        <w:rPr>
          <w:rFonts w:ascii="Roboto" w:hAnsi="Roboto"/>
        </w:rPr>
        <w:t>Elina Soomets</w:t>
      </w:r>
    </w:p>
    <w:p w14:paraId="2D25C14E" w14:textId="6C294EC9" w:rsidR="00572F7D" w:rsidRPr="00572F7D" w:rsidRDefault="00801E5B" w:rsidP="00572F7D">
      <w:pPr>
        <w:rPr>
          <w:rFonts w:ascii="Roboto" w:hAnsi="Roboto"/>
        </w:rPr>
      </w:pPr>
      <w:r>
        <w:rPr>
          <w:rFonts w:ascii="Roboto" w:hAnsi="Roboto"/>
        </w:rPr>
        <w:t xml:space="preserve">Järelevalveosakonna juhataja </w:t>
      </w:r>
      <w:r w:rsidR="00572F7D" w:rsidRPr="00572F7D">
        <w:rPr>
          <w:rFonts w:ascii="Roboto" w:hAnsi="Roboto"/>
        </w:rPr>
        <w:t>peadirektor</w:t>
      </w:r>
      <w:r>
        <w:rPr>
          <w:rFonts w:ascii="Roboto" w:hAnsi="Roboto"/>
        </w:rPr>
        <w:t>i ülesannetes</w:t>
      </w:r>
    </w:p>
    <w:p w14:paraId="1C758CF4" w14:textId="77777777" w:rsidR="00572F7D" w:rsidRPr="00572F7D" w:rsidRDefault="00572F7D" w:rsidP="00572F7D">
      <w:pPr>
        <w:rPr>
          <w:rFonts w:ascii="Roboto" w:hAnsi="Roboto"/>
        </w:rPr>
      </w:pPr>
    </w:p>
    <w:p w14:paraId="64AD2848" w14:textId="77777777" w:rsidR="00572F7D" w:rsidRPr="00572F7D" w:rsidRDefault="00572F7D" w:rsidP="00572F7D">
      <w:pPr>
        <w:rPr>
          <w:rFonts w:ascii="Roboto" w:hAnsi="Roboto"/>
        </w:rPr>
      </w:pPr>
    </w:p>
    <w:p w14:paraId="61EF4279" w14:textId="79251497" w:rsidR="00572F7D" w:rsidRDefault="00572F7D" w:rsidP="00572F7D">
      <w:pPr>
        <w:rPr>
          <w:rFonts w:ascii="Roboto" w:hAnsi="Roboto"/>
        </w:rPr>
      </w:pPr>
    </w:p>
    <w:p w14:paraId="1E93CC09" w14:textId="27072D65" w:rsidR="00362626" w:rsidRDefault="00362626" w:rsidP="00572F7D">
      <w:pPr>
        <w:rPr>
          <w:rFonts w:ascii="Roboto" w:hAnsi="Roboto"/>
        </w:rPr>
      </w:pPr>
    </w:p>
    <w:p w14:paraId="5965310A" w14:textId="1A173310" w:rsidR="00362626" w:rsidRDefault="00362626" w:rsidP="00572F7D">
      <w:pPr>
        <w:rPr>
          <w:rFonts w:ascii="Roboto" w:hAnsi="Roboto"/>
        </w:rPr>
      </w:pPr>
    </w:p>
    <w:p w14:paraId="070EABE8" w14:textId="77777777" w:rsidR="00362626" w:rsidRPr="00572F7D" w:rsidRDefault="00362626" w:rsidP="00572F7D">
      <w:pPr>
        <w:rPr>
          <w:rFonts w:ascii="Roboto" w:hAnsi="Roboto"/>
        </w:rPr>
      </w:pPr>
    </w:p>
    <w:p w14:paraId="32D60083" w14:textId="77777777" w:rsidR="00572F7D" w:rsidRPr="00801E5B" w:rsidRDefault="00572F7D" w:rsidP="00572F7D">
      <w:pPr>
        <w:rPr>
          <w:rFonts w:ascii="Roboto" w:hAnsi="Roboto"/>
          <w:sz w:val="16"/>
          <w:szCs w:val="16"/>
        </w:rPr>
      </w:pPr>
      <w:r w:rsidRPr="00801E5B">
        <w:rPr>
          <w:rFonts w:ascii="Roboto" w:hAnsi="Roboto"/>
          <w:sz w:val="16"/>
          <w:szCs w:val="16"/>
        </w:rPr>
        <w:t>Ene Kivineem</w:t>
      </w:r>
    </w:p>
    <w:p w14:paraId="56DE7249" w14:textId="77777777" w:rsidR="00572F7D" w:rsidRPr="00801E5B" w:rsidRDefault="00572F7D" w:rsidP="00572F7D">
      <w:pPr>
        <w:rPr>
          <w:rFonts w:ascii="Roboto" w:hAnsi="Roboto"/>
          <w:sz w:val="16"/>
          <w:szCs w:val="16"/>
        </w:rPr>
      </w:pPr>
      <w:r w:rsidRPr="00801E5B">
        <w:rPr>
          <w:rFonts w:ascii="Roboto" w:hAnsi="Roboto"/>
          <w:sz w:val="16"/>
          <w:szCs w:val="16"/>
        </w:rPr>
        <w:t xml:space="preserve">ene.kivineem@ti.ee </w:t>
      </w:r>
    </w:p>
    <w:p w14:paraId="2ED34C69" w14:textId="77777777" w:rsidR="00572F7D" w:rsidRPr="00572F7D" w:rsidRDefault="00572F7D" w:rsidP="00572F7D">
      <w:pPr>
        <w:rPr>
          <w:rFonts w:ascii="Roboto" w:hAnsi="Roboto"/>
        </w:rPr>
      </w:pPr>
    </w:p>
    <w:p w14:paraId="54A3EBFB" w14:textId="77777777" w:rsidR="00572F7D" w:rsidRDefault="00572F7D" w:rsidP="00C0204F">
      <w:pPr>
        <w:rPr>
          <w:rFonts w:ascii="Roboto" w:hAnsi="Roboto"/>
        </w:rPr>
      </w:pPr>
    </w:p>
    <w:p w14:paraId="4A561DCC" w14:textId="77777777" w:rsidR="00572F7D" w:rsidRDefault="00572F7D" w:rsidP="00C0204F">
      <w:pPr>
        <w:rPr>
          <w:rFonts w:ascii="Roboto" w:hAnsi="Roboto"/>
        </w:rPr>
      </w:pPr>
    </w:p>
    <w:p w14:paraId="7FEA5F6E" w14:textId="77777777" w:rsidR="00572F7D" w:rsidRDefault="00572F7D" w:rsidP="00C0204F">
      <w:pPr>
        <w:rPr>
          <w:rFonts w:ascii="Roboto" w:hAnsi="Roboto"/>
        </w:rPr>
      </w:pPr>
    </w:p>
    <w:p w14:paraId="2ACF1D3C" w14:textId="77777777" w:rsidR="00572F7D" w:rsidRDefault="00572F7D" w:rsidP="00C0204F">
      <w:pPr>
        <w:rPr>
          <w:rFonts w:ascii="Roboto" w:hAnsi="Roboto"/>
        </w:rPr>
      </w:pPr>
    </w:p>
    <w:p w14:paraId="1C5766CC" w14:textId="77777777" w:rsidR="00C0204F" w:rsidRPr="00880BB8" w:rsidRDefault="00C0204F" w:rsidP="00C0204F">
      <w:pPr>
        <w:rPr>
          <w:rFonts w:ascii="Roboto" w:hAnsi="Roboto"/>
        </w:rPr>
      </w:pPr>
    </w:p>
    <w:p w14:paraId="600F65B7" w14:textId="77777777" w:rsidR="00C0204F" w:rsidRPr="00880BB8" w:rsidRDefault="00C0204F" w:rsidP="00C0204F">
      <w:pPr>
        <w:rPr>
          <w:rFonts w:ascii="Roboto" w:hAnsi="Roboto"/>
        </w:rPr>
      </w:pPr>
    </w:p>
    <w:p w14:paraId="49BE13DE" w14:textId="77777777" w:rsidR="00C0204F" w:rsidRPr="00880BB8" w:rsidRDefault="00C0204F" w:rsidP="00C0204F">
      <w:pPr>
        <w:rPr>
          <w:rFonts w:ascii="Roboto" w:hAnsi="Roboto"/>
        </w:rPr>
      </w:pPr>
    </w:p>
    <w:p w14:paraId="1AD01600" w14:textId="77777777" w:rsidR="00DD7AB5" w:rsidRDefault="00DD7AB5" w:rsidP="00C0204F"/>
    <w:p w14:paraId="3BE8C2B6" w14:textId="77777777" w:rsidR="00DD7AB5" w:rsidRDefault="00DD7AB5" w:rsidP="00C0204F"/>
    <w:p w14:paraId="6B82893F" w14:textId="77777777" w:rsidR="00DD7AB5" w:rsidRDefault="00DD7AB5" w:rsidP="00C0204F"/>
    <w:p w14:paraId="09D81A85" w14:textId="77777777" w:rsidR="00A94892" w:rsidRDefault="00A94892" w:rsidP="00C0204F"/>
    <w:p w14:paraId="427E11B2" w14:textId="77777777" w:rsidR="00A94892" w:rsidRDefault="00A94892" w:rsidP="00C0204F"/>
    <w:p w14:paraId="7979A809" w14:textId="77777777" w:rsidR="0092199B" w:rsidRDefault="0092199B" w:rsidP="00C0204F"/>
    <w:p w14:paraId="4B306152" w14:textId="77777777" w:rsidR="0092199B" w:rsidRDefault="0092199B" w:rsidP="00C0204F"/>
    <w:p w14:paraId="1A1270F7" w14:textId="77777777" w:rsidR="00DD7AB5" w:rsidRDefault="00DD7AB5" w:rsidP="00C0204F"/>
    <w:p w14:paraId="508475F7" w14:textId="77777777" w:rsidR="00DD7AB5" w:rsidRDefault="00DD7AB5" w:rsidP="00C0204F"/>
    <w:p w14:paraId="04AE7474" w14:textId="77777777" w:rsidR="00DD7AB5" w:rsidRDefault="00DD7AB5" w:rsidP="00C0204F"/>
    <w:p w14:paraId="6FCD5F94" w14:textId="77777777" w:rsidR="00DD7AB5" w:rsidRDefault="00DD7AB5" w:rsidP="00C0204F"/>
    <w:p w14:paraId="34D89FA9" w14:textId="77777777" w:rsidR="00D6445D" w:rsidRDefault="0092199B" w:rsidP="0092199B">
      <w:pPr>
        <w:ind w:left="-170"/>
      </w:pPr>
      <w:r>
        <w:rPr>
          <w:noProof/>
          <w:lang w:eastAsia="et-EE" w:bidi="ar-SA"/>
        </w:rPr>
        <w:drawing>
          <wp:inline distT="0" distB="0" distL="0" distR="0" wp14:anchorId="7571E9A3" wp14:editId="2E1D0ADA">
            <wp:extent cx="1057275" cy="676275"/>
            <wp:effectExtent l="0" t="0" r="0" b="0"/>
            <wp:docPr id="7" name="Pilt 7" descr="rsz_2kt_vĆ¤rv-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sz_2kt_vĆ¤rv-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275" cy="676275"/>
                    </a:xfrm>
                    <a:prstGeom prst="rect">
                      <a:avLst/>
                    </a:prstGeom>
                    <a:noFill/>
                    <a:ln>
                      <a:noFill/>
                    </a:ln>
                  </pic:spPr>
                </pic:pic>
              </a:graphicData>
            </a:graphic>
          </wp:inline>
        </w:drawing>
      </w:r>
      <w:r w:rsidR="00CA24AD">
        <w:rPr>
          <w:noProof/>
          <w:szCs w:val="18"/>
          <w:lang w:eastAsia="et-EE"/>
        </w:rPr>
        <w:drawing>
          <wp:inline distT="0" distB="0" distL="0" distR="0" wp14:anchorId="2B3611C2" wp14:editId="5453FAAB">
            <wp:extent cx="1052195" cy="517525"/>
            <wp:effectExtent l="0" t="0" r="0"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2195" cy="517525"/>
                    </a:xfrm>
                    <a:prstGeom prst="rect">
                      <a:avLst/>
                    </a:prstGeom>
                    <a:noFill/>
                    <a:ln>
                      <a:noFill/>
                    </a:ln>
                  </pic:spPr>
                </pic:pic>
              </a:graphicData>
            </a:graphic>
          </wp:inline>
        </w:drawing>
      </w:r>
      <w:r w:rsidR="00CA24AD">
        <w:t xml:space="preserve">  </w:t>
      </w:r>
      <w:r w:rsidR="00CA24AD">
        <w:rPr>
          <w:noProof/>
          <w:szCs w:val="18"/>
          <w:lang w:eastAsia="et-EE"/>
        </w:rPr>
        <w:drawing>
          <wp:inline distT="0" distB="0" distL="0" distR="0" wp14:anchorId="34C45EFE" wp14:editId="6C7D0D30">
            <wp:extent cx="560705" cy="560705"/>
            <wp:effectExtent l="0" t="0" r="0" b="0"/>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0705" cy="560705"/>
                    </a:xfrm>
                    <a:prstGeom prst="rect">
                      <a:avLst/>
                    </a:prstGeom>
                    <a:noFill/>
                    <a:ln>
                      <a:noFill/>
                    </a:ln>
                  </pic:spPr>
                </pic:pic>
              </a:graphicData>
            </a:graphic>
          </wp:inline>
        </w:drawing>
      </w:r>
      <w:r w:rsidR="00A94892">
        <w:t xml:space="preserve">    </w:t>
      </w:r>
      <w:r w:rsidR="00A94892" w:rsidRPr="00A94892">
        <w:rPr>
          <w:noProof/>
        </w:rPr>
        <w:drawing>
          <wp:inline distT="0" distB="0" distL="0" distR="0" wp14:anchorId="146FDF41" wp14:editId="22D47AFC">
            <wp:extent cx="745061" cy="552450"/>
            <wp:effectExtent l="0" t="0" r="0" b="0"/>
            <wp:docPr id="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54229" cy="559248"/>
                    </a:xfrm>
                    <a:prstGeom prst="rect">
                      <a:avLst/>
                    </a:prstGeom>
                  </pic:spPr>
                </pic:pic>
              </a:graphicData>
            </a:graphic>
          </wp:inline>
        </w:drawing>
      </w:r>
      <w:r w:rsidR="00E25685">
        <w:t xml:space="preserve">   </w:t>
      </w:r>
      <w:r w:rsidR="00E25685" w:rsidRPr="00E25685">
        <w:rPr>
          <w:noProof/>
        </w:rPr>
        <w:drawing>
          <wp:inline distT="0" distB="0" distL="0" distR="0" wp14:anchorId="4C7EDC21" wp14:editId="39CFBBE0">
            <wp:extent cx="561975" cy="561975"/>
            <wp:effectExtent l="0" t="0" r="9525" b="9525"/>
            <wp:docPr id="5"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983" cy="561983"/>
                    </a:xfrm>
                    <a:prstGeom prst="rect">
                      <a:avLst/>
                    </a:prstGeom>
                  </pic:spPr>
                </pic:pic>
              </a:graphicData>
            </a:graphic>
          </wp:inline>
        </w:drawing>
      </w:r>
    </w:p>
    <w:sectPr w:rsidR="00D6445D" w:rsidSect="009E7375">
      <w:footerReference w:type="default" r:id="rId14"/>
      <w:headerReference w:type="first" r:id="rId15"/>
      <w:footerReference w:type="first" r:id="rId16"/>
      <w:pgSz w:w="11906" w:h="16838"/>
      <w:pgMar w:top="851" w:right="1021" w:bottom="1418" w:left="1814" w:header="567"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A868E" w14:textId="77777777" w:rsidR="003644F4" w:rsidRDefault="003644F4">
      <w:r>
        <w:separator/>
      </w:r>
    </w:p>
  </w:endnote>
  <w:endnote w:type="continuationSeparator" w:id="0">
    <w:p w14:paraId="06E96BEB" w14:textId="77777777" w:rsidR="003644F4" w:rsidRDefault="0036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Roboto Condensed">
    <w:altName w:val="Verdana"/>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EE48F" w14:textId="77777777" w:rsidR="005E3066" w:rsidRDefault="006E5B55" w:rsidP="00502DCA">
    <w:pPr>
      <w:jc w:val="center"/>
    </w:pPr>
    <w:r>
      <w:fldChar w:fldCharType="begin"/>
    </w:r>
    <w:r>
      <w:instrText xml:space="preserve"> PAGE </w:instrText>
    </w:r>
    <w:r>
      <w:fldChar w:fldCharType="separate"/>
    </w:r>
    <w:r w:rsidR="0092199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332B" w14:textId="77777777" w:rsidR="00C0204F" w:rsidRPr="004B1B04" w:rsidRDefault="003D1970" w:rsidP="00C0204F">
    <w:pPr>
      <w:pStyle w:val="Normaallaadveeb"/>
      <w:spacing w:before="60" w:beforeAutospacing="0" w:after="0"/>
      <w:rPr>
        <w:rFonts w:ascii="Roboto" w:hAnsi="Roboto"/>
        <w:sz w:val="14"/>
        <w:szCs w:val="14"/>
      </w:rPr>
    </w:pPr>
    <w:r w:rsidRPr="004B1B04">
      <w:rPr>
        <w:rFonts w:ascii="Roboto" w:hAnsi="Roboto"/>
        <w:sz w:val="14"/>
        <w:szCs w:val="14"/>
      </w:rPr>
      <w:t>Mäealuse 2/3</w:t>
    </w:r>
    <w:r w:rsidR="00E263A1" w:rsidRPr="004B1B04">
      <w:rPr>
        <w:rFonts w:ascii="Roboto" w:hAnsi="Roboto"/>
        <w:sz w:val="14"/>
        <w:szCs w:val="14"/>
      </w:rPr>
      <w:t xml:space="preserve"> / 12618</w:t>
    </w:r>
    <w:r w:rsidR="00C0204F" w:rsidRPr="004B1B04">
      <w:rPr>
        <w:rFonts w:ascii="Roboto" w:hAnsi="Roboto"/>
        <w:sz w:val="14"/>
        <w:szCs w:val="14"/>
      </w:rPr>
      <w:t xml:space="preserve"> Tallinn / 626 9400 / ti@ti.ee / </w:t>
    </w:r>
    <w:hyperlink r:id="rId1" w:history="1">
      <w:r w:rsidR="00675927" w:rsidRPr="004B1B04">
        <w:rPr>
          <w:rStyle w:val="Hperlink"/>
          <w:rFonts w:ascii="Roboto" w:hAnsi="Roboto"/>
          <w:sz w:val="14"/>
          <w:szCs w:val="14"/>
        </w:rPr>
        <w:t>www.ti.ee</w:t>
      </w:r>
    </w:hyperlink>
    <w:r w:rsidR="00675927" w:rsidRPr="004B1B04">
      <w:rPr>
        <w:rFonts w:ascii="Roboto" w:hAnsi="Roboto"/>
        <w:sz w:val="14"/>
        <w:szCs w:val="14"/>
      </w:rPr>
      <w:t xml:space="preserve"> /</w:t>
    </w:r>
    <w:r w:rsidR="00ED307A" w:rsidRPr="004B1B04">
      <w:rPr>
        <w:rFonts w:ascii="Roboto" w:hAnsi="Roboto"/>
        <w:sz w:val="14"/>
        <w:szCs w:val="14"/>
      </w:rPr>
      <w:t xml:space="preserve"> </w:t>
    </w:r>
    <w:hyperlink r:id="rId2" w:history="1">
      <w:r w:rsidR="00ED307A" w:rsidRPr="004B1B04">
        <w:rPr>
          <w:rStyle w:val="Hperlink"/>
          <w:rFonts w:ascii="Roboto" w:hAnsi="Roboto"/>
          <w:sz w:val="14"/>
          <w:szCs w:val="14"/>
        </w:rPr>
        <w:t>www.tooelu.ee</w:t>
      </w:r>
    </w:hyperlink>
    <w:r w:rsidR="00ED307A" w:rsidRPr="004B1B04">
      <w:rPr>
        <w:rFonts w:ascii="Roboto" w:hAnsi="Roboto"/>
        <w:sz w:val="14"/>
        <w:szCs w:val="14"/>
      </w:rPr>
      <w:t xml:space="preserve"> /</w:t>
    </w:r>
    <w:r w:rsidR="00675927" w:rsidRPr="004B1B04">
      <w:rPr>
        <w:rFonts w:ascii="Roboto" w:hAnsi="Roboto"/>
        <w:sz w:val="14"/>
        <w:szCs w:val="14"/>
      </w:rPr>
      <w:t xml:space="preserve"> </w:t>
    </w:r>
    <w:hyperlink r:id="rId3" w:history="1">
      <w:r w:rsidR="00ED307A" w:rsidRPr="004B1B04">
        <w:rPr>
          <w:rStyle w:val="Hperlink"/>
          <w:rFonts w:ascii="Roboto" w:hAnsi="Roboto"/>
          <w:sz w:val="14"/>
          <w:szCs w:val="14"/>
        </w:rPr>
        <w:t>iseteenindus.ti.ee</w:t>
      </w:r>
    </w:hyperlink>
  </w:p>
  <w:p w14:paraId="763EE8C9" w14:textId="77777777" w:rsidR="00C0204F" w:rsidRPr="004B1B04" w:rsidRDefault="00C0204F" w:rsidP="00C0204F">
    <w:pPr>
      <w:pStyle w:val="Normaallaadveeb"/>
      <w:spacing w:before="60" w:beforeAutospacing="0" w:after="0"/>
      <w:rPr>
        <w:rFonts w:ascii="Roboto" w:hAnsi="Roboto"/>
        <w:sz w:val="14"/>
        <w:szCs w:val="14"/>
      </w:rPr>
    </w:pPr>
    <w:r w:rsidRPr="004B1B04">
      <w:rPr>
        <w:rFonts w:ascii="Roboto" w:hAnsi="Roboto"/>
        <w:sz w:val="14"/>
        <w:szCs w:val="14"/>
      </w:rPr>
      <w:t>Registrikood 70001969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7A517" w14:textId="77777777" w:rsidR="003644F4" w:rsidRDefault="003644F4">
      <w:r>
        <w:rPr>
          <w:color w:val="000000"/>
        </w:rPr>
        <w:separator/>
      </w:r>
    </w:p>
  </w:footnote>
  <w:footnote w:type="continuationSeparator" w:id="0">
    <w:p w14:paraId="7E88863A" w14:textId="77777777" w:rsidR="003644F4" w:rsidRDefault="00364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52116" w14:textId="77777777" w:rsidR="005E3066" w:rsidRDefault="00ED307A" w:rsidP="006A4FBE">
    <w:r>
      <w:rPr>
        <w:noProof/>
        <w:lang w:eastAsia="et-EE" w:bidi="ar-SA"/>
      </w:rPr>
      <w:drawing>
        <wp:anchor distT="0" distB="0" distL="114300" distR="114300" simplePos="0" relativeHeight="251657728" behindDoc="1" locked="0" layoutInCell="0" allowOverlap="1" wp14:anchorId="7E342E16" wp14:editId="32D90917">
          <wp:simplePos x="0" y="0"/>
          <wp:positionH relativeFrom="page">
            <wp:posOffset>222885</wp:posOffset>
          </wp:positionH>
          <wp:positionV relativeFrom="page">
            <wp:posOffset>428625</wp:posOffset>
          </wp:positionV>
          <wp:extent cx="2944495" cy="957580"/>
          <wp:effectExtent l="0" t="0" r="0" b="0"/>
          <wp:wrapNone/>
          <wp:docPr id="1"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4495" cy="957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52CF"/>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BAA7E0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556232"/>
    <w:multiLevelType w:val="hybridMultilevel"/>
    <w:tmpl w:val="E674B6E4"/>
    <w:lvl w:ilvl="0" w:tplc="CC14D3F4">
      <w:start w:val="1"/>
      <w:numFmt w:val="decimal"/>
      <w:lvlText w:val="%1."/>
      <w:lvlJc w:val="left"/>
      <w:pPr>
        <w:ind w:left="340" w:hanging="34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86A1E9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D26EA9"/>
    <w:multiLevelType w:val="hybridMultilevel"/>
    <w:tmpl w:val="9252D45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C237419"/>
    <w:multiLevelType w:val="hybridMultilevel"/>
    <w:tmpl w:val="4E823F4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2110174"/>
    <w:multiLevelType w:val="hybridMultilevel"/>
    <w:tmpl w:val="76147D5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B99178D"/>
    <w:multiLevelType w:val="multilevel"/>
    <w:tmpl w:val="9C6ECBF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4CE52C76"/>
    <w:multiLevelType w:val="multilevel"/>
    <w:tmpl w:val="203262EA"/>
    <w:lvl w:ilvl="0">
      <w:start w:val="1"/>
      <w:numFmt w:val="decimal"/>
      <w:lvlText w:val="%1."/>
      <w:lvlJc w:val="left"/>
      <w:pPr>
        <w:ind w:left="340" w:hanging="340"/>
      </w:pPr>
      <w:rPr>
        <w:rFonts w:hint="default"/>
        <w:b/>
      </w:rPr>
    </w:lvl>
    <w:lvl w:ilvl="1">
      <w:start w:val="1"/>
      <w:numFmt w:val="decimal"/>
      <w:lvlText w:val="%1.%2."/>
      <w:lvlJc w:val="left"/>
      <w:pPr>
        <w:ind w:left="510" w:hanging="510"/>
      </w:pPr>
      <w:rPr>
        <w:rFonts w:hint="default"/>
        <w:b w:val="0"/>
        <w:i w:val="0"/>
      </w:rPr>
    </w:lvl>
    <w:lvl w:ilvl="2">
      <w:start w:val="1"/>
      <w:numFmt w:val="decimal"/>
      <w:lvlText w:val="%1.%2.%3."/>
      <w:lvlJc w:val="left"/>
      <w:pPr>
        <w:ind w:left="1617" w:hanging="340"/>
      </w:pPr>
      <w:rPr>
        <w:rFonts w:hint="default"/>
        <w:color w:val="auto"/>
      </w:rPr>
    </w:lvl>
    <w:lvl w:ilvl="3">
      <w:start w:val="1"/>
      <w:numFmt w:val="decimal"/>
      <w:lvlText w:val="%1.%2.%3.%4."/>
      <w:lvlJc w:val="left"/>
      <w:pPr>
        <w:ind w:left="340" w:hanging="340"/>
      </w:pPr>
      <w:rPr>
        <w:rFonts w:hint="default"/>
      </w:rPr>
    </w:lvl>
    <w:lvl w:ilvl="4">
      <w:start w:val="1"/>
      <w:numFmt w:val="decimal"/>
      <w:lvlText w:val="%1.%2.%3.%4.%5."/>
      <w:lvlJc w:val="left"/>
      <w:pPr>
        <w:ind w:left="340" w:hanging="340"/>
      </w:pPr>
      <w:rPr>
        <w:rFonts w:hint="default"/>
      </w:rPr>
    </w:lvl>
    <w:lvl w:ilvl="5">
      <w:start w:val="1"/>
      <w:numFmt w:val="decimal"/>
      <w:lvlText w:val="%1.%2.%3.%4.%5.%6."/>
      <w:lvlJc w:val="left"/>
      <w:pPr>
        <w:ind w:left="340" w:hanging="340"/>
      </w:pPr>
      <w:rPr>
        <w:rFonts w:hint="default"/>
      </w:rPr>
    </w:lvl>
    <w:lvl w:ilvl="6">
      <w:start w:val="1"/>
      <w:numFmt w:val="decimal"/>
      <w:lvlText w:val="%1.%2.%3.%4.%5.%6.%7."/>
      <w:lvlJc w:val="left"/>
      <w:pPr>
        <w:ind w:left="340" w:hanging="340"/>
      </w:pPr>
      <w:rPr>
        <w:rFonts w:hint="default"/>
      </w:rPr>
    </w:lvl>
    <w:lvl w:ilvl="7">
      <w:start w:val="1"/>
      <w:numFmt w:val="decimal"/>
      <w:lvlText w:val="%1.%2.%3.%4.%5.%6.%7.%8."/>
      <w:lvlJc w:val="left"/>
      <w:pPr>
        <w:ind w:left="340" w:hanging="340"/>
      </w:pPr>
      <w:rPr>
        <w:rFonts w:hint="default"/>
      </w:rPr>
    </w:lvl>
    <w:lvl w:ilvl="8">
      <w:start w:val="1"/>
      <w:numFmt w:val="decimal"/>
      <w:lvlText w:val="%1.%2.%3.%4.%5.%6.%7.%8.%9."/>
      <w:lvlJc w:val="left"/>
      <w:pPr>
        <w:ind w:left="340" w:hanging="340"/>
      </w:pPr>
      <w:rPr>
        <w:rFonts w:hint="default"/>
      </w:rPr>
    </w:lvl>
  </w:abstractNum>
  <w:abstractNum w:abstractNumId="9" w15:restartNumberingAfterBreak="0">
    <w:nsid w:val="4DF0398F"/>
    <w:multiLevelType w:val="hybridMultilevel"/>
    <w:tmpl w:val="5B24D1A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9D91E03"/>
    <w:multiLevelType w:val="hybridMultilevel"/>
    <w:tmpl w:val="A818533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5B1579D8"/>
    <w:multiLevelType w:val="hybridMultilevel"/>
    <w:tmpl w:val="B44C3B9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44273B4"/>
    <w:multiLevelType w:val="hybridMultilevel"/>
    <w:tmpl w:val="98F4748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9023B8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2"/>
  </w:num>
  <w:num w:numId="3">
    <w:abstractNumId w:val="5"/>
  </w:num>
  <w:num w:numId="4">
    <w:abstractNumId w:val="2"/>
  </w:num>
  <w:num w:numId="5">
    <w:abstractNumId w:val="7"/>
  </w:num>
  <w:num w:numId="6">
    <w:abstractNumId w:val="4"/>
  </w:num>
  <w:num w:numId="7">
    <w:abstractNumId w:val="13"/>
  </w:num>
  <w:num w:numId="8">
    <w:abstractNumId w:val="6"/>
  </w:num>
  <w:num w:numId="9">
    <w:abstractNumId w:val="9"/>
  </w:num>
  <w:num w:numId="10">
    <w:abstractNumId w:val="10"/>
  </w:num>
  <w:num w:numId="11">
    <w:abstractNumId w:val="3"/>
  </w:num>
  <w:num w:numId="12">
    <w:abstractNumId w:val="1"/>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attachedTemplate r:id="rId1"/>
  <w:defaultTabStop w:val="454"/>
  <w:autoHyphenation/>
  <w:hyphenationZone w:val="425"/>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BB8"/>
    <w:rsid w:val="000358A9"/>
    <w:rsid w:val="00066B81"/>
    <w:rsid w:val="000C2A33"/>
    <w:rsid w:val="0013281A"/>
    <w:rsid w:val="00134438"/>
    <w:rsid w:val="001B1E1B"/>
    <w:rsid w:val="001B3FB4"/>
    <w:rsid w:val="001E2CFD"/>
    <w:rsid w:val="001E5A7D"/>
    <w:rsid w:val="001F3656"/>
    <w:rsid w:val="00216288"/>
    <w:rsid w:val="00227F25"/>
    <w:rsid w:val="002539AA"/>
    <w:rsid w:val="002C23D3"/>
    <w:rsid w:val="002E1D82"/>
    <w:rsid w:val="00351DE8"/>
    <w:rsid w:val="00362626"/>
    <w:rsid w:val="003644F4"/>
    <w:rsid w:val="003A6B07"/>
    <w:rsid w:val="003C336B"/>
    <w:rsid w:val="003D1970"/>
    <w:rsid w:val="004612F1"/>
    <w:rsid w:val="004B1B04"/>
    <w:rsid w:val="004B3C30"/>
    <w:rsid w:val="00502DCA"/>
    <w:rsid w:val="005047DD"/>
    <w:rsid w:val="005363FB"/>
    <w:rsid w:val="0054731F"/>
    <w:rsid w:val="00572F7D"/>
    <w:rsid w:val="0057650C"/>
    <w:rsid w:val="005D25DB"/>
    <w:rsid w:val="005E3066"/>
    <w:rsid w:val="00602000"/>
    <w:rsid w:val="00647555"/>
    <w:rsid w:val="00674F95"/>
    <w:rsid w:val="00675927"/>
    <w:rsid w:val="00684955"/>
    <w:rsid w:val="006A4FBE"/>
    <w:rsid w:val="006E5B55"/>
    <w:rsid w:val="006F16A8"/>
    <w:rsid w:val="007B6E09"/>
    <w:rsid w:val="007D72B8"/>
    <w:rsid w:val="00800A1A"/>
    <w:rsid w:val="00801E5B"/>
    <w:rsid w:val="00830551"/>
    <w:rsid w:val="00871FE6"/>
    <w:rsid w:val="00880BB8"/>
    <w:rsid w:val="008F2554"/>
    <w:rsid w:val="00900916"/>
    <w:rsid w:val="00920BD5"/>
    <w:rsid w:val="0092199B"/>
    <w:rsid w:val="00954DF7"/>
    <w:rsid w:val="009A709C"/>
    <w:rsid w:val="009E7375"/>
    <w:rsid w:val="00A94892"/>
    <w:rsid w:val="00AB6DBD"/>
    <w:rsid w:val="00B43AED"/>
    <w:rsid w:val="00BB6E66"/>
    <w:rsid w:val="00BC15C9"/>
    <w:rsid w:val="00C0204F"/>
    <w:rsid w:val="00C22BF1"/>
    <w:rsid w:val="00C77495"/>
    <w:rsid w:val="00CA24AD"/>
    <w:rsid w:val="00CC0121"/>
    <w:rsid w:val="00CD2A7C"/>
    <w:rsid w:val="00CF1285"/>
    <w:rsid w:val="00D121A5"/>
    <w:rsid w:val="00D56D8E"/>
    <w:rsid w:val="00D6445D"/>
    <w:rsid w:val="00D81A84"/>
    <w:rsid w:val="00DD6B10"/>
    <w:rsid w:val="00DD7AB5"/>
    <w:rsid w:val="00E25685"/>
    <w:rsid w:val="00E263A1"/>
    <w:rsid w:val="00E27E03"/>
    <w:rsid w:val="00E51A84"/>
    <w:rsid w:val="00E71CA5"/>
    <w:rsid w:val="00E9195A"/>
    <w:rsid w:val="00EA7EC1"/>
    <w:rsid w:val="00ED307A"/>
    <w:rsid w:val="00ED38A6"/>
    <w:rsid w:val="00F14BCB"/>
    <w:rsid w:val="00F9318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8193" fill="f" fillcolor="white" stroke="f">
      <v:fill color="white" on="f"/>
      <v:stroke on="f"/>
    </o:shapedefaults>
    <o:shapelayout v:ext="edit">
      <o:idmap v:ext="edit" data="1"/>
    </o:shapelayout>
  </w:shapeDefaults>
  <w:decimalSymbol w:val=","/>
  <w:listSeparator w:val=";"/>
  <w14:docId w14:val="37751DF2"/>
  <w15:docId w15:val="{5F2262B6-0D55-4ECB-8D51-B491AD0E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D2A7C"/>
    <w:pPr>
      <w:widowControl w:val="0"/>
      <w:suppressAutoHyphens/>
      <w:autoSpaceDN w:val="0"/>
      <w:jc w:val="both"/>
      <w:textAlignment w:val="baseline"/>
    </w:pPr>
    <w:rPr>
      <w:rFonts w:ascii="Verdana" w:hAnsi="Verdana"/>
      <w:kern w:val="3"/>
      <w:sz w:val="18"/>
      <w:szCs w:val="24"/>
      <w:lang w:eastAsia="zh-CN" w:bidi="hi-I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tandard">
    <w:name w:val="Standard"/>
    <w:pPr>
      <w:widowControl w:val="0"/>
      <w:suppressAutoHyphens/>
      <w:autoSpaceDN w:val="0"/>
      <w:spacing w:line="238" w:lineRule="exact"/>
      <w:textAlignment w:val="baseline"/>
    </w:pPr>
    <w:rPr>
      <w:rFonts w:ascii="Roboto Condensed" w:hAnsi="Roboto Condensed"/>
      <w:kern w:val="3"/>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oend">
    <w:name w:val="List"/>
    <w:basedOn w:val="Textbody"/>
  </w:style>
  <w:style w:type="paragraph" w:styleId="Pealdis">
    <w:name w:val="caption"/>
    <w:basedOn w:val="Standard"/>
    <w:pPr>
      <w:suppressLineNumbers/>
      <w:spacing w:before="120" w:after="120"/>
    </w:pPr>
    <w:rPr>
      <w:i/>
      <w:iCs/>
      <w:sz w:val="24"/>
    </w:rPr>
  </w:style>
  <w:style w:type="paragraph" w:customStyle="1" w:styleId="Index">
    <w:name w:val="Index"/>
    <w:basedOn w:val="Standard"/>
    <w:pPr>
      <w:suppressLineNumbers/>
    </w:pPr>
  </w:style>
  <w:style w:type="paragraph" w:styleId="Pis">
    <w:name w:val="header"/>
    <w:basedOn w:val="Standard"/>
    <w:pPr>
      <w:suppressLineNumbers/>
      <w:tabs>
        <w:tab w:val="center" w:pos="4479"/>
        <w:tab w:val="right" w:pos="8958"/>
      </w:tabs>
    </w:pPr>
  </w:style>
  <w:style w:type="paragraph" w:styleId="Jalus">
    <w:name w:val="footer"/>
    <w:basedOn w:val="Standard"/>
    <w:pPr>
      <w:suppressLineNumbers/>
      <w:tabs>
        <w:tab w:val="center" w:pos="4479"/>
        <w:tab w:val="right" w:pos="8958"/>
      </w:tabs>
      <w:spacing w:line="193" w:lineRule="exact"/>
    </w:pPr>
    <w:rPr>
      <w:sz w:val="16"/>
    </w:rPr>
  </w:style>
  <w:style w:type="paragraph" w:customStyle="1" w:styleId="AK">
    <w:name w:val="AK"/>
    <w:pPr>
      <w:keepNext/>
      <w:keepLines/>
      <w:widowControl w:val="0"/>
      <w:suppressLineNumbers/>
      <w:suppressAutoHyphens/>
      <w:autoSpaceDN w:val="0"/>
      <w:spacing w:line="238" w:lineRule="exact"/>
      <w:textAlignment w:val="baseline"/>
    </w:pPr>
    <w:rPr>
      <w:rFonts w:ascii="Roboto Condensed" w:hAnsi="Roboto Condensed"/>
      <w:kern w:val="3"/>
      <w:sz w:val="16"/>
      <w:szCs w:val="24"/>
      <w:lang w:eastAsia="zh-CN" w:bidi="hi-IN"/>
    </w:rPr>
  </w:style>
  <w:style w:type="paragraph" w:customStyle="1" w:styleId="Adressaat">
    <w:name w:val="Adressaat"/>
    <w:pPr>
      <w:widowControl w:val="0"/>
      <w:suppressAutoHyphens/>
      <w:autoSpaceDN w:val="0"/>
      <w:textAlignment w:val="baseline"/>
    </w:pPr>
    <w:rPr>
      <w:rFonts w:ascii="Roboto Condensed" w:hAnsi="Roboto Condensed"/>
      <w:kern w:val="3"/>
      <w:szCs w:val="24"/>
      <w:lang w:eastAsia="zh-CN" w:bidi="hi-IN"/>
    </w:rPr>
  </w:style>
  <w:style w:type="paragraph" w:customStyle="1" w:styleId="Pealkiri1">
    <w:name w:val="Pealkiri1"/>
    <w:pPr>
      <w:widowControl w:val="0"/>
      <w:suppressAutoHyphens/>
      <w:autoSpaceDN w:val="0"/>
      <w:spacing w:after="578" w:line="238" w:lineRule="exact"/>
      <w:textAlignment w:val="baseline"/>
    </w:pPr>
    <w:rPr>
      <w:rFonts w:ascii="Roboto Condensed" w:hAnsi="Roboto Condensed"/>
      <w:b/>
      <w:kern w:val="3"/>
      <w:szCs w:val="24"/>
      <w:lang w:eastAsia="zh-CN" w:bidi="hi-IN"/>
    </w:rPr>
  </w:style>
  <w:style w:type="paragraph" w:customStyle="1" w:styleId="Prdumine">
    <w:name w:val="Pöördumine"/>
    <w:pPr>
      <w:widowControl w:val="0"/>
      <w:suppressAutoHyphens/>
      <w:autoSpaceDN w:val="0"/>
      <w:textAlignment w:val="baseline"/>
    </w:pPr>
    <w:rPr>
      <w:kern w:val="3"/>
      <w:szCs w:val="24"/>
      <w:lang w:eastAsia="zh-CN" w:bidi="hi-IN"/>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NumberingSymbols">
    <w:name w:val="Numbering Symbols"/>
  </w:style>
  <w:style w:type="character" w:customStyle="1" w:styleId="Internetlink">
    <w:name w:val="Internet link"/>
    <w:rPr>
      <w:color w:val="000080"/>
      <w:u w:val="single"/>
    </w:rPr>
  </w:style>
  <w:style w:type="paragraph" w:styleId="Jutumullitekst">
    <w:name w:val="Balloon Text"/>
    <w:basedOn w:val="Normaallaad"/>
    <w:link w:val="JutumullitekstMrk"/>
    <w:uiPriority w:val="99"/>
    <w:semiHidden/>
    <w:unhideWhenUsed/>
    <w:rsid w:val="006E5B55"/>
    <w:rPr>
      <w:sz w:val="16"/>
      <w:szCs w:val="14"/>
    </w:rPr>
  </w:style>
  <w:style w:type="character" w:customStyle="1" w:styleId="JutumullitekstMrk">
    <w:name w:val="Jutumullitekst Märk"/>
    <w:link w:val="Jutumullitekst"/>
    <w:uiPriority w:val="99"/>
    <w:semiHidden/>
    <w:rsid w:val="006E5B55"/>
    <w:rPr>
      <w:rFonts w:ascii="Tahoma" w:hAnsi="Tahoma"/>
      <w:sz w:val="16"/>
      <w:szCs w:val="14"/>
    </w:rPr>
  </w:style>
  <w:style w:type="paragraph" w:styleId="Loendilik">
    <w:name w:val="List Paragraph"/>
    <w:basedOn w:val="Normaallaad"/>
    <w:uiPriority w:val="34"/>
    <w:qFormat/>
    <w:rsid w:val="006A4FBE"/>
    <w:pPr>
      <w:ind w:left="720"/>
      <w:contextualSpacing/>
    </w:pPr>
  </w:style>
  <w:style w:type="character" w:styleId="Hperlink">
    <w:name w:val="Hyperlink"/>
    <w:uiPriority w:val="99"/>
    <w:unhideWhenUsed/>
    <w:rsid w:val="00502DCA"/>
    <w:rPr>
      <w:color w:val="0000FF"/>
      <w:u w:val="single"/>
    </w:rPr>
  </w:style>
  <w:style w:type="paragraph" w:styleId="Normaallaadveeb">
    <w:name w:val="Normal (Web)"/>
    <w:basedOn w:val="Normaallaad"/>
    <w:uiPriority w:val="99"/>
    <w:unhideWhenUsed/>
    <w:rsid w:val="00C0204F"/>
    <w:pPr>
      <w:widowControl/>
      <w:suppressAutoHyphens w:val="0"/>
      <w:autoSpaceDN/>
      <w:spacing w:before="100" w:beforeAutospacing="1" w:after="119"/>
      <w:jc w:val="left"/>
      <w:textAlignment w:val="auto"/>
    </w:pPr>
    <w:rPr>
      <w:rFonts w:ascii="Times New Roman" w:eastAsia="Times New Roman" w:hAnsi="Times New Roman" w:cs="Times New Roman"/>
      <w:kern w:val="0"/>
      <w:sz w:val="24"/>
      <w:lang w:eastAsia="et-EE" w:bidi="ar-SA"/>
    </w:rPr>
  </w:style>
  <w:style w:type="paragraph" w:customStyle="1" w:styleId="western">
    <w:name w:val="western"/>
    <w:basedOn w:val="Normaallaad"/>
    <w:rsid w:val="00C0204F"/>
    <w:pPr>
      <w:widowControl/>
      <w:suppressAutoHyphens w:val="0"/>
      <w:autoSpaceDN/>
      <w:spacing w:before="100" w:beforeAutospacing="1" w:after="119"/>
      <w:jc w:val="left"/>
      <w:textAlignment w:val="auto"/>
    </w:pPr>
    <w:rPr>
      <w:rFonts w:ascii="Times New Roman" w:eastAsia="Times New Roman" w:hAnsi="Times New Roman" w:cs="Times New Roman"/>
      <w:kern w:val="0"/>
      <w:sz w:val="24"/>
      <w:lang w:eastAsia="et-EE" w:bidi="ar-SA"/>
    </w:rPr>
  </w:style>
  <w:style w:type="character" w:styleId="Klastatudhperlink">
    <w:name w:val="FollowedHyperlink"/>
    <w:basedOn w:val="Liguvaikefont"/>
    <w:uiPriority w:val="99"/>
    <w:semiHidden/>
    <w:unhideWhenUsed/>
    <w:rsid w:val="00ED307A"/>
    <w:rPr>
      <w:color w:val="954F72" w:themeColor="followedHyperlink"/>
      <w:u w:val="single"/>
    </w:rPr>
  </w:style>
  <w:style w:type="character" w:styleId="Lahendamatamainimine">
    <w:name w:val="Unresolved Mention"/>
    <w:basedOn w:val="Liguvaikefont"/>
    <w:uiPriority w:val="99"/>
    <w:semiHidden/>
    <w:unhideWhenUsed/>
    <w:rsid w:val="003A6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897767">
      <w:bodyDiv w:val="1"/>
      <w:marLeft w:val="0"/>
      <w:marRight w:val="0"/>
      <w:marTop w:val="0"/>
      <w:marBottom w:val="0"/>
      <w:divBdr>
        <w:top w:val="none" w:sz="0" w:space="0" w:color="auto"/>
        <w:left w:val="none" w:sz="0" w:space="0" w:color="auto"/>
        <w:bottom w:val="none" w:sz="0" w:space="0" w:color="auto"/>
        <w:right w:val="none" w:sz="0" w:space="0" w:color="auto"/>
      </w:divBdr>
    </w:div>
    <w:div w:id="536741274">
      <w:bodyDiv w:val="1"/>
      <w:marLeft w:val="0"/>
      <w:marRight w:val="0"/>
      <w:marTop w:val="0"/>
      <w:marBottom w:val="0"/>
      <w:divBdr>
        <w:top w:val="none" w:sz="0" w:space="0" w:color="auto"/>
        <w:left w:val="none" w:sz="0" w:space="0" w:color="auto"/>
        <w:bottom w:val="none" w:sz="0" w:space="0" w:color="auto"/>
        <w:right w:val="none" w:sz="0" w:space="0" w:color="auto"/>
      </w:divBdr>
    </w:div>
    <w:div w:id="850217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mkm.ee"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iseteenindus.ti.ee/login" TargetMode="External"/><Relationship Id="rId2" Type="http://schemas.openxmlformats.org/officeDocument/2006/relationships/hyperlink" Target="http://www.tooelu.ee/" TargetMode="External"/><Relationship Id="rId1" Type="http://schemas.openxmlformats.org/officeDocument/2006/relationships/hyperlink" Target="http://www.ti.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ina.subi\Downloads\TI_kirjaplank.dotx"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B1BF5-23DE-4446-8EDE-D48D14670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TI_kirjaplank</Template>
  <TotalTime>5</TotalTime>
  <Pages>2</Pages>
  <Words>565</Words>
  <Characters>3281</Characters>
  <Application>Microsoft Office Word</Application>
  <DocSecurity>0</DocSecurity>
  <Lines>27</Lines>
  <Paragraphs>7</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Sotsiaalministeerium</Company>
  <LinksUpToDate>false</LinksUpToDate>
  <CharactersWithSpaces>3839</CharactersWithSpaces>
  <SharedDoc>false</SharedDoc>
  <HLinks>
    <vt:vector size="18" baseType="variant">
      <vt:variant>
        <vt:i4>7340039</vt:i4>
      </vt:variant>
      <vt:variant>
        <vt:i4>0</vt:i4>
      </vt:variant>
      <vt:variant>
        <vt:i4>0</vt:i4>
      </vt:variant>
      <vt:variant>
        <vt:i4>5</vt:i4>
      </vt:variant>
      <vt:variant>
        <vt:lpwstr>mailto:nimi.perenimi@ti.ee</vt:lpwstr>
      </vt:variant>
      <vt:variant>
        <vt:lpwstr/>
      </vt:variant>
      <vt:variant>
        <vt:i4>6815859</vt:i4>
      </vt:variant>
      <vt:variant>
        <vt:i4>6</vt:i4>
      </vt:variant>
      <vt:variant>
        <vt:i4>0</vt:i4>
      </vt:variant>
      <vt:variant>
        <vt:i4>5</vt:i4>
      </vt:variant>
      <vt:variant>
        <vt:lpwstr>https://eti.ti.ee/</vt:lpwstr>
      </vt:variant>
      <vt:variant>
        <vt:lpwstr/>
      </vt:variant>
      <vt:variant>
        <vt:i4>1310812</vt:i4>
      </vt:variant>
      <vt:variant>
        <vt:i4>3</vt:i4>
      </vt:variant>
      <vt:variant>
        <vt:i4>0</vt:i4>
      </vt:variant>
      <vt:variant>
        <vt:i4>5</vt:i4>
      </vt:variant>
      <vt:variant>
        <vt:lpwstr>http://www.ti.ee/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Kristiina Subi</dc:creator>
  <cp:keywords/>
  <cp:lastModifiedBy>Ene Kivineem</cp:lastModifiedBy>
  <cp:revision>2</cp:revision>
  <cp:lastPrinted>2024-08-30T10:34:00Z</cp:lastPrinted>
  <dcterms:created xsi:type="dcterms:W3CDTF">2025-07-25T08:00:00Z</dcterms:created>
  <dcterms:modified xsi:type="dcterms:W3CDTF">2025-07-25T08:00:00Z</dcterms:modified>
</cp:coreProperties>
</file>