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7574" w14:textId="7CA5535A" w:rsidR="004C33B9" w:rsidRPr="00A94E02" w:rsidRDefault="005F64AC" w:rsidP="004037CD">
      <w:pPr>
        <w:spacing w:after="0" w:line="240" w:lineRule="auto"/>
        <w:jc w:val="center"/>
        <w:rPr>
          <w:rFonts w:ascii="Times New Roman" w:hAnsi="Times New Roman" w:cs="Times New Roman"/>
          <w:b/>
          <w:sz w:val="32"/>
          <w:szCs w:val="32"/>
        </w:rPr>
      </w:pPr>
      <w:r w:rsidRPr="00A94E02">
        <w:rPr>
          <w:rFonts w:ascii="Times New Roman" w:hAnsi="Times New Roman" w:cs="Times New Roman"/>
          <w:b/>
          <w:sz w:val="32"/>
          <w:szCs w:val="32"/>
        </w:rPr>
        <w:t xml:space="preserve">Vabariigi Valitsuse korralduse </w:t>
      </w:r>
      <w:r w:rsidRPr="00A94E02">
        <w:rPr>
          <w:rFonts w:ascii="Times New Roman" w:hAnsi="Times New Roman" w:cs="Times New Roman"/>
          <w:b/>
          <w:bCs/>
          <w:sz w:val="32"/>
          <w:szCs w:val="32"/>
        </w:rPr>
        <w:t>„Välismaalaste seaduse alusel sisserände piirarvu al</w:t>
      </w:r>
      <w:r w:rsidR="004037CD" w:rsidRPr="00A94E02">
        <w:rPr>
          <w:rFonts w:ascii="Times New Roman" w:hAnsi="Times New Roman" w:cs="Times New Roman"/>
          <w:b/>
          <w:bCs/>
          <w:sz w:val="32"/>
          <w:szCs w:val="32"/>
        </w:rPr>
        <w:t>la arvatavate välismaalaste 20</w:t>
      </w:r>
      <w:r w:rsidR="00D95967" w:rsidRPr="00A94E02">
        <w:rPr>
          <w:rFonts w:ascii="Times New Roman" w:hAnsi="Times New Roman" w:cs="Times New Roman"/>
          <w:b/>
          <w:bCs/>
          <w:sz w:val="32"/>
          <w:szCs w:val="32"/>
        </w:rPr>
        <w:t>2</w:t>
      </w:r>
      <w:r w:rsidR="00434357" w:rsidRPr="00A94E02">
        <w:rPr>
          <w:rFonts w:ascii="Times New Roman" w:hAnsi="Times New Roman" w:cs="Times New Roman"/>
          <w:b/>
          <w:bCs/>
          <w:sz w:val="32"/>
          <w:szCs w:val="32"/>
        </w:rPr>
        <w:t>6</w:t>
      </w:r>
      <w:r w:rsidRPr="00A94E02">
        <w:rPr>
          <w:rFonts w:ascii="Times New Roman" w:hAnsi="Times New Roman" w:cs="Times New Roman"/>
          <w:b/>
          <w:bCs/>
          <w:sz w:val="32"/>
          <w:szCs w:val="32"/>
        </w:rPr>
        <w:t>.</w:t>
      </w:r>
      <w:r w:rsidR="009C6248" w:rsidRPr="00A94E02">
        <w:rPr>
          <w:rFonts w:ascii="Times New Roman" w:hAnsi="Times New Roman" w:cs="Times New Roman"/>
          <w:b/>
          <w:bCs/>
          <w:sz w:val="32"/>
          <w:szCs w:val="32"/>
        </w:rPr>
        <w:t> </w:t>
      </w:r>
      <w:r w:rsidRPr="00A94E02">
        <w:rPr>
          <w:rFonts w:ascii="Times New Roman" w:hAnsi="Times New Roman" w:cs="Times New Roman"/>
          <w:b/>
          <w:bCs/>
          <w:sz w:val="32"/>
          <w:szCs w:val="32"/>
        </w:rPr>
        <w:t>aasta sisserände piirarvu kehtestamine“</w:t>
      </w:r>
      <w:r w:rsidR="007967FF" w:rsidRPr="00A94E02">
        <w:rPr>
          <w:rFonts w:ascii="Times New Roman" w:hAnsi="Times New Roman" w:cs="Times New Roman"/>
          <w:b/>
          <w:bCs/>
          <w:sz w:val="32"/>
          <w:szCs w:val="32"/>
        </w:rPr>
        <w:t xml:space="preserve"> </w:t>
      </w:r>
      <w:r w:rsidR="004C33B9" w:rsidRPr="00A94E02">
        <w:rPr>
          <w:rFonts w:ascii="Times New Roman" w:hAnsi="Times New Roman" w:cs="Times New Roman"/>
          <w:b/>
          <w:sz w:val="32"/>
          <w:szCs w:val="32"/>
        </w:rPr>
        <w:t>eelnõu seletuskiri</w:t>
      </w:r>
    </w:p>
    <w:p w14:paraId="05572248" w14:textId="77777777" w:rsidR="0002609D" w:rsidRPr="00533D57" w:rsidRDefault="0002609D" w:rsidP="004037CD">
      <w:pPr>
        <w:spacing w:after="0" w:line="240" w:lineRule="auto"/>
        <w:jc w:val="both"/>
        <w:rPr>
          <w:rFonts w:ascii="Times New Roman" w:hAnsi="Times New Roman" w:cs="Times New Roman"/>
          <w:b/>
          <w:sz w:val="24"/>
          <w:szCs w:val="24"/>
        </w:rPr>
      </w:pPr>
    </w:p>
    <w:p w14:paraId="524631BB" w14:textId="54345041"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 Sissejuhatus</w:t>
      </w:r>
    </w:p>
    <w:p w14:paraId="75F7B23D" w14:textId="77777777" w:rsidR="004037CD" w:rsidRPr="00533D57" w:rsidRDefault="004037CD" w:rsidP="004037CD">
      <w:pPr>
        <w:spacing w:after="0" w:line="240" w:lineRule="auto"/>
        <w:jc w:val="both"/>
        <w:rPr>
          <w:rFonts w:ascii="Times New Roman" w:hAnsi="Times New Roman" w:cs="Times New Roman"/>
          <w:b/>
          <w:sz w:val="24"/>
          <w:szCs w:val="24"/>
        </w:rPr>
      </w:pPr>
    </w:p>
    <w:p w14:paraId="040AFDBE" w14:textId="77777777" w:rsidR="004C33B9" w:rsidRPr="00533D57" w:rsidRDefault="004C33B9" w:rsidP="004037CD">
      <w:pPr>
        <w:spacing w:after="0" w:line="240" w:lineRule="auto"/>
        <w:jc w:val="both"/>
        <w:rPr>
          <w:rFonts w:ascii="Times New Roman" w:hAnsi="Times New Roman" w:cs="Times New Roman"/>
          <w:bCs/>
          <w:color w:val="000000"/>
          <w:sz w:val="24"/>
          <w:szCs w:val="24"/>
          <w:u w:val="single"/>
        </w:rPr>
      </w:pPr>
      <w:r w:rsidRPr="00533D57">
        <w:rPr>
          <w:rFonts w:ascii="Times New Roman" w:hAnsi="Times New Roman" w:cs="Times New Roman"/>
          <w:bCs/>
          <w:color w:val="000000"/>
          <w:sz w:val="24"/>
          <w:szCs w:val="24"/>
          <w:u w:val="single"/>
        </w:rPr>
        <w:t>1.1. Sisukokkuvõte</w:t>
      </w:r>
    </w:p>
    <w:p w14:paraId="34B525D6" w14:textId="4F329A36" w:rsidR="004C33B9" w:rsidRDefault="004C33B9" w:rsidP="004037CD">
      <w:pPr>
        <w:spacing w:after="0" w:line="240" w:lineRule="auto"/>
        <w:jc w:val="both"/>
        <w:rPr>
          <w:rFonts w:ascii="Times New Roman" w:hAnsi="Times New Roman" w:cs="Times New Roman"/>
          <w:sz w:val="24"/>
          <w:szCs w:val="24"/>
        </w:rPr>
      </w:pPr>
      <w:r w:rsidRPr="00533D57">
        <w:rPr>
          <w:rFonts w:ascii="Times New Roman" w:hAnsi="Times New Roman" w:cs="Times New Roman"/>
          <w:sz w:val="24"/>
          <w:szCs w:val="24"/>
        </w:rPr>
        <w:t xml:space="preserve">Vabariigi Valitsuse korralduse </w:t>
      </w:r>
      <w:r w:rsidR="00692D49" w:rsidRPr="00533D57">
        <w:rPr>
          <w:rFonts w:ascii="Times New Roman" w:hAnsi="Times New Roman" w:cs="Times New Roman"/>
          <w:bCs/>
          <w:sz w:val="24"/>
          <w:szCs w:val="24"/>
        </w:rPr>
        <w:t>„Välismaalaste seaduse alusel sisserände piirarvu al</w:t>
      </w:r>
      <w:r w:rsidR="0090641A">
        <w:rPr>
          <w:rFonts w:ascii="Times New Roman" w:hAnsi="Times New Roman" w:cs="Times New Roman"/>
          <w:bCs/>
          <w:sz w:val="24"/>
          <w:szCs w:val="24"/>
        </w:rPr>
        <w:t>la arvatavate välismaalaste 202</w:t>
      </w:r>
      <w:r w:rsidR="00434357">
        <w:rPr>
          <w:rFonts w:ascii="Times New Roman" w:hAnsi="Times New Roman" w:cs="Times New Roman"/>
          <w:bCs/>
          <w:sz w:val="24"/>
          <w:szCs w:val="24"/>
        </w:rPr>
        <w:t>6</w:t>
      </w:r>
      <w:r w:rsidR="00692D49" w:rsidRPr="00533D57">
        <w:rPr>
          <w:rFonts w:ascii="Times New Roman" w:hAnsi="Times New Roman" w:cs="Times New Roman"/>
          <w:bCs/>
          <w:sz w:val="24"/>
          <w:szCs w:val="24"/>
        </w:rPr>
        <w:t>.</w:t>
      </w:r>
      <w:r w:rsidR="00B50029">
        <w:rPr>
          <w:rFonts w:ascii="Times New Roman" w:hAnsi="Times New Roman" w:cs="Times New Roman"/>
          <w:bCs/>
          <w:sz w:val="24"/>
          <w:szCs w:val="24"/>
        </w:rPr>
        <w:t> </w:t>
      </w:r>
      <w:r w:rsidR="00692D49" w:rsidRPr="00533D57">
        <w:rPr>
          <w:rFonts w:ascii="Times New Roman" w:hAnsi="Times New Roman" w:cs="Times New Roman"/>
          <w:bCs/>
          <w:sz w:val="24"/>
          <w:szCs w:val="24"/>
        </w:rPr>
        <w:t>aasta sisserände piirarvu kehtestamine</w:t>
      </w:r>
      <w:r w:rsidR="00692D49" w:rsidRPr="00A9245C">
        <w:rPr>
          <w:rFonts w:ascii="Times New Roman" w:hAnsi="Times New Roman" w:cs="Times New Roman"/>
          <w:bCs/>
          <w:sz w:val="24"/>
          <w:szCs w:val="24"/>
        </w:rPr>
        <w:t>“</w:t>
      </w:r>
      <w:r w:rsidR="00692D49" w:rsidRPr="00533D57">
        <w:rPr>
          <w:rFonts w:ascii="Times New Roman" w:hAnsi="Times New Roman" w:cs="Times New Roman"/>
          <w:b/>
          <w:bCs/>
          <w:sz w:val="24"/>
          <w:szCs w:val="24"/>
        </w:rPr>
        <w:t xml:space="preserve"> </w:t>
      </w:r>
      <w:r w:rsidRPr="00533D57">
        <w:rPr>
          <w:rFonts w:ascii="Times New Roman" w:hAnsi="Times New Roman" w:cs="Times New Roman"/>
          <w:sz w:val="24"/>
          <w:szCs w:val="24"/>
        </w:rPr>
        <w:t xml:space="preserve">eelnõu (edaspidi </w:t>
      </w:r>
      <w:r w:rsidRPr="00533D57">
        <w:rPr>
          <w:rFonts w:ascii="Times New Roman" w:hAnsi="Times New Roman" w:cs="Times New Roman"/>
          <w:i/>
          <w:sz w:val="24"/>
          <w:szCs w:val="24"/>
        </w:rPr>
        <w:t>eelnõu</w:t>
      </w:r>
      <w:r w:rsidRPr="00533D57">
        <w:rPr>
          <w:rFonts w:ascii="Times New Roman" w:hAnsi="Times New Roman" w:cs="Times New Roman"/>
          <w:sz w:val="24"/>
          <w:szCs w:val="24"/>
        </w:rPr>
        <w:t>) on</w:t>
      </w:r>
      <w:r w:rsidR="00424E06">
        <w:rPr>
          <w:rFonts w:ascii="Times New Roman" w:hAnsi="Times New Roman" w:cs="Times New Roman"/>
          <w:sz w:val="24"/>
          <w:szCs w:val="24"/>
        </w:rPr>
        <w:t xml:space="preserve"> välja</w:t>
      </w:r>
      <w:r w:rsidRPr="00533D57">
        <w:rPr>
          <w:rFonts w:ascii="Times New Roman" w:hAnsi="Times New Roman" w:cs="Times New Roman"/>
          <w:sz w:val="24"/>
          <w:szCs w:val="24"/>
        </w:rPr>
        <w:t xml:space="preserve"> töötatud</w:t>
      </w:r>
      <w:r w:rsidR="00E61F11">
        <w:rPr>
          <w:rFonts w:ascii="Times New Roman" w:hAnsi="Times New Roman" w:cs="Times New Roman"/>
          <w:sz w:val="24"/>
          <w:szCs w:val="24"/>
        </w:rPr>
        <w:t xml:space="preserve"> </w:t>
      </w:r>
      <w:r w:rsidRPr="00533D57">
        <w:rPr>
          <w:rFonts w:ascii="Times New Roman" w:hAnsi="Times New Roman" w:cs="Times New Roman"/>
          <w:sz w:val="24"/>
          <w:szCs w:val="24"/>
        </w:rPr>
        <w:t>välismaalaste seaduse</w:t>
      </w:r>
      <w:r w:rsidR="00DC0486" w:rsidRPr="00533D57">
        <w:rPr>
          <w:rFonts w:ascii="Times New Roman" w:hAnsi="Times New Roman" w:cs="Times New Roman"/>
          <w:sz w:val="24"/>
          <w:szCs w:val="24"/>
        </w:rPr>
        <w:t xml:space="preserve"> (edaspidi </w:t>
      </w:r>
      <w:r w:rsidR="00DC0486" w:rsidRPr="00533D57">
        <w:rPr>
          <w:rFonts w:ascii="Times New Roman" w:hAnsi="Times New Roman" w:cs="Times New Roman"/>
          <w:i/>
          <w:sz w:val="24"/>
          <w:szCs w:val="24"/>
        </w:rPr>
        <w:t>VMS</w:t>
      </w:r>
      <w:r w:rsidR="00DC0486" w:rsidRPr="00533D57">
        <w:rPr>
          <w:rFonts w:ascii="Times New Roman" w:hAnsi="Times New Roman" w:cs="Times New Roman"/>
          <w:sz w:val="24"/>
          <w:szCs w:val="24"/>
        </w:rPr>
        <w:t>)</w:t>
      </w:r>
      <w:r w:rsidRPr="00533D57">
        <w:rPr>
          <w:rFonts w:ascii="Times New Roman" w:hAnsi="Times New Roman" w:cs="Times New Roman"/>
          <w:sz w:val="24"/>
          <w:szCs w:val="24"/>
        </w:rPr>
        <w:t xml:space="preserve"> §</w:t>
      </w:r>
      <w:r w:rsidR="00B50029">
        <w:rPr>
          <w:rFonts w:ascii="Times New Roman" w:hAnsi="Times New Roman" w:cs="Times New Roman"/>
          <w:sz w:val="24"/>
          <w:szCs w:val="24"/>
        </w:rPr>
        <w:t> </w:t>
      </w:r>
      <w:r w:rsidRPr="00533D57">
        <w:rPr>
          <w:rFonts w:ascii="Times New Roman" w:hAnsi="Times New Roman" w:cs="Times New Roman"/>
          <w:sz w:val="24"/>
          <w:szCs w:val="24"/>
        </w:rPr>
        <w:t>114 lõike</w:t>
      </w:r>
      <w:r w:rsidR="00B50029">
        <w:rPr>
          <w:rFonts w:ascii="Times New Roman" w:hAnsi="Times New Roman" w:cs="Times New Roman"/>
          <w:sz w:val="24"/>
          <w:szCs w:val="24"/>
        </w:rPr>
        <w:t> </w:t>
      </w:r>
      <w:r w:rsidRPr="00533D57">
        <w:rPr>
          <w:rFonts w:ascii="Times New Roman" w:hAnsi="Times New Roman" w:cs="Times New Roman"/>
          <w:sz w:val="24"/>
          <w:szCs w:val="24"/>
        </w:rPr>
        <w:t>1 alusel, mille kohaselt kehtestab Vabariigi Valitsus sisserände piirarvu.</w:t>
      </w:r>
    </w:p>
    <w:p w14:paraId="7B160AD4" w14:textId="2D4EFACF" w:rsidR="0090641A" w:rsidRDefault="0090641A" w:rsidP="004037CD">
      <w:pPr>
        <w:spacing w:after="0" w:line="240" w:lineRule="auto"/>
        <w:jc w:val="both"/>
        <w:rPr>
          <w:rFonts w:ascii="Times New Roman" w:hAnsi="Times New Roman" w:cs="Times New Roman"/>
          <w:sz w:val="24"/>
          <w:szCs w:val="24"/>
        </w:rPr>
      </w:pPr>
    </w:p>
    <w:p w14:paraId="49F894F1" w14:textId="761D006F" w:rsidR="0090641A" w:rsidRDefault="0090641A" w:rsidP="0040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Siseministeerium teeb ettepaneku kehtestada 202</w:t>
      </w:r>
      <w:r w:rsidR="00434357">
        <w:rPr>
          <w:rFonts w:ascii="Times New Roman" w:hAnsi="Times New Roman" w:cs="Times New Roman"/>
          <w:sz w:val="24"/>
          <w:szCs w:val="24"/>
        </w:rPr>
        <w:t>6</w:t>
      </w:r>
      <w:r>
        <w:rPr>
          <w:rFonts w:ascii="Times New Roman" w:hAnsi="Times New Roman" w:cs="Times New Roman"/>
          <w:sz w:val="24"/>
          <w:szCs w:val="24"/>
        </w:rPr>
        <w:t xml:space="preserve">. aasta sisserände </w:t>
      </w:r>
      <w:r w:rsidRPr="00324F54">
        <w:rPr>
          <w:rFonts w:ascii="Times New Roman" w:hAnsi="Times New Roman" w:cs="Times New Roman"/>
          <w:sz w:val="24"/>
          <w:szCs w:val="24"/>
        </w:rPr>
        <w:t>piirarvuks</w:t>
      </w:r>
      <w:r w:rsidR="002F58F6" w:rsidRPr="00324F54">
        <w:rPr>
          <w:rFonts w:ascii="Times New Roman" w:hAnsi="Times New Roman" w:cs="Times New Roman"/>
          <w:sz w:val="24"/>
          <w:szCs w:val="24"/>
        </w:rPr>
        <w:t xml:space="preserve"> </w:t>
      </w:r>
      <w:r w:rsidR="00882DA0">
        <w:rPr>
          <w:rFonts w:ascii="Times New Roman" w:hAnsi="Times New Roman" w:cs="Times New Roman"/>
          <w:sz w:val="24"/>
          <w:szCs w:val="24"/>
        </w:rPr>
        <w:t>129</w:t>
      </w:r>
      <w:r w:rsidR="00434357">
        <w:rPr>
          <w:rFonts w:ascii="Times New Roman" w:hAnsi="Times New Roman" w:cs="Times New Roman"/>
          <w:sz w:val="24"/>
          <w:szCs w:val="24"/>
        </w:rPr>
        <w:t>2</w:t>
      </w:r>
      <w:r w:rsidR="00882DA0">
        <w:rPr>
          <w:rFonts w:ascii="Times New Roman" w:hAnsi="Times New Roman" w:cs="Times New Roman"/>
          <w:sz w:val="24"/>
          <w:szCs w:val="24"/>
        </w:rPr>
        <w:t>.</w:t>
      </w:r>
    </w:p>
    <w:p w14:paraId="3B2B1ED1" w14:textId="77777777" w:rsidR="004037CD" w:rsidRPr="00533D57" w:rsidRDefault="004037CD" w:rsidP="004037CD">
      <w:pPr>
        <w:spacing w:after="0" w:line="240" w:lineRule="auto"/>
        <w:jc w:val="both"/>
        <w:rPr>
          <w:rFonts w:ascii="Times New Roman" w:hAnsi="Times New Roman" w:cs="Times New Roman"/>
          <w:sz w:val="24"/>
          <w:szCs w:val="24"/>
        </w:rPr>
      </w:pPr>
    </w:p>
    <w:p w14:paraId="13E58BD2" w14:textId="77777777" w:rsidR="00424E06" w:rsidRDefault="00DD430A" w:rsidP="00424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Sisserände piirarvu kehtestamise eesmärk on </w:t>
      </w:r>
      <w:r w:rsidR="0023515F">
        <w:rPr>
          <w:rFonts w:ascii="Times New Roman" w:hAnsi="Times New Roman" w:cs="Times New Roman"/>
          <w:sz w:val="24"/>
          <w:szCs w:val="24"/>
        </w:rPr>
        <w:t>reguleerida Eestisse sisserändavate ja siia elama jäävate välismaalast</w:t>
      </w:r>
      <w:r w:rsidR="0023515F" w:rsidRPr="00CD7152">
        <w:rPr>
          <w:rFonts w:ascii="Times New Roman" w:hAnsi="Times New Roman" w:cs="Times New Roman"/>
          <w:sz w:val="24"/>
          <w:szCs w:val="24"/>
        </w:rPr>
        <w:t>e arvu</w:t>
      </w:r>
      <w:r w:rsidRPr="00CD7152">
        <w:rPr>
          <w:rFonts w:ascii="Times New Roman" w:hAnsi="Times New Roman" w:cs="Times New Roman"/>
          <w:sz w:val="24"/>
          <w:szCs w:val="24"/>
        </w:rPr>
        <w:t xml:space="preserve">. </w:t>
      </w:r>
      <w:r w:rsidR="00141DEF" w:rsidRPr="00CD7152">
        <w:rPr>
          <w:rFonts w:ascii="Times New Roman" w:hAnsi="Times New Roman" w:cs="Times New Roman"/>
          <w:sz w:val="24"/>
          <w:szCs w:val="24"/>
        </w:rPr>
        <w:t>Sisserände pii</w:t>
      </w:r>
      <w:r w:rsidR="0090641A" w:rsidRPr="00CD7152">
        <w:rPr>
          <w:rFonts w:ascii="Times New Roman" w:hAnsi="Times New Roman" w:cs="Times New Roman"/>
          <w:sz w:val="24"/>
          <w:szCs w:val="24"/>
        </w:rPr>
        <w:t>rarv ei tohi ületada aastas 0,1 protsenti</w:t>
      </w:r>
      <w:r w:rsidR="00141DEF" w:rsidRPr="00CD7152">
        <w:rPr>
          <w:rFonts w:ascii="Times New Roman" w:hAnsi="Times New Roman" w:cs="Times New Roman"/>
          <w:sz w:val="24"/>
          <w:szCs w:val="24"/>
        </w:rPr>
        <w:t xml:space="preserve"> Eesti alalisest elanikkonnast. </w:t>
      </w:r>
      <w:r w:rsidR="00C57E7E" w:rsidRPr="00CD7152">
        <w:rPr>
          <w:rFonts w:ascii="Times New Roman" w:hAnsi="Times New Roman" w:cs="Times New Roman"/>
          <w:sz w:val="24"/>
          <w:szCs w:val="24"/>
        </w:rPr>
        <w:t>2015.</w:t>
      </w:r>
      <w:r w:rsidR="00EA73C4">
        <w:rPr>
          <w:rFonts w:ascii="Times New Roman" w:hAnsi="Times New Roman" w:cs="Times New Roman"/>
          <w:sz w:val="24"/>
          <w:szCs w:val="24"/>
        </w:rPr>
        <w:t> </w:t>
      </w:r>
      <w:r w:rsidR="00C57E7E" w:rsidRPr="00CD7152">
        <w:rPr>
          <w:rFonts w:ascii="Times New Roman" w:hAnsi="Times New Roman" w:cs="Times New Roman"/>
          <w:sz w:val="24"/>
          <w:szCs w:val="24"/>
        </w:rPr>
        <w:t>aastal oli sisserändajate suurim lubatud osakaal Eesti alalisest elanikkonnast 0,1 protsenti</w:t>
      </w:r>
      <w:r w:rsidR="00EA73C4">
        <w:rPr>
          <w:rFonts w:ascii="Times New Roman" w:hAnsi="Times New Roman" w:cs="Times New Roman"/>
          <w:sz w:val="24"/>
          <w:szCs w:val="24"/>
        </w:rPr>
        <w:t xml:space="preserve">. </w:t>
      </w:r>
      <w:r w:rsidR="00EA73C4" w:rsidRPr="00CD7152">
        <w:rPr>
          <w:rFonts w:ascii="Times New Roman" w:hAnsi="Times New Roman" w:cs="Times New Roman"/>
          <w:sz w:val="24"/>
          <w:szCs w:val="24"/>
        </w:rPr>
        <w:t xml:space="preserve">Tähtajaliste elamislubade taotluste arv on </w:t>
      </w:r>
      <w:r w:rsidR="00424E06">
        <w:rPr>
          <w:rFonts w:ascii="Times New Roman" w:hAnsi="Times New Roman" w:cs="Times New Roman"/>
          <w:sz w:val="24"/>
          <w:szCs w:val="24"/>
        </w:rPr>
        <w:t xml:space="preserve">vähenenud </w:t>
      </w:r>
      <w:r w:rsidR="00EA73C4" w:rsidRPr="00CD7152">
        <w:rPr>
          <w:rFonts w:ascii="Times New Roman" w:hAnsi="Times New Roman" w:cs="Times New Roman"/>
          <w:sz w:val="24"/>
          <w:szCs w:val="24"/>
        </w:rPr>
        <w:t>2015.</w:t>
      </w:r>
      <w:r w:rsidR="00A25846">
        <w:rPr>
          <w:rFonts w:ascii="Times New Roman" w:hAnsi="Times New Roman" w:cs="Times New Roman"/>
          <w:sz w:val="24"/>
          <w:szCs w:val="24"/>
        </w:rPr>
        <w:t> </w:t>
      </w:r>
      <w:r w:rsidR="00EA73C4" w:rsidRPr="00CD7152">
        <w:rPr>
          <w:rFonts w:ascii="Times New Roman" w:hAnsi="Times New Roman" w:cs="Times New Roman"/>
          <w:sz w:val="24"/>
          <w:szCs w:val="24"/>
        </w:rPr>
        <w:t>aasta tasemele.</w:t>
      </w:r>
      <w:r w:rsidR="00EA73C4">
        <w:rPr>
          <w:rFonts w:ascii="Times New Roman" w:hAnsi="Times New Roman" w:cs="Times New Roman"/>
          <w:sz w:val="24"/>
          <w:szCs w:val="24"/>
        </w:rPr>
        <w:t xml:space="preserve"> Seega </w:t>
      </w:r>
      <w:r w:rsidR="0090641A" w:rsidRPr="00CD7152">
        <w:rPr>
          <w:rFonts w:ascii="Times New Roman" w:hAnsi="Times New Roman" w:cs="Times New Roman"/>
          <w:sz w:val="24"/>
          <w:szCs w:val="24"/>
        </w:rPr>
        <w:t>on</w:t>
      </w:r>
      <w:r w:rsidR="00C57E7E" w:rsidRPr="00CD7152">
        <w:rPr>
          <w:rFonts w:ascii="Times New Roman" w:hAnsi="Times New Roman" w:cs="Times New Roman"/>
          <w:sz w:val="24"/>
          <w:szCs w:val="24"/>
        </w:rPr>
        <w:t xml:space="preserve"> </w:t>
      </w:r>
      <w:r w:rsidR="0090641A" w:rsidRPr="00CD7152">
        <w:rPr>
          <w:rFonts w:ascii="Times New Roman" w:hAnsi="Times New Roman" w:cs="Times New Roman"/>
          <w:sz w:val="24"/>
          <w:szCs w:val="24"/>
        </w:rPr>
        <w:t>põhjendatud kehtestada 202</w:t>
      </w:r>
      <w:r w:rsidR="00434357">
        <w:rPr>
          <w:rFonts w:ascii="Times New Roman" w:hAnsi="Times New Roman" w:cs="Times New Roman"/>
          <w:sz w:val="24"/>
          <w:szCs w:val="24"/>
        </w:rPr>
        <w:t>6</w:t>
      </w:r>
      <w:r w:rsidR="00141DEF" w:rsidRPr="00CD7152">
        <w:rPr>
          <w:rFonts w:ascii="Times New Roman" w:hAnsi="Times New Roman" w:cs="Times New Roman"/>
          <w:sz w:val="24"/>
          <w:szCs w:val="24"/>
        </w:rPr>
        <w:t>.</w:t>
      </w:r>
      <w:r w:rsidR="008E60EB" w:rsidRPr="00CD7152">
        <w:rPr>
          <w:rFonts w:ascii="Times New Roman" w:hAnsi="Times New Roman" w:cs="Times New Roman"/>
          <w:sz w:val="24"/>
          <w:szCs w:val="24"/>
        </w:rPr>
        <w:t> </w:t>
      </w:r>
      <w:r w:rsidR="00141DEF" w:rsidRPr="00CD7152">
        <w:rPr>
          <w:rFonts w:ascii="Times New Roman" w:hAnsi="Times New Roman" w:cs="Times New Roman"/>
          <w:sz w:val="24"/>
          <w:szCs w:val="24"/>
        </w:rPr>
        <w:t>aasta</w:t>
      </w:r>
      <w:r w:rsidR="00FA464F" w:rsidRPr="00CD7152">
        <w:rPr>
          <w:rFonts w:ascii="Times New Roman" w:hAnsi="Times New Roman" w:cs="Times New Roman"/>
          <w:sz w:val="24"/>
          <w:szCs w:val="24"/>
        </w:rPr>
        <w:t xml:space="preserve"> </w:t>
      </w:r>
      <w:r w:rsidR="00141DEF" w:rsidRPr="00CD7152">
        <w:rPr>
          <w:rFonts w:ascii="Times New Roman" w:hAnsi="Times New Roman" w:cs="Times New Roman"/>
          <w:sz w:val="24"/>
          <w:szCs w:val="24"/>
        </w:rPr>
        <w:t xml:space="preserve">sisserände piirarv lubatud </w:t>
      </w:r>
      <w:r w:rsidR="00424E06" w:rsidRPr="00CD7152">
        <w:rPr>
          <w:rFonts w:ascii="Times New Roman" w:hAnsi="Times New Roman" w:cs="Times New Roman"/>
          <w:sz w:val="24"/>
          <w:szCs w:val="24"/>
        </w:rPr>
        <w:t>maksimummääras.</w:t>
      </w:r>
    </w:p>
    <w:p w14:paraId="6831BB2C" w14:textId="77777777" w:rsidR="00424E06" w:rsidRDefault="00424E06" w:rsidP="00424E06">
      <w:pPr>
        <w:spacing w:after="0" w:line="240" w:lineRule="auto"/>
        <w:jc w:val="both"/>
        <w:rPr>
          <w:rFonts w:ascii="Times New Roman" w:hAnsi="Times New Roman" w:cs="Times New Roman"/>
          <w:sz w:val="24"/>
          <w:szCs w:val="24"/>
        </w:rPr>
      </w:pPr>
    </w:p>
    <w:p w14:paraId="56E6768D" w14:textId="77777777" w:rsidR="00424E06" w:rsidRPr="0081047C" w:rsidRDefault="00424E06" w:rsidP="00424E06">
      <w:pPr>
        <w:spacing w:after="0" w:line="240" w:lineRule="auto"/>
        <w:contextualSpacing/>
        <w:jc w:val="both"/>
        <w:rPr>
          <w:rFonts w:ascii="Times New Roman" w:hAnsi="Times New Roman" w:cs="Times New Roman"/>
          <w:bCs/>
          <w:sz w:val="24"/>
          <w:szCs w:val="24"/>
        </w:rPr>
      </w:pPr>
      <w:r w:rsidRPr="0081047C">
        <w:rPr>
          <w:rFonts w:ascii="Times New Roman" w:hAnsi="Times New Roman" w:cs="Times New Roman"/>
          <w:bCs/>
          <w:sz w:val="24"/>
          <w:szCs w:val="24"/>
        </w:rPr>
        <w:t xml:space="preserve">VMS-i järgi </w:t>
      </w:r>
      <w:r>
        <w:rPr>
          <w:rFonts w:ascii="Times New Roman" w:hAnsi="Times New Roman" w:cs="Times New Roman"/>
          <w:bCs/>
          <w:sz w:val="24"/>
          <w:szCs w:val="24"/>
        </w:rPr>
        <w:t>kehtib</w:t>
      </w:r>
      <w:r w:rsidRPr="0081047C">
        <w:rPr>
          <w:rFonts w:ascii="Times New Roman" w:hAnsi="Times New Roman" w:cs="Times New Roman"/>
          <w:bCs/>
          <w:sz w:val="24"/>
          <w:szCs w:val="24"/>
        </w:rPr>
        <w:t xml:space="preserve"> piirarv tähtajalis</w:t>
      </w:r>
      <w:r>
        <w:rPr>
          <w:rFonts w:ascii="Times New Roman" w:hAnsi="Times New Roman" w:cs="Times New Roman"/>
          <w:bCs/>
          <w:sz w:val="24"/>
          <w:szCs w:val="24"/>
        </w:rPr>
        <w:t>te</w:t>
      </w:r>
      <w:r w:rsidRPr="0081047C">
        <w:rPr>
          <w:rFonts w:ascii="Times New Roman" w:hAnsi="Times New Roman" w:cs="Times New Roman"/>
          <w:bCs/>
          <w:sz w:val="24"/>
          <w:szCs w:val="24"/>
        </w:rPr>
        <w:t xml:space="preserve"> elamisl</w:t>
      </w:r>
      <w:r>
        <w:rPr>
          <w:rFonts w:ascii="Times New Roman" w:hAnsi="Times New Roman" w:cs="Times New Roman"/>
          <w:bCs/>
          <w:sz w:val="24"/>
          <w:szCs w:val="24"/>
        </w:rPr>
        <w:t>ubade kohta</w:t>
      </w:r>
      <w:r w:rsidRPr="0081047C">
        <w:rPr>
          <w:rFonts w:ascii="Times New Roman" w:hAnsi="Times New Roman" w:cs="Times New Roman"/>
          <w:bCs/>
          <w:sz w:val="24"/>
          <w:szCs w:val="24"/>
        </w:rPr>
        <w:t xml:space="preserve">, mis antakse töötamiseks, ettevõtluseks, kaaluka riikliku huvi või </w:t>
      </w:r>
      <w:proofErr w:type="spellStart"/>
      <w:r w:rsidRPr="0081047C">
        <w:rPr>
          <w:rFonts w:ascii="Times New Roman" w:hAnsi="Times New Roman" w:cs="Times New Roman"/>
          <w:bCs/>
          <w:sz w:val="24"/>
          <w:szCs w:val="24"/>
        </w:rPr>
        <w:t>välislepingu</w:t>
      </w:r>
      <w:proofErr w:type="spellEnd"/>
      <w:r w:rsidRPr="0081047C">
        <w:rPr>
          <w:rFonts w:ascii="Times New Roman" w:hAnsi="Times New Roman" w:cs="Times New Roman"/>
          <w:bCs/>
          <w:sz w:val="24"/>
          <w:szCs w:val="24"/>
        </w:rPr>
        <w:t xml:space="preserve"> alusel.</w:t>
      </w:r>
    </w:p>
    <w:p w14:paraId="289C447A" w14:textId="625EEAD1" w:rsidR="0090641A" w:rsidRDefault="0090641A" w:rsidP="00424E06">
      <w:pPr>
        <w:spacing w:after="0" w:line="240" w:lineRule="auto"/>
        <w:jc w:val="both"/>
        <w:rPr>
          <w:rFonts w:ascii="Times New Roman" w:hAnsi="Times New Roman" w:cs="Times New Roman"/>
          <w:bCs/>
          <w:sz w:val="24"/>
          <w:szCs w:val="24"/>
        </w:rPr>
      </w:pPr>
    </w:p>
    <w:p w14:paraId="22BA727D" w14:textId="77777777" w:rsidR="00C31C8C" w:rsidRPr="0081047C" w:rsidRDefault="00C31C8C" w:rsidP="00C31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81047C">
        <w:rPr>
          <w:rFonts w:ascii="Times New Roman" w:hAnsi="Times New Roman" w:cs="Times New Roman"/>
          <w:sz w:val="24"/>
          <w:szCs w:val="24"/>
        </w:rPr>
        <w:t xml:space="preserve">iirarvu ei </w:t>
      </w:r>
      <w:r>
        <w:rPr>
          <w:rFonts w:ascii="Times New Roman" w:hAnsi="Times New Roman" w:cs="Times New Roman"/>
          <w:sz w:val="24"/>
          <w:szCs w:val="24"/>
        </w:rPr>
        <w:t>kohaldata</w:t>
      </w:r>
      <w:r w:rsidRPr="0081047C">
        <w:rPr>
          <w:rFonts w:ascii="Times New Roman" w:hAnsi="Times New Roman" w:cs="Times New Roman"/>
          <w:sz w:val="24"/>
          <w:szCs w:val="24"/>
        </w:rPr>
        <w:t>:</w:t>
      </w:r>
    </w:p>
    <w:p w14:paraId="65C6E1BA" w14:textId="0928A454" w:rsidR="00C31C8C" w:rsidRPr="0081047C" w:rsidRDefault="00410C8C" w:rsidP="00C31C8C">
      <w:pPr>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Euroopa Liidu (edaspidi </w:t>
      </w:r>
      <w:r w:rsidRPr="00F67E29">
        <w:rPr>
          <w:rFonts w:ascii="Times New Roman" w:hAnsi="Times New Roman" w:cs="Times New Roman"/>
          <w:i/>
          <w:iCs/>
          <w:sz w:val="24"/>
          <w:szCs w:val="24"/>
        </w:rPr>
        <w:t>EL</w:t>
      </w:r>
      <w:r>
        <w:rPr>
          <w:rFonts w:ascii="Times New Roman" w:hAnsi="Times New Roman" w:cs="Times New Roman"/>
          <w:sz w:val="24"/>
          <w:szCs w:val="24"/>
        </w:rPr>
        <w:t xml:space="preserve">) </w:t>
      </w:r>
      <w:r w:rsidR="00C31C8C" w:rsidRPr="0081047C">
        <w:rPr>
          <w:rFonts w:ascii="Times New Roman" w:hAnsi="Times New Roman" w:cs="Times New Roman"/>
          <w:sz w:val="24"/>
          <w:szCs w:val="24"/>
        </w:rPr>
        <w:t>kodanik</w:t>
      </w:r>
      <w:r w:rsidR="00C31C8C">
        <w:rPr>
          <w:rFonts w:ascii="Times New Roman" w:hAnsi="Times New Roman" w:cs="Times New Roman"/>
          <w:sz w:val="24"/>
          <w:szCs w:val="24"/>
        </w:rPr>
        <w:t>ele,</w:t>
      </w:r>
    </w:p>
    <w:p w14:paraId="19CE7EE1" w14:textId="77777777" w:rsidR="00C31C8C" w:rsidRPr="0081047C" w:rsidRDefault="00C31C8C" w:rsidP="00C31C8C">
      <w:pPr>
        <w:numPr>
          <w:ilvl w:val="0"/>
          <w:numId w:val="5"/>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Euroopa Majanduspiirkonna liikmesriigi kodanik</w:t>
      </w:r>
      <w:r>
        <w:rPr>
          <w:rFonts w:ascii="Times New Roman" w:hAnsi="Times New Roman" w:cs="Times New Roman"/>
          <w:sz w:val="24"/>
          <w:szCs w:val="24"/>
        </w:rPr>
        <w:t>ele ja</w:t>
      </w:r>
    </w:p>
    <w:p w14:paraId="21E63D34" w14:textId="77777777" w:rsidR="00C31C8C" w:rsidRPr="0081047C" w:rsidRDefault="00C31C8C" w:rsidP="00C31C8C">
      <w:pPr>
        <w:numPr>
          <w:ilvl w:val="0"/>
          <w:numId w:val="5"/>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Šveitsi Konföderatsiooni kodanik</w:t>
      </w:r>
      <w:r>
        <w:rPr>
          <w:rFonts w:ascii="Times New Roman" w:hAnsi="Times New Roman" w:cs="Times New Roman"/>
          <w:sz w:val="24"/>
          <w:szCs w:val="24"/>
        </w:rPr>
        <w:t>ele</w:t>
      </w:r>
      <w:r w:rsidRPr="0081047C">
        <w:rPr>
          <w:rFonts w:ascii="Times New Roman" w:hAnsi="Times New Roman" w:cs="Times New Roman"/>
          <w:sz w:val="24"/>
          <w:szCs w:val="24"/>
        </w:rPr>
        <w:t>,</w:t>
      </w:r>
    </w:p>
    <w:p w14:paraId="18C6C7F6" w14:textId="163670F7" w:rsidR="00C31C8C" w:rsidRPr="0081047C" w:rsidRDefault="00C31C8C" w:rsidP="00C31C8C">
      <w:pPr>
        <w:spacing w:after="0" w:line="240" w:lineRule="auto"/>
        <w:jc w:val="both"/>
        <w:rPr>
          <w:rFonts w:ascii="Times New Roman" w:hAnsi="Times New Roman" w:cs="Times New Roman"/>
          <w:sz w:val="24"/>
          <w:szCs w:val="24"/>
        </w:rPr>
      </w:pPr>
      <w:r w:rsidRPr="0081047C">
        <w:rPr>
          <w:rFonts w:ascii="Times New Roman" w:hAnsi="Times New Roman" w:cs="Times New Roman"/>
          <w:sz w:val="24"/>
          <w:szCs w:val="24"/>
        </w:rPr>
        <w:t>sest nende Eestisse saabumist, Eestis viibimist</w:t>
      </w:r>
      <w:r>
        <w:rPr>
          <w:rFonts w:ascii="Times New Roman" w:hAnsi="Times New Roman" w:cs="Times New Roman"/>
          <w:sz w:val="24"/>
          <w:szCs w:val="24"/>
        </w:rPr>
        <w:t xml:space="preserve"> ja</w:t>
      </w:r>
      <w:r w:rsidRPr="0081047C">
        <w:rPr>
          <w:rFonts w:ascii="Times New Roman" w:hAnsi="Times New Roman" w:cs="Times New Roman"/>
          <w:sz w:val="24"/>
          <w:szCs w:val="24"/>
        </w:rPr>
        <w:t xml:space="preserve"> töötamist </w:t>
      </w:r>
      <w:r>
        <w:rPr>
          <w:rFonts w:ascii="Times New Roman" w:hAnsi="Times New Roman" w:cs="Times New Roman"/>
          <w:sz w:val="24"/>
          <w:szCs w:val="24"/>
        </w:rPr>
        <w:t>ning</w:t>
      </w:r>
      <w:r w:rsidRPr="0081047C">
        <w:rPr>
          <w:rFonts w:ascii="Times New Roman" w:hAnsi="Times New Roman" w:cs="Times New Roman"/>
          <w:sz w:val="24"/>
          <w:szCs w:val="24"/>
        </w:rPr>
        <w:t xml:space="preserve"> Eestist lahkumist reguleeri</w:t>
      </w:r>
      <w:r w:rsidR="00424E06">
        <w:rPr>
          <w:rFonts w:ascii="Times New Roman" w:hAnsi="Times New Roman" w:cs="Times New Roman"/>
          <w:sz w:val="24"/>
          <w:szCs w:val="24"/>
        </w:rPr>
        <w:t>takse</w:t>
      </w:r>
      <w:r w:rsidRPr="0081047C">
        <w:rPr>
          <w:rFonts w:ascii="Times New Roman" w:hAnsi="Times New Roman" w:cs="Times New Roman"/>
          <w:sz w:val="24"/>
          <w:szCs w:val="24"/>
        </w:rPr>
        <w:t xml:space="preserve"> Euroopa Liidu kodaniku seadus</w:t>
      </w:r>
      <w:r w:rsidR="00424E06">
        <w:rPr>
          <w:rFonts w:ascii="Times New Roman" w:hAnsi="Times New Roman" w:cs="Times New Roman"/>
          <w:sz w:val="24"/>
          <w:szCs w:val="24"/>
        </w:rPr>
        <w:t>ega</w:t>
      </w:r>
      <w:r w:rsidRPr="0081047C">
        <w:rPr>
          <w:rFonts w:ascii="Times New Roman" w:hAnsi="Times New Roman" w:cs="Times New Roman"/>
          <w:sz w:val="24"/>
          <w:szCs w:val="24"/>
        </w:rPr>
        <w:t>.</w:t>
      </w:r>
    </w:p>
    <w:p w14:paraId="30E40F1F" w14:textId="77777777" w:rsidR="0090641A" w:rsidRPr="00244F46" w:rsidRDefault="0090641A" w:rsidP="0090641A">
      <w:pPr>
        <w:spacing w:after="0" w:line="240" w:lineRule="auto"/>
        <w:jc w:val="both"/>
        <w:rPr>
          <w:rFonts w:ascii="Times New Roman" w:hAnsi="Times New Roman" w:cs="Times New Roman"/>
          <w:sz w:val="24"/>
          <w:szCs w:val="24"/>
        </w:rPr>
      </w:pPr>
    </w:p>
    <w:p w14:paraId="722485DE" w14:textId="2304788A" w:rsidR="00C31C8C" w:rsidRPr="0081047C" w:rsidRDefault="00C31C8C" w:rsidP="00C31C8C">
      <w:pPr>
        <w:spacing w:after="0" w:line="240" w:lineRule="auto"/>
        <w:jc w:val="both"/>
        <w:rPr>
          <w:rFonts w:ascii="Times New Roman" w:hAnsi="Times New Roman" w:cs="Times New Roman"/>
          <w:sz w:val="24"/>
          <w:szCs w:val="24"/>
        </w:rPr>
      </w:pPr>
      <w:r w:rsidRPr="0081047C">
        <w:rPr>
          <w:rFonts w:ascii="Times New Roman" w:hAnsi="Times New Roman" w:cs="Times New Roman"/>
          <w:sz w:val="24"/>
          <w:szCs w:val="24"/>
        </w:rPr>
        <w:t>Samuti ei kohaldata piirarvu</w:t>
      </w:r>
      <w:r w:rsidR="00424E06">
        <w:rPr>
          <w:rFonts w:ascii="Times New Roman" w:hAnsi="Times New Roman" w:cs="Times New Roman"/>
          <w:sz w:val="24"/>
          <w:szCs w:val="24"/>
        </w:rPr>
        <w:t xml:space="preserve"> juhul</w:t>
      </w:r>
      <w:r>
        <w:rPr>
          <w:rFonts w:ascii="Times New Roman" w:hAnsi="Times New Roman" w:cs="Times New Roman"/>
          <w:sz w:val="24"/>
          <w:szCs w:val="24"/>
        </w:rPr>
        <w:t>, kui tähtajaline elamisluba antakse</w:t>
      </w:r>
      <w:r w:rsidRPr="0081047C">
        <w:rPr>
          <w:rFonts w:ascii="Times New Roman" w:hAnsi="Times New Roman" w:cs="Times New Roman"/>
          <w:sz w:val="24"/>
          <w:szCs w:val="24"/>
        </w:rPr>
        <w:t>:</w:t>
      </w:r>
    </w:p>
    <w:p w14:paraId="7E3084B0"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 xml:space="preserve">abikaasa </w:t>
      </w:r>
      <w:r>
        <w:rPr>
          <w:rFonts w:ascii="Times New Roman" w:hAnsi="Times New Roman" w:cs="Times New Roman"/>
          <w:sz w:val="24"/>
          <w:szCs w:val="24"/>
        </w:rPr>
        <w:t>või</w:t>
      </w:r>
      <w:r w:rsidRPr="0081047C">
        <w:rPr>
          <w:rFonts w:ascii="Times New Roman" w:hAnsi="Times New Roman" w:cs="Times New Roman"/>
          <w:sz w:val="24"/>
          <w:szCs w:val="24"/>
        </w:rPr>
        <w:t xml:space="preserve"> lähedase sugulase juurde kolimiseks;</w:t>
      </w:r>
    </w:p>
    <w:p w14:paraId="265F5BA2"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 xml:space="preserve">Eestis õppimiseks </w:t>
      </w:r>
      <w:r>
        <w:rPr>
          <w:rFonts w:ascii="Times New Roman" w:hAnsi="Times New Roman" w:cs="Times New Roman"/>
          <w:sz w:val="24"/>
          <w:szCs w:val="24"/>
        </w:rPr>
        <w:t>või</w:t>
      </w:r>
      <w:r w:rsidRPr="0081047C">
        <w:rPr>
          <w:rFonts w:ascii="Times New Roman" w:hAnsi="Times New Roman" w:cs="Times New Roman"/>
          <w:sz w:val="24"/>
          <w:szCs w:val="24"/>
        </w:rPr>
        <w:t xml:space="preserve"> teadustöö tegemiseks;</w:t>
      </w:r>
    </w:p>
    <w:p w14:paraId="334B2DE5"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Ameerika Ühendriikide kodanikele;</w:t>
      </w:r>
    </w:p>
    <w:p w14:paraId="662C6E13" w14:textId="77777777" w:rsidR="00C31C8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Jaapani kodanikele;</w:t>
      </w:r>
    </w:p>
    <w:p w14:paraId="5187BE78"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Ühendkuningriigi kodanikele;</w:t>
      </w:r>
    </w:p>
    <w:p w14:paraId="5FA2ED30"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rahvusvahelise kaitse saajatele.</w:t>
      </w:r>
    </w:p>
    <w:p w14:paraId="38080091" w14:textId="77777777" w:rsidR="0090641A" w:rsidRPr="00244F46" w:rsidRDefault="0090641A" w:rsidP="0090641A">
      <w:pPr>
        <w:spacing w:after="0" w:line="240" w:lineRule="auto"/>
        <w:jc w:val="both"/>
        <w:rPr>
          <w:rFonts w:ascii="Times New Roman" w:hAnsi="Times New Roman" w:cs="Times New Roman"/>
          <w:sz w:val="24"/>
          <w:szCs w:val="24"/>
        </w:rPr>
      </w:pPr>
    </w:p>
    <w:p w14:paraId="609C0870" w14:textId="77777777" w:rsidR="00C31C8C" w:rsidRPr="00244F46" w:rsidRDefault="00C31C8C" w:rsidP="00C31C8C">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Piirarvu alla ei arvestata ka</w:t>
      </w:r>
      <w:r>
        <w:rPr>
          <w:rFonts w:ascii="Times New Roman" w:hAnsi="Times New Roman" w:cs="Times New Roman"/>
          <w:sz w:val="24"/>
          <w:szCs w:val="24"/>
        </w:rPr>
        <w:t xml:space="preserve"> välismaalasi, kellele antakse tähtajaline elamisluba</w:t>
      </w:r>
      <w:r w:rsidRPr="00244F46">
        <w:rPr>
          <w:rFonts w:ascii="Times New Roman" w:hAnsi="Times New Roman" w:cs="Times New Roman"/>
          <w:sz w:val="24"/>
          <w:szCs w:val="24"/>
        </w:rPr>
        <w:t>:</w:t>
      </w:r>
    </w:p>
    <w:p w14:paraId="5CFCAD84"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püsivalt Eestisse elama asumiseks</w:t>
      </w:r>
      <w:r>
        <w:rPr>
          <w:rFonts w:ascii="Times New Roman" w:hAnsi="Times New Roman" w:cs="Times New Roman"/>
          <w:sz w:val="24"/>
          <w:szCs w:val="24"/>
        </w:rPr>
        <w:t>;</w:t>
      </w:r>
    </w:p>
    <w:p w14:paraId="64999251" w14:textId="77777777" w:rsidR="00C31C8C" w:rsidRPr="00244F46"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244F46">
        <w:rPr>
          <w:rFonts w:ascii="Times New Roman" w:hAnsi="Times New Roman" w:cs="Times New Roman"/>
          <w:sz w:val="24"/>
          <w:szCs w:val="24"/>
        </w:rPr>
        <w:t>töötamiseks</w:t>
      </w:r>
      <w:r w:rsidRPr="00244F46">
        <w:rPr>
          <w:rFonts w:ascii="Times New Roman" w:eastAsia="Times New Roman" w:hAnsi="Times New Roman" w:cs="Times New Roman"/>
          <w:sz w:val="24"/>
          <w:szCs w:val="24"/>
          <w:lang w:eastAsia="et-EE"/>
        </w:rPr>
        <w:t xml:space="preserve"> info- ja kommunikatsioonitehnoloogia erialasel ametikohal</w:t>
      </w:r>
      <w:r>
        <w:rPr>
          <w:rFonts w:ascii="Times New Roman" w:eastAsia="Times New Roman" w:hAnsi="Times New Roman" w:cs="Times New Roman"/>
          <w:sz w:val="24"/>
          <w:szCs w:val="24"/>
          <w:lang w:eastAsia="et-EE"/>
        </w:rPr>
        <w:t>;</w:t>
      </w:r>
    </w:p>
    <w:p w14:paraId="728F26CF"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töötamiseks</w:t>
      </w:r>
      <w:r w:rsidRPr="00244F46">
        <w:rPr>
          <w:rFonts w:ascii="Times New Roman" w:eastAsia="Times New Roman" w:hAnsi="Times New Roman" w:cs="Times New Roman"/>
          <w:sz w:val="24"/>
          <w:szCs w:val="24"/>
          <w:lang w:eastAsia="et-EE"/>
        </w:rPr>
        <w:t xml:space="preserve"> iduettevõttes</w:t>
      </w:r>
      <w:r>
        <w:rPr>
          <w:rFonts w:ascii="Times New Roman" w:hAnsi="Times New Roman" w:cs="Times New Roman"/>
          <w:sz w:val="24"/>
          <w:szCs w:val="24"/>
        </w:rPr>
        <w:t>;</w:t>
      </w:r>
    </w:p>
    <w:p w14:paraId="78D0B6ED"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töö</w:t>
      </w:r>
      <w:r>
        <w:rPr>
          <w:rFonts w:ascii="Times New Roman" w:hAnsi="Times New Roman" w:cs="Times New Roman"/>
          <w:sz w:val="24"/>
          <w:szCs w:val="24"/>
        </w:rPr>
        <w:t>tamiseks</w:t>
      </w:r>
      <w:r w:rsidRPr="00244F46">
        <w:rPr>
          <w:rFonts w:ascii="Times New Roman" w:hAnsi="Times New Roman" w:cs="Times New Roman"/>
          <w:sz w:val="24"/>
          <w:szCs w:val="24"/>
        </w:rPr>
        <w:t xml:space="preserve"> õppejõuna</w:t>
      </w:r>
      <w:r>
        <w:rPr>
          <w:rFonts w:ascii="Times New Roman" w:hAnsi="Times New Roman" w:cs="Times New Roman"/>
          <w:sz w:val="24"/>
          <w:szCs w:val="24"/>
        </w:rPr>
        <w:t>;</w:t>
      </w:r>
    </w:p>
    <w:p w14:paraId="7A06994E"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bookmarkStart w:id="0" w:name="_Hlk117689687"/>
      <w:r w:rsidRPr="00244F46">
        <w:rPr>
          <w:rFonts w:ascii="Times New Roman" w:hAnsi="Times New Roman" w:cs="Times New Roman"/>
          <w:sz w:val="24"/>
          <w:szCs w:val="24"/>
        </w:rPr>
        <w:t>töötamiseks tippspetsialistina</w:t>
      </w:r>
      <w:r>
        <w:rPr>
          <w:rFonts w:ascii="Times New Roman" w:hAnsi="Times New Roman" w:cs="Times New Roman"/>
          <w:sz w:val="24"/>
          <w:szCs w:val="24"/>
        </w:rPr>
        <w:t>, st</w:t>
      </w:r>
      <w:r w:rsidRPr="00244F46">
        <w:rPr>
          <w:rFonts w:ascii="Times New Roman" w:hAnsi="Times New Roman" w:cs="Times New Roman"/>
          <w:sz w:val="24"/>
          <w:szCs w:val="24"/>
        </w:rPr>
        <w:t xml:space="preserve"> </w:t>
      </w:r>
      <w:r>
        <w:rPr>
          <w:rFonts w:ascii="Times New Roman" w:hAnsi="Times New Roman" w:cs="Times New Roman"/>
          <w:sz w:val="24"/>
          <w:szCs w:val="24"/>
        </w:rPr>
        <w:t xml:space="preserve">välismaalased, </w:t>
      </w:r>
      <w:r w:rsidRPr="00244F46">
        <w:rPr>
          <w:rFonts w:ascii="Times New Roman" w:hAnsi="Times New Roman" w:cs="Times New Roman"/>
          <w:sz w:val="24"/>
          <w:szCs w:val="24"/>
        </w:rPr>
        <w:t xml:space="preserve">kellele </w:t>
      </w:r>
      <w:r w:rsidRPr="009F06EA">
        <w:rPr>
          <w:rFonts w:ascii="Times New Roman" w:hAnsi="Times New Roman" w:cs="Times New Roman"/>
          <w:sz w:val="24"/>
          <w:szCs w:val="24"/>
        </w:rPr>
        <w:t xml:space="preserve">tööandja maksab </w:t>
      </w:r>
      <w:r>
        <w:rPr>
          <w:rFonts w:ascii="Times New Roman" w:hAnsi="Times New Roman" w:cs="Times New Roman"/>
          <w:sz w:val="24"/>
          <w:szCs w:val="24"/>
        </w:rPr>
        <w:t>töötasu, mis on</w:t>
      </w:r>
      <w:r w:rsidRPr="009F06EA">
        <w:rPr>
          <w:rFonts w:ascii="Times New Roman" w:hAnsi="Times New Roman" w:cs="Times New Roman"/>
          <w:sz w:val="24"/>
          <w:szCs w:val="24"/>
        </w:rPr>
        <w:t xml:space="preserve"> vähemalt</w:t>
      </w:r>
      <w:r>
        <w:rPr>
          <w:rFonts w:ascii="Times New Roman" w:hAnsi="Times New Roman" w:cs="Times New Roman"/>
          <w:sz w:val="24"/>
          <w:szCs w:val="24"/>
        </w:rPr>
        <w:t xml:space="preserve"> võrdne </w:t>
      </w:r>
      <w:r w:rsidRPr="008C4A47">
        <w:rPr>
          <w:rFonts w:ascii="Times New Roman" w:hAnsi="Times New Roman" w:cs="Times New Roman"/>
          <w:sz w:val="24"/>
          <w:szCs w:val="24"/>
        </w:rPr>
        <w:t xml:space="preserve">Eesti aasta keskmise brutokuupalga ja </w:t>
      </w:r>
      <w:r w:rsidRPr="004747A9">
        <w:rPr>
          <w:rFonts w:ascii="Times New Roman" w:hAnsi="Times New Roman" w:cs="Times New Roman"/>
          <w:sz w:val="24"/>
          <w:szCs w:val="24"/>
        </w:rPr>
        <w:t>koefitsiendi 1,5 korrutisega</w:t>
      </w:r>
      <w:r>
        <w:rPr>
          <w:rFonts w:ascii="Times New Roman" w:hAnsi="Times New Roman" w:cs="Times New Roman"/>
          <w:sz w:val="24"/>
          <w:szCs w:val="24"/>
        </w:rPr>
        <w:t>;</w:t>
      </w:r>
    </w:p>
    <w:bookmarkEnd w:id="0"/>
    <w:p w14:paraId="6A34453C" w14:textId="77777777" w:rsidR="00C31C8C" w:rsidRPr="00D15C00"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ettevõtluseks suurinvestorina või seoses iduettevõtlusega;</w:t>
      </w:r>
    </w:p>
    <w:p w14:paraId="72511165" w14:textId="77777777" w:rsidR="00C31C8C" w:rsidRPr="00D15C00" w:rsidRDefault="00C31C8C" w:rsidP="00C31C8C">
      <w:pPr>
        <w:keepNext/>
        <w:numPr>
          <w:ilvl w:val="0"/>
          <w:numId w:val="7"/>
        </w:numPr>
        <w:spacing w:after="0" w:line="240" w:lineRule="auto"/>
        <w:ind w:left="357" w:hanging="357"/>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lühiajaliseks töötamiseks;</w:t>
      </w:r>
    </w:p>
    <w:p w14:paraId="2B154089" w14:textId="77777777" w:rsidR="00C31C8C" w:rsidRPr="00D15C00"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töötamiseks kasvuettevõttes.</w:t>
      </w:r>
    </w:p>
    <w:p w14:paraId="6CE76441" w14:textId="77777777" w:rsidR="0090641A" w:rsidRPr="00533D57" w:rsidRDefault="0090641A" w:rsidP="0090641A">
      <w:pPr>
        <w:pStyle w:val="Loendilik"/>
        <w:spacing w:after="0" w:line="240" w:lineRule="auto"/>
        <w:ind w:left="0"/>
        <w:jc w:val="both"/>
        <w:rPr>
          <w:rFonts w:ascii="Times New Roman" w:hAnsi="Times New Roman" w:cs="Times New Roman"/>
          <w:sz w:val="24"/>
          <w:szCs w:val="24"/>
        </w:rPr>
      </w:pPr>
    </w:p>
    <w:p w14:paraId="5B581A89" w14:textId="5ADDD287" w:rsidR="004C33B9" w:rsidRPr="00533D57" w:rsidRDefault="004C33B9" w:rsidP="003B426D">
      <w:pPr>
        <w:keepNext/>
        <w:spacing w:after="0" w:line="240" w:lineRule="auto"/>
        <w:jc w:val="both"/>
        <w:rPr>
          <w:rFonts w:ascii="Times New Roman" w:hAnsi="Times New Roman" w:cs="Times New Roman"/>
          <w:sz w:val="24"/>
          <w:szCs w:val="24"/>
          <w:u w:val="single"/>
        </w:rPr>
      </w:pPr>
      <w:r w:rsidRPr="00533D57">
        <w:rPr>
          <w:rFonts w:ascii="Times New Roman" w:hAnsi="Times New Roman" w:cs="Times New Roman"/>
          <w:sz w:val="24"/>
          <w:szCs w:val="24"/>
          <w:u w:val="single"/>
        </w:rPr>
        <w:t>1.2. Eelnõu ettevalmistajad</w:t>
      </w:r>
    </w:p>
    <w:p w14:paraId="1AA4EE2A" w14:textId="016DC65D" w:rsidR="00D77E82" w:rsidRDefault="007B0DE5" w:rsidP="003B426D">
      <w:pPr>
        <w:keepNext/>
        <w:spacing w:after="0" w:line="240" w:lineRule="auto"/>
        <w:jc w:val="both"/>
        <w:rPr>
          <w:rFonts w:ascii="Times New Roman" w:hAnsi="Times New Roman" w:cs="Times New Roman"/>
          <w:sz w:val="24"/>
          <w:szCs w:val="24"/>
        </w:rPr>
      </w:pPr>
      <w:r w:rsidRPr="0002609D">
        <w:rPr>
          <w:rFonts w:ascii="Times New Roman" w:hAnsi="Times New Roman" w:cs="Times New Roman"/>
          <w:sz w:val="24"/>
          <w:szCs w:val="24"/>
        </w:rPr>
        <w:t xml:space="preserve">Eelnõu ja seletuskirja on koostanud Siseministeeriumi nõunik </w:t>
      </w:r>
      <w:r>
        <w:rPr>
          <w:rFonts w:ascii="Times New Roman" w:hAnsi="Times New Roman" w:cs="Times New Roman"/>
          <w:sz w:val="24"/>
          <w:szCs w:val="24"/>
        </w:rPr>
        <w:t>Eva Lillemäe</w:t>
      </w:r>
      <w:r w:rsidRPr="00C50E1F">
        <w:rPr>
          <w:rFonts w:ascii="Times New Roman" w:hAnsi="Times New Roman" w:cs="Times New Roman"/>
          <w:sz w:val="24"/>
          <w:szCs w:val="24"/>
        </w:rPr>
        <w:t xml:space="preserve"> (</w:t>
      </w:r>
      <w:hyperlink r:id="rId11" w:history="1">
        <w:r w:rsidRPr="00602491">
          <w:rPr>
            <w:rStyle w:val="Hperlink"/>
            <w:rFonts w:ascii="Times New Roman" w:hAnsi="Times New Roman" w:cs="Times New Roman"/>
            <w:sz w:val="24"/>
            <w:szCs w:val="24"/>
          </w:rPr>
          <w:t>eva.lillemae@siseministeerium.ee</w:t>
        </w:r>
      </w:hyperlink>
      <w:r w:rsidRPr="00D562A8">
        <w:rPr>
          <w:rFonts w:ascii="Times New Roman" w:hAnsi="Times New Roman" w:cs="Times New Roman"/>
          <w:sz w:val="24"/>
          <w:szCs w:val="24"/>
        </w:rPr>
        <w:t xml:space="preserve">) ning Politsei- ja Piirivalveameti </w:t>
      </w:r>
      <w:r>
        <w:rPr>
          <w:rFonts w:ascii="Times New Roman" w:hAnsi="Times New Roman" w:cs="Times New Roman"/>
          <w:sz w:val="24"/>
          <w:szCs w:val="24"/>
        </w:rPr>
        <w:t xml:space="preserve">arendusosakonna </w:t>
      </w:r>
      <w:r w:rsidRPr="00D562A8">
        <w:rPr>
          <w:rFonts w:ascii="Times New Roman" w:hAnsi="Times New Roman" w:cs="Times New Roman"/>
          <w:sz w:val="24"/>
          <w:szCs w:val="24"/>
        </w:rPr>
        <w:t>analüütik Mari Neljas (</w:t>
      </w:r>
      <w:hyperlink r:id="rId12" w:history="1">
        <w:r w:rsidRPr="00602491">
          <w:rPr>
            <w:rStyle w:val="Hperlink"/>
            <w:rFonts w:ascii="Times New Roman" w:hAnsi="Times New Roman" w:cs="Times New Roman"/>
            <w:sz w:val="24"/>
            <w:szCs w:val="24"/>
          </w:rPr>
          <w:t>mari.neljas@politsei.ee</w:t>
        </w:r>
      </w:hyperlink>
      <w:r>
        <w:rPr>
          <w:rFonts w:ascii="Times New Roman" w:hAnsi="Times New Roman" w:cs="Times New Roman"/>
          <w:sz w:val="24"/>
          <w:szCs w:val="24"/>
        </w:rPr>
        <w:t>)</w:t>
      </w:r>
      <w:r w:rsidRPr="00D562A8">
        <w:rPr>
          <w:rFonts w:ascii="Times New Roman" w:hAnsi="Times New Roman" w:cs="Times New Roman"/>
          <w:sz w:val="24"/>
          <w:szCs w:val="24"/>
        </w:rPr>
        <w:t xml:space="preserve">. Eelnõu ja seletuskirja juriidilist kvaliteeti on kontrollinud Siseministeeriumi õigusnõunik </w:t>
      </w:r>
      <w:r w:rsidR="00434357">
        <w:rPr>
          <w:rFonts w:ascii="Times New Roman" w:hAnsi="Times New Roman" w:cs="Times New Roman"/>
          <w:sz w:val="24"/>
          <w:szCs w:val="24"/>
        </w:rPr>
        <w:t>Maret Saanküll</w:t>
      </w:r>
      <w:r w:rsidRPr="00D562A8">
        <w:rPr>
          <w:rFonts w:ascii="Times New Roman" w:hAnsi="Times New Roman" w:cs="Times New Roman"/>
          <w:sz w:val="24"/>
          <w:szCs w:val="24"/>
        </w:rPr>
        <w:t xml:space="preserve"> (</w:t>
      </w:r>
      <w:hyperlink r:id="rId13" w:history="1">
        <w:r w:rsidR="003B426D" w:rsidRPr="005011C3">
          <w:rPr>
            <w:rStyle w:val="Hperlink"/>
            <w:rFonts w:ascii="Times New Roman" w:hAnsi="Times New Roman" w:cs="Times New Roman"/>
            <w:sz w:val="24"/>
            <w:szCs w:val="24"/>
          </w:rPr>
          <w:t>maret.saankyll@siseministeerium.ee</w:t>
        </w:r>
      </w:hyperlink>
      <w:r w:rsidRPr="00D562A8">
        <w:rPr>
          <w:rFonts w:ascii="Times New Roman" w:hAnsi="Times New Roman" w:cs="Times New Roman"/>
          <w:sz w:val="24"/>
          <w:szCs w:val="24"/>
        </w:rPr>
        <w:t>). Eelnõu ja seletuskir</w:t>
      </w:r>
      <w:r w:rsidR="00A94E02">
        <w:rPr>
          <w:rFonts w:ascii="Times New Roman" w:hAnsi="Times New Roman" w:cs="Times New Roman"/>
          <w:sz w:val="24"/>
          <w:szCs w:val="24"/>
        </w:rPr>
        <w:t>ja</w:t>
      </w:r>
      <w:r w:rsidR="003B426D">
        <w:rPr>
          <w:rFonts w:ascii="Times New Roman" w:hAnsi="Times New Roman" w:cs="Times New Roman"/>
          <w:sz w:val="24"/>
          <w:szCs w:val="24"/>
        </w:rPr>
        <w:t xml:space="preserve"> </w:t>
      </w:r>
      <w:r w:rsidRPr="00D562A8">
        <w:rPr>
          <w:rFonts w:ascii="Times New Roman" w:hAnsi="Times New Roman" w:cs="Times New Roman"/>
          <w:sz w:val="24"/>
          <w:szCs w:val="24"/>
        </w:rPr>
        <w:t xml:space="preserve">on </w:t>
      </w:r>
      <w:r w:rsidR="007E3DBA" w:rsidRPr="007E3DBA">
        <w:rPr>
          <w:rFonts w:ascii="Times New Roman" w:hAnsi="Times New Roman" w:cs="Times New Roman"/>
          <w:sz w:val="24"/>
          <w:szCs w:val="24"/>
        </w:rPr>
        <w:t>keeleliselt toimetanud Luisa Tõlkebüroo eesti keele toimetaja Tiina Alekõrs (tiina@luisa.ee)</w:t>
      </w:r>
      <w:r w:rsidR="003B426D">
        <w:rPr>
          <w:rFonts w:ascii="Times New Roman" w:hAnsi="Times New Roman" w:cs="Times New Roman"/>
          <w:sz w:val="24"/>
          <w:szCs w:val="24"/>
        </w:rPr>
        <w:t>.</w:t>
      </w:r>
    </w:p>
    <w:p w14:paraId="51B2AA64" w14:textId="77777777" w:rsidR="003B426D" w:rsidRPr="00D562A8" w:rsidRDefault="003B426D" w:rsidP="003B426D">
      <w:pPr>
        <w:keepNext/>
        <w:spacing w:after="0" w:line="240" w:lineRule="auto"/>
        <w:jc w:val="both"/>
        <w:rPr>
          <w:rFonts w:ascii="Times New Roman" w:hAnsi="Times New Roman" w:cs="Times New Roman"/>
          <w:sz w:val="24"/>
          <w:szCs w:val="24"/>
          <w:u w:val="single"/>
        </w:rPr>
      </w:pPr>
    </w:p>
    <w:p w14:paraId="6E25C36A" w14:textId="77777777" w:rsidR="004C33B9" w:rsidRPr="00D562A8" w:rsidRDefault="004C33B9" w:rsidP="004037CD">
      <w:pPr>
        <w:spacing w:after="0" w:line="240" w:lineRule="auto"/>
        <w:jc w:val="both"/>
        <w:rPr>
          <w:rFonts w:ascii="Times New Roman" w:hAnsi="Times New Roman" w:cs="Times New Roman"/>
          <w:sz w:val="24"/>
          <w:szCs w:val="24"/>
          <w:u w:val="single"/>
        </w:rPr>
      </w:pPr>
      <w:r w:rsidRPr="00D562A8">
        <w:rPr>
          <w:rFonts w:ascii="Times New Roman" w:hAnsi="Times New Roman" w:cs="Times New Roman"/>
          <w:sz w:val="24"/>
          <w:szCs w:val="24"/>
          <w:u w:val="single"/>
        </w:rPr>
        <w:t>1.3. Märkused</w:t>
      </w:r>
    </w:p>
    <w:p w14:paraId="39C6B225" w14:textId="12E5C77F" w:rsidR="004C33B9" w:rsidRPr="00D562A8" w:rsidRDefault="004C33B9" w:rsidP="004037CD">
      <w:pPr>
        <w:spacing w:after="0" w:line="240" w:lineRule="auto"/>
        <w:jc w:val="both"/>
        <w:rPr>
          <w:rFonts w:ascii="Times New Roman" w:hAnsi="Times New Roman" w:cs="Times New Roman"/>
          <w:sz w:val="24"/>
          <w:szCs w:val="24"/>
        </w:rPr>
      </w:pPr>
      <w:r w:rsidRPr="00D562A8">
        <w:rPr>
          <w:rFonts w:ascii="Times New Roman" w:hAnsi="Times New Roman" w:cs="Times New Roman"/>
          <w:bCs/>
          <w:color w:val="000000"/>
          <w:sz w:val="24"/>
          <w:szCs w:val="24"/>
        </w:rPr>
        <w:t xml:space="preserve">Eelnõu </w:t>
      </w:r>
      <w:r w:rsidRPr="00D562A8">
        <w:rPr>
          <w:rFonts w:ascii="Times New Roman" w:hAnsi="Times New Roman" w:cs="Times New Roman"/>
          <w:sz w:val="24"/>
          <w:szCs w:val="24"/>
        </w:rPr>
        <w:t>ei ole seotud E</w:t>
      </w:r>
      <w:r w:rsidR="00410C8C">
        <w:rPr>
          <w:rFonts w:ascii="Times New Roman" w:hAnsi="Times New Roman" w:cs="Times New Roman"/>
          <w:sz w:val="24"/>
          <w:szCs w:val="24"/>
        </w:rPr>
        <w:t>L</w:t>
      </w:r>
      <w:r w:rsidR="00424E06">
        <w:rPr>
          <w:rFonts w:ascii="Times New Roman" w:hAnsi="Times New Roman" w:cs="Times New Roman"/>
          <w:sz w:val="24"/>
          <w:szCs w:val="24"/>
        </w:rPr>
        <w:t>-i</w:t>
      </w:r>
      <w:r w:rsidR="00410C8C">
        <w:rPr>
          <w:rFonts w:ascii="Times New Roman" w:hAnsi="Times New Roman" w:cs="Times New Roman"/>
          <w:sz w:val="24"/>
          <w:szCs w:val="24"/>
        </w:rPr>
        <w:t xml:space="preserve"> </w:t>
      </w:r>
      <w:r w:rsidRPr="00D562A8">
        <w:rPr>
          <w:rFonts w:ascii="Times New Roman" w:hAnsi="Times New Roman" w:cs="Times New Roman"/>
          <w:sz w:val="24"/>
          <w:szCs w:val="24"/>
        </w:rPr>
        <w:t>õiguse rakendamise ega Vabariigi Valitsuse tegevusprogrammiga.</w:t>
      </w:r>
    </w:p>
    <w:p w14:paraId="7B3F209A" w14:textId="4DE5421D" w:rsidR="0073209D" w:rsidRPr="00D562A8" w:rsidRDefault="0073209D" w:rsidP="004037CD">
      <w:pPr>
        <w:spacing w:after="0" w:line="240" w:lineRule="auto"/>
        <w:jc w:val="both"/>
        <w:rPr>
          <w:rFonts w:ascii="Times New Roman" w:hAnsi="Times New Roman" w:cs="Times New Roman"/>
          <w:sz w:val="24"/>
          <w:szCs w:val="24"/>
        </w:rPr>
      </w:pPr>
    </w:p>
    <w:p w14:paraId="791CFF41" w14:textId="0097517A" w:rsidR="00400635" w:rsidRPr="0089392F" w:rsidRDefault="00434357" w:rsidP="00400635">
      <w:pPr>
        <w:spacing w:after="0" w:line="240" w:lineRule="auto"/>
        <w:jc w:val="both"/>
        <w:rPr>
          <w:rFonts w:ascii="Times New Roman" w:hAnsi="Times New Roman" w:cs="Times New Roman"/>
          <w:sz w:val="24"/>
          <w:szCs w:val="24"/>
        </w:rPr>
      </w:pPr>
      <w:r w:rsidRPr="0089392F">
        <w:rPr>
          <w:rFonts w:ascii="Times New Roman" w:hAnsi="Times New Roman" w:cs="Times New Roman"/>
          <w:sz w:val="24"/>
          <w:szCs w:val="24"/>
        </w:rPr>
        <w:t>VMS-i § 114 lõike 2 kohaselt võib siseminister sisserände piirarvu raames määrusega kehtestada piirarvu jagunemise elamisloa taotlemise põhjuse ja elamisloa andmise aluse järgi, samuti ajalise jaotuse aasta piires.</w:t>
      </w:r>
      <w:r w:rsidR="00104A16" w:rsidRPr="0089392F">
        <w:rPr>
          <w:rFonts w:ascii="Times New Roman" w:hAnsi="Times New Roman" w:cs="Times New Roman"/>
          <w:sz w:val="24"/>
          <w:szCs w:val="24"/>
        </w:rPr>
        <w:t xml:space="preserve"> Sisserände piirarvu jaotamise eesmärk on tagada sisserände piirarvu jagunemine viisil, mis ühtiks Eesti riigi ja ühiskonna vajadustega.</w:t>
      </w:r>
      <w:r w:rsidRPr="0089392F">
        <w:rPr>
          <w:rFonts w:ascii="Times New Roman" w:hAnsi="Times New Roman" w:cs="Times New Roman"/>
          <w:sz w:val="24"/>
          <w:szCs w:val="24"/>
        </w:rPr>
        <w:t xml:space="preserve"> </w:t>
      </w:r>
      <w:bookmarkStart w:id="1" w:name="_Hlk146611977"/>
      <w:r w:rsidRPr="0089392F">
        <w:rPr>
          <w:rFonts w:ascii="Times New Roman" w:hAnsi="Times New Roman" w:cs="Times New Roman"/>
          <w:sz w:val="24"/>
          <w:szCs w:val="24"/>
        </w:rPr>
        <w:t>S</w:t>
      </w:r>
      <w:r w:rsidR="0073209D" w:rsidRPr="0089392F">
        <w:rPr>
          <w:rFonts w:ascii="Times New Roman" w:hAnsi="Times New Roman" w:cs="Times New Roman"/>
          <w:sz w:val="24"/>
          <w:szCs w:val="24"/>
        </w:rPr>
        <w:t>iseministri määruse „202</w:t>
      </w:r>
      <w:r w:rsidR="00E66FE5" w:rsidRPr="0089392F">
        <w:rPr>
          <w:rFonts w:ascii="Times New Roman" w:hAnsi="Times New Roman" w:cs="Times New Roman"/>
          <w:sz w:val="24"/>
          <w:szCs w:val="24"/>
        </w:rPr>
        <w:t>6</w:t>
      </w:r>
      <w:r w:rsidR="0073209D" w:rsidRPr="0089392F">
        <w:rPr>
          <w:rFonts w:ascii="Times New Roman" w:hAnsi="Times New Roman" w:cs="Times New Roman"/>
          <w:sz w:val="24"/>
          <w:szCs w:val="24"/>
        </w:rPr>
        <w:t>.</w:t>
      </w:r>
      <w:r w:rsidR="00424E06">
        <w:rPr>
          <w:rFonts w:ascii="Times New Roman" w:hAnsi="Times New Roman" w:cs="Times New Roman"/>
          <w:sz w:val="24"/>
          <w:szCs w:val="24"/>
        </w:rPr>
        <w:t> </w:t>
      </w:r>
      <w:r w:rsidR="0073209D" w:rsidRPr="0089392F">
        <w:rPr>
          <w:rFonts w:ascii="Times New Roman" w:hAnsi="Times New Roman" w:cs="Times New Roman"/>
          <w:sz w:val="24"/>
          <w:szCs w:val="24"/>
        </w:rPr>
        <w:t xml:space="preserve">aasta sisserände piirarvu </w:t>
      </w:r>
      <w:r w:rsidR="49918AB9" w:rsidRPr="0089392F">
        <w:rPr>
          <w:rFonts w:ascii="Times New Roman" w:hAnsi="Times New Roman" w:cs="Times New Roman"/>
          <w:sz w:val="24"/>
          <w:szCs w:val="24"/>
        </w:rPr>
        <w:t>jagunemine</w:t>
      </w:r>
      <w:r w:rsidR="0073209D" w:rsidRPr="0089392F">
        <w:rPr>
          <w:rFonts w:ascii="Times New Roman" w:hAnsi="Times New Roman" w:cs="Times New Roman"/>
          <w:sz w:val="24"/>
          <w:szCs w:val="24"/>
        </w:rPr>
        <w:t xml:space="preserve"> elamisloa taotlemise põhjuse ja elamisloa andmise aluse järgi“ eelnõu </w:t>
      </w:r>
      <w:bookmarkEnd w:id="1"/>
      <w:r w:rsidR="0073209D" w:rsidRPr="0089392F">
        <w:rPr>
          <w:rFonts w:ascii="Times New Roman" w:hAnsi="Times New Roman" w:cs="Times New Roman"/>
          <w:sz w:val="24"/>
          <w:szCs w:val="24"/>
        </w:rPr>
        <w:t xml:space="preserve">(edaspidi </w:t>
      </w:r>
      <w:r w:rsidR="0073209D" w:rsidRPr="0089392F">
        <w:rPr>
          <w:rFonts w:ascii="Times New Roman" w:hAnsi="Times New Roman" w:cs="Times New Roman"/>
          <w:i/>
          <w:sz w:val="24"/>
          <w:szCs w:val="24"/>
        </w:rPr>
        <w:t>siseministri määruse eelnõu</w:t>
      </w:r>
      <w:r w:rsidR="0073209D" w:rsidRPr="0089392F">
        <w:rPr>
          <w:rFonts w:ascii="Times New Roman" w:hAnsi="Times New Roman" w:cs="Times New Roman"/>
          <w:sz w:val="24"/>
          <w:szCs w:val="24"/>
        </w:rPr>
        <w:t>)</w:t>
      </w:r>
      <w:r w:rsidRPr="0089392F">
        <w:rPr>
          <w:rFonts w:ascii="Times New Roman" w:hAnsi="Times New Roman" w:cs="Times New Roman"/>
          <w:sz w:val="24"/>
          <w:szCs w:val="24"/>
        </w:rPr>
        <w:t xml:space="preserve"> </w:t>
      </w:r>
      <w:r w:rsidR="00E66FE5" w:rsidRPr="0089392F">
        <w:rPr>
          <w:rFonts w:ascii="Times New Roman" w:hAnsi="Times New Roman" w:cs="Times New Roman"/>
          <w:sz w:val="24"/>
          <w:szCs w:val="24"/>
        </w:rPr>
        <w:t>ei ole välja töötatud</w:t>
      </w:r>
      <w:r w:rsidR="00D96023" w:rsidRPr="0089392F">
        <w:rPr>
          <w:rFonts w:ascii="Times New Roman" w:hAnsi="Times New Roman" w:cs="Times New Roman"/>
          <w:sz w:val="24"/>
          <w:szCs w:val="24"/>
        </w:rPr>
        <w:t>. Selle vajaduse kohta küsiti arvamust kooskõlastusringil. S</w:t>
      </w:r>
      <w:r w:rsidR="00E614F4" w:rsidRPr="0089392F">
        <w:rPr>
          <w:rFonts w:ascii="Times New Roman" w:hAnsi="Times New Roman" w:cs="Times New Roman"/>
          <w:iCs/>
          <w:sz w:val="24"/>
          <w:szCs w:val="24"/>
        </w:rPr>
        <w:t>iseministri määruse eelnõu</w:t>
      </w:r>
      <w:r w:rsidR="00E66FE5" w:rsidRPr="0089392F">
        <w:rPr>
          <w:rFonts w:ascii="Times New Roman" w:hAnsi="Times New Roman" w:cs="Times New Roman"/>
          <w:sz w:val="24"/>
          <w:szCs w:val="24"/>
        </w:rPr>
        <w:t xml:space="preserve"> väljatöötami</w:t>
      </w:r>
      <w:r w:rsidR="002F05B8" w:rsidRPr="0089392F">
        <w:rPr>
          <w:rFonts w:ascii="Times New Roman" w:hAnsi="Times New Roman" w:cs="Times New Roman"/>
          <w:sz w:val="24"/>
          <w:szCs w:val="24"/>
        </w:rPr>
        <w:t>s</w:t>
      </w:r>
      <w:r w:rsidR="00D96023" w:rsidRPr="0089392F">
        <w:rPr>
          <w:rFonts w:ascii="Times New Roman" w:hAnsi="Times New Roman" w:cs="Times New Roman"/>
          <w:sz w:val="24"/>
          <w:szCs w:val="24"/>
        </w:rPr>
        <w:t xml:space="preserve">t ei pidanud vajalikuks </w:t>
      </w:r>
      <w:r w:rsidR="00FE4E19" w:rsidRPr="0089392F">
        <w:rPr>
          <w:rFonts w:ascii="Times New Roman" w:hAnsi="Times New Roman" w:cs="Times New Roman"/>
          <w:sz w:val="24"/>
          <w:szCs w:val="24"/>
        </w:rPr>
        <w:t xml:space="preserve">Kultuuriministeerium, </w:t>
      </w:r>
      <w:r w:rsidR="0089392F" w:rsidRPr="0089392F">
        <w:rPr>
          <w:rFonts w:ascii="Times New Roman" w:hAnsi="Times New Roman" w:cs="Times New Roman"/>
          <w:sz w:val="24"/>
          <w:szCs w:val="24"/>
        </w:rPr>
        <w:t xml:space="preserve">Majandus- ja Kommunikatsiooniministeerium, </w:t>
      </w:r>
      <w:r w:rsidR="00D96023" w:rsidRPr="0089392F">
        <w:rPr>
          <w:rFonts w:ascii="Times New Roman" w:hAnsi="Times New Roman" w:cs="Times New Roman"/>
          <w:sz w:val="24"/>
          <w:szCs w:val="24"/>
        </w:rPr>
        <w:t xml:space="preserve">Välisministeerium, </w:t>
      </w:r>
      <w:r w:rsidR="00424E06" w:rsidRPr="0089392F">
        <w:rPr>
          <w:rFonts w:ascii="Times New Roman" w:hAnsi="Times New Roman" w:cs="Times New Roman"/>
          <w:sz w:val="24"/>
          <w:szCs w:val="24"/>
        </w:rPr>
        <w:t>Eesti Kaubandus-Tööstuskoda</w:t>
      </w:r>
      <w:r w:rsidR="00424E06">
        <w:rPr>
          <w:rFonts w:ascii="Times New Roman" w:hAnsi="Times New Roman" w:cs="Times New Roman"/>
          <w:sz w:val="24"/>
          <w:szCs w:val="24"/>
        </w:rPr>
        <w:t xml:space="preserve"> ega</w:t>
      </w:r>
      <w:r w:rsidR="00424E06" w:rsidRPr="0089392F">
        <w:rPr>
          <w:rFonts w:ascii="Times New Roman" w:hAnsi="Times New Roman" w:cs="Times New Roman"/>
          <w:sz w:val="24"/>
          <w:szCs w:val="24"/>
        </w:rPr>
        <w:t xml:space="preserve"> Politsei- ja Piirivalveamet</w:t>
      </w:r>
      <w:r w:rsidR="00424E06">
        <w:rPr>
          <w:rFonts w:ascii="Times New Roman" w:hAnsi="Times New Roman" w:cs="Times New Roman"/>
          <w:sz w:val="24"/>
          <w:szCs w:val="24"/>
        </w:rPr>
        <w:t>.</w:t>
      </w:r>
    </w:p>
    <w:p w14:paraId="57B70AB4" w14:textId="77777777" w:rsidR="00D96023" w:rsidRPr="0089392F" w:rsidRDefault="00D96023" w:rsidP="00400635">
      <w:pPr>
        <w:spacing w:after="0" w:line="240" w:lineRule="auto"/>
        <w:jc w:val="both"/>
        <w:rPr>
          <w:rFonts w:ascii="Times New Roman" w:hAnsi="Times New Roman" w:cs="Times New Roman"/>
          <w:sz w:val="24"/>
          <w:szCs w:val="24"/>
        </w:rPr>
      </w:pPr>
    </w:p>
    <w:p w14:paraId="64A8FC13" w14:textId="3E4F1A83" w:rsidR="00FE4E19" w:rsidRPr="0089392F" w:rsidRDefault="00FE4E19" w:rsidP="0089392F">
      <w:pPr>
        <w:spacing w:after="0" w:line="240" w:lineRule="auto"/>
        <w:jc w:val="both"/>
        <w:rPr>
          <w:rFonts w:ascii="Times New Roman" w:hAnsi="Times New Roman" w:cs="Times New Roman"/>
          <w:sz w:val="24"/>
          <w:szCs w:val="24"/>
        </w:rPr>
      </w:pPr>
      <w:r w:rsidRPr="0089392F">
        <w:rPr>
          <w:rFonts w:ascii="Times New Roman" w:eastAsia="Times New Roman" w:hAnsi="Times New Roman" w:cs="Times New Roman"/>
          <w:sz w:val="24"/>
          <w:szCs w:val="24"/>
        </w:rPr>
        <w:t>Kultuuriministeerium</w:t>
      </w:r>
      <w:r w:rsidRPr="0089392F">
        <w:rPr>
          <w:rFonts w:ascii="Times New Roman" w:hAnsi="Times New Roman" w:cs="Times New Roman"/>
          <w:sz w:val="24"/>
          <w:szCs w:val="24"/>
        </w:rPr>
        <w:t xml:space="preserve"> toetab lähenemist, et sisserände piirarv on vabalt jagamiseks. Kui eelnõule esitatud tagasiside põhjal otsusta</w:t>
      </w:r>
      <w:r w:rsidR="00424E06">
        <w:rPr>
          <w:rFonts w:ascii="Times New Roman" w:hAnsi="Times New Roman" w:cs="Times New Roman"/>
          <w:sz w:val="24"/>
          <w:szCs w:val="24"/>
        </w:rPr>
        <w:t>ta</w:t>
      </w:r>
      <w:r w:rsidRPr="0089392F">
        <w:rPr>
          <w:rFonts w:ascii="Times New Roman" w:hAnsi="Times New Roman" w:cs="Times New Roman"/>
          <w:sz w:val="24"/>
          <w:szCs w:val="24"/>
        </w:rPr>
        <w:t>kse siiski arutada piirmäärade kehtestamist valdkondadele, siis soovib Kultuuriministeerium olla kaasatud, et arutada kultuuri- ja spordivaldkonna piirmäära suurust.</w:t>
      </w:r>
    </w:p>
    <w:p w14:paraId="6B076258" w14:textId="77777777" w:rsidR="0089392F" w:rsidRPr="0089392F" w:rsidRDefault="0089392F" w:rsidP="0089392F">
      <w:pPr>
        <w:spacing w:after="0" w:line="240" w:lineRule="auto"/>
        <w:jc w:val="both"/>
        <w:rPr>
          <w:rFonts w:ascii="Times New Roman" w:hAnsi="Times New Roman" w:cs="Times New Roman"/>
          <w:sz w:val="24"/>
          <w:szCs w:val="24"/>
        </w:rPr>
      </w:pPr>
    </w:p>
    <w:p w14:paraId="2FC73FD6" w14:textId="640F1C23" w:rsidR="0089392F" w:rsidRPr="0089392F" w:rsidRDefault="0089392F" w:rsidP="0089392F">
      <w:pPr>
        <w:spacing w:after="0" w:line="240" w:lineRule="auto"/>
        <w:jc w:val="both"/>
        <w:rPr>
          <w:rFonts w:ascii="Times New Roman" w:hAnsi="Times New Roman" w:cs="Times New Roman"/>
          <w:sz w:val="24"/>
          <w:szCs w:val="24"/>
        </w:rPr>
      </w:pPr>
      <w:r w:rsidRPr="0089392F">
        <w:rPr>
          <w:rFonts w:ascii="Times New Roman" w:hAnsi="Times New Roman" w:cs="Times New Roman"/>
          <w:sz w:val="24"/>
          <w:szCs w:val="24"/>
        </w:rPr>
        <w:t xml:space="preserve">Majandus- ja Kommunikatsiooniministeerium leidis, et valdkondade vaba piirarvu jaotamine on Eesti majandusele parim lahendus, et leevendada tööjõupuudust. Lisaks tuleb arvestada, et Eestil ei ole piirarvuväliste tööjõu sihtriikide suhtes määravaid konkurentsieeliseid. </w:t>
      </w:r>
      <w:r w:rsidR="00424E06" w:rsidRPr="0089392F">
        <w:rPr>
          <w:rFonts w:ascii="Times New Roman" w:hAnsi="Times New Roman" w:cs="Times New Roman"/>
          <w:sz w:val="24"/>
          <w:szCs w:val="24"/>
        </w:rPr>
        <w:t xml:space="preserve">Eesti ettevõtjate jaoks on üks peamisi innovatsiooni </w:t>
      </w:r>
      <w:r w:rsidR="00424E06">
        <w:rPr>
          <w:rFonts w:ascii="Times New Roman" w:hAnsi="Times New Roman" w:cs="Times New Roman"/>
          <w:sz w:val="24"/>
          <w:szCs w:val="24"/>
        </w:rPr>
        <w:t>ja</w:t>
      </w:r>
      <w:r w:rsidR="00424E06" w:rsidRPr="0089392F">
        <w:rPr>
          <w:rFonts w:ascii="Times New Roman" w:hAnsi="Times New Roman" w:cs="Times New Roman"/>
          <w:sz w:val="24"/>
          <w:szCs w:val="24"/>
        </w:rPr>
        <w:t xml:space="preserve"> ekspordivõimekuse kasvatamise takistusi kvalifitseeritud tööjõu puudus, mis on ka demograafiast sõltuvalt kasvutrendis. Samal ajal</w:t>
      </w:r>
      <w:r w:rsidR="00424E06">
        <w:rPr>
          <w:rFonts w:ascii="Times New Roman" w:hAnsi="Times New Roman" w:cs="Times New Roman"/>
          <w:sz w:val="24"/>
          <w:szCs w:val="24"/>
        </w:rPr>
        <w:t xml:space="preserve"> on</w:t>
      </w:r>
      <w:r w:rsidR="00424E06" w:rsidRPr="0089392F">
        <w:rPr>
          <w:rFonts w:ascii="Times New Roman" w:hAnsi="Times New Roman" w:cs="Times New Roman"/>
          <w:sz w:val="24"/>
          <w:szCs w:val="24"/>
        </w:rPr>
        <w:t xml:space="preserve"> lisandväärtuse loomine innovatsioonitegevuste ja ekspordi </w:t>
      </w:r>
      <w:r w:rsidR="00424E06">
        <w:rPr>
          <w:rFonts w:ascii="Times New Roman" w:hAnsi="Times New Roman" w:cs="Times New Roman"/>
          <w:sz w:val="24"/>
          <w:szCs w:val="24"/>
        </w:rPr>
        <w:t>kaudu</w:t>
      </w:r>
      <w:r w:rsidR="00424E06" w:rsidRPr="0089392F">
        <w:rPr>
          <w:rFonts w:ascii="Times New Roman" w:hAnsi="Times New Roman" w:cs="Times New Roman"/>
          <w:sz w:val="24"/>
          <w:szCs w:val="24"/>
        </w:rPr>
        <w:t xml:space="preserve"> ü</w:t>
      </w:r>
      <w:r w:rsidR="00424E06">
        <w:rPr>
          <w:rFonts w:ascii="Times New Roman" w:hAnsi="Times New Roman" w:cs="Times New Roman"/>
          <w:sz w:val="24"/>
          <w:szCs w:val="24"/>
        </w:rPr>
        <w:t>ks</w:t>
      </w:r>
      <w:r w:rsidR="00424E06" w:rsidRPr="0089392F">
        <w:rPr>
          <w:rFonts w:ascii="Times New Roman" w:hAnsi="Times New Roman" w:cs="Times New Roman"/>
          <w:sz w:val="24"/>
          <w:szCs w:val="24"/>
        </w:rPr>
        <w:t xml:space="preserve"> suurima</w:t>
      </w:r>
      <w:r w:rsidR="00424E06">
        <w:rPr>
          <w:rFonts w:ascii="Times New Roman" w:hAnsi="Times New Roman" w:cs="Times New Roman"/>
          <w:sz w:val="24"/>
          <w:szCs w:val="24"/>
        </w:rPr>
        <w:t>i</w:t>
      </w:r>
      <w:r w:rsidR="00424E06" w:rsidRPr="0089392F">
        <w:rPr>
          <w:rFonts w:ascii="Times New Roman" w:hAnsi="Times New Roman" w:cs="Times New Roman"/>
          <w:sz w:val="24"/>
          <w:szCs w:val="24"/>
        </w:rPr>
        <w:t>d majanduskasv</w:t>
      </w:r>
      <w:r w:rsidR="00424E06">
        <w:rPr>
          <w:rFonts w:ascii="Times New Roman" w:hAnsi="Times New Roman" w:cs="Times New Roman"/>
          <w:sz w:val="24"/>
          <w:szCs w:val="24"/>
        </w:rPr>
        <w:t>u tegureid</w:t>
      </w:r>
      <w:r w:rsidR="00424E06" w:rsidRPr="0089392F">
        <w:rPr>
          <w:rFonts w:ascii="Times New Roman" w:hAnsi="Times New Roman" w:cs="Times New Roman"/>
          <w:sz w:val="24"/>
          <w:szCs w:val="24"/>
        </w:rPr>
        <w:t xml:space="preserve"> Eestis</w:t>
      </w:r>
      <w:r w:rsidRPr="0089392F">
        <w:rPr>
          <w:rFonts w:ascii="Times New Roman" w:hAnsi="Times New Roman" w:cs="Times New Roman"/>
          <w:sz w:val="24"/>
          <w:szCs w:val="24"/>
        </w:rPr>
        <w:t>.</w:t>
      </w:r>
    </w:p>
    <w:p w14:paraId="6E02AC94" w14:textId="77777777" w:rsidR="0089392F" w:rsidRDefault="0089392F" w:rsidP="0089392F">
      <w:pPr>
        <w:spacing w:after="0" w:line="240" w:lineRule="auto"/>
        <w:jc w:val="both"/>
        <w:rPr>
          <w:rFonts w:ascii="Times New Roman" w:hAnsi="Times New Roman" w:cs="Times New Roman"/>
          <w:sz w:val="24"/>
          <w:szCs w:val="24"/>
        </w:rPr>
      </w:pPr>
    </w:p>
    <w:p w14:paraId="24C060C2" w14:textId="29E123D7" w:rsidR="0089392F" w:rsidRPr="00E25FFA" w:rsidRDefault="00424E06" w:rsidP="0089392F">
      <w:pPr>
        <w:spacing w:after="0" w:line="240" w:lineRule="auto"/>
        <w:jc w:val="both"/>
        <w:rPr>
          <w:rFonts w:ascii="Times New Roman" w:hAnsi="Times New Roman" w:cs="Times New Roman"/>
          <w:sz w:val="24"/>
          <w:szCs w:val="24"/>
        </w:rPr>
      </w:pPr>
      <w:r w:rsidRPr="0089392F">
        <w:rPr>
          <w:rFonts w:ascii="Times New Roman" w:hAnsi="Times New Roman" w:cs="Times New Roman"/>
          <w:sz w:val="24"/>
          <w:szCs w:val="24"/>
        </w:rPr>
        <w:t xml:space="preserve">Sisserände piirarvu seadmine ise </w:t>
      </w:r>
      <w:r>
        <w:rPr>
          <w:rFonts w:ascii="Times New Roman" w:hAnsi="Times New Roman" w:cs="Times New Roman"/>
          <w:sz w:val="24"/>
          <w:szCs w:val="24"/>
        </w:rPr>
        <w:t>piirab</w:t>
      </w:r>
      <w:r w:rsidRPr="0089392F">
        <w:rPr>
          <w:rFonts w:ascii="Times New Roman" w:hAnsi="Times New Roman" w:cs="Times New Roman"/>
          <w:sz w:val="24"/>
          <w:szCs w:val="24"/>
        </w:rPr>
        <w:t xml:space="preserve"> tööjõu leidmis</w:t>
      </w:r>
      <w:r>
        <w:rPr>
          <w:rFonts w:ascii="Times New Roman" w:hAnsi="Times New Roman" w:cs="Times New Roman"/>
          <w:sz w:val="24"/>
          <w:szCs w:val="24"/>
        </w:rPr>
        <w:t>t</w:t>
      </w:r>
      <w:r w:rsidRPr="0089392F">
        <w:rPr>
          <w:rFonts w:ascii="Times New Roman" w:hAnsi="Times New Roman" w:cs="Times New Roman"/>
          <w:sz w:val="24"/>
          <w:szCs w:val="24"/>
        </w:rPr>
        <w:t xml:space="preserve"> välismaalt </w:t>
      </w:r>
      <w:r>
        <w:rPr>
          <w:rFonts w:ascii="Times New Roman" w:hAnsi="Times New Roman" w:cs="Times New Roman"/>
          <w:sz w:val="24"/>
          <w:szCs w:val="24"/>
        </w:rPr>
        <w:t>ja</w:t>
      </w:r>
      <w:r w:rsidRPr="0089392F">
        <w:rPr>
          <w:rFonts w:ascii="Times New Roman" w:hAnsi="Times New Roman" w:cs="Times New Roman"/>
          <w:sz w:val="24"/>
          <w:szCs w:val="24"/>
        </w:rPr>
        <w:t xml:space="preserve"> pole asjakohane lisada täiendavaid piiranguid protsessile</w:t>
      </w:r>
      <w:r>
        <w:rPr>
          <w:rFonts w:ascii="Times New Roman" w:hAnsi="Times New Roman" w:cs="Times New Roman"/>
          <w:sz w:val="24"/>
          <w:szCs w:val="24"/>
        </w:rPr>
        <w:t>, mis on</w:t>
      </w:r>
      <w:r w:rsidRPr="0089392F">
        <w:rPr>
          <w:rFonts w:ascii="Times New Roman" w:hAnsi="Times New Roman" w:cs="Times New Roman"/>
          <w:sz w:val="24"/>
          <w:szCs w:val="24"/>
        </w:rPr>
        <w:t xml:space="preserve"> ettevõtjatele niigi keeruli</w:t>
      </w:r>
      <w:r>
        <w:rPr>
          <w:rFonts w:ascii="Times New Roman" w:hAnsi="Times New Roman" w:cs="Times New Roman"/>
          <w:sz w:val="24"/>
          <w:szCs w:val="24"/>
        </w:rPr>
        <w:t>ne</w:t>
      </w:r>
      <w:r w:rsidRPr="0089392F">
        <w:rPr>
          <w:rFonts w:ascii="Times New Roman" w:hAnsi="Times New Roman" w:cs="Times New Roman"/>
          <w:sz w:val="24"/>
          <w:szCs w:val="24"/>
        </w:rPr>
        <w:t xml:space="preserve">. Piirarvu seadmine ise loob võimalused legaalseks sisserändeks, tagades </w:t>
      </w:r>
      <w:r>
        <w:rPr>
          <w:rFonts w:ascii="Times New Roman" w:hAnsi="Times New Roman" w:cs="Times New Roman"/>
          <w:sz w:val="24"/>
          <w:szCs w:val="24"/>
        </w:rPr>
        <w:t xml:space="preserve">ühtlasi </w:t>
      </w:r>
      <w:r w:rsidRPr="0089392F">
        <w:rPr>
          <w:rFonts w:ascii="Times New Roman" w:hAnsi="Times New Roman" w:cs="Times New Roman"/>
          <w:sz w:val="24"/>
          <w:szCs w:val="24"/>
        </w:rPr>
        <w:t>riigi julgeoleku ja järelevalve, mis on ka Majandus- ja Kommunikatsiooniministeeriumile olulised.</w:t>
      </w:r>
    </w:p>
    <w:p w14:paraId="78D44687" w14:textId="77777777" w:rsidR="00E25FFA" w:rsidRPr="00E25FFA" w:rsidRDefault="00E25FFA" w:rsidP="0089392F">
      <w:pPr>
        <w:spacing w:after="0" w:line="240" w:lineRule="auto"/>
        <w:jc w:val="both"/>
        <w:rPr>
          <w:rFonts w:ascii="Times New Roman" w:hAnsi="Times New Roman" w:cs="Times New Roman"/>
          <w:sz w:val="24"/>
          <w:szCs w:val="24"/>
          <w:highlight w:val="yellow"/>
        </w:rPr>
      </w:pPr>
    </w:p>
    <w:p w14:paraId="1057B3C9" w14:textId="1D4B1769" w:rsidR="00E25FFA" w:rsidRPr="00E25FFA" w:rsidRDefault="00E25FFA" w:rsidP="0089392F">
      <w:pPr>
        <w:spacing w:after="0" w:line="240" w:lineRule="auto"/>
        <w:jc w:val="both"/>
        <w:rPr>
          <w:rFonts w:ascii="Times New Roman" w:hAnsi="Times New Roman" w:cs="Times New Roman"/>
          <w:sz w:val="24"/>
          <w:szCs w:val="24"/>
        </w:rPr>
      </w:pPr>
      <w:r w:rsidRPr="00E25FFA">
        <w:rPr>
          <w:rFonts w:ascii="Times New Roman" w:hAnsi="Times New Roman" w:cs="Times New Roman"/>
          <w:sz w:val="24"/>
          <w:szCs w:val="24"/>
        </w:rPr>
        <w:t>Majandus- ja Kommunikatsiooniministeerium</w:t>
      </w:r>
      <w:r>
        <w:rPr>
          <w:rFonts w:ascii="Times New Roman" w:hAnsi="Times New Roman" w:cs="Times New Roman"/>
          <w:sz w:val="24"/>
          <w:szCs w:val="24"/>
        </w:rPr>
        <w:t>i</w:t>
      </w:r>
      <w:r w:rsidRPr="00E25FFA">
        <w:rPr>
          <w:rFonts w:ascii="Times New Roman" w:hAnsi="Times New Roman" w:cs="Times New Roman"/>
          <w:sz w:val="24"/>
          <w:szCs w:val="24"/>
        </w:rPr>
        <w:t xml:space="preserve"> ettepanekud: </w:t>
      </w:r>
    </w:p>
    <w:p w14:paraId="75753376" w14:textId="77777777" w:rsidR="00E25FFA" w:rsidRPr="00E25FFA" w:rsidRDefault="00E25FFA" w:rsidP="0089392F">
      <w:pPr>
        <w:spacing w:after="0" w:line="240" w:lineRule="auto"/>
        <w:jc w:val="both"/>
        <w:rPr>
          <w:rFonts w:ascii="Times New Roman" w:hAnsi="Times New Roman" w:cs="Times New Roman"/>
          <w:sz w:val="24"/>
          <w:szCs w:val="24"/>
        </w:rPr>
      </w:pPr>
      <w:r w:rsidRPr="00E25FFA">
        <w:rPr>
          <w:rFonts w:ascii="Times New Roman" w:hAnsi="Times New Roman" w:cs="Times New Roman"/>
          <w:sz w:val="24"/>
          <w:szCs w:val="24"/>
        </w:rPr>
        <w:sym w:font="Symbol" w:char="F0B7"/>
      </w:r>
      <w:r w:rsidRPr="00E25FFA">
        <w:rPr>
          <w:rFonts w:ascii="Times New Roman" w:hAnsi="Times New Roman" w:cs="Times New Roman"/>
          <w:sz w:val="24"/>
          <w:szCs w:val="24"/>
        </w:rPr>
        <w:t xml:space="preserve"> Jätta sisserände piirarvu sisene jaotus vabaks, mis tagab ettevõtjatele paindlikkuse. </w:t>
      </w:r>
    </w:p>
    <w:p w14:paraId="3DE9A92C" w14:textId="0F98D6CD" w:rsidR="00E25FFA" w:rsidRPr="00E25FFA" w:rsidRDefault="00E25FFA" w:rsidP="0089392F">
      <w:pPr>
        <w:spacing w:after="0" w:line="240" w:lineRule="auto"/>
        <w:jc w:val="both"/>
        <w:rPr>
          <w:rFonts w:ascii="Times New Roman" w:hAnsi="Times New Roman" w:cs="Times New Roman"/>
          <w:sz w:val="24"/>
          <w:szCs w:val="24"/>
          <w:highlight w:val="yellow"/>
        </w:rPr>
      </w:pPr>
      <w:r w:rsidRPr="00E25FFA">
        <w:rPr>
          <w:rFonts w:ascii="Times New Roman" w:hAnsi="Times New Roman" w:cs="Times New Roman"/>
          <w:sz w:val="24"/>
          <w:szCs w:val="24"/>
        </w:rPr>
        <w:sym w:font="Symbol" w:char="F0B7"/>
      </w:r>
      <w:r w:rsidRPr="00E25FFA">
        <w:rPr>
          <w:rFonts w:ascii="Times New Roman" w:hAnsi="Times New Roman" w:cs="Times New Roman"/>
          <w:sz w:val="24"/>
          <w:szCs w:val="24"/>
        </w:rPr>
        <w:t xml:space="preserve"> Juhul, kui rakendub sisserände piirarvu sisene jaotus, siis III kvartali seisuga kasutamata jäänud elamisload tuleks liigutada üle vabaks jagamiseks mõeldud jaotuse alla eesmärgiga mitte täiendavalt piirata tööjõu kättesaadavust sektorites, kus seda on puudu ja tagamaks, et piirarv ei jääks lõpuni kasutamata.</w:t>
      </w:r>
    </w:p>
    <w:p w14:paraId="1FB58A77" w14:textId="77777777" w:rsidR="00FE4E19" w:rsidRPr="00E25FFA" w:rsidRDefault="00FE4E19" w:rsidP="0089392F">
      <w:pPr>
        <w:spacing w:after="0" w:line="240" w:lineRule="auto"/>
        <w:jc w:val="both"/>
        <w:rPr>
          <w:rFonts w:ascii="Times New Roman" w:hAnsi="Times New Roman" w:cs="Times New Roman"/>
          <w:sz w:val="24"/>
          <w:szCs w:val="24"/>
        </w:rPr>
      </w:pPr>
    </w:p>
    <w:p w14:paraId="212DE4EA" w14:textId="77777777" w:rsidR="00424E06" w:rsidRPr="00424E06" w:rsidRDefault="00424E06" w:rsidP="00424E06">
      <w:pPr>
        <w:spacing w:after="0" w:line="240" w:lineRule="auto"/>
        <w:jc w:val="both"/>
        <w:rPr>
          <w:rFonts w:ascii="Times New Roman" w:eastAsia="DINPro" w:hAnsi="Times New Roman" w:cs="Times New Roman"/>
          <w:sz w:val="24"/>
          <w:szCs w:val="24"/>
          <w:lang w:eastAsia="et-EE"/>
        </w:rPr>
      </w:pPr>
      <w:r w:rsidRPr="00424E06">
        <w:rPr>
          <w:rFonts w:ascii="Times New Roman" w:eastAsia="DINPro" w:hAnsi="Times New Roman" w:cs="Times New Roman"/>
          <w:sz w:val="24"/>
          <w:szCs w:val="24"/>
          <w:lang w:eastAsia="et-EE"/>
        </w:rPr>
        <w:t xml:space="preserve">Eesti Kaubandus-Tööstuskoja arvamuse kohaselt oleks siseministri määrusega 2026. aasta sisserände piirarvu jagunemise kehtestamise korral tegemist täiendava kunstliku piiranguga, mis ei ole mõistlik. Samuti tähendaks piirarvu jaotamine </w:t>
      </w:r>
      <w:proofErr w:type="spellStart"/>
      <w:r w:rsidRPr="00424E06">
        <w:rPr>
          <w:rFonts w:ascii="Times New Roman" w:eastAsia="DINPro" w:hAnsi="Times New Roman" w:cs="Times New Roman"/>
          <w:sz w:val="24"/>
          <w:szCs w:val="24"/>
          <w:lang w:eastAsia="et-EE"/>
        </w:rPr>
        <w:t>ülereguleerimist</w:t>
      </w:r>
      <w:proofErr w:type="spellEnd"/>
      <w:r w:rsidRPr="00424E06">
        <w:rPr>
          <w:rFonts w:ascii="Times New Roman" w:eastAsia="DINPro" w:hAnsi="Times New Roman" w:cs="Times New Roman"/>
          <w:sz w:val="24"/>
          <w:szCs w:val="24"/>
          <w:lang w:eastAsia="et-EE"/>
        </w:rPr>
        <w:t xml:space="preserve">, mis suurendab nii Siseministeeriumi kui ka Politsei- ja Piirivalveameti töökoormust, kuid sellega ei kaasne </w:t>
      </w:r>
      <w:r w:rsidRPr="00424E06">
        <w:rPr>
          <w:rFonts w:ascii="Times New Roman" w:eastAsia="DINPro" w:hAnsi="Times New Roman" w:cs="Times New Roman"/>
          <w:sz w:val="24"/>
          <w:szCs w:val="24"/>
          <w:lang w:eastAsia="et-EE"/>
        </w:rPr>
        <w:lastRenderedPageBreak/>
        <w:t>märgatavat lisandväärtuse kasvu, pigem võib mõju olla hoopis vastupidine. Kui piirarvu ei jaotata, siis ei kulu Siseministeeriumi ametnikel ega teistel ministeeriumitel ja huvirühmadel aega eelnõu koostamiseks ning selle kooskõlastamiseks ja arvamuse avaldamiseks. Lisaks ei pea Politsei- ja Piirivalveamet hiljem kontrollima ja pidama arvestust iga arvestusliku piirmäära osas, vaid kehtib üks piirmäär ehk üldine sisserände piirarv. Samuti oleks selline lahendus lihtsam nii elamisloa taotlejale kui ka tema tööandjale.</w:t>
      </w:r>
    </w:p>
    <w:p w14:paraId="78B39662" w14:textId="77777777" w:rsidR="00424E06" w:rsidRPr="00424E06" w:rsidRDefault="00424E06" w:rsidP="00424E06">
      <w:pPr>
        <w:spacing w:after="0" w:line="240" w:lineRule="auto"/>
        <w:jc w:val="both"/>
        <w:rPr>
          <w:rFonts w:ascii="Times New Roman" w:eastAsia="DINPro" w:hAnsi="Times New Roman" w:cs="Times New Roman"/>
          <w:sz w:val="24"/>
          <w:szCs w:val="24"/>
          <w:lang w:eastAsia="et-EE"/>
        </w:rPr>
      </w:pPr>
    </w:p>
    <w:p w14:paraId="3D2D1579" w14:textId="1C9D2258" w:rsidR="0067174C" w:rsidRPr="00D96023" w:rsidRDefault="00424E06" w:rsidP="00424E06">
      <w:pPr>
        <w:spacing w:after="0" w:line="240" w:lineRule="auto"/>
        <w:jc w:val="both"/>
        <w:rPr>
          <w:rFonts w:ascii="Times New Roman" w:hAnsi="Times New Roman" w:cs="Times New Roman"/>
          <w:sz w:val="24"/>
          <w:szCs w:val="24"/>
        </w:rPr>
      </w:pPr>
      <w:r w:rsidRPr="00424E06">
        <w:rPr>
          <w:rFonts w:ascii="Times New Roman" w:eastAsia="DINPro" w:hAnsi="Times New Roman" w:cs="Times New Roman"/>
          <w:sz w:val="24"/>
          <w:szCs w:val="24"/>
          <w:lang w:eastAsia="et-EE"/>
        </w:rPr>
        <w:t>Politsei- ja Piirivalveamet võttis 2026. aastaks kehtestatava piirarvu teadmiseks ning toetab põhimõtet, et piirarvu ei jagata eraldi elamisloa taotlemise põhjuse ja elamisloa andmise aluse järgi. Kui selline vajadus peaks siiski tekkima, palub Politsei- ja Piirivalveamet võimaluse korral arvestada eelnõu väljatöötamisel Eesti riigi ja ühiskonna vajadusi ning kehtestada piirarvu jagunemine eeskätt tööjõupuudusega tegevusaladel töötamiseks. Lisaks märgib Politsei- ja Piirivalveamet, et kui peaks tekkima vajadus kehtestada sisserände piirarvu jaotus konkreetsetele valdkondadele, siis toetab ta jätkuvalt ettepanekut jätta eelnõust välja säte, mille kohaselt tuleks piirarvu jääk ümber jaotada. Kui aasta jooksul peaks ilmnema vajadus teha muudatusi piirarvu jaotuskavas, siis selleks on võimalik vastavat siseministri määrust muuta.</w:t>
      </w:r>
    </w:p>
    <w:p w14:paraId="2EEE93DA" w14:textId="7EB72471" w:rsidR="00EE3083" w:rsidRPr="00D96023" w:rsidRDefault="00EE3083" w:rsidP="004037CD">
      <w:pPr>
        <w:spacing w:after="0" w:line="240" w:lineRule="auto"/>
        <w:jc w:val="both"/>
        <w:rPr>
          <w:rFonts w:ascii="Times New Roman" w:hAnsi="Times New Roman" w:cs="Times New Roman"/>
          <w:sz w:val="24"/>
          <w:szCs w:val="24"/>
        </w:rPr>
      </w:pPr>
    </w:p>
    <w:p w14:paraId="04FFB390" w14:textId="4554B4D3"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II. Eelnõu eesmärk</w:t>
      </w:r>
    </w:p>
    <w:p w14:paraId="5DA9D3E0" w14:textId="77777777" w:rsidR="00EE3083" w:rsidRPr="00533D57" w:rsidRDefault="00EE3083" w:rsidP="004037CD">
      <w:pPr>
        <w:spacing w:after="0" w:line="240" w:lineRule="auto"/>
        <w:jc w:val="both"/>
        <w:rPr>
          <w:rFonts w:ascii="Times New Roman" w:hAnsi="Times New Roman" w:cs="Times New Roman"/>
          <w:b/>
          <w:sz w:val="24"/>
          <w:szCs w:val="24"/>
        </w:rPr>
      </w:pPr>
    </w:p>
    <w:p w14:paraId="4B2DCE6C" w14:textId="4719C0D1" w:rsidR="004C33B9" w:rsidRDefault="002D74E1" w:rsidP="0040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eesmärk on kehtestada 202</w:t>
      </w:r>
      <w:r w:rsidR="00104A16">
        <w:rPr>
          <w:rFonts w:ascii="Times New Roman" w:hAnsi="Times New Roman" w:cs="Times New Roman"/>
          <w:sz w:val="24"/>
          <w:szCs w:val="24"/>
        </w:rPr>
        <w:t>6</w:t>
      </w:r>
      <w:r w:rsidR="004C33B9" w:rsidRPr="00533D57">
        <w:rPr>
          <w:rFonts w:ascii="Times New Roman" w:hAnsi="Times New Roman" w:cs="Times New Roman"/>
          <w:sz w:val="24"/>
          <w:szCs w:val="24"/>
        </w:rPr>
        <w:t>.</w:t>
      </w:r>
      <w:r w:rsidR="008E60EB">
        <w:rPr>
          <w:rFonts w:ascii="Times New Roman" w:hAnsi="Times New Roman" w:cs="Times New Roman"/>
          <w:sz w:val="24"/>
          <w:szCs w:val="24"/>
        </w:rPr>
        <w:t> </w:t>
      </w:r>
      <w:r w:rsidR="004C33B9" w:rsidRPr="00533D57">
        <w:rPr>
          <w:rFonts w:ascii="Times New Roman" w:hAnsi="Times New Roman" w:cs="Times New Roman"/>
          <w:sz w:val="24"/>
          <w:szCs w:val="24"/>
        </w:rPr>
        <w:t>aasta sisserände piirarv.</w:t>
      </w:r>
    </w:p>
    <w:p w14:paraId="74A101C0" w14:textId="77777777" w:rsidR="00EE3083" w:rsidRPr="00533D57" w:rsidRDefault="00EE3083" w:rsidP="004037CD">
      <w:pPr>
        <w:spacing w:after="0" w:line="240" w:lineRule="auto"/>
        <w:jc w:val="both"/>
        <w:rPr>
          <w:rFonts w:ascii="Times New Roman" w:hAnsi="Times New Roman" w:cs="Times New Roman"/>
          <w:sz w:val="24"/>
          <w:szCs w:val="24"/>
        </w:rPr>
      </w:pPr>
    </w:p>
    <w:p w14:paraId="4C49C13B" w14:textId="5948A309"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III. Eelnõu sisu ja võrdlev analüüs</w:t>
      </w:r>
    </w:p>
    <w:p w14:paraId="52A3841C" w14:textId="77777777" w:rsidR="00EE3083" w:rsidRPr="00533D57" w:rsidRDefault="00EE3083" w:rsidP="004037CD">
      <w:pPr>
        <w:spacing w:after="0" w:line="240" w:lineRule="auto"/>
        <w:jc w:val="both"/>
        <w:rPr>
          <w:rFonts w:ascii="Times New Roman" w:hAnsi="Times New Roman" w:cs="Times New Roman"/>
          <w:b/>
          <w:sz w:val="24"/>
          <w:szCs w:val="24"/>
        </w:rPr>
      </w:pPr>
    </w:p>
    <w:p w14:paraId="68767E8B" w14:textId="2F68E1DD" w:rsidR="00DB2E24" w:rsidRPr="00F67E29" w:rsidRDefault="00DB2E24" w:rsidP="00DB2E24">
      <w:p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 xml:space="preserve">Eelnõu koosneb kahest paragrahvist, millest </w:t>
      </w:r>
      <w:r w:rsidR="003B426D">
        <w:rPr>
          <w:rFonts w:ascii="Times New Roman" w:hAnsi="Times New Roman" w:cs="Times New Roman"/>
          <w:bCs/>
          <w:sz w:val="24"/>
          <w:szCs w:val="24"/>
        </w:rPr>
        <w:t xml:space="preserve">esimeses sätestatakse 2026. aasta sisserände piirarv ja </w:t>
      </w:r>
      <w:r w:rsidRPr="00F67E29">
        <w:rPr>
          <w:rFonts w:ascii="Times New Roman" w:hAnsi="Times New Roman" w:cs="Times New Roman"/>
          <w:bCs/>
          <w:sz w:val="24"/>
          <w:szCs w:val="24"/>
        </w:rPr>
        <w:t>teises määruse jõustumine.</w:t>
      </w:r>
    </w:p>
    <w:p w14:paraId="291A84BB" w14:textId="77777777" w:rsidR="00DB2E24" w:rsidRDefault="00DB2E24" w:rsidP="004037CD">
      <w:pPr>
        <w:spacing w:after="0" w:line="240" w:lineRule="auto"/>
        <w:jc w:val="both"/>
        <w:rPr>
          <w:rFonts w:ascii="Times New Roman" w:hAnsi="Times New Roman" w:cs="Times New Roman"/>
          <w:sz w:val="24"/>
          <w:szCs w:val="24"/>
        </w:rPr>
      </w:pPr>
    </w:p>
    <w:p w14:paraId="5FAB7190" w14:textId="04491D5D" w:rsidR="0043563C" w:rsidRPr="00D562A8" w:rsidRDefault="00DB2E24" w:rsidP="004037CD">
      <w:pPr>
        <w:spacing w:after="0" w:line="240" w:lineRule="auto"/>
        <w:jc w:val="both"/>
        <w:rPr>
          <w:rFonts w:ascii="Times New Roman" w:hAnsi="Times New Roman" w:cs="Times New Roman"/>
          <w:sz w:val="24"/>
          <w:szCs w:val="24"/>
        </w:rPr>
      </w:pPr>
      <w:r w:rsidRPr="0081047C">
        <w:rPr>
          <w:rFonts w:ascii="Times New Roman" w:hAnsi="Times New Roman" w:cs="Times New Roman"/>
          <w:b/>
          <w:sz w:val="24"/>
          <w:szCs w:val="24"/>
        </w:rPr>
        <w:t>Eelnõu §</w:t>
      </w:r>
      <w:r w:rsidRPr="0081047C">
        <w:rPr>
          <w:rFonts w:ascii="Times New Roman" w:hAnsi="Times New Roman" w:cs="Times New Roman"/>
          <w:b/>
          <w:sz w:val="24"/>
          <w:szCs w:val="24"/>
        </w:rPr>
        <w:noBreakHyphen/>
        <w:t>ga</w:t>
      </w:r>
      <w:r>
        <w:rPr>
          <w:rFonts w:ascii="Times New Roman" w:hAnsi="Times New Roman" w:cs="Times New Roman"/>
          <w:b/>
          <w:sz w:val="24"/>
          <w:szCs w:val="24"/>
        </w:rPr>
        <w:t xml:space="preserve"> </w:t>
      </w:r>
      <w:r w:rsidRPr="0081047C">
        <w:rPr>
          <w:rFonts w:ascii="Times New Roman" w:hAnsi="Times New Roman" w:cs="Times New Roman"/>
          <w:b/>
          <w:sz w:val="24"/>
          <w:szCs w:val="24"/>
        </w:rPr>
        <w:t xml:space="preserve">1 </w:t>
      </w:r>
      <w:r w:rsidRPr="00DB2E24">
        <w:rPr>
          <w:rFonts w:ascii="Times New Roman" w:hAnsi="Times New Roman" w:cs="Times New Roman"/>
          <w:bCs/>
          <w:sz w:val="24"/>
          <w:szCs w:val="24"/>
        </w:rPr>
        <w:t>teeb</w:t>
      </w:r>
      <w:r>
        <w:rPr>
          <w:rFonts w:ascii="Times New Roman" w:hAnsi="Times New Roman" w:cs="Times New Roman"/>
          <w:b/>
          <w:sz w:val="24"/>
          <w:szCs w:val="24"/>
        </w:rPr>
        <w:t xml:space="preserve"> </w:t>
      </w:r>
      <w:r w:rsidR="0043563C" w:rsidRPr="00D562A8">
        <w:rPr>
          <w:rFonts w:ascii="Times New Roman" w:hAnsi="Times New Roman" w:cs="Times New Roman"/>
          <w:sz w:val="24"/>
          <w:szCs w:val="24"/>
        </w:rPr>
        <w:t>Siseministeerium</w:t>
      </w:r>
      <w:r w:rsidR="001147B8" w:rsidRPr="00D562A8">
        <w:rPr>
          <w:rFonts w:ascii="Times New Roman" w:hAnsi="Times New Roman" w:cs="Times New Roman"/>
          <w:sz w:val="24"/>
          <w:szCs w:val="24"/>
        </w:rPr>
        <w:t xml:space="preserve"> ettepaneku kehtestada 202</w:t>
      </w:r>
      <w:r w:rsidR="00104A16">
        <w:rPr>
          <w:rFonts w:ascii="Times New Roman" w:hAnsi="Times New Roman" w:cs="Times New Roman"/>
          <w:sz w:val="24"/>
          <w:szCs w:val="24"/>
        </w:rPr>
        <w:t>6</w:t>
      </w:r>
      <w:r w:rsidR="008E60EB" w:rsidRPr="00D562A8">
        <w:rPr>
          <w:rFonts w:ascii="Times New Roman" w:hAnsi="Times New Roman" w:cs="Times New Roman"/>
          <w:sz w:val="24"/>
          <w:szCs w:val="24"/>
        </w:rPr>
        <w:t>. </w:t>
      </w:r>
      <w:r w:rsidR="008A321D" w:rsidRPr="00D562A8">
        <w:rPr>
          <w:rFonts w:ascii="Times New Roman" w:hAnsi="Times New Roman" w:cs="Times New Roman"/>
          <w:sz w:val="24"/>
          <w:szCs w:val="24"/>
        </w:rPr>
        <w:t xml:space="preserve">aasta sisserände piirarvuks </w:t>
      </w:r>
      <w:r w:rsidR="00CD3747">
        <w:rPr>
          <w:rFonts w:ascii="Times New Roman" w:hAnsi="Times New Roman" w:cs="Times New Roman"/>
          <w:sz w:val="24"/>
          <w:szCs w:val="24"/>
        </w:rPr>
        <w:t>129</w:t>
      </w:r>
      <w:r w:rsidR="00104A16">
        <w:rPr>
          <w:rFonts w:ascii="Times New Roman" w:hAnsi="Times New Roman" w:cs="Times New Roman"/>
          <w:sz w:val="24"/>
          <w:szCs w:val="24"/>
        </w:rPr>
        <w:t>2</w:t>
      </w:r>
      <w:r w:rsidR="009B2040" w:rsidRPr="00D562A8">
        <w:rPr>
          <w:rFonts w:ascii="Times New Roman" w:hAnsi="Times New Roman" w:cs="Times New Roman"/>
          <w:sz w:val="24"/>
          <w:szCs w:val="24"/>
        </w:rPr>
        <w:t> </w:t>
      </w:r>
      <w:r w:rsidR="0043563C" w:rsidRPr="00D562A8">
        <w:rPr>
          <w:rFonts w:ascii="Times New Roman" w:hAnsi="Times New Roman" w:cs="Times New Roman"/>
          <w:sz w:val="24"/>
          <w:szCs w:val="24"/>
        </w:rPr>
        <w:t>isikut</w:t>
      </w:r>
      <w:r w:rsidR="001147B8" w:rsidRPr="00D562A8">
        <w:rPr>
          <w:rFonts w:ascii="Times New Roman" w:hAnsi="Times New Roman" w:cs="Times New Roman"/>
          <w:sz w:val="24"/>
          <w:szCs w:val="24"/>
        </w:rPr>
        <w:t xml:space="preserve">, </w:t>
      </w:r>
      <w:r w:rsidR="49918AB9" w:rsidRPr="00D562A8">
        <w:rPr>
          <w:rFonts w:ascii="Times New Roman" w:hAnsi="Times New Roman" w:cs="Times New Roman"/>
          <w:sz w:val="24"/>
          <w:szCs w:val="24"/>
        </w:rPr>
        <w:t xml:space="preserve">mis on </w:t>
      </w:r>
      <w:r w:rsidR="001147B8" w:rsidRPr="00D562A8">
        <w:rPr>
          <w:rFonts w:ascii="Times New Roman" w:hAnsi="Times New Roman" w:cs="Times New Roman"/>
          <w:sz w:val="24"/>
          <w:szCs w:val="24"/>
        </w:rPr>
        <w:t xml:space="preserve">0,1 protsenti </w:t>
      </w:r>
      <w:r w:rsidR="0043563C" w:rsidRPr="00D562A8">
        <w:rPr>
          <w:rFonts w:ascii="Times New Roman" w:hAnsi="Times New Roman" w:cs="Times New Roman"/>
          <w:sz w:val="24"/>
          <w:szCs w:val="24"/>
        </w:rPr>
        <w:t>Eesti alalisest elanikkonnast.</w:t>
      </w:r>
    </w:p>
    <w:p w14:paraId="5C6F320E" w14:textId="77777777" w:rsidR="00EE3083" w:rsidRPr="00D562A8" w:rsidRDefault="00EE3083" w:rsidP="004037CD">
      <w:pPr>
        <w:spacing w:after="0" w:line="240" w:lineRule="auto"/>
        <w:jc w:val="both"/>
        <w:rPr>
          <w:rFonts w:ascii="Times New Roman" w:hAnsi="Times New Roman" w:cs="Times New Roman"/>
          <w:sz w:val="24"/>
          <w:szCs w:val="24"/>
        </w:rPr>
      </w:pPr>
    </w:p>
    <w:p w14:paraId="48901337" w14:textId="43728F46" w:rsidR="00DD65FD" w:rsidRPr="00DD65FD" w:rsidRDefault="00DD65FD" w:rsidP="00DD65FD">
      <w:pPr>
        <w:pStyle w:val="Loendilik"/>
        <w:numPr>
          <w:ilvl w:val="0"/>
          <w:numId w:val="13"/>
        </w:numPr>
        <w:spacing w:after="0" w:line="240" w:lineRule="auto"/>
        <w:jc w:val="both"/>
        <w:rPr>
          <w:rFonts w:ascii="Times New Roman" w:hAnsi="Times New Roman" w:cs="Times New Roman"/>
          <w:b/>
          <w:sz w:val="24"/>
          <w:szCs w:val="24"/>
        </w:rPr>
      </w:pPr>
      <w:r w:rsidRPr="00F67E29">
        <w:rPr>
          <w:rFonts w:ascii="Times New Roman" w:hAnsi="Times New Roman" w:cs="Times New Roman"/>
          <w:b/>
          <w:sz w:val="24"/>
          <w:szCs w:val="24"/>
        </w:rPr>
        <w:t>Piirarv ja selle arvutamine</w:t>
      </w:r>
    </w:p>
    <w:p w14:paraId="5A3DF2AE" w14:textId="435E0383" w:rsidR="00DD65FD" w:rsidRPr="0081047C" w:rsidRDefault="00DD65FD" w:rsidP="00DD65FD">
      <w:pPr>
        <w:spacing w:after="0" w:line="240" w:lineRule="auto"/>
        <w:jc w:val="both"/>
        <w:rPr>
          <w:rFonts w:ascii="Times New Roman" w:hAnsi="Times New Roman" w:cs="Times New Roman"/>
          <w:bCs/>
          <w:sz w:val="24"/>
          <w:szCs w:val="24"/>
        </w:rPr>
      </w:pPr>
      <w:r w:rsidRPr="00C5490E">
        <w:rPr>
          <w:rFonts w:ascii="Times New Roman" w:hAnsi="Times New Roman" w:cs="Times New Roman"/>
          <w:bCs/>
          <w:sz w:val="24"/>
          <w:szCs w:val="24"/>
        </w:rPr>
        <w:t>Aastane piirarv</w:t>
      </w:r>
      <w:r w:rsidRPr="0081047C">
        <w:rPr>
          <w:rFonts w:ascii="Times New Roman" w:hAnsi="Times New Roman" w:cs="Times New Roman"/>
          <w:bCs/>
          <w:sz w:val="24"/>
          <w:szCs w:val="24"/>
        </w:rPr>
        <w:t xml:space="preserve"> on VMS</w:t>
      </w:r>
      <w:r w:rsidRPr="0081047C">
        <w:rPr>
          <w:rFonts w:ascii="Times New Roman" w:hAnsi="Times New Roman" w:cs="Times New Roman"/>
          <w:bCs/>
          <w:sz w:val="24"/>
          <w:szCs w:val="24"/>
        </w:rPr>
        <w:noBreakHyphen/>
        <w:t>i § 113 lõike</w:t>
      </w:r>
      <w:r>
        <w:rPr>
          <w:rFonts w:ascii="Times New Roman" w:hAnsi="Times New Roman" w:cs="Times New Roman"/>
          <w:bCs/>
          <w:sz w:val="24"/>
          <w:szCs w:val="24"/>
        </w:rPr>
        <w:t xml:space="preserve"> </w:t>
      </w:r>
      <w:r w:rsidRPr="0081047C">
        <w:rPr>
          <w:rFonts w:ascii="Times New Roman" w:hAnsi="Times New Roman" w:cs="Times New Roman"/>
          <w:bCs/>
          <w:sz w:val="24"/>
          <w:szCs w:val="24"/>
        </w:rPr>
        <w:t xml:space="preserve">2 </w:t>
      </w:r>
      <w:r w:rsidR="003B426D">
        <w:rPr>
          <w:rFonts w:ascii="Times New Roman" w:hAnsi="Times New Roman" w:cs="Times New Roman"/>
          <w:bCs/>
          <w:sz w:val="24"/>
          <w:szCs w:val="24"/>
        </w:rPr>
        <w:t xml:space="preserve">kohaselt </w:t>
      </w:r>
      <w:r w:rsidRPr="0081047C">
        <w:rPr>
          <w:rFonts w:ascii="Times New Roman" w:hAnsi="Times New Roman" w:cs="Times New Roman"/>
          <w:bCs/>
          <w:sz w:val="24"/>
          <w:szCs w:val="24"/>
        </w:rPr>
        <w:t>Eestisse sisserändavate välismaalaste piirarv, mis ei tohi ületada aastas 0,1</w:t>
      </w:r>
      <w:r>
        <w:rPr>
          <w:rFonts w:ascii="Times New Roman" w:hAnsi="Times New Roman" w:cs="Times New Roman"/>
          <w:bCs/>
          <w:sz w:val="24"/>
          <w:szCs w:val="24"/>
        </w:rPr>
        <w:t>%</w:t>
      </w:r>
      <w:r w:rsidRPr="0081047C">
        <w:rPr>
          <w:rFonts w:ascii="Times New Roman" w:hAnsi="Times New Roman" w:cs="Times New Roman"/>
          <w:sz w:val="24"/>
          <w:szCs w:val="24"/>
        </w:rPr>
        <w:t xml:space="preserve"> </w:t>
      </w:r>
      <w:r w:rsidRPr="0081047C">
        <w:rPr>
          <w:rFonts w:ascii="Times New Roman" w:hAnsi="Times New Roman" w:cs="Times New Roman"/>
          <w:bCs/>
          <w:sz w:val="24"/>
          <w:szCs w:val="24"/>
        </w:rPr>
        <w:t>Eesti alalisest elanikkonnast. VMS</w:t>
      </w:r>
      <w:r w:rsidRPr="0081047C">
        <w:rPr>
          <w:rFonts w:ascii="Times New Roman" w:hAnsi="Times New Roman" w:cs="Times New Roman"/>
          <w:bCs/>
          <w:sz w:val="24"/>
          <w:szCs w:val="24"/>
        </w:rPr>
        <w:noBreakHyphen/>
        <w:t>i §</w:t>
      </w:r>
      <w:r w:rsidRPr="0081047C">
        <w:rPr>
          <w:rFonts w:ascii="Times New Roman" w:hAnsi="Times New Roman" w:cs="Times New Roman"/>
          <w:bCs/>
          <w:sz w:val="24"/>
          <w:szCs w:val="24"/>
        </w:rPr>
        <w:noBreakHyphen/>
        <w:t>s 5 on sätestatud, et alaline elanik on Eestis elav Eesti kodanik või Eestis elav välismaalane, kellel on pikaajalise elaniku elamisluba või alaline elamisõigus.</w:t>
      </w:r>
    </w:p>
    <w:p w14:paraId="5ED171B2" w14:textId="77777777" w:rsidR="001147B8" w:rsidRPr="00F46699" w:rsidRDefault="001147B8" w:rsidP="001147B8">
      <w:pPr>
        <w:spacing w:after="0" w:line="240" w:lineRule="auto"/>
        <w:jc w:val="both"/>
        <w:rPr>
          <w:rFonts w:ascii="Times New Roman" w:hAnsi="Times New Roman" w:cs="Times New Roman"/>
          <w:sz w:val="24"/>
          <w:szCs w:val="24"/>
        </w:rPr>
      </w:pPr>
    </w:p>
    <w:p w14:paraId="0C9EE0FC" w14:textId="77777777" w:rsidR="00424E06" w:rsidRDefault="00424E06" w:rsidP="00424E0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Eesti alalise elanikkonna</w:t>
      </w:r>
      <w:r w:rsidRPr="0081047C">
        <w:rPr>
          <w:rFonts w:ascii="Times New Roman" w:hAnsi="Times New Roman" w:cs="Times New Roman"/>
          <w:bCs/>
          <w:sz w:val="24"/>
          <w:szCs w:val="24"/>
        </w:rPr>
        <w:t xml:space="preserve"> arvut</w:t>
      </w:r>
      <w:r>
        <w:rPr>
          <w:rFonts w:ascii="Times New Roman" w:hAnsi="Times New Roman" w:cs="Times New Roman"/>
          <w:bCs/>
          <w:sz w:val="24"/>
          <w:szCs w:val="24"/>
        </w:rPr>
        <w:t>amiseks</w:t>
      </w:r>
      <w:r w:rsidRPr="0081047C">
        <w:rPr>
          <w:rFonts w:ascii="Times New Roman" w:hAnsi="Times New Roman" w:cs="Times New Roman"/>
          <w:bCs/>
          <w:sz w:val="24"/>
          <w:szCs w:val="24"/>
        </w:rPr>
        <w:t xml:space="preserve"> lii</w:t>
      </w:r>
      <w:r>
        <w:rPr>
          <w:rFonts w:ascii="Times New Roman" w:hAnsi="Times New Roman" w:cs="Times New Roman"/>
          <w:bCs/>
          <w:sz w:val="24"/>
          <w:szCs w:val="24"/>
        </w:rPr>
        <w:t>detakse</w:t>
      </w:r>
      <w:r w:rsidRPr="0081047C">
        <w:rPr>
          <w:rFonts w:ascii="Times New Roman" w:hAnsi="Times New Roman" w:cs="Times New Roman"/>
          <w:bCs/>
          <w:sz w:val="24"/>
          <w:szCs w:val="24"/>
        </w:rPr>
        <w:t xml:space="preserve"> kokku</w:t>
      </w:r>
      <w:r>
        <w:rPr>
          <w:rFonts w:ascii="Times New Roman" w:hAnsi="Times New Roman" w:cs="Times New Roman"/>
          <w:bCs/>
          <w:sz w:val="24"/>
          <w:szCs w:val="24"/>
        </w:rPr>
        <w:t>:</w:t>
      </w:r>
    </w:p>
    <w:p w14:paraId="4629D29A" w14:textId="77777777" w:rsidR="00424E06" w:rsidRDefault="00424E06" w:rsidP="00424E06">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nende Eesti kodanike arv, kelle elukoht on registreeritud rahvastikuregistris või on registreerimata, st nad elavad Eestis või välismaal, ning</w:t>
      </w:r>
    </w:p>
    <w:p w14:paraId="4D813A7B" w14:textId="77777777" w:rsidR="00424E06" w:rsidRDefault="00424E06" w:rsidP="00424E06">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Eestis pikaajalise elaniku elamisloaga elavate välismaalaste ja</w:t>
      </w:r>
    </w:p>
    <w:p w14:paraId="71AD6708" w14:textId="77777777" w:rsidR="00424E06" w:rsidRDefault="00424E06" w:rsidP="00424E06">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alalis</w:t>
      </w:r>
      <w:r>
        <w:rPr>
          <w:rFonts w:ascii="Times New Roman" w:hAnsi="Times New Roman" w:cs="Times New Roman"/>
          <w:bCs/>
          <w:sz w:val="24"/>
          <w:szCs w:val="24"/>
        </w:rPr>
        <w:t>e</w:t>
      </w:r>
      <w:r w:rsidRPr="00F67E29">
        <w:rPr>
          <w:rFonts w:ascii="Times New Roman" w:hAnsi="Times New Roman" w:cs="Times New Roman"/>
          <w:bCs/>
          <w:sz w:val="24"/>
          <w:szCs w:val="24"/>
        </w:rPr>
        <w:t xml:space="preserve"> elamisõigusega EL</w:t>
      </w:r>
      <w:r>
        <w:rPr>
          <w:rFonts w:ascii="Times New Roman" w:hAnsi="Times New Roman" w:cs="Times New Roman"/>
          <w:bCs/>
          <w:sz w:val="24"/>
          <w:szCs w:val="24"/>
        </w:rPr>
        <w:t>-i</w:t>
      </w:r>
      <w:r w:rsidRPr="00F67E29">
        <w:rPr>
          <w:rFonts w:ascii="Times New Roman" w:hAnsi="Times New Roman" w:cs="Times New Roman"/>
          <w:bCs/>
          <w:sz w:val="24"/>
          <w:szCs w:val="24"/>
        </w:rPr>
        <w:t xml:space="preserve"> kodanike </w:t>
      </w:r>
      <w:r>
        <w:rPr>
          <w:rFonts w:ascii="Times New Roman" w:hAnsi="Times New Roman" w:cs="Times New Roman"/>
          <w:bCs/>
          <w:sz w:val="24"/>
          <w:szCs w:val="24"/>
        </w:rPr>
        <w:t xml:space="preserve">ja nende perekonnaliikmete </w:t>
      </w:r>
      <w:r w:rsidRPr="00F67E29">
        <w:rPr>
          <w:rFonts w:ascii="Times New Roman" w:hAnsi="Times New Roman" w:cs="Times New Roman"/>
          <w:bCs/>
          <w:sz w:val="24"/>
          <w:szCs w:val="24"/>
        </w:rPr>
        <w:t>arv</w:t>
      </w:r>
      <w:r>
        <w:rPr>
          <w:rFonts w:ascii="Times New Roman" w:hAnsi="Times New Roman" w:cs="Times New Roman"/>
          <w:bCs/>
          <w:sz w:val="24"/>
          <w:szCs w:val="24"/>
        </w:rPr>
        <w:t>.</w:t>
      </w:r>
    </w:p>
    <w:p w14:paraId="006CBAEF" w14:textId="2456A2C2" w:rsidR="00DD65FD" w:rsidRPr="00F67E29" w:rsidRDefault="00424E06" w:rsidP="00424E0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w:t>
      </w:r>
      <w:r w:rsidRPr="00F67E29">
        <w:rPr>
          <w:rFonts w:ascii="Times New Roman" w:hAnsi="Times New Roman" w:cs="Times New Roman"/>
          <w:bCs/>
          <w:sz w:val="24"/>
          <w:szCs w:val="24"/>
        </w:rPr>
        <w:t xml:space="preserve">okku </w:t>
      </w:r>
      <w:r>
        <w:rPr>
          <w:rFonts w:ascii="Times New Roman" w:hAnsi="Times New Roman" w:cs="Times New Roman"/>
          <w:bCs/>
          <w:sz w:val="24"/>
          <w:szCs w:val="24"/>
        </w:rPr>
        <w:t>teeb</w:t>
      </w:r>
      <w:r w:rsidRPr="00F67E29">
        <w:rPr>
          <w:rFonts w:ascii="Times New Roman" w:hAnsi="Times New Roman" w:cs="Times New Roman"/>
          <w:bCs/>
          <w:sz w:val="24"/>
          <w:szCs w:val="24"/>
        </w:rPr>
        <w:t xml:space="preserve"> see </w:t>
      </w:r>
      <w:r>
        <w:rPr>
          <w:rFonts w:ascii="Times New Roman" w:hAnsi="Times New Roman" w:cs="Times New Roman"/>
          <w:bCs/>
          <w:sz w:val="24"/>
          <w:szCs w:val="24"/>
        </w:rPr>
        <w:t xml:space="preserve">2025. aasta 1. septembri seisuga </w:t>
      </w:r>
      <w:r w:rsidRPr="00F67E29">
        <w:rPr>
          <w:rFonts w:ascii="Times New Roman" w:hAnsi="Times New Roman" w:cs="Times New Roman"/>
          <w:bCs/>
          <w:sz w:val="24"/>
          <w:szCs w:val="24"/>
        </w:rPr>
        <w:t>1</w:t>
      </w:r>
      <w:r>
        <w:rPr>
          <w:rFonts w:ascii="Times New Roman" w:hAnsi="Times New Roman" w:cs="Times New Roman"/>
          <w:bCs/>
          <w:sz w:val="24"/>
          <w:szCs w:val="24"/>
        </w:rPr>
        <w:t> 292</w:t>
      </w:r>
      <w:r w:rsidRPr="00F67E29">
        <w:rPr>
          <w:rFonts w:ascii="Times New Roman" w:hAnsi="Times New Roman" w:cs="Times New Roman"/>
          <w:bCs/>
          <w:sz w:val="24"/>
          <w:szCs w:val="24"/>
        </w:rPr>
        <w:t> </w:t>
      </w:r>
      <w:r>
        <w:rPr>
          <w:rFonts w:ascii="Times New Roman" w:hAnsi="Times New Roman" w:cs="Times New Roman"/>
          <w:bCs/>
          <w:sz w:val="24"/>
          <w:szCs w:val="24"/>
        </w:rPr>
        <w:t>177</w:t>
      </w:r>
      <w:r w:rsidRPr="00F67E29">
        <w:rPr>
          <w:rFonts w:ascii="Times New Roman" w:hAnsi="Times New Roman" w:cs="Times New Roman"/>
          <w:bCs/>
          <w:sz w:val="24"/>
          <w:szCs w:val="24"/>
        </w:rPr>
        <w:t xml:space="preserve"> inimest</w:t>
      </w:r>
      <w:r>
        <w:rPr>
          <w:rFonts w:ascii="Times New Roman" w:hAnsi="Times New Roman" w:cs="Times New Roman"/>
          <w:bCs/>
          <w:sz w:val="24"/>
          <w:szCs w:val="24"/>
        </w:rPr>
        <w:t>.</w:t>
      </w:r>
    </w:p>
    <w:p w14:paraId="6D3B52B7" w14:textId="17E12F6B" w:rsidR="00BF317D" w:rsidRDefault="00BF317D" w:rsidP="00F46699">
      <w:pPr>
        <w:snapToGrid w:val="0"/>
        <w:spacing w:after="0" w:line="240" w:lineRule="auto"/>
        <w:jc w:val="both"/>
        <w:rPr>
          <w:rFonts w:ascii="Times New Roman" w:hAnsi="Times New Roman" w:cs="Times New Roman"/>
          <w:b/>
          <w:bCs/>
          <w:sz w:val="24"/>
          <w:szCs w:val="24"/>
        </w:rPr>
      </w:pPr>
    </w:p>
    <w:p w14:paraId="12CCA7EE" w14:textId="2D25B238" w:rsidR="00B61FA6" w:rsidRDefault="00BF317D" w:rsidP="00BF317D">
      <w:pPr>
        <w:spacing w:after="0" w:line="240" w:lineRule="auto"/>
        <w:jc w:val="both"/>
        <w:rPr>
          <w:rFonts w:ascii="Times New Roman" w:hAnsi="Times New Roman" w:cs="Times New Roman"/>
          <w:sz w:val="24"/>
          <w:szCs w:val="24"/>
        </w:rPr>
      </w:pPr>
      <w:r w:rsidRPr="00EB692E">
        <w:rPr>
          <w:rFonts w:ascii="Times New Roman" w:hAnsi="Times New Roman" w:cs="Times New Roman"/>
          <w:sz w:val="24"/>
          <w:szCs w:val="24"/>
        </w:rPr>
        <w:t xml:space="preserve">Seega, lähtudes Eesti elanike arvust, on </w:t>
      </w:r>
      <w:r>
        <w:rPr>
          <w:rFonts w:ascii="Times New Roman" w:hAnsi="Times New Roman" w:cs="Times New Roman"/>
          <w:b/>
          <w:sz w:val="24"/>
          <w:szCs w:val="24"/>
        </w:rPr>
        <w:t>202</w:t>
      </w:r>
      <w:r w:rsidR="00104A16">
        <w:rPr>
          <w:rFonts w:ascii="Times New Roman" w:hAnsi="Times New Roman" w:cs="Times New Roman"/>
          <w:b/>
          <w:sz w:val="24"/>
          <w:szCs w:val="24"/>
        </w:rPr>
        <w:t>6</w:t>
      </w:r>
      <w:r w:rsidRPr="00EB692E">
        <w:rPr>
          <w:rFonts w:ascii="Times New Roman" w:hAnsi="Times New Roman" w:cs="Times New Roman"/>
          <w:b/>
          <w:sz w:val="24"/>
          <w:szCs w:val="24"/>
        </w:rPr>
        <w:t xml:space="preserve">. aasta sisserände </w:t>
      </w:r>
      <w:r w:rsidRPr="00324F54">
        <w:rPr>
          <w:rFonts w:ascii="Times New Roman" w:hAnsi="Times New Roman" w:cs="Times New Roman"/>
          <w:b/>
          <w:sz w:val="24"/>
          <w:szCs w:val="24"/>
        </w:rPr>
        <w:t>piirarv</w:t>
      </w:r>
      <w:r w:rsidRPr="00324F54">
        <w:rPr>
          <w:rFonts w:ascii="Times New Roman" w:hAnsi="Times New Roman" w:cs="Times New Roman"/>
          <w:sz w:val="24"/>
          <w:szCs w:val="24"/>
        </w:rPr>
        <w:t xml:space="preserve"> </w:t>
      </w:r>
      <w:r w:rsidRPr="00324F54">
        <w:rPr>
          <w:rFonts w:ascii="Times New Roman" w:hAnsi="Times New Roman" w:cs="Times New Roman"/>
          <w:b/>
          <w:sz w:val="24"/>
          <w:szCs w:val="24"/>
        </w:rPr>
        <w:t>1</w:t>
      </w:r>
      <w:r w:rsidR="00CD3747">
        <w:rPr>
          <w:rFonts w:ascii="Times New Roman" w:hAnsi="Times New Roman" w:cs="Times New Roman"/>
          <w:b/>
          <w:sz w:val="24"/>
          <w:szCs w:val="24"/>
        </w:rPr>
        <w:t>29</w:t>
      </w:r>
      <w:r w:rsidR="00104A16">
        <w:rPr>
          <w:rFonts w:ascii="Times New Roman" w:hAnsi="Times New Roman" w:cs="Times New Roman"/>
          <w:b/>
          <w:sz w:val="24"/>
          <w:szCs w:val="24"/>
        </w:rPr>
        <w:t>2</w:t>
      </w:r>
      <w:r w:rsidRPr="00324F54">
        <w:rPr>
          <w:rFonts w:ascii="Times New Roman" w:hAnsi="Times New Roman" w:cs="Times New Roman"/>
          <w:b/>
          <w:sz w:val="24"/>
          <w:szCs w:val="24"/>
        </w:rPr>
        <w:t> isikut</w:t>
      </w:r>
      <w:r w:rsidRPr="00324F54">
        <w:rPr>
          <w:rFonts w:ascii="Times New Roman" w:hAnsi="Times New Roman" w:cs="Times New Roman"/>
          <w:sz w:val="24"/>
          <w:szCs w:val="24"/>
        </w:rPr>
        <w:t>.</w:t>
      </w:r>
      <w:r w:rsidRPr="00EB692E">
        <w:rPr>
          <w:rFonts w:ascii="Times New Roman" w:hAnsi="Times New Roman" w:cs="Times New Roman"/>
          <w:sz w:val="24"/>
          <w:szCs w:val="24"/>
        </w:rPr>
        <w:t xml:space="preserve"> See on</w:t>
      </w:r>
      <w:r w:rsidRPr="00244F46">
        <w:rPr>
          <w:rFonts w:ascii="Times New Roman" w:hAnsi="Times New Roman" w:cs="Times New Roman"/>
          <w:sz w:val="24"/>
          <w:szCs w:val="24"/>
        </w:rPr>
        <w:t xml:space="preserve"> 0,1</w:t>
      </w:r>
      <w:r>
        <w:rPr>
          <w:rFonts w:ascii="Times New Roman" w:hAnsi="Times New Roman" w:cs="Times New Roman"/>
          <w:sz w:val="24"/>
          <w:szCs w:val="24"/>
        </w:rPr>
        <w:t> protsenti</w:t>
      </w:r>
      <w:r w:rsidRPr="00244F46">
        <w:rPr>
          <w:rFonts w:ascii="Times New Roman" w:hAnsi="Times New Roman" w:cs="Times New Roman"/>
          <w:sz w:val="24"/>
          <w:szCs w:val="24"/>
        </w:rPr>
        <w:t xml:space="preserve"> Eesti alalisest elanikkonnast seisuga 01.</w:t>
      </w:r>
      <w:r>
        <w:rPr>
          <w:rFonts w:ascii="Times New Roman" w:hAnsi="Times New Roman" w:cs="Times New Roman"/>
          <w:sz w:val="24"/>
          <w:szCs w:val="24"/>
        </w:rPr>
        <w:t>09.202</w:t>
      </w:r>
      <w:r w:rsidR="00104A16">
        <w:rPr>
          <w:rFonts w:ascii="Times New Roman" w:hAnsi="Times New Roman" w:cs="Times New Roman"/>
          <w:sz w:val="24"/>
          <w:szCs w:val="24"/>
        </w:rPr>
        <w:t>5</w:t>
      </w:r>
      <w:r>
        <w:rPr>
          <w:rFonts w:ascii="Times New Roman" w:hAnsi="Times New Roman" w:cs="Times New Roman"/>
          <w:sz w:val="24"/>
          <w:szCs w:val="24"/>
        </w:rPr>
        <w:t xml:space="preserve"> (tabel 1)</w:t>
      </w:r>
      <w:r w:rsidRPr="00244F46">
        <w:rPr>
          <w:rFonts w:ascii="Times New Roman" w:hAnsi="Times New Roman" w:cs="Times New Roman"/>
          <w:sz w:val="24"/>
          <w:szCs w:val="24"/>
        </w:rPr>
        <w:t>.</w:t>
      </w:r>
    </w:p>
    <w:p w14:paraId="1F8A2E55" w14:textId="76B3B76E" w:rsidR="00B61FA6" w:rsidRDefault="00B61FA6" w:rsidP="00BF317D">
      <w:pPr>
        <w:spacing w:after="0" w:line="240" w:lineRule="auto"/>
        <w:jc w:val="both"/>
        <w:rPr>
          <w:rFonts w:ascii="Times New Roman" w:hAnsi="Times New Roman" w:cs="Times New Roman"/>
          <w:sz w:val="24"/>
          <w:szCs w:val="24"/>
        </w:rPr>
      </w:pPr>
    </w:p>
    <w:p w14:paraId="48C61E3A" w14:textId="2ADD48F5" w:rsidR="00B813AC" w:rsidRDefault="00B813AC" w:rsidP="003530A4">
      <w:pPr>
        <w:keepNext/>
        <w:spacing w:after="0" w:line="240" w:lineRule="auto"/>
        <w:jc w:val="both"/>
        <w:rPr>
          <w:rFonts w:ascii="Times New Roman" w:hAnsi="Times New Roman" w:cs="Times New Roman"/>
          <w:sz w:val="24"/>
          <w:szCs w:val="24"/>
        </w:rPr>
      </w:pPr>
      <w:r w:rsidRPr="001D2414">
        <w:rPr>
          <w:rFonts w:ascii="Times New Roman" w:hAnsi="Times New Roman" w:cs="Times New Roman"/>
          <w:b/>
          <w:bCs/>
          <w:sz w:val="24"/>
          <w:szCs w:val="24"/>
        </w:rPr>
        <w:lastRenderedPageBreak/>
        <w:t>Tabel 1.</w:t>
      </w:r>
      <w:r>
        <w:rPr>
          <w:rFonts w:ascii="Times New Roman" w:hAnsi="Times New Roman" w:cs="Times New Roman"/>
          <w:bCs/>
          <w:sz w:val="24"/>
          <w:szCs w:val="24"/>
        </w:rPr>
        <w:t xml:space="preserve"> </w:t>
      </w:r>
      <w:r>
        <w:rPr>
          <w:rFonts w:ascii="Times New Roman" w:hAnsi="Times New Roman" w:cs="Times New Roman"/>
          <w:sz w:val="24"/>
          <w:szCs w:val="24"/>
        </w:rPr>
        <w:t>Eesti alaline elanikkond</w:t>
      </w:r>
      <w:r w:rsidRPr="00244F46">
        <w:rPr>
          <w:rFonts w:ascii="Times New Roman" w:hAnsi="Times New Roman" w:cs="Times New Roman"/>
          <w:sz w:val="24"/>
          <w:szCs w:val="24"/>
        </w:rPr>
        <w:t xml:space="preserve"> seisuga 01.</w:t>
      </w:r>
      <w:r>
        <w:rPr>
          <w:rFonts w:ascii="Times New Roman" w:hAnsi="Times New Roman" w:cs="Times New Roman"/>
          <w:sz w:val="24"/>
          <w:szCs w:val="24"/>
        </w:rPr>
        <w:t>09</w:t>
      </w:r>
      <w:r w:rsidRPr="00244F46">
        <w:rPr>
          <w:rFonts w:ascii="Times New Roman" w:hAnsi="Times New Roman" w:cs="Times New Roman"/>
          <w:sz w:val="24"/>
          <w:szCs w:val="24"/>
        </w:rPr>
        <w:t>.</w:t>
      </w:r>
      <w:r>
        <w:rPr>
          <w:rFonts w:ascii="Times New Roman" w:hAnsi="Times New Roman" w:cs="Times New Roman"/>
          <w:sz w:val="24"/>
          <w:szCs w:val="24"/>
        </w:rPr>
        <w:t>202</w:t>
      </w:r>
      <w:r w:rsidR="00104A16">
        <w:rPr>
          <w:rFonts w:ascii="Times New Roman" w:hAnsi="Times New Roman" w:cs="Times New Roman"/>
          <w:sz w:val="24"/>
          <w:szCs w:val="24"/>
        </w:rPr>
        <w:t>5</w:t>
      </w:r>
      <w:r w:rsidRPr="00244F46">
        <w:rPr>
          <w:rFonts w:ascii="Times New Roman" w:hAnsi="Times New Roman" w:cs="Times New Roman"/>
          <w:sz w:val="24"/>
          <w:szCs w:val="24"/>
        </w:rPr>
        <w:t xml:space="preserve"> (allikas: rahvastikuregister</w:t>
      </w:r>
      <w:r>
        <w:rPr>
          <w:rFonts w:ascii="Times New Roman" w:hAnsi="Times New Roman" w:cs="Times New Roman"/>
          <w:sz w:val="24"/>
          <w:szCs w:val="24"/>
        </w:rPr>
        <w:t xml:space="preserve"> ning </w:t>
      </w:r>
      <w:r w:rsidRPr="00244F46">
        <w:rPr>
          <w:rFonts w:ascii="Times New Roman" w:hAnsi="Times New Roman" w:cs="Times New Roman"/>
          <w:sz w:val="24"/>
          <w:szCs w:val="24"/>
        </w:rPr>
        <w:t>Politsei- ja Piirivalveamet)</w:t>
      </w:r>
    </w:p>
    <w:tbl>
      <w:tblPr>
        <w:tblW w:w="5000" w:type="pct"/>
        <w:tblCellMar>
          <w:left w:w="70" w:type="dxa"/>
          <w:right w:w="70" w:type="dxa"/>
        </w:tblCellMar>
        <w:tblLook w:val="04A0" w:firstRow="1" w:lastRow="0" w:firstColumn="1" w:lastColumn="0" w:noHBand="0" w:noVBand="1"/>
      </w:tblPr>
      <w:tblGrid>
        <w:gridCol w:w="7771"/>
        <w:gridCol w:w="1434"/>
      </w:tblGrid>
      <w:tr w:rsidR="00B813AC" w:rsidRPr="00324F54" w14:paraId="4A42BB3A" w14:textId="77777777" w:rsidTr="006421A8">
        <w:trPr>
          <w:trHeight w:val="473"/>
        </w:trPr>
        <w:tc>
          <w:tcPr>
            <w:tcW w:w="4221" w:type="pct"/>
            <w:tcBorders>
              <w:top w:val="single" w:sz="4" w:space="0" w:color="auto"/>
              <w:left w:val="single" w:sz="4" w:space="0" w:color="auto"/>
              <w:bottom w:val="single" w:sz="4" w:space="0" w:color="auto"/>
              <w:right w:val="single" w:sz="4" w:space="0" w:color="auto"/>
            </w:tcBorders>
            <w:vAlign w:val="center"/>
            <w:hideMark/>
          </w:tcPr>
          <w:p w14:paraId="73828549" w14:textId="35C113CA" w:rsidR="00B813AC" w:rsidRPr="00324F54" w:rsidRDefault="00424E06" w:rsidP="003530A4">
            <w:pPr>
              <w:keepNext/>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Nende </w:t>
            </w:r>
            <w:r w:rsidR="00B813AC" w:rsidRPr="00324F54">
              <w:rPr>
                <w:rFonts w:ascii="Times New Roman" w:eastAsia="Times New Roman" w:hAnsi="Times New Roman" w:cs="Times New Roman"/>
                <w:color w:val="000000"/>
                <w:sz w:val="24"/>
                <w:szCs w:val="24"/>
                <w:lang w:eastAsia="et-EE"/>
              </w:rPr>
              <w:t xml:space="preserve">Eesti kodanike arv, kelle elukoht on registreeritud </w:t>
            </w:r>
            <w:r w:rsidR="00B813AC">
              <w:rPr>
                <w:rFonts w:ascii="Times New Roman" w:eastAsia="Times New Roman" w:hAnsi="Times New Roman" w:cs="Times New Roman"/>
                <w:color w:val="000000"/>
                <w:sz w:val="24"/>
                <w:szCs w:val="24"/>
                <w:lang w:eastAsia="et-EE"/>
              </w:rPr>
              <w:t>rahvastikuregistris</w:t>
            </w:r>
            <w:r w:rsidR="00B813AC" w:rsidRPr="00324F54">
              <w:rPr>
                <w:rFonts w:ascii="Times New Roman" w:eastAsia="Times New Roman" w:hAnsi="Times New Roman" w:cs="Times New Roman"/>
                <w:color w:val="000000"/>
                <w:sz w:val="24"/>
                <w:szCs w:val="24"/>
                <w:lang w:eastAsia="et-EE"/>
              </w:rPr>
              <w:t xml:space="preserve"> või </w:t>
            </w:r>
            <w:r>
              <w:rPr>
                <w:rFonts w:ascii="Times New Roman" w:eastAsia="Times New Roman" w:hAnsi="Times New Roman" w:cs="Times New Roman"/>
                <w:color w:val="000000"/>
                <w:sz w:val="24"/>
                <w:szCs w:val="24"/>
                <w:lang w:eastAsia="et-EE"/>
              </w:rPr>
              <w:t xml:space="preserve">on </w:t>
            </w:r>
            <w:r w:rsidR="00B813AC" w:rsidRPr="00324F54">
              <w:rPr>
                <w:rFonts w:ascii="Times New Roman" w:eastAsia="Times New Roman" w:hAnsi="Times New Roman" w:cs="Times New Roman"/>
                <w:color w:val="000000"/>
                <w:sz w:val="24"/>
                <w:szCs w:val="24"/>
                <w:lang w:eastAsia="et-EE"/>
              </w:rPr>
              <w:t>registreerimata</w:t>
            </w:r>
          </w:p>
        </w:tc>
        <w:tc>
          <w:tcPr>
            <w:tcW w:w="779" w:type="pct"/>
            <w:tcBorders>
              <w:top w:val="single" w:sz="4" w:space="0" w:color="auto"/>
              <w:left w:val="nil"/>
              <w:bottom w:val="single" w:sz="4" w:space="0" w:color="auto"/>
              <w:right w:val="single" w:sz="4" w:space="0" w:color="auto"/>
            </w:tcBorders>
            <w:noWrap/>
            <w:vAlign w:val="center"/>
            <w:hideMark/>
          </w:tcPr>
          <w:p w14:paraId="71404923" w14:textId="2131765D" w:rsidR="00B813AC" w:rsidRPr="00324F54" w:rsidRDefault="00B813AC" w:rsidP="003530A4">
            <w:pPr>
              <w:keepNext/>
              <w:spacing w:after="0" w:line="240" w:lineRule="auto"/>
              <w:jc w:val="center"/>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1</w:t>
            </w:r>
            <w:r w:rsidR="00104A16">
              <w:rPr>
                <w:rFonts w:ascii="Times New Roman" w:eastAsia="Times New Roman" w:hAnsi="Times New Roman" w:cs="Times New Roman"/>
                <w:color w:val="000000"/>
                <w:sz w:val="24"/>
                <w:szCs w:val="24"/>
                <w:lang w:eastAsia="et-EE"/>
              </w:rPr>
              <w:t> </w:t>
            </w:r>
            <w:r w:rsidRPr="00324F54">
              <w:rPr>
                <w:rFonts w:ascii="Times New Roman" w:eastAsia="Times New Roman" w:hAnsi="Times New Roman" w:cs="Times New Roman"/>
                <w:color w:val="000000"/>
                <w:sz w:val="24"/>
                <w:szCs w:val="24"/>
                <w:lang w:eastAsia="et-EE"/>
              </w:rPr>
              <w:t>14</w:t>
            </w:r>
            <w:r w:rsidR="00104A16">
              <w:rPr>
                <w:rFonts w:ascii="Times New Roman" w:eastAsia="Times New Roman" w:hAnsi="Times New Roman" w:cs="Times New Roman"/>
                <w:color w:val="000000"/>
                <w:sz w:val="24"/>
                <w:szCs w:val="24"/>
                <w:lang w:eastAsia="et-EE"/>
              </w:rPr>
              <w:t>1 397</w:t>
            </w:r>
            <w:r>
              <w:rPr>
                <w:rStyle w:val="Allmrkuseviide"/>
                <w:rFonts w:ascii="Times New Roman" w:eastAsia="Times New Roman" w:hAnsi="Times New Roman" w:cs="Times New Roman"/>
                <w:color w:val="000000"/>
                <w:sz w:val="24"/>
                <w:szCs w:val="24"/>
                <w:lang w:eastAsia="et-EE"/>
              </w:rPr>
              <w:footnoteReference w:id="2"/>
            </w:r>
          </w:p>
        </w:tc>
      </w:tr>
      <w:tr w:rsidR="00B813AC" w:rsidRPr="00324F54" w14:paraId="60EDB9B5" w14:textId="77777777" w:rsidTr="006421A8">
        <w:trPr>
          <w:trHeight w:val="315"/>
        </w:trPr>
        <w:tc>
          <w:tcPr>
            <w:tcW w:w="4221" w:type="pct"/>
            <w:tcBorders>
              <w:top w:val="nil"/>
              <w:left w:val="single" w:sz="4" w:space="0" w:color="auto"/>
              <w:bottom w:val="single" w:sz="4" w:space="0" w:color="auto"/>
              <w:right w:val="single" w:sz="4" w:space="0" w:color="auto"/>
            </w:tcBorders>
            <w:shd w:val="clear" w:color="000000" w:fill="FFFFFF"/>
            <w:vAlign w:val="center"/>
            <w:hideMark/>
          </w:tcPr>
          <w:p w14:paraId="7D156F1E" w14:textId="77777777" w:rsidR="00B813AC" w:rsidRPr="00324F54" w:rsidRDefault="00B813AC" w:rsidP="006421A8">
            <w:pPr>
              <w:spacing w:after="0" w:line="240" w:lineRule="auto"/>
              <w:jc w:val="both"/>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Välismaalased, kellel on pikaajalise elaniku elamisluba</w:t>
            </w:r>
          </w:p>
        </w:tc>
        <w:tc>
          <w:tcPr>
            <w:tcW w:w="779" w:type="pct"/>
            <w:tcBorders>
              <w:top w:val="nil"/>
              <w:left w:val="nil"/>
              <w:bottom w:val="single" w:sz="4" w:space="0" w:color="auto"/>
              <w:right w:val="single" w:sz="4" w:space="0" w:color="auto"/>
            </w:tcBorders>
            <w:shd w:val="clear" w:color="000000" w:fill="FFFFFF"/>
            <w:noWrap/>
            <w:vAlign w:val="center"/>
            <w:hideMark/>
          </w:tcPr>
          <w:p w14:paraId="3A54C3F1" w14:textId="4750E33C" w:rsidR="00B813AC" w:rsidRPr="00324F54" w:rsidRDefault="00104A16" w:rsidP="006421A8">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138 840</w:t>
            </w:r>
          </w:p>
        </w:tc>
      </w:tr>
      <w:tr w:rsidR="00B813AC" w:rsidRPr="00324F54" w14:paraId="4235EB97" w14:textId="77777777" w:rsidTr="006421A8">
        <w:trPr>
          <w:trHeight w:val="302"/>
        </w:trPr>
        <w:tc>
          <w:tcPr>
            <w:tcW w:w="4221" w:type="pct"/>
            <w:tcBorders>
              <w:top w:val="nil"/>
              <w:left w:val="single" w:sz="4" w:space="0" w:color="auto"/>
              <w:bottom w:val="single" w:sz="4" w:space="0" w:color="auto"/>
              <w:right w:val="single" w:sz="4" w:space="0" w:color="auto"/>
            </w:tcBorders>
            <w:shd w:val="clear" w:color="000000" w:fill="FFFFFF"/>
            <w:vAlign w:val="center"/>
            <w:hideMark/>
          </w:tcPr>
          <w:p w14:paraId="1AFA47B2" w14:textId="77777777" w:rsidR="00B813AC" w:rsidRPr="00324F54" w:rsidRDefault="00B813AC" w:rsidP="006421A8">
            <w:pPr>
              <w:spacing w:after="0" w:line="240" w:lineRule="auto"/>
              <w:jc w:val="both"/>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Alalis</w:t>
            </w:r>
            <w:r>
              <w:rPr>
                <w:rFonts w:ascii="Times New Roman" w:eastAsia="Times New Roman" w:hAnsi="Times New Roman" w:cs="Times New Roman"/>
                <w:color w:val="000000"/>
                <w:sz w:val="24"/>
                <w:szCs w:val="24"/>
                <w:lang w:eastAsia="et-EE"/>
              </w:rPr>
              <w:t>e</w:t>
            </w:r>
            <w:r w:rsidRPr="00324F54">
              <w:rPr>
                <w:rFonts w:ascii="Times New Roman" w:eastAsia="Times New Roman" w:hAnsi="Times New Roman" w:cs="Times New Roman"/>
                <w:color w:val="000000"/>
                <w:sz w:val="24"/>
                <w:szCs w:val="24"/>
                <w:lang w:eastAsia="et-EE"/>
              </w:rPr>
              <w:t xml:space="preserve"> elamisõigus</w:t>
            </w:r>
            <w:r>
              <w:rPr>
                <w:rFonts w:ascii="Times New Roman" w:eastAsia="Times New Roman" w:hAnsi="Times New Roman" w:cs="Times New Roman"/>
                <w:color w:val="000000"/>
                <w:sz w:val="24"/>
                <w:szCs w:val="24"/>
                <w:lang w:eastAsia="et-EE"/>
              </w:rPr>
              <w:t>ega</w:t>
            </w:r>
            <w:r w:rsidRPr="00324F54">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EL-i</w:t>
            </w:r>
            <w:r w:rsidRPr="00324F54">
              <w:rPr>
                <w:rFonts w:ascii="Times New Roman" w:eastAsia="Times New Roman" w:hAnsi="Times New Roman" w:cs="Times New Roman"/>
                <w:color w:val="000000"/>
                <w:sz w:val="24"/>
                <w:szCs w:val="24"/>
                <w:lang w:eastAsia="et-EE"/>
              </w:rPr>
              <w:t xml:space="preserve"> kodanikud ja </w:t>
            </w:r>
            <w:r>
              <w:rPr>
                <w:rFonts w:ascii="Times New Roman" w:eastAsia="Times New Roman" w:hAnsi="Times New Roman" w:cs="Times New Roman"/>
                <w:color w:val="000000"/>
                <w:sz w:val="24"/>
                <w:szCs w:val="24"/>
                <w:lang w:eastAsia="et-EE"/>
              </w:rPr>
              <w:t xml:space="preserve">nende </w:t>
            </w:r>
            <w:r w:rsidRPr="00324F54">
              <w:rPr>
                <w:rFonts w:ascii="Times New Roman" w:eastAsia="Times New Roman" w:hAnsi="Times New Roman" w:cs="Times New Roman"/>
                <w:color w:val="000000"/>
                <w:sz w:val="24"/>
                <w:szCs w:val="24"/>
                <w:lang w:eastAsia="et-EE"/>
              </w:rPr>
              <w:t>perekonnaliikmed</w:t>
            </w:r>
          </w:p>
        </w:tc>
        <w:tc>
          <w:tcPr>
            <w:tcW w:w="779" w:type="pct"/>
            <w:tcBorders>
              <w:top w:val="nil"/>
              <w:left w:val="nil"/>
              <w:bottom w:val="single" w:sz="4" w:space="0" w:color="auto"/>
              <w:right w:val="single" w:sz="4" w:space="0" w:color="auto"/>
            </w:tcBorders>
            <w:shd w:val="clear" w:color="000000" w:fill="FFFFFF"/>
            <w:noWrap/>
            <w:vAlign w:val="center"/>
            <w:hideMark/>
          </w:tcPr>
          <w:p w14:paraId="0E9D4392" w14:textId="7334C543" w:rsidR="00B813AC" w:rsidRPr="00324F54" w:rsidRDefault="00CD3747" w:rsidP="006421A8">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11 </w:t>
            </w:r>
            <w:r w:rsidR="00104A16">
              <w:rPr>
                <w:rFonts w:ascii="Times New Roman" w:eastAsia="Times New Roman" w:hAnsi="Times New Roman" w:cs="Times New Roman"/>
                <w:sz w:val="24"/>
                <w:szCs w:val="24"/>
                <w:lang w:eastAsia="et-EE"/>
              </w:rPr>
              <w:t>940</w:t>
            </w:r>
          </w:p>
        </w:tc>
      </w:tr>
      <w:tr w:rsidR="00B813AC" w:rsidRPr="00324F54" w14:paraId="12524562" w14:textId="77777777" w:rsidTr="006421A8">
        <w:trPr>
          <w:trHeight w:val="123"/>
        </w:trPr>
        <w:tc>
          <w:tcPr>
            <w:tcW w:w="422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99BD87F" w14:textId="77777777" w:rsidR="00B813AC" w:rsidRPr="00324F54" w:rsidRDefault="00B813AC" w:rsidP="006421A8">
            <w:pPr>
              <w:spacing w:after="0" w:line="240" w:lineRule="auto"/>
              <w:jc w:val="both"/>
              <w:rPr>
                <w:rFonts w:ascii="Times New Roman" w:eastAsia="Times New Roman" w:hAnsi="Times New Roman" w:cs="Times New Roman"/>
                <w:b/>
                <w:bCs/>
                <w:color w:val="000000"/>
                <w:sz w:val="24"/>
                <w:szCs w:val="24"/>
                <w:lang w:eastAsia="et-EE"/>
              </w:rPr>
            </w:pPr>
            <w:r w:rsidRPr="00324F54">
              <w:rPr>
                <w:rFonts w:ascii="Times New Roman" w:eastAsia="Times New Roman" w:hAnsi="Times New Roman" w:cs="Times New Roman"/>
                <w:b/>
                <w:bCs/>
                <w:color w:val="000000"/>
                <w:sz w:val="24"/>
                <w:szCs w:val="24"/>
                <w:lang w:eastAsia="et-EE"/>
              </w:rPr>
              <w:t>KOKKU</w:t>
            </w:r>
          </w:p>
        </w:tc>
        <w:tc>
          <w:tcPr>
            <w:tcW w:w="779" w:type="pct"/>
            <w:tcBorders>
              <w:top w:val="nil"/>
              <w:left w:val="nil"/>
              <w:bottom w:val="single" w:sz="4" w:space="0" w:color="auto"/>
              <w:right w:val="single" w:sz="4" w:space="0" w:color="auto"/>
            </w:tcBorders>
            <w:shd w:val="clear" w:color="auto" w:fill="DBE5F1" w:themeFill="accent1" w:themeFillTint="33"/>
            <w:vAlign w:val="center"/>
            <w:hideMark/>
          </w:tcPr>
          <w:p w14:paraId="5ACD5567" w14:textId="6E312344" w:rsidR="00B813AC" w:rsidRPr="005A0865" w:rsidRDefault="00B813AC" w:rsidP="006421A8">
            <w:pPr>
              <w:spacing w:after="0" w:line="240" w:lineRule="auto"/>
              <w:jc w:val="center"/>
              <w:rPr>
                <w:rFonts w:ascii="Times New Roman" w:eastAsia="Times New Roman" w:hAnsi="Times New Roman" w:cs="Times New Roman"/>
                <w:b/>
                <w:bCs/>
                <w:sz w:val="24"/>
                <w:szCs w:val="24"/>
                <w:lang w:eastAsia="et-EE"/>
              </w:rPr>
            </w:pPr>
            <w:r w:rsidRPr="005A0865">
              <w:rPr>
                <w:rFonts w:ascii="Times New Roman" w:eastAsia="Times New Roman" w:hAnsi="Times New Roman" w:cs="Times New Roman"/>
                <w:b/>
                <w:bCs/>
                <w:sz w:val="24"/>
                <w:szCs w:val="24"/>
                <w:lang w:eastAsia="et-EE"/>
              </w:rPr>
              <w:t>1</w:t>
            </w:r>
            <w:r w:rsidR="00104A16">
              <w:rPr>
                <w:rFonts w:ascii="Times New Roman" w:eastAsia="Times New Roman" w:hAnsi="Times New Roman" w:cs="Times New Roman"/>
                <w:b/>
                <w:bCs/>
                <w:sz w:val="24"/>
                <w:szCs w:val="24"/>
                <w:lang w:eastAsia="et-EE"/>
              </w:rPr>
              <w:t> 292 177</w:t>
            </w:r>
          </w:p>
        </w:tc>
      </w:tr>
    </w:tbl>
    <w:p w14:paraId="2529C12D" w14:textId="77777777" w:rsidR="00324F54" w:rsidRDefault="00324F54" w:rsidP="00BF317D">
      <w:pPr>
        <w:spacing w:after="0" w:line="240" w:lineRule="auto"/>
        <w:jc w:val="both"/>
        <w:rPr>
          <w:rFonts w:ascii="Times New Roman" w:hAnsi="Times New Roman" w:cs="Times New Roman"/>
          <w:sz w:val="24"/>
          <w:szCs w:val="24"/>
        </w:rPr>
      </w:pPr>
    </w:p>
    <w:p w14:paraId="266B745E" w14:textId="77777777" w:rsidR="00424E06" w:rsidRPr="00324F54" w:rsidRDefault="00424E06" w:rsidP="00424E06">
      <w:pPr>
        <w:spacing w:after="0" w:line="240" w:lineRule="auto"/>
        <w:jc w:val="both"/>
        <w:rPr>
          <w:rFonts w:ascii="Times New Roman" w:hAnsi="Times New Roman" w:cs="Times New Roman"/>
          <w:bCs/>
          <w:sz w:val="24"/>
          <w:szCs w:val="24"/>
        </w:rPr>
      </w:pPr>
      <w:r w:rsidRPr="00324F54">
        <w:rPr>
          <w:rFonts w:ascii="Times New Roman" w:hAnsi="Times New Roman" w:cs="Times New Roman"/>
          <w:bCs/>
          <w:sz w:val="24"/>
          <w:szCs w:val="24"/>
        </w:rPr>
        <w:t>Eesti alaliste elanike hulk on võ</w:t>
      </w:r>
      <w:r>
        <w:rPr>
          <w:rFonts w:ascii="Times New Roman" w:hAnsi="Times New Roman" w:cs="Times New Roman"/>
          <w:bCs/>
          <w:sz w:val="24"/>
          <w:szCs w:val="24"/>
        </w:rPr>
        <w:t>rreldes</w:t>
      </w:r>
      <w:r w:rsidRPr="00324F54">
        <w:rPr>
          <w:rFonts w:ascii="Times New Roman" w:hAnsi="Times New Roman" w:cs="Times New Roman"/>
          <w:bCs/>
          <w:sz w:val="24"/>
          <w:szCs w:val="24"/>
        </w:rPr>
        <w:t xml:space="preserve"> 202</w:t>
      </w:r>
      <w:r>
        <w:rPr>
          <w:rFonts w:ascii="Times New Roman" w:hAnsi="Times New Roman" w:cs="Times New Roman"/>
          <w:bCs/>
          <w:sz w:val="24"/>
          <w:szCs w:val="24"/>
        </w:rPr>
        <w:t>4</w:t>
      </w:r>
      <w:r w:rsidRPr="00324F54">
        <w:rPr>
          <w:rFonts w:ascii="Times New Roman" w:hAnsi="Times New Roman" w:cs="Times New Roman"/>
          <w:bCs/>
          <w:sz w:val="24"/>
          <w:szCs w:val="24"/>
        </w:rPr>
        <w:t>. aastaga kahanenud. 202</w:t>
      </w:r>
      <w:r>
        <w:rPr>
          <w:rFonts w:ascii="Times New Roman" w:hAnsi="Times New Roman" w:cs="Times New Roman"/>
          <w:bCs/>
          <w:sz w:val="24"/>
          <w:szCs w:val="24"/>
        </w:rPr>
        <w:t>4</w:t>
      </w:r>
      <w:r w:rsidRPr="00324F54">
        <w:rPr>
          <w:rFonts w:ascii="Times New Roman" w:hAnsi="Times New Roman" w:cs="Times New Roman"/>
          <w:bCs/>
          <w:sz w:val="24"/>
          <w:szCs w:val="24"/>
        </w:rPr>
        <w:t>. aasta</w:t>
      </w:r>
      <w:r>
        <w:rPr>
          <w:rFonts w:ascii="Times New Roman" w:hAnsi="Times New Roman" w:cs="Times New Roman"/>
          <w:bCs/>
          <w:sz w:val="24"/>
          <w:szCs w:val="24"/>
        </w:rPr>
        <w:t>l oli</w:t>
      </w:r>
      <w:r w:rsidRPr="00324F54">
        <w:rPr>
          <w:rFonts w:ascii="Times New Roman" w:hAnsi="Times New Roman" w:cs="Times New Roman"/>
          <w:bCs/>
          <w:sz w:val="24"/>
          <w:szCs w:val="24"/>
        </w:rPr>
        <w:t xml:space="preserve"> </w:t>
      </w:r>
      <w:r>
        <w:rPr>
          <w:rFonts w:ascii="Times New Roman" w:hAnsi="Times New Roman" w:cs="Times New Roman"/>
          <w:bCs/>
          <w:sz w:val="24"/>
          <w:szCs w:val="24"/>
        </w:rPr>
        <w:t>Eestis</w:t>
      </w:r>
      <w:r w:rsidRPr="00324F54">
        <w:rPr>
          <w:rFonts w:ascii="Times New Roman" w:hAnsi="Times New Roman" w:cs="Times New Roman"/>
          <w:bCs/>
          <w:sz w:val="24"/>
          <w:szCs w:val="24"/>
        </w:rPr>
        <w:t xml:space="preserve"> 1</w:t>
      </w:r>
      <w:r>
        <w:rPr>
          <w:rFonts w:ascii="Times New Roman" w:hAnsi="Times New Roman" w:cs="Times New Roman"/>
          <w:bCs/>
          <w:sz w:val="24"/>
          <w:szCs w:val="24"/>
        </w:rPr>
        <w:t> 298 064</w:t>
      </w:r>
      <w:r w:rsidRPr="00324F54">
        <w:rPr>
          <w:rFonts w:ascii="Times New Roman" w:hAnsi="Times New Roman" w:cs="Times New Roman"/>
          <w:bCs/>
          <w:sz w:val="24"/>
          <w:szCs w:val="24"/>
        </w:rPr>
        <w:t xml:space="preserve"> </w:t>
      </w:r>
      <w:r>
        <w:rPr>
          <w:rFonts w:ascii="Times New Roman" w:hAnsi="Times New Roman" w:cs="Times New Roman"/>
          <w:bCs/>
          <w:sz w:val="24"/>
          <w:szCs w:val="24"/>
        </w:rPr>
        <w:t xml:space="preserve">alalist elanikku </w:t>
      </w:r>
      <w:r w:rsidRPr="00324F54">
        <w:rPr>
          <w:rFonts w:ascii="Times New Roman" w:hAnsi="Times New Roman" w:cs="Times New Roman"/>
          <w:bCs/>
          <w:sz w:val="24"/>
          <w:szCs w:val="24"/>
        </w:rPr>
        <w:t>ja sisserände piirarv</w:t>
      </w:r>
      <w:r>
        <w:rPr>
          <w:rFonts w:ascii="Times New Roman" w:hAnsi="Times New Roman" w:cs="Times New Roman"/>
          <w:bCs/>
          <w:sz w:val="24"/>
          <w:szCs w:val="24"/>
        </w:rPr>
        <w:t xml:space="preserve"> oli</w:t>
      </w:r>
      <w:r w:rsidRPr="00324F54">
        <w:rPr>
          <w:rFonts w:ascii="Times New Roman" w:hAnsi="Times New Roman" w:cs="Times New Roman"/>
          <w:bCs/>
          <w:sz w:val="24"/>
          <w:szCs w:val="24"/>
        </w:rPr>
        <w:t xml:space="preserve"> </w:t>
      </w:r>
      <w:r>
        <w:rPr>
          <w:rFonts w:ascii="Times New Roman" w:hAnsi="Times New Roman" w:cs="Times New Roman"/>
          <w:bCs/>
          <w:sz w:val="24"/>
          <w:szCs w:val="24"/>
        </w:rPr>
        <w:t>1298</w:t>
      </w:r>
      <w:r w:rsidRPr="00324F54">
        <w:rPr>
          <w:rFonts w:ascii="Times New Roman" w:hAnsi="Times New Roman" w:cs="Times New Roman"/>
          <w:bCs/>
          <w:sz w:val="24"/>
          <w:szCs w:val="24"/>
        </w:rPr>
        <w:t>. Võr</w:t>
      </w:r>
      <w:r>
        <w:rPr>
          <w:rFonts w:ascii="Times New Roman" w:hAnsi="Times New Roman" w:cs="Times New Roman"/>
          <w:bCs/>
          <w:sz w:val="24"/>
          <w:szCs w:val="24"/>
        </w:rPr>
        <w:t>reldes</w:t>
      </w:r>
      <w:r w:rsidRPr="00324F54">
        <w:rPr>
          <w:rFonts w:ascii="Times New Roman" w:hAnsi="Times New Roman" w:cs="Times New Roman"/>
          <w:bCs/>
          <w:sz w:val="24"/>
          <w:szCs w:val="24"/>
        </w:rPr>
        <w:t xml:space="preserve"> 202</w:t>
      </w:r>
      <w:r>
        <w:rPr>
          <w:rFonts w:ascii="Times New Roman" w:hAnsi="Times New Roman" w:cs="Times New Roman"/>
          <w:bCs/>
          <w:sz w:val="24"/>
          <w:szCs w:val="24"/>
        </w:rPr>
        <w:t>5</w:t>
      </w:r>
      <w:r w:rsidRPr="00324F54">
        <w:rPr>
          <w:rFonts w:ascii="Times New Roman" w:hAnsi="Times New Roman" w:cs="Times New Roman"/>
          <w:bCs/>
          <w:sz w:val="24"/>
          <w:szCs w:val="24"/>
        </w:rPr>
        <w:t>. aasta</w:t>
      </w:r>
      <w:r>
        <w:rPr>
          <w:rFonts w:ascii="Times New Roman" w:hAnsi="Times New Roman" w:cs="Times New Roman"/>
          <w:bCs/>
          <w:sz w:val="24"/>
          <w:szCs w:val="24"/>
        </w:rPr>
        <w:t>ga, mil</w:t>
      </w:r>
      <w:r w:rsidRPr="00324F54">
        <w:rPr>
          <w:rFonts w:ascii="Times New Roman" w:hAnsi="Times New Roman" w:cs="Times New Roman"/>
          <w:bCs/>
          <w:sz w:val="24"/>
          <w:szCs w:val="24"/>
        </w:rPr>
        <w:t xml:space="preserve"> alalis</w:t>
      </w:r>
      <w:r>
        <w:rPr>
          <w:rFonts w:ascii="Times New Roman" w:hAnsi="Times New Roman" w:cs="Times New Roman"/>
          <w:bCs/>
          <w:sz w:val="24"/>
          <w:szCs w:val="24"/>
        </w:rPr>
        <w:t>i elanikke</w:t>
      </w:r>
      <w:r w:rsidRPr="00324F54">
        <w:rPr>
          <w:rFonts w:ascii="Times New Roman" w:hAnsi="Times New Roman" w:cs="Times New Roman"/>
          <w:bCs/>
          <w:sz w:val="24"/>
          <w:szCs w:val="24"/>
        </w:rPr>
        <w:t xml:space="preserve"> </w:t>
      </w:r>
      <w:r>
        <w:rPr>
          <w:rFonts w:ascii="Times New Roman" w:hAnsi="Times New Roman" w:cs="Times New Roman"/>
          <w:bCs/>
          <w:sz w:val="24"/>
          <w:szCs w:val="24"/>
        </w:rPr>
        <w:t xml:space="preserve">on </w:t>
      </w:r>
      <w:r w:rsidRPr="00324F54">
        <w:rPr>
          <w:rFonts w:ascii="Times New Roman" w:hAnsi="Times New Roman" w:cs="Times New Roman"/>
          <w:bCs/>
          <w:sz w:val="24"/>
          <w:szCs w:val="24"/>
        </w:rPr>
        <w:t>01.09.202</w:t>
      </w:r>
      <w:r>
        <w:rPr>
          <w:rFonts w:ascii="Times New Roman" w:hAnsi="Times New Roman" w:cs="Times New Roman"/>
          <w:bCs/>
          <w:sz w:val="24"/>
          <w:szCs w:val="24"/>
        </w:rPr>
        <w:t>5. aasta</w:t>
      </w:r>
      <w:r w:rsidRPr="00324F54">
        <w:rPr>
          <w:rFonts w:ascii="Times New Roman" w:hAnsi="Times New Roman" w:cs="Times New Roman"/>
          <w:bCs/>
          <w:sz w:val="24"/>
          <w:szCs w:val="24"/>
        </w:rPr>
        <w:t xml:space="preserve"> seisuga </w:t>
      </w:r>
      <w:r>
        <w:rPr>
          <w:rFonts w:ascii="Times New Roman" w:hAnsi="Times New Roman" w:cs="Times New Roman"/>
          <w:bCs/>
          <w:sz w:val="24"/>
          <w:szCs w:val="24"/>
        </w:rPr>
        <w:t xml:space="preserve">1 292 177, ja arvestades, et </w:t>
      </w:r>
      <w:r w:rsidRPr="00324F54">
        <w:rPr>
          <w:rFonts w:ascii="Times New Roman" w:hAnsi="Times New Roman" w:cs="Times New Roman"/>
          <w:bCs/>
          <w:sz w:val="24"/>
          <w:szCs w:val="24"/>
        </w:rPr>
        <w:t>202</w:t>
      </w:r>
      <w:r>
        <w:rPr>
          <w:rFonts w:ascii="Times New Roman" w:hAnsi="Times New Roman" w:cs="Times New Roman"/>
          <w:bCs/>
          <w:sz w:val="24"/>
          <w:szCs w:val="24"/>
        </w:rPr>
        <w:t>6</w:t>
      </w:r>
      <w:r w:rsidRPr="00324F54">
        <w:rPr>
          <w:rFonts w:ascii="Times New Roman" w:hAnsi="Times New Roman" w:cs="Times New Roman"/>
          <w:bCs/>
          <w:sz w:val="24"/>
          <w:szCs w:val="24"/>
        </w:rPr>
        <w:t>. aasta sisserände piirarv</w:t>
      </w:r>
      <w:r>
        <w:rPr>
          <w:rFonts w:ascii="Times New Roman" w:hAnsi="Times New Roman" w:cs="Times New Roman"/>
          <w:bCs/>
          <w:sz w:val="24"/>
          <w:szCs w:val="24"/>
        </w:rPr>
        <w:t xml:space="preserve"> on</w:t>
      </w:r>
      <w:r w:rsidRPr="00324F54">
        <w:rPr>
          <w:rFonts w:ascii="Times New Roman" w:hAnsi="Times New Roman" w:cs="Times New Roman"/>
          <w:bCs/>
          <w:sz w:val="24"/>
          <w:szCs w:val="24"/>
        </w:rPr>
        <w:t xml:space="preserve"> 1</w:t>
      </w:r>
      <w:r>
        <w:rPr>
          <w:rFonts w:ascii="Times New Roman" w:hAnsi="Times New Roman" w:cs="Times New Roman"/>
          <w:bCs/>
          <w:sz w:val="24"/>
          <w:szCs w:val="24"/>
        </w:rPr>
        <w:t>292</w:t>
      </w:r>
      <w:r w:rsidRPr="00324F54">
        <w:rPr>
          <w:rFonts w:ascii="Times New Roman" w:hAnsi="Times New Roman" w:cs="Times New Roman"/>
          <w:bCs/>
          <w:sz w:val="24"/>
          <w:szCs w:val="24"/>
        </w:rPr>
        <w:t xml:space="preserve">, on </w:t>
      </w:r>
      <w:r w:rsidRPr="00324F54">
        <w:rPr>
          <w:rFonts w:ascii="Times New Roman" w:hAnsi="Times New Roman" w:cs="Times New Roman"/>
          <w:b/>
          <w:bCs/>
          <w:sz w:val="24"/>
          <w:szCs w:val="24"/>
        </w:rPr>
        <w:t>alalise elanikkonna arv</w:t>
      </w:r>
      <w:r>
        <w:rPr>
          <w:rFonts w:ascii="Times New Roman" w:hAnsi="Times New Roman" w:cs="Times New Roman"/>
          <w:b/>
          <w:bCs/>
          <w:sz w:val="24"/>
          <w:szCs w:val="24"/>
        </w:rPr>
        <w:t xml:space="preserve"> </w:t>
      </w:r>
      <w:r w:rsidRPr="00324F54">
        <w:rPr>
          <w:rFonts w:ascii="Times New Roman" w:hAnsi="Times New Roman" w:cs="Times New Roman"/>
          <w:b/>
          <w:bCs/>
          <w:sz w:val="24"/>
          <w:szCs w:val="24"/>
        </w:rPr>
        <w:t>kahane</w:t>
      </w:r>
      <w:r>
        <w:rPr>
          <w:rFonts w:ascii="Times New Roman" w:hAnsi="Times New Roman" w:cs="Times New Roman"/>
          <w:b/>
          <w:bCs/>
          <w:sz w:val="24"/>
          <w:szCs w:val="24"/>
        </w:rPr>
        <w:t>nud</w:t>
      </w:r>
      <w:r w:rsidRPr="00324F54">
        <w:rPr>
          <w:rFonts w:ascii="Times New Roman" w:hAnsi="Times New Roman" w:cs="Times New Roman"/>
          <w:b/>
          <w:bCs/>
          <w:sz w:val="24"/>
          <w:szCs w:val="24"/>
        </w:rPr>
        <w:t xml:space="preserve"> </w:t>
      </w:r>
      <w:r>
        <w:rPr>
          <w:rFonts w:ascii="Times New Roman" w:hAnsi="Times New Roman" w:cs="Times New Roman"/>
          <w:b/>
          <w:bCs/>
          <w:sz w:val="24"/>
          <w:szCs w:val="24"/>
        </w:rPr>
        <w:t>5886</w:t>
      </w:r>
      <w:r w:rsidRPr="00324F54">
        <w:rPr>
          <w:rFonts w:ascii="Times New Roman" w:hAnsi="Times New Roman" w:cs="Times New Roman"/>
          <w:b/>
          <w:bCs/>
          <w:sz w:val="24"/>
          <w:szCs w:val="24"/>
        </w:rPr>
        <w:t xml:space="preserve"> isiku </w:t>
      </w:r>
      <w:r w:rsidRPr="00227804">
        <w:rPr>
          <w:rFonts w:ascii="Times New Roman" w:hAnsi="Times New Roman" w:cs="Times New Roman"/>
          <w:b/>
          <w:sz w:val="24"/>
          <w:szCs w:val="24"/>
        </w:rPr>
        <w:t>võrra</w:t>
      </w:r>
      <w:r>
        <w:rPr>
          <w:rFonts w:ascii="Times New Roman" w:hAnsi="Times New Roman" w:cs="Times New Roman"/>
          <w:bCs/>
          <w:sz w:val="24"/>
          <w:szCs w:val="24"/>
        </w:rPr>
        <w:t xml:space="preserve"> </w:t>
      </w:r>
      <w:r w:rsidRPr="00324F54">
        <w:rPr>
          <w:rFonts w:ascii="Times New Roman" w:hAnsi="Times New Roman" w:cs="Times New Roman"/>
          <w:bCs/>
          <w:sz w:val="24"/>
          <w:szCs w:val="24"/>
        </w:rPr>
        <w:t>järgmiselt:</w:t>
      </w:r>
    </w:p>
    <w:p w14:paraId="035BF904" w14:textId="77777777" w:rsidR="00424E06" w:rsidRPr="00324F54" w:rsidRDefault="00424E06" w:rsidP="00424E06">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nende </w:t>
      </w:r>
      <w:r w:rsidRPr="00324F54">
        <w:rPr>
          <w:rFonts w:ascii="Times New Roman" w:hAnsi="Times New Roman" w:cs="Times New Roman"/>
          <w:bCs/>
          <w:sz w:val="24"/>
          <w:szCs w:val="24"/>
        </w:rPr>
        <w:t>Eesti kodanike arv, kelle elukoht on registreeritud Eestis või kelle elukoht on registreerimata (</w:t>
      </w:r>
      <w:r>
        <w:rPr>
          <w:rFonts w:ascii="Times New Roman" w:eastAsia="Times New Roman" w:hAnsi="Times New Roman" w:cs="Times New Roman"/>
          <w:color w:val="000000"/>
          <w:sz w:val="24"/>
          <w:szCs w:val="24"/>
          <w:lang w:eastAsia="et-EE"/>
        </w:rPr>
        <w:t xml:space="preserve">2024. aastal </w:t>
      </w:r>
      <w:r>
        <w:rPr>
          <w:rFonts w:ascii="Times New Roman" w:hAnsi="Times New Roman" w:cs="Times New Roman"/>
          <w:bCs/>
          <w:sz w:val="24"/>
          <w:szCs w:val="24"/>
        </w:rPr>
        <w:t>1 144 849, 2025. aastal 1 141 397</w:t>
      </w:r>
      <w:r w:rsidRPr="00324F54">
        <w:rPr>
          <w:rFonts w:ascii="Times New Roman" w:hAnsi="Times New Roman" w:cs="Times New Roman"/>
          <w:bCs/>
          <w:sz w:val="24"/>
          <w:szCs w:val="24"/>
        </w:rPr>
        <w:t xml:space="preserve">) – </w:t>
      </w:r>
      <w:r w:rsidRPr="00324F54">
        <w:rPr>
          <w:rFonts w:ascii="Times New Roman" w:hAnsi="Times New Roman" w:cs="Times New Roman"/>
          <w:b/>
          <w:bCs/>
          <w:sz w:val="24"/>
          <w:szCs w:val="24"/>
        </w:rPr>
        <w:t xml:space="preserve">kahanemine </w:t>
      </w:r>
      <w:r>
        <w:rPr>
          <w:rFonts w:ascii="Times New Roman" w:hAnsi="Times New Roman" w:cs="Times New Roman"/>
          <w:b/>
          <w:bCs/>
          <w:sz w:val="24"/>
          <w:szCs w:val="24"/>
        </w:rPr>
        <w:t>3452</w:t>
      </w:r>
      <w:r w:rsidRPr="00324F54">
        <w:rPr>
          <w:rFonts w:ascii="Times New Roman" w:hAnsi="Times New Roman" w:cs="Times New Roman"/>
          <w:b/>
          <w:bCs/>
          <w:sz w:val="24"/>
          <w:szCs w:val="24"/>
        </w:rPr>
        <w:t xml:space="preserve"> isiku võrra</w:t>
      </w:r>
      <w:r w:rsidRPr="00324F54">
        <w:rPr>
          <w:rFonts w:ascii="Times New Roman" w:hAnsi="Times New Roman" w:cs="Times New Roman"/>
          <w:bCs/>
          <w:sz w:val="24"/>
          <w:szCs w:val="24"/>
        </w:rPr>
        <w:t>;</w:t>
      </w:r>
    </w:p>
    <w:p w14:paraId="7A6CD123" w14:textId="77777777" w:rsidR="00424E06" w:rsidRDefault="00424E06" w:rsidP="00424E06">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v</w:t>
      </w:r>
      <w:r w:rsidRPr="00324F54">
        <w:rPr>
          <w:rFonts w:ascii="Times New Roman" w:hAnsi="Times New Roman" w:cs="Times New Roman"/>
          <w:bCs/>
          <w:sz w:val="24"/>
          <w:szCs w:val="24"/>
        </w:rPr>
        <w:t>älismaalased, kellel on pikaajalise elaniku elamisluba (</w:t>
      </w:r>
      <w:r>
        <w:rPr>
          <w:rFonts w:ascii="Times New Roman" w:hAnsi="Times New Roman" w:cs="Times New Roman"/>
          <w:bCs/>
          <w:sz w:val="24"/>
          <w:szCs w:val="24"/>
        </w:rPr>
        <w:t>2024. aastal 141 767, 2025. aastal 138 840</w:t>
      </w:r>
      <w:r w:rsidRPr="00324F54">
        <w:rPr>
          <w:rFonts w:ascii="Times New Roman" w:hAnsi="Times New Roman" w:cs="Times New Roman"/>
          <w:bCs/>
          <w:sz w:val="24"/>
          <w:szCs w:val="24"/>
        </w:rPr>
        <w:t xml:space="preserve">) – </w:t>
      </w:r>
      <w:r w:rsidRPr="00324F54">
        <w:rPr>
          <w:rFonts w:ascii="Times New Roman" w:hAnsi="Times New Roman" w:cs="Times New Roman"/>
          <w:b/>
          <w:bCs/>
          <w:sz w:val="24"/>
          <w:szCs w:val="24"/>
        </w:rPr>
        <w:t xml:space="preserve">kahanemine </w:t>
      </w:r>
      <w:r>
        <w:rPr>
          <w:rFonts w:ascii="Times New Roman" w:hAnsi="Times New Roman" w:cs="Times New Roman"/>
          <w:b/>
          <w:bCs/>
          <w:sz w:val="24"/>
          <w:szCs w:val="24"/>
        </w:rPr>
        <w:t>2927</w:t>
      </w:r>
      <w:r w:rsidRPr="00324F54">
        <w:rPr>
          <w:rFonts w:ascii="Times New Roman" w:hAnsi="Times New Roman" w:cs="Times New Roman"/>
          <w:b/>
          <w:bCs/>
          <w:sz w:val="24"/>
          <w:szCs w:val="24"/>
        </w:rPr>
        <w:t xml:space="preserve"> isiku võrra</w:t>
      </w:r>
      <w:r w:rsidRPr="00324F54">
        <w:rPr>
          <w:rFonts w:ascii="Times New Roman" w:hAnsi="Times New Roman" w:cs="Times New Roman"/>
          <w:bCs/>
          <w:sz w:val="24"/>
          <w:szCs w:val="24"/>
        </w:rPr>
        <w:t>;</w:t>
      </w:r>
    </w:p>
    <w:p w14:paraId="3BA01EE1" w14:textId="77777777" w:rsidR="00424E06" w:rsidRDefault="00424E06" w:rsidP="00424E06">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Pr="00324F54">
        <w:rPr>
          <w:rFonts w:ascii="Times New Roman" w:hAnsi="Times New Roman" w:cs="Times New Roman"/>
          <w:bCs/>
          <w:sz w:val="24"/>
          <w:szCs w:val="24"/>
        </w:rPr>
        <w:t>lalis</w:t>
      </w:r>
      <w:r>
        <w:rPr>
          <w:rFonts w:ascii="Times New Roman" w:hAnsi="Times New Roman" w:cs="Times New Roman"/>
          <w:bCs/>
          <w:sz w:val="24"/>
          <w:szCs w:val="24"/>
        </w:rPr>
        <w:t>e</w:t>
      </w:r>
      <w:r w:rsidRPr="00324F54">
        <w:rPr>
          <w:rFonts w:ascii="Times New Roman" w:hAnsi="Times New Roman" w:cs="Times New Roman"/>
          <w:bCs/>
          <w:sz w:val="24"/>
          <w:szCs w:val="24"/>
        </w:rPr>
        <w:t xml:space="preserve"> elamisõigus</w:t>
      </w:r>
      <w:r>
        <w:rPr>
          <w:rFonts w:ascii="Times New Roman" w:hAnsi="Times New Roman" w:cs="Times New Roman"/>
          <w:bCs/>
          <w:sz w:val="24"/>
          <w:szCs w:val="24"/>
        </w:rPr>
        <w:t>ega</w:t>
      </w:r>
      <w:r w:rsidRPr="00324F54">
        <w:rPr>
          <w:rFonts w:ascii="Times New Roman" w:hAnsi="Times New Roman" w:cs="Times New Roman"/>
          <w:bCs/>
          <w:sz w:val="24"/>
          <w:szCs w:val="24"/>
        </w:rPr>
        <w:t xml:space="preserve"> EL-i kodanikud ja nende perekonnaliikmed (</w:t>
      </w:r>
      <w:r>
        <w:rPr>
          <w:rFonts w:ascii="Times New Roman" w:hAnsi="Times New Roman" w:cs="Times New Roman"/>
          <w:bCs/>
          <w:sz w:val="24"/>
          <w:szCs w:val="24"/>
        </w:rPr>
        <w:t>2024. aastal 11 447, 2025. aastal 11 940</w:t>
      </w:r>
      <w:r w:rsidRPr="00324F54">
        <w:rPr>
          <w:rFonts w:ascii="Times New Roman" w:hAnsi="Times New Roman" w:cs="Times New Roman"/>
          <w:bCs/>
          <w:sz w:val="24"/>
          <w:szCs w:val="24"/>
        </w:rPr>
        <w:t xml:space="preserve">) – </w:t>
      </w:r>
      <w:r w:rsidRPr="00324F54">
        <w:rPr>
          <w:rFonts w:ascii="Times New Roman" w:hAnsi="Times New Roman" w:cs="Times New Roman"/>
          <w:b/>
          <w:bCs/>
          <w:sz w:val="24"/>
          <w:szCs w:val="24"/>
        </w:rPr>
        <w:t xml:space="preserve">kasv </w:t>
      </w:r>
      <w:r>
        <w:rPr>
          <w:rFonts w:ascii="Times New Roman" w:hAnsi="Times New Roman" w:cs="Times New Roman"/>
          <w:b/>
          <w:bCs/>
          <w:sz w:val="24"/>
          <w:szCs w:val="24"/>
        </w:rPr>
        <w:t>493</w:t>
      </w:r>
      <w:r w:rsidRPr="00324F54">
        <w:rPr>
          <w:rFonts w:ascii="Times New Roman" w:hAnsi="Times New Roman" w:cs="Times New Roman"/>
          <w:b/>
          <w:bCs/>
          <w:sz w:val="24"/>
          <w:szCs w:val="24"/>
        </w:rPr>
        <w:t xml:space="preserve"> isiku võrra</w:t>
      </w:r>
      <w:r w:rsidRPr="00324F54">
        <w:rPr>
          <w:rFonts w:ascii="Times New Roman" w:hAnsi="Times New Roman" w:cs="Times New Roman"/>
          <w:bCs/>
          <w:sz w:val="24"/>
          <w:szCs w:val="24"/>
        </w:rPr>
        <w:t>.</w:t>
      </w:r>
    </w:p>
    <w:p w14:paraId="08CD7EA0" w14:textId="77777777" w:rsidR="00424E06" w:rsidRDefault="00424E06" w:rsidP="00424E06">
      <w:pPr>
        <w:pStyle w:val="Loendilik"/>
        <w:spacing w:after="0" w:line="240" w:lineRule="auto"/>
        <w:ind w:left="0"/>
        <w:jc w:val="both"/>
        <w:rPr>
          <w:rFonts w:ascii="Times New Roman" w:hAnsi="Times New Roman" w:cs="Times New Roman"/>
          <w:bCs/>
          <w:sz w:val="24"/>
          <w:szCs w:val="24"/>
        </w:rPr>
      </w:pPr>
    </w:p>
    <w:p w14:paraId="7220604A" w14:textId="5313D24C" w:rsidR="003F2846" w:rsidRDefault="003F2846" w:rsidP="003F2846">
      <w:pPr>
        <w:pStyle w:val="Loendilik"/>
        <w:spacing w:after="0" w:line="240" w:lineRule="auto"/>
        <w:ind w:left="0"/>
        <w:jc w:val="both"/>
        <w:rPr>
          <w:rFonts w:ascii="Times New Roman" w:hAnsi="Times New Roman" w:cs="Times New Roman"/>
          <w:bCs/>
          <w:sz w:val="24"/>
          <w:szCs w:val="24"/>
        </w:rPr>
      </w:pPr>
      <w:r w:rsidRPr="002F05B8">
        <w:rPr>
          <w:rFonts w:ascii="Times New Roman" w:hAnsi="Times New Roman" w:cs="Times New Roman"/>
          <w:b/>
          <w:bCs/>
          <w:sz w:val="24"/>
          <w:szCs w:val="24"/>
        </w:rPr>
        <w:t xml:space="preserve">Tabel 2. </w:t>
      </w:r>
      <w:r w:rsidRPr="002F05B8">
        <w:rPr>
          <w:rFonts w:ascii="Times New Roman" w:hAnsi="Times New Roman" w:cs="Times New Roman"/>
          <w:bCs/>
          <w:sz w:val="24"/>
          <w:szCs w:val="24"/>
        </w:rPr>
        <w:t>Sisserände piirarv ja tähtajalise elamisloa saaja</w:t>
      </w:r>
      <w:r w:rsidR="003530A4">
        <w:rPr>
          <w:rFonts w:ascii="Times New Roman" w:hAnsi="Times New Roman" w:cs="Times New Roman"/>
          <w:bCs/>
          <w:sz w:val="24"/>
          <w:szCs w:val="24"/>
        </w:rPr>
        <w:t>d</w:t>
      </w:r>
      <w:r w:rsidRPr="002F05B8">
        <w:rPr>
          <w:rFonts w:ascii="Times New Roman" w:hAnsi="Times New Roman" w:cs="Times New Roman"/>
          <w:bCs/>
          <w:sz w:val="24"/>
          <w:szCs w:val="24"/>
        </w:rPr>
        <w:t xml:space="preserve"> </w:t>
      </w:r>
      <w:r w:rsidR="003530A4">
        <w:rPr>
          <w:rFonts w:ascii="Times New Roman" w:hAnsi="Times New Roman" w:cs="Times New Roman"/>
          <w:bCs/>
          <w:sz w:val="24"/>
          <w:szCs w:val="24"/>
        </w:rPr>
        <w:t xml:space="preserve">aastatel </w:t>
      </w:r>
      <w:r w:rsidR="003530A4" w:rsidRPr="002F05B8">
        <w:rPr>
          <w:rFonts w:ascii="Times New Roman" w:hAnsi="Times New Roman" w:cs="Times New Roman"/>
          <w:bCs/>
          <w:sz w:val="24"/>
          <w:szCs w:val="24"/>
        </w:rPr>
        <w:t xml:space="preserve">2015–2025 </w:t>
      </w:r>
      <w:r w:rsidRPr="002F05B8">
        <w:rPr>
          <w:rFonts w:ascii="Times New Roman" w:hAnsi="Times New Roman" w:cs="Times New Roman"/>
          <w:bCs/>
          <w:sz w:val="24"/>
          <w:szCs w:val="24"/>
        </w:rPr>
        <w:t xml:space="preserve">(allikas: </w:t>
      </w:r>
      <w:r w:rsidR="00270835" w:rsidRPr="002F05B8">
        <w:rPr>
          <w:rFonts w:ascii="Times New Roman" w:eastAsia="Times New Roman" w:hAnsi="Times New Roman" w:cs="Times New Roman"/>
          <w:bCs/>
          <w:color w:val="000000"/>
          <w:sz w:val="24"/>
          <w:szCs w:val="24"/>
          <w:lang w:eastAsia="et-EE"/>
        </w:rPr>
        <w:t>Politsei- ja Piirivalveamet</w:t>
      </w:r>
      <w:r w:rsidRPr="002F05B8">
        <w:rPr>
          <w:rFonts w:ascii="Times New Roman" w:hAnsi="Times New Roman" w:cs="Times New Roman"/>
          <w:bCs/>
          <w:sz w:val="24"/>
          <w:szCs w:val="24"/>
        </w:rPr>
        <w:t>, seisuga 01.</w:t>
      </w:r>
      <w:r w:rsidR="00EF41AC" w:rsidRPr="002F05B8">
        <w:rPr>
          <w:rFonts w:ascii="Times New Roman" w:hAnsi="Times New Roman" w:cs="Times New Roman"/>
          <w:bCs/>
          <w:sz w:val="24"/>
          <w:szCs w:val="24"/>
        </w:rPr>
        <w:t>09</w:t>
      </w:r>
      <w:r w:rsidRPr="002F05B8">
        <w:rPr>
          <w:rFonts w:ascii="Times New Roman" w:hAnsi="Times New Roman" w:cs="Times New Roman"/>
          <w:bCs/>
          <w:sz w:val="24"/>
          <w:szCs w:val="24"/>
        </w:rPr>
        <w:t>.202</w:t>
      </w:r>
      <w:r w:rsidR="00185A49" w:rsidRPr="002F05B8">
        <w:rPr>
          <w:rFonts w:ascii="Times New Roman" w:hAnsi="Times New Roman" w:cs="Times New Roman"/>
          <w:bCs/>
          <w:sz w:val="24"/>
          <w:szCs w:val="24"/>
        </w:rPr>
        <w:t>5</w:t>
      </w:r>
      <w:r w:rsidRPr="002F05B8">
        <w:rPr>
          <w:rFonts w:ascii="Times New Roman" w:hAnsi="Times New Roman" w:cs="Times New Roman"/>
          <w:bCs/>
          <w:sz w:val="24"/>
          <w:szCs w:val="24"/>
        </w:rPr>
        <w:t>)</w:t>
      </w:r>
    </w:p>
    <w:tbl>
      <w:tblPr>
        <w:tblW w:w="5000" w:type="pct"/>
        <w:tblCellMar>
          <w:left w:w="70" w:type="dxa"/>
          <w:right w:w="70" w:type="dxa"/>
        </w:tblCellMar>
        <w:tblLook w:val="04A0" w:firstRow="1" w:lastRow="0" w:firstColumn="1" w:lastColumn="0" w:noHBand="0" w:noVBand="1"/>
      </w:tblPr>
      <w:tblGrid>
        <w:gridCol w:w="4605"/>
        <w:gridCol w:w="1513"/>
        <w:gridCol w:w="994"/>
        <w:gridCol w:w="674"/>
        <w:gridCol w:w="1273"/>
        <w:gridCol w:w="146"/>
      </w:tblGrid>
      <w:tr w:rsidR="007701A7" w:rsidRPr="005B431F" w14:paraId="6E44E615" w14:textId="77777777" w:rsidTr="002F05B8">
        <w:trPr>
          <w:gridAfter w:val="1"/>
          <w:wAfter w:w="80" w:type="pct"/>
          <w:trHeight w:val="642"/>
        </w:trPr>
        <w:tc>
          <w:tcPr>
            <w:tcW w:w="2516"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703132"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Aasta</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1C393B" w14:textId="67F14726" w:rsidR="005B431F" w:rsidRPr="005B431F" w:rsidRDefault="00424E06"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S</w:t>
            </w:r>
            <w:r w:rsidR="005B431F" w:rsidRPr="005B431F">
              <w:rPr>
                <w:rFonts w:ascii="Times New Roman" w:eastAsia="Times New Roman" w:hAnsi="Times New Roman" w:cs="Times New Roman"/>
                <w:color w:val="000000"/>
                <w:sz w:val="24"/>
                <w:szCs w:val="24"/>
                <w:lang w:eastAsia="et-EE"/>
              </w:rPr>
              <w:t>isserändajate suurim lubatud osakaal Eesti alalisest elanikkonnast %</w:t>
            </w:r>
          </w:p>
        </w:tc>
        <w:tc>
          <w:tcPr>
            <w:tcW w:w="1592" w:type="pct"/>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CC8632" w14:textId="69C159B4" w:rsidR="005B431F" w:rsidRPr="005B431F" w:rsidRDefault="00424E06"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w:t>
            </w:r>
            <w:r w:rsidR="005B431F" w:rsidRPr="005B431F">
              <w:rPr>
                <w:rFonts w:ascii="Times New Roman" w:eastAsia="Times New Roman" w:hAnsi="Times New Roman" w:cs="Times New Roman"/>
                <w:color w:val="000000"/>
                <w:sz w:val="24"/>
                <w:szCs w:val="24"/>
                <w:lang w:eastAsia="et-EE"/>
              </w:rPr>
              <w:t>ähtajaline elamisluba</w:t>
            </w:r>
          </w:p>
        </w:tc>
      </w:tr>
      <w:tr w:rsidR="005B431F" w:rsidRPr="005B431F" w14:paraId="7F2DE9DC" w14:textId="77777777" w:rsidTr="002F05B8">
        <w:trPr>
          <w:trHeight w:val="315"/>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3B9D20"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07CB3C"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1592" w:type="pct"/>
            <w:gridSpan w:val="3"/>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0CAB3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0" w:type="pct"/>
            <w:tcBorders>
              <w:top w:val="nil"/>
              <w:left w:val="nil"/>
              <w:bottom w:val="nil"/>
              <w:right w:val="nil"/>
            </w:tcBorders>
            <w:noWrap/>
            <w:vAlign w:val="bottom"/>
            <w:hideMark/>
          </w:tcPr>
          <w:p w14:paraId="3D123953"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r>
      <w:tr w:rsidR="005B431F" w:rsidRPr="005B431F" w14:paraId="7821FE00" w14:textId="77777777" w:rsidTr="002F05B8">
        <w:trPr>
          <w:trHeight w:val="612"/>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718C6B"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4A322"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2934D62" w14:textId="14D85DC4" w:rsidR="005B431F" w:rsidRPr="005B431F" w:rsidRDefault="00424E06"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S</w:t>
            </w:r>
            <w:r w:rsidR="005B431F" w:rsidRPr="005B431F">
              <w:rPr>
                <w:rFonts w:ascii="Times New Roman" w:eastAsia="Times New Roman" w:hAnsi="Times New Roman" w:cs="Times New Roman"/>
                <w:color w:val="000000"/>
                <w:sz w:val="24"/>
                <w:szCs w:val="24"/>
                <w:lang w:eastAsia="et-EE"/>
              </w:rPr>
              <w:t>uurim võimalik hulk</w:t>
            </w:r>
          </w:p>
        </w:tc>
        <w:tc>
          <w:tcPr>
            <w:tcW w:w="371"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0C7002" w14:textId="379C7D40" w:rsidR="005B431F" w:rsidRPr="005B431F" w:rsidRDefault="00424E06"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w:t>
            </w:r>
            <w:r w:rsidR="005B431F" w:rsidRPr="005B431F">
              <w:rPr>
                <w:rFonts w:ascii="Times New Roman" w:eastAsia="Times New Roman" w:hAnsi="Times New Roman" w:cs="Times New Roman"/>
                <w:color w:val="000000"/>
                <w:sz w:val="24"/>
                <w:szCs w:val="24"/>
                <w:lang w:eastAsia="et-EE"/>
              </w:rPr>
              <w:t xml:space="preserve">älja antud </w:t>
            </w:r>
          </w:p>
        </w:tc>
        <w:tc>
          <w:tcPr>
            <w:tcW w:w="673"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31DA89" w14:textId="3D3B497C" w:rsidR="005B431F" w:rsidRPr="005B431F" w:rsidRDefault="00424E06" w:rsidP="005B431F">
            <w:pPr>
              <w:spacing w:after="0" w:line="240" w:lineRule="auto"/>
              <w:jc w:val="center"/>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V</w:t>
            </w:r>
            <w:r w:rsidR="005B431F" w:rsidRPr="005B431F">
              <w:rPr>
                <w:rFonts w:ascii="Times New Roman" w:eastAsia="Times New Roman" w:hAnsi="Times New Roman" w:cs="Times New Roman"/>
                <w:color w:val="000000"/>
                <w:sz w:val="24"/>
                <w:szCs w:val="24"/>
                <w:lang w:eastAsia="et-EE"/>
              </w:rPr>
              <w:t>asutamata</w:t>
            </w:r>
            <w:proofErr w:type="spellEnd"/>
          </w:p>
        </w:tc>
        <w:tc>
          <w:tcPr>
            <w:tcW w:w="80" w:type="pct"/>
            <w:vAlign w:val="center"/>
            <w:hideMark/>
          </w:tcPr>
          <w:p w14:paraId="4399A37E"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5B431F" w:rsidRPr="005B431F" w14:paraId="32793A4E" w14:textId="77777777" w:rsidTr="002F05B8">
        <w:trPr>
          <w:trHeight w:val="315"/>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1A2F0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8BD2A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D1DFF3A"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371"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D53FBF"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673"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9FB369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0" w:type="pct"/>
            <w:tcBorders>
              <w:top w:val="nil"/>
              <w:left w:val="nil"/>
              <w:bottom w:val="nil"/>
              <w:right w:val="nil"/>
            </w:tcBorders>
            <w:noWrap/>
            <w:vAlign w:val="bottom"/>
            <w:hideMark/>
          </w:tcPr>
          <w:p w14:paraId="456AEFAB"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r>
      <w:tr w:rsidR="005B431F" w:rsidRPr="005B431F" w14:paraId="02D5E364" w14:textId="77777777" w:rsidTr="002F05B8">
        <w:trPr>
          <w:trHeight w:val="53"/>
        </w:trPr>
        <w:tc>
          <w:tcPr>
            <w:tcW w:w="2516" w:type="pct"/>
            <w:vMerge/>
            <w:tcBorders>
              <w:left w:val="single" w:sz="4" w:space="0" w:color="auto"/>
              <w:right w:val="single" w:sz="4" w:space="0" w:color="auto"/>
            </w:tcBorders>
            <w:vAlign w:val="center"/>
            <w:hideMark/>
          </w:tcPr>
          <w:p w14:paraId="650F0ED8" w14:textId="2E2DD72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12" w:type="pct"/>
            <w:vMerge/>
            <w:tcBorders>
              <w:top w:val="nil"/>
              <w:left w:val="single" w:sz="4" w:space="0" w:color="auto"/>
              <w:bottom w:val="single" w:sz="4" w:space="0" w:color="auto"/>
              <w:right w:val="single" w:sz="4" w:space="0" w:color="auto"/>
            </w:tcBorders>
            <w:vAlign w:val="center"/>
            <w:hideMark/>
          </w:tcPr>
          <w:p w14:paraId="0DB95953"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left w:val="nil"/>
              <w:right w:val="single" w:sz="4" w:space="0" w:color="auto"/>
            </w:tcBorders>
            <w:vAlign w:val="center"/>
          </w:tcPr>
          <w:p w14:paraId="1AA48B5D" w14:textId="0A506589"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371" w:type="pct"/>
            <w:vMerge/>
            <w:tcBorders>
              <w:left w:val="nil"/>
              <w:right w:val="single" w:sz="4" w:space="0" w:color="auto"/>
            </w:tcBorders>
            <w:vAlign w:val="center"/>
          </w:tcPr>
          <w:p w14:paraId="358329D4" w14:textId="74193538"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673" w:type="pct"/>
            <w:vMerge/>
            <w:tcBorders>
              <w:left w:val="nil"/>
              <w:right w:val="single" w:sz="4" w:space="0" w:color="auto"/>
            </w:tcBorders>
            <w:vAlign w:val="center"/>
          </w:tcPr>
          <w:p w14:paraId="03E888F4" w14:textId="0979ABBD"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0" w:type="pct"/>
            <w:vAlign w:val="center"/>
            <w:hideMark/>
          </w:tcPr>
          <w:p w14:paraId="0ADAB171"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5B431F" w:rsidRPr="005B431F" w14:paraId="6FDE5537" w14:textId="77777777" w:rsidTr="002F05B8">
        <w:trPr>
          <w:trHeight w:val="53"/>
        </w:trPr>
        <w:tc>
          <w:tcPr>
            <w:tcW w:w="2516" w:type="pct"/>
            <w:vMerge/>
            <w:tcBorders>
              <w:left w:val="single" w:sz="4" w:space="0" w:color="auto"/>
              <w:bottom w:val="single" w:sz="4" w:space="0" w:color="auto"/>
              <w:right w:val="single" w:sz="4" w:space="0" w:color="auto"/>
            </w:tcBorders>
            <w:vAlign w:val="center"/>
            <w:hideMark/>
          </w:tcPr>
          <w:p w14:paraId="628134AA" w14:textId="7390D742"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12" w:type="pct"/>
            <w:vMerge/>
            <w:tcBorders>
              <w:top w:val="nil"/>
              <w:left w:val="single" w:sz="4" w:space="0" w:color="auto"/>
              <w:bottom w:val="single" w:sz="4" w:space="0" w:color="auto"/>
              <w:right w:val="single" w:sz="4" w:space="0" w:color="auto"/>
            </w:tcBorders>
            <w:vAlign w:val="center"/>
            <w:hideMark/>
          </w:tcPr>
          <w:p w14:paraId="11CE4697"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left w:val="nil"/>
              <w:bottom w:val="single" w:sz="4" w:space="0" w:color="auto"/>
              <w:right w:val="single" w:sz="4" w:space="0" w:color="auto"/>
            </w:tcBorders>
            <w:vAlign w:val="center"/>
            <w:hideMark/>
          </w:tcPr>
          <w:p w14:paraId="3176B765" w14:textId="0FD8E1F0"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371" w:type="pct"/>
            <w:vMerge/>
            <w:tcBorders>
              <w:left w:val="nil"/>
              <w:bottom w:val="single" w:sz="4" w:space="0" w:color="auto"/>
              <w:right w:val="single" w:sz="4" w:space="0" w:color="auto"/>
            </w:tcBorders>
            <w:vAlign w:val="center"/>
            <w:hideMark/>
          </w:tcPr>
          <w:p w14:paraId="32665B6F" w14:textId="608C8C7D"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673" w:type="pct"/>
            <w:vMerge/>
            <w:tcBorders>
              <w:left w:val="nil"/>
              <w:bottom w:val="single" w:sz="4" w:space="0" w:color="auto"/>
              <w:right w:val="single" w:sz="4" w:space="0" w:color="auto"/>
            </w:tcBorders>
            <w:vAlign w:val="center"/>
            <w:hideMark/>
          </w:tcPr>
          <w:p w14:paraId="1BCE7E94" w14:textId="642E7DDA"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0" w:type="pct"/>
            <w:vAlign w:val="center"/>
            <w:hideMark/>
          </w:tcPr>
          <w:p w14:paraId="5BDAB1A8"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3C1671" w:rsidRPr="005B431F" w14:paraId="1741A8CC" w14:textId="77777777" w:rsidTr="002F05B8">
        <w:trPr>
          <w:trHeight w:val="315"/>
        </w:trPr>
        <w:tc>
          <w:tcPr>
            <w:tcW w:w="2516" w:type="pct"/>
            <w:tcBorders>
              <w:top w:val="nil"/>
              <w:left w:val="single" w:sz="4" w:space="0" w:color="auto"/>
              <w:bottom w:val="single" w:sz="4" w:space="0" w:color="auto"/>
              <w:right w:val="single" w:sz="4" w:space="0" w:color="auto"/>
            </w:tcBorders>
            <w:vAlign w:val="center"/>
            <w:hideMark/>
          </w:tcPr>
          <w:p w14:paraId="3F78215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2015</w:t>
            </w:r>
          </w:p>
        </w:tc>
        <w:tc>
          <w:tcPr>
            <w:tcW w:w="812" w:type="pct"/>
            <w:vMerge w:val="restart"/>
            <w:tcBorders>
              <w:top w:val="nil"/>
              <w:left w:val="single" w:sz="4" w:space="0" w:color="auto"/>
              <w:right w:val="single" w:sz="4" w:space="0" w:color="auto"/>
            </w:tcBorders>
            <w:vAlign w:val="center"/>
            <w:hideMark/>
          </w:tcPr>
          <w:p w14:paraId="15E1D31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0,1</w:t>
            </w:r>
          </w:p>
          <w:p w14:paraId="7EA47BFE" w14:textId="6FDF40BA"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vAlign w:val="center"/>
            <w:hideMark/>
          </w:tcPr>
          <w:p w14:paraId="0735BA9C"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1322</w:t>
            </w:r>
          </w:p>
        </w:tc>
        <w:tc>
          <w:tcPr>
            <w:tcW w:w="371" w:type="pct"/>
            <w:tcBorders>
              <w:top w:val="nil"/>
              <w:left w:val="nil"/>
              <w:bottom w:val="single" w:sz="4" w:space="0" w:color="auto"/>
              <w:right w:val="single" w:sz="4" w:space="0" w:color="auto"/>
            </w:tcBorders>
            <w:vAlign w:val="center"/>
            <w:hideMark/>
          </w:tcPr>
          <w:p w14:paraId="3344A58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1252</w:t>
            </w:r>
          </w:p>
        </w:tc>
        <w:tc>
          <w:tcPr>
            <w:tcW w:w="673" w:type="pct"/>
            <w:tcBorders>
              <w:top w:val="nil"/>
              <w:left w:val="nil"/>
              <w:bottom w:val="single" w:sz="4" w:space="0" w:color="auto"/>
              <w:right w:val="single" w:sz="4" w:space="0" w:color="auto"/>
            </w:tcBorders>
            <w:vAlign w:val="center"/>
            <w:hideMark/>
          </w:tcPr>
          <w:p w14:paraId="6B8FD282"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70</w:t>
            </w:r>
          </w:p>
        </w:tc>
        <w:tc>
          <w:tcPr>
            <w:tcW w:w="80" w:type="pct"/>
            <w:vAlign w:val="center"/>
            <w:hideMark/>
          </w:tcPr>
          <w:p w14:paraId="078BBF97"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761F07C6" w14:textId="77777777" w:rsidTr="002F05B8">
        <w:trPr>
          <w:trHeight w:val="315"/>
        </w:trPr>
        <w:tc>
          <w:tcPr>
            <w:tcW w:w="2516" w:type="pct"/>
            <w:tcBorders>
              <w:top w:val="nil"/>
              <w:left w:val="single" w:sz="4" w:space="0" w:color="auto"/>
              <w:bottom w:val="single" w:sz="4" w:space="0" w:color="auto"/>
              <w:right w:val="single" w:sz="4" w:space="0" w:color="auto"/>
            </w:tcBorders>
            <w:vAlign w:val="center"/>
            <w:hideMark/>
          </w:tcPr>
          <w:p w14:paraId="4CF562A4"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2016</w:t>
            </w:r>
          </w:p>
        </w:tc>
        <w:tc>
          <w:tcPr>
            <w:tcW w:w="812" w:type="pct"/>
            <w:vMerge/>
            <w:tcBorders>
              <w:left w:val="single" w:sz="4" w:space="0" w:color="auto"/>
              <w:right w:val="single" w:sz="4" w:space="0" w:color="auto"/>
            </w:tcBorders>
            <w:vAlign w:val="center"/>
            <w:hideMark/>
          </w:tcPr>
          <w:p w14:paraId="7CD600D2" w14:textId="69A91AAA"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vAlign w:val="center"/>
            <w:hideMark/>
          </w:tcPr>
          <w:p w14:paraId="38EA70E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371" w:type="pct"/>
            <w:tcBorders>
              <w:top w:val="nil"/>
              <w:left w:val="nil"/>
              <w:bottom w:val="single" w:sz="4" w:space="0" w:color="auto"/>
              <w:right w:val="single" w:sz="4" w:space="0" w:color="auto"/>
            </w:tcBorders>
            <w:vAlign w:val="center"/>
            <w:hideMark/>
          </w:tcPr>
          <w:p w14:paraId="14FAF8A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673" w:type="pct"/>
            <w:tcBorders>
              <w:top w:val="nil"/>
              <w:left w:val="nil"/>
              <w:bottom w:val="single" w:sz="4" w:space="0" w:color="auto"/>
              <w:right w:val="single" w:sz="4" w:space="0" w:color="auto"/>
            </w:tcBorders>
            <w:vAlign w:val="center"/>
            <w:hideMark/>
          </w:tcPr>
          <w:p w14:paraId="7B22269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682F355C"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6A6FC173" w14:textId="77777777" w:rsidTr="002F05B8">
        <w:trPr>
          <w:trHeight w:val="315"/>
        </w:trPr>
        <w:tc>
          <w:tcPr>
            <w:tcW w:w="2516" w:type="pct"/>
            <w:tcBorders>
              <w:top w:val="nil"/>
              <w:left w:val="single" w:sz="4" w:space="0" w:color="auto"/>
              <w:bottom w:val="single" w:sz="4" w:space="0" w:color="auto"/>
              <w:right w:val="single" w:sz="4" w:space="0" w:color="auto"/>
            </w:tcBorders>
            <w:vAlign w:val="center"/>
            <w:hideMark/>
          </w:tcPr>
          <w:p w14:paraId="1F7A32B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2017</w:t>
            </w:r>
          </w:p>
        </w:tc>
        <w:tc>
          <w:tcPr>
            <w:tcW w:w="812" w:type="pct"/>
            <w:vMerge/>
            <w:tcBorders>
              <w:left w:val="single" w:sz="4" w:space="0" w:color="auto"/>
              <w:right w:val="single" w:sz="4" w:space="0" w:color="auto"/>
            </w:tcBorders>
            <w:vAlign w:val="center"/>
            <w:hideMark/>
          </w:tcPr>
          <w:p w14:paraId="2DF84CA8" w14:textId="3CC1DBB5"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vAlign w:val="center"/>
            <w:hideMark/>
          </w:tcPr>
          <w:p w14:paraId="29A1890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371" w:type="pct"/>
            <w:tcBorders>
              <w:top w:val="nil"/>
              <w:left w:val="nil"/>
              <w:bottom w:val="single" w:sz="4" w:space="0" w:color="auto"/>
              <w:right w:val="single" w:sz="4" w:space="0" w:color="auto"/>
            </w:tcBorders>
            <w:vAlign w:val="center"/>
            <w:hideMark/>
          </w:tcPr>
          <w:p w14:paraId="3512634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673" w:type="pct"/>
            <w:tcBorders>
              <w:top w:val="nil"/>
              <w:left w:val="nil"/>
              <w:bottom w:val="single" w:sz="4" w:space="0" w:color="auto"/>
              <w:right w:val="single" w:sz="4" w:space="0" w:color="auto"/>
            </w:tcBorders>
            <w:vAlign w:val="center"/>
            <w:hideMark/>
          </w:tcPr>
          <w:p w14:paraId="1D785CB0"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2D888C01"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B35241F" w14:textId="77777777" w:rsidTr="002F05B8">
        <w:trPr>
          <w:trHeight w:val="127"/>
        </w:trPr>
        <w:tc>
          <w:tcPr>
            <w:tcW w:w="2516" w:type="pct"/>
            <w:tcBorders>
              <w:top w:val="nil"/>
              <w:left w:val="single" w:sz="4" w:space="0" w:color="auto"/>
              <w:bottom w:val="single" w:sz="4" w:space="0" w:color="auto"/>
              <w:right w:val="single" w:sz="4" w:space="0" w:color="auto"/>
            </w:tcBorders>
            <w:vAlign w:val="center"/>
            <w:hideMark/>
          </w:tcPr>
          <w:p w14:paraId="5C5D56B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2018</w:t>
            </w:r>
          </w:p>
        </w:tc>
        <w:tc>
          <w:tcPr>
            <w:tcW w:w="812" w:type="pct"/>
            <w:vMerge/>
            <w:tcBorders>
              <w:left w:val="single" w:sz="4" w:space="0" w:color="auto"/>
              <w:right w:val="single" w:sz="4" w:space="0" w:color="auto"/>
            </w:tcBorders>
            <w:vAlign w:val="center"/>
            <w:hideMark/>
          </w:tcPr>
          <w:p w14:paraId="03D52ABD" w14:textId="20C4FD1C"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vAlign w:val="center"/>
            <w:hideMark/>
          </w:tcPr>
          <w:p w14:paraId="23D5503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vAlign w:val="center"/>
            <w:hideMark/>
          </w:tcPr>
          <w:p w14:paraId="4973AA6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673" w:type="pct"/>
            <w:tcBorders>
              <w:top w:val="nil"/>
              <w:left w:val="nil"/>
              <w:bottom w:val="single" w:sz="4" w:space="0" w:color="auto"/>
              <w:right w:val="single" w:sz="4" w:space="0" w:color="auto"/>
            </w:tcBorders>
            <w:vAlign w:val="center"/>
            <w:hideMark/>
          </w:tcPr>
          <w:p w14:paraId="755DB38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26BDD22F"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633C61B7" w14:textId="77777777" w:rsidTr="002F05B8">
        <w:trPr>
          <w:trHeight w:val="221"/>
        </w:trPr>
        <w:tc>
          <w:tcPr>
            <w:tcW w:w="2516" w:type="pct"/>
            <w:tcBorders>
              <w:top w:val="nil"/>
              <w:left w:val="single" w:sz="4" w:space="0" w:color="auto"/>
              <w:bottom w:val="single" w:sz="4" w:space="0" w:color="auto"/>
              <w:right w:val="single" w:sz="4" w:space="0" w:color="auto"/>
            </w:tcBorders>
            <w:vAlign w:val="center"/>
            <w:hideMark/>
          </w:tcPr>
          <w:p w14:paraId="20B7AB4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2019</w:t>
            </w:r>
          </w:p>
        </w:tc>
        <w:tc>
          <w:tcPr>
            <w:tcW w:w="812" w:type="pct"/>
            <w:vMerge/>
            <w:tcBorders>
              <w:left w:val="single" w:sz="4" w:space="0" w:color="auto"/>
              <w:right w:val="single" w:sz="4" w:space="0" w:color="auto"/>
            </w:tcBorders>
            <w:vAlign w:val="center"/>
            <w:hideMark/>
          </w:tcPr>
          <w:p w14:paraId="41339458" w14:textId="7E8FF474"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vAlign w:val="center"/>
            <w:hideMark/>
          </w:tcPr>
          <w:p w14:paraId="72CED8F8"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vAlign w:val="center"/>
            <w:hideMark/>
          </w:tcPr>
          <w:p w14:paraId="04669C9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673" w:type="pct"/>
            <w:tcBorders>
              <w:top w:val="nil"/>
              <w:left w:val="nil"/>
              <w:bottom w:val="single" w:sz="4" w:space="0" w:color="auto"/>
              <w:right w:val="single" w:sz="4" w:space="0" w:color="auto"/>
            </w:tcBorders>
            <w:vAlign w:val="center"/>
            <w:hideMark/>
          </w:tcPr>
          <w:p w14:paraId="6F92992F"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660B86B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EAC799A"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E7D82A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2020</w:t>
            </w:r>
          </w:p>
        </w:tc>
        <w:tc>
          <w:tcPr>
            <w:tcW w:w="812" w:type="pct"/>
            <w:vMerge/>
            <w:tcBorders>
              <w:left w:val="single" w:sz="4" w:space="0" w:color="auto"/>
              <w:right w:val="single" w:sz="4" w:space="0" w:color="auto"/>
            </w:tcBorders>
            <w:noWrap/>
            <w:vAlign w:val="bottom"/>
            <w:hideMark/>
          </w:tcPr>
          <w:p w14:paraId="5009D3A0" w14:textId="21EEE30F"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noWrap/>
            <w:vAlign w:val="bottom"/>
            <w:hideMark/>
          </w:tcPr>
          <w:p w14:paraId="2408793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1314</w:t>
            </w:r>
          </w:p>
        </w:tc>
        <w:tc>
          <w:tcPr>
            <w:tcW w:w="371" w:type="pct"/>
            <w:tcBorders>
              <w:top w:val="nil"/>
              <w:left w:val="nil"/>
              <w:bottom w:val="single" w:sz="4" w:space="0" w:color="auto"/>
              <w:right w:val="single" w:sz="4" w:space="0" w:color="auto"/>
            </w:tcBorders>
            <w:noWrap/>
            <w:vAlign w:val="bottom"/>
            <w:hideMark/>
          </w:tcPr>
          <w:p w14:paraId="74200A60"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1282</w:t>
            </w:r>
          </w:p>
        </w:tc>
        <w:tc>
          <w:tcPr>
            <w:tcW w:w="673" w:type="pct"/>
            <w:tcBorders>
              <w:top w:val="nil"/>
              <w:left w:val="nil"/>
              <w:bottom w:val="single" w:sz="4" w:space="0" w:color="auto"/>
              <w:right w:val="single" w:sz="4" w:space="0" w:color="auto"/>
            </w:tcBorders>
            <w:noWrap/>
            <w:vAlign w:val="bottom"/>
            <w:hideMark/>
          </w:tcPr>
          <w:p w14:paraId="0C3AF053"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32</w:t>
            </w:r>
          </w:p>
        </w:tc>
        <w:tc>
          <w:tcPr>
            <w:tcW w:w="80" w:type="pct"/>
            <w:vAlign w:val="center"/>
            <w:hideMark/>
          </w:tcPr>
          <w:p w14:paraId="4C2265E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10B53B5A"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9C2009C"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2021</w:t>
            </w:r>
          </w:p>
        </w:tc>
        <w:tc>
          <w:tcPr>
            <w:tcW w:w="812" w:type="pct"/>
            <w:vMerge/>
            <w:tcBorders>
              <w:left w:val="single" w:sz="4" w:space="0" w:color="auto"/>
              <w:right w:val="single" w:sz="4" w:space="0" w:color="auto"/>
            </w:tcBorders>
            <w:noWrap/>
            <w:vAlign w:val="bottom"/>
            <w:hideMark/>
          </w:tcPr>
          <w:p w14:paraId="429E1738" w14:textId="33942469"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noWrap/>
            <w:vAlign w:val="bottom"/>
            <w:hideMark/>
          </w:tcPr>
          <w:p w14:paraId="45EDA22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noWrap/>
            <w:vAlign w:val="bottom"/>
            <w:hideMark/>
          </w:tcPr>
          <w:p w14:paraId="4873623A"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1286</w:t>
            </w:r>
          </w:p>
        </w:tc>
        <w:tc>
          <w:tcPr>
            <w:tcW w:w="673" w:type="pct"/>
            <w:tcBorders>
              <w:top w:val="nil"/>
              <w:left w:val="nil"/>
              <w:bottom w:val="single" w:sz="4" w:space="0" w:color="auto"/>
              <w:right w:val="single" w:sz="4" w:space="0" w:color="auto"/>
            </w:tcBorders>
            <w:noWrap/>
            <w:vAlign w:val="bottom"/>
            <w:hideMark/>
          </w:tcPr>
          <w:p w14:paraId="0D8C28A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29</w:t>
            </w:r>
          </w:p>
        </w:tc>
        <w:tc>
          <w:tcPr>
            <w:tcW w:w="80" w:type="pct"/>
            <w:vAlign w:val="center"/>
            <w:hideMark/>
          </w:tcPr>
          <w:p w14:paraId="550089D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2827A238"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3B2A64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2022</w:t>
            </w:r>
          </w:p>
        </w:tc>
        <w:tc>
          <w:tcPr>
            <w:tcW w:w="812" w:type="pct"/>
            <w:vMerge/>
            <w:tcBorders>
              <w:left w:val="single" w:sz="4" w:space="0" w:color="auto"/>
              <w:right w:val="single" w:sz="4" w:space="0" w:color="auto"/>
            </w:tcBorders>
            <w:noWrap/>
            <w:vAlign w:val="bottom"/>
            <w:hideMark/>
          </w:tcPr>
          <w:p w14:paraId="47A2405F" w14:textId="33FCE104"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noWrap/>
            <w:vAlign w:val="bottom"/>
            <w:hideMark/>
          </w:tcPr>
          <w:p w14:paraId="368C4E0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1311</w:t>
            </w:r>
          </w:p>
        </w:tc>
        <w:tc>
          <w:tcPr>
            <w:tcW w:w="371" w:type="pct"/>
            <w:tcBorders>
              <w:top w:val="nil"/>
              <w:left w:val="nil"/>
              <w:bottom w:val="single" w:sz="4" w:space="0" w:color="auto"/>
              <w:right w:val="single" w:sz="4" w:space="0" w:color="auto"/>
            </w:tcBorders>
            <w:shd w:val="clear" w:color="000000" w:fill="FFFFFF"/>
            <w:noWrap/>
            <w:vAlign w:val="bottom"/>
            <w:hideMark/>
          </w:tcPr>
          <w:p w14:paraId="3F9A7AB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1283</w:t>
            </w:r>
          </w:p>
        </w:tc>
        <w:tc>
          <w:tcPr>
            <w:tcW w:w="673" w:type="pct"/>
            <w:tcBorders>
              <w:top w:val="nil"/>
              <w:left w:val="nil"/>
              <w:bottom w:val="single" w:sz="4" w:space="0" w:color="auto"/>
              <w:right w:val="single" w:sz="4" w:space="0" w:color="auto"/>
            </w:tcBorders>
            <w:shd w:val="clear" w:color="000000" w:fill="FFFFFF"/>
            <w:noWrap/>
            <w:vAlign w:val="bottom"/>
            <w:hideMark/>
          </w:tcPr>
          <w:p w14:paraId="2462E1A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28</w:t>
            </w:r>
          </w:p>
        </w:tc>
        <w:tc>
          <w:tcPr>
            <w:tcW w:w="80" w:type="pct"/>
            <w:vAlign w:val="center"/>
            <w:hideMark/>
          </w:tcPr>
          <w:p w14:paraId="007874DB"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43FA061"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6FBB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2023</w:t>
            </w:r>
          </w:p>
        </w:tc>
        <w:tc>
          <w:tcPr>
            <w:tcW w:w="812" w:type="pct"/>
            <w:vMerge/>
            <w:tcBorders>
              <w:left w:val="single" w:sz="4" w:space="0" w:color="auto"/>
              <w:right w:val="single" w:sz="4" w:space="0" w:color="auto"/>
            </w:tcBorders>
            <w:noWrap/>
            <w:vAlign w:val="bottom"/>
            <w:hideMark/>
          </w:tcPr>
          <w:p w14:paraId="3C735164" w14:textId="7F4219F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noWrap/>
            <w:vAlign w:val="bottom"/>
            <w:hideMark/>
          </w:tcPr>
          <w:p w14:paraId="2F064A7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1307</w:t>
            </w:r>
          </w:p>
        </w:tc>
        <w:tc>
          <w:tcPr>
            <w:tcW w:w="371" w:type="pct"/>
            <w:tcBorders>
              <w:top w:val="single" w:sz="4" w:space="0" w:color="auto"/>
              <w:left w:val="nil"/>
              <w:bottom w:val="single" w:sz="4" w:space="0" w:color="auto"/>
              <w:right w:val="single" w:sz="4" w:space="0" w:color="auto"/>
            </w:tcBorders>
            <w:shd w:val="clear" w:color="000000" w:fill="FFFFFF"/>
            <w:noWrap/>
            <w:vAlign w:val="bottom"/>
            <w:hideMark/>
          </w:tcPr>
          <w:p w14:paraId="1F63DDB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1248</w:t>
            </w:r>
          </w:p>
        </w:tc>
        <w:tc>
          <w:tcPr>
            <w:tcW w:w="673" w:type="pct"/>
            <w:tcBorders>
              <w:top w:val="single" w:sz="4" w:space="0" w:color="auto"/>
              <w:left w:val="nil"/>
              <w:bottom w:val="single" w:sz="4" w:space="0" w:color="auto"/>
              <w:right w:val="single" w:sz="4" w:space="0" w:color="auto"/>
            </w:tcBorders>
            <w:shd w:val="clear" w:color="000000" w:fill="FFFFFF"/>
            <w:noWrap/>
            <w:vAlign w:val="bottom"/>
            <w:hideMark/>
          </w:tcPr>
          <w:p w14:paraId="553DCCE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59</w:t>
            </w:r>
          </w:p>
        </w:tc>
        <w:tc>
          <w:tcPr>
            <w:tcW w:w="80" w:type="pct"/>
            <w:vAlign w:val="center"/>
            <w:hideMark/>
          </w:tcPr>
          <w:p w14:paraId="3EEAE428"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232ABA6C"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FE04CEF" w14:textId="4FCBEDBA" w:rsidR="003C1671" w:rsidRPr="005B431F" w:rsidRDefault="00D1371B"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2024</w:t>
            </w:r>
          </w:p>
        </w:tc>
        <w:tc>
          <w:tcPr>
            <w:tcW w:w="812" w:type="pct"/>
            <w:vMerge/>
            <w:tcBorders>
              <w:left w:val="single" w:sz="4" w:space="0" w:color="auto"/>
              <w:right w:val="single" w:sz="4" w:space="0" w:color="auto"/>
            </w:tcBorders>
            <w:noWrap/>
            <w:vAlign w:val="bottom"/>
          </w:tcPr>
          <w:p w14:paraId="3AF45F7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noWrap/>
            <w:vAlign w:val="bottom"/>
          </w:tcPr>
          <w:p w14:paraId="4BFF2E9F" w14:textId="42C71E96"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1303</w:t>
            </w:r>
          </w:p>
        </w:tc>
        <w:tc>
          <w:tcPr>
            <w:tcW w:w="371" w:type="pct"/>
            <w:tcBorders>
              <w:top w:val="single" w:sz="4" w:space="0" w:color="auto"/>
              <w:left w:val="nil"/>
              <w:bottom w:val="single" w:sz="4" w:space="0" w:color="auto"/>
              <w:right w:val="single" w:sz="4" w:space="0" w:color="auto"/>
            </w:tcBorders>
            <w:shd w:val="clear" w:color="000000" w:fill="FFFFFF"/>
            <w:noWrap/>
            <w:vAlign w:val="bottom"/>
          </w:tcPr>
          <w:p w14:paraId="17AC742A" w14:textId="765CD12D" w:rsidR="003C1671"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1177</w:t>
            </w:r>
          </w:p>
        </w:tc>
        <w:tc>
          <w:tcPr>
            <w:tcW w:w="673" w:type="pct"/>
            <w:tcBorders>
              <w:top w:val="single" w:sz="4" w:space="0" w:color="auto"/>
              <w:left w:val="nil"/>
              <w:bottom w:val="single" w:sz="4" w:space="0" w:color="auto"/>
              <w:right w:val="single" w:sz="4" w:space="0" w:color="auto"/>
            </w:tcBorders>
            <w:shd w:val="clear" w:color="000000" w:fill="FFFFFF"/>
            <w:noWrap/>
            <w:vAlign w:val="bottom"/>
          </w:tcPr>
          <w:p w14:paraId="4DF12009" w14:textId="779C2F51" w:rsidR="003C1671"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126</w:t>
            </w:r>
          </w:p>
        </w:tc>
        <w:tc>
          <w:tcPr>
            <w:tcW w:w="80" w:type="pct"/>
            <w:vAlign w:val="center"/>
          </w:tcPr>
          <w:p w14:paraId="3666DCA0"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2F05B8" w:rsidRPr="005B431F" w14:paraId="2EC6F35B"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8577240" w14:textId="4A060590"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2025</w:t>
            </w:r>
          </w:p>
        </w:tc>
        <w:tc>
          <w:tcPr>
            <w:tcW w:w="812" w:type="pct"/>
            <w:tcBorders>
              <w:left w:val="single" w:sz="4" w:space="0" w:color="auto"/>
              <w:bottom w:val="single" w:sz="4" w:space="0" w:color="auto"/>
              <w:right w:val="single" w:sz="4" w:space="0" w:color="auto"/>
            </w:tcBorders>
            <w:noWrap/>
            <w:vAlign w:val="bottom"/>
          </w:tcPr>
          <w:p w14:paraId="6DC6AE6E" w14:textId="77777777" w:rsidR="002F05B8"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noWrap/>
            <w:vAlign w:val="bottom"/>
          </w:tcPr>
          <w:p w14:paraId="7A1EA01A" w14:textId="03ED79E4"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1298</w:t>
            </w:r>
          </w:p>
        </w:tc>
        <w:tc>
          <w:tcPr>
            <w:tcW w:w="371" w:type="pct"/>
            <w:tcBorders>
              <w:top w:val="single" w:sz="4" w:space="0" w:color="auto"/>
              <w:left w:val="nil"/>
              <w:bottom w:val="single" w:sz="4" w:space="0" w:color="auto"/>
              <w:right w:val="single" w:sz="4" w:space="0" w:color="auto"/>
            </w:tcBorders>
            <w:shd w:val="clear" w:color="000000" w:fill="FFFFFF"/>
            <w:noWrap/>
            <w:vAlign w:val="bottom"/>
          </w:tcPr>
          <w:p w14:paraId="03F10640" w14:textId="0CCB9EE3"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809</w:t>
            </w:r>
          </w:p>
        </w:tc>
        <w:tc>
          <w:tcPr>
            <w:tcW w:w="673" w:type="pct"/>
            <w:tcBorders>
              <w:top w:val="single" w:sz="4" w:space="0" w:color="auto"/>
              <w:left w:val="nil"/>
              <w:bottom w:val="single" w:sz="4" w:space="0" w:color="auto"/>
              <w:right w:val="single" w:sz="4" w:space="0" w:color="auto"/>
            </w:tcBorders>
            <w:shd w:val="clear" w:color="000000" w:fill="FFFFFF"/>
            <w:noWrap/>
            <w:vAlign w:val="bottom"/>
          </w:tcPr>
          <w:p w14:paraId="50898204" w14:textId="2A4AC1E2"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489</w:t>
            </w:r>
          </w:p>
        </w:tc>
        <w:tc>
          <w:tcPr>
            <w:tcW w:w="80" w:type="pct"/>
            <w:vAlign w:val="center"/>
          </w:tcPr>
          <w:p w14:paraId="464DB935" w14:textId="77777777" w:rsidR="002F05B8" w:rsidRPr="005B431F" w:rsidRDefault="002F05B8" w:rsidP="005B431F">
            <w:pPr>
              <w:spacing w:after="0" w:line="240" w:lineRule="auto"/>
              <w:rPr>
                <w:rFonts w:ascii="Times New Roman" w:eastAsia="Times New Roman" w:hAnsi="Times New Roman" w:cs="Times New Roman"/>
                <w:sz w:val="20"/>
                <w:szCs w:val="20"/>
                <w:lang w:eastAsia="et-EE"/>
              </w:rPr>
            </w:pPr>
          </w:p>
        </w:tc>
      </w:tr>
    </w:tbl>
    <w:p w14:paraId="31C875C2" w14:textId="77777777" w:rsidR="003F2846" w:rsidRDefault="003F2846" w:rsidP="003F2846">
      <w:pPr>
        <w:pStyle w:val="Loendilik"/>
        <w:spacing w:after="0" w:line="240" w:lineRule="auto"/>
        <w:ind w:left="0"/>
        <w:jc w:val="both"/>
        <w:rPr>
          <w:rFonts w:ascii="Times New Roman" w:hAnsi="Times New Roman" w:cs="Times New Roman"/>
          <w:bCs/>
          <w:sz w:val="24"/>
          <w:szCs w:val="24"/>
        </w:rPr>
      </w:pPr>
    </w:p>
    <w:p w14:paraId="4098560E" w14:textId="3C9E1896" w:rsidR="00C71CC2" w:rsidRPr="00D1371B" w:rsidRDefault="00424E06" w:rsidP="00C71CC2">
      <w:pPr>
        <w:spacing w:after="0" w:line="240" w:lineRule="auto"/>
        <w:jc w:val="both"/>
        <w:rPr>
          <w:rFonts w:ascii="Times New Roman" w:hAnsi="Times New Roman" w:cs="Times New Roman"/>
          <w:b/>
          <w:sz w:val="24"/>
          <w:szCs w:val="24"/>
        </w:rPr>
      </w:pPr>
      <w:r w:rsidRPr="00244F46">
        <w:rPr>
          <w:rFonts w:ascii="Times New Roman" w:hAnsi="Times New Roman" w:cs="Times New Roman"/>
          <w:sz w:val="24"/>
          <w:szCs w:val="24"/>
        </w:rPr>
        <w:t>Nagu aastatel 2015</w:t>
      </w:r>
      <w:r>
        <w:rPr>
          <w:rFonts w:ascii="Times New Roman" w:hAnsi="Times New Roman" w:cs="Times New Roman"/>
          <w:sz w:val="24"/>
          <w:szCs w:val="24"/>
        </w:rPr>
        <w:t>–2025</w:t>
      </w:r>
      <w:r w:rsidRPr="00244F46">
        <w:rPr>
          <w:rFonts w:ascii="Times New Roman" w:hAnsi="Times New Roman" w:cs="Times New Roman"/>
          <w:sz w:val="24"/>
          <w:szCs w:val="24"/>
        </w:rPr>
        <w:t xml:space="preserve">, </w:t>
      </w:r>
      <w:r>
        <w:rPr>
          <w:rFonts w:ascii="Times New Roman" w:hAnsi="Times New Roman" w:cs="Times New Roman"/>
          <w:sz w:val="24"/>
          <w:szCs w:val="24"/>
        </w:rPr>
        <w:t xml:space="preserve">kehtestatakse sisserände piirarv ka 2026. aastaks maksimummääras, mis on </w:t>
      </w:r>
      <w:r w:rsidRPr="00244F46">
        <w:rPr>
          <w:rFonts w:ascii="Times New Roman" w:hAnsi="Times New Roman" w:cs="Times New Roman"/>
          <w:sz w:val="24"/>
          <w:szCs w:val="24"/>
        </w:rPr>
        <w:t>0,1</w:t>
      </w:r>
      <w:r>
        <w:rPr>
          <w:rFonts w:ascii="Times New Roman" w:hAnsi="Times New Roman" w:cs="Times New Roman"/>
          <w:sz w:val="24"/>
          <w:szCs w:val="24"/>
        </w:rPr>
        <w:t> protsenti</w:t>
      </w:r>
      <w:r w:rsidRPr="00244F46">
        <w:rPr>
          <w:rFonts w:ascii="Times New Roman" w:hAnsi="Times New Roman" w:cs="Times New Roman"/>
          <w:sz w:val="24"/>
          <w:szCs w:val="24"/>
        </w:rPr>
        <w:t xml:space="preserve"> Eesti alalisest elanikkonnast.</w:t>
      </w:r>
      <w:r>
        <w:rPr>
          <w:rFonts w:ascii="Times New Roman" w:hAnsi="Times New Roman" w:cs="Times New Roman"/>
          <w:b/>
          <w:sz w:val="24"/>
          <w:szCs w:val="24"/>
        </w:rPr>
        <w:t xml:space="preserve"> </w:t>
      </w:r>
      <w:r w:rsidRPr="00C71CC2">
        <w:rPr>
          <w:rFonts w:ascii="Times New Roman" w:eastAsia="Calibri" w:hAnsi="Times New Roman" w:cs="Times New Roman"/>
          <w:sz w:val="24"/>
          <w:szCs w:val="24"/>
        </w:rPr>
        <w:t xml:space="preserve">Piirarv täitus aastatel 2016–2019 täiel määral, </w:t>
      </w:r>
      <w:r w:rsidRPr="00C71CC2">
        <w:rPr>
          <w:rFonts w:ascii="Times New Roman" w:eastAsia="Calibri" w:hAnsi="Times New Roman" w:cs="Times New Roman"/>
          <w:sz w:val="24"/>
          <w:szCs w:val="24"/>
        </w:rPr>
        <w:lastRenderedPageBreak/>
        <w:t>seejuures aasta-aastalt üha kiiremini: 2016. aastal detsembris, 2017. aastal juulis, 2018. aastal juunis ja 2019. aastal märtsis. Kuigi aastatel 2020–2022 jäi osa</w:t>
      </w:r>
      <w:r>
        <w:rPr>
          <w:rFonts w:ascii="Times New Roman" w:eastAsia="Calibri" w:hAnsi="Times New Roman" w:cs="Times New Roman"/>
          <w:sz w:val="24"/>
          <w:szCs w:val="24"/>
        </w:rPr>
        <w:t xml:space="preserve"> sisserände piirarvu arvestusse kuuluvaid </w:t>
      </w:r>
      <w:r w:rsidRPr="00C71CC2">
        <w:rPr>
          <w:rFonts w:ascii="Times New Roman" w:eastAsia="Calibri" w:hAnsi="Times New Roman" w:cs="Times New Roman"/>
          <w:sz w:val="24"/>
          <w:szCs w:val="24"/>
        </w:rPr>
        <w:t>tähtajalisi elamislube andmata, anti vabalt jaotamiseks mõeldud elamisload juba aasta esimestel päevadel. Sama kehtib ka 2023. aasta kohta.</w:t>
      </w:r>
      <w:r>
        <w:rPr>
          <w:rFonts w:ascii="Times New Roman" w:eastAsia="Calibri" w:hAnsi="Times New Roman" w:cs="Times New Roman"/>
          <w:sz w:val="24"/>
          <w:szCs w:val="24"/>
        </w:rPr>
        <w:t xml:space="preserve"> 2024. aastal piirarv ei täitunud ja kasutamata jäi 126 elamisluba. Ka 2025. aastal ei ole piirarv veel täitnud ja </w:t>
      </w:r>
      <w:r w:rsidRPr="00324F54">
        <w:rPr>
          <w:rFonts w:ascii="Times New Roman" w:hAnsi="Times New Roman" w:cs="Times New Roman"/>
          <w:bCs/>
          <w:sz w:val="24"/>
          <w:szCs w:val="24"/>
        </w:rPr>
        <w:t>seisuga 01.09</w:t>
      </w:r>
      <w:r>
        <w:rPr>
          <w:rFonts w:ascii="Times New Roman" w:hAnsi="Times New Roman" w:cs="Times New Roman"/>
          <w:bCs/>
          <w:sz w:val="24"/>
          <w:szCs w:val="24"/>
        </w:rPr>
        <w:t xml:space="preserve"> oli </w:t>
      </w:r>
      <w:r>
        <w:rPr>
          <w:rFonts w:ascii="Times New Roman" w:eastAsia="Calibri" w:hAnsi="Times New Roman" w:cs="Times New Roman"/>
          <w:sz w:val="24"/>
          <w:szCs w:val="24"/>
        </w:rPr>
        <w:t>kasutamata 489 elamisluba.</w:t>
      </w:r>
    </w:p>
    <w:p w14:paraId="252477A3" w14:textId="77777777" w:rsidR="00707503" w:rsidRDefault="00707503" w:rsidP="00B358A5">
      <w:pPr>
        <w:spacing w:after="0" w:line="240" w:lineRule="auto"/>
        <w:jc w:val="both"/>
        <w:rPr>
          <w:rFonts w:ascii="Times New Roman" w:hAnsi="Times New Roman" w:cs="Times New Roman"/>
          <w:sz w:val="24"/>
          <w:szCs w:val="24"/>
        </w:rPr>
      </w:pPr>
    </w:p>
    <w:p w14:paraId="7F4F5C6E" w14:textId="775695AD" w:rsidR="00E87E9E" w:rsidRDefault="00E87E9E" w:rsidP="00E87E9E">
      <w:pPr>
        <w:spacing w:after="0" w:line="240" w:lineRule="auto"/>
        <w:jc w:val="both"/>
        <w:rPr>
          <w:rFonts w:ascii="Times New Roman" w:eastAsia="Times New Roman" w:hAnsi="Times New Roman" w:cs="Times New Roman"/>
          <w:sz w:val="24"/>
          <w:szCs w:val="24"/>
        </w:rPr>
      </w:pPr>
      <w:bookmarkStart w:id="2" w:name="_Hlk113890147"/>
      <w:bookmarkStart w:id="3" w:name="_Hlk113889900"/>
      <w:r w:rsidRPr="00E87E9E">
        <w:rPr>
          <w:rFonts w:ascii="Times New Roman" w:eastAsia="Calibri" w:hAnsi="Times New Roman" w:cs="Times New Roman"/>
          <w:b/>
          <w:sz w:val="24"/>
          <w:szCs w:val="24"/>
        </w:rPr>
        <w:t xml:space="preserve">Tabel </w:t>
      </w:r>
      <w:r>
        <w:rPr>
          <w:rFonts w:ascii="Times New Roman" w:eastAsia="Calibri" w:hAnsi="Times New Roman" w:cs="Times New Roman"/>
          <w:b/>
          <w:sz w:val="24"/>
          <w:szCs w:val="24"/>
        </w:rPr>
        <w:t>3</w:t>
      </w:r>
      <w:r w:rsidRPr="00E87E9E">
        <w:rPr>
          <w:rFonts w:ascii="Times New Roman" w:eastAsia="Calibri" w:hAnsi="Times New Roman" w:cs="Times New Roman"/>
          <w:b/>
          <w:sz w:val="24"/>
          <w:szCs w:val="24"/>
        </w:rPr>
        <w:t xml:space="preserve">. </w:t>
      </w:r>
      <w:bookmarkStart w:id="4" w:name="_Hlk113446623"/>
      <w:r w:rsidRPr="00E87E9E">
        <w:rPr>
          <w:rFonts w:ascii="Times New Roman" w:eastAsia="Times New Roman" w:hAnsi="Times New Roman" w:cs="Times New Roman"/>
          <w:sz w:val="24"/>
          <w:szCs w:val="24"/>
        </w:rPr>
        <w:t>Piirarv ning antud ja andmata tähtajalised elamisload aastatel 202</w:t>
      </w:r>
      <w:r w:rsidR="00C01678">
        <w:rPr>
          <w:rFonts w:ascii="Times New Roman" w:eastAsia="Times New Roman" w:hAnsi="Times New Roman" w:cs="Times New Roman"/>
          <w:sz w:val="24"/>
          <w:szCs w:val="24"/>
        </w:rPr>
        <w:t>2</w:t>
      </w:r>
      <w:r w:rsidRPr="00E87E9E">
        <w:rPr>
          <w:rFonts w:ascii="Times New Roman" w:eastAsia="Times New Roman" w:hAnsi="Times New Roman" w:cs="Times New Roman"/>
          <w:sz w:val="24"/>
          <w:szCs w:val="24"/>
        </w:rPr>
        <w:t>–202</w:t>
      </w:r>
      <w:r w:rsidR="00C01678">
        <w:rPr>
          <w:rFonts w:ascii="Times New Roman" w:eastAsia="Times New Roman" w:hAnsi="Times New Roman" w:cs="Times New Roman"/>
          <w:sz w:val="24"/>
          <w:szCs w:val="24"/>
        </w:rPr>
        <w:t>5</w:t>
      </w:r>
      <w:r w:rsidRPr="00E87E9E">
        <w:rPr>
          <w:rFonts w:ascii="Times New Roman" w:eastAsia="Times New Roman" w:hAnsi="Times New Roman" w:cs="Times New Roman"/>
          <w:sz w:val="24"/>
          <w:szCs w:val="24"/>
        </w:rPr>
        <w:t xml:space="preserve"> </w:t>
      </w:r>
      <w:bookmarkEnd w:id="4"/>
      <w:r w:rsidRPr="00E87E9E">
        <w:rPr>
          <w:rFonts w:ascii="Times New Roman" w:eastAsia="Times New Roman" w:hAnsi="Times New Roman" w:cs="Times New Roman"/>
          <w:sz w:val="24"/>
          <w:szCs w:val="24"/>
        </w:rPr>
        <w:t>(allikas: Politsei- ja Piirivalveamet)</w:t>
      </w:r>
    </w:p>
    <w:tbl>
      <w:tblPr>
        <w:tblW w:w="5233" w:type="pct"/>
        <w:tblLayout w:type="fixed"/>
        <w:tblCellMar>
          <w:left w:w="70" w:type="dxa"/>
          <w:right w:w="70" w:type="dxa"/>
        </w:tblCellMar>
        <w:tblLook w:val="04A0" w:firstRow="1" w:lastRow="0" w:firstColumn="1" w:lastColumn="0" w:noHBand="0" w:noVBand="1"/>
      </w:tblPr>
      <w:tblGrid>
        <w:gridCol w:w="1839"/>
        <w:gridCol w:w="490"/>
        <w:gridCol w:w="619"/>
        <w:gridCol w:w="626"/>
        <w:gridCol w:w="626"/>
        <w:gridCol w:w="620"/>
        <w:gridCol w:w="620"/>
        <w:gridCol w:w="620"/>
        <w:gridCol w:w="628"/>
        <w:gridCol w:w="827"/>
        <w:gridCol w:w="620"/>
        <w:gridCol w:w="651"/>
        <w:gridCol w:w="848"/>
      </w:tblGrid>
      <w:tr w:rsidR="00424E06" w:rsidRPr="00D1371B" w14:paraId="683ADF62" w14:textId="77777777" w:rsidTr="00424E06">
        <w:trPr>
          <w:trHeight w:val="645"/>
        </w:trPr>
        <w:tc>
          <w:tcPr>
            <w:tcW w:w="954"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200B79C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bookmarkStart w:id="5" w:name="_Hlk113890387"/>
            <w:bookmarkEnd w:id="2"/>
            <w:bookmarkEnd w:id="3"/>
            <w:r w:rsidRPr="00D1371B">
              <w:rPr>
                <w:rFonts w:ascii="Times New Roman" w:eastAsia="Times New Roman" w:hAnsi="Times New Roman" w:cs="Times New Roman"/>
                <w:b/>
                <w:bCs/>
                <w:color w:val="000000"/>
                <w:sz w:val="24"/>
                <w:szCs w:val="24"/>
                <w:lang w:eastAsia="et-EE"/>
              </w:rPr>
              <w:t>Taotlemise põhjus</w:t>
            </w:r>
          </w:p>
        </w:tc>
        <w:tc>
          <w:tcPr>
            <w:tcW w:w="1225" w:type="pct"/>
            <w:gridSpan w:val="4"/>
            <w:tcBorders>
              <w:top w:val="single" w:sz="4" w:space="0" w:color="auto"/>
              <w:left w:val="nil"/>
              <w:bottom w:val="single" w:sz="4" w:space="0" w:color="auto"/>
              <w:right w:val="single" w:sz="4" w:space="0" w:color="auto"/>
            </w:tcBorders>
            <w:shd w:val="clear" w:color="000000" w:fill="DBE5F1"/>
            <w:vAlign w:val="center"/>
            <w:hideMark/>
          </w:tcPr>
          <w:p w14:paraId="734B8EB2"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Jaotus</w:t>
            </w:r>
          </w:p>
        </w:tc>
        <w:tc>
          <w:tcPr>
            <w:tcW w:w="1292" w:type="pct"/>
            <w:gridSpan w:val="4"/>
            <w:tcBorders>
              <w:top w:val="single" w:sz="4" w:space="0" w:color="auto"/>
              <w:left w:val="nil"/>
              <w:bottom w:val="single" w:sz="4" w:space="0" w:color="auto"/>
              <w:right w:val="single" w:sz="4" w:space="0" w:color="auto"/>
            </w:tcBorders>
            <w:shd w:val="clear" w:color="000000" w:fill="DBE5F1"/>
            <w:vAlign w:val="center"/>
            <w:hideMark/>
          </w:tcPr>
          <w:p w14:paraId="34AE46D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Välja antud</w:t>
            </w:r>
          </w:p>
        </w:tc>
        <w:tc>
          <w:tcPr>
            <w:tcW w:w="1529" w:type="pct"/>
            <w:gridSpan w:val="4"/>
            <w:tcBorders>
              <w:top w:val="single" w:sz="4" w:space="0" w:color="auto"/>
              <w:left w:val="nil"/>
              <w:bottom w:val="single" w:sz="4" w:space="0" w:color="auto"/>
              <w:right w:val="single" w:sz="4" w:space="0" w:color="auto"/>
            </w:tcBorders>
            <w:shd w:val="clear" w:color="000000" w:fill="DBE5F1"/>
            <w:vAlign w:val="center"/>
            <w:hideMark/>
          </w:tcPr>
          <w:p w14:paraId="1CE06978"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Kasutamata</w:t>
            </w:r>
          </w:p>
        </w:tc>
      </w:tr>
      <w:tr w:rsidR="00424E06" w:rsidRPr="00D1371B" w14:paraId="5AA8ECC0" w14:textId="77777777" w:rsidTr="00424E06">
        <w:trPr>
          <w:trHeight w:val="315"/>
        </w:trPr>
        <w:tc>
          <w:tcPr>
            <w:tcW w:w="954" w:type="pct"/>
            <w:tcBorders>
              <w:top w:val="nil"/>
              <w:left w:val="single" w:sz="4" w:space="0" w:color="auto"/>
              <w:bottom w:val="single" w:sz="4" w:space="0" w:color="auto"/>
              <w:right w:val="single" w:sz="4" w:space="0" w:color="auto"/>
            </w:tcBorders>
            <w:shd w:val="clear" w:color="000000" w:fill="DBE5F1"/>
            <w:vAlign w:val="center"/>
            <w:hideMark/>
          </w:tcPr>
          <w:p w14:paraId="359894AF"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 </w:t>
            </w:r>
          </w:p>
        </w:tc>
        <w:tc>
          <w:tcPr>
            <w:tcW w:w="254" w:type="pct"/>
            <w:tcBorders>
              <w:top w:val="nil"/>
              <w:left w:val="nil"/>
              <w:bottom w:val="single" w:sz="4" w:space="0" w:color="auto"/>
              <w:right w:val="single" w:sz="4" w:space="0" w:color="auto"/>
            </w:tcBorders>
            <w:shd w:val="clear" w:color="000000" w:fill="DBE5F1"/>
            <w:vAlign w:val="center"/>
          </w:tcPr>
          <w:p w14:paraId="398CCE7F"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p>
        </w:tc>
        <w:tc>
          <w:tcPr>
            <w:tcW w:w="321" w:type="pct"/>
            <w:tcBorders>
              <w:top w:val="nil"/>
              <w:left w:val="nil"/>
              <w:bottom w:val="single" w:sz="4" w:space="0" w:color="auto"/>
              <w:right w:val="single" w:sz="4" w:space="0" w:color="auto"/>
            </w:tcBorders>
            <w:shd w:val="clear" w:color="000000" w:fill="DBE5F1"/>
            <w:vAlign w:val="center"/>
          </w:tcPr>
          <w:p w14:paraId="69DABE91"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25" w:type="pct"/>
            <w:tcBorders>
              <w:top w:val="nil"/>
              <w:left w:val="nil"/>
              <w:bottom w:val="single" w:sz="4" w:space="0" w:color="auto"/>
              <w:right w:val="single" w:sz="4" w:space="0" w:color="auto"/>
            </w:tcBorders>
            <w:shd w:val="clear" w:color="000000" w:fill="DBE5F1"/>
            <w:vAlign w:val="center"/>
          </w:tcPr>
          <w:p w14:paraId="07CDB81D"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2024</w:t>
            </w:r>
          </w:p>
        </w:tc>
        <w:tc>
          <w:tcPr>
            <w:tcW w:w="325" w:type="pct"/>
            <w:tcBorders>
              <w:top w:val="nil"/>
              <w:left w:val="nil"/>
              <w:bottom w:val="single" w:sz="4" w:space="0" w:color="auto"/>
              <w:right w:val="single" w:sz="4" w:space="0" w:color="auto"/>
            </w:tcBorders>
            <w:shd w:val="clear" w:color="000000" w:fill="DBE5F1"/>
            <w:vAlign w:val="center"/>
          </w:tcPr>
          <w:p w14:paraId="7A1CF88A"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tc>
        <w:tc>
          <w:tcPr>
            <w:tcW w:w="322" w:type="pct"/>
            <w:tcBorders>
              <w:top w:val="nil"/>
              <w:left w:val="nil"/>
              <w:bottom w:val="single" w:sz="4" w:space="0" w:color="auto"/>
              <w:right w:val="single" w:sz="4" w:space="0" w:color="auto"/>
            </w:tcBorders>
            <w:shd w:val="clear" w:color="000000" w:fill="DBE5F1"/>
            <w:vAlign w:val="center"/>
          </w:tcPr>
          <w:p w14:paraId="4477B554"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p>
        </w:tc>
        <w:tc>
          <w:tcPr>
            <w:tcW w:w="322" w:type="pct"/>
            <w:tcBorders>
              <w:top w:val="nil"/>
              <w:left w:val="nil"/>
              <w:bottom w:val="single" w:sz="4" w:space="0" w:color="auto"/>
              <w:right w:val="single" w:sz="4" w:space="0" w:color="auto"/>
            </w:tcBorders>
            <w:shd w:val="clear" w:color="000000" w:fill="DBE5F1"/>
            <w:vAlign w:val="center"/>
          </w:tcPr>
          <w:p w14:paraId="3F742045"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22" w:type="pct"/>
            <w:tcBorders>
              <w:top w:val="nil"/>
              <w:left w:val="nil"/>
              <w:bottom w:val="single" w:sz="4" w:space="0" w:color="auto"/>
              <w:right w:val="single" w:sz="4" w:space="0" w:color="auto"/>
            </w:tcBorders>
            <w:shd w:val="clear" w:color="000000" w:fill="DBE5F1"/>
            <w:vAlign w:val="center"/>
          </w:tcPr>
          <w:p w14:paraId="6506DF3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2024</w:t>
            </w:r>
          </w:p>
        </w:tc>
        <w:tc>
          <w:tcPr>
            <w:tcW w:w="325" w:type="pct"/>
            <w:tcBorders>
              <w:top w:val="nil"/>
              <w:left w:val="nil"/>
              <w:bottom w:val="single" w:sz="4" w:space="0" w:color="auto"/>
              <w:right w:val="single" w:sz="4" w:space="0" w:color="auto"/>
            </w:tcBorders>
            <w:shd w:val="clear" w:color="000000" w:fill="DBE5F1"/>
            <w:vAlign w:val="center"/>
          </w:tcPr>
          <w:p w14:paraId="53AE2D40"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tc>
        <w:tc>
          <w:tcPr>
            <w:tcW w:w="429" w:type="pct"/>
            <w:tcBorders>
              <w:top w:val="nil"/>
              <w:left w:val="nil"/>
              <w:bottom w:val="single" w:sz="4" w:space="0" w:color="auto"/>
              <w:right w:val="single" w:sz="4" w:space="0" w:color="auto"/>
            </w:tcBorders>
            <w:shd w:val="clear" w:color="000000" w:fill="DBE5F1"/>
            <w:vAlign w:val="center"/>
          </w:tcPr>
          <w:p w14:paraId="5C0ADC25"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r>
              <w:rPr>
                <w:rStyle w:val="Allmrkuseviide"/>
                <w:rFonts w:ascii="Times New Roman" w:eastAsia="Times New Roman" w:hAnsi="Times New Roman" w:cs="Times New Roman"/>
                <w:b/>
                <w:bCs/>
                <w:color w:val="000000"/>
                <w:sz w:val="24"/>
                <w:szCs w:val="24"/>
                <w:lang w:eastAsia="et-EE"/>
              </w:rPr>
              <w:footnoteReference w:id="3"/>
            </w:r>
          </w:p>
        </w:tc>
        <w:tc>
          <w:tcPr>
            <w:tcW w:w="322" w:type="pct"/>
            <w:tcBorders>
              <w:top w:val="nil"/>
              <w:left w:val="nil"/>
              <w:bottom w:val="single" w:sz="4" w:space="0" w:color="auto"/>
              <w:right w:val="single" w:sz="4" w:space="0" w:color="auto"/>
            </w:tcBorders>
            <w:shd w:val="clear" w:color="000000" w:fill="DBE5F1"/>
            <w:vAlign w:val="center"/>
          </w:tcPr>
          <w:p w14:paraId="27AC66DD"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38" w:type="pct"/>
            <w:tcBorders>
              <w:top w:val="nil"/>
              <w:left w:val="nil"/>
              <w:bottom w:val="single" w:sz="4" w:space="0" w:color="auto"/>
              <w:right w:val="single" w:sz="4" w:space="0" w:color="auto"/>
            </w:tcBorders>
            <w:shd w:val="clear" w:color="000000" w:fill="DDEBF7"/>
            <w:vAlign w:val="center"/>
          </w:tcPr>
          <w:p w14:paraId="1BF2E396"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2024</w:t>
            </w:r>
          </w:p>
        </w:tc>
        <w:tc>
          <w:tcPr>
            <w:tcW w:w="440" w:type="pct"/>
            <w:tcBorders>
              <w:top w:val="nil"/>
              <w:left w:val="nil"/>
              <w:bottom w:val="single" w:sz="4" w:space="0" w:color="auto"/>
              <w:right w:val="single" w:sz="4" w:space="0" w:color="auto"/>
            </w:tcBorders>
            <w:shd w:val="clear" w:color="000000" w:fill="DBE5F1"/>
            <w:vAlign w:val="center"/>
          </w:tcPr>
          <w:p w14:paraId="5011A6EA" w14:textId="77777777" w:rsidR="00424E06"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p w14:paraId="503D4C6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(01.09)</w:t>
            </w:r>
          </w:p>
        </w:tc>
      </w:tr>
      <w:tr w:rsidR="00424E06" w:rsidRPr="00D1371B" w14:paraId="70DAB52E"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1D8F59B8"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loomingulise töötajana</w:t>
            </w:r>
          </w:p>
        </w:tc>
        <w:tc>
          <w:tcPr>
            <w:tcW w:w="254" w:type="pct"/>
            <w:tcBorders>
              <w:top w:val="nil"/>
              <w:left w:val="nil"/>
              <w:bottom w:val="single" w:sz="4" w:space="0" w:color="auto"/>
              <w:right w:val="single" w:sz="4" w:space="0" w:color="auto"/>
            </w:tcBorders>
            <w:vAlign w:val="center"/>
          </w:tcPr>
          <w:p w14:paraId="1F71A4C3"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23</w:t>
            </w:r>
          </w:p>
        </w:tc>
        <w:tc>
          <w:tcPr>
            <w:tcW w:w="321" w:type="pct"/>
            <w:tcBorders>
              <w:top w:val="nil"/>
              <w:left w:val="nil"/>
              <w:bottom w:val="single" w:sz="4" w:space="0" w:color="auto"/>
              <w:right w:val="single" w:sz="4" w:space="0" w:color="auto"/>
            </w:tcBorders>
            <w:vAlign w:val="center"/>
          </w:tcPr>
          <w:p w14:paraId="65CA9A2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19</w:t>
            </w:r>
          </w:p>
        </w:tc>
        <w:tc>
          <w:tcPr>
            <w:tcW w:w="325" w:type="pct"/>
            <w:tcBorders>
              <w:top w:val="nil"/>
              <w:left w:val="nil"/>
              <w:bottom w:val="single" w:sz="4" w:space="0" w:color="auto"/>
              <w:right w:val="single" w:sz="4" w:space="0" w:color="auto"/>
            </w:tcBorders>
            <w:shd w:val="clear" w:color="000000" w:fill="FFFFFF"/>
            <w:vAlign w:val="center"/>
          </w:tcPr>
          <w:p w14:paraId="2889287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15</w:t>
            </w:r>
          </w:p>
        </w:tc>
        <w:tc>
          <w:tcPr>
            <w:tcW w:w="325" w:type="pct"/>
            <w:tcBorders>
              <w:top w:val="nil"/>
              <w:left w:val="nil"/>
              <w:bottom w:val="single" w:sz="4" w:space="0" w:color="auto"/>
              <w:right w:val="single" w:sz="4" w:space="0" w:color="auto"/>
            </w:tcBorders>
            <w:shd w:val="clear" w:color="000000" w:fill="FFFFFF"/>
            <w:vAlign w:val="center"/>
          </w:tcPr>
          <w:p w14:paraId="30E2CDC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noWrap/>
            <w:vAlign w:val="center"/>
          </w:tcPr>
          <w:p w14:paraId="07FC1B24"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4</w:t>
            </w:r>
          </w:p>
        </w:tc>
        <w:tc>
          <w:tcPr>
            <w:tcW w:w="322" w:type="pct"/>
            <w:tcBorders>
              <w:top w:val="nil"/>
              <w:left w:val="nil"/>
              <w:bottom w:val="single" w:sz="4" w:space="0" w:color="auto"/>
              <w:right w:val="single" w:sz="4" w:space="0" w:color="auto"/>
            </w:tcBorders>
            <w:vAlign w:val="center"/>
          </w:tcPr>
          <w:p w14:paraId="6DA9E62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w:t>
            </w:r>
          </w:p>
        </w:tc>
        <w:tc>
          <w:tcPr>
            <w:tcW w:w="322" w:type="pct"/>
            <w:tcBorders>
              <w:top w:val="nil"/>
              <w:left w:val="nil"/>
              <w:bottom w:val="single" w:sz="4" w:space="0" w:color="auto"/>
              <w:right w:val="single" w:sz="4" w:space="0" w:color="auto"/>
            </w:tcBorders>
            <w:shd w:val="clear" w:color="000000" w:fill="FFFFFF"/>
            <w:vAlign w:val="center"/>
          </w:tcPr>
          <w:p w14:paraId="29EE66B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9</w:t>
            </w:r>
          </w:p>
        </w:tc>
        <w:tc>
          <w:tcPr>
            <w:tcW w:w="325" w:type="pct"/>
            <w:tcBorders>
              <w:top w:val="nil"/>
              <w:left w:val="nil"/>
              <w:bottom w:val="single" w:sz="4" w:space="0" w:color="auto"/>
              <w:right w:val="single" w:sz="4" w:space="0" w:color="auto"/>
            </w:tcBorders>
            <w:shd w:val="clear" w:color="000000" w:fill="FFFFFF"/>
            <w:vAlign w:val="center"/>
          </w:tcPr>
          <w:p w14:paraId="39E7558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noWrap/>
            <w:vAlign w:val="center"/>
          </w:tcPr>
          <w:p w14:paraId="7AC89D63"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7D4AE98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13</w:t>
            </w:r>
          </w:p>
        </w:tc>
        <w:tc>
          <w:tcPr>
            <w:tcW w:w="338" w:type="pct"/>
            <w:tcBorders>
              <w:top w:val="nil"/>
              <w:left w:val="nil"/>
              <w:bottom w:val="single" w:sz="4" w:space="0" w:color="auto"/>
              <w:right w:val="single" w:sz="4" w:space="0" w:color="auto"/>
            </w:tcBorders>
            <w:vAlign w:val="center"/>
          </w:tcPr>
          <w:p w14:paraId="3DECF48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w:t>
            </w:r>
          </w:p>
        </w:tc>
        <w:tc>
          <w:tcPr>
            <w:tcW w:w="440" w:type="pct"/>
            <w:tcBorders>
              <w:top w:val="nil"/>
              <w:left w:val="nil"/>
              <w:bottom w:val="single" w:sz="4" w:space="0" w:color="auto"/>
              <w:right w:val="single" w:sz="4" w:space="0" w:color="auto"/>
            </w:tcBorders>
            <w:shd w:val="clear" w:color="000000" w:fill="FFFFFF"/>
            <w:vAlign w:val="center"/>
          </w:tcPr>
          <w:p w14:paraId="466D797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761A0CAC" w14:textId="77777777" w:rsidTr="00424E06">
        <w:trPr>
          <w:trHeight w:val="630"/>
        </w:trPr>
        <w:tc>
          <w:tcPr>
            <w:tcW w:w="954" w:type="pct"/>
            <w:tcBorders>
              <w:top w:val="nil"/>
              <w:left w:val="single" w:sz="4" w:space="0" w:color="auto"/>
              <w:bottom w:val="single" w:sz="4" w:space="0" w:color="auto"/>
              <w:right w:val="single" w:sz="4" w:space="0" w:color="auto"/>
            </w:tcBorders>
            <w:vAlign w:val="center"/>
            <w:hideMark/>
          </w:tcPr>
          <w:p w14:paraId="1165A0D2" w14:textId="77777777" w:rsidR="00424E06" w:rsidRPr="00D1371B" w:rsidRDefault="00424E06" w:rsidP="00227804">
            <w:pPr>
              <w:spacing w:after="0" w:line="240" w:lineRule="auto"/>
              <w:rPr>
                <w:rFonts w:ascii="Times New Roman" w:eastAsia="Times New Roman" w:hAnsi="Times New Roman" w:cs="Times New Roman"/>
                <w:color w:val="202020"/>
                <w:sz w:val="24"/>
                <w:szCs w:val="24"/>
                <w:lang w:eastAsia="et-EE"/>
              </w:rPr>
            </w:pPr>
            <w:r w:rsidRPr="00D1371B">
              <w:rPr>
                <w:rFonts w:ascii="Times New Roman" w:eastAsia="Times New Roman" w:hAnsi="Times New Roman" w:cs="Times New Roman"/>
                <w:color w:val="202020"/>
                <w:sz w:val="24"/>
                <w:szCs w:val="24"/>
                <w:lang w:eastAsia="et-EE"/>
              </w:rPr>
              <w:t xml:space="preserve">erialaseks tegevuseks </w:t>
            </w:r>
            <w:r w:rsidRPr="00D1371B">
              <w:rPr>
                <w:rFonts w:ascii="Times New Roman" w:eastAsia="Times New Roman" w:hAnsi="Times New Roman" w:cs="Times New Roman"/>
                <w:color w:val="000000"/>
                <w:sz w:val="24"/>
                <w:szCs w:val="24"/>
                <w:lang w:eastAsia="et-EE"/>
              </w:rPr>
              <w:t xml:space="preserve">sportlase, treeneri, spordikohtuniku </w:t>
            </w:r>
            <w:r w:rsidRPr="00D1371B">
              <w:rPr>
                <w:rFonts w:ascii="Times New Roman" w:eastAsia="Times New Roman" w:hAnsi="Times New Roman" w:cs="Times New Roman"/>
                <w:color w:val="202020"/>
                <w:sz w:val="24"/>
                <w:szCs w:val="24"/>
                <w:lang w:eastAsia="et-EE"/>
              </w:rPr>
              <w:t>või sporditöötajana</w:t>
            </w:r>
          </w:p>
        </w:tc>
        <w:tc>
          <w:tcPr>
            <w:tcW w:w="254" w:type="pct"/>
            <w:tcBorders>
              <w:top w:val="nil"/>
              <w:left w:val="nil"/>
              <w:bottom w:val="single" w:sz="4" w:space="0" w:color="auto"/>
              <w:right w:val="single" w:sz="4" w:space="0" w:color="auto"/>
            </w:tcBorders>
            <w:vAlign w:val="center"/>
          </w:tcPr>
          <w:p w14:paraId="02D75C8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26</w:t>
            </w:r>
          </w:p>
        </w:tc>
        <w:tc>
          <w:tcPr>
            <w:tcW w:w="321" w:type="pct"/>
            <w:tcBorders>
              <w:top w:val="nil"/>
              <w:left w:val="nil"/>
              <w:bottom w:val="single" w:sz="4" w:space="0" w:color="auto"/>
              <w:right w:val="single" w:sz="4" w:space="0" w:color="auto"/>
            </w:tcBorders>
            <w:vAlign w:val="center"/>
          </w:tcPr>
          <w:p w14:paraId="1B0652E9"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w:t>
            </w:r>
          </w:p>
        </w:tc>
        <w:tc>
          <w:tcPr>
            <w:tcW w:w="325" w:type="pct"/>
            <w:tcBorders>
              <w:top w:val="nil"/>
              <w:left w:val="nil"/>
              <w:bottom w:val="single" w:sz="4" w:space="0" w:color="auto"/>
              <w:right w:val="single" w:sz="4" w:space="0" w:color="auto"/>
            </w:tcBorders>
            <w:shd w:val="clear" w:color="000000" w:fill="FFFFFF"/>
            <w:vAlign w:val="center"/>
          </w:tcPr>
          <w:p w14:paraId="5CA7654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34</w:t>
            </w:r>
          </w:p>
        </w:tc>
        <w:tc>
          <w:tcPr>
            <w:tcW w:w="325" w:type="pct"/>
            <w:tcBorders>
              <w:top w:val="nil"/>
              <w:left w:val="nil"/>
              <w:bottom w:val="single" w:sz="4" w:space="0" w:color="auto"/>
              <w:right w:val="single" w:sz="4" w:space="0" w:color="auto"/>
            </w:tcBorders>
            <w:shd w:val="clear" w:color="000000" w:fill="FFFFFF"/>
            <w:vAlign w:val="center"/>
          </w:tcPr>
          <w:p w14:paraId="1CE51AD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noWrap/>
            <w:vAlign w:val="center"/>
          </w:tcPr>
          <w:p w14:paraId="1C43F0A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w:t>
            </w:r>
          </w:p>
        </w:tc>
        <w:tc>
          <w:tcPr>
            <w:tcW w:w="322" w:type="pct"/>
            <w:tcBorders>
              <w:top w:val="nil"/>
              <w:left w:val="nil"/>
              <w:bottom w:val="single" w:sz="4" w:space="0" w:color="auto"/>
              <w:right w:val="single" w:sz="4" w:space="0" w:color="auto"/>
            </w:tcBorders>
            <w:vAlign w:val="center"/>
          </w:tcPr>
          <w:p w14:paraId="757490E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23</w:t>
            </w:r>
          </w:p>
        </w:tc>
        <w:tc>
          <w:tcPr>
            <w:tcW w:w="322" w:type="pct"/>
            <w:tcBorders>
              <w:top w:val="nil"/>
              <w:left w:val="nil"/>
              <w:bottom w:val="single" w:sz="4" w:space="0" w:color="auto"/>
              <w:right w:val="single" w:sz="4" w:space="0" w:color="auto"/>
            </w:tcBorders>
            <w:shd w:val="clear" w:color="000000" w:fill="FFFFFF"/>
            <w:vAlign w:val="center"/>
          </w:tcPr>
          <w:p w14:paraId="13E8FF3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w:t>
            </w:r>
          </w:p>
        </w:tc>
        <w:tc>
          <w:tcPr>
            <w:tcW w:w="325" w:type="pct"/>
            <w:tcBorders>
              <w:top w:val="nil"/>
              <w:left w:val="nil"/>
              <w:bottom w:val="single" w:sz="4" w:space="0" w:color="auto"/>
              <w:right w:val="single" w:sz="4" w:space="0" w:color="auto"/>
            </w:tcBorders>
            <w:shd w:val="clear" w:color="000000" w:fill="FFFFFF"/>
            <w:vAlign w:val="center"/>
          </w:tcPr>
          <w:p w14:paraId="6C94758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noWrap/>
            <w:vAlign w:val="center"/>
          </w:tcPr>
          <w:p w14:paraId="166E19AF"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18DC0D7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4</w:t>
            </w:r>
          </w:p>
        </w:tc>
        <w:tc>
          <w:tcPr>
            <w:tcW w:w="338" w:type="pct"/>
            <w:tcBorders>
              <w:top w:val="nil"/>
              <w:left w:val="nil"/>
              <w:bottom w:val="single" w:sz="4" w:space="0" w:color="auto"/>
              <w:right w:val="single" w:sz="4" w:space="0" w:color="auto"/>
            </w:tcBorders>
            <w:vAlign w:val="center"/>
          </w:tcPr>
          <w:p w14:paraId="4CFC6AB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18</w:t>
            </w:r>
          </w:p>
        </w:tc>
        <w:tc>
          <w:tcPr>
            <w:tcW w:w="440" w:type="pct"/>
            <w:tcBorders>
              <w:top w:val="nil"/>
              <w:left w:val="nil"/>
              <w:bottom w:val="single" w:sz="4" w:space="0" w:color="auto"/>
              <w:right w:val="single" w:sz="4" w:space="0" w:color="auto"/>
            </w:tcBorders>
            <w:shd w:val="clear" w:color="000000" w:fill="FFFFFF"/>
            <w:vAlign w:val="center"/>
          </w:tcPr>
          <w:p w14:paraId="0A97A17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2A3996AA"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60651666"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proofErr w:type="spellStart"/>
            <w:r w:rsidRPr="00D1371B">
              <w:rPr>
                <w:rFonts w:ascii="Times New Roman" w:eastAsia="Times New Roman" w:hAnsi="Times New Roman" w:cs="Times New Roman"/>
                <w:color w:val="000000"/>
                <w:sz w:val="24"/>
                <w:szCs w:val="24"/>
                <w:lang w:eastAsia="et-EE"/>
              </w:rPr>
              <w:t>välislepingu</w:t>
            </w:r>
            <w:proofErr w:type="spellEnd"/>
            <w:r w:rsidRPr="00D1371B">
              <w:rPr>
                <w:rFonts w:ascii="Times New Roman" w:eastAsia="Times New Roman" w:hAnsi="Times New Roman" w:cs="Times New Roman"/>
                <w:color w:val="000000"/>
                <w:sz w:val="24"/>
                <w:szCs w:val="24"/>
                <w:lang w:eastAsia="et-EE"/>
              </w:rPr>
              <w:t xml:space="preserve"> alusel</w:t>
            </w:r>
          </w:p>
        </w:tc>
        <w:tc>
          <w:tcPr>
            <w:tcW w:w="254" w:type="pct"/>
            <w:tcBorders>
              <w:top w:val="nil"/>
              <w:left w:val="nil"/>
              <w:bottom w:val="single" w:sz="4" w:space="0" w:color="auto"/>
              <w:right w:val="single" w:sz="4" w:space="0" w:color="auto"/>
            </w:tcBorders>
            <w:vAlign w:val="center"/>
          </w:tcPr>
          <w:p w14:paraId="211920E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1" w:type="pct"/>
            <w:tcBorders>
              <w:top w:val="nil"/>
              <w:left w:val="nil"/>
              <w:bottom w:val="single" w:sz="4" w:space="0" w:color="auto"/>
              <w:right w:val="single" w:sz="4" w:space="0" w:color="auto"/>
            </w:tcBorders>
            <w:vAlign w:val="center"/>
          </w:tcPr>
          <w:p w14:paraId="5C0FC2D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5" w:type="pct"/>
            <w:tcBorders>
              <w:top w:val="nil"/>
              <w:left w:val="nil"/>
              <w:bottom w:val="single" w:sz="4" w:space="0" w:color="auto"/>
              <w:right w:val="single" w:sz="4" w:space="0" w:color="auto"/>
            </w:tcBorders>
            <w:shd w:val="clear" w:color="000000" w:fill="FFFFFF"/>
            <w:vAlign w:val="center"/>
          </w:tcPr>
          <w:p w14:paraId="63B371A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w:t>
            </w:r>
          </w:p>
        </w:tc>
        <w:tc>
          <w:tcPr>
            <w:tcW w:w="325" w:type="pct"/>
            <w:tcBorders>
              <w:top w:val="nil"/>
              <w:left w:val="nil"/>
              <w:bottom w:val="single" w:sz="4" w:space="0" w:color="auto"/>
              <w:right w:val="single" w:sz="4" w:space="0" w:color="auto"/>
            </w:tcBorders>
            <w:shd w:val="clear" w:color="000000" w:fill="FFFFFF"/>
            <w:vAlign w:val="center"/>
          </w:tcPr>
          <w:p w14:paraId="761CC81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noWrap/>
            <w:vAlign w:val="center"/>
          </w:tcPr>
          <w:p w14:paraId="49344CA8"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w:t>
            </w:r>
          </w:p>
        </w:tc>
        <w:tc>
          <w:tcPr>
            <w:tcW w:w="322" w:type="pct"/>
            <w:tcBorders>
              <w:top w:val="nil"/>
              <w:left w:val="nil"/>
              <w:bottom w:val="single" w:sz="4" w:space="0" w:color="auto"/>
              <w:right w:val="single" w:sz="4" w:space="0" w:color="auto"/>
            </w:tcBorders>
            <w:vAlign w:val="center"/>
          </w:tcPr>
          <w:p w14:paraId="766D951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w:t>
            </w:r>
          </w:p>
        </w:tc>
        <w:tc>
          <w:tcPr>
            <w:tcW w:w="322" w:type="pct"/>
            <w:tcBorders>
              <w:top w:val="nil"/>
              <w:left w:val="nil"/>
              <w:bottom w:val="single" w:sz="4" w:space="0" w:color="auto"/>
              <w:right w:val="single" w:sz="4" w:space="0" w:color="auto"/>
            </w:tcBorders>
            <w:shd w:val="clear" w:color="000000" w:fill="FFFFFF"/>
            <w:vAlign w:val="center"/>
          </w:tcPr>
          <w:p w14:paraId="64FD2E7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p>
        </w:tc>
        <w:tc>
          <w:tcPr>
            <w:tcW w:w="325" w:type="pct"/>
            <w:tcBorders>
              <w:top w:val="nil"/>
              <w:left w:val="nil"/>
              <w:bottom w:val="single" w:sz="4" w:space="0" w:color="auto"/>
              <w:right w:val="single" w:sz="4" w:space="0" w:color="auto"/>
            </w:tcBorders>
            <w:shd w:val="clear" w:color="000000" w:fill="FFFFFF"/>
            <w:vAlign w:val="center"/>
          </w:tcPr>
          <w:p w14:paraId="5FECF53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noWrap/>
            <w:vAlign w:val="center"/>
          </w:tcPr>
          <w:p w14:paraId="2088BC64"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38B007A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w:t>
            </w:r>
          </w:p>
        </w:tc>
        <w:tc>
          <w:tcPr>
            <w:tcW w:w="338" w:type="pct"/>
            <w:tcBorders>
              <w:top w:val="nil"/>
              <w:left w:val="nil"/>
              <w:bottom w:val="single" w:sz="4" w:space="0" w:color="auto"/>
              <w:right w:val="single" w:sz="4" w:space="0" w:color="auto"/>
            </w:tcBorders>
            <w:vAlign w:val="center"/>
          </w:tcPr>
          <w:p w14:paraId="54220B13"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440" w:type="pct"/>
            <w:tcBorders>
              <w:top w:val="nil"/>
              <w:left w:val="nil"/>
              <w:bottom w:val="single" w:sz="4" w:space="0" w:color="auto"/>
              <w:right w:val="single" w:sz="4" w:space="0" w:color="auto"/>
            </w:tcBorders>
            <w:shd w:val="clear" w:color="000000" w:fill="FFFFFF"/>
            <w:vAlign w:val="center"/>
          </w:tcPr>
          <w:p w14:paraId="390FB25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607CCC6C"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7E55B02D"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töötleva tööstuse valdkonnas</w:t>
            </w:r>
          </w:p>
        </w:tc>
        <w:tc>
          <w:tcPr>
            <w:tcW w:w="254" w:type="pct"/>
            <w:tcBorders>
              <w:top w:val="nil"/>
              <w:left w:val="nil"/>
              <w:bottom w:val="single" w:sz="4" w:space="0" w:color="auto"/>
              <w:right w:val="single" w:sz="4" w:space="0" w:color="auto"/>
            </w:tcBorders>
            <w:vAlign w:val="center"/>
          </w:tcPr>
          <w:p w14:paraId="3854A5EF"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300</w:t>
            </w:r>
          </w:p>
        </w:tc>
        <w:tc>
          <w:tcPr>
            <w:tcW w:w="321" w:type="pct"/>
            <w:tcBorders>
              <w:top w:val="nil"/>
              <w:left w:val="nil"/>
              <w:bottom w:val="single" w:sz="4" w:space="0" w:color="auto"/>
              <w:right w:val="single" w:sz="4" w:space="0" w:color="auto"/>
            </w:tcBorders>
            <w:vAlign w:val="center"/>
          </w:tcPr>
          <w:p w14:paraId="226E97C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600</w:t>
            </w:r>
          </w:p>
        </w:tc>
        <w:tc>
          <w:tcPr>
            <w:tcW w:w="325" w:type="pct"/>
            <w:tcBorders>
              <w:top w:val="nil"/>
              <w:left w:val="nil"/>
              <w:bottom w:val="single" w:sz="4" w:space="0" w:color="auto"/>
              <w:right w:val="single" w:sz="4" w:space="0" w:color="auto"/>
            </w:tcBorders>
            <w:shd w:val="clear" w:color="000000" w:fill="FFFFFF"/>
            <w:vAlign w:val="center"/>
          </w:tcPr>
          <w:p w14:paraId="07C12129"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1721C50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2" w:type="pct"/>
            <w:tcBorders>
              <w:top w:val="nil"/>
              <w:left w:val="nil"/>
              <w:bottom w:val="single" w:sz="4" w:space="0" w:color="auto"/>
              <w:right w:val="single" w:sz="4" w:space="0" w:color="auto"/>
            </w:tcBorders>
            <w:vAlign w:val="center"/>
          </w:tcPr>
          <w:p w14:paraId="0590CB6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300</w:t>
            </w:r>
          </w:p>
        </w:tc>
        <w:tc>
          <w:tcPr>
            <w:tcW w:w="322" w:type="pct"/>
            <w:tcBorders>
              <w:top w:val="nil"/>
              <w:left w:val="nil"/>
              <w:bottom w:val="single" w:sz="4" w:space="0" w:color="auto"/>
              <w:right w:val="single" w:sz="4" w:space="0" w:color="auto"/>
            </w:tcBorders>
            <w:vAlign w:val="center"/>
          </w:tcPr>
          <w:p w14:paraId="1ED70B4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600</w:t>
            </w:r>
          </w:p>
        </w:tc>
        <w:tc>
          <w:tcPr>
            <w:tcW w:w="322" w:type="pct"/>
            <w:tcBorders>
              <w:top w:val="nil"/>
              <w:left w:val="nil"/>
              <w:bottom w:val="single" w:sz="4" w:space="0" w:color="auto"/>
              <w:right w:val="single" w:sz="4" w:space="0" w:color="auto"/>
            </w:tcBorders>
            <w:shd w:val="clear" w:color="000000" w:fill="FFFFFF"/>
            <w:vAlign w:val="center"/>
          </w:tcPr>
          <w:p w14:paraId="3AD9524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3E3553D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vAlign w:val="center"/>
          </w:tcPr>
          <w:p w14:paraId="1EDD485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2A2D6CD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38" w:type="pct"/>
            <w:tcBorders>
              <w:top w:val="nil"/>
              <w:left w:val="nil"/>
              <w:bottom w:val="single" w:sz="4" w:space="0" w:color="auto"/>
              <w:right w:val="single" w:sz="4" w:space="0" w:color="auto"/>
            </w:tcBorders>
            <w:vAlign w:val="center"/>
          </w:tcPr>
          <w:p w14:paraId="2BB5BDF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440" w:type="pct"/>
            <w:tcBorders>
              <w:top w:val="nil"/>
              <w:left w:val="nil"/>
              <w:bottom w:val="single" w:sz="4" w:space="0" w:color="auto"/>
              <w:right w:val="single" w:sz="4" w:space="0" w:color="auto"/>
            </w:tcBorders>
            <w:shd w:val="clear" w:color="000000" w:fill="FFFFFF"/>
            <w:vAlign w:val="center"/>
          </w:tcPr>
          <w:p w14:paraId="76456D3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5AF39DDF"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2EBB3077"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ehituse valdkonnas</w:t>
            </w:r>
          </w:p>
        </w:tc>
        <w:tc>
          <w:tcPr>
            <w:tcW w:w="254" w:type="pct"/>
            <w:tcBorders>
              <w:top w:val="nil"/>
              <w:left w:val="nil"/>
              <w:bottom w:val="single" w:sz="4" w:space="0" w:color="auto"/>
              <w:right w:val="single" w:sz="4" w:space="0" w:color="auto"/>
            </w:tcBorders>
            <w:vAlign w:val="center"/>
          </w:tcPr>
          <w:p w14:paraId="5E3F07E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1" w:type="pct"/>
            <w:tcBorders>
              <w:top w:val="nil"/>
              <w:left w:val="nil"/>
              <w:bottom w:val="single" w:sz="4" w:space="0" w:color="auto"/>
              <w:right w:val="single" w:sz="4" w:space="0" w:color="auto"/>
            </w:tcBorders>
            <w:vAlign w:val="center"/>
          </w:tcPr>
          <w:p w14:paraId="331F8F2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5" w:type="pct"/>
            <w:tcBorders>
              <w:top w:val="nil"/>
              <w:left w:val="nil"/>
              <w:bottom w:val="single" w:sz="4" w:space="0" w:color="auto"/>
              <w:right w:val="single" w:sz="4" w:space="0" w:color="auto"/>
            </w:tcBorders>
            <w:shd w:val="clear" w:color="000000" w:fill="FFFFFF"/>
            <w:vAlign w:val="center"/>
          </w:tcPr>
          <w:p w14:paraId="5CC46BC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7668184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1278F56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2" w:type="pct"/>
            <w:tcBorders>
              <w:top w:val="nil"/>
              <w:left w:val="nil"/>
              <w:bottom w:val="single" w:sz="4" w:space="0" w:color="auto"/>
              <w:right w:val="single" w:sz="4" w:space="0" w:color="auto"/>
            </w:tcBorders>
            <w:vAlign w:val="center"/>
          </w:tcPr>
          <w:p w14:paraId="456A2EB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2" w:type="pct"/>
            <w:tcBorders>
              <w:top w:val="nil"/>
              <w:left w:val="nil"/>
              <w:bottom w:val="single" w:sz="4" w:space="0" w:color="auto"/>
              <w:right w:val="single" w:sz="4" w:space="0" w:color="auto"/>
            </w:tcBorders>
            <w:shd w:val="clear" w:color="000000" w:fill="FFFFFF"/>
            <w:vAlign w:val="center"/>
          </w:tcPr>
          <w:p w14:paraId="158F810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3D55626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vAlign w:val="center"/>
          </w:tcPr>
          <w:p w14:paraId="0FADBFA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179D104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38" w:type="pct"/>
            <w:tcBorders>
              <w:top w:val="nil"/>
              <w:left w:val="nil"/>
              <w:bottom w:val="single" w:sz="4" w:space="0" w:color="auto"/>
              <w:right w:val="single" w:sz="4" w:space="0" w:color="auto"/>
            </w:tcBorders>
            <w:vAlign w:val="center"/>
          </w:tcPr>
          <w:p w14:paraId="7F87362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440" w:type="pct"/>
            <w:tcBorders>
              <w:top w:val="nil"/>
              <w:left w:val="nil"/>
              <w:bottom w:val="single" w:sz="4" w:space="0" w:color="auto"/>
              <w:right w:val="single" w:sz="4" w:space="0" w:color="auto"/>
            </w:tcBorders>
            <w:shd w:val="clear" w:color="000000" w:fill="FFFFFF"/>
            <w:vAlign w:val="center"/>
          </w:tcPr>
          <w:p w14:paraId="0134A03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2068EF64"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4EFC54D2"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veonduse ja laonduse valdkonnas</w:t>
            </w:r>
          </w:p>
        </w:tc>
        <w:tc>
          <w:tcPr>
            <w:tcW w:w="254" w:type="pct"/>
            <w:tcBorders>
              <w:top w:val="nil"/>
              <w:left w:val="nil"/>
              <w:bottom w:val="single" w:sz="4" w:space="0" w:color="auto"/>
              <w:right w:val="single" w:sz="4" w:space="0" w:color="auto"/>
            </w:tcBorders>
            <w:vAlign w:val="center"/>
          </w:tcPr>
          <w:p w14:paraId="414ED54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1" w:type="pct"/>
            <w:tcBorders>
              <w:top w:val="nil"/>
              <w:left w:val="nil"/>
              <w:bottom w:val="single" w:sz="4" w:space="0" w:color="auto"/>
              <w:right w:val="single" w:sz="4" w:space="0" w:color="auto"/>
            </w:tcBorders>
            <w:vAlign w:val="center"/>
          </w:tcPr>
          <w:p w14:paraId="0859E31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5" w:type="pct"/>
            <w:tcBorders>
              <w:top w:val="nil"/>
              <w:left w:val="nil"/>
              <w:bottom w:val="single" w:sz="4" w:space="0" w:color="auto"/>
              <w:right w:val="single" w:sz="4" w:space="0" w:color="auto"/>
            </w:tcBorders>
            <w:shd w:val="clear" w:color="000000" w:fill="FFFFFF"/>
            <w:vAlign w:val="center"/>
          </w:tcPr>
          <w:p w14:paraId="7B697CF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200</w:t>
            </w:r>
          </w:p>
        </w:tc>
        <w:tc>
          <w:tcPr>
            <w:tcW w:w="325" w:type="pct"/>
            <w:tcBorders>
              <w:top w:val="nil"/>
              <w:left w:val="nil"/>
              <w:bottom w:val="single" w:sz="4" w:space="0" w:color="auto"/>
              <w:right w:val="single" w:sz="4" w:space="0" w:color="auto"/>
            </w:tcBorders>
            <w:shd w:val="clear" w:color="000000" w:fill="FFFFFF"/>
            <w:vAlign w:val="center"/>
          </w:tcPr>
          <w:p w14:paraId="18ECC004"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4D8F25A8"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2" w:type="pct"/>
            <w:tcBorders>
              <w:top w:val="nil"/>
              <w:left w:val="nil"/>
              <w:bottom w:val="single" w:sz="4" w:space="0" w:color="auto"/>
              <w:right w:val="single" w:sz="4" w:space="0" w:color="auto"/>
            </w:tcBorders>
            <w:vAlign w:val="center"/>
          </w:tcPr>
          <w:p w14:paraId="07A46D7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2" w:type="pct"/>
            <w:tcBorders>
              <w:top w:val="nil"/>
              <w:left w:val="nil"/>
              <w:bottom w:val="single" w:sz="4" w:space="0" w:color="auto"/>
              <w:right w:val="single" w:sz="4" w:space="0" w:color="auto"/>
            </w:tcBorders>
            <w:shd w:val="clear" w:color="000000" w:fill="FFFFFF"/>
            <w:vAlign w:val="center"/>
          </w:tcPr>
          <w:p w14:paraId="4A07E9A9"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162</w:t>
            </w:r>
          </w:p>
        </w:tc>
        <w:tc>
          <w:tcPr>
            <w:tcW w:w="325" w:type="pct"/>
            <w:tcBorders>
              <w:top w:val="nil"/>
              <w:left w:val="nil"/>
              <w:bottom w:val="single" w:sz="4" w:space="0" w:color="auto"/>
              <w:right w:val="single" w:sz="4" w:space="0" w:color="auto"/>
            </w:tcBorders>
            <w:shd w:val="clear" w:color="000000" w:fill="FFFFFF"/>
            <w:vAlign w:val="center"/>
          </w:tcPr>
          <w:p w14:paraId="2C9BCF2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vAlign w:val="center"/>
          </w:tcPr>
          <w:p w14:paraId="70673EC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43DFF47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38" w:type="pct"/>
            <w:tcBorders>
              <w:top w:val="nil"/>
              <w:left w:val="nil"/>
              <w:bottom w:val="single" w:sz="4" w:space="0" w:color="auto"/>
              <w:right w:val="single" w:sz="4" w:space="0" w:color="auto"/>
            </w:tcBorders>
            <w:vAlign w:val="center"/>
          </w:tcPr>
          <w:p w14:paraId="01B25E7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38</w:t>
            </w:r>
          </w:p>
        </w:tc>
        <w:tc>
          <w:tcPr>
            <w:tcW w:w="440" w:type="pct"/>
            <w:tcBorders>
              <w:top w:val="nil"/>
              <w:left w:val="nil"/>
              <w:bottom w:val="single" w:sz="4" w:space="0" w:color="auto"/>
              <w:right w:val="single" w:sz="4" w:space="0" w:color="auto"/>
            </w:tcBorders>
            <w:shd w:val="clear" w:color="000000" w:fill="FFFFFF"/>
            <w:vAlign w:val="center"/>
          </w:tcPr>
          <w:p w14:paraId="32DE978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3E3AFFD0"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74B4A0C6"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ettevõtluseks</w:t>
            </w:r>
          </w:p>
        </w:tc>
        <w:tc>
          <w:tcPr>
            <w:tcW w:w="254" w:type="pct"/>
            <w:tcBorders>
              <w:top w:val="nil"/>
              <w:left w:val="nil"/>
              <w:bottom w:val="single" w:sz="4" w:space="0" w:color="auto"/>
              <w:right w:val="single" w:sz="4" w:space="0" w:color="auto"/>
            </w:tcBorders>
            <w:vAlign w:val="center"/>
          </w:tcPr>
          <w:p w14:paraId="5088B6C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w:t>
            </w:r>
          </w:p>
        </w:tc>
        <w:tc>
          <w:tcPr>
            <w:tcW w:w="321" w:type="pct"/>
            <w:tcBorders>
              <w:top w:val="nil"/>
              <w:left w:val="nil"/>
              <w:bottom w:val="single" w:sz="4" w:space="0" w:color="auto"/>
              <w:right w:val="single" w:sz="4" w:space="0" w:color="auto"/>
            </w:tcBorders>
            <w:vAlign w:val="center"/>
          </w:tcPr>
          <w:p w14:paraId="27D8CB08"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5" w:type="pct"/>
            <w:tcBorders>
              <w:top w:val="nil"/>
              <w:left w:val="nil"/>
              <w:bottom w:val="single" w:sz="4" w:space="0" w:color="auto"/>
              <w:right w:val="single" w:sz="4" w:space="0" w:color="auto"/>
            </w:tcBorders>
            <w:shd w:val="clear" w:color="000000" w:fill="FFFFFF"/>
            <w:vAlign w:val="center"/>
          </w:tcPr>
          <w:p w14:paraId="42F1CA79"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50F1524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54ED80B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w:t>
            </w:r>
          </w:p>
        </w:tc>
        <w:tc>
          <w:tcPr>
            <w:tcW w:w="322" w:type="pct"/>
            <w:tcBorders>
              <w:top w:val="nil"/>
              <w:left w:val="nil"/>
              <w:bottom w:val="single" w:sz="4" w:space="0" w:color="auto"/>
              <w:right w:val="single" w:sz="4" w:space="0" w:color="auto"/>
            </w:tcBorders>
            <w:vAlign w:val="center"/>
          </w:tcPr>
          <w:p w14:paraId="366F1AE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0</w:t>
            </w:r>
          </w:p>
        </w:tc>
        <w:tc>
          <w:tcPr>
            <w:tcW w:w="322" w:type="pct"/>
            <w:tcBorders>
              <w:top w:val="nil"/>
              <w:left w:val="nil"/>
              <w:bottom w:val="single" w:sz="4" w:space="0" w:color="auto"/>
              <w:right w:val="single" w:sz="4" w:space="0" w:color="auto"/>
            </w:tcBorders>
            <w:shd w:val="clear" w:color="000000" w:fill="FFFFFF"/>
            <w:vAlign w:val="center"/>
          </w:tcPr>
          <w:p w14:paraId="5F67315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5" w:type="pct"/>
            <w:tcBorders>
              <w:top w:val="nil"/>
              <w:left w:val="nil"/>
              <w:bottom w:val="single" w:sz="4" w:space="0" w:color="auto"/>
              <w:right w:val="single" w:sz="4" w:space="0" w:color="auto"/>
            </w:tcBorders>
            <w:shd w:val="clear" w:color="000000" w:fill="FFFFFF"/>
            <w:vAlign w:val="center"/>
          </w:tcPr>
          <w:p w14:paraId="14DD676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vAlign w:val="center"/>
          </w:tcPr>
          <w:p w14:paraId="0CD55B4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701B596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38" w:type="pct"/>
            <w:tcBorders>
              <w:top w:val="nil"/>
              <w:left w:val="nil"/>
              <w:bottom w:val="single" w:sz="4" w:space="0" w:color="auto"/>
              <w:right w:val="single" w:sz="4" w:space="0" w:color="auto"/>
            </w:tcBorders>
            <w:vAlign w:val="center"/>
          </w:tcPr>
          <w:p w14:paraId="6440CCF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440" w:type="pct"/>
            <w:tcBorders>
              <w:top w:val="nil"/>
              <w:left w:val="nil"/>
              <w:bottom w:val="single" w:sz="4" w:space="0" w:color="auto"/>
              <w:right w:val="single" w:sz="4" w:space="0" w:color="auto"/>
            </w:tcBorders>
            <w:shd w:val="clear" w:color="000000" w:fill="FFFFFF"/>
            <w:vAlign w:val="center"/>
          </w:tcPr>
          <w:p w14:paraId="2504A50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1B2A3036"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7874B057"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ajakirjanikuna</w:t>
            </w:r>
          </w:p>
        </w:tc>
        <w:tc>
          <w:tcPr>
            <w:tcW w:w="254" w:type="pct"/>
            <w:tcBorders>
              <w:top w:val="nil"/>
              <w:left w:val="nil"/>
              <w:bottom w:val="single" w:sz="4" w:space="0" w:color="auto"/>
              <w:right w:val="single" w:sz="4" w:space="0" w:color="auto"/>
            </w:tcBorders>
            <w:vAlign w:val="center"/>
          </w:tcPr>
          <w:p w14:paraId="2F9DFB6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0</w:t>
            </w:r>
          </w:p>
        </w:tc>
        <w:tc>
          <w:tcPr>
            <w:tcW w:w="321" w:type="pct"/>
            <w:tcBorders>
              <w:top w:val="nil"/>
              <w:left w:val="nil"/>
              <w:bottom w:val="single" w:sz="4" w:space="0" w:color="auto"/>
              <w:right w:val="single" w:sz="4" w:space="0" w:color="auto"/>
            </w:tcBorders>
            <w:vAlign w:val="center"/>
          </w:tcPr>
          <w:p w14:paraId="5AC1A92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35</w:t>
            </w:r>
          </w:p>
        </w:tc>
        <w:tc>
          <w:tcPr>
            <w:tcW w:w="325" w:type="pct"/>
            <w:tcBorders>
              <w:top w:val="nil"/>
              <w:left w:val="nil"/>
              <w:bottom w:val="single" w:sz="4" w:space="0" w:color="auto"/>
              <w:right w:val="single" w:sz="4" w:space="0" w:color="auto"/>
            </w:tcBorders>
            <w:shd w:val="clear" w:color="000000" w:fill="FFFFFF"/>
            <w:vAlign w:val="center"/>
          </w:tcPr>
          <w:p w14:paraId="5283331B"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35</w:t>
            </w:r>
          </w:p>
        </w:tc>
        <w:tc>
          <w:tcPr>
            <w:tcW w:w="325" w:type="pct"/>
            <w:tcBorders>
              <w:top w:val="nil"/>
              <w:left w:val="nil"/>
              <w:bottom w:val="single" w:sz="4" w:space="0" w:color="auto"/>
              <w:right w:val="single" w:sz="4" w:space="0" w:color="auto"/>
            </w:tcBorders>
            <w:shd w:val="clear" w:color="000000" w:fill="FFFFFF"/>
            <w:vAlign w:val="center"/>
          </w:tcPr>
          <w:p w14:paraId="0E4C68E8"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24613472"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w:t>
            </w:r>
          </w:p>
        </w:tc>
        <w:tc>
          <w:tcPr>
            <w:tcW w:w="322" w:type="pct"/>
            <w:tcBorders>
              <w:top w:val="nil"/>
              <w:left w:val="nil"/>
              <w:bottom w:val="single" w:sz="4" w:space="0" w:color="auto"/>
              <w:right w:val="single" w:sz="4" w:space="0" w:color="auto"/>
            </w:tcBorders>
            <w:vAlign w:val="center"/>
          </w:tcPr>
          <w:p w14:paraId="4025BAA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7</w:t>
            </w:r>
          </w:p>
        </w:tc>
        <w:tc>
          <w:tcPr>
            <w:tcW w:w="322" w:type="pct"/>
            <w:tcBorders>
              <w:top w:val="nil"/>
              <w:left w:val="nil"/>
              <w:bottom w:val="single" w:sz="4" w:space="0" w:color="auto"/>
              <w:right w:val="single" w:sz="4" w:space="0" w:color="auto"/>
            </w:tcBorders>
            <w:shd w:val="clear" w:color="000000" w:fill="FFFFFF"/>
            <w:vAlign w:val="center"/>
          </w:tcPr>
          <w:p w14:paraId="027760B5"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p>
        </w:tc>
        <w:tc>
          <w:tcPr>
            <w:tcW w:w="325" w:type="pct"/>
            <w:tcBorders>
              <w:top w:val="nil"/>
              <w:left w:val="nil"/>
              <w:bottom w:val="single" w:sz="4" w:space="0" w:color="auto"/>
              <w:right w:val="single" w:sz="4" w:space="0" w:color="auto"/>
            </w:tcBorders>
            <w:shd w:val="clear" w:color="000000" w:fill="FFFFFF"/>
            <w:vAlign w:val="center"/>
          </w:tcPr>
          <w:p w14:paraId="38C5BBC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c>
          <w:tcPr>
            <w:tcW w:w="429" w:type="pct"/>
            <w:tcBorders>
              <w:top w:val="nil"/>
              <w:left w:val="nil"/>
              <w:bottom w:val="single" w:sz="4" w:space="0" w:color="auto"/>
              <w:right w:val="single" w:sz="4" w:space="0" w:color="auto"/>
            </w:tcBorders>
            <w:vAlign w:val="center"/>
          </w:tcPr>
          <w:p w14:paraId="14C1615E"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59C113B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13</w:t>
            </w:r>
          </w:p>
        </w:tc>
        <w:tc>
          <w:tcPr>
            <w:tcW w:w="338" w:type="pct"/>
            <w:tcBorders>
              <w:top w:val="nil"/>
              <w:left w:val="nil"/>
              <w:bottom w:val="single" w:sz="4" w:space="0" w:color="auto"/>
              <w:right w:val="single" w:sz="4" w:space="0" w:color="auto"/>
            </w:tcBorders>
            <w:vAlign w:val="center"/>
          </w:tcPr>
          <w:p w14:paraId="5F1F032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32</w:t>
            </w:r>
          </w:p>
        </w:tc>
        <w:tc>
          <w:tcPr>
            <w:tcW w:w="440" w:type="pct"/>
            <w:tcBorders>
              <w:top w:val="nil"/>
              <w:left w:val="nil"/>
              <w:bottom w:val="single" w:sz="4" w:space="0" w:color="auto"/>
              <w:right w:val="single" w:sz="4" w:space="0" w:color="auto"/>
            </w:tcBorders>
            <w:shd w:val="clear" w:color="000000" w:fill="FFFFFF"/>
            <w:vAlign w:val="center"/>
          </w:tcPr>
          <w:p w14:paraId="43C9435D"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424E06" w:rsidRPr="00D1371B" w14:paraId="42BF11E1"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3C8850E6" w14:textId="77777777" w:rsidR="00424E06" w:rsidRPr="00D1371B" w:rsidRDefault="00424E06" w:rsidP="00227804">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vabalt jagamiseks</w:t>
            </w:r>
          </w:p>
        </w:tc>
        <w:tc>
          <w:tcPr>
            <w:tcW w:w="254" w:type="pct"/>
            <w:tcBorders>
              <w:top w:val="nil"/>
              <w:left w:val="nil"/>
              <w:bottom w:val="single" w:sz="4" w:space="0" w:color="auto"/>
              <w:right w:val="single" w:sz="4" w:space="0" w:color="auto"/>
            </w:tcBorders>
            <w:vAlign w:val="center"/>
          </w:tcPr>
          <w:p w14:paraId="549453C1"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637</w:t>
            </w:r>
          </w:p>
        </w:tc>
        <w:tc>
          <w:tcPr>
            <w:tcW w:w="321" w:type="pct"/>
            <w:tcBorders>
              <w:top w:val="nil"/>
              <w:left w:val="nil"/>
              <w:bottom w:val="single" w:sz="4" w:space="0" w:color="auto"/>
              <w:right w:val="single" w:sz="4" w:space="0" w:color="auto"/>
            </w:tcBorders>
            <w:vAlign w:val="center"/>
          </w:tcPr>
          <w:p w14:paraId="595E08E6"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313</w:t>
            </w:r>
          </w:p>
        </w:tc>
        <w:tc>
          <w:tcPr>
            <w:tcW w:w="325" w:type="pct"/>
            <w:tcBorders>
              <w:top w:val="nil"/>
              <w:left w:val="nil"/>
              <w:bottom w:val="single" w:sz="4" w:space="0" w:color="auto"/>
              <w:right w:val="single" w:sz="4" w:space="0" w:color="auto"/>
            </w:tcBorders>
            <w:shd w:val="clear" w:color="000000" w:fill="FFFFFF"/>
            <w:vAlign w:val="center"/>
          </w:tcPr>
          <w:p w14:paraId="07884E14"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1041</w:t>
            </w:r>
          </w:p>
        </w:tc>
        <w:tc>
          <w:tcPr>
            <w:tcW w:w="325" w:type="pct"/>
            <w:tcBorders>
              <w:top w:val="nil"/>
              <w:left w:val="nil"/>
              <w:bottom w:val="single" w:sz="4" w:space="0" w:color="auto"/>
              <w:right w:val="single" w:sz="4" w:space="0" w:color="auto"/>
            </w:tcBorders>
            <w:shd w:val="clear" w:color="000000" w:fill="FFFFFF"/>
            <w:vAlign w:val="center"/>
          </w:tcPr>
          <w:p w14:paraId="132805AC"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1298</w:t>
            </w:r>
          </w:p>
        </w:tc>
        <w:tc>
          <w:tcPr>
            <w:tcW w:w="322" w:type="pct"/>
            <w:tcBorders>
              <w:top w:val="nil"/>
              <w:left w:val="nil"/>
              <w:bottom w:val="single" w:sz="4" w:space="0" w:color="auto"/>
              <w:right w:val="single" w:sz="4" w:space="0" w:color="auto"/>
            </w:tcBorders>
            <w:noWrap/>
            <w:vAlign w:val="center"/>
          </w:tcPr>
          <w:p w14:paraId="016E580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650</w:t>
            </w:r>
          </w:p>
        </w:tc>
        <w:tc>
          <w:tcPr>
            <w:tcW w:w="322" w:type="pct"/>
            <w:tcBorders>
              <w:top w:val="nil"/>
              <w:left w:val="nil"/>
              <w:bottom w:val="single" w:sz="4" w:space="0" w:color="auto"/>
              <w:right w:val="single" w:sz="4" w:space="0" w:color="auto"/>
            </w:tcBorders>
            <w:vAlign w:val="center"/>
          </w:tcPr>
          <w:p w14:paraId="0132BA8A"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313</w:t>
            </w:r>
          </w:p>
        </w:tc>
        <w:tc>
          <w:tcPr>
            <w:tcW w:w="322" w:type="pct"/>
            <w:tcBorders>
              <w:top w:val="nil"/>
              <w:left w:val="nil"/>
              <w:bottom w:val="single" w:sz="4" w:space="0" w:color="auto"/>
              <w:right w:val="single" w:sz="4" w:space="0" w:color="auto"/>
            </w:tcBorders>
            <w:shd w:val="clear" w:color="000000" w:fill="FFFFFF"/>
            <w:vAlign w:val="center"/>
          </w:tcPr>
          <w:p w14:paraId="122AFF0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983</w:t>
            </w:r>
          </w:p>
        </w:tc>
        <w:tc>
          <w:tcPr>
            <w:tcW w:w="325" w:type="pct"/>
            <w:tcBorders>
              <w:top w:val="nil"/>
              <w:left w:val="nil"/>
              <w:bottom w:val="single" w:sz="4" w:space="0" w:color="auto"/>
              <w:right w:val="single" w:sz="4" w:space="0" w:color="auto"/>
            </w:tcBorders>
            <w:shd w:val="clear" w:color="000000" w:fill="FFFFFF"/>
            <w:vAlign w:val="center"/>
          </w:tcPr>
          <w:p w14:paraId="16857130"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809</w:t>
            </w:r>
          </w:p>
        </w:tc>
        <w:tc>
          <w:tcPr>
            <w:tcW w:w="429" w:type="pct"/>
            <w:tcBorders>
              <w:top w:val="nil"/>
              <w:left w:val="nil"/>
              <w:bottom w:val="single" w:sz="4" w:space="0" w:color="auto"/>
              <w:right w:val="single" w:sz="4" w:space="0" w:color="auto"/>
            </w:tcBorders>
            <w:noWrap/>
            <w:vAlign w:val="center"/>
          </w:tcPr>
          <w:p w14:paraId="185402E3"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w:t>
            </w:r>
          </w:p>
        </w:tc>
        <w:tc>
          <w:tcPr>
            <w:tcW w:w="322" w:type="pct"/>
            <w:tcBorders>
              <w:top w:val="nil"/>
              <w:left w:val="nil"/>
              <w:bottom w:val="single" w:sz="4" w:space="0" w:color="auto"/>
              <w:right w:val="single" w:sz="4" w:space="0" w:color="auto"/>
            </w:tcBorders>
            <w:vAlign w:val="center"/>
          </w:tcPr>
          <w:p w14:paraId="69FF8263"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0</w:t>
            </w:r>
          </w:p>
        </w:tc>
        <w:tc>
          <w:tcPr>
            <w:tcW w:w="338" w:type="pct"/>
            <w:tcBorders>
              <w:top w:val="nil"/>
              <w:left w:val="nil"/>
              <w:bottom w:val="single" w:sz="4" w:space="0" w:color="auto"/>
              <w:right w:val="single" w:sz="4" w:space="0" w:color="auto"/>
            </w:tcBorders>
            <w:vAlign w:val="center"/>
          </w:tcPr>
          <w:p w14:paraId="0A39EFD7"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31</w:t>
            </w:r>
          </w:p>
        </w:tc>
        <w:tc>
          <w:tcPr>
            <w:tcW w:w="440" w:type="pct"/>
            <w:tcBorders>
              <w:top w:val="nil"/>
              <w:left w:val="nil"/>
              <w:bottom w:val="single" w:sz="4" w:space="0" w:color="auto"/>
              <w:right w:val="single" w:sz="4" w:space="0" w:color="auto"/>
            </w:tcBorders>
            <w:shd w:val="clear" w:color="000000" w:fill="FFFFFF"/>
            <w:vAlign w:val="center"/>
          </w:tcPr>
          <w:p w14:paraId="6BB2BB0F" w14:textId="77777777" w:rsidR="00424E06" w:rsidRPr="00D1371B" w:rsidRDefault="00424E06" w:rsidP="00227804">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489</w:t>
            </w:r>
          </w:p>
        </w:tc>
      </w:tr>
      <w:tr w:rsidR="00424E06" w:rsidRPr="00D1371B" w14:paraId="415DE132" w14:textId="77777777" w:rsidTr="00424E06">
        <w:trPr>
          <w:trHeight w:val="315"/>
        </w:trPr>
        <w:tc>
          <w:tcPr>
            <w:tcW w:w="954" w:type="pct"/>
            <w:tcBorders>
              <w:top w:val="nil"/>
              <w:left w:val="single" w:sz="4" w:space="0" w:color="auto"/>
              <w:bottom w:val="single" w:sz="4" w:space="0" w:color="auto"/>
              <w:right w:val="single" w:sz="4" w:space="0" w:color="auto"/>
            </w:tcBorders>
            <w:vAlign w:val="center"/>
            <w:hideMark/>
          </w:tcPr>
          <w:p w14:paraId="371DC014" w14:textId="77777777" w:rsidR="00424E06" w:rsidRPr="00D1371B" w:rsidRDefault="00424E06" w:rsidP="00227804">
            <w:pPr>
              <w:spacing w:after="0" w:line="240" w:lineRule="auto"/>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Kokku</w:t>
            </w:r>
          </w:p>
        </w:tc>
        <w:tc>
          <w:tcPr>
            <w:tcW w:w="254" w:type="pct"/>
            <w:tcBorders>
              <w:top w:val="nil"/>
              <w:left w:val="nil"/>
              <w:bottom w:val="single" w:sz="4" w:space="0" w:color="auto"/>
              <w:right w:val="single" w:sz="4" w:space="0" w:color="auto"/>
            </w:tcBorders>
            <w:vAlign w:val="center"/>
          </w:tcPr>
          <w:p w14:paraId="0B5E82DB"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1311</w:t>
            </w:r>
          </w:p>
        </w:tc>
        <w:tc>
          <w:tcPr>
            <w:tcW w:w="321" w:type="pct"/>
            <w:tcBorders>
              <w:top w:val="nil"/>
              <w:left w:val="nil"/>
              <w:bottom w:val="single" w:sz="4" w:space="0" w:color="auto"/>
              <w:right w:val="single" w:sz="4" w:space="0" w:color="auto"/>
            </w:tcBorders>
            <w:vAlign w:val="center"/>
          </w:tcPr>
          <w:p w14:paraId="43CEB8E4"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1307</w:t>
            </w:r>
          </w:p>
        </w:tc>
        <w:tc>
          <w:tcPr>
            <w:tcW w:w="325" w:type="pct"/>
            <w:tcBorders>
              <w:top w:val="nil"/>
              <w:left w:val="nil"/>
              <w:bottom w:val="single" w:sz="4" w:space="0" w:color="auto"/>
              <w:right w:val="single" w:sz="4" w:space="0" w:color="auto"/>
            </w:tcBorders>
            <w:shd w:val="clear" w:color="000000" w:fill="FFFFFF"/>
            <w:vAlign w:val="center"/>
          </w:tcPr>
          <w:p w14:paraId="6C97D88B"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1303</w:t>
            </w:r>
          </w:p>
        </w:tc>
        <w:tc>
          <w:tcPr>
            <w:tcW w:w="325" w:type="pct"/>
            <w:tcBorders>
              <w:top w:val="nil"/>
              <w:left w:val="nil"/>
              <w:bottom w:val="single" w:sz="4" w:space="0" w:color="auto"/>
              <w:right w:val="single" w:sz="4" w:space="0" w:color="auto"/>
            </w:tcBorders>
            <w:shd w:val="clear" w:color="000000" w:fill="FFFFFF"/>
            <w:vAlign w:val="center"/>
          </w:tcPr>
          <w:p w14:paraId="185B44E9"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1298</w:t>
            </w:r>
          </w:p>
        </w:tc>
        <w:tc>
          <w:tcPr>
            <w:tcW w:w="322" w:type="pct"/>
            <w:tcBorders>
              <w:top w:val="nil"/>
              <w:left w:val="nil"/>
              <w:bottom w:val="single" w:sz="4" w:space="0" w:color="auto"/>
              <w:right w:val="single" w:sz="4" w:space="0" w:color="auto"/>
            </w:tcBorders>
            <w:noWrap/>
            <w:vAlign w:val="center"/>
          </w:tcPr>
          <w:p w14:paraId="006F4E3A"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1283</w:t>
            </w:r>
          </w:p>
        </w:tc>
        <w:tc>
          <w:tcPr>
            <w:tcW w:w="322" w:type="pct"/>
            <w:tcBorders>
              <w:top w:val="nil"/>
              <w:left w:val="nil"/>
              <w:bottom w:val="single" w:sz="4" w:space="0" w:color="auto"/>
              <w:right w:val="single" w:sz="4" w:space="0" w:color="auto"/>
            </w:tcBorders>
            <w:vAlign w:val="center"/>
          </w:tcPr>
          <w:p w14:paraId="4918C7A9"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1248</w:t>
            </w:r>
          </w:p>
        </w:tc>
        <w:tc>
          <w:tcPr>
            <w:tcW w:w="322" w:type="pct"/>
            <w:tcBorders>
              <w:top w:val="nil"/>
              <w:left w:val="nil"/>
              <w:bottom w:val="single" w:sz="4" w:space="0" w:color="auto"/>
              <w:right w:val="single" w:sz="4" w:space="0" w:color="auto"/>
            </w:tcBorders>
            <w:shd w:val="clear" w:color="000000" w:fill="FFFFFF"/>
            <w:vAlign w:val="center"/>
          </w:tcPr>
          <w:p w14:paraId="56B067E6"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1177</w:t>
            </w:r>
          </w:p>
        </w:tc>
        <w:tc>
          <w:tcPr>
            <w:tcW w:w="325" w:type="pct"/>
            <w:tcBorders>
              <w:top w:val="nil"/>
              <w:left w:val="nil"/>
              <w:bottom w:val="single" w:sz="4" w:space="0" w:color="auto"/>
              <w:right w:val="single" w:sz="4" w:space="0" w:color="auto"/>
            </w:tcBorders>
            <w:shd w:val="clear" w:color="000000" w:fill="FFFFFF"/>
            <w:vAlign w:val="center"/>
          </w:tcPr>
          <w:p w14:paraId="488ECF20"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809</w:t>
            </w:r>
          </w:p>
        </w:tc>
        <w:tc>
          <w:tcPr>
            <w:tcW w:w="429" w:type="pct"/>
            <w:tcBorders>
              <w:top w:val="nil"/>
              <w:left w:val="nil"/>
              <w:bottom w:val="single" w:sz="4" w:space="0" w:color="auto"/>
              <w:right w:val="single" w:sz="4" w:space="0" w:color="auto"/>
            </w:tcBorders>
            <w:noWrap/>
            <w:vAlign w:val="center"/>
          </w:tcPr>
          <w:p w14:paraId="29ACE009"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28</w:t>
            </w:r>
          </w:p>
        </w:tc>
        <w:tc>
          <w:tcPr>
            <w:tcW w:w="322" w:type="pct"/>
            <w:tcBorders>
              <w:top w:val="nil"/>
              <w:left w:val="nil"/>
              <w:bottom w:val="single" w:sz="4" w:space="0" w:color="auto"/>
              <w:right w:val="single" w:sz="4" w:space="0" w:color="auto"/>
            </w:tcBorders>
            <w:vAlign w:val="center"/>
          </w:tcPr>
          <w:p w14:paraId="681B71D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36</w:t>
            </w:r>
          </w:p>
        </w:tc>
        <w:tc>
          <w:tcPr>
            <w:tcW w:w="338" w:type="pct"/>
            <w:tcBorders>
              <w:top w:val="nil"/>
              <w:left w:val="nil"/>
              <w:bottom w:val="single" w:sz="4" w:space="0" w:color="auto"/>
              <w:right w:val="single" w:sz="4" w:space="0" w:color="auto"/>
            </w:tcBorders>
            <w:vAlign w:val="center"/>
          </w:tcPr>
          <w:p w14:paraId="7FEB2443"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126</w:t>
            </w:r>
          </w:p>
        </w:tc>
        <w:tc>
          <w:tcPr>
            <w:tcW w:w="440" w:type="pct"/>
            <w:tcBorders>
              <w:top w:val="nil"/>
              <w:left w:val="nil"/>
              <w:bottom w:val="single" w:sz="4" w:space="0" w:color="auto"/>
              <w:right w:val="single" w:sz="4" w:space="0" w:color="auto"/>
            </w:tcBorders>
            <w:shd w:val="clear" w:color="000000" w:fill="FFFFFF"/>
            <w:vAlign w:val="center"/>
          </w:tcPr>
          <w:p w14:paraId="7ADB1267" w14:textId="77777777" w:rsidR="00424E06" w:rsidRPr="00D1371B" w:rsidRDefault="00424E06" w:rsidP="00227804">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489</w:t>
            </w:r>
          </w:p>
        </w:tc>
      </w:tr>
    </w:tbl>
    <w:p w14:paraId="6D02DF4E" w14:textId="77777777" w:rsidR="00412D4C" w:rsidRPr="00412D4C" w:rsidRDefault="00412D4C" w:rsidP="00412D4C">
      <w:pPr>
        <w:spacing w:after="0" w:line="240" w:lineRule="auto"/>
        <w:jc w:val="both"/>
        <w:rPr>
          <w:rFonts w:ascii="Times New Roman" w:eastAsia="Calibri" w:hAnsi="Times New Roman" w:cs="Times New Roman"/>
          <w:sz w:val="24"/>
          <w:szCs w:val="24"/>
        </w:rPr>
      </w:pPr>
    </w:p>
    <w:p w14:paraId="20B8D72D" w14:textId="77777777" w:rsidR="003F7FC3" w:rsidRPr="00412D4C" w:rsidRDefault="003F7FC3" w:rsidP="003F7FC3">
      <w:pPr>
        <w:numPr>
          <w:ilvl w:val="0"/>
          <w:numId w:val="16"/>
        </w:numPr>
        <w:spacing w:after="0" w:line="240" w:lineRule="auto"/>
        <w:contextualSpacing/>
        <w:jc w:val="both"/>
        <w:rPr>
          <w:rFonts w:ascii="Times New Roman" w:eastAsia="Calibri" w:hAnsi="Times New Roman" w:cs="Times New Roman"/>
          <w:sz w:val="24"/>
          <w:szCs w:val="24"/>
        </w:rPr>
      </w:pPr>
      <w:bookmarkStart w:id="6" w:name="_Hlk113890318"/>
      <w:bookmarkEnd w:id="5"/>
      <w:r w:rsidRPr="00412D4C">
        <w:rPr>
          <w:rFonts w:ascii="Times New Roman" w:eastAsia="Calibri" w:hAnsi="Times New Roman" w:cs="Times New Roman"/>
          <w:b/>
          <w:bCs/>
          <w:sz w:val="24"/>
          <w:szCs w:val="24"/>
        </w:rPr>
        <w:lastRenderedPageBreak/>
        <w:t>2022. aastal</w:t>
      </w:r>
      <w:r w:rsidRPr="00412D4C">
        <w:rPr>
          <w:rFonts w:ascii="Times New Roman" w:eastAsia="Calibri" w:hAnsi="Times New Roman" w:cs="Times New Roman"/>
          <w:sz w:val="24"/>
          <w:szCs w:val="24"/>
        </w:rPr>
        <w:t xml:space="preserve"> kehtestati eraldi, kuidas jaotatakse piirarv, mis on jäänud 30. septembriks 2022 </w:t>
      </w:r>
      <w:r>
        <w:rPr>
          <w:rFonts w:ascii="Times New Roman" w:eastAsia="Calibri" w:hAnsi="Times New Roman" w:cs="Times New Roman"/>
          <w:sz w:val="24"/>
          <w:szCs w:val="24"/>
        </w:rPr>
        <w:t>jaotamata</w:t>
      </w:r>
      <w:r w:rsidRPr="00412D4C">
        <w:rPr>
          <w:rFonts w:ascii="Times New Roman" w:eastAsia="Calibri" w:hAnsi="Times New Roman" w:cs="Times New Roman"/>
          <w:sz w:val="24"/>
          <w:szCs w:val="24"/>
        </w:rPr>
        <w:t>. Põhjus oli koroonakriisi eriolukord</w:t>
      </w:r>
      <w:bookmarkEnd w:id="6"/>
      <w:r w:rsidRPr="00412D4C">
        <w:rPr>
          <w:rFonts w:ascii="Times New Roman" w:eastAsia="Calibri" w:hAnsi="Times New Roman" w:cs="Times New Roman"/>
          <w:sz w:val="24"/>
          <w:szCs w:val="24"/>
        </w:rPr>
        <w:t>. Samuti mõjutas piirarvu jaotamist ja täitmist sõjaline konflikt Ukrainas ning Venemaa ja Valgevene kodanikele kehtestatud rahvus</w:t>
      </w:r>
      <w:r w:rsidRPr="00412D4C">
        <w:rPr>
          <w:rFonts w:ascii="Times New Roman" w:eastAsia="Calibri" w:hAnsi="Times New Roman" w:cs="Times New Roman"/>
          <w:sz w:val="24"/>
          <w:szCs w:val="24"/>
        </w:rPr>
        <w:softHyphen/>
        <w:t>vahelised sanktsioonid.</w:t>
      </w:r>
    </w:p>
    <w:p w14:paraId="6E239C1B" w14:textId="77777777" w:rsidR="003F7FC3" w:rsidRDefault="003F7FC3" w:rsidP="003F7FC3">
      <w:pPr>
        <w:numPr>
          <w:ilvl w:val="0"/>
          <w:numId w:val="16"/>
        </w:numPr>
        <w:spacing w:after="0" w:line="240" w:lineRule="auto"/>
        <w:contextualSpacing/>
        <w:jc w:val="both"/>
        <w:rPr>
          <w:rFonts w:ascii="Times New Roman" w:eastAsia="Calibri" w:hAnsi="Times New Roman" w:cs="Times New Roman"/>
          <w:b/>
          <w:bCs/>
          <w:sz w:val="24"/>
          <w:szCs w:val="24"/>
        </w:rPr>
      </w:pPr>
      <w:r w:rsidRPr="00440EC8">
        <w:rPr>
          <w:rFonts w:ascii="Times New Roman" w:eastAsia="Calibri" w:hAnsi="Times New Roman" w:cs="Times New Roman"/>
          <w:b/>
          <w:bCs/>
          <w:sz w:val="24"/>
          <w:szCs w:val="24"/>
        </w:rPr>
        <w:t>2023. aastal</w:t>
      </w:r>
      <w:r w:rsidRPr="00440EC8">
        <w:rPr>
          <w:rFonts w:ascii="Times New Roman" w:eastAsia="Calibri" w:hAnsi="Times New Roman" w:cs="Times New Roman"/>
          <w:sz w:val="24"/>
          <w:szCs w:val="24"/>
        </w:rPr>
        <w:t xml:space="preserve"> jäi piirarvust andmata 36 tähtajalist elamisluba: 13 töötamiseks etendus</w:t>
      </w:r>
      <w:r w:rsidRPr="00440EC8">
        <w:rPr>
          <w:rFonts w:ascii="Times New Roman" w:eastAsia="Calibri" w:hAnsi="Times New Roman" w:cs="Times New Roman"/>
          <w:sz w:val="24"/>
          <w:szCs w:val="24"/>
        </w:rPr>
        <w:softHyphen/>
        <w:t xml:space="preserve">asutuses loomingulise töötajana etendusasutuse seaduse tähenduses, </w:t>
      </w:r>
      <w:r>
        <w:rPr>
          <w:rFonts w:ascii="Times New Roman" w:eastAsia="Calibri" w:hAnsi="Times New Roman" w:cs="Times New Roman"/>
          <w:sz w:val="24"/>
          <w:szCs w:val="24"/>
        </w:rPr>
        <w:t>4</w:t>
      </w:r>
      <w:r w:rsidRPr="00412D4C">
        <w:rPr>
          <w:rFonts w:ascii="Times New Roman" w:eastAsia="Calibri" w:hAnsi="Times New Roman" w:cs="Times New Roman"/>
          <w:sz w:val="24"/>
          <w:szCs w:val="24"/>
        </w:rPr>
        <w:t xml:space="preserve"> töötamiseks sportlase, treeneri, spordikohtuniku </w:t>
      </w:r>
      <w:r w:rsidRPr="00412D4C">
        <w:rPr>
          <w:rFonts w:ascii="Times New Roman" w:eastAsia="Calibri" w:hAnsi="Times New Roman" w:cs="Times New Roman"/>
          <w:color w:val="202020"/>
          <w:sz w:val="24"/>
          <w:szCs w:val="24"/>
          <w:shd w:val="clear" w:color="auto" w:fill="FFFFFF"/>
        </w:rPr>
        <w:t>või sporditöötajana</w:t>
      </w:r>
      <w:r w:rsidRPr="00412D4C">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412D4C">
        <w:rPr>
          <w:rFonts w:ascii="Times New Roman" w:eastAsia="Calibri" w:hAnsi="Times New Roman" w:cs="Times New Roman"/>
          <w:sz w:val="24"/>
          <w:szCs w:val="24"/>
        </w:rPr>
        <w:t xml:space="preserve"> </w:t>
      </w:r>
      <w:proofErr w:type="spellStart"/>
      <w:r w:rsidRPr="00412D4C">
        <w:rPr>
          <w:rFonts w:ascii="Times New Roman" w:eastAsia="Calibri" w:hAnsi="Times New Roman" w:cs="Times New Roman"/>
          <w:sz w:val="24"/>
          <w:szCs w:val="24"/>
        </w:rPr>
        <w:t>välislepingu</w:t>
      </w:r>
      <w:proofErr w:type="spellEnd"/>
      <w:r w:rsidRPr="00412D4C">
        <w:rPr>
          <w:rFonts w:ascii="Times New Roman" w:eastAsia="Calibri" w:hAnsi="Times New Roman" w:cs="Times New Roman"/>
          <w:sz w:val="24"/>
          <w:szCs w:val="24"/>
        </w:rPr>
        <w:t xml:space="preserve"> alusel, 5 ette</w:t>
      </w:r>
      <w:r w:rsidRPr="00412D4C">
        <w:rPr>
          <w:rFonts w:ascii="Times New Roman" w:eastAsia="Calibri" w:hAnsi="Times New Roman" w:cs="Times New Roman"/>
          <w:sz w:val="24"/>
          <w:szCs w:val="24"/>
        </w:rPr>
        <w:softHyphen/>
        <w:t xml:space="preserve">võtluseks ja </w:t>
      </w:r>
      <w:r>
        <w:rPr>
          <w:rFonts w:ascii="Times New Roman" w:eastAsia="Calibri" w:hAnsi="Times New Roman" w:cs="Times New Roman"/>
          <w:sz w:val="24"/>
          <w:szCs w:val="24"/>
        </w:rPr>
        <w:t>13</w:t>
      </w:r>
      <w:r w:rsidRPr="00412D4C">
        <w:rPr>
          <w:rFonts w:ascii="Times New Roman" w:eastAsia="Calibri" w:hAnsi="Times New Roman" w:cs="Times New Roman"/>
          <w:sz w:val="24"/>
          <w:szCs w:val="24"/>
        </w:rPr>
        <w:t xml:space="preserve"> töötamiseks ajakirjanikuna</w:t>
      </w:r>
      <w:r>
        <w:rPr>
          <w:rFonts w:ascii="Times New Roman" w:eastAsia="Calibri" w:hAnsi="Times New Roman" w:cs="Times New Roman"/>
          <w:sz w:val="24"/>
          <w:szCs w:val="24"/>
        </w:rPr>
        <w:t>.</w:t>
      </w:r>
    </w:p>
    <w:p w14:paraId="6728B1F1" w14:textId="77777777" w:rsidR="003F7FC3" w:rsidRPr="00AC31C8" w:rsidRDefault="003F7FC3" w:rsidP="003F7FC3">
      <w:pPr>
        <w:numPr>
          <w:ilvl w:val="0"/>
          <w:numId w:val="16"/>
        </w:numPr>
        <w:spacing w:after="0" w:line="240" w:lineRule="auto"/>
        <w:contextualSpacing/>
        <w:jc w:val="both"/>
        <w:rPr>
          <w:rFonts w:ascii="Times New Roman" w:eastAsia="Calibri" w:hAnsi="Times New Roman" w:cs="Times New Roman"/>
          <w:sz w:val="24"/>
          <w:szCs w:val="24"/>
        </w:rPr>
      </w:pPr>
      <w:r w:rsidRPr="00440EC8">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440EC8">
        <w:rPr>
          <w:rFonts w:ascii="Times New Roman" w:eastAsia="Calibri" w:hAnsi="Times New Roman" w:cs="Times New Roman"/>
          <w:b/>
          <w:bCs/>
          <w:sz w:val="24"/>
          <w:szCs w:val="24"/>
        </w:rPr>
        <w:t>. aasta</w:t>
      </w:r>
      <w:r>
        <w:rPr>
          <w:rFonts w:ascii="Times New Roman" w:eastAsia="Calibri" w:hAnsi="Times New Roman" w:cs="Times New Roman"/>
          <w:b/>
          <w:bCs/>
          <w:sz w:val="24"/>
          <w:szCs w:val="24"/>
        </w:rPr>
        <w:t>l</w:t>
      </w:r>
      <w:r w:rsidRPr="00440EC8">
        <w:rPr>
          <w:rFonts w:ascii="Times New Roman" w:eastAsia="Calibri" w:hAnsi="Times New Roman" w:cs="Times New Roman"/>
          <w:sz w:val="24"/>
          <w:szCs w:val="24"/>
        </w:rPr>
        <w:t xml:space="preserve"> </w:t>
      </w:r>
      <w:r>
        <w:rPr>
          <w:rFonts w:ascii="Times New Roman" w:eastAsia="Calibri" w:hAnsi="Times New Roman" w:cs="Times New Roman"/>
          <w:sz w:val="24"/>
          <w:szCs w:val="24"/>
        </w:rPr>
        <w:t>jäi</w:t>
      </w:r>
      <w:r w:rsidRPr="00440EC8">
        <w:rPr>
          <w:rFonts w:ascii="Times New Roman" w:eastAsia="Calibri" w:hAnsi="Times New Roman" w:cs="Times New Roman"/>
          <w:sz w:val="24"/>
          <w:szCs w:val="24"/>
        </w:rPr>
        <w:t xml:space="preserve"> piirarvust andmata </w:t>
      </w:r>
      <w:r>
        <w:rPr>
          <w:rFonts w:ascii="Times New Roman" w:eastAsia="Calibri" w:hAnsi="Times New Roman" w:cs="Times New Roman"/>
          <w:sz w:val="24"/>
          <w:szCs w:val="24"/>
        </w:rPr>
        <w:t>126</w:t>
      </w:r>
      <w:r w:rsidRPr="00440EC8">
        <w:rPr>
          <w:rFonts w:ascii="Times New Roman" w:eastAsia="Calibri" w:hAnsi="Times New Roman" w:cs="Times New Roman"/>
          <w:sz w:val="24"/>
          <w:szCs w:val="24"/>
        </w:rPr>
        <w:t xml:space="preserve"> tähtajalist elamisluba: </w:t>
      </w:r>
      <w:r>
        <w:rPr>
          <w:rFonts w:ascii="Times New Roman" w:eastAsia="Calibri" w:hAnsi="Times New Roman" w:cs="Times New Roman"/>
          <w:sz w:val="24"/>
          <w:szCs w:val="24"/>
        </w:rPr>
        <w:t xml:space="preserve">6 </w:t>
      </w:r>
      <w:r w:rsidRPr="00440EC8">
        <w:rPr>
          <w:rFonts w:ascii="Times New Roman" w:eastAsia="Calibri" w:hAnsi="Times New Roman" w:cs="Times New Roman"/>
          <w:sz w:val="24"/>
          <w:szCs w:val="24"/>
        </w:rPr>
        <w:t xml:space="preserve">töötamiseks etendusasutuses loomingulise töötajana etendusasutuse seaduse tähenduses, </w:t>
      </w:r>
      <w:r>
        <w:rPr>
          <w:rFonts w:ascii="Times New Roman" w:eastAsia="Calibri" w:hAnsi="Times New Roman" w:cs="Times New Roman"/>
          <w:sz w:val="24"/>
          <w:szCs w:val="24"/>
        </w:rPr>
        <w:t>18</w:t>
      </w:r>
      <w:r w:rsidRPr="00440EC8">
        <w:rPr>
          <w:rFonts w:ascii="Times New Roman" w:eastAsia="Calibri" w:hAnsi="Times New Roman" w:cs="Times New Roman"/>
          <w:sz w:val="24"/>
          <w:szCs w:val="24"/>
        </w:rPr>
        <w:t xml:space="preserve"> töötamiseks sportlase, treeneri, spordikohtuniku </w:t>
      </w:r>
      <w:r w:rsidRPr="00440EC8">
        <w:rPr>
          <w:rFonts w:ascii="Times New Roman" w:eastAsia="Calibri" w:hAnsi="Times New Roman" w:cs="Times New Roman"/>
          <w:color w:val="202020"/>
          <w:sz w:val="24"/>
          <w:szCs w:val="24"/>
          <w:shd w:val="clear" w:color="auto" w:fill="FFFFFF"/>
        </w:rPr>
        <w:t>või sporditöötajana</w:t>
      </w:r>
      <w:r w:rsidRPr="00440EC8">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440EC8">
        <w:rPr>
          <w:rFonts w:ascii="Times New Roman" w:eastAsia="Calibri" w:hAnsi="Times New Roman" w:cs="Times New Roman"/>
          <w:sz w:val="24"/>
          <w:szCs w:val="24"/>
        </w:rPr>
        <w:t xml:space="preserve"> </w:t>
      </w:r>
      <w:proofErr w:type="spellStart"/>
      <w:r w:rsidRPr="00440EC8">
        <w:rPr>
          <w:rFonts w:ascii="Times New Roman" w:eastAsia="Calibri" w:hAnsi="Times New Roman" w:cs="Times New Roman"/>
          <w:sz w:val="24"/>
          <w:szCs w:val="24"/>
        </w:rPr>
        <w:t>välislepingu</w:t>
      </w:r>
      <w:proofErr w:type="spellEnd"/>
      <w:r w:rsidRPr="00440EC8">
        <w:rPr>
          <w:rFonts w:ascii="Times New Roman" w:eastAsia="Calibri" w:hAnsi="Times New Roman" w:cs="Times New Roman"/>
          <w:sz w:val="24"/>
          <w:szCs w:val="24"/>
        </w:rPr>
        <w:t xml:space="preserve"> alusel, </w:t>
      </w:r>
      <w:r>
        <w:rPr>
          <w:rFonts w:ascii="Times New Roman" w:eastAsia="Calibri" w:hAnsi="Times New Roman" w:cs="Times New Roman"/>
          <w:sz w:val="24"/>
          <w:szCs w:val="24"/>
        </w:rPr>
        <w:t>38 töötamiseks veonduse ja laonduse valdkonnas, 32</w:t>
      </w:r>
      <w:r w:rsidRPr="00440EC8">
        <w:rPr>
          <w:rFonts w:ascii="Times New Roman" w:eastAsia="Calibri" w:hAnsi="Times New Roman" w:cs="Times New Roman"/>
          <w:sz w:val="24"/>
          <w:szCs w:val="24"/>
        </w:rPr>
        <w:t xml:space="preserve"> töötamiseks ajakirjanikuna</w:t>
      </w:r>
      <w:r>
        <w:rPr>
          <w:rFonts w:ascii="Times New Roman" w:eastAsia="Calibri" w:hAnsi="Times New Roman" w:cs="Times New Roman"/>
          <w:sz w:val="24"/>
          <w:szCs w:val="24"/>
        </w:rPr>
        <w:t>, 31 vabalt jaotamiseks.</w:t>
      </w:r>
    </w:p>
    <w:p w14:paraId="1F3F4764" w14:textId="77777777" w:rsidR="003F7FC3" w:rsidRDefault="003F7FC3" w:rsidP="003F7FC3">
      <w:pPr>
        <w:numPr>
          <w:ilvl w:val="0"/>
          <w:numId w:val="16"/>
        </w:numPr>
        <w:spacing w:after="0" w:line="240" w:lineRule="auto"/>
        <w:contextualSpacing/>
        <w:jc w:val="both"/>
        <w:rPr>
          <w:rFonts w:ascii="Times New Roman" w:hAnsi="Times New Roman" w:cs="Times New Roman"/>
          <w:sz w:val="24"/>
          <w:szCs w:val="24"/>
        </w:rPr>
      </w:pPr>
      <w:r w:rsidRPr="00440EC8">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440EC8">
        <w:rPr>
          <w:rFonts w:ascii="Times New Roman" w:eastAsia="Calibri" w:hAnsi="Times New Roman" w:cs="Times New Roman"/>
          <w:b/>
          <w:bCs/>
          <w:sz w:val="24"/>
          <w:szCs w:val="24"/>
        </w:rPr>
        <w:t>. aasta</w:t>
      </w:r>
      <w:r>
        <w:rPr>
          <w:rFonts w:ascii="Times New Roman" w:eastAsia="Calibri" w:hAnsi="Times New Roman" w:cs="Times New Roman"/>
          <w:b/>
          <w:bCs/>
          <w:sz w:val="24"/>
          <w:szCs w:val="24"/>
        </w:rPr>
        <w:t xml:space="preserve">l </w:t>
      </w:r>
      <w:r w:rsidRPr="00AC31C8">
        <w:rPr>
          <w:rFonts w:ascii="Times New Roman" w:eastAsia="Calibri" w:hAnsi="Times New Roman" w:cs="Times New Roman"/>
          <w:sz w:val="24"/>
          <w:szCs w:val="24"/>
        </w:rPr>
        <w:t>piirarvu elamisloa taotlemise põhjuse ja elamisloa andmise aluse järgi ei jaotatud</w:t>
      </w:r>
      <w:r>
        <w:rPr>
          <w:rFonts w:ascii="Times New Roman" w:eastAsia="Calibri" w:hAnsi="Times New Roman" w:cs="Times New Roman"/>
          <w:sz w:val="24"/>
          <w:szCs w:val="24"/>
        </w:rPr>
        <w:t xml:space="preserve"> ehk s</w:t>
      </w:r>
      <w:r w:rsidRPr="00AC31C8">
        <w:rPr>
          <w:rFonts w:ascii="Times New Roman" w:eastAsia="Calibri" w:hAnsi="Times New Roman" w:cs="Times New Roman"/>
          <w:sz w:val="24"/>
          <w:szCs w:val="24"/>
        </w:rPr>
        <w:t>isserände piirarv on vabalt jagamiseks.</w:t>
      </w:r>
      <w:r>
        <w:rPr>
          <w:rFonts w:ascii="Times New Roman" w:eastAsia="Calibri" w:hAnsi="Times New Roman" w:cs="Times New Roman"/>
          <w:sz w:val="24"/>
          <w:szCs w:val="24"/>
        </w:rPr>
        <w:t xml:space="preserve"> </w:t>
      </w:r>
      <w:r w:rsidRPr="00440EC8">
        <w:rPr>
          <w:rFonts w:ascii="Times New Roman" w:eastAsia="Calibri" w:hAnsi="Times New Roman" w:cs="Times New Roman"/>
          <w:sz w:val="24"/>
          <w:szCs w:val="24"/>
        </w:rPr>
        <w:t xml:space="preserve">1. septembri seisuga on piirarvust andmata </w:t>
      </w:r>
      <w:r>
        <w:rPr>
          <w:rFonts w:ascii="Times New Roman" w:eastAsia="Calibri" w:hAnsi="Times New Roman" w:cs="Times New Roman"/>
          <w:sz w:val="24"/>
          <w:szCs w:val="24"/>
        </w:rPr>
        <w:t>489</w:t>
      </w:r>
      <w:r w:rsidRPr="00440EC8">
        <w:rPr>
          <w:rFonts w:ascii="Times New Roman" w:eastAsia="Calibri" w:hAnsi="Times New Roman" w:cs="Times New Roman"/>
          <w:sz w:val="24"/>
          <w:szCs w:val="24"/>
        </w:rPr>
        <w:t xml:space="preserve"> tähtajalist elamisluba</w:t>
      </w:r>
      <w:r>
        <w:rPr>
          <w:rFonts w:ascii="Times New Roman" w:eastAsia="Calibri" w:hAnsi="Times New Roman" w:cs="Times New Roman"/>
          <w:sz w:val="24"/>
          <w:szCs w:val="24"/>
        </w:rPr>
        <w:t xml:space="preserve"> </w:t>
      </w:r>
      <w:r w:rsidRPr="00440EC8">
        <w:rPr>
          <w:rFonts w:ascii="Times New Roman" w:hAnsi="Times New Roman" w:cs="Times New Roman"/>
          <w:sz w:val="24"/>
          <w:szCs w:val="24"/>
        </w:rPr>
        <w:t>(tabel 3).</w:t>
      </w:r>
    </w:p>
    <w:p w14:paraId="59A27CD3" w14:textId="77777777" w:rsidR="003F7FC3" w:rsidRDefault="003F7FC3" w:rsidP="003F7FC3">
      <w:pPr>
        <w:spacing w:after="0" w:line="240" w:lineRule="auto"/>
        <w:jc w:val="both"/>
        <w:rPr>
          <w:rFonts w:ascii="Times New Roman" w:hAnsi="Times New Roman" w:cs="Times New Roman"/>
          <w:sz w:val="24"/>
          <w:szCs w:val="24"/>
        </w:rPr>
      </w:pPr>
    </w:p>
    <w:p w14:paraId="6E8B6E70" w14:textId="2B852BCC" w:rsidR="00CF2AB9" w:rsidRDefault="00CF2AB9" w:rsidP="00C01A25">
      <w:pPr>
        <w:spacing w:after="0" w:line="240" w:lineRule="auto"/>
        <w:jc w:val="both"/>
        <w:rPr>
          <w:rFonts w:ascii="Times New Roman" w:hAnsi="Times New Roman" w:cs="Times New Roman"/>
          <w:sz w:val="24"/>
          <w:szCs w:val="24"/>
        </w:rPr>
      </w:pPr>
      <w:r w:rsidRPr="00B13C3A">
        <w:rPr>
          <w:rFonts w:ascii="Times New Roman" w:hAnsi="Times New Roman" w:cs="Times New Roman"/>
          <w:b/>
          <w:sz w:val="24"/>
          <w:szCs w:val="24"/>
        </w:rPr>
        <w:t>Tabel 4.</w:t>
      </w:r>
      <w:r w:rsidRPr="00B13C3A">
        <w:rPr>
          <w:rFonts w:ascii="Times New Roman" w:hAnsi="Times New Roman" w:cs="Times New Roman"/>
          <w:sz w:val="24"/>
          <w:szCs w:val="24"/>
        </w:rPr>
        <w:t xml:space="preserve"> </w:t>
      </w:r>
      <w:bookmarkStart w:id="7" w:name="_Hlk209095030"/>
      <w:r w:rsidR="0042174C">
        <w:rPr>
          <w:rFonts w:ascii="Times New Roman" w:hAnsi="Times New Roman" w:cs="Times New Roman"/>
          <w:sz w:val="24"/>
          <w:szCs w:val="24"/>
        </w:rPr>
        <w:t>P</w:t>
      </w:r>
      <w:r w:rsidR="0042174C" w:rsidRPr="0081047C">
        <w:rPr>
          <w:rFonts w:ascii="Times New Roman" w:hAnsi="Times New Roman" w:cs="Times New Roman"/>
          <w:sz w:val="24"/>
          <w:szCs w:val="24"/>
        </w:rPr>
        <w:t>iirarvu</w:t>
      </w:r>
      <w:r w:rsidR="00A25846">
        <w:rPr>
          <w:rFonts w:ascii="Times New Roman" w:hAnsi="Times New Roman" w:cs="Times New Roman"/>
          <w:sz w:val="24"/>
          <w:szCs w:val="24"/>
        </w:rPr>
        <w:t xml:space="preserve"> jagunemine vastavalt tähtajalise elamisloa andmise alusele </w:t>
      </w:r>
      <w:r w:rsidR="0042174C" w:rsidRPr="0081047C">
        <w:rPr>
          <w:rFonts w:ascii="Times New Roman" w:hAnsi="Times New Roman" w:cs="Times New Roman"/>
          <w:sz w:val="24"/>
          <w:szCs w:val="24"/>
        </w:rPr>
        <w:t>aastatel</w:t>
      </w:r>
      <w:bookmarkEnd w:id="7"/>
      <w:r w:rsidR="00B13C3A">
        <w:rPr>
          <w:rFonts w:ascii="Times New Roman" w:hAnsi="Times New Roman" w:cs="Times New Roman"/>
          <w:sz w:val="24"/>
          <w:szCs w:val="24"/>
        </w:rPr>
        <w:t xml:space="preserve"> </w:t>
      </w:r>
      <w:r w:rsidR="00270835" w:rsidRPr="00B13C3A">
        <w:rPr>
          <w:rFonts w:ascii="Times New Roman" w:hAnsi="Times New Roman" w:cs="Times New Roman"/>
          <w:sz w:val="24"/>
          <w:szCs w:val="24"/>
        </w:rPr>
        <w:t>20</w:t>
      </w:r>
      <w:r w:rsidR="00F954A2" w:rsidRPr="00B13C3A">
        <w:rPr>
          <w:rFonts w:ascii="Times New Roman" w:hAnsi="Times New Roman" w:cs="Times New Roman"/>
          <w:sz w:val="24"/>
          <w:szCs w:val="24"/>
        </w:rPr>
        <w:t>1</w:t>
      </w:r>
      <w:r w:rsidR="00CA79CC">
        <w:rPr>
          <w:rFonts w:ascii="Times New Roman" w:hAnsi="Times New Roman" w:cs="Times New Roman"/>
          <w:sz w:val="24"/>
          <w:szCs w:val="24"/>
        </w:rPr>
        <w:t>6</w:t>
      </w:r>
      <w:r w:rsidR="00270835" w:rsidRPr="00B13C3A">
        <w:rPr>
          <w:rFonts w:ascii="Times New Roman" w:hAnsi="Times New Roman" w:cs="Times New Roman"/>
          <w:sz w:val="24"/>
          <w:szCs w:val="24"/>
        </w:rPr>
        <w:t>–202</w:t>
      </w:r>
      <w:r w:rsidR="00CA79CC">
        <w:rPr>
          <w:rFonts w:ascii="Times New Roman" w:hAnsi="Times New Roman" w:cs="Times New Roman"/>
          <w:sz w:val="24"/>
          <w:szCs w:val="24"/>
        </w:rPr>
        <w:t>5</w:t>
      </w:r>
      <w:r w:rsidR="00270835" w:rsidRPr="00B13C3A">
        <w:rPr>
          <w:rFonts w:ascii="Times New Roman" w:hAnsi="Times New Roman" w:cs="Times New Roman"/>
          <w:sz w:val="24"/>
          <w:szCs w:val="24"/>
        </w:rPr>
        <w:t xml:space="preserve"> (allikas: Politsei- ja Piirivalveamet, </w:t>
      </w:r>
      <w:r w:rsidRPr="00B13C3A">
        <w:rPr>
          <w:rFonts w:ascii="Times New Roman" w:hAnsi="Times New Roman" w:cs="Times New Roman"/>
          <w:sz w:val="24"/>
          <w:szCs w:val="24"/>
        </w:rPr>
        <w:t xml:space="preserve">seisuga </w:t>
      </w:r>
      <w:r w:rsidR="00C01A25" w:rsidRPr="00B13C3A">
        <w:rPr>
          <w:rFonts w:ascii="Times New Roman" w:hAnsi="Times New Roman" w:cs="Times New Roman"/>
          <w:sz w:val="24"/>
          <w:szCs w:val="24"/>
        </w:rPr>
        <w:t>01.</w:t>
      </w:r>
      <w:r w:rsidR="00F30E74" w:rsidRPr="00B13C3A">
        <w:rPr>
          <w:rFonts w:ascii="Times New Roman" w:hAnsi="Times New Roman" w:cs="Times New Roman"/>
          <w:sz w:val="24"/>
          <w:szCs w:val="24"/>
        </w:rPr>
        <w:t>09</w:t>
      </w:r>
      <w:r w:rsidRPr="00B13C3A">
        <w:rPr>
          <w:rFonts w:ascii="Times New Roman" w:hAnsi="Times New Roman" w:cs="Times New Roman"/>
          <w:sz w:val="24"/>
          <w:szCs w:val="24"/>
        </w:rPr>
        <w:t>.202</w:t>
      </w:r>
      <w:r w:rsidR="00CA79CC">
        <w:rPr>
          <w:rFonts w:ascii="Times New Roman" w:hAnsi="Times New Roman" w:cs="Times New Roman"/>
          <w:sz w:val="24"/>
          <w:szCs w:val="24"/>
        </w:rPr>
        <w:t>5</w:t>
      </w:r>
      <w:r w:rsidRPr="00B13C3A">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2430"/>
        <w:gridCol w:w="620"/>
        <w:gridCol w:w="620"/>
        <w:gridCol w:w="620"/>
        <w:gridCol w:w="620"/>
        <w:gridCol w:w="620"/>
        <w:gridCol w:w="620"/>
        <w:gridCol w:w="620"/>
        <w:gridCol w:w="620"/>
        <w:gridCol w:w="829"/>
        <w:gridCol w:w="840"/>
        <w:gridCol w:w="146"/>
      </w:tblGrid>
      <w:tr w:rsidR="00CA79CC" w:rsidRPr="00B13C3A" w14:paraId="601342DC" w14:textId="5E7BA84D" w:rsidTr="00CA79CC">
        <w:trPr>
          <w:trHeight w:val="300"/>
        </w:trPr>
        <w:tc>
          <w:tcPr>
            <w:tcW w:w="133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1A61037" w14:textId="77777777" w:rsidR="00CA79CC" w:rsidRPr="00B13C3A" w:rsidRDefault="00CA79CC" w:rsidP="00CA79CC">
            <w:pPr>
              <w:spacing w:after="0" w:line="240" w:lineRule="auto"/>
              <w:jc w:val="both"/>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Tähtajalise elamisloa andmise alus</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716AC5EB"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2016</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2837AB34"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2017</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7AAFB3D7"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2018</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41934A06"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2019</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4A8B9907"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2020</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687A7B01"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2021</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3DCDD0E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2022</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1BD4B55E"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2023</w:t>
            </w:r>
          </w:p>
        </w:tc>
        <w:tc>
          <w:tcPr>
            <w:tcW w:w="466" w:type="pct"/>
            <w:tcBorders>
              <w:top w:val="single" w:sz="4" w:space="0" w:color="auto"/>
              <w:left w:val="nil"/>
              <w:bottom w:val="single" w:sz="4" w:space="0" w:color="auto"/>
              <w:right w:val="single" w:sz="4" w:space="0" w:color="auto"/>
            </w:tcBorders>
            <w:shd w:val="clear" w:color="000000" w:fill="DDEBF7"/>
            <w:noWrap/>
            <w:vAlign w:val="center"/>
            <w:hideMark/>
          </w:tcPr>
          <w:p w14:paraId="4A3EA380" w14:textId="34428662"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2024</w:t>
            </w:r>
          </w:p>
        </w:tc>
        <w:tc>
          <w:tcPr>
            <w:tcW w:w="462" w:type="pct"/>
            <w:tcBorders>
              <w:top w:val="single" w:sz="4" w:space="0" w:color="auto"/>
              <w:left w:val="nil"/>
              <w:bottom w:val="single" w:sz="4" w:space="0" w:color="auto"/>
              <w:right w:val="nil"/>
            </w:tcBorders>
            <w:shd w:val="clear" w:color="000000" w:fill="DDEBF7"/>
            <w:vAlign w:val="center"/>
          </w:tcPr>
          <w:p w14:paraId="1DF8BB4E" w14:textId="3B01D4DD" w:rsidR="00CA79CC"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w:t>
            </w:r>
          </w:p>
          <w:p w14:paraId="7C965D5C" w14:textId="0213EFEA"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(01.09)</w:t>
            </w:r>
          </w:p>
        </w:tc>
        <w:tc>
          <w:tcPr>
            <w:tcW w:w="88" w:type="pct"/>
            <w:tcBorders>
              <w:top w:val="single" w:sz="4" w:space="0" w:color="auto"/>
              <w:left w:val="nil"/>
              <w:bottom w:val="single" w:sz="4" w:space="0" w:color="auto"/>
              <w:right w:val="single" w:sz="4" w:space="0" w:color="auto"/>
            </w:tcBorders>
            <w:shd w:val="clear" w:color="000000" w:fill="DDEBF7"/>
          </w:tcPr>
          <w:p w14:paraId="48F48C2E" w14:textId="00CABBE1"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p>
        </w:tc>
      </w:tr>
      <w:tr w:rsidR="00CA79CC" w:rsidRPr="00B13C3A" w14:paraId="1615CA34" w14:textId="68B2A45D" w:rsidTr="00CA79CC">
        <w:trPr>
          <w:trHeight w:val="310"/>
        </w:trPr>
        <w:tc>
          <w:tcPr>
            <w:tcW w:w="1337" w:type="pct"/>
            <w:tcBorders>
              <w:top w:val="nil"/>
              <w:left w:val="single" w:sz="4" w:space="0" w:color="auto"/>
              <w:bottom w:val="single" w:sz="4" w:space="0" w:color="auto"/>
              <w:right w:val="single" w:sz="4" w:space="0" w:color="auto"/>
            </w:tcBorders>
            <w:vAlign w:val="center"/>
            <w:hideMark/>
          </w:tcPr>
          <w:p w14:paraId="5DF8D833"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 xml:space="preserve">ettevõtlus </w:t>
            </w:r>
          </w:p>
        </w:tc>
        <w:tc>
          <w:tcPr>
            <w:tcW w:w="331" w:type="pct"/>
            <w:tcBorders>
              <w:top w:val="nil"/>
              <w:left w:val="nil"/>
              <w:bottom w:val="single" w:sz="4" w:space="0" w:color="auto"/>
              <w:right w:val="single" w:sz="4" w:space="0" w:color="auto"/>
            </w:tcBorders>
            <w:vAlign w:val="center"/>
            <w:hideMark/>
          </w:tcPr>
          <w:p w14:paraId="23C129D5"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17</w:t>
            </w:r>
          </w:p>
        </w:tc>
        <w:tc>
          <w:tcPr>
            <w:tcW w:w="331" w:type="pct"/>
            <w:tcBorders>
              <w:top w:val="nil"/>
              <w:left w:val="nil"/>
              <w:bottom w:val="single" w:sz="4" w:space="0" w:color="auto"/>
              <w:right w:val="single" w:sz="4" w:space="0" w:color="auto"/>
            </w:tcBorders>
            <w:vAlign w:val="center"/>
            <w:hideMark/>
          </w:tcPr>
          <w:p w14:paraId="446E901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19</w:t>
            </w:r>
          </w:p>
        </w:tc>
        <w:tc>
          <w:tcPr>
            <w:tcW w:w="331" w:type="pct"/>
            <w:tcBorders>
              <w:top w:val="nil"/>
              <w:left w:val="nil"/>
              <w:bottom w:val="single" w:sz="4" w:space="0" w:color="auto"/>
              <w:right w:val="single" w:sz="4" w:space="0" w:color="auto"/>
            </w:tcBorders>
            <w:vAlign w:val="center"/>
            <w:hideMark/>
          </w:tcPr>
          <w:p w14:paraId="6099C526"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14</w:t>
            </w:r>
          </w:p>
        </w:tc>
        <w:tc>
          <w:tcPr>
            <w:tcW w:w="331" w:type="pct"/>
            <w:tcBorders>
              <w:top w:val="nil"/>
              <w:left w:val="nil"/>
              <w:bottom w:val="single" w:sz="4" w:space="0" w:color="auto"/>
              <w:right w:val="single" w:sz="4" w:space="0" w:color="auto"/>
            </w:tcBorders>
            <w:shd w:val="clear" w:color="000000" w:fill="FFFFFF"/>
            <w:vAlign w:val="center"/>
            <w:hideMark/>
          </w:tcPr>
          <w:p w14:paraId="062D2F0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4</w:t>
            </w:r>
          </w:p>
        </w:tc>
        <w:tc>
          <w:tcPr>
            <w:tcW w:w="331" w:type="pct"/>
            <w:tcBorders>
              <w:top w:val="nil"/>
              <w:left w:val="nil"/>
              <w:bottom w:val="single" w:sz="4" w:space="0" w:color="auto"/>
              <w:right w:val="single" w:sz="4" w:space="0" w:color="auto"/>
            </w:tcBorders>
            <w:shd w:val="clear" w:color="000000" w:fill="FFFFFF"/>
            <w:vAlign w:val="center"/>
            <w:hideMark/>
          </w:tcPr>
          <w:p w14:paraId="0E70F7EF"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10</w:t>
            </w:r>
          </w:p>
        </w:tc>
        <w:tc>
          <w:tcPr>
            <w:tcW w:w="331" w:type="pct"/>
            <w:tcBorders>
              <w:top w:val="nil"/>
              <w:left w:val="nil"/>
              <w:bottom w:val="single" w:sz="4" w:space="0" w:color="auto"/>
              <w:right w:val="single" w:sz="4" w:space="0" w:color="auto"/>
            </w:tcBorders>
            <w:noWrap/>
            <w:vAlign w:val="bottom"/>
            <w:hideMark/>
          </w:tcPr>
          <w:p w14:paraId="1EE432A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7</w:t>
            </w:r>
          </w:p>
        </w:tc>
        <w:tc>
          <w:tcPr>
            <w:tcW w:w="331" w:type="pct"/>
            <w:tcBorders>
              <w:top w:val="nil"/>
              <w:left w:val="nil"/>
              <w:bottom w:val="single" w:sz="4" w:space="0" w:color="auto"/>
              <w:right w:val="single" w:sz="4" w:space="0" w:color="auto"/>
            </w:tcBorders>
            <w:noWrap/>
            <w:vAlign w:val="bottom"/>
            <w:hideMark/>
          </w:tcPr>
          <w:p w14:paraId="3377748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6</w:t>
            </w:r>
          </w:p>
        </w:tc>
        <w:tc>
          <w:tcPr>
            <w:tcW w:w="331" w:type="pct"/>
            <w:tcBorders>
              <w:top w:val="nil"/>
              <w:left w:val="nil"/>
              <w:bottom w:val="single" w:sz="4" w:space="0" w:color="auto"/>
              <w:right w:val="single" w:sz="4" w:space="0" w:color="auto"/>
            </w:tcBorders>
            <w:shd w:val="clear" w:color="000000" w:fill="FFFFFF"/>
            <w:noWrap/>
            <w:vAlign w:val="bottom"/>
            <w:hideMark/>
          </w:tcPr>
          <w:p w14:paraId="08BD31D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466" w:type="pct"/>
            <w:tcBorders>
              <w:top w:val="nil"/>
              <w:left w:val="nil"/>
              <w:bottom w:val="single" w:sz="4" w:space="0" w:color="auto"/>
              <w:right w:val="single" w:sz="4" w:space="0" w:color="auto"/>
            </w:tcBorders>
            <w:shd w:val="clear" w:color="000000" w:fill="FFFFFF"/>
            <w:noWrap/>
            <w:vAlign w:val="bottom"/>
          </w:tcPr>
          <w:p w14:paraId="5D2CADD6" w14:textId="6CC33FB8"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462" w:type="pct"/>
            <w:tcBorders>
              <w:top w:val="nil"/>
              <w:left w:val="nil"/>
              <w:bottom w:val="single" w:sz="4" w:space="0" w:color="auto"/>
              <w:right w:val="nil"/>
            </w:tcBorders>
            <w:shd w:val="clear" w:color="000000" w:fill="FFFFFF"/>
            <w:vAlign w:val="bottom"/>
          </w:tcPr>
          <w:p w14:paraId="22126802" w14:textId="19705F45"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88" w:type="pct"/>
            <w:tcBorders>
              <w:top w:val="nil"/>
              <w:left w:val="nil"/>
              <w:bottom w:val="single" w:sz="4" w:space="0" w:color="auto"/>
              <w:right w:val="single" w:sz="4" w:space="0" w:color="auto"/>
            </w:tcBorders>
            <w:shd w:val="clear" w:color="000000" w:fill="FFFFFF"/>
          </w:tcPr>
          <w:p w14:paraId="285873F4" w14:textId="2F887C39"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0A1F46CE" w14:textId="64652E41" w:rsidTr="00CA79CC">
        <w:trPr>
          <w:trHeight w:val="310"/>
        </w:trPr>
        <w:tc>
          <w:tcPr>
            <w:tcW w:w="1337" w:type="pct"/>
            <w:tcBorders>
              <w:top w:val="nil"/>
              <w:left w:val="single" w:sz="4" w:space="0" w:color="auto"/>
              <w:bottom w:val="single" w:sz="4" w:space="0" w:color="auto"/>
              <w:right w:val="single" w:sz="4" w:space="0" w:color="auto"/>
            </w:tcBorders>
            <w:vAlign w:val="center"/>
            <w:hideMark/>
          </w:tcPr>
          <w:p w14:paraId="5CFAF01A"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 xml:space="preserve">töötamine </w:t>
            </w:r>
          </w:p>
        </w:tc>
        <w:tc>
          <w:tcPr>
            <w:tcW w:w="331" w:type="pct"/>
            <w:tcBorders>
              <w:top w:val="nil"/>
              <w:left w:val="nil"/>
              <w:bottom w:val="single" w:sz="4" w:space="0" w:color="auto"/>
              <w:right w:val="single" w:sz="4" w:space="0" w:color="auto"/>
            </w:tcBorders>
            <w:vAlign w:val="center"/>
            <w:hideMark/>
          </w:tcPr>
          <w:p w14:paraId="4058F9B8"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1290</w:t>
            </w:r>
          </w:p>
        </w:tc>
        <w:tc>
          <w:tcPr>
            <w:tcW w:w="331" w:type="pct"/>
            <w:tcBorders>
              <w:top w:val="nil"/>
              <w:left w:val="nil"/>
              <w:bottom w:val="single" w:sz="4" w:space="0" w:color="auto"/>
              <w:right w:val="single" w:sz="4" w:space="0" w:color="auto"/>
            </w:tcBorders>
            <w:vAlign w:val="center"/>
            <w:hideMark/>
          </w:tcPr>
          <w:p w14:paraId="3070D805"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1295</w:t>
            </w:r>
          </w:p>
        </w:tc>
        <w:tc>
          <w:tcPr>
            <w:tcW w:w="331" w:type="pct"/>
            <w:tcBorders>
              <w:top w:val="nil"/>
              <w:left w:val="nil"/>
              <w:bottom w:val="single" w:sz="4" w:space="0" w:color="auto"/>
              <w:right w:val="single" w:sz="4" w:space="0" w:color="auto"/>
            </w:tcBorders>
            <w:vAlign w:val="center"/>
            <w:hideMark/>
          </w:tcPr>
          <w:p w14:paraId="741BF8E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1300</w:t>
            </w:r>
          </w:p>
        </w:tc>
        <w:tc>
          <w:tcPr>
            <w:tcW w:w="331" w:type="pct"/>
            <w:tcBorders>
              <w:top w:val="nil"/>
              <w:left w:val="nil"/>
              <w:bottom w:val="single" w:sz="4" w:space="0" w:color="auto"/>
              <w:right w:val="single" w:sz="4" w:space="0" w:color="auto"/>
            </w:tcBorders>
            <w:shd w:val="clear" w:color="000000" w:fill="FFFFFF"/>
            <w:vAlign w:val="center"/>
            <w:hideMark/>
          </w:tcPr>
          <w:p w14:paraId="7029966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1311</w:t>
            </w:r>
          </w:p>
        </w:tc>
        <w:tc>
          <w:tcPr>
            <w:tcW w:w="331" w:type="pct"/>
            <w:tcBorders>
              <w:top w:val="nil"/>
              <w:left w:val="nil"/>
              <w:bottom w:val="single" w:sz="4" w:space="0" w:color="auto"/>
              <w:right w:val="single" w:sz="4" w:space="0" w:color="auto"/>
            </w:tcBorders>
            <w:shd w:val="clear" w:color="000000" w:fill="FFFFFF"/>
            <w:vAlign w:val="center"/>
            <w:hideMark/>
          </w:tcPr>
          <w:p w14:paraId="067AF1D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1271</w:t>
            </w:r>
          </w:p>
        </w:tc>
        <w:tc>
          <w:tcPr>
            <w:tcW w:w="331" w:type="pct"/>
            <w:tcBorders>
              <w:top w:val="nil"/>
              <w:left w:val="nil"/>
              <w:bottom w:val="single" w:sz="4" w:space="0" w:color="auto"/>
              <w:right w:val="single" w:sz="4" w:space="0" w:color="auto"/>
            </w:tcBorders>
            <w:noWrap/>
            <w:vAlign w:val="bottom"/>
            <w:hideMark/>
          </w:tcPr>
          <w:p w14:paraId="359D710B"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1279</w:t>
            </w:r>
          </w:p>
        </w:tc>
        <w:tc>
          <w:tcPr>
            <w:tcW w:w="331" w:type="pct"/>
            <w:tcBorders>
              <w:top w:val="nil"/>
              <w:left w:val="nil"/>
              <w:bottom w:val="single" w:sz="4" w:space="0" w:color="auto"/>
              <w:right w:val="single" w:sz="4" w:space="0" w:color="auto"/>
            </w:tcBorders>
            <w:noWrap/>
            <w:vAlign w:val="bottom"/>
            <w:hideMark/>
          </w:tcPr>
          <w:p w14:paraId="740690F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1274</w:t>
            </w:r>
          </w:p>
        </w:tc>
        <w:tc>
          <w:tcPr>
            <w:tcW w:w="331" w:type="pct"/>
            <w:tcBorders>
              <w:top w:val="nil"/>
              <w:left w:val="nil"/>
              <w:bottom w:val="single" w:sz="4" w:space="0" w:color="auto"/>
              <w:right w:val="single" w:sz="4" w:space="0" w:color="auto"/>
            </w:tcBorders>
            <w:shd w:val="clear" w:color="000000" w:fill="FFFFFF"/>
            <w:noWrap/>
            <w:vAlign w:val="bottom"/>
            <w:hideMark/>
          </w:tcPr>
          <w:p w14:paraId="3AF3D84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1246</w:t>
            </w:r>
          </w:p>
        </w:tc>
        <w:tc>
          <w:tcPr>
            <w:tcW w:w="466" w:type="pct"/>
            <w:tcBorders>
              <w:top w:val="nil"/>
              <w:left w:val="nil"/>
              <w:bottom w:val="single" w:sz="4" w:space="0" w:color="auto"/>
              <w:right w:val="single" w:sz="4" w:space="0" w:color="auto"/>
            </w:tcBorders>
            <w:shd w:val="clear" w:color="000000" w:fill="FFFFFF"/>
            <w:noWrap/>
            <w:vAlign w:val="bottom"/>
          </w:tcPr>
          <w:p w14:paraId="37BDDEF6" w14:textId="6F0EF7EB"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1173</w:t>
            </w:r>
          </w:p>
        </w:tc>
        <w:tc>
          <w:tcPr>
            <w:tcW w:w="462" w:type="pct"/>
            <w:tcBorders>
              <w:top w:val="nil"/>
              <w:left w:val="nil"/>
              <w:bottom w:val="single" w:sz="4" w:space="0" w:color="auto"/>
              <w:right w:val="nil"/>
            </w:tcBorders>
            <w:shd w:val="clear" w:color="000000" w:fill="FFFFFF"/>
            <w:vAlign w:val="bottom"/>
          </w:tcPr>
          <w:p w14:paraId="4C7F1F42" w14:textId="11241616"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808</w:t>
            </w:r>
          </w:p>
        </w:tc>
        <w:tc>
          <w:tcPr>
            <w:tcW w:w="88" w:type="pct"/>
            <w:tcBorders>
              <w:top w:val="nil"/>
              <w:left w:val="nil"/>
              <w:bottom w:val="single" w:sz="4" w:space="0" w:color="auto"/>
              <w:right w:val="single" w:sz="4" w:space="0" w:color="auto"/>
            </w:tcBorders>
            <w:shd w:val="clear" w:color="000000" w:fill="FFFFFF"/>
          </w:tcPr>
          <w:p w14:paraId="18AC72EB" w14:textId="372CCB46"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75520346" w14:textId="2AC16C27" w:rsidTr="00CA79CC">
        <w:trPr>
          <w:trHeight w:val="310"/>
        </w:trPr>
        <w:tc>
          <w:tcPr>
            <w:tcW w:w="1337" w:type="pct"/>
            <w:tcBorders>
              <w:top w:val="nil"/>
              <w:left w:val="single" w:sz="4" w:space="0" w:color="auto"/>
              <w:bottom w:val="single" w:sz="4" w:space="0" w:color="auto"/>
              <w:right w:val="single" w:sz="4" w:space="0" w:color="auto"/>
            </w:tcBorders>
            <w:vAlign w:val="center"/>
            <w:hideMark/>
          </w:tcPr>
          <w:p w14:paraId="6CEC1297"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välisleping</w:t>
            </w:r>
          </w:p>
        </w:tc>
        <w:tc>
          <w:tcPr>
            <w:tcW w:w="331" w:type="pct"/>
            <w:tcBorders>
              <w:top w:val="nil"/>
              <w:left w:val="nil"/>
              <w:bottom w:val="single" w:sz="4" w:space="0" w:color="auto"/>
              <w:right w:val="single" w:sz="4" w:space="0" w:color="auto"/>
            </w:tcBorders>
            <w:vAlign w:val="center"/>
            <w:hideMark/>
          </w:tcPr>
          <w:p w14:paraId="7E28C928"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10</w:t>
            </w:r>
          </w:p>
        </w:tc>
        <w:tc>
          <w:tcPr>
            <w:tcW w:w="331" w:type="pct"/>
            <w:tcBorders>
              <w:top w:val="nil"/>
              <w:left w:val="nil"/>
              <w:bottom w:val="single" w:sz="4" w:space="0" w:color="auto"/>
              <w:right w:val="single" w:sz="4" w:space="0" w:color="auto"/>
            </w:tcBorders>
            <w:vAlign w:val="center"/>
            <w:hideMark/>
          </w:tcPr>
          <w:p w14:paraId="7DB9EE6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3</w:t>
            </w:r>
          </w:p>
        </w:tc>
        <w:tc>
          <w:tcPr>
            <w:tcW w:w="331" w:type="pct"/>
            <w:tcBorders>
              <w:top w:val="nil"/>
              <w:left w:val="nil"/>
              <w:bottom w:val="single" w:sz="4" w:space="0" w:color="auto"/>
              <w:right w:val="single" w:sz="4" w:space="0" w:color="auto"/>
            </w:tcBorders>
            <w:vAlign w:val="center"/>
            <w:hideMark/>
          </w:tcPr>
          <w:p w14:paraId="60FAD9FA"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w:t>
            </w:r>
          </w:p>
        </w:tc>
        <w:tc>
          <w:tcPr>
            <w:tcW w:w="331" w:type="pct"/>
            <w:tcBorders>
              <w:top w:val="nil"/>
              <w:left w:val="nil"/>
              <w:bottom w:val="single" w:sz="4" w:space="0" w:color="auto"/>
              <w:right w:val="single" w:sz="4" w:space="0" w:color="auto"/>
            </w:tcBorders>
            <w:shd w:val="clear" w:color="000000" w:fill="FFFFFF"/>
            <w:vAlign w:val="center"/>
            <w:hideMark/>
          </w:tcPr>
          <w:p w14:paraId="12892477"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331" w:type="pct"/>
            <w:tcBorders>
              <w:top w:val="nil"/>
              <w:left w:val="nil"/>
              <w:bottom w:val="single" w:sz="4" w:space="0" w:color="auto"/>
              <w:right w:val="single" w:sz="4" w:space="0" w:color="auto"/>
            </w:tcBorders>
            <w:shd w:val="clear" w:color="000000" w:fill="FFFFFF"/>
            <w:vAlign w:val="center"/>
            <w:hideMark/>
          </w:tcPr>
          <w:p w14:paraId="32489823"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w:t>
            </w:r>
          </w:p>
        </w:tc>
        <w:tc>
          <w:tcPr>
            <w:tcW w:w="331" w:type="pct"/>
            <w:tcBorders>
              <w:top w:val="nil"/>
              <w:left w:val="nil"/>
              <w:bottom w:val="single" w:sz="4" w:space="0" w:color="auto"/>
              <w:right w:val="single" w:sz="4" w:space="0" w:color="auto"/>
            </w:tcBorders>
            <w:noWrap/>
            <w:vAlign w:val="bottom"/>
            <w:hideMark/>
          </w:tcPr>
          <w:p w14:paraId="2601455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331" w:type="pct"/>
            <w:tcBorders>
              <w:top w:val="nil"/>
              <w:left w:val="nil"/>
              <w:bottom w:val="single" w:sz="4" w:space="0" w:color="auto"/>
              <w:right w:val="single" w:sz="4" w:space="0" w:color="auto"/>
            </w:tcBorders>
            <w:noWrap/>
            <w:vAlign w:val="bottom"/>
            <w:hideMark/>
          </w:tcPr>
          <w:p w14:paraId="19CCFCA9"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3</w:t>
            </w:r>
          </w:p>
        </w:tc>
        <w:tc>
          <w:tcPr>
            <w:tcW w:w="331" w:type="pct"/>
            <w:tcBorders>
              <w:top w:val="nil"/>
              <w:left w:val="nil"/>
              <w:bottom w:val="single" w:sz="4" w:space="0" w:color="auto"/>
              <w:right w:val="single" w:sz="4" w:space="0" w:color="auto"/>
            </w:tcBorders>
            <w:shd w:val="clear" w:color="000000" w:fill="FFFFFF"/>
            <w:noWrap/>
            <w:vAlign w:val="bottom"/>
            <w:hideMark/>
          </w:tcPr>
          <w:p w14:paraId="680596C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2</w:t>
            </w:r>
          </w:p>
        </w:tc>
        <w:tc>
          <w:tcPr>
            <w:tcW w:w="466" w:type="pct"/>
            <w:tcBorders>
              <w:top w:val="nil"/>
              <w:left w:val="nil"/>
              <w:bottom w:val="single" w:sz="4" w:space="0" w:color="auto"/>
              <w:right w:val="single" w:sz="4" w:space="0" w:color="auto"/>
            </w:tcBorders>
            <w:shd w:val="clear" w:color="000000" w:fill="FFFFFF"/>
            <w:noWrap/>
            <w:vAlign w:val="bottom"/>
          </w:tcPr>
          <w:p w14:paraId="3975BFF6" w14:textId="2C49EC5B"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p>
        </w:tc>
        <w:tc>
          <w:tcPr>
            <w:tcW w:w="462" w:type="pct"/>
            <w:tcBorders>
              <w:top w:val="nil"/>
              <w:left w:val="nil"/>
              <w:bottom w:val="single" w:sz="4" w:space="0" w:color="auto"/>
              <w:right w:val="nil"/>
            </w:tcBorders>
            <w:shd w:val="clear" w:color="000000" w:fill="FFFFFF"/>
            <w:vAlign w:val="bottom"/>
          </w:tcPr>
          <w:p w14:paraId="608A9CED" w14:textId="2AFD2DCF"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88" w:type="pct"/>
            <w:tcBorders>
              <w:top w:val="nil"/>
              <w:left w:val="nil"/>
              <w:bottom w:val="single" w:sz="4" w:space="0" w:color="auto"/>
              <w:right w:val="single" w:sz="4" w:space="0" w:color="auto"/>
            </w:tcBorders>
            <w:shd w:val="clear" w:color="000000" w:fill="FFFFFF"/>
          </w:tcPr>
          <w:p w14:paraId="595ED248" w14:textId="43DF1738"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1AC33423" w14:textId="25B60440" w:rsidTr="00CA79CC">
        <w:trPr>
          <w:trHeight w:val="310"/>
        </w:trPr>
        <w:tc>
          <w:tcPr>
            <w:tcW w:w="1337" w:type="pct"/>
            <w:tcBorders>
              <w:top w:val="nil"/>
              <w:left w:val="single" w:sz="4" w:space="0" w:color="auto"/>
              <w:bottom w:val="single" w:sz="4" w:space="0" w:color="auto"/>
              <w:right w:val="single" w:sz="4" w:space="0" w:color="auto"/>
            </w:tcBorders>
            <w:vAlign w:val="center"/>
            <w:hideMark/>
          </w:tcPr>
          <w:p w14:paraId="66549C7F" w14:textId="77777777" w:rsidR="00CA79CC" w:rsidRPr="00B13C3A" w:rsidRDefault="00CA79CC" w:rsidP="00CA79CC">
            <w:pPr>
              <w:spacing w:after="0" w:line="240" w:lineRule="auto"/>
              <w:jc w:val="both"/>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Kokku</w:t>
            </w:r>
          </w:p>
        </w:tc>
        <w:tc>
          <w:tcPr>
            <w:tcW w:w="331" w:type="pct"/>
            <w:tcBorders>
              <w:top w:val="nil"/>
              <w:left w:val="nil"/>
              <w:bottom w:val="single" w:sz="4" w:space="0" w:color="auto"/>
              <w:right w:val="single" w:sz="4" w:space="0" w:color="auto"/>
            </w:tcBorders>
            <w:vAlign w:val="center"/>
            <w:hideMark/>
          </w:tcPr>
          <w:p w14:paraId="69B84896"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1317</w:t>
            </w:r>
          </w:p>
        </w:tc>
        <w:tc>
          <w:tcPr>
            <w:tcW w:w="331" w:type="pct"/>
            <w:tcBorders>
              <w:top w:val="nil"/>
              <w:left w:val="nil"/>
              <w:bottom w:val="single" w:sz="4" w:space="0" w:color="auto"/>
              <w:right w:val="single" w:sz="4" w:space="0" w:color="auto"/>
            </w:tcBorders>
            <w:vAlign w:val="center"/>
            <w:hideMark/>
          </w:tcPr>
          <w:p w14:paraId="5DC5980E"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1317</w:t>
            </w:r>
          </w:p>
        </w:tc>
        <w:tc>
          <w:tcPr>
            <w:tcW w:w="331" w:type="pct"/>
            <w:tcBorders>
              <w:top w:val="nil"/>
              <w:left w:val="nil"/>
              <w:bottom w:val="single" w:sz="4" w:space="0" w:color="auto"/>
              <w:right w:val="single" w:sz="4" w:space="0" w:color="auto"/>
            </w:tcBorders>
            <w:vAlign w:val="center"/>
            <w:hideMark/>
          </w:tcPr>
          <w:p w14:paraId="00672AB4"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1315</w:t>
            </w:r>
          </w:p>
        </w:tc>
        <w:tc>
          <w:tcPr>
            <w:tcW w:w="331" w:type="pct"/>
            <w:tcBorders>
              <w:top w:val="nil"/>
              <w:left w:val="nil"/>
              <w:bottom w:val="single" w:sz="4" w:space="0" w:color="auto"/>
              <w:right w:val="single" w:sz="4" w:space="0" w:color="auto"/>
            </w:tcBorders>
            <w:shd w:val="clear" w:color="000000" w:fill="FFFFFF"/>
            <w:vAlign w:val="center"/>
            <w:hideMark/>
          </w:tcPr>
          <w:p w14:paraId="10DDF829"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1315</w:t>
            </w:r>
          </w:p>
        </w:tc>
        <w:tc>
          <w:tcPr>
            <w:tcW w:w="331" w:type="pct"/>
            <w:tcBorders>
              <w:top w:val="nil"/>
              <w:left w:val="nil"/>
              <w:bottom w:val="single" w:sz="4" w:space="0" w:color="auto"/>
              <w:right w:val="single" w:sz="4" w:space="0" w:color="auto"/>
            </w:tcBorders>
            <w:shd w:val="clear" w:color="000000" w:fill="FFFFFF"/>
            <w:vAlign w:val="center"/>
            <w:hideMark/>
          </w:tcPr>
          <w:p w14:paraId="2E85FC49"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1282</w:t>
            </w:r>
          </w:p>
        </w:tc>
        <w:tc>
          <w:tcPr>
            <w:tcW w:w="331" w:type="pct"/>
            <w:tcBorders>
              <w:top w:val="nil"/>
              <w:left w:val="nil"/>
              <w:bottom w:val="single" w:sz="4" w:space="0" w:color="auto"/>
              <w:right w:val="single" w:sz="4" w:space="0" w:color="auto"/>
            </w:tcBorders>
            <w:noWrap/>
            <w:vAlign w:val="bottom"/>
            <w:hideMark/>
          </w:tcPr>
          <w:p w14:paraId="652C57F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1286</w:t>
            </w:r>
          </w:p>
        </w:tc>
        <w:tc>
          <w:tcPr>
            <w:tcW w:w="331" w:type="pct"/>
            <w:tcBorders>
              <w:top w:val="nil"/>
              <w:left w:val="nil"/>
              <w:bottom w:val="single" w:sz="4" w:space="0" w:color="auto"/>
              <w:right w:val="single" w:sz="4" w:space="0" w:color="auto"/>
            </w:tcBorders>
            <w:noWrap/>
            <w:vAlign w:val="bottom"/>
            <w:hideMark/>
          </w:tcPr>
          <w:p w14:paraId="71385E4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1283</w:t>
            </w:r>
          </w:p>
        </w:tc>
        <w:tc>
          <w:tcPr>
            <w:tcW w:w="331" w:type="pct"/>
            <w:tcBorders>
              <w:top w:val="nil"/>
              <w:left w:val="nil"/>
              <w:bottom w:val="single" w:sz="4" w:space="0" w:color="auto"/>
              <w:right w:val="single" w:sz="4" w:space="0" w:color="auto"/>
            </w:tcBorders>
            <w:shd w:val="clear" w:color="000000" w:fill="FFFFFF"/>
            <w:noWrap/>
            <w:vAlign w:val="bottom"/>
            <w:hideMark/>
          </w:tcPr>
          <w:p w14:paraId="1A867E33"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1248</w:t>
            </w:r>
          </w:p>
        </w:tc>
        <w:tc>
          <w:tcPr>
            <w:tcW w:w="466" w:type="pct"/>
            <w:tcBorders>
              <w:top w:val="nil"/>
              <w:left w:val="nil"/>
              <w:bottom w:val="single" w:sz="4" w:space="0" w:color="auto"/>
              <w:right w:val="single" w:sz="4" w:space="0" w:color="auto"/>
            </w:tcBorders>
            <w:shd w:val="clear" w:color="000000" w:fill="FFFFFF"/>
            <w:noWrap/>
            <w:vAlign w:val="bottom"/>
          </w:tcPr>
          <w:p w14:paraId="34A43648" w14:textId="6934D9A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1177</w:t>
            </w:r>
          </w:p>
        </w:tc>
        <w:tc>
          <w:tcPr>
            <w:tcW w:w="462" w:type="pct"/>
            <w:tcBorders>
              <w:top w:val="nil"/>
              <w:left w:val="nil"/>
              <w:bottom w:val="single" w:sz="4" w:space="0" w:color="auto"/>
              <w:right w:val="nil"/>
            </w:tcBorders>
            <w:shd w:val="clear" w:color="000000" w:fill="FFFFFF"/>
            <w:vAlign w:val="bottom"/>
          </w:tcPr>
          <w:p w14:paraId="3490344F" w14:textId="4706AA15"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809</w:t>
            </w:r>
          </w:p>
        </w:tc>
        <w:tc>
          <w:tcPr>
            <w:tcW w:w="88" w:type="pct"/>
            <w:tcBorders>
              <w:top w:val="nil"/>
              <w:left w:val="nil"/>
              <w:bottom w:val="single" w:sz="4" w:space="0" w:color="auto"/>
              <w:right w:val="single" w:sz="4" w:space="0" w:color="auto"/>
            </w:tcBorders>
            <w:shd w:val="clear" w:color="000000" w:fill="FFFFFF"/>
          </w:tcPr>
          <w:p w14:paraId="52CDDAE6" w14:textId="40B32B48"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p>
        </w:tc>
      </w:tr>
    </w:tbl>
    <w:p w14:paraId="54E12CD7" w14:textId="77777777" w:rsidR="00F30E74" w:rsidRDefault="00F30E74" w:rsidP="00C01A25">
      <w:pPr>
        <w:spacing w:after="0" w:line="240" w:lineRule="auto"/>
        <w:jc w:val="both"/>
        <w:rPr>
          <w:rFonts w:ascii="Times New Roman" w:hAnsi="Times New Roman" w:cs="Times New Roman"/>
          <w:sz w:val="24"/>
          <w:szCs w:val="24"/>
        </w:rPr>
      </w:pPr>
    </w:p>
    <w:p w14:paraId="16E65954" w14:textId="6AF3E68F" w:rsidR="007A0311" w:rsidRPr="007A0311" w:rsidRDefault="00CF2AB9" w:rsidP="007A0311">
      <w:pPr>
        <w:spacing w:after="60" w:line="240" w:lineRule="auto"/>
        <w:jc w:val="both"/>
        <w:rPr>
          <w:rFonts w:ascii="Times New Roman" w:eastAsia="Times New Roman" w:hAnsi="Times New Roman" w:cs="Times New Roman"/>
          <w:bCs/>
          <w:color w:val="000000"/>
          <w:sz w:val="24"/>
          <w:szCs w:val="24"/>
          <w:lang w:eastAsia="et-EE"/>
        </w:rPr>
      </w:pPr>
      <w:bookmarkStart w:id="8" w:name="_Hlk117583372"/>
      <w:r w:rsidRPr="001D37CB">
        <w:rPr>
          <w:rFonts w:ascii="Times New Roman" w:hAnsi="Times New Roman" w:cs="Times New Roman"/>
          <w:b/>
          <w:sz w:val="24"/>
          <w:szCs w:val="24"/>
        </w:rPr>
        <w:t>Tabel 5.</w:t>
      </w:r>
      <w:r w:rsidRPr="001D37CB">
        <w:rPr>
          <w:rFonts w:ascii="Times New Roman" w:hAnsi="Times New Roman" w:cs="Times New Roman"/>
          <w:sz w:val="24"/>
          <w:szCs w:val="24"/>
        </w:rPr>
        <w:t xml:space="preserve"> </w:t>
      </w:r>
      <w:bookmarkStart w:id="9" w:name="_Hlk113890450"/>
      <w:bookmarkEnd w:id="8"/>
      <w:r w:rsidR="00A25846" w:rsidRPr="00A25846">
        <w:rPr>
          <w:rFonts w:ascii="Times New Roman" w:hAnsi="Times New Roman" w:cs="Times New Roman"/>
          <w:sz w:val="24"/>
          <w:szCs w:val="24"/>
        </w:rPr>
        <w:t>Piirarvu jagunemine vastavalt tähtajalise elamisloa andmise alusele aastatel</w:t>
      </w:r>
      <w:r w:rsidR="0042174C">
        <w:rPr>
          <w:rFonts w:ascii="Times New Roman" w:hAnsi="Times New Roman" w:cs="Times New Roman"/>
          <w:sz w:val="24"/>
          <w:szCs w:val="24"/>
        </w:rPr>
        <w:t xml:space="preserve"> </w:t>
      </w:r>
      <w:r w:rsidR="0042174C" w:rsidRPr="00B13C3A">
        <w:rPr>
          <w:rFonts w:ascii="Times New Roman" w:hAnsi="Times New Roman" w:cs="Times New Roman"/>
          <w:sz w:val="24"/>
          <w:szCs w:val="24"/>
        </w:rPr>
        <w:t>201</w:t>
      </w:r>
      <w:r w:rsidR="00D37C62">
        <w:rPr>
          <w:rFonts w:ascii="Times New Roman" w:hAnsi="Times New Roman" w:cs="Times New Roman"/>
          <w:sz w:val="24"/>
          <w:szCs w:val="24"/>
        </w:rPr>
        <w:t>6</w:t>
      </w:r>
      <w:r w:rsidR="0042174C" w:rsidRPr="00B13C3A">
        <w:rPr>
          <w:rFonts w:ascii="Times New Roman" w:hAnsi="Times New Roman" w:cs="Times New Roman"/>
          <w:sz w:val="24"/>
          <w:szCs w:val="24"/>
        </w:rPr>
        <w:t>–202</w:t>
      </w:r>
      <w:r w:rsidR="00D37C62">
        <w:rPr>
          <w:rFonts w:ascii="Times New Roman" w:hAnsi="Times New Roman" w:cs="Times New Roman"/>
          <w:sz w:val="24"/>
          <w:szCs w:val="24"/>
        </w:rPr>
        <w:t>5</w:t>
      </w:r>
      <w:r w:rsidR="0042174C">
        <w:rPr>
          <w:rFonts w:ascii="Times New Roman" w:hAnsi="Times New Roman" w:cs="Times New Roman"/>
          <w:sz w:val="24"/>
          <w:szCs w:val="24"/>
        </w:rPr>
        <w:t xml:space="preserve"> </w:t>
      </w:r>
      <w:r w:rsidR="007A0311" w:rsidRPr="007A0311">
        <w:rPr>
          <w:rFonts w:ascii="Times New Roman" w:eastAsia="Times New Roman" w:hAnsi="Times New Roman" w:cs="Times New Roman"/>
          <w:bCs/>
          <w:color w:val="000000"/>
          <w:sz w:val="24"/>
          <w:szCs w:val="24"/>
          <w:lang w:eastAsia="et-EE"/>
        </w:rPr>
        <w:t>(allikas: Politsei- ja Piirivalveamet</w:t>
      </w:r>
      <w:r w:rsidR="00F3729C">
        <w:rPr>
          <w:rFonts w:ascii="Times New Roman" w:eastAsia="Times New Roman" w:hAnsi="Times New Roman" w:cs="Times New Roman"/>
          <w:bCs/>
          <w:color w:val="000000"/>
          <w:sz w:val="24"/>
          <w:szCs w:val="24"/>
          <w:lang w:eastAsia="et-EE"/>
        </w:rPr>
        <w:t>,</w:t>
      </w:r>
      <w:r w:rsidR="00F3729C" w:rsidRPr="00F3729C">
        <w:rPr>
          <w:rFonts w:ascii="Times New Roman" w:eastAsia="Times New Roman" w:hAnsi="Times New Roman" w:cs="Times New Roman"/>
          <w:bCs/>
          <w:color w:val="000000"/>
          <w:sz w:val="24"/>
          <w:szCs w:val="24"/>
          <w:lang w:eastAsia="et-EE"/>
        </w:rPr>
        <w:t xml:space="preserve"> seisuga 01.09.202</w:t>
      </w:r>
      <w:r w:rsidR="00D37C62">
        <w:rPr>
          <w:rFonts w:ascii="Times New Roman" w:eastAsia="Times New Roman" w:hAnsi="Times New Roman" w:cs="Times New Roman"/>
          <w:bCs/>
          <w:color w:val="000000"/>
          <w:sz w:val="24"/>
          <w:szCs w:val="24"/>
          <w:lang w:eastAsia="et-EE"/>
        </w:rPr>
        <w:t>5</w:t>
      </w:r>
      <w:r w:rsidR="007A0311" w:rsidRPr="007A0311">
        <w:rPr>
          <w:rFonts w:ascii="Times New Roman" w:eastAsia="Times New Roman" w:hAnsi="Times New Roman" w:cs="Times New Roman"/>
          <w:bCs/>
          <w:color w:val="000000"/>
          <w:sz w:val="24"/>
          <w:szCs w:val="24"/>
          <w:lang w:eastAsia="et-EE"/>
        </w:rPr>
        <w:t>)</w:t>
      </w:r>
    </w:p>
    <w:tbl>
      <w:tblPr>
        <w:tblW w:w="9396" w:type="dxa"/>
        <w:jc w:val="center"/>
        <w:tblCellMar>
          <w:left w:w="70" w:type="dxa"/>
          <w:right w:w="70" w:type="dxa"/>
        </w:tblCellMar>
        <w:tblLook w:val="04A0" w:firstRow="1" w:lastRow="0" w:firstColumn="1" w:lastColumn="0" w:noHBand="0" w:noVBand="1"/>
      </w:tblPr>
      <w:tblGrid>
        <w:gridCol w:w="2830"/>
        <w:gridCol w:w="620"/>
        <w:gridCol w:w="620"/>
        <w:gridCol w:w="620"/>
        <w:gridCol w:w="620"/>
        <w:gridCol w:w="620"/>
        <w:gridCol w:w="620"/>
        <w:gridCol w:w="620"/>
        <w:gridCol w:w="620"/>
        <w:gridCol w:w="620"/>
        <w:gridCol w:w="840"/>
        <w:gridCol w:w="146"/>
      </w:tblGrid>
      <w:tr w:rsidR="00D37C62" w:rsidRPr="00BC4E25" w14:paraId="13999F72" w14:textId="7DE5D6E7" w:rsidTr="009B25AE">
        <w:trPr>
          <w:gridAfter w:val="1"/>
          <w:trHeight w:val="509"/>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8DFB431"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Elamisloa alus</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74A5FCC"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2016</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B4A0D4C"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2017</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2ECDD92"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3FD1662"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F50A07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328E08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23A7914"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843CC8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2023</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C0A5632" w14:textId="2CB1FE9F"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4</w:t>
            </w:r>
          </w:p>
        </w:tc>
        <w:tc>
          <w:tcPr>
            <w:tcW w:w="840" w:type="dxa"/>
            <w:vMerge w:val="restart"/>
            <w:tcBorders>
              <w:top w:val="single" w:sz="4" w:space="0" w:color="auto"/>
              <w:left w:val="single" w:sz="4" w:space="0" w:color="auto"/>
              <w:right w:val="single" w:sz="4" w:space="0" w:color="auto"/>
            </w:tcBorders>
            <w:shd w:val="clear" w:color="000000" w:fill="DDEBF7"/>
          </w:tcPr>
          <w:p w14:paraId="5892EDD6" w14:textId="77777777" w:rsidR="00D37C62"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p>
          <w:p w14:paraId="7572572C" w14:textId="6CA5E29B"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 (01.09)</w:t>
            </w:r>
          </w:p>
        </w:tc>
      </w:tr>
      <w:tr w:rsidR="00D37C62" w:rsidRPr="00BC4E25" w14:paraId="79391FF9" w14:textId="77777777" w:rsidTr="009B25AE">
        <w:trPr>
          <w:trHeight w:val="29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786A5BE"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3C06B2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C2D03"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77E25"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F11CE"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AE6C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50D95"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6CF24"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572E4"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775745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840" w:type="dxa"/>
            <w:vMerge/>
            <w:tcBorders>
              <w:left w:val="single" w:sz="4" w:space="0" w:color="auto"/>
              <w:bottom w:val="single" w:sz="4" w:space="0" w:color="auto"/>
              <w:right w:val="single" w:sz="4" w:space="0" w:color="auto"/>
            </w:tcBorders>
          </w:tcPr>
          <w:p w14:paraId="629E5760"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p>
        </w:tc>
        <w:tc>
          <w:tcPr>
            <w:tcW w:w="0" w:type="auto"/>
            <w:tcBorders>
              <w:top w:val="nil"/>
              <w:left w:val="single" w:sz="4" w:space="0" w:color="auto"/>
              <w:bottom w:val="nil"/>
              <w:right w:val="nil"/>
            </w:tcBorders>
            <w:noWrap/>
            <w:vAlign w:val="bottom"/>
            <w:hideMark/>
          </w:tcPr>
          <w:p w14:paraId="6FFDDDF6" w14:textId="3E872B8B"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p>
        </w:tc>
      </w:tr>
      <w:tr w:rsidR="00D37C62" w:rsidRPr="00BC4E25" w14:paraId="2306FFB1" w14:textId="77777777" w:rsidTr="009B25AE">
        <w:trPr>
          <w:trHeight w:val="300"/>
          <w:jc w:val="center"/>
        </w:trPr>
        <w:tc>
          <w:tcPr>
            <w:tcW w:w="2830" w:type="dxa"/>
            <w:tcBorders>
              <w:top w:val="nil"/>
              <w:left w:val="single" w:sz="4" w:space="0" w:color="auto"/>
              <w:bottom w:val="single" w:sz="4" w:space="0" w:color="auto"/>
              <w:right w:val="single" w:sz="4" w:space="0" w:color="auto"/>
            </w:tcBorders>
            <w:vAlign w:val="center"/>
            <w:hideMark/>
          </w:tcPr>
          <w:p w14:paraId="1F8C8C2B" w14:textId="476814C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w:t>
            </w:r>
            <w:r w:rsidR="003F7FC3">
              <w:rPr>
                <w:rFonts w:ascii="Times New Roman" w:eastAsia="Times New Roman" w:hAnsi="Times New Roman" w:cs="Times New Roman"/>
                <w:b/>
                <w:bCs/>
                <w:color w:val="000000"/>
                <w:sz w:val="24"/>
                <w:szCs w:val="24"/>
                <w:lang w:eastAsia="et-EE"/>
              </w:rPr>
              <w:t xml:space="preserve"> </w:t>
            </w:r>
            <w:r w:rsidRPr="00BC4E25">
              <w:rPr>
                <w:rFonts w:ascii="Times New Roman" w:eastAsia="Times New Roman" w:hAnsi="Times New Roman" w:cs="Times New Roman"/>
                <w:b/>
                <w:bCs/>
                <w:color w:val="000000"/>
                <w:sz w:val="24"/>
                <w:szCs w:val="24"/>
                <w:lang w:eastAsia="et-EE"/>
              </w:rPr>
              <w:t>Töötamine, sh:</w:t>
            </w:r>
          </w:p>
        </w:tc>
        <w:tc>
          <w:tcPr>
            <w:tcW w:w="620" w:type="dxa"/>
            <w:tcBorders>
              <w:top w:val="nil"/>
              <w:left w:val="nil"/>
              <w:bottom w:val="single" w:sz="4" w:space="0" w:color="auto"/>
              <w:right w:val="single" w:sz="4" w:space="0" w:color="auto"/>
            </w:tcBorders>
            <w:vAlign w:val="center"/>
            <w:hideMark/>
          </w:tcPr>
          <w:p w14:paraId="48D0C45F"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1290</w:t>
            </w:r>
          </w:p>
        </w:tc>
        <w:tc>
          <w:tcPr>
            <w:tcW w:w="0" w:type="auto"/>
            <w:tcBorders>
              <w:top w:val="nil"/>
              <w:left w:val="nil"/>
              <w:bottom w:val="single" w:sz="4" w:space="0" w:color="auto"/>
              <w:right w:val="single" w:sz="4" w:space="0" w:color="auto"/>
            </w:tcBorders>
            <w:noWrap/>
            <w:vAlign w:val="center"/>
            <w:hideMark/>
          </w:tcPr>
          <w:p w14:paraId="0C0A3BAB"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1295</w:t>
            </w:r>
          </w:p>
        </w:tc>
        <w:tc>
          <w:tcPr>
            <w:tcW w:w="0" w:type="auto"/>
            <w:tcBorders>
              <w:top w:val="nil"/>
              <w:left w:val="nil"/>
              <w:bottom w:val="single" w:sz="4" w:space="0" w:color="auto"/>
              <w:right w:val="single" w:sz="4" w:space="0" w:color="auto"/>
            </w:tcBorders>
            <w:noWrap/>
            <w:vAlign w:val="center"/>
            <w:hideMark/>
          </w:tcPr>
          <w:p w14:paraId="7F9FC9B6"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1300</w:t>
            </w:r>
          </w:p>
        </w:tc>
        <w:tc>
          <w:tcPr>
            <w:tcW w:w="0" w:type="auto"/>
            <w:tcBorders>
              <w:top w:val="nil"/>
              <w:left w:val="nil"/>
              <w:bottom w:val="single" w:sz="4" w:space="0" w:color="auto"/>
              <w:right w:val="single" w:sz="4" w:space="0" w:color="auto"/>
            </w:tcBorders>
            <w:shd w:val="clear" w:color="000000" w:fill="FFFFFF"/>
            <w:noWrap/>
            <w:vAlign w:val="center"/>
            <w:hideMark/>
          </w:tcPr>
          <w:p w14:paraId="300A4CF8"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1311</w:t>
            </w:r>
          </w:p>
        </w:tc>
        <w:tc>
          <w:tcPr>
            <w:tcW w:w="0" w:type="auto"/>
            <w:tcBorders>
              <w:top w:val="nil"/>
              <w:left w:val="nil"/>
              <w:bottom w:val="single" w:sz="4" w:space="0" w:color="auto"/>
              <w:right w:val="single" w:sz="4" w:space="0" w:color="auto"/>
            </w:tcBorders>
            <w:shd w:val="clear" w:color="000000" w:fill="FFFFFF"/>
            <w:noWrap/>
            <w:vAlign w:val="center"/>
            <w:hideMark/>
          </w:tcPr>
          <w:p w14:paraId="163797B2"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1270</w:t>
            </w:r>
          </w:p>
        </w:tc>
        <w:tc>
          <w:tcPr>
            <w:tcW w:w="0" w:type="auto"/>
            <w:tcBorders>
              <w:top w:val="nil"/>
              <w:left w:val="nil"/>
              <w:bottom w:val="single" w:sz="4" w:space="0" w:color="auto"/>
              <w:right w:val="single" w:sz="4" w:space="0" w:color="auto"/>
            </w:tcBorders>
            <w:shd w:val="clear" w:color="000000" w:fill="FFFFFF"/>
            <w:noWrap/>
            <w:vAlign w:val="center"/>
            <w:hideMark/>
          </w:tcPr>
          <w:p w14:paraId="6DC333B8"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1279</w:t>
            </w:r>
          </w:p>
        </w:tc>
        <w:tc>
          <w:tcPr>
            <w:tcW w:w="0" w:type="auto"/>
            <w:tcBorders>
              <w:top w:val="nil"/>
              <w:left w:val="nil"/>
              <w:bottom w:val="single" w:sz="4" w:space="0" w:color="auto"/>
              <w:right w:val="single" w:sz="4" w:space="0" w:color="auto"/>
            </w:tcBorders>
            <w:noWrap/>
            <w:vAlign w:val="center"/>
            <w:hideMark/>
          </w:tcPr>
          <w:p w14:paraId="74A4128D"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1274</w:t>
            </w:r>
          </w:p>
        </w:tc>
        <w:tc>
          <w:tcPr>
            <w:tcW w:w="0" w:type="auto"/>
            <w:tcBorders>
              <w:top w:val="nil"/>
              <w:left w:val="nil"/>
              <w:bottom w:val="single" w:sz="4" w:space="0" w:color="auto"/>
              <w:right w:val="single" w:sz="4" w:space="0" w:color="auto"/>
            </w:tcBorders>
            <w:shd w:val="clear" w:color="000000" w:fill="FFFFFF"/>
            <w:noWrap/>
            <w:vAlign w:val="center"/>
            <w:hideMark/>
          </w:tcPr>
          <w:p w14:paraId="55689D0A"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1246</w:t>
            </w:r>
          </w:p>
        </w:tc>
        <w:tc>
          <w:tcPr>
            <w:tcW w:w="620" w:type="dxa"/>
            <w:tcBorders>
              <w:top w:val="nil"/>
              <w:left w:val="nil"/>
              <w:bottom w:val="single" w:sz="4" w:space="0" w:color="auto"/>
              <w:right w:val="single" w:sz="4" w:space="0" w:color="auto"/>
            </w:tcBorders>
            <w:shd w:val="clear" w:color="000000" w:fill="FFFFFF"/>
            <w:noWrap/>
            <w:vAlign w:val="center"/>
            <w:hideMark/>
          </w:tcPr>
          <w:p w14:paraId="295D5F2D" w14:textId="2DEF2D06"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1173</w:t>
            </w:r>
          </w:p>
        </w:tc>
        <w:tc>
          <w:tcPr>
            <w:tcW w:w="840" w:type="dxa"/>
            <w:tcBorders>
              <w:top w:val="single" w:sz="4" w:space="0" w:color="auto"/>
              <w:bottom w:val="single" w:sz="4" w:space="0" w:color="auto"/>
              <w:right w:val="single" w:sz="4" w:space="0" w:color="auto"/>
            </w:tcBorders>
            <w:vAlign w:val="center"/>
          </w:tcPr>
          <w:p w14:paraId="3D3D30BF" w14:textId="2FEBB01F"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b/>
                <w:bCs/>
                <w:sz w:val="24"/>
                <w:szCs w:val="24"/>
              </w:rPr>
              <w:t>808</w:t>
            </w:r>
          </w:p>
        </w:tc>
        <w:tc>
          <w:tcPr>
            <w:tcW w:w="0" w:type="auto"/>
            <w:tcBorders>
              <w:left w:val="single" w:sz="4" w:space="0" w:color="auto"/>
            </w:tcBorders>
            <w:vAlign w:val="center"/>
            <w:hideMark/>
          </w:tcPr>
          <w:p w14:paraId="7E191351" w14:textId="6F8ADC9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EC29213"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5E8BE71D" w14:textId="3CF36583"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eraõiguslik</w:t>
            </w:r>
            <w:r w:rsidR="003F7FC3">
              <w:rPr>
                <w:rFonts w:ascii="Times New Roman" w:eastAsia="Times New Roman" w:hAnsi="Times New Roman" w:cs="Times New Roman"/>
                <w:color w:val="000000"/>
                <w:sz w:val="24"/>
                <w:szCs w:val="24"/>
                <w:lang w:eastAsia="et-EE"/>
              </w:rPr>
              <w:t>u</w:t>
            </w:r>
            <w:r w:rsidRPr="00BC4E25">
              <w:rPr>
                <w:rFonts w:ascii="Times New Roman" w:eastAsia="Times New Roman" w:hAnsi="Times New Roman" w:cs="Times New Roman"/>
                <w:color w:val="000000"/>
                <w:sz w:val="24"/>
                <w:szCs w:val="24"/>
                <w:lang w:eastAsia="et-EE"/>
              </w:rPr>
              <w:t xml:space="preserve"> juriidilise isiku juhtorgani lii</w:t>
            </w:r>
            <w:r w:rsidR="003F7FC3">
              <w:rPr>
                <w:rFonts w:ascii="Times New Roman" w:eastAsia="Times New Roman" w:hAnsi="Times New Roman" w:cs="Times New Roman"/>
                <w:color w:val="000000"/>
                <w:sz w:val="24"/>
                <w:szCs w:val="24"/>
                <w:lang w:eastAsia="et-EE"/>
              </w:rPr>
              <w:t>kmena</w:t>
            </w:r>
          </w:p>
        </w:tc>
        <w:tc>
          <w:tcPr>
            <w:tcW w:w="620" w:type="dxa"/>
            <w:tcBorders>
              <w:top w:val="nil"/>
              <w:left w:val="nil"/>
              <w:bottom w:val="single" w:sz="4" w:space="0" w:color="auto"/>
              <w:right w:val="single" w:sz="4" w:space="0" w:color="auto"/>
            </w:tcBorders>
            <w:vAlign w:val="center"/>
            <w:hideMark/>
          </w:tcPr>
          <w:p w14:paraId="6111E50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46</w:t>
            </w:r>
          </w:p>
        </w:tc>
        <w:tc>
          <w:tcPr>
            <w:tcW w:w="0" w:type="auto"/>
            <w:tcBorders>
              <w:top w:val="nil"/>
              <w:left w:val="nil"/>
              <w:bottom w:val="single" w:sz="4" w:space="0" w:color="auto"/>
              <w:right w:val="single" w:sz="4" w:space="0" w:color="auto"/>
            </w:tcBorders>
            <w:noWrap/>
            <w:vAlign w:val="center"/>
            <w:hideMark/>
          </w:tcPr>
          <w:p w14:paraId="068C3F7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35</w:t>
            </w:r>
          </w:p>
        </w:tc>
        <w:tc>
          <w:tcPr>
            <w:tcW w:w="0" w:type="auto"/>
            <w:tcBorders>
              <w:top w:val="nil"/>
              <w:left w:val="nil"/>
              <w:bottom w:val="single" w:sz="4" w:space="0" w:color="auto"/>
              <w:right w:val="single" w:sz="4" w:space="0" w:color="auto"/>
            </w:tcBorders>
            <w:noWrap/>
            <w:vAlign w:val="center"/>
            <w:hideMark/>
          </w:tcPr>
          <w:p w14:paraId="4D6BB71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385B8E5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2B6FDCF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34</w:t>
            </w:r>
          </w:p>
        </w:tc>
        <w:tc>
          <w:tcPr>
            <w:tcW w:w="0" w:type="auto"/>
            <w:tcBorders>
              <w:top w:val="nil"/>
              <w:left w:val="nil"/>
              <w:bottom w:val="single" w:sz="4" w:space="0" w:color="auto"/>
              <w:right w:val="single" w:sz="4" w:space="0" w:color="auto"/>
            </w:tcBorders>
            <w:noWrap/>
            <w:vAlign w:val="center"/>
            <w:hideMark/>
          </w:tcPr>
          <w:p w14:paraId="7D7DEA1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23</w:t>
            </w:r>
          </w:p>
        </w:tc>
        <w:tc>
          <w:tcPr>
            <w:tcW w:w="0" w:type="auto"/>
            <w:tcBorders>
              <w:top w:val="nil"/>
              <w:left w:val="nil"/>
              <w:bottom w:val="single" w:sz="4" w:space="0" w:color="auto"/>
              <w:right w:val="single" w:sz="4" w:space="0" w:color="auto"/>
            </w:tcBorders>
            <w:noWrap/>
            <w:vAlign w:val="center"/>
            <w:hideMark/>
          </w:tcPr>
          <w:p w14:paraId="628B65A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18C88387"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620" w:type="dxa"/>
            <w:tcBorders>
              <w:top w:val="nil"/>
              <w:left w:val="nil"/>
              <w:bottom w:val="single" w:sz="4" w:space="0" w:color="auto"/>
              <w:right w:val="single" w:sz="4" w:space="0" w:color="auto"/>
            </w:tcBorders>
            <w:shd w:val="clear" w:color="000000" w:fill="FFFFFF"/>
            <w:noWrap/>
            <w:vAlign w:val="center"/>
            <w:hideMark/>
          </w:tcPr>
          <w:p w14:paraId="5F6A982D" w14:textId="2CF23BA5"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21</w:t>
            </w:r>
          </w:p>
        </w:tc>
        <w:tc>
          <w:tcPr>
            <w:tcW w:w="840" w:type="dxa"/>
            <w:tcBorders>
              <w:top w:val="single" w:sz="4" w:space="0" w:color="auto"/>
              <w:bottom w:val="single" w:sz="4" w:space="0" w:color="auto"/>
              <w:right w:val="single" w:sz="4" w:space="0" w:color="auto"/>
            </w:tcBorders>
            <w:vAlign w:val="center"/>
          </w:tcPr>
          <w:p w14:paraId="32A2A73A" w14:textId="790421A4"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14</w:t>
            </w:r>
          </w:p>
        </w:tc>
        <w:tc>
          <w:tcPr>
            <w:tcW w:w="0" w:type="auto"/>
            <w:tcBorders>
              <w:left w:val="single" w:sz="4" w:space="0" w:color="auto"/>
            </w:tcBorders>
            <w:vAlign w:val="center"/>
            <w:hideMark/>
          </w:tcPr>
          <w:p w14:paraId="175CD0CA" w14:textId="6F83E986"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8EA6BA0"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696AC1AF"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üldtingimustel</w:t>
            </w:r>
          </w:p>
        </w:tc>
        <w:tc>
          <w:tcPr>
            <w:tcW w:w="620" w:type="dxa"/>
            <w:tcBorders>
              <w:top w:val="nil"/>
              <w:left w:val="nil"/>
              <w:bottom w:val="single" w:sz="4" w:space="0" w:color="auto"/>
              <w:right w:val="single" w:sz="4" w:space="0" w:color="auto"/>
            </w:tcBorders>
            <w:vAlign w:val="center"/>
            <w:hideMark/>
          </w:tcPr>
          <w:p w14:paraId="5DE450D6"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407</w:t>
            </w:r>
          </w:p>
        </w:tc>
        <w:tc>
          <w:tcPr>
            <w:tcW w:w="0" w:type="auto"/>
            <w:tcBorders>
              <w:top w:val="nil"/>
              <w:left w:val="nil"/>
              <w:bottom w:val="single" w:sz="4" w:space="0" w:color="auto"/>
              <w:right w:val="single" w:sz="4" w:space="0" w:color="auto"/>
            </w:tcBorders>
            <w:noWrap/>
            <w:vAlign w:val="center"/>
            <w:hideMark/>
          </w:tcPr>
          <w:p w14:paraId="1AFE08B2"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852</w:t>
            </w:r>
          </w:p>
        </w:tc>
        <w:tc>
          <w:tcPr>
            <w:tcW w:w="0" w:type="auto"/>
            <w:tcBorders>
              <w:top w:val="nil"/>
              <w:left w:val="nil"/>
              <w:bottom w:val="single" w:sz="4" w:space="0" w:color="auto"/>
              <w:right w:val="single" w:sz="4" w:space="0" w:color="auto"/>
            </w:tcBorders>
            <w:noWrap/>
            <w:vAlign w:val="center"/>
            <w:hideMark/>
          </w:tcPr>
          <w:p w14:paraId="1EA05E2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1219</w:t>
            </w:r>
          </w:p>
        </w:tc>
        <w:tc>
          <w:tcPr>
            <w:tcW w:w="0" w:type="auto"/>
            <w:tcBorders>
              <w:top w:val="nil"/>
              <w:left w:val="nil"/>
              <w:bottom w:val="single" w:sz="4" w:space="0" w:color="auto"/>
              <w:right w:val="single" w:sz="4" w:space="0" w:color="auto"/>
            </w:tcBorders>
            <w:shd w:val="clear" w:color="000000" w:fill="FFFFFF"/>
            <w:noWrap/>
            <w:vAlign w:val="center"/>
            <w:hideMark/>
          </w:tcPr>
          <w:p w14:paraId="094978B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1253</w:t>
            </w:r>
          </w:p>
        </w:tc>
        <w:tc>
          <w:tcPr>
            <w:tcW w:w="0" w:type="auto"/>
            <w:tcBorders>
              <w:top w:val="nil"/>
              <w:left w:val="nil"/>
              <w:bottom w:val="single" w:sz="4" w:space="0" w:color="auto"/>
              <w:right w:val="single" w:sz="4" w:space="0" w:color="auto"/>
            </w:tcBorders>
            <w:shd w:val="clear" w:color="000000" w:fill="FFFFFF"/>
            <w:noWrap/>
            <w:vAlign w:val="center"/>
            <w:hideMark/>
          </w:tcPr>
          <w:p w14:paraId="62A960F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1174</w:t>
            </w:r>
          </w:p>
        </w:tc>
        <w:tc>
          <w:tcPr>
            <w:tcW w:w="0" w:type="auto"/>
            <w:tcBorders>
              <w:top w:val="nil"/>
              <w:left w:val="nil"/>
              <w:bottom w:val="single" w:sz="4" w:space="0" w:color="auto"/>
              <w:right w:val="single" w:sz="4" w:space="0" w:color="auto"/>
            </w:tcBorders>
            <w:noWrap/>
            <w:vAlign w:val="center"/>
            <w:hideMark/>
          </w:tcPr>
          <w:p w14:paraId="16FADFE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1200</w:t>
            </w:r>
          </w:p>
        </w:tc>
        <w:tc>
          <w:tcPr>
            <w:tcW w:w="0" w:type="auto"/>
            <w:tcBorders>
              <w:top w:val="nil"/>
              <w:left w:val="nil"/>
              <w:bottom w:val="single" w:sz="4" w:space="0" w:color="auto"/>
              <w:right w:val="single" w:sz="4" w:space="0" w:color="auto"/>
            </w:tcBorders>
            <w:noWrap/>
            <w:vAlign w:val="center"/>
            <w:hideMark/>
          </w:tcPr>
          <w:p w14:paraId="316D069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1226</w:t>
            </w:r>
          </w:p>
        </w:tc>
        <w:tc>
          <w:tcPr>
            <w:tcW w:w="0" w:type="auto"/>
            <w:tcBorders>
              <w:top w:val="nil"/>
              <w:left w:val="nil"/>
              <w:bottom w:val="single" w:sz="4" w:space="0" w:color="auto"/>
              <w:right w:val="single" w:sz="4" w:space="0" w:color="auto"/>
            </w:tcBorders>
            <w:shd w:val="clear" w:color="000000" w:fill="FFFFFF"/>
            <w:noWrap/>
            <w:vAlign w:val="center"/>
            <w:hideMark/>
          </w:tcPr>
          <w:p w14:paraId="3EA204D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1200</w:t>
            </w:r>
          </w:p>
        </w:tc>
        <w:tc>
          <w:tcPr>
            <w:tcW w:w="620" w:type="dxa"/>
            <w:tcBorders>
              <w:top w:val="nil"/>
              <w:left w:val="nil"/>
              <w:bottom w:val="single" w:sz="4" w:space="0" w:color="auto"/>
              <w:right w:val="single" w:sz="4" w:space="0" w:color="auto"/>
            </w:tcBorders>
            <w:shd w:val="clear" w:color="000000" w:fill="FFFFFF"/>
            <w:noWrap/>
            <w:vAlign w:val="center"/>
            <w:hideMark/>
          </w:tcPr>
          <w:p w14:paraId="68A0012B" w14:textId="2B6EDD5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1070</w:t>
            </w:r>
          </w:p>
        </w:tc>
        <w:tc>
          <w:tcPr>
            <w:tcW w:w="840" w:type="dxa"/>
            <w:tcBorders>
              <w:top w:val="single" w:sz="4" w:space="0" w:color="auto"/>
              <w:bottom w:val="single" w:sz="4" w:space="0" w:color="auto"/>
              <w:right w:val="single" w:sz="4" w:space="0" w:color="auto"/>
            </w:tcBorders>
            <w:vAlign w:val="center"/>
          </w:tcPr>
          <w:p w14:paraId="11FB1A4A" w14:textId="58A4609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731</w:t>
            </w:r>
          </w:p>
        </w:tc>
        <w:tc>
          <w:tcPr>
            <w:tcW w:w="0" w:type="auto"/>
            <w:tcBorders>
              <w:left w:val="single" w:sz="4" w:space="0" w:color="auto"/>
            </w:tcBorders>
            <w:vAlign w:val="center"/>
            <w:hideMark/>
          </w:tcPr>
          <w:p w14:paraId="5D59CBC0" w14:textId="24F6252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4F57318"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342FC207" w14:textId="635C584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lähetatud töötaja</w:t>
            </w:r>
            <w:r>
              <w:rPr>
                <w:rFonts w:ascii="Times New Roman" w:eastAsia="Times New Roman" w:hAnsi="Times New Roman" w:cs="Times New Roman"/>
                <w:color w:val="000000"/>
                <w:sz w:val="24"/>
                <w:szCs w:val="24"/>
                <w:lang w:eastAsia="et-EE"/>
              </w:rPr>
              <w:t>na</w:t>
            </w:r>
          </w:p>
        </w:tc>
        <w:tc>
          <w:tcPr>
            <w:tcW w:w="620" w:type="dxa"/>
            <w:tcBorders>
              <w:top w:val="nil"/>
              <w:left w:val="nil"/>
              <w:bottom w:val="single" w:sz="4" w:space="0" w:color="auto"/>
              <w:right w:val="single" w:sz="4" w:space="0" w:color="auto"/>
            </w:tcBorders>
            <w:vAlign w:val="center"/>
            <w:hideMark/>
          </w:tcPr>
          <w:p w14:paraId="74FA8FD4"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523</w:t>
            </w:r>
          </w:p>
        </w:tc>
        <w:tc>
          <w:tcPr>
            <w:tcW w:w="0" w:type="auto"/>
            <w:tcBorders>
              <w:top w:val="nil"/>
              <w:left w:val="nil"/>
              <w:bottom w:val="single" w:sz="4" w:space="0" w:color="auto"/>
              <w:right w:val="single" w:sz="4" w:space="0" w:color="auto"/>
            </w:tcBorders>
            <w:noWrap/>
            <w:vAlign w:val="center"/>
            <w:hideMark/>
          </w:tcPr>
          <w:p w14:paraId="4B6CAB2E"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207</w:t>
            </w:r>
          </w:p>
        </w:tc>
        <w:tc>
          <w:tcPr>
            <w:tcW w:w="0" w:type="auto"/>
            <w:tcBorders>
              <w:top w:val="nil"/>
              <w:left w:val="nil"/>
              <w:bottom w:val="single" w:sz="4" w:space="0" w:color="auto"/>
              <w:right w:val="single" w:sz="4" w:space="0" w:color="auto"/>
            </w:tcBorders>
            <w:noWrap/>
            <w:vAlign w:val="center"/>
            <w:hideMark/>
          </w:tcPr>
          <w:p w14:paraId="22EFE49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8216FB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5C87B4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572F2A6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477AFE7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4822DBF" w14:textId="51C6C183"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121C989" w14:textId="72E18C0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 </w:t>
            </w:r>
            <w:r>
              <w:rPr>
                <w:rFonts w:ascii="Times New Roman" w:hAnsi="Times New Roman" w:cs="Times New Roman"/>
                <w:sz w:val="24"/>
                <w:szCs w:val="24"/>
              </w:rPr>
              <w:t>0</w:t>
            </w:r>
          </w:p>
        </w:tc>
        <w:tc>
          <w:tcPr>
            <w:tcW w:w="840" w:type="dxa"/>
            <w:tcBorders>
              <w:top w:val="single" w:sz="4" w:space="0" w:color="auto"/>
              <w:bottom w:val="single" w:sz="4" w:space="0" w:color="auto"/>
              <w:right w:val="single" w:sz="4" w:space="0" w:color="auto"/>
            </w:tcBorders>
            <w:vAlign w:val="center"/>
          </w:tcPr>
          <w:p w14:paraId="615F23BB" w14:textId="0647284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283D5BBF" w14:textId="692C3E4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97574B0"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674D4F36" w14:textId="7BF30287" w:rsidR="00D37C62" w:rsidRPr="00BC4E25" w:rsidRDefault="003F7FC3" w:rsidP="00D37C6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w:t>
            </w:r>
            <w:r w:rsidR="00D37C62" w:rsidRPr="00BC4E25">
              <w:rPr>
                <w:rFonts w:ascii="Times New Roman" w:eastAsia="Times New Roman" w:hAnsi="Times New Roman" w:cs="Times New Roman"/>
                <w:color w:val="000000"/>
                <w:sz w:val="24"/>
                <w:szCs w:val="24"/>
                <w:lang w:eastAsia="et-EE"/>
              </w:rPr>
              <w:t>ksper</w:t>
            </w:r>
            <w:r>
              <w:rPr>
                <w:rFonts w:ascii="Times New Roman" w:eastAsia="Times New Roman" w:hAnsi="Times New Roman" w:cs="Times New Roman"/>
                <w:color w:val="000000"/>
                <w:sz w:val="24"/>
                <w:szCs w:val="24"/>
                <w:lang w:eastAsia="et-EE"/>
              </w:rPr>
              <w:t>di,</w:t>
            </w:r>
            <w:r w:rsidR="00D37C62" w:rsidRPr="00BC4E25">
              <w:rPr>
                <w:rFonts w:ascii="Times New Roman" w:eastAsia="Times New Roman" w:hAnsi="Times New Roman" w:cs="Times New Roman"/>
                <w:color w:val="000000"/>
                <w:sz w:val="24"/>
                <w:szCs w:val="24"/>
                <w:lang w:eastAsia="et-EE"/>
              </w:rPr>
              <w:t xml:space="preserve"> nõustaja</w:t>
            </w:r>
            <w:r w:rsidR="00D37C62">
              <w:rPr>
                <w:rFonts w:ascii="Times New Roman" w:eastAsia="Times New Roman" w:hAnsi="Times New Roman" w:cs="Times New Roman"/>
                <w:color w:val="000000"/>
                <w:sz w:val="24"/>
                <w:szCs w:val="24"/>
                <w:lang w:eastAsia="et-EE"/>
              </w:rPr>
              <w:t xml:space="preserve"> või </w:t>
            </w:r>
            <w:r w:rsidR="00D37C62" w:rsidRPr="00BC4E25">
              <w:rPr>
                <w:rFonts w:ascii="Times New Roman" w:eastAsia="Times New Roman" w:hAnsi="Times New Roman" w:cs="Times New Roman"/>
                <w:color w:val="000000"/>
                <w:sz w:val="24"/>
                <w:szCs w:val="24"/>
                <w:lang w:eastAsia="et-EE"/>
              </w:rPr>
              <w:t>konsultan</w:t>
            </w:r>
            <w:r w:rsidR="00D37C62">
              <w:rPr>
                <w:rFonts w:ascii="Times New Roman" w:eastAsia="Times New Roman" w:hAnsi="Times New Roman" w:cs="Times New Roman"/>
                <w:color w:val="000000"/>
                <w:sz w:val="24"/>
                <w:szCs w:val="24"/>
                <w:lang w:eastAsia="et-EE"/>
              </w:rPr>
              <w:t>dina</w:t>
            </w:r>
          </w:p>
        </w:tc>
        <w:tc>
          <w:tcPr>
            <w:tcW w:w="620" w:type="dxa"/>
            <w:tcBorders>
              <w:top w:val="nil"/>
              <w:left w:val="nil"/>
              <w:bottom w:val="single" w:sz="4" w:space="0" w:color="auto"/>
              <w:right w:val="single" w:sz="4" w:space="0" w:color="auto"/>
            </w:tcBorders>
            <w:vAlign w:val="center"/>
            <w:hideMark/>
          </w:tcPr>
          <w:p w14:paraId="2F23DB8E"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83</w:t>
            </w:r>
          </w:p>
        </w:tc>
        <w:tc>
          <w:tcPr>
            <w:tcW w:w="0" w:type="auto"/>
            <w:tcBorders>
              <w:top w:val="nil"/>
              <w:left w:val="nil"/>
              <w:bottom w:val="single" w:sz="4" w:space="0" w:color="auto"/>
              <w:right w:val="single" w:sz="4" w:space="0" w:color="auto"/>
            </w:tcBorders>
            <w:noWrap/>
            <w:vAlign w:val="center"/>
            <w:hideMark/>
          </w:tcPr>
          <w:p w14:paraId="0DAA9DFF"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69</w:t>
            </w:r>
          </w:p>
        </w:tc>
        <w:tc>
          <w:tcPr>
            <w:tcW w:w="0" w:type="auto"/>
            <w:tcBorders>
              <w:top w:val="nil"/>
              <w:left w:val="nil"/>
              <w:bottom w:val="single" w:sz="4" w:space="0" w:color="auto"/>
              <w:right w:val="single" w:sz="4" w:space="0" w:color="auto"/>
            </w:tcBorders>
            <w:noWrap/>
            <w:vAlign w:val="center"/>
            <w:hideMark/>
          </w:tcPr>
          <w:p w14:paraId="657BF71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5FC2CA5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4ED9C3D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16</w:t>
            </w:r>
          </w:p>
        </w:tc>
        <w:tc>
          <w:tcPr>
            <w:tcW w:w="0" w:type="auto"/>
            <w:tcBorders>
              <w:top w:val="nil"/>
              <w:left w:val="nil"/>
              <w:bottom w:val="single" w:sz="4" w:space="0" w:color="auto"/>
              <w:right w:val="single" w:sz="4" w:space="0" w:color="auto"/>
            </w:tcBorders>
            <w:noWrap/>
            <w:vAlign w:val="center"/>
            <w:hideMark/>
          </w:tcPr>
          <w:p w14:paraId="133B3DE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14</w:t>
            </w:r>
          </w:p>
        </w:tc>
        <w:tc>
          <w:tcPr>
            <w:tcW w:w="0" w:type="auto"/>
            <w:tcBorders>
              <w:top w:val="nil"/>
              <w:left w:val="nil"/>
              <w:bottom w:val="single" w:sz="4" w:space="0" w:color="auto"/>
              <w:right w:val="single" w:sz="4" w:space="0" w:color="auto"/>
            </w:tcBorders>
            <w:noWrap/>
            <w:vAlign w:val="center"/>
            <w:hideMark/>
          </w:tcPr>
          <w:p w14:paraId="62C30AE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6F872CE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2FD21E44" w14:textId="33F90A41"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22</w:t>
            </w:r>
          </w:p>
        </w:tc>
        <w:tc>
          <w:tcPr>
            <w:tcW w:w="840" w:type="dxa"/>
            <w:tcBorders>
              <w:top w:val="single" w:sz="4" w:space="0" w:color="auto"/>
              <w:bottom w:val="single" w:sz="4" w:space="0" w:color="auto"/>
              <w:right w:val="single" w:sz="4" w:space="0" w:color="auto"/>
            </w:tcBorders>
            <w:vAlign w:val="center"/>
          </w:tcPr>
          <w:p w14:paraId="58C66EAB" w14:textId="6AB04ED5"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14</w:t>
            </w:r>
          </w:p>
        </w:tc>
        <w:tc>
          <w:tcPr>
            <w:tcW w:w="0" w:type="auto"/>
            <w:tcBorders>
              <w:left w:val="single" w:sz="4" w:space="0" w:color="auto"/>
            </w:tcBorders>
            <w:vAlign w:val="center"/>
            <w:hideMark/>
          </w:tcPr>
          <w:p w14:paraId="2ADFDEDC" w14:textId="19EA9E4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0E37E9B"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120D0BB3" w14:textId="42EFE8D5" w:rsidR="00D37C62" w:rsidRDefault="00D37C62" w:rsidP="00D37C62">
            <w:pPr>
              <w:spacing w:after="0" w:line="240" w:lineRule="auto"/>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v</w:t>
            </w:r>
            <w:r w:rsidRPr="00BC4E25">
              <w:rPr>
                <w:rFonts w:ascii="Times New Roman" w:eastAsia="Times New Roman" w:hAnsi="Times New Roman" w:cs="Times New Roman"/>
                <w:color w:val="000000"/>
                <w:sz w:val="24"/>
                <w:szCs w:val="24"/>
                <w:lang w:eastAsia="et-EE"/>
              </w:rPr>
              <w:t>älis</w:t>
            </w:r>
            <w:r w:rsidR="003F7FC3">
              <w:rPr>
                <w:rFonts w:ascii="Times New Roman" w:eastAsia="Times New Roman" w:hAnsi="Times New Roman" w:cs="Times New Roman"/>
                <w:color w:val="000000"/>
                <w:sz w:val="24"/>
                <w:szCs w:val="24"/>
                <w:lang w:eastAsia="et-EE"/>
              </w:rPr>
              <w:t>l</w:t>
            </w:r>
            <w:r w:rsidRPr="00BC4E25">
              <w:rPr>
                <w:rFonts w:ascii="Times New Roman" w:eastAsia="Times New Roman" w:hAnsi="Times New Roman" w:cs="Times New Roman"/>
                <w:color w:val="000000"/>
                <w:sz w:val="24"/>
                <w:szCs w:val="24"/>
                <w:lang w:eastAsia="et-EE"/>
              </w:rPr>
              <w:t>eping</w:t>
            </w:r>
            <w:r>
              <w:rPr>
                <w:rFonts w:ascii="Times New Roman" w:eastAsia="Times New Roman" w:hAnsi="Times New Roman" w:cs="Times New Roman"/>
                <w:color w:val="000000"/>
                <w:sz w:val="24"/>
                <w:szCs w:val="24"/>
                <w:lang w:eastAsia="et-EE"/>
              </w:rPr>
              <w:t>u</w:t>
            </w:r>
            <w:proofErr w:type="spellEnd"/>
            <w:r>
              <w:rPr>
                <w:rFonts w:ascii="Times New Roman" w:eastAsia="Times New Roman" w:hAnsi="Times New Roman" w:cs="Times New Roman"/>
                <w:color w:val="000000"/>
                <w:sz w:val="24"/>
                <w:szCs w:val="24"/>
                <w:lang w:eastAsia="et-EE"/>
              </w:rPr>
              <w:t xml:space="preserve"> alusel</w:t>
            </w:r>
            <w:r w:rsidRPr="00BC4E25">
              <w:rPr>
                <w:rFonts w:ascii="Times New Roman" w:eastAsia="Times New Roman" w:hAnsi="Times New Roman" w:cs="Times New Roman"/>
                <w:color w:val="000000"/>
                <w:sz w:val="24"/>
                <w:szCs w:val="24"/>
                <w:lang w:eastAsia="et-EE"/>
              </w:rPr>
              <w:t xml:space="preserve"> </w:t>
            </w:r>
          </w:p>
          <w:p w14:paraId="5A0A6AD0" w14:textId="2B24F3FE"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(VMS</w:t>
            </w:r>
            <w:r w:rsidR="003F7FC3">
              <w:rPr>
                <w:rFonts w:ascii="Times New Roman" w:eastAsia="Times New Roman" w:hAnsi="Times New Roman" w:cs="Times New Roman"/>
                <w:color w:val="000000"/>
                <w:sz w:val="24"/>
                <w:szCs w:val="24"/>
                <w:lang w:eastAsia="et-EE"/>
              </w:rPr>
              <w:t>-i</w:t>
            </w:r>
            <w:r w:rsidRPr="00BC4E25">
              <w:rPr>
                <w:rFonts w:ascii="Times New Roman" w:eastAsia="Times New Roman" w:hAnsi="Times New Roman" w:cs="Times New Roman"/>
                <w:color w:val="000000"/>
                <w:sz w:val="24"/>
                <w:szCs w:val="24"/>
                <w:lang w:eastAsia="et-EE"/>
              </w:rPr>
              <w:t xml:space="preserve"> §181 l</w:t>
            </w:r>
            <w:r w:rsidR="003F7FC3">
              <w:rPr>
                <w:rFonts w:ascii="Times New Roman" w:eastAsia="Times New Roman" w:hAnsi="Times New Roman" w:cs="Times New Roman"/>
                <w:color w:val="000000"/>
                <w:sz w:val="24"/>
                <w:szCs w:val="24"/>
                <w:lang w:eastAsia="et-EE"/>
              </w:rPr>
              <w:t xml:space="preserve">õike </w:t>
            </w:r>
            <w:r w:rsidRPr="00BC4E25">
              <w:rPr>
                <w:rFonts w:ascii="Times New Roman" w:eastAsia="Times New Roman" w:hAnsi="Times New Roman" w:cs="Times New Roman"/>
                <w:color w:val="000000"/>
                <w:sz w:val="24"/>
                <w:szCs w:val="24"/>
                <w:lang w:eastAsia="et-EE"/>
              </w:rPr>
              <w:t>1 p</w:t>
            </w:r>
            <w:r w:rsidR="003F7FC3">
              <w:rPr>
                <w:rFonts w:ascii="Times New Roman" w:eastAsia="Times New Roman" w:hAnsi="Times New Roman" w:cs="Times New Roman"/>
                <w:color w:val="000000"/>
                <w:sz w:val="24"/>
                <w:szCs w:val="24"/>
                <w:lang w:eastAsia="et-EE"/>
              </w:rPr>
              <w:t>unkt </w:t>
            </w:r>
            <w:r w:rsidRPr="00BC4E25">
              <w:rPr>
                <w:rFonts w:ascii="Times New Roman" w:eastAsia="Times New Roman" w:hAnsi="Times New Roman" w:cs="Times New Roman"/>
                <w:color w:val="000000"/>
                <w:sz w:val="24"/>
                <w:szCs w:val="24"/>
                <w:lang w:eastAsia="et-EE"/>
              </w:rPr>
              <w:t>3)</w:t>
            </w:r>
          </w:p>
        </w:tc>
        <w:tc>
          <w:tcPr>
            <w:tcW w:w="620" w:type="dxa"/>
            <w:tcBorders>
              <w:top w:val="nil"/>
              <w:left w:val="nil"/>
              <w:bottom w:val="single" w:sz="4" w:space="0" w:color="auto"/>
              <w:right w:val="single" w:sz="4" w:space="0" w:color="auto"/>
            </w:tcBorders>
            <w:vAlign w:val="center"/>
            <w:hideMark/>
          </w:tcPr>
          <w:p w14:paraId="7D89121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0E880BC6"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1438518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F9C23B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34124F5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3D7A70C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noWrap/>
            <w:vAlign w:val="center"/>
            <w:hideMark/>
          </w:tcPr>
          <w:p w14:paraId="1D44862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8DAC760" w14:textId="50FAA2EB"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C1FA5D6" w14:textId="740B266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840" w:type="dxa"/>
            <w:tcBorders>
              <w:top w:val="single" w:sz="4" w:space="0" w:color="auto"/>
              <w:bottom w:val="single" w:sz="4" w:space="0" w:color="auto"/>
              <w:right w:val="single" w:sz="4" w:space="0" w:color="auto"/>
            </w:tcBorders>
            <w:vAlign w:val="center"/>
          </w:tcPr>
          <w:p w14:paraId="748E31BE" w14:textId="61922C9E"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0" w:type="auto"/>
            <w:tcBorders>
              <w:left w:val="single" w:sz="4" w:space="0" w:color="auto"/>
            </w:tcBorders>
            <w:vAlign w:val="center"/>
            <w:hideMark/>
          </w:tcPr>
          <w:p w14:paraId="5529D52A" w14:textId="4F907967"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7830034"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727CCBAF"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loomingulise töötajana</w:t>
            </w:r>
          </w:p>
        </w:tc>
        <w:tc>
          <w:tcPr>
            <w:tcW w:w="620" w:type="dxa"/>
            <w:tcBorders>
              <w:top w:val="nil"/>
              <w:left w:val="nil"/>
              <w:bottom w:val="single" w:sz="4" w:space="0" w:color="auto"/>
              <w:right w:val="single" w:sz="4" w:space="0" w:color="auto"/>
            </w:tcBorders>
            <w:vAlign w:val="center"/>
            <w:hideMark/>
          </w:tcPr>
          <w:p w14:paraId="442E0DE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16</w:t>
            </w:r>
          </w:p>
        </w:tc>
        <w:tc>
          <w:tcPr>
            <w:tcW w:w="0" w:type="auto"/>
            <w:tcBorders>
              <w:top w:val="nil"/>
              <w:left w:val="nil"/>
              <w:bottom w:val="single" w:sz="4" w:space="0" w:color="auto"/>
              <w:right w:val="single" w:sz="4" w:space="0" w:color="auto"/>
            </w:tcBorders>
            <w:noWrap/>
            <w:vAlign w:val="center"/>
            <w:hideMark/>
          </w:tcPr>
          <w:p w14:paraId="35D79714"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6</w:t>
            </w:r>
          </w:p>
        </w:tc>
        <w:tc>
          <w:tcPr>
            <w:tcW w:w="0" w:type="auto"/>
            <w:tcBorders>
              <w:top w:val="nil"/>
              <w:left w:val="nil"/>
              <w:bottom w:val="single" w:sz="4" w:space="0" w:color="auto"/>
              <w:right w:val="single" w:sz="4" w:space="0" w:color="auto"/>
            </w:tcBorders>
            <w:noWrap/>
            <w:vAlign w:val="center"/>
            <w:hideMark/>
          </w:tcPr>
          <w:p w14:paraId="2ACBBD6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52DB171"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24FD2F8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5</w:t>
            </w:r>
          </w:p>
        </w:tc>
        <w:tc>
          <w:tcPr>
            <w:tcW w:w="0" w:type="auto"/>
            <w:tcBorders>
              <w:top w:val="nil"/>
              <w:left w:val="nil"/>
              <w:bottom w:val="single" w:sz="4" w:space="0" w:color="auto"/>
              <w:right w:val="single" w:sz="4" w:space="0" w:color="auto"/>
            </w:tcBorders>
            <w:noWrap/>
            <w:vAlign w:val="center"/>
            <w:hideMark/>
          </w:tcPr>
          <w:p w14:paraId="2014B14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noWrap/>
            <w:vAlign w:val="center"/>
            <w:hideMark/>
          </w:tcPr>
          <w:p w14:paraId="54E1877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6B17EE6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1021A20A" w14:textId="73BE3CB8"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9</w:t>
            </w:r>
          </w:p>
        </w:tc>
        <w:tc>
          <w:tcPr>
            <w:tcW w:w="840" w:type="dxa"/>
            <w:tcBorders>
              <w:top w:val="single" w:sz="4" w:space="0" w:color="auto"/>
              <w:bottom w:val="single" w:sz="4" w:space="0" w:color="auto"/>
              <w:right w:val="single" w:sz="4" w:space="0" w:color="auto"/>
            </w:tcBorders>
            <w:vAlign w:val="center"/>
          </w:tcPr>
          <w:p w14:paraId="2AC91508" w14:textId="43C754E8"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3</w:t>
            </w:r>
          </w:p>
        </w:tc>
        <w:tc>
          <w:tcPr>
            <w:tcW w:w="0" w:type="auto"/>
            <w:tcBorders>
              <w:left w:val="single" w:sz="4" w:space="0" w:color="auto"/>
            </w:tcBorders>
            <w:vAlign w:val="center"/>
            <w:hideMark/>
          </w:tcPr>
          <w:p w14:paraId="75520B28" w14:textId="0E173140"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D111581" w14:textId="77777777" w:rsidTr="009B25AE">
        <w:trPr>
          <w:trHeight w:val="620"/>
          <w:jc w:val="center"/>
        </w:trPr>
        <w:tc>
          <w:tcPr>
            <w:tcW w:w="2830" w:type="dxa"/>
            <w:tcBorders>
              <w:top w:val="nil"/>
              <w:left w:val="single" w:sz="4" w:space="0" w:color="auto"/>
              <w:bottom w:val="single" w:sz="4" w:space="0" w:color="auto"/>
              <w:right w:val="single" w:sz="4" w:space="0" w:color="auto"/>
            </w:tcBorders>
            <w:vAlign w:val="center"/>
            <w:hideMark/>
          </w:tcPr>
          <w:p w14:paraId="27ABC2B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erialaseks tegevuseks sportlase, treeneri, spordikohtuniku või sporditöötajana</w:t>
            </w:r>
          </w:p>
        </w:tc>
        <w:tc>
          <w:tcPr>
            <w:tcW w:w="620" w:type="dxa"/>
            <w:tcBorders>
              <w:top w:val="nil"/>
              <w:left w:val="nil"/>
              <w:bottom w:val="single" w:sz="4" w:space="0" w:color="auto"/>
              <w:right w:val="single" w:sz="4" w:space="0" w:color="auto"/>
            </w:tcBorders>
            <w:vAlign w:val="center"/>
            <w:hideMark/>
          </w:tcPr>
          <w:p w14:paraId="10C166F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35</w:t>
            </w:r>
          </w:p>
        </w:tc>
        <w:tc>
          <w:tcPr>
            <w:tcW w:w="0" w:type="auto"/>
            <w:tcBorders>
              <w:top w:val="nil"/>
              <w:left w:val="nil"/>
              <w:bottom w:val="single" w:sz="4" w:space="0" w:color="auto"/>
              <w:right w:val="single" w:sz="4" w:space="0" w:color="auto"/>
            </w:tcBorders>
            <w:noWrap/>
            <w:vAlign w:val="center"/>
            <w:hideMark/>
          </w:tcPr>
          <w:p w14:paraId="6697DC5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23</w:t>
            </w:r>
          </w:p>
        </w:tc>
        <w:tc>
          <w:tcPr>
            <w:tcW w:w="0" w:type="auto"/>
            <w:tcBorders>
              <w:top w:val="nil"/>
              <w:left w:val="nil"/>
              <w:bottom w:val="single" w:sz="4" w:space="0" w:color="auto"/>
              <w:right w:val="single" w:sz="4" w:space="0" w:color="auto"/>
            </w:tcBorders>
            <w:noWrap/>
            <w:vAlign w:val="center"/>
            <w:hideMark/>
          </w:tcPr>
          <w:p w14:paraId="6AED8BF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361F54B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6B014C7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18</w:t>
            </w:r>
          </w:p>
        </w:tc>
        <w:tc>
          <w:tcPr>
            <w:tcW w:w="0" w:type="auto"/>
            <w:tcBorders>
              <w:top w:val="nil"/>
              <w:left w:val="nil"/>
              <w:bottom w:val="single" w:sz="4" w:space="0" w:color="auto"/>
              <w:right w:val="single" w:sz="4" w:space="0" w:color="auto"/>
            </w:tcBorders>
            <w:noWrap/>
            <w:vAlign w:val="center"/>
            <w:hideMark/>
          </w:tcPr>
          <w:p w14:paraId="2BDE56B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24</w:t>
            </w:r>
          </w:p>
        </w:tc>
        <w:tc>
          <w:tcPr>
            <w:tcW w:w="0" w:type="auto"/>
            <w:tcBorders>
              <w:top w:val="nil"/>
              <w:left w:val="nil"/>
              <w:bottom w:val="single" w:sz="4" w:space="0" w:color="auto"/>
              <w:right w:val="single" w:sz="4" w:space="0" w:color="auto"/>
            </w:tcBorders>
            <w:noWrap/>
            <w:vAlign w:val="center"/>
            <w:hideMark/>
          </w:tcPr>
          <w:p w14:paraId="0BB2091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4813AA4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23</w:t>
            </w:r>
          </w:p>
        </w:tc>
        <w:tc>
          <w:tcPr>
            <w:tcW w:w="620" w:type="dxa"/>
            <w:tcBorders>
              <w:top w:val="nil"/>
              <w:left w:val="nil"/>
              <w:bottom w:val="single" w:sz="4" w:space="0" w:color="auto"/>
              <w:right w:val="single" w:sz="4" w:space="0" w:color="auto"/>
            </w:tcBorders>
            <w:shd w:val="clear" w:color="000000" w:fill="FFFFFF"/>
            <w:noWrap/>
            <w:vAlign w:val="center"/>
            <w:hideMark/>
          </w:tcPr>
          <w:p w14:paraId="3578F183" w14:textId="168912A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16</w:t>
            </w:r>
          </w:p>
        </w:tc>
        <w:tc>
          <w:tcPr>
            <w:tcW w:w="840" w:type="dxa"/>
            <w:tcBorders>
              <w:top w:val="single" w:sz="4" w:space="0" w:color="auto"/>
              <w:bottom w:val="single" w:sz="4" w:space="0" w:color="auto"/>
              <w:right w:val="single" w:sz="4" w:space="0" w:color="auto"/>
            </w:tcBorders>
            <w:vAlign w:val="center"/>
          </w:tcPr>
          <w:p w14:paraId="381B9BDA" w14:textId="3A7404AF"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12</w:t>
            </w:r>
          </w:p>
        </w:tc>
        <w:tc>
          <w:tcPr>
            <w:tcW w:w="0" w:type="auto"/>
            <w:tcBorders>
              <w:left w:val="single" w:sz="4" w:space="0" w:color="auto"/>
            </w:tcBorders>
            <w:vAlign w:val="center"/>
            <w:hideMark/>
          </w:tcPr>
          <w:p w14:paraId="7BD60880" w14:textId="7F3890E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826AAA7" w14:textId="77777777" w:rsidTr="009B25AE">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7372CB3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vaimuliku, nunna või mungana</w:t>
            </w:r>
          </w:p>
        </w:tc>
        <w:tc>
          <w:tcPr>
            <w:tcW w:w="620" w:type="dxa"/>
            <w:tcBorders>
              <w:top w:val="nil"/>
              <w:left w:val="nil"/>
              <w:bottom w:val="single" w:sz="4" w:space="0" w:color="auto"/>
              <w:right w:val="single" w:sz="4" w:space="0" w:color="auto"/>
            </w:tcBorders>
            <w:vAlign w:val="center"/>
            <w:hideMark/>
          </w:tcPr>
          <w:p w14:paraId="611CB3E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39</w:t>
            </w:r>
          </w:p>
        </w:tc>
        <w:tc>
          <w:tcPr>
            <w:tcW w:w="0" w:type="auto"/>
            <w:tcBorders>
              <w:top w:val="nil"/>
              <w:left w:val="nil"/>
              <w:bottom w:val="single" w:sz="4" w:space="0" w:color="auto"/>
              <w:right w:val="single" w:sz="4" w:space="0" w:color="auto"/>
            </w:tcBorders>
            <w:noWrap/>
            <w:vAlign w:val="center"/>
            <w:hideMark/>
          </w:tcPr>
          <w:p w14:paraId="252EDDB1"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46</w:t>
            </w:r>
          </w:p>
        </w:tc>
        <w:tc>
          <w:tcPr>
            <w:tcW w:w="0" w:type="auto"/>
            <w:tcBorders>
              <w:top w:val="nil"/>
              <w:left w:val="nil"/>
              <w:bottom w:val="single" w:sz="4" w:space="0" w:color="auto"/>
              <w:right w:val="single" w:sz="4" w:space="0" w:color="auto"/>
            </w:tcBorders>
            <w:noWrap/>
            <w:vAlign w:val="center"/>
            <w:hideMark/>
          </w:tcPr>
          <w:p w14:paraId="11FBA64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E2760A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7B4364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13</w:t>
            </w:r>
          </w:p>
        </w:tc>
        <w:tc>
          <w:tcPr>
            <w:tcW w:w="0" w:type="auto"/>
            <w:tcBorders>
              <w:top w:val="nil"/>
              <w:left w:val="nil"/>
              <w:bottom w:val="single" w:sz="4" w:space="0" w:color="auto"/>
              <w:right w:val="single" w:sz="4" w:space="0" w:color="auto"/>
            </w:tcBorders>
            <w:noWrap/>
            <w:vAlign w:val="center"/>
            <w:hideMark/>
          </w:tcPr>
          <w:p w14:paraId="6793C1A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noWrap/>
            <w:vAlign w:val="center"/>
            <w:hideMark/>
          </w:tcPr>
          <w:p w14:paraId="2A79C8F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1D1E76C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34BF9718" w14:textId="3BD9F77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7</w:t>
            </w:r>
          </w:p>
        </w:tc>
        <w:tc>
          <w:tcPr>
            <w:tcW w:w="840" w:type="dxa"/>
            <w:tcBorders>
              <w:top w:val="single" w:sz="4" w:space="0" w:color="auto"/>
              <w:bottom w:val="single" w:sz="4" w:space="0" w:color="auto"/>
              <w:right w:val="single" w:sz="4" w:space="0" w:color="auto"/>
            </w:tcBorders>
            <w:vAlign w:val="center"/>
          </w:tcPr>
          <w:p w14:paraId="4CB11A23" w14:textId="4C376A2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p>
        </w:tc>
        <w:tc>
          <w:tcPr>
            <w:tcW w:w="0" w:type="auto"/>
            <w:tcBorders>
              <w:left w:val="single" w:sz="4" w:space="0" w:color="auto"/>
            </w:tcBorders>
            <w:vAlign w:val="center"/>
            <w:hideMark/>
          </w:tcPr>
          <w:p w14:paraId="351455A7" w14:textId="1636BB03"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BD60F41" w14:textId="77777777" w:rsidTr="009B25AE">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2E6DB158"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lastRenderedPageBreak/>
              <w:t>akrediteeritud ajakirjanikuna</w:t>
            </w:r>
          </w:p>
        </w:tc>
        <w:tc>
          <w:tcPr>
            <w:tcW w:w="620" w:type="dxa"/>
            <w:tcBorders>
              <w:top w:val="nil"/>
              <w:left w:val="nil"/>
              <w:bottom w:val="single" w:sz="4" w:space="0" w:color="auto"/>
              <w:right w:val="single" w:sz="4" w:space="0" w:color="auto"/>
            </w:tcBorders>
            <w:vAlign w:val="center"/>
            <w:hideMark/>
          </w:tcPr>
          <w:p w14:paraId="4E57054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7B73004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05DEDBE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1A69EE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02B0566" w14:textId="067A7898"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0D7AC8B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3A73B45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03DAEA0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620" w:type="dxa"/>
            <w:tcBorders>
              <w:top w:val="nil"/>
              <w:left w:val="nil"/>
              <w:bottom w:val="single" w:sz="4" w:space="0" w:color="auto"/>
              <w:right w:val="single" w:sz="4" w:space="0" w:color="auto"/>
            </w:tcBorders>
            <w:shd w:val="clear" w:color="000000" w:fill="FFFFFF"/>
            <w:noWrap/>
            <w:vAlign w:val="center"/>
            <w:hideMark/>
          </w:tcPr>
          <w:p w14:paraId="0050A181" w14:textId="09C2E002"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3</w:t>
            </w:r>
          </w:p>
        </w:tc>
        <w:tc>
          <w:tcPr>
            <w:tcW w:w="840" w:type="dxa"/>
            <w:tcBorders>
              <w:top w:val="single" w:sz="4" w:space="0" w:color="auto"/>
              <w:bottom w:val="single" w:sz="4" w:space="0" w:color="auto"/>
              <w:right w:val="single" w:sz="4" w:space="0" w:color="auto"/>
            </w:tcBorders>
            <w:vAlign w:val="center"/>
          </w:tcPr>
          <w:p w14:paraId="7CC0C40C" w14:textId="2B760F7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3050839E" w14:textId="41448576"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CD94F2D" w14:textId="77777777" w:rsidTr="009B25AE">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7E14041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õppejõu või õpetajana</w:t>
            </w:r>
          </w:p>
        </w:tc>
        <w:tc>
          <w:tcPr>
            <w:tcW w:w="620" w:type="dxa"/>
            <w:tcBorders>
              <w:top w:val="nil"/>
              <w:left w:val="nil"/>
              <w:bottom w:val="single" w:sz="4" w:space="0" w:color="auto"/>
              <w:right w:val="single" w:sz="4" w:space="0" w:color="auto"/>
            </w:tcBorders>
            <w:vAlign w:val="center"/>
            <w:hideMark/>
          </w:tcPr>
          <w:p w14:paraId="12733D5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18</w:t>
            </w:r>
          </w:p>
        </w:tc>
        <w:tc>
          <w:tcPr>
            <w:tcW w:w="0" w:type="auto"/>
            <w:tcBorders>
              <w:top w:val="nil"/>
              <w:left w:val="nil"/>
              <w:bottom w:val="single" w:sz="4" w:space="0" w:color="auto"/>
              <w:right w:val="single" w:sz="4" w:space="0" w:color="auto"/>
            </w:tcBorders>
            <w:noWrap/>
            <w:vAlign w:val="center"/>
            <w:hideMark/>
          </w:tcPr>
          <w:p w14:paraId="6A044E80"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7</w:t>
            </w:r>
          </w:p>
        </w:tc>
        <w:tc>
          <w:tcPr>
            <w:tcW w:w="0" w:type="auto"/>
            <w:tcBorders>
              <w:top w:val="nil"/>
              <w:left w:val="nil"/>
              <w:bottom w:val="single" w:sz="4" w:space="0" w:color="auto"/>
              <w:right w:val="single" w:sz="4" w:space="0" w:color="auto"/>
            </w:tcBorders>
            <w:noWrap/>
            <w:vAlign w:val="center"/>
            <w:hideMark/>
          </w:tcPr>
          <w:p w14:paraId="42446AE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55C6EB8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B4757D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noWrap/>
            <w:vAlign w:val="center"/>
            <w:hideMark/>
          </w:tcPr>
          <w:p w14:paraId="0B00AD5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9</w:t>
            </w:r>
          </w:p>
        </w:tc>
        <w:tc>
          <w:tcPr>
            <w:tcW w:w="0" w:type="auto"/>
            <w:tcBorders>
              <w:top w:val="nil"/>
              <w:left w:val="nil"/>
              <w:bottom w:val="single" w:sz="4" w:space="0" w:color="auto"/>
              <w:right w:val="single" w:sz="4" w:space="0" w:color="auto"/>
            </w:tcBorders>
            <w:noWrap/>
            <w:vAlign w:val="center"/>
            <w:hideMark/>
          </w:tcPr>
          <w:p w14:paraId="3407AAB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252D17D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620" w:type="dxa"/>
            <w:tcBorders>
              <w:top w:val="nil"/>
              <w:left w:val="nil"/>
              <w:bottom w:val="single" w:sz="4" w:space="0" w:color="auto"/>
              <w:right w:val="single" w:sz="4" w:space="0" w:color="auto"/>
            </w:tcBorders>
            <w:shd w:val="clear" w:color="000000" w:fill="FFFFFF"/>
            <w:noWrap/>
            <w:vAlign w:val="center"/>
            <w:hideMark/>
          </w:tcPr>
          <w:p w14:paraId="4DF808B1" w14:textId="06D914F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16</w:t>
            </w:r>
          </w:p>
        </w:tc>
        <w:tc>
          <w:tcPr>
            <w:tcW w:w="840" w:type="dxa"/>
            <w:tcBorders>
              <w:top w:val="single" w:sz="4" w:space="0" w:color="auto"/>
              <w:bottom w:val="single" w:sz="4" w:space="0" w:color="auto"/>
              <w:right w:val="single" w:sz="4" w:space="0" w:color="auto"/>
            </w:tcBorders>
            <w:vAlign w:val="center"/>
          </w:tcPr>
          <w:p w14:paraId="238792AA" w14:textId="5B58948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p>
        </w:tc>
        <w:tc>
          <w:tcPr>
            <w:tcW w:w="0" w:type="auto"/>
            <w:tcBorders>
              <w:left w:val="single" w:sz="4" w:space="0" w:color="auto"/>
            </w:tcBorders>
            <w:vAlign w:val="center"/>
            <w:hideMark/>
          </w:tcPr>
          <w:p w14:paraId="3F723EA0" w14:textId="0A2E0BC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49E4E8E" w14:textId="77777777" w:rsidTr="009B25AE">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57BF3D06"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tippspetsialistina</w:t>
            </w:r>
          </w:p>
        </w:tc>
        <w:tc>
          <w:tcPr>
            <w:tcW w:w="620" w:type="dxa"/>
            <w:tcBorders>
              <w:top w:val="nil"/>
              <w:left w:val="nil"/>
              <w:bottom w:val="single" w:sz="4" w:space="0" w:color="auto"/>
              <w:right w:val="single" w:sz="4" w:space="0" w:color="auto"/>
            </w:tcBorders>
            <w:vAlign w:val="center"/>
            <w:hideMark/>
          </w:tcPr>
          <w:p w14:paraId="145CD83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109</w:t>
            </w:r>
          </w:p>
        </w:tc>
        <w:tc>
          <w:tcPr>
            <w:tcW w:w="0" w:type="auto"/>
            <w:tcBorders>
              <w:top w:val="nil"/>
              <w:left w:val="nil"/>
              <w:bottom w:val="single" w:sz="4" w:space="0" w:color="auto"/>
              <w:right w:val="single" w:sz="4" w:space="0" w:color="auto"/>
            </w:tcBorders>
            <w:noWrap/>
            <w:vAlign w:val="center"/>
            <w:hideMark/>
          </w:tcPr>
          <w:p w14:paraId="48DFFD3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43</w:t>
            </w:r>
          </w:p>
        </w:tc>
        <w:tc>
          <w:tcPr>
            <w:tcW w:w="0" w:type="auto"/>
            <w:tcBorders>
              <w:top w:val="nil"/>
              <w:left w:val="nil"/>
              <w:bottom w:val="single" w:sz="4" w:space="0" w:color="auto"/>
              <w:right w:val="single" w:sz="4" w:space="0" w:color="auto"/>
            </w:tcBorders>
            <w:noWrap/>
            <w:vAlign w:val="center"/>
            <w:hideMark/>
          </w:tcPr>
          <w:p w14:paraId="54020025" w14:textId="25203ACA"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BCC6B1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C3682B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72427DE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7BE3E5D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0F49568" w14:textId="57C4C80D"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7214BB2D" w14:textId="3A48F387"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0</w:t>
            </w:r>
            <w:r w:rsidRPr="00D37C62">
              <w:rPr>
                <w:rFonts w:ascii="Times New Roman" w:hAnsi="Times New Roman" w:cs="Times New Roman"/>
                <w:sz w:val="24"/>
                <w:szCs w:val="24"/>
              </w:rPr>
              <w:t> </w:t>
            </w:r>
          </w:p>
        </w:tc>
        <w:tc>
          <w:tcPr>
            <w:tcW w:w="840" w:type="dxa"/>
            <w:tcBorders>
              <w:top w:val="single" w:sz="4" w:space="0" w:color="auto"/>
              <w:bottom w:val="single" w:sz="4" w:space="0" w:color="auto"/>
              <w:right w:val="single" w:sz="4" w:space="0" w:color="auto"/>
            </w:tcBorders>
            <w:vAlign w:val="center"/>
          </w:tcPr>
          <w:p w14:paraId="0D3126B9" w14:textId="1BB359F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205DAC0E" w14:textId="23123969"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720B5F5A" w14:textId="77777777" w:rsidTr="002E4D8F">
        <w:trPr>
          <w:trHeight w:val="310"/>
          <w:jc w:val="center"/>
        </w:trPr>
        <w:tc>
          <w:tcPr>
            <w:tcW w:w="2830" w:type="dxa"/>
            <w:tcBorders>
              <w:top w:val="nil"/>
              <w:left w:val="single" w:sz="4" w:space="0" w:color="auto"/>
              <w:bottom w:val="single" w:sz="4" w:space="0" w:color="auto"/>
              <w:right w:val="single" w:sz="4" w:space="0" w:color="auto"/>
            </w:tcBorders>
            <w:vAlign w:val="center"/>
            <w:hideMark/>
          </w:tcPr>
          <w:p w14:paraId="083883A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EL-i sinise kaardi alusel</w:t>
            </w:r>
          </w:p>
        </w:tc>
        <w:tc>
          <w:tcPr>
            <w:tcW w:w="620" w:type="dxa"/>
            <w:tcBorders>
              <w:top w:val="nil"/>
              <w:left w:val="nil"/>
              <w:bottom w:val="single" w:sz="4" w:space="0" w:color="auto"/>
              <w:right w:val="single" w:sz="4" w:space="0" w:color="auto"/>
            </w:tcBorders>
            <w:vAlign w:val="center"/>
            <w:hideMark/>
          </w:tcPr>
          <w:p w14:paraId="6C7E36A2"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11</w:t>
            </w:r>
          </w:p>
        </w:tc>
        <w:tc>
          <w:tcPr>
            <w:tcW w:w="0" w:type="auto"/>
            <w:tcBorders>
              <w:top w:val="nil"/>
              <w:left w:val="nil"/>
              <w:bottom w:val="single" w:sz="4" w:space="0" w:color="auto"/>
              <w:right w:val="single" w:sz="4" w:space="0" w:color="auto"/>
            </w:tcBorders>
            <w:noWrap/>
            <w:vAlign w:val="center"/>
            <w:hideMark/>
          </w:tcPr>
          <w:p w14:paraId="4102C9C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5</w:t>
            </w:r>
          </w:p>
        </w:tc>
        <w:tc>
          <w:tcPr>
            <w:tcW w:w="0" w:type="auto"/>
            <w:tcBorders>
              <w:top w:val="nil"/>
              <w:left w:val="nil"/>
              <w:bottom w:val="single" w:sz="4" w:space="0" w:color="auto"/>
              <w:right w:val="single" w:sz="4" w:space="0" w:color="auto"/>
            </w:tcBorders>
            <w:noWrap/>
            <w:vAlign w:val="center"/>
            <w:hideMark/>
          </w:tcPr>
          <w:p w14:paraId="2303CAE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638C0A8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E7D04F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6D34070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noWrap/>
            <w:vAlign w:val="center"/>
            <w:hideMark/>
          </w:tcPr>
          <w:p w14:paraId="7FFE006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E61D15F" w14:textId="0E51E331"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19AA09A6" w14:textId="257CA0A1"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7</w:t>
            </w:r>
          </w:p>
        </w:tc>
        <w:tc>
          <w:tcPr>
            <w:tcW w:w="840" w:type="dxa"/>
            <w:tcBorders>
              <w:top w:val="single" w:sz="4" w:space="0" w:color="auto"/>
              <w:bottom w:val="single" w:sz="4" w:space="0" w:color="auto"/>
              <w:right w:val="single" w:sz="4" w:space="0" w:color="auto"/>
            </w:tcBorders>
            <w:vAlign w:val="center"/>
          </w:tcPr>
          <w:p w14:paraId="76C845A6" w14:textId="377ACF4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21</w:t>
            </w:r>
          </w:p>
        </w:tc>
        <w:tc>
          <w:tcPr>
            <w:tcW w:w="0" w:type="auto"/>
            <w:tcBorders>
              <w:left w:val="single" w:sz="4" w:space="0" w:color="auto"/>
            </w:tcBorders>
            <w:vAlign w:val="center"/>
            <w:hideMark/>
          </w:tcPr>
          <w:p w14:paraId="2B40DA81" w14:textId="31A735D0"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703230DF" w14:textId="77777777" w:rsidTr="002E4D8F">
        <w:trPr>
          <w:trHeight w:val="3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955ED6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Eestis kõrgkooli lõpetamise alusel</w:t>
            </w:r>
          </w:p>
        </w:tc>
        <w:tc>
          <w:tcPr>
            <w:tcW w:w="620" w:type="dxa"/>
            <w:tcBorders>
              <w:top w:val="single" w:sz="4" w:space="0" w:color="auto"/>
              <w:left w:val="single" w:sz="4" w:space="0" w:color="auto"/>
              <w:bottom w:val="single" w:sz="4" w:space="0" w:color="auto"/>
              <w:right w:val="single" w:sz="4" w:space="0" w:color="auto"/>
            </w:tcBorders>
            <w:vAlign w:val="center"/>
            <w:hideMark/>
          </w:tcPr>
          <w:p w14:paraId="5CF11B7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B7890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0FF75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0370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C7F8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D64D4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5F0C0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C8E8E" w14:textId="76857922"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5B1A9" w14:textId="403CF823"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840" w:type="dxa"/>
            <w:tcBorders>
              <w:top w:val="single" w:sz="4" w:space="0" w:color="auto"/>
              <w:left w:val="single" w:sz="4" w:space="0" w:color="auto"/>
              <w:bottom w:val="single" w:sz="4" w:space="0" w:color="auto"/>
              <w:right w:val="single" w:sz="4" w:space="0" w:color="auto"/>
            </w:tcBorders>
            <w:vAlign w:val="center"/>
          </w:tcPr>
          <w:p w14:paraId="3026BBD7" w14:textId="3DE81EE3"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p>
        </w:tc>
        <w:tc>
          <w:tcPr>
            <w:tcW w:w="0" w:type="auto"/>
            <w:tcBorders>
              <w:left w:val="single" w:sz="4" w:space="0" w:color="auto"/>
            </w:tcBorders>
            <w:vAlign w:val="center"/>
            <w:hideMark/>
          </w:tcPr>
          <w:p w14:paraId="430D4C3A" w14:textId="7C24F06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50D5E72" w14:textId="77777777" w:rsidTr="002E4D8F">
        <w:trPr>
          <w:trHeight w:val="3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089D91E"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EL-i pikaajalise elaniku elamisloa alusel</w:t>
            </w:r>
          </w:p>
        </w:tc>
        <w:tc>
          <w:tcPr>
            <w:tcW w:w="620" w:type="dxa"/>
            <w:tcBorders>
              <w:top w:val="single" w:sz="4" w:space="0" w:color="auto"/>
              <w:left w:val="single" w:sz="4" w:space="0" w:color="auto"/>
              <w:bottom w:val="single" w:sz="4" w:space="0" w:color="auto"/>
              <w:right w:val="single" w:sz="4" w:space="0" w:color="auto"/>
            </w:tcBorders>
            <w:vAlign w:val="center"/>
            <w:hideMark/>
          </w:tcPr>
          <w:p w14:paraId="6A4190FD"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641FE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28297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BD0E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A5F3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C2F83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B9949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68F05" w14:textId="7E40CAF5"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979B4" w14:textId="18084E1E"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14:paraId="1443AFF9" w14:textId="0CF5C25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162E9B6D" w14:textId="5900F1A8"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A8F473C"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CECF795"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 Ettevõtlus</w:t>
            </w:r>
          </w:p>
        </w:tc>
        <w:tc>
          <w:tcPr>
            <w:tcW w:w="620" w:type="dxa"/>
            <w:tcBorders>
              <w:top w:val="single" w:sz="4" w:space="0" w:color="auto"/>
              <w:left w:val="single" w:sz="4" w:space="0" w:color="auto"/>
              <w:bottom w:val="single" w:sz="4" w:space="0" w:color="auto"/>
              <w:right w:val="single" w:sz="4" w:space="0" w:color="auto"/>
            </w:tcBorders>
            <w:vAlign w:val="center"/>
            <w:hideMark/>
          </w:tcPr>
          <w:p w14:paraId="403E6D35"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F05D9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42A9A4"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2DF3B"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AAE6E"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327D30"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F9825D"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B013B"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AE6EF" w14:textId="335CB475"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0</w:t>
            </w:r>
          </w:p>
        </w:tc>
        <w:tc>
          <w:tcPr>
            <w:tcW w:w="840" w:type="dxa"/>
            <w:tcBorders>
              <w:top w:val="single" w:sz="4" w:space="0" w:color="auto"/>
              <w:left w:val="single" w:sz="4" w:space="0" w:color="auto"/>
              <w:bottom w:val="single" w:sz="4" w:space="0" w:color="auto"/>
              <w:right w:val="single" w:sz="4" w:space="0" w:color="auto"/>
            </w:tcBorders>
            <w:vAlign w:val="center"/>
          </w:tcPr>
          <w:p w14:paraId="5A9566F6" w14:textId="3DC482F6"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p>
        </w:tc>
        <w:tc>
          <w:tcPr>
            <w:tcW w:w="0" w:type="auto"/>
            <w:tcBorders>
              <w:left w:val="single" w:sz="4" w:space="0" w:color="auto"/>
            </w:tcBorders>
            <w:vAlign w:val="center"/>
            <w:hideMark/>
          </w:tcPr>
          <w:p w14:paraId="09BA4900" w14:textId="03C2933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03D50B4"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5ACB883"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3. Välisleping</w:t>
            </w:r>
          </w:p>
        </w:tc>
        <w:tc>
          <w:tcPr>
            <w:tcW w:w="620" w:type="dxa"/>
            <w:tcBorders>
              <w:top w:val="single" w:sz="4" w:space="0" w:color="auto"/>
              <w:left w:val="single" w:sz="4" w:space="0" w:color="auto"/>
              <w:bottom w:val="single" w:sz="4" w:space="0" w:color="auto"/>
              <w:right w:val="single" w:sz="4" w:space="0" w:color="auto"/>
            </w:tcBorders>
            <w:vAlign w:val="center"/>
            <w:hideMark/>
          </w:tcPr>
          <w:p w14:paraId="7D605E1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05FBCE"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9A0640"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E74D5"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4CFF8"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AB3219"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ADD8D6"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4738A"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2</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16141" w14:textId="06910456"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4</w:t>
            </w:r>
          </w:p>
        </w:tc>
        <w:tc>
          <w:tcPr>
            <w:tcW w:w="840" w:type="dxa"/>
            <w:tcBorders>
              <w:top w:val="single" w:sz="4" w:space="0" w:color="auto"/>
              <w:left w:val="single" w:sz="4" w:space="0" w:color="auto"/>
              <w:bottom w:val="single" w:sz="4" w:space="0" w:color="auto"/>
              <w:right w:val="single" w:sz="4" w:space="0" w:color="auto"/>
            </w:tcBorders>
            <w:vAlign w:val="center"/>
          </w:tcPr>
          <w:p w14:paraId="64FA3C21" w14:textId="5C6B240B" w:rsidR="00D37C62" w:rsidRPr="00D37C62" w:rsidRDefault="002E4D8F"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b/>
                <w:bCs/>
                <w:sz w:val="24"/>
                <w:szCs w:val="24"/>
              </w:rPr>
              <w:t>0</w:t>
            </w:r>
          </w:p>
        </w:tc>
        <w:tc>
          <w:tcPr>
            <w:tcW w:w="0" w:type="auto"/>
            <w:tcBorders>
              <w:left w:val="single" w:sz="4" w:space="0" w:color="auto"/>
            </w:tcBorders>
            <w:vAlign w:val="center"/>
            <w:hideMark/>
          </w:tcPr>
          <w:p w14:paraId="63ECD892" w14:textId="309BD2FF"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6E58B82"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B4DBFF1"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KOKKU</w:t>
            </w:r>
          </w:p>
        </w:tc>
        <w:tc>
          <w:tcPr>
            <w:tcW w:w="620" w:type="dxa"/>
            <w:tcBorders>
              <w:top w:val="single" w:sz="4" w:space="0" w:color="auto"/>
              <w:left w:val="single" w:sz="4" w:space="0" w:color="auto"/>
              <w:bottom w:val="single" w:sz="4" w:space="0" w:color="auto"/>
              <w:right w:val="single" w:sz="4" w:space="0" w:color="auto"/>
            </w:tcBorders>
            <w:vAlign w:val="center"/>
            <w:hideMark/>
          </w:tcPr>
          <w:p w14:paraId="1336B2B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23440"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B501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4B8DB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87A04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1282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BDF78"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1286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58A9C1"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51C92"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1248</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5BD24" w14:textId="748ABAE0"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1177</w:t>
            </w:r>
          </w:p>
        </w:tc>
        <w:tc>
          <w:tcPr>
            <w:tcW w:w="840" w:type="dxa"/>
            <w:tcBorders>
              <w:top w:val="single" w:sz="4" w:space="0" w:color="auto"/>
              <w:left w:val="single" w:sz="4" w:space="0" w:color="auto"/>
              <w:bottom w:val="single" w:sz="4" w:space="0" w:color="auto"/>
              <w:right w:val="single" w:sz="4" w:space="0" w:color="auto"/>
            </w:tcBorders>
            <w:vAlign w:val="center"/>
          </w:tcPr>
          <w:p w14:paraId="60D222F1" w14:textId="43BD0FD9"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b/>
                <w:bCs/>
                <w:sz w:val="24"/>
                <w:szCs w:val="24"/>
              </w:rPr>
              <w:t>809</w:t>
            </w:r>
          </w:p>
        </w:tc>
        <w:tc>
          <w:tcPr>
            <w:tcW w:w="0" w:type="auto"/>
            <w:tcBorders>
              <w:left w:val="single" w:sz="4" w:space="0" w:color="auto"/>
            </w:tcBorders>
            <w:vAlign w:val="center"/>
            <w:hideMark/>
          </w:tcPr>
          <w:p w14:paraId="00C5FF73" w14:textId="6EE1A05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bl>
    <w:p w14:paraId="57BF1910" w14:textId="6B002149" w:rsidR="009C132E" w:rsidRDefault="009C132E" w:rsidP="007A0311">
      <w:pPr>
        <w:spacing w:after="60" w:line="240" w:lineRule="auto"/>
        <w:jc w:val="both"/>
        <w:rPr>
          <w:rFonts w:ascii="Times New Roman" w:hAnsi="Times New Roman" w:cs="Times New Roman"/>
          <w:b/>
          <w:color w:val="000000"/>
          <w:sz w:val="24"/>
          <w:szCs w:val="24"/>
        </w:rPr>
      </w:pPr>
    </w:p>
    <w:bookmarkEnd w:id="9"/>
    <w:p w14:paraId="0735AFEF" w14:textId="3B8E3900" w:rsidR="00CF2AB9" w:rsidRPr="00244F46" w:rsidRDefault="00CF2AB9" w:rsidP="000A0F14">
      <w:pPr>
        <w:autoSpaceDE w:val="0"/>
        <w:autoSpaceDN w:val="0"/>
        <w:adjustRightInd w:val="0"/>
        <w:spacing w:after="0" w:line="240" w:lineRule="auto"/>
        <w:jc w:val="both"/>
        <w:rPr>
          <w:rFonts w:ascii="Times New Roman" w:hAnsi="Times New Roman" w:cs="Times New Roman"/>
          <w:color w:val="000000"/>
          <w:sz w:val="24"/>
          <w:szCs w:val="24"/>
        </w:rPr>
      </w:pPr>
      <w:r w:rsidRPr="005462D6">
        <w:rPr>
          <w:rFonts w:ascii="Times New Roman" w:hAnsi="Times New Roman" w:cs="Times New Roman"/>
          <w:b/>
          <w:color w:val="000000"/>
          <w:sz w:val="24"/>
          <w:szCs w:val="24"/>
        </w:rPr>
        <w:t>Tabel 6.</w:t>
      </w:r>
      <w:r w:rsidRPr="005462D6">
        <w:rPr>
          <w:rFonts w:ascii="Times New Roman" w:hAnsi="Times New Roman" w:cs="Times New Roman"/>
          <w:color w:val="000000"/>
          <w:sz w:val="24"/>
          <w:szCs w:val="24"/>
        </w:rPr>
        <w:t xml:space="preserve"> </w:t>
      </w:r>
      <w:r w:rsidR="0042174C" w:rsidRPr="005462D6">
        <w:rPr>
          <w:rFonts w:ascii="Times New Roman" w:hAnsi="Times New Roman" w:cs="Times New Roman"/>
          <w:color w:val="000000"/>
          <w:sz w:val="24"/>
          <w:szCs w:val="24"/>
        </w:rPr>
        <w:t xml:space="preserve">Tähtajalise elamisloa taotluste arv ja tähtajalise elamisloa andmise otsused aastatel </w:t>
      </w:r>
      <w:r w:rsidRPr="005462D6">
        <w:rPr>
          <w:rFonts w:ascii="Times New Roman" w:hAnsi="Times New Roman" w:cs="Times New Roman"/>
          <w:color w:val="000000"/>
          <w:sz w:val="24"/>
          <w:szCs w:val="24"/>
        </w:rPr>
        <w:t>201</w:t>
      </w:r>
      <w:r w:rsidR="00A64678">
        <w:rPr>
          <w:rFonts w:ascii="Times New Roman" w:hAnsi="Times New Roman" w:cs="Times New Roman"/>
          <w:color w:val="000000"/>
          <w:sz w:val="24"/>
          <w:szCs w:val="24"/>
        </w:rPr>
        <w:t>6</w:t>
      </w:r>
      <w:r w:rsidRPr="005462D6">
        <w:rPr>
          <w:rFonts w:ascii="Times New Roman" w:hAnsi="Times New Roman" w:cs="Times New Roman"/>
          <w:color w:val="000000"/>
          <w:sz w:val="24"/>
          <w:szCs w:val="24"/>
        </w:rPr>
        <w:t>–202</w:t>
      </w:r>
      <w:r w:rsidR="00A64678">
        <w:rPr>
          <w:rFonts w:ascii="Times New Roman" w:hAnsi="Times New Roman" w:cs="Times New Roman"/>
          <w:color w:val="000000"/>
          <w:sz w:val="24"/>
          <w:szCs w:val="24"/>
        </w:rPr>
        <w:t>5</w:t>
      </w:r>
      <w:r w:rsidRPr="005462D6">
        <w:rPr>
          <w:rFonts w:ascii="Times New Roman" w:hAnsi="Times New Roman" w:cs="Times New Roman"/>
          <w:color w:val="000000"/>
          <w:sz w:val="24"/>
          <w:szCs w:val="24"/>
        </w:rPr>
        <w:t xml:space="preserve"> (allikas: </w:t>
      </w:r>
      <w:r w:rsidR="00270835" w:rsidRPr="001D37CB">
        <w:rPr>
          <w:rFonts w:ascii="Times New Roman" w:eastAsia="Times New Roman" w:hAnsi="Times New Roman" w:cs="Times New Roman"/>
          <w:bCs/>
          <w:color w:val="000000"/>
          <w:sz w:val="24"/>
          <w:szCs w:val="24"/>
          <w:lang w:eastAsia="et-EE"/>
        </w:rPr>
        <w:t>P</w:t>
      </w:r>
      <w:r w:rsidR="00270835">
        <w:rPr>
          <w:rFonts w:ascii="Times New Roman" w:eastAsia="Times New Roman" w:hAnsi="Times New Roman" w:cs="Times New Roman"/>
          <w:bCs/>
          <w:color w:val="000000"/>
          <w:sz w:val="24"/>
          <w:szCs w:val="24"/>
          <w:lang w:eastAsia="et-EE"/>
        </w:rPr>
        <w:t>olitsei- ja Piirivalveamet</w:t>
      </w:r>
      <w:r w:rsidRPr="005462D6">
        <w:rPr>
          <w:rFonts w:ascii="Times New Roman" w:hAnsi="Times New Roman" w:cs="Times New Roman"/>
          <w:color w:val="000000"/>
          <w:sz w:val="24"/>
          <w:szCs w:val="24"/>
        </w:rPr>
        <w:t>, seisuga 01.09.202</w:t>
      </w:r>
      <w:r w:rsidR="00A64678">
        <w:rPr>
          <w:rFonts w:ascii="Times New Roman" w:hAnsi="Times New Roman" w:cs="Times New Roman"/>
          <w:color w:val="000000"/>
          <w:sz w:val="24"/>
          <w:szCs w:val="24"/>
        </w:rPr>
        <w:t>5</w:t>
      </w:r>
      <w:r w:rsidRPr="005462D6">
        <w:rPr>
          <w:rFonts w:ascii="Times New Roman" w:hAnsi="Times New Roman" w:cs="Times New Roman"/>
          <w:color w:val="000000"/>
          <w:sz w:val="24"/>
          <w:szCs w:val="24"/>
        </w:rPr>
        <w:t>)</w:t>
      </w:r>
    </w:p>
    <w:tbl>
      <w:tblPr>
        <w:tblW w:w="5000" w:type="pct"/>
        <w:jc w:val="center"/>
        <w:tblCellMar>
          <w:left w:w="70" w:type="dxa"/>
          <w:right w:w="70" w:type="dxa"/>
        </w:tblCellMar>
        <w:tblLook w:val="04A0" w:firstRow="1" w:lastRow="0" w:firstColumn="1" w:lastColumn="0" w:noHBand="0" w:noVBand="1"/>
      </w:tblPr>
      <w:tblGrid>
        <w:gridCol w:w="1527"/>
        <w:gridCol w:w="729"/>
        <w:gridCol w:w="620"/>
        <w:gridCol w:w="620"/>
        <w:gridCol w:w="620"/>
        <w:gridCol w:w="620"/>
        <w:gridCol w:w="800"/>
        <w:gridCol w:w="800"/>
        <w:gridCol w:w="620"/>
        <w:gridCol w:w="724"/>
        <w:gridCol w:w="1525"/>
      </w:tblGrid>
      <w:tr w:rsidR="00A64678" w:rsidRPr="0042174C" w14:paraId="6A2E52C4" w14:textId="77777777" w:rsidTr="00A64678">
        <w:trPr>
          <w:trHeight w:val="310"/>
          <w:jc w:val="center"/>
        </w:trPr>
        <w:tc>
          <w:tcPr>
            <w:tcW w:w="846"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15F649"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 </w:t>
            </w:r>
          </w:p>
        </w:tc>
        <w:tc>
          <w:tcPr>
            <w:tcW w:w="412" w:type="pct"/>
            <w:tcBorders>
              <w:top w:val="single" w:sz="4" w:space="0" w:color="auto"/>
              <w:left w:val="nil"/>
              <w:bottom w:val="single" w:sz="4" w:space="0" w:color="auto"/>
              <w:right w:val="single" w:sz="4" w:space="0" w:color="auto"/>
            </w:tcBorders>
            <w:shd w:val="clear" w:color="DDEBF7" w:fill="DDEBF7"/>
            <w:vAlign w:val="bottom"/>
          </w:tcPr>
          <w:p w14:paraId="5BB1EC68" w14:textId="5F78302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2016</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53C73A9B" w14:textId="20DD4C60"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2017</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1D202A92" w14:textId="64C7B56C"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2018</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760DE9D8" w14:textId="5C87D310"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2019</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0ED0F643" w14:textId="61B8FD0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2020</w:t>
            </w:r>
          </w:p>
        </w:tc>
        <w:tc>
          <w:tcPr>
            <w:tcW w:w="402" w:type="pct"/>
            <w:tcBorders>
              <w:top w:val="single" w:sz="4" w:space="0" w:color="auto"/>
              <w:left w:val="single" w:sz="4" w:space="0" w:color="auto"/>
              <w:bottom w:val="single" w:sz="4" w:space="0" w:color="auto"/>
              <w:right w:val="single" w:sz="4" w:space="0" w:color="auto"/>
            </w:tcBorders>
            <w:shd w:val="clear" w:color="DDEBF7" w:fill="DDEBF7"/>
            <w:vAlign w:val="bottom"/>
          </w:tcPr>
          <w:p w14:paraId="0184264F" w14:textId="10D0DFAD"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2021</w:t>
            </w:r>
          </w:p>
        </w:tc>
        <w:tc>
          <w:tcPr>
            <w:tcW w:w="402" w:type="pct"/>
            <w:tcBorders>
              <w:top w:val="single" w:sz="4" w:space="0" w:color="auto"/>
              <w:left w:val="single" w:sz="4" w:space="0" w:color="auto"/>
              <w:bottom w:val="single" w:sz="4" w:space="0" w:color="auto"/>
              <w:right w:val="single" w:sz="4" w:space="0" w:color="auto"/>
            </w:tcBorders>
            <w:shd w:val="clear" w:color="DDEBF7" w:fill="DDEBF7"/>
            <w:vAlign w:val="bottom"/>
          </w:tcPr>
          <w:p w14:paraId="45BE607E" w14:textId="38219E4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2022</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338899AB" w14:textId="7CC2E17C"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2023</w:t>
            </w:r>
          </w:p>
        </w:tc>
        <w:tc>
          <w:tcPr>
            <w:tcW w:w="409" w:type="pct"/>
            <w:tcBorders>
              <w:top w:val="single" w:sz="4" w:space="0" w:color="auto"/>
              <w:left w:val="single" w:sz="4" w:space="0" w:color="auto"/>
              <w:bottom w:val="single" w:sz="4" w:space="0" w:color="auto"/>
              <w:right w:val="single" w:sz="4" w:space="0" w:color="auto"/>
            </w:tcBorders>
            <w:shd w:val="clear" w:color="DDEBF7" w:fill="DDEBF7"/>
            <w:vAlign w:val="bottom"/>
          </w:tcPr>
          <w:p w14:paraId="1A7BF689" w14:textId="275FF8F0" w:rsidR="00A64678" w:rsidRPr="0042174C" w:rsidRDefault="00A64678" w:rsidP="00A64678">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w:t>
            </w:r>
            <w:r w:rsidRPr="0042174C">
              <w:rPr>
                <w:rFonts w:ascii="Times New Roman" w:eastAsia="Times New Roman" w:hAnsi="Times New Roman" w:cs="Times New Roman"/>
                <w:b/>
                <w:bCs/>
                <w:color w:val="000000"/>
                <w:sz w:val="24"/>
                <w:szCs w:val="24"/>
                <w:lang w:eastAsia="et-EE"/>
              </w:rPr>
              <w:t>024</w:t>
            </w:r>
          </w:p>
        </w:tc>
        <w:tc>
          <w:tcPr>
            <w:tcW w:w="845" w:type="pct"/>
            <w:tcBorders>
              <w:top w:val="single" w:sz="4" w:space="0" w:color="auto"/>
              <w:left w:val="single" w:sz="4" w:space="0" w:color="auto"/>
              <w:bottom w:val="single" w:sz="4" w:space="0" w:color="auto"/>
              <w:right w:val="single" w:sz="4" w:space="0" w:color="auto"/>
            </w:tcBorders>
            <w:shd w:val="clear" w:color="DDEBF7" w:fill="DDEBF7"/>
            <w:noWrap/>
            <w:vAlign w:val="bottom"/>
          </w:tcPr>
          <w:p w14:paraId="21963D57" w14:textId="4BEAF521"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 (01.09)</w:t>
            </w:r>
          </w:p>
        </w:tc>
      </w:tr>
      <w:tr w:rsidR="00A64678" w:rsidRPr="0042174C" w14:paraId="51696755" w14:textId="77777777" w:rsidTr="00A64678">
        <w:trPr>
          <w:trHeight w:val="310"/>
          <w:jc w:val="center"/>
        </w:trPr>
        <w:tc>
          <w:tcPr>
            <w:tcW w:w="846" w:type="pct"/>
            <w:tcBorders>
              <w:top w:val="nil"/>
              <w:left w:val="single" w:sz="4" w:space="0" w:color="auto"/>
              <w:bottom w:val="single" w:sz="4" w:space="0" w:color="auto"/>
              <w:right w:val="single" w:sz="4" w:space="0" w:color="auto"/>
            </w:tcBorders>
            <w:noWrap/>
            <w:vAlign w:val="bottom"/>
            <w:hideMark/>
          </w:tcPr>
          <w:p w14:paraId="0E2A067E"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Taotlused</w:t>
            </w:r>
          </w:p>
        </w:tc>
        <w:tc>
          <w:tcPr>
            <w:tcW w:w="412" w:type="pct"/>
            <w:tcBorders>
              <w:top w:val="single" w:sz="4" w:space="0" w:color="auto"/>
              <w:left w:val="nil"/>
              <w:bottom w:val="single" w:sz="4" w:space="0" w:color="auto"/>
              <w:right w:val="single" w:sz="4" w:space="0" w:color="auto"/>
            </w:tcBorders>
            <w:vAlign w:val="bottom"/>
          </w:tcPr>
          <w:p w14:paraId="422711AB" w14:textId="1C4E6C7B"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7883</w:t>
            </w:r>
          </w:p>
        </w:tc>
        <w:tc>
          <w:tcPr>
            <w:tcW w:w="337" w:type="pct"/>
            <w:tcBorders>
              <w:top w:val="single" w:sz="4" w:space="0" w:color="auto"/>
              <w:left w:val="single" w:sz="4" w:space="0" w:color="auto"/>
              <w:bottom w:val="single" w:sz="4" w:space="0" w:color="auto"/>
              <w:right w:val="single" w:sz="4" w:space="0" w:color="auto"/>
            </w:tcBorders>
            <w:vAlign w:val="bottom"/>
          </w:tcPr>
          <w:p w14:paraId="6FDD944D" w14:textId="07A46DE6"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8428</w:t>
            </w:r>
          </w:p>
        </w:tc>
        <w:tc>
          <w:tcPr>
            <w:tcW w:w="337" w:type="pct"/>
            <w:tcBorders>
              <w:top w:val="single" w:sz="4" w:space="0" w:color="auto"/>
              <w:left w:val="single" w:sz="4" w:space="0" w:color="auto"/>
              <w:bottom w:val="single" w:sz="4" w:space="0" w:color="auto"/>
              <w:right w:val="single" w:sz="4" w:space="0" w:color="auto"/>
            </w:tcBorders>
            <w:vAlign w:val="bottom"/>
          </w:tcPr>
          <w:p w14:paraId="228F3D3E" w14:textId="4A18C168"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9947</w:t>
            </w:r>
          </w:p>
        </w:tc>
        <w:tc>
          <w:tcPr>
            <w:tcW w:w="337" w:type="pct"/>
            <w:tcBorders>
              <w:top w:val="single" w:sz="4" w:space="0" w:color="auto"/>
              <w:left w:val="single" w:sz="4" w:space="0" w:color="auto"/>
              <w:bottom w:val="single" w:sz="4" w:space="0" w:color="auto"/>
              <w:right w:val="single" w:sz="4" w:space="0" w:color="auto"/>
            </w:tcBorders>
            <w:vAlign w:val="bottom"/>
          </w:tcPr>
          <w:p w14:paraId="6C2D4352" w14:textId="32C09D1B"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9973</w:t>
            </w:r>
          </w:p>
        </w:tc>
        <w:tc>
          <w:tcPr>
            <w:tcW w:w="337" w:type="pct"/>
            <w:tcBorders>
              <w:top w:val="single" w:sz="4" w:space="0" w:color="auto"/>
              <w:left w:val="single" w:sz="4" w:space="0" w:color="auto"/>
              <w:bottom w:val="single" w:sz="4" w:space="0" w:color="auto"/>
              <w:right w:val="single" w:sz="4" w:space="0" w:color="auto"/>
            </w:tcBorders>
            <w:vAlign w:val="bottom"/>
          </w:tcPr>
          <w:p w14:paraId="1F7C8BCA" w14:textId="2257E4FC"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8711</w:t>
            </w:r>
          </w:p>
        </w:tc>
        <w:tc>
          <w:tcPr>
            <w:tcW w:w="402" w:type="pct"/>
            <w:tcBorders>
              <w:top w:val="single" w:sz="4" w:space="0" w:color="auto"/>
              <w:left w:val="single" w:sz="4" w:space="0" w:color="auto"/>
              <w:bottom w:val="single" w:sz="4" w:space="0" w:color="auto"/>
              <w:right w:val="single" w:sz="4" w:space="0" w:color="auto"/>
            </w:tcBorders>
            <w:vAlign w:val="bottom"/>
          </w:tcPr>
          <w:p w14:paraId="080B868C" w14:textId="1A456F72"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10</w:t>
            </w:r>
            <w:r w:rsidR="003F7FC3">
              <w:rPr>
                <w:rFonts w:ascii="Times New Roman" w:eastAsia="Times New Roman" w:hAnsi="Times New Roman" w:cs="Times New Roman"/>
                <w:color w:val="000000"/>
                <w:sz w:val="24"/>
                <w:szCs w:val="24"/>
                <w:lang w:eastAsia="et-EE"/>
              </w:rPr>
              <w:t> </w:t>
            </w:r>
            <w:r w:rsidRPr="0042174C">
              <w:rPr>
                <w:rFonts w:ascii="Times New Roman" w:eastAsia="Times New Roman" w:hAnsi="Times New Roman" w:cs="Times New Roman"/>
                <w:color w:val="000000"/>
                <w:sz w:val="24"/>
                <w:szCs w:val="24"/>
                <w:lang w:eastAsia="et-EE"/>
              </w:rPr>
              <w:t>678</w:t>
            </w:r>
          </w:p>
        </w:tc>
        <w:tc>
          <w:tcPr>
            <w:tcW w:w="402" w:type="pct"/>
            <w:tcBorders>
              <w:top w:val="single" w:sz="4" w:space="0" w:color="auto"/>
              <w:left w:val="single" w:sz="4" w:space="0" w:color="auto"/>
              <w:bottom w:val="single" w:sz="4" w:space="0" w:color="auto"/>
              <w:right w:val="single" w:sz="4" w:space="0" w:color="auto"/>
            </w:tcBorders>
            <w:vAlign w:val="bottom"/>
          </w:tcPr>
          <w:p w14:paraId="3D356B3F" w14:textId="74D1324A"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10</w:t>
            </w:r>
            <w:r w:rsidR="003F7FC3">
              <w:rPr>
                <w:rFonts w:ascii="Times New Roman" w:eastAsia="Times New Roman" w:hAnsi="Times New Roman" w:cs="Times New Roman"/>
                <w:color w:val="000000"/>
                <w:sz w:val="24"/>
                <w:szCs w:val="24"/>
                <w:lang w:eastAsia="et-EE"/>
              </w:rPr>
              <w:t> </w:t>
            </w:r>
            <w:r w:rsidRPr="0042174C">
              <w:rPr>
                <w:rFonts w:ascii="Times New Roman" w:eastAsia="Times New Roman" w:hAnsi="Times New Roman" w:cs="Times New Roman"/>
                <w:color w:val="000000"/>
                <w:sz w:val="24"/>
                <w:szCs w:val="24"/>
                <w:lang w:eastAsia="et-EE"/>
              </w:rPr>
              <w:t>975</w:t>
            </w:r>
          </w:p>
        </w:tc>
        <w:tc>
          <w:tcPr>
            <w:tcW w:w="337" w:type="pct"/>
            <w:tcBorders>
              <w:top w:val="single" w:sz="4" w:space="0" w:color="auto"/>
              <w:left w:val="single" w:sz="4" w:space="0" w:color="auto"/>
              <w:bottom w:val="single" w:sz="4" w:space="0" w:color="auto"/>
              <w:right w:val="single" w:sz="4" w:space="0" w:color="auto"/>
            </w:tcBorders>
            <w:vAlign w:val="bottom"/>
          </w:tcPr>
          <w:p w14:paraId="4560272E" w14:textId="05B42AB0"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9227</w:t>
            </w:r>
          </w:p>
        </w:tc>
        <w:tc>
          <w:tcPr>
            <w:tcW w:w="409" w:type="pct"/>
            <w:tcBorders>
              <w:top w:val="single" w:sz="4" w:space="0" w:color="auto"/>
              <w:left w:val="single" w:sz="4" w:space="0" w:color="auto"/>
              <w:bottom w:val="single" w:sz="4" w:space="0" w:color="auto"/>
              <w:right w:val="single" w:sz="4" w:space="0" w:color="auto"/>
            </w:tcBorders>
            <w:vAlign w:val="bottom"/>
          </w:tcPr>
          <w:p w14:paraId="14CBDAA4" w14:textId="5E9D7AE3"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7461</w:t>
            </w:r>
          </w:p>
        </w:tc>
        <w:tc>
          <w:tcPr>
            <w:tcW w:w="845" w:type="pct"/>
            <w:tcBorders>
              <w:top w:val="single" w:sz="4" w:space="0" w:color="auto"/>
              <w:left w:val="single" w:sz="4" w:space="0" w:color="auto"/>
              <w:bottom w:val="single" w:sz="4" w:space="0" w:color="auto"/>
              <w:right w:val="single" w:sz="4" w:space="0" w:color="auto"/>
            </w:tcBorders>
            <w:noWrap/>
            <w:vAlign w:val="bottom"/>
          </w:tcPr>
          <w:p w14:paraId="7D47C8B7" w14:textId="36380FDF"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4837</w:t>
            </w:r>
          </w:p>
        </w:tc>
      </w:tr>
      <w:tr w:rsidR="00A64678" w:rsidRPr="0042174C" w14:paraId="32E29D8C" w14:textId="77777777" w:rsidTr="00A64678">
        <w:trPr>
          <w:trHeight w:val="310"/>
          <w:jc w:val="center"/>
        </w:trPr>
        <w:tc>
          <w:tcPr>
            <w:tcW w:w="846" w:type="pct"/>
            <w:tcBorders>
              <w:top w:val="nil"/>
              <w:left w:val="single" w:sz="4" w:space="0" w:color="auto"/>
              <w:bottom w:val="single" w:sz="4" w:space="0" w:color="auto"/>
              <w:right w:val="single" w:sz="4" w:space="0" w:color="auto"/>
            </w:tcBorders>
            <w:noWrap/>
            <w:vAlign w:val="bottom"/>
            <w:hideMark/>
          </w:tcPr>
          <w:p w14:paraId="53AE083C"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Otsused</w:t>
            </w:r>
          </w:p>
        </w:tc>
        <w:tc>
          <w:tcPr>
            <w:tcW w:w="412" w:type="pct"/>
            <w:tcBorders>
              <w:top w:val="single" w:sz="4" w:space="0" w:color="auto"/>
              <w:left w:val="nil"/>
              <w:bottom w:val="single" w:sz="4" w:space="0" w:color="auto"/>
              <w:right w:val="single" w:sz="4" w:space="0" w:color="auto"/>
            </w:tcBorders>
            <w:vAlign w:val="bottom"/>
          </w:tcPr>
          <w:p w14:paraId="7DD2B556" w14:textId="1B54F5A0"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6700</w:t>
            </w:r>
          </w:p>
        </w:tc>
        <w:tc>
          <w:tcPr>
            <w:tcW w:w="337" w:type="pct"/>
            <w:tcBorders>
              <w:top w:val="single" w:sz="4" w:space="0" w:color="auto"/>
              <w:left w:val="single" w:sz="4" w:space="0" w:color="auto"/>
              <w:bottom w:val="single" w:sz="4" w:space="0" w:color="auto"/>
              <w:right w:val="single" w:sz="4" w:space="0" w:color="auto"/>
            </w:tcBorders>
            <w:vAlign w:val="bottom"/>
          </w:tcPr>
          <w:p w14:paraId="17839B28" w14:textId="255FCC93"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7504</w:t>
            </w:r>
          </w:p>
        </w:tc>
        <w:tc>
          <w:tcPr>
            <w:tcW w:w="337" w:type="pct"/>
            <w:tcBorders>
              <w:top w:val="single" w:sz="4" w:space="0" w:color="auto"/>
              <w:left w:val="single" w:sz="4" w:space="0" w:color="auto"/>
              <w:bottom w:val="single" w:sz="4" w:space="0" w:color="auto"/>
              <w:right w:val="single" w:sz="4" w:space="0" w:color="auto"/>
            </w:tcBorders>
            <w:vAlign w:val="bottom"/>
          </w:tcPr>
          <w:p w14:paraId="2EE40B33" w14:textId="6737E7E2"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8113</w:t>
            </w:r>
          </w:p>
        </w:tc>
        <w:tc>
          <w:tcPr>
            <w:tcW w:w="337" w:type="pct"/>
            <w:tcBorders>
              <w:top w:val="single" w:sz="4" w:space="0" w:color="auto"/>
              <w:left w:val="single" w:sz="4" w:space="0" w:color="auto"/>
              <w:bottom w:val="single" w:sz="4" w:space="0" w:color="auto"/>
              <w:right w:val="single" w:sz="4" w:space="0" w:color="auto"/>
            </w:tcBorders>
            <w:vAlign w:val="bottom"/>
          </w:tcPr>
          <w:p w14:paraId="7D8E69CF" w14:textId="66C7CA0D"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9088</w:t>
            </w:r>
          </w:p>
        </w:tc>
        <w:tc>
          <w:tcPr>
            <w:tcW w:w="337" w:type="pct"/>
            <w:tcBorders>
              <w:top w:val="single" w:sz="4" w:space="0" w:color="auto"/>
              <w:left w:val="single" w:sz="4" w:space="0" w:color="auto"/>
              <w:bottom w:val="single" w:sz="4" w:space="0" w:color="auto"/>
              <w:right w:val="single" w:sz="4" w:space="0" w:color="auto"/>
            </w:tcBorders>
            <w:vAlign w:val="bottom"/>
          </w:tcPr>
          <w:p w14:paraId="5B7E1293" w14:textId="199F45B8"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8034</w:t>
            </w:r>
          </w:p>
        </w:tc>
        <w:tc>
          <w:tcPr>
            <w:tcW w:w="402" w:type="pct"/>
            <w:tcBorders>
              <w:top w:val="single" w:sz="4" w:space="0" w:color="auto"/>
              <w:left w:val="single" w:sz="4" w:space="0" w:color="auto"/>
              <w:bottom w:val="single" w:sz="4" w:space="0" w:color="auto"/>
              <w:right w:val="single" w:sz="4" w:space="0" w:color="auto"/>
            </w:tcBorders>
            <w:vAlign w:val="bottom"/>
          </w:tcPr>
          <w:p w14:paraId="0E9B6C4B" w14:textId="0E425407"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9312</w:t>
            </w:r>
          </w:p>
        </w:tc>
        <w:tc>
          <w:tcPr>
            <w:tcW w:w="402" w:type="pct"/>
            <w:tcBorders>
              <w:top w:val="single" w:sz="4" w:space="0" w:color="auto"/>
              <w:left w:val="single" w:sz="4" w:space="0" w:color="auto"/>
              <w:bottom w:val="single" w:sz="4" w:space="0" w:color="auto"/>
              <w:right w:val="single" w:sz="4" w:space="0" w:color="auto"/>
            </w:tcBorders>
            <w:vAlign w:val="bottom"/>
          </w:tcPr>
          <w:p w14:paraId="7B963962" w14:textId="219E3C27"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9253</w:t>
            </w:r>
          </w:p>
        </w:tc>
        <w:tc>
          <w:tcPr>
            <w:tcW w:w="337" w:type="pct"/>
            <w:tcBorders>
              <w:top w:val="single" w:sz="4" w:space="0" w:color="auto"/>
              <w:left w:val="single" w:sz="4" w:space="0" w:color="auto"/>
              <w:bottom w:val="single" w:sz="4" w:space="0" w:color="auto"/>
              <w:right w:val="single" w:sz="4" w:space="0" w:color="auto"/>
            </w:tcBorders>
            <w:vAlign w:val="bottom"/>
          </w:tcPr>
          <w:p w14:paraId="4D245106" w14:textId="4E767311"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7691</w:t>
            </w:r>
          </w:p>
        </w:tc>
        <w:tc>
          <w:tcPr>
            <w:tcW w:w="409" w:type="pct"/>
            <w:tcBorders>
              <w:top w:val="single" w:sz="4" w:space="0" w:color="auto"/>
              <w:left w:val="single" w:sz="4" w:space="0" w:color="auto"/>
              <w:bottom w:val="single" w:sz="4" w:space="0" w:color="auto"/>
              <w:right w:val="single" w:sz="4" w:space="0" w:color="auto"/>
            </w:tcBorders>
            <w:vAlign w:val="bottom"/>
          </w:tcPr>
          <w:p w14:paraId="054526BB" w14:textId="5DF8E91F"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6137</w:t>
            </w:r>
          </w:p>
        </w:tc>
        <w:tc>
          <w:tcPr>
            <w:tcW w:w="845" w:type="pct"/>
            <w:tcBorders>
              <w:top w:val="single" w:sz="4" w:space="0" w:color="auto"/>
              <w:left w:val="single" w:sz="4" w:space="0" w:color="auto"/>
              <w:bottom w:val="single" w:sz="4" w:space="0" w:color="auto"/>
              <w:right w:val="single" w:sz="4" w:space="0" w:color="auto"/>
            </w:tcBorders>
            <w:noWrap/>
            <w:vAlign w:val="bottom"/>
          </w:tcPr>
          <w:p w14:paraId="567ED643" w14:textId="270942E2"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4522</w:t>
            </w:r>
          </w:p>
        </w:tc>
      </w:tr>
    </w:tbl>
    <w:p w14:paraId="63B0617E" w14:textId="77777777" w:rsidR="00771FC4" w:rsidRDefault="00771FC4" w:rsidP="000A0F14">
      <w:pPr>
        <w:spacing w:after="0" w:line="240" w:lineRule="auto"/>
        <w:jc w:val="both"/>
        <w:rPr>
          <w:rFonts w:ascii="Times New Roman" w:hAnsi="Times New Roman" w:cs="Times New Roman"/>
          <w:b/>
          <w:sz w:val="24"/>
          <w:szCs w:val="24"/>
          <w:u w:val="single"/>
        </w:rPr>
      </w:pPr>
    </w:p>
    <w:p w14:paraId="7063C247" w14:textId="4AFDC2E3" w:rsidR="00FF1D3A" w:rsidRPr="00585E14" w:rsidRDefault="00FF1D3A" w:rsidP="000A0F14">
      <w:pPr>
        <w:spacing w:after="0" w:line="240" w:lineRule="auto"/>
        <w:jc w:val="both"/>
        <w:rPr>
          <w:rFonts w:ascii="Times New Roman" w:hAnsi="Times New Roman" w:cs="Times New Roman"/>
          <w:b/>
          <w:sz w:val="24"/>
          <w:szCs w:val="24"/>
          <w:u w:val="single"/>
        </w:rPr>
      </w:pPr>
      <w:r w:rsidRPr="00F37B3E">
        <w:rPr>
          <w:rFonts w:ascii="Times New Roman" w:hAnsi="Times New Roman" w:cs="Times New Roman"/>
          <w:b/>
          <w:sz w:val="24"/>
          <w:szCs w:val="24"/>
          <w:u w:val="single"/>
        </w:rPr>
        <w:t>Tähtajalise elamisloa taotlused</w:t>
      </w:r>
    </w:p>
    <w:p w14:paraId="6B0F988A" w14:textId="3A7A99A4" w:rsidR="003737EC" w:rsidRDefault="00FF1D3A" w:rsidP="00FF1D3A">
      <w:pPr>
        <w:spacing w:after="0" w:line="240" w:lineRule="auto"/>
        <w:jc w:val="both"/>
        <w:rPr>
          <w:rFonts w:ascii="Times New Roman" w:hAnsi="Times New Roman" w:cs="Times New Roman"/>
          <w:sz w:val="24"/>
          <w:szCs w:val="24"/>
        </w:rPr>
      </w:pPr>
      <w:r w:rsidRPr="00585E14">
        <w:rPr>
          <w:rFonts w:ascii="Times New Roman" w:hAnsi="Times New Roman" w:cs="Times New Roman"/>
          <w:sz w:val="24"/>
          <w:szCs w:val="24"/>
        </w:rPr>
        <w:t xml:space="preserve">Võrreldes eelmise aastaga on tähtajalise elamisloa taotluste koguarv </w:t>
      </w:r>
      <w:r w:rsidR="00F37B3E">
        <w:rPr>
          <w:rFonts w:ascii="Times New Roman" w:hAnsi="Times New Roman" w:cs="Times New Roman"/>
          <w:sz w:val="24"/>
          <w:szCs w:val="24"/>
        </w:rPr>
        <w:t>kasvanud</w:t>
      </w:r>
      <w:r w:rsidR="005462D6">
        <w:rPr>
          <w:rFonts w:ascii="Times New Roman" w:hAnsi="Times New Roman" w:cs="Times New Roman"/>
          <w:sz w:val="24"/>
          <w:szCs w:val="24"/>
        </w:rPr>
        <w:t xml:space="preserve">. </w:t>
      </w:r>
      <w:r w:rsidR="00A071A7" w:rsidRPr="00585E14">
        <w:rPr>
          <w:rFonts w:ascii="Times New Roman" w:hAnsi="Times New Roman" w:cs="Times New Roman"/>
          <w:sz w:val="24"/>
          <w:szCs w:val="24"/>
        </w:rPr>
        <w:t>Kui 202</w:t>
      </w:r>
      <w:r w:rsidR="00F37B3E">
        <w:rPr>
          <w:rFonts w:ascii="Times New Roman" w:hAnsi="Times New Roman" w:cs="Times New Roman"/>
          <w:sz w:val="24"/>
          <w:szCs w:val="24"/>
        </w:rPr>
        <w:t>4</w:t>
      </w:r>
      <w:r w:rsidR="00A071A7" w:rsidRPr="00585E14">
        <w:rPr>
          <w:rFonts w:ascii="Times New Roman" w:hAnsi="Times New Roman" w:cs="Times New Roman"/>
          <w:sz w:val="24"/>
          <w:szCs w:val="24"/>
        </w:rPr>
        <w:t>. aasta 1.</w:t>
      </w:r>
      <w:r w:rsidR="00003BC9">
        <w:rPr>
          <w:rFonts w:ascii="Times New Roman" w:hAnsi="Times New Roman" w:cs="Times New Roman"/>
          <w:sz w:val="24"/>
          <w:szCs w:val="24"/>
        </w:rPr>
        <w:t> septembri</w:t>
      </w:r>
      <w:r w:rsidR="00A071A7" w:rsidRPr="00585E14">
        <w:rPr>
          <w:rFonts w:ascii="Times New Roman" w:hAnsi="Times New Roman" w:cs="Times New Roman"/>
          <w:sz w:val="24"/>
          <w:szCs w:val="24"/>
        </w:rPr>
        <w:t xml:space="preserve"> seisuga esitati </w:t>
      </w:r>
      <w:r w:rsidR="00F37B3E">
        <w:rPr>
          <w:rFonts w:ascii="Times New Roman" w:hAnsi="Times New Roman" w:cs="Times New Roman"/>
          <w:sz w:val="24"/>
          <w:szCs w:val="24"/>
        </w:rPr>
        <w:t>4715</w:t>
      </w:r>
      <w:r w:rsidR="00A071A7" w:rsidRPr="00585E14">
        <w:rPr>
          <w:rFonts w:ascii="Times New Roman" w:hAnsi="Times New Roman" w:cs="Times New Roman"/>
          <w:sz w:val="24"/>
          <w:szCs w:val="24"/>
        </w:rPr>
        <w:t xml:space="preserve"> tähtajalise elamisloa taotlust, siis </w:t>
      </w:r>
      <w:r w:rsidR="00041DF8">
        <w:rPr>
          <w:rFonts w:ascii="Times New Roman" w:hAnsi="Times New Roman" w:cs="Times New Roman"/>
          <w:sz w:val="24"/>
          <w:szCs w:val="24"/>
        </w:rPr>
        <w:t>202</w:t>
      </w:r>
      <w:r w:rsidR="00F37B3E">
        <w:rPr>
          <w:rFonts w:ascii="Times New Roman" w:hAnsi="Times New Roman" w:cs="Times New Roman"/>
          <w:sz w:val="24"/>
          <w:szCs w:val="24"/>
        </w:rPr>
        <w:t>5</w:t>
      </w:r>
      <w:r w:rsidR="00041DF8">
        <w:rPr>
          <w:rFonts w:ascii="Times New Roman" w:hAnsi="Times New Roman" w:cs="Times New Roman"/>
          <w:sz w:val="24"/>
          <w:szCs w:val="24"/>
        </w:rPr>
        <w:t>. aasta 1.</w:t>
      </w:r>
      <w:r w:rsidR="00003BC9">
        <w:rPr>
          <w:rFonts w:ascii="Times New Roman" w:hAnsi="Times New Roman" w:cs="Times New Roman"/>
          <w:sz w:val="24"/>
          <w:szCs w:val="24"/>
        </w:rPr>
        <w:t> septembri</w:t>
      </w:r>
      <w:r w:rsidR="00041DF8">
        <w:rPr>
          <w:rFonts w:ascii="Times New Roman" w:hAnsi="Times New Roman" w:cs="Times New Roman"/>
          <w:sz w:val="24"/>
          <w:szCs w:val="24"/>
        </w:rPr>
        <w:t xml:space="preserve"> seisuga</w:t>
      </w:r>
      <w:r w:rsidR="00A071A7" w:rsidRPr="00585E14">
        <w:rPr>
          <w:rFonts w:ascii="Times New Roman" w:hAnsi="Times New Roman" w:cs="Times New Roman"/>
          <w:sz w:val="24"/>
          <w:szCs w:val="24"/>
        </w:rPr>
        <w:t xml:space="preserve"> on taotlusi esitatud </w:t>
      </w:r>
      <w:r w:rsidR="003737EC">
        <w:rPr>
          <w:rFonts w:ascii="Times New Roman" w:hAnsi="Times New Roman" w:cs="Times New Roman"/>
          <w:sz w:val="24"/>
          <w:szCs w:val="24"/>
        </w:rPr>
        <w:t>170</w:t>
      </w:r>
      <w:r w:rsidR="00585E14" w:rsidRPr="00585E14">
        <w:rPr>
          <w:rFonts w:ascii="Times New Roman" w:hAnsi="Times New Roman" w:cs="Times New Roman"/>
          <w:sz w:val="24"/>
          <w:szCs w:val="24"/>
        </w:rPr>
        <w:t xml:space="preserve"> võrra </w:t>
      </w:r>
      <w:r w:rsidR="00F37B3E">
        <w:rPr>
          <w:rFonts w:ascii="Times New Roman" w:hAnsi="Times New Roman" w:cs="Times New Roman"/>
          <w:sz w:val="24"/>
          <w:szCs w:val="24"/>
        </w:rPr>
        <w:t>rohkem</w:t>
      </w:r>
      <w:r w:rsidR="00585E14" w:rsidRPr="00585E14">
        <w:rPr>
          <w:rFonts w:ascii="Times New Roman" w:hAnsi="Times New Roman" w:cs="Times New Roman"/>
          <w:sz w:val="24"/>
          <w:szCs w:val="24"/>
        </w:rPr>
        <w:t xml:space="preserve"> ehk </w:t>
      </w:r>
      <w:r w:rsidR="003737EC">
        <w:rPr>
          <w:rFonts w:ascii="Times New Roman" w:hAnsi="Times New Roman" w:cs="Times New Roman"/>
          <w:sz w:val="24"/>
          <w:szCs w:val="24"/>
        </w:rPr>
        <w:t>4885</w:t>
      </w:r>
      <w:r w:rsidR="00585E14" w:rsidRPr="00585E14">
        <w:rPr>
          <w:rFonts w:ascii="Times New Roman" w:hAnsi="Times New Roman" w:cs="Times New Roman"/>
          <w:sz w:val="24"/>
          <w:szCs w:val="24"/>
        </w:rPr>
        <w:t>.</w:t>
      </w:r>
    </w:p>
    <w:p w14:paraId="6FBD2D21" w14:textId="77777777" w:rsidR="003737EC" w:rsidRDefault="003737EC" w:rsidP="00FF1D3A">
      <w:pPr>
        <w:spacing w:after="0" w:line="240" w:lineRule="auto"/>
        <w:jc w:val="both"/>
        <w:rPr>
          <w:rFonts w:ascii="Times New Roman" w:hAnsi="Times New Roman" w:cs="Times New Roman"/>
          <w:sz w:val="24"/>
          <w:szCs w:val="24"/>
        </w:rPr>
      </w:pPr>
    </w:p>
    <w:p w14:paraId="696B30E6" w14:textId="1234C14B" w:rsidR="00A071A7" w:rsidRDefault="003737EC" w:rsidP="003D2B91">
      <w:pPr>
        <w:spacing w:after="0" w:line="240" w:lineRule="auto"/>
        <w:jc w:val="both"/>
        <w:rPr>
          <w:rFonts w:ascii="Times New Roman" w:hAnsi="Times New Roman" w:cs="Times New Roman"/>
          <w:sz w:val="24"/>
          <w:szCs w:val="24"/>
        </w:rPr>
      </w:pPr>
      <w:r w:rsidRPr="003737EC">
        <w:rPr>
          <w:rFonts w:ascii="Times New Roman" w:hAnsi="Times New Roman" w:cs="Times New Roman"/>
          <w:sz w:val="24"/>
          <w:szCs w:val="24"/>
        </w:rPr>
        <w:t xml:space="preserve">Kasv on toimunud, kuna rohkem on esitatud tähtajalise elamisloa taotlusi </w:t>
      </w:r>
      <w:r w:rsidRPr="003737EC">
        <w:rPr>
          <w:rFonts w:ascii="Times New Roman" w:hAnsi="Times New Roman" w:cs="Times New Roman"/>
          <w:b/>
          <w:bCs/>
          <w:sz w:val="24"/>
          <w:szCs w:val="24"/>
        </w:rPr>
        <w:t>püsivalt Eestisse elama asumiseks</w:t>
      </w:r>
      <w:r>
        <w:rPr>
          <w:rStyle w:val="Allmrkuseviide"/>
          <w:rFonts w:ascii="Times New Roman" w:hAnsi="Times New Roman" w:cs="Times New Roman"/>
          <w:b/>
          <w:bCs/>
          <w:sz w:val="24"/>
          <w:szCs w:val="24"/>
        </w:rPr>
        <w:footnoteReference w:id="4"/>
      </w:r>
      <w:r w:rsidRPr="003737EC">
        <w:rPr>
          <w:rFonts w:ascii="Times New Roman" w:hAnsi="Times New Roman" w:cs="Times New Roman"/>
          <w:sz w:val="24"/>
          <w:szCs w:val="24"/>
        </w:rPr>
        <w:t>. Kui 2024. aasta 1.</w:t>
      </w:r>
      <w:r w:rsidR="00003BC9">
        <w:rPr>
          <w:rFonts w:ascii="Times New Roman" w:hAnsi="Times New Roman" w:cs="Times New Roman"/>
          <w:sz w:val="24"/>
          <w:szCs w:val="24"/>
        </w:rPr>
        <w:t xml:space="preserve"> septembri </w:t>
      </w:r>
      <w:r w:rsidRPr="003737EC">
        <w:rPr>
          <w:rFonts w:ascii="Times New Roman" w:hAnsi="Times New Roman" w:cs="Times New Roman"/>
          <w:sz w:val="24"/>
          <w:szCs w:val="24"/>
        </w:rPr>
        <w:t>seisuga esitati 1095 tähtajalise elamisloa taotlust püsivalt Eestisse elama asumiseks, siis 2025. aasta 1.</w:t>
      </w:r>
      <w:r w:rsidR="00003BC9">
        <w:rPr>
          <w:rFonts w:ascii="Times New Roman" w:hAnsi="Times New Roman" w:cs="Times New Roman"/>
          <w:sz w:val="24"/>
          <w:szCs w:val="24"/>
        </w:rPr>
        <w:t xml:space="preserve"> septembri </w:t>
      </w:r>
      <w:r w:rsidRPr="003737EC">
        <w:rPr>
          <w:rFonts w:ascii="Times New Roman" w:hAnsi="Times New Roman" w:cs="Times New Roman"/>
          <w:sz w:val="24"/>
          <w:szCs w:val="24"/>
        </w:rPr>
        <w:t>seisuga on taotlusi esitatud 991 võrra rohkem ehk 2086.</w:t>
      </w:r>
    </w:p>
    <w:p w14:paraId="6EDE0E2B" w14:textId="77777777" w:rsidR="00981D2F" w:rsidRDefault="00981D2F" w:rsidP="003D2B91">
      <w:pPr>
        <w:spacing w:after="0" w:line="240" w:lineRule="auto"/>
        <w:jc w:val="both"/>
        <w:rPr>
          <w:rFonts w:ascii="Times New Roman" w:hAnsi="Times New Roman" w:cs="Times New Roman"/>
          <w:sz w:val="24"/>
          <w:szCs w:val="24"/>
        </w:rPr>
      </w:pPr>
    </w:p>
    <w:p w14:paraId="781FAB3D" w14:textId="660C47C4" w:rsidR="00014D83" w:rsidRDefault="003D2B91" w:rsidP="003D2B91">
      <w:pPr>
        <w:spacing w:after="0" w:line="240" w:lineRule="auto"/>
        <w:jc w:val="both"/>
        <w:rPr>
          <w:rFonts w:ascii="Times New Roman" w:hAnsi="Times New Roman" w:cs="Times New Roman"/>
          <w:bCs/>
          <w:sz w:val="24"/>
          <w:szCs w:val="24"/>
        </w:rPr>
      </w:pPr>
      <w:r w:rsidRPr="00585E14">
        <w:rPr>
          <w:rFonts w:ascii="Times New Roman" w:hAnsi="Times New Roman" w:cs="Times New Roman"/>
          <w:b/>
          <w:bCs/>
          <w:sz w:val="24"/>
          <w:szCs w:val="24"/>
        </w:rPr>
        <w:t>Töötamiseks</w:t>
      </w:r>
      <w:r w:rsidRPr="00585E14">
        <w:rPr>
          <w:rFonts w:ascii="Times New Roman" w:hAnsi="Times New Roman" w:cs="Times New Roman"/>
          <w:bCs/>
          <w:sz w:val="24"/>
          <w:szCs w:val="24"/>
        </w:rPr>
        <w:t xml:space="preserve"> antava tähtajalise elamisloa taotluste arv on </w:t>
      </w:r>
      <w:r>
        <w:rPr>
          <w:rFonts w:ascii="Times New Roman" w:hAnsi="Times New Roman" w:cs="Times New Roman"/>
          <w:bCs/>
          <w:sz w:val="24"/>
          <w:szCs w:val="24"/>
        </w:rPr>
        <w:t>vähenenud</w:t>
      </w:r>
      <w:r w:rsidRPr="00585E14">
        <w:rPr>
          <w:rFonts w:ascii="Times New Roman" w:hAnsi="Times New Roman" w:cs="Times New Roman"/>
          <w:bCs/>
          <w:sz w:val="24"/>
          <w:szCs w:val="24"/>
        </w:rPr>
        <w:t>. 202</w:t>
      </w:r>
      <w:r>
        <w:rPr>
          <w:rFonts w:ascii="Times New Roman" w:hAnsi="Times New Roman" w:cs="Times New Roman"/>
          <w:bCs/>
          <w:sz w:val="24"/>
          <w:szCs w:val="24"/>
        </w:rPr>
        <w:t>4.</w:t>
      </w:r>
      <w:r w:rsidRPr="00585E14">
        <w:rPr>
          <w:rFonts w:ascii="Times New Roman" w:hAnsi="Times New Roman" w:cs="Times New Roman"/>
          <w:bCs/>
          <w:sz w:val="24"/>
          <w:szCs w:val="24"/>
        </w:rPr>
        <w:t xml:space="preserve"> aastal esitati 1.</w:t>
      </w:r>
      <w:r>
        <w:rPr>
          <w:rFonts w:ascii="Times New Roman" w:hAnsi="Times New Roman" w:cs="Times New Roman"/>
          <w:bCs/>
          <w:sz w:val="24"/>
          <w:szCs w:val="24"/>
        </w:rPr>
        <w:t> septembri s</w:t>
      </w:r>
      <w:r w:rsidRPr="00585E14">
        <w:rPr>
          <w:rFonts w:ascii="Times New Roman" w:hAnsi="Times New Roman" w:cs="Times New Roman"/>
          <w:bCs/>
          <w:sz w:val="24"/>
          <w:szCs w:val="24"/>
        </w:rPr>
        <w:t xml:space="preserve">eisuga </w:t>
      </w:r>
      <w:r>
        <w:rPr>
          <w:rFonts w:ascii="Times New Roman" w:hAnsi="Times New Roman" w:cs="Times New Roman"/>
          <w:bCs/>
          <w:sz w:val="24"/>
          <w:szCs w:val="24"/>
        </w:rPr>
        <w:t>1937</w:t>
      </w:r>
      <w:r w:rsidRPr="00585E14">
        <w:rPr>
          <w:rFonts w:ascii="Times New Roman" w:hAnsi="Times New Roman" w:cs="Times New Roman"/>
          <w:bCs/>
          <w:sz w:val="24"/>
          <w:szCs w:val="24"/>
        </w:rPr>
        <w:t xml:space="preserve"> tähtajalis</w:t>
      </w:r>
      <w:r>
        <w:rPr>
          <w:rFonts w:ascii="Times New Roman" w:hAnsi="Times New Roman" w:cs="Times New Roman"/>
          <w:bCs/>
          <w:sz w:val="24"/>
          <w:szCs w:val="24"/>
        </w:rPr>
        <w:t>e</w:t>
      </w:r>
      <w:r w:rsidRPr="00585E14">
        <w:rPr>
          <w:rFonts w:ascii="Times New Roman" w:hAnsi="Times New Roman" w:cs="Times New Roman"/>
          <w:bCs/>
          <w:sz w:val="24"/>
          <w:szCs w:val="24"/>
        </w:rPr>
        <w:t xml:space="preserve"> elamisloa taotlust töötamiseks. </w:t>
      </w:r>
      <w:r w:rsidRPr="003737EC">
        <w:rPr>
          <w:rFonts w:ascii="Times New Roman" w:hAnsi="Times New Roman" w:cs="Times New Roman"/>
          <w:sz w:val="24"/>
          <w:szCs w:val="24"/>
        </w:rPr>
        <w:t>2025. aasta 1.</w:t>
      </w:r>
      <w:r>
        <w:rPr>
          <w:rFonts w:ascii="Times New Roman" w:hAnsi="Times New Roman" w:cs="Times New Roman"/>
          <w:sz w:val="24"/>
          <w:szCs w:val="24"/>
        </w:rPr>
        <w:t xml:space="preserve"> septembri </w:t>
      </w:r>
      <w:r w:rsidRPr="003737EC">
        <w:rPr>
          <w:rFonts w:ascii="Times New Roman" w:hAnsi="Times New Roman" w:cs="Times New Roman"/>
          <w:sz w:val="24"/>
          <w:szCs w:val="24"/>
        </w:rPr>
        <w:t xml:space="preserve">seisuga </w:t>
      </w:r>
      <w:r w:rsidRPr="00585E14">
        <w:rPr>
          <w:rFonts w:ascii="Times New Roman" w:hAnsi="Times New Roman" w:cs="Times New Roman"/>
          <w:bCs/>
          <w:sz w:val="24"/>
          <w:szCs w:val="24"/>
        </w:rPr>
        <w:t xml:space="preserve">on taotlusi esitatud </w:t>
      </w:r>
      <w:r>
        <w:rPr>
          <w:rFonts w:ascii="Times New Roman" w:hAnsi="Times New Roman" w:cs="Times New Roman"/>
          <w:bCs/>
          <w:sz w:val="24"/>
          <w:szCs w:val="24"/>
        </w:rPr>
        <w:t>458 võrra vähem ehk 1479.</w:t>
      </w:r>
    </w:p>
    <w:p w14:paraId="661D4056" w14:textId="77777777" w:rsidR="003D2B91" w:rsidRPr="00585E14" w:rsidRDefault="003D2B91" w:rsidP="003D2B91">
      <w:pPr>
        <w:spacing w:after="0" w:line="240" w:lineRule="auto"/>
        <w:jc w:val="both"/>
        <w:rPr>
          <w:rFonts w:ascii="Times New Roman" w:hAnsi="Times New Roman" w:cs="Times New Roman"/>
          <w:bCs/>
          <w:sz w:val="24"/>
          <w:szCs w:val="24"/>
        </w:rPr>
      </w:pPr>
    </w:p>
    <w:p w14:paraId="77B6DE5A" w14:textId="77777777" w:rsidR="003D2B91" w:rsidRDefault="003D2B91" w:rsidP="003D2B91">
      <w:pPr>
        <w:shd w:val="clear" w:color="auto" w:fill="FFFFFF" w:themeFill="background1"/>
        <w:spacing w:after="0" w:line="240" w:lineRule="auto"/>
        <w:jc w:val="both"/>
        <w:rPr>
          <w:rFonts w:ascii="Times New Roman" w:hAnsi="Times New Roman" w:cs="Times New Roman"/>
          <w:bCs/>
          <w:sz w:val="24"/>
          <w:szCs w:val="24"/>
        </w:rPr>
      </w:pPr>
      <w:r w:rsidRPr="00585E14">
        <w:rPr>
          <w:rFonts w:ascii="Times New Roman" w:hAnsi="Times New Roman" w:cs="Times New Roman"/>
          <w:b/>
          <w:bCs/>
          <w:sz w:val="24"/>
          <w:szCs w:val="24"/>
        </w:rPr>
        <w:t>Ettevõtlusega tegelemiseks</w:t>
      </w:r>
      <w:r w:rsidRPr="00585E14">
        <w:rPr>
          <w:rFonts w:ascii="Times New Roman" w:hAnsi="Times New Roman" w:cs="Times New Roman"/>
          <w:bCs/>
          <w:sz w:val="24"/>
          <w:szCs w:val="24"/>
        </w:rPr>
        <w:t xml:space="preserve"> antava tähtajalise elamisloa taotluste arv on </w:t>
      </w:r>
      <w:r>
        <w:rPr>
          <w:rFonts w:ascii="Times New Roman" w:hAnsi="Times New Roman" w:cs="Times New Roman"/>
          <w:bCs/>
          <w:sz w:val="24"/>
          <w:szCs w:val="24"/>
        </w:rPr>
        <w:t>vähenenud</w:t>
      </w:r>
      <w:r w:rsidRPr="00585E14">
        <w:rPr>
          <w:rFonts w:ascii="Times New Roman" w:hAnsi="Times New Roman" w:cs="Times New Roman"/>
          <w:bCs/>
          <w:sz w:val="24"/>
          <w:szCs w:val="24"/>
        </w:rPr>
        <w:t xml:space="preserve">. Kui </w:t>
      </w:r>
      <w:r w:rsidRPr="003737EC">
        <w:rPr>
          <w:rFonts w:ascii="Times New Roman" w:hAnsi="Times New Roman" w:cs="Times New Roman"/>
          <w:sz w:val="24"/>
          <w:szCs w:val="24"/>
        </w:rPr>
        <w:t>2024.</w:t>
      </w:r>
      <w:r>
        <w:rPr>
          <w:rFonts w:ascii="Times New Roman" w:hAnsi="Times New Roman" w:cs="Times New Roman"/>
          <w:sz w:val="24"/>
          <w:szCs w:val="24"/>
        </w:rPr>
        <w:t> </w:t>
      </w:r>
      <w:r w:rsidRPr="003737EC">
        <w:rPr>
          <w:rFonts w:ascii="Times New Roman" w:hAnsi="Times New Roman" w:cs="Times New Roman"/>
          <w:sz w:val="24"/>
          <w:szCs w:val="24"/>
        </w:rPr>
        <w:t>aasta 1.</w:t>
      </w:r>
      <w:r>
        <w:rPr>
          <w:rFonts w:ascii="Times New Roman" w:hAnsi="Times New Roman" w:cs="Times New Roman"/>
          <w:sz w:val="24"/>
          <w:szCs w:val="24"/>
        </w:rPr>
        <w:t xml:space="preserve"> septembri </w:t>
      </w:r>
      <w:r w:rsidRPr="003737EC">
        <w:rPr>
          <w:rFonts w:ascii="Times New Roman" w:hAnsi="Times New Roman" w:cs="Times New Roman"/>
          <w:sz w:val="24"/>
          <w:szCs w:val="24"/>
        </w:rPr>
        <w:t xml:space="preserve">seisuga </w:t>
      </w:r>
      <w:r w:rsidRPr="00585E14">
        <w:rPr>
          <w:rFonts w:ascii="Times New Roman" w:hAnsi="Times New Roman" w:cs="Times New Roman"/>
          <w:bCs/>
          <w:sz w:val="24"/>
          <w:szCs w:val="24"/>
        </w:rPr>
        <w:t xml:space="preserve">oli esitatud </w:t>
      </w:r>
      <w:r>
        <w:rPr>
          <w:rFonts w:ascii="Times New Roman" w:hAnsi="Times New Roman" w:cs="Times New Roman"/>
          <w:bCs/>
          <w:sz w:val="24"/>
          <w:szCs w:val="24"/>
        </w:rPr>
        <w:t xml:space="preserve">70 </w:t>
      </w:r>
      <w:r w:rsidRPr="00585E14">
        <w:rPr>
          <w:rFonts w:ascii="Times New Roman" w:hAnsi="Times New Roman" w:cs="Times New Roman"/>
          <w:bCs/>
          <w:sz w:val="24"/>
          <w:szCs w:val="24"/>
        </w:rPr>
        <w:t xml:space="preserve">taotlust, siis </w:t>
      </w:r>
      <w:r w:rsidRPr="003737EC">
        <w:rPr>
          <w:rFonts w:ascii="Times New Roman" w:hAnsi="Times New Roman" w:cs="Times New Roman"/>
          <w:sz w:val="24"/>
          <w:szCs w:val="24"/>
        </w:rPr>
        <w:t>2025. aasta 1.</w:t>
      </w:r>
      <w:r>
        <w:rPr>
          <w:rFonts w:ascii="Times New Roman" w:hAnsi="Times New Roman" w:cs="Times New Roman"/>
          <w:sz w:val="24"/>
          <w:szCs w:val="24"/>
        </w:rPr>
        <w:t xml:space="preserve"> septembri </w:t>
      </w:r>
      <w:r w:rsidRPr="00585E14">
        <w:rPr>
          <w:rFonts w:ascii="Times New Roman" w:hAnsi="Times New Roman" w:cs="Times New Roman"/>
          <w:bCs/>
          <w:sz w:val="24"/>
          <w:szCs w:val="24"/>
        </w:rPr>
        <w:t xml:space="preserve">seisuga </w:t>
      </w:r>
      <w:r>
        <w:rPr>
          <w:rFonts w:ascii="Times New Roman" w:hAnsi="Times New Roman" w:cs="Times New Roman"/>
          <w:bCs/>
          <w:sz w:val="24"/>
          <w:szCs w:val="24"/>
        </w:rPr>
        <w:t>on</w:t>
      </w:r>
      <w:r w:rsidRPr="00585E14">
        <w:rPr>
          <w:rFonts w:ascii="Times New Roman" w:hAnsi="Times New Roman" w:cs="Times New Roman"/>
          <w:bCs/>
          <w:sz w:val="24"/>
          <w:szCs w:val="24"/>
        </w:rPr>
        <w:t xml:space="preserve"> taotlus</w:t>
      </w:r>
      <w:r>
        <w:rPr>
          <w:rFonts w:ascii="Times New Roman" w:hAnsi="Times New Roman" w:cs="Times New Roman"/>
          <w:bCs/>
          <w:sz w:val="24"/>
          <w:szCs w:val="24"/>
        </w:rPr>
        <w:t>i</w:t>
      </w:r>
      <w:r w:rsidRPr="00585E14">
        <w:rPr>
          <w:rFonts w:ascii="Times New Roman" w:hAnsi="Times New Roman" w:cs="Times New Roman"/>
          <w:bCs/>
          <w:sz w:val="24"/>
          <w:szCs w:val="24"/>
        </w:rPr>
        <w:t xml:space="preserve"> esitatud </w:t>
      </w:r>
      <w:r>
        <w:rPr>
          <w:rFonts w:ascii="Times New Roman" w:hAnsi="Times New Roman" w:cs="Times New Roman"/>
          <w:bCs/>
          <w:sz w:val="24"/>
          <w:szCs w:val="24"/>
        </w:rPr>
        <w:t>15</w:t>
      </w:r>
      <w:r w:rsidRPr="00585E14">
        <w:rPr>
          <w:rFonts w:ascii="Times New Roman" w:hAnsi="Times New Roman" w:cs="Times New Roman"/>
          <w:bCs/>
          <w:sz w:val="24"/>
          <w:szCs w:val="24"/>
        </w:rPr>
        <w:t xml:space="preserve"> </w:t>
      </w:r>
      <w:r>
        <w:rPr>
          <w:rFonts w:ascii="Times New Roman" w:hAnsi="Times New Roman" w:cs="Times New Roman"/>
          <w:bCs/>
          <w:sz w:val="24"/>
          <w:szCs w:val="24"/>
        </w:rPr>
        <w:t>võrra vähem</w:t>
      </w:r>
      <w:r w:rsidRPr="00585E14">
        <w:rPr>
          <w:rFonts w:ascii="Times New Roman" w:hAnsi="Times New Roman" w:cs="Times New Roman"/>
          <w:bCs/>
          <w:sz w:val="24"/>
          <w:szCs w:val="24"/>
        </w:rPr>
        <w:t xml:space="preserve"> ehk </w:t>
      </w:r>
      <w:r>
        <w:rPr>
          <w:rFonts w:ascii="Times New Roman" w:hAnsi="Times New Roman" w:cs="Times New Roman"/>
          <w:bCs/>
          <w:sz w:val="24"/>
          <w:szCs w:val="24"/>
        </w:rPr>
        <w:t>55</w:t>
      </w:r>
      <w:r w:rsidRPr="00585E14">
        <w:rPr>
          <w:rFonts w:ascii="Times New Roman" w:hAnsi="Times New Roman" w:cs="Times New Roman"/>
          <w:bCs/>
          <w:sz w:val="24"/>
          <w:szCs w:val="24"/>
        </w:rPr>
        <w:t>.</w:t>
      </w:r>
    </w:p>
    <w:p w14:paraId="3D7D2572" w14:textId="77777777" w:rsidR="003D2B91" w:rsidRPr="00BE5F06" w:rsidRDefault="003D2B91" w:rsidP="003D2B91">
      <w:pPr>
        <w:shd w:val="clear" w:color="auto" w:fill="FFFFFF" w:themeFill="background1"/>
        <w:spacing w:after="0" w:line="240" w:lineRule="auto"/>
        <w:jc w:val="both"/>
        <w:rPr>
          <w:rFonts w:ascii="Times New Roman" w:hAnsi="Times New Roman" w:cs="Times New Roman"/>
          <w:bCs/>
          <w:sz w:val="24"/>
          <w:szCs w:val="24"/>
          <w:highlight w:val="yellow"/>
        </w:rPr>
      </w:pPr>
    </w:p>
    <w:p w14:paraId="05125EE9" w14:textId="77777777" w:rsidR="003D2B91" w:rsidRDefault="003D2B91" w:rsidP="003D2B91">
      <w:pPr>
        <w:spacing w:after="0" w:line="240" w:lineRule="auto"/>
        <w:jc w:val="both"/>
        <w:rPr>
          <w:rFonts w:ascii="Times New Roman" w:hAnsi="Times New Roman" w:cs="Times New Roman"/>
          <w:sz w:val="24"/>
          <w:szCs w:val="24"/>
        </w:rPr>
      </w:pPr>
      <w:proofErr w:type="spellStart"/>
      <w:r w:rsidRPr="004E7228">
        <w:rPr>
          <w:rFonts w:ascii="Times New Roman" w:hAnsi="Times New Roman" w:cs="Times New Roman"/>
          <w:b/>
          <w:sz w:val="24"/>
          <w:szCs w:val="24"/>
        </w:rPr>
        <w:t>Välislepingu</w:t>
      </w:r>
      <w:proofErr w:type="spellEnd"/>
      <w:r w:rsidRPr="004E7228">
        <w:rPr>
          <w:rFonts w:ascii="Times New Roman" w:hAnsi="Times New Roman" w:cs="Times New Roman"/>
          <w:b/>
          <w:sz w:val="24"/>
          <w:szCs w:val="24"/>
        </w:rPr>
        <w:t xml:space="preserve"> alusel</w:t>
      </w:r>
      <w:r w:rsidRPr="004E7228">
        <w:rPr>
          <w:rFonts w:ascii="Times New Roman" w:hAnsi="Times New Roman" w:cs="Times New Roman"/>
          <w:sz w:val="24"/>
          <w:szCs w:val="24"/>
        </w:rPr>
        <w:t xml:space="preserve"> antava tähtajalise elamisloa taotluste arv on </w:t>
      </w:r>
      <w:r>
        <w:rPr>
          <w:rFonts w:ascii="Times New Roman" w:hAnsi="Times New Roman" w:cs="Times New Roman"/>
          <w:sz w:val="24"/>
          <w:szCs w:val="24"/>
        </w:rPr>
        <w:t>vähenenud</w:t>
      </w:r>
      <w:r w:rsidRPr="004E7228">
        <w:rPr>
          <w:rFonts w:ascii="Times New Roman" w:hAnsi="Times New Roman" w:cs="Times New Roman"/>
          <w:sz w:val="24"/>
          <w:szCs w:val="24"/>
        </w:rPr>
        <w:t xml:space="preserve">. Kui </w:t>
      </w:r>
      <w:r w:rsidRPr="003737EC">
        <w:rPr>
          <w:rFonts w:ascii="Times New Roman" w:hAnsi="Times New Roman" w:cs="Times New Roman"/>
          <w:sz w:val="24"/>
          <w:szCs w:val="24"/>
        </w:rPr>
        <w:t>2024. aasta 1.</w:t>
      </w:r>
      <w:r>
        <w:rPr>
          <w:rFonts w:ascii="Times New Roman" w:hAnsi="Times New Roman" w:cs="Times New Roman"/>
          <w:sz w:val="24"/>
          <w:szCs w:val="24"/>
        </w:rPr>
        <w:t xml:space="preserve"> septembri </w:t>
      </w:r>
      <w:r w:rsidRPr="003737EC">
        <w:rPr>
          <w:rFonts w:ascii="Times New Roman" w:hAnsi="Times New Roman" w:cs="Times New Roman"/>
          <w:sz w:val="24"/>
          <w:szCs w:val="24"/>
        </w:rPr>
        <w:t xml:space="preserve">seisuga </w:t>
      </w:r>
      <w:r w:rsidRPr="004E7228">
        <w:rPr>
          <w:rFonts w:ascii="Times New Roman" w:hAnsi="Times New Roman" w:cs="Times New Roman"/>
          <w:sz w:val="24"/>
          <w:szCs w:val="24"/>
        </w:rPr>
        <w:t xml:space="preserve">esitati </w:t>
      </w:r>
      <w:r>
        <w:rPr>
          <w:rFonts w:ascii="Times New Roman" w:hAnsi="Times New Roman" w:cs="Times New Roman"/>
          <w:sz w:val="24"/>
          <w:szCs w:val="24"/>
        </w:rPr>
        <w:t>19</w:t>
      </w:r>
      <w:r w:rsidRPr="004E7228">
        <w:rPr>
          <w:rFonts w:ascii="Times New Roman" w:hAnsi="Times New Roman" w:cs="Times New Roman"/>
          <w:sz w:val="24"/>
          <w:szCs w:val="24"/>
        </w:rPr>
        <w:t xml:space="preserve"> taotlust, </w:t>
      </w:r>
      <w:r>
        <w:rPr>
          <w:rFonts w:ascii="Times New Roman" w:hAnsi="Times New Roman" w:cs="Times New Roman"/>
          <w:sz w:val="24"/>
          <w:szCs w:val="24"/>
        </w:rPr>
        <w:t xml:space="preserve">siis </w:t>
      </w:r>
      <w:r w:rsidRPr="003737EC">
        <w:rPr>
          <w:rFonts w:ascii="Times New Roman" w:hAnsi="Times New Roman" w:cs="Times New Roman"/>
          <w:sz w:val="24"/>
          <w:szCs w:val="24"/>
        </w:rPr>
        <w:t>2025. aasta 1.</w:t>
      </w:r>
      <w:r>
        <w:rPr>
          <w:rFonts w:ascii="Times New Roman" w:hAnsi="Times New Roman" w:cs="Times New Roman"/>
          <w:sz w:val="24"/>
          <w:szCs w:val="24"/>
        </w:rPr>
        <w:t xml:space="preserve"> septembri </w:t>
      </w:r>
      <w:r w:rsidRPr="003737EC">
        <w:rPr>
          <w:rFonts w:ascii="Times New Roman" w:hAnsi="Times New Roman" w:cs="Times New Roman"/>
          <w:sz w:val="24"/>
          <w:szCs w:val="24"/>
        </w:rPr>
        <w:t xml:space="preserve">seisuga </w:t>
      </w:r>
      <w:r>
        <w:rPr>
          <w:rFonts w:ascii="Times New Roman" w:hAnsi="Times New Roman" w:cs="Times New Roman"/>
          <w:sz w:val="24"/>
          <w:szCs w:val="24"/>
        </w:rPr>
        <w:t xml:space="preserve">on </w:t>
      </w:r>
      <w:r w:rsidRPr="004E7228">
        <w:rPr>
          <w:rFonts w:ascii="Times New Roman" w:hAnsi="Times New Roman" w:cs="Times New Roman"/>
          <w:sz w:val="24"/>
          <w:szCs w:val="24"/>
        </w:rPr>
        <w:t>taotlus</w:t>
      </w:r>
      <w:r>
        <w:rPr>
          <w:rFonts w:ascii="Times New Roman" w:hAnsi="Times New Roman" w:cs="Times New Roman"/>
          <w:sz w:val="24"/>
          <w:szCs w:val="24"/>
        </w:rPr>
        <w:t>i</w:t>
      </w:r>
      <w:r w:rsidRPr="004E7228">
        <w:rPr>
          <w:rFonts w:ascii="Times New Roman" w:hAnsi="Times New Roman" w:cs="Times New Roman"/>
          <w:sz w:val="24"/>
          <w:szCs w:val="24"/>
        </w:rPr>
        <w:t xml:space="preserve"> esitatud </w:t>
      </w:r>
      <w:r>
        <w:rPr>
          <w:rFonts w:ascii="Times New Roman" w:hAnsi="Times New Roman" w:cs="Times New Roman"/>
          <w:sz w:val="24"/>
          <w:szCs w:val="24"/>
        </w:rPr>
        <w:t>14</w:t>
      </w:r>
      <w:r w:rsidRPr="004E7228">
        <w:rPr>
          <w:rFonts w:ascii="Times New Roman" w:hAnsi="Times New Roman" w:cs="Times New Roman"/>
          <w:sz w:val="24"/>
          <w:szCs w:val="24"/>
        </w:rPr>
        <w:t xml:space="preserve"> võrra </w:t>
      </w:r>
      <w:r>
        <w:rPr>
          <w:rFonts w:ascii="Times New Roman" w:hAnsi="Times New Roman" w:cs="Times New Roman"/>
          <w:sz w:val="24"/>
          <w:szCs w:val="24"/>
        </w:rPr>
        <w:t>vähem</w:t>
      </w:r>
      <w:r w:rsidRPr="004E7228">
        <w:rPr>
          <w:rFonts w:ascii="Times New Roman" w:hAnsi="Times New Roman" w:cs="Times New Roman"/>
          <w:sz w:val="24"/>
          <w:szCs w:val="24"/>
        </w:rPr>
        <w:t xml:space="preserve"> ehk </w:t>
      </w:r>
      <w:r>
        <w:rPr>
          <w:rFonts w:ascii="Times New Roman" w:hAnsi="Times New Roman" w:cs="Times New Roman"/>
          <w:sz w:val="24"/>
          <w:szCs w:val="24"/>
        </w:rPr>
        <w:t>5</w:t>
      </w:r>
      <w:r w:rsidRPr="004E7228">
        <w:rPr>
          <w:rFonts w:ascii="Times New Roman" w:hAnsi="Times New Roman" w:cs="Times New Roman"/>
          <w:sz w:val="24"/>
          <w:szCs w:val="24"/>
        </w:rPr>
        <w:t>.</w:t>
      </w:r>
    </w:p>
    <w:p w14:paraId="2CCFB19D" w14:textId="77777777" w:rsidR="003D2B91" w:rsidRPr="00BE5F06" w:rsidRDefault="003D2B91" w:rsidP="003D2B91">
      <w:pPr>
        <w:spacing w:after="0" w:line="240" w:lineRule="auto"/>
        <w:jc w:val="both"/>
        <w:rPr>
          <w:rFonts w:ascii="Times New Roman" w:hAnsi="Times New Roman" w:cs="Times New Roman"/>
          <w:sz w:val="24"/>
          <w:szCs w:val="24"/>
          <w:highlight w:val="yellow"/>
        </w:rPr>
      </w:pPr>
    </w:p>
    <w:p w14:paraId="36DDAAE1" w14:textId="77777777" w:rsidR="003D2B91" w:rsidRPr="00CA417F" w:rsidRDefault="003D2B91" w:rsidP="003D2B91">
      <w:pPr>
        <w:spacing w:after="0" w:line="240" w:lineRule="auto"/>
        <w:jc w:val="both"/>
        <w:rPr>
          <w:rFonts w:ascii="Times New Roman" w:hAnsi="Times New Roman" w:cs="Times New Roman"/>
          <w:b/>
          <w:sz w:val="24"/>
          <w:szCs w:val="24"/>
          <w:u w:val="single"/>
        </w:rPr>
      </w:pPr>
      <w:r w:rsidRPr="00CA417F">
        <w:rPr>
          <w:rFonts w:ascii="Times New Roman" w:hAnsi="Times New Roman" w:cs="Times New Roman"/>
          <w:b/>
          <w:sz w:val="24"/>
          <w:szCs w:val="24"/>
          <w:u w:val="single"/>
        </w:rPr>
        <w:t>Tähtajalise elamisloa andmise otsused</w:t>
      </w:r>
    </w:p>
    <w:p w14:paraId="70F14138" w14:textId="77777777" w:rsidR="003D2B91" w:rsidRDefault="003D2B91" w:rsidP="003D2B91">
      <w:pPr>
        <w:spacing w:after="0" w:line="240" w:lineRule="auto"/>
        <w:jc w:val="both"/>
        <w:rPr>
          <w:rFonts w:ascii="Times New Roman" w:hAnsi="Times New Roman" w:cs="Times New Roman"/>
          <w:sz w:val="24"/>
          <w:szCs w:val="24"/>
        </w:rPr>
      </w:pPr>
      <w:r w:rsidRPr="00585E14">
        <w:rPr>
          <w:rFonts w:ascii="Times New Roman" w:hAnsi="Times New Roman" w:cs="Times New Roman"/>
          <w:sz w:val="24"/>
          <w:szCs w:val="24"/>
        </w:rPr>
        <w:t>Võrreldes eelmise aastaga on tähtajalise elamisloa</w:t>
      </w:r>
      <w:r>
        <w:rPr>
          <w:rFonts w:ascii="Times New Roman" w:hAnsi="Times New Roman" w:cs="Times New Roman"/>
          <w:sz w:val="24"/>
          <w:szCs w:val="24"/>
        </w:rPr>
        <w:t xml:space="preserve"> andmise otsuste</w:t>
      </w:r>
      <w:r w:rsidRPr="00585E14">
        <w:rPr>
          <w:rFonts w:ascii="Times New Roman" w:hAnsi="Times New Roman" w:cs="Times New Roman"/>
          <w:sz w:val="24"/>
          <w:szCs w:val="24"/>
        </w:rPr>
        <w:t xml:space="preserve"> koguarv ka</w:t>
      </w:r>
      <w:r>
        <w:rPr>
          <w:rFonts w:ascii="Times New Roman" w:hAnsi="Times New Roman" w:cs="Times New Roman"/>
          <w:sz w:val="24"/>
          <w:szCs w:val="24"/>
        </w:rPr>
        <w:t>hanenud. Aastatel 2021 ja 2022 anti üle 9000 tähtajalise elamisloa, 2023. aastal anti välja 7691 tähtajalist elamisluba ja 2024. aastal 6137 tähtajalist elamisluba. Selle aasta 1. septembri seisuga on välja antud 4522 tähtajalist elamisluba.</w:t>
      </w:r>
    </w:p>
    <w:p w14:paraId="725FE61F" w14:textId="77777777" w:rsidR="003D2B91" w:rsidRDefault="003D2B91" w:rsidP="003D2B91">
      <w:pPr>
        <w:spacing w:after="0" w:line="240" w:lineRule="auto"/>
        <w:jc w:val="both"/>
        <w:rPr>
          <w:rFonts w:ascii="Times New Roman" w:hAnsi="Times New Roman" w:cs="Times New Roman"/>
          <w:sz w:val="24"/>
          <w:szCs w:val="24"/>
        </w:rPr>
      </w:pPr>
    </w:p>
    <w:p w14:paraId="640C18F0" w14:textId="77777777" w:rsidR="003D2B91" w:rsidRDefault="003D2B91" w:rsidP="003D2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Ajav</w:t>
      </w:r>
      <w:r w:rsidRPr="00CA417F">
        <w:rPr>
          <w:rFonts w:ascii="Times New Roman" w:hAnsi="Times New Roman" w:cs="Times New Roman"/>
          <w:sz w:val="24"/>
          <w:szCs w:val="24"/>
        </w:rPr>
        <w:t>ahemikul 01.01</w:t>
      </w:r>
      <w:r>
        <w:rPr>
          <w:rFonts w:ascii="Times New Roman" w:hAnsi="Times New Roman" w:cs="Times New Roman"/>
          <w:sz w:val="24"/>
          <w:szCs w:val="24"/>
        </w:rPr>
        <w:t>.–</w:t>
      </w:r>
      <w:r w:rsidRPr="00CA417F">
        <w:rPr>
          <w:rFonts w:ascii="Times New Roman" w:hAnsi="Times New Roman" w:cs="Times New Roman"/>
          <w:sz w:val="24"/>
          <w:szCs w:val="24"/>
        </w:rPr>
        <w:t>01.09.202</w:t>
      </w:r>
      <w:r>
        <w:rPr>
          <w:rFonts w:ascii="Times New Roman" w:hAnsi="Times New Roman" w:cs="Times New Roman"/>
          <w:sz w:val="24"/>
          <w:szCs w:val="24"/>
        </w:rPr>
        <w:t>5</w:t>
      </w:r>
      <w:r w:rsidRPr="00CA417F">
        <w:rPr>
          <w:rFonts w:ascii="Times New Roman" w:hAnsi="Times New Roman" w:cs="Times New Roman"/>
          <w:sz w:val="24"/>
          <w:szCs w:val="24"/>
        </w:rPr>
        <w:t xml:space="preserve"> </w:t>
      </w:r>
      <w:r>
        <w:rPr>
          <w:rFonts w:ascii="Times New Roman" w:hAnsi="Times New Roman" w:cs="Times New Roman"/>
          <w:sz w:val="24"/>
          <w:szCs w:val="24"/>
        </w:rPr>
        <w:t xml:space="preserve">arvestati </w:t>
      </w:r>
      <w:r w:rsidRPr="00CA417F">
        <w:rPr>
          <w:rFonts w:ascii="Times New Roman" w:hAnsi="Times New Roman" w:cs="Times New Roman"/>
          <w:sz w:val="24"/>
          <w:szCs w:val="24"/>
        </w:rPr>
        <w:t xml:space="preserve">töötamiseks antud </w:t>
      </w:r>
      <w:r>
        <w:rPr>
          <w:rFonts w:ascii="Times New Roman" w:hAnsi="Times New Roman" w:cs="Times New Roman"/>
          <w:sz w:val="24"/>
          <w:szCs w:val="24"/>
        </w:rPr>
        <w:t>1693</w:t>
      </w:r>
      <w:r w:rsidRPr="00CA417F">
        <w:rPr>
          <w:rFonts w:ascii="Times New Roman" w:hAnsi="Times New Roman" w:cs="Times New Roman"/>
          <w:sz w:val="24"/>
          <w:szCs w:val="24"/>
        </w:rPr>
        <w:t xml:space="preserve"> tähtajalise elamisloa</w:t>
      </w:r>
      <w:r>
        <w:rPr>
          <w:rFonts w:ascii="Times New Roman" w:hAnsi="Times New Roman" w:cs="Times New Roman"/>
          <w:sz w:val="24"/>
          <w:szCs w:val="24"/>
        </w:rPr>
        <w:t xml:space="preserve"> puhul 2025. aasta sisserände piirarvu 808 juhul</w:t>
      </w:r>
      <w:r w:rsidRPr="00CA417F">
        <w:rPr>
          <w:rFonts w:ascii="Times New Roman" w:hAnsi="Times New Roman" w:cs="Times New Roman"/>
          <w:sz w:val="24"/>
          <w:szCs w:val="24"/>
        </w:rPr>
        <w:t>. 202</w:t>
      </w:r>
      <w:r>
        <w:rPr>
          <w:rFonts w:ascii="Times New Roman" w:hAnsi="Times New Roman" w:cs="Times New Roman"/>
          <w:sz w:val="24"/>
          <w:szCs w:val="24"/>
        </w:rPr>
        <w:t>4</w:t>
      </w:r>
      <w:r w:rsidRPr="00CA417F">
        <w:rPr>
          <w:rFonts w:ascii="Times New Roman" w:hAnsi="Times New Roman" w:cs="Times New Roman"/>
          <w:sz w:val="24"/>
          <w:szCs w:val="24"/>
        </w:rPr>
        <w:t xml:space="preserve">. aasta samal ajavahemikul </w:t>
      </w:r>
      <w:r>
        <w:rPr>
          <w:rFonts w:ascii="Times New Roman" w:hAnsi="Times New Roman" w:cs="Times New Roman"/>
          <w:sz w:val="24"/>
          <w:szCs w:val="24"/>
        </w:rPr>
        <w:t>arvestati 1898</w:t>
      </w:r>
      <w:r w:rsidRPr="00CA417F">
        <w:rPr>
          <w:rFonts w:ascii="Times New Roman" w:hAnsi="Times New Roman" w:cs="Times New Roman"/>
          <w:sz w:val="24"/>
          <w:szCs w:val="24"/>
        </w:rPr>
        <w:t xml:space="preserve"> tähtajalise</w:t>
      </w:r>
      <w:r>
        <w:rPr>
          <w:rFonts w:ascii="Times New Roman" w:hAnsi="Times New Roman" w:cs="Times New Roman"/>
          <w:sz w:val="24"/>
          <w:szCs w:val="24"/>
        </w:rPr>
        <w:t xml:space="preserve"> </w:t>
      </w:r>
      <w:r w:rsidRPr="00CA417F">
        <w:rPr>
          <w:rFonts w:ascii="Times New Roman" w:hAnsi="Times New Roman" w:cs="Times New Roman"/>
          <w:sz w:val="24"/>
          <w:szCs w:val="24"/>
        </w:rPr>
        <w:t xml:space="preserve">elamisloa </w:t>
      </w:r>
      <w:r>
        <w:rPr>
          <w:rFonts w:ascii="Times New Roman" w:hAnsi="Times New Roman" w:cs="Times New Roman"/>
          <w:sz w:val="24"/>
          <w:szCs w:val="24"/>
        </w:rPr>
        <w:t>puhul 2024. aasta piirarvu 1009 juhul</w:t>
      </w:r>
      <w:r w:rsidRPr="00CA417F">
        <w:rPr>
          <w:rFonts w:ascii="Times New Roman" w:hAnsi="Times New Roman" w:cs="Times New Roman"/>
          <w:sz w:val="24"/>
          <w:szCs w:val="24"/>
        </w:rPr>
        <w:t>. See</w:t>
      </w:r>
      <w:r>
        <w:rPr>
          <w:rFonts w:ascii="Times New Roman" w:hAnsi="Times New Roman" w:cs="Times New Roman"/>
          <w:sz w:val="24"/>
          <w:szCs w:val="24"/>
        </w:rPr>
        <w:t>ga on käesoleval aastal</w:t>
      </w:r>
      <w:r w:rsidRPr="00CA417F" w:rsidDel="00A73C8B">
        <w:rPr>
          <w:rFonts w:ascii="Times New Roman" w:hAnsi="Times New Roman" w:cs="Times New Roman"/>
          <w:sz w:val="24"/>
          <w:szCs w:val="24"/>
        </w:rPr>
        <w:t xml:space="preserve"> </w:t>
      </w:r>
      <w:r>
        <w:rPr>
          <w:rFonts w:ascii="Times New Roman" w:hAnsi="Times New Roman" w:cs="Times New Roman"/>
          <w:sz w:val="24"/>
          <w:szCs w:val="24"/>
        </w:rPr>
        <w:t>sisserände piirarvu täitumist arvutatud 201</w:t>
      </w:r>
      <w:r w:rsidRPr="00CA417F">
        <w:rPr>
          <w:rFonts w:ascii="Times New Roman" w:hAnsi="Times New Roman" w:cs="Times New Roman"/>
          <w:sz w:val="24"/>
          <w:szCs w:val="24"/>
        </w:rPr>
        <w:t xml:space="preserve"> võrra </w:t>
      </w:r>
      <w:r>
        <w:rPr>
          <w:rFonts w:ascii="Times New Roman" w:hAnsi="Times New Roman" w:cs="Times New Roman"/>
          <w:sz w:val="24"/>
          <w:szCs w:val="24"/>
        </w:rPr>
        <w:t xml:space="preserve">vähem </w:t>
      </w:r>
      <w:r w:rsidRPr="00CA417F">
        <w:rPr>
          <w:rFonts w:ascii="Times New Roman" w:hAnsi="Times New Roman" w:cs="Times New Roman"/>
          <w:sz w:val="24"/>
          <w:szCs w:val="24"/>
        </w:rPr>
        <w:t>kui 202</w:t>
      </w:r>
      <w:r>
        <w:rPr>
          <w:rFonts w:ascii="Times New Roman" w:hAnsi="Times New Roman" w:cs="Times New Roman"/>
          <w:sz w:val="24"/>
          <w:szCs w:val="24"/>
        </w:rPr>
        <w:t>4</w:t>
      </w:r>
      <w:r w:rsidRPr="00CA417F">
        <w:rPr>
          <w:rFonts w:ascii="Times New Roman" w:hAnsi="Times New Roman" w:cs="Times New Roman"/>
          <w:sz w:val="24"/>
          <w:szCs w:val="24"/>
        </w:rPr>
        <w:t>. aastal.</w:t>
      </w:r>
    </w:p>
    <w:p w14:paraId="3F259BC2" w14:textId="77777777" w:rsidR="003D2B91" w:rsidRDefault="003D2B91" w:rsidP="003D2B91">
      <w:pPr>
        <w:spacing w:after="0" w:line="240" w:lineRule="auto"/>
        <w:jc w:val="both"/>
        <w:rPr>
          <w:rFonts w:ascii="Times New Roman" w:hAnsi="Times New Roman" w:cs="Times New Roman"/>
          <w:sz w:val="24"/>
          <w:szCs w:val="24"/>
        </w:rPr>
      </w:pPr>
    </w:p>
    <w:p w14:paraId="20D542E3" w14:textId="77777777" w:rsidR="003D2B91" w:rsidRDefault="003D2B91" w:rsidP="003D2B91">
      <w:pPr>
        <w:spacing w:after="0" w:line="240" w:lineRule="auto"/>
        <w:jc w:val="both"/>
        <w:rPr>
          <w:rFonts w:ascii="Times New Roman" w:hAnsi="Times New Roman" w:cs="Times New Roman"/>
          <w:sz w:val="24"/>
          <w:szCs w:val="24"/>
        </w:rPr>
      </w:pPr>
      <w:r w:rsidRPr="005415C9">
        <w:rPr>
          <w:rFonts w:ascii="Times New Roman" w:hAnsi="Times New Roman" w:cs="Times New Roman"/>
          <w:sz w:val="24"/>
          <w:szCs w:val="24"/>
        </w:rPr>
        <w:t>Ajavahemikul 01.01</w:t>
      </w:r>
      <w:r>
        <w:rPr>
          <w:rFonts w:ascii="Times New Roman" w:hAnsi="Times New Roman" w:cs="Times New Roman"/>
          <w:sz w:val="24"/>
          <w:szCs w:val="24"/>
        </w:rPr>
        <w:t>.–</w:t>
      </w:r>
      <w:r w:rsidRPr="005415C9">
        <w:rPr>
          <w:rFonts w:ascii="Times New Roman" w:hAnsi="Times New Roman" w:cs="Times New Roman"/>
          <w:sz w:val="24"/>
          <w:szCs w:val="24"/>
        </w:rPr>
        <w:t>01.09.202</w:t>
      </w:r>
      <w:r>
        <w:rPr>
          <w:rFonts w:ascii="Times New Roman" w:hAnsi="Times New Roman" w:cs="Times New Roman"/>
          <w:sz w:val="24"/>
          <w:szCs w:val="24"/>
        </w:rPr>
        <w:t>5</w:t>
      </w:r>
      <w:r w:rsidRPr="005415C9">
        <w:rPr>
          <w:rFonts w:ascii="Times New Roman" w:hAnsi="Times New Roman" w:cs="Times New Roman"/>
          <w:sz w:val="24"/>
          <w:szCs w:val="24"/>
        </w:rPr>
        <w:t xml:space="preserve"> </w:t>
      </w:r>
      <w:r>
        <w:rPr>
          <w:rFonts w:ascii="Times New Roman" w:hAnsi="Times New Roman" w:cs="Times New Roman"/>
          <w:sz w:val="24"/>
          <w:szCs w:val="24"/>
        </w:rPr>
        <w:t>kuulus</w:t>
      </w:r>
      <w:r w:rsidRPr="005415C9">
        <w:rPr>
          <w:rFonts w:ascii="Times New Roman" w:hAnsi="Times New Roman" w:cs="Times New Roman"/>
          <w:sz w:val="24"/>
          <w:szCs w:val="24"/>
        </w:rPr>
        <w:t xml:space="preserve"> ettevõtluseks antud</w:t>
      </w:r>
      <w:r>
        <w:rPr>
          <w:rFonts w:ascii="Times New Roman" w:hAnsi="Times New Roman" w:cs="Times New Roman"/>
          <w:sz w:val="24"/>
          <w:szCs w:val="24"/>
        </w:rPr>
        <w:t xml:space="preserve"> 27 tähtajalisest elamisloast 2025. aasta sisserände piirarvu arvestusse 1 elamisluba. 2024. aasta samal ajavahemikul ei kuulunud 52 tähtajalisest elamisloast 2024. aasta sisserände piirarvu arvestusse ükski elamisluba. </w:t>
      </w:r>
      <w:r w:rsidRPr="00CA417F">
        <w:rPr>
          <w:rFonts w:ascii="Times New Roman" w:hAnsi="Times New Roman" w:cs="Times New Roman"/>
          <w:sz w:val="24"/>
          <w:szCs w:val="24"/>
        </w:rPr>
        <w:t>See</w:t>
      </w:r>
      <w:r>
        <w:rPr>
          <w:rFonts w:ascii="Times New Roman" w:hAnsi="Times New Roman" w:cs="Times New Roman"/>
          <w:sz w:val="24"/>
          <w:szCs w:val="24"/>
        </w:rPr>
        <w:t>ga kuulub käesoleval aastal</w:t>
      </w:r>
      <w:r w:rsidRPr="00CA417F" w:rsidDel="00A73C8B">
        <w:rPr>
          <w:rFonts w:ascii="Times New Roman" w:hAnsi="Times New Roman" w:cs="Times New Roman"/>
          <w:sz w:val="24"/>
          <w:szCs w:val="24"/>
        </w:rPr>
        <w:t xml:space="preserve"> </w:t>
      </w:r>
      <w:r>
        <w:rPr>
          <w:rFonts w:ascii="Times New Roman" w:hAnsi="Times New Roman" w:cs="Times New Roman"/>
          <w:sz w:val="24"/>
          <w:szCs w:val="24"/>
        </w:rPr>
        <w:t xml:space="preserve">ettevõtluseks antud elamislubadest sisserände piirarvu arvestusse 1 elamisluba rohkem </w:t>
      </w:r>
      <w:r w:rsidRPr="00CA417F">
        <w:rPr>
          <w:rFonts w:ascii="Times New Roman" w:hAnsi="Times New Roman" w:cs="Times New Roman"/>
          <w:sz w:val="24"/>
          <w:szCs w:val="24"/>
        </w:rPr>
        <w:t>kui 202</w:t>
      </w:r>
      <w:r>
        <w:rPr>
          <w:rFonts w:ascii="Times New Roman" w:hAnsi="Times New Roman" w:cs="Times New Roman"/>
          <w:sz w:val="24"/>
          <w:szCs w:val="24"/>
        </w:rPr>
        <w:t>4</w:t>
      </w:r>
      <w:r w:rsidRPr="00CA417F">
        <w:rPr>
          <w:rFonts w:ascii="Times New Roman" w:hAnsi="Times New Roman" w:cs="Times New Roman"/>
          <w:sz w:val="24"/>
          <w:szCs w:val="24"/>
        </w:rPr>
        <w:t>. aastal.</w:t>
      </w:r>
    </w:p>
    <w:p w14:paraId="3073B709" w14:textId="77777777" w:rsidR="003D2B91" w:rsidRDefault="003D2B91" w:rsidP="003D2B91">
      <w:pPr>
        <w:spacing w:after="0" w:line="240" w:lineRule="auto"/>
        <w:jc w:val="both"/>
        <w:rPr>
          <w:rFonts w:ascii="Times New Roman" w:hAnsi="Times New Roman" w:cs="Times New Roman"/>
          <w:sz w:val="24"/>
          <w:szCs w:val="24"/>
        </w:rPr>
      </w:pPr>
    </w:p>
    <w:p w14:paraId="7C91DEC4" w14:textId="6241B36D" w:rsidR="00F502B9" w:rsidRDefault="003D2B91" w:rsidP="003D2B91">
      <w:pPr>
        <w:spacing w:after="0" w:line="240" w:lineRule="auto"/>
        <w:jc w:val="both"/>
        <w:rPr>
          <w:rFonts w:ascii="Times New Roman" w:hAnsi="Times New Roman" w:cs="Times New Roman"/>
          <w:sz w:val="24"/>
          <w:szCs w:val="24"/>
        </w:rPr>
      </w:pPr>
      <w:r w:rsidRPr="005415C9">
        <w:rPr>
          <w:rFonts w:ascii="Times New Roman" w:hAnsi="Times New Roman" w:cs="Times New Roman"/>
          <w:sz w:val="24"/>
          <w:szCs w:val="24"/>
        </w:rPr>
        <w:t>Ajavahemikul 01.01</w:t>
      </w:r>
      <w:r>
        <w:rPr>
          <w:rFonts w:ascii="Times New Roman" w:hAnsi="Times New Roman" w:cs="Times New Roman"/>
          <w:sz w:val="24"/>
          <w:szCs w:val="24"/>
        </w:rPr>
        <w:t>.–</w:t>
      </w:r>
      <w:r w:rsidRPr="005415C9">
        <w:rPr>
          <w:rFonts w:ascii="Times New Roman" w:hAnsi="Times New Roman" w:cs="Times New Roman"/>
          <w:sz w:val="24"/>
          <w:szCs w:val="24"/>
        </w:rPr>
        <w:t>01.09.202</w:t>
      </w:r>
      <w:r>
        <w:rPr>
          <w:rFonts w:ascii="Times New Roman" w:hAnsi="Times New Roman" w:cs="Times New Roman"/>
          <w:sz w:val="24"/>
          <w:szCs w:val="24"/>
        </w:rPr>
        <w:t>5</w:t>
      </w:r>
      <w:r w:rsidRPr="005415C9">
        <w:rPr>
          <w:rFonts w:ascii="Times New Roman" w:hAnsi="Times New Roman" w:cs="Times New Roman"/>
          <w:sz w:val="24"/>
          <w:szCs w:val="24"/>
        </w:rPr>
        <w:t xml:space="preserve"> </w:t>
      </w:r>
      <w:r>
        <w:rPr>
          <w:rFonts w:ascii="Times New Roman" w:hAnsi="Times New Roman" w:cs="Times New Roman"/>
          <w:sz w:val="24"/>
          <w:szCs w:val="24"/>
        </w:rPr>
        <w:t xml:space="preserve">ei </w:t>
      </w:r>
      <w:r w:rsidRPr="005415C9">
        <w:rPr>
          <w:rFonts w:ascii="Times New Roman" w:hAnsi="Times New Roman" w:cs="Times New Roman"/>
          <w:sz w:val="24"/>
          <w:szCs w:val="24"/>
        </w:rPr>
        <w:t>kuulu</w:t>
      </w:r>
      <w:r>
        <w:rPr>
          <w:rFonts w:ascii="Times New Roman" w:hAnsi="Times New Roman" w:cs="Times New Roman"/>
          <w:sz w:val="24"/>
          <w:szCs w:val="24"/>
        </w:rPr>
        <w:t>nud</w:t>
      </w:r>
      <w:r w:rsidRPr="005415C9">
        <w:rPr>
          <w:rFonts w:ascii="Times New Roman" w:hAnsi="Times New Roman" w:cs="Times New Roman"/>
          <w:sz w:val="24"/>
          <w:szCs w:val="24"/>
        </w:rPr>
        <w:t xml:space="preserve"> </w:t>
      </w:r>
      <w:proofErr w:type="spellStart"/>
      <w:r>
        <w:rPr>
          <w:rFonts w:ascii="Times New Roman" w:hAnsi="Times New Roman" w:cs="Times New Roman"/>
          <w:sz w:val="24"/>
          <w:szCs w:val="24"/>
        </w:rPr>
        <w:t>välislepingu</w:t>
      </w:r>
      <w:proofErr w:type="spellEnd"/>
      <w:r>
        <w:rPr>
          <w:rFonts w:ascii="Times New Roman" w:hAnsi="Times New Roman" w:cs="Times New Roman"/>
          <w:sz w:val="24"/>
          <w:szCs w:val="24"/>
        </w:rPr>
        <w:t xml:space="preserve"> alusel</w:t>
      </w:r>
      <w:r w:rsidRPr="005415C9">
        <w:rPr>
          <w:rFonts w:ascii="Times New Roman" w:hAnsi="Times New Roman" w:cs="Times New Roman"/>
          <w:sz w:val="24"/>
          <w:szCs w:val="24"/>
        </w:rPr>
        <w:t xml:space="preserve"> antud</w:t>
      </w:r>
      <w:r>
        <w:rPr>
          <w:rFonts w:ascii="Times New Roman" w:hAnsi="Times New Roman" w:cs="Times New Roman"/>
          <w:sz w:val="24"/>
          <w:szCs w:val="24"/>
        </w:rPr>
        <w:t xml:space="preserve"> 6 tähtajalisest elamisloast 2025. aasta sisserände piirarvu arvestusse ükski elamisluba. 2024. aasta samal ajavahemikul kuulus 11 tähtajalisest elamisloast 2024. aasta sisserände piirarvu arvestusse 2 elamisluba. </w:t>
      </w:r>
      <w:r w:rsidRPr="00CA417F">
        <w:rPr>
          <w:rFonts w:ascii="Times New Roman" w:hAnsi="Times New Roman" w:cs="Times New Roman"/>
          <w:sz w:val="24"/>
          <w:szCs w:val="24"/>
        </w:rPr>
        <w:t>See</w:t>
      </w:r>
      <w:r>
        <w:rPr>
          <w:rFonts w:ascii="Times New Roman" w:hAnsi="Times New Roman" w:cs="Times New Roman"/>
          <w:sz w:val="24"/>
          <w:szCs w:val="24"/>
        </w:rPr>
        <w:t>ga kuulub käesoleval aastal</w:t>
      </w:r>
      <w:r w:rsidRPr="00CA417F" w:rsidDel="00A73C8B">
        <w:rPr>
          <w:rFonts w:ascii="Times New Roman" w:hAnsi="Times New Roman" w:cs="Times New Roman"/>
          <w:sz w:val="24"/>
          <w:szCs w:val="24"/>
        </w:rPr>
        <w:t xml:space="preserve"> </w:t>
      </w:r>
      <w:proofErr w:type="spellStart"/>
      <w:r>
        <w:rPr>
          <w:rFonts w:ascii="Times New Roman" w:hAnsi="Times New Roman" w:cs="Times New Roman"/>
          <w:sz w:val="24"/>
          <w:szCs w:val="24"/>
        </w:rPr>
        <w:t>välislepingu</w:t>
      </w:r>
      <w:proofErr w:type="spellEnd"/>
      <w:r>
        <w:rPr>
          <w:rFonts w:ascii="Times New Roman" w:hAnsi="Times New Roman" w:cs="Times New Roman"/>
          <w:sz w:val="24"/>
          <w:szCs w:val="24"/>
        </w:rPr>
        <w:t xml:space="preserve"> alusel antud elamislubadest sisserände piirarvu arvestusse 2 elamisluba vähem </w:t>
      </w:r>
      <w:r w:rsidRPr="00CA417F">
        <w:rPr>
          <w:rFonts w:ascii="Times New Roman" w:hAnsi="Times New Roman" w:cs="Times New Roman"/>
          <w:sz w:val="24"/>
          <w:szCs w:val="24"/>
        </w:rPr>
        <w:t>kui 202</w:t>
      </w:r>
      <w:r>
        <w:rPr>
          <w:rFonts w:ascii="Times New Roman" w:hAnsi="Times New Roman" w:cs="Times New Roman"/>
          <w:sz w:val="24"/>
          <w:szCs w:val="24"/>
        </w:rPr>
        <w:t>4</w:t>
      </w:r>
      <w:r w:rsidRPr="00CA417F">
        <w:rPr>
          <w:rFonts w:ascii="Times New Roman" w:hAnsi="Times New Roman" w:cs="Times New Roman"/>
          <w:sz w:val="24"/>
          <w:szCs w:val="24"/>
        </w:rPr>
        <w:t>. aastal.</w:t>
      </w:r>
    </w:p>
    <w:p w14:paraId="703C91A9" w14:textId="77777777" w:rsidR="00DB2E24" w:rsidRDefault="00DB2E24" w:rsidP="00CB50D8">
      <w:pPr>
        <w:spacing w:after="0" w:line="240" w:lineRule="auto"/>
        <w:jc w:val="both"/>
        <w:rPr>
          <w:rFonts w:ascii="Times New Roman" w:hAnsi="Times New Roman" w:cs="Times New Roman"/>
          <w:sz w:val="24"/>
          <w:szCs w:val="24"/>
        </w:rPr>
      </w:pPr>
    </w:p>
    <w:p w14:paraId="177F672A" w14:textId="4EDC8659" w:rsidR="00DB2E24" w:rsidRPr="00B8604E" w:rsidRDefault="00DB2E24" w:rsidP="00DB2E2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81047C">
        <w:rPr>
          <w:rFonts w:ascii="Times New Roman" w:hAnsi="Times New Roman" w:cs="Times New Roman"/>
          <w:b/>
          <w:sz w:val="24"/>
          <w:szCs w:val="24"/>
        </w:rPr>
        <w:t>Eelnõu §-</w:t>
      </w:r>
      <w:r>
        <w:rPr>
          <w:rFonts w:ascii="Times New Roman" w:hAnsi="Times New Roman" w:cs="Times New Roman"/>
          <w:b/>
          <w:sz w:val="24"/>
          <w:szCs w:val="24"/>
        </w:rPr>
        <w:t>ga</w:t>
      </w:r>
      <w:r w:rsidRPr="0081047C">
        <w:rPr>
          <w:rFonts w:ascii="Times New Roman" w:hAnsi="Times New Roman" w:cs="Times New Roman"/>
          <w:b/>
          <w:sz w:val="24"/>
          <w:szCs w:val="24"/>
        </w:rPr>
        <w:t xml:space="preserve"> 2 </w:t>
      </w:r>
      <w:r w:rsidRPr="0081047C">
        <w:rPr>
          <w:rFonts w:ascii="Times New Roman" w:hAnsi="Times New Roman" w:cs="Times New Roman"/>
          <w:sz w:val="24"/>
          <w:szCs w:val="24"/>
        </w:rPr>
        <w:t>sätestatakse</w:t>
      </w:r>
      <w:r>
        <w:rPr>
          <w:rFonts w:ascii="Times New Roman" w:hAnsi="Times New Roman" w:cs="Times New Roman"/>
          <w:sz w:val="24"/>
          <w:szCs w:val="24"/>
        </w:rPr>
        <w:t>, et</w:t>
      </w:r>
      <w:r w:rsidRPr="0081047C">
        <w:rPr>
          <w:rFonts w:ascii="Times New Roman" w:hAnsi="Times New Roman" w:cs="Times New Roman"/>
          <w:sz w:val="24"/>
          <w:szCs w:val="24"/>
        </w:rPr>
        <w:t xml:space="preserve"> </w:t>
      </w:r>
      <w:r w:rsidR="002774BC">
        <w:rPr>
          <w:rFonts w:ascii="Times New Roman" w:hAnsi="Times New Roman" w:cs="Times New Roman"/>
          <w:sz w:val="24"/>
          <w:szCs w:val="24"/>
        </w:rPr>
        <w:t>korraldus</w:t>
      </w:r>
      <w:r>
        <w:rPr>
          <w:rFonts w:ascii="Times New Roman" w:hAnsi="Times New Roman" w:cs="Times New Roman"/>
          <w:sz w:val="24"/>
          <w:szCs w:val="24"/>
        </w:rPr>
        <w:t xml:space="preserve"> jõustub </w:t>
      </w:r>
      <w:r w:rsidRPr="0081047C">
        <w:rPr>
          <w:rFonts w:ascii="Times New Roman" w:hAnsi="Times New Roman" w:cs="Times New Roman"/>
          <w:sz w:val="24"/>
          <w:szCs w:val="24"/>
        </w:rPr>
        <w:t>1. jaanuaril 202</w:t>
      </w:r>
      <w:r w:rsidR="00BD7A97">
        <w:rPr>
          <w:rFonts w:ascii="Times New Roman" w:hAnsi="Times New Roman" w:cs="Times New Roman"/>
          <w:sz w:val="24"/>
          <w:szCs w:val="24"/>
        </w:rPr>
        <w:t>6</w:t>
      </w:r>
      <w:r w:rsidRPr="0081047C">
        <w:rPr>
          <w:rFonts w:ascii="Times New Roman" w:hAnsi="Times New Roman" w:cs="Times New Roman"/>
          <w:sz w:val="24"/>
          <w:szCs w:val="24"/>
        </w:rPr>
        <w:t>. aastal</w:t>
      </w:r>
      <w:r>
        <w:rPr>
          <w:rFonts w:ascii="Times New Roman" w:hAnsi="Times New Roman" w:cs="Times New Roman"/>
          <w:sz w:val="24"/>
          <w:szCs w:val="24"/>
        </w:rPr>
        <w:t>.</w:t>
      </w:r>
    </w:p>
    <w:p w14:paraId="3DA98CD4" w14:textId="77777777" w:rsidR="00FF1D3A" w:rsidRPr="00244F46" w:rsidRDefault="00FF1D3A" w:rsidP="00FF1D3A">
      <w:pPr>
        <w:spacing w:after="0" w:line="240" w:lineRule="auto"/>
        <w:jc w:val="both"/>
        <w:rPr>
          <w:rFonts w:ascii="Times New Roman" w:hAnsi="Times New Roman" w:cs="Times New Roman"/>
          <w:sz w:val="24"/>
          <w:szCs w:val="24"/>
        </w:rPr>
      </w:pPr>
    </w:p>
    <w:p w14:paraId="2C8C66ED"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IV. Eelnõu terminoloogia</w:t>
      </w:r>
    </w:p>
    <w:p w14:paraId="215557A2" w14:textId="77777777" w:rsidR="00FF1D3A" w:rsidRPr="00244F46" w:rsidRDefault="00FF1D3A" w:rsidP="00FF1D3A">
      <w:pPr>
        <w:spacing w:after="0" w:line="240" w:lineRule="auto"/>
        <w:jc w:val="both"/>
        <w:rPr>
          <w:rFonts w:ascii="Times New Roman" w:hAnsi="Times New Roman" w:cs="Times New Roman"/>
          <w:sz w:val="24"/>
          <w:szCs w:val="24"/>
        </w:rPr>
      </w:pPr>
    </w:p>
    <w:p w14:paraId="620FAAE8" w14:textId="11BB0E00"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w:t>
      </w:r>
      <w:r w:rsidR="000223BD">
        <w:rPr>
          <w:rFonts w:ascii="Times New Roman" w:hAnsi="Times New Roman" w:cs="Times New Roman"/>
          <w:sz w:val="24"/>
          <w:szCs w:val="24"/>
        </w:rPr>
        <w:t xml:space="preserve">ga </w:t>
      </w:r>
      <w:r w:rsidRPr="00244F46">
        <w:rPr>
          <w:rFonts w:ascii="Times New Roman" w:hAnsi="Times New Roman" w:cs="Times New Roman"/>
          <w:sz w:val="24"/>
          <w:szCs w:val="24"/>
        </w:rPr>
        <w:t xml:space="preserve">ei </w:t>
      </w:r>
      <w:r w:rsidR="000223BD">
        <w:rPr>
          <w:rFonts w:ascii="Times New Roman" w:hAnsi="Times New Roman" w:cs="Times New Roman"/>
          <w:sz w:val="24"/>
          <w:szCs w:val="24"/>
        </w:rPr>
        <w:t xml:space="preserve">võeta </w:t>
      </w:r>
      <w:r w:rsidRPr="00244F46">
        <w:rPr>
          <w:rFonts w:ascii="Times New Roman" w:hAnsi="Times New Roman" w:cs="Times New Roman"/>
          <w:sz w:val="24"/>
          <w:szCs w:val="24"/>
        </w:rPr>
        <w:t>kasut</w:t>
      </w:r>
      <w:r w:rsidR="000223BD">
        <w:rPr>
          <w:rFonts w:ascii="Times New Roman" w:hAnsi="Times New Roman" w:cs="Times New Roman"/>
          <w:sz w:val="24"/>
          <w:szCs w:val="24"/>
        </w:rPr>
        <w:t xml:space="preserve">usele </w:t>
      </w:r>
      <w:r w:rsidRPr="00244F46">
        <w:rPr>
          <w:rFonts w:ascii="Times New Roman" w:hAnsi="Times New Roman" w:cs="Times New Roman"/>
          <w:sz w:val="24"/>
          <w:szCs w:val="24"/>
        </w:rPr>
        <w:t>uusi termineid.</w:t>
      </w:r>
    </w:p>
    <w:p w14:paraId="0E1C63F2" w14:textId="77777777" w:rsidR="00FF1D3A" w:rsidRPr="00244F46" w:rsidRDefault="00FF1D3A" w:rsidP="00FF1D3A">
      <w:pPr>
        <w:spacing w:after="0" w:line="240" w:lineRule="auto"/>
        <w:jc w:val="both"/>
        <w:rPr>
          <w:rFonts w:ascii="Times New Roman" w:hAnsi="Times New Roman" w:cs="Times New Roman"/>
          <w:sz w:val="24"/>
          <w:szCs w:val="24"/>
        </w:rPr>
      </w:pPr>
    </w:p>
    <w:p w14:paraId="7232F056"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 Eelnõu vastavus Euroopa Liidu õigusele</w:t>
      </w:r>
    </w:p>
    <w:p w14:paraId="273B00A4" w14:textId="77777777" w:rsidR="00FF1D3A" w:rsidRPr="00244F46" w:rsidRDefault="00FF1D3A" w:rsidP="00FF1D3A">
      <w:pPr>
        <w:spacing w:after="0" w:line="240" w:lineRule="auto"/>
        <w:jc w:val="both"/>
        <w:rPr>
          <w:rFonts w:ascii="Times New Roman" w:hAnsi="Times New Roman" w:cs="Times New Roman"/>
          <w:sz w:val="24"/>
          <w:szCs w:val="24"/>
        </w:rPr>
      </w:pPr>
    </w:p>
    <w:p w14:paraId="1D944E8D" w14:textId="1401AFB2"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Eelnõul ei ole E</w:t>
      </w:r>
      <w:r w:rsidR="00410C8C">
        <w:rPr>
          <w:rFonts w:ascii="Times New Roman" w:hAnsi="Times New Roman" w:cs="Times New Roman"/>
          <w:sz w:val="24"/>
          <w:szCs w:val="24"/>
        </w:rPr>
        <w:t>L</w:t>
      </w:r>
      <w:r w:rsidR="003D2B91">
        <w:rPr>
          <w:rFonts w:ascii="Times New Roman" w:hAnsi="Times New Roman" w:cs="Times New Roman"/>
          <w:sz w:val="24"/>
          <w:szCs w:val="24"/>
        </w:rPr>
        <w:t>-i</w:t>
      </w:r>
      <w:r w:rsidRPr="00244F46">
        <w:rPr>
          <w:rFonts w:ascii="Times New Roman" w:hAnsi="Times New Roman" w:cs="Times New Roman"/>
          <w:sz w:val="24"/>
          <w:szCs w:val="24"/>
        </w:rPr>
        <w:t xml:space="preserve"> õigusega puutumust.</w:t>
      </w:r>
    </w:p>
    <w:p w14:paraId="64A909EE" w14:textId="1EB87E6D" w:rsidR="00FF1D3A" w:rsidRDefault="00FF1D3A" w:rsidP="00FF1D3A">
      <w:pPr>
        <w:spacing w:after="0" w:line="240" w:lineRule="auto"/>
        <w:jc w:val="both"/>
        <w:rPr>
          <w:rFonts w:ascii="Times New Roman" w:hAnsi="Times New Roman" w:cs="Times New Roman"/>
          <w:b/>
          <w:sz w:val="24"/>
          <w:szCs w:val="24"/>
        </w:rPr>
      </w:pPr>
    </w:p>
    <w:p w14:paraId="43EEE326" w14:textId="77777777" w:rsidR="00FF1D3A" w:rsidRPr="00244F46" w:rsidRDefault="00FF1D3A" w:rsidP="007D4BA6">
      <w:pPr>
        <w:keepNext/>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 Korralduse mõju</w:t>
      </w:r>
    </w:p>
    <w:p w14:paraId="3E8D1407" w14:textId="77777777" w:rsidR="00FF1D3A" w:rsidRPr="00244F46" w:rsidRDefault="00FF1D3A" w:rsidP="007D4BA6">
      <w:pPr>
        <w:keepNext/>
        <w:spacing w:after="0" w:line="240" w:lineRule="auto"/>
        <w:jc w:val="both"/>
        <w:rPr>
          <w:rFonts w:ascii="Times New Roman" w:hAnsi="Times New Roman" w:cs="Times New Roman"/>
          <w:sz w:val="24"/>
          <w:szCs w:val="24"/>
        </w:rPr>
      </w:pPr>
    </w:p>
    <w:p w14:paraId="4546279C" w14:textId="5C5345E4" w:rsidR="00FF1D3A" w:rsidRPr="00244F46" w:rsidRDefault="00FF1D3A" w:rsidP="007D4BA6">
      <w:pPr>
        <w:keepNext/>
        <w:spacing w:after="0" w:line="240" w:lineRule="auto"/>
        <w:jc w:val="both"/>
        <w:rPr>
          <w:rFonts w:ascii="Times New Roman" w:eastAsia="Times New Roman" w:hAnsi="Times New Roman" w:cs="Times New Roman"/>
          <w:iCs/>
          <w:sz w:val="24"/>
          <w:szCs w:val="24"/>
        </w:rPr>
      </w:pPr>
      <w:r w:rsidRPr="00244F46">
        <w:rPr>
          <w:rFonts w:ascii="Times New Roman" w:eastAsia="Times New Roman" w:hAnsi="Times New Roman" w:cs="Times New Roman"/>
          <w:sz w:val="24"/>
          <w:szCs w:val="24"/>
        </w:rPr>
        <w:t xml:space="preserve">Eelnõu mõjutab </w:t>
      </w:r>
      <w:r w:rsidRPr="00244F46">
        <w:rPr>
          <w:rFonts w:ascii="Times New Roman" w:eastAsia="Times New Roman" w:hAnsi="Times New Roman" w:cs="Times New Roman"/>
          <w:iCs/>
          <w:sz w:val="24"/>
          <w:szCs w:val="24"/>
        </w:rPr>
        <w:t>Eestisse sisserändavate</w:t>
      </w:r>
      <w:r>
        <w:rPr>
          <w:rFonts w:ascii="Times New Roman" w:eastAsia="Times New Roman" w:hAnsi="Times New Roman" w:cs="Times New Roman"/>
          <w:iCs/>
          <w:sz w:val="24"/>
          <w:szCs w:val="24"/>
        </w:rPr>
        <w:t>le</w:t>
      </w:r>
      <w:r w:rsidRPr="00244F46">
        <w:rPr>
          <w:rFonts w:ascii="Times New Roman" w:eastAsia="Times New Roman" w:hAnsi="Times New Roman" w:cs="Times New Roman"/>
          <w:iCs/>
          <w:sz w:val="24"/>
          <w:szCs w:val="24"/>
        </w:rPr>
        <w:t xml:space="preserve"> </w:t>
      </w:r>
      <w:r w:rsidRPr="00244F46">
        <w:rPr>
          <w:rFonts w:ascii="Times New Roman" w:eastAsia="Times New Roman" w:hAnsi="Times New Roman" w:cs="Times New Roman"/>
          <w:sz w:val="24"/>
          <w:szCs w:val="24"/>
        </w:rPr>
        <w:t xml:space="preserve">sisserände piirarvu arvestuse alla kuuluvatele välismaalastele </w:t>
      </w:r>
      <w:r w:rsidRPr="00244F46">
        <w:rPr>
          <w:rFonts w:ascii="Times New Roman" w:eastAsia="Times New Roman" w:hAnsi="Times New Roman" w:cs="Times New Roman"/>
          <w:iCs/>
          <w:sz w:val="24"/>
          <w:szCs w:val="24"/>
        </w:rPr>
        <w:t>elamislubade väljaandmist.</w:t>
      </w:r>
    </w:p>
    <w:p w14:paraId="2F6A680F" w14:textId="77777777" w:rsidR="00FF1D3A" w:rsidRPr="00244F46" w:rsidRDefault="00FF1D3A" w:rsidP="00FF1D3A">
      <w:pPr>
        <w:spacing w:after="0" w:line="240" w:lineRule="auto"/>
        <w:jc w:val="both"/>
        <w:rPr>
          <w:rFonts w:ascii="Times New Roman" w:eastAsia="Times New Roman" w:hAnsi="Times New Roman" w:cs="Times New Roman"/>
          <w:iCs/>
          <w:sz w:val="24"/>
          <w:szCs w:val="24"/>
        </w:rPr>
      </w:pPr>
    </w:p>
    <w:p w14:paraId="2026DFDE" w14:textId="77777777"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 jõustumisega ei kaasne mõju riigi julgeolekule ega välissuhetele, riigiasutuste ja kohaliku omavalitsuse korraldusele.</w:t>
      </w:r>
    </w:p>
    <w:p w14:paraId="0E670804" w14:textId="77777777" w:rsidR="00FF1D3A" w:rsidRPr="00244F46" w:rsidRDefault="00FF1D3A" w:rsidP="00FF1D3A">
      <w:pPr>
        <w:spacing w:after="0" w:line="240" w:lineRule="auto"/>
        <w:jc w:val="both"/>
        <w:rPr>
          <w:rFonts w:ascii="Times New Roman" w:hAnsi="Times New Roman" w:cs="Times New Roman"/>
          <w:sz w:val="24"/>
          <w:szCs w:val="24"/>
        </w:rPr>
      </w:pPr>
    </w:p>
    <w:p w14:paraId="21AB360E"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VII. Korralduse rakendamisega seotud tegevus, vajalikud kulud ja korralduse rakendamise eeldatavad tulud</w:t>
      </w:r>
    </w:p>
    <w:p w14:paraId="40457E31" w14:textId="77777777" w:rsidR="00FF1D3A" w:rsidRPr="00244F46" w:rsidRDefault="00FF1D3A" w:rsidP="00FF1D3A">
      <w:pPr>
        <w:spacing w:after="0" w:line="240" w:lineRule="auto"/>
        <w:jc w:val="both"/>
        <w:rPr>
          <w:rFonts w:ascii="Times New Roman" w:hAnsi="Times New Roman" w:cs="Times New Roman"/>
          <w:sz w:val="24"/>
          <w:szCs w:val="24"/>
        </w:rPr>
      </w:pPr>
    </w:p>
    <w:p w14:paraId="4507061A" w14:textId="56D609D3"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 xml:space="preserve">Korralduse rakendamisega </w:t>
      </w:r>
      <w:r w:rsidR="004F438D" w:rsidRPr="0081047C">
        <w:rPr>
          <w:rFonts w:ascii="Times New Roman" w:hAnsi="Times New Roman" w:cs="Times New Roman"/>
          <w:sz w:val="24"/>
          <w:szCs w:val="24"/>
        </w:rPr>
        <w:t>ei kaasne lisategevusi, -kulu</w:t>
      </w:r>
      <w:r w:rsidR="004F438D">
        <w:rPr>
          <w:rFonts w:ascii="Times New Roman" w:hAnsi="Times New Roman" w:cs="Times New Roman"/>
          <w:sz w:val="24"/>
          <w:szCs w:val="24"/>
        </w:rPr>
        <w:t>sid</w:t>
      </w:r>
      <w:r w:rsidR="004F438D" w:rsidRPr="0081047C">
        <w:rPr>
          <w:rFonts w:ascii="Times New Roman" w:hAnsi="Times New Roman" w:cs="Times New Roman"/>
          <w:sz w:val="24"/>
          <w:szCs w:val="24"/>
        </w:rPr>
        <w:t xml:space="preserve"> ega -tulusid.</w:t>
      </w:r>
    </w:p>
    <w:p w14:paraId="3981E74A" w14:textId="77777777" w:rsidR="00FF1D3A" w:rsidRPr="00244F46" w:rsidRDefault="00FF1D3A" w:rsidP="00FF1D3A">
      <w:pPr>
        <w:spacing w:after="0" w:line="240" w:lineRule="auto"/>
        <w:jc w:val="both"/>
        <w:rPr>
          <w:rFonts w:ascii="Times New Roman" w:hAnsi="Times New Roman" w:cs="Times New Roman"/>
          <w:sz w:val="24"/>
          <w:szCs w:val="24"/>
        </w:rPr>
      </w:pPr>
    </w:p>
    <w:p w14:paraId="4792E58A"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VIII. Korralduse jõustumine</w:t>
      </w:r>
    </w:p>
    <w:p w14:paraId="697CA8EF" w14:textId="77777777" w:rsidR="00FF1D3A" w:rsidRPr="00244F46" w:rsidRDefault="00FF1D3A" w:rsidP="00FF1D3A">
      <w:pPr>
        <w:spacing w:after="0" w:line="240" w:lineRule="auto"/>
        <w:jc w:val="both"/>
        <w:rPr>
          <w:rFonts w:ascii="Times New Roman" w:hAnsi="Times New Roman" w:cs="Times New Roman"/>
          <w:sz w:val="24"/>
          <w:szCs w:val="24"/>
        </w:rPr>
      </w:pPr>
    </w:p>
    <w:p w14:paraId="6E69D5CD" w14:textId="468693A1" w:rsidR="00FF1D3A" w:rsidRPr="00244F46" w:rsidRDefault="00FF1D3A" w:rsidP="00FF1D3A">
      <w:pPr>
        <w:spacing w:after="0" w:line="240" w:lineRule="auto"/>
        <w:jc w:val="both"/>
        <w:rPr>
          <w:rFonts w:ascii="Times New Roman" w:eastAsia="Times New Roman" w:hAnsi="Times New Roman" w:cs="Times New Roman"/>
          <w:sz w:val="24"/>
          <w:szCs w:val="24"/>
        </w:rPr>
      </w:pPr>
      <w:r w:rsidRPr="00244F46">
        <w:rPr>
          <w:rFonts w:ascii="Times New Roman" w:eastAsia="Times New Roman" w:hAnsi="Times New Roman" w:cs="Times New Roman"/>
          <w:sz w:val="24"/>
          <w:szCs w:val="24"/>
        </w:rPr>
        <w:t>Korraldus jõustub 1. jaanuaril 20</w:t>
      </w:r>
      <w:r w:rsidR="003A4569">
        <w:rPr>
          <w:rFonts w:ascii="Times New Roman" w:eastAsia="Times New Roman" w:hAnsi="Times New Roman" w:cs="Times New Roman"/>
          <w:sz w:val="24"/>
          <w:szCs w:val="24"/>
        </w:rPr>
        <w:t>2</w:t>
      </w:r>
      <w:r w:rsidR="00BD7A97">
        <w:rPr>
          <w:rFonts w:ascii="Times New Roman" w:eastAsia="Times New Roman" w:hAnsi="Times New Roman" w:cs="Times New Roman"/>
          <w:sz w:val="24"/>
          <w:szCs w:val="24"/>
        </w:rPr>
        <w:t>6</w:t>
      </w:r>
      <w:r w:rsidRPr="00244F46">
        <w:rPr>
          <w:rFonts w:ascii="Times New Roman" w:eastAsia="Times New Roman" w:hAnsi="Times New Roman" w:cs="Times New Roman"/>
          <w:sz w:val="24"/>
          <w:szCs w:val="24"/>
        </w:rPr>
        <w:t>. a</w:t>
      </w:r>
      <w:r w:rsidR="003D2B91">
        <w:rPr>
          <w:rFonts w:ascii="Times New Roman" w:eastAsia="Times New Roman" w:hAnsi="Times New Roman" w:cs="Times New Roman"/>
          <w:sz w:val="24"/>
          <w:szCs w:val="24"/>
        </w:rPr>
        <w:t>astal</w:t>
      </w:r>
      <w:r w:rsidRPr="00244F46">
        <w:rPr>
          <w:rFonts w:ascii="Times New Roman" w:eastAsia="Times New Roman" w:hAnsi="Times New Roman" w:cs="Times New Roman"/>
          <w:sz w:val="24"/>
          <w:szCs w:val="24"/>
        </w:rPr>
        <w:t>.</w:t>
      </w:r>
    </w:p>
    <w:p w14:paraId="6D3C18C6" w14:textId="77777777" w:rsidR="00FF1D3A" w:rsidRPr="00244F46" w:rsidRDefault="00FF1D3A" w:rsidP="00FF1D3A">
      <w:pPr>
        <w:spacing w:after="0" w:line="240" w:lineRule="auto"/>
        <w:jc w:val="both"/>
        <w:rPr>
          <w:rFonts w:ascii="Times New Roman" w:hAnsi="Times New Roman" w:cs="Times New Roman"/>
          <w:sz w:val="24"/>
          <w:szCs w:val="24"/>
        </w:rPr>
      </w:pPr>
    </w:p>
    <w:p w14:paraId="358F5526"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IX. Korralduse kooskõlastamine, huvirühmade kaasamine ja avalik konsultatsioon</w:t>
      </w:r>
    </w:p>
    <w:p w14:paraId="56C257F6" w14:textId="77777777" w:rsidR="00FF1D3A" w:rsidRPr="00244F46" w:rsidRDefault="00FF1D3A" w:rsidP="00FF1D3A">
      <w:pPr>
        <w:spacing w:after="0" w:line="240" w:lineRule="auto"/>
        <w:jc w:val="both"/>
        <w:rPr>
          <w:rFonts w:ascii="Times New Roman" w:hAnsi="Times New Roman" w:cs="Times New Roman"/>
          <w:sz w:val="24"/>
          <w:szCs w:val="24"/>
        </w:rPr>
      </w:pPr>
    </w:p>
    <w:p w14:paraId="2C324D92" w14:textId="2C0C82CF" w:rsidR="001147B8" w:rsidRPr="007D4BA6" w:rsidRDefault="00E14228"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kern w:val="3"/>
          <w:sz w:val="24"/>
          <w:szCs w:val="24"/>
          <w:lang w:eastAsia="et-EE"/>
        </w:rPr>
      </w:pPr>
      <w:r w:rsidRPr="00E14228">
        <w:rPr>
          <w:rFonts w:ascii="Times New Roman" w:eastAsia="SimSun" w:hAnsi="Times New Roman" w:cs="Times New Roman"/>
          <w:kern w:val="1"/>
          <w:sz w:val="24"/>
          <w:szCs w:val="24"/>
          <w:lang w:eastAsia="he-IL" w:bidi="he-IL"/>
        </w:rPr>
        <w:t>Eelnõu esitat</w:t>
      </w:r>
      <w:r w:rsidR="00A94E02">
        <w:rPr>
          <w:rFonts w:ascii="Times New Roman" w:eastAsia="SimSun" w:hAnsi="Times New Roman" w:cs="Times New Roman"/>
          <w:kern w:val="1"/>
          <w:sz w:val="24"/>
          <w:szCs w:val="24"/>
          <w:lang w:eastAsia="he-IL" w:bidi="he-IL"/>
        </w:rPr>
        <w:t>i</w:t>
      </w:r>
      <w:r w:rsidRPr="00E14228">
        <w:rPr>
          <w:rFonts w:ascii="Times New Roman" w:eastAsia="SimSun" w:hAnsi="Times New Roman" w:cs="Times New Roman"/>
          <w:kern w:val="1"/>
          <w:sz w:val="24"/>
          <w:szCs w:val="24"/>
          <w:lang w:eastAsia="he-IL" w:bidi="he-IL"/>
        </w:rPr>
        <w:t xml:space="preserve"> </w:t>
      </w:r>
      <w:hyperlink r:id="rId14" w:history="1">
        <w:r w:rsidRPr="00A94E02">
          <w:rPr>
            <w:rStyle w:val="Hperlink"/>
            <w:rFonts w:ascii="Times New Roman" w:eastAsia="SimSun" w:hAnsi="Times New Roman" w:cs="Times New Roman"/>
            <w:kern w:val="1"/>
            <w:sz w:val="24"/>
            <w:szCs w:val="24"/>
            <w:lang w:eastAsia="he-IL" w:bidi="he-IL"/>
          </w:rPr>
          <w:t>eelnõude infosüst</w:t>
        </w:r>
        <w:r w:rsidRPr="00A94E02">
          <w:rPr>
            <w:rStyle w:val="Hperlink"/>
            <w:rFonts w:ascii="Times New Roman" w:eastAsia="SimSun" w:hAnsi="Times New Roman" w:cs="Times New Roman"/>
            <w:kern w:val="1"/>
            <w:sz w:val="24"/>
            <w:szCs w:val="24"/>
            <w:lang w:eastAsia="he-IL" w:bidi="he-IL"/>
          </w:rPr>
          <w:t>e</w:t>
        </w:r>
        <w:r w:rsidRPr="00A94E02">
          <w:rPr>
            <w:rStyle w:val="Hperlink"/>
            <w:rFonts w:ascii="Times New Roman" w:eastAsia="SimSun" w:hAnsi="Times New Roman" w:cs="Times New Roman"/>
            <w:kern w:val="1"/>
            <w:sz w:val="24"/>
            <w:szCs w:val="24"/>
            <w:lang w:eastAsia="he-IL" w:bidi="he-IL"/>
          </w:rPr>
          <w:t>emi (EIS)</w:t>
        </w:r>
      </w:hyperlink>
      <w:r w:rsidRPr="00E14228">
        <w:rPr>
          <w:rFonts w:ascii="Times New Roman" w:eastAsia="SimSun" w:hAnsi="Times New Roman" w:cs="Times New Roman"/>
          <w:kern w:val="1"/>
          <w:sz w:val="24"/>
          <w:szCs w:val="24"/>
          <w:lang w:eastAsia="he-IL" w:bidi="he-IL"/>
        </w:rPr>
        <w:t xml:space="preserve"> kaudu kooskõlastamiseks ministeeriumidele ning </w:t>
      </w:r>
      <w:r w:rsidRPr="007D4BA6">
        <w:rPr>
          <w:rFonts w:ascii="Times New Roman" w:eastAsia="Times New Roman" w:hAnsi="Times New Roman" w:cs="Times New Roman"/>
          <w:kern w:val="3"/>
          <w:sz w:val="24"/>
          <w:szCs w:val="24"/>
          <w:lang w:eastAsia="et-EE"/>
        </w:rPr>
        <w:t xml:space="preserve">arvamuse avaldamiseks Eesti Ametiühingute Keskliidule, Eesti Kaubandus-Tööstuskojale, </w:t>
      </w:r>
      <w:bookmarkStart w:id="10" w:name="_Hlk211252710"/>
      <w:r w:rsidRPr="007D4BA6">
        <w:rPr>
          <w:rFonts w:ascii="Times New Roman" w:eastAsia="Times New Roman" w:hAnsi="Times New Roman" w:cs="Times New Roman"/>
          <w:kern w:val="3"/>
          <w:sz w:val="24"/>
          <w:szCs w:val="24"/>
          <w:lang w:eastAsia="et-EE"/>
        </w:rPr>
        <w:t>Eesti Tööandjate Keskliidule</w:t>
      </w:r>
      <w:bookmarkEnd w:id="10"/>
      <w:r w:rsidRPr="007D4BA6">
        <w:rPr>
          <w:rFonts w:ascii="Times New Roman" w:eastAsia="Times New Roman" w:hAnsi="Times New Roman" w:cs="Times New Roman"/>
          <w:kern w:val="3"/>
          <w:sz w:val="24"/>
          <w:szCs w:val="24"/>
          <w:lang w:eastAsia="et-EE"/>
        </w:rPr>
        <w:t xml:space="preserve">, </w:t>
      </w:r>
      <w:bookmarkStart w:id="11" w:name="_Hlk210977529"/>
      <w:r w:rsidRPr="007D4BA6">
        <w:rPr>
          <w:rFonts w:ascii="Times New Roman" w:eastAsia="Times New Roman" w:hAnsi="Times New Roman" w:cs="Times New Roman"/>
          <w:kern w:val="3"/>
          <w:sz w:val="24"/>
          <w:szCs w:val="24"/>
          <w:lang w:eastAsia="et-EE"/>
        </w:rPr>
        <w:t>Kaitsepolitseiametile</w:t>
      </w:r>
      <w:bookmarkEnd w:id="11"/>
      <w:r w:rsidRPr="007D4BA6">
        <w:rPr>
          <w:rFonts w:ascii="Times New Roman" w:eastAsia="Times New Roman" w:hAnsi="Times New Roman" w:cs="Times New Roman"/>
          <w:kern w:val="3"/>
          <w:sz w:val="24"/>
          <w:szCs w:val="24"/>
          <w:lang w:eastAsia="et-EE"/>
        </w:rPr>
        <w:t>, Politsei- ja Piirivalveametile ning Teenusmajanduse Kojale.</w:t>
      </w:r>
    </w:p>
    <w:p w14:paraId="60C097A9" w14:textId="77777777" w:rsidR="00A94E02" w:rsidRDefault="00A94E02"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kern w:val="3"/>
          <w:sz w:val="24"/>
          <w:szCs w:val="24"/>
          <w:lang w:eastAsia="et-EE"/>
        </w:rPr>
      </w:pPr>
    </w:p>
    <w:p w14:paraId="4A35B1D1" w14:textId="21781147" w:rsidR="00966A19" w:rsidRPr="00FE4E19" w:rsidRDefault="003D2B91" w:rsidP="007D4BA6">
      <w:pPr>
        <w:widowControl w:val="0"/>
        <w:tabs>
          <w:tab w:val="left" w:pos="720"/>
          <w:tab w:val="left" w:pos="4575"/>
        </w:tabs>
        <w:suppressAutoHyphens/>
        <w:autoSpaceDN w:val="0"/>
        <w:spacing w:after="0" w:line="240" w:lineRule="auto"/>
        <w:jc w:val="both"/>
        <w:rPr>
          <w:rFonts w:ascii="Times New Roman" w:eastAsia="Times New Roman" w:hAnsi="Times New Roman" w:cs="Times New Roman"/>
          <w:sz w:val="24"/>
          <w:szCs w:val="24"/>
        </w:rPr>
      </w:pPr>
      <w:r w:rsidRPr="00FE4E19">
        <w:rPr>
          <w:rFonts w:ascii="Times New Roman" w:hAnsi="Times New Roman" w:cs="Times New Roman"/>
          <w:sz w:val="24"/>
          <w:szCs w:val="24"/>
        </w:rPr>
        <w:t xml:space="preserve">Eelnõu oli </w:t>
      </w:r>
      <w:r>
        <w:rPr>
          <w:rFonts w:ascii="Times New Roman" w:hAnsi="Times New Roman" w:cs="Times New Roman"/>
          <w:sz w:val="24"/>
          <w:szCs w:val="24"/>
        </w:rPr>
        <w:t xml:space="preserve">ajavahemikus </w:t>
      </w:r>
      <w:r w:rsidRPr="00FE4E19">
        <w:rPr>
          <w:rFonts w:ascii="Times New Roman" w:hAnsi="Times New Roman" w:cs="Times New Roman"/>
          <w:sz w:val="24"/>
          <w:szCs w:val="24"/>
        </w:rPr>
        <w:t>18.09.–10.10.2025</w:t>
      </w:r>
      <w:r>
        <w:rPr>
          <w:rFonts w:ascii="Times New Roman" w:hAnsi="Times New Roman" w:cs="Times New Roman"/>
          <w:sz w:val="24"/>
          <w:szCs w:val="24"/>
        </w:rPr>
        <w:t xml:space="preserve"> </w:t>
      </w:r>
      <w:r w:rsidRPr="00FE4E19">
        <w:rPr>
          <w:rFonts w:ascii="Times New Roman" w:hAnsi="Times New Roman" w:cs="Times New Roman"/>
          <w:sz w:val="24"/>
          <w:szCs w:val="24"/>
        </w:rPr>
        <w:t>kooskõlastamisel</w:t>
      </w:r>
      <w:r>
        <w:rPr>
          <w:rStyle w:val="Allmrkuseviide"/>
          <w:rFonts w:ascii="Times New Roman" w:hAnsi="Times New Roman" w:cs="Times New Roman"/>
          <w:sz w:val="24"/>
          <w:szCs w:val="24"/>
        </w:rPr>
        <w:footnoteReference w:id="5"/>
      </w:r>
      <w:r>
        <w:rPr>
          <w:rFonts w:ascii="Times New Roman" w:hAnsi="Times New Roman" w:cs="Times New Roman"/>
          <w:sz w:val="24"/>
          <w:szCs w:val="24"/>
        </w:rPr>
        <w:t>.</w:t>
      </w:r>
      <w:r w:rsidRPr="00FE4E19">
        <w:rPr>
          <w:rFonts w:ascii="Times New Roman" w:eastAsia="Times New Roman" w:hAnsi="Times New Roman" w:cs="Times New Roman"/>
          <w:sz w:val="24"/>
          <w:szCs w:val="24"/>
        </w:rPr>
        <w:t xml:space="preserve"> Justiits- ja Digiministeerium, </w:t>
      </w:r>
      <w:r w:rsidRPr="007D4BA6">
        <w:rPr>
          <w:rFonts w:ascii="Times New Roman" w:eastAsia="Times New Roman" w:hAnsi="Times New Roman" w:cs="Times New Roman"/>
          <w:sz w:val="24"/>
          <w:szCs w:val="24"/>
        </w:rPr>
        <w:t xml:space="preserve">Kultuuriministeerium </w:t>
      </w:r>
      <w:r>
        <w:rPr>
          <w:rFonts w:ascii="Times New Roman" w:eastAsia="Times New Roman" w:hAnsi="Times New Roman" w:cs="Times New Roman"/>
          <w:sz w:val="24"/>
          <w:szCs w:val="24"/>
        </w:rPr>
        <w:t xml:space="preserve">ning </w:t>
      </w:r>
      <w:r w:rsidRPr="00FE4E19">
        <w:rPr>
          <w:rFonts w:ascii="Times New Roman" w:hAnsi="Times New Roman" w:cs="Times New Roman"/>
          <w:bCs/>
          <w:sz w:val="24"/>
          <w:szCs w:val="24"/>
        </w:rPr>
        <w:t xml:space="preserve">Välisministeerium </w:t>
      </w:r>
      <w:r w:rsidRPr="00FE4E19">
        <w:rPr>
          <w:rFonts w:ascii="Times New Roman" w:eastAsia="Times New Roman" w:hAnsi="Times New Roman" w:cs="Times New Roman"/>
          <w:sz w:val="24"/>
          <w:szCs w:val="24"/>
        </w:rPr>
        <w:t xml:space="preserve">kooskõlastasid eelnõu märkusteta. </w:t>
      </w:r>
      <w:r w:rsidRPr="007D4BA6">
        <w:rPr>
          <w:rFonts w:ascii="Times New Roman" w:eastAsia="Times New Roman" w:hAnsi="Times New Roman" w:cs="Times New Roman"/>
          <w:sz w:val="24"/>
          <w:szCs w:val="24"/>
        </w:rPr>
        <w:t>Haridus- ja Teadusministeerium</w:t>
      </w:r>
      <w:r>
        <w:rPr>
          <w:rFonts w:ascii="Times New Roman" w:eastAsia="Times New Roman" w:hAnsi="Times New Roman" w:cs="Times New Roman"/>
          <w:sz w:val="24"/>
          <w:szCs w:val="24"/>
        </w:rPr>
        <w:t xml:space="preserve">, </w:t>
      </w:r>
      <w:r w:rsidRPr="007D4BA6">
        <w:rPr>
          <w:rFonts w:ascii="Times New Roman" w:eastAsia="Times New Roman" w:hAnsi="Times New Roman" w:cs="Times New Roman"/>
          <w:sz w:val="24"/>
          <w:szCs w:val="24"/>
        </w:rPr>
        <w:t>Kaitseministeerium</w:t>
      </w:r>
      <w:r>
        <w:rPr>
          <w:rFonts w:ascii="Times New Roman" w:eastAsia="Times New Roman" w:hAnsi="Times New Roman" w:cs="Times New Roman"/>
          <w:sz w:val="24"/>
          <w:szCs w:val="24"/>
        </w:rPr>
        <w:t xml:space="preserve">, </w:t>
      </w:r>
      <w:r w:rsidRPr="007D4BA6">
        <w:rPr>
          <w:rFonts w:ascii="Times New Roman" w:eastAsia="Times New Roman" w:hAnsi="Times New Roman" w:cs="Times New Roman"/>
          <w:sz w:val="24"/>
          <w:szCs w:val="24"/>
        </w:rPr>
        <w:t>Kliimaministeerium</w:t>
      </w:r>
      <w:r>
        <w:rPr>
          <w:rFonts w:ascii="Times New Roman" w:eastAsia="Times New Roman" w:hAnsi="Times New Roman" w:cs="Times New Roman"/>
          <w:sz w:val="24"/>
          <w:szCs w:val="24"/>
        </w:rPr>
        <w:t xml:space="preserve">, </w:t>
      </w:r>
      <w:r w:rsidRPr="007D4BA6">
        <w:rPr>
          <w:rFonts w:ascii="Times New Roman" w:eastAsia="Times New Roman" w:hAnsi="Times New Roman" w:cs="Times New Roman"/>
          <w:sz w:val="24"/>
          <w:szCs w:val="24"/>
        </w:rPr>
        <w:t>Rahandusministeerium</w:t>
      </w:r>
      <w:r>
        <w:rPr>
          <w:rFonts w:ascii="Times New Roman" w:eastAsia="Times New Roman" w:hAnsi="Times New Roman" w:cs="Times New Roman"/>
          <w:sz w:val="24"/>
          <w:szCs w:val="24"/>
        </w:rPr>
        <w:t xml:space="preserve">, </w:t>
      </w:r>
      <w:r w:rsidRPr="007D4BA6">
        <w:rPr>
          <w:rFonts w:ascii="Times New Roman" w:eastAsia="Times New Roman" w:hAnsi="Times New Roman" w:cs="Times New Roman"/>
          <w:sz w:val="24"/>
          <w:szCs w:val="24"/>
        </w:rPr>
        <w:t>Regionaal- ja Põllumajandusministeerium</w:t>
      </w:r>
      <w:r>
        <w:rPr>
          <w:rFonts w:ascii="Times New Roman" w:eastAsia="Times New Roman" w:hAnsi="Times New Roman" w:cs="Times New Roman"/>
          <w:sz w:val="24"/>
          <w:szCs w:val="24"/>
        </w:rPr>
        <w:t xml:space="preserve"> ning </w:t>
      </w:r>
      <w:r w:rsidRPr="007D4BA6">
        <w:rPr>
          <w:rFonts w:ascii="Times New Roman" w:eastAsia="Times New Roman" w:hAnsi="Times New Roman" w:cs="Times New Roman"/>
          <w:sz w:val="24"/>
          <w:szCs w:val="24"/>
        </w:rPr>
        <w:t xml:space="preserve">Sotsiaalministeerium </w:t>
      </w:r>
      <w:r w:rsidRPr="00FE4E19">
        <w:rPr>
          <w:rFonts w:ascii="Times New Roman" w:eastAsia="Times New Roman" w:hAnsi="Times New Roman" w:cs="Times New Roman"/>
          <w:sz w:val="24"/>
          <w:szCs w:val="24"/>
        </w:rPr>
        <w:t>kooskõlastuskirja ei esitanud.</w:t>
      </w:r>
    </w:p>
    <w:p w14:paraId="7F196C9F" w14:textId="77777777" w:rsidR="00966A19" w:rsidRPr="00FE4E19" w:rsidRDefault="00966A19"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sz w:val="24"/>
          <w:szCs w:val="24"/>
        </w:rPr>
      </w:pPr>
    </w:p>
    <w:p w14:paraId="0966D246" w14:textId="13605E6A" w:rsidR="00FE4E19" w:rsidRPr="00FE4E19" w:rsidRDefault="00FE4E19"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sz w:val="24"/>
          <w:szCs w:val="24"/>
        </w:rPr>
      </w:pPr>
      <w:r w:rsidRPr="00FE4E19">
        <w:rPr>
          <w:rFonts w:ascii="Times New Roman" w:eastAsia="Times New Roman" w:hAnsi="Times New Roman" w:cs="Times New Roman"/>
          <w:sz w:val="24"/>
          <w:szCs w:val="24"/>
        </w:rPr>
        <w:t>Kultuuriministeerium</w:t>
      </w:r>
      <w:r w:rsidRPr="00FE4E19">
        <w:rPr>
          <w:rFonts w:ascii="Times New Roman" w:hAnsi="Times New Roman" w:cs="Times New Roman"/>
          <w:sz w:val="24"/>
          <w:szCs w:val="24"/>
        </w:rPr>
        <w:t xml:space="preserve"> </w:t>
      </w:r>
      <w:r w:rsidR="0089392F">
        <w:rPr>
          <w:rFonts w:ascii="Times New Roman" w:hAnsi="Times New Roman" w:cs="Times New Roman"/>
          <w:sz w:val="24"/>
          <w:szCs w:val="24"/>
        </w:rPr>
        <w:t xml:space="preserve">ning </w:t>
      </w:r>
      <w:r w:rsidR="0089392F" w:rsidRPr="007D4BA6">
        <w:rPr>
          <w:rFonts w:ascii="Times New Roman" w:eastAsia="Times New Roman" w:hAnsi="Times New Roman" w:cs="Times New Roman"/>
          <w:sz w:val="24"/>
          <w:szCs w:val="24"/>
        </w:rPr>
        <w:t>Majandus- ja Kommunikatsiooniministeerium</w:t>
      </w:r>
      <w:r w:rsidR="0089392F" w:rsidRPr="00FE4E19">
        <w:rPr>
          <w:rFonts w:ascii="Times New Roman" w:hAnsi="Times New Roman" w:cs="Times New Roman"/>
          <w:sz w:val="24"/>
          <w:szCs w:val="24"/>
        </w:rPr>
        <w:t xml:space="preserve"> </w:t>
      </w:r>
      <w:r w:rsidRPr="00FE4E19">
        <w:rPr>
          <w:rFonts w:ascii="Times New Roman" w:hAnsi="Times New Roman" w:cs="Times New Roman"/>
          <w:sz w:val="24"/>
          <w:szCs w:val="24"/>
        </w:rPr>
        <w:t>toeta</w:t>
      </w:r>
      <w:r w:rsidR="0089392F">
        <w:rPr>
          <w:rFonts w:ascii="Times New Roman" w:hAnsi="Times New Roman" w:cs="Times New Roman"/>
          <w:sz w:val="24"/>
          <w:szCs w:val="24"/>
        </w:rPr>
        <w:t xml:space="preserve">vad </w:t>
      </w:r>
      <w:r w:rsidRPr="00FE4E19">
        <w:rPr>
          <w:rFonts w:ascii="Times New Roman" w:hAnsi="Times New Roman" w:cs="Times New Roman"/>
          <w:sz w:val="24"/>
          <w:szCs w:val="24"/>
        </w:rPr>
        <w:t xml:space="preserve">lähenemist, </w:t>
      </w:r>
      <w:r>
        <w:rPr>
          <w:rFonts w:ascii="Times New Roman" w:hAnsi="Times New Roman" w:cs="Times New Roman"/>
          <w:sz w:val="24"/>
          <w:szCs w:val="24"/>
        </w:rPr>
        <w:t>et si</w:t>
      </w:r>
      <w:r w:rsidRPr="00FE4E19">
        <w:rPr>
          <w:rFonts w:ascii="Times New Roman" w:hAnsi="Times New Roman" w:cs="Times New Roman"/>
          <w:sz w:val="24"/>
          <w:szCs w:val="24"/>
        </w:rPr>
        <w:t>sserände piirarv on vabalt jagamiseks. Kui eelnõule esitatud tagasiside põhjal otsusta</w:t>
      </w:r>
      <w:r w:rsidR="003D2B91">
        <w:rPr>
          <w:rFonts w:ascii="Times New Roman" w:hAnsi="Times New Roman" w:cs="Times New Roman"/>
          <w:sz w:val="24"/>
          <w:szCs w:val="24"/>
        </w:rPr>
        <w:t>ta</w:t>
      </w:r>
      <w:r w:rsidRPr="00FE4E19">
        <w:rPr>
          <w:rFonts w:ascii="Times New Roman" w:hAnsi="Times New Roman" w:cs="Times New Roman"/>
          <w:sz w:val="24"/>
          <w:szCs w:val="24"/>
        </w:rPr>
        <w:t>kse siiski arutada piirmäärade kehtestamist valdkondadele, siis soovib Kultuuriministeerium olla kaasatud, et arutada kultuuri- ja spordivaldkonna piirmäära suurust.</w:t>
      </w:r>
    </w:p>
    <w:p w14:paraId="73E9053B" w14:textId="1A97347B" w:rsidR="00A94E02" w:rsidRDefault="00A94E02"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sz w:val="24"/>
          <w:szCs w:val="24"/>
        </w:rPr>
      </w:pPr>
    </w:p>
    <w:p w14:paraId="012BBACD" w14:textId="20DC55FB" w:rsidR="00FE4E19" w:rsidRPr="00FE4E19" w:rsidRDefault="00FE4E19" w:rsidP="00BD7A97">
      <w:pPr>
        <w:widowControl w:val="0"/>
        <w:tabs>
          <w:tab w:val="left" w:pos="720"/>
          <w:tab w:val="left" w:pos="4575"/>
        </w:tabs>
        <w:suppressAutoHyphens/>
        <w:autoSpaceDN w:val="0"/>
        <w:spacing w:after="0" w:line="240" w:lineRule="auto"/>
        <w:jc w:val="both"/>
        <w:rPr>
          <w:rFonts w:ascii="Times New Roman" w:eastAsia="Times New Roman" w:hAnsi="Times New Roman" w:cs="Times New Roman"/>
          <w:kern w:val="3"/>
          <w:sz w:val="24"/>
          <w:szCs w:val="24"/>
          <w:lang w:eastAsia="et-EE"/>
        </w:rPr>
      </w:pPr>
      <w:r w:rsidRPr="00E14228">
        <w:rPr>
          <w:rFonts w:ascii="Times New Roman" w:eastAsia="Times New Roman" w:hAnsi="Times New Roman" w:cs="Times New Roman"/>
          <w:kern w:val="3"/>
          <w:sz w:val="24"/>
          <w:szCs w:val="24"/>
          <w:lang w:eastAsia="et-EE"/>
        </w:rPr>
        <w:t>Eesti Kaubandus-Tööstusko</w:t>
      </w:r>
      <w:r>
        <w:rPr>
          <w:rFonts w:ascii="Times New Roman" w:eastAsia="Times New Roman" w:hAnsi="Times New Roman" w:cs="Times New Roman"/>
          <w:kern w:val="3"/>
          <w:sz w:val="24"/>
          <w:szCs w:val="24"/>
          <w:lang w:eastAsia="et-EE"/>
        </w:rPr>
        <w:t>da toetab eelnõu.</w:t>
      </w:r>
      <w:r w:rsidR="007D4BA6">
        <w:rPr>
          <w:rFonts w:ascii="Times New Roman" w:eastAsia="Times New Roman" w:hAnsi="Times New Roman" w:cs="Times New Roman"/>
          <w:kern w:val="3"/>
          <w:sz w:val="24"/>
          <w:szCs w:val="24"/>
          <w:lang w:eastAsia="et-EE"/>
        </w:rPr>
        <w:t xml:space="preserve"> </w:t>
      </w:r>
      <w:r w:rsidRPr="00E14228">
        <w:rPr>
          <w:rFonts w:ascii="Times New Roman" w:eastAsia="Times New Roman" w:hAnsi="Times New Roman" w:cs="Times New Roman"/>
          <w:kern w:val="3"/>
          <w:sz w:val="24"/>
          <w:szCs w:val="24"/>
          <w:lang w:eastAsia="et-EE"/>
        </w:rPr>
        <w:t>Kaitsepolitseiamet</w:t>
      </w:r>
      <w:r>
        <w:rPr>
          <w:rFonts w:ascii="Times New Roman" w:eastAsia="Times New Roman" w:hAnsi="Times New Roman" w:cs="Times New Roman"/>
          <w:kern w:val="3"/>
          <w:sz w:val="24"/>
          <w:szCs w:val="24"/>
          <w:lang w:eastAsia="et-EE"/>
        </w:rPr>
        <w:t xml:space="preserve"> ning </w:t>
      </w:r>
      <w:r w:rsidRPr="00E14228">
        <w:rPr>
          <w:rFonts w:ascii="Times New Roman" w:eastAsia="Times New Roman" w:hAnsi="Times New Roman" w:cs="Times New Roman"/>
          <w:kern w:val="3"/>
          <w:sz w:val="24"/>
          <w:szCs w:val="24"/>
          <w:lang w:eastAsia="et-EE"/>
        </w:rPr>
        <w:t>Politsei- ja Piirivalveamet</w:t>
      </w:r>
      <w:r>
        <w:rPr>
          <w:rFonts w:ascii="Times New Roman" w:eastAsia="Times New Roman" w:hAnsi="Times New Roman" w:cs="Times New Roman"/>
          <w:kern w:val="3"/>
          <w:sz w:val="24"/>
          <w:szCs w:val="24"/>
          <w:lang w:eastAsia="et-EE"/>
        </w:rPr>
        <w:t xml:space="preserve"> võtavad eelnõu teadmiseks.</w:t>
      </w:r>
      <w:r w:rsidR="007D4BA6" w:rsidRPr="007D4BA6">
        <w:t xml:space="preserve"> </w:t>
      </w:r>
      <w:r w:rsidR="007D4BA6" w:rsidRPr="007D4BA6">
        <w:rPr>
          <w:rFonts w:ascii="Times New Roman" w:eastAsia="Times New Roman" w:hAnsi="Times New Roman" w:cs="Times New Roman"/>
          <w:kern w:val="3"/>
          <w:sz w:val="24"/>
          <w:szCs w:val="24"/>
          <w:lang w:eastAsia="et-EE"/>
        </w:rPr>
        <w:t>Eesti Ametiühingute Kesklii</w:t>
      </w:r>
      <w:r w:rsidR="007D4BA6">
        <w:rPr>
          <w:rFonts w:ascii="Times New Roman" w:eastAsia="Times New Roman" w:hAnsi="Times New Roman" w:cs="Times New Roman"/>
          <w:kern w:val="3"/>
          <w:sz w:val="24"/>
          <w:szCs w:val="24"/>
          <w:lang w:eastAsia="et-EE"/>
        </w:rPr>
        <w:t xml:space="preserve">t, </w:t>
      </w:r>
      <w:r w:rsidR="007D4BA6" w:rsidRPr="007D4BA6">
        <w:rPr>
          <w:rFonts w:ascii="Times New Roman" w:eastAsia="Times New Roman" w:hAnsi="Times New Roman" w:cs="Times New Roman"/>
          <w:kern w:val="3"/>
          <w:sz w:val="24"/>
          <w:szCs w:val="24"/>
          <w:lang w:eastAsia="et-EE"/>
        </w:rPr>
        <w:t>Eesti Tööandjate Kesklii</w:t>
      </w:r>
      <w:r w:rsidR="007D4BA6">
        <w:rPr>
          <w:rFonts w:ascii="Times New Roman" w:eastAsia="Times New Roman" w:hAnsi="Times New Roman" w:cs="Times New Roman"/>
          <w:kern w:val="3"/>
          <w:sz w:val="24"/>
          <w:szCs w:val="24"/>
          <w:lang w:eastAsia="et-EE"/>
        </w:rPr>
        <w:t xml:space="preserve">t ja </w:t>
      </w:r>
      <w:r w:rsidR="007D4BA6" w:rsidRPr="007D4BA6">
        <w:rPr>
          <w:rFonts w:ascii="Times New Roman" w:eastAsia="Times New Roman" w:hAnsi="Times New Roman" w:cs="Times New Roman"/>
          <w:kern w:val="3"/>
          <w:sz w:val="24"/>
          <w:szCs w:val="24"/>
          <w:lang w:eastAsia="et-EE"/>
        </w:rPr>
        <w:t>Teenusmajanduse Ko</w:t>
      </w:r>
      <w:r w:rsidR="007D4BA6">
        <w:rPr>
          <w:rFonts w:ascii="Times New Roman" w:eastAsia="Times New Roman" w:hAnsi="Times New Roman" w:cs="Times New Roman"/>
          <w:kern w:val="3"/>
          <w:sz w:val="24"/>
          <w:szCs w:val="24"/>
          <w:lang w:eastAsia="et-EE"/>
        </w:rPr>
        <w:t>da arvamust ei esitanud.</w:t>
      </w:r>
    </w:p>
    <w:sectPr w:rsidR="00FE4E19" w:rsidRPr="00FE4E19" w:rsidSect="00380FF3">
      <w:footerReference w:type="default" r:id="rId1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D7A4" w14:textId="77777777" w:rsidR="00DB6348" w:rsidRDefault="00DB6348" w:rsidP="00AB5ED9">
      <w:pPr>
        <w:spacing w:after="0" w:line="240" w:lineRule="auto"/>
      </w:pPr>
      <w:r>
        <w:separator/>
      </w:r>
    </w:p>
  </w:endnote>
  <w:endnote w:type="continuationSeparator" w:id="0">
    <w:p w14:paraId="1CE87677" w14:textId="77777777" w:rsidR="00DB6348" w:rsidRDefault="00DB6348" w:rsidP="00AB5ED9">
      <w:pPr>
        <w:spacing w:after="0" w:line="240" w:lineRule="auto"/>
      </w:pPr>
      <w:r>
        <w:continuationSeparator/>
      </w:r>
    </w:p>
  </w:endnote>
  <w:endnote w:type="continuationNotice" w:id="1">
    <w:p w14:paraId="597C5AA4" w14:textId="77777777" w:rsidR="00DB6348" w:rsidRDefault="00DB6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DINPro">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91508"/>
      <w:docPartObj>
        <w:docPartGallery w:val="Page Numbers (Bottom of Page)"/>
        <w:docPartUnique/>
      </w:docPartObj>
    </w:sdtPr>
    <w:sdtEndPr>
      <w:rPr>
        <w:rFonts w:ascii="Times New Roman" w:hAnsi="Times New Roman" w:cs="Times New Roman"/>
        <w:sz w:val="20"/>
        <w:szCs w:val="20"/>
      </w:rPr>
    </w:sdtEndPr>
    <w:sdtContent>
      <w:p w14:paraId="03E75508" w14:textId="3579358D" w:rsidR="00A071A7" w:rsidRPr="008E3243" w:rsidRDefault="00A071A7" w:rsidP="00BA3115">
        <w:pPr>
          <w:pStyle w:val="Jalus"/>
          <w:jc w:val="center"/>
          <w:rPr>
            <w:rFonts w:ascii="Times New Roman" w:hAnsi="Times New Roman" w:cs="Times New Roman"/>
            <w:sz w:val="20"/>
            <w:szCs w:val="20"/>
          </w:rPr>
        </w:pPr>
        <w:r w:rsidRPr="008E3243">
          <w:rPr>
            <w:rFonts w:ascii="Times New Roman" w:hAnsi="Times New Roman" w:cs="Times New Roman"/>
            <w:sz w:val="20"/>
            <w:szCs w:val="20"/>
          </w:rPr>
          <w:fldChar w:fldCharType="begin"/>
        </w:r>
        <w:r w:rsidRPr="008E3243">
          <w:rPr>
            <w:rFonts w:ascii="Times New Roman" w:hAnsi="Times New Roman" w:cs="Times New Roman"/>
            <w:sz w:val="20"/>
            <w:szCs w:val="20"/>
          </w:rPr>
          <w:instrText>PAGE   \* MERGEFORMAT</w:instrText>
        </w:r>
        <w:r w:rsidRPr="008E3243">
          <w:rPr>
            <w:rFonts w:ascii="Times New Roman" w:hAnsi="Times New Roman" w:cs="Times New Roman"/>
            <w:sz w:val="20"/>
            <w:szCs w:val="20"/>
          </w:rPr>
          <w:fldChar w:fldCharType="separate"/>
        </w:r>
        <w:r>
          <w:rPr>
            <w:rFonts w:ascii="Times New Roman" w:hAnsi="Times New Roman" w:cs="Times New Roman"/>
            <w:noProof/>
            <w:sz w:val="20"/>
            <w:szCs w:val="20"/>
          </w:rPr>
          <w:t>7</w:t>
        </w:r>
        <w:r w:rsidRPr="008E324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D8B0" w14:textId="77777777" w:rsidR="00DB6348" w:rsidRDefault="00DB6348" w:rsidP="00AB5ED9">
      <w:pPr>
        <w:spacing w:after="0" w:line="240" w:lineRule="auto"/>
      </w:pPr>
      <w:r>
        <w:separator/>
      </w:r>
    </w:p>
  </w:footnote>
  <w:footnote w:type="continuationSeparator" w:id="0">
    <w:p w14:paraId="2B623869" w14:textId="77777777" w:rsidR="00DB6348" w:rsidRDefault="00DB6348" w:rsidP="00AB5ED9">
      <w:pPr>
        <w:spacing w:after="0" w:line="240" w:lineRule="auto"/>
      </w:pPr>
      <w:r>
        <w:continuationSeparator/>
      </w:r>
    </w:p>
  </w:footnote>
  <w:footnote w:type="continuationNotice" w:id="1">
    <w:p w14:paraId="0CBB9EA6" w14:textId="77777777" w:rsidR="00DB6348" w:rsidRDefault="00DB6348">
      <w:pPr>
        <w:spacing w:after="0" w:line="240" w:lineRule="auto"/>
      </w:pPr>
    </w:p>
  </w:footnote>
  <w:footnote w:id="2">
    <w:p w14:paraId="793C88D4" w14:textId="44234C49" w:rsidR="00B813AC" w:rsidRDefault="00B813AC" w:rsidP="00B813AC">
      <w:pPr>
        <w:pStyle w:val="Allmrkusetekst"/>
        <w:jc w:val="both"/>
      </w:pPr>
      <w:r>
        <w:rPr>
          <w:rStyle w:val="Allmrkuseviide"/>
        </w:rPr>
        <w:footnoteRef/>
      </w:r>
      <w:r>
        <w:t xml:space="preserve"> </w:t>
      </w:r>
      <w:r w:rsidR="006F4B06" w:rsidRPr="006F4B06">
        <w:rPr>
          <w:rFonts w:ascii="Times New Roman" w:hAnsi="Times New Roman" w:cs="Times New Roman"/>
        </w:rPr>
        <w:t>1 126 034 Eesti kodanikku, kelle elukoht on registreeritud rahvastikuregistris, ja 15 363 Eesti kodanikku, kelle elukoht on registreerimata.</w:t>
      </w:r>
    </w:p>
  </w:footnote>
  <w:footnote w:id="3">
    <w:p w14:paraId="499504AB" w14:textId="77777777" w:rsidR="00424E06" w:rsidRDefault="00424E06" w:rsidP="00424E06">
      <w:pPr>
        <w:pStyle w:val="Allmrkusetekst"/>
        <w:jc w:val="both"/>
        <w:rPr>
          <w:rFonts w:ascii="Times New Roman" w:hAnsi="Times New Roman" w:cs="Times New Roman"/>
        </w:rPr>
      </w:pPr>
      <w:r w:rsidRPr="007B0DE5">
        <w:rPr>
          <w:rStyle w:val="Allmrkuseviide"/>
          <w:rFonts w:ascii="Times New Roman" w:hAnsi="Times New Roman" w:cs="Times New Roman"/>
        </w:rPr>
        <w:footnoteRef/>
      </w:r>
      <w:r w:rsidRPr="007B0DE5">
        <w:rPr>
          <w:rFonts w:ascii="Times New Roman" w:hAnsi="Times New Roman" w:cs="Times New Roman"/>
        </w:rPr>
        <w:t xml:space="preserve"> </w:t>
      </w:r>
      <w:r w:rsidRPr="007B0DE5">
        <w:rPr>
          <w:rFonts w:ascii="Times New Roman" w:hAnsi="Times New Roman" w:cs="Times New Roman"/>
        </w:rPr>
        <w:t>2022</w:t>
      </w:r>
      <w:r w:rsidRPr="00400D2E">
        <w:rPr>
          <w:rFonts w:ascii="Times New Roman" w:hAnsi="Times New Roman" w:cs="Times New Roman"/>
        </w:rPr>
        <w:t xml:space="preserve">. aastal jaotati </w:t>
      </w:r>
      <w:r w:rsidRPr="00387514">
        <w:rPr>
          <w:rFonts w:ascii="Times New Roman" w:hAnsi="Times New Roman" w:cs="Times New Roman"/>
        </w:rPr>
        <w:t>30. septembriks 2022. aasta</w:t>
      </w:r>
      <w:r>
        <w:rPr>
          <w:rFonts w:ascii="Times New Roman" w:hAnsi="Times New Roman" w:cs="Times New Roman"/>
        </w:rPr>
        <w:t>ks täitmata piirarv tähtajalise elamisloa taotlemise põhjuse ja andmise aluse järgi</w:t>
      </w:r>
      <w:r w:rsidRPr="00387514">
        <w:rPr>
          <w:rFonts w:ascii="Times New Roman" w:hAnsi="Times New Roman" w:cs="Times New Roman"/>
        </w:rPr>
        <w:t xml:space="preserve"> </w:t>
      </w:r>
      <w:r>
        <w:rPr>
          <w:rFonts w:ascii="Times New Roman" w:hAnsi="Times New Roman" w:cs="Times New Roman"/>
        </w:rPr>
        <w:t>järgmiselt:</w:t>
      </w:r>
    </w:p>
    <w:p w14:paraId="74E0F53A" w14:textId="77777777" w:rsidR="00424E06" w:rsidRDefault="00424E06" w:rsidP="00424E06">
      <w:pPr>
        <w:pStyle w:val="Allmrkusetekst"/>
        <w:numPr>
          <w:ilvl w:val="0"/>
          <w:numId w:val="15"/>
        </w:numPr>
        <w:jc w:val="both"/>
        <w:rPr>
          <w:rFonts w:ascii="Times New Roman" w:hAnsi="Times New Roman" w:cs="Times New Roman"/>
        </w:rPr>
      </w:pPr>
      <w:r w:rsidRPr="00387514">
        <w:rPr>
          <w:rFonts w:ascii="Times New Roman" w:hAnsi="Times New Roman" w:cs="Times New Roman"/>
        </w:rPr>
        <w:t>töötamiseks Välisministeeriumi poolt akrediteeritud ajakirjanikuna</w:t>
      </w:r>
      <w:r>
        <w:rPr>
          <w:rFonts w:ascii="Times New Roman" w:hAnsi="Times New Roman" w:cs="Times New Roman"/>
        </w:rPr>
        <w:t xml:space="preserve"> – </w:t>
      </w:r>
      <w:r w:rsidRPr="00387514">
        <w:rPr>
          <w:rFonts w:ascii="Times New Roman" w:hAnsi="Times New Roman" w:cs="Times New Roman"/>
        </w:rPr>
        <w:t>10</w:t>
      </w:r>
      <w:r>
        <w:rPr>
          <w:rFonts w:ascii="Times New Roman" w:hAnsi="Times New Roman" w:cs="Times New Roman"/>
        </w:rPr>
        <w:t>;</w:t>
      </w:r>
    </w:p>
    <w:p w14:paraId="752C9B7E" w14:textId="77777777" w:rsidR="00424E06" w:rsidRDefault="00424E06" w:rsidP="00424E06">
      <w:pPr>
        <w:pStyle w:val="Allmrkusetekst"/>
        <w:numPr>
          <w:ilvl w:val="0"/>
          <w:numId w:val="15"/>
        </w:numPr>
        <w:jc w:val="both"/>
        <w:rPr>
          <w:rFonts w:ascii="Times New Roman" w:hAnsi="Times New Roman" w:cs="Times New Roman"/>
        </w:rPr>
      </w:pPr>
      <w:r w:rsidRPr="00387514">
        <w:rPr>
          <w:rFonts w:ascii="Times New Roman" w:hAnsi="Times New Roman" w:cs="Times New Roman"/>
        </w:rPr>
        <w:t xml:space="preserve">töötamiseks etendusasutuses loomingulise töötajana etendusasutuse seaduse tähenduses </w:t>
      </w:r>
      <w:r>
        <w:rPr>
          <w:rFonts w:ascii="Times New Roman" w:hAnsi="Times New Roman" w:cs="Times New Roman"/>
        </w:rPr>
        <w:t xml:space="preserve">– </w:t>
      </w:r>
      <w:r w:rsidRPr="00387514">
        <w:rPr>
          <w:rFonts w:ascii="Times New Roman" w:hAnsi="Times New Roman" w:cs="Times New Roman"/>
        </w:rPr>
        <w:t>5</w:t>
      </w:r>
      <w:r>
        <w:rPr>
          <w:rFonts w:ascii="Times New Roman" w:hAnsi="Times New Roman" w:cs="Times New Roman"/>
        </w:rPr>
        <w:t>;</w:t>
      </w:r>
    </w:p>
    <w:p w14:paraId="4B56207E" w14:textId="77777777" w:rsidR="00424E06" w:rsidRDefault="00424E06" w:rsidP="00424E06">
      <w:pPr>
        <w:pStyle w:val="Allmrkusetekst"/>
        <w:numPr>
          <w:ilvl w:val="0"/>
          <w:numId w:val="15"/>
        </w:numPr>
        <w:jc w:val="both"/>
        <w:rPr>
          <w:rFonts w:ascii="Times New Roman" w:hAnsi="Times New Roman" w:cs="Times New Roman"/>
        </w:rPr>
      </w:pPr>
      <w:proofErr w:type="spellStart"/>
      <w:r w:rsidRPr="00387514">
        <w:rPr>
          <w:rFonts w:ascii="Times New Roman" w:hAnsi="Times New Roman" w:cs="Times New Roman"/>
        </w:rPr>
        <w:t>välislepingu</w:t>
      </w:r>
      <w:proofErr w:type="spellEnd"/>
      <w:r w:rsidRPr="00387514">
        <w:rPr>
          <w:rFonts w:ascii="Times New Roman" w:hAnsi="Times New Roman" w:cs="Times New Roman"/>
        </w:rPr>
        <w:t xml:space="preserve"> alusel </w:t>
      </w:r>
      <w:r>
        <w:rPr>
          <w:rFonts w:ascii="Times New Roman" w:hAnsi="Times New Roman" w:cs="Times New Roman"/>
        </w:rPr>
        <w:t xml:space="preserve">– </w:t>
      </w:r>
      <w:r w:rsidRPr="00387514">
        <w:rPr>
          <w:rFonts w:ascii="Times New Roman" w:hAnsi="Times New Roman" w:cs="Times New Roman"/>
        </w:rPr>
        <w:t>1</w:t>
      </w:r>
      <w:r>
        <w:rPr>
          <w:rFonts w:ascii="Times New Roman" w:hAnsi="Times New Roman" w:cs="Times New Roman"/>
        </w:rPr>
        <w:t>;</w:t>
      </w:r>
    </w:p>
    <w:p w14:paraId="42295505" w14:textId="77777777" w:rsidR="00424E06" w:rsidRPr="00C01678" w:rsidRDefault="00424E06" w:rsidP="00424E06">
      <w:pPr>
        <w:pStyle w:val="Allmrkusetekst"/>
        <w:rPr>
          <w:rFonts w:ascii="Times New Roman" w:hAnsi="Times New Roman" w:cs="Times New Roman"/>
        </w:rPr>
      </w:pPr>
      <w:r w:rsidRPr="00640526">
        <w:rPr>
          <w:rFonts w:ascii="Times New Roman" w:hAnsi="Times New Roman" w:cs="Times New Roman"/>
        </w:rPr>
        <w:t>ülejäänud osa vabalt.</w:t>
      </w:r>
    </w:p>
  </w:footnote>
  <w:footnote w:id="4">
    <w:p w14:paraId="1AC09431" w14:textId="586DF33B" w:rsidR="003737EC" w:rsidRPr="003737EC" w:rsidRDefault="003737EC">
      <w:pPr>
        <w:pStyle w:val="Allmrkusetekst"/>
        <w:rPr>
          <w:rFonts w:ascii="Times New Roman" w:hAnsi="Times New Roman" w:cs="Times New Roman"/>
        </w:rPr>
      </w:pPr>
      <w:r w:rsidRPr="003737EC">
        <w:rPr>
          <w:rStyle w:val="Allmrkuseviide"/>
          <w:rFonts w:ascii="Times New Roman" w:hAnsi="Times New Roman" w:cs="Times New Roman"/>
        </w:rPr>
        <w:footnoteRef/>
      </w:r>
      <w:r w:rsidRPr="003737EC">
        <w:rPr>
          <w:rFonts w:ascii="Times New Roman" w:hAnsi="Times New Roman" w:cs="Times New Roman"/>
        </w:rPr>
        <w:t xml:space="preserve"> </w:t>
      </w:r>
      <w:r w:rsidRPr="003737EC">
        <w:rPr>
          <w:rFonts w:ascii="Times New Roman" w:hAnsi="Times New Roman" w:cs="Times New Roman"/>
        </w:rPr>
        <w:t>Välismaalasi, kellele antakse tähtajaline elamisluba püsivalt Eestisse elama asumiseks</w:t>
      </w:r>
      <w:r w:rsidR="003D2B91">
        <w:rPr>
          <w:rFonts w:ascii="Times New Roman" w:hAnsi="Times New Roman" w:cs="Times New Roman"/>
        </w:rPr>
        <w:t>,</w:t>
      </w:r>
      <w:r w:rsidRPr="003737EC">
        <w:rPr>
          <w:rFonts w:ascii="Times New Roman" w:hAnsi="Times New Roman" w:cs="Times New Roman"/>
        </w:rPr>
        <w:t xml:space="preserve"> ei arvestata piirarvu alla.</w:t>
      </w:r>
    </w:p>
  </w:footnote>
  <w:footnote w:id="5">
    <w:p w14:paraId="163B98A7" w14:textId="0184FA7A" w:rsidR="003D2B91" w:rsidRPr="00051064" w:rsidRDefault="003D2B91" w:rsidP="003D2B91">
      <w:pPr>
        <w:pStyle w:val="Allmrkusetekst"/>
        <w:rPr>
          <w:rFonts w:ascii="Times New Roman" w:hAnsi="Times New Roman" w:cs="Times New Roman"/>
        </w:rPr>
      </w:pPr>
      <w:r w:rsidRPr="00051064">
        <w:rPr>
          <w:rStyle w:val="Allmrkuseviid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Eelnõude infosüsteemi toimiku nr </w:t>
      </w:r>
      <w:hyperlink r:id="rId1" w:history="1">
        <w:r w:rsidRPr="00B4123A">
          <w:rPr>
            <w:rStyle w:val="Hperlink"/>
            <w:rFonts w:ascii="Times New Roman" w:hAnsi="Times New Roman" w:cs="Times New Roman"/>
          </w:rPr>
          <w:t>25-1047</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F45"/>
    <w:multiLevelType w:val="hybridMultilevel"/>
    <w:tmpl w:val="71A64F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673EA3"/>
    <w:multiLevelType w:val="hybridMultilevel"/>
    <w:tmpl w:val="6D1E83F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7743DF"/>
    <w:multiLevelType w:val="hybridMultilevel"/>
    <w:tmpl w:val="FB52069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A37384"/>
    <w:multiLevelType w:val="hybridMultilevel"/>
    <w:tmpl w:val="C1904F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226D1D"/>
    <w:multiLevelType w:val="hybridMultilevel"/>
    <w:tmpl w:val="C24C871C"/>
    <w:lvl w:ilvl="0" w:tplc="FB325D0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A440D9F"/>
    <w:multiLevelType w:val="hybridMultilevel"/>
    <w:tmpl w:val="EE282CB0"/>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3B1A17E2"/>
    <w:multiLevelType w:val="hybridMultilevel"/>
    <w:tmpl w:val="58A8B3C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FEF0709"/>
    <w:multiLevelType w:val="hybridMultilevel"/>
    <w:tmpl w:val="FC90BCE2"/>
    <w:lvl w:ilvl="0" w:tplc="7DE88A76">
      <w:start w:val="1"/>
      <w:numFmt w:val="bullet"/>
      <w:lvlText w:val="­"/>
      <w:lvlJc w:val="left"/>
      <w:pPr>
        <w:ind w:left="360" w:hanging="360"/>
      </w:pPr>
      <w:rPr>
        <w:rFonts w:ascii="Courier New" w:hAnsi="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48535B7A"/>
    <w:multiLevelType w:val="hybridMultilevel"/>
    <w:tmpl w:val="47AAB7F6"/>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9973026"/>
    <w:multiLevelType w:val="hybridMultilevel"/>
    <w:tmpl w:val="33EE8A90"/>
    <w:lvl w:ilvl="0" w:tplc="129C537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43903"/>
    <w:multiLevelType w:val="hybridMultilevel"/>
    <w:tmpl w:val="BB449D3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2A27E1"/>
    <w:multiLevelType w:val="hybridMultilevel"/>
    <w:tmpl w:val="48C03F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4B49FE"/>
    <w:multiLevelType w:val="hybridMultilevel"/>
    <w:tmpl w:val="767E5BC0"/>
    <w:lvl w:ilvl="0" w:tplc="C8003516">
      <w:start w:val="1"/>
      <w:numFmt w:val="bullet"/>
      <w:lvlText w:val=""/>
      <w:lvlJc w:val="left"/>
      <w:pPr>
        <w:ind w:left="720" w:hanging="360"/>
      </w:pPr>
      <w:rPr>
        <w:rFonts w:ascii="Wingdings" w:hAnsi="Wingdings" w:hint="default"/>
        <w:color w:val="1F497D" w:themeColor="text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A9658C8"/>
    <w:multiLevelType w:val="hybridMultilevel"/>
    <w:tmpl w:val="435819DC"/>
    <w:lvl w:ilvl="0" w:tplc="1AD251D6">
      <w:start w:val="1"/>
      <w:numFmt w:val="decimal"/>
      <w:lvlText w:val="%1)"/>
      <w:lvlJc w:val="left"/>
      <w:pPr>
        <w:ind w:left="360" w:hanging="360"/>
      </w:pPr>
      <w:rPr>
        <w:rFonts w:ascii="Times New Roman" w:hAnsi="Times New Roman" w:cs="Times New Roman" w:hint="default"/>
        <w:b/>
        <w:strike w:val="0"/>
        <w:sz w:val="24"/>
        <w:szCs w:val="24"/>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6ED81B72"/>
    <w:multiLevelType w:val="hybridMultilevel"/>
    <w:tmpl w:val="20524B8C"/>
    <w:lvl w:ilvl="0" w:tplc="6868BE96">
      <w:start w:val="1"/>
      <w:numFmt w:val="bullet"/>
      <w:lvlText w:val="-"/>
      <w:lvlJc w:val="left"/>
      <w:pPr>
        <w:ind w:left="1080" w:hanging="360"/>
      </w:pPr>
      <w:rPr>
        <w:rFonts w:ascii="Roboto Light" w:eastAsia="Times New Roman" w:hAnsi="Roboto Light"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72EA436C"/>
    <w:multiLevelType w:val="hybridMultilevel"/>
    <w:tmpl w:val="7A045A84"/>
    <w:lvl w:ilvl="0" w:tplc="44D2BB6A">
      <w:start w:val="15"/>
      <w:numFmt w:val="bullet"/>
      <w:lvlText w:val="-"/>
      <w:lvlJc w:val="left"/>
      <w:pPr>
        <w:ind w:left="720" w:hanging="360"/>
      </w:pPr>
      <w:rPr>
        <w:rFonts w:ascii="Times New Roman" w:eastAsiaTheme="minorHAnsi"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8460430">
    <w:abstractNumId w:val="0"/>
  </w:num>
  <w:num w:numId="2" w16cid:durableId="1639071332">
    <w:abstractNumId w:val="13"/>
  </w:num>
  <w:num w:numId="3" w16cid:durableId="1290625208">
    <w:abstractNumId w:val="11"/>
  </w:num>
  <w:num w:numId="4" w16cid:durableId="1826319678">
    <w:abstractNumId w:val="8"/>
  </w:num>
  <w:num w:numId="5" w16cid:durableId="1353192537">
    <w:abstractNumId w:val="2"/>
  </w:num>
  <w:num w:numId="6" w16cid:durableId="781922951">
    <w:abstractNumId w:val="3"/>
  </w:num>
  <w:num w:numId="7" w16cid:durableId="1642732466">
    <w:abstractNumId w:val="1"/>
  </w:num>
  <w:num w:numId="8" w16cid:durableId="1830975623">
    <w:abstractNumId w:val="15"/>
  </w:num>
  <w:num w:numId="9" w16cid:durableId="1258127200">
    <w:abstractNumId w:val="4"/>
  </w:num>
  <w:num w:numId="10" w16cid:durableId="2107118992">
    <w:abstractNumId w:val="9"/>
  </w:num>
  <w:num w:numId="11" w16cid:durableId="1619990840">
    <w:abstractNumId w:val="12"/>
  </w:num>
  <w:num w:numId="12" w16cid:durableId="1097599176">
    <w:abstractNumId w:val="14"/>
  </w:num>
  <w:num w:numId="13" w16cid:durableId="625353779">
    <w:abstractNumId w:val="5"/>
  </w:num>
  <w:num w:numId="14" w16cid:durableId="485244822">
    <w:abstractNumId w:val="10"/>
  </w:num>
  <w:num w:numId="15" w16cid:durableId="1609390862">
    <w:abstractNumId w:val="6"/>
  </w:num>
  <w:num w:numId="16" w16cid:durableId="2002275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4D"/>
    <w:rsid w:val="00000AA6"/>
    <w:rsid w:val="00002E1C"/>
    <w:rsid w:val="00003BC9"/>
    <w:rsid w:val="0000506A"/>
    <w:rsid w:val="00006757"/>
    <w:rsid w:val="00007DBD"/>
    <w:rsid w:val="000100A9"/>
    <w:rsid w:val="00010B24"/>
    <w:rsid w:val="00010E67"/>
    <w:rsid w:val="00014D83"/>
    <w:rsid w:val="0002018E"/>
    <w:rsid w:val="000223BD"/>
    <w:rsid w:val="00022739"/>
    <w:rsid w:val="00022AA7"/>
    <w:rsid w:val="0002413A"/>
    <w:rsid w:val="0002609D"/>
    <w:rsid w:val="000269C1"/>
    <w:rsid w:val="000323D5"/>
    <w:rsid w:val="000350DE"/>
    <w:rsid w:val="00041DF8"/>
    <w:rsid w:val="00046B91"/>
    <w:rsid w:val="00051064"/>
    <w:rsid w:val="00051603"/>
    <w:rsid w:val="00055C44"/>
    <w:rsid w:val="0006016B"/>
    <w:rsid w:val="00063BE0"/>
    <w:rsid w:val="00065299"/>
    <w:rsid w:val="00066691"/>
    <w:rsid w:val="00067EE7"/>
    <w:rsid w:val="0007218E"/>
    <w:rsid w:val="00072251"/>
    <w:rsid w:val="00075F61"/>
    <w:rsid w:val="0008030C"/>
    <w:rsid w:val="000835CC"/>
    <w:rsid w:val="00084442"/>
    <w:rsid w:val="000860DE"/>
    <w:rsid w:val="00090EB8"/>
    <w:rsid w:val="00093A1B"/>
    <w:rsid w:val="000943F7"/>
    <w:rsid w:val="000A0F14"/>
    <w:rsid w:val="000A4D8C"/>
    <w:rsid w:val="000A6830"/>
    <w:rsid w:val="000A70EB"/>
    <w:rsid w:val="000B0719"/>
    <w:rsid w:val="000B5B69"/>
    <w:rsid w:val="000B6826"/>
    <w:rsid w:val="000B7560"/>
    <w:rsid w:val="000B7BD9"/>
    <w:rsid w:val="000C1FF9"/>
    <w:rsid w:val="000C2A2B"/>
    <w:rsid w:val="000C5AB1"/>
    <w:rsid w:val="000C5EBD"/>
    <w:rsid w:val="000D3183"/>
    <w:rsid w:val="000D323D"/>
    <w:rsid w:val="000D3E9C"/>
    <w:rsid w:val="000D5F14"/>
    <w:rsid w:val="000E0B14"/>
    <w:rsid w:val="000E5808"/>
    <w:rsid w:val="000E789F"/>
    <w:rsid w:val="000F02CA"/>
    <w:rsid w:val="000F1816"/>
    <w:rsid w:val="000F4A4D"/>
    <w:rsid w:val="000F4E92"/>
    <w:rsid w:val="000F61B0"/>
    <w:rsid w:val="00101332"/>
    <w:rsid w:val="00103F17"/>
    <w:rsid w:val="00104A16"/>
    <w:rsid w:val="00111BBA"/>
    <w:rsid w:val="0011316E"/>
    <w:rsid w:val="00113D4B"/>
    <w:rsid w:val="001147B8"/>
    <w:rsid w:val="00114ACB"/>
    <w:rsid w:val="00114C36"/>
    <w:rsid w:val="00117953"/>
    <w:rsid w:val="00121105"/>
    <w:rsid w:val="0012282E"/>
    <w:rsid w:val="0012340E"/>
    <w:rsid w:val="00127565"/>
    <w:rsid w:val="001276CE"/>
    <w:rsid w:val="00131995"/>
    <w:rsid w:val="00132126"/>
    <w:rsid w:val="00132AFD"/>
    <w:rsid w:val="00133B1D"/>
    <w:rsid w:val="00134550"/>
    <w:rsid w:val="001345FE"/>
    <w:rsid w:val="00141DEF"/>
    <w:rsid w:val="00142B70"/>
    <w:rsid w:val="00143763"/>
    <w:rsid w:val="0014430A"/>
    <w:rsid w:val="00144674"/>
    <w:rsid w:val="00161362"/>
    <w:rsid w:val="001662E3"/>
    <w:rsid w:val="00166D53"/>
    <w:rsid w:val="00170C67"/>
    <w:rsid w:val="00172628"/>
    <w:rsid w:val="00172E2A"/>
    <w:rsid w:val="001735BA"/>
    <w:rsid w:val="00176376"/>
    <w:rsid w:val="00177291"/>
    <w:rsid w:val="00180FC7"/>
    <w:rsid w:val="00183052"/>
    <w:rsid w:val="00185A49"/>
    <w:rsid w:val="0019364D"/>
    <w:rsid w:val="00193967"/>
    <w:rsid w:val="00196131"/>
    <w:rsid w:val="001972A3"/>
    <w:rsid w:val="001A0B06"/>
    <w:rsid w:val="001A380C"/>
    <w:rsid w:val="001A6193"/>
    <w:rsid w:val="001B24C0"/>
    <w:rsid w:val="001B41B6"/>
    <w:rsid w:val="001C04B9"/>
    <w:rsid w:val="001C2AC9"/>
    <w:rsid w:val="001C32A6"/>
    <w:rsid w:val="001C77DE"/>
    <w:rsid w:val="001D0202"/>
    <w:rsid w:val="001D2414"/>
    <w:rsid w:val="001D2B57"/>
    <w:rsid w:val="001D37CB"/>
    <w:rsid w:val="001D3FA7"/>
    <w:rsid w:val="001D5EEE"/>
    <w:rsid w:val="001D6739"/>
    <w:rsid w:val="001E17DC"/>
    <w:rsid w:val="001E40F0"/>
    <w:rsid w:val="001E48F4"/>
    <w:rsid w:val="001E5E44"/>
    <w:rsid w:val="001F0482"/>
    <w:rsid w:val="001F1438"/>
    <w:rsid w:val="001F1E76"/>
    <w:rsid w:val="001F4674"/>
    <w:rsid w:val="00200FF5"/>
    <w:rsid w:val="0020222A"/>
    <w:rsid w:val="00203A53"/>
    <w:rsid w:val="00206369"/>
    <w:rsid w:val="0020674B"/>
    <w:rsid w:val="002077AF"/>
    <w:rsid w:val="00207BFE"/>
    <w:rsid w:val="00210456"/>
    <w:rsid w:val="002123FD"/>
    <w:rsid w:val="00215B7E"/>
    <w:rsid w:val="00215F22"/>
    <w:rsid w:val="00220063"/>
    <w:rsid w:val="00220DEA"/>
    <w:rsid w:val="00221BF9"/>
    <w:rsid w:val="00226277"/>
    <w:rsid w:val="00231195"/>
    <w:rsid w:val="002340E8"/>
    <w:rsid w:val="00235155"/>
    <w:rsid w:val="0023515F"/>
    <w:rsid w:val="002358A5"/>
    <w:rsid w:val="002412F6"/>
    <w:rsid w:val="00244D9F"/>
    <w:rsid w:val="00245359"/>
    <w:rsid w:val="00247B65"/>
    <w:rsid w:val="00250F9E"/>
    <w:rsid w:val="0025407E"/>
    <w:rsid w:val="00263D18"/>
    <w:rsid w:val="00265359"/>
    <w:rsid w:val="002653DD"/>
    <w:rsid w:val="00270835"/>
    <w:rsid w:val="00273B11"/>
    <w:rsid w:val="002774BC"/>
    <w:rsid w:val="00281829"/>
    <w:rsid w:val="002912CC"/>
    <w:rsid w:val="00294A04"/>
    <w:rsid w:val="00294B4A"/>
    <w:rsid w:val="00296EDA"/>
    <w:rsid w:val="002974A2"/>
    <w:rsid w:val="00297997"/>
    <w:rsid w:val="002A0A74"/>
    <w:rsid w:val="002A7C1A"/>
    <w:rsid w:val="002A7F94"/>
    <w:rsid w:val="002B0A49"/>
    <w:rsid w:val="002B214E"/>
    <w:rsid w:val="002B305D"/>
    <w:rsid w:val="002B5DA8"/>
    <w:rsid w:val="002B6FF8"/>
    <w:rsid w:val="002C068D"/>
    <w:rsid w:val="002C5489"/>
    <w:rsid w:val="002D176A"/>
    <w:rsid w:val="002D6C3E"/>
    <w:rsid w:val="002D74E1"/>
    <w:rsid w:val="002D7686"/>
    <w:rsid w:val="002E1EF9"/>
    <w:rsid w:val="002E34A5"/>
    <w:rsid w:val="002E44C1"/>
    <w:rsid w:val="002E4D8F"/>
    <w:rsid w:val="002F056C"/>
    <w:rsid w:val="002F05B8"/>
    <w:rsid w:val="002F2140"/>
    <w:rsid w:val="002F29E7"/>
    <w:rsid w:val="002F5611"/>
    <w:rsid w:val="002F58F6"/>
    <w:rsid w:val="002F68BE"/>
    <w:rsid w:val="002F6EFF"/>
    <w:rsid w:val="002F6F5C"/>
    <w:rsid w:val="002F7D35"/>
    <w:rsid w:val="003018FA"/>
    <w:rsid w:val="003039CF"/>
    <w:rsid w:val="0030452B"/>
    <w:rsid w:val="00304AA6"/>
    <w:rsid w:val="00304EE0"/>
    <w:rsid w:val="003051A9"/>
    <w:rsid w:val="00306426"/>
    <w:rsid w:val="00310968"/>
    <w:rsid w:val="003116E1"/>
    <w:rsid w:val="00312C87"/>
    <w:rsid w:val="00312DE6"/>
    <w:rsid w:val="00316C79"/>
    <w:rsid w:val="00324F54"/>
    <w:rsid w:val="00325752"/>
    <w:rsid w:val="00332074"/>
    <w:rsid w:val="00332E4E"/>
    <w:rsid w:val="00333B43"/>
    <w:rsid w:val="003348B6"/>
    <w:rsid w:val="00337752"/>
    <w:rsid w:val="00337A97"/>
    <w:rsid w:val="003436D2"/>
    <w:rsid w:val="003438FC"/>
    <w:rsid w:val="00344713"/>
    <w:rsid w:val="0035223D"/>
    <w:rsid w:val="0035228E"/>
    <w:rsid w:val="003530A4"/>
    <w:rsid w:val="0035339C"/>
    <w:rsid w:val="0035554A"/>
    <w:rsid w:val="0036125D"/>
    <w:rsid w:val="00361899"/>
    <w:rsid w:val="00361A0A"/>
    <w:rsid w:val="00361BDC"/>
    <w:rsid w:val="003662A5"/>
    <w:rsid w:val="00367807"/>
    <w:rsid w:val="003700CC"/>
    <w:rsid w:val="00371356"/>
    <w:rsid w:val="00372DE2"/>
    <w:rsid w:val="003737EC"/>
    <w:rsid w:val="00376870"/>
    <w:rsid w:val="00380FF3"/>
    <w:rsid w:val="00384DFE"/>
    <w:rsid w:val="00387514"/>
    <w:rsid w:val="00390456"/>
    <w:rsid w:val="003931E9"/>
    <w:rsid w:val="003A07C2"/>
    <w:rsid w:val="003A15CA"/>
    <w:rsid w:val="003A26BB"/>
    <w:rsid w:val="003A4569"/>
    <w:rsid w:val="003A4E89"/>
    <w:rsid w:val="003A5644"/>
    <w:rsid w:val="003A6D2C"/>
    <w:rsid w:val="003B1FFC"/>
    <w:rsid w:val="003B3376"/>
    <w:rsid w:val="003B426D"/>
    <w:rsid w:val="003B5CC0"/>
    <w:rsid w:val="003C1671"/>
    <w:rsid w:val="003C1A1D"/>
    <w:rsid w:val="003C2A9F"/>
    <w:rsid w:val="003C5A27"/>
    <w:rsid w:val="003D037A"/>
    <w:rsid w:val="003D23BA"/>
    <w:rsid w:val="003D2B91"/>
    <w:rsid w:val="003D3C01"/>
    <w:rsid w:val="003D777F"/>
    <w:rsid w:val="003E183F"/>
    <w:rsid w:val="003E1DE3"/>
    <w:rsid w:val="003E2C14"/>
    <w:rsid w:val="003E7307"/>
    <w:rsid w:val="003F1726"/>
    <w:rsid w:val="003F200B"/>
    <w:rsid w:val="003F2846"/>
    <w:rsid w:val="003F3170"/>
    <w:rsid w:val="003F4921"/>
    <w:rsid w:val="003F65FD"/>
    <w:rsid w:val="003F7FC3"/>
    <w:rsid w:val="00400512"/>
    <w:rsid w:val="00400635"/>
    <w:rsid w:val="00400D2E"/>
    <w:rsid w:val="00400D4A"/>
    <w:rsid w:val="00402C2E"/>
    <w:rsid w:val="004037CD"/>
    <w:rsid w:val="004055C9"/>
    <w:rsid w:val="00407721"/>
    <w:rsid w:val="00410C8C"/>
    <w:rsid w:val="004110A9"/>
    <w:rsid w:val="00411703"/>
    <w:rsid w:val="00411BFE"/>
    <w:rsid w:val="00412D4C"/>
    <w:rsid w:val="004155CA"/>
    <w:rsid w:val="00416817"/>
    <w:rsid w:val="00417729"/>
    <w:rsid w:val="00417800"/>
    <w:rsid w:val="00420F6A"/>
    <w:rsid w:val="0042174C"/>
    <w:rsid w:val="0042198C"/>
    <w:rsid w:val="004227A0"/>
    <w:rsid w:val="00424E06"/>
    <w:rsid w:val="00425A4B"/>
    <w:rsid w:val="0043080E"/>
    <w:rsid w:val="00431DBE"/>
    <w:rsid w:val="00434357"/>
    <w:rsid w:val="0043563C"/>
    <w:rsid w:val="00436931"/>
    <w:rsid w:val="00440658"/>
    <w:rsid w:val="00440EC8"/>
    <w:rsid w:val="00454C21"/>
    <w:rsid w:val="0045553A"/>
    <w:rsid w:val="00460B2C"/>
    <w:rsid w:val="00460CAE"/>
    <w:rsid w:val="00460D8D"/>
    <w:rsid w:val="00463377"/>
    <w:rsid w:val="004721A8"/>
    <w:rsid w:val="004752D6"/>
    <w:rsid w:val="00475EDE"/>
    <w:rsid w:val="00476698"/>
    <w:rsid w:val="00481EF8"/>
    <w:rsid w:val="004828DC"/>
    <w:rsid w:val="004838B8"/>
    <w:rsid w:val="004846E3"/>
    <w:rsid w:val="004855F9"/>
    <w:rsid w:val="00485960"/>
    <w:rsid w:val="004873DB"/>
    <w:rsid w:val="004924EE"/>
    <w:rsid w:val="0049304F"/>
    <w:rsid w:val="00493371"/>
    <w:rsid w:val="00493EFA"/>
    <w:rsid w:val="00497F28"/>
    <w:rsid w:val="004A0DD2"/>
    <w:rsid w:val="004A1F9D"/>
    <w:rsid w:val="004A2901"/>
    <w:rsid w:val="004A35CA"/>
    <w:rsid w:val="004A3BEB"/>
    <w:rsid w:val="004B6264"/>
    <w:rsid w:val="004B716C"/>
    <w:rsid w:val="004C20B4"/>
    <w:rsid w:val="004C33B9"/>
    <w:rsid w:val="004C358A"/>
    <w:rsid w:val="004C3E20"/>
    <w:rsid w:val="004C481E"/>
    <w:rsid w:val="004C58C3"/>
    <w:rsid w:val="004C5941"/>
    <w:rsid w:val="004C7FAB"/>
    <w:rsid w:val="004D3941"/>
    <w:rsid w:val="004D3BAA"/>
    <w:rsid w:val="004D47FE"/>
    <w:rsid w:val="004D5AFB"/>
    <w:rsid w:val="004E7228"/>
    <w:rsid w:val="004F28BD"/>
    <w:rsid w:val="004F438D"/>
    <w:rsid w:val="00500FA8"/>
    <w:rsid w:val="00502AC9"/>
    <w:rsid w:val="00502D5F"/>
    <w:rsid w:val="00504B2A"/>
    <w:rsid w:val="00510199"/>
    <w:rsid w:val="0051042D"/>
    <w:rsid w:val="00514881"/>
    <w:rsid w:val="0051633C"/>
    <w:rsid w:val="005168C4"/>
    <w:rsid w:val="005171DF"/>
    <w:rsid w:val="005215AB"/>
    <w:rsid w:val="00521664"/>
    <w:rsid w:val="00526854"/>
    <w:rsid w:val="005275C0"/>
    <w:rsid w:val="005302F7"/>
    <w:rsid w:val="00530CA8"/>
    <w:rsid w:val="00533D57"/>
    <w:rsid w:val="00534884"/>
    <w:rsid w:val="005415C9"/>
    <w:rsid w:val="00542394"/>
    <w:rsid w:val="00544661"/>
    <w:rsid w:val="005447FB"/>
    <w:rsid w:val="005462D6"/>
    <w:rsid w:val="00552FAC"/>
    <w:rsid w:val="0055304E"/>
    <w:rsid w:val="00553595"/>
    <w:rsid w:val="00556F53"/>
    <w:rsid w:val="00557713"/>
    <w:rsid w:val="0056006B"/>
    <w:rsid w:val="005602C0"/>
    <w:rsid w:val="00561683"/>
    <w:rsid w:val="005631FC"/>
    <w:rsid w:val="0056428B"/>
    <w:rsid w:val="0057571F"/>
    <w:rsid w:val="00577DE4"/>
    <w:rsid w:val="00582460"/>
    <w:rsid w:val="00584452"/>
    <w:rsid w:val="00585E14"/>
    <w:rsid w:val="005867CD"/>
    <w:rsid w:val="00591FBC"/>
    <w:rsid w:val="005967DC"/>
    <w:rsid w:val="005A1993"/>
    <w:rsid w:val="005A1F84"/>
    <w:rsid w:val="005A67EE"/>
    <w:rsid w:val="005A7917"/>
    <w:rsid w:val="005B069B"/>
    <w:rsid w:val="005B3DDF"/>
    <w:rsid w:val="005B431F"/>
    <w:rsid w:val="005B577B"/>
    <w:rsid w:val="005C4505"/>
    <w:rsid w:val="005D2880"/>
    <w:rsid w:val="005D4D1F"/>
    <w:rsid w:val="005D64A4"/>
    <w:rsid w:val="005D77FA"/>
    <w:rsid w:val="005E1034"/>
    <w:rsid w:val="005E39CC"/>
    <w:rsid w:val="005E5E54"/>
    <w:rsid w:val="005E62A4"/>
    <w:rsid w:val="005F0255"/>
    <w:rsid w:val="005F06AE"/>
    <w:rsid w:val="005F64AC"/>
    <w:rsid w:val="005F722C"/>
    <w:rsid w:val="005F78CB"/>
    <w:rsid w:val="00600A68"/>
    <w:rsid w:val="00603CB1"/>
    <w:rsid w:val="00604969"/>
    <w:rsid w:val="00605F2B"/>
    <w:rsid w:val="0060704E"/>
    <w:rsid w:val="00610214"/>
    <w:rsid w:val="006158EA"/>
    <w:rsid w:val="00616CC1"/>
    <w:rsid w:val="006170FA"/>
    <w:rsid w:val="0063078F"/>
    <w:rsid w:val="006316E8"/>
    <w:rsid w:val="006324AC"/>
    <w:rsid w:val="0063271C"/>
    <w:rsid w:val="0063307A"/>
    <w:rsid w:val="006431FF"/>
    <w:rsid w:val="00645494"/>
    <w:rsid w:val="00651C50"/>
    <w:rsid w:val="006600FB"/>
    <w:rsid w:val="0066109B"/>
    <w:rsid w:val="0066285E"/>
    <w:rsid w:val="00662DB6"/>
    <w:rsid w:val="006636BC"/>
    <w:rsid w:val="0066452E"/>
    <w:rsid w:val="006650A2"/>
    <w:rsid w:val="0067174C"/>
    <w:rsid w:val="00672EBC"/>
    <w:rsid w:val="0067503A"/>
    <w:rsid w:val="006766B7"/>
    <w:rsid w:val="00683BD3"/>
    <w:rsid w:val="006851F8"/>
    <w:rsid w:val="006900AC"/>
    <w:rsid w:val="00691855"/>
    <w:rsid w:val="00691EB4"/>
    <w:rsid w:val="0069200A"/>
    <w:rsid w:val="00692D49"/>
    <w:rsid w:val="00695A8E"/>
    <w:rsid w:val="006A0AFD"/>
    <w:rsid w:val="006A169C"/>
    <w:rsid w:val="006A2243"/>
    <w:rsid w:val="006B1909"/>
    <w:rsid w:val="006B1DD2"/>
    <w:rsid w:val="006B7A25"/>
    <w:rsid w:val="006C1B9C"/>
    <w:rsid w:val="006E09B3"/>
    <w:rsid w:val="006E781F"/>
    <w:rsid w:val="006E7AC4"/>
    <w:rsid w:val="006F149A"/>
    <w:rsid w:val="006F4B06"/>
    <w:rsid w:val="006F54C9"/>
    <w:rsid w:val="006F5B1C"/>
    <w:rsid w:val="00704052"/>
    <w:rsid w:val="00704FBE"/>
    <w:rsid w:val="00707503"/>
    <w:rsid w:val="00712C5F"/>
    <w:rsid w:val="00712FC2"/>
    <w:rsid w:val="007154DA"/>
    <w:rsid w:val="007166B3"/>
    <w:rsid w:val="00720A0C"/>
    <w:rsid w:val="00720A3F"/>
    <w:rsid w:val="00723A68"/>
    <w:rsid w:val="0072661F"/>
    <w:rsid w:val="00726913"/>
    <w:rsid w:val="00731A9D"/>
    <w:rsid w:val="0073209D"/>
    <w:rsid w:val="00732656"/>
    <w:rsid w:val="00732CF8"/>
    <w:rsid w:val="00742DB0"/>
    <w:rsid w:val="00746699"/>
    <w:rsid w:val="00747A97"/>
    <w:rsid w:val="007504D2"/>
    <w:rsid w:val="00757786"/>
    <w:rsid w:val="00761F06"/>
    <w:rsid w:val="007653F1"/>
    <w:rsid w:val="00767F6F"/>
    <w:rsid w:val="007701A7"/>
    <w:rsid w:val="00771FC4"/>
    <w:rsid w:val="0077233F"/>
    <w:rsid w:val="007747B4"/>
    <w:rsid w:val="00774B9A"/>
    <w:rsid w:val="00774FEB"/>
    <w:rsid w:val="007756BE"/>
    <w:rsid w:val="00784B25"/>
    <w:rsid w:val="00785DBD"/>
    <w:rsid w:val="00785F77"/>
    <w:rsid w:val="00786A19"/>
    <w:rsid w:val="00790323"/>
    <w:rsid w:val="007911D2"/>
    <w:rsid w:val="00792D2A"/>
    <w:rsid w:val="007949C3"/>
    <w:rsid w:val="00795A88"/>
    <w:rsid w:val="007967FF"/>
    <w:rsid w:val="007973D8"/>
    <w:rsid w:val="007A0311"/>
    <w:rsid w:val="007A09F3"/>
    <w:rsid w:val="007A2A15"/>
    <w:rsid w:val="007A4BAD"/>
    <w:rsid w:val="007A5A67"/>
    <w:rsid w:val="007A688B"/>
    <w:rsid w:val="007A69FC"/>
    <w:rsid w:val="007A7B66"/>
    <w:rsid w:val="007B0DE5"/>
    <w:rsid w:val="007B1B34"/>
    <w:rsid w:val="007B4056"/>
    <w:rsid w:val="007B653B"/>
    <w:rsid w:val="007C291D"/>
    <w:rsid w:val="007C37C5"/>
    <w:rsid w:val="007C392B"/>
    <w:rsid w:val="007C505A"/>
    <w:rsid w:val="007C58F2"/>
    <w:rsid w:val="007C5E46"/>
    <w:rsid w:val="007D0664"/>
    <w:rsid w:val="007D1CB4"/>
    <w:rsid w:val="007D3A40"/>
    <w:rsid w:val="007D49AE"/>
    <w:rsid w:val="007D4BA6"/>
    <w:rsid w:val="007D4D1F"/>
    <w:rsid w:val="007D4FEB"/>
    <w:rsid w:val="007D5608"/>
    <w:rsid w:val="007D7C4E"/>
    <w:rsid w:val="007E0FB1"/>
    <w:rsid w:val="007E10FD"/>
    <w:rsid w:val="007E3DBA"/>
    <w:rsid w:val="007E4ECC"/>
    <w:rsid w:val="007E5975"/>
    <w:rsid w:val="007E6440"/>
    <w:rsid w:val="007E7946"/>
    <w:rsid w:val="007F052E"/>
    <w:rsid w:val="007F1BA7"/>
    <w:rsid w:val="007F6AD3"/>
    <w:rsid w:val="00801B7F"/>
    <w:rsid w:val="00805F12"/>
    <w:rsid w:val="00807A5D"/>
    <w:rsid w:val="00810B9C"/>
    <w:rsid w:val="00811B5B"/>
    <w:rsid w:val="00811FAD"/>
    <w:rsid w:val="00812BB3"/>
    <w:rsid w:val="00812FE7"/>
    <w:rsid w:val="00813497"/>
    <w:rsid w:val="00813CBD"/>
    <w:rsid w:val="00814068"/>
    <w:rsid w:val="008153FF"/>
    <w:rsid w:val="00822EB4"/>
    <w:rsid w:val="008248E9"/>
    <w:rsid w:val="00827B0C"/>
    <w:rsid w:val="0083200D"/>
    <w:rsid w:val="00835EEC"/>
    <w:rsid w:val="00837AFB"/>
    <w:rsid w:val="00837B86"/>
    <w:rsid w:val="008519BC"/>
    <w:rsid w:val="008549FE"/>
    <w:rsid w:val="0085641E"/>
    <w:rsid w:val="00856493"/>
    <w:rsid w:val="0086047D"/>
    <w:rsid w:val="0086214E"/>
    <w:rsid w:val="00864625"/>
    <w:rsid w:val="00864C0B"/>
    <w:rsid w:val="00867340"/>
    <w:rsid w:val="008724D5"/>
    <w:rsid w:val="00876A29"/>
    <w:rsid w:val="00877377"/>
    <w:rsid w:val="008777D9"/>
    <w:rsid w:val="00877987"/>
    <w:rsid w:val="008823B4"/>
    <w:rsid w:val="00882DA0"/>
    <w:rsid w:val="008912D2"/>
    <w:rsid w:val="0089392F"/>
    <w:rsid w:val="008965A8"/>
    <w:rsid w:val="008A026E"/>
    <w:rsid w:val="008A321D"/>
    <w:rsid w:val="008A486C"/>
    <w:rsid w:val="008B220B"/>
    <w:rsid w:val="008B4453"/>
    <w:rsid w:val="008B476F"/>
    <w:rsid w:val="008B5065"/>
    <w:rsid w:val="008B7A9F"/>
    <w:rsid w:val="008C03A9"/>
    <w:rsid w:val="008C0BF6"/>
    <w:rsid w:val="008C1CF1"/>
    <w:rsid w:val="008C1F7D"/>
    <w:rsid w:val="008C23C2"/>
    <w:rsid w:val="008C592A"/>
    <w:rsid w:val="008D48E8"/>
    <w:rsid w:val="008D5728"/>
    <w:rsid w:val="008D6086"/>
    <w:rsid w:val="008E141B"/>
    <w:rsid w:val="008E3243"/>
    <w:rsid w:val="008E4A8F"/>
    <w:rsid w:val="008E60EB"/>
    <w:rsid w:val="008F2A27"/>
    <w:rsid w:val="008F5C1F"/>
    <w:rsid w:val="008F7613"/>
    <w:rsid w:val="00900ABA"/>
    <w:rsid w:val="00904105"/>
    <w:rsid w:val="0090503B"/>
    <w:rsid w:val="009059EC"/>
    <w:rsid w:val="0090641A"/>
    <w:rsid w:val="009105DD"/>
    <w:rsid w:val="00911726"/>
    <w:rsid w:val="009132D8"/>
    <w:rsid w:val="00915A24"/>
    <w:rsid w:val="00916351"/>
    <w:rsid w:val="00916CF1"/>
    <w:rsid w:val="00924889"/>
    <w:rsid w:val="00925AF8"/>
    <w:rsid w:val="00926A27"/>
    <w:rsid w:val="00931100"/>
    <w:rsid w:val="00937A66"/>
    <w:rsid w:val="009408CD"/>
    <w:rsid w:val="00946482"/>
    <w:rsid w:val="0094792A"/>
    <w:rsid w:val="00947F03"/>
    <w:rsid w:val="00951F1C"/>
    <w:rsid w:val="00956998"/>
    <w:rsid w:val="0096219A"/>
    <w:rsid w:val="00962BC9"/>
    <w:rsid w:val="0096301F"/>
    <w:rsid w:val="00963A94"/>
    <w:rsid w:val="00966A19"/>
    <w:rsid w:val="0097054D"/>
    <w:rsid w:val="00971B62"/>
    <w:rsid w:val="00971DC1"/>
    <w:rsid w:val="009756A0"/>
    <w:rsid w:val="009761D8"/>
    <w:rsid w:val="00976A8C"/>
    <w:rsid w:val="00976B2B"/>
    <w:rsid w:val="00980E2C"/>
    <w:rsid w:val="00981D2F"/>
    <w:rsid w:val="00983C68"/>
    <w:rsid w:val="009841C9"/>
    <w:rsid w:val="00985DCC"/>
    <w:rsid w:val="009923B8"/>
    <w:rsid w:val="00997585"/>
    <w:rsid w:val="009A3ACA"/>
    <w:rsid w:val="009B2040"/>
    <w:rsid w:val="009B25AE"/>
    <w:rsid w:val="009B651B"/>
    <w:rsid w:val="009B7DFC"/>
    <w:rsid w:val="009C016C"/>
    <w:rsid w:val="009C132E"/>
    <w:rsid w:val="009C27FE"/>
    <w:rsid w:val="009C6248"/>
    <w:rsid w:val="009D1317"/>
    <w:rsid w:val="009E0512"/>
    <w:rsid w:val="009E3F0E"/>
    <w:rsid w:val="009E6745"/>
    <w:rsid w:val="009F0D9D"/>
    <w:rsid w:val="009F15AA"/>
    <w:rsid w:val="009F2068"/>
    <w:rsid w:val="009F38FA"/>
    <w:rsid w:val="009F4C17"/>
    <w:rsid w:val="009F5D42"/>
    <w:rsid w:val="009F7147"/>
    <w:rsid w:val="00A0129E"/>
    <w:rsid w:val="00A03238"/>
    <w:rsid w:val="00A03473"/>
    <w:rsid w:val="00A04FEF"/>
    <w:rsid w:val="00A0516E"/>
    <w:rsid w:val="00A071A7"/>
    <w:rsid w:val="00A13592"/>
    <w:rsid w:val="00A13A1C"/>
    <w:rsid w:val="00A14427"/>
    <w:rsid w:val="00A148B1"/>
    <w:rsid w:val="00A211DD"/>
    <w:rsid w:val="00A23D6A"/>
    <w:rsid w:val="00A25846"/>
    <w:rsid w:val="00A26292"/>
    <w:rsid w:val="00A26F48"/>
    <w:rsid w:val="00A30751"/>
    <w:rsid w:val="00A3102A"/>
    <w:rsid w:val="00A32C21"/>
    <w:rsid w:val="00A33DD5"/>
    <w:rsid w:val="00A4165B"/>
    <w:rsid w:val="00A441D4"/>
    <w:rsid w:val="00A52234"/>
    <w:rsid w:val="00A52B55"/>
    <w:rsid w:val="00A56E65"/>
    <w:rsid w:val="00A57BDE"/>
    <w:rsid w:val="00A6280C"/>
    <w:rsid w:val="00A632DA"/>
    <w:rsid w:val="00A636DD"/>
    <w:rsid w:val="00A64678"/>
    <w:rsid w:val="00A73C8B"/>
    <w:rsid w:val="00A761EA"/>
    <w:rsid w:val="00A76E33"/>
    <w:rsid w:val="00A807EE"/>
    <w:rsid w:val="00A815B2"/>
    <w:rsid w:val="00A81839"/>
    <w:rsid w:val="00A83CC3"/>
    <w:rsid w:val="00A84C20"/>
    <w:rsid w:val="00A84FA9"/>
    <w:rsid w:val="00A86F22"/>
    <w:rsid w:val="00A87837"/>
    <w:rsid w:val="00A9245C"/>
    <w:rsid w:val="00A9342D"/>
    <w:rsid w:val="00A945CF"/>
    <w:rsid w:val="00A94E02"/>
    <w:rsid w:val="00A97955"/>
    <w:rsid w:val="00AA7291"/>
    <w:rsid w:val="00AB0E57"/>
    <w:rsid w:val="00AB5ED9"/>
    <w:rsid w:val="00AC0170"/>
    <w:rsid w:val="00AC31C8"/>
    <w:rsid w:val="00AC3E78"/>
    <w:rsid w:val="00AC61BD"/>
    <w:rsid w:val="00AD36DC"/>
    <w:rsid w:val="00AD7EBF"/>
    <w:rsid w:val="00AE0701"/>
    <w:rsid w:val="00AE0D70"/>
    <w:rsid w:val="00AE2CE5"/>
    <w:rsid w:val="00AE34A4"/>
    <w:rsid w:val="00AF17DC"/>
    <w:rsid w:val="00AF3C2B"/>
    <w:rsid w:val="00AF6D27"/>
    <w:rsid w:val="00B00001"/>
    <w:rsid w:val="00B05BCA"/>
    <w:rsid w:val="00B10011"/>
    <w:rsid w:val="00B11FDA"/>
    <w:rsid w:val="00B13C3A"/>
    <w:rsid w:val="00B1721F"/>
    <w:rsid w:val="00B176BC"/>
    <w:rsid w:val="00B22273"/>
    <w:rsid w:val="00B2403A"/>
    <w:rsid w:val="00B2530F"/>
    <w:rsid w:val="00B271D3"/>
    <w:rsid w:val="00B30DFD"/>
    <w:rsid w:val="00B321F9"/>
    <w:rsid w:val="00B33967"/>
    <w:rsid w:val="00B354C4"/>
    <w:rsid w:val="00B358A5"/>
    <w:rsid w:val="00B4035A"/>
    <w:rsid w:val="00B4123A"/>
    <w:rsid w:val="00B41986"/>
    <w:rsid w:val="00B44F8B"/>
    <w:rsid w:val="00B47CCF"/>
    <w:rsid w:val="00B50029"/>
    <w:rsid w:val="00B55B9F"/>
    <w:rsid w:val="00B56730"/>
    <w:rsid w:val="00B57841"/>
    <w:rsid w:val="00B61AC9"/>
    <w:rsid w:val="00B61FA6"/>
    <w:rsid w:val="00B813AC"/>
    <w:rsid w:val="00B82827"/>
    <w:rsid w:val="00B85983"/>
    <w:rsid w:val="00B86354"/>
    <w:rsid w:val="00B8706C"/>
    <w:rsid w:val="00B90D04"/>
    <w:rsid w:val="00B9639B"/>
    <w:rsid w:val="00BA3115"/>
    <w:rsid w:val="00BA3463"/>
    <w:rsid w:val="00BA56E9"/>
    <w:rsid w:val="00BA6ED8"/>
    <w:rsid w:val="00BB3F50"/>
    <w:rsid w:val="00BB556D"/>
    <w:rsid w:val="00BB56DF"/>
    <w:rsid w:val="00BB66DD"/>
    <w:rsid w:val="00BC036A"/>
    <w:rsid w:val="00BC4E25"/>
    <w:rsid w:val="00BC56C4"/>
    <w:rsid w:val="00BC6CDF"/>
    <w:rsid w:val="00BD1ABA"/>
    <w:rsid w:val="00BD27D3"/>
    <w:rsid w:val="00BD3AA6"/>
    <w:rsid w:val="00BD3DB4"/>
    <w:rsid w:val="00BD7A97"/>
    <w:rsid w:val="00BE0360"/>
    <w:rsid w:val="00BE380D"/>
    <w:rsid w:val="00BE5418"/>
    <w:rsid w:val="00BE5EC9"/>
    <w:rsid w:val="00BE5F06"/>
    <w:rsid w:val="00BE6166"/>
    <w:rsid w:val="00BE7117"/>
    <w:rsid w:val="00BE79AC"/>
    <w:rsid w:val="00BE7E4E"/>
    <w:rsid w:val="00BF317D"/>
    <w:rsid w:val="00BF4C1C"/>
    <w:rsid w:val="00BF6F5E"/>
    <w:rsid w:val="00BF74DA"/>
    <w:rsid w:val="00C01678"/>
    <w:rsid w:val="00C01A25"/>
    <w:rsid w:val="00C055AD"/>
    <w:rsid w:val="00C06164"/>
    <w:rsid w:val="00C07C35"/>
    <w:rsid w:val="00C10D8A"/>
    <w:rsid w:val="00C12CD2"/>
    <w:rsid w:val="00C1665A"/>
    <w:rsid w:val="00C16CED"/>
    <w:rsid w:val="00C16E95"/>
    <w:rsid w:val="00C20D40"/>
    <w:rsid w:val="00C258FF"/>
    <w:rsid w:val="00C31C8C"/>
    <w:rsid w:val="00C325C2"/>
    <w:rsid w:val="00C35CC6"/>
    <w:rsid w:val="00C36DED"/>
    <w:rsid w:val="00C37D3F"/>
    <w:rsid w:val="00C40558"/>
    <w:rsid w:val="00C41EEA"/>
    <w:rsid w:val="00C50E1F"/>
    <w:rsid w:val="00C527CC"/>
    <w:rsid w:val="00C5337B"/>
    <w:rsid w:val="00C54B6F"/>
    <w:rsid w:val="00C57946"/>
    <w:rsid w:val="00C57E7E"/>
    <w:rsid w:val="00C62DB4"/>
    <w:rsid w:val="00C6397D"/>
    <w:rsid w:val="00C64885"/>
    <w:rsid w:val="00C71CC2"/>
    <w:rsid w:val="00C73ABD"/>
    <w:rsid w:val="00C75507"/>
    <w:rsid w:val="00C75BD1"/>
    <w:rsid w:val="00C75DD3"/>
    <w:rsid w:val="00C76BAA"/>
    <w:rsid w:val="00C81155"/>
    <w:rsid w:val="00C83E9D"/>
    <w:rsid w:val="00C84D65"/>
    <w:rsid w:val="00C854FC"/>
    <w:rsid w:val="00C85600"/>
    <w:rsid w:val="00C954F7"/>
    <w:rsid w:val="00C95A23"/>
    <w:rsid w:val="00CA083A"/>
    <w:rsid w:val="00CA1283"/>
    <w:rsid w:val="00CA355F"/>
    <w:rsid w:val="00CA417F"/>
    <w:rsid w:val="00CA67A2"/>
    <w:rsid w:val="00CA79CC"/>
    <w:rsid w:val="00CB1EB7"/>
    <w:rsid w:val="00CB3768"/>
    <w:rsid w:val="00CB50D8"/>
    <w:rsid w:val="00CB52DA"/>
    <w:rsid w:val="00CB5553"/>
    <w:rsid w:val="00CB5EB7"/>
    <w:rsid w:val="00CC0362"/>
    <w:rsid w:val="00CC1DA1"/>
    <w:rsid w:val="00CC23D8"/>
    <w:rsid w:val="00CC3BD4"/>
    <w:rsid w:val="00CC3DB6"/>
    <w:rsid w:val="00CC4BA6"/>
    <w:rsid w:val="00CC5D63"/>
    <w:rsid w:val="00CC63B1"/>
    <w:rsid w:val="00CD0CA7"/>
    <w:rsid w:val="00CD14E2"/>
    <w:rsid w:val="00CD1F98"/>
    <w:rsid w:val="00CD2DD4"/>
    <w:rsid w:val="00CD3747"/>
    <w:rsid w:val="00CD4E05"/>
    <w:rsid w:val="00CD7152"/>
    <w:rsid w:val="00CE00F7"/>
    <w:rsid w:val="00CE0512"/>
    <w:rsid w:val="00CE28E9"/>
    <w:rsid w:val="00CE36B2"/>
    <w:rsid w:val="00CE4839"/>
    <w:rsid w:val="00CE57D9"/>
    <w:rsid w:val="00CF0C2A"/>
    <w:rsid w:val="00CF2AB9"/>
    <w:rsid w:val="00CF5ABB"/>
    <w:rsid w:val="00D0105A"/>
    <w:rsid w:val="00D02851"/>
    <w:rsid w:val="00D028EF"/>
    <w:rsid w:val="00D048B6"/>
    <w:rsid w:val="00D05AB8"/>
    <w:rsid w:val="00D07C47"/>
    <w:rsid w:val="00D1371B"/>
    <w:rsid w:val="00D15C00"/>
    <w:rsid w:val="00D16DE4"/>
    <w:rsid w:val="00D20555"/>
    <w:rsid w:val="00D21866"/>
    <w:rsid w:val="00D2205C"/>
    <w:rsid w:val="00D31F80"/>
    <w:rsid w:val="00D33DF0"/>
    <w:rsid w:val="00D34289"/>
    <w:rsid w:val="00D36B0C"/>
    <w:rsid w:val="00D3764E"/>
    <w:rsid w:val="00D37C62"/>
    <w:rsid w:val="00D37F14"/>
    <w:rsid w:val="00D42F74"/>
    <w:rsid w:val="00D456F3"/>
    <w:rsid w:val="00D4681C"/>
    <w:rsid w:val="00D505F1"/>
    <w:rsid w:val="00D53E5F"/>
    <w:rsid w:val="00D54411"/>
    <w:rsid w:val="00D5496F"/>
    <w:rsid w:val="00D562A8"/>
    <w:rsid w:val="00D67381"/>
    <w:rsid w:val="00D7155F"/>
    <w:rsid w:val="00D733DF"/>
    <w:rsid w:val="00D74BF6"/>
    <w:rsid w:val="00D75D19"/>
    <w:rsid w:val="00D76FAE"/>
    <w:rsid w:val="00D77E82"/>
    <w:rsid w:val="00D81282"/>
    <w:rsid w:val="00D82714"/>
    <w:rsid w:val="00D87F79"/>
    <w:rsid w:val="00D94D1E"/>
    <w:rsid w:val="00D95967"/>
    <w:rsid w:val="00D96023"/>
    <w:rsid w:val="00D968CB"/>
    <w:rsid w:val="00DA1E6E"/>
    <w:rsid w:val="00DA2E2A"/>
    <w:rsid w:val="00DA5D79"/>
    <w:rsid w:val="00DB0BB5"/>
    <w:rsid w:val="00DB2E24"/>
    <w:rsid w:val="00DB33DA"/>
    <w:rsid w:val="00DB4E05"/>
    <w:rsid w:val="00DB58FF"/>
    <w:rsid w:val="00DB59FD"/>
    <w:rsid w:val="00DB6348"/>
    <w:rsid w:val="00DB7809"/>
    <w:rsid w:val="00DC0486"/>
    <w:rsid w:val="00DC41B0"/>
    <w:rsid w:val="00DC49F0"/>
    <w:rsid w:val="00DC6353"/>
    <w:rsid w:val="00DC7A34"/>
    <w:rsid w:val="00DD0848"/>
    <w:rsid w:val="00DD1561"/>
    <w:rsid w:val="00DD430A"/>
    <w:rsid w:val="00DD4B4E"/>
    <w:rsid w:val="00DD50EC"/>
    <w:rsid w:val="00DD65FD"/>
    <w:rsid w:val="00DD7DA1"/>
    <w:rsid w:val="00DE24A4"/>
    <w:rsid w:val="00DF0C69"/>
    <w:rsid w:val="00DF19F6"/>
    <w:rsid w:val="00DF4892"/>
    <w:rsid w:val="00DF55DF"/>
    <w:rsid w:val="00E0411A"/>
    <w:rsid w:val="00E04F7E"/>
    <w:rsid w:val="00E06E3D"/>
    <w:rsid w:val="00E14228"/>
    <w:rsid w:val="00E14F7D"/>
    <w:rsid w:val="00E25D23"/>
    <w:rsid w:val="00E25FFA"/>
    <w:rsid w:val="00E26DCC"/>
    <w:rsid w:val="00E32D02"/>
    <w:rsid w:val="00E360C7"/>
    <w:rsid w:val="00E45E77"/>
    <w:rsid w:val="00E46BA9"/>
    <w:rsid w:val="00E50BCD"/>
    <w:rsid w:val="00E545EB"/>
    <w:rsid w:val="00E5742D"/>
    <w:rsid w:val="00E60B9D"/>
    <w:rsid w:val="00E614F4"/>
    <w:rsid w:val="00E61900"/>
    <w:rsid w:val="00E61F11"/>
    <w:rsid w:val="00E66FE5"/>
    <w:rsid w:val="00E67F7F"/>
    <w:rsid w:val="00E71AB6"/>
    <w:rsid w:val="00E73144"/>
    <w:rsid w:val="00E75C82"/>
    <w:rsid w:val="00E767CA"/>
    <w:rsid w:val="00E80742"/>
    <w:rsid w:val="00E8340E"/>
    <w:rsid w:val="00E8540A"/>
    <w:rsid w:val="00E861C3"/>
    <w:rsid w:val="00E87E01"/>
    <w:rsid w:val="00E87E9E"/>
    <w:rsid w:val="00E91595"/>
    <w:rsid w:val="00E928EB"/>
    <w:rsid w:val="00E938B6"/>
    <w:rsid w:val="00E93A15"/>
    <w:rsid w:val="00E96DC7"/>
    <w:rsid w:val="00E979EB"/>
    <w:rsid w:val="00EA1F0A"/>
    <w:rsid w:val="00EA409A"/>
    <w:rsid w:val="00EA51A6"/>
    <w:rsid w:val="00EA7352"/>
    <w:rsid w:val="00EA73C4"/>
    <w:rsid w:val="00EB107F"/>
    <w:rsid w:val="00EB170A"/>
    <w:rsid w:val="00EB370A"/>
    <w:rsid w:val="00EB5304"/>
    <w:rsid w:val="00EC0E5A"/>
    <w:rsid w:val="00EC1D26"/>
    <w:rsid w:val="00EC2C31"/>
    <w:rsid w:val="00EC3B44"/>
    <w:rsid w:val="00EC4519"/>
    <w:rsid w:val="00EC7154"/>
    <w:rsid w:val="00ED4A23"/>
    <w:rsid w:val="00ED56C0"/>
    <w:rsid w:val="00ED67D3"/>
    <w:rsid w:val="00ED7437"/>
    <w:rsid w:val="00EE0565"/>
    <w:rsid w:val="00EE3083"/>
    <w:rsid w:val="00EE33CE"/>
    <w:rsid w:val="00EF40DD"/>
    <w:rsid w:val="00EF41AC"/>
    <w:rsid w:val="00EF42B4"/>
    <w:rsid w:val="00EF7F46"/>
    <w:rsid w:val="00F00A85"/>
    <w:rsid w:val="00F013FF"/>
    <w:rsid w:val="00F02309"/>
    <w:rsid w:val="00F025DA"/>
    <w:rsid w:val="00F05754"/>
    <w:rsid w:val="00F12E91"/>
    <w:rsid w:val="00F1457B"/>
    <w:rsid w:val="00F1792C"/>
    <w:rsid w:val="00F22954"/>
    <w:rsid w:val="00F2713B"/>
    <w:rsid w:val="00F271C5"/>
    <w:rsid w:val="00F27DA9"/>
    <w:rsid w:val="00F30E74"/>
    <w:rsid w:val="00F321DF"/>
    <w:rsid w:val="00F3729C"/>
    <w:rsid w:val="00F37B3E"/>
    <w:rsid w:val="00F41B85"/>
    <w:rsid w:val="00F42556"/>
    <w:rsid w:val="00F44FC1"/>
    <w:rsid w:val="00F46699"/>
    <w:rsid w:val="00F4797B"/>
    <w:rsid w:val="00F502B9"/>
    <w:rsid w:val="00F5067C"/>
    <w:rsid w:val="00F54EF2"/>
    <w:rsid w:val="00F57654"/>
    <w:rsid w:val="00F642DA"/>
    <w:rsid w:val="00F66E84"/>
    <w:rsid w:val="00F676E0"/>
    <w:rsid w:val="00F67EA3"/>
    <w:rsid w:val="00F7066A"/>
    <w:rsid w:val="00F72AB4"/>
    <w:rsid w:val="00F72F9E"/>
    <w:rsid w:val="00F73128"/>
    <w:rsid w:val="00F77A7F"/>
    <w:rsid w:val="00F80766"/>
    <w:rsid w:val="00F81EBA"/>
    <w:rsid w:val="00F83275"/>
    <w:rsid w:val="00F83455"/>
    <w:rsid w:val="00F83659"/>
    <w:rsid w:val="00F87FFE"/>
    <w:rsid w:val="00F93D74"/>
    <w:rsid w:val="00F94510"/>
    <w:rsid w:val="00F954A2"/>
    <w:rsid w:val="00F96A7E"/>
    <w:rsid w:val="00FA464F"/>
    <w:rsid w:val="00FB1342"/>
    <w:rsid w:val="00FC47F9"/>
    <w:rsid w:val="00FC4A19"/>
    <w:rsid w:val="00FC53B8"/>
    <w:rsid w:val="00FC7F5B"/>
    <w:rsid w:val="00FD2E3A"/>
    <w:rsid w:val="00FD3167"/>
    <w:rsid w:val="00FD48F6"/>
    <w:rsid w:val="00FD4BEE"/>
    <w:rsid w:val="00FD6502"/>
    <w:rsid w:val="00FD759E"/>
    <w:rsid w:val="00FD7EDC"/>
    <w:rsid w:val="00FE05EB"/>
    <w:rsid w:val="00FE070F"/>
    <w:rsid w:val="00FE1214"/>
    <w:rsid w:val="00FE43B4"/>
    <w:rsid w:val="00FE4E19"/>
    <w:rsid w:val="00FE60FC"/>
    <w:rsid w:val="00FE7C00"/>
    <w:rsid w:val="00FF0A2F"/>
    <w:rsid w:val="00FF1D3A"/>
    <w:rsid w:val="00FF318C"/>
    <w:rsid w:val="00FF47D8"/>
    <w:rsid w:val="00FF48C8"/>
    <w:rsid w:val="00FF72F6"/>
    <w:rsid w:val="49918AB9"/>
    <w:rsid w:val="7CCD5D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7CA"/>
  <w15:docId w15:val="{B3EA17FC-2C19-47B9-879A-B0CCC00E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02B9"/>
  </w:style>
  <w:style w:type="paragraph" w:styleId="Pealkiri2">
    <w:name w:val="heading 2"/>
    <w:basedOn w:val="Normaallaad"/>
    <w:next w:val="Normaallaad"/>
    <w:link w:val="Pealkiri2Mrk"/>
    <w:uiPriority w:val="99"/>
    <w:qFormat/>
    <w:rsid w:val="0045553A"/>
    <w:pPr>
      <w:keepNext/>
      <w:spacing w:after="0" w:line="240" w:lineRule="auto"/>
      <w:outlineLvl w:val="1"/>
    </w:pPr>
    <w:rPr>
      <w:rFonts w:ascii="Times New Roman" w:eastAsia="Times New Roman" w:hAnsi="Times New Roman" w:cs="Times New Roman"/>
      <w:i/>
      <w:iCs/>
      <w:sz w:val="16"/>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9364D"/>
    <w:rPr>
      <w:color w:val="0000FF" w:themeColor="hyperlink"/>
      <w:u w:val="single"/>
    </w:rPr>
  </w:style>
  <w:style w:type="table" w:styleId="Kontuurtabel">
    <w:name w:val="Table Grid"/>
    <w:basedOn w:val="Normaaltabel"/>
    <w:uiPriority w:val="39"/>
    <w:rsid w:val="0014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674"/>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aliases w:val="Mummuga loetelu"/>
    <w:basedOn w:val="Normaallaad"/>
    <w:link w:val="LoendilikMrk"/>
    <w:uiPriority w:val="34"/>
    <w:qFormat/>
    <w:rsid w:val="001735BA"/>
    <w:pPr>
      <w:ind w:left="720"/>
      <w:contextualSpacing/>
    </w:pPr>
  </w:style>
  <w:style w:type="character" w:styleId="Kommentaariviide">
    <w:name w:val="annotation reference"/>
    <w:basedOn w:val="Liguvaikefont"/>
    <w:uiPriority w:val="99"/>
    <w:semiHidden/>
    <w:unhideWhenUsed/>
    <w:rsid w:val="00976A8C"/>
    <w:rPr>
      <w:sz w:val="16"/>
      <w:szCs w:val="16"/>
    </w:rPr>
  </w:style>
  <w:style w:type="paragraph" w:styleId="Kommentaaritekst">
    <w:name w:val="annotation text"/>
    <w:basedOn w:val="Normaallaad"/>
    <w:link w:val="KommentaaritekstMrk"/>
    <w:uiPriority w:val="99"/>
    <w:unhideWhenUsed/>
    <w:rsid w:val="00976A8C"/>
    <w:pPr>
      <w:spacing w:line="240" w:lineRule="auto"/>
    </w:pPr>
    <w:rPr>
      <w:sz w:val="20"/>
      <w:szCs w:val="20"/>
    </w:rPr>
  </w:style>
  <w:style w:type="character" w:customStyle="1" w:styleId="KommentaaritekstMrk">
    <w:name w:val="Kommentaari tekst Märk"/>
    <w:basedOn w:val="Liguvaikefont"/>
    <w:link w:val="Kommentaaritekst"/>
    <w:uiPriority w:val="99"/>
    <w:rsid w:val="00976A8C"/>
    <w:rPr>
      <w:sz w:val="20"/>
      <w:szCs w:val="20"/>
    </w:rPr>
  </w:style>
  <w:style w:type="paragraph" w:styleId="Jutumullitekst">
    <w:name w:val="Balloon Text"/>
    <w:basedOn w:val="Normaallaad"/>
    <w:link w:val="JutumullitekstMrk"/>
    <w:uiPriority w:val="99"/>
    <w:semiHidden/>
    <w:unhideWhenUsed/>
    <w:rsid w:val="00976A8C"/>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976A8C"/>
    <w:rPr>
      <w:rFonts w:ascii="Tahoma" w:hAnsi="Tahoma" w:cs="Tahoma"/>
      <w:sz w:val="16"/>
      <w:szCs w:val="16"/>
    </w:rPr>
  </w:style>
  <w:style w:type="character" w:styleId="Rhutus">
    <w:name w:val="Emphasis"/>
    <w:basedOn w:val="Liguvaikefont"/>
    <w:uiPriority w:val="20"/>
    <w:qFormat/>
    <w:rsid w:val="00084442"/>
    <w:rPr>
      <w:b/>
      <w:bCs/>
      <w:i w:val="0"/>
      <w:iCs w:val="0"/>
    </w:rPr>
  </w:style>
  <w:style w:type="character" w:customStyle="1" w:styleId="st1">
    <w:name w:val="st1"/>
    <w:basedOn w:val="Liguvaikefont"/>
    <w:rsid w:val="00084442"/>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unhideWhenUsed/>
    <w:rsid w:val="00AB5ED9"/>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AB5ED9"/>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semiHidden/>
    <w:unhideWhenUsed/>
    <w:rsid w:val="00AB5ED9"/>
    <w:rPr>
      <w:vertAlign w:val="superscript"/>
    </w:rPr>
  </w:style>
  <w:style w:type="paragraph" w:styleId="Kommentaariteema">
    <w:name w:val="annotation subject"/>
    <w:basedOn w:val="Kommentaaritekst"/>
    <w:next w:val="Kommentaaritekst"/>
    <w:link w:val="KommentaariteemaMrk"/>
    <w:uiPriority w:val="99"/>
    <w:semiHidden/>
    <w:unhideWhenUsed/>
    <w:rsid w:val="00EF7F46"/>
    <w:rPr>
      <w:b/>
      <w:bCs/>
    </w:rPr>
  </w:style>
  <w:style w:type="character" w:customStyle="1" w:styleId="KommentaariteemaMrk">
    <w:name w:val="Kommentaari teema Märk"/>
    <w:basedOn w:val="KommentaaritekstMrk"/>
    <w:link w:val="Kommentaariteema"/>
    <w:uiPriority w:val="99"/>
    <w:semiHidden/>
    <w:rsid w:val="00EF7F46"/>
    <w:rPr>
      <w:b/>
      <w:bCs/>
      <w:sz w:val="20"/>
      <w:szCs w:val="20"/>
    </w:rPr>
  </w:style>
  <w:style w:type="paragraph" w:styleId="Pis">
    <w:name w:val="header"/>
    <w:basedOn w:val="Normaallaad"/>
    <w:link w:val="PisMrk"/>
    <w:uiPriority w:val="99"/>
    <w:unhideWhenUsed/>
    <w:rsid w:val="00822EB4"/>
    <w:pPr>
      <w:tabs>
        <w:tab w:val="center" w:pos="4536"/>
        <w:tab w:val="right" w:pos="9072"/>
      </w:tabs>
      <w:spacing w:after="0" w:line="240" w:lineRule="auto"/>
    </w:pPr>
  </w:style>
  <w:style w:type="character" w:customStyle="1" w:styleId="PisMrk">
    <w:name w:val="Päis Märk"/>
    <w:basedOn w:val="Liguvaikefont"/>
    <w:link w:val="Pis"/>
    <w:uiPriority w:val="99"/>
    <w:rsid w:val="00822EB4"/>
  </w:style>
  <w:style w:type="paragraph" w:styleId="Jalus">
    <w:name w:val="footer"/>
    <w:basedOn w:val="Normaallaad"/>
    <w:link w:val="JalusMrk"/>
    <w:uiPriority w:val="99"/>
    <w:unhideWhenUsed/>
    <w:rsid w:val="00822EB4"/>
    <w:pPr>
      <w:tabs>
        <w:tab w:val="center" w:pos="4536"/>
        <w:tab w:val="right" w:pos="9072"/>
      </w:tabs>
      <w:spacing w:after="0" w:line="240" w:lineRule="auto"/>
    </w:pPr>
  </w:style>
  <w:style w:type="character" w:customStyle="1" w:styleId="JalusMrk">
    <w:name w:val="Jalus Märk"/>
    <w:basedOn w:val="Liguvaikefont"/>
    <w:link w:val="Jalus"/>
    <w:uiPriority w:val="99"/>
    <w:rsid w:val="00822EB4"/>
  </w:style>
  <w:style w:type="paragraph" w:styleId="Normaallaadveeb">
    <w:name w:val="Normal (Web)"/>
    <w:basedOn w:val="Normaallaad"/>
    <w:uiPriority w:val="99"/>
    <w:semiHidden/>
    <w:unhideWhenUsed/>
    <w:rsid w:val="00EB170A"/>
    <w:pPr>
      <w:spacing w:after="0" w:line="240" w:lineRule="auto"/>
    </w:pPr>
    <w:rPr>
      <w:rFonts w:ascii="Times New Roman" w:eastAsia="Times New Roman" w:hAnsi="Times New Roman" w:cs="Times New Roman"/>
      <w:sz w:val="24"/>
      <w:szCs w:val="24"/>
      <w:lang w:eastAsia="et-EE"/>
    </w:rPr>
  </w:style>
  <w:style w:type="paragraph" w:styleId="Redaktsioon">
    <w:name w:val="Revision"/>
    <w:hidden/>
    <w:uiPriority w:val="99"/>
    <w:semiHidden/>
    <w:rsid w:val="0077233F"/>
    <w:pPr>
      <w:spacing w:after="0" w:line="240" w:lineRule="auto"/>
    </w:pPr>
  </w:style>
  <w:style w:type="character" w:styleId="Tugev">
    <w:name w:val="Strong"/>
    <w:basedOn w:val="Liguvaikefont"/>
    <w:uiPriority w:val="22"/>
    <w:qFormat/>
    <w:rsid w:val="00502AC9"/>
    <w:rPr>
      <w:b/>
      <w:bCs/>
    </w:rPr>
  </w:style>
  <w:style w:type="character" w:customStyle="1" w:styleId="Pealkiri2Mrk">
    <w:name w:val="Pealkiri 2 Märk"/>
    <w:basedOn w:val="Liguvaikefont"/>
    <w:link w:val="Pealkiri2"/>
    <w:uiPriority w:val="99"/>
    <w:rsid w:val="0045553A"/>
    <w:rPr>
      <w:rFonts w:ascii="Times New Roman" w:eastAsia="Times New Roman" w:hAnsi="Times New Roman" w:cs="Times New Roman"/>
      <w:i/>
      <w:iCs/>
      <w:sz w:val="16"/>
      <w:szCs w:val="24"/>
    </w:rPr>
  </w:style>
  <w:style w:type="character" w:customStyle="1" w:styleId="LoendilikMrk">
    <w:name w:val="Loendi lõik Märk"/>
    <w:aliases w:val="Mummuga loetelu Märk"/>
    <w:basedOn w:val="Liguvaikefont"/>
    <w:link w:val="Loendilik"/>
    <w:uiPriority w:val="34"/>
    <w:locked/>
    <w:rsid w:val="00F46699"/>
  </w:style>
  <w:style w:type="paragraph" w:styleId="Pealdis">
    <w:name w:val="caption"/>
    <w:basedOn w:val="Normaallaad"/>
    <w:next w:val="Normaallaad"/>
    <w:uiPriority w:val="35"/>
    <w:unhideWhenUsed/>
    <w:qFormat/>
    <w:rsid w:val="008912D2"/>
    <w:pPr>
      <w:spacing w:line="240" w:lineRule="auto"/>
    </w:pPr>
    <w:rPr>
      <w:i/>
      <w:iCs/>
      <w:color w:val="1F497D" w:themeColor="text2"/>
      <w:sz w:val="18"/>
      <w:szCs w:val="18"/>
    </w:rPr>
  </w:style>
  <w:style w:type="character" w:styleId="Lahendamatamainimine">
    <w:name w:val="Unresolved Mention"/>
    <w:basedOn w:val="Liguvaikefont"/>
    <w:uiPriority w:val="99"/>
    <w:semiHidden/>
    <w:unhideWhenUsed/>
    <w:rsid w:val="00434357"/>
    <w:rPr>
      <w:color w:val="605E5C"/>
      <w:shd w:val="clear" w:color="auto" w:fill="E1DFDD"/>
    </w:rPr>
  </w:style>
  <w:style w:type="character" w:styleId="Klastatudhperlink">
    <w:name w:val="FollowedHyperlink"/>
    <w:basedOn w:val="Liguvaikefont"/>
    <w:uiPriority w:val="99"/>
    <w:semiHidden/>
    <w:unhideWhenUsed/>
    <w:rsid w:val="00FE4E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56">
      <w:bodyDiv w:val="1"/>
      <w:marLeft w:val="0"/>
      <w:marRight w:val="0"/>
      <w:marTop w:val="0"/>
      <w:marBottom w:val="0"/>
      <w:divBdr>
        <w:top w:val="none" w:sz="0" w:space="0" w:color="auto"/>
        <w:left w:val="none" w:sz="0" w:space="0" w:color="auto"/>
        <w:bottom w:val="none" w:sz="0" w:space="0" w:color="auto"/>
        <w:right w:val="none" w:sz="0" w:space="0" w:color="auto"/>
      </w:divBdr>
    </w:div>
    <w:div w:id="28190703">
      <w:bodyDiv w:val="1"/>
      <w:marLeft w:val="0"/>
      <w:marRight w:val="0"/>
      <w:marTop w:val="0"/>
      <w:marBottom w:val="0"/>
      <w:divBdr>
        <w:top w:val="none" w:sz="0" w:space="0" w:color="auto"/>
        <w:left w:val="none" w:sz="0" w:space="0" w:color="auto"/>
        <w:bottom w:val="none" w:sz="0" w:space="0" w:color="auto"/>
        <w:right w:val="none" w:sz="0" w:space="0" w:color="auto"/>
      </w:divBdr>
    </w:div>
    <w:div w:id="44571858">
      <w:bodyDiv w:val="1"/>
      <w:marLeft w:val="0"/>
      <w:marRight w:val="0"/>
      <w:marTop w:val="0"/>
      <w:marBottom w:val="0"/>
      <w:divBdr>
        <w:top w:val="none" w:sz="0" w:space="0" w:color="auto"/>
        <w:left w:val="none" w:sz="0" w:space="0" w:color="auto"/>
        <w:bottom w:val="none" w:sz="0" w:space="0" w:color="auto"/>
        <w:right w:val="none" w:sz="0" w:space="0" w:color="auto"/>
      </w:divBdr>
    </w:div>
    <w:div w:id="54622018">
      <w:bodyDiv w:val="1"/>
      <w:marLeft w:val="0"/>
      <w:marRight w:val="0"/>
      <w:marTop w:val="0"/>
      <w:marBottom w:val="0"/>
      <w:divBdr>
        <w:top w:val="none" w:sz="0" w:space="0" w:color="auto"/>
        <w:left w:val="none" w:sz="0" w:space="0" w:color="auto"/>
        <w:bottom w:val="none" w:sz="0" w:space="0" w:color="auto"/>
        <w:right w:val="none" w:sz="0" w:space="0" w:color="auto"/>
      </w:divBdr>
    </w:div>
    <w:div w:id="65303800">
      <w:bodyDiv w:val="1"/>
      <w:marLeft w:val="0"/>
      <w:marRight w:val="0"/>
      <w:marTop w:val="0"/>
      <w:marBottom w:val="0"/>
      <w:divBdr>
        <w:top w:val="none" w:sz="0" w:space="0" w:color="auto"/>
        <w:left w:val="none" w:sz="0" w:space="0" w:color="auto"/>
        <w:bottom w:val="none" w:sz="0" w:space="0" w:color="auto"/>
        <w:right w:val="none" w:sz="0" w:space="0" w:color="auto"/>
      </w:divBdr>
    </w:div>
    <w:div w:id="73288329">
      <w:bodyDiv w:val="1"/>
      <w:marLeft w:val="0"/>
      <w:marRight w:val="0"/>
      <w:marTop w:val="0"/>
      <w:marBottom w:val="0"/>
      <w:divBdr>
        <w:top w:val="none" w:sz="0" w:space="0" w:color="auto"/>
        <w:left w:val="none" w:sz="0" w:space="0" w:color="auto"/>
        <w:bottom w:val="none" w:sz="0" w:space="0" w:color="auto"/>
        <w:right w:val="none" w:sz="0" w:space="0" w:color="auto"/>
      </w:divBdr>
    </w:div>
    <w:div w:id="105152069">
      <w:bodyDiv w:val="1"/>
      <w:marLeft w:val="0"/>
      <w:marRight w:val="0"/>
      <w:marTop w:val="0"/>
      <w:marBottom w:val="0"/>
      <w:divBdr>
        <w:top w:val="none" w:sz="0" w:space="0" w:color="auto"/>
        <w:left w:val="none" w:sz="0" w:space="0" w:color="auto"/>
        <w:bottom w:val="none" w:sz="0" w:space="0" w:color="auto"/>
        <w:right w:val="none" w:sz="0" w:space="0" w:color="auto"/>
      </w:divBdr>
    </w:div>
    <w:div w:id="213663207">
      <w:bodyDiv w:val="1"/>
      <w:marLeft w:val="0"/>
      <w:marRight w:val="0"/>
      <w:marTop w:val="0"/>
      <w:marBottom w:val="0"/>
      <w:divBdr>
        <w:top w:val="none" w:sz="0" w:space="0" w:color="auto"/>
        <w:left w:val="none" w:sz="0" w:space="0" w:color="auto"/>
        <w:bottom w:val="none" w:sz="0" w:space="0" w:color="auto"/>
        <w:right w:val="none" w:sz="0" w:space="0" w:color="auto"/>
      </w:divBdr>
    </w:div>
    <w:div w:id="295598947">
      <w:bodyDiv w:val="1"/>
      <w:marLeft w:val="0"/>
      <w:marRight w:val="0"/>
      <w:marTop w:val="0"/>
      <w:marBottom w:val="0"/>
      <w:divBdr>
        <w:top w:val="none" w:sz="0" w:space="0" w:color="auto"/>
        <w:left w:val="none" w:sz="0" w:space="0" w:color="auto"/>
        <w:bottom w:val="none" w:sz="0" w:space="0" w:color="auto"/>
        <w:right w:val="none" w:sz="0" w:space="0" w:color="auto"/>
      </w:divBdr>
    </w:div>
    <w:div w:id="364867221">
      <w:bodyDiv w:val="1"/>
      <w:marLeft w:val="0"/>
      <w:marRight w:val="0"/>
      <w:marTop w:val="0"/>
      <w:marBottom w:val="0"/>
      <w:divBdr>
        <w:top w:val="none" w:sz="0" w:space="0" w:color="auto"/>
        <w:left w:val="none" w:sz="0" w:space="0" w:color="auto"/>
        <w:bottom w:val="none" w:sz="0" w:space="0" w:color="auto"/>
        <w:right w:val="none" w:sz="0" w:space="0" w:color="auto"/>
      </w:divBdr>
    </w:div>
    <w:div w:id="378014477">
      <w:bodyDiv w:val="1"/>
      <w:marLeft w:val="0"/>
      <w:marRight w:val="0"/>
      <w:marTop w:val="0"/>
      <w:marBottom w:val="0"/>
      <w:divBdr>
        <w:top w:val="none" w:sz="0" w:space="0" w:color="auto"/>
        <w:left w:val="none" w:sz="0" w:space="0" w:color="auto"/>
        <w:bottom w:val="none" w:sz="0" w:space="0" w:color="auto"/>
        <w:right w:val="none" w:sz="0" w:space="0" w:color="auto"/>
      </w:divBdr>
    </w:div>
    <w:div w:id="385027321">
      <w:bodyDiv w:val="1"/>
      <w:marLeft w:val="0"/>
      <w:marRight w:val="0"/>
      <w:marTop w:val="0"/>
      <w:marBottom w:val="0"/>
      <w:divBdr>
        <w:top w:val="none" w:sz="0" w:space="0" w:color="auto"/>
        <w:left w:val="none" w:sz="0" w:space="0" w:color="auto"/>
        <w:bottom w:val="none" w:sz="0" w:space="0" w:color="auto"/>
        <w:right w:val="none" w:sz="0" w:space="0" w:color="auto"/>
      </w:divBdr>
    </w:div>
    <w:div w:id="408356909">
      <w:bodyDiv w:val="1"/>
      <w:marLeft w:val="0"/>
      <w:marRight w:val="0"/>
      <w:marTop w:val="0"/>
      <w:marBottom w:val="0"/>
      <w:divBdr>
        <w:top w:val="none" w:sz="0" w:space="0" w:color="auto"/>
        <w:left w:val="none" w:sz="0" w:space="0" w:color="auto"/>
        <w:bottom w:val="none" w:sz="0" w:space="0" w:color="auto"/>
        <w:right w:val="none" w:sz="0" w:space="0" w:color="auto"/>
      </w:divBdr>
    </w:div>
    <w:div w:id="414402904">
      <w:bodyDiv w:val="1"/>
      <w:marLeft w:val="0"/>
      <w:marRight w:val="0"/>
      <w:marTop w:val="0"/>
      <w:marBottom w:val="0"/>
      <w:divBdr>
        <w:top w:val="none" w:sz="0" w:space="0" w:color="auto"/>
        <w:left w:val="none" w:sz="0" w:space="0" w:color="auto"/>
        <w:bottom w:val="none" w:sz="0" w:space="0" w:color="auto"/>
        <w:right w:val="none" w:sz="0" w:space="0" w:color="auto"/>
      </w:divBdr>
    </w:div>
    <w:div w:id="577442116">
      <w:bodyDiv w:val="1"/>
      <w:marLeft w:val="0"/>
      <w:marRight w:val="0"/>
      <w:marTop w:val="0"/>
      <w:marBottom w:val="0"/>
      <w:divBdr>
        <w:top w:val="none" w:sz="0" w:space="0" w:color="auto"/>
        <w:left w:val="none" w:sz="0" w:space="0" w:color="auto"/>
        <w:bottom w:val="none" w:sz="0" w:space="0" w:color="auto"/>
        <w:right w:val="none" w:sz="0" w:space="0" w:color="auto"/>
      </w:divBdr>
    </w:div>
    <w:div w:id="602997784">
      <w:bodyDiv w:val="1"/>
      <w:marLeft w:val="0"/>
      <w:marRight w:val="0"/>
      <w:marTop w:val="0"/>
      <w:marBottom w:val="0"/>
      <w:divBdr>
        <w:top w:val="none" w:sz="0" w:space="0" w:color="auto"/>
        <w:left w:val="none" w:sz="0" w:space="0" w:color="auto"/>
        <w:bottom w:val="none" w:sz="0" w:space="0" w:color="auto"/>
        <w:right w:val="none" w:sz="0" w:space="0" w:color="auto"/>
      </w:divBdr>
    </w:div>
    <w:div w:id="649873109">
      <w:bodyDiv w:val="1"/>
      <w:marLeft w:val="0"/>
      <w:marRight w:val="0"/>
      <w:marTop w:val="0"/>
      <w:marBottom w:val="0"/>
      <w:divBdr>
        <w:top w:val="none" w:sz="0" w:space="0" w:color="auto"/>
        <w:left w:val="none" w:sz="0" w:space="0" w:color="auto"/>
        <w:bottom w:val="none" w:sz="0" w:space="0" w:color="auto"/>
        <w:right w:val="none" w:sz="0" w:space="0" w:color="auto"/>
      </w:divBdr>
    </w:div>
    <w:div w:id="722869233">
      <w:bodyDiv w:val="1"/>
      <w:marLeft w:val="0"/>
      <w:marRight w:val="0"/>
      <w:marTop w:val="0"/>
      <w:marBottom w:val="0"/>
      <w:divBdr>
        <w:top w:val="none" w:sz="0" w:space="0" w:color="auto"/>
        <w:left w:val="none" w:sz="0" w:space="0" w:color="auto"/>
        <w:bottom w:val="none" w:sz="0" w:space="0" w:color="auto"/>
        <w:right w:val="none" w:sz="0" w:space="0" w:color="auto"/>
      </w:divBdr>
    </w:div>
    <w:div w:id="749038929">
      <w:bodyDiv w:val="1"/>
      <w:marLeft w:val="0"/>
      <w:marRight w:val="0"/>
      <w:marTop w:val="0"/>
      <w:marBottom w:val="0"/>
      <w:divBdr>
        <w:top w:val="none" w:sz="0" w:space="0" w:color="auto"/>
        <w:left w:val="none" w:sz="0" w:space="0" w:color="auto"/>
        <w:bottom w:val="none" w:sz="0" w:space="0" w:color="auto"/>
        <w:right w:val="none" w:sz="0" w:space="0" w:color="auto"/>
      </w:divBdr>
    </w:div>
    <w:div w:id="927419063">
      <w:bodyDiv w:val="1"/>
      <w:marLeft w:val="0"/>
      <w:marRight w:val="0"/>
      <w:marTop w:val="0"/>
      <w:marBottom w:val="0"/>
      <w:divBdr>
        <w:top w:val="none" w:sz="0" w:space="0" w:color="auto"/>
        <w:left w:val="none" w:sz="0" w:space="0" w:color="auto"/>
        <w:bottom w:val="none" w:sz="0" w:space="0" w:color="auto"/>
        <w:right w:val="none" w:sz="0" w:space="0" w:color="auto"/>
      </w:divBdr>
    </w:div>
    <w:div w:id="954556759">
      <w:bodyDiv w:val="1"/>
      <w:marLeft w:val="0"/>
      <w:marRight w:val="0"/>
      <w:marTop w:val="0"/>
      <w:marBottom w:val="0"/>
      <w:divBdr>
        <w:top w:val="none" w:sz="0" w:space="0" w:color="auto"/>
        <w:left w:val="none" w:sz="0" w:space="0" w:color="auto"/>
        <w:bottom w:val="none" w:sz="0" w:space="0" w:color="auto"/>
        <w:right w:val="none" w:sz="0" w:space="0" w:color="auto"/>
      </w:divBdr>
    </w:div>
    <w:div w:id="963846795">
      <w:bodyDiv w:val="1"/>
      <w:marLeft w:val="0"/>
      <w:marRight w:val="0"/>
      <w:marTop w:val="0"/>
      <w:marBottom w:val="0"/>
      <w:divBdr>
        <w:top w:val="none" w:sz="0" w:space="0" w:color="auto"/>
        <w:left w:val="none" w:sz="0" w:space="0" w:color="auto"/>
        <w:bottom w:val="none" w:sz="0" w:space="0" w:color="auto"/>
        <w:right w:val="none" w:sz="0" w:space="0" w:color="auto"/>
      </w:divBdr>
    </w:div>
    <w:div w:id="1115756884">
      <w:bodyDiv w:val="1"/>
      <w:marLeft w:val="0"/>
      <w:marRight w:val="0"/>
      <w:marTop w:val="0"/>
      <w:marBottom w:val="0"/>
      <w:divBdr>
        <w:top w:val="none" w:sz="0" w:space="0" w:color="auto"/>
        <w:left w:val="none" w:sz="0" w:space="0" w:color="auto"/>
        <w:bottom w:val="none" w:sz="0" w:space="0" w:color="auto"/>
        <w:right w:val="none" w:sz="0" w:space="0" w:color="auto"/>
      </w:divBdr>
    </w:div>
    <w:div w:id="1161194835">
      <w:bodyDiv w:val="1"/>
      <w:marLeft w:val="0"/>
      <w:marRight w:val="0"/>
      <w:marTop w:val="0"/>
      <w:marBottom w:val="0"/>
      <w:divBdr>
        <w:top w:val="none" w:sz="0" w:space="0" w:color="auto"/>
        <w:left w:val="none" w:sz="0" w:space="0" w:color="auto"/>
        <w:bottom w:val="none" w:sz="0" w:space="0" w:color="auto"/>
        <w:right w:val="none" w:sz="0" w:space="0" w:color="auto"/>
      </w:divBdr>
    </w:div>
    <w:div w:id="1168905605">
      <w:bodyDiv w:val="1"/>
      <w:marLeft w:val="0"/>
      <w:marRight w:val="0"/>
      <w:marTop w:val="0"/>
      <w:marBottom w:val="0"/>
      <w:divBdr>
        <w:top w:val="none" w:sz="0" w:space="0" w:color="auto"/>
        <w:left w:val="none" w:sz="0" w:space="0" w:color="auto"/>
        <w:bottom w:val="none" w:sz="0" w:space="0" w:color="auto"/>
        <w:right w:val="none" w:sz="0" w:space="0" w:color="auto"/>
      </w:divBdr>
    </w:div>
    <w:div w:id="1190340881">
      <w:bodyDiv w:val="1"/>
      <w:marLeft w:val="0"/>
      <w:marRight w:val="0"/>
      <w:marTop w:val="0"/>
      <w:marBottom w:val="0"/>
      <w:divBdr>
        <w:top w:val="none" w:sz="0" w:space="0" w:color="auto"/>
        <w:left w:val="none" w:sz="0" w:space="0" w:color="auto"/>
        <w:bottom w:val="none" w:sz="0" w:space="0" w:color="auto"/>
        <w:right w:val="none" w:sz="0" w:space="0" w:color="auto"/>
      </w:divBdr>
    </w:div>
    <w:div w:id="1217736585">
      <w:bodyDiv w:val="1"/>
      <w:marLeft w:val="0"/>
      <w:marRight w:val="0"/>
      <w:marTop w:val="0"/>
      <w:marBottom w:val="0"/>
      <w:divBdr>
        <w:top w:val="none" w:sz="0" w:space="0" w:color="auto"/>
        <w:left w:val="none" w:sz="0" w:space="0" w:color="auto"/>
        <w:bottom w:val="none" w:sz="0" w:space="0" w:color="auto"/>
        <w:right w:val="none" w:sz="0" w:space="0" w:color="auto"/>
      </w:divBdr>
    </w:div>
    <w:div w:id="1265260091">
      <w:bodyDiv w:val="1"/>
      <w:marLeft w:val="0"/>
      <w:marRight w:val="0"/>
      <w:marTop w:val="0"/>
      <w:marBottom w:val="0"/>
      <w:divBdr>
        <w:top w:val="none" w:sz="0" w:space="0" w:color="auto"/>
        <w:left w:val="none" w:sz="0" w:space="0" w:color="auto"/>
        <w:bottom w:val="none" w:sz="0" w:space="0" w:color="auto"/>
        <w:right w:val="none" w:sz="0" w:space="0" w:color="auto"/>
      </w:divBdr>
    </w:div>
    <w:div w:id="1342855818">
      <w:bodyDiv w:val="1"/>
      <w:marLeft w:val="0"/>
      <w:marRight w:val="0"/>
      <w:marTop w:val="0"/>
      <w:marBottom w:val="0"/>
      <w:divBdr>
        <w:top w:val="none" w:sz="0" w:space="0" w:color="auto"/>
        <w:left w:val="none" w:sz="0" w:space="0" w:color="auto"/>
        <w:bottom w:val="none" w:sz="0" w:space="0" w:color="auto"/>
        <w:right w:val="none" w:sz="0" w:space="0" w:color="auto"/>
      </w:divBdr>
    </w:div>
    <w:div w:id="1365670483">
      <w:bodyDiv w:val="1"/>
      <w:marLeft w:val="0"/>
      <w:marRight w:val="0"/>
      <w:marTop w:val="0"/>
      <w:marBottom w:val="0"/>
      <w:divBdr>
        <w:top w:val="none" w:sz="0" w:space="0" w:color="auto"/>
        <w:left w:val="none" w:sz="0" w:space="0" w:color="auto"/>
        <w:bottom w:val="none" w:sz="0" w:space="0" w:color="auto"/>
        <w:right w:val="none" w:sz="0" w:space="0" w:color="auto"/>
      </w:divBdr>
    </w:div>
    <w:div w:id="1383020147">
      <w:bodyDiv w:val="1"/>
      <w:marLeft w:val="0"/>
      <w:marRight w:val="0"/>
      <w:marTop w:val="0"/>
      <w:marBottom w:val="0"/>
      <w:divBdr>
        <w:top w:val="none" w:sz="0" w:space="0" w:color="auto"/>
        <w:left w:val="none" w:sz="0" w:space="0" w:color="auto"/>
        <w:bottom w:val="none" w:sz="0" w:space="0" w:color="auto"/>
        <w:right w:val="none" w:sz="0" w:space="0" w:color="auto"/>
      </w:divBdr>
    </w:div>
    <w:div w:id="1393698823">
      <w:bodyDiv w:val="1"/>
      <w:marLeft w:val="0"/>
      <w:marRight w:val="0"/>
      <w:marTop w:val="0"/>
      <w:marBottom w:val="0"/>
      <w:divBdr>
        <w:top w:val="none" w:sz="0" w:space="0" w:color="auto"/>
        <w:left w:val="none" w:sz="0" w:space="0" w:color="auto"/>
        <w:bottom w:val="none" w:sz="0" w:space="0" w:color="auto"/>
        <w:right w:val="none" w:sz="0" w:space="0" w:color="auto"/>
      </w:divBdr>
    </w:div>
    <w:div w:id="1550453292">
      <w:bodyDiv w:val="1"/>
      <w:marLeft w:val="0"/>
      <w:marRight w:val="0"/>
      <w:marTop w:val="0"/>
      <w:marBottom w:val="0"/>
      <w:divBdr>
        <w:top w:val="none" w:sz="0" w:space="0" w:color="auto"/>
        <w:left w:val="none" w:sz="0" w:space="0" w:color="auto"/>
        <w:bottom w:val="none" w:sz="0" w:space="0" w:color="auto"/>
        <w:right w:val="none" w:sz="0" w:space="0" w:color="auto"/>
      </w:divBdr>
    </w:div>
    <w:div w:id="1658874764">
      <w:bodyDiv w:val="1"/>
      <w:marLeft w:val="0"/>
      <w:marRight w:val="0"/>
      <w:marTop w:val="0"/>
      <w:marBottom w:val="0"/>
      <w:divBdr>
        <w:top w:val="none" w:sz="0" w:space="0" w:color="auto"/>
        <w:left w:val="none" w:sz="0" w:space="0" w:color="auto"/>
        <w:bottom w:val="none" w:sz="0" w:space="0" w:color="auto"/>
        <w:right w:val="none" w:sz="0" w:space="0" w:color="auto"/>
      </w:divBdr>
    </w:div>
    <w:div w:id="1742748751">
      <w:bodyDiv w:val="1"/>
      <w:marLeft w:val="0"/>
      <w:marRight w:val="0"/>
      <w:marTop w:val="0"/>
      <w:marBottom w:val="0"/>
      <w:divBdr>
        <w:top w:val="none" w:sz="0" w:space="0" w:color="auto"/>
        <w:left w:val="none" w:sz="0" w:space="0" w:color="auto"/>
        <w:bottom w:val="none" w:sz="0" w:space="0" w:color="auto"/>
        <w:right w:val="none" w:sz="0" w:space="0" w:color="auto"/>
      </w:divBdr>
    </w:div>
    <w:div w:id="1746367989">
      <w:bodyDiv w:val="1"/>
      <w:marLeft w:val="0"/>
      <w:marRight w:val="0"/>
      <w:marTop w:val="0"/>
      <w:marBottom w:val="0"/>
      <w:divBdr>
        <w:top w:val="none" w:sz="0" w:space="0" w:color="auto"/>
        <w:left w:val="none" w:sz="0" w:space="0" w:color="auto"/>
        <w:bottom w:val="none" w:sz="0" w:space="0" w:color="auto"/>
        <w:right w:val="none" w:sz="0" w:space="0" w:color="auto"/>
      </w:divBdr>
    </w:div>
    <w:div w:id="1853564010">
      <w:bodyDiv w:val="1"/>
      <w:marLeft w:val="0"/>
      <w:marRight w:val="0"/>
      <w:marTop w:val="0"/>
      <w:marBottom w:val="0"/>
      <w:divBdr>
        <w:top w:val="none" w:sz="0" w:space="0" w:color="auto"/>
        <w:left w:val="none" w:sz="0" w:space="0" w:color="auto"/>
        <w:bottom w:val="none" w:sz="0" w:space="0" w:color="auto"/>
        <w:right w:val="none" w:sz="0" w:space="0" w:color="auto"/>
      </w:divBdr>
    </w:div>
    <w:div w:id="1862470135">
      <w:bodyDiv w:val="1"/>
      <w:marLeft w:val="0"/>
      <w:marRight w:val="0"/>
      <w:marTop w:val="0"/>
      <w:marBottom w:val="0"/>
      <w:divBdr>
        <w:top w:val="none" w:sz="0" w:space="0" w:color="auto"/>
        <w:left w:val="none" w:sz="0" w:space="0" w:color="auto"/>
        <w:bottom w:val="none" w:sz="0" w:space="0" w:color="auto"/>
        <w:right w:val="none" w:sz="0" w:space="0" w:color="auto"/>
      </w:divBdr>
    </w:div>
    <w:div w:id="1990208075">
      <w:bodyDiv w:val="1"/>
      <w:marLeft w:val="0"/>
      <w:marRight w:val="0"/>
      <w:marTop w:val="0"/>
      <w:marBottom w:val="0"/>
      <w:divBdr>
        <w:top w:val="none" w:sz="0" w:space="0" w:color="auto"/>
        <w:left w:val="none" w:sz="0" w:space="0" w:color="auto"/>
        <w:bottom w:val="none" w:sz="0" w:space="0" w:color="auto"/>
        <w:right w:val="none" w:sz="0" w:space="0" w:color="auto"/>
      </w:divBdr>
    </w:div>
    <w:div w:id="2022581077">
      <w:bodyDiv w:val="1"/>
      <w:marLeft w:val="0"/>
      <w:marRight w:val="0"/>
      <w:marTop w:val="0"/>
      <w:marBottom w:val="0"/>
      <w:divBdr>
        <w:top w:val="none" w:sz="0" w:space="0" w:color="auto"/>
        <w:left w:val="none" w:sz="0" w:space="0" w:color="auto"/>
        <w:bottom w:val="none" w:sz="0" w:space="0" w:color="auto"/>
        <w:right w:val="none" w:sz="0" w:space="0" w:color="auto"/>
      </w:divBdr>
    </w:div>
    <w:div w:id="2065983560">
      <w:bodyDiv w:val="1"/>
      <w:marLeft w:val="0"/>
      <w:marRight w:val="0"/>
      <w:marTop w:val="0"/>
      <w:marBottom w:val="0"/>
      <w:divBdr>
        <w:top w:val="none" w:sz="0" w:space="0" w:color="auto"/>
        <w:left w:val="none" w:sz="0" w:space="0" w:color="auto"/>
        <w:bottom w:val="none" w:sz="0" w:space="0" w:color="auto"/>
        <w:right w:val="none" w:sz="0" w:space="0" w:color="auto"/>
      </w:divBdr>
    </w:div>
    <w:div w:id="2117602412">
      <w:bodyDiv w:val="1"/>
      <w:marLeft w:val="0"/>
      <w:marRight w:val="0"/>
      <w:marTop w:val="0"/>
      <w:marBottom w:val="0"/>
      <w:divBdr>
        <w:top w:val="none" w:sz="0" w:space="0" w:color="auto"/>
        <w:left w:val="none" w:sz="0" w:space="0" w:color="auto"/>
        <w:bottom w:val="none" w:sz="0" w:space="0" w:color="auto"/>
        <w:right w:val="none" w:sz="0" w:space="0" w:color="auto"/>
      </w:divBdr>
      <w:divsChild>
        <w:div w:id="1245413175">
          <w:marLeft w:val="0"/>
          <w:marRight w:val="0"/>
          <w:marTop w:val="0"/>
          <w:marBottom w:val="0"/>
          <w:divBdr>
            <w:top w:val="none" w:sz="0" w:space="0" w:color="auto"/>
            <w:left w:val="none" w:sz="0" w:space="0" w:color="auto"/>
            <w:bottom w:val="none" w:sz="0" w:space="0" w:color="auto"/>
            <w:right w:val="none" w:sz="0" w:space="0" w:color="auto"/>
          </w:divBdr>
          <w:divsChild>
            <w:div w:id="8761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t.saankyll@sise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neljas@politsei.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illemae@sise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8e941f19-ff0a-4d41-b7d3-2383b5ce6cc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elnoud.valitsus.ee/main/mount/docList/8e941f19-ff0a-4d41-b7d3-2383b5ce6c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6D929-7046-4A9F-925D-17DF01DD0CD0}">
  <ds:schemaRefs>
    <ds:schemaRef ds:uri="http://schemas.microsoft.com/sharepoint/v3/contenttype/forms"/>
  </ds:schemaRefs>
</ds:datastoreItem>
</file>

<file path=customXml/itemProps2.xml><?xml version="1.0" encoding="utf-8"?>
<ds:datastoreItem xmlns:ds="http://schemas.openxmlformats.org/officeDocument/2006/customXml" ds:itemID="{63DC553C-1006-4469-A3E7-982C8850E2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160916-0E27-4268-8340-AD7A2D1EA089}">
  <ds:schemaRefs>
    <ds:schemaRef ds:uri="http://schemas.openxmlformats.org/officeDocument/2006/bibliography"/>
  </ds:schemaRefs>
</ds:datastoreItem>
</file>

<file path=customXml/itemProps4.xml><?xml version="1.0" encoding="utf-8"?>
<ds:datastoreItem xmlns:ds="http://schemas.openxmlformats.org/officeDocument/2006/customXml" ds:itemID="{707CC845-C187-4225-BA02-2ADEF956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2977</Words>
  <Characters>17272</Characters>
  <Application>Microsoft Office Word</Application>
  <DocSecurity>0</DocSecurity>
  <Lines>143</Lines>
  <Paragraphs>40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SMIT</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Lillemäe</dc:creator>
  <cp:lastModifiedBy>Maret Saanküll</cp:lastModifiedBy>
  <cp:revision>22</cp:revision>
  <cp:lastPrinted>2017-09-27T08:36:00Z</cp:lastPrinted>
  <dcterms:created xsi:type="dcterms:W3CDTF">2025-09-18T07:53:00Z</dcterms:created>
  <dcterms:modified xsi:type="dcterms:W3CDTF">2025-10-16T07:12:00Z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