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C6DDE" w14:textId="6052BF6D" w:rsidR="00556714" w:rsidRPr="00DF346C" w:rsidRDefault="008B61DA" w:rsidP="008B61DA">
      <w:pPr>
        <w:spacing w:before="0" w:after="0"/>
        <w:rPr>
          <w:rFonts w:cs="Arial"/>
        </w:rPr>
      </w:pPr>
      <w:r w:rsidRPr="00DF346C">
        <w:rPr>
          <w:rFonts w:cs="Arial"/>
          <w:noProof/>
          <w:lang w:eastAsia="et-EE"/>
        </w:rPr>
        <w:drawing>
          <wp:anchor distT="0" distB="0" distL="114935" distR="114935" simplePos="0" relativeHeight="251657216" behindDoc="1" locked="0" layoutInCell="1" allowOverlap="1" wp14:anchorId="62CA8529" wp14:editId="077AED03">
            <wp:simplePos x="0" y="0"/>
            <wp:positionH relativeFrom="column">
              <wp:posOffset>5219700</wp:posOffset>
            </wp:positionH>
            <wp:positionV relativeFrom="paragraph">
              <wp:posOffset>-121920</wp:posOffset>
            </wp:positionV>
            <wp:extent cx="1019175" cy="1066800"/>
            <wp:effectExtent l="19050" t="0" r="9525" b="0"/>
            <wp:wrapTight wrapText="bothSides">
              <wp:wrapPolygon edited="0">
                <wp:start x="-404" y="0"/>
                <wp:lineTo x="-404" y="21214"/>
                <wp:lineTo x="21802" y="21214"/>
                <wp:lineTo x="21802" y="0"/>
                <wp:lineTo x="-404"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019175" cy="1066800"/>
                    </a:xfrm>
                    <a:prstGeom prst="rect">
                      <a:avLst/>
                    </a:prstGeom>
                    <a:solidFill>
                      <a:srgbClr val="FFFFFF"/>
                    </a:solidFill>
                    <a:ln w="9525">
                      <a:noFill/>
                      <a:miter lim="800000"/>
                      <a:headEnd/>
                      <a:tailEnd/>
                    </a:ln>
                  </pic:spPr>
                </pic:pic>
              </a:graphicData>
            </a:graphic>
          </wp:anchor>
        </w:drawing>
      </w:r>
    </w:p>
    <w:p w14:paraId="151FB637" w14:textId="77777777" w:rsidR="008B61DA" w:rsidRPr="00DF346C" w:rsidRDefault="008B61DA" w:rsidP="008B61DA">
      <w:pPr>
        <w:spacing w:before="0" w:after="0"/>
        <w:rPr>
          <w:rFonts w:cs="Arial"/>
        </w:rPr>
      </w:pPr>
    </w:p>
    <w:p w14:paraId="7C9E2A47" w14:textId="77777777" w:rsidR="008B61DA" w:rsidRPr="00DF346C" w:rsidRDefault="008B61DA" w:rsidP="008B61DA">
      <w:pPr>
        <w:spacing w:before="0" w:after="0"/>
        <w:rPr>
          <w:rFonts w:cs="Arial"/>
        </w:rPr>
      </w:pPr>
    </w:p>
    <w:p w14:paraId="5AC8DEE0" w14:textId="77777777" w:rsidR="008B61DA" w:rsidRPr="00DF346C" w:rsidRDefault="008B61DA" w:rsidP="008B61DA">
      <w:pPr>
        <w:spacing w:before="0" w:after="0"/>
        <w:rPr>
          <w:rFonts w:cs="Arial"/>
        </w:rPr>
      </w:pPr>
    </w:p>
    <w:p w14:paraId="671B2598" w14:textId="77777777" w:rsidR="00506DBA" w:rsidRPr="00DF346C" w:rsidRDefault="00506DBA" w:rsidP="008B61DA">
      <w:pPr>
        <w:spacing w:before="0" w:after="0"/>
        <w:jc w:val="right"/>
        <w:rPr>
          <w:rFonts w:cs="Arial"/>
          <w:b/>
          <w:sz w:val="24"/>
          <w:szCs w:val="24"/>
        </w:rPr>
      </w:pPr>
    </w:p>
    <w:p w14:paraId="177E197A" w14:textId="77777777" w:rsidR="00506DBA" w:rsidRPr="00DF346C" w:rsidRDefault="00506DBA" w:rsidP="008B61DA">
      <w:pPr>
        <w:spacing w:before="0" w:after="0"/>
        <w:jc w:val="right"/>
        <w:rPr>
          <w:rFonts w:cs="Arial"/>
          <w:b/>
          <w:sz w:val="24"/>
          <w:szCs w:val="24"/>
        </w:rPr>
      </w:pPr>
    </w:p>
    <w:p w14:paraId="5BA42E51" w14:textId="4CD69D06" w:rsidR="00556714" w:rsidRPr="00DF346C" w:rsidRDefault="008B61DA" w:rsidP="008B61DA">
      <w:pPr>
        <w:spacing w:before="0" w:after="0"/>
        <w:jc w:val="right"/>
        <w:rPr>
          <w:rFonts w:cs="Arial"/>
          <w:b/>
          <w:sz w:val="24"/>
          <w:szCs w:val="24"/>
        </w:rPr>
      </w:pPr>
      <w:r w:rsidRPr="00DF346C">
        <w:rPr>
          <w:rFonts w:cs="Arial"/>
          <w:b/>
          <w:sz w:val="24"/>
          <w:szCs w:val="24"/>
        </w:rPr>
        <w:t>Töö nr</w:t>
      </w:r>
      <w:r w:rsidR="00266D52" w:rsidRPr="00DF346C">
        <w:rPr>
          <w:rFonts w:cs="Arial"/>
          <w:b/>
          <w:sz w:val="24"/>
          <w:szCs w:val="24"/>
        </w:rPr>
        <w:t xml:space="preserve"> </w:t>
      </w:r>
      <w:r w:rsidR="00F740ED" w:rsidRPr="00DF346C">
        <w:rPr>
          <w:rFonts w:cs="Arial"/>
          <w:b/>
          <w:sz w:val="24"/>
          <w:szCs w:val="24"/>
        </w:rPr>
        <w:t>482</w:t>
      </w:r>
    </w:p>
    <w:p w14:paraId="4491C0D4" w14:textId="77777777" w:rsidR="00556714" w:rsidRPr="00DF346C" w:rsidRDefault="00556714" w:rsidP="008B61DA">
      <w:pPr>
        <w:spacing w:before="0" w:after="0"/>
        <w:rPr>
          <w:rFonts w:cs="Arial"/>
        </w:rPr>
      </w:pPr>
    </w:p>
    <w:p w14:paraId="269F51F8" w14:textId="77777777" w:rsidR="00556714" w:rsidRPr="00DF346C" w:rsidRDefault="00556714" w:rsidP="008B61DA">
      <w:pPr>
        <w:spacing w:before="0" w:after="0"/>
        <w:jc w:val="center"/>
        <w:rPr>
          <w:rFonts w:cs="Arial"/>
          <w:b/>
          <w:sz w:val="28"/>
          <w:szCs w:val="28"/>
        </w:rPr>
      </w:pPr>
      <w:r w:rsidRPr="00DF346C">
        <w:rPr>
          <w:rFonts w:cs="Arial"/>
          <w:b/>
          <w:sz w:val="28"/>
          <w:szCs w:val="28"/>
        </w:rPr>
        <w:t>Harjumaa, Rae vald</w:t>
      </w:r>
    </w:p>
    <w:p w14:paraId="49185F79" w14:textId="55C09CB0" w:rsidR="00391CE9" w:rsidRPr="00DF346C" w:rsidRDefault="002D0FA0" w:rsidP="008B61DA">
      <w:pPr>
        <w:spacing w:before="0" w:after="0"/>
        <w:jc w:val="center"/>
        <w:rPr>
          <w:rFonts w:cs="Arial"/>
          <w:b/>
          <w:sz w:val="32"/>
          <w:szCs w:val="32"/>
        </w:rPr>
      </w:pPr>
      <w:r w:rsidRPr="00DF346C">
        <w:rPr>
          <w:rFonts w:cs="Arial"/>
          <w:b/>
          <w:sz w:val="32"/>
          <w:szCs w:val="32"/>
        </w:rPr>
        <w:t xml:space="preserve">KURNA KÜLA </w:t>
      </w:r>
      <w:r w:rsidR="002F1B22" w:rsidRPr="00DF346C">
        <w:rPr>
          <w:rFonts w:cs="Arial"/>
          <w:b/>
          <w:sz w:val="32"/>
          <w:szCs w:val="32"/>
        </w:rPr>
        <w:t>LINDA</w:t>
      </w:r>
      <w:r w:rsidR="003B09FB" w:rsidRPr="00DF346C">
        <w:rPr>
          <w:rFonts w:cs="Arial"/>
          <w:b/>
          <w:sz w:val="32"/>
          <w:szCs w:val="32"/>
        </w:rPr>
        <w:t xml:space="preserve"> </w:t>
      </w:r>
      <w:r w:rsidR="00556714" w:rsidRPr="00DF346C">
        <w:rPr>
          <w:rFonts w:cs="Arial"/>
          <w:b/>
          <w:sz w:val="32"/>
          <w:szCs w:val="32"/>
        </w:rPr>
        <w:t>KINNIST</w:t>
      </w:r>
      <w:r w:rsidR="002F1B22" w:rsidRPr="00DF346C">
        <w:rPr>
          <w:rFonts w:cs="Arial"/>
          <w:b/>
          <w:sz w:val="32"/>
          <w:szCs w:val="32"/>
        </w:rPr>
        <w:t>U</w:t>
      </w:r>
      <w:r w:rsidR="00EC0C06" w:rsidRPr="00DF346C">
        <w:rPr>
          <w:rFonts w:cs="Arial"/>
          <w:b/>
          <w:sz w:val="32"/>
          <w:szCs w:val="32"/>
        </w:rPr>
        <w:t xml:space="preserve"> JA LÄHIALA</w:t>
      </w:r>
    </w:p>
    <w:p w14:paraId="471390A1" w14:textId="63F0B13B" w:rsidR="00556714" w:rsidRPr="00DF346C" w:rsidRDefault="00556714" w:rsidP="008B61DA">
      <w:pPr>
        <w:spacing w:before="0" w:after="0"/>
        <w:jc w:val="center"/>
        <w:rPr>
          <w:rFonts w:cs="Arial"/>
          <w:b/>
          <w:sz w:val="32"/>
          <w:szCs w:val="32"/>
        </w:rPr>
      </w:pPr>
      <w:r w:rsidRPr="00DF346C">
        <w:rPr>
          <w:rFonts w:cs="Arial"/>
          <w:b/>
          <w:sz w:val="32"/>
          <w:szCs w:val="32"/>
        </w:rPr>
        <w:t>DETAILPLANEERING</w:t>
      </w:r>
      <w:r w:rsidR="00015991" w:rsidRPr="00DF346C">
        <w:rPr>
          <w:rFonts w:cs="Arial"/>
          <w:b/>
          <w:sz w:val="32"/>
          <w:szCs w:val="32"/>
        </w:rPr>
        <w:t xml:space="preserve"> (kovID DP1183)</w:t>
      </w:r>
    </w:p>
    <w:p w14:paraId="54A04B00" w14:textId="5C28EAB0" w:rsidR="008B61DA" w:rsidRPr="00DF346C" w:rsidRDefault="008B61DA" w:rsidP="008C6588">
      <w:pPr>
        <w:spacing w:before="0" w:after="0"/>
        <w:jc w:val="center"/>
        <w:rPr>
          <w:rFonts w:cs="Arial"/>
        </w:rPr>
      </w:pPr>
    </w:p>
    <w:p w14:paraId="246A2907" w14:textId="540B2C5F" w:rsidR="008B294A" w:rsidRPr="00DF346C" w:rsidRDefault="008B294A" w:rsidP="008C6588">
      <w:pPr>
        <w:spacing w:before="0" w:after="0"/>
        <w:jc w:val="center"/>
        <w:rPr>
          <w:rFonts w:cs="Arial"/>
        </w:rPr>
      </w:pPr>
    </w:p>
    <w:p w14:paraId="49539F95" w14:textId="2F1AA25E" w:rsidR="006A3A87" w:rsidRPr="00DF346C" w:rsidRDefault="00E8564E" w:rsidP="008C6588">
      <w:pPr>
        <w:spacing w:before="0" w:after="0"/>
        <w:jc w:val="center"/>
        <w:rPr>
          <w:rFonts w:cs="Arial"/>
        </w:rPr>
      </w:pPr>
      <w:r w:rsidRPr="00DF346C">
        <w:rPr>
          <w:rFonts w:cs="Arial"/>
          <w:noProof/>
        </w:rPr>
        <w:drawing>
          <wp:inline distT="0" distB="0" distL="0" distR="0" wp14:anchorId="4A1EF748" wp14:editId="6F091266">
            <wp:extent cx="2889359" cy="2722728"/>
            <wp:effectExtent l="0" t="0" r="0" b="0"/>
            <wp:docPr id="694534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6827" cy="2729765"/>
                    </a:xfrm>
                    <a:prstGeom prst="rect">
                      <a:avLst/>
                    </a:prstGeom>
                    <a:noFill/>
                    <a:ln>
                      <a:noFill/>
                    </a:ln>
                  </pic:spPr>
                </pic:pic>
              </a:graphicData>
            </a:graphic>
          </wp:inline>
        </w:drawing>
      </w:r>
    </w:p>
    <w:p w14:paraId="2D8E6EEF" w14:textId="57E63BA0" w:rsidR="00015991" w:rsidRPr="00DF346C" w:rsidRDefault="00015991" w:rsidP="00015991">
      <w:pPr>
        <w:tabs>
          <w:tab w:val="left" w:pos="2835"/>
        </w:tabs>
        <w:spacing w:before="0" w:after="0"/>
        <w:rPr>
          <w:rFonts w:cs="Arial"/>
        </w:rPr>
      </w:pPr>
      <w:r w:rsidRPr="00DF346C">
        <w:rPr>
          <w:rFonts w:cs="Arial"/>
        </w:rPr>
        <w:t>PLANEERINGU KOOSTAMISE</w:t>
      </w:r>
    </w:p>
    <w:p w14:paraId="45405B99" w14:textId="75BBCAA2" w:rsidR="00E579FD" w:rsidRPr="00DF346C" w:rsidRDefault="00015991" w:rsidP="00A25FBC">
      <w:pPr>
        <w:tabs>
          <w:tab w:val="left" w:pos="3828"/>
        </w:tabs>
        <w:spacing w:before="0" w:after="0"/>
        <w:rPr>
          <w:rFonts w:cs="Arial"/>
        </w:rPr>
      </w:pPr>
      <w:r w:rsidRPr="00DF346C">
        <w:rPr>
          <w:rFonts w:cs="Arial"/>
        </w:rPr>
        <w:t>KORRALDAJA</w:t>
      </w:r>
      <w:r w:rsidR="00E579FD" w:rsidRPr="00DF346C">
        <w:rPr>
          <w:rFonts w:cs="Arial"/>
        </w:rPr>
        <w:t>:</w:t>
      </w:r>
      <w:r w:rsidR="00E579FD" w:rsidRPr="00DF346C">
        <w:rPr>
          <w:rFonts w:cs="Arial"/>
        </w:rPr>
        <w:tab/>
      </w:r>
      <w:r w:rsidRPr="00DF346C">
        <w:rPr>
          <w:rFonts w:cs="Arial"/>
        </w:rPr>
        <w:t>Rae Vallavalitsus, registrikood 75026106</w:t>
      </w:r>
    </w:p>
    <w:p w14:paraId="5106CEED" w14:textId="77777777" w:rsidR="00E579FD" w:rsidRPr="00DF346C" w:rsidRDefault="00E579FD" w:rsidP="00A25FBC">
      <w:pPr>
        <w:tabs>
          <w:tab w:val="left" w:pos="3828"/>
        </w:tabs>
        <w:spacing w:before="0" w:after="0"/>
        <w:rPr>
          <w:rFonts w:cs="Arial"/>
        </w:rPr>
      </w:pPr>
      <w:r w:rsidRPr="00DF346C">
        <w:rPr>
          <w:rFonts w:cs="Arial"/>
        </w:rPr>
        <w:tab/>
        <w:t>Aruküla tee 9</w:t>
      </w:r>
    </w:p>
    <w:p w14:paraId="0D3D4BD8" w14:textId="77777777" w:rsidR="00E579FD" w:rsidRPr="00DF346C" w:rsidRDefault="00E579FD" w:rsidP="00A25FBC">
      <w:pPr>
        <w:tabs>
          <w:tab w:val="left" w:pos="3828"/>
        </w:tabs>
        <w:spacing w:before="0" w:after="0"/>
        <w:rPr>
          <w:rFonts w:cs="Arial"/>
        </w:rPr>
      </w:pPr>
      <w:r w:rsidRPr="00DF346C">
        <w:rPr>
          <w:rFonts w:cs="Arial"/>
        </w:rPr>
        <w:tab/>
        <w:t>75301 Jüri alevik</w:t>
      </w:r>
      <w:r w:rsidR="00481DE8" w:rsidRPr="00DF346C">
        <w:rPr>
          <w:rFonts w:cs="Arial"/>
        </w:rPr>
        <w:t xml:space="preserve">, </w:t>
      </w:r>
      <w:r w:rsidRPr="00DF346C">
        <w:rPr>
          <w:rFonts w:cs="Arial"/>
        </w:rPr>
        <w:t>Harjumaa</w:t>
      </w:r>
    </w:p>
    <w:p w14:paraId="0393469C" w14:textId="77777777" w:rsidR="00392E4D" w:rsidRPr="00DF346C" w:rsidRDefault="00392E4D" w:rsidP="008B61DA">
      <w:pPr>
        <w:spacing w:before="0" w:after="0"/>
        <w:rPr>
          <w:rFonts w:cs="Arial"/>
        </w:rPr>
      </w:pPr>
    </w:p>
    <w:p w14:paraId="4408776F" w14:textId="780181C1" w:rsidR="006866DB" w:rsidRPr="00DF346C" w:rsidRDefault="00A65280" w:rsidP="00A25FBC">
      <w:pPr>
        <w:tabs>
          <w:tab w:val="left" w:pos="3828"/>
        </w:tabs>
        <w:spacing w:before="0" w:after="0"/>
        <w:rPr>
          <w:rFonts w:cs="Arial"/>
        </w:rPr>
      </w:pPr>
      <w:r w:rsidRPr="00DF346C">
        <w:rPr>
          <w:rFonts w:cs="Arial"/>
        </w:rPr>
        <w:t>HUVITATUD ISIK</w:t>
      </w:r>
      <w:r w:rsidR="00556714" w:rsidRPr="00DF346C">
        <w:rPr>
          <w:rFonts w:cs="Arial"/>
        </w:rPr>
        <w:t>:</w:t>
      </w:r>
      <w:r w:rsidR="00556714" w:rsidRPr="00DF346C">
        <w:rPr>
          <w:rFonts w:cs="Arial"/>
        </w:rPr>
        <w:tab/>
      </w:r>
      <w:bookmarkStart w:id="0" w:name="_Hlk83284461"/>
      <w:r w:rsidR="00481DE8" w:rsidRPr="00DF346C">
        <w:rPr>
          <w:rFonts w:cs="Arial"/>
        </w:rPr>
        <w:t>Favorte Koplipere OÜ</w:t>
      </w:r>
      <w:r w:rsidR="00015991" w:rsidRPr="00DF346C">
        <w:rPr>
          <w:rFonts w:cs="Arial"/>
        </w:rPr>
        <w:t>,</w:t>
      </w:r>
      <w:r w:rsidR="00481DE8" w:rsidRPr="00DF346C">
        <w:rPr>
          <w:rFonts w:cs="Arial"/>
        </w:rPr>
        <w:t xml:space="preserve"> </w:t>
      </w:r>
      <w:bookmarkEnd w:id="0"/>
      <w:r w:rsidR="00481DE8" w:rsidRPr="00DF346C">
        <w:rPr>
          <w:rFonts w:cs="Arial"/>
        </w:rPr>
        <w:t>registrikood 16272195</w:t>
      </w:r>
    </w:p>
    <w:p w14:paraId="13DAAFF9" w14:textId="38137CDD" w:rsidR="00481DE8" w:rsidRPr="00DF346C" w:rsidRDefault="00481DE8" w:rsidP="00A25FBC">
      <w:pPr>
        <w:tabs>
          <w:tab w:val="left" w:pos="3828"/>
        </w:tabs>
        <w:spacing w:before="0" w:after="0"/>
        <w:rPr>
          <w:rFonts w:cs="Arial"/>
        </w:rPr>
      </w:pPr>
      <w:r w:rsidRPr="00DF346C">
        <w:rPr>
          <w:rFonts w:cs="Arial"/>
        </w:rPr>
        <w:tab/>
      </w:r>
      <w:r w:rsidR="00CF1DCF" w:rsidRPr="00DF346C">
        <w:rPr>
          <w:rFonts w:cs="Arial"/>
        </w:rPr>
        <w:t>Ahtri tn 6a, 10151 Tallinn</w:t>
      </w:r>
    </w:p>
    <w:p w14:paraId="479DA458" w14:textId="77777777" w:rsidR="00481DE8" w:rsidRPr="00DF346C" w:rsidRDefault="00481DE8" w:rsidP="00A25FBC">
      <w:pPr>
        <w:tabs>
          <w:tab w:val="left" w:pos="3828"/>
        </w:tabs>
        <w:spacing w:before="0" w:after="0"/>
        <w:rPr>
          <w:rFonts w:cs="Arial"/>
        </w:rPr>
      </w:pPr>
      <w:r w:rsidRPr="00DF346C">
        <w:rPr>
          <w:rFonts w:cs="Arial"/>
        </w:rPr>
        <w:tab/>
        <w:t>juhatuse liige Rainer Hinno</w:t>
      </w:r>
    </w:p>
    <w:p w14:paraId="05B6A95A" w14:textId="77777777" w:rsidR="00481DE8" w:rsidRPr="00DF346C" w:rsidRDefault="00481DE8" w:rsidP="00A25FBC">
      <w:pPr>
        <w:tabs>
          <w:tab w:val="left" w:pos="3828"/>
        </w:tabs>
        <w:spacing w:before="0" w:after="0"/>
        <w:rPr>
          <w:rFonts w:cs="Arial"/>
        </w:rPr>
      </w:pPr>
      <w:r w:rsidRPr="00DF346C">
        <w:rPr>
          <w:rFonts w:cs="Arial"/>
        </w:rPr>
        <w:tab/>
        <w:t>volitatud esindaja Karl Kaeval</w:t>
      </w:r>
    </w:p>
    <w:p w14:paraId="4B8B8BF4" w14:textId="77777777" w:rsidR="00481DE8" w:rsidRPr="00DF346C" w:rsidRDefault="00481DE8" w:rsidP="00A25FBC">
      <w:pPr>
        <w:tabs>
          <w:tab w:val="left" w:pos="3828"/>
        </w:tabs>
        <w:spacing w:before="0" w:after="0"/>
        <w:rPr>
          <w:rFonts w:cs="Arial"/>
        </w:rPr>
      </w:pPr>
      <w:r w:rsidRPr="00DF346C">
        <w:rPr>
          <w:rFonts w:cs="Arial"/>
        </w:rPr>
        <w:tab/>
        <w:t xml:space="preserve">e-post: </w:t>
      </w:r>
      <w:hyperlink r:id="rId10" w:history="1">
        <w:r w:rsidRPr="00DF346C">
          <w:rPr>
            <w:rStyle w:val="Hperlink"/>
            <w:rFonts w:cs="Arial"/>
          </w:rPr>
          <w:t>karl.kaeval@favorte.ee</w:t>
        </w:r>
      </w:hyperlink>
    </w:p>
    <w:p w14:paraId="4384FA90" w14:textId="77777777" w:rsidR="00481DE8" w:rsidRPr="00DF346C" w:rsidRDefault="00481DE8" w:rsidP="00A25FBC">
      <w:pPr>
        <w:tabs>
          <w:tab w:val="left" w:pos="3828"/>
        </w:tabs>
        <w:spacing w:before="0" w:after="0"/>
        <w:rPr>
          <w:rFonts w:cs="Arial"/>
        </w:rPr>
      </w:pPr>
      <w:r w:rsidRPr="00DF346C">
        <w:rPr>
          <w:rFonts w:cs="Arial"/>
        </w:rPr>
        <w:tab/>
        <w:t>+372 58 338 340</w:t>
      </w:r>
    </w:p>
    <w:p w14:paraId="5F8D47DE" w14:textId="77777777" w:rsidR="005E485C" w:rsidRPr="00DF346C" w:rsidRDefault="005E485C" w:rsidP="008B61DA">
      <w:pPr>
        <w:tabs>
          <w:tab w:val="left" w:pos="2835"/>
        </w:tabs>
        <w:spacing w:before="0" w:after="0"/>
        <w:rPr>
          <w:rFonts w:cs="Arial"/>
        </w:rPr>
      </w:pPr>
    </w:p>
    <w:p w14:paraId="4A0AFC85" w14:textId="7F58DEAF" w:rsidR="00556714" w:rsidRPr="00DF346C" w:rsidRDefault="00556714" w:rsidP="00A25FBC">
      <w:pPr>
        <w:tabs>
          <w:tab w:val="left" w:pos="3828"/>
        </w:tabs>
        <w:spacing w:before="0" w:after="0"/>
        <w:rPr>
          <w:rFonts w:cs="Arial"/>
        </w:rPr>
      </w:pPr>
      <w:r w:rsidRPr="00DF346C">
        <w:rPr>
          <w:rFonts w:cs="Arial"/>
        </w:rPr>
        <w:t>P</w:t>
      </w:r>
      <w:r w:rsidR="00015991" w:rsidRPr="00DF346C">
        <w:rPr>
          <w:rFonts w:cs="Arial"/>
        </w:rPr>
        <w:t>LAN</w:t>
      </w:r>
      <w:r w:rsidRPr="00DF346C">
        <w:rPr>
          <w:rFonts w:cs="Arial"/>
        </w:rPr>
        <w:t>EERIJA:</w:t>
      </w:r>
      <w:r w:rsidRPr="00DF346C">
        <w:rPr>
          <w:rFonts w:cs="Arial"/>
        </w:rPr>
        <w:tab/>
        <w:t>Optimal Projekt OÜ</w:t>
      </w:r>
      <w:r w:rsidR="00015991" w:rsidRPr="00DF346C">
        <w:rPr>
          <w:rFonts w:cs="Arial"/>
        </w:rPr>
        <w:t>,</w:t>
      </w:r>
      <w:r w:rsidRPr="00DF346C">
        <w:rPr>
          <w:rFonts w:cs="Arial"/>
        </w:rPr>
        <w:t xml:space="preserve"> registrikood 11213515</w:t>
      </w:r>
    </w:p>
    <w:p w14:paraId="2286513C" w14:textId="0E4E4E60" w:rsidR="00556714" w:rsidRPr="00DF346C" w:rsidRDefault="00556714" w:rsidP="00A25FBC">
      <w:pPr>
        <w:tabs>
          <w:tab w:val="left" w:pos="3828"/>
        </w:tabs>
        <w:spacing w:before="0" w:after="0"/>
        <w:rPr>
          <w:rFonts w:cs="Arial"/>
        </w:rPr>
      </w:pPr>
      <w:r w:rsidRPr="00DF346C">
        <w:rPr>
          <w:rFonts w:cs="Arial"/>
        </w:rPr>
        <w:tab/>
        <w:t>MTR reg</w:t>
      </w:r>
      <w:r w:rsidR="00C7504B">
        <w:rPr>
          <w:rFonts w:cs="Arial"/>
        </w:rPr>
        <w:t>-</w:t>
      </w:r>
      <w:r w:rsidRPr="00DF346C">
        <w:rPr>
          <w:rFonts w:cs="Arial"/>
        </w:rPr>
        <w:t>nr EEP000601</w:t>
      </w:r>
    </w:p>
    <w:p w14:paraId="15E73940" w14:textId="77777777" w:rsidR="00556714" w:rsidRPr="00DF346C" w:rsidRDefault="00556714" w:rsidP="00A25FBC">
      <w:pPr>
        <w:tabs>
          <w:tab w:val="left" w:pos="3828"/>
        </w:tabs>
        <w:spacing w:before="0" w:after="0"/>
        <w:rPr>
          <w:rFonts w:cs="Arial"/>
        </w:rPr>
      </w:pPr>
      <w:r w:rsidRPr="00DF346C">
        <w:rPr>
          <w:rFonts w:cs="Arial"/>
        </w:rPr>
        <w:tab/>
        <w:t>Keemia tn 4, 1061</w:t>
      </w:r>
      <w:r w:rsidR="000E238F" w:rsidRPr="00DF346C">
        <w:rPr>
          <w:rFonts w:cs="Arial"/>
        </w:rPr>
        <w:t>6 Tallinn</w:t>
      </w:r>
    </w:p>
    <w:p w14:paraId="628C068B" w14:textId="77777777" w:rsidR="00556714" w:rsidRPr="00DF346C" w:rsidRDefault="00556714" w:rsidP="008B61DA">
      <w:pPr>
        <w:spacing w:before="0" w:after="0"/>
        <w:rPr>
          <w:rFonts w:cs="Arial"/>
        </w:rPr>
      </w:pPr>
    </w:p>
    <w:p w14:paraId="30E3E87A" w14:textId="77777777" w:rsidR="00556714" w:rsidRPr="00DF346C" w:rsidRDefault="00556714" w:rsidP="00A25FBC">
      <w:pPr>
        <w:tabs>
          <w:tab w:val="left" w:pos="3828"/>
        </w:tabs>
        <w:spacing w:before="0" w:after="0"/>
        <w:rPr>
          <w:rFonts w:cs="Arial"/>
        </w:rPr>
      </w:pPr>
      <w:r w:rsidRPr="00DF346C">
        <w:rPr>
          <w:rFonts w:cs="Arial"/>
        </w:rPr>
        <w:t>ARHITEKT:</w:t>
      </w:r>
      <w:r w:rsidRPr="00DF346C">
        <w:rPr>
          <w:rFonts w:cs="Arial"/>
        </w:rPr>
        <w:tab/>
      </w:r>
      <w:r w:rsidR="00A65280" w:rsidRPr="00DF346C">
        <w:rPr>
          <w:rFonts w:cs="Arial"/>
        </w:rPr>
        <w:t>Ive Punger</w:t>
      </w:r>
    </w:p>
    <w:p w14:paraId="4D210CAF" w14:textId="77777777" w:rsidR="00A65280" w:rsidRPr="00DF346C" w:rsidRDefault="00A65280" w:rsidP="006641A2">
      <w:pPr>
        <w:tabs>
          <w:tab w:val="left" w:pos="2835"/>
        </w:tabs>
        <w:spacing w:before="0" w:after="0"/>
        <w:rPr>
          <w:rFonts w:eastAsia="Times New Roman" w:cs="Arial"/>
        </w:rPr>
      </w:pPr>
    </w:p>
    <w:p w14:paraId="74032D15" w14:textId="77777777" w:rsidR="00A25FBC" w:rsidRPr="00DF346C" w:rsidRDefault="00A25FBC" w:rsidP="00A25FBC">
      <w:pPr>
        <w:tabs>
          <w:tab w:val="left" w:pos="3828"/>
        </w:tabs>
        <w:spacing w:before="0" w:after="0"/>
        <w:rPr>
          <w:rFonts w:cs="Arial"/>
        </w:rPr>
      </w:pPr>
      <w:r w:rsidRPr="00DF346C">
        <w:rPr>
          <w:rFonts w:cs="Arial"/>
        </w:rPr>
        <w:t>ARHITEKT-TEHNIK JA</w:t>
      </w:r>
    </w:p>
    <w:p w14:paraId="07F07A22" w14:textId="38E5832E" w:rsidR="00A65280" w:rsidRPr="00DF346C" w:rsidRDefault="00A25FBC" w:rsidP="00A25FBC">
      <w:pPr>
        <w:tabs>
          <w:tab w:val="left" w:pos="3828"/>
        </w:tabs>
        <w:spacing w:before="0" w:after="0"/>
        <w:rPr>
          <w:rFonts w:cs="Arial"/>
        </w:rPr>
      </w:pPr>
      <w:r w:rsidRPr="00DF346C">
        <w:rPr>
          <w:rFonts w:cs="Arial"/>
        </w:rPr>
        <w:t>SELETUSKIRJA KOOSTAJA</w:t>
      </w:r>
      <w:r w:rsidR="00A65280" w:rsidRPr="00DF346C">
        <w:rPr>
          <w:rFonts w:cs="Arial"/>
        </w:rPr>
        <w:t>:</w:t>
      </w:r>
      <w:r w:rsidR="00A65280" w:rsidRPr="00DF346C">
        <w:rPr>
          <w:rFonts w:cs="Arial"/>
        </w:rPr>
        <w:tab/>
        <w:t>Keia Kuus</w:t>
      </w:r>
    </w:p>
    <w:p w14:paraId="2F8A14B0" w14:textId="47D1100D" w:rsidR="00A65280" w:rsidRPr="00DF346C" w:rsidRDefault="00A65280" w:rsidP="00A25FBC">
      <w:pPr>
        <w:tabs>
          <w:tab w:val="left" w:pos="3828"/>
        </w:tabs>
        <w:spacing w:before="0" w:after="0"/>
        <w:rPr>
          <w:rFonts w:cs="Arial"/>
        </w:rPr>
      </w:pPr>
      <w:r w:rsidRPr="00DF346C">
        <w:rPr>
          <w:rFonts w:cs="Arial"/>
        </w:rPr>
        <w:tab/>
      </w:r>
      <w:hyperlink r:id="rId11" w:history="1">
        <w:r w:rsidR="00015991" w:rsidRPr="00DF346C">
          <w:rPr>
            <w:rStyle w:val="Hperlink"/>
            <w:rFonts w:cs="Arial"/>
          </w:rPr>
          <w:t>keia@opt.ee</w:t>
        </w:r>
      </w:hyperlink>
    </w:p>
    <w:p w14:paraId="5F486F77" w14:textId="77777777" w:rsidR="00556714" w:rsidRPr="00DF346C" w:rsidRDefault="00556714" w:rsidP="008B61DA">
      <w:pPr>
        <w:spacing w:before="0" w:after="0"/>
        <w:rPr>
          <w:rFonts w:cs="Arial"/>
        </w:rPr>
      </w:pPr>
    </w:p>
    <w:p w14:paraId="78E905AA" w14:textId="77777777" w:rsidR="00556714" w:rsidRPr="00DF346C" w:rsidRDefault="00556714" w:rsidP="00A25FBC">
      <w:pPr>
        <w:tabs>
          <w:tab w:val="left" w:pos="3828"/>
        </w:tabs>
        <w:spacing w:before="0" w:after="0"/>
        <w:rPr>
          <w:rFonts w:cs="Arial"/>
        </w:rPr>
      </w:pPr>
      <w:r w:rsidRPr="00DF346C">
        <w:rPr>
          <w:rFonts w:cs="Arial"/>
        </w:rPr>
        <w:t>PROJEKTIJUHT:</w:t>
      </w:r>
      <w:r w:rsidRPr="00DF346C">
        <w:rPr>
          <w:rFonts w:cs="Arial"/>
        </w:rPr>
        <w:tab/>
      </w:r>
      <w:r w:rsidR="00973068" w:rsidRPr="00DF346C">
        <w:rPr>
          <w:rFonts w:cs="Arial"/>
        </w:rPr>
        <w:t>Arno Anton</w:t>
      </w:r>
    </w:p>
    <w:p w14:paraId="1E8B3801" w14:textId="08BE52A5" w:rsidR="00556714" w:rsidRPr="00DF346C" w:rsidRDefault="00556714" w:rsidP="00A25FBC">
      <w:pPr>
        <w:tabs>
          <w:tab w:val="left" w:pos="3828"/>
        </w:tabs>
        <w:spacing w:before="0" w:after="0"/>
        <w:rPr>
          <w:rFonts w:cs="Arial"/>
        </w:rPr>
      </w:pPr>
      <w:r w:rsidRPr="00DF346C">
        <w:rPr>
          <w:rFonts w:cs="Arial"/>
        </w:rPr>
        <w:tab/>
        <w:t xml:space="preserve">+372 </w:t>
      </w:r>
      <w:r w:rsidR="00973068" w:rsidRPr="00DF346C">
        <w:rPr>
          <w:rFonts w:cs="Arial"/>
        </w:rPr>
        <w:t>56</w:t>
      </w:r>
      <w:r w:rsidR="00015991" w:rsidRPr="00DF346C">
        <w:rPr>
          <w:rFonts w:cs="Arial"/>
        </w:rPr>
        <w:t> </w:t>
      </w:r>
      <w:r w:rsidR="00973068" w:rsidRPr="00DF346C">
        <w:rPr>
          <w:rFonts w:cs="Arial"/>
        </w:rPr>
        <w:t>983</w:t>
      </w:r>
      <w:r w:rsidR="00015991" w:rsidRPr="00DF346C">
        <w:rPr>
          <w:rFonts w:cs="Arial"/>
        </w:rPr>
        <w:t> </w:t>
      </w:r>
      <w:r w:rsidR="00973068" w:rsidRPr="00DF346C">
        <w:rPr>
          <w:rFonts w:cs="Arial"/>
        </w:rPr>
        <w:t>389</w:t>
      </w:r>
    </w:p>
    <w:p w14:paraId="5DF051E8" w14:textId="385A7671" w:rsidR="006C3492" w:rsidRPr="00DF346C" w:rsidRDefault="00556714" w:rsidP="00A25FBC">
      <w:pPr>
        <w:tabs>
          <w:tab w:val="left" w:pos="3828"/>
        </w:tabs>
        <w:spacing w:before="0" w:after="0"/>
        <w:rPr>
          <w:rFonts w:cs="Arial"/>
        </w:rPr>
      </w:pPr>
      <w:r w:rsidRPr="00DF346C">
        <w:rPr>
          <w:rFonts w:cs="Arial"/>
        </w:rPr>
        <w:tab/>
      </w:r>
      <w:hyperlink r:id="rId12" w:history="1">
        <w:r w:rsidR="00015991" w:rsidRPr="00DF346C">
          <w:rPr>
            <w:rStyle w:val="Hperlink"/>
            <w:rFonts w:cs="Arial"/>
          </w:rPr>
          <w:t>arno@opt.ee</w:t>
        </w:r>
      </w:hyperlink>
      <w:r w:rsidR="006C3492" w:rsidRPr="00DF346C">
        <w:rPr>
          <w:rFonts w:cs="Arial"/>
        </w:rPr>
        <w:br w:type="page"/>
      </w:r>
    </w:p>
    <w:p w14:paraId="67831F6C" w14:textId="77777777" w:rsidR="00E579FD" w:rsidRPr="00DF346C" w:rsidRDefault="00E579FD" w:rsidP="00E579FD">
      <w:pPr>
        <w:tabs>
          <w:tab w:val="left" w:pos="2835"/>
        </w:tabs>
        <w:spacing w:before="0" w:after="0"/>
        <w:rPr>
          <w:rFonts w:cs="Arial"/>
          <w:b/>
          <w:caps/>
        </w:rPr>
      </w:pPr>
      <w:r w:rsidRPr="00DF346C">
        <w:rPr>
          <w:rFonts w:cs="Arial"/>
          <w:b/>
          <w:caps/>
        </w:rPr>
        <w:lastRenderedPageBreak/>
        <w:t>KÖITE koosseis:</w:t>
      </w:r>
    </w:p>
    <w:p w14:paraId="7E994394" w14:textId="77777777" w:rsidR="00241DDF" w:rsidRPr="00DF346C" w:rsidRDefault="00241DDF" w:rsidP="00241DDF">
      <w:pPr>
        <w:spacing w:before="0" w:after="0"/>
        <w:rPr>
          <w:rFonts w:cs="Arial"/>
          <w:bCs/>
          <w:caps/>
        </w:rPr>
      </w:pPr>
    </w:p>
    <w:p w14:paraId="58C29227" w14:textId="77777777" w:rsidR="00E579FD" w:rsidRPr="00DF346C" w:rsidRDefault="00E579FD">
      <w:pPr>
        <w:pStyle w:val="Loendilik"/>
        <w:numPr>
          <w:ilvl w:val="0"/>
          <w:numId w:val="8"/>
        </w:numPr>
        <w:tabs>
          <w:tab w:val="left" w:pos="284"/>
        </w:tabs>
        <w:spacing w:before="0" w:after="0"/>
        <w:rPr>
          <w:rFonts w:cs="Arial"/>
          <w:b/>
          <w:caps/>
        </w:rPr>
      </w:pPr>
      <w:r w:rsidRPr="00DF346C">
        <w:rPr>
          <w:rFonts w:cs="Arial"/>
          <w:b/>
          <w:caps/>
        </w:rPr>
        <w:t>seletuskiri</w:t>
      </w:r>
    </w:p>
    <w:p w14:paraId="4AA11AF0" w14:textId="1E82D5E8" w:rsidR="00DF346C" w:rsidRDefault="00A136FC">
      <w:pPr>
        <w:pStyle w:val="SK1"/>
        <w:tabs>
          <w:tab w:val="right" w:leader="dot" w:pos="9698"/>
        </w:tabs>
        <w:rPr>
          <w:rFonts w:asciiTheme="minorHAnsi" w:eastAsiaTheme="minorEastAsia" w:hAnsiTheme="minorHAnsi"/>
          <w:noProof/>
          <w:kern w:val="2"/>
          <w:sz w:val="24"/>
          <w:szCs w:val="24"/>
          <w:lang w:eastAsia="et-EE"/>
          <w14:ligatures w14:val="standardContextual"/>
        </w:rPr>
      </w:pPr>
      <w:r w:rsidRPr="00DF346C">
        <w:rPr>
          <w:rFonts w:cs="Arial"/>
        </w:rPr>
        <w:fldChar w:fldCharType="begin"/>
      </w:r>
      <w:r w:rsidRPr="00DF346C">
        <w:rPr>
          <w:rFonts w:cs="Arial"/>
        </w:rPr>
        <w:instrText xml:space="preserve"> TOC \o "1-3" \h \z \u </w:instrText>
      </w:r>
      <w:r w:rsidRPr="00DF346C">
        <w:rPr>
          <w:rFonts w:cs="Arial"/>
        </w:rPr>
        <w:fldChar w:fldCharType="separate"/>
      </w:r>
      <w:hyperlink w:anchor="_Toc221871378" w:history="1">
        <w:r w:rsidR="00DF346C" w:rsidRPr="00A254E1">
          <w:rPr>
            <w:rStyle w:val="Hperlink"/>
            <w:noProof/>
          </w:rPr>
          <w:t>1. PLANEERINGU KOOSTAMISEL ARVESTAMISELE KUULUVAD PLANEERINGUD, ÕIGUSAKTID JA MUUD ALUSMATERJALID</w:t>
        </w:r>
        <w:r w:rsidR="00DF346C">
          <w:rPr>
            <w:noProof/>
            <w:webHidden/>
          </w:rPr>
          <w:tab/>
        </w:r>
        <w:r w:rsidR="00DF346C">
          <w:rPr>
            <w:noProof/>
            <w:webHidden/>
          </w:rPr>
          <w:fldChar w:fldCharType="begin"/>
        </w:r>
        <w:r w:rsidR="00DF346C">
          <w:rPr>
            <w:noProof/>
            <w:webHidden/>
          </w:rPr>
          <w:instrText xml:space="preserve"> PAGEREF _Toc221871378 \h </w:instrText>
        </w:r>
        <w:r w:rsidR="00DF346C">
          <w:rPr>
            <w:noProof/>
            <w:webHidden/>
          </w:rPr>
        </w:r>
        <w:r w:rsidR="00DF346C">
          <w:rPr>
            <w:noProof/>
            <w:webHidden/>
          </w:rPr>
          <w:fldChar w:fldCharType="separate"/>
        </w:r>
        <w:r w:rsidR="00C030E4">
          <w:rPr>
            <w:noProof/>
            <w:webHidden/>
          </w:rPr>
          <w:t>4</w:t>
        </w:r>
        <w:r w:rsidR="00DF346C">
          <w:rPr>
            <w:noProof/>
            <w:webHidden/>
          </w:rPr>
          <w:fldChar w:fldCharType="end"/>
        </w:r>
      </w:hyperlink>
    </w:p>
    <w:p w14:paraId="2193522A" w14:textId="0EAE617A"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79" w:history="1">
        <w:r w:rsidRPr="00A254E1">
          <w:rPr>
            <w:rStyle w:val="Hperlink"/>
            <w:noProof/>
          </w:rPr>
          <w:t>2. PLANEERINGUALA LÄHIÜMBRUSE EHITUSLIKE JA FUNKTSIONAALSETE SEOSTE NING KESKKONNATINGIMUSTE ANALÜÜS NING PLANEERINGU EESMÄRK</w:t>
        </w:r>
        <w:r>
          <w:rPr>
            <w:noProof/>
            <w:webHidden/>
          </w:rPr>
          <w:tab/>
        </w:r>
        <w:r>
          <w:rPr>
            <w:noProof/>
            <w:webHidden/>
          </w:rPr>
          <w:fldChar w:fldCharType="begin"/>
        </w:r>
        <w:r>
          <w:rPr>
            <w:noProof/>
            <w:webHidden/>
          </w:rPr>
          <w:instrText xml:space="preserve"> PAGEREF _Toc221871379 \h </w:instrText>
        </w:r>
        <w:r>
          <w:rPr>
            <w:noProof/>
            <w:webHidden/>
          </w:rPr>
        </w:r>
        <w:r>
          <w:rPr>
            <w:noProof/>
            <w:webHidden/>
          </w:rPr>
          <w:fldChar w:fldCharType="separate"/>
        </w:r>
        <w:r w:rsidR="00C030E4">
          <w:rPr>
            <w:noProof/>
            <w:webHidden/>
          </w:rPr>
          <w:t>4</w:t>
        </w:r>
        <w:r>
          <w:rPr>
            <w:noProof/>
            <w:webHidden/>
          </w:rPr>
          <w:fldChar w:fldCharType="end"/>
        </w:r>
      </w:hyperlink>
    </w:p>
    <w:p w14:paraId="2BC3DB18" w14:textId="3A0B9B4A"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0" w:history="1">
        <w:r w:rsidRPr="00A254E1">
          <w:rPr>
            <w:rStyle w:val="Hperlink"/>
            <w:rFonts w:cs="Arial"/>
            <w:noProof/>
          </w:rPr>
          <w:t>2.1. Planeeringu eesmärk</w:t>
        </w:r>
        <w:r>
          <w:rPr>
            <w:noProof/>
            <w:webHidden/>
          </w:rPr>
          <w:tab/>
        </w:r>
        <w:r>
          <w:rPr>
            <w:noProof/>
            <w:webHidden/>
          </w:rPr>
          <w:fldChar w:fldCharType="begin"/>
        </w:r>
        <w:r>
          <w:rPr>
            <w:noProof/>
            <w:webHidden/>
          </w:rPr>
          <w:instrText xml:space="preserve"> PAGEREF _Toc221871380 \h </w:instrText>
        </w:r>
        <w:r>
          <w:rPr>
            <w:noProof/>
            <w:webHidden/>
          </w:rPr>
        </w:r>
        <w:r>
          <w:rPr>
            <w:noProof/>
            <w:webHidden/>
          </w:rPr>
          <w:fldChar w:fldCharType="separate"/>
        </w:r>
        <w:r w:rsidR="00C030E4">
          <w:rPr>
            <w:noProof/>
            <w:webHidden/>
          </w:rPr>
          <w:t>4</w:t>
        </w:r>
        <w:r>
          <w:rPr>
            <w:noProof/>
            <w:webHidden/>
          </w:rPr>
          <w:fldChar w:fldCharType="end"/>
        </w:r>
      </w:hyperlink>
    </w:p>
    <w:p w14:paraId="13B8E649" w14:textId="104F0989"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1" w:history="1">
        <w:r w:rsidRPr="00A254E1">
          <w:rPr>
            <w:rStyle w:val="Hperlink"/>
            <w:rFonts w:cs="Arial"/>
            <w:noProof/>
          </w:rPr>
          <w:t>2.2. Planeeritava maa-ala kontaktvööndi funktsionaalsed seosed</w:t>
        </w:r>
        <w:r>
          <w:rPr>
            <w:noProof/>
            <w:webHidden/>
          </w:rPr>
          <w:tab/>
        </w:r>
        <w:r>
          <w:rPr>
            <w:noProof/>
            <w:webHidden/>
          </w:rPr>
          <w:fldChar w:fldCharType="begin"/>
        </w:r>
        <w:r>
          <w:rPr>
            <w:noProof/>
            <w:webHidden/>
          </w:rPr>
          <w:instrText xml:space="preserve"> PAGEREF _Toc221871381 \h </w:instrText>
        </w:r>
        <w:r>
          <w:rPr>
            <w:noProof/>
            <w:webHidden/>
          </w:rPr>
        </w:r>
        <w:r>
          <w:rPr>
            <w:noProof/>
            <w:webHidden/>
          </w:rPr>
          <w:fldChar w:fldCharType="separate"/>
        </w:r>
        <w:r w:rsidR="00C030E4">
          <w:rPr>
            <w:noProof/>
            <w:webHidden/>
          </w:rPr>
          <w:t>4</w:t>
        </w:r>
        <w:r>
          <w:rPr>
            <w:noProof/>
            <w:webHidden/>
          </w:rPr>
          <w:fldChar w:fldCharType="end"/>
        </w:r>
      </w:hyperlink>
    </w:p>
    <w:p w14:paraId="37674BB2" w14:textId="5E1B7CF1"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2" w:history="1">
        <w:r w:rsidRPr="00A254E1">
          <w:rPr>
            <w:rStyle w:val="Hperlink"/>
            <w:rFonts w:cs="Arial"/>
            <w:noProof/>
          </w:rPr>
          <w:t>2.3. Planeeringulahenduse kaalutlused ja põhjendused</w:t>
        </w:r>
        <w:r>
          <w:rPr>
            <w:noProof/>
            <w:webHidden/>
          </w:rPr>
          <w:tab/>
        </w:r>
        <w:r>
          <w:rPr>
            <w:noProof/>
            <w:webHidden/>
          </w:rPr>
          <w:fldChar w:fldCharType="begin"/>
        </w:r>
        <w:r>
          <w:rPr>
            <w:noProof/>
            <w:webHidden/>
          </w:rPr>
          <w:instrText xml:space="preserve"> PAGEREF _Toc221871382 \h </w:instrText>
        </w:r>
        <w:r>
          <w:rPr>
            <w:noProof/>
            <w:webHidden/>
          </w:rPr>
        </w:r>
        <w:r>
          <w:rPr>
            <w:noProof/>
            <w:webHidden/>
          </w:rPr>
          <w:fldChar w:fldCharType="separate"/>
        </w:r>
        <w:r w:rsidR="00C030E4">
          <w:rPr>
            <w:noProof/>
            <w:webHidden/>
          </w:rPr>
          <w:t>5</w:t>
        </w:r>
        <w:r>
          <w:rPr>
            <w:noProof/>
            <w:webHidden/>
          </w:rPr>
          <w:fldChar w:fldCharType="end"/>
        </w:r>
      </w:hyperlink>
    </w:p>
    <w:p w14:paraId="10CFC8F4" w14:textId="5832289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3" w:history="1">
        <w:r w:rsidRPr="00A254E1">
          <w:rPr>
            <w:rStyle w:val="Hperlink"/>
            <w:rFonts w:cs="Arial"/>
            <w:noProof/>
          </w:rPr>
          <w:t>2.4. Planeeritava maa-ala ruumilise arengu eesmärkide kirjeldus</w:t>
        </w:r>
        <w:r>
          <w:rPr>
            <w:noProof/>
            <w:webHidden/>
          </w:rPr>
          <w:tab/>
        </w:r>
        <w:r>
          <w:rPr>
            <w:noProof/>
            <w:webHidden/>
          </w:rPr>
          <w:fldChar w:fldCharType="begin"/>
        </w:r>
        <w:r>
          <w:rPr>
            <w:noProof/>
            <w:webHidden/>
          </w:rPr>
          <w:instrText xml:space="preserve"> PAGEREF _Toc221871383 \h </w:instrText>
        </w:r>
        <w:r>
          <w:rPr>
            <w:noProof/>
            <w:webHidden/>
          </w:rPr>
        </w:r>
        <w:r>
          <w:rPr>
            <w:noProof/>
            <w:webHidden/>
          </w:rPr>
          <w:fldChar w:fldCharType="separate"/>
        </w:r>
        <w:r w:rsidR="00C030E4">
          <w:rPr>
            <w:noProof/>
            <w:webHidden/>
          </w:rPr>
          <w:t>6</w:t>
        </w:r>
        <w:r>
          <w:rPr>
            <w:noProof/>
            <w:webHidden/>
          </w:rPr>
          <w:fldChar w:fldCharType="end"/>
        </w:r>
      </w:hyperlink>
    </w:p>
    <w:p w14:paraId="0E5CF197" w14:textId="0C9CA585"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84" w:history="1">
        <w:r w:rsidRPr="00A254E1">
          <w:rPr>
            <w:rStyle w:val="Hperlink"/>
            <w:noProof/>
          </w:rPr>
          <w:t>3. VASTAVUS RAE VALLA ÜLDPLANEERINGULE</w:t>
        </w:r>
        <w:r>
          <w:rPr>
            <w:noProof/>
            <w:webHidden/>
          </w:rPr>
          <w:tab/>
        </w:r>
        <w:r>
          <w:rPr>
            <w:noProof/>
            <w:webHidden/>
          </w:rPr>
          <w:fldChar w:fldCharType="begin"/>
        </w:r>
        <w:r>
          <w:rPr>
            <w:noProof/>
            <w:webHidden/>
          </w:rPr>
          <w:instrText xml:space="preserve"> PAGEREF _Toc221871384 \h </w:instrText>
        </w:r>
        <w:r>
          <w:rPr>
            <w:noProof/>
            <w:webHidden/>
          </w:rPr>
        </w:r>
        <w:r>
          <w:rPr>
            <w:noProof/>
            <w:webHidden/>
          </w:rPr>
          <w:fldChar w:fldCharType="separate"/>
        </w:r>
        <w:r w:rsidR="00C030E4">
          <w:rPr>
            <w:noProof/>
            <w:webHidden/>
          </w:rPr>
          <w:t>6</w:t>
        </w:r>
        <w:r>
          <w:rPr>
            <w:noProof/>
            <w:webHidden/>
          </w:rPr>
          <w:fldChar w:fldCharType="end"/>
        </w:r>
      </w:hyperlink>
    </w:p>
    <w:p w14:paraId="1EACE322" w14:textId="1CF05889"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85" w:history="1">
        <w:r w:rsidRPr="00A254E1">
          <w:rPr>
            <w:rStyle w:val="Hperlink"/>
            <w:noProof/>
          </w:rPr>
          <w:t>4. OLEMASOLEVA OLUKORRA ISELOOMUSTUS</w:t>
        </w:r>
        <w:r>
          <w:rPr>
            <w:noProof/>
            <w:webHidden/>
          </w:rPr>
          <w:tab/>
        </w:r>
        <w:r>
          <w:rPr>
            <w:noProof/>
            <w:webHidden/>
          </w:rPr>
          <w:fldChar w:fldCharType="begin"/>
        </w:r>
        <w:r>
          <w:rPr>
            <w:noProof/>
            <w:webHidden/>
          </w:rPr>
          <w:instrText xml:space="preserve"> PAGEREF _Toc221871385 \h </w:instrText>
        </w:r>
        <w:r>
          <w:rPr>
            <w:noProof/>
            <w:webHidden/>
          </w:rPr>
        </w:r>
        <w:r>
          <w:rPr>
            <w:noProof/>
            <w:webHidden/>
          </w:rPr>
          <w:fldChar w:fldCharType="separate"/>
        </w:r>
        <w:r w:rsidR="00C030E4">
          <w:rPr>
            <w:noProof/>
            <w:webHidden/>
          </w:rPr>
          <w:t>6</w:t>
        </w:r>
        <w:r>
          <w:rPr>
            <w:noProof/>
            <w:webHidden/>
          </w:rPr>
          <w:fldChar w:fldCharType="end"/>
        </w:r>
      </w:hyperlink>
    </w:p>
    <w:p w14:paraId="69924872" w14:textId="037CABD1"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6" w:history="1">
        <w:r w:rsidRPr="00A254E1">
          <w:rPr>
            <w:rStyle w:val="Hperlink"/>
            <w:rFonts w:cs="Arial"/>
            <w:noProof/>
          </w:rPr>
          <w:t>4.1. Planeeringuala asukoht ja iseloomustus</w:t>
        </w:r>
        <w:r>
          <w:rPr>
            <w:noProof/>
            <w:webHidden/>
          </w:rPr>
          <w:tab/>
        </w:r>
        <w:r>
          <w:rPr>
            <w:noProof/>
            <w:webHidden/>
          </w:rPr>
          <w:fldChar w:fldCharType="begin"/>
        </w:r>
        <w:r>
          <w:rPr>
            <w:noProof/>
            <w:webHidden/>
          </w:rPr>
          <w:instrText xml:space="preserve"> PAGEREF _Toc221871386 \h </w:instrText>
        </w:r>
        <w:r>
          <w:rPr>
            <w:noProof/>
            <w:webHidden/>
          </w:rPr>
        </w:r>
        <w:r>
          <w:rPr>
            <w:noProof/>
            <w:webHidden/>
          </w:rPr>
          <w:fldChar w:fldCharType="separate"/>
        </w:r>
        <w:r w:rsidR="00C030E4">
          <w:rPr>
            <w:noProof/>
            <w:webHidden/>
          </w:rPr>
          <w:t>6</w:t>
        </w:r>
        <w:r>
          <w:rPr>
            <w:noProof/>
            <w:webHidden/>
          </w:rPr>
          <w:fldChar w:fldCharType="end"/>
        </w:r>
      </w:hyperlink>
    </w:p>
    <w:p w14:paraId="2BF226FD" w14:textId="37969E47"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7" w:history="1">
        <w:r w:rsidRPr="00A254E1">
          <w:rPr>
            <w:rStyle w:val="Hperlink"/>
            <w:rFonts w:cs="Arial"/>
            <w:noProof/>
          </w:rPr>
          <w:t>4.2. Planeeringuala maakasutus ja hoonestus</w:t>
        </w:r>
        <w:r>
          <w:rPr>
            <w:noProof/>
            <w:webHidden/>
          </w:rPr>
          <w:tab/>
        </w:r>
        <w:r>
          <w:rPr>
            <w:noProof/>
            <w:webHidden/>
          </w:rPr>
          <w:fldChar w:fldCharType="begin"/>
        </w:r>
        <w:r>
          <w:rPr>
            <w:noProof/>
            <w:webHidden/>
          </w:rPr>
          <w:instrText xml:space="preserve"> PAGEREF _Toc221871387 \h </w:instrText>
        </w:r>
        <w:r>
          <w:rPr>
            <w:noProof/>
            <w:webHidden/>
          </w:rPr>
        </w:r>
        <w:r>
          <w:rPr>
            <w:noProof/>
            <w:webHidden/>
          </w:rPr>
          <w:fldChar w:fldCharType="separate"/>
        </w:r>
        <w:r w:rsidR="00C030E4">
          <w:rPr>
            <w:noProof/>
            <w:webHidden/>
          </w:rPr>
          <w:t>6</w:t>
        </w:r>
        <w:r>
          <w:rPr>
            <w:noProof/>
            <w:webHidden/>
          </w:rPr>
          <w:fldChar w:fldCharType="end"/>
        </w:r>
      </w:hyperlink>
    </w:p>
    <w:p w14:paraId="03CE8F21" w14:textId="6FCF7C15"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8" w:history="1">
        <w:r w:rsidRPr="00A254E1">
          <w:rPr>
            <w:rStyle w:val="Hperlink"/>
            <w:rFonts w:cs="Arial"/>
            <w:noProof/>
          </w:rPr>
          <w:t>4.3. Planeeringualaga külgnevad kinnistud ja nende iseloomustus</w:t>
        </w:r>
        <w:r>
          <w:rPr>
            <w:noProof/>
            <w:webHidden/>
          </w:rPr>
          <w:tab/>
        </w:r>
        <w:r>
          <w:rPr>
            <w:noProof/>
            <w:webHidden/>
          </w:rPr>
          <w:fldChar w:fldCharType="begin"/>
        </w:r>
        <w:r>
          <w:rPr>
            <w:noProof/>
            <w:webHidden/>
          </w:rPr>
          <w:instrText xml:space="preserve"> PAGEREF _Toc221871388 \h </w:instrText>
        </w:r>
        <w:r>
          <w:rPr>
            <w:noProof/>
            <w:webHidden/>
          </w:rPr>
        </w:r>
        <w:r>
          <w:rPr>
            <w:noProof/>
            <w:webHidden/>
          </w:rPr>
          <w:fldChar w:fldCharType="separate"/>
        </w:r>
        <w:r w:rsidR="00C030E4">
          <w:rPr>
            <w:noProof/>
            <w:webHidden/>
          </w:rPr>
          <w:t>7</w:t>
        </w:r>
        <w:r>
          <w:rPr>
            <w:noProof/>
            <w:webHidden/>
          </w:rPr>
          <w:fldChar w:fldCharType="end"/>
        </w:r>
      </w:hyperlink>
    </w:p>
    <w:p w14:paraId="2655A8F3" w14:textId="15382D5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9" w:history="1">
        <w:r w:rsidRPr="00A254E1">
          <w:rPr>
            <w:rStyle w:val="Hperlink"/>
            <w:rFonts w:cs="Arial"/>
            <w:noProof/>
          </w:rPr>
          <w:t>4.4. Olemasolevad teed ja juurdepääsud</w:t>
        </w:r>
        <w:r>
          <w:rPr>
            <w:noProof/>
            <w:webHidden/>
          </w:rPr>
          <w:tab/>
        </w:r>
        <w:r>
          <w:rPr>
            <w:noProof/>
            <w:webHidden/>
          </w:rPr>
          <w:fldChar w:fldCharType="begin"/>
        </w:r>
        <w:r>
          <w:rPr>
            <w:noProof/>
            <w:webHidden/>
          </w:rPr>
          <w:instrText xml:space="preserve"> PAGEREF _Toc221871389 \h </w:instrText>
        </w:r>
        <w:r>
          <w:rPr>
            <w:noProof/>
            <w:webHidden/>
          </w:rPr>
        </w:r>
        <w:r>
          <w:rPr>
            <w:noProof/>
            <w:webHidden/>
          </w:rPr>
          <w:fldChar w:fldCharType="separate"/>
        </w:r>
        <w:r w:rsidR="00C030E4">
          <w:rPr>
            <w:noProof/>
            <w:webHidden/>
          </w:rPr>
          <w:t>7</w:t>
        </w:r>
        <w:r>
          <w:rPr>
            <w:noProof/>
            <w:webHidden/>
          </w:rPr>
          <w:fldChar w:fldCharType="end"/>
        </w:r>
      </w:hyperlink>
    </w:p>
    <w:p w14:paraId="3F3F4273" w14:textId="02920D59"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0" w:history="1">
        <w:r w:rsidRPr="00A254E1">
          <w:rPr>
            <w:rStyle w:val="Hperlink"/>
            <w:rFonts w:cs="Arial"/>
            <w:noProof/>
          </w:rPr>
          <w:t>4.5. Olemasolev tehnovarustus</w:t>
        </w:r>
        <w:r>
          <w:rPr>
            <w:noProof/>
            <w:webHidden/>
          </w:rPr>
          <w:tab/>
        </w:r>
        <w:r>
          <w:rPr>
            <w:noProof/>
            <w:webHidden/>
          </w:rPr>
          <w:fldChar w:fldCharType="begin"/>
        </w:r>
        <w:r>
          <w:rPr>
            <w:noProof/>
            <w:webHidden/>
          </w:rPr>
          <w:instrText xml:space="preserve"> PAGEREF _Toc221871390 \h </w:instrText>
        </w:r>
        <w:r>
          <w:rPr>
            <w:noProof/>
            <w:webHidden/>
          </w:rPr>
        </w:r>
        <w:r>
          <w:rPr>
            <w:noProof/>
            <w:webHidden/>
          </w:rPr>
          <w:fldChar w:fldCharType="separate"/>
        </w:r>
        <w:r w:rsidR="00C030E4">
          <w:rPr>
            <w:noProof/>
            <w:webHidden/>
          </w:rPr>
          <w:t>7</w:t>
        </w:r>
        <w:r>
          <w:rPr>
            <w:noProof/>
            <w:webHidden/>
          </w:rPr>
          <w:fldChar w:fldCharType="end"/>
        </w:r>
      </w:hyperlink>
    </w:p>
    <w:p w14:paraId="78E51D40" w14:textId="10C9737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1" w:history="1">
        <w:r w:rsidRPr="00A254E1">
          <w:rPr>
            <w:rStyle w:val="Hperlink"/>
            <w:rFonts w:cs="Arial"/>
            <w:noProof/>
          </w:rPr>
          <w:t>4.6. Olemasolev haljastus ja keskkond</w:t>
        </w:r>
        <w:r>
          <w:rPr>
            <w:noProof/>
            <w:webHidden/>
          </w:rPr>
          <w:tab/>
        </w:r>
        <w:r>
          <w:rPr>
            <w:noProof/>
            <w:webHidden/>
          </w:rPr>
          <w:fldChar w:fldCharType="begin"/>
        </w:r>
        <w:r>
          <w:rPr>
            <w:noProof/>
            <w:webHidden/>
          </w:rPr>
          <w:instrText xml:space="preserve"> PAGEREF _Toc221871391 \h </w:instrText>
        </w:r>
        <w:r>
          <w:rPr>
            <w:noProof/>
            <w:webHidden/>
          </w:rPr>
        </w:r>
        <w:r>
          <w:rPr>
            <w:noProof/>
            <w:webHidden/>
          </w:rPr>
          <w:fldChar w:fldCharType="separate"/>
        </w:r>
        <w:r w:rsidR="00C030E4">
          <w:rPr>
            <w:noProof/>
            <w:webHidden/>
          </w:rPr>
          <w:t>7</w:t>
        </w:r>
        <w:r>
          <w:rPr>
            <w:noProof/>
            <w:webHidden/>
          </w:rPr>
          <w:fldChar w:fldCharType="end"/>
        </w:r>
      </w:hyperlink>
    </w:p>
    <w:p w14:paraId="08A01A89" w14:textId="4F424B33"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2" w:history="1">
        <w:r w:rsidRPr="00A254E1">
          <w:rPr>
            <w:rStyle w:val="Hperlink"/>
            <w:rFonts w:cs="Arial"/>
            <w:noProof/>
          </w:rPr>
          <w:t>4.7. Kehtivad piirangud</w:t>
        </w:r>
        <w:r>
          <w:rPr>
            <w:noProof/>
            <w:webHidden/>
          </w:rPr>
          <w:tab/>
        </w:r>
        <w:r>
          <w:rPr>
            <w:noProof/>
            <w:webHidden/>
          </w:rPr>
          <w:fldChar w:fldCharType="begin"/>
        </w:r>
        <w:r>
          <w:rPr>
            <w:noProof/>
            <w:webHidden/>
          </w:rPr>
          <w:instrText xml:space="preserve"> PAGEREF _Toc221871392 \h </w:instrText>
        </w:r>
        <w:r>
          <w:rPr>
            <w:noProof/>
            <w:webHidden/>
          </w:rPr>
        </w:r>
        <w:r>
          <w:rPr>
            <w:noProof/>
            <w:webHidden/>
          </w:rPr>
          <w:fldChar w:fldCharType="separate"/>
        </w:r>
        <w:r w:rsidR="00C030E4">
          <w:rPr>
            <w:noProof/>
            <w:webHidden/>
          </w:rPr>
          <w:t>7</w:t>
        </w:r>
        <w:r>
          <w:rPr>
            <w:noProof/>
            <w:webHidden/>
          </w:rPr>
          <w:fldChar w:fldCharType="end"/>
        </w:r>
      </w:hyperlink>
    </w:p>
    <w:p w14:paraId="0126BE09" w14:textId="097F9C02"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93" w:history="1">
        <w:r w:rsidRPr="00A254E1">
          <w:rPr>
            <w:rStyle w:val="Hperlink"/>
            <w:noProof/>
          </w:rPr>
          <w:t>5. PLANEERINGU ETTEPANEK</w:t>
        </w:r>
        <w:r>
          <w:rPr>
            <w:noProof/>
            <w:webHidden/>
          </w:rPr>
          <w:tab/>
        </w:r>
        <w:r>
          <w:rPr>
            <w:noProof/>
            <w:webHidden/>
          </w:rPr>
          <w:fldChar w:fldCharType="begin"/>
        </w:r>
        <w:r>
          <w:rPr>
            <w:noProof/>
            <w:webHidden/>
          </w:rPr>
          <w:instrText xml:space="preserve"> PAGEREF _Toc221871393 \h </w:instrText>
        </w:r>
        <w:r>
          <w:rPr>
            <w:noProof/>
            <w:webHidden/>
          </w:rPr>
        </w:r>
        <w:r>
          <w:rPr>
            <w:noProof/>
            <w:webHidden/>
          </w:rPr>
          <w:fldChar w:fldCharType="separate"/>
        </w:r>
        <w:r w:rsidR="00C030E4">
          <w:rPr>
            <w:noProof/>
            <w:webHidden/>
          </w:rPr>
          <w:t>7</w:t>
        </w:r>
        <w:r>
          <w:rPr>
            <w:noProof/>
            <w:webHidden/>
          </w:rPr>
          <w:fldChar w:fldCharType="end"/>
        </w:r>
      </w:hyperlink>
    </w:p>
    <w:p w14:paraId="4654FE97" w14:textId="78E05CC7"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4" w:history="1">
        <w:r w:rsidRPr="00A254E1">
          <w:rPr>
            <w:rStyle w:val="Hperlink"/>
            <w:rFonts w:cs="Arial"/>
            <w:noProof/>
          </w:rPr>
          <w:t>5.1. Krundijaotus ja hoonestusala</w:t>
        </w:r>
        <w:r>
          <w:rPr>
            <w:noProof/>
            <w:webHidden/>
          </w:rPr>
          <w:tab/>
        </w:r>
        <w:r>
          <w:rPr>
            <w:noProof/>
            <w:webHidden/>
          </w:rPr>
          <w:fldChar w:fldCharType="begin"/>
        </w:r>
        <w:r>
          <w:rPr>
            <w:noProof/>
            <w:webHidden/>
          </w:rPr>
          <w:instrText xml:space="preserve"> PAGEREF _Toc221871394 \h </w:instrText>
        </w:r>
        <w:r>
          <w:rPr>
            <w:noProof/>
            <w:webHidden/>
          </w:rPr>
        </w:r>
        <w:r>
          <w:rPr>
            <w:noProof/>
            <w:webHidden/>
          </w:rPr>
          <w:fldChar w:fldCharType="separate"/>
        </w:r>
        <w:r w:rsidR="00C030E4">
          <w:rPr>
            <w:noProof/>
            <w:webHidden/>
          </w:rPr>
          <w:t>7</w:t>
        </w:r>
        <w:r>
          <w:rPr>
            <w:noProof/>
            <w:webHidden/>
          </w:rPr>
          <w:fldChar w:fldCharType="end"/>
        </w:r>
      </w:hyperlink>
    </w:p>
    <w:p w14:paraId="45B7BDD9" w14:textId="02B16BD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5" w:history="1">
        <w:r w:rsidRPr="00A254E1">
          <w:rPr>
            <w:rStyle w:val="Hperlink"/>
            <w:rFonts w:cs="Arial"/>
            <w:noProof/>
            <w:lang w:eastAsia="ar-SA"/>
          </w:rPr>
          <w:t>5.2. Krundi ehitusõigus</w:t>
        </w:r>
        <w:r>
          <w:rPr>
            <w:noProof/>
            <w:webHidden/>
          </w:rPr>
          <w:tab/>
        </w:r>
        <w:r>
          <w:rPr>
            <w:noProof/>
            <w:webHidden/>
          </w:rPr>
          <w:fldChar w:fldCharType="begin"/>
        </w:r>
        <w:r>
          <w:rPr>
            <w:noProof/>
            <w:webHidden/>
          </w:rPr>
          <w:instrText xml:space="preserve"> PAGEREF _Toc221871395 \h </w:instrText>
        </w:r>
        <w:r>
          <w:rPr>
            <w:noProof/>
            <w:webHidden/>
          </w:rPr>
        </w:r>
        <w:r>
          <w:rPr>
            <w:noProof/>
            <w:webHidden/>
          </w:rPr>
          <w:fldChar w:fldCharType="separate"/>
        </w:r>
        <w:r w:rsidR="00C030E4">
          <w:rPr>
            <w:noProof/>
            <w:webHidden/>
          </w:rPr>
          <w:t>8</w:t>
        </w:r>
        <w:r>
          <w:rPr>
            <w:noProof/>
            <w:webHidden/>
          </w:rPr>
          <w:fldChar w:fldCharType="end"/>
        </w:r>
      </w:hyperlink>
    </w:p>
    <w:p w14:paraId="34FB0EB7" w14:textId="0619F12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6" w:history="1">
        <w:r w:rsidRPr="00A254E1">
          <w:rPr>
            <w:rStyle w:val="Hperlink"/>
            <w:rFonts w:cs="Arial"/>
            <w:noProof/>
          </w:rPr>
          <w:t>5.3. Ehitiste arhitektuurinõuded</w:t>
        </w:r>
        <w:r>
          <w:rPr>
            <w:noProof/>
            <w:webHidden/>
          </w:rPr>
          <w:tab/>
        </w:r>
        <w:r>
          <w:rPr>
            <w:noProof/>
            <w:webHidden/>
          </w:rPr>
          <w:fldChar w:fldCharType="begin"/>
        </w:r>
        <w:r>
          <w:rPr>
            <w:noProof/>
            <w:webHidden/>
          </w:rPr>
          <w:instrText xml:space="preserve"> PAGEREF _Toc221871396 \h </w:instrText>
        </w:r>
        <w:r>
          <w:rPr>
            <w:noProof/>
            <w:webHidden/>
          </w:rPr>
        </w:r>
        <w:r>
          <w:rPr>
            <w:noProof/>
            <w:webHidden/>
          </w:rPr>
          <w:fldChar w:fldCharType="separate"/>
        </w:r>
        <w:r w:rsidR="00C030E4">
          <w:rPr>
            <w:noProof/>
            <w:webHidden/>
          </w:rPr>
          <w:t>8</w:t>
        </w:r>
        <w:r>
          <w:rPr>
            <w:noProof/>
            <w:webHidden/>
          </w:rPr>
          <w:fldChar w:fldCharType="end"/>
        </w:r>
      </w:hyperlink>
    </w:p>
    <w:p w14:paraId="1E705701" w14:textId="47408C2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7" w:history="1">
        <w:r w:rsidRPr="00A254E1">
          <w:rPr>
            <w:rStyle w:val="Hperlink"/>
            <w:rFonts w:cs="Arial"/>
            <w:noProof/>
          </w:rPr>
          <w:t>5.4. Ehitusprojekti koostamiseks ja ehitamiseks esitatud nõuded</w:t>
        </w:r>
        <w:r>
          <w:rPr>
            <w:noProof/>
            <w:webHidden/>
          </w:rPr>
          <w:tab/>
        </w:r>
        <w:r>
          <w:rPr>
            <w:noProof/>
            <w:webHidden/>
          </w:rPr>
          <w:fldChar w:fldCharType="begin"/>
        </w:r>
        <w:r>
          <w:rPr>
            <w:noProof/>
            <w:webHidden/>
          </w:rPr>
          <w:instrText xml:space="preserve"> PAGEREF _Toc221871397 \h </w:instrText>
        </w:r>
        <w:r>
          <w:rPr>
            <w:noProof/>
            <w:webHidden/>
          </w:rPr>
        </w:r>
        <w:r>
          <w:rPr>
            <w:noProof/>
            <w:webHidden/>
          </w:rPr>
          <w:fldChar w:fldCharType="separate"/>
        </w:r>
        <w:r w:rsidR="00C030E4">
          <w:rPr>
            <w:noProof/>
            <w:webHidden/>
          </w:rPr>
          <w:t>8</w:t>
        </w:r>
        <w:r>
          <w:rPr>
            <w:noProof/>
            <w:webHidden/>
          </w:rPr>
          <w:fldChar w:fldCharType="end"/>
        </w:r>
      </w:hyperlink>
    </w:p>
    <w:p w14:paraId="56C670A4" w14:textId="42669A8E"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8" w:history="1">
        <w:r w:rsidRPr="00A254E1">
          <w:rPr>
            <w:rStyle w:val="Hperlink"/>
            <w:rFonts w:cs="Arial"/>
            <w:noProof/>
          </w:rPr>
          <w:t>5.5. Piirded ja nähtavuskolmnurgad</w:t>
        </w:r>
        <w:r>
          <w:rPr>
            <w:noProof/>
            <w:webHidden/>
          </w:rPr>
          <w:tab/>
        </w:r>
        <w:r>
          <w:rPr>
            <w:noProof/>
            <w:webHidden/>
          </w:rPr>
          <w:fldChar w:fldCharType="begin"/>
        </w:r>
        <w:r>
          <w:rPr>
            <w:noProof/>
            <w:webHidden/>
          </w:rPr>
          <w:instrText xml:space="preserve"> PAGEREF _Toc221871398 \h </w:instrText>
        </w:r>
        <w:r>
          <w:rPr>
            <w:noProof/>
            <w:webHidden/>
          </w:rPr>
        </w:r>
        <w:r>
          <w:rPr>
            <w:noProof/>
            <w:webHidden/>
          </w:rPr>
          <w:fldChar w:fldCharType="separate"/>
        </w:r>
        <w:r w:rsidR="00C030E4">
          <w:rPr>
            <w:noProof/>
            <w:webHidden/>
          </w:rPr>
          <w:t>9</w:t>
        </w:r>
        <w:r>
          <w:rPr>
            <w:noProof/>
            <w:webHidden/>
          </w:rPr>
          <w:fldChar w:fldCharType="end"/>
        </w:r>
      </w:hyperlink>
    </w:p>
    <w:p w14:paraId="15DC3506" w14:textId="7E3DA4E9"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9" w:history="1">
        <w:r w:rsidRPr="00A254E1">
          <w:rPr>
            <w:rStyle w:val="Hperlink"/>
            <w:rFonts w:cs="Arial"/>
            <w:noProof/>
          </w:rPr>
          <w:t>5.6. Tänavate maa-alad, liiklus- ja parkimiskorraldus</w:t>
        </w:r>
        <w:r>
          <w:rPr>
            <w:noProof/>
            <w:webHidden/>
          </w:rPr>
          <w:tab/>
        </w:r>
        <w:r>
          <w:rPr>
            <w:noProof/>
            <w:webHidden/>
          </w:rPr>
          <w:fldChar w:fldCharType="begin"/>
        </w:r>
        <w:r>
          <w:rPr>
            <w:noProof/>
            <w:webHidden/>
          </w:rPr>
          <w:instrText xml:space="preserve"> PAGEREF _Toc221871399 \h </w:instrText>
        </w:r>
        <w:r>
          <w:rPr>
            <w:noProof/>
            <w:webHidden/>
          </w:rPr>
        </w:r>
        <w:r>
          <w:rPr>
            <w:noProof/>
            <w:webHidden/>
          </w:rPr>
          <w:fldChar w:fldCharType="separate"/>
        </w:r>
        <w:r w:rsidR="00C030E4">
          <w:rPr>
            <w:noProof/>
            <w:webHidden/>
          </w:rPr>
          <w:t>9</w:t>
        </w:r>
        <w:r>
          <w:rPr>
            <w:noProof/>
            <w:webHidden/>
          </w:rPr>
          <w:fldChar w:fldCharType="end"/>
        </w:r>
      </w:hyperlink>
    </w:p>
    <w:p w14:paraId="3BEADACE" w14:textId="0EE36BC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0" w:history="1">
        <w:r w:rsidRPr="00A254E1">
          <w:rPr>
            <w:rStyle w:val="Hperlink"/>
            <w:rFonts w:cs="Arial"/>
            <w:noProof/>
          </w:rPr>
          <w:t>5.7. Haljastuse ja heakorra põhimõtted</w:t>
        </w:r>
        <w:r>
          <w:rPr>
            <w:noProof/>
            <w:webHidden/>
          </w:rPr>
          <w:tab/>
        </w:r>
        <w:r>
          <w:rPr>
            <w:noProof/>
            <w:webHidden/>
          </w:rPr>
          <w:fldChar w:fldCharType="begin"/>
        </w:r>
        <w:r>
          <w:rPr>
            <w:noProof/>
            <w:webHidden/>
          </w:rPr>
          <w:instrText xml:space="preserve"> PAGEREF _Toc221871400 \h </w:instrText>
        </w:r>
        <w:r>
          <w:rPr>
            <w:noProof/>
            <w:webHidden/>
          </w:rPr>
        </w:r>
        <w:r>
          <w:rPr>
            <w:noProof/>
            <w:webHidden/>
          </w:rPr>
          <w:fldChar w:fldCharType="separate"/>
        </w:r>
        <w:r w:rsidR="00C030E4">
          <w:rPr>
            <w:noProof/>
            <w:webHidden/>
          </w:rPr>
          <w:t>11</w:t>
        </w:r>
        <w:r>
          <w:rPr>
            <w:noProof/>
            <w:webHidden/>
          </w:rPr>
          <w:fldChar w:fldCharType="end"/>
        </w:r>
      </w:hyperlink>
    </w:p>
    <w:p w14:paraId="3BD8F072" w14:textId="7B9D14F8"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1" w:history="1">
        <w:r w:rsidRPr="00A254E1">
          <w:rPr>
            <w:rStyle w:val="Hperlink"/>
            <w:rFonts w:cs="Arial"/>
            <w:noProof/>
          </w:rPr>
          <w:t>5.8. Jäätmete prognoos ja käitlemine</w:t>
        </w:r>
        <w:r>
          <w:rPr>
            <w:noProof/>
            <w:webHidden/>
          </w:rPr>
          <w:tab/>
        </w:r>
        <w:r>
          <w:rPr>
            <w:noProof/>
            <w:webHidden/>
          </w:rPr>
          <w:fldChar w:fldCharType="begin"/>
        </w:r>
        <w:r>
          <w:rPr>
            <w:noProof/>
            <w:webHidden/>
          </w:rPr>
          <w:instrText xml:space="preserve"> PAGEREF _Toc221871401 \h </w:instrText>
        </w:r>
        <w:r>
          <w:rPr>
            <w:noProof/>
            <w:webHidden/>
          </w:rPr>
        </w:r>
        <w:r>
          <w:rPr>
            <w:noProof/>
            <w:webHidden/>
          </w:rPr>
          <w:fldChar w:fldCharType="separate"/>
        </w:r>
        <w:r w:rsidR="00C030E4">
          <w:rPr>
            <w:noProof/>
            <w:webHidden/>
          </w:rPr>
          <w:t>11</w:t>
        </w:r>
        <w:r>
          <w:rPr>
            <w:noProof/>
            <w:webHidden/>
          </w:rPr>
          <w:fldChar w:fldCharType="end"/>
        </w:r>
      </w:hyperlink>
    </w:p>
    <w:p w14:paraId="0C8D1691" w14:textId="2F266A1A"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2" w:history="1">
        <w:r w:rsidRPr="00A254E1">
          <w:rPr>
            <w:rStyle w:val="Hperlink"/>
            <w:rFonts w:cs="Arial"/>
            <w:noProof/>
          </w:rPr>
          <w:t>5.9. Tuleohutusnõuded</w:t>
        </w:r>
        <w:r>
          <w:rPr>
            <w:noProof/>
            <w:webHidden/>
          </w:rPr>
          <w:tab/>
        </w:r>
        <w:r>
          <w:rPr>
            <w:noProof/>
            <w:webHidden/>
          </w:rPr>
          <w:fldChar w:fldCharType="begin"/>
        </w:r>
        <w:r>
          <w:rPr>
            <w:noProof/>
            <w:webHidden/>
          </w:rPr>
          <w:instrText xml:space="preserve"> PAGEREF _Toc221871402 \h </w:instrText>
        </w:r>
        <w:r>
          <w:rPr>
            <w:noProof/>
            <w:webHidden/>
          </w:rPr>
        </w:r>
        <w:r>
          <w:rPr>
            <w:noProof/>
            <w:webHidden/>
          </w:rPr>
          <w:fldChar w:fldCharType="separate"/>
        </w:r>
        <w:r w:rsidR="00C030E4">
          <w:rPr>
            <w:noProof/>
            <w:webHidden/>
          </w:rPr>
          <w:t>11</w:t>
        </w:r>
        <w:r>
          <w:rPr>
            <w:noProof/>
            <w:webHidden/>
          </w:rPr>
          <w:fldChar w:fldCharType="end"/>
        </w:r>
      </w:hyperlink>
    </w:p>
    <w:p w14:paraId="1BA7614A" w14:textId="396CFAD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3" w:history="1">
        <w:r w:rsidRPr="00A254E1">
          <w:rPr>
            <w:rStyle w:val="Hperlink"/>
            <w:rFonts w:cs="Arial"/>
            <w:noProof/>
          </w:rPr>
          <w:t>5.10. Servituudi vajadus</w:t>
        </w:r>
        <w:r>
          <w:rPr>
            <w:noProof/>
            <w:webHidden/>
          </w:rPr>
          <w:tab/>
        </w:r>
        <w:r>
          <w:rPr>
            <w:noProof/>
            <w:webHidden/>
          </w:rPr>
          <w:fldChar w:fldCharType="begin"/>
        </w:r>
        <w:r>
          <w:rPr>
            <w:noProof/>
            <w:webHidden/>
          </w:rPr>
          <w:instrText xml:space="preserve"> PAGEREF _Toc221871403 \h </w:instrText>
        </w:r>
        <w:r>
          <w:rPr>
            <w:noProof/>
            <w:webHidden/>
          </w:rPr>
        </w:r>
        <w:r>
          <w:rPr>
            <w:noProof/>
            <w:webHidden/>
          </w:rPr>
          <w:fldChar w:fldCharType="separate"/>
        </w:r>
        <w:r w:rsidR="00C030E4">
          <w:rPr>
            <w:noProof/>
            <w:webHidden/>
          </w:rPr>
          <w:t>12</w:t>
        </w:r>
        <w:r>
          <w:rPr>
            <w:noProof/>
            <w:webHidden/>
          </w:rPr>
          <w:fldChar w:fldCharType="end"/>
        </w:r>
      </w:hyperlink>
    </w:p>
    <w:p w14:paraId="7F4C1897" w14:textId="1C63DFA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4" w:history="1">
        <w:r w:rsidRPr="00A254E1">
          <w:rPr>
            <w:rStyle w:val="Hperlink"/>
            <w:rFonts w:cs="Arial"/>
            <w:noProof/>
          </w:rPr>
          <w:t>5.11. Tehnovõrkude lahendus</w:t>
        </w:r>
        <w:r>
          <w:rPr>
            <w:noProof/>
            <w:webHidden/>
          </w:rPr>
          <w:tab/>
        </w:r>
        <w:r>
          <w:rPr>
            <w:noProof/>
            <w:webHidden/>
          </w:rPr>
          <w:fldChar w:fldCharType="begin"/>
        </w:r>
        <w:r>
          <w:rPr>
            <w:noProof/>
            <w:webHidden/>
          </w:rPr>
          <w:instrText xml:space="preserve"> PAGEREF _Toc221871404 \h </w:instrText>
        </w:r>
        <w:r>
          <w:rPr>
            <w:noProof/>
            <w:webHidden/>
          </w:rPr>
        </w:r>
        <w:r>
          <w:rPr>
            <w:noProof/>
            <w:webHidden/>
          </w:rPr>
          <w:fldChar w:fldCharType="separate"/>
        </w:r>
        <w:r w:rsidR="00C030E4">
          <w:rPr>
            <w:noProof/>
            <w:webHidden/>
          </w:rPr>
          <w:t>15</w:t>
        </w:r>
        <w:r>
          <w:rPr>
            <w:noProof/>
            <w:webHidden/>
          </w:rPr>
          <w:fldChar w:fldCharType="end"/>
        </w:r>
      </w:hyperlink>
    </w:p>
    <w:p w14:paraId="2558485A" w14:textId="4DBEBA8D"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5" w:history="1">
        <w:r w:rsidRPr="00A254E1">
          <w:rPr>
            <w:rStyle w:val="Hperlink"/>
            <w:rFonts w:cs="Arial"/>
            <w:noProof/>
            <w:lang w:eastAsia="ar-SA"/>
          </w:rPr>
          <w:t>5.11.1. Veevarustus ja kanalisatsioon</w:t>
        </w:r>
        <w:r>
          <w:rPr>
            <w:noProof/>
            <w:webHidden/>
          </w:rPr>
          <w:tab/>
        </w:r>
        <w:r>
          <w:rPr>
            <w:noProof/>
            <w:webHidden/>
          </w:rPr>
          <w:fldChar w:fldCharType="begin"/>
        </w:r>
        <w:r>
          <w:rPr>
            <w:noProof/>
            <w:webHidden/>
          </w:rPr>
          <w:instrText xml:space="preserve"> PAGEREF _Toc221871405 \h </w:instrText>
        </w:r>
        <w:r>
          <w:rPr>
            <w:noProof/>
            <w:webHidden/>
          </w:rPr>
        </w:r>
        <w:r>
          <w:rPr>
            <w:noProof/>
            <w:webHidden/>
          </w:rPr>
          <w:fldChar w:fldCharType="separate"/>
        </w:r>
        <w:r w:rsidR="00C030E4">
          <w:rPr>
            <w:noProof/>
            <w:webHidden/>
          </w:rPr>
          <w:t>15</w:t>
        </w:r>
        <w:r>
          <w:rPr>
            <w:noProof/>
            <w:webHidden/>
          </w:rPr>
          <w:fldChar w:fldCharType="end"/>
        </w:r>
      </w:hyperlink>
    </w:p>
    <w:p w14:paraId="46DC62F6" w14:textId="2542AD94"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6" w:history="1">
        <w:r w:rsidRPr="00A254E1">
          <w:rPr>
            <w:rStyle w:val="Hperlink"/>
            <w:rFonts w:cs="Arial"/>
            <w:noProof/>
            <w:lang w:eastAsia="ar-SA"/>
          </w:rPr>
          <w:t>5.11.2. Vertikaalplaneerimine ja sademevee ärajuhtimine</w:t>
        </w:r>
        <w:r>
          <w:rPr>
            <w:noProof/>
            <w:webHidden/>
          </w:rPr>
          <w:tab/>
        </w:r>
        <w:r>
          <w:rPr>
            <w:noProof/>
            <w:webHidden/>
          </w:rPr>
          <w:fldChar w:fldCharType="begin"/>
        </w:r>
        <w:r>
          <w:rPr>
            <w:noProof/>
            <w:webHidden/>
          </w:rPr>
          <w:instrText xml:space="preserve"> PAGEREF _Toc221871406 \h </w:instrText>
        </w:r>
        <w:r>
          <w:rPr>
            <w:noProof/>
            <w:webHidden/>
          </w:rPr>
        </w:r>
        <w:r>
          <w:rPr>
            <w:noProof/>
            <w:webHidden/>
          </w:rPr>
          <w:fldChar w:fldCharType="separate"/>
        </w:r>
        <w:r w:rsidR="00C030E4">
          <w:rPr>
            <w:noProof/>
            <w:webHidden/>
          </w:rPr>
          <w:t>15</w:t>
        </w:r>
        <w:r>
          <w:rPr>
            <w:noProof/>
            <w:webHidden/>
          </w:rPr>
          <w:fldChar w:fldCharType="end"/>
        </w:r>
      </w:hyperlink>
    </w:p>
    <w:p w14:paraId="0FCD4F09" w14:textId="02C8CD44"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7" w:history="1">
        <w:r w:rsidRPr="00A254E1">
          <w:rPr>
            <w:rStyle w:val="Hperlink"/>
            <w:rFonts w:cs="Arial"/>
            <w:noProof/>
            <w:lang w:eastAsia="ar-SA"/>
          </w:rPr>
          <w:t>5.11.3. Elektrivarustus</w:t>
        </w:r>
        <w:r>
          <w:rPr>
            <w:noProof/>
            <w:webHidden/>
          </w:rPr>
          <w:tab/>
        </w:r>
        <w:r>
          <w:rPr>
            <w:noProof/>
            <w:webHidden/>
          </w:rPr>
          <w:fldChar w:fldCharType="begin"/>
        </w:r>
        <w:r>
          <w:rPr>
            <w:noProof/>
            <w:webHidden/>
          </w:rPr>
          <w:instrText xml:space="preserve"> PAGEREF _Toc221871407 \h </w:instrText>
        </w:r>
        <w:r>
          <w:rPr>
            <w:noProof/>
            <w:webHidden/>
          </w:rPr>
        </w:r>
        <w:r>
          <w:rPr>
            <w:noProof/>
            <w:webHidden/>
          </w:rPr>
          <w:fldChar w:fldCharType="separate"/>
        </w:r>
        <w:r w:rsidR="00C030E4">
          <w:rPr>
            <w:noProof/>
            <w:webHidden/>
          </w:rPr>
          <w:t>16</w:t>
        </w:r>
        <w:r>
          <w:rPr>
            <w:noProof/>
            <w:webHidden/>
          </w:rPr>
          <w:fldChar w:fldCharType="end"/>
        </w:r>
      </w:hyperlink>
    </w:p>
    <w:p w14:paraId="525DD3AD" w14:textId="0C86FAFB"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8" w:history="1">
        <w:r w:rsidRPr="00A254E1">
          <w:rPr>
            <w:rStyle w:val="Hperlink"/>
            <w:rFonts w:cs="Arial"/>
            <w:noProof/>
          </w:rPr>
          <w:t>5.11.4. Valgustus</w:t>
        </w:r>
        <w:r>
          <w:rPr>
            <w:noProof/>
            <w:webHidden/>
          </w:rPr>
          <w:tab/>
        </w:r>
        <w:r>
          <w:rPr>
            <w:noProof/>
            <w:webHidden/>
          </w:rPr>
          <w:fldChar w:fldCharType="begin"/>
        </w:r>
        <w:r>
          <w:rPr>
            <w:noProof/>
            <w:webHidden/>
          </w:rPr>
          <w:instrText xml:space="preserve"> PAGEREF _Toc221871408 \h </w:instrText>
        </w:r>
        <w:r>
          <w:rPr>
            <w:noProof/>
            <w:webHidden/>
          </w:rPr>
        </w:r>
        <w:r>
          <w:rPr>
            <w:noProof/>
            <w:webHidden/>
          </w:rPr>
          <w:fldChar w:fldCharType="separate"/>
        </w:r>
        <w:r w:rsidR="00C030E4">
          <w:rPr>
            <w:noProof/>
            <w:webHidden/>
          </w:rPr>
          <w:t>17</w:t>
        </w:r>
        <w:r>
          <w:rPr>
            <w:noProof/>
            <w:webHidden/>
          </w:rPr>
          <w:fldChar w:fldCharType="end"/>
        </w:r>
      </w:hyperlink>
    </w:p>
    <w:p w14:paraId="748E71A8" w14:textId="18C8CD4B"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9" w:history="1">
        <w:r w:rsidRPr="00A254E1">
          <w:rPr>
            <w:rStyle w:val="Hperlink"/>
            <w:rFonts w:cs="Arial"/>
            <w:noProof/>
            <w:lang w:eastAsia="ar-SA"/>
          </w:rPr>
          <w:t>5.11.5. Sidevarustus</w:t>
        </w:r>
        <w:r>
          <w:rPr>
            <w:noProof/>
            <w:webHidden/>
          </w:rPr>
          <w:tab/>
        </w:r>
        <w:r>
          <w:rPr>
            <w:noProof/>
            <w:webHidden/>
          </w:rPr>
          <w:fldChar w:fldCharType="begin"/>
        </w:r>
        <w:r>
          <w:rPr>
            <w:noProof/>
            <w:webHidden/>
          </w:rPr>
          <w:instrText xml:space="preserve"> PAGEREF _Toc221871409 \h </w:instrText>
        </w:r>
        <w:r>
          <w:rPr>
            <w:noProof/>
            <w:webHidden/>
          </w:rPr>
        </w:r>
        <w:r>
          <w:rPr>
            <w:noProof/>
            <w:webHidden/>
          </w:rPr>
          <w:fldChar w:fldCharType="separate"/>
        </w:r>
        <w:r w:rsidR="00C030E4">
          <w:rPr>
            <w:noProof/>
            <w:webHidden/>
          </w:rPr>
          <w:t>17</w:t>
        </w:r>
        <w:r>
          <w:rPr>
            <w:noProof/>
            <w:webHidden/>
          </w:rPr>
          <w:fldChar w:fldCharType="end"/>
        </w:r>
      </w:hyperlink>
    </w:p>
    <w:p w14:paraId="17AB23C2" w14:textId="1B22212D"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10" w:history="1">
        <w:r w:rsidRPr="00A254E1">
          <w:rPr>
            <w:rStyle w:val="Hperlink"/>
            <w:rFonts w:cs="Arial"/>
            <w:noProof/>
            <w:lang w:eastAsia="ar-SA"/>
          </w:rPr>
          <w:t>5.11.6. Soojavarustus</w:t>
        </w:r>
        <w:r>
          <w:rPr>
            <w:noProof/>
            <w:webHidden/>
          </w:rPr>
          <w:tab/>
        </w:r>
        <w:r>
          <w:rPr>
            <w:noProof/>
            <w:webHidden/>
          </w:rPr>
          <w:fldChar w:fldCharType="begin"/>
        </w:r>
        <w:r>
          <w:rPr>
            <w:noProof/>
            <w:webHidden/>
          </w:rPr>
          <w:instrText xml:space="preserve"> PAGEREF _Toc221871410 \h </w:instrText>
        </w:r>
        <w:r>
          <w:rPr>
            <w:noProof/>
            <w:webHidden/>
          </w:rPr>
        </w:r>
        <w:r>
          <w:rPr>
            <w:noProof/>
            <w:webHidden/>
          </w:rPr>
          <w:fldChar w:fldCharType="separate"/>
        </w:r>
        <w:r w:rsidR="00C030E4">
          <w:rPr>
            <w:noProof/>
            <w:webHidden/>
          </w:rPr>
          <w:t>17</w:t>
        </w:r>
        <w:r>
          <w:rPr>
            <w:noProof/>
            <w:webHidden/>
          </w:rPr>
          <w:fldChar w:fldCharType="end"/>
        </w:r>
      </w:hyperlink>
    </w:p>
    <w:p w14:paraId="1B878858" w14:textId="5605CEE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1" w:history="1">
        <w:r w:rsidRPr="00A254E1">
          <w:rPr>
            <w:rStyle w:val="Hperlink"/>
            <w:rFonts w:cs="Arial"/>
            <w:noProof/>
          </w:rPr>
          <w:t>5.12. Meetmed kuritegevuse ennetamiseks</w:t>
        </w:r>
        <w:r>
          <w:rPr>
            <w:noProof/>
            <w:webHidden/>
          </w:rPr>
          <w:tab/>
        </w:r>
        <w:r>
          <w:rPr>
            <w:noProof/>
            <w:webHidden/>
          </w:rPr>
          <w:fldChar w:fldCharType="begin"/>
        </w:r>
        <w:r>
          <w:rPr>
            <w:noProof/>
            <w:webHidden/>
          </w:rPr>
          <w:instrText xml:space="preserve"> PAGEREF _Toc221871411 \h </w:instrText>
        </w:r>
        <w:r>
          <w:rPr>
            <w:noProof/>
            <w:webHidden/>
          </w:rPr>
        </w:r>
        <w:r>
          <w:rPr>
            <w:noProof/>
            <w:webHidden/>
          </w:rPr>
          <w:fldChar w:fldCharType="separate"/>
        </w:r>
        <w:r w:rsidR="00C030E4">
          <w:rPr>
            <w:noProof/>
            <w:webHidden/>
          </w:rPr>
          <w:t>18</w:t>
        </w:r>
        <w:r>
          <w:rPr>
            <w:noProof/>
            <w:webHidden/>
          </w:rPr>
          <w:fldChar w:fldCharType="end"/>
        </w:r>
      </w:hyperlink>
    </w:p>
    <w:p w14:paraId="39865AA8" w14:textId="2107711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2" w:history="1">
        <w:r w:rsidRPr="00A254E1">
          <w:rPr>
            <w:rStyle w:val="Hperlink"/>
            <w:rFonts w:cs="Arial"/>
            <w:noProof/>
          </w:rPr>
          <w:t>5.13. Jäätmete prognoos ja käitlemine</w:t>
        </w:r>
        <w:r>
          <w:rPr>
            <w:noProof/>
            <w:webHidden/>
          </w:rPr>
          <w:tab/>
        </w:r>
        <w:r>
          <w:rPr>
            <w:noProof/>
            <w:webHidden/>
          </w:rPr>
          <w:fldChar w:fldCharType="begin"/>
        </w:r>
        <w:r>
          <w:rPr>
            <w:noProof/>
            <w:webHidden/>
          </w:rPr>
          <w:instrText xml:space="preserve"> PAGEREF _Toc221871412 \h </w:instrText>
        </w:r>
        <w:r>
          <w:rPr>
            <w:noProof/>
            <w:webHidden/>
          </w:rPr>
        </w:r>
        <w:r>
          <w:rPr>
            <w:noProof/>
            <w:webHidden/>
          </w:rPr>
          <w:fldChar w:fldCharType="separate"/>
        </w:r>
        <w:r w:rsidR="00C030E4">
          <w:rPr>
            <w:noProof/>
            <w:webHidden/>
          </w:rPr>
          <w:t>18</w:t>
        </w:r>
        <w:r>
          <w:rPr>
            <w:noProof/>
            <w:webHidden/>
          </w:rPr>
          <w:fldChar w:fldCharType="end"/>
        </w:r>
      </w:hyperlink>
    </w:p>
    <w:p w14:paraId="7250ABD4" w14:textId="5055F307"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3" w:history="1">
        <w:r w:rsidRPr="00A254E1">
          <w:rPr>
            <w:rStyle w:val="Hperlink"/>
            <w:rFonts w:cs="Arial"/>
            <w:noProof/>
          </w:rPr>
          <w:t>5.14. Planeeringuala tehnilised näitajad</w:t>
        </w:r>
        <w:r>
          <w:rPr>
            <w:noProof/>
            <w:webHidden/>
          </w:rPr>
          <w:tab/>
        </w:r>
        <w:r>
          <w:rPr>
            <w:noProof/>
            <w:webHidden/>
          </w:rPr>
          <w:fldChar w:fldCharType="begin"/>
        </w:r>
        <w:r>
          <w:rPr>
            <w:noProof/>
            <w:webHidden/>
          </w:rPr>
          <w:instrText xml:space="preserve"> PAGEREF _Toc221871413 \h </w:instrText>
        </w:r>
        <w:r>
          <w:rPr>
            <w:noProof/>
            <w:webHidden/>
          </w:rPr>
        </w:r>
        <w:r>
          <w:rPr>
            <w:noProof/>
            <w:webHidden/>
          </w:rPr>
          <w:fldChar w:fldCharType="separate"/>
        </w:r>
        <w:r w:rsidR="00C030E4">
          <w:rPr>
            <w:noProof/>
            <w:webHidden/>
          </w:rPr>
          <w:t>18</w:t>
        </w:r>
        <w:r>
          <w:rPr>
            <w:noProof/>
            <w:webHidden/>
          </w:rPr>
          <w:fldChar w:fldCharType="end"/>
        </w:r>
      </w:hyperlink>
    </w:p>
    <w:p w14:paraId="1BDCEB30" w14:textId="2B3094A3"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14" w:history="1">
        <w:r w:rsidRPr="00A254E1">
          <w:rPr>
            <w:rStyle w:val="Hperlink"/>
            <w:noProof/>
          </w:rPr>
          <w:t>6. KESKKONNATINGIMUSED JA VÕIMALIKU KESKKONNAMÕJU HINDAMINE</w:t>
        </w:r>
        <w:r>
          <w:rPr>
            <w:noProof/>
            <w:webHidden/>
          </w:rPr>
          <w:tab/>
        </w:r>
        <w:r>
          <w:rPr>
            <w:noProof/>
            <w:webHidden/>
          </w:rPr>
          <w:fldChar w:fldCharType="begin"/>
        </w:r>
        <w:r>
          <w:rPr>
            <w:noProof/>
            <w:webHidden/>
          </w:rPr>
          <w:instrText xml:space="preserve"> PAGEREF _Toc221871414 \h </w:instrText>
        </w:r>
        <w:r>
          <w:rPr>
            <w:noProof/>
            <w:webHidden/>
          </w:rPr>
        </w:r>
        <w:r>
          <w:rPr>
            <w:noProof/>
            <w:webHidden/>
          </w:rPr>
          <w:fldChar w:fldCharType="separate"/>
        </w:r>
        <w:r w:rsidR="00C030E4">
          <w:rPr>
            <w:noProof/>
            <w:webHidden/>
          </w:rPr>
          <w:t>19</w:t>
        </w:r>
        <w:r>
          <w:rPr>
            <w:noProof/>
            <w:webHidden/>
          </w:rPr>
          <w:fldChar w:fldCharType="end"/>
        </w:r>
      </w:hyperlink>
    </w:p>
    <w:p w14:paraId="05375DFE" w14:textId="64C538FD"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5" w:history="1">
        <w:r w:rsidRPr="00A254E1">
          <w:rPr>
            <w:rStyle w:val="Hperlink"/>
            <w:rFonts w:cs="Arial"/>
            <w:noProof/>
          </w:rPr>
          <w:t>6.1. Eessõna</w:t>
        </w:r>
        <w:r>
          <w:rPr>
            <w:noProof/>
            <w:webHidden/>
          </w:rPr>
          <w:tab/>
        </w:r>
        <w:r>
          <w:rPr>
            <w:noProof/>
            <w:webHidden/>
          </w:rPr>
          <w:fldChar w:fldCharType="begin"/>
        </w:r>
        <w:r>
          <w:rPr>
            <w:noProof/>
            <w:webHidden/>
          </w:rPr>
          <w:instrText xml:space="preserve"> PAGEREF _Toc221871415 \h </w:instrText>
        </w:r>
        <w:r>
          <w:rPr>
            <w:noProof/>
            <w:webHidden/>
          </w:rPr>
        </w:r>
        <w:r>
          <w:rPr>
            <w:noProof/>
            <w:webHidden/>
          </w:rPr>
          <w:fldChar w:fldCharType="separate"/>
        </w:r>
        <w:r w:rsidR="00C030E4">
          <w:rPr>
            <w:noProof/>
            <w:webHidden/>
          </w:rPr>
          <w:t>19</w:t>
        </w:r>
        <w:r>
          <w:rPr>
            <w:noProof/>
            <w:webHidden/>
          </w:rPr>
          <w:fldChar w:fldCharType="end"/>
        </w:r>
      </w:hyperlink>
    </w:p>
    <w:p w14:paraId="381D8CAD" w14:textId="13A66651"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6" w:history="1">
        <w:r w:rsidRPr="00A254E1">
          <w:rPr>
            <w:rStyle w:val="Hperlink"/>
            <w:rFonts w:cs="Arial"/>
            <w:noProof/>
          </w:rPr>
          <w:t>6.2. Kavandatava tegevusega kaasnev oht inimese tervisele ja keskkonnale ning avariiolukordade esinemise võimalikkus</w:t>
        </w:r>
        <w:r>
          <w:rPr>
            <w:noProof/>
            <w:webHidden/>
          </w:rPr>
          <w:tab/>
        </w:r>
        <w:r>
          <w:rPr>
            <w:noProof/>
            <w:webHidden/>
          </w:rPr>
          <w:fldChar w:fldCharType="begin"/>
        </w:r>
        <w:r>
          <w:rPr>
            <w:noProof/>
            <w:webHidden/>
          </w:rPr>
          <w:instrText xml:space="preserve"> PAGEREF _Toc221871416 \h </w:instrText>
        </w:r>
        <w:r>
          <w:rPr>
            <w:noProof/>
            <w:webHidden/>
          </w:rPr>
        </w:r>
        <w:r>
          <w:rPr>
            <w:noProof/>
            <w:webHidden/>
          </w:rPr>
          <w:fldChar w:fldCharType="separate"/>
        </w:r>
        <w:r w:rsidR="00C030E4">
          <w:rPr>
            <w:noProof/>
            <w:webHidden/>
          </w:rPr>
          <w:t>19</w:t>
        </w:r>
        <w:r>
          <w:rPr>
            <w:noProof/>
            <w:webHidden/>
          </w:rPr>
          <w:fldChar w:fldCharType="end"/>
        </w:r>
      </w:hyperlink>
    </w:p>
    <w:p w14:paraId="60AA938D" w14:textId="3866876E"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7" w:history="1">
        <w:r w:rsidRPr="00A254E1">
          <w:rPr>
            <w:rStyle w:val="Hperlink"/>
            <w:rFonts w:cs="Arial"/>
            <w:noProof/>
          </w:rPr>
          <w:t>6.3. Müra ja vibratsioon</w:t>
        </w:r>
        <w:r>
          <w:rPr>
            <w:noProof/>
            <w:webHidden/>
          </w:rPr>
          <w:tab/>
        </w:r>
        <w:r>
          <w:rPr>
            <w:noProof/>
            <w:webHidden/>
          </w:rPr>
          <w:fldChar w:fldCharType="begin"/>
        </w:r>
        <w:r>
          <w:rPr>
            <w:noProof/>
            <w:webHidden/>
          </w:rPr>
          <w:instrText xml:space="preserve"> PAGEREF _Toc221871417 \h </w:instrText>
        </w:r>
        <w:r>
          <w:rPr>
            <w:noProof/>
            <w:webHidden/>
          </w:rPr>
        </w:r>
        <w:r>
          <w:rPr>
            <w:noProof/>
            <w:webHidden/>
          </w:rPr>
          <w:fldChar w:fldCharType="separate"/>
        </w:r>
        <w:r w:rsidR="00C030E4">
          <w:rPr>
            <w:noProof/>
            <w:webHidden/>
          </w:rPr>
          <w:t>20</w:t>
        </w:r>
        <w:r>
          <w:rPr>
            <w:noProof/>
            <w:webHidden/>
          </w:rPr>
          <w:fldChar w:fldCharType="end"/>
        </w:r>
      </w:hyperlink>
    </w:p>
    <w:p w14:paraId="0AEB65BD" w14:textId="58A1A0B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8" w:history="1">
        <w:r w:rsidRPr="00A254E1">
          <w:rPr>
            <w:rStyle w:val="Hperlink"/>
            <w:rFonts w:cs="Arial"/>
            <w:noProof/>
          </w:rPr>
          <w:t>6.4. Põhjavesi ja pinnavesi</w:t>
        </w:r>
        <w:r>
          <w:rPr>
            <w:noProof/>
            <w:webHidden/>
          </w:rPr>
          <w:tab/>
        </w:r>
        <w:r>
          <w:rPr>
            <w:noProof/>
            <w:webHidden/>
          </w:rPr>
          <w:fldChar w:fldCharType="begin"/>
        </w:r>
        <w:r>
          <w:rPr>
            <w:noProof/>
            <w:webHidden/>
          </w:rPr>
          <w:instrText xml:space="preserve"> PAGEREF _Toc221871418 \h </w:instrText>
        </w:r>
        <w:r>
          <w:rPr>
            <w:noProof/>
            <w:webHidden/>
          </w:rPr>
        </w:r>
        <w:r>
          <w:rPr>
            <w:noProof/>
            <w:webHidden/>
          </w:rPr>
          <w:fldChar w:fldCharType="separate"/>
        </w:r>
        <w:r w:rsidR="00C030E4">
          <w:rPr>
            <w:noProof/>
            <w:webHidden/>
          </w:rPr>
          <w:t>21</w:t>
        </w:r>
        <w:r>
          <w:rPr>
            <w:noProof/>
            <w:webHidden/>
          </w:rPr>
          <w:fldChar w:fldCharType="end"/>
        </w:r>
      </w:hyperlink>
    </w:p>
    <w:p w14:paraId="03AAAB27" w14:textId="4224981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9" w:history="1">
        <w:r w:rsidRPr="00A254E1">
          <w:rPr>
            <w:rStyle w:val="Hperlink"/>
            <w:rFonts w:cs="Arial"/>
            <w:noProof/>
          </w:rPr>
          <w:t>6.5. Radoon</w:t>
        </w:r>
        <w:r>
          <w:rPr>
            <w:noProof/>
            <w:webHidden/>
          </w:rPr>
          <w:tab/>
        </w:r>
        <w:r>
          <w:rPr>
            <w:noProof/>
            <w:webHidden/>
          </w:rPr>
          <w:fldChar w:fldCharType="begin"/>
        </w:r>
        <w:r>
          <w:rPr>
            <w:noProof/>
            <w:webHidden/>
          </w:rPr>
          <w:instrText xml:space="preserve"> PAGEREF _Toc221871419 \h </w:instrText>
        </w:r>
        <w:r>
          <w:rPr>
            <w:noProof/>
            <w:webHidden/>
          </w:rPr>
        </w:r>
        <w:r>
          <w:rPr>
            <w:noProof/>
            <w:webHidden/>
          </w:rPr>
          <w:fldChar w:fldCharType="separate"/>
        </w:r>
        <w:r w:rsidR="00C030E4">
          <w:rPr>
            <w:noProof/>
            <w:webHidden/>
          </w:rPr>
          <w:t>21</w:t>
        </w:r>
        <w:r>
          <w:rPr>
            <w:noProof/>
            <w:webHidden/>
          </w:rPr>
          <w:fldChar w:fldCharType="end"/>
        </w:r>
      </w:hyperlink>
    </w:p>
    <w:p w14:paraId="4574A014" w14:textId="7C524A95"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0" w:history="1">
        <w:r w:rsidRPr="00A254E1">
          <w:rPr>
            <w:rStyle w:val="Hperlink"/>
            <w:rFonts w:cs="Arial"/>
            <w:noProof/>
          </w:rPr>
          <w:t>6.6. Võimaliku keskkonnamõju hindamine</w:t>
        </w:r>
        <w:r>
          <w:rPr>
            <w:noProof/>
            <w:webHidden/>
          </w:rPr>
          <w:tab/>
        </w:r>
        <w:r>
          <w:rPr>
            <w:noProof/>
            <w:webHidden/>
          </w:rPr>
          <w:fldChar w:fldCharType="begin"/>
        </w:r>
        <w:r>
          <w:rPr>
            <w:noProof/>
            <w:webHidden/>
          </w:rPr>
          <w:instrText xml:space="preserve"> PAGEREF _Toc221871420 \h </w:instrText>
        </w:r>
        <w:r>
          <w:rPr>
            <w:noProof/>
            <w:webHidden/>
          </w:rPr>
        </w:r>
        <w:r>
          <w:rPr>
            <w:noProof/>
            <w:webHidden/>
          </w:rPr>
          <w:fldChar w:fldCharType="separate"/>
        </w:r>
        <w:r w:rsidR="00C030E4">
          <w:rPr>
            <w:noProof/>
            <w:webHidden/>
          </w:rPr>
          <w:t>21</w:t>
        </w:r>
        <w:r>
          <w:rPr>
            <w:noProof/>
            <w:webHidden/>
          </w:rPr>
          <w:fldChar w:fldCharType="end"/>
        </w:r>
      </w:hyperlink>
    </w:p>
    <w:p w14:paraId="262DFFDA" w14:textId="7BD6492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1" w:history="1">
        <w:r w:rsidRPr="00A254E1">
          <w:rPr>
            <w:rStyle w:val="Hperlink"/>
            <w:rFonts w:cs="Arial"/>
            <w:noProof/>
          </w:rPr>
          <w:t>6.7. Ohtliku ettevõtte ohuala</w:t>
        </w:r>
        <w:r>
          <w:rPr>
            <w:noProof/>
            <w:webHidden/>
          </w:rPr>
          <w:tab/>
        </w:r>
        <w:r>
          <w:rPr>
            <w:noProof/>
            <w:webHidden/>
          </w:rPr>
          <w:fldChar w:fldCharType="begin"/>
        </w:r>
        <w:r>
          <w:rPr>
            <w:noProof/>
            <w:webHidden/>
          </w:rPr>
          <w:instrText xml:space="preserve"> PAGEREF _Toc221871421 \h </w:instrText>
        </w:r>
        <w:r>
          <w:rPr>
            <w:noProof/>
            <w:webHidden/>
          </w:rPr>
        </w:r>
        <w:r>
          <w:rPr>
            <w:noProof/>
            <w:webHidden/>
          </w:rPr>
          <w:fldChar w:fldCharType="separate"/>
        </w:r>
        <w:r w:rsidR="00C030E4">
          <w:rPr>
            <w:noProof/>
            <w:webHidden/>
          </w:rPr>
          <w:t>21</w:t>
        </w:r>
        <w:r>
          <w:rPr>
            <w:noProof/>
            <w:webHidden/>
          </w:rPr>
          <w:fldChar w:fldCharType="end"/>
        </w:r>
      </w:hyperlink>
    </w:p>
    <w:p w14:paraId="4DBD06D7" w14:textId="104E17DF"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2" w:history="1">
        <w:r w:rsidRPr="00A254E1">
          <w:rPr>
            <w:rStyle w:val="Hperlink"/>
            <w:rFonts w:cs="Arial"/>
            <w:noProof/>
          </w:rPr>
          <w:t>6.8. Soojussaared</w:t>
        </w:r>
        <w:r>
          <w:rPr>
            <w:noProof/>
            <w:webHidden/>
          </w:rPr>
          <w:tab/>
        </w:r>
        <w:r>
          <w:rPr>
            <w:noProof/>
            <w:webHidden/>
          </w:rPr>
          <w:fldChar w:fldCharType="begin"/>
        </w:r>
        <w:r>
          <w:rPr>
            <w:noProof/>
            <w:webHidden/>
          </w:rPr>
          <w:instrText xml:space="preserve"> PAGEREF _Toc221871422 \h </w:instrText>
        </w:r>
        <w:r>
          <w:rPr>
            <w:noProof/>
            <w:webHidden/>
          </w:rPr>
        </w:r>
        <w:r>
          <w:rPr>
            <w:noProof/>
            <w:webHidden/>
          </w:rPr>
          <w:fldChar w:fldCharType="separate"/>
        </w:r>
        <w:r w:rsidR="00C030E4">
          <w:rPr>
            <w:noProof/>
            <w:webHidden/>
          </w:rPr>
          <w:t>23</w:t>
        </w:r>
        <w:r>
          <w:rPr>
            <w:noProof/>
            <w:webHidden/>
          </w:rPr>
          <w:fldChar w:fldCharType="end"/>
        </w:r>
      </w:hyperlink>
    </w:p>
    <w:p w14:paraId="67BC4C3B" w14:textId="5725F154"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3" w:history="1">
        <w:r w:rsidRPr="00A254E1">
          <w:rPr>
            <w:rStyle w:val="Hperlink"/>
            <w:rFonts w:cs="Arial"/>
            <w:noProof/>
          </w:rPr>
          <w:t>6.9. I kategooria liigi püsielupaik</w:t>
        </w:r>
        <w:r>
          <w:rPr>
            <w:noProof/>
            <w:webHidden/>
          </w:rPr>
          <w:tab/>
        </w:r>
        <w:r>
          <w:rPr>
            <w:noProof/>
            <w:webHidden/>
          </w:rPr>
          <w:fldChar w:fldCharType="begin"/>
        </w:r>
        <w:r>
          <w:rPr>
            <w:noProof/>
            <w:webHidden/>
          </w:rPr>
          <w:instrText xml:space="preserve"> PAGEREF _Toc221871423 \h </w:instrText>
        </w:r>
        <w:r>
          <w:rPr>
            <w:noProof/>
            <w:webHidden/>
          </w:rPr>
        </w:r>
        <w:r>
          <w:rPr>
            <w:noProof/>
            <w:webHidden/>
          </w:rPr>
          <w:fldChar w:fldCharType="separate"/>
        </w:r>
        <w:r w:rsidR="00C030E4">
          <w:rPr>
            <w:noProof/>
            <w:webHidden/>
          </w:rPr>
          <w:t>23</w:t>
        </w:r>
        <w:r>
          <w:rPr>
            <w:noProof/>
            <w:webHidden/>
          </w:rPr>
          <w:fldChar w:fldCharType="end"/>
        </w:r>
      </w:hyperlink>
    </w:p>
    <w:p w14:paraId="3DC56360" w14:textId="4D2D983D"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24" w:history="1">
        <w:r w:rsidRPr="00A254E1">
          <w:rPr>
            <w:rStyle w:val="Hperlink"/>
            <w:noProof/>
          </w:rPr>
          <w:t>7. KESKKONNALUBADE TAOTLEMISE VÕIMALUS</w:t>
        </w:r>
        <w:r>
          <w:rPr>
            <w:noProof/>
            <w:webHidden/>
          </w:rPr>
          <w:tab/>
        </w:r>
        <w:r>
          <w:rPr>
            <w:noProof/>
            <w:webHidden/>
          </w:rPr>
          <w:fldChar w:fldCharType="begin"/>
        </w:r>
        <w:r>
          <w:rPr>
            <w:noProof/>
            <w:webHidden/>
          </w:rPr>
          <w:instrText xml:space="preserve"> PAGEREF _Toc221871424 \h </w:instrText>
        </w:r>
        <w:r>
          <w:rPr>
            <w:noProof/>
            <w:webHidden/>
          </w:rPr>
        </w:r>
        <w:r>
          <w:rPr>
            <w:noProof/>
            <w:webHidden/>
          </w:rPr>
          <w:fldChar w:fldCharType="separate"/>
        </w:r>
        <w:r w:rsidR="00C030E4">
          <w:rPr>
            <w:noProof/>
            <w:webHidden/>
          </w:rPr>
          <w:t>23</w:t>
        </w:r>
        <w:r>
          <w:rPr>
            <w:noProof/>
            <w:webHidden/>
          </w:rPr>
          <w:fldChar w:fldCharType="end"/>
        </w:r>
      </w:hyperlink>
    </w:p>
    <w:p w14:paraId="588241F3" w14:textId="3FA0D907"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25" w:history="1">
        <w:r w:rsidRPr="00A254E1">
          <w:rPr>
            <w:rStyle w:val="Hperlink"/>
            <w:noProof/>
          </w:rPr>
          <w:t>8. DETAILPLANEERINGU ELLUVIIMISEGA KAASNEVAD MÕJUD</w:t>
        </w:r>
        <w:r>
          <w:rPr>
            <w:noProof/>
            <w:webHidden/>
          </w:rPr>
          <w:tab/>
        </w:r>
        <w:r>
          <w:rPr>
            <w:noProof/>
            <w:webHidden/>
          </w:rPr>
          <w:fldChar w:fldCharType="begin"/>
        </w:r>
        <w:r>
          <w:rPr>
            <w:noProof/>
            <w:webHidden/>
          </w:rPr>
          <w:instrText xml:space="preserve"> PAGEREF _Toc221871425 \h </w:instrText>
        </w:r>
        <w:r>
          <w:rPr>
            <w:noProof/>
            <w:webHidden/>
          </w:rPr>
        </w:r>
        <w:r>
          <w:rPr>
            <w:noProof/>
            <w:webHidden/>
          </w:rPr>
          <w:fldChar w:fldCharType="separate"/>
        </w:r>
        <w:r w:rsidR="00C030E4">
          <w:rPr>
            <w:noProof/>
            <w:webHidden/>
          </w:rPr>
          <w:t>24</w:t>
        </w:r>
        <w:r>
          <w:rPr>
            <w:noProof/>
            <w:webHidden/>
          </w:rPr>
          <w:fldChar w:fldCharType="end"/>
        </w:r>
      </w:hyperlink>
    </w:p>
    <w:p w14:paraId="1828EC95" w14:textId="288A4E7D"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26" w:history="1">
        <w:r w:rsidRPr="00A254E1">
          <w:rPr>
            <w:rStyle w:val="Hperlink"/>
            <w:noProof/>
          </w:rPr>
          <w:t>9. PLANEERINGU ELLUVIIMISE KAVA</w:t>
        </w:r>
        <w:r>
          <w:rPr>
            <w:noProof/>
            <w:webHidden/>
          </w:rPr>
          <w:tab/>
        </w:r>
        <w:r>
          <w:rPr>
            <w:noProof/>
            <w:webHidden/>
          </w:rPr>
          <w:fldChar w:fldCharType="begin"/>
        </w:r>
        <w:r>
          <w:rPr>
            <w:noProof/>
            <w:webHidden/>
          </w:rPr>
          <w:instrText xml:space="preserve"> PAGEREF _Toc221871426 \h </w:instrText>
        </w:r>
        <w:r>
          <w:rPr>
            <w:noProof/>
            <w:webHidden/>
          </w:rPr>
        </w:r>
        <w:r>
          <w:rPr>
            <w:noProof/>
            <w:webHidden/>
          </w:rPr>
          <w:fldChar w:fldCharType="separate"/>
        </w:r>
        <w:r w:rsidR="00C030E4">
          <w:rPr>
            <w:noProof/>
            <w:webHidden/>
          </w:rPr>
          <w:t>25</w:t>
        </w:r>
        <w:r>
          <w:rPr>
            <w:noProof/>
            <w:webHidden/>
          </w:rPr>
          <w:fldChar w:fldCharType="end"/>
        </w:r>
      </w:hyperlink>
    </w:p>
    <w:p w14:paraId="5FD119B5" w14:textId="7508D9C8" w:rsidR="002454ED" w:rsidRPr="00DF346C" w:rsidRDefault="00A136FC" w:rsidP="00F449D3">
      <w:pPr>
        <w:pStyle w:val="Loendilik"/>
        <w:tabs>
          <w:tab w:val="right" w:leader="dot" w:pos="10042"/>
        </w:tabs>
        <w:spacing w:before="0" w:after="0"/>
        <w:ind w:left="0"/>
        <w:rPr>
          <w:rFonts w:cs="Arial"/>
        </w:rPr>
      </w:pPr>
      <w:r w:rsidRPr="00DF346C">
        <w:rPr>
          <w:rFonts w:cs="Arial"/>
        </w:rPr>
        <w:fldChar w:fldCharType="end"/>
      </w:r>
    </w:p>
    <w:p w14:paraId="016E92B3" w14:textId="77777777" w:rsidR="002454ED" w:rsidRPr="00DF346C" w:rsidRDefault="002454ED" w:rsidP="00F449D3">
      <w:pPr>
        <w:pStyle w:val="Loendilik"/>
        <w:tabs>
          <w:tab w:val="right" w:leader="dot" w:pos="10042"/>
        </w:tabs>
        <w:spacing w:before="0" w:after="0"/>
        <w:ind w:left="0"/>
        <w:rPr>
          <w:rFonts w:cs="Arial"/>
        </w:rPr>
      </w:pPr>
    </w:p>
    <w:p w14:paraId="07CF0176" w14:textId="77777777" w:rsidR="002454ED" w:rsidRPr="00DF346C" w:rsidRDefault="002454ED">
      <w:pPr>
        <w:jc w:val="left"/>
        <w:rPr>
          <w:rFonts w:cs="Arial"/>
          <w:b/>
          <w:caps/>
        </w:rPr>
      </w:pPr>
      <w:r w:rsidRPr="00DF346C">
        <w:rPr>
          <w:rFonts w:cs="Arial"/>
          <w:b/>
          <w:caps/>
        </w:rPr>
        <w:br w:type="page"/>
      </w:r>
    </w:p>
    <w:p w14:paraId="55B186B1" w14:textId="09FE9CB8" w:rsidR="002D0FA0" w:rsidRPr="00DF346C" w:rsidRDefault="002D0FA0">
      <w:pPr>
        <w:pStyle w:val="Loendilik"/>
        <w:numPr>
          <w:ilvl w:val="0"/>
          <w:numId w:val="8"/>
        </w:numPr>
        <w:tabs>
          <w:tab w:val="right" w:leader="dot" w:pos="10042"/>
        </w:tabs>
        <w:spacing w:before="0" w:after="0"/>
        <w:rPr>
          <w:rFonts w:cs="Arial"/>
          <w:b/>
        </w:rPr>
      </w:pPr>
      <w:r w:rsidRPr="00DF346C">
        <w:rPr>
          <w:rFonts w:cs="Arial"/>
          <w:b/>
          <w:caps/>
        </w:rPr>
        <w:lastRenderedPageBreak/>
        <w:t>JOONiSED</w:t>
      </w:r>
    </w:p>
    <w:p w14:paraId="168921EC" w14:textId="77777777" w:rsidR="002D0FA0" w:rsidRPr="00DF346C" w:rsidRDefault="002D0FA0" w:rsidP="00266D52">
      <w:pPr>
        <w:spacing w:before="0" w:after="0"/>
        <w:rPr>
          <w:rFonts w:cs="Arial"/>
        </w:rPr>
      </w:pPr>
    </w:p>
    <w:p w14:paraId="25E72A9C" w14:textId="4BF5FFDA" w:rsidR="002D0FA0" w:rsidRPr="00DF346C" w:rsidRDefault="002D0FA0" w:rsidP="00677BC8">
      <w:pPr>
        <w:tabs>
          <w:tab w:val="left" w:pos="1276"/>
          <w:tab w:val="left" w:pos="4962"/>
        </w:tabs>
        <w:spacing w:before="0" w:after="0"/>
        <w:ind w:left="284"/>
        <w:rPr>
          <w:rFonts w:cs="Arial"/>
        </w:rPr>
      </w:pPr>
      <w:r w:rsidRPr="00DF346C">
        <w:rPr>
          <w:rFonts w:cs="Arial"/>
        </w:rPr>
        <w:t>AS-01</w:t>
      </w:r>
      <w:r w:rsidRPr="00DF346C">
        <w:rPr>
          <w:rFonts w:cs="Arial"/>
        </w:rPr>
        <w:tab/>
      </w:r>
      <w:r w:rsidR="00CD1264" w:rsidRPr="00DF346C">
        <w:rPr>
          <w:rFonts w:cs="Arial"/>
        </w:rPr>
        <w:t>Asukoha</w:t>
      </w:r>
      <w:r w:rsidRPr="00DF346C">
        <w:rPr>
          <w:rFonts w:cs="Arial"/>
        </w:rPr>
        <w:t>skeem</w:t>
      </w:r>
      <w:r w:rsidRPr="00DF346C">
        <w:rPr>
          <w:rFonts w:cs="Arial"/>
        </w:rPr>
        <w:tab/>
        <w:t>M 1:~</w:t>
      </w:r>
    </w:p>
    <w:p w14:paraId="305A6E47" w14:textId="5F43F654" w:rsidR="002D0FA0" w:rsidRPr="00DF346C" w:rsidRDefault="002D0FA0" w:rsidP="00677BC8">
      <w:pPr>
        <w:pStyle w:val="Loendilik"/>
        <w:tabs>
          <w:tab w:val="left" w:pos="1276"/>
          <w:tab w:val="left" w:pos="4962"/>
        </w:tabs>
        <w:spacing w:before="0" w:after="0"/>
        <w:ind w:left="284"/>
        <w:rPr>
          <w:rFonts w:cs="Arial"/>
        </w:rPr>
      </w:pPr>
      <w:r w:rsidRPr="00DF346C">
        <w:rPr>
          <w:rFonts w:cs="Arial"/>
        </w:rPr>
        <w:t>AS-</w:t>
      </w:r>
      <w:r w:rsidR="004C7807" w:rsidRPr="00DF346C">
        <w:rPr>
          <w:rFonts w:cs="Arial"/>
        </w:rPr>
        <w:t>02</w:t>
      </w:r>
      <w:r w:rsidRPr="00DF346C">
        <w:rPr>
          <w:rFonts w:cs="Arial"/>
        </w:rPr>
        <w:tab/>
      </w:r>
      <w:r w:rsidR="00132A7E" w:rsidRPr="00DF346C">
        <w:rPr>
          <w:rFonts w:cs="Arial"/>
        </w:rPr>
        <w:t>Kontaktvööndi analüüs</w:t>
      </w:r>
      <w:r w:rsidRPr="00DF346C">
        <w:rPr>
          <w:rFonts w:cs="Arial"/>
        </w:rPr>
        <w:tab/>
        <w:t>M 1:</w:t>
      </w:r>
      <w:r w:rsidR="00814D3C" w:rsidRPr="00DF346C">
        <w:rPr>
          <w:rFonts w:cs="Arial"/>
        </w:rPr>
        <w:t>1000</w:t>
      </w:r>
    </w:p>
    <w:p w14:paraId="444FCFCB" w14:textId="22AD086A" w:rsidR="00132A7E" w:rsidRPr="00DF346C" w:rsidRDefault="00132A7E" w:rsidP="00677BC8">
      <w:pPr>
        <w:pStyle w:val="Loendilik"/>
        <w:tabs>
          <w:tab w:val="left" w:pos="1276"/>
          <w:tab w:val="left" w:pos="4962"/>
        </w:tabs>
        <w:spacing w:before="0" w:after="0"/>
        <w:ind w:left="284"/>
        <w:rPr>
          <w:rFonts w:cs="Arial"/>
        </w:rPr>
      </w:pPr>
      <w:r w:rsidRPr="00DF346C">
        <w:rPr>
          <w:rFonts w:cs="Arial"/>
        </w:rPr>
        <w:t>AS-03</w:t>
      </w:r>
      <w:r w:rsidRPr="00DF346C">
        <w:rPr>
          <w:rFonts w:cs="Arial"/>
        </w:rPr>
        <w:tab/>
        <w:t>Tugiplaan</w:t>
      </w:r>
      <w:r w:rsidRPr="00DF346C">
        <w:rPr>
          <w:rFonts w:cs="Arial"/>
        </w:rPr>
        <w:tab/>
        <w:t>M 1:1000</w:t>
      </w:r>
    </w:p>
    <w:p w14:paraId="44E38985" w14:textId="756D79FA" w:rsidR="00132A7E" w:rsidRPr="00DF346C" w:rsidRDefault="00132A7E" w:rsidP="00677BC8">
      <w:pPr>
        <w:pStyle w:val="Loendilik"/>
        <w:tabs>
          <w:tab w:val="left" w:pos="1276"/>
          <w:tab w:val="left" w:pos="4962"/>
        </w:tabs>
        <w:spacing w:before="0" w:after="0"/>
        <w:ind w:left="284"/>
        <w:rPr>
          <w:rFonts w:cs="Arial"/>
        </w:rPr>
      </w:pPr>
      <w:r w:rsidRPr="00DF346C">
        <w:rPr>
          <w:rFonts w:cs="Arial"/>
        </w:rPr>
        <w:t>AS-04</w:t>
      </w:r>
      <w:r w:rsidRPr="00DF346C">
        <w:rPr>
          <w:rFonts w:cs="Arial"/>
        </w:rPr>
        <w:tab/>
        <w:t>Põhijoonis</w:t>
      </w:r>
      <w:r w:rsidRPr="00DF346C">
        <w:rPr>
          <w:rFonts w:cs="Arial"/>
        </w:rPr>
        <w:tab/>
        <w:t>M 1:1000</w:t>
      </w:r>
    </w:p>
    <w:p w14:paraId="681F86EF" w14:textId="3BB5E787" w:rsidR="00132A7E" w:rsidRPr="00DF346C" w:rsidRDefault="00132A7E" w:rsidP="00677BC8">
      <w:pPr>
        <w:pStyle w:val="Loendilik"/>
        <w:tabs>
          <w:tab w:val="left" w:pos="1276"/>
          <w:tab w:val="left" w:pos="4962"/>
        </w:tabs>
        <w:spacing w:before="0" w:after="0"/>
        <w:ind w:left="284"/>
        <w:rPr>
          <w:rFonts w:cs="Arial"/>
        </w:rPr>
      </w:pPr>
      <w:r w:rsidRPr="00DF346C">
        <w:rPr>
          <w:rFonts w:cs="Arial"/>
        </w:rPr>
        <w:t>AS-05</w:t>
      </w:r>
      <w:r w:rsidRPr="00DF346C">
        <w:rPr>
          <w:rFonts w:cs="Arial"/>
        </w:rPr>
        <w:tab/>
        <w:t>Tehnovõrkude koondplaan</w:t>
      </w:r>
      <w:r w:rsidRPr="00DF346C">
        <w:rPr>
          <w:rFonts w:cs="Arial"/>
        </w:rPr>
        <w:tab/>
        <w:t>M 1:1000</w:t>
      </w:r>
    </w:p>
    <w:p w14:paraId="0E746CD6" w14:textId="3970822C" w:rsidR="00132A7E" w:rsidRPr="00DF346C" w:rsidRDefault="00132A7E" w:rsidP="00677BC8">
      <w:pPr>
        <w:pStyle w:val="Loendilik"/>
        <w:tabs>
          <w:tab w:val="left" w:pos="1276"/>
          <w:tab w:val="left" w:pos="4962"/>
        </w:tabs>
        <w:spacing w:before="0" w:after="0"/>
        <w:ind w:left="284"/>
        <w:rPr>
          <w:rFonts w:cs="Arial"/>
        </w:rPr>
      </w:pPr>
      <w:r w:rsidRPr="00DF346C">
        <w:rPr>
          <w:rFonts w:cs="Arial"/>
        </w:rPr>
        <w:t>AS-06</w:t>
      </w:r>
      <w:r w:rsidRPr="00DF346C">
        <w:rPr>
          <w:rFonts w:cs="Arial"/>
        </w:rPr>
        <w:tab/>
        <w:t>Tehnovõrkude ühinemise skeem</w:t>
      </w:r>
      <w:r w:rsidR="00677BC8" w:rsidRPr="00DF346C">
        <w:rPr>
          <w:rFonts w:cs="Arial"/>
        </w:rPr>
        <w:tab/>
      </w:r>
      <w:r w:rsidRPr="00DF346C">
        <w:rPr>
          <w:rFonts w:cs="Arial"/>
        </w:rPr>
        <w:t>M 1:~</w:t>
      </w:r>
    </w:p>
    <w:p w14:paraId="1EDFD3B4" w14:textId="66E28BB3" w:rsidR="007D194E" w:rsidRPr="00DF346C" w:rsidRDefault="007D194E" w:rsidP="00677BC8">
      <w:pPr>
        <w:pStyle w:val="Loendilik"/>
        <w:tabs>
          <w:tab w:val="left" w:pos="1276"/>
          <w:tab w:val="left" w:pos="4962"/>
        </w:tabs>
        <w:spacing w:before="0" w:after="0"/>
        <w:ind w:left="284"/>
        <w:rPr>
          <w:rFonts w:cs="Arial"/>
        </w:rPr>
      </w:pPr>
      <w:r w:rsidRPr="00DF346C">
        <w:rPr>
          <w:rFonts w:cs="Arial"/>
        </w:rPr>
        <w:t>AS-07</w:t>
      </w:r>
      <w:r w:rsidRPr="00DF346C">
        <w:rPr>
          <w:rFonts w:cs="Arial"/>
        </w:rPr>
        <w:tab/>
        <w:t>Drenaaži skeem</w:t>
      </w:r>
      <w:r w:rsidRPr="00DF346C">
        <w:rPr>
          <w:rFonts w:cs="Arial"/>
        </w:rPr>
        <w:tab/>
        <w:t>M 1:</w:t>
      </w:r>
      <w:r w:rsidR="00795075" w:rsidRPr="00DF346C">
        <w:rPr>
          <w:rFonts w:cs="Arial"/>
        </w:rPr>
        <w:t>1000</w:t>
      </w:r>
    </w:p>
    <w:p w14:paraId="184557D6" w14:textId="77777777" w:rsidR="002D0FA0" w:rsidRPr="00DF346C" w:rsidRDefault="002D0FA0" w:rsidP="002D0FA0">
      <w:pPr>
        <w:pStyle w:val="Loendilik"/>
        <w:spacing w:before="0" w:after="0"/>
        <w:ind w:left="0"/>
        <w:rPr>
          <w:rFonts w:cs="Arial"/>
        </w:rPr>
      </w:pPr>
    </w:p>
    <w:p w14:paraId="37476F81" w14:textId="77777777" w:rsidR="002D0FA0" w:rsidRPr="00DF346C" w:rsidRDefault="002D0FA0" w:rsidP="002D0FA0">
      <w:pPr>
        <w:pStyle w:val="Loendilik"/>
        <w:spacing w:before="0" w:after="0"/>
        <w:ind w:left="0"/>
        <w:rPr>
          <w:rFonts w:cs="Arial"/>
        </w:rPr>
      </w:pPr>
    </w:p>
    <w:p w14:paraId="0C260D7C" w14:textId="77777777" w:rsidR="00A25FBC" w:rsidRPr="00DF346C" w:rsidRDefault="00A25FBC">
      <w:pPr>
        <w:pStyle w:val="Loendilik"/>
        <w:numPr>
          <w:ilvl w:val="0"/>
          <w:numId w:val="8"/>
        </w:numPr>
        <w:tabs>
          <w:tab w:val="right" w:leader="dot" w:pos="10042"/>
        </w:tabs>
        <w:spacing w:before="0" w:after="0"/>
        <w:rPr>
          <w:rFonts w:cs="Arial"/>
          <w:b/>
        </w:rPr>
      </w:pPr>
      <w:r w:rsidRPr="00DF346C">
        <w:rPr>
          <w:rFonts w:cs="Arial"/>
          <w:b/>
        </w:rPr>
        <w:t>LISAD</w:t>
      </w:r>
    </w:p>
    <w:p w14:paraId="2AE00977" w14:textId="77777777" w:rsidR="00A25FBC" w:rsidRPr="00DF346C" w:rsidRDefault="00A25FBC" w:rsidP="00A25FBC">
      <w:pPr>
        <w:tabs>
          <w:tab w:val="right" w:leader="dot" w:pos="10042"/>
        </w:tabs>
        <w:spacing w:before="0" w:after="0"/>
        <w:rPr>
          <w:rFonts w:cs="Arial"/>
        </w:rPr>
      </w:pPr>
    </w:p>
    <w:p w14:paraId="6FD7F5A4" w14:textId="77777777" w:rsidR="00A25FBC" w:rsidRPr="00DF346C" w:rsidRDefault="00A25FBC" w:rsidP="00A25FBC">
      <w:pPr>
        <w:tabs>
          <w:tab w:val="right" w:leader="dot" w:pos="10042"/>
        </w:tabs>
        <w:spacing w:before="0" w:after="0"/>
        <w:rPr>
          <w:rFonts w:cs="Arial"/>
        </w:rPr>
      </w:pPr>
      <w:r w:rsidRPr="00DF346C">
        <w:rPr>
          <w:rFonts w:cs="Arial"/>
        </w:rPr>
        <w:t>Tehnilised tingimused:</w:t>
      </w:r>
    </w:p>
    <w:p w14:paraId="14C928CA" w14:textId="77777777" w:rsidR="00A25FBC" w:rsidRPr="00931434" w:rsidRDefault="00A25FBC">
      <w:pPr>
        <w:numPr>
          <w:ilvl w:val="0"/>
          <w:numId w:val="26"/>
        </w:numPr>
        <w:spacing w:before="0" w:after="0"/>
        <w:ind w:left="284" w:hanging="218"/>
        <w:contextualSpacing/>
        <w:rPr>
          <w:rFonts w:cs="Arial"/>
          <w:bCs/>
          <w:caps/>
        </w:rPr>
      </w:pPr>
      <w:r w:rsidRPr="00DF346C">
        <w:t>Elektrilevi OÜ Tallinna-Harju regiooni poolt 17.07.2023 väljastatud tehnilistele tingimustele nr 453661;</w:t>
      </w:r>
    </w:p>
    <w:p w14:paraId="12A3E55B" w14:textId="117DD014" w:rsidR="00931434" w:rsidRPr="00DF346C" w:rsidRDefault="00931434">
      <w:pPr>
        <w:numPr>
          <w:ilvl w:val="0"/>
          <w:numId w:val="26"/>
        </w:numPr>
        <w:spacing w:before="0" w:after="0"/>
        <w:ind w:left="284" w:hanging="218"/>
        <w:contextualSpacing/>
        <w:rPr>
          <w:rFonts w:cs="Arial"/>
          <w:bCs/>
          <w:caps/>
        </w:rPr>
      </w:pPr>
      <w:r w:rsidRPr="00DF346C">
        <w:rPr>
          <w:rFonts w:cs="Arial"/>
          <w:lang w:eastAsia="ar-SA"/>
        </w:rPr>
        <w:t>Osaühing KIILI KVH poolt 02.01.2025 väljastatud tehnilised tingimused nr 1298</w:t>
      </w:r>
      <w:r>
        <w:rPr>
          <w:rFonts w:cs="Arial"/>
          <w:lang w:eastAsia="ar-SA"/>
        </w:rPr>
        <w:t>;</w:t>
      </w:r>
    </w:p>
    <w:p w14:paraId="5D4AEFC7" w14:textId="68910A46" w:rsidR="00473AEE" w:rsidRPr="00931434" w:rsidRDefault="00A25FBC" w:rsidP="00931434">
      <w:pPr>
        <w:numPr>
          <w:ilvl w:val="0"/>
          <w:numId w:val="26"/>
        </w:numPr>
        <w:spacing w:before="0" w:after="0"/>
        <w:ind w:left="284" w:hanging="218"/>
        <w:contextualSpacing/>
        <w:rPr>
          <w:rFonts w:cs="Arial"/>
          <w:bCs/>
          <w:caps/>
        </w:rPr>
      </w:pPr>
      <w:r w:rsidRPr="00DF346C">
        <w:rPr>
          <w:rFonts w:cs="Arial"/>
        </w:rPr>
        <w:t xml:space="preserve">Telia Eesti AS poolt </w:t>
      </w:r>
      <w:r w:rsidR="00931434" w:rsidRPr="00931434">
        <w:rPr>
          <w:rFonts w:cs="Arial"/>
        </w:rPr>
        <w:t>10.10.2025</w:t>
      </w:r>
      <w:r w:rsidRPr="00DF346C">
        <w:rPr>
          <w:rFonts w:cs="Arial"/>
        </w:rPr>
        <w:t xml:space="preserve"> koostatud telekommunikatsioonialased tehnilised tingimused nr </w:t>
      </w:r>
      <w:r w:rsidR="00931434" w:rsidRPr="00931434">
        <w:rPr>
          <w:rFonts w:cs="Arial"/>
        </w:rPr>
        <w:t>39927598</w:t>
      </w:r>
      <w:r w:rsidR="00931434">
        <w:rPr>
          <w:rFonts w:cs="Arial"/>
        </w:rPr>
        <w:t>.</w:t>
      </w:r>
    </w:p>
    <w:p w14:paraId="078DE409" w14:textId="77777777" w:rsidR="00A25FBC" w:rsidRPr="00DF346C" w:rsidRDefault="00A25FBC" w:rsidP="00A25FBC">
      <w:pPr>
        <w:tabs>
          <w:tab w:val="right" w:leader="dot" w:pos="10042"/>
        </w:tabs>
        <w:spacing w:before="0" w:after="0"/>
        <w:rPr>
          <w:rFonts w:cs="Arial"/>
        </w:rPr>
      </w:pPr>
    </w:p>
    <w:p w14:paraId="52E7189D" w14:textId="77777777" w:rsidR="00A25FBC" w:rsidRPr="00DF346C" w:rsidRDefault="00A25FBC" w:rsidP="00A25FBC">
      <w:pPr>
        <w:tabs>
          <w:tab w:val="left" w:pos="284"/>
          <w:tab w:val="right" w:leader="dot" w:pos="10042"/>
        </w:tabs>
        <w:spacing w:before="0" w:after="0"/>
        <w:rPr>
          <w:rFonts w:cs="Arial"/>
        </w:rPr>
      </w:pPr>
      <w:r w:rsidRPr="00DF346C">
        <w:rPr>
          <w:rFonts w:cs="Arial"/>
        </w:rPr>
        <w:t>Teostatud uuringud:</w:t>
      </w:r>
    </w:p>
    <w:p w14:paraId="06A8332E" w14:textId="6734FBD6" w:rsidR="00A25FBC" w:rsidRPr="00DF346C" w:rsidRDefault="00A25FBC">
      <w:pPr>
        <w:numPr>
          <w:ilvl w:val="0"/>
          <w:numId w:val="25"/>
        </w:numPr>
        <w:spacing w:before="0" w:after="0"/>
        <w:ind w:left="284" w:right="-73" w:hanging="217"/>
        <w:contextualSpacing/>
        <w:jc w:val="left"/>
        <w:rPr>
          <w:rFonts w:cs="Arial"/>
        </w:rPr>
      </w:pPr>
      <w:r w:rsidRPr="00DF346C">
        <w:rPr>
          <w:rFonts w:cs="Arial"/>
        </w:rPr>
        <w:t>topo-geodeetilise alusplaani koostas OÜ AderGeo, 20.11.2021, töö nr M201121</w:t>
      </w:r>
      <w:r w:rsidR="00FA22F1" w:rsidRPr="00DF346C">
        <w:rPr>
          <w:rFonts w:cs="Arial"/>
        </w:rPr>
        <w:t>;</w:t>
      </w:r>
    </w:p>
    <w:p w14:paraId="10A8F305" w14:textId="5976C4BE" w:rsidR="00FA22F1" w:rsidRPr="00DF346C" w:rsidRDefault="00FA22F1">
      <w:pPr>
        <w:numPr>
          <w:ilvl w:val="0"/>
          <w:numId w:val="25"/>
        </w:numPr>
        <w:spacing w:before="0" w:after="0"/>
        <w:ind w:left="284" w:right="-73" w:hanging="217"/>
        <w:contextualSpacing/>
        <w:rPr>
          <w:rFonts w:cs="Arial"/>
        </w:rPr>
      </w:pPr>
      <w:r w:rsidRPr="00DF346C">
        <w:rPr>
          <w:rFonts w:cs="Arial"/>
        </w:rPr>
        <w:t>Kurna küla Linda kinnistu detailplaneeringu riskihinnangu koostas OÜ Hendrikson &amp; Ko keskkonnakorralduse spetsialist Marek Bamberg 04.04.2025, töö nr 25005208: „Planeeringuala asukoha kemikaaliriskide hindamine C-kategooria ohuga ettevõtte ohualadesse jäämise seisukohalt”.</w:t>
      </w:r>
    </w:p>
    <w:p w14:paraId="161058A9" w14:textId="77777777" w:rsidR="00A25FBC" w:rsidRPr="00DF346C" w:rsidRDefault="00A25FBC" w:rsidP="00A25FBC">
      <w:pPr>
        <w:tabs>
          <w:tab w:val="left" w:pos="284"/>
        </w:tabs>
        <w:spacing w:before="0" w:after="0"/>
        <w:rPr>
          <w:rFonts w:cs="Arial"/>
          <w:bCs/>
          <w:caps/>
        </w:rPr>
      </w:pPr>
    </w:p>
    <w:p w14:paraId="588F5FE0" w14:textId="77777777" w:rsidR="00A25FBC" w:rsidRPr="00DF346C" w:rsidRDefault="00A25FBC" w:rsidP="00A25FBC">
      <w:pPr>
        <w:tabs>
          <w:tab w:val="left" w:pos="284"/>
        </w:tabs>
        <w:spacing w:before="0" w:after="0"/>
        <w:rPr>
          <w:rFonts w:cs="Arial"/>
          <w:bCs/>
          <w:caps/>
        </w:rPr>
      </w:pPr>
    </w:p>
    <w:p w14:paraId="0EC10D65" w14:textId="4B10F9B5" w:rsidR="00A25FBC" w:rsidRPr="00DF346C" w:rsidRDefault="002D0FA0">
      <w:pPr>
        <w:pStyle w:val="Loendilik"/>
        <w:numPr>
          <w:ilvl w:val="0"/>
          <w:numId w:val="8"/>
        </w:numPr>
        <w:tabs>
          <w:tab w:val="left" w:pos="284"/>
        </w:tabs>
        <w:spacing w:before="0" w:after="0"/>
        <w:rPr>
          <w:rFonts w:cs="Arial"/>
          <w:b/>
          <w:caps/>
        </w:rPr>
      </w:pPr>
      <w:r w:rsidRPr="00DF346C">
        <w:rPr>
          <w:rFonts w:eastAsia="Times New Roman" w:cs="Arial"/>
          <w:b/>
          <w:lang w:eastAsia="zh-CN"/>
        </w:rPr>
        <w:t xml:space="preserve">KOOSKÕLASTUSTE </w:t>
      </w:r>
      <w:r w:rsidR="00266D52" w:rsidRPr="00DF346C">
        <w:rPr>
          <w:rFonts w:eastAsia="Times New Roman" w:cs="Arial"/>
          <w:b/>
          <w:lang w:eastAsia="zh-CN"/>
        </w:rPr>
        <w:t>JA KOOSTÖÖ KOKKUVÕTE</w:t>
      </w:r>
    </w:p>
    <w:p w14:paraId="51F5EDD0" w14:textId="77777777" w:rsidR="00A25FBC" w:rsidRPr="00DF346C" w:rsidRDefault="00A25FBC" w:rsidP="00A25FBC">
      <w:pPr>
        <w:tabs>
          <w:tab w:val="left" w:pos="284"/>
        </w:tabs>
        <w:spacing w:before="0" w:after="0"/>
        <w:rPr>
          <w:rFonts w:cs="Arial"/>
          <w:bCs/>
          <w:caps/>
        </w:rPr>
      </w:pPr>
    </w:p>
    <w:p w14:paraId="7EA823AB" w14:textId="77777777" w:rsidR="00266D52" w:rsidRPr="00DF346C" w:rsidRDefault="00266D52" w:rsidP="00A25FBC">
      <w:pPr>
        <w:tabs>
          <w:tab w:val="left" w:pos="284"/>
        </w:tabs>
        <w:spacing w:before="0" w:after="0"/>
        <w:rPr>
          <w:rFonts w:cs="Arial"/>
          <w:bCs/>
          <w:caps/>
        </w:rPr>
      </w:pPr>
    </w:p>
    <w:p w14:paraId="653A1521" w14:textId="75664F93" w:rsidR="00A25FBC" w:rsidRPr="00DF346C" w:rsidRDefault="00A25FBC">
      <w:pPr>
        <w:pStyle w:val="Loendilik"/>
        <w:numPr>
          <w:ilvl w:val="0"/>
          <w:numId w:val="8"/>
        </w:numPr>
        <w:spacing w:before="0" w:after="0"/>
        <w:rPr>
          <w:rFonts w:cs="Arial"/>
          <w:b/>
          <w:caps/>
        </w:rPr>
      </w:pPr>
      <w:r w:rsidRPr="00DF346C">
        <w:rPr>
          <w:rFonts w:eastAsia="Times New Roman" w:cs="Arial"/>
          <w:b/>
          <w:lang w:eastAsia="zh-CN"/>
        </w:rPr>
        <w:t>MENETLUSDOKUMENDID</w:t>
      </w:r>
    </w:p>
    <w:p w14:paraId="4A8D7BA2" w14:textId="07381D19" w:rsidR="00DE117A" w:rsidRPr="00DF346C" w:rsidRDefault="00DE117A">
      <w:pPr>
        <w:pStyle w:val="Loendilik"/>
        <w:numPr>
          <w:ilvl w:val="0"/>
          <w:numId w:val="8"/>
        </w:numPr>
        <w:tabs>
          <w:tab w:val="left" w:pos="284"/>
        </w:tabs>
        <w:spacing w:before="0" w:after="0"/>
        <w:rPr>
          <w:rFonts w:cs="Arial"/>
          <w:b/>
          <w:caps/>
        </w:rPr>
      </w:pPr>
      <w:r w:rsidRPr="00DF346C">
        <w:rPr>
          <w:rFonts w:cs="Arial"/>
        </w:rPr>
        <w:br w:type="page"/>
      </w:r>
    </w:p>
    <w:p w14:paraId="30CCD28A" w14:textId="77777777" w:rsidR="003F1B68" w:rsidRPr="00DF346C" w:rsidRDefault="003F1B68">
      <w:pPr>
        <w:pStyle w:val="Loendilik"/>
        <w:numPr>
          <w:ilvl w:val="0"/>
          <w:numId w:val="1"/>
        </w:numPr>
        <w:tabs>
          <w:tab w:val="left" w:pos="284"/>
        </w:tabs>
        <w:spacing w:before="0" w:after="0"/>
        <w:rPr>
          <w:rFonts w:cs="Arial"/>
          <w:b/>
          <w:caps/>
        </w:rPr>
      </w:pPr>
      <w:r w:rsidRPr="00DF346C">
        <w:rPr>
          <w:rFonts w:cs="Arial"/>
          <w:b/>
          <w:caps/>
        </w:rPr>
        <w:lastRenderedPageBreak/>
        <w:t>seletuskiri</w:t>
      </w:r>
    </w:p>
    <w:p w14:paraId="3CB5C60F" w14:textId="77777777" w:rsidR="00813728" w:rsidRPr="00DF346C" w:rsidRDefault="00813728" w:rsidP="002454ED">
      <w:pPr>
        <w:spacing w:before="0" w:after="0"/>
        <w:rPr>
          <w:rFonts w:cs="Arial"/>
          <w:bCs/>
          <w:caps/>
        </w:rPr>
      </w:pPr>
    </w:p>
    <w:p w14:paraId="247C03B2" w14:textId="73DEDBE5" w:rsidR="003B09FB" w:rsidRPr="00DF346C" w:rsidRDefault="00481E5F">
      <w:pPr>
        <w:pStyle w:val="Pealkiri1"/>
        <w:numPr>
          <w:ilvl w:val="0"/>
          <w:numId w:val="13"/>
        </w:numPr>
        <w:ind w:left="244" w:hanging="244"/>
      </w:pPr>
      <w:bookmarkStart w:id="1" w:name="_Toc221871378"/>
      <w:r w:rsidRPr="00DF346C">
        <w:t xml:space="preserve">PLANEERINGU </w:t>
      </w:r>
      <w:r w:rsidR="00A25FBC" w:rsidRPr="00DF346C">
        <w:t>KOOSTAMISEL ARVESTAMISELE KUULUVAD PLANEERINGUD, ÕIGUSAKTID JA MUUD ALUSMATERJALID</w:t>
      </w:r>
      <w:bookmarkEnd w:id="1"/>
    </w:p>
    <w:p w14:paraId="6381EF0C" w14:textId="6CD7AB7A" w:rsidR="00A25FBC" w:rsidRPr="00DF346C" w:rsidRDefault="00A25FBC" w:rsidP="00D55722">
      <w:pPr>
        <w:numPr>
          <w:ilvl w:val="0"/>
          <w:numId w:val="18"/>
        </w:numPr>
        <w:spacing w:before="160" w:after="0"/>
        <w:ind w:left="283" w:hanging="215"/>
        <w:rPr>
          <w:rFonts w:cs="Arial"/>
        </w:rPr>
      </w:pPr>
      <w:r w:rsidRPr="00DF346C">
        <w:rPr>
          <w:rFonts w:cs="Arial"/>
        </w:rPr>
        <w:t>Rae vallavalitsuse 19.06.2023 korraldus nr 1316 Kurna küla Linda kinnistu ja lähiala detailplaneeringu koostamise algatamine ja lähteseisukohtade kinnitamine ning keskkonnamõju strateegilise hindamise algatamata jätmine;</w:t>
      </w:r>
    </w:p>
    <w:p w14:paraId="7A38D045" w14:textId="7078C09B" w:rsidR="00132A7E" w:rsidRPr="00DF346C" w:rsidRDefault="00132A7E">
      <w:pPr>
        <w:numPr>
          <w:ilvl w:val="0"/>
          <w:numId w:val="18"/>
        </w:numPr>
        <w:spacing w:before="0" w:after="0"/>
        <w:ind w:left="283" w:hanging="215"/>
        <w:rPr>
          <w:rFonts w:cs="Arial"/>
        </w:rPr>
      </w:pPr>
      <w:r w:rsidRPr="00DF346C">
        <w:rPr>
          <w:rFonts w:cs="Arial"/>
        </w:rPr>
        <w:t>Planeerimisseadus;</w:t>
      </w:r>
      <w:bookmarkStart w:id="2" w:name="_Hlk124517798"/>
    </w:p>
    <w:p w14:paraId="709AF188" w14:textId="77777777" w:rsidR="00132A7E" w:rsidRPr="00DF346C" w:rsidRDefault="00132A7E">
      <w:pPr>
        <w:numPr>
          <w:ilvl w:val="0"/>
          <w:numId w:val="18"/>
        </w:numPr>
        <w:spacing w:before="0" w:after="0"/>
        <w:ind w:left="284" w:hanging="218"/>
        <w:rPr>
          <w:rFonts w:cs="Arial"/>
        </w:rPr>
      </w:pPr>
      <w:r w:rsidRPr="00DF346C">
        <w:rPr>
          <w:rFonts w:cs="Arial"/>
        </w:rPr>
        <w:t>Ehitusseadustik;</w:t>
      </w:r>
    </w:p>
    <w:p w14:paraId="5B4397E0" w14:textId="197F9506" w:rsidR="00132A7E" w:rsidRPr="00DF346C" w:rsidRDefault="00132A7E">
      <w:pPr>
        <w:numPr>
          <w:ilvl w:val="0"/>
          <w:numId w:val="18"/>
        </w:numPr>
        <w:spacing w:before="0" w:after="0"/>
        <w:ind w:left="284" w:hanging="218"/>
        <w:rPr>
          <w:rFonts w:cs="Arial"/>
        </w:rPr>
      </w:pPr>
      <w:r w:rsidRPr="00DF346C">
        <w:rPr>
          <w:rFonts w:cs="Arial"/>
        </w:rPr>
        <w:t>Rae Vallavolikogu 21.05.2013 otsusega nr 462 kehtestatud Rae valla üldplaneering;</w:t>
      </w:r>
    </w:p>
    <w:bookmarkEnd w:id="2"/>
    <w:p w14:paraId="0330E206"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Vallavolikogu 17.11.2020 määrus nr 60 „Rae valla heakorraeeskiri”;</w:t>
      </w:r>
    </w:p>
    <w:p w14:paraId="055BBE26"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Vallavolikogu 15.06.2021 määrus nr 73 „ Rae valla jäätmehoolduseeskiri”;</w:t>
      </w:r>
    </w:p>
    <w:p w14:paraId="2B9A739A"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zh-CN"/>
        </w:rPr>
        <w:t>Rae Vallavolikogu 21.09.2021 määrus nr 78 „Rae valla jäätmekava aastateks 2021 – 2026</w:t>
      </w:r>
      <w:r w:rsidRPr="00DF346C">
        <w:rPr>
          <w:rFonts w:cs="Arial"/>
        </w:rPr>
        <w:t xml:space="preserve"> </w:t>
      </w:r>
      <w:r w:rsidRPr="00DF346C">
        <w:rPr>
          <w:rFonts w:eastAsia="Times New Roman" w:cs="Arial"/>
          <w:lang w:eastAsia="zh-CN"/>
        </w:rPr>
        <w:t>vastuvõtmine”;</w:t>
      </w:r>
    </w:p>
    <w:p w14:paraId="5F51A377" w14:textId="6C8B5372" w:rsidR="00132A7E" w:rsidRPr="00DF346C" w:rsidRDefault="00481E5F">
      <w:pPr>
        <w:numPr>
          <w:ilvl w:val="0"/>
          <w:numId w:val="18"/>
        </w:numPr>
        <w:spacing w:before="0" w:after="0"/>
        <w:ind w:left="284" w:hanging="218"/>
        <w:rPr>
          <w:rFonts w:cs="Arial"/>
        </w:rPr>
      </w:pPr>
      <w:r w:rsidRPr="00DF346C">
        <w:rPr>
          <w:rFonts w:cs="Arial"/>
        </w:rPr>
        <w:t>Rae valla ühisveevärgi ja -kanalisatsiooni ning sademevee ärajuhtimise arendamise kava aastateks 2024 – 2035 (Rae Vallavolikogu 20.05.2024 määrus nr 46);</w:t>
      </w:r>
    </w:p>
    <w:p w14:paraId="59F8F697"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Vallavalitsuse 15.02.2011 määrus nr 13 „Digitaalselt teostatavate geodeetiliste alusplaanide, projektide, teostusjooniste ja detailplaneeringute esitamise kord”;</w:t>
      </w:r>
    </w:p>
    <w:p w14:paraId="3F18E5A8"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Vallavalitsuse 15.02.2011 määrus nr 14 „Detailplaneeringute koostamise ning vormistamise juhend”;</w:t>
      </w:r>
    </w:p>
    <w:p w14:paraId="392F3FF7" w14:textId="77777777" w:rsidR="00132A7E" w:rsidRPr="00DF346C" w:rsidRDefault="00132A7E">
      <w:pPr>
        <w:numPr>
          <w:ilvl w:val="0"/>
          <w:numId w:val="18"/>
        </w:numPr>
        <w:spacing w:before="0" w:after="0"/>
        <w:ind w:left="284" w:hanging="218"/>
        <w:rPr>
          <w:rFonts w:cs="Arial"/>
        </w:rPr>
      </w:pPr>
      <w:r w:rsidRPr="00DF346C">
        <w:rPr>
          <w:rFonts w:cs="Arial"/>
        </w:rPr>
        <w:t>Rae valla arengukava 2016 – 2025;</w:t>
      </w:r>
    </w:p>
    <w:p w14:paraId="64B5A9B7" w14:textId="77777777" w:rsidR="00132A7E" w:rsidRPr="00DF346C" w:rsidRDefault="00132A7E">
      <w:pPr>
        <w:numPr>
          <w:ilvl w:val="0"/>
          <w:numId w:val="18"/>
        </w:numPr>
        <w:spacing w:before="0" w:after="0"/>
        <w:ind w:left="284" w:hanging="218"/>
        <w:rPr>
          <w:rFonts w:cs="Arial"/>
        </w:rPr>
      </w:pPr>
      <w:r w:rsidRPr="00DF346C">
        <w:rPr>
          <w:rFonts w:cs="Arial"/>
        </w:rPr>
        <w:t>Rae valla arengukava muutmine ja vastuvõtmine (Rae Vallavolikogu 20.09.2016 määrus nr 58);</w:t>
      </w:r>
    </w:p>
    <w:p w14:paraId="283CBA28"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riigihalduse ministri 17.10.2019 määrus nr 50 „Planeeringu vormistamisele ja ülesehitusele esitatavad nõuded”;</w:t>
      </w:r>
    </w:p>
    <w:p w14:paraId="3CBE60DB" w14:textId="77777777" w:rsidR="00132A7E" w:rsidRPr="00DF346C" w:rsidRDefault="00132A7E">
      <w:pPr>
        <w:numPr>
          <w:ilvl w:val="0"/>
          <w:numId w:val="18"/>
        </w:numPr>
        <w:spacing w:before="0" w:after="0"/>
        <w:ind w:left="284" w:hanging="218"/>
        <w:contextualSpacing/>
        <w:rPr>
          <w:rFonts w:cs="Arial"/>
        </w:rPr>
      </w:pPr>
      <w:r w:rsidRPr="00DF346C">
        <w:rPr>
          <w:rFonts w:cs="Arial"/>
        </w:rPr>
        <w:t>Haljastusnõuded projekteerimisel ja ehitamisel Rae vallas (Rae Vallavolikogu 18.10.2022 määrus nr 11);</w:t>
      </w:r>
    </w:p>
    <w:p w14:paraId="6E96809B" w14:textId="77777777" w:rsidR="00132A7E" w:rsidRPr="00DF346C" w:rsidRDefault="00132A7E">
      <w:pPr>
        <w:numPr>
          <w:ilvl w:val="0"/>
          <w:numId w:val="18"/>
        </w:numPr>
        <w:spacing w:before="0" w:after="0"/>
        <w:ind w:left="284" w:hanging="218"/>
        <w:contextualSpacing/>
        <w:rPr>
          <w:rFonts w:cs="Arial"/>
        </w:rPr>
      </w:pPr>
      <w:r w:rsidRPr="00DF346C">
        <w:rPr>
          <w:rFonts w:cs="Arial"/>
        </w:rPr>
        <w:t>Haljastuse hindamise metoodika ning avaliku ala haljastuse nõuded (Rae Vallavalitsuse 30.08.2022 määrus nr 18);</w:t>
      </w:r>
    </w:p>
    <w:p w14:paraId="1ED0AC5A" w14:textId="77777777" w:rsidR="00132A7E" w:rsidRPr="00DF346C" w:rsidRDefault="00132A7E">
      <w:pPr>
        <w:numPr>
          <w:ilvl w:val="0"/>
          <w:numId w:val="18"/>
        </w:numPr>
        <w:spacing w:before="0" w:after="0"/>
        <w:ind w:left="284" w:hanging="218"/>
        <w:rPr>
          <w:rFonts w:cs="Arial"/>
        </w:rPr>
      </w:pPr>
      <w:r w:rsidRPr="00DF346C">
        <w:rPr>
          <w:rFonts w:cs="Arial"/>
        </w:rPr>
        <w:t>Välisõhus leviva müra piiramise eesmärgil planeeringu koostamise kohta esitatavad nõuded (keskkonnaministri 03.10.2016 määrus nr 32);</w:t>
      </w:r>
    </w:p>
    <w:p w14:paraId="4670BDDB"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Eesti standard EVS 843:2016 „Linnatänavad”;</w:t>
      </w:r>
    </w:p>
    <w:p w14:paraId="6E304722" w14:textId="2B1C5E59" w:rsidR="00132A7E" w:rsidRPr="00DF346C" w:rsidRDefault="00132A7E">
      <w:pPr>
        <w:numPr>
          <w:ilvl w:val="0"/>
          <w:numId w:val="18"/>
        </w:numPr>
        <w:spacing w:before="0" w:after="0"/>
        <w:ind w:left="284" w:hanging="218"/>
        <w:rPr>
          <w:rFonts w:cs="Arial"/>
        </w:rPr>
      </w:pPr>
      <w:r w:rsidRPr="00DF346C">
        <w:rPr>
          <w:rFonts w:eastAsia="Times New Roman" w:cs="Arial"/>
          <w:lang w:eastAsia="ar-SA"/>
        </w:rPr>
        <w:t>siseministri 30.</w:t>
      </w:r>
      <w:r w:rsidR="00D55722" w:rsidRPr="00DF346C">
        <w:rPr>
          <w:rFonts w:eastAsia="Times New Roman" w:cs="Arial"/>
          <w:lang w:eastAsia="ar-SA"/>
        </w:rPr>
        <w:t>03.</w:t>
      </w:r>
      <w:r w:rsidRPr="00DF346C">
        <w:rPr>
          <w:rFonts w:eastAsia="Times New Roman" w:cs="Arial"/>
          <w:lang w:eastAsia="ar-SA"/>
        </w:rPr>
        <w:t>2017 määrus nr 17 „Ehitisele esitatavad tuleohutusnõuded”;</w:t>
      </w:r>
    </w:p>
    <w:p w14:paraId="4D25D59E" w14:textId="40BA9D2C" w:rsidR="00132A7E" w:rsidRPr="00DF346C" w:rsidRDefault="00132A7E">
      <w:pPr>
        <w:numPr>
          <w:ilvl w:val="0"/>
          <w:numId w:val="18"/>
        </w:numPr>
        <w:spacing w:before="0" w:after="0"/>
        <w:ind w:left="284" w:hanging="218"/>
        <w:rPr>
          <w:rFonts w:cs="Arial"/>
        </w:rPr>
      </w:pPr>
      <w:r w:rsidRPr="00DF346C">
        <w:rPr>
          <w:rFonts w:eastAsia="Times New Roman" w:cs="Arial"/>
          <w:lang w:eastAsia="ar-SA"/>
        </w:rPr>
        <w:t>siseministri 18.</w:t>
      </w:r>
      <w:r w:rsidR="00D55722" w:rsidRPr="00DF346C">
        <w:rPr>
          <w:rFonts w:eastAsia="Times New Roman" w:cs="Arial"/>
          <w:lang w:eastAsia="ar-SA"/>
        </w:rPr>
        <w:t>02.</w:t>
      </w:r>
      <w:r w:rsidRPr="00DF346C">
        <w:rPr>
          <w:rFonts w:eastAsia="Times New Roman" w:cs="Arial"/>
          <w:lang w:eastAsia="ar-SA"/>
        </w:rPr>
        <w:t>2021 määrus nr 10 „Veevõtukoha rajamise, katsetamise, kasutamise, korrashoiu, tähistamise ja teabevahetuse nõuded, tingimused ning kord”;</w:t>
      </w:r>
    </w:p>
    <w:p w14:paraId="4D7E0E8F" w14:textId="5CE31107" w:rsidR="00132A7E" w:rsidRPr="00DF346C" w:rsidRDefault="00132A7E">
      <w:pPr>
        <w:numPr>
          <w:ilvl w:val="0"/>
          <w:numId w:val="18"/>
        </w:numPr>
        <w:spacing w:before="0" w:after="0"/>
        <w:ind w:left="284" w:hanging="218"/>
        <w:rPr>
          <w:rFonts w:cs="Arial"/>
        </w:rPr>
      </w:pPr>
      <w:r w:rsidRPr="00DF346C">
        <w:rPr>
          <w:rFonts w:cs="Arial"/>
        </w:rPr>
        <w:t>Rae Vallavalitsuse 08.12.2020 korraldusega nr 1642 kehtestatud Õlleköögi tee 2 ja lähiala detailplaneering;</w:t>
      </w:r>
    </w:p>
    <w:p w14:paraId="767DF2E5" w14:textId="5C90AAEA" w:rsidR="00E349BF" w:rsidRPr="00DF346C" w:rsidRDefault="006E08FA">
      <w:pPr>
        <w:numPr>
          <w:ilvl w:val="0"/>
          <w:numId w:val="2"/>
        </w:numPr>
        <w:suppressAutoHyphens/>
        <w:spacing w:before="0" w:after="0"/>
        <w:ind w:left="284" w:hanging="284"/>
        <w:rPr>
          <w:rFonts w:eastAsia="Times New Roman" w:cs="Arial"/>
          <w:lang w:eastAsia="ar-SA"/>
        </w:rPr>
      </w:pPr>
      <w:r w:rsidRPr="00DF346C">
        <w:rPr>
          <w:rFonts w:cs="Arial"/>
        </w:rPr>
        <w:t>Transpordiameti</w:t>
      </w:r>
      <w:r w:rsidR="00E349BF" w:rsidRPr="00DF346C">
        <w:rPr>
          <w:rFonts w:cs="Arial"/>
        </w:rPr>
        <w:t xml:space="preserve"> 08.02.2023 kiri nr 7.2-2/23/1861-2 „Seisukohtade väljastamine Rae vald Kurna küla Linda kinnistu ja lähiala detailplaneeringu koostamiseks”;</w:t>
      </w:r>
    </w:p>
    <w:p w14:paraId="3F80E863"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katastriüksuse plaan;</w:t>
      </w:r>
    </w:p>
    <w:p w14:paraId="4F5FFD93"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muud õigusaktid ja projekteerimisnormid.</w:t>
      </w:r>
    </w:p>
    <w:p w14:paraId="671B0BC8" w14:textId="77777777" w:rsidR="00D55722" w:rsidRPr="00DF346C" w:rsidRDefault="00D55722" w:rsidP="00D55722">
      <w:pPr>
        <w:spacing w:before="160" w:after="0"/>
        <w:rPr>
          <w:rFonts w:cs="Arial"/>
        </w:rPr>
      </w:pPr>
    </w:p>
    <w:p w14:paraId="43E00DB5" w14:textId="77777777" w:rsidR="00E81250" w:rsidRPr="00DF346C" w:rsidRDefault="008E2468">
      <w:pPr>
        <w:pStyle w:val="Pealkiri1"/>
        <w:numPr>
          <w:ilvl w:val="0"/>
          <w:numId w:val="13"/>
        </w:numPr>
        <w:ind w:left="244" w:hanging="244"/>
      </w:pPr>
      <w:bookmarkStart w:id="3" w:name="_Toc497647794"/>
      <w:bookmarkStart w:id="4" w:name="_Toc221871379"/>
      <w:r w:rsidRPr="00DF346C">
        <w:t>PLANEERINGUALA LÄHIÜMBRUSE EHITUSLIKE JA FUNKTSIONAALSETE SEOSTE NING KESKKONNATINGIMUSTE ANALÜÜS NING PLANEERINGU EESMÄRK</w:t>
      </w:r>
      <w:bookmarkEnd w:id="3"/>
      <w:bookmarkEnd w:id="4"/>
    </w:p>
    <w:p w14:paraId="38BE2CFB" w14:textId="77777777" w:rsidR="00A53390" w:rsidRPr="00DF346C" w:rsidRDefault="00A53390" w:rsidP="002454ED">
      <w:pPr>
        <w:spacing w:before="0" w:after="0"/>
        <w:rPr>
          <w:rFonts w:cs="Arial"/>
        </w:rPr>
      </w:pPr>
    </w:p>
    <w:p w14:paraId="1B3809C2" w14:textId="460B2DB5" w:rsidR="00A53390" w:rsidRPr="00DF346C" w:rsidRDefault="00A53390">
      <w:pPr>
        <w:pStyle w:val="Pealkiri2"/>
        <w:numPr>
          <w:ilvl w:val="1"/>
          <w:numId w:val="13"/>
        </w:numPr>
        <w:rPr>
          <w:rFonts w:cs="Arial"/>
          <w:szCs w:val="22"/>
        </w:rPr>
      </w:pPr>
      <w:bookmarkStart w:id="5" w:name="_Toc221871380"/>
      <w:r w:rsidRPr="00DF346C">
        <w:rPr>
          <w:rFonts w:cs="Arial"/>
          <w:szCs w:val="22"/>
        </w:rPr>
        <w:t>Planeeringu eesmärk</w:t>
      </w:r>
      <w:bookmarkEnd w:id="5"/>
    </w:p>
    <w:p w14:paraId="3E3628C1" w14:textId="07D63666" w:rsidR="00A53390" w:rsidRPr="00DF346C" w:rsidRDefault="00B11A9A" w:rsidP="002454ED">
      <w:pPr>
        <w:spacing w:before="0" w:after="0"/>
        <w:rPr>
          <w:rFonts w:cs="Arial"/>
        </w:rPr>
      </w:pPr>
      <w:r w:rsidRPr="00DF346C">
        <w:rPr>
          <w:rFonts w:cs="Arial"/>
        </w:rPr>
        <w:t>Detailplaneeringu koostamise eesmärgiks on jagada olemasolevast tootmismaast välja äri- ja tootmismaa</w:t>
      </w:r>
      <w:r w:rsidRPr="00DF346C">
        <w:rPr>
          <w:rFonts w:cs="Arial"/>
          <w:spacing w:val="-10"/>
        </w:rPr>
        <w:t xml:space="preserve"> </w:t>
      </w:r>
      <w:r w:rsidRPr="00DF346C">
        <w:rPr>
          <w:rFonts w:cs="Arial"/>
        </w:rPr>
        <w:t>ning</w:t>
      </w:r>
      <w:r w:rsidRPr="00DF346C">
        <w:rPr>
          <w:rFonts w:cs="Arial"/>
          <w:spacing w:val="-10"/>
        </w:rPr>
        <w:t xml:space="preserve"> </w:t>
      </w:r>
      <w:r w:rsidRPr="00DF346C">
        <w:rPr>
          <w:rFonts w:cs="Arial"/>
        </w:rPr>
        <w:t>transpordimaa</w:t>
      </w:r>
      <w:r w:rsidRPr="00DF346C">
        <w:rPr>
          <w:rFonts w:cs="Arial"/>
          <w:spacing w:val="-10"/>
        </w:rPr>
        <w:t xml:space="preserve"> </w:t>
      </w:r>
      <w:r w:rsidRPr="00DF346C">
        <w:rPr>
          <w:rFonts w:cs="Arial"/>
        </w:rPr>
        <w:t>sihtotstarbelised</w:t>
      </w:r>
      <w:r w:rsidRPr="00DF346C">
        <w:rPr>
          <w:rFonts w:cs="Arial"/>
          <w:spacing w:val="-10"/>
        </w:rPr>
        <w:t xml:space="preserve"> </w:t>
      </w:r>
      <w:r w:rsidRPr="00DF346C">
        <w:rPr>
          <w:rFonts w:cs="Arial"/>
        </w:rPr>
        <w:t>kinnistud.</w:t>
      </w:r>
      <w:r w:rsidRPr="00DF346C">
        <w:rPr>
          <w:rFonts w:cs="Arial"/>
          <w:spacing w:val="-10"/>
        </w:rPr>
        <w:t xml:space="preserve"> </w:t>
      </w:r>
      <w:r w:rsidR="00A53390" w:rsidRPr="00DF346C">
        <w:rPr>
          <w:rFonts w:cs="Arial"/>
        </w:rPr>
        <w:t>Moodustada</w:t>
      </w:r>
      <w:r w:rsidR="00A53390" w:rsidRPr="00DF346C">
        <w:rPr>
          <w:rFonts w:cs="Arial"/>
          <w:spacing w:val="-10"/>
        </w:rPr>
        <w:t xml:space="preserve"> </w:t>
      </w:r>
      <w:r w:rsidR="00A53390" w:rsidRPr="00DF346C">
        <w:rPr>
          <w:rFonts w:cs="Arial"/>
        </w:rPr>
        <w:t>50%</w:t>
      </w:r>
      <w:r w:rsidR="00A53390" w:rsidRPr="00DF346C">
        <w:rPr>
          <w:rFonts w:cs="Arial"/>
          <w:spacing w:val="-10"/>
        </w:rPr>
        <w:t xml:space="preserve"> </w:t>
      </w:r>
      <w:r w:rsidR="00A53390" w:rsidRPr="00DF346C">
        <w:rPr>
          <w:rFonts w:cs="Arial"/>
        </w:rPr>
        <w:t>äri-</w:t>
      </w:r>
      <w:r w:rsidR="00A53390" w:rsidRPr="00DF346C">
        <w:rPr>
          <w:rFonts w:cs="Arial"/>
          <w:spacing w:val="-10"/>
        </w:rPr>
        <w:t xml:space="preserve"> </w:t>
      </w:r>
      <w:r w:rsidR="00A53390" w:rsidRPr="00DF346C">
        <w:rPr>
          <w:rFonts w:cs="Arial"/>
        </w:rPr>
        <w:t>ja</w:t>
      </w:r>
      <w:r w:rsidR="00A53390" w:rsidRPr="00DF346C">
        <w:rPr>
          <w:rFonts w:cs="Arial"/>
          <w:spacing w:val="-10"/>
        </w:rPr>
        <w:t xml:space="preserve"> </w:t>
      </w:r>
      <w:r w:rsidR="00A53390" w:rsidRPr="00DF346C">
        <w:rPr>
          <w:rFonts w:cs="Arial"/>
        </w:rPr>
        <w:t>50%</w:t>
      </w:r>
      <w:r w:rsidR="00A53390" w:rsidRPr="00DF346C">
        <w:rPr>
          <w:rFonts w:cs="Arial"/>
          <w:spacing w:val="-10"/>
        </w:rPr>
        <w:t xml:space="preserve"> </w:t>
      </w:r>
      <w:r w:rsidR="00A53390" w:rsidRPr="00DF346C">
        <w:rPr>
          <w:rFonts w:cs="Arial"/>
        </w:rPr>
        <w:t>tootmismaa sihtotstarbeline krunt, kuhu on lubatud ehitada kuni 3 hoonet ning määrata ehitus- ja hoonestus</w:t>
      </w:r>
      <w:r w:rsidR="00D55722" w:rsidRPr="00DF346C">
        <w:rPr>
          <w:rFonts w:cs="Arial"/>
        </w:rPr>
        <w:t xml:space="preserve">- </w:t>
      </w:r>
      <w:r w:rsidR="00A53390" w:rsidRPr="00DF346C">
        <w:rPr>
          <w:rFonts w:cs="Arial"/>
        </w:rPr>
        <w:t>tingimused, juurdepääsud, tehnovõrgud ja haljastus. Planeeringuala suurus on ligikaudu 2,8 ha</w:t>
      </w:r>
      <w:r w:rsidR="002454ED" w:rsidRPr="00DF346C">
        <w:rPr>
          <w:rFonts w:cs="Arial"/>
        </w:rPr>
        <w:t>.</w:t>
      </w:r>
    </w:p>
    <w:p w14:paraId="48708D48" w14:textId="77777777" w:rsidR="00A53390" w:rsidRPr="00DF346C" w:rsidRDefault="00A53390" w:rsidP="002454ED">
      <w:pPr>
        <w:spacing w:before="0" w:after="0"/>
        <w:rPr>
          <w:rFonts w:cs="Arial"/>
        </w:rPr>
      </w:pPr>
      <w:r w:rsidRPr="00DF346C">
        <w:rPr>
          <w:rFonts w:cs="Arial"/>
        </w:rPr>
        <w:t>Planeeringu lahenduse koostamisel on arvestatud maaomanike soovidega, naaberaladel kehtestatud ja menetluses olevate detailplaneeringutega ning lähiümbruses paikneva ja planeeritud hoonestusega.</w:t>
      </w:r>
    </w:p>
    <w:p w14:paraId="0E14A0FC" w14:textId="77777777" w:rsidR="00A53390" w:rsidRPr="00DF346C" w:rsidRDefault="00A53390" w:rsidP="002454ED">
      <w:pPr>
        <w:spacing w:before="0" w:after="0"/>
        <w:rPr>
          <w:rFonts w:cs="Arial"/>
        </w:rPr>
      </w:pPr>
    </w:p>
    <w:p w14:paraId="7A24115C" w14:textId="2C66BD5C" w:rsidR="00A53390" w:rsidRPr="00DF346C" w:rsidRDefault="00A53390">
      <w:pPr>
        <w:pStyle w:val="Pealkiri2"/>
        <w:numPr>
          <w:ilvl w:val="1"/>
          <w:numId w:val="13"/>
        </w:numPr>
        <w:rPr>
          <w:rFonts w:cs="Arial"/>
          <w:szCs w:val="22"/>
        </w:rPr>
      </w:pPr>
      <w:bookmarkStart w:id="6" w:name="_Toc221871381"/>
      <w:r w:rsidRPr="00DF346C">
        <w:rPr>
          <w:rFonts w:cs="Arial"/>
          <w:szCs w:val="22"/>
        </w:rPr>
        <w:t>Planeeritava maa-ala kontaktvööndi funktsionaalsed seosed</w:t>
      </w:r>
      <w:bookmarkEnd w:id="6"/>
    </w:p>
    <w:p w14:paraId="33283735" w14:textId="4A2D8B09" w:rsidR="00E75B74" w:rsidRPr="00DF346C" w:rsidRDefault="009A7702" w:rsidP="002454ED">
      <w:pPr>
        <w:pStyle w:val="WW-Default"/>
        <w:jc w:val="both"/>
        <w:rPr>
          <w:sz w:val="22"/>
          <w:szCs w:val="22"/>
          <w:lang w:val="et-EE"/>
        </w:rPr>
      </w:pPr>
      <w:r w:rsidRPr="00DF346C">
        <w:rPr>
          <w:sz w:val="22"/>
          <w:szCs w:val="22"/>
          <w:lang w:val="et-EE"/>
        </w:rPr>
        <w:t xml:space="preserve">Planeeritav maa-ala paikneb Rae vallas Kurna külas. Kurna küla jääb Rae valla lääneossa ja planeeritav ala Kurna küla keskossa. Planeeritav ala on Jüri alevist </w:t>
      </w:r>
      <w:r w:rsidRPr="00DF346C">
        <w:rPr>
          <w:i/>
          <w:iCs/>
          <w:sz w:val="22"/>
          <w:szCs w:val="22"/>
          <w:lang w:val="et-EE"/>
        </w:rPr>
        <w:t>ca</w:t>
      </w:r>
      <w:r w:rsidRPr="00DF346C">
        <w:rPr>
          <w:sz w:val="22"/>
          <w:szCs w:val="22"/>
          <w:lang w:val="et-EE"/>
        </w:rPr>
        <w:t xml:space="preserve"> 3 km kaugusele.</w:t>
      </w:r>
    </w:p>
    <w:p w14:paraId="28DAC0B3" w14:textId="2A221AFB" w:rsidR="00E75B74" w:rsidRPr="00DF346C" w:rsidRDefault="00E75B74" w:rsidP="002454ED">
      <w:pPr>
        <w:pStyle w:val="WW-Default"/>
        <w:jc w:val="both"/>
        <w:rPr>
          <w:sz w:val="22"/>
          <w:szCs w:val="22"/>
          <w:lang w:val="et-EE"/>
        </w:rPr>
      </w:pPr>
      <w:r w:rsidRPr="00DF346C">
        <w:rPr>
          <w:sz w:val="22"/>
          <w:szCs w:val="22"/>
          <w:lang w:val="et-EE"/>
        </w:rPr>
        <w:t xml:space="preserve">Planeeritav ala piirneb idas ja lõunas katastriüksustega, mille sihtotstarve on </w:t>
      </w:r>
      <w:r w:rsidR="007C04F3" w:rsidRPr="00DF346C">
        <w:rPr>
          <w:sz w:val="22"/>
          <w:szCs w:val="22"/>
          <w:lang w:val="et-EE"/>
        </w:rPr>
        <w:t>maatulundus</w:t>
      </w:r>
      <w:r w:rsidRPr="00DF346C">
        <w:rPr>
          <w:sz w:val="22"/>
          <w:szCs w:val="22"/>
          <w:lang w:val="et-EE"/>
        </w:rPr>
        <w:t xml:space="preserve">maa. </w:t>
      </w:r>
      <w:r w:rsidR="00A53390" w:rsidRPr="00DF346C">
        <w:rPr>
          <w:sz w:val="22"/>
          <w:szCs w:val="22"/>
          <w:lang w:val="et-EE"/>
        </w:rPr>
        <w:t>Edelasuunda jääb</w:t>
      </w:r>
      <w:r w:rsidR="007C04F3" w:rsidRPr="00DF346C">
        <w:rPr>
          <w:sz w:val="22"/>
          <w:szCs w:val="22"/>
          <w:lang w:val="et-EE"/>
        </w:rPr>
        <w:t xml:space="preserve"> tootmismaa sihtotstarbega katastriüksus. Põhja</w:t>
      </w:r>
      <w:r w:rsidR="00813728" w:rsidRPr="00DF346C">
        <w:rPr>
          <w:sz w:val="22"/>
          <w:szCs w:val="22"/>
          <w:lang w:val="et-EE"/>
        </w:rPr>
        <w:t>s ja läänes asub transpordimaa</w:t>
      </w:r>
      <w:r w:rsidR="00A53390" w:rsidRPr="00DF346C">
        <w:rPr>
          <w:sz w:val="22"/>
          <w:szCs w:val="22"/>
          <w:lang w:val="et-EE"/>
        </w:rPr>
        <w:t xml:space="preserve"> sihtotstarbega katastriüksus</w:t>
      </w:r>
      <w:r w:rsidR="00813728" w:rsidRPr="00DF346C">
        <w:rPr>
          <w:sz w:val="22"/>
          <w:szCs w:val="22"/>
          <w:lang w:val="et-EE"/>
        </w:rPr>
        <w:t>.</w:t>
      </w:r>
    </w:p>
    <w:p w14:paraId="05874B8C" w14:textId="3D73355A" w:rsidR="00751923"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lastRenderedPageBreak/>
        <w:t>Piirkonnas</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kehtestatud</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ja</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menetletavate</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planeeringutega</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on</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ette</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nähtud</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üldjuhul</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 xml:space="preserve">maatulundusmaade jagamine äri- ja tootmismaa </w:t>
      </w:r>
      <w:r w:rsidR="006D0784" w:rsidRPr="00DF346C">
        <w:rPr>
          <w:rFonts w:ascii="Arial" w:hAnsi="Arial" w:cs="Arial"/>
          <w:color w:val="auto"/>
          <w:sz w:val="22"/>
          <w:szCs w:val="22"/>
          <w:lang w:val="et-EE"/>
        </w:rPr>
        <w:t xml:space="preserve">sihtotstarbelisteks kruntideks. </w:t>
      </w:r>
      <w:r w:rsidRPr="00DF346C">
        <w:rPr>
          <w:rFonts w:ascii="Arial" w:hAnsi="Arial" w:cs="Arial"/>
          <w:color w:val="auto"/>
          <w:sz w:val="22"/>
          <w:szCs w:val="22"/>
          <w:lang w:val="et-EE"/>
        </w:rPr>
        <w:t>Käesoleva p</w:t>
      </w:r>
      <w:r w:rsidR="00813728" w:rsidRPr="00DF346C">
        <w:rPr>
          <w:rFonts w:ascii="Arial" w:hAnsi="Arial" w:cs="Arial"/>
          <w:color w:val="auto"/>
          <w:sz w:val="22"/>
          <w:szCs w:val="22"/>
          <w:lang w:val="et-EE"/>
        </w:rPr>
        <w:t>laneeringulahendus</w:t>
      </w:r>
      <w:r w:rsidRPr="00DF346C">
        <w:rPr>
          <w:rFonts w:ascii="Arial" w:hAnsi="Arial" w:cs="Arial"/>
          <w:color w:val="auto"/>
          <w:sz w:val="22"/>
          <w:szCs w:val="22"/>
          <w:lang w:val="et-EE"/>
        </w:rPr>
        <w:t xml:space="preserve"> sobitub hästi</w:t>
      </w:r>
      <w:r w:rsidR="006D0784" w:rsidRPr="00DF346C">
        <w:rPr>
          <w:rFonts w:ascii="Arial" w:hAnsi="Arial" w:cs="Arial"/>
          <w:color w:val="auto"/>
          <w:sz w:val="22"/>
          <w:szCs w:val="22"/>
          <w:lang w:val="et-EE"/>
        </w:rPr>
        <w:t xml:space="preserve"> maantee 11 Tallinna ringtee äärsele alale, mis jä</w:t>
      </w:r>
      <w:r w:rsidR="00AA2AA4" w:rsidRPr="00DF346C">
        <w:rPr>
          <w:rFonts w:ascii="Arial" w:hAnsi="Arial" w:cs="Arial"/>
          <w:color w:val="auto"/>
          <w:sz w:val="22"/>
          <w:szCs w:val="22"/>
          <w:lang w:val="et-EE"/>
        </w:rPr>
        <w:t>t</w:t>
      </w:r>
      <w:r w:rsidR="006D0784" w:rsidRPr="00DF346C">
        <w:rPr>
          <w:rFonts w:ascii="Arial" w:hAnsi="Arial" w:cs="Arial"/>
          <w:color w:val="auto"/>
          <w:sz w:val="22"/>
          <w:szCs w:val="22"/>
          <w:lang w:val="et-EE"/>
        </w:rPr>
        <w:t>kab piirkonnas olemasolevate ja planeeritavate äri-</w:t>
      </w:r>
      <w:r w:rsidR="00C71455" w:rsidRPr="00DF346C">
        <w:rPr>
          <w:rFonts w:ascii="Arial" w:hAnsi="Arial" w:cs="Arial"/>
          <w:color w:val="auto"/>
          <w:sz w:val="22"/>
          <w:szCs w:val="22"/>
          <w:lang w:val="et-EE"/>
        </w:rPr>
        <w:t xml:space="preserve"> </w:t>
      </w:r>
      <w:r w:rsidR="006D0784" w:rsidRPr="00DF346C">
        <w:rPr>
          <w:rFonts w:ascii="Arial" w:hAnsi="Arial" w:cs="Arial"/>
          <w:color w:val="auto"/>
          <w:sz w:val="22"/>
          <w:szCs w:val="22"/>
          <w:lang w:val="et-EE"/>
        </w:rPr>
        <w:t>ja tootmismaade välja kujunenud alade piirkonda.</w:t>
      </w:r>
    </w:p>
    <w:p w14:paraId="273291DA" w14:textId="5339C73F" w:rsidR="00751923" w:rsidRPr="00DF346C" w:rsidRDefault="006D0784"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Piirkonnas kavandatud äri- ja tootmishoonetest praeguseks ajaks on välja</w:t>
      </w:r>
      <w:r w:rsidR="009D18BE" w:rsidRPr="00DF346C">
        <w:rPr>
          <w:rFonts w:ascii="Arial" w:hAnsi="Arial" w:cs="Arial"/>
          <w:color w:val="auto"/>
          <w:sz w:val="22"/>
          <w:szCs w:val="22"/>
          <w:lang w:val="et-EE"/>
        </w:rPr>
        <w:t xml:space="preserve"> </w:t>
      </w:r>
      <w:r w:rsidRPr="00DF346C">
        <w:rPr>
          <w:rFonts w:ascii="Arial" w:hAnsi="Arial" w:cs="Arial"/>
          <w:color w:val="auto"/>
          <w:sz w:val="22"/>
          <w:szCs w:val="22"/>
          <w:lang w:val="et-EE"/>
        </w:rPr>
        <w:t xml:space="preserve">ehitatud vähe. </w:t>
      </w:r>
      <w:r w:rsidR="003B09FB" w:rsidRPr="00DF346C">
        <w:rPr>
          <w:rFonts w:ascii="Arial" w:hAnsi="Arial" w:cs="Arial"/>
          <w:color w:val="auto"/>
          <w:sz w:val="22"/>
          <w:szCs w:val="22"/>
          <w:lang w:val="et-EE"/>
        </w:rPr>
        <w:t xml:space="preserve">Lähiala </w:t>
      </w:r>
      <w:r w:rsidRPr="00DF346C">
        <w:rPr>
          <w:rFonts w:ascii="Arial" w:hAnsi="Arial" w:cs="Arial"/>
          <w:color w:val="auto"/>
          <w:sz w:val="22"/>
          <w:szCs w:val="22"/>
          <w:lang w:val="et-EE"/>
        </w:rPr>
        <w:t xml:space="preserve">äri- ja tootmishooned </w:t>
      </w:r>
      <w:r w:rsidR="003B09FB" w:rsidRPr="00DF346C">
        <w:rPr>
          <w:rFonts w:ascii="Arial" w:hAnsi="Arial" w:cs="Arial"/>
          <w:color w:val="auto"/>
          <w:sz w:val="22"/>
          <w:szCs w:val="22"/>
          <w:lang w:val="et-EE"/>
        </w:rPr>
        <w:t>on m</w:t>
      </w:r>
      <w:r w:rsidRPr="00DF346C">
        <w:rPr>
          <w:rFonts w:ascii="Arial" w:hAnsi="Arial" w:cs="Arial"/>
          <w:color w:val="auto"/>
          <w:sz w:val="22"/>
          <w:szCs w:val="22"/>
          <w:lang w:val="et-EE"/>
        </w:rPr>
        <w:t>ahtudelt ja gabariitidelt erineva suurustega, mis on polüfunktsionaalse</w:t>
      </w:r>
      <w:r w:rsidR="009D18BE" w:rsidRPr="00DF346C">
        <w:rPr>
          <w:rFonts w:ascii="Arial" w:hAnsi="Arial" w:cs="Arial"/>
          <w:color w:val="auto"/>
          <w:sz w:val="22"/>
          <w:szCs w:val="22"/>
          <w:lang w:val="et-EE"/>
        </w:rPr>
        <w:t>id lahendusi</w:t>
      </w:r>
      <w:r w:rsidR="003B09FB" w:rsidRPr="00DF346C">
        <w:rPr>
          <w:rFonts w:ascii="Arial" w:hAnsi="Arial" w:cs="Arial"/>
          <w:color w:val="auto"/>
          <w:sz w:val="22"/>
          <w:szCs w:val="22"/>
          <w:lang w:val="et-EE"/>
        </w:rPr>
        <w:t xml:space="preserve"> pakkuvad ehitised. Olemasolev ja planeeritav hoonestus käsitletavas piirkonnas on ühe- kuni neljakorruseline</w:t>
      </w:r>
      <w:r w:rsidR="009D18BE" w:rsidRPr="00DF346C">
        <w:rPr>
          <w:rFonts w:ascii="Arial" w:hAnsi="Arial" w:cs="Arial"/>
          <w:color w:val="auto"/>
          <w:sz w:val="22"/>
          <w:szCs w:val="22"/>
          <w:lang w:val="et-EE"/>
        </w:rPr>
        <w:t>,</w:t>
      </w:r>
      <w:r w:rsidR="003B09FB" w:rsidRPr="00DF346C">
        <w:rPr>
          <w:rFonts w:ascii="Arial" w:hAnsi="Arial" w:cs="Arial"/>
          <w:color w:val="auto"/>
          <w:sz w:val="22"/>
          <w:szCs w:val="22"/>
          <w:lang w:val="et-EE"/>
        </w:rPr>
        <w:t xml:space="preserve"> ulatudes kõrgustelt kuni 16 meetrini. Piirkonnas moodustatud äri- ja tootmismaade kruntide täisehitusprotsent jääb 40</w:t>
      </w:r>
      <w:r w:rsidR="006B123D" w:rsidRPr="00DF346C">
        <w:rPr>
          <w:rFonts w:cs="Arial"/>
          <w:lang w:val="et-EE"/>
        </w:rPr>
        <w:t> </w:t>
      </w:r>
      <w:r w:rsidR="003B09FB" w:rsidRPr="00DF346C">
        <w:rPr>
          <w:rFonts w:ascii="Arial" w:hAnsi="Arial" w:cs="Arial"/>
          <w:color w:val="auto"/>
          <w:sz w:val="22"/>
          <w:szCs w:val="22"/>
          <w:lang w:val="et-EE"/>
        </w:rPr>
        <w:t>–</w:t>
      </w:r>
      <w:r w:rsidR="006B123D" w:rsidRPr="00DF346C">
        <w:rPr>
          <w:rFonts w:cs="Arial"/>
          <w:lang w:val="et-EE"/>
        </w:rPr>
        <w:t> </w:t>
      </w:r>
      <w:r w:rsidR="003B09FB" w:rsidRPr="00DF346C">
        <w:rPr>
          <w:rFonts w:ascii="Arial" w:hAnsi="Arial" w:cs="Arial"/>
          <w:color w:val="auto"/>
          <w:sz w:val="22"/>
          <w:szCs w:val="22"/>
          <w:lang w:val="et-EE"/>
        </w:rPr>
        <w:t>50% juurde. Ehitusõiguste määramisel on lubatud maapealne hoonestusala valid</w:t>
      </w:r>
      <w:r w:rsidR="00D81912" w:rsidRPr="00DF346C">
        <w:rPr>
          <w:rFonts w:ascii="Arial" w:hAnsi="Arial" w:cs="Arial"/>
          <w:color w:val="auto"/>
          <w:sz w:val="22"/>
          <w:szCs w:val="22"/>
          <w:lang w:val="et-EE"/>
        </w:rPr>
        <w:t>a</w:t>
      </w:r>
      <w:r w:rsidR="003B09FB" w:rsidRPr="00DF346C">
        <w:rPr>
          <w:rFonts w:ascii="Arial" w:hAnsi="Arial" w:cs="Arial"/>
          <w:color w:val="auto"/>
          <w:sz w:val="22"/>
          <w:szCs w:val="22"/>
          <w:lang w:val="et-EE"/>
        </w:rPr>
        <w:t xml:space="preserve"> nii, et oleks võimalik maksimaalselt krundile antud ehitusõigust kasutada ning jäetud vabadus hoone paiknemise planeerimisel. </w:t>
      </w:r>
      <w:r w:rsidR="00AF27C5" w:rsidRPr="00DF346C">
        <w:rPr>
          <w:rFonts w:ascii="Arial" w:hAnsi="Arial" w:cs="Arial"/>
          <w:color w:val="auto"/>
          <w:sz w:val="22"/>
          <w:szCs w:val="22"/>
          <w:lang w:val="et-EE"/>
        </w:rPr>
        <w:t>Võimal</w:t>
      </w:r>
      <w:r w:rsidR="008B294A" w:rsidRPr="00DF346C">
        <w:rPr>
          <w:rFonts w:ascii="Arial" w:hAnsi="Arial" w:cs="Arial"/>
          <w:color w:val="auto"/>
          <w:sz w:val="22"/>
          <w:szCs w:val="22"/>
          <w:lang w:val="et-EE"/>
        </w:rPr>
        <w:t>u</w:t>
      </w:r>
      <w:r w:rsidR="00AF27C5" w:rsidRPr="00DF346C">
        <w:rPr>
          <w:rFonts w:ascii="Arial" w:hAnsi="Arial" w:cs="Arial"/>
          <w:color w:val="auto"/>
          <w:sz w:val="22"/>
          <w:szCs w:val="22"/>
          <w:lang w:val="et-EE"/>
        </w:rPr>
        <w:t>s</w:t>
      </w:r>
      <w:r w:rsidR="008B294A" w:rsidRPr="00DF346C">
        <w:rPr>
          <w:rFonts w:ascii="Arial" w:hAnsi="Arial" w:cs="Arial"/>
          <w:color w:val="auto"/>
          <w:sz w:val="22"/>
          <w:szCs w:val="22"/>
          <w:lang w:val="et-EE"/>
        </w:rPr>
        <w:t>e</w:t>
      </w:r>
      <w:r w:rsidR="00AF27C5" w:rsidRPr="00DF346C">
        <w:rPr>
          <w:rFonts w:ascii="Arial" w:hAnsi="Arial" w:cs="Arial"/>
          <w:color w:val="auto"/>
          <w:sz w:val="22"/>
          <w:szCs w:val="22"/>
          <w:lang w:val="et-EE"/>
        </w:rPr>
        <w:t>l</w:t>
      </w:r>
      <w:r w:rsidR="003B09FB" w:rsidRPr="00DF346C">
        <w:rPr>
          <w:rFonts w:ascii="Arial" w:hAnsi="Arial" w:cs="Arial"/>
          <w:color w:val="auto"/>
          <w:sz w:val="22"/>
          <w:szCs w:val="22"/>
          <w:lang w:val="et-EE"/>
        </w:rPr>
        <w:t xml:space="preserve"> on viidud hoonestusala moodustatava</w:t>
      </w:r>
      <w:r w:rsidR="00D81912" w:rsidRPr="00DF346C">
        <w:rPr>
          <w:rFonts w:ascii="Arial" w:hAnsi="Arial" w:cs="Arial"/>
          <w:color w:val="auto"/>
          <w:sz w:val="22"/>
          <w:szCs w:val="22"/>
          <w:lang w:val="et-EE"/>
        </w:rPr>
        <w:t>te</w:t>
      </w:r>
      <w:r w:rsidR="003B09FB" w:rsidRPr="00DF346C">
        <w:rPr>
          <w:rFonts w:ascii="Arial" w:hAnsi="Arial" w:cs="Arial"/>
          <w:color w:val="auto"/>
          <w:sz w:val="22"/>
          <w:szCs w:val="22"/>
          <w:lang w:val="et-EE"/>
        </w:rPr>
        <w:t xml:space="preserve"> krun</w:t>
      </w:r>
      <w:r w:rsidR="00D81912" w:rsidRPr="00DF346C">
        <w:rPr>
          <w:rFonts w:ascii="Arial" w:hAnsi="Arial" w:cs="Arial"/>
          <w:color w:val="auto"/>
          <w:sz w:val="22"/>
          <w:szCs w:val="22"/>
          <w:lang w:val="et-EE"/>
        </w:rPr>
        <w:t>t</w:t>
      </w:r>
      <w:r w:rsidR="003B09FB" w:rsidRPr="00DF346C">
        <w:rPr>
          <w:rFonts w:ascii="Arial" w:hAnsi="Arial" w:cs="Arial"/>
          <w:color w:val="auto"/>
          <w:sz w:val="22"/>
          <w:szCs w:val="22"/>
          <w:lang w:val="et-EE"/>
        </w:rPr>
        <w:t>i</w:t>
      </w:r>
      <w:r w:rsidR="00D81912" w:rsidRPr="00DF346C">
        <w:rPr>
          <w:rFonts w:ascii="Arial" w:hAnsi="Arial" w:cs="Arial"/>
          <w:color w:val="auto"/>
          <w:sz w:val="22"/>
          <w:szCs w:val="22"/>
          <w:lang w:val="et-EE"/>
        </w:rPr>
        <w:t>de</w:t>
      </w:r>
      <w:r w:rsidR="003B09FB" w:rsidRPr="00DF346C">
        <w:rPr>
          <w:rFonts w:ascii="Arial" w:hAnsi="Arial" w:cs="Arial"/>
          <w:color w:val="auto"/>
          <w:sz w:val="22"/>
          <w:szCs w:val="22"/>
          <w:lang w:val="et-EE"/>
        </w:rPr>
        <w:t xml:space="preserve"> piirideni, </w:t>
      </w:r>
      <w:r w:rsidR="00AF27C5" w:rsidRPr="00DF346C">
        <w:rPr>
          <w:rFonts w:ascii="Arial" w:hAnsi="Arial" w:cs="Arial"/>
          <w:color w:val="auto"/>
          <w:sz w:val="22"/>
          <w:szCs w:val="22"/>
          <w:lang w:val="et-EE"/>
        </w:rPr>
        <w:t>et</w:t>
      </w:r>
      <w:r w:rsidR="003B09FB" w:rsidRPr="00DF346C">
        <w:rPr>
          <w:rFonts w:ascii="Arial" w:hAnsi="Arial" w:cs="Arial"/>
          <w:color w:val="auto"/>
          <w:sz w:val="22"/>
          <w:szCs w:val="22"/>
          <w:lang w:val="et-EE"/>
        </w:rPr>
        <w:t xml:space="preserve"> naabe</w:t>
      </w:r>
      <w:r w:rsidR="00AF27C5" w:rsidRPr="00DF346C">
        <w:rPr>
          <w:rFonts w:ascii="Arial" w:hAnsi="Arial" w:cs="Arial"/>
          <w:color w:val="auto"/>
          <w:sz w:val="22"/>
          <w:szCs w:val="22"/>
          <w:lang w:val="et-EE"/>
        </w:rPr>
        <w:t>rkinnistutele rajatava</w:t>
      </w:r>
      <w:r w:rsidR="00D81912" w:rsidRPr="00DF346C">
        <w:rPr>
          <w:rFonts w:ascii="Arial" w:hAnsi="Arial" w:cs="Arial"/>
          <w:color w:val="auto"/>
          <w:sz w:val="22"/>
          <w:szCs w:val="22"/>
          <w:lang w:val="et-EE"/>
        </w:rPr>
        <w:t>d</w:t>
      </w:r>
      <w:r w:rsidR="00AF27C5" w:rsidRPr="00DF346C">
        <w:rPr>
          <w:rFonts w:ascii="Arial" w:hAnsi="Arial" w:cs="Arial"/>
          <w:color w:val="auto"/>
          <w:sz w:val="22"/>
          <w:szCs w:val="22"/>
          <w:lang w:val="et-EE"/>
        </w:rPr>
        <w:t xml:space="preserve"> hooned saaks</w:t>
      </w:r>
      <w:r w:rsidR="003B09FB" w:rsidRPr="00DF346C">
        <w:rPr>
          <w:rFonts w:ascii="Arial" w:hAnsi="Arial" w:cs="Arial"/>
          <w:color w:val="auto"/>
          <w:sz w:val="22"/>
          <w:szCs w:val="22"/>
          <w:lang w:val="et-EE"/>
        </w:rPr>
        <w:t xml:space="preserve"> kokku</w:t>
      </w:r>
      <w:r w:rsidR="00AF27C5" w:rsidRPr="00DF346C">
        <w:rPr>
          <w:rFonts w:ascii="Arial" w:hAnsi="Arial" w:cs="Arial"/>
          <w:color w:val="auto"/>
          <w:sz w:val="22"/>
          <w:szCs w:val="22"/>
          <w:lang w:val="et-EE"/>
        </w:rPr>
        <w:t xml:space="preserve"> ehitada</w:t>
      </w:r>
      <w:r w:rsidR="003B09FB" w:rsidRPr="00DF346C">
        <w:rPr>
          <w:rFonts w:ascii="Arial" w:hAnsi="Arial" w:cs="Arial"/>
          <w:color w:val="auto"/>
          <w:sz w:val="22"/>
          <w:szCs w:val="22"/>
          <w:lang w:val="et-EE"/>
        </w:rPr>
        <w:t>. Selgeid ehitusjooni piirkonnas välja kujunenud ei ole.</w:t>
      </w:r>
    </w:p>
    <w:p w14:paraId="053C0A49" w14:textId="0F89FC3B" w:rsidR="00751923"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Hoonete vaated on küllaltki monotoonsed. Sarnaselt levinud samalaadsetele hoonetele on ka selles piirkonnas valdavalt esindatud mitmes</w:t>
      </w:r>
      <w:r w:rsidR="009D18BE" w:rsidRPr="00DF346C">
        <w:rPr>
          <w:rFonts w:ascii="Arial" w:hAnsi="Arial" w:cs="Arial"/>
          <w:color w:val="auto"/>
          <w:sz w:val="22"/>
          <w:szCs w:val="22"/>
          <w:lang w:val="et-EE"/>
        </w:rPr>
        <w:t>ugused</w:t>
      </w:r>
      <w:r w:rsidRPr="00DF346C">
        <w:rPr>
          <w:rFonts w:ascii="Arial" w:hAnsi="Arial" w:cs="Arial"/>
          <w:color w:val="auto"/>
          <w:sz w:val="22"/>
          <w:szCs w:val="22"/>
          <w:lang w:val="et-EE"/>
        </w:rPr>
        <w:t xml:space="preserve"> erineva kõrgusega</w:t>
      </w:r>
      <w:r w:rsidR="006D0784" w:rsidRPr="00DF346C">
        <w:rPr>
          <w:rFonts w:ascii="Arial" w:hAnsi="Arial" w:cs="Arial"/>
          <w:color w:val="auto"/>
          <w:sz w:val="22"/>
          <w:szCs w:val="22"/>
          <w:lang w:val="et-EE"/>
        </w:rPr>
        <w:t xml:space="preserve"> hooned. </w:t>
      </w:r>
      <w:r w:rsidRPr="00DF346C">
        <w:rPr>
          <w:rFonts w:ascii="Arial" w:hAnsi="Arial" w:cs="Arial"/>
          <w:color w:val="auto"/>
          <w:sz w:val="22"/>
          <w:szCs w:val="22"/>
          <w:lang w:val="et-EE"/>
        </w:rPr>
        <w:t>Katusetüübina on piirkonnas esindatud enamasti madala</w:t>
      </w:r>
      <w:r w:rsidR="00A53390" w:rsidRPr="00DF346C">
        <w:rPr>
          <w:rFonts w:ascii="Arial" w:hAnsi="Arial" w:cs="Arial"/>
          <w:color w:val="auto"/>
          <w:sz w:val="22"/>
          <w:szCs w:val="22"/>
          <w:lang w:val="et-EE"/>
        </w:rPr>
        <w:t xml:space="preserve"> </w:t>
      </w:r>
      <w:r w:rsidRPr="00DF346C">
        <w:rPr>
          <w:rFonts w:ascii="Arial" w:hAnsi="Arial" w:cs="Arial"/>
          <w:color w:val="auto"/>
          <w:sz w:val="22"/>
          <w:szCs w:val="22"/>
          <w:lang w:val="et-EE"/>
        </w:rPr>
        <w:t>kalde</w:t>
      </w:r>
      <w:r w:rsidR="00A53390" w:rsidRPr="00DF346C">
        <w:rPr>
          <w:rFonts w:ascii="Arial" w:hAnsi="Arial" w:cs="Arial"/>
          <w:color w:val="auto"/>
          <w:sz w:val="22"/>
          <w:szCs w:val="22"/>
          <w:lang w:val="et-EE"/>
        </w:rPr>
        <w:t xml:space="preserve">ga </w:t>
      </w:r>
      <w:r w:rsidRPr="00DF346C">
        <w:rPr>
          <w:rFonts w:ascii="Arial" w:hAnsi="Arial" w:cs="Arial"/>
          <w:color w:val="auto"/>
          <w:sz w:val="22"/>
          <w:szCs w:val="22"/>
          <w:lang w:val="et-EE"/>
        </w:rPr>
        <w:t>ning osaliselt parapetiga piiratud katused. Katusekalded on piirkonnas planeeritud 0 kuni 30 kraadi. Välisviimistluses on levinud pleki, betooni, puidu, klaasi ja kivi kasutamine.</w:t>
      </w:r>
    </w:p>
    <w:p w14:paraId="6B633AFA" w14:textId="77777777" w:rsidR="003B09FB"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Kuna tegu on endiste põllumaadega ning lähiümbrusesse on kujundatud äri- ja tootmis- ja laohoonete piirkond, siis kõrghaljastuse osakaal on alal väike. Äri- ja tootmismaade alal on enamasti kruntide ja kinnistute haljastusprotsendiks arvestatud minimaalselt 1</w:t>
      </w:r>
      <w:r w:rsidR="009D18BE" w:rsidRPr="00DF346C">
        <w:rPr>
          <w:rFonts w:ascii="Arial" w:hAnsi="Arial" w:cs="Arial"/>
          <w:color w:val="auto"/>
          <w:sz w:val="22"/>
          <w:szCs w:val="22"/>
          <w:lang w:val="et-EE"/>
        </w:rPr>
        <w:t>5</w:t>
      </w:r>
      <w:r w:rsidRPr="00DF346C">
        <w:rPr>
          <w:rFonts w:ascii="Arial" w:hAnsi="Arial" w:cs="Arial"/>
          <w:color w:val="auto"/>
          <w:sz w:val="22"/>
          <w:szCs w:val="22"/>
          <w:lang w:val="et-EE"/>
        </w:rPr>
        <w:t>%. Planeeringutega on enamasti ka seatud kohustus kõrghaljastuse istutamiseks, kuid kuna piirkond on alles osaliselt välja kujunenud, siis puudub ka suuremas osas kõrghaljastus või istutatud puud ei ole veel saavutanud oma täiskasvanud kõrgust.</w:t>
      </w:r>
    </w:p>
    <w:p w14:paraId="5345F73C" w14:textId="4C4C4559" w:rsidR="00751923" w:rsidRPr="00DF346C" w:rsidRDefault="00E75B74"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Piirkonnas asub ka palju eelmisel sajandil ehitatud ü</w:t>
      </w:r>
      <w:r w:rsidR="00736AD3" w:rsidRPr="00DF346C">
        <w:rPr>
          <w:rFonts w:ascii="Arial" w:hAnsi="Arial" w:cs="Arial"/>
          <w:color w:val="auto"/>
          <w:sz w:val="22"/>
          <w:szCs w:val="22"/>
          <w:lang w:val="et-EE"/>
        </w:rPr>
        <w:t>ksik</w:t>
      </w:r>
      <w:r w:rsidRPr="00DF346C">
        <w:rPr>
          <w:rFonts w:ascii="Arial" w:hAnsi="Arial" w:cs="Arial"/>
          <w:color w:val="auto"/>
          <w:sz w:val="22"/>
          <w:szCs w:val="22"/>
          <w:lang w:val="et-EE"/>
        </w:rPr>
        <w:t>elamuid.</w:t>
      </w:r>
      <w:r w:rsidRPr="00DF346C">
        <w:rPr>
          <w:rFonts w:ascii="Arial" w:hAnsi="Arial" w:cs="Arial"/>
          <w:sz w:val="22"/>
          <w:szCs w:val="22"/>
          <w:lang w:val="et-EE"/>
        </w:rPr>
        <w:t xml:space="preserve"> </w:t>
      </w:r>
      <w:r w:rsidRPr="00DF346C">
        <w:rPr>
          <w:rFonts w:ascii="Arial" w:hAnsi="Arial" w:cs="Arial"/>
          <w:color w:val="auto"/>
          <w:sz w:val="22"/>
          <w:szCs w:val="22"/>
          <w:lang w:val="et-EE"/>
        </w:rPr>
        <w:t>Hoonetel puudub kindel arhitektuurne stiil ja viimistlusmaterjalide valik.</w:t>
      </w:r>
      <w:r w:rsidR="00C71455" w:rsidRPr="00DF346C">
        <w:rPr>
          <w:rFonts w:ascii="Arial" w:hAnsi="Arial" w:cs="Arial"/>
          <w:color w:val="auto"/>
          <w:sz w:val="22"/>
          <w:szCs w:val="22"/>
          <w:lang w:val="et-EE"/>
        </w:rPr>
        <w:t xml:space="preserve"> </w:t>
      </w:r>
      <w:r w:rsidR="00AF6ED6" w:rsidRPr="00DF346C">
        <w:rPr>
          <w:rFonts w:ascii="Arial" w:hAnsi="Arial" w:cs="Arial"/>
          <w:color w:val="auto"/>
          <w:sz w:val="22"/>
          <w:szCs w:val="22"/>
          <w:lang w:val="et-EE"/>
        </w:rPr>
        <w:t>Elamud on 1- kuni 2-</w:t>
      </w:r>
      <w:r w:rsidRPr="00DF346C">
        <w:rPr>
          <w:rFonts w:ascii="Arial" w:hAnsi="Arial" w:cs="Arial"/>
          <w:color w:val="auto"/>
          <w:sz w:val="22"/>
          <w:szCs w:val="22"/>
          <w:lang w:val="et-EE"/>
        </w:rPr>
        <w:t xml:space="preserve">korruselised ning viilkatustega. Fassaadimaterjalina on </w:t>
      </w:r>
      <w:r w:rsidR="00375ABA" w:rsidRPr="00DF346C">
        <w:rPr>
          <w:rFonts w:ascii="Arial" w:hAnsi="Arial" w:cs="Arial"/>
          <w:color w:val="auto"/>
          <w:sz w:val="22"/>
          <w:szCs w:val="22"/>
          <w:lang w:val="et-EE"/>
        </w:rPr>
        <w:t>kasutatud enamasti puitlaudist.</w:t>
      </w:r>
    </w:p>
    <w:p w14:paraId="14D6E25D" w14:textId="2AF2A94A" w:rsidR="00F53866" w:rsidRPr="00DF346C" w:rsidRDefault="00A15A7B" w:rsidP="002454ED">
      <w:pPr>
        <w:spacing w:before="0" w:after="0"/>
        <w:rPr>
          <w:rFonts w:cs="Arial"/>
        </w:rPr>
      </w:pPr>
      <w:r w:rsidRPr="00DF346C">
        <w:rPr>
          <w:rFonts w:cs="Arial"/>
        </w:rPr>
        <w:t xml:space="preserve">Planeeringualal on ühendus olemas ka ühistranspordiga. Peatus asub </w:t>
      </w:r>
      <w:r w:rsidR="000D5821" w:rsidRPr="00DF346C">
        <w:rPr>
          <w:rFonts w:cs="Arial"/>
        </w:rPr>
        <w:t>Õlleköögi teel planeerin</w:t>
      </w:r>
      <w:r w:rsidR="0032549C" w:rsidRPr="00DF346C">
        <w:rPr>
          <w:rFonts w:cs="Arial"/>
        </w:rPr>
        <w:t xml:space="preserve">gualast </w:t>
      </w:r>
      <w:r w:rsidR="0032549C" w:rsidRPr="00DF346C">
        <w:rPr>
          <w:rFonts w:cs="Arial"/>
          <w:i/>
          <w:iCs/>
        </w:rPr>
        <w:t>ca</w:t>
      </w:r>
      <w:r w:rsidR="0032549C" w:rsidRPr="00DF346C">
        <w:rPr>
          <w:rFonts w:cs="Arial"/>
        </w:rPr>
        <w:t xml:space="preserve"> </w:t>
      </w:r>
      <w:r w:rsidR="00C50240" w:rsidRPr="00DF346C">
        <w:rPr>
          <w:rFonts w:cs="Arial"/>
        </w:rPr>
        <w:t>75</w:t>
      </w:r>
      <w:r w:rsidR="0032549C" w:rsidRPr="00DF346C">
        <w:rPr>
          <w:rFonts w:cs="Arial"/>
        </w:rPr>
        <w:t>0 meetri kaugusel.</w:t>
      </w:r>
      <w:r w:rsidR="007F615C" w:rsidRPr="00DF346C">
        <w:rPr>
          <w:rFonts w:cs="Arial"/>
        </w:rPr>
        <w:t xml:space="preserve"> </w:t>
      </w:r>
      <w:r w:rsidR="00F53866" w:rsidRPr="00DF346C">
        <w:rPr>
          <w:rFonts w:cs="Arial"/>
        </w:rPr>
        <w:t xml:space="preserve">Bussid väljuvad </w:t>
      </w:r>
      <w:r w:rsidR="00F53866" w:rsidRPr="00DF346C">
        <w:rPr>
          <w:rFonts w:cs="Arial"/>
          <w:i/>
          <w:iCs/>
        </w:rPr>
        <w:t>ca</w:t>
      </w:r>
      <w:r w:rsidR="00F53866" w:rsidRPr="00DF346C">
        <w:rPr>
          <w:rFonts w:cs="Arial"/>
        </w:rPr>
        <w:t xml:space="preserve"> 10 korda päevas suundadel Annuse-Jüri, Kohila-Tallinn ning Jüri kool-Aruvalla. </w:t>
      </w:r>
      <w:r w:rsidR="008A1F24" w:rsidRPr="00DF346C">
        <w:rPr>
          <w:rFonts w:cs="Arial"/>
        </w:rPr>
        <w:t>Bussipeatusest planeeringualani on võimalik liikuda mööda Õlleköögi teed ning jalutades jõuab kohale umbes 10 minutiga.</w:t>
      </w:r>
    </w:p>
    <w:p w14:paraId="7290EB08" w14:textId="77777777" w:rsidR="000D5821" w:rsidRPr="00DF346C" w:rsidRDefault="00F07BEA" w:rsidP="002454ED">
      <w:pPr>
        <w:pStyle w:val="BodyText21"/>
        <w:tabs>
          <w:tab w:val="left" w:pos="11583"/>
        </w:tabs>
        <w:spacing w:after="0"/>
        <w:ind w:left="0"/>
        <w:rPr>
          <w:rFonts w:ascii="Arial" w:hAnsi="Arial" w:cs="Arial"/>
          <w:color w:val="auto"/>
          <w:sz w:val="22"/>
          <w:szCs w:val="22"/>
          <w:lang w:val="et-EE" w:eastAsia="en-US"/>
        </w:rPr>
      </w:pPr>
      <w:r w:rsidRPr="00DF346C">
        <w:rPr>
          <w:rFonts w:ascii="Arial" w:hAnsi="Arial" w:cs="Arial"/>
          <w:color w:val="auto"/>
          <w:sz w:val="22"/>
          <w:szCs w:val="22"/>
          <w:lang w:val="et-EE" w:eastAsia="en-US"/>
        </w:rPr>
        <w:t>Planeeritavale alale lähimad teenindusasutused (kauplus, postkontor, tankla, pank jne) asuvad Rae valla keskus</w:t>
      </w:r>
      <w:r w:rsidR="002F10D6" w:rsidRPr="00DF346C">
        <w:rPr>
          <w:rFonts w:ascii="Arial" w:hAnsi="Arial" w:cs="Arial"/>
          <w:color w:val="auto"/>
          <w:sz w:val="22"/>
          <w:szCs w:val="22"/>
          <w:lang w:val="et-EE" w:eastAsia="en-US"/>
        </w:rPr>
        <w:t>es</w:t>
      </w:r>
      <w:r w:rsidRPr="00DF346C">
        <w:rPr>
          <w:rFonts w:ascii="Arial" w:hAnsi="Arial" w:cs="Arial"/>
          <w:color w:val="auto"/>
          <w:sz w:val="22"/>
          <w:szCs w:val="22"/>
          <w:lang w:val="et-EE" w:eastAsia="en-US"/>
        </w:rPr>
        <w:t>, Jüri alev</w:t>
      </w:r>
      <w:r w:rsidR="000D5821" w:rsidRPr="00DF346C">
        <w:rPr>
          <w:rFonts w:ascii="Arial" w:hAnsi="Arial" w:cs="Arial"/>
          <w:color w:val="auto"/>
          <w:sz w:val="22"/>
          <w:szCs w:val="22"/>
          <w:lang w:val="et-EE" w:eastAsia="en-US"/>
        </w:rPr>
        <w:t>ik</w:t>
      </w:r>
      <w:r w:rsidR="002F10D6" w:rsidRPr="00DF346C">
        <w:rPr>
          <w:rFonts w:ascii="Arial" w:hAnsi="Arial" w:cs="Arial"/>
          <w:color w:val="auto"/>
          <w:sz w:val="22"/>
          <w:szCs w:val="22"/>
          <w:lang w:val="et-EE" w:eastAsia="en-US"/>
        </w:rPr>
        <w:t>us</w:t>
      </w:r>
      <w:r w:rsidR="000D5821" w:rsidRPr="00DF346C">
        <w:rPr>
          <w:rFonts w:ascii="Arial" w:hAnsi="Arial" w:cs="Arial"/>
          <w:color w:val="auto"/>
          <w:sz w:val="22"/>
          <w:szCs w:val="22"/>
          <w:lang w:val="et-EE" w:eastAsia="en-US"/>
        </w:rPr>
        <w:t xml:space="preserve">, </w:t>
      </w:r>
      <w:r w:rsidR="002F10D6" w:rsidRPr="00DF346C">
        <w:rPr>
          <w:rFonts w:ascii="Arial" w:hAnsi="Arial" w:cs="Arial"/>
          <w:color w:val="auto"/>
          <w:sz w:val="22"/>
          <w:szCs w:val="22"/>
          <w:lang w:val="et-EE" w:eastAsia="en-US"/>
        </w:rPr>
        <w:t xml:space="preserve">mis </w:t>
      </w:r>
      <w:r w:rsidR="000D5821" w:rsidRPr="00DF346C">
        <w:rPr>
          <w:rFonts w:ascii="Arial" w:hAnsi="Arial" w:cs="Arial"/>
          <w:color w:val="auto"/>
          <w:sz w:val="22"/>
          <w:szCs w:val="22"/>
          <w:lang w:val="et-EE" w:eastAsia="en-US"/>
        </w:rPr>
        <w:t>jää</w:t>
      </w:r>
      <w:r w:rsidR="002F10D6" w:rsidRPr="00DF346C">
        <w:rPr>
          <w:rFonts w:ascii="Arial" w:hAnsi="Arial" w:cs="Arial"/>
          <w:color w:val="auto"/>
          <w:sz w:val="22"/>
          <w:szCs w:val="22"/>
          <w:lang w:val="et-EE" w:eastAsia="en-US"/>
        </w:rPr>
        <w:t>vad</w:t>
      </w:r>
      <w:r w:rsidR="000D5821" w:rsidRPr="00DF346C">
        <w:rPr>
          <w:rFonts w:ascii="Arial" w:hAnsi="Arial" w:cs="Arial"/>
          <w:color w:val="auto"/>
          <w:sz w:val="22"/>
          <w:szCs w:val="22"/>
          <w:lang w:val="et-EE" w:eastAsia="en-US"/>
        </w:rPr>
        <w:t xml:space="preserve"> planeeritavast alast ~3</w:t>
      </w:r>
      <w:r w:rsidRPr="00DF346C">
        <w:rPr>
          <w:rFonts w:ascii="Arial" w:hAnsi="Arial" w:cs="Arial"/>
          <w:color w:val="auto"/>
          <w:sz w:val="22"/>
          <w:szCs w:val="22"/>
          <w:lang w:val="et-EE" w:eastAsia="en-US"/>
        </w:rPr>
        <w:t xml:space="preserve"> km kaugusele.</w:t>
      </w:r>
    </w:p>
    <w:p w14:paraId="3C958ED0" w14:textId="77777777" w:rsidR="00F07BEA" w:rsidRPr="00DF346C" w:rsidRDefault="00F07BEA" w:rsidP="002454ED">
      <w:pPr>
        <w:pStyle w:val="BodyText21"/>
        <w:tabs>
          <w:tab w:val="left" w:pos="11583"/>
        </w:tabs>
        <w:spacing w:after="0"/>
        <w:ind w:left="0"/>
        <w:rPr>
          <w:rFonts w:ascii="Arial" w:hAnsi="Arial" w:cs="Arial"/>
          <w:color w:val="auto"/>
          <w:sz w:val="22"/>
          <w:szCs w:val="22"/>
          <w:lang w:val="et-EE"/>
        </w:rPr>
      </w:pPr>
    </w:p>
    <w:p w14:paraId="5094939C" w14:textId="77777777" w:rsidR="00F07BEA" w:rsidRPr="00DF346C" w:rsidRDefault="00F07BEA" w:rsidP="002454ED">
      <w:pPr>
        <w:pStyle w:val="BodyText21"/>
        <w:tabs>
          <w:tab w:val="left" w:pos="11583"/>
        </w:tabs>
        <w:spacing w:after="0"/>
        <w:ind w:left="0"/>
        <w:rPr>
          <w:rFonts w:ascii="Arial" w:hAnsi="Arial" w:cs="Arial"/>
          <w:color w:val="auto"/>
          <w:sz w:val="22"/>
          <w:szCs w:val="22"/>
          <w:u w:val="single"/>
          <w:lang w:val="et-EE" w:eastAsia="en-US"/>
        </w:rPr>
      </w:pPr>
      <w:r w:rsidRPr="00DF346C">
        <w:rPr>
          <w:rFonts w:ascii="Arial" w:hAnsi="Arial" w:cs="Arial"/>
          <w:color w:val="auto"/>
          <w:sz w:val="22"/>
          <w:szCs w:val="22"/>
          <w:u w:val="single"/>
          <w:lang w:val="et-EE" w:eastAsia="en-US"/>
        </w:rPr>
        <w:t>Piirkonna eelisteks on:</w:t>
      </w:r>
    </w:p>
    <w:p w14:paraId="6EEF9D8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Tallinna linna lähedus;</w:t>
      </w:r>
    </w:p>
    <w:p w14:paraId="797B971D"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strateegiliselt hea asukoht riigimaantee ääres, mis tagab ettevõtetele väljapaistva asukoha ning lihtsa juurdepääsu olulisematele transpordikanalitele – maanteed, sadamad, raudtee;</w:t>
      </w:r>
    </w:p>
    <w:p w14:paraId="1561279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juba väljakujunenud polüfunktsionaalne äri-, tootmis- ja laohoonete piirkond soosib siia samalaadse hoonestuse planeerimist, mis ühtlasi tekitab linnaehituslikust seisukohast alale ühtse arhitektuurse terviku ning hästi toimiva ja sidusa piirkonna;</w:t>
      </w:r>
    </w:p>
    <w:p w14:paraId="4B39005B"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piirkonnas on osaliselt välja kujunenud infrastruktuur – rajatud on uu</w:t>
      </w:r>
      <w:r w:rsidR="005F60EC" w:rsidRPr="00DF346C">
        <w:rPr>
          <w:rFonts w:cs="Arial"/>
        </w:rPr>
        <w:t>s</w:t>
      </w:r>
      <w:r w:rsidRPr="00DF346C">
        <w:rPr>
          <w:rFonts w:cs="Arial"/>
        </w:rPr>
        <w:t xml:space="preserve"> teedevõr</w:t>
      </w:r>
      <w:r w:rsidR="005F60EC" w:rsidRPr="00DF346C">
        <w:rPr>
          <w:rFonts w:cs="Arial"/>
        </w:rPr>
        <w:t>k</w:t>
      </w:r>
      <w:r w:rsidRPr="00DF346C">
        <w:rPr>
          <w:rFonts w:cs="Arial"/>
        </w:rPr>
        <w:t xml:space="preserve"> ning planeeritavate hoonete varustamiseks ette nähtud tehnorajatised;</w:t>
      </w:r>
    </w:p>
    <w:p w14:paraId="64CF92D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suure ja järjest intensiivistuva liiklusega riigimaantee (äärde pole elamute rajamine otstarbekas</w:t>
      </w:r>
      <w:r w:rsidR="00F133A6" w:rsidRPr="00DF346C">
        <w:rPr>
          <w:rFonts w:cs="Arial"/>
        </w:rPr>
        <w:t>)</w:t>
      </w:r>
      <w:r w:rsidRPr="00DF346C">
        <w:rPr>
          <w:rFonts w:cs="Arial"/>
        </w:rPr>
        <w:t>. Piirkonnas on kõrgendatud müra- ja vibratsioonitase ning õhusaaste kõrgem kontsentratsioon, mis perspektiivis Tallinna väikese ringtee rajamisel suurenevad veelgi.</w:t>
      </w:r>
    </w:p>
    <w:p w14:paraId="388A1186" w14:textId="3AE1BA51" w:rsidR="00375ABA"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Planeeritava ala kontaktvööndi analüüsi visuaalne materjal on esitatud joonisel AS-0</w:t>
      </w:r>
      <w:r w:rsidR="00AF6ED6" w:rsidRPr="00DF346C">
        <w:rPr>
          <w:rFonts w:ascii="Arial" w:hAnsi="Arial" w:cs="Arial"/>
          <w:color w:val="auto"/>
          <w:sz w:val="22"/>
          <w:szCs w:val="22"/>
          <w:lang w:val="et-EE"/>
        </w:rPr>
        <w:t>2</w:t>
      </w:r>
      <w:r w:rsidRPr="00DF346C">
        <w:rPr>
          <w:rFonts w:ascii="Arial" w:hAnsi="Arial" w:cs="Arial"/>
          <w:color w:val="auto"/>
          <w:sz w:val="22"/>
          <w:szCs w:val="22"/>
          <w:lang w:val="et-EE"/>
        </w:rPr>
        <w:t xml:space="preserve"> </w:t>
      </w:r>
      <w:r w:rsidR="009D18BE" w:rsidRPr="00DF346C">
        <w:rPr>
          <w:rFonts w:ascii="Arial" w:hAnsi="Arial" w:cs="Arial"/>
          <w:color w:val="auto"/>
          <w:sz w:val="22"/>
          <w:szCs w:val="22"/>
          <w:lang w:val="et-EE"/>
        </w:rPr>
        <w:t>Kontaktvööndi analüüs</w:t>
      </w:r>
      <w:r w:rsidRPr="00DF346C">
        <w:rPr>
          <w:rFonts w:ascii="Arial" w:hAnsi="Arial" w:cs="Arial"/>
          <w:color w:val="auto"/>
          <w:sz w:val="22"/>
          <w:szCs w:val="22"/>
          <w:lang w:val="et-EE"/>
        </w:rPr>
        <w:t>.</w:t>
      </w:r>
    </w:p>
    <w:p w14:paraId="5034B626" w14:textId="77777777" w:rsidR="00A53390" w:rsidRPr="00DF346C" w:rsidRDefault="00A53390" w:rsidP="002454ED">
      <w:pPr>
        <w:pStyle w:val="BodyText21"/>
        <w:tabs>
          <w:tab w:val="left" w:pos="11583"/>
        </w:tabs>
        <w:spacing w:after="0"/>
        <w:ind w:left="0"/>
        <w:rPr>
          <w:rFonts w:ascii="Arial" w:hAnsi="Arial" w:cs="Arial"/>
          <w:color w:val="auto"/>
          <w:sz w:val="22"/>
          <w:szCs w:val="22"/>
          <w:lang w:val="et-EE"/>
        </w:rPr>
      </w:pPr>
    </w:p>
    <w:p w14:paraId="62E8522D" w14:textId="59CD11CC" w:rsidR="00A53390" w:rsidRPr="00DF346C" w:rsidRDefault="00A53390">
      <w:pPr>
        <w:pStyle w:val="Pealkiri2"/>
        <w:numPr>
          <w:ilvl w:val="1"/>
          <w:numId w:val="13"/>
        </w:numPr>
        <w:rPr>
          <w:rFonts w:cs="Arial"/>
          <w:szCs w:val="22"/>
        </w:rPr>
      </w:pPr>
      <w:bookmarkStart w:id="7" w:name="_Toc221871382"/>
      <w:r w:rsidRPr="00DF346C">
        <w:rPr>
          <w:rFonts w:cs="Arial"/>
          <w:szCs w:val="22"/>
        </w:rPr>
        <w:t>Planeeringulahenduse kaalutlused ja põhjendused</w:t>
      </w:r>
      <w:bookmarkEnd w:id="7"/>
    </w:p>
    <w:p w14:paraId="5928E15A" w14:textId="7A76B905" w:rsidR="00A53390" w:rsidRPr="00DF346C" w:rsidRDefault="00A53390" w:rsidP="002454ED">
      <w:pPr>
        <w:spacing w:before="0" w:after="0"/>
        <w:rPr>
          <w:rFonts w:cs="Arial"/>
        </w:rPr>
      </w:pPr>
      <w:r w:rsidRPr="00DF346C">
        <w:rPr>
          <w:rFonts w:cs="Arial"/>
        </w:rPr>
        <w:t xml:space="preserve">Planeeringulahenduse koostamisel on arvestatud </w:t>
      </w:r>
      <w:r w:rsidRPr="00DF346C">
        <w:rPr>
          <w:rFonts w:cs="Arial"/>
          <w:shd w:val="clear" w:color="auto" w:fill="FFFFFF"/>
        </w:rPr>
        <w:t>Rae valla üldplaneeringuga</w:t>
      </w:r>
      <w:r w:rsidRPr="00DF346C">
        <w:rPr>
          <w:rFonts w:cs="Arial"/>
        </w:rPr>
        <w:t>, mille kohaselt jääb planeeringuala piirkonda, mille maakasutuse juhtotstarbeks on perspektiivne ärimaa. Detailplaneeringu koostamisel jälgitakse kehtivas üldplaneeringus välja toodud nõudeid. Liikluskorralduse seisukohalt asub planeeringuala hästi ligipääsetavas kohas, kuna kontaktvööndisse jäävad kohalikud ja riiklikud teed. Parkimine lahendatakse krundisiseselt. Hoonestus on planeeritud optimaalse kaugusega teedest. Äri- ja tootmismaa sihtotstarbega krunti loomise eelduseks on Tallinna linna lähedus.</w:t>
      </w:r>
    </w:p>
    <w:p w14:paraId="105A30AF" w14:textId="77777777" w:rsidR="00A53390" w:rsidRPr="00DF346C" w:rsidRDefault="00A53390" w:rsidP="002454ED">
      <w:pPr>
        <w:spacing w:before="0" w:after="0"/>
        <w:rPr>
          <w:rFonts w:cs="Arial"/>
        </w:rPr>
      </w:pPr>
      <w:r w:rsidRPr="00DF346C">
        <w:rPr>
          <w:rFonts w:cs="Arial"/>
        </w:rPr>
        <w:t>Tulenevalt eelnevast on planeeritud tegevus sobiv antud asukohas, kuna arvestab lisaks omaniku soovile ka üldplaneeringus määratud juhtotstarvet ning lähiümbruse olemasolevate katastriüksuste maakasutusega lähipiirkonnas.</w:t>
      </w:r>
    </w:p>
    <w:p w14:paraId="1E08F843" w14:textId="5AAE5BC4" w:rsidR="00A53390" w:rsidRPr="00DF346C" w:rsidRDefault="00A53390">
      <w:pPr>
        <w:pStyle w:val="Pealkiri2"/>
        <w:numPr>
          <w:ilvl w:val="1"/>
          <w:numId w:val="13"/>
        </w:numPr>
        <w:rPr>
          <w:rFonts w:cs="Arial"/>
          <w:szCs w:val="22"/>
        </w:rPr>
      </w:pPr>
      <w:bookmarkStart w:id="8" w:name="_Toc221871383"/>
      <w:r w:rsidRPr="00DF346C">
        <w:rPr>
          <w:rFonts w:cs="Arial"/>
          <w:szCs w:val="22"/>
        </w:rPr>
        <w:lastRenderedPageBreak/>
        <w:t>Planeeritava maa-ala ruumilise arengu eesmärkide kirjeldus</w:t>
      </w:r>
      <w:bookmarkEnd w:id="8"/>
    </w:p>
    <w:p w14:paraId="726A3C04" w14:textId="77777777" w:rsidR="00A53390" w:rsidRPr="00DF346C" w:rsidRDefault="00A53390" w:rsidP="002454ED">
      <w:pPr>
        <w:spacing w:before="0" w:after="0"/>
        <w:rPr>
          <w:rFonts w:cs="Arial"/>
        </w:rPr>
      </w:pPr>
      <w:r w:rsidRPr="00DF346C">
        <w:rPr>
          <w:rFonts w:cs="Arial"/>
        </w:rPr>
        <w:t>Planeeritud ala arengu eesmärgid on järgmised:</w:t>
      </w:r>
    </w:p>
    <w:p w14:paraId="708D595D" w14:textId="77777777" w:rsidR="00A53390" w:rsidRPr="00DF346C" w:rsidRDefault="00A53390">
      <w:pPr>
        <w:numPr>
          <w:ilvl w:val="0"/>
          <w:numId w:val="19"/>
        </w:numPr>
        <w:spacing w:before="0" w:after="0"/>
        <w:ind w:left="284" w:hanging="218"/>
        <w:rPr>
          <w:rFonts w:cs="Arial"/>
        </w:rPr>
      </w:pPr>
      <w:r w:rsidRPr="00DF346C">
        <w:rPr>
          <w:rFonts w:cs="Arial"/>
        </w:rPr>
        <w:t>ruumilise terviklahenduse kavandamine;</w:t>
      </w:r>
    </w:p>
    <w:p w14:paraId="79AA44FC" w14:textId="699EE0FF" w:rsidR="00A53390" w:rsidRPr="00DF346C" w:rsidRDefault="00A53390" w:rsidP="00D55722">
      <w:pPr>
        <w:numPr>
          <w:ilvl w:val="0"/>
          <w:numId w:val="19"/>
        </w:numPr>
        <w:spacing w:before="0" w:after="0"/>
        <w:ind w:left="284" w:right="-73" w:hanging="218"/>
        <w:rPr>
          <w:rFonts w:cs="Arial"/>
        </w:rPr>
      </w:pPr>
      <w:r w:rsidRPr="00DF346C">
        <w:rPr>
          <w:rFonts w:cs="Arial"/>
        </w:rPr>
        <w:t>planeeringuala</w:t>
      </w:r>
      <w:r w:rsidRPr="00DF346C">
        <w:rPr>
          <w:rFonts w:cs="Arial"/>
          <w:spacing w:val="-14"/>
        </w:rPr>
        <w:t xml:space="preserve"> </w:t>
      </w:r>
      <w:r w:rsidRPr="00DF346C">
        <w:rPr>
          <w:rFonts w:cs="Arial"/>
        </w:rPr>
        <w:t>korrastamine</w:t>
      </w:r>
      <w:r w:rsidRPr="00DF346C">
        <w:rPr>
          <w:rFonts w:cs="Arial"/>
          <w:spacing w:val="-14"/>
        </w:rPr>
        <w:t xml:space="preserve"> </w:t>
      </w:r>
      <w:r w:rsidRPr="00DF346C">
        <w:rPr>
          <w:rFonts w:cs="Arial"/>
        </w:rPr>
        <w:t>ja</w:t>
      </w:r>
      <w:r w:rsidRPr="00DF346C">
        <w:rPr>
          <w:rFonts w:cs="Arial"/>
          <w:spacing w:val="-14"/>
        </w:rPr>
        <w:t xml:space="preserve"> </w:t>
      </w:r>
      <w:r w:rsidRPr="00DF346C">
        <w:rPr>
          <w:rFonts w:cs="Arial"/>
        </w:rPr>
        <w:t>planeeringuga</w:t>
      </w:r>
      <w:r w:rsidRPr="00DF346C">
        <w:rPr>
          <w:rFonts w:cs="Arial"/>
          <w:spacing w:val="-14"/>
        </w:rPr>
        <w:t xml:space="preserve"> </w:t>
      </w:r>
      <w:r w:rsidRPr="00DF346C">
        <w:rPr>
          <w:rFonts w:cs="Arial"/>
        </w:rPr>
        <w:t>planeeritud</w:t>
      </w:r>
      <w:r w:rsidRPr="00DF346C">
        <w:rPr>
          <w:rFonts w:cs="Arial"/>
          <w:spacing w:val="-14"/>
        </w:rPr>
        <w:t xml:space="preserve"> </w:t>
      </w:r>
      <w:r w:rsidRPr="00DF346C">
        <w:rPr>
          <w:rFonts w:cs="Arial"/>
        </w:rPr>
        <w:t>äri-</w:t>
      </w:r>
      <w:r w:rsidRPr="00DF346C">
        <w:rPr>
          <w:rFonts w:cs="Arial"/>
          <w:spacing w:val="-14"/>
        </w:rPr>
        <w:t xml:space="preserve"> </w:t>
      </w:r>
      <w:r w:rsidRPr="00DF346C">
        <w:rPr>
          <w:rFonts w:cs="Arial"/>
        </w:rPr>
        <w:t>ja</w:t>
      </w:r>
      <w:r w:rsidRPr="00DF346C">
        <w:rPr>
          <w:rFonts w:cs="Arial"/>
          <w:spacing w:val="-14"/>
        </w:rPr>
        <w:t xml:space="preserve"> </w:t>
      </w:r>
      <w:r w:rsidRPr="00DF346C">
        <w:rPr>
          <w:rFonts w:cs="Arial"/>
        </w:rPr>
        <w:t>tootmismaade</w:t>
      </w:r>
      <w:r w:rsidRPr="00DF346C">
        <w:rPr>
          <w:rFonts w:cs="Arial"/>
          <w:spacing w:val="-14"/>
        </w:rPr>
        <w:t xml:space="preserve"> </w:t>
      </w:r>
      <w:r w:rsidRPr="00DF346C">
        <w:rPr>
          <w:rFonts w:cs="Arial"/>
        </w:rPr>
        <w:t>kasutusse</w:t>
      </w:r>
      <w:r w:rsidRPr="00DF346C">
        <w:rPr>
          <w:rFonts w:cs="Arial"/>
          <w:spacing w:val="-14"/>
        </w:rPr>
        <w:t xml:space="preserve"> </w:t>
      </w:r>
      <w:r w:rsidRPr="00DF346C">
        <w:rPr>
          <w:rFonts w:cs="Arial"/>
        </w:rPr>
        <w:t>võtmine;</w:t>
      </w:r>
    </w:p>
    <w:p w14:paraId="0FD59553" w14:textId="54B75B7C" w:rsidR="00A53390" w:rsidRPr="00DF346C" w:rsidRDefault="00A53390">
      <w:pPr>
        <w:numPr>
          <w:ilvl w:val="0"/>
          <w:numId w:val="19"/>
        </w:numPr>
        <w:spacing w:before="0" w:after="0"/>
        <w:ind w:left="284" w:hanging="218"/>
        <w:rPr>
          <w:rFonts w:cs="Arial"/>
        </w:rPr>
      </w:pPr>
      <w:r w:rsidRPr="00DF346C">
        <w:rPr>
          <w:rFonts w:cs="Arial"/>
        </w:rPr>
        <w:t>keskkonnasõbraliku ruumi loomine, kus arvestatakse olemasoleva keskkonna esteetilist ja ökoloogilist väärtust.</w:t>
      </w:r>
    </w:p>
    <w:p w14:paraId="23CF07F7" w14:textId="77777777" w:rsidR="00375ABA" w:rsidRPr="00DF346C" w:rsidRDefault="00375ABA" w:rsidP="002454ED">
      <w:pPr>
        <w:pStyle w:val="BodyText21"/>
        <w:tabs>
          <w:tab w:val="left" w:pos="11583"/>
        </w:tabs>
        <w:spacing w:after="0"/>
        <w:ind w:left="0"/>
        <w:rPr>
          <w:rFonts w:ascii="Arial" w:hAnsi="Arial" w:cs="Arial"/>
          <w:color w:val="auto"/>
          <w:sz w:val="22"/>
          <w:szCs w:val="22"/>
          <w:lang w:val="et-EE"/>
        </w:rPr>
      </w:pPr>
    </w:p>
    <w:p w14:paraId="76E26E15" w14:textId="77777777" w:rsidR="00A25FBC" w:rsidRPr="00DF346C" w:rsidRDefault="00A25FBC" w:rsidP="002454ED">
      <w:pPr>
        <w:pStyle w:val="BodyText21"/>
        <w:tabs>
          <w:tab w:val="left" w:pos="11583"/>
        </w:tabs>
        <w:spacing w:after="0"/>
        <w:ind w:left="0"/>
        <w:rPr>
          <w:rFonts w:ascii="Arial" w:hAnsi="Arial" w:cs="Arial"/>
          <w:color w:val="auto"/>
          <w:sz w:val="22"/>
          <w:szCs w:val="22"/>
          <w:lang w:val="et-EE"/>
        </w:rPr>
      </w:pPr>
    </w:p>
    <w:p w14:paraId="587150BE" w14:textId="77777777" w:rsidR="004B3E78" w:rsidRPr="00DF346C" w:rsidRDefault="004B3E78">
      <w:pPr>
        <w:pStyle w:val="Pealkiri1"/>
        <w:numPr>
          <w:ilvl w:val="0"/>
          <w:numId w:val="13"/>
        </w:numPr>
      </w:pPr>
      <w:bookmarkStart w:id="9" w:name="_Toc221871384"/>
      <w:r w:rsidRPr="00DF346C">
        <w:t>VASTAVUS RAE VALLA ÜLDPLANEERINGULE</w:t>
      </w:r>
      <w:bookmarkEnd w:id="9"/>
    </w:p>
    <w:p w14:paraId="0E3363D7" w14:textId="77777777" w:rsidR="00E81250" w:rsidRPr="00DF346C" w:rsidRDefault="00E81250" w:rsidP="002454ED">
      <w:pPr>
        <w:tabs>
          <w:tab w:val="left" w:pos="2835"/>
        </w:tabs>
        <w:spacing w:before="0" w:after="0"/>
        <w:rPr>
          <w:rFonts w:cs="Arial"/>
        </w:rPr>
      </w:pPr>
    </w:p>
    <w:p w14:paraId="72C0BE64" w14:textId="4BB2EE9B" w:rsidR="000A0BA9" w:rsidRPr="00DF346C" w:rsidRDefault="00A53390" w:rsidP="002454ED">
      <w:pPr>
        <w:spacing w:before="0" w:after="0"/>
        <w:rPr>
          <w:rFonts w:cs="Arial"/>
        </w:rPr>
      </w:pPr>
      <w:r w:rsidRPr="00DF346C">
        <w:rPr>
          <w:rFonts w:cs="Arial"/>
        </w:rPr>
        <w:t>Detailplaneeringu koostamise eesmärk on kooskõlas Rae Vallavolikogu 21.05.2013 otsusega nr 462 kehtestatud Rae valla üldplaneeringuga, kus planeeringuala maakasutuse juhtotstarbeks on perspektiivne ärimaa, olemasolev tootmismaa ja olemasolev põllumaa.</w:t>
      </w:r>
    </w:p>
    <w:p w14:paraId="3EC5A167" w14:textId="77777777" w:rsidR="000A0BA9" w:rsidRPr="00DF346C" w:rsidRDefault="000A0BA9" w:rsidP="002454ED">
      <w:pPr>
        <w:spacing w:before="0" w:after="0"/>
        <w:rPr>
          <w:rFonts w:cs="Arial"/>
        </w:rPr>
      </w:pPr>
    </w:p>
    <w:p w14:paraId="4C119CF9" w14:textId="7AB440D9" w:rsidR="000A0BA9" w:rsidRPr="00DF346C" w:rsidRDefault="000A0BA9" w:rsidP="002454ED">
      <w:pPr>
        <w:pStyle w:val="Pealdis"/>
        <w:spacing w:after="0"/>
        <w:rPr>
          <w:rFonts w:cs="Arial"/>
          <w:szCs w:val="22"/>
        </w:rPr>
      </w:pPr>
      <w:bookmarkStart w:id="10" w:name="_Toc497647797"/>
      <w:r w:rsidRPr="00DF346C">
        <w:rPr>
          <w:rFonts w:cs="Arial"/>
          <w:szCs w:val="22"/>
        </w:rPr>
        <w:t xml:space="preserve">Joonis </w:t>
      </w:r>
      <w:r w:rsidRPr="00DF346C">
        <w:rPr>
          <w:rFonts w:cs="Arial"/>
          <w:szCs w:val="22"/>
        </w:rPr>
        <w:fldChar w:fldCharType="begin"/>
      </w:r>
      <w:r w:rsidRPr="00DF346C">
        <w:rPr>
          <w:rFonts w:cs="Arial"/>
          <w:szCs w:val="22"/>
        </w:rPr>
        <w:instrText xml:space="preserve"> SEQ Joonis \* ARABIC </w:instrText>
      </w:r>
      <w:r w:rsidRPr="00DF346C">
        <w:rPr>
          <w:rFonts w:cs="Arial"/>
          <w:szCs w:val="22"/>
        </w:rPr>
        <w:fldChar w:fldCharType="separate"/>
      </w:r>
      <w:r w:rsidR="00D55722" w:rsidRPr="00DF346C">
        <w:rPr>
          <w:rFonts w:cs="Arial"/>
          <w:szCs w:val="22"/>
        </w:rPr>
        <w:t>1</w:t>
      </w:r>
      <w:r w:rsidRPr="00DF346C">
        <w:rPr>
          <w:rFonts w:cs="Arial"/>
          <w:szCs w:val="22"/>
        </w:rPr>
        <w:fldChar w:fldCharType="end"/>
      </w:r>
      <w:r w:rsidR="00A25FBC" w:rsidRPr="00DF346C">
        <w:rPr>
          <w:rFonts w:cs="Arial"/>
          <w:szCs w:val="22"/>
        </w:rPr>
        <w:t>.</w:t>
      </w:r>
      <w:r w:rsidRPr="00DF346C">
        <w:rPr>
          <w:rFonts w:cs="Arial"/>
          <w:szCs w:val="22"/>
        </w:rPr>
        <w:t xml:space="preserve"> väljavõte Rae valla üldplaneeringu maakasutuse kaardist</w:t>
      </w:r>
      <w:r w:rsidR="00A25FBC" w:rsidRPr="00DF346C">
        <w:rPr>
          <w:rFonts w:cs="Arial"/>
          <w:szCs w:val="22"/>
        </w:rPr>
        <w:t>.</w:t>
      </w:r>
    </w:p>
    <w:p w14:paraId="02221658" w14:textId="77777777" w:rsidR="00A562CE" w:rsidRPr="00DF346C" w:rsidRDefault="00A562CE" w:rsidP="002454ED">
      <w:pPr>
        <w:pStyle w:val="Pealdis"/>
        <w:spacing w:after="0"/>
        <w:rPr>
          <w:rFonts w:cs="Arial"/>
          <w:szCs w:val="22"/>
        </w:rPr>
      </w:pPr>
      <w:r w:rsidRPr="00DF346C">
        <w:rPr>
          <w:rFonts w:cs="Arial"/>
          <w:noProof/>
          <w:szCs w:val="22"/>
        </w:rPr>
        <w:drawing>
          <wp:inline distT="0" distB="0" distL="0" distR="0" wp14:anchorId="013F95CA" wp14:editId="24020250">
            <wp:extent cx="6365875" cy="3038475"/>
            <wp:effectExtent l="0" t="0" r="0" b="0"/>
            <wp:docPr id="1843635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65875" cy="3038475"/>
                    </a:xfrm>
                    <a:prstGeom prst="rect">
                      <a:avLst/>
                    </a:prstGeom>
                    <a:noFill/>
                    <a:ln>
                      <a:noFill/>
                    </a:ln>
                  </pic:spPr>
                </pic:pic>
              </a:graphicData>
            </a:graphic>
          </wp:inline>
        </w:drawing>
      </w:r>
    </w:p>
    <w:p w14:paraId="2BD3E49D" w14:textId="70BFCC63" w:rsidR="000A0BA9" w:rsidRPr="00DF346C" w:rsidRDefault="000A0BA9" w:rsidP="002454ED">
      <w:pPr>
        <w:pStyle w:val="Pealdis"/>
        <w:spacing w:before="200" w:after="0"/>
        <w:rPr>
          <w:rFonts w:cs="Arial"/>
          <w:szCs w:val="22"/>
        </w:rPr>
      </w:pPr>
      <w:r w:rsidRPr="00DF346C">
        <w:rPr>
          <w:rFonts w:cs="Arial"/>
          <w:color w:val="000000"/>
          <w:szCs w:val="22"/>
          <w:lang w:eastAsia="et-EE"/>
        </w:rPr>
        <w:t>Rae valla üldplaneeringus määratud ehitustingimused Kurna külas:</w:t>
      </w:r>
    </w:p>
    <w:p w14:paraId="7AF62C2E" w14:textId="7F365D20" w:rsidR="000A0BA9" w:rsidRPr="00DF346C" w:rsidRDefault="000A0BA9">
      <w:pPr>
        <w:numPr>
          <w:ilvl w:val="0"/>
          <w:numId w:val="20"/>
        </w:numPr>
        <w:spacing w:before="0" w:after="0"/>
        <w:ind w:left="284" w:hanging="218"/>
        <w:contextualSpacing/>
        <w:rPr>
          <w:rFonts w:cs="Arial"/>
        </w:rPr>
      </w:pPr>
      <w:r w:rsidRPr="00DF346C">
        <w:rPr>
          <w:rFonts w:cs="Arial"/>
        </w:rPr>
        <w:t>planeeritavate äri- ja tootmismaa kruntide vähim suurus on 0,5</w:t>
      </w:r>
      <w:r w:rsidR="00EB58E5" w:rsidRPr="00DF346C">
        <w:rPr>
          <w:rFonts w:cs="Arial"/>
        </w:rPr>
        <w:t xml:space="preserve"> ha</w:t>
      </w:r>
      <w:r w:rsidRPr="00DF346C">
        <w:rPr>
          <w:rFonts w:cs="Arial"/>
        </w:rPr>
        <w:t>;</w:t>
      </w:r>
    </w:p>
    <w:p w14:paraId="2E6DE5FD" w14:textId="77777777" w:rsidR="000A0BA9" w:rsidRPr="00DF346C" w:rsidRDefault="000A0BA9">
      <w:pPr>
        <w:numPr>
          <w:ilvl w:val="0"/>
          <w:numId w:val="20"/>
        </w:numPr>
        <w:spacing w:before="0" w:after="0"/>
        <w:ind w:left="284" w:hanging="218"/>
        <w:contextualSpacing/>
        <w:rPr>
          <w:rFonts w:cs="Arial"/>
        </w:rPr>
      </w:pPr>
      <w:r w:rsidRPr="00DF346C">
        <w:rPr>
          <w:rFonts w:cs="Arial"/>
        </w:rPr>
        <w:t>ehitisealune pind võib olla kuni 50% krundi pindalast;</w:t>
      </w:r>
    </w:p>
    <w:p w14:paraId="15767D55" w14:textId="1E163DCD" w:rsidR="00CB7564" w:rsidRPr="00DF346C" w:rsidRDefault="00CB7564">
      <w:pPr>
        <w:numPr>
          <w:ilvl w:val="0"/>
          <w:numId w:val="20"/>
        </w:numPr>
        <w:spacing w:before="0" w:after="0"/>
        <w:ind w:left="284" w:hanging="218"/>
        <w:contextualSpacing/>
        <w:rPr>
          <w:rFonts w:cs="Arial"/>
        </w:rPr>
      </w:pPr>
      <w:r w:rsidRPr="00DF346C">
        <w:rPr>
          <w:rFonts w:cs="Arial"/>
        </w:rPr>
        <w:t>ehitusjoon on maantee ääres teekaitsevööndi piiril;</w:t>
      </w:r>
    </w:p>
    <w:p w14:paraId="26C622C9" w14:textId="0F6E1DAF" w:rsidR="000A0BA9" w:rsidRPr="00DF346C" w:rsidRDefault="000A0BA9">
      <w:pPr>
        <w:numPr>
          <w:ilvl w:val="0"/>
          <w:numId w:val="20"/>
        </w:numPr>
        <w:spacing w:before="0" w:after="0"/>
        <w:ind w:left="284" w:hanging="218"/>
        <w:contextualSpacing/>
        <w:rPr>
          <w:rFonts w:cs="Arial"/>
        </w:rPr>
      </w:pPr>
      <w:r w:rsidRPr="00DF346C">
        <w:rPr>
          <w:rFonts w:cs="Arial"/>
        </w:rPr>
        <w:t xml:space="preserve">Tallinna Ringtee </w:t>
      </w:r>
      <w:r w:rsidRPr="00DF346C">
        <w:rPr>
          <w:rFonts w:eastAsia="Times New Roman" w:cs="Arial"/>
        </w:rPr>
        <w:t>ääres äri- ja tootmishoonete kõrgus kuni 16</w:t>
      </w:r>
      <w:r w:rsidR="00A25FBC" w:rsidRPr="00DF346C">
        <w:rPr>
          <w:rFonts w:eastAsia="Times New Roman" w:cs="Arial"/>
        </w:rPr>
        <w:t xml:space="preserve"> </w:t>
      </w:r>
      <w:r w:rsidRPr="00DF346C">
        <w:rPr>
          <w:rFonts w:eastAsia="Times New Roman" w:cs="Arial"/>
        </w:rPr>
        <w:t>m. Kõrgus peab proportsionaalselt langema kuni 9</w:t>
      </w:r>
      <w:r w:rsidR="00A25FBC" w:rsidRPr="00DF346C">
        <w:rPr>
          <w:rFonts w:eastAsia="Times New Roman" w:cs="Arial"/>
        </w:rPr>
        <w:t xml:space="preserve"> </w:t>
      </w:r>
      <w:r w:rsidRPr="00DF346C">
        <w:rPr>
          <w:rFonts w:eastAsia="Times New Roman" w:cs="Arial"/>
        </w:rPr>
        <w:t>m elamute kontaktvööndis;</w:t>
      </w:r>
    </w:p>
    <w:p w14:paraId="01657596" w14:textId="29AF745F" w:rsidR="000A0BA9" w:rsidRPr="00DF346C" w:rsidRDefault="000A0BA9">
      <w:pPr>
        <w:numPr>
          <w:ilvl w:val="0"/>
          <w:numId w:val="20"/>
        </w:numPr>
        <w:spacing w:before="0" w:after="0"/>
        <w:ind w:left="284" w:hanging="218"/>
        <w:contextualSpacing/>
        <w:rPr>
          <w:rFonts w:cs="Arial"/>
        </w:rPr>
      </w:pPr>
      <w:r w:rsidRPr="00DF346C">
        <w:rPr>
          <w:rFonts w:cs="Arial"/>
        </w:rPr>
        <w:t>ühele krundile on lubatud kuni 3 hoonet;</w:t>
      </w:r>
    </w:p>
    <w:p w14:paraId="2C5CAC32" w14:textId="723F547F" w:rsidR="000A0BA9" w:rsidRPr="00DF346C" w:rsidRDefault="000A0BA9">
      <w:pPr>
        <w:numPr>
          <w:ilvl w:val="0"/>
          <w:numId w:val="20"/>
        </w:numPr>
        <w:spacing w:before="0" w:after="0"/>
        <w:ind w:left="284" w:hanging="218"/>
        <w:contextualSpacing/>
        <w:rPr>
          <w:rFonts w:cs="Arial"/>
        </w:rPr>
      </w:pPr>
      <w:r w:rsidRPr="00DF346C">
        <w:rPr>
          <w:rFonts w:cs="Arial"/>
        </w:rPr>
        <w:t>katusekalde vahemik 0 – 15°</w:t>
      </w:r>
      <w:r w:rsidR="00CB7564" w:rsidRPr="00DF346C">
        <w:rPr>
          <w:rFonts w:cs="Arial"/>
        </w:rPr>
        <w:t>, parapetiga</w:t>
      </w:r>
      <w:r w:rsidRPr="00DF346C">
        <w:rPr>
          <w:rFonts w:cs="Arial"/>
        </w:rPr>
        <w:t>;</w:t>
      </w:r>
    </w:p>
    <w:p w14:paraId="7A2D0725" w14:textId="77777777" w:rsidR="00EB58E5" w:rsidRPr="00DF346C" w:rsidRDefault="000A0BA9">
      <w:pPr>
        <w:numPr>
          <w:ilvl w:val="0"/>
          <w:numId w:val="20"/>
        </w:numPr>
        <w:spacing w:before="0" w:after="0"/>
        <w:ind w:left="284" w:hanging="218"/>
        <w:contextualSpacing/>
        <w:rPr>
          <w:rFonts w:cs="Arial"/>
        </w:rPr>
      </w:pPr>
      <w:r w:rsidRPr="00DF346C">
        <w:rPr>
          <w:rFonts w:cs="Arial"/>
        </w:rPr>
        <w:t xml:space="preserve">haljasalaks planeerida </w:t>
      </w:r>
      <w:r w:rsidR="00EB58E5" w:rsidRPr="00DF346C">
        <w:rPr>
          <w:rFonts w:cs="Arial"/>
        </w:rPr>
        <w:t>15</w:t>
      </w:r>
      <w:r w:rsidRPr="00DF346C">
        <w:rPr>
          <w:rFonts w:cs="Arial"/>
        </w:rPr>
        <w:t>% krundi pinnast</w:t>
      </w:r>
      <w:r w:rsidR="00EB58E5" w:rsidRPr="00DF346C">
        <w:rPr>
          <w:rFonts w:cs="Arial"/>
        </w:rPr>
        <w:t>;</w:t>
      </w:r>
    </w:p>
    <w:p w14:paraId="7A46D68C" w14:textId="35222688" w:rsidR="000A0BA9" w:rsidRPr="00DF346C" w:rsidRDefault="00EB58E5">
      <w:pPr>
        <w:numPr>
          <w:ilvl w:val="0"/>
          <w:numId w:val="20"/>
        </w:numPr>
        <w:spacing w:before="0" w:after="0"/>
        <w:ind w:left="284" w:hanging="218"/>
        <w:contextualSpacing/>
        <w:rPr>
          <w:rFonts w:cs="Arial"/>
        </w:rPr>
      </w:pPr>
      <w:r w:rsidRPr="00DF346C">
        <w:rPr>
          <w:rFonts w:cs="Arial"/>
        </w:rPr>
        <w:t>maantee kaitsevöönd on kohustuslik haljasala</w:t>
      </w:r>
      <w:r w:rsidR="000A0BA9" w:rsidRPr="00DF346C">
        <w:rPr>
          <w:rFonts w:cs="Arial"/>
        </w:rPr>
        <w:t>;</w:t>
      </w:r>
    </w:p>
    <w:p w14:paraId="0AA1C325" w14:textId="1DF67322" w:rsidR="000A0BA9" w:rsidRPr="00DF346C" w:rsidRDefault="000A0BA9">
      <w:pPr>
        <w:numPr>
          <w:ilvl w:val="0"/>
          <w:numId w:val="20"/>
        </w:numPr>
        <w:spacing w:before="0" w:after="0"/>
        <w:ind w:left="284" w:hanging="218"/>
        <w:contextualSpacing/>
        <w:rPr>
          <w:rFonts w:cs="Arial"/>
        </w:rPr>
      </w:pPr>
      <w:r w:rsidRPr="00DF346C">
        <w:rPr>
          <w:rFonts w:cs="Arial"/>
        </w:rPr>
        <w:t xml:space="preserve">näha ette krundi iga </w:t>
      </w:r>
      <w:r w:rsidR="00EB58E5" w:rsidRPr="00DF346C">
        <w:rPr>
          <w:rFonts w:cs="Arial"/>
        </w:rPr>
        <w:t>8</w:t>
      </w:r>
      <w:r w:rsidRPr="00DF346C">
        <w:rPr>
          <w:rFonts w:cs="Arial"/>
        </w:rPr>
        <w:t>00 m² kohta 1 puu, mille täiskasvamis kõrgus on 10 m</w:t>
      </w:r>
      <w:r w:rsidR="00EB58E5" w:rsidRPr="00DF346C">
        <w:rPr>
          <w:rFonts w:cs="Arial"/>
        </w:rPr>
        <w:t>;</w:t>
      </w:r>
    </w:p>
    <w:p w14:paraId="5F14F3AE" w14:textId="12CEDF4F" w:rsidR="00EB58E5" w:rsidRPr="00DF346C" w:rsidRDefault="00EB58E5">
      <w:pPr>
        <w:numPr>
          <w:ilvl w:val="0"/>
          <w:numId w:val="20"/>
        </w:numPr>
        <w:spacing w:before="0" w:after="0"/>
        <w:ind w:left="284" w:hanging="218"/>
        <w:contextualSpacing/>
        <w:rPr>
          <w:rFonts w:cs="Arial"/>
        </w:rPr>
      </w:pPr>
      <w:r w:rsidRPr="00DF346C">
        <w:rPr>
          <w:rFonts w:cs="Arial"/>
        </w:rPr>
        <w:t>elamualade kontaktvööndis min 40% haljasalast peab olema kaetud kõrghaljastusega.</w:t>
      </w:r>
    </w:p>
    <w:p w14:paraId="3A15D8B9" w14:textId="77777777" w:rsidR="00736AD3" w:rsidRPr="00DF346C" w:rsidRDefault="00736AD3" w:rsidP="002454ED">
      <w:pPr>
        <w:spacing w:before="0" w:after="0"/>
        <w:rPr>
          <w:rFonts w:cs="Arial"/>
        </w:rPr>
      </w:pPr>
    </w:p>
    <w:p w14:paraId="51F157B3" w14:textId="77777777" w:rsidR="00D55722" w:rsidRPr="00DF346C" w:rsidRDefault="00D55722" w:rsidP="002454ED">
      <w:pPr>
        <w:spacing w:before="0" w:after="0"/>
        <w:rPr>
          <w:rFonts w:cs="Arial"/>
        </w:rPr>
      </w:pPr>
    </w:p>
    <w:p w14:paraId="22623A91" w14:textId="77777777" w:rsidR="00E81250" w:rsidRPr="00DF346C" w:rsidRDefault="008E2468">
      <w:pPr>
        <w:pStyle w:val="Pealkiri1"/>
        <w:numPr>
          <w:ilvl w:val="0"/>
          <w:numId w:val="13"/>
        </w:numPr>
      </w:pPr>
      <w:bookmarkStart w:id="11" w:name="_Toc221871385"/>
      <w:r w:rsidRPr="00DF346C">
        <w:t>OLEMASOLEVA OLUKORRA ISELOOMUSTUS</w:t>
      </w:r>
      <w:bookmarkEnd w:id="10"/>
      <w:bookmarkEnd w:id="11"/>
    </w:p>
    <w:p w14:paraId="3561E554" w14:textId="77777777" w:rsidR="00E81250" w:rsidRPr="00DF346C" w:rsidRDefault="00E81250" w:rsidP="002454ED">
      <w:pPr>
        <w:spacing w:before="0" w:after="0"/>
        <w:rPr>
          <w:rFonts w:cs="Arial"/>
        </w:rPr>
      </w:pPr>
    </w:p>
    <w:p w14:paraId="07A78B2E" w14:textId="77777777" w:rsidR="00E81250" w:rsidRPr="00DF346C" w:rsidRDefault="00E81250">
      <w:pPr>
        <w:pStyle w:val="Pealkiri2"/>
        <w:numPr>
          <w:ilvl w:val="1"/>
          <w:numId w:val="14"/>
        </w:numPr>
        <w:tabs>
          <w:tab w:val="left" w:pos="426"/>
        </w:tabs>
        <w:rPr>
          <w:rFonts w:cs="Arial"/>
          <w:szCs w:val="22"/>
        </w:rPr>
      </w:pPr>
      <w:bookmarkStart w:id="12" w:name="_Toc497647798"/>
      <w:bookmarkStart w:id="13" w:name="_Toc221871386"/>
      <w:r w:rsidRPr="00DF346C">
        <w:rPr>
          <w:rFonts w:cs="Arial"/>
          <w:szCs w:val="22"/>
        </w:rPr>
        <w:t>Planeeringuala asukoht ja iseloomustus</w:t>
      </w:r>
      <w:bookmarkEnd w:id="12"/>
      <w:bookmarkEnd w:id="13"/>
    </w:p>
    <w:p w14:paraId="41931803" w14:textId="32F43C83" w:rsidR="00CC66D9" w:rsidRPr="00DF346C" w:rsidRDefault="00CC66D9" w:rsidP="002454ED">
      <w:pPr>
        <w:spacing w:before="0" w:after="0"/>
        <w:rPr>
          <w:rFonts w:cs="Arial"/>
        </w:rPr>
      </w:pPr>
      <w:r w:rsidRPr="00DF346C">
        <w:rPr>
          <w:rFonts w:cs="Arial"/>
        </w:rPr>
        <w:t xml:space="preserve">Planeeritav ala asub </w:t>
      </w:r>
      <w:r w:rsidR="006D38C8" w:rsidRPr="00DF346C">
        <w:rPr>
          <w:rFonts w:cs="Arial"/>
        </w:rPr>
        <w:t>Kurna</w:t>
      </w:r>
      <w:r w:rsidRPr="00DF346C">
        <w:rPr>
          <w:rFonts w:cs="Arial"/>
        </w:rPr>
        <w:t xml:space="preserve"> külas, </w:t>
      </w:r>
      <w:r w:rsidR="00C17BCD" w:rsidRPr="00DF346C">
        <w:rPr>
          <w:rFonts w:cs="Arial"/>
        </w:rPr>
        <w:t>põhi</w:t>
      </w:r>
      <w:r w:rsidR="006D38C8" w:rsidRPr="00DF346C">
        <w:rPr>
          <w:rFonts w:cs="Arial"/>
        </w:rPr>
        <w:t>maantee 11</w:t>
      </w:r>
      <w:r w:rsidR="006B123D" w:rsidRPr="00DF346C">
        <w:rPr>
          <w:rFonts w:cs="Arial"/>
        </w:rPr>
        <w:t> </w:t>
      </w:r>
      <w:r w:rsidR="006D38C8" w:rsidRPr="00DF346C">
        <w:rPr>
          <w:rFonts w:cs="Arial"/>
        </w:rPr>
        <w:t>Tallinna ringtee ja kõrvalmaantee 11503</w:t>
      </w:r>
      <w:r w:rsidR="006B123D" w:rsidRPr="00DF346C">
        <w:rPr>
          <w:rFonts w:cs="Arial"/>
        </w:rPr>
        <w:t> </w:t>
      </w:r>
      <w:r w:rsidR="006D38C8" w:rsidRPr="00DF346C">
        <w:rPr>
          <w:rFonts w:cs="Arial"/>
        </w:rPr>
        <w:t xml:space="preserve">Õlleköögi tee </w:t>
      </w:r>
      <w:r w:rsidR="00AC5DCC" w:rsidRPr="00DF346C">
        <w:rPr>
          <w:rFonts w:cs="Arial"/>
        </w:rPr>
        <w:t>ristumisel</w:t>
      </w:r>
      <w:r w:rsidRPr="00DF346C">
        <w:rPr>
          <w:rFonts w:cs="Arial"/>
        </w:rPr>
        <w:t>. Plan</w:t>
      </w:r>
      <w:r w:rsidR="006D38C8" w:rsidRPr="00DF346C">
        <w:rPr>
          <w:rFonts w:cs="Arial"/>
        </w:rPr>
        <w:t>eeritav ala asub Kurna küla keskosas</w:t>
      </w:r>
      <w:r w:rsidR="00DA6C02" w:rsidRPr="00DF346C">
        <w:rPr>
          <w:rFonts w:cs="Arial"/>
        </w:rPr>
        <w:t>.</w:t>
      </w:r>
      <w:r w:rsidR="006D38C8" w:rsidRPr="00DF346C">
        <w:rPr>
          <w:rFonts w:cs="Arial"/>
        </w:rPr>
        <w:t xml:space="preserve"> </w:t>
      </w:r>
      <w:r w:rsidRPr="00DF346C">
        <w:rPr>
          <w:rFonts w:cs="Arial"/>
        </w:rPr>
        <w:t>Planeeritava ala pin</w:t>
      </w:r>
      <w:r w:rsidR="00813728" w:rsidRPr="00DF346C">
        <w:rPr>
          <w:rFonts w:cs="Arial"/>
        </w:rPr>
        <w:t>d on suhteliselt lauge.</w:t>
      </w:r>
    </w:p>
    <w:p w14:paraId="430CFCB0" w14:textId="77777777" w:rsidR="00E81250" w:rsidRPr="00DF346C" w:rsidRDefault="00E81250" w:rsidP="002454ED">
      <w:pPr>
        <w:spacing w:before="0" w:after="0"/>
        <w:rPr>
          <w:rFonts w:cs="Arial"/>
        </w:rPr>
      </w:pPr>
    </w:p>
    <w:p w14:paraId="6446BE5B" w14:textId="77777777" w:rsidR="00E81250" w:rsidRPr="00DF346C" w:rsidRDefault="00E81250">
      <w:pPr>
        <w:pStyle w:val="Pealkiri2"/>
        <w:numPr>
          <w:ilvl w:val="1"/>
          <w:numId w:val="14"/>
        </w:numPr>
        <w:tabs>
          <w:tab w:val="left" w:pos="426"/>
        </w:tabs>
        <w:rPr>
          <w:rFonts w:cs="Arial"/>
          <w:szCs w:val="22"/>
        </w:rPr>
      </w:pPr>
      <w:bookmarkStart w:id="14" w:name="_Toc497647799"/>
      <w:bookmarkStart w:id="15" w:name="_Toc221871387"/>
      <w:r w:rsidRPr="00DF346C">
        <w:rPr>
          <w:rFonts w:cs="Arial"/>
          <w:szCs w:val="22"/>
        </w:rPr>
        <w:t>Planeeringuala maakasutus ja hoonestus</w:t>
      </w:r>
      <w:bookmarkEnd w:id="14"/>
      <w:bookmarkEnd w:id="15"/>
    </w:p>
    <w:p w14:paraId="0901A1C6" w14:textId="6165BBCA" w:rsidR="000271BD" w:rsidRPr="00DF346C" w:rsidRDefault="00256A4F" w:rsidP="002454ED">
      <w:pPr>
        <w:spacing w:before="0" w:after="0"/>
        <w:rPr>
          <w:rFonts w:cs="Arial"/>
        </w:rPr>
      </w:pPr>
      <w:r w:rsidRPr="00DF346C">
        <w:rPr>
          <w:rFonts w:cs="Arial"/>
        </w:rPr>
        <w:t>Linda</w:t>
      </w:r>
      <w:r w:rsidR="000271BD" w:rsidRPr="00DF346C">
        <w:rPr>
          <w:rFonts w:cs="Arial"/>
        </w:rPr>
        <w:t xml:space="preserve"> – (</w:t>
      </w:r>
      <w:r w:rsidR="004A228D" w:rsidRPr="00DF346C">
        <w:rPr>
          <w:rFonts w:cs="Arial"/>
        </w:rPr>
        <w:t>Maa- ja Ruumiamet</w:t>
      </w:r>
      <w:r w:rsidR="000271BD" w:rsidRPr="00DF346C">
        <w:rPr>
          <w:rFonts w:cs="Arial"/>
        </w:rPr>
        <w:t>i</w:t>
      </w:r>
      <w:r w:rsidR="004E6F7F" w:rsidRPr="00DF346C">
        <w:rPr>
          <w:rFonts w:cs="Arial"/>
        </w:rPr>
        <w:t xml:space="preserve"> andmetel </w:t>
      </w:r>
      <w:r w:rsidR="00D55722" w:rsidRPr="00DF346C">
        <w:rPr>
          <w:rFonts w:cs="Arial"/>
        </w:rPr>
        <w:t>12</w:t>
      </w:r>
      <w:r w:rsidR="00DA6C02" w:rsidRPr="00DF346C">
        <w:rPr>
          <w:rFonts w:cs="Arial"/>
        </w:rPr>
        <w:t>.</w:t>
      </w:r>
      <w:r w:rsidR="00FA186C" w:rsidRPr="00DF346C">
        <w:rPr>
          <w:rFonts w:cs="Arial"/>
        </w:rPr>
        <w:t>0</w:t>
      </w:r>
      <w:r w:rsidR="00D55722" w:rsidRPr="00DF346C">
        <w:rPr>
          <w:rFonts w:cs="Arial"/>
        </w:rPr>
        <w:t>2</w:t>
      </w:r>
      <w:r w:rsidR="000271BD" w:rsidRPr="00DF346C">
        <w:rPr>
          <w:rFonts w:cs="Arial"/>
        </w:rPr>
        <w:t>.20</w:t>
      </w:r>
      <w:r w:rsidR="004E6F7F" w:rsidRPr="00DF346C">
        <w:rPr>
          <w:rFonts w:cs="Arial"/>
        </w:rPr>
        <w:t>2</w:t>
      </w:r>
      <w:r w:rsidR="00D55722" w:rsidRPr="00DF346C">
        <w:rPr>
          <w:rFonts w:cs="Arial"/>
        </w:rPr>
        <w:t>6</w:t>
      </w:r>
      <w:r w:rsidR="000271BD" w:rsidRPr="00DF346C">
        <w:rPr>
          <w:rFonts w:cs="Arial"/>
        </w:rPr>
        <w:t>)</w:t>
      </w:r>
    </w:p>
    <w:p w14:paraId="1EA7CDF2" w14:textId="77777777" w:rsidR="000271BD" w:rsidRPr="00DF346C" w:rsidRDefault="000271BD">
      <w:pPr>
        <w:pStyle w:val="Loendilik"/>
        <w:numPr>
          <w:ilvl w:val="0"/>
          <w:numId w:val="16"/>
        </w:numPr>
        <w:suppressAutoHyphens/>
        <w:spacing w:before="0" w:after="0"/>
        <w:ind w:left="284" w:hanging="218"/>
        <w:rPr>
          <w:rFonts w:cs="Arial"/>
        </w:rPr>
      </w:pPr>
      <w:r w:rsidRPr="00DF346C">
        <w:rPr>
          <w:rFonts w:cs="Arial"/>
        </w:rPr>
        <w:t>katastriüksuse tunnus</w:t>
      </w:r>
      <w:r w:rsidR="00F804BD" w:rsidRPr="00DF346C">
        <w:rPr>
          <w:rFonts w:cs="Arial"/>
        </w:rPr>
        <w:t>:</w:t>
      </w:r>
      <w:r w:rsidR="00DA6C02" w:rsidRPr="00DF346C">
        <w:rPr>
          <w:rFonts w:cs="Arial"/>
        </w:rPr>
        <w:t xml:space="preserve"> </w:t>
      </w:r>
      <w:r w:rsidR="00256A4F" w:rsidRPr="00DF346C">
        <w:rPr>
          <w:rFonts w:cs="Arial"/>
          <w:shd w:val="clear" w:color="auto" w:fill="FFFFFF"/>
        </w:rPr>
        <w:t>65301:001:4300</w:t>
      </w:r>
      <w:r w:rsidRPr="00DF346C">
        <w:rPr>
          <w:rFonts w:cs="Arial"/>
        </w:rPr>
        <w:t>;</w:t>
      </w:r>
    </w:p>
    <w:p w14:paraId="26948C6A" w14:textId="77777777" w:rsidR="000271BD" w:rsidRPr="00DF346C" w:rsidRDefault="000271BD">
      <w:pPr>
        <w:pStyle w:val="Loendilik"/>
        <w:numPr>
          <w:ilvl w:val="0"/>
          <w:numId w:val="16"/>
        </w:numPr>
        <w:suppressAutoHyphens/>
        <w:spacing w:before="0" w:after="0"/>
        <w:ind w:left="284" w:hanging="218"/>
        <w:rPr>
          <w:rFonts w:cs="Arial"/>
        </w:rPr>
      </w:pPr>
      <w:r w:rsidRPr="00DF346C">
        <w:rPr>
          <w:rFonts w:cs="Arial"/>
        </w:rPr>
        <w:t xml:space="preserve">maakasutuse sihtotstarve: </w:t>
      </w:r>
      <w:r w:rsidR="00256A4F" w:rsidRPr="00DF346C">
        <w:rPr>
          <w:rFonts w:cs="Arial"/>
        </w:rPr>
        <w:t>tootmis</w:t>
      </w:r>
      <w:r w:rsidRPr="00DF346C">
        <w:rPr>
          <w:rFonts w:cs="Arial"/>
        </w:rPr>
        <w:t>maa 100%;</w:t>
      </w:r>
    </w:p>
    <w:p w14:paraId="2BDB8DA2" w14:textId="614EC1E7" w:rsidR="000271BD" w:rsidRPr="00DF346C" w:rsidRDefault="000271BD">
      <w:pPr>
        <w:pStyle w:val="Loendilik"/>
        <w:numPr>
          <w:ilvl w:val="0"/>
          <w:numId w:val="16"/>
        </w:numPr>
        <w:suppressAutoHyphens/>
        <w:spacing w:before="0" w:after="0"/>
        <w:ind w:left="284" w:hanging="218"/>
        <w:rPr>
          <w:rFonts w:cs="Arial"/>
        </w:rPr>
      </w:pPr>
      <w:r w:rsidRPr="00DF346C">
        <w:rPr>
          <w:rFonts w:cs="Arial"/>
        </w:rPr>
        <w:t>katastriüksuse pindala:</w:t>
      </w:r>
      <w:r w:rsidR="00256A4F" w:rsidRPr="00DF346C">
        <w:rPr>
          <w:rFonts w:cs="Arial"/>
        </w:rPr>
        <w:t xml:space="preserve"> </w:t>
      </w:r>
      <w:r w:rsidR="00FA186C" w:rsidRPr="00DF346C">
        <w:rPr>
          <w:rFonts w:cs="Arial"/>
        </w:rPr>
        <w:t>28 172</w:t>
      </w:r>
      <w:r w:rsidR="00256A4F" w:rsidRPr="00DF346C">
        <w:rPr>
          <w:rFonts w:cs="Arial"/>
        </w:rPr>
        <w:t xml:space="preserve"> </w:t>
      </w:r>
      <w:r w:rsidR="00FA186C" w:rsidRPr="00DF346C">
        <w:rPr>
          <w:rFonts w:cs="Arial"/>
          <w:color w:val="000000"/>
        </w:rPr>
        <w:t>m²</w:t>
      </w:r>
      <w:r w:rsidR="00AF6ED6" w:rsidRPr="00DF346C">
        <w:rPr>
          <w:rFonts w:cs="Arial"/>
          <w:color w:val="000000"/>
          <w:lang w:eastAsia="et-EE"/>
        </w:rPr>
        <w:t>.</w:t>
      </w:r>
    </w:p>
    <w:p w14:paraId="32CAB964" w14:textId="77777777" w:rsidR="00E81250" w:rsidRPr="00DF346C" w:rsidRDefault="00E81250">
      <w:pPr>
        <w:pStyle w:val="Pealkiri2"/>
        <w:numPr>
          <w:ilvl w:val="1"/>
          <w:numId w:val="14"/>
        </w:numPr>
        <w:tabs>
          <w:tab w:val="left" w:pos="426"/>
        </w:tabs>
        <w:rPr>
          <w:rFonts w:cs="Arial"/>
          <w:szCs w:val="22"/>
        </w:rPr>
      </w:pPr>
      <w:bookmarkStart w:id="16" w:name="_Toc497647800"/>
      <w:bookmarkStart w:id="17" w:name="_Toc221871388"/>
      <w:r w:rsidRPr="00DF346C">
        <w:rPr>
          <w:rFonts w:cs="Arial"/>
          <w:szCs w:val="22"/>
        </w:rPr>
        <w:lastRenderedPageBreak/>
        <w:t>Planeeringualaga külgnevad kinnistud ja nende iseloomustus</w:t>
      </w:r>
      <w:bookmarkEnd w:id="16"/>
      <w:bookmarkEnd w:id="17"/>
    </w:p>
    <w:p w14:paraId="6F81AE05" w14:textId="34966402" w:rsidR="00CB7564" w:rsidRPr="00DF346C" w:rsidRDefault="00CB7564" w:rsidP="002454ED">
      <w:pPr>
        <w:pStyle w:val="Pealdis"/>
        <w:spacing w:after="0"/>
        <w:rPr>
          <w:rFonts w:cs="Arial"/>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1</w:t>
      </w:r>
      <w:r w:rsidRPr="00DF346C">
        <w:rPr>
          <w:rFonts w:cs="Arial"/>
          <w:szCs w:val="22"/>
        </w:rPr>
        <w:fldChar w:fldCharType="end"/>
      </w:r>
      <w:r w:rsidR="00A25FBC" w:rsidRPr="00DF346C">
        <w:rPr>
          <w:rFonts w:cs="Arial"/>
          <w:szCs w:val="22"/>
        </w:rPr>
        <w:t>.</w:t>
      </w:r>
      <w:r w:rsidRPr="00DF346C">
        <w:rPr>
          <w:rFonts w:cs="Arial"/>
          <w:szCs w:val="22"/>
        </w:rPr>
        <w:t xml:space="preserve"> Planeeringuga külgnevad kin</w:t>
      </w:r>
      <w:r w:rsidR="00006B34" w:rsidRPr="00DF346C">
        <w:rPr>
          <w:rFonts w:cs="Arial"/>
          <w:szCs w:val="22"/>
        </w:rPr>
        <w:t>n</w:t>
      </w:r>
      <w:r w:rsidRPr="00DF346C">
        <w:rPr>
          <w:rFonts w:cs="Arial"/>
          <w:szCs w:val="22"/>
        </w:rPr>
        <w:t>istud ja nende iseloomustus</w:t>
      </w:r>
      <w:r w:rsidR="00A25FBC" w:rsidRPr="00DF346C">
        <w:rPr>
          <w:rFonts w:cs="Arial"/>
          <w:szCs w:val="22"/>
        </w:rPr>
        <w:t>.</w:t>
      </w:r>
    </w:p>
    <w:tbl>
      <w:tblPr>
        <w:tblStyle w:val="Heleruuttabel1"/>
        <w:tblW w:w="9673" w:type="dxa"/>
        <w:tblInd w:w="108" w:type="dxa"/>
        <w:tblLook w:val="04A0" w:firstRow="1" w:lastRow="0" w:firstColumn="1" w:lastColumn="0" w:noHBand="0" w:noVBand="1"/>
      </w:tblPr>
      <w:tblGrid>
        <w:gridCol w:w="3119"/>
        <w:gridCol w:w="1417"/>
        <w:gridCol w:w="1809"/>
        <w:gridCol w:w="3328"/>
      </w:tblGrid>
      <w:tr w:rsidR="000271BD" w:rsidRPr="00DF346C" w14:paraId="36B58BDB" w14:textId="77777777" w:rsidTr="006B12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shd w:val="clear" w:color="auto" w:fill="F2F2F2" w:themeFill="background1" w:themeFillShade="F2"/>
          </w:tcPr>
          <w:p w14:paraId="2636F058" w14:textId="77777777" w:rsidR="000271BD" w:rsidRPr="00DF346C" w:rsidRDefault="000271BD" w:rsidP="002454ED">
            <w:pPr>
              <w:spacing w:before="0"/>
              <w:rPr>
                <w:rFonts w:cs="Arial"/>
                <w:b w:val="0"/>
              </w:rPr>
            </w:pPr>
            <w:r w:rsidRPr="00DF346C">
              <w:rPr>
                <w:rFonts w:cs="Arial"/>
              </w:rPr>
              <w:t>Aadress</w:t>
            </w:r>
          </w:p>
        </w:tc>
        <w:tc>
          <w:tcPr>
            <w:tcW w:w="1417" w:type="dxa"/>
            <w:shd w:val="clear" w:color="auto" w:fill="F2F2F2" w:themeFill="background1" w:themeFillShade="F2"/>
          </w:tcPr>
          <w:p w14:paraId="24AF3098" w14:textId="77777777" w:rsidR="000271BD" w:rsidRPr="00DF346C" w:rsidRDefault="000271BD" w:rsidP="006B123D">
            <w:pPr>
              <w:spacing w:before="0"/>
              <w:jc w:val="center"/>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Pindala</w:t>
            </w:r>
          </w:p>
        </w:tc>
        <w:tc>
          <w:tcPr>
            <w:tcW w:w="1809" w:type="dxa"/>
            <w:shd w:val="clear" w:color="auto" w:fill="F2F2F2" w:themeFill="background1" w:themeFillShade="F2"/>
          </w:tcPr>
          <w:p w14:paraId="6FE7FBC7" w14:textId="77777777" w:rsidR="000271BD" w:rsidRPr="00DF346C" w:rsidRDefault="000271BD" w:rsidP="002454ED">
            <w:pPr>
              <w:spacing w:before="0"/>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Katastritunnus</w:t>
            </w:r>
          </w:p>
        </w:tc>
        <w:tc>
          <w:tcPr>
            <w:tcW w:w="3328" w:type="dxa"/>
            <w:shd w:val="clear" w:color="auto" w:fill="F2F2F2" w:themeFill="background1" w:themeFillShade="F2"/>
          </w:tcPr>
          <w:p w14:paraId="31B2E2DA" w14:textId="77777777" w:rsidR="000271BD" w:rsidRPr="00DF346C" w:rsidRDefault="000271BD" w:rsidP="002454ED">
            <w:pPr>
              <w:spacing w:before="0"/>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Sihtotstarve</w:t>
            </w:r>
          </w:p>
        </w:tc>
      </w:tr>
      <w:tr w:rsidR="000271BD" w:rsidRPr="00DF346C" w14:paraId="4D6F2E0D"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6DC30F0C" w14:textId="77777777" w:rsidR="000271BD" w:rsidRPr="00DF346C" w:rsidRDefault="00256A4F" w:rsidP="002454ED">
            <w:pPr>
              <w:spacing w:before="0"/>
              <w:rPr>
                <w:rFonts w:cs="Arial"/>
                <w:color w:val="000000"/>
              </w:rPr>
            </w:pPr>
            <w:r w:rsidRPr="00DF346C">
              <w:rPr>
                <w:rFonts w:cs="Arial"/>
                <w:color w:val="000000"/>
              </w:rPr>
              <w:t>Teeääre</w:t>
            </w:r>
          </w:p>
        </w:tc>
        <w:tc>
          <w:tcPr>
            <w:tcW w:w="1417" w:type="dxa"/>
          </w:tcPr>
          <w:p w14:paraId="6F252BEE" w14:textId="63B2511F" w:rsidR="000271BD" w:rsidRPr="00DF346C" w:rsidRDefault="00FA186C"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512 707</w:t>
            </w:r>
            <w:r w:rsidR="00256A4F" w:rsidRPr="00DF346C">
              <w:rPr>
                <w:rFonts w:cs="Arial"/>
                <w:color w:val="000000"/>
                <w:shd w:val="clear" w:color="auto" w:fill="FFFFFF"/>
              </w:rPr>
              <w:t xml:space="preserve"> </w:t>
            </w:r>
            <w:r w:rsidRPr="00DF346C">
              <w:rPr>
                <w:rFonts w:cs="Arial"/>
                <w:color w:val="000000"/>
              </w:rPr>
              <w:t>m²</w:t>
            </w:r>
          </w:p>
        </w:tc>
        <w:tc>
          <w:tcPr>
            <w:tcW w:w="1809" w:type="dxa"/>
          </w:tcPr>
          <w:p w14:paraId="00132AF2"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65301:001:3113</w:t>
            </w:r>
          </w:p>
        </w:tc>
        <w:tc>
          <w:tcPr>
            <w:tcW w:w="3328" w:type="dxa"/>
          </w:tcPr>
          <w:p w14:paraId="7A634586"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Maatulundusmaa 100%</w:t>
            </w:r>
          </w:p>
        </w:tc>
      </w:tr>
      <w:tr w:rsidR="000271BD" w:rsidRPr="00DF346C" w14:paraId="65D547ED"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3D468077" w14:textId="77777777" w:rsidR="000271BD" w:rsidRPr="00DF346C" w:rsidRDefault="00256A4F" w:rsidP="002454ED">
            <w:pPr>
              <w:spacing w:before="0"/>
              <w:rPr>
                <w:rFonts w:cs="Arial"/>
              </w:rPr>
            </w:pPr>
            <w:r w:rsidRPr="00DF346C">
              <w:rPr>
                <w:rFonts w:cs="Arial"/>
                <w:color w:val="000000"/>
                <w:shd w:val="clear" w:color="auto" w:fill="FFFFFF"/>
              </w:rPr>
              <w:t>Põllu</w:t>
            </w:r>
          </w:p>
        </w:tc>
        <w:tc>
          <w:tcPr>
            <w:tcW w:w="1417" w:type="dxa"/>
          </w:tcPr>
          <w:p w14:paraId="54BB239B" w14:textId="72CE626C" w:rsidR="000271BD" w:rsidRPr="00DF346C" w:rsidRDefault="00FA186C"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shd w:val="clear" w:color="auto" w:fill="FFFFFF"/>
              </w:rPr>
              <w:t>38 624</w:t>
            </w:r>
            <w:r w:rsidR="00256A4F" w:rsidRPr="00DF346C">
              <w:rPr>
                <w:rFonts w:cs="Arial"/>
                <w:color w:val="000000"/>
                <w:shd w:val="clear" w:color="auto" w:fill="FFFFFF"/>
              </w:rPr>
              <w:t xml:space="preserve"> </w:t>
            </w:r>
            <w:r w:rsidRPr="00DF346C">
              <w:rPr>
                <w:rFonts w:cs="Arial"/>
                <w:color w:val="000000"/>
              </w:rPr>
              <w:t>m²</w:t>
            </w:r>
          </w:p>
        </w:tc>
        <w:tc>
          <w:tcPr>
            <w:tcW w:w="1809" w:type="dxa"/>
          </w:tcPr>
          <w:p w14:paraId="2A51CB00"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65301:001:1638</w:t>
            </w:r>
          </w:p>
        </w:tc>
        <w:tc>
          <w:tcPr>
            <w:tcW w:w="3328" w:type="dxa"/>
          </w:tcPr>
          <w:p w14:paraId="1EE582BD" w14:textId="77777777" w:rsidR="008212BE"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shd w:val="clear" w:color="auto" w:fill="FFFFFF"/>
              </w:rPr>
            </w:pPr>
            <w:r w:rsidRPr="00DF346C">
              <w:rPr>
                <w:rFonts w:cs="Arial"/>
                <w:color w:val="000000"/>
                <w:shd w:val="clear" w:color="auto" w:fill="FFFFFF"/>
              </w:rPr>
              <w:t>Maatulundusmaa 100%</w:t>
            </w:r>
          </w:p>
        </w:tc>
      </w:tr>
      <w:tr w:rsidR="000271BD" w:rsidRPr="00DF346C" w14:paraId="233737AE"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423542F0" w14:textId="77777777" w:rsidR="000271BD" w:rsidRPr="00DF346C" w:rsidRDefault="00850AD1" w:rsidP="002454ED">
            <w:pPr>
              <w:spacing w:before="0"/>
              <w:rPr>
                <w:rFonts w:cs="Arial"/>
                <w:color w:val="000000"/>
              </w:rPr>
            </w:pPr>
            <w:r w:rsidRPr="00DF346C">
              <w:rPr>
                <w:rFonts w:cs="Arial"/>
                <w:color w:val="000000"/>
                <w:shd w:val="clear" w:color="auto" w:fill="FFFFFF"/>
              </w:rPr>
              <w:t>Õlleköögi tee 1a</w:t>
            </w:r>
          </w:p>
        </w:tc>
        <w:tc>
          <w:tcPr>
            <w:tcW w:w="1417" w:type="dxa"/>
          </w:tcPr>
          <w:p w14:paraId="1055C3FD" w14:textId="77777777" w:rsidR="000271BD" w:rsidRPr="00DF346C" w:rsidRDefault="00850AD1"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6594 m²</w:t>
            </w:r>
          </w:p>
        </w:tc>
        <w:tc>
          <w:tcPr>
            <w:tcW w:w="1809" w:type="dxa"/>
          </w:tcPr>
          <w:p w14:paraId="454C695F" w14:textId="77777777" w:rsidR="000271BD"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65301:001:4299</w:t>
            </w:r>
          </w:p>
        </w:tc>
        <w:tc>
          <w:tcPr>
            <w:tcW w:w="3328" w:type="dxa"/>
          </w:tcPr>
          <w:p w14:paraId="1F733EA6" w14:textId="77777777" w:rsidR="000271BD"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Tootmismaa 100%</w:t>
            </w:r>
          </w:p>
        </w:tc>
      </w:tr>
      <w:tr w:rsidR="00850AD1" w:rsidRPr="00DF346C" w14:paraId="139FFAD5"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185FCBBB" w14:textId="77777777" w:rsidR="00850AD1" w:rsidRPr="00DF346C" w:rsidRDefault="00850AD1" w:rsidP="002454ED">
            <w:pPr>
              <w:spacing w:before="0"/>
              <w:rPr>
                <w:rFonts w:cs="Arial"/>
                <w:color w:val="000000"/>
                <w:shd w:val="clear" w:color="auto" w:fill="FFFFFF"/>
              </w:rPr>
            </w:pPr>
            <w:r w:rsidRPr="00DF346C">
              <w:rPr>
                <w:rFonts w:cs="Arial"/>
                <w:color w:val="000000"/>
                <w:shd w:val="clear" w:color="auto" w:fill="FFFFFF"/>
              </w:rPr>
              <w:t>11 Tallinna ringtee</w:t>
            </w:r>
          </w:p>
        </w:tc>
        <w:tc>
          <w:tcPr>
            <w:tcW w:w="1417" w:type="dxa"/>
          </w:tcPr>
          <w:p w14:paraId="2E177D48" w14:textId="114EC7BF" w:rsidR="00850AD1" w:rsidRPr="00DF346C" w:rsidRDefault="00850AD1"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310</w:t>
            </w:r>
            <w:r w:rsidR="00FA186C" w:rsidRPr="00DF346C">
              <w:rPr>
                <w:rFonts w:cs="Arial"/>
                <w:color w:val="000000"/>
              </w:rPr>
              <w:t>2</w:t>
            </w:r>
            <w:r w:rsidRPr="00DF346C">
              <w:rPr>
                <w:rFonts w:cs="Arial"/>
                <w:color w:val="000000"/>
              </w:rPr>
              <w:t xml:space="preserve"> m²</w:t>
            </w:r>
          </w:p>
        </w:tc>
        <w:tc>
          <w:tcPr>
            <w:tcW w:w="1809" w:type="dxa"/>
          </w:tcPr>
          <w:p w14:paraId="562DFD69" w14:textId="77777777" w:rsidR="00850AD1"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65301:001:3037</w:t>
            </w:r>
          </w:p>
        </w:tc>
        <w:tc>
          <w:tcPr>
            <w:tcW w:w="3328" w:type="dxa"/>
          </w:tcPr>
          <w:p w14:paraId="3D5F7F35" w14:textId="77777777" w:rsidR="00850AD1"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shd w:val="clear" w:color="auto" w:fill="FFFFFF"/>
              </w:rPr>
            </w:pPr>
            <w:r w:rsidRPr="00DF346C">
              <w:rPr>
                <w:rFonts w:cs="Arial"/>
                <w:color w:val="000000"/>
                <w:shd w:val="clear" w:color="auto" w:fill="FFFFFF"/>
              </w:rPr>
              <w:t>Transpordimaa 100%</w:t>
            </w:r>
          </w:p>
        </w:tc>
      </w:tr>
    </w:tbl>
    <w:p w14:paraId="7B668A67" w14:textId="77777777" w:rsidR="00E81250" w:rsidRPr="00DF346C" w:rsidRDefault="00E81250" w:rsidP="002454ED">
      <w:pPr>
        <w:spacing w:before="0" w:after="0"/>
        <w:rPr>
          <w:rFonts w:cs="Arial"/>
        </w:rPr>
      </w:pPr>
    </w:p>
    <w:p w14:paraId="27D88722" w14:textId="77777777" w:rsidR="00E81250" w:rsidRPr="00DF346C" w:rsidRDefault="00E81250">
      <w:pPr>
        <w:pStyle w:val="Pealkiri2"/>
        <w:numPr>
          <w:ilvl w:val="1"/>
          <w:numId w:val="14"/>
        </w:numPr>
        <w:tabs>
          <w:tab w:val="left" w:pos="426"/>
        </w:tabs>
        <w:rPr>
          <w:rFonts w:cs="Arial"/>
          <w:szCs w:val="22"/>
        </w:rPr>
      </w:pPr>
      <w:bookmarkStart w:id="18" w:name="_Toc497647801"/>
      <w:bookmarkStart w:id="19" w:name="_Toc221871389"/>
      <w:r w:rsidRPr="00DF346C">
        <w:rPr>
          <w:rFonts w:cs="Arial"/>
          <w:szCs w:val="22"/>
        </w:rPr>
        <w:t>Olemasolevad teed ja juurdepääsud</w:t>
      </w:r>
      <w:bookmarkEnd w:id="18"/>
      <w:bookmarkEnd w:id="19"/>
    </w:p>
    <w:p w14:paraId="38C4E49D" w14:textId="62573308" w:rsidR="00673285" w:rsidRPr="00DF346C" w:rsidRDefault="00673285" w:rsidP="002454ED">
      <w:pPr>
        <w:spacing w:before="0" w:after="0"/>
        <w:rPr>
          <w:rFonts w:cs="Arial"/>
        </w:rPr>
      </w:pPr>
      <w:r w:rsidRPr="00DF346C">
        <w:rPr>
          <w:rFonts w:cs="Arial"/>
        </w:rPr>
        <w:t xml:space="preserve">Juurdepääs planeeringualale on </w:t>
      </w:r>
      <w:r w:rsidR="000749DC" w:rsidRPr="00DF346C">
        <w:rPr>
          <w:rFonts w:cs="Arial"/>
        </w:rPr>
        <w:t>kõrvalmaanteelt 11503</w:t>
      </w:r>
      <w:r w:rsidR="006B123D" w:rsidRPr="00DF346C">
        <w:rPr>
          <w:rFonts w:cs="Arial"/>
        </w:rPr>
        <w:t> </w:t>
      </w:r>
      <w:r w:rsidR="000749DC" w:rsidRPr="00DF346C">
        <w:rPr>
          <w:rFonts w:cs="Arial"/>
        </w:rPr>
        <w:t>Õll</w:t>
      </w:r>
      <w:r w:rsidR="00C17BCD" w:rsidRPr="00DF346C">
        <w:rPr>
          <w:rFonts w:cs="Arial"/>
        </w:rPr>
        <w:t>eköögi tee, mis on ühenduses põhi</w:t>
      </w:r>
      <w:r w:rsidR="006B123D" w:rsidRPr="00DF346C">
        <w:rPr>
          <w:rFonts w:cs="Arial"/>
        </w:rPr>
        <w:t>-</w:t>
      </w:r>
      <w:r w:rsidR="00375ABA" w:rsidRPr="00DF346C">
        <w:rPr>
          <w:rFonts w:cs="Arial"/>
        </w:rPr>
        <w:t>maanteega 11</w:t>
      </w:r>
      <w:r w:rsidR="006B123D" w:rsidRPr="00DF346C">
        <w:rPr>
          <w:rFonts w:cs="Arial"/>
        </w:rPr>
        <w:t> </w:t>
      </w:r>
      <w:r w:rsidR="00375ABA" w:rsidRPr="00DF346C">
        <w:rPr>
          <w:rFonts w:cs="Arial"/>
        </w:rPr>
        <w:t xml:space="preserve">Tallinna </w:t>
      </w:r>
      <w:r w:rsidR="00CF6DBD" w:rsidRPr="00DF346C">
        <w:rPr>
          <w:rFonts w:cs="Arial"/>
        </w:rPr>
        <w:t>r</w:t>
      </w:r>
      <w:r w:rsidR="00375ABA" w:rsidRPr="00DF346C">
        <w:rPr>
          <w:rFonts w:cs="Arial"/>
        </w:rPr>
        <w:t>ingtee.</w:t>
      </w:r>
    </w:p>
    <w:p w14:paraId="313DC1A3" w14:textId="71E6E401" w:rsidR="008A1F24" w:rsidRPr="00DF346C" w:rsidRDefault="008A1F24" w:rsidP="002454ED">
      <w:pPr>
        <w:spacing w:before="0" w:after="0"/>
        <w:rPr>
          <w:rFonts w:cs="Arial"/>
        </w:rPr>
      </w:pPr>
      <w:r w:rsidRPr="00DF346C">
        <w:rPr>
          <w:rFonts w:cs="Arial"/>
        </w:rPr>
        <w:t>Planeeringuala ümbruses jalgratta- ja jalgteed puuduvad.</w:t>
      </w:r>
      <w:r w:rsidR="00082A98" w:rsidRPr="00DF346C">
        <w:rPr>
          <w:rFonts w:cs="Arial"/>
        </w:rPr>
        <w:t xml:space="preserve"> Jalgsi ja jalgrattaga liiklemiseks on võimalik Õlleköögi teel sõidutee ääres. Kõige mugavam on jalgrattaga ja jalgsi planeeringualani jõuda Kiili vallast, sest planeeringualast </w:t>
      </w:r>
      <w:r w:rsidR="00082A98" w:rsidRPr="00DF346C">
        <w:rPr>
          <w:rFonts w:cs="Arial"/>
          <w:i/>
          <w:iCs/>
        </w:rPr>
        <w:t>ca</w:t>
      </w:r>
      <w:r w:rsidR="00082A98" w:rsidRPr="00DF346C">
        <w:rPr>
          <w:rFonts w:cs="Arial"/>
        </w:rPr>
        <w:t xml:space="preserve"> 750 meetri kaugusel läänesuunas Õlleköögi teel algavad</w:t>
      </w:r>
      <w:r w:rsidR="007F615C" w:rsidRPr="00DF346C">
        <w:rPr>
          <w:rFonts w:cs="Arial"/>
        </w:rPr>
        <w:t xml:space="preserve"> </w:t>
      </w:r>
      <w:r w:rsidR="00082A98" w:rsidRPr="00DF346C">
        <w:rPr>
          <w:rFonts w:cs="Arial"/>
        </w:rPr>
        <w:t>jalgratta- ja jalgteed.</w:t>
      </w:r>
    </w:p>
    <w:p w14:paraId="21017947" w14:textId="60EB7849" w:rsidR="008A1F24" w:rsidRPr="00DF346C" w:rsidRDefault="008A1F24" w:rsidP="008A1F24">
      <w:pPr>
        <w:spacing w:before="0" w:after="0"/>
        <w:rPr>
          <w:rFonts w:cs="Arial"/>
        </w:rPr>
      </w:pPr>
      <w:r w:rsidRPr="00DF346C">
        <w:rPr>
          <w:rFonts w:cs="Arial"/>
        </w:rPr>
        <w:t xml:space="preserve">Planeeringualal on ühendus olemas ka ühistranspordiga. Peatus asub Õlleköögi teel planeeringualast </w:t>
      </w:r>
      <w:r w:rsidRPr="00DF346C">
        <w:rPr>
          <w:rFonts w:cs="Arial"/>
          <w:i/>
          <w:iCs/>
        </w:rPr>
        <w:t>ca</w:t>
      </w:r>
      <w:r w:rsidRPr="00DF346C">
        <w:rPr>
          <w:rFonts w:cs="Arial"/>
        </w:rPr>
        <w:t xml:space="preserve"> 750 meetri kaugusel.</w:t>
      </w:r>
      <w:r w:rsidR="007F615C" w:rsidRPr="00DF346C">
        <w:rPr>
          <w:rFonts w:cs="Arial"/>
        </w:rPr>
        <w:t xml:space="preserve"> </w:t>
      </w:r>
      <w:r w:rsidRPr="00DF346C">
        <w:rPr>
          <w:rFonts w:cs="Arial"/>
        </w:rPr>
        <w:t xml:space="preserve">Bussid väljuvad </w:t>
      </w:r>
      <w:r w:rsidRPr="00DF346C">
        <w:rPr>
          <w:rFonts w:cs="Arial"/>
          <w:i/>
          <w:iCs/>
        </w:rPr>
        <w:t>ca</w:t>
      </w:r>
      <w:r w:rsidRPr="00DF346C">
        <w:rPr>
          <w:rFonts w:cs="Arial"/>
        </w:rPr>
        <w:t xml:space="preserve"> 10 korda päevas suundadel Annuse-Jüri, Kohila-Tallinn ning Jüri kool-Aruvalla. Bussipeatusest planeeringualani on võimalik liikuda mööda Õlleköögi teed (jalgratta- ja jalgtee puudub) ning jalutades jõuab kohale umbes 10 minutiga.</w:t>
      </w:r>
    </w:p>
    <w:p w14:paraId="74833CE3" w14:textId="77777777" w:rsidR="00E81250" w:rsidRPr="00DF346C" w:rsidRDefault="00E81250" w:rsidP="002454ED">
      <w:pPr>
        <w:spacing w:before="0" w:after="0"/>
        <w:rPr>
          <w:rFonts w:cs="Arial"/>
        </w:rPr>
      </w:pPr>
    </w:p>
    <w:p w14:paraId="69C3D935" w14:textId="77777777" w:rsidR="00E81250" w:rsidRPr="00DF346C" w:rsidRDefault="00E81250">
      <w:pPr>
        <w:pStyle w:val="Pealkiri2"/>
        <w:numPr>
          <w:ilvl w:val="1"/>
          <w:numId w:val="14"/>
        </w:numPr>
        <w:tabs>
          <w:tab w:val="left" w:pos="426"/>
        </w:tabs>
        <w:rPr>
          <w:rFonts w:cs="Arial"/>
          <w:szCs w:val="22"/>
        </w:rPr>
      </w:pPr>
      <w:bookmarkStart w:id="20" w:name="_Toc497647802"/>
      <w:bookmarkStart w:id="21" w:name="_Toc221871390"/>
      <w:r w:rsidRPr="00DF346C">
        <w:rPr>
          <w:rFonts w:cs="Arial"/>
          <w:szCs w:val="22"/>
        </w:rPr>
        <w:t>Olemasolev tehnovarustus</w:t>
      </w:r>
      <w:bookmarkEnd w:id="20"/>
      <w:bookmarkEnd w:id="21"/>
    </w:p>
    <w:p w14:paraId="1970B321" w14:textId="77777777" w:rsidR="00673285" w:rsidRPr="00DF346C" w:rsidRDefault="000749DC" w:rsidP="002454ED">
      <w:pPr>
        <w:spacing w:before="0" w:after="0"/>
        <w:rPr>
          <w:rFonts w:cs="Arial"/>
        </w:rPr>
      </w:pPr>
      <w:r w:rsidRPr="00DF346C">
        <w:rPr>
          <w:rFonts w:cs="Arial"/>
        </w:rPr>
        <w:t>11503 Õlleköögi tee</w:t>
      </w:r>
      <w:r w:rsidR="00673285" w:rsidRPr="00DF346C">
        <w:rPr>
          <w:rFonts w:cs="Arial"/>
        </w:rPr>
        <w:t xml:space="preserve"> kinnistul asuvad järgmised tehnovõrgud:</w:t>
      </w:r>
    </w:p>
    <w:p w14:paraId="1394A98B" w14:textId="77777777" w:rsidR="00673285" w:rsidRPr="00DF346C" w:rsidRDefault="00850AD1">
      <w:pPr>
        <w:pStyle w:val="Loendilik"/>
        <w:numPr>
          <w:ilvl w:val="0"/>
          <w:numId w:val="4"/>
        </w:numPr>
        <w:spacing w:before="0" w:after="0"/>
        <w:ind w:left="284" w:hanging="218"/>
        <w:contextualSpacing w:val="0"/>
        <w:rPr>
          <w:rFonts w:cs="Arial"/>
        </w:rPr>
      </w:pPr>
      <w:r w:rsidRPr="00DF346C">
        <w:rPr>
          <w:rFonts w:cs="Arial"/>
        </w:rPr>
        <w:t>sidekaab</w:t>
      </w:r>
      <w:r w:rsidR="006D7F51" w:rsidRPr="00DF346C">
        <w:rPr>
          <w:rFonts w:cs="Arial"/>
        </w:rPr>
        <w:t>el</w:t>
      </w:r>
      <w:r w:rsidRPr="00DF346C">
        <w:rPr>
          <w:rFonts w:cs="Arial"/>
        </w:rPr>
        <w:t>.</w:t>
      </w:r>
    </w:p>
    <w:p w14:paraId="493907F2" w14:textId="77777777" w:rsidR="00E81250" w:rsidRPr="00DF346C" w:rsidRDefault="00E81250" w:rsidP="002454ED">
      <w:pPr>
        <w:spacing w:before="0" w:after="0"/>
        <w:rPr>
          <w:rFonts w:cs="Arial"/>
        </w:rPr>
      </w:pPr>
    </w:p>
    <w:p w14:paraId="2BF2AF93" w14:textId="77777777" w:rsidR="00E81250" w:rsidRPr="00DF346C" w:rsidRDefault="00E81250">
      <w:pPr>
        <w:pStyle w:val="Pealkiri2"/>
        <w:numPr>
          <w:ilvl w:val="1"/>
          <w:numId w:val="14"/>
        </w:numPr>
        <w:tabs>
          <w:tab w:val="left" w:pos="426"/>
        </w:tabs>
        <w:rPr>
          <w:rFonts w:cs="Arial"/>
          <w:szCs w:val="22"/>
        </w:rPr>
      </w:pPr>
      <w:bookmarkStart w:id="22" w:name="_Toc497647803"/>
      <w:bookmarkStart w:id="23" w:name="_Toc221871391"/>
      <w:r w:rsidRPr="00DF346C">
        <w:rPr>
          <w:rFonts w:cs="Arial"/>
          <w:szCs w:val="22"/>
        </w:rPr>
        <w:t>Olemasolev haljastus ja keskkond</w:t>
      </w:r>
      <w:bookmarkEnd w:id="22"/>
      <w:bookmarkEnd w:id="23"/>
    </w:p>
    <w:p w14:paraId="18465A05" w14:textId="02782F51" w:rsidR="00E81250" w:rsidRPr="00DF346C" w:rsidRDefault="00EB100F" w:rsidP="002454ED">
      <w:pPr>
        <w:spacing w:before="0" w:after="0"/>
        <w:rPr>
          <w:rFonts w:eastAsia="Arial" w:cs="Arial"/>
        </w:rPr>
      </w:pPr>
      <w:r w:rsidRPr="00DF346C">
        <w:rPr>
          <w:rFonts w:eastAsia="Arial" w:cs="Arial"/>
        </w:rPr>
        <w:t>Planeeritav ala on</w:t>
      </w:r>
      <w:r w:rsidR="00CB7564" w:rsidRPr="00DF346C">
        <w:rPr>
          <w:rFonts w:eastAsia="Arial" w:cs="Arial"/>
        </w:rPr>
        <w:t xml:space="preserve"> </w:t>
      </w:r>
      <w:r w:rsidR="004A228D" w:rsidRPr="00DF346C">
        <w:rPr>
          <w:rFonts w:eastAsia="Arial" w:cs="Arial"/>
        </w:rPr>
        <w:t>Maa- ja Ruumiamet</w:t>
      </w:r>
      <w:r w:rsidR="00CB7564" w:rsidRPr="00DF346C">
        <w:rPr>
          <w:rFonts w:eastAsia="Arial" w:cs="Arial"/>
        </w:rPr>
        <w:t>i andmetel haritav ma</w:t>
      </w:r>
      <w:bookmarkStart w:id="24" w:name="_Hlk513710985"/>
      <w:r w:rsidR="00CB7564" w:rsidRPr="00DF346C">
        <w:rPr>
          <w:rFonts w:eastAsia="Arial" w:cs="Arial"/>
        </w:rPr>
        <w:t>a</w:t>
      </w:r>
      <w:r w:rsidRPr="00DF346C">
        <w:rPr>
          <w:rFonts w:eastAsia="Arial" w:cs="Arial"/>
        </w:rPr>
        <w:t>. Kõrghaljastus</w:t>
      </w:r>
      <w:r w:rsidR="006D7F51" w:rsidRPr="00DF346C">
        <w:rPr>
          <w:rFonts w:eastAsia="Arial" w:cs="Arial"/>
        </w:rPr>
        <w:t>t detailplaneeringu alal ei kasva.</w:t>
      </w:r>
      <w:bookmarkEnd w:id="24"/>
    </w:p>
    <w:p w14:paraId="5DF82D75" w14:textId="77777777" w:rsidR="00EB100F" w:rsidRPr="00DF346C" w:rsidRDefault="00EB100F" w:rsidP="002454ED">
      <w:pPr>
        <w:spacing w:before="0" w:after="0"/>
        <w:rPr>
          <w:rFonts w:eastAsia="Arial" w:cs="Arial"/>
        </w:rPr>
      </w:pPr>
    </w:p>
    <w:p w14:paraId="14F4D1D3" w14:textId="77777777" w:rsidR="00E81250" w:rsidRPr="00DF346C" w:rsidRDefault="00E81250">
      <w:pPr>
        <w:pStyle w:val="Pealkiri2"/>
        <w:numPr>
          <w:ilvl w:val="1"/>
          <w:numId w:val="14"/>
        </w:numPr>
        <w:tabs>
          <w:tab w:val="left" w:pos="426"/>
        </w:tabs>
        <w:rPr>
          <w:rFonts w:cs="Arial"/>
          <w:szCs w:val="22"/>
        </w:rPr>
      </w:pPr>
      <w:bookmarkStart w:id="25" w:name="_Toc497647804"/>
      <w:bookmarkStart w:id="26" w:name="_Toc221871392"/>
      <w:r w:rsidRPr="00DF346C">
        <w:rPr>
          <w:rFonts w:cs="Arial"/>
          <w:szCs w:val="22"/>
        </w:rPr>
        <w:t>Kehtivad piirangud</w:t>
      </w:r>
      <w:bookmarkEnd w:id="25"/>
      <w:bookmarkEnd w:id="26"/>
    </w:p>
    <w:p w14:paraId="0F2249D9" w14:textId="25B21751" w:rsidR="00EB100F" w:rsidRPr="00DF346C" w:rsidRDefault="00CB7564" w:rsidP="002454ED">
      <w:pPr>
        <w:spacing w:before="0" w:after="0"/>
        <w:rPr>
          <w:rFonts w:cs="Arial"/>
        </w:rPr>
      </w:pPr>
      <w:r w:rsidRPr="00DF346C">
        <w:rPr>
          <w:rFonts w:cs="Arial"/>
        </w:rPr>
        <w:t>Linda</w:t>
      </w:r>
      <w:r w:rsidR="00EB100F" w:rsidRPr="00DF346C">
        <w:rPr>
          <w:rFonts w:cs="Arial"/>
        </w:rPr>
        <w:t xml:space="preserve"> kinnistul asuvad järgmised piirangud:</w:t>
      </w:r>
    </w:p>
    <w:p w14:paraId="3177B42B" w14:textId="7AB4FA49" w:rsidR="00E81254" w:rsidRPr="00DF346C" w:rsidRDefault="00CB7564">
      <w:pPr>
        <w:pStyle w:val="Loendilik"/>
        <w:numPr>
          <w:ilvl w:val="0"/>
          <w:numId w:val="3"/>
        </w:numPr>
        <w:spacing w:before="0" w:after="0"/>
        <w:ind w:left="284" w:hanging="218"/>
        <w:contextualSpacing w:val="0"/>
        <w:rPr>
          <w:rFonts w:cs="Arial"/>
        </w:rPr>
      </w:pPr>
      <w:r w:rsidRPr="00DF346C">
        <w:rPr>
          <w:rFonts w:cs="Arial"/>
        </w:rPr>
        <w:t xml:space="preserve">11 Tallinna ringtee </w:t>
      </w:r>
      <w:r w:rsidR="00E81254" w:rsidRPr="00DF346C">
        <w:rPr>
          <w:rFonts w:cs="Arial"/>
        </w:rPr>
        <w:t>kaitsevöönd 50 meetrit</w:t>
      </w:r>
      <w:r w:rsidR="00375ABA" w:rsidRPr="00DF346C">
        <w:rPr>
          <w:rFonts w:cs="Arial"/>
        </w:rPr>
        <w:t>;</w:t>
      </w:r>
    </w:p>
    <w:p w14:paraId="5847A126" w14:textId="65F8C803" w:rsidR="00E81254" w:rsidRPr="00DF346C" w:rsidRDefault="00CB7564">
      <w:pPr>
        <w:pStyle w:val="Loendilik"/>
        <w:numPr>
          <w:ilvl w:val="0"/>
          <w:numId w:val="3"/>
        </w:numPr>
        <w:spacing w:before="0" w:after="0"/>
        <w:ind w:left="284" w:hanging="218"/>
        <w:contextualSpacing w:val="0"/>
        <w:rPr>
          <w:rFonts w:cs="Arial"/>
        </w:rPr>
      </w:pPr>
      <w:r w:rsidRPr="00DF346C">
        <w:rPr>
          <w:rFonts w:cs="Arial"/>
        </w:rPr>
        <w:t xml:space="preserve">Õlleköögi </w:t>
      </w:r>
      <w:r w:rsidR="00375ABA" w:rsidRPr="00DF346C">
        <w:rPr>
          <w:rFonts w:cs="Arial"/>
        </w:rPr>
        <w:t>t</w:t>
      </w:r>
      <w:r w:rsidR="00E81254" w:rsidRPr="00DF346C">
        <w:rPr>
          <w:rFonts w:cs="Arial"/>
        </w:rPr>
        <w:t>ee kaitsevöönd 30 meetrit;</w:t>
      </w:r>
    </w:p>
    <w:p w14:paraId="4EFE0C3D" w14:textId="2B735D34" w:rsidR="002B7624" w:rsidRPr="00DF346C" w:rsidRDefault="006D7F51">
      <w:pPr>
        <w:pStyle w:val="Loendilik"/>
        <w:numPr>
          <w:ilvl w:val="0"/>
          <w:numId w:val="3"/>
        </w:numPr>
        <w:spacing w:before="0" w:after="0"/>
        <w:ind w:left="284" w:hanging="218"/>
        <w:contextualSpacing w:val="0"/>
        <w:rPr>
          <w:rFonts w:cs="Arial"/>
        </w:rPr>
      </w:pPr>
      <w:r w:rsidRPr="00DF346C">
        <w:rPr>
          <w:rFonts w:cs="Arial"/>
        </w:rPr>
        <w:t>sidevõrgu kaitsevöönd.</w:t>
      </w:r>
    </w:p>
    <w:p w14:paraId="40FA022D" w14:textId="77777777" w:rsidR="00C71455" w:rsidRDefault="00C71455" w:rsidP="00DF346C">
      <w:pPr>
        <w:spacing w:before="0" w:after="0"/>
        <w:rPr>
          <w:rFonts w:cs="Arial"/>
        </w:rPr>
      </w:pPr>
    </w:p>
    <w:p w14:paraId="7E49D081" w14:textId="77777777" w:rsidR="00DF346C" w:rsidRPr="00DF346C" w:rsidRDefault="00DF346C" w:rsidP="00DF346C">
      <w:pPr>
        <w:spacing w:before="0" w:after="0"/>
        <w:rPr>
          <w:rFonts w:cs="Arial"/>
        </w:rPr>
      </w:pPr>
    </w:p>
    <w:p w14:paraId="5232588F" w14:textId="77777777" w:rsidR="00E81250" w:rsidRPr="00DF346C" w:rsidRDefault="00E81250">
      <w:pPr>
        <w:pStyle w:val="Pealkiri1"/>
        <w:numPr>
          <w:ilvl w:val="0"/>
          <w:numId w:val="13"/>
        </w:numPr>
      </w:pPr>
      <w:bookmarkStart w:id="27" w:name="_Toc497647805"/>
      <w:bookmarkStart w:id="28" w:name="_Toc221871393"/>
      <w:r w:rsidRPr="00DF346C">
        <w:t>P</w:t>
      </w:r>
      <w:bookmarkEnd w:id="27"/>
      <w:r w:rsidR="008E2468" w:rsidRPr="00DF346C">
        <w:t>LANEERINGU ETTEPANEK</w:t>
      </w:r>
      <w:bookmarkEnd w:id="28"/>
    </w:p>
    <w:p w14:paraId="5CD3999E" w14:textId="77777777" w:rsidR="004D78BD" w:rsidRPr="00DF346C" w:rsidRDefault="004D78BD" w:rsidP="002454ED">
      <w:pPr>
        <w:widowControl w:val="0"/>
        <w:tabs>
          <w:tab w:val="left" w:pos="11583"/>
        </w:tabs>
        <w:suppressAutoHyphens/>
        <w:overflowPunct w:val="0"/>
        <w:autoSpaceDE w:val="0"/>
        <w:spacing w:before="0" w:after="0"/>
        <w:textAlignment w:val="baseline"/>
        <w:rPr>
          <w:rFonts w:eastAsia="Times New Roman" w:cs="Arial"/>
          <w:lang w:eastAsia="ar-SA"/>
        </w:rPr>
      </w:pPr>
    </w:p>
    <w:p w14:paraId="3CB927DA" w14:textId="127ADA3E" w:rsidR="00E81250" w:rsidRPr="00DF346C" w:rsidRDefault="00E81250">
      <w:pPr>
        <w:pStyle w:val="Pealkiri2"/>
        <w:numPr>
          <w:ilvl w:val="1"/>
          <w:numId w:val="13"/>
        </w:numPr>
        <w:tabs>
          <w:tab w:val="left" w:pos="426"/>
        </w:tabs>
        <w:rPr>
          <w:rFonts w:cs="Arial"/>
          <w:szCs w:val="22"/>
        </w:rPr>
      </w:pPr>
      <w:bookmarkStart w:id="29" w:name="_Toc497647806"/>
      <w:bookmarkStart w:id="30" w:name="_Toc221871394"/>
      <w:r w:rsidRPr="00DF346C">
        <w:rPr>
          <w:rFonts w:cs="Arial"/>
          <w:szCs w:val="22"/>
        </w:rPr>
        <w:t>Krundijaotus</w:t>
      </w:r>
      <w:bookmarkEnd w:id="29"/>
      <w:r w:rsidR="00BE6EB9" w:rsidRPr="00DF346C">
        <w:rPr>
          <w:rFonts w:cs="Arial"/>
          <w:szCs w:val="22"/>
        </w:rPr>
        <w:t xml:space="preserve"> ja </w:t>
      </w:r>
      <w:r w:rsidR="00494FFB" w:rsidRPr="00DF346C">
        <w:rPr>
          <w:rFonts w:cs="Arial"/>
          <w:szCs w:val="22"/>
        </w:rPr>
        <w:t>hoonestusala</w:t>
      </w:r>
      <w:bookmarkEnd w:id="30"/>
    </w:p>
    <w:p w14:paraId="04D8BDA8" w14:textId="50431623" w:rsidR="004A27BA" w:rsidRPr="00DF346C" w:rsidRDefault="00B11A9A" w:rsidP="002454ED">
      <w:pPr>
        <w:spacing w:before="0" w:after="0"/>
        <w:rPr>
          <w:rFonts w:cs="Arial"/>
        </w:rPr>
      </w:pPr>
      <w:r w:rsidRPr="00DF346C">
        <w:rPr>
          <w:rFonts w:cs="Arial"/>
        </w:rPr>
        <w:t>Detailplaneeringuga on kavandatud üks äri- ja tootmismaa ning kaks transpordimaa sihtotstarbega krunti.</w:t>
      </w:r>
    </w:p>
    <w:p w14:paraId="76EA96B2" w14:textId="77777777" w:rsidR="00B11A9A" w:rsidRPr="00DF346C" w:rsidRDefault="00B11A9A" w:rsidP="002454ED">
      <w:pPr>
        <w:spacing w:before="0" w:after="0"/>
        <w:rPr>
          <w:rFonts w:cs="Arial"/>
        </w:rPr>
      </w:pPr>
    </w:p>
    <w:p w14:paraId="136E56E3" w14:textId="30AF88D7" w:rsidR="00494FFB" w:rsidRPr="00DF346C" w:rsidRDefault="00494FFB" w:rsidP="004A27BA">
      <w:pPr>
        <w:pStyle w:val="Pealdis"/>
        <w:spacing w:after="0"/>
        <w:rPr>
          <w:rFonts w:cs="Arial"/>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2</w:t>
      </w:r>
      <w:r w:rsidRPr="00DF346C">
        <w:rPr>
          <w:rFonts w:cs="Arial"/>
          <w:szCs w:val="22"/>
        </w:rPr>
        <w:fldChar w:fldCharType="end"/>
      </w:r>
      <w:r w:rsidR="00414365" w:rsidRPr="00DF346C">
        <w:rPr>
          <w:rFonts w:cs="Arial"/>
          <w:szCs w:val="22"/>
        </w:rPr>
        <w:t>.</w:t>
      </w:r>
      <w:r w:rsidRPr="00DF346C">
        <w:rPr>
          <w:rFonts w:cs="Arial"/>
          <w:szCs w:val="22"/>
        </w:rPr>
        <w:t xml:space="preserve"> Krundijaotus</w:t>
      </w:r>
      <w:r w:rsidR="00414365" w:rsidRPr="00DF346C">
        <w:rPr>
          <w:rFonts w:cs="Arial"/>
          <w:szCs w:val="22"/>
        </w:rPr>
        <w:t>.</w:t>
      </w:r>
    </w:p>
    <w:tbl>
      <w:tblPr>
        <w:tblStyle w:val="Heleruuttabel1"/>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866"/>
        <w:gridCol w:w="6379"/>
        <w:gridCol w:w="1984"/>
      </w:tblGrid>
      <w:tr w:rsidR="00494FFB" w:rsidRPr="00DF346C" w14:paraId="20640585" w14:textId="77777777" w:rsidTr="004A27B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 w:type="dxa"/>
            <w:shd w:val="clear" w:color="auto" w:fill="F2F2F2" w:themeFill="background1" w:themeFillShade="F2"/>
            <w:vAlign w:val="center"/>
          </w:tcPr>
          <w:p w14:paraId="4DA1C6CA" w14:textId="77777777" w:rsidR="00494FFB" w:rsidRPr="00DF346C" w:rsidRDefault="00494FFB" w:rsidP="002454ED">
            <w:pPr>
              <w:autoSpaceDE w:val="0"/>
              <w:spacing w:before="0"/>
              <w:ind w:left="-108" w:right="-102"/>
              <w:jc w:val="center"/>
              <w:rPr>
                <w:rFonts w:cs="Arial"/>
              </w:rPr>
            </w:pPr>
            <w:r w:rsidRPr="00DF346C">
              <w:rPr>
                <w:rFonts w:cs="Arial"/>
              </w:rPr>
              <w:t>Pos nr</w:t>
            </w:r>
          </w:p>
        </w:tc>
        <w:tc>
          <w:tcPr>
            <w:tcW w:w="866" w:type="dxa"/>
            <w:shd w:val="clear" w:color="auto" w:fill="F2F2F2" w:themeFill="background1" w:themeFillShade="F2"/>
            <w:vAlign w:val="center"/>
          </w:tcPr>
          <w:p w14:paraId="52542114" w14:textId="77777777" w:rsidR="00494FFB" w:rsidRPr="00DF346C" w:rsidRDefault="00494FFB" w:rsidP="004A27BA">
            <w:pPr>
              <w:autoSpaceDE w:val="0"/>
              <w:spacing w:before="0"/>
              <w:ind w:left="-98" w:right="-106"/>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Suurus</w:t>
            </w:r>
          </w:p>
          <w:p w14:paraId="0085D31D" w14:textId="77777777" w:rsidR="00494FFB" w:rsidRPr="00DF346C" w:rsidRDefault="00494FFB" w:rsidP="004A27BA">
            <w:pPr>
              <w:autoSpaceDE w:val="0"/>
              <w:spacing w:before="0"/>
              <w:ind w:left="-98" w:right="-113"/>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(m²)</w:t>
            </w:r>
          </w:p>
        </w:tc>
        <w:tc>
          <w:tcPr>
            <w:tcW w:w="6379" w:type="dxa"/>
            <w:shd w:val="clear" w:color="auto" w:fill="F2F2F2" w:themeFill="background1" w:themeFillShade="F2"/>
            <w:vAlign w:val="center"/>
          </w:tcPr>
          <w:p w14:paraId="2900A0A8" w14:textId="77777777" w:rsidR="00494FFB" w:rsidRPr="00DF346C" w:rsidRDefault="00494FFB" w:rsidP="002454ED">
            <w:pPr>
              <w:autoSpaceDE w:val="0"/>
              <w:spacing w:before="0"/>
              <w:ind w:left="-113" w:right="-112"/>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Sihtotstarve (detailplaneeringu liikide kaupa)</w:t>
            </w:r>
          </w:p>
        </w:tc>
        <w:tc>
          <w:tcPr>
            <w:tcW w:w="1984" w:type="dxa"/>
            <w:shd w:val="clear" w:color="auto" w:fill="F2F2F2" w:themeFill="background1" w:themeFillShade="F2"/>
            <w:vAlign w:val="center"/>
          </w:tcPr>
          <w:p w14:paraId="18200B73" w14:textId="77777777" w:rsidR="00494FFB" w:rsidRPr="00DF346C" w:rsidRDefault="00494FFB" w:rsidP="002454ED">
            <w:pPr>
              <w:autoSpaceDE w:val="0"/>
              <w:spacing w:before="0"/>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Sihtotstarve (katastriüksuse liikide kaupa)</w:t>
            </w:r>
          </w:p>
        </w:tc>
      </w:tr>
      <w:tr w:rsidR="00494FFB" w:rsidRPr="00DF346C" w14:paraId="46EA34AF" w14:textId="77777777" w:rsidTr="004A27B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38348D21" w14:textId="77777777" w:rsidR="00494FFB" w:rsidRPr="00DF346C" w:rsidRDefault="00494FFB" w:rsidP="002454ED">
            <w:pPr>
              <w:autoSpaceDE w:val="0"/>
              <w:spacing w:before="0"/>
              <w:jc w:val="center"/>
              <w:rPr>
                <w:rFonts w:cs="Arial"/>
                <w:b w:val="0"/>
                <w:bCs w:val="0"/>
              </w:rPr>
            </w:pPr>
            <w:r w:rsidRPr="00DF346C">
              <w:rPr>
                <w:rFonts w:cs="Arial"/>
                <w:b w:val="0"/>
                <w:bCs w:val="0"/>
              </w:rPr>
              <w:t>1</w:t>
            </w:r>
          </w:p>
        </w:tc>
        <w:tc>
          <w:tcPr>
            <w:tcW w:w="866" w:type="dxa"/>
            <w:vAlign w:val="center"/>
          </w:tcPr>
          <w:p w14:paraId="531709F6" w14:textId="39DA5D70" w:rsidR="00494FFB" w:rsidRPr="00DF346C" w:rsidRDefault="00D4617E" w:rsidP="004A27B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w:t>
            </w:r>
            <w:r w:rsidR="00B11A9A" w:rsidRPr="00DF346C">
              <w:rPr>
                <w:rFonts w:cs="Arial"/>
              </w:rPr>
              <w:t>4</w:t>
            </w:r>
            <w:r w:rsidRPr="00DF346C">
              <w:rPr>
                <w:rFonts w:cs="Arial"/>
              </w:rPr>
              <w:t xml:space="preserve"> </w:t>
            </w:r>
            <w:r w:rsidR="00AC62A6">
              <w:rPr>
                <w:rFonts w:cs="Arial"/>
              </w:rPr>
              <w:t>090</w:t>
            </w:r>
          </w:p>
        </w:tc>
        <w:tc>
          <w:tcPr>
            <w:tcW w:w="6379" w:type="dxa"/>
            <w:vAlign w:val="center"/>
          </w:tcPr>
          <w:p w14:paraId="35E5F1CB" w14:textId="1ADAD2CE" w:rsidR="00494FFB" w:rsidRPr="00DF346C" w:rsidRDefault="00494FFB" w:rsidP="002454ED">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kontori- ja büroohoone maa; väikeettevõtluse hoone ja -tootmise hoone maa; kaubandus-, toitlustus- ja teenindushoone maa; laohoone maa; hulgikaubanduse maa, logistikakeskuse maa</w:t>
            </w:r>
          </w:p>
        </w:tc>
        <w:tc>
          <w:tcPr>
            <w:tcW w:w="1984" w:type="dxa"/>
            <w:vAlign w:val="center"/>
          </w:tcPr>
          <w:p w14:paraId="5179C0E7" w14:textId="75E9839B" w:rsidR="00494FFB" w:rsidRPr="00DF346C" w:rsidRDefault="00494FFB"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ärimaa 50% // tootmismaa 50%</w:t>
            </w:r>
          </w:p>
        </w:tc>
      </w:tr>
      <w:tr w:rsidR="00FC5325" w:rsidRPr="00DF346C" w14:paraId="7C7FEC0B" w14:textId="77777777" w:rsidTr="004A27B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7BAFF2F2" w14:textId="528F67AB" w:rsidR="00FC5325" w:rsidRPr="00DF346C" w:rsidRDefault="00FC5325" w:rsidP="002454ED">
            <w:pPr>
              <w:autoSpaceDE w:val="0"/>
              <w:spacing w:before="0"/>
              <w:jc w:val="center"/>
              <w:rPr>
                <w:rFonts w:cs="Arial"/>
                <w:b w:val="0"/>
                <w:bCs w:val="0"/>
              </w:rPr>
            </w:pPr>
            <w:r w:rsidRPr="00DF346C">
              <w:rPr>
                <w:rFonts w:cs="Arial"/>
                <w:b w:val="0"/>
                <w:bCs w:val="0"/>
              </w:rPr>
              <w:t>2</w:t>
            </w:r>
          </w:p>
        </w:tc>
        <w:tc>
          <w:tcPr>
            <w:tcW w:w="866" w:type="dxa"/>
            <w:vAlign w:val="center"/>
          </w:tcPr>
          <w:p w14:paraId="28081A1D" w14:textId="42EF2F97" w:rsidR="00FC5325" w:rsidRPr="00DF346C" w:rsidRDefault="00B11A9A" w:rsidP="004A27B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1146</w:t>
            </w:r>
          </w:p>
        </w:tc>
        <w:tc>
          <w:tcPr>
            <w:tcW w:w="6379" w:type="dxa"/>
            <w:vAlign w:val="center"/>
          </w:tcPr>
          <w:p w14:paraId="59DE8919" w14:textId="7483B3D9" w:rsidR="00FC5325" w:rsidRPr="00DF346C" w:rsidRDefault="00D55722" w:rsidP="002454ED">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FC5325" w:rsidRPr="00DF346C">
              <w:rPr>
                <w:rFonts w:cs="Arial"/>
              </w:rPr>
              <w:t>ee ja tänava maa</w:t>
            </w:r>
          </w:p>
        </w:tc>
        <w:tc>
          <w:tcPr>
            <w:tcW w:w="1984" w:type="dxa"/>
            <w:vAlign w:val="center"/>
          </w:tcPr>
          <w:p w14:paraId="493E779F" w14:textId="045F07DD" w:rsidR="00FC5325" w:rsidRPr="00DF346C" w:rsidRDefault="00D55722"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FC5325" w:rsidRPr="00DF346C">
              <w:rPr>
                <w:rFonts w:cs="Arial"/>
              </w:rPr>
              <w:t>ranspordimaa 100%</w:t>
            </w:r>
          </w:p>
        </w:tc>
      </w:tr>
      <w:tr w:rsidR="00B11A9A" w:rsidRPr="00DF346C" w14:paraId="59AD1905" w14:textId="77777777" w:rsidTr="004A27B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09E48CFA" w14:textId="3ED200B1" w:rsidR="00B11A9A" w:rsidRPr="00DF346C" w:rsidRDefault="00B11A9A" w:rsidP="00B11A9A">
            <w:pPr>
              <w:autoSpaceDE w:val="0"/>
              <w:spacing w:before="0"/>
              <w:jc w:val="center"/>
              <w:rPr>
                <w:rFonts w:cs="Arial"/>
                <w:b w:val="0"/>
                <w:bCs w:val="0"/>
              </w:rPr>
            </w:pPr>
            <w:r w:rsidRPr="00DF346C">
              <w:rPr>
                <w:rFonts w:cs="Arial"/>
                <w:b w:val="0"/>
                <w:bCs w:val="0"/>
              </w:rPr>
              <w:t>3</w:t>
            </w:r>
          </w:p>
        </w:tc>
        <w:tc>
          <w:tcPr>
            <w:tcW w:w="866" w:type="dxa"/>
            <w:vAlign w:val="center"/>
          </w:tcPr>
          <w:p w14:paraId="2000F9B6" w14:textId="41F69C2A" w:rsidR="00B11A9A" w:rsidRPr="00DF346C" w:rsidRDefault="00B11A9A" w:rsidP="00B11A9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w:t>
            </w:r>
            <w:r w:rsidR="00AC62A6">
              <w:rPr>
                <w:rFonts w:cs="Arial"/>
              </w:rPr>
              <w:t>936</w:t>
            </w:r>
          </w:p>
        </w:tc>
        <w:tc>
          <w:tcPr>
            <w:tcW w:w="6379" w:type="dxa"/>
            <w:vAlign w:val="center"/>
          </w:tcPr>
          <w:p w14:paraId="60787902" w14:textId="33274543" w:rsidR="00B11A9A" w:rsidRPr="00DF346C" w:rsidRDefault="00D55722" w:rsidP="00B11A9A">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B11A9A" w:rsidRPr="00DF346C">
              <w:rPr>
                <w:rFonts w:cs="Arial"/>
              </w:rPr>
              <w:t>ee ja tänava maa</w:t>
            </w:r>
          </w:p>
        </w:tc>
        <w:tc>
          <w:tcPr>
            <w:tcW w:w="1984" w:type="dxa"/>
            <w:vAlign w:val="center"/>
          </w:tcPr>
          <w:p w14:paraId="08C71CEB" w14:textId="18B84A71" w:rsidR="00B11A9A" w:rsidRPr="00DF346C" w:rsidRDefault="00D55722"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B11A9A" w:rsidRPr="00DF346C">
              <w:rPr>
                <w:rFonts w:cs="Arial"/>
              </w:rPr>
              <w:t>ranspordimaa 100%</w:t>
            </w:r>
          </w:p>
        </w:tc>
      </w:tr>
    </w:tbl>
    <w:p w14:paraId="655A1696" w14:textId="77777777" w:rsidR="00DF346C" w:rsidRDefault="00DF346C" w:rsidP="00DF346C">
      <w:pPr>
        <w:suppressAutoHyphens/>
        <w:spacing w:before="0" w:after="0"/>
        <w:rPr>
          <w:rFonts w:cs="Arial"/>
        </w:rPr>
      </w:pPr>
    </w:p>
    <w:p w14:paraId="666CF2E2" w14:textId="6E343ECC" w:rsidR="00B11A9A" w:rsidRPr="00DF346C" w:rsidRDefault="00305EEA" w:rsidP="00DF346C">
      <w:pPr>
        <w:suppressAutoHyphens/>
        <w:spacing w:before="0" w:after="0"/>
        <w:rPr>
          <w:rFonts w:eastAsia="Times New Roman" w:cs="Arial"/>
          <w:lang w:eastAsia="ar-SA"/>
        </w:rPr>
      </w:pPr>
      <w:r w:rsidRPr="00DF346C">
        <w:rPr>
          <w:rFonts w:cs="Arial"/>
        </w:rPr>
        <w:t xml:space="preserve">Detailplaneeringuga määratakse moodustatud krundile hoonestusala. </w:t>
      </w:r>
      <w:r w:rsidR="00CC362E" w:rsidRPr="00DF346C">
        <w:rPr>
          <w:rFonts w:cs="Arial"/>
        </w:rPr>
        <w:t>Hoonestusala on ala, kuhu on lubatud ehitusloakohustuslikke kui ka ehitusloakohustuseta (ehitusteatisekohustuslike ja alla 20 m</w:t>
      </w:r>
      <w:r w:rsidR="00CC362E" w:rsidRPr="00DF346C">
        <w:rPr>
          <w:rFonts w:cs="Arial"/>
          <w:vertAlign w:val="superscript"/>
        </w:rPr>
        <w:t>2</w:t>
      </w:r>
      <w:r w:rsidR="00CC362E" w:rsidRPr="00DF346C">
        <w:rPr>
          <w:rFonts w:cs="Arial"/>
        </w:rPr>
        <w:t xml:space="preserve"> ehitiste) ehitiste püstitamine / rajamine</w:t>
      </w:r>
      <w:r w:rsidRPr="00DF346C">
        <w:rPr>
          <w:rFonts w:cs="Arial"/>
        </w:rPr>
        <w:t xml:space="preserve">. </w:t>
      </w:r>
      <w:r w:rsidRPr="00DF346C">
        <w:rPr>
          <w:rFonts w:eastAsia="Times New Roman" w:cs="Arial"/>
          <w:lang w:eastAsia="ar-SA"/>
        </w:rPr>
        <w:t xml:space="preserve">Hoonestusala on planeeritud vastavaid kitsendusi ja tee kaitsevööndeid arvesse võttes. </w:t>
      </w:r>
      <w:r w:rsidR="00B11A9A" w:rsidRPr="00DF346C">
        <w:rPr>
          <w:rFonts w:eastAsia="Times New Roman" w:cs="Arial"/>
          <w:lang w:eastAsia="ar-SA"/>
        </w:rPr>
        <w:t xml:space="preserve">Teeääre- ja põllupoolsetest krundi piiridest on hoonestusalad määratud 4 m kaugusele. Rae valla üldplaneeringu kohaselt asetseb ehitusjoon tee kaitsevööndi piiril. I kaitsekategooria liigi elupaigale avalduva võimaliku mõju leevendamiseks on hoonestus kavandatud selliselt, et inimeste liikumine ning muu häiriv tegevus suunatakse krundi põhja- ja </w:t>
      </w:r>
      <w:r w:rsidR="00B11A9A" w:rsidRPr="00DF346C">
        <w:rPr>
          <w:rFonts w:eastAsia="Times New Roman" w:cs="Arial"/>
          <w:lang w:eastAsia="ar-SA"/>
        </w:rPr>
        <w:lastRenderedPageBreak/>
        <w:t>läänepoolsesse ossa. Vastavalt Transpordiameti seisukohtadele (nr 7.2-2/23/1861-2) tuleb hooned ja parkimisalad rajada väljapoole tee kaitsevööndit. Tulenevalt vajadusest tagada krundil normikohane parkimiskohtade arv ning kauba laadimisala, ei ole võimalik järgida Rae valla üldplaneeringus määratud ehitusjoont.</w:t>
      </w:r>
    </w:p>
    <w:p w14:paraId="0FCA5819" w14:textId="7CAEA4A2" w:rsidR="00305EEA" w:rsidRPr="00DF346C" w:rsidRDefault="00305EEA" w:rsidP="00B11A9A">
      <w:pPr>
        <w:suppressAutoHyphens/>
        <w:spacing w:before="0" w:after="0"/>
        <w:rPr>
          <w:rFonts w:cs="Arial"/>
        </w:rPr>
      </w:pPr>
      <w:r w:rsidRPr="00DF346C">
        <w:rPr>
          <w:rFonts w:cs="Arial"/>
        </w:rPr>
        <w:t>Hoonestusalast välja on lubatud rajada hoonete sihtotstarbeliseks kasutamiseks vajalikke tehnovõrke, parkimisala, piirdeaedu, juurdepääsuteed ja haljastust.</w:t>
      </w:r>
    </w:p>
    <w:p w14:paraId="01F7DC4F" w14:textId="318FE110" w:rsidR="008975BA" w:rsidRPr="00DF346C" w:rsidRDefault="008975BA" w:rsidP="002454ED">
      <w:pPr>
        <w:suppressAutoHyphens/>
        <w:spacing w:before="0" w:after="0"/>
        <w:rPr>
          <w:rFonts w:cs="Arial"/>
        </w:rPr>
      </w:pPr>
    </w:p>
    <w:p w14:paraId="3429DED2" w14:textId="7B0EC46E" w:rsidR="00375ABA" w:rsidRPr="00DF346C" w:rsidRDefault="00305EEA" w:rsidP="008975BA">
      <w:pPr>
        <w:suppressAutoHyphens/>
        <w:spacing w:before="0" w:after="0"/>
        <w:rPr>
          <w:rFonts w:cs="Arial"/>
        </w:rPr>
      </w:pPr>
      <w:r w:rsidRPr="00DF346C">
        <w:rPr>
          <w:rFonts w:cs="Arial"/>
        </w:rPr>
        <w:t>Hoonestusala sidumine kinnistupiiridega on näidatud joonisel AS-04 Põhijoonis.</w:t>
      </w:r>
    </w:p>
    <w:p w14:paraId="5AFEF69D" w14:textId="77777777" w:rsidR="00A661C4" w:rsidRPr="00DF346C" w:rsidRDefault="00A661C4" w:rsidP="002454ED">
      <w:pPr>
        <w:suppressAutoHyphens/>
        <w:autoSpaceDE w:val="0"/>
        <w:spacing w:before="0" w:after="0"/>
        <w:rPr>
          <w:rFonts w:eastAsia="Times New Roman" w:cs="Arial"/>
          <w:lang w:eastAsia="ar-SA"/>
        </w:rPr>
      </w:pPr>
    </w:p>
    <w:p w14:paraId="1C219B59" w14:textId="5C128B3A" w:rsidR="00E455BF" w:rsidRPr="00DF346C" w:rsidRDefault="00305EEA">
      <w:pPr>
        <w:pStyle w:val="Pealkiri2"/>
        <w:numPr>
          <w:ilvl w:val="1"/>
          <w:numId w:val="13"/>
        </w:numPr>
        <w:rPr>
          <w:rFonts w:cs="Arial"/>
          <w:szCs w:val="22"/>
          <w:lang w:eastAsia="ar-SA"/>
        </w:rPr>
      </w:pPr>
      <w:bookmarkStart w:id="31" w:name="_Toc221871395"/>
      <w:r w:rsidRPr="00DF346C">
        <w:rPr>
          <w:rFonts w:cs="Arial"/>
          <w:szCs w:val="22"/>
          <w:lang w:eastAsia="ar-SA"/>
        </w:rPr>
        <w:t>Krundi ehitusõigus</w:t>
      </w:r>
      <w:bookmarkEnd w:id="31"/>
    </w:p>
    <w:p w14:paraId="2436EA7F" w14:textId="61F98206" w:rsidR="00305EEA" w:rsidRPr="00DF346C" w:rsidRDefault="00305EEA" w:rsidP="002454ED">
      <w:pPr>
        <w:spacing w:before="0" w:after="0"/>
        <w:rPr>
          <w:rFonts w:cs="Arial"/>
        </w:rPr>
      </w:pPr>
      <w:r w:rsidRPr="00DF346C">
        <w:rPr>
          <w:rFonts w:cs="Arial"/>
        </w:rPr>
        <w:t xml:space="preserve">Krundi ehitusõigusega määratakse </w:t>
      </w:r>
      <w:r w:rsidR="00D55722" w:rsidRPr="00DF346C">
        <w:rPr>
          <w:rFonts w:cs="Arial"/>
        </w:rPr>
        <w:t>planeerimisseaduse</w:t>
      </w:r>
      <w:r w:rsidRPr="00DF346C">
        <w:rPr>
          <w:rFonts w:cs="Arial"/>
        </w:rPr>
        <w:t xml:space="preserve"> § 126 lg 4 kohaselt:</w:t>
      </w:r>
    </w:p>
    <w:p w14:paraId="69CED656" w14:textId="77777777" w:rsidR="00305EEA" w:rsidRPr="00DF346C" w:rsidRDefault="00305EEA">
      <w:pPr>
        <w:numPr>
          <w:ilvl w:val="0"/>
          <w:numId w:val="21"/>
        </w:numPr>
        <w:spacing w:before="0" w:after="0"/>
        <w:ind w:left="284" w:hanging="218"/>
        <w:contextualSpacing/>
        <w:rPr>
          <w:rFonts w:cs="Arial"/>
        </w:rPr>
      </w:pPr>
      <w:r w:rsidRPr="00DF346C">
        <w:rPr>
          <w:rFonts w:cs="Arial"/>
        </w:rPr>
        <w:t>krundi kasutamise sihtotstarve või sihtotstarbed;</w:t>
      </w:r>
    </w:p>
    <w:p w14:paraId="3F019708"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suurim lubatud arv või nende puudumine maa-alal;</w:t>
      </w:r>
    </w:p>
    <w:p w14:paraId="3B0BD610"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suurim lubatud ehitisealune pind;</w:t>
      </w:r>
    </w:p>
    <w:p w14:paraId="501FFA94"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lubatud maksimaalne kõrgus;</w:t>
      </w:r>
    </w:p>
    <w:p w14:paraId="75DCE6A4" w14:textId="77777777" w:rsidR="00305EEA" w:rsidRPr="00DF346C" w:rsidRDefault="00305EEA">
      <w:pPr>
        <w:numPr>
          <w:ilvl w:val="0"/>
          <w:numId w:val="21"/>
        </w:numPr>
        <w:spacing w:before="0" w:after="0"/>
        <w:ind w:left="284" w:hanging="218"/>
        <w:contextualSpacing/>
        <w:rPr>
          <w:rFonts w:cs="Arial"/>
        </w:rPr>
      </w:pPr>
      <w:r w:rsidRPr="00DF346C">
        <w:rPr>
          <w:rFonts w:cs="Arial"/>
        </w:rPr>
        <w:t>asjakohasel juhul hoonete või olulise avaliku huviga rajatiste suurim lubatud sügavus.</w:t>
      </w:r>
    </w:p>
    <w:p w14:paraId="36890A7B" w14:textId="77777777" w:rsidR="00305EEA" w:rsidRPr="00DF346C" w:rsidRDefault="00305EEA" w:rsidP="00D55722">
      <w:pPr>
        <w:spacing w:before="0" w:after="0"/>
        <w:ind w:right="-215"/>
        <w:rPr>
          <w:rFonts w:cs="Arial"/>
        </w:rPr>
      </w:pPr>
      <w:r w:rsidRPr="00DF346C">
        <w:rPr>
          <w:rFonts w:cs="Arial"/>
        </w:rPr>
        <w:t>Hoonete</w:t>
      </w:r>
      <w:r w:rsidRPr="00DF346C">
        <w:rPr>
          <w:rFonts w:cs="Arial"/>
          <w:spacing w:val="-12"/>
        </w:rPr>
        <w:t xml:space="preserve"> </w:t>
      </w:r>
      <w:r w:rsidRPr="00DF346C">
        <w:rPr>
          <w:rFonts w:cs="Arial"/>
        </w:rPr>
        <w:t>või</w:t>
      </w:r>
      <w:r w:rsidRPr="00DF346C">
        <w:rPr>
          <w:rFonts w:cs="Arial"/>
          <w:spacing w:val="-12"/>
        </w:rPr>
        <w:t xml:space="preserve"> </w:t>
      </w:r>
      <w:r w:rsidRPr="00DF346C">
        <w:rPr>
          <w:rFonts w:cs="Arial"/>
        </w:rPr>
        <w:t>olulise</w:t>
      </w:r>
      <w:r w:rsidRPr="00DF346C">
        <w:rPr>
          <w:rFonts w:cs="Arial"/>
          <w:spacing w:val="-12"/>
        </w:rPr>
        <w:t xml:space="preserve"> </w:t>
      </w:r>
      <w:r w:rsidRPr="00DF346C">
        <w:rPr>
          <w:rFonts w:cs="Arial"/>
        </w:rPr>
        <w:t>avaliku</w:t>
      </w:r>
      <w:r w:rsidRPr="00DF346C">
        <w:rPr>
          <w:rFonts w:cs="Arial"/>
          <w:spacing w:val="-12"/>
        </w:rPr>
        <w:t xml:space="preserve"> </w:t>
      </w:r>
      <w:r w:rsidRPr="00DF346C">
        <w:rPr>
          <w:rFonts w:cs="Arial"/>
        </w:rPr>
        <w:t>huviga</w:t>
      </w:r>
      <w:r w:rsidRPr="00DF346C">
        <w:rPr>
          <w:rFonts w:cs="Arial"/>
          <w:spacing w:val="-12"/>
        </w:rPr>
        <w:t xml:space="preserve"> </w:t>
      </w:r>
      <w:r w:rsidRPr="00DF346C">
        <w:rPr>
          <w:rFonts w:cs="Arial"/>
        </w:rPr>
        <w:t>rajatiste</w:t>
      </w:r>
      <w:r w:rsidRPr="00DF346C">
        <w:rPr>
          <w:rFonts w:cs="Arial"/>
          <w:spacing w:val="-12"/>
        </w:rPr>
        <w:t xml:space="preserve"> </w:t>
      </w:r>
      <w:r w:rsidRPr="00DF346C">
        <w:rPr>
          <w:rFonts w:cs="Arial"/>
        </w:rPr>
        <w:t>suurimat</w:t>
      </w:r>
      <w:r w:rsidRPr="00DF346C">
        <w:rPr>
          <w:rFonts w:cs="Arial"/>
          <w:spacing w:val="-12"/>
        </w:rPr>
        <w:t xml:space="preserve"> </w:t>
      </w:r>
      <w:r w:rsidRPr="00DF346C">
        <w:rPr>
          <w:rFonts w:cs="Arial"/>
        </w:rPr>
        <w:t>lubatud</w:t>
      </w:r>
      <w:r w:rsidRPr="00DF346C">
        <w:rPr>
          <w:rFonts w:cs="Arial"/>
          <w:spacing w:val="-12"/>
        </w:rPr>
        <w:t xml:space="preserve"> </w:t>
      </w:r>
      <w:r w:rsidRPr="00DF346C">
        <w:rPr>
          <w:rFonts w:cs="Arial"/>
        </w:rPr>
        <w:t>sügavust</w:t>
      </w:r>
      <w:r w:rsidRPr="00DF346C">
        <w:rPr>
          <w:rFonts w:cs="Arial"/>
          <w:spacing w:val="-12"/>
        </w:rPr>
        <w:t xml:space="preserve"> </w:t>
      </w:r>
      <w:r w:rsidRPr="00DF346C">
        <w:rPr>
          <w:rFonts w:cs="Arial"/>
        </w:rPr>
        <w:t>detailplaneeringuga</w:t>
      </w:r>
      <w:r w:rsidRPr="00DF346C">
        <w:rPr>
          <w:rFonts w:cs="Arial"/>
          <w:spacing w:val="-12"/>
        </w:rPr>
        <w:t xml:space="preserve"> </w:t>
      </w:r>
      <w:r w:rsidRPr="00DF346C">
        <w:rPr>
          <w:rFonts w:cs="Arial"/>
        </w:rPr>
        <w:t>ei</w:t>
      </w:r>
      <w:r w:rsidRPr="00DF346C">
        <w:rPr>
          <w:rFonts w:cs="Arial"/>
          <w:spacing w:val="-12"/>
        </w:rPr>
        <w:t xml:space="preserve"> </w:t>
      </w:r>
      <w:r w:rsidRPr="00DF346C">
        <w:rPr>
          <w:rFonts w:cs="Arial"/>
        </w:rPr>
        <w:t>määrata.</w:t>
      </w:r>
    </w:p>
    <w:p w14:paraId="090AD46A" w14:textId="615887F8" w:rsidR="00305EEA" w:rsidRPr="00DF346C" w:rsidRDefault="00305EEA" w:rsidP="002454ED">
      <w:pPr>
        <w:spacing w:before="0" w:after="0"/>
        <w:rPr>
          <w:rFonts w:cs="Arial"/>
        </w:rPr>
      </w:pPr>
      <w:r w:rsidRPr="00DF346C">
        <w:rPr>
          <w:rFonts w:cs="Arial"/>
        </w:rPr>
        <w:t>Planeeringuga määratud krundi ehitusõigused on toodud joonisel AS-04 Põhijoonis kruntide ehitusõiguse ja kruntide ehitusõiguse akendes.</w:t>
      </w:r>
    </w:p>
    <w:p w14:paraId="0B5951BB" w14:textId="77777777" w:rsidR="00414365" w:rsidRPr="00DF346C" w:rsidRDefault="00414365" w:rsidP="002454ED">
      <w:pPr>
        <w:spacing w:before="0" w:after="0"/>
        <w:rPr>
          <w:rFonts w:cs="Arial"/>
        </w:rPr>
      </w:pPr>
    </w:p>
    <w:p w14:paraId="755E39BC" w14:textId="737F5438" w:rsidR="00305EEA" w:rsidRPr="00DF346C" w:rsidRDefault="00305EEA" w:rsidP="002454ED">
      <w:pPr>
        <w:pStyle w:val="Pealdis"/>
        <w:spacing w:after="0"/>
        <w:rPr>
          <w:rFonts w:cs="Arial"/>
          <w:szCs w:val="22"/>
          <w:lang w:eastAsia="ar-SA"/>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3</w:t>
      </w:r>
      <w:r w:rsidRPr="00DF346C">
        <w:rPr>
          <w:rFonts w:cs="Arial"/>
          <w:szCs w:val="22"/>
        </w:rPr>
        <w:fldChar w:fldCharType="end"/>
      </w:r>
      <w:r w:rsidR="00414365" w:rsidRPr="00DF346C">
        <w:rPr>
          <w:rFonts w:cs="Arial"/>
          <w:szCs w:val="22"/>
        </w:rPr>
        <w:t>.</w:t>
      </w:r>
      <w:r w:rsidRPr="00DF346C">
        <w:rPr>
          <w:rFonts w:cs="Arial"/>
          <w:szCs w:val="22"/>
        </w:rPr>
        <w:t xml:space="preserve"> Krundi määratud ehitusõigus</w:t>
      </w:r>
      <w:r w:rsidR="00414365" w:rsidRPr="00DF346C">
        <w:rPr>
          <w:rFonts w:cs="Arial"/>
          <w:szCs w:val="22"/>
        </w:rPr>
        <w:t>.</w:t>
      </w:r>
    </w:p>
    <w:tbl>
      <w:tblPr>
        <w:tblStyle w:val="Heleruuttabel1"/>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370"/>
        <w:gridCol w:w="2409"/>
        <w:gridCol w:w="992"/>
        <w:gridCol w:w="992"/>
        <w:gridCol w:w="1560"/>
      </w:tblGrid>
      <w:tr w:rsidR="00305EEA" w:rsidRPr="00DF346C" w14:paraId="143EDAFD" w14:textId="77777777" w:rsidTr="0044284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58" w:type="dxa"/>
            <w:shd w:val="clear" w:color="auto" w:fill="F2F2F2" w:themeFill="background1" w:themeFillShade="F2"/>
            <w:vAlign w:val="center"/>
          </w:tcPr>
          <w:p w14:paraId="7C051DA8" w14:textId="77777777" w:rsidR="00305EEA" w:rsidRPr="00DF346C" w:rsidRDefault="00305EEA" w:rsidP="002454ED">
            <w:pPr>
              <w:autoSpaceDE w:val="0"/>
              <w:spacing w:before="0"/>
              <w:ind w:left="-105" w:right="-57"/>
              <w:jc w:val="center"/>
              <w:rPr>
                <w:rFonts w:cs="Arial"/>
              </w:rPr>
            </w:pPr>
            <w:r w:rsidRPr="00DF346C">
              <w:rPr>
                <w:rFonts w:cs="Arial"/>
              </w:rPr>
              <w:t>Pos nr</w:t>
            </w:r>
          </w:p>
        </w:tc>
        <w:tc>
          <w:tcPr>
            <w:tcW w:w="3370" w:type="dxa"/>
            <w:shd w:val="clear" w:color="auto" w:fill="F2F2F2" w:themeFill="background1" w:themeFillShade="F2"/>
            <w:vAlign w:val="center"/>
          </w:tcPr>
          <w:p w14:paraId="6701E784" w14:textId="6B1833F4" w:rsidR="00305EEA" w:rsidRPr="00DF346C" w:rsidRDefault="00305EEA" w:rsidP="002454ED">
            <w:pPr>
              <w:autoSpaceDE w:val="0"/>
              <w:spacing w:before="0"/>
              <w:ind w:left="-62" w:right="-11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Krundi kasutamise</w:t>
            </w:r>
            <w:r w:rsidR="00736AD3" w:rsidRPr="00DF346C">
              <w:rPr>
                <w:rFonts w:cs="Arial"/>
              </w:rPr>
              <w:t xml:space="preserve"> </w:t>
            </w:r>
            <w:r w:rsidRPr="00DF346C">
              <w:rPr>
                <w:rFonts w:cs="Arial"/>
              </w:rPr>
              <w:t>sihtotstarve või</w:t>
            </w:r>
            <w:r w:rsidR="00736AD3" w:rsidRPr="00DF346C">
              <w:rPr>
                <w:rFonts w:cs="Arial"/>
              </w:rPr>
              <w:t xml:space="preserve"> </w:t>
            </w:r>
            <w:r w:rsidRPr="00DF346C">
              <w:rPr>
                <w:rFonts w:cs="Arial"/>
              </w:rPr>
              <w:t>sihtotstarbed //</w:t>
            </w:r>
            <w:r w:rsidR="00736AD3" w:rsidRPr="00DF346C">
              <w:rPr>
                <w:rFonts w:cs="Arial"/>
              </w:rPr>
              <w:t xml:space="preserve"> </w:t>
            </w:r>
            <w:r w:rsidRPr="00DF346C">
              <w:rPr>
                <w:rFonts w:cs="Arial"/>
              </w:rPr>
              <w:t>katastriüksuse</w:t>
            </w:r>
            <w:r w:rsidR="00736AD3" w:rsidRPr="00DF346C">
              <w:rPr>
                <w:rFonts w:cs="Arial"/>
              </w:rPr>
              <w:t xml:space="preserve"> </w:t>
            </w:r>
            <w:r w:rsidRPr="00DF346C">
              <w:rPr>
                <w:rFonts w:cs="Arial"/>
              </w:rPr>
              <w:t>sihtotstarve</w:t>
            </w:r>
          </w:p>
        </w:tc>
        <w:tc>
          <w:tcPr>
            <w:tcW w:w="2409" w:type="dxa"/>
            <w:shd w:val="clear" w:color="auto" w:fill="F2F2F2" w:themeFill="background1" w:themeFillShade="F2"/>
            <w:vAlign w:val="center"/>
          </w:tcPr>
          <w:p w14:paraId="4F1BB182" w14:textId="401DBF1B" w:rsidR="00305EEA" w:rsidRPr="00DF346C" w:rsidRDefault="00736AD3" w:rsidP="002454ED">
            <w:pPr>
              <w:autoSpaceDE w:val="0"/>
              <w:spacing w:before="0"/>
              <w:ind w:left="-113" w:right="-11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Ehitiste</w:t>
            </w:r>
            <w:r w:rsidR="00305EEA" w:rsidRPr="00DF346C">
              <w:rPr>
                <w:rFonts w:cs="Arial"/>
              </w:rPr>
              <w:t xml:space="preserve"> suurim lubatud arv või nende puudumine maa-alal</w:t>
            </w:r>
          </w:p>
        </w:tc>
        <w:tc>
          <w:tcPr>
            <w:tcW w:w="992" w:type="dxa"/>
            <w:shd w:val="clear" w:color="auto" w:fill="F2F2F2" w:themeFill="background1" w:themeFillShade="F2"/>
            <w:vAlign w:val="center"/>
          </w:tcPr>
          <w:p w14:paraId="74759A0C" w14:textId="0B21A9FF" w:rsidR="00305EEA" w:rsidRPr="00DF346C" w:rsidRDefault="00442848" w:rsidP="00442848">
            <w:pPr>
              <w:autoSpaceDE w:val="0"/>
              <w:spacing w:before="0"/>
              <w:ind w:left="-104" w:right="-111"/>
              <w:jc w:val="center"/>
              <w:cnfStyle w:val="100000000000" w:firstRow="1" w:lastRow="0" w:firstColumn="0" w:lastColumn="0" w:oddVBand="0" w:evenVBand="0" w:oddHBand="0" w:evenHBand="0" w:firstRowFirstColumn="0" w:firstRowLastColumn="0" w:lastRowFirstColumn="0" w:lastRowLastColumn="0"/>
              <w:rPr>
                <w:rFonts w:cs="Arial"/>
                <w:u w:val="single"/>
              </w:rPr>
            </w:pPr>
            <w:r w:rsidRPr="00DF346C">
              <w:rPr>
                <w:rFonts w:cs="Arial"/>
              </w:rPr>
              <w:t>E</w:t>
            </w:r>
            <w:r w:rsidR="00305EEA" w:rsidRPr="00DF346C">
              <w:rPr>
                <w:rFonts w:cs="Arial"/>
              </w:rPr>
              <w:t>hitise</w:t>
            </w:r>
            <w:r w:rsidRPr="00DF346C">
              <w:rPr>
                <w:rFonts w:cs="Arial"/>
              </w:rPr>
              <w:t xml:space="preserve">- </w:t>
            </w:r>
            <w:r w:rsidR="00305EEA" w:rsidRPr="00DF346C">
              <w:rPr>
                <w:rFonts w:cs="Arial"/>
              </w:rPr>
              <w:t>alune pind</w:t>
            </w:r>
          </w:p>
        </w:tc>
        <w:tc>
          <w:tcPr>
            <w:tcW w:w="992" w:type="dxa"/>
            <w:shd w:val="clear" w:color="auto" w:fill="F2F2F2" w:themeFill="background1" w:themeFillShade="F2"/>
            <w:vAlign w:val="center"/>
          </w:tcPr>
          <w:p w14:paraId="5EA3A5AF" w14:textId="5A759AF2" w:rsidR="00305EEA" w:rsidRPr="00DF346C" w:rsidRDefault="00736AD3" w:rsidP="002454ED">
            <w:pPr>
              <w:autoSpaceDE w:val="0"/>
              <w:spacing w:before="0"/>
              <w:ind w:left="-113" w:right="-107"/>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Ehitiste</w:t>
            </w:r>
            <w:r w:rsidR="00305EEA" w:rsidRPr="00DF346C">
              <w:rPr>
                <w:rFonts w:cs="Arial"/>
              </w:rPr>
              <w:t xml:space="preserve"> lubatud max kõrgus</w:t>
            </w:r>
          </w:p>
        </w:tc>
        <w:tc>
          <w:tcPr>
            <w:tcW w:w="1560" w:type="dxa"/>
            <w:shd w:val="clear" w:color="auto" w:fill="F2F2F2" w:themeFill="background1" w:themeFillShade="F2"/>
            <w:vAlign w:val="center"/>
          </w:tcPr>
          <w:p w14:paraId="0237081C" w14:textId="35213591" w:rsidR="00305EEA" w:rsidRPr="00DF346C" w:rsidRDefault="00305EEA" w:rsidP="002454ED">
            <w:pPr>
              <w:autoSpaceDE w:val="0"/>
              <w:spacing w:before="0"/>
              <w:ind w:left="-102" w:right="-7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Hoone suurim korruselisus</w:t>
            </w:r>
            <w:r w:rsidR="002454ED" w:rsidRPr="00DF346C">
              <w:rPr>
                <w:rFonts w:cs="Arial"/>
              </w:rPr>
              <w:t xml:space="preserve">, </w:t>
            </w:r>
            <w:r w:rsidR="00DB477D" w:rsidRPr="00DF346C">
              <w:rPr>
                <w:rFonts w:cs="Arial"/>
              </w:rPr>
              <w:t>m</w:t>
            </w:r>
            <w:r w:rsidR="0021031B" w:rsidRPr="00DF346C">
              <w:rPr>
                <w:rFonts w:cs="Arial"/>
              </w:rPr>
              <w:t>aapealne</w:t>
            </w:r>
            <w:r w:rsidR="00DB477D" w:rsidRPr="00DF346C">
              <w:rPr>
                <w:rFonts w:cs="Arial"/>
              </w:rPr>
              <w:t xml:space="preserve"> </w:t>
            </w:r>
            <w:r w:rsidR="0021031B" w:rsidRPr="00DF346C">
              <w:rPr>
                <w:rFonts w:cs="Arial"/>
              </w:rPr>
              <w:t>/ maa-alune</w:t>
            </w:r>
          </w:p>
        </w:tc>
      </w:tr>
      <w:tr w:rsidR="00305EEA" w:rsidRPr="00DF346C" w14:paraId="54620EE4"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4A63D3F5" w14:textId="77777777" w:rsidR="00305EEA" w:rsidRPr="00DF346C" w:rsidRDefault="00305EEA" w:rsidP="002454ED">
            <w:pPr>
              <w:autoSpaceDE w:val="0"/>
              <w:spacing w:before="0"/>
              <w:ind w:left="-105" w:right="-57"/>
              <w:jc w:val="center"/>
              <w:rPr>
                <w:rFonts w:cs="Arial"/>
              </w:rPr>
            </w:pPr>
            <w:r w:rsidRPr="00DF346C">
              <w:rPr>
                <w:rFonts w:cs="Arial"/>
              </w:rPr>
              <w:t>1</w:t>
            </w:r>
          </w:p>
        </w:tc>
        <w:tc>
          <w:tcPr>
            <w:tcW w:w="3370" w:type="dxa"/>
            <w:vAlign w:val="center"/>
          </w:tcPr>
          <w:p w14:paraId="72C749BF" w14:textId="0C7C33B8" w:rsidR="00305EEA" w:rsidRPr="00DF346C" w:rsidRDefault="00305EEA" w:rsidP="002454ED">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ÄK/ÄB/ÄV 50%; TL/TH/TK 50% // Ä 50%; T 50%</w:t>
            </w:r>
          </w:p>
        </w:tc>
        <w:tc>
          <w:tcPr>
            <w:tcW w:w="2409" w:type="dxa"/>
            <w:vAlign w:val="center"/>
          </w:tcPr>
          <w:p w14:paraId="62652C3B" w14:textId="77777777"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3</w:t>
            </w:r>
          </w:p>
        </w:tc>
        <w:tc>
          <w:tcPr>
            <w:tcW w:w="992" w:type="dxa"/>
            <w:vAlign w:val="center"/>
          </w:tcPr>
          <w:p w14:paraId="5E5EB969" w14:textId="11241F48" w:rsidR="00305EEA" w:rsidRPr="00DF346C" w:rsidRDefault="00305EEA" w:rsidP="00442848">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12</w:t>
            </w:r>
            <w:r w:rsidR="00442848" w:rsidRPr="00DF346C">
              <w:rPr>
                <w:rFonts w:cs="Arial"/>
              </w:rPr>
              <w:t xml:space="preserve"> </w:t>
            </w:r>
            <w:r w:rsidR="00AC62A6">
              <w:rPr>
                <w:rFonts w:cs="Arial"/>
              </w:rPr>
              <w:t>045</w:t>
            </w:r>
            <w:r w:rsidRPr="00DF346C">
              <w:rPr>
                <w:rFonts w:cs="Arial"/>
              </w:rPr>
              <w:t xml:space="preserve"> m²</w:t>
            </w:r>
          </w:p>
        </w:tc>
        <w:tc>
          <w:tcPr>
            <w:tcW w:w="992" w:type="dxa"/>
            <w:vAlign w:val="center"/>
          </w:tcPr>
          <w:p w14:paraId="72FBD326" w14:textId="4228055B"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14 m</w:t>
            </w:r>
            <w:r w:rsidR="0021031B" w:rsidRPr="00DF346C">
              <w:rPr>
                <w:rFonts w:cs="Arial"/>
              </w:rPr>
              <w:t>*</w:t>
            </w:r>
          </w:p>
        </w:tc>
        <w:tc>
          <w:tcPr>
            <w:tcW w:w="1560" w:type="dxa"/>
            <w:vAlign w:val="center"/>
          </w:tcPr>
          <w:p w14:paraId="41E0491F" w14:textId="340EC085"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2k</w:t>
            </w:r>
            <w:r w:rsidR="0021031B" w:rsidRPr="00DF346C">
              <w:rPr>
                <w:rFonts w:cs="Arial"/>
              </w:rPr>
              <w:t xml:space="preserve"> / -1k</w:t>
            </w:r>
          </w:p>
        </w:tc>
      </w:tr>
      <w:tr w:rsidR="00FC5325" w:rsidRPr="00DF346C" w14:paraId="74C233FC"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45CE3635" w14:textId="59512EBA" w:rsidR="00FC5325" w:rsidRPr="00DF346C" w:rsidRDefault="00FC5325" w:rsidP="002454ED">
            <w:pPr>
              <w:autoSpaceDE w:val="0"/>
              <w:spacing w:before="0"/>
              <w:ind w:left="-105" w:right="-57"/>
              <w:jc w:val="center"/>
              <w:rPr>
                <w:rFonts w:cs="Arial"/>
              </w:rPr>
            </w:pPr>
            <w:r w:rsidRPr="00DF346C">
              <w:rPr>
                <w:rFonts w:cs="Arial"/>
              </w:rPr>
              <w:t>2</w:t>
            </w:r>
          </w:p>
        </w:tc>
        <w:tc>
          <w:tcPr>
            <w:tcW w:w="3370" w:type="dxa"/>
            <w:vAlign w:val="center"/>
          </w:tcPr>
          <w:p w14:paraId="13027A1B" w14:textId="5E9A9546" w:rsidR="00FC5325" w:rsidRPr="00DF346C" w:rsidRDefault="00FC5325" w:rsidP="002454ED">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LT 100% // L 100%</w:t>
            </w:r>
          </w:p>
        </w:tc>
        <w:tc>
          <w:tcPr>
            <w:tcW w:w="2409" w:type="dxa"/>
            <w:vAlign w:val="center"/>
          </w:tcPr>
          <w:p w14:paraId="61131208" w14:textId="6B5D76B1"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33A7ADE6" w14:textId="7B9F6373" w:rsidR="00FC5325" w:rsidRPr="00DF346C" w:rsidRDefault="00FC5325" w:rsidP="00442848">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42C72719" w14:textId="2CB73C6C"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1560" w:type="dxa"/>
            <w:vAlign w:val="center"/>
          </w:tcPr>
          <w:p w14:paraId="6D33BC0D" w14:textId="0C95C8A4"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r>
      <w:tr w:rsidR="00B11A9A" w:rsidRPr="00DF346C" w14:paraId="6CCB3646"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69A67730" w14:textId="3F511474" w:rsidR="00B11A9A" w:rsidRPr="00DF346C" w:rsidRDefault="00B11A9A" w:rsidP="00B11A9A">
            <w:pPr>
              <w:autoSpaceDE w:val="0"/>
              <w:spacing w:before="0"/>
              <w:ind w:left="-105" w:right="-57"/>
              <w:jc w:val="center"/>
              <w:rPr>
                <w:rFonts w:cs="Arial"/>
              </w:rPr>
            </w:pPr>
            <w:r w:rsidRPr="00DF346C">
              <w:rPr>
                <w:rFonts w:cs="Arial"/>
              </w:rPr>
              <w:t>3</w:t>
            </w:r>
          </w:p>
        </w:tc>
        <w:tc>
          <w:tcPr>
            <w:tcW w:w="3370" w:type="dxa"/>
            <w:vAlign w:val="center"/>
          </w:tcPr>
          <w:p w14:paraId="323762AD" w14:textId="41DDE4FB" w:rsidR="00B11A9A" w:rsidRPr="00DF346C" w:rsidRDefault="00B11A9A" w:rsidP="00B11A9A">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LT 100% // L 100%</w:t>
            </w:r>
          </w:p>
        </w:tc>
        <w:tc>
          <w:tcPr>
            <w:tcW w:w="2409" w:type="dxa"/>
            <w:vAlign w:val="center"/>
          </w:tcPr>
          <w:p w14:paraId="11D15274" w14:textId="78A641BA"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2654EA2F" w14:textId="1D3486E4" w:rsidR="00B11A9A" w:rsidRPr="00DF346C" w:rsidRDefault="00B11A9A" w:rsidP="00B11A9A">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22A8CFD6" w14:textId="0327984C"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1560" w:type="dxa"/>
            <w:vAlign w:val="center"/>
          </w:tcPr>
          <w:p w14:paraId="413A1883" w14:textId="210A4951"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r>
    </w:tbl>
    <w:p w14:paraId="2FC6D1AD" w14:textId="29E35392" w:rsidR="00C9446D" w:rsidRPr="00DF346C" w:rsidRDefault="00C9446D" w:rsidP="00D55722">
      <w:pPr>
        <w:suppressAutoHyphens/>
        <w:autoSpaceDE w:val="0"/>
        <w:spacing w:before="60" w:after="0"/>
        <w:rPr>
          <w:rFonts w:cs="Arial"/>
        </w:rPr>
      </w:pPr>
      <w:r w:rsidRPr="00DF346C">
        <w:t>*krundil pos nr 1 on lubatud rajada kuni 14 m kõrguseid hooneid, kuid Õlleköögi tee 1a poolsel alal kuni 50 meetrit krundi piirist peab hoonete kõrgus langema 9 meetrini.</w:t>
      </w:r>
    </w:p>
    <w:p w14:paraId="66AA9216" w14:textId="4D903540" w:rsidR="00D55722" w:rsidRPr="00DF346C" w:rsidRDefault="00CC362E" w:rsidP="00D55722">
      <w:pPr>
        <w:autoSpaceDE w:val="0"/>
        <w:spacing w:before="0" w:after="0"/>
        <w:rPr>
          <w:rFonts w:cs="Arial"/>
        </w:rPr>
      </w:pPr>
      <w:r w:rsidRPr="00DF346C">
        <w:rPr>
          <w:rFonts w:cs="Arial"/>
        </w:rPr>
        <w:t>Ehitisealuse pinnana käsitletakse kõikide hoonete (sealhulgas vabahoonete) ja katusega rajatiste alust pinda.</w:t>
      </w:r>
    </w:p>
    <w:p w14:paraId="66805E84" w14:textId="15C9FE53" w:rsidR="005460B9" w:rsidRPr="00DF346C" w:rsidRDefault="005460B9" w:rsidP="00D55722">
      <w:pPr>
        <w:suppressAutoHyphens/>
        <w:spacing w:before="40" w:after="0"/>
        <w:rPr>
          <w:rFonts w:cs="Arial"/>
          <w:b/>
          <w:u w:val="single"/>
        </w:rPr>
      </w:pPr>
      <w:r w:rsidRPr="00DF346C">
        <w:rPr>
          <w:rFonts w:cs="Arial"/>
          <w:b/>
          <w:u w:val="single"/>
        </w:rPr>
        <w:t>Krun</w:t>
      </w:r>
      <w:r w:rsidR="00814468" w:rsidRPr="00DF346C">
        <w:rPr>
          <w:rFonts w:cs="Arial"/>
          <w:b/>
          <w:u w:val="single"/>
        </w:rPr>
        <w:t>di pos nr 1</w:t>
      </w:r>
      <w:r w:rsidRPr="00DF346C">
        <w:rPr>
          <w:rFonts w:cs="Arial"/>
          <w:b/>
          <w:u w:val="single"/>
        </w:rPr>
        <w:t xml:space="preserve"> lubatud kasutamise sihtotstarbed (majandus- ja taristuministri </w:t>
      </w:r>
      <w:r w:rsidR="00D55722" w:rsidRPr="00DF346C">
        <w:rPr>
          <w:rFonts w:cs="Arial"/>
          <w:b/>
          <w:u w:val="single"/>
        </w:rPr>
        <w:t>0</w:t>
      </w:r>
      <w:r w:rsidRPr="00DF346C">
        <w:rPr>
          <w:rFonts w:cs="Arial"/>
          <w:b/>
          <w:u w:val="single"/>
        </w:rPr>
        <w:t>2.</w:t>
      </w:r>
      <w:r w:rsidR="00D55722" w:rsidRPr="00DF346C">
        <w:rPr>
          <w:rFonts w:cs="Arial"/>
          <w:b/>
          <w:u w:val="single"/>
        </w:rPr>
        <w:t>06.</w:t>
      </w:r>
      <w:r w:rsidRPr="00DF346C">
        <w:rPr>
          <w:rFonts w:cs="Arial"/>
          <w:b/>
          <w:u w:val="single"/>
        </w:rPr>
        <w:t>2015 määrus nr 51 „Ehitise kasutamise otstarvete loetelu”):</w:t>
      </w:r>
    </w:p>
    <w:p w14:paraId="297EBB51" w14:textId="5E913DFC" w:rsidR="00D5306D" w:rsidRPr="00DF346C" w:rsidRDefault="00D5306D" w:rsidP="002454ED">
      <w:pPr>
        <w:autoSpaceDE w:val="0"/>
        <w:spacing w:before="0" w:after="0"/>
        <w:rPr>
          <w:rFonts w:cs="Arial"/>
        </w:rPr>
      </w:pPr>
      <w:r w:rsidRPr="00DF346C">
        <w:rPr>
          <w:rFonts w:cs="Arial"/>
        </w:rPr>
        <w:t>12200 Büroohooned</w:t>
      </w:r>
      <w:r w:rsidR="002454ED" w:rsidRPr="00DF346C">
        <w:rPr>
          <w:rFonts w:cs="Arial"/>
        </w:rPr>
        <w:t>;</w:t>
      </w:r>
    </w:p>
    <w:p w14:paraId="7DE4ECDC" w14:textId="0503E45C" w:rsidR="00D5306D" w:rsidRPr="00DF346C" w:rsidRDefault="00D5306D" w:rsidP="002454ED">
      <w:pPr>
        <w:autoSpaceDE w:val="0"/>
        <w:spacing w:before="0" w:after="0"/>
        <w:rPr>
          <w:rFonts w:cs="Arial"/>
        </w:rPr>
      </w:pPr>
      <w:r w:rsidRPr="00DF346C">
        <w:rPr>
          <w:rFonts w:cs="Arial"/>
        </w:rPr>
        <w:t>12300 Kaubandus- ja teenindushooned</w:t>
      </w:r>
      <w:r w:rsidR="002454ED" w:rsidRPr="00DF346C">
        <w:rPr>
          <w:rFonts w:cs="Arial"/>
        </w:rPr>
        <w:t>;</w:t>
      </w:r>
    </w:p>
    <w:p w14:paraId="525FBD57" w14:textId="015C61E9" w:rsidR="00D5306D" w:rsidRPr="00DF346C" w:rsidRDefault="00D5306D" w:rsidP="002454ED">
      <w:pPr>
        <w:autoSpaceDE w:val="0"/>
        <w:spacing w:before="0" w:after="0"/>
        <w:rPr>
          <w:rFonts w:cs="Arial"/>
        </w:rPr>
      </w:pPr>
      <w:r w:rsidRPr="00DF346C">
        <w:rPr>
          <w:rFonts w:cs="Arial"/>
        </w:rPr>
        <w:t>12400 Transpordihooned (ainult 12419 muu terminalihoone ja 12430 garaažid)</w:t>
      </w:r>
      <w:r w:rsidR="002454ED" w:rsidRPr="00DF346C">
        <w:rPr>
          <w:rFonts w:cs="Arial"/>
        </w:rPr>
        <w:t>;</w:t>
      </w:r>
    </w:p>
    <w:p w14:paraId="66911285" w14:textId="5610D391" w:rsidR="005460B9" w:rsidRPr="00DF346C" w:rsidRDefault="00D5306D" w:rsidP="002454ED">
      <w:pPr>
        <w:autoSpaceDE w:val="0"/>
        <w:spacing w:before="0" w:after="0"/>
        <w:rPr>
          <w:rFonts w:cs="Arial"/>
        </w:rPr>
      </w:pPr>
      <w:r w:rsidRPr="00DF346C">
        <w:rPr>
          <w:rFonts w:cs="Arial"/>
        </w:rPr>
        <w:t>12500 Tööstus- ja laohooned (ainult 12520 hoidlad ja laohooned)</w:t>
      </w:r>
      <w:r w:rsidR="002454ED" w:rsidRPr="00DF346C">
        <w:rPr>
          <w:rFonts w:cs="Arial"/>
        </w:rPr>
        <w:t>.</w:t>
      </w:r>
    </w:p>
    <w:p w14:paraId="7DB124DA" w14:textId="77777777" w:rsidR="0021031B" w:rsidRPr="00DF346C" w:rsidRDefault="0021031B" w:rsidP="002454ED">
      <w:pPr>
        <w:suppressAutoHyphens/>
        <w:autoSpaceDE w:val="0"/>
        <w:spacing w:before="0" w:after="0"/>
        <w:rPr>
          <w:rFonts w:cs="Arial"/>
        </w:rPr>
      </w:pPr>
    </w:p>
    <w:p w14:paraId="50515822" w14:textId="220A166E" w:rsidR="005748A5" w:rsidRPr="00DF346C" w:rsidRDefault="00E81250">
      <w:pPr>
        <w:pStyle w:val="Pealkiri2"/>
        <w:numPr>
          <w:ilvl w:val="1"/>
          <w:numId w:val="13"/>
        </w:numPr>
        <w:tabs>
          <w:tab w:val="left" w:pos="426"/>
        </w:tabs>
        <w:rPr>
          <w:rFonts w:cs="Arial"/>
          <w:szCs w:val="22"/>
        </w:rPr>
      </w:pPr>
      <w:bookmarkStart w:id="32" w:name="_Toc497647808"/>
      <w:bookmarkStart w:id="33" w:name="_Toc221871396"/>
      <w:r w:rsidRPr="00DF346C">
        <w:rPr>
          <w:rFonts w:cs="Arial"/>
          <w:szCs w:val="22"/>
        </w:rPr>
        <w:t>Ehitiste arhitektuurinõuded</w:t>
      </w:r>
      <w:bookmarkEnd w:id="32"/>
      <w:bookmarkEnd w:id="33"/>
    </w:p>
    <w:p w14:paraId="31BD6276" w14:textId="77777777" w:rsidR="0021031B" w:rsidRPr="00DF346C" w:rsidRDefault="0021031B" w:rsidP="002454ED">
      <w:pPr>
        <w:tabs>
          <w:tab w:val="left" w:pos="1985"/>
        </w:tabs>
        <w:autoSpaceDE w:val="0"/>
        <w:autoSpaceDN w:val="0"/>
        <w:adjustRightInd w:val="0"/>
        <w:spacing w:before="0" w:after="0"/>
        <w:rPr>
          <w:rFonts w:cs="Arial"/>
        </w:rPr>
      </w:pPr>
      <w:r w:rsidRPr="00DF346C">
        <w:rPr>
          <w:rFonts w:cs="Arial"/>
        </w:rPr>
        <w:t>Katusekalle:</w:t>
      </w:r>
      <w:r w:rsidRPr="00DF346C">
        <w:rPr>
          <w:rFonts w:cs="Arial"/>
        </w:rPr>
        <w:tab/>
        <w:t>0 – 15°.</w:t>
      </w:r>
    </w:p>
    <w:p w14:paraId="505B2957" w14:textId="05D89882" w:rsidR="0021031B" w:rsidRPr="00DF346C" w:rsidRDefault="0021031B" w:rsidP="002454ED">
      <w:pPr>
        <w:tabs>
          <w:tab w:val="left" w:pos="1985"/>
        </w:tabs>
        <w:autoSpaceDE w:val="0"/>
        <w:autoSpaceDN w:val="0"/>
        <w:adjustRightInd w:val="0"/>
        <w:spacing w:before="0" w:after="0"/>
        <w:ind w:left="1985" w:hanging="1985"/>
        <w:rPr>
          <w:rFonts w:cs="Arial"/>
        </w:rPr>
      </w:pPr>
      <w:r w:rsidRPr="00DF346C">
        <w:rPr>
          <w:rFonts w:cs="Arial"/>
        </w:rPr>
        <w:t>Välisviimistlus:</w:t>
      </w:r>
      <w:r w:rsidRPr="00DF346C">
        <w:rPr>
          <w:rFonts w:cs="Arial"/>
        </w:rPr>
        <w:tab/>
        <w:t>puit, vineer, betoon, krohv, kivi, klaas</w:t>
      </w:r>
      <w:r w:rsidR="00B5039A" w:rsidRPr="00DF346C">
        <w:rPr>
          <w:rFonts w:cs="Arial"/>
        </w:rPr>
        <w:t>, plekk</w:t>
      </w:r>
      <w:r w:rsidRPr="00DF346C">
        <w:rPr>
          <w:rFonts w:cs="Arial"/>
        </w:rPr>
        <w:t>. Fassaadidel ette näha vähemalt kahte erinevat materjali kasutamine, et ei tekiks monotoonseid suuri fassaadipindasid. Fassaad peab olema liigendatud nii materjalilt kui toonidelt. Vältida tuleb naturaalseid materjale imiteerivaid viimistlusmaterjale. Värvilahenduses eelistada tumedaid baasvärvitoone, arhitektuur peab olema funktsionalistlik ja visuaalselt nauditav. Maantee poole ette näha esinduslik fassaad.</w:t>
      </w:r>
    </w:p>
    <w:p w14:paraId="78F17D24" w14:textId="544DD93A" w:rsidR="0021031B" w:rsidRPr="00DF346C" w:rsidRDefault="0021031B" w:rsidP="002454ED">
      <w:pPr>
        <w:tabs>
          <w:tab w:val="left" w:pos="1985"/>
        </w:tabs>
        <w:autoSpaceDE w:val="0"/>
        <w:autoSpaceDN w:val="0"/>
        <w:adjustRightInd w:val="0"/>
        <w:spacing w:before="0" w:after="0"/>
        <w:rPr>
          <w:rFonts w:cs="Arial"/>
        </w:rPr>
      </w:pPr>
      <w:r w:rsidRPr="00DF346C">
        <w:rPr>
          <w:rFonts w:cs="Arial"/>
        </w:rPr>
        <w:t>Katusematerjal:</w:t>
      </w:r>
      <w:r w:rsidRPr="00DF346C">
        <w:rPr>
          <w:rFonts w:cs="Arial"/>
        </w:rPr>
        <w:tab/>
        <w:t>rullmaterjal, plekk, kivi.</w:t>
      </w:r>
    </w:p>
    <w:p w14:paraId="2BF6655C" w14:textId="3CD9FDC6" w:rsidR="0021031B" w:rsidRPr="00DF346C" w:rsidRDefault="0021031B" w:rsidP="002454ED">
      <w:pPr>
        <w:autoSpaceDE w:val="0"/>
        <w:autoSpaceDN w:val="0"/>
        <w:adjustRightInd w:val="0"/>
        <w:spacing w:before="0" w:after="0"/>
        <w:rPr>
          <w:rFonts w:cs="Arial"/>
          <w:color w:val="000000"/>
        </w:rPr>
      </w:pPr>
      <w:r w:rsidRPr="00DF346C">
        <w:rPr>
          <w:rFonts w:cs="Arial"/>
          <w:color w:val="000000"/>
        </w:rPr>
        <w:t>Arhitektuur</w:t>
      </w:r>
      <w:r w:rsidRPr="00DF346C">
        <w:rPr>
          <w:rFonts w:cs="Arial"/>
          <w:color w:val="000000"/>
          <w:spacing w:val="-6"/>
        </w:rPr>
        <w:t xml:space="preserve"> </w:t>
      </w:r>
      <w:r w:rsidRPr="00DF346C">
        <w:rPr>
          <w:rFonts w:cs="Arial"/>
          <w:color w:val="000000"/>
        </w:rPr>
        <w:t>peab</w:t>
      </w:r>
      <w:r w:rsidRPr="00DF346C">
        <w:rPr>
          <w:rFonts w:cs="Arial"/>
          <w:color w:val="000000"/>
          <w:spacing w:val="-6"/>
        </w:rPr>
        <w:t xml:space="preserve"> </w:t>
      </w:r>
      <w:r w:rsidRPr="00DF346C">
        <w:rPr>
          <w:rFonts w:cs="Arial"/>
          <w:color w:val="000000"/>
        </w:rPr>
        <w:t>olema</w:t>
      </w:r>
      <w:r w:rsidRPr="00DF346C">
        <w:rPr>
          <w:rFonts w:cs="Arial"/>
          <w:color w:val="000000"/>
          <w:spacing w:val="-6"/>
        </w:rPr>
        <w:t xml:space="preserve"> </w:t>
      </w:r>
      <w:r w:rsidRPr="00DF346C">
        <w:rPr>
          <w:rFonts w:cs="Arial"/>
          <w:color w:val="000000"/>
        </w:rPr>
        <w:t>planeeritavasse</w:t>
      </w:r>
      <w:r w:rsidRPr="00DF346C">
        <w:rPr>
          <w:rFonts w:cs="Arial"/>
          <w:color w:val="000000"/>
          <w:spacing w:val="-6"/>
        </w:rPr>
        <w:t xml:space="preserve"> </w:t>
      </w:r>
      <w:r w:rsidRPr="00DF346C">
        <w:rPr>
          <w:rFonts w:cs="Arial"/>
          <w:color w:val="000000"/>
        </w:rPr>
        <w:t>avalikku</w:t>
      </w:r>
      <w:r w:rsidRPr="00DF346C">
        <w:rPr>
          <w:rFonts w:cs="Arial"/>
          <w:color w:val="000000"/>
          <w:spacing w:val="-6"/>
        </w:rPr>
        <w:t xml:space="preserve"> </w:t>
      </w:r>
      <w:r w:rsidRPr="00DF346C">
        <w:rPr>
          <w:rFonts w:cs="Arial"/>
          <w:color w:val="000000"/>
        </w:rPr>
        <w:t>ruumi</w:t>
      </w:r>
      <w:r w:rsidRPr="00DF346C">
        <w:rPr>
          <w:rFonts w:cs="Arial"/>
          <w:color w:val="000000"/>
          <w:spacing w:val="-6"/>
        </w:rPr>
        <w:t xml:space="preserve"> </w:t>
      </w:r>
      <w:r w:rsidRPr="00DF346C">
        <w:rPr>
          <w:rFonts w:cs="Arial"/>
          <w:color w:val="000000"/>
        </w:rPr>
        <w:t>sobiv,</w:t>
      </w:r>
      <w:r w:rsidRPr="00DF346C">
        <w:rPr>
          <w:rFonts w:cs="Arial"/>
          <w:color w:val="000000"/>
          <w:spacing w:val="-6"/>
        </w:rPr>
        <w:t xml:space="preserve"> </w:t>
      </w:r>
      <w:r w:rsidRPr="00DF346C">
        <w:rPr>
          <w:rFonts w:cs="Arial"/>
          <w:color w:val="000000"/>
        </w:rPr>
        <w:t>piirkonnale</w:t>
      </w:r>
      <w:r w:rsidRPr="00DF346C">
        <w:rPr>
          <w:rFonts w:cs="Arial"/>
          <w:color w:val="000000"/>
          <w:spacing w:val="-6"/>
        </w:rPr>
        <w:t xml:space="preserve"> </w:t>
      </w:r>
      <w:r w:rsidRPr="00DF346C">
        <w:rPr>
          <w:rFonts w:cs="Arial"/>
          <w:color w:val="000000"/>
        </w:rPr>
        <w:t>eripäraseid</w:t>
      </w:r>
      <w:r w:rsidRPr="00DF346C">
        <w:rPr>
          <w:rFonts w:cs="Arial"/>
          <w:color w:val="000000"/>
          <w:spacing w:val="-6"/>
        </w:rPr>
        <w:t xml:space="preserve"> </w:t>
      </w:r>
      <w:r w:rsidRPr="00DF346C">
        <w:rPr>
          <w:rFonts w:cs="Arial"/>
          <w:color w:val="000000"/>
        </w:rPr>
        <w:t>arhitektuurseid lahendusi tagav, kaasaegne, kõrgetasemeline ja ümbritsevat elukeskkonda väärtustav.</w:t>
      </w:r>
    </w:p>
    <w:p w14:paraId="269B35EB" w14:textId="77777777" w:rsidR="0021031B" w:rsidRPr="00DF346C" w:rsidRDefault="0021031B" w:rsidP="002454ED">
      <w:pPr>
        <w:autoSpaceDE w:val="0"/>
        <w:autoSpaceDN w:val="0"/>
        <w:adjustRightInd w:val="0"/>
        <w:spacing w:before="0" w:after="0"/>
        <w:rPr>
          <w:rFonts w:cs="Arial"/>
        </w:rPr>
      </w:pPr>
      <w:r w:rsidRPr="00DF346C">
        <w:rPr>
          <w:rFonts w:cs="Arial"/>
        </w:rPr>
        <w:t>Ehitusprojekt tuleb kooskõlastada Rae valla arhitektiga eskiisi staadiumis.</w:t>
      </w:r>
    </w:p>
    <w:p w14:paraId="41331FFE" w14:textId="1C82B8BB" w:rsidR="003A2B48" w:rsidRPr="00DF346C" w:rsidRDefault="003A2B48" w:rsidP="002454ED">
      <w:pPr>
        <w:autoSpaceDE w:val="0"/>
        <w:autoSpaceDN w:val="0"/>
        <w:adjustRightInd w:val="0"/>
        <w:spacing w:before="0" w:after="0"/>
        <w:rPr>
          <w:rFonts w:cs="Arial"/>
        </w:rPr>
      </w:pPr>
      <w:r w:rsidRPr="00DF346C">
        <w:rPr>
          <w:rFonts w:cs="Arial"/>
        </w:rPr>
        <w:t>Hoone projekteerimisel suunata inimeste liikumine ja häiriv tegevus krundi põhja</w:t>
      </w:r>
      <w:r w:rsidR="004A27BA" w:rsidRPr="00DF346C">
        <w:rPr>
          <w:rFonts w:cs="Arial"/>
        </w:rPr>
        <w:t>-</w:t>
      </w:r>
      <w:r w:rsidRPr="00DF346C">
        <w:rPr>
          <w:rFonts w:cs="Arial"/>
        </w:rPr>
        <w:t xml:space="preserve"> ja läänepoolsesse ossa.</w:t>
      </w:r>
    </w:p>
    <w:p w14:paraId="046EE78E" w14:textId="77777777" w:rsidR="0021031B" w:rsidRPr="00DF346C" w:rsidRDefault="0021031B" w:rsidP="002454ED">
      <w:pPr>
        <w:autoSpaceDE w:val="0"/>
        <w:autoSpaceDN w:val="0"/>
        <w:adjustRightInd w:val="0"/>
        <w:spacing w:before="0" w:after="0"/>
        <w:rPr>
          <w:rFonts w:cs="Arial"/>
        </w:rPr>
      </w:pPr>
    </w:p>
    <w:p w14:paraId="37AC3573" w14:textId="0CFE0E49" w:rsidR="0021031B" w:rsidRPr="00DF346C" w:rsidRDefault="0021031B">
      <w:pPr>
        <w:pStyle w:val="Pealkiri2"/>
        <w:numPr>
          <w:ilvl w:val="1"/>
          <w:numId w:val="13"/>
        </w:numPr>
        <w:rPr>
          <w:rFonts w:cs="Arial"/>
          <w:szCs w:val="22"/>
        </w:rPr>
      </w:pPr>
      <w:bookmarkStart w:id="34" w:name="_Toc221871397"/>
      <w:r w:rsidRPr="00DF346C">
        <w:rPr>
          <w:rFonts w:cs="Arial"/>
          <w:szCs w:val="22"/>
        </w:rPr>
        <w:t>Ehitusprojekti koostamiseks ja ehitamiseks esitatud nõuded</w:t>
      </w:r>
      <w:bookmarkEnd w:id="34"/>
    </w:p>
    <w:p w14:paraId="172A4D57" w14:textId="77777777" w:rsidR="0021031B" w:rsidRPr="00DF346C" w:rsidRDefault="0021031B" w:rsidP="002454ED">
      <w:pPr>
        <w:autoSpaceDE w:val="0"/>
        <w:autoSpaceDN w:val="0"/>
        <w:adjustRightInd w:val="0"/>
        <w:spacing w:before="0" w:after="0"/>
        <w:rPr>
          <w:rFonts w:cs="Arial"/>
        </w:rPr>
      </w:pPr>
      <w:r w:rsidRPr="00DF346C">
        <w:rPr>
          <w:rFonts w:cs="Arial"/>
        </w:rPr>
        <w:t>Hoonete projekteerimisel järgida ettevõtlus- ja infotehnoloogiaministri 11.12.2018 määruses nr 63 „Hoone energiatõhususe miinimumnõuded” toodud nõudeid.</w:t>
      </w:r>
    </w:p>
    <w:p w14:paraId="4CE5B3E8" w14:textId="7F15EF17" w:rsidR="0021031B" w:rsidRPr="00DF346C" w:rsidRDefault="0021031B" w:rsidP="002454ED">
      <w:pPr>
        <w:autoSpaceDE w:val="0"/>
        <w:autoSpaceDN w:val="0"/>
        <w:adjustRightInd w:val="0"/>
        <w:spacing w:before="0" w:after="0"/>
        <w:rPr>
          <w:rFonts w:cs="Arial"/>
        </w:rPr>
      </w:pPr>
      <w:r w:rsidRPr="00DF346C">
        <w:rPr>
          <w:rFonts w:cs="Arial"/>
        </w:rPr>
        <w:t>Tagada piisav insolatsioon vastavalt kehtivale standardile EVS-EN</w:t>
      </w:r>
      <w:r w:rsidR="00D55722" w:rsidRPr="00DF346C">
        <w:rPr>
          <w:rFonts w:cs="Arial"/>
        </w:rPr>
        <w:t> </w:t>
      </w:r>
      <w:r w:rsidRPr="00DF346C">
        <w:rPr>
          <w:rFonts w:cs="Arial"/>
        </w:rPr>
        <w:t>17037:2019+A1:2021 „Päevavalgus hoonetes”.</w:t>
      </w:r>
    </w:p>
    <w:p w14:paraId="2333B90E" w14:textId="77777777" w:rsidR="0021031B" w:rsidRDefault="0021031B" w:rsidP="002454ED">
      <w:pPr>
        <w:autoSpaceDE w:val="0"/>
        <w:autoSpaceDN w:val="0"/>
        <w:adjustRightInd w:val="0"/>
        <w:spacing w:before="0" w:after="0"/>
        <w:rPr>
          <w:rFonts w:cs="Arial"/>
        </w:rPr>
      </w:pPr>
      <w:r w:rsidRPr="00DF346C">
        <w:rPr>
          <w:rFonts w:cs="Arial"/>
        </w:rPr>
        <w:lastRenderedPageBreak/>
        <w:t>Hoonete planeerimisel lähtuda sotsiaalministri 17.05.2002 määrus nr 78 „Vibratsiooni piirväärtused elamutes ja ühiskasutusega hoonetes ning vibratsiooni mõõtmise meetodid”.</w:t>
      </w:r>
    </w:p>
    <w:p w14:paraId="61009076" w14:textId="77777777" w:rsidR="00DF346C" w:rsidRPr="00DF346C" w:rsidRDefault="00DF346C" w:rsidP="002454ED">
      <w:pPr>
        <w:autoSpaceDE w:val="0"/>
        <w:autoSpaceDN w:val="0"/>
        <w:adjustRightInd w:val="0"/>
        <w:spacing w:before="0" w:after="0"/>
        <w:rPr>
          <w:rFonts w:cs="Arial"/>
        </w:rPr>
      </w:pPr>
    </w:p>
    <w:p w14:paraId="0D197428" w14:textId="77777777" w:rsidR="00487EBD" w:rsidRPr="00DF346C" w:rsidRDefault="00487EBD">
      <w:pPr>
        <w:pStyle w:val="Pealkiri2"/>
        <w:numPr>
          <w:ilvl w:val="1"/>
          <w:numId w:val="13"/>
        </w:numPr>
        <w:tabs>
          <w:tab w:val="left" w:pos="426"/>
        </w:tabs>
        <w:rPr>
          <w:rFonts w:cs="Arial"/>
          <w:szCs w:val="22"/>
        </w:rPr>
      </w:pPr>
      <w:bookmarkStart w:id="35" w:name="_Toc221871398"/>
      <w:r w:rsidRPr="00DF346C">
        <w:rPr>
          <w:rFonts w:cs="Arial"/>
          <w:szCs w:val="22"/>
        </w:rPr>
        <w:t>Piirded ja nähtavuskolmnurgad</w:t>
      </w:r>
      <w:bookmarkEnd w:id="35"/>
    </w:p>
    <w:p w14:paraId="09F54464" w14:textId="4A14AAD3" w:rsidR="0021031B" w:rsidRPr="00DF346C" w:rsidRDefault="0021031B" w:rsidP="002454ED">
      <w:pPr>
        <w:autoSpaceDE w:val="0"/>
        <w:autoSpaceDN w:val="0"/>
        <w:adjustRightInd w:val="0"/>
        <w:spacing w:before="0" w:after="0"/>
        <w:rPr>
          <w:rFonts w:cs="Arial"/>
        </w:rPr>
      </w:pPr>
      <w:r w:rsidRPr="00DF346C">
        <w:rPr>
          <w:rFonts w:cs="Arial"/>
        </w:rPr>
        <w:t>Lubatud on rajada võrkaed kõrgusega 2,0 m, mille rajamiseks kasutada metallpostidel võrkpiirdeid</w:t>
      </w:r>
      <w:r w:rsidR="003775F0" w:rsidRPr="00DF346C">
        <w:rPr>
          <w:rFonts w:cs="Arial"/>
        </w:rPr>
        <w:t>, ja ärihoonetel elamute kontaktvööndis kuni 1,8 m</w:t>
      </w:r>
      <w:r w:rsidRPr="00DF346C">
        <w:rPr>
          <w:rFonts w:cs="Arial"/>
        </w:rPr>
        <w:t>. Vajadusel võib piirded ette näha mitte kruntide piiridele, vaid ümbritseda kuritegevuse ennetamiseks ladustamise platsid või näidiste alad.</w:t>
      </w:r>
      <w:r w:rsidR="00D26905" w:rsidRPr="00DF346C">
        <w:rPr>
          <w:rFonts w:cs="Arial"/>
        </w:rPr>
        <w:t xml:space="preserve"> Piirete kavandamisel arvestada perspektiivne kogujatee ja selle paralleelselt kavandatud jalgratta- ja jalgteega, need tohib paigaldada nendest planeeritud krundi hoonestuse poole ning arvestada ristmike nähtavuskolmnurkadega.</w:t>
      </w:r>
    </w:p>
    <w:p w14:paraId="5E053CAB" w14:textId="4972E7C2" w:rsidR="0021031B" w:rsidRPr="00DF346C" w:rsidRDefault="0021031B" w:rsidP="002454ED">
      <w:pPr>
        <w:autoSpaceDE w:val="0"/>
        <w:autoSpaceDN w:val="0"/>
        <w:adjustRightInd w:val="0"/>
        <w:spacing w:before="0" w:after="0"/>
        <w:rPr>
          <w:rFonts w:cs="Arial"/>
        </w:rPr>
      </w:pPr>
      <w:r w:rsidRPr="00DF346C">
        <w:rPr>
          <w:rFonts w:cs="Arial"/>
        </w:rPr>
        <w:t>Väravad ei tohi avaneda tänava poole ning torustike kaitsevööndisse piirdeaedade rajamine on keelatud.</w:t>
      </w:r>
      <w:r w:rsidR="00D26905" w:rsidRPr="00DF346C">
        <w:rPr>
          <w:rFonts w:cs="Arial"/>
        </w:rPr>
        <w:t xml:space="preserve"> </w:t>
      </w:r>
      <w:r w:rsidRPr="00DF346C">
        <w:rPr>
          <w:rFonts w:cs="Arial"/>
        </w:rPr>
        <w:t>Piirete vajadus selgub ehitusprojekti koostamise staadiumis.</w:t>
      </w:r>
    </w:p>
    <w:p w14:paraId="089D5499" w14:textId="77777777" w:rsidR="000D414F" w:rsidRPr="00DF346C" w:rsidRDefault="000D414F" w:rsidP="002454ED">
      <w:pPr>
        <w:autoSpaceDE w:val="0"/>
        <w:autoSpaceDN w:val="0"/>
        <w:adjustRightInd w:val="0"/>
        <w:spacing w:before="0" w:after="0"/>
        <w:rPr>
          <w:rFonts w:cs="Arial"/>
        </w:rPr>
      </w:pPr>
    </w:p>
    <w:p w14:paraId="45FC719A" w14:textId="77777777" w:rsidR="00E81250" w:rsidRPr="00DF346C" w:rsidRDefault="00E81250">
      <w:pPr>
        <w:pStyle w:val="Pealkiri2"/>
        <w:numPr>
          <w:ilvl w:val="1"/>
          <w:numId w:val="13"/>
        </w:numPr>
        <w:tabs>
          <w:tab w:val="left" w:pos="426"/>
        </w:tabs>
        <w:rPr>
          <w:rFonts w:cs="Arial"/>
          <w:szCs w:val="22"/>
        </w:rPr>
      </w:pPr>
      <w:bookmarkStart w:id="36" w:name="_Toc497647810"/>
      <w:bookmarkStart w:id="37" w:name="_Toc221871399"/>
      <w:r w:rsidRPr="00DF346C">
        <w:rPr>
          <w:rFonts w:cs="Arial"/>
          <w:szCs w:val="22"/>
        </w:rPr>
        <w:t>Tänavate maa-alad, liiklus- ja parkimiskorraldus</w:t>
      </w:r>
      <w:bookmarkEnd w:id="36"/>
      <w:bookmarkEnd w:id="37"/>
    </w:p>
    <w:p w14:paraId="5D2AF181" w14:textId="2748012A" w:rsidR="00F558F2" w:rsidRPr="00DF346C" w:rsidRDefault="00A008B7" w:rsidP="002454ED">
      <w:pPr>
        <w:spacing w:before="0" w:after="0"/>
        <w:rPr>
          <w:rFonts w:cs="Arial"/>
        </w:rPr>
      </w:pPr>
      <w:r w:rsidRPr="00DF346C">
        <w:rPr>
          <w:rFonts w:cs="Arial"/>
        </w:rPr>
        <w:t>Planeeritavale äri</w:t>
      </w:r>
      <w:r w:rsidR="00D80D63" w:rsidRPr="00DF346C">
        <w:rPr>
          <w:rFonts w:cs="Arial"/>
        </w:rPr>
        <w:t>- ja tootmis</w:t>
      </w:r>
      <w:r w:rsidRPr="00DF346C">
        <w:rPr>
          <w:rFonts w:cs="Arial"/>
        </w:rPr>
        <w:t>maa krundile on mahasõi</w:t>
      </w:r>
      <w:r w:rsidR="00205E5A" w:rsidRPr="00DF346C">
        <w:rPr>
          <w:rFonts w:cs="Arial"/>
        </w:rPr>
        <w:t>t</w:t>
      </w:r>
      <w:r w:rsidRPr="00DF346C">
        <w:rPr>
          <w:rFonts w:cs="Arial"/>
        </w:rPr>
        <w:t xml:space="preserve"> ette nähtud </w:t>
      </w:r>
      <w:r w:rsidR="0031246F" w:rsidRPr="00DF346C">
        <w:rPr>
          <w:rFonts w:cs="Arial"/>
        </w:rPr>
        <w:t xml:space="preserve">olemasolevalt kõrvalmaanteelt </w:t>
      </w:r>
      <w:r w:rsidR="00EC1906" w:rsidRPr="00DF346C">
        <w:rPr>
          <w:rFonts w:cs="Arial"/>
        </w:rPr>
        <w:t>11503</w:t>
      </w:r>
      <w:r w:rsidR="00AB5428" w:rsidRPr="00DF346C">
        <w:rPr>
          <w:rFonts w:cs="Arial"/>
        </w:rPr>
        <w:t> </w:t>
      </w:r>
      <w:r w:rsidR="00EC1906" w:rsidRPr="00DF346C">
        <w:rPr>
          <w:rFonts w:cs="Arial"/>
        </w:rPr>
        <w:t>Õlleköögi tee</w:t>
      </w:r>
      <w:r w:rsidR="007B2E89" w:rsidRPr="00DF346C">
        <w:rPr>
          <w:rFonts w:cs="Arial"/>
        </w:rPr>
        <w:t xml:space="preserve"> läbi Õlleköögi tee 1a katastriüksuse. </w:t>
      </w:r>
    </w:p>
    <w:p w14:paraId="11758125" w14:textId="77777777" w:rsidR="00F558F2" w:rsidRPr="00DF346C" w:rsidRDefault="00F558F2" w:rsidP="00F558F2">
      <w:pPr>
        <w:spacing w:before="0" w:after="0"/>
        <w:rPr>
          <w:rFonts w:cs="Arial"/>
        </w:rPr>
      </w:pPr>
      <w:r w:rsidRPr="00DF346C">
        <w:rPr>
          <w:rFonts w:cs="Arial"/>
        </w:rPr>
        <w:t>Juurdepääs planeeringualale on kõrvalmaanteelt 11503 Õlleköögi tee, mis on ühenduses põhi-maanteega 11 Tallinna ringtee.</w:t>
      </w:r>
    </w:p>
    <w:p w14:paraId="04DD28BD" w14:textId="6CF002F1" w:rsidR="00F558F2" w:rsidRPr="00DF346C" w:rsidRDefault="00F558F2" w:rsidP="00F558F2">
      <w:pPr>
        <w:spacing w:before="0" w:after="0"/>
        <w:rPr>
          <w:rFonts w:cs="Arial"/>
        </w:rPr>
      </w:pPr>
      <w:r w:rsidRPr="00DF346C">
        <w:rPr>
          <w:rFonts w:cs="Arial"/>
        </w:rPr>
        <w:t>Road Expert OÜ on 2025. aasta mais</w:t>
      </w:r>
      <w:r w:rsidR="00342A5C" w:rsidRPr="00DF346C">
        <w:rPr>
          <w:rFonts w:cs="Arial"/>
        </w:rPr>
        <w:t>-</w:t>
      </w:r>
      <w:r w:rsidRPr="00DF346C">
        <w:rPr>
          <w:rFonts w:cs="Arial"/>
        </w:rPr>
        <w:t>juunis koostanud planeeringuala liikluslahenduse, lähtudes olemasolevast liikluskorraldusest ning arvestades planeeringuala funktsionaalset kasutust ja piirkonna perspektiivset arengut. Liikluslahendusega on määratud juurdepääs planeeringualale, kogujatee paiknemine ning liikluskorralduse põhimõtted.</w:t>
      </w:r>
    </w:p>
    <w:p w14:paraId="33708C0A" w14:textId="39381E22" w:rsidR="00F558F2" w:rsidRPr="00DF346C" w:rsidRDefault="00F558F2" w:rsidP="00F558F2">
      <w:pPr>
        <w:spacing w:before="0" w:after="0"/>
        <w:rPr>
          <w:rFonts w:cs="Arial"/>
        </w:rPr>
      </w:pPr>
      <w:r w:rsidRPr="00DF346C">
        <w:rPr>
          <w:rFonts w:cs="Arial"/>
        </w:rPr>
        <w:t>Planeeringuga kavandatud kogujatee tagab planeeringuala sisese liikluse ning ühenduse ümbritseva teede võrguga. Jalgratta- ja jalgtee on kavandatud nihutatuna põhimaanteest eemale, et parandada liiklusohutust ning vähendada müra- ja keskkonnamõjusid, ning see on seotud Õlleköögi tee 2 kinnistu perspektiivse jalgratta- ja jalgteega.</w:t>
      </w:r>
    </w:p>
    <w:p w14:paraId="7FB92A01" w14:textId="38E8E022" w:rsidR="00F558F2" w:rsidRPr="00DF346C" w:rsidRDefault="00F558F2" w:rsidP="00F558F2">
      <w:pPr>
        <w:spacing w:before="0" w:after="0"/>
        <w:rPr>
          <w:rFonts w:cs="Arial"/>
        </w:rPr>
      </w:pPr>
      <w:r w:rsidRPr="00DF346C">
        <w:rPr>
          <w:rFonts w:cs="Arial"/>
        </w:rPr>
        <w:t>Planeeringuga on ette nähtud läbi planeeringuala juurdepääs naaberkinnistule Teeääre (katastritunnus 65301:001:3113), tagades kinnistu teenindamise ning perspektiivse ühenduse piirkonna teede võrguga.</w:t>
      </w:r>
    </w:p>
    <w:p w14:paraId="7D8D686A" w14:textId="480AE214" w:rsidR="00F558F2" w:rsidRPr="00DF346C" w:rsidRDefault="00F558F2" w:rsidP="00F558F2">
      <w:pPr>
        <w:spacing w:before="0" w:after="0"/>
        <w:rPr>
          <w:rFonts w:cs="Arial"/>
        </w:rPr>
      </w:pPr>
      <w:r w:rsidRPr="00DF346C">
        <w:rPr>
          <w:rFonts w:cs="Arial"/>
        </w:rPr>
        <w:t>Planeeringu koostamise hetkel on olemas juurdepääs Õlleköögi teelt põhimaanteele nr 11 Tallinna ringtee. Tegemist on ajutise ühendusega, mis suletakse perspektiivis vastavalt piirkonna liikluslahenduse edasisele väljakujunemisele. Pikaajalises perspektiivis on põhimaanteele juurdepääs kavandatud kogujateede kaudu ning suundristmiku kaudu, mille täpne asukoht ja tehnilised lahendused täpsustatakse edasistes projekteerimisetappides.</w:t>
      </w:r>
    </w:p>
    <w:p w14:paraId="2269E269" w14:textId="7F1DDD0E" w:rsidR="00F558F2" w:rsidRPr="00DF346C" w:rsidRDefault="00F558F2" w:rsidP="002454ED">
      <w:pPr>
        <w:spacing w:before="0" w:after="0"/>
        <w:rPr>
          <w:rFonts w:cs="Arial"/>
        </w:rPr>
      </w:pPr>
      <w:r w:rsidRPr="00DF346C">
        <w:rPr>
          <w:rFonts w:cs="Arial"/>
        </w:rPr>
        <w:t>Perspektiivne liikluslahendus on esitatud joonistel AS-04</w:t>
      </w:r>
      <w:r w:rsidR="00D55722" w:rsidRPr="00DF346C">
        <w:rPr>
          <w:rFonts w:cs="Arial"/>
        </w:rPr>
        <w:t> </w:t>
      </w:r>
      <w:r w:rsidRPr="00DF346C">
        <w:rPr>
          <w:rFonts w:cs="Arial"/>
        </w:rPr>
        <w:t>Põhijoonis ja AS-05</w:t>
      </w:r>
      <w:r w:rsidR="00D55722" w:rsidRPr="00DF346C">
        <w:rPr>
          <w:rFonts w:cs="Arial"/>
        </w:rPr>
        <w:t> </w:t>
      </w:r>
      <w:r w:rsidRPr="00DF346C">
        <w:rPr>
          <w:rFonts w:cs="Arial"/>
        </w:rPr>
        <w:t>Tehnovõrkude koondplaan.</w:t>
      </w:r>
    </w:p>
    <w:p w14:paraId="39891D57" w14:textId="65510661" w:rsidR="00215B0B" w:rsidRPr="00DF346C" w:rsidRDefault="00E427A6" w:rsidP="00215B0B">
      <w:pPr>
        <w:spacing w:before="0" w:after="0"/>
        <w:rPr>
          <w:rFonts w:cs="Arial"/>
        </w:rPr>
      </w:pPr>
      <w:r w:rsidRPr="00DF346C">
        <w:rPr>
          <w:rFonts w:cs="Arial"/>
        </w:rPr>
        <w:t>Perspektiivne liikluslahendus, sh jalgratta ja jalgtee lahendus täpsustada ehitusprojekti koostamisel.</w:t>
      </w:r>
      <w:r w:rsidR="00066566" w:rsidRPr="00DF346C">
        <w:rPr>
          <w:rFonts w:cs="Arial"/>
        </w:rPr>
        <w:t xml:space="preserve"> </w:t>
      </w:r>
      <w:r w:rsidR="00215B0B" w:rsidRPr="00DF346C">
        <w:rPr>
          <w:rFonts w:cs="Arial"/>
        </w:rPr>
        <w:t>Samuti täpsustub edaspidisel projekteerimisel jalgratta- ja jalgtee teeületuskoht ja selle valgustamise vajadus.</w:t>
      </w:r>
    </w:p>
    <w:p w14:paraId="03291D02" w14:textId="489A7960" w:rsidR="00066566" w:rsidRPr="00DF346C" w:rsidRDefault="00B11A9A" w:rsidP="002454ED">
      <w:pPr>
        <w:spacing w:before="0" w:after="0"/>
        <w:rPr>
          <w:rFonts w:cs="Arial"/>
        </w:rPr>
      </w:pPr>
      <w:r w:rsidRPr="00DF346C">
        <w:rPr>
          <w:rFonts w:cs="Arial"/>
        </w:rPr>
        <w:t>Planeeritud on k</w:t>
      </w:r>
      <w:r w:rsidR="0008057C" w:rsidRPr="00DF346C">
        <w:rPr>
          <w:rFonts w:cs="Arial"/>
        </w:rPr>
        <w:t>aks</w:t>
      </w:r>
      <w:r w:rsidRPr="00DF346C">
        <w:rPr>
          <w:rFonts w:cs="Arial"/>
        </w:rPr>
        <w:t xml:space="preserve"> transpordimaa </w:t>
      </w:r>
      <w:r w:rsidR="0008057C" w:rsidRPr="00DF346C">
        <w:rPr>
          <w:rFonts w:cs="Arial"/>
        </w:rPr>
        <w:t>sihtotstarbega krunti, millest üks on moodustatud jalgratta- ja jalgtee tarbeks (krunt pos nr 2) ning teine kogujatee tarbeks (krunt pos nr 3).</w:t>
      </w:r>
    </w:p>
    <w:p w14:paraId="222FD3F6" w14:textId="4781DAD8" w:rsidR="00813728" w:rsidRPr="00DF346C" w:rsidRDefault="00605B1C" w:rsidP="002454ED">
      <w:pPr>
        <w:spacing w:before="0" w:after="0"/>
        <w:rPr>
          <w:rFonts w:cs="Arial"/>
        </w:rPr>
      </w:pPr>
      <w:r w:rsidRPr="00DF346C">
        <w:rPr>
          <w:rFonts w:cs="Arial"/>
        </w:rPr>
        <w:t>Planeeringualasse jääb 11</w:t>
      </w:r>
      <w:r w:rsidR="00AB5428" w:rsidRPr="00DF346C">
        <w:rPr>
          <w:rFonts w:cs="Arial"/>
        </w:rPr>
        <w:t> </w:t>
      </w:r>
      <w:r w:rsidRPr="00DF346C">
        <w:rPr>
          <w:rFonts w:cs="Arial"/>
        </w:rPr>
        <w:t>Tallinna ringtee maantee</w:t>
      </w:r>
      <w:r w:rsidR="00B5083D" w:rsidRPr="00DF346C">
        <w:rPr>
          <w:rFonts w:cs="Arial"/>
        </w:rPr>
        <w:t xml:space="preserve"> </w:t>
      </w:r>
      <w:r w:rsidRPr="00DF346C">
        <w:rPr>
          <w:rFonts w:cs="Arial"/>
        </w:rPr>
        <w:t>kaitsevöönd ning 11503</w:t>
      </w:r>
      <w:r w:rsidR="00AB5428" w:rsidRPr="00DF346C">
        <w:rPr>
          <w:rFonts w:cs="Arial"/>
        </w:rPr>
        <w:t> </w:t>
      </w:r>
      <w:r w:rsidRPr="00DF346C">
        <w:rPr>
          <w:rFonts w:cs="Arial"/>
        </w:rPr>
        <w:t>Õlleköögi tee kaitsevöönd.</w:t>
      </w:r>
      <w:r w:rsidR="009624D4" w:rsidRPr="00DF346C">
        <w:rPr>
          <w:rFonts w:cs="Arial"/>
          <w:color w:val="0070C0"/>
        </w:rPr>
        <w:t xml:space="preserve"> </w:t>
      </w:r>
      <w:r w:rsidRPr="00DF346C">
        <w:rPr>
          <w:rFonts w:cs="Arial"/>
        </w:rPr>
        <w:t xml:space="preserve">Vastavalt Ehitusseadustik §-le 71, lg 2 on avalikult kasutataval teel </w:t>
      </w:r>
      <w:r w:rsidR="00182B64" w:rsidRPr="00DF346C">
        <w:rPr>
          <w:rFonts w:cs="Arial"/>
        </w:rPr>
        <w:t xml:space="preserve">põhimaanteel 11 Tallinna ringteel </w:t>
      </w:r>
      <w:r w:rsidRPr="00DF346C">
        <w:rPr>
          <w:rFonts w:cs="Arial"/>
        </w:rPr>
        <w:t xml:space="preserve">tee kaitsevööndi laius äärmise sõiduraja välimisest servast </w:t>
      </w:r>
      <w:r w:rsidR="00182B64" w:rsidRPr="00DF346C">
        <w:rPr>
          <w:rFonts w:cs="Arial"/>
        </w:rPr>
        <w:t>5</w:t>
      </w:r>
      <w:r w:rsidR="0003128B" w:rsidRPr="00DF346C">
        <w:rPr>
          <w:rFonts w:cs="Arial"/>
        </w:rPr>
        <w:t>0</w:t>
      </w:r>
      <w:r w:rsidR="00AB5428" w:rsidRPr="00DF346C">
        <w:rPr>
          <w:rFonts w:cs="Arial"/>
        </w:rPr>
        <w:t> </w:t>
      </w:r>
      <w:r w:rsidR="0003128B" w:rsidRPr="00DF346C">
        <w:rPr>
          <w:rFonts w:cs="Arial"/>
        </w:rPr>
        <w:t>m</w:t>
      </w:r>
      <w:r w:rsidR="00EB1C1F" w:rsidRPr="00DF346C">
        <w:rPr>
          <w:rFonts w:cs="Arial"/>
        </w:rPr>
        <w:t xml:space="preserve"> ja 11503</w:t>
      </w:r>
      <w:r w:rsidR="00AB5428" w:rsidRPr="00DF346C">
        <w:rPr>
          <w:rFonts w:cs="Arial"/>
        </w:rPr>
        <w:t> </w:t>
      </w:r>
      <w:r w:rsidR="00EB1C1F" w:rsidRPr="00DF346C">
        <w:rPr>
          <w:rFonts w:cs="Arial"/>
        </w:rPr>
        <w:t>Õlleköögi tee kaitsevöönd on 30 meetrit</w:t>
      </w:r>
      <w:r w:rsidRPr="00DF346C">
        <w:rPr>
          <w:rFonts w:cs="Arial"/>
        </w:rPr>
        <w:t>.</w:t>
      </w:r>
      <w:r w:rsidR="00182B64" w:rsidRPr="00DF346C">
        <w:rPr>
          <w:rFonts w:cs="Arial"/>
        </w:rPr>
        <w:t xml:space="preserve"> </w:t>
      </w:r>
      <w:r w:rsidRPr="00DF346C">
        <w:rPr>
          <w:rFonts w:cs="Arial"/>
        </w:rPr>
        <w:t xml:space="preserve">Tee kaitsevöönd on teed ümbritsev maa-ala, mis tagab tee kaitse, teehoiu korraldamise, liiklusohutuse ning teelt lähtuvate keskkonnakahjulike ja inimesele ohtlike mõjude vähendamiseks. </w:t>
      </w:r>
    </w:p>
    <w:p w14:paraId="6FAD93EA" w14:textId="2B2908B0" w:rsidR="00813728" w:rsidRPr="00DF346C" w:rsidRDefault="003E55A6" w:rsidP="002454ED">
      <w:pPr>
        <w:spacing w:before="0" w:after="0"/>
        <w:rPr>
          <w:rFonts w:cs="Arial"/>
        </w:rPr>
      </w:pPr>
      <w:r w:rsidRPr="00DF346C">
        <w:rPr>
          <w:rFonts w:cs="Arial"/>
        </w:rPr>
        <w:t>Detailplaneeringus on maanteeliiklusest põhjustatud võimalike liiklusmürast põhjustatud häiringute vältimiseks</w:t>
      </w:r>
      <w:r w:rsidRPr="00DF346C">
        <w:rPr>
          <w:rFonts w:cs="Arial"/>
          <w:spacing w:val="-10"/>
        </w:rPr>
        <w:t xml:space="preserve"> </w:t>
      </w:r>
      <w:r w:rsidRPr="00DF346C">
        <w:rPr>
          <w:rFonts w:cs="Arial"/>
        </w:rPr>
        <w:t>arvestada</w:t>
      </w:r>
      <w:r w:rsidRPr="00DF346C">
        <w:rPr>
          <w:rFonts w:cs="Arial"/>
          <w:spacing w:val="-10"/>
        </w:rPr>
        <w:t xml:space="preserve"> </w:t>
      </w:r>
      <w:r w:rsidRPr="00DF346C">
        <w:rPr>
          <w:rFonts w:cs="Arial"/>
        </w:rPr>
        <w:t>sotsiaalministri</w:t>
      </w:r>
      <w:r w:rsidRPr="00DF346C">
        <w:rPr>
          <w:rFonts w:cs="Arial"/>
          <w:spacing w:val="-10"/>
        </w:rPr>
        <w:t xml:space="preserve"> </w:t>
      </w:r>
      <w:r w:rsidR="00342A5C" w:rsidRPr="00DF346C">
        <w:rPr>
          <w:rFonts w:cs="Arial"/>
        </w:rPr>
        <w:t>12.11.2025</w:t>
      </w:r>
      <w:r w:rsidR="00342A5C" w:rsidRPr="00DF346C">
        <w:rPr>
          <w:rFonts w:cs="Arial"/>
          <w:spacing w:val="-10"/>
        </w:rPr>
        <w:t xml:space="preserve"> </w:t>
      </w:r>
      <w:r w:rsidR="00342A5C" w:rsidRPr="00DF346C">
        <w:rPr>
          <w:rFonts w:cs="Arial"/>
        </w:rPr>
        <w:t>määruses</w:t>
      </w:r>
      <w:r w:rsidR="00342A5C" w:rsidRPr="00DF346C">
        <w:rPr>
          <w:rFonts w:cs="Arial"/>
          <w:spacing w:val="-10"/>
        </w:rPr>
        <w:t xml:space="preserve"> </w:t>
      </w:r>
      <w:r w:rsidR="00342A5C" w:rsidRPr="00DF346C">
        <w:rPr>
          <w:rFonts w:cs="Arial"/>
        </w:rPr>
        <w:t>nr</w:t>
      </w:r>
      <w:r w:rsidR="00342A5C" w:rsidRPr="00DF346C">
        <w:rPr>
          <w:rFonts w:cs="Arial"/>
          <w:spacing w:val="-10"/>
        </w:rPr>
        <w:t xml:space="preserve"> </w:t>
      </w:r>
      <w:r w:rsidR="00342A5C" w:rsidRPr="00DF346C">
        <w:rPr>
          <w:rFonts w:cs="Arial"/>
        </w:rPr>
        <w:t>61</w:t>
      </w:r>
      <w:r w:rsidR="00342A5C" w:rsidRPr="00DF346C">
        <w:rPr>
          <w:rFonts w:cs="Arial"/>
          <w:spacing w:val="-10"/>
        </w:rPr>
        <w:t xml:space="preserve"> </w:t>
      </w:r>
      <w:r w:rsidR="00342A5C" w:rsidRPr="00DF346C">
        <w:rPr>
          <w:rFonts w:cs="Arial"/>
        </w:rPr>
        <w:t>„Nõuded</w:t>
      </w:r>
      <w:r w:rsidR="00342A5C" w:rsidRPr="00DF346C">
        <w:rPr>
          <w:rFonts w:cs="Arial"/>
          <w:spacing w:val="-10"/>
        </w:rPr>
        <w:t xml:space="preserve"> </w:t>
      </w:r>
      <w:r w:rsidR="00342A5C" w:rsidRPr="00DF346C">
        <w:rPr>
          <w:rFonts w:cs="Arial"/>
        </w:rPr>
        <w:t>müra,</w:t>
      </w:r>
      <w:r w:rsidR="00342A5C" w:rsidRPr="00DF346C">
        <w:rPr>
          <w:rFonts w:cs="Arial"/>
          <w:spacing w:val="-10"/>
        </w:rPr>
        <w:t xml:space="preserve"> </w:t>
      </w:r>
      <w:r w:rsidR="00342A5C" w:rsidRPr="00DF346C">
        <w:rPr>
          <w:rFonts w:cs="Arial"/>
        </w:rPr>
        <w:t>sealhulgas</w:t>
      </w:r>
      <w:r w:rsidR="00342A5C" w:rsidRPr="00DF346C">
        <w:rPr>
          <w:rFonts w:cs="Arial"/>
          <w:spacing w:val="-10"/>
        </w:rPr>
        <w:t xml:space="preserve"> </w:t>
      </w:r>
      <w:r w:rsidR="00342A5C" w:rsidRPr="00DF346C">
        <w:rPr>
          <w:rFonts w:cs="Arial"/>
        </w:rPr>
        <w:t>ultra-</w:t>
      </w:r>
      <w:r w:rsidR="00342A5C" w:rsidRPr="00DF346C">
        <w:rPr>
          <w:rFonts w:cs="Arial"/>
          <w:spacing w:val="-10"/>
        </w:rPr>
        <w:t xml:space="preserve"> </w:t>
      </w:r>
      <w:r w:rsidR="00342A5C" w:rsidRPr="00DF346C">
        <w:rPr>
          <w:rFonts w:cs="Arial"/>
        </w:rPr>
        <w:t>ja infraheli ohutusele elamutes ja ühiskasutusega hoonetes ning helirõhutaseme mõõtmise meetodid”</w:t>
      </w:r>
      <w:r w:rsidRPr="00DF346C">
        <w:rPr>
          <w:rFonts w:cs="Arial"/>
        </w:rPr>
        <w:t xml:space="preserve"> kirjeldatud nõuetega ning rakendada EVS</w:t>
      </w:r>
      <w:r w:rsidR="00342A5C" w:rsidRPr="00DF346C">
        <w:rPr>
          <w:rFonts w:cs="Arial"/>
        </w:rPr>
        <w:t xml:space="preserve"> </w:t>
      </w:r>
      <w:r w:rsidRPr="00DF346C">
        <w:rPr>
          <w:rFonts w:cs="Arial"/>
        </w:rPr>
        <w:t>842:2003 „Ehitiste heliisolatsiooninõuded. Kaitse müra eest</w:t>
      </w:r>
      <w:r w:rsidR="007D5C5C" w:rsidRPr="00DF346C">
        <w:rPr>
          <w:rFonts w:eastAsia="Times New Roman" w:cs="Arial"/>
          <w:lang w:eastAsia="ar-SA"/>
        </w:rPr>
        <w:t>”</w:t>
      </w:r>
      <w:r w:rsidRPr="00DF346C">
        <w:rPr>
          <w:rFonts w:cs="Arial"/>
        </w:rPr>
        <w:t xml:space="preserve"> meetmeid.</w:t>
      </w:r>
    </w:p>
    <w:p w14:paraId="614536DA" w14:textId="32030080" w:rsidR="00D80D63" w:rsidRPr="00DF346C" w:rsidRDefault="00A008B7" w:rsidP="002454ED">
      <w:pPr>
        <w:spacing w:before="0" w:after="0"/>
        <w:rPr>
          <w:rFonts w:eastAsia="Arial" w:cs="Arial"/>
        </w:rPr>
      </w:pPr>
      <w:r w:rsidRPr="00DF346C">
        <w:rPr>
          <w:rFonts w:eastAsia="Arial" w:cs="Arial"/>
        </w:rPr>
        <w:t>Parkimine toimub krundi siseselt.</w:t>
      </w:r>
      <w:r w:rsidRPr="00DF346C">
        <w:rPr>
          <w:rFonts w:cs="Arial"/>
          <w:iCs/>
        </w:rPr>
        <w:t xml:space="preserve"> </w:t>
      </w:r>
      <w:r w:rsidRPr="00DF346C">
        <w:rPr>
          <w:rFonts w:eastAsia="Arial" w:cs="Arial"/>
        </w:rPr>
        <w:t>Parkimine on lahendatakse hoone ehitusprojekti staadiumis vastavalt EVS</w:t>
      </w:r>
      <w:r w:rsidR="00DF346C" w:rsidRPr="00DF346C">
        <w:rPr>
          <w:rFonts w:cs="Arial"/>
        </w:rPr>
        <w:t> </w:t>
      </w:r>
      <w:r w:rsidRPr="00DF346C">
        <w:rPr>
          <w:rFonts w:eastAsia="Arial" w:cs="Arial"/>
        </w:rPr>
        <w:t xml:space="preserve">843:2016 </w:t>
      </w:r>
      <w:r w:rsidR="00233017" w:rsidRPr="00DF346C">
        <w:rPr>
          <w:rFonts w:eastAsia="Arial" w:cs="Arial"/>
        </w:rPr>
        <w:t>„</w:t>
      </w:r>
      <w:r w:rsidRPr="00DF346C">
        <w:rPr>
          <w:rFonts w:eastAsia="Arial" w:cs="Arial"/>
        </w:rPr>
        <w:t>Linnatänavad</w:t>
      </w:r>
      <w:r w:rsidR="00233017" w:rsidRPr="00DF346C">
        <w:rPr>
          <w:rFonts w:eastAsia="Arial" w:cs="Arial"/>
        </w:rPr>
        <w:t>”</w:t>
      </w:r>
      <w:r w:rsidRPr="00DF346C">
        <w:rPr>
          <w:rFonts w:eastAsia="Arial" w:cs="Arial"/>
        </w:rPr>
        <w:t xml:space="preserve"> normidele, hoone kontseptsioonile ning reaalsele vajadusele. </w:t>
      </w:r>
      <w:r w:rsidR="00F449D3" w:rsidRPr="00DF346C">
        <w:rPr>
          <w:rFonts w:cs="Arial"/>
        </w:rPr>
        <w:t xml:space="preserve">Suured avaparklad tuleb liigendada väiksemateks, kuni 30-kohalisteks üksusteks, kasutades haljasribasid, põõsasrinnet ning kõrghaljastust meeldiva miljöö ja varju andva keskkonna loomiseks. </w:t>
      </w:r>
      <w:r w:rsidR="00C9446D" w:rsidRPr="00DF346C">
        <w:rPr>
          <w:rFonts w:eastAsia="Arial" w:cs="Arial"/>
        </w:rPr>
        <w:t xml:space="preserve">Parkimiskohtade täpne lahendus ja paiknemine määratakse hoonete ehitusprojekti koostamise käigus. </w:t>
      </w:r>
      <w:r w:rsidR="00E8564E" w:rsidRPr="00DF346C">
        <w:rPr>
          <w:rFonts w:eastAsia="Arial" w:cs="Arial"/>
        </w:rPr>
        <w:t>Joonisel on esitatud parkimise esialgne lahendus, mis ei tähenda, et parkimiskorraldus tuleb lahendada täpselt sellisel kujul. Näiteks ei ole kohustuslik kavandada parkimiskohti hoone mahtu, nagu on näidatud detailplaneeringu joonistel, kui normikohane parkimine on võimalik tagada hoovialal.</w:t>
      </w:r>
    </w:p>
    <w:p w14:paraId="499408AD" w14:textId="6D3CEB09" w:rsidR="00E81250" w:rsidRPr="00DF346C" w:rsidRDefault="00D80D63" w:rsidP="002454ED">
      <w:pPr>
        <w:pStyle w:val="Pealdis"/>
        <w:spacing w:after="0"/>
        <w:rPr>
          <w:rFonts w:cs="Arial"/>
          <w:bCs/>
          <w:szCs w:val="22"/>
        </w:rPr>
      </w:pPr>
      <w:r w:rsidRPr="00DF346C">
        <w:rPr>
          <w:rFonts w:cs="Arial"/>
          <w:szCs w:val="22"/>
        </w:rPr>
        <w:lastRenderedPageBreak/>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4</w:t>
      </w:r>
      <w:r w:rsidRPr="00DF346C">
        <w:rPr>
          <w:rFonts w:cs="Arial"/>
          <w:szCs w:val="22"/>
        </w:rPr>
        <w:fldChar w:fldCharType="end"/>
      </w:r>
      <w:r w:rsidR="00414365" w:rsidRPr="00DF346C">
        <w:rPr>
          <w:rFonts w:cs="Arial"/>
          <w:szCs w:val="22"/>
        </w:rPr>
        <w:t>.</w:t>
      </w:r>
      <w:r w:rsidRPr="00DF346C">
        <w:rPr>
          <w:rFonts w:cs="Arial"/>
          <w:szCs w:val="22"/>
        </w:rPr>
        <w:t xml:space="preserve"> Parkimiskohtade kontrollarvutus</w:t>
      </w:r>
      <w:r w:rsidR="00414365" w:rsidRPr="00DF346C">
        <w:rPr>
          <w:rFonts w:cs="Arial"/>
          <w:szCs w:val="22"/>
        </w:rPr>
        <w:t>.</w:t>
      </w:r>
    </w:p>
    <w:tbl>
      <w:tblPr>
        <w:tblStyle w:val="Heleruuttabel1"/>
        <w:tblW w:w="9639" w:type="dxa"/>
        <w:tblInd w:w="108" w:type="dxa"/>
        <w:tblLook w:val="00A0" w:firstRow="1" w:lastRow="0" w:firstColumn="1" w:lastColumn="0" w:noHBand="0" w:noVBand="0"/>
      </w:tblPr>
      <w:tblGrid>
        <w:gridCol w:w="1877"/>
        <w:gridCol w:w="3260"/>
        <w:gridCol w:w="2410"/>
        <w:gridCol w:w="2092"/>
      </w:tblGrid>
      <w:tr w:rsidR="005F278D" w:rsidRPr="00DF346C" w14:paraId="21852B0E" w14:textId="77777777" w:rsidTr="000D0D8C">
        <w:trPr>
          <w:cnfStyle w:val="100000000000" w:firstRow="1" w:lastRow="0" w:firstColumn="0" w:lastColumn="0" w:oddVBand="0" w:evenVBand="0" w:oddHBand="0" w:evenHBand="0" w:firstRowFirstColumn="0" w:firstRowLastColumn="0" w:lastRowFirstColumn="0" w:lastRowLastColumn="0"/>
          <w:trHeight w:val="66"/>
        </w:trPr>
        <w:tc>
          <w:tcPr>
            <w:cnfStyle w:val="001000000000" w:firstRow="0" w:lastRow="0" w:firstColumn="1" w:lastColumn="0" w:oddVBand="0" w:evenVBand="0" w:oddHBand="0" w:evenHBand="0" w:firstRowFirstColumn="0" w:firstRowLastColumn="0" w:lastRowFirstColumn="0" w:lastRowLastColumn="0"/>
            <w:tcW w:w="1877" w:type="dxa"/>
            <w:vMerge w:val="restart"/>
            <w:shd w:val="clear" w:color="auto" w:fill="F2F2F2" w:themeFill="background1" w:themeFillShade="F2"/>
          </w:tcPr>
          <w:p w14:paraId="4F1DC0E5" w14:textId="77777777" w:rsidR="005F278D" w:rsidRPr="00DF346C" w:rsidRDefault="005F278D" w:rsidP="002454ED">
            <w:pPr>
              <w:suppressAutoHyphens/>
              <w:autoSpaceDE w:val="0"/>
              <w:autoSpaceDN w:val="0"/>
              <w:adjustRightInd w:val="0"/>
              <w:spacing w:before="0"/>
              <w:ind w:left="34"/>
              <w:rPr>
                <w:rFonts w:eastAsia="Times New Roman" w:cs="Arial"/>
                <w:lang w:eastAsia="et-EE"/>
              </w:rPr>
            </w:pPr>
            <w:r w:rsidRPr="00DF346C">
              <w:rPr>
                <w:rFonts w:eastAsia="Times New Roman" w:cs="Arial"/>
                <w:lang w:eastAsia="et-EE"/>
              </w:rPr>
              <w:t>Ehitise otstarve</w:t>
            </w:r>
          </w:p>
        </w:tc>
        <w:tc>
          <w:tcPr>
            <w:tcW w:w="3260" w:type="dxa"/>
            <w:shd w:val="clear" w:color="auto" w:fill="F2F2F2" w:themeFill="background1" w:themeFillShade="F2"/>
          </w:tcPr>
          <w:p w14:paraId="437DE82F" w14:textId="77777777" w:rsidR="005F278D" w:rsidRPr="00DF346C" w:rsidRDefault="00605B1C"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 xml:space="preserve">Asutuse </w:t>
            </w:r>
            <w:r w:rsidR="005F278D" w:rsidRPr="00DF346C">
              <w:rPr>
                <w:rFonts w:eastAsia="Times New Roman" w:cs="Arial"/>
                <w:lang w:eastAsia="et-EE"/>
              </w:rPr>
              <w:t>asukoht</w:t>
            </w:r>
          </w:p>
        </w:tc>
        <w:tc>
          <w:tcPr>
            <w:tcW w:w="2410" w:type="dxa"/>
            <w:vMerge w:val="restart"/>
            <w:shd w:val="clear" w:color="auto" w:fill="F2F2F2" w:themeFill="background1" w:themeFillShade="F2"/>
          </w:tcPr>
          <w:p w14:paraId="5041287E" w14:textId="0FACAB42" w:rsidR="005F278D" w:rsidRPr="00DF346C" w:rsidRDefault="005F278D"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Normatiivne</w:t>
            </w:r>
            <w:r w:rsidR="00B14959" w:rsidRPr="00DF346C">
              <w:rPr>
                <w:rFonts w:eastAsia="Times New Roman" w:cs="Arial"/>
                <w:lang w:eastAsia="et-EE"/>
              </w:rPr>
              <w:t xml:space="preserve"> p</w:t>
            </w:r>
            <w:r w:rsidRPr="00DF346C">
              <w:rPr>
                <w:rFonts w:eastAsia="Times New Roman" w:cs="Arial"/>
                <w:lang w:eastAsia="et-EE"/>
              </w:rPr>
              <w:t>arkimiskohtade arv krundil</w:t>
            </w:r>
          </w:p>
        </w:tc>
        <w:tc>
          <w:tcPr>
            <w:tcW w:w="2092" w:type="dxa"/>
            <w:vMerge w:val="restart"/>
            <w:shd w:val="clear" w:color="auto" w:fill="F2F2F2" w:themeFill="background1" w:themeFillShade="F2"/>
          </w:tcPr>
          <w:p w14:paraId="6EBB464F" w14:textId="6E32C6EF" w:rsidR="005F278D" w:rsidRPr="00DF346C" w:rsidRDefault="005F278D"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Planeeritud</w:t>
            </w:r>
            <w:r w:rsidR="00B14959" w:rsidRPr="00DF346C">
              <w:rPr>
                <w:rFonts w:eastAsia="Times New Roman" w:cs="Arial"/>
                <w:lang w:eastAsia="et-EE"/>
              </w:rPr>
              <w:t xml:space="preserve"> </w:t>
            </w:r>
            <w:r w:rsidRPr="00DF346C">
              <w:rPr>
                <w:rFonts w:eastAsia="Times New Roman" w:cs="Arial"/>
                <w:lang w:eastAsia="et-EE"/>
              </w:rPr>
              <w:t>parkimiskohtade arv krundil</w:t>
            </w:r>
          </w:p>
        </w:tc>
      </w:tr>
      <w:tr w:rsidR="005F278D" w:rsidRPr="00DF346C" w14:paraId="3BC9E6E0" w14:textId="77777777" w:rsidTr="000D0D8C">
        <w:trPr>
          <w:trHeight w:val="188"/>
        </w:trPr>
        <w:tc>
          <w:tcPr>
            <w:cnfStyle w:val="001000000000" w:firstRow="0" w:lastRow="0" w:firstColumn="1" w:lastColumn="0" w:oddVBand="0" w:evenVBand="0" w:oddHBand="0" w:evenHBand="0" w:firstRowFirstColumn="0" w:firstRowLastColumn="0" w:lastRowFirstColumn="0" w:lastRowLastColumn="0"/>
            <w:tcW w:w="1877" w:type="dxa"/>
            <w:vMerge/>
          </w:tcPr>
          <w:p w14:paraId="0CD1705C" w14:textId="77777777" w:rsidR="005F278D" w:rsidRPr="00DF346C" w:rsidRDefault="005F278D" w:rsidP="002454ED">
            <w:pPr>
              <w:suppressAutoHyphens/>
              <w:autoSpaceDE w:val="0"/>
              <w:autoSpaceDN w:val="0"/>
              <w:adjustRightInd w:val="0"/>
              <w:spacing w:before="0"/>
              <w:rPr>
                <w:rFonts w:eastAsia="Times New Roman" w:cs="Arial"/>
                <w:lang w:eastAsia="et-EE"/>
              </w:rPr>
            </w:pPr>
          </w:p>
        </w:tc>
        <w:tc>
          <w:tcPr>
            <w:tcW w:w="3260" w:type="dxa"/>
            <w:shd w:val="clear" w:color="auto" w:fill="F2F2F2" w:themeFill="background1" w:themeFillShade="F2"/>
          </w:tcPr>
          <w:p w14:paraId="59D03CB5" w14:textId="77777777" w:rsidR="005F278D"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Korrus</w:t>
            </w:r>
            <w:r w:rsidR="005F278D" w:rsidRPr="00DF346C">
              <w:rPr>
                <w:rFonts w:eastAsia="Times New Roman" w:cs="Arial"/>
                <w:lang w:eastAsia="et-EE"/>
              </w:rPr>
              <w:t>elamute ala</w:t>
            </w:r>
          </w:p>
        </w:tc>
        <w:tc>
          <w:tcPr>
            <w:tcW w:w="2410" w:type="dxa"/>
            <w:vMerge/>
          </w:tcPr>
          <w:p w14:paraId="24B5C9F1" w14:textId="77777777" w:rsidR="005F278D" w:rsidRPr="00DF346C" w:rsidRDefault="005F278D"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p>
        </w:tc>
        <w:tc>
          <w:tcPr>
            <w:tcW w:w="2092" w:type="dxa"/>
            <w:vMerge/>
          </w:tcPr>
          <w:p w14:paraId="6D10E263" w14:textId="77777777" w:rsidR="005F278D" w:rsidRPr="00DF346C" w:rsidRDefault="005F278D"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p>
        </w:tc>
      </w:tr>
      <w:tr w:rsidR="002634CB" w:rsidRPr="00DF346C" w14:paraId="2DE773D4" w14:textId="77777777" w:rsidTr="000D0D8C">
        <w:trPr>
          <w:trHeight w:val="287"/>
        </w:trPr>
        <w:tc>
          <w:tcPr>
            <w:cnfStyle w:val="001000000000" w:firstRow="0" w:lastRow="0" w:firstColumn="1" w:lastColumn="0" w:oddVBand="0" w:evenVBand="0" w:oddHBand="0" w:evenHBand="0" w:firstRowFirstColumn="0" w:firstRowLastColumn="0" w:lastRowFirstColumn="0" w:lastRowLastColumn="0"/>
            <w:tcW w:w="1877" w:type="dxa"/>
          </w:tcPr>
          <w:p w14:paraId="4BAB0367" w14:textId="77777777" w:rsidR="002634CB" w:rsidRPr="00DF346C" w:rsidRDefault="002F3115" w:rsidP="002454ED">
            <w:pPr>
              <w:suppressAutoHyphens/>
              <w:autoSpaceDE w:val="0"/>
              <w:autoSpaceDN w:val="0"/>
              <w:adjustRightInd w:val="0"/>
              <w:spacing w:before="0"/>
              <w:ind w:left="34"/>
              <w:jc w:val="left"/>
              <w:rPr>
                <w:rFonts w:eastAsia="Times New Roman" w:cs="Arial"/>
                <w:lang w:eastAsia="et-EE"/>
              </w:rPr>
            </w:pPr>
            <w:r w:rsidRPr="00DF346C">
              <w:rPr>
                <w:rFonts w:eastAsia="Times New Roman" w:cs="Arial"/>
                <w:lang w:eastAsia="et-EE"/>
              </w:rPr>
              <w:t>P</w:t>
            </w:r>
            <w:r w:rsidR="00562E60" w:rsidRPr="00DF346C">
              <w:rPr>
                <w:rFonts w:eastAsia="Times New Roman" w:cs="Arial"/>
                <w:lang w:eastAsia="et-EE"/>
              </w:rPr>
              <w:t xml:space="preserve">os </w:t>
            </w:r>
            <w:r w:rsidRPr="00DF346C">
              <w:rPr>
                <w:rFonts w:eastAsia="Times New Roman" w:cs="Arial"/>
                <w:lang w:eastAsia="et-EE"/>
              </w:rPr>
              <w:t>1 Ä</w:t>
            </w:r>
            <w:r w:rsidR="002634CB" w:rsidRPr="00DF346C">
              <w:rPr>
                <w:rFonts w:eastAsia="Times New Roman" w:cs="Arial"/>
                <w:lang w:eastAsia="et-EE"/>
              </w:rPr>
              <w:t>ri</w:t>
            </w:r>
            <w:r w:rsidR="00EB1C1F" w:rsidRPr="00DF346C">
              <w:rPr>
                <w:rFonts w:eastAsia="Times New Roman" w:cs="Arial"/>
                <w:lang w:eastAsia="et-EE"/>
              </w:rPr>
              <w:t>- ja tootmis</w:t>
            </w:r>
            <w:r w:rsidR="002634CB" w:rsidRPr="00DF346C">
              <w:rPr>
                <w:rFonts w:eastAsia="Times New Roman" w:cs="Arial"/>
                <w:lang w:eastAsia="et-EE"/>
              </w:rPr>
              <w:t>hoone</w:t>
            </w:r>
          </w:p>
        </w:tc>
        <w:tc>
          <w:tcPr>
            <w:tcW w:w="3260" w:type="dxa"/>
          </w:tcPr>
          <w:p w14:paraId="7AAE7310" w14:textId="77777777" w:rsidR="00EB1C1F"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Asutused 1 / 60</w:t>
            </w:r>
          </w:p>
          <w:p w14:paraId="11811531" w14:textId="77777777" w:rsidR="002634CB"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lang w:eastAsia="et-EE"/>
              </w:rPr>
              <w:t>Tööstusettevõte ja ladu 1 / 150</w:t>
            </w:r>
          </w:p>
        </w:tc>
        <w:tc>
          <w:tcPr>
            <w:tcW w:w="2410" w:type="dxa"/>
          </w:tcPr>
          <w:p w14:paraId="2016AD54" w14:textId="48EC8BDC" w:rsidR="002F3115" w:rsidRPr="00DF346C" w:rsidRDefault="00813728"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 xml:space="preserve"> </w:t>
            </w:r>
            <w:r w:rsidRPr="00DF346C">
              <w:rPr>
                <w:rFonts w:eastAsia="Times New Roman" w:cs="Arial"/>
                <w:lang w:eastAsia="et-EE"/>
              </w:rPr>
              <w:t> </w:t>
            </w:r>
            <w:r w:rsidR="00EB1C1F" w:rsidRPr="00DF346C">
              <w:rPr>
                <w:rFonts w:eastAsia="Times New Roman" w:cs="Arial"/>
                <w:lang w:eastAsia="et-EE"/>
              </w:rPr>
              <w:t>1</w:t>
            </w:r>
            <w:r w:rsidR="00C9446D" w:rsidRPr="00DF346C">
              <w:rPr>
                <w:rFonts w:eastAsia="Times New Roman" w:cs="Arial"/>
                <w:lang w:eastAsia="et-EE"/>
              </w:rPr>
              <w:t>465</w:t>
            </w:r>
            <w:r w:rsidR="002634CB" w:rsidRPr="00DF346C">
              <w:rPr>
                <w:rFonts w:eastAsia="Times New Roman" w:cs="Arial"/>
                <w:lang w:eastAsia="et-EE"/>
              </w:rPr>
              <w:t xml:space="preserve"> / </w:t>
            </w:r>
            <w:r w:rsidRPr="00DF346C">
              <w:rPr>
                <w:rFonts w:eastAsia="Times New Roman" w:cs="Arial"/>
                <w:lang w:eastAsia="et-EE"/>
              </w:rPr>
              <w:t> </w:t>
            </w:r>
            <w:r w:rsidR="00EB1C1F" w:rsidRPr="00DF346C">
              <w:rPr>
                <w:rFonts w:eastAsia="Times New Roman" w:cs="Arial"/>
                <w:lang w:eastAsia="et-EE"/>
              </w:rPr>
              <w:t>6</w:t>
            </w:r>
            <w:r w:rsidR="002634CB" w:rsidRPr="00DF346C">
              <w:rPr>
                <w:rFonts w:eastAsia="Times New Roman" w:cs="Arial"/>
                <w:lang w:eastAsia="et-EE"/>
              </w:rPr>
              <w:t xml:space="preserve">0 = </w:t>
            </w:r>
            <w:r w:rsidR="0056609F" w:rsidRPr="00DF346C">
              <w:rPr>
                <w:rFonts w:eastAsia="Times New Roman" w:cs="Arial"/>
                <w:lang w:eastAsia="et-EE"/>
              </w:rPr>
              <w:t>2</w:t>
            </w:r>
            <w:r w:rsidR="00C9446D" w:rsidRPr="00DF346C">
              <w:rPr>
                <w:rFonts w:eastAsia="Times New Roman" w:cs="Arial"/>
                <w:lang w:eastAsia="et-EE"/>
              </w:rPr>
              <w:t>5</w:t>
            </w:r>
          </w:p>
          <w:p w14:paraId="21042FA8" w14:textId="0C8DD437" w:rsidR="00EB1C1F"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1</w:t>
            </w:r>
            <w:r w:rsidR="0056609F" w:rsidRPr="00DF346C">
              <w:rPr>
                <w:rFonts w:eastAsia="Times New Roman" w:cs="Arial"/>
                <w:lang w:eastAsia="et-EE"/>
              </w:rPr>
              <w:t>3</w:t>
            </w:r>
            <w:r w:rsidRPr="00DF346C">
              <w:rPr>
                <w:rFonts w:eastAsia="Times New Roman" w:cs="Arial"/>
                <w:lang w:eastAsia="et-EE"/>
              </w:rPr>
              <w:t xml:space="preserve"> </w:t>
            </w:r>
            <w:r w:rsidR="00C9446D" w:rsidRPr="00DF346C">
              <w:rPr>
                <w:rFonts w:eastAsia="Times New Roman" w:cs="Arial"/>
                <w:lang w:eastAsia="et-EE"/>
              </w:rPr>
              <w:t>175</w:t>
            </w:r>
            <w:r w:rsidRPr="00DF346C">
              <w:rPr>
                <w:rFonts w:eastAsia="Times New Roman" w:cs="Arial"/>
                <w:lang w:eastAsia="et-EE"/>
              </w:rPr>
              <w:t xml:space="preserve"> / 150 = </w:t>
            </w:r>
            <w:r w:rsidR="00C9446D" w:rsidRPr="00DF346C">
              <w:rPr>
                <w:rFonts w:eastAsia="Times New Roman" w:cs="Arial"/>
                <w:lang w:eastAsia="et-EE"/>
              </w:rPr>
              <w:t>88</w:t>
            </w:r>
          </w:p>
        </w:tc>
        <w:tc>
          <w:tcPr>
            <w:tcW w:w="2092" w:type="dxa"/>
          </w:tcPr>
          <w:p w14:paraId="38A50617" w14:textId="42296764" w:rsidR="002634CB"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1</w:t>
            </w:r>
            <w:r w:rsidR="0056609F" w:rsidRPr="00DF346C">
              <w:rPr>
                <w:rFonts w:eastAsia="Times New Roman" w:cs="Arial"/>
                <w:lang w:eastAsia="et-EE"/>
              </w:rPr>
              <w:t>1</w:t>
            </w:r>
            <w:r w:rsidR="00C9446D" w:rsidRPr="00DF346C">
              <w:rPr>
                <w:rFonts w:eastAsia="Times New Roman" w:cs="Arial"/>
                <w:lang w:eastAsia="et-EE"/>
              </w:rPr>
              <w:t>3</w:t>
            </w:r>
          </w:p>
        </w:tc>
      </w:tr>
      <w:tr w:rsidR="000E0D1C" w:rsidRPr="00DF346C" w14:paraId="1851AD28" w14:textId="77777777" w:rsidTr="000D0D8C">
        <w:trPr>
          <w:trHeight w:val="287"/>
        </w:trPr>
        <w:tc>
          <w:tcPr>
            <w:cnfStyle w:val="001000000000" w:firstRow="0" w:lastRow="0" w:firstColumn="1" w:lastColumn="0" w:oddVBand="0" w:evenVBand="0" w:oddHBand="0" w:evenHBand="0" w:firstRowFirstColumn="0" w:firstRowLastColumn="0" w:lastRowFirstColumn="0" w:lastRowLastColumn="0"/>
            <w:tcW w:w="5137" w:type="dxa"/>
            <w:gridSpan w:val="2"/>
          </w:tcPr>
          <w:p w14:paraId="23534CD5" w14:textId="77777777" w:rsidR="000E0D1C" w:rsidRPr="00DF346C" w:rsidRDefault="000E0D1C" w:rsidP="002454ED">
            <w:pPr>
              <w:suppressAutoHyphens/>
              <w:autoSpaceDE w:val="0"/>
              <w:autoSpaceDN w:val="0"/>
              <w:adjustRightInd w:val="0"/>
              <w:spacing w:before="0"/>
              <w:ind w:left="34"/>
              <w:rPr>
                <w:rFonts w:eastAsia="Times New Roman" w:cs="Arial"/>
                <w:lang w:eastAsia="et-EE"/>
              </w:rPr>
            </w:pPr>
            <w:r w:rsidRPr="00DF346C">
              <w:rPr>
                <w:rFonts w:eastAsia="Times New Roman" w:cs="Arial"/>
                <w:lang w:eastAsia="et-EE"/>
              </w:rPr>
              <w:t>Planeeritaval maa-alal kokku</w:t>
            </w:r>
          </w:p>
        </w:tc>
        <w:tc>
          <w:tcPr>
            <w:tcW w:w="2410" w:type="dxa"/>
          </w:tcPr>
          <w:p w14:paraId="4DB73F6D" w14:textId="604A04BA" w:rsidR="000E0D1C" w:rsidRPr="00DF346C" w:rsidRDefault="00EB1C1F" w:rsidP="00FA186C">
            <w:pPr>
              <w:suppressAutoHyphens/>
              <w:autoSpaceDE w:val="0"/>
              <w:autoSpaceDN w:val="0"/>
              <w:adjustRightInd w:val="0"/>
              <w:spacing w:before="0"/>
              <w:ind w:right="210"/>
              <w:jc w:val="right"/>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b/>
                <w:bCs/>
                <w:lang w:eastAsia="et-EE"/>
              </w:rPr>
              <w:t>1</w:t>
            </w:r>
            <w:r w:rsidR="0056609F" w:rsidRPr="00DF346C">
              <w:rPr>
                <w:rFonts w:eastAsia="Times New Roman" w:cs="Arial"/>
                <w:b/>
                <w:bCs/>
                <w:lang w:eastAsia="et-EE"/>
              </w:rPr>
              <w:t>1</w:t>
            </w:r>
            <w:r w:rsidR="00C9446D" w:rsidRPr="00DF346C">
              <w:rPr>
                <w:rFonts w:eastAsia="Times New Roman" w:cs="Arial"/>
                <w:b/>
                <w:bCs/>
                <w:lang w:eastAsia="et-EE"/>
              </w:rPr>
              <w:t>3</w:t>
            </w:r>
          </w:p>
        </w:tc>
        <w:tc>
          <w:tcPr>
            <w:tcW w:w="2092" w:type="dxa"/>
          </w:tcPr>
          <w:p w14:paraId="0A090D58" w14:textId="71D747EC" w:rsidR="000E0D1C"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b/>
                <w:bCs/>
                <w:lang w:eastAsia="et-EE"/>
              </w:rPr>
              <w:t>1</w:t>
            </w:r>
            <w:r w:rsidR="0056609F" w:rsidRPr="00DF346C">
              <w:rPr>
                <w:rFonts w:eastAsia="Times New Roman" w:cs="Arial"/>
                <w:b/>
                <w:bCs/>
                <w:lang w:eastAsia="et-EE"/>
              </w:rPr>
              <w:t>1</w:t>
            </w:r>
            <w:r w:rsidR="00C9446D" w:rsidRPr="00DF346C">
              <w:rPr>
                <w:rFonts w:eastAsia="Times New Roman" w:cs="Arial"/>
                <w:b/>
                <w:bCs/>
                <w:lang w:eastAsia="et-EE"/>
              </w:rPr>
              <w:t>3</w:t>
            </w:r>
          </w:p>
        </w:tc>
      </w:tr>
    </w:tbl>
    <w:p w14:paraId="39B1C16A" w14:textId="02F3D2C4" w:rsidR="000D0D8C" w:rsidRPr="00DF346C" w:rsidRDefault="000D0D8C" w:rsidP="00342A5C">
      <w:pPr>
        <w:spacing w:after="0"/>
        <w:rPr>
          <w:rFonts w:cs="Arial"/>
        </w:rPr>
      </w:pPr>
      <w:r w:rsidRPr="00DF346C">
        <w:rPr>
          <w:rFonts w:cs="Arial"/>
        </w:rPr>
        <w:t>Ehitusprojekti koostamisel tuleb lahendada jalgrataste parkimine. Jalgrataste parkla kavandamisel tuleb lähtuda Eesti standard EVS</w:t>
      </w:r>
      <w:r w:rsidR="00AB5428" w:rsidRPr="00DF346C">
        <w:rPr>
          <w:rFonts w:cs="Arial"/>
        </w:rPr>
        <w:t> </w:t>
      </w:r>
      <w:r w:rsidRPr="00DF346C">
        <w:rPr>
          <w:rFonts w:cs="Arial"/>
        </w:rPr>
        <w:t>843:2016 normatiividest. Rattaparklad peavad olema rattakasutaja loomuliku liikumistee lähedal, nähtavad, hea juurdepääsuga ning nende kaugus lõppsihtkohast peab olema vastavuses parkimise eesmärgi ja kestusega.</w:t>
      </w:r>
      <w:r w:rsidR="004E6BD6" w:rsidRPr="00DF346C">
        <w:rPr>
          <w:rFonts w:cs="Arial"/>
        </w:rPr>
        <w:t xml:space="preserve"> Jalgratta parkimiskohtade arv ja asukoht lahendatakse hoone ehitusprojektis.</w:t>
      </w:r>
    </w:p>
    <w:p w14:paraId="5FB295CA" w14:textId="77777777" w:rsidR="000D0D8C" w:rsidRPr="00DF346C" w:rsidRDefault="000D0D8C" w:rsidP="002454ED">
      <w:pPr>
        <w:spacing w:before="0" w:after="0"/>
        <w:rPr>
          <w:rFonts w:cs="Arial"/>
        </w:rPr>
      </w:pPr>
    </w:p>
    <w:p w14:paraId="3B7A20E0" w14:textId="6693D078" w:rsidR="004E6BD6" w:rsidRPr="00DF346C" w:rsidRDefault="004E6BD6" w:rsidP="002454ED">
      <w:pPr>
        <w:spacing w:before="0" w:after="0"/>
        <w:rPr>
          <w:rFonts w:cs="Arial"/>
          <w:i/>
          <w:iCs/>
        </w:rPr>
      </w:pPr>
      <w:r w:rsidRPr="00DF346C">
        <w:rPr>
          <w:i/>
          <w:iCs/>
        </w:rPr>
        <w:t>Tabel 5. Jalgratta parkla p</w:t>
      </w:r>
      <w:r w:rsidRPr="00DF346C">
        <w:rPr>
          <w:rFonts w:cs="Arial"/>
          <w:i/>
          <w:iCs/>
        </w:rPr>
        <w:t>arkimiskohtade kontrollarvutus.</w:t>
      </w:r>
    </w:p>
    <w:tbl>
      <w:tblPr>
        <w:tblStyle w:val="Helekontuurtabel"/>
        <w:tblW w:w="9639" w:type="dxa"/>
        <w:tblInd w:w="108" w:type="dxa"/>
        <w:tblLook w:val="00A0" w:firstRow="1" w:lastRow="0" w:firstColumn="1" w:lastColumn="0" w:noHBand="0" w:noVBand="0"/>
      </w:tblPr>
      <w:tblGrid>
        <w:gridCol w:w="709"/>
        <w:gridCol w:w="2410"/>
        <w:gridCol w:w="1984"/>
        <w:gridCol w:w="2248"/>
        <w:gridCol w:w="2288"/>
      </w:tblGrid>
      <w:tr w:rsidR="000D0D8C" w:rsidRPr="00DF346C" w14:paraId="311F564E" w14:textId="77777777" w:rsidTr="000D0D8C">
        <w:trPr>
          <w:trHeight w:val="66"/>
        </w:trPr>
        <w:tc>
          <w:tcPr>
            <w:tcW w:w="709" w:type="dxa"/>
            <w:vMerge w:val="restart"/>
            <w:tcBorders>
              <w:top w:val="single" w:sz="8" w:space="0" w:color="auto"/>
              <w:left w:val="single" w:sz="8" w:space="0" w:color="auto"/>
            </w:tcBorders>
            <w:shd w:val="clear" w:color="auto" w:fill="F2F2F2" w:themeFill="background1" w:themeFillShade="F2"/>
          </w:tcPr>
          <w:p w14:paraId="6305A557"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 xml:space="preserve">Pos </w:t>
            </w:r>
          </w:p>
          <w:p w14:paraId="6AA4E47A"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nr</w:t>
            </w:r>
          </w:p>
        </w:tc>
        <w:tc>
          <w:tcPr>
            <w:tcW w:w="2410" w:type="dxa"/>
            <w:vMerge w:val="restart"/>
            <w:tcBorders>
              <w:top w:val="single" w:sz="8" w:space="0" w:color="auto"/>
            </w:tcBorders>
            <w:shd w:val="clear" w:color="auto" w:fill="F2F2F2" w:themeFill="background1" w:themeFillShade="F2"/>
          </w:tcPr>
          <w:p w14:paraId="52DE0F69" w14:textId="77777777"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Ehitise liik</w:t>
            </w:r>
          </w:p>
        </w:tc>
        <w:tc>
          <w:tcPr>
            <w:tcW w:w="1984" w:type="dxa"/>
            <w:tcBorders>
              <w:top w:val="single" w:sz="8" w:space="0" w:color="auto"/>
            </w:tcBorders>
            <w:shd w:val="clear" w:color="auto" w:fill="F2F2F2" w:themeFill="background1" w:themeFillShade="F2"/>
          </w:tcPr>
          <w:p w14:paraId="2C0208FC" w14:textId="77777777"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Keskuse klass</w:t>
            </w:r>
          </w:p>
        </w:tc>
        <w:tc>
          <w:tcPr>
            <w:tcW w:w="2248" w:type="dxa"/>
            <w:vMerge w:val="restart"/>
            <w:tcBorders>
              <w:top w:val="single" w:sz="8" w:space="0" w:color="auto"/>
            </w:tcBorders>
            <w:shd w:val="clear" w:color="auto" w:fill="F2F2F2" w:themeFill="background1" w:themeFillShade="F2"/>
          </w:tcPr>
          <w:p w14:paraId="651F7D37" w14:textId="77777777" w:rsidR="000D0D8C" w:rsidRPr="00DF346C" w:rsidRDefault="000D0D8C" w:rsidP="00151B4D">
            <w:pPr>
              <w:autoSpaceDE w:val="0"/>
              <w:autoSpaceDN w:val="0"/>
              <w:adjustRightInd w:val="0"/>
              <w:spacing w:before="0"/>
              <w:ind w:left="-72"/>
              <w:jc w:val="center"/>
              <w:rPr>
                <w:rFonts w:cs="Arial"/>
                <w:b/>
                <w:bCs/>
                <w:lang w:eastAsia="et-EE"/>
              </w:rPr>
            </w:pPr>
            <w:r w:rsidRPr="00DF346C">
              <w:rPr>
                <w:rFonts w:cs="Arial"/>
                <w:b/>
                <w:bCs/>
                <w:lang w:eastAsia="et-EE"/>
              </w:rPr>
              <w:t>Normatiivne</w:t>
            </w:r>
          </w:p>
          <w:p w14:paraId="0413A6BD" w14:textId="77777777" w:rsidR="000D0D8C" w:rsidRPr="00DF346C" w:rsidRDefault="000D0D8C" w:rsidP="00151B4D">
            <w:pPr>
              <w:autoSpaceDE w:val="0"/>
              <w:autoSpaceDN w:val="0"/>
              <w:adjustRightInd w:val="0"/>
              <w:spacing w:before="0"/>
              <w:ind w:left="-72" w:right="-105"/>
              <w:jc w:val="center"/>
              <w:rPr>
                <w:rFonts w:cs="Arial"/>
                <w:b/>
                <w:bCs/>
                <w:lang w:eastAsia="et-EE"/>
              </w:rPr>
            </w:pPr>
            <w:r w:rsidRPr="00DF346C">
              <w:rPr>
                <w:rFonts w:cs="Arial"/>
                <w:b/>
                <w:bCs/>
                <w:lang w:eastAsia="et-EE"/>
              </w:rPr>
              <w:t>parkimiskohtade arv</w:t>
            </w:r>
          </w:p>
        </w:tc>
        <w:tc>
          <w:tcPr>
            <w:tcW w:w="2288" w:type="dxa"/>
            <w:vMerge w:val="restart"/>
            <w:tcBorders>
              <w:top w:val="single" w:sz="8" w:space="0" w:color="auto"/>
              <w:right w:val="single" w:sz="8" w:space="0" w:color="auto"/>
            </w:tcBorders>
            <w:shd w:val="clear" w:color="auto" w:fill="F2F2F2" w:themeFill="background1" w:themeFillShade="F2"/>
          </w:tcPr>
          <w:p w14:paraId="00F04887" w14:textId="77777777" w:rsidR="000D0D8C" w:rsidRPr="00DF346C" w:rsidRDefault="000D0D8C" w:rsidP="00151B4D">
            <w:pPr>
              <w:autoSpaceDE w:val="0"/>
              <w:autoSpaceDN w:val="0"/>
              <w:adjustRightInd w:val="0"/>
              <w:spacing w:before="0"/>
              <w:ind w:left="-103" w:right="-113"/>
              <w:jc w:val="center"/>
              <w:rPr>
                <w:rFonts w:cs="Arial"/>
                <w:b/>
                <w:bCs/>
                <w:lang w:eastAsia="et-EE"/>
              </w:rPr>
            </w:pPr>
            <w:r w:rsidRPr="00DF346C">
              <w:rPr>
                <w:rFonts w:cs="Arial"/>
                <w:b/>
                <w:bCs/>
                <w:lang w:eastAsia="et-EE"/>
              </w:rPr>
              <w:t>Planeeritud</w:t>
            </w:r>
          </w:p>
          <w:p w14:paraId="1D1B086F" w14:textId="77777777" w:rsidR="000D0D8C" w:rsidRPr="00DF346C" w:rsidRDefault="000D0D8C" w:rsidP="00151B4D">
            <w:pPr>
              <w:autoSpaceDE w:val="0"/>
              <w:autoSpaceDN w:val="0"/>
              <w:adjustRightInd w:val="0"/>
              <w:spacing w:before="0"/>
              <w:ind w:left="-103" w:right="-113"/>
              <w:jc w:val="center"/>
              <w:rPr>
                <w:rFonts w:cs="Arial"/>
                <w:b/>
                <w:bCs/>
                <w:lang w:eastAsia="et-EE"/>
              </w:rPr>
            </w:pPr>
            <w:r w:rsidRPr="00DF346C">
              <w:rPr>
                <w:rFonts w:cs="Arial"/>
                <w:b/>
                <w:bCs/>
                <w:lang w:eastAsia="et-EE"/>
              </w:rPr>
              <w:t>parkimiskohtade arv</w:t>
            </w:r>
          </w:p>
        </w:tc>
      </w:tr>
      <w:tr w:rsidR="000D0D8C" w:rsidRPr="00DF346C" w14:paraId="17D3D0C0" w14:textId="77777777" w:rsidTr="000D0D8C">
        <w:trPr>
          <w:trHeight w:val="256"/>
        </w:trPr>
        <w:tc>
          <w:tcPr>
            <w:tcW w:w="709" w:type="dxa"/>
            <w:vMerge/>
            <w:tcBorders>
              <w:left w:val="single" w:sz="8" w:space="0" w:color="auto"/>
              <w:bottom w:val="single" w:sz="8" w:space="0" w:color="auto"/>
            </w:tcBorders>
          </w:tcPr>
          <w:p w14:paraId="1A3EB45C" w14:textId="77777777" w:rsidR="000D0D8C" w:rsidRPr="00DF346C" w:rsidRDefault="000D0D8C" w:rsidP="00151B4D">
            <w:pPr>
              <w:autoSpaceDE w:val="0"/>
              <w:autoSpaceDN w:val="0"/>
              <w:adjustRightInd w:val="0"/>
              <w:spacing w:before="0"/>
              <w:ind w:left="-105" w:right="-101"/>
              <w:jc w:val="center"/>
              <w:rPr>
                <w:rFonts w:cs="Arial"/>
                <w:lang w:eastAsia="et-EE"/>
              </w:rPr>
            </w:pPr>
          </w:p>
        </w:tc>
        <w:tc>
          <w:tcPr>
            <w:tcW w:w="2410" w:type="dxa"/>
            <w:vMerge/>
            <w:tcBorders>
              <w:bottom w:val="single" w:sz="8" w:space="0" w:color="auto"/>
            </w:tcBorders>
          </w:tcPr>
          <w:p w14:paraId="7299EA39" w14:textId="77777777" w:rsidR="000D0D8C" w:rsidRPr="00DF346C" w:rsidRDefault="000D0D8C" w:rsidP="00151B4D">
            <w:pPr>
              <w:autoSpaceDE w:val="0"/>
              <w:autoSpaceDN w:val="0"/>
              <w:adjustRightInd w:val="0"/>
              <w:spacing w:before="0"/>
              <w:jc w:val="center"/>
              <w:rPr>
                <w:rFonts w:cs="Arial"/>
                <w:lang w:eastAsia="et-EE"/>
              </w:rPr>
            </w:pPr>
          </w:p>
        </w:tc>
        <w:tc>
          <w:tcPr>
            <w:tcW w:w="1984" w:type="dxa"/>
            <w:tcBorders>
              <w:bottom w:val="single" w:sz="8" w:space="0" w:color="auto"/>
            </w:tcBorders>
            <w:shd w:val="clear" w:color="auto" w:fill="F2F2F2" w:themeFill="background1" w:themeFillShade="F2"/>
          </w:tcPr>
          <w:p w14:paraId="15BB8921" w14:textId="77777777" w:rsidR="000D0D8C" w:rsidRPr="00DF346C" w:rsidRDefault="000D0D8C" w:rsidP="00151B4D">
            <w:pPr>
              <w:autoSpaceDE w:val="0"/>
              <w:autoSpaceDN w:val="0"/>
              <w:adjustRightInd w:val="0"/>
              <w:spacing w:before="0"/>
              <w:ind w:left="-107" w:right="-102"/>
              <w:jc w:val="center"/>
              <w:rPr>
                <w:rFonts w:cs="Arial"/>
                <w:b/>
                <w:bCs/>
                <w:lang w:eastAsia="et-EE"/>
              </w:rPr>
            </w:pPr>
            <w:r w:rsidRPr="00DF346C">
              <w:rPr>
                <w:rFonts w:cs="Arial"/>
                <w:b/>
                <w:bCs/>
                <w:lang w:eastAsia="et-EE"/>
              </w:rPr>
              <w:t>mujal</w:t>
            </w:r>
          </w:p>
        </w:tc>
        <w:tc>
          <w:tcPr>
            <w:tcW w:w="2248" w:type="dxa"/>
            <w:vMerge/>
            <w:tcBorders>
              <w:bottom w:val="single" w:sz="8" w:space="0" w:color="auto"/>
            </w:tcBorders>
            <w:shd w:val="clear" w:color="auto" w:fill="F2F2F2" w:themeFill="background1" w:themeFillShade="F2"/>
          </w:tcPr>
          <w:p w14:paraId="56886EF5" w14:textId="77777777" w:rsidR="000D0D8C" w:rsidRPr="00DF346C" w:rsidRDefault="000D0D8C" w:rsidP="00151B4D">
            <w:pPr>
              <w:autoSpaceDE w:val="0"/>
              <w:autoSpaceDN w:val="0"/>
              <w:adjustRightInd w:val="0"/>
              <w:spacing w:before="0"/>
              <w:jc w:val="left"/>
              <w:rPr>
                <w:rFonts w:cs="Arial"/>
                <w:lang w:eastAsia="et-EE"/>
              </w:rPr>
            </w:pPr>
          </w:p>
        </w:tc>
        <w:tc>
          <w:tcPr>
            <w:tcW w:w="2288" w:type="dxa"/>
            <w:vMerge/>
            <w:tcBorders>
              <w:bottom w:val="single" w:sz="8" w:space="0" w:color="auto"/>
              <w:right w:val="single" w:sz="8" w:space="0" w:color="auto"/>
            </w:tcBorders>
          </w:tcPr>
          <w:p w14:paraId="4B15A124" w14:textId="77777777" w:rsidR="000D0D8C" w:rsidRPr="00DF346C" w:rsidRDefault="000D0D8C" w:rsidP="00151B4D">
            <w:pPr>
              <w:autoSpaceDE w:val="0"/>
              <w:autoSpaceDN w:val="0"/>
              <w:adjustRightInd w:val="0"/>
              <w:spacing w:before="0"/>
              <w:jc w:val="left"/>
              <w:rPr>
                <w:rFonts w:cs="Arial"/>
                <w:lang w:eastAsia="et-EE"/>
              </w:rPr>
            </w:pPr>
          </w:p>
        </w:tc>
      </w:tr>
      <w:tr w:rsidR="000D0D8C" w:rsidRPr="00DF346C" w14:paraId="3D64147A" w14:textId="77777777" w:rsidTr="000D0D8C">
        <w:trPr>
          <w:trHeight w:val="366"/>
        </w:trPr>
        <w:tc>
          <w:tcPr>
            <w:tcW w:w="709" w:type="dxa"/>
            <w:tcBorders>
              <w:top w:val="single" w:sz="8" w:space="0" w:color="auto"/>
            </w:tcBorders>
            <w:vAlign w:val="center"/>
          </w:tcPr>
          <w:p w14:paraId="33FC1417"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Pos 1</w:t>
            </w:r>
          </w:p>
        </w:tc>
        <w:tc>
          <w:tcPr>
            <w:tcW w:w="2410" w:type="dxa"/>
            <w:tcBorders>
              <w:top w:val="single" w:sz="8" w:space="0" w:color="auto"/>
            </w:tcBorders>
          </w:tcPr>
          <w:p w14:paraId="689B94FD" w14:textId="77777777" w:rsidR="000D0D8C" w:rsidRPr="00DF346C" w:rsidRDefault="000D0D8C" w:rsidP="00151B4D">
            <w:pPr>
              <w:autoSpaceDE w:val="0"/>
              <w:autoSpaceDN w:val="0"/>
              <w:adjustRightInd w:val="0"/>
              <w:spacing w:before="0"/>
              <w:ind w:left="-100" w:right="-104"/>
              <w:jc w:val="center"/>
              <w:rPr>
                <w:rFonts w:cs="Arial"/>
                <w:lang w:eastAsia="et-EE"/>
              </w:rPr>
            </w:pPr>
            <w:r w:rsidRPr="00DF346C">
              <w:rPr>
                <w:rFonts w:cs="Arial"/>
                <w:lang w:eastAsia="et-EE"/>
              </w:rPr>
              <w:t>Asutused</w:t>
            </w:r>
          </w:p>
          <w:p w14:paraId="33AF978F" w14:textId="77777777" w:rsidR="000D0D8C" w:rsidRPr="00DF346C" w:rsidRDefault="000D0D8C" w:rsidP="00151B4D">
            <w:pPr>
              <w:autoSpaceDE w:val="0"/>
              <w:autoSpaceDN w:val="0"/>
              <w:adjustRightInd w:val="0"/>
              <w:spacing w:before="0"/>
              <w:ind w:left="-100" w:right="-104"/>
              <w:jc w:val="center"/>
              <w:rPr>
                <w:rFonts w:cs="Arial"/>
                <w:lang w:eastAsia="et-EE"/>
              </w:rPr>
            </w:pPr>
            <w:r w:rsidRPr="00DF346C">
              <w:rPr>
                <w:rFonts w:cs="Arial"/>
                <w:lang w:eastAsia="et-EE"/>
              </w:rPr>
              <w:t>Tööstusettevõte ja ladu</w:t>
            </w:r>
          </w:p>
        </w:tc>
        <w:tc>
          <w:tcPr>
            <w:tcW w:w="1984" w:type="dxa"/>
            <w:tcBorders>
              <w:top w:val="single" w:sz="8" w:space="0" w:color="auto"/>
            </w:tcBorders>
          </w:tcPr>
          <w:p w14:paraId="72562722" w14:textId="77777777"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1 / 100</w:t>
            </w:r>
          </w:p>
          <w:p w14:paraId="6E28298D" w14:textId="77777777"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1 / 200</w:t>
            </w:r>
          </w:p>
        </w:tc>
        <w:tc>
          <w:tcPr>
            <w:tcW w:w="2248" w:type="dxa"/>
            <w:tcBorders>
              <w:top w:val="single" w:sz="8" w:space="0" w:color="auto"/>
            </w:tcBorders>
          </w:tcPr>
          <w:p w14:paraId="15CEFD23" w14:textId="6D1FBDDA" w:rsidR="000D0D8C" w:rsidRPr="00DF346C" w:rsidRDefault="000D0D8C" w:rsidP="00151B4D">
            <w:pPr>
              <w:autoSpaceDE w:val="0"/>
              <w:autoSpaceDN w:val="0"/>
              <w:adjustRightInd w:val="0"/>
              <w:spacing w:before="0"/>
              <w:ind w:right="127"/>
              <w:jc w:val="right"/>
              <w:rPr>
                <w:rFonts w:cs="Arial"/>
                <w:lang w:eastAsia="et-EE"/>
              </w:rPr>
            </w:pPr>
            <w:r w:rsidRPr="00DF346C">
              <w:rPr>
                <w:rFonts w:cs="Arial"/>
                <w:lang w:eastAsia="et-EE"/>
              </w:rPr>
              <w:t>1</w:t>
            </w:r>
            <w:r w:rsidR="00C9446D" w:rsidRPr="00DF346C">
              <w:rPr>
                <w:rFonts w:cs="Arial"/>
                <w:lang w:eastAsia="et-EE"/>
              </w:rPr>
              <w:t>465</w:t>
            </w:r>
            <w:r w:rsidRPr="00DF346C">
              <w:rPr>
                <w:rFonts w:cs="Arial"/>
                <w:lang w:eastAsia="et-EE"/>
              </w:rPr>
              <w:t xml:space="preserve"> / 100 = 1</w:t>
            </w:r>
            <w:r w:rsidR="00C9446D" w:rsidRPr="00DF346C">
              <w:rPr>
                <w:rFonts w:cs="Arial"/>
                <w:lang w:eastAsia="et-EE"/>
              </w:rPr>
              <w:t>5</w:t>
            </w:r>
          </w:p>
          <w:p w14:paraId="40D1E562" w14:textId="5C7C18FF" w:rsidR="000D0D8C" w:rsidRPr="00DF346C" w:rsidRDefault="000D0D8C" w:rsidP="00151B4D">
            <w:pPr>
              <w:autoSpaceDE w:val="0"/>
              <w:autoSpaceDN w:val="0"/>
              <w:adjustRightInd w:val="0"/>
              <w:spacing w:before="0"/>
              <w:ind w:right="127"/>
              <w:jc w:val="right"/>
              <w:rPr>
                <w:rFonts w:cs="Arial"/>
                <w:lang w:eastAsia="et-EE"/>
              </w:rPr>
            </w:pPr>
            <w:r w:rsidRPr="00DF346C">
              <w:rPr>
                <w:rFonts w:cs="Arial"/>
                <w:lang w:eastAsia="et-EE"/>
              </w:rPr>
              <w:t xml:space="preserve">13 </w:t>
            </w:r>
            <w:r w:rsidR="00C9446D" w:rsidRPr="00DF346C">
              <w:rPr>
                <w:rFonts w:cs="Arial"/>
                <w:lang w:eastAsia="et-EE"/>
              </w:rPr>
              <w:t>175</w:t>
            </w:r>
            <w:r w:rsidRPr="00DF346C">
              <w:rPr>
                <w:rFonts w:cs="Arial"/>
                <w:lang w:eastAsia="et-EE"/>
              </w:rPr>
              <w:t xml:space="preserve"> / 200 = 6</w:t>
            </w:r>
            <w:r w:rsidR="00C9446D" w:rsidRPr="00DF346C">
              <w:rPr>
                <w:rFonts w:cs="Arial"/>
                <w:lang w:eastAsia="et-EE"/>
              </w:rPr>
              <w:t>6</w:t>
            </w:r>
          </w:p>
        </w:tc>
        <w:tc>
          <w:tcPr>
            <w:tcW w:w="2288" w:type="dxa"/>
            <w:tcBorders>
              <w:top w:val="single" w:sz="8" w:space="0" w:color="auto"/>
            </w:tcBorders>
            <w:vAlign w:val="center"/>
          </w:tcPr>
          <w:p w14:paraId="4F59A6E2" w14:textId="3723E01C"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8</w:t>
            </w:r>
            <w:r w:rsidR="00C9446D" w:rsidRPr="00DF346C">
              <w:rPr>
                <w:rFonts w:cs="Arial"/>
                <w:lang w:eastAsia="et-EE"/>
              </w:rPr>
              <w:t>1</w:t>
            </w:r>
          </w:p>
        </w:tc>
      </w:tr>
      <w:tr w:rsidR="000D0D8C" w:rsidRPr="00DF346C" w14:paraId="51E45509" w14:textId="77777777" w:rsidTr="000D0D8C">
        <w:trPr>
          <w:trHeight w:val="279"/>
        </w:trPr>
        <w:tc>
          <w:tcPr>
            <w:tcW w:w="5103" w:type="dxa"/>
            <w:gridSpan w:val="3"/>
          </w:tcPr>
          <w:p w14:paraId="43726722" w14:textId="77777777" w:rsidR="000D0D8C" w:rsidRPr="00DF346C" w:rsidRDefault="000D0D8C" w:rsidP="00151B4D">
            <w:pPr>
              <w:autoSpaceDE w:val="0"/>
              <w:autoSpaceDN w:val="0"/>
              <w:adjustRightInd w:val="0"/>
              <w:spacing w:before="0"/>
              <w:ind w:left="34"/>
              <w:jc w:val="left"/>
              <w:rPr>
                <w:rFonts w:cs="Arial"/>
                <w:b/>
                <w:bCs/>
                <w:lang w:eastAsia="et-EE"/>
              </w:rPr>
            </w:pPr>
            <w:r w:rsidRPr="00DF346C">
              <w:rPr>
                <w:rFonts w:cs="Arial"/>
                <w:b/>
                <w:bCs/>
                <w:lang w:eastAsia="et-EE"/>
              </w:rPr>
              <w:t xml:space="preserve">Planeeritaval maa-alal kokku </w:t>
            </w:r>
          </w:p>
        </w:tc>
        <w:tc>
          <w:tcPr>
            <w:tcW w:w="2248" w:type="dxa"/>
          </w:tcPr>
          <w:p w14:paraId="16EB62E3" w14:textId="5EAB8B1B" w:rsidR="000D0D8C" w:rsidRPr="00DF346C" w:rsidRDefault="000D0D8C" w:rsidP="00151B4D">
            <w:pPr>
              <w:autoSpaceDE w:val="0"/>
              <w:autoSpaceDN w:val="0"/>
              <w:adjustRightInd w:val="0"/>
              <w:spacing w:before="0"/>
              <w:ind w:right="127"/>
              <w:jc w:val="right"/>
              <w:rPr>
                <w:rFonts w:cs="Arial"/>
                <w:b/>
                <w:bCs/>
                <w:lang w:eastAsia="et-EE"/>
              </w:rPr>
            </w:pPr>
            <w:r w:rsidRPr="00DF346C">
              <w:rPr>
                <w:rFonts w:cs="Arial"/>
                <w:b/>
                <w:bCs/>
                <w:lang w:eastAsia="et-EE"/>
              </w:rPr>
              <w:t>8</w:t>
            </w:r>
            <w:r w:rsidR="00C9446D" w:rsidRPr="00DF346C">
              <w:rPr>
                <w:rFonts w:cs="Arial"/>
                <w:b/>
                <w:bCs/>
                <w:lang w:eastAsia="et-EE"/>
              </w:rPr>
              <w:t>1</w:t>
            </w:r>
          </w:p>
        </w:tc>
        <w:tc>
          <w:tcPr>
            <w:tcW w:w="2288" w:type="dxa"/>
          </w:tcPr>
          <w:p w14:paraId="5F3D68A4" w14:textId="24F45F2E"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8</w:t>
            </w:r>
            <w:r w:rsidR="00C9446D" w:rsidRPr="00DF346C">
              <w:rPr>
                <w:rFonts w:cs="Arial"/>
                <w:b/>
                <w:bCs/>
                <w:lang w:eastAsia="et-EE"/>
              </w:rPr>
              <w:t>1</w:t>
            </w:r>
          </w:p>
        </w:tc>
      </w:tr>
    </w:tbl>
    <w:p w14:paraId="78552073" w14:textId="7AA97640" w:rsidR="008524CA" w:rsidRPr="00DF346C" w:rsidRDefault="008524CA" w:rsidP="002454ED">
      <w:pPr>
        <w:spacing w:before="0" w:after="0"/>
        <w:rPr>
          <w:rFonts w:cs="Arial"/>
        </w:rPr>
      </w:pPr>
    </w:p>
    <w:p w14:paraId="3E877BE4" w14:textId="4E3B44D0" w:rsidR="008524CA" w:rsidRPr="00DF346C" w:rsidRDefault="008524CA" w:rsidP="002454ED">
      <w:pPr>
        <w:spacing w:before="0" w:after="0"/>
        <w:rPr>
          <w:rFonts w:cs="Arial"/>
        </w:rPr>
      </w:pPr>
      <w:r w:rsidRPr="00DF346C">
        <w:rPr>
          <w:rFonts w:cs="Arial"/>
        </w:rPr>
        <w:t>Liikluskorralduse ja parkimise põhimõtteline lahendus on toodud joonisel AS-04 Põhijoonis.</w:t>
      </w:r>
    </w:p>
    <w:p w14:paraId="26577312" w14:textId="77777777" w:rsidR="008524CA" w:rsidRPr="00DF346C" w:rsidRDefault="008524CA" w:rsidP="002454ED">
      <w:pPr>
        <w:spacing w:before="0" w:after="0"/>
        <w:rPr>
          <w:rFonts w:cs="Arial"/>
        </w:rPr>
      </w:pPr>
    </w:p>
    <w:p w14:paraId="0C402EE0" w14:textId="77777777" w:rsidR="008524CA" w:rsidRPr="00DF346C" w:rsidRDefault="008524CA" w:rsidP="008524CA">
      <w:pPr>
        <w:spacing w:before="0" w:after="0"/>
        <w:rPr>
          <w:rFonts w:cs="Arial"/>
        </w:rPr>
      </w:pPr>
      <w:r w:rsidRPr="00DF346C">
        <w:rPr>
          <w:rFonts w:cs="Arial"/>
        </w:rPr>
        <w:t>08.02.2023 on Transpordiamet väljastanud seisukohad nr 7.2-2/23/1861-2 käesoleva detailplaneeringu koostamiseks. Seisukohtades ei lubata täiendavate ristumiskohtade kavandamist riigiteega ning planeeringuala juurdepääs tuleb lahendada riigitee 11406 Õlleköögi tee km 0,142 olemasoleva ristumiskoha kaudu, mis tagab juurdepääsu Õlleköögi tee 1a kinnistule. Olemasolevat ristumiskohta ei ole lubatud nihutada ning täiendavaid ühendusi riigiteelt ei kavandata.</w:t>
      </w:r>
    </w:p>
    <w:p w14:paraId="1552F0D0" w14:textId="77777777" w:rsidR="008524CA" w:rsidRPr="00DF346C" w:rsidRDefault="008524CA" w:rsidP="008524CA">
      <w:pPr>
        <w:spacing w:before="0" w:after="0"/>
        <w:rPr>
          <w:rFonts w:cs="Arial"/>
        </w:rPr>
      </w:pPr>
      <w:r w:rsidRPr="00DF346C">
        <w:rPr>
          <w:rFonts w:cs="Arial"/>
        </w:rPr>
        <w:t>Planeeringu koostamise hetkel on juurdepääs Õlleköögi teelt põhimaanteele nr 11 Tallinna ringtee ajutine ning perspektiivis suletakse. Edaspidi toimub kinnistu juurdepääs põhimaanteele kogujateede kaudu, mis ühendatakse põhimaanteega ühe suundristmiku kaudu. Suundristmiku asukoht on täpsustamisel ning paikneb orienteeruvalt Õlleköögi tee ristmiku ja Ameerikanurga tee lõigu keskosas. Vasakpöörded põhimaanteele lahendatakse perspektiivselt Kurna või Jüri liiklussõlmede kaudu.</w:t>
      </w:r>
    </w:p>
    <w:p w14:paraId="29ED2033" w14:textId="4BE8B645" w:rsidR="008524CA" w:rsidRPr="00DF346C" w:rsidRDefault="008524CA" w:rsidP="008524CA">
      <w:pPr>
        <w:spacing w:before="0" w:after="0"/>
        <w:rPr>
          <w:rFonts w:cs="Arial"/>
        </w:rPr>
      </w:pPr>
      <w:r w:rsidRPr="00DF346C">
        <w:rPr>
          <w:rFonts w:cs="Arial"/>
        </w:rPr>
        <w:t>Planeeringulahenduse koostamisel on arvestatud vajadusega tagada ruumivajadus kogujatee rajamiseks.</w:t>
      </w:r>
    </w:p>
    <w:p w14:paraId="21A1BDEC" w14:textId="52CBC52A" w:rsidR="004E6BD6" w:rsidRPr="00DF346C" w:rsidRDefault="008524CA" w:rsidP="008524CA">
      <w:pPr>
        <w:spacing w:before="0" w:after="0"/>
        <w:rPr>
          <w:rFonts w:cs="Arial"/>
        </w:rPr>
      </w:pPr>
      <w:r w:rsidRPr="00DF346C">
        <w:rPr>
          <w:rFonts w:cs="Arial"/>
        </w:rPr>
        <w:t>Samuti on arvestatud, et planeeringualale kavandatav tegevus ei saa olla seotud hea juurdepääsetavusega põhimaanteelt, kuna perspektiivselt kaotab kinnistu otsese ühenduse põhimaanteega. Nimetatud nõuetega on detailplaneeringu lahenduse koostamisel arvestatud ning perspektiivne liikluslahendus on kajastatud planeeringu joonistel.</w:t>
      </w:r>
    </w:p>
    <w:p w14:paraId="56F950C1" w14:textId="77777777" w:rsidR="00F558F2" w:rsidRPr="00DF346C" w:rsidRDefault="00F558F2" w:rsidP="002454ED">
      <w:pPr>
        <w:suppressAutoHyphens/>
        <w:spacing w:before="0" w:after="0"/>
        <w:rPr>
          <w:rFonts w:cs="Arial"/>
        </w:rPr>
      </w:pPr>
    </w:p>
    <w:p w14:paraId="36011CF7" w14:textId="77777777" w:rsidR="00600306" w:rsidRPr="00DF346C" w:rsidRDefault="00600306" w:rsidP="002454ED">
      <w:pPr>
        <w:autoSpaceDE w:val="0"/>
        <w:autoSpaceDN w:val="0"/>
        <w:adjustRightInd w:val="0"/>
        <w:spacing w:before="0" w:after="0"/>
        <w:rPr>
          <w:rFonts w:cs="Arial"/>
          <w:b/>
          <w:u w:val="single"/>
        </w:rPr>
      </w:pPr>
      <w:r w:rsidRPr="00DF346C">
        <w:rPr>
          <w:rFonts w:cs="Arial"/>
          <w:b/>
          <w:u w:val="single"/>
        </w:rPr>
        <w:t>Täiendavad nõuded ehitusprojekti koostamiseks:</w:t>
      </w:r>
    </w:p>
    <w:p w14:paraId="63C10DB0" w14:textId="5967812B" w:rsidR="00600306" w:rsidRPr="00DF346C" w:rsidRDefault="00600306">
      <w:pPr>
        <w:numPr>
          <w:ilvl w:val="0"/>
          <w:numId w:val="6"/>
        </w:numPr>
        <w:autoSpaceDE w:val="0"/>
        <w:autoSpaceDN w:val="0"/>
        <w:adjustRightInd w:val="0"/>
        <w:spacing w:before="0" w:after="0"/>
        <w:ind w:left="284" w:hanging="218"/>
        <w:rPr>
          <w:rFonts w:cs="Arial"/>
        </w:rPr>
      </w:pPr>
      <w:r w:rsidRPr="00DF346C">
        <w:rPr>
          <w:rFonts w:cs="Arial"/>
        </w:rPr>
        <w:t>Transpordiamet ei võta PlanS §</w:t>
      </w:r>
      <w:r w:rsidR="00FA186C" w:rsidRPr="00DF346C">
        <w:rPr>
          <w:rFonts w:cs="Arial"/>
        </w:rPr>
        <w:t> </w:t>
      </w:r>
      <w:r w:rsidRPr="00DF346C">
        <w:rPr>
          <w:rFonts w:cs="Arial"/>
        </w:rPr>
        <w:t>131 lg</w:t>
      </w:r>
      <w:r w:rsidR="00FA186C" w:rsidRPr="00DF346C">
        <w:rPr>
          <w:rFonts w:cs="Arial"/>
        </w:rPr>
        <w:t> </w:t>
      </w:r>
      <w:r w:rsidRPr="00DF346C">
        <w:rPr>
          <w:rFonts w:cs="Arial"/>
        </w:rPr>
        <w:t>1 kohaselt endale kohustusi planeeringuga seotud rajatiste väljaehitamiseks;</w:t>
      </w:r>
    </w:p>
    <w:p w14:paraId="0037109A" w14:textId="77777777" w:rsidR="00600306" w:rsidRPr="00DF346C" w:rsidRDefault="00600306">
      <w:pPr>
        <w:numPr>
          <w:ilvl w:val="0"/>
          <w:numId w:val="6"/>
        </w:numPr>
        <w:autoSpaceDE w:val="0"/>
        <w:autoSpaceDN w:val="0"/>
        <w:adjustRightInd w:val="0"/>
        <w:spacing w:before="0" w:after="0"/>
        <w:ind w:left="284" w:hanging="218"/>
        <w:rPr>
          <w:rFonts w:cs="Arial"/>
        </w:rPr>
      </w:pPr>
      <w:r w:rsidRPr="00DF346C">
        <w:rPr>
          <w:rFonts w:cs="Arial"/>
        </w:rPr>
        <w:t>riigitee aluse maa piires annab tee ehitusloa välja Transpordiamet;</w:t>
      </w:r>
    </w:p>
    <w:p w14:paraId="5B849A7E" w14:textId="77777777" w:rsidR="00600306" w:rsidRPr="00DF346C" w:rsidRDefault="00600306">
      <w:pPr>
        <w:numPr>
          <w:ilvl w:val="0"/>
          <w:numId w:val="6"/>
        </w:numPr>
        <w:spacing w:before="0" w:after="0"/>
        <w:ind w:left="284" w:hanging="218"/>
        <w:rPr>
          <w:rFonts w:cs="Arial"/>
        </w:rPr>
      </w:pPr>
      <w:r w:rsidRPr="00DF346C">
        <w:rPr>
          <w:rFonts w:cs="Arial"/>
        </w:rPr>
        <w:t>Transpordiamet on planeeringu koostajat teavitanud riigitee liiklusest põhjustatud häiringutest ning tee omanik ei võta endale kohustusi planeeringuga kavandatud leevendusmeetmete rakendamiseks;</w:t>
      </w:r>
    </w:p>
    <w:p w14:paraId="0927B69C" w14:textId="5CE406ED" w:rsidR="00600306" w:rsidRPr="00DF346C" w:rsidRDefault="00600306">
      <w:pPr>
        <w:numPr>
          <w:ilvl w:val="0"/>
          <w:numId w:val="6"/>
        </w:numPr>
        <w:spacing w:before="0" w:after="0"/>
        <w:ind w:left="284" w:hanging="218"/>
        <w:rPr>
          <w:rFonts w:cs="Arial"/>
        </w:rPr>
      </w:pPr>
      <w:r w:rsidRPr="00DF346C">
        <w:rPr>
          <w:rFonts w:cs="Arial"/>
        </w:rPr>
        <w:t>arendusega seotud teed tuleb rajada ning nähtavust piiravad takistused (istandik, puu, põõsas või liiklusele ohtlik rajatis) kõrvaldada (alus EhS §</w:t>
      </w:r>
      <w:r w:rsidR="00FA186C" w:rsidRPr="00DF346C">
        <w:rPr>
          <w:rFonts w:cs="Arial"/>
        </w:rPr>
        <w:t> </w:t>
      </w:r>
      <w:r w:rsidRPr="00DF346C">
        <w:rPr>
          <w:rFonts w:cs="Arial"/>
        </w:rPr>
        <w:t>72 lg</w:t>
      </w:r>
      <w:r w:rsidR="00FA186C" w:rsidRPr="00DF346C">
        <w:rPr>
          <w:rFonts w:cs="Arial"/>
        </w:rPr>
        <w:t> </w:t>
      </w:r>
      <w:r w:rsidRPr="00DF346C">
        <w:rPr>
          <w:rFonts w:cs="Arial"/>
        </w:rPr>
        <w:t>2) enne planeeringualale mistahes hoone ehitusloa väljastamist;</w:t>
      </w:r>
    </w:p>
    <w:p w14:paraId="57A1F7FF" w14:textId="124F5A61" w:rsidR="00600306" w:rsidRPr="00DF346C" w:rsidRDefault="00F9498D">
      <w:pPr>
        <w:numPr>
          <w:ilvl w:val="0"/>
          <w:numId w:val="6"/>
        </w:numPr>
        <w:autoSpaceDE w:val="0"/>
        <w:autoSpaceDN w:val="0"/>
        <w:adjustRightInd w:val="0"/>
        <w:spacing w:before="0" w:after="0"/>
        <w:ind w:left="284" w:hanging="218"/>
        <w:rPr>
          <w:rFonts w:cs="Arial"/>
        </w:rPr>
      </w:pPr>
      <w:r w:rsidRPr="00DF346C">
        <w:rPr>
          <w:rFonts w:cs="Arial"/>
        </w:rPr>
        <w:t>nähtavuskolmnurga ulatuses tõsta olemasolev piirdeaed ümber nii, et see ei takistaks ristmiku nähtavast, vt ka põhijoonis AS-04.</w:t>
      </w:r>
    </w:p>
    <w:p w14:paraId="076C8AC0" w14:textId="77777777" w:rsidR="00FA4389" w:rsidRPr="00DF346C" w:rsidRDefault="00FA4389" w:rsidP="002454ED">
      <w:pPr>
        <w:autoSpaceDE w:val="0"/>
        <w:autoSpaceDN w:val="0"/>
        <w:adjustRightInd w:val="0"/>
        <w:spacing w:before="0" w:after="0"/>
        <w:jc w:val="left"/>
        <w:rPr>
          <w:rFonts w:cs="Arial"/>
        </w:rPr>
      </w:pPr>
    </w:p>
    <w:p w14:paraId="101F5040" w14:textId="48BA4D52" w:rsidR="00FA4389" w:rsidRPr="00DF346C" w:rsidRDefault="00FA4389" w:rsidP="002454ED">
      <w:pPr>
        <w:spacing w:before="0" w:after="0"/>
        <w:rPr>
          <w:rFonts w:cs="Arial"/>
        </w:rPr>
      </w:pPr>
      <w:r w:rsidRPr="00DF346C">
        <w:rPr>
          <w:rFonts w:cs="Arial"/>
        </w:rPr>
        <w:t>Nähtavuskolmnurgas ei tohi paikneda nähtavust piiravaid takistusi. Juhul, kui takistuste kõrvaldamine ei ole võimalik, tuleb kavandada liikluskorraldus, mis võimaldab vähendada nähtavuskolmnurga mõõtmeid. Selleks, et nähtavuskolmnurgas paiknevad puud ei kujuneks nähtavust piiravaks, peavad oksad maapinnast kuni 2,4</w:t>
      </w:r>
      <w:r w:rsidR="00FA186C" w:rsidRPr="00DF346C">
        <w:rPr>
          <w:rFonts w:cs="Arial"/>
        </w:rPr>
        <w:t> </w:t>
      </w:r>
      <w:r w:rsidRPr="00DF346C">
        <w:rPr>
          <w:rFonts w:cs="Arial"/>
        </w:rPr>
        <w:t>m kõrguseni ja kuni tüveni olema eemaldatud. Nähtavuskolmnurgas ei tohi piirdetara, heki või põõsa kõrgus ületada 0,4 meetrit. Kui seda nõuet ei ole võimalik täita, tuleb kavandada lahendus, mis tagab ohutusest lähtuvad nõuded. Nähtavuskolmnurgad on välja toodud joonisel AS-04 Põhijoonis.</w:t>
      </w:r>
    </w:p>
    <w:p w14:paraId="3B6E370B" w14:textId="77777777" w:rsidR="00E81250" w:rsidRPr="00DF346C" w:rsidRDefault="00E81250">
      <w:pPr>
        <w:pStyle w:val="Pealkiri2"/>
        <w:numPr>
          <w:ilvl w:val="1"/>
          <w:numId w:val="13"/>
        </w:numPr>
        <w:tabs>
          <w:tab w:val="left" w:pos="426"/>
        </w:tabs>
        <w:rPr>
          <w:rFonts w:cs="Arial"/>
          <w:szCs w:val="22"/>
        </w:rPr>
      </w:pPr>
      <w:bookmarkStart w:id="38" w:name="_Toc497647811"/>
      <w:bookmarkStart w:id="39" w:name="_Toc221871400"/>
      <w:r w:rsidRPr="00DF346C">
        <w:rPr>
          <w:rFonts w:cs="Arial"/>
          <w:szCs w:val="22"/>
        </w:rPr>
        <w:lastRenderedPageBreak/>
        <w:t>Haljastuse ja heakorra põhimõtted</w:t>
      </w:r>
      <w:bookmarkEnd w:id="38"/>
      <w:bookmarkEnd w:id="39"/>
    </w:p>
    <w:p w14:paraId="285DCAAF" w14:textId="427B2B77" w:rsidR="00813728" w:rsidRPr="00DF346C" w:rsidRDefault="0028470F" w:rsidP="002454ED">
      <w:pPr>
        <w:spacing w:before="0" w:after="0"/>
        <w:rPr>
          <w:rFonts w:cs="Arial"/>
        </w:rPr>
      </w:pPr>
      <w:r w:rsidRPr="00DF346C">
        <w:rPr>
          <w:rFonts w:cs="Arial"/>
        </w:rPr>
        <w:t>M</w:t>
      </w:r>
      <w:r w:rsidR="00D04EC2" w:rsidRPr="00DF346C">
        <w:rPr>
          <w:rFonts w:cs="Arial"/>
        </w:rPr>
        <w:t xml:space="preserve">inimaalselt 15% krundi pinnast haljastada </w:t>
      </w:r>
      <w:r w:rsidR="003E55A6" w:rsidRPr="00DF346C">
        <w:rPr>
          <w:rFonts w:cs="Arial"/>
        </w:rPr>
        <w:t>ning iga 8</w:t>
      </w:r>
      <w:r w:rsidR="005B18C7" w:rsidRPr="00DF346C">
        <w:rPr>
          <w:rFonts w:cs="Arial"/>
        </w:rPr>
        <w:t>00</w:t>
      </w:r>
      <w:r w:rsidR="00FA186C" w:rsidRPr="00DF346C">
        <w:rPr>
          <w:rFonts w:cs="Arial"/>
        </w:rPr>
        <w:t> </w:t>
      </w:r>
      <w:r w:rsidR="005B18C7" w:rsidRPr="00DF346C">
        <w:rPr>
          <w:rFonts w:cs="Arial"/>
        </w:rPr>
        <w:t>m</w:t>
      </w:r>
      <w:r w:rsidR="005B18C7" w:rsidRPr="00DF346C">
        <w:rPr>
          <w:rFonts w:cs="Arial"/>
          <w:vertAlign w:val="superscript"/>
        </w:rPr>
        <w:t>2</w:t>
      </w:r>
      <w:r w:rsidR="005B18C7" w:rsidRPr="00DF346C">
        <w:rPr>
          <w:rFonts w:cs="Arial"/>
        </w:rPr>
        <w:t xml:space="preserve"> kohta tuleb ette näha 1 puu</w:t>
      </w:r>
      <w:r w:rsidR="00EA3639" w:rsidRPr="00DF346C">
        <w:rPr>
          <w:rFonts w:cs="Arial"/>
        </w:rPr>
        <w:t>, mille täiskasvamise kõrgus on</w:t>
      </w:r>
      <w:r w:rsidR="00290063" w:rsidRPr="00DF346C">
        <w:rPr>
          <w:rFonts w:cs="Arial"/>
        </w:rPr>
        <w:t xml:space="preserve"> </w:t>
      </w:r>
      <w:r w:rsidR="00EA3639" w:rsidRPr="00DF346C">
        <w:rPr>
          <w:rFonts w:cs="Arial"/>
        </w:rPr>
        <w:t>10</w:t>
      </w:r>
      <w:r w:rsidR="00FA186C" w:rsidRPr="00DF346C">
        <w:rPr>
          <w:rFonts w:cs="Arial"/>
        </w:rPr>
        <w:t> </w:t>
      </w:r>
      <w:r w:rsidR="00EA3639" w:rsidRPr="00DF346C">
        <w:rPr>
          <w:rFonts w:cs="Arial"/>
        </w:rPr>
        <w:t>m.</w:t>
      </w:r>
      <w:r w:rsidR="005B18C7" w:rsidRPr="00DF346C">
        <w:rPr>
          <w:rFonts w:eastAsia="Arial" w:cs="Arial"/>
        </w:rPr>
        <w:t xml:space="preserve"> </w:t>
      </w:r>
      <w:r w:rsidR="00986DCF" w:rsidRPr="00DF346C">
        <w:rPr>
          <w:rFonts w:eastAsia="Arial" w:cs="Arial"/>
        </w:rPr>
        <w:t xml:space="preserve">Kõrghaljastuse istiku minimaalne kõrgus istutamise hetkel peab olema lehtpuul 1,5 meetrit ning okaspuul 1,0 meetrit. </w:t>
      </w:r>
      <w:r w:rsidR="00AF3100" w:rsidRPr="00DF346C">
        <w:rPr>
          <w:rFonts w:eastAsia="Arial" w:cs="Arial"/>
        </w:rPr>
        <w:t xml:space="preserve">Kokku </w:t>
      </w:r>
      <w:r w:rsidR="00D80D63" w:rsidRPr="00DF346C">
        <w:rPr>
          <w:rFonts w:eastAsia="Arial" w:cs="Arial"/>
        </w:rPr>
        <w:t>tuleb krundile pos nr 1 istutada</w:t>
      </w:r>
      <w:r w:rsidR="00AF3100" w:rsidRPr="00DF346C">
        <w:rPr>
          <w:rFonts w:eastAsia="Arial" w:cs="Arial"/>
        </w:rPr>
        <w:t xml:space="preserve"> </w:t>
      </w:r>
      <w:r w:rsidR="00290063" w:rsidRPr="00DF346C">
        <w:rPr>
          <w:rFonts w:eastAsia="Arial" w:cs="Arial"/>
        </w:rPr>
        <w:t>3</w:t>
      </w:r>
      <w:r w:rsidR="00AE2C43" w:rsidRPr="00DF346C">
        <w:rPr>
          <w:rFonts w:eastAsia="Arial" w:cs="Arial"/>
        </w:rPr>
        <w:t>3</w:t>
      </w:r>
      <w:r w:rsidR="00813728" w:rsidRPr="00DF346C">
        <w:rPr>
          <w:rFonts w:eastAsia="Arial" w:cs="Arial"/>
        </w:rPr>
        <w:t xml:space="preserve"> puud.</w:t>
      </w:r>
      <w:r w:rsidR="00CE5C15" w:rsidRPr="00DF346C">
        <w:rPr>
          <w:rFonts w:eastAsia="Arial" w:cs="Arial"/>
        </w:rPr>
        <w:t xml:space="preserve"> Elamualade kontaktvööndis minimaalselt 40% haljastusest peab olema kaetud kõrghaljastusega.</w:t>
      </w:r>
      <w:r w:rsidR="00105B53" w:rsidRPr="00DF346C">
        <w:rPr>
          <w:rFonts w:cs="Arial"/>
        </w:rPr>
        <w:t xml:space="preserve"> Kõrghaljastust tuleb rajada krundi </w:t>
      </w:r>
      <w:r w:rsidR="008975BA" w:rsidRPr="00DF346C">
        <w:rPr>
          <w:rFonts w:cs="Arial"/>
        </w:rPr>
        <w:t>ida- ja lõunapiiri</w:t>
      </w:r>
      <w:r w:rsidR="00105B53" w:rsidRPr="00DF346C">
        <w:rPr>
          <w:rFonts w:cs="Arial"/>
        </w:rPr>
        <w:t xml:space="preserve"> äärde, et leevendada planeeringu mõjusid I kategooria liigi elupaigale.</w:t>
      </w:r>
    </w:p>
    <w:p w14:paraId="313551D3" w14:textId="2D193B94" w:rsidR="005B18C7" w:rsidRPr="00DF346C" w:rsidRDefault="005B18C7" w:rsidP="002454ED">
      <w:pPr>
        <w:tabs>
          <w:tab w:val="center" w:pos="3829"/>
          <w:tab w:val="right" w:pos="8149"/>
        </w:tabs>
        <w:autoSpaceDE w:val="0"/>
        <w:spacing w:before="0" w:after="0"/>
        <w:rPr>
          <w:rFonts w:eastAsia="Arial" w:cs="Arial"/>
        </w:rPr>
      </w:pPr>
      <w:r w:rsidRPr="00DF346C">
        <w:rPr>
          <w:rFonts w:eastAsia="Arial" w:cs="Arial"/>
        </w:rPr>
        <w:t>Põhijoonisel on näidatud planeeritava kõrghaljastuse ligikaudne asukoht. Täpne uue haljastuse asukoht lahendatakse ehitusprojekti staadiumis.</w:t>
      </w:r>
    </w:p>
    <w:p w14:paraId="16C1506C" w14:textId="77777777" w:rsidR="00D80D63" w:rsidRPr="00DF346C" w:rsidRDefault="00D80D63" w:rsidP="002454ED">
      <w:pPr>
        <w:autoSpaceDE w:val="0"/>
        <w:autoSpaceDN w:val="0"/>
        <w:adjustRightInd w:val="0"/>
        <w:spacing w:before="0" w:after="0"/>
        <w:rPr>
          <w:rFonts w:cs="Arial"/>
        </w:rPr>
      </w:pPr>
      <w:r w:rsidRPr="00DF346C">
        <w:rPr>
          <w:rFonts w:cs="Arial"/>
        </w:rPr>
        <w:t>Haljastusprojekti koostamisel lähtuda Rae Vallavalitsuse 30.08.2022 määrusest nr 18 „Haljastuse hindamise metoodika ning avaliku ala haljastuse nõuded” ja puude likvideerimisel lähtuda Rae Vallavalitsuse 22.02.2011 määrusest nr 17 „Puu raieloa andmise kord Rae vallas”.</w:t>
      </w:r>
    </w:p>
    <w:p w14:paraId="1136FEB4" w14:textId="77777777" w:rsidR="00D80D63" w:rsidRPr="00DF346C" w:rsidRDefault="00D80D63" w:rsidP="002454ED">
      <w:pPr>
        <w:autoSpaceDE w:val="0"/>
        <w:autoSpaceDN w:val="0"/>
        <w:adjustRightInd w:val="0"/>
        <w:spacing w:before="0" w:after="0"/>
        <w:rPr>
          <w:rFonts w:cs="Arial"/>
        </w:rPr>
      </w:pPr>
      <w:r w:rsidRPr="00DF346C">
        <w:rPr>
          <w:rFonts w:cs="Arial"/>
        </w:rPr>
        <w:t>Hoonete ja tehnovõrkude projekteerimisel tagada istutatavate puude ning ehitiste vahelised kujad vastavalt Eesti standard EVS 843:2016 nõuetele.</w:t>
      </w:r>
    </w:p>
    <w:p w14:paraId="05D5ED1A" w14:textId="77777777" w:rsidR="00D80D63" w:rsidRPr="00DF346C" w:rsidRDefault="00D80D63" w:rsidP="002454ED">
      <w:pPr>
        <w:autoSpaceDE w:val="0"/>
        <w:autoSpaceDN w:val="0"/>
        <w:adjustRightInd w:val="0"/>
        <w:spacing w:before="0" w:after="0"/>
        <w:rPr>
          <w:rFonts w:eastAsia="Calibri" w:cs="Arial"/>
        </w:rPr>
      </w:pPr>
      <w:r w:rsidRPr="00DF346C">
        <w:rPr>
          <w:rFonts w:eastAsia="Calibri" w:cs="Arial"/>
        </w:rPr>
        <w:t>Hoonete ja teede planeerimisel/projekteerimisel ning ehitamisel tuleb arvestada puude juurestiku kaitsevööndiga. Meetmed, mida saab rakendada puude kaitsmiseks ehitustegevuse ajal on järgmised (vajadusel võib neid täpsustada ja täiendada projekti koostamisel ja rakendamisel):</w:t>
      </w:r>
    </w:p>
    <w:p w14:paraId="7AF5AA46"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kui kaevetööde vältimine puude juurestiku kaitsevööndis ei ole võimalik, tuleb läbi viia kaevetöö tegemine käsitsi või läbipuurimist kasutades või kasutades juurte suruõhuga puhtaks puhumist vahetult enne tehnovõrgu või ehituselemendi paigaldamist, et vältida puujuurte läbiraiumist ja kuivamist;</w:t>
      </w:r>
    </w:p>
    <w:p w14:paraId="3D924999"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puu ühel või mitmel küljel ei tohi kõiki juuri läbi raiuda, tekib puu ümber kukkumise oht. Üle 4 cm läbimõõduga juuri ei tohiks läbi raiuda, see muudab puu altiks haigustele. Vajadusel peab puujuurte läbilõikamine toimuma risti juurega;</w:t>
      </w:r>
    </w:p>
    <w:p w14:paraId="301E4A53"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kui puude juured saavad siiski pinnasetöödel kahjustada, tuleb juurte hulga vähenemise kompenseerimiseks harvendada võrasid;</w:t>
      </w:r>
    </w:p>
    <w:p w14:paraId="15162088"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puude juurekaelal tuleb säilitada pinnase endine kõrgus (nt kasutades tugimüüre, palissaade, peenrapiirdeid jne);</w:t>
      </w:r>
    </w:p>
    <w:p w14:paraId="55396AC1" w14:textId="17B0C9B4"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pärast ehitustegevust on soovitav puude tervislikku seisundit jälgida vähemalt kahe aasta jooksul ning vajadusel läbi viia hoolduslõikus kuivanud okste eemaldamiseks. Puu hukkumisel on ehitajal või maaomanikul kohustus asendusistutuse rajamiseks.</w:t>
      </w:r>
    </w:p>
    <w:p w14:paraId="276A0969" w14:textId="77777777" w:rsidR="00986DCF" w:rsidRPr="00DF346C" w:rsidRDefault="00986DCF" w:rsidP="002454ED">
      <w:pPr>
        <w:tabs>
          <w:tab w:val="center" w:pos="3829"/>
          <w:tab w:val="right" w:pos="8149"/>
        </w:tabs>
        <w:autoSpaceDE w:val="0"/>
        <w:spacing w:before="0" w:after="0"/>
        <w:rPr>
          <w:rFonts w:eastAsia="Arial" w:cs="Arial"/>
        </w:rPr>
      </w:pPr>
    </w:p>
    <w:p w14:paraId="7FEC8508" w14:textId="79395475" w:rsidR="00487EBD" w:rsidRPr="00DF346C" w:rsidRDefault="005B18C7" w:rsidP="002454ED">
      <w:pPr>
        <w:tabs>
          <w:tab w:val="center" w:pos="3829"/>
          <w:tab w:val="right" w:pos="8149"/>
        </w:tabs>
        <w:autoSpaceDE w:val="0"/>
        <w:spacing w:before="0" w:after="0"/>
        <w:rPr>
          <w:rFonts w:eastAsia="Arial" w:cs="Arial"/>
        </w:rPr>
      </w:pPr>
      <w:r w:rsidRPr="00DF346C">
        <w:rPr>
          <w:rFonts w:eastAsia="Arial" w:cs="Arial"/>
        </w:rPr>
        <w:t>Likvideeritava kasvupinnase käitlemine peab toimuma vastavalt jäätmehoolduseeskirjadele.</w:t>
      </w:r>
    </w:p>
    <w:p w14:paraId="35696828" w14:textId="77777777" w:rsidR="00D80D63" w:rsidRPr="00DF346C" w:rsidRDefault="00D80D63" w:rsidP="002454ED">
      <w:pPr>
        <w:tabs>
          <w:tab w:val="center" w:pos="3829"/>
          <w:tab w:val="right" w:pos="8149"/>
        </w:tabs>
        <w:autoSpaceDE w:val="0"/>
        <w:spacing w:before="0" w:after="0"/>
        <w:rPr>
          <w:rFonts w:eastAsia="Arial" w:cs="Arial"/>
        </w:rPr>
      </w:pPr>
    </w:p>
    <w:p w14:paraId="130D5689" w14:textId="49ACCB69" w:rsidR="00D80D63" w:rsidRPr="00DF346C" w:rsidRDefault="00D80D63">
      <w:pPr>
        <w:pStyle w:val="Pealkiri2"/>
        <w:numPr>
          <w:ilvl w:val="1"/>
          <w:numId w:val="13"/>
        </w:numPr>
        <w:rPr>
          <w:rFonts w:cs="Arial"/>
          <w:szCs w:val="22"/>
        </w:rPr>
      </w:pPr>
      <w:bookmarkStart w:id="40" w:name="_Toc221871401"/>
      <w:r w:rsidRPr="00DF346C">
        <w:rPr>
          <w:rFonts w:cs="Arial"/>
          <w:szCs w:val="22"/>
        </w:rPr>
        <w:t>Jäätmete prognoos ja käitlemine</w:t>
      </w:r>
      <w:bookmarkEnd w:id="40"/>
    </w:p>
    <w:p w14:paraId="0491D183" w14:textId="77777777" w:rsidR="00D80D63" w:rsidRPr="00DF346C" w:rsidRDefault="00D80D63" w:rsidP="002454ED">
      <w:pPr>
        <w:spacing w:before="0" w:after="0"/>
        <w:rPr>
          <w:rFonts w:cs="Arial"/>
          <w:shd w:val="clear" w:color="auto" w:fill="FFFFFF"/>
        </w:rPr>
      </w:pPr>
      <w:r w:rsidRPr="00DF346C">
        <w:rPr>
          <w:rFonts w:cs="Arial"/>
        </w:rPr>
        <w:t xml:space="preserve">Jäätmete käitlemisel juhindutakse jäätmeseadusest ja Rae valla jäätmehoolduseeskirja nõuetest. Prügi kogumine toimub kinnistesse tühjendatavatesse konteineritesse. Prügikonteineri täpne asukoht määratakse konkreetse ehitusprojekti asendiplaanil. Jäätmete mahuteid tuleb tühjendada sagedusega, mis väldib mahutite ületäitumise, haisu tekke ja ümbruskonna reostuse. Jäätmete kogumist viia läbi sorteeritult, et võimaldada jäätmete taaskasutamist. Prügi äravedu peab toimuma vastavat kvalifikatsiooni omava ettevõtte poolt, kellega kinnistu omanik sõlmib vastava lepingu. </w:t>
      </w:r>
      <w:bookmarkStart w:id="41" w:name="_Hlk69298873"/>
      <w:r w:rsidRPr="00DF346C">
        <w:rPr>
          <w:rFonts w:cs="Arial"/>
          <w:shd w:val="clear" w:color="auto" w:fill="FFFFFF"/>
        </w:rPr>
        <w:t>Ohtlikke jäätmeid võib üle anda vastavale ettevõttele, kellel on olemas jäätmeluba ohtlike jäätmete taaskasutamiseks ja kõrvaldamiseks</w:t>
      </w:r>
      <w:bookmarkEnd w:id="41"/>
      <w:r w:rsidRPr="00DF346C">
        <w:rPr>
          <w:rFonts w:cs="Arial"/>
          <w:shd w:val="clear" w:color="auto" w:fill="FFFFFF"/>
        </w:rPr>
        <w:t>.</w:t>
      </w:r>
    </w:p>
    <w:p w14:paraId="691F3327" w14:textId="41CCCD6F" w:rsidR="00D80D63" w:rsidRPr="00DF346C" w:rsidRDefault="00D80D63" w:rsidP="002454ED">
      <w:pPr>
        <w:spacing w:before="0" w:after="0"/>
        <w:rPr>
          <w:rFonts w:cs="Arial"/>
        </w:rPr>
      </w:pPr>
      <w:r w:rsidRPr="00DF346C">
        <w:rPr>
          <w:rFonts w:cs="Arial"/>
        </w:rPr>
        <w:t>Jäätmemahutid peavad paiknema naaberkinnistust vähemalt 3</w:t>
      </w:r>
      <w:r w:rsidR="00986DCF" w:rsidRPr="00DF346C">
        <w:rPr>
          <w:rFonts w:cs="Arial"/>
        </w:rPr>
        <w:t> </w:t>
      </w:r>
      <w:r w:rsidRPr="00DF346C">
        <w:rPr>
          <w:rFonts w:cs="Arial"/>
        </w:rPr>
        <w:t>m kaugusel, kui naaberkinnistute omanikud ei lepi kokku teisiti.</w:t>
      </w:r>
    </w:p>
    <w:p w14:paraId="079BF1A4" w14:textId="34BEDB0E" w:rsidR="00D80D63" w:rsidRPr="00DF346C" w:rsidRDefault="00D80D63" w:rsidP="002454ED">
      <w:pPr>
        <w:tabs>
          <w:tab w:val="left" w:pos="1134"/>
        </w:tabs>
        <w:spacing w:before="0" w:after="0"/>
        <w:rPr>
          <w:rFonts w:cs="Arial"/>
        </w:rPr>
      </w:pPr>
      <w:r w:rsidRPr="00DF346C">
        <w:rPr>
          <w:rFonts w:cs="Arial"/>
        </w:rPr>
        <w:t>Prügikonteinerile tagada võimalikult lihtne liikluskorralduslik ligipääs, järgides Rae valla jäätmehoolduseeskirja ning jäätmevedaja kehtestatud nõudeid konteineri ja selle asukoha suhtes.</w:t>
      </w:r>
    </w:p>
    <w:p w14:paraId="2FB8865C" w14:textId="77777777" w:rsidR="00E81250" w:rsidRPr="00DF346C" w:rsidRDefault="00E81250" w:rsidP="002454ED">
      <w:pPr>
        <w:spacing w:before="0" w:after="0"/>
        <w:rPr>
          <w:rFonts w:cs="Arial"/>
        </w:rPr>
      </w:pPr>
    </w:p>
    <w:p w14:paraId="5507340A" w14:textId="77777777" w:rsidR="00E81250" w:rsidRPr="00DF346C" w:rsidRDefault="00E81250">
      <w:pPr>
        <w:pStyle w:val="Pealkiri2"/>
        <w:numPr>
          <w:ilvl w:val="1"/>
          <w:numId w:val="13"/>
        </w:numPr>
        <w:tabs>
          <w:tab w:val="left" w:pos="426"/>
        </w:tabs>
        <w:rPr>
          <w:rFonts w:cs="Arial"/>
          <w:szCs w:val="22"/>
        </w:rPr>
      </w:pPr>
      <w:bookmarkStart w:id="42" w:name="_Toc497647813"/>
      <w:bookmarkStart w:id="43" w:name="_Toc221871402"/>
      <w:r w:rsidRPr="00DF346C">
        <w:rPr>
          <w:rFonts w:cs="Arial"/>
          <w:szCs w:val="22"/>
        </w:rPr>
        <w:t>Tuleohutusnõuded</w:t>
      </w:r>
      <w:bookmarkEnd w:id="42"/>
      <w:bookmarkEnd w:id="43"/>
    </w:p>
    <w:p w14:paraId="7F8A4130" w14:textId="18287919" w:rsidR="00D80D63" w:rsidRPr="00DF346C" w:rsidRDefault="00D80D63" w:rsidP="002454ED">
      <w:pPr>
        <w:spacing w:before="0" w:after="0"/>
        <w:rPr>
          <w:rFonts w:cs="Arial"/>
        </w:rPr>
      </w:pPr>
      <w:bookmarkStart w:id="44" w:name="_Toc497647814"/>
      <w:r w:rsidRPr="00DF346C">
        <w:rPr>
          <w:rFonts w:cs="Arial"/>
        </w:rPr>
        <w:t>Planeeringu tuleohutuse osa koostamisel on aluseks siseministri 30.03.2017 määrus nr 17 „Ehitisele esitatavad tuleohutusnõuded”. Välise tuletõrje vesivarustuse projekteerimisel tuleb lähtuda siseministri 18</w:t>
      </w:r>
      <w:r w:rsidR="00342A5C" w:rsidRPr="00DF346C">
        <w:rPr>
          <w:rFonts w:cs="Arial"/>
        </w:rPr>
        <w:t>.02.</w:t>
      </w:r>
      <w:r w:rsidRPr="00DF346C">
        <w:rPr>
          <w:rFonts w:cs="Arial"/>
        </w:rPr>
        <w:t>2021 määruse nr 10 „Veevõtukoha rajamise, katsetamise, kasutamise, korrashoiu, tähistamise ja teabevahetuse nõuded, tingimused ning kord” nõuetest.</w:t>
      </w:r>
    </w:p>
    <w:p w14:paraId="75F3D65B" w14:textId="657C63B5" w:rsidR="00D80D63" w:rsidRPr="00DF346C" w:rsidRDefault="00D80D63" w:rsidP="002454ED">
      <w:pPr>
        <w:spacing w:before="0" w:after="0"/>
        <w:rPr>
          <w:rFonts w:cs="Arial"/>
        </w:rPr>
      </w:pPr>
      <w:r w:rsidRPr="00DF346C">
        <w:rPr>
          <w:rFonts w:cs="Arial"/>
        </w:rPr>
        <w:t>Tulekustutusvee lahendus vastavalt EVS</w:t>
      </w:r>
      <w:r w:rsidR="00342A5C" w:rsidRPr="00DF346C">
        <w:rPr>
          <w:rFonts w:cs="Arial"/>
        </w:rPr>
        <w:t> </w:t>
      </w:r>
      <w:r w:rsidRPr="00DF346C">
        <w:rPr>
          <w:rFonts w:cs="Arial"/>
        </w:rPr>
        <w:t>812-6:2012+A1:2016 „Ehitise tuleohutus” osa 6-le „Tuletõrje veevarustus”.</w:t>
      </w:r>
    </w:p>
    <w:p w14:paraId="2F8E09B4" w14:textId="6BEE0FFA" w:rsidR="00237951" w:rsidRPr="00DF346C" w:rsidRDefault="00237951" w:rsidP="00237951">
      <w:pPr>
        <w:spacing w:before="0" w:after="0"/>
        <w:rPr>
          <w:rFonts w:cs="Arial"/>
        </w:rPr>
      </w:pPr>
      <w:r w:rsidRPr="00DF346C">
        <w:rPr>
          <w:rFonts w:cs="Arial"/>
        </w:rPr>
        <w:t>Tuletõrje veevõtu hüdrant on kavandatud planeeringuala edelanurka ühisveevärgi torustiku toitel. Hüdrandi asukoht on määratletud joonisel AS-05 Tehnovõrkude koondplaan.</w:t>
      </w:r>
    </w:p>
    <w:p w14:paraId="77170A71" w14:textId="6E4F76F8" w:rsidR="00237951" w:rsidRPr="00DF346C" w:rsidRDefault="00237951" w:rsidP="00237951">
      <w:pPr>
        <w:widowControl w:val="0"/>
        <w:autoSpaceDE w:val="0"/>
        <w:autoSpaceDN w:val="0"/>
        <w:adjustRightInd w:val="0"/>
        <w:spacing w:before="0" w:after="0"/>
        <w:rPr>
          <w:rFonts w:cs="Arial"/>
          <w:color w:val="000000"/>
          <w:shd w:val="clear" w:color="auto" w:fill="FFFFFF"/>
        </w:rPr>
      </w:pPr>
      <w:r w:rsidRPr="00DF346C">
        <w:rPr>
          <w:rFonts w:cs="Arial"/>
        </w:rPr>
        <w:t>Hoone korruste arvust, kõrgusest, pindalast ja kasutajate arvust ning kasutusviisist tulenevalt määrata täpne tuleohutusklass ehitusprojekti koostamisel. Välise kustutusvee normvooluhulgad täpsustuvad samuti ehitusprojekti koostamisel, kuna arvutused on seotud hoone kasutusviisi ning tuletõkkesektsioonide pindalaga. Kuni 600</w:t>
      </w:r>
      <w:r w:rsidR="00AB5428" w:rsidRPr="00DF346C">
        <w:rPr>
          <w:rFonts w:cs="Arial"/>
        </w:rPr>
        <w:t> </w:t>
      </w:r>
      <w:r w:rsidRPr="00DF346C">
        <w:rPr>
          <w:rFonts w:cs="Arial"/>
        </w:rPr>
        <w:t xml:space="preserve">MJ/m² tuletõkkesektsiooni korral on ühe tulekahju </w:t>
      </w:r>
      <w:r w:rsidRPr="00DF346C">
        <w:rPr>
          <w:rFonts w:cs="Arial"/>
        </w:rPr>
        <w:lastRenderedPageBreak/>
        <w:t>normvooluhulk 10 l/s, 601</w:t>
      </w:r>
      <w:r w:rsidR="00986DCF" w:rsidRPr="00DF346C">
        <w:rPr>
          <w:rFonts w:cs="Arial"/>
        </w:rPr>
        <w:t xml:space="preserve"> –</w:t>
      </w:r>
      <w:r w:rsidRPr="00DF346C">
        <w:rPr>
          <w:rFonts w:cs="Arial"/>
        </w:rPr>
        <w:t xml:space="preserve"> 1200 MJ/m² korral 20 l/s ning suuremad kuni 1201</w:t>
      </w:r>
      <w:r w:rsidR="00AB5428" w:rsidRPr="00DF346C">
        <w:rPr>
          <w:rFonts w:cs="Arial"/>
        </w:rPr>
        <w:t> </w:t>
      </w:r>
      <w:r w:rsidRPr="00DF346C">
        <w:rPr>
          <w:rFonts w:cs="Arial"/>
        </w:rPr>
        <w:t>MJ/m² korral 30 l/s. Arvestuslik tulekahju kestvus 3</w:t>
      </w:r>
      <w:r w:rsidR="00986DCF" w:rsidRPr="00DF346C">
        <w:rPr>
          <w:rFonts w:cs="Arial"/>
        </w:rPr>
        <w:t> </w:t>
      </w:r>
      <w:r w:rsidRPr="00DF346C">
        <w:rPr>
          <w:rFonts w:cs="Arial"/>
        </w:rPr>
        <w:t>h. Seega kui projekteeritakse tuletõkkesektsioon üle 600 m</w:t>
      </w:r>
      <w:r w:rsidRPr="00DF346C">
        <w:rPr>
          <w:rFonts w:cs="Arial"/>
          <w:vertAlign w:val="superscript"/>
        </w:rPr>
        <w:t xml:space="preserve">2 </w:t>
      </w:r>
      <w:r w:rsidRPr="00DF346C">
        <w:rPr>
          <w:rFonts w:cs="Arial"/>
        </w:rPr>
        <w:t>ei ole võimalik ühisveevärgist vajalikku tuletõrjevee vajadust tagada. Üle 600</w:t>
      </w:r>
      <w:r w:rsidR="00AB5428" w:rsidRPr="00DF346C">
        <w:rPr>
          <w:rFonts w:cs="Arial"/>
        </w:rPr>
        <w:t> </w:t>
      </w:r>
      <w:r w:rsidRPr="00DF346C">
        <w:rPr>
          <w:rFonts w:cs="Arial"/>
        </w:rPr>
        <w:t>MJ/m</w:t>
      </w:r>
      <w:r w:rsidRPr="00DF346C">
        <w:rPr>
          <w:rFonts w:cs="Arial"/>
          <w:vertAlign w:val="superscript"/>
        </w:rPr>
        <w:t xml:space="preserve">2 </w:t>
      </w:r>
      <w:r w:rsidRPr="00DF346C">
        <w:rPr>
          <w:rFonts w:cs="Arial"/>
        </w:rPr>
        <w:t xml:space="preserve">tuletõkkesektsiooni puhul tuleb paigutada krundile kustutusvee tagamiseks lokaalne mahuti, mille täpne suurus määrata ehitusprojektiga. </w:t>
      </w:r>
      <w:r w:rsidRPr="00DF346C">
        <w:rPr>
          <w:rFonts w:cs="Arial"/>
          <w:color w:val="000000"/>
          <w:shd w:val="clear" w:color="auto" w:fill="FFFFFF"/>
        </w:rPr>
        <w:t>Tuletõrjevee mahuti kavandamisel tuleb arvestada mahuti külge ühendatava hüdrandi paigutamise nõuetega. Tuletõrjevee mahuti täitmine toimub kinnistule rajatavast ühisveevärgi torustikust. Mahuteid on võimalik täita ka tellitavate paakautodega, mahutite täitmine peab olema tagatud 72 tunni jooksul. Mahutid varustatakse veetaseme anduriga.</w:t>
      </w:r>
    </w:p>
    <w:p w14:paraId="10E8017E" w14:textId="26E7D0B3" w:rsidR="00237951" w:rsidRPr="00DF346C" w:rsidRDefault="00237951" w:rsidP="00237951">
      <w:pPr>
        <w:widowControl w:val="0"/>
        <w:autoSpaceDE w:val="0"/>
        <w:autoSpaceDN w:val="0"/>
        <w:adjustRightInd w:val="0"/>
        <w:spacing w:before="0" w:after="0"/>
        <w:rPr>
          <w:rFonts w:cs="Arial"/>
        </w:rPr>
      </w:pPr>
      <w:r w:rsidRPr="00DF346C">
        <w:rPr>
          <w:rFonts w:cs="Arial"/>
        </w:rPr>
        <w:t>Joonisel AS-05 Tehnovõrkude koondplaan on antud mahuti võimalik asukoht.</w:t>
      </w:r>
    </w:p>
    <w:p w14:paraId="4ED05D57" w14:textId="464F2042" w:rsidR="00D80D63" w:rsidRPr="00DF346C" w:rsidRDefault="00D80D63" w:rsidP="002454ED">
      <w:pPr>
        <w:spacing w:before="0" w:after="0"/>
        <w:rPr>
          <w:rFonts w:cs="Arial"/>
        </w:rPr>
      </w:pPr>
      <w:r w:rsidRPr="00DF346C">
        <w:rPr>
          <w:rFonts w:cs="Arial"/>
        </w:rPr>
        <w:t>Hoonete projekteerimisel tuleb lähtuvalt hoonete tuleohutusklassist tagada hoonete jagamine tuletõkkesektsioonideks vastavuses kehtivatele õigusaktidele ja kasutatavatele standarditele ning tagada hoone varustatus tuleohutuspaigaldistega. Tuleohutusest tulenevalt on hoonete vaheline minimaalne vahekagus ette nähtud 8</w:t>
      </w:r>
      <w:r w:rsidR="00FA186C" w:rsidRPr="00DF346C">
        <w:rPr>
          <w:rFonts w:cs="Arial"/>
        </w:rPr>
        <w:t> </w:t>
      </w:r>
      <w:r w:rsidRPr="00DF346C">
        <w:rPr>
          <w:rFonts w:cs="Arial"/>
        </w:rPr>
        <w:t xml:space="preserve">m. </w:t>
      </w:r>
      <w:r w:rsidRPr="00DF346C">
        <w:rPr>
          <w:rFonts w:eastAsia="Times New Roman" w:cs="Arial"/>
          <w:lang w:eastAsia="ar-SA"/>
        </w:rPr>
        <w:t>Naaberkinnistutest (planeeringuga piirnevad kinnistud)</w:t>
      </w:r>
      <w:r w:rsidRPr="00DF346C">
        <w:rPr>
          <w:rFonts w:cs="Arial"/>
        </w:rPr>
        <w:t xml:space="preserve"> </w:t>
      </w:r>
      <w:r w:rsidRPr="00DF346C">
        <w:rPr>
          <w:rFonts w:eastAsia="Times New Roman" w:cs="Arial"/>
          <w:lang w:eastAsia="ar-SA"/>
        </w:rPr>
        <w:t>paiknevad hoonestusalad piiridest minimaalselt 4</w:t>
      </w:r>
      <w:r w:rsidR="00FA186C" w:rsidRPr="00DF346C">
        <w:rPr>
          <w:rFonts w:cs="Arial"/>
        </w:rPr>
        <w:t> </w:t>
      </w:r>
      <w:r w:rsidRPr="00DF346C">
        <w:rPr>
          <w:rFonts w:eastAsia="Times New Roman" w:cs="Arial"/>
          <w:lang w:eastAsia="ar-SA"/>
        </w:rPr>
        <w:t>m kaugusel.</w:t>
      </w:r>
    </w:p>
    <w:p w14:paraId="78D3EB62" w14:textId="45CF6307" w:rsidR="0085735C" w:rsidRPr="00DF346C" w:rsidRDefault="00D80D63" w:rsidP="002454ED">
      <w:pPr>
        <w:spacing w:before="0" w:after="0"/>
        <w:rPr>
          <w:rFonts w:cs="Arial"/>
        </w:rPr>
      </w:pPr>
      <w:r w:rsidRPr="00DF346C">
        <w:rPr>
          <w:rFonts w:cs="Arial"/>
        </w:rPr>
        <w:t xml:space="preserve">Päästemeeskonnale peab olema tagatud päästetööde tegemiseks piisav juurdepääs tulekahju kustutamiseks ettenähtud päästevahenditega. </w:t>
      </w:r>
    </w:p>
    <w:p w14:paraId="1112210A" w14:textId="74F9FB3F" w:rsidR="00D80D63" w:rsidRPr="00DF346C" w:rsidRDefault="00D80D63" w:rsidP="002454ED">
      <w:pPr>
        <w:spacing w:before="0" w:after="0"/>
        <w:rPr>
          <w:rFonts w:cs="Arial"/>
        </w:rPr>
      </w:pPr>
    </w:p>
    <w:p w14:paraId="56BD733A" w14:textId="6E0C4EED" w:rsidR="0085735C" w:rsidRPr="00DF346C" w:rsidRDefault="0085735C">
      <w:pPr>
        <w:pStyle w:val="Pealkiri2"/>
        <w:numPr>
          <w:ilvl w:val="1"/>
          <w:numId w:val="13"/>
        </w:numPr>
        <w:ind w:left="567" w:hanging="567"/>
        <w:rPr>
          <w:rFonts w:cs="Arial"/>
          <w:szCs w:val="22"/>
        </w:rPr>
      </w:pPr>
      <w:bookmarkStart w:id="45" w:name="_Toc221871403"/>
      <w:r w:rsidRPr="00DF346C">
        <w:rPr>
          <w:rFonts w:cs="Arial"/>
          <w:szCs w:val="22"/>
        </w:rPr>
        <w:t>Servituudi vajadus</w:t>
      </w:r>
      <w:bookmarkEnd w:id="45"/>
    </w:p>
    <w:p w14:paraId="02EEA5DE" w14:textId="77777777" w:rsidR="0085735C" w:rsidRPr="00DF346C" w:rsidRDefault="0085735C" w:rsidP="002454ED">
      <w:pPr>
        <w:spacing w:before="0" w:after="0"/>
        <w:rPr>
          <w:rFonts w:cs="Arial"/>
        </w:rPr>
      </w:pPr>
      <w:r w:rsidRPr="00DF346C">
        <w:rPr>
          <w:rFonts w:cs="Arial"/>
        </w:rPr>
        <w:t>Detailplaneeringus on tehtud ettepanekud servituutide ja kasutusõiguse seadmiseks. Kavandatud servituutide ja kasutusõiguse alad on tähistatud detailplaneeringu joonisel AS-04, AS-05 ja kirjeldatud joonise AS-04 tabelis kitsenduste/piirangute veerus. Kasutusõiguse ja servituutide ulatus võib ehitusprojektis täpsustuda.</w:t>
      </w:r>
    </w:p>
    <w:p w14:paraId="7724A0AD" w14:textId="518E572A" w:rsidR="0085735C" w:rsidRPr="00DF346C" w:rsidRDefault="0085735C" w:rsidP="00E53DF1">
      <w:pPr>
        <w:spacing w:before="100" w:after="0"/>
        <w:rPr>
          <w:rFonts w:cs="Arial"/>
          <w:u w:val="single"/>
        </w:rPr>
      </w:pPr>
      <w:r w:rsidRPr="00DF346C">
        <w:rPr>
          <w:rFonts w:cs="Arial"/>
          <w:u w:val="single"/>
        </w:rPr>
        <w:t>Pos 1</w:t>
      </w:r>
    </w:p>
    <w:p w14:paraId="337F31D9" w14:textId="54180E7D" w:rsidR="0085735C" w:rsidRPr="00DF346C" w:rsidRDefault="00342A5C">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p</w:t>
      </w:r>
      <w:r w:rsidR="0085735C" w:rsidRPr="00DF346C">
        <w:rPr>
          <w:rFonts w:cs="Arial"/>
          <w:color w:val="000000"/>
        </w:rPr>
        <w:t>laneeritud elektripaigaldise liitumiskilbile 1 m laiuselt kilbi väliskontuurist võrguvaldaja kasuks;</w:t>
      </w:r>
    </w:p>
    <w:p w14:paraId="0627C309" w14:textId="77777777" w:rsidR="0085735C" w:rsidRPr="00DF346C" w:rsidRDefault="0085735C">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E71E1B9" w14:textId="71FEF647" w:rsidR="0085735C" w:rsidRPr="00DF346C" w:rsidRDefault="0085735C">
      <w:pPr>
        <w:numPr>
          <w:ilvl w:val="0"/>
          <w:numId w:val="23"/>
        </w:numPr>
        <w:autoSpaceDE w:val="0"/>
        <w:autoSpaceDN w:val="0"/>
        <w:adjustRightInd w:val="0"/>
        <w:spacing w:before="0" w:after="0"/>
        <w:ind w:left="284" w:hanging="218"/>
        <w:rPr>
          <w:rFonts w:cs="Arial"/>
          <w:color w:val="000000"/>
        </w:rPr>
      </w:pPr>
      <w:r w:rsidRPr="00DF346C">
        <w:rPr>
          <w:rFonts w:cs="Arial"/>
          <w:color w:val="000000"/>
        </w:rPr>
        <w:t>planeeritud alajaamale</w:t>
      </w:r>
      <w:r w:rsidR="00EB468C" w:rsidRPr="00DF346C">
        <w:rPr>
          <w:rFonts w:cs="Arial"/>
          <w:color w:val="000000"/>
        </w:rPr>
        <w:t xml:space="preserve"> </w:t>
      </w:r>
      <w:r w:rsidRPr="00DF346C">
        <w:rPr>
          <w:rFonts w:cs="Arial"/>
          <w:color w:val="000000"/>
        </w:rPr>
        <w:t>2 m laiuselt alajaama väliskontuurist võrguvaldaja kasuks;</w:t>
      </w:r>
    </w:p>
    <w:p w14:paraId="7018CAC1" w14:textId="5DBF6ED5" w:rsidR="00847BC4" w:rsidRPr="00DF346C" w:rsidRDefault="00847BC4">
      <w:pPr>
        <w:numPr>
          <w:ilvl w:val="0"/>
          <w:numId w:val="23"/>
        </w:numPr>
        <w:autoSpaceDE w:val="0"/>
        <w:autoSpaceDN w:val="0"/>
        <w:adjustRightInd w:val="0"/>
        <w:spacing w:before="0" w:after="0"/>
        <w:ind w:left="284" w:hanging="218"/>
        <w:rPr>
          <w:rFonts w:cs="Arial"/>
          <w:color w:val="000000"/>
        </w:rPr>
      </w:pPr>
      <w:r w:rsidRPr="00DF346C">
        <w:rPr>
          <w:rFonts w:cs="Arial"/>
          <w:color w:val="000000"/>
        </w:rPr>
        <w:t>juurdepääsu servituut alajaamale võrguvaldaja kasuks;</w:t>
      </w:r>
    </w:p>
    <w:p w14:paraId="262411B4" w14:textId="1F2363D8" w:rsidR="00EE0FD1" w:rsidRPr="00DF346C" w:rsidRDefault="002454ED">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v</w:t>
      </w:r>
      <w:r w:rsidR="00EE0FD1" w:rsidRPr="00DF346C">
        <w:rPr>
          <w:rFonts w:cs="Arial"/>
          <w:color w:val="000000"/>
        </w:rPr>
        <w:t>eetrassi liitumispunktile 2 m liitumispunkti keskmest ümber perimeetri võrguvaldaja kasuks;</w:t>
      </w:r>
    </w:p>
    <w:p w14:paraId="6CEEF46E" w14:textId="52ACDC0B" w:rsidR="00EE0FD1" w:rsidRPr="00DF346C" w:rsidRDefault="002454ED">
      <w:pPr>
        <w:numPr>
          <w:ilvl w:val="0"/>
          <w:numId w:val="23"/>
        </w:numPr>
        <w:autoSpaceDE w:val="0"/>
        <w:autoSpaceDN w:val="0"/>
        <w:adjustRightInd w:val="0"/>
        <w:spacing w:before="0" w:after="0"/>
        <w:ind w:left="284" w:hanging="218"/>
        <w:rPr>
          <w:rFonts w:cs="Arial"/>
          <w:color w:val="000000"/>
        </w:rPr>
      </w:pPr>
      <w:r w:rsidRPr="00DF346C">
        <w:rPr>
          <w:rFonts w:cs="Arial"/>
          <w:color w:val="000000"/>
        </w:rPr>
        <w:t>k</w:t>
      </w:r>
      <w:r w:rsidR="00EE0FD1" w:rsidRPr="00DF346C">
        <w:rPr>
          <w:rFonts w:cs="Arial"/>
          <w:color w:val="000000"/>
        </w:rPr>
        <w:t>analisatsiooni survetrassile 2 m äärmise trassi teljest mõlemale poole trassi valdaja kasuks</w:t>
      </w:r>
      <w:r w:rsidR="00FA186C" w:rsidRPr="00DF346C">
        <w:rPr>
          <w:rFonts w:cs="Arial"/>
          <w:color w:val="000000"/>
        </w:rPr>
        <w:t>;</w:t>
      </w:r>
    </w:p>
    <w:p w14:paraId="57F52086" w14:textId="2D8C5A22" w:rsidR="00653EB2" w:rsidRPr="00DF346C" w:rsidRDefault="007C5378">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2 m äärmise trassi teljest mõlemale poole trassi valdaja kasuks.</w:t>
      </w:r>
    </w:p>
    <w:p w14:paraId="42B642A5" w14:textId="39EF8B66" w:rsidR="00653EB2" w:rsidRPr="00DF346C" w:rsidRDefault="00653EB2" w:rsidP="00653EB2">
      <w:pPr>
        <w:spacing w:before="100" w:after="0"/>
        <w:rPr>
          <w:rFonts w:cs="Arial"/>
          <w:u w:val="single"/>
        </w:rPr>
      </w:pPr>
      <w:r w:rsidRPr="00DF346C">
        <w:rPr>
          <w:rFonts w:cs="Arial"/>
          <w:u w:val="single"/>
        </w:rPr>
        <w:t>Pos 2</w:t>
      </w:r>
    </w:p>
    <w:p w14:paraId="3B908B25"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336E076"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planeeritud alajaamale 2 m laiuselt alajaama väliskontuurist võrguvaldaja kasuks;</w:t>
      </w:r>
    </w:p>
    <w:p w14:paraId="2EB34E05" w14:textId="649E05F0"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sidetrassi liitumispunktile 1m liitumispunkti keskmest ümber permeetri võrguvaldaja kasuks;</w:t>
      </w:r>
    </w:p>
    <w:p w14:paraId="1644CE9B" w14:textId="550655AF"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5427D8FB" w14:textId="77777777"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veetrassi liitumispunktile 2 m liitumispunkti keskmest ümber perimeetri võrguvaldaja kasuks;</w:t>
      </w:r>
    </w:p>
    <w:p w14:paraId="76708D9B" w14:textId="77777777" w:rsidR="006A2BC5" w:rsidRDefault="00653EB2"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2 m äärmise trassi teljest mõlemale poole trassi valdaja kasuks</w:t>
      </w:r>
      <w:r w:rsidR="006A2BC5">
        <w:rPr>
          <w:rFonts w:cs="Arial"/>
          <w:color w:val="000000"/>
        </w:rPr>
        <w:t>;</w:t>
      </w:r>
    </w:p>
    <w:p w14:paraId="2D084400" w14:textId="7F89B7E9" w:rsid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sademevee kanalisatsioonitrassile, </w:t>
      </w:r>
      <w:r>
        <w:rPr>
          <w:rFonts w:cs="Arial"/>
          <w:color w:val="000000"/>
        </w:rPr>
        <w:t>2</w:t>
      </w:r>
      <w:r w:rsidRPr="006A2BC5">
        <w:rPr>
          <w:rFonts w:cs="Arial"/>
        </w:rPr>
        <w:t> </w:t>
      </w:r>
      <w:r w:rsidRPr="006A2BC5">
        <w:rPr>
          <w:rFonts w:cs="Arial"/>
          <w:color w:val="000000"/>
        </w:rPr>
        <w:t>m äärmise trassi teljest mõlemale poole trassi valdaja kasuks;</w:t>
      </w:r>
    </w:p>
    <w:p w14:paraId="4CA02E56" w14:textId="7098870F" w:rsidR="006A2BC5" w:rsidRP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kanalisatsiooni survetrassile, </w:t>
      </w:r>
      <w:r>
        <w:rPr>
          <w:rFonts w:cs="Arial"/>
          <w:color w:val="000000"/>
        </w:rPr>
        <w:t>2</w:t>
      </w:r>
      <w:r w:rsidRPr="006A2BC5">
        <w:rPr>
          <w:rFonts w:cs="Arial"/>
          <w:color w:val="000000"/>
        </w:rPr>
        <w:t xml:space="preserve"> m äärmise trassi teljest mõlemale poole trassi valdaja kasuks</w:t>
      </w:r>
      <w:r>
        <w:rPr>
          <w:rFonts w:cs="Arial"/>
          <w:color w:val="000000"/>
        </w:rPr>
        <w:t>.</w:t>
      </w:r>
    </w:p>
    <w:p w14:paraId="63215F1B" w14:textId="77777777" w:rsidR="006A2BC5" w:rsidRPr="00DF346C" w:rsidRDefault="006A2BC5" w:rsidP="006A2BC5">
      <w:pPr>
        <w:autoSpaceDE w:val="0"/>
        <w:autoSpaceDN w:val="0"/>
        <w:adjustRightInd w:val="0"/>
        <w:spacing w:before="0" w:after="0"/>
        <w:ind w:left="284"/>
        <w:rPr>
          <w:rFonts w:cs="Arial"/>
          <w:color w:val="000000"/>
        </w:rPr>
      </w:pPr>
    </w:p>
    <w:p w14:paraId="7C6AA23D" w14:textId="07B430DD" w:rsidR="00653EB2" w:rsidRPr="00DF346C" w:rsidRDefault="00653EB2" w:rsidP="00653EB2">
      <w:pPr>
        <w:spacing w:before="100" w:after="0"/>
        <w:rPr>
          <w:rFonts w:cs="Arial"/>
          <w:u w:val="single"/>
        </w:rPr>
      </w:pPr>
      <w:r w:rsidRPr="00DF346C">
        <w:rPr>
          <w:rFonts w:cs="Arial"/>
          <w:u w:val="single"/>
        </w:rPr>
        <w:t>Pos 3</w:t>
      </w:r>
    </w:p>
    <w:p w14:paraId="21DF00D6"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E647D7C" w14:textId="2B6D77AE"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4427B778" w14:textId="14613DD3" w:rsidR="00653EB2"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sidR="006A2BC5">
        <w:rPr>
          <w:rFonts w:cs="Arial"/>
          <w:color w:val="000000"/>
        </w:rPr>
        <w:t>1</w:t>
      </w:r>
      <w:r w:rsidRPr="00DF346C">
        <w:rPr>
          <w:rFonts w:cs="Arial"/>
          <w:color w:val="000000"/>
        </w:rPr>
        <w:t xml:space="preserve"> m äärmise trassi teljest mõlemale poole trassi valdaja kasuks</w:t>
      </w:r>
      <w:r w:rsidR="006A2BC5">
        <w:rPr>
          <w:rFonts w:cs="Arial"/>
          <w:color w:val="000000"/>
        </w:rPr>
        <w:t>;</w:t>
      </w:r>
    </w:p>
    <w:p w14:paraId="3BDABE1F" w14:textId="079543CE" w:rsid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sademevee kanalisatsioonitrassile, </w:t>
      </w:r>
      <w:r>
        <w:rPr>
          <w:rFonts w:cs="Arial"/>
          <w:color w:val="000000"/>
        </w:rPr>
        <w:t>1</w:t>
      </w:r>
      <w:r w:rsidRPr="006A2BC5">
        <w:rPr>
          <w:rFonts w:cs="Arial"/>
        </w:rPr>
        <w:t> </w:t>
      </w:r>
      <w:r w:rsidRPr="006A2BC5">
        <w:rPr>
          <w:rFonts w:cs="Arial"/>
          <w:color w:val="000000"/>
        </w:rPr>
        <w:t>m äärmise trassi teljest mõlemale poole trassi valdaja kasuks;</w:t>
      </w:r>
    </w:p>
    <w:p w14:paraId="24005572" w14:textId="64E46C4E" w:rsidR="006A2BC5" w:rsidRP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kanalisatsiooni survetrassile, </w:t>
      </w:r>
      <w:r>
        <w:rPr>
          <w:rFonts w:cs="Arial"/>
          <w:color w:val="000000"/>
        </w:rPr>
        <w:t>1</w:t>
      </w:r>
      <w:r w:rsidRPr="006A2BC5">
        <w:rPr>
          <w:rFonts w:cs="Arial"/>
          <w:color w:val="000000"/>
        </w:rPr>
        <w:t xml:space="preserve"> m äärmise trassi teljest mõlemale poole trassi valdaja kasuks</w:t>
      </w:r>
      <w:r>
        <w:rPr>
          <w:rFonts w:cs="Arial"/>
          <w:color w:val="000000"/>
        </w:rPr>
        <w:t>.</w:t>
      </w:r>
    </w:p>
    <w:p w14:paraId="31088ED1" w14:textId="77777777" w:rsidR="00EB468C" w:rsidRPr="00DF346C" w:rsidRDefault="00EB468C" w:rsidP="00EB468C">
      <w:pPr>
        <w:autoSpaceDE w:val="0"/>
        <w:autoSpaceDN w:val="0"/>
        <w:adjustRightInd w:val="0"/>
        <w:spacing w:before="0" w:after="0"/>
        <w:rPr>
          <w:rFonts w:cs="Arial"/>
          <w:color w:val="000000"/>
        </w:rPr>
      </w:pPr>
    </w:p>
    <w:p w14:paraId="1CB69C9F" w14:textId="76B90F17" w:rsidR="00EB468C" w:rsidRPr="00DF346C" w:rsidRDefault="00EB468C" w:rsidP="00EB468C">
      <w:pPr>
        <w:spacing w:before="0" w:after="0"/>
        <w:rPr>
          <w:rFonts w:cs="Arial"/>
          <w:u w:val="single"/>
        </w:rPr>
      </w:pPr>
      <w:r w:rsidRPr="00DF346C">
        <w:rPr>
          <w:rFonts w:cs="Arial"/>
          <w:u w:val="single"/>
        </w:rPr>
        <w:t>Katastriüksus Õlleköögi tee 1a (65301:001:4299):</w:t>
      </w:r>
    </w:p>
    <w:p w14:paraId="24A33676" w14:textId="77777777" w:rsidR="00EB468C" w:rsidRPr="00DF346C" w:rsidRDefault="00EB468C">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4A30F8DE" w14:textId="3C07F6BF" w:rsidR="00EB468C" w:rsidRPr="00DF346C" w:rsidRDefault="00EB468C">
      <w:pPr>
        <w:numPr>
          <w:ilvl w:val="0"/>
          <w:numId w:val="23"/>
        </w:numPr>
        <w:autoSpaceDE w:val="0"/>
        <w:autoSpaceDN w:val="0"/>
        <w:adjustRightInd w:val="0"/>
        <w:spacing w:before="0" w:after="0"/>
        <w:ind w:left="284" w:hanging="218"/>
        <w:rPr>
          <w:rFonts w:cs="Arial"/>
          <w:color w:val="000000"/>
        </w:rPr>
      </w:pPr>
      <w:r w:rsidRPr="00DF346C">
        <w:rPr>
          <w:rFonts w:cs="Arial"/>
          <w:color w:val="000000"/>
        </w:rPr>
        <w:t>juurdepääsu servituu</w:t>
      </w:r>
      <w:r w:rsidR="00847D6E" w:rsidRPr="00DF346C">
        <w:rPr>
          <w:rFonts w:cs="Arial"/>
          <w:color w:val="000000"/>
        </w:rPr>
        <w:t>di vajadus</w:t>
      </w:r>
      <w:r w:rsidRPr="00DF346C">
        <w:rPr>
          <w:rFonts w:cs="Arial"/>
          <w:color w:val="000000"/>
        </w:rPr>
        <w:t xml:space="preserve"> Teeääre (katastriüksuse tunnus 65301:001:3113) kinnistu ja krundi pos nr 1 kasuks</w:t>
      </w:r>
      <w:r w:rsidR="00847D6E" w:rsidRPr="00DF346C">
        <w:rPr>
          <w:rFonts w:cs="Arial"/>
          <w:color w:val="000000"/>
        </w:rPr>
        <w:t>.</w:t>
      </w:r>
    </w:p>
    <w:p w14:paraId="40A779E6" w14:textId="77777777" w:rsidR="0085735C" w:rsidRPr="00DF346C" w:rsidRDefault="0085735C" w:rsidP="002454ED">
      <w:pPr>
        <w:autoSpaceDE w:val="0"/>
        <w:autoSpaceDN w:val="0"/>
        <w:adjustRightInd w:val="0"/>
        <w:spacing w:before="0" w:after="0"/>
        <w:rPr>
          <w:rFonts w:cs="Arial"/>
          <w:color w:val="000000"/>
        </w:rPr>
      </w:pPr>
    </w:p>
    <w:p w14:paraId="0CE9CEAD" w14:textId="7716C78D" w:rsidR="00E8564E" w:rsidRPr="00DF346C" w:rsidRDefault="0085735C" w:rsidP="00E8564E">
      <w:pPr>
        <w:autoSpaceDE w:val="0"/>
        <w:autoSpaceDN w:val="0"/>
        <w:adjustRightInd w:val="0"/>
        <w:spacing w:before="0" w:after="0"/>
        <w:rPr>
          <w:rFonts w:cs="Arial"/>
          <w:b/>
          <w:bCs/>
          <w:color w:val="000000"/>
        </w:rPr>
      </w:pPr>
      <w:r w:rsidRPr="00DF346C">
        <w:rPr>
          <w:rFonts w:cs="Arial"/>
          <w:b/>
          <w:bCs/>
        </w:rPr>
        <w:t>Servituudi vajadus tehnovõrkudele väljaspool planeeringuala:</w:t>
      </w:r>
    </w:p>
    <w:p w14:paraId="24D5337C" w14:textId="5B578970" w:rsidR="00E8564E" w:rsidRDefault="00E8564E" w:rsidP="00E8564E">
      <w:pPr>
        <w:spacing w:before="0" w:after="0"/>
        <w:rPr>
          <w:rFonts w:cs="Arial"/>
          <w:b/>
          <w:bCs/>
          <w:u w:val="single"/>
        </w:rPr>
      </w:pPr>
      <w:r w:rsidRPr="00DF346C">
        <w:rPr>
          <w:rFonts w:cs="Arial"/>
          <w:b/>
          <w:bCs/>
          <w:u w:val="single"/>
        </w:rPr>
        <w:t>Tehnovõrkude variant 1 korral:</w:t>
      </w:r>
    </w:p>
    <w:p w14:paraId="36FB0352" w14:textId="77777777" w:rsidR="00F8113A" w:rsidRPr="00DF346C" w:rsidRDefault="00F8113A" w:rsidP="00E8564E">
      <w:pPr>
        <w:spacing w:before="0" w:after="0"/>
        <w:rPr>
          <w:rFonts w:cs="Arial"/>
          <w:b/>
          <w:bCs/>
          <w:u w:val="single"/>
        </w:rPr>
      </w:pPr>
    </w:p>
    <w:p w14:paraId="6A67B094" w14:textId="0DFBB8B6" w:rsidR="00E8564E" w:rsidRPr="00DF346C" w:rsidRDefault="00E8564E" w:rsidP="00E8564E">
      <w:pPr>
        <w:spacing w:before="0" w:after="0"/>
        <w:rPr>
          <w:rFonts w:cs="Arial"/>
          <w:u w:val="single"/>
        </w:rPr>
      </w:pPr>
      <w:r w:rsidRPr="00DF346C">
        <w:rPr>
          <w:rFonts w:cs="Arial"/>
          <w:u w:val="single"/>
        </w:rPr>
        <w:t>Katastriüksus 11 Tallinna ringtee (65301:001:3037):</w:t>
      </w:r>
    </w:p>
    <w:p w14:paraId="26EE12CE" w14:textId="77777777" w:rsidR="00E8564E" w:rsidRPr="00DF346C"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7F68AE2" w14:textId="77777777" w:rsidR="00E8564E" w:rsidRPr="00DF346C" w:rsidRDefault="00E8564E" w:rsidP="00E8564E">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lastRenderedPageBreak/>
        <w:t>sidekaabli trassile, äärmise kaabli teljest 1 m mõlemale poole kaablit võrguvaldaja kasuks;</w:t>
      </w:r>
    </w:p>
    <w:p w14:paraId="083AE33C" w14:textId="5DF24632" w:rsidR="00E8564E" w:rsidRPr="00DF346C" w:rsidRDefault="00E8564E" w:rsidP="00E8564E">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sidR="00DA54D7">
        <w:rPr>
          <w:rFonts w:cs="Arial"/>
          <w:color w:val="000000"/>
        </w:rPr>
        <w:t>1</w:t>
      </w:r>
      <w:r w:rsidRPr="00DF346C">
        <w:rPr>
          <w:rFonts w:cs="Arial"/>
        </w:rPr>
        <w:t> </w:t>
      </w:r>
      <w:r w:rsidRPr="00DF346C">
        <w:rPr>
          <w:rFonts w:cs="Arial"/>
          <w:color w:val="000000"/>
        </w:rPr>
        <w:t>m äärmise trassi teljest mõlemale poole trassi valdaja kasuks;</w:t>
      </w:r>
    </w:p>
    <w:p w14:paraId="78DAE289" w14:textId="52625995" w:rsidR="00E8564E" w:rsidRPr="00DF346C"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sidR="00DA54D7">
        <w:rPr>
          <w:rFonts w:cs="Arial"/>
          <w:color w:val="000000"/>
        </w:rPr>
        <w:t>1</w:t>
      </w:r>
      <w:r w:rsidRPr="00DF346C">
        <w:rPr>
          <w:rFonts w:cs="Arial"/>
          <w:color w:val="000000"/>
        </w:rPr>
        <w:t xml:space="preserve"> m äärmise trassi teljest mõlemale poole trassi valdaja kasuks;</w:t>
      </w:r>
    </w:p>
    <w:p w14:paraId="00319E74" w14:textId="6349221B" w:rsidR="00E8564E"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sidR="00DA54D7">
        <w:rPr>
          <w:rFonts w:cs="Arial"/>
          <w:color w:val="000000"/>
        </w:rPr>
        <w:t>1</w:t>
      </w:r>
      <w:r w:rsidRPr="00DF346C">
        <w:rPr>
          <w:rFonts w:cs="Arial"/>
          <w:color w:val="000000"/>
        </w:rPr>
        <w:t xml:space="preserve"> m äärmise trassi teljest mõlemale poole trassi valdaja kasuks.</w:t>
      </w:r>
    </w:p>
    <w:p w14:paraId="0CBB5750" w14:textId="77777777" w:rsidR="006A2BC5" w:rsidRPr="00DF346C" w:rsidRDefault="006A2BC5" w:rsidP="006A2BC5">
      <w:pPr>
        <w:autoSpaceDE w:val="0"/>
        <w:autoSpaceDN w:val="0"/>
        <w:adjustRightInd w:val="0"/>
        <w:spacing w:before="0" w:after="0"/>
        <w:ind w:left="284"/>
        <w:rPr>
          <w:rFonts w:cs="Arial"/>
          <w:color w:val="000000"/>
        </w:rPr>
      </w:pPr>
    </w:p>
    <w:p w14:paraId="5B87993A" w14:textId="46BCD1B2" w:rsidR="006A2BC5" w:rsidRPr="00DF346C" w:rsidRDefault="006A2BC5" w:rsidP="006A2BC5">
      <w:pPr>
        <w:spacing w:before="0" w:after="0"/>
        <w:rPr>
          <w:rFonts w:cs="Arial"/>
          <w:u w:val="single"/>
        </w:rPr>
      </w:pPr>
      <w:r w:rsidRPr="00DF346C">
        <w:rPr>
          <w:rFonts w:cs="Arial"/>
          <w:u w:val="single"/>
        </w:rPr>
        <w:t>Katastriüksus 11 Tallinna ringtee (</w:t>
      </w:r>
      <w:r w:rsidRPr="006A2BC5">
        <w:rPr>
          <w:rFonts w:cs="Arial"/>
          <w:u w:val="single"/>
        </w:rPr>
        <w:t>65301:001:3039</w:t>
      </w:r>
      <w:r w:rsidRPr="00DF346C">
        <w:rPr>
          <w:rFonts w:cs="Arial"/>
          <w:u w:val="single"/>
        </w:rPr>
        <w:t>):</w:t>
      </w:r>
    </w:p>
    <w:p w14:paraId="7C0E2620"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62DC3DB" w14:textId="77777777" w:rsidR="006A2BC5" w:rsidRPr="00DF346C" w:rsidRDefault="006A2BC5" w:rsidP="006A2BC5">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Pr>
          <w:rFonts w:cs="Arial"/>
          <w:color w:val="000000"/>
        </w:rPr>
        <w:t>1</w:t>
      </w:r>
      <w:r w:rsidRPr="00DF346C">
        <w:rPr>
          <w:rFonts w:cs="Arial"/>
        </w:rPr>
        <w:t> </w:t>
      </w:r>
      <w:r w:rsidRPr="00DF346C">
        <w:rPr>
          <w:rFonts w:cs="Arial"/>
          <w:color w:val="000000"/>
        </w:rPr>
        <w:t>m äärmise trassi teljest mõlemale poole trassi valdaja kasuks;</w:t>
      </w:r>
    </w:p>
    <w:p w14:paraId="6BB09D26"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0DC048CB" w14:textId="78D6FB2E" w:rsidR="006A2BC5" w:rsidRPr="006A2BC5" w:rsidRDefault="006A2BC5"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p>
    <w:p w14:paraId="5B2953FB" w14:textId="77777777" w:rsidR="006A2BC5" w:rsidRDefault="006A2BC5" w:rsidP="00E8564E">
      <w:pPr>
        <w:spacing w:before="0" w:after="0"/>
        <w:rPr>
          <w:rFonts w:cs="Arial"/>
          <w:u w:val="single"/>
        </w:rPr>
      </w:pPr>
    </w:p>
    <w:p w14:paraId="183B1D85" w14:textId="24B55277" w:rsidR="00E8564E" w:rsidRPr="00DF346C" w:rsidRDefault="00E8564E" w:rsidP="00E8564E">
      <w:pPr>
        <w:spacing w:before="0" w:after="0"/>
        <w:rPr>
          <w:rFonts w:cs="Arial"/>
          <w:u w:val="single"/>
        </w:rPr>
      </w:pPr>
      <w:r w:rsidRPr="00DF346C">
        <w:rPr>
          <w:rFonts w:cs="Arial"/>
          <w:u w:val="single"/>
        </w:rPr>
        <w:t>Katastriüksus Õlleköögi tee L1 (65301:001:1625):</w:t>
      </w:r>
    </w:p>
    <w:p w14:paraId="2EE84250" w14:textId="77777777" w:rsidR="00E8564E" w:rsidRPr="00DF346C"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F44BAD6" w14:textId="46982944" w:rsidR="00E8564E" w:rsidRPr="00DF346C" w:rsidRDefault="00E8564E" w:rsidP="00E8564E">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sidR="00DA54D7">
        <w:rPr>
          <w:rFonts w:cs="Arial"/>
          <w:color w:val="000000"/>
        </w:rPr>
        <w:t>1</w:t>
      </w:r>
      <w:r w:rsidRPr="00DF346C">
        <w:rPr>
          <w:rFonts w:cs="Arial"/>
        </w:rPr>
        <w:t> </w:t>
      </w:r>
      <w:r w:rsidRPr="00DF346C">
        <w:rPr>
          <w:rFonts w:cs="Arial"/>
          <w:color w:val="000000"/>
        </w:rPr>
        <w:t>m äärmise trassi teljest mõlemale poole trassi valdaja kasuks;</w:t>
      </w:r>
    </w:p>
    <w:p w14:paraId="2AC075AE" w14:textId="36E20E61" w:rsidR="00E8564E" w:rsidRPr="00DF346C" w:rsidRDefault="00E8564E" w:rsidP="00E8564E">
      <w:pPr>
        <w:numPr>
          <w:ilvl w:val="0"/>
          <w:numId w:val="31"/>
        </w:numPr>
        <w:spacing w:before="0" w:after="0"/>
        <w:ind w:left="284" w:hanging="218"/>
        <w:rPr>
          <w:rFonts w:cs="Arial"/>
          <w:color w:val="000000"/>
        </w:rPr>
      </w:pPr>
      <w:r w:rsidRPr="00DF346C">
        <w:rPr>
          <w:rFonts w:cs="Arial"/>
          <w:color w:val="000000"/>
        </w:rPr>
        <w:t xml:space="preserve">veetrassile, </w:t>
      </w:r>
      <w:r w:rsidR="00DA54D7">
        <w:rPr>
          <w:rFonts w:cs="Arial"/>
          <w:color w:val="000000"/>
        </w:rPr>
        <w:t>1</w:t>
      </w:r>
      <w:r w:rsidRPr="00DF346C">
        <w:rPr>
          <w:rFonts w:cs="Arial"/>
          <w:color w:val="000000"/>
        </w:rPr>
        <w:t xml:space="preserve"> m äärmise trassi teljest mõlemale poole trassi valdaja kasuks;</w:t>
      </w:r>
    </w:p>
    <w:p w14:paraId="2CD48466" w14:textId="7373A2ED" w:rsidR="00E8564E" w:rsidRPr="006A2BC5" w:rsidRDefault="00E8564E" w:rsidP="00E8564E">
      <w:pPr>
        <w:numPr>
          <w:ilvl w:val="0"/>
          <w:numId w:val="23"/>
        </w:numPr>
        <w:autoSpaceDE w:val="0"/>
        <w:autoSpaceDN w:val="0"/>
        <w:adjustRightInd w:val="0"/>
        <w:spacing w:before="0" w:after="0"/>
        <w:ind w:left="284" w:hanging="218"/>
        <w:rPr>
          <w:rFonts w:cs="Arial"/>
          <w:color w:val="000000"/>
        </w:rPr>
      </w:pPr>
      <w:bookmarkStart w:id="46" w:name="_Hlk160552043"/>
      <w:r w:rsidRPr="00DF346C">
        <w:rPr>
          <w:rFonts w:cs="Arial"/>
          <w:color w:val="000000"/>
        </w:rPr>
        <w:t xml:space="preserve">kanalisatsiooni survetrassile, </w:t>
      </w:r>
      <w:r w:rsidR="00DA54D7">
        <w:rPr>
          <w:rFonts w:cs="Arial"/>
          <w:color w:val="000000"/>
        </w:rPr>
        <w:t>1</w:t>
      </w:r>
      <w:r w:rsidRPr="00DF346C">
        <w:rPr>
          <w:rFonts w:cs="Arial"/>
          <w:color w:val="000000"/>
        </w:rPr>
        <w:t xml:space="preserve"> m äärmise trassi teljest mõlemale poole trassi valdaja kasuks.</w:t>
      </w:r>
      <w:bookmarkEnd w:id="46"/>
    </w:p>
    <w:p w14:paraId="416774D3" w14:textId="77777777" w:rsidR="006A2BC5" w:rsidRDefault="006A2BC5" w:rsidP="00E8564E">
      <w:pPr>
        <w:spacing w:before="0" w:after="0"/>
        <w:rPr>
          <w:rFonts w:cs="Arial"/>
          <w:color w:val="000000"/>
        </w:rPr>
      </w:pPr>
    </w:p>
    <w:p w14:paraId="2140522F" w14:textId="34699142" w:rsidR="006A2BC5" w:rsidRPr="00DF346C" w:rsidRDefault="006A2BC5" w:rsidP="006A2BC5">
      <w:pPr>
        <w:spacing w:before="0" w:after="0"/>
        <w:rPr>
          <w:rFonts w:cs="Arial"/>
          <w:u w:val="single"/>
        </w:rPr>
      </w:pPr>
      <w:r w:rsidRPr="00DF346C">
        <w:rPr>
          <w:rFonts w:cs="Arial"/>
          <w:u w:val="single"/>
        </w:rPr>
        <w:t xml:space="preserve">Katastriüksus Õlleköögi tee </w:t>
      </w:r>
      <w:r>
        <w:rPr>
          <w:rFonts w:cs="Arial"/>
          <w:u w:val="single"/>
        </w:rPr>
        <w:t>2</w:t>
      </w:r>
      <w:r w:rsidRPr="00DF346C">
        <w:rPr>
          <w:rFonts w:cs="Arial"/>
          <w:u w:val="single"/>
        </w:rPr>
        <w:t xml:space="preserve"> (</w:t>
      </w:r>
      <w:r w:rsidRPr="006A2BC5">
        <w:rPr>
          <w:rFonts w:cs="Arial"/>
          <w:u w:val="single"/>
        </w:rPr>
        <w:t>65301:001:3038</w:t>
      </w:r>
      <w:r w:rsidRPr="00DF346C">
        <w:rPr>
          <w:rFonts w:cs="Arial"/>
          <w:u w:val="single"/>
        </w:rPr>
        <w:t>):</w:t>
      </w:r>
    </w:p>
    <w:p w14:paraId="3B9DA001"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2910126B" w14:textId="77777777" w:rsidR="006A2BC5" w:rsidRPr="00DF346C" w:rsidRDefault="006A2BC5" w:rsidP="006A2BC5">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Pr>
          <w:rFonts w:cs="Arial"/>
          <w:color w:val="000000"/>
        </w:rPr>
        <w:t>1</w:t>
      </w:r>
      <w:r w:rsidRPr="00DF346C">
        <w:rPr>
          <w:rFonts w:cs="Arial"/>
        </w:rPr>
        <w:t> </w:t>
      </w:r>
      <w:r w:rsidRPr="00DF346C">
        <w:rPr>
          <w:rFonts w:cs="Arial"/>
          <w:color w:val="000000"/>
        </w:rPr>
        <w:t>m äärmise trassi teljest mõlemale poole trassi valdaja kasuks;</w:t>
      </w:r>
    </w:p>
    <w:p w14:paraId="689F545B" w14:textId="1652993C"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43741DD2" w14:textId="356DD2CA"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6F2AB453" w14:textId="77777777" w:rsidR="006A2BC5" w:rsidRDefault="006A2BC5" w:rsidP="00E8564E">
      <w:pPr>
        <w:spacing w:before="0" w:after="0"/>
        <w:rPr>
          <w:rFonts w:cs="Arial"/>
          <w:color w:val="000000"/>
        </w:rPr>
      </w:pPr>
    </w:p>
    <w:p w14:paraId="7F54A0E4" w14:textId="4FC7D8B1" w:rsidR="006A2BC5" w:rsidRPr="00DF346C" w:rsidRDefault="006A2BC5" w:rsidP="006A2BC5">
      <w:pPr>
        <w:spacing w:before="0" w:after="0"/>
        <w:rPr>
          <w:rFonts w:cs="Arial"/>
          <w:u w:val="single"/>
        </w:rPr>
      </w:pPr>
      <w:r w:rsidRPr="00DF346C">
        <w:rPr>
          <w:rFonts w:cs="Arial"/>
          <w:u w:val="single"/>
        </w:rPr>
        <w:t xml:space="preserve">Katastriüksus </w:t>
      </w:r>
      <w:r>
        <w:rPr>
          <w:rFonts w:cs="Arial"/>
          <w:u w:val="single"/>
        </w:rPr>
        <w:t>Suurepõllu</w:t>
      </w:r>
      <w:r w:rsidRPr="00DF346C">
        <w:rPr>
          <w:rFonts w:cs="Arial"/>
          <w:u w:val="single"/>
        </w:rPr>
        <w:t xml:space="preserve"> (</w:t>
      </w:r>
      <w:r w:rsidRPr="006A2BC5">
        <w:rPr>
          <w:rFonts w:cs="Arial"/>
          <w:u w:val="single"/>
        </w:rPr>
        <w:t>65301:001:3087</w:t>
      </w:r>
      <w:r w:rsidRPr="00DF346C">
        <w:rPr>
          <w:rFonts w:cs="Arial"/>
          <w:u w:val="single"/>
        </w:rPr>
        <w:t>):</w:t>
      </w:r>
    </w:p>
    <w:p w14:paraId="6CAD5332"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13C7450" w14:textId="7A1C586B"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7746F8BA" w14:textId="6093E8F5"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5529FB64" w14:textId="77777777" w:rsidR="006A2BC5" w:rsidRDefault="006A2BC5" w:rsidP="00E8564E">
      <w:pPr>
        <w:spacing w:before="0" w:after="0"/>
        <w:rPr>
          <w:rFonts w:cs="Arial"/>
          <w:color w:val="000000"/>
        </w:rPr>
      </w:pPr>
    </w:p>
    <w:p w14:paraId="4F95488F" w14:textId="23ECA7AC" w:rsidR="006A2BC5" w:rsidRPr="00DF346C" w:rsidRDefault="006A2BC5" w:rsidP="006A2BC5">
      <w:pPr>
        <w:spacing w:before="0" w:after="0"/>
        <w:rPr>
          <w:rFonts w:cs="Arial"/>
          <w:u w:val="single"/>
        </w:rPr>
      </w:pPr>
      <w:r w:rsidRPr="00DF346C">
        <w:rPr>
          <w:rFonts w:cs="Arial"/>
          <w:u w:val="single"/>
        </w:rPr>
        <w:t xml:space="preserve">Katastriüksus </w:t>
      </w:r>
      <w:r w:rsidRPr="006A2BC5">
        <w:rPr>
          <w:rFonts w:cs="Arial"/>
          <w:u w:val="single"/>
        </w:rPr>
        <w:tab/>
        <w:t>Õlleköögi tee 8</w:t>
      </w:r>
      <w:r w:rsidRPr="00DF346C">
        <w:rPr>
          <w:rFonts w:cs="Arial"/>
          <w:u w:val="single"/>
        </w:rPr>
        <w:t xml:space="preserve"> (</w:t>
      </w:r>
      <w:r w:rsidRPr="006A2BC5">
        <w:rPr>
          <w:rFonts w:cs="Arial"/>
          <w:u w:val="single"/>
        </w:rPr>
        <w:t>65301:001:6557</w:t>
      </w:r>
      <w:r w:rsidRPr="00DF346C">
        <w:rPr>
          <w:rFonts w:cs="Arial"/>
          <w:u w:val="single"/>
        </w:rPr>
        <w:t>):</w:t>
      </w:r>
    </w:p>
    <w:p w14:paraId="2D0D7E1A"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79AB715A" w14:textId="73137F01"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41287598" w14:textId="34885123"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390D9F37" w14:textId="77777777" w:rsidR="006A2BC5" w:rsidRDefault="006A2BC5" w:rsidP="00E8564E">
      <w:pPr>
        <w:spacing w:before="0" w:after="0"/>
        <w:rPr>
          <w:rFonts w:cs="Arial"/>
          <w:color w:val="000000"/>
        </w:rPr>
      </w:pPr>
    </w:p>
    <w:p w14:paraId="00AC9BE8" w14:textId="67FE4126" w:rsidR="006A2BC5" w:rsidRPr="00DF346C" w:rsidRDefault="006A2BC5" w:rsidP="006A2BC5">
      <w:pPr>
        <w:spacing w:before="0" w:after="0"/>
        <w:rPr>
          <w:rFonts w:cs="Arial"/>
          <w:u w:val="single"/>
        </w:rPr>
      </w:pPr>
      <w:r w:rsidRPr="00DF346C">
        <w:rPr>
          <w:rFonts w:cs="Arial"/>
          <w:u w:val="single"/>
        </w:rPr>
        <w:t xml:space="preserve">Katastriüksus </w:t>
      </w:r>
      <w:r w:rsidRPr="006A2BC5">
        <w:rPr>
          <w:rFonts w:cs="Arial"/>
          <w:u w:val="single"/>
        </w:rPr>
        <w:tab/>
        <w:t xml:space="preserve">Õlleköögi tee </w:t>
      </w:r>
      <w:r>
        <w:rPr>
          <w:rFonts w:cs="Arial"/>
          <w:u w:val="single"/>
        </w:rPr>
        <w:t>10</w:t>
      </w:r>
      <w:r w:rsidRPr="00DF346C">
        <w:rPr>
          <w:rFonts w:cs="Arial"/>
          <w:u w:val="single"/>
        </w:rPr>
        <w:t xml:space="preserve"> (</w:t>
      </w:r>
      <w:r w:rsidRPr="006A2BC5">
        <w:rPr>
          <w:rFonts w:cs="Arial"/>
          <w:u w:val="single"/>
        </w:rPr>
        <w:t>65301:001:6556</w:t>
      </w:r>
      <w:r w:rsidRPr="00DF346C">
        <w:rPr>
          <w:rFonts w:cs="Arial"/>
          <w:u w:val="single"/>
        </w:rPr>
        <w:t>):</w:t>
      </w:r>
    </w:p>
    <w:p w14:paraId="78E5CACD"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22A20B2B" w14:textId="0DCF4171"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3D9336D4" w14:textId="1293AA93"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50C8EB90" w14:textId="77777777" w:rsidR="006A2BC5" w:rsidRDefault="006A2BC5" w:rsidP="00E8564E">
      <w:pPr>
        <w:spacing w:before="0" w:after="0"/>
        <w:rPr>
          <w:rFonts w:cs="Arial"/>
          <w:color w:val="000000"/>
        </w:rPr>
      </w:pPr>
    </w:p>
    <w:p w14:paraId="37561728" w14:textId="05D96779" w:rsidR="006A2BC5" w:rsidRPr="00DF346C" w:rsidRDefault="006A2BC5" w:rsidP="006A2BC5">
      <w:pPr>
        <w:spacing w:before="0" w:after="0"/>
        <w:rPr>
          <w:rFonts w:cs="Arial"/>
          <w:u w:val="single"/>
        </w:rPr>
      </w:pPr>
      <w:r w:rsidRPr="00DF346C">
        <w:rPr>
          <w:rFonts w:cs="Arial"/>
          <w:u w:val="single"/>
        </w:rPr>
        <w:t xml:space="preserve">Katastriüksus </w:t>
      </w:r>
      <w:r w:rsidRPr="006A2BC5">
        <w:rPr>
          <w:rFonts w:cs="Arial"/>
          <w:u w:val="single"/>
        </w:rPr>
        <w:tab/>
        <w:t xml:space="preserve">Õlleköögi tee </w:t>
      </w:r>
      <w:r>
        <w:rPr>
          <w:rFonts w:cs="Arial"/>
          <w:u w:val="single"/>
        </w:rPr>
        <w:t>12</w:t>
      </w:r>
      <w:r w:rsidRPr="00DF346C">
        <w:rPr>
          <w:rFonts w:cs="Arial"/>
          <w:u w:val="single"/>
        </w:rPr>
        <w:t xml:space="preserve"> (</w:t>
      </w:r>
      <w:r w:rsidRPr="006A2BC5">
        <w:rPr>
          <w:rFonts w:cs="Arial"/>
          <w:u w:val="single"/>
        </w:rPr>
        <w:t>65301:001:3767</w:t>
      </w:r>
      <w:r w:rsidRPr="00DF346C">
        <w:rPr>
          <w:rFonts w:cs="Arial"/>
          <w:u w:val="single"/>
        </w:rPr>
        <w:t>):</w:t>
      </w:r>
    </w:p>
    <w:p w14:paraId="7CC33C82"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68F54567" w14:textId="2FE563C5"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24747C20" w14:textId="7B890A09"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0ED032F0" w14:textId="77777777" w:rsidR="006A2BC5" w:rsidRDefault="006A2BC5" w:rsidP="00E8564E">
      <w:pPr>
        <w:spacing w:before="0" w:after="0"/>
        <w:rPr>
          <w:rFonts w:cs="Arial"/>
          <w:color w:val="000000"/>
        </w:rPr>
      </w:pPr>
    </w:p>
    <w:p w14:paraId="7F365294" w14:textId="77777777" w:rsidR="006A2BC5" w:rsidRPr="00DF346C" w:rsidRDefault="006A2BC5" w:rsidP="006A2BC5">
      <w:pPr>
        <w:spacing w:before="0" w:after="0"/>
        <w:rPr>
          <w:rFonts w:cs="Arial"/>
          <w:u w:val="single"/>
        </w:rPr>
      </w:pPr>
      <w:r w:rsidRPr="00DF346C">
        <w:rPr>
          <w:rFonts w:cs="Arial"/>
          <w:u w:val="single"/>
        </w:rPr>
        <w:t>Katastriüksus Õlleköögi tee L5 (65301:001:3054):</w:t>
      </w:r>
    </w:p>
    <w:p w14:paraId="620B042E"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5BAC41D5"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p>
    <w:p w14:paraId="7A668282"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5B3A5ADE" w14:textId="77777777" w:rsidR="006A2BC5" w:rsidRDefault="006A2BC5" w:rsidP="00E8564E">
      <w:pPr>
        <w:spacing w:before="0" w:after="0"/>
        <w:rPr>
          <w:rFonts w:cs="Arial"/>
          <w:color w:val="000000"/>
        </w:rPr>
      </w:pPr>
    </w:p>
    <w:p w14:paraId="588ECDF5" w14:textId="77777777" w:rsidR="006A2BC5" w:rsidRPr="00DF346C" w:rsidRDefault="006A2BC5" w:rsidP="006A2BC5">
      <w:pPr>
        <w:spacing w:before="0" w:after="0"/>
        <w:rPr>
          <w:rFonts w:cs="Arial"/>
          <w:u w:val="single"/>
        </w:rPr>
      </w:pPr>
      <w:r w:rsidRPr="00DF346C">
        <w:rPr>
          <w:rFonts w:cs="Arial"/>
          <w:u w:val="single"/>
        </w:rPr>
        <w:t>Katastriüksus Õlleköögi tee L6 (65301:001:2813):</w:t>
      </w:r>
    </w:p>
    <w:p w14:paraId="36B6C37C" w14:textId="51B7326B" w:rsidR="006A2BC5" w:rsidRPr="006A2BC5"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p>
    <w:p w14:paraId="79800857" w14:textId="02DEC1A0"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2E100329" w14:textId="77777777" w:rsidR="006A2BC5" w:rsidRDefault="006A2BC5" w:rsidP="00E8564E">
      <w:pPr>
        <w:spacing w:before="0" w:after="0"/>
        <w:rPr>
          <w:rFonts w:cs="Arial"/>
          <w:color w:val="000000"/>
        </w:rPr>
      </w:pPr>
    </w:p>
    <w:p w14:paraId="23FE563F" w14:textId="075B9B7F" w:rsidR="00EB526A" w:rsidRPr="00DF346C" w:rsidRDefault="00EB526A" w:rsidP="00EB526A">
      <w:pPr>
        <w:spacing w:before="0" w:after="0"/>
        <w:rPr>
          <w:rFonts w:cs="Arial"/>
          <w:u w:val="single"/>
        </w:rPr>
      </w:pPr>
      <w:r w:rsidRPr="00DF346C">
        <w:rPr>
          <w:rFonts w:cs="Arial"/>
          <w:u w:val="single"/>
        </w:rPr>
        <w:t>Katastriüksus Õlleköögi tee L</w:t>
      </w:r>
      <w:r>
        <w:rPr>
          <w:rFonts w:cs="Arial"/>
          <w:u w:val="single"/>
        </w:rPr>
        <w:t>7</w:t>
      </w:r>
      <w:r w:rsidRPr="00DF346C">
        <w:rPr>
          <w:rFonts w:cs="Arial"/>
          <w:u w:val="single"/>
        </w:rPr>
        <w:t xml:space="preserve"> (</w:t>
      </w:r>
      <w:r w:rsidRPr="00EB526A">
        <w:rPr>
          <w:rFonts w:cs="Arial"/>
          <w:u w:val="single"/>
        </w:rPr>
        <w:t>65301:001:2811</w:t>
      </w:r>
      <w:r w:rsidRPr="00DF346C">
        <w:rPr>
          <w:rFonts w:cs="Arial"/>
          <w:u w:val="single"/>
        </w:rPr>
        <w:t>):</w:t>
      </w:r>
    </w:p>
    <w:p w14:paraId="6F3F6DC0" w14:textId="77777777"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79A0AC49" w14:textId="77777777" w:rsidR="00EB526A" w:rsidRDefault="00EB526A" w:rsidP="00E8564E">
      <w:pPr>
        <w:spacing w:before="0" w:after="0"/>
        <w:rPr>
          <w:rFonts w:cs="Arial"/>
          <w:color w:val="000000"/>
        </w:rPr>
      </w:pPr>
    </w:p>
    <w:p w14:paraId="70E599AD" w14:textId="77777777" w:rsidR="00EB526A" w:rsidRPr="00DF346C" w:rsidRDefault="00EB526A" w:rsidP="00EB526A">
      <w:pPr>
        <w:spacing w:before="0" w:after="0"/>
        <w:rPr>
          <w:rFonts w:cs="Arial"/>
          <w:u w:val="single"/>
        </w:rPr>
      </w:pPr>
      <w:r w:rsidRPr="00DF346C">
        <w:rPr>
          <w:rFonts w:cs="Arial"/>
          <w:u w:val="single"/>
        </w:rPr>
        <w:t>Katastriüksus Õlleköögi tee L8 (65301:001:3053):</w:t>
      </w:r>
    </w:p>
    <w:p w14:paraId="3345722B" w14:textId="77777777"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354879CE" w14:textId="77777777" w:rsidR="006A2BC5" w:rsidRDefault="006A2BC5" w:rsidP="00E8564E">
      <w:pPr>
        <w:spacing w:before="0" w:after="0"/>
        <w:rPr>
          <w:rFonts w:cs="Arial"/>
          <w:color w:val="000000"/>
        </w:rPr>
      </w:pPr>
    </w:p>
    <w:p w14:paraId="1B0779AE" w14:textId="77777777" w:rsidR="00EB526A" w:rsidRPr="00DF346C" w:rsidRDefault="00EB526A" w:rsidP="00EB526A">
      <w:pPr>
        <w:spacing w:before="0" w:after="0"/>
        <w:rPr>
          <w:rFonts w:cs="Arial"/>
          <w:u w:val="single"/>
        </w:rPr>
      </w:pPr>
      <w:r w:rsidRPr="00DF346C">
        <w:rPr>
          <w:rFonts w:cs="Arial"/>
          <w:u w:val="single"/>
        </w:rPr>
        <w:t>Katastriüksus Õlleköögi tee L9 (65301:001:2818):</w:t>
      </w:r>
    </w:p>
    <w:p w14:paraId="08D3C2CF" w14:textId="77777777" w:rsidR="00EB526A" w:rsidRPr="00AC62A6"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lastRenderedPageBreak/>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1853294E" w14:textId="47D22107" w:rsidR="00EB526A" w:rsidRPr="00DF346C" w:rsidRDefault="00EB526A" w:rsidP="00EB526A">
      <w:pPr>
        <w:spacing w:after="0"/>
        <w:rPr>
          <w:rFonts w:cs="Arial"/>
          <w:u w:val="single"/>
        </w:rPr>
      </w:pPr>
      <w:r w:rsidRPr="00DF346C">
        <w:rPr>
          <w:rFonts w:cs="Arial"/>
          <w:u w:val="single"/>
        </w:rPr>
        <w:t xml:space="preserve">Katastriüksus Õlleköögi </w:t>
      </w:r>
      <w:r>
        <w:rPr>
          <w:rFonts w:cs="Arial"/>
          <w:u w:val="single"/>
        </w:rPr>
        <w:t>põik</w:t>
      </w:r>
      <w:r w:rsidRPr="00DF346C">
        <w:rPr>
          <w:rFonts w:cs="Arial"/>
          <w:u w:val="single"/>
        </w:rPr>
        <w:t xml:space="preserve"> (</w:t>
      </w:r>
      <w:r w:rsidRPr="00EB526A">
        <w:rPr>
          <w:rFonts w:cs="Arial"/>
          <w:u w:val="single"/>
        </w:rPr>
        <w:t>65301:001:2823</w:t>
      </w:r>
      <w:r w:rsidRPr="00DF346C">
        <w:rPr>
          <w:rFonts w:cs="Arial"/>
          <w:u w:val="single"/>
        </w:rPr>
        <w:t>):</w:t>
      </w:r>
    </w:p>
    <w:p w14:paraId="49644584" w14:textId="77777777"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14CE4072" w14:textId="77777777" w:rsidR="006A2BC5" w:rsidRDefault="006A2BC5" w:rsidP="00E8564E">
      <w:pPr>
        <w:spacing w:before="0" w:after="0"/>
        <w:rPr>
          <w:rFonts w:cs="Arial"/>
          <w:color w:val="000000"/>
        </w:rPr>
      </w:pPr>
    </w:p>
    <w:p w14:paraId="2158F4EA" w14:textId="0CD4C8D7" w:rsidR="00EB526A" w:rsidRPr="00DF346C" w:rsidRDefault="00EB526A" w:rsidP="00EB526A">
      <w:pPr>
        <w:spacing w:before="0" w:after="0"/>
        <w:rPr>
          <w:rFonts w:cs="Arial"/>
          <w:u w:val="single"/>
        </w:rPr>
      </w:pPr>
      <w:r w:rsidRPr="00DF346C">
        <w:rPr>
          <w:rFonts w:cs="Arial"/>
          <w:u w:val="single"/>
        </w:rPr>
        <w:t xml:space="preserve">Katastriüksus Õlleköögi tee </w:t>
      </w:r>
      <w:r>
        <w:rPr>
          <w:rFonts w:cs="Arial"/>
          <w:u w:val="single"/>
        </w:rPr>
        <w:t>15</w:t>
      </w:r>
      <w:r w:rsidRPr="00DF346C">
        <w:rPr>
          <w:rFonts w:cs="Arial"/>
          <w:u w:val="single"/>
        </w:rPr>
        <w:t xml:space="preserve"> (</w:t>
      </w:r>
      <w:r w:rsidRPr="00EB526A">
        <w:rPr>
          <w:rFonts w:cs="Arial"/>
          <w:u w:val="single"/>
        </w:rPr>
        <w:t>65301:001:3766</w:t>
      </w:r>
      <w:r w:rsidRPr="00DF346C">
        <w:rPr>
          <w:rFonts w:cs="Arial"/>
          <w:u w:val="single"/>
        </w:rPr>
        <w:t>):</w:t>
      </w:r>
    </w:p>
    <w:p w14:paraId="6CB87272" w14:textId="782260FA"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3E2E29FD" w14:textId="77777777" w:rsidR="006A2BC5" w:rsidRDefault="006A2BC5" w:rsidP="00E8564E">
      <w:pPr>
        <w:spacing w:before="0" w:after="0"/>
        <w:rPr>
          <w:rFonts w:cs="Arial"/>
          <w:color w:val="000000"/>
        </w:rPr>
      </w:pPr>
    </w:p>
    <w:p w14:paraId="6F04B793" w14:textId="2AC3F507" w:rsidR="00EB526A" w:rsidRPr="00DF346C" w:rsidRDefault="00EB526A" w:rsidP="00EB526A">
      <w:pPr>
        <w:spacing w:before="0" w:after="0"/>
        <w:rPr>
          <w:rFonts w:cs="Arial"/>
          <w:u w:val="single"/>
        </w:rPr>
      </w:pPr>
      <w:r w:rsidRPr="00DF346C">
        <w:rPr>
          <w:rFonts w:cs="Arial"/>
          <w:u w:val="single"/>
        </w:rPr>
        <w:t xml:space="preserve">Katastriüksus </w:t>
      </w:r>
      <w:r w:rsidRPr="00EB526A">
        <w:rPr>
          <w:rFonts w:cs="Arial"/>
          <w:u w:val="single"/>
        </w:rPr>
        <w:tab/>
        <w:t xml:space="preserve">Mõisaküla tee L1 </w:t>
      </w:r>
      <w:r w:rsidRPr="00DF346C">
        <w:rPr>
          <w:rFonts w:cs="Arial"/>
          <w:u w:val="single"/>
        </w:rPr>
        <w:t>(</w:t>
      </w:r>
      <w:r w:rsidRPr="00EB526A">
        <w:rPr>
          <w:rFonts w:cs="Arial"/>
          <w:u w:val="single"/>
        </w:rPr>
        <w:t>65301:001:3306</w:t>
      </w:r>
      <w:r w:rsidRPr="00DF346C">
        <w:rPr>
          <w:rFonts w:cs="Arial"/>
          <w:u w:val="single"/>
        </w:rPr>
        <w:t>):</w:t>
      </w:r>
    </w:p>
    <w:p w14:paraId="230369CF" w14:textId="77777777"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2665641A" w14:textId="77777777" w:rsidR="00EB526A" w:rsidRDefault="00EB526A" w:rsidP="00E8564E">
      <w:pPr>
        <w:spacing w:before="0" w:after="0"/>
        <w:rPr>
          <w:rFonts w:cs="Arial"/>
          <w:color w:val="000000"/>
        </w:rPr>
      </w:pPr>
    </w:p>
    <w:p w14:paraId="2DC4D2E7" w14:textId="77777777" w:rsidR="00E8564E" w:rsidRPr="00DF346C" w:rsidRDefault="00E8564E" w:rsidP="002454ED">
      <w:pPr>
        <w:spacing w:before="0" w:after="0"/>
        <w:rPr>
          <w:rFonts w:cs="Arial"/>
          <w:u w:val="single"/>
        </w:rPr>
      </w:pPr>
    </w:p>
    <w:p w14:paraId="2681473B" w14:textId="50277B3B" w:rsidR="00E8564E" w:rsidRPr="00DF346C" w:rsidRDefault="00E8564E" w:rsidP="00E8564E">
      <w:pPr>
        <w:spacing w:before="0" w:after="0"/>
        <w:rPr>
          <w:rFonts w:cs="Arial"/>
          <w:b/>
          <w:bCs/>
          <w:u w:val="single"/>
        </w:rPr>
      </w:pPr>
      <w:r w:rsidRPr="00DF346C">
        <w:rPr>
          <w:rFonts w:cs="Arial"/>
          <w:b/>
          <w:bCs/>
          <w:u w:val="single"/>
        </w:rPr>
        <w:t>Tehnovõrkude variant 2 korral:</w:t>
      </w:r>
    </w:p>
    <w:p w14:paraId="745CF8DE" w14:textId="77777777" w:rsidR="00E8564E" w:rsidRPr="00DF346C" w:rsidRDefault="00E8564E" w:rsidP="002454ED">
      <w:pPr>
        <w:spacing w:before="0" w:after="0"/>
        <w:rPr>
          <w:rFonts w:cs="Arial"/>
          <w:u w:val="single"/>
        </w:rPr>
      </w:pPr>
    </w:p>
    <w:p w14:paraId="3F639217" w14:textId="72DBC68D" w:rsidR="0085735C" w:rsidRPr="00DF346C" w:rsidRDefault="0085735C" w:rsidP="002454ED">
      <w:pPr>
        <w:spacing w:before="0" w:after="0"/>
        <w:rPr>
          <w:rFonts w:cs="Arial"/>
          <w:u w:val="single"/>
        </w:rPr>
      </w:pPr>
      <w:r w:rsidRPr="00DF346C">
        <w:rPr>
          <w:rFonts w:cs="Arial"/>
          <w:u w:val="single"/>
        </w:rPr>
        <w:t>Katastriüksus 11 Tallinna ringtee (65301:001:3037):</w:t>
      </w:r>
    </w:p>
    <w:p w14:paraId="639EC431" w14:textId="767CCD4D" w:rsidR="003D2D2D" w:rsidRDefault="003D2D2D">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r w:rsidR="00847D6E" w:rsidRPr="00DF346C">
        <w:rPr>
          <w:rFonts w:cs="Arial"/>
          <w:color w:val="000000"/>
        </w:rPr>
        <w:t>.</w:t>
      </w:r>
    </w:p>
    <w:p w14:paraId="0A3F09D2" w14:textId="77777777" w:rsidR="00EB526A" w:rsidRPr="00DF346C" w:rsidRDefault="00EB526A" w:rsidP="00EB526A">
      <w:pPr>
        <w:pStyle w:val="Loendilik"/>
        <w:autoSpaceDE w:val="0"/>
        <w:autoSpaceDN w:val="0"/>
        <w:adjustRightInd w:val="0"/>
        <w:spacing w:before="0" w:after="0"/>
        <w:ind w:left="284"/>
        <w:contextualSpacing w:val="0"/>
        <w:rPr>
          <w:rFonts w:cs="Arial"/>
          <w:color w:val="000000"/>
        </w:rPr>
      </w:pPr>
    </w:p>
    <w:p w14:paraId="57201DB1" w14:textId="1E084AE7" w:rsidR="00C7235D" w:rsidRPr="00DF346C" w:rsidRDefault="00C7235D" w:rsidP="002454ED">
      <w:pPr>
        <w:spacing w:before="0" w:after="0"/>
        <w:rPr>
          <w:rFonts w:cs="Arial"/>
          <w:u w:val="single"/>
        </w:rPr>
      </w:pPr>
      <w:bookmarkStart w:id="47" w:name="_Hlk216712402"/>
      <w:r w:rsidRPr="00DF346C">
        <w:rPr>
          <w:rFonts w:cs="Arial"/>
          <w:u w:val="single"/>
        </w:rPr>
        <w:t xml:space="preserve">Katastriüksus </w:t>
      </w:r>
      <w:r w:rsidR="00847D6E" w:rsidRPr="00DF346C">
        <w:rPr>
          <w:rFonts w:cs="Arial"/>
          <w:u w:val="single"/>
        </w:rPr>
        <w:t>Põllu</w:t>
      </w:r>
      <w:r w:rsidRPr="00DF346C">
        <w:rPr>
          <w:rFonts w:cs="Arial"/>
          <w:u w:val="single"/>
        </w:rPr>
        <w:t xml:space="preserve"> (</w:t>
      </w:r>
      <w:r w:rsidR="00847D6E" w:rsidRPr="00DF346C">
        <w:rPr>
          <w:rFonts w:cs="Arial"/>
          <w:u w:val="single"/>
        </w:rPr>
        <w:t>65301:001:1638</w:t>
      </w:r>
      <w:r w:rsidRPr="00DF346C">
        <w:rPr>
          <w:rFonts w:cs="Arial"/>
          <w:u w:val="single"/>
        </w:rPr>
        <w:t>):</w:t>
      </w:r>
    </w:p>
    <w:p w14:paraId="061FF6EE" w14:textId="6287DDBA" w:rsidR="00C7235D" w:rsidRPr="00DF346C" w:rsidRDefault="00C7235D">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sidR="00E31097" w:rsidRPr="00DF346C">
        <w:rPr>
          <w:rFonts w:cs="Arial"/>
          <w:color w:val="000000"/>
        </w:rPr>
        <w:t>;</w:t>
      </w:r>
    </w:p>
    <w:p w14:paraId="14892CEB" w14:textId="499F5585" w:rsidR="00E31097" w:rsidRPr="00DF346C" w:rsidRDefault="00E31097">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w:t>
      </w:r>
      <w:r w:rsidR="00847D6E" w:rsidRPr="00DF346C">
        <w:rPr>
          <w:rFonts w:cs="Arial"/>
          <w:color w:val="000000"/>
        </w:rPr>
        <w:t xml:space="preserve"> ja kanalisatsiooni survetrassile</w:t>
      </w:r>
      <w:r w:rsidRPr="00DF346C">
        <w:rPr>
          <w:rFonts w:cs="Arial"/>
          <w:color w:val="000000"/>
        </w:rPr>
        <w:t xml:space="preserve"> 2 m äärmise trassi teljest mõlemale poole trassi valdaja kasuks;</w:t>
      </w:r>
    </w:p>
    <w:p w14:paraId="7E7FE283" w14:textId="0280EB74" w:rsidR="00847D6E" w:rsidRDefault="00847D6E" w:rsidP="00342A5C">
      <w:pPr>
        <w:numPr>
          <w:ilvl w:val="0"/>
          <w:numId w:val="23"/>
        </w:numPr>
        <w:autoSpaceDE w:val="0"/>
        <w:autoSpaceDN w:val="0"/>
        <w:adjustRightInd w:val="0"/>
        <w:spacing w:before="0" w:after="0"/>
        <w:ind w:left="284" w:right="-215" w:hanging="218"/>
        <w:rPr>
          <w:rFonts w:cs="Arial"/>
          <w:color w:val="000000"/>
        </w:rPr>
      </w:pPr>
      <w:r w:rsidRPr="00DF346C">
        <w:rPr>
          <w:rFonts w:cs="Arial"/>
          <w:color w:val="000000"/>
        </w:rPr>
        <w:t>sademevee</w:t>
      </w:r>
      <w:r w:rsidRPr="00DF346C">
        <w:rPr>
          <w:rFonts w:cs="Arial"/>
          <w:color w:val="000000"/>
          <w:spacing w:val="-8"/>
        </w:rPr>
        <w:t xml:space="preserve"> </w:t>
      </w:r>
      <w:r w:rsidR="002454ED" w:rsidRPr="00DF346C">
        <w:rPr>
          <w:rFonts w:cs="Arial"/>
          <w:color w:val="000000"/>
        </w:rPr>
        <w:t>k</w:t>
      </w:r>
      <w:r w:rsidR="00E31097" w:rsidRPr="00DF346C">
        <w:rPr>
          <w:rFonts w:cs="Arial"/>
          <w:color w:val="000000"/>
        </w:rPr>
        <w:t>analisatsiooni</w:t>
      </w:r>
      <w:r w:rsidRPr="00DF346C">
        <w:rPr>
          <w:rFonts w:cs="Arial"/>
          <w:color w:val="000000"/>
        </w:rPr>
        <w:t>trassile</w:t>
      </w:r>
      <w:r w:rsidR="00E31097" w:rsidRPr="00DF346C">
        <w:rPr>
          <w:rFonts w:cs="Arial"/>
          <w:color w:val="000000"/>
          <w:spacing w:val="-8"/>
        </w:rPr>
        <w:t xml:space="preserve"> </w:t>
      </w:r>
      <w:r w:rsidR="00E31097" w:rsidRPr="00DF346C">
        <w:rPr>
          <w:rFonts w:cs="Arial"/>
          <w:color w:val="000000"/>
        </w:rPr>
        <w:t>2</w:t>
      </w:r>
      <w:r w:rsidR="00E31097" w:rsidRPr="00DF346C">
        <w:rPr>
          <w:rFonts w:cs="Arial"/>
          <w:color w:val="000000"/>
          <w:spacing w:val="-8"/>
        </w:rPr>
        <w:t xml:space="preserve"> </w:t>
      </w:r>
      <w:r w:rsidR="00E31097" w:rsidRPr="00DF346C">
        <w:rPr>
          <w:rFonts w:cs="Arial"/>
          <w:color w:val="000000"/>
        </w:rPr>
        <w:t>m</w:t>
      </w:r>
      <w:r w:rsidR="00E31097" w:rsidRPr="00DF346C">
        <w:rPr>
          <w:rFonts w:cs="Arial"/>
          <w:color w:val="000000"/>
          <w:spacing w:val="-8"/>
        </w:rPr>
        <w:t xml:space="preserve"> </w:t>
      </w:r>
      <w:r w:rsidR="00E31097" w:rsidRPr="00DF346C">
        <w:rPr>
          <w:rFonts w:cs="Arial"/>
          <w:color w:val="000000"/>
        </w:rPr>
        <w:t>äärmise</w:t>
      </w:r>
      <w:r w:rsidR="00E31097" w:rsidRPr="00DF346C">
        <w:rPr>
          <w:rFonts w:cs="Arial"/>
          <w:color w:val="000000"/>
          <w:spacing w:val="-8"/>
        </w:rPr>
        <w:t xml:space="preserve"> </w:t>
      </w:r>
      <w:r w:rsidR="00E31097" w:rsidRPr="00DF346C">
        <w:rPr>
          <w:rFonts w:cs="Arial"/>
          <w:color w:val="000000"/>
        </w:rPr>
        <w:t>trassi</w:t>
      </w:r>
      <w:r w:rsidR="00E31097" w:rsidRPr="00DF346C">
        <w:rPr>
          <w:rFonts w:cs="Arial"/>
          <w:color w:val="000000"/>
          <w:spacing w:val="-8"/>
        </w:rPr>
        <w:t xml:space="preserve"> </w:t>
      </w:r>
      <w:r w:rsidR="00E31097" w:rsidRPr="00DF346C">
        <w:rPr>
          <w:rFonts w:cs="Arial"/>
          <w:color w:val="000000"/>
        </w:rPr>
        <w:t>teljest</w:t>
      </w:r>
      <w:r w:rsidR="00E31097" w:rsidRPr="00DF346C">
        <w:rPr>
          <w:rFonts w:cs="Arial"/>
          <w:color w:val="000000"/>
          <w:spacing w:val="-8"/>
        </w:rPr>
        <w:t xml:space="preserve"> </w:t>
      </w:r>
      <w:r w:rsidR="00E31097" w:rsidRPr="00DF346C">
        <w:rPr>
          <w:rFonts w:cs="Arial"/>
          <w:color w:val="000000"/>
        </w:rPr>
        <w:t>mõlemale</w:t>
      </w:r>
      <w:r w:rsidR="00E31097" w:rsidRPr="00DF346C">
        <w:rPr>
          <w:rFonts w:cs="Arial"/>
          <w:color w:val="000000"/>
          <w:spacing w:val="-8"/>
        </w:rPr>
        <w:t xml:space="preserve"> </w:t>
      </w:r>
      <w:r w:rsidR="00E31097" w:rsidRPr="00DF346C">
        <w:rPr>
          <w:rFonts w:cs="Arial"/>
          <w:color w:val="000000"/>
        </w:rPr>
        <w:t>poole</w:t>
      </w:r>
      <w:r w:rsidR="00E31097" w:rsidRPr="00DF346C">
        <w:rPr>
          <w:rFonts w:cs="Arial"/>
          <w:color w:val="000000"/>
          <w:spacing w:val="-8"/>
        </w:rPr>
        <w:t xml:space="preserve"> </w:t>
      </w:r>
      <w:r w:rsidR="00E31097" w:rsidRPr="00DF346C">
        <w:rPr>
          <w:rFonts w:cs="Arial"/>
          <w:color w:val="000000"/>
        </w:rPr>
        <w:t>trassi</w:t>
      </w:r>
      <w:r w:rsidR="00E31097" w:rsidRPr="00DF346C">
        <w:rPr>
          <w:rFonts w:cs="Arial"/>
          <w:color w:val="000000"/>
          <w:spacing w:val="-8"/>
        </w:rPr>
        <w:t xml:space="preserve"> </w:t>
      </w:r>
      <w:r w:rsidR="00E31097" w:rsidRPr="00DF346C">
        <w:rPr>
          <w:rFonts w:cs="Arial"/>
          <w:color w:val="000000"/>
        </w:rPr>
        <w:t>valdaja</w:t>
      </w:r>
      <w:r w:rsidR="00E31097" w:rsidRPr="00DF346C">
        <w:rPr>
          <w:rFonts w:cs="Arial"/>
          <w:color w:val="000000"/>
          <w:spacing w:val="-8"/>
        </w:rPr>
        <w:t xml:space="preserve"> </w:t>
      </w:r>
      <w:r w:rsidR="00E31097" w:rsidRPr="00DF346C">
        <w:rPr>
          <w:rFonts w:cs="Arial"/>
          <w:color w:val="000000"/>
        </w:rPr>
        <w:t>kasuks.</w:t>
      </w:r>
      <w:bookmarkEnd w:id="47"/>
    </w:p>
    <w:p w14:paraId="546D445E" w14:textId="77777777" w:rsidR="00EB526A" w:rsidRPr="00DF346C" w:rsidRDefault="00EB526A" w:rsidP="00EB526A">
      <w:pPr>
        <w:autoSpaceDE w:val="0"/>
        <w:autoSpaceDN w:val="0"/>
        <w:adjustRightInd w:val="0"/>
        <w:spacing w:before="0" w:after="0"/>
        <w:ind w:left="284" w:right="-215"/>
        <w:rPr>
          <w:rFonts w:cs="Arial"/>
          <w:color w:val="000000"/>
        </w:rPr>
      </w:pPr>
    </w:p>
    <w:p w14:paraId="3ACF8152" w14:textId="16F3FF48" w:rsidR="00847D6E" w:rsidRPr="00DF346C" w:rsidRDefault="00847D6E" w:rsidP="00847D6E">
      <w:pPr>
        <w:spacing w:before="0" w:after="0"/>
        <w:rPr>
          <w:rFonts w:cs="Arial"/>
          <w:u w:val="single"/>
        </w:rPr>
      </w:pPr>
      <w:r w:rsidRPr="00DF346C">
        <w:rPr>
          <w:rFonts w:cs="Arial"/>
          <w:u w:val="single"/>
        </w:rPr>
        <w:t>Katastriüksus Teeääre (65301:001:3113):</w:t>
      </w:r>
    </w:p>
    <w:p w14:paraId="45A0EEF2" w14:textId="77777777" w:rsidR="00847D6E" w:rsidRPr="00DF346C" w:rsidRDefault="00847D6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49FB90AE" w14:textId="77777777" w:rsidR="00847D6E" w:rsidRPr="00DF346C" w:rsidRDefault="00847D6E">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658B740F" w14:textId="73293F31" w:rsidR="00847D6E" w:rsidRDefault="00847D6E" w:rsidP="00342A5C">
      <w:pPr>
        <w:numPr>
          <w:ilvl w:val="0"/>
          <w:numId w:val="23"/>
        </w:numPr>
        <w:autoSpaceDE w:val="0"/>
        <w:autoSpaceDN w:val="0"/>
        <w:adjustRightInd w:val="0"/>
        <w:spacing w:before="0" w:after="0"/>
        <w:ind w:left="284" w:right="-215" w:hanging="218"/>
        <w:rPr>
          <w:rFonts w:cs="Arial"/>
          <w:color w:val="000000"/>
        </w:rPr>
      </w:pPr>
      <w:r w:rsidRPr="00DF346C">
        <w:rPr>
          <w:rFonts w:cs="Arial"/>
          <w:color w:val="000000"/>
        </w:rPr>
        <w:t>sademevee</w:t>
      </w:r>
      <w:r w:rsidRPr="00DF346C">
        <w:rPr>
          <w:rFonts w:cs="Arial"/>
          <w:color w:val="000000"/>
          <w:spacing w:val="-8"/>
        </w:rPr>
        <w:t xml:space="preserve"> </w:t>
      </w:r>
      <w:r w:rsidRPr="00DF346C">
        <w:rPr>
          <w:rFonts w:cs="Arial"/>
          <w:color w:val="000000"/>
        </w:rPr>
        <w:t>kanalisatsioonitrassile</w:t>
      </w:r>
      <w:r w:rsidRPr="00DF346C">
        <w:rPr>
          <w:rFonts w:cs="Arial"/>
          <w:color w:val="000000"/>
          <w:spacing w:val="-8"/>
        </w:rPr>
        <w:t xml:space="preserve"> </w:t>
      </w:r>
      <w:r w:rsidRPr="00DF346C">
        <w:rPr>
          <w:rFonts w:cs="Arial"/>
          <w:color w:val="000000"/>
        </w:rPr>
        <w:t>2</w:t>
      </w:r>
      <w:r w:rsidRPr="00DF346C">
        <w:rPr>
          <w:rFonts w:cs="Arial"/>
          <w:color w:val="000000"/>
          <w:spacing w:val="-8"/>
        </w:rPr>
        <w:t xml:space="preserve"> </w:t>
      </w:r>
      <w:r w:rsidRPr="00DF346C">
        <w:rPr>
          <w:rFonts w:cs="Arial"/>
          <w:color w:val="000000"/>
        </w:rPr>
        <w:t>m</w:t>
      </w:r>
      <w:r w:rsidRPr="00DF346C">
        <w:rPr>
          <w:rFonts w:cs="Arial"/>
          <w:color w:val="000000"/>
          <w:spacing w:val="-8"/>
        </w:rPr>
        <w:t xml:space="preserve"> </w:t>
      </w:r>
      <w:r w:rsidRPr="00DF346C">
        <w:rPr>
          <w:rFonts w:cs="Arial"/>
          <w:color w:val="000000"/>
        </w:rPr>
        <w:t>äärmise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teljest</w:t>
      </w:r>
      <w:r w:rsidRPr="00DF346C">
        <w:rPr>
          <w:rFonts w:cs="Arial"/>
          <w:color w:val="000000"/>
          <w:spacing w:val="-8"/>
        </w:rPr>
        <w:t xml:space="preserve"> </w:t>
      </w:r>
      <w:r w:rsidRPr="00DF346C">
        <w:rPr>
          <w:rFonts w:cs="Arial"/>
          <w:color w:val="000000"/>
        </w:rPr>
        <w:t>mõlemale</w:t>
      </w:r>
      <w:r w:rsidRPr="00DF346C">
        <w:rPr>
          <w:rFonts w:cs="Arial"/>
          <w:color w:val="000000"/>
          <w:spacing w:val="-8"/>
        </w:rPr>
        <w:t xml:space="preserve"> </w:t>
      </w:r>
      <w:r w:rsidRPr="00DF346C">
        <w:rPr>
          <w:rFonts w:cs="Arial"/>
          <w:color w:val="000000"/>
        </w:rPr>
        <w:t>poole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valdaja</w:t>
      </w:r>
      <w:r w:rsidRPr="00DF346C">
        <w:rPr>
          <w:rFonts w:cs="Arial"/>
          <w:color w:val="000000"/>
          <w:spacing w:val="-8"/>
        </w:rPr>
        <w:t xml:space="preserve"> </w:t>
      </w:r>
      <w:r w:rsidRPr="00DF346C">
        <w:rPr>
          <w:rFonts w:cs="Arial"/>
          <w:color w:val="000000"/>
        </w:rPr>
        <w:t>kasuks.</w:t>
      </w:r>
    </w:p>
    <w:p w14:paraId="4ECABFB8" w14:textId="77777777" w:rsidR="00EB526A" w:rsidRPr="00DF346C" w:rsidRDefault="00EB526A" w:rsidP="00EB526A">
      <w:pPr>
        <w:autoSpaceDE w:val="0"/>
        <w:autoSpaceDN w:val="0"/>
        <w:adjustRightInd w:val="0"/>
        <w:spacing w:before="0" w:after="0"/>
        <w:ind w:left="284" w:right="-215"/>
        <w:rPr>
          <w:rFonts w:cs="Arial"/>
          <w:color w:val="000000"/>
        </w:rPr>
      </w:pPr>
    </w:p>
    <w:p w14:paraId="33C38B7A" w14:textId="51504EE5" w:rsidR="00847D6E" w:rsidRPr="00DF346C" w:rsidRDefault="00847D6E" w:rsidP="00847D6E">
      <w:pPr>
        <w:spacing w:before="0" w:after="0"/>
        <w:rPr>
          <w:rFonts w:cs="Arial"/>
          <w:u w:val="single"/>
        </w:rPr>
      </w:pPr>
      <w:r w:rsidRPr="00DF346C">
        <w:rPr>
          <w:rFonts w:cs="Arial"/>
          <w:u w:val="single"/>
        </w:rPr>
        <w:t>Katastriüksus Rebase (65301:001:2835):</w:t>
      </w:r>
    </w:p>
    <w:p w14:paraId="6FCAA26E" w14:textId="7BC61993" w:rsidR="00847D6E" w:rsidRPr="00DF346C" w:rsidRDefault="00847D6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2CE3E65" w14:textId="65D9A433" w:rsidR="00847D6E" w:rsidRDefault="00847D6E">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287CD553" w14:textId="77777777" w:rsidR="00EB526A" w:rsidRDefault="00EB526A" w:rsidP="00EB526A">
      <w:pPr>
        <w:autoSpaceDE w:val="0"/>
        <w:autoSpaceDN w:val="0"/>
        <w:adjustRightInd w:val="0"/>
        <w:spacing w:before="0" w:after="0"/>
        <w:rPr>
          <w:rFonts w:cs="Arial"/>
          <w:color w:val="000000"/>
        </w:rPr>
      </w:pPr>
    </w:p>
    <w:p w14:paraId="1C323F73" w14:textId="77777777" w:rsidR="00EB526A" w:rsidRPr="00DF346C" w:rsidRDefault="00EB526A" w:rsidP="00EB526A">
      <w:pPr>
        <w:spacing w:before="0" w:after="0"/>
        <w:rPr>
          <w:rFonts w:cs="Arial"/>
          <w:u w:val="single"/>
        </w:rPr>
      </w:pPr>
      <w:r w:rsidRPr="00DF346C">
        <w:rPr>
          <w:rFonts w:cs="Arial"/>
          <w:u w:val="single"/>
        </w:rPr>
        <w:t xml:space="preserve">Katastriüksus </w:t>
      </w:r>
      <w:r w:rsidRPr="00EB526A">
        <w:rPr>
          <w:rFonts w:cs="Arial"/>
          <w:u w:val="single"/>
        </w:rPr>
        <w:tab/>
        <w:t xml:space="preserve">Mõisaküla tee L1 </w:t>
      </w:r>
      <w:r w:rsidRPr="00DF346C">
        <w:rPr>
          <w:rFonts w:cs="Arial"/>
          <w:u w:val="single"/>
        </w:rPr>
        <w:t>(</w:t>
      </w:r>
      <w:r w:rsidRPr="00EB526A">
        <w:rPr>
          <w:rFonts w:cs="Arial"/>
          <w:u w:val="single"/>
        </w:rPr>
        <w:t>65301:001:3306</w:t>
      </w:r>
      <w:r w:rsidRPr="00DF346C">
        <w:rPr>
          <w:rFonts w:cs="Arial"/>
          <w:u w:val="single"/>
        </w:rPr>
        <w:t>):</w:t>
      </w:r>
    </w:p>
    <w:p w14:paraId="0E77923F" w14:textId="7F2463BE" w:rsidR="00EB526A" w:rsidRPr="00EB526A"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08FF7C7F" w14:textId="77777777" w:rsidR="00EB526A" w:rsidRPr="00DF346C" w:rsidRDefault="00EB526A" w:rsidP="00EB526A">
      <w:pPr>
        <w:autoSpaceDE w:val="0"/>
        <w:autoSpaceDN w:val="0"/>
        <w:adjustRightInd w:val="0"/>
        <w:spacing w:before="0" w:after="0"/>
        <w:ind w:left="284"/>
        <w:rPr>
          <w:rFonts w:cs="Arial"/>
          <w:color w:val="000000"/>
        </w:rPr>
      </w:pPr>
    </w:p>
    <w:p w14:paraId="2D3C895A" w14:textId="47DE3092" w:rsidR="00847D6E" w:rsidRPr="00DF346C" w:rsidRDefault="00847D6E" w:rsidP="00847D6E">
      <w:pPr>
        <w:spacing w:before="0" w:after="0"/>
        <w:rPr>
          <w:rFonts w:cs="Arial"/>
          <w:u w:val="single"/>
        </w:rPr>
      </w:pPr>
      <w:r w:rsidRPr="00DF346C">
        <w:rPr>
          <w:rFonts w:cs="Arial"/>
          <w:u w:val="single"/>
        </w:rPr>
        <w:t>Katastriüksus Mõisaküla tee L2 (65301:001:3315):</w:t>
      </w:r>
    </w:p>
    <w:p w14:paraId="066E0150" w14:textId="5D0AA0C2" w:rsidR="00847D6E" w:rsidRPr="00DF346C" w:rsidRDefault="00847D6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5B237F4C" w14:textId="20C1A45C" w:rsidR="00847D6E" w:rsidRDefault="00847D6E">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5E49C6F0" w14:textId="77777777" w:rsidR="00EB526A" w:rsidRPr="00DF346C" w:rsidRDefault="00EB526A" w:rsidP="00EB526A">
      <w:pPr>
        <w:autoSpaceDE w:val="0"/>
        <w:autoSpaceDN w:val="0"/>
        <w:adjustRightInd w:val="0"/>
        <w:spacing w:before="0" w:after="0"/>
        <w:ind w:left="284"/>
        <w:rPr>
          <w:rFonts w:cs="Arial"/>
          <w:color w:val="000000"/>
        </w:rPr>
      </w:pPr>
    </w:p>
    <w:p w14:paraId="26E145F9" w14:textId="2D4F5CCE" w:rsidR="00847D6E" w:rsidRPr="00DF346C" w:rsidRDefault="00847D6E" w:rsidP="00847D6E">
      <w:pPr>
        <w:spacing w:before="0" w:after="0"/>
        <w:rPr>
          <w:rFonts w:cs="Arial"/>
          <w:u w:val="single"/>
        </w:rPr>
      </w:pPr>
      <w:r w:rsidRPr="00DF346C">
        <w:rPr>
          <w:rFonts w:cs="Arial"/>
          <w:u w:val="single"/>
        </w:rPr>
        <w:t>Katastriüksus Mõisaküla tee 2 (65301:001:1800):</w:t>
      </w:r>
    </w:p>
    <w:p w14:paraId="13760C9A" w14:textId="6B114A1D" w:rsidR="00847D6E" w:rsidRPr="00EB526A" w:rsidRDefault="00847D6E"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sidR="00EB526A">
        <w:rPr>
          <w:rFonts w:cs="Arial"/>
          <w:color w:val="000000"/>
        </w:rPr>
        <w:t>.</w:t>
      </w:r>
    </w:p>
    <w:p w14:paraId="0832BDBB" w14:textId="77777777" w:rsidR="00EB526A" w:rsidRDefault="00EB526A" w:rsidP="00EB526A">
      <w:pPr>
        <w:autoSpaceDE w:val="0"/>
        <w:autoSpaceDN w:val="0"/>
        <w:adjustRightInd w:val="0"/>
        <w:spacing w:before="0" w:after="0"/>
        <w:rPr>
          <w:rFonts w:cs="Arial"/>
          <w:color w:val="000000"/>
        </w:rPr>
      </w:pPr>
    </w:p>
    <w:p w14:paraId="09007487" w14:textId="77777777" w:rsidR="00EB526A" w:rsidRPr="00DF346C" w:rsidRDefault="00EB526A" w:rsidP="00EB526A">
      <w:pPr>
        <w:spacing w:before="0" w:after="0"/>
        <w:rPr>
          <w:rFonts w:cs="Arial"/>
          <w:u w:val="single"/>
        </w:rPr>
      </w:pPr>
      <w:r w:rsidRPr="00DF346C">
        <w:rPr>
          <w:rFonts w:cs="Arial"/>
          <w:u w:val="single"/>
        </w:rPr>
        <w:t>Katastriüksus Mõisaküla tee L4 (65301:001:4308):</w:t>
      </w:r>
    </w:p>
    <w:p w14:paraId="3C076193" w14:textId="77777777" w:rsidR="00EB526A" w:rsidRPr="00EB526A" w:rsidRDefault="00EB526A" w:rsidP="00EB526A">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71830A20" w14:textId="1155259C" w:rsidR="00EB526A" w:rsidRPr="00DF346C" w:rsidRDefault="00EB526A" w:rsidP="00EB526A">
      <w:pPr>
        <w:autoSpaceDE w:val="0"/>
        <w:autoSpaceDN w:val="0"/>
        <w:adjustRightInd w:val="0"/>
        <w:spacing w:before="0" w:after="0"/>
        <w:ind w:left="284"/>
        <w:rPr>
          <w:rFonts w:cs="Arial"/>
          <w:color w:val="000000"/>
        </w:rPr>
      </w:pPr>
    </w:p>
    <w:p w14:paraId="54B81A00" w14:textId="3CBDBDF7" w:rsidR="00EB526A" w:rsidRPr="00DF346C" w:rsidRDefault="00EB526A" w:rsidP="00EB526A">
      <w:pPr>
        <w:spacing w:before="0" w:after="0"/>
        <w:rPr>
          <w:rFonts w:cs="Arial"/>
          <w:u w:val="single"/>
        </w:rPr>
      </w:pPr>
      <w:r w:rsidRPr="00DF346C">
        <w:rPr>
          <w:rFonts w:cs="Arial"/>
          <w:u w:val="single"/>
        </w:rPr>
        <w:t xml:space="preserve">Katastriüksus </w:t>
      </w:r>
      <w:r w:rsidRPr="00EB526A">
        <w:rPr>
          <w:rFonts w:cs="Arial"/>
          <w:u w:val="single"/>
        </w:rPr>
        <w:tab/>
        <w:t xml:space="preserve">Õlleköögi tee 21 </w:t>
      </w:r>
      <w:r w:rsidRPr="00DF346C">
        <w:rPr>
          <w:rFonts w:cs="Arial"/>
          <w:u w:val="single"/>
        </w:rPr>
        <w:t>(</w:t>
      </w:r>
      <w:r w:rsidRPr="00EB526A">
        <w:rPr>
          <w:rFonts w:cs="Arial"/>
          <w:u w:val="single"/>
        </w:rPr>
        <w:t>65301:001:4304</w:t>
      </w:r>
      <w:r w:rsidRPr="00DF346C">
        <w:rPr>
          <w:rFonts w:cs="Arial"/>
          <w:u w:val="single"/>
        </w:rPr>
        <w:t>):</w:t>
      </w:r>
    </w:p>
    <w:p w14:paraId="35CA6025" w14:textId="77777777" w:rsidR="00EB526A" w:rsidRPr="00EB526A" w:rsidRDefault="00EB526A" w:rsidP="00EB526A">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6BDDCE6C" w14:textId="77777777" w:rsidR="00EB526A" w:rsidRPr="00DF346C" w:rsidRDefault="00EB526A" w:rsidP="00EB526A">
      <w:pPr>
        <w:autoSpaceDE w:val="0"/>
        <w:autoSpaceDN w:val="0"/>
        <w:adjustRightInd w:val="0"/>
        <w:spacing w:before="0" w:after="0"/>
        <w:ind w:left="284"/>
        <w:rPr>
          <w:rFonts w:cs="Arial"/>
          <w:color w:val="000000"/>
        </w:rPr>
      </w:pPr>
    </w:p>
    <w:p w14:paraId="3744F122" w14:textId="5C4038AC" w:rsidR="00EB526A" w:rsidRPr="00DF346C" w:rsidRDefault="00EB526A" w:rsidP="00EB526A">
      <w:pPr>
        <w:spacing w:before="0" w:after="0"/>
        <w:rPr>
          <w:rFonts w:cs="Arial"/>
          <w:u w:val="single"/>
        </w:rPr>
      </w:pPr>
      <w:r w:rsidRPr="00DF346C">
        <w:rPr>
          <w:rFonts w:cs="Arial"/>
          <w:u w:val="single"/>
        </w:rPr>
        <w:t xml:space="preserve">Katastriüksus </w:t>
      </w:r>
      <w:r w:rsidRPr="00EB526A">
        <w:rPr>
          <w:rFonts w:cs="Arial"/>
          <w:u w:val="single"/>
        </w:rPr>
        <w:tab/>
        <w:t xml:space="preserve">Rebase </w:t>
      </w:r>
      <w:r w:rsidRPr="00DF346C">
        <w:rPr>
          <w:rFonts w:cs="Arial"/>
          <w:u w:val="single"/>
        </w:rPr>
        <w:t>(</w:t>
      </w:r>
      <w:r w:rsidRPr="00EB526A">
        <w:rPr>
          <w:rFonts w:cs="Arial"/>
          <w:u w:val="single"/>
        </w:rPr>
        <w:t>65301:001:2835</w:t>
      </w:r>
      <w:r w:rsidRPr="00DF346C">
        <w:rPr>
          <w:rFonts w:cs="Arial"/>
          <w:u w:val="single"/>
        </w:rPr>
        <w:t>):</w:t>
      </w:r>
    </w:p>
    <w:p w14:paraId="6AE36E68" w14:textId="77777777" w:rsidR="00EB526A" w:rsidRPr="00EB526A" w:rsidRDefault="00EB526A" w:rsidP="00EB526A">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6E2D1743" w14:textId="77777777" w:rsidR="00EB526A" w:rsidRDefault="00EB526A" w:rsidP="00EB526A">
      <w:pPr>
        <w:autoSpaceDE w:val="0"/>
        <w:autoSpaceDN w:val="0"/>
        <w:adjustRightInd w:val="0"/>
        <w:spacing w:before="0" w:after="0"/>
        <w:rPr>
          <w:rFonts w:cs="Arial"/>
          <w:color w:val="000000"/>
        </w:rPr>
      </w:pPr>
    </w:p>
    <w:p w14:paraId="1DB783A7" w14:textId="40F63154" w:rsidR="00EB526A" w:rsidRPr="00DF346C" w:rsidRDefault="00EB526A" w:rsidP="00EB526A">
      <w:pPr>
        <w:spacing w:before="0" w:after="0"/>
        <w:rPr>
          <w:rFonts w:cs="Arial"/>
          <w:u w:val="single"/>
        </w:rPr>
      </w:pPr>
      <w:r w:rsidRPr="00DF346C">
        <w:rPr>
          <w:rFonts w:cs="Arial"/>
          <w:u w:val="single"/>
        </w:rPr>
        <w:t xml:space="preserve">Katastriüksus </w:t>
      </w:r>
      <w:r w:rsidRPr="00EB526A">
        <w:rPr>
          <w:rFonts w:cs="Arial"/>
          <w:u w:val="single"/>
        </w:rPr>
        <w:tab/>
        <w:t>Õlleköögi tee L10 (65301:001:2819):</w:t>
      </w:r>
    </w:p>
    <w:p w14:paraId="244270D7" w14:textId="0D09F6E1" w:rsidR="00EB526A" w:rsidRPr="00EB526A" w:rsidRDefault="00EB526A" w:rsidP="00EB526A">
      <w:pPr>
        <w:numPr>
          <w:ilvl w:val="0"/>
          <w:numId w:val="23"/>
        </w:numPr>
        <w:autoSpaceDE w:val="0"/>
        <w:autoSpaceDN w:val="0"/>
        <w:adjustRightInd w:val="0"/>
        <w:spacing w:before="0" w:after="0"/>
        <w:ind w:left="284" w:hanging="218"/>
        <w:rPr>
          <w:rFonts w:cs="Arial"/>
          <w:color w:val="000000"/>
        </w:rPr>
      </w:pPr>
      <w:r w:rsidRPr="00EB526A">
        <w:rPr>
          <w:rFonts w:cs="Arial"/>
          <w:color w:val="000000"/>
        </w:rPr>
        <w:t xml:space="preserve">veetrassile ja kanalisatsiooni survetrassile </w:t>
      </w:r>
      <w:r>
        <w:rPr>
          <w:rFonts w:cs="Arial"/>
          <w:color w:val="000000"/>
        </w:rPr>
        <w:t>1</w:t>
      </w:r>
      <w:r w:rsidRPr="00EB526A">
        <w:rPr>
          <w:rFonts w:cs="Arial"/>
          <w:color w:val="000000"/>
        </w:rPr>
        <w:t xml:space="preserve"> m äärmise trassi teljest mõlemale poole trassi valdaja kasuks.</w:t>
      </w:r>
    </w:p>
    <w:p w14:paraId="469F3A4E" w14:textId="02E54118" w:rsidR="00E31097" w:rsidRPr="00DF346C" w:rsidRDefault="00E31097" w:rsidP="00342A5C">
      <w:pPr>
        <w:autoSpaceDE w:val="0"/>
        <w:autoSpaceDN w:val="0"/>
        <w:adjustRightInd w:val="0"/>
        <w:spacing w:before="0" w:after="0"/>
        <w:rPr>
          <w:rFonts w:cs="Arial"/>
          <w:color w:val="000000"/>
        </w:rPr>
      </w:pPr>
      <w:bookmarkStart w:id="48" w:name="_Hlk160551389"/>
    </w:p>
    <w:p w14:paraId="5C9D6F33" w14:textId="77777777" w:rsidR="00E81250" w:rsidRPr="00DF346C" w:rsidRDefault="00023FE0">
      <w:pPr>
        <w:pStyle w:val="Pealkiri2"/>
        <w:numPr>
          <w:ilvl w:val="1"/>
          <w:numId w:val="13"/>
        </w:numPr>
        <w:tabs>
          <w:tab w:val="left" w:pos="426"/>
        </w:tabs>
        <w:rPr>
          <w:rFonts w:cs="Arial"/>
          <w:szCs w:val="22"/>
        </w:rPr>
      </w:pPr>
      <w:bookmarkStart w:id="49" w:name="_Toc221871404"/>
      <w:bookmarkEnd w:id="44"/>
      <w:bookmarkEnd w:id="48"/>
      <w:r w:rsidRPr="00DF346C">
        <w:rPr>
          <w:rFonts w:cs="Arial"/>
          <w:szCs w:val="22"/>
        </w:rPr>
        <w:t>Tehnovõrkude lahendus</w:t>
      </w:r>
      <w:bookmarkEnd w:id="49"/>
    </w:p>
    <w:p w14:paraId="36A3A730" w14:textId="77777777" w:rsidR="00C7235D" w:rsidRPr="00DF346C" w:rsidRDefault="00C7235D" w:rsidP="002454ED">
      <w:pPr>
        <w:spacing w:before="0" w:after="0"/>
        <w:rPr>
          <w:rFonts w:cs="Arial"/>
          <w:lang w:eastAsia="ar-SA"/>
        </w:rPr>
      </w:pPr>
      <w:r w:rsidRPr="00DF346C">
        <w:rPr>
          <w:rFonts w:cs="Arial"/>
          <w:lang w:eastAsia="ar-SA"/>
        </w:rPr>
        <w:t>Tehnovõrkude lahenduse koostamisel on arvestatud olemasolevat olukorda, planeerimislahendust ja sellest tulenevaid vajadusi ning tehnovõrkude valdajate või vastavat teenust osutavate ettevõtete poolt väljastatud tehniliste tingimustega.</w:t>
      </w:r>
    </w:p>
    <w:p w14:paraId="3F51B9B9" w14:textId="77777777" w:rsidR="00C7235D" w:rsidRPr="00DF346C" w:rsidRDefault="00C7235D" w:rsidP="002454ED">
      <w:pPr>
        <w:spacing w:before="0" w:after="0"/>
        <w:rPr>
          <w:rFonts w:cs="Arial"/>
          <w:lang w:eastAsia="ar-SA"/>
        </w:rPr>
      </w:pPr>
      <w:r w:rsidRPr="00DF346C">
        <w:rPr>
          <w:rFonts w:cs="Arial"/>
          <w:lang w:eastAsia="ar-SA"/>
        </w:rPr>
        <w:t>Detailplaneeringuga on esitatud põhimõtteline lahendus.</w:t>
      </w:r>
    </w:p>
    <w:p w14:paraId="3D4ECD84" w14:textId="77777777" w:rsidR="00C7235D" w:rsidRPr="00DF346C" w:rsidRDefault="00C7235D" w:rsidP="002454ED">
      <w:pPr>
        <w:spacing w:before="0" w:after="0"/>
        <w:rPr>
          <w:rFonts w:cs="Arial"/>
          <w:lang w:eastAsia="ar-SA"/>
        </w:rPr>
      </w:pPr>
      <w:r w:rsidRPr="00DF346C">
        <w:rPr>
          <w:rFonts w:cs="Arial"/>
          <w:lang w:eastAsia="ar-SA"/>
        </w:rPr>
        <w:t>Tehnovõrkude vahelised kaugused täpsustuvad eriosade projektide koostamise käigus.</w:t>
      </w:r>
    </w:p>
    <w:p w14:paraId="132F1C98" w14:textId="3C06F452" w:rsidR="00C7235D" w:rsidRPr="00DF346C" w:rsidRDefault="00C7235D" w:rsidP="002454ED">
      <w:pPr>
        <w:spacing w:before="0" w:after="0"/>
        <w:rPr>
          <w:rFonts w:cs="Arial"/>
          <w:lang w:eastAsia="ar-SA"/>
        </w:rPr>
      </w:pPr>
      <w:r w:rsidRPr="00DF346C">
        <w:rPr>
          <w:rFonts w:cs="Arial"/>
          <w:lang w:eastAsia="ar-SA"/>
        </w:rPr>
        <w:t>Tehnovõrkude</w:t>
      </w:r>
      <w:r w:rsidR="00BD28EB" w:rsidRPr="00DF346C">
        <w:rPr>
          <w:rFonts w:cs="Arial"/>
        </w:rPr>
        <w:t> </w:t>
      </w:r>
      <w:r w:rsidRPr="00DF346C">
        <w:rPr>
          <w:rFonts w:cs="Arial"/>
          <w:lang w:eastAsia="ar-SA"/>
        </w:rPr>
        <w:t>lahendus on esitatud joonisel AS-05</w:t>
      </w:r>
      <w:r w:rsidR="00BD28EB" w:rsidRPr="00DF346C">
        <w:rPr>
          <w:rFonts w:cs="Arial"/>
        </w:rPr>
        <w:t> </w:t>
      </w:r>
      <w:r w:rsidRPr="00DF346C">
        <w:rPr>
          <w:rFonts w:cs="Arial"/>
          <w:lang w:eastAsia="ar-SA"/>
        </w:rPr>
        <w:t>Tehnovõrkude koondplaan ja AS-0</w:t>
      </w:r>
      <w:r w:rsidR="002454ED" w:rsidRPr="00DF346C">
        <w:rPr>
          <w:rFonts w:cs="Arial"/>
          <w:lang w:eastAsia="ar-SA"/>
        </w:rPr>
        <w:t>6</w:t>
      </w:r>
      <w:r w:rsidRPr="00DF346C">
        <w:rPr>
          <w:rFonts w:cs="Arial"/>
          <w:lang w:eastAsia="ar-SA"/>
        </w:rPr>
        <w:t xml:space="preserve"> Tehnovõrkude</w:t>
      </w:r>
      <w:r w:rsidR="00BD28EB" w:rsidRPr="00DF346C">
        <w:rPr>
          <w:rFonts w:cs="Arial"/>
        </w:rPr>
        <w:t> </w:t>
      </w:r>
      <w:r w:rsidRPr="00DF346C">
        <w:rPr>
          <w:rFonts w:cs="Arial"/>
          <w:lang w:eastAsia="ar-SA"/>
        </w:rPr>
        <w:t>ühinemise skeem.</w:t>
      </w:r>
    </w:p>
    <w:p w14:paraId="10977DD2" w14:textId="77777777" w:rsidR="00C9446D" w:rsidRPr="00DF346C" w:rsidRDefault="00C9446D" w:rsidP="002454ED">
      <w:pPr>
        <w:spacing w:before="0" w:after="0"/>
        <w:rPr>
          <w:rFonts w:cs="Arial"/>
          <w:lang w:eastAsia="ar-SA"/>
        </w:rPr>
      </w:pPr>
    </w:p>
    <w:p w14:paraId="2D474D0B" w14:textId="7A3EFBC1" w:rsidR="00C9446D" w:rsidRDefault="00C9446D" w:rsidP="002454ED">
      <w:pPr>
        <w:spacing w:before="0" w:after="0"/>
      </w:pPr>
      <w:r w:rsidRPr="00DF346C">
        <w:t>Tehnovõrkudega ühinemiseks on planeeringus antud kaks võimalikku lahendust kuni ühinemispunktideni. Variant 1 näeb ette tehnovõrkude rajamis</w:t>
      </w:r>
      <w:r w:rsidR="00E8564E" w:rsidRPr="00DF346C">
        <w:t>t</w:t>
      </w:r>
      <w:r w:rsidRPr="00DF346C">
        <w:t xml:space="preserve"> </w:t>
      </w:r>
      <w:r w:rsidR="00E8564E" w:rsidRPr="00DF346C">
        <w:t>paralleelselt</w:t>
      </w:r>
      <w:r w:rsidRPr="00DF346C">
        <w:t xml:space="preserve"> Õlleköögi tee</w:t>
      </w:r>
      <w:r w:rsidR="00E8564E" w:rsidRPr="00DF346C">
        <w:t>ga</w:t>
      </w:r>
      <w:r w:rsidRPr="00DF346C">
        <w:t>. Variant 2 kohaselt kulgevad tehnovõrgud planeeringuala lõunaosast mööda Teeääre, Põllu ja Mõisaküla tee kinnistuid ühinemispunktideni. Tehnovõrkude täpne lahendus selgub ehitusprojekti koostamise käigus. Juhul kui variant</w:t>
      </w:r>
      <w:r w:rsidR="005E58A6" w:rsidRPr="00DF346C">
        <w:t>i</w:t>
      </w:r>
      <w:r w:rsidRPr="00DF346C">
        <w:t xml:space="preserve"> nr 1 ei ole võimalik rakendada, siis </w:t>
      </w:r>
      <w:r w:rsidR="005E58A6" w:rsidRPr="00DF346C">
        <w:t>kasutatakse tehnovõrkude ühinemispunktideni jõudmiseks varianti nr 2.</w:t>
      </w:r>
    </w:p>
    <w:p w14:paraId="7D0EF61E" w14:textId="77777777" w:rsidR="00CE2005" w:rsidRDefault="00CE2005" w:rsidP="002454ED">
      <w:pPr>
        <w:spacing w:before="0" w:after="0"/>
      </w:pPr>
    </w:p>
    <w:p w14:paraId="4EF687F3" w14:textId="6B57246F" w:rsidR="00CE2005" w:rsidRPr="00CE2005" w:rsidRDefault="00CE2005" w:rsidP="002454ED">
      <w:pPr>
        <w:spacing w:before="0" w:after="0"/>
        <w:rPr>
          <w:rFonts w:cs="Arial"/>
        </w:rPr>
      </w:pPr>
      <w:r>
        <w:rPr>
          <w:rFonts w:cs="Arial"/>
          <w:b/>
          <w:bCs/>
        </w:rPr>
        <w:t>Planeeritud trassid</w:t>
      </w:r>
      <w:r w:rsidRPr="007B3828">
        <w:rPr>
          <w:rFonts w:cs="Arial"/>
          <w:b/>
          <w:bCs/>
        </w:rPr>
        <w:t xml:space="preserve"> rajada </w:t>
      </w:r>
      <w:r>
        <w:rPr>
          <w:rFonts w:cs="Arial"/>
          <w:b/>
          <w:bCs/>
        </w:rPr>
        <w:t>riigiteede</w:t>
      </w:r>
      <w:r w:rsidRPr="007B3828">
        <w:rPr>
          <w:rFonts w:cs="Arial"/>
          <w:b/>
          <w:bCs/>
        </w:rPr>
        <w:t xml:space="preserve"> kinnistu</w:t>
      </w:r>
      <w:r>
        <w:rPr>
          <w:rFonts w:cs="Arial"/>
          <w:b/>
          <w:bCs/>
        </w:rPr>
        <w:t>tele</w:t>
      </w:r>
      <w:r w:rsidRPr="007B3828">
        <w:rPr>
          <w:rFonts w:cs="Arial"/>
          <w:b/>
          <w:bCs/>
        </w:rPr>
        <w:t xml:space="preserve"> kinnisel meetodil, et vähendada kaevetööde mahtu</w:t>
      </w:r>
      <w:r>
        <w:rPr>
          <w:rFonts w:cs="Arial"/>
        </w:rPr>
        <w:t>.</w:t>
      </w:r>
    </w:p>
    <w:p w14:paraId="5A31C741" w14:textId="77777777" w:rsidR="00C7235D" w:rsidRPr="00DF346C" w:rsidRDefault="00C7235D" w:rsidP="002454ED">
      <w:pPr>
        <w:spacing w:before="0" w:after="0"/>
        <w:rPr>
          <w:rFonts w:cs="Arial"/>
          <w:lang w:eastAsia="ar-SA"/>
        </w:rPr>
      </w:pPr>
    </w:p>
    <w:p w14:paraId="09E88B8B" w14:textId="741DA872" w:rsidR="00C7235D" w:rsidRPr="00DF346C" w:rsidRDefault="00C7235D">
      <w:pPr>
        <w:pStyle w:val="Pealkiri3"/>
        <w:numPr>
          <w:ilvl w:val="2"/>
          <w:numId w:val="13"/>
        </w:numPr>
        <w:rPr>
          <w:rFonts w:cs="Arial"/>
          <w:lang w:eastAsia="ar-SA"/>
        </w:rPr>
      </w:pPr>
      <w:bookmarkStart w:id="50" w:name="_Toc221871405"/>
      <w:r w:rsidRPr="00DF346C">
        <w:rPr>
          <w:rFonts w:cs="Arial"/>
          <w:lang w:eastAsia="ar-SA"/>
        </w:rPr>
        <w:t>Veevarustus ja kanalisatsioon</w:t>
      </w:r>
      <w:bookmarkEnd w:id="50"/>
    </w:p>
    <w:p w14:paraId="01285176" w14:textId="3E00F814" w:rsidR="007676AA" w:rsidRDefault="00E6476C" w:rsidP="002454ED">
      <w:pPr>
        <w:spacing w:before="0" w:after="0"/>
        <w:rPr>
          <w:rFonts w:cs="Arial"/>
          <w:lang w:eastAsia="ar-SA"/>
        </w:rPr>
      </w:pPr>
      <w:r w:rsidRPr="00DF346C">
        <w:rPr>
          <w:rFonts w:cs="Arial"/>
          <w:lang w:eastAsia="ar-SA"/>
        </w:rPr>
        <w:t>Planeeritava ala läheduses Rae valla ÜVK võrgud puuduvad</w:t>
      </w:r>
      <w:r w:rsidR="00FD781E" w:rsidRPr="00DF346C">
        <w:rPr>
          <w:rFonts w:cs="Arial"/>
          <w:lang w:eastAsia="ar-SA"/>
        </w:rPr>
        <w:t xml:space="preserve"> ja Rae valla Ühisveevärgi ja </w:t>
      </w:r>
      <w:r w:rsidR="002454ED" w:rsidRPr="00DF346C">
        <w:rPr>
          <w:rFonts w:cs="Arial"/>
          <w:lang w:eastAsia="ar-SA"/>
        </w:rPr>
        <w:t> </w:t>
      </w:r>
      <w:r w:rsidR="002454ED" w:rsidRPr="00DF346C">
        <w:rPr>
          <w:rFonts w:cs="Arial"/>
          <w:lang w:eastAsia="ar-SA"/>
        </w:rPr>
        <w:t> </w:t>
      </w:r>
      <w:r w:rsidR="002454ED" w:rsidRPr="00DF346C">
        <w:rPr>
          <w:rFonts w:cs="Arial"/>
          <w:lang w:eastAsia="ar-SA"/>
        </w:rPr>
        <w:t> </w:t>
      </w:r>
      <w:r w:rsidR="002454ED" w:rsidRPr="00DF346C">
        <w:rPr>
          <w:rFonts w:cs="Arial"/>
          <w:lang w:eastAsia="ar-SA"/>
        </w:rPr>
        <w:t> </w:t>
      </w:r>
      <w:r w:rsidR="002454ED" w:rsidRPr="00DF346C">
        <w:rPr>
          <w:rFonts w:cs="Arial"/>
          <w:lang w:eastAsia="ar-SA"/>
        </w:rPr>
        <w:t> </w:t>
      </w:r>
      <w:r w:rsidR="00FD781E" w:rsidRPr="00DF346C">
        <w:rPr>
          <w:rFonts w:cs="Arial"/>
          <w:lang w:eastAsia="ar-SA"/>
        </w:rPr>
        <w:t>-kanalisatsiooni ning sademevee ärajuhtimise arendamise kava aastateks 20</w:t>
      </w:r>
      <w:r w:rsidR="00481E5F" w:rsidRPr="00DF346C">
        <w:rPr>
          <w:rFonts w:cs="Arial"/>
          <w:lang w:eastAsia="ar-SA"/>
        </w:rPr>
        <w:t>24</w:t>
      </w:r>
      <w:r w:rsidR="002454ED" w:rsidRPr="00DF346C">
        <w:rPr>
          <w:rFonts w:cs="Arial"/>
          <w:lang w:eastAsia="ar-SA"/>
        </w:rPr>
        <w:t xml:space="preserve"> – </w:t>
      </w:r>
      <w:r w:rsidR="00FD781E" w:rsidRPr="00DF346C">
        <w:rPr>
          <w:rFonts w:cs="Arial"/>
          <w:lang w:eastAsia="ar-SA"/>
        </w:rPr>
        <w:t>20</w:t>
      </w:r>
      <w:r w:rsidR="00481E5F" w:rsidRPr="00DF346C">
        <w:rPr>
          <w:rFonts w:cs="Arial"/>
          <w:lang w:eastAsia="ar-SA"/>
        </w:rPr>
        <w:t>35</w:t>
      </w:r>
      <w:r w:rsidR="00FD781E" w:rsidRPr="00DF346C">
        <w:rPr>
          <w:rFonts w:cs="Arial"/>
          <w:lang w:eastAsia="ar-SA"/>
        </w:rPr>
        <w:t xml:space="preserve"> kohaselt investeeringuid ei ole kavandatud.</w:t>
      </w:r>
    </w:p>
    <w:p w14:paraId="7894CB40" w14:textId="2A1D1485" w:rsidR="00826008" w:rsidRDefault="00826008" w:rsidP="00826008">
      <w:pPr>
        <w:spacing w:before="0" w:after="0"/>
        <w:rPr>
          <w:lang w:eastAsia="ar-SA"/>
        </w:rPr>
      </w:pPr>
      <w:r w:rsidRPr="00826008">
        <w:rPr>
          <w:lang w:eastAsia="ar-SA"/>
        </w:rPr>
        <w:t>Detailplaneeringu ala paikneb piirkonnas, kus toimub AS Tallinna Vesi veevarustuse üleviimine uuele teenusepakkujale. Seoses sellega tuleb arvestada, et kuni vastavate üleviimistööde täieliku lõpetamiseni ei osuta OÜ Kiili KVH detailplaneeringualal veevarustuse ega kanalisatsiooniteenuseid.</w:t>
      </w:r>
    </w:p>
    <w:p w14:paraId="0E6D59AA" w14:textId="547E05FC" w:rsidR="00912086" w:rsidRDefault="00E6476C" w:rsidP="003F6B0B">
      <w:pPr>
        <w:spacing w:before="0" w:after="0"/>
        <w:rPr>
          <w:rFonts w:cs="Arial"/>
          <w:lang w:eastAsia="ar-SA"/>
        </w:rPr>
      </w:pPr>
      <w:r w:rsidRPr="00DF346C">
        <w:rPr>
          <w:rFonts w:cs="Arial"/>
          <w:lang w:eastAsia="ar-SA"/>
        </w:rPr>
        <w:t xml:space="preserve">Väljastatud on </w:t>
      </w:r>
      <w:r w:rsidR="00237951" w:rsidRPr="00DF346C">
        <w:rPr>
          <w:rFonts w:cs="Arial"/>
          <w:lang w:eastAsia="ar-SA"/>
        </w:rPr>
        <w:t>02</w:t>
      </w:r>
      <w:r w:rsidR="004E3434" w:rsidRPr="00DF346C">
        <w:rPr>
          <w:rFonts w:cs="Arial"/>
          <w:lang w:eastAsia="ar-SA"/>
        </w:rPr>
        <w:t>.0</w:t>
      </w:r>
      <w:r w:rsidR="00237951" w:rsidRPr="00DF346C">
        <w:rPr>
          <w:rFonts w:cs="Arial"/>
          <w:lang w:eastAsia="ar-SA"/>
        </w:rPr>
        <w:t>1</w:t>
      </w:r>
      <w:r w:rsidR="004E3434" w:rsidRPr="00DF346C">
        <w:rPr>
          <w:rFonts w:cs="Arial"/>
          <w:lang w:eastAsia="ar-SA"/>
        </w:rPr>
        <w:t>.202</w:t>
      </w:r>
      <w:r w:rsidR="00237951" w:rsidRPr="00DF346C">
        <w:rPr>
          <w:rFonts w:cs="Arial"/>
          <w:lang w:eastAsia="ar-SA"/>
        </w:rPr>
        <w:t>5</w:t>
      </w:r>
      <w:r w:rsidR="004E3434" w:rsidRPr="00DF346C">
        <w:rPr>
          <w:rFonts w:cs="Arial"/>
          <w:lang w:eastAsia="ar-SA"/>
        </w:rPr>
        <w:t xml:space="preserve"> Osaühing KIILI KVH</w:t>
      </w:r>
      <w:r w:rsidRPr="00DF346C">
        <w:rPr>
          <w:rFonts w:cs="Arial"/>
          <w:lang w:eastAsia="ar-SA"/>
        </w:rPr>
        <w:t xml:space="preserve"> poolt tehnilised tingimused nr </w:t>
      </w:r>
      <w:r w:rsidR="00237951" w:rsidRPr="00DF346C">
        <w:rPr>
          <w:rFonts w:cs="Arial"/>
          <w:lang w:eastAsia="ar-SA"/>
        </w:rPr>
        <w:t>1298</w:t>
      </w:r>
      <w:r w:rsidRPr="00DF346C">
        <w:rPr>
          <w:rFonts w:cs="Arial"/>
          <w:lang w:eastAsia="ar-SA"/>
        </w:rPr>
        <w:t xml:space="preserve"> veevarustuse ja kanalisatsiooni lahendamiseks.</w:t>
      </w:r>
      <w:r w:rsidR="001A27B3">
        <w:rPr>
          <w:rFonts w:cs="Arial"/>
          <w:lang w:eastAsia="ar-SA"/>
        </w:rPr>
        <w:t xml:space="preserve"> </w:t>
      </w:r>
      <w:r w:rsidR="001A27B3" w:rsidRPr="001A27B3">
        <w:rPr>
          <w:rFonts w:cs="Arial"/>
          <w:lang w:eastAsia="ar-SA"/>
        </w:rPr>
        <w:t>Käesolevad tehnilised tingimused on väljastatud vooluhulgale 1,5</w:t>
      </w:r>
      <w:r w:rsidR="00BD28EB" w:rsidRPr="00DF346C">
        <w:rPr>
          <w:rFonts w:cs="Arial"/>
        </w:rPr>
        <w:t> </w:t>
      </w:r>
      <w:r w:rsidR="001A27B3" w:rsidRPr="001A27B3">
        <w:rPr>
          <w:rFonts w:cs="Arial"/>
          <w:lang w:eastAsia="ar-SA"/>
        </w:rPr>
        <w:t>l/s ja 3</w:t>
      </w:r>
      <w:r w:rsidR="00BD28EB" w:rsidRPr="00DF346C">
        <w:rPr>
          <w:rFonts w:cs="Arial"/>
        </w:rPr>
        <w:t> </w:t>
      </w:r>
      <w:r w:rsidR="001A27B3" w:rsidRPr="001A27B3">
        <w:rPr>
          <w:rFonts w:cs="Arial"/>
          <w:lang w:eastAsia="ar-SA"/>
        </w:rPr>
        <w:t>m</w:t>
      </w:r>
      <w:r w:rsidR="001A27B3" w:rsidRPr="00BD28EB">
        <w:rPr>
          <w:rFonts w:cs="Arial"/>
          <w:vertAlign w:val="superscript"/>
          <w:lang w:eastAsia="ar-SA"/>
        </w:rPr>
        <w:t>3</w:t>
      </w:r>
      <w:r w:rsidR="001A27B3" w:rsidRPr="001A27B3">
        <w:rPr>
          <w:rFonts w:cs="Arial"/>
          <w:lang w:eastAsia="ar-SA"/>
        </w:rPr>
        <w:t>/d.</w:t>
      </w:r>
      <w:r w:rsidR="001A27B3">
        <w:rPr>
          <w:rFonts w:cs="Arial"/>
          <w:lang w:eastAsia="ar-SA"/>
        </w:rPr>
        <w:t xml:space="preserve"> </w:t>
      </w:r>
      <w:r w:rsidR="00912086" w:rsidRPr="00DF346C">
        <w:rPr>
          <w:rFonts w:cs="Arial"/>
          <w:lang w:eastAsia="ar-SA"/>
        </w:rPr>
        <w:t>Ühinemispunkt veevarustusega asub Õlleköögi tee L6 kinnistul, kus asub olemasolev veetorustik De160.</w:t>
      </w:r>
    </w:p>
    <w:p w14:paraId="1C109666" w14:textId="77E9B0B8" w:rsidR="00261CEB" w:rsidRDefault="00261CEB" w:rsidP="003F6B0B">
      <w:pPr>
        <w:spacing w:before="0" w:after="0"/>
        <w:rPr>
          <w:rFonts w:cs="Arial"/>
          <w:lang w:eastAsia="ar-SA"/>
        </w:rPr>
      </w:pPr>
      <w:r>
        <w:rPr>
          <w:rFonts w:cs="Arial"/>
          <w:lang w:eastAsia="ar-SA"/>
        </w:rPr>
        <w:t>Variant nr 2 puhul tuleb arvestada projekteeritud trassikoridoridega Mõisaküla teel (</w:t>
      </w:r>
      <w:r w:rsidRPr="00261CEB">
        <w:rPr>
          <w:rFonts w:cs="Arial"/>
          <w:lang w:eastAsia="ar-SA"/>
        </w:rPr>
        <w:t>Triangulum OÜ</w:t>
      </w:r>
      <w:r>
        <w:rPr>
          <w:rFonts w:cs="Arial"/>
          <w:lang w:eastAsia="ar-SA"/>
        </w:rPr>
        <w:t xml:space="preserve"> koostatud ehitusprojekt</w:t>
      </w:r>
      <w:r w:rsidRPr="00261CEB">
        <w:rPr>
          <w:rFonts w:cs="Arial"/>
          <w:lang w:eastAsia="ar-SA"/>
        </w:rPr>
        <w:t xml:space="preserve"> nr 65/21 19.04.2022 (V05)</w:t>
      </w:r>
      <w:r>
        <w:rPr>
          <w:rFonts w:cs="Arial"/>
          <w:lang w:eastAsia="ar-SA"/>
        </w:rPr>
        <w:t>).</w:t>
      </w:r>
    </w:p>
    <w:p w14:paraId="77C9CCD3" w14:textId="564EBC07" w:rsidR="00261CEB" w:rsidRPr="00DF346C" w:rsidRDefault="00261CEB" w:rsidP="003F6B0B">
      <w:pPr>
        <w:spacing w:before="0" w:after="0"/>
        <w:rPr>
          <w:rFonts w:cs="Arial"/>
          <w:lang w:eastAsia="ar-SA"/>
        </w:rPr>
      </w:pPr>
      <w:r w:rsidRPr="00826008">
        <w:rPr>
          <w:rFonts w:cs="Arial"/>
          <w:lang w:eastAsia="ar-SA"/>
        </w:rPr>
        <w:t xml:space="preserve">Juhul kui ei </w:t>
      </w:r>
      <w:r>
        <w:rPr>
          <w:rFonts w:cs="Arial"/>
          <w:lang w:eastAsia="ar-SA"/>
        </w:rPr>
        <w:t>ole võimalik ühineda</w:t>
      </w:r>
      <w:r w:rsidRPr="00261CEB">
        <w:rPr>
          <w:rFonts w:cs="Arial"/>
          <w:lang w:eastAsia="ar-SA"/>
        </w:rPr>
        <w:t xml:space="preserve"> </w:t>
      </w:r>
      <w:r w:rsidRPr="00826008">
        <w:rPr>
          <w:rFonts w:cs="Arial"/>
          <w:lang w:eastAsia="ar-SA"/>
        </w:rPr>
        <w:t>OÜ Kiili KVH vee</w:t>
      </w:r>
      <w:r>
        <w:rPr>
          <w:rFonts w:cs="Arial"/>
          <w:lang w:eastAsia="ar-SA"/>
        </w:rPr>
        <w:t>-</w:t>
      </w:r>
      <w:r w:rsidRPr="00826008">
        <w:rPr>
          <w:rFonts w:cs="Arial"/>
          <w:lang w:eastAsia="ar-SA"/>
        </w:rPr>
        <w:t xml:space="preserve"> ja kanalisatsiooni</w:t>
      </w:r>
      <w:r>
        <w:rPr>
          <w:rFonts w:cs="Arial"/>
          <w:lang w:eastAsia="ar-SA"/>
        </w:rPr>
        <w:t>trassidega</w:t>
      </w:r>
      <w:r w:rsidRPr="00826008">
        <w:rPr>
          <w:rFonts w:cs="Arial"/>
          <w:lang w:eastAsia="ar-SA"/>
        </w:rPr>
        <w:t>,</w:t>
      </w:r>
      <w:r>
        <w:rPr>
          <w:rFonts w:cs="Arial"/>
          <w:lang w:eastAsia="ar-SA"/>
        </w:rPr>
        <w:t xml:space="preserve"> siis</w:t>
      </w:r>
      <w:r w:rsidRPr="00826008">
        <w:rPr>
          <w:rFonts w:cs="Arial"/>
          <w:lang w:eastAsia="ar-SA"/>
        </w:rPr>
        <w:t xml:space="preserve"> võib veevarustus ja reovee käitlemine</w:t>
      </w:r>
      <w:r>
        <w:rPr>
          <w:rFonts w:cs="Arial"/>
          <w:lang w:eastAsia="ar-SA"/>
        </w:rPr>
        <w:t xml:space="preserve"> detailplaneeringualal</w:t>
      </w:r>
      <w:r w:rsidRPr="00826008">
        <w:rPr>
          <w:rFonts w:cs="Arial"/>
          <w:lang w:eastAsia="ar-SA"/>
        </w:rPr>
        <w:t xml:space="preserve"> olla ajutiselt lahendatud lokaalselt, vastavalt kehtivatele õigusaktidele ja tehnilistele nõuetele.</w:t>
      </w:r>
    </w:p>
    <w:p w14:paraId="1F8F56E6" w14:textId="50533EEC" w:rsidR="00237951" w:rsidRPr="00DF346C" w:rsidRDefault="00237951" w:rsidP="00237951">
      <w:pPr>
        <w:spacing w:before="0" w:after="0"/>
        <w:rPr>
          <w:rFonts w:cs="Arial"/>
        </w:rPr>
      </w:pPr>
      <w:r w:rsidRPr="00DF346C">
        <w:rPr>
          <w:rFonts w:cs="Arial"/>
        </w:rPr>
        <w:t xml:space="preserve">Krundi piirist </w:t>
      </w:r>
      <w:r w:rsidRPr="00DF346C">
        <w:rPr>
          <w:rFonts w:cs="Arial"/>
          <w:i/>
          <w:iCs/>
        </w:rPr>
        <w:t>ca</w:t>
      </w:r>
      <w:r w:rsidRPr="00DF346C">
        <w:rPr>
          <w:rFonts w:cs="Arial"/>
        </w:rPr>
        <w:t xml:space="preserve"> 1</w:t>
      </w:r>
      <w:r w:rsidR="00481E5F" w:rsidRPr="00DF346C">
        <w:rPr>
          <w:rFonts w:cs="Arial"/>
        </w:rPr>
        <w:t> </w:t>
      </w:r>
      <w:r w:rsidRPr="00DF346C">
        <w:rPr>
          <w:rFonts w:cs="Arial"/>
        </w:rPr>
        <w:t>m kaugusele avalikule maa-alale on ette nähtud maakraan, mis jääb ühtlasi krundi liitumispunktiks ühisveevärgiga.</w:t>
      </w:r>
    </w:p>
    <w:p w14:paraId="1A6B2FDD" w14:textId="0A23EEDD" w:rsidR="00912086" w:rsidRPr="00DF346C" w:rsidRDefault="00912086" w:rsidP="00237951">
      <w:pPr>
        <w:spacing w:before="0" w:after="0"/>
        <w:rPr>
          <w:rFonts w:cs="Arial"/>
        </w:rPr>
      </w:pPr>
      <w:r w:rsidRPr="00DF346C">
        <w:rPr>
          <w:rFonts w:cs="Arial"/>
        </w:rPr>
        <w:t>Planeeringuala reoveed juhitakse planeeritud reoveepumplast surve kanalisatsioonitrassiga Õlleköögi tee L9 kinnistul asuvasse isevoolse kanalisatsiooni kaevu 400/315.</w:t>
      </w:r>
      <w:r w:rsidR="00237951" w:rsidRPr="00DF346C">
        <w:rPr>
          <w:rFonts w:cs="Arial"/>
        </w:rPr>
        <w:t xml:space="preserve"> Reovee ülepumpamine lahendada väikepumpla abil, mis jääb kinnistu omaniku hallata.</w:t>
      </w:r>
    </w:p>
    <w:p w14:paraId="37EF63A2" w14:textId="0CB58C07" w:rsidR="00237951" w:rsidRPr="00DF346C" w:rsidRDefault="00237951" w:rsidP="00237951">
      <w:pPr>
        <w:spacing w:before="0" w:after="0"/>
        <w:rPr>
          <w:rFonts w:cs="Arial"/>
        </w:rPr>
      </w:pPr>
      <w:r w:rsidRPr="00DF346C">
        <w:rPr>
          <w:rFonts w:cs="Arial"/>
        </w:rPr>
        <w:t>Ühisveevärk ja ühiskanalisatsiooni torustikud projekteeritakse ja ehitatakse välja vastavalt ühisveevärgi ja kanalisatsiooni seadusele ning kehtivatele normidele RIL 77-1990.</w:t>
      </w:r>
    </w:p>
    <w:p w14:paraId="66F74A6F" w14:textId="658320DF" w:rsidR="00237951" w:rsidRDefault="00237951" w:rsidP="00237951">
      <w:pPr>
        <w:spacing w:before="0" w:after="0"/>
        <w:rPr>
          <w:rFonts w:cs="Arial"/>
        </w:rPr>
      </w:pPr>
      <w:r w:rsidRPr="00DF346C">
        <w:rPr>
          <w:rFonts w:cs="Arial"/>
        </w:rPr>
        <w:t>Lahendus täpsustada ehituse eelprojekti koostamise staadiumis.</w:t>
      </w:r>
    </w:p>
    <w:p w14:paraId="6A66EA51" w14:textId="77777777" w:rsidR="00912086" w:rsidRPr="00DF346C" w:rsidRDefault="00912086" w:rsidP="002454ED">
      <w:pPr>
        <w:spacing w:before="0" w:after="0"/>
        <w:rPr>
          <w:rFonts w:cs="Arial"/>
          <w:lang w:eastAsia="ar-SA"/>
        </w:rPr>
      </w:pPr>
    </w:p>
    <w:p w14:paraId="33198019" w14:textId="50199AD9" w:rsidR="009E2EFE" w:rsidRPr="00DF346C" w:rsidRDefault="009E2EFE">
      <w:pPr>
        <w:pStyle w:val="Pealkiri3"/>
        <w:numPr>
          <w:ilvl w:val="2"/>
          <w:numId w:val="13"/>
        </w:numPr>
        <w:rPr>
          <w:rFonts w:cs="Arial"/>
          <w:lang w:eastAsia="ar-SA"/>
        </w:rPr>
      </w:pPr>
      <w:bookmarkStart w:id="51" w:name="_Toc221871406"/>
      <w:r w:rsidRPr="00DF346C">
        <w:rPr>
          <w:rFonts w:cs="Arial"/>
          <w:lang w:eastAsia="ar-SA"/>
        </w:rPr>
        <w:t>Vertikaalplaneerimine ja sademevee ärajuhtimine</w:t>
      </w:r>
      <w:bookmarkEnd w:id="51"/>
    </w:p>
    <w:p w14:paraId="5B4DFF84" w14:textId="56084DD0" w:rsidR="009E2EFE" w:rsidRPr="00DF346C" w:rsidRDefault="009E2EFE" w:rsidP="002454ED">
      <w:pPr>
        <w:spacing w:before="0" w:after="0"/>
        <w:rPr>
          <w:rFonts w:cs="Arial"/>
          <w:lang w:eastAsia="ar-SA"/>
        </w:rPr>
      </w:pPr>
      <w:r w:rsidRPr="00DF346C">
        <w:rPr>
          <w:rFonts w:cs="Arial"/>
          <w:lang w:eastAsia="ar-SA"/>
        </w:rPr>
        <w:t>Sademevee minimeerimise aluseks tuleb võtta Rae valla ühisveevärgi ja kanalisatsiooni ning sademevee</w:t>
      </w:r>
      <w:r w:rsidRPr="00DF346C">
        <w:rPr>
          <w:rFonts w:cs="Arial"/>
          <w:spacing w:val="-2"/>
          <w:lang w:eastAsia="ar-SA"/>
        </w:rPr>
        <w:t xml:space="preserve"> </w:t>
      </w:r>
      <w:r w:rsidRPr="00DF346C">
        <w:rPr>
          <w:rFonts w:cs="Arial"/>
          <w:lang w:eastAsia="ar-SA"/>
        </w:rPr>
        <w:t>ärajuhtimise</w:t>
      </w:r>
      <w:r w:rsidRPr="00DF346C">
        <w:rPr>
          <w:rFonts w:cs="Arial"/>
          <w:spacing w:val="-2"/>
          <w:lang w:eastAsia="ar-SA"/>
        </w:rPr>
        <w:t xml:space="preserve"> </w:t>
      </w:r>
      <w:r w:rsidRPr="00DF346C">
        <w:rPr>
          <w:rFonts w:cs="Arial"/>
          <w:lang w:eastAsia="ar-SA"/>
        </w:rPr>
        <w:t>arendamise</w:t>
      </w:r>
      <w:r w:rsidRPr="00DF346C">
        <w:rPr>
          <w:rFonts w:cs="Arial"/>
          <w:spacing w:val="-2"/>
          <w:lang w:eastAsia="ar-SA"/>
        </w:rPr>
        <w:t xml:space="preserve"> </w:t>
      </w:r>
      <w:r w:rsidRPr="00DF346C">
        <w:rPr>
          <w:rFonts w:cs="Arial"/>
          <w:lang w:eastAsia="ar-SA"/>
        </w:rPr>
        <w:t>kava</w:t>
      </w:r>
      <w:r w:rsidRPr="00DF346C">
        <w:rPr>
          <w:rFonts w:cs="Arial"/>
          <w:spacing w:val="-2"/>
          <w:lang w:eastAsia="ar-SA"/>
        </w:rPr>
        <w:t xml:space="preserve"> </w:t>
      </w:r>
      <w:r w:rsidRPr="00DF346C">
        <w:rPr>
          <w:rFonts w:cs="Arial"/>
          <w:lang w:eastAsia="ar-SA"/>
        </w:rPr>
        <w:t>aastateks</w:t>
      </w:r>
      <w:r w:rsidRPr="00DF346C">
        <w:rPr>
          <w:rFonts w:cs="Arial"/>
          <w:spacing w:val="-2"/>
          <w:lang w:eastAsia="ar-SA"/>
        </w:rPr>
        <w:t xml:space="preserve"> </w:t>
      </w:r>
      <w:r w:rsidRPr="00DF346C">
        <w:rPr>
          <w:rFonts w:cs="Arial"/>
          <w:lang w:eastAsia="ar-SA"/>
        </w:rPr>
        <w:t>20</w:t>
      </w:r>
      <w:r w:rsidR="00321981" w:rsidRPr="00DF346C">
        <w:rPr>
          <w:rFonts w:cs="Arial"/>
          <w:lang w:eastAsia="ar-SA"/>
        </w:rPr>
        <w:t>24</w:t>
      </w:r>
      <w:r w:rsidRPr="00DF346C">
        <w:rPr>
          <w:rFonts w:cs="Arial"/>
          <w:spacing w:val="-2"/>
          <w:lang w:eastAsia="ar-SA"/>
        </w:rPr>
        <w:t xml:space="preserve"> </w:t>
      </w:r>
      <w:r w:rsidRPr="00DF346C">
        <w:rPr>
          <w:rFonts w:cs="Arial"/>
          <w:lang w:eastAsia="ar-SA"/>
        </w:rPr>
        <w:t>–</w:t>
      </w:r>
      <w:r w:rsidRPr="00DF346C">
        <w:rPr>
          <w:rFonts w:cs="Arial"/>
          <w:spacing w:val="-2"/>
          <w:lang w:eastAsia="ar-SA"/>
        </w:rPr>
        <w:t xml:space="preserve"> </w:t>
      </w:r>
      <w:r w:rsidRPr="00DF346C">
        <w:rPr>
          <w:rFonts w:cs="Arial"/>
          <w:lang w:eastAsia="ar-SA"/>
        </w:rPr>
        <w:t>20</w:t>
      </w:r>
      <w:r w:rsidR="00321981" w:rsidRPr="00DF346C">
        <w:rPr>
          <w:rFonts w:cs="Arial"/>
          <w:lang w:eastAsia="ar-SA"/>
        </w:rPr>
        <w:t>35</w:t>
      </w:r>
      <w:r w:rsidRPr="00DF346C">
        <w:rPr>
          <w:rFonts w:cs="Arial"/>
          <w:spacing w:val="-2"/>
          <w:lang w:eastAsia="ar-SA"/>
        </w:rPr>
        <w:t xml:space="preserve"> </w:t>
      </w:r>
      <w:r w:rsidRPr="00DF346C">
        <w:rPr>
          <w:rFonts w:cs="Arial"/>
          <w:lang w:eastAsia="ar-SA"/>
        </w:rPr>
        <w:t>peatükk</w:t>
      </w:r>
      <w:r w:rsidRPr="00DF346C">
        <w:rPr>
          <w:rFonts w:cs="Arial"/>
          <w:spacing w:val="-2"/>
          <w:lang w:eastAsia="ar-SA"/>
        </w:rPr>
        <w:t xml:space="preserve"> </w:t>
      </w:r>
      <w:r w:rsidR="00321981" w:rsidRPr="00DF346C">
        <w:rPr>
          <w:rFonts w:cs="Arial"/>
          <w:lang w:eastAsia="ar-SA"/>
        </w:rPr>
        <w:t>9</w:t>
      </w:r>
      <w:r w:rsidRPr="00DF346C">
        <w:rPr>
          <w:rFonts w:cs="Arial"/>
          <w:lang w:eastAsia="ar-SA"/>
        </w:rPr>
        <w:t>.</w:t>
      </w:r>
      <w:r w:rsidR="00321981" w:rsidRPr="00DF346C">
        <w:rPr>
          <w:rFonts w:cs="Arial"/>
          <w:lang w:eastAsia="ar-SA"/>
        </w:rPr>
        <w:t>3</w:t>
      </w:r>
      <w:r w:rsidRPr="00DF346C">
        <w:rPr>
          <w:rFonts w:cs="Arial"/>
          <w:spacing w:val="-2"/>
          <w:lang w:eastAsia="ar-SA"/>
        </w:rPr>
        <w:t xml:space="preserve"> </w:t>
      </w:r>
      <w:r w:rsidRPr="00DF346C">
        <w:rPr>
          <w:rFonts w:cs="Arial"/>
          <w:lang w:eastAsia="ar-SA"/>
        </w:rPr>
        <w:t>„Sademevee</w:t>
      </w:r>
      <w:r w:rsidRPr="00DF346C">
        <w:rPr>
          <w:rFonts w:cs="Arial"/>
          <w:spacing w:val="-2"/>
          <w:lang w:eastAsia="ar-SA"/>
        </w:rPr>
        <w:t xml:space="preserve"> </w:t>
      </w:r>
      <w:r w:rsidRPr="00DF346C">
        <w:rPr>
          <w:rFonts w:cs="Arial"/>
          <w:lang w:eastAsia="ar-SA"/>
        </w:rPr>
        <w:t>käitluse põhiprintsiibid”. Sademevee käitlus peab vastama keskkonnaministri 08.11.2019 määrusele nr 61 „Nõuded reovee puhastamise ning heit-, sademe-, kaevandus, karjääri- ja jahutusvee suublasse juhtimise kohta, nõuetele vastavuse hindamise meetmed ning saasteainesisalduse piirväärtused”.</w:t>
      </w:r>
    </w:p>
    <w:p w14:paraId="5A5059B2" w14:textId="23BAB89F" w:rsidR="009E2EFE" w:rsidRPr="00DF346C" w:rsidRDefault="009E2EFE" w:rsidP="002454ED">
      <w:pPr>
        <w:spacing w:before="0" w:after="0"/>
        <w:rPr>
          <w:rFonts w:cs="Arial"/>
          <w:lang w:eastAsia="ar-SA"/>
        </w:rPr>
      </w:pPr>
      <w:r w:rsidRPr="00DF346C">
        <w:rPr>
          <w:rFonts w:cs="Arial"/>
          <w:lang w:eastAsia="ar-SA"/>
        </w:rPr>
        <w:t>Veeseaduse kohaselt tuleb sademevee käitlemisel eelistada lahendusi, mis võimaldavad sademeveest vabaneda selle tekkekohas, vältides sademevee reostumist. Sademeveest vabanemiseks sademevee suublasse juhtimisel kasutada looduslähedasi lahendusi (nt rohealasid, viibetiike, vihmaaedasid, imbkraave jm), mis võimaldavad sademeveest vabaneda eelkõige maastikukujundamise kaudu, vältides sademevee reostumist.</w:t>
      </w:r>
      <w:r w:rsidR="00715EBD" w:rsidRPr="00DF346C">
        <w:rPr>
          <w:rFonts w:cs="Arial"/>
          <w:lang w:eastAsia="ar-SA"/>
        </w:rPr>
        <w:t xml:space="preserve"> </w:t>
      </w:r>
      <w:r w:rsidR="00E54A48" w:rsidRPr="00DF346C">
        <w:rPr>
          <w:rFonts w:cs="Arial"/>
          <w:lang w:eastAsia="ar-SA"/>
        </w:rPr>
        <w:t>S</w:t>
      </w:r>
      <w:r w:rsidR="00715EBD" w:rsidRPr="00DF346C">
        <w:rPr>
          <w:rFonts w:eastAsia="Arial" w:cs="Arial"/>
        </w:rPr>
        <w:t xml:space="preserve">oovitatav </w:t>
      </w:r>
      <w:r w:rsidR="00E54A48" w:rsidRPr="00DF346C">
        <w:rPr>
          <w:rFonts w:eastAsia="Arial" w:cs="Arial"/>
        </w:rPr>
        <w:t xml:space="preserve">on </w:t>
      </w:r>
      <w:r w:rsidR="00715EBD" w:rsidRPr="00DF346C">
        <w:rPr>
          <w:rFonts w:eastAsia="Arial" w:cs="Arial"/>
        </w:rPr>
        <w:t>kasutada sademevee taaskasutamise meetmeid nt wc-poti loputusvesi.</w:t>
      </w:r>
    </w:p>
    <w:p w14:paraId="578DED56" w14:textId="77777777" w:rsidR="009E2EFE" w:rsidRPr="00DF346C" w:rsidRDefault="009E2EFE" w:rsidP="002454ED">
      <w:pPr>
        <w:spacing w:before="0" w:after="0"/>
        <w:rPr>
          <w:rFonts w:cs="Arial"/>
          <w:lang w:eastAsia="ar-SA"/>
        </w:rPr>
      </w:pPr>
      <w:r w:rsidRPr="00DF346C">
        <w:rPr>
          <w:rFonts w:cs="Arial"/>
          <w:lang w:eastAsia="ar-SA"/>
        </w:rPr>
        <w:t>Planeeringuala põhjavee kaitseks kasutada järgmisi meetmeid – mitte immutada reovett või juhtida saasteaineid haljasaladele.</w:t>
      </w:r>
    </w:p>
    <w:p w14:paraId="7AD6D6C1" w14:textId="77777777" w:rsidR="009E2EFE" w:rsidRPr="00DF346C" w:rsidRDefault="009E2EFE" w:rsidP="002454ED">
      <w:pPr>
        <w:spacing w:before="0" w:after="0"/>
        <w:rPr>
          <w:rFonts w:cs="Arial"/>
          <w:lang w:eastAsia="ar-SA"/>
        </w:rPr>
      </w:pPr>
      <w:r w:rsidRPr="00DF346C">
        <w:rPr>
          <w:rFonts w:cs="Arial"/>
          <w:lang w:eastAsia="ar-SA"/>
        </w:rPr>
        <w:lastRenderedPageBreak/>
        <w:t>Vertikaalplaneerimine lahendatakse hoone ehitusprojekti staadiumis ja lahendusega tuleb tagada, et sademevesi ei valguks kõrval maaüksustele. Hoonete suhtelise kõrguse ±0.00 määramisel lähtuda juurdesõidutee projekteerimisel valitud kõrgusmärkidest. Sademevee voolu hulga minimeerimiseks, soovitatav krundi sisesed parkimisalad rajada vett läbilaskvatest materjalidest – nagu kruus, killustik, nn murukivi.</w:t>
      </w:r>
    </w:p>
    <w:p w14:paraId="599F51FF" w14:textId="1EF99424" w:rsidR="009E2EFE" w:rsidRPr="00DF346C" w:rsidRDefault="009E2EFE" w:rsidP="002454ED">
      <w:pPr>
        <w:spacing w:before="0" w:after="0"/>
        <w:rPr>
          <w:rFonts w:cs="Arial"/>
          <w:lang w:eastAsia="ar-SA"/>
        </w:rPr>
      </w:pPr>
      <w:r w:rsidRPr="00DF346C">
        <w:rPr>
          <w:rFonts w:cs="Arial"/>
          <w:lang w:eastAsia="ar-SA"/>
        </w:rPr>
        <w:t>Tee projekteerimisel arvestada maapinna looduslike kalletega. Teekatte pind rajada kõrgemale ümbritsevast maapinnast.</w:t>
      </w:r>
    </w:p>
    <w:p w14:paraId="21CD0D98" w14:textId="77777777" w:rsidR="00DC4E02" w:rsidRPr="00DC4E02" w:rsidRDefault="00DC4E02" w:rsidP="00DC4E02">
      <w:pPr>
        <w:spacing w:before="0" w:after="0"/>
        <w:rPr>
          <w:rFonts w:cs="Arial"/>
          <w:color w:val="000000" w:themeColor="text1"/>
        </w:rPr>
      </w:pPr>
      <w:r w:rsidRPr="00DC4E02">
        <w:rPr>
          <w:rFonts w:cs="Arial"/>
          <w:color w:val="000000" w:themeColor="text1"/>
        </w:rPr>
        <w:t>Kõvakattega pindadelt ning hoonete katustelt kogunevad sademeveed juhitakse planeeritud immutusalale (imbalasse). Parklaalalt kogutavad sademeveed suunatakse enne immutamist I klassi õli- ja liivapüüduritesse, mille järel puhastatud vesi juhitakse imbala kaudu pinnasesse.</w:t>
      </w:r>
    </w:p>
    <w:p w14:paraId="528F5483" w14:textId="7A368A6D" w:rsidR="00DC4E02" w:rsidRPr="007209E2" w:rsidRDefault="00DC4E02" w:rsidP="00DC4E02">
      <w:pPr>
        <w:spacing w:before="0" w:after="0"/>
        <w:rPr>
          <w:rFonts w:cs="Arial"/>
          <w:color w:val="000000" w:themeColor="text1"/>
        </w:rPr>
      </w:pPr>
      <w:r w:rsidRPr="00DC4E02">
        <w:rPr>
          <w:rFonts w:cs="Arial"/>
          <w:color w:val="000000" w:themeColor="text1"/>
        </w:rPr>
        <w:t>Planeeringuala hinnanguline sademevee maksimaalne vooluhulk on ligikaudu 120 l/s ning äkksaju korral võib sademevee kogus ulatuda kuni 100 m³-ni 15 minuti jooksul.</w:t>
      </w:r>
      <w:r w:rsidR="00516DE2">
        <w:rPr>
          <w:rFonts w:cs="Arial"/>
          <w:color w:val="000000" w:themeColor="text1"/>
        </w:rPr>
        <w:t xml:space="preserve"> Tiigi </w:t>
      </w:r>
      <w:r w:rsidR="007209E2">
        <w:rPr>
          <w:rFonts w:cs="Arial"/>
          <w:color w:val="000000" w:themeColor="text1"/>
        </w:rPr>
        <w:t xml:space="preserve">maksimaalne </w:t>
      </w:r>
      <w:r w:rsidR="00516DE2">
        <w:rPr>
          <w:rFonts w:cs="Arial"/>
          <w:color w:val="000000" w:themeColor="text1"/>
        </w:rPr>
        <w:t xml:space="preserve">mahutavus </w:t>
      </w:r>
      <w:r w:rsidR="007209E2">
        <w:rPr>
          <w:rFonts w:cs="Arial"/>
          <w:color w:val="000000" w:themeColor="text1"/>
        </w:rPr>
        <w:t>2 m sügavuse juures on 616 m</w:t>
      </w:r>
      <w:r w:rsidR="007209E2">
        <w:rPr>
          <w:rFonts w:cs="Arial"/>
          <w:color w:val="000000" w:themeColor="text1"/>
          <w:vertAlign w:val="superscript"/>
        </w:rPr>
        <w:t>3</w:t>
      </w:r>
      <w:r w:rsidR="007209E2">
        <w:rPr>
          <w:rFonts w:cs="Arial"/>
          <w:color w:val="000000" w:themeColor="text1"/>
        </w:rPr>
        <w:t xml:space="preserve"> ja äravoolutoru kõrgusel ca 330 m</w:t>
      </w:r>
      <w:r w:rsidR="007209E2">
        <w:rPr>
          <w:rFonts w:cs="Arial"/>
          <w:color w:val="000000" w:themeColor="text1"/>
          <w:vertAlign w:val="superscript"/>
        </w:rPr>
        <w:t>3</w:t>
      </w:r>
      <w:r w:rsidR="007209E2">
        <w:rPr>
          <w:rFonts w:cs="Arial"/>
          <w:color w:val="000000" w:themeColor="text1"/>
        </w:rPr>
        <w:t>. Seega hinnanguliselt on kavandatava tiigi maht piisav antud planeeringuala  sademevee lokaliseerimiseks enne selle juhtimist eesvoolu.</w:t>
      </w:r>
    </w:p>
    <w:p w14:paraId="5FAA0CB1" w14:textId="6237DE9D" w:rsidR="00DC4E02" w:rsidRPr="00DC4E02" w:rsidRDefault="00DC4E02" w:rsidP="00DC4E02">
      <w:pPr>
        <w:spacing w:before="0" w:after="0"/>
        <w:rPr>
          <w:rFonts w:cs="Arial"/>
          <w:color w:val="000000" w:themeColor="text1"/>
        </w:rPr>
      </w:pPr>
      <w:r w:rsidRPr="00DC4E02">
        <w:rPr>
          <w:rFonts w:cs="Arial"/>
          <w:color w:val="000000" w:themeColor="text1"/>
        </w:rPr>
        <w:t xml:space="preserve">Avariiolukorras on võimalik sademevee ülevool suunata Kurna–Mõisaküla peakraavi. Sellisel juhul tuleb sademevee juhtimine lahendada sademevee kanalisatsioonitrassi kaudu ning vooluhulk piirata DN110 toruga. Ühtlasi tuleb tagada kraavi </w:t>
      </w:r>
      <w:r>
        <w:rPr>
          <w:rFonts w:cs="Arial"/>
          <w:color w:val="000000" w:themeColor="text1"/>
        </w:rPr>
        <w:t xml:space="preserve">ja </w:t>
      </w:r>
      <w:r w:rsidRPr="004C7CEB">
        <w:rPr>
          <w:lang w:eastAsia="en-GB"/>
        </w:rPr>
        <w:t xml:space="preserve">truupide piisav läbilaskevõime </w:t>
      </w:r>
      <w:r w:rsidRPr="00DC4E02">
        <w:rPr>
          <w:rFonts w:cs="Arial"/>
          <w:color w:val="000000" w:themeColor="text1"/>
        </w:rPr>
        <w:t>ning vältida negatiivset mõju riigitee muldkeha niiskusrežiimile.</w:t>
      </w:r>
    </w:p>
    <w:p w14:paraId="326B11E5" w14:textId="1464284C" w:rsidR="00DC4E02" w:rsidRDefault="00DC4E02" w:rsidP="002454ED">
      <w:pPr>
        <w:spacing w:before="0" w:after="0"/>
        <w:rPr>
          <w:rFonts w:cs="Arial"/>
          <w:color w:val="000000" w:themeColor="text1"/>
        </w:rPr>
      </w:pPr>
      <w:r w:rsidRPr="00DC4E02">
        <w:rPr>
          <w:rFonts w:cs="Arial"/>
          <w:color w:val="000000" w:themeColor="text1"/>
        </w:rPr>
        <w:t>Imbala vajalik maht ja täpne dimensioneerimine määratakse ehitusprojekti koostamise käigus, kui on selgunud krundi tegelik kõvakatete ulatus ja sademevee teke. Sademevee ärajuhtimise ja immutamise lõplik tehniline lahendus täpsustatakse ehitusprojekti staadiumis. Detailplaneeringuga on esitatud sademevee käitlemise põhimõtteline lahendus.</w:t>
      </w:r>
    </w:p>
    <w:p w14:paraId="5832DF1D" w14:textId="77777777" w:rsidR="001D2831" w:rsidRDefault="001D2831" w:rsidP="002454ED">
      <w:pPr>
        <w:spacing w:before="0" w:after="0"/>
        <w:rPr>
          <w:rFonts w:cs="Arial"/>
          <w:color w:val="000000" w:themeColor="text1"/>
        </w:rPr>
      </w:pPr>
    </w:p>
    <w:p w14:paraId="31B003A1" w14:textId="4898738C" w:rsidR="001D2831" w:rsidRDefault="001D2831" w:rsidP="002454ED">
      <w:pPr>
        <w:spacing w:before="0" w:after="0"/>
        <w:rPr>
          <w:rFonts w:cs="Arial"/>
          <w:color w:val="000000" w:themeColor="text1"/>
        </w:rPr>
      </w:pPr>
      <w:r>
        <w:rPr>
          <w:rFonts w:cs="Arial"/>
          <w:color w:val="000000" w:themeColor="text1"/>
        </w:rPr>
        <w:t xml:space="preserve">Perspektiivse kogujatee, krundile pos 3 on planeeritud kraavi tarbeks 8 meetri laiune ala. Kraavi maa-ala vajadus on arvestatud kraavi nõlva kaldega 1:2, mis </w:t>
      </w:r>
      <w:r w:rsidR="00FE4667">
        <w:rPr>
          <w:rFonts w:cs="Arial"/>
          <w:color w:val="000000" w:themeColor="text1"/>
        </w:rPr>
        <w:t xml:space="preserve">võimaldab rajada kraavi maksimaalseks sügavuseks </w:t>
      </w:r>
      <w:r w:rsidR="0069630C">
        <w:rPr>
          <w:rFonts w:cs="Arial"/>
          <w:color w:val="000000" w:themeColor="text1"/>
        </w:rPr>
        <w:t xml:space="preserve">ca </w:t>
      </w:r>
      <w:r w:rsidR="00FE4667">
        <w:rPr>
          <w:rFonts w:cs="Arial"/>
          <w:color w:val="000000" w:themeColor="text1"/>
        </w:rPr>
        <w:t>1,8</w:t>
      </w:r>
      <w:r w:rsidR="00AB02CB">
        <w:rPr>
          <w:rFonts w:cs="Arial"/>
          <w:color w:val="000000" w:themeColor="text1"/>
        </w:rPr>
        <w:t xml:space="preserve"> </w:t>
      </w:r>
      <w:r w:rsidR="00FE4667">
        <w:rPr>
          <w:rFonts w:cs="Arial"/>
          <w:color w:val="000000" w:themeColor="text1"/>
        </w:rPr>
        <w:t>m.</w:t>
      </w:r>
      <w:r>
        <w:rPr>
          <w:rFonts w:cs="Arial"/>
          <w:color w:val="000000" w:themeColor="text1"/>
        </w:rPr>
        <w:t xml:space="preserve"> </w:t>
      </w:r>
      <w:r w:rsidR="0069630C">
        <w:rPr>
          <w:rFonts w:cs="Arial"/>
          <w:color w:val="000000" w:themeColor="text1"/>
        </w:rPr>
        <w:t>Maapinna kõrgus</w:t>
      </w:r>
      <w:r w:rsidR="00AB02CB">
        <w:rPr>
          <w:rFonts w:cs="Arial"/>
          <w:color w:val="000000" w:themeColor="text1"/>
        </w:rPr>
        <w:t>ed</w:t>
      </w:r>
      <w:r w:rsidR="0069630C">
        <w:rPr>
          <w:rFonts w:cs="Arial"/>
          <w:color w:val="000000" w:themeColor="text1"/>
        </w:rPr>
        <w:t xml:space="preserve"> kraavi maa-ala</w:t>
      </w:r>
      <w:r w:rsidR="00AB02CB">
        <w:rPr>
          <w:rFonts w:cs="Arial"/>
          <w:color w:val="000000" w:themeColor="text1"/>
        </w:rPr>
        <w:t>l</w:t>
      </w:r>
      <w:r w:rsidR="0069630C">
        <w:rPr>
          <w:rFonts w:cs="Arial"/>
          <w:color w:val="000000" w:themeColor="text1"/>
        </w:rPr>
        <w:t xml:space="preserve"> on 44.</w:t>
      </w:r>
      <w:r w:rsidR="00AB02CB">
        <w:rPr>
          <w:rFonts w:cs="Arial"/>
          <w:color w:val="000000" w:themeColor="text1"/>
        </w:rPr>
        <w:t>20-44.40</w:t>
      </w:r>
      <w:r w:rsidR="0069630C">
        <w:rPr>
          <w:rFonts w:cs="Arial"/>
          <w:color w:val="000000" w:themeColor="text1"/>
        </w:rPr>
        <w:t xml:space="preserve"> ja planee</w:t>
      </w:r>
      <w:r w:rsidR="00AB02CB">
        <w:rPr>
          <w:rFonts w:cs="Arial"/>
          <w:color w:val="000000" w:themeColor="text1"/>
        </w:rPr>
        <w:t>ri</w:t>
      </w:r>
      <w:r w:rsidR="0069630C">
        <w:rPr>
          <w:rFonts w:cs="Arial"/>
          <w:color w:val="000000" w:themeColor="text1"/>
        </w:rPr>
        <w:t>tud maksimaalne sügavuse korral 42.</w:t>
      </w:r>
      <w:r w:rsidR="00E20C59">
        <w:rPr>
          <w:rFonts w:cs="Arial"/>
          <w:color w:val="000000" w:themeColor="text1"/>
        </w:rPr>
        <w:t>4</w:t>
      </w:r>
      <w:r w:rsidR="00AB02CB">
        <w:rPr>
          <w:rFonts w:cs="Arial"/>
          <w:color w:val="000000" w:themeColor="text1"/>
        </w:rPr>
        <w:t>0-42.</w:t>
      </w:r>
      <w:r w:rsidR="00E20C59">
        <w:rPr>
          <w:rFonts w:cs="Arial"/>
          <w:color w:val="000000" w:themeColor="text1"/>
        </w:rPr>
        <w:t>6</w:t>
      </w:r>
      <w:r w:rsidR="00AB02CB">
        <w:rPr>
          <w:rFonts w:cs="Arial"/>
          <w:color w:val="000000" w:themeColor="text1"/>
        </w:rPr>
        <w:t>0.</w:t>
      </w:r>
      <w:r w:rsidR="00E20C59">
        <w:rPr>
          <w:rFonts w:cs="Arial"/>
          <w:color w:val="000000" w:themeColor="text1"/>
        </w:rPr>
        <w:t xml:space="preserve"> </w:t>
      </w:r>
      <w:r w:rsidR="00FE4667">
        <w:rPr>
          <w:rFonts w:cs="Arial"/>
          <w:color w:val="000000" w:themeColor="text1"/>
        </w:rPr>
        <w:t xml:space="preserve">Antud kraavilõigu eesvooluks on </w:t>
      </w:r>
      <w:r w:rsidR="00635D58">
        <w:rPr>
          <w:rFonts w:cs="Arial"/>
          <w:color w:val="000000" w:themeColor="text1"/>
        </w:rPr>
        <w:t>planeeritud Mõisaküla peakraav</w:t>
      </w:r>
      <w:r>
        <w:rPr>
          <w:rFonts w:cs="Arial"/>
          <w:color w:val="000000" w:themeColor="text1"/>
        </w:rPr>
        <w:t xml:space="preserve"> </w:t>
      </w:r>
      <w:r w:rsidR="00635D58">
        <w:rPr>
          <w:rFonts w:cs="Arial"/>
          <w:color w:val="000000" w:themeColor="text1"/>
        </w:rPr>
        <w:t>suubumisega Õlleköögi tee truubi piirkonda</w:t>
      </w:r>
      <w:r w:rsidR="00E20C59">
        <w:rPr>
          <w:rFonts w:cs="Arial"/>
          <w:color w:val="000000" w:themeColor="text1"/>
        </w:rPr>
        <w:t>,</w:t>
      </w:r>
      <w:r w:rsidR="0069630C">
        <w:rPr>
          <w:rFonts w:cs="Arial"/>
          <w:color w:val="000000" w:themeColor="text1"/>
        </w:rPr>
        <w:t xml:space="preserve"> kus kraavi põhja kõrgusmärk on 40.32</w:t>
      </w:r>
      <w:r w:rsidR="00635D58">
        <w:rPr>
          <w:rFonts w:cs="Arial"/>
          <w:color w:val="000000" w:themeColor="text1"/>
        </w:rPr>
        <w:t xml:space="preserve">. Tulenevalt Õlleköögi tee </w:t>
      </w:r>
      <w:r w:rsidR="0069630C">
        <w:rPr>
          <w:rFonts w:cs="Arial"/>
          <w:color w:val="000000" w:themeColor="text1"/>
        </w:rPr>
        <w:t xml:space="preserve">maa-ala kitsastest oludest on </w:t>
      </w:r>
      <w:r w:rsidR="00E20C59">
        <w:rPr>
          <w:rFonts w:cs="Arial"/>
          <w:color w:val="000000" w:themeColor="text1"/>
        </w:rPr>
        <w:t xml:space="preserve">võimalik </w:t>
      </w:r>
      <w:r w:rsidR="0069630C">
        <w:rPr>
          <w:rFonts w:cs="Arial"/>
          <w:color w:val="000000" w:themeColor="text1"/>
        </w:rPr>
        <w:t>antud kraavi äravool Mõisaküla kraavi planeerida sademevee torustikuga. Kui võtta torustiku arvustuslikuks languks 0.005 ning  vahemaa kraavist eesvooluni on ca 400 meetrit</w:t>
      </w:r>
      <w:r w:rsidR="00E20C59">
        <w:rPr>
          <w:rFonts w:cs="Arial"/>
          <w:color w:val="000000" w:themeColor="text1"/>
        </w:rPr>
        <w:t>,</w:t>
      </w:r>
      <w:r w:rsidR="0069630C">
        <w:rPr>
          <w:rFonts w:cs="Arial"/>
          <w:color w:val="000000" w:themeColor="text1"/>
        </w:rPr>
        <w:t xml:space="preserve"> siis</w:t>
      </w:r>
      <w:r w:rsidR="00AB02CB">
        <w:rPr>
          <w:rFonts w:cs="Arial"/>
          <w:color w:val="000000" w:themeColor="text1"/>
        </w:rPr>
        <w:t xml:space="preserve"> torustiku eeldatav madalaim kõrgus suubumisel eesvoolu on 40.40. Seega,</w:t>
      </w:r>
      <w:r w:rsidR="0069630C">
        <w:rPr>
          <w:rFonts w:cs="Arial"/>
          <w:color w:val="000000" w:themeColor="text1"/>
        </w:rPr>
        <w:t xml:space="preserve"> et tagada planeeritud kraavi äravool on selle maksimaalsek</w:t>
      </w:r>
      <w:r w:rsidR="00AB02CB">
        <w:rPr>
          <w:rFonts w:cs="Arial"/>
          <w:color w:val="000000" w:themeColor="text1"/>
        </w:rPr>
        <w:t>s</w:t>
      </w:r>
      <w:r w:rsidR="0069630C">
        <w:rPr>
          <w:rFonts w:cs="Arial"/>
          <w:color w:val="000000" w:themeColor="text1"/>
        </w:rPr>
        <w:t xml:space="preserve"> sügavukseks võimalik rajada  1,8 m</w:t>
      </w:r>
      <w:r w:rsidR="00AB02CB">
        <w:rPr>
          <w:rFonts w:cs="Arial"/>
          <w:color w:val="000000" w:themeColor="text1"/>
        </w:rPr>
        <w:t xml:space="preserve"> ning antud sügavuse juures kraavile eraldatud</w:t>
      </w:r>
      <w:r w:rsidR="00E20C59">
        <w:rPr>
          <w:rFonts w:cs="Arial"/>
          <w:color w:val="000000" w:themeColor="text1"/>
        </w:rPr>
        <w:t xml:space="preserve"> </w:t>
      </w:r>
      <w:r w:rsidR="00AB02CB">
        <w:rPr>
          <w:rFonts w:cs="Arial"/>
          <w:color w:val="000000" w:themeColor="text1"/>
        </w:rPr>
        <w:t>maa-ala laius on piisav</w:t>
      </w:r>
      <w:r w:rsidR="0069630C">
        <w:rPr>
          <w:rFonts w:cs="Arial"/>
          <w:color w:val="000000" w:themeColor="text1"/>
        </w:rPr>
        <w:t xml:space="preserve">. </w:t>
      </w:r>
    </w:p>
    <w:p w14:paraId="11C625EE" w14:textId="596C4147" w:rsidR="00472D8C" w:rsidRDefault="00472D8C" w:rsidP="002454ED">
      <w:pPr>
        <w:spacing w:before="0" w:after="0"/>
        <w:rPr>
          <w:rFonts w:cs="Arial"/>
          <w:color w:val="000000" w:themeColor="text1"/>
        </w:rPr>
      </w:pPr>
      <w:r>
        <w:rPr>
          <w:rFonts w:cs="Arial"/>
          <w:color w:val="000000" w:themeColor="text1"/>
        </w:rPr>
        <w:t>Juhul kui on planeeritud kraavi eesvooluks ca 800 m kaugusel olev Kurna oja ning rajatakse kraav perspektiivse kogujatee äärde</w:t>
      </w:r>
      <w:r w:rsidR="00E20C59">
        <w:rPr>
          <w:rFonts w:cs="Arial"/>
          <w:color w:val="000000" w:themeColor="text1"/>
        </w:rPr>
        <w:t>. A</w:t>
      </w:r>
      <w:r>
        <w:rPr>
          <w:rFonts w:cs="Arial"/>
          <w:color w:val="000000" w:themeColor="text1"/>
        </w:rPr>
        <w:t>rvestades maapinna kõrgusi, st Linda kinnistu juures 44.40 ja Kurna oja juures 42.50 ja vahemaad ning kraavi langu (0,002) puudub võimalus rajada planeeringuala piires kraavi sügavuseks rohkem kui 1,8 m.</w:t>
      </w:r>
      <w:r w:rsidR="00634939">
        <w:rPr>
          <w:rFonts w:cs="Arial"/>
          <w:color w:val="000000" w:themeColor="text1"/>
        </w:rPr>
        <w:t xml:space="preserve"> </w:t>
      </w:r>
      <w:r w:rsidR="000B4E55">
        <w:rPr>
          <w:rFonts w:cs="Arial"/>
          <w:color w:val="000000" w:themeColor="text1"/>
        </w:rPr>
        <w:t>Hinnates v</w:t>
      </w:r>
      <w:r w:rsidR="00634939">
        <w:rPr>
          <w:rFonts w:cs="Arial"/>
          <w:color w:val="000000" w:themeColor="text1"/>
        </w:rPr>
        <w:t>aria</w:t>
      </w:r>
      <w:r w:rsidR="000B4E55">
        <w:rPr>
          <w:rFonts w:cs="Arial"/>
          <w:color w:val="000000" w:themeColor="text1"/>
        </w:rPr>
        <w:t>nt</w:t>
      </w:r>
      <w:r w:rsidR="00634939">
        <w:rPr>
          <w:rFonts w:cs="Arial"/>
          <w:color w:val="000000" w:themeColor="text1"/>
        </w:rPr>
        <w:t>i, juhtida perspektiivse kogujakraavi veed Mõisaküla kraavi</w:t>
      </w:r>
      <w:r w:rsidR="005F034A">
        <w:rPr>
          <w:rFonts w:cs="Arial"/>
          <w:color w:val="000000" w:themeColor="text1"/>
        </w:rPr>
        <w:t>,</w:t>
      </w:r>
      <w:r w:rsidR="00634939">
        <w:rPr>
          <w:rFonts w:cs="Arial"/>
          <w:color w:val="000000" w:themeColor="text1"/>
        </w:rPr>
        <w:t xml:space="preserve"> ei ole mittepiisava maapinna kõrguste vahe tõttu võimalik.  </w:t>
      </w:r>
    </w:p>
    <w:p w14:paraId="05012182" w14:textId="77777777" w:rsidR="00472D8C" w:rsidRDefault="00472D8C" w:rsidP="002454ED">
      <w:pPr>
        <w:spacing w:before="0" w:after="0"/>
        <w:rPr>
          <w:rFonts w:cs="Arial"/>
          <w:lang w:eastAsia="ar-SA"/>
        </w:rPr>
      </w:pPr>
    </w:p>
    <w:p w14:paraId="69222852" w14:textId="07BECFBE" w:rsidR="00407939" w:rsidRDefault="00C33030" w:rsidP="00407939">
      <w:pPr>
        <w:suppressAutoHyphens/>
        <w:spacing w:before="0" w:after="0"/>
        <w:rPr>
          <w:rFonts w:cs="Arial"/>
        </w:rPr>
      </w:pPr>
      <w:r w:rsidRPr="00DF346C">
        <w:rPr>
          <w:rFonts w:cs="Arial"/>
        </w:rPr>
        <w:t xml:space="preserve">Planeeringualal asuvad maaparandussüsteemi kollektor ja drenaažitorustikud. Sademeveed on suunatud Mõisaküla kraavi. Planeeringuala keskel olev kollektor likvideeritakse ning asendatakse uuega, mille asukoht on ala edelasuunas. Naaberkinnistute maaparandussüsteem jääb toimima. </w:t>
      </w:r>
      <w:r w:rsidR="00407939" w:rsidRPr="00DF346C">
        <w:rPr>
          <w:rFonts w:cs="Arial"/>
        </w:rPr>
        <w:t>Kogu ala kohta tervikuna tuleb koostada drenaaži ja sademevee kanalisatsiooni projekt, millel näidatakse ära likvideeritavad drenaaži torud, ümbertõstetavad-ühendatavad ja uued projekteeritavad torustikud. Projekteeritud drenaaži ja sademevee kanalisatsiooni süsteem ehitatakse välja üheaegselt teiste kommunikatsioonide rajamisega arendaja poolt.</w:t>
      </w:r>
      <w:r w:rsidRPr="00DF346C">
        <w:rPr>
          <w:rFonts w:cs="Arial"/>
        </w:rPr>
        <w:t xml:space="preserve"> Maaparandus</w:t>
      </w:r>
      <w:r w:rsidR="00E53DF1" w:rsidRPr="00DF346C">
        <w:rPr>
          <w:rFonts w:cs="Arial"/>
        </w:rPr>
        <w:t xml:space="preserve">- </w:t>
      </w:r>
      <w:r w:rsidRPr="00DF346C">
        <w:rPr>
          <w:rFonts w:cs="Arial"/>
        </w:rPr>
        <w:t>süsteemi kollektorid ja drenaažitorustikud on välja toodud joonisel AS-07 Drenaaži skeem.</w:t>
      </w:r>
    </w:p>
    <w:p w14:paraId="62565467" w14:textId="7F327316" w:rsidR="006A4C31" w:rsidRDefault="005F034A" w:rsidP="00407939">
      <w:pPr>
        <w:suppressAutoHyphens/>
        <w:spacing w:before="0" w:after="0"/>
        <w:rPr>
          <w:rFonts w:cs="Arial"/>
        </w:rPr>
      </w:pPr>
      <w:r w:rsidRPr="005F034A">
        <w:rPr>
          <w:rFonts w:cs="Arial"/>
        </w:rPr>
        <w:t>Sademevee ärajuhtimine on toodud joonisel AS-06 Tehnovõrkude ühinemise skeem.</w:t>
      </w:r>
    </w:p>
    <w:p w14:paraId="433054EA" w14:textId="77777777" w:rsidR="005F034A" w:rsidRPr="00DF346C" w:rsidRDefault="005F034A" w:rsidP="00407939">
      <w:pPr>
        <w:suppressAutoHyphens/>
        <w:spacing w:before="0" w:after="0"/>
        <w:rPr>
          <w:rFonts w:cs="Arial"/>
        </w:rPr>
      </w:pPr>
    </w:p>
    <w:p w14:paraId="40B45F03" w14:textId="040014BA" w:rsidR="00E54A48" w:rsidRPr="00DF346C" w:rsidRDefault="00E54A48">
      <w:pPr>
        <w:pStyle w:val="Pealkiri3"/>
        <w:numPr>
          <w:ilvl w:val="2"/>
          <w:numId w:val="13"/>
        </w:numPr>
        <w:rPr>
          <w:rFonts w:cs="Arial"/>
          <w:lang w:eastAsia="ar-SA"/>
        </w:rPr>
      </w:pPr>
      <w:bookmarkStart w:id="52" w:name="_Toc221871407"/>
      <w:r w:rsidRPr="00DF346C">
        <w:rPr>
          <w:rFonts w:cs="Arial"/>
          <w:lang w:eastAsia="ar-SA"/>
        </w:rPr>
        <w:t>Elektrivarustus</w:t>
      </w:r>
      <w:bookmarkEnd w:id="52"/>
    </w:p>
    <w:p w14:paraId="07FB1698" w14:textId="776FC91B" w:rsidR="00E54A48" w:rsidRPr="00DF346C" w:rsidRDefault="00E54A48" w:rsidP="002454ED">
      <w:pPr>
        <w:spacing w:before="0" w:after="0"/>
        <w:rPr>
          <w:rFonts w:cs="Arial"/>
        </w:rPr>
      </w:pPr>
      <w:r w:rsidRPr="00DF346C">
        <w:rPr>
          <w:rFonts w:cs="Arial"/>
        </w:rPr>
        <w:t>Elektrivarustus lahendatakse vastavalt Elektrilevi OÜ poolt 17.07.2023 väljastatud tehnilistele tingimustele nr 453661.</w:t>
      </w:r>
    </w:p>
    <w:p w14:paraId="469E6CC8" w14:textId="5F0CD08A" w:rsidR="00E54A48" w:rsidRPr="00DF346C" w:rsidRDefault="00E54A48" w:rsidP="002454ED">
      <w:pPr>
        <w:spacing w:before="0" w:after="0"/>
        <w:rPr>
          <w:rFonts w:cs="Arial"/>
        </w:rPr>
      </w:pPr>
      <w:r w:rsidRPr="00DF346C">
        <w:rPr>
          <w:rFonts w:cs="Arial"/>
        </w:rPr>
        <w:t>Planeeringuala võrguühenduse planeeritud läbilaskevõime amprites on à 3×400 A.</w:t>
      </w:r>
    </w:p>
    <w:p w14:paraId="19D16E2B" w14:textId="105EF449" w:rsidR="00E54A48" w:rsidRPr="00DF346C" w:rsidRDefault="00E54A48" w:rsidP="002454ED">
      <w:pPr>
        <w:spacing w:before="0" w:after="0"/>
        <w:rPr>
          <w:rFonts w:cs="Arial"/>
        </w:rPr>
      </w:pPr>
      <w:r w:rsidRPr="00DF346C">
        <w:rPr>
          <w:rFonts w:cs="Arial"/>
        </w:rPr>
        <w:t xml:space="preserve">Planeeritavate kruntide elektrienergiaga varustamine on ette nähtud </w:t>
      </w:r>
      <w:r w:rsidR="00E61AB3" w:rsidRPr="00DF346C">
        <w:rPr>
          <w:rFonts w:cs="Arial"/>
        </w:rPr>
        <w:t>tehes sisselõike fiidri Vaela II:JRK keskpinge kaablisse KPL28116 asukohaga alajaama AJ11272 läheduses (Mõisaküla tee L1 kinnistu)</w:t>
      </w:r>
      <w:r w:rsidRPr="00DF346C">
        <w:rPr>
          <w:rFonts w:cs="Arial"/>
        </w:rPr>
        <w:t xml:space="preserve">. </w:t>
      </w:r>
      <w:r w:rsidR="007C5378" w:rsidRPr="00DF346C">
        <w:rPr>
          <w:rFonts w:cs="Arial"/>
        </w:rPr>
        <w:t xml:space="preserve">Krundi pos nr 1 </w:t>
      </w:r>
      <w:r w:rsidR="00840046" w:rsidRPr="00DF346C">
        <w:rPr>
          <w:rFonts w:cs="Arial"/>
        </w:rPr>
        <w:t xml:space="preserve">läänenurka </w:t>
      </w:r>
      <w:r w:rsidRPr="00DF346C">
        <w:rPr>
          <w:rFonts w:cs="Arial"/>
        </w:rPr>
        <w:t xml:space="preserve">kavandatud uus alajaam. Alajaama toide on planeeritud </w:t>
      </w:r>
      <w:r w:rsidR="00E61AB3" w:rsidRPr="00DF346C">
        <w:rPr>
          <w:rFonts w:cs="Arial"/>
        </w:rPr>
        <w:t>2</w:t>
      </w:r>
      <w:r w:rsidRPr="00DF346C">
        <w:rPr>
          <w:rFonts w:cs="Arial"/>
        </w:rPr>
        <w:t>0 kV maakaablist.</w:t>
      </w:r>
      <w:r w:rsidR="007C5378" w:rsidRPr="00DF346C">
        <w:rPr>
          <w:rFonts w:cs="Arial"/>
        </w:rPr>
        <w:t xml:space="preserve"> Alajaamale peab olema tagatud vaba juurdepääs Elektrilevi OÜ-le.</w:t>
      </w:r>
    </w:p>
    <w:p w14:paraId="0B9EB25A" w14:textId="75607942" w:rsidR="00E54A48" w:rsidRPr="00DF346C" w:rsidRDefault="00E54A48" w:rsidP="002454ED">
      <w:pPr>
        <w:spacing w:before="0" w:after="0"/>
        <w:rPr>
          <w:rFonts w:cs="Arial"/>
        </w:rPr>
      </w:pPr>
      <w:r w:rsidRPr="00DF346C">
        <w:rPr>
          <w:rFonts w:cs="Arial"/>
        </w:rPr>
        <w:t>Tarbijateni on planeeritud alajaamadest kuni hoonestusalani 0,4</w:t>
      </w:r>
      <w:r w:rsidR="00AB5428" w:rsidRPr="00DF346C">
        <w:rPr>
          <w:rFonts w:cs="Arial"/>
        </w:rPr>
        <w:t> </w:t>
      </w:r>
      <w:r w:rsidRPr="00DF346C">
        <w:rPr>
          <w:rFonts w:cs="Arial"/>
        </w:rPr>
        <w:t>kV maakaabelliin. Liitumiskilpidest kuni elektripaigaldise peakilpi ehitab tarbija oma vajadustele vastavad liinid.</w:t>
      </w:r>
    </w:p>
    <w:p w14:paraId="622CDBAB" w14:textId="77777777" w:rsidR="00E54A48" w:rsidRPr="00DF346C" w:rsidRDefault="00E54A48" w:rsidP="002454ED">
      <w:pPr>
        <w:spacing w:before="0" w:after="0"/>
        <w:rPr>
          <w:rFonts w:cs="Arial"/>
        </w:rPr>
      </w:pPr>
      <w:r w:rsidRPr="00DF346C">
        <w:rPr>
          <w:rFonts w:cs="Arial"/>
        </w:rPr>
        <w:lastRenderedPageBreak/>
        <w:t>Nii 0,4 kV maakaabelliinidele kui ka liitumiskilpidele on määratud servituudi seadmise vajadusega alad piki kvartalisiseseid teid, väljaspool sõiduteid. Kruntide liitumiskilpide kohale ja 1 m raadiuses ümber kilbi on määratud servituudi seadmise vajadusega ala kilbi teenindamiseks, kuhu peab olema vaba juurdepääs.</w:t>
      </w:r>
    </w:p>
    <w:p w14:paraId="6DF41911" w14:textId="77777777" w:rsidR="00E54A48" w:rsidRPr="00DF346C" w:rsidRDefault="00E54A48" w:rsidP="002454ED">
      <w:pPr>
        <w:spacing w:before="0" w:after="0"/>
        <w:rPr>
          <w:rFonts w:cs="Arial"/>
        </w:rPr>
      </w:pPr>
      <w:r w:rsidRPr="00DF346C">
        <w:rPr>
          <w:rFonts w:cs="Arial"/>
        </w:rPr>
        <w:t>Kõik planeeringualal projekteeritud tehnovõrkude tööprojektid kooskõlastada täiendavalt Elektrilevi OÜ-ga. Elektrivarustuse lahenduse väljaehitamiseks tellida tööprojekt, mis kooskõlastada Elektrilevi OÜ-ga. Tööjooniste staadiumiks taotleda uued tehnilised tingimused täpsustatud koormustega. Töö-joonised kooskõlastada täiendavalt. Alajaamale peab olema tagatud juurdepääs.</w:t>
      </w:r>
    </w:p>
    <w:p w14:paraId="4F6FEBE7" w14:textId="77777777" w:rsidR="00E61AB3" w:rsidRPr="00DF346C" w:rsidRDefault="00E61AB3" w:rsidP="002454ED">
      <w:pPr>
        <w:spacing w:before="0" w:after="0"/>
        <w:rPr>
          <w:rFonts w:cs="Arial"/>
        </w:rPr>
      </w:pPr>
    </w:p>
    <w:p w14:paraId="27D88C0F" w14:textId="77777777" w:rsidR="00E61AB3" w:rsidRPr="00DF346C" w:rsidRDefault="00E61AB3" w:rsidP="002454ED">
      <w:pPr>
        <w:spacing w:before="0" w:after="0"/>
        <w:rPr>
          <w:rFonts w:cs="Arial"/>
          <w:u w:val="single"/>
        </w:rPr>
      </w:pPr>
      <w:r w:rsidRPr="00DF346C">
        <w:rPr>
          <w:rFonts w:cs="Arial"/>
          <w:u w:val="single"/>
        </w:rPr>
        <w:t>Täiendavad tingimused:</w:t>
      </w:r>
    </w:p>
    <w:p w14:paraId="3981D1A0" w14:textId="77777777" w:rsidR="00E61AB3" w:rsidRPr="00DF346C" w:rsidRDefault="00E61AB3">
      <w:pPr>
        <w:numPr>
          <w:ilvl w:val="0"/>
          <w:numId w:val="24"/>
        </w:numPr>
        <w:spacing w:before="0" w:after="0"/>
        <w:ind w:left="284" w:hanging="218"/>
        <w:rPr>
          <w:rFonts w:cs="Arial"/>
        </w:rPr>
      </w:pPr>
      <w:r w:rsidRPr="00DF346C">
        <w:rPr>
          <w:rFonts w:cs="Arial"/>
        </w:rPr>
        <w:t>kõik</w:t>
      </w:r>
      <w:r w:rsidRPr="00DF346C">
        <w:rPr>
          <w:rFonts w:cs="Arial"/>
          <w:spacing w:val="-16"/>
        </w:rPr>
        <w:t xml:space="preserve"> </w:t>
      </w:r>
      <w:r w:rsidRPr="00DF346C">
        <w:rPr>
          <w:rFonts w:cs="Arial"/>
        </w:rPr>
        <w:t>planeeringualal</w:t>
      </w:r>
      <w:r w:rsidRPr="00DF346C">
        <w:rPr>
          <w:rFonts w:cs="Arial"/>
          <w:spacing w:val="-16"/>
        </w:rPr>
        <w:t xml:space="preserve"> </w:t>
      </w:r>
      <w:r w:rsidRPr="00DF346C">
        <w:rPr>
          <w:rFonts w:cs="Arial"/>
        </w:rPr>
        <w:t>projekteeritud</w:t>
      </w:r>
      <w:r w:rsidRPr="00DF346C">
        <w:rPr>
          <w:rFonts w:cs="Arial"/>
          <w:spacing w:val="-16"/>
        </w:rPr>
        <w:t xml:space="preserve"> </w:t>
      </w:r>
      <w:r w:rsidRPr="00DF346C">
        <w:rPr>
          <w:rFonts w:cs="Arial"/>
        </w:rPr>
        <w:t>tehnovõrkude</w:t>
      </w:r>
      <w:r w:rsidRPr="00DF346C">
        <w:rPr>
          <w:rFonts w:cs="Arial"/>
          <w:spacing w:val="-16"/>
        </w:rPr>
        <w:t xml:space="preserve"> </w:t>
      </w:r>
      <w:r w:rsidRPr="00DF346C">
        <w:rPr>
          <w:rFonts w:cs="Arial"/>
        </w:rPr>
        <w:t>tööprojektid</w:t>
      </w:r>
      <w:r w:rsidRPr="00DF346C">
        <w:rPr>
          <w:rFonts w:cs="Arial"/>
          <w:spacing w:val="-16"/>
        </w:rPr>
        <w:t xml:space="preserve"> </w:t>
      </w:r>
      <w:r w:rsidRPr="00DF346C">
        <w:rPr>
          <w:rFonts w:cs="Arial"/>
        </w:rPr>
        <w:t>kooskõlastada</w:t>
      </w:r>
      <w:r w:rsidRPr="00DF346C">
        <w:rPr>
          <w:rFonts w:cs="Arial"/>
          <w:spacing w:val="-16"/>
        </w:rPr>
        <w:t xml:space="preserve"> </w:t>
      </w:r>
      <w:r w:rsidRPr="00DF346C">
        <w:rPr>
          <w:rFonts w:cs="Arial"/>
        </w:rPr>
        <w:t>täiendavalt</w:t>
      </w:r>
      <w:r w:rsidRPr="00DF346C">
        <w:rPr>
          <w:rFonts w:cs="Arial"/>
          <w:spacing w:val="-16"/>
        </w:rPr>
        <w:t xml:space="preserve"> </w:t>
      </w:r>
      <w:r w:rsidRPr="00DF346C">
        <w:rPr>
          <w:rFonts w:cs="Arial"/>
        </w:rPr>
        <w:t>Elektrilevi OÜ-ga;</w:t>
      </w:r>
    </w:p>
    <w:p w14:paraId="4453A71D" w14:textId="77777777" w:rsidR="00E61AB3" w:rsidRPr="00DF346C" w:rsidRDefault="00E61AB3">
      <w:pPr>
        <w:numPr>
          <w:ilvl w:val="0"/>
          <w:numId w:val="24"/>
        </w:numPr>
        <w:spacing w:before="0" w:after="0"/>
        <w:ind w:left="284" w:right="-165" w:hanging="218"/>
        <w:jc w:val="left"/>
        <w:rPr>
          <w:rFonts w:cs="Arial"/>
        </w:rPr>
      </w:pPr>
      <w:r w:rsidRPr="00DF346C">
        <w:rPr>
          <w:rFonts w:cs="Arial"/>
        </w:rPr>
        <w:t>elektrivarustuse lahenduse väljaehitamiseks tellida tööprojekt, mis kooskõlastada Elektrilevi OÜ-ga;</w:t>
      </w:r>
    </w:p>
    <w:p w14:paraId="583EE205" w14:textId="77777777" w:rsidR="00E61AB3" w:rsidRPr="00DF346C" w:rsidRDefault="00E61AB3">
      <w:pPr>
        <w:numPr>
          <w:ilvl w:val="0"/>
          <w:numId w:val="24"/>
        </w:numPr>
        <w:spacing w:before="0" w:after="0"/>
        <w:ind w:left="284" w:hanging="218"/>
        <w:jc w:val="left"/>
        <w:rPr>
          <w:rFonts w:cs="Arial"/>
        </w:rPr>
      </w:pPr>
      <w:r w:rsidRPr="00DF346C">
        <w:rPr>
          <w:rFonts w:cs="Arial"/>
        </w:rPr>
        <w:t>tööjoonised kooskõlastada täiendavalt.</w:t>
      </w:r>
    </w:p>
    <w:p w14:paraId="3928AF05" w14:textId="77777777" w:rsidR="00C807F0" w:rsidRPr="00DF346C" w:rsidRDefault="00C807F0" w:rsidP="002454ED">
      <w:pPr>
        <w:spacing w:before="0" w:after="0"/>
        <w:jc w:val="left"/>
        <w:rPr>
          <w:rFonts w:cs="Arial"/>
        </w:rPr>
      </w:pPr>
    </w:p>
    <w:p w14:paraId="6FDCB019" w14:textId="6D6F3789" w:rsidR="00C807F0" w:rsidRPr="00DF346C" w:rsidRDefault="00C807F0">
      <w:pPr>
        <w:pStyle w:val="Pealkiri3"/>
        <w:numPr>
          <w:ilvl w:val="2"/>
          <w:numId w:val="13"/>
        </w:numPr>
        <w:rPr>
          <w:rFonts w:cs="Arial"/>
        </w:rPr>
      </w:pPr>
      <w:bookmarkStart w:id="53" w:name="_Toc221871408"/>
      <w:r w:rsidRPr="00DF346C">
        <w:rPr>
          <w:rFonts w:cs="Arial"/>
        </w:rPr>
        <w:t>Valgustus</w:t>
      </w:r>
      <w:bookmarkEnd w:id="53"/>
    </w:p>
    <w:p w14:paraId="093A16DE" w14:textId="42B7F639" w:rsidR="00BC758F" w:rsidRPr="00DF346C" w:rsidRDefault="00BC758F" w:rsidP="00BC758F">
      <w:pPr>
        <w:spacing w:before="0" w:after="0"/>
        <w:rPr>
          <w:rFonts w:cs="Arial"/>
        </w:rPr>
      </w:pPr>
      <w:r w:rsidRPr="00DF346C">
        <w:rPr>
          <w:rFonts w:cs="Arial"/>
        </w:rPr>
        <w:t>Planeeritud jalgratta- ja jalgtee äärde on ette nähtud välisvalgustus – metallpostidel LED valgustid toitega maakaablilt.</w:t>
      </w:r>
    </w:p>
    <w:p w14:paraId="7E801CFF" w14:textId="49D84774" w:rsidR="00C807F0" w:rsidRDefault="00C807F0" w:rsidP="002454ED">
      <w:pPr>
        <w:spacing w:before="0" w:after="0"/>
        <w:rPr>
          <w:rFonts w:cs="Arial"/>
        </w:rPr>
      </w:pPr>
      <w:r w:rsidRPr="00DF346C">
        <w:rPr>
          <w:rFonts w:cs="Arial"/>
        </w:rPr>
        <w:t>Hoonete võimalik fassaadivalgustus lahendada hoone ehitusprojektiga, arvestades hoonete valgustus ja/või fassaadile ja katusele paigaldatavad taustvalgustusega logod ei tohi tekitada üleliigset valgusreostust.</w:t>
      </w:r>
    </w:p>
    <w:p w14:paraId="7D95E341" w14:textId="77777777" w:rsidR="00261CEB" w:rsidRPr="00DF346C" w:rsidRDefault="00261CEB" w:rsidP="002454ED">
      <w:pPr>
        <w:spacing w:before="0" w:after="0"/>
        <w:rPr>
          <w:rFonts w:cs="Arial"/>
        </w:rPr>
      </w:pPr>
    </w:p>
    <w:p w14:paraId="3100D513" w14:textId="61CB9C79" w:rsidR="00E54A48" w:rsidRPr="00DF346C" w:rsidRDefault="00E61AB3">
      <w:pPr>
        <w:pStyle w:val="Pealkiri3"/>
        <w:numPr>
          <w:ilvl w:val="2"/>
          <w:numId w:val="13"/>
        </w:numPr>
        <w:rPr>
          <w:rFonts w:cs="Arial"/>
          <w:lang w:eastAsia="ar-SA"/>
        </w:rPr>
      </w:pPr>
      <w:bookmarkStart w:id="54" w:name="_Toc221871409"/>
      <w:r w:rsidRPr="00DF346C">
        <w:rPr>
          <w:rFonts w:cs="Arial"/>
          <w:lang w:eastAsia="ar-SA"/>
        </w:rPr>
        <w:t>Sidevarustus</w:t>
      </w:r>
      <w:bookmarkEnd w:id="54"/>
    </w:p>
    <w:p w14:paraId="26271280" w14:textId="450BCB75" w:rsidR="00E61AB3" w:rsidRPr="00DF346C" w:rsidRDefault="00E61AB3" w:rsidP="002454ED">
      <w:pPr>
        <w:spacing w:before="0" w:after="0"/>
        <w:rPr>
          <w:rFonts w:cs="Arial"/>
        </w:rPr>
      </w:pPr>
      <w:r w:rsidRPr="00DF346C">
        <w:rPr>
          <w:rFonts w:cs="Arial"/>
        </w:rPr>
        <w:t xml:space="preserve">Sidevarustuse lahenduse koostamise aluseks on Telia Eesti AS poolt </w:t>
      </w:r>
      <w:r w:rsidR="00931434" w:rsidRPr="00931434">
        <w:rPr>
          <w:rFonts w:cs="Arial"/>
        </w:rPr>
        <w:t>10.10.2025</w:t>
      </w:r>
      <w:r w:rsidRPr="00DF346C">
        <w:rPr>
          <w:rFonts w:cs="Arial"/>
        </w:rPr>
        <w:t xml:space="preserve"> koostatud telekommunikatsioonialased tehnilised tingimused nr </w:t>
      </w:r>
      <w:r w:rsidR="006D16E5" w:rsidRPr="00DF346C">
        <w:rPr>
          <w:rFonts w:cs="Arial"/>
        </w:rPr>
        <w:t>39927598.</w:t>
      </w:r>
    </w:p>
    <w:p w14:paraId="20A77328" w14:textId="737F41F0" w:rsidR="006D16E5" w:rsidRPr="00DF346C" w:rsidRDefault="006D16E5" w:rsidP="006D16E5">
      <w:pPr>
        <w:spacing w:before="0" w:after="0"/>
        <w:rPr>
          <w:rFonts w:cs="Arial"/>
        </w:rPr>
      </w:pPr>
      <w:r w:rsidRPr="00DF346C">
        <w:rPr>
          <w:rFonts w:cs="Arial"/>
        </w:rPr>
        <w:t>Detailplaneeringuga haaratud alal ja selle ääres paiknevad Telia sideehitised: sidekanalisatsioon</w:t>
      </w:r>
      <w:r w:rsidR="009A64C9">
        <w:rPr>
          <w:rFonts w:cs="Arial"/>
        </w:rPr>
        <w:t xml:space="preserve"> </w:t>
      </w:r>
      <w:r w:rsidRPr="00DF346C">
        <w:rPr>
          <w:rFonts w:cs="Arial"/>
        </w:rPr>
        <w:t>sidekaevudega</w:t>
      </w:r>
      <w:r w:rsidR="009A64C9">
        <w:rPr>
          <w:rFonts w:cs="Arial"/>
        </w:rPr>
        <w:t>,</w:t>
      </w:r>
      <w:r w:rsidRPr="00DF346C">
        <w:rPr>
          <w:rFonts w:cs="Arial"/>
        </w:rPr>
        <w:t xml:space="preserve"> kolmandale isikule kuuluv sidekanal ja</w:t>
      </w:r>
      <w:r w:rsidRPr="00DF346C">
        <w:t xml:space="preserve"> </w:t>
      </w:r>
      <w:r w:rsidRPr="00DF346C">
        <w:rPr>
          <w:rFonts w:cs="Arial"/>
        </w:rPr>
        <w:t>Eesti Lairiba Arenduse Sihtasutus (ELASA) sidetrass. Kaevust JRI-359 on ehitatud 100mm sidekanalisatsiooni väljavõte</w:t>
      </w:r>
      <w:r w:rsidR="009A64C9">
        <w:rPr>
          <w:rFonts w:cs="Arial"/>
        </w:rPr>
        <w:t xml:space="preserve"> </w:t>
      </w:r>
      <w:r w:rsidRPr="00DF346C">
        <w:rPr>
          <w:rFonts w:cs="Arial"/>
        </w:rPr>
        <w:t>suunaga Linda kinnistu</w:t>
      </w:r>
      <w:r w:rsidR="009A64C9">
        <w:rPr>
          <w:rFonts w:cs="Arial"/>
        </w:rPr>
        <w:t xml:space="preserve"> </w:t>
      </w:r>
      <w:r w:rsidRPr="00DF346C">
        <w:rPr>
          <w:rFonts w:cs="Arial"/>
        </w:rPr>
        <w:t>poole. Projekti alasse jääb ELASA sidevõrgu objekt ELA094. ELASA sidevõrgu haldaja, AS Connecto Eesti, kooskõlastab detailplaneeringu.</w:t>
      </w:r>
    </w:p>
    <w:p w14:paraId="06610208" w14:textId="77777777" w:rsidR="006D16E5" w:rsidRPr="00DF346C" w:rsidRDefault="006D16E5" w:rsidP="006D16E5">
      <w:pPr>
        <w:spacing w:before="0" w:after="0"/>
        <w:rPr>
          <w:rFonts w:cs="Arial"/>
        </w:rPr>
      </w:pPr>
    </w:p>
    <w:p w14:paraId="52F9890A" w14:textId="2DF4093D" w:rsidR="006D16E5" w:rsidRPr="00DF346C" w:rsidRDefault="006D16E5" w:rsidP="006D16E5">
      <w:pPr>
        <w:spacing w:before="0" w:after="0"/>
        <w:rPr>
          <w:rFonts w:cs="Arial"/>
        </w:rPr>
      </w:pPr>
      <w:r w:rsidRPr="00DF346C">
        <w:rPr>
          <w:rFonts w:cs="Arial"/>
        </w:rPr>
        <w:t xml:space="preserve">Projekteerimisel taotleda ELASA sidevõrgu haldajalt projekteerimise tehnilised tingimused ja projekti valmides kooskõlastada see Eesti Lairiba Arenduse SA võrguhalduse infosüsteemi (ELVI) kaudu </w:t>
      </w:r>
      <w:hyperlink r:id="rId14" w:history="1">
        <w:r w:rsidR="00C55520" w:rsidRPr="007A0861">
          <w:rPr>
            <w:rStyle w:val="Hperlink"/>
            <w:rFonts w:cs="Arial"/>
          </w:rPr>
          <w:t>https://elvi.elasa.ee/</w:t>
        </w:r>
      </w:hyperlink>
      <w:r w:rsidRPr="00DF346C">
        <w:rPr>
          <w:rFonts w:cs="Arial"/>
        </w:rPr>
        <w:t>.</w:t>
      </w:r>
    </w:p>
    <w:p w14:paraId="146058D9" w14:textId="77777777" w:rsidR="006D16E5" w:rsidRPr="00DF346C" w:rsidRDefault="006D16E5" w:rsidP="002454ED">
      <w:pPr>
        <w:spacing w:before="0" w:after="0"/>
        <w:rPr>
          <w:rFonts w:cs="Arial"/>
        </w:rPr>
      </w:pPr>
    </w:p>
    <w:p w14:paraId="6DED32ED" w14:textId="639CE093" w:rsidR="00E61AB3" w:rsidRPr="00DF346C" w:rsidRDefault="00E61AB3" w:rsidP="002454ED">
      <w:pPr>
        <w:spacing w:before="0" w:after="0"/>
        <w:rPr>
          <w:rFonts w:cs="Arial"/>
        </w:rPr>
      </w:pPr>
      <w:r w:rsidRPr="00DF346C">
        <w:rPr>
          <w:rFonts w:cs="Arial"/>
        </w:rPr>
        <w:t>Detailplaneeringuga moodustatava krun</w:t>
      </w:r>
      <w:r w:rsidR="00606B00" w:rsidRPr="00DF346C">
        <w:rPr>
          <w:rFonts w:cs="Arial"/>
        </w:rPr>
        <w:t>d</w:t>
      </w:r>
      <w:r w:rsidRPr="00DF346C">
        <w:rPr>
          <w:rFonts w:cs="Arial"/>
        </w:rPr>
        <w:t>i piirile on määratud liitumispunkt. Liitumispunktist on kavandatud maakaabliga sisestus igale planeeritavale hoonele. Sidetrassi liitumispunkt on planeeritud tänava maa-alale, sellega on tagatud neile ekspluateerimiseks vajalik juurdepääs.</w:t>
      </w:r>
    </w:p>
    <w:p w14:paraId="3FC7AAC7" w14:textId="77777777" w:rsidR="00E61AB3" w:rsidRPr="00DF346C" w:rsidRDefault="00E61AB3" w:rsidP="002454ED">
      <w:pPr>
        <w:spacing w:before="0" w:after="0"/>
        <w:rPr>
          <w:rFonts w:cs="Arial"/>
        </w:rPr>
      </w:pPr>
      <w:r w:rsidRPr="00DF346C">
        <w:rPr>
          <w:rFonts w:cs="Arial"/>
        </w:rPr>
        <w:t>Tööde teostamisel tuleb lähtuda liinirajatiste kaitsevööndis tegutsemise eeskirjast. Tööde teostamine sidevõrgu kaitsevööndis võib toimuda kooskõlastatult kaabli valdajaga.</w:t>
      </w:r>
    </w:p>
    <w:p w14:paraId="6379B548" w14:textId="77777777" w:rsidR="007C5378" w:rsidRPr="00DF346C" w:rsidRDefault="007C5378" w:rsidP="002454ED">
      <w:pPr>
        <w:spacing w:before="0" w:after="0"/>
        <w:rPr>
          <w:rFonts w:cs="Arial"/>
        </w:rPr>
      </w:pPr>
    </w:p>
    <w:p w14:paraId="51E8D57B" w14:textId="3DAC897D" w:rsidR="00407079" w:rsidRPr="00DF346C" w:rsidRDefault="00E61AB3">
      <w:pPr>
        <w:pStyle w:val="Pealkiri3"/>
        <w:numPr>
          <w:ilvl w:val="2"/>
          <w:numId w:val="13"/>
        </w:numPr>
        <w:rPr>
          <w:rFonts w:cs="Arial"/>
          <w:lang w:eastAsia="ar-SA"/>
        </w:rPr>
      </w:pPr>
      <w:bookmarkStart w:id="55" w:name="_Toc221871410"/>
      <w:r w:rsidRPr="00DF346C">
        <w:rPr>
          <w:rFonts w:cs="Arial"/>
          <w:lang w:eastAsia="ar-SA"/>
        </w:rPr>
        <w:t>Soojavarustus</w:t>
      </w:r>
      <w:bookmarkEnd w:id="55"/>
    </w:p>
    <w:p w14:paraId="5155B269" w14:textId="77777777" w:rsidR="004F0E8C" w:rsidRPr="00DF346C" w:rsidRDefault="004F0E8C" w:rsidP="004F0E8C">
      <w:pPr>
        <w:spacing w:before="0" w:after="0"/>
        <w:rPr>
          <w:rFonts w:cs="Arial"/>
        </w:rPr>
      </w:pPr>
      <w:r w:rsidRPr="00DF346C">
        <w:rPr>
          <w:rFonts w:cs="Arial"/>
        </w:rPr>
        <w:t>Küttesüsteemi lahendus täpsustub ehitusprojekti koostamisel.</w:t>
      </w:r>
    </w:p>
    <w:p w14:paraId="5FAA4CA5" w14:textId="77777777" w:rsidR="004F0E8C" w:rsidRPr="00DF346C" w:rsidRDefault="004F0E8C" w:rsidP="004F0E8C">
      <w:pPr>
        <w:spacing w:before="0" w:after="0"/>
        <w:rPr>
          <w:rFonts w:cs="Arial"/>
        </w:rPr>
      </w:pPr>
      <w:r w:rsidRPr="00DF346C">
        <w:rPr>
          <w:rFonts w:cs="Arial"/>
        </w:rPr>
        <w:t>Küttesüsteem lahendatakse lokaalselt. Soovitav on kasutada energiasäästlikke ning keskkonda minimaalselt saastavaid süsteeme (maasoojuspump, õhk-vesi soojuspump jms). Keelatud on märkimisväärselt jääkaineid lendu paiskavad kütteliigid (nt raskeõlid ja kivisüsi).</w:t>
      </w:r>
    </w:p>
    <w:p w14:paraId="234B425D" w14:textId="77777777" w:rsidR="004F0E8C" w:rsidRPr="00DF346C" w:rsidRDefault="004F0E8C" w:rsidP="004F0E8C">
      <w:pPr>
        <w:spacing w:before="0" w:after="0"/>
        <w:rPr>
          <w:rFonts w:cs="Arial"/>
        </w:rPr>
      </w:pPr>
      <w:r w:rsidRPr="00DF346C">
        <w:rPr>
          <w:rFonts w:cs="Arial"/>
        </w:rPr>
        <w:t>Euroopa Parlamendi ja nõukogu direktiiv 2010/31/EL hoonete energiatõhususe kohta nõuab, et pärast 31.12.2020 peavad kõik uusehitised olema liginull energiahooned. Eesti on kehtestanud liginullenergia standardi nõuded määrusega „Hoone energiatõhususe miinimumnõuded”. Sellest tulenevalt on projekteerimisel soovitav kavandada ka alternatiivsete energiaallikate lahendusi.</w:t>
      </w:r>
    </w:p>
    <w:p w14:paraId="193DBD42" w14:textId="77777777" w:rsidR="004F0E8C" w:rsidRPr="00DF346C" w:rsidRDefault="004F0E8C" w:rsidP="004F0E8C">
      <w:pPr>
        <w:spacing w:before="0" w:after="0"/>
        <w:rPr>
          <w:rFonts w:cs="Arial"/>
        </w:rPr>
      </w:pPr>
      <w:r w:rsidRPr="00DF346C">
        <w:rPr>
          <w:rFonts w:cs="Arial"/>
        </w:rPr>
        <w:t xml:space="preserve">Horisontaalse maasoojuskontuuriga alal peab olema välditud uute ehitiste rajamine ja ehitamisega kaasnevad kaevetööd. Haljastuses tuleb horisontaalse maasoojuskontuuriga alal piirduda madala juurestikuga taimedega, et need ei kahjustaks maasoojussüsteemi. Maasoojussüsteemi planeerimisel ja projekteerimisel tuleb tagada kõrghaljastusele piisav ala krundil vastavalt käesolevas üldplaneeringus sätestatud haljastuse rajamise nõuetele. Vältida tuleb maasoojussüsteemide rajamisest üksteisele või seda mõjutavale objektile liiga lähedale, samuti kinnistu piirile, et ära hoida maasoojussüsteemide omavaheline koosmõju või mõju taimestikule (maasoojussüsteemi torustiku rajamine võib kahjustab puu juuri ning maasoojuse tootmine muudab maapinna soojusrežiimi jahedamaks ja lühendab kasvuperioodi). Maasoojussüsteem peab asuma </w:t>
      </w:r>
      <w:r w:rsidRPr="00DF346C">
        <w:rPr>
          <w:rFonts w:cs="Arial"/>
        </w:rPr>
        <w:lastRenderedPageBreak/>
        <w:t>vähemalt 2 meetri kaugusel kinnistu piirist ning puu vertikaalprojektsioonist 2 meetri kaugusel ning arvestada planeeritava ala geoloogilisi tingimusi.</w:t>
      </w:r>
    </w:p>
    <w:p w14:paraId="70924DC9" w14:textId="77777777" w:rsidR="004F0E8C" w:rsidRPr="00DF346C" w:rsidRDefault="004F0E8C" w:rsidP="004F0E8C">
      <w:pPr>
        <w:spacing w:before="0" w:after="0"/>
        <w:rPr>
          <w:rFonts w:cs="Arial"/>
        </w:rPr>
      </w:pPr>
      <w:r w:rsidRPr="00DF346C">
        <w:rPr>
          <w:rFonts w:cs="Arial"/>
        </w:rPr>
        <w:t xml:space="preserve">Lubatud on rajada vertikaalset maasoojuskütet. Soojuspuurauke võib rajada parkimisplatside alla. Sel juhul peavad trassid olema isoleeritud ja vähemalt 1,2 meetri sügavusel maapinnast. Puuraukude omavaheline kaugus peab olema 10 meetrit. Puuraukude rajamisel tuleb ette näha meetmed põhjavee kaitseks. Kasutada tuleb kinnist soojuspuuraukude lahendust. </w:t>
      </w:r>
      <w:r w:rsidRPr="00DF346C">
        <w:rPr>
          <w:rFonts w:eastAsia="Times New Roman" w:cs="Arial"/>
        </w:rPr>
        <w:t>Maasoojussüsteemi puuraukude rajamist hoonete alla tuleks võimaluse korral vältida. Soojuspuurauke kavandamine hoonete alla on võimalik ainult hoone projekteerija nõusolekul. Tagatud peab olema, et kinnise soojussüsteemiga puuraugu amortiseerumise või oma kasutusotstarbe kaotamise korral saaks soojuskandevedeliku soojuskontuurist eemaldada ja soojuskontuur täita vettpidava keskkonnale ohutu materjaliga.</w:t>
      </w:r>
    </w:p>
    <w:p w14:paraId="37BF1CCB" w14:textId="77777777" w:rsidR="004F0E8C" w:rsidRPr="00DF346C" w:rsidRDefault="004F0E8C" w:rsidP="004F0E8C">
      <w:pPr>
        <w:spacing w:before="0" w:after="0"/>
        <w:rPr>
          <w:rFonts w:cs="Arial"/>
        </w:rPr>
      </w:pPr>
      <w:r w:rsidRPr="00DF346C">
        <w:rPr>
          <w:rFonts w:cs="Arial"/>
        </w:rPr>
        <w:t>Õhksoojuspumpade välisagregaate mitte paigutada hoone tee poolsele esifassaadile ja selle äärde (või tuleb tagada selle varjestamine), eraomandis olevale kõrvalkinnistule lähemale kui 2 m, kõrvalkrundil olevatest terrassi- ja istumisaladest vähemalt 8 m kaugusele.</w:t>
      </w:r>
    </w:p>
    <w:p w14:paraId="39C06C7E" w14:textId="77777777" w:rsidR="004F0E8C" w:rsidRPr="00DF346C" w:rsidRDefault="004F0E8C" w:rsidP="004F0E8C">
      <w:pPr>
        <w:suppressAutoHyphens/>
        <w:autoSpaceDE w:val="0"/>
        <w:spacing w:before="0" w:after="0"/>
        <w:contextualSpacing/>
        <w:rPr>
          <w:rFonts w:cs="Arial"/>
        </w:rPr>
      </w:pPr>
      <w:r w:rsidRPr="00DF346C">
        <w:rPr>
          <w:rFonts w:cs="Arial"/>
        </w:rPr>
        <w:t>Arvestada planeeritavate hoonete tehniliste seadmete (soojuspumbad, kliimaseadmed, ventilatsioon jms) valikul ja paigutamisel naaberhoonete paiknemisega ning et tehniliste seadmete müra ei ületaks ümbruskonna elamualadel keskkonnaministri 16.12.2016. a määruse nr 71 „Välisõhus leviva müra normtasemed ja mürataseme mõõtmise, määramise ja hindamise meetodid” lisa 1 normtasemeid.</w:t>
      </w:r>
    </w:p>
    <w:p w14:paraId="260EE1F6" w14:textId="77777777" w:rsidR="004F0E8C" w:rsidRPr="00DF346C" w:rsidRDefault="004F0E8C" w:rsidP="004F0E8C">
      <w:pPr>
        <w:spacing w:before="0" w:after="0"/>
        <w:rPr>
          <w:rFonts w:cs="Arial"/>
        </w:rPr>
      </w:pPr>
      <w:r w:rsidRPr="00DF346C">
        <w:rPr>
          <w:rFonts w:cs="Arial"/>
        </w:rPr>
        <w:t>Küttesüsteemi lahendus täpsustub ehitusprojekti koostamisel.</w:t>
      </w:r>
    </w:p>
    <w:p w14:paraId="7CFE9F3F" w14:textId="77777777" w:rsidR="004F0E8C" w:rsidRPr="00DF346C" w:rsidRDefault="004F0E8C" w:rsidP="002454ED">
      <w:pPr>
        <w:spacing w:before="0" w:after="0"/>
        <w:rPr>
          <w:rFonts w:cs="Arial"/>
          <w:lang w:eastAsia="ar-SA"/>
        </w:rPr>
      </w:pPr>
    </w:p>
    <w:p w14:paraId="6C52BE93" w14:textId="77777777" w:rsidR="00EA3639" w:rsidRPr="00DF346C" w:rsidRDefault="00EA3639">
      <w:pPr>
        <w:pStyle w:val="Pealkiri2"/>
        <w:numPr>
          <w:ilvl w:val="1"/>
          <w:numId w:val="13"/>
        </w:numPr>
        <w:tabs>
          <w:tab w:val="left" w:pos="426"/>
        </w:tabs>
        <w:rPr>
          <w:rFonts w:cs="Arial"/>
          <w:szCs w:val="22"/>
        </w:rPr>
      </w:pPr>
      <w:bookmarkStart w:id="56" w:name="_Toc221871411"/>
      <w:r w:rsidRPr="00DF346C">
        <w:rPr>
          <w:rFonts w:cs="Arial"/>
          <w:szCs w:val="22"/>
        </w:rPr>
        <w:t>Meetmed kuritegevuse ennetamiseks</w:t>
      </w:r>
      <w:bookmarkEnd w:id="56"/>
    </w:p>
    <w:p w14:paraId="3D660703" w14:textId="77777777" w:rsidR="00EA3639" w:rsidRPr="00DF346C" w:rsidRDefault="00EA3639" w:rsidP="002454ED">
      <w:pPr>
        <w:spacing w:before="0" w:after="0"/>
        <w:rPr>
          <w:rFonts w:cs="Arial"/>
        </w:rPr>
      </w:pPr>
      <w:r w:rsidRPr="00DF346C">
        <w:rPr>
          <w:rFonts w:cs="Arial"/>
        </w:rPr>
        <w:t>Planeeritaval maa-alal arvestada vajalike meetmetega kuritegevuse ennetamiseks juhindudes dokumendist EVS 809-1:2002 „Kuritegevuse ennetamine. Linnaplaneerimine ja arhitektuur. Osa 1: Linnaplaneerimine</w:t>
      </w:r>
      <w:r w:rsidR="005E4C2B" w:rsidRPr="00DF346C">
        <w:rPr>
          <w:rFonts w:cs="Arial"/>
        </w:rPr>
        <w:t>”</w:t>
      </w:r>
      <w:r w:rsidRPr="00DF346C">
        <w:rPr>
          <w:rFonts w:cs="Arial"/>
        </w:rPr>
        <w:t>. Planeeritaval alal on planeerimise ja strateegiate rakendamine võimalik teatud piires, rakendatavad võimalused on järgmised:</w:t>
      </w:r>
    </w:p>
    <w:p w14:paraId="0E27D070" w14:textId="77777777" w:rsidR="00EA3639" w:rsidRPr="00DF346C" w:rsidRDefault="0032549C">
      <w:pPr>
        <w:pStyle w:val="Loendilik"/>
        <w:numPr>
          <w:ilvl w:val="0"/>
          <w:numId w:val="5"/>
        </w:numPr>
        <w:suppressAutoHyphens/>
        <w:spacing w:before="0" w:after="0"/>
        <w:ind w:left="284" w:hanging="218"/>
        <w:contextualSpacing w:val="0"/>
        <w:rPr>
          <w:rFonts w:cs="Arial"/>
        </w:rPr>
      </w:pPr>
      <w:r w:rsidRPr="00DF346C">
        <w:rPr>
          <w:rFonts w:cs="Arial"/>
        </w:rPr>
        <w:t>n</w:t>
      </w:r>
      <w:r w:rsidR="00EA3639" w:rsidRPr="00DF346C">
        <w:rPr>
          <w:rFonts w:cs="Arial"/>
        </w:rPr>
        <w:t>ähtavus</w:t>
      </w:r>
      <w:r w:rsidRPr="00DF346C">
        <w:rPr>
          <w:rFonts w:cs="Arial"/>
        </w:rPr>
        <w:t>,</w:t>
      </w:r>
    </w:p>
    <w:p w14:paraId="28742411"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juurdepääsuvõimalus</w:t>
      </w:r>
      <w:r w:rsidR="0032549C" w:rsidRPr="00DF346C">
        <w:rPr>
          <w:rFonts w:cs="Arial"/>
        </w:rPr>
        <w:t>,</w:t>
      </w:r>
    </w:p>
    <w:p w14:paraId="0A986FAE"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territoriaalsus</w:t>
      </w:r>
      <w:r w:rsidR="0032549C" w:rsidRPr="00DF346C">
        <w:rPr>
          <w:rFonts w:cs="Arial"/>
        </w:rPr>
        <w:t>,</w:t>
      </w:r>
    </w:p>
    <w:p w14:paraId="15010EFA"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atraktiivsus</w:t>
      </w:r>
      <w:r w:rsidR="0032549C" w:rsidRPr="00DF346C">
        <w:rPr>
          <w:rFonts w:cs="Arial"/>
        </w:rPr>
        <w:t>,</w:t>
      </w:r>
    </w:p>
    <w:p w14:paraId="64A8391A"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vastupidavus</w:t>
      </w:r>
      <w:r w:rsidR="0032549C" w:rsidRPr="00DF346C">
        <w:rPr>
          <w:rFonts w:cs="Arial"/>
        </w:rPr>
        <w:t>,</w:t>
      </w:r>
    </w:p>
    <w:p w14:paraId="24A381B3"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valgustatus</w:t>
      </w:r>
      <w:r w:rsidR="0032549C" w:rsidRPr="00DF346C">
        <w:rPr>
          <w:rFonts w:cs="Arial"/>
        </w:rPr>
        <w:t>.</w:t>
      </w:r>
    </w:p>
    <w:p w14:paraId="2FB36F0B" w14:textId="77777777" w:rsidR="00EA3639" w:rsidRPr="00DF346C" w:rsidRDefault="00EA3639" w:rsidP="002454ED">
      <w:pPr>
        <w:spacing w:before="0" w:after="0"/>
        <w:rPr>
          <w:rFonts w:cs="Arial"/>
        </w:rPr>
      </w:pPr>
      <w:r w:rsidRPr="00DF346C">
        <w:rPr>
          <w:rFonts w:cs="Arial"/>
        </w:rPr>
        <w:t>Käesolev planeering soovitab:</w:t>
      </w:r>
    </w:p>
    <w:p w14:paraId="11B7C99F"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kinnistu valgustada ja heakorrastada</w:t>
      </w:r>
      <w:r w:rsidR="0032549C" w:rsidRPr="00DF346C">
        <w:rPr>
          <w:rFonts w:cs="Arial"/>
        </w:rPr>
        <w:t>,</w:t>
      </w:r>
    </w:p>
    <w:p w14:paraId="52BE9D52"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tagada hea nähtavus</w:t>
      </w:r>
      <w:r w:rsidR="0032549C" w:rsidRPr="00DF346C">
        <w:rPr>
          <w:rFonts w:cs="Arial"/>
        </w:rPr>
        <w:t>,</w:t>
      </w:r>
    </w:p>
    <w:p w14:paraId="75A63458"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parkida sõidukid oma krundile</w:t>
      </w:r>
      <w:r w:rsidR="0032549C" w:rsidRPr="00DF346C">
        <w:rPr>
          <w:rFonts w:cs="Arial"/>
        </w:rPr>
        <w:t>,</w:t>
      </w:r>
    </w:p>
    <w:p w14:paraId="043300D8"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kasutada vastupidavaid materjale</w:t>
      </w:r>
      <w:r w:rsidR="0032549C" w:rsidRPr="00DF346C">
        <w:rPr>
          <w:rFonts w:cs="Arial"/>
        </w:rPr>
        <w:t>,</w:t>
      </w:r>
    </w:p>
    <w:p w14:paraId="33B40F19"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paigaldada selged viidad</w:t>
      </w:r>
      <w:r w:rsidR="0032549C" w:rsidRPr="00DF346C">
        <w:rPr>
          <w:rFonts w:cs="Arial"/>
        </w:rPr>
        <w:t>,</w:t>
      </w:r>
    </w:p>
    <w:p w14:paraId="1DB40781"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selgelt eristatavad juurdepääsud.</w:t>
      </w:r>
    </w:p>
    <w:p w14:paraId="1E90960A" w14:textId="77777777" w:rsidR="00925EEF" w:rsidRPr="00DF346C" w:rsidRDefault="00925EEF" w:rsidP="002454ED">
      <w:pPr>
        <w:suppressAutoHyphens/>
        <w:spacing w:before="0" w:after="0"/>
        <w:rPr>
          <w:rFonts w:cs="Arial"/>
        </w:rPr>
      </w:pPr>
    </w:p>
    <w:p w14:paraId="2BD8BDA0" w14:textId="77777777" w:rsidR="00EA3639" w:rsidRPr="00DF346C" w:rsidRDefault="00EA3639">
      <w:pPr>
        <w:pStyle w:val="Pealkiri2"/>
        <w:numPr>
          <w:ilvl w:val="1"/>
          <w:numId w:val="13"/>
        </w:numPr>
        <w:tabs>
          <w:tab w:val="left" w:pos="426"/>
        </w:tabs>
        <w:rPr>
          <w:rFonts w:cs="Arial"/>
          <w:szCs w:val="22"/>
        </w:rPr>
      </w:pPr>
      <w:bookmarkStart w:id="57" w:name="_Toc221871412"/>
      <w:r w:rsidRPr="00DF346C">
        <w:rPr>
          <w:rFonts w:cs="Arial"/>
          <w:szCs w:val="22"/>
        </w:rPr>
        <w:t>Jäätmete prognoos ja käitlemine</w:t>
      </w:r>
      <w:bookmarkEnd w:id="57"/>
    </w:p>
    <w:p w14:paraId="21FE2D85" w14:textId="33AB252B" w:rsidR="00635CD2" w:rsidRPr="00DF346C" w:rsidRDefault="00C807F0" w:rsidP="002454ED">
      <w:pPr>
        <w:spacing w:before="0" w:after="0"/>
        <w:rPr>
          <w:rFonts w:cs="Arial"/>
        </w:rPr>
      </w:pPr>
      <w:r w:rsidRPr="00DF346C">
        <w:rPr>
          <w:rFonts w:cs="Arial"/>
        </w:rPr>
        <w:t>Jäätmekäitlus korraldada vastavalt Rae Vallavolikogu 15.06.2021 määrusele nr 73 „Rae valla jäätmehoolduseeskiri” ja jäätmeseadusele. Prügi kogumine toimub kinnistesse tühjendatavatesse konteineritesse. Prügikonteineri täpne asukoht määratakse konkreetse ehitusprojekti asendiplaanil. Soovitatav on prügikonteinerid paigutada prügimajja või põhihoone mahtu. Jäätmete mahuteid tuleb tühjendada sagedusega, mis väldib mahutite ületäitumise, haisu tekke ja ümbruskonna reostuse. Jäätmete kogumist viia läbi sorteeritult, et võimaldada jäätmete taaskasutamist. Prügi äravedu peab toimuma vastavat kvalifikatsiooni omava ettevõtte poolt, kellega kinnistu omanik sõlmid vastava lepingu. Kui konteiner asub lähemal kui 3 meetrit naaberkinnistu piirist, on tarvilik naabri kooskõlastus. Prügikonteinerile tagada võimalikult lihtne liikluskorralduslik ligipääs, järgides Rae valla jäätmehoolduseeskirja ning jäätmevedaja kehtestatud nõudeid konteineri ja selle asukoha suhtes.</w:t>
      </w:r>
    </w:p>
    <w:p w14:paraId="0FA7DAE3" w14:textId="77777777" w:rsidR="00266D52" w:rsidRPr="00DF346C" w:rsidRDefault="00266D52" w:rsidP="002454ED">
      <w:pPr>
        <w:spacing w:before="0" w:after="0"/>
        <w:rPr>
          <w:rFonts w:cs="Arial"/>
        </w:rPr>
      </w:pPr>
    </w:p>
    <w:p w14:paraId="2F63389E" w14:textId="4BCFA575" w:rsidR="00C807F0" w:rsidRPr="00DF346C" w:rsidRDefault="00C807F0">
      <w:pPr>
        <w:pStyle w:val="Pealkiri2"/>
        <w:numPr>
          <w:ilvl w:val="1"/>
          <w:numId w:val="28"/>
        </w:numPr>
        <w:rPr>
          <w:rFonts w:cs="Arial"/>
          <w:szCs w:val="22"/>
        </w:rPr>
      </w:pPr>
      <w:bookmarkStart w:id="58" w:name="_Toc221871413"/>
      <w:r w:rsidRPr="00DF346C">
        <w:rPr>
          <w:rFonts w:cs="Arial"/>
          <w:szCs w:val="22"/>
        </w:rPr>
        <w:t>Planeeringu</w:t>
      </w:r>
      <w:r w:rsidR="007F615C" w:rsidRPr="00DF346C">
        <w:rPr>
          <w:rFonts w:cs="Arial"/>
          <w:szCs w:val="22"/>
        </w:rPr>
        <w:t>ala</w:t>
      </w:r>
      <w:r w:rsidRPr="00DF346C">
        <w:rPr>
          <w:rFonts w:cs="Arial"/>
          <w:szCs w:val="22"/>
        </w:rPr>
        <w:t xml:space="preserve"> tehnilised näitajad</w:t>
      </w:r>
      <w:bookmarkEnd w:id="58"/>
    </w:p>
    <w:p w14:paraId="7319A43E" w14:textId="48A140A1" w:rsidR="00C807F0" w:rsidRPr="00DF346C" w:rsidRDefault="00C807F0" w:rsidP="002454ED">
      <w:pPr>
        <w:tabs>
          <w:tab w:val="left" w:pos="4395"/>
        </w:tabs>
        <w:autoSpaceDE w:val="0"/>
        <w:autoSpaceDN w:val="0"/>
        <w:adjustRightInd w:val="0"/>
        <w:spacing w:before="0" w:after="0"/>
        <w:rPr>
          <w:rFonts w:cs="Arial"/>
          <w:color w:val="000000"/>
        </w:rPr>
      </w:pPr>
      <w:r w:rsidRPr="00DF346C">
        <w:rPr>
          <w:rFonts w:cs="Arial"/>
          <w:color w:val="000000"/>
        </w:rPr>
        <w:t>Planeeringuala suurus</w:t>
      </w:r>
      <w:r w:rsidRPr="00DF346C">
        <w:rPr>
          <w:rFonts w:cs="Arial"/>
          <w:color w:val="000000"/>
        </w:rPr>
        <w:tab/>
        <w:t>2,8</w:t>
      </w:r>
      <w:r w:rsidR="00717F85" w:rsidRPr="00DF346C">
        <w:rPr>
          <w:rFonts w:cs="Arial"/>
          <w:color w:val="000000"/>
        </w:rPr>
        <w:t>2</w:t>
      </w:r>
      <w:r w:rsidRPr="00DF346C">
        <w:rPr>
          <w:rFonts w:cs="Arial"/>
          <w:color w:val="000000"/>
        </w:rPr>
        <w:t xml:space="preserve"> ha</w:t>
      </w:r>
    </w:p>
    <w:p w14:paraId="39BEDFA0" w14:textId="37B21A94" w:rsidR="00C807F0" w:rsidRPr="00DF346C" w:rsidRDefault="00C807F0" w:rsidP="002454ED">
      <w:pPr>
        <w:tabs>
          <w:tab w:val="left" w:pos="4395"/>
        </w:tabs>
        <w:autoSpaceDE w:val="0"/>
        <w:autoSpaceDN w:val="0"/>
        <w:adjustRightInd w:val="0"/>
        <w:spacing w:before="0" w:after="0"/>
        <w:rPr>
          <w:rFonts w:cs="Arial"/>
          <w:color w:val="000000"/>
        </w:rPr>
      </w:pPr>
      <w:r w:rsidRPr="00DF346C">
        <w:rPr>
          <w:rFonts w:cs="Arial"/>
          <w:color w:val="000000"/>
        </w:rPr>
        <w:t>Kavandatud kruntide arv</w:t>
      </w:r>
      <w:r w:rsidRPr="00DF346C">
        <w:rPr>
          <w:rFonts w:cs="Arial"/>
          <w:color w:val="000000"/>
        </w:rPr>
        <w:tab/>
      </w:r>
      <w:r w:rsidR="008524CA" w:rsidRPr="00DF346C">
        <w:rPr>
          <w:rFonts w:cs="Arial"/>
          <w:color w:val="000000"/>
        </w:rPr>
        <w:t>3</w:t>
      </w:r>
    </w:p>
    <w:p w14:paraId="6A95D5C3" w14:textId="77777777" w:rsidR="00C807F0" w:rsidRPr="00DF346C" w:rsidRDefault="00C807F0" w:rsidP="002454ED">
      <w:pPr>
        <w:autoSpaceDE w:val="0"/>
        <w:autoSpaceDN w:val="0"/>
        <w:adjustRightInd w:val="0"/>
        <w:spacing w:before="0" w:after="0"/>
        <w:rPr>
          <w:rFonts w:cs="Arial"/>
          <w:color w:val="000000"/>
        </w:rPr>
      </w:pPr>
      <w:r w:rsidRPr="00DF346C">
        <w:rPr>
          <w:rFonts w:cs="Arial"/>
          <w:color w:val="000000"/>
        </w:rPr>
        <w:t>Krunditava ala maa bilanss:</w:t>
      </w:r>
    </w:p>
    <w:p w14:paraId="0B345E7D" w14:textId="331B0F63" w:rsidR="00C807F0" w:rsidRPr="00DF346C" w:rsidRDefault="00C807F0" w:rsidP="000D414F">
      <w:pPr>
        <w:tabs>
          <w:tab w:val="left" w:pos="1843"/>
          <w:tab w:val="left" w:pos="4395"/>
          <w:tab w:val="left" w:pos="5812"/>
        </w:tabs>
        <w:autoSpaceDE w:val="0"/>
        <w:autoSpaceDN w:val="0"/>
        <w:adjustRightInd w:val="0"/>
        <w:spacing w:before="0" w:after="0"/>
        <w:rPr>
          <w:rFonts w:cs="Arial"/>
          <w:color w:val="000000"/>
        </w:rPr>
      </w:pPr>
      <w:r w:rsidRPr="00DF346C">
        <w:rPr>
          <w:rFonts w:cs="Arial"/>
          <w:color w:val="000000"/>
        </w:rPr>
        <w:tab/>
        <w:t>äri- ja tootmismaa</w:t>
      </w:r>
      <w:r w:rsidRPr="00DF346C">
        <w:rPr>
          <w:rFonts w:cs="Arial"/>
          <w:color w:val="000000"/>
        </w:rPr>
        <w:tab/>
        <w:t>2</w:t>
      </w:r>
      <w:r w:rsidR="008524CA" w:rsidRPr="00DF346C">
        <w:rPr>
          <w:rFonts w:cs="Arial"/>
          <w:color w:val="000000"/>
        </w:rPr>
        <w:t>4</w:t>
      </w:r>
      <w:r w:rsidR="00414365" w:rsidRPr="00DF346C">
        <w:rPr>
          <w:rFonts w:cs="Arial"/>
          <w:color w:val="000000"/>
        </w:rPr>
        <w:t xml:space="preserve"> </w:t>
      </w:r>
      <w:r w:rsidR="00A54665">
        <w:rPr>
          <w:rFonts w:cs="Arial"/>
          <w:color w:val="000000"/>
        </w:rPr>
        <w:t>090</w:t>
      </w:r>
      <w:r w:rsidRPr="00DF346C">
        <w:rPr>
          <w:rFonts w:cs="Arial"/>
          <w:color w:val="000000"/>
        </w:rPr>
        <w:t xml:space="preserve"> m²</w:t>
      </w:r>
      <w:r w:rsidRPr="00DF346C">
        <w:rPr>
          <w:rFonts w:cs="Arial"/>
          <w:color w:val="000000"/>
        </w:rPr>
        <w:tab/>
      </w:r>
      <w:r w:rsidR="008524CA" w:rsidRPr="00DF346C">
        <w:rPr>
          <w:rFonts w:cs="Arial"/>
          <w:color w:val="000000"/>
        </w:rPr>
        <w:t>8</w:t>
      </w:r>
      <w:r w:rsidR="00A54665">
        <w:rPr>
          <w:rFonts w:cs="Arial"/>
          <w:color w:val="000000"/>
        </w:rPr>
        <w:t>6</w:t>
      </w:r>
      <w:r w:rsidRPr="00DF346C">
        <w:rPr>
          <w:rFonts w:cs="Arial"/>
          <w:color w:val="000000"/>
        </w:rPr>
        <w:t>%</w:t>
      </w:r>
    </w:p>
    <w:p w14:paraId="1B63C803" w14:textId="2A6E5FE1" w:rsidR="00FC5325" w:rsidRPr="00DF346C" w:rsidRDefault="00FC5325" w:rsidP="000D414F">
      <w:pPr>
        <w:tabs>
          <w:tab w:val="left" w:pos="1843"/>
          <w:tab w:val="left" w:pos="4395"/>
          <w:tab w:val="left" w:pos="5812"/>
        </w:tabs>
        <w:autoSpaceDE w:val="0"/>
        <w:autoSpaceDN w:val="0"/>
        <w:adjustRightInd w:val="0"/>
        <w:spacing w:before="0" w:after="0"/>
        <w:rPr>
          <w:rFonts w:cs="Arial"/>
          <w:color w:val="000000"/>
        </w:rPr>
      </w:pPr>
      <w:r w:rsidRPr="00DF346C">
        <w:rPr>
          <w:rFonts w:cs="Arial"/>
          <w:color w:val="000000"/>
        </w:rPr>
        <w:tab/>
        <w:t>transpordimaa</w:t>
      </w:r>
      <w:r w:rsidRPr="00DF346C">
        <w:rPr>
          <w:rFonts w:cs="Arial"/>
          <w:color w:val="000000"/>
        </w:rPr>
        <w:tab/>
      </w:r>
      <w:r w:rsidR="00A54665">
        <w:rPr>
          <w:rFonts w:cs="Arial"/>
          <w:color w:val="000000"/>
        </w:rPr>
        <w:t>4 082</w:t>
      </w:r>
      <w:r w:rsidRPr="00DF346C">
        <w:rPr>
          <w:rFonts w:cs="Arial"/>
          <w:color w:val="000000"/>
        </w:rPr>
        <w:t xml:space="preserve"> m²</w:t>
      </w:r>
      <w:r w:rsidRPr="00DF346C">
        <w:rPr>
          <w:rFonts w:cs="Arial"/>
          <w:color w:val="000000"/>
        </w:rPr>
        <w:tab/>
      </w:r>
      <w:r w:rsidR="008524CA" w:rsidRPr="00DF346C">
        <w:rPr>
          <w:rFonts w:cs="Arial"/>
          <w:color w:val="000000"/>
        </w:rPr>
        <w:t>1</w:t>
      </w:r>
      <w:r w:rsidR="00A54665">
        <w:rPr>
          <w:rFonts w:cs="Arial"/>
          <w:color w:val="000000"/>
        </w:rPr>
        <w:t>4</w:t>
      </w:r>
      <w:r w:rsidRPr="00DF346C">
        <w:rPr>
          <w:rFonts w:cs="Arial"/>
          <w:color w:val="000000"/>
        </w:rPr>
        <w:t>%</w:t>
      </w:r>
    </w:p>
    <w:p w14:paraId="2F24FAA5" w14:textId="77777777" w:rsidR="005E4C2B" w:rsidRPr="00DF346C" w:rsidRDefault="005E4C2B" w:rsidP="002454ED">
      <w:pPr>
        <w:spacing w:before="0" w:after="0"/>
        <w:rPr>
          <w:rFonts w:cs="Arial"/>
        </w:rPr>
      </w:pPr>
    </w:p>
    <w:p w14:paraId="67E439D8" w14:textId="77777777" w:rsidR="00342A5C" w:rsidRPr="00DF346C" w:rsidRDefault="00342A5C" w:rsidP="002454ED">
      <w:pPr>
        <w:spacing w:before="0" w:after="0"/>
        <w:rPr>
          <w:rFonts w:cs="Arial"/>
        </w:rPr>
      </w:pPr>
    </w:p>
    <w:p w14:paraId="38B04FAD" w14:textId="77777777" w:rsidR="00F674E8" w:rsidRPr="00DF346C" w:rsidRDefault="00D47038">
      <w:pPr>
        <w:pStyle w:val="Pealkiri1"/>
        <w:numPr>
          <w:ilvl w:val="0"/>
          <w:numId w:val="13"/>
        </w:numPr>
      </w:pPr>
      <w:bookmarkStart w:id="59" w:name="_Toc221871414"/>
      <w:r w:rsidRPr="00DF346C">
        <w:lastRenderedPageBreak/>
        <w:t>KESKKONNATINGIMUSED JA VÕIMALIK</w:t>
      </w:r>
      <w:r w:rsidR="002864FF" w:rsidRPr="00DF346C">
        <w:t>U</w:t>
      </w:r>
      <w:r w:rsidRPr="00DF346C">
        <w:t xml:space="preserve"> KESKKONNAMÕJU HINDAMINE</w:t>
      </w:r>
      <w:bookmarkEnd w:id="59"/>
    </w:p>
    <w:p w14:paraId="5EED817A" w14:textId="77777777" w:rsidR="00F674E8" w:rsidRPr="00DF346C" w:rsidRDefault="00F674E8" w:rsidP="002454ED">
      <w:pPr>
        <w:spacing w:before="0" w:after="0"/>
        <w:rPr>
          <w:rFonts w:cs="Arial"/>
        </w:rPr>
      </w:pPr>
    </w:p>
    <w:p w14:paraId="588D1929" w14:textId="77777777" w:rsidR="00F674E8" w:rsidRPr="00DF346C" w:rsidRDefault="00F674E8">
      <w:pPr>
        <w:pStyle w:val="Pealkiri2"/>
        <w:numPr>
          <w:ilvl w:val="1"/>
          <w:numId w:val="13"/>
        </w:numPr>
        <w:tabs>
          <w:tab w:val="left" w:pos="426"/>
        </w:tabs>
        <w:rPr>
          <w:rFonts w:cs="Arial"/>
          <w:szCs w:val="22"/>
        </w:rPr>
      </w:pPr>
      <w:bookmarkStart w:id="60" w:name="_Toc221871415"/>
      <w:r w:rsidRPr="00DF346C">
        <w:rPr>
          <w:rFonts w:cs="Arial"/>
          <w:szCs w:val="22"/>
        </w:rPr>
        <w:t>Eessõna</w:t>
      </w:r>
      <w:bookmarkEnd w:id="60"/>
    </w:p>
    <w:p w14:paraId="380B0CB1" w14:textId="77777777" w:rsidR="00F674E8" w:rsidRPr="00DF346C" w:rsidRDefault="00F674E8" w:rsidP="002454ED">
      <w:pPr>
        <w:spacing w:before="0" w:after="0"/>
        <w:rPr>
          <w:rFonts w:eastAsia="Calibri" w:cs="Arial"/>
        </w:rPr>
      </w:pPr>
      <w:r w:rsidRPr="00DF346C">
        <w:rPr>
          <w:rFonts w:eastAsia="Calibri" w:cs="Arial"/>
        </w:rPr>
        <w:t>Detailplaneeringuga ei kavandata tegevust, mis kuuluks keskkonnamõjude hindamise ja keskkonnajuhtimisesüsteemis seaduse paragrahv 6 lõikes 1 nimetatud olulise keskkonnamõjuga tegevuste loetellu, mille puhul keskkonnamõju strateegilise hindamine läbiviimine on kohustuslik.</w:t>
      </w:r>
    </w:p>
    <w:p w14:paraId="6B81F5C2" w14:textId="77777777" w:rsidR="00F674E8" w:rsidRPr="00DF346C" w:rsidRDefault="00F674E8" w:rsidP="002454ED">
      <w:pPr>
        <w:spacing w:before="0" w:after="0"/>
        <w:rPr>
          <w:rFonts w:eastAsia="Calibri" w:cs="Arial"/>
        </w:rPr>
      </w:pPr>
      <w:r w:rsidRPr="00DF346C">
        <w:rPr>
          <w:rFonts w:eastAsia="Calibri" w:cs="Arial"/>
        </w:rPr>
        <w:t>Kavandatav tegevus on oma iseloomult eeldatavalt ohtu ei kujuta. Planeeritava tegevusega ei kaasne eeldatavalt olulisi kahjulikke tagajärgi ja ei avalda olulist mõju ning ei põhjusta keskkonnas pöördumatuid muudatusi.</w:t>
      </w:r>
    </w:p>
    <w:p w14:paraId="73BE0B36" w14:textId="3596AE1A" w:rsidR="00F674E8" w:rsidRPr="00DF346C" w:rsidRDefault="0040794B" w:rsidP="002454ED">
      <w:pPr>
        <w:spacing w:before="0" w:after="0"/>
        <w:rPr>
          <w:rFonts w:eastAsia="Calibri" w:cs="Arial"/>
        </w:rPr>
      </w:pPr>
      <w:r w:rsidRPr="00DF346C">
        <w:rPr>
          <w:rFonts w:eastAsia="Calibri" w:cs="Arial"/>
        </w:rPr>
        <w:t>Planeeringuga kavandatav ala asub Maxima Eesti OÜ Logistikakeskuse ohutsoonis. Ehitusprojekti raames tuleb läbi viia riskihinnang, kus tuleb vajadusel välja tuua</w:t>
      </w:r>
      <w:r w:rsidR="00813728" w:rsidRPr="00DF346C">
        <w:rPr>
          <w:rFonts w:eastAsia="Calibri" w:cs="Arial"/>
        </w:rPr>
        <w:t xml:space="preserve"> </w:t>
      </w:r>
      <w:r w:rsidRPr="00DF346C">
        <w:rPr>
          <w:rFonts w:eastAsia="Calibri" w:cs="Arial"/>
        </w:rPr>
        <w:t>vastavad kaitsemeetmed. Hinnang peab vastama Päästeameti juhendile</w:t>
      </w:r>
      <w:r w:rsidR="00813728" w:rsidRPr="00DF346C">
        <w:rPr>
          <w:rFonts w:eastAsia="Calibri" w:cs="Arial"/>
        </w:rPr>
        <w:t xml:space="preserve"> </w:t>
      </w:r>
      <w:r w:rsidRPr="00DF346C">
        <w:rPr>
          <w:rFonts w:eastAsia="Calibri" w:cs="Arial"/>
        </w:rPr>
        <w:t>„Kemikaaliseaduse §</w:t>
      </w:r>
      <w:r w:rsidR="00CF5683" w:rsidRPr="00DF346C">
        <w:rPr>
          <w:rFonts w:cs="Arial"/>
        </w:rPr>
        <w:t> </w:t>
      </w:r>
      <w:r w:rsidRPr="00DF346C">
        <w:rPr>
          <w:rFonts w:eastAsia="Calibri" w:cs="Arial"/>
        </w:rPr>
        <w:t>32 alusel maakasutuse planeerimine ja projekteerimine</w:t>
      </w:r>
      <w:r w:rsidR="00813728" w:rsidRPr="00DF346C">
        <w:rPr>
          <w:rFonts w:eastAsia="Calibri" w:cs="Arial"/>
        </w:rPr>
        <w:t>”</w:t>
      </w:r>
      <w:r w:rsidR="005E4C2B" w:rsidRPr="00DF346C">
        <w:rPr>
          <w:rFonts w:eastAsia="Calibri" w:cs="Arial"/>
        </w:rPr>
        <w:t xml:space="preserve"> </w:t>
      </w:r>
      <w:r w:rsidRPr="00DF346C">
        <w:rPr>
          <w:rFonts w:eastAsia="Calibri" w:cs="Arial"/>
        </w:rPr>
        <w:t>(</w:t>
      </w:r>
      <w:hyperlink r:id="rId15" w:history="1">
        <w:r w:rsidRPr="00DF346C">
          <w:rPr>
            <w:rStyle w:val="Hperlink"/>
            <w:rFonts w:eastAsia="Calibri" w:cs="Arial"/>
          </w:rPr>
          <w:t>https://www.rescue.ee/files/2018-11/18-10-01-kems-32-juhend-paleenrijatele-ja-projekteerijatele.pdf</w:t>
        </w:r>
      </w:hyperlink>
      <w:r w:rsidRPr="00DF346C">
        <w:rPr>
          <w:rFonts w:eastAsia="Calibri" w:cs="Arial"/>
        </w:rPr>
        <w:t>).</w:t>
      </w:r>
    </w:p>
    <w:p w14:paraId="725C78A9" w14:textId="77777777" w:rsidR="00F674E8" w:rsidRPr="00DF346C" w:rsidRDefault="00F674E8" w:rsidP="00DF346C">
      <w:pPr>
        <w:spacing w:before="80" w:after="0"/>
        <w:rPr>
          <w:rFonts w:eastAsia="Calibri" w:cs="Arial"/>
          <w:u w:val="single"/>
        </w:rPr>
      </w:pPr>
      <w:r w:rsidRPr="00DF346C">
        <w:rPr>
          <w:rFonts w:eastAsia="Calibri" w:cs="Arial"/>
          <w:u w:val="single"/>
        </w:rPr>
        <w:t>Lähtetingimused:</w:t>
      </w:r>
    </w:p>
    <w:p w14:paraId="608DDABC" w14:textId="77777777" w:rsidR="00F674E8" w:rsidRPr="00DF346C" w:rsidRDefault="003A4C15">
      <w:pPr>
        <w:pStyle w:val="Loendilik"/>
        <w:numPr>
          <w:ilvl w:val="0"/>
          <w:numId w:val="7"/>
        </w:numPr>
        <w:spacing w:before="0" w:after="0"/>
        <w:ind w:left="284" w:hanging="218"/>
        <w:contextualSpacing w:val="0"/>
        <w:rPr>
          <w:rFonts w:eastAsia="Calibri" w:cs="Arial"/>
        </w:rPr>
      </w:pPr>
      <w:r w:rsidRPr="00DF346C">
        <w:rPr>
          <w:rFonts w:eastAsia="Calibri" w:cs="Arial"/>
        </w:rPr>
        <w:t>p</w:t>
      </w:r>
      <w:r w:rsidR="00F674E8" w:rsidRPr="00DF346C">
        <w:rPr>
          <w:rFonts w:eastAsia="Calibri" w:cs="Arial"/>
        </w:rPr>
        <w:t>laneeritavad katastriüksused on ehitisregistri andmetel hoonestamata;</w:t>
      </w:r>
    </w:p>
    <w:p w14:paraId="3D0D5B81"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väärtuslik kõrghaljastus planeeritaval alal puudub;</w:t>
      </w:r>
    </w:p>
    <w:p w14:paraId="447C2B58"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planeeringuala on aktiivses kasutuses mitteolev haritav maa, mis ei kuulu Harju maakonna teemaplaneeringu „Asustust ja maakasutust suunavad keskkonnatingimused” järgi rohevõrgustiku ega ka üldplaneeringu järgse rohevõrgustiku piirkonda. Seega rohevõrgustikule planeeritav tegevus negatiivset mõju ei avalda;</w:t>
      </w:r>
    </w:p>
    <w:p w14:paraId="6A97B3BF"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teadaolevalt ei ole planeeringualal kaitsealuste taimede leiukohti;</w:t>
      </w:r>
    </w:p>
    <w:p w14:paraId="58D78BFD" w14:textId="6E95C220"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 xml:space="preserve">vastavalt </w:t>
      </w:r>
      <w:r w:rsidR="004A228D" w:rsidRPr="00DF346C">
        <w:rPr>
          <w:rFonts w:eastAsia="Calibri" w:cs="Arial"/>
        </w:rPr>
        <w:t>Eesti looduse infosüsteemile ning Maa- ja Ruumiameti</w:t>
      </w:r>
      <w:r w:rsidRPr="00DF346C">
        <w:rPr>
          <w:rFonts w:eastAsia="Calibri" w:cs="Arial"/>
        </w:rPr>
        <w:t xml:space="preserve"> looduskaitse ja Natura 20</w:t>
      </w:r>
      <w:r w:rsidR="004A2ABE" w:rsidRPr="00DF346C">
        <w:rPr>
          <w:rFonts w:eastAsia="Calibri" w:cs="Arial"/>
        </w:rPr>
        <w:t xml:space="preserve">00 kaardirakendusele (seisuga </w:t>
      </w:r>
      <w:r w:rsidR="00D42CD8" w:rsidRPr="00DF346C">
        <w:rPr>
          <w:rFonts w:eastAsia="Calibri" w:cs="Arial"/>
        </w:rPr>
        <w:t>0</w:t>
      </w:r>
      <w:r w:rsidR="004A228D" w:rsidRPr="00DF346C">
        <w:rPr>
          <w:rFonts w:eastAsia="Calibri" w:cs="Arial"/>
        </w:rPr>
        <w:t>7</w:t>
      </w:r>
      <w:r w:rsidR="004A2ABE" w:rsidRPr="00DF346C">
        <w:rPr>
          <w:rFonts w:eastAsia="Calibri" w:cs="Arial"/>
        </w:rPr>
        <w:t>.</w:t>
      </w:r>
      <w:r w:rsidR="004A228D" w:rsidRPr="00DF346C">
        <w:rPr>
          <w:rFonts w:eastAsia="Calibri" w:cs="Arial"/>
        </w:rPr>
        <w:t>03</w:t>
      </w:r>
      <w:r w:rsidR="004A2ABE" w:rsidRPr="00DF346C">
        <w:rPr>
          <w:rFonts w:eastAsia="Calibri" w:cs="Arial"/>
        </w:rPr>
        <w:t>.202</w:t>
      </w:r>
      <w:r w:rsidR="004A228D" w:rsidRPr="00DF346C">
        <w:rPr>
          <w:rFonts w:eastAsia="Calibri" w:cs="Arial"/>
        </w:rPr>
        <w:t>5</w:t>
      </w:r>
      <w:r w:rsidRPr="00DF346C">
        <w:rPr>
          <w:rFonts w:eastAsia="Calibri" w:cs="Arial"/>
        </w:rPr>
        <w:t>) ei asu detailplaneeringu vahetus läheduses ega ka konkreetsel p</w:t>
      </w:r>
      <w:r w:rsidR="00AF6ED6" w:rsidRPr="00DF346C">
        <w:rPr>
          <w:rFonts w:eastAsia="Calibri" w:cs="Arial"/>
        </w:rPr>
        <w:t>laneeringuala</w:t>
      </w:r>
      <w:r w:rsidRPr="00DF346C">
        <w:rPr>
          <w:rFonts w:eastAsia="Calibri" w:cs="Arial"/>
        </w:rPr>
        <w:t>l kaitstavaid loodusobjekte ega Natura 2000 võrgustikualasid, seega mõju kaitstavatele loodusobjektidele ja Natura 2000 alale puudub</w:t>
      </w:r>
      <w:r w:rsidR="003A2B48" w:rsidRPr="00DF346C">
        <w:rPr>
          <w:rFonts w:eastAsia="Calibri" w:cs="Arial"/>
        </w:rPr>
        <w:t xml:space="preserve">. </w:t>
      </w:r>
      <w:r w:rsidR="003A2B48" w:rsidRPr="00DF346C">
        <w:rPr>
          <w:rFonts w:cs="Arial"/>
        </w:rPr>
        <w:t>Planeeritava ala lähedal asub I kaitsekategooria liik: suur-konnakotkas (Clanga clanga, varem Aquila clanga)</w:t>
      </w:r>
      <w:r w:rsidRPr="00DF346C">
        <w:rPr>
          <w:rFonts w:eastAsia="Calibri" w:cs="Arial"/>
        </w:rPr>
        <w:t>;</w:t>
      </w:r>
    </w:p>
    <w:p w14:paraId="60224E70" w14:textId="2FE38D0E" w:rsidR="00F674E8" w:rsidRPr="00DF346C" w:rsidRDefault="00F674E8">
      <w:pPr>
        <w:pStyle w:val="Loendilik"/>
        <w:numPr>
          <w:ilvl w:val="0"/>
          <w:numId w:val="7"/>
        </w:numPr>
        <w:spacing w:before="0" w:after="0"/>
        <w:ind w:left="284" w:hanging="218"/>
        <w:contextualSpacing w:val="0"/>
        <w:rPr>
          <w:rStyle w:val="fontstyle01"/>
          <w:rFonts w:eastAsia="Calibri"/>
          <w:sz w:val="22"/>
          <w:szCs w:val="22"/>
        </w:rPr>
      </w:pPr>
      <w:r w:rsidRPr="00DF346C">
        <w:rPr>
          <w:rStyle w:val="fontstyle01"/>
          <w:sz w:val="22"/>
          <w:szCs w:val="22"/>
        </w:rPr>
        <w:t xml:space="preserve">vastavalt </w:t>
      </w:r>
      <w:r w:rsidR="004A228D" w:rsidRPr="00DF346C">
        <w:rPr>
          <w:rStyle w:val="fontstyle01"/>
          <w:sz w:val="22"/>
          <w:szCs w:val="22"/>
        </w:rPr>
        <w:t>Maa- ja Ruumiamet</w:t>
      </w:r>
      <w:r w:rsidRPr="00DF346C">
        <w:rPr>
          <w:rStyle w:val="fontstyle01"/>
          <w:sz w:val="22"/>
          <w:szCs w:val="22"/>
        </w:rPr>
        <w:t>i kultuurimälestiste kaardirakendusele (</w:t>
      </w:r>
      <w:r w:rsidR="004A228D" w:rsidRPr="00DF346C">
        <w:rPr>
          <w:rFonts w:eastAsia="Calibri" w:cs="Arial"/>
        </w:rPr>
        <w:t>07.03.2025</w:t>
      </w:r>
      <w:r w:rsidRPr="00DF346C">
        <w:rPr>
          <w:rStyle w:val="fontstyle01"/>
          <w:sz w:val="22"/>
          <w:szCs w:val="22"/>
        </w:rPr>
        <w:t>) ei asu</w:t>
      </w:r>
      <w:r w:rsidR="005E4C2B" w:rsidRPr="00DF346C">
        <w:rPr>
          <w:rStyle w:val="fontstyle01"/>
          <w:sz w:val="22"/>
          <w:szCs w:val="22"/>
        </w:rPr>
        <w:t xml:space="preserve"> </w:t>
      </w:r>
      <w:r w:rsidRPr="00DF346C">
        <w:rPr>
          <w:rStyle w:val="fontstyle01"/>
          <w:sz w:val="22"/>
          <w:szCs w:val="22"/>
        </w:rPr>
        <w:t>p</w:t>
      </w:r>
      <w:r w:rsidR="00AF6ED6" w:rsidRPr="00DF346C">
        <w:rPr>
          <w:rStyle w:val="fontstyle01"/>
          <w:sz w:val="22"/>
          <w:szCs w:val="22"/>
        </w:rPr>
        <w:t>laneeringuala</w:t>
      </w:r>
      <w:r w:rsidRPr="00DF346C">
        <w:rPr>
          <w:rStyle w:val="fontstyle01"/>
          <w:sz w:val="22"/>
          <w:szCs w:val="22"/>
        </w:rPr>
        <w:t>l ühtegi arheoloogiamälestist, seega mõju arheoloogiamälestistele</w:t>
      </w:r>
      <w:r w:rsidR="005E4C2B" w:rsidRPr="00DF346C">
        <w:rPr>
          <w:rStyle w:val="fontstyle01"/>
          <w:sz w:val="22"/>
          <w:szCs w:val="22"/>
        </w:rPr>
        <w:t xml:space="preserve"> </w:t>
      </w:r>
      <w:r w:rsidRPr="00DF346C">
        <w:rPr>
          <w:rStyle w:val="fontstyle01"/>
          <w:sz w:val="22"/>
          <w:szCs w:val="22"/>
        </w:rPr>
        <w:t>puudub;</w:t>
      </w:r>
    </w:p>
    <w:p w14:paraId="1F27FD40" w14:textId="6F1CC501"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 xml:space="preserve">vastavalt </w:t>
      </w:r>
      <w:r w:rsidR="004A228D" w:rsidRPr="00DF346C">
        <w:rPr>
          <w:rFonts w:eastAsia="Calibri" w:cs="Arial"/>
        </w:rPr>
        <w:t>Maa- ja Ruumiamet</w:t>
      </w:r>
      <w:r w:rsidRPr="00DF346C">
        <w:rPr>
          <w:rFonts w:eastAsia="Calibri" w:cs="Arial"/>
        </w:rPr>
        <w:t>i geoloog</w:t>
      </w:r>
      <w:r w:rsidR="004A2ABE" w:rsidRPr="00DF346C">
        <w:rPr>
          <w:rFonts w:eastAsia="Calibri" w:cs="Arial"/>
        </w:rPr>
        <w:t>ia kaardirakenduse andmetele (</w:t>
      </w:r>
      <w:r w:rsidR="004A228D" w:rsidRPr="00DF346C">
        <w:rPr>
          <w:rFonts w:eastAsia="Calibri" w:cs="Arial"/>
        </w:rPr>
        <w:t>07.03.2025</w:t>
      </w:r>
      <w:r w:rsidRPr="00DF346C">
        <w:rPr>
          <w:rFonts w:eastAsia="Calibri" w:cs="Arial"/>
        </w:rPr>
        <w:t xml:space="preserve">) on piirkond </w:t>
      </w:r>
      <w:r w:rsidR="00635CD2" w:rsidRPr="00DF346C">
        <w:rPr>
          <w:rFonts w:eastAsia="Calibri" w:cs="Arial"/>
        </w:rPr>
        <w:t xml:space="preserve">nõrgalt kaitstud </w:t>
      </w:r>
      <w:r w:rsidRPr="00DF346C">
        <w:rPr>
          <w:rFonts w:eastAsia="Calibri" w:cs="Arial"/>
        </w:rPr>
        <w:t>põhjaveega ala</w:t>
      </w:r>
      <w:r w:rsidR="00600306" w:rsidRPr="00DF346C">
        <w:rPr>
          <w:rFonts w:eastAsia="Calibri" w:cs="Arial"/>
        </w:rPr>
        <w:t>;</w:t>
      </w:r>
    </w:p>
    <w:p w14:paraId="26453597" w14:textId="4B0C6B5A" w:rsidR="00600306" w:rsidRPr="00DF346C" w:rsidRDefault="00600306">
      <w:pPr>
        <w:pStyle w:val="Loendilik"/>
        <w:numPr>
          <w:ilvl w:val="0"/>
          <w:numId w:val="7"/>
        </w:numPr>
        <w:spacing w:before="0" w:after="0"/>
        <w:ind w:left="284" w:hanging="218"/>
        <w:contextualSpacing w:val="0"/>
        <w:rPr>
          <w:rFonts w:eastAsia="Calibri" w:cs="Arial"/>
        </w:rPr>
      </w:pPr>
      <w:r w:rsidRPr="00DF346C">
        <w:rPr>
          <w:rFonts w:cs="Arial"/>
        </w:rPr>
        <w:t>detailplaneeringu ala asub Maxima Eesti OÜ Logistikakeskuse ohualas (C-kategooria ohuga ettevõte).</w:t>
      </w:r>
    </w:p>
    <w:p w14:paraId="01BF68FC" w14:textId="100F0E99" w:rsidR="00F674E8" w:rsidRPr="00DF346C" w:rsidRDefault="00F674E8" w:rsidP="002454ED">
      <w:pPr>
        <w:pStyle w:val="Loendilik"/>
        <w:spacing w:before="0" w:after="0"/>
        <w:ind w:left="0"/>
        <w:contextualSpacing w:val="0"/>
        <w:rPr>
          <w:rFonts w:eastAsia="Calibri" w:cs="Arial"/>
        </w:rPr>
      </w:pPr>
      <w:r w:rsidRPr="00DF346C">
        <w:rPr>
          <w:rFonts w:eastAsia="Calibri" w:cs="Arial"/>
        </w:rPr>
        <w:t>Arvestades</w:t>
      </w:r>
      <w:r w:rsidRPr="00DF346C">
        <w:rPr>
          <w:rFonts w:eastAsia="Calibri" w:cs="Arial"/>
          <w:spacing w:val="-12"/>
        </w:rPr>
        <w:t xml:space="preserve"> </w:t>
      </w:r>
      <w:r w:rsidRPr="00DF346C">
        <w:rPr>
          <w:rFonts w:eastAsia="Calibri" w:cs="Arial"/>
        </w:rPr>
        <w:t>eelnimetatud</w:t>
      </w:r>
      <w:r w:rsidRPr="00DF346C">
        <w:rPr>
          <w:rFonts w:eastAsia="Calibri" w:cs="Arial"/>
          <w:spacing w:val="-12"/>
        </w:rPr>
        <w:t xml:space="preserve"> </w:t>
      </w:r>
      <w:r w:rsidRPr="00DF346C">
        <w:rPr>
          <w:rFonts w:eastAsia="Calibri" w:cs="Arial"/>
        </w:rPr>
        <w:t>asjaolusid</w:t>
      </w:r>
      <w:r w:rsidRPr="00DF346C">
        <w:rPr>
          <w:rFonts w:eastAsia="Calibri" w:cs="Arial"/>
          <w:spacing w:val="-12"/>
        </w:rPr>
        <w:t xml:space="preserve"> </w:t>
      </w:r>
      <w:r w:rsidRPr="00DF346C">
        <w:rPr>
          <w:rFonts w:eastAsia="Calibri" w:cs="Arial"/>
        </w:rPr>
        <w:t>käsitletakse</w:t>
      </w:r>
      <w:r w:rsidRPr="00DF346C">
        <w:rPr>
          <w:rFonts w:eastAsia="Calibri" w:cs="Arial"/>
          <w:spacing w:val="-12"/>
        </w:rPr>
        <w:t xml:space="preserve"> </w:t>
      </w:r>
      <w:r w:rsidRPr="00DF346C">
        <w:rPr>
          <w:rFonts w:eastAsia="Calibri" w:cs="Arial"/>
        </w:rPr>
        <w:t>detailsemalt</w:t>
      </w:r>
      <w:r w:rsidRPr="00DF346C">
        <w:rPr>
          <w:rFonts w:eastAsia="Calibri" w:cs="Arial"/>
          <w:spacing w:val="-12"/>
        </w:rPr>
        <w:t xml:space="preserve"> </w:t>
      </w:r>
      <w:r w:rsidRPr="00DF346C">
        <w:rPr>
          <w:rFonts w:eastAsia="Calibri" w:cs="Arial"/>
        </w:rPr>
        <w:t>antud</w:t>
      </w:r>
      <w:r w:rsidRPr="00DF346C">
        <w:rPr>
          <w:rFonts w:eastAsia="Calibri" w:cs="Arial"/>
          <w:spacing w:val="-12"/>
        </w:rPr>
        <w:t xml:space="preserve"> </w:t>
      </w:r>
      <w:r w:rsidRPr="00DF346C">
        <w:rPr>
          <w:rFonts w:eastAsia="Calibri" w:cs="Arial"/>
        </w:rPr>
        <w:t>peatükis</w:t>
      </w:r>
      <w:r w:rsidRPr="00DF346C">
        <w:rPr>
          <w:rFonts w:eastAsia="Calibri" w:cs="Arial"/>
          <w:spacing w:val="-12"/>
        </w:rPr>
        <w:t xml:space="preserve"> </w:t>
      </w:r>
      <w:r w:rsidRPr="00DF346C">
        <w:rPr>
          <w:rFonts w:eastAsia="Calibri" w:cs="Arial"/>
        </w:rPr>
        <w:t>järgnevaid</w:t>
      </w:r>
      <w:r w:rsidRPr="00DF346C">
        <w:rPr>
          <w:rFonts w:eastAsia="Calibri" w:cs="Arial"/>
          <w:spacing w:val="-12"/>
        </w:rPr>
        <w:t xml:space="preserve"> </w:t>
      </w:r>
      <w:r w:rsidRPr="00DF346C">
        <w:rPr>
          <w:rFonts w:eastAsia="Calibri" w:cs="Arial"/>
        </w:rPr>
        <w:t>alateemasid, mis on vajalikud planeerimisele järgnevatele kavandatud tegevustele:</w:t>
      </w:r>
    </w:p>
    <w:p w14:paraId="272B4B03" w14:textId="77777777" w:rsidR="00F674E8" w:rsidRPr="00DF346C" w:rsidRDefault="009608C6">
      <w:pPr>
        <w:pStyle w:val="Loendilik"/>
        <w:numPr>
          <w:ilvl w:val="0"/>
          <w:numId w:val="12"/>
        </w:numPr>
        <w:autoSpaceDE w:val="0"/>
        <w:autoSpaceDN w:val="0"/>
        <w:adjustRightInd w:val="0"/>
        <w:spacing w:before="0" w:after="0"/>
        <w:ind w:left="284" w:hanging="218"/>
        <w:rPr>
          <w:rFonts w:cs="Arial"/>
          <w:color w:val="000000"/>
        </w:rPr>
      </w:pPr>
      <w:r w:rsidRPr="00DF346C">
        <w:rPr>
          <w:rFonts w:cs="Arial"/>
          <w:bCs/>
        </w:rPr>
        <w:t>k</w:t>
      </w:r>
      <w:r w:rsidR="00F674E8" w:rsidRPr="00DF346C">
        <w:rPr>
          <w:rFonts w:cs="Arial"/>
          <w:bCs/>
        </w:rPr>
        <w:t>avandatava tegevusega kaasnev oht inimese tervisele ja keskkonnale ning avariiolukordade esinemise võimalikkus;</w:t>
      </w:r>
    </w:p>
    <w:p w14:paraId="42E98629" w14:textId="77777777" w:rsidR="00F674E8" w:rsidRPr="00DF346C" w:rsidRDefault="00F674E8">
      <w:pPr>
        <w:pStyle w:val="Loendilik"/>
        <w:numPr>
          <w:ilvl w:val="0"/>
          <w:numId w:val="12"/>
        </w:numPr>
        <w:spacing w:before="0" w:after="0"/>
        <w:ind w:left="284" w:hanging="218"/>
        <w:rPr>
          <w:rFonts w:eastAsia="Calibri" w:cs="Arial"/>
        </w:rPr>
      </w:pPr>
      <w:r w:rsidRPr="00DF346C">
        <w:rPr>
          <w:rFonts w:cs="Arial"/>
          <w:bCs/>
        </w:rPr>
        <w:t>müra ja vibratsioon;</w:t>
      </w:r>
    </w:p>
    <w:p w14:paraId="13CCBC19" w14:textId="77777777" w:rsidR="00F674E8" w:rsidRPr="00DF346C" w:rsidRDefault="004A2ABE">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põhjavesi</w:t>
      </w:r>
      <w:r w:rsidR="00660CA1" w:rsidRPr="00DF346C">
        <w:rPr>
          <w:rFonts w:cs="Arial"/>
          <w:bCs/>
        </w:rPr>
        <w:t xml:space="preserve"> ja pinnavesi</w:t>
      </w:r>
      <w:r w:rsidR="00F674E8" w:rsidRPr="00DF346C">
        <w:rPr>
          <w:rFonts w:cs="Arial"/>
          <w:bCs/>
        </w:rPr>
        <w:t>;</w:t>
      </w:r>
    </w:p>
    <w:p w14:paraId="3058BF75" w14:textId="48F09D8C" w:rsidR="00F674E8" w:rsidRPr="00DF346C" w:rsidRDefault="00F674E8">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radoon</w:t>
      </w:r>
      <w:r w:rsidR="00600306" w:rsidRPr="00DF346C">
        <w:rPr>
          <w:rFonts w:cs="Arial"/>
          <w:bCs/>
        </w:rPr>
        <w:t>;</w:t>
      </w:r>
    </w:p>
    <w:p w14:paraId="67BBDE74" w14:textId="393D6329" w:rsidR="00600306" w:rsidRPr="00DF346C" w:rsidRDefault="00600306">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võimaliku keskkonnamõju hindamine;</w:t>
      </w:r>
    </w:p>
    <w:p w14:paraId="053FCA6A" w14:textId="5DFF17E5" w:rsidR="00600306" w:rsidRPr="00DF346C" w:rsidRDefault="00600306">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ohtliku ettevõtte ohuala</w:t>
      </w:r>
      <w:r w:rsidR="00F449D3" w:rsidRPr="00DF346C">
        <w:rPr>
          <w:rFonts w:eastAsia="Calibri" w:cs="Arial"/>
        </w:rPr>
        <w:t>;</w:t>
      </w:r>
    </w:p>
    <w:p w14:paraId="474C61C4" w14:textId="26EB4B18" w:rsidR="00F449D3" w:rsidRPr="00DF346C" w:rsidRDefault="00F449D3">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soojussaared</w:t>
      </w:r>
      <w:r w:rsidR="003A2B48" w:rsidRPr="00DF346C">
        <w:rPr>
          <w:rFonts w:eastAsia="Calibri" w:cs="Arial"/>
        </w:rPr>
        <w:t>;</w:t>
      </w:r>
    </w:p>
    <w:p w14:paraId="1B134D66" w14:textId="578E0AE2" w:rsidR="003A2B48" w:rsidRPr="00DF346C" w:rsidRDefault="003A2B48">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I kaitsekategooria liigi püsielupaik.</w:t>
      </w:r>
    </w:p>
    <w:p w14:paraId="788F7540" w14:textId="77777777" w:rsidR="007C5378" w:rsidRPr="00DF346C" w:rsidRDefault="007C5378" w:rsidP="00481E5F">
      <w:pPr>
        <w:autoSpaceDE w:val="0"/>
        <w:autoSpaceDN w:val="0"/>
        <w:adjustRightInd w:val="0"/>
        <w:spacing w:before="0" w:after="0"/>
        <w:rPr>
          <w:rFonts w:eastAsia="Calibri" w:cs="Arial"/>
        </w:rPr>
      </w:pPr>
    </w:p>
    <w:p w14:paraId="732FB4D6" w14:textId="77777777" w:rsidR="004A2ABE" w:rsidRPr="00DF346C" w:rsidRDefault="004A2ABE">
      <w:pPr>
        <w:pStyle w:val="Pealkiri2"/>
        <w:numPr>
          <w:ilvl w:val="1"/>
          <w:numId w:val="13"/>
        </w:numPr>
        <w:tabs>
          <w:tab w:val="left" w:pos="426"/>
        </w:tabs>
        <w:ind w:left="426" w:hanging="426"/>
        <w:rPr>
          <w:rFonts w:cs="Arial"/>
          <w:szCs w:val="22"/>
        </w:rPr>
      </w:pPr>
      <w:bookmarkStart w:id="61" w:name="_Toc221871416"/>
      <w:r w:rsidRPr="00DF346C">
        <w:rPr>
          <w:rFonts w:cs="Arial"/>
          <w:szCs w:val="22"/>
        </w:rPr>
        <w:t>Kavandatava tegevusega kaasnev oht inimese tervisele ja keskkonnale ning avariiolukordade esinemise võimalikkus</w:t>
      </w:r>
      <w:bookmarkEnd w:id="61"/>
    </w:p>
    <w:p w14:paraId="1E5D82E0" w14:textId="0247DCB3" w:rsidR="005E4C2B" w:rsidRPr="00DF346C" w:rsidRDefault="004A2ABE" w:rsidP="002454ED">
      <w:pPr>
        <w:spacing w:before="0" w:after="0"/>
        <w:rPr>
          <w:rFonts w:eastAsia="Calibri" w:cs="Arial"/>
        </w:rPr>
      </w:pPr>
      <w:r w:rsidRPr="00DF346C">
        <w:rPr>
          <w:rFonts w:eastAsia="Calibri" w:cs="Arial"/>
        </w:rPr>
        <w:t>Oht inimeste tervisele ja keskkonnale ning õnnetuste esinemise võimalikkus on kavandatava tegevuse puhul minimaalne ning võib avalduda hoonete rajamise ehitusprotsessis.</w:t>
      </w:r>
    </w:p>
    <w:p w14:paraId="04728646" w14:textId="77777777" w:rsidR="004A2ABE" w:rsidRPr="00DF346C" w:rsidRDefault="004A2ABE" w:rsidP="002454ED">
      <w:pPr>
        <w:autoSpaceDE w:val="0"/>
        <w:autoSpaceDN w:val="0"/>
        <w:adjustRightInd w:val="0"/>
        <w:spacing w:before="0" w:after="0"/>
        <w:rPr>
          <w:rFonts w:cs="Arial"/>
          <w:color w:val="000000"/>
        </w:rPr>
      </w:pPr>
      <w:r w:rsidRPr="00DF346C">
        <w:rPr>
          <w:rFonts w:cs="Arial"/>
          <w:color w:val="000000"/>
        </w:rPr>
        <w:t>Põhja- ja pinnavee reostust võib põhjustada mõni suurem avarii (kanalisatsioonitoru purunemine, kütuseleke vmt).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Mõju on kõige suurem ehitamise ajal, pärast ehitust täiendavat negatiivset mõju keskkonnale ette ei ole näha.</w:t>
      </w:r>
    </w:p>
    <w:p w14:paraId="787A579A" w14:textId="77777777" w:rsidR="00E53DF1" w:rsidRPr="00DF346C" w:rsidRDefault="00E53DF1" w:rsidP="002454ED">
      <w:pPr>
        <w:autoSpaceDE w:val="0"/>
        <w:autoSpaceDN w:val="0"/>
        <w:adjustRightInd w:val="0"/>
        <w:spacing w:before="0" w:after="0"/>
        <w:rPr>
          <w:rFonts w:cs="Arial"/>
          <w:color w:val="000000"/>
        </w:rPr>
      </w:pPr>
    </w:p>
    <w:p w14:paraId="67420B36" w14:textId="3E3453A9" w:rsidR="004A2ABE" w:rsidRPr="00DF346C" w:rsidRDefault="004A2ABE" w:rsidP="002454ED">
      <w:pPr>
        <w:autoSpaceDE w:val="0"/>
        <w:autoSpaceDN w:val="0"/>
        <w:adjustRightInd w:val="0"/>
        <w:spacing w:before="0" w:after="0"/>
        <w:rPr>
          <w:rFonts w:cs="Arial"/>
          <w:color w:val="000000"/>
        </w:rPr>
      </w:pPr>
      <w:r w:rsidRPr="00DF346C">
        <w:rPr>
          <w:rFonts w:cs="Arial"/>
          <w:color w:val="000000"/>
        </w:rPr>
        <w:t>Avariiohtlik</w:t>
      </w:r>
      <w:r w:rsidR="00414365" w:rsidRPr="00DF346C">
        <w:rPr>
          <w:rFonts w:cs="Arial"/>
          <w:color w:val="000000"/>
        </w:rPr>
        <w:t>e</w:t>
      </w:r>
      <w:r w:rsidRPr="00DF346C">
        <w:rPr>
          <w:rFonts w:cs="Arial"/>
          <w:color w:val="000000"/>
        </w:rPr>
        <w:t xml:space="preserve"> olukordade vältimiseks:</w:t>
      </w:r>
    </w:p>
    <w:p w14:paraId="6BB509EE"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territooriumi korrashoid;</w:t>
      </w:r>
    </w:p>
    <w:p w14:paraId="1B4ADE35"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territooriumile tagada juurdepääs;</w:t>
      </w:r>
    </w:p>
    <w:p w14:paraId="223B5CB7"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lastRenderedPageBreak/>
        <w:t>ehitamise ajal ei tohi koormata keskkonda saasteainetega, vältida masinatest</w:t>
      </w:r>
      <w:r w:rsidR="0032549C" w:rsidRPr="00DF346C">
        <w:rPr>
          <w:rFonts w:cs="Arial"/>
          <w:color w:val="000000"/>
        </w:rPr>
        <w:t xml:space="preserve"> </w:t>
      </w:r>
      <w:r w:rsidRPr="00DF346C">
        <w:rPr>
          <w:rFonts w:cs="Arial"/>
          <w:color w:val="000000"/>
        </w:rPr>
        <w:t>tingitud õlireostust, vajalik on ehitusjääkide õigeaegne ja pidev koristamine;</w:t>
      </w:r>
    </w:p>
    <w:p w14:paraId="5A609A91" w14:textId="77777777" w:rsidR="004A2ABE" w:rsidRPr="00DF346C" w:rsidRDefault="004A2ABE">
      <w:pPr>
        <w:pStyle w:val="Loendilik"/>
        <w:numPr>
          <w:ilvl w:val="0"/>
          <w:numId w:val="11"/>
        </w:numPr>
        <w:autoSpaceDE w:val="0"/>
        <w:autoSpaceDN w:val="0"/>
        <w:adjustRightInd w:val="0"/>
        <w:spacing w:before="0" w:after="0"/>
        <w:ind w:left="284" w:hanging="218"/>
        <w:rPr>
          <w:rFonts w:cs="Arial"/>
          <w:b/>
          <w:bCs/>
        </w:rPr>
      </w:pPr>
      <w:r w:rsidRPr="00DF346C">
        <w:rPr>
          <w:rFonts w:cs="Arial"/>
          <w:color w:val="000000"/>
        </w:rPr>
        <w:t>vajadusel luua ajutine (ehitusaegne) saasteainete kogumise ja puhastamise süsteem.</w:t>
      </w:r>
    </w:p>
    <w:p w14:paraId="47168E75" w14:textId="77777777" w:rsidR="004A2ABE" w:rsidRPr="00DF346C" w:rsidRDefault="004A2ABE" w:rsidP="002454ED">
      <w:pPr>
        <w:autoSpaceDE w:val="0"/>
        <w:autoSpaceDN w:val="0"/>
        <w:adjustRightInd w:val="0"/>
        <w:spacing w:before="0" w:after="0"/>
        <w:rPr>
          <w:rFonts w:cs="Arial"/>
        </w:rPr>
      </w:pPr>
    </w:p>
    <w:p w14:paraId="4763F9EB" w14:textId="77777777" w:rsidR="004A2ABE" w:rsidRPr="00DF346C" w:rsidRDefault="004A2ABE">
      <w:pPr>
        <w:pStyle w:val="Pealkiri2"/>
        <w:numPr>
          <w:ilvl w:val="1"/>
          <w:numId w:val="13"/>
        </w:numPr>
        <w:tabs>
          <w:tab w:val="left" w:pos="426"/>
        </w:tabs>
        <w:rPr>
          <w:rFonts w:cs="Arial"/>
          <w:szCs w:val="22"/>
        </w:rPr>
      </w:pPr>
      <w:bookmarkStart w:id="62" w:name="_Toc221871417"/>
      <w:r w:rsidRPr="00DF346C">
        <w:rPr>
          <w:rFonts w:cs="Arial"/>
          <w:szCs w:val="22"/>
        </w:rPr>
        <w:t>Müra ja vibratsioon</w:t>
      </w:r>
      <w:bookmarkEnd w:id="62"/>
    </w:p>
    <w:p w14:paraId="617776EC" w14:textId="77777777" w:rsidR="004A2ABE" w:rsidRPr="00DF346C" w:rsidRDefault="004A2ABE" w:rsidP="002454ED">
      <w:pPr>
        <w:spacing w:before="0" w:after="0"/>
        <w:rPr>
          <w:rFonts w:eastAsia="Calibri" w:cs="Arial"/>
        </w:rPr>
      </w:pPr>
      <w:r w:rsidRPr="00DF346C">
        <w:rPr>
          <w:rFonts w:eastAsia="Calibri" w:cs="Arial"/>
        </w:rPr>
        <w:t>Hoonete planeerimisel ning rajamisel tuleb järgida standardis EVS 842:2003 „Ehitiste heliisolatsiooni-nõuded. Kaitse müra eest” toodud nõudeid ja rakendada sotsiaalministri 04.03.2002 määruses nr 42 „Müra normtasemed elu- ja puhkealal, elamutes ning ühiskasutusega hoonetes ja mürataseme mõõtmise meetodid” nõudeid.</w:t>
      </w:r>
    </w:p>
    <w:p w14:paraId="6AF06993" w14:textId="77777777" w:rsidR="004A2ABE" w:rsidRPr="00DF346C" w:rsidRDefault="004A2ABE" w:rsidP="00DF346C">
      <w:pPr>
        <w:spacing w:before="200" w:after="0"/>
        <w:rPr>
          <w:rFonts w:cs="Arial"/>
          <w:u w:val="single"/>
        </w:rPr>
      </w:pPr>
      <w:r w:rsidRPr="00DF346C">
        <w:rPr>
          <w:rFonts w:eastAsia="Calibri" w:cs="Arial"/>
          <w:u w:val="single"/>
        </w:rPr>
        <w:t>Mürakaitse rakendamise meetmed:</w:t>
      </w:r>
    </w:p>
    <w:p w14:paraId="54B7CD73" w14:textId="77777777" w:rsidR="008524CA" w:rsidRPr="00DF346C" w:rsidRDefault="003A4C15">
      <w:pPr>
        <w:pStyle w:val="Loendilik"/>
        <w:numPr>
          <w:ilvl w:val="0"/>
          <w:numId w:val="15"/>
        </w:numPr>
        <w:suppressAutoHyphens/>
        <w:autoSpaceDE w:val="0"/>
        <w:spacing w:before="0" w:after="0"/>
        <w:ind w:left="284" w:hanging="218"/>
        <w:rPr>
          <w:rFonts w:cs="Arial"/>
        </w:rPr>
      </w:pPr>
      <w:r w:rsidRPr="00DF346C">
        <w:rPr>
          <w:rFonts w:eastAsia="Calibri" w:cs="Arial"/>
        </w:rPr>
        <w:t>h</w:t>
      </w:r>
      <w:r w:rsidR="004A2ABE" w:rsidRPr="00DF346C">
        <w:rPr>
          <w:rFonts w:eastAsia="Calibri" w:cs="Arial"/>
        </w:rPr>
        <w:t>oonete siseruumide kaitseks kasutada müra vähendamiseks hea heliisolatsiooniga seinu ja aknaid. Hoonete planeerimisel ning rajamisel tuleb järgida Eestis kehtivat standardit EVS</w:t>
      </w:r>
      <w:r w:rsidR="00E53DF1" w:rsidRPr="00DF346C">
        <w:rPr>
          <w:rFonts w:cs="Arial"/>
        </w:rPr>
        <w:t> </w:t>
      </w:r>
      <w:r w:rsidR="004A2ABE" w:rsidRPr="00DF346C">
        <w:rPr>
          <w:rFonts w:eastAsia="Calibri" w:cs="Arial"/>
        </w:rPr>
        <w:t>842:2003 „Ehitiste heliisolatsiooninõuded. Kaitse müra eest”. Nimetatud standardi kohaselt tuleb eluhoonete välispiiride üksikud elemendid valida selliselt, et</w:t>
      </w:r>
      <w:r w:rsidR="004A2ABE" w:rsidRPr="00DF346C">
        <w:rPr>
          <w:rFonts w:cs="Arial"/>
        </w:rPr>
        <w:t xml:space="preserve"> välispiiride ühisisolatsioon R`</w:t>
      </w:r>
      <w:r w:rsidR="004A2ABE" w:rsidRPr="00DF346C">
        <w:rPr>
          <w:rFonts w:cs="Arial"/>
          <w:vertAlign w:val="subscript"/>
        </w:rPr>
        <w:t>tr,s,w</w:t>
      </w:r>
      <w:r w:rsidR="004A2ABE" w:rsidRPr="00DF346C">
        <w:rPr>
          <w:rFonts w:cs="Arial"/>
          <w:vertAlign w:val="superscript"/>
        </w:rPr>
        <w:footnoteReference w:id="1"/>
      </w:r>
      <w:r w:rsidR="004A2ABE" w:rsidRPr="00DF346C">
        <w:rPr>
          <w:rFonts w:cs="Arial"/>
        </w:rPr>
        <w:t>+C</w:t>
      </w:r>
      <w:r w:rsidR="004A2ABE" w:rsidRPr="00DF346C">
        <w:rPr>
          <w:rFonts w:cs="Arial"/>
          <w:vertAlign w:val="subscript"/>
        </w:rPr>
        <w:t>tr</w:t>
      </w:r>
      <w:r w:rsidR="004A2ABE" w:rsidRPr="00DF346C">
        <w:rPr>
          <w:rFonts w:cs="Arial"/>
          <w:vertAlign w:val="superscript"/>
        </w:rPr>
        <w:footnoteReference w:id="2"/>
      </w:r>
      <w:r w:rsidR="004A2ABE" w:rsidRPr="00DF346C">
        <w:rPr>
          <w:rFonts w:cs="Arial"/>
        </w:rPr>
        <w:t xml:space="preserve"> ei oleks väiksem standardi tabelis 6.3 (välispiiridele esitatavad heliisolatsiooninõuded olenevalt välise müra tasemest) toodud piirväärtusest;</w:t>
      </w:r>
    </w:p>
    <w:p w14:paraId="38B4A23B" w14:textId="4E98BDD7" w:rsidR="008524CA" w:rsidRPr="00DF346C" w:rsidRDefault="008524CA">
      <w:pPr>
        <w:pStyle w:val="Loendilik"/>
        <w:numPr>
          <w:ilvl w:val="0"/>
          <w:numId w:val="15"/>
        </w:numPr>
        <w:suppressAutoHyphens/>
        <w:autoSpaceDE w:val="0"/>
        <w:spacing w:before="0" w:after="0"/>
        <w:ind w:left="284" w:hanging="218"/>
        <w:rPr>
          <w:rFonts w:cs="Arial"/>
        </w:rPr>
      </w:pPr>
      <w:r w:rsidRPr="00DF346C">
        <w:rPr>
          <w:rFonts w:eastAsia="Calibri" w:cs="Arial"/>
        </w:rPr>
        <w:t>ehitusaegselt tuleb tagada, et ehitustegevusega kaasnevad müra- ja vibratsioonitasemed ei ületaks ümbruskonnas keskkonnaministri 16.12.2016 määruse nr 71 „Välisõhus leviva müra normtasemed ja mürataseme mõõtmise, määramise ja hindamise meetodid” lisa 1 ja sotsiaalministri 01.10.2025 määrusega nr 54 „Vibratsiooni piirväärtused elamutes ja ühiskasutusega hoonetes ning vibratsiooni hindamise kord” kehtestatud ehitusmüra ja vibratsiooni piirväärtusi. Detailplaneeringu elluviimisega kaasnevad mõjud on seotud uute hoonete ehitamisega ning võimalikud mõjud on eelkõige ehitusaegsed ajutised häiringud (nt ehitusaegne müra, vibratsioon) ja nende ulatus piirneb peamiselt planeeringuala ja lähialaga;</w:t>
      </w:r>
    </w:p>
    <w:p w14:paraId="1CC98C16" w14:textId="77777777" w:rsidR="004A2ABE" w:rsidRPr="00DF346C" w:rsidRDefault="004A2ABE">
      <w:pPr>
        <w:pStyle w:val="Loendilik"/>
        <w:numPr>
          <w:ilvl w:val="0"/>
          <w:numId w:val="15"/>
        </w:numPr>
        <w:spacing w:before="0" w:after="0"/>
        <w:ind w:left="284" w:hanging="218"/>
        <w:rPr>
          <w:rFonts w:eastAsia="Calibri" w:cs="Arial"/>
        </w:rPr>
      </w:pPr>
      <w:r w:rsidRPr="00DF346C">
        <w:rPr>
          <w:rFonts w:eastAsia="Calibri" w:cs="Arial"/>
        </w:rPr>
        <w:t>akende valikul eeskätt hoone teepoolsetel külgedel tuleb tähelepanu pöörata akende heliisolatsioonile teeliiklusest tuleneva müra suhtes. Kasutada tuleb tõhusa heliisolatsiooniga klaaspakettaknaid;</w:t>
      </w:r>
    </w:p>
    <w:p w14:paraId="7B0FE428" w14:textId="3D6E7036" w:rsidR="004A2ABE" w:rsidRPr="00DF346C" w:rsidRDefault="004A2ABE">
      <w:pPr>
        <w:pStyle w:val="Loendilik"/>
        <w:numPr>
          <w:ilvl w:val="0"/>
          <w:numId w:val="15"/>
        </w:numPr>
        <w:suppressAutoHyphens/>
        <w:autoSpaceDE w:val="0"/>
        <w:spacing w:before="0" w:after="0"/>
        <w:ind w:left="284" w:hanging="218"/>
        <w:rPr>
          <w:rFonts w:cs="Arial"/>
        </w:rPr>
      </w:pPr>
      <w:r w:rsidRPr="00DF346C">
        <w:rPr>
          <w:rFonts w:cs="Arial"/>
          <w:color w:val="000000"/>
        </w:rPr>
        <w:t>arvestada planeeritavate hoonete tehniliste seadmete (soojuspumbad, kliimaseadmed, ventilatsioon jms) valikul ja paigutamisel naaberhoonete paiknemisega ning et tehniliste seadmete müra ei ületaks ümbruskonna elamualadel keskkonnaministri 16.12.2016 määruse nr 71 „Välisõhus leviva müra normtasemed ja mürataseme mõõtmise, määramise ja hindamise meetodid” lisa 1 normtasemeid.</w:t>
      </w:r>
    </w:p>
    <w:p w14:paraId="11F2E716" w14:textId="77777777" w:rsidR="00DF346C" w:rsidRDefault="00DF346C" w:rsidP="002454ED">
      <w:pPr>
        <w:autoSpaceDE w:val="0"/>
        <w:autoSpaceDN w:val="0"/>
        <w:adjustRightInd w:val="0"/>
        <w:spacing w:before="0" w:after="0"/>
        <w:rPr>
          <w:rFonts w:cs="Arial"/>
          <w:bCs/>
        </w:rPr>
      </w:pPr>
    </w:p>
    <w:p w14:paraId="38BF718F" w14:textId="5C1E5014" w:rsidR="004A2ABE" w:rsidRPr="00DF346C" w:rsidRDefault="00635CD2" w:rsidP="002454ED">
      <w:pPr>
        <w:autoSpaceDE w:val="0"/>
        <w:autoSpaceDN w:val="0"/>
        <w:adjustRightInd w:val="0"/>
        <w:spacing w:before="0" w:after="0"/>
        <w:rPr>
          <w:rFonts w:cs="Arial"/>
          <w:bCs/>
        </w:rPr>
      </w:pPr>
      <w:r w:rsidRPr="00DF346C">
        <w:rPr>
          <w:rFonts w:cs="Arial"/>
          <w:bCs/>
        </w:rPr>
        <w:t>Transpordi</w:t>
      </w:r>
      <w:r w:rsidR="004A2ABE" w:rsidRPr="00DF346C">
        <w:rPr>
          <w:rFonts w:cs="Arial"/>
          <w:bCs/>
        </w:rPr>
        <w:t>amet ei võta endale kohustusi liiklusest põhjustatud häiringutest ning tee omanik ei võta endale kohustusi planeeringuga kavandatud leevendusmeetmete rakendamiseks.</w:t>
      </w:r>
    </w:p>
    <w:p w14:paraId="23745C35" w14:textId="77777777" w:rsidR="004A2ABE" w:rsidRPr="00DF346C" w:rsidRDefault="004A2ABE" w:rsidP="002454ED">
      <w:pPr>
        <w:autoSpaceDE w:val="0"/>
        <w:autoSpaceDN w:val="0"/>
        <w:adjustRightInd w:val="0"/>
        <w:spacing w:before="0" w:after="0"/>
        <w:rPr>
          <w:rFonts w:cs="Arial"/>
          <w:bCs/>
        </w:rPr>
      </w:pPr>
    </w:p>
    <w:p w14:paraId="42022E40" w14:textId="77777777" w:rsidR="004A2ABE" w:rsidRPr="00DF346C" w:rsidRDefault="004A2ABE" w:rsidP="002454ED">
      <w:pPr>
        <w:autoSpaceDE w:val="0"/>
        <w:autoSpaceDN w:val="0"/>
        <w:adjustRightInd w:val="0"/>
        <w:spacing w:before="0" w:after="0"/>
        <w:rPr>
          <w:rFonts w:cs="Arial"/>
          <w:b/>
          <w:bCs/>
        </w:rPr>
      </w:pPr>
      <w:r w:rsidRPr="00DF346C">
        <w:rPr>
          <w:rFonts w:cs="Arial"/>
          <w:b/>
          <w:bCs/>
        </w:rPr>
        <w:t>Terviseameti nõuded projekteerimiseks ja ehitamiseks:</w:t>
      </w:r>
    </w:p>
    <w:p w14:paraId="68B534A6" w14:textId="0E793653" w:rsidR="004A2ABE" w:rsidRPr="00DF346C" w:rsidRDefault="003A4C15">
      <w:pPr>
        <w:pStyle w:val="Loendilik"/>
        <w:numPr>
          <w:ilvl w:val="0"/>
          <w:numId w:val="10"/>
        </w:numPr>
        <w:spacing w:before="0" w:after="0"/>
        <w:ind w:left="284" w:hanging="218"/>
        <w:rPr>
          <w:rFonts w:eastAsia="Calibri" w:cs="Arial"/>
        </w:rPr>
      </w:pPr>
      <w:r w:rsidRPr="00DF346C">
        <w:rPr>
          <w:rFonts w:eastAsia="Calibri" w:cs="Arial"/>
        </w:rPr>
        <w:t>e</w:t>
      </w:r>
      <w:r w:rsidR="004A2ABE" w:rsidRPr="00DF346C">
        <w:rPr>
          <w:rFonts w:eastAsia="Calibri" w:cs="Arial"/>
        </w:rPr>
        <w:t>daspidisel projekteerimisel tuleb tagada, et elamute välisterritooriumitel vastaksid müratasemed keskkonnaministri 16.12.2016 määruses nr 71 „Välisõhus leviva müra normtasemed ja müratasemete mõõtmise, määramise ja hindamise meetodid</w:t>
      </w:r>
      <w:r w:rsidR="005E2487" w:rsidRPr="00DF346C">
        <w:rPr>
          <w:rFonts w:cs="Arial"/>
        </w:rPr>
        <w:t>”</w:t>
      </w:r>
      <w:r w:rsidR="004A2ABE" w:rsidRPr="00DF346C">
        <w:rPr>
          <w:rFonts w:eastAsia="Calibri" w:cs="Arial"/>
        </w:rPr>
        <w:t xml:space="preserve"> (edaspidi KeM määrus nr 71) kehtestatud normtasemetele;</w:t>
      </w:r>
    </w:p>
    <w:p w14:paraId="0AB1B79F" w14:textId="73C8EB67" w:rsidR="004A2ABE" w:rsidRPr="00DF346C" w:rsidRDefault="004A2ABE">
      <w:pPr>
        <w:pStyle w:val="Loendilik"/>
        <w:numPr>
          <w:ilvl w:val="0"/>
          <w:numId w:val="10"/>
        </w:numPr>
        <w:spacing w:before="0" w:after="0"/>
        <w:ind w:left="284" w:hanging="218"/>
        <w:rPr>
          <w:rFonts w:eastAsia="Calibri" w:cs="Arial"/>
        </w:rPr>
      </w:pPr>
      <w:r w:rsidRPr="00DF346C">
        <w:rPr>
          <w:rFonts w:eastAsia="Calibri" w:cs="Arial"/>
        </w:rPr>
        <w:t xml:space="preserve">arvestada lähiümbruste planeeringutega ja tagada piisav insolatsioon vastavalt </w:t>
      </w:r>
      <w:r w:rsidR="00A136FC" w:rsidRPr="00DF346C">
        <w:rPr>
          <w:rFonts w:eastAsia="Calibri" w:cs="Arial"/>
        </w:rPr>
        <w:t>Eesti standardile EVS-EN 17037:2019+A1:2021 „Päevavalgus hoonetes”</w:t>
      </w:r>
      <w:r w:rsidRPr="00DF346C">
        <w:rPr>
          <w:rFonts w:eastAsia="Calibri" w:cs="Arial"/>
        </w:rPr>
        <w:t>;</w:t>
      </w:r>
    </w:p>
    <w:p w14:paraId="5EDE1724" w14:textId="77777777" w:rsidR="004A2ABE" w:rsidRPr="00DF346C" w:rsidRDefault="004A2ABE">
      <w:pPr>
        <w:pStyle w:val="Loendilik"/>
        <w:numPr>
          <w:ilvl w:val="0"/>
          <w:numId w:val="10"/>
        </w:numPr>
        <w:spacing w:before="0" w:after="0"/>
        <w:ind w:left="284" w:hanging="218"/>
        <w:rPr>
          <w:rFonts w:eastAsia="Calibri" w:cs="Arial"/>
        </w:rPr>
      </w:pPr>
      <w:r w:rsidRPr="00DF346C">
        <w:rPr>
          <w:rFonts w:cs="Arial"/>
          <w:bCs/>
        </w:rPr>
        <w:t>ärihoonele paigaldatavad tehnoseadmed on mürahäiringute vältimiseks soovitav paigutada elamutest võimalikult kaugele (võimalusel sellistele hoone külgedele, mis ei ole suunaga elamute poole);</w:t>
      </w:r>
    </w:p>
    <w:p w14:paraId="092AABC1" w14:textId="77777777" w:rsidR="004A2ABE" w:rsidRPr="00DF346C" w:rsidRDefault="004A2ABE">
      <w:pPr>
        <w:pStyle w:val="Loendilik"/>
        <w:numPr>
          <w:ilvl w:val="0"/>
          <w:numId w:val="10"/>
        </w:numPr>
        <w:spacing w:before="0" w:after="0"/>
        <w:ind w:left="284" w:hanging="218"/>
        <w:rPr>
          <w:rFonts w:eastAsia="Calibri" w:cs="Arial"/>
        </w:rPr>
      </w:pPr>
      <w:r w:rsidRPr="00DF346C">
        <w:rPr>
          <w:rFonts w:cs="Arial"/>
          <w:bCs/>
        </w:rPr>
        <w:t>lähedusse jäävate äri- ja tootmistegevuse müratasemed ei tohi detailp</w:t>
      </w:r>
      <w:r w:rsidR="00AF6ED6" w:rsidRPr="00DF346C">
        <w:rPr>
          <w:rFonts w:cs="Arial"/>
          <w:bCs/>
        </w:rPr>
        <w:t>laneeringuala</w:t>
      </w:r>
      <w:r w:rsidRPr="00DF346C">
        <w:rPr>
          <w:rFonts w:cs="Arial"/>
          <w:bCs/>
        </w:rPr>
        <w:t>l ületada KeM määruse nr 71 lisas 1 II kategooria alale kehtestatud tööstusmüra normtasemeid;</w:t>
      </w:r>
    </w:p>
    <w:p w14:paraId="450BBF43" w14:textId="62D620B7" w:rsidR="004A2ABE" w:rsidRPr="00DF346C" w:rsidRDefault="004A2ABE">
      <w:pPr>
        <w:pStyle w:val="Loendilik"/>
        <w:numPr>
          <w:ilvl w:val="0"/>
          <w:numId w:val="10"/>
        </w:numPr>
        <w:spacing w:before="0" w:after="0"/>
        <w:ind w:left="284" w:hanging="218"/>
        <w:rPr>
          <w:rFonts w:eastAsia="Calibri" w:cs="Arial"/>
        </w:rPr>
      </w:pPr>
      <w:r w:rsidRPr="00DF346C">
        <w:rPr>
          <w:rFonts w:cs="Arial"/>
          <w:bCs/>
        </w:rPr>
        <w:t>ehitustegevusega kaasnevad müratasemed ei tohi lähedal asuvatel elamualadel ületada KeM määruse nr 71 lisas 1 kehtestatud normtasemeid. Ehitusmüra piirväärtusena rakendatakse kella 21.00 – 07.00 vahel II kategooria tööstusmüra piirtaset. Ehitusaegsed vibratsioonitasemed peavad vastama sotsiaalministri 17.05.2002 määruses nr 78 „Vibratsiooni piirväärtused elamutes ja ühiskasutusega hoonetes ning vibratsiooni mõõtmise meetodid</w:t>
      </w:r>
      <w:r w:rsidR="005E2487" w:rsidRPr="00DF346C">
        <w:rPr>
          <w:rFonts w:cs="Arial"/>
        </w:rPr>
        <w:t>”</w:t>
      </w:r>
      <w:r w:rsidR="0032549C" w:rsidRPr="00DF346C">
        <w:rPr>
          <w:rFonts w:cs="Arial"/>
          <w:bCs/>
        </w:rPr>
        <w:t xml:space="preserve"> §</w:t>
      </w:r>
      <w:r w:rsidR="00342A5C" w:rsidRPr="00DF346C">
        <w:rPr>
          <w:rFonts w:cs="Arial"/>
        </w:rPr>
        <w:t> </w:t>
      </w:r>
      <w:r w:rsidR="0032549C" w:rsidRPr="00DF346C">
        <w:rPr>
          <w:rFonts w:cs="Arial"/>
          <w:bCs/>
        </w:rPr>
        <w:t>3 toodud piirväärtustele.</w:t>
      </w:r>
    </w:p>
    <w:p w14:paraId="6EB5575C" w14:textId="77777777" w:rsidR="004A2ABE" w:rsidRPr="00DF346C" w:rsidRDefault="004A2ABE" w:rsidP="002454ED">
      <w:pPr>
        <w:spacing w:before="0" w:after="0"/>
        <w:rPr>
          <w:rFonts w:cs="Arial"/>
          <w:bCs/>
        </w:rPr>
      </w:pPr>
    </w:p>
    <w:p w14:paraId="3DE56573" w14:textId="77777777" w:rsidR="004A2ABE" w:rsidRPr="00DF346C" w:rsidRDefault="004A2ABE">
      <w:pPr>
        <w:pStyle w:val="Pealkiri2"/>
        <w:numPr>
          <w:ilvl w:val="1"/>
          <w:numId w:val="13"/>
        </w:numPr>
        <w:tabs>
          <w:tab w:val="left" w:pos="426"/>
        </w:tabs>
        <w:rPr>
          <w:rFonts w:cs="Arial"/>
          <w:szCs w:val="22"/>
        </w:rPr>
      </w:pPr>
      <w:bookmarkStart w:id="63" w:name="_Toc221871418"/>
      <w:r w:rsidRPr="00DF346C">
        <w:rPr>
          <w:rFonts w:cs="Arial"/>
          <w:szCs w:val="22"/>
        </w:rPr>
        <w:lastRenderedPageBreak/>
        <w:t>P</w:t>
      </w:r>
      <w:r w:rsidR="00660CA1" w:rsidRPr="00DF346C">
        <w:rPr>
          <w:rFonts w:cs="Arial"/>
          <w:szCs w:val="22"/>
        </w:rPr>
        <w:t>õhjavesi ja pinnavesi</w:t>
      </w:r>
      <w:bookmarkEnd w:id="63"/>
    </w:p>
    <w:p w14:paraId="2471BE87" w14:textId="77777777" w:rsidR="00660CA1" w:rsidRPr="00DF346C" w:rsidRDefault="00660CA1" w:rsidP="002454ED">
      <w:pPr>
        <w:autoSpaceDE w:val="0"/>
        <w:autoSpaceDN w:val="0"/>
        <w:adjustRightInd w:val="0"/>
        <w:spacing w:before="0" w:after="0"/>
        <w:rPr>
          <w:rFonts w:cs="Arial"/>
          <w:color w:val="000000"/>
        </w:rPr>
      </w:pPr>
      <w:r w:rsidRPr="00DF346C">
        <w:rPr>
          <w:rFonts w:cs="Arial"/>
          <w:color w:val="000000"/>
        </w:rPr>
        <w:t xml:space="preserve">Planeeringuala asub </w:t>
      </w:r>
      <w:r w:rsidR="00FF5A82" w:rsidRPr="00DF346C">
        <w:rPr>
          <w:rFonts w:cs="Arial"/>
          <w:color w:val="000000"/>
        </w:rPr>
        <w:t xml:space="preserve">nõrgalt </w:t>
      </w:r>
      <w:r w:rsidRPr="00DF346C">
        <w:rPr>
          <w:rFonts w:cs="Arial"/>
          <w:color w:val="000000"/>
        </w:rPr>
        <w:t>kaits</w:t>
      </w:r>
      <w:r w:rsidR="00FF5A82" w:rsidRPr="00DF346C">
        <w:rPr>
          <w:rFonts w:cs="Arial"/>
          <w:color w:val="000000"/>
        </w:rPr>
        <w:t>tud</w:t>
      </w:r>
      <w:r w:rsidRPr="00DF346C">
        <w:rPr>
          <w:rFonts w:cs="Arial"/>
          <w:color w:val="000000"/>
        </w:rPr>
        <w:t xml:space="preserve"> põhjaveega ala piirkonnas. Kavandatava tegevusega ei kaasne põhjaveevõttu ega põhjaveereostust.</w:t>
      </w:r>
    </w:p>
    <w:p w14:paraId="3AA6FB0A" w14:textId="77777777" w:rsidR="00660CA1" w:rsidRPr="00DF346C" w:rsidRDefault="00660CA1" w:rsidP="002454ED">
      <w:pPr>
        <w:autoSpaceDE w:val="0"/>
        <w:autoSpaceDN w:val="0"/>
        <w:adjustRightInd w:val="0"/>
        <w:spacing w:before="0" w:after="0"/>
        <w:rPr>
          <w:rFonts w:cs="Arial"/>
          <w:color w:val="000000"/>
        </w:rPr>
      </w:pPr>
      <w:r w:rsidRPr="00DF346C">
        <w:rPr>
          <w:rFonts w:cs="Arial"/>
          <w:color w:val="000000"/>
        </w:rPr>
        <w:t>Põhjavee kaitseks kasutatavad meetmed:</w:t>
      </w:r>
    </w:p>
    <w:p w14:paraId="32F978BD" w14:textId="77777777" w:rsidR="00660CA1" w:rsidRPr="00DF346C" w:rsidRDefault="00660CA1">
      <w:pPr>
        <w:pStyle w:val="Loendilik"/>
        <w:numPr>
          <w:ilvl w:val="0"/>
          <w:numId w:val="9"/>
        </w:numPr>
        <w:autoSpaceDE w:val="0"/>
        <w:autoSpaceDN w:val="0"/>
        <w:adjustRightInd w:val="0"/>
        <w:spacing w:before="0" w:after="0"/>
        <w:ind w:left="284" w:hanging="218"/>
        <w:rPr>
          <w:rFonts w:cs="Arial"/>
          <w:color w:val="000000"/>
        </w:rPr>
      </w:pPr>
      <w:r w:rsidRPr="00DF346C">
        <w:rPr>
          <w:rFonts w:cs="Arial"/>
          <w:color w:val="000000"/>
        </w:rPr>
        <w:t>mitte immutada reovett haljasaladele;</w:t>
      </w:r>
    </w:p>
    <w:p w14:paraId="2799B6CA" w14:textId="77777777" w:rsidR="00660CA1" w:rsidRPr="00DF346C" w:rsidRDefault="00660CA1">
      <w:pPr>
        <w:pStyle w:val="Loendilik"/>
        <w:numPr>
          <w:ilvl w:val="0"/>
          <w:numId w:val="9"/>
        </w:numPr>
        <w:autoSpaceDE w:val="0"/>
        <w:autoSpaceDN w:val="0"/>
        <w:adjustRightInd w:val="0"/>
        <w:spacing w:before="0" w:after="0"/>
        <w:ind w:left="284" w:hanging="218"/>
        <w:rPr>
          <w:rFonts w:cs="Arial"/>
          <w:color w:val="000000"/>
        </w:rPr>
      </w:pPr>
      <w:r w:rsidRPr="00DF346C">
        <w:rPr>
          <w:rFonts w:cs="Arial"/>
          <w:color w:val="000000"/>
        </w:rPr>
        <w:t>mitte juhtida saasteaineid või saastunud vett haljasaladele.</w:t>
      </w:r>
    </w:p>
    <w:p w14:paraId="4F062BD6" w14:textId="77777777" w:rsidR="00660CA1" w:rsidRPr="00DF346C" w:rsidRDefault="00660CA1" w:rsidP="002454ED">
      <w:pPr>
        <w:spacing w:before="0" w:after="0"/>
        <w:rPr>
          <w:rFonts w:eastAsia="Calibri" w:cs="Arial"/>
        </w:rPr>
      </w:pPr>
    </w:p>
    <w:p w14:paraId="3ACCA362" w14:textId="77777777" w:rsidR="00660CA1" w:rsidRPr="00DF346C" w:rsidRDefault="00660CA1">
      <w:pPr>
        <w:pStyle w:val="Pealkiri2"/>
        <w:numPr>
          <w:ilvl w:val="1"/>
          <w:numId w:val="13"/>
        </w:numPr>
        <w:tabs>
          <w:tab w:val="left" w:pos="426"/>
        </w:tabs>
        <w:rPr>
          <w:rFonts w:cs="Arial"/>
          <w:szCs w:val="22"/>
        </w:rPr>
      </w:pPr>
      <w:bookmarkStart w:id="64" w:name="_Toc221871419"/>
      <w:r w:rsidRPr="00DF346C">
        <w:rPr>
          <w:rFonts w:cs="Arial"/>
          <w:szCs w:val="22"/>
        </w:rPr>
        <w:t>Radoon</w:t>
      </w:r>
      <w:bookmarkEnd w:id="64"/>
    </w:p>
    <w:p w14:paraId="1429DC7C" w14:textId="7568720B" w:rsidR="005E4C2B" w:rsidRPr="00DF346C" w:rsidRDefault="00660CA1" w:rsidP="002454ED">
      <w:pPr>
        <w:spacing w:before="0" w:after="0"/>
        <w:rPr>
          <w:rFonts w:cs="Arial"/>
        </w:rPr>
      </w:pPr>
      <w:r w:rsidRPr="00DF346C">
        <w:rPr>
          <w:rFonts w:cs="Arial"/>
        </w:rPr>
        <w:t>Radoon on radioaktiivne gaas, mis tekib raadiumi lagunemisel. Siseõhku tungib radoon hoone all olevast maapinnast, majapidamisveest ning ehitusmaterjalidest. Läbilaskev täitekruusa kiht soodustab rado</w:t>
      </w:r>
      <w:r w:rsidR="00006B34" w:rsidRPr="00DF346C">
        <w:rPr>
          <w:rFonts w:cs="Arial"/>
        </w:rPr>
        <w:t>o</w:t>
      </w:r>
      <w:r w:rsidRPr="00DF346C">
        <w:rPr>
          <w:rFonts w:cs="Arial"/>
        </w:rPr>
        <w:t>ni imbumist siseruumidesse.</w:t>
      </w:r>
    </w:p>
    <w:p w14:paraId="79A313EB" w14:textId="7B623CC5" w:rsidR="005E4C2B" w:rsidRPr="00DF346C" w:rsidRDefault="00660CA1" w:rsidP="002454ED">
      <w:pPr>
        <w:spacing w:before="0" w:after="0"/>
        <w:rPr>
          <w:rFonts w:cs="Arial"/>
        </w:rPr>
      </w:pPr>
      <w:r w:rsidRPr="00DF346C">
        <w:rPr>
          <w:rFonts w:cs="Arial"/>
        </w:rPr>
        <w:t>Planeeringualal tuleb arvestada EVS 840 ehitamise põhimõtteid.</w:t>
      </w:r>
    </w:p>
    <w:p w14:paraId="3685C34A" w14:textId="66E0E94C" w:rsidR="005E4C2B" w:rsidRPr="00DF346C" w:rsidRDefault="00660CA1" w:rsidP="002454ED">
      <w:pPr>
        <w:spacing w:before="0" w:after="0"/>
        <w:rPr>
          <w:rFonts w:cs="Arial"/>
        </w:rPr>
      </w:pPr>
      <w:r w:rsidRPr="00DF346C">
        <w:rPr>
          <w:rFonts w:cs="Arial"/>
        </w:rPr>
        <w:t>Vajalik kasutada järgnevaid meetmeid, mis on vajalikud radooni hoonesse sattumise vältimiseks: hea ehituskvaliteet, maapinnale rajatud betoonplaadi ja vundamendi liitekohtade, pragude ja läbiviikude tihendamine, tarindite radoonikindlad lahendused (nt radooni kogumissüsteem ehitise aluses pinnases).</w:t>
      </w:r>
    </w:p>
    <w:p w14:paraId="44A1B8AA" w14:textId="77777777" w:rsidR="00660CA1" w:rsidRPr="00DF346C" w:rsidRDefault="00660CA1" w:rsidP="002454ED">
      <w:pPr>
        <w:spacing w:before="0" w:after="0"/>
        <w:rPr>
          <w:rFonts w:cs="Arial"/>
        </w:rPr>
      </w:pPr>
      <w:r w:rsidRPr="00DF346C">
        <w:rPr>
          <w:rFonts w:cs="Arial"/>
        </w:rPr>
        <w:t>Tihendama ja hermetiseerima peab kõik torude ja kaablite läbiviigud põrandast. Kui pinnasest hoonesse tulevad kaablid või torud on paigaldatud hülssidesse, tuleb tihendada nii hülsi ja seina liitekoht, kui ka toru ja kaabli ning hülsi vahe. Lisaks läbiviikude tihendamisele tuleb lisada vundamendi ja betoonplaadi vahelise vuugitihendile ka mastiks, mis hermetiseeriks ka vundamendi ja betoonplaadi vahe.</w:t>
      </w:r>
    </w:p>
    <w:p w14:paraId="0B361E43" w14:textId="77777777" w:rsidR="0032549C" w:rsidRPr="00DF346C" w:rsidRDefault="0032549C" w:rsidP="002454ED">
      <w:pPr>
        <w:spacing w:before="0" w:after="0"/>
        <w:rPr>
          <w:rFonts w:cs="Arial"/>
        </w:rPr>
      </w:pPr>
    </w:p>
    <w:p w14:paraId="3633B546" w14:textId="77777777" w:rsidR="00660CA1" w:rsidRPr="00DF346C" w:rsidRDefault="00660CA1">
      <w:pPr>
        <w:pStyle w:val="Pealkiri2"/>
        <w:numPr>
          <w:ilvl w:val="1"/>
          <w:numId w:val="13"/>
        </w:numPr>
        <w:tabs>
          <w:tab w:val="left" w:pos="426"/>
        </w:tabs>
        <w:rPr>
          <w:rFonts w:cs="Arial"/>
          <w:szCs w:val="22"/>
        </w:rPr>
      </w:pPr>
      <w:bookmarkStart w:id="65" w:name="_Toc221871420"/>
      <w:r w:rsidRPr="00DF346C">
        <w:rPr>
          <w:rFonts w:cs="Arial"/>
          <w:szCs w:val="22"/>
        </w:rPr>
        <w:t>Võimalik</w:t>
      </w:r>
      <w:r w:rsidR="00717827" w:rsidRPr="00DF346C">
        <w:rPr>
          <w:rFonts w:cs="Arial"/>
          <w:szCs w:val="22"/>
        </w:rPr>
        <w:t>u</w:t>
      </w:r>
      <w:r w:rsidRPr="00DF346C">
        <w:rPr>
          <w:rFonts w:cs="Arial"/>
          <w:szCs w:val="22"/>
        </w:rPr>
        <w:t xml:space="preserve"> keskkonnamõju hindamine</w:t>
      </w:r>
      <w:bookmarkEnd w:id="65"/>
    </w:p>
    <w:p w14:paraId="1495E034" w14:textId="4ED4FDED" w:rsidR="00D42CD8" w:rsidRDefault="00D42CD8" w:rsidP="002454ED">
      <w:pPr>
        <w:tabs>
          <w:tab w:val="center" w:pos="3829"/>
          <w:tab w:val="right" w:pos="8149"/>
        </w:tabs>
        <w:autoSpaceDE w:val="0"/>
        <w:spacing w:before="0" w:after="0"/>
        <w:rPr>
          <w:rFonts w:cs="Arial"/>
        </w:rPr>
      </w:pPr>
      <w:r w:rsidRPr="00DF346C">
        <w:rPr>
          <w:rFonts w:cs="Arial"/>
        </w:rPr>
        <w:t>Detailplaneeringu elluviimisega ei kaasne olulist negatiivset keskkonnamõju, mis võiks ületada tegevuskoha keskkonnataluvust, põhjustada keskkonnas pöördumatuid muutusi. Planeeritava tegevusega ei kaasne eeldatavalt olulisi kahjulikke tagajärgi nagu vee-, pinnase- või õhusaastatus, jäätmeteke, müra, vibratsioon või valgus, soojus-, kiirgus- ja lõhnareostus. Kavandatud tegevus ei avalda olulist mõju, ei sea ohtu inimese tervist, heaolu, kultuuripärandit ega vara. Planeeritava ala vahetus</w:t>
      </w:r>
      <w:r w:rsidR="00DF346C">
        <w:rPr>
          <w:rFonts w:cs="Arial"/>
        </w:rPr>
        <w:t xml:space="preserve"> </w:t>
      </w:r>
      <w:r w:rsidRPr="00DF346C">
        <w:rPr>
          <w:rFonts w:cs="Arial"/>
        </w:rPr>
        <w:t>läheduses ei ole kaitstavaid loodusobjekte ega Natura 2000 alasid. Seega keskkonnamõju strateegilise hindamise läbiviimine detailplaneeringu koostamisel ei ole vajalik. Planeeringu algatamise korralduses ja selle lisas 2 „Kurna küla Linda kinnistu ja lähiala detailplaneeringu keskkonnamõju strateegilise hindamise eelhinnang</w:t>
      </w:r>
      <w:r w:rsidR="00A136FC" w:rsidRPr="00DF346C">
        <w:rPr>
          <w:rFonts w:cs="Arial"/>
        </w:rPr>
        <w:t>”</w:t>
      </w:r>
      <w:r w:rsidRPr="00DF346C">
        <w:rPr>
          <w:rFonts w:cs="Arial"/>
        </w:rPr>
        <w:t xml:space="preserve"> toodu osas on vastavad ametkonnad andnud oma seisukohad, milles vastuväiteid ei esitatud. Keskkonnatingimustega arvestamine on võimalik planeerimisseaduse § 126 lõike 1 punktide 8 ja 12 kohaselt planeerimismenetluse käigus.</w:t>
      </w:r>
    </w:p>
    <w:p w14:paraId="0B2CBA5B" w14:textId="77777777" w:rsidR="00DF346C" w:rsidRPr="00DF346C" w:rsidRDefault="00DF346C" w:rsidP="002454ED">
      <w:pPr>
        <w:tabs>
          <w:tab w:val="center" w:pos="3829"/>
          <w:tab w:val="right" w:pos="8149"/>
        </w:tabs>
        <w:autoSpaceDE w:val="0"/>
        <w:spacing w:before="0" w:after="0"/>
        <w:rPr>
          <w:rFonts w:cs="Arial"/>
        </w:rPr>
      </w:pPr>
    </w:p>
    <w:p w14:paraId="4435039A" w14:textId="0E07BC6D" w:rsidR="00F008B9" w:rsidRPr="00DF346C" w:rsidRDefault="00F008B9">
      <w:pPr>
        <w:pStyle w:val="Pealkiri2"/>
        <w:numPr>
          <w:ilvl w:val="1"/>
          <w:numId w:val="13"/>
        </w:numPr>
        <w:rPr>
          <w:rFonts w:cs="Arial"/>
          <w:szCs w:val="22"/>
        </w:rPr>
      </w:pPr>
      <w:bookmarkStart w:id="66" w:name="_Toc221871421"/>
      <w:r w:rsidRPr="00DF346C">
        <w:rPr>
          <w:rFonts w:cs="Arial"/>
          <w:szCs w:val="22"/>
        </w:rPr>
        <w:t>Ohtliku ettevõtte ohuala</w:t>
      </w:r>
      <w:bookmarkEnd w:id="66"/>
    </w:p>
    <w:p w14:paraId="1E8950DA" w14:textId="2E6113BE" w:rsidR="006D496A" w:rsidRPr="00DF346C" w:rsidRDefault="00F008B9" w:rsidP="002454ED">
      <w:pPr>
        <w:spacing w:before="0" w:after="0"/>
        <w:rPr>
          <w:rFonts w:cs="Arial"/>
        </w:rPr>
      </w:pPr>
      <w:r w:rsidRPr="00DF346C">
        <w:rPr>
          <w:rFonts w:cs="Arial"/>
        </w:rPr>
        <w:t>Detailplaneeringu ala asub Maxima Eesti OÜ Logistikakeskuse ohualas (C-kategooria ohuga ettevõte).</w:t>
      </w:r>
      <w:r w:rsidR="00B12A05" w:rsidRPr="00DF346C">
        <w:rPr>
          <w:rFonts w:cs="Arial"/>
        </w:rPr>
        <w:t xml:space="preserve"> Maxima logistikakeskuse (katastritunnus 65301:001:2822) territooriumil paiknevad ammoniaagimahutid.</w:t>
      </w:r>
    </w:p>
    <w:p w14:paraId="41A080B5" w14:textId="77777777" w:rsidR="006D496A" w:rsidRPr="00DF346C" w:rsidRDefault="006D496A" w:rsidP="002454ED">
      <w:pPr>
        <w:spacing w:before="0" w:after="0"/>
        <w:rPr>
          <w:rFonts w:cs="Arial"/>
        </w:rPr>
      </w:pPr>
    </w:p>
    <w:p w14:paraId="326AA06E" w14:textId="3B20BE6F" w:rsidR="008524CA" w:rsidRPr="00DF346C" w:rsidRDefault="006D496A" w:rsidP="008524CA">
      <w:pPr>
        <w:spacing w:before="0" w:after="0"/>
      </w:pPr>
      <w:r w:rsidRPr="00DF346C">
        <w:rPr>
          <w:rFonts w:cs="Arial"/>
        </w:rPr>
        <w:t>OÜ Hendrikson &amp; Ko keskkonnakorralduse spetsialist Marek Bamberg</w:t>
      </w:r>
      <w:r w:rsidR="00342A5C" w:rsidRPr="00DF346C">
        <w:rPr>
          <w:rFonts w:cs="Arial"/>
        </w:rPr>
        <w:t>’i</w:t>
      </w:r>
      <w:r w:rsidR="00190BCC" w:rsidRPr="00DF346C">
        <w:rPr>
          <w:rFonts w:cs="Arial"/>
        </w:rPr>
        <w:t xml:space="preserve"> poolt on koostatud 04.04.2025 kemikaaliriskide hinnang</w:t>
      </w:r>
      <w:r w:rsidRPr="00DF346C">
        <w:rPr>
          <w:rFonts w:cs="Arial"/>
        </w:rPr>
        <w:t>, töö nr 25005208</w:t>
      </w:r>
      <w:r w:rsidR="00190BCC" w:rsidRPr="00DF346C">
        <w:rPr>
          <w:rFonts w:cs="Arial"/>
        </w:rPr>
        <w:t xml:space="preserve">. Hinnangu kohaselt </w:t>
      </w:r>
      <w:r w:rsidR="00F008B9" w:rsidRPr="00DF346C">
        <w:rPr>
          <w:rFonts w:cs="Arial"/>
        </w:rPr>
        <w:t>on</w:t>
      </w:r>
      <w:r w:rsidR="00190BCC" w:rsidRPr="00DF346C">
        <w:rPr>
          <w:rFonts w:cs="Arial"/>
        </w:rPr>
        <w:t xml:space="preserve"> tegemist</w:t>
      </w:r>
      <w:r w:rsidR="00F008B9" w:rsidRPr="00DF346C">
        <w:rPr>
          <w:rFonts w:cs="Arial"/>
        </w:rPr>
        <w:t xml:space="preserve"> C-kategooria ettevõtetega, kus kemikaale käideldakse ohtlikkuse alammäärast suuremas koguses (</w:t>
      </w:r>
      <w:r w:rsidR="00E53DF1" w:rsidRPr="00DF346C">
        <w:rPr>
          <w:rFonts w:cs="Arial"/>
        </w:rPr>
        <w:t>m</w:t>
      </w:r>
      <w:r w:rsidR="00F008B9" w:rsidRPr="00DF346C">
        <w:rPr>
          <w:rFonts w:cs="Arial"/>
        </w:rPr>
        <w:t xml:space="preserve">ajandus- ja taristuministri 02.02.2016 määrus nr 10 § 5). Planeeringuala asub ohualas täielikult, kuid jääb selle äärealasse. </w:t>
      </w:r>
      <w:r w:rsidR="00B12A05" w:rsidRPr="00DF346C">
        <w:rPr>
          <w:rFonts w:cs="Arial"/>
        </w:rPr>
        <w:t>Ettevõttes on maksimaalselt 3,43 tonni veeldatud ammoniaaki, mis jaguneb mitmete siseruumides olevate seadmete vahel ning mille korraga väljapääsemine on väikese tõenäosusega. Maksimaalse ohuala välispiiril on ammoniaagi kontsentratsioon 300 ppm (koheselt ohtlik tervisele ja elule; saasteaine maksimaalne kontsentratsioon, mille korral inimene võib veel 30 min jooksul põgeneda ilma, et tekiks jäävad või pöördumatud sümptomid/kahjustused).</w:t>
      </w:r>
      <w:r w:rsidR="00190BCC" w:rsidRPr="00DF346C">
        <w:rPr>
          <w:rFonts w:cs="Arial"/>
        </w:rPr>
        <w:t xml:space="preserve"> Planeeringuala asub Maxima Eesti OÜ logistikakeskusest 1,2 km kaugusel.</w:t>
      </w:r>
    </w:p>
    <w:p w14:paraId="5DFAD4F8" w14:textId="77777777" w:rsidR="008524CA" w:rsidRDefault="008524CA" w:rsidP="008524CA">
      <w:pPr>
        <w:spacing w:before="0" w:after="0"/>
        <w:rPr>
          <w:rFonts w:cs="Arial"/>
        </w:rPr>
      </w:pPr>
    </w:p>
    <w:p w14:paraId="1187AD24" w14:textId="77777777" w:rsidR="00A54665" w:rsidRDefault="00A54665" w:rsidP="008524CA">
      <w:pPr>
        <w:spacing w:before="0" w:after="0"/>
        <w:rPr>
          <w:rFonts w:cs="Arial"/>
        </w:rPr>
      </w:pPr>
    </w:p>
    <w:p w14:paraId="21C6C349" w14:textId="77777777" w:rsidR="00A54665" w:rsidRDefault="00A54665" w:rsidP="008524CA">
      <w:pPr>
        <w:spacing w:before="0" w:after="0"/>
        <w:rPr>
          <w:rFonts w:cs="Arial"/>
        </w:rPr>
      </w:pPr>
    </w:p>
    <w:p w14:paraId="37FB180A" w14:textId="77777777" w:rsidR="00A54665" w:rsidRDefault="00A54665" w:rsidP="008524CA">
      <w:pPr>
        <w:spacing w:before="0" w:after="0"/>
        <w:rPr>
          <w:rFonts w:cs="Arial"/>
        </w:rPr>
      </w:pPr>
    </w:p>
    <w:p w14:paraId="4AA8E050" w14:textId="77777777" w:rsidR="00A54665" w:rsidRDefault="00A54665" w:rsidP="008524CA">
      <w:pPr>
        <w:spacing w:before="0" w:after="0"/>
        <w:rPr>
          <w:rFonts w:cs="Arial"/>
        </w:rPr>
      </w:pPr>
    </w:p>
    <w:p w14:paraId="10B4594A" w14:textId="77777777" w:rsidR="00A54665" w:rsidRDefault="00A54665" w:rsidP="008524CA">
      <w:pPr>
        <w:spacing w:before="0" w:after="0"/>
        <w:rPr>
          <w:rFonts w:cs="Arial"/>
        </w:rPr>
      </w:pPr>
    </w:p>
    <w:p w14:paraId="25BEF5F3" w14:textId="77777777" w:rsidR="00A54665" w:rsidRDefault="00A54665" w:rsidP="008524CA">
      <w:pPr>
        <w:spacing w:before="0" w:after="0"/>
        <w:rPr>
          <w:rFonts w:cs="Arial"/>
        </w:rPr>
      </w:pPr>
    </w:p>
    <w:p w14:paraId="3066550B" w14:textId="77777777" w:rsidR="00A54665" w:rsidRDefault="00A54665" w:rsidP="008524CA">
      <w:pPr>
        <w:spacing w:before="0" w:after="0"/>
        <w:rPr>
          <w:rFonts w:cs="Arial"/>
        </w:rPr>
      </w:pPr>
    </w:p>
    <w:p w14:paraId="0CE9547D" w14:textId="77777777" w:rsidR="00A54665" w:rsidRDefault="00A54665" w:rsidP="008524CA">
      <w:pPr>
        <w:spacing w:before="0" w:after="0"/>
        <w:rPr>
          <w:rFonts w:cs="Arial"/>
        </w:rPr>
      </w:pPr>
    </w:p>
    <w:p w14:paraId="331BF504" w14:textId="77777777" w:rsidR="00A54665" w:rsidRPr="00DF346C" w:rsidRDefault="00A54665" w:rsidP="008524CA">
      <w:pPr>
        <w:spacing w:before="0" w:after="0"/>
        <w:rPr>
          <w:rFonts w:cs="Arial"/>
        </w:rPr>
      </w:pPr>
    </w:p>
    <w:p w14:paraId="0F0E75A0" w14:textId="6A0B8A05" w:rsidR="00AE4865" w:rsidRPr="00DF346C" w:rsidRDefault="00AE4865" w:rsidP="00E53DF1">
      <w:pPr>
        <w:pStyle w:val="Pealdis"/>
        <w:spacing w:after="0"/>
        <w:rPr>
          <w:rFonts w:cs="Arial"/>
        </w:rPr>
      </w:pPr>
      <w:r w:rsidRPr="00DF346C">
        <w:lastRenderedPageBreak/>
        <w:t xml:space="preserve">Foto </w:t>
      </w:r>
      <w:r w:rsidRPr="00DF346C">
        <w:fldChar w:fldCharType="begin"/>
      </w:r>
      <w:r w:rsidRPr="00DF346C">
        <w:instrText xml:space="preserve"> SEQ Foto \* ARABIC </w:instrText>
      </w:r>
      <w:r w:rsidRPr="00DF346C">
        <w:fldChar w:fldCharType="separate"/>
      </w:r>
      <w:r w:rsidR="00D55722" w:rsidRPr="00DF346C">
        <w:t>1</w:t>
      </w:r>
      <w:r w:rsidRPr="00DF346C">
        <w:fldChar w:fldCharType="end"/>
      </w:r>
      <w:r w:rsidR="00E53DF1" w:rsidRPr="00DF346C">
        <w:t>.</w:t>
      </w:r>
      <w:r w:rsidRPr="00DF346C">
        <w:t xml:space="preserve"> Väljavõte koostatud riski</w:t>
      </w:r>
      <w:r w:rsidR="00E53DF1" w:rsidRPr="00DF346C">
        <w:t>h</w:t>
      </w:r>
      <w:r w:rsidRPr="00DF346C">
        <w:t>innangust: Logistikakeskuse ohuala ja planeeringuga seotud ala paiknemine</w:t>
      </w:r>
      <w:r w:rsidR="00E53DF1" w:rsidRPr="00DF346C">
        <w:t>.</w:t>
      </w:r>
    </w:p>
    <w:p w14:paraId="5F62611C" w14:textId="651F2D7F" w:rsidR="0015798E" w:rsidRPr="00DF346C" w:rsidRDefault="00AE4865" w:rsidP="002454ED">
      <w:pPr>
        <w:spacing w:before="0" w:after="0"/>
        <w:rPr>
          <w:rFonts w:cs="Arial"/>
        </w:rPr>
      </w:pPr>
      <w:r w:rsidRPr="00DF346C">
        <w:rPr>
          <w:rFonts w:cs="Arial"/>
          <w:noProof/>
        </w:rPr>
        <w:drawing>
          <wp:inline distT="0" distB="0" distL="0" distR="0" wp14:anchorId="595D817D" wp14:editId="01564199">
            <wp:extent cx="6140450" cy="4326282"/>
            <wp:effectExtent l="0" t="0" r="0" b="0"/>
            <wp:docPr id="1151429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60443" cy="4340368"/>
                    </a:xfrm>
                    <a:prstGeom prst="rect">
                      <a:avLst/>
                    </a:prstGeom>
                    <a:noFill/>
                    <a:ln>
                      <a:noFill/>
                    </a:ln>
                  </pic:spPr>
                </pic:pic>
              </a:graphicData>
            </a:graphic>
          </wp:inline>
        </w:drawing>
      </w:r>
    </w:p>
    <w:p w14:paraId="3A892F31" w14:textId="77777777" w:rsidR="00DF346C" w:rsidRPr="00DF346C" w:rsidRDefault="00DF346C" w:rsidP="00DF346C">
      <w:pPr>
        <w:suppressAutoHyphens/>
        <w:spacing w:before="0" w:after="0"/>
        <w:rPr>
          <w:rFonts w:cs="Arial"/>
          <w:bCs/>
        </w:rPr>
      </w:pPr>
    </w:p>
    <w:p w14:paraId="2C86B252" w14:textId="4470E836" w:rsidR="0015798E" w:rsidRPr="00DF346C" w:rsidRDefault="0015798E" w:rsidP="00DF346C">
      <w:pPr>
        <w:suppressAutoHyphens/>
        <w:spacing w:before="0" w:after="0"/>
        <w:rPr>
          <w:rFonts w:cs="Arial"/>
          <w:b/>
        </w:rPr>
      </w:pPr>
      <w:r w:rsidRPr="00DF346C">
        <w:rPr>
          <w:rFonts w:cs="Arial"/>
          <w:b/>
        </w:rPr>
        <w:t>Käitlemisega kaasnevad riskid ja arvutuslik maksimaalne ohuala:</w:t>
      </w:r>
    </w:p>
    <w:p w14:paraId="4673BBB8"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leke torustikust hoones sees ammoniaagi torustiku hermeetilisuse kadu korral. Arvutuslik maksimaalne ohuala 114 m.</w:t>
      </w:r>
    </w:p>
    <w:p w14:paraId="60F56A11"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leke mahutist suures koguses. Tehnoloogiliste seadmete rike tõttu või inimtegevuse tõttu (nt puudulik hooldus). Arvutuslik maksimaalne ohuala 1700 m.</w:t>
      </w:r>
    </w:p>
    <w:p w14:paraId="41F3016A"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mahuti plahvatus (BLEVE). Mahuti sattumine intensiivse tulle. Arvutuslik maksimaalne ohuala 140 m (soojuskiirguse mõju järgi).</w:t>
      </w:r>
    </w:p>
    <w:p w14:paraId="228A2749"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Diislikütuse lekke tsisternauto mahalaadimisel. Arvutuslik maksimaalne ohuala – vähemalt lombi ulatuses.</w:t>
      </w:r>
    </w:p>
    <w:p w14:paraId="52D0643D" w14:textId="544AEB7E" w:rsidR="0015798E" w:rsidRPr="00DF346C" w:rsidRDefault="0015798E">
      <w:pPr>
        <w:numPr>
          <w:ilvl w:val="0"/>
          <w:numId w:val="29"/>
        </w:numPr>
        <w:suppressAutoHyphens/>
        <w:spacing w:before="0" w:after="0"/>
        <w:ind w:left="284" w:hanging="218"/>
        <w:contextualSpacing/>
        <w:rPr>
          <w:rFonts w:cs="Arial"/>
        </w:rPr>
      </w:pPr>
      <w:r w:rsidRPr="00DF346C">
        <w:rPr>
          <w:rFonts w:cs="Arial"/>
        </w:rPr>
        <w:t>Lekkinud diislikütuse lombi süttimine. Tehnoloogiliste seadmete rike tõttu või inimtegevuse tõttu (nt puudulik hooldus, tehnoloogilise protsessi ebakorrektne täitmine). Arvutuslik maksimaalne ohuala – 30 m.</w:t>
      </w:r>
    </w:p>
    <w:p w14:paraId="334D035C" w14:textId="77777777" w:rsidR="0015798E" w:rsidRPr="00DF346C" w:rsidRDefault="0015798E" w:rsidP="002454ED">
      <w:pPr>
        <w:spacing w:before="0" w:after="0"/>
        <w:rPr>
          <w:rFonts w:cs="Arial"/>
        </w:rPr>
      </w:pPr>
    </w:p>
    <w:p w14:paraId="3F1E94FA" w14:textId="7B078708" w:rsidR="001B4169" w:rsidRPr="00DF346C" w:rsidRDefault="00B12A05" w:rsidP="002454ED">
      <w:pPr>
        <w:suppressAutoHyphens/>
        <w:spacing w:before="0" w:after="0"/>
        <w:rPr>
          <w:rFonts w:cs="Arial"/>
        </w:rPr>
      </w:pPr>
      <w:r w:rsidRPr="00DF346C">
        <w:rPr>
          <w:rFonts w:cs="Arial"/>
        </w:rPr>
        <w:t xml:space="preserve">Planeeringulahenduses ei ole kavandatud planeeritud kruntidele näha ette ettevõtteid, kelle tegevusega kaasneb täiendav oht antud piirkonnale. Planeeringualal ei ole lubatud kemikaalide käitlemisega seotud tegevused. </w:t>
      </w:r>
      <w:r w:rsidR="001B4169" w:rsidRPr="00DF346C">
        <w:rPr>
          <w:rFonts w:cs="Arial"/>
        </w:rPr>
        <w:t xml:space="preserve">Planeeringuala ei mõjuta olemasoleva suurõnnetuse ohuga ettevõtte tegevust ning suurõnnetuse ohuga ettevõtte ei mõjuta kavandatavat tegevust planeeringualal. Kruntide lubatud kasutamise sihtotstarbed on toodud välja käesolevas seletuskirjas </w:t>
      </w:r>
      <w:r w:rsidR="00CF5683" w:rsidRPr="00DF346C">
        <w:rPr>
          <w:rFonts w:cs="Arial"/>
        </w:rPr>
        <w:t xml:space="preserve">punkt </w:t>
      </w:r>
      <w:r w:rsidR="001B4169" w:rsidRPr="00DF346C">
        <w:rPr>
          <w:rFonts w:cs="Arial"/>
        </w:rPr>
        <w:t>5.2.</w:t>
      </w:r>
    </w:p>
    <w:p w14:paraId="77501E64" w14:textId="2E6A4D27" w:rsidR="00B12A05" w:rsidRPr="00DF346C" w:rsidRDefault="00B12A05" w:rsidP="002454ED">
      <w:pPr>
        <w:suppressAutoHyphens/>
        <w:spacing w:before="0" w:after="0"/>
        <w:rPr>
          <w:rFonts w:cs="Arial"/>
        </w:rPr>
      </w:pPr>
      <w:r w:rsidRPr="00DF346C">
        <w:rPr>
          <w:rFonts w:cs="Arial"/>
        </w:rPr>
        <w:t>Vastavalt „Kemikaaliseaduse kohase planeeringute ja ehitusprojektide kooskõlastamise otsuse tegemine” lisale 1 on planeeringualal hooned tundlikkusega kuni 2 ja jääb III tsooni (ohtlik ala). Riskimaatriksist lähtuvalt on III tsoonis lubatud 3 tundlikkuse astmega ehitised. Maatriksist tulenev otsus on „JAH”. Seega võib ehitada suurõnnetuse ohuga ettevõtte lähedusse.</w:t>
      </w:r>
    </w:p>
    <w:p w14:paraId="3EF50483" w14:textId="77777777" w:rsidR="00B12A05" w:rsidRPr="00DF346C" w:rsidRDefault="00B12A05" w:rsidP="002454ED">
      <w:pPr>
        <w:spacing w:before="0" w:after="0"/>
        <w:rPr>
          <w:rFonts w:eastAsia="Calibri" w:cs="Arial"/>
        </w:rPr>
      </w:pPr>
      <w:r w:rsidRPr="00DF346C">
        <w:rPr>
          <w:rFonts w:cs="Arial"/>
        </w:rPr>
        <w:t>Detailplaneeringu koostamisel on lähtutud Päästeameti poolsetest metoodilistest juhistest „Kemikaaliseaduse § 32 alusel maakasutuse planeerimine ja projekteerimine” ja „Kemikaaliseaduse kohase planeeringute ja ehitusprojektide kooskõlastamise otsuse tegemine”.</w:t>
      </w:r>
    </w:p>
    <w:p w14:paraId="58BAEE61" w14:textId="3FDB0078" w:rsidR="00B12A05" w:rsidRPr="00DF346C" w:rsidRDefault="00B12A05" w:rsidP="002454ED">
      <w:pPr>
        <w:spacing w:before="0" w:after="0"/>
        <w:rPr>
          <w:rFonts w:eastAsia="Calibri" w:cs="Arial"/>
        </w:rPr>
      </w:pPr>
      <w:r w:rsidRPr="00DF346C">
        <w:rPr>
          <w:rFonts w:eastAsia="Calibri" w:cs="Arial"/>
        </w:rPr>
        <w:t>Ehitusprojekti raames järgida Päästeameti juhendit „Kemikaaliseaduse §</w:t>
      </w:r>
      <w:r w:rsidR="006B123D" w:rsidRPr="00DF346C">
        <w:rPr>
          <w:rFonts w:cs="Arial"/>
        </w:rPr>
        <w:t> </w:t>
      </w:r>
      <w:r w:rsidRPr="00DF346C">
        <w:rPr>
          <w:rFonts w:eastAsia="Calibri" w:cs="Arial"/>
        </w:rPr>
        <w:t>32 alusel maakasutuse planeerimine ja projekteerimine” (</w:t>
      </w:r>
      <w:hyperlink r:id="rId17" w:history="1">
        <w:r w:rsidRPr="00DF346C">
          <w:rPr>
            <w:rFonts w:eastAsia="Calibri" w:cs="Arial"/>
            <w:color w:val="0000FF" w:themeColor="hyperlink"/>
            <w:u w:val="single"/>
          </w:rPr>
          <w:t>https://www.rescue.ee/files/2018-11/18-10-01-kems-32-juhend-paleenrijatele-ja-projekteerijatele.pdf</w:t>
        </w:r>
      </w:hyperlink>
      <w:r w:rsidRPr="00DF346C">
        <w:rPr>
          <w:rFonts w:eastAsia="Calibri" w:cs="Arial"/>
        </w:rPr>
        <w:t>).</w:t>
      </w:r>
    </w:p>
    <w:p w14:paraId="6D453CE7" w14:textId="28CF5A3A" w:rsidR="00B12A05" w:rsidRPr="00DF346C" w:rsidRDefault="00B12A05" w:rsidP="002454ED">
      <w:pPr>
        <w:suppressAutoHyphens/>
        <w:spacing w:before="0" w:after="0"/>
        <w:rPr>
          <w:rFonts w:cs="Arial"/>
        </w:rPr>
      </w:pPr>
      <w:r w:rsidRPr="00DF346C">
        <w:rPr>
          <w:rFonts w:cs="Arial"/>
        </w:rPr>
        <w:t>Maxima Logistikalao riskianalüüs on kooskõlastatud 06.04.2017, mis on võimalik evaku</w:t>
      </w:r>
      <w:r w:rsidR="00266D52" w:rsidRPr="00DF346C">
        <w:rPr>
          <w:rFonts w:cs="Arial"/>
        </w:rPr>
        <w:t>a</w:t>
      </w:r>
      <w:r w:rsidRPr="00DF346C">
        <w:rPr>
          <w:rFonts w:cs="Arial"/>
        </w:rPr>
        <w:t>tsiooni strateegia koostamisel aluseks võtta.</w:t>
      </w:r>
    </w:p>
    <w:p w14:paraId="7899CA5B" w14:textId="76F729C4" w:rsidR="00B12A05" w:rsidRPr="00DF346C" w:rsidRDefault="00B12A05" w:rsidP="002454ED">
      <w:pPr>
        <w:suppressAutoHyphens/>
        <w:spacing w:before="0" w:after="0"/>
        <w:rPr>
          <w:rFonts w:cs="Arial"/>
        </w:rPr>
      </w:pPr>
      <w:r w:rsidRPr="00DF346C">
        <w:rPr>
          <w:rFonts w:cs="Arial"/>
        </w:rPr>
        <w:lastRenderedPageBreak/>
        <w:t xml:space="preserve">Detailplaneeringu koostamise hetkeks ei ole teada projekteeritavate hoonete suurused ning töötajate arvu, seega </w:t>
      </w:r>
      <w:r w:rsidR="0028470F" w:rsidRPr="00DF346C">
        <w:rPr>
          <w:rFonts w:cs="Arial"/>
        </w:rPr>
        <w:t>ehitusprojekti raames tuleb läbi viia riskihinnang, kus tuleb vajadusel välja tuua</w:t>
      </w:r>
      <w:r w:rsidR="007F615C" w:rsidRPr="00DF346C">
        <w:rPr>
          <w:rFonts w:cs="Arial"/>
        </w:rPr>
        <w:t xml:space="preserve"> </w:t>
      </w:r>
      <w:r w:rsidR="0028470F" w:rsidRPr="00DF346C">
        <w:rPr>
          <w:rFonts w:cs="Arial"/>
        </w:rPr>
        <w:t>vastavad kaitsemeetmed.</w:t>
      </w:r>
      <w:r w:rsidR="005460B9" w:rsidRPr="00DF346C">
        <w:rPr>
          <w:rFonts w:cs="Arial"/>
        </w:rPr>
        <w:t xml:space="preserve"> </w:t>
      </w:r>
      <w:r w:rsidRPr="00DF346C">
        <w:rPr>
          <w:rFonts w:cs="Arial"/>
        </w:rPr>
        <w:t>Võimalikest evakuatsiooni strateegiatest eelistada etapiviisi, kus toimub ohustatud alalt viibivate inimeste järk-järguline evakuatsioon või passiivset evakuatsiooni, jäädes ohu korral hoonesse kuni ohu möödumiseni. Strateegia rakendamiseks peavad hoone tehnosüsteemid, personali väljaõpe ning isikukaitsevahendid seda piisaval määral toetama. Läheduses viibiv isik saab õnnetuse toimumisest teada ka seeläbi, et ta kuulis või nägi midagi või kui tal hakkab halb. Planeeringualal tegutsev isik peab eelnimetatud märke silmas pidades olema ise piisavalt tark saamaks aru tekkinud võimalikust ohust ja valmis ohuolukorras teadlikuks tegutsemiseks</w:t>
      </w:r>
      <w:r w:rsidR="00F449D3" w:rsidRPr="00DF346C">
        <w:rPr>
          <w:rFonts w:cs="Arial"/>
        </w:rPr>
        <w:t>.</w:t>
      </w:r>
    </w:p>
    <w:p w14:paraId="69D0C0EE" w14:textId="77777777" w:rsidR="004A27BA" w:rsidRPr="00DF346C" w:rsidRDefault="004A27BA" w:rsidP="002454ED">
      <w:pPr>
        <w:suppressAutoHyphens/>
        <w:spacing w:before="0" w:after="0"/>
        <w:rPr>
          <w:rFonts w:cs="Arial"/>
        </w:rPr>
      </w:pPr>
    </w:p>
    <w:p w14:paraId="536BB43D" w14:textId="7477B480" w:rsidR="00F449D3" w:rsidRPr="00DF346C" w:rsidRDefault="00F449D3">
      <w:pPr>
        <w:pStyle w:val="Pealkiri2"/>
        <w:numPr>
          <w:ilvl w:val="1"/>
          <w:numId w:val="13"/>
        </w:numPr>
        <w:rPr>
          <w:rFonts w:cs="Arial"/>
          <w:szCs w:val="22"/>
        </w:rPr>
      </w:pPr>
      <w:bookmarkStart w:id="67" w:name="_Toc221871422"/>
      <w:r w:rsidRPr="00DF346C">
        <w:rPr>
          <w:rFonts w:cs="Arial"/>
          <w:szCs w:val="22"/>
        </w:rPr>
        <w:t>Soojussaared</w:t>
      </w:r>
      <w:bookmarkEnd w:id="67"/>
    </w:p>
    <w:p w14:paraId="4AD38E94" w14:textId="34962C9E" w:rsidR="00F449D3" w:rsidRPr="00DF346C" w:rsidRDefault="00F449D3" w:rsidP="002454ED">
      <w:pPr>
        <w:autoSpaceDE w:val="0"/>
        <w:autoSpaceDN w:val="0"/>
        <w:adjustRightInd w:val="0"/>
        <w:spacing w:before="0" w:after="0"/>
        <w:rPr>
          <w:rFonts w:cs="Arial"/>
        </w:rPr>
      </w:pPr>
      <w:r w:rsidRPr="00DF346C">
        <w:rPr>
          <w:rFonts w:cs="Arial"/>
        </w:rPr>
        <w:t>Kuna äri- ja tootmismaa krundil tekib suured asfaltkattega ja katustega alad, siis on vajalik kasutusele võtta soojussaare efekti leevendavad meetmed.</w:t>
      </w:r>
    </w:p>
    <w:p w14:paraId="3111936A" w14:textId="77777777" w:rsidR="00F449D3" w:rsidRPr="00DF346C" w:rsidRDefault="00F449D3" w:rsidP="002454ED">
      <w:pPr>
        <w:autoSpaceDE w:val="0"/>
        <w:autoSpaceDN w:val="0"/>
        <w:adjustRightInd w:val="0"/>
        <w:spacing w:before="0" w:after="0"/>
        <w:rPr>
          <w:rFonts w:cs="Arial"/>
        </w:rPr>
      </w:pPr>
      <w:r w:rsidRPr="00DF346C">
        <w:rPr>
          <w:rFonts w:cs="Arial"/>
          <w:shd w:val="clear" w:color="auto" w:fill="FFFFFF"/>
        </w:rPr>
        <w:t>Soojussaare efekti leevendavad meetmed:</w:t>
      </w:r>
    </w:p>
    <w:p w14:paraId="0A512693" w14:textId="77777777" w:rsidR="00F449D3"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taimkate, rohealade säilitamine ja täiendavate alade loomine. Taimed ja puud on olulised eelkõige seetõttu, et need jahutavad õhku oma loomuliku niiskuse aurustamisega. Lisaks puudel on ka lisaväärtus, sest pakuvad varju otsese päikese eest;</w:t>
      </w:r>
    </w:p>
    <w:p w14:paraId="66417971" w14:textId="77777777" w:rsidR="00F449D3"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pindade värv, kasutades valgeid ja heledaid toone erinevate objektide puhul (katused, hoonete fassaad, kõnniteed jne);</w:t>
      </w:r>
    </w:p>
    <w:p w14:paraId="49F3CF1C" w14:textId="7171984A" w:rsidR="00B12A05"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kasutada energiasäästlikke kliimaseadmeid ja muid kodumajapidamise ja tööstuse seadmeid, mis võivad oma töö energiaga lisasoojust eraldada õhku.</w:t>
      </w:r>
    </w:p>
    <w:p w14:paraId="0D1C1C80" w14:textId="77777777" w:rsidR="003A2B48" w:rsidRPr="00DF346C" w:rsidRDefault="003A2B48" w:rsidP="002454ED">
      <w:pPr>
        <w:tabs>
          <w:tab w:val="center" w:pos="3829"/>
          <w:tab w:val="right" w:pos="8149"/>
        </w:tabs>
        <w:autoSpaceDE w:val="0"/>
        <w:spacing w:before="0" w:after="0"/>
        <w:rPr>
          <w:rFonts w:cs="Arial"/>
        </w:rPr>
      </w:pPr>
    </w:p>
    <w:p w14:paraId="196B4397" w14:textId="29BAF6E9" w:rsidR="003A2B48" w:rsidRPr="00DF346C" w:rsidRDefault="003A2B48">
      <w:pPr>
        <w:pStyle w:val="Pealkiri2"/>
        <w:numPr>
          <w:ilvl w:val="1"/>
          <w:numId w:val="13"/>
        </w:numPr>
        <w:rPr>
          <w:rFonts w:cs="Arial"/>
          <w:szCs w:val="22"/>
        </w:rPr>
      </w:pPr>
      <w:bookmarkStart w:id="68" w:name="_Toc221871423"/>
      <w:r w:rsidRPr="00DF346C">
        <w:rPr>
          <w:rFonts w:cs="Arial"/>
          <w:szCs w:val="22"/>
        </w:rPr>
        <w:t>I kategooria liigi püsielupaik</w:t>
      </w:r>
      <w:bookmarkEnd w:id="68"/>
    </w:p>
    <w:p w14:paraId="20B53A41" w14:textId="161E5C2E" w:rsidR="003A2B48" w:rsidRPr="00DF346C" w:rsidRDefault="003A2B48" w:rsidP="002454ED">
      <w:pPr>
        <w:spacing w:before="0" w:after="0"/>
        <w:rPr>
          <w:rFonts w:cs="Arial"/>
        </w:rPr>
      </w:pPr>
      <w:r w:rsidRPr="00DF346C">
        <w:rPr>
          <w:rFonts w:cs="Arial"/>
        </w:rPr>
        <w:t>Planeeritava ala lähedal asub I kaitsekategooria liik: suur-konnakotkas (</w:t>
      </w:r>
      <w:r w:rsidRPr="00DF346C">
        <w:rPr>
          <w:rFonts w:cs="Arial"/>
          <w:i/>
          <w:iCs/>
        </w:rPr>
        <w:t>Clanga clanga</w:t>
      </w:r>
      <w:r w:rsidRPr="00DF346C">
        <w:rPr>
          <w:rFonts w:cs="Arial"/>
        </w:rPr>
        <w:t xml:space="preserve">, varem </w:t>
      </w:r>
      <w:r w:rsidRPr="00DF346C">
        <w:rPr>
          <w:rFonts w:cs="Arial"/>
          <w:i/>
          <w:iCs/>
        </w:rPr>
        <w:t>Aquila clanga</w:t>
      </w:r>
      <w:r w:rsidRPr="00DF346C">
        <w:rPr>
          <w:rFonts w:cs="Arial"/>
        </w:rPr>
        <w:t xml:space="preserve">), mille pesad asuvad </w:t>
      </w:r>
      <w:r w:rsidRPr="00DF346C">
        <w:rPr>
          <w:rFonts w:cs="Arial"/>
          <w:i/>
          <w:iCs/>
        </w:rPr>
        <w:t>ca</w:t>
      </w:r>
      <w:r w:rsidRPr="00DF346C">
        <w:rPr>
          <w:rFonts w:cs="Arial"/>
        </w:rPr>
        <w:t xml:space="preserve"> 650 ja 725</w:t>
      </w:r>
      <w:r w:rsidR="00CF5683" w:rsidRPr="00DF346C">
        <w:rPr>
          <w:rFonts w:cs="Arial"/>
        </w:rPr>
        <w:t> </w:t>
      </w:r>
      <w:r w:rsidRPr="00DF346C">
        <w:rPr>
          <w:rFonts w:cs="Arial"/>
        </w:rPr>
        <w:t>m kaugusel ida suunas. Suur-konnakotka kaitseks on loodud püsielupaigad: KLO3102761 ja KLO3102762. Keskkonnaameti peadirektori 23.12.2020 käskkirjaga nr 1-1/20/252 on kehtestatud Suur-konnakotka (</w:t>
      </w:r>
      <w:r w:rsidRPr="00DF346C">
        <w:rPr>
          <w:rFonts w:cs="Arial"/>
          <w:i/>
          <w:iCs/>
        </w:rPr>
        <w:t>Clanga clanga</w:t>
      </w:r>
      <w:r w:rsidRPr="00DF346C">
        <w:rPr>
          <w:rFonts w:cs="Arial"/>
        </w:rPr>
        <w:t xml:space="preserve">) kaitse tegevuskava. Planeeritava ala lähedal, </w:t>
      </w:r>
      <w:r w:rsidRPr="00DF346C">
        <w:rPr>
          <w:rFonts w:cs="Arial"/>
          <w:i/>
          <w:iCs/>
        </w:rPr>
        <w:t>ca</w:t>
      </w:r>
      <w:r w:rsidRPr="00DF346C">
        <w:rPr>
          <w:rFonts w:cs="Arial"/>
        </w:rPr>
        <w:t xml:space="preserve"> 600</w:t>
      </w:r>
      <w:r w:rsidR="00CF5683" w:rsidRPr="00DF346C">
        <w:rPr>
          <w:rFonts w:cs="Arial"/>
        </w:rPr>
        <w:t> </w:t>
      </w:r>
      <w:r w:rsidRPr="00DF346C">
        <w:rPr>
          <w:rFonts w:cs="Arial"/>
        </w:rPr>
        <w:t>m kaugusel, paikneb I kaitsekategooria liigi väike-konnakotka Mõisaküla püsielupaik.</w:t>
      </w:r>
    </w:p>
    <w:p w14:paraId="6139AF3E" w14:textId="52936AB3" w:rsidR="004A228D" w:rsidRDefault="003A2B48" w:rsidP="002454ED">
      <w:pPr>
        <w:spacing w:before="0" w:after="0"/>
        <w:rPr>
          <w:rFonts w:cs="Arial"/>
        </w:rPr>
      </w:pPr>
      <w:r w:rsidRPr="00DF346C">
        <w:rPr>
          <w:rFonts w:cs="Arial"/>
        </w:rPr>
        <w:t xml:space="preserve">I kaitsekategooria liigi </w:t>
      </w:r>
      <w:r w:rsidR="00105B53" w:rsidRPr="00DF346C">
        <w:rPr>
          <w:rFonts w:cs="Arial"/>
        </w:rPr>
        <w:t xml:space="preserve">elupaigale planeeringu mõju vähendamiseks tuleb projekteeritav hoone paigutada selliselt, et oleks inimeste liikumine jn häiriv tegevus suunatud krundi põhja ja läänepoolsesse ossa. Samuti tuleb rajada kõrghaljastus krundi </w:t>
      </w:r>
      <w:r w:rsidR="008975BA" w:rsidRPr="00DF346C">
        <w:rPr>
          <w:rFonts w:cs="Arial"/>
        </w:rPr>
        <w:t>ida- ja lõunapiiri</w:t>
      </w:r>
      <w:r w:rsidR="00105B53" w:rsidRPr="00DF346C">
        <w:rPr>
          <w:rFonts w:cs="Arial"/>
        </w:rPr>
        <w:t xml:space="preserve"> äärde.</w:t>
      </w:r>
    </w:p>
    <w:p w14:paraId="3E9A5FB7" w14:textId="77777777" w:rsidR="00DF346C" w:rsidRPr="00DF346C" w:rsidRDefault="00DF346C" w:rsidP="002454ED">
      <w:pPr>
        <w:spacing w:before="0" w:after="0"/>
        <w:rPr>
          <w:rFonts w:cs="Arial"/>
        </w:rPr>
      </w:pPr>
    </w:p>
    <w:p w14:paraId="6BAD2680" w14:textId="77777777" w:rsidR="00CF5683" w:rsidRPr="00DF346C" w:rsidRDefault="00CF5683" w:rsidP="002454ED">
      <w:pPr>
        <w:spacing w:before="0" w:after="0"/>
        <w:rPr>
          <w:rFonts w:cs="Arial"/>
        </w:rPr>
      </w:pPr>
    </w:p>
    <w:p w14:paraId="65758353" w14:textId="58C3C68E" w:rsidR="00D42CD8" w:rsidRPr="00DF346C" w:rsidRDefault="00D42CD8">
      <w:pPr>
        <w:pStyle w:val="Pealkiri1"/>
        <w:numPr>
          <w:ilvl w:val="0"/>
          <w:numId w:val="13"/>
        </w:numPr>
      </w:pPr>
      <w:bookmarkStart w:id="69" w:name="_Toc221871424"/>
      <w:r w:rsidRPr="00DF346C">
        <w:t>KESKKONNALUBADE TAOTLEMISE VÕIMALUS</w:t>
      </w:r>
      <w:bookmarkEnd w:id="69"/>
    </w:p>
    <w:p w14:paraId="4CEC97C3" w14:textId="77777777" w:rsidR="00266D52" w:rsidRPr="00DF346C" w:rsidRDefault="00266D52" w:rsidP="002454ED">
      <w:pPr>
        <w:spacing w:before="0" w:after="0"/>
        <w:rPr>
          <w:rFonts w:cs="Arial"/>
        </w:rPr>
      </w:pPr>
    </w:p>
    <w:p w14:paraId="607B77BC" w14:textId="5BFE7C1F" w:rsidR="00D42CD8" w:rsidRPr="00DF346C" w:rsidRDefault="00D42CD8" w:rsidP="002454ED">
      <w:pPr>
        <w:spacing w:before="0" w:after="0"/>
        <w:rPr>
          <w:rFonts w:cs="Arial"/>
        </w:rPr>
      </w:pPr>
      <w:r w:rsidRPr="00DF346C">
        <w:rPr>
          <w:rFonts w:cs="Arial"/>
        </w:rPr>
        <w:t>Keskkonnalubade täpne vajadus ei ole detailplaneeringu koostamise hetkel teada.</w:t>
      </w:r>
    </w:p>
    <w:p w14:paraId="7BAD4182" w14:textId="650FAC42" w:rsidR="00D42CD8" w:rsidRPr="00DF346C" w:rsidRDefault="00D42CD8" w:rsidP="002454ED">
      <w:pPr>
        <w:spacing w:before="0" w:after="0"/>
        <w:rPr>
          <w:rFonts w:cs="Arial"/>
        </w:rPr>
      </w:pPr>
      <w:r w:rsidRPr="00DF346C">
        <w:rPr>
          <w:rFonts w:cs="Arial"/>
        </w:rPr>
        <w:t xml:space="preserve">Keskkonnalubadeks on jäätmeluba, veeluba, õhusaasteluba ja keskkonnakompleksluba. Eeldatavalt ei ole keskkonnalubade taotlemine vajalik, sest püstitatakse </w:t>
      </w:r>
      <w:r w:rsidR="007C5378" w:rsidRPr="00DF346C">
        <w:rPr>
          <w:rFonts w:cs="Arial"/>
        </w:rPr>
        <w:t>äri- ja tootmishoone (krundi kasutamise sihtotstarbed on toodud seletuskirja p</w:t>
      </w:r>
      <w:r w:rsidR="004A228D" w:rsidRPr="00DF346C">
        <w:rPr>
          <w:rFonts w:cs="Arial"/>
        </w:rPr>
        <w:t>unktis</w:t>
      </w:r>
      <w:r w:rsidR="007C5378" w:rsidRPr="00DF346C">
        <w:rPr>
          <w:rFonts w:cs="Arial"/>
        </w:rPr>
        <w:t xml:space="preserve"> 5.2)</w:t>
      </w:r>
      <w:r w:rsidRPr="00DF346C">
        <w:rPr>
          <w:rFonts w:cs="Arial"/>
        </w:rPr>
        <w:t>.</w:t>
      </w:r>
    </w:p>
    <w:p w14:paraId="40B70CBE" w14:textId="165693B7" w:rsidR="00D42CD8" w:rsidRPr="00DF346C" w:rsidRDefault="00D42CD8" w:rsidP="002454ED">
      <w:pPr>
        <w:spacing w:before="0" w:after="0"/>
        <w:rPr>
          <w:rFonts w:cs="Arial"/>
        </w:rPr>
      </w:pPr>
      <w:r w:rsidRPr="00DF346C">
        <w:rPr>
          <w:rFonts w:cs="Arial"/>
        </w:rPr>
        <w:t>Jäätmeloa kohustust reguleerib Jäätmeseaduse §</w:t>
      </w:r>
      <w:r w:rsidR="007F615C" w:rsidRPr="00DF346C">
        <w:rPr>
          <w:rFonts w:cs="Arial"/>
        </w:rPr>
        <w:t> </w:t>
      </w:r>
      <w:r w:rsidRPr="00DF346C">
        <w:rPr>
          <w:rFonts w:cs="Arial"/>
        </w:rPr>
        <w:t>73. Täpsustavad nõuded on esitatud keskkonnaministri 21.04.2004 määruses nr 21 „Teatud liiki ja teatud koguses tavajäätmete, mille vastava käitlemise korral pole jäätmeloa omamine kohustuslik, taaskasutamise või tekkekohas kõrvaldamise nõuded</w:t>
      </w:r>
      <w:r w:rsidR="00266D52" w:rsidRPr="00DF346C">
        <w:rPr>
          <w:rFonts w:cs="Arial"/>
        </w:rPr>
        <w:t>”</w:t>
      </w:r>
      <w:r w:rsidRPr="00DF346C">
        <w:rPr>
          <w:rFonts w:cs="Arial"/>
        </w:rPr>
        <w:t>. Jäätmeluba ei ole käsitletavas planeeringus vajalik, sest planeeringualal käitleb füüsiline isik oma kodumajapidamises tekkivaid jäätmeid vastavalt käesoleva seaduse nõuetele.</w:t>
      </w:r>
    </w:p>
    <w:p w14:paraId="497099E2" w14:textId="4498AD49" w:rsidR="00D42CD8" w:rsidRPr="00DF346C" w:rsidRDefault="00D42CD8" w:rsidP="002454ED">
      <w:pPr>
        <w:spacing w:before="0" w:after="0"/>
        <w:rPr>
          <w:rFonts w:cs="Arial"/>
        </w:rPr>
      </w:pPr>
      <w:r w:rsidRPr="00DF346C">
        <w:rPr>
          <w:rFonts w:cs="Arial"/>
        </w:rPr>
        <w:t>Maapõueseadus §</w:t>
      </w:r>
      <w:r w:rsidR="007F615C" w:rsidRPr="00DF346C">
        <w:t> </w:t>
      </w:r>
      <w:r w:rsidRPr="00DF346C">
        <w:rPr>
          <w:rFonts w:cs="Arial"/>
        </w:rPr>
        <w:t>97 sätestab ehitiste püstitamisel, maaparandusel või põllumajandustöödel ülejääva kaevise kasutamise. Kaevise võõrandamine või selle väljaspool kinnisasja kasutamine on lubatud ainult Keskkonnaameti nõusolekul. Nõusolekut saab taotleda peale asjaomase tegevusloa saamist või asjaomase projektdokumentatsiooni olemasolul. Juhul, kui pinnast kavatsetakse tekkekohast ära vedada ning taaskasutada teisel kinnistul, tuleb lähtudes Jäätmeseaduse §</w:t>
      </w:r>
      <w:r w:rsidR="007F615C" w:rsidRPr="00DF346C">
        <w:rPr>
          <w:rFonts w:cs="Arial"/>
        </w:rPr>
        <w:t> </w:t>
      </w:r>
      <w:r w:rsidRPr="00DF346C">
        <w:rPr>
          <w:rFonts w:cs="Arial"/>
        </w:rPr>
        <w:t>74 taotleda Keskkonnaametist registreerimistõendit.</w:t>
      </w:r>
    </w:p>
    <w:p w14:paraId="7FCC4A2A" w14:textId="303CAE00" w:rsidR="00D42CD8" w:rsidRPr="00DF346C" w:rsidRDefault="00D42CD8" w:rsidP="002454ED">
      <w:pPr>
        <w:spacing w:before="0" w:after="0"/>
        <w:rPr>
          <w:rFonts w:cs="Arial"/>
        </w:rPr>
      </w:pPr>
      <w:r w:rsidRPr="00DF346C">
        <w:rPr>
          <w:rFonts w:cs="Arial"/>
        </w:rPr>
        <w:t>Veeluba on vaja taotleda vastavalt Veeseaduse §</w:t>
      </w:r>
      <w:r w:rsidR="007F615C" w:rsidRPr="00DF346C">
        <w:rPr>
          <w:rFonts w:cs="Arial"/>
        </w:rPr>
        <w:t> </w:t>
      </w:r>
      <w:r w:rsidRPr="00DF346C">
        <w:rPr>
          <w:rFonts w:cs="Arial"/>
        </w:rPr>
        <w:t>187 väljatoodule. Käesoleva planeeringuga ei võeta pinnavett, põhjavett ega juhita suublasse saasteaineid ja jäätmekäitlusmaalt/tööstuse territooriumilt kogunenud sademevett vms. Seega vastavalt Veeseaduse §</w:t>
      </w:r>
      <w:r w:rsidR="007F615C" w:rsidRPr="00DF346C">
        <w:rPr>
          <w:rFonts w:cs="Arial"/>
        </w:rPr>
        <w:t> </w:t>
      </w:r>
      <w:r w:rsidRPr="00DF346C">
        <w:rPr>
          <w:rFonts w:cs="Arial"/>
        </w:rPr>
        <w:t>187 väljatoodule ei ole vaja taotleda veeluba.</w:t>
      </w:r>
    </w:p>
    <w:p w14:paraId="5B463002" w14:textId="3B5D3C0C" w:rsidR="00D42CD8" w:rsidRPr="00DF346C" w:rsidRDefault="00D42CD8" w:rsidP="002454ED">
      <w:pPr>
        <w:spacing w:before="0" w:after="0"/>
        <w:rPr>
          <w:rFonts w:cs="Arial"/>
        </w:rPr>
      </w:pPr>
      <w:r w:rsidRPr="00DF346C">
        <w:rPr>
          <w:rFonts w:cs="Arial"/>
        </w:rPr>
        <w:t xml:space="preserve">Õhusaasteluba on nõutav, kui käitise kõikidest ühel tootmisterritooriumil asuvatest heiteallikatest väljutatakse saasteaineid koguses, mis ületab keskkonnaministri 14.12.2016 määruse nr 67 „Tegevuse künnisvõimsused ja saasteainete heidete künniskogused, millest alates on käitise tegevuse jaoks nõutav õhusaasteluba” lisas nimetatud künniskogust. Paikse heiteallika käitaja </w:t>
      </w:r>
      <w:r w:rsidRPr="00DF346C">
        <w:rPr>
          <w:rFonts w:cs="Arial"/>
        </w:rPr>
        <w:lastRenderedPageBreak/>
        <w:t>registreerimise osa on reguleeritud keskkonnaministri 19.12.2017 määruses nr 60 „</w:t>
      </w:r>
      <w:r w:rsidR="00973CD5" w:rsidRPr="00DF346C">
        <w:rPr>
          <w:rFonts w:cs="Arial"/>
        </w:rPr>
        <w:t>Tegevuse künnisvõimsused, millest alates on vajalik paikse heiteallika käitaja registreering, registreeringu taotluse ja tõendi andmekoosseis</w:t>
      </w:r>
      <w:r w:rsidRPr="00DF346C">
        <w:rPr>
          <w:rFonts w:cs="Arial"/>
        </w:rPr>
        <w:t>”. Atmosfääriõhu kaitse seaduse §</w:t>
      </w:r>
      <w:r w:rsidR="007F615C" w:rsidRPr="00DF346C">
        <w:rPr>
          <w:rFonts w:cs="Arial"/>
        </w:rPr>
        <w:t> </w:t>
      </w:r>
      <w:r w:rsidRPr="00DF346C">
        <w:rPr>
          <w:rFonts w:cs="Arial"/>
        </w:rPr>
        <w:t>79 lg</w:t>
      </w:r>
      <w:r w:rsidR="007F615C" w:rsidRPr="00DF346C">
        <w:rPr>
          <w:rFonts w:cs="Arial"/>
        </w:rPr>
        <w:t> </w:t>
      </w:r>
      <w:r w:rsidRPr="00DF346C">
        <w:rPr>
          <w:rFonts w:cs="Arial"/>
        </w:rPr>
        <w:t>6 määrab, et õhusaasteloa kohustusega paikse heiteallika käitaja peab enne vastava heiteallika ehitusloa taotlemist omama õhusaasteluba. Keskkonnaministri 19.12.2017 määruses nr 60 §</w:t>
      </w:r>
      <w:r w:rsidR="007F615C" w:rsidRPr="00DF346C">
        <w:t> </w:t>
      </w:r>
      <w:r w:rsidRPr="00DF346C">
        <w:rPr>
          <w:rFonts w:cs="Arial"/>
        </w:rPr>
        <w:t>1</w:t>
      </w:r>
      <w:r w:rsidRPr="00DF346C">
        <w:rPr>
          <w:rFonts w:cs="Arial"/>
          <w:vertAlign w:val="superscript"/>
        </w:rPr>
        <w:t>1</w:t>
      </w:r>
      <w:r w:rsidRPr="00DF346C">
        <w:rPr>
          <w:rFonts w:cs="Arial"/>
        </w:rPr>
        <w:t xml:space="preserve"> punkti</w:t>
      </w:r>
      <w:r w:rsidR="007F615C" w:rsidRPr="00DF346C">
        <w:t> </w:t>
      </w:r>
      <w:r w:rsidRPr="00DF346C">
        <w:rPr>
          <w:rFonts w:cs="Arial"/>
        </w:rPr>
        <w:t>6 kohaselt ei ole nõutav paikse heiteallika käitaja tegevuse registreerimine põletusseadmete puhul, milles gaasilisi põlemissaadusi kasutatakse otseseks gaasi põletamisel põhinevaks kütmiseks siseruumides töötingimuste parandamise eesmärgil. Sellest tulenevalt võib eeldada, et õhusaasteloa taotlemine ei ole vajalik.</w:t>
      </w:r>
    </w:p>
    <w:p w14:paraId="5E94E71A" w14:textId="77777777" w:rsidR="00A136FC" w:rsidRPr="00DF346C" w:rsidRDefault="00A136FC" w:rsidP="002454ED">
      <w:pPr>
        <w:spacing w:before="0" w:after="0"/>
        <w:rPr>
          <w:rFonts w:cs="Arial"/>
        </w:rPr>
      </w:pPr>
    </w:p>
    <w:p w14:paraId="2B2FC8EA" w14:textId="77777777" w:rsidR="00342A5C" w:rsidRPr="00DF346C" w:rsidRDefault="00342A5C" w:rsidP="002454ED">
      <w:pPr>
        <w:spacing w:before="0" w:after="0"/>
        <w:rPr>
          <w:rFonts w:cs="Arial"/>
        </w:rPr>
      </w:pPr>
    </w:p>
    <w:p w14:paraId="2BDA0713" w14:textId="07F95AB0" w:rsidR="00D42CD8" w:rsidRPr="00DF346C" w:rsidRDefault="00D42CD8" w:rsidP="00342A5C">
      <w:pPr>
        <w:pStyle w:val="Pealkiri1"/>
        <w:numPr>
          <w:ilvl w:val="0"/>
          <w:numId w:val="13"/>
        </w:numPr>
        <w:ind w:left="357" w:hanging="357"/>
      </w:pPr>
      <w:bookmarkStart w:id="70" w:name="_Toc221871425"/>
      <w:r w:rsidRPr="00DF346C">
        <w:t>DETAILPLANEERINGU ELLUVIIMISEGA KAASNEVAD MÕJUD</w:t>
      </w:r>
      <w:bookmarkEnd w:id="70"/>
    </w:p>
    <w:p w14:paraId="7521DDCF" w14:textId="77777777" w:rsidR="00266D52" w:rsidRPr="00DF346C" w:rsidRDefault="00266D52" w:rsidP="002454ED">
      <w:pPr>
        <w:spacing w:before="0" w:after="0"/>
        <w:rPr>
          <w:rFonts w:cs="Arial"/>
          <w:bCs/>
        </w:rPr>
      </w:pPr>
    </w:p>
    <w:p w14:paraId="3CF9BFE2" w14:textId="2B870043" w:rsidR="00D42CD8" w:rsidRPr="00DF346C" w:rsidRDefault="00D42CD8" w:rsidP="002454ED">
      <w:pPr>
        <w:spacing w:before="0" w:after="0"/>
        <w:rPr>
          <w:rFonts w:cs="Arial"/>
          <w:b/>
        </w:rPr>
      </w:pPr>
      <w:r w:rsidRPr="00DF346C">
        <w:rPr>
          <w:rFonts w:cs="Arial"/>
          <w:b/>
        </w:rPr>
        <w:t>Mõju sotsiaalsele keskkonnale</w:t>
      </w:r>
    </w:p>
    <w:p w14:paraId="3F86595D" w14:textId="7D5CA228" w:rsidR="00C64718" w:rsidRPr="00DF346C" w:rsidRDefault="00D42CD8" w:rsidP="002454ED">
      <w:pPr>
        <w:spacing w:before="0" w:after="0"/>
        <w:rPr>
          <w:rFonts w:cs="Arial"/>
        </w:rPr>
      </w:pPr>
      <w:r w:rsidRPr="00DF346C">
        <w:rPr>
          <w:rFonts w:cs="Arial"/>
        </w:rPr>
        <w:t>Detailplaneeringuga planeeritud hoonete rajamisega kaasnev peamine positiivne sotsiaalne mõju väljendub uue äri</w:t>
      </w:r>
      <w:r w:rsidR="00C64718" w:rsidRPr="00DF346C">
        <w:rPr>
          <w:rFonts w:cs="Arial"/>
        </w:rPr>
        <w:t>- ja tootmis</w:t>
      </w:r>
      <w:r w:rsidRPr="00DF346C">
        <w:rPr>
          <w:rFonts w:cs="Arial"/>
        </w:rPr>
        <w:t xml:space="preserve">hoone </w:t>
      </w:r>
      <w:r w:rsidR="00C64718" w:rsidRPr="00DF346C">
        <w:rPr>
          <w:rFonts w:cs="Arial"/>
        </w:rPr>
        <w:t>rajamise</w:t>
      </w:r>
      <w:r w:rsidRPr="00DF346C">
        <w:rPr>
          <w:rFonts w:cs="Arial"/>
        </w:rPr>
        <w:t xml:space="preserve"> näol</w:t>
      </w:r>
      <w:r w:rsidR="00C64718" w:rsidRPr="00DF346C">
        <w:rPr>
          <w:rFonts w:cs="Arial"/>
        </w:rPr>
        <w:t>, millega luuakse piirkonda uusi töökohti.</w:t>
      </w:r>
    </w:p>
    <w:p w14:paraId="22196DE4" w14:textId="463FD25E" w:rsidR="00C64718" w:rsidRPr="00DF346C" w:rsidRDefault="00C64718" w:rsidP="002454ED">
      <w:pPr>
        <w:spacing w:before="0" w:after="0"/>
        <w:rPr>
          <w:rFonts w:cs="Arial"/>
        </w:rPr>
      </w:pPr>
      <w:r w:rsidRPr="00DF346C">
        <w:t xml:space="preserve">Arvestades Tallinna ringtee trassikoridori on antud asukoht äri- ja tootmishoone rajamiseks sobilik, kuna paikneb logistiliselt õiges kohas </w:t>
      </w:r>
      <w:r w:rsidR="00623444" w:rsidRPr="00DF346C">
        <w:t xml:space="preserve">ning tegu on juba mürarikka asukohaga. Tegu on endise põllumaaga ning kõrghaljastust kinnistul ei kasva. Planeeringulahendusega on ette nähtud istutada vähemalt 35 puud, mis mõjub kohalikele elanikele ja töötajatele positiivselt. Seega </w:t>
      </w:r>
      <w:r w:rsidRPr="00DF346C">
        <w:t xml:space="preserve">arvestades </w:t>
      </w:r>
      <w:r w:rsidR="00623444" w:rsidRPr="00DF346C">
        <w:t>planeeringuala asukohta ei mõjuta äri- ja tootmishoone püsivalt kohalikke elanikke</w:t>
      </w:r>
      <w:r w:rsidRPr="00DF346C">
        <w:t xml:space="preserve"> negatiivselt</w:t>
      </w:r>
      <w:r w:rsidR="00623444" w:rsidRPr="00DF346C">
        <w:t>.</w:t>
      </w:r>
    </w:p>
    <w:p w14:paraId="54431013" w14:textId="7315B04D" w:rsidR="00D42CD8" w:rsidRPr="00DF346C" w:rsidRDefault="00D42CD8" w:rsidP="002454ED">
      <w:pPr>
        <w:spacing w:before="0" w:after="0"/>
        <w:rPr>
          <w:rFonts w:cs="Arial"/>
        </w:rPr>
      </w:pPr>
      <w:r w:rsidRPr="00DF346C">
        <w:rPr>
          <w:rFonts w:cs="Arial"/>
        </w:rPr>
        <w:t>Kuritegevuse ennetamiseks soovitatud välisvalgustuse rajamisel kaasneb positiivne mõju lähiümbruse elanikele turvalisuse suurendamise näol. Negatiivne mõju sotsiaalsele keskkonnale võib avalduda eelkõige ehitusperioodil lähiümbruse elanikele põhiliselt suurenenud müra- ja vibratsioonitaseme ning liiklussageduse näol. Tuginedes eeltoodule, võib eeldada, et pikaajaline negatiivne mõju sotsiaalsele keskkonnale puudub.</w:t>
      </w:r>
    </w:p>
    <w:p w14:paraId="39D5E46E" w14:textId="77777777" w:rsidR="00A136FC" w:rsidRPr="00DF346C" w:rsidRDefault="00A136FC" w:rsidP="002454ED">
      <w:pPr>
        <w:spacing w:before="0" w:after="0"/>
        <w:rPr>
          <w:rFonts w:cs="Arial"/>
        </w:rPr>
      </w:pPr>
    </w:p>
    <w:p w14:paraId="753308FC" w14:textId="5B105191" w:rsidR="00AA6E25" w:rsidRPr="00DF346C" w:rsidRDefault="00D42CD8" w:rsidP="00AA6E25">
      <w:pPr>
        <w:spacing w:before="0" w:after="0"/>
        <w:rPr>
          <w:rFonts w:cs="Arial"/>
          <w:b/>
        </w:rPr>
      </w:pPr>
      <w:r w:rsidRPr="00DF346C">
        <w:rPr>
          <w:rFonts w:cs="Arial"/>
          <w:b/>
        </w:rPr>
        <w:t>Majanduslikud mõjud</w:t>
      </w:r>
    </w:p>
    <w:p w14:paraId="2FF5D187" w14:textId="04735E62" w:rsidR="00AA6E25" w:rsidRPr="00DF346C" w:rsidRDefault="00AA6E25" w:rsidP="002454ED">
      <w:pPr>
        <w:suppressAutoHyphens/>
        <w:spacing w:before="0" w:after="0"/>
        <w:rPr>
          <w:rFonts w:cs="Arial"/>
        </w:rPr>
      </w:pPr>
      <w:r w:rsidRPr="00DF346C">
        <w:rPr>
          <w:rFonts w:cs="Arial"/>
        </w:rPr>
        <w:t>Detailplaneeringu realiseerumisel avaldub positiivne majanduslik mõju uute töökohtade lisandumise näol</w:t>
      </w:r>
      <w:r w:rsidRPr="00DF346C">
        <w:rPr>
          <w:rFonts w:cs="Arial"/>
          <w:color w:val="000000"/>
        </w:rPr>
        <w:t>, mis vähendab pendelrännet</w:t>
      </w:r>
      <w:r w:rsidRPr="00DF346C">
        <w:rPr>
          <w:rFonts w:cs="Arial"/>
        </w:rPr>
        <w:t>. Rajatavad hooned ja haljasalad tõstab piirkonna kinnisvara keskmist väärtust, sest korrastatakse planeeringuala, ehitatakse välja tsentraalsed tehnovõrgud ning istutatakse kõrghaljastust. Lisaks luuakse juurdepääsutee kuni Teeääre kinnistuni. Seega planeeringulahenduse realiseerimine soodustab piirkonna arengut.</w:t>
      </w:r>
    </w:p>
    <w:p w14:paraId="47074FAA" w14:textId="0F6DDAE6" w:rsidR="00AA6E25" w:rsidRPr="00DF346C" w:rsidRDefault="00AA6E25" w:rsidP="002454ED">
      <w:pPr>
        <w:suppressAutoHyphens/>
        <w:spacing w:before="0" w:after="0"/>
        <w:rPr>
          <w:rFonts w:cs="Arial"/>
        </w:rPr>
      </w:pPr>
      <w:r w:rsidRPr="00DF346C">
        <w:rPr>
          <w:rFonts w:cs="Arial"/>
        </w:rPr>
        <w:t>S</w:t>
      </w:r>
      <w:r w:rsidR="00D42CD8" w:rsidRPr="00DF346C">
        <w:rPr>
          <w:rFonts w:cs="Arial"/>
        </w:rPr>
        <w:t xml:space="preserve">uureneb kohalike teenuseid kasutatavate isikute arv (näiteks töötajad lõunasel ajal kohalikke söögikohti </w:t>
      </w:r>
      <w:r w:rsidRPr="00DF346C">
        <w:rPr>
          <w:rFonts w:cs="Arial"/>
        </w:rPr>
        <w:t xml:space="preserve">või poode </w:t>
      </w:r>
      <w:r w:rsidR="00D42CD8" w:rsidRPr="00DF346C">
        <w:rPr>
          <w:rFonts w:cs="Arial"/>
        </w:rPr>
        <w:t>külastades).</w:t>
      </w:r>
    </w:p>
    <w:p w14:paraId="0AF29CE9" w14:textId="3A78CAC2" w:rsidR="00D42CD8" w:rsidRPr="00DF346C" w:rsidRDefault="00D42CD8" w:rsidP="002454ED">
      <w:pPr>
        <w:suppressAutoHyphens/>
        <w:spacing w:before="0" w:after="0"/>
        <w:rPr>
          <w:rFonts w:cs="Arial"/>
        </w:rPr>
      </w:pPr>
      <w:r w:rsidRPr="00DF346C">
        <w:rPr>
          <w:rFonts w:cs="Arial"/>
        </w:rPr>
        <w:t>Planeeritava tegevusega negatiivne mõju majanduslikule keskkonnale puudub.</w:t>
      </w:r>
    </w:p>
    <w:p w14:paraId="74E78118" w14:textId="77777777" w:rsidR="00E53DF1" w:rsidRPr="00DF346C" w:rsidRDefault="00E53DF1" w:rsidP="002454ED">
      <w:pPr>
        <w:suppressAutoHyphens/>
        <w:spacing w:before="0" w:after="0"/>
        <w:rPr>
          <w:rFonts w:cs="Arial"/>
        </w:rPr>
      </w:pPr>
    </w:p>
    <w:p w14:paraId="2626FCB0" w14:textId="77777777" w:rsidR="00D42CD8" w:rsidRPr="00DF346C" w:rsidRDefault="00D42CD8" w:rsidP="002454ED">
      <w:pPr>
        <w:spacing w:before="0" w:after="0"/>
        <w:rPr>
          <w:rFonts w:cs="Arial"/>
          <w:b/>
        </w:rPr>
      </w:pPr>
      <w:r w:rsidRPr="00DF346C">
        <w:rPr>
          <w:rFonts w:cs="Arial"/>
          <w:b/>
        </w:rPr>
        <w:t>Kultuurilised mõjud</w:t>
      </w:r>
    </w:p>
    <w:p w14:paraId="40B8A362" w14:textId="77777777" w:rsidR="00D42CD8" w:rsidRPr="00DF346C" w:rsidRDefault="00D42CD8" w:rsidP="002454ED">
      <w:pPr>
        <w:spacing w:before="0" w:after="0"/>
        <w:rPr>
          <w:rFonts w:cs="Arial"/>
        </w:rPr>
      </w:pPr>
      <w:r w:rsidRPr="00DF346C">
        <w:rPr>
          <w:rFonts w:cs="Arial"/>
        </w:rPr>
        <w:t>Planeeringualal ja vahetus läheduses puuduvad muinsuskaitsealused mälestised või nende</w:t>
      </w:r>
      <w:r w:rsidRPr="00DF346C">
        <w:rPr>
          <w:rFonts w:cs="Arial"/>
          <w:bCs/>
        </w:rPr>
        <w:t xml:space="preserve"> </w:t>
      </w:r>
      <w:r w:rsidRPr="00DF346C">
        <w:rPr>
          <w:rFonts w:cs="Arial"/>
        </w:rPr>
        <w:t xml:space="preserve">kaitsevööndid, mistõttu ei ole alust eeldada, et </w:t>
      </w:r>
      <w:r w:rsidRPr="00DF346C">
        <w:rPr>
          <w:rFonts w:cs="Arial"/>
          <w:bCs/>
        </w:rPr>
        <w:t>äri- ja tootmishoonete</w:t>
      </w:r>
      <w:r w:rsidRPr="00DF346C">
        <w:rPr>
          <w:rFonts w:cs="Arial"/>
        </w:rPr>
        <w:t xml:space="preserve"> rajamisel oleks otsene</w:t>
      </w:r>
      <w:r w:rsidRPr="00DF346C">
        <w:rPr>
          <w:rFonts w:cs="Arial"/>
          <w:bCs/>
        </w:rPr>
        <w:t xml:space="preserve"> n</w:t>
      </w:r>
      <w:r w:rsidRPr="00DF346C">
        <w:rPr>
          <w:rFonts w:cs="Arial"/>
        </w:rPr>
        <w:t>egatiivne kultuuriline mõju. Detailplaneeringuga on määratud antud piirkonda sobilikud</w:t>
      </w:r>
      <w:r w:rsidRPr="00DF346C">
        <w:rPr>
          <w:rFonts w:cs="Arial"/>
          <w:bCs/>
        </w:rPr>
        <w:t xml:space="preserve"> </w:t>
      </w:r>
      <w:r w:rsidRPr="00DF346C">
        <w:rPr>
          <w:rFonts w:cs="Arial"/>
        </w:rPr>
        <w:t>arhitektuurilised tingimused hoonete rajamiseks. Tuginedes eeltoodule, võib eeldada, et</w:t>
      </w:r>
      <w:r w:rsidRPr="00DF346C">
        <w:rPr>
          <w:rFonts w:cs="Arial"/>
          <w:bCs/>
        </w:rPr>
        <w:t xml:space="preserve"> </w:t>
      </w:r>
      <w:r w:rsidRPr="00DF346C">
        <w:rPr>
          <w:rFonts w:cs="Arial"/>
        </w:rPr>
        <w:t>negatiivne mõju kultuurilisele keskkonnale puudub.</w:t>
      </w:r>
    </w:p>
    <w:p w14:paraId="5AFD058D" w14:textId="77777777" w:rsidR="00342A5C" w:rsidRPr="00DF346C" w:rsidRDefault="00342A5C" w:rsidP="002454ED">
      <w:pPr>
        <w:spacing w:before="0" w:after="0"/>
        <w:rPr>
          <w:rFonts w:cs="Arial"/>
        </w:rPr>
      </w:pPr>
    </w:p>
    <w:p w14:paraId="4B24E54E" w14:textId="77777777" w:rsidR="00D42CD8" w:rsidRPr="00DF346C" w:rsidRDefault="00D42CD8" w:rsidP="002454ED">
      <w:pPr>
        <w:spacing w:before="0" w:after="0"/>
        <w:rPr>
          <w:rFonts w:cs="Arial"/>
          <w:b/>
        </w:rPr>
      </w:pPr>
      <w:r w:rsidRPr="00DF346C">
        <w:rPr>
          <w:rFonts w:cs="Arial"/>
          <w:b/>
        </w:rPr>
        <w:t>Mõju looduskeskkonnale</w:t>
      </w:r>
    </w:p>
    <w:p w14:paraId="3194FB48" w14:textId="7C714378" w:rsidR="008524CA" w:rsidRPr="00DF346C" w:rsidRDefault="00D42CD8" w:rsidP="002454ED">
      <w:pPr>
        <w:spacing w:before="0" w:after="0"/>
        <w:rPr>
          <w:rFonts w:cs="Arial"/>
        </w:rPr>
      </w:pPr>
      <w:r w:rsidRPr="00DF346C">
        <w:rPr>
          <w:rFonts w:cs="Arial"/>
        </w:rPr>
        <w:t>Detailplaneeringu realiseerimisega kaasnevad mõjud ei ole ulatuslikud, kuna lähipiirkonnas on juba kujunenud hoonestatud ja inimtegevuse poolt mõjutatud keskkond. Planeeringulahendus näeb alale ette äri- ja tootmishoon</w:t>
      </w:r>
      <w:r w:rsidR="00A661C4" w:rsidRPr="00DF346C">
        <w:rPr>
          <w:rFonts w:cs="Arial"/>
        </w:rPr>
        <w:t>et</w:t>
      </w:r>
      <w:r w:rsidRPr="00DF346C">
        <w:rPr>
          <w:rFonts w:cs="Arial"/>
        </w:rPr>
        <w:t xml:space="preserve">. Planeeritava tegevusega ei kaasne eeldatavalt olulisi kahjulikke tagajärgi nagu vee, pinnase või õhusaastatus, jäätmeteke, müra, vibratsioon, valgus, soojus, kiirgus ja lõhn. Kavandatud tegevus ei avalda olulist mõju ning ei põhjusta keskkonnas pöördumatuid muutusi, ei sea ohtu inimese tervist, heaolu, kultuuripärandit, looduskaitsealuseid objekte ega vara. Kuna kavandatava tegevuse mõju suurus ja ruumiline ulatus ei ole ümbritsevale keskkonnale ohtlik ega ületa keskkonna vastupanu- ning taastumisvõimet, siis oluline keskkonnamõju puudub. </w:t>
      </w:r>
      <w:r w:rsidRPr="00DF346C">
        <w:rPr>
          <w:rFonts w:eastAsia="Arial" w:cs="Arial"/>
        </w:rPr>
        <w:t xml:space="preserve">Oht inimeste tervisele ja keskkonnale ning õnnetuste esinemise võimalikkus on kavandatava tegevuse puhul minimaalne. </w:t>
      </w:r>
      <w:r w:rsidRPr="00DF346C">
        <w:rPr>
          <w:rFonts w:cs="Arial"/>
        </w:rPr>
        <w:t>Detailplaneeringu elluviimise järgselt täiendavate avariiolukordade tekkimist ette ei ole näha. Oht inimese tervisele avaldub hoonete rajamise ehitusprotsessis.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Nii on võimalik vältida ka ohtu keskkonnale, mis võib tekkida, kui töötajad ei ole kompetentsed.</w:t>
      </w:r>
    </w:p>
    <w:p w14:paraId="4ACEB1D0" w14:textId="77777777" w:rsidR="00342A5C" w:rsidRPr="00DF346C" w:rsidRDefault="00342A5C" w:rsidP="002454ED">
      <w:pPr>
        <w:spacing w:before="0" w:after="0"/>
        <w:rPr>
          <w:rFonts w:cs="Arial"/>
        </w:rPr>
      </w:pPr>
    </w:p>
    <w:p w14:paraId="77F34590" w14:textId="0BF68E32" w:rsidR="00D42CD8" w:rsidRPr="00DF346C" w:rsidRDefault="00D42CD8">
      <w:pPr>
        <w:pStyle w:val="Pealkiri1"/>
        <w:numPr>
          <w:ilvl w:val="0"/>
          <w:numId w:val="13"/>
        </w:numPr>
      </w:pPr>
      <w:bookmarkStart w:id="71" w:name="_Toc221871426"/>
      <w:r w:rsidRPr="00DF346C">
        <w:t>PLANEERINGU ELLUVIIMISE KAVA</w:t>
      </w:r>
      <w:bookmarkStart w:id="72" w:name="_Toc497432699"/>
      <w:bookmarkEnd w:id="71"/>
    </w:p>
    <w:p w14:paraId="0EE2B614" w14:textId="77777777" w:rsidR="00D54A36" w:rsidRPr="00DF346C" w:rsidRDefault="00D54A36" w:rsidP="002454ED">
      <w:pPr>
        <w:spacing w:before="0" w:after="0"/>
        <w:rPr>
          <w:rFonts w:cs="Arial"/>
        </w:rPr>
      </w:pPr>
    </w:p>
    <w:bookmarkEnd w:id="72"/>
    <w:p w14:paraId="033E2FE2" w14:textId="77777777" w:rsidR="00D42CD8" w:rsidRPr="00DF346C" w:rsidRDefault="00D42CD8" w:rsidP="002454ED">
      <w:pPr>
        <w:spacing w:before="0" w:after="0"/>
        <w:rPr>
          <w:rFonts w:cs="Arial"/>
        </w:rPr>
      </w:pPr>
      <w:r w:rsidRPr="00DF346C">
        <w:rPr>
          <w:rFonts w:cs="Arial"/>
        </w:rPr>
        <w:t>Detailplaneering on pärast kehtestamist aluseks planeeringualal maakorralduslike toimingute tegemisel ja teostatavatele ehitus- ja rajatiste projektidele. Ehitusprojektid peavad olema koostatud vastavalt Eesti Vabariigis kehtivatele projekteerimisnormidele.</w:t>
      </w:r>
    </w:p>
    <w:p w14:paraId="09409EE0" w14:textId="77777777" w:rsidR="00442848" w:rsidRPr="00DF346C" w:rsidRDefault="00442848" w:rsidP="002454ED">
      <w:pPr>
        <w:spacing w:before="0" w:after="0"/>
        <w:rPr>
          <w:rFonts w:cs="Arial"/>
        </w:rPr>
      </w:pPr>
    </w:p>
    <w:p w14:paraId="03BF9E83" w14:textId="77777777" w:rsidR="00D42CD8" w:rsidRPr="00DF346C" w:rsidRDefault="00D42CD8" w:rsidP="002454ED">
      <w:pPr>
        <w:tabs>
          <w:tab w:val="left" w:pos="4536"/>
        </w:tabs>
        <w:spacing w:before="0" w:after="0"/>
        <w:rPr>
          <w:rFonts w:eastAsia="Calibri" w:cs="Arial"/>
          <w:u w:val="single"/>
        </w:rPr>
      </w:pPr>
      <w:r w:rsidRPr="00DF346C">
        <w:rPr>
          <w:rFonts w:eastAsia="Calibri" w:cs="Arial"/>
          <w:u w:val="single"/>
        </w:rPr>
        <w:t>Vajalikud tegevused planeeringu elluviimiseks:</w:t>
      </w:r>
    </w:p>
    <w:p w14:paraId="6930BDEA" w14:textId="5D524548" w:rsidR="00D42CD8" w:rsidRPr="00DF346C" w:rsidRDefault="00D42CD8">
      <w:pPr>
        <w:numPr>
          <w:ilvl w:val="0"/>
          <w:numId w:val="30"/>
        </w:numPr>
        <w:spacing w:before="0" w:after="0"/>
        <w:ind w:left="284" w:hanging="218"/>
        <w:rPr>
          <w:rFonts w:eastAsia="Calibri" w:cs="Arial"/>
        </w:rPr>
      </w:pPr>
      <w:r w:rsidRPr="00DF346C">
        <w:rPr>
          <w:rFonts w:eastAsia="Calibri" w:cs="Arial"/>
        </w:rPr>
        <w:t>vajalike servituutide seadmi</w:t>
      </w:r>
      <w:r w:rsidR="004E6BD6" w:rsidRPr="00DF346C">
        <w:rPr>
          <w:rFonts w:eastAsia="Calibri" w:cs="Arial"/>
        </w:rPr>
        <w:t>n</w:t>
      </w:r>
      <w:r w:rsidRPr="00DF346C">
        <w:rPr>
          <w:rFonts w:eastAsia="Calibri" w:cs="Arial"/>
        </w:rPr>
        <w:t>e</w:t>
      </w:r>
      <w:r w:rsidR="004E6BD6" w:rsidRPr="00DF346C">
        <w:rPr>
          <w:rFonts w:eastAsia="Calibri" w:cs="Arial"/>
        </w:rPr>
        <w:t>.</w:t>
      </w:r>
      <w:r w:rsidRPr="00DF346C">
        <w:rPr>
          <w:rFonts w:eastAsia="Calibri" w:cs="Arial"/>
        </w:rPr>
        <w:t xml:space="preserve"> </w:t>
      </w:r>
      <w:r w:rsidRPr="00DF346C">
        <w:rPr>
          <w:rFonts w:cs="Arial"/>
        </w:rPr>
        <w:t xml:space="preserve">Seada planeeringualast alast välja jäävatele VK torustikele isiklik kasutusõigus </w:t>
      </w:r>
      <w:r w:rsidR="004E6BD6" w:rsidRPr="00DF346C">
        <w:rPr>
          <w:rFonts w:cs="Arial"/>
        </w:rPr>
        <w:t>Osaühing Kiili KVH</w:t>
      </w:r>
      <w:r w:rsidRPr="00DF346C">
        <w:rPr>
          <w:rFonts w:cs="Arial"/>
        </w:rPr>
        <w:t xml:space="preserve"> nimele;</w:t>
      </w:r>
    </w:p>
    <w:p w14:paraId="0DF29EEE" w14:textId="77777777" w:rsidR="00D42CD8" w:rsidRPr="00DF346C" w:rsidRDefault="00D42CD8">
      <w:pPr>
        <w:numPr>
          <w:ilvl w:val="0"/>
          <w:numId w:val="30"/>
        </w:numPr>
        <w:spacing w:before="0" w:after="0"/>
        <w:ind w:left="284" w:hanging="218"/>
        <w:rPr>
          <w:rFonts w:eastAsia="Calibri" w:cs="Arial"/>
        </w:rPr>
      </w:pPr>
      <w:r w:rsidRPr="00DF346C">
        <w:rPr>
          <w:rFonts w:eastAsia="Calibri" w:cs="Arial"/>
        </w:rPr>
        <w:t>juurdepääsutee, tehnovõrkude ja tehniliste rajatiste projekteerimise tingimuste taotlemine, projekteerimine ning nendele ehituslubade taotlemine;</w:t>
      </w:r>
    </w:p>
    <w:p w14:paraId="2FC7CE5A" w14:textId="77777777" w:rsidR="00D42CD8" w:rsidRPr="00DF346C" w:rsidRDefault="00D42CD8">
      <w:pPr>
        <w:numPr>
          <w:ilvl w:val="0"/>
          <w:numId w:val="30"/>
        </w:numPr>
        <w:spacing w:before="0" w:after="0"/>
        <w:ind w:left="284" w:hanging="218"/>
        <w:rPr>
          <w:rFonts w:eastAsia="Calibri" w:cs="Arial"/>
        </w:rPr>
      </w:pPr>
      <w:r w:rsidRPr="00DF346C">
        <w:rPr>
          <w:rFonts w:eastAsia="Calibri" w:cs="Arial"/>
        </w:rPr>
        <w:t>hoonete tarbeks tehnovõrkude, -rajatiste ehitamine ning vastavate kasutuslubade väljastamine;</w:t>
      </w:r>
    </w:p>
    <w:p w14:paraId="1F442DE3" w14:textId="77777777" w:rsidR="00D42CD8" w:rsidRPr="00DF346C" w:rsidRDefault="00D42CD8">
      <w:pPr>
        <w:numPr>
          <w:ilvl w:val="0"/>
          <w:numId w:val="30"/>
        </w:numPr>
        <w:spacing w:before="0" w:after="0"/>
        <w:ind w:left="284" w:hanging="218"/>
        <w:rPr>
          <w:rFonts w:eastAsia="Calibri" w:cs="Arial"/>
        </w:rPr>
      </w:pPr>
      <w:r w:rsidRPr="00DF346C">
        <w:rPr>
          <w:rFonts w:eastAsia="Calibri" w:cs="Arial"/>
        </w:rPr>
        <w:t>planeeringujärgsete hoonete projekteerimine, ehituslubade taotlemine ning ehitamine.</w:t>
      </w:r>
    </w:p>
    <w:p w14:paraId="5202F230" w14:textId="77777777" w:rsidR="00442848" w:rsidRPr="00DF346C" w:rsidRDefault="00442848" w:rsidP="00442848">
      <w:pPr>
        <w:spacing w:before="0" w:after="0"/>
        <w:jc w:val="left"/>
        <w:rPr>
          <w:rFonts w:eastAsia="Calibri" w:cs="Arial"/>
        </w:rPr>
      </w:pPr>
    </w:p>
    <w:p w14:paraId="5F671B78" w14:textId="77777777" w:rsidR="00D42CD8" w:rsidRPr="00DF346C" w:rsidRDefault="00D42CD8" w:rsidP="002454ED">
      <w:pPr>
        <w:spacing w:before="0" w:after="0"/>
        <w:rPr>
          <w:rFonts w:cs="Arial"/>
          <w:u w:val="single"/>
        </w:rPr>
      </w:pPr>
      <w:r w:rsidRPr="00DF346C">
        <w:rPr>
          <w:rFonts w:cs="Arial"/>
          <w:u w:val="single"/>
        </w:rPr>
        <w:t>Huvitatud isiku kohustused seoses planeeringu elluviimisega:</w:t>
      </w:r>
    </w:p>
    <w:p w14:paraId="5766A669" w14:textId="77777777" w:rsidR="00D42CD8" w:rsidRPr="00DF346C" w:rsidRDefault="00D42CD8" w:rsidP="002454ED">
      <w:pPr>
        <w:spacing w:before="0" w:after="0"/>
        <w:rPr>
          <w:rFonts w:cs="Arial"/>
        </w:rPr>
      </w:pPr>
      <w:r w:rsidRPr="00DF346C">
        <w:rPr>
          <w:rFonts w:cs="Arial"/>
        </w:rPr>
        <w:t>Detailplaneeringuga ettenähtud krundile hoonete ehitamiseks ei esitata Rae Vallavalitsusele ehitusloa taotlusi enne, kui krunti teenindav taristu on saanud kasutusloa.</w:t>
      </w:r>
    </w:p>
    <w:p w14:paraId="180AE051"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Planeeringuga ei tohi kolmandatele osapooltele põhjustada kahjusid ega kahjustada ka avalikku huvi. Katastriüksuse igakordsel omanikul tuleb tagada, et kavandatav ehitustegevus ei kahjustaks naaberkruntide omanike õigusi või kitsendaks naabermaaüksuste maa kasutamise võimalusi (kaasa arvatud haljastus). Juhul, kui planeeritava tegevusega tekitatakse kahju kolmandatele osapooltele, kohustub kahjud hüvitama kahju tekitanud krundi igakordne omanik.</w:t>
      </w:r>
    </w:p>
    <w:p w14:paraId="744C328E"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Detailplaneeringu elluviimisega ei kaasne Rae vallale kohustust detailplaneeringukohaste teede ning tehnorajatiste väljaehitamiseks ega vastavate kulude kandmiseks.</w:t>
      </w:r>
    </w:p>
    <w:p w14:paraId="2A3C5518"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Planeeringuga seatud ehitusõigused peab realiseerima iga planeeritava krundi valdaja. Krundi omanik on kohustatud ehitised välja ehitama ehitusprojekti ja ehitusloa alusel. Planeeringu elluviimiseks peavad kõik planeeringualal koostatavad ehitusprojektid olema koostatud vastavalt Eesti Vabariigis kehtivatele seadustele, projekteerimisnormidele ja heale projekteerimistavale.</w:t>
      </w:r>
    </w:p>
    <w:p w14:paraId="490F15F7" w14:textId="6D437313" w:rsidR="00486D32" w:rsidRPr="00DF346C" w:rsidRDefault="00D42CD8" w:rsidP="007F615C">
      <w:pPr>
        <w:spacing w:before="0" w:after="0"/>
        <w:rPr>
          <w:rFonts w:cs="Arial"/>
        </w:rPr>
      </w:pPr>
      <w:r w:rsidRPr="00DF346C">
        <w:rPr>
          <w:rFonts w:cs="Arial"/>
        </w:rPr>
        <w:t>Transpordiamet ei võta endale kohustusi planeeringuga seotud rajatiste väljaehitamiseks. Arendusalaga seotud ehitusprojektid, mille koosseisus kavandatakse tegevusi kavandatud Tallinna väikese ringtee kaitsevööndis, tuleb esitada Transpordiametile nõusoleku saamiseks. Tee ehitus projekte võib koostada vaid vastavat pädevust omav isik (EhS § 24 lg 2 p 2).</w:t>
      </w:r>
    </w:p>
    <w:sectPr w:rsidR="00486D32" w:rsidRPr="00DF346C" w:rsidSect="00CD62A6">
      <w:headerReference w:type="default" r:id="rId18"/>
      <w:footerReference w:type="default" r:id="rId19"/>
      <w:headerReference w:type="first" r:id="rId20"/>
      <w:footerReference w:type="first" r:id="rId21"/>
      <w:pgSz w:w="11906" w:h="16838" w:code="9"/>
      <w:pgMar w:top="669" w:right="758" w:bottom="567" w:left="1440" w:header="284" w:footer="28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296B7" w14:textId="77777777" w:rsidR="00890715" w:rsidRDefault="00890715" w:rsidP="00556714">
      <w:pPr>
        <w:spacing w:before="0" w:after="0"/>
      </w:pPr>
      <w:r>
        <w:separator/>
      </w:r>
    </w:p>
  </w:endnote>
  <w:endnote w:type="continuationSeparator" w:id="0">
    <w:p w14:paraId="68960C03" w14:textId="77777777" w:rsidR="00890715" w:rsidRDefault="00890715" w:rsidP="0055671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Arial"/>
      </w:rPr>
      <w:id w:val="1597154"/>
      <w:docPartObj>
        <w:docPartGallery w:val="Page Numbers (Bottom of Page)"/>
        <w:docPartUnique/>
      </w:docPartObj>
    </w:sdtPr>
    <w:sdtContent>
      <w:p w14:paraId="6515DF53" w14:textId="77777777" w:rsidR="00813728" w:rsidRPr="004412F9" w:rsidRDefault="00DD2EFE" w:rsidP="004412F9">
        <w:pPr>
          <w:pStyle w:val="Jalus"/>
          <w:jc w:val="right"/>
          <w:rPr>
            <w:rFonts w:cs="Arial"/>
          </w:rPr>
        </w:pPr>
        <w:r w:rsidRPr="000E238F">
          <w:rPr>
            <w:rFonts w:cs="Arial"/>
          </w:rPr>
          <w:fldChar w:fldCharType="begin"/>
        </w:r>
        <w:r w:rsidR="00813728" w:rsidRPr="000E238F">
          <w:rPr>
            <w:rFonts w:cs="Arial"/>
          </w:rPr>
          <w:instrText xml:space="preserve"> PAGE   \* MERGEFORMAT </w:instrText>
        </w:r>
        <w:r w:rsidRPr="000E238F">
          <w:rPr>
            <w:rFonts w:cs="Arial"/>
          </w:rPr>
          <w:fldChar w:fldCharType="separate"/>
        </w:r>
        <w:r w:rsidR="00C208FD">
          <w:rPr>
            <w:rFonts w:cs="Arial"/>
            <w:noProof/>
          </w:rPr>
          <w:t>3</w:t>
        </w:r>
        <w:r w:rsidRPr="000E238F">
          <w:rPr>
            <w:rFonts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5E2D9" w14:textId="013F28B3" w:rsidR="00813728" w:rsidRPr="000E238F" w:rsidRDefault="00813728" w:rsidP="000E238F">
    <w:pPr>
      <w:pStyle w:val="Jalus"/>
      <w:jc w:val="center"/>
      <w:rPr>
        <w:rFonts w:cs="Arial"/>
      </w:rPr>
    </w:pPr>
    <w:r>
      <w:rPr>
        <w:rFonts w:cs="Arial"/>
      </w:rPr>
      <w:t>Tallinn 202</w:t>
    </w:r>
    <w:r w:rsidR="00E8564E">
      <w:rPr>
        <w:rFonts w:cs="Arial"/>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78C78" w14:textId="77777777" w:rsidR="00890715" w:rsidRDefault="00890715" w:rsidP="00556714">
      <w:pPr>
        <w:spacing w:before="0" w:after="0"/>
      </w:pPr>
      <w:r>
        <w:separator/>
      </w:r>
    </w:p>
  </w:footnote>
  <w:footnote w:type="continuationSeparator" w:id="0">
    <w:p w14:paraId="2DE3AC4E" w14:textId="77777777" w:rsidR="00890715" w:rsidRDefault="00890715" w:rsidP="00556714">
      <w:pPr>
        <w:spacing w:before="0" w:after="0"/>
      </w:pPr>
      <w:r>
        <w:continuationSeparator/>
      </w:r>
    </w:p>
  </w:footnote>
  <w:footnote w:id="1">
    <w:p w14:paraId="287F31EA" w14:textId="77777777" w:rsidR="00813728" w:rsidRPr="00F43644" w:rsidRDefault="00813728" w:rsidP="004A2ABE">
      <w:pPr>
        <w:pStyle w:val="Allmrkusetekst"/>
        <w:rPr>
          <w:rFonts w:ascii="Arial" w:hAnsi="Arial" w:cs="Arial"/>
          <w:szCs w:val="18"/>
        </w:rPr>
      </w:pPr>
      <w:r w:rsidRPr="00F43644">
        <w:rPr>
          <w:rStyle w:val="Allmrkuseviide"/>
          <w:rFonts w:ascii="Arial" w:hAnsi="Arial" w:cs="Arial"/>
          <w:szCs w:val="18"/>
        </w:rPr>
        <w:footnoteRef/>
      </w:r>
      <w:r w:rsidRPr="00F43644">
        <w:rPr>
          <w:rFonts w:ascii="Arial" w:hAnsi="Arial" w:cs="Arial"/>
          <w:szCs w:val="18"/>
        </w:rPr>
        <w:t xml:space="preserve"> Õhumüra isolatsiooni indeks, arv, mille abil hinnatakse õhumüra isolatsiooni ruumi ja välisisolatsiooni</w:t>
      </w:r>
      <w:r>
        <w:rPr>
          <w:rFonts w:ascii="Arial" w:hAnsi="Arial" w:cs="Arial"/>
          <w:szCs w:val="18"/>
        </w:rPr>
        <w:t xml:space="preserve"> </w:t>
      </w:r>
      <w:r w:rsidRPr="00F43644">
        <w:rPr>
          <w:rFonts w:ascii="Arial" w:hAnsi="Arial" w:cs="Arial"/>
          <w:szCs w:val="18"/>
        </w:rPr>
        <w:t>vahel (s.o ehitise välispiiride ja selle elementide heliisolatsiooni)</w:t>
      </w:r>
      <w:r>
        <w:rPr>
          <w:rFonts w:ascii="Arial" w:hAnsi="Arial" w:cs="Arial"/>
          <w:szCs w:val="18"/>
        </w:rPr>
        <w:t>.</w:t>
      </w:r>
    </w:p>
  </w:footnote>
  <w:footnote w:id="2">
    <w:p w14:paraId="32AAB0BB" w14:textId="77777777" w:rsidR="00813728" w:rsidRPr="006E34EB" w:rsidRDefault="00813728" w:rsidP="004A2ABE">
      <w:pPr>
        <w:pStyle w:val="Allmrkusetekst"/>
      </w:pPr>
      <w:r w:rsidRPr="00F43644">
        <w:rPr>
          <w:rStyle w:val="Allmrkuseviide"/>
          <w:rFonts w:ascii="Arial" w:hAnsi="Arial" w:cs="Arial"/>
          <w:szCs w:val="18"/>
        </w:rPr>
        <w:footnoteRef/>
      </w:r>
      <w:r w:rsidRPr="00F43644">
        <w:rPr>
          <w:rFonts w:ascii="Arial" w:hAnsi="Arial" w:cs="Arial"/>
          <w:szCs w:val="18"/>
        </w:rPr>
        <w:t xml:space="preserve"> </w:t>
      </w:r>
      <w:r w:rsidRPr="00F43644">
        <w:rPr>
          <w:rFonts w:ascii="Arial" w:hAnsi="Arial" w:cs="Arial"/>
          <w:szCs w:val="18"/>
        </w:rPr>
        <w:t>Transpordimüra spektri lahjendustegur vastavalt standardile EVS-EN ISO 717-1</w:t>
      </w:r>
      <w:r>
        <w:rPr>
          <w:rFonts w:ascii="Arial" w:hAnsi="Arial" w:cs="Arial"/>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BB60D" w14:textId="3430971A" w:rsidR="00813728" w:rsidRPr="008B61DA" w:rsidRDefault="00813728" w:rsidP="00556714">
    <w:pPr>
      <w:pStyle w:val="Pis"/>
      <w:jc w:val="right"/>
      <w:rPr>
        <w:rFonts w:cs="Arial"/>
        <w:i/>
        <w:sz w:val="20"/>
        <w:szCs w:val="20"/>
      </w:rPr>
    </w:pPr>
    <w:r>
      <w:rPr>
        <w:rFonts w:cs="Arial"/>
        <w:i/>
        <w:sz w:val="20"/>
        <w:szCs w:val="20"/>
      </w:rPr>
      <w:t xml:space="preserve">Kurna küla Linda </w:t>
    </w:r>
    <w:r w:rsidRPr="008B61DA">
      <w:rPr>
        <w:rFonts w:cs="Arial"/>
        <w:i/>
        <w:sz w:val="20"/>
        <w:szCs w:val="20"/>
      </w:rPr>
      <w:t>kinnistu</w:t>
    </w:r>
    <w:r w:rsidR="00A60AA0">
      <w:rPr>
        <w:rFonts w:cs="Arial"/>
        <w:i/>
        <w:sz w:val="20"/>
        <w:szCs w:val="20"/>
      </w:rPr>
      <w:t xml:space="preserve"> ja lähiala</w:t>
    </w:r>
    <w:r w:rsidRPr="008B61DA">
      <w:rPr>
        <w:rFonts w:cs="Arial"/>
        <w:i/>
        <w:sz w:val="20"/>
        <w:szCs w:val="20"/>
      </w:rPr>
      <w:t xml:space="preserve"> detailplaneering</w:t>
    </w:r>
    <w:r w:rsidR="00266D52" w:rsidRPr="00266D52">
      <w:rPr>
        <w:rFonts w:cs="Arial"/>
        <w:i/>
        <w:sz w:val="20"/>
        <w:szCs w:val="20"/>
      </w:rPr>
      <w:t xml:space="preserve"> (kovID DP1183)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099F0" w14:textId="77777777" w:rsidR="00813728" w:rsidRDefault="00813728" w:rsidP="00C86DC4">
    <w:pPr>
      <w:pStyle w:val="Pi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3"/>
      <w:numFmt w:val="bullet"/>
      <w:lvlText w:val="-"/>
      <w:lvlJc w:val="left"/>
      <w:pPr>
        <w:tabs>
          <w:tab w:val="num" w:pos="435"/>
        </w:tabs>
        <w:ind w:left="435" w:hanging="360"/>
      </w:pPr>
      <w:rPr>
        <w:rFonts w:ascii="Times New Roman" w:hAnsi="Times New Roman" w:cs="Times New Roman"/>
      </w:rPr>
    </w:lvl>
  </w:abstractNum>
  <w:abstractNum w:abstractNumId="1" w15:restartNumberingAfterBreak="0">
    <w:nsid w:val="00000009"/>
    <w:multiLevelType w:val="singleLevel"/>
    <w:tmpl w:val="00000009"/>
    <w:name w:val="WW8Num9"/>
    <w:lvl w:ilvl="0">
      <w:start w:val="1"/>
      <w:numFmt w:val="bullet"/>
      <w:lvlText w:val=""/>
      <w:lvlJc w:val="left"/>
      <w:pPr>
        <w:tabs>
          <w:tab w:val="num" w:pos="0"/>
        </w:tabs>
        <w:ind w:left="1140" w:hanging="360"/>
      </w:pPr>
      <w:rPr>
        <w:rFonts w:ascii="Symbol" w:hAnsi="Symbol" w:cs="Symbol" w:hint="default"/>
        <w:lang w:val="fi-FI"/>
      </w:rPr>
    </w:lvl>
  </w:abstractNum>
  <w:abstractNum w:abstractNumId="2" w15:restartNumberingAfterBreak="0">
    <w:nsid w:val="00334521"/>
    <w:multiLevelType w:val="hybridMultilevel"/>
    <w:tmpl w:val="B13E0D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7D81518"/>
    <w:multiLevelType w:val="hybridMultilevel"/>
    <w:tmpl w:val="D7C67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8C5B54"/>
    <w:multiLevelType w:val="multilevel"/>
    <w:tmpl w:val="6E96D03E"/>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03150CA"/>
    <w:multiLevelType w:val="hybridMultilevel"/>
    <w:tmpl w:val="2BCA6D0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1AE7462"/>
    <w:multiLevelType w:val="hybridMultilevel"/>
    <w:tmpl w:val="28C0C06E"/>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2DA76DB"/>
    <w:multiLevelType w:val="multilevel"/>
    <w:tmpl w:val="3514B702"/>
    <w:lvl w:ilvl="0">
      <w:start w:val="1"/>
      <w:numFmt w:val="decimal"/>
      <w:suff w:val="space"/>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3D212F2"/>
    <w:multiLevelType w:val="hybridMultilevel"/>
    <w:tmpl w:val="F0BCDF2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18860A64"/>
    <w:multiLevelType w:val="hybridMultilevel"/>
    <w:tmpl w:val="56C2B63A"/>
    <w:lvl w:ilvl="0" w:tplc="04250001">
      <w:start w:val="1"/>
      <w:numFmt w:val="bullet"/>
      <w:lvlText w:val=""/>
      <w:lvlJc w:val="left"/>
      <w:pPr>
        <w:ind w:left="786" w:hanging="360"/>
      </w:pPr>
      <w:rPr>
        <w:rFonts w:ascii="Symbol" w:hAnsi="Symbol" w:hint="default"/>
      </w:rPr>
    </w:lvl>
    <w:lvl w:ilvl="1" w:tplc="04250003" w:tentative="1">
      <w:start w:val="1"/>
      <w:numFmt w:val="bullet"/>
      <w:lvlText w:val="o"/>
      <w:lvlJc w:val="left"/>
      <w:pPr>
        <w:ind w:left="1860" w:hanging="360"/>
      </w:pPr>
      <w:rPr>
        <w:rFonts w:ascii="Courier New" w:hAnsi="Courier New" w:cs="Courier New" w:hint="default"/>
      </w:rPr>
    </w:lvl>
    <w:lvl w:ilvl="2" w:tplc="04250005" w:tentative="1">
      <w:start w:val="1"/>
      <w:numFmt w:val="bullet"/>
      <w:lvlText w:val=""/>
      <w:lvlJc w:val="left"/>
      <w:pPr>
        <w:ind w:left="2580" w:hanging="360"/>
      </w:pPr>
      <w:rPr>
        <w:rFonts w:ascii="Wingdings" w:hAnsi="Wingdings" w:hint="default"/>
      </w:rPr>
    </w:lvl>
    <w:lvl w:ilvl="3" w:tplc="04250001" w:tentative="1">
      <w:start w:val="1"/>
      <w:numFmt w:val="bullet"/>
      <w:lvlText w:val=""/>
      <w:lvlJc w:val="left"/>
      <w:pPr>
        <w:ind w:left="3300" w:hanging="360"/>
      </w:pPr>
      <w:rPr>
        <w:rFonts w:ascii="Symbol" w:hAnsi="Symbol" w:hint="default"/>
      </w:rPr>
    </w:lvl>
    <w:lvl w:ilvl="4" w:tplc="04250003" w:tentative="1">
      <w:start w:val="1"/>
      <w:numFmt w:val="bullet"/>
      <w:lvlText w:val="o"/>
      <w:lvlJc w:val="left"/>
      <w:pPr>
        <w:ind w:left="4020" w:hanging="360"/>
      </w:pPr>
      <w:rPr>
        <w:rFonts w:ascii="Courier New" w:hAnsi="Courier New" w:cs="Courier New" w:hint="default"/>
      </w:rPr>
    </w:lvl>
    <w:lvl w:ilvl="5" w:tplc="04250005" w:tentative="1">
      <w:start w:val="1"/>
      <w:numFmt w:val="bullet"/>
      <w:lvlText w:val=""/>
      <w:lvlJc w:val="left"/>
      <w:pPr>
        <w:ind w:left="4740" w:hanging="360"/>
      </w:pPr>
      <w:rPr>
        <w:rFonts w:ascii="Wingdings" w:hAnsi="Wingdings" w:hint="default"/>
      </w:rPr>
    </w:lvl>
    <w:lvl w:ilvl="6" w:tplc="04250001" w:tentative="1">
      <w:start w:val="1"/>
      <w:numFmt w:val="bullet"/>
      <w:lvlText w:val=""/>
      <w:lvlJc w:val="left"/>
      <w:pPr>
        <w:ind w:left="5460" w:hanging="360"/>
      </w:pPr>
      <w:rPr>
        <w:rFonts w:ascii="Symbol" w:hAnsi="Symbol" w:hint="default"/>
      </w:rPr>
    </w:lvl>
    <w:lvl w:ilvl="7" w:tplc="04250003" w:tentative="1">
      <w:start w:val="1"/>
      <w:numFmt w:val="bullet"/>
      <w:lvlText w:val="o"/>
      <w:lvlJc w:val="left"/>
      <w:pPr>
        <w:ind w:left="6180" w:hanging="360"/>
      </w:pPr>
      <w:rPr>
        <w:rFonts w:ascii="Courier New" w:hAnsi="Courier New" w:cs="Courier New" w:hint="default"/>
      </w:rPr>
    </w:lvl>
    <w:lvl w:ilvl="8" w:tplc="04250005" w:tentative="1">
      <w:start w:val="1"/>
      <w:numFmt w:val="bullet"/>
      <w:lvlText w:val=""/>
      <w:lvlJc w:val="left"/>
      <w:pPr>
        <w:ind w:left="6900" w:hanging="360"/>
      </w:pPr>
      <w:rPr>
        <w:rFonts w:ascii="Wingdings" w:hAnsi="Wingdings" w:hint="default"/>
      </w:rPr>
    </w:lvl>
  </w:abstractNum>
  <w:abstractNum w:abstractNumId="10" w15:restartNumberingAfterBreak="0">
    <w:nsid w:val="189426FE"/>
    <w:multiLevelType w:val="hybridMultilevel"/>
    <w:tmpl w:val="DEA864EC"/>
    <w:lvl w:ilvl="0" w:tplc="042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A6D6D7F"/>
    <w:multiLevelType w:val="hybridMultilevel"/>
    <w:tmpl w:val="E4B699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C4B1A9B"/>
    <w:multiLevelType w:val="hybridMultilevel"/>
    <w:tmpl w:val="D47C2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1B7595"/>
    <w:multiLevelType w:val="hybridMultilevel"/>
    <w:tmpl w:val="304E67E2"/>
    <w:lvl w:ilvl="0" w:tplc="97E0F372">
      <w:start w:val="1"/>
      <w:numFmt w:val="bullet"/>
      <w:lvlText w:val="-"/>
      <w:lvlJc w:val="left"/>
      <w:pPr>
        <w:ind w:left="780" w:hanging="360"/>
      </w:pPr>
      <w:rPr>
        <w:rFonts w:ascii="Times New Roman" w:eastAsia="Times New Roman" w:hAnsi="Times New Roman" w:cs="Times New Roman" w:hint="default"/>
        <w:b/>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14" w15:restartNumberingAfterBreak="0">
    <w:nsid w:val="21EF796E"/>
    <w:multiLevelType w:val="hybridMultilevel"/>
    <w:tmpl w:val="32881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AB1AB2"/>
    <w:multiLevelType w:val="hybridMultilevel"/>
    <w:tmpl w:val="C49E727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3C042E60"/>
    <w:multiLevelType w:val="hybridMultilevel"/>
    <w:tmpl w:val="856ABCD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3D3C5C28"/>
    <w:multiLevelType w:val="hybridMultilevel"/>
    <w:tmpl w:val="6C1CF8E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40094806"/>
    <w:multiLevelType w:val="hybridMultilevel"/>
    <w:tmpl w:val="FE70D42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67E1DAC"/>
    <w:multiLevelType w:val="hybridMultilevel"/>
    <w:tmpl w:val="999A48B4"/>
    <w:name w:val="Outlin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4A325A"/>
    <w:multiLevelType w:val="multilevel"/>
    <w:tmpl w:val="C400EA74"/>
    <w:lvl w:ilvl="0">
      <w:start w:val="4"/>
      <w:numFmt w:val="decimal"/>
      <w:suff w:val="space"/>
      <w:lvlText w:val="%1."/>
      <w:lvlJc w:val="left"/>
      <w:pPr>
        <w:ind w:left="238" w:hanging="238"/>
      </w:pPr>
      <w:rPr>
        <w:rFonts w:hint="default"/>
      </w:rPr>
    </w:lvl>
    <w:lvl w:ilvl="1">
      <w:start w:val="1"/>
      <w:numFmt w:val="decimal"/>
      <w:suff w:val="space"/>
      <w:lvlText w:val="%1.%2."/>
      <w:lvlJc w:val="left"/>
      <w:pPr>
        <w:ind w:left="431" w:hanging="431"/>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506F7C08"/>
    <w:multiLevelType w:val="hybridMultilevel"/>
    <w:tmpl w:val="28CEA93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52460C07"/>
    <w:multiLevelType w:val="multilevel"/>
    <w:tmpl w:val="B66CEC08"/>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5949144A"/>
    <w:multiLevelType w:val="multilevel"/>
    <w:tmpl w:val="D1F065F2"/>
    <w:lvl w:ilvl="0">
      <w:start w:val="5"/>
      <w:numFmt w:val="decimal"/>
      <w:suff w:val="space"/>
      <w:lvlText w:val="%1."/>
      <w:lvlJc w:val="left"/>
      <w:pPr>
        <w:ind w:left="360" w:hanging="360"/>
      </w:pPr>
      <w:rPr>
        <w:rFonts w:hint="default"/>
      </w:rPr>
    </w:lvl>
    <w:lvl w:ilvl="1">
      <w:start w:val="14"/>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CC8256F"/>
    <w:multiLevelType w:val="hybridMultilevel"/>
    <w:tmpl w:val="817291F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5" w15:restartNumberingAfterBreak="0">
    <w:nsid w:val="5D8E524A"/>
    <w:multiLevelType w:val="hybridMultilevel"/>
    <w:tmpl w:val="439875B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64B83611"/>
    <w:multiLevelType w:val="hybridMultilevel"/>
    <w:tmpl w:val="F75E7BCC"/>
    <w:lvl w:ilvl="0" w:tplc="00000005">
      <w:start w:val="1"/>
      <w:numFmt w:val="bullet"/>
      <w:lvlText w:val=""/>
      <w:lvlJc w:val="left"/>
      <w:pPr>
        <w:ind w:left="720" w:hanging="360"/>
      </w:pPr>
      <w:rPr>
        <w:rFonts w:ascii="Symbol" w:hAnsi="Symbol" w:cs="Times New Roman"/>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65ED77D4"/>
    <w:multiLevelType w:val="hybridMultilevel"/>
    <w:tmpl w:val="8EF4892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6D286109"/>
    <w:multiLevelType w:val="multilevel"/>
    <w:tmpl w:val="B4CA21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70CA4750"/>
    <w:multiLevelType w:val="hybridMultilevel"/>
    <w:tmpl w:val="2E5830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6D3A5A"/>
    <w:multiLevelType w:val="hybridMultilevel"/>
    <w:tmpl w:val="A1CA621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77C176F3"/>
    <w:multiLevelType w:val="hybridMultilevel"/>
    <w:tmpl w:val="313664E0"/>
    <w:lvl w:ilvl="0" w:tplc="08090001">
      <w:start w:val="1"/>
      <w:numFmt w:val="bullet"/>
      <w:lvlText w:val=""/>
      <w:lvlJc w:val="left"/>
      <w:pPr>
        <w:ind w:left="4046"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B721466"/>
    <w:multiLevelType w:val="hybridMultilevel"/>
    <w:tmpl w:val="7A9C3AF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7FBA6782"/>
    <w:multiLevelType w:val="hybridMultilevel"/>
    <w:tmpl w:val="6420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98884933">
    <w:abstractNumId w:val="22"/>
  </w:num>
  <w:num w:numId="2" w16cid:durableId="73206421">
    <w:abstractNumId w:val="24"/>
  </w:num>
  <w:num w:numId="3" w16cid:durableId="1192457333">
    <w:abstractNumId w:val="9"/>
  </w:num>
  <w:num w:numId="4" w16cid:durableId="1531525909">
    <w:abstractNumId w:val="15"/>
  </w:num>
  <w:num w:numId="5" w16cid:durableId="1579947145">
    <w:abstractNumId w:val="13"/>
  </w:num>
  <w:num w:numId="6" w16cid:durableId="82341083">
    <w:abstractNumId w:val="11"/>
  </w:num>
  <w:num w:numId="7" w16cid:durableId="1838154868">
    <w:abstractNumId w:val="26"/>
  </w:num>
  <w:num w:numId="8" w16cid:durableId="178398293">
    <w:abstractNumId w:val="4"/>
  </w:num>
  <w:num w:numId="9" w16cid:durableId="103579238">
    <w:abstractNumId w:val="2"/>
  </w:num>
  <w:num w:numId="10" w16cid:durableId="1451899138">
    <w:abstractNumId w:val="25"/>
  </w:num>
  <w:num w:numId="11" w16cid:durableId="440338986">
    <w:abstractNumId w:val="21"/>
  </w:num>
  <w:num w:numId="12" w16cid:durableId="1367171523">
    <w:abstractNumId w:val="8"/>
  </w:num>
  <w:num w:numId="13" w16cid:durableId="940138624">
    <w:abstractNumId w:val="7"/>
  </w:num>
  <w:num w:numId="14" w16cid:durableId="1339041662">
    <w:abstractNumId w:val="20"/>
  </w:num>
  <w:num w:numId="15" w16cid:durableId="1024480994">
    <w:abstractNumId w:val="17"/>
  </w:num>
  <w:num w:numId="16" w16cid:durableId="961183115">
    <w:abstractNumId w:val="27"/>
  </w:num>
  <w:num w:numId="17" w16cid:durableId="1782795178">
    <w:abstractNumId w:val="16"/>
  </w:num>
  <w:num w:numId="18" w16cid:durableId="1928927862">
    <w:abstractNumId w:val="33"/>
  </w:num>
  <w:num w:numId="19" w16cid:durableId="435904334">
    <w:abstractNumId w:val="5"/>
  </w:num>
  <w:num w:numId="20" w16cid:durableId="912934415">
    <w:abstractNumId w:val="3"/>
  </w:num>
  <w:num w:numId="21" w16cid:durableId="314067984">
    <w:abstractNumId w:val="18"/>
  </w:num>
  <w:num w:numId="22" w16cid:durableId="1327321854">
    <w:abstractNumId w:val="12"/>
  </w:num>
  <w:num w:numId="23" w16cid:durableId="1971864888">
    <w:abstractNumId w:val="31"/>
  </w:num>
  <w:num w:numId="24" w16cid:durableId="899285814">
    <w:abstractNumId w:val="6"/>
  </w:num>
  <w:num w:numId="25" w16cid:durableId="1002321180">
    <w:abstractNumId w:val="30"/>
  </w:num>
  <w:num w:numId="26" w16cid:durableId="951520229">
    <w:abstractNumId w:val="32"/>
  </w:num>
  <w:num w:numId="27" w16cid:durableId="508714045">
    <w:abstractNumId w:val="29"/>
  </w:num>
  <w:num w:numId="28" w16cid:durableId="1247879415">
    <w:abstractNumId w:val="23"/>
  </w:num>
  <w:num w:numId="29" w16cid:durableId="620766995">
    <w:abstractNumId w:val="28"/>
  </w:num>
  <w:num w:numId="30" w16cid:durableId="716006986">
    <w:abstractNumId w:val="10"/>
  </w:num>
  <w:num w:numId="31" w16cid:durableId="892424633">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216A5"/>
    <w:rsid w:val="00001853"/>
    <w:rsid w:val="00006B34"/>
    <w:rsid w:val="00012BCB"/>
    <w:rsid w:val="00013582"/>
    <w:rsid w:val="0001524A"/>
    <w:rsid w:val="00015991"/>
    <w:rsid w:val="00015F5A"/>
    <w:rsid w:val="00021292"/>
    <w:rsid w:val="00021396"/>
    <w:rsid w:val="00023FE0"/>
    <w:rsid w:val="000242BB"/>
    <w:rsid w:val="00025342"/>
    <w:rsid w:val="000271BD"/>
    <w:rsid w:val="000275C8"/>
    <w:rsid w:val="0003128B"/>
    <w:rsid w:val="00032B5E"/>
    <w:rsid w:val="000331F5"/>
    <w:rsid w:val="00034E19"/>
    <w:rsid w:val="0003779D"/>
    <w:rsid w:val="00044296"/>
    <w:rsid w:val="00045AAF"/>
    <w:rsid w:val="0004659A"/>
    <w:rsid w:val="000470EC"/>
    <w:rsid w:val="000514B1"/>
    <w:rsid w:val="000521B4"/>
    <w:rsid w:val="00053CB7"/>
    <w:rsid w:val="00053DDC"/>
    <w:rsid w:val="0005491C"/>
    <w:rsid w:val="00054C79"/>
    <w:rsid w:val="00066566"/>
    <w:rsid w:val="000669EA"/>
    <w:rsid w:val="00067336"/>
    <w:rsid w:val="000749DC"/>
    <w:rsid w:val="00074CE8"/>
    <w:rsid w:val="000774F3"/>
    <w:rsid w:val="0008057C"/>
    <w:rsid w:val="00082A98"/>
    <w:rsid w:val="00091A48"/>
    <w:rsid w:val="00094478"/>
    <w:rsid w:val="00094CEC"/>
    <w:rsid w:val="000A033E"/>
    <w:rsid w:val="000A0BA9"/>
    <w:rsid w:val="000A6A31"/>
    <w:rsid w:val="000B01BF"/>
    <w:rsid w:val="000B050E"/>
    <w:rsid w:val="000B1493"/>
    <w:rsid w:val="000B4E55"/>
    <w:rsid w:val="000B508C"/>
    <w:rsid w:val="000C1336"/>
    <w:rsid w:val="000C14FF"/>
    <w:rsid w:val="000C38E1"/>
    <w:rsid w:val="000C4A49"/>
    <w:rsid w:val="000C5428"/>
    <w:rsid w:val="000D0D8C"/>
    <w:rsid w:val="000D414F"/>
    <w:rsid w:val="000D5821"/>
    <w:rsid w:val="000D5AFD"/>
    <w:rsid w:val="000E0D1C"/>
    <w:rsid w:val="000E238F"/>
    <w:rsid w:val="000E25B6"/>
    <w:rsid w:val="000E2FB5"/>
    <w:rsid w:val="000E4A4B"/>
    <w:rsid w:val="000E58DA"/>
    <w:rsid w:val="00105B53"/>
    <w:rsid w:val="001060A7"/>
    <w:rsid w:val="00106411"/>
    <w:rsid w:val="001075A0"/>
    <w:rsid w:val="00110FD1"/>
    <w:rsid w:val="001114ED"/>
    <w:rsid w:val="00115D1C"/>
    <w:rsid w:val="00122FA3"/>
    <w:rsid w:val="00123185"/>
    <w:rsid w:val="00127296"/>
    <w:rsid w:val="0013243C"/>
    <w:rsid w:val="00132A7E"/>
    <w:rsid w:val="00147548"/>
    <w:rsid w:val="00152E48"/>
    <w:rsid w:val="0015798E"/>
    <w:rsid w:val="00161121"/>
    <w:rsid w:val="00167191"/>
    <w:rsid w:val="00171B3A"/>
    <w:rsid w:val="00173C0D"/>
    <w:rsid w:val="001767D8"/>
    <w:rsid w:val="0017759F"/>
    <w:rsid w:val="00177879"/>
    <w:rsid w:val="00182B64"/>
    <w:rsid w:val="001878B4"/>
    <w:rsid w:val="00190BCC"/>
    <w:rsid w:val="00191FD7"/>
    <w:rsid w:val="001A27B3"/>
    <w:rsid w:val="001A6BF1"/>
    <w:rsid w:val="001B4169"/>
    <w:rsid w:val="001B57E6"/>
    <w:rsid w:val="001C07AC"/>
    <w:rsid w:val="001C4100"/>
    <w:rsid w:val="001C453C"/>
    <w:rsid w:val="001C4961"/>
    <w:rsid w:val="001D1CB7"/>
    <w:rsid w:val="001D2831"/>
    <w:rsid w:val="001D4545"/>
    <w:rsid w:val="001E2BAC"/>
    <w:rsid w:val="001E3305"/>
    <w:rsid w:val="001E6A28"/>
    <w:rsid w:val="001F6218"/>
    <w:rsid w:val="0020125C"/>
    <w:rsid w:val="00203A9A"/>
    <w:rsid w:val="00205E5A"/>
    <w:rsid w:val="002073C3"/>
    <w:rsid w:val="0021031B"/>
    <w:rsid w:val="0021081B"/>
    <w:rsid w:val="00211A2B"/>
    <w:rsid w:val="00215B0B"/>
    <w:rsid w:val="00223FF6"/>
    <w:rsid w:val="00232EF4"/>
    <w:rsid w:val="00233017"/>
    <w:rsid w:val="00233596"/>
    <w:rsid w:val="0023709B"/>
    <w:rsid w:val="00237951"/>
    <w:rsid w:val="00241DDF"/>
    <w:rsid w:val="00243CEC"/>
    <w:rsid w:val="002454ED"/>
    <w:rsid w:val="00250B08"/>
    <w:rsid w:val="002542CE"/>
    <w:rsid w:val="00256A4F"/>
    <w:rsid w:val="0026131E"/>
    <w:rsid w:val="0026167C"/>
    <w:rsid w:val="00261CEB"/>
    <w:rsid w:val="00262528"/>
    <w:rsid w:val="002634CB"/>
    <w:rsid w:val="00265640"/>
    <w:rsid w:val="00266D52"/>
    <w:rsid w:val="00270118"/>
    <w:rsid w:val="0027089E"/>
    <w:rsid w:val="00273D2C"/>
    <w:rsid w:val="0028470F"/>
    <w:rsid w:val="00285812"/>
    <w:rsid w:val="00285917"/>
    <w:rsid w:val="002864FF"/>
    <w:rsid w:val="00287635"/>
    <w:rsid w:val="00290063"/>
    <w:rsid w:val="002935A9"/>
    <w:rsid w:val="00296CAD"/>
    <w:rsid w:val="002A50FF"/>
    <w:rsid w:val="002B03EA"/>
    <w:rsid w:val="002B24A4"/>
    <w:rsid w:val="002B2D1A"/>
    <w:rsid w:val="002B3906"/>
    <w:rsid w:val="002B7624"/>
    <w:rsid w:val="002C0312"/>
    <w:rsid w:val="002C4204"/>
    <w:rsid w:val="002C6AC6"/>
    <w:rsid w:val="002D0FA0"/>
    <w:rsid w:val="002D1FAD"/>
    <w:rsid w:val="002D31FC"/>
    <w:rsid w:val="002F00EB"/>
    <w:rsid w:val="002F10D6"/>
    <w:rsid w:val="002F1B22"/>
    <w:rsid w:val="002F3115"/>
    <w:rsid w:val="00302345"/>
    <w:rsid w:val="00305EEA"/>
    <w:rsid w:val="00310AE9"/>
    <w:rsid w:val="0031246F"/>
    <w:rsid w:val="00321981"/>
    <w:rsid w:val="003229D5"/>
    <w:rsid w:val="0032549C"/>
    <w:rsid w:val="00326323"/>
    <w:rsid w:val="00331EEF"/>
    <w:rsid w:val="0033261D"/>
    <w:rsid w:val="00333314"/>
    <w:rsid w:val="00337C53"/>
    <w:rsid w:val="00342367"/>
    <w:rsid w:val="00342A5C"/>
    <w:rsid w:val="00342CD1"/>
    <w:rsid w:val="00352353"/>
    <w:rsid w:val="00352D7F"/>
    <w:rsid w:val="00353405"/>
    <w:rsid w:val="003539D8"/>
    <w:rsid w:val="00353EEE"/>
    <w:rsid w:val="003541A5"/>
    <w:rsid w:val="0035439A"/>
    <w:rsid w:val="00361B84"/>
    <w:rsid w:val="003666FD"/>
    <w:rsid w:val="00375ABA"/>
    <w:rsid w:val="003775F0"/>
    <w:rsid w:val="00380950"/>
    <w:rsid w:val="00384CBB"/>
    <w:rsid w:val="003862B0"/>
    <w:rsid w:val="00387105"/>
    <w:rsid w:val="00391CE9"/>
    <w:rsid w:val="00392E4D"/>
    <w:rsid w:val="00396B26"/>
    <w:rsid w:val="003A2B48"/>
    <w:rsid w:val="003A4C15"/>
    <w:rsid w:val="003B09FB"/>
    <w:rsid w:val="003B692F"/>
    <w:rsid w:val="003C38E4"/>
    <w:rsid w:val="003C788E"/>
    <w:rsid w:val="003D186D"/>
    <w:rsid w:val="003D2D2D"/>
    <w:rsid w:val="003E15E7"/>
    <w:rsid w:val="003E55A6"/>
    <w:rsid w:val="003F1B68"/>
    <w:rsid w:val="003F4661"/>
    <w:rsid w:val="003F6B0B"/>
    <w:rsid w:val="003F7894"/>
    <w:rsid w:val="00407079"/>
    <w:rsid w:val="00407939"/>
    <w:rsid w:val="0040794B"/>
    <w:rsid w:val="004113AB"/>
    <w:rsid w:val="004125FD"/>
    <w:rsid w:val="00414365"/>
    <w:rsid w:val="004228FA"/>
    <w:rsid w:val="00436626"/>
    <w:rsid w:val="004412F9"/>
    <w:rsid w:val="00442848"/>
    <w:rsid w:val="0044345C"/>
    <w:rsid w:val="00446389"/>
    <w:rsid w:val="00451C33"/>
    <w:rsid w:val="00457849"/>
    <w:rsid w:val="00467616"/>
    <w:rsid w:val="00472D8C"/>
    <w:rsid w:val="00473AEE"/>
    <w:rsid w:val="004757DC"/>
    <w:rsid w:val="00476B5D"/>
    <w:rsid w:val="00481DE8"/>
    <w:rsid w:val="00481E5F"/>
    <w:rsid w:val="0048373E"/>
    <w:rsid w:val="00484529"/>
    <w:rsid w:val="00484F83"/>
    <w:rsid w:val="00486D32"/>
    <w:rsid w:val="00487EBD"/>
    <w:rsid w:val="004904EA"/>
    <w:rsid w:val="00492BA7"/>
    <w:rsid w:val="00494FFB"/>
    <w:rsid w:val="004A10B5"/>
    <w:rsid w:val="004A228D"/>
    <w:rsid w:val="004A27BA"/>
    <w:rsid w:val="004A2ABE"/>
    <w:rsid w:val="004B1FCA"/>
    <w:rsid w:val="004B3DBE"/>
    <w:rsid w:val="004B3E78"/>
    <w:rsid w:val="004B4CB6"/>
    <w:rsid w:val="004C0825"/>
    <w:rsid w:val="004C53E3"/>
    <w:rsid w:val="004C5F00"/>
    <w:rsid w:val="004C6CB9"/>
    <w:rsid w:val="004C7807"/>
    <w:rsid w:val="004C7CEB"/>
    <w:rsid w:val="004D3A5C"/>
    <w:rsid w:val="004D5A69"/>
    <w:rsid w:val="004D78BD"/>
    <w:rsid w:val="004D7D17"/>
    <w:rsid w:val="004E3434"/>
    <w:rsid w:val="004E3940"/>
    <w:rsid w:val="004E4391"/>
    <w:rsid w:val="004E57D6"/>
    <w:rsid w:val="004E6BD6"/>
    <w:rsid w:val="004E6F7F"/>
    <w:rsid w:val="004E7B95"/>
    <w:rsid w:val="004F0E8C"/>
    <w:rsid w:val="004F6BB1"/>
    <w:rsid w:val="00503620"/>
    <w:rsid w:val="00506DBA"/>
    <w:rsid w:val="00507196"/>
    <w:rsid w:val="00507B6B"/>
    <w:rsid w:val="00511779"/>
    <w:rsid w:val="00512B4D"/>
    <w:rsid w:val="00516DE2"/>
    <w:rsid w:val="00517C84"/>
    <w:rsid w:val="00522D21"/>
    <w:rsid w:val="005242EF"/>
    <w:rsid w:val="00525B5B"/>
    <w:rsid w:val="0052717B"/>
    <w:rsid w:val="0054504E"/>
    <w:rsid w:val="005460B9"/>
    <w:rsid w:val="00552B94"/>
    <w:rsid w:val="005551DC"/>
    <w:rsid w:val="00556714"/>
    <w:rsid w:val="00562805"/>
    <w:rsid w:val="0056288D"/>
    <w:rsid w:val="00562E60"/>
    <w:rsid w:val="0056609F"/>
    <w:rsid w:val="00566AF8"/>
    <w:rsid w:val="005728FC"/>
    <w:rsid w:val="005748A5"/>
    <w:rsid w:val="00580A4B"/>
    <w:rsid w:val="0058110A"/>
    <w:rsid w:val="00583579"/>
    <w:rsid w:val="00596EF8"/>
    <w:rsid w:val="005A2528"/>
    <w:rsid w:val="005A2CBC"/>
    <w:rsid w:val="005B18C7"/>
    <w:rsid w:val="005B433D"/>
    <w:rsid w:val="005B446B"/>
    <w:rsid w:val="005C5988"/>
    <w:rsid w:val="005D79AA"/>
    <w:rsid w:val="005E2487"/>
    <w:rsid w:val="005E485C"/>
    <w:rsid w:val="005E4C2B"/>
    <w:rsid w:val="005E58A6"/>
    <w:rsid w:val="005F034A"/>
    <w:rsid w:val="005F1B55"/>
    <w:rsid w:val="005F278D"/>
    <w:rsid w:val="005F4580"/>
    <w:rsid w:val="005F4F86"/>
    <w:rsid w:val="005F60EC"/>
    <w:rsid w:val="00600306"/>
    <w:rsid w:val="00603603"/>
    <w:rsid w:val="00605B1C"/>
    <w:rsid w:val="00606A3F"/>
    <w:rsid w:val="00606B00"/>
    <w:rsid w:val="00612C2C"/>
    <w:rsid w:val="00612C8C"/>
    <w:rsid w:val="0061479F"/>
    <w:rsid w:val="006216A5"/>
    <w:rsid w:val="0062290B"/>
    <w:rsid w:val="00623444"/>
    <w:rsid w:val="00632D5D"/>
    <w:rsid w:val="00634939"/>
    <w:rsid w:val="00635CD2"/>
    <w:rsid w:val="00635D58"/>
    <w:rsid w:val="00642456"/>
    <w:rsid w:val="0064449E"/>
    <w:rsid w:val="00653EB2"/>
    <w:rsid w:val="006577AA"/>
    <w:rsid w:val="00660CA1"/>
    <w:rsid w:val="0066178F"/>
    <w:rsid w:val="006622B3"/>
    <w:rsid w:val="006641A2"/>
    <w:rsid w:val="00666DAC"/>
    <w:rsid w:val="00670831"/>
    <w:rsid w:val="00670DF5"/>
    <w:rsid w:val="00672902"/>
    <w:rsid w:val="00673285"/>
    <w:rsid w:val="00674746"/>
    <w:rsid w:val="00677BC8"/>
    <w:rsid w:val="006821E3"/>
    <w:rsid w:val="00685091"/>
    <w:rsid w:val="006866DB"/>
    <w:rsid w:val="00690BD6"/>
    <w:rsid w:val="0069630C"/>
    <w:rsid w:val="006A2BC5"/>
    <w:rsid w:val="006A2F59"/>
    <w:rsid w:val="006A3A87"/>
    <w:rsid w:val="006A4C31"/>
    <w:rsid w:val="006A5052"/>
    <w:rsid w:val="006B10D3"/>
    <w:rsid w:val="006B123D"/>
    <w:rsid w:val="006B1A4D"/>
    <w:rsid w:val="006B4345"/>
    <w:rsid w:val="006B5567"/>
    <w:rsid w:val="006C2352"/>
    <w:rsid w:val="006C3492"/>
    <w:rsid w:val="006C53F6"/>
    <w:rsid w:val="006D0784"/>
    <w:rsid w:val="006D16E5"/>
    <w:rsid w:val="006D1DEC"/>
    <w:rsid w:val="006D38C8"/>
    <w:rsid w:val="006D496A"/>
    <w:rsid w:val="006D6194"/>
    <w:rsid w:val="006D7F51"/>
    <w:rsid w:val="006E03F8"/>
    <w:rsid w:val="006E08FA"/>
    <w:rsid w:val="006E53B3"/>
    <w:rsid w:val="006E56F9"/>
    <w:rsid w:val="006E5D9E"/>
    <w:rsid w:val="006F1276"/>
    <w:rsid w:val="006F3E7E"/>
    <w:rsid w:val="006F554F"/>
    <w:rsid w:val="00702D7A"/>
    <w:rsid w:val="00703E01"/>
    <w:rsid w:val="007108BD"/>
    <w:rsid w:val="00715EBD"/>
    <w:rsid w:val="00717827"/>
    <w:rsid w:val="00717F85"/>
    <w:rsid w:val="007209E2"/>
    <w:rsid w:val="00723347"/>
    <w:rsid w:val="00734C8F"/>
    <w:rsid w:val="00736AD3"/>
    <w:rsid w:val="00746200"/>
    <w:rsid w:val="0074677C"/>
    <w:rsid w:val="0074749D"/>
    <w:rsid w:val="00750285"/>
    <w:rsid w:val="00751923"/>
    <w:rsid w:val="00753C05"/>
    <w:rsid w:val="007624C1"/>
    <w:rsid w:val="0076616E"/>
    <w:rsid w:val="007676AA"/>
    <w:rsid w:val="0077293A"/>
    <w:rsid w:val="00773161"/>
    <w:rsid w:val="0077411E"/>
    <w:rsid w:val="00785C11"/>
    <w:rsid w:val="00786B25"/>
    <w:rsid w:val="007922D4"/>
    <w:rsid w:val="00793736"/>
    <w:rsid w:val="007940C0"/>
    <w:rsid w:val="00795075"/>
    <w:rsid w:val="007A1D78"/>
    <w:rsid w:val="007B2E89"/>
    <w:rsid w:val="007C04F3"/>
    <w:rsid w:val="007C5378"/>
    <w:rsid w:val="007C619B"/>
    <w:rsid w:val="007D0193"/>
    <w:rsid w:val="007D194E"/>
    <w:rsid w:val="007D5C5C"/>
    <w:rsid w:val="007D6E72"/>
    <w:rsid w:val="007E20A4"/>
    <w:rsid w:val="007E3F4E"/>
    <w:rsid w:val="007E6008"/>
    <w:rsid w:val="007E7E7F"/>
    <w:rsid w:val="007F5F3D"/>
    <w:rsid w:val="007F615C"/>
    <w:rsid w:val="007F67C6"/>
    <w:rsid w:val="007F6C73"/>
    <w:rsid w:val="007F6EFC"/>
    <w:rsid w:val="007F7A61"/>
    <w:rsid w:val="008054A8"/>
    <w:rsid w:val="00813728"/>
    <w:rsid w:val="00814468"/>
    <w:rsid w:val="00814D3C"/>
    <w:rsid w:val="0081702C"/>
    <w:rsid w:val="00817216"/>
    <w:rsid w:val="008212BE"/>
    <w:rsid w:val="008251C1"/>
    <w:rsid w:val="00826008"/>
    <w:rsid w:val="008323E8"/>
    <w:rsid w:val="008357DB"/>
    <w:rsid w:val="00840046"/>
    <w:rsid w:val="00840196"/>
    <w:rsid w:val="008446B4"/>
    <w:rsid w:val="00844FA4"/>
    <w:rsid w:val="00846C8A"/>
    <w:rsid w:val="00847BC4"/>
    <w:rsid w:val="00847D6E"/>
    <w:rsid w:val="00850AD1"/>
    <w:rsid w:val="008524CA"/>
    <w:rsid w:val="008538DD"/>
    <w:rsid w:val="0085735C"/>
    <w:rsid w:val="008602A6"/>
    <w:rsid w:val="0086346A"/>
    <w:rsid w:val="008765BE"/>
    <w:rsid w:val="00880056"/>
    <w:rsid w:val="0088348C"/>
    <w:rsid w:val="008862A2"/>
    <w:rsid w:val="008870C9"/>
    <w:rsid w:val="00890715"/>
    <w:rsid w:val="00893603"/>
    <w:rsid w:val="008975BA"/>
    <w:rsid w:val="008A1F24"/>
    <w:rsid w:val="008B294A"/>
    <w:rsid w:val="008B61DA"/>
    <w:rsid w:val="008B76C5"/>
    <w:rsid w:val="008B789D"/>
    <w:rsid w:val="008C02EB"/>
    <w:rsid w:val="008C4046"/>
    <w:rsid w:val="008C64BA"/>
    <w:rsid w:val="008C6588"/>
    <w:rsid w:val="008C69A9"/>
    <w:rsid w:val="008D5000"/>
    <w:rsid w:val="008E2468"/>
    <w:rsid w:val="008E4294"/>
    <w:rsid w:val="008F1406"/>
    <w:rsid w:val="008F692F"/>
    <w:rsid w:val="008F6C39"/>
    <w:rsid w:val="0090070D"/>
    <w:rsid w:val="009066D6"/>
    <w:rsid w:val="00910073"/>
    <w:rsid w:val="00910273"/>
    <w:rsid w:val="00912086"/>
    <w:rsid w:val="009133EF"/>
    <w:rsid w:val="00913513"/>
    <w:rsid w:val="00924794"/>
    <w:rsid w:val="00925EEF"/>
    <w:rsid w:val="00926AB1"/>
    <w:rsid w:val="00931434"/>
    <w:rsid w:val="00932809"/>
    <w:rsid w:val="00934B61"/>
    <w:rsid w:val="00937606"/>
    <w:rsid w:val="0094020B"/>
    <w:rsid w:val="009477F2"/>
    <w:rsid w:val="00951F32"/>
    <w:rsid w:val="00952421"/>
    <w:rsid w:val="00952457"/>
    <w:rsid w:val="00952FA1"/>
    <w:rsid w:val="00955265"/>
    <w:rsid w:val="009554F1"/>
    <w:rsid w:val="009557D3"/>
    <w:rsid w:val="009608C6"/>
    <w:rsid w:val="009624D4"/>
    <w:rsid w:val="00962DE8"/>
    <w:rsid w:val="0096541F"/>
    <w:rsid w:val="009674EF"/>
    <w:rsid w:val="00973068"/>
    <w:rsid w:val="00973CD5"/>
    <w:rsid w:val="00983C92"/>
    <w:rsid w:val="00984406"/>
    <w:rsid w:val="00984D83"/>
    <w:rsid w:val="0098657E"/>
    <w:rsid w:val="00986DCF"/>
    <w:rsid w:val="009913BB"/>
    <w:rsid w:val="009A014E"/>
    <w:rsid w:val="009A060C"/>
    <w:rsid w:val="009A0C5C"/>
    <w:rsid w:val="009A2C96"/>
    <w:rsid w:val="009A64C9"/>
    <w:rsid w:val="009A73C2"/>
    <w:rsid w:val="009A7702"/>
    <w:rsid w:val="009B23B4"/>
    <w:rsid w:val="009B3704"/>
    <w:rsid w:val="009B51DD"/>
    <w:rsid w:val="009B61C9"/>
    <w:rsid w:val="009C7A61"/>
    <w:rsid w:val="009D0192"/>
    <w:rsid w:val="009D0A87"/>
    <w:rsid w:val="009D18BE"/>
    <w:rsid w:val="009D3A97"/>
    <w:rsid w:val="009D6A13"/>
    <w:rsid w:val="009E2EFE"/>
    <w:rsid w:val="009E5275"/>
    <w:rsid w:val="009F0F41"/>
    <w:rsid w:val="009F32F8"/>
    <w:rsid w:val="00A008B7"/>
    <w:rsid w:val="00A12383"/>
    <w:rsid w:val="00A136FC"/>
    <w:rsid w:val="00A1457B"/>
    <w:rsid w:val="00A158CA"/>
    <w:rsid w:val="00A15A7B"/>
    <w:rsid w:val="00A223DA"/>
    <w:rsid w:val="00A256FC"/>
    <w:rsid w:val="00A25FBC"/>
    <w:rsid w:val="00A3103E"/>
    <w:rsid w:val="00A36E29"/>
    <w:rsid w:val="00A42655"/>
    <w:rsid w:val="00A47371"/>
    <w:rsid w:val="00A53390"/>
    <w:rsid w:val="00A54665"/>
    <w:rsid w:val="00A562CE"/>
    <w:rsid w:val="00A56B44"/>
    <w:rsid w:val="00A572A1"/>
    <w:rsid w:val="00A577E1"/>
    <w:rsid w:val="00A60AA0"/>
    <w:rsid w:val="00A64A6D"/>
    <w:rsid w:val="00A65280"/>
    <w:rsid w:val="00A661C4"/>
    <w:rsid w:val="00A72519"/>
    <w:rsid w:val="00A74643"/>
    <w:rsid w:val="00A77580"/>
    <w:rsid w:val="00A840BA"/>
    <w:rsid w:val="00A946F5"/>
    <w:rsid w:val="00A97158"/>
    <w:rsid w:val="00AA2AA4"/>
    <w:rsid w:val="00AA496B"/>
    <w:rsid w:val="00AA6E25"/>
    <w:rsid w:val="00AB02CB"/>
    <w:rsid w:val="00AB1686"/>
    <w:rsid w:val="00AB1C8D"/>
    <w:rsid w:val="00AB5428"/>
    <w:rsid w:val="00AC5DCC"/>
    <w:rsid w:val="00AC62A6"/>
    <w:rsid w:val="00AE2C43"/>
    <w:rsid w:val="00AE3EC6"/>
    <w:rsid w:val="00AE4865"/>
    <w:rsid w:val="00AE5801"/>
    <w:rsid w:val="00AE6A57"/>
    <w:rsid w:val="00AF2257"/>
    <w:rsid w:val="00AF27C5"/>
    <w:rsid w:val="00AF30E2"/>
    <w:rsid w:val="00AF3100"/>
    <w:rsid w:val="00AF6ED6"/>
    <w:rsid w:val="00AF7735"/>
    <w:rsid w:val="00B06DC6"/>
    <w:rsid w:val="00B11A9A"/>
    <w:rsid w:val="00B12A05"/>
    <w:rsid w:val="00B12D9C"/>
    <w:rsid w:val="00B14959"/>
    <w:rsid w:val="00B156A0"/>
    <w:rsid w:val="00B16058"/>
    <w:rsid w:val="00B17D53"/>
    <w:rsid w:val="00B20A77"/>
    <w:rsid w:val="00B20D3F"/>
    <w:rsid w:val="00B236EE"/>
    <w:rsid w:val="00B4763D"/>
    <w:rsid w:val="00B5039A"/>
    <w:rsid w:val="00B5083D"/>
    <w:rsid w:val="00B55A8C"/>
    <w:rsid w:val="00B652D3"/>
    <w:rsid w:val="00B66359"/>
    <w:rsid w:val="00B6651F"/>
    <w:rsid w:val="00B7520B"/>
    <w:rsid w:val="00B8227B"/>
    <w:rsid w:val="00B84C6B"/>
    <w:rsid w:val="00BB6E46"/>
    <w:rsid w:val="00BC758F"/>
    <w:rsid w:val="00BD261B"/>
    <w:rsid w:val="00BD28EB"/>
    <w:rsid w:val="00BD5B5F"/>
    <w:rsid w:val="00BE0606"/>
    <w:rsid w:val="00BE2C26"/>
    <w:rsid w:val="00BE6851"/>
    <w:rsid w:val="00BE6EB9"/>
    <w:rsid w:val="00BE742F"/>
    <w:rsid w:val="00BF0A2C"/>
    <w:rsid w:val="00BF139D"/>
    <w:rsid w:val="00C030E4"/>
    <w:rsid w:val="00C053A0"/>
    <w:rsid w:val="00C05C6F"/>
    <w:rsid w:val="00C12B2C"/>
    <w:rsid w:val="00C14331"/>
    <w:rsid w:val="00C17BCD"/>
    <w:rsid w:val="00C208FD"/>
    <w:rsid w:val="00C2358C"/>
    <w:rsid w:val="00C24FEF"/>
    <w:rsid w:val="00C33030"/>
    <w:rsid w:val="00C35EBE"/>
    <w:rsid w:val="00C46970"/>
    <w:rsid w:val="00C50240"/>
    <w:rsid w:val="00C50C75"/>
    <w:rsid w:val="00C51B94"/>
    <w:rsid w:val="00C55520"/>
    <w:rsid w:val="00C5572D"/>
    <w:rsid w:val="00C56496"/>
    <w:rsid w:val="00C569DF"/>
    <w:rsid w:val="00C60CDC"/>
    <w:rsid w:val="00C64718"/>
    <w:rsid w:val="00C65F94"/>
    <w:rsid w:val="00C6603A"/>
    <w:rsid w:val="00C6634D"/>
    <w:rsid w:val="00C71455"/>
    <w:rsid w:val="00C71981"/>
    <w:rsid w:val="00C7235D"/>
    <w:rsid w:val="00C7504B"/>
    <w:rsid w:val="00C807F0"/>
    <w:rsid w:val="00C86DC4"/>
    <w:rsid w:val="00C9446D"/>
    <w:rsid w:val="00C94D65"/>
    <w:rsid w:val="00C968B3"/>
    <w:rsid w:val="00CA2D5A"/>
    <w:rsid w:val="00CB06C0"/>
    <w:rsid w:val="00CB7564"/>
    <w:rsid w:val="00CC2B0A"/>
    <w:rsid w:val="00CC30BB"/>
    <w:rsid w:val="00CC362E"/>
    <w:rsid w:val="00CC66D9"/>
    <w:rsid w:val="00CD1264"/>
    <w:rsid w:val="00CD15C4"/>
    <w:rsid w:val="00CD3AA9"/>
    <w:rsid w:val="00CD62A6"/>
    <w:rsid w:val="00CD66F6"/>
    <w:rsid w:val="00CE2005"/>
    <w:rsid w:val="00CE5C15"/>
    <w:rsid w:val="00CE7A43"/>
    <w:rsid w:val="00CF0A9D"/>
    <w:rsid w:val="00CF1DCF"/>
    <w:rsid w:val="00CF5683"/>
    <w:rsid w:val="00CF6DBD"/>
    <w:rsid w:val="00D02FDF"/>
    <w:rsid w:val="00D04028"/>
    <w:rsid w:val="00D04EC2"/>
    <w:rsid w:val="00D06AA7"/>
    <w:rsid w:val="00D12039"/>
    <w:rsid w:val="00D1606F"/>
    <w:rsid w:val="00D20D94"/>
    <w:rsid w:val="00D215FB"/>
    <w:rsid w:val="00D26905"/>
    <w:rsid w:val="00D31AD0"/>
    <w:rsid w:val="00D37FCA"/>
    <w:rsid w:val="00D42CD8"/>
    <w:rsid w:val="00D453FC"/>
    <w:rsid w:val="00D4617E"/>
    <w:rsid w:val="00D47038"/>
    <w:rsid w:val="00D51791"/>
    <w:rsid w:val="00D5306D"/>
    <w:rsid w:val="00D549B7"/>
    <w:rsid w:val="00D54A36"/>
    <w:rsid w:val="00D55722"/>
    <w:rsid w:val="00D55AC9"/>
    <w:rsid w:val="00D55BA9"/>
    <w:rsid w:val="00D63F9A"/>
    <w:rsid w:val="00D667C8"/>
    <w:rsid w:val="00D67E88"/>
    <w:rsid w:val="00D702A9"/>
    <w:rsid w:val="00D7102B"/>
    <w:rsid w:val="00D71E78"/>
    <w:rsid w:val="00D72EA2"/>
    <w:rsid w:val="00D74AC1"/>
    <w:rsid w:val="00D80D63"/>
    <w:rsid w:val="00D81912"/>
    <w:rsid w:val="00D84B5D"/>
    <w:rsid w:val="00D87F2F"/>
    <w:rsid w:val="00D90D6E"/>
    <w:rsid w:val="00D91F85"/>
    <w:rsid w:val="00D94EC2"/>
    <w:rsid w:val="00D97EF8"/>
    <w:rsid w:val="00DA54D7"/>
    <w:rsid w:val="00DA6C02"/>
    <w:rsid w:val="00DB477D"/>
    <w:rsid w:val="00DB5CBB"/>
    <w:rsid w:val="00DB7A72"/>
    <w:rsid w:val="00DC40B7"/>
    <w:rsid w:val="00DC4E02"/>
    <w:rsid w:val="00DD109D"/>
    <w:rsid w:val="00DD2EFE"/>
    <w:rsid w:val="00DE117A"/>
    <w:rsid w:val="00DE624B"/>
    <w:rsid w:val="00DF221E"/>
    <w:rsid w:val="00DF346C"/>
    <w:rsid w:val="00E00BEE"/>
    <w:rsid w:val="00E04CA4"/>
    <w:rsid w:val="00E13169"/>
    <w:rsid w:val="00E16AF9"/>
    <w:rsid w:val="00E20C59"/>
    <w:rsid w:val="00E2196F"/>
    <w:rsid w:val="00E31003"/>
    <w:rsid w:val="00E31097"/>
    <w:rsid w:val="00E31357"/>
    <w:rsid w:val="00E33716"/>
    <w:rsid w:val="00E349BF"/>
    <w:rsid w:val="00E427A6"/>
    <w:rsid w:val="00E4477E"/>
    <w:rsid w:val="00E455BF"/>
    <w:rsid w:val="00E45DBF"/>
    <w:rsid w:val="00E46376"/>
    <w:rsid w:val="00E465DE"/>
    <w:rsid w:val="00E50C10"/>
    <w:rsid w:val="00E53DF1"/>
    <w:rsid w:val="00E54A48"/>
    <w:rsid w:val="00E579FD"/>
    <w:rsid w:val="00E61AB3"/>
    <w:rsid w:val="00E63DD9"/>
    <w:rsid w:val="00E645B6"/>
    <w:rsid w:val="00E6476C"/>
    <w:rsid w:val="00E70D41"/>
    <w:rsid w:val="00E72316"/>
    <w:rsid w:val="00E7339D"/>
    <w:rsid w:val="00E75B74"/>
    <w:rsid w:val="00E81250"/>
    <w:rsid w:val="00E81254"/>
    <w:rsid w:val="00E825CC"/>
    <w:rsid w:val="00E8331D"/>
    <w:rsid w:val="00E842BB"/>
    <w:rsid w:val="00E8564E"/>
    <w:rsid w:val="00E86AA7"/>
    <w:rsid w:val="00E94B34"/>
    <w:rsid w:val="00E95B3F"/>
    <w:rsid w:val="00EA31D7"/>
    <w:rsid w:val="00EA3639"/>
    <w:rsid w:val="00EA7804"/>
    <w:rsid w:val="00EB100F"/>
    <w:rsid w:val="00EB1C1F"/>
    <w:rsid w:val="00EB23D0"/>
    <w:rsid w:val="00EB468C"/>
    <w:rsid w:val="00EB526A"/>
    <w:rsid w:val="00EB58E5"/>
    <w:rsid w:val="00EC04E1"/>
    <w:rsid w:val="00EC0C06"/>
    <w:rsid w:val="00EC1906"/>
    <w:rsid w:val="00EC1BED"/>
    <w:rsid w:val="00EC2544"/>
    <w:rsid w:val="00ED4D26"/>
    <w:rsid w:val="00ED668D"/>
    <w:rsid w:val="00EE0FD1"/>
    <w:rsid w:val="00EE203C"/>
    <w:rsid w:val="00EE5D29"/>
    <w:rsid w:val="00EF4CDB"/>
    <w:rsid w:val="00F008B9"/>
    <w:rsid w:val="00F01A7D"/>
    <w:rsid w:val="00F02FD1"/>
    <w:rsid w:val="00F05B21"/>
    <w:rsid w:val="00F07BEA"/>
    <w:rsid w:val="00F115C6"/>
    <w:rsid w:val="00F133A6"/>
    <w:rsid w:val="00F17225"/>
    <w:rsid w:val="00F17A4A"/>
    <w:rsid w:val="00F23A79"/>
    <w:rsid w:val="00F258EA"/>
    <w:rsid w:val="00F274EB"/>
    <w:rsid w:val="00F27922"/>
    <w:rsid w:val="00F32C4E"/>
    <w:rsid w:val="00F331E1"/>
    <w:rsid w:val="00F34E91"/>
    <w:rsid w:val="00F34F91"/>
    <w:rsid w:val="00F441BE"/>
    <w:rsid w:val="00F449D3"/>
    <w:rsid w:val="00F4649A"/>
    <w:rsid w:val="00F53866"/>
    <w:rsid w:val="00F540CB"/>
    <w:rsid w:val="00F558F2"/>
    <w:rsid w:val="00F57481"/>
    <w:rsid w:val="00F60E0D"/>
    <w:rsid w:val="00F674E8"/>
    <w:rsid w:val="00F67C60"/>
    <w:rsid w:val="00F740ED"/>
    <w:rsid w:val="00F75955"/>
    <w:rsid w:val="00F764E3"/>
    <w:rsid w:val="00F804BD"/>
    <w:rsid w:val="00F8113A"/>
    <w:rsid w:val="00F866ED"/>
    <w:rsid w:val="00F8672F"/>
    <w:rsid w:val="00F90B91"/>
    <w:rsid w:val="00F9498D"/>
    <w:rsid w:val="00F95480"/>
    <w:rsid w:val="00FA17B8"/>
    <w:rsid w:val="00FA186C"/>
    <w:rsid w:val="00FA22F1"/>
    <w:rsid w:val="00FA2AC0"/>
    <w:rsid w:val="00FA4389"/>
    <w:rsid w:val="00FB6AE3"/>
    <w:rsid w:val="00FC0335"/>
    <w:rsid w:val="00FC5325"/>
    <w:rsid w:val="00FD1D44"/>
    <w:rsid w:val="00FD5856"/>
    <w:rsid w:val="00FD781E"/>
    <w:rsid w:val="00FE1C4D"/>
    <w:rsid w:val="00FE2F05"/>
    <w:rsid w:val="00FE4667"/>
    <w:rsid w:val="00FE5FA0"/>
    <w:rsid w:val="00FE6775"/>
    <w:rsid w:val="00FF37B3"/>
    <w:rsid w:val="00FF5A82"/>
    <w:rsid w:val="00FF663B"/>
  </w:rsids>
  <m:mathPr>
    <m:mathFont m:val="Cambria Math"/>
    <m:brkBin m:val="before"/>
    <m:brkBinSub m:val="--"/>
    <m:smallFrac m:val="0"/>
    <m:dispDef/>
    <m:lMargin m:val="0"/>
    <m:rMargin m:val="0"/>
    <m:defJc m:val="centerGroup"/>
    <m:wrapIndent m:val="1440"/>
    <m:intLim m:val="subSup"/>
    <m:naryLim m:val="undOvr"/>
  </m:mathPr>
  <w:themeFontLang w:val="et-EE"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AD9794"/>
  <w15:docId w15:val="{F76CBF7C-3FC9-4B1D-A47A-7EB550C14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EB526A"/>
    <w:pPr>
      <w:jc w:val="both"/>
    </w:pPr>
    <w:rPr>
      <w:rFonts w:ascii="Arial" w:hAnsi="Arial"/>
      <w:lang w:val="et-EE"/>
    </w:rPr>
  </w:style>
  <w:style w:type="paragraph" w:styleId="Pealkiri1">
    <w:name w:val="heading 1"/>
    <w:basedOn w:val="Normaallaad"/>
    <w:next w:val="Normaallaad"/>
    <w:link w:val="Pealkiri1Mrk"/>
    <w:uiPriority w:val="9"/>
    <w:qFormat/>
    <w:rsid w:val="00517C84"/>
    <w:pPr>
      <w:keepNext/>
      <w:keepLines/>
      <w:spacing w:before="0" w:after="0"/>
      <w:outlineLvl w:val="0"/>
    </w:pPr>
    <w:rPr>
      <w:rFonts w:eastAsiaTheme="majorEastAsia" w:cs="Arial"/>
      <w:b/>
      <w:bCs/>
      <w:caps/>
    </w:rPr>
  </w:style>
  <w:style w:type="paragraph" w:styleId="Pealkiri2">
    <w:name w:val="heading 2"/>
    <w:basedOn w:val="Normaallaad"/>
    <w:next w:val="Normaallaad"/>
    <w:link w:val="Pealkiri2Mrk"/>
    <w:uiPriority w:val="9"/>
    <w:unhideWhenUsed/>
    <w:qFormat/>
    <w:rsid w:val="004412F9"/>
    <w:pPr>
      <w:keepNext/>
      <w:keepLines/>
      <w:spacing w:before="0" w:after="0"/>
      <w:outlineLvl w:val="1"/>
    </w:pPr>
    <w:rPr>
      <w:rFonts w:eastAsiaTheme="majorEastAsia" w:cstheme="majorBidi"/>
      <w:b/>
      <w:bCs/>
      <w:szCs w:val="26"/>
    </w:rPr>
  </w:style>
  <w:style w:type="paragraph" w:styleId="Pealkiri3">
    <w:name w:val="heading 3"/>
    <w:basedOn w:val="Normaallaad"/>
    <w:next w:val="Normaallaad"/>
    <w:link w:val="Pealkiri3Mrk"/>
    <w:uiPriority w:val="9"/>
    <w:unhideWhenUsed/>
    <w:qFormat/>
    <w:rsid w:val="00241DDF"/>
    <w:pPr>
      <w:keepNext/>
      <w:keepLines/>
      <w:spacing w:before="0" w:after="0"/>
      <w:outlineLvl w:val="2"/>
    </w:pPr>
    <w:rPr>
      <w:rFonts w:eastAsiaTheme="majorEastAsia" w:cstheme="majorBidi"/>
      <w:b/>
      <w:bC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556714"/>
    <w:pPr>
      <w:tabs>
        <w:tab w:val="center" w:pos="4680"/>
        <w:tab w:val="right" w:pos="9360"/>
      </w:tabs>
      <w:spacing w:before="0" w:after="0"/>
    </w:pPr>
  </w:style>
  <w:style w:type="character" w:customStyle="1" w:styleId="PisMrk">
    <w:name w:val="Päis Märk"/>
    <w:basedOn w:val="Liguvaikefont"/>
    <w:link w:val="Pis"/>
    <w:uiPriority w:val="99"/>
    <w:rsid w:val="00556714"/>
  </w:style>
  <w:style w:type="paragraph" w:styleId="Jalus">
    <w:name w:val="footer"/>
    <w:basedOn w:val="Normaallaad"/>
    <w:link w:val="JalusMrk"/>
    <w:uiPriority w:val="99"/>
    <w:unhideWhenUsed/>
    <w:rsid w:val="00556714"/>
    <w:pPr>
      <w:tabs>
        <w:tab w:val="center" w:pos="4680"/>
        <w:tab w:val="right" w:pos="9360"/>
      </w:tabs>
      <w:spacing w:before="0" w:after="0"/>
    </w:pPr>
  </w:style>
  <w:style w:type="character" w:customStyle="1" w:styleId="JalusMrk">
    <w:name w:val="Jalus Märk"/>
    <w:basedOn w:val="Liguvaikefont"/>
    <w:link w:val="Jalus"/>
    <w:uiPriority w:val="99"/>
    <w:rsid w:val="00556714"/>
  </w:style>
  <w:style w:type="character" w:styleId="Hperlink">
    <w:name w:val="Hyperlink"/>
    <w:basedOn w:val="Liguvaikefont"/>
    <w:uiPriority w:val="99"/>
    <w:unhideWhenUsed/>
    <w:rsid w:val="00556714"/>
    <w:rPr>
      <w:color w:val="0000FF" w:themeColor="hyperlink"/>
      <w:u w:val="single"/>
    </w:rPr>
  </w:style>
  <w:style w:type="paragraph" w:styleId="Loendilik">
    <w:name w:val="List Paragraph"/>
    <w:basedOn w:val="Normaallaad"/>
    <w:uiPriority w:val="34"/>
    <w:qFormat/>
    <w:rsid w:val="006821E3"/>
    <w:pPr>
      <w:ind w:left="720"/>
      <w:contextualSpacing/>
    </w:pPr>
  </w:style>
  <w:style w:type="character" w:customStyle="1" w:styleId="Pealkiri1Mrk">
    <w:name w:val="Pealkiri 1 Märk"/>
    <w:basedOn w:val="Liguvaikefont"/>
    <w:link w:val="Pealkiri1"/>
    <w:uiPriority w:val="9"/>
    <w:rsid w:val="00517C84"/>
    <w:rPr>
      <w:rFonts w:ascii="Arial" w:eastAsiaTheme="majorEastAsia" w:hAnsi="Arial" w:cs="Arial"/>
      <w:b/>
      <w:bCs/>
      <w:caps/>
      <w:lang w:val="et-EE"/>
    </w:rPr>
  </w:style>
  <w:style w:type="character" w:customStyle="1" w:styleId="Pealkiri2Mrk">
    <w:name w:val="Pealkiri 2 Märk"/>
    <w:basedOn w:val="Liguvaikefont"/>
    <w:link w:val="Pealkiri2"/>
    <w:uiPriority w:val="9"/>
    <w:rsid w:val="004412F9"/>
    <w:rPr>
      <w:rFonts w:ascii="Arial" w:eastAsiaTheme="majorEastAsia" w:hAnsi="Arial" w:cstheme="majorBidi"/>
      <w:b/>
      <w:bCs/>
      <w:szCs w:val="26"/>
    </w:rPr>
  </w:style>
  <w:style w:type="paragraph" w:styleId="Dokumendiplaan">
    <w:name w:val="Document Map"/>
    <w:basedOn w:val="Normaallaad"/>
    <w:link w:val="DokumendiplaanMrk"/>
    <w:uiPriority w:val="99"/>
    <w:semiHidden/>
    <w:unhideWhenUsed/>
    <w:rsid w:val="006E5D9E"/>
    <w:pPr>
      <w:spacing w:before="0" w:after="0"/>
    </w:pPr>
    <w:rPr>
      <w:rFonts w:ascii="Tahoma" w:hAnsi="Tahoma" w:cs="Tahoma"/>
      <w:sz w:val="16"/>
      <w:szCs w:val="16"/>
    </w:rPr>
  </w:style>
  <w:style w:type="character" w:customStyle="1" w:styleId="DokumendiplaanMrk">
    <w:name w:val="Dokumendiplaan Märk"/>
    <w:basedOn w:val="Liguvaikefont"/>
    <w:link w:val="Dokumendiplaan"/>
    <w:uiPriority w:val="99"/>
    <w:semiHidden/>
    <w:rsid w:val="006E5D9E"/>
    <w:rPr>
      <w:rFonts w:ascii="Tahoma" w:hAnsi="Tahoma" w:cs="Tahoma"/>
      <w:sz w:val="16"/>
      <w:szCs w:val="16"/>
    </w:rPr>
  </w:style>
  <w:style w:type="paragraph" w:styleId="SK1">
    <w:name w:val="toc 1"/>
    <w:basedOn w:val="Normaallaad"/>
    <w:next w:val="Normaallaad"/>
    <w:autoRedefine/>
    <w:uiPriority w:val="39"/>
    <w:unhideWhenUsed/>
    <w:rsid w:val="00A136FC"/>
    <w:pPr>
      <w:spacing w:before="40" w:after="40"/>
      <w:ind w:left="244" w:hanging="244"/>
      <w:jc w:val="left"/>
    </w:pPr>
  </w:style>
  <w:style w:type="paragraph" w:styleId="SK2">
    <w:name w:val="toc 2"/>
    <w:basedOn w:val="Normaallaad"/>
    <w:next w:val="Normaallaad"/>
    <w:autoRedefine/>
    <w:uiPriority w:val="39"/>
    <w:unhideWhenUsed/>
    <w:rsid w:val="00A136FC"/>
    <w:pPr>
      <w:tabs>
        <w:tab w:val="right" w:leader="dot" w:pos="9698"/>
      </w:tabs>
      <w:spacing w:before="0" w:after="0"/>
      <w:ind w:left="652" w:hanging="431"/>
      <w:jc w:val="left"/>
    </w:pPr>
  </w:style>
  <w:style w:type="paragraph" w:styleId="SK3">
    <w:name w:val="toc 3"/>
    <w:basedOn w:val="Normaallaad"/>
    <w:next w:val="Normaallaad"/>
    <w:autoRedefine/>
    <w:uiPriority w:val="39"/>
    <w:unhideWhenUsed/>
    <w:rsid w:val="00A136FC"/>
    <w:pPr>
      <w:spacing w:before="20" w:after="20"/>
      <w:ind w:left="442"/>
    </w:pPr>
  </w:style>
  <w:style w:type="character" w:styleId="Kohatitetekst">
    <w:name w:val="Placeholder Text"/>
    <w:basedOn w:val="Liguvaikefont"/>
    <w:uiPriority w:val="99"/>
    <w:semiHidden/>
    <w:rsid w:val="008E2468"/>
    <w:rPr>
      <w:color w:val="808080"/>
    </w:rPr>
  </w:style>
  <w:style w:type="paragraph" w:customStyle="1" w:styleId="WW-Default">
    <w:name w:val="WW-Default"/>
    <w:rsid w:val="003B09FB"/>
    <w:pPr>
      <w:suppressAutoHyphens/>
      <w:autoSpaceDE w:val="0"/>
      <w:spacing w:before="0" w:after="0"/>
    </w:pPr>
    <w:rPr>
      <w:rFonts w:ascii="Arial" w:eastAsia="Times New Roman" w:hAnsi="Arial" w:cs="Arial"/>
      <w:color w:val="000000"/>
      <w:sz w:val="24"/>
      <w:szCs w:val="24"/>
      <w:lang w:eastAsia="ar-SA"/>
    </w:rPr>
  </w:style>
  <w:style w:type="paragraph" w:customStyle="1" w:styleId="BodyText21">
    <w:name w:val="Body Text 21"/>
    <w:basedOn w:val="Kehatekst"/>
    <w:rsid w:val="003B09FB"/>
    <w:pPr>
      <w:widowControl w:val="0"/>
      <w:suppressAutoHyphens/>
      <w:overflowPunct w:val="0"/>
      <w:autoSpaceDE w:val="0"/>
      <w:spacing w:before="0"/>
      <w:ind w:left="1304"/>
      <w:textAlignment w:val="baseline"/>
    </w:pPr>
    <w:rPr>
      <w:rFonts w:ascii="Times New Roman" w:eastAsia="Times New Roman" w:hAnsi="Times New Roman" w:cs="Times New Roman"/>
      <w:color w:val="000000"/>
      <w:sz w:val="24"/>
      <w:szCs w:val="24"/>
      <w:lang w:val="en-GB" w:eastAsia="ar-SA"/>
    </w:rPr>
  </w:style>
  <w:style w:type="paragraph" w:styleId="Kehatekst">
    <w:name w:val="Body Text"/>
    <w:basedOn w:val="Normaallaad"/>
    <w:link w:val="KehatekstMrk"/>
    <w:uiPriority w:val="99"/>
    <w:semiHidden/>
    <w:unhideWhenUsed/>
    <w:rsid w:val="003B09FB"/>
  </w:style>
  <w:style w:type="character" w:customStyle="1" w:styleId="KehatekstMrk">
    <w:name w:val="Kehatekst Märk"/>
    <w:basedOn w:val="Liguvaikefont"/>
    <w:link w:val="Kehatekst"/>
    <w:uiPriority w:val="99"/>
    <w:semiHidden/>
    <w:rsid w:val="003B09FB"/>
  </w:style>
  <w:style w:type="table" w:styleId="Kontuurtabel">
    <w:name w:val="Table Grid"/>
    <w:basedOn w:val="Normaaltabel"/>
    <w:uiPriority w:val="59"/>
    <w:rsid w:val="000271BD"/>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llmrkusetekst">
    <w:name w:val="footnote text"/>
    <w:basedOn w:val="Normaallaad"/>
    <w:link w:val="AllmrkusetekstMrk"/>
    <w:rsid w:val="00BE6EB9"/>
    <w:pPr>
      <w:suppressAutoHyphens/>
      <w:spacing w:before="0" w:after="0"/>
    </w:pPr>
    <w:rPr>
      <w:rFonts w:ascii="Times New Roman" w:eastAsia="Times New Roman" w:hAnsi="Times New Roman" w:cs="Times New Roman"/>
      <w:sz w:val="20"/>
      <w:szCs w:val="20"/>
      <w:lang w:eastAsia="ar-SA"/>
    </w:rPr>
  </w:style>
  <w:style w:type="character" w:customStyle="1" w:styleId="AllmrkusetekstMrk">
    <w:name w:val="Allmärkuse tekst Märk"/>
    <w:basedOn w:val="Liguvaikefont"/>
    <w:link w:val="Allmrkusetekst"/>
    <w:rsid w:val="00BE6EB9"/>
    <w:rPr>
      <w:rFonts w:ascii="Times New Roman" w:eastAsia="Times New Roman" w:hAnsi="Times New Roman" w:cs="Times New Roman"/>
      <w:sz w:val="20"/>
      <w:szCs w:val="20"/>
      <w:lang w:val="et-EE" w:eastAsia="ar-SA"/>
    </w:rPr>
  </w:style>
  <w:style w:type="character" w:styleId="Allmrkuseviide">
    <w:name w:val="footnote reference"/>
    <w:rsid w:val="00BE6EB9"/>
    <w:rPr>
      <w:vertAlign w:val="superscript"/>
    </w:rPr>
  </w:style>
  <w:style w:type="paragraph" w:styleId="Jutumullitekst">
    <w:name w:val="Balloon Text"/>
    <w:basedOn w:val="Normaallaad"/>
    <w:link w:val="JutumullitekstMrk"/>
    <w:uiPriority w:val="99"/>
    <w:semiHidden/>
    <w:unhideWhenUsed/>
    <w:rsid w:val="00B14959"/>
    <w:pPr>
      <w:spacing w:before="0" w:after="0"/>
    </w:pPr>
    <w:rPr>
      <w:rFonts w:ascii="Tahoma" w:hAnsi="Tahoma" w:cs="Tahoma"/>
      <w:sz w:val="16"/>
      <w:szCs w:val="16"/>
    </w:rPr>
  </w:style>
  <w:style w:type="character" w:customStyle="1" w:styleId="JutumullitekstMrk">
    <w:name w:val="Jutumullitekst Märk"/>
    <w:basedOn w:val="Liguvaikefont"/>
    <w:link w:val="Jutumullitekst"/>
    <w:uiPriority w:val="99"/>
    <w:semiHidden/>
    <w:rsid w:val="00B14959"/>
    <w:rPr>
      <w:rFonts w:ascii="Tahoma" w:hAnsi="Tahoma" w:cs="Tahoma"/>
      <w:sz w:val="16"/>
      <w:szCs w:val="16"/>
    </w:rPr>
  </w:style>
  <w:style w:type="character" w:customStyle="1" w:styleId="fontstyle01">
    <w:name w:val="fontstyle01"/>
    <w:basedOn w:val="Liguvaikefont"/>
    <w:rsid w:val="00F674E8"/>
    <w:rPr>
      <w:rFonts w:ascii="Arial" w:hAnsi="Arial" w:cs="Arial" w:hint="default"/>
      <w:b w:val="0"/>
      <w:bCs w:val="0"/>
      <w:i w:val="0"/>
      <w:iCs w:val="0"/>
      <w:color w:val="000000"/>
      <w:sz w:val="24"/>
      <w:szCs w:val="24"/>
    </w:rPr>
  </w:style>
  <w:style w:type="character" w:customStyle="1" w:styleId="Pealkiri3Mrk">
    <w:name w:val="Pealkiri 3 Märk"/>
    <w:basedOn w:val="Liguvaikefont"/>
    <w:link w:val="Pealkiri3"/>
    <w:uiPriority w:val="9"/>
    <w:rsid w:val="00241DDF"/>
    <w:rPr>
      <w:rFonts w:ascii="Arial" w:eastAsiaTheme="majorEastAsia" w:hAnsi="Arial" w:cstheme="majorBidi"/>
      <w:b/>
      <w:bCs/>
      <w:lang w:val="et-EE"/>
    </w:rPr>
  </w:style>
  <w:style w:type="character" w:styleId="Klastatudhperlink">
    <w:name w:val="FollowedHyperlink"/>
    <w:basedOn w:val="Liguvaikefont"/>
    <w:uiPriority w:val="99"/>
    <w:semiHidden/>
    <w:unhideWhenUsed/>
    <w:rsid w:val="0040794B"/>
    <w:rPr>
      <w:color w:val="800080" w:themeColor="followedHyperlink"/>
      <w:u w:val="single"/>
    </w:rPr>
  </w:style>
  <w:style w:type="paragraph" w:styleId="Pealdis">
    <w:name w:val="caption"/>
    <w:basedOn w:val="Normaallaad"/>
    <w:next w:val="Normaallaad"/>
    <w:uiPriority w:val="35"/>
    <w:unhideWhenUsed/>
    <w:qFormat/>
    <w:rsid w:val="000A0BA9"/>
    <w:pPr>
      <w:spacing w:before="0" w:after="200"/>
    </w:pPr>
    <w:rPr>
      <w:i/>
      <w:iCs/>
      <w:szCs w:val="18"/>
    </w:rPr>
  </w:style>
  <w:style w:type="table" w:styleId="Heleruuttabel1">
    <w:name w:val="Grid Table 1 Light"/>
    <w:basedOn w:val="Normaaltabel"/>
    <w:uiPriority w:val="46"/>
    <w:rsid w:val="00CB7564"/>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ahendamatamainimine">
    <w:name w:val="Unresolved Mention"/>
    <w:basedOn w:val="Liguvaikefont"/>
    <w:uiPriority w:val="99"/>
    <w:semiHidden/>
    <w:unhideWhenUsed/>
    <w:rsid w:val="00015991"/>
    <w:rPr>
      <w:color w:val="605E5C"/>
      <w:shd w:val="clear" w:color="auto" w:fill="E1DFDD"/>
    </w:rPr>
  </w:style>
  <w:style w:type="table" w:styleId="Helekontuurtabel">
    <w:name w:val="Grid Table Light"/>
    <w:basedOn w:val="Normaaltabel"/>
    <w:uiPriority w:val="40"/>
    <w:rsid w:val="000D0D8C"/>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allaadveeb">
    <w:name w:val="Normal (Web)"/>
    <w:basedOn w:val="Normaallaad"/>
    <w:uiPriority w:val="99"/>
    <w:semiHidden/>
    <w:unhideWhenUsed/>
    <w:rsid w:val="00B11A9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9352">
      <w:bodyDiv w:val="1"/>
      <w:marLeft w:val="0"/>
      <w:marRight w:val="0"/>
      <w:marTop w:val="0"/>
      <w:marBottom w:val="0"/>
      <w:divBdr>
        <w:top w:val="none" w:sz="0" w:space="0" w:color="auto"/>
        <w:left w:val="none" w:sz="0" w:space="0" w:color="auto"/>
        <w:bottom w:val="none" w:sz="0" w:space="0" w:color="auto"/>
        <w:right w:val="none" w:sz="0" w:space="0" w:color="auto"/>
      </w:divBdr>
    </w:div>
    <w:div w:id="118571905">
      <w:bodyDiv w:val="1"/>
      <w:marLeft w:val="0"/>
      <w:marRight w:val="0"/>
      <w:marTop w:val="0"/>
      <w:marBottom w:val="0"/>
      <w:divBdr>
        <w:top w:val="none" w:sz="0" w:space="0" w:color="auto"/>
        <w:left w:val="none" w:sz="0" w:space="0" w:color="auto"/>
        <w:bottom w:val="none" w:sz="0" w:space="0" w:color="auto"/>
        <w:right w:val="none" w:sz="0" w:space="0" w:color="auto"/>
      </w:divBdr>
    </w:div>
    <w:div w:id="169561483">
      <w:bodyDiv w:val="1"/>
      <w:marLeft w:val="0"/>
      <w:marRight w:val="0"/>
      <w:marTop w:val="0"/>
      <w:marBottom w:val="0"/>
      <w:divBdr>
        <w:top w:val="none" w:sz="0" w:space="0" w:color="auto"/>
        <w:left w:val="none" w:sz="0" w:space="0" w:color="auto"/>
        <w:bottom w:val="none" w:sz="0" w:space="0" w:color="auto"/>
        <w:right w:val="none" w:sz="0" w:space="0" w:color="auto"/>
      </w:divBdr>
    </w:div>
    <w:div w:id="218980576">
      <w:bodyDiv w:val="1"/>
      <w:marLeft w:val="0"/>
      <w:marRight w:val="0"/>
      <w:marTop w:val="0"/>
      <w:marBottom w:val="0"/>
      <w:divBdr>
        <w:top w:val="none" w:sz="0" w:space="0" w:color="auto"/>
        <w:left w:val="none" w:sz="0" w:space="0" w:color="auto"/>
        <w:bottom w:val="none" w:sz="0" w:space="0" w:color="auto"/>
        <w:right w:val="none" w:sz="0" w:space="0" w:color="auto"/>
      </w:divBdr>
    </w:div>
    <w:div w:id="293948202">
      <w:bodyDiv w:val="1"/>
      <w:marLeft w:val="0"/>
      <w:marRight w:val="0"/>
      <w:marTop w:val="0"/>
      <w:marBottom w:val="0"/>
      <w:divBdr>
        <w:top w:val="none" w:sz="0" w:space="0" w:color="auto"/>
        <w:left w:val="none" w:sz="0" w:space="0" w:color="auto"/>
        <w:bottom w:val="none" w:sz="0" w:space="0" w:color="auto"/>
        <w:right w:val="none" w:sz="0" w:space="0" w:color="auto"/>
      </w:divBdr>
    </w:div>
    <w:div w:id="302664279">
      <w:bodyDiv w:val="1"/>
      <w:marLeft w:val="0"/>
      <w:marRight w:val="0"/>
      <w:marTop w:val="0"/>
      <w:marBottom w:val="0"/>
      <w:divBdr>
        <w:top w:val="none" w:sz="0" w:space="0" w:color="auto"/>
        <w:left w:val="none" w:sz="0" w:space="0" w:color="auto"/>
        <w:bottom w:val="none" w:sz="0" w:space="0" w:color="auto"/>
        <w:right w:val="none" w:sz="0" w:space="0" w:color="auto"/>
      </w:divBdr>
    </w:div>
    <w:div w:id="352847911">
      <w:bodyDiv w:val="1"/>
      <w:marLeft w:val="0"/>
      <w:marRight w:val="0"/>
      <w:marTop w:val="0"/>
      <w:marBottom w:val="0"/>
      <w:divBdr>
        <w:top w:val="none" w:sz="0" w:space="0" w:color="auto"/>
        <w:left w:val="none" w:sz="0" w:space="0" w:color="auto"/>
        <w:bottom w:val="none" w:sz="0" w:space="0" w:color="auto"/>
        <w:right w:val="none" w:sz="0" w:space="0" w:color="auto"/>
      </w:divBdr>
    </w:div>
    <w:div w:id="355277644">
      <w:bodyDiv w:val="1"/>
      <w:marLeft w:val="0"/>
      <w:marRight w:val="0"/>
      <w:marTop w:val="0"/>
      <w:marBottom w:val="0"/>
      <w:divBdr>
        <w:top w:val="none" w:sz="0" w:space="0" w:color="auto"/>
        <w:left w:val="none" w:sz="0" w:space="0" w:color="auto"/>
        <w:bottom w:val="none" w:sz="0" w:space="0" w:color="auto"/>
        <w:right w:val="none" w:sz="0" w:space="0" w:color="auto"/>
      </w:divBdr>
    </w:div>
    <w:div w:id="387921780">
      <w:bodyDiv w:val="1"/>
      <w:marLeft w:val="0"/>
      <w:marRight w:val="0"/>
      <w:marTop w:val="0"/>
      <w:marBottom w:val="0"/>
      <w:divBdr>
        <w:top w:val="none" w:sz="0" w:space="0" w:color="auto"/>
        <w:left w:val="none" w:sz="0" w:space="0" w:color="auto"/>
        <w:bottom w:val="none" w:sz="0" w:space="0" w:color="auto"/>
        <w:right w:val="none" w:sz="0" w:space="0" w:color="auto"/>
      </w:divBdr>
    </w:div>
    <w:div w:id="483425791">
      <w:bodyDiv w:val="1"/>
      <w:marLeft w:val="0"/>
      <w:marRight w:val="0"/>
      <w:marTop w:val="0"/>
      <w:marBottom w:val="0"/>
      <w:divBdr>
        <w:top w:val="none" w:sz="0" w:space="0" w:color="auto"/>
        <w:left w:val="none" w:sz="0" w:space="0" w:color="auto"/>
        <w:bottom w:val="none" w:sz="0" w:space="0" w:color="auto"/>
        <w:right w:val="none" w:sz="0" w:space="0" w:color="auto"/>
      </w:divBdr>
    </w:div>
    <w:div w:id="524057409">
      <w:bodyDiv w:val="1"/>
      <w:marLeft w:val="0"/>
      <w:marRight w:val="0"/>
      <w:marTop w:val="0"/>
      <w:marBottom w:val="0"/>
      <w:divBdr>
        <w:top w:val="none" w:sz="0" w:space="0" w:color="auto"/>
        <w:left w:val="none" w:sz="0" w:space="0" w:color="auto"/>
        <w:bottom w:val="none" w:sz="0" w:space="0" w:color="auto"/>
        <w:right w:val="none" w:sz="0" w:space="0" w:color="auto"/>
      </w:divBdr>
    </w:div>
    <w:div w:id="667557444">
      <w:bodyDiv w:val="1"/>
      <w:marLeft w:val="0"/>
      <w:marRight w:val="0"/>
      <w:marTop w:val="0"/>
      <w:marBottom w:val="0"/>
      <w:divBdr>
        <w:top w:val="none" w:sz="0" w:space="0" w:color="auto"/>
        <w:left w:val="none" w:sz="0" w:space="0" w:color="auto"/>
        <w:bottom w:val="none" w:sz="0" w:space="0" w:color="auto"/>
        <w:right w:val="none" w:sz="0" w:space="0" w:color="auto"/>
      </w:divBdr>
    </w:div>
    <w:div w:id="740058580">
      <w:bodyDiv w:val="1"/>
      <w:marLeft w:val="0"/>
      <w:marRight w:val="0"/>
      <w:marTop w:val="0"/>
      <w:marBottom w:val="0"/>
      <w:divBdr>
        <w:top w:val="none" w:sz="0" w:space="0" w:color="auto"/>
        <w:left w:val="none" w:sz="0" w:space="0" w:color="auto"/>
        <w:bottom w:val="none" w:sz="0" w:space="0" w:color="auto"/>
        <w:right w:val="none" w:sz="0" w:space="0" w:color="auto"/>
      </w:divBdr>
    </w:div>
    <w:div w:id="750584372">
      <w:bodyDiv w:val="1"/>
      <w:marLeft w:val="0"/>
      <w:marRight w:val="0"/>
      <w:marTop w:val="0"/>
      <w:marBottom w:val="0"/>
      <w:divBdr>
        <w:top w:val="none" w:sz="0" w:space="0" w:color="auto"/>
        <w:left w:val="none" w:sz="0" w:space="0" w:color="auto"/>
        <w:bottom w:val="none" w:sz="0" w:space="0" w:color="auto"/>
        <w:right w:val="none" w:sz="0" w:space="0" w:color="auto"/>
      </w:divBdr>
    </w:div>
    <w:div w:id="805925611">
      <w:bodyDiv w:val="1"/>
      <w:marLeft w:val="0"/>
      <w:marRight w:val="0"/>
      <w:marTop w:val="0"/>
      <w:marBottom w:val="0"/>
      <w:divBdr>
        <w:top w:val="none" w:sz="0" w:space="0" w:color="auto"/>
        <w:left w:val="none" w:sz="0" w:space="0" w:color="auto"/>
        <w:bottom w:val="none" w:sz="0" w:space="0" w:color="auto"/>
        <w:right w:val="none" w:sz="0" w:space="0" w:color="auto"/>
      </w:divBdr>
    </w:div>
    <w:div w:id="836724048">
      <w:bodyDiv w:val="1"/>
      <w:marLeft w:val="0"/>
      <w:marRight w:val="0"/>
      <w:marTop w:val="0"/>
      <w:marBottom w:val="0"/>
      <w:divBdr>
        <w:top w:val="none" w:sz="0" w:space="0" w:color="auto"/>
        <w:left w:val="none" w:sz="0" w:space="0" w:color="auto"/>
        <w:bottom w:val="none" w:sz="0" w:space="0" w:color="auto"/>
        <w:right w:val="none" w:sz="0" w:space="0" w:color="auto"/>
      </w:divBdr>
    </w:div>
    <w:div w:id="910309968">
      <w:bodyDiv w:val="1"/>
      <w:marLeft w:val="0"/>
      <w:marRight w:val="0"/>
      <w:marTop w:val="0"/>
      <w:marBottom w:val="0"/>
      <w:divBdr>
        <w:top w:val="none" w:sz="0" w:space="0" w:color="auto"/>
        <w:left w:val="none" w:sz="0" w:space="0" w:color="auto"/>
        <w:bottom w:val="none" w:sz="0" w:space="0" w:color="auto"/>
        <w:right w:val="none" w:sz="0" w:space="0" w:color="auto"/>
      </w:divBdr>
    </w:div>
    <w:div w:id="1003627706">
      <w:bodyDiv w:val="1"/>
      <w:marLeft w:val="0"/>
      <w:marRight w:val="0"/>
      <w:marTop w:val="0"/>
      <w:marBottom w:val="0"/>
      <w:divBdr>
        <w:top w:val="none" w:sz="0" w:space="0" w:color="auto"/>
        <w:left w:val="none" w:sz="0" w:space="0" w:color="auto"/>
        <w:bottom w:val="none" w:sz="0" w:space="0" w:color="auto"/>
        <w:right w:val="none" w:sz="0" w:space="0" w:color="auto"/>
      </w:divBdr>
    </w:div>
    <w:div w:id="1007975188">
      <w:bodyDiv w:val="1"/>
      <w:marLeft w:val="0"/>
      <w:marRight w:val="0"/>
      <w:marTop w:val="0"/>
      <w:marBottom w:val="0"/>
      <w:divBdr>
        <w:top w:val="none" w:sz="0" w:space="0" w:color="auto"/>
        <w:left w:val="none" w:sz="0" w:space="0" w:color="auto"/>
        <w:bottom w:val="none" w:sz="0" w:space="0" w:color="auto"/>
        <w:right w:val="none" w:sz="0" w:space="0" w:color="auto"/>
      </w:divBdr>
    </w:div>
    <w:div w:id="1065110242">
      <w:bodyDiv w:val="1"/>
      <w:marLeft w:val="0"/>
      <w:marRight w:val="0"/>
      <w:marTop w:val="0"/>
      <w:marBottom w:val="0"/>
      <w:divBdr>
        <w:top w:val="none" w:sz="0" w:space="0" w:color="auto"/>
        <w:left w:val="none" w:sz="0" w:space="0" w:color="auto"/>
        <w:bottom w:val="none" w:sz="0" w:space="0" w:color="auto"/>
        <w:right w:val="none" w:sz="0" w:space="0" w:color="auto"/>
      </w:divBdr>
    </w:div>
    <w:div w:id="1127745232">
      <w:bodyDiv w:val="1"/>
      <w:marLeft w:val="0"/>
      <w:marRight w:val="0"/>
      <w:marTop w:val="0"/>
      <w:marBottom w:val="0"/>
      <w:divBdr>
        <w:top w:val="none" w:sz="0" w:space="0" w:color="auto"/>
        <w:left w:val="none" w:sz="0" w:space="0" w:color="auto"/>
        <w:bottom w:val="none" w:sz="0" w:space="0" w:color="auto"/>
        <w:right w:val="none" w:sz="0" w:space="0" w:color="auto"/>
      </w:divBdr>
    </w:div>
    <w:div w:id="1165046975">
      <w:bodyDiv w:val="1"/>
      <w:marLeft w:val="0"/>
      <w:marRight w:val="0"/>
      <w:marTop w:val="0"/>
      <w:marBottom w:val="0"/>
      <w:divBdr>
        <w:top w:val="none" w:sz="0" w:space="0" w:color="auto"/>
        <w:left w:val="none" w:sz="0" w:space="0" w:color="auto"/>
        <w:bottom w:val="none" w:sz="0" w:space="0" w:color="auto"/>
        <w:right w:val="none" w:sz="0" w:space="0" w:color="auto"/>
      </w:divBdr>
    </w:div>
    <w:div w:id="1271668795">
      <w:bodyDiv w:val="1"/>
      <w:marLeft w:val="0"/>
      <w:marRight w:val="0"/>
      <w:marTop w:val="0"/>
      <w:marBottom w:val="0"/>
      <w:divBdr>
        <w:top w:val="none" w:sz="0" w:space="0" w:color="auto"/>
        <w:left w:val="none" w:sz="0" w:space="0" w:color="auto"/>
        <w:bottom w:val="none" w:sz="0" w:space="0" w:color="auto"/>
        <w:right w:val="none" w:sz="0" w:space="0" w:color="auto"/>
      </w:divBdr>
    </w:div>
    <w:div w:id="1280140378">
      <w:bodyDiv w:val="1"/>
      <w:marLeft w:val="0"/>
      <w:marRight w:val="0"/>
      <w:marTop w:val="0"/>
      <w:marBottom w:val="0"/>
      <w:divBdr>
        <w:top w:val="none" w:sz="0" w:space="0" w:color="auto"/>
        <w:left w:val="none" w:sz="0" w:space="0" w:color="auto"/>
        <w:bottom w:val="none" w:sz="0" w:space="0" w:color="auto"/>
        <w:right w:val="none" w:sz="0" w:space="0" w:color="auto"/>
      </w:divBdr>
    </w:div>
    <w:div w:id="1296371250">
      <w:bodyDiv w:val="1"/>
      <w:marLeft w:val="0"/>
      <w:marRight w:val="0"/>
      <w:marTop w:val="0"/>
      <w:marBottom w:val="0"/>
      <w:divBdr>
        <w:top w:val="none" w:sz="0" w:space="0" w:color="auto"/>
        <w:left w:val="none" w:sz="0" w:space="0" w:color="auto"/>
        <w:bottom w:val="none" w:sz="0" w:space="0" w:color="auto"/>
        <w:right w:val="none" w:sz="0" w:space="0" w:color="auto"/>
      </w:divBdr>
    </w:div>
    <w:div w:id="1365254794">
      <w:bodyDiv w:val="1"/>
      <w:marLeft w:val="0"/>
      <w:marRight w:val="0"/>
      <w:marTop w:val="0"/>
      <w:marBottom w:val="0"/>
      <w:divBdr>
        <w:top w:val="none" w:sz="0" w:space="0" w:color="auto"/>
        <w:left w:val="none" w:sz="0" w:space="0" w:color="auto"/>
        <w:bottom w:val="none" w:sz="0" w:space="0" w:color="auto"/>
        <w:right w:val="none" w:sz="0" w:space="0" w:color="auto"/>
      </w:divBdr>
    </w:div>
    <w:div w:id="1366637853">
      <w:bodyDiv w:val="1"/>
      <w:marLeft w:val="0"/>
      <w:marRight w:val="0"/>
      <w:marTop w:val="0"/>
      <w:marBottom w:val="0"/>
      <w:divBdr>
        <w:top w:val="none" w:sz="0" w:space="0" w:color="auto"/>
        <w:left w:val="none" w:sz="0" w:space="0" w:color="auto"/>
        <w:bottom w:val="none" w:sz="0" w:space="0" w:color="auto"/>
        <w:right w:val="none" w:sz="0" w:space="0" w:color="auto"/>
      </w:divBdr>
    </w:div>
    <w:div w:id="1500776481">
      <w:bodyDiv w:val="1"/>
      <w:marLeft w:val="0"/>
      <w:marRight w:val="0"/>
      <w:marTop w:val="0"/>
      <w:marBottom w:val="0"/>
      <w:divBdr>
        <w:top w:val="none" w:sz="0" w:space="0" w:color="auto"/>
        <w:left w:val="none" w:sz="0" w:space="0" w:color="auto"/>
        <w:bottom w:val="none" w:sz="0" w:space="0" w:color="auto"/>
        <w:right w:val="none" w:sz="0" w:space="0" w:color="auto"/>
      </w:divBdr>
    </w:div>
    <w:div w:id="1520387247">
      <w:bodyDiv w:val="1"/>
      <w:marLeft w:val="0"/>
      <w:marRight w:val="0"/>
      <w:marTop w:val="0"/>
      <w:marBottom w:val="0"/>
      <w:divBdr>
        <w:top w:val="none" w:sz="0" w:space="0" w:color="auto"/>
        <w:left w:val="none" w:sz="0" w:space="0" w:color="auto"/>
        <w:bottom w:val="none" w:sz="0" w:space="0" w:color="auto"/>
        <w:right w:val="none" w:sz="0" w:space="0" w:color="auto"/>
      </w:divBdr>
    </w:div>
    <w:div w:id="1546792691">
      <w:bodyDiv w:val="1"/>
      <w:marLeft w:val="0"/>
      <w:marRight w:val="0"/>
      <w:marTop w:val="0"/>
      <w:marBottom w:val="0"/>
      <w:divBdr>
        <w:top w:val="none" w:sz="0" w:space="0" w:color="auto"/>
        <w:left w:val="none" w:sz="0" w:space="0" w:color="auto"/>
        <w:bottom w:val="none" w:sz="0" w:space="0" w:color="auto"/>
        <w:right w:val="none" w:sz="0" w:space="0" w:color="auto"/>
      </w:divBdr>
    </w:div>
    <w:div w:id="1574658064">
      <w:bodyDiv w:val="1"/>
      <w:marLeft w:val="0"/>
      <w:marRight w:val="0"/>
      <w:marTop w:val="0"/>
      <w:marBottom w:val="0"/>
      <w:divBdr>
        <w:top w:val="none" w:sz="0" w:space="0" w:color="auto"/>
        <w:left w:val="none" w:sz="0" w:space="0" w:color="auto"/>
        <w:bottom w:val="none" w:sz="0" w:space="0" w:color="auto"/>
        <w:right w:val="none" w:sz="0" w:space="0" w:color="auto"/>
      </w:divBdr>
    </w:div>
    <w:div w:id="1602487156">
      <w:bodyDiv w:val="1"/>
      <w:marLeft w:val="0"/>
      <w:marRight w:val="0"/>
      <w:marTop w:val="0"/>
      <w:marBottom w:val="0"/>
      <w:divBdr>
        <w:top w:val="none" w:sz="0" w:space="0" w:color="auto"/>
        <w:left w:val="none" w:sz="0" w:space="0" w:color="auto"/>
        <w:bottom w:val="none" w:sz="0" w:space="0" w:color="auto"/>
        <w:right w:val="none" w:sz="0" w:space="0" w:color="auto"/>
      </w:divBdr>
    </w:div>
    <w:div w:id="1603685974">
      <w:bodyDiv w:val="1"/>
      <w:marLeft w:val="0"/>
      <w:marRight w:val="0"/>
      <w:marTop w:val="0"/>
      <w:marBottom w:val="0"/>
      <w:divBdr>
        <w:top w:val="none" w:sz="0" w:space="0" w:color="auto"/>
        <w:left w:val="none" w:sz="0" w:space="0" w:color="auto"/>
        <w:bottom w:val="none" w:sz="0" w:space="0" w:color="auto"/>
        <w:right w:val="none" w:sz="0" w:space="0" w:color="auto"/>
      </w:divBdr>
    </w:div>
    <w:div w:id="1611203587">
      <w:bodyDiv w:val="1"/>
      <w:marLeft w:val="0"/>
      <w:marRight w:val="0"/>
      <w:marTop w:val="0"/>
      <w:marBottom w:val="0"/>
      <w:divBdr>
        <w:top w:val="none" w:sz="0" w:space="0" w:color="auto"/>
        <w:left w:val="none" w:sz="0" w:space="0" w:color="auto"/>
        <w:bottom w:val="none" w:sz="0" w:space="0" w:color="auto"/>
        <w:right w:val="none" w:sz="0" w:space="0" w:color="auto"/>
      </w:divBdr>
    </w:div>
    <w:div w:id="1672680163">
      <w:bodyDiv w:val="1"/>
      <w:marLeft w:val="0"/>
      <w:marRight w:val="0"/>
      <w:marTop w:val="0"/>
      <w:marBottom w:val="0"/>
      <w:divBdr>
        <w:top w:val="none" w:sz="0" w:space="0" w:color="auto"/>
        <w:left w:val="none" w:sz="0" w:space="0" w:color="auto"/>
        <w:bottom w:val="none" w:sz="0" w:space="0" w:color="auto"/>
        <w:right w:val="none" w:sz="0" w:space="0" w:color="auto"/>
      </w:divBdr>
    </w:div>
    <w:div w:id="1705327936">
      <w:bodyDiv w:val="1"/>
      <w:marLeft w:val="0"/>
      <w:marRight w:val="0"/>
      <w:marTop w:val="0"/>
      <w:marBottom w:val="0"/>
      <w:divBdr>
        <w:top w:val="none" w:sz="0" w:space="0" w:color="auto"/>
        <w:left w:val="none" w:sz="0" w:space="0" w:color="auto"/>
        <w:bottom w:val="none" w:sz="0" w:space="0" w:color="auto"/>
        <w:right w:val="none" w:sz="0" w:space="0" w:color="auto"/>
      </w:divBdr>
    </w:div>
    <w:div w:id="1772047298">
      <w:bodyDiv w:val="1"/>
      <w:marLeft w:val="0"/>
      <w:marRight w:val="0"/>
      <w:marTop w:val="0"/>
      <w:marBottom w:val="0"/>
      <w:divBdr>
        <w:top w:val="none" w:sz="0" w:space="0" w:color="auto"/>
        <w:left w:val="none" w:sz="0" w:space="0" w:color="auto"/>
        <w:bottom w:val="none" w:sz="0" w:space="0" w:color="auto"/>
        <w:right w:val="none" w:sz="0" w:space="0" w:color="auto"/>
      </w:divBdr>
    </w:div>
    <w:div w:id="1786922191">
      <w:bodyDiv w:val="1"/>
      <w:marLeft w:val="0"/>
      <w:marRight w:val="0"/>
      <w:marTop w:val="0"/>
      <w:marBottom w:val="0"/>
      <w:divBdr>
        <w:top w:val="none" w:sz="0" w:space="0" w:color="auto"/>
        <w:left w:val="none" w:sz="0" w:space="0" w:color="auto"/>
        <w:bottom w:val="none" w:sz="0" w:space="0" w:color="auto"/>
        <w:right w:val="none" w:sz="0" w:space="0" w:color="auto"/>
      </w:divBdr>
    </w:div>
    <w:div w:id="1816950747">
      <w:bodyDiv w:val="1"/>
      <w:marLeft w:val="0"/>
      <w:marRight w:val="0"/>
      <w:marTop w:val="0"/>
      <w:marBottom w:val="0"/>
      <w:divBdr>
        <w:top w:val="none" w:sz="0" w:space="0" w:color="auto"/>
        <w:left w:val="none" w:sz="0" w:space="0" w:color="auto"/>
        <w:bottom w:val="none" w:sz="0" w:space="0" w:color="auto"/>
        <w:right w:val="none" w:sz="0" w:space="0" w:color="auto"/>
      </w:divBdr>
    </w:div>
    <w:div w:id="1861239941">
      <w:bodyDiv w:val="1"/>
      <w:marLeft w:val="0"/>
      <w:marRight w:val="0"/>
      <w:marTop w:val="0"/>
      <w:marBottom w:val="0"/>
      <w:divBdr>
        <w:top w:val="none" w:sz="0" w:space="0" w:color="auto"/>
        <w:left w:val="none" w:sz="0" w:space="0" w:color="auto"/>
        <w:bottom w:val="none" w:sz="0" w:space="0" w:color="auto"/>
        <w:right w:val="none" w:sz="0" w:space="0" w:color="auto"/>
      </w:divBdr>
    </w:div>
    <w:div w:id="1896620145">
      <w:bodyDiv w:val="1"/>
      <w:marLeft w:val="0"/>
      <w:marRight w:val="0"/>
      <w:marTop w:val="0"/>
      <w:marBottom w:val="0"/>
      <w:divBdr>
        <w:top w:val="none" w:sz="0" w:space="0" w:color="auto"/>
        <w:left w:val="none" w:sz="0" w:space="0" w:color="auto"/>
        <w:bottom w:val="none" w:sz="0" w:space="0" w:color="auto"/>
        <w:right w:val="none" w:sz="0" w:space="0" w:color="auto"/>
      </w:divBdr>
    </w:div>
    <w:div w:id="2016111654">
      <w:bodyDiv w:val="1"/>
      <w:marLeft w:val="0"/>
      <w:marRight w:val="0"/>
      <w:marTop w:val="0"/>
      <w:marBottom w:val="0"/>
      <w:divBdr>
        <w:top w:val="none" w:sz="0" w:space="0" w:color="auto"/>
        <w:left w:val="none" w:sz="0" w:space="0" w:color="auto"/>
        <w:bottom w:val="none" w:sz="0" w:space="0" w:color="auto"/>
        <w:right w:val="none" w:sz="0" w:space="0" w:color="auto"/>
      </w:divBdr>
    </w:div>
    <w:div w:id="2039692467">
      <w:bodyDiv w:val="1"/>
      <w:marLeft w:val="0"/>
      <w:marRight w:val="0"/>
      <w:marTop w:val="0"/>
      <w:marBottom w:val="0"/>
      <w:divBdr>
        <w:top w:val="none" w:sz="0" w:space="0" w:color="auto"/>
        <w:left w:val="none" w:sz="0" w:space="0" w:color="auto"/>
        <w:bottom w:val="none" w:sz="0" w:space="0" w:color="auto"/>
        <w:right w:val="none" w:sz="0" w:space="0" w:color="auto"/>
      </w:divBdr>
    </w:div>
    <w:div w:id="2046172184">
      <w:bodyDiv w:val="1"/>
      <w:marLeft w:val="0"/>
      <w:marRight w:val="0"/>
      <w:marTop w:val="0"/>
      <w:marBottom w:val="0"/>
      <w:divBdr>
        <w:top w:val="none" w:sz="0" w:space="0" w:color="auto"/>
        <w:left w:val="none" w:sz="0" w:space="0" w:color="auto"/>
        <w:bottom w:val="none" w:sz="0" w:space="0" w:color="auto"/>
        <w:right w:val="none" w:sz="0" w:space="0" w:color="auto"/>
      </w:divBdr>
    </w:div>
    <w:div w:id="2083480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arno@opt.ee" TargetMode="External"/><Relationship Id="rId17" Type="http://schemas.openxmlformats.org/officeDocument/2006/relationships/hyperlink" Target="https://www.rescue.ee/files/2018-11/18-10-01-kems-32-juhend-paleenrijatele-ja-projekteerijatele.pdf"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eia@opt.ee" TargetMode="External"/><Relationship Id="rId5" Type="http://schemas.openxmlformats.org/officeDocument/2006/relationships/webSettings" Target="webSettings.xml"/><Relationship Id="rId15" Type="http://schemas.openxmlformats.org/officeDocument/2006/relationships/hyperlink" Target="https://www.rescue.ee/files/2018-11/18-10-01-kems-32-juhend-paleenrijatele-ja-projekteerijatele.pdf" TargetMode="External"/><Relationship Id="rId23" Type="http://schemas.openxmlformats.org/officeDocument/2006/relationships/theme" Target="theme/theme1.xml"/><Relationship Id="rId10" Type="http://schemas.openxmlformats.org/officeDocument/2006/relationships/hyperlink" Target="mailto:karl.kaeval@favorte.e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lvi.elasa.ee/"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06EA1-5082-41B9-8B7E-8EE3D543D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9221</TotalTime>
  <Pages>25</Pages>
  <Words>10158</Words>
  <Characters>78936</Characters>
  <Application>Microsoft Office Word</Application>
  <DocSecurity>0</DocSecurity>
  <Lines>1754</Lines>
  <Paragraphs>640</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Detailplaneeringute koostamise ning vormistamise juhend</vt:lpstr>
      <vt:lpstr>Detailplaneeringute koostamise ning vormistamise juhend</vt:lpstr>
    </vt:vector>
  </TitlesOfParts>
  <Company/>
  <LinksUpToDate>false</LinksUpToDate>
  <CharactersWithSpaces>88454</CharactersWithSpaces>
  <SharedDoc>false</SharedDoc>
  <HyperlinkBase>https://www.riigiteataja.ee/akt/408052014088</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Detailplaneeringute koostamise ning vormistamise juhend</dc:title>
  <dc:subject>Väljaandja: Rae Vallavalitsus</dc:subject>
  <dc:creator>admin</dc:creator>
  <cp:keywords/>
  <dc:description>Vastu võetud 15.02.2011 nr 14
Määrus kehtestatakse „Kohaliku omavalitsuse korralduse seaduse” § 30 lg 1 p 2 ja „Rae valla ehitusmääruse” § 4 lõike 9 alusel.</dc:description>
  <cp:lastModifiedBy>Arno Anton</cp:lastModifiedBy>
  <cp:revision>112</cp:revision>
  <cp:lastPrinted>2020-09-30T12:30:00Z</cp:lastPrinted>
  <dcterms:created xsi:type="dcterms:W3CDTF">2021-11-29T14:23:00Z</dcterms:created>
  <dcterms:modified xsi:type="dcterms:W3CDTF">2026-04-21T09:43:00Z</dcterms:modified>
</cp:coreProperties>
</file>