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5115" w14:textId="77777777" w:rsidR="0058710F" w:rsidRPr="00F70C09" w:rsidRDefault="0058710F" w:rsidP="00382F7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C354FB2" w14:textId="77777777" w:rsidR="0058710F" w:rsidRPr="00F70C09" w:rsidRDefault="0058710F" w:rsidP="005871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70C09">
        <w:rPr>
          <w:rFonts w:ascii="Times New Roman" w:hAnsi="Times New Roman" w:cs="Times New Roman"/>
          <w:noProof/>
        </w:rPr>
        <w:drawing>
          <wp:inline distT="0" distB="0" distL="0" distR="0" wp14:anchorId="094B80DD" wp14:editId="309B64DF">
            <wp:extent cx="1236345" cy="731520"/>
            <wp:effectExtent l="0" t="0" r="190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F3AEE" w14:textId="77777777" w:rsidR="0058710F" w:rsidRPr="00F70C09" w:rsidRDefault="0058710F" w:rsidP="005871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0C09">
        <w:rPr>
          <w:rFonts w:ascii="Times New Roman" w:eastAsia="Times New Roman" w:hAnsi="Times New Roman" w:cs="Times New Roman"/>
          <w:b/>
          <w:bCs/>
          <w:sz w:val="32"/>
          <w:szCs w:val="32"/>
        </w:rPr>
        <w:t>MEMORANDUM</w:t>
      </w:r>
    </w:p>
    <w:p w14:paraId="78C47913" w14:textId="77777777" w:rsidR="0058710F" w:rsidRPr="00F70C09" w:rsidRDefault="0058710F" w:rsidP="00587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0C09">
        <w:rPr>
          <w:rFonts w:ascii="Times New Roman" w:eastAsia="Times New Roman" w:hAnsi="Times New Roman" w:cs="Times New Roman"/>
          <w:b/>
          <w:bCs/>
          <w:sz w:val="28"/>
          <w:szCs w:val="28"/>
        </w:rPr>
        <w:t>VALITSUSKABINETI NÕUPIDAMISELE</w:t>
      </w:r>
    </w:p>
    <w:p w14:paraId="2465CC15" w14:textId="77777777" w:rsidR="0058710F" w:rsidRPr="00F70C09" w:rsidRDefault="0058710F" w:rsidP="00587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5316F8" w14:textId="77777777" w:rsidR="0058710F" w:rsidRPr="00F70C09" w:rsidRDefault="0058710F" w:rsidP="00587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A52407" w14:textId="77777777" w:rsidR="0058710F" w:rsidRPr="00F70C09" w:rsidRDefault="0058710F" w:rsidP="005871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ESITATUD:</w:t>
      </w:r>
      <w:r w:rsidRPr="00F70C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valitsuskabineti nõupidamisele</w:t>
      </w:r>
    </w:p>
    <w:p w14:paraId="6063E4CD" w14:textId="77777777" w:rsidR="0058710F" w:rsidRPr="00F70C09" w:rsidRDefault="0058710F" w:rsidP="00587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34D7884" w14:textId="77777777" w:rsidR="0058710F" w:rsidRPr="00F70C09" w:rsidRDefault="0058710F" w:rsidP="0058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ESITAJA: </w:t>
      </w:r>
      <w:r w:rsidRPr="00F70C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välisminister </w:t>
      </w:r>
      <w:r w:rsidR="007F35D6" w:rsidRPr="00F70C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Margus Tsahkna</w:t>
      </w:r>
    </w:p>
    <w:p w14:paraId="7E155D4E" w14:textId="77777777" w:rsidR="0058710F" w:rsidRPr="00F70C09" w:rsidRDefault="0058710F" w:rsidP="00587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14A97532" w14:textId="77777777" w:rsidR="0058710F" w:rsidRPr="00F70C09" w:rsidRDefault="0058710F" w:rsidP="00587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ESITAMISE AEG: </w:t>
      </w:r>
      <w:r w:rsidRPr="00F70C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kuupäev digiallkirjas</w:t>
      </w:r>
    </w:p>
    <w:p w14:paraId="4401BC61" w14:textId="77777777" w:rsidR="0058710F" w:rsidRPr="00F70C09" w:rsidRDefault="0058710F" w:rsidP="00587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A4BE71" w14:textId="5F836EDC" w:rsidR="00557E13" w:rsidRPr="00F70C09" w:rsidRDefault="0058710F" w:rsidP="007F35D6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F70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TEEMA: </w:t>
      </w:r>
      <w:r w:rsidR="007F35D6" w:rsidRPr="00F70C09">
        <w:rPr>
          <w:rFonts w:ascii="Times New Roman" w:hAnsi="Times New Roman" w:cs="Times New Roman"/>
          <w:b/>
          <w:sz w:val="24"/>
          <w:szCs w:val="24"/>
          <w:lang w:val="et-EE"/>
        </w:rPr>
        <w:t xml:space="preserve">Eesti </w:t>
      </w:r>
      <w:r w:rsidR="00DB1215" w:rsidRPr="00F70C09">
        <w:rPr>
          <w:rFonts w:ascii="Times New Roman" w:hAnsi="Times New Roman" w:cs="Times New Roman"/>
          <w:b/>
          <w:sz w:val="24"/>
          <w:szCs w:val="24"/>
          <w:lang w:val="et-EE"/>
        </w:rPr>
        <w:t>eesmärgid</w:t>
      </w:r>
      <w:r w:rsidR="007F35D6" w:rsidRPr="00F70C09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bookmarkStart w:id="0" w:name="_Hlk229464448"/>
      <w:r w:rsidR="007F35D6" w:rsidRPr="00F70C09">
        <w:rPr>
          <w:rFonts w:ascii="Times New Roman" w:hAnsi="Times New Roman" w:cs="Times New Roman"/>
          <w:b/>
          <w:sz w:val="24"/>
          <w:szCs w:val="24"/>
          <w:lang w:val="et-EE"/>
        </w:rPr>
        <w:t xml:space="preserve">Põhja-Atlandi Lepingu Organisatsiooni (NATO) tippkohtumisel </w:t>
      </w:r>
      <w:r w:rsidR="00865988" w:rsidRPr="00F70C09">
        <w:rPr>
          <w:rFonts w:ascii="Times New Roman" w:hAnsi="Times New Roman" w:cs="Times New Roman"/>
          <w:b/>
          <w:sz w:val="24"/>
          <w:szCs w:val="24"/>
          <w:lang w:val="et-EE"/>
        </w:rPr>
        <w:t>Ankaras</w:t>
      </w:r>
      <w:r w:rsidR="00DE1294" w:rsidRPr="00F70C09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865988" w:rsidRPr="00F70C09">
        <w:rPr>
          <w:rFonts w:ascii="Times New Roman" w:hAnsi="Times New Roman" w:cs="Times New Roman"/>
          <w:b/>
          <w:sz w:val="24"/>
          <w:szCs w:val="24"/>
          <w:lang w:val="et-EE"/>
        </w:rPr>
        <w:t>07.-08.</w:t>
      </w:r>
      <w:r w:rsidR="00DE1294" w:rsidRPr="00F70C09">
        <w:rPr>
          <w:rFonts w:ascii="Times New Roman" w:hAnsi="Times New Roman" w:cs="Times New Roman"/>
          <w:b/>
          <w:sz w:val="24"/>
          <w:szCs w:val="24"/>
          <w:lang w:val="et-EE"/>
        </w:rPr>
        <w:t xml:space="preserve"> juu</w:t>
      </w:r>
      <w:r w:rsidR="00865988" w:rsidRPr="00F70C09">
        <w:rPr>
          <w:rFonts w:ascii="Times New Roman" w:hAnsi="Times New Roman" w:cs="Times New Roman"/>
          <w:b/>
          <w:sz w:val="24"/>
          <w:szCs w:val="24"/>
          <w:lang w:val="et-EE"/>
        </w:rPr>
        <w:t>l</w:t>
      </w:r>
      <w:r w:rsidR="00DE1294" w:rsidRPr="00F70C09">
        <w:rPr>
          <w:rFonts w:ascii="Times New Roman" w:hAnsi="Times New Roman" w:cs="Times New Roman"/>
          <w:b/>
          <w:sz w:val="24"/>
          <w:szCs w:val="24"/>
          <w:lang w:val="et-EE"/>
        </w:rPr>
        <w:t>i 202</w:t>
      </w:r>
      <w:r w:rsidR="00865988" w:rsidRPr="00F70C09">
        <w:rPr>
          <w:rFonts w:ascii="Times New Roman" w:hAnsi="Times New Roman" w:cs="Times New Roman"/>
          <w:b/>
          <w:sz w:val="24"/>
          <w:szCs w:val="24"/>
          <w:lang w:val="et-EE"/>
        </w:rPr>
        <w:t>6</w:t>
      </w:r>
      <w:r w:rsidR="00DE1294" w:rsidRPr="00F70C09">
        <w:rPr>
          <w:rFonts w:ascii="Times New Roman" w:hAnsi="Times New Roman" w:cs="Times New Roman"/>
          <w:b/>
          <w:sz w:val="24"/>
          <w:szCs w:val="24"/>
          <w:lang w:val="et-EE"/>
        </w:rPr>
        <w:t>.a.</w:t>
      </w:r>
    </w:p>
    <w:p w14:paraId="67E3A938" w14:textId="1912E182" w:rsidR="00340584" w:rsidRDefault="00340584" w:rsidP="00627145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Ankara tippkohtumise ettevalmistusi raamistab 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>laiem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liitlaste vaheline arutelu </w:t>
      </w:r>
      <w:r w:rsidR="0007454E">
        <w:rPr>
          <w:rFonts w:ascii="Times New Roman" w:hAnsi="Times New Roman" w:cs="Times New Roman"/>
          <w:sz w:val="24"/>
          <w:szCs w:val="24"/>
          <w:lang w:val="et-EE"/>
        </w:rPr>
        <w:t xml:space="preserve">NATO ühtsusest, </w:t>
      </w:r>
      <w:r w:rsidR="002F1880">
        <w:rPr>
          <w:rFonts w:ascii="Times New Roman" w:hAnsi="Times New Roman" w:cs="Times New Roman"/>
          <w:sz w:val="24"/>
          <w:szCs w:val="24"/>
          <w:lang w:val="et-EE"/>
        </w:rPr>
        <w:t>Ameerika Ühendriikide</w:t>
      </w:r>
      <w:r w:rsidR="0088116F">
        <w:rPr>
          <w:rFonts w:ascii="Times New Roman" w:hAnsi="Times New Roman" w:cs="Times New Roman"/>
          <w:sz w:val="24"/>
          <w:szCs w:val="24"/>
          <w:lang w:val="et-EE"/>
        </w:rPr>
        <w:t xml:space="preserve"> (</w:t>
      </w:r>
      <w:r w:rsidR="0088116F" w:rsidRPr="0088116F">
        <w:rPr>
          <w:rFonts w:ascii="Times New Roman" w:hAnsi="Times New Roman" w:cs="Times New Roman"/>
          <w:i/>
          <w:iCs/>
          <w:sz w:val="24"/>
          <w:szCs w:val="24"/>
          <w:lang w:val="et-EE"/>
        </w:rPr>
        <w:t>edaspidi USA</w:t>
      </w:r>
      <w:r w:rsidR="0088116F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2F1880">
        <w:rPr>
          <w:rFonts w:ascii="Times New Roman" w:hAnsi="Times New Roman" w:cs="Times New Roman"/>
          <w:sz w:val="24"/>
          <w:szCs w:val="24"/>
          <w:lang w:val="et-EE"/>
        </w:rPr>
        <w:t xml:space="preserve"> rollist,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koormanihutamisest ning 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>Euroopa liitlas</w:t>
      </w:r>
      <w:r>
        <w:rPr>
          <w:rFonts w:ascii="Times New Roman" w:hAnsi="Times New Roman" w:cs="Times New Roman"/>
          <w:sz w:val="24"/>
          <w:szCs w:val="24"/>
          <w:lang w:val="et-EE"/>
        </w:rPr>
        <w:t>te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suuremast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vastutuse</w:t>
      </w:r>
      <w:r>
        <w:rPr>
          <w:rFonts w:ascii="Times New Roman" w:hAnsi="Times New Roman" w:cs="Times New Roman"/>
          <w:sz w:val="24"/>
          <w:szCs w:val="24"/>
          <w:lang w:val="et-EE"/>
        </w:rPr>
        <w:t>st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Euroopa konventsionaalse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kaitse eest</w:t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36B1881C" w14:textId="6DDAE1BC" w:rsidR="00627145" w:rsidRPr="00304327" w:rsidRDefault="00627145" w:rsidP="00627145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NATO peasekretär </w:t>
      </w:r>
      <w:r w:rsidR="00BB306F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>esitanud liitlastele tippkohtumise prioritee</w:t>
      </w:r>
      <w:r>
        <w:rPr>
          <w:rFonts w:ascii="Times New Roman" w:hAnsi="Times New Roman" w:cs="Times New Roman"/>
          <w:sz w:val="24"/>
          <w:szCs w:val="24"/>
          <w:lang w:val="et-EE"/>
        </w:rPr>
        <w:t>did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>, milleks on suurenenud kaitseinvesteeringud, NATO heidutuse ja kaitse tugevdamine, liitlaste kaitsetööstuse võimekuste suurendamine ning Ukrainale pikaajalise toetuse tagamine, sh Ukraina esmavajaduste nimekirja (</w:t>
      </w:r>
      <w:r w:rsidRPr="00304327">
        <w:rPr>
          <w:rFonts w:ascii="Times New Roman" w:hAnsi="Times New Roman" w:cs="Times New Roman"/>
          <w:i/>
          <w:iCs/>
          <w:sz w:val="24"/>
          <w:szCs w:val="24"/>
          <w:lang w:val="et-EE"/>
        </w:rPr>
        <w:t>edaspidi PURL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) kaudu. </w:t>
      </w:r>
      <w:r w:rsidR="001C07F3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Iraani konflikti ja </w:t>
      </w:r>
      <w:r w:rsidR="00957466">
        <w:rPr>
          <w:rFonts w:ascii="Times New Roman" w:hAnsi="Times New Roman" w:cs="Times New Roman"/>
          <w:bCs/>
          <w:sz w:val="24"/>
          <w:szCs w:val="24"/>
          <w:lang w:val="et-EE"/>
        </w:rPr>
        <w:t>võõrustajariigi Türgi</w:t>
      </w:r>
      <w:r w:rsidR="001C07F3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tõttu saab </w:t>
      </w:r>
      <w:r w:rsidR="00957466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tavapärasest </w:t>
      </w:r>
      <w:r w:rsidR="001C07F3">
        <w:rPr>
          <w:rFonts w:ascii="Times New Roman" w:hAnsi="Times New Roman" w:cs="Times New Roman"/>
          <w:bCs/>
          <w:sz w:val="24"/>
          <w:szCs w:val="24"/>
          <w:lang w:val="et-EE"/>
        </w:rPr>
        <w:t>suuremat tähelepanu ka NATO lõunanaabrus.</w:t>
      </w:r>
    </w:p>
    <w:p w14:paraId="52B53070" w14:textId="66E75D0F" w:rsidR="009808DD" w:rsidRDefault="0016547B" w:rsidP="009808DD">
      <w:pPr>
        <w:pStyle w:val="NoSpacing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>Tippkohtumise</w:t>
      </w:r>
      <w:r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BB306F"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ettevalmistusi saadab </w:t>
      </w:r>
      <w:r w:rsidR="00BB306F">
        <w:rPr>
          <w:rFonts w:ascii="Times New Roman" w:hAnsi="Times New Roman" w:cs="Times New Roman"/>
          <w:bCs/>
          <w:sz w:val="24"/>
          <w:szCs w:val="24"/>
          <w:lang w:val="et-EE"/>
        </w:rPr>
        <w:t>jätkuvalt küsimus, mis oleks „edulugu“.</w:t>
      </w:r>
      <w:r w:rsidR="001C07F3" w:rsidRPr="001C07F3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1C07F3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Kuigi </w:t>
      </w:r>
      <w:r w:rsidR="00A27486">
        <w:rPr>
          <w:rFonts w:ascii="Times New Roman" w:hAnsi="Times New Roman" w:cs="Times New Roman"/>
          <w:bCs/>
          <w:sz w:val="24"/>
          <w:szCs w:val="24"/>
          <w:lang w:val="et-EE"/>
        </w:rPr>
        <w:t>ülal</w:t>
      </w:r>
      <w:r w:rsidR="001C07F3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nimetatud teemad on endiselt peasekretäri püsitatud eesmärgid, on võimalus, et nt Iraaniga seonduv </w:t>
      </w:r>
      <w:r w:rsidR="00A27486">
        <w:rPr>
          <w:rFonts w:ascii="Times New Roman" w:hAnsi="Times New Roman" w:cs="Times New Roman"/>
          <w:bCs/>
          <w:sz w:val="24"/>
          <w:szCs w:val="24"/>
          <w:lang w:val="et-EE"/>
        </w:rPr>
        <w:t>ja seeläbi</w:t>
      </w:r>
      <w:r w:rsidR="001C07F3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USA NATO ja liitlaste-suunalisest kriitikast lähtuv narratiiv võib </w:t>
      </w:r>
      <w:r w:rsidR="00957466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tippkohtumist </w:t>
      </w:r>
      <w:r w:rsidR="001C07F3">
        <w:rPr>
          <w:rFonts w:ascii="Times New Roman" w:hAnsi="Times New Roman" w:cs="Times New Roman"/>
          <w:bCs/>
          <w:sz w:val="24"/>
          <w:szCs w:val="24"/>
          <w:lang w:val="et-EE"/>
        </w:rPr>
        <w:t>varjutada</w:t>
      </w:r>
      <w:r w:rsidR="00957466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. </w:t>
      </w:r>
      <w:r w:rsidR="00B0391F">
        <w:rPr>
          <w:rFonts w:ascii="Times New Roman" w:hAnsi="Times New Roman" w:cs="Times New Roman"/>
          <w:bCs/>
          <w:sz w:val="24"/>
          <w:szCs w:val="24"/>
          <w:lang w:val="et-EE"/>
        </w:rPr>
        <w:t>Samuti tekita</w:t>
      </w:r>
      <w:r w:rsidR="0055588A">
        <w:rPr>
          <w:rFonts w:ascii="Times New Roman" w:hAnsi="Times New Roman" w:cs="Times New Roman"/>
          <w:bCs/>
          <w:sz w:val="24"/>
          <w:szCs w:val="24"/>
          <w:lang w:val="et-EE"/>
        </w:rPr>
        <w:t>vad</w:t>
      </w:r>
      <w:r w:rsidR="00B0391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ebakindlust USA ootamatud sammud väehoiaku ülevaatamisel Euroopas. </w:t>
      </w:r>
      <w:r w:rsidR="009808DD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Seetõttu on </w:t>
      </w:r>
      <w:r w:rsidR="00B22F8B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tippkohtumisel </w:t>
      </w:r>
      <w:r w:rsidR="009808DD">
        <w:rPr>
          <w:rFonts w:ascii="Times New Roman" w:hAnsi="Times New Roman" w:cs="Times New Roman"/>
          <w:bCs/>
          <w:sz w:val="24"/>
          <w:szCs w:val="24"/>
          <w:lang w:val="et-EE"/>
        </w:rPr>
        <w:t>eriti oluline NATO ühtsuse hoidmine</w:t>
      </w:r>
      <w:r w:rsidR="00B22F8B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ja selle väljendamine</w:t>
      </w:r>
      <w:r w:rsidR="009808DD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</w:p>
    <w:p w14:paraId="710FB17D" w14:textId="5FA9AE12" w:rsidR="001526EA" w:rsidRDefault="00957466" w:rsidP="0047588C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1" w:name="_Hlk229465748"/>
      <w:bookmarkEnd w:id="0"/>
      <w:r>
        <w:rPr>
          <w:rFonts w:ascii="Times New Roman" w:hAnsi="Times New Roman" w:cs="Times New Roman"/>
          <w:sz w:val="24"/>
          <w:szCs w:val="24"/>
          <w:lang w:val="et-EE"/>
        </w:rPr>
        <w:t>Eesti jaoks on jätkuvalt oluline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 xml:space="preserve">, et Venemaad käsitletakse kui suurimat pikaajalist ohtu, liitlased jätkavad kaitsekulutuste suurendamist, jätkub töö NATO heidutus- ja kaitsehoiaku tugevdamiseks ning </w:t>
      </w:r>
      <w:r w:rsidR="00204344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USA </w:t>
      </w:r>
      <w:r w:rsidR="001526EA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ja teiste liitlaste </w:t>
      </w:r>
      <w:r w:rsidR="00204344" w:rsidRPr="00304327">
        <w:rPr>
          <w:rFonts w:ascii="Times New Roman" w:hAnsi="Times New Roman" w:cs="Times New Roman"/>
          <w:sz w:val="24"/>
          <w:szCs w:val="24"/>
          <w:lang w:val="et-EE"/>
        </w:rPr>
        <w:t>kohalolu jätku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>b</w:t>
      </w:r>
      <w:r w:rsidR="00204344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60B78">
        <w:rPr>
          <w:rFonts w:ascii="Times New Roman" w:hAnsi="Times New Roman" w:cs="Times New Roman"/>
          <w:sz w:val="24"/>
          <w:szCs w:val="24"/>
          <w:lang w:val="et-EE"/>
        </w:rPr>
        <w:t xml:space="preserve">nii </w:t>
      </w:r>
      <w:r w:rsidR="00204344" w:rsidRPr="00304327">
        <w:rPr>
          <w:rFonts w:ascii="Times New Roman" w:hAnsi="Times New Roman" w:cs="Times New Roman"/>
          <w:sz w:val="24"/>
          <w:szCs w:val="24"/>
          <w:lang w:val="et-EE"/>
        </w:rPr>
        <w:t>Eestis,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04344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NATO idatiival </w:t>
      </w:r>
      <w:r w:rsidR="00C60B78">
        <w:rPr>
          <w:rFonts w:ascii="Times New Roman" w:hAnsi="Times New Roman" w:cs="Times New Roman"/>
          <w:sz w:val="24"/>
          <w:szCs w:val="24"/>
          <w:lang w:val="et-EE"/>
        </w:rPr>
        <w:t>kui</w:t>
      </w:r>
      <w:r w:rsidR="00C60B78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04344" w:rsidRPr="00304327">
        <w:rPr>
          <w:rFonts w:ascii="Times New Roman" w:hAnsi="Times New Roman" w:cs="Times New Roman"/>
          <w:sz w:val="24"/>
          <w:szCs w:val="24"/>
          <w:lang w:val="et-EE"/>
        </w:rPr>
        <w:t>laiemalt Euroopas</w:t>
      </w:r>
      <w:r w:rsidR="00965EFA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bookmarkEnd w:id="1"/>
    </w:p>
    <w:p w14:paraId="7A2A7269" w14:textId="702FC4B7" w:rsidR="001C07F3" w:rsidRPr="00304327" w:rsidRDefault="00A27486" w:rsidP="0047588C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27486">
        <w:rPr>
          <w:rFonts w:ascii="Times New Roman" w:hAnsi="Times New Roman" w:cs="Times New Roman"/>
          <w:sz w:val="24"/>
          <w:szCs w:val="24"/>
          <w:lang w:val="et-EE"/>
        </w:rPr>
        <w:t>Eesti</w:t>
      </w:r>
      <w:r w:rsidR="00235D08">
        <w:rPr>
          <w:rFonts w:ascii="Times New Roman" w:hAnsi="Times New Roman" w:cs="Times New Roman"/>
          <w:sz w:val="24"/>
          <w:szCs w:val="24"/>
          <w:lang w:val="et-EE"/>
        </w:rPr>
        <w:t xml:space="preserve">le </w:t>
      </w:r>
      <w:r w:rsidRPr="00A27486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="00235D08">
        <w:rPr>
          <w:rFonts w:ascii="Times New Roman" w:hAnsi="Times New Roman" w:cs="Times New Roman"/>
          <w:sz w:val="24"/>
          <w:szCs w:val="24"/>
          <w:lang w:val="et-EE"/>
        </w:rPr>
        <w:t>oluline</w:t>
      </w:r>
      <w:r w:rsidRPr="00A27486">
        <w:rPr>
          <w:rFonts w:ascii="Times New Roman" w:hAnsi="Times New Roman" w:cs="Times New Roman"/>
          <w:sz w:val="24"/>
          <w:szCs w:val="24"/>
          <w:lang w:val="et-EE"/>
        </w:rPr>
        <w:t>, et NATO kinnitab tippkohtumisel tugevat pikaajalist poliitilist ja sõjalist toetust Ukrainale</w:t>
      </w:r>
      <w:r w:rsidR="0055588A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A27486">
        <w:rPr>
          <w:rFonts w:ascii="Times New Roman" w:hAnsi="Times New Roman" w:cs="Times New Roman"/>
          <w:sz w:val="24"/>
          <w:szCs w:val="24"/>
          <w:lang w:val="et-EE"/>
        </w:rPr>
        <w:t xml:space="preserve"> saavutamaks õiglane </w:t>
      </w:r>
      <w:r w:rsidR="00DC5210">
        <w:rPr>
          <w:rFonts w:ascii="Times New Roman" w:hAnsi="Times New Roman" w:cs="Times New Roman"/>
          <w:sz w:val="24"/>
          <w:szCs w:val="24"/>
          <w:lang w:val="et-EE"/>
        </w:rPr>
        <w:t>ning</w:t>
      </w:r>
      <w:r w:rsidR="00DC5210" w:rsidRPr="00A2748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27486">
        <w:rPr>
          <w:rFonts w:ascii="Times New Roman" w:hAnsi="Times New Roman" w:cs="Times New Roman"/>
          <w:sz w:val="24"/>
          <w:szCs w:val="24"/>
          <w:lang w:val="et-EE"/>
        </w:rPr>
        <w:t>kestev rahu</w:t>
      </w:r>
      <w:r w:rsidR="00235D08">
        <w:rPr>
          <w:rFonts w:ascii="Times New Roman" w:hAnsi="Times New Roman" w:cs="Times New Roman"/>
          <w:sz w:val="24"/>
          <w:szCs w:val="24"/>
          <w:lang w:val="et-EE"/>
        </w:rPr>
        <w:t xml:space="preserve"> ning Ukraina julgeoleku seotust kogu Alliansi julgeolekuga</w:t>
      </w:r>
      <w:r>
        <w:rPr>
          <w:rFonts w:ascii="Times New Roman" w:hAnsi="Times New Roman" w:cs="Times New Roman"/>
          <w:sz w:val="24"/>
          <w:szCs w:val="24"/>
          <w:lang w:val="et-EE"/>
        </w:rPr>
        <w:t>. See hõlmaks ka õiglasemal koormajagamisel põhinevat lahendust vajaliku sõjalise abi rahastamiseks pikaajaliselt.</w:t>
      </w:r>
    </w:p>
    <w:p w14:paraId="146A3904" w14:textId="7DC2B80F" w:rsidR="00B242E7" w:rsidRDefault="00A27486" w:rsidP="0088116F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197358822"/>
      <w:r>
        <w:rPr>
          <w:rFonts w:ascii="Times New Roman" w:hAnsi="Times New Roman" w:cs="Times New Roman"/>
          <w:bCs/>
          <w:sz w:val="24"/>
          <w:szCs w:val="24"/>
          <w:lang w:val="et-EE"/>
        </w:rPr>
        <w:t>S</w:t>
      </w:r>
      <w:r w:rsidR="00F1671F"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arnaselt </w:t>
      </w:r>
      <w:r w:rsidR="00DC5210">
        <w:rPr>
          <w:rFonts w:ascii="Times New Roman" w:hAnsi="Times New Roman" w:cs="Times New Roman"/>
          <w:bCs/>
          <w:sz w:val="24"/>
          <w:szCs w:val="24"/>
          <w:lang w:val="et-EE"/>
        </w:rPr>
        <w:t>Haagi tippkohtumisele on</w:t>
      </w:r>
      <w:r w:rsidR="00F1671F"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plaanis </w:t>
      </w:r>
      <w:r w:rsidR="00814E7F" w:rsidRPr="00304327">
        <w:rPr>
          <w:rFonts w:ascii="Times New Roman" w:hAnsi="Times New Roman" w:cs="Times New Roman"/>
          <w:bCs/>
          <w:sz w:val="24"/>
          <w:szCs w:val="24"/>
          <w:lang w:val="et-EE"/>
        </w:rPr>
        <w:t>koosta</w:t>
      </w:r>
      <w:r w:rsidR="00F1671F" w:rsidRPr="00304327">
        <w:rPr>
          <w:rFonts w:ascii="Times New Roman" w:hAnsi="Times New Roman" w:cs="Times New Roman"/>
          <w:bCs/>
          <w:sz w:val="24"/>
          <w:szCs w:val="24"/>
          <w:lang w:val="et-EE"/>
        </w:rPr>
        <w:t>da</w:t>
      </w:r>
      <w:r w:rsidR="00965EFA"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lühike </w:t>
      </w:r>
      <w:r w:rsidR="00DC5210">
        <w:rPr>
          <w:rFonts w:ascii="Times New Roman" w:hAnsi="Times New Roman" w:cs="Times New Roman"/>
          <w:bCs/>
          <w:sz w:val="24"/>
          <w:szCs w:val="24"/>
          <w:lang w:val="et-EE"/>
        </w:rPr>
        <w:t>tippkohtumise deklaratsioon</w:t>
      </w:r>
      <w:r w:rsidR="00814E7F"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, </w:t>
      </w:r>
      <w:r w:rsidR="00814E7F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mille peamine fookus</w:t>
      </w:r>
      <w:bookmarkEnd w:id="2"/>
      <w:r w:rsidR="00F1671F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on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kaitsekulutuste kasvul ja Haagi</w:t>
      </w:r>
      <w:r w:rsidR="008811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tippkohtumisel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kokkulepitu saavutamisel, eraldi rõhu</w:t>
      </w:r>
      <w:r w:rsidR="007627BD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g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a kaitsetööstuse tugevdamisel. Olulistel poliitilistel teemad</w:t>
      </w:r>
      <w:r w:rsidR="007627BD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e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 nagu Ukraina toetamine või ka Venemaa </w:t>
      </w:r>
      <w:r w:rsidR="0007454E">
        <w:rPr>
          <w:rFonts w:ascii="Times New Roman" w:hAnsi="Times New Roman" w:cs="Times New Roman"/>
          <w:bCs/>
          <w:sz w:val="24"/>
          <w:szCs w:val="24"/>
          <w:lang w:val="et-EE"/>
        </w:rPr>
        <w:t>käsitlemine</w:t>
      </w:r>
      <w:r w:rsidR="0007454E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7627BD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on </w:t>
      </w:r>
      <w:r w:rsidR="0007454E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peasekretäri lähenemine vältida võimalikke lõhestavaid teemasid tippkohtumisel ja lähtuvalt ka </w:t>
      </w:r>
      <w:r w:rsidR="00DC5210">
        <w:rPr>
          <w:rFonts w:ascii="Times New Roman" w:hAnsi="Times New Roman" w:cs="Times New Roman"/>
          <w:bCs/>
          <w:sz w:val="24"/>
          <w:szCs w:val="24"/>
          <w:lang w:val="et-EE"/>
        </w:rPr>
        <w:t>USA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07454E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eesmärkidest </w:t>
      </w:r>
      <w:r w:rsidR="00DC5210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tõenäoliselt 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piirduda </w:t>
      </w:r>
      <w:r w:rsidR="007627BD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minimaalsete sõnumitega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,</w:t>
      </w:r>
      <w:r w:rsidR="007627BD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mis pärit 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varasematest deklaratsioonidest</w:t>
      </w:r>
      <w:r w:rsidR="00DC5210">
        <w:rPr>
          <w:rFonts w:ascii="Times New Roman" w:hAnsi="Times New Roman" w:cs="Times New Roman"/>
          <w:bCs/>
          <w:sz w:val="24"/>
          <w:szCs w:val="24"/>
          <w:lang w:val="et-EE"/>
        </w:rPr>
        <w:t>.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="0007454E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Veel </w:t>
      </w:r>
      <w:r w:rsidR="00B50984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e</w:t>
      </w:r>
      <w:r w:rsidR="00A6663C" w:rsidRPr="00BB306F">
        <w:rPr>
          <w:rFonts w:ascii="Times New Roman" w:hAnsi="Times New Roman" w:cs="Times New Roman"/>
          <w:bCs/>
          <w:sz w:val="24"/>
          <w:szCs w:val="24"/>
          <w:lang w:val="et-EE"/>
        </w:rPr>
        <w:t>i ole selge, kas ja kuidas kajastataks partnerite osalust ja Iraani konflikti.</w:t>
      </w:r>
      <w:r w:rsidR="00B242E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71E92B7D" w14:textId="4F874B8D" w:rsidR="00441F37" w:rsidRDefault="00441F37" w:rsidP="0003601D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 w:rsidRPr="00304327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lastRenderedPageBreak/>
        <w:t>Eesti prioriteedid</w:t>
      </w:r>
    </w:p>
    <w:p w14:paraId="3A186FB2" w14:textId="5B3BD082" w:rsidR="00823CB6" w:rsidRDefault="00823CB6" w:rsidP="0003601D">
      <w:pPr>
        <w:pStyle w:val="NoSpacing"/>
        <w:numPr>
          <w:ilvl w:val="1"/>
          <w:numId w:val="26"/>
        </w:numPr>
        <w:spacing w:after="120"/>
        <w:ind w:left="1338" w:hanging="618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>NATO ühtsuse</w:t>
      </w:r>
      <w:r w:rsidR="00883E69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kollektiivkaitse toimimise ja </w:t>
      </w:r>
      <w:r w:rsidR="00883E69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tugeva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atlandiülese sideme kinnitamine</w:t>
      </w:r>
      <w:r w:rsidR="002F1880">
        <w:rPr>
          <w:rFonts w:ascii="Times New Roman" w:hAnsi="Times New Roman" w:cs="Times New Roman"/>
          <w:bCs/>
          <w:sz w:val="24"/>
          <w:szCs w:val="24"/>
          <w:lang w:val="et-EE"/>
        </w:rPr>
        <w:t>;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</w:p>
    <w:p w14:paraId="787C809B" w14:textId="77777777" w:rsidR="00B242E7" w:rsidRPr="00304327" w:rsidRDefault="00B242E7" w:rsidP="00B242E7">
      <w:pPr>
        <w:pStyle w:val="NoSpacing"/>
        <w:numPr>
          <w:ilvl w:val="1"/>
          <w:numId w:val="26"/>
        </w:numPr>
        <w:spacing w:after="120"/>
        <w:ind w:left="1338" w:hanging="618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304327">
        <w:rPr>
          <w:rFonts w:ascii="Times New Roman" w:hAnsi="Times New Roman" w:cs="Times New Roman"/>
          <w:bCs/>
          <w:sz w:val="24"/>
          <w:szCs w:val="24"/>
          <w:lang w:val="et-EE"/>
        </w:rPr>
        <w:t>NATO järje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pidev töö</w:t>
      </w:r>
      <w:r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Vene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maa heidutamiseks ja</w:t>
      </w:r>
      <w:r w:rsidRPr="00304327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ohjeldamise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ks</w:t>
      </w:r>
      <w:r w:rsidRPr="00304327">
        <w:rPr>
          <w:rFonts w:ascii="Times New Roman" w:hAnsi="Times New Roman" w:cs="Times New Roman"/>
          <w:bCs/>
          <w:sz w:val="24"/>
          <w:szCs w:val="24"/>
          <w:lang w:val="et-EE"/>
        </w:rPr>
        <w:t>;</w:t>
      </w:r>
    </w:p>
    <w:p w14:paraId="3C930AF6" w14:textId="48C9654D" w:rsidR="00241492" w:rsidRDefault="00DC5210" w:rsidP="00DC5210">
      <w:pPr>
        <w:pStyle w:val="NoSpacing"/>
        <w:numPr>
          <w:ilvl w:val="1"/>
          <w:numId w:val="26"/>
        </w:numPr>
        <w:spacing w:after="120"/>
        <w:ind w:left="1338" w:hanging="618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bookmarkStart w:id="3" w:name="_Hlk229655969"/>
      <w:r>
        <w:rPr>
          <w:rFonts w:ascii="Times New Roman" w:hAnsi="Times New Roman" w:cs="Times New Roman"/>
          <w:bCs/>
          <w:sz w:val="24"/>
          <w:szCs w:val="24"/>
          <w:lang w:val="et-EE"/>
        </w:rPr>
        <w:t>Liitlaste kaitsekulutuste jätkuv suure</w:t>
      </w:r>
      <w:r w:rsidR="00E434CB">
        <w:rPr>
          <w:rFonts w:ascii="Times New Roman" w:hAnsi="Times New Roman" w:cs="Times New Roman"/>
          <w:bCs/>
          <w:sz w:val="24"/>
          <w:szCs w:val="24"/>
          <w:lang w:val="et-EE"/>
        </w:rPr>
        <w:t>ndamine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, </w:t>
      </w:r>
      <w:r w:rsidR="00241492" w:rsidRPr="00DC5210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et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>täita NATO kaitseplaane ja väevõime-eesmärke</w:t>
      </w:r>
      <w:bookmarkEnd w:id="3"/>
      <w:r w:rsidR="0003601D" w:rsidRPr="00DC5210">
        <w:rPr>
          <w:rFonts w:ascii="Times New Roman" w:hAnsi="Times New Roman" w:cs="Times New Roman"/>
          <w:bCs/>
          <w:sz w:val="24"/>
          <w:szCs w:val="24"/>
          <w:lang w:val="et-EE"/>
        </w:rPr>
        <w:t>;</w:t>
      </w:r>
    </w:p>
    <w:p w14:paraId="20D8F1CD" w14:textId="663AE231" w:rsidR="00E434CB" w:rsidRPr="00DC5210" w:rsidRDefault="00E434CB" w:rsidP="00DC5210">
      <w:pPr>
        <w:pStyle w:val="NoSpacing"/>
        <w:numPr>
          <w:ilvl w:val="1"/>
          <w:numId w:val="26"/>
        </w:numPr>
        <w:spacing w:after="120"/>
        <w:ind w:left="1338" w:hanging="618"/>
        <w:jc w:val="both"/>
        <w:rPr>
          <w:rFonts w:ascii="Times New Roman" w:hAnsi="Times New Roman" w:cs="Times New Roman"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>NATO heidutus- ja kaitsehoiaku järjepidev tugevdamine;</w:t>
      </w:r>
    </w:p>
    <w:p w14:paraId="7378C79D" w14:textId="6FD656FF" w:rsidR="00723830" w:rsidRDefault="00986D72" w:rsidP="00883E69">
      <w:pPr>
        <w:pStyle w:val="ListParagraph"/>
        <w:numPr>
          <w:ilvl w:val="1"/>
          <w:numId w:val="26"/>
        </w:numPr>
        <w:spacing w:after="120" w:line="240" w:lineRule="auto"/>
        <w:ind w:left="1338" w:hanging="61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327">
        <w:rPr>
          <w:rFonts w:ascii="Times New Roman" w:hAnsi="Times New Roman" w:cs="Times New Roman"/>
          <w:bCs/>
          <w:sz w:val="24"/>
          <w:szCs w:val="24"/>
        </w:rPr>
        <w:t>Liitlaste</w:t>
      </w:r>
      <w:r w:rsidR="00E27A74">
        <w:rPr>
          <w:rFonts w:ascii="Times New Roman" w:hAnsi="Times New Roman" w:cs="Times New Roman"/>
          <w:bCs/>
          <w:sz w:val="24"/>
          <w:szCs w:val="24"/>
        </w:rPr>
        <w:t xml:space="preserve"> poolt sõlmitavad</w:t>
      </w:r>
      <w:r w:rsidRPr="00304327">
        <w:rPr>
          <w:rFonts w:ascii="Times New Roman" w:hAnsi="Times New Roman" w:cs="Times New Roman"/>
          <w:bCs/>
          <w:sz w:val="24"/>
          <w:szCs w:val="24"/>
        </w:rPr>
        <w:t xml:space="preserve"> suure</w:t>
      </w:r>
      <w:r w:rsidR="00883E69">
        <w:rPr>
          <w:rFonts w:ascii="Times New Roman" w:hAnsi="Times New Roman" w:cs="Times New Roman"/>
          <w:bCs/>
          <w:sz w:val="24"/>
          <w:szCs w:val="24"/>
        </w:rPr>
        <w:t>mahulised lepingud ja (</w:t>
      </w:r>
      <w:proofErr w:type="spellStart"/>
      <w:r w:rsidR="00883E69">
        <w:rPr>
          <w:rFonts w:ascii="Times New Roman" w:hAnsi="Times New Roman" w:cs="Times New Roman"/>
          <w:bCs/>
          <w:sz w:val="24"/>
          <w:szCs w:val="24"/>
        </w:rPr>
        <w:t>ühis</w:t>
      </w:r>
      <w:proofErr w:type="spellEnd"/>
      <w:r w:rsidR="00883E69">
        <w:rPr>
          <w:rFonts w:ascii="Times New Roman" w:hAnsi="Times New Roman" w:cs="Times New Roman"/>
          <w:bCs/>
          <w:sz w:val="24"/>
          <w:szCs w:val="24"/>
        </w:rPr>
        <w:t xml:space="preserve">)hanked, et </w:t>
      </w:r>
      <w:r w:rsidRPr="00304327">
        <w:rPr>
          <w:rFonts w:ascii="Times New Roman" w:hAnsi="Times New Roman" w:cs="Times New Roman"/>
          <w:bCs/>
          <w:sz w:val="24"/>
          <w:szCs w:val="24"/>
        </w:rPr>
        <w:t xml:space="preserve">täita NATO </w:t>
      </w:r>
      <w:r w:rsidR="00E434CB">
        <w:rPr>
          <w:rFonts w:ascii="Times New Roman" w:hAnsi="Times New Roman" w:cs="Times New Roman"/>
          <w:bCs/>
          <w:sz w:val="24"/>
          <w:szCs w:val="24"/>
        </w:rPr>
        <w:t>väe</w:t>
      </w:r>
      <w:r w:rsidRPr="00304327">
        <w:rPr>
          <w:rFonts w:ascii="Times New Roman" w:hAnsi="Times New Roman" w:cs="Times New Roman"/>
          <w:bCs/>
          <w:sz w:val="24"/>
          <w:szCs w:val="24"/>
        </w:rPr>
        <w:t>võime-eesmärke ja kriitilisi võimelünki NATO kaitseplaanides</w:t>
      </w:r>
      <w:r w:rsidR="002F18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D434EA" w14:textId="25C5E3D3" w:rsidR="00B242E7" w:rsidRPr="00304327" w:rsidRDefault="00B242E7" w:rsidP="00B242E7">
      <w:pPr>
        <w:pStyle w:val="ListParagraph"/>
        <w:numPr>
          <w:ilvl w:val="1"/>
          <w:numId w:val="26"/>
        </w:numPr>
        <w:spacing w:after="120" w:line="240" w:lineRule="auto"/>
        <w:ind w:left="1338" w:hanging="61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327">
        <w:rPr>
          <w:rFonts w:ascii="Times New Roman" w:hAnsi="Times New Roman" w:cs="Times New Roman"/>
          <w:bCs/>
          <w:sz w:val="24"/>
          <w:szCs w:val="24"/>
        </w:rPr>
        <w:t xml:space="preserve">NATO </w:t>
      </w:r>
      <w:r>
        <w:rPr>
          <w:rFonts w:ascii="Times New Roman" w:hAnsi="Times New Roman" w:cs="Times New Roman"/>
          <w:bCs/>
          <w:sz w:val="24"/>
          <w:szCs w:val="24"/>
        </w:rPr>
        <w:t>jätkuv pikaajaline</w:t>
      </w:r>
      <w:r w:rsidRPr="00304327">
        <w:rPr>
          <w:rFonts w:ascii="Times New Roman" w:hAnsi="Times New Roman" w:cs="Times New Roman"/>
          <w:bCs/>
          <w:sz w:val="24"/>
          <w:szCs w:val="24"/>
        </w:rPr>
        <w:t xml:space="preserve"> sõjaline ja poliitiline toetus Ukrainale</w:t>
      </w:r>
      <w:r w:rsidR="002F18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89573E" w14:textId="77777777" w:rsidR="0003601D" w:rsidRPr="00304327" w:rsidRDefault="0003601D" w:rsidP="00036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60554" w14:textId="7CD66534" w:rsidR="00187376" w:rsidRPr="00DD51AA" w:rsidRDefault="00C60B78" w:rsidP="00DD51AA">
      <w:pPr>
        <w:pStyle w:val="ListParagraph"/>
        <w:numPr>
          <w:ilvl w:val="0"/>
          <w:numId w:val="2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NATO ühtsuse</w:t>
      </w:r>
      <w:r w:rsidR="00CC10A9">
        <w:rPr>
          <w:rFonts w:ascii="Times New Roman" w:hAnsi="Times New Roman" w:cs="Times New Roman"/>
          <w:b/>
          <w:sz w:val="24"/>
          <w:szCs w:val="24"/>
        </w:rPr>
        <w:t>,</w:t>
      </w:r>
      <w:r w:rsidR="00187376" w:rsidRPr="00187376">
        <w:rPr>
          <w:rFonts w:ascii="Times New Roman" w:hAnsi="Times New Roman" w:cs="Times New Roman"/>
          <w:b/>
          <w:bCs/>
          <w:sz w:val="24"/>
          <w:szCs w:val="24"/>
        </w:rPr>
        <w:t xml:space="preserve"> kollektiivkaitse toimimise ja </w:t>
      </w:r>
      <w:r w:rsidR="001A0708">
        <w:rPr>
          <w:rFonts w:ascii="Times New Roman" w:hAnsi="Times New Roman" w:cs="Times New Roman"/>
          <w:b/>
          <w:bCs/>
          <w:sz w:val="24"/>
          <w:szCs w:val="24"/>
        </w:rPr>
        <w:t xml:space="preserve">tugeva </w:t>
      </w:r>
      <w:r w:rsidR="00187376" w:rsidRPr="00187376">
        <w:rPr>
          <w:rFonts w:ascii="Times New Roman" w:hAnsi="Times New Roman" w:cs="Times New Roman"/>
          <w:b/>
          <w:bCs/>
          <w:sz w:val="24"/>
          <w:szCs w:val="24"/>
        </w:rPr>
        <w:t>atlandiülese sideme kinnitamine</w:t>
      </w:r>
    </w:p>
    <w:p w14:paraId="5A08E82D" w14:textId="1EBB8158" w:rsidR="00187376" w:rsidRDefault="00E27A74" w:rsidP="00DD51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Ebakindlas julgeolekuolukorras on </w:t>
      </w:r>
      <w:r w:rsidRPr="00A27486">
        <w:rPr>
          <w:rFonts w:ascii="Times New Roman" w:hAnsi="Times New Roman" w:cs="Times New Roman"/>
          <w:sz w:val="24"/>
          <w:szCs w:val="24"/>
        </w:rPr>
        <w:t xml:space="preserve">Ankara tippkohtumisel </w:t>
      </w:r>
      <w:r>
        <w:rPr>
          <w:rFonts w:ascii="Times New Roman" w:hAnsi="Times New Roman" w:cs="Times New Roman"/>
          <w:sz w:val="24"/>
          <w:szCs w:val="24"/>
        </w:rPr>
        <w:t xml:space="preserve">esmane </w:t>
      </w:r>
      <w:r w:rsidRPr="00A27486">
        <w:rPr>
          <w:rFonts w:ascii="Times New Roman" w:hAnsi="Times New Roman" w:cs="Times New Roman"/>
          <w:sz w:val="24"/>
          <w:szCs w:val="24"/>
        </w:rPr>
        <w:t>demonstreerida liitlaste ühtsust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7486">
        <w:rPr>
          <w:rFonts w:ascii="Times New Roman" w:hAnsi="Times New Roman" w:cs="Times New Roman"/>
          <w:sz w:val="24"/>
          <w:szCs w:val="24"/>
        </w:rPr>
        <w:t xml:space="preserve">tugevat </w:t>
      </w:r>
      <w:r w:rsidR="002F1880">
        <w:rPr>
          <w:rFonts w:ascii="Times New Roman" w:hAnsi="Times New Roman" w:cs="Times New Roman"/>
          <w:sz w:val="24"/>
          <w:szCs w:val="24"/>
        </w:rPr>
        <w:t>atlandiülest</w:t>
      </w:r>
      <w:r w:rsidRPr="00A27486">
        <w:rPr>
          <w:rFonts w:ascii="Times New Roman" w:hAnsi="Times New Roman" w:cs="Times New Roman"/>
          <w:sz w:val="24"/>
          <w:szCs w:val="24"/>
        </w:rPr>
        <w:t xml:space="preserve"> sidet</w:t>
      </w:r>
      <w:r>
        <w:rPr>
          <w:rFonts w:ascii="Times New Roman" w:hAnsi="Times New Roman" w:cs="Times New Roman"/>
          <w:sz w:val="24"/>
          <w:szCs w:val="24"/>
        </w:rPr>
        <w:t xml:space="preserve"> ja pühendumust kollektiivkaitsele. </w:t>
      </w:r>
      <w:r w:rsidR="00A27486" w:rsidRPr="00A27486">
        <w:rPr>
          <w:rFonts w:ascii="Times New Roman" w:hAnsi="Times New Roman" w:cs="Times New Roman"/>
          <w:sz w:val="24"/>
          <w:szCs w:val="24"/>
        </w:rPr>
        <w:t xml:space="preserve">USA administratsiooni </w:t>
      </w:r>
      <w:r w:rsidR="00816138">
        <w:rPr>
          <w:rFonts w:ascii="Times New Roman" w:hAnsi="Times New Roman" w:cs="Times New Roman"/>
          <w:sz w:val="24"/>
          <w:szCs w:val="24"/>
        </w:rPr>
        <w:t xml:space="preserve">poolt </w:t>
      </w:r>
      <w:r w:rsidR="00A27486" w:rsidRPr="00A27486">
        <w:rPr>
          <w:rFonts w:ascii="Times New Roman" w:hAnsi="Times New Roman" w:cs="Times New Roman"/>
          <w:sz w:val="24"/>
          <w:szCs w:val="24"/>
        </w:rPr>
        <w:t>jätku</w:t>
      </w:r>
      <w:r w:rsidR="002F1880">
        <w:rPr>
          <w:rFonts w:ascii="Times New Roman" w:hAnsi="Times New Roman" w:cs="Times New Roman"/>
          <w:sz w:val="24"/>
          <w:szCs w:val="24"/>
        </w:rPr>
        <w:t>b</w:t>
      </w:r>
      <w:r w:rsidR="00A27486" w:rsidRPr="00A27486">
        <w:rPr>
          <w:rFonts w:ascii="Times New Roman" w:hAnsi="Times New Roman" w:cs="Times New Roman"/>
          <w:sz w:val="24"/>
          <w:szCs w:val="24"/>
        </w:rPr>
        <w:t xml:space="preserve"> ja aina süvene</w:t>
      </w:r>
      <w:r w:rsidR="002F1880">
        <w:rPr>
          <w:rFonts w:ascii="Times New Roman" w:hAnsi="Times New Roman" w:cs="Times New Roman"/>
          <w:sz w:val="24"/>
          <w:szCs w:val="24"/>
        </w:rPr>
        <w:t>b</w:t>
      </w:r>
      <w:r w:rsidR="00A27486" w:rsidRPr="00A27486">
        <w:rPr>
          <w:rFonts w:ascii="Times New Roman" w:hAnsi="Times New Roman" w:cs="Times New Roman"/>
          <w:sz w:val="24"/>
          <w:szCs w:val="24"/>
        </w:rPr>
        <w:t xml:space="preserve"> kriitiline lähenemine Euroopa liitlaste suunas ning kohati NATO suutmatuse ja kasulikkuse osas üldiselt</w:t>
      </w:r>
      <w:r w:rsidR="00816138">
        <w:rPr>
          <w:rFonts w:ascii="Times New Roman" w:hAnsi="Times New Roman" w:cs="Times New Roman"/>
          <w:sz w:val="24"/>
          <w:szCs w:val="24"/>
        </w:rPr>
        <w:t>, mida on mõjutanud l</w:t>
      </w:r>
      <w:r w:rsidR="00A27486" w:rsidRPr="00A27486">
        <w:rPr>
          <w:rFonts w:ascii="Times New Roman" w:hAnsi="Times New Roman" w:cs="Times New Roman"/>
          <w:sz w:val="24"/>
          <w:szCs w:val="24"/>
        </w:rPr>
        <w:t xml:space="preserve">iitlaste </w:t>
      </w:r>
      <w:r w:rsidR="0007454E">
        <w:rPr>
          <w:rFonts w:ascii="Times New Roman" w:hAnsi="Times New Roman" w:cs="Times New Roman"/>
          <w:sz w:val="24"/>
          <w:szCs w:val="24"/>
        </w:rPr>
        <w:t xml:space="preserve">esmane </w:t>
      </w:r>
      <w:r w:rsidR="00A27486" w:rsidRPr="00A27486">
        <w:rPr>
          <w:rFonts w:ascii="Times New Roman" w:hAnsi="Times New Roman" w:cs="Times New Roman"/>
          <w:sz w:val="24"/>
          <w:szCs w:val="24"/>
        </w:rPr>
        <w:t>soovimatus kaasuda USA sõjalis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27486" w:rsidRPr="00A27486">
        <w:rPr>
          <w:rFonts w:ascii="Times New Roman" w:hAnsi="Times New Roman" w:cs="Times New Roman"/>
          <w:sz w:val="24"/>
          <w:szCs w:val="24"/>
        </w:rPr>
        <w:t xml:space="preserve"> operatsiooni Iraani vastu</w:t>
      </w:r>
      <w:r w:rsidR="001332C0">
        <w:rPr>
          <w:rFonts w:ascii="Times New Roman" w:hAnsi="Times New Roman" w:cs="Times New Roman"/>
          <w:sz w:val="24"/>
          <w:szCs w:val="24"/>
        </w:rPr>
        <w:t>. Liitlaste vahelisi suhteid ja usaldust on mõjutanud</w:t>
      </w:r>
      <w:r w:rsidR="00A27486" w:rsidRPr="00A27486">
        <w:rPr>
          <w:rFonts w:ascii="Times New Roman" w:hAnsi="Times New Roman" w:cs="Times New Roman"/>
          <w:sz w:val="24"/>
          <w:szCs w:val="24"/>
        </w:rPr>
        <w:t xml:space="preserve"> ka varasem vastasseis nt. Gröönimaa teemal. Iraani tõttu on jäänud tahaplaanile ka USA soov kiiresti lõpetada Venemaa täiemahuline agressioonisõda Ukrainas ja saavutada (vahe)rahu ning </w:t>
      </w:r>
      <w:r w:rsidR="0007454E">
        <w:rPr>
          <w:rFonts w:ascii="Times New Roman" w:hAnsi="Times New Roman" w:cs="Times New Roman"/>
          <w:sz w:val="24"/>
          <w:szCs w:val="24"/>
        </w:rPr>
        <w:t>surve all on ka</w:t>
      </w:r>
      <w:r w:rsidR="0007454E" w:rsidRPr="00A27486">
        <w:rPr>
          <w:rFonts w:ascii="Times New Roman" w:hAnsi="Times New Roman" w:cs="Times New Roman"/>
          <w:sz w:val="24"/>
          <w:szCs w:val="24"/>
        </w:rPr>
        <w:t xml:space="preserve"> </w:t>
      </w:r>
      <w:r w:rsidR="00A27486" w:rsidRPr="00A27486">
        <w:rPr>
          <w:rFonts w:ascii="Times New Roman" w:hAnsi="Times New Roman" w:cs="Times New Roman"/>
          <w:sz w:val="24"/>
          <w:szCs w:val="24"/>
        </w:rPr>
        <w:t xml:space="preserve">Ukraina pikaajaline toetamine. </w:t>
      </w:r>
      <w:r>
        <w:rPr>
          <w:rFonts w:ascii="Times New Roman" w:hAnsi="Times New Roman" w:cs="Times New Roman"/>
          <w:sz w:val="24"/>
          <w:szCs w:val="24"/>
        </w:rPr>
        <w:t>Samuti võib pingeid tekitada USA julgeolekuprioriteetide muut</w:t>
      </w:r>
      <w:r w:rsidR="007E06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mine, millest tulenevalt on selge </w:t>
      </w:r>
      <w:r w:rsidR="007E06D1">
        <w:rPr>
          <w:rFonts w:ascii="Times New Roman" w:hAnsi="Times New Roman" w:cs="Times New Roman"/>
          <w:sz w:val="24"/>
          <w:szCs w:val="24"/>
        </w:rPr>
        <w:t>ootus</w:t>
      </w:r>
      <w:r>
        <w:rPr>
          <w:rFonts w:ascii="Times New Roman" w:hAnsi="Times New Roman" w:cs="Times New Roman"/>
          <w:sz w:val="24"/>
          <w:szCs w:val="24"/>
        </w:rPr>
        <w:t xml:space="preserve">, et </w:t>
      </w:r>
      <w:r w:rsidRPr="00304327">
        <w:rPr>
          <w:rFonts w:ascii="Times New Roman" w:hAnsi="Times New Roman" w:cs="Times New Roman"/>
          <w:sz w:val="24"/>
          <w:szCs w:val="24"/>
        </w:rPr>
        <w:t>Euroopa liitlased ja Kanada</w:t>
      </w:r>
      <w:r w:rsidR="007E06D1">
        <w:rPr>
          <w:rFonts w:ascii="Times New Roman" w:hAnsi="Times New Roman" w:cs="Times New Roman"/>
          <w:sz w:val="24"/>
          <w:szCs w:val="24"/>
        </w:rPr>
        <w:t xml:space="preserve"> </w:t>
      </w:r>
      <w:r w:rsidR="004A4073">
        <w:rPr>
          <w:rFonts w:ascii="Times New Roman" w:hAnsi="Times New Roman" w:cs="Times New Roman"/>
          <w:sz w:val="24"/>
          <w:szCs w:val="24"/>
        </w:rPr>
        <w:t>s</w:t>
      </w:r>
      <w:r w:rsidR="007E06D1">
        <w:rPr>
          <w:rFonts w:ascii="Times New Roman" w:hAnsi="Times New Roman" w:cs="Times New Roman"/>
          <w:sz w:val="24"/>
          <w:szCs w:val="24"/>
        </w:rPr>
        <w:t>uurenda</w:t>
      </w:r>
      <w:r w:rsidR="00C64567">
        <w:rPr>
          <w:rFonts w:ascii="Times New Roman" w:hAnsi="Times New Roman" w:cs="Times New Roman"/>
          <w:sz w:val="24"/>
          <w:szCs w:val="24"/>
        </w:rPr>
        <w:t>ksi</w:t>
      </w:r>
      <w:r w:rsidR="007E06D1">
        <w:rPr>
          <w:rFonts w:ascii="Times New Roman" w:hAnsi="Times New Roman" w:cs="Times New Roman"/>
          <w:sz w:val="24"/>
          <w:szCs w:val="24"/>
        </w:rPr>
        <w:t xml:space="preserve">d oluliselt oma kaitsekulutusi ja </w:t>
      </w:r>
      <w:r w:rsidRPr="00304327">
        <w:rPr>
          <w:rFonts w:ascii="Times New Roman" w:hAnsi="Times New Roman" w:cs="Times New Roman"/>
          <w:sz w:val="24"/>
          <w:szCs w:val="24"/>
        </w:rPr>
        <w:t>võt</w:t>
      </w:r>
      <w:r w:rsidR="007E06D1">
        <w:rPr>
          <w:rFonts w:ascii="Times New Roman" w:hAnsi="Times New Roman" w:cs="Times New Roman"/>
          <w:sz w:val="24"/>
          <w:szCs w:val="24"/>
        </w:rPr>
        <w:t>a</w:t>
      </w:r>
      <w:r w:rsidR="00C64567">
        <w:rPr>
          <w:rFonts w:ascii="Times New Roman" w:hAnsi="Times New Roman" w:cs="Times New Roman"/>
          <w:sz w:val="24"/>
          <w:szCs w:val="24"/>
        </w:rPr>
        <w:t>ksid</w:t>
      </w:r>
      <w:r w:rsidRPr="00304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suurema</w:t>
      </w:r>
      <w:r w:rsidRPr="00304327">
        <w:rPr>
          <w:rFonts w:ascii="Times New Roman" w:hAnsi="Times New Roman" w:cs="Times New Roman"/>
          <w:sz w:val="24"/>
          <w:szCs w:val="24"/>
        </w:rPr>
        <w:t xml:space="preserve"> vastutuse </w:t>
      </w:r>
      <w:r>
        <w:rPr>
          <w:rFonts w:ascii="Times New Roman" w:hAnsi="Times New Roman" w:cs="Times New Roman"/>
          <w:sz w:val="24"/>
          <w:szCs w:val="24"/>
        </w:rPr>
        <w:t>Euroopa konventsionaalse</w:t>
      </w:r>
      <w:r w:rsidRPr="00304327">
        <w:rPr>
          <w:rFonts w:ascii="Times New Roman" w:hAnsi="Times New Roman" w:cs="Times New Roman"/>
          <w:sz w:val="24"/>
          <w:szCs w:val="24"/>
        </w:rPr>
        <w:t xml:space="preserve"> kaitse eest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454E">
        <w:rPr>
          <w:rFonts w:ascii="Times New Roman" w:hAnsi="Times New Roman" w:cs="Times New Roman"/>
          <w:sz w:val="24"/>
          <w:szCs w:val="24"/>
        </w:rPr>
        <w:t xml:space="preserve">Selles olukorras on Eesti jaoks oluline, et tippkohtumine näitaks NATO ühtsust, liitlaste pühendumust kollektiivkaitsele ja </w:t>
      </w:r>
      <w:r w:rsidR="001332C0">
        <w:rPr>
          <w:rFonts w:ascii="Times New Roman" w:hAnsi="Times New Roman" w:cs="Times New Roman"/>
          <w:sz w:val="24"/>
          <w:szCs w:val="24"/>
        </w:rPr>
        <w:t>a</w:t>
      </w:r>
      <w:r w:rsidR="0007454E">
        <w:rPr>
          <w:rFonts w:ascii="Times New Roman" w:hAnsi="Times New Roman" w:cs="Times New Roman"/>
          <w:sz w:val="24"/>
          <w:szCs w:val="24"/>
        </w:rPr>
        <w:t xml:space="preserve">rtikkel 5 toimimisele. </w:t>
      </w:r>
    </w:p>
    <w:p w14:paraId="15889453" w14:textId="77777777" w:rsidR="007E06D1" w:rsidRDefault="007E06D1" w:rsidP="00DD51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DCCD4" w14:textId="77777777" w:rsidR="007E06D1" w:rsidRPr="00304327" w:rsidRDefault="007E06D1" w:rsidP="00DD51AA">
      <w:pPr>
        <w:pStyle w:val="NoSpacing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304327">
        <w:rPr>
          <w:rFonts w:ascii="Times New Roman" w:hAnsi="Times New Roman" w:cs="Times New Roman"/>
          <w:b/>
          <w:sz w:val="24"/>
          <w:szCs w:val="24"/>
          <w:lang w:val="et-EE"/>
        </w:rPr>
        <w:t xml:space="preserve">NATO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järjepidev töö</w:t>
      </w:r>
      <w:r w:rsidRPr="00304327">
        <w:rPr>
          <w:rFonts w:ascii="Times New Roman" w:hAnsi="Times New Roman" w:cs="Times New Roman"/>
          <w:b/>
          <w:sz w:val="24"/>
          <w:szCs w:val="24"/>
          <w:lang w:val="et-EE"/>
        </w:rPr>
        <w:t xml:space="preserve"> Vene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maa </w:t>
      </w:r>
      <w:r w:rsidRPr="00304327">
        <w:rPr>
          <w:rFonts w:ascii="Times New Roman" w:hAnsi="Times New Roman" w:cs="Times New Roman"/>
          <w:b/>
          <w:sz w:val="24"/>
          <w:szCs w:val="24"/>
          <w:lang w:val="et-EE"/>
        </w:rPr>
        <w:t>heidutami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seks</w:t>
      </w:r>
      <w:r w:rsidRPr="00304327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ja</w:t>
      </w:r>
      <w:r w:rsidRPr="00304327">
        <w:rPr>
          <w:rFonts w:ascii="Times New Roman" w:hAnsi="Times New Roman" w:cs="Times New Roman"/>
          <w:b/>
          <w:sz w:val="24"/>
          <w:szCs w:val="24"/>
          <w:lang w:val="et-EE"/>
        </w:rPr>
        <w:t xml:space="preserve"> ohjeldami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seks</w:t>
      </w:r>
    </w:p>
    <w:p w14:paraId="2C67AF51" w14:textId="6E04766F" w:rsidR="007E06D1" w:rsidRPr="00304327" w:rsidRDefault="007E06D1" w:rsidP="00DD51AA">
      <w:pPr>
        <w:pStyle w:val="null"/>
        <w:spacing w:before="0" w:beforeAutospacing="0" w:after="120" w:afterAutospacing="0"/>
        <w:jc w:val="both"/>
      </w:pPr>
      <w:r w:rsidRPr="00304327">
        <w:t xml:space="preserve">Eesti </w:t>
      </w:r>
      <w:r w:rsidR="004A1DD8">
        <w:t xml:space="preserve">esmastes </w:t>
      </w:r>
      <w:r w:rsidRPr="00304327">
        <w:t xml:space="preserve">huvides on, et </w:t>
      </w:r>
      <w:r w:rsidR="0007454E" w:rsidRPr="00304327">
        <w:t xml:space="preserve">jätkuks </w:t>
      </w:r>
      <w:r w:rsidRPr="00304327">
        <w:t xml:space="preserve">NATO tegevus Venemaa </w:t>
      </w:r>
      <w:r>
        <w:t>heidutamiseks ja ohjeldamiseks</w:t>
      </w:r>
      <w:r w:rsidRPr="00304327">
        <w:t xml:space="preserve">. Poliitika keskmes peab jätkuvalt olema </w:t>
      </w:r>
      <w:r>
        <w:t>arusaam</w:t>
      </w:r>
      <w:r w:rsidRPr="00304327">
        <w:t xml:space="preserve"> Venemaast kui suurimast pikaajalisest ohust Euro-Atlandi julgeolekule</w:t>
      </w:r>
      <w:r w:rsidR="002D6765">
        <w:t>.</w:t>
      </w:r>
      <w:r w:rsidR="004A1DD8">
        <w:t xml:space="preserve"> </w:t>
      </w:r>
      <w:r w:rsidRPr="00304327">
        <w:t xml:space="preserve">NATO hoiak ja tegevused peavad põhinema strateegilises kontseptsioonis kokkulepitule ning </w:t>
      </w:r>
      <w:r>
        <w:t>eelnevate</w:t>
      </w:r>
      <w:r w:rsidRPr="00304327">
        <w:t xml:space="preserve"> tippkohtumiste otsustele</w:t>
      </w:r>
      <w:r w:rsidR="004A1DD8">
        <w:t xml:space="preserve"> Venemaa </w:t>
      </w:r>
      <w:r w:rsidR="001332C0">
        <w:t>kohta</w:t>
      </w:r>
      <w:r w:rsidRPr="00304327">
        <w:t xml:space="preserve">. </w:t>
      </w:r>
      <w:r w:rsidR="004A1DD8">
        <w:t xml:space="preserve">NATO peab andma selge sõnumi, et </w:t>
      </w:r>
      <w:r w:rsidRPr="00304327">
        <w:t xml:space="preserve">Venemaast lähtuv oht on ka NATO kaitsekulude tõstmise </w:t>
      </w:r>
      <w:r w:rsidR="004A1DD8">
        <w:t xml:space="preserve">peamine </w:t>
      </w:r>
      <w:r w:rsidRPr="00304327">
        <w:t xml:space="preserve">põhjus. </w:t>
      </w:r>
      <w:r>
        <w:t>Osana</w:t>
      </w:r>
      <w:r w:rsidRPr="00304327">
        <w:t xml:space="preserve"> Venemaa vaenulikust tegevusest </w:t>
      </w:r>
      <w:r>
        <w:t xml:space="preserve">peaks </w:t>
      </w:r>
      <w:r w:rsidRPr="00304327">
        <w:t xml:space="preserve">tippkohtumisel </w:t>
      </w:r>
      <w:r>
        <w:t xml:space="preserve">käsitlema ka </w:t>
      </w:r>
      <w:r w:rsidRPr="00304327">
        <w:t>Venemaa tegevusest lähtuvaid hübriidohte ja NATO proaktiivset hoiakut nende ohtude tõrjumisel.</w:t>
      </w:r>
      <w:r>
        <w:t xml:space="preserve"> Neid ohte peab samuti käsitlema pikaajaliselt ja nende jätkumist võib eeldada ka olukorras, kui Ukraina sõjas on sõlmitud (vahe)rahu. </w:t>
      </w:r>
      <w:r w:rsidR="00090DB3">
        <w:t>NATO h</w:t>
      </w:r>
      <w:r>
        <w:t>oiaku aluseks on ka l</w:t>
      </w:r>
      <w:r w:rsidRPr="00304327">
        <w:t xml:space="preserve">iitlaste </w:t>
      </w:r>
      <w:r>
        <w:t>ühtne</w:t>
      </w:r>
      <w:r w:rsidRPr="00304327">
        <w:t xml:space="preserve"> arusaam, et NATO-Vene alusaktis sisalduvad piirangud enam ei kehti ega piira NATO ja liitlaste heidutuse ja kaitsega seonduvad tegevusi. </w:t>
      </w:r>
      <w:r>
        <w:t xml:space="preserve">Eesti jaoks on oluline näha selle arusaama rakendamist praktikas, mis puudutab nii õppusi, planeerimist, erinevaid (valvsus)meetmeid </w:t>
      </w:r>
      <w:r w:rsidR="0088116F">
        <w:t>kui</w:t>
      </w:r>
      <w:r>
        <w:t xml:space="preserve"> ka võimalikk</w:t>
      </w:r>
      <w:r w:rsidR="00090DB3">
        <w:t>e</w:t>
      </w:r>
      <w:r>
        <w:t xml:space="preserve"> tulevasi arutelusid relvastuskontrolli valdkonnas.</w:t>
      </w:r>
    </w:p>
    <w:p w14:paraId="2AD5522A" w14:textId="77777777" w:rsidR="00187376" w:rsidRPr="00061339" w:rsidRDefault="00187376" w:rsidP="00DD51A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9717C" w14:textId="5337EF25" w:rsidR="0016547B" w:rsidRPr="00DD51AA" w:rsidRDefault="00E434CB" w:rsidP="00DD51AA">
      <w:pPr>
        <w:pStyle w:val="ListParagraph"/>
        <w:numPr>
          <w:ilvl w:val="0"/>
          <w:numId w:val="2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29755908"/>
      <w:r>
        <w:rPr>
          <w:rFonts w:ascii="Times New Roman" w:hAnsi="Times New Roman" w:cs="Times New Roman"/>
          <w:b/>
          <w:sz w:val="24"/>
          <w:szCs w:val="24"/>
        </w:rPr>
        <w:t>Liitlaste kaitsekulutuste jätkuv suurenemine, et täita NATO kaitseplaane ja väevõime-eesmärke</w:t>
      </w:r>
      <w:bookmarkEnd w:id="4"/>
    </w:p>
    <w:p w14:paraId="0ADE5355" w14:textId="073030BC" w:rsidR="007E06D1" w:rsidRPr="00304327" w:rsidRDefault="007E06D1" w:rsidP="00DD51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6D1">
        <w:rPr>
          <w:rFonts w:ascii="Times New Roman" w:hAnsi="Times New Roman" w:cs="Times New Roman"/>
          <w:sz w:val="24"/>
          <w:szCs w:val="24"/>
        </w:rPr>
        <w:t>Haagi tippkohtumise olulisima otsusena kinnitati NATO uus kaitseinvesteeringute kokkulepe sihttasemega 5% SKT-st (sh vähemalt 3</w:t>
      </w:r>
      <w:r w:rsidR="0088116F">
        <w:rPr>
          <w:rFonts w:ascii="Times New Roman" w:hAnsi="Times New Roman" w:cs="Times New Roman"/>
          <w:sz w:val="24"/>
          <w:szCs w:val="24"/>
        </w:rPr>
        <w:t>,</w:t>
      </w:r>
      <w:r w:rsidRPr="007E06D1">
        <w:rPr>
          <w:rFonts w:ascii="Times New Roman" w:hAnsi="Times New Roman" w:cs="Times New Roman"/>
          <w:sz w:val="24"/>
          <w:szCs w:val="24"/>
        </w:rPr>
        <w:t>5% SKT-st sõjalise kaitse vajadusteks ja 1</w:t>
      </w:r>
      <w:r w:rsidR="0088116F">
        <w:rPr>
          <w:rFonts w:ascii="Times New Roman" w:hAnsi="Times New Roman" w:cs="Times New Roman"/>
          <w:sz w:val="24"/>
          <w:szCs w:val="24"/>
        </w:rPr>
        <w:t>,</w:t>
      </w:r>
      <w:r w:rsidRPr="007E06D1">
        <w:rPr>
          <w:rFonts w:ascii="Times New Roman" w:hAnsi="Times New Roman" w:cs="Times New Roman"/>
          <w:sz w:val="24"/>
          <w:szCs w:val="24"/>
        </w:rPr>
        <w:t>5% SKT-st laiemateks kaitset ja julgeolekut toetavateks kulutusteks) hiljemalt 2035. aastaks.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327">
        <w:rPr>
          <w:rFonts w:ascii="Times New Roman" w:hAnsi="Times New Roman" w:cs="Times New Roman"/>
          <w:sz w:val="24"/>
          <w:szCs w:val="24"/>
        </w:rPr>
        <w:t>Eesti on otsustanud alates 2026. aastast viia</w:t>
      </w:r>
      <w:r>
        <w:rPr>
          <w:rFonts w:ascii="Times New Roman" w:hAnsi="Times New Roman" w:cs="Times New Roman"/>
          <w:sz w:val="24"/>
          <w:szCs w:val="24"/>
        </w:rPr>
        <w:t xml:space="preserve"> oma</w:t>
      </w:r>
      <w:r w:rsidRPr="00304327">
        <w:rPr>
          <w:rFonts w:ascii="Times New Roman" w:hAnsi="Times New Roman" w:cs="Times New Roman"/>
          <w:sz w:val="24"/>
          <w:szCs w:val="24"/>
        </w:rPr>
        <w:t xml:space="preserve"> kaitsekulutused vähemalt 5%-</w:t>
      </w:r>
      <w:proofErr w:type="spellStart"/>
      <w:r w:rsidRPr="0030432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04327">
        <w:rPr>
          <w:rFonts w:ascii="Times New Roman" w:hAnsi="Times New Roman" w:cs="Times New Roman"/>
          <w:sz w:val="24"/>
          <w:szCs w:val="24"/>
        </w:rPr>
        <w:t xml:space="preserve"> SKT-st</w:t>
      </w:r>
      <w:r>
        <w:rPr>
          <w:rFonts w:ascii="Times New Roman" w:hAnsi="Times New Roman" w:cs="Times New Roman"/>
          <w:sz w:val="24"/>
          <w:szCs w:val="24"/>
        </w:rPr>
        <w:t>, millele lisanduvad laiemad kaitset ja julgeolekut toetavad kulutused</w:t>
      </w:r>
      <w:r w:rsidR="00090DB3">
        <w:rPr>
          <w:rFonts w:ascii="Times New Roman" w:hAnsi="Times New Roman" w:cs="Times New Roman"/>
          <w:sz w:val="24"/>
          <w:szCs w:val="24"/>
        </w:rPr>
        <w:t xml:space="preserve"> (mis Eesti puhul on samuti vähemalt 1</w:t>
      </w:r>
      <w:r w:rsidR="0088116F">
        <w:rPr>
          <w:rFonts w:ascii="Times New Roman" w:hAnsi="Times New Roman" w:cs="Times New Roman"/>
          <w:sz w:val="24"/>
          <w:szCs w:val="24"/>
        </w:rPr>
        <w:t>,</w:t>
      </w:r>
      <w:r w:rsidR="00090DB3">
        <w:rPr>
          <w:rFonts w:ascii="Times New Roman" w:hAnsi="Times New Roman" w:cs="Times New Roman"/>
          <w:sz w:val="24"/>
          <w:szCs w:val="24"/>
        </w:rPr>
        <w:t>5%)</w:t>
      </w:r>
      <w:r w:rsidR="002D6765">
        <w:rPr>
          <w:rFonts w:ascii="Times New Roman" w:hAnsi="Times New Roman" w:cs="Times New Roman"/>
          <w:sz w:val="24"/>
          <w:szCs w:val="24"/>
        </w:rPr>
        <w:t>.</w:t>
      </w:r>
      <w:r w:rsidR="00090DB3">
        <w:rPr>
          <w:rFonts w:ascii="Times New Roman" w:hAnsi="Times New Roman" w:cs="Times New Roman"/>
          <w:sz w:val="24"/>
          <w:szCs w:val="24"/>
        </w:rPr>
        <w:t xml:space="preserve"> </w:t>
      </w:r>
      <w:r w:rsidRPr="00627145">
        <w:rPr>
          <w:rFonts w:ascii="Times New Roman" w:hAnsi="Times New Roman" w:cs="Times New Roman"/>
          <w:sz w:val="24"/>
          <w:szCs w:val="24"/>
        </w:rPr>
        <w:t>Peasekretär esitab oma koondülevaate liitlaste plaanidest 2026. aasta juunis toimuvaks NATO kaitseministrite kohtumiseks, kus esmakordselt annavad liitlased aru just 1,5%</w:t>
      </w:r>
      <w:r w:rsidRPr="00627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kulutustest</w:t>
      </w:r>
      <w:r w:rsidRPr="006271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1D">
        <w:rPr>
          <w:rFonts w:ascii="Times New Roman" w:hAnsi="Times New Roman" w:cs="Times New Roman"/>
          <w:sz w:val="24"/>
          <w:szCs w:val="24"/>
        </w:rPr>
        <w:t>Arvestades julgeolekuolukorda, sh koormanihutamist, ja jätkuvat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1D">
        <w:rPr>
          <w:rFonts w:ascii="Times New Roman" w:hAnsi="Times New Roman" w:cs="Times New Roman"/>
          <w:sz w:val="24"/>
          <w:szCs w:val="24"/>
        </w:rPr>
        <w:t>vajadust toetada Ukrainat ning tagada läbi NATO väevõime-eesmärkide täitmise väed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1D">
        <w:rPr>
          <w:rFonts w:ascii="Times New Roman" w:hAnsi="Times New Roman" w:cs="Times New Roman"/>
          <w:sz w:val="24"/>
          <w:szCs w:val="24"/>
        </w:rPr>
        <w:t>võimed NATO kaitseplaanide jaoks, on vajalik kaitsekulutuste võimalikult kiire kasv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1D">
        <w:rPr>
          <w:rFonts w:ascii="Times New Roman" w:hAnsi="Times New Roman" w:cs="Times New Roman"/>
          <w:sz w:val="24"/>
          <w:szCs w:val="24"/>
        </w:rPr>
        <w:t>võimalikult paljude liitlaste poolt.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1D">
        <w:rPr>
          <w:rFonts w:ascii="Times New Roman" w:hAnsi="Times New Roman" w:cs="Times New Roman"/>
          <w:sz w:val="24"/>
          <w:szCs w:val="24"/>
        </w:rPr>
        <w:t>Senise info põhjal on oma kulutusi sõjalise kaitse vajadusteks 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1D">
        <w:rPr>
          <w:rFonts w:ascii="Times New Roman" w:hAnsi="Times New Roman" w:cs="Times New Roman"/>
          <w:sz w:val="24"/>
          <w:szCs w:val="24"/>
        </w:rPr>
        <w:t>aastal suurendamas valdav enamus liitlastest. Ajaliselt on 3</w:t>
      </w:r>
      <w:r w:rsidR="0088116F">
        <w:rPr>
          <w:rFonts w:ascii="Times New Roman" w:hAnsi="Times New Roman" w:cs="Times New Roman"/>
          <w:sz w:val="24"/>
          <w:szCs w:val="24"/>
        </w:rPr>
        <w:t>,</w:t>
      </w:r>
      <w:r w:rsidRPr="0003601D">
        <w:rPr>
          <w:rFonts w:ascii="Times New Roman" w:hAnsi="Times New Roman" w:cs="Times New Roman"/>
          <w:sz w:val="24"/>
          <w:szCs w:val="24"/>
        </w:rPr>
        <w:t>5%-</w:t>
      </w:r>
      <w:proofErr w:type="spellStart"/>
      <w:r w:rsidRPr="0003601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3601D">
        <w:rPr>
          <w:rFonts w:ascii="Times New Roman" w:hAnsi="Times New Roman" w:cs="Times New Roman"/>
          <w:sz w:val="24"/>
          <w:szCs w:val="24"/>
        </w:rPr>
        <w:t xml:space="preserve"> jõudmise tänaseks paika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1D">
        <w:rPr>
          <w:rFonts w:ascii="Times New Roman" w:hAnsi="Times New Roman" w:cs="Times New Roman"/>
          <w:sz w:val="24"/>
          <w:szCs w:val="24"/>
        </w:rPr>
        <w:t xml:space="preserve">pannud </w:t>
      </w:r>
      <w:r>
        <w:rPr>
          <w:rFonts w:ascii="Times New Roman" w:hAnsi="Times New Roman" w:cs="Times New Roman"/>
          <w:sz w:val="24"/>
          <w:szCs w:val="24"/>
        </w:rPr>
        <w:t xml:space="preserve">umbes </w:t>
      </w:r>
      <w:r w:rsidRPr="0003601D">
        <w:rPr>
          <w:rFonts w:ascii="Times New Roman" w:hAnsi="Times New Roman" w:cs="Times New Roman"/>
          <w:sz w:val="24"/>
          <w:szCs w:val="24"/>
        </w:rPr>
        <w:t>pooled liitlased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0DB3">
        <w:rPr>
          <w:rFonts w:ascii="Times New Roman" w:hAnsi="Times New Roman" w:cs="Times New Roman"/>
          <w:sz w:val="24"/>
          <w:szCs w:val="24"/>
        </w:rPr>
        <w:t xml:space="preserve"> Eesti eesmärk on, et võimalikult palju liitlasi näitaksid selget plaani liikumiseks 3,5% eesmärgi poole.  </w:t>
      </w:r>
    </w:p>
    <w:p w14:paraId="7DCB11A7" w14:textId="0E2F926A" w:rsidR="007E06D1" w:rsidRDefault="007E06D1" w:rsidP="00DD51A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669B41B" w14:textId="121EE96A" w:rsidR="0022781A" w:rsidRDefault="0022781A" w:rsidP="00DD51AA">
      <w:pPr>
        <w:pStyle w:val="NoSpacing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NATO heidutus- ja kaitsehoiaku järjepidev tugevdamine</w:t>
      </w:r>
    </w:p>
    <w:p w14:paraId="49E1058E" w14:textId="45D1E8C7" w:rsidR="00B242E7" w:rsidRDefault="0022781A" w:rsidP="00DD51A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22781A">
        <w:rPr>
          <w:rFonts w:ascii="Times New Roman" w:hAnsi="Times New Roman" w:cs="Times New Roman"/>
          <w:bCs/>
          <w:sz w:val="24"/>
          <w:szCs w:val="24"/>
          <w:lang w:val="et-EE"/>
        </w:rPr>
        <w:t>Eesti huvides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on</w:t>
      </w:r>
      <w:r w:rsidRPr="0022781A">
        <w:rPr>
          <w:rFonts w:ascii="Times New Roman" w:hAnsi="Times New Roman" w:cs="Times New Roman"/>
          <w:bCs/>
          <w:sz w:val="24"/>
          <w:szCs w:val="24"/>
          <w:lang w:val="et-EE"/>
        </w:rPr>
        <w:t>, et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Pr="0022781A">
        <w:rPr>
          <w:rFonts w:ascii="Times New Roman" w:hAnsi="Times New Roman" w:cs="Times New Roman"/>
          <w:bCs/>
          <w:sz w:val="24"/>
          <w:szCs w:val="24"/>
          <w:lang w:val="et-EE"/>
        </w:rPr>
        <w:t>NATO heidutus- ja kaitsestrateegia lähtuks ka tulevikus lävekaitse ja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Pr="0022781A">
        <w:rPr>
          <w:rFonts w:ascii="Times New Roman" w:hAnsi="Times New Roman" w:cs="Times New Roman"/>
          <w:bCs/>
          <w:sz w:val="24"/>
          <w:szCs w:val="24"/>
          <w:lang w:val="et-EE"/>
        </w:rPr>
        <w:t>tõkestusheidutuse põhimõtetest. Soovime, et USA väed, sh kriitilised võimaldid, jäävad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Pr="0022781A">
        <w:rPr>
          <w:rFonts w:ascii="Times New Roman" w:hAnsi="Times New Roman" w:cs="Times New Roman"/>
          <w:bCs/>
          <w:sz w:val="24"/>
          <w:szCs w:val="24"/>
          <w:lang w:val="et-EE"/>
        </w:rPr>
        <w:t>Euroopasse ja seotuks NATO kaitseplaanidega ning et samal ajal Euroopa liitlased</w:t>
      </w:r>
      <w:r w:rsidR="007E06D1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Pr="0022781A">
        <w:rPr>
          <w:rFonts w:ascii="Times New Roman" w:hAnsi="Times New Roman" w:cs="Times New Roman"/>
          <w:bCs/>
          <w:sz w:val="24"/>
          <w:szCs w:val="24"/>
          <w:lang w:val="et-EE"/>
        </w:rPr>
        <w:t>võtaksid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 </w:t>
      </w:r>
      <w:r w:rsidRPr="0022781A">
        <w:rPr>
          <w:rFonts w:ascii="Times New Roman" w:hAnsi="Times New Roman" w:cs="Times New Roman"/>
          <w:bCs/>
          <w:sz w:val="24"/>
          <w:szCs w:val="24"/>
          <w:lang w:val="et-EE"/>
        </w:rPr>
        <w:t>oma vägede ja võimetega suurema vastutuste Euroopa kaitse eest.</w:t>
      </w:r>
      <w:r w:rsidR="00EF56C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187376">
        <w:rPr>
          <w:rFonts w:ascii="Times New Roman" w:hAnsi="Times New Roman" w:cs="Times New Roman"/>
          <w:sz w:val="24"/>
          <w:szCs w:val="24"/>
          <w:lang w:val="et-EE"/>
        </w:rPr>
        <w:t xml:space="preserve">Koormanihutamine saab </w:t>
      </w:r>
      <w:r w:rsidR="00E434CB">
        <w:rPr>
          <w:rFonts w:ascii="Times New Roman" w:hAnsi="Times New Roman" w:cs="Times New Roman"/>
          <w:sz w:val="24"/>
          <w:szCs w:val="24"/>
          <w:lang w:val="et-EE"/>
        </w:rPr>
        <w:t xml:space="preserve">eelkõige </w:t>
      </w:r>
      <w:r w:rsidRPr="00187376">
        <w:rPr>
          <w:rFonts w:ascii="Times New Roman" w:hAnsi="Times New Roman" w:cs="Times New Roman"/>
          <w:sz w:val="24"/>
          <w:szCs w:val="24"/>
          <w:lang w:val="et-EE"/>
        </w:rPr>
        <w:t xml:space="preserve">toimuda </w:t>
      </w:r>
      <w:r w:rsidR="00E434CB">
        <w:rPr>
          <w:rFonts w:ascii="Times New Roman" w:hAnsi="Times New Roman" w:cs="Times New Roman"/>
          <w:sz w:val="24"/>
          <w:szCs w:val="24"/>
          <w:lang w:val="et-EE"/>
        </w:rPr>
        <w:t xml:space="preserve">läbi </w:t>
      </w:r>
      <w:r w:rsidR="00EF56CA">
        <w:rPr>
          <w:rFonts w:ascii="Times New Roman" w:hAnsi="Times New Roman" w:cs="Times New Roman"/>
          <w:sz w:val="24"/>
          <w:szCs w:val="24"/>
          <w:lang w:val="et-EE"/>
        </w:rPr>
        <w:t xml:space="preserve">Euroopa liitlaste </w:t>
      </w:r>
      <w:r w:rsidRPr="00187376">
        <w:rPr>
          <w:rFonts w:ascii="Times New Roman" w:hAnsi="Times New Roman" w:cs="Times New Roman"/>
          <w:sz w:val="24"/>
          <w:szCs w:val="24"/>
          <w:lang w:val="et-EE"/>
        </w:rPr>
        <w:t>kaitsekulude kasvu</w:t>
      </w:r>
      <w:r w:rsidR="00EF56CA">
        <w:rPr>
          <w:rFonts w:ascii="Times New Roman" w:hAnsi="Times New Roman" w:cs="Times New Roman"/>
          <w:sz w:val="24"/>
          <w:szCs w:val="24"/>
          <w:lang w:val="et-EE"/>
        </w:rPr>
        <w:t xml:space="preserve"> ja</w:t>
      </w:r>
      <w:r w:rsidRPr="0018737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F56CA">
        <w:rPr>
          <w:rFonts w:ascii="Times New Roman" w:hAnsi="Times New Roman" w:cs="Times New Roman"/>
          <w:sz w:val="24"/>
          <w:szCs w:val="24"/>
          <w:lang w:val="et-EE"/>
        </w:rPr>
        <w:t>väevõime-eesmärkide täitmi</w:t>
      </w:r>
      <w:r w:rsidR="0088116F">
        <w:rPr>
          <w:rFonts w:ascii="Times New Roman" w:hAnsi="Times New Roman" w:cs="Times New Roman"/>
          <w:sz w:val="24"/>
          <w:szCs w:val="24"/>
          <w:lang w:val="et-EE"/>
        </w:rPr>
        <w:t>se</w:t>
      </w:r>
      <w:r w:rsidR="00EF56CA">
        <w:rPr>
          <w:rFonts w:ascii="Times New Roman" w:hAnsi="Times New Roman" w:cs="Times New Roman"/>
          <w:sz w:val="24"/>
          <w:szCs w:val="24"/>
          <w:lang w:val="et-EE"/>
        </w:rPr>
        <w:t xml:space="preserve"> ning </w:t>
      </w:r>
      <w:r w:rsidRPr="00187376">
        <w:rPr>
          <w:rFonts w:ascii="Times New Roman" w:hAnsi="Times New Roman" w:cs="Times New Roman"/>
          <w:sz w:val="24"/>
          <w:szCs w:val="24"/>
          <w:lang w:val="et-EE"/>
        </w:rPr>
        <w:t>täiendavate suurhangete ja võimearendusprogrammide</w:t>
      </w:r>
      <w:r w:rsidR="0088116F">
        <w:rPr>
          <w:rFonts w:ascii="Times New Roman" w:hAnsi="Times New Roman" w:cs="Times New Roman"/>
          <w:sz w:val="24"/>
          <w:szCs w:val="24"/>
          <w:lang w:val="et-EE"/>
        </w:rPr>
        <w:t>ga</w:t>
      </w:r>
      <w:r w:rsidR="00E434CB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187376">
        <w:rPr>
          <w:rFonts w:ascii="Times New Roman" w:hAnsi="Times New Roman" w:cs="Times New Roman"/>
          <w:sz w:val="24"/>
          <w:szCs w:val="24"/>
          <w:lang w:val="et-EE"/>
        </w:rPr>
        <w:t xml:space="preserve"> mis loovad eelduse konkreetsete võimete ülevõtmiseks USAlt. </w:t>
      </w:r>
      <w:r w:rsidR="00B0391F">
        <w:rPr>
          <w:rFonts w:ascii="Times New Roman" w:hAnsi="Times New Roman" w:cs="Times New Roman"/>
          <w:sz w:val="24"/>
          <w:szCs w:val="24"/>
          <w:lang w:val="et-EE"/>
        </w:rPr>
        <w:t xml:space="preserve">Oluline on, et koormanihutamine ei mõjutaks heidutus- ja kaitsehoiakut, eriti meie regioonis. 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>Tippkohtumiseks on plaanis heaks kiita NATO u</w:t>
      </w:r>
      <w:r w:rsidR="00B242E7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us 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 xml:space="preserve">alaline </w:t>
      </w:r>
      <w:r w:rsidR="00B242E7" w:rsidRPr="00304327">
        <w:rPr>
          <w:rFonts w:ascii="Times New Roman" w:hAnsi="Times New Roman" w:cs="Times New Roman"/>
          <w:sz w:val="24"/>
          <w:szCs w:val="24"/>
          <w:lang w:val="et-EE"/>
        </w:rPr>
        <w:t>raketi- ja õhukaitse plaan</w:t>
      </w:r>
      <w:r w:rsidR="00090DB3">
        <w:rPr>
          <w:rFonts w:ascii="Times New Roman" w:hAnsi="Times New Roman" w:cs="Times New Roman"/>
          <w:sz w:val="24"/>
          <w:szCs w:val="24"/>
          <w:lang w:val="et-EE"/>
        </w:rPr>
        <w:t>, mis</w:t>
      </w:r>
      <w:r w:rsidR="002B203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>loob eeldused tugevda</w:t>
      </w:r>
      <w:r w:rsidR="00090DB3">
        <w:rPr>
          <w:rFonts w:ascii="Times New Roman" w:hAnsi="Times New Roman" w:cs="Times New Roman"/>
          <w:sz w:val="24"/>
          <w:szCs w:val="24"/>
          <w:lang w:val="et-EE"/>
        </w:rPr>
        <w:t>maks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 xml:space="preserve"> alliansi kaitset kõigi õhuohtude vastu. </w:t>
      </w:r>
      <w:r w:rsidR="00B242E7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Eesti jaoks on </w:t>
      </w:r>
      <w:r w:rsidR="00EF56CA">
        <w:rPr>
          <w:rFonts w:ascii="Times New Roman" w:hAnsi="Times New Roman" w:cs="Times New Roman"/>
          <w:sz w:val="24"/>
          <w:szCs w:val="24"/>
          <w:lang w:val="et-EE"/>
        </w:rPr>
        <w:t>kriitili</w:t>
      </w:r>
      <w:r w:rsidR="00090DB3">
        <w:rPr>
          <w:rFonts w:ascii="Times New Roman" w:hAnsi="Times New Roman" w:cs="Times New Roman"/>
          <w:sz w:val="24"/>
          <w:szCs w:val="24"/>
          <w:lang w:val="et-EE"/>
        </w:rPr>
        <w:t>se tähtsusega</w:t>
      </w:r>
      <w:r w:rsidR="00B242E7"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, et </w:t>
      </w:r>
      <w:r w:rsidR="00B242E7">
        <w:rPr>
          <w:rFonts w:ascii="Times New Roman" w:hAnsi="Times New Roman" w:cs="Times New Roman"/>
          <w:sz w:val="24"/>
          <w:szCs w:val="24"/>
          <w:lang w:val="et-EE"/>
        </w:rPr>
        <w:t xml:space="preserve">plaaniga säiliks NATO liitlaste hävituslennukite alaline kohalolek Ämaris vähemalt tänasel tasemel. </w:t>
      </w:r>
    </w:p>
    <w:p w14:paraId="2F018335" w14:textId="77777777" w:rsidR="00EF56CA" w:rsidRDefault="00EF56CA" w:rsidP="00DD51AA">
      <w:pPr>
        <w:pStyle w:val="ListParagraph"/>
        <w:spacing w:after="120" w:line="240" w:lineRule="auto"/>
        <w:ind w:left="62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57D9D" w14:textId="399C699D" w:rsidR="00EF56CA" w:rsidRPr="00DD51AA" w:rsidRDefault="00EF56CA" w:rsidP="00DD51AA">
      <w:pPr>
        <w:pStyle w:val="ListParagraph"/>
        <w:numPr>
          <w:ilvl w:val="0"/>
          <w:numId w:val="2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229755988"/>
      <w:r w:rsidRPr="00DD51AA">
        <w:rPr>
          <w:rFonts w:ascii="Times New Roman" w:hAnsi="Times New Roman" w:cs="Times New Roman"/>
          <w:b/>
          <w:sz w:val="24"/>
          <w:szCs w:val="24"/>
        </w:rPr>
        <w:t>Liitlaste poolt sõlmitavad suuremahulised lepingud ja (</w:t>
      </w:r>
      <w:proofErr w:type="spellStart"/>
      <w:r w:rsidRPr="00DD51AA">
        <w:rPr>
          <w:rFonts w:ascii="Times New Roman" w:hAnsi="Times New Roman" w:cs="Times New Roman"/>
          <w:b/>
          <w:sz w:val="24"/>
          <w:szCs w:val="24"/>
        </w:rPr>
        <w:t>ühis</w:t>
      </w:r>
      <w:proofErr w:type="spellEnd"/>
      <w:r w:rsidRPr="00DD51AA">
        <w:rPr>
          <w:rFonts w:ascii="Times New Roman" w:hAnsi="Times New Roman" w:cs="Times New Roman"/>
          <w:b/>
          <w:sz w:val="24"/>
          <w:szCs w:val="24"/>
        </w:rPr>
        <w:t>)hanked, et täita NATO väevõime-eesmärke ja kriitilisi võimelünki NATO kaitseplaanides</w:t>
      </w:r>
    </w:p>
    <w:bookmarkEnd w:id="5"/>
    <w:p w14:paraId="372B19F8" w14:textId="57BDB856" w:rsidR="00EF56CA" w:rsidRPr="00EF56CA" w:rsidRDefault="00EF56CA" w:rsidP="00DD51A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C64567">
        <w:rPr>
          <w:rFonts w:ascii="Times New Roman" w:hAnsi="Times New Roman" w:cs="Times New Roman"/>
          <w:sz w:val="24"/>
          <w:szCs w:val="24"/>
          <w:lang w:val="et-EE"/>
        </w:rPr>
        <w:t>Kaitsetööstuse tugevdamine on Ankara tippkohtumise prioriteet nii NATO peasekretäri kui ka liitlaste</w:t>
      </w:r>
      <w:r w:rsidR="00090DB3">
        <w:rPr>
          <w:rFonts w:ascii="Times New Roman" w:hAnsi="Times New Roman" w:cs="Times New Roman"/>
          <w:sz w:val="24"/>
          <w:szCs w:val="24"/>
          <w:lang w:val="et-EE"/>
        </w:rPr>
        <w:t>, eriti USA,</w:t>
      </w:r>
      <w:r w:rsidRPr="00C64567">
        <w:rPr>
          <w:rFonts w:ascii="Times New Roman" w:hAnsi="Times New Roman" w:cs="Times New Roman"/>
          <w:sz w:val="24"/>
          <w:szCs w:val="24"/>
          <w:lang w:val="et-EE"/>
        </w:rPr>
        <w:t xml:space="preserve"> vaatest. Tippkohtumise ääreala</w:t>
      </w:r>
      <w:r w:rsidR="00090DB3">
        <w:rPr>
          <w:rFonts w:ascii="Times New Roman" w:hAnsi="Times New Roman" w:cs="Times New Roman"/>
          <w:sz w:val="24"/>
          <w:szCs w:val="24"/>
          <w:lang w:val="et-EE"/>
        </w:rPr>
        <w:t>l</w:t>
      </w:r>
      <w:r w:rsidRPr="00C64567">
        <w:rPr>
          <w:rFonts w:ascii="Times New Roman" w:hAnsi="Times New Roman" w:cs="Times New Roman"/>
          <w:sz w:val="24"/>
          <w:szCs w:val="24"/>
          <w:lang w:val="et-EE"/>
        </w:rPr>
        <w:t xml:space="preserve"> toimuv kaitsetööstuse foorum on ainus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ametlik ja </w:t>
      </w:r>
      <w:r w:rsidRPr="00C64567">
        <w:rPr>
          <w:rFonts w:ascii="Times New Roman" w:hAnsi="Times New Roman" w:cs="Times New Roman"/>
          <w:sz w:val="24"/>
          <w:szCs w:val="24"/>
          <w:lang w:val="et-EE"/>
        </w:rPr>
        <w:t xml:space="preserve">avalik tippkohtumise </w:t>
      </w:r>
      <w:proofErr w:type="spellStart"/>
      <w:r w:rsidRPr="00C64567">
        <w:rPr>
          <w:rFonts w:ascii="Times New Roman" w:hAnsi="Times New Roman" w:cs="Times New Roman"/>
          <w:sz w:val="24"/>
          <w:szCs w:val="24"/>
          <w:lang w:val="et-EE"/>
        </w:rPr>
        <w:t>kõrvalüritus</w:t>
      </w:r>
      <w:proofErr w:type="spellEnd"/>
      <w:r w:rsidRPr="00C64567">
        <w:rPr>
          <w:rFonts w:ascii="Times New Roman" w:hAnsi="Times New Roman" w:cs="Times New Roman"/>
          <w:sz w:val="24"/>
          <w:szCs w:val="24"/>
          <w:lang w:val="et-EE"/>
        </w:rPr>
        <w:t>. Peasekretäri eesmärgiks on demonstreerida käegakatsutavat edu Haagi tippkohtumise kokkulepete elluviimisel. Selleks soovib ta, et liitlased teeksid foorumil arvukalt avalikke teadaandeid uutest lepingutest ja (</w:t>
      </w:r>
      <w:proofErr w:type="spellStart"/>
      <w:r w:rsidRPr="00C64567">
        <w:rPr>
          <w:rFonts w:ascii="Times New Roman" w:hAnsi="Times New Roman" w:cs="Times New Roman"/>
          <w:sz w:val="24"/>
          <w:szCs w:val="24"/>
          <w:lang w:val="et-EE"/>
        </w:rPr>
        <w:t>ühis</w:t>
      </w:r>
      <w:proofErr w:type="spellEnd"/>
      <w:r w:rsidRPr="00C64567">
        <w:rPr>
          <w:rFonts w:ascii="Times New Roman" w:hAnsi="Times New Roman" w:cs="Times New Roman"/>
          <w:sz w:val="24"/>
          <w:szCs w:val="24"/>
          <w:lang w:val="et-EE"/>
        </w:rPr>
        <w:t>)hangetest. See peaks andma kaitsetööstusele nõudlussignaali täiendavateks investeeringuteks ja heidutussõnumi NATO vastastele. Peasekretäri ambitsioon on Eesti huvidega kooskõlas ning liitlaste suuremahulised lepingud ja (</w:t>
      </w:r>
      <w:proofErr w:type="spellStart"/>
      <w:r w:rsidRPr="00C64567">
        <w:rPr>
          <w:rFonts w:ascii="Times New Roman" w:hAnsi="Times New Roman" w:cs="Times New Roman"/>
          <w:sz w:val="24"/>
          <w:szCs w:val="24"/>
          <w:lang w:val="et-EE"/>
        </w:rPr>
        <w:t>ühis</w:t>
      </w:r>
      <w:proofErr w:type="spellEnd"/>
      <w:r w:rsidRPr="00C64567">
        <w:rPr>
          <w:rFonts w:ascii="Times New Roman" w:hAnsi="Times New Roman" w:cs="Times New Roman"/>
          <w:sz w:val="24"/>
          <w:szCs w:val="24"/>
          <w:lang w:val="et-EE"/>
        </w:rPr>
        <w:t>)hanked on kriitilise</w:t>
      </w:r>
      <w:r w:rsidR="00090DB3">
        <w:rPr>
          <w:rFonts w:ascii="Times New Roman" w:hAnsi="Times New Roman" w:cs="Times New Roman"/>
          <w:sz w:val="24"/>
          <w:szCs w:val="24"/>
          <w:lang w:val="et-EE"/>
        </w:rPr>
        <w:t xml:space="preserve"> tähtsusega</w:t>
      </w:r>
      <w:r w:rsidRPr="00C64567">
        <w:rPr>
          <w:rFonts w:ascii="Times New Roman" w:hAnsi="Times New Roman" w:cs="Times New Roman"/>
          <w:sz w:val="24"/>
          <w:szCs w:val="24"/>
          <w:lang w:val="et-EE"/>
        </w:rPr>
        <w:t>, et täita NATO väevõime-eesmärke ja kriitilisi võimelünki NATO kaitseplaanides.</w:t>
      </w:r>
    </w:p>
    <w:p w14:paraId="1B8FBE32" w14:textId="77777777" w:rsidR="00CE1C2F" w:rsidRPr="00304327" w:rsidRDefault="00CE1C2F" w:rsidP="00DD51A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B9234" w14:textId="101CB746" w:rsidR="0016547B" w:rsidRPr="00DD51AA" w:rsidRDefault="00986D72" w:rsidP="00DD51AA">
      <w:pPr>
        <w:pStyle w:val="null"/>
        <w:numPr>
          <w:ilvl w:val="0"/>
          <w:numId w:val="28"/>
        </w:numPr>
        <w:spacing w:before="0" w:beforeAutospacing="0" w:after="120" w:afterAutospacing="0"/>
        <w:jc w:val="both"/>
        <w:rPr>
          <w:b/>
        </w:rPr>
      </w:pPr>
      <w:r w:rsidRPr="00304327">
        <w:rPr>
          <w:b/>
        </w:rPr>
        <w:t xml:space="preserve">NATO </w:t>
      </w:r>
      <w:r w:rsidR="00B702B6">
        <w:rPr>
          <w:b/>
        </w:rPr>
        <w:t xml:space="preserve">jätkuv </w:t>
      </w:r>
      <w:r w:rsidRPr="00304327">
        <w:rPr>
          <w:b/>
        </w:rPr>
        <w:t xml:space="preserve">pikaajaline sõjaline ja poliitiline toetus Ukrainale </w:t>
      </w:r>
    </w:p>
    <w:p w14:paraId="06EED969" w14:textId="20DBF1D0" w:rsidR="00BB306F" w:rsidRDefault="00092C08" w:rsidP="00DD51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27">
        <w:rPr>
          <w:rFonts w:ascii="Times New Roman" w:hAnsi="Times New Roman" w:cs="Times New Roman"/>
          <w:sz w:val="24"/>
          <w:szCs w:val="24"/>
        </w:rPr>
        <w:t>Eesti</w:t>
      </w:r>
      <w:r w:rsidR="0036636C" w:rsidRPr="00304327">
        <w:rPr>
          <w:rFonts w:ascii="Times New Roman" w:hAnsi="Times New Roman" w:cs="Times New Roman"/>
          <w:sz w:val="24"/>
          <w:szCs w:val="24"/>
        </w:rPr>
        <w:t xml:space="preserve"> julgeoleku </w:t>
      </w:r>
      <w:r w:rsidR="00023566" w:rsidRPr="00304327">
        <w:rPr>
          <w:rFonts w:ascii="Times New Roman" w:hAnsi="Times New Roman" w:cs="Times New Roman"/>
          <w:sz w:val="24"/>
          <w:szCs w:val="24"/>
        </w:rPr>
        <w:t xml:space="preserve">seisukohalt </w:t>
      </w:r>
      <w:r w:rsidR="0036636C" w:rsidRPr="00304327">
        <w:rPr>
          <w:rFonts w:ascii="Times New Roman" w:hAnsi="Times New Roman" w:cs="Times New Roman"/>
          <w:sz w:val="24"/>
          <w:szCs w:val="24"/>
        </w:rPr>
        <w:t>on</w:t>
      </w:r>
      <w:r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814E7F" w:rsidRPr="00304327">
        <w:rPr>
          <w:rFonts w:ascii="Times New Roman" w:hAnsi="Times New Roman" w:cs="Times New Roman"/>
          <w:sz w:val="24"/>
          <w:szCs w:val="24"/>
        </w:rPr>
        <w:t>t</w:t>
      </w:r>
      <w:r w:rsidR="0036636C" w:rsidRPr="00304327">
        <w:rPr>
          <w:rFonts w:ascii="Times New Roman" w:hAnsi="Times New Roman" w:cs="Times New Roman"/>
          <w:sz w:val="24"/>
          <w:szCs w:val="24"/>
        </w:rPr>
        <w:t>ähtis</w:t>
      </w:r>
      <w:r w:rsidRPr="00304327">
        <w:rPr>
          <w:rFonts w:ascii="Times New Roman" w:hAnsi="Times New Roman" w:cs="Times New Roman"/>
          <w:sz w:val="24"/>
          <w:szCs w:val="24"/>
        </w:rPr>
        <w:t xml:space="preserve">, et </w:t>
      </w:r>
      <w:r w:rsidR="00986D72" w:rsidRPr="00304327">
        <w:rPr>
          <w:rFonts w:ascii="Times New Roman" w:hAnsi="Times New Roman" w:cs="Times New Roman"/>
          <w:sz w:val="24"/>
          <w:szCs w:val="24"/>
        </w:rPr>
        <w:t xml:space="preserve">NATO kinnitab </w:t>
      </w:r>
      <w:r w:rsidRPr="00304327">
        <w:rPr>
          <w:rFonts w:ascii="Times New Roman" w:hAnsi="Times New Roman" w:cs="Times New Roman"/>
          <w:sz w:val="24"/>
          <w:szCs w:val="24"/>
        </w:rPr>
        <w:t xml:space="preserve">tippkohtumisel </w:t>
      </w:r>
      <w:r w:rsidR="001511D4" w:rsidRPr="00304327">
        <w:rPr>
          <w:rFonts w:ascii="Times New Roman" w:hAnsi="Times New Roman" w:cs="Times New Roman"/>
          <w:sz w:val="24"/>
          <w:szCs w:val="24"/>
        </w:rPr>
        <w:t>tugev</w:t>
      </w:r>
      <w:r w:rsidRPr="00304327">
        <w:rPr>
          <w:rFonts w:ascii="Times New Roman" w:hAnsi="Times New Roman" w:cs="Times New Roman"/>
          <w:sz w:val="24"/>
          <w:szCs w:val="24"/>
        </w:rPr>
        <w:t>at</w:t>
      </w:r>
      <w:r w:rsidR="00986D72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B50984">
        <w:rPr>
          <w:rFonts w:ascii="Times New Roman" w:hAnsi="Times New Roman" w:cs="Times New Roman"/>
          <w:sz w:val="24"/>
          <w:szCs w:val="24"/>
        </w:rPr>
        <w:t xml:space="preserve">pikaajalist </w:t>
      </w:r>
      <w:r w:rsidR="00DE1294" w:rsidRPr="00304327">
        <w:rPr>
          <w:rFonts w:ascii="Times New Roman" w:hAnsi="Times New Roman" w:cs="Times New Roman"/>
          <w:sz w:val="24"/>
          <w:szCs w:val="24"/>
        </w:rPr>
        <w:t>poliitili</w:t>
      </w:r>
      <w:r w:rsidRPr="00304327">
        <w:rPr>
          <w:rFonts w:ascii="Times New Roman" w:hAnsi="Times New Roman" w:cs="Times New Roman"/>
          <w:sz w:val="24"/>
          <w:szCs w:val="24"/>
        </w:rPr>
        <w:t>st</w:t>
      </w:r>
      <w:r w:rsidR="00DE1294" w:rsidRPr="00304327">
        <w:rPr>
          <w:rFonts w:ascii="Times New Roman" w:hAnsi="Times New Roman" w:cs="Times New Roman"/>
          <w:sz w:val="24"/>
          <w:szCs w:val="24"/>
        </w:rPr>
        <w:t xml:space="preserve"> ja sõjali</w:t>
      </w:r>
      <w:r w:rsidRPr="00304327">
        <w:rPr>
          <w:rFonts w:ascii="Times New Roman" w:hAnsi="Times New Roman" w:cs="Times New Roman"/>
          <w:sz w:val="24"/>
          <w:szCs w:val="24"/>
        </w:rPr>
        <w:t>st</w:t>
      </w:r>
      <w:r w:rsidR="00DE1294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1511D4" w:rsidRPr="00304327">
        <w:rPr>
          <w:rFonts w:ascii="Times New Roman" w:hAnsi="Times New Roman" w:cs="Times New Roman"/>
          <w:sz w:val="24"/>
          <w:szCs w:val="24"/>
        </w:rPr>
        <w:t>toetus</w:t>
      </w:r>
      <w:r w:rsidRPr="00304327">
        <w:rPr>
          <w:rFonts w:ascii="Times New Roman" w:hAnsi="Times New Roman" w:cs="Times New Roman"/>
          <w:sz w:val="24"/>
          <w:szCs w:val="24"/>
        </w:rPr>
        <w:t>t</w:t>
      </w:r>
      <w:r w:rsidR="001667A1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1511D4" w:rsidRPr="00304327">
        <w:rPr>
          <w:rFonts w:ascii="Times New Roman" w:hAnsi="Times New Roman" w:cs="Times New Roman"/>
          <w:sz w:val="24"/>
          <w:szCs w:val="24"/>
        </w:rPr>
        <w:t>Ukrainale</w:t>
      </w:r>
      <w:r w:rsidR="0088116F">
        <w:rPr>
          <w:rFonts w:ascii="Times New Roman" w:hAnsi="Times New Roman" w:cs="Times New Roman"/>
          <w:sz w:val="24"/>
          <w:szCs w:val="24"/>
        </w:rPr>
        <w:t>,</w:t>
      </w:r>
      <w:r w:rsidR="00000CA8" w:rsidRPr="00304327">
        <w:rPr>
          <w:rFonts w:ascii="Times New Roman" w:hAnsi="Times New Roman" w:cs="Times New Roman"/>
          <w:sz w:val="24"/>
          <w:szCs w:val="24"/>
        </w:rPr>
        <w:t xml:space="preserve"> saavutamaks õigla</w:t>
      </w:r>
      <w:r w:rsidR="0036636C" w:rsidRPr="00304327">
        <w:rPr>
          <w:rFonts w:ascii="Times New Roman" w:hAnsi="Times New Roman" w:cs="Times New Roman"/>
          <w:sz w:val="24"/>
          <w:szCs w:val="24"/>
        </w:rPr>
        <w:t>ne</w:t>
      </w:r>
      <w:r w:rsidR="00000CA8" w:rsidRPr="00304327">
        <w:rPr>
          <w:rFonts w:ascii="Times New Roman" w:hAnsi="Times New Roman" w:cs="Times New Roman"/>
          <w:sz w:val="24"/>
          <w:szCs w:val="24"/>
        </w:rPr>
        <w:t xml:space="preserve"> ja kest</w:t>
      </w:r>
      <w:r w:rsidR="0036636C" w:rsidRPr="00304327">
        <w:rPr>
          <w:rFonts w:ascii="Times New Roman" w:hAnsi="Times New Roman" w:cs="Times New Roman"/>
          <w:sz w:val="24"/>
          <w:szCs w:val="24"/>
        </w:rPr>
        <w:t>ev</w:t>
      </w:r>
      <w:r w:rsidR="00000CA8" w:rsidRPr="00304327">
        <w:rPr>
          <w:rFonts w:ascii="Times New Roman" w:hAnsi="Times New Roman" w:cs="Times New Roman"/>
          <w:sz w:val="24"/>
          <w:szCs w:val="24"/>
        </w:rPr>
        <w:t xml:space="preserve"> rahu</w:t>
      </w:r>
      <w:r w:rsidR="00DE1294" w:rsidRPr="00304327">
        <w:rPr>
          <w:rFonts w:ascii="Times New Roman" w:hAnsi="Times New Roman" w:cs="Times New Roman"/>
          <w:sz w:val="24"/>
          <w:szCs w:val="24"/>
        </w:rPr>
        <w:t>.</w:t>
      </w:r>
      <w:r w:rsidR="00E326FA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47588C" w:rsidRPr="00304327">
        <w:rPr>
          <w:rFonts w:ascii="Times New Roman" w:hAnsi="Times New Roman" w:cs="Times New Roman"/>
          <w:sz w:val="24"/>
          <w:szCs w:val="24"/>
        </w:rPr>
        <w:t xml:space="preserve">Eesti seisukoht on jätkuvalt, et kõige </w:t>
      </w:r>
      <w:r w:rsidR="0097326C" w:rsidRPr="00304327">
        <w:rPr>
          <w:rFonts w:ascii="Times New Roman" w:hAnsi="Times New Roman" w:cs="Times New Roman"/>
          <w:sz w:val="24"/>
          <w:szCs w:val="24"/>
        </w:rPr>
        <w:t>tõhusam</w:t>
      </w:r>
      <w:r w:rsidR="0047588C" w:rsidRPr="00304327">
        <w:rPr>
          <w:rFonts w:ascii="Times New Roman" w:hAnsi="Times New Roman" w:cs="Times New Roman"/>
          <w:sz w:val="24"/>
          <w:szCs w:val="24"/>
        </w:rPr>
        <w:t xml:space="preserve"> ja </w:t>
      </w:r>
      <w:r w:rsidR="0036636C" w:rsidRPr="00304327">
        <w:rPr>
          <w:rFonts w:ascii="Times New Roman" w:hAnsi="Times New Roman" w:cs="Times New Roman"/>
          <w:sz w:val="24"/>
          <w:szCs w:val="24"/>
        </w:rPr>
        <w:t>usaldusväärsem</w:t>
      </w:r>
      <w:r w:rsidR="0047588C" w:rsidRPr="00304327">
        <w:rPr>
          <w:rFonts w:ascii="Times New Roman" w:hAnsi="Times New Roman" w:cs="Times New Roman"/>
          <w:sz w:val="24"/>
          <w:szCs w:val="24"/>
        </w:rPr>
        <w:t xml:space="preserve"> julgeolekugarantii</w:t>
      </w:r>
      <w:r w:rsidR="0036636C" w:rsidRPr="00304327">
        <w:rPr>
          <w:rFonts w:ascii="Times New Roman" w:hAnsi="Times New Roman" w:cs="Times New Roman"/>
          <w:sz w:val="24"/>
          <w:szCs w:val="24"/>
        </w:rPr>
        <w:t xml:space="preserve"> nii Ukrainale kui ka kogu Euro-Atlandi alale</w:t>
      </w:r>
      <w:r w:rsidR="00090DB3" w:rsidRPr="00090DB3">
        <w:rPr>
          <w:rFonts w:ascii="Times New Roman" w:hAnsi="Times New Roman" w:cs="Times New Roman"/>
          <w:sz w:val="24"/>
          <w:szCs w:val="24"/>
        </w:rPr>
        <w:t xml:space="preserve"> </w:t>
      </w:r>
      <w:r w:rsidR="00090DB3">
        <w:rPr>
          <w:rFonts w:ascii="Times New Roman" w:hAnsi="Times New Roman" w:cs="Times New Roman"/>
          <w:sz w:val="24"/>
          <w:szCs w:val="24"/>
        </w:rPr>
        <w:t xml:space="preserve">on </w:t>
      </w:r>
      <w:r w:rsidR="00090DB3" w:rsidRPr="00304327">
        <w:rPr>
          <w:rFonts w:ascii="Times New Roman" w:hAnsi="Times New Roman" w:cs="Times New Roman"/>
          <w:sz w:val="24"/>
          <w:szCs w:val="24"/>
        </w:rPr>
        <w:t>Ukraina liitumine NATOga</w:t>
      </w:r>
      <w:r w:rsidR="00D9493C">
        <w:rPr>
          <w:rFonts w:ascii="Times New Roman" w:hAnsi="Times New Roman" w:cs="Times New Roman"/>
          <w:sz w:val="24"/>
          <w:szCs w:val="24"/>
        </w:rPr>
        <w:t xml:space="preserve">, mistõttu on oluline, et varasemad NATO tippkohtumistel heakskiidetud poliitilised seisukohavõtud jätkuvalt kehtivad. </w:t>
      </w:r>
      <w:r w:rsidR="008E28EE">
        <w:rPr>
          <w:rFonts w:ascii="Times New Roman" w:hAnsi="Times New Roman" w:cs="Times New Roman"/>
          <w:sz w:val="24"/>
          <w:szCs w:val="24"/>
        </w:rPr>
        <w:t>Ukraina panustab</w:t>
      </w:r>
      <w:r w:rsidR="00615CEB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36636C" w:rsidRPr="00304327">
        <w:rPr>
          <w:rFonts w:ascii="Times New Roman" w:hAnsi="Times New Roman" w:cs="Times New Roman"/>
          <w:sz w:val="24"/>
          <w:szCs w:val="24"/>
        </w:rPr>
        <w:t>olulisel</w:t>
      </w:r>
      <w:r w:rsidR="00241454" w:rsidRPr="00304327">
        <w:rPr>
          <w:rFonts w:ascii="Times New Roman" w:hAnsi="Times New Roman" w:cs="Times New Roman"/>
          <w:sz w:val="24"/>
          <w:szCs w:val="24"/>
        </w:rPr>
        <w:t xml:space="preserve"> määral</w:t>
      </w:r>
      <w:r w:rsidR="0036636C" w:rsidRPr="00304327">
        <w:rPr>
          <w:rFonts w:ascii="Times New Roman" w:hAnsi="Times New Roman" w:cs="Times New Roman"/>
          <w:sz w:val="24"/>
          <w:szCs w:val="24"/>
        </w:rPr>
        <w:t xml:space="preserve"> Euro-Atlandi ala julgeolekusse</w:t>
      </w:r>
      <w:r w:rsidR="00986D72" w:rsidRPr="00304327">
        <w:rPr>
          <w:rFonts w:ascii="Times New Roman" w:hAnsi="Times New Roman" w:cs="Times New Roman"/>
          <w:sz w:val="24"/>
          <w:szCs w:val="24"/>
        </w:rPr>
        <w:t xml:space="preserve">, täites </w:t>
      </w:r>
      <w:r w:rsidR="00061339">
        <w:rPr>
          <w:rFonts w:ascii="Times New Roman" w:hAnsi="Times New Roman" w:cs="Times New Roman"/>
          <w:sz w:val="24"/>
          <w:szCs w:val="24"/>
        </w:rPr>
        <w:t xml:space="preserve">sellega ka </w:t>
      </w:r>
      <w:r w:rsidR="00986D72" w:rsidRPr="00304327">
        <w:rPr>
          <w:rFonts w:ascii="Times New Roman" w:hAnsi="Times New Roman" w:cs="Times New Roman"/>
          <w:sz w:val="24"/>
          <w:szCs w:val="24"/>
        </w:rPr>
        <w:t>Washingtoni lepingu kriteeriumi NATOga liitumiseks</w:t>
      </w:r>
      <w:r w:rsidR="0036636C" w:rsidRPr="00304327">
        <w:rPr>
          <w:rFonts w:ascii="Times New Roman" w:hAnsi="Times New Roman" w:cs="Times New Roman"/>
          <w:sz w:val="24"/>
          <w:szCs w:val="24"/>
        </w:rPr>
        <w:t xml:space="preserve">. NATO </w:t>
      </w:r>
      <w:r w:rsidR="00615CEB" w:rsidRPr="00304327">
        <w:rPr>
          <w:rFonts w:ascii="Times New Roman" w:hAnsi="Times New Roman" w:cs="Times New Roman"/>
          <w:sz w:val="24"/>
          <w:szCs w:val="24"/>
        </w:rPr>
        <w:t xml:space="preserve">toetab </w:t>
      </w:r>
      <w:r w:rsidR="005F5648" w:rsidRPr="00304327">
        <w:rPr>
          <w:rFonts w:ascii="Times New Roman" w:hAnsi="Times New Roman" w:cs="Times New Roman"/>
          <w:sz w:val="24"/>
          <w:szCs w:val="24"/>
        </w:rPr>
        <w:t>Ukraina</w:t>
      </w:r>
      <w:r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36636C" w:rsidRPr="00304327">
        <w:rPr>
          <w:rFonts w:ascii="Times New Roman" w:hAnsi="Times New Roman" w:cs="Times New Roman"/>
          <w:sz w:val="24"/>
          <w:szCs w:val="24"/>
        </w:rPr>
        <w:t xml:space="preserve">kaitsejõudude </w:t>
      </w:r>
      <w:r w:rsidR="00241454" w:rsidRPr="00304327">
        <w:rPr>
          <w:rFonts w:ascii="Times New Roman" w:hAnsi="Times New Roman" w:cs="Times New Roman"/>
          <w:sz w:val="24"/>
          <w:szCs w:val="24"/>
        </w:rPr>
        <w:t>arengu</w:t>
      </w:r>
      <w:r w:rsidR="00615CEB" w:rsidRPr="00304327">
        <w:rPr>
          <w:rFonts w:ascii="Times New Roman" w:hAnsi="Times New Roman" w:cs="Times New Roman"/>
          <w:sz w:val="24"/>
          <w:szCs w:val="24"/>
        </w:rPr>
        <w:t>t</w:t>
      </w:r>
      <w:r w:rsidR="00241454" w:rsidRPr="00304327">
        <w:rPr>
          <w:rFonts w:ascii="Times New Roman" w:hAnsi="Times New Roman" w:cs="Times New Roman"/>
          <w:sz w:val="24"/>
          <w:szCs w:val="24"/>
        </w:rPr>
        <w:t xml:space="preserve"> ja võimeku</w:t>
      </w:r>
      <w:r w:rsidR="00615CEB" w:rsidRPr="00304327">
        <w:rPr>
          <w:rFonts w:ascii="Times New Roman" w:hAnsi="Times New Roman" w:cs="Times New Roman"/>
          <w:sz w:val="24"/>
          <w:szCs w:val="24"/>
        </w:rPr>
        <w:t>st</w:t>
      </w:r>
      <w:r w:rsidR="00241454" w:rsidRPr="00304327">
        <w:rPr>
          <w:rFonts w:ascii="Times New Roman" w:hAnsi="Times New Roman" w:cs="Times New Roman"/>
          <w:sz w:val="24"/>
          <w:szCs w:val="24"/>
        </w:rPr>
        <w:t xml:space="preserve"> ning</w:t>
      </w:r>
      <w:r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241454" w:rsidRPr="00304327">
        <w:rPr>
          <w:rFonts w:ascii="Times New Roman" w:hAnsi="Times New Roman" w:cs="Times New Roman"/>
          <w:sz w:val="24"/>
          <w:szCs w:val="24"/>
        </w:rPr>
        <w:t xml:space="preserve">NATOga </w:t>
      </w:r>
      <w:proofErr w:type="spellStart"/>
      <w:r w:rsidR="0036636C" w:rsidRPr="00304327">
        <w:rPr>
          <w:rFonts w:ascii="Times New Roman" w:hAnsi="Times New Roman" w:cs="Times New Roman"/>
          <w:sz w:val="24"/>
          <w:szCs w:val="24"/>
        </w:rPr>
        <w:t>koostegutsemisvõime</w:t>
      </w:r>
      <w:proofErr w:type="spellEnd"/>
      <w:r w:rsidR="0036636C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241454" w:rsidRPr="00304327">
        <w:rPr>
          <w:rFonts w:ascii="Times New Roman" w:hAnsi="Times New Roman" w:cs="Times New Roman"/>
          <w:sz w:val="24"/>
          <w:szCs w:val="24"/>
        </w:rPr>
        <w:t>saavutamis</w:t>
      </w:r>
      <w:r w:rsidR="00615CEB" w:rsidRPr="00304327">
        <w:rPr>
          <w:rFonts w:ascii="Times New Roman" w:hAnsi="Times New Roman" w:cs="Times New Roman"/>
          <w:sz w:val="24"/>
          <w:szCs w:val="24"/>
        </w:rPr>
        <w:t>t</w:t>
      </w:r>
      <w:r w:rsidR="00241454" w:rsidRPr="00304327">
        <w:rPr>
          <w:rFonts w:ascii="Times New Roman" w:hAnsi="Times New Roman" w:cs="Times New Roman"/>
          <w:sz w:val="24"/>
          <w:szCs w:val="24"/>
        </w:rPr>
        <w:t xml:space="preserve">. </w:t>
      </w:r>
      <w:r w:rsidR="00090DB3">
        <w:rPr>
          <w:rFonts w:ascii="Times New Roman" w:hAnsi="Times New Roman" w:cs="Times New Roman"/>
          <w:sz w:val="24"/>
          <w:szCs w:val="24"/>
        </w:rPr>
        <w:t>Eesti jaoks on oluline, et Ukrainat käsitletaks lisaks julgeoleku tarbijale ka julgeoleku</w:t>
      </w:r>
      <w:r w:rsidR="008C51BD">
        <w:rPr>
          <w:rFonts w:ascii="Times New Roman" w:hAnsi="Times New Roman" w:cs="Times New Roman"/>
          <w:sz w:val="24"/>
          <w:szCs w:val="24"/>
        </w:rPr>
        <w:t xml:space="preserve">sse </w:t>
      </w:r>
      <w:proofErr w:type="spellStart"/>
      <w:r w:rsidR="008C51BD">
        <w:rPr>
          <w:rFonts w:ascii="Times New Roman" w:hAnsi="Times New Roman" w:cs="Times New Roman"/>
          <w:sz w:val="24"/>
          <w:szCs w:val="24"/>
        </w:rPr>
        <w:t>panustaja</w:t>
      </w:r>
      <w:proofErr w:type="spellEnd"/>
      <w:r w:rsidR="008C51BD">
        <w:rPr>
          <w:rFonts w:ascii="Times New Roman" w:hAnsi="Times New Roman" w:cs="Times New Roman"/>
          <w:sz w:val="24"/>
          <w:szCs w:val="24"/>
        </w:rPr>
        <w:t xml:space="preserve"> ja</w:t>
      </w:r>
      <w:r w:rsidR="00090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DB3">
        <w:rPr>
          <w:rFonts w:ascii="Times New Roman" w:hAnsi="Times New Roman" w:cs="Times New Roman"/>
          <w:sz w:val="24"/>
          <w:szCs w:val="24"/>
        </w:rPr>
        <w:t>tagajana</w:t>
      </w:r>
      <w:proofErr w:type="spellEnd"/>
      <w:r w:rsidR="00090DB3">
        <w:rPr>
          <w:rFonts w:ascii="Times New Roman" w:hAnsi="Times New Roman" w:cs="Times New Roman"/>
          <w:sz w:val="24"/>
          <w:szCs w:val="24"/>
        </w:rPr>
        <w:t>.</w:t>
      </w:r>
    </w:p>
    <w:p w14:paraId="14FF98BE" w14:textId="3AFBD9FB" w:rsidR="006662DD" w:rsidRPr="00304327" w:rsidRDefault="00090DB3" w:rsidP="00DD51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Eesti seisukoht on, et l</w:t>
      </w:r>
      <w:r w:rsidR="00241454" w:rsidRPr="00304327">
        <w:rPr>
          <w:rFonts w:ascii="Times New Roman" w:hAnsi="Times New Roman" w:cs="Times New Roman"/>
          <w:sz w:val="24"/>
          <w:szCs w:val="24"/>
        </w:rPr>
        <w:t>iitlaste sõjaline toetus Ukrainale</w:t>
      </w:r>
      <w:r w:rsidR="00986D72" w:rsidRPr="00304327">
        <w:rPr>
          <w:rFonts w:ascii="Times New Roman" w:hAnsi="Times New Roman" w:cs="Times New Roman"/>
          <w:sz w:val="24"/>
          <w:szCs w:val="24"/>
        </w:rPr>
        <w:t xml:space="preserve"> peab suurenema</w:t>
      </w:r>
      <w:r>
        <w:rPr>
          <w:rFonts w:ascii="Times New Roman" w:hAnsi="Times New Roman" w:cs="Times New Roman"/>
          <w:sz w:val="24"/>
          <w:szCs w:val="24"/>
        </w:rPr>
        <w:t xml:space="preserve"> ja olema vastavuses Ukraina tegelike vajadustega</w:t>
      </w:r>
      <w:r w:rsidR="00986D72" w:rsidRPr="00304327">
        <w:rPr>
          <w:rFonts w:ascii="Times New Roman" w:hAnsi="Times New Roman" w:cs="Times New Roman"/>
          <w:sz w:val="24"/>
          <w:szCs w:val="24"/>
        </w:rPr>
        <w:t>.</w:t>
      </w:r>
      <w:r w:rsidR="00241454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ED366A" w:rsidRPr="00304327">
        <w:rPr>
          <w:rFonts w:ascii="Times New Roman" w:hAnsi="Times New Roman" w:cs="Times New Roman"/>
          <w:sz w:val="24"/>
          <w:szCs w:val="24"/>
        </w:rPr>
        <w:t xml:space="preserve">Olukorras, kus (vahe)rahu ei ole sõlmitud, on suurenev sõjaline abi üks peamisi meetmeid, mis </w:t>
      </w:r>
      <w:r w:rsidR="00615CEB" w:rsidRPr="00304327">
        <w:rPr>
          <w:rFonts w:ascii="Times New Roman" w:hAnsi="Times New Roman" w:cs="Times New Roman"/>
          <w:sz w:val="24"/>
          <w:szCs w:val="24"/>
        </w:rPr>
        <w:t xml:space="preserve">tugevdab </w:t>
      </w:r>
      <w:r w:rsidR="00ED366A" w:rsidRPr="00304327">
        <w:rPr>
          <w:rFonts w:ascii="Times New Roman" w:hAnsi="Times New Roman" w:cs="Times New Roman"/>
          <w:sz w:val="24"/>
          <w:szCs w:val="24"/>
        </w:rPr>
        <w:t xml:space="preserve">Ukraina </w:t>
      </w:r>
      <w:r w:rsidR="00615CEB" w:rsidRPr="00304327">
        <w:rPr>
          <w:rFonts w:ascii="Times New Roman" w:hAnsi="Times New Roman" w:cs="Times New Roman"/>
          <w:sz w:val="24"/>
          <w:szCs w:val="24"/>
        </w:rPr>
        <w:t xml:space="preserve">positsioone </w:t>
      </w:r>
      <w:r w:rsidR="0097326C" w:rsidRPr="00304327">
        <w:rPr>
          <w:rFonts w:ascii="Times New Roman" w:hAnsi="Times New Roman" w:cs="Times New Roman"/>
          <w:sz w:val="24"/>
          <w:szCs w:val="24"/>
        </w:rPr>
        <w:t>läbirääkimist</w:t>
      </w:r>
      <w:r w:rsidR="00615CEB" w:rsidRPr="00304327">
        <w:rPr>
          <w:rFonts w:ascii="Times New Roman" w:hAnsi="Times New Roman" w:cs="Times New Roman"/>
          <w:sz w:val="24"/>
          <w:szCs w:val="24"/>
        </w:rPr>
        <w:t>el</w:t>
      </w:r>
      <w:r w:rsidR="0097326C" w:rsidRPr="00304327">
        <w:rPr>
          <w:rFonts w:ascii="Times New Roman" w:hAnsi="Times New Roman" w:cs="Times New Roman"/>
          <w:sz w:val="24"/>
          <w:szCs w:val="24"/>
        </w:rPr>
        <w:t>.</w:t>
      </w:r>
      <w:r w:rsidR="007B1218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A27486">
        <w:rPr>
          <w:rFonts w:ascii="Times New Roman" w:hAnsi="Times New Roman" w:cs="Times New Roman"/>
          <w:sz w:val="24"/>
          <w:szCs w:val="24"/>
        </w:rPr>
        <w:t>Ka siis</w:t>
      </w:r>
      <w:r w:rsidR="002D6765">
        <w:rPr>
          <w:rFonts w:ascii="Times New Roman" w:hAnsi="Times New Roman" w:cs="Times New Roman"/>
          <w:sz w:val="24"/>
          <w:szCs w:val="24"/>
        </w:rPr>
        <w:t>,</w:t>
      </w:r>
      <w:r w:rsidR="00A27486">
        <w:rPr>
          <w:rFonts w:ascii="Times New Roman" w:hAnsi="Times New Roman" w:cs="Times New Roman"/>
          <w:sz w:val="24"/>
          <w:szCs w:val="24"/>
        </w:rPr>
        <w:t xml:space="preserve"> kui</w:t>
      </w:r>
      <w:r w:rsidR="00A27486" w:rsidRPr="00304327">
        <w:rPr>
          <w:rFonts w:ascii="Times New Roman" w:hAnsi="Times New Roman" w:cs="Times New Roman"/>
          <w:sz w:val="24"/>
          <w:szCs w:val="24"/>
        </w:rPr>
        <w:t xml:space="preserve"> </w:t>
      </w:r>
      <w:r w:rsidR="007B1218" w:rsidRPr="00304327">
        <w:rPr>
          <w:rFonts w:ascii="Times New Roman" w:hAnsi="Times New Roman" w:cs="Times New Roman"/>
          <w:sz w:val="24"/>
          <w:szCs w:val="24"/>
        </w:rPr>
        <w:t>vaherahu</w:t>
      </w:r>
      <w:r w:rsidR="0097326C" w:rsidRPr="00304327">
        <w:rPr>
          <w:rFonts w:ascii="Times New Roman" w:hAnsi="Times New Roman" w:cs="Times New Roman"/>
          <w:sz w:val="24"/>
          <w:szCs w:val="24"/>
        </w:rPr>
        <w:t xml:space="preserve"> või rahulepe</w:t>
      </w:r>
      <w:r w:rsidR="007B1218" w:rsidRPr="00304327">
        <w:rPr>
          <w:rFonts w:ascii="Times New Roman" w:hAnsi="Times New Roman" w:cs="Times New Roman"/>
          <w:sz w:val="24"/>
          <w:szCs w:val="24"/>
        </w:rPr>
        <w:t xml:space="preserve"> on sõlmitud, vajab U</w:t>
      </w:r>
      <w:r w:rsidR="0097326C" w:rsidRPr="00304327">
        <w:rPr>
          <w:rFonts w:ascii="Times New Roman" w:hAnsi="Times New Roman" w:cs="Times New Roman"/>
          <w:sz w:val="24"/>
          <w:szCs w:val="24"/>
        </w:rPr>
        <w:t>kraina</w:t>
      </w:r>
      <w:r w:rsidR="007B1218" w:rsidRPr="00304327">
        <w:rPr>
          <w:rFonts w:ascii="Times New Roman" w:hAnsi="Times New Roman" w:cs="Times New Roman"/>
          <w:sz w:val="24"/>
          <w:szCs w:val="24"/>
        </w:rPr>
        <w:t xml:space="preserve"> julgeolekugarantiisid, mille üheks osaks on pikaajaline sõjaline abi</w:t>
      </w:r>
      <w:r>
        <w:rPr>
          <w:rFonts w:ascii="Times New Roman" w:hAnsi="Times New Roman" w:cs="Times New Roman"/>
          <w:sz w:val="24"/>
          <w:szCs w:val="24"/>
        </w:rPr>
        <w:t xml:space="preserve"> ja Ukraina enda kaitsevõime</w:t>
      </w:r>
      <w:r w:rsidR="00ED366A" w:rsidRPr="00304327">
        <w:rPr>
          <w:rFonts w:ascii="Times New Roman" w:hAnsi="Times New Roman" w:cs="Times New Roman"/>
          <w:sz w:val="24"/>
          <w:szCs w:val="24"/>
        </w:rPr>
        <w:t>. Eesti huvi on</w:t>
      </w:r>
      <w:r w:rsidR="00241492" w:rsidRPr="00304327">
        <w:rPr>
          <w:rFonts w:ascii="Times New Roman" w:hAnsi="Times New Roman" w:cs="Times New Roman"/>
          <w:sz w:val="24"/>
          <w:szCs w:val="24"/>
        </w:rPr>
        <w:t>, et liitlased lepivad tippkohtumiseks kokku vähemalt 52 miljardi euro panustamises, sh</w:t>
      </w:r>
      <w:r w:rsidR="008E28EE">
        <w:rPr>
          <w:rFonts w:ascii="Times New Roman" w:hAnsi="Times New Roman" w:cs="Times New Roman"/>
          <w:sz w:val="24"/>
          <w:szCs w:val="24"/>
        </w:rPr>
        <w:t xml:space="preserve"> </w:t>
      </w:r>
      <w:r w:rsidR="00241492" w:rsidRPr="00304327">
        <w:rPr>
          <w:rFonts w:ascii="Times New Roman" w:hAnsi="Times New Roman" w:cs="Times New Roman"/>
          <w:sz w:val="24"/>
          <w:szCs w:val="24"/>
        </w:rPr>
        <w:t xml:space="preserve">osaliselt läbi </w:t>
      </w:r>
      <w:proofErr w:type="spellStart"/>
      <w:r w:rsidR="00241492" w:rsidRPr="00304327">
        <w:rPr>
          <w:rFonts w:ascii="Times New Roman" w:hAnsi="Times New Roman" w:cs="Times New Roman"/>
          <w:sz w:val="24"/>
          <w:szCs w:val="24"/>
        </w:rPr>
        <w:t>PURLi</w:t>
      </w:r>
      <w:proofErr w:type="spellEnd"/>
      <w:r w:rsidR="00241492" w:rsidRPr="00304327">
        <w:rPr>
          <w:rFonts w:ascii="Times New Roman" w:hAnsi="Times New Roman" w:cs="Times New Roman"/>
          <w:sz w:val="24"/>
          <w:szCs w:val="24"/>
        </w:rPr>
        <w:t>, et rahastada Ukraina 2026. aasta sõjalise toetuse vajadused</w:t>
      </w:r>
      <w:r w:rsidR="00061339">
        <w:rPr>
          <w:rFonts w:ascii="Times New Roman" w:hAnsi="Times New Roman" w:cs="Times New Roman"/>
          <w:sz w:val="24"/>
          <w:szCs w:val="24"/>
        </w:rPr>
        <w:t xml:space="preserve"> </w:t>
      </w:r>
      <w:r w:rsidR="00A27486">
        <w:rPr>
          <w:rFonts w:ascii="Times New Roman" w:hAnsi="Times New Roman" w:cs="Times New Roman"/>
          <w:sz w:val="24"/>
          <w:szCs w:val="24"/>
        </w:rPr>
        <w:t xml:space="preserve">ning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A27486">
        <w:rPr>
          <w:rFonts w:ascii="Times New Roman" w:hAnsi="Times New Roman" w:cs="Times New Roman"/>
          <w:sz w:val="24"/>
          <w:szCs w:val="24"/>
        </w:rPr>
        <w:t xml:space="preserve">võimalik </w:t>
      </w:r>
      <w:r w:rsidR="00061339">
        <w:rPr>
          <w:rFonts w:ascii="Times New Roman" w:hAnsi="Times New Roman" w:cs="Times New Roman"/>
          <w:sz w:val="24"/>
          <w:szCs w:val="24"/>
        </w:rPr>
        <w:t>lepe käsitleks ka järgmist aastat</w:t>
      </w:r>
      <w:r w:rsidR="00241492" w:rsidRPr="00304327">
        <w:rPr>
          <w:rFonts w:ascii="Times New Roman" w:hAnsi="Times New Roman" w:cs="Times New Roman"/>
          <w:sz w:val="24"/>
          <w:szCs w:val="24"/>
        </w:rPr>
        <w:t>. Antud lähenemine on kooskõlas NATO peasekretäri poolt seatud ambitsioonitasemega, mis hõlmab kokkulepet, mille kohaselt rahastamine toimuks vastavalt ausa koormajagamise põhimõtetele</w:t>
      </w:r>
      <w:r w:rsidR="00061339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 xml:space="preserve">oleks </w:t>
      </w:r>
      <w:r w:rsidR="00061339">
        <w:rPr>
          <w:rFonts w:ascii="Times New Roman" w:hAnsi="Times New Roman" w:cs="Times New Roman"/>
          <w:sz w:val="24"/>
          <w:szCs w:val="24"/>
        </w:rPr>
        <w:t>0,25% SK</w:t>
      </w:r>
      <w:r w:rsidR="0088116F">
        <w:rPr>
          <w:rFonts w:ascii="Times New Roman" w:hAnsi="Times New Roman" w:cs="Times New Roman"/>
          <w:sz w:val="24"/>
          <w:szCs w:val="24"/>
        </w:rPr>
        <w:t>T</w:t>
      </w:r>
      <w:r w:rsidR="002D6765">
        <w:rPr>
          <w:rFonts w:ascii="Times New Roman" w:hAnsi="Times New Roman" w:cs="Times New Roman"/>
          <w:sz w:val="24"/>
          <w:szCs w:val="24"/>
        </w:rPr>
        <w:t>-st</w:t>
      </w:r>
      <w:r w:rsidR="00061339">
        <w:rPr>
          <w:rFonts w:ascii="Times New Roman" w:hAnsi="Times New Roman" w:cs="Times New Roman"/>
          <w:sz w:val="24"/>
          <w:szCs w:val="24"/>
        </w:rPr>
        <w:t xml:space="preserve"> Ukraina </w:t>
      </w:r>
      <w:r>
        <w:rPr>
          <w:rFonts w:ascii="Times New Roman" w:hAnsi="Times New Roman" w:cs="Times New Roman"/>
          <w:sz w:val="24"/>
          <w:szCs w:val="24"/>
        </w:rPr>
        <w:t>sõjalise</w:t>
      </w:r>
      <w:r w:rsidR="002B2034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 abiks</w:t>
      </w:r>
      <w:r w:rsidR="00241492" w:rsidRPr="00304327">
        <w:rPr>
          <w:rFonts w:ascii="Times New Roman" w:hAnsi="Times New Roman" w:cs="Times New Roman"/>
          <w:sz w:val="24"/>
          <w:szCs w:val="24"/>
        </w:rPr>
        <w:t>. Kuna sellele</w:t>
      </w:r>
      <w:r w:rsidR="00061339">
        <w:rPr>
          <w:rFonts w:ascii="Times New Roman" w:hAnsi="Times New Roman" w:cs="Times New Roman"/>
          <w:sz w:val="24"/>
          <w:szCs w:val="24"/>
        </w:rPr>
        <w:t xml:space="preserve">, </w:t>
      </w:r>
      <w:r w:rsidR="00A27486">
        <w:rPr>
          <w:rFonts w:ascii="Times New Roman" w:hAnsi="Times New Roman" w:cs="Times New Roman"/>
          <w:sz w:val="24"/>
          <w:szCs w:val="24"/>
        </w:rPr>
        <w:t xml:space="preserve">varasemalt </w:t>
      </w:r>
      <w:r w:rsidR="00061339">
        <w:rPr>
          <w:rFonts w:ascii="Times New Roman" w:hAnsi="Times New Roman" w:cs="Times New Roman"/>
          <w:sz w:val="24"/>
          <w:szCs w:val="24"/>
        </w:rPr>
        <w:t xml:space="preserve">Eesti poolt väljapakutud ja </w:t>
      </w:r>
      <w:r w:rsidR="00A27486">
        <w:rPr>
          <w:rFonts w:ascii="Times New Roman" w:hAnsi="Times New Roman" w:cs="Times New Roman"/>
          <w:sz w:val="24"/>
          <w:szCs w:val="24"/>
        </w:rPr>
        <w:t xml:space="preserve">nii Eesti kui mitme teise liitlase poolt </w:t>
      </w:r>
      <w:r w:rsidR="00061339">
        <w:rPr>
          <w:rFonts w:ascii="Times New Roman" w:hAnsi="Times New Roman" w:cs="Times New Roman"/>
          <w:sz w:val="24"/>
          <w:szCs w:val="24"/>
        </w:rPr>
        <w:t xml:space="preserve">praktikas </w:t>
      </w:r>
      <w:r w:rsidR="00A27486">
        <w:rPr>
          <w:rFonts w:ascii="Times New Roman" w:hAnsi="Times New Roman" w:cs="Times New Roman"/>
          <w:sz w:val="24"/>
          <w:szCs w:val="24"/>
        </w:rPr>
        <w:t xml:space="preserve">rakendatavale </w:t>
      </w:r>
      <w:r w:rsidR="00061339">
        <w:rPr>
          <w:rFonts w:ascii="Times New Roman" w:hAnsi="Times New Roman" w:cs="Times New Roman"/>
          <w:sz w:val="24"/>
          <w:szCs w:val="24"/>
        </w:rPr>
        <w:t>ettepanekule,</w:t>
      </w:r>
      <w:r w:rsidR="00241492" w:rsidRPr="00304327">
        <w:rPr>
          <w:rFonts w:ascii="Times New Roman" w:hAnsi="Times New Roman" w:cs="Times New Roman"/>
          <w:sz w:val="24"/>
          <w:szCs w:val="24"/>
        </w:rPr>
        <w:t xml:space="preserve"> on juba osaks saanud kriitika, on mõned liitlased valmis pakkuma teisi lahendusi sama eesmärgi täitmiseks</w:t>
      </w:r>
      <w:r w:rsidR="00B0391F">
        <w:rPr>
          <w:rFonts w:ascii="Times New Roman" w:hAnsi="Times New Roman" w:cs="Times New Roman"/>
          <w:sz w:val="24"/>
          <w:szCs w:val="24"/>
        </w:rPr>
        <w:t>, mis oleks paindlikuma ülesehitusega ja võtaks abi mahu arvestamisel arvesse erinevaid mehhanisme</w:t>
      </w:r>
      <w:r w:rsidR="00A27486">
        <w:rPr>
          <w:rFonts w:ascii="Times New Roman" w:hAnsi="Times New Roman" w:cs="Times New Roman"/>
          <w:sz w:val="24"/>
          <w:szCs w:val="24"/>
        </w:rPr>
        <w:t>. Eesti saab</w:t>
      </w:r>
      <w:r w:rsidR="00816138">
        <w:rPr>
          <w:rFonts w:ascii="Times New Roman" w:hAnsi="Times New Roman" w:cs="Times New Roman"/>
          <w:sz w:val="24"/>
          <w:szCs w:val="24"/>
        </w:rPr>
        <w:t xml:space="preserve"> </w:t>
      </w:r>
      <w:r w:rsidR="00B50984">
        <w:rPr>
          <w:rFonts w:ascii="Times New Roman" w:hAnsi="Times New Roman" w:cs="Times New Roman"/>
          <w:sz w:val="24"/>
          <w:szCs w:val="24"/>
        </w:rPr>
        <w:t>toetada</w:t>
      </w:r>
      <w:r w:rsidR="00A27486">
        <w:rPr>
          <w:rFonts w:ascii="Times New Roman" w:hAnsi="Times New Roman" w:cs="Times New Roman"/>
          <w:sz w:val="24"/>
          <w:szCs w:val="24"/>
        </w:rPr>
        <w:t xml:space="preserve"> kõiki ettepanekuid</w:t>
      </w:r>
      <w:r w:rsidR="00B50984">
        <w:rPr>
          <w:rFonts w:ascii="Times New Roman" w:hAnsi="Times New Roman" w:cs="Times New Roman"/>
          <w:sz w:val="24"/>
          <w:szCs w:val="24"/>
        </w:rPr>
        <w:t xml:space="preserve">, </w:t>
      </w:r>
      <w:r w:rsidR="00A27486">
        <w:rPr>
          <w:rFonts w:ascii="Times New Roman" w:hAnsi="Times New Roman" w:cs="Times New Roman"/>
          <w:sz w:val="24"/>
          <w:szCs w:val="24"/>
        </w:rPr>
        <w:t>mis aitavad</w:t>
      </w:r>
      <w:r w:rsidR="00B50984">
        <w:rPr>
          <w:rFonts w:ascii="Times New Roman" w:hAnsi="Times New Roman" w:cs="Times New Roman"/>
          <w:sz w:val="24"/>
          <w:szCs w:val="24"/>
        </w:rPr>
        <w:t xml:space="preserve"> kaasa koormaj</w:t>
      </w:r>
      <w:r w:rsidR="00816138">
        <w:rPr>
          <w:rFonts w:ascii="Times New Roman" w:hAnsi="Times New Roman" w:cs="Times New Roman"/>
          <w:sz w:val="24"/>
          <w:szCs w:val="24"/>
        </w:rPr>
        <w:t>a</w:t>
      </w:r>
      <w:r w:rsidR="00B50984">
        <w:rPr>
          <w:rFonts w:ascii="Times New Roman" w:hAnsi="Times New Roman" w:cs="Times New Roman"/>
          <w:sz w:val="24"/>
          <w:szCs w:val="24"/>
        </w:rPr>
        <w:t xml:space="preserve">gamisele ja </w:t>
      </w:r>
      <w:r w:rsidR="00D9493C">
        <w:rPr>
          <w:rFonts w:ascii="Times New Roman" w:hAnsi="Times New Roman" w:cs="Times New Roman"/>
          <w:sz w:val="24"/>
          <w:szCs w:val="24"/>
        </w:rPr>
        <w:t>kindlustavad suurema, pikaajalise, ja prognoositava toetuse Ukrainale</w:t>
      </w:r>
      <w:r w:rsidR="00E434CB">
        <w:rPr>
          <w:rFonts w:ascii="Times New Roman" w:hAnsi="Times New Roman" w:cs="Times New Roman"/>
          <w:sz w:val="24"/>
          <w:szCs w:val="24"/>
        </w:rPr>
        <w:t>.</w:t>
      </w:r>
    </w:p>
    <w:p w14:paraId="006E325D" w14:textId="77777777" w:rsidR="00023566" w:rsidRPr="00304327" w:rsidRDefault="00023566" w:rsidP="00DD51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9884" w14:textId="7EEDF46E" w:rsidR="00910E9A" w:rsidRDefault="00910E9A" w:rsidP="00DD51AA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4327">
        <w:rPr>
          <w:rFonts w:ascii="Times New Roman" w:hAnsi="Times New Roman" w:cs="Times New Roman"/>
          <w:i/>
          <w:iCs/>
          <w:sz w:val="24"/>
          <w:szCs w:val="24"/>
        </w:rPr>
        <w:t>Teisi tippkohtumise teemasid, eesmärke ja heakskiidetavaid dokumente käsitleme juu</w:t>
      </w:r>
      <w:r w:rsidR="008E28EE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04327">
        <w:rPr>
          <w:rFonts w:ascii="Times New Roman" w:hAnsi="Times New Roman" w:cs="Times New Roman"/>
          <w:i/>
          <w:iCs/>
          <w:sz w:val="24"/>
          <w:szCs w:val="24"/>
        </w:rPr>
        <w:t>is Vabariigi Valitsuse</w:t>
      </w:r>
      <w:r w:rsidR="00CE3A55" w:rsidRPr="003043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7BDE" w:rsidRPr="00304327">
        <w:rPr>
          <w:rFonts w:ascii="Times New Roman" w:hAnsi="Times New Roman" w:cs="Times New Roman"/>
          <w:i/>
          <w:iCs/>
          <w:sz w:val="24"/>
          <w:szCs w:val="24"/>
        </w:rPr>
        <w:t xml:space="preserve">istungil kinnitatavates </w:t>
      </w:r>
      <w:r w:rsidR="008E28EE">
        <w:rPr>
          <w:rFonts w:ascii="Times New Roman" w:hAnsi="Times New Roman" w:cs="Times New Roman"/>
          <w:i/>
          <w:iCs/>
          <w:sz w:val="24"/>
          <w:szCs w:val="24"/>
        </w:rPr>
        <w:t>Ankara</w:t>
      </w:r>
      <w:r w:rsidRPr="00304327">
        <w:rPr>
          <w:rFonts w:ascii="Times New Roman" w:hAnsi="Times New Roman" w:cs="Times New Roman"/>
          <w:i/>
          <w:iCs/>
          <w:sz w:val="24"/>
          <w:szCs w:val="24"/>
        </w:rPr>
        <w:t xml:space="preserve"> tippkohtumise seisukohtade</w:t>
      </w:r>
      <w:r w:rsidR="00CE3A55" w:rsidRPr="0030432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77BDE" w:rsidRPr="0030432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A2F19F2" w14:textId="77777777" w:rsidR="00DD51AA" w:rsidRPr="00304327" w:rsidRDefault="00DD51AA" w:rsidP="00DD51AA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6EA34A" w14:textId="4F383BCB" w:rsidR="00FE6A8D" w:rsidRPr="00DD51AA" w:rsidRDefault="00FE6A8D" w:rsidP="00DD51AA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</w:pPr>
      <w:r w:rsidRPr="00DD51AA">
        <w:rPr>
          <w:rFonts w:ascii="Times New Roman" w:hAnsi="Times New Roman" w:cs="Times New Roman"/>
          <w:b/>
          <w:sz w:val="24"/>
          <w:szCs w:val="24"/>
          <w:u w:val="single"/>
          <w:lang w:val="et-EE"/>
        </w:rPr>
        <w:t>Tippkohtumise programm</w:t>
      </w:r>
    </w:p>
    <w:p w14:paraId="0EB0C609" w14:textId="4737CEF3" w:rsidR="00DD51AA" w:rsidRPr="007B1D7C" w:rsidRDefault="00DD51AA" w:rsidP="00DD51A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7358743"/>
      <w:r w:rsidRPr="007B1D7C">
        <w:rPr>
          <w:rFonts w:ascii="Times New Roman" w:hAnsi="Times New Roman" w:cs="Times New Roman"/>
          <w:sz w:val="24"/>
          <w:szCs w:val="24"/>
        </w:rPr>
        <w:t>Tippkohtumise</w:t>
      </w:r>
      <w:r w:rsidR="00CD6598">
        <w:rPr>
          <w:rFonts w:ascii="Times New Roman" w:hAnsi="Times New Roman" w:cs="Times New Roman"/>
          <w:sz w:val="24"/>
          <w:szCs w:val="24"/>
        </w:rPr>
        <w:t xml:space="preserve"> </w:t>
      </w:r>
      <w:r w:rsidRPr="007B1D7C">
        <w:rPr>
          <w:rFonts w:ascii="Times New Roman" w:hAnsi="Times New Roman" w:cs="Times New Roman"/>
          <w:sz w:val="24"/>
          <w:szCs w:val="24"/>
        </w:rPr>
        <w:t xml:space="preserve">esimese päeva (07.07) õhtul toimub paralleelselt kolm üritust. </w:t>
      </w:r>
      <w:r w:rsidR="00CD6598">
        <w:rPr>
          <w:rFonts w:ascii="Times New Roman" w:hAnsi="Times New Roman" w:cs="Times New Roman"/>
          <w:sz w:val="24"/>
          <w:szCs w:val="24"/>
        </w:rPr>
        <w:t>V</w:t>
      </w:r>
      <w:r w:rsidRPr="007B1D7C">
        <w:rPr>
          <w:rFonts w:ascii="Times New Roman" w:hAnsi="Times New Roman" w:cs="Times New Roman"/>
          <w:sz w:val="24"/>
          <w:szCs w:val="24"/>
        </w:rPr>
        <w:t xml:space="preserve">alitsusjuhid </w:t>
      </w:r>
      <w:r w:rsidR="00CD6598">
        <w:rPr>
          <w:rFonts w:ascii="Times New Roman" w:hAnsi="Times New Roman" w:cs="Times New Roman"/>
          <w:sz w:val="24"/>
          <w:szCs w:val="24"/>
        </w:rPr>
        <w:t>koos</w:t>
      </w:r>
      <w:r w:rsidRPr="007B1D7C">
        <w:rPr>
          <w:rFonts w:ascii="Times New Roman" w:hAnsi="Times New Roman" w:cs="Times New Roman"/>
          <w:sz w:val="24"/>
          <w:szCs w:val="24"/>
        </w:rPr>
        <w:t xml:space="preserve"> abikaasad</w:t>
      </w:r>
      <w:r w:rsidR="00CD6598">
        <w:rPr>
          <w:rFonts w:ascii="Times New Roman" w:hAnsi="Times New Roman" w:cs="Times New Roman"/>
          <w:sz w:val="24"/>
          <w:szCs w:val="24"/>
        </w:rPr>
        <w:t>e</w:t>
      </w:r>
      <w:r w:rsidRPr="007B1D7C">
        <w:rPr>
          <w:rFonts w:ascii="Times New Roman" w:hAnsi="Times New Roman" w:cs="Times New Roman"/>
          <w:sz w:val="24"/>
          <w:szCs w:val="24"/>
        </w:rPr>
        <w:t>/partneri</w:t>
      </w:r>
      <w:r w:rsidR="00CD6598">
        <w:rPr>
          <w:rFonts w:ascii="Times New Roman" w:hAnsi="Times New Roman" w:cs="Times New Roman"/>
          <w:sz w:val="24"/>
          <w:szCs w:val="24"/>
        </w:rPr>
        <w:t>tega</w:t>
      </w:r>
      <w:r w:rsidRPr="007B1D7C">
        <w:rPr>
          <w:rFonts w:ascii="Times New Roman" w:hAnsi="Times New Roman" w:cs="Times New Roman"/>
          <w:sz w:val="24"/>
          <w:szCs w:val="24"/>
        </w:rPr>
        <w:t xml:space="preserve"> on kutsututud Türgi presidendi </w:t>
      </w:r>
      <w:r w:rsidR="00CD6598">
        <w:rPr>
          <w:rFonts w:ascii="Times New Roman" w:hAnsi="Times New Roman" w:cs="Times New Roman"/>
          <w:sz w:val="24"/>
          <w:szCs w:val="24"/>
        </w:rPr>
        <w:t xml:space="preserve">võõrustatud </w:t>
      </w:r>
      <w:r w:rsidRPr="007B1D7C">
        <w:rPr>
          <w:rFonts w:ascii="Times New Roman" w:hAnsi="Times New Roman" w:cs="Times New Roman"/>
          <w:sz w:val="24"/>
          <w:szCs w:val="24"/>
        </w:rPr>
        <w:t>õhtusöögile. Välisministrid kohtuvad esmalt Istanbuli koostööalgatuse</w:t>
      </w:r>
      <w:r w:rsidR="00DB51C5">
        <w:rPr>
          <w:rFonts w:ascii="Times New Roman" w:hAnsi="Times New Roman" w:cs="Times New Roman"/>
          <w:sz w:val="24"/>
          <w:szCs w:val="24"/>
        </w:rPr>
        <w:t xml:space="preserve"> (</w:t>
      </w:r>
      <w:r w:rsidR="00DB51C5" w:rsidRPr="00DB51C5">
        <w:rPr>
          <w:rFonts w:ascii="Times New Roman" w:hAnsi="Times New Roman" w:cs="Times New Roman"/>
          <w:i/>
          <w:iCs/>
          <w:sz w:val="24"/>
          <w:szCs w:val="24"/>
        </w:rPr>
        <w:t>edaspidi ICI</w:t>
      </w:r>
      <w:r w:rsidR="00DB51C5">
        <w:rPr>
          <w:rFonts w:ascii="Times New Roman" w:hAnsi="Times New Roman" w:cs="Times New Roman"/>
          <w:sz w:val="24"/>
          <w:szCs w:val="24"/>
        </w:rPr>
        <w:t>)</w:t>
      </w:r>
      <w:r w:rsidR="00B0391F">
        <w:rPr>
          <w:rFonts w:ascii="Times New Roman" w:hAnsi="Times New Roman" w:cs="Times New Roman"/>
          <w:sz w:val="24"/>
          <w:szCs w:val="24"/>
        </w:rPr>
        <w:t xml:space="preserve"> </w:t>
      </w:r>
      <w:r w:rsidRPr="007B1D7C">
        <w:rPr>
          <w:rFonts w:ascii="Times New Roman" w:hAnsi="Times New Roman" w:cs="Times New Roman"/>
          <w:sz w:val="24"/>
          <w:szCs w:val="24"/>
        </w:rPr>
        <w:t xml:space="preserve">partneritega (Araabia Ühendemiraadid, Katar, Bahrein, Kuveit), millele järgneb NATO–Ukraina Nõukogu formaadis tööõhtusöök. Kaitseministritele on vastuvõtt Türgi kaitseministeeriumis, millele järgneb </w:t>
      </w:r>
      <w:r w:rsidR="00DB51C5">
        <w:rPr>
          <w:rFonts w:ascii="Times New Roman" w:hAnsi="Times New Roman" w:cs="Times New Roman"/>
          <w:sz w:val="24"/>
          <w:szCs w:val="24"/>
        </w:rPr>
        <w:t>töö</w:t>
      </w:r>
      <w:r w:rsidRPr="007B1D7C">
        <w:rPr>
          <w:rFonts w:ascii="Times New Roman" w:hAnsi="Times New Roman" w:cs="Times New Roman"/>
          <w:sz w:val="24"/>
          <w:szCs w:val="24"/>
        </w:rPr>
        <w:t>õhtusöök India ja Vaikse Ookeani piirkonna partneri</w:t>
      </w:r>
      <w:r w:rsidR="00DB51C5">
        <w:rPr>
          <w:rFonts w:ascii="Times New Roman" w:hAnsi="Times New Roman" w:cs="Times New Roman"/>
          <w:sz w:val="24"/>
          <w:szCs w:val="24"/>
        </w:rPr>
        <w:t>te</w:t>
      </w:r>
      <w:r w:rsidRPr="007B1D7C">
        <w:rPr>
          <w:rFonts w:ascii="Times New Roman" w:hAnsi="Times New Roman" w:cs="Times New Roman"/>
          <w:sz w:val="24"/>
          <w:szCs w:val="24"/>
        </w:rPr>
        <w:t xml:space="preserve">ga (Jaapan, Lõuna-Korea, </w:t>
      </w:r>
      <w:r w:rsidR="00DB51C5" w:rsidRPr="007B1D7C">
        <w:rPr>
          <w:rFonts w:ascii="Times New Roman" w:hAnsi="Times New Roman" w:cs="Times New Roman"/>
          <w:sz w:val="24"/>
          <w:szCs w:val="24"/>
        </w:rPr>
        <w:t>Austraalia</w:t>
      </w:r>
      <w:r w:rsidR="00DB51C5">
        <w:rPr>
          <w:rFonts w:ascii="Times New Roman" w:hAnsi="Times New Roman" w:cs="Times New Roman"/>
          <w:sz w:val="24"/>
          <w:szCs w:val="24"/>
        </w:rPr>
        <w:t>,</w:t>
      </w:r>
      <w:r w:rsidR="00DB51C5" w:rsidRPr="007B1D7C">
        <w:rPr>
          <w:rFonts w:ascii="Times New Roman" w:hAnsi="Times New Roman" w:cs="Times New Roman"/>
          <w:sz w:val="24"/>
          <w:szCs w:val="24"/>
        </w:rPr>
        <w:t xml:space="preserve"> </w:t>
      </w:r>
      <w:r w:rsidRPr="007B1D7C">
        <w:rPr>
          <w:rFonts w:ascii="Times New Roman" w:hAnsi="Times New Roman" w:cs="Times New Roman"/>
          <w:sz w:val="24"/>
          <w:szCs w:val="24"/>
        </w:rPr>
        <w:t>Uus-Meremaa).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598">
        <w:rPr>
          <w:rFonts w:ascii="Times New Roman" w:hAnsi="Times New Roman" w:cs="Times New Roman"/>
          <w:iCs/>
          <w:sz w:val="24"/>
          <w:szCs w:val="24"/>
        </w:rPr>
        <w:t xml:space="preserve">Samas ei ole partnerite osaluses lõplikku kokkulepet, sh Ukraina osaluse tasemes ja ICI kaasamise formaadis. </w:t>
      </w:r>
      <w:r w:rsidRPr="007B1D7C">
        <w:rPr>
          <w:rFonts w:ascii="Times New Roman" w:hAnsi="Times New Roman" w:cs="Times New Roman"/>
          <w:sz w:val="24"/>
          <w:szCs w:val="24"/>
        </w:rPr>
        <w:t xml:space="preserve">Teisel päeval (08.07) on kavas tööistung 32 liitlase vahel. </w:t>
      </w:r>
      <w:r w:rsidRPr="007B1D7C">
        <w:rPr>
          <w:rFonts w:ascii="Times New Roman" w:hAnsi="Times New Roman" w:cs="Times New Roman"/>
          <w:iCs/>
          <w:sz w:val="24"/>
          <w:szCs w:val="24"/>
        </w:rPr>
        <w:t xml:space="preserve">Äärealal </w:t>
      </w:r>
      <w:r w:rsidR="00DB51C5">
        <w:rPr>
          <w:rFonts w:ascii="Times New Roman" w:hAnsi="Times New Roman" w:cs="Times New Roman"/>
          <w:iCs/>
          <w:sz w:val="24"/>
          <w:szCs w:val="24"/>
        </w:rPr>
        <w:t>toimub</w:t>
      </w:r>
      <w:r w:rsidRPr="007B1D7C">
        <w:rPr>
          <w:rFonts w:ascii="Times New Roman" w:hAnsi="Times New Roman" w:cs="Times New Roman"/>
          <w:iCs/>
          <w:sz w:val="24"/>
          <w:szCs w:val="24"/>
        </w:rPr>
        <w:t xml:space="preserve">  kaitsetööstuse foorum.</w:t>
      </w:r>
    </w:p>
    <w:p w14:paraId="0B1BD827" w14:textId="7AA5A63D" w:rsidR="00C64567" w:rsidRPr="00304327" w:rsidRDefault="00C64567" w:rsidP="00DD51A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04327">
        <w:rPr>
          <w:rFonts w:ascii="Times New Roman" w:hAnsi="Times New Roman" w:cs="Times New Roman"/>
          <w:sz w:val="24"/>
          <w:szCs w:val="24"/>
          <w:lang w:val="et-EE"/>
        </w:rPr>
        <w:t>Tippkohtumise ettevalmistused algasid 2025.a</w:t>
      </w:r>
      <w:r>
        <w:rPr>
          <w:rFonts w:ascii="Times New Roman" w:hAnsi="Times New Roman" w:cs="Times New Roman"/>
          <w:sz w:val="24"/>
          <w:szCs w:val="24"/>
          <w:lang w:val="et-EE"/>
        </w:rPr>
        <w:t>. sügisel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. Need jätkuvad komiteedes, suursaadikute (NAC) tasemel, samuti NATO välisministrite kohtumisel </w:t>
      </w:r>
      <w:proofErr w:type="spellStart"/>
      <w:r w:rsidRPr="00304327">
        <w:rPr>
          <w:rFonts w:ascii="Times New Roman" w:hAnsi="Times New Roman" w:cs="Times New Roman"/>
          <w:sz w:val="24"/>
          <w:szCs w:val="24"/>
          <w:lang w:val="et-EE"/>
        </w:rPr>
        <w:t>Helsingborgis</w:t>
      </w:r>
      <w:proofErr w:type="spellEnd"/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(21.-22.05) ning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NATO 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>kaitseministrite kohtumisel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Brüsselis (18</w:t>
      </w:r>
      <w:r w:rsidR="00DB51C5">
        <w:rPr>
          <w:rFonts w:ascii="Times New Roman" w:hAnsi="Times New Roman" w:cs="Times New Roman"/>
          <w:sz w:val="24"/>
          <w:szCs w:val="24"/>
          <w:lang w:val="et-EE"/>
        </w:rPr>
        <w:t>.</w:t>
      </w:r>
      <w:r>
        <w:rPr>
          <w:rFonts w:ascii="Times New Roman" w:hAnsi="Times New Roman" w:cs="Times New Roman"/>
          <w:sz w:val="24"/>
          <w:szCs w:val="24"/>
          <w:lang w:val="et-EE"/>
        </w:rPr>
        <w:t>-19.06)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>. Järgmine tippkohtumine on kavas 2027.a</w:t>
      </w:r>
      <w:r w:rsidR="00DB51C5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304327">
        <w:rPr>
          <w:rFonts w:ascii="Times New Roman" w:hAnsi="Times New Roman" w:cs="Times New Roman"/>
          <w:sz w:val="24"/>
          <w:szCs w:val="24"/>
          <w:lang w:val="et-EE"/>
        </w:rPr>
        <w:t xml:space="preserve"> sügisel Albaanias.</w:t>
      </w:r>
    </w:p>
    <w:bookmarkEnd w:id="6"/>
    <w:p w14:paraId="415FE78A" w14:textId="77777777" w:rsidR="00FE6A8D" w:rsidRPr="00304327" w:rsidRDefault="00FE6A8D" w:rsidP="00D40C26">
      <w:pPr>
        <w:spacing w:after="0" w:line="23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3B6913E" w14:textId="77777777" w:rsidR="00BC1498" w:rsidRDefault="00BC1498" w:rsidP="00D27C24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5E53B47" w14:textId="6FC2EACC" w:rsidR="00D27C24" w:rsidRPr="00304327" w:rsidRDefault="00D27C24" w:rsidP="00D27C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3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ETTEPANEK VALITSUSKABINETI OTSUSTEKS:</w:t>
      </w:r>
    </w:p>
    <w:p w14:paraId="361FDDDF" w14:textId="430B09DB" w:rsidR="007D70E2" w:rsidRPr="00304327" w:rsidRDefault="007D70E2" w:rsidP="007D70E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4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Kiita heaks eelpooltoodud </w:t>
      </w:r>
      <w:r w:rsidR="00DB1215" w:rsidRPr="00304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eesmärgid</w:t>
      </w:r>
      <w:r w:rsidR="00DB51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F8F8DFF" w14:textId="1985FEA3" w:rsidR="00D27C24" w:rsidRPr="00304327" w:rsidRDefault="007D70E2" w:rsidP="007D70E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4327">
        <w:rPr>
          <w:rFonts w:ascii="Times New Roman" w:hAnsi="Times New Roman" w:cs="Times New Roman"/>
          <w:sz w:val="24"/>
          <w:szCs w:val="24"/>
        </w:rPr>
        <w:t>Eesti esindajatel</w:t>
      </w:r>
      <w:r w:rsidR="00DB1215" w:rsidRPr="00304327">
        <w:rPr>
          <w:rFonts w:ascii="Times New Roman" w:hAnsi="Times New Roman" w:cs="Times New Roman"/>
          <w:sz w:val="24"/>
          <w:szCs w:val="24"/>
        </w:rPr>
        <w:t xml:space="preserve"> lähtuda ülaltoodud seisukohtadest</w:t>
      </w:r>
      <w:r w:rsidRPr="00304327">
        <w:rPr>
          <w:rFonts w:ascii="Times New Roman" w:hAnsi="Times New Roman" w:cs="Times New Roman"/>
          <w:sz w:val="24"/>
          <w:szCs w:val="24"/>
        </w:rPr>
        <w:t xml:space="preserve"> kohtumis</w:t>
      </w:r>
      <w:r w:rsidR="00DB1215" w:rsidRPr="00304327">
        <w:rPr>
          <w:rFonts w:ascii="Times New Roman" w:hAnsi="Times New Roman" w:cs="Times New Roman"/>
          <w:sz w:val="24"/>
          <w:szCs w:val="24"/>
        </w:rPr>
        <w:t>t</w:t>
      </w:r>
      <w:r w:rsidRPr="00304327">
        <w:rPr>
          <w:rFonts w:ascii="Times New Roman" w:hAnsi="Times New Roman" w:cs="Times New Roman"/>
          <w:sz w:val="24"/>
          <w:szCs w:val="24"/>
        </w:rPr>
        <w:t>el NATO liitlastega</w:t>
      </w:r>
      <w:r w:rsidR="00DB51C5">
        <w:rPr>
          <w:rFonts w:ascii="Times New Roman" w:hAnsi="Times New Roman" w:cs="Times New Roman"/>
          <w:sz w:val="24"/>
          <w:szCs w:val="24"/>
        </w:rPr>
        <w:t>.</w:t>
      </w:r>
    </w:p>
    <w:p w14:paraId="4147759C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D77B2D1" w14:textId="2C994626" w:rsidR="00675AED" w:rsidRPr="00304327" w:rsidRDefault="00D27C24" w:rsidP="00675AED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3043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t-EE"/>
        </w:rPr>
        <w:t>KOOSTAJA:</w:t>
      </w:r>
      <w:r w:rsidRPr="003043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000CA8" w:rsidRPr="003043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Välisministeeriumi NATO ja Atlandi</w:t>
      </w:r>
      <w:r w:rsidR="00DB51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-</w:t>
      </w:r>
      <w:r w:rsidR="00000CA8" w:rsidRPr="003043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üleste suhete osakonna NATO ja julgeoleku</w:t>
      </w:r>
      <w:r w:rsidR="00DB51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poliitika</w:t>
      </w:r>
      <w:r w:rsidR="00000CA8" w:rsidRPr="003043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 xml:space="preserve"> büroo</w:t>
      </w:r>
      <w:r w:rsidR="007C58B6" w:rsidRPr="003043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 xml:space="preserve"> ja kaitseministeerium</w:t>
      </w:r>
      <w:r w:rsidR="00D7752E" w:rsidRPr="003043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i NATO ja Euroopa Liidu osakond</w:t>
      </w:r>
      <w:r w:rsidR="00420A0C" w:rsidRPr="003043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.</w:t>
      </w:r>
    </w:p>
    <w:p w14:paraId="2C1B8290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66CA561" w14:textId="77777777" w:rsidR="00D27C24" w:rsidRPr="00304327" w:rsidRDefault="00D27C24" w:rsidP="00D27C24">
      <w:pPr>
        <w:keepNext/>
        <w:pBdr>
          <w:top w:val="single" w:sz="4" w:space="1" w:color="auto"/>
        </w:pBd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04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RIIGIKANTSELEI MÄRKED</w:t>
      </w:r>
    </w:p>
    <w:p w14:paraId="011156A1" w14:textId="77777777" w:rsidR="00D27C24" w:rsidRPr="00304327" w:rsidRDefault="00D27C24" w:rsidP="00D27C24">
      <w:pPr>
        <w:keepNext/>
        <w:pBdr>
          <w:top w:val="single" w:sz="4" w:space="1" w:color="auto"/>
        </w:pBd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135108B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4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REGISTREERITUD RIIGIKANTSELEIS:</w:t>
      </w:r>
    </w:p>
    <w:p w14:paraId="3BC864DC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4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(kuupäev, indeks)</w:t>
      </w:r>
    </w:p>
    <w:p w14:paraId="11D23264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E3D5AF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04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ETTEVALMISTAJA RIIGIKANTSELEIS:</w:t>
      </w:r>
    </w:p>
    <w:p w14:paraId="0A896CA0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43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(nimi, ametinimetus, telefoninumber)</w:t>
      </w:r>
    </w:p>
    <w:p w14:paraId="5518E5A1" w14:textId="77777777" w:rsidR="00D27C24" w:rsidRPr="00304327" w:rsidRDefault="00D27C24" w:rsidP="00D27C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2CBC96" w14:textId="0509F1F0" w:rsidR="00D27C24" w:rsidRPr="00304327" w:rsidRDefault="00D27C24" w:rsidP="00D27C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4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VALITSUSKABINETI NÕUPIDAMISE KUUPÄEV: </w:t>
      </w:r>
    </w:p>
    <w:sectPr w:rsidR="00D27C24" w:rsidRPr="00304327" w:rsidSect="00382F7D">
      <w:headerReference w:type="default" r:id="rId9"/>
      <w:footerReference w:type="default" r:id="rId10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B81C" w14:textId="77777777" w:rsidR="006F58EF" w:rsidRDefault="006F58EF" w:rsidP="00C62D02">
      <w:pPr>
        <w:spacing w:after="0" w:line="240" w:lineRule="auto"/>
      </w:pPr>
      <w:r>
        <w:separator/>
      </w:r>
    </w:p>
  </w:endnote>
  <w:endnote w:type="continuationSeparator" w:id="0">
    <w:p w14:paraId="7825456B" w14:textId="77777777" w:rsidR="006F58EF" w:rsidRDefault="006F58EF" w:rsidP="00C6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685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CBEDC" w14:textId="36361C5A" w:rsidR="00C62D02" w:rsidRDefault="00C62D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F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F2D118" w14:textId="77777777" w:rsidR="00C62D02" w:rsidRDefault="00C6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7D0C" w14:textId="77777777" w:rsidR="006F58EF" w:rsidRDefault="006F58EF" w:rsidP="00C62D02">
      <w:pPr>
        <w:spacing w:after="0" w:line="240" w:lineRule="auto"/>
      </w:pPr>
      <w:r>
        <w:separator/>
      </w:r>
    </w:p>
  </w:footnote>
  <w:footnote w:type="continuationSeparator" w:id="0">
    <w:p w14:paraId="7AC3D55E" w14:textId="77777777" w:rsidR="006F58EF" w:rsidRDefault="006F58EF" w:rsidP="00C6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7156" w14:textId="77777777" w:rsidR="00E63E7D" w:rsidRPr="00AC4943" w:rsidRDefault="00011A16" w:rsidP="00106A66">
    <w:pPr>
      <w:autoSpaceDE w:val="0"/>
      <w:autoSpaceDN w:val="0"/>
      <w:spacing w:after="0" w:line="240" w:lineRule="auto"/>
      <w:ind w:firstLine="70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9F1A16">
      <w:rPr>
        <w:rFonts w:ascii="Times New Roman" w:hAnsi="Times New Roman" w:cs="Times New Roman"/>
        <w:sz w:val="20"/>
        <w:szCs w:val="20"/>
      </w:rPr>
      <w:tab/>
    </w:r>
    <w:r w:rsidR="009F1A16">
      <w:rPr>
        <w:rFonts w:ascii="Times New Roman" w:hAnsi="Times New Roman" w:cs="Times New Roman"/>
        <w:sz w:val="20"/>
        <w:szCs w:val="20"/>
      </w:rPr>
      <w:tab/>
    </w:r>
    <w:r w:rsidR="009F1A16">
      <w:rPr>
        <w:rFonts w:ascii="Times New Roman" w:hAnsi="Times New Roman" w:cs="Times New Roman"/>
        <w:sz w:val="20"/>
        <w:szCs w:val="20"/>
      </w:rPr>
      <w:tab/>
    </w:r>
    <w:r w:rsidR="009F1A16">
      <w:rPr>
        <w:rFonts w:ascii="Times New Roman" w:hAnsi="Times New Roman" w:cs="Times New Roman"/>
        <w:sz w:val="20"/>
        <w:szCs w:val="20"/>
      </w:rPr>
      <w:tab/>
    </w:r>
    <w:r w:rsidR="009F1A16">
      <w:rPr>
        <w:rFonts w:ascii="Times New Roman" w:hAnsi="Times New Roman" w:cs="Times New Roman"/>
        <w:sz w:val="20"/>
        <w:szCs w:val="20"/>
      </w:rPr>
      <w:tab/>
    </w:r>
    <w:r w:rsidR="009F1A16">
      <w:rPr>
        <w:rFonts w:ascii="Times New Roman" w:hAnsi="Times New Roman" w:cs="Times New Roman"/>
        <w:sz w:val="20"/>
        <w:szCs w:val="20"/>
      </w:rPr>
      <w:tab/>
    </w:r>
    <w:r w:rsidR="009F1A16">
      <w:rPr>
        <w:rFonts w:ascii="Times New Roman" w:hAnsi="Times New Roman" w:cs="Times New Roman"/>
        <w:sz w:val="20"/>
        <w:szCs w:val="20"/>
      </w:rPr>
      <w:tab/>
      <w:t xml:space="preserve">           </w:t>
    </w:r>
    <w:r w:rsidR="00E63E7D" w:rsidRPr="00AC4943">
      <w:rPr>
        <w:rFonts w:ascii="Times New Roman" w:hAnsi="Times New Roman" w:cs="Times New Roman"/>
        <w:sz w:val="20"/>
        <w:szCs w:val="20"/>
      </w:rPr>
      <w:t>ASUTUSESISESEKS KASUTAMISEKS</w:t>
    </w:r>
  </w:p>
  <w:p w14:paraId="1223A1A0" w14:textId="2CAA8826" w:rsidR="00E63E7D" w:rsidRPr="00AC4943" w:rsidRDefault="00E63E7D" w:rsidP="00382F7D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AC4943">
      <w:rPr>
        <w:rFonts w:ascii="Times New Roman" w:hAnsi="Times New Roman" w:cs="Times New Roman"/>
        <w:sz w:val="20"/>
        <w:szCs w:val="20"/>
      </w:rPr>
      <w:t>Märge tehtu</w:t>
    </w:r>
    <w:r w:rsidR="007F35D6">
      <w:rPr>
        <w:rFonts w:ascii="Times New Roman" w:hAnsi="Times New Roman" w:cs="Times New Roman"/>
        <w:sz w:val="20"/>
        <w:szCs w:val="20"/>
      </w:rPr>
      <w:t xml:space="preserve">d Välisministeeriumis </w:t>
    </w:r>
    <w:r w:rsidR="004842D3">
      <w:rPr>
        <w:rFonts w:ascii="Times New Roman" w:hAnsi="Times New Roman" w:cs="Times New Roman"/>
        <w:sz w:val="20"/>
        <w:szCs w:val="20"/>
      </w:rPr>
      <w:t>21</w:t>
    </w:r>
    <w:r w:rsidR="007F35D6">
      <w:rPr>
        <w:rFonts w:ascii="Times New Roman" w:hAnsi="Times New Roman" w:cs="Times New Roman"/>
        <w:sz w:val="20"/>
        <w:szCs w:val="20"/>
      </w:rPr>
      <w:t>.0</w:t>
    </w:r>
    <w:r w:rsidR="00F822BD">
      <w:rPr>
        <w:rFonts w:ascii="Times New Roman" w:hAnsi="Times New Roman" w:cs="Times New Roman"/>
        <w:sz w:val="20"/>
        <w:szCs w:val="20"/>
      </w:rPr>
      <w:t>5</w:t>
    </w:r>
    <w:r w:rsidR="007F35D6">
      <w:rPr>
        <w:rFonts w:ascii="Times New Roman" w:hAnsi="Times New Roman" w:cs="Times New Roman"/>
        <w:sz w:val="20"/>
        <w:szCs w:val="20"/>
      </w:rPr>
      <w:t>.202</w:t>
    </w:r>
    <w:r w:rsidR="00865988">
      <w:rPr>
        <w:rFonts w:ascii="Times New Roman" w:hAnsi="Times New Roman" w:cs="Times New Roman"/>
        <w:sz w:val="20"/>
        <w:szCs w:val="20"/>
      </w:rPr>
      <w:t>6</w:t>
    </w:r>
  </w:p>
  <w:p w14:paraId="7BFC1F22" w14:textId="1E72796A" w:rsidR="00E63E7D" w:rsidRPr="00AC4943" w:rsidRDefault="00E63E7D" w:rsidP="00382F7D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AC4943">
      <w:rPr>
        <w:rFonts w:ascii="Times New Roman" w:hAnsi="Times New Roman" w:cs="Times New Roman"/>
        <w:sz w:val="20"/>
        <w:szCs w:val="20"/>
      </w:rPr>
      <w:t xml:space="preserve">Juurdepääsupiirang kehtib kuni </w:t>
    </w:r>
    <w:r w:rsidR="004842D3">
      <w:rPr>
        <w:rFonts w:ascii="Times New Roman" w:hAnsi="Times New Roman" w:cs="Times New Roman"/>
        <w:sz w:val="20"/>
        <w:szCs w:val="20"/>
      </w:rPr>
      <w:t>21</w:t>
    </w:r>
    <w:r w:rsidR="00F822BD">
      <w:rPr>
        <w:rFonts w:ascii="Times New Roman" w:hAnsi="Times New Roman" w:cs="Times New Roman"/>
        <w:sz w:val="20"/>
        <w:szCs w:val="20"/>
      </w:rPr>
      <w:t>.</w:t>
    </w:r>
    <w:r w:rsidR="007F35D6">
      <w:rPr>
        <w:rFonts w:ascii="Times New Roman" w:hAnsi="Times New Roman" w:cs="Times New Roman"/>
        <w:sz w:val="20"/>
        <w:szCs w:val="20"/>
      </w:rPr>
      <w:t>0</w:t>
    </w:r>
    <w:r w:rsidR="00F822BD">
      <w:rPr>
        <w:rFonts w:ascii="Times New Roman" w:hAnsi="Times New Roman" w:cs="Times New Roman"/>
        <w:sz w:val="20"/>
        <w:szCs w:val="20"/>
      </w:rPr>
      <w:t>5</w:t>
    </w:r>
    <w:r w:rsidR="007F35D6">
      <w:rPr>
        <w:rFonts w:ascii="Times New Roman" w:hAnsi="Times New Roman" w:cs="Times New Roman"/>
        <w:sz w:val="20"/>
        <w:szCs w:val="20"/>
      </w:rPr>
      <w:t>.20</w:t>
    </w:r>
    <w:r w:rsidR="00DE1294">
      <w:rPr>
        <w:rFonts w:ascii="Times New Roman" w:hAnsi="Times New Roman" w:cs="Times New Roman"/>
        <w:sz w:val="20"/>
        <w:szCs w:val="20"/>
      </w:rPr>
      <w:t>3</w:t>
    </w:r>
    <w:r w:rsidR="00865988">
      <w:rPr>
        <w:rFonts w:ascii="Times New Roman" w:hAnsi="Times New Roman" w:cs="Times New Roman"/>
        <w:sz w:val="20"/>
        <w:szCs w:val="20"/>
      </w:rPr>
      <w:t>1</w:t>
    </w:r>
  </w:p>
  <w:p w14:paraId="12435B68" w14:textId="02D58AD3" w:rsidR="00E63E7D" w:rsidRPr="00AC4943" w:rsidRDefault="00E63E7D" w:rsidP="00382F7D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AC4943">
      <w:rPr>
        <w:rFonts w:ascii="Times New Roman" w:hAnsi="Times New Roman" w:cs="Times New Roman"/>
        <w:sz w:val="20"/>
        <w:szCs w:val="20"/>
      </w:rPr>
      <w:t xml:space="preserve">Alus: </w:t>
    </w:r>
    <w:proofErr w:type="spellStart"/>
    <w:r w:rsidRPr="00AC4943">
      <w:rPr>
        <w:rFonts w:ascii="Times New Roman" w:hAnsi="Times New Roman" w:cs="Times New Roman"/>
        <w:sz w:val="20"/>
        <w:szCs w:val="20"/>
      </w:rPr>
      <w:t>A</w:t>
    </w:r>
    <w:r w:rsidR="00137FB5">
      <w:rPr>
        <w:rFonts w:ascii="Times New Roman" w:hAnsi="Times New Roman" w:cs="Times New Roman"/>
        <w:sz w:val="20"/>
        <w:szCs w:val="20"/>
      </w:rPr>
      <w:t>v</w:t>
    </w:r>
    <w:r w:rsidRPr="00AC4943">
      <w:rPr>
        <w:rFonts w:ascii="Times New Roman" w:hAnsi="Times New Roman" w:cs="Times New Roman"/>
        <w:sz w:val="20"/>
        <w:szCs w:val="20"/>
      </w:rPr>
      <w:t>TS</w:t>
    </w:r>
    <w:proofErr w:type="spellEnd"/>
    <w:r w:rsidRPr="00AC4943">
      <w:rPr>
        <w:rFonts w:ascii="Times New Roman" w:hAnsi="Times New Roman" w:cs="Times New Roman"/>
        <w:sz w:val="20"/>
        <w:szCs w:val="20"/>
      </w:rPr>
      <w:t xml:space="preserve"> § 35 l</w:t>
    </w:r>
    <w:r w:rsidR="00AC4943" w:rsidRPr="00AC4943">
      <w:rPr>
        <w:rFonts w:ascii="Times New Roman" w:hAnsi="Times New Roman" w:cs="Times New Roman"/>
        <w:sz w:val="20"/>
        <w:szCs w:val="20"/>
      </w:rPr>
      <w:t>g</w:t>
    </w:r>
    <w:r w:rsidRPr="00AC4943">
      <w:rPr>
        <w:rFonts w:ascii="Times New Roman" w:hAnsi="Times New Roman" w:cs="Times New Roman"/>
        <w:sz w:val="20"/>
        <w:szCs w:val="20"/>
      </w:rPr>
      <w:t xml:space="preserve"> 1 p 3</w:t>
    </w:r>
    <w:r w:rsidR="004842D3">
      <w:rPr>
        <w:rFonts w:ascii="Times New Roman" w:hAnsi="Times New Roman" w:cs="Times New Roman"/>
        <w:sz w:val="20"/>
        <w:szCs w:val="20"/>
      </w:rPr>
      <w:t>,</w:t>
    </w:r>
    <w:r w:rsidR="00AC4943" w:rsidRPr="00AC4943">
      <w:rPr>
        <w:rFonts w:ascii="Times New Roman" w:hAnsi="Times New Roman" w:cs="Times New Roman"/>
        <w:sz w:val="20"/>
        <w:szCs w:val="20"/>
      </w:rPr>
      <w:t xml:space="preserve"> </w:t>
    </w:r>
    <w:r w:rsidR="00AC4943" w:rsidRPr="007C58B6">
      <w:rPr>
        <w:rFonts w:ascii="Times New Roman" w:hAnsi="Times New Roman" w:cs="Times New Roman"/>
        <w:iCs/>
        <w:sz w:val="20"/>
        <w:szCs w:val="20"/>
      </w:rPr>
      <w:t>§ 35 lg 2 p 3</w:t>
    </w:r>
  </w:p>
  <w:p w14:paraId="3D166898" w14:textId="77777777" w:rsidR="00E63E7D" w:rsidRPr="00AC4943" w:rsidRDefault="00E63E7D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395"/>
    <w:multiLevelType w:val="hybridMultilevel"/>
    <w:tmpl w:val="A4BAEA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9F0"/>
    <w:multiLevelType w:val="hybridMultilevel"/>
    <w:tmpl w:val="27A67A06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7">
      <w:start w:val="1"/>
      <w:numFmt w:val="lowerLetter"/>
      <w:lvlText w:val="%2)"/>
      <w:lvlJc w:val="left"/>
      <w:pPr>
        <w:ind w:left="3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1172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24DAC"/>
    <w:multiLevelType w:val="multilevel"/>
    <w:tmpl w:val="05303A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3" w15:restartNumberingAfterBreak="0">
    <w:nsid w:val="09AD5095"/>
    <w:multiLevelType w:val="multilevel"/>
    <w:tmpl w:val="48D68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09CF7C67"/>
    <w:multiLevelType w:val="multilevel"/>
    <w:tmpl w:val="C3EA8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FC4B00"/>
    <w:multiLevelType w:val="multilevel"/>
    <w:tmpl w:val="2804A574"/>
    <w:lvl w:ilvl="0">
      <w:start w:val="1"/>
      <w:numFmt w:val="decimal"/>
      <w:lvlText w:val="%1."/>
      <w:lvlJc w:val="left"/>
      <w:pPr>
        <w:ind w:left="620" w:hanging="6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0" w:hanging="6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8006DBF"/>
    <w:multiLevelType w:val="hybridMultilevel"/>
    <w:tmpl w:val="324C0C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3F41"/>
    <w:multiLevelType w:val="multilevel"/>
    <w:tmpl w:val="A36615E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E20DB1"/>
    <w:multiLevelType w:val="hybridMultilevel"/>
    <w:tmpl w:val="4538FC06"/>
    <w:lvl w:ilvl="0" w:tplc="C7B28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E29BF"/>
    <w:multiLevelType w:val="hybridMultilevel"/>
    <w:tmpl w:val="977C17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91C32"/>
    <w:multiLevelType w:val="hybridMultilevel"/>
    <w:tmpl w:val="A52E6A66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504DA"/>
    <w:multiLevelType w:val="hybridMultilevel"/>
    <w:tmpl w:val="7AF6C9D8"/>
    <w:lvl w:ilvl="0" w:tplc="32E49D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687082"/>
    <w:multiLevelType w:val="hybridMultilevel"/>
    <w:tmpl w:val="1AEC19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D02FD"/>
    <w:multiLevelType w:val="multilevel"/>
    <w:tmpl w:val="2804A574"/>
    <w:lvl w:ilvl="0">
      <w:start w:val="1"/>
      <w:numFmt w:val="decimal"/>
      <w:lvlText w:val="%1."/>
      <w:lvlJc w:val="left"/>
      <w:pPr>
        <w:ind w:left="620" w:hanging="6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0" w:hanging="6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4" w15:restartNumberingAfterBreak="0">
    <w:nsid w:val="55EE5913"/>
    <w:multiLevelType w:val="hybridMultilevel"/>
    <w:tmpl w:val="80B63E7A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76CA7"/>
    <w:multiLevelType w:val="hybridMultilevel"/>
    <w:tmpl w:val="35625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50F0"/>
    <w:multiLevelType w:val="hybridMultilevel"/>
    <w:tmpl w:val="C5CEE3B2"/>
    <w:lvl w:ilvl="0" w:tplc="3F0C278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D68C5"/>
    <w:multiLevelType w:val="hybridMultilevel"/>
    <w:tmpl w:val="58481958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90BDE"/>
    <w:multiLevelType w:val="multilevel"/>
    <w:tmpl w:val="CFE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846AD0"/>
    <w:multiLevelType w:val="multilevel"/>
    <w:tmpl w:val="2804A574"/>
    <w:lvl w:ilvl="0">
      <w:start w:val="1"/>
      <w:numFmt w:val="decimal"/>
      <w:lvlText w:val="%1."/>
      <w:lvlJc w:val="left"/>
      <w:pPr>
        <w:ind w:left="620" w:hanging="6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0" w:hanging="6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0" w15:restartNumberingAfterBreak="0">
    <w:nsid w:val="690A6007"/>
    <w:multiLevelType w:val="multilevel"/>
    <w:tmpl w:val="548CF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9704707"/>
    <w:multiLevelType w:val="hybridMultilevel"/>
    <w:tmpl w:val="2A7677F0"/>
    <w:lvl w:ilvl="0" w:tplc="042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732A33"/>
    <w:multiLevelType w:val="multilevel"/>
    <w:tmpl w:val="317AA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090A9F"/>
    <w:multiLevelType w:val="hybridMultilevel"/>
    <w:tmpl w:val="00C842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E5038"/>
    <w:multiLevelType w:val="hybridMultilevel"/>
    <w:tmpl w:val="A84E2464"/>
    <w:lvl w:ilvl="0" w:tplc="823EED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22C1"/>
    <w:multiLevelType w:val="multilevel"/>
    <w:tmpl w:val="E85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4F2C32"/>
    <w:multiLevelType w:val="multilevel"/>
    <w:tmpl w:val="67662E30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3F55A8"/>
    <w:multiLevelType w:val="multilevel"/>
    <w:tmpl w:val="ACAA9D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2371689">
    <w:abstractNumId w:val="0"/>
  </w:num>
  <w:num w:numId="2" w16cid:durableId="2045640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361875">
    <w:abstractNumId w:val="21"/>
  </w:num>
  <w:num w:numId="4" w16cid:durableId="1918979700">
    <w:abstractNumId w:val="4"/>
  </w:num>
  <w:num w:numId="5" w16cid:durableId="1643609027">
    <w:abstractNumId w:val="22"/>
  </w:num>
  <w:num w:numId="6" w16cid:durableId="293754440">
    <w:abstractNumId w:val="11"/>
  </w:num>
  <w:num w:numId="7" w16cid:durableId="1412432416">
    <w:abstractNumId w:val="9"/>
  </w:num>
  <w:num w:numId="8" w16cid:durableId="1077483622">
    <w:abstractNumId w:val="16"/>
  </w:num>
  <w:num w:numId="9" w16cid:durableId="1133642783">
    <w:abstractNumId w:val="14"/>
  </w:num>
  <w:num w:numId="10" w16cid:durableId="911699552">
    <w:abstractNumId w:val="10"/>
  </w:num>
  <w:num w:numId="11" w16cid:durableId="1041979621">
    <w:abstractNumId w:val="12"/>
  </w:num>
  <w:num w:numId="12" w16cid:durableId="1280260875">
    <w:abstractNumId w:val="26"/>
  </w:num>
  <w:num w:numId="13" w16cid:durableId="913078552">
    <w:abstractNumId w:val="7"/>
  </w:num>
  <w:num w:numId="14" w16cid:durableId="2005667478">
    <w:abstractNumId w:val="15"/>
  </w:num>
  <w:num w:numId="15" w16cid:durableId="675689977">
    <w:abstractNumId w:val="20"/>
  </w:num>
  <w:num w:numId="16" w16cid:durableId="1144851823">
    <w:abstractNumId w:val="27"/>
  </w:num>
  <w:num w:numId="17" w16cid:durableId="367683070">
    <w:abstractNumId w:val="3"/>
  </w:num>
  <w:num w:numId="18" w16cid:durableId="1461681342">
    <w:abstractNumId w:val="2"/>
  </w:num>
  <w:num w:numId="19" w16cid:durableId="624579729">
    <w:abstractNumId w:val="8"/>
  </w:num>
  <w:num w:numId="20" w16cid:durableId="1287276774">
    <w:abstractNumId w:val="18"/>
  </w:num>
  <w:num w:numId="21" w16cid:durableId="1094013182">
    <w:abstractNumId w:val="25"/>
  </w:num>
  <w:num w:numId="22" w16cid:durableId="219555462">
    <w:abstractNumId w:val="23"/>
  </w:num>
  <w:num w:numId="23" w16cid:durableId="1036662385">
    <w:abstractNumId w:val="1"/>
  </w:num>
  <w:num w:numId="24" w16cid:durableId="626745022">
    <w:abstractNumId w:val="17"/>
  </w:num>
  <w:num w:numId="25" w16cid:durableId="2051420469">
    <w:abstractNumId w:val="24"/>
  </w:num>
  <w:num w:numId="26" w16cid:durableId="120005018">
    <w:abstractNumId w:val="5"/>
  </w:num>
  <w:num w:numId="27" w16cid:durableId="1079448018">
    <w:abstractNumId w:val="19"/>
  </w:num>
  <w:num w:numId="28" w16cid:durableId="1711807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8B"/>
    <w:rsid w:val="00000CA8"/>
    <w:rsid w:val="000048D8"/>
    <w:rsid w:val="00007A0D"/>
    <w:rsid w:val="00011A16"/>
    <w:rsid w:val="00016284"/>
    <w:rsid w:val="000207C8"/>
    <w:rsid w:val="00023566"/>
    <w:rsid w:val="00023CBC"/>
    <w:rsid w:val="0003601D"/>
    <w:rsid w:val="000436A4"/>
    <w:rsid w:val="0005101E"/>
    <w:rsid w:val="00060574"/>
    <w:rsid w:val="000612E9"/>
    <w:rsid w:val="00061339"/>
    <w:rsid w:val="00061A40"/>
    <w:rsid w:val="0006200A"/>
    <w:rsid w:val="00064326"/>
    <w:rsid w:val="00066FBC"/>
    <w:rsid w:val="00070E8C"/>
    <w:rsid w:val="00071484"/>
    <w:rsid w:val="00073DC3"/>
    <w:rsid w:val="0007454E"/>
    <w:rsid w:val="00077BCC"/>
    <w:rsid w:val="0008663C"/>
    <w:rsid w:val="00090DB3"/>
    <w:rsid w:val="00092C08"/>
    <w:rsid w:val="00093295"/>
    <w:rsid w:val="000A169E"/>
    <w:rsid w:val="000A419D"/>
    <w:rsid w:val="000A53BF"/>
    <w:rsid w:val="000B011C"/>
    <w:rsid w:val="000B0644"/>
    <w:rsid w:val="000B7756"/>
    <w:rsid w:val="000C5985"/>
    <w:rsid w:val="000C61D8"/>
    <w:rsid w:val="000C68E7"/>
    <w:rsid w:val="000D48C1"/>
    <w:rsid w:val="000E33BA"/>
    <w:rsid w:val="000E6446"/>
    <w:rsid w:val="00105EB3"/>
    <w:rsid w:val="00106A66"/>
    <w:rsid w:val="001222E6"/>
    <w:rsid w:val="001332C0"/>
    <w:rsid w:val="00135842"/>
    <w:rsid w:val="00137FB5"/>
    <w:rsid w:val="00141407"/>
    <w:rsid w:val="00145609"/>
    <w:rsid w:val="001511D4"/>
    <w:rsid w:val="001526EA"/>
    <w:rsid w:val="00154A2A"/>
    <w:rsid w:val="00163389"/>
    <w:rsid w:val="00165300"/>
    <w:rsid w:val="0016547B"/>
    <w:rsid w:val="001667A1"/>
    <w:rsid w:val="00184243"/>
    <w:rsid w:val="00187376"/>
    <w:rsid w:val="001A0708"/>
    <w:rsid w:val="001A0FD2"/>
    <w:rsid w:val="001A55FA"/>
    <w:rsid w:val="001B7AE4"/>
    <w:rsid w:val="001C07F3"/>
    <w:rsid w:val="001C1774"/>
    <w:rsid w:val="001C18CB"/>
    <w:rsid w:val="001C6600"/>
    <w:rsid w:val="001D5053"/>
    <w:rsid w:val="001E2D7B"/>
    <w:rsid w:val="001E2F3D"/>
    <w:rsid w:val="001E3528"/>
    <w:rsid w:val="001E5744"/>
    <w:rsid w:val="001E64E1"/>
    <w:rsid w:val="001E7B9B"/>
    <w:rsid w:val="001F6A7D"/>
    <w:rsid w:val="00204344"/>
    <w:rsid w:val="00206466"/>
    <w:rsid w:val="0021708B"/>
    <w:rsid w:val="00220889"/>
    <w:rsid w:val="002218C7"/>
    <w:rsid w:val="0022781A"/>
    <w:rsid w:val="00230052"/>
    <w:rsid w:val="0023358E"/>
    <w:rsid w:val="00234F88"/>
    <w:rsid w:val="002354E1"/>
    <w:rsid w:val="00235D08"/>
    <w:rsid w:val="00241454"/>
    <w:rsid w:val="00241492"/>
    <w:rsid w:val="00254549"/>
    <w:rsid w:val="00263C84"/>
    <w:rsid w:val="002654FC"/>
    <w:rsid w:val="002715CF"/>
    <w:rsid w:val="00271D40"/>
    <w:rsid w:val="00274521"/>
    <w:rsid w:val="00280B63"/>
    <w:rsid w:val="00284C8B"/>
    <w:rsid w:val="00297E35"/>
    <w:rsid w:val="002A0807"/>
    <w:rsid w:val="002A1415"/>
    <w:rsid w:val="002B0774"/>
    <w:rsid w:val="002B2034"/>
    <w:rsid w:val="002B27D3"/>
    <w:rsid w:val="002B49F2"/>
    <w:rsid w:val="002B4C37"/>
    <w:rsid w:val="002C384D"/>
    <w:rsid w:val="002C44C9"/>
    <w:rsid w:val="002C7A36"/>
    <w:rsid w:val="002D6765"/>
    <w:rsid w:val="002E3A61"/>
    <w:rsid w:val="002E66D0"/>
    <w:rsid w:val="002F1880"/>
    <w:rsid w:val="002F60D6"/>
    <w:rsid w:val="00300DCE"/>
    <w:rsid w:val="00304327"/>
    <w:rsid w:val="00305148"/>
    <w:rsid w:val="00333CAA"/>
    <w:rsid w:val="00334400"/>
    <w:rsid w:val="00340584"/>
    <w:rsid w:val="0034658B"/>
    <w:rsid w:val="00354213"/>
    <w:rsid w:val="00360134"/>
    <w:rsid w:val="0036636C"/>
    <w:rsid w:val="00381056"/>
    <w:rsid w:val="00382F7D"/>
    <w:rsid w:val="00390E3E"/>
    <w:rsid w:val="00396755"/>
    <w:rsid w:val="003A0C48"/>
    <w:rsid w:val="003A356D"/>
    <w:rsid w:val="003B42CA"/>
    <w:rsid w:val="003C310E"/>
    <w:rsid w:val="003C65F5"/>
    <w:rsid w:val="003D1516"/>
    <w:rsid w:val="003D1AC3"/>
    <w:rsid w:val="003D6858"/>
    <w:rsid w:val="003E1E36"/>
    <w:rsid w:val="00410281"/>
    <w:rsid w:val="004155A1"/>
    <w:rsid w:val="00420A0C"/>
    <w:rsid w:val="00423B5E"/>
    <w:rsid w:val="00426528"/>
    <w:rsid w:val="00441F37"/>
    <w:rsid w:val="0044319A"/>
    <w:rsid w:val="00454C25"/>
    <w:rsid w:val="00461F0F"/>
    <w:rsid w:val="00463EE4"/>
    <w:rsid w:val="00466433"/>
    <w:rsid w:val="0047228C"/>
    <w:rsid w:val="0047588C"/>
    <w:rsid w:val="00484286"/>
    <w:rsid w:val="004842D3"/>
    <w:rsid w:val="00485EE3"/>
    <w:rsid w:val="004901F3"/>
    <w:rsid w:val="00492201"/>
    <w:rsid w:val="004A1DD8"/>
    <w:rsid w:val="004A3752"/>
    <w:rsid w:val="004A4073"/>
    <w:rsid w:val="004B293F"/>
    <w:rsid w:val="004B7B6A"/>
    <w:rsid w:val="004C16D9"/>
    <w:rsid w:val="004C45E6"/>
    <w:rsid w:val="004D0F68"/>
    <w:rsid w:val="004D247A"/>
    <w:rsid w:val="004D51BD"/>
    <w:rsid w:val="004D5222"/>
    <w:rsid w:val="004D5AD8"/>
    <w:rsid w:val="004D7E1B"/>
    <w:rsid w:val="004E0BA7"/>
    <w:rsid w:val="004E11BC"/>
    <w:rsid w:val="004E7CF2"/>
    <w:rsid w:val="0050453F"/>
    <w:rsid w:val="0050731C"/>
    <w:rsid w:val="005127D1"/>
    <w:rsid w:val="00536418"/>
    <w:rsid w:val="0053797C"/>
    <w:rsid w:val="00542164"/>
    <w:rsid w:val="00545BC3"/>
    <w:rsid w:val="0054624B"/>
    <w:rsid w:val="005530F8"/>
    <w:rsid w:val="0055588A"/>
    <w:rsid w:val="00555C49"/>
    <w:rsid w:val="00557E13"/>
    <w:rsid w:val="005603A6"/>
    <w:rsid w:val="00567F76"/>
    <w:rsid w:val="00572BD2"/>
    <w:rsid w:val="00577694"/>
    <w:rsid w:val="00582FBA"/>
    <w:rsid w:val="00586D4B"/>
    <w:rsid w:val="0058710F"/>
    <w:rsid w:val="00595AD4"/>
    <w:rsid w:val="00597360"/>
    <w:rsid w:val="005B58EA"/>
    <w:rsid w:val="005B63F6"/>
    <w:rsid w:val="005C3A49"/>
    <w:rsid w:val="005C5065"/>
    <w:rsid w:val="005D494A"/>
    <w:rsid w:val="005E00B5"/>
    <w:rsid w:val="005E5627"/>
    <w:rsid w:val="005F0DC9"/>
    <w:rsid w:val="005F5648"/>
    <w:rsid w:val="00602917"/>
    <w:rsid w:val="006036ED"/>
    <w:rsid w:val="006057F8"/>
    <w:rsid w:val="0061077C"/>
    <w:rsid w:val="0061133F"/>
    <w:rsid w:val="00615CEB"/>
    <w:rsid w:val="00617A93"/>
    <w:rsid w:val="0062048C"/>
    <w:rsid w:val="00620896"/>
    <w:rsid w:val="00621234"/>
    <w:rsid w:val="006213DC"/>
    <w:rsid w:val="00627145"/>
    <w:rsid w:val="00630345"/>
    <w:rsid w:val="00640109"/>
    <w:rsid w:val="00644113"/>
    <w:rsid w:val="00653E45"/>
    <w:rsid w:val="006544ED"/>
    <w:rsid w:val="00654C1E"/>
    <w:rsid w:val="00657901"/>
    <w:rsid w:val="00664989"/>
    <w:rsid w:val="006662DD"/>
    <w:rsid w:val="00675AED"/>
    <w:rsid w:val="006866E5"/>
    <w:rsid w:val="00694EBE"/>
    <w:rsid w:val="006A17B4"/>
    <w:rsid w:val="006A6666"/>
    <w:rsid w:val="006B29F9"/>
    <w:rsid w:val="006B3DF2"/>
    <w:rsid w:val="006B55E6"/>
    <w:rsid w:val="006B6456"/>
    <w:rsid w:val="006B716F"/>
    <w:rsid w:val="006C3700"/>
    <w:rsid w:val="006C5297"/>
    <w:rsid w:val="006D2708"/>
    <w:rsid w:val="006E1586"/>
    <w:rsid w:val="006F1154"/>
    <w:rsid w:val="006F25F9"/>
    <w:rsid w:val="006F38D2"/>
    <w:rsid w:val="006F58EF"/>
    <w:rsid w:val="00701089"/>
    <w:rsid w:val="00711E16"/>
    <w:rsid w:val="007123AA"/>
    <w:rsid w:val="00713E26"/>
    <w:rsid w:val="007169DB"/>
    <w:rsid w:val="007226FB"/>
    <w:rsid w:val="00723830"/>
    <w:rsid w:val="0072750C"/>
    <w:rsid w:val="007327D2"/>
    <w:rsid w:val="0073364A"/>
    <w:rsid w:val="00741337"/>
    <w:rsid w:val="00752D2D"/>
    <w:rsid w:val="00752D70"/>
    <w:rsid w:val="0075699A"/>
    <w:rsid w:val="00760C2C"/>
    <w:rsid w:val="007617FF"/>
    <w:rsid w:val="007627BD"/>
    <w:rsid w:val="00762A2D"/>
    <w:rsid w:val="00762D01"/>
    <w:rsid w:val="007647E2"/>
    <w:rsid w:val="007700E1"/>
    <w:rsid w:val="00782B6A"/>
    <w:rsid w:val="007848FC"/>
    <w:rsid w:val="007A51B7"/>
    <w:rsid w:val="007A6A3B"/>
    <w:rsid w:val="007B1218"/>
    <w:rsid w:val="007B1D7C"/>
    <w:rsid w:val="007C0725"/>
    <w:rsid w:val="007C58B6"/>
    <w:rsid w:val="007C5E0C"/>
    <w:rsid w:val="007C6316"/>
    <w:rsid w:val="007D4DA6"/>
    <w:rsid w:val="007D6D92"/>
    <w:rsid w:val="007D70E2"/>
    <w:rsid w:val="007E06D1"/>
    <w:rsid w:val="007E078F"/>
    <w:rsid w:val="007E4253"/>
    <w:rsid w:val="007E5094"/>
    <w:rsid w:val="007F35D6"/>
    <w:rsid w:val="00814E7F"/>
    <w:rsid w:val="00815664"/>
    <w:rsid w:val="00816138"/>
    <w:rsid w:val="008173F6"/>
    <w:rsid w:val="00823CB6"/>
    <w:rsid w:val="00830B07"/>
    <w:rsid w:val="008323C0"/>
    <w:rsid w:val="008347F2"/>
    <w:rsid w:val="00852054"/>
    <w:rsid w:val="008600A7"/>
    <w:rsid w:val="00862774"/>
    <w:rsid w:val="00865988"/>
    <w:rsid w:val="00866C3E"/>
    <w:rsid w:val="0086793B"/>
    <w:rsid w:val="00872739"/>
    <w:rsid w:val="00875055"/>
    <w:rsid w:val="0088116F"/>
    <w:rsid w:val="00883E69"/>
    <w:rsid w:val="00887507"/>
    <w:rsid w:val="008A0CB4"/>
    <w:rsid w:val="008C51BD"/>
    <w:rsid w:val="008C74D9"/>
    <w:rsid w:val="008D107A"/>
    <w:rsid w:val="008D47A8"/>
    <w:rsid w:val="008D4BCF"/>
    <w:rsid w:val="008D7E81"/>
    <w:rsid w:val="008E14F2"/>
    <w:rsid w:val="008E28EE"/>
    <w:rsid w:val="008E5F81"/>
    <w:rsid w:val="008E663D"/>
    <w:rsid w:val="008E71A1"/>
    <w:rsid w:val="008F3692"/>
    <w:rsid w:val="008F4F83"/>
    <w:rsid w:val="00903A45"/>
    <w:rsid w:val="00904DE7"/>
    <w:rsid w:val="00910E9A"/>
    <w:rsid w:val="009125C2"/>
    <w:rsid w:val="00915AF2"/>
    <w:rsid w:val="009317BC"/>
    <w:rsid w:val="009321E8"/>
    <w:rsid w:val="00941FED"/>
    <w:rsid w:val="00942DB9"/>
    <w:rsid w:val="00954C06"/>
    <w:rsid w:val="00957466"/>
    <w:rsid w:val="00963C6E"/>
    <w:rsid w:val="009649F3"/>
    <w:rsid w:val="00965EFA"/>
    <w:rsid w:val="0096665A"/>
    <w:rsid w:val="0097326C"/>
    <w:rsid w:val="009808DD"/>
    <w:rsid w:val="00983652"/>
    <w:rsid w:val="00986D72"/>
    <w:rsid w:val="009934ED"/>
    <w:rsid w:val="0099422A"/>
    <w:rsid w:val="00994328"/>
    <w:rsid w:val="00995613"/>
    <w:rsid w:val="009975F7"/>
    <w:rsid w:val="009A31CC"/>
    <w:rsid w:val="009A568F"/>
    <w:rsid w:val="009B319E"/>
    <w:rsid w:val="009B7F72"/>
    <w:rsid w:val="009C63DB"/>
    <w:rsid w:val="009D6DE6"/>
    <w:rsid w:val="009E0273"/>
    <w:rsid w:val="009E173A"/>
    <w:rsid w:val="009E423D"/>
    <w:rsid w:val="009F1A16"/>
    <w:rsid w:val="00A0015C"/>
    <w:rsid w:val="00A02646"/>
    <w:rsid w:val="00A03330"/>
    <w:rsid w:val="00A03702"/>
    <w:rsid w:val="00A21933"/>
    <w:rsid w:val="00A27486"/>
    <w:rsid w:val="00A34739"/>
    <w:rsid w:val="00A40AB3"/>
    <w:rsid w:val="00A41CC8"/>
    <w:rsid w:val="00A64352"/>
    <w:rsid w:val="00A6663C"/>
    <w:rsid w:val="00A755FD"/>
    <w:rsid w:val="00A77BDE"/>
    <w:rsid w:val="00A905C8"/>
    <w:rsid w:val="00A955D1"/>
    <w:rsid w:val="00AB2A79"/>
    <w:rsid w:val="00AB41B4"/>
    <w:rsid w:val="00AB70AB"/>
    <w:rsid w:val="00AB7EDF"/>
    <w:rsid w:val="00AC4943"/>
    <w:rsid w:val="00AE2258"/>
    <w:rsid w:val="00AE4357"/>
    <w:rsid w:val="00AF5035"/>
    <w:rsid w:val="00AF6967"/>
    <w:rsid w:val="00B0391F"/>
    <w:rsid w:val="00B05B66"/>
    <w:rsid w:val="00B22F8B"/>
    <w:rsid w:val="00B242E7"/>
    <w:rsid w:val="00B249CF"/>
    <w:rsid w:val="00B32313"/>
    <w:rsid w:val="00B35CCD"/>
    <w:rsid w:val="00B50984"/>
    <w:rsid w:val="00B54517"/>
    <w:rsid w:val="00B55B10"/>
    <w:rsid w:val="00B602B4"/>
    <w:rsid w:val="00B668EB"/>
    <w:rsid w:val="00B66AA3"/>
    <w:rsid w:val="00B702B6"/>
    <w:rsid w:val="00B75255"/>
    <w:rsid w:val="00B75ACE"/>
    <w:rsid w:val="00B810E7"/>
    <w:rsid w:val="00B850F1"/>
    <w:rsid w:val="00B85B58"/>
    <w:rsid w:val="00B871CA"/>
    <w:rsid w:val="00B87B50"/>
    <w:rsid w:val="00B9651F"/>
    <w:rsid w:val="00BA2048"/>
    <w:rsid w:val="00BB306F"/>
    <w:rsid w:val="00BC1498"/>
    <w:rsid w:val="00BD0545"/>
    <w:rsid w:val="00BD6340"/>
    <w:rsid w:val="00BD7120"/>
    <w:rsid w:val="00BE53AD"/>
    <w:rsid w:val="00BF3F69"/>
    <w:rsid w:val="00BF4401"/>
    <w:rsid w:val="00C00C55"/>
    <w:rsid w:val="00C11378"/>
    <w:rsid w:val="00C20251"/>
    <w:rsid w:val="00C217FD"/>
    <w:rsid w:val="00C25D65"/>
    <w:rsid w:val="00C278F0"/>
    <w:rsid w:val="00C532EC"/>
    <w:rsid w:val="00C60B78"/>
    <w:rsid w:val="00C62D02"/>
    <w:rsid w:val="00C64567"/>
    <w:rsid w:val="00C751A1"/>
    <w:rsid w:val="00CA00C5"/>
    <w:rsid w:val="00CA15B7"/>
    <w:rsid w:val="00CA2175"/>
    <w:rsid w:val="00CB7054"/>
    <w:rsid w:val="00CC10A9"/>
    <w:rsid w:val="00CD6598"/>
    <w:rsid w:val="00CD6D87"/>
    <w:rsid w:val="00CE1C2F"/>
    <w:rsid w:val="00CE3A55"/>
    <w:rsid w:val="00CE54A8"/>
    <w:rsid w:val="00CE5C2F"/>
    <w:rsid w:val="00D03CBA"/>
    <w:rsid w:val="00D06207"/>
    <w:rsid w:val="00D112FE"/>
    <w:rsid w:val="00D11E20"/>
    <w:rsid w:val="00D132EB"/>
    <w:rsid w:val="00D27549"/>
    <w:rsid w:val="00D27C24"/>
    <w:rsid w:val="00D34D40"/>
    <w:rsid w:val="00D40C26"/>
    <w:rsid w:val="00D5451C"/>
    <w:rsid w:val="00D553DD"/>
    <w:rsid w:val="00D57E7D"/>
    <w:rsid w:val="00D6100D"/>
    <w:rsid w:val="00D64A58"/>
    <w:rsid w:val="00D706C4"/>
    <w:rsid w:val="00D72E83"/>
    <w:rsid w:val="00D7752E"/>
    <w:rsid w:val="00D81877"/>
    <w:rsid w:val="00D9493C"/>
    <w:rsid w:val="00D95018"/>
    <w:rsid w:val="00D9607C"/>
    <w:rsid w:val="00D9608B"/>
    <w:rsid w:val="00DA3462"/>
    <w:rsid w:val="00DA43FC"/>
    <w:rsid w:val="00DA63C8"/>
    <w:rsid w:val="00DB1215"/>
    <w:rsid w:val="00DB51C5"/>
    <w:rsid w:val="00DC5210"/>
    <w:rsid w:val="00DC5371"/>
    <w:rsid w:val="00DD0AFC"/>
    <w:rsid w:val="00DD51AA"/>
    <w:rsid w:val="00DD7527"/>
    <w:rsid w:val="00DE1294"/>
    <w:rsid w:val="00DE3914"/>
    <w:rsid w:val="00DF0A24"/>
    <w:rsid w:val="00DF2916"/>
    <w:rsid w:val="00DF617B"/>
    <w:rsid w:val="00E014BA"/>
    <w:rsid w:val="00E204FA"/>
    <w:rsid w:val="00E27A74"/>
    <w:rsid w:val="00E314EE"/>
    <w:rsid w:val="00E326FA"/>
    <w:rsid w:val="00E344FB"/>
    <w:rsid w:val="00E34820"/>
    <w:rsid w:val="00E35AE6"/>
    <w:rsid w:val="00E35D40"/>
    <w:rsid w:val="00E36D99"/>
    <w:rsid w:val="00E4052A"/>
    <w:rsid w:val="00E434CB"/>
    <w:rsid w:val="00E453C7"/>
    <w:rsid w:val="00E473ED"/>
    <w:rsid w:val="00E529AA"/>
    <w:rsid w:val="00E544DC"/>
    <w:rsid w:val="00E56C3F"/>
    <w:rsid w:val="00E63E7D"/>
    <w:rsid w:val="00E64498"/>
    <w:rsid w:val="00E64AA1"/>
    <w:rsid w:val="00E72BCB"/>
    <w:rsid w:val="00E81591"/>
    <w:rsid w:val="00E938B6"/>
    <w:rsid w:val="00EA2D24"/>
    <w:rsid w:val="00EA3D54"/>
    <w:rsid w:val="00EC0129"/>
    <w:rsid w:val="00ED366A"/>
    <w:rsid w:val="00EE0CAB"/>
    <w:rsid w:val="00EE47D1"/>
    <w:rsid w:val="00EE7C92"/>
    <w:rsid w:val="00EF56CA"/>
    <w:rsid w:val="00EF663E"/>
    <w:rsid w:val="00F0606B"/>
    <w:rsid w:val="00F11F8C"/>
    <w:rsid w:val="00F15787"/>
    <w:rsid w:val="00F1671F"/>
    <w:rsid w:val="00F55964"/>
    <w:rsid w:val="00F70C09"/>
    <w:rsid w:val="00F81159"/>
    <w:rsid w:val="00F822BD"/>
    <w:rsid w:val="00F851A1"/>
    <w:rsid w:val="00F97619"/>
    <w:rsid w:val="00FA3194"/>
    <w:rsid w:val="00FC337A"/>
    <w:rsid w:val="00FC4EFA"/>
    <w:rsid w:val="00FD744C"/>
    <w:rsid w:val="00FE2E63"/>
    <w:rsid w:val="00FE3065"/>
    <w:rsid w:val="00FE3CBC"/>
    <w:rsid w:val="00FE50FA"/>
    <w:rsid w:val="00FE6A8D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0A0E"/>
  <w15:chartTrackingRefBased/>
  <w15:docId w15:val="{AF04D759-55A1-48FD-A965-2F4DA3C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0F"/>
  </w:style>
  <w:style w:type="paragraph" w:styleId="Heading1">
    <w:name w:val="heading 1"/>
    <w:basedOn w:val="Normal"/>
    <w:link w:val="Heading1Char"/>
    <w:uiPriority w:val="9"/>
    <w:qFormat/>
    <w:rsid w:val="00004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8D8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8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048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02"/>
  </w:style>
  <w:style w:type="paragraph" w:styleId="Footer">
    <w:name w:val="footer"/>
    <w:basedOn w:val="Normal"/>
    <w:link w:val="FooterChar"/>
    <w:uiPriority w:val="99"/>
    <w:unhideWhenUsed/>
    <w:rsid w:val="00C62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02"/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2,List Paragraph2,Normal numbered,Recommendatio,Colorful List - Accent 11"/>
    <w:basedOn w:val="Normal"/>
    <w:link w:val="ListParagraphChar"/>
    <w:uiPriority w:val="34"/>
    <w:qFormat/>
    <w:rsid w:val="00C62D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5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1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1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310E"/>
    <w:rPr>
      <w:vertAlign w:val="superscript"/>
    </w:rPr>
  </w:style>
  <w:style w:type="paragraph" w:styleId="NoSpacing">
    <w:name w:val="No Spacing"/>
    <w:uiPriority w:val="1"/>
    <w:qFormat/>
    <w:rsid w:val="007F35D6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2 Char"/>
    <w:basedOn w:val="DefaultParagraphFont"/>
    <w:link w:val="ListParagraph"/>
    <w:uiPriority w:val="34"/>
    <w:qFormat/>
    <w:locked/>
    <w:rsid w:val="00D40C26"/>
  </w:style>
  <w:style w:type="paragraph" w:customStyle="1" w:styleId="null">
    <w:name w:val="null"/>
    <w:basedOn w:val="Normal"/>
    <w:rsid w:val="00F976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customStyle="1" w:styleId="null1">
    <w:name w:val="null1"/>
    <w:basedOn w:val="DefaultParagraphFont"/>
    <w:rsid w:val="00F9761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60D6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y2iqfc">
    <w:name w:val="y2iqfc"/>
    <w:basedOn w:val="DefaultParagraphFont"/>
    <w:rsid w:val="002F60D6"/>
  </w:style>
  <w:style w:type="paragraph" w:styleId="Revision">
    <w:name w:val="Revision"/>
    <w:hidden/>
    <w:uiPriority w:val="99"/>
    <w:semiHidden/>
    <w:rsid w:val="00165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FAFE-6808-43E8-981A-C89B65DF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1874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Kattri-Helina Põld</dc:creator>
  <cp:keywords/>
  <dc:description/>
  <cp:lastModifiedBy>Ülle Hanniste</cp:lastModifiedBy>
  <cp:revision>2</cp:revision>
  <cp:lastPrinted>2026-05-15T06:27:00Z</cp:lastPrinted>
  <dcterms:created xsi:type="dcterms:W3CDTF">2026-05-21T13:52:00Z</dcterms:created>
  <dcterms:modified xsi:type="dcterms:W3CDTF">2026-05-21T13:52:00Z</dcterms:modified>
</cp:coreProperties>
</file>