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BFD" w:rsidRDefault="00E07938" w:rsidP="00811BFD">
      <w:pPr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 w:rsidRPr="00E07938">
        <w:rPr>
          <w:rFonts w:ascii="Arial" w:eastAsia="Times New Roman" w:hAnsi="Arial" w:cs="Arial"/>
          <w:b/>
          <w:bCs/>
        </w:rPr>
        <w:t xml:space="preserve">Lisa 1   </w:t>
      </w:r>
    </w:p>
    <w:p w:rsidR="00811BFD" w:rsidRDefault="00811BFD" w:rsidP="00E0793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E07938" w:rsidRPr="00E07938" w:rsidRDefault="00E07938" w:rsidP="00E07938">
      <w:pPr>
        <w:spacing w:after="0" w:line="240" w:lineRule="auto"/>
        <w:rPr>
          <w:rFonts w:ascii="Arial" w:eastAsia="Times New Roman" w:hAnsi="Arial" w:cs="Arial"/>
        </w:rPr>
      </w:pPr>
      <w:r w:rsidRPr="00E07938">
        <w:rPr>
          <w:rFonts w:ascii="Arial" w:eastAsia="Times New Roman" w:hAnsi="Arial" w:cs="Arial"/>
          <w:b/>
          <w:bCs/>
        </w:rPr>
        <w:t>TEHNILINE KIRJELDUS</w:t>
      </w: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07938">
        <w:rPr>
          <w:rFonts w:ascii="Arial" w:eastAsia="Times New Roman" w:hAnsi="Arial" w:cs="Arial"/>
          <w:color w:val="000000"/>
        </w:rPr>
        <w:t>Noorte Kotkaste vormisärgi kirjeldus</w:t>
      </w: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07938">
        <w:rPr>
          <w:rFonts w:ascii="Arial" w:eastAsia="Times New Roman" w:hAnsi="Arial" w:cs="Arial"/>
          <w:color w:val="000000"/>
        </w:rPr>
        <w:tab/>
      </w:r>
    </w:p>
    <w:p w:rsidR="00E07938" w:rsidRPr="00E07938" w:rsidRDefault="00E07938" w:rsidP="00E07938">
      <w:pPr>
        <w:jc w:val="both"/>
        <w:rPr>
          <w:rFonts w:ascii="Arial" w:hAnsi="Arial" w:cs="Arial"/>
        </w:rPr>
      </w:pPr>
      <w:r w:rsidRPr="00E07938">
        <w:rPr>
          <w:rFonts w:ascii="Arial" w:hAnsi="Arial" w:cs="Arial"/>
          <w:b/>
          <w:bCs/>
        </w:rPr>
        <w:t xml:space="preserve">Meeste ja poiste vormisärk </w:t>
      </w:r>
      <w:r w:rsidRPr="00E07938">
        <w:rPr>
          <w:rFonts w:ascii="Arial" w:hAnsi="Arial" w:cs="Arial"/>
        </w:rPr>
        <w:t xml:space="preserve">on sirge silueti ja pikkade varrukatega. </w:t>
      </w:r>
    </w:p>
    <w:p w:rsidR="00E07938" w:rsidRPr="00E07938" w:rsidRDefault="00E07938" w:rsidP="00E07938">
      <w:pPr>
        <w:jc w:val="both"/>
        <w:rPr>
          <w:rFonts w:ascii="Arial" w:hAnsi="Arial" w:cs="Arial"/>
        </w:rPr>
      </w:pPr>
      <w:r w:rsidRPr="00E07938">
        <w:rPr>
          <w:rFonts w:ascii="Arial" w:hAnsi="Arial" w:cs="Arial"/>
        </w:rPr>
        <w:t>Esikinnise nööbiliist on seitsme (7) nööbiga suletav, liistu valmislaius 3,0 cm, tikkeread 5 mm kaugusel servast. Alumise hõlma esiserv on 2x tagasi pööratud, valmislaius 2,5 cm. Särgi esi-ja seljaosa allääred on kergelt kumerad, alläär on pööratud puhtalt 7+7 mm. Nööpaugud on esiliistul vertikaalse ja krae kannal horisontaalse asetusega. Nööp on 4 auguga ja suuruses 18“ (~11 mm). Varunööp on õmmeldud alumise hõlma liistu sisemisele poolele, kaugus alläärest ~7,0 cm..</w:t>
      </w:r>
    </w:p>
    <w:p w:rsidR="00E07938" w:rsidRPr="00E07938" w:rsidRDefault="00E07938" w:rsidP="00E07938">
      <w:pPr>
        <w:jc w:val="both"/>
        <w:rPr>
          <w:rFonts w:ascii="Arial" w:hAnsi="Arial" w:cs="Arial"/>
        </w:rPr>
      </w:pPr>
      <w:r w:rsidRPr="00E07938">
        <w:rPr>
          <w:rFonts w:ascii="Arial" w:hAnsi="Arial" w:cs="Arial"/>
        </w:rPr>
        <w:t xml:space="preserve">Kannaga krae on klassikalise lõikega ning maha kapitud 1 tikkereaga 5 mm kauguselt krae välisservast. </w:t>
      </w:r>
    </w:p>
    <w:p w:rsidR="00E07938" w:rsidRPr="00E07938" w:rsidRDefault="00E07938" w:rsidP="00E07938">
      <w:pPr>
        <w:jc w:val="both"/>
        <w:rPr>
          <w:rFonts w:ascii="Arial" w:hAnsi="Arial" w:cs="Arial"/>
        </w:rPr>
      </w:pPr>
      <w:r w:rsidRPr="00E07938">
        <w:rPr>
          <w:rFonts w:ascii="Arial" w:hAnsi="Arial" w:cs="Arial"/>
        </w:rPr>
        <w:t>Passe on kahekordne ning esi – ja seljaosas maha kapitud 1 tikkereaga 5 mm kauguselt passe õmblusjoonest.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E07938">
        <w:rPr>
          <w:rFonts w:ascii="Arial" w:hAnsi="Arial" w:cs="Arial"/>
          <w:iCs/>
          <w:sz w:val="22"/>
          <w:szCs w:val="22"/>
        </w:rPr>
        <w:t xml:space="preserve">Mõlemal hõlmal on klapiga suletav rinnatasku,  keskel kinniõmmeldud vastandvolt. Tasku alumised nurgad ja klapi nurgad on kumerdatud, klapid on kapitud 1 tikkereaga 2 mm kauguselt servast. Klapid on ühe (1) nööbiga suletavad. 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E07938">
        <w:rPr>
          <w:rFonts w:ascii="Arial" w:hAnsi="Arial" w:cs="Arial"/>
          <w:iCs/>
          <w:sz w:val="22"/>
          <w:szCs w:val="22"/>
        </w:rPr>
        <w:t>Parema hõlma rinnatasku kohal on tekstiillukk  (mõõdud meeste särgil 20 x 130 mm, poiste särgil 20 x 95 mm). Tekstiilluku kaugus taskuklapist on 15 mm. Tekstiilluku vertikaalne keskjoon ühtib taskuklapi keskjoonega.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</w:rPr>
      </w:pP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07938">
        <w:rPr>
          <w:rFonts w:ascii="Arial" w:hAnsi="Arial" w:cs="Arial"/>
          <w:sz w:val="22"/>
          <w:szCs w:val="22"/>
        </w:rPr>
        <w:t>Särgi õlajoonel on nööbiga suletavad pagunid, maha kapitud 1 tikkereaga 5 mm kauguselt paguni välisservast.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E07938">
        <w:rPr>
          <w:rFonts w:ascii="Arial" w:hAnsi="Arial" w:cs="Arial"/>
          <w:iCs/>
          <w:sz w:val="22"/>
          <w:szCs w:val="22"/>
        </w:rPr>
        <w:t>Varruka mansetid on nurkades ümardatud kujuga ja kahe  (2) nööbiga reguleeritavad. Varrukasuu lõhiku kõrval on kaks (2) avarusvolti. Varruka käeaugukaar on maha kapitud 1 tikkereaga 2 mm kauguselt õmblusjoonest.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E07938">
        <w:rPr>
          <w:rFonts w:ascii="Arial" w:hAnsi="Arial" w:cs="Arial"/>
          <w:iCs/>
          <w:sz w:val="22"/>
          <w:szCs w:val="22"/>
        </w:rPr>
        <w:t>Mansetid on kapitud 1 tikkereaga 5 mm kauguselt manseti välisservast. Paremal varrukal on kaks (2) tekstiilluku riba (mõõdud 30 x 105 mm) vahega 15 mm. Tekstiillukkude kaugus varrukakaarest meeste särgil 85 mm ja poiste särgil 70 mm.</w:t>
      </w: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</w:p>
    <w:p w:rsidR="00E07938" w:rsidRPr="00E07938" w:rsidRDefault="00E07938" w:rsidP="00E07938">
      <w:pPr>
        <w:pStyle w:val="Default"/>
        <w:jc w:val="both"/>
        <w:rPr>
          <w:rFonts w:ascii="Arial" w:hAnsi="Arial" w:cs="Arial"/>
          <w:iCs/>
          <w:sz w:val="22"/>
          <w:szCs w:val="22"/>
        </w:rPr>
      </w:pPr>
      <w:r w:rsidRPr="00E07938">
        <w:rPr>
          <w:rFonts w:ascii="Arial" w:hAnsi="Arial" w:cs="Arial"/>
          <w:iCs/>
          <w:sz w:val="22"/>
          <w:szCs w:val="22"/>
        </w:rPr>
        <w:t>Hooldusjuhend + koostise etikett on õmmeldud vasakusse küljeõmblusse alläärest ~10,0 cm kaugusele. Suurusnumber</w:t>
      </w:r>
      <w:r w:rsidR="005067A3">
        <w:rPr>
          <w:rFonts w:ascii="Arial" w:hAnsi="Arial" w:cs="Arial"/>
          <w:iCs/>
          <w:sz w:val="22"/>
          <w:szCs w:val="22"/>
        </w:rPr>
        <w:t xml:space="preserve"> (krae ja kasv, poiste särkidel üksnes kasv)</w:t>
      </w:r>
      <w:r w:rsidRPr="00E07938">
        <w:rPr>
          <w:rFonts w:ascii="Arial" w:hAnsi="Arial" w:cs="Arial"/>
          <w:iCs/>
          <w:sz w:val="22"/>
          <w:szCs w:val="22"/>
        </w:rPr>
        <w:t xml:space="preserve"> on õmmeldud </w:t>
      </w:r>
      <w:r w:rsidR="005067A3">
        <w:rPr>
          <w:rFonts w:ascii="Arial" w:hAnsi="Arial" w:cs="Arial"/>
          <w:iCs/>
          <w:sz w:val="22"/>
          <w:szCs w:val="22"/>
        </w:rPr>
        <w:t xml:space="preserve">selgelt nähtavalt </w:t>
      </w:r>
      <w:r w:rsidRPr="00E07938">
        <w:rPr>
          <w:rFonts w:ascii="Arial" w:hAnsi="Arial" w:cs="Arial"/>
          <w:iCs/>
          <w:sz w:val="22"/>
          <w:szCs w:val="22"/>
        </w:rPr>
        <w:t>kaelakaarde.</w:t>
      </w: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hAnsi="Arial" w:cs="Arial"/>
        </w:rPr>
      </w:pP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E07938">
        <w:rPr>
          <w:rFonts w:ascii="Arial" w:eastAsia="Times New Roman" w:hAnsi="Arial" w:cs="Arial"/>
          <w:b/>
          <w:bCs/>
          <w:color w:val="000000"/>
        </w:rPr>
        <w:t xml:space="preserve">Vorminäidisega on võimalik tutvuda eelneval kokkuleppel aadressil Toompea 8, Tallinn. Kontaktisik Silver Tamm, +372 5151612, </w:t>
      </w:r>
      <w:hyperlink r:id="rId5" w:history="1">
        <w:r w:rsidRPr="00E07938">
          <w:rPr>
            <w:rFonts w:ascii="Arial" w:eastAsia="Times New Roman" w:hAnsi="Arial" w:cs="Arial"/>
            <w:b/>
            <w:bCs/>
            <w:color w:val="0000FF"/>
            <w:u w:val="single"/>
          </w:rPr>
          <w:t>silver.tamm@kaitseliit.ee</w:t>
        </w:r>
      </w:hyperlink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E07938">
        <w:rPr>
          <w:rFonts w:ascii="Arial" w:eastAsia="Times New Roman" w:hAnsi="Arial" w:cs="Arial"/>
          <w:b/>
          <w:bCs/>
          <w:color w:val="000000"/>
        </w:rPr>
        <w:t xml:space="preserve">Enne vormisärkide tootmise alustamist lepitakse hankija esindajaga kokku toodete suuruste skaala ning pakkuja valmistab tootest ühe proovinäidise hankija etteantud suurusnumbri järgi. </w:t>
      </w: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E07938">
        <w:rPr>
          <w:rFonts w:ascii="Arial" w:eastAsia="Times New Roman" w:hAnsi="Arial" w:cs="Arial"/>
          <w:b/>
          <w:bCs/>
          <w:color w:val="000000"/>
        </w:rPr>
        <w:t>Tootmist alustatakse ainult pärast proovinäidise hankijapoolset heakskiitmist.</w:t>
      </w: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E07938" w:rsidRPr="00E07938" w:rsidRDefault="00E07938" w:rsidP="00E07938">
      <w:pPr>
        <w:tabs>
          <w:tab w:val="left" w:pos="10620"/>
          <w:tab w:val="left" w:pos="1170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  <w:b/>
        </w:rPr>
      </w:pPr>
      <w:r w:rsidRPr="00E07938">
        <w:rPr>
          <w:rFonts w:ascii="Arial" w:hAnsi="Arial" w:cs="Arial"/>
          <w:b/>
        </w:rPr>
        <w:t>Põhimaterjal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 xml:space="preserve">Kanga kiusisaldus  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 55% puuvill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max 45% polüester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Kaal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115 +/-3%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Sidusus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1/1 poplin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Värvus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helehall (Pantone 17-1502 TPG, Cloudburst)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Värvi vastupidavus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Kuivhõõrdumisele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 4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Märghõõrdumisele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 4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Värvi vastupidavus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Pesemisel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 4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Higi toimele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 4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Mõõtmete muutus pesemisel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Lõimesuunas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max 2%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Koesuunas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max 2%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Hooldustingimused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  <w:noProof/>
          <w:lang w:eastAsia="et-EE"/>
        </w:rPr>
        <w:drawing>
          <wp:inline distT="0" distB="0" distL="0" distR="0" wp14:anchorId="750121AA" wp14:editId="47757B75">
            <wp:extent cx="2389781" cy="532932"/>
            <wp:effectExtent l="0" t="0" r="0" b="63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426" cy="54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</w:p>
    <w:p w:rsidR="00E07938" w:rsidRPr="00E07938" w:rsidRDefault="00E07938" w:rsidP="00E07938">
      <w:pPr>
        <w:spacing w:after="0" w:line="240" w:lineRule="auto"/>
        <w:ind w:left="2124" w:firstLine="708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  <w:b/>
        </w:rPr>
      </w:pPr>
      <w:r w:rsidRPr="00E07938">
        <w:rPr>
          <w:rFonts w:ascii="Arial" w:hAnsi="Arial" w:cs="Arial"/>
          <w:b/>
        </w:rPr>
        <w:t>Abimaterjal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Õmblusniit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Koostis: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PES, min.24 tex, 125x2 dtex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Värv: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toonis põhimaterjaliga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Kokkutõmbuvus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 xml:space="preserve">150 </w:t>
      </w:r>
      <w:r w:rsidRPr="00E07938">
        <w:rPr>
          <w:rFonts w:ascii="Cambria Math" w:hAnsi="Cambria Math" w:cs="Cambria Math"/>
        </w:rPr>
        <w:t>⁰</w:t>
      </w:r>
      <w:r w:rsidRPr="00E07938">
        <w:rPr>
          <w:rFonts w:ascii="Arial" w:hAnsi="Arial" w:cs="Arial"/>
        </w:rPr>
        <w:t>C juures 0-1%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Nööp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</w:t>
      </w:r>
      <w:r w:rsidRPr="00E07938">
        <w:rPr>
          <w:rFonts w:ascii="Cambria Math" w:hAnsi="Cambria Math" w:cs="Cambria Math"/>
        </w:rPr>
        <w:t>⃝</w:t>
      </w:r>
      <w:r w:rsidRPr="00E07938">
        <w:rPr>
          <w:rFonts w:ascii="Arial" w:hAnsi="Arial" w:cs="Arial"/>
        </w:rPr>
        <w:t xml:space="preserve"> 12mm nööp, 4 auguline 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 xml:space="preserve">Värvus 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samas toonis põhimaterjaliga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Koostis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PA / A / TPE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  <w:b/>
        </w:rPr>
      </w:pPr>
      <w:r w:rsidRPr="00E07938">
        <w:rPr>
          <w:rFonts w:ascii="Arial" w:hAnsi="Arial" w:cs="Arial"/>
          <w:b/>
        </w:rPr>
        <w:t>Takjapael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Koostis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100% Polüamiid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 xml:space="preserve">Värv 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toonis põhimaterjaliga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Ühenduselemendid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silmused, harjatud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Konstruktsioon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kootud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Avamine-sulgemine</w:t>
      </w:r>
      <w:r w:rsidRPr="00E07938">
        <w:rPr>
          <w:rFonts w:ascii="Arial" w:hAnsi="Arial" w:cs="Arial"/>
        </w:rPr>
        <w:tab/>
      </w:r>
      <w:r w:rsidRPr="00E07938">
        <w:rPr>
          <w:rFonts w:ascii="Arial" w:hAnsi="Arial" w:cs="Arial"/>
        </w:rPr>
        <w:tab/>
        <w:t>min. 10 000 tsüklit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Materjalide hooldustingimused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Toote valmistamiseks vajalikud materjalid peavad vastama vähemalt järgmistele hooldustingimustele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  <w:noProof/>
          <w:lang w:eastAsia="et-EE"/>
        </w:rPr>
        <w:drawing>
          <wp:inline distT="0" distB="0" distL="0" distR="0" wp14:anchorId="010E055C" wp14:editId="11F04356">
            <wp:extent cx="2400300" cy="461596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426" cy="47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  <w:b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  <w:b/>
        </w:rPr>
      </w:pPr>
      <w:r w:rsidRPr="00E07938">
        <w:rPr>
          <w:rFonts w:ascii="Arial" w:hAnsi="Arial" w:cs="Arial"/>
          <w:b/>
        </w:rPr>
        <w:t>Kvaliteedinõuded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Nõuded tootele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1.Toode on valmistatud  materjalidest, mis vastavad tehnilistele nõuetele.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 xml:space="preserve">2. Juurdelõikus 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2.1.Kindlustada lõimelõnga suuna kokkulangevus materjalil ja lekaalil.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2.2.Lõigetel olevad vastasmärgid ja muud vajalikud sisemised punktid tehakse juurdelõigatud detailidele vastavalt tootja poolt väljatöötatud tehnoloogiale.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2.3.Õmblemist lihtsustavad märgid ei tohi mingil moel kahjustada toote korrektsust ja väljanägemist ei paremalt ega pahemalt poolt.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2.4.Värvierinevuste vältimiseks peavad kõik ühe toote detailid olema lõigatud ühest kangast.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3.Õmblemine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3.1. Paarisdetailid tootel peavad olema sümmeetrilised ja paiknema keskjoonest ühel kaugusel ning kõrgusel.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3.2.Kõik õmblused peavad olema õmmeldud õige niidi pingega, pistete põimumine peab toimuma süstikpistel materjalide kihtide vahel, ääristuspistetel lõikeääre servas.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3.3 äärestatud detailide servad peavad olema sirged ja ühetasased, niidiotsad ei tohi äärestusõmbluse vahelt väljas olla.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3.4. Kõik õmblused peavad olema mõlemast otsast edasi-tagasi kinnitatud ning asuma täpselt õmblusjoonel.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3.5. Jätkukohad õmblustes peavad olema märkamatud. Jätkukohad ei ole lubatud väikedetailidel.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3.6. Materjal ei tohi olla purunenud nõeltorke kohtades.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3.7. Kõik ühendusõmblused peavad olema õmmeldud paralleelselt detaili lõikeservaga.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3.8. Pistete tihedus 4-5 pistet/ cm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3.9. Kõik ühendusõmblused peavad olema töödeldud puhtaks, servad peavad olema sirged ja ühetasased, niidiotsad ei tohi äärestusõmbluse vahelt väljas olla.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3.10. Kõikide ühendusõmbluste , ühendus-äärestusõmbluste ja peale pandud taskute tootele õmblemise õmblusvarud on 1,0cm. Trippide, klappide, krae ühendusõmbluste õmblusvaru on 0,7-0,8 cm. Äärestusõmbluse laius on vähemalt 0,5cm.</w:t>
      </w:r>
    </w:p>
    <w:p w:rsidR="00E07938" w:rsidRPr="00E07938" w:rsidRDefault="00E07938" w:rsidP="00E07938">
      <w:pPr>
        <w:spacing w:after="0" w:line="240" w:lineRule="auto"/>
        <w:rPr>
          <w:rFonts w:ascii="Arial" w:hAnsi="Arial" w:cs="Arial"/>
        </w:rPr>
      </w:pPr>
    </w:p>
    <w:p w:rsidR="00E07938" w:rsidRDefault="00E07938" w:rsidP="00E07938">
      <w:pPr>
        <w:spacing w:after="0" w:line="240" w:lineRule="auto"/>
        <w:rPr>
          <w:rFonts w:ascii="Arial" w:hAnsi="Arial" w:cs="Arial"/>
        </w:rPr>
      </w:pPr>
      <w:r w:rsidRPr="00E07938">
        <w:rPr>
          <w:rFonts w:ascii="Arial" w:hAnsi="Arial" w:cs="Arial"/>
        </w:rPr>
        <w:t>Dubleeritud detailid: esiliist, krae, krae kand, pagunid, taskuklapid</w:t>
      </w:r>
      <w:r w:rsidR="00C61797">
        <w:rPr>
          <w:rFonts w:ascii="Arial" w:hAnsi="Arial" w:cs="Arial"/>
        </w:rPr>
        <w:t>.</w:t>
      </w:r>
    </w:p>
    <w:p w:rsidR="00060958" w:rsidRDefault="00060958" w:rsidP="00E07938">
      <w:pPr>
        <w:spacing w:after="0" w:line="240" w:lineRule="auto"/>
        <w:rPr>
          <w:rFonts w:ascii="Arial" w:hAnsi="Arial" w:cs="Arial"/>
        </w:rPr>
      </w:pPr>
    </w:p>
    <w:p w:rsidR="00CD559C" w:rsidRDefault="00CD559C" w:rsidP="00E07938">
      <w:pPr>
        <w:spacing w:after="0" w:line="240" w:lineRule="auto"/>
        <w:rPr>
          <w:rFonts w:ascii="Arial" w:hAnsi="Arial" w:cs="Arial"/>
        </w:rPr>
        <w:sectPr w:rsidR="00CD55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0958" w:rsidRDefault="00060958" w:rsidP="00E0793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Vormisärgi joonis</w:t>
      </w: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D559C" w:rsidRDefault="00CD559C" w:rsidP="00E07938">
      <w:pPr>
        <w:spacing w:after="0" w:line="240" w:lineRule="auto"/>
        <w:rPr>
          <w:rFonts w:ascii="Arial" w:hAnsi="Arial" w:cs="Arial"/>
        </w:rPr>
      </w:pPr>
    </w:p>
    <w:p w:rsidR="00C61797" w:rsidRDefault="00CD559C" w:rsidP="00E07938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noProof/>
          <w:lang w:eastAsia="et-EE"/>
        </w:rPr>
        <w:drawing>
          <wp:anchor distT="0" distB="0" distL="114300" distR="114300" simplePos="0" relativeHeight="251657216" behindDoc="0" locked="0" layoutInCell="1" allowOverlap="1" wp14:anchorId="6272EAE2" wp14:editId="6DA9C2EE">
            <wp:simplePos x="0" y="0"/>
            <wp:positionH relativeFrom="margin">
              <wp:posOffset>356235</wp:posOffset>
            </wp:positionH>
            <wp:positionV relativeFrom="margin">
              <wp:posOffset>768350</wp:posOffset>
            </wp:positionV>
            <wp:extent cx="4730750" cy="2433320"/>
            <wp:effectExtent l="0" t="0" r="0" b="5080"/>
            <wp:wrapSquare wrapText="bothSides"/>
            <wp:docPr id="3" name="Picture 3" descr="C:\Users\viivi\AppData\Local\Microsoft\Windows\INetCache\Content.Outlook\ZR617VZT\meeste  vormisä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ivi\AppData\Local\Microsoft\Windows\INetCache\Content.Outlook\ZR617VZT\meeste  vormisär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CD559C" w:rsidRDefault="00CD559C" w:rsidP="00E07938">
      <w:pPr>
        <w:spacing w:after="0" w:line="240" w:lineRule="auto"/>
        <w:rPr>
          <w:rFonts w:ascii="Arial" w:hAnsi="Arial" w:cs="Arial"/>
        </w:rPr>
        <w:sectPr w:rsidR="00CD55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Markeerimissildi (hooldusjuhend) näidis </w:t>
      </w: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37152E" w:rsidP="00E0793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1DD4149C" wp14:editId="6C2776A4">
            <wp:simplePos x="0" y="0"/>
            <wp:positionH relativeFrom="margin">
              <wp:posOffset>1894205</wp:posOffset>
            </wp:positionH>
            <wp:positionV relativeFrom="margin">
              <wp:posOffset>652780</wp:posOffset>
            </wp:positionV>
            <wp:extent cx="1828800" cy="2353310"/>
            <wp:effectExtent l="0" t="0" r="0" b="8890"/>
            <wp:wrapSquare wrapText="bothSides"/>
            <wp:docPr id="5" name="Picture 5" descr="C:\Users\viivi\Desktop\hooldusmärgi põ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ivi\Desktop\hooldusmärgi põh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BE5050" w:rsidRDefault="00BE5050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p w:rsidR="00C61797" w:rsidRDefault="00C61797" w:rsidP="00E07938">
      <w:pPr>
        <w:spacing w:after="0" w:line="240" w:lineRule="auto"/>
        <w:rPr>
          <w:rFonts w:ascii="Arial" w:hAnsi="Arial" w:cs="Arial"/>
        </w:rPr>
      </w:pPr>
    </w:p>
    <w:sectPr w:rsidR="00C61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6AD2"/>
    <w:multiLevelType w:val="hybridMultilevel"/>
    <w:tmpl w:val="36CEEB7E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7A2"/>
    <w:rsid w:val="0000586F"/>
    <w:rsid w:val="0005007E"/>
    <w:rsid w:val="00050133"/>
    <w:rsid w:val="00060958"/>
    <w:rsid w:val="000F21E7"/>
    <w:rsid w:val="00123190"/>
    <w:rsid w:val="001370E7"/>
    <w:rsid w:val="001514A4"/>
    <w:rsid w:val="00152643"/>
    <w:rsid w:val="00185386"/>
    <w:rsid w:val="0019204D"/>
    <w:rsid w:val="001E3356"/>
    <w:rsid w:val="00244F57"/>
    <w:rsid w:val="00275EA1"/>
    <w:rsid w:val="002A12BC"/>
    <w:rsid w:val="002C6FAA"/>
    <w:rsid w:val="002E0845"/>
    <w:rsid w:val="00301F1A"/>
    <w:rsid w:val="0037152E"/>
    <w:rsid w:val="00422B18"/>
    <w:rsid w:val="004759A5"/>
    <w:rsid w:val="005067A3"/>
    <w:rsid w:val="005231B9"/>
    <w:rsid w:val="00571C14"/>
    <w:rsid w:val="00580CF5"/>
    <w:rsid w:val="005F0391"/>
    <w:rsid w:val="00643C37"/>
    <w:rsid w:val="006C4849"/>
    <w:rsid w:val="007D1C13"/>
    <w:rsid w:val="007D6645"/>
    <w:rsid w:val="00811BFD"/>
    <w:rsid w:val="008759EE"/>
    <w:rsid w:val="009352C7"/>
    <w:rsid w:val="009849BF"/>
    <w:rsid w:val="009D3380"/>
    <w:rsid w:val="009F50A5"/>
    <w:rsid w:val="00A436B7"/>
    <w:rsid w:val="00AB480E"/>
    <w:rsid w:val="00AC4DFF"/>
    <w:rsid w:val="00AE304A"/>
    <w:rsid w:val="00AE3F98"/>
    <w:rsid w:val="00B2571A"/>
    <w:rsid w:val="00BE117A"/>
    <w:rsid w:val="00BE5050"/>
    <w:rsid w:val="00BF4511"/>
    <w:rsid w:val="00C61797"/>
    <w:rsid w:val="00CA1E07"/>
    <w:rsid w:val="00CB68A8"/>
    <w:rsid w:val="00CD559C"/>
    <w:rsid w:val="00CD59CB"/>
    <w:rsid w:val="00CE3EB4"/>
    <w:rsid w:val="00D32043"/>
    <w:rsid w:val="00D74148"/>
    <w:rsid w:val="00D76F36"/>
    <w:rsid w:val="00DB32F5"/>
    <w:rsid w:val="00DC2B06"/>
    <w:rsid w:val="00DF0CAF"/>
    <w:rsid w:val="00DF6007"/>
    <w:rsid w:val="00E07938"/>
    <w:rsid w:val="00E22D47"/>
    <w:rsid w:val="00E31FB4"/>
    <w:rsid w:val="00E437A2"/>
    <w:rsid w:val="00E77194"/>
    <w:rsid w:val="00EF0F25"/>
    <w:rsid w:val="00F34D38"/>
    <w:rsid w:val="00F55200"/>
    <w:rsid w:val="00F9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2EB7"/>
  <w15:docId w15:val="{48512D28-29C3-4173-8C60-0FB2F282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37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1E07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E3F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ilver.tamm@kaitseliit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783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 Eskla</dc:creator>
  <cp:lastModifiedBy>Silver Tamm</cp:lastModifiedBy>
  <cp:revision>57</cp:revision>
  <dcterms:created xsi:type="dcterms:W3CDTF">2020-02-06T10:28:00Z</dcterms:created>
  <dcterms:modified xsi:type="dcterms:W3CDTF">2021-01-05T12:08:00Z</dcterms:modified>
</cp:coreProperties>
</file>