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ECD78F" w14:textId="77777777" w:rsidR="00556714" w:rsidRPr="00FF58CE" w:rsidRDefault="0082791D" w:rsidP="001C2D9C">
      <w:pPr>
        <w:spacing w:before="0" w:after="0"/>
        <w:rPr>
          <w:rFonts w:ascii="Arial" w:hAnsi="Arial" w:cs="Arial"/>
          <w:b/>
          <w:lang w:val="et-EE"/>
        </w:rPr>
      </w:pPr>
      <w:r w:rsidRPr="00FF58CE">
        <w:rPr>
          <w:rFonts w:ascii="Arial" w:hAnsi="Arial" w:cs="Arial"/>
          <w:b/>
          <w:lang w:val="et-EE"/>
        </w:rPr>
        <w:t>SISUKORD</w:t>
      </w:r>
    </w:p>
    <w:p w14:paraId="611674B2" w14:textId="77777777" w:rsidR="005002AB" w:rsidRPr="00FF58CE" w:rsidRDefault="005002AB" w:rsidP="001C2D9C">
      <w:pPr>
        <w:spacing w:before="0" w:after="0"/>
        <w:rPr>
          <w:rFonts w:ascii="Arial" w:hAnsi="Arial" w:cs="Arial"/>
          <w:lang w:val="et-EE"/>
        </w:rPr>
      </w:pPr>
    </w:p>
    <w:p w14:paraId="31CA1B58" w14:textId="77777777" w:rsidR="006821E3" w:rsidRPr="00FF58CE" w:rsidRDefault="006821E3" w:rsidP="001C2D9C">
      <w:pPr>
        <w:pStyle w:val="ListParagraph"/>
        <w:numPr>
          <w:ilvl w:val="0"/>
          <w:numId w:val="31"/>
        </w:numPr>
        <w:spacing w:before="0" w:after="0"/>
        <w:rPr>
          <w:rFonts w:ascii="Arial" w:hAnsi="Arial" w:cs="Arial"/>
          <w:b/>
          <w:caps/>
          <w:lang w:val="et-EE"/>
        </w:rPr>
      </w:pPr>
      <w:r w:rsidRPr="00FF58CE">
        <w:rPr>
          <w:rFonts w:ascii="Arial" w:hAnsi="Arial" w:cs="Arial"/>
          <w:b/>
          <w:caps/>
          <w:lang w:val="et-EE"/>
        </w:rPr>
        <w:t>seletuskiri</w:t>
      </w:r>
    </w:p>
    <w:p w14:paraId="3187DA02" w14:textId="77777777" w:rsidR="003A2C8D" w:rsidRPr="00316767" w:rsidRDefault="003A2C8D" w:rsidP="001C2D9C">
      <w:pPr>
        <w:spacing w:before="0" w:after="0"/>
        <w:rPr>
          <w:rFonts w:ascii="Arial" w:hAnsi="Arial" w:cs="Arial"/>
          <w:bCs/>
          <w:caps/>
          <w:lang w:val="et-EE"/>
        </w:rPr>
      </w:pPr>
    </w:p>
    <w:p w14:paraId="584270B5" w14:textId="4AA54800" w:rsidR="00316767" w:rsidRDefault="00BD6993">
      <w:pPr>
        <w:pStyle w:val="TOC1"/>
        <w:tabs>
          <w:tab w:val="right" w:leader="dot" w:pos="9749"/>
        </w:tabs>
        <w:rPr>
          <w:rFonts w:asciiTheme="minorHAnsi" w:eastAsiaTheme="minorEastAsia" w:hAnsiTheme="minorHAnsi"/>
          <w:noProof/>
          <w:kern w:val="2"/>
          <w:sz w:val="24"/>
          <w:szCs w:val="24"/>
          <w:lang w:val="et-EE" w:eastAsia="et-EE"/>
          <w14:ligatures w14:val="standardContextual"/>
        </w:rPr>
      </w:pPr>
      <w:r w:rsidRPr="00FF58CE">
        <w:rPr>
          <w:rFonts w:cs="Arial"/>
          <w:lang w:val="et-EE"/>
        </w:rPr>
        <w:fldChar w:fldCharType="begin"/>
      </w:r>
      <w:r w:rsidRPr="00FF58CE">
        <w:rPr>
          <w:rFonts w:cs="Arial"/>
          <w:lang w:val="et-EE"/>
        </w:rPr>
        <w:instrText xml:space="preserve"> TOC \o "1-3" \h \z \u </w:instrText>
      </w:r>
      <w:r w:rsidRPr="00FF58CE">
        <w:rPr>
          <w:rFonts w:cs="Arial"/>
          <w:lang w:val="et-EE"/>
        </w:rPr>
        <w:fldChar w:fldCharType="separate"/>
      </w:r>
      <w:hyperlink w:anchor="_Toc198560040" w:history="1">
        <w:r w:rsidR="00316767" w:rsidRPr="003363DA">
          <w:rPr>
            <w:rStyle w:val="Hyperlink"/>
            <w:rFonts w:cs="Arial"/>
            <w:noProof/>
            <w:lang w:val="et-EE"/>
          </w:rPr>
          <w:t>1. DETAILPLANEERINGU KOOSTAMISE LÄHTEDOKUMENDID</w:t>
        </w:r>
        <w:r w:rsidR="00316767">
          <w:rPr>
            <w:noProof/>
            <w:webHidden/>
          </w:rPr>
          <w:tab/>
        </w:r>
        <w:r w:rsidR="00316767">
          <w:rPr>
            <w:noProof/>
            <w:webHidden/>
          </w:rPr>
          <w:fldChar w:fldCharType="begin"/>
        </w:r>
        <w:r w:rsidR="00316767">
          <w:rPr>
            <w:noProof/>
            <w:webHidden/>
          </w:rPr>
          <w:instrText xml:space="preserve"> PAGEREF _Toc198560040 \h </w:instrText>
        </w:r>
        <w:r w:rsidR="00316767">
          <w:rPr>
            <w:noProof/>
            <w:webHidden/>
          </w:rPr>
        </w:r>
        <w:r w:rsidR="00316767">
          <w:rPr>
            <w:noProof/>
            <w:webHidden/>
          </w:rPr>
          <w:fldChar w:fldCharType="separate"/>
        </w:r>
        <w:r w:rsidR="00316767">
          <w:rPr>
            <w:noProof/>
            <w:webHidden/>
          </w:rPr>
          <w:t>4</w:t>
        </w:r>
        <w:r w:rsidR="00316767">
          <w:rPr>
            <w:noProof/>
            <w:webHidden/>
          </w:rPr>
          <w:fldChar w:fldCharType="end"/>
        </w:r>
      </w:hyperlink>
    </w:p>
    <w:p w14:paraId="07EAA4CD" w14:textId="2772B051" w:rsidR="00316767" w:rsidRDefault="00316767">
      <w:pPr>
        <w:pStyle w:val="TOC1"/>
        <w:tabs>
          <w:tab w:val="right" w:leader="dot" w:pos="9749"/>
        </w:tabs>
        <w:rPr>
          <w:rFonts w:asciiTheme="minorHAnsi" w:eastAsiaTheme="minorEastAsia" w:hAnsiTheme="minorHAnsi"/>
          <w:noProof/>
          <w:kern w:val="2"/>
          <w:sz w:val="24"/>
          <w:szCs w:val="24"/>
          <w:lang w:val="et-EE" w:eastAsia="et-EE"/>
          <w14:ligatures w14:val="standardContextual"/>
        </w:rPr>
      </w:pPr>
      <w:hyperlink w:anchor="_Toc198560041" w:history="1">
        <w:r w:rsidRPr="003363DA">
          <w:rPr>
            <w:rStyle w:val="Hyperlink"/>
            <w:rFonts w:cs="Arial"/>
            <w:noProof/>
            <w:lang w:val="et-EE"/>
          </w:rPr>
          <w:t>2. PLANEERINGUALA LÄHIÜMBRUSE EHITUSLIKE JA FUNKTSIONAALSETE SEOSTE NING KESKKONNATINGIMUSTE ANALÜÜS NING PLANEERINGU EESMÄRK</w:t>
        </w:r>
        <w:r>
          <w:rPr>
            <w:noProof/>
            <w:webHidden/>
          </w:rPr>
          <w:tab/>
        </w:r>
        <w:r>
          <w:rPr>
            <w:noProof/>
            <w:webHidden/>
          </w:rPr>
          <w:fldChar w:fldCharType="begin"/>
        </w:r>
        <w:r>
          <w:rPr>
            <w:noProof/>
            <w:webHidden/>
          </w:rPr>
          <w:instrText xml:space="preserve"> PAGEREF _Toc198560041 \h </w:instrText>
        </w:r>
        <w:r>
          <w:rPr>
            <w:noProof/>
            <w:webHidden/>
          </w:rPr>
        </w:r>
        <w:r>
          <w:rPr>
            <w:noProof/>
            <w:webHidden/>
          </w:rPr>
          <w:fldChar w:fldCharType="separate"/>
        </w:r>
        <w:r>
          <w:rPr>
            <w:noProof/>
            <w:webHidden/>
          </w:rPr>
          <w:t>4</w:t>
        </w:r>
        <w:r>
          <w:rPr>
            <w:noProof/>
            <w:webHidden/>
          </w:rPr>
          <w:fldChar w:fldCharType="end"/>
        </w:r>
      </w:hyperlink>
    </w:p>
    <w:p w14:paraId="4FC1062B" w14:textId="18AE2F6B" w:rsidR="00316767" w:rsidRDefault="00316767">
      <w:pPr>
        <w:pStyle w:val="TOC2"/>
        <w:tabs>
          <w:tab w:val="right" w:leader="dot" w:pos="9749"/>
        </w:tabs>
        <w:rPr>
          <w:rFonts w:asciiTheme="minorHAnsi" w:eastAsiaTheme="minorEastAsia" w:hAnsiTheme="minorHAnsi"/>
          <w:noProof/>
          <w:kern w:val="2"/>
          <w:sz w:val="24"/>
          <w:szCs w:val="24"/>
          <w:lang w:val="et-EE" w:eastAsia="et-EE"/>
          <w14:ligatures w14:val="standardContextual"/>
        </w:rPr>
      </w:pPr>
      <w:hyperlink w:anchor="_Toc198560042" w:history="1">
        <w:r w:rsidRPr="003363DA">
          <w:rPr>
            <w:rStyle w:val="Hyperlink"/>
            <w:rFonts w:cs="Arial"/>
            <w:noProof/>
            <w:lang w:val="et-EE"/>
          </w:rPr>
          <w:t>2.1. Planeeringuala lähiümbruse ehituslike ja funktsionaalsete seoste ning keskkonna tingimuste analüüs</w:t>
        </w:r>
        <w:r>
          <w:rPr>
            <w:noProof/>
            <w:webHidden/>
          </w:rPr>
          <w:tab/>
        </w:r>
        <w:r>
          <w:rPr>
            <w:noProof/>
            <w:webHidden/>
          </w:rPr>
          <w:fldChar w:fldCharType="begin"/>
        </w:r>
        <w:r>
          <w:rPr>
            <w:noProof/>
            <w:webHidden/>
          </w:rPr>
          <w:instrText xml:space="preserve"> PAGEREF _Toc198560042 \h </w:instrText>
        </w:r>
        <w:r>
          <w:rPr>
            <w:noProof/>
            <w:webHidden/>
          </w:rPr>
        </w:r>
        <w:r>
          <w:rPr>
            <w:noProof/>
            <w:webHidden/>
          </w:rPr>
          <w:fldChar w:fldCharType="separate"/>
        </w:r>
        <w:r>
          <w:rPr>
            <w:noProof/>
            <w:webHidden/>
          </w:rPr>
          <w:t>4</w:t>
        </w:r>
        <w:r>
          <w:rPr>
            <w:noProof/>
            <w:webHidden/>
          </w:rPr>
          <w:fldChar w:fldCharType="end"/>
        </w:r>
      </w:hyperlink>
    </w:p>
    <w:p w14:paraId="3B167437" w14:textId="529CE603" w:rsidR="00316767" w:rsidRDefault="00316767">
      <w:pPr>
        <w:pStyle w:val="TOC2"/>
        <w:tabs>
          <w:tab w:val="right" w:leader="dot" w:pos="9749"/>
        </w:tabs>
        <w:rPr>
          <w:rFonts w:asciiTheme="minorHAnsi" w:eastAsiaTheme="minorEastAsia" w:hAnsiTheme="minorHAnsi"/>
          <w:noProof/>
          <w:kern w:val="2"/>
          <w:sz w:val="24"/>
          <w:szCs w:val="24"/>
          <w:lang w:val="et-EE" w:eastAsia="et-EE"/>
          <w14:ligatures w14:val="standardContextual"/>
        </w:rPr>
      </w:pPr>
      <w:hyperlink w:anchor="_Toc198560043" w:history="1">
        <w:r w:rsidRPr="003363DA">
          <w:rPr>
            <w:rStyle w:val="Hyperlink"/>
            <w:rFonts w:cs="Arial"/>
            <w:noProof/>
            <w:lang w:val="et-EE"/>
          </w:rPr>
          <w:t>2.2. Planeeringu eesmärk</w:t>
        </w:r>
        <w:r>
          <w:rPr>
            <w:noProof/>
            <w:webHidden/>
          </w:rPr>
          <w:tab/>
        </w:r>
        <w:r>
          <w:rPr>
            <w:noProof/>
            <w:webHidden/>
          </w:rPr>
          <w:fldChar w:fldCharType="begin"/>
        </w:r>
        <w:r>
          <w:rPr>
            <w:noProof/>
            <w:webHidden/>
          </w:rPr>
          <w:instrText xml:space="preserve"> PAGEREF _Toc198560043 \h </w:instrText>
        </w:r>
        <w:r>
          <w:rPr>
            <w:noProof/>
            <w:webHidden/>
          </w:rPr>
        </w:r>
        <w:r>
          <w:rPr>
            <w:noProof/>
            <w:webHidden/>
          </w:rPr>
          <w:fldChar w:fldCharType="separate"/>
        </w:r>
        <w:r>
          <w:rPr>
            <w:noProof/>
            <w:webHidden/>
          </w:rPr>
          <w:t>5</w:t>
        </w:r>
        <w:r>
          <w:rPr>
            <w:noProof/>
            <w:webHidden/>
          </w:rPr>
          <w:fldChar w:fldCharType="end"/>
        </w:r>
      </w:hyperlink>
    </w:p>
    <w:p w14:paraId="67753E97" w14:textId="72135E63" w:rsidR="00316767" w:rsidRDefault="00316767">
      <w:pPr>
        <w:pStyle w:val="TOC2"/>
        <w:tabs>
          <w:tab w:val="right" w:leader="dot" w:pos="9749"/>
        </w:tabs>
        <w:rPr>
          <w:rFonts w:asciiTheme="minorHAnsi" w:eastAsiaTheme="minorEastAsia" w:hAnsiTheme="minorHAnsi"/>
          <w:noProof/>
          <w:kern w:val="2"/>
          <w:sz w:val="24"/>
          <w:szCs w:val="24"/>
          <w:lang w:val="et-EE" w:eastAsia="et-EE"/>
          <w14:ligatures w14:val="standardContextual"/>
        </w:rPr>
      </w:pPr>
      <w:hyperlink w:anchor="_Toc198560044" w:history="1">
        <w:r w:rsidRPr="003363DA">
          <w:rPr>
            <w:rStyle w:val="Hyperlink"/>
            <w:rFonts w:cs="Arial"/>
            <w:noProof/>
            <w:lang w:val="et-EE"/>
          </w:rPr>
          <w:t>2.3. Vastavus Kiili valla üldplaneeringule</w:t>
        </w:r>
        <w:r>
          <w:rPr>
            <w:noProof/>
            <w:webHidden/>
          </w:rPr>
          <w:tab/>
        </w:r>
        <w:r>
          <w:rPr>
            <w:noProof/>
            <w:webHidden/>
          </w:rPr>
          <w:fldChar w:fldCharType="begin"/>
        </w:r>
        <w:r>
          <w:rPr>
            <w:noProof/>
            <w:webHidden/>
          </w:rPr>
          <w:instrText xml:space="preserve"> PAGEREF _Toc198560044 \h </w:instrText>
        </w:r>
        <w:r>
          <w:rPr>
            <w:noProof/>
            <w:webHidden/>
          </w:rPr>
        </w:r>
        <w:r>
          <w:rPr>
            <w:noProof/>
            <w:webHidden/>
          </w:rPr>
          <w:fldChar w:fldCharType="separate"/>
        </w:r>
        <w:r>
          <w:rPr>
            <w:noProof/>
            <w:webHidden/>
          </w:rPr>
          <w:t>5</w:t>
        </w:r>
        <w:r>
          <w:rPr>
            <w:noProof/>
            <w:webHidden/>
          </w:rPr>
          <w:fldChar w:fldCharType="end"/>
        </w:r>
      </w:hyperlink>
    </w:p>
    <w:p w14:paraId="17EF142E" w14:textId="7DD88DB9" w:rsidR="00316767" w:rsidRDefault="00316767">
      <w:pPr>
        <w:pStyle w:val="TOC2"/>
        <w:tabs>
          <w:tab w:val="right" w:leader="dot" w:pos="9749"/>
        </w:tabs>
        <w:rPr>
          <w:rFonts w:asciiTheme="minorHAnsi" w:eastAsiaTheme="minorEastAsia" w:hAnsiTheme="minorHAnsi"/>
          <w:noProof/>
          <w:kern w:val="2"/>
          <w:sz w:val="24"/>
          <w:szCs w:val="24"/>
          <w:lang w:val="et-EE" w:eastAsia="et-EE"/>
          <w14:ligatures w14:val="standardContextual"/>
        </w:rPr>
      </w:pPr>
      <w:hyperlink w:anchor="_Toc198560045" w:history="1">
        <w:r w:rsidRPr="003363DA">
          <w:rPr>
            <w:rStyle w:val="Hyperlink"/>
            <w:rFonts w:cs="Arial"/>
            <w:noProof/>
            <w:lang w:val="et-EE"/>
          </w:rPr>
          <w:t>2.4. Kehtestatud detailplaneering</w:t>
        </w:r>
        <w:r>
          <w:rPr>
            <w:noProof/>
            <w:webHidden/>
          </w:rPr>
          <w:tab/>
        </w:r>
        <w:r>
          <w:rPr>
            <w:noProof/>
            <w:webHidden/>
          </w:rPr>
          <w:fldChar w:fldCharType="begin"/>
        </w:r>
        <w:r>
          <w:rPr>
            <w:noProof/>
            <w:webHidden/>
          </w:rPr>
          <w:instrText xml:space="preserve"> PAGEREF _Toc198560045 \h </w:instrText>
        </w:r>
        <w:r>
          <w:rPr>
            <w:noProof/>
            <w:webHidden/>
          </w:rPr>
        </w:r>
        <w:r>
          <w:rPr>
            <w:noProof/>
            <w:webHidden/>
          </w:rPr>
          <w:fldChar w:fldCharType="separate"/>
        </w:r>
        <w:r>
          <w:rPr>
            <w:noProof/>
            <w:webHidden/>
          </w:rPr>
          <w:t>6</w:t>
        </w:r>
        <w:r>
          <w:rPr>
            <w:noProof/>
            <w:webHidden/>
          </w:rPr>
          <w:fldChar w:fldCharType="end"/>
        </w:r>
      </w:hyperlink>
    </w:p>
    <w:p w14:paraId="49E5DCB6" w14:textId="7E634DF6" w:rsidR="00316767" w:rsidRDefault="00316767">
      <w:pPr>
        <w:pStyle w:val="TOC2"/>
        <w:tabs>
          <w:tab w:val="right" w:leader="dot" w:pos="9749"/>
        </w:tabs>
        <w:rPr>
          <w:rFonts w:asciiTheme="minorHAnsi" w:eastAsiaTheme="minorEastAsia" w:hAnsiTheme="minorHAnsi"/>
          <w:noProof/>
          <w:kern w:val="2"/>
          <w:sz w:val="24"/>
          <w:szCs w:val="24"/>
          <w:lang w:val="et-EE" w:eastAsia="et-EE"/>
          <w14:ligatures w14:val="standardContextual"/>
        </w:rPr>
      </w:pPr>
      <w:hyperlink w:anchor="_Toc198560046" w:history="1">
        <w:r w:rsidRPr="003363DA">
          <w:rPr>
            <w:rStyle w:val="Hyperlink"/>
            <w:rFonts w:cs="Arial"/>
            <w:noProof/>
            <w:lang w:val="et-EE"/>
          </w:rPr>
          <w:t>2.5. Samale maa-alale varem kehtestatud detailplaneeringu muutmise ettepaneku põhjendus</w:t>
        </w:r>
        <w:r>
          <w:rPr>
            <w:noProof/>
            <w:webHidden/>
          </w:rPr>
          <w:tab/>
        </w:r>
        <w:r>
          <w:rPr>
            <w:noProof/>
            <w:webHidden/>
          </w:rPr>
          <w:fldChar w:fldCharType="begin"/>
        </w:r>
        <w:r>
          <w:rPr>
            <w:noProof/>
            <w:webHidden/>
          </w:rPr>
          <w:instrText xml:space="preserve"> PAGEREF _Toc198560046 \h </w:instrText>
        </w:r>
        <w:r>
          <w:rPr>
            <w:noProof/>
            <w:webHidden/>
          </w:rPr>
        </w:r>
        <w:r>
          <w:rPr>
            <w:noProof/>
            <w:webHidden/>
          </w:rPr>
          <w:fldChar w:fldCharType="separate"/>
        </w:r>
        <w:r>
          <w:rPr>
            <w:noProof/>
            <w:webHidden/>
          </w:rPr>
          <w:t>6</w:t>
        </w:r>
        <w:r>
          <w:rPr>
            <w:noProof/>
            <w:webHidden/>
          </w:rPr>
          <w:fldChar w:fldCharType="end"/>
        </w:r>
      </w:hyperlink>
    </w:p>
    <w:p w14:paraId="12510E35" w14:textId="2D3F37EE" w:rsidR="00316767" w:rsidRDefault="00316767">
      <w:pPr>
        <w:pStyle w:val="TOC1"/>
        <w:tabs>
          <w:tab w:val="right" w:leader="dot" w:pos="9749"/>
        </w:tabs>
        <w:rPr>
          <w:rFonts w:asciiTheme="minorHAnsi" w:eastAsiaTheme="minorEastAsia" w:hAnsiTheme="minorHAnsi"/>
          <w:noProof/>
          <w:kern w:val="2"/>
          <w:sz w:val="24"/>
          <w:szCs w:val="24"/>
          <w:lang w:val="et-EE" w:eastAsia="et-EE"/>
          <w14:ligatures w14:val="standardContextual"/>
        </w:rPr>
      </w:pPr>
      <w:hyperlink w:anchor="_Toc198560047" w:history="1">
        <w:r w:rsidRPr="003363DA">
          <w:rPr>
            <w:rStyle w:val="Hyperlink"/>
            <w:rFonts w:cs="Arial"/>
            <w:noProof/>
            <w:lang w:val="et-EE"/>
          </w:rPr>
          <w:t>3. OLEMASOLEVA OLUKORRA ISELOOMUSTUS</w:t>
        </w:r>
        <w:r>
          <w:rPr>
            <w:noProof/>
            <w:webHidden/>
          </w:rPr>
          <w:tab/>
        </w:r>
        <w:r>
          <w:rPr>
            <w:noProof/>
            <w:webHidden/>
          </w:rPr>
          <w:fldChar w:fldCharType="begin"/>
        </w:r>
        <w:r>
          <w:rPr>
            <w:noProof/>
            <w:webHidden/>
          </w:rPr>
          <w:instrText xml:space="preserve"> PAGEREF _Toc198560047 \h </w:instrText>
        </w:r>
        <w:r>
          <w:rPr>
            <w:noProof/>
            <w:webHidden/>
          </w:rPr>
        </w:r>
        <w:r>
          <w:rPr>
            <w:noProof/>
            <w:webHidden/>
          </w:rPr>
          <w:fldChar w:fldCharType="separate"/>
        </w:r>
        <w:r>
          <w:rPr>
            <w:noProof/>
            <w:webHidden/>
          </w:rPr>
          <w:t>6</w:t>
        </w:r>
        <w:r>
          <w:rPr>
            <w:noProof/>
            <w:webHidden/>
          </w:rPr>
          <w:fldChar w:fldCharType="end"/>
        </w:r>
      </w:hyperlink>
    </w:p>
    <w:p w14:paraId="4A9AC3CC" w14:textId="0EE277AA" w:rsidR="00316767" w:rsidRDefault="00316767">
      <w:pPr>
        <w:pStyle w:val="TOC2"/>
        <w:tabs>
          <w:tab w:val="right" w:leader="dot" w:pos="9749"/>
        </w:tabs>
        <w:rPr>
          <w:rFonts w:asciiTheme="minorHAnsi" w:eastAsiaTheme="minorEastAsia" w:hAnsiTheme="minorHAnsi"/>
          <w:noProof/>
          <w:kern w:val="2"/>
          <w:sz w:val="24"/>
          <w:szCs w:val="24"/>
          <w:lang w:val="et-EE" w:eastAsia="et-EE"/>
          <w14:ligatures w14:val="standardContextual"/>
        </w:rPr>
      </w:pPr>
      <w:hyperlink w:anchor="_Toc198560048" w:history="1">
        <w:r w:rsidRPr="003363DA">
          <w:rPr>
            <w:rStyle w:val="Hyperlink"/>
            <w:rFonts w:cs="Arial"/>
            <w:noProof/>
            <w:lang w:val="et-EE"/>
          </w:rPr>
          <w:t>3.1. Planeeringuala asukoht ja iseloomustus</w:t>
        </w:r>
        <w:r>
          <w:rPr>
            <w:noProof/>
            <w:webHidden/>
          </w:rPr>
          <w:tab/>
        </w:r>
        <w:r>
          <w:rPr>
            <w:noProof/>
            <w:webHidden/>
          </w:rPr>
          <w:fldChar w:fldCharType="begin"/>
        </w:r>
        <w:r>
          <w:rPr>
            <w:noProof/>
            <w:webHidden/>
          </w:rPr>
          <w:instrText xml:space="preserve"> PAGEREF _Toc198560048 \h </w:instrText>
        </w:r>
        <w:r>
          <w:rPr>
            <w:noProof/>
            <w:webHidden/>
          </w:rPr>
        </w:r>
        <w:r>
          <w:rPr>
            <w:noProof/>
            <w:webHidden/>
          </w:rPr>
          <w:fldChar w:fldCharType="separate"/>
        </w:r>
        <w:r>
          <w:rPr>
            <w:noProof/>
            <w:webHidden/>
          </w:rPr>
          <w:t>6</w:t>
        </w:r>
        <w:r>
          <w:rPr>
            <w:noProof/>
            <w:webHidden/>
          </w:rPr>
          <w:fldChar w:fldCharType="end"/>
        </w:r>
      </w:hyperlink>
    </w:p>
    <w:p w14:paraId="2E5639F5" w14:textId="31334AAB" w:rsidR="00316767" w:rsidRDefault="00316767">
      <w:pPr>
        <w:pStyle w:val="TOC2"/>
        <w:tabs>
          <w:tab w:val="right" w:leader="dot" w:pos="9749"/>
        </w:tabs>
        <w:rPr>
          <w:rFonts w:asciiTheme="minorHAnsi" w:eastAsiaTheme="minorEastAsia" w:hAnsiTheme="minorHAnsi"/>
          <w:noProof/>
          <w:kern w:val="2"/>
          <w:sz w:val="24"/>
          <w:szCs w:val="24"/>
          <w:lang w:val="et-EE" w:eastAsia="et-EE"/>
          <w14:ligatures w14:val="standardContextual"/>
        </w:rPr>
      </w:pPr>
      <w:hyperlink w:anchor="_Toc198560049" w:history="1">
        <w:r w:rsidRPr="003363DA">
          <w:rPr>
            <w:rStyle w:val="Hyperlink"/>
            <w:rFonts w:cs="Arial"/>
            <w:noProof/>
            <w:lang w:val="et-EE"/>
          </w:rPr>
          <w:t>3.2. Planeeringuala maakasutus ja hoonestus</w:t>
        </w:r>
        <w:r>
          <w:rPr>
            <w:noProof/>
            <w:webHidden/>
          </w:rPr>
          <w:tab/>
        </w:r>
        <w:r>
          <w:rPr>
            <w:noProof/>
            <w:webHidden/>
          </w:rPr>
          <w:fldChar w:fldCharType="begin"/>
        </w:r>
        <w:r>
          <w:rPr>
            <w:noProof/>
            <w:webHidden/>
          </w:rPr>
          <w:instrText xml:space="preserve"> PAGEREF _Toc198560049 \h </w:instrText>
        </w:r>
        <w:r>
          <w:rPr>
            <w:noProof/>
            <w:webHidden/>
          </w:rPr>
        </w:r>
        <w:r>
          <w:rPr>
            <w:noProof/>
            <w:webHidden/>
          </w:rPr>
          <w:fldChar w:fldCharType="separate"/>
        </w:r>
        <w:r>
          <w:rPr>
            <w:noProof/>
            <w:webHidden/>
          </w:rPr>
          <w:t>6</w:t>
        </w:r>
        <w:r>
          <w:rPr>
            <w:noProof/>
            <w:webHidden/>
          </w:rPr>
          <w:fldChar w:fldCharType="end"/>
        </w:r>
      </w:hyperlink>
    </w:p>
    <w:p w14:paraId="3CFA4578" w14:textId="2487EF55" w:rsidR="00316767" w:rsidRDefault="00316767">
      <w:pPr>
        <w:pStyle w:val="TOC2"/>
        <w:tabs>
          <w:tab w:val="right" w:leader="dot" w:pos="9749"/>
        </w:tabs>
        <w:rPr>
          <w:rFonts w:asciiTheme="minorHAnsi" w:eastAsiaTheme="minorEastAsia" w:hAnsiTheme="minorHAnsi"/>
          <w:noProof/>
          <w:kern w:val="2"/>
          <w:sz w:val="24"/>
          <w:szCs w:val="24"/>
          <w:lang w:val="et-EE" w:eastAsia="et-EE"/>
          <w14:ligatures w14:val="standardContextual"/>
        </w:rPr>
      </w:pPr>
      <w:hyperlink w:anchor="_Toc198560050" w:history="1">
        <w:r w:rsidRPr="003363DA">
          <w:rPr>
            <w:rStyle w:val="Hyperlink"/>
            <w:rFonts w:cs="Arial"/>
            <w:noProof/>
            <w:lang w:val="et-EE"/>
          </w:rPr>
          <w:t>3.3. Planeeringualaga külgnevad katastriüksused ja nende iseloomustus</w:t>
        </w:r>
        <w:r>
          <w:rPr>
            <w:noProof/>
            <w:webHidden/>
          </w:rPr>
          <w:tab/>
        </w:r>
        <w:r>
          <w:rPr>
            <w:noProof/>
            <w:webHidden/>
          </w:rPr>
          <w:fldChar w:fldCharType="begin"/>
        </w:r>
        <w:r>
          <w:rPr>
            <w:noProof/>
            <w:webHidden/>
          </w:rPr>
          <w:instrText xml:space="preserve"> PAGEREF _Toc198560050 \h </w:instrText>
        </w:r>
        <w:r>
          <w:rPr>
            <w:noProof/>
            <w:webHidden/>
          </w:rPr>
        </w:r>
        <w:r>
          <w:rPr>
            <w:noProof/>
            <w:webHidden/>
          </w:rPr>
          <w:fldChar w:fldCharType="separate"/>
        </w:r>
        <w:r>
          <w:rPr>
            <w:noProof/>
            <w:webHidden/>
          </w:rPr>
          <w:t>7</w:t>
        </w:r>
        <w:r>
          <w:rPr>
            <w:noProof/>
            <w:webHidden/>
          </w:rPr>
          <w:fldChar w:fldCharType="end"/>
        </w:r>
      </w:hyperlink>
    </w:p>
    <w:p w14:paraId="6847E1C9" w14:textId="0A85E2DC" w:rsidR="00316767" w:rsidRDefault="00316767">
      <w:pPr>
        <w:pStyle w:val="TOC2"/>
        <w:tabs>
          <w:tab w:val="right" w:leader="dot" w:pos="9749"/>
        </w:tabs>
        <w:rPr>
          <w:rFonts w:asciiTheme="minorHAnsi" w:eastAsiaTheme="minorEastAsia" w:hAnsiTheme="minorHAnsi"/>
          <w:noProof/>
          <w:kern w:val="2"/>
          <w:sz w:val="24"/>
          <w:szCs w:val="24"/>
          <w:lang w:val="et-EE" w:eastAsia="et-EE"/>
          <w14:ligatures w14:val="standardContextual"/>
        </w:rPr>
      </w:pPr>
      <w:hyperlink w:anchor="_Toc198560051" w:history="1">
        <w:r w:rsidRPr="003363DA">
          <w:rPr>
            <w:rStyle w:val="Hyperlink"/>
            <w:rFonts w:cs="Arial"/>
            <w:noProof/>
            <w:lang w:val="et-EE"/>
          </w:rPr>
          <w:t>3.4. Olemasolevad teed ja juurdepääsud</w:t>
        </w:r>
        <w:r>
          <w:rPr>
            <w:noProof/>
            <w:webHidden/>
          </w:rPr>
          <w:tab/>
        </w:r>
        <w:r>
          <w:rPr>
            <w:noProof/>
            <w:webHidden/>
          </w:rPr>
          <w:fldChar w:fldCharType="begin"/>
        </w:r>
        <w:r>
          <w:rPr>
            <w:noProof/>
            <w:webHidden/>
          </w:rPr>
          <w:instrText xml:space="preserve"> PAGEREF _Toc198560051 \h </w:instrText>
        </w:r>
        <w:r>
          <w:rPr>
            <w:noProof/>
            <w:webHidden/>
          </w:rPr>
        </w:r>
        <w:r>
          <w:rPr>
            <w:noProof/>
            <w:webHidden/>
          </w:rPr>
          <w:fldChar w:fldCharType="separate"/>
        </w:r>
        <w:r>
          <w:rPr>
            <w:noProof/>
            <w:webHidden/>
          </w:rPr>
          <w:t>7</w:t>
        </w:r>
        <w:r>
          <w:rPr>
            <w:noProof/>
            <w:webHidden/>
          </w:rPr>
          <w:fldChar w:fldCharType="end"/>
        </w:r>
      </w:hyperlink>
    </w:p>
    <w:p w14:paraId="28ADCA04" w14:textId="1511F181" w:rsidR="00316767" w:rsidRDefault="00316767">
      <w:pPr>
        <w:pStyle w:val="TOC2"/>
        <w:tabs>
          <w:tab w:val="right" w:leader="dot" w:pos="9749"/>
        </w:tabs>
        <w:rPr>
          <w:rFonts w:asciiTheme="minorHAnsi" w:eastAsiaTheme="minorEastAsia" w:hAnsiTheme="minorHAnsi"/>
          <w:noProof/>
          <w:kern w:val="2"/>
          <w:sz w:val="24"/>
          <w:szCs w:val="24"/>
          <w:lang w:val="et-EE" w:eastAsia="et-EE"/>
          <w14:ligatures w14:val="standardContextual"/>
        </w:rPr>
      </w:pPr>
      <w:hyperlink w:anchor="_Toc198560052" w:history="1">
        <w:r w:rsidRPr="003363DA">
          <w:rPr>
            <w:rStyle w:val="Hyperlink"/>
            <w:rFonts w:cs="Arial"/>
            <w:noProof/>
            <w:lang w:val="et-EE"/>
          </w:rPr>
          <w:t>3.5. Olemasolev tehnovõrkude varustus</w:t>
        </w:r>
        <w:r>
          <w:rPr>
            <w:noProof/>
            <w:webHidden/>
          </w:rPr>
          <w:tab/>
        </w:r>
        <w:r>
          <w:rPr>
            <w:noProof/>
            <w:webHidden/>
          </w:rPr>
          <w:fldChar w:fldCharType="begin"/>
        </w:r>
        <w:r>
          <w:rPr>
            <w:noProof/>
            <w:webHidden/>
          </w:rPr>
          <w:instrText xml:space="preserve"> PAGEREF _Toc198560052 \h </w:instrText>
        </w:r>
        <w:r>
          <w:rPr>
            <w:noProof/>
            <w:webHidden/>
          </w:rPr>
        </w:r>
        <w:r>
          <w:rPr>
            <w:noProof/>
            <w:webHidden/>
          </w:rPr>
          <w:fldChar w:fldCharType="separate"/>
        </w:r>
        <w:r>
          <w:rPr>
            <w:noProof/>
            <w:webHidden/>
          </w:rPr>
          <w:t>7</w:t>
        </w:r>
        <w:r>
          <w:rPr>
            <w:noProof/>
            <w:webHidden/>
          </w:rPr>
          <w:fldChar w:fldCharType="end"/>
        </w:r>
      </w:hyperlink>
    </w:p>
    <w:p w14:paraId="2E2BC7CE" w14:textId="0D7B45D6" w:rsidR="00316767" w:rsidRDefault="00316767">
      <w:pPr>
        <w:pStyle w:val="TOC2"/>
        <w:tabs>
          <w:tab w:val="right" w:leader="dot" w:pos="9749"/>
        </w:tabs>
        <w:rPr>
          <w:rFonts w:asciiTheme="minorHAnsi" w:eastAsiaTheme="minorEastAsia" w:hAnsiTheme="minorHAnsi"/>
          <w:noProof/>
          <w:kern w:val="2"/>
          <w:sz w:val="24"/>
          <w:szCs w:val="24"/>
          <w:lang w:val="et-EE" w:eastAsia="et-EE"/>
          <w14:ligatures w14:val="standardContextual"/>
        </w:rPr>
      </w:pPr>
      <w:hyperlink w:anchor="_Toc198560053" w:history="1">
        <w:r w:rsidRPr="003363DA">
          <w:rPr>
            <w:rStyle w:val="Hyperlink"/>
            <w:rFonts w:cs="Arial"/>
            <w:noProof/>
            <w:lang w:val="et-EE"/>
          </w:rPr>
          <w:t>3.6. Olemasolev haljastus ja keskkond</w:t>
        </w:r>
        <w:r>
          <w:rPr>
            <w:noProof/>
            <w:webHidden/>
          </w:rPr>
          <w:tab/>
        </w:r>
        <w:r>
          <w:rPr>
            <w:noProof/>
            <w:webHidden/>
          </w:rPr>
          <w:fldChar w:fldCharType="begin"/>
        </w:r>
        <w:r>
          <w:rPr>
            <w:noProof/>
            <w:webHidden/>
          </w:rPr>
          <w:instrText xml:space="preserve"> PAGEREF _Toc198560053 \h </w:instrText>
        </w:r>
        <w:r>
          <w:rPr>
            <w:noProof/>
            <w:webHidden/>
          </w:rPr>
        </w:r>
        <w:r>
          <w:rPr>
            <w:noProof/>
            <w:webHidden/>
          </w:rPr>
          <w:fldChar w:fldCharType="separate"/>
        </w:r>
        <w:r>
          <w:rPr>
            <w:noProof/>
            <w:webHidden/>
          </w:rPr>
          <w:t>7</w:t>
        </w:r>
        <w:r>
          <w:rPr>
            <w:noProof/>
            <w:webHidden/>
          </w:rPr>
          <w:fldChar w:fldCharType="end"/>
        </w:r>
      </w:hyperlink>
    </w:p>
    <w:p w14:paraId="609D0732" w14:textId="2D3717F6" w:rsidR="00316767" w:rsidRDefault="00316767">
      <w:pPr>
        <w:pStyle w:val="TOC2"/>
        <w:tabs>
          <w:tab w:val="right" w:leader="dot" w:pos="9749"/>
        </w:tabs>
        <w:rPr>
          <w:rFonts w:asciiTheme="minorHAnsi" w:eastAsiaTheme="minorEastAsia" w:hAnsiTheme="minorHAnsi"/>
          <w:noProof/>
          <w:kern w:val="2"/>
          <w:sz w:val="24"/>
          <w:szCs w:val="24"/>
          <w:lang w:val="et-EE" w:eastAsia="et-EE"/>
          <w14:ligatures w14:val="standardContextual"/>
        </w:rPr>
      </w:pPr>
      <w:hyperlink w:anchor="_Toc198560054" w:history="1">
        <w:r w:rsidRPr="003363DA">
          <w:rPr>
            <w:rStyle w:val="Hyperlink"/>
            <w:rFonts w:cs="Arial"/>
            <w:noProof/>
            <w:lang w:val="et-EE"/>
          </w:rPr>
          <w:t>3.7. Kehtivad piirangud ja kitsendused</w:t>
        </w:r>
        <w:r>
          <w:rPr>
            <w:noProof/>
            <w:webHidden/>
          </w:rPr>
          <w:tab/>
        </w:r>
        <w:r>
          <w:rPr>
            <w:noProof/>
            <w:webHidden/>
          </w:rPr>
          <w:fldChar w:fldCharType="begin"/>
        </w:r>
        <w:r>
          <w:rPr>
            <w:noProof/>
            <w:webHidden/>
          </w:rPr>
          <w:instrText xml:space="preserve"> PAGEREF _Toc198560054 \h </w:instrText>
        </w:r>
        <w:r>
          <w:rPr>
            <w:noProof/>
            <w:webHidden/>
          </w:rPr>
        </w:r>
        <w:r>
          <w:rPr>
            <w:noProof/>
            <w:webHidden/>
          </w:rPr>
          <w:fldChar w:fldCharType="separate"/>
        </w:r>
        <w:r>
          <w:rPr>
            <w:noProof/>
            <w:webHidden/>
          </w:rPr>
          <w:t>7</w:t>
        </w:r>
        <w:r>
          <w:rPr>
            <w:noProof/>
            <w:webHidden/>
          </w:rPr>
          <w:fldChar w:fldCharType="end"/>
        </w:r>
      </w:hyperlink>
    </w:p>
    <w:p w14:paraId="0329EF72" w14:textId="011951FC" w:rsidR="00316767" w:rsidRDefault="00316767">
      <w:pPr>
        <w:pStyle w:val="TOC1"/>
        <w:tabs>
          <w:tab w:val="right" w:leader="dot" w:pos="9749"/>
        </w:tabs>
        <w:rPr>
          <w:rFonts w:asciiTheme="minorHAnsi" w:eastAsiaTheme="minorEastAsia" w:hAnsiTheme="minorHAnsi"/>
          <w:noProof/>
          <w:kern w:val="2"/>
          <w:sz w:val="24"/>
          <w:szCs w:val="24"/>
          <w:lang w:val="et-EE" w:eastAsia="et-EE"/>
          <w14:ligatures w14:val="standardContextual"/>
        </w:rPr>
      </w:pPr>
      <w:hyperlink w:anchor="_Toc198560055" w:history="1">
        <w:r w:rsidRPr="003363DA">
          <w:rPr>
            <w:rStyle w:val="Hyperlink"/>
            <w:rFonts w:cs="Arial"/>
            <w:noProof/>
            <w:lang w:val="et-EE"/>
          </w:rPr>
          <w:t>4. PLANEERINGU ETTEPANEK</w:t>
        </w:r>
        <w:r>
          <w:rPr>
            <w:noProof/>
            <w:webHidden/>
          </w:rPr>
          <w:tab/>
        </w:r>
        <w:r>
          <w:rPr>
            <w:noProof/>
            <w:webHidden/>
          </w:rPr>
          <w:fldChar w:fldCharType="begin"/>
        </w:r>
        <w:r>
          <w:rPr>
            <w:noProof/>
            <w:webHidden/>
          </w:rPr>
          <w:instrText xml:space="preserve"> PAGEREF _Toc198560055 \h </w:instrText>
        </w:r>
        <w:r>
          <w:rPr>
            <w:noProof/>
            <w:webHidden/>
          </w:rPr>
        </w:r>
        <w:r>
          <w:rPr>
            <w:noProof/>
            <w:webHidden/>
          </w:rPr>
          <w:fldChar w:fldCharType="separate"/>
        </w:r>
        <w:r>
          <w:rPr>
            <w:noProof/>
            <w:webHidden/>
          </w:rPr>
          <w:t>8</w:t>
        </w:r>
        <w:r>
          <w:rPr>
            <w:noProof/>
            <w:webHidden/>
          </w:rPr>
          <w:fldChar w:fldCharType="end"/>
        </w:r>
      </w:hyperlink>
    </w:p>
    <w:p w14:paraId="7AD39990" w14:textId="4E8A3C7E" w:rsidR="00316767" w:rsidRDefault="00316767">
      <w:pPr>
        <w:pStyle w:val="TOC2"/>
        <w:tabs>
          <w:tab w:val="right" w:leader="dot" w:pos="9749"/>
        </w:tabs>
        <w:rPr>
          <w:rFonts w:asciiTheme="minorHAnsi" w:eastAsiaTheme="minorEastAsia" w:hAnsiTheme="minorHAnsi"/>
          <w:noProof/>
          <w:kern w:val="2"/>
          <w:sz w:val="24"/>
          <w:szCs w:val="24"/>
          <w:lang w:val="et-EE" w:eastAsia="et-EE"/>
          <w14:ligatures w14:val="standardContextual"/>
        </w:rPr>
      </w:pPr>
      <w:hyperlink w:anchor="_Toc198560056" w:history="1">
        <w:r w:rsidRPr="003363DA">
          <w:rPr>
            <w:rStyle w:val="Hyperlink"/>
            <w:rFonts w:cs="Arial"/>
            <w:noProof/>
            <w:lang w:val="et-EE"/>
          </w:rPr>
          <w:t>4.1. Planeeritava ala kruntimine</w:t>
        </w:r>
        <w:r>
          <w:rPr>
            <w:noProof/>
            <w:webHidden/>
          </w:rPr>
          <w:tab/>
        </w:r>
        <w:r>
          <w:rPr>
            <w:noProof/>
            <w:webHidden/>
          </w:rPr>
          <w:fldChar w:fldCharType="begin"/>
        </w:r>
        <w:r>
          <w:rPr>
            <w:noProof/>
            <w:webHidden/>
          </w:rPr>
          <w:instrText xml:space="preserve"> PAGEREF _Toc198560056 \h </w:instrText>
        </w:r>
        <w:r>
          <w:rPr>
            <w:noProof/>
            <w:webHidden/>
          </w:rPr>
        </w:r>
        <w:r>
          <w:rPr>
            <w:noProof/>
            <w:webHidden/>
          </w:rPr>
          <w:fldChar w:fldCharType="separate"/>
        </w:r>
        <w:r>
          <w:rPr>
            <w:noProof/>
            <w:webHidden/>
          </w:rPr>
          <w:t>8</w:t>
        </w:r>
        <w:r>
          <w:rPr>
            <w:noProof/>
            <w:webHidden/>
          </w:rPr>
          <w:fldChar w:fldCharType="end"/>
        </w:r>
      </w:hyperlink>
    </w:p>
    <w:p w14:paraId="22B72F83" w14:textId="337835F5" w:rsidR="00316767" w:rsidRDefault="00316767">
      <w:pPr>
        <w:pStyle w:val="TOC2"/>
        <w:tabs>
          <w:tab w:val="right" w:leader="dot" w:pos="9749"/>
        </w:tabs>
        <w:rPr>
          <w:rFonts w:asciiTheme="minorHAnsi" w:eastAsiaTheme="minorEastAsia" w:hAnsiTheme="minorHAnsi"/>
          <w:noProof/>
          <w:kern w:val="2"/>
          <w:sz w:val="24"/>
          <w:szCs w:val="24"/>
          <w:lang w:val="et-EE" w:eastAsia="et-EE"/>
          <w14:ligatures w14:val="standardContextual"/>
        </w:rPr>
      </w:pPr>
      <w:hyperlink w:anchor="_Toc198560057" w:history="1">
        <w:r w:rsidRPr="003363DA">
          <w:rPr>
            <w:rStyle w:val="Hyperlink"/>
            <w:rFonts w:cs="Arial"/>
            <w:noProof/>
            <w:lang w:val="et-EE"/>
          </w:rPr>
          <w:t>4.2. Hoonestuskava</w:t>
        </w:r>
        <w:r>
          <w:rPr>
            <w:noProof/>
            <w:webHidden/>
          </w:rPr>
          <w:tab/>
        </w:r>
        <w:r>
          <w:rPr>
            <w:noProof/>
            <w:webHidden/>
          </w:rPr>
          <w:fldChar w:fldCharType="begin"/>
        </w:r>
        <w:r>
          <w:rPr>
            <w:noProof/>
            <w:webHidden/>
          </w:rPr>
          <w:instrText xml:space="preserve"> PAGEREF _Toc198560057 \h </w:instrText>
        </w:r>
        <w:r>
          <w:rPr>
            <w:noProof/>
            <w:webHidden/>
          </w:rPr>
        </w:r>
        <w:r>
          <w:rPr>
            <w:noProof/>
            <w:webHidden/>
          </w:rPr>
          <w:fldChar w:fldCharType="separate"/>
        </w:r>
        <w:r>
          <w:rPr>
            <w:noProof/>
            <w:webHidden/>
          </w:rPr>
          <w:t>9</w:t>
        </w:r>
        <w:r>
          <w:rPr>
            <w:noProof/>
            <w:webHidden/>
          </w:rPr>
          <w:fldChar w:fldCharType="end"/>
        </w:r>
      </w:hyperlink>
    </w:p>
    <w:p w14:paraId="68A68B48" w14:textId="7977077A" w:rsidR="00316767" w:rsidRDefault="00316767">
      <w:pPr>
        <w:pStyle w:val="TOC2"/>
        <w:tabs>
          <w:tab w:val="right" w:leader="dot" w:pos="9749"/>
        </w:tabs>
        <w:rPr>
          <w:rFonts w:asciiTheme="minorHAnsi" w:eastAsiaTheme="minorEastAsia" w:hAnsiTheme="minorHAnsi"/>
          <w:noProof/>
          <w:kern w:val="2"/>
          <w:sz w:val="24"/>
          <w:szCs w:val="24"/>
          <w:lang w:val="et-EE" w:eastAsia="et-EE"/>
          <w14:ligatures w14:val="standardContextual"/>
        </w:rPr>
      </w:pPr>
      <w:hyperlink w:anchor="_Toc198560058" w:history="1">
        <w:r w:rsidRPr="003363DA">
          <w:rPr>
            <w:rStyle w:val="Hyperlink"/>
            <w:rFonts w:cs="Arial"/>
            <w:noProof/>
            <w:lang w:val="et-EE"/>
          </w:rPr>
          <w:t>4.3. Ehitiste arhitektuurinõuded</w:t>
        </w:r>
        <w:r>
          <w:rPr>
            <w:noProof/>
            <w:webHidden/>
          </w:rPr>
          <w:tab/>
        </w:r>
        <w:r>
          <w:rPr>
            <w:noProof/>
            <w:webHidden/>
          </w:rPr>
          <w:fldChar w:fldCharType="begin"/>
        </w:r>
        <w:r>
          <w:rPr>
            <w:noProof/>
            <w:webHidden/>
          </w:rPr>
          <w:instrText xml:space="preserve"> PAGEREF _Toc198560058 \h </w:instrText>
        </w:r>
        <w:r>
          <w:rPr>
            <w:noProof/>
            <w:webHidden/>
          </w:rPr>
        </w:r>
        <w:r>
          <w:rPr>
            <w:noProof/>
            <w:webHidden/>
          </w:rPr>
          <w:fldChar w:fldCharType="separate"/>
        </w:r>
        <w:r>
          <w:rPr>
            <w:noProof/>
            <w:webHidden/>
          </w:rPr>
          <w:t>9</w:t>
        </w:r>
        <w:r>
          <w:rPr>
            <w:noProof/>
            <w:webHidden/>
          </w:rPr>
          <w:fldChar w:fldCharType="end"/>
        </w:r>
      </w:hyperlink>
    </w:p>
    <w:p w14:paraId="583A2910" w14:textId="684559FD" w:rsidR="00316767" w:rsidRDefault="00316767">
      <w:pPr>
        <w:pStyle w:val="TOC2"/>
        <w:tabs>
          <w:tab w:val="right" w:leader="dot" w:pos="9749"/>
        </w:tabs>
        <w:rPr>
          <w:rFonts w:asciiTheme="minorHAnsi" w:eastAsiaTheme="minorEastAsia" w:hAnsiTheme="minorHAnsi"/>
          <w:noProof/>
          <w:kern w:val="2"/>
          <w:sz w:val="24"/>
          <w:szCs w:val="24"/>
          <w:lang w:val="et-EE" w:eastAsia="et-EE"/>
          <w14:ligatures w14:val="standardContextual"/>
        </w:rPr>
      </w:pPr>
      <w:hyperlink w:anchor="_Toc198560059" w:history="1">
        <w:r w:rsidRPr="003363DA">
          <w:rPr>
            <w:rStyle w:val="Hyperlink"/>
            <w:rFonts w:cs="Arial"/>
            <w:noProof/>
            <w:lang w:val="et-EE"/>
          </w:rPr>
          <w:t>4.4. Ehitusprojekti koostamiseks ja ehitamiseks esitatud nõuded</w:t>
        </w:r>
        <w:r>
          <w:rPr>
            <w:noProof/>
            <w:webHidden/>
          </w:rPr>
          <w:tab/>
        </w:r>
        <w:r>
          <w:rPr>
            <w:noProof/>
            <w:webHidden/>
          </w:rPr>
          <w:fldChar w:fldCharType="begin"/>
        </w:r>
        <w:r>
          <w:rPr>
            <w:noProof/>
            <w:webHidden/>
          </w:rPr>
          <w:instrText xml:space="preserve"> PAGEREF _Toc198560059 \h </w:instrText>
        </w:r>
        <w:r>
          <w:rPr>
            <w:noProof/>
            <w:webHidden/>
          </w:rPr>
        </w:r>
        <w:r>
          <w:rPr>
            <w:noProof/>
            <w:webHidden/>
          </w:rPr>
          <w:fldChar w:fldCharType="separate"/>
        </w:r>
        <w:r>
          <w:rPr>
            <w:noProof/>
            <w:webHidden/>
          </w:rPr>
          <w:t>10</w:t>
        </w:r>
        <w:r>
          <w:rPr>
            <w:noProof/>
            <w:webHidden/>
          </w:rPr>
          <w:fldChar w:fldCharType="end"/>
        </w:r>
      </w:hyperlink>
    </w:p>
    <w:p w14:paraId="4A4637D5" w14:textId="305A75C2" w:rsidR="00316767" w:rsidRDefault="00316767">
      <w:pPr>
        <w:pStyle w:val="TOC3"/>
        <w:tabs>
          <w:tab w:val="right" w:leader="dot" w:pos="9749"/>
        </w:tabs>
        <w:rPr>
          <w:rFonts w:asciiTheme="minorHAnsi" w:eastAsiaTheme="minorEastAsia" w:hAnsiTheme="minorHAnsi"/>
          <w:noProof/>
          <w:kern w:val="2"/>
          <w:sz w:val="24"/>
          <w:szCs w:val="24"/>
          <w:lang w:val="et-EE" w:eastAsia="et-EE"/>
          <w14:ligatures w14:val="standardContextual"/>
        </w:rPr>
      </w:pPr>
      <w:hyperlink w:anchor="_Toc198560060" w:history="1">
        <w:r w:rsidRPr="003363DA">
          <w:rPr>
            <w:rStyle w:val="Hyperlink"/>
            <w:rFonts w:cs="Arial"/>
            <w:noProof/>
            <w:lang w:val="et-EE"/>
          </w:rPr>
          <w:t>4.4.1. Täiendavate uuringute vajadus</w:t>
        </w:r>
        <w:r>
          <w:rPr>
            <w:noProof/>
            <w:webHidden/>
          </w:rPr>
          <w:tab/>
        </w:r>
        <w:r>
          <w:rPr>
            <w:noProof/>
            <w:webHidden/>
          </w:rPr>
          <w:fldChar w:fldCharType="begin"/>
        </w:r>
        <w:r>
          <w:rPr>
            <w:noProof/>
            <w:webHidden/>
          </w:rPr>
          <w:instrText xml:space="preserve"> PAGEREF _Toc198560060 \h </w:instrText>
        </w:r>
        <w:r>
          <w:rPr>
            <w:noProof/>
            <w:webHidden/>
          </w:rPr>
        </w:r>
        <w:r>
          <w:rPr>
            <w:noProof/>
            <w:webHidden/>
          </w:rPr>
          <w:fldChar w:fldCharType="separate"/>
        </w:r>
        <w:r>
          <w:rPr>
            <w:noProof/>
            <w:webHidden/>
          </w:rPr>
          <w:t>10</w:t>
        </w:r>
        <w:r>
          <w:rPr>
            <w:noProof/>
            <w:webHidden/>
          </w:rPr>
          <w:fldChar w:fldCharType="end"/>
        </w:r>
      </w:hyperlink>
    </w:p>
    <w:p w14:paraId="02D8CB3D" w14:textId="61DC8DEF" w:rsidR="00316767" w:rsidRDefault="00316767">
      <w:pPr>
        <w:pStyle w:val="TOC3"/>
        <w:tabs>
          <w:tab w:val="right" w:leader="dot" w:pos="9749"/>
        </w:tabs>
        <w:rPr>
          <w:rFonts w:asciiTheme="minorHAnsi" w:eastAsiaTheme="minorEastAsia" w:hAnsiTheme="minorHAnsi"/>
          <w:noProof/>
          <w:kern w:val="2"/>
          <w:sz w:val="24"/>
          <w:szCs w:val="24"/>
          <w:lang w:val="et-EE" w:eastAsia="et-EE"/>
          <w14:ligatures w14:val="standardContextual"/>
        </w:rPr>
      </w:pPr>
      <w:hyperlink w:anchor="_Toc198560061" w:history="1">
        <w:r w:rsidRPr="003363DA">
          <w:rPr>
            <w:rStyle w:val="Hyperlink"/>
            <w:rFonts w:cs="Arial"/>
            <w:noProof/>
            <w:lang w:val="et-EE"/>
          </w:rPr>
          <w:t>4.4.2. Täiendavate kooskõlastuste hankimine ja koostöö vajadus</w:t>
        </w:r>
        <w:r>
          <w:rPr>
            <w:noProof/>
            <w:webHidden/>
          </w:rPr>
          <w:tab/>
        </w:r>
        <w:r>
          <w:rPr>
            <w:noProof/>
            <w:webHidden/>
          </w:rPr>
          <w:fldChar w:fldCharType="begin"/>
        </w:r>
        <w:r>
          <w:rPr>
            <w:noProof/>
            <w:webHidden/>
          </w:rPr>
          <w:instrText xml:space="preserve"> PAGEREF _Toc198560061 \h </w:instrText>
        </w:r>
        <w:r>
          <w:rPr>
            <w:noProof/>
            <w:webHidden/>
          </w:rPr>
        </w:r>
        <w:r>
          <w:rPr>
            <w:noProof/>
            <w:webHidden/>
          </w:rPr>
          <w:fldChar w:fldCharType="separate"/>
        </w:r>
        <w:r>
          <w:rPr>
            <w:noProof/>
            <w:webHidden/>
          </w:rPr>
          <w:t>10</w:t>
        </w:r>
        <w:r>
          <w:rPr>
            <w:noProof/>
            <w:webHidden/>
          </w:rPr>
          <w:fldChar w:fldCharType="end"/>
        </w:r>
      </w:hyperlink>
    </w:p>
    <w:p w14:paraId="51F98301" w14:textId="26901FA6" w:rsidR="00316767" w:rsidRDefault="00316767">
      <w:pPr>
        <w:pStyle w:val="TOC3"/>
        <w:tabs>
          <w:tab w:val="right" w:leader="dot" w:pos="9749"/>
        </w:tabs>
        <w:rPr>
          <w:rFonts w:asciiTheme="minorHAnsi" w:eastAsiaTheme="minorEastAsia" w:hAnsiTheme="minorHAnsi"/>
          <w:noProof/>
          <w:kern w:val="2"/>
          <w:sz w:val="24"/>
          <w:szCs w:val="24"/>
          <w:lang w:val="et-EE" w:eastAsia="et-EE"/>
          <w14:ligatures w14:val="standardContextual"/>
        </w:rPr>
      </w:pPr>
      <w:hyperlink w:anchor="_Toc198560062" w:history="1">
        <w:r w:rsidRPr="003363DA">
          <w:rPr>
            <w:rStyle w:val="Hyperlink"/>
            <w:rFonts w:cs="Arial"/>
            <w:noProof/>
            <w:lang w:val="et-EE"/>
          </w:rPr>
          <w:t>4.4.3. Teisi nõudeid ehitusprojekti koostamiseks ja ehitamiseks</w:t>
        </w:r>
        <w:r>
          <w:rPr>
            <w:noProof/>
            <w:webHidden/>
          </w:rPr>
          <w:tab/>
        </w:r>
        <w:r>
          <w:rPr>
            <w:noProof/>
            <w:webHidden/>
          </w:rPr>
          <w:fldChar w:fldCharType="begin"/>
        </w:r>
        <w:r>
          <w:rPr>
            <w:noProof/>
            <w:webHidden/>
          </w:rPr>
          <w:instrText xml:space="preserve"> PAGEREF _Toc198560062 \h </w:instrText>
        </w:r>
        <w:r>
          <w:rPr>
            <w:noProof/>
            <w:webHidden/>
          </w:rPr>
        </w:r>
        <w:r>
          <w:rPr>
            <w:noProof/>
            <w:webHidden/>
          </w:rPr>
          <w:fldChar w:fldCharType="separate"/>
        </w:r>
        <w:r>
          <w:rPr>
            <w:noProof/>
            <w:webHidden/>
          </w:rPr>
          <w:t>10</w:t>
        </w:r>
        <w:r>
          <w:rPr>
            <w:noProof/>
            <w:webHidden/>
          </w:rPr>
          <w:fldChar w:fldCharType="end"/>
        </w:r>
      </w:hyperlink>
    </w:p>
    <w:p w14:paraId="6C239EC5" w14:textId="0201145C" w:rsidR="00316767" w:rsidRDefault="00316767">
      <w:pPr>
        <w:pStyle w:val="TOC2"/>
        <w:tabs>
          <w:tab w:val="right" w:leader="dot" w:pos="9749"/>
        </w:tabs>
        <w:rPr>
          <w:rFonts w:asciiTheme="minorHAnsi" w:eastAsiaTheme="minorEastAsia" w:hAnsiTheme="minorHAnsi"/>
          <w:noProof/>
          <w:kern w:val="2"/>
          <w:sz w:val="24"/>
          <w:szCs w:val="24"/>
          <w:lang w:val="et-EE" w:eastAsia="et-EE"/>
          <w14:ligatures w14:val="standardContextual"/>
        </w:rPr>
      </w:pPr>
      <w:hyperlink w:anchor="_Toc198560063" w:history="1">
        <w:r w:rsidRPr="003363DA">
          <w:rPr>
            <w:rStyle w:val="Hyperlink"/>
            <w:rFonts w:cs="Arial"/>
            <w:noProof/>
            <w:lang w:val="et-EE"/>
          </w:rPr>
          <w:t>4.5. Tänavate maa-alad, liiklus- ja parkimiskorraldus</w:t>
        </w:r>
        <w:r>
          <w:rPr>
            <w:noProof/>
            <w:webHidden/>
          </w:rPr>
          <w:tab/>
        </w:r>
        <w:r>
          <w:rPr>
            <w:noProof/>
            <w:webHidden/>
          </w:rPr>
          <w:fldChar w:fldCharType="begin"/>
        </w:r>
        <w:r>
          <w:rPr>
            <w:noProof/>
            <w:webHidden/>
          </w:rPr>
          <w:instrText xml:space="preserve"> PAGEREF _Toc198560063 \h </w:instrText>
        </w:r>
        <w:r>
          <w:rPr>
            <w:noProof/>
            <w:webHidden/>
          </w:rPr>
        </w:r>
        <w:r>
          <w:rPr>
            <w:noProof/>
            <w:webHidden/>
          </w:rPr>
          <w:fldChar w:fldCharType="separate"/>
        </w:r>
        <w:r>
          <w:rPr>
            <w:noProof/>
            <w:webHidden/>
          </w:rPr>
          <w:t>12</w:t>
        </w:r>
        <w:r>
          <w:rPr>
            <w:noProof/>
            <w:webHidden/>
          </w:rPr>
          <w:fldChar w:fldCharType="end"/>
        </w:r>
      </w:hyperlink>
    </w:p>
    <w:p w14:paraId="2D8EE181" w14:textId="4CFA9C18" w:rsidR="00316767" w:rsidRDefault="00316767">
      <w:pPr>
        <w:pStyle w:val="TOC2"/>
        <w:tabs>
          <w:tab w:val="right" w:leader="dot" w:pos="9749"/>
        </w:tabs>
        <w:rPr>
          <w:rFonts w:asciiTheme="minorHAnsi" w:eastAsiaTheme="minorEastAsia" w:hAnsiTheme="minorHAnsi"/>
          <w:noProof/>
          <w:kern w:val="2"/>
          <w:sz w:val="24"/>
          <w:szCs w:val="24"/>
          <w:lang w:val="et-EE" w:eastAsia="et-EE"/>
          <w14:ligatures w14:val="standardContextual"/>
        </w:rPr>
      </w:pPr>
      <w:hyperlink w:anchor="_Toc198560064" w:history="1">
        <w:r w:rsidRPr="003363DA">
          <w:rPr>
            <w:rStyle w:val="Hyperlink"/>
            <w:rFonts w:cs="Arial"/>
            <w:noProof/>
            <w:lang w:val="et-EE"/>
          </w:rPr>
          <w:t>4.6. Keskkonnakaitse</w:t>
        </w:r>
        <w:r>
          <w:rPr>
            <w:noProof/>
            <w:webHidden/>
          </w:rPr>
          <w:tab/>
        </w:r>
        <w:r>
          <w:rPr>
            <w:noProof/>
            <w:webHidden/>
          </w:rPr>
          <w:fldChar w:fldCharType="begin"/>
        </w:r>
        <w:r>
          <w:rPr>
            <w:noProof/>
            <w:webHidden/>
          </w:rPr>
          <w:instrText xml:space="preserve"> PAGEREF _Toc198560064 \h </w:instrText>
        </w:r>
        <w:r>
          <w:rPr>
            <w:noProof/>
            <w:webHidden/>
          </w:rPr>
        </w:r>
        <w:r>
          <w:rPr>
            <w:noProof/>
            <w:webHidden/>
          </w:rPr>
          <w:fldChar w:fldCharType="separate"/>
        </w:r>
        <w:r>
          <w:rPr>
            <w:noProof/>
            <w:webHidden/>
          </w:rPr>
          <w:t>14</w:t>
        </w:r>
        <w:r>
          <w:rPr>
            <w:noProof/>
            <w:webHidden/>
          </w:rPr>
          <w:fldChar w:fldCharType="end"/>
        </w:r>
      </w:hyperlink>
    </w:p>
    <w:p w14:paraId="5D6DE81B" w14:textId="0F9187FE" w:rsidR="00316767" w:rsidRDefault="00316767">
      <w:pPr>
        <w:pStyle w:val="TOC3"/>
        <w:tabs>
          <w:tab w:val="right" w:leader="dot" w:pos="9749"/>
        </w:tabs>
        <w:rPr>
          <w:rFonts w:asciiTheme="minorHAnsi" w:eastAsiaTheme="minorEastAsia" w:hAnsiTheme="minorHAnsi"/>
          <w:noProof/>
          <w:kern w:val="2"/>
          <w:sz w:val="24"/>
          <w:szCs w:val="24"/>
          <w:lang w:val="et-EE" w:eastAsia="et-EE"/>
          <w14:ligatures w14:val="standardContextual"/>
        </w:rPr>
      </w:pPr>
      <w:hyperlink w:anchor="_Toc198560065" w:history="1">
        <w:r w:rsidRPr="003363DA">
          <w:rPr>
            <w:rStyle w:val="Hyperlink"/>
            <w:rFonts w:cs="Arial"/>
            <w:noProof/>
            <w:lang w:val="et-EE"/>
          </w:rPr>
          <w:t>4.6.1. Kavandatava tegevuse elluviimisega kaasnevad võimalikud keskkonnamõjud</w:t>
        </w:r>
        <w:r>
          <w:rPr>
            <w:noProof/>
            <w:webHidden/>
          </w:rPr>
          <w:tab/>
        </w:r>
        <w:r>
          <w:rPr>
            <w:noProof/>
            <w:webHidden/>
          </w:rPr>
          <w:fldChar w:fldCharType="begin"/>
        </w:r>
        <w:r>
          <w:rPr>
            <w:noProof/>
            <w:webHidden/>
          </w:rPr>
          <w:instrText xml:space="preserve"> PAGEREF _Toc198560065 \h </w:instrText>
        </w:r>
        <w:r>
          <w:rPr>
            <w:noProof/>
            <w:webHidden/>
          </w:rPr>
        </w:r>
        <w:r>
          <w:rPr>
            <w:noProof/>
            <w:webHidden/>
          </w:rPr>
          <w:fldChar w:fldCharType="separate"/>
        </w:r>
        <w:r>
          <w:rPr>
            <w:noProof/>
            <w:webHidden/>
          </w:rPr>
          <w:t>14</w:t>
        </w:r>
        <w:r>
          <w:rPr>
            <w:noProof/>
            <w:webHidden/>
          </w:rPr>
          <w:fldChar w:fldCharType="end"/>
        </w:r>
      </w:hyperlink>
    </w:p>
    <w:p w14:paraId="5C6E3045" w14:textId="5B6A05B7" w:rsidR="00316767" w:rsidRDefault="00316767">
      <w:pPr>
        <w:pStyle w:val="TOC3"/>
        <w:tabs>
          <w:tab w:val="right" w:leader="dot" w:pos="9749"/>
        </w:tabs>
        <w:rPr>
          <w:rFonts w:asciiTheme="minorHAnsi" w:eastAsiaTheme="minorEastAsia" w:hAnsiTheme="minorHAnsi"/>
          <w:noProof/>
          <w:kern w:val="2"/>
          <w:sz w:val="24"/>
          <w:szCs w:val="24"/>
          <w:lang w:val="et-EE" w:eastAsia="et-EE"/>
          <w14:ligatures w14:val="standardContextual"/>
        </w:rPr>
      </w:pPr>
      <w:hyperlink w:anchor="_Toc198560066" w:history="1">
        <w:r w:rsidRPr="003363DA">
          <w:rPr>
            <w:rStyle w:val="Hyperlink"/>
            <w:rFonts w:cs="Arial"/>
            <w:noProof/>
            <w:lang w:val="et-EE"/>
          </w:rPr>
          <w:t>4.6.2. Keskkonnalubade taotlemise vajadus</w:t>
        </w:r>
        <w:r>
          <w:rPr>
            <w:noProof/>
            <w:webHidden/>
          </w:rPr>
          <w:tab/>
        </w:r>
        <w:r>
          <w:rPr>
            <w:noProof/>
            <w:webHidden/>
          </w:rPr>
          <w:fldChar w:fldCharType="begin"/>
        </w:r>
        <w:r>
          <w:rPr>
            <w:noProof/>
            <w:webHidden/>
          </w:rPr>
          <w:instrText xml:space="preserve"> PAGEREF _Toc198560066 \h </w:instrText>
        </w:r>
        <w:r>
          <w:rPr>
            <w:noProof/>
            <w:webHidden/>
          </w:rPr>
        </w:r>
        <w:r>
          <w:rPr>
            <w:noProof/>
            <w:webHidden/>
          </w:rPr>
          <w:fldChar w:fldCharType="separate"/>
        </w:r>
        <w:r>
          <w:rPr>
            <w:noProof/>
            <w:webHidden/>
          </w:rPr>
          <w:t>14</w:t>
        </w:r>
        <w:r>
          <w:rPr>
            <w:noProof/>
            <w:webHidden/>
          </w:rPr>
          <w:fldChar w:fldCharType="end"/>
        </w:r>
      </w:hyperlink>
    </w:p>
    <w:p w14:paraId="0A3EA674" w14:textId="17F305AE" w:rsidR="00316767" w:rsidRDefault="00316767">
      <w:pPr>
        <w:pStyle w:val="TOC2"/>
        <w:tabs>
          <w:tab w:val="right" w:leader="dot" w:pos="9749"/>
        </w:tabs>
        <w:rPr>
          <w:rFonts w:asciiTheme="minorHAnsi" w:eastAsiaTheme="minorEastAsia" w:hAnsiTheme="minorHAnsi"/>
          <w:noProof/>
          <w:kern w:val="2"/>
          <w:sz w:val="24"/>
          <w:szCs w:val="24"/>
          <w:lang w:val="et-EE" w:eastAsia="et-EE"/>
          <w14:ligatures w14:val="standardContextual"/>
        </w:rPr>
      </w:pPr>
      <w:hyperlink w:anchor="_Toc198560067" w:history="1">
        <w:r w:rsidRPr="003363DA">
          <w:rPr>
            <w:rStyle w:val="Hyperlink"/>
            <w:rFonts w:cs="Arial"/>
            <w:noProof/>
            <w:lang w:val="et-EE"/>
          </w:rPr>
          <w:t>4.7. Haljastuse ja heakorra põhimõtted</w:t>
        </w:r>
        <w:r>
          <w:rPr>
            <w:noProof/>
            <w:webHidden/>
          </w:rPr>
          <w:tab/>
        </w:r>
        <w:r>
          <w:rPr>
            <w:noProof/>
            <w:webHidden/>
          </w:rPr>
          <w:fldChar w:fldCharType="begin"/>
        </w:r>
        <w:r>
          <w:rPr>
            <w:noProof/>
            <w:webHidden/>
          </w:rPr>
          <w:instrText xml:space="preserve"> PAGEREF _Toc198560067 \h </w:instrText>
        </w:r>
        <w:r>
          <w:rPr>
            <w:noProof/>
            <w:webHidden/>
          </w:rPr>
        </w:r>
        <w:r>
          <w:rPr>
            <w:noProof/>
            <w:webHidden/>
          </w:rPr>
          <w:fldChar w:fldCharType="separate"/>
        </w:r>
        <w:r>
          <w:rPr>
            <w:noProof/>
            <w:webHidden/>
          </w:rPr>
          <w:t>15</w:t>
        </w:r>
        <w:r>
          <w:rPr>
            <w:noProof/>
            <w:webHidden/>
          </w:rPr>
          <w:fldChar w:fldCharType="end"/>
        </w:r>
      </w:hyperlink>
    </w:p>
    <w:p w14:paraId="20846C63" w14:textId="303E5E23" w:rsidR="00316767" w:rsidRDefault="00316767">
      <w:pPr>
        <w:pStyle w:val="TOC2"/>
        <w:tabs>
          <w:tab w:val="right" w:leader="dot" w:pos="9749"/>
        </w:tabs>
        <w:rPr>
          <w:rFonts w:asciiTheme="minorHAnsi" w:eastAsiaTheme="minorEastAsia" w:hAnsiTheme="minorHAnsi"/>
          <w:noProof/>
          <w:kern w:val="2"/>
          <w:sz w:val="24"/>
          <w:szCs w:val="24"/>
          <w:lang w:val="et-EE" w:eastAsia="et-EE"/>
          <w14:ligatures w14:val="standardContextual"/>
        </w:rPr>
      </w:pPr>
      <w:hyperlink w:anchor="_Toc198560068" w:history="1">
        <w:r w:rsidRPr="003363DA">
          <w:rPr>
            <w:rStyle w:val="Hyperlink"/>
            <w:rFonts w:cs="Arial"/>
            <w:noProof/>
            <w:lang w:val="et-EE"/>
          </w:rPr>
          <w:t>4.8. Jäätmete käitlemine</w:t>
        </w:r>
        <w:r>
          <w:rPr>
            <w:noProof/>
            <w:webHidden/>
          </w:rPr>
          <w:tab/>
        </w:r>
        <w:r>
          <w:rPr>
            <w:noProof/>
            <w:webHidden/>
          </w:rPr>
          <w:fldChar w:fldCharType="begin"/>
        </w:r>
        <w:r>
          <w:rPr>
            <w:noProof/>
            <w:webHidden/>
          </w:rPr>
          <w:instrText xml:space="preserve"> PAGEREF _Toc198560068 \h </w:instrText>
        </w:r>
        <w:r>
          <w:rPr>
            <w:noProof/>
            <w:webHidden/>
          </w:rPr>
        </w:r>
        <w:r>
          <w:rPr>
            <w:noProof/>
            <w:webHidden/>
          </w:rPr>
          <w:fldChar w:fldCharType="separate"/>
        </w:r>
        <w:r>
          <w:rPr>
            <w:noProof/>
            <w:webHidden/>
          </w:rPr>
          <w:t>15</w:t>
        </w:r>
        <w:r>
          <w:rPr>
            <w:noProof/>
            <w:webHidden/>
          </w:rPr>
          <w:fldChar w:fldCharType="end"/>
        </w:r>
      </w:hyperlink>
    </w:p>
    <w:p w14:paraId="133EC6F1" w14:textId="2E3AF3A0" w:rsidR="00316767" w:rsidRDefault="00316767">
      <w:pPr>
        <w:pStyle w:val="TOC2"/>
        <w:tabs>
          <w:tab w:val="right" w:leader="dot" w:pos="9749"/>
        </w:tabs>
        <w:rPr>
          <w:rFonts w:asciiTheme="minorHAnsi" w:eastAsiaTheme="minorEastAsia" w:hAnsiTheme="minorHAnsi"/>
          <w:noProof/>
          <w:kern w:val="2"/>
          <w:sz w:val="24"/>
          <w:szCs w:val="24"/>
          <w:lang w:val="et-EE" w:eastAsia="et-EE"/>
          <w14:ligatures w14:val="standardContextual"/>
        </w:rPr>
      </w:pPr>
      <w:hyperlink w:anchor="_Toc198560069" w:history="1">
        <w:r w:rsidRPr="003363DA">
          <w:rPr>
            <w:rStyle w:val="Hyperlink"/>
            <w:rFonts w:cs="Arial"/>
            <w:noProof/>
            <w:lang w:val="et-EE"/>
          </w:rPr>
          <w:t>4.9. Meetmed kuritegevuse ennetamiseks</w:t>
        </w:r>
        <w:r>
          <w:rPr>
            <w:noProof/>
            <w:webHidden/>
          </w:rPr>
          <w:tab/>
        </w:r>
        <w:r>
          <w:rPr>
            <w:noProof/>
            <w:webHidden/>
          </w:rPr>
          <w:fldChar w:fldCharType="begin"/>
        </w:r>
        <w:r>
          <w:rPr>
            <w:noProof/>
            <w:webHidden/>
          </w:rPr>
          <w:instrText xml:space="preserve"> PAGEREF _Toc198560069 \h </w:instrText>
        </w:r>
        <w:r>
          <w:rPr>
            <w:noProof/>
            <w:webHidden/>
          </w:rPr>
        </w:r>
        <w:r>
          <w:rPr>
            <w:noProof/>
            <w:webHidden/>
          </w:rPr>
          <w:fldChar w:fldCharType="separate"/>
        </w:r>
        <w:r>
          <w:rPr>
            <w:noProof/>
            <w:webHidden/>
          </w:rPr>
          <w:t>16</w:t>
        </w:r>
        <w:r>
          <w:rPr>
            <w:noProof/>
            <w:webHidden/>
          </w:rPr>
          <w:fldChar w:fldCharType="end"/>
        </w:r>
      </w:hyperlink>
    </w:p>
    <w:p w14:paraId="6A62CF22" w14:textId="59D9C714" w:rsidR="00316767" w:rsidRDefault="00316767">
      <w:pPr>
        <w:pStyle w:val="TOC2"/>
        <w:tabs>
          <w:tab w:val="right" w:leader="dot" w:pos="9749"/>
        </w:tabs>
        <w:rPr>
          <w:rFonts w:asciiTheme="minorHAnsi" w:eastAsiaTheme="minorEastAsia" w:hAnsiTheme="minorHAnsi"/>
          <w:noProof/>
          <w:kern w:val="2"/>
          <w:sz w:val="24"/>
          <w:szCs w:val="24"/>
          <w:lang w:val="et-EE" w:eastAsia="et-EE"/>
          <w14:ligatures w14:val="standardContextual"/>
        </w:rPr>
      </w:pPr>
      <w:hyperlink w:anchor="_Toc198560070" w:history="1">
        <w:r w:rsidRPr="003363DA">
          <w:rPr>
            <w:rStyle w:val="Hyperlink"/>
            <w:rFonts w:cs="Arial"/>
            <w:noProof/>
            <w:lang w:val="et-EE"/>
          </w:rPr>
          <w:t>4.10. Meetmed tuleohutuse tagamiseks</w:t>
        </w:r>
        <w:r>
          <w:rPr>
            <w:noProof/>
            <w:webHidden/>
          </w:rPr>
          <w:tab/>
        </w:r>
        <w:r>
          <w:rPr>
            <w:noProof/>
            <w:webHidden/>
          </w:rPr>
          <w:fldChar w:fldCharType="begin"/>
        </w:r>
        <w:r>
          <w:rPr>
            <w:noProof/>
            <w:webHidden/>
          </w:rPr>
          <w:instrText xml:space="preserve"> PAGEREF _Toc198560070 \h </w:instrText>
        </w:r>
        <w:r>
          <w:rPr>
            <w:noProof/>
            <w:webHidden/>
          </w:rPr>
        </w:r>
        <w:r>
          <w:rPr>
            <w:noProof/>
            <w:webHidden/>
          </w:rPr>
          <w:fldChar w:fldCharType="separate"/>
        </w:r>
        <w:r>
          <w:rPr>
            <w:noProof/>
            <w:webHidden/>
          </w:rPr>
          <w:t>16</w:t>
        </w:r>
        <w:r>
          <w:rPr>
            <w:noProof/>
            <w:webHidden/>
          </w:rPr>
          <w:fldChar w:fldCharType="end"/>
        </w:r>
      </w:hyperlink>
    </w:p>
    <w:p w14:paraId="6BB14568" w14:textId="18F2906F" w:rsidR="00316767" w:rsidRDefault="00316767">
      <w:pPr>
        <w:pStyle w:val="TOC2"/>
        <w:tabs>
          <w:tab w:val="right" w:leader="dot" w:pos="9749"/>
        </w:tabs>
        <w:rPr>
          <w:rFonts w:asciiTheme="minorHAnsi" w:eastAsiaTheme="minorEastAsia" w:hAnsiTheme="minorHAnsi"/>
          <w:noProof/>
          <w:kern w:val="2"/>
          <w:sz w:val="24"/>
          <w:szCs w:val="24"/>
          <w:lang w:val="et-EE" w:eastAsia="et-EE"/>
          <w14:ligatures w14:val="standardContextual"/>
        </w:rPr>
      </w:pPr>
      <w:hyperlink w:anchor="_Toc198560071" w:history="1">
        <w:r w:rsidRPr="003363DA">
          <w:rPr>
            <w:rStyle w:val="Hyperlink"/>
            <w:rFonts w:cs="Arial"/>
            <w:noProof/>
            <w:lang w:val="et-EE"/>
          </w:rPr>
          <w:t>4.11. Servituutide vajaduse määramine</w:t>
        </w:r>
        <w:r>
          <w:rPr>
            <w:noProof/>
            <w:webHidden/>
          </w:rPr>
          <w:tab/>
        </w:r>
        <w:r>
          <w:rPr>
            <w:noProof/>
            <w:webHidden/>
          </w:rPr>
          <w:fldChar w:fldCharType="begin"/>
        </w:r>
        <w:r>
          <w:rPr>
            <w:noProof/>
            <w:webHidden/>
          </w:rPr>
          <w:instrText xml:space="preserve"> PAGEREF _Toc198560071 \h </w:instrText>
        </w:r>
        <w:r>
          <w:rPr>
            <w:noProof/>
            <w:webHidden/>
          </w:rPr>
        </w:r>
        <w:r>
          <w:rPr>
            <w:noProof/>
            <w:webHidden/>
          </w:rPr>
          <w:fldChar w:fldCharType="separate"/>
        </w:r>
        <w:r>
          <w:rPr>
            <w:noProof/>
            <w:webHidden/>
          </w:rPr>
          <w:t>16</w:t>
        </w:r>
        <w:r>
          <w:rPr>
            <w:noProof/>
            <w:webHidden/>
          </w:rPr>
          <w:fldChar w:fldCharType="end"/>
        </w:r>
      </w:hyperlink>
    </w:p>
    <w:p w14:paraId="0AC0A2DE" w14:textId="39336796" w:rsidR="00316767" w:rsidRDefault="00316767">
      <w:pPr>
        <w:pStyle w:val="TOC2"/>
        <w:tabs>
          <w:tab w:val="right" w:leader="dot" w:pos="9749"/>
        </w:tabs>
        <w:rPr>
          <w:rFonts w:asciiTheme="minorHAnsi" w:eastAsiaTheme="minorEastAsia" w:hAnsiTheme="minorHAnsi"/>
          <w:noProof/>
          <w:kern w:val="2"/>
          <w:sz w:val="24"/>
          <w:szCs w:val="24"/>
          <w:lang w:val="et-EE" w:eastAsia="et-EE"/>
          <w14:ligatures w14:val="standardContextual"/>
        </w:rPr>
      </w:pPr>
      <w:hyperlink w:anchor="_Toc198560072" w:history="1">
        <w:r w:rsidRPr="003363DA">
          <w:rPr>
            <w:rStyle w:val="Hyperlink"/>
            <w:rFonts w:cs="Arial"/>
            <w:noProof/>
            <w:lang w:val="et-EE"/>
          </w:rPr>
          <w:t>4.12. Planeeringuala tehnilised näitajad</w:t>
        </w:r>
        <w:r>
          <w:rPr>
            <w:noProof/>
            <w:webHidden/>
          </w:rPr>
          <w:tab/>
        </w:r>
        <w:r>
          <w:rPr>
            <w:noProof/>
            <w:webHidden/>
          </w:rPr>
          <w:fldChar w:fldCharType="begin"/>
        </w:r>
        <w:r>
          <w:rPr>
            <w:noProof/>
            <w:webHidden/>
          </w:rPr>
          <w:instrText xml:space="preserve"> PAGEREF _Toc198560072 \h </w:instrText>
        </w:r>
        <w:r>
          <w:rPr>
            <w:noProof/>
            <w:webHidden/>
          </w:rPr>
        </w:r>
        <w:r>
          <w:rPr>
            <w:noProof/>
            <w:webHidden/>
          </w:rPr>
          <w:fldChar w:fldCharType="separate"/>
        </w:r>
        <w:r>
          <w:rPr>
            <w:noProof/>
            <w:webHidden/>
          </w:rPr>
          <w:t>18</w:t>
        </w:r>
        <w:r>
          <w:rPr>
            <w:noProof/>
            <w:webHidden/>
          </w:rPr>
          <w:fldChar w:fldCharType="end"/>
        </w:r>
      </w:hyperlink>
    </w:p>
    <w:p w14:paraId="1B34CA56" w14:textId="5090AF33" w:rsidR="00316767" w:rsidRDefault="00316767">
      <w:pPr>
        <w:pStyle w:val="TOC2"/>
        <w:tabs>
          <w:tab w:val="right" w:leader="dot" w:pos="9749"/>
        </w:tabs>
        <w:rPr>
          <w:rFonts w:asciiTheme="minorHAnsi" w:eastAsiaTheme="minorEastAsia" w:hAnsiTheme="minorHAnsi"/>
          <w:noProof/>
          <w:kern w:val="2"/>
          <w:sz w:val="24"/>
          <w:szCs w:val="24"/>
          <w:lang w:val="et-EE" w:eastAsia="et-EE"/>
          <w14:ligatures w14:val="standardContextual"/>
        </w:rPr>
      </w:pPr>
      <w:hyperlink w:anchor="_Toc198560073" w:history="1">
        <w:r w:rsidRPr="003363DA">
          <w:rPr>
            <w:rStyle w:val="Hyperlink"/>
            <w:rFonts w:cs="Arial"/>
            <w:noProof/>
            <w:lang w:val="et-EE"/>
          </w:rPr>
          <w:t>4.13. Tehnovõrkude lahendus</w:t>
        </w:r>
        <w:r>
          <w:rPr>
            <w:noProof/>
            <w:webHidden/>
          </w:rPr>
          <w:tab/>
        </w:r>
        <w:r>
          <w:rPr>
            <w:noProof/>
            <w:webHidden/>
          </w:rPr>
          <w:fldChar w:fldCharType="begin"/>
        </w:r>
        <w:r>
          <w:rPr>
            <w:noProof/>
            <w:webHidden/>
          </w:rPr>
          <w:instrText xml:space="preserve"> PAGEREF _Toc198560073 \h </w:instrText>
        </w:r>
        <w:r>
          <w:rPr>
            <w:noProof/>
            <w:webHidden/>
          </w:rPr>
        </w:r>
        <w:r>
          <w:rPr>
            <w:noProof/>
            <w:webHidden/>
          </w:rPr>
          <w:fldChar w:fldCharType="separate"/>
        </w:r>
        <w:r>
          <w:rPr>
            <w:noProof/>
            <w:webHidden/>
          </w:rPr>
          <w:t>18</w:t>
        </w:r>
        <w:r>
          <w:rPr>
            <w:noProof/>
            <w:webHidden/>
          </w:rPr>
          <w:fldChar w:fldCharType="end"/>
        </w:r>
      </w:hyperlink>
    </w:p>
    <w:p w14:paraId="5342F4BF" w14:textId="3822CE9D" w:rsidR="00316767" w:rsidRDefault="00316767">
      <w:pPr>
        <w:pStyle w:val="TOC3"/>
        <w:tabs>
          <w:tab w:val="right" w:leader="dot" w:pos="9749"/>
        </w:tabs>
        <w:rPr>
          <w:rFonts w:asciiTheme="minorHAnsi" w:eastAsiaTheme="minorEastAsia" w:hAnsiTheme="minorHAnsi"/>
          <w:noProof/>
          <w:kern w:val="2"/>
          <w:sz w:val="24"/>
          <w:szCs w:val="24"/>
          <w:lang w:val="et-EE" w:eastAsia="et-EE"/>
          <w14:ligatures w14:val="standardContextual"/>
        </w:rPr>
      </w:pPr>
      <w:hyperlink w:anchor="_Toc198560074" w:history="1">
        <w:r w:rsidRPr="003363DA">
          <w:rPr>
            <w:rStyle w:val="Hyperlink"/>
            <w:rFonts w:cs="Arial"/>
            <w:noProof/>
            <w:lang w:val="et-EE"/>
          </w:rPr>
          <w:t>4.13.1. Veevarustus ja kanalisatsioon</w:t>
        </w:r>
        <w:r>
          <w:rPr>
            <w:noProof/>
            <w:webHidden/>
          </w:rPr>
          <w:tab/>
        </w:r>
        <w:r>
          <w:rPr>
            <w:noProof/>
            <w:webHidden/>
          </w:rPr>
          <w:fldChar w:fldCharType="begin"/>
        </w:r>
        <w:r>
          <w:rPr>
            <w:noProof/>
            <w:webHidden/>
          </w:rPr>
          <w:instrText xml:space="preserve"> PAGEREF _Toc198560074 \h </w:instrText>
        </w:r>
        <w:r>
          <w:rPr>
            <w:noProof/>
            <w:webHidden/>
          </w:rPr>
        </w:r>
        <w:r>
          <w:rPr>
            <w:noProof/>
            <w:webHidden/>
          </w:rPr>
          <w:fldChar w:fldCharType="separate"/>
        </w:r>
        <w:r>
          <w:rPr>
            <w:noProof/>
            <w:webHidden/>
          </w:rPr>
          <w:t>18</w:t>
        </w:r>
        <w:r>
          <w:rPr>
            <w:noProof/>
            <w:webHidden/>
          </w:rPr>
          <w:fldChar w:fldCharType="end"/>
        </w:r>
      </w:hyperlink>
    </w:p>
    <w:p w14:paraId="4AB4235F" w14:textId="74C1AA4F" w:rsidR="00316767" w:rsidRDefault="00316767">
      <w:pPr>
        <w:pStyle w:val="TOC3"/>
        <w:tabs>
          <w:tab w:val="right" w:leader="dot" w:pos="9749"/>
        </w:tabs>
        <w:rPr>
          <w:rFonts w:asciiTheme="minorHAnsi" w:eastAsiaTheme="minorEastAsia" w:hAnsiTheme="minorHAnsi"/>
          <w:noProof/>
          <w:kern w:val="2"/>
          <w:sz w:val="24"/>
          <w:szCs w:val="24"/>
          <w:lang w:val="et-EE" w:eastAsia="et-EE"/>
          <w14:ligatures w14:val="standardContextual"/>
        </w:rPr>
      </w:pPr>
      <w:hyperlink w:anchor="_Toc198560075" w:history="1">
        <w:r w:rsidRPr="003363DA">
          <w:rPr>
            <w:rStyle w:val="Hyperlink"/>
            <w:rFonts w:cs="Arial"/>
            <w:noProof/>
            <w:lang w:val="et-EE"/>
          </w:rPr>
          <w:t>4.13.2. Vertikaalplaneerimine, sademe- ja drenaaživee ärajuhtimine</w:t>
        </w:r>
        <w:r>
          <w:rPr>
            <w:noProof/>
            <w:webHidden/>
          </w:rPr>
          <w:tab/>
        </w:r>
        <w:r>
          <w:rPr>
            <w:noProof/>
            <w:webHidden/>
          </w:rPr>
          <w:fldChar w:fldCharType="begin"/>
        </w:r>
        <w:r>
          <w:rPr>
            <w:noProof/>
            <w:webHidden/>
          </w:rPr>
          <w:instrText xml:space="preserve"> PAGEREF _Toc198560075 \h </w:instrText>
        </w:r>
        <w:r>
          <w:rPr>
            <w:noProof/>
            <w:webHidden/>
          </w:rPr>
        </w:r>
        <w:r>
          <w:rPr>
            <w:noProof/>
            <w:webHidden/>
          </w:rPr>
          <w:fldChar w:fldCharType="separate"/>
        </w:r>
        <w:r>
          <w:rPr>
            <w:noProof/>
            <w:webHidden/>
          </w:rPr>
          <w:t>19</w:t>
        </w:r>
        <w:r>
          <w:rPr>
            <w:noProof/>
            <w:webHidden/>
          </w:rPr>
          <w:fldChar w:fldCharType="end"/>
        </w:r>
      </w:hyperlink>
    </w:p>
    <w:p w14:paraId="7BBDC122" w14:textId="57CD4E01" w:rsidR="00316767" w:rsidRDefault="00316767">
      <w:pPr>
        <w:pStyle w:val="TOC3"/>
        <w:tabs>
          <w:tab w:val="right" w:leader="dot" w:pos="9749"/>
        </w:tabs>
        <w:rPr>
          <w:rFonts w:asciiTheme="minorHAnsi" w:eastAsiaTheme="minorEastAsia" w:hAnsiTheme="minorHAnsi"/>
          <w:noProof/>
          <w:kern w:val="2"/>
          <w:sz w:val="24"/>
          <w:szCs w:val="24"/>
          <w:lang w:val="et-EE" w:eastAsia="et-EE"/>
          <w14:ligatures w14:val="standardContextual"/>
        </w:rPr>
      </w:pPr>
      <w:hyperlink w:anchor="_Toc198560076" w:history="1">
        <w:r w:rsidRPr="003363DA">
          <w:rPr>
            <w:rStyle w:val="Hyperlink"/>
            <w:rFonts w:cs="Arial"/>
            <w:noProof/>
            <w:lang w:val="et-EE"/>
          </w:rPr>
          <w:t>4.13.3. Elektrivarustus</w:t>
        </w:r>
        <w:r>
          <w:rPr>
            <w:noProof/>
            <w:webHidden/>
          </w:rPr>
          <w:tab/>
        </w:r>
        <w:r>
          <w:rPr>
            <w:noProof/>
            <w:webHidden/>
          </w:rPr>
          <w:fldChar w:fldCharType="begin"/>
        </w:r>
        <w:r>
          <w:rPr>
            <w:noProof/>
            <w:webHidden/>
          </w:rPr>
          <w:instrText xml:space="preserve"> PAGEREF _Toc198560076 \h </w:instrText>
        </w:r>
        <w:r>
          <w:rPr>
            <w:noProof/>
            <w:webHidden/>
          </w:rPr>
        </w:r>
        <w:r>
          <w:rPr>
            <w:noProof/>
            <w:webHidden/>
          </w:rPr>
          <w:fldChar w:fldCharType="separate"/>
        </w:r>
        <w:r>
          <w:rPr>
            <w:noProof/>
            <w:webHidden/>
          </w:rPr>
          <w:t>20</w:t>
        </w:r>
        <w:r>
          <w:rPr>
            <w:noProof/>
            <w:webHidden/>
          </w:rPr>
          <w:fldChar w:fldCharType="end"/>
        </w:r>
      </w:hyperlink>
    </w:p>
    <w:p w14:paraId="39A73C73" w14:textId="4E4ADE7D" w:rsidR="00316767" w:rsidRDefault="00316767">
      <w:pPr>
        <w:pStyle w:val="TOC3"/>
        <w:tabs>
          <w:tab w:val="right" w:leader="dot" w:pos="9749"/>
        </w:tabs>
        <w:rPr>
          <w:rFonts w:asciiTheme="minorHAnsi" w:eastAsiaTheme="minorEastAsia" w:hAnsiTheme="minorHAnsi"/>
          <w:noProof/>
          <w:kern w:val="2"/>
          <w:sz w:val="24"/>
          <w:szCs w:val="24"/>
          <w:lang w:val="et-EE" w:eastAsia="et-EE"/>
          <w14:ligatures w14:val="standardContextual"/>
        </w:rPr>
      </w:pPr>
      <w:hyperlink w:anchor="_Toc198560077" w:history="1">
        <w:r w:rsidRPr="003363DA">
          <w:rPr>
            <w:rStyle w:val="Hyperlink"/>
            <w:rFonts w:cs="Arial"/>
            <w:noProof/>
            <w:lang w:val="et-EE"/>
          </w:rPr>
          <w:t>4.13.4. Sidevarustus</w:t>
        </w:r>
        <w:r>
          <w:rPr>
            <w:noProof/>
            <w:webHidden/>
          </w:rPr>
          <w:tab/>
        </w:r>
        <w:r>
          <w:rPr>
            <w:noProof/>
            <w:webHidden/>
          </w:rPr>
          <w:fldChar w:fldCharType="begin"/>
        </w:r>
        <w:r>
          <w:rPr>
            <w:noProof/>
            <w:webHidden/>
          </w:rPr>
          <w:instrText xml:space="preserve"> PAGEREF _Toc198560077 \h </w:instrText>
        </w:r>
        <w:r>
          <w:rPr>
            <w:noProof/>
            <w:webHidden/>
          </w:rPr>
        </w:r>
        <w:r>
          <w:rPr>
            <w:noProof/>
            <w:webHidden/>
          </w:rPr>
          <w:fldChar w:fldCharType="separate"/>
        </w:r>
        <w:r>
          <w:rPr>
            <w:noProof/>
            <w:webHidden/>
          </w:rPr>
          <w:t>20</w:t>
        </w:r>
        <w:r>
          <w:rPr>
            <w:noProof/>
            <w:webHidden/>
          </w:rPr>
          <w:fldChar w:fldCharType="end"/>
        </w:r>
      </w:hyperlink>
    </w:p>
    <w:p w14:paraId="5FC6CE6F" w14:textId="11CEA6FF" w:rsidR="00316767" w:rsidRDefault="00316767">
      <w:pPr>
        <w:pStyle w:val="TOC3"/>
        <w:tabs>
          <w:tab w:val="right" w:leader="dot" w:pos="9749"/>
        </w:tabs>
        <w:rPr>
          <w:rFonts w:asciiTheme="minorHAnsi" w:eastAsiaTheme="minorEastAsia" w:hAnsiTheme="minorHAnsi"/>
          <w:noProof/>
          <w:kern w:val="2"/>
          <w:sz w:val="24"/>
          <w:szCs w:val="24"/>
          <w:lang w:val="et-EE" w:eastAsia="et-EE"/>
          <w14:ligatures w14:val="standardContextual"/>
        </w:rPr>
      </w:pPr>
      <w:hyperlink w:anchor="_Toc198560078" w:history="1">
        <w:r w:rsidRPr="003363DA">
          <w:rPr>
            <w:rStyle w:val="Hyperlink"/>
            <w:rFonts w:eastAsia="Times New Roman" w:cs="Arial"/>
            <w:noProof/>
            <w:lang w:val="et-EE"/>
          </w:rPr>
          <w:t>4.13.5. Soojavarustus</w:t>
        </w:r>
        <w:r>
          <w:rPr>
            <w:noProof/>
            <w:webHidden/>
          </w:rPr>
          <w:tab/>
        </w:r>
        <w:r>
          <w:rPr>
            <w:noProof/>
            <w:webHidden/>
          </w:rPr>
          <w:fldChar w:fldCharType="begin"/>
        </w:r>
        <w:r>
          <w:rPr>
            <w:noProof/>
            <w:webHidden/>
          </w:rPr>
          <w:instrText xml:space="preserve"> PAGEREF _Toc198560078 \h </w:instrText>
        </w:r>
        <w:r>
          <w:rPr>
            <w:noProof/>
            <w:webHidden/>
          </w:rPr>
        </w:r>
        <w:r>
          <w:rPr>
            <w:noProof/>
            <w:webHidden/>
          </w:rPr>
          <w:fldChar w:fldCharType="separate"/>
        </w:r>
        <w:r>
          <w:rPr>
            <w:noProof/>
            <w:webHidden/>
          </w:rPr>
          <w:t>21</w:t>
        </w:r>
        <w:r>
          <w:rPr>
            <w:noProof/>
            <w:webHidden/>
          </w:rPr>
          <w:fldChar w:fldCharType="end"/>
        </w:r>
      </w:hyperlink>
    </w:p>
    <w:p w14:paraId="68EA5D2D" w14:textId="5D6CFFE8" w:rsidR="00316767" w:rsidRDefault="00316767">
      <w:pPr>
        <w:pStyle w:val="TOC1"/>
        <w:tabs>
          <w:tab w:val="right" w:leader="dot" w:pos="9749"/>
        </w:tabs>
        <w:rPr>
          <w:rFonts w:asciiTheme="minorHAnsi" w:eastAsiaTheme="minorEastAsia" w:hAnsiTheme="minorHAnsi"/>
          <w:noProof/>
          <w:kern w:val="2"/>
          <w:sz w:val="24"/>
          <w:szCs w:val="24"/>
          <w:lang w:val="et-EE" w:eastAsia="et-EE"/>
          <w14:ligatures w14:val="standardContextual"/>
        </w:rPr>
      </w:pPr>
      <w:hyperlink w:anchor="_Toc198560079" w:history="1">
        <w:r w:rsidRPr="003363DA">
          <w:rPr>
            <w:rStyle w:val="Hyperlink"/>
            <w:rFonts w:cs="Arial"/>
            <w:noProof/>
            <w:lang w:val="et-EE"/>
          </w:rPr>
          <w:t>5. MUINSUSKAITSE ERITINGIMUSED</w:t>
        </w:r>
        <w:r>
          <w:rPr>
            <w:noProof/>
            <w:webHidden/>
          </w:rPr>
          <w:tab/>
        </w:r>
        <w:r>
          <w:rPr>
            <w:noProof/>
            <w:webHidden/>
          </w:rPr>
          <w:fldChar w:fldCharType="begin"/>
        </w:r>
        <w:r>
          <w:rPr>
            <w:noProof/>
            <w:webHidden/>
          </w:rPr>
          <w:instrText xml:space="preserve"> PAGEREF _Toc198560079 \h </w:instrText>
        </w:r>
        <w:r>
          <w:rPr>
            <w:noProof/>
            <w:webHidden/>
          </w:rPr>
        </w:r>
        <w:r>
          <w:rPr>
            <w:noProof/>
            <w:webHidden/>
          </w:rPr>
          <w:fldChar w:fldCharType="separate"/>
        </w:r>
        <w:r>
          <w:rPr>
            <w:noProof/>
            <w:webHidden/>
          </w:rPr>
          <w:t>21</w:t>
        </w:r>
        <w:r>
          <w:rPr>
            <w:noProof/>
            <w:webHidden/>
          </w:rPr>
          <w:fldChar w:fldCharType="end"/>
        </w:r>
      </w:hyperlink>
    </w:p>
    <w:p w14:paraId="020573EC" w14:textId="42AE6E4F" w:rsidR="00316767" w:rsidRDefault="00316767">
      <w:pPr>
        <w:pStyle w:val="TOC2"/>
        <w:tabs>
          <w:tab w:val="right" w:leader="dot" w:pos="9749"/>
        </w:tabs>
        <w:rPr>
          <w:rFonts w:asciiTheme="minorHAnsi" w:eastAsiaTheme="minorEastAsia" w:hAnsiTheme="minorHAnsi"/>
          <w:noProof/>
          <w:kern w:val="2"/>
          <w:sz w:val="24"/>
          <w:szCs w:val="24"/>
          <w:lang w:val="et-EE" w:eastAsia="et-EE"/>
          <w14:ligatures w14:val="standardContextual"/>
        </w:rPr>
      </w:pPr>
      <w:hyperlink w:anchor="_Toc198560080" w:history="1">
        <w:r w:rsidRPr="003363DA">
          <w:rPr>
            <w:rStyle w:val="Hyperlink"/>
            <w:rFonts w:cs="Arial"/>
            <w:noProof/>
            <w:lang w:val="et-EE"/>
          </w:rPr>
          <w:t>5.1. Muinsuskaitse tingimused planeeringu koostamisel mälestiste säilitamise ja selle kaitsevööndi eesmärkide täitmiseks</w:t>
        </w:r>
        <w:r>
          <w:rPr>
            <w:noProof/>
            <w:webHidden/>
          </w:rPr>
          <w:tab/>
        </w:r>
        <w:r>
          <w:rPr>
            <w:noProof/>
            <w:webHidden/>
          </w:rPr>
          <w:fldChar w:fldCharType="begin"/>
        </w:r>
        <w:r>
          <w:rPr>
            <w:noProof/>
            <w:webHidden/>
          </w:rPr>
          <w:instrText xml:space="preserve"> PAGEREF _Toc198560080 \h </w:instrText>
        </w:r>
        <w:r>
          <w:rPr>
            <w:noProof/>
            <w:webHidden/>
          </w:rPr>
        </w:r>
        <w:r>
          <w:rPr>
            <w:noProof/>
            <w:webHidden/>
          </w:rPr>
          <w:fldChar w:fldCharType="separate"/>
        </w:r>
        <w:r>
          <w:rPr>
            <w:noProof/>
            <w:webHidden/>
          </w:rPr>
          <w:t>21</w:t>
        </w:r>
        <w:r>
          <w:rPr>
            <w:noProof/>
            <w:webHidden/>
          </w:rPr>
          <w:fldChar w:fldCharType="end"/>
        </w:r>
      </w:hyperlink>
    </w:p>
    <w:p w14:paraId="263CDFC8" w14:textId="2E7865A4" w:rsidR="00316767" w:rsidRDefault="00316767">
      <w:pPr>
        <w:pStyle w:val="TOC2"/>
        <w:tabs>
          <w:tab w:val="right" w:leader="dot" w:pos="9749"/>
        </w:tabs>
        <w:rPr>
          <w:rFonts w:asciiTheme="minorHAnsi" w:eastAsiaTheme="minorEastAsia" w:hAnsiTheme="minorHAnsi"/>
          <w:noProof/>
          <w:kern w:val="2"/>
          <w:sz w:val="24"/>
          <w:szCs w:val="24"/>
          <w:lang w:val="et-EE" w:eastAsia="et-EE"/>
          <w14:ligatures w14:val="standardContextual"/>
        </w:rPr>
      </w:pPr>
      <w:hyperlink w:anchor="_Toc198560081" w:history="1">
        <w:r w:rsidRPr="003363DA">
          <w:rPr>
            <w:rStyle w:val="Hyperlink"/>
            <w:rFonts w:cs="Arial"/>
            <w:noProof/>
            <w:lang w:val="et-EE"/>
          </w:rPr>
          <w:t>5.2. Arheoloogiline eeluuring</w:t>
        </w:r>
        <w:r>
          <w:rPr>
            <w:noProof/>
            <w:webHidden/>
          </w:rPr>
          <w:tab/>
        </w:r>
        <w:r>
          <w:rPr>
            <w:noProof/>
            <w:webHidden/>
          </w:rPr>
          <w:fldChar w:fldCharType="begin"/>
        </w:r>
        <w:r>
          <w:rPr>
            <w:noProof/>
            <w:webHidden/>
          </w:rPr>
          <w:instrText xml:space="preserve"> PAGEREF _Toc198560081 \h </w:instrText>
        </w:r>
        <w:r>
          <w:rPr>
            <w:noProof/>
            <w:webHidden/>
          </w:rPr>
        </w:r>
        <w:r>
          <w:rPr>
            <w:noProof/>
            <w:webHidden/>
          </w:rPr>
          <w:fldChar w:fldCharType="separate"/>
        </w:r>
        <w:r>
          <w:rPr>
            <w:noProof/>
            <w:webHidden/>
          </w:rPr>
          <w:t>22</w:t>
        </w:r>
        <w:r>
          <w:rPr>
            <w:noProof/>
            <w:webHidden/>
          </w:rPr>
          <w:fldChar w:fldCharType="end"/>
        </w:r>
      </w:hyperlink>
    </w:p>
    <w:p w14:paraId="0861B43C" w14:textId="052DE6F2" w:rsidR="00316767" w:rsidRDefault="00316767">
      <w:pPr>
        <w:pStyle w:val="TOC1"/>
        <w:tabs>
          <w:tab w:val="right" w:leader="dot" w:pos="9749"/>
        </w:tabs>
        <w:rPr>
          <w:rFonts w:asciiTheme="minorHAnsi" w:eastAsiaTheme="minorEastAsia" w:hAnsiTheme="minorHAnsi"/>
          <w:noProof/>
          <w:kern w:val="2"/>
          <w:sz w:val="24"/>
          <w:szCs w:val="24"/>
          <w:lang w:val="et-EE" w:eastAsia="et-EE"/>
          <w14:ligatures w14:val="standardContextual"/>
        </w:rPr>
      </w:pPr>
      <w:hyperlink w:anchor="_Toc198560082" w:history="1">
        <w:r w:rsidRPr="003363DA">
          <w:rPr>
            <w:rStyle w:val="Hyperlink"/>
            <w:rFonts w:cs="Arial"/>
            <w:noProof/>
            <w:lang w:val="et-EE"/>
          </w:rPr>
          <w:t>6. DETAILPLANEERINGU ELLUVIIMISE TEGEVUSKAVA</w:t>
        </w:r>
        <w:r>
          <w:rPr>
            <w:noProof/>
            <w:webHidden/>
          </w:rPr>
          <w:tab/>
        </w:r>
        <w:r>
          <w:rPr>
            <w:noProof/>
            <w:webHidden/>
          </w:rPr>
          <w:fldChar w:fldCharType="begin"/>
        </w:r>
        <w:r>
          <w:rPr>
            <w:noProof/>
            <w:webHidden/>
          </w:rPr>
          <w:instrText xml:space="preserve"> PAGEREF _Toc198560082 \h </w:instrText>
        </w:r>
        <w:r>
          <w:rPr>
            <w:noProof/>
            <w:webHidden/>
          </w:rPr>
        </w:r>
        <w:r>
          <w:rPr>
            <w:noProof/>
            <w:webHidden/>
          </w:rPr>
          <w:fldChar w:fldCharType="separate"/>
        </w:r>
        <w:r>
          <w:rPr>
            <w:noProof/>
            <w:webHidden/>
          </w:rPr>
          <w:t>22</w:t>
        </w:r>
        <w:r>
          <w:rPr>
            <w:noProof/>
            <w:webHidden/>
          </w:rPr>
          <w:fldChar w:fldCharType="end"/>
        </w:r>
      </w:hyperlink>
    </w:p>
    <w:p w14:paraId="076EAD3A" w14:textId="274C0B3C" w:rsidR="003A2C8D" w:rsidRPr="00FF58CE" w:rsidRDefault="00BD6993" w:rsidP="001C2D9C">
      <w:pPr>
        <w:spacing w:before="0" w:after="0"/>
        <w:rPr>
          <w:rFonts w:ascii="Arial" w:hAnsi="Arial" w:cs="Arial"/>
          <w:lang w:val="et-EE"/>
        </w:rPr>
      </w:pPr>
      <w:r w:rsidRPr="00FF58CE">
        <w:rPr>
          <w:rFonts w:ascii="Arial" w:hAnsi="Arial" w:cs="Arial"/>
          <w:lang w:val="et-EE"/>
        </w:rPr>
        <w:fldChar w:fldCharType="end"/>
      </w:r>
    </w:p>
    <w:p w14:paraId="3BF84A96" w14:textId="77777777" w:rsidR="003A2C8D" w:rsidRPr="00FF58CE" w:rsidRDefault="003A2C8D" w:rsidP="00014F33">
      <w:pPr>
        <w:ind w:right="-164"/>
        <w:rPr>
          <w:rFonts w:ascii="Arial" w:hAnsi="Arial" w:cs="Arial"/>
          <w:b/>
          <w:caps/>
          <w:lang w:val="et-EE"/>
        </w:rPr>
      </w:pPr>
      <w:r w:rsidRPr="00FF58CE">
        <w:rPr>
          <w:rFonts w:ascii="Arial" w:hAnsi="Arial" w:cs="Arial"/>
          <w:b/>
          <w:caps/>
          <w:lang w:val="et-EE"/>
        </w:rPr>
        <w:br w:type="page"/>
      </w:r>
    </w:p>
    <w:p w14:paraId="3F521F07" w14:textId="77777777" w:rsidR="006157C7" w:rsidRPr="00FF58CE" w:rsidRDefault="00FE50D7" w:rsidP="001C2D9C">
      <w:pPr>
        <w:pStyle w:val="ListParagraph"/>
        <w:numPr>
          <w:ilvl w:val="0"/>
          <w:numId w:val="31"/>
        </w:numPr>
        <w:spacing w:before="0" w:after="0"/>
        <w:ind w:left="357" w:hanging="357"/>
        <w:contextualSpacing w:val="0"/>
        <w:rPr>
          <w:rFonts w:ascii="Arial" w:hAnsi="Arial" w:cs="Arial"/>
          <w:b/>
          <w:caps/>
          <w:lang w:val="et-EE"/>
        </w:rPr>
      </w:pPr>
      <w:r w:rsidRPr="00FF58CE">
        <w:rPr>
          <w:rFonts w:ascii="Arial" w:hAnsi="Arial" w:cs="Arial"/>
          <w:b/>
          <w:caps/>
          <w:lang w:val="et-EE"/>
        </w:rPr>
        <w:lastRenderedPageBreak/>
        <w:t>joonised</w:t>
      </w:r>
    </w:p>
    <w:p w14:paraId="4C7D34C5" w14:textId="77777777" w:rsidR="003A2C8D" w:rsidRPr="00FF58CE" w:rsidRDefault="003A2C8D" w:rsidP="001C2D9C">
      <w:pPr>
        <w:tabs>
          <w:tab w:val="left" w:pos="7513"/>
          <w:tab w:val="left" w:pos="8931"/>
        </w:tabs>
        <w:spacing w:before="0" w:after="0"/>
        <w:rPr>
          <w:rFonts w:ascii="Arial" w:hAnsi="Arial" w:cs="Arial"/>
          <w:lang w:val="et-EE"/>
        </w:rPr>
      </w:pPr>
    </w:p>
    <w:p w14:paraId="7A5E529D" w14:textId="77777777" w:rsidR="0010372B" w:rsidRPr="00FF58CE" w:rsidRDefault="00D9176D" w:rsidP="009D1589">
      <w:pPr>
        <w:pStyle w:val="ListParagraph"/>
        <w:numPr>
          <w:ilvl w:val="0"/>
          <w:numId w:val="32"/>
        </w:numPr>
        <w:tabs>
          <w:tab w:val="left" w:pos="7230"/>
          <w:tab w:val="left" w:pos="8647"/>
        </w:tabs>
        <w:spacing w:before="0" w:after="0"/>
        <w:ind w:left="284" w:hanging="284"/>
        <w:rPr>
          <w:rFonts w:ascii="Arial" w:hAnsi="Arial" w:cs="Arial"/>
          <w:lang w:val="et-EE"/>
        </w:rPr>
      </w:pPr>
      <w:r w:rsidRPr="00FF58CE">
        <w:rPr>
          <w:rFonts w:ascii="Arial" w:hAnsi="Arial" w:cs="Arial"/>
          <w:lang w:val="et-EE"/>
        </w:rPr>
        <w:t>Situatsiooniskeem</w:t>
      </w:r>
      <w:r w:rsidR="0010372B" w:rsidRPr="00FF58CE">
        <w:rPr>
          <w:rFonts w:ascii="Arial" w:hAnsi="Arial" w:cs="Arial"/>
          <w:lang w:val="et-EE"/>
        </w:rPr>
        <w:tab/>
        <w:t>AS-01</w:t>
      </w:r>
      <w:r w:rsidR="0010372B" w:rsidRPr="00FF58CE">
        <w:rPr>
          <w:rFonts w:ascii="Arial" w:hAnsi="Arial" w:cs="Arial"/>
          <w:lang w:val="et-EE"/>
        </w:rPr>
        <w:tab/>
        <w:t>M 1:</w:t>
      </w:r>
      <w:r w:rsidRPr="00FF58CE">
        <w:rPr>
          <w:rFonts w:ascii="Arial" w:hAnsi="Arial" w:cs="Arial"/>
          <w:lang w:val="et-EE"/>
        </w:rPr>
        <w:t> </w:t>
      </w:r>
      <w:r w:rsidR="0010372B" w:rsidRPr="00FF58CE">
        <w:rPr>
          <w:rFonts w:ascii="Arial" w:hAnsi="Arial" w:cs="Arial"/>
          <w:lang w:val="et-EE"/>
        </w:rPr>
        <w:t>~</w:t>
      </w:r>
    </w:p>
    <w:p w14:paraId="0F944434" w14:textId="77777777" w:rsidR="0010372B" w:rsidRPr="00FF58CE" w:rsidRDefault="0010372B" w:rsidP="009D1589">
      <w:pPr>
        <w:pStyle w:val="ListParagraph"/>
        <w:numPr>
          <w:ilvl w:val="0"/>
          <w:numId w:val="32"/>
        </w:numPr>
        <w:tabs>
          <w:tab w:val="left" w:pos="7230"/>
          <w:tab w:val="left" w:pos="8647"/>
        </w:tabs>
        <w:spacing w:before="0" w:after="0"/>
        <w:ind w:left="284" w:hanging="284"/>
        <w:rPr>
          <w:rFonts w:ascii="Arial" w:hAnsi="Arial" w:cs="Arial"/>
          <w:lang w:val="et-EE"/>
        </w:rPr>
      </w:pPr>
      <w:r w:rsidRPr="00FF58CE">
        <w:rPr>
          <w:rFonts w:ascii="Arial" w:hAnsi="Arial" w:cs="Arial"/>
          <w:lang w:val="et-EE"/>
        </w:rPr>
        <w:t>Tugiplaan</w:t>
      </w:r>
      <w:r w:rsidRPr="00FF58CE">
        <w:rPr>
          <w:rFonts w:ascii="Arial" w:hAnsi="Arial" w:cs="Arial"/>
          <w:lang w:val="et-EE"/>
        </w:rPr>
        <w:tab/>
        <w:t>AS-02</w:t>
      </w:r>
      <w:r w:rsidRPr="00FF58CE">
        <w:rPr>
          <w:rFonts w:ascii="Arial" w:hAnsi="Arial" w:cs="Arial"/>
          <w:lang w:val="et-EE"/>
        </w:rPr>
        <w:tab/>
        <w:t>M 1:1000</w:t>
      </w:r>
    </w:p>
    <w:p w14:paraId="46093969" w14:textId="77777777" w:rsidR="0010372B" w:rsidRPr="00FF58CE" w:rsidRDefault="00D9176D" w:rsidP="009D1589">
      <w:pPr>
        <w:pStyle w:val="ListParagraph"/>
        <w:numPr>
          <w:ilvl w:val="0"/>
          <w:numId w:val="32"/>
        </w:numPr>
        <w:tabs>
          <w:tab w:val="left" w:pos="7230"/>
          <w:tab w:val="left" w:pos="8647"/>
        </w:tabs>
        <w:spacing w:before="0" w:after="0"/>
        <w:ind w:left="284" w:hanging="284"/>
        <w:rPr>
          <w:rFonts w:ascii="Arial" w:hAnsi="Arial" w:cs="Arial"/>
          <w:lang w:val="et-EE"/>
        </w:rPr>
      </w:pPr>
      <w:r w:rsidRPr="00FF58CE">
        <w:rPr>
          <w:rFonts w:ascii="Arial" w:hAnsi="Arial" w:cs="Arial"/>
          <w:lang w:val="et-EE"/>
        </w:rPr>
        <w:t>Planeeritava maa-ala kontaktvööndi avaliku ruumi ehituslik analüüs</w:t>
      </w:r>
      <w:r w:rsidR="0010372B" w:rsidRPr="00FF58CE">
        <w:rPr>
          <w:rFonts w:ascii="Arial" w:hAnsi="Arial" w:cs="Arial"/>
          <w:lang w:val="et-EE"/>
        </w:rPr>
        <w:tab/>
        <w:t>AS-03</w:t>
      </w:r>
      <w:r w:rsidR="0010372B" w:rsidRPr="00FF58CE">
        <w:rPr>
          <w:rFonts w:ascii="Arial" w:hAnsi="Arial" w:cs="Arial"/>
          <w:lang w:val="et-EE"/>
        </w:rPr>
        <w:tab/>
        <w:t>M 1:</w:t>
      </w:r>
      <w:r w:rsidRPr="00FF58CE">
        <w:rPr>
          <w:rFonts w:ascii="Arial" w:hAnsi="Arial" w:cs="Arial"/>
          <w:lang w:val="et-EE"/>
        </w:rPr>
        <w:t> </w:t>
      </w:r>
      <w:r w:rsidR="0010372B" w:rsidRPr="00FF58CE">
        <w:rPr>
          <w:rFonts w:ascii="Arial" w:hAnsi="Arial" w:cs="Arial"/>
          <w:lang w:val="et-EE"/>
        </w:rPr>
        <w:t>~</w:t>
      </w:r>
    </w:p>
    <w:p w14:paraId="6AEC45A9" w14:textId="77777777" w:rsidR="0010372B" w:rsidRPr="00FF58CE" w:rsidRDefault="0010372B" w:rsidP="009D1589">
      <w:pPr>
        <w:pStyle w:val="ListParagraph"/>
        <w:numPr>
          <w:ilvl w:val="0"/>
          <w:numId w:val="32"/>
        </w:numPr>
        <w:tabs>
          <w:tab w:val="left" w:pos="7230"/>
          <w:tab w:val="left" w:pos="8647"/>
        </w:tabs>
        <w:spacing w:before="0" w:after="0"/>
        <w:ind w:left="284" w:hanging="284"/>
        <w:rPr>
          <w:rFonts w:ascii="Arial" w:hAnsi="Arial" w:cs="Arial"/>
          <w:lang w:val="et-EE"/>
        </w:rPr>
      </w:pPr>
      <w:r w:rsidRPr="00FF58CE">
        <w:rPr>
          <w:rFonts w:ascii="Arial" w:hAnsi="Arial" w:cs="Arial"/>
          <w:lang w:val="et-EE"/>
        </w:rPr>
        <w:t>Põhijoonis</w:t>
      </w:r>
      <w:r w:rsidRPr="00FF58CE">
        <w:rPr>
          <w:rFonts w:ascii="Arial" w:hAnsi="Arial" w:cs="Arial"/>
          <w:lang w:val="et-EE"/>
        </w:rPr>
        <w:tab/>
        <w:t>AS-04</w:t>
      </w:r>
      <w:r w:rsidRPr="00FF58CE">
        <w:rPr>
          <w:rFonts w:ascii="Arial" w:hAnsi="Arial" w:cs="Arial"/>
          <w:lang w:val="et-EE"/>
        </w:rPr>
        <w:tab/>
        <w:t>M 1:100</w:t>
      </w:r>
      <w:r w:rsidR="00DD7B22" w:rsidRPr="00FF58CE">
        <w:rPr>
          <w:rFonts w:ascii="Arial" w:hAnsi="Arial" w:cs="Arial"/>
          <w:lang w:val="et-EE"/>
        </w:rPr>
        <w:t>0</w:t>
      </w:r>
    </w:p>
    <w:p w14:paraId="05396068" w14:textId="14EE2D85" w:rsidR="00B12A55" w:rsidRPr="00FF58CE" w:rsidRDefault="00B12A55" w:rsidP="009D1589">
      <w:pPr>
        <w:pStyle w:val="ListParagraph"/>
        <w:numPr>
          <w:ilvl w:val="0"/>
          <w:numId w:val="32"/>
        </w:numPr>
        <w:tabs>
          <w:tab w:val="left" w:pos="7230"/>
          <w:tab w:val="left" w:pos="8647"/>
        </w:tabs>
        <w:spacing w:before="0" w:after="0"/>
        <w:ind w:left="284" w:hanging="284"/>
        <w:rPr>
          <w:rFonts w:ascii="Arial" w:hAnsi="Arial" w:cs="Arial"/>
          <w:lang w:val="et-EE"/>
        </w:rPr>
      </w:pPr>
      <w:r w:rsidRPr="00FF58CE">
        <w:rPr>
          <w:rFonts w:ascii="Arial" w:hAnsi="Arial" w:cs="Arial"/>
          <w:lang w:val="et-EE"/>
        </w:rPr>
        <w:t xml:space="preserve">Tehnovõrkude </w:t>
      </w:r>
      <w:r w:rsidR="009230BC" w:rsidRPr="00FF58CE">
        <w:rPr>
          <w:rFonts w:ascii="Arial" w:hAnsi="Arial" w:cs="Arial"/>
          <w:lang w:val="et-EE"/>
        </w:rPr>
        <w:t>joonis</w:t>
      </w:r>
      <w:r w:rsidR="009E62DD" w:rsidRPr="00FF58CE">
        <w:rPr>
          <w:rFonts w:ascii="Arial" w:hAnsi="Arial" w:cs="Arial"/>
          <w:lang w:val="et-EE"/>
        </w:rPr>
        <w:t xml:space="preserve"> (2 lehte)</w:t>
      </w:r>
      <w:r w:rsidRPr="00FF58CE">
        <w:rPr>
          <w:rFonts w:ascii="Arial" w:hAnsi="Arial" w:cs="Arial"/>
          <w:lang w:val="et-EE"/>
        </w:rPr>
        <w:tab/>
        <w:t>AS-05</w:t>
      </w:r>
      <w:r w:rsidRPr="00FF58CE">
        <w:rPr>
          <w:rFonts w:ascii="Arial" w:hAnsi="Arial" w:cs="Arial"/>
          <w:lang w:val="et-EE"/>
        </w:rPr>
        <w:tab/>
        <w:t>M 1:1000</w:t>
      </w:r>
    </w:p>
    <w:p w14:paraId="05341A93" w14:textId="77777777" w:rsidR="00B12A55" w:rsidRPr="00FF58CE" w:rsidRDefault="00B12A55" w:rsidP="009D1589">
      <w:pPr>
        <w:pStyle w:val="ListParagraph"/>
        <w:numPr>
          <w:ilvl w:val="0"/>
          <w:numId w:val="32"/>
        </w:numPr>
        <w:tabs>
          <w:tab w:val="left" w:pos="7230"/>
          <w:tab w:val="left" w:pos="8647"/>
        </w:tabs>
        <w:spacing w:before="0" w:after="0"/>
        <w:ind w:left="284" w:hanging="284"/>
        <w:rPr>
          <w:rFonts w:ascii="Arial" w:hAnsi="Arial" w:cs="Arial"/>
          <w:lang w:val="et-EE"/>
        </w:rPr>
      </w:pPr>
      <w:r w:rsidRPr="00FF58CE">
        <w:rPr>
          <w:rFonts w:ascii="Arial" w:hAnsi="Arial" w:cs="Arial"/>
          <w:lang w:val="et-EE"/>
        </w:rPr>
        <w:t xml:space="preserve">Tehnovõrkude </w:t>
      </w:r>
      <w:r w:rsidR="009230BC" w:rsidRPr="00FF58CE">
        <w:rPr>
          <w:rFonts w:ascii="Arial" w:hAnsi="Arial" w:cs="Arial"/>
          <w:lang w:val="et-EE"/>
        </w:rPr>
        <w:t>joonis</w:t>
      </w:r>
      <w:r w:rsidRPr="00FF58CE">
        <w:rPr>
          <w:rFonts w:ascii="Arial" w:hAnsi="Arial" w:cs="Arial"/>
          <w:lang w:val="et-EE"/>
        </w:rPr>
        <w:t xml:space="preserve"> Leht 1</w:t>
      </w:r>
      <w:r w:rsidRPr="00FF58CE">
        <w:rPr>
          <w:rFonts w:ascii="Arial" w:hAnsi="Arial" w:cs="Arial"/>
          <w:lang w:val="et-EE"/>
        </w:rPr>
        <w:tab/>
        <w:t>AS-05-01</w:t>
      </w:r>
      <w:r w:rsidRPr="00FF58CE">
        <w:rPr>
          <w:rFonts w:ascii="Arial" w:hAnsi="Arial" w:cs="Arial"/>
          <w:lang w:val="et-EE"/>
        </w:rPr>
        <w:tab/>
        <w:t>M 1:</w:t>
      </w:r>
      <w:r w:rsidR="00D9176D" w:rsidRPr="00FF58CE">
        <w:rPr>
          <w:rFonts w:ascii="Arial" w:hAnsi="Arial" w:cs="Arial"/>
          <w:lang w:val="et-EE"/>
        </w:rPr>
        <w:t> </w:t>
      </w:r>
      <w:r w:rsidRPr="00FF58CE">
        <w:rPr>
          <w:rFonts w:ascii="Arial" w:hAnsi="Arial" w:cs="Arial"/>
          <w:lang w:val="et-EE"/>
        </w:rPr>
        <w:t>500</w:t>
      </w:r>
    </w:p>
    <w:p w14:paraId="3AEC33FF" w14:textId="77777777" w:rsidR="00B12A55" w:rsidRPr="00FF58CE" w:rsidRDefault="00B12A55" w:rsidP="009D1589">
      <w:pPr>
        <w:pStyle w:val="ListParagraph"/>
        <w:numPr>
          <w:ilvl w:val="0"/>
          <w:numId w:val="32"/>
        </w:numPr>
        <w:tabs>
          <w:tab w:val="left" w:pos="7230"/>
          <w:tab w:val="left" w:pos="8647"/>
        </w:tabs>
        <w:spacing w:before="0" w:after="0"/>
        <w:ind w:left="284" w:hanging="284"/>
        <w:rPr>
          <w:rFonts w:ascii="Arial" w:hAnsi="Arial" w:cs="Arial"/>
          <w:lang w:val="et-EE"/>
        </w:rPr>
      </w:pPr>
      <w:r w:rsidRPr="00FF58CE">
        <w:rPr>
          <w:rFonts w:ascii="Arial" w:hAnsi="Arial" w:cs="Arial"/>
          <w:lang w:val="et-EE"/>
        </w:rPr>
        <w:t xml:space="preserve">Tehnovõrkude </w:t>
      </w:r>
      <w:r w:rsidR="009230BC" w:rsidRPr="00FF58CE">
        <w:rPr>
          <w:rFonts w:ascii="Arial" w:hAnsi="Arial" w:cs="Arial"/>
          <w:lang w:val="et-EE"/>
        </w:rPr>
        <w:t>joonis</w:t>
      </w:r>
      <w:r w:rsidRPr="00FF58CE">
        <w:rPr>
          <w:rFonts w:ascii="Arial" w:hAnsi="Arial" w:cs="Arial"/>
          <w:lang w:val="et-EE"/>
        </w:rPr>
        <w:t xml:space="preserve"> Leht 2</w:t>
      </w:r>
      <w:r w:rsidRPr="00FF58CE">
        <w:rPr>
          <w:rFonts w:ascii="Arial" w:hAnsi="Arial" w:cs="Arial"/>
          <w:lang w:val="et-EE"/>
        </w:rPr>
        <w:tab/>
        <w:t>AS-05-02</w:t>
      </w:r>
      <w:r w:rsidRPr="00FF58CE">
        <w:rPr>
          <w:rFonts w:ascii="Arial" w:hAnsi="Arial" w:cs="Arial"/>
          <w:lang w:val="et-EE"/>
        </w:rPr>
        <w:tab/>
        <w:t>M 1:</w:t>
      </w:r>
      <w:r w:rsidR="00D9176D" w:rsidRPr="00FF58CE">
        <w:rPr>
          <w:rFonts w:ascii="Arial" w:hAnsi="Arial" w:cs="Arial"/>
          <w:lang w:val="et-EE"/>
        </w:rPr>
        <w:t> </w:t>
      </w:r>
      <w:r w:rsidRPr="00FF58CE">
        <w:rPr>
          <w:rFonts w:ascii="Arial" w:hAnsi="Arial" w:cs="Arial"/>
          <w:lang w:val="et-EE"/>
        </w:rPr>
        <w:t>500</w:t>
      </w:r>
    </w:p>
    <w:p w14:paraId="12939921" w14:textId="713C546A" w:rsidR="00B73B12" w:rsidRPr="00FF58CE" w:rsidRDefault="00B73B12" w:rsidP="009D1589">
      <w:pPr>
        <w:pStyle w:val="ListParagraph"/>
        <w:numPr>
          <w:ilvl w:val="0"/>
          <w:numId w:val="32"/>
        </w:numPr>
        <w:tabs>
          <w:tab w:val="left" w:pos="7230"/>
          <w:tab w:val="left" w:pos="8647"/>
        </w:tabs>
        <w:spacing w:before="0" w:after="0"/>
        <w:ind w:left="284" w:hanging="284"/>
        <w:rPr>
          <w:rFonts w:ascii="Arial" w:hAnsi="Arial" w:cs="Arial"/>
          <w:lang w:val="et-EE"/>
        </w:rPr>
      </w:pPr>
      <w:r w:rsidRPr="00FF58CE">
        <w:rPr>
          <w:rFonts w:ascii="Arial" w:hAnsi="Arial" w:cs="Arial"/>
          <w:lang w:val="et-EE"/>
        </w:rPr>
        <w:t>Ruumiline illustratsioon</w:t>
      </w:r>
      <w:r w:rsidRPr="00FF58CE">
        <w:rPr>
          <w:rFonts w:ascii="Arial" w:hAnsi="Arial" w:cs="Arial"/>
          <w:lang w:val="et-EE"/>
        </w:rPr>
        <w:tab/>
        <w:t>AS-06</w:t>
      </w:r>
      <w:r w:rsidRPr="00FF58CE">
        <w:rPr>
          <w:rFonts w:ascii="Arial" w:hAnsi="Arial" w:cs="Arial"/>
          <w:lang w:val="et-EE"/>
        </w:rPr>
        <w:tab/>
        <w:t>M 1:</w:t>
      </w:r>
      <w:r w:rsidR="00D9176D" w:rsidRPr="00FF58CE">
        <w:rPr>
          <w:rFonts w:ascii="Arial" w:hAnsi="Arial" w:cs="Arial"/>
          <w:lang w:val="et-EE"/>
        </w:rPr>
        <w:t> </w:t>
      </w:r>
      <w:r w:rsidRPr="00FF58CE">
        <w:rPr>
          <w:rFonts w:ascii="Arial" w:hAnsi="Arial" w:cs="Arial"/>
          <w:lang w:val="et-EE"/>
        </w:rPr>
        <w:t>~</w:t>
      </w:r>
    </w:p>
    <w:p w14:paraId="327F6690" w14:textId="7078FEE3" w:rsidR="009E62DD" w:rsidRPr="00FF58CE" w:rsidRDefault="009E62DD" w:rsidP="009D1589">
      <w:pPr>
        <w:pStyle w:val="ListParagraph"/>
        <w:numPr>
          <w:ilvl w:val="0"/>
          <w:numId w:val="32"/>
        </w:numPr>
        <w:tabs>
          <w:tab w:val="left" w:pos="7230"/>
          <w:tab w:val="left" w:pos="8647"/>
        </w:tabs>
        <w:spacing w:before="0" w:after="0"/>
        <w:ind w:left="284" w:hanging="284"/>
        <w:rPr>
          <w:rFonts w:ascii="Arial" w:hAnsi="Arial" w:cs="Arial"/>
          <w:lang w:val="et-EE"/>
        </w:rPr>
      </w:pPr>
      <w:r w:rsidRPr="00FF58CE">
        <w:rPr>
          <w:rFonts w:ascii="Arial" w:hAnsi="Arial" w:cs="Arial"/>
          <w:lang w:val="et-EE"/>
        </w:rPr>
        <w:t>Drenaaži skeem</w:t>
      </w:r>
      <w:r w:rsidRPr="00FF58CE">
        <w:rPr>
          <w:rFonts w:ascii="Arial" w:hAnsi="Arial" w:cs="Arial"/>
          <w:lang w:val="et-EE"/>
        </w:rPr>
        <w:tab/>
        <w:t>AS-07</w:t>
      </w:r>
      <w:r w:rsidRPr="00FF58CE">
        <w:rPr>
          <w:rFonts w:ascii="Arial" w:hAnsi="Arial" w:cs="Arial"/>
          <w:lang w:val="et-EE"/>
        </w:rPr>
        <w:tab/>
        <w:t>M 1:1000</w:t>
      </w:r>
    </w:p>
    <w:p w14:paraId="43663226" w14:textId="77777777" w:rsidR="003A2C8D" w:rsidRPr="00FF58CE" w:rsidRDefault="003A2C8D" w:rsidP="001C2D9C">
      <w:pPr>
        <w:tabs>
          <w:tab w:val="left" w:pos="7513"/>
          <w:tab w:val="left" w:pos="8931"/>
        </w:tabs>
        <w:spacing w:before="0" w:after="0"/>
        <w:rPr>
          <w:rFonts w:ascii="Arial" w:hAnsi="Arial" w:cs="Arial"/>
          <w:lang w:val="et-EE"/>
        </w:rPr>
      </w:pPr>
    </w:p>
    <w:p w14:paraId="429EA742" w14:textId="77777777" w:rsidR="003A2C8D" w:rsidRPr="00FF58CE" w:rsidRDefault="003A2C8D" w:rsidP="001C2D9C">
      <w:pPr>
        <w:tabs>
          <w:tab w:val="left" w:pos="7513"/>
          <w:tab w:val="left" w:pos="8931"/>
        </w:tabs>
        <w:spacing w:before="0" w:after="0"/>
        <w:rPr>
          <w:rFonts w:ascii="Arial" w:hAnsi="Arial" w:cs="Arial"/>
          <w:lang w:val="et-EE"/>
        </w:rPr>
      </w:pPr>
    </w:p>
    <w:p w14:paraId="5B836571" w14:textId="77777777" w:rsidR="00280323" w:rsidRPr="00FF58CE" w:rsidRDefault="0082791D" w:rsidP="001C2D9C">
      <w:pPr>
        <w:pStyle w:val="ListParagraph"/>
        <w:numPr>
          <w:ilvl w:val="0"/>
          <w:numId w:val="31"/>
        </w:numPr>
        <w:spacing w:before="0" w:after="0"/>
        <w:rPr>
          <w:rFonts w:ascii="Arial" w:hAnsi="Arial" w:cs="Arial"/>
          <w:b/>
          <w:caps/>
          <w:lang w:val="et-EE"/>
        </w:rPr>
      </w:pPr>
      <w:r w:rsidRPr="00FF58CE">
        <w:rPr>
          <w:rFonts w:ascii="Arial" w:hAnsi="Arial" w:cs="Arial"/>
          <w:b/>
          <w:caps/>
          <w:lang w:val="et-EE"/>
        </w:rPr>
        <w:t>TEHNILISED TINGIMUSED</w:t>
      </w:r>
    </w:p>
    <w:p w14:paraId="5AD7916A" w14:textId="77777777" w:rsidR="00C82E5B" w:rsidRPr="00316767" w:rsidRDefault="00C82E5B" w:rsidP="001C2D9C">
      <w:pPr>
        <w:spacing w:before="0" w:after="0"/>
        <w:rPr>
          <w:rFonts w:ascii="Arial" w:hAnsi="Arial" w:cs="Arial"/>
          <w:bCs/>
          <w:caps/>
          <w:lang w:val="et-EE"/>
        </w:rPr>
      </w:pPr>
    </w:p>
    <w:p w14:paraId="1AF288E5" w14:textId="77777777" w:rsidR="003A2C8D" w:rsidRPr="00316767" w:rsidRDefault="003A2C8D" w:rsidP="001C2D9C">
      <w:pPr>
        <w:spacing w:before="0" w:after="0"/>
        <w:rPr>
          <w:rFonts w:ascii="Arial" w:hAnsi="Arial" w:cs="Arial"/>
          <w:bCs/>
          <w:caps/>
          <w:lang w:val="et-EE"/>
        </w:rPr>
      </w:pPr>
    </w:p>
    <w:p w14:paraId="0EEC80CC" w14:textId="5713A619" w:rsidR="009D1589" w:rsidRPr="00FF58CE" w:rsidRDefault="009D1589" w:rsidP="001C2D9C">
      <w:pPr>
        <w:pStyle w:val="ListParagraph"/>
        <w:numPr>
          <w:ilvl w:val="0"/>
          <w:numId w:val="31"/>
        </w:numPr>
        <w:spacing w:before="0" w:after="0"/>
        <w:rPr>
          <w:rFonts w:ascii="Arial" w:hAnsi="Arial" w:cs="Arial"/>
          <w:b/>
          <w:caps/>
          <w:lang w:val="et-EE"/>
        </w:rPr>
      </w:pPr>
      <w:r w:rsidRPr="00FF58CE">
        <w:rPr>
          <w:rFonts w:ascii="Arial" w:hAnsi="Arial" w:cs="Arial"/>
          <w:b/>
          <w:caps/>
          <w:lang w:val="et-EE"/>
        </w:rPr>
        <w:t xml:space="preserve">kaasatavate ja koostöötegijate koondtabel koos </w:t>
      </w:r>
      <w:r w:rsidR="0082791D" w:rsidRPr="00FF58CE">
        <w:rPr>
          <w:rFonts w:ascii="Arial" w:hAnsi="Arial" w:cs="Arial"/>
          <w:b/>
          <w:caps/>
          <w:lang w:val="et-EE"/>
        </w:rPr>
        <w:t>KOOSKÕLASTUS</w:t>
      </w:r>
      <w:r w:rsidRPr="00FF58CE">
        <w:rPr>
          <w:rFonts w:ascii="Arial" w:hAnsi="Arial" w:cs="Arial"/>
          <w:b/>
          <w:caps/>
          <w:lang w:val="et-EE"/>
        </w:rPr>
        <w:t>t</w:t>
      </w:r>
      <w:r w:rsidR="0082791D" w:rsidRPr="00FF58CE">
        <w:rPr>
          <w:rFonts w:ascii="Arial" w:hAnsi="Arial" w:cs="Arial"/>
          <w:b/>
          <w:caps/>
          <w:lang w:val="et-EE"/>
        </w:rPr>
        <w:t>E</w:t>
      </w:r>
      <w:r w:rsidRPr="00FF58CE">
        <w:rPr>
          <w:rFonts w:ascii="Arial" w:hAnsi="Arial" w:cs="Arial"/>
          <w:b/>
          <w:caps/>
          <w:lang w:val="et-EE"/>
        </w:rPr>
        <w:t>ga</w:t>
      </w:r>
    </w:p>
    <w:p w14:paraId="657A768E" w14:textId="01860EA5" w:rsidR="00280323" w:rsidRPr="00FF58CE" w:rsidRDefault="00280323" w:rsidP="009D1589">
      <w:pPr>
        <w:spacing w:before="0" w:after="0"/>
        <w:rPr>
          <w:rFonts w:ascii="Arial" w:hAnsi="Arial" w:cs="Arial"/>
          <w:b/>
          <w:caps/>
          <w:lang w:val="et-EE"/>
        </w:rPr>
      </w:pPr>
      <w:r w:rsidRPr="00FF58CE">
        <w:rPr>
          <w:rFonts w:ascii="Arial" w:hAnsi="Arial" w:cs="Arial"/>
          <w:b/>
          <w:caps/>
          <w:lang w:val="et-EE"/>
        </w:rPr>
        <w:br w:type="page"/>
      </w:r>
    </w:p>
    <w:p w14:paraId="26231CB9" w14:textId="77777777" w:rsidR="00AC5720" w:rsidRPr="00FF58CE" w:rsidRDefault="00A50137" w:rsidP="00FF58CE">
      <w:pPr>
        <w:pStyle w:val="ListParagraph"/>
        <w:numPr>
          <w:ilvl w:val="0"/>
          <w:numId w:val="6"/>
        </w:numPr>
        <w:tabs>
          <w:tab w:val="left" w:pos="284"/>
        </w:tabs>
        <w:spacing w:before="0" w:after="0"/>
        <w:contextualSpacing w:val="0"/>
        <w:jc w:val="both"/>
        <w:rPr>
          <w:rFonts w:ascii="Arial" w:hAnsi="Arial" w:cs="Arial"/>
          <w:b/>
          <w:caps/>
          <w:lang w:val="et-EE"/>
        </w:rPr>
      </w:pPr>
      <w:r w:rsidRPr="00FF58CE">
        <w:rPr>
          <w:rFonts w:ascii="Arial" w:hAnsi="Arial" w:cs="Arial"/>
          <w:b/>
          <w:caps/>
          <w:lang w:val="et-EE"/>
        </w:rPr>
        <w:lastRenderedPageBreak/>
        <w:t>seletuskiri</w:t>
      </w:r>
    </w:p>
    <w:p w14:paraId="2C11B7B4" w14:textId="77777777" w:rsidR="00AC5720" w:rsidRPr="00316767" w:rsidRDefault="00AC5720" w:rsidP="00FF58CE">
      <w:pPr>
        <w:pStyle w:val="ListParagraph"/>
        <w:tabs>
          <w:tab w:val="left" w:pos="284"/>
        </w:tabs>
        <w:spacing w:before="0" w:after="0"/>
        <w:ind w:left="0"/>
        <w:contextualSpacing w:val="0"/>
        <w:jc w:val="both"/>
        <w:rPr>
          <w:rFonts w:ascii="Arial" w:hAnsi="Arial" w:cs="Arial"/>
          <w:bCs/>
          <w:caps/>
          <w:lang w:val="et-EE"/>
        </w:rPr>
      </w:pPr>
    </w:p>
    <w:p w14:paraId="3EC14DB5" w14:textId="77777777" w:rsidR="00280323" w:rsidRPr="00FF58CE" w:rsidRDefault="003E116E" w:rsidP="00FF58CE">
      <w:pPr>
        <w:pStyle w:val="Heading1"/>
        <w:numPr>
          <w:ilvl w:val="0"/>
          <w:numId w:val="1"/>
        </w:numPr>
        <w:tabs>
          <w:tab w:val="left" w:pos="284"/>
        </w:tabs>
        <w:spacing w:before="0"/>
        <w:ind w:left="244" w:hanging="244"/>
        <w:jc w:val="both"/>
        <w:rPr>
          <w:rFonts w:ascii="Arial" w:hAnsi="Arial" w:cs="Arial"/>
          <w:color w:val="auto"/>
          <w:sz w:val="22"/>
          <w:szCs w:val="22"/>
          <w:lang w:val="et-EE"/>
        </w:rPr>
      </w:pPr>
      <w:bookmarkStart w:id="0" w:name="_Toc525203335"/>
      <w:bookmarkStart w:id="1" w:name="_Toc198560040"/>
      <w:r w:rsidRPr="00FF58CE">
        <w:rPr>
          <w:rFonts w:ascii="Arial" w:hAnsi="Arial" w:cs="Arial"/>
          <w:color w:val="auto"/>
          <w:sz w:val="22"/>
          <w:szCs w:val="22"/>
          <w:lang w:val="et-EE"/>
        </w:rPr>
        <w:t>DETAIL</w:t>
      </w:r>
      <w:r w:rsidR="00DE117A" w:rsidRPr="00FF58CE">
        <w:rPr>
          <w:rFonts w:ascii="Arial" w:hAnsi="Arial" w:cs="Arial"/>
          <w:color w:val="auto"/>
          <w:sz w:val="22"/>
          <w:szCs w:val="22"/>
          <w:lang w:val="et-EE"/>
        </w:rPr>
        <w:t>P</w:t>
      </w:r>
      <w:r w:rsidR="00813929" w:rsidRPr="00FF58CE">
        <w:rPr>
          <w:rFonts w:ascii="Arial" w:hAnsi="Arial" w:cs="Arial"/>
          <w:color w:val="auto"/>
          <w:sz w:val="22"/>
          <w:szCs w:val="22"/>
          <w:lang w:val="et-EE"/>
        </w:rPr>
        <w:t xml:space="preserve">LANEERINGU KOOSTAMISE </w:t>
      </w:r>
      <w:r w:rsidRPr="00FF58CE">
        <w:rPr>
          <w:rFonts w:ascii="Arial" w:hAnsi="Arial" w:cs="Arial"/>
          <w:color w:val="auto"/>
          <w:sz w:val="22"/>
          <w:szCs w:val="22"/>
          <w:lang w:val="et-EE"/>
        </w:rPr>
        <w:t>LÄHTEDOKUMENDI</w:t>
      </w:r>
      <w:r w:rsidR="00813929" w:rsidRPr="00FF58CE">
        <w:rPr>
          <w:rFonts w:ascii="Arial" w:hAnsi="Arial" w:cs="Arial"/>
          <w:color w:val="auto"/>
          <w:sz w:val="22"/>
          <w:szCs w:val="22"/>
          <w:lang w:val="et-EE"/>
        </w:rPr>
        <w:t>D</w:t>
      </w:r>
      <w:bookmarkEnd w:id="0"/>
      <w:bookmarkEnd w:id="1"/>
    </w:p>
    <w:p w14:paraId="18CEE003" w14:textId="77777777" w:rsidR="00971317" w:rsidRPr="00FF58CE" w:rsidRDefault="00971317" w:rsidP="00FF58CE">
      <w:pPr>
        <w:spacing w:before="0" w:after="0"/>
        <w:jc w:val="both"/>
        <w:rPr>
          <w:rFonts w:ascii="Arial" w:hAnsi="Arial" w:cs="Arial"/>
          <w:bCs/>
          <w:lang w:val="et-EE"/>
        </w:rPr>
      </w:pPr>
    </w:p>
    <w:p w14:paraId="5374A2F6" w14:textId="77777777" w:rsidR="00971317" w:rsidRPr="00FF58CE" w:rsidRDefault="00971317" w:rsidP="00FF58CE">
      <w:pPr>
        <w:numPr>
          <w:ilvl w:val="0"/>
          <w:numId w:val="17"/>
        </w:numPr>
        <w:spacing w:before="0" w:after="0"/>
        <w:jc w:val="both"/>
        <w:rPr>
          <w:rFonts w:ascii="Arial" w:hAnsi="Arial" w:cs="Arial"/>
          <w:bCs/>
          <w:lang w:val="et-EE"/>
        </w:rPr>
      </w:pPr>
      <w:r w:rsidRPr="00FF58CE">
        <w:rPr>
          <w:rFonts w:ascii="Arial" w:hAnsi="Arial" w:cs="Arial"/>
          <w:bCs/>
          <w:lang w:val="et-EE"/>
        </w:rPr>
        <w:t>Kehtivad õigusaktid:</w:t>
      </w:r>
    </w:p>
    <w:p w14:paraId="3C9CA955" w14:textId="77777777" w:rsidR="00971317" w:rsidRPr="00FF58CE" w:rsidRDefault="00971317" w:rsidP="00FF58CE">
      <w:pPr>
        <w:widowControl w:val="0"/>
        <w:numPr>
          <w:ilvl w:val="1"/>
          <w:numId w:val="18"/>
        </w:numPr>
        <w:suppressAutoHyphens/>
        <w:autoSpaceDE w:val="0"/>
        <w:spacing w:before="0" w:after="0"/>
        <w:jc w:val="both"/>
        <w:rPr>
          <w:rFonts w:ascii="Arial" w:hAnsi="Arial" w:cs="Arial"/>
          <w:lang w:val="et-EE"/>
        </w:rPr>
      </w:pPr>
      <w:r w:rsidRPr="00FF58CE">
        <w:rPr>
          <w:rFonts w:ascii="Arial" w:hAnsi="Arial" w:cs="Arial"/>
          <w:lang w:val="et-EE"/>
        </w:rPr>
        <w:t>Planeerimisseadus (jõustunud 01.07.2015);</w:t>
      </w:r>
    </w:p>
    <w:p w14:paraId="61190648" w14:textId="77777777" w:rsidR="00971317" w:rsidRPr="00FF58CE" w:rsidRDefault="00971317" w:rsidP="00FF58CE">
      <w:pPr>
        <w:widowControl w:val="0"/>
        <w:numPr>
          <w:ilvl w:val="1"/>
          <w:numId w:val="18"/>
        </w:numPr>
        <w:suppressAutoHyphens/>
        <w:autoSpaceDE w:val="0"/>
        <w:spacing w:before="0" w:after="0"/>
        <w:jc w:val="both"/>
        <w:rPr>
          <w:rFonts w:ascii="Arial" w:hAnsi="Arial" w:cs="Arial"/>
          <w:lang w:val="et-EE"/>
        </w:rPr>
      </w:pPr>
      <w:r w:rsidRPr="00FF58CE">
        <w:rPr>
          <w:rFonts w:ascii="Arial" w:hAnsi="Arial" w:cs="Arial"/>
          <w:lang w:val="et-EE"/>
        </w:rPr>
        <w:t>Ehitusseadustik (jõustunud 01.07.2015);</w:t>
      </w:r>
    </w:p>
    <w:p w14:paraId="1812E149" w14:textId="77777777" w:rsidR="009711AA" w:rsidRPr="00FF58CE" w:rsidRDefault="009711AA" w:rsidP="00FF58CE">
      <w:pPr>
        <w:widowControl w:val="0"/>
        <w:numPr>
          <w:ilvl w:val="1"/>
          <w:numId w:val="18"/>
        </w:numPr>
        <w:suppressAutoHyphens/>
        <w:autoSpaceDE w:val="0"/>
        <w:spacing w:before="0" w:after="0"/>
        <w:ind w:left="431" w:hanging="431"/>
        <w:jc w:val="both"/>
        <w:rPr>
          <w:rFonts w:ascii="Arial" w:hAnsi="Arial" w:cs="Arial"/>
          <w:lang w:val="et-EE"/>
        </w:rPr>
      </w:pPr>
      <w:r w:rsidRPr="00FF58CE">
        <w:rPr>
          <w:rFonts w:ascii="Arial" w:hAnsi="Arial" w:cs="Arial"/>
          <w:lang w:val="et-EE"/>
        </w:rPr>
        <w:t xml:space="preserve">siseministri 16. veebruari 2021. a määrus nr </w:t>
      </w:r>
      <w:r w:rsidR="005B6C7D" w:rsidRPr="00FF58CE">
        <w:rPr>
          <w:rFonts w:ascii="Arial" w:hAnsi="Arial" w:cs="Arial"/>
          <w:lang w:val="et-EE"/>
        </w:rPr>
        <w:t>17</w:t>
      </w:r>
      <w:r w:rsidRPr="00FF58CE">
        <w:rPr>
          <w:rFonts w:ascii="Arial" w:hAnsi="Arial" w:cs="Arial"/>
          <w:lang w:val="et-EE"/>
        </w:rPr>
        <w:t xml:space="preserve"> „Ehitisele esitatavad tuleohutusnõuded”;</w:t>
      </w:r>
    </w:p>
    <w:p w14:paraId="27595AEE" w14:textId="77777777" w:rsidR="009711AA" w:rsidRPr="00FF58CE" w:rsidRDefault="009711AA" w:rsidP="00FF58CE">
      <w:pPr>
        <w:widowControl w:val="0"/>
        <w:numPr>
          <w:ilvl w:val="1"/>
          <w:numId w:val="18"/>
        </w:numPr>
        <w:suppressAutoHyphens/>
        <w:autoSpaceDE w:val="0"/>
        <w:spacing w:before="0" w:after="0"/>
        <w:ind w:left="431" w:hanging="431"/>
        <w:jc w:val="both"/>
        <w:rPr>
          <w:rFonts w:ascii="Arial" w:hAnsi="Arial" w:cs="Arial"/>
          <w:lang w:val="et-EE"/>
        </w:rPr>
      </w:pPr>
      <w:r w:rsidRPr="00FF58CE">
        <w:rPr>
          <w:rFonts w:ascii="Arial" w:hAnsi="Arial" w:cs="Arial"/>
          <w:lang w:val="et-EE"/>
        </w:rPr>
        <w:t>siseministri 18. veebruari 2021. a määrus nr 10 „Veevõtukoha rajamise, katsetamise, kasutamise, korrashoiu, tähistamise ja teabevahetuse nõuded, tingimused ning kord”.</w:t>
      </w:r>
    </w:p>
    <w:p w14:paraId="2A0212C9" w14:textId="77777777" w:rsidR="00971317" w:rsidRPr="00FF58CE" w:rsidRDefault="00971317" w:rsidP="00FF58CE">
      <w:pPr>
        <w:widowControl w:val="0"/>
        <w:numPr>
          <w:ilvl w:val="1"/>
          <w:numId w:val="19"/>
        </w:numPr>
        <w:suppressAutoHyphens/>
        <w:autoSpaceDE w:val="0"/>
        <w:spacing w:before="0" w:after="0"/>
        <w:jc w:val="both"/>
        <w:rPr>
          <w:rFonts w:ascii="Arial" w:hAnsi="Arial" w:cs="Arial"/>
          <w:lang w:val="et-EE"/>
        </w:rPr>
      </w:pPr>
      <w:r w:rsidRPr="00FF58CE">
        <w:rPr>
          <w:rFonts w:ascii="Arial" w:hAnsi="Arial" w:cs="Arial"/>
          <w:lang w:val="et-EE"/>
        </w:rPr>
        <w:t>Arengukavad ja -strateegiad:</w:t>
      </w:r>
    </w:p>
    <w:p w14:paraId="2C9776F2" w14:textId="77777777" w:rsidR="00971317" w:rsidRPr="00FF58CE" w:rsidRDefault="00971317" w:rsidP="00FF58CE">
      <w:pPr>
        <w:widowControl w:val="0"/>
        <w:numPr>
          <w:ilvl w:val="1"/>
          <w:numId w:val="20"/>
        </w:numPr>
        <w:suppressAutoHyphens/>
        <w:autoSpaceDE w:val="0"/>
        <w:spacing w:before="0" w:after="0"/>
        <w:jc w:val="both"/>
        <w:rPr>
          <w:rFonts w:ascii="Arial" w:hAnsi="Arial" w:cs="Arial"/>
          <w:lang w:val="et-EE"/>
        </w:rPr>
      </w:pPr>
      <w:r w:rsidRPr="00FF58CE">
        <w:rPr>
          <w:rFonts w:ascii="Arial" w:hAnsi="Arial" w:cs="Arial"/>
          <w:lang w:val="et-EE"/>
        </w:rPr>
        <w:t>Kiili valla üldplaneering (kehtestatud Kiili Vallavolikogu pool 16.05.2013 otsusega nr 26).</w:t>
      </w:r>
    </w:p>
    <w:p w14:paraId="49BAF828" w14:textId="77777777" w:rsidR="00971317" w:rsidRPr="00FF58CE" w:rsidRDefault="00971317" w:rsidP="00FF58CE">
      <w:pPr>
        <w:widowControl w:val="0"/>
        <w:numPr>
          <w:ilvl w:val="1"/>
          <w:numId w:val="19"/>
        </w:numPr>
        <w:suppressAutoHyphens/>
        <w:autoSpaceDE w:val="0"/>
        <w:spacing w:before="0" w:after="0"/>
        <w:jc w:val="both"/>
        <w:rPr>
          <w:rFonts w:ascii="Arial" w:hAnsi="Arial" w:cs="Arial"/>
          <w:lang w:val="et-EE"/>
        </w:rPr>
      </w:pPr>
      <w:r w:rsidRPr="00FF58CE">
        <w:rPr>
          <w:rFonts w:ascii="Arial" w:hAnsi="Arial" w:cs="Arial"/>
          <w:lang w:val="et-EE"/>
        </w:rPr>
        <w:t>Planeeritaval maa-alal kehtestatud detailplaneeringud:</w:t>
      </w:r>
    </w:p>
    <w:p w14:paraId="24CEF2FF" w14:textId="77777777" w:rsidR="00971317" w:rsidRPr="00FF58CE" w:rsidRDefault="00971317" w:rsidP="00FF58CE">
      <w:pPr>
        <w:widowControl w:val="0"/>
        <w:numPr>
          <w:ilvl w:val="1"/>
          <w:numId w:val="21"/>
        </w:numPr>
        <w:suppressAutoHyphens/>
        <w:autoSpaceDE w:val="0"/>
        <w:spacing w:before="0" w:after="0"/>
        <w:jc w:val="both"/>
        <w:rPr>
          <w:rFonts w:ascii="Arial" w:hAnsi="Arial" w:cs="Arial"/>
          <w:lang w:val="et-EE"/>
        </w:rPr>
      </w:pPr>
      <w:r w:rsidRPr="00FF58CE">
        <w:rPr>
          <w:rFonts w:ascii="Arial" w:hAnsi="Arial" w:cs="Arial"/>
          <w:lang w:val="et-EE"/>
        </w:rPr>
        <w:t>Väike-Rebase ja Reinu kinnistute detailplaneering, kehtestatud 11.06.2009 otsus nr 38.</w:t>
      </w:r>
    </w:p>
    <w:p w14:paraId="324CD9A9" w14:textId="77777777" w:rsidR="00971317" w:rsidRPr="00FF58CE" w:rsidRDefault="00971317" w:rsidP="00FF58CE">
      <w:pPr>
        <w:widowControl w:val="0"/>
        <w:numPr>
          <w:ilvl w:val="1"/>
          <w:numId w:val="19"/>
        </w:numPr>
        <w:suppressAutoHyphens/>
        <w:autoSpaceDE w:val="0"/>
        <w:spacing w:before="0" w:after="0"/>
        <w:jc w:val="both"/>
        <w:rPr>
          <w:rFonts w:ascii="Arial" w:hAnsi="Arial" w:cs="Arial"/>
          <w:lang w:val="et-EE"/>
        </w:rPr>
      </w:pPr>
      <w:r w:rsidRPr="00FF58CE">
        <w:rPr>
          <w:rFonts w:ascii="Arial" w:hAnsi="Arial" w:cs="Arial"/>
          <w:lang w:val="et-EE"/>
        </w:rPr>
        <w:t>Detailplaneeringu koostamisel tehtud uuringud:</w:t>
      </w:r>
    </w:p>
    <w:p w14:paraId="4946E4A3" w14:textId="6E09D71B" w:rsidR="00971317" w:rsidRPr="00FF58CE" w:rsidRDefault="00971317" w:rsidP="00FF58CE">
      <w:pPr>
        <w:widowControl w:val="0"/>
        <w:numPr>
          <w:ilvl w:val="1"/>
          <w:numId w:val="22"/>
        </w:numPr>
        <w:suppressAutoHyphens/>
        <w:autoSpaceDE w:val="0"/>
        <w:spacing w:before="0" w:after="0"/>
        <w:jc w:val="both"/>
        <w:rPr>
          <w:rFonts w:ascii="Arial" w:hAnsi="Arial" w:cs="Arial"/>
          <w:lang w:val="et-EE"/>
        </w:rPr>
      </w:pPr>
      <w:r w:rsidRPr="00FF58CE">
        <w:rPr>
          <w:rFonts w:ascii="Arial" w:hAnsi="Arial" w:cs="Arial"/>
          <w:lang w:val="et-EE"/>
        </w:rPr>
        <w:t xml:space="preserve">Maa-ala plaan tehnovõrkude trassidega, </w:t>
      </w:r>
      <w:r w:rsidR="005B6C7D" w:rsidRPr="00FF58CE">
        <w:rPr>
          <w:rFonts w:ascii="Arial" w:hAnsi="Arial" w:cs="Arial"/>
          <w:lang w:val="et-EE"/>
        </w:rPr>
        <w:t>OÜ AderGeo, 05.09.2021</w:t>
      </w:r>
      <w:r w:rsidR="00BD0A69" w:rsidRPr="00FF58CE">
        <w:rPr>
          <w:rFonts w:ascii="Arial" w:hAnsi="Arial" w:cs="Arial"/>
          <w:lang w:val="et-EE"/>
        </w:rPr>
        <w:t>;</w:t>
      </w:r>
    </w:p>
    <w:p w14:paraId="3FBE1C8E" w14:textId="1587DDC6" w:rsidR="005E322F" w:rsidRPr="00FF58CE" w:rsidRDefault="005E322F" w:rsidP="00FF58CE">
      <w:pPr>
        <w:widowControl w:val="0"/>
        <w:numPr>
          <w:ilvl w:val="1"/>
          <w:numId w:val="22"/>
        </w:numPr>
        <w:suppressAutoHyphens/>
        <w:autoSpaceDE w:val="0"/>
        <w:spacing w:before="0" w:after="0"/>
        <w:jc w:val="both"/>
        <w:rPr>
          <w:rFonts w:ascii="Arial" w:hAnsi="Arial" w:cs="Arial"/>
          <w:lang w:val="et-EE"/>
        </w:rPr>
      </w:pPr>
      <w:r w:rsidRPr="00FF58CE">
        <w:rPr>
          <w:rFonts w:ascii="Arial" w:hAnsi="Arial" w:cs="Arial"/>
          <w:lang w:val="et-EE"/>
        </w:rPr>
        <w:t xml:space="preserve">„Kiili valla, Kiili alevi Reinu ja </w:t>
      </w:r>
      <w:proofErr w:type="spellStart"/>
      <w:r w:rsidRPr="00FF58CE">
        <w:rPr>
          <w:rFonts w:ascii="Arial" w:hAnsi="Arial" w:cs="Arial"/>
          <w:lang w:val="et-EE"/>
        </w:rPr>
        <w:t>Sausti</w:t>
      </w:r>
      <w:proofErr w:type="spellEnd"/>
      <w:r w:rsidRPr="00FF58CE">
        <w:rPr>
          <w:rFonts w:ascii="Arial" w:hAnsi="Arial" w:cs="Arial"/>
          <w:lang w:val="et-EE"/>
        </w:rPr>
        <w:t xml:space="preserve"> tee 31 kinnistute detailplaneering</w:t>
      </w:r>
      <w:r w:rsidR="00BD0A69" w:rsidRPr="00FF58CE">
        <w:rPr>
          <w:rFonts w:ascii="Arial" w:hAnsi="Arial" w:cs="Arial"/>
          <w:lang w:val="et-EE"/>
        </w:rPr>
        <w:t>u</w:t>
      </w:r>
      <w:r w:rsidRPr="00FF58CE">
        <w:rPr>
          <w:rFonts w:ascii="Arial" w:hAnsi="Arial" w:cs="Arial"/>
          <w:lang w:val="et-EE"/>
        </w:rPr>
        <w:t xml:space="preserve"> müra</w:t>
      </w:r>
      <w:r w:rsidR="00BD0A69" w:rsidRPr="00FF58CE">
        <w:rPr>
          <w:rFonts w:ascii="Arial" w:hAnsi="Arial" w:cs="Arial"/>
          <w:lang w:val="et-EE"/>
        </w:rPr>
        <w:t>hinna</w:t>
      </w:r>
      <w:r w:rsidRPr="00FF58CE">
        <w:rPr>
          <w:rFonts w:ascii="Arial" w:hAnsi="Arial" w:cs="Arial"/>
          <w:lang w:val="et-EE"/>
        </w:rPr>
        <w:t>ng</w:t>
      </w:r>
      <w:r w:rsidR="00BD0A69" w:rsidRPr="00FF58CE">
        <w:rPr>
          <w:rFonts w:ascii="Arial" w:hAnsi="Arial" w:cs="Arial"/>
          <w:lang w:val="et-EE"/>
        </w:rPr>
        <w:t>”</w:t>
      </w:r>
      <w:r w:rsidRPr="00FF58CE">
        <w:rPr>
          <w:rFonts w:ascii="Arial" w:hAnsi="Arial" w:cs="Arial"/>
          <w:lang w:val="et-EE"/>
        </w:rPr>
        <w:t xml:space="preserve">, </w:t>
      </w:r>
      <w:r w:rsidR="00BD0A69" w:rsidRPr="00FF58CE">
        <w:rPr>
          <w:rFonts w:ascii="Arial" w:hAnsi="Arial" w:cs="Arial"/>
          <w:lang w:val="et-EE"/>
        </w:rPr>
        <w:t>LEMMA</w:t>
      </w:r>
      <w:r w:rsidRPr="00FF58CE">
        <w:rPr>
          <w:rFonts w:ascii="Arial" w:hAnsi="Arial" w:cs="Arial"/>
          <w:lang w:val="et-EE"/>
        </w:rPr>
        <w:t xml:space="preserve"> OÜ, 17.06.2021;</w:t>
      </w:r>
    </w:p>
    <w:p w14:paraId="50E7987F" w14:textId="345A0FEB" w:rsidR="00873137" w:rsidRPr="00FF58CE" w:rsidRDefault="00873137" w:rsidP="00FF58CE">
      <w:pPr>
        <w:widowControl w:val="0"/>
        <w:numPr>
          <w:ilvl w:val="1"/>
          <w:numId w:val="22"/>
        </w:numPr>
        <w:suppressAutoHyphens/>
        <w:autoSpaceDE w:val="0"/>
        <w:spacing w:before="0" w:after="0"/>
        <w:jc w:val="both"/>
        <w:rPr>
          <w:rFonts w:ascii="Arial" w:hAnsi="Arial" w:cs="Arial"/>
          <w:lang w:val="et-EE"/>
        </w:rPr>
      </w:pPr>
      <w:r w:rsidRPr="00FF58CE">
        <w:rPr>
          <w:rFonts w:ascii="Arial" w:hAnsi="Arial" w:cs="Arial"/>
          <w:lang w:val="et-EE"/>
        </w:rPr>
        <w:t xml:space="preserve"> „Aruanne arheoloogilistest </w:t>
      </w:r>
      <w:r w:rsidR="00BD0A69" w:rsidRPr="00FF58CE">
        <w:rPr>
          <w:rFonts w:ascii="Arial" w:hAnsi="Arial" w:cs="Arial"/>
          <w:lang w:val="et-EE"/>
        </w:rPr>
        <w:t xml:space="preserve">eeluuringutest </w:t>
      </w:r>
      <w:proofErr w:type="spellStart"/>
      <w:r w:rsidRPr="00FF58CE">
        <w:rPr>
          <w:rFonts w:ascii="Arial" w:hAnsi="Arial" w:cs="Arial"/>
          <w:lang w:val="et-EE"/>
        </w:rPr>
        <w:t>Sausti</w:t>
      </w:r>
      <w:proofErr w:type="spellEnd"/>
      <w:r w:rsidRPr="00FF58CE">
        <w:rPr>
          <w:rFonts w:ascii="Arial" w:hAnsi="Arial" w:cs="Arial"/>
          <w:lang w:val="et-EE"/>
        </w:rPr>
        <w:t xml:space="preserve"> asulakohal (</w:t>
      </w:r>
      <w:proofErr w:type="spellStart"/>
      <w:r w:rsidRPr="00FF58CE">
        <w:rPr>
          <w:rFonts w:ascii="Arial" w:hAnsi="Arial" w:cs="Arial"/>
          <w:lang w:val="et-EE"/>
        </w:rPr>
        <w:t>reg</w:t>
      </w:r>
      <w:proofErr w:type="spellEnd"/>
      <w:r w:rsidRPr="00FF58CE">
        <w:rPr>
          <w:rFonts w:ascii="Arial" w:hAnsi="Arial" w:cs="Arial"/>
          <w:lang w:val="et-EE"/>
        </w:rPr>
        <w:t xml:space="preserve"> nr 17960; Kiili vald/Jüri kihelkond, Harjumaa) 2022.</w:t>
      </w:r>
      <w:r w:rsidR="00BD0A69" w:rsidRPr="00FF58CE">
        <w:rPr>
          <w:rFonts w:ascii="Arial" w:hAnsi="Arial" w:cs="Arial"/>
          <w:lang w:val="et-EE"/>
        </w:rPr>
        <w:t xml:space="preserve"> </w:t>
      </w:r>
      <w:r w:rsidRPr="00FF58CE">
        <w:rPr>
          <w:rFonts w:ascii="Arial" w:hAnsi="Arial" w:cs="Arial"/>
          <w:lang w:val="et-EE"/>
        </w:rPr>
        <w:t>aastal, Arheoloogiakeskus MTÜ, 24.05.2022;</w:t>
      </w:r>
    </w:p>
    <w:p w14:paraId="7B5A372B" w14:textId="77777777" w:rsidR="00971317" w:rsidRPr="00FF58CE" w:rsidRDefault="00971317" w:rsidP="00FF58CE">
      <w:pPr>
        <w:widowControl w:val="0"/>
        <w:numPr>
          <w:ilvl w:val="1"/>
          <w:numId w:val="19"/>
        </w:numPr>
        <w:suppressAutoHyphens/>
        <w:autoSpaceDE w:val="0"/>
        <w:spacing w:before="0" w:after="0"/>
        <w:jc w:val="both"/>
        <w:rPr>
          <w:rFonts w:ascii="Arial" w:hAnsi="Arial" w:cs="Arial"/>
          <w:lang w:val="et-EE"/>
        </w:rPr>
      </w:pPr>
      <w:r w:rsidRPr="00FF58CE">
        <w:rPr>
          <w:rFonts w:ascii="Arial" w:hAnsi="Arial" w:cs="Arial"/>
          <w:lang w:val="et-EE"/>
        </w:rPr>
        <w:t>Eesti standardid:</w:t>
      </w:r>
    </w:p>
    <w:p w14:paraId="4F0366AE" w14:textId="77777777" w:rsidR="00971317" w:rsidRPr="00FF58CE" w:rsidRDefault="00971317" w:rsidP="00FF58CE">
      <w:pPr>
        <w:widowControl w:val="0"/>
        <w:numPr>
          <w:ilvl w:val="1"/>
          <w:numId w:val="23"/>
        </w:numPr>
        <w:suppressAutoHyphens/>
        <w:autoSpaceDE w:val="0"/>
        <w:spacing w:before="0" w:after="0"/>
        <w:jc w:val="both"/>
        <w:rPr>
          <w:rFonts w:ascii="Arial" w:hAnsi="Arial" w:cs="Arial"/>
          <w:lang w:val="et-EE"/>
        </w:rPr>
      </w:pPr>
      <w:r w:rsidRPr="00FF58CE">
        <w:rPr>
          <w:rFonts w:ascii="Arial" w:hAnsi="Arial" w:cs="Arial"/>
          <w:lang w:val="et-EE"/>
        </w:rPr>
        <w:t>Eesti stand</w:t>
      </w:r>
      <w:r w:rsidR="00CB0A05" w:rsidRPr="00FF58CE">
        <w:rPr>
          <w:rFonts w:ascii="Arial" w:hAnsi="Arial" w:cs="Arial"/>
          <w:lang w:val="et-EE"/>
        </w:rPr>
        <w:t>ard EVS 843:2016 „Linnatänavad”;</w:t>
      </w:r>
    </w:p>
    <w:p w14:paraId="5086F701" w14:textId="77777777" w:rsidR="00CB0A05" w:rsidRPr="00FF58CE" w:rsidRDefault="00CB0A05" w:rsidP="00FF58CE">
      <w:pPr>
        <w:widowControl w:val="0"/>
        <w:numPr>
          <w:ilvl w:val="1"/>
          <w:numId w:val="23"/>
        </w:numPr>
        <w:suppressAutoHyphens/>
        <w:autoSpaceDE w:val="0"/>
        <w:spacing w:before="0" w:after="0"/>
        <w:jc w:val="both"/>
        <w:rPr>
          <w:rFonts w:ascii="Arial" w:hAnsi="Arial" w:cs="Arial"/>
          <w:lang w:val="et-EE"/>
        </w:rPr>
      </w:pPr>
      <w:r w:rsidRPr="00FF58CE">
        <w:rPr>
          <w:rFonts w:ascii="Arial" w:hAnsi="Arial" w:cs="Arial"/>
          <w:lang w:val="et-EE"/>
        </w:rPr>
        <w:t>Eesti standard EVS 809-1:2002 „Kuritegevuse ennetamine. Linnaplaneerimine ja arhitektuur. Osa 1: Linnaplaneerimine”.</w:t>
      </w:r>
    </w:p>
    <w:p w14:paraId="64BEBA60" w14:textId="77777777" w:rsidR="00971317" w:rsidRPr="00FF58CE" w:rsidRDefault="00971317" w:rsidP="00FF58CE">
      <w:pPr>
        <w:widowControl w:val="0"/>
        <w:numPr>
          <w:ilvl w:val="0"/>
          <w:numId w:val="24"/>
        </w:numPr>
        <w:suppressAutoHyphens/>
        <w:autoSpaceDE w:val="0"/>
        <w:spacing w:before="0" w:after="0"/>
        <w:jc w:val="both"/>
        <w:rPr>
          <w:rFonts w:ascii="Arial" w:hAnsi="Arial" w:cs="Arial"/>
          <w:lang w:val="et-EE"/>
        </w:rPr>
      </w:pPr>
      <w:r w:rsidRPr="00FF58CE">
        <w:rPr>
          <w:rFonts w:ascii="Arial" w:hAnsi="Arial" w:cs="Arial"/>
          <w:lang w:val="et-EE"/>
        </w:rPr>
        <w:t>Muud detailplaneeringu aluseks olevad dokumendid:</w:t>
      </w:r>
    </w:p>
    <w:p w14:paraId="0400ECFD" w14:textId="77777777" w:rsidR="00971317" w:rsidRPr="00FF58CE" w:rsidRDefault="00971317" w:rsidP="00FF58CE">
      <w:pPr>
        <w:widowControl w:val="0"/>
        <w:numPr>
          <w:ilvl w:val="1"/>
          <w:numId w:val="25"/>
        </w:numPr>
        <w:suppressAutoHyphens/>
        <w:autoSpaceDE w:val="0"/>
        <w:spacing w:before="0" w:after="0"/>
        <w:jc w:val="both"/>
        <w:rPr>
          <w:rFonts w:ascii="Arial" w:hAnsi="Arial" w:cs="Arial"/>
          <w:lang w:val="et-EE"/>
        </w:rPr>
      </w:pPr>
      <w:r w:rsidRPr="00FF58CE">
        <w:rPr>
          <w:rFonts w:ascii="Arial" w:hAnsi="Arial" w:cs="Arial"/>
          <w:lang w:val="et-EE"/>
        </w:rPr>
        <w:t xml:space="preserve">Kiili Vallavolikogu 19. aprill </w:t>
      </w:r>
      <w:r w:rsidR="00D71932" w:rsidRPr="00FF58CE">
        <w:rPr>
          <w:rFonts w:ascii="Arial" w:hAnsi="Arial" w:cs="Arial"/>
          <w:lang w:val="et-EE"/>
        </w:rPr>
        <w:t xml:space="preserve">2012 </w:t>
      </w:r>
      <w:r w:rsidRPr="00FF58CE">
        <w:rPr>
          <w:rFonts w:ascii="Arial" w:hAnsi="Arial" w:cs="Arial"/>
          <w:lang w:val="et-EE"/>
        </w:rPr>
        <w:t>määrusega nr 5 kehtestatud Kiili valla jäätmehoolduseeskiri;</w:t>
      </w:r>
    </w:p>
    <w:p w14:paraId="32905FE8" w14:textId="77777777" w:rsidR="00971317" w:rsidRPr="00FF58CE" w:rsidRDefault="00266472" w:rsidP="00FF58CE">
      <w:pPr>
        <w:widowControl w:val="0"/>
        <w:numPr>
          <w:ilvl w:val="1"/>
          <w:numId w:val="25"/>
        </w:numPr>
        <w:suppressAutoHyphens/>
        <w:autoSpaceDE w:val="0"/>
        <w:spacing w:before="0" w:after="0"/>
        <w:jc w:val="both"/>
        <w:rPr>
          <w:rFonts w:ascii="Arial" w:hAnsi="Arial" w:cs="Arial"/>
          <w:lang w:val="et-EE"/>
        </w:rPr>
      </w:pPr>
      <w:r w:rsidRPr="00FF58CE">
        <w:rPr>
          <w:rFonts w:ascii="Arial" w:hAnsi="Arial" w:cs="Arial"/>
          <w:lang w:val="et-EE"/>
        </w:rPr>
        <w:t xml:space="preserve">Kiili Vallavalitsuse 04.03.2013 korraldus nr </w:t>
      </w:r>
      <w:r w:rsidR="00971317" w:rsidRPr="00FF58CE">
        <w:rPr>
          <w:rFonts w:ascii="Arial" w:hAnsi="Arial" w:cs="Arial"/>
          <w:lang w:val="et-EE"/>
        </w:rPr>
        <w:t>6</w:t>
      </w:r>
      <w:r w:rsidRPr="00FF58CE">
        <w:rPr>
          <w:rFonts w:ascii="Arial" w:hAnsi="Arial" w:cs="Arial"/>
          <w:lang w:val="et-EE"/>
        </w:rPr>
        <w:t>2</w:t>
      </w:r>
      <w:r w:rsidR="00971317" w:rsidRPr="00FF58CE">
        <w:rPr>
          <w:rFonts w:ascii="Arial" w:hAnsi="Arial" w:cs="Arial"/>
          <w:lang w:val="et-EE"/>
        </w:rPr>
        <w:t xml:space="preserve"> detailplaneeringu algatamise kohta;</w:t>
      </w:r>
    </w:p>
    <w:p w14:paraId="67BC1162" w14:textId="77777777" w:rsidR="00971317" w:rsidRPr="00FF58CE" w:rsidRDefault="00971317" w:rsidP="00FF58CE">
      <w:pPr>
        <w:widowControl w:val="0"/>
        <w:numPr>
          <w:ilvl w:val="1"/>
          <w:numId w:val="25"/>
        </w:numPr>
        <w:suppressAutoHyphens/>
        <w:autoSpaceDE w:val="0"/>
        <w:spacing w:before="0" w:after="0"/>
        <w:jc w:val="both"/>
        <w:rPr>
          <w:rFonts w:ascii="Arial" w:hAnsi="Arial" w:cs="Arial"/>
          <w:lang w:val="et-EE"/>
        </w:rPr>
      </w:pPr>
      <w:r w:rsidRPr="00FF58CE">
        <w:rPr>
          <w:rFonts w:ascii="Arial" w:hAnsi="Arial" w:cs="Arial"/>
          <w:lang w:val="et-EE"/>
        </w:rPr>
        <w:t>tehnovõrkude valdajate tehnilised tingimused ja teised tehnilised tingimused.</w:t>
      </w:r>
    </w:p>
    <w:p w14:paraId="34F3CF18" w14:textId="77777777" w:rsidR="00381320" w:rsidRPr="00FF58CE" w:rsidRDefault="00381320" w:rsidP="00FF58CE">
      <w:pPr>
        <w:widowControl w:val="0"/>
        <w:suppressAutoHyphens/>
        <w:autoSpaceDE w:val="0"/>
        <w:spacing w:before="0" w:after="0"/>
        <w:jc w:val="both"/>
        <w:rPr>
          <w:rFonts w:ascii="Arial" w:hAnsi="Arial" w:cs="Arial"/>
          <w:lang w:val="et-EE"/>
        </w:rPr>
      </w:pPr>
    </w:p>
    <w:p w14:paraId="085C942E" w14:textId="77777777" w:rsidR="00381320" w:rsidRPr="00FF58CE" w:rsidRDefault="00381320" w:rsidP="00FF58CE">
      <w:pPr>
        <w:widowControl w:val="0"/>
        <w:suppressAutoHyphens/>
        <w:autoSpaceDE w:val="0"/>
        <w:spacing w:before="0" w:after="0"/>
        <w:jc w:val="both"/>
        <w:rPr>
          <w:rFonts w:ascii="Arial" w:hAnsi="Arial" w:cs="Arial"/>
          <w:lang w:val="et-EE"/>
        </w:rPr>
      </w:pPr>
    </w:p>
    <w:p w14:paraId="62AD4E9F" w14:textId="77777777" w:rsidR="00DE117A" w:rsidRPr="00FF58CE" w:rsidRDefault="00DE117A" w:rsidP="00FF58CE">
      <w:pPr>
        <w:pStyle w:val="Heading1"/>
        <w:numPr>
          <w:ilvl w:val="0"/>
          <w:numId w:val="1"/>
        </w:numPr>
        <w:tabs>
          <w:tab w:val="left" w:pos="284"/>
        </w:tabs>
        <w:spacing w:before="0"/>
        <w:ind w:left="244" w:hanging="244"/>
        <w:jc w:val="both"/>
        <w:rPr>
          <w:rFonts w:ascii="Arial" w:hAnsi="Arial" w:cs="Arial"/>
          <w:color w:val="auto"/>
          <w:sz w:val="22"/>
          <w:szCs w:val="22"/>
          <w:lang w:val="et-EE"/>
        </w:rPr>
      </w:pPr>
      <w:bookmarkStart w:id="2" w:name="_Toc525203336"/>
      <w:bookmarkStart w:id="3" w:name="_Toc198560041"/>
      <w:r w:rsidRPr="00FF58CE">
        <w:rPr>
          <w:rFonts w:ascii="Arial" w:hAnsi="Arial" w:cs="Arial"/>
          <w:color w:val="auto"/>
          <w:sz w:val="22"/>
          <w:szCs w:val="22"/>
          <w:lang w:val="et-EE"/>
        </w:rPr>
        <w:t>P</w:t>
      </w:r>
      <w:r w:rsidR="00813929" w:rsidRPr="00FF58CE">
        <w:rPr>
          <w:rFonts w:ascii="Arial" w:hAnsi="Arial" w:cs="Arial"/>
          <w:color w:val="auto"/>
          <w:sz w:val="22"/>
          <w:szCs w:val="22"/>
          <w:lang w:val="et-EE"/>
        </w:rPr>
        <w:t>LANEERINGUALA LÄHIÜMBRUSE EHITUSLIKE JA FUNKTSIONAALSETE SEOSTE NING KESKKONNATINGIMUSTE ANALÜÜS NING PLANEERINGU EESMÄRK</w:t>
      </w:r>
      <w:bookmarkEnd w:id="2"/>
      <w:bookmarkEnd w:id="3"/>
    </w:p>
    <w:p w14:paraId="2DAE2685" w14:textId="77777777" w:rsidR="00381320" w:rsidRPr="00FF58CE" w:rsidRDefault="00381320" w:rsidP="00FF58CE">
      <w:pPr>
        <w:spacing w:before="0" w:after="0"/>
        <w:rPr>
          <w:rFonts w:ascii="Arial" w:hAnsi="Arial" w:cs="Arial"/>
          <w:lang w:val="et-EE"/>
        </w:rPr>
      </w:pPr>
    </w:p>
    <w:p w14:paraId="0D08805B" w14:textId="77777777" w:rsidR="007E2339" w:rsidRPr="00FF58CE" w:rsidRDefault="007E2339" w:rsidP="00FF58CE">
      <w:pPr>
        <w:pStyle w:val="Heading2"/>
        <w:numPr>
          <w:ilvl w:val="1"/>
          <w:numId w:val="2"/>
        </w:numPr>
        <w:tabs>
          <w:tab w:val="left" w:pos="426"/>
        </w:tabs>
        <w:spacing w:before="0"/>
        <w:ind w:left="431" w:hanging="431"/>
        <w:jc w:val="both"/>
        <w:rPr>
          <w:rFonts w:ascii="Arial" w:hAnsi="Arial" w:cs="Arial"/>
          <w:color w:val="auto"/>
          <w:sz w:val="22"/>
          <w:szCs w:val="22"/>
          <w:lang w:val="et-EE"/>
        </w:rPr>
      </w:pPr>
      <w:bookmarkStart w:id="4" w:name="_Toc525203337"/>
      <w:bookmarkStart w:id="5" w:name="_Toc198560042"/>
      <w:r w:rsidRPr="00FF58CE">
        <w:rPr>
          <w:rFonts w:ascii="Arial" w:hAnsi="Arial" w:cs="Arial"/>
          <w:color w:val="auto"/>
          <w:sz w:val="22"/>
          <w:szCs w:val="22"/>
          <w:lang w:val="et-EE"/>
        </w:rPr>
        <w:t>P</w:t>
      </w:r>
      <w:r w:rsidR="004A0A16" w:rsidRPr="00FF58CE">
        <w:rPr>
          <w:rFonts w:ascii="Arial" w:hAnsi="Arial" w:cs="Arial"/>
          <w:color w:val="auto"/>
          <w:sz w:val="22"/>
          <w:szCs w:val="22"/>
          <w:lang w:val="et-EE"/>
        </w:rPr>
        <w:t>laneeringuala</w:t>
      </w:r>
      <w:r w:rsidRPr="00FF58CE">
        <w:rPr>
          <w:rFonts w:ascii="Arial" w:hAnsi="Arial" w:cs="Arial"/>
          <w:color w:val="auto"/>
          <w:sz w:val="22"/>
          <w:szCs w:val="22"/>
          <w:lang w:val="et-EE"/>
        </w:rPr>
        <w:t xml:space="preserve"> lähiümbruse ehituslike ja funktsionaalsete seoste ning keskkonna tingimuste analüüs</w:t>
      </w:r>
      <w:bookmarkEnd w:id="4"/>
      <w:bookmarkEnd w:id="5"/>
    </w:p>
    <w:p w14:paraId="1A30D3D7" w14:textId="77777777" w:rsidR="00AD45F7" w:rsidRPr="00FF58CE" w:rsidRDefault="00AD45F7" w:rsidP="00FF58CE">
      <w:pPr>
        <w:pStyle w:val="BodyText21"/>
        <w:tabs>
          <w:tab w:val="left" w:pos="11583"/>
        </w:tabs>
        <w:spacing w:before="0" w:after="0"/>
        <w:jc w:val="both"/>
        <w:rPr>
          <w:rFonts w:ascii="Arial" w:hAnsi="Arial" w:cs="Arial"/>
          <w:lang w:val="et-EE"/>
        </w:rPr>
      </w:pPr>
      <w:r w:rsidRPr="00FF58CE">
        <w:rPr>
          <w:rFonts w:ascii="Arial" w:hAnsi="Arial" w:cs="Arial"/>
          <w:lang w:val="et-EE"/>
        </w:rPr>
        <w:t xml:space="preserve">Planeeritav maa-ala paikneb Kiili vallas </w:t>
      </w:r>
      <w:r w:rsidR="00981101" w:rsidRPr="00FF58CE">
        <w:rPr>
          <w:rFonts w:ascii="Arial" w:hAnsi="Arial" w:cs="Arial"/>
          <w:lang w:val="et-EE"/>
        </w:rPr>
        <w:t>Kiili alevis. Kiili alev</w:t>
      </w:r>
      <w:r w:rsidRPr="00FF58CE">
        <w:rPr>
          <w:rFonts w:ascii="Arial" w:hAnsi="Arial" w:cs="Arial"/>
          <w:lang w:val="et-EE"/>
        </w:rPr>
        <w:t xml:space="preserve"> jääb Kiili valla põhjaossa ja p</w:t>
      </w:r>
      <w:r w:rsidR="00EC7296" w:rsidRPr="00FF58CE">
        <w:rPr>
          <w:rFonts w:ascii="Arial" w:hAnsi="Arial" w:cs="Arial"/>
          <w:lang w:val="et-EE"/>
        </w:rPr>
        <w:t xml:space="preserve">laneeritav ala </w:t>
      </w:r>
      <w:proofErr w:type="spellStart"/>
      <w:r w:rsidR="00EC7296" w:rsidRPr="00FF58CE">
        <w:rPr>
          <w:rFonts w:ascii="Arial" w:hAnsi="Arial" w:cs="Arial"/>
          <w:lang w:val="et-EE"/>
        </w:rPr>
        <w:t>Vaela</w:t>
      </w:r>
      <w:proofErr w:type="spellEnd"/>
      <w:r w:rsidR="00EC7296" w:rsidRPr="00FF58CE">
        <w:rPr>
          <w:rFonts w:ascii="Arial" w:hAnsi="Arial" w:cs="Arial"/>
          <w:lang w:val="et-EE"/>
        </w:rPr>
        <w:t xml:space="preserve"> küla lääne</w:t>
      </w:r>
      <w:r w:rsidRPr="00FF58CE">
        <w:rPr>
          <w:rFonts w:ascii="Arial" w:hAnsi="Arial" w:cs="Arial"/>
          <w:lang w:val="et-EE"/>
        </w:rPr>
        <w:t xml:space="preserve">ossa, piirnedes </w:t>
      </w:r>
      <w:proofErr w:type="spellStart"/>
      <w:r w:rsidRPr="00FF58CE">
        <w:rPr>
          <w:rFonts w:ascii="Arial" w:hAnsi="Arial" w:cs="Arial"/>
          <w:lang w:val="et-EE"/>
        </w:rPr>
        <w:t>Sausti</w:t>
      </w:r>
      <w:proofErr w:type="spellEnd"/>
      <w:r w:rsidRPr="00FF58CE">
        <w:rPr>
          <w:rFonts w:ascii="Arial" w:hAnsi="Arial" w:cs="Arial"/>
          <w:lang w:val="et-EE"/>
        </w:rPr>
        <w:t xml:space="preserve"> külaga.</w:t>
      </w:r>
      <w:r w:rsidR="00A22B6B" w:rsidRPr="00FF58CE">
        <w:rPr>
          <w:rFonts w:ascii="Arial" w:hAnsi="Arial" w:cs="Arial"/>
          <w:lang w:val="et-EE"/>
        </w:rPr>
        <w:t xml:space="preserve"> </w:t>
      </w:r>
      <w:r w:rsidRPr="00FF58CE">
        <w:rPr>
          <w:rFonts w:ascii="Arial" w:hAnsi="Arial" w:cs="Arial"/>
          <w:lang w:val="et-EE"/>
        </w:rPr>
        <w:t>Pla</w:t>
      </w:r>
      <w:r w:rsidR="00EC7296" w:rsidRPr="00FF58CE">
        <w:rPr>
          <w:rFonts w:ascii="Arial" w:hAnsi="Arial" w:cs="Arial"/>
          <w:lang w:val="et-EE"/>
        </w:rPr>
        <w:t>neeritav ala on Kiili alevi keskusest</w:t>
      </w:r>
      <w:r w:rsidR="00AC5720" w:rsidRPr="00FF58CE">
        <w:rPr>
          <w:rFonts w:ascii="Arial" w:hAnsi="Arial" w:cs="Arial"/>
          <w:lang w:val="et-EE"/>
        </w:rPr>
        <w:t xml:space="preserve"> </w:t>
      </w:r>
      <w:r w:rsidR="000B1654" w:rsidRPr="00FF58CE">
        <w:rPr>
          <w:rFonts w:ascii="Arial" w:hAnsi="Arial" w:cs="Arial"/>
          <w:lang w:val="et-EE"/>
        </w:rPr>
        <w:t>ca</w:t>
      </w:r>
      <w:r w:rsidRPr="00FF58CE">
        <w:rPr>
          <w:rFonts w:ascii="Arial" w:hAnsi="Arial" w:cs="Arial"/>
          <w:lang w:val="et-EE"/>
        </w:rPr>
        <w:t xml:space="preserve"> </w:t>
      </w:r>
      <w:r w:rsidR="00EC7296" w:rsidRPr="00FF58CE">
        <w:rPr>
          <w:rFonts w:ascii="Arial" w:hAnsi="Arial" w:cs="Arial"/>
          <w:lang w:val="et-EE"/>
        </w:rPr>
        <w:t>1</w:t>
      </w:r>
      <w:r w:rsidR="005B5BEA" w:rsidRPr="00FF58CE">
        <w:rPr>
          <w:rFonts w:ascii="Arial" w:hAnsi="Arial" w:cs="Arial"/>
          <w:lang w:val="et-EE"/>
        </w:rPr>
        <w:t xml:space="preserve"> km kaugusele.</w:t>
      </w:r>
    </w:p>
    <w:p w14:paraId="6E026F01" w14:textId="77777777" w:rsidR="00DB6903" w:rsidRPr="00FF58CE" w:rsidRDefault="00DB6903" w:rsidP="00FF58CE">
      <w:pPr>
        <w:pStyle w:val="BodyText21"/>
        <w:tabs>
          <w:tab w:val="left" w:pos="11583"/>
        </w:tabs>
        <w:spacing w:before="0" w:after="0"/>
        <w:jc w:val="both"/>
        <w:rPr>
          <w:rFonts w:ascii="Arial" w:hAnsi="Arial" w:cs="Arial"/>
          <w:lang w:val="et-EE"/>
        </w:rPr>
      </w:pPr>
    </w:p>
    <w:p w14:paraId="2FE03F61" w14:textId="3C002E71" w:rsidR="00AD45F7" w:rsidRPr="00FF58CE" w:rsidRDefault="00EC7296" w:rsidP="00FF58CE">
      <w:pPr>
        <w:pStyle w:val="BodyText21"/>
        <w:tabs>
          <w:tab w:val="left" w:pos="11583"/>
        </w:tabs>
        <w:spacing w:before="0" w:after="0"/>
        <w:jc w:val="both"/>
        <w:rPr>
          <w:rFonts w:ascii="Arial" w:hAnsi="Arial" w:cs="Arial"/>
          <w:lang w:val="et-EE"/>
        </w:rPr>
      </w:pPr>
      <w:r w:rsidRPr="00FF58CE">
        <w:rPr>
          <w:rFonts w:ascii="Arial" w:hAnsi="Arial" w:cs="Arial"/>
          <w:lang w:val="et-EE"/>
        </w:rPr>
        <w:t>Planeeritav ala piirneb l</w:t>
      </w:r>
      <w:r w:rsidR="00AD45F7" w:rsidRPr="00FF58CE">
        <w:rPr>
          <w:rFonts w:ascii="Arial" w:hAnsi="Arial" w:cs="Arial"/>
          <w:lang w:val="et-EE"/>
        </w:rPr>
        <w:t>äänes ja</w:t>
      </w:r>
      <w:r w:rsidR="00A22B6B" w:rsidRPr="00FF58CE">
        <w:rPr>
          <w:rFonts w:ascii="Arial" w:hAnsi="Arial" w:cs="Arial"/>
          <w:lang w:val="et-EE"/>
        </w:rPr>
        <w:t xml:space="preserve"> </w:t>
      </w:r>
      <w:r w:rsidR="00AD45F7" w:rsidRPr="00FF58CE">
        <w:rPr>
          <w:rFonts w:ascii="Arial" w:hAnsi="Arial" w:cs="Arial"/>
          <w:lang w:val="et-EE"/>
        </w:rPr>
        <w:t xml:space="preserve">lõunas suurte </w:t>
      </w:r>
      <w:r w:rsidR="00976943" w:rsidRPr="00FF58CE">
        <w:rPr>
          <w:rFonts w:ascii="Arial" w:hAnsi="Arial" w:cs="Arial"/>
          <w:lang w:val="et-EE"/>
        </w:rPr>
        <w:t>katastriüksustega</w:t>
      </w:r>
      <w:r w:rsidR="00AD45F7" w:rsidRPr="00FF58CE">
        <w:rPr>
          <w:rFonts w:ascii="Arial" w:hAnsi="Arial" w:cs="Arial"/>
          <w:lang w:val="et-EE"/>
        </w:rPr>
        <w:t>, mille sihtotstarve on maatulundusmaa.</w:t>
      </w:r>
      <w:r w:rsidRPr="00FF58CE">
        <w:rPr>
          <w:rFonts w:ascii="Arial" w:hAnsi="Arial" w:cs="Arial"/>
          <w:lang w:val="et-EE"/>
        </w:rPr>
        <w:t xml:space="preserve"> Planeeringualasse kuulub kaks kinnistut, millest ühel asub vanad laudad ja abihooned.</w:t>
      </w:r>
      <w:r w:rsidR="00AD45F7" w:rsidRPr="00FF58CE">
        <w:rPr>
          <w:rFonts w:ascii="Arial" w:hAnsi="Arial" w:cs="Arial"/>
          <w:lang w:val="et-EE"/>
        </w:rPr>
        <w:t xml:space="preserve"> </w:t>
      </w:r>
      <w:r w:rsidRPr="00FF58CE">
        <w:rPr>
          <w:rFonts w:ascii="Arial" w:hAnsi="Arial" w:cs="Arial"/>
          <w:lang w:val="et-EE"/>
        </w:rPr>
        <w:t xml:space="preserve">Põhjast piirneb planeeringuala kõrvalmaanteega 11157 </w:t>
      </w:r>
      <w:proofErr w:type="spellStart"/>
      <w:r w:rsidRPr="00FF58CE">
        <w:rPr>
          <w:rFonts w:ascii="Arial" w:hAnsi="Arial" w:cs="Arial"/>
          <w:lang w:val="et-EE"/>
        </w:rPr>
        <w:t>Sausti</w:t>
      </w:r>
      <w:proofErr w:type="spellEnd"/>
      <w:r w:rsidRPr="00FF58CE">
        <w:rPr>
          <w:rFonts w:ascii="Arial" w:hAnsi="Arial" w:cs="Arial"/>
          <w:lang w:val="et-EE"/>
        </w:rPr>
        <w:t xml:space="preserve">-Kiili tee. </w:t>
      </w:r>
      <w:r w:rsidR="00287EFE" w:rsidRPr="00FF58CE">
        <w:rPr>
          <w:rFonts w:ascii="Arial" w:hAnsi="Arial" w:cs="Arial"/>
          <w:lang w:val="et-EE"/>
        </w:rPr>
        <w:t>Idas piirneb p</w:t>
      </w:r>
      <w:r w:rsidR="004A0A16" w:rsidRPr="00FF58CE">
        <w:rPr>
          <w:rFonts w:ascii="Arial" w:hAnsi="Arial" w:cs="Arial"/>
          <w:lang w:val="et-EE"/>
        </w:rPr>
        <w:t>laneeringuala</w:t>
      </w:r>
      <w:r w:rsidRPr="00FF58CE">
        <w:rPr>
          <w:rFonts w:ascii="Arial" w:hAnsi="Arial" w:cs="Arial"/>
          <w:lang w:val="et-EE"/>
        </w:rPr>
        <w:t xml:space="preserve"> osaliselt maatulundusmaaga ning</w:t>
      </w:r>
      <w:r w:rsidR="00287EFE" w:rsidRPr="00FF58CE">
        <w:rPr>
          <w:rFonts w:ascii="Arial" w:hAnsi="Arial" w:cs="Arial"/>
          <w:lang w:val="et-EE"/>
        </w:rPr>
        <w:t xml:space="preserve"> elamumaa sihtotstarbega k</w:t>
      </w:r>
      <w:r w:rsidR="00976943" w:rsidRPr="00FF58CE">
        <w:rPr>
          <w:rFonts w:ascii="Arial" w:hAnsi="Arial" w:cs="Arial"/>
          <w:lang w:val="et-EE"/>
        </w:rPr>
        <w:t>atastriüksus</w:t>
      </w:r>
      <w:r w:rsidRPr="00FF58CE">
        <w:rPr>
          <w:rFonts w:ascii="Arial" w:hAnsi="Arial" w:cs="Arial"/>
          <w:lang w:val="et-EE"/>
        </w:rPr>
        <w:t>tega, kus osaliselt</w:t>
      </w:r>
      <w:r w:rsidR="00287EFE" w:rsidRPr="00FF58CE">
        <w:rPr>
          <w:rFonts w:ascii="Arial" w:hAnsi="Arial" w:cs="Arial"/>
          <w:lang w:val="et-EE"/>
        </w:rPr>
        <w:t xml:space="preserve"> on </w:t>
      </w:r>
      <w:r w:rsidR="000848ED" w:rsidRPr="00FF58CE">
        <w:rPr>
          <w:rFonts w:ascii="Arial" w:hAnsi="Arial" w:cs="Arial"/>
          <w:lang w:val="et-EE"/>
        </w:rPr>
        <w:t xml:space="preserve">välja ehitatud </w:t>
      </w:r>
      <w:r w:rsidR="00460444" w:rsidRPr="00FF58CE">
        <w:rPr>
          <w:rFonts w:ascii="Arial" w:hAnsi="Arial" w:cs="Arial"/>
          <w:lang w:val="et-EE"/>
        </w:rPr>
        <w:t>üksik</w:t>
      </w:r>
      <w:r w:rsidR="000848ED" w:rsidRPr="00FF58CE">
        <w:rPr>
          <w:rFonts w:ascii="Arial" w:hAnsi="Arial" w:cs="Arial"/>
          <w:lang w:val="et-EE"/>
        </w:rPr>
        <w:t>elamud.</w:t>
      </w:r>
    </w:p>
    <w:p w14:paraId="5B44D138" w14:textId="77777777" w:rsidR="00DB6903" w:rsidRPr="00FF58CE" w:rsidRDefault="00DB6903" w:rsidP="00FF58CE">
      <w:pPr>
        <w:pStyle w:val="BodyText21"/>
        <w:tabs>
          <w:tab w:val="left" w:pos="11583"/>
        </w:tabs>
        <w:spacing w:before="0" w:after="0"/>
        <w:jc w:val="both"/>
        <w:rPr>
          <w:rFonts w:ascii="Arial" w:hAnsi="Arial" w:cs="Arial"/>
          <w:lang w:val="et-EE"/>
        </w:rPr>
      </w:pPr>
    </w:p>
    <w:p w14:paraId="27864A43" w14:textId="6E695DEA" w:rsidR="00287EFE" w:rsidRPr="00FF58CE" w:rsidRDefault="00287EFE" w:rsidP="00FF58CE">
      <w:pPr>
        <w:pStyle w:val="BodyText21"/>
        <w:tabs>
          <w:tab w:val="left" w:pos="11583"/>
        </w:tabs>
        <w:spacing w:before="0" w:after="0"/>
        <w:jc w:val="both"/>
        <w:rPr>
          <w:rFonts w:ascii="Arial" w:hAnsi="Arial" w:cs="Arial"/>
          <w:lang w:val="et-EE"/>
        </w:rPr>
      </w:pPr>
      <w:r w:rsidRPr="00FF58CE">
        <w:rPr>
          <w:rFonts w:ascii="Arial" w:hAnsi="Arial" w:cs="Arial"/>
          <w:lang w:val="et-EE"/>
        </w:rPr>
        <w:t>Piirkonnas kehtestatud ja menetletavate planeeringutega on ette nähtud maatulundusmaade jagamine elamumaa sihtotstarbega kruntideks. Planeeringualast ida suunas paiknevad väljakujunenud elamurajoonid, kuhu on rajatud üksikelamud.</w:t>
      </w:r>
    </w:p>
    <w:p w14:paraId="7F48FC43" w14:textId="77777777" w:rsidR="00DB6903" w:rsidRPr="00FF58CE" w:rsidRDefault="00DB6903" w:rsidP="00FF58CE">
      <w:pPr>
        <w:pStyle w:val="BodyText21"/>
        <w:tabs>
          <w:tab w:val="left" w:pos="11583"/>
        </w:tabs>
        <w:spacing w:before="0" w:after="0"/>
        <w:jc w:val="both"/>
        <w:rPr>
          <w:rFonts w:ascii="Arial" w:hAnsi="Arial" w:cs="Arial"/>
          <w:lang w:val="et-EE"/>
        </w:rPr>
      </w:pPr>
    </w:p>
    <w:p w14:paraId="3B294611" w14:textId="7A1B2AE1" w:rsidR="00F372B4" w:rsidRPr="00FF58CE" w:rsidRDefault="00D413AF" w:rsidP="00FF58CE">
      <w:pPr>
        <w:pStyle w:val="BodyText21"/>
        <w:tabs>
          <w:tab w:val="left" w:pos="11583"/>
        </w:tabs>
        <w:spacing w:before="0" w:after="0"/>
        <w:jc w:val="both"/>
        <w:rPr>
          <w:rFonts w:ascii="Arial" w:hAnsi="Arial" w:cs="Arial"/>
          <w:lang w:val="et-EE"/>
        </w:rPr>
      </w:pPr>
      <w:r w:rsidRPr="00FF58CE">
        <w:rPr>
          <w:rFonts w:ascii="Arial" w:hAnsi="Arial" w:cs="Arial"/>
          <w:lang w:val="et-EE"/>
        </w:rPr>
        <w:t>Vaadeldavas piirkonnas on segahoonestus. Piirkonnale on iseloomulik mitmest ajastust pärinevad hooned.</w:t>
      </w:r>
      <w:r w:rsidR="00F372B4" w:rsidRPr="00FF58CE">
        <w:rPr>
          <w:rFonts w:ascii="Arial" w:hAnsi="Arial" w:cs="Arial"/>
          <w:lang w:val="et-EE"/>
        </w:rPr>
        <w:t xml:space="preserve"> Hoonetel puudub kindel arhitektuurne stiil ja viimistlusmaterjalide valik. Uuemad väikeelamud on valdavalt kahekorruselised ja viilkatustega, kuid on ka ühekorruselisi ma</w:t>
      </w:r>
      <w:r w:rsidR="000848ED" w:rsidRPr="00FF58CE">
        <w:rPr>
          <w:rFonts w:ascii="Arial" w:hAnsi="Arial" w:cs="Arial"/>
          <w:lang w:val="et-EE"/>
        </w:rPr>
        <w:t>dala viilkatusega väikeelamuid.</w:t>
      </w:r>
    </w:p>
    <w:p w14:paraId="31034A86" w14:textId="77777777" w:rsidR="00DB6903" w:rsidRPr="00FF58CE" w:rsidRDefault="00DB6903" w:rsidP="00FF58CE">
      <w:pPr>
        <w:spacing w:before="0" w:after="0"/>
        <w:jc w:val="both"/>
        <w:rPr>
          <w:rFonts w:ascii="Arial" w:hAnsi="Arial" w:cs="Arial"/>
          <w:lang w:val="et-EE"/>
        </w:rPr>
      </w:pPr>
    </w:p>
    <w:p w14:paraId="5B55F7DC" w14:textId="2C39B869" w:rsidR="0091357C" w:rsidRPr="00FF58CE" w:rsidRDefault="0091357C" w:rsidP="00FF58CE">
      <w:pPr>
        <w:spacing w:before="0" w:after="0"/>
        <w:jc w:val="both"/>
        <w:rPr>
          <w:rFonts w:ascii="Arial" w:hAnsi="Arial" w:cs="Arial"/>
          <w:lang w:val="et-EE"/>
        </w:rPr>
      </w:pPr>
      <w:r w:rsidRPr="00FF58CE">
        <w:rPr>
          <w:rFonts w:ascii="Arial" w:hAnsi="Arial" w:cs="Arial"/>
          <w:lang w:val="et-EE"/>
        </w:rPr>
        <w:t>Ka planeeritavale alale on planeeritud segahoonestus,</w:t>
      </w:r>
      <w:r w:rsidR="00734F43" w:rsidRPr="00FF58CE">
        <w:rPr>
          <w:rFonts w:ascii="Arial" w:hAnsi="Arial" w:cs="Arial"/>
          <w:lang w:val="et-EE"/>
        </w:rPr>
        <w:t xml:space="preserve"> kus domineerivad üksik-, </w:t>
      </w:r>
      <w:r w:rsidR="00F65E0B" w:rsidRPr="00FF58CE">
        <w:rPr>
          <w:rFonts w:ascii="Arial" w:hAnsi="Arial" w:cs="Arial"/>
          <w:lang w:val="et-EE"/>
        </w:rPr>
        <w:t xml:space="preserve">kaksik- </w:t>
      </w:r>
      <w:r w:rsidR="00734F43" w:rsidRPr="00FF58CE">
        <w:rPr>
          <w:rFonts w:ascii="Arial" w:hAnsi="Arial" w:cs="Arial"/>
          <w:lang w:val="et-EE"/>
        </w:rPr>
        <w:t>ja rida</w:t>
      </w:r>
      <w:r w:rsidRPr="00FF58CE">
        <w:rPr>
          <w:rFonts w:ascii="Arial" w:hAnsi="Arial" w:cs="Arial"/>
          <w:lang w:val="et-EE"/>
        </w:rPr>
        <w:t>elamud.</w:t>
      </w:r>
      <w:r w:rsidR="00F372B4" w:rsidRPr="00FF58CE">
        <w:rPr>
          <w:rFonts w:ascii="Arial" w:hAnsi="Arial" w:cs="Arial"/>
          <w:lang w:val="et-EE"/>
        </w:rPr>
        <w:t xml:space="preserve"> Piirkond on sobilik elamute ehitamiseks: on olemas hea infrastruktuur (kruntide vahetusläheduses on olemas kõik vajalikud kommunikatsioonid), on hea ühendus nii valla keskuse kui ka sotsiaalobjektidega,</w:t>
      </w:r>
      <w:r w:rsidR="006F2F5A" w:rsidRPr="00FF58CE">
        <w:rPr>
          <w:rFonts w:ascii="Arial" w:hAnsi="Arial" w:cs="Arial"/>
          <w:lang w:val="et-EE"/>
        </w:rPr>
        <w:t xml:space="preserve"> puhkamisvõimaluste olemasolu (</w:t>
      </w:r>
      <w:r w:rsidR="00F372B4" w:rsidRPr="00FF58CE">
        <w:rPr>
          <w:rFonts w:ascii="Arial" w:hAnsi="Arial" w:cs="Arial"/>
          <w:lang w:val="et-EE"/>
        </w:rPr>
        <w:t>puhke-</w:t>
      </w:r>
      <w:r w:rsidR="00857AAE" w:rsidRPr="00FF58CE">
        <w:rPr>
          <w:rFonts w:ascii="Arial" w:hAnsi="Arial" w:cs="Arial"/>
          <w:lang w:val="et-EE"/>
        </w:rPr>
        <w:t xml:space="preserve"> </w:t>
      </w:r>
      <w:r w:rsidR="00F372B4" w:rsidRPr="00FF58CE">
        <w:rPr>
          <w:rFonts w:ascii="Arial" w:hAnsi="Arial" w:cs="Arial"/>
          <w:lang w:val="et-EE"/>
        </w:rPr>
        <w:t>virgestusala, metsad).</w:t>
      </w:r>
    </w:p>
    <w:p w14:paraId="7871722F" w14:textId="77777777" w:rsidR="00DB6903" w:rsidRPr="00FF58CE" w:rsidRDefault="00DB6903" w:rsidP="00FF58CE">
      <w:pPr>
        <w:pStyle w:val="BodyText21"/>
        <w:tabs>
          <w:tab w:val="left" w:pos="11583"/>
        </w:tabs>
        <w:spacing w:before="0" w:after="0"/>
        <w:jc w:val="both"/>
        <w:rPr>
          <w:rFonts w:ascii="Arial" w:hAnsi="Arial" w:cs="Arial"/>
          <w:lang w:val="et-EE"/>
        </w:rPr>
      </w:pPr>
    </w:p>
    <w:p w14:paraId="0C12AC76" w14:textId="664ECF3E" w:rsidR="00D413AF" w:rsidRPr="00FF58CE" w:rsidRDefault="00752D73" w:rsidP="00FF58CE">
      <w:pPr>
        <w:pStyle w:val="BodyText21"/>
        <w:tabs>
          <w:tab w:val="left" w:pos="11583"/>
        </w:tabs>
        <w:spacing w:before="0" w:after="0"/>
        <w:jc w:val="both"/>
        <w:rPr>
          <w:rFonts w:ascii="Arial" w:hAnsi="Arial" w:cs="Arial"/>
          <w:lang w:val="et-EE"/>
        </w:rPr>
      </w:pPr>
      <w:r w:rsidRPr="00FF58CE">
        <w:rPr>
          <w:rFonts w:ascii="Arial" w:hAnsi="Arial" w:cs="Arial"/>
          <w:lang w:val="et-EE"/>
        </w:rPr>
        <w:t xml:space="preserve">Lähiümbruses paiknevad </w:t>
      </w:r>
      <w:r w:rsidR="00D413AF" w:rsidRPr="00FF58CE">
        <w:rPr>
          <w:rFonts w:ascii="Arial" w:hAnsi="Arial" w:cs="Arial"/>
          <w:lang w:val="et-EE"/>
        </w:rPr>
        <w:t>endise</w:t>
      </w:r>
      <w:r w:rsidRPr="00FF58CE">
        <w:rPr>
          <w:rFonts w:ascii="Arial" w:hAnsi="Arial" w:cs="Arial"/>
          <w:lang w:val="et-EE"/>
        </w:rPr>
        <w:t>d</w:t>
      </w:r>
      <w:r w:rsidR="00D413AF" w:rsidRPr="00FF58CE">
        <w:rPr>
          <w:rFonts w:ascii="Arial" w:hAnsi="Arial" w:cs="Arial"/>
          <w:lang w:val="et-EE"/>
        </w:rPr>
        <w:t xml:space="preserve"> põllumaad ning </w:t>
      </w:r>
      <w:r w:rsidRPr="00FF58CE">
        <w:rPr>
          <w:rFonts w:ascii="Arial" w:hAnsi="Arial" w:cs="Arial"/>
          <w:lang w:val="et-EE"/>
        </w:rPr>
        <w:t xml:space="preserve">sinna </w:t>
      </w:r>
      <w:r w:rsidR="00D413AF" w:rsidRPr="00FF58CE">
        <w:rPr>
          <w:rFonts w:ascii="Arial" w:hAnsi="Arial" w:cs="Arial"/>
          <w:lang w:val="et-EE"/>
        </w:rPr>
        <w:t>on</w:t>
      </w:r>
      <w:r w:rsidR="00FF36DF" w:rsidRPr="00FF58CE">
        <w:rPr>
          <w:rFonts w:ascii="Arial" w:hAnsi="Arial" w:cs="Arial"/>
          <w:lang w:val="et-EE"/>
        </w:rPr>
        <w:t xml:space="preserve"> kujundatud uued üksikelamupiir</w:t>
      </w:r>
      <w:r w:rsidR="00D413AF" w:rsidRPr="00FF58CE">
        <w:rPr>
          <w:rFonts w:ascii="Arial" w:hAnsi="Arial" w:cs="Arial"/>
          <w:lang w:val="et-EE"/>
        </w:rPr>
        <w:t>konnad, siis kõrghaljastuse osakaal on alal väga väike.</w:t>
      </w:r>
    </w:p>
    <w:p w14:paraId="0D2700BC" w14:textId="77777777" w:rsidR="001C0629" w:rsidRPr="00FF58CE" w:rsidRDefault="00C6436A" w:rsidP="00FF58CE">
      <w:pPr>
        <w:pStyle w:val="BodyText21"/>
        <w:tabs>
          <w:tab w:val="left" w:pos="11583"/>
        </w:tabs>
        <w:spacing w:before="0" w:after="0"/>
        <w:jc w:val="both"/>
        <w:rPr>
          <w:rFonts w:ascii="Arial" w:hAnsi="Arial" w:cs="Arial"/>
          <w:lang w:val="et-EE"/>
        </w:rPr>
      </w:pPr>
      <w:r w:rsidRPr="00FF58CE">
        <w:rPr>
          <w:rFonts w:ascii="Arial" w:hAnsi="Arial" w:cs="Arial"/>
          <w:lang w:val="et-EE"/>
        </w:rPr>
        <w:lastRenderedPageBreak/>
        <w:t>Planeeringualale l</w:t>
      </w:r>
      <w:r w:rsidR="006A03EC" w:rsidRPr="00FF58CE">
        <w:rPr>
          <w:rFonts w:ascii="Arial" w:hAnsi="Arial" w:cs="Arial"/>
          <w:lang w:val="et-EE"/>
        </w:rPr>
        <w:t>ähimad</w:t>
      </w:r>
      <w:r w:rsidR="001C0629" w:rsidRPr="00FF58CE">
        <w:rPr>
          <w:rFonts w:ascii="Arial" w:hAnsi="Arial" w:cs="Arial"/>
          <w:lang w:val="et-EE"/>
        </w:rPr>
        <w:t xml:space="preserve"> äri-, teenindus- ning sotsiaalkeskused</w:t>
      </w:r>
      <w:r w:rsidRPr="00FF58CE">
        <w:rPr>
          <w:rFonts w:ascii="Arial" w:hAnsi="Arial" w:cs="Arial"/>
          <w:lang w:val="et-EE"/>
        </w:rPr>
        <w:t xml:space="preserve"> (toidupood, perearstikeskus, lasteaed, gümnaasium, rahvamaja</w:t>
      </w:r>
      <w:r w:rsidR="0091357C" w:rsidRPr="00FF58CE">
        <w:rPr>
          <w:rFonts w:ascii="Arial" w:hAnsi="Arial" w:cs="Arial"/>
          <w:lang w:val="et-EE"/>
        </w:rPr>
        <w:t>, vallavalitsus</w:t>
      </w:r>
      <w:r w:rsidRPr="00FF58CE">
        <w:rPr>
          <w:rFonts w:ascii="Arial" w:hAnsi="Arial" w:cs="Arial"/>
          <w:lang w:val="et-EE"/>
        </w:rPr>
        <w:t>)</w:t>
      </w:r>
      <w:r w:rsidR="001C0629" w:rsidRPr="00FF58CE">
        <w:rPr>
          <w:rFonts w:ascii="Arial" w:hAnsi="Arial" w:cs="Arial"/>
          <w:lang w:val="et-EE"/>
        </w:rPr>
        <w:t xml:space="preserve"> paiknevad Kiili alevis</w:t>
      </w:r>
      <w:r w:rsidRPr="00FF58CE">
        <w:rPr>
          <w:rFonts w:ascii="Arial" w:hAnsi="Arial" w:cs="Arial"/>
          <w:lang w:val="et-EE"/>
        </w:rPr>
        <w:t xml:space="preserve"> ~</w:t>
      </w:r>
      <w:r w:rsidR="006F2F5A" w:rsidRPr="00FF58CE">
        <w:rPr>
          <w:rFonts w:ascii="Arial" w:hAnsi="Arial" w:cs="Arial"/>
          <w:lang w:val="et-EE"/>
        </w:rPr>
        <w:t xml:space="preserve"> </w:t>
      </w:r>
      <w:r w:rsidRPr="00FF58CE">
        <w:rPr>
          <w:rFonts w:ascii="Arial" w:hAnsi="Arial" w:cs="Arial"/>
          <w:lang w:val="et-EE"/>
        </w:rPr>
        <w:t>u</w:t>
      </w:r>
      <w:r w:rsidR="00734F43" w:rsidRPr="00FF58CE">
        <w:rPr>
          <w:rFonts w:ascii="Arial" w:hAnsi="Arial" w:cs="Arial"/>
          <w:lang w:val="et-EE"/>
        </w:rPr>
        <w:t xml:space="preserve"> 1</w:t>
      </w:r>
      <w:r w:rsidR="006F2F5A" w:rsidRPr="00FF58CE">
        <w:rPr>
          <w:rFonts w:ascii="Arial" w:hAnsi="Arial" w:cs="Arial"/>
          <w:lang w:val="et-EE"/>
        </w:rPr>
        <w:t xml:space="preserve"> km kaugusel.</w:t>
      </w:r>
    </w:p>
    <w:p w14:paraId="2C53D92E" w14:textId="77777777" w:rsidR="0038074C" w:rsidRPr="00FF58CE" w:rsidRDefault="0038074C" w:rsidP="00FF58CE">
      <w:pPr>
        <w:pStyle w:val="BodyText21"/>
        <w:tabs>
          <w:tab w:val="left" w:pos="11583"/>
        </w:tabs>
        <w:spacing w:before="0" w:after="0"/>
        <w:jc w:val="both"/>
        <w:rPr>
          <w:rFonts w:ascii="Arial" w:hAnsi="Arial" w:cs="Arial"/>
          <w:lang w:val="et-EE"/>
        </w:rPr>
      </w:pPr>
      <w:r w:rsidRPr="00FF58CE">
        <w:rPr>
          <w:rFonts w:ascii="Arial" w:hAnsi="Arial" w:cs="Arial"/>
          <w:lang w:val="et-EE"/>
        </w:rPr>
        <w:t>Lähim bussipeatus asub pla</w:t>
      </w:r>
      <w:r w:rsidR="006F2F5A" w:rsidRPr="00FF58CE">
        <w:rPr>
          <w:rFonts w:ascii="Arial" w:hAnsi="Arial" w:cs="Arial"/>
          <w:lang w:val="et-EE"/>
        </w:rPr>
        <w:t>neeringualast ~1,2 km kaugusel</w:t>
      </w:r>
      <w:r w:rsidR="00734F43" w:rsidRPr="00FF58CE">
        <w:rPr>
          <w:rFonts w:ascii="Arial" w:hAnsi="Arial" w:cs="Arial"/>
          <w:lang w:val="et-EE"/>
        </w:rPr>
        <w:t xml:space="preserve"> Kiili alevi keskuses</w:t>
      </w:r>
      <w:r w:rsidR="006F2F5A" w:rsidRPr="00FF58CE">
        <w:rPr>
          <w:rFonts w:ascii="Arial" w:hAnsi="Arial" w:cs="Arial"/>
          <w:lang w:val="et-EE"/>
        </w:rPr>
        <w:t>.</w:t>
      </w:r>
    </w:p>
    <w:p w14:paraId="1FF0140F" w14:textId="77777777" w:rsidR="00805FDA" w:rsidRPr="00FF58CE" w:rsidRDefault="00805FDA" w:rsidP="00FF58CE">
      <w:pPr>
        <w:pStyle w:val="BodyText21"/>
        <w:tabs>
          <w:tab w:val="left" w:pos="11583"/>
        </w:tabs>
        <w:spacing w:before="0" w:after="0"/>
        <w:jc w:val="both"/>
        <w:rPr>
          <w:rFonts w:ascii="Arial" w:hAnsi="Arial" w:cs="Arial"/>
          <w:lang w:val="et-EE"/>
        </w:rPr>
      </w:pPr>
    </w:p>
    <w:p w14:paraId="7A6A06F4" w14:textId="7A656C13" w:rsidR="001C0629" w:rsidRPr="00FF58CE" w:rsidRDefault="001C0629" w:rsidP="00FF58CE">
      <w:pPr>
        <w:pStyle w:val="BodyText21"/>
        <w:tabs>
          <w:tab w:val="left" w:pos="11583"/>
        </w:tabs>
        <w:spacing w:before="0" w:after="0"/>
        <w:jc w:val="both"/>
        <w:rPr>
          <w:rFonts w:ascii="Arial" w:hAnsi="Arial" w:cs="Arial"/>
          <w:lang w:val="et-EE"/>
        </w:rPr>
      </w:pPr>
      <w:r w:rsidRPr="00FF58CE">
        <w:rPr>
          <w:rFonts w:ascii="Arial" w:hAnsi="Arial" w:cs="Arial"/>
          <w:lang w:val="et-EE"/>
        </w:rPr>
        <w:t xml:space="preserve">Planeeritavale alale on hea juurdepääs. Planeeritav ala paikneb </w:t>
      </w:r>
      <w:r w:rsidR="00704700" w:rsidRPr="00FF58CE">
        <w:rPr>
          <w:rFonts w:ascii="Arial" w:hAnsi="Arial" w:cs="Arial"/>
          <w:lang w:val="et-EE"/>
        </w:rPr>
        <w:t xml:space="preserve">riigi põhimaanteest </w:t>
      </w:r>
      <w:r w:rsidR="00734F43" w:rsidRPr="00FF58CE">
        <w:rPr>
          <w:rFonts w:ascii="Arial" w:hAnsi="Arial" w:cs="Arial"/>
          <w:lang w:val="et-EE"/>
        </w:rPr>
        <w:t>11 Tallinna ringteest ca 3,7</w:t>
      </w:r>
      <w:r w:rsidRPr="00FF58CE">
        <w:rPr>
          <w:rFonts w:ascii="Arial" w:hAnsi="Arial" w:cs="Arial"/>
          <w:lang w:val="et-EE"/>
        </w:rPr>
        <w:t xml:space="preserve"> km kaugusel ja </w:t>
      </w:r>
      <w:r w:rsidR="000F3ACC" w:rsidRPr="00FF58CE">
        <w:rPr>
          <w:rFonts w:ascii="Arial" w:hAnsi="Arial" w:cs="Arial"/>
          <w:lang w:val="et-EE"/>
        </w:rPr>
        <w:t>piirneb riigi kõrvalmaanteega</w:t>
      </w:r>
      <w:r w:rsidR="00704700" w:rsidRPr="00FF58CE">
        <w:rPr>
          <w:rFonts w:ascii="Arial" w:hAnsi="Arial" w:cs="Arial"/>
          <w:lang w:val="et-EE"/>
        </w:rPr>
        <w:t xml:space="preserve"> </w:t>
      </w:r>
      <w:r w:rsidR="00734F43" w:rsidRPr="00FF58CE">
        <w:rPr>
          <w:rFonts w:ascii="Arial" w:hAnsi="Arial" w:cs="Arial"/>
          <w:lang w:val="et-EE"/>
        </w:rPr>
        <w:t xml:space="preserve">11157 </w:t>
      </w:r>
      <w:proofErr w:type="spellStart"/>
      <w:r w:rsidR="00734F43" w:rsidRPr="00FF58CE">
        <w:rPr>
          <w:rFonts w:ascii="Arial" w:hAnsi="Arial" w:cs="Arial"/>
          <w:lang w:val="et-EE"/>
        </w:rPr>
        <w:t>Sausti</w:t>
      </w:r>
      <w:proofErr w:type="spellEnd"/>
      <w:r w:rsidR="00734F43" w:rsidRPr="00FF58CE">
        <w:rPr>
          <w:rFonts w:ascii="Arial" w:hAnsi="Arial" w:cs="Arial"/>
          <w:lang w:val="et-EE"/>
        </w:rPr>
        <w:t>-Kiili</w:t>
      </w:r>
      <w:r w:rsidR="001C4AD9" w:rsidRPr="00FF58CE">
        <w:rPr>
          <w:rFonts w:ascii="Arial" w:hAnsi="Arial" w:cs="Arial"/>
          <w:lang w:val="et-EE"/>
        </w:rPr>
        <w:t xml:space="preserve"> tee</w:t>
      </w:r>
      <w:r w:rsidRPr="00FF58CE">
        <w:rPr>
          <w:rFonts w:ascii="Arial" w:hAnsi="Arial" w:cs="Arial"/>
          <w:lang w:val="et-EE"/>
        </w:rPr>
        <w:t>. Erinevate detailplaneeringute tulemusena on piirkonnas kujundatud ühtne tänavate võrk, mis on osaliselt ka välja ehitatud.</w:t>
      </w:r>
    </w:p>
    <w:p w14:paraId="67382379" w14:textId="77777777" w:rsidR="00805FDA" w:rsidRPr="00FF58CE" w:rsidRDefault="00805FDA" w:rsidP="00FF58CE">
      <w:pPr>
        <w:pStyle w:val="BodyText21"/>
        <w:tabs>
          <w:tab w:val="left" w:pos="11583"/>
        </w:tabs>
        <w:spacing w:before="0" w:after="0"/>
        <w:jc w:val="both"/>
        <w:rPr>
          <w:rFonts w:ascii="Arial" w:hAnsi="Arial" w:cs="Arial"/>
          <w:lang w:val="et-EE"/>
        </w:rPr>
      </w:pPr>
    </w:p>
    <w:p w14:paraId="344CA0E0" w14:textId="583E405D" w:rsidR="001C0629" w:rsidRPr="00FF58CE" w:rsidRDefault="001C0629" w:rsidP="00FF58CE">
      <w:pPr>
        <w:pStyle w:val="BodyText21"/>
        <w:tabs>
          <w:tab w:val="left" w:pos="11583"/>
        </w:tabs>
        <w:spacing w:before="0" w:after="0"/>
        <w:jc w:val="both"/>
        <w:rPr>
          <w:rFonts w:ascii="Arial" w:hAnsi="Arial" w:cs="Arial"/>
          <w:lang w:val="et-EE"/>
        </w:rPr>
      </w:pPr>
      <w:r w:rsidRPr="00FF58CE">
        <w:rPr>
          <w:rFonts w:ascii="Arial" w:hAnsi="Arial" w:cs="Arial"/>
          <w:lang w:val="et-EE"/>
        </w:rPr>
        <w:t>Seega käsitletaval alal on hea ühendus</w:t>
      </w:r>
      <w:r w:rsidR="00C5681A" w:rsidRPr="00FF58CE">
        <w:rPr>
          <w:rFonts w:ascii="Arial" w:hAnsi="Arial" w:cs="Arial"/>
          <w:lang w:val="et-EE"/>
        </w:rPr>
        <w:t xml:space="preserve"> </w:t>
      </w:r>
      <w:r w:rsidRPr="00FF58CE">
        <w:rPr>
          <w:rFonts w:ascii="Arial" w:hAnsi="Arial" w:cs="Arial"/>
          <w:lang w:val="et-EE"/>
        </w:rPr>
        <w:t>lähipiirkondadega ja ka</w:t>
      </w:r>
      <w:r w:rsidR="006E70F4" w:rsidRPr="00FF58CE">
        <w:rPr>
          <w:rFonts w:ascii="Arial" w:hAnsi="Arial" w:cs="Arial"/>
          <w:lang w:val="et-EE"/>
        </w:rPr>
        <w:t xml:space="preserve"> </w:t>
      </w:r>
      <w:r w:rsidRPr="00FF58CE">
        <w:rPr>
          <w:rFonts w:ascii="Arial" w:hAnsi="Arial" w:cs="Arial"/>
          <w:lang w:val="et-EE"/>
        </w:rPr>
        <w:t>Tallinna linnaga.</w:t>
      </w:r>
    </w:p>
    <w:p w14:paraId="2B33EFC7" w14:textId="77777777" w:rsidR="00805FDA" w:rsidRPr="00FF58CE" w:rsidRDefault="00805FDA" w:rsidP="00FF58CE">
      <w:pPr>
        <w:pStyle w:val="BodyText21"/>
        <w:tabs>
          <w:tab w:val="left" w:pos="11583"/>
        </w:tabs>
        <w:spacing w:before="0" w:after="0"/>
        <w:jc w:val="both"/>
        <w:rPr>
          <w:rFonts w:ascii="Arial" w:hAnsi="Arial" w:cs="Arial"/>
          <w:lang w:val="et-EE"/>
        </w:rPr>
      </w:pPr>
    </w:p>
    <w:p w14:paraId="7AC4878A" w14:textId="6FB5C42D" w:rsidR="001C0629" w:rsidRPr="00FF58CE" w:rsidRDefault="001C0629" w:rsidP="00FF58CE">
      <w:pPr>
        <w:pStyle w:val="BodyText21"/>
        <w:tabs>
          <w:tab w:val="left" w:pos="11583"/>
        </w:tabs>
        <w:spacing w:before="0" w:after="0"/>
        <w:jc w:val="both"/>
        <w:rPr>
          <w:rFonts w:ascii="Arial" w:hAnsi="Arial" w:cs="Arial"/>
          <w:lang w:val="et-EE"/>
        </w:rPr>
      </w:pPr>
      <w:r w:rsidRPr="00FF58CE">
        <w:rPr>
          <w:rFonts w:ascii="Arial" w:hAnsi="Arial" w:cs="Arial"/>
          <w:lang w:val="et-EE"/>
        </w:rPr>
        <w:t>Lähtuvalt kontaktvööndi</w:t>
      </w:r>
      <w:r w:rsidR="00512709" w:rsidRPr="00FF58CE">
        <w:rPr>
          <w:rFonts w:ascii="Arial" w:hAnsi="Arial" w:cs="Arial"/>
          <w:lang w:val="et-EE"/>
        </w:rPr>
        <w:t xml:space="preserve"> </w:t>
      </w:r>
      <w:r w:rsidRPr="00FF58CE">
        <w:rPr>
          <w:rFonts w:ascii="Arial" w:hAnsi="Arial" w:cs="Arial"/>
          <w:lang w:val="et-EE"/>
        </w:rPr>
        <w:t>analüüsist on planeeringuga kavandatav elamuala koos haljasalaga piirkonda sobiv:</w:t>
      </w:r>
    </w:p>
    <w:p w14:paraId="6090B4FD" w14:textId="77777777" w:rsidR="001C0629" w:rsidRPr="00FF58CE" w:rsidRDefault="001C0629" w:rsidP="00FF58CE">
      <w:pPr>
        <w:pStyle w:val="ListParagraph"/>
        <w:numPr>
          <w:ilvl w:val="0"/>
          <w:numId w:val="44"/>
        </w:numPr>
        <w:autoSpaceDE w:val="0"/>
        <w:autoSpaceDN w:val="0"/>
        <w:adjustRightInd w:val="0"/>
        <w:spacing w:before="0" w:after="0"/>
        <w:ind w:left="284" w:hanging="218"/>
        <w:contextualSpacing w:val="0"/>
        <w:jc w:val="both"/>
        <w:rPr>
          <w:rFonts w:ascii="Arial" w:eastAsia="Calibri" w:hAnsi="Arial" w:cs="Arial"/>
          <w:lang w:val="et-EE" w:eastAsia="et-EE"/>
        </w:rPr>
      </w:pPr>
      <w:r w:rsidRPr="00FF58CE">
        <w:rPr>
          <w:rFonts w:ascii="Arial" w:eastAsia="Calibri" w:hAnsi="Arial" w:cs="Arial"/>
          <w:lang w:val="et-EE" w:eastAsia="et-EE"/>
        </w:rPr>
        <w:t>Tallinna lähedus ja hea ühendus riigi põhimaanteega (</w:t>
      </w:r>
      <w:r w:rsidR="003533DB" w:rsidRPr="00FF58CE">
        <w:rPr>
          <w:rFonts w:ascii="Arial" w:eastAsia="Calibri" w:hAnsi="Arial" w:cs="Arial"/>
          <w:lang w:val="et-EE" w:eastAsia="et-EE"/>
        </w:rPr>
        <w:t xml:space="preserve">11 </w:t>
      </w:r>
      <w:r w:rsidRPr="00FF58CE">
        <w:rPr>
          <w:rFonts w:ascii="Arial" w:eastAsia="Calibri" w:hAnsi="Arial" w:cs="Arial"/>
          <w:lang w:val="et-EE" w:eastAsia="et-EE"/>
        </w:rPr>
        <w:t>Tallinna ringtee);</w:t>
      </w:r>
    </w:p>
    <w:p w14:paraId="2A7C317E" w14:textId="77777777" w:rsidR="001C0629" w:rsidRPr="00FF58CE" w:rsidRDefault="001C0629" w:rsidP="00FF58CE">
      <w:pPr>
        <w:pStyle w:val="ListParagraph"/>
        <w:numPr>
          <w:ilvl w:val="0"/>
          <w:numId w:val="44"/>
        </w:numPr>
        <w:autoSpaceDE w:val="0"/>
        <w:autoSpaceDN w:val="0"/>
        <w:adjustRightInd w:val="0"/>
        <w:spacing w:before="0" w:after="0"/>
        <w:ind w:left="284" w:hanging="218"/>
        <w:contextualSpacing w:val="0"/>
        <w:jc w:val="both"/>
        <w:rPr>
          <w:rFonts w:ascii="Arial" w:eastAsia="Calibri" w:hAnsi="Arial" w:cs="Arial"/>
          <w:lang w:val="et-EE" w:eastAsia="et-EE"/>
        </w:rPr>
      </w:pPr>
      <w:r w:rsidRPr="00FF58CE">
        <w:rPr>
          <w:rFonts w:ascii="Arial" w:eastAsia="Calibri" w:hAnsi="Arial" w:cs="Arial"/>
          <w:lang w:val="et-EE" w:eastAsia="et-EE"/>
        </w:rPr>
        <w:t>head ühendusteed lähimate küladega;</w:t>
      </w:r>
    </w:p>
    <w:p w14:paraId="7983719B" w14:textId="77777777" w:rsidR="001C0629" w:rsidRPr="00FF58CE" w:rsidRDefault="001C0629" w:rsidP="00FF58CE">
      <w:pPr>
        <w:pStyle w:val="ListParagraph"/>
        <w:numPr>
          <w:ilvl w:val="0"/>
          <w:numId w:val="44"/>
        </w:numPr>
        <w:autoSpaceDE w:val="0"/>
        <w:autoSpaceDN w:val="0"/>
        <w:adjustRightInd w:val="0"/>
        <w:spacing w:before="0" w:after="0"/>
        <w:ind w:left="284" w:hanging="218"/>
        <w:contextualSpacing w:val="0"/>
        <w:jc w:val="both"/>
        <w:rPr>
          <w:rFonts w:ascii="Arial" w:eastAsia="Calibri" w:hAnsi="Arial" w:cs="Arial"/>
          <w:lang w:val="et-EE" w:eastAsia="et-EE"/>
        </w:rPr>
      </w:pPr>
      <w:r w:rsidRPr="00FF58CE">
        <w:rPr>
          <w:rFonts w:ascii="Arial" w:eastAsia="Calibri" w:hAnsi="Arial" w:cs="Arial"/>
          <w:lang w:val="et-EE" w:eastAsia="et-EE"/>
        </w:rPr>
        <w:t>arenev elukeskkond;</w:t>
      </w:r>
    </w:p>
    <w:p w14:paraId="42AA4869" w14:textId="77777777" w:rsidR="001C0629" w:rsidRPr="00FF58CE" w:rsidRDefault="000F3ACC" w:rsidP="00FF58CE">
      <w:pPr>
        <w:pStyle w:val="ListParagraph"/>
        <w:numPr>
          <w:ilvl w:val="0"/>
          <w:numId w:val="44"/>
        </w:numPr>
        <w:autoSpaceDE w:val="0"/>
        <w:autoSpaceDN w:val="0"/>
        <w:adjustRightInd w:val="0"/>
        <w:spacing w:before="0" w:after="0"/>
        <w:ind w:left="284" w:hanging="218"/>
        <w:contextualSpacing w:val="0"/>
        <w:jc w:val="both"/>
        <w:rPr>
          <w:rFonts w:ascii="Arial" w:eastAsia="Calibri" w:hAnsi="Arial" w:cs="Arial"/>
          <w:lang w:val="et-EE" w:eastAsia="et-EE"/>
        </w:rPr>
      </w:pPr>
      <w:r w:rsidRPr="00FF58CE">
        <w:rPr>
          <w:rFonts w:ascii="Arial" w:eastAsia="Calibri" w:hAnsi="Arial" w:cs="Arial"/>
          <w:lang w:val="et-EE" w:eastAsia="et-EE"/>
        </w:rPr>
        <w:t>Kiili alevi</w:t>
      </w:r>
      <w:r w:rsidR="001C0629" w:rsidRPr="00FF58CE">
        <w:rPr>
          <w:rFonts w:ascii="Arial" w:eastAsia="Calibri" w:hAnsi="Arial" w:cs="Arial"/>
          <w:lang w:val="et-EE" w:eastAsia="et-EE"/>
        </w:rPr>
        <w:t xml:space="preserve"> tsentraalsete tehnovõrkudega varustatud piirkond;</w:t>
      </w:r>
    </w:p>
    <w:p w14:paraId="19A8BCCA" w14:textId="77777777" w:rsidR="001C0629" w:rsidRPr="00FF58CE" w:rsidRDefault="001C0629" w:rsidP="00FF58CE">
      <w:pPr>
        <w:pStyle w:val="ListParagraph"/>
        <w:numPr>
          <w:ilvl w:val="0"/>
          <w:numId w:val="44"/>
        </w:numPr>
        <w:autoSpaceDE w:val="0"/>
        <w:autoSpaceDN w:val="0"/>
        <w:adjustRightInd w:val="0"/>
        <w:spacing w:before="0" w:after="0"/>
        <w:ind w:left="284" w:hanging="218"/>
        <w:contextualSpacing w:val="0"/>
        <w:jc w:val="both"/>
        <w:rPr>
          <w:rFonts w:ascii="Arial" w:eastAsia="Calibri" w:hAnsi="Arial" w:cs="Arial"/>
          <w:lang w:val="et-EE" w:eastAsia="et-EE"/>
        </w:rPr>
      </w:pPr>
      <w:r w:rsidRPr="00FF58CE">
        <w:rPr>
          <w:rFonts w:ascii="Arial" w:eastAsia="Calibri" w:hAnsi="Arial" w:cs="Arial"/>
          <w:lang w:val="et-EE" w:eastAsia="et-EE"/>
        </w:rPr>
        <w:t>lasteaia ja põhikooli lähedus;</w:t>
      </w:r>
    </w:p>
    <w:p w14:paraId="795F4049" w14:textId="77777777" w:rsidR="00AD45F7" w:rsidRPr="00FF58CE" w:rsidRDefault="001C0629" w:rsidP="00FF58CE">
      <w:pPr>
        <w:pStyle w:val="ListParagraph"/>
        <w:numPr>
          <w:ilvl w:val="0"/>
          <w:numId w:val="44"/>
        </w:numPr>
        <w:autoSpaceDE w:val="0"/>
        <w:autoSpaceDN w:val="0"/>
        <w:adjustRightInd w:val="0"/>
        <w:spacing w:before="0" w:after="0"/>
        <w:ind w:left="284" w:hanging="218"/>
        <w:contextualSpacing w:val="0"/>
        <w:jc w:val="both"/>
        <w:rPr>
          <w:rFonts w:ascii="Arial" w:hAnsi="Arial" w:cs="Arial"/>
          <w:lang w:val="et-EE" w:eastAsia="et-EE"/>
        </w:rPr>
      </w:pPr>
      <w:r w:rsidRPr="00FF58CE">
        <w:rPr>
          <w:rFonts w:ascii="Arial" w:eastAsia="Calibri" w:hAnsi="Arial" w:cs="Arial"/>
          <w:lang w:val="et-EE" w:eastAsia="et-EE"/>
        </w:rPr>
        <w:t>puhkamisvõimaluste olemasolu (kergliiklusteed, puhke-</w:t>
      </w:r>
      <w:r w:rsidR="00857AAE" w:rsidRPr="00FF58CE">
        <w:rPr>
          <w:rFonts w:ascii="Arial" w:eastAsia="Calibri" w:hAnsi="Arial" w:cs="Arial"/>
          <w:lang w:val="et-EE" w:eastAsia="et-EE"/>
        </w:rPr>
        <w:t xml:space="preserve"> </w:t>
      </w:r>
      <w:r w:rsidRPr="00FF58CE">
        <w:rPr>
          <w:rFonts w:ascii="Arial" w:eastAsia="Calibri" w:hAnsi="Arial" w:cs="Arial"/>
          <w:lang w:val="et-EE" w:eastAsia="et-EE"/>
        </w:rPr>
        <w:t>virgestusala, metsad).</w:t>
      </w:r>
    </w:p>
    <w:p w14:paraId="5632257B" w14:textId="77777777" w:rsidR="00AC5720" w:rsidRPr="00FF58CE" w:rsidRDefault="00AC5720" w:rsidP="00FF58CE">
      <w:pPr>
        <w:autoSpaceDE w:val="0"/>
        <w:autoSpaceDN w:val="0"/>
        <w:adjustRightInd w:val="0"/>
        <w:spacing w:before="0" w:after="0"/>
        <w:jc w:val="both"/>
        <w:rPr>
          <w:rFonts w:ascii="Arial" w:hAnsi="Arial" w:cs="Arial"/>
          <w:lang w:val="et-EE" w:eastAsia="et-EE"/>
        </w:rPr>
      </w:pPr>
    </w:p>
    <w:p w14:paraId="5CD4CE5A" w14:textId="77777777" w:rsidR="007E2339" w:rsidRPr="00FF58CE" w:rsidRDefault="007E2339" w:rsidP="00FF58CE">
      <w:pPr>
        <w:pStyle w:val="Heading2"/>
        <w:numPr>
          <w:ilvl w:val="1"/>
          <w:numId w:val="2"/>
        </w:numPr>
        <w:tabs>
          <w:tab w:val="left" w:pos="426"/>
        </w:tabs>
        <w:spacing w:before="0"/>
        <w:ind w:left="431" w:hanging="431"/>
        <w:jc w:val="both"/>
        <w:rPr>
          <w:rFonts w:ascii="Arial" w:hAnsi="Arial" w:cs="Arial"/>
          <w:color w:val="auto"/>
          <w:sz w:val="22"/>
          <w:szCs w:val="22"/>
          <w:lang w:val="et-EE"/>
        </w:rPr>
      </w:pPr>
      <w:bookmarkStart w:id="6" w:name="_Toc525203338"/>
      <w:bookmarkStart w:id="7" w:name="_Toc198560043"/>
      <w:r w:rsidRPr="00FF58CE">
        <w:rPr>
          <w:rFonts w:ascii="Arial" w:hAnsi="Arial" w:cs="Arial"/>
          <w:color w:val="auto"/>
          <w:sz w:val="22"/>
          <w:szCs w:val="22"/>
          <w:lang w:val="et-EE"/>
        </w:rPr>
        <w:t>Planeeringu eesmä</w:t>
      </w:r>
      <w:r w:rsidR="007643A0" w:rsidRPr="00FF58CE">
        <w:rPr>
          <w:rFonts w:ascii="Arial" w:hAnsi="Arial" w:cs="Arial"/>
          <w:color w:val="auto"/>
          <w:sz w:val="22"/>
          <w:szCs w:val="22"/>
          <w:lang w:val="et-EE"/>
        </w:rPr>
        <w:t>r</w:t>
      </w:r>
      <w:r w:rsidRPr="00FF58CE">
        <w:rPr>
          <w:rFonts w:ascii="Arial" w:hAnsi="Arial" w:cs="Arial"/>
          <w:color w:val="auto"/>
          <w:sz w:val="22"/>
          <w:szCs w:val="22"/>
          <w:lang w:val="et-EE"/>
        </w:rPr>
        <w:t>k</w:t>
      </w:r>
      <w:bookmarkEnd w:id="6"/>
      <w:bookmarkEnd w:id="7"/>
    </w:p>
    <w:p w14:paraId="6AFD3766" w14:textId="7B94D9F1" w:rsidR="0082791D" w:rsidRPr="00FF58CE" w:rsidRDefault="0082791D" w:rsidP="00FF58CE">
      <w:pPr>
        <w:pStyle w:val="BodyText21"/>
        <w:tabs>
          <w:tab w:val="left" w:pos="11583"/>
        </w:tabs>
        <w:spacing w:before="0" w:after="0"/>
        <w:jc w:val="both"/>
        <w:rPr>
          <w:rFonts w:ascii="Arial" w:hAnsi="Arial" w:cs="Arial"/>
          <w:lang w:val="et-EE"/>
        </w:rPr>
      </w:pPr>
      <w:r w:rsidRPr="00FF58CE">
        <w:rPr>
          <w:rFonts w:ascii="Arial" w:hAnsi="Arial" w:cs="Arial"/>
          <w:lang w:val="et-EE"/>
        </w:rPr>
        <w:t xml:space="preserve">Detailplaneeringu eesmärk </w:t>
      </w:r>
      <w:r w:rsidR="00F1393A" w:rsidRPr="00FF58CE">
        <w:rPr>
          <w:rFonts w:ascii="Arial" w:hAnsi="Arial" w:cs="Arial"/>
          <w:lang w:val="et-EE"/>
        </w:rPr>
        <w:t xml:space="preserve">vastavalt algatamise korraldusele </w:t>
      </w:r>
      <w:r w:rsidRPr="00FF58CE">
        <w:rPr>
          <w:rFonts w:ascii="Arial" w:hAnsi="Arial" w:cs="Arial"/>
          <w:lang w:val="et-EE"/>
        </w:rPr>
        <w:t xml:space="preserve">on </w:t>
      </w:r>
      <w:r w:rsidR="000F3ACC" w:rsidRPr="00FF58CE">
        <w:rPr>
          <w:rFonts w:ascii="Arial" w:hAnsi="Arial" w:cs="Arial"/>
          <w:lang w:val="et-EE"/>
        </w:rPr>
        <w:t>Kiili alevis Kiili vallas 24,91</w:t>
      </w:r>
      <w:r w:rsidR="00316767" w:rsidRPr="00316767">
        <w:rPr>
          <w:rFonts w:ascii="Arial" w:eastAsia="Arial Narrow" w:hAnsi="Arial" w:cs="Arial"/>
          <w:lang w:val="et-EE"/>
        </w:rPr>
        <w:t> </w:t>
      </w:r>
      <w:r w:rsidRPr="00FF58CE">
        <w:rPr>
          <w:rFonts w:ascii="Arial" w:hAnsi="Arial" w:cs="Arial"/>
          <w:lang w:val="et-EE"/>
        </w:rPr>
        <w:t xml:space="preserve">ha suurusel maa-alal olevate kruntide </w:t>
      </w:r>
      <w:r w:rsidR="00355EF9" w:rsidRPr="00FF58CE">
        <w:rPr>
          <w:rFonts w:ascii="Arial" w:hAnsi="Arial" w:cs="Arial"/>
          <w:lang w:val="et-EE"/>
        </w:rPr>
        <w:t>ümberjagamine, millest 3</w:t>
      </w:r>
      <w:r w:rsidR="002F3F11" w:rsidRPr="00FF58CE">
        <w:rPr>
          <w:rFonts w:ascii="Arial" w:hAnsi="Arial" w:cs="Arial"/>
          <w:lang w:val="et-EE"/>
        </w:rPr>
        <w:t>2</w:t>
      </w:r>
      <w:r w:rsidRPr="00FF58CE">
        <w:rPr>
          <w:rFonts w:ascii="Arial" w:hAnsi="Arial" w:cs="Arial"/>
          <w:lang w:val="et-EE"/>
        </w:rPr>
        <w:t xml:space="preserve"> krunti on elamumaa sihtotstarbega</w:t>
      </w:r>
      <w:r w:rsidR="00CA5495" w:rsidRPr="00FF58CE">
        <w:rPr>
          <w:rFonts w:ascii="Arial" w:hAnsi="Arial" w:cs="Arial"/>
          <w:lang w:val="et-EE"/>
        </w:rPr>
        <w:t xml:space="preserve">, </w:t>
      </w:r>
      <w:r w:rsidR="00355EF9" w:rsidRPr="00FF58CE">
        <w:rPr>
          <w:rFonts w:ascii="Arial" w:hAnsi="Arial" w:cs="Arial"/>
          <w:lang w:val="et-EE"/>
        </w:rPr>
        <w:t>3</w:t>
      </w:r>
      <w:r w:rsidR="00316767" w:rsidRPr="00316767">
        <w:rPr>
          <w:rFonts w:ascii="Arial" w:eastAsia="Arial Narrow" w:hAnsi="Arial" w:cs="Arial"/>
          <w:lang w:val="et-EE"/>
        </w:rPr>
        <w:t> </w:t>
      </w:r>
      <w:r w:rsidR="00CA5495" w:rsidRPr="00FF58CE">
        <w:rPr>
          <w:rFonts w:ascii="Arial" w:hAnsi="Arial" w:cs="Arial"/>
          <w:lang w:val="et-EE"/>
        </w:rPr>
        <w:t>transpordimaa sihtotstarbega</w:t>
      </w:r>
      <w:r w:rsidR="00355EF9" w:rsidRPr="00FF58CE">
        <w:rPr>
          <w:rFonts w:ascii="Arial" w:hAnsi="Arial" w:cs="Arial"/>
          <w:lang w:val="et-EE"/>
        </w:rPr>
        <w:t>, 5</w:t>
      </w:r>
      <w:r w:rsidR="00316767" w:rsidRPr="00316767">
        <w:rPr>
          <w:rFonts w:ascii="Arial" w:eastAsia="Arial Narrow" w:hAnsi="Arial" w:cs="Arial"/>
          <w:lang w:val="et-EE"/>
        </w:rPr>
        <w:t> </w:t>
      </w:r>
      <w:r w:rsidRPr="00FF58CE">
        <w:rPr>
          <w:rFonts w:ascii="Arial" w:hAnsi="Arial" w:cs="Arial"/>
          <w:lang w:val="et-EE"/>
        </w:rPr>
        <w:t>üldkasutatava maa</w:t>
      </w:r>
      <w:r w:rsidR="00133FA0" w:rsidRPr="00FF58CE">
        <w:rPr>
          <w:rFonts w:ascii="Arial" w:hAnsi="Arial" w:cs="Arial"/>
          <w:lang w:val="et-EE"/>
        </w:rPr>
        <w:t xml:space="preserve"> </w:t>
      </w:r>
      <w:r w:rsidRPr="00FF58CE">
        <w:rPr>
          <w:rFonts w:ascii="Arial" w:hAnsi="Arial" w:cs="Arial"/>
          <w:lang w:val="et-EE"/>
        </w:rPr>
        <w:t>sihtotstarbega</w:t>
      </w:r>
      <w:r w:rsidR="00355EF9" w:rsidRPr="00FF58CE">
        <w:rPr>
          <w:rFonts w:ascii="Arial" w:hAnsi="Arial" w:cs="Arial"/>
          <w:lang w:val="et-EE"/>
        </w:rPr>
        <w:t xml:space="preserve"> ja 1</w:t>
      </w:r>
      <w:r w:rsidR="00316767" w:rsidRPr="00316767">
        <w:rPr>
          <w:rFonts w:ascii="Arial" w:eastAsia="Arial Narrow" w:hAnsi="Arial" w:cs="Arial"/>
          <w:lang w:val="et-EE"/>
        </w:rPr>
        <w:t> </w:t>
      </w:r>
      <w:r w:rsidR="00355EF9" w:rsidRPr="00FF58CE">
        <w:rPr>
          <w:rFonts w:ascii="Arial" w:hAnsi="Arial" w:cs="Arial"/>
          <w:lang w:val="et-EE"/>
        </w:rPr>
        <w:t>ühiskondlike ehitiste sihtotstarbega maaks</w:t>
      </w:r>
      <w:r w:rsidRPr="00FF58CE">
        <w:rPr>
          <w:rFonts w:ascii="Arial" w:hAnsi="Arial" w:cs="Arial"/>
          <w:lang w:val="et-EE"/>
        </w:rPr>
        <w:t>. Lisaks määratakse üldised maakasutustingimused, heakorrastuse, haljastuse,</w:t>
      </w:r>
      <w:r w:rsidR="00A22B6B" w:rsidRPr="00FF58CE">
        <w:rPr>
          <w:rFonts w:ascii="Arial" w:hAnsi="Arial" w:cs="Arial"/>
          <w:lang w:val="et-EE"/>
        </w:rPr>
        <w:t xml:space="preserve"> </w:t>
      </w:r>
      <w:r w:rsidRPr="00FF58CE">
        <w:rPr>
          <w:rFonts w:ascii="Arial" w:hAnsi="Arial" w:cs="Arial"/>
          <w:lang w:val="et-EE"/>
        </w:rPr>
        <w:t>juurdepääsuteede ja parkimise varustamise põhimõtteline lahendus. Üldkasutatava maa krundi</w:t>
      </w:r>
      <w:r w:rsidR="007E62FA" w:rsidRPr="00FF58CE">
        <w:rPr>
          <w:rFonts w:ascii="Arial" w:hAnsi="Arial" w:cs="Arial"/>
          <w:lang w:val="et-EE"/>
        </w:rPr>
        <w:t xml:space="preserve"> </w:t>
      </w:r>
      <w:r w:rsidRPr="00FF58CE">
        <w:rPr>
          <w:rFonts w:ascii="Arial" w:hAnsi="Arial" w:cs="Arial"/>
          <w:lang w:val="et-EE"/>
        </w:rPr>
        <w:t xml:space="preserve">suurus </w:t>
      </w:r>
      <w:r w:rsidR="00752D73" w:rsidRPr="00FF58CE">
        <w:rPr>
          <w:rFonts w:ascii="Arial" w:hAnsi="Arial" w:cs="Arial"/>
          <w:lang w:val="et-EE"/>
        </w:rPr>
        <w:t xml:space="preserve">on planeeritud </w:t>
      </w:r>
      <w:r w:rsidRPr="00FF58CE">
        <w:rPr>
          <w:rFonts w:ascii="Arial" w:hAnsi="Arial" w:cs="Arial"/>
          <w:lang w:val="et-EE"/>
        </w:rPr>
        <w:t>vähemalt 15% planeeritavast alast. Moodustatavatele elamumaa sihtotstarbega kruntidel</w:t>
      </w:r>
      <w:r w:rsidR="008E4540" w:rsidRPr="00FF58CE">
        <w:rPr>
          <w:rFonts w:ascii="Arial" w:hAnsi="Arial" w:cs="Arial"/>
          <w:lang w:val="et-EE"/>
        </w:rPr>
        <w:t>e määratakse ehitusõigus</w:t>
      </w:r>
      <w:r w:rsidR="002B7DAB" w:rsidRPr="00FF58CE">
        <w:rPr>
          <w:rFonts w:ascii="Arial" w:hAnsi="Arial" w:cs="Arial"/>
          <w:lang w:val="et-EE"/>
        </w:rPr>
        <w:t xml:space="preserve"> </w:t>
      </w:r>
      <w:r w:rsidR="0016523D" w:rsidRPr="00FF58CE">
        <w:rPr>
          <w:rFonts w:ascii="Arial" w:hAnsi="Arial" w:cs="Arial"/>
          <w:lang w:val="et-EE"/>
        </w:rPr>
        <w:t>ridaelamute (</w:t>
      </w:r>
      <w:r w:rsidR="002F3F11" w:rsidRPr="00FF58CE">
        <w:rPr>
          <w:rFonts w:ascii="Arial" w:hAnsi="Arial" w:cs="Arial"/>
          <w:lang w:val="et-EE"/>
        </w:rPr>
        <w:t>5</w:t>
      </w:r>
      <w:r w:rsidR="0016523D" w:rsidRPr="00FF58CE">
        <w:rPr>
          <w:rFonts w:ascii="Arial" w:hAnsi="Arial" w:cs="Arial"/>
          <w:lang w:val="et-EE"/>
        </w:rPr>
        <w:t xml:space="preserve"> krunti), </w:t>
      </w:r>
      <w:r w:rsidR="00460444" w:rsidRPr="00FF58CE">
        <w:rPr>
          <w:rFonts w:ascii="Arial" w:hAnsi="Arial" w:cs="Arial"/>
          <w:lang w:val="et-EE"/>
        </w:rPr>
        <w:t>kaksik</w:t>
      </w:r>
      <w:r w:rsidR="000F3ACC" w:rsidRPr="00FF58CE">
        <w:rPr>
          <w:rFonts w:ascii="Arial" w:hAnsi="Arial" w:cs="Arial"/>
          <w:lang w:val="et-EE"/>
        </w:rPr>
        <w:t>elamute (</w:t>
      </w:r>
      <w:r w:rsidR="00D97123" w:rsidRPr="00FF58CE">
        <w:rPr>
          <w:rFonts w:ascii="Arial" w:hAnsi="Arial" w:cs="Arial"/>
          <w:lang w:val="et-EE"/>
        </w:rPr>
        <w:t>9</w:t>
      </w:r>
      <w:r w:rsidR="000F3ACC" w:rsidRPr="00FF58CE">
        <w:rPr>
          <w:rFonts w:ascii="Arial" w:hAnsi="Arial" w:cs="Arial"/>
          <w:lang w:val="et-EE"/>
        </w:rPr>
        <w:t xml:space="preserve"> krunti)</w:t>
      </w:r>
      <w:r w:rsidR="0016523D" w:rsidRPr="00FF58CE">
        <w:rPr>
          <w:rFonts w:ascii="Arial" w:hAnsi="Arial" w:cs="Arial"/>
          <w:lang w:val="et-EE"/>
        </w:rPr>
        <w:t xml:space="preserve"> </w:t>
      </w:r>
      <w:r w:rsidR="000F3ACC" w:rsidRPr="00FF58CE">
        <w:rPr>
          <w:rFonts w:ascii="Arial" w:hAnsi="Arial" w:cs="Arial"/>
          <w:lang w:val="et-EE"/>
        </w:rPr>
        <w:t xml:space="preserve">ja </w:t>
      </w:r>
      <w:r w:rsidR="00460444" w:rsidRPr="00FF58CE">
        <w:rPr>
          <w:rFonts w:ascii="Arial" w:hAnsi="Arial" w:cs="Arial"/>
          <w:lang w:val="et-EE"/>
        </w:rPr>
        <w:t>üksik</w:t>
      </w:r>
      <w:r w:rsidR="000F3ACC" w:rsidRPr="00FF58CE">
        <w:rPr>
          <w:rFonts w:ascii="Arial" w:hAnsi="Arial" w:cs="Arial"/>
          <w:lang w:val="et-EE"/>
        </w:rPr>
        <w:t>elamute (</w:t>
      </w:r>
      <w:r w:rsidR="00725055" w:rsidRPr="00FF58CE">
        <w:rPr>
          <w:rFonts w:ascii="Arial" w:hAnsi="Arial" w:cs="Arial"/>
          <w:lang w:val="et-EE"/>
        </w:rPr>
        <w:t>1</w:t>
      </w:r>
      <w:r w:rsidR="002F3F11" w:rsidRPr="00FF58CE">
        <w:rPr>
          <w:rFonts w:ascii="Arial" w:hAnsi="Arial" w:cs="Arial"/>
          <w:lang w:val="et-EE"/>
        </w:rPr>
        <w:t>8</w:t>
      </w:r>
      <w:r w:rsidR="000F3ACC" w:rsidRPr="00FF58CE">
        <w:rPr>
          <w:rFonts w:ascii="Arial" w:hAnsi="Arial" w:cs="Arial"/>
          <w:lang w:val="et-EE"/>
        </w:rPr>
        <w:t xml:space="preserve"> kru</w:t>
      </w:r>
      <w:r w:rsidR="004A0A16" w:rsidRPr="00FF58CE">
        <w:rPr>
          <w:rFonts w:ascii="Arial" w:hAnsi="Arial" w:cs="Arial"/>
          <w:lang w:val="et-EE"/>
        </w:rPr>
        <w:t>n</w:t>
      </w:r>
      <w:r w:rsidR="000F3ACC" w:rsidRPr="00FF58CE">
        <w:rPr>
          <w:rFonts w:ascii="Arial" w:hAnsi="Arial" w:cs="Arial"/>
          <w:lang w:val="et-EE"/>
        </w:rPr>
        <w:t xml:space="preserve">ti) </w:t>
      </w:r>
      <w:r w:rsidRPr="00FF58CE">
        <w:rPr>
          <w:rFonts w:ascii="Arial" w:hAnsi="Arial" w:cs="Arial"/>
          <w:lang w:val="et-EE"/>
        </w:rPr>
        <w:t>ehitamiseks.</w:t>
      </w:r>
    </w:p>
    <w:p w14:paraId="0F4322B1" w14:textId="77777777" w:rsidR="00E523D9" w:rsidRPr="00FF58CE" w:rsidRDefault="00E523D9" w:rsidP="00FF58CE">
      <w:pPr>
        <w:spacing w:before="0" w:after="0"/>
        <w:rPr>
          <w:rFonts w:ascii="Arial" w:eastAsiaTheme="majorEastAsia" w:hAnsi="Arial" w:cs="Arial"/>
          <w:b/>
          <w:bCs/>
          <w:lang w:val="et-EE"/>
        </w:rPr>
      </w:pPr>
      <w:bookmarkStart w:id="8" w:name="_Toc525203339"/>
    </w:p>
    <w:p w14:paraId="1D96A3AA" w14:textId="77777777" w:rsidR="00DE117A" w:rsidRPr="00FF58CE" w:rsidRDefault="000B1C2E" w:rsidP="00FF58CE">
      <w:pPr>
        <w:pStyle w:val="Heading2"/>
        <w:numPr>
          <w:ilvl w:val="1"/>
          <w:numId w:val="2"/>
        </w:numPr>
        <w:tabs>
          <w:tab w:val="left" w:pos="426"/>
        </w:tabs>
        <w:spacing w:before="0"/>
        <w:ind w:left="431" w:hanging="431"/>
        <w:jc w:val="both"/>
        <w:rPr>
          <w:rFonts w:ascii="Arial" w:hAnsi="Arial" w:cs="Arial"/>
          <w:color w:val="auto"/>
          <w:sz w:val="22"/>
          <w:szCs w:val="22"/>
          <w:lang w:val="et-EE"/>
        </w:rPr>
      </w:pPr>
      <w:bookmarkStart w:id="9" w:name="_Toc198560044"/>
      <w:r w:rsidRPr="00FF58CE">
        <w:rPr>
          <w:rFonts w:ascii="Arial" w:hAnsi="Arial" w:cs="Arial"/>
          <w:color w:val="auto"/>
          <w:sz w:val="22"/>
          <w:szCs w:val="22"/>
          <w:lang w:val="et-EE"/>
        </w:rPr>
        <w:t xml:space="preserve">Vastavus </w:t>
      </w:r>
      <w:r w:rsidR="00013582" w:rsidRPr="00FF58CE">
        <w:rPr>
          <w:rFonts w:ascii="Arial" w:hAnsi="Arial" w:cs="Arial"/>
          <w:color w:val="auto"/>
          <w:sz w:val="22"/>
          <w:szCs w:val="22"/>
          <w:lang w:val="et-EE"/>
        </w:rPr>
        <w:t>K</w:t>
      </w:r>
      <w:r w:rsidRPr="00FF58CE">
        <w:rPr>
          <w:rFonts w:ascii="Arial" w:hAnsi="Arial" w:cs="Arial"/>
          <w:color w:val="auto"/>
          <w:sz w:val="22"/>
          <w:szCs w:val="22"/>
          <w:lang w:val="et-EE"/>
        </w:rPr>
        <w:t>iili valla</w:t>
      </w:r>
      <w:r w:rsidR="00DE117A" w:rsidRPr="00FF58CE">
        <w:rPr>
          <w:rFonts w:ascii="Arial" w:hAnsi="Arial" w:cs="Arial"/>
          <w:color w:val="auto"/>
          <w:sz w:val="22"/>
          <w:szCs w:val="22"/>
          <w:lang w:val="et-EE"/>
        </w:rPr>
        <w:t xml:space="preserve"> üldplaneeringu</w:t>
      </w:r>
      <w:r w:rsidRPr="00FF58CE">
        <w:rPr>
          <w:rFonts w:ascii="Arial" w:hAnsi="Arial" w:cs="Arial"/>
          <w:color w:val="auto"/>
          <w:sz w:val="22"/>
          <w:szCs w:val="22"/>
          <w:lang w:val="et-EE"/>
        </w:rPr>
        <w:t>le</w:t>
      </w:r>
      <w:bookmarkEnd w:id="8"/>
      <w:bookmarkEnd w:id="9"/>
    </w:p>
    <w:p w14:paraId="318C5FD6" w14:textId="27D7EC51" w:rsidR="00014F33" w:rsidRPr="00FF58CE" w:rsidRDefault="000B1C2E" w:rsidP="00FF58CE">
      <w:pPr>
        <w:pStyle w:val="ListParagraph"/>
        <w:spacing w:before="0" w:after="0"/>
        <w:ind w:left="0"/>
        <w:contextualSpacing w:val="0"/>
        <w:jc w:val="both"/>
        <w:rPr>
          <w:rFonts w:ascii="Arial" w:hAnsi="Arial" w:cs="Arial"/>
          <w:b/>
          <w:lang w:val="et-EE"/>
        </w:rPr>
      </w:pPr>
      <w:r w:rsidRPr="00FF58CE">
        <w:rPr>
          <w:rFonts w:ascii="Arial" w:hAnsi="Arial" w:cs="Arial"/>
          <w:b/>
          <w:lang w:val="et-EE"/>
        </w:rPr>
        <w:t>Väljavõte kehtivast Kiili valla üldplaneeringu maakasutuse plaani</w:t>
      </w:r>
      <w:r w:rsidR="00805FDA" w:rsidRPr="00FF58CE">
        <w:rPr>
          <w:rFonts w:ascii="Arial" w:hAnsi="Arial" w:cs="Arial"/>
          <w:b/>
          <w:lang w:val="et-EE"/>
        </w:rPr>
        <w:t>st</w:t>
      </w:r>
    </w:p>
    <w:p w14:paraId="32F12FF1" w14:textId="0CDF20F6" w:rsidR="00971317" w:rsidRPr="00FF58CE" w:rsidRDefault="00000000" w:rsidP="00FF58CE">
      <w:pPr>
        <w:pStyle w:val="ListParagraph"/>
        <w:spacing w:before="0" w:after="0"/>
        <w:ind w:left="0"/>
        <w:contextualSpacing w:val="0"/>
        <w:jc w:val="both"/>
        <w:rPr>
          <w:rFonts w:ascii="Arial" w:hAnsi="Arial" w:cs="Arial"/>
          <w:lang w:val="et-EE" w:eastAsia="et-EE"/>
        </w:rPr>
      </w:pPr>
      <w:r>
        <w:rPr>
          <w:rFonts w:ascii="Arial" w:hAnsi="Arial" w:cs="Arial"/>
          <w:lang w:val="et-EE" w:eastAsia="et-EE"/>
        </w:rPr>
        <w:pict w14:anchorId="0296E4AE">
          <v:group id="_x0000_s2062" style="position:absolute;left:0;text-align:left;margin-left:78.75pt;margin-top:38.45pt;width:104.3pt;height:151.5pt;z-index:251667456" coordorigin="2910,1353" coordsize="1830,2806">
            <v:shapetype id="_x0000_t32" coordsize="21600,21600" o:spt="32" o:oned="t" path="m,l21600,21600e" filled="f">
              <v:path arrowok="t" fillok="f" o:connecttype="none"/>
              <o:lock v:ext="edit" shapetype="t"/>
            </v:shapetype>
            <v:shape id="_x0000_s2050" type="#_x0000_t32" style="position:absolute;left:3000;top:1353;width:1114;height:75" o:connectortype="straight" strokecolor="black [3213]" strokeweight="3pt">
              <v:stroke dashstyle="dashDot"/>
            </v:shape>
            <v:shape id="_x0000_s2051" type="#_x0000_t32" style="position:absolute;left:4231;top:2769;width:119;height:1389;flip:x" o:connectortype="straight" strokeweight="3pt">
              <v:stroke dashstyle="dashDot"/>
            </v:shape>
            <v:shape id="_x0000_s2052" type="#_x0000_t32" style="position:absolute;left:4350;top:1834;width:390;height:935;flip:y" o:connectortype="straight" strokeweight="3pt">
              <v:stroke dashstyle="longDashDot"/>
            </v:shape>
            <v:shape id="_x0000_s2053" type="#_x0000_t32" style="position:absolute;left:3960;top:1428;width:780;height:406" o:connectortype="straight" strokeweight="3pt">
              <v:stroke dashstyle="dashDot"/>
            </v:shape>
            <v:shape id="_x0000_s2054" type="#_x0000_t32" style="position:absolute;left:3480;top:4158;width:751;height:1;flip:x" o:connectortype="straight" strokeweight="3pt">
              <v:stroke dashstyle="dashDot"/>
            </v:shape>
            <v:shape id="_x0000_s2055" type="#_x0000_t32" style="position:absolute;left:2910;top:2002;width:570;height:2156;flip:x y" o:connectortype="straight" strokeweight="3pt">
              <v:stroke dashstyle="dashDot"/>
            </v:shape>
            <v:shape id="_x0000_s2060" type="#_x0000_t32" style="position:absolute;left:2910;top:1353;width:90;height:649;flip:x" o:connectortype="straight" strokeweight="3pt">
              <v:stroke dashstyle="dashDot"/>
            </v:shape>
          </v:group>
        </w:pict>
      </w:r>
      <w:r>
        <w:rPr>
          <w:rFonts w:ascii="Arial" w:hAnsi="Arial" w:cs="Arial"/>
          <w:lang w:val="et-EE" w:eastAsia="et-EE"/>
        </w:rPr>
        <w:pict w14:anchorId="1BD92E11">
          <v:shapetype id="_x0000_t202" coordsize="21600,21600" o:spt="202" path="m,l,21600r21600,l21600,xe">
            <v:stroke joinstyle="miter"/>
            <v:path gradientshapeok="t" o:connecttype="rect"/>
          </v:shapetype>
          <v:shape id="_x0000_s2058" type="#_x0000_t202" style="position:absolute;left:0;text-align:left;margin-left:18pt;margin-top:80pt;width:98.2pt;height:31.8pt;z-index:251668480">
            <v:textbox style="mso-next-textbox:#_x0000_s2058">
              <w:txbxContent>
                <w:p w14:paraId="48365147" w14:textId="77777777" w:rsidR="005D3746" w:rsidRPr="00014F33" w:rsidRDefault="005D3746">
                  <w:pPr>
                    <w:rPr>
                      <w:rFonts w:ascii="Arial" w:hAnsi="Arial" w:cs="Arial"/>
                      <w:lang w:val="et-EE"/>
                    </w:rPr>
                  </w:pPr>
                  <w:r w:rsidRPr="00014F33">
                    <w:rPr>
                      <w:rFonts w:ascii="Arial" w:hAnsi="Arial" w:cs="Arial"/>
                      <w:lang w:val="et-EE"/>
                    </w:rPr>
                    <w:t>Planeeringuala</w:t>
                  </w:r>
                </w:p>
              </w:txbxContent>
            </v:textbox>
          </v:shape>
        </w:pict>
      </w:r>
      <w:r w:rsidR="00971317" w:rsidRPr="00FF58CE">
        <w:rPr>
          <w:rFonts w:ascii="Arial" w:hAnsi="Arial" w:cs="Arial"/>
          <w:noProof/>
          <w:lang w:val="et-EE" w:eastAsia="ko-KR"/>
        </w:rPr>
        <w:drawing>
          <wp:inline distT="0" distB="0" distL="0" distR="0" wp14:anchorId="4E2C658F" wp14:editId="1C20978A">
            <wp:extent cx="3911028" cy="3457575"/>
            <wp:effectExtent l="0" t="0" r="0" b="0"/>
            <wp:docPr id="2" name="Picture 2" descr="C:\Users\Kasutaja\AppData\Local\Microsoft\Windows\INetCache\Content.Word\üldplaneer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asutaja\AppData\Local\Microsoft\Windows\INetCache\Content.Word\üldplaneeri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40566" cy="3483689"/>
                    </a:xfrm>
                    <a:prstGeom prst="rect">
                      <a:avLst/>
                    </a:prstGeom>
                    <a:noFill/>
                    <a:ln>
                      <a:noFill/>
                    </a:ln>
                  </pic:spPr>
                </pic:pic>
              </a:graphicData>
            </a:graphic>
          </wp:inline>
        </w:drawing>
      </w:r>
    </w:p>
    <w:p w14:paraId="1BC7ACD0" w14:textId="77777777" w:rsidR="009D1589" w:rsidRPr="00FF58CE" w:rsidRDefault="009D1589" w:rsidP="00FF58CE">
      <w:pPr>
        <w:autoSpaceDE w:val="0"/>
        <w:autoSpaceDN w:val="0"/>
        <w:adjustRightInd w:val="0"/>
        <w:spacing w:before="0" w:after="0"/>
        <w:ind w:right="-165"/>
        <w:jc w:val="both"/>
        <w:rPr>
          <w:rFonts w:ascii="Arial" w:hAnsi="Arial" w:cs="Arial"/>
          <w:b/>
          <w:bCs/>
          <w:lang w:val="et-EE" w:eastAsia="et-EE"/>
        </w:rPr>
      </w:pPr>
    </w:p>
    <w:p w14:paraId="5F4A5F63" w14:textId="33850F0C" w:rsidR="00046B75" w:rsidRPr="00FF58CE" w:rsidRDefault="009C448B" w:rsidP="00FF58CE">
      <w:pPr>
        <w:autoSpaceDE w:val="0"/>
        <w:autoSpaceDN w:val="0"/>
        <w:adjustRightInd w:val="0"/>
        <w:spacing w:before="0" w:after="0"/>
        <w:jc w:val="both"/>
        <w:rPr>
          <w:rFonts w:ascii="Arial" w:hAnsi="Arial" w:cs="Arial"/>
          <w:lang w:val="et-EE" w:eastAsia="et-EE"/>
        </w:rPr>
      </w:pPr>
      <w:r w:rsidRPr="00FF58CE">
        <w:rPr>
          <w:rFonts w:ascii="Arial" w:hAnsi="Arial" w:cs="Arial"/>
          <w:b/>
          <w:bCs/>
          <w:lang w:val="et-EE" w:eastAsia="et-EE"/>
        </w:rPr>
        <w:t xml:space="preserve">Väikeelamumaa (EV), </w:t>
      </w:r>
      <w:r w:rsidRPr="00FF58CE">
        <w:rPr>
          <w:rFonts w:ascii="Arial" w:hAnsi="Arial" w:cs="Arial"/>
          <w:lang w:val="et-EE" w:eastAsia="et-EE"/>
        </w:rPr>
        <w:t xml:space="preserve">kus võivad paikneda </w:t>
      </w:r>
      <w:r w:rsidR="006B458A" w:rsidRPr="00FF58CE">
        <w:rPr>
          <w:rFonts w:ascii="Arial" w:hAnsi="Arial" w:cs="Arial"/>
          <w:lang w:val="et-EE" w:eastAsia="et-EE"/>
        </w:rPr>
        <w:t>üksik</w:t>
      </w:r>
      <w:r w:rsidRPr="00FF58CE">
        <w:rPr>
          <w:rFonts w:ascii="Arial" w:hAnsi="Arial" w:cs="Arial"/>
          <w:lang w:val="et-EE" w:eastAsia="et-EE"/>
        </w:rPr>
        <w:t>elamud, ridaelamud,</w:t>
      </w:r>
      <w:r w:rsidR="00B64BA6" w:rsidRPr="00FF58CE">
        <w:rPr>
          <w:rFonts w:ascii="Arial" w:hAnsi="Arial" w:cs="Arial"/>
          <w:lang w:val="et-EE" w:eastAsia="et-EE"/>
        </w:rPr>
        <w:t xml:space="preserve"> </w:t>
      </w:r>
      <w:r w:rsidR="003E36CA" w:rsidRPr="00FF58CE">
        <w:rPr>
          <w:rFonts w:ascii="Arial" w:hAnsi="Arial" w:cs="Arial"/>
          <w:lang w:val="et-EE" w:eastAsia="et-EE"/>
        </w:rPr>
        <w:t>kahekorruselised korterelamud.</w:t>
      </w:r>
    </w:p>
    <w:p w14:paraId="0407CB1D" w14:textId="77777777" w:rsidR="00014F33" w:rsidRPr="00FF58CE" w:rsidRDefault="00014F33" w:rsidP="00FF58CE">
      <w:pPr>
        <w:spacing w:before="0" w:after="0"/>
        <w:jc w:val="both"/>
        <w:rPr>
          <w:rFonts w:ascii="Arial" w:hAnsi="Arial" w:cs="Arial"/>
          <w:lang w:val="et-EE"/>
        </w:rPr>
      </w:pPr>
    </w:p>
    <w:p w14:paraId="433A5067" w14:textId="2B6CB27A" w:rsidR="00046B75" w:rsidRPr="00FF58CE" w:rsidRDefault="009C448B" w:rsidP="00FF58CE">
      <w:pPr>
        <w:spacing w:before="0" w:after="0"/>
        <w:jc w:val="both"/>
        <w:rPr>
          <w:rFonts w:ascii="Arial" w:hAnsi="Arial" w:cs="Arial"/>
          <w:lang w:val="et-EE"/>
        </w:rPr>
      </w:pPr>
      <w:r w:rsidRPr="00FF58CE">
        <w:rPr>
          <w:rFonts w:ascii="Arial" w:hAnsi="Arial" w:cs="Arial"/>
          <w:lang w:val="et-EE"/>
        </w:rPr>
        <w:t>Detailplaneeringu lahendus näeb ette</w:t>
      </w:r>
      <w:r w:rsidR="00C5681A" w:rsidRPr="00FF58CE">
        <w:rPr>
          <w:rFonts w:ascii="Arial" w:hAnsi="Arial" w:cs="Arial"/>
          <w:lang w:val="et-EE"/>
        </w:rPr>
        <w:t xml:space="preserve"> </w:t>
      </w:r>
      <w:r w:rsidRPr="00FF58CE">
        <w:rPr>
          <w:rFonts w:ascii="Arial" w:hAnsi="Arial" w:cs="Arial"/>
          <w:lang w:val="et-EE"/>
        </w:rPr>
        <w:t>elamumaa sihtotstarbega krundid (kah</w:t>
      </w:r>
      <w:r w:rsidR="008E4540" w:rsidRPr="00FF58CE">
        <w:rPr>
          <w:rFonts w:ascii="Arial" w:hAnsi="Arial" w:cs="Arial"/>
          <w:lang w:val="et-EE"/>
        </w:rPr>
        <w:t xml:space="preserve">ekorruselised </w:t>
      </w:r>
      <w:r w:rsidR="00B1568E" w:rsidRPr="00FF58CE">
        <w:rPr>
          <w:rFonts w:ascii="Arial" w:hAnsi="Arial" w:cs="Arial"/>
          <w:lang w:val="et-EE"/>
        </w:rPr>
        <w:t>üksik-, kaksik</w:t>
      </w:r>
      <w:r w:rsidR="008E4540" w:rsidRPr="00FF58CE">
        <w:rPr>
          <w:rFonts w:ascii="Arial" w:hAnsi="Arial" w:cs="Arial"/>
          <w:lang w:val="et-EE"/>
        </w:rPr>
        <w:t>- ja</w:t>
      </w:r>
      <w:r w:rsidR="002B7DAB" w:rsidRPr="00FF58CE">
        <w:rPr>
          <w:rFonts w:ascii="Arial" w:hAnsi="Arial" w:cs="Arial"/>
          <w:lang w:val="et-EE"/>
        </w:rPr>
        <w:t xml:space="preserve"> </w:t>
      </w:r>
      <w:r w:rsidRPr="00FF58CE">
        <w:rPr>
          <w:rFonts w:ascii="Arial" w:hAnsi="Arial" w:cs="Arial"/>
          <w:lang w:val="et-EE"/>
        </w:rPr>
        <w:t>ridaelamu</w:t>
      </w:r>
      <w:r w:rsidR="00B1568E" w:rsidRPr="00FF58CE">
        <w:rPr>
          <w:rFonts w:ascii="Arial" w:hAnsi="Arial" w:cs="Arial"/>
          <w:lang w:val="et-EE"/>
        </w:rPr>
        <w:t>d</w:t>
      </w:r>
      <w:r w:rsidRPr="00FF58CE">
        <w:rPr>
          <w:rFonts w:ascii="Arial" w:hAnsi="Arial" w:cs="Arial"/>
          <w:lang w:val="et-EE"/>
        </w:rPr>
        <w:t>),</w:t>
      </w:r>
      <w:r w:rsidR="00C5681A" w:rsidRPr="00FF58CE">
        <w:rPr>
          <w:rFonts w:ascii="Arial" w:hAnsi="Arial" w:cs="Arial"/>
          <w:lang w:val="et-EE"/>
        </w:rPr>
        <w:t xml:space="preserve"> </w:t>
      </w:r>
      <w:r w:rsidR="00B1568E" w:rsidRPr="00FF58CE">
        <w:rPr>
          <w:rFonts w:ascii="Arial" w:hAnsi="Arial" w:cs="Arial"/>
          <w:lang w:val="et-EE"/>
        </w:rPr>
        <w:t>ühiskondlike ehitiste maa</w:t>
      </w:r>
      <w:r w:rsidR="00541DDE" w:rsidRPr="00FF58CE">
        <w:rPr>
          <w:rFonts w:ascii="Arial" w:hAnsi="Arial" w:cs="Arial"/>
          <w:lang w:val="et-EE"/>
        </w:rPr>
        <w:t xml:space="preserve"> sihtotstarbega krundi</w:t>
      </w:r>
      <w:r w:rsidR="00B1568E" w:rsidRPr="00FF58CE">
        <w:rPr>
          <w:rFonts w:ascii="Arial" w:hAnsi="Arial" w:cs="Arial"/>
          <w:lang w:val="et-EE"/>
        </w:rPr>
        <w:t xml:space="preserve">, </w:t>
      </w:r>
      <w:r w:rsidRPr="00FF58CE">
        <w:rPr>
          <w:rFonts w:ascii="Arial" w:hAnsi="Arial" w:cs="Arial"/>
          <w:lang w:val="et-EE"/>
        </w:rPr>
        <w:t>üldkasutatava maa sihtotstarbega krundi</w:t>
      </w:r>
      <w:r w:rsidR="00B1568E" w:rsidRPr="00FF58CE">
        <w:rPr>
          <w:rFonts w:ascii="Arial" w:hAnsi="Arial" w:cs="Arial"/>
          <w:lang w:val="et-EE"/>
        </w:rPr>
        <w:t>d</w:t>
      </w:r>
      <w:r w:rsidRPr="00FF58CE">
        <w:rPr>
          <w:rFonts w:ascii="Arial" w:hAnsi="Arial" w:cs="Arial"/>
          <w:lang w:val="et-EE"/>
        </w:rPr>
        <w:t xml:space="preserve"> ja</w:t>
      </w:r>
      <w:r w:rsidR="00380D92" w:rsidRPr="00FF58CE">
        <w:rPr>
          <w:rFonts w:ascii="Arial" w:hAnsi="Arial" w:cs="Arial"/>
          <w:lang w:val="et-EE"/>
        </w:rPr>
        <w:t xml:space="preserve"> </w:t>
      </w:r>
      <w:r w:rsidRPr="00FF58CE">
        <w:rPr>
          <w:rFonts w:ascii="Arial" w:hAnsi="Arial" w:cs="Arial"/>
          <w:lang w:val="et-EE"/>
        </w:rPr>
        <w:t>transpordimaa sihtotstarbega krundi</w:t>
      </w:r>
      <w:r w:rsidR="00B1568E" w:rsidRPr="00FF58CE">
        <w:rPr>
          <w:rFonts w:ascii="Arial" w:hAnsi="Arial" w:cs="Arial"/>
          <w:lang w:val="et-EE"/>
        </w:rPr>
        <w:t>d</w:t>
      </w:r>
      <w:r w:rsidRPr="00FF58CE">
        <w:rPr>
          <w:rFonts w:ascii="Arial" w:hAnsi="Arial" w:cs="Arial"/>
          <w:lang w:val="et-EE"/>
        </w:rPr>
        <w:t>.</w:t>
      </w:r>
    </w:p>
    <w:p w14:paraId="2F2B476D" w14:textId="77777777" w:rsidR="00422ED7" w:rsidRPr="00FF58CE" w:rsidRDefault="009C448B" w:rsidP="00FF58CE">
      <w:pPr>
        <w:pStyle w:val="ListParagraph"/>
        <w:numPr>
          <w:ilvl w:val="0"/>
          <w:numId w:val="7"/>
        </w:numPr>
        <w:autoSpaceDE w:val="0"/>
        <w:autoSpaceDN w:val="0"/>
        <w:adjustRightInd w:val="0"/>
        <w:spacing w:before="0" w:after="0"/>
        <w:ind w:left="170" w:hanging="170"/>
        <w:contextualSpacing w:val="0"/>
        <w:jc w:val="both"/>
        <w:rPr>
          <w:rFonts w:ascii="Arial" w:hAnsi="Arial" w:cs="Arial"/>
          <w:lang w:val="et-EE" w:eastAsia="et-EE"/>
        </w:rPr>
      </w:pPr>
      <w:r w:rsidRPr="00FF58CE">
        <w:rPr>
          <w:rFonts w:ascii="Arial" w:hAnsi="Arial" w:cs="Arial"/>
          <w:lang w:val="et-EE" w:eastAsia="et-EE"/>
        </w:rPr>
        <w:lastRenderedPageBreak/>
        <w:t>Ridaelamute koormusindeks (korterite arvu suhe</w:t>
      </w:r>
      <w:r w:rsidR="00422ED7" w:rsidRPr="00FF58CE">
        <w:rPr>
          <w:rFonts w:ascii="Arial" w:hAnsi="Arial" w:cs="Arial"/>
          <w:lang w:val="et-EE" w:eastAsia="et-EE"/>
        </w:rPr>
        <w:t xml:space="preserve"> krundi pinda) minimaalselt 800.</w:t>
      </w:r>
    </w:p>
    <w:p w14:paraId="2A5FE96E" w14:textId="77777777" w:rsidR="009C448B" w:rsidRPr="00FF58CE" w:rsidRDefault="009C448B" w:rsidP="00FF58CE">
      <w:pPr>
        <w:pStyle w:val="ListParagraph"/>
        <w:autoSpaceDE w:val="0"/>
        <w:autoSpaceDN w:val="0"/>
        <w:adjustRightInd w:val="0"/>
        <w:spacing w:before="0" w:after="0"/>
        <w:ind w:left="198" w:hanging="28"/>
        <w:contextualSpacing w:val="0"/>
        <w:jc w:val="both"/>
        <w:rPr>
          <w:rFonts w:ascii="Arial" w:hAnsi="Arial" w:cs="Arial"/>
          <w:lang w:val="et-EE" w:eastAsia="et-EE"/>
        </w:rPr>
      </w:pPr>
      <w:r w:rsidRPr="00FF58CE">
        <w:rPr>
          <w:rFonts w:ascii="Arial" w:hAnsi="Arial" w:cs="Arial"/>
          <w:lang w:val="et-EE" w:eastAsia="et-EE"/>
        </w:rPr>
        <w:t>Planeeritud on ridaelamuga krundid, kus koormusindeks on</w:t>
      </w:r>
      <w:r w:rsidR="00971317" w:rsidRPr="00FF58CE">
        <w:rPr>
          <w:rFonts w:ascii="Arial" w:hAnsi="Arial" w:cs="Arial"/>
          <w:lang w:val="et-EE" w:eastAsia="et-EE"/>
        </w:rPr>
        <w:t xml:space="preserve"> vähemalt</w:t>
      </w:r>
      <w:r w:rsidRPr="00FF58CE">
        <w:rPr>
          <w:rFonts w:ascii="Arial" w:hAnsi="Arial" w:cs="Arial"/>
          <w:lang w:val="et-EE" w:eastAsia="et-EE"/>
        </w:rPr>
        <w:t xml:space="preserve"> 800</w:t>
      </w:r>
      <w:r w:rsidR="00AC5720" w:rsidRPr="00FF58CE">
        <w:rPr>
          <w:rFonts w:ascii="Arial" w:hAnsi="Arial" w:cs="Arial"/>
          <w:lang w:val="et-EE" w:eastAsia="et-EE"/>
        </w:rPr>
        <w:t>.</w:t>
      </w:r>
    </w:p>
    <w:p w14:paraId="3C8AE9B8" w14:textId="77777777" w:rsidR="00422ED7" w:rsidRPr="00FF58CE" w:rsidRDefault="009C448B" w:rsidP="00FF58CE">
      <w:pPr>
        <w:pStyle w:val="ListParagraph"/>
        <w:numPr>
          <w:ilvl w:val="0"/>
          <w:numId w:val="7"/>
        </w:numPr>
        <w:autoSpaceDE w:val="0"/>
        <w:autoSpaceDN w:val="0"/>
        <w:adjustRightInd w:val="0"/>
        <w:spacing w:before="0" w:after="0"/>
        <w:ind w:left="170" w:hanging="170"/>
        <w:contextualSpacing w:val="0"/>
        <w:jc w:val="both"/>
        <w:rPr>
          <w:rFonts w:ascii="Arial" w:hAnsi="Arial" w:cs="Arial"/>
          <w:lang w:val="et-EE" w:eastAsia="et-EE"/>
        </w:rPr>
      </w:pPr>
      <w:r w:rsidRPr="00FF58CE">
        <w:rPr>
          <w:rFonts w:ascii="Arial" w:hAnsi="Arial" w:cs="Arial"/>
          <w:lang w:val="et-EE" w:eastAsia="et-EE"/>
        </w:rPr>
        <w:t>Planeeritavast alast vähemalt 15% peab moodustama avalikult kasutatav sotsiaalmaa</w:t>
      </w:r>
      <w:r w:rsidR="00E81A34" w:rsidRPr="00FF58CE">
        <w:rPr>
          <w:rFonts w:ascii="Arial" w:hAnsi="Arial" w:cs="Arial"/>
          <w:lang w:val="et-EE" w:eastAsia="et-EE"/>
        </w:rPr>
        <w:t>.</w:t>
      </w:r>
    </w:p>
    <w:p w14:paraId="3834F9A2" w14:textId="6E693009" w:rsidR="003E36CA" w:rsidRPr="00FF58CE" w:rsidRDefault="009C448B" w:rsidP="00FF58CE">
      <w:pPr>
        <w:pStyle w:val="ListParagraph"/>
        <w:autoSpaceDE w:val="0"/>
        <w:autoSpaceDN w:val="0"/>
        <w:adjustRightInd w:val="0"/>
        <w:spacing w:before="0" w:after="0"/>
        <w:ind w:left="170"/>
        <w:contextualSpacing w:val="0"/>
        <w:jc w:val="both"/>
        <w:rPr>
          <w:rFonts w:ascii="Arial" w:hAnsi="Arial" w:cs="Arial"/>
          <w:lang w:val="et-EE" w:eastAsia="et-EE"/>
        </w:rPr>
      </w:pPr>
      <w:r w:rsidRPr="00FF58CE">
        <w:rPr>
          <w:rFonts w:ascii="Arial" w:hAnsi="Arial" w:cs="Arial"/>
          <w:lang w:val="et-EE" w:eastAsia="et-EE"/>
        </w:rPr>
        <w:t>Planeeritud on sotsiaalmaaga krunt</w:t>
      </w:r>
      <w:r w:rsidR="00512709" w:rsidRPr="00FF58CE">
        <w:rPr>
          <w:rFonts w:ascii="Arial" w:hAnsi="Arial" w:cs="Arial"/>
          <w:lang w:val="et-EE" w:eastAsia="et-EE"/>
        </w:rPr>
        <w:t xml:space="preserve"> </w:t>
      </w:r>
      <w:r w:rsidRPr="00FF58CE">
        <w:rPr>
          <w:rFonts w:ascii="Arial" w:hAnsi="Arial" w:cs="Arial"/>
          <w:lang w:val="et-EE" w:eastAsia="et-EE"/>
        </w:rPr>
        <w:t>haljasalade, jalgteede ja laste</w:t>
      </w:r>
      <w:r w:rsidR="00C5681A" w:rsidRPr="00FF58CE">
        <w:rPr>
          <w:rFonts w:ascii="Arial" w:hAnsi="Arial" w:cs="Arial"/>
          <w:lang w:val="et-EE" w:eastAsia="et-EE"/>
        </w:rPr>
        <w:t xml:space="preserve"> </w:t>
      </w:r>
      <w:r w:rsidRPr="00FF58CE">
        <w:rPr>
          <w:rFonts w:ascii="Arial" w:hAnsi="Arial" w:cs="Arial"/>
          <w:lang w:val="et-EE" w:eastAsia="et-EE"/>
        </w:rPr>
        <w:t>mä</w:t>
      </w:r>
      <w:r w:rsidR="00971317" w:rsidRPr="00FF58CE">
        <w:rPr>
          <w:rFonts w:ascii="Arial" w:hAnsi="Arial" w:cs="Arial"/>
          <w:lang w:val="et-EE" w:eastAsia="et-EE"/>
        </w:rPr>
        <w:t>nguväljakute rajamise tarbeks 5</w:t>
      </w:r>
      <w:r w:rsidR="002F3F11" w:rsidRPr="00FF58CE">
        <w:rPr>
          <w:rFonts w:ascii="Arial" w:hAnsi="Arial" w:cs="Arial"/>
          <w:lang w:val="et-EE" w:eastAsia="et-EE"/>
        </w:rPr>
        <w:t>1</w:t>
      </w:r>
      <w:r w:rsidRPr="00FF58CE">
        <w:rPr>
          <w:rFonts w:ascii="Arial" w:hAnsi="Arial" w:cs="Arial"/>
          <w:lang w:val="et-EE" w:eastAsia="et-EE"/>
        </w:rPr>
        <w:t>% kogu planeeritavast alast.</w:t>
      </w:r>
    </w:p>
    <w:p w14:paraId="7D547662" w14:textId="77777777" w:rsidR="00541DDE" w:rsidRPr="00FF58CE" w:rsidRDefault="00541DDE" w:rsidP="00FF58CE">
      <w:pPr>
        <w:autoSpaceDE w:val="0"/>
        <w:autoSpaceDN w:val="0"/>
        <w:adjustRightInd w:val="0"/>
        <w:spacing w:before="0" w:after="0"/>
        <w:jc w:val="both"/>
        <w:rPr>
          <w:rFonts w:ascii="Arial" w:hAnsi="Arial" w:cs="Arial"/>
          <w:lang w:val="et-EE" w:eastAsia="et-EE"/>
        </w:rPr>
      </w:pPr>
    </w:p>
    <w:p w14:paraId="7BD3DB5F" w14:textId="2EE409B0" w:rsidR="00102273" w:rsidRPr="00FF58CE" w:rsidRDefault="00102273" w:rsidP="00FF58CE">
      <w:pPr>
        <w:autoSpaceDE w:val="0"/>
        <w:autoSpaceDN w:val="0"/>
        <w:adjustRightInd w:val="0"/>
        <w:spacing w:before="0" w:after="0"/>
        <w:jc w:val="both"/>
        <w:rPr>
          <w:rFonts w:ascii="Arial" w:hAnsi="Arial" w:cs="Arial"/>
          <w:lang w:val="et-EE" w:eastAsia="et-EE"/>
        </w:rPr>
      </w:pPr>
      <w:r w:rsidRPr="00FF58CE">
        <w:rPr>
          <w:rFonts w:ascii="Arial" w:hAnsi="Arial" w:cs="Arial"/>
          <w:lang w:val="et-EE" w:eastAsia="et-EE"/>
        </w:rPr>
        <w:t>Käesolev detailplaneering arvestab kõigi eelpoolkirjeldatud nõuetega, järgitud on piirkonnas väljakujunenud asustusstruktuuri ning moodustatavad elamumaa krundid ja rajatavad hooned sobituvad hästi nii asetuselt kui ka stiililt olemasoleva alevi struktuuri. Seega on tegemist Kiili üldplaneeringuga kooskõlas oleva detailplaneeringuga.</w:t>
      </w:r>
    </w:p>
    <w:p w14:paraId="0993BAEF" w14:textId="77777777" w:rsidR="00102273" w:rsidRPr="00FF58CE" w:rsidRDefault="00102273" w:rsidP="00FF58CE">
      <w:pPr>
        <w:autoSpaceDE w:val="0"/>
        <w:autoSpaceDN w:val="0"/>
        <w:adjustRightInd w:val="0"/>
        <w:spacing w:before="0" w:after="0"/>
        <w:jc w:val="both"/>
        <w:rPr>
          <w:rFonts w:ascii="Arial" w:hAnsi="Arial" w:cs="Arial"/>
          <w:lang w:val="et-EE" w:eastAsia="et-EE"/>
        </w:rPr>
      </w:pPr>
    </w:p>
    <w:p w14:paraId="03771A33" w14:textId="77777777" w:rsidR="004D34A4" w:rsidRPr="00FF58CE" w:rsidRDefault="009C448B" w:rsidP="00FF58CE">
      <w:pPr>
        <w:spacing w:before="0" w:after="0"/>
        <w:jc w:val="both"/>
        <w:rPr>
          <w:rFonts w:ascii="Arial" w:hAnsi="Arial" w:cs="Arial"/>
          <w:b/>
          <w:lang w:val="et-EE"/>
        </w:rPr>
      </w:pPr>
      <w:r w:rsidRPr="00FF58CE">
        <w:rPr>
          <w:rFonts w:ascii="Arial" w:hAnsi="Arial" w:cs="Arial"/>
          <w:b/>
          <w:lang w:val="et-EE"/>
        </w:rPr>
        <w:t>Koostatud detailplaneering ei sisalda üldplaneeringu muutmise</w:t>
      </w:r>
      <w:r w:rsidR="0081379C" w:rsidRPr="00FF58CE">
        <w:rPr>
          <w:rFonts w:ascii="Arial" w:hAnsi="Arial" w:cs="Arial"/>
          <w:b/>
          <w:lang w:val="et-EE"/>
        </w:rPr>
        <w:t xml:space="preserve"> ettepanekut.</w:t>
      </w:r>
    </w:p>
    <w:p w14:paraId="0B34D2EC" w14:textId="77777777" w:rsidR="00C039ED" w:rsidRPr="00FF58CE" w:rsidRDefault="00C039ED" w:rsidP="00FF58CE">
      <w:pPr>
        <w:spacing w:before="0" w:after="0"/>
        <w:jc w:val="both"/>
        <w:rPr>
          <w:rFonts w:ascii="Arial" w:hAnsi="Arial" w:cs="Arial"/>
          <w:lang w:val="et-EE"/>
        </w:rPr>
      </w:pPr>
    </w:p>
    <w:p w14:paraId="048C6AA6" w14:textId="77777777" w:rsidR="00E76ACA" w:rsidRPr="00FF58CE" w:rsidRDefault="00E76ACA" w:rsidP="00FF58CE">
      <w:pPr>
        <w:pStyle w:val="Heading2"/>
        <w:numPr>
          <w:ilvl w:val="1"/>
          <w:numId w:val="2"/>
        </w:numPr>
        <w:tabs>
          <w:tab w:val="left" w:pos="426"/>
        </w:tabs>
        <w:spacing w:before="0"/>
        <w:ind w:left="431" w:hanging="431"/>
        <w:jc w:val="both"/>
        <w:rPr>
          <w:rFonts w:ascii="Arial" w:hAnsi="Arial" w:cs="Arial"/>
          <w:color w:val="auto"/>
          <w:sz w:val="22"/>
          <w:szCs w:val="22"/>
          <w:lang w:val="et-EE"/>
        </w:rPr>
      </w:pPr>
      <w:bookmarkStart w:id="10" w:name="_Toc198560045"/>
      <w:r w:rsidRPr="00FF58CE">
        <w:rPr>
          <w:rFonts w:ascii="Arial" w:hAnsi="Arial" w:cs="Arial"/>
          <w:color w:val="auto"/>
          <w:sz w:val="22"/>
          <w:szCs w:val="22"/>
          <w:lang w:val="et-EE"/>
        </w:rPr>
        <w:t>Kehtestatud detailplaneering</w:t>
      </w:r>
      <w:bookmarkEnd w:id="10"/>
    </w:p>
    <w:p w14:paraId="19E41DA7" w14:textId="446C2B8D" w:rsidR="00E76ACA" w:rsidRPr="00FF58CE" w:rsidRDefault="00E76ACA" w:rsidP="00FF58CE">
      <w:pPr>
        <w:spacing w:before="0" w:after="0"/>
        <w:jc w:val="both"/>
        <w:rPr>
          <w:rFonts w:ascii="Arial" w:hAnsi="Arial" w:cs="Arial"/>
          <w:lang w:val="et-EE"/>
        </w:rPr>
      </w:pPr>
      <w:r w:rsidRPr="00FF58CE">
        <w:rPr>
          <w:rFonts w:ascii="Arial" w:hAnsi="Arial" w:cs="Arial"/>
          <w:lang w:val="et-EE"/>
        </w:rPr>
        <w:t xml:space="preserve">Planeeringualale on varasemalt kehtestatud </w:t>
      </w:r>
      <w:r w:rsidR="00E6552A" w:rsidRPr="00FF58CE">
        <w:rPr>
          <w:rFonts w:ascii="Arial" w:hAnsi="Arial" w:cs="Arial"/>
          <w:lang w:val="et-EE"/>
        </w:rPr>
        <w:t>„</w:t>
      </w:r>
      <w:r w:rsidR="00266472" w:rsidRPr="00FF58CE">
        <w:rPr>
          <w:rFonts w:ascii="Arial" w:hAnsi="Arial" w:cs="Arial"/>
          <w:lang w:val="et-EE"/>
        </w:rPr>
        <w:t>Väike-Rebase ja Reinu kinnistute detailplaneering</w:t>
      </w:r>
      <w:r w:rsidR="000848ED" w:rsidRPr="00FF58CE">
        <w:rPr>
          <w:rFonts w:ascii="Arial" w:hAnsi="Arial" w:cs="Arial"/>
          <w:lang w:val="et-EE"/>
        </w:rPr>
        <w:t>”</w:t>
      </w:r>
      <w:r w:rsidR="00266472" w:rsidRPr="00FF58CE">
        <w:rPr>
          <w:rFonts w:ascii="Arial" w:hAnsi="Arial" w:cs="Arial"/>
          <w:lang w:val="et-EE"/>
        </w:rPr>
        <w:t>, kehtestatud 11.06.2009 otsus nr 38</w:t>
      </w:r>
      <w:r w:rsidRPr="00FF58CE">
        <w:rPr>
          <w:rFonts w:ascii="Arial" w:hAnsi="Arial" w:cs="Arial"/>
          <w:lang w:val="et-EE"/>
        </w:rPr>
        <w:t>. Plan</w:t>
      </w:r>
      <w:r w:rsidR="00266472" w:rsidRPr="00FF58CE">
        <w:rPr>
          <w:rFonts w:ascii="Arial" w:hAnsi="Arial" w:cs="Arial"/>
          <w:lang w:val="et-EE"/>
        </w:rPr>
        <w:t>eeringuala suuruseks oli 24,91</w:t>
      </w:r>
      <w:r w:rsidR="00316767" w:rsidRPr="00316767">
        <w:rPr>
          <w:rFonts w:ascii="Arial" w:eastAsia="Arial Narrow" w:hAnsi="Arial" w:cs="Arial"/>
          <w:lang w:val="et-EE"/>
        </w:rPr>
        <w:t> </w:t>
      </w:r>
      <w:r w:rsidR="00266472" w:rsidRPr="00FF58CE">
        <w:rPr>
          <w:rFonts w:ascii="Arial" w:hAnsi="Arial" w:cs="Arial"/>
          <w:lang w:val="et-EE"/>
        </w:rPr>
        <w:t>ha. Projekteeriti 27</w:t>
      </w:r>
      <w:r w:rsidR="00316767" w:rsidRPr="00316767">
        <w:rPr>
          <w:rFonts w:ascii="Arial" w:eastAsia="Arial Narrow" w:hAnsi="Arial" w:cs="Arial"/>
          <w:lang w:val="et-EE"/>
        </w:rPr>
        <w:t> </w:t>
      </w:r>
      <w:r w:rsidRPr="00FF58CE">
        <w:rPr>
          <w:rFonts w:ascii="Arial" w:hAnsi="Arial" w:cs="Arial"/>
          <w:lang w:val="et-EE"/>
        </w:rPr>
        <w:t>ü</w:t>
      </w:r>
      <w:r w:rsidR="006B458A" w:rsidRPr="00FF58CE">
        <w:rPr>
          <w:rFonts w:ascii="Arial" w:hAnsi="Arial" w:cs="Arial"/>
          <w:lang w:val="et-EE"/>
        </w:rPr>
        <w:t>ksik</w:t>
      </w:r>
      <w:r w:rsidRPr="00FF58CE">
        <w:rPr>
          <w:rFonts w:ascii="Arial" w:hAnsi="Arial" w:cs="Arial"/>
          <w:lang w:val="et-EE"/>
        </w:rPr>
        <w:t>elamu</w:t>
      </w:r>
      <w:r w:rsidR="00CF43BE" w:rsidRPr="00FF58CE">
        <w:rPr>
          <w:rFonts w:ascii="Arial" w:hAnsi="Arial" w:cs="Arial"/>
          <w:lang w:val="et-EE"/>
        </w:rPr>
        <w:t xml:space="preserve"> </w:t>
      </w:r>
      <w:r w:rsidRPr="00FF58CE">
        <w:rPr>
          <w:rFonts w:ascii="Arial" w:hAnsi="Arial" w:cs="Arial"/>
          <w:lang w:val="et-EE"/>
        </w:rPr>
        <w:t xml:space="preserve">krunti, </w:t>
      </w:r>
      <w:r w:rsidR="00CF43BE" w:rsidRPr="00FF58CE">
        <w:rPr>
          <w:rFonts w:ascii="Arial" w:hAnsi="Arial" w:cs="Arial"/>
          <w:lang w:val="et-EE"/>
        </w:rPr>
        <w:t>2</w:t>
      </w:r>
      <w:r w:rsidR="00316767" w:rsidRPr="00316767">
        <w:rPr>
          <w:rFonts w:ascii="Arial" w:eastAsia="Arial Narrow" w:hAnsi="Arial" w:cs="Arial"/>
          <w:lang w:val="et-EE"/>
        </w:rPr>
        <w:t> </w:t>
      </w:r>
      <w:r w:rsidRPr="00FF58CE">
        <w:rPr>
          <w:rFonts w:ascii="Arial" w:hAnsi="Arial" w:cs="Arial"/>
          <w:lang w:val="et-EE"/>
        </w:rPr>
        <w:t>ridaelamu</w:t>
      </w:r>
      <w:r w:rsidR="00CF43BE" w:rsidRPr="00FF58CE">
        <w:rPr>
          <w:rFonts w:ascii="Arial" w:hAnsi="Arial" w:cs="Arial"/>
          <w:lang w:val="et-EE"/>
        </w:rPr>
        <w:t xml:space="preserve"> krunti, 4</w:t>
      </w:r>
      <w:r w:rsidR="00316767" w:rsidRPr="00316767">
        <w:rPr>
          <w:rFonts w:ascii="Arial" w:eastAsia="Arial Narrow" w:hAnsi="Arial" w:cs="Arial"/>
          <w:lang w:val="et-EE"/>
        </w:rPr>
        <w:t> </w:t>
      </w:r>
      <w:r w:rsidR="00CF43BE" w:rsidRPr="00FF58CE">
        <w:rPr>
          <w:rFonts w:ascii="Arial" w:hAnsi="Arial" w:cs="Arial"/>
          <w:lang w:val="et-EE"/>
        </w:rPr>
        <w:t>äri-</w:t>
      </w:r>
      <w:r w:rsidR="00316767" w:rsidRPr="00316767">
        <w:rPr>
          <w:rFonts w:ascii="Arial" w:eastAsia="Arial Narrow" w:hAnsi="Arial" w:cs="Arial"/>
          <w:lang w:val="et-EE"/>
        </w:rPr>
        <w:t> </w:t>
      </w:r>
      <w:r w:rsidR="00CF43BE" w:rsidRPr="00FF58CE">
        <w:rPr>
          <w:rFonts w:ascii="Arial" w:hAnsi="Arial" w:cs="Arial"/>
          <w:lang w:val="et-EE"/>
        </w:rPr>
        <w:t>ja</w:t>
      </w:r>
      <w:r w:rsidR="00316767" w:rsidRPr="00316767">
        <w:rPr>
          <w:rFonts w:ascii="Arial" w:eastAsia="Arial Narrow" w:hAnsi="Arial" w:cs="Arial"/>
          <w:lang w:val="et-EE"/>
        </w:rPr>
        <w:t> </w:t>
      </w:r>
      <w:r w:rsidR="00CF43BE" w:rsidRPr="00FF58CE">
        <w:rPr>
          <w:rFonts w:ascii="Arial" w:hAnsi="Arial" w:cs="Arial"/>
          <w:lang w:val="et-EE"/>
        </w:rPr>
        <w:t>tootmismaa krunti, 2</w:t>
      </w:r>
      <w:r w:rsidR="00316767" w:rsidRPr="00316767">
        <w:rPr>
          <w:rFonts w:ascii="Arial" w:eastAsia="Arial Narrow" w:hAnsi="Arial" w:cs="Arial"/>
          <w:lang w:val="et-EE"/>
        </w:rPr>
        <w:t> </w:t>
      </w:r>
      <w:r w:rsidR="00CF43BE" w:rsidRPr="00FF58CE">
        <w:rPr>
          <w:rFonts w:ascii="Arial" w:hAnsi="Arial" w:cs="Arial"/>
          <w:lang w:val="et-EE"/>
        </w:rPr>
        <w:t>tootmismaa krunti, 3</w:t>
      </w:r>
      <w:r w:rsidR="00316767" w:rsidRPr="00316767">
        <w:rPr>
          <w:rFonts w:ascii="Arial" w:eastAsia="Arial Narrow" w:hAnsi="Arial" w:cs="Arial"/>
          <w:lang w:val="et-EE"/>
        </w:rPr>
        <w:t> </w:t>
      </w:r>
      <w:r w:rsidR="00CF43BE" w:rsidRPr="00FF58CE">
        <w:rPr>
          <w:rFonts w:ascii="Arial" w:hAnsi="Arial" w:cs="Arial"/>
          <w:lang w:val="et-EE"/>
        </w:rPr>
        <w:t>üldkasutatava maa krunti ja 3 transpordim</w:t>
      </w:r>
      <w:r w:rsidR="000848ED" w:rsidRPr="00FF58CE">
        <w:rPr>
          <w:rFonts w:ascii="Arial" w:hAnsi="Arial" w:cs="Arial"/>
          <w:lang w:val="et-EE"/>
        </w:rPr>
        <w:t>aa krunti.</w:t>
      </w:r>
    </w:p>
    <w:p w14:paraId="5F523DBF" w14:textId="77777777" w:rsidR="00E76ACA" w:rsidRPr="00FF58CE" w:rsidRDefault="00E76ACA" w:rsidP="00FF58CE">
      <w:pPr>
        <w:spacing w:before="0" w:after="0"/>
        <w:jc w:val="both"/>
        <w:rPr>
          <w:rFonts w:ascii="Arial" w:hAnsi="Arial" w:cs="Arial"/>
          <w:lang w:val="et-EE"/>
        </w:rPr>
      </w:pPr>
    </w:p>
    <w:p w14:paraId="7117BD6C" w14:textId="77777777" w:rsidR="00455D62" w:rsidRPr="00FF58CE" w:rsidRDefault="00455D62" w:rsidP="00FF58CE">
      <w:pPr>
        <w:pStyle w:val="Heading2"/>
        <w:numPr>
          <w:ilvl w:val="1"/>
          <w:numId w:val="2"/>
        </w:numPr>
        <w:tabs>
          <w:tab w:val="left" w:pos="426"/>
        </w:tabs>
        <w:spacing w:before="0"/>
        <w:ind w:left="431" w:hanging="431"/>
        <w:jc w:val="both"/>
        <w:rPr>
          <w:rFonts w:ascii="Arial" w:hAnsi="Arial" w:cs="Arial"/>
          <w:color w:val="auto"/>
          <w:sz w:val="22"/>
          <w:szCs w:val="22"/>
          <w:lang w:val="et-EE"/>
        </w:rPr>
      </w:pPr>
      <w:bookmarkStart w:id="11" w:name="_Toc497647796"/>
      <w:bookmarkStart w:id="12" w:name="_Toc497655494"/>
      <w:bookmarkStart w:id="13" w:name="_Toc525203340"/>
      <w:bookmarkStart w:id="14" w:name="_Toc198560046"/>
      <w:r w:rsidRPr="00FF58CE">
        <w:rPr>
          <w:rFonts w:ascii="Arial" w:hAnsi="Arial" w:cs="Arial"/>
          <w:color w:val="auto"/>
          <w:sz w:val="22"/>
          <w:szCs w:val="22"/>
          <w:lang w:val="et-EE"/>
        </w:rPr>
        <w:t>Samale maa-alale varem kehtestatud detailplaneeringu muutmise ettepaneku põhjendus</w:t>
      </w:r>
      <w:bookmarkEnd w:id="11"/>
      <w:bookmarkEnd w:id="12"/>
      <w:bookmarkEnd w:id="13"/>
      <w:bookmarkEnd w:id="14"/>
    </w:p>
    <w:p w14:paraId="36CACDCC" w14:textId="316EDB3B" w:rsidR="00F54CB8" w:rsidRPr="00FF58CE" w:rsidRDefault="00F54CB8" w:rsidP="00FF58CE">
      <w:pPr>
        <w:spacing w:before="0" w:after="0"/>
        <w:jc w:val="both"/>
        <w:rPr>
          <w:rFonts w:ascii="Arial" w:hAnsi="Arial" w:cs="Arial"/>
          <w:lang w:val="et-EE"/>
        </w:rPr>
      </w:pPr>
      <w:r w:rsidRPr="00FF58CE">
        <w:rPr>
          <w:rFonts w:ascii="Arial" w:hAnsi="Arial" w:cs="Arial"/>
          <w:lang w:val="et-EE"/>
        </w:rPr>
        <w:t>Planeeringuga tehakse ettepanek kehtiva detailplaneeringu</w:t>
      </w:r>
      <w:r w:rsidR="00C5681A" w:rsidRPr="00FF58CE">
        <w:rPr>
          <w:rFonts w:ascii="Arial" w:hAnsi="Arial" w:cs="Arial"/>
          <w:lang w:val="et-EE"/>
        </w:rPr>
        <w:t xml:space="preserve"> </w:t>
      </w:r>
      <w:r w:rsidR="009753E6" w:rsidRPr="00FF58CE">
        <w:rPr>
          <w:rFonts w:ascii="Arial" w:hAnsi="Arial" w:cs="Arial"/>
          <w:lang w:val="et-EE"/>
        </w:rPr>
        <w:t>„Väike-Rebase ja Reinu kinnistute detailplaneering</w:t>
      </w:r>
      <w:r w:rsidR="000848ED" w:rsidRPr="00FF58CE">
        <w:rPr>
          <w:rFonts w:ascii="Arial" w:hAnsi="Arial" w:cs="Arial"/>
          <w:lang w:val="et-EE"/>
        </w:rPr>
        <w:t>”</w:t>
      </w:r>
      <w:r w:rsidR="006A03EC" w:rsidRPr="00FF58CE">
        <w:rPr>
          <w:rFonts w:ascii="Arial" w:hAnsi="Arial" w:cs="Arial"/>
          <w:lang w:val="et-EE"/>
        </w:rPr>
        <w:t xml:space="preserve"> osaliseks muutmiseks.</w:t>
      </w:r>
    </w:p>
    <w:p w14:paraId="04DD3E67" w14:textId="77777777" w:rsidR="00541DDE" w:rsidRPr="00FF58CE" w:rsidRDefault="00541DDE" w:rsidP="00FF58CE">
      <w:pPr>
        <w:spacing w:before="0" w:after="0"/>
        <w:jc w:val="both"/>
        <w:rPr>
          <w:rFonts w:ascii="Arial" w:hAnsi="Arial" w:cs="Arial"/>
          <w:lang w:val="et-EE"/>
        </w:rPr>
      </w:pPr>
    </w:p>
    <w:p w14:paraId="1D675036" w14:textId="698047D8" w:rsidR="00987154" w:rsidRPr="00FF58CE" w:rsidRDefault="00F54CB8" w:rsidP="00FF58CE">
      <w:pPr>
        <w:spacing w:before="0" w:after="0"/>
        <w:jc w:val="both"/>
        <w:rPr>
          <w:rFonts w:ascii="Arial" w:hAnsi="Arial" w:cs="Arial"/>
          <w:lang w:val="et-EE"/>
        </w:rPr>
      </w:pPr>
      <w:r w:rsidRPr="00FF58CE">
        <w:rPr>
          <w:rFonts w:ascii="Arial" w:hAnsi="Arial" w:cs="Arial"/>
          <w:lang w:val="et-EE"/>
        </w:rPr>
        <w:t>Kiili vallavolikogu otsus</w:t>
      </w:r>
      <w:r w:rsidR="00346839" w:rsidRPr="00FF58CE">
        <w:rPr>
          <w:rFonts w:ascii="Arial" w:hAnsi="Arial" w:cs="Arial"/>
          <w:lang w:val="et-EE"/>
        </w:rPr>
        <w:t>ega</w:t>
      </w:r>
      <w:r w:rsidR="00C5681A" w:rsidRPr="00FF58CE">
        <w:rPr>
          <w:rFonts w:ascii="Arial" w:hAnsi="Arial" w:cs="Arial"/>
          <w:lang w:val="et-EE"/>
        </w:rPr>
        <w:t xml:space="preserve"> </w:t>
      </w:r>
      <w:r w:rsidR="009753E6" w:rsidRPr="00FF58CE">
        <w:rPr>
          <w:rFonts w:ascii="Arial" w:hAnsi="Arial" w:cs="Arial"/>
          <w:lang w:val="et-EE"/>
        </w:rPr>
        <w:t>11.06.2009 nr 38</w:t>
      </w:r>
      <w:r w:rsidRPr="00FF58CE">
        <w:rPr>
          <w:rFonts w:ascii="Arial" w:hAnsi="Arial" w:cs="Arial"/>
          <w:lang w:val="et-EE"/>
        </w:rPr>
        <w:t xml:space="preserve"> </w:t>
      </w:r>
      <w:r w:rsidR="00346839" w:rsidRPr="00FF58CE">
        <w:rPr>
          <w:rFonts w:ascii="Arial" w:hAnsi="Arial" w:cs="Arial"/>
          <w:lang w:val="et-EE"/>
        </w:rPr>
        <w:t>kehtestati</w:t>
      </w:r>
      <w:r w:rsidRPr="00FF58CE">
        <w:rPr>
          <w:rFonts w:ascii="Arial" w:hAnsi="Arial" w:cs="Arial"/>
          <w:lang w:val="et-EE"/>
        </w:rPr>
        <w:t xml:space="preserve"> </w:t>
      </w:r>
      <w:r w:rsidR="009753E6" w:rsidRPr="00FF58CE">
        <w:rPr>
          <w:rFonts w:ascii="Arial" w:hAnsi="Arial" w:cs="Arial"/>
          <w:lang w:val="et-EE"/>
        </w:rPr>
        <w:t>Väike-Rebase ja Reinu kinnistute detailplaneering</w:t>
      </w:r>
      <w:r w:rsidRPr="00FF58CE">
        <w:rPr>
          <w:rFonts w:ascii="Arial" w:hAnsi="Arial" w:cs="Arial"/>
          <w:lang w:val="et-EE"/>
        </w:rPr>
        <w:t xml:space="preserve">, </w:t>
      </w:r>
      <w:r w:rsidR="0013603D" w:rsidRPr="00FF58CE">
        <w:rPr>
          <w:rFonts w:ascii="Arial" w:hAnsi="Arial" w:cs="Arial"/>
          <w:lang w:val="et-EE"/>
        </w:rPr>
        <w:t xml:space="preserve">Osaühing </w:t>
      </w:r>
      <w:r w:rsidR="009753E6" w:rsidRPr="00FF58CE">
        <w:rPr>
          <w:rFonts w:ascii="Arial" w:hAnsi="Arial" w:cs="Arial"/>
          <w:lang w:val="et-EE"/>
        </w:rPr>
        <w:t>Optimal Projekt</w:t>
      </w:r>
      <w:r w:rsidR="00512709" w:rsidRPr="00FF58CE">
        <w:rPr>
          <w:rFonts w:ascii="Arial" w:hAnsi="Arial" w:cs="Arial"/>
          <w:lang w:val="et-EE"/>
        </w:rPr>
        <w:t xml:space="preserve"> </w:t>
      </w:r>
      <w:r w:rsidR="009753E6" w:rsidRPr="00FF58CE">
        <w:rPr>
          <w:rFonts w:ascii="Arial" w:hAnsi="Arial" w:cs="Arial"/>
          <w:lang w:val="et-EE"/>
        </w:rPr>
        <w:t>töö nr 49, millega on kavandatud 24,91</w:t>
      </w:r>
      <w:r w:rsidR="00316767" w:rsidRPr="00316767">
        <w:rPr>
          <w:rFonts w:ascii="Arial" w:eastAsia="Arial Narrow" w:hAnsi="Arial" w:cs="Arial"/>
          <w:lang w:val="et-EE"/>
        </w:rPr>
        <w:t> </w:t>
      </w:r>
      <w:r w:rsidRPr="00FF58CE">
        <w:rPr>
          <w:rFonts w:ascii="Arial" w:hAnsi="Arial" w:cs="Arial"/>
          <w:lang w:val="et-EE"/>
        </w:rPr>
        <w:t>ha maa-ala jagamine</w:t>
      </w:r>
      <w:r w:rsidR="009753E6" w:rsidRPr="00FF58CE">
        <w:rPr>
          <w:rFonts w:ascii="Arial" w:hAnsi="Arial" w:cs="Arial"/>
          <w:lang w:val="et-EE"/>
        </w:rPr>
        <w:t xml:space="preserve"> 41</w:t>
      </w:r>
      <w:r w:rsidR="00C05817" w:rsidRPr="00FF58CE">
        <w:rPr>
          <w:rFonts w:ascii="Arial" w:hAnsi="Arial" w:cs="Arial"/>
          <w:lang w:val="et-EE"/>
        </w:rPr>
        <w:t xml:space="preserve"> krundiks</w:t>
      </w:r>
      <w:r w:rsidRPr="00FF58CE">
        <w:rPr>
          <w:rFonts w:ascii="Arial" w:hAnsi="Arial" w:cs="Arial"/>
          <w:lang w:val="et-EE"/>
        </w:rPr>
        <w:t>, sihtotstarbe muutmine ning</w:t>
      </w:r>
      <w:r w:rsidR="00C05817" w:rsidRPr="00FF58CE">
        <w:rPr>
          <w:rFonts w:ascii="Arial" w:hAnsi="Arial" w:cs="Arial"/>
          <w:lang w:val="et-EE"/>
        </w:rPr>
        <w:t xml:space="preserve"> ehitusõiguse seadmine jagamisel tekkinud</w:t>
      </w:r>
      <w:r w:rsidR="00866995" w:rsidRPr="00FF58CE">
        <w:rPr>
          <w:rFonts w:ascii="Arial" w:hAnsi="Arial" w:cs="Arial"/>
          <w:lang w:val="et-EE"/>
        </w:rPr>
        <w:t xml:space="preserve"> </w:t>
      </w:r>
      <w:r w:rsidR="009753E6" w:rsidRPr="00FF58CE">
        <w:rPr>
          <w:rFonts w:ascii="Arial" w:hAnsi="Arial" w:cs="Arial"/>
          <w:lang w:val="et-EE"/>
        </w:rPr>
        <w:t>29</w:t>
      </w:r>
      <w:r w:rsidR="00C05817" w:rsidRPr="00FF58CE">
        <w:rPr>
          <w:rFonts w:ascii="Arial" w:hAnsi="Arial" w:cs="Arial"/>
          <w:lang w:val="et-EE"/>
        </w:rPr>
        <w:t xml:space="preserve"> elamumaa sihtotstarbega kruntidele</w:t>
      </w:r>
      <w:r w:rsidRPr="00FF58CE">
        <w:rPr>
          <w:rFonts w:ascii="Arial" w:hAnsi="Arial" w:cs="Arial"/>
          <w:lang w:val="et-EE"/>
        </w:rPr>
        <w:t xml:space="preserve"> kuni kahekorruseliste üksikelamute</w:t>
      </w:r>
      <w:r w:rsidR="00C05817" w:rsidRPr="00FF58CE">
        <w:rPr>
          <w:rFonts w:ascii="Arial" w:hAnsi="Arial" w:cs="Arial"/>
          <w:lang w:val="et-EE"/>
        </w:rPr>
        <w:t xml:space="preserve"> ja ridaelamute</w:t>
      </w:r>
      <w:r w:rsidRPr="00FF58CE">
        <w:rPr>
          <w:rFonts w:ascii="Arial" w:hAnsi="Arial" w:cs="Arial"/>
          <w:lang w:val="et-EE"/>
        </w:rPr>
        <w:t xml:space="preserve"> ehitamiseks</w:t>
      </w:r>
      <w:r w:rsidR="00C05817" w:rsidRPr="00FF58CE">
        <w:rPr>
          <w:rFonts w:ascii="Arial" w:hAnsi="Arial" w:cs="Arial"/>
          <w:lang w:val="et-EE"/>
        </w:rPr>
        <w:t>.</w:t>
      </w:r>
    </w:p>
    <w:p w14:paraId="1F7CE2E3" w14:textId="7197A6D8" w:rsidR="00DB3E6D" w:rsidRPr="00FF58CE" w:rsidRDefault="00F54CB8" w:rsidP="00FF58CE">
      <w:pPr>
        <w:spacing w:before="0" w:after="0"/>
        <w:jc w:val="both"/>
        <w:rPr>
          <w:rFonts w:ascii="Arial" w:hAnsi="Arial" w:cs="Arial"/>
          <w:lang w:val="et-EE"/>
        </w:rPr>
      </w:pPr>
      <w:r w:rsidRPr="00FF58CE">
        <w:rPr>
          <w:rFonts w:ascii="Arial" w:hAnsi="Arial" w:cs="Arial"/>
          <w:lang w:val="et-EE"/>
        </w:rPr>
        <w:t>Detailplanee</w:t>
      </w:r>
      <w:r w:rsidR="00D51DC6" w:rsidRPr="00FF58CE">
        <w:rPr>
          <w:rFonts w:ascii="Arial" w:hAnsi="Arial" w:cs="Arial"/>
          <w:lang w:val="et-EE"/>
        </w:rPr>
        <w:t>ring</w:t>
      </w:r>
      <w:r w:rsidR="00866995" w:rsidRPr="00FF58CE">
        <w:rPr>
          <w:rFonts w:ascii="Arial" w:hAnsi="Arial" w:cs="Arial"/>
          <w:lang w:val="et-EE"/>
        </w:rPr>
        <w:t xml:space="preserve"> </w:t>
      </w:r>
      <w:r w:rsidR="00D51DC6" w:rsidRPr="00FF58CE">
        <w:rPr>
          <w:rFonts w:ascii="Arial" w:hAnsi="Arial" w:cs="Arial"/>
          <w:lang w:val="et-EE"/>
        </w:rPr>
        <w:t>on koostatud</w:t>
      </w:r>
      <w:r w:rsidR="00866995" w:rsidRPr="00FF58CE">
        <w:rPr>
          <w:rFonts w:ascii="Arial" w:hAnsi="Arial" w:cs="Arial"/>
          <w:lang w:val="et-EE"/>
        </w:rPr>
        <w:t xml:space="preserve"> </w:t>
      </w:r>
      <w:r w:rsidR="009753E6" w:rsidRPr="00FF58CE">
        <w:rPr>
          <w:rFonts w:ascii="Arial" w:hAnsi="Arial" w:cs="Arial"/>
          <w:lang w:val="et-EE"/>
        </w:rPr>
        <w:t>24</w:t>
      </w:r>
      <w:r w:rsidR="00C05817" w:rsidRPr="00FF58CE">
        <w:rPr>
          <w:rFonts w:ascii="Arial" w:hAnsi="Arial" w:cs="Arial"/>
          <w:lang w:val="et-EE"/>
        </w:rPr>
        <w:t>,</w:t>
      </w:r>
      <w:r w:rsidR="009753E6" w:rsidRPr="00FF58CE">
        <w:rPr>
          <w:rFonts w:ascii="Arial" w:hAnsi="Arial" w:cs="Arial"/>
          <w:lang w:val="et-EE"/>
        </w:rPr>
        <w:t>91</w:t>
      </w:r>
      <w:r w:rsidR="00316767" w:rsidRPr="00316767">
        <w:rPr>
          <w:rFonts w:ascii="Arial" w:eastAsia="Arial Narrow" w:hAnsi="Arial" w:cs="Arial"/>
          <w:lang w:val="et-EE"/>
        </w:rPr>
        <w:t> </w:t>
      </w:r>
      <w:r w:rsidRPr="00FF58CE">
        <w:rPr>
          <w:rFonts w:ascii="Arial" w:hAnsi="Arial" w:cs="Arial"/>
          <w:lang w:val="et-EE"/>
        </w:rPr>
        <w:t>ha suurusele maa-alale, kus</w:t>
      </w:r>
      <w:r w:rsidR="00C5681A" w:rsidRPr="00FF58CE">
        <w:rPr>
          <w:rFonts w:ascii="Arial" w:hAnsi="Arial" w:cs="Arial"/>
          <w:lang w:val="et-EE"/>
        </w:rPr>
        <w:t xml:space="preserve"> </w:t>
      </w:r>
      <w:r w:rsidRPr="00FF58CE">
        <w:rPr>
          <w:rFonts w:ascii="Arial" w:hAnsi="Arial" w:cs="Arial"/>
          <w:lang w:val="et-EE"/>
        </w:rPr>
        <w:t xml:space="preserve">paiknevad </w:t>
      </w:r>
      <w:r w:rsidR="00DB3E6D" w:rsidRPr="00FF58CE">
        <w:rPr>
          <w:rFonts w:ascii="Arial" w:hAnsi="Arial" w:cs="Arial"/>
          <w:lang w:val="et-EE"/>
        </w:rPr>
        <w:t xml:space="preserve">elamumaa, üldkasutatava </w:t>
      </w:r>
      <w:r w:rsidRPr="00FF58CE">
        <w:rPr>
          <w:rFonts w:ascii="Arial" w:hAnsi="Arial" w:cs="Arial"/>
          <w:lang w:val="et-EE"/>
        </w:rPr>
        <w:t>ma</w:t>
      </w:r>
      <w:r w:rsidR="00DB3E6D" w:rsidRPr="00FF58CE">
        <w:rPr>
          <w:rFonts w:ascii="Arial" w:hAnsi="Arial" w:cs="Arial"/>
          <w:lang w:val="et-EE"/>
        </w:rPr>
        <w:t>a</w:t>
      </w:r>
      <w:r w:rsidR="009753E6" w:rsidRPr="00FF58CE">
        <w:rPr>
          <w:rFonts w:ascii="Arial" w:hAnsi="Arial" w:cs="Arial"/>
          <w:lang w:val="et-EE"/>
        </w:rPr>
        <w:t>, ühiskondlike ehitiste maa</w:t>
      </w:r>
      <w:r w:rsidR="00DB3E6D" w:rsidRPr="00FF58CE">
        <w:rPr>
          <w:rFonts w:ascii="Arial" w:hAnsi="Arial" w:cs="Arial"/>
          <w:lang w:val="et-EE"/>
        </w:rPr>
        <w:t xml:space="preserve"> ja transpordimaa sihtotstarbega</w:t>
      </w:r>
      <w:r w:rsidR="00976943" w:rsidRPr="00FF58CE">
        <w:rPr>
          <w:rFonts w:ascii="Arial" w:hAnsi="Arial" w:cs="Arial"/>
          <w:lang w:val="et-EE"/>
        </w:rPr>
        <w:t xml:space="preserve"> katastriüksuse</w:t>
      </w:r>
      <w:r w:rsidR="006A03EC" w:rsidRPr="00FF58CE">
        <w:rPr>
          <w:rFonts w:ascii="Arial" w:hAnsi="Arial" w:cs="Arial"/>
          <w:lang w:val="et-EE"/>
        </w:rPr>
        <w:t>d.</w:t>
      </w:r>
    </w:p>
    <w:p w14:paraId="0D595A92" w14:textId="77777777" w:rsidR="00541DDE" w:rsidRPr="00FF58CE" w:rsidRDefault="00541DDE" w:rsidP="00FF58CE">
      <w:pPr>
        <w:spacing w:before="0" w:after="0"/>
        <w:jc w:val="both"/>
        <w:rPr>
          <w:rFonts w:ascii="Arial" w:hAnsi="Arial" w:cs="Arial"/>
          <w:lang w:val="et-EE"/>
        </w:rPr>
      </w:pPr>
    </w:p>
    <w:p w14:paraId="78204F58" w14:textId="37F457E6" w:rsidR="001C4AD9" w:rsidRPr="00FF58CE" w:rsidRDefault="00DE3F01" w:rsidP="00FF58CE">
      <w:pPr>
        <w:spacing w:before="0" w:after="0"/>
        <w:jc w:val="both"/>
        <w:rPr>
          <w:rFonts w:ascii="Arial" w:hAnsi="Arial" w:cs="Arial"/>
          <w:lang w:val="et-EE"/>
        </w:rPr>
      </w:pPr>
      <w:r w:rsidRPr="00FF58CE">
        <w:rPr>
          <w:rFonts w:ascii="Arial" w:hAnsi="Arial" w:cs="Arial"/>
          <w:lang w:val="et-EE"/>
        </w:rPr>
        <w:t xml:space="preserve">Detailplaneeringu lahenduses </w:t>
      </w:r>
      <w:r w:rsidR="0097622E" w:rsidRPr="00FF58CE">
        <w:rPr>
          <w:rFonts w:ascii="Arial" w:hAnsi="Arial" w:cs="Arial"/>
          <w:lang w:val="et-EE"/>
        </w:rPr>
        <w:t xml:space="preserve">jagatakse </w:t>
      </w:r>
      <w:r w:rsidRPr="00FF58CE">
        <w:rPr>
          <w:rFonts w:ascii="Arial" w:hAnsi="Arial" w:cs="Arial"/>
          <w:lang w:val="et-EE"/>
        </w:rPr>
        <w:t xml:space="preserve">maa-ala </w:t>
      </w:r>
      <w:r w:rsidR="0097622E" w:rsidRPr="00FF58CE">
        <w:rPr>
          <w:rFonts w:ascii="Arial" w:hAnsi="Arial" w:cs="Arial"/>
          <w:lang w:val="et-EE"/>
        </w:rPr>
        <w:t>kruntideks, nii</w:t>
      </w:r>
      <w:r w:rsidR="00503671" w:rsidRPr="00FF58CE">
        <w:rPr>
          <w:rFonts w:ascii="Arial" w:hAnsi="Arial" w:cs="Arial"/>
          <w:lang w:val="et-EE"/>
        </w:rPr>
        <w:t>,</w:t>
      </w:r>
      <w:r w:rsidR="0097622E" w:rsidRPr="00FF58CE">
        <w:rPr>
          <w:rFonts w:ascii="Arial" w:hAnsi="Arial" w:cs="Arial"/>
          <w:lang w:val="et-EE"/>
        </w:rPr>
        <w:t xml:space="preserve"> et </w:t>
      </w:r>
      <w:r w:rsidR="009753E6" w:rsidRPr="00FF58CE">
        <w:rPr>
          <w:rFonts w:ascii="Arial" w:hAnsi="Arial" w:cs="Arial"/>
          <w:lang w:val="et-EE"/>
        </w:rPr>
        <w:t>rohekoridori</w:t>
      </w:r>
      <w:r w:rsidR="0097622E" w:rsidRPr="00FF58CE">
        <w:rPr>
          <w:rFonts w:ascii="Arial" w:hAnsi="Arial" w:cs="Arial"/>
          <w:lang w:val="et-EE"/>
        </w:rPr>
        <w:t xml:space="preserve"> alale moodustatakse üldkasutatava ma</w:t>
      </w:r>
      <w:r w:rsidR="009753E6" w:rsidRPr="00FF58CE">
        <w:rPr>
          <w:rFonts w:ascii="Arial" w:hAnsi="Arial" w:cs="Arial"/>
          <w:lang w:val="et-EE"/>
        </w:rPr>
        <w:t>a sihtotstarbega krunt ja</w:t>
      </w:r>
      <w:r w:rsidR="0097622E" w:rsidRPr="00FF58CE">
        <w:rPr>
          <w:rFonts w:ascii="Arial" w:hAnsi="Arial" w:cs="Arial"/>
          <w:lang w:val="et-EE"/>
        </w:rPr>
        <w:t xml:space="preserve"> elamumaa sihtotstarbega</w:t>
      </w:r>
      <w:r w:rsidR="009753E6" w:rsidRPr="00FF58CE">
        <w:rPr>
          <w:rFonts w:ascii="Arial" w:hAnsi="Arial" w:cs="Arial"/>
          <w:lang w:val="et-EE"/>
        </w:rPr>
        <w:t xml:space="preserve"> krundid on planeeritud ida- ja lõunaossa</w:t>
      </w:r>
      <w:r w:rsidR="00073FE2" w:rsidRPr="00FF58CE">
        <w:rPr>
          <w:rFonts w:ascii="Arial" w:hAnsi="Arial" w:cs="Arial"/>
          <w:lang w:val="et-EE"/>
        </w:rPr>
        <w:t>.</w:t>
      </w:r>
    </w:p>
    <w:p w14:paraId="33DCE99F" w14:textId="77777777" w:rsidR="00541DDE" w:rsidRPr="00FF58CE" w:rsidRDefault="00541DDE" w:rsidP="00FF58CE">
      <w:pPr>
        <w:spacing w:before="0" w:after="0"/>
        <w:jc w:val="both"/>
        <w:rPr>
          <w:rFonts w:ascii="Arial" w:hAnsi="Arial" w:cs="Arial"/>
          <w:lang w:val="et-EE"/>
        </w:rPr>
      </w:pPr>
    </w:p>
    <w:p w14:paraId="71C153AA" w14:textId="029037A2" w:rsidR="00EE203C" w:rsidRPr="00FF58CE" w:rsidRDefault="001C4AD9" w:rsidP="00FF58CE">
      <w:pPr>
        <w:spacing w:before="0" w:after="0"/>
        <w:jc w:val="both"/>
        <w:rPr>
          <w:rFonts w:ascii="Arial" w:hAnsi="Arial" w:cs="Arial"/>
          <w:lang w:val="et-EE"/>
        </w:rPr>
      </w:pPr>
      <w:r w:rsidRPr="00FF58CE">
        <w:rPr>
          <w:rFonts w:ascii="Arial" w:hAnsi="Arial" w:cs="Arial"/>
          <w:lang w:val="et-EE"/>
        </w:rPr>
        <w:t xml:space="preserve">Koostatava planeeringuga </w:t>
      </w:r>
      <w:r w:rsidR="00D9736F" w:rsidRPr="00FF58CE">
        <w:rPr>
          <w:rFonts w:ascii="Arial" w:hAnsi="Arial" w:cs="Arial"/>
          <w:lang w:val="et-EE"/>
        </w:rPr>
        <w:t xml:space="preserve">on </w:t>
      </w:r>
      <w:r w:rsidRPr="00FF58CE">
        <w:rPr>
          <w:rFonts w:ascii="Arial" w:hAnsi="Arial" w:cs="Arial"/>
          <w:lang w:val="et-EE"/>
        </w:rPr>
        <w:t xml:space="preserve">kavandatud ühiskondlike ehitiste maa sihtotstarbega krunt. </w:t>
      </w:r>
      <w:r w:rsidR="00F95231" w:rsidRPr="00FF58CE">
        <w:rPr>
          <w:rFonts w:ascii="Arial" w:hAnsi="Arial" w:cs="Arial"/>
          <w:lang w:val="et-EE"/>
        </w:rPr>
        <w:t xml:space="preserve">Suureneb üldkasutatava maa sihtotstarbega maa osakaal ja transpordimaa sihtotstarbega kruntide piire ja suurust </w:t>
      </w:r>
      <w:r w:rsidR="006A03EC" w:rsidRPr="00FF58CE">
        <w:rPr>
          <w:rFonts w:ascii="Arial" w:hAnsi="Arial" w:cs="Arial"/>
          <w:lang w:val="et-EE"/>
        </w:rPr>
        <w:t>muudetakse.</w:t>
      </w:r>
    </w:p>
    <w:p w14:paraId="20B3987F" w14:textId="77777777" w:rsidR="001C0629" w:rsidRPr="00FF58CE" w:rsidRDefault="001C0629" w:rsidP="00FF58CE">
      <w:pPr>
        <w:tabs>
          <w:tab w:val="left" w:pos="2835"/>
        </w:tabs>
        <w:spacing w:before="0" w:after="0"/>
        <w:jc w:val="both"/>
        <w:rPr>
          <w:rFonts w:ascii="Arial" w:hAnsi="Arial" w:cs="Arial"/>
          <w:lang w:val="et-EE"/>
        </w:rPr>
      </w:pPr>
    </w:p>
    <w:p w14:paraId="24EDFDCE" w14:textId="77777777" w:rsidR="00ED6470" w:rsidRPr="00FF58CE" w:rsidRDefault="00ED6470" w:rsidP="00FF58CE">
      <w:pPr>
        <w:tabs>
          <w:tab w:val="left" w:pos="2835"/>
        </w:tabs>
        <w:spacing w:before="0" w:after="0"/>
        <w:jc w:val="both"/>
        <w:rPr>
          <w:rFonts w:ascii="Arial" w:hAnsi="Arial" w:cs="Arial"/>
          <w:lang w:val="et-EE"/>
        </w:rPr>
      </w:pPr>
    </w:p>
    <w:p w14:paraId="592E8E1E" w14:textId="77777777" w:rsidR="00FF663B" w:rsidRPr="00FF58CE" w:rsidRDefault="00DE117A" w:rsidP="00FF58CE">
      <w:pPr>
        <w:pStyle w:val="Heading1"/>
        <w:numPr>
          <w:ilvl w:val="0"/>
          <w:numId w:val="3"/>
        </w:numPr>
        <w:tabs>
          <w:tab w:val="left" w:pos="284"/>
        </w:tabs>
        <w:spacing w:before="0"/>
        <w:ind w:left="244" w:hanging="244"/>
        <w:jc w:val="both"/>
        <w:rPr>
          <w:rFonts w:ascii="Arial" w:hAnsi="Arial" w:cs="Arial"/>
          <w:color w:val="auto"/>
          <w:sz w:val="22"/>
          <w:szCs w:val="22"/>
          <w:lang w:val="et-EE"/>
        </w:rPr>
      </w:pPr>
      <w:bookmarkStart w:id="15" w:name="_Toc525203341"/>
      <w:bookmarkStart w:id="16" w:name="_Toc198560047"/>
      <w:r w:rsidRPr="00FF58CE">
        <w:rPr>
          <w:rFonts w:ascii="Arial" w:hAnsi="Arial" w:cs="Arial"/>
          <w:color w:val="auto"/>
          <w:sz w:val="22"/>
          <w:szCs w:val="22"/>
          <w:lang w:val="et-EE"/>
        </w:rPr>
        <w:t>O</w:t>
      </w:r>
      <w:r w:rsidR="00813929" w:rsidRPr="00FF58CE">
        <w:rPr>
          <w:rFonts w:ascii="Arial" w:hAnsi="Arial" w:cs="Arial"/>
          <w:color w:val="auto"/>
          <w:sz w:val="22"/>
          <w:szCs w:val="22"/>
          <w:lang w:val="et-EE"/>
        </w:rPr>
        <w:t>LEMASOLEVA OLUKORRA ISELOOMUSTUS</w:t>
      </w:r>
      <w:bookmarkEnd w:id="15"/>
      <w:bookmarkEnd w:id="16"/>
    </w:p>
    <w:p w14:paraId="6A0EFD45" w14:textId="77777777" w:rsidR="00AC5720" w:rsidRPr="00FF58CE" w:rsidRDefault="00AC5720" w:rsidP="00FF58CE">
      <w:pPr>
        <w:spacing w:before="0" w:after="0"/>
        <w:rPr>
          <w:rFonts w:ascii="Arial" w:hAnsi="Arial" w:cs="Arial"/>
          <w:lang w:val="et-EE"/>
        </w:rPr>
      </w:pPr>
    </w:p>
    <w:p w14:paraId="5C17413E" w14:textId="77777777" w:rsidR="00DE117A" w:rsidRPr="00FF58CE" w:rsidRDefault="00DE117A" w:rsidP="00FF58CE">
      <w:pPr>
        <w:pStyle w:val="Heading2"/>
        <w:numPr>
          <w:ilvl w:val="1"/>
          <w:numId w:val="4"/>
        </w:numPr>
        <w:tabs>
          <w:tab w:val="left" w:pos="426"/>
        </w:tabs>
        <w:spacing w:before="0"/>
        <w:ind w:left="431" w:hanging="431"/>
        <w:jc w:val="both"/>
        <w:rPr>
          <w:rFonts w:ascii="Arial" w:hAnsi="Arial" w:cs="Arial"/>
          <w:color w:val="auto"/>
          <w:sz w:val="22"/>
          <w:szCs w:val="22"/>
          <w:lang w:val="et-EE"/>
        </w:rPr>
      </w:pPr>
      <w:bookmarkStart w:id="17" w:name="_Toc525203342"/>
      <w:bookmarkStart w:id="18" w:name="_Toc198560048"/>
      <w:r w:rsidRPr="00FF58CE">
        <w:rPr>
          <w:rFonts w:ascii="Arial" w:hAnsi="Arial" w:cs="Arial"/>
          <w:color w:val="auto"/>
          <w:sz w:val="22"/>
          <w:szCs w:val="22"/>
          <w:lang w:val="et-EE"/>
        </w:rPr>
        <w:t>Planeer</w:t>
      </w:r>
      <w:r w:rsidR="006E53B3" w:rsidRPr="00FF58CE">
        <w:rPr>
          <w:rFonts w:ascii="Arial" w:hAnsi="Arial" w:cs="Arial"/>
          <w:color w:val="auto"/>
          <w:sz w:val="22"/>
          <w:szCs w:val="22"/>
          <w:lang w:val="et-EE"/>
        </w:rPr>
        <w:t>inguala asukoht ja iseloomustus</w:t>
      </w:r>
      <w:bookmarkEnd w:id="17"/>
      <w:bookmarkEnd w:id="18"/>
    </w:p>
    <w:p w14:paraId="032EC710" w14:textId="2C4E7873" w:rsidR="00600E15" w:rsidRPr="00FF58CE" w:rsidRDefault="00600E15" w:rsidP="00FF58CE">
      <w:pPr>
        <w:spacing w:before="0" w:after="0"/>
        <w:jc w:val="both"/>
        <w:rPr>
          <w:rFonts w:ascii="Arial" w:hAnsi="Arial" w:cs="Arial"/>
          <w:lang w:val="et-EE"/>
        </w:rPr>
      </w:pPr>
      <w:r w:rsidRPr="00FF58CE">
        <w:rPr>
          <w:rFonts w:ascii="Arial" w:hAnsi="Arial" w:cs="Arial"/>
          <w:lang w:val="et-EE"/>
        </w:rPr>
        <w:t>Planeeritav maa-ala asub Kiili vallas</w:t>
      </w:r>
      <w:r w:rsidR="006A03EC" w:rsidRPr="00FF58CE">
        <w:rPr>
          <w:rFonts w:ascii="Arial" w:hAnsi="Arial" w:cs="Arial"/>
          <w:lang w:val="et-EE"/>
        </w:rPr>
        <w:t xml:space="preserve">, </w:t>
      </w:r>
      <w:r w:rsidR="001C4AD9" w:rsidRPr="00FF58CE">
        <w:rPr>
          <w:rFonts w:ascii="Arial" w:hAnsi="Arial" w:cs="Arial"/>
          <w:lang w:val="et-EE"/>
        </w:rPr>
        <w:t>Kiili alevis</w:t>
      </w:r>
      <w:r w:rsidR="006A03EC" w:rsidRPr="00FF58CE">
        <w:rPr>
          <w:rFonts w:ascii="Arial" w:hAnsi="Arial" w:cs="Arial"/>
          <w:lang w:val="et-EE"/>
        </w:rPr>
        <w:t>,</w:t>
      </w:r>
      <w:r w:rsidR="008425B6" w:rsidRPr="00FF58CE">
        <w:rPr>
          <w:rFonts w:ascii="Arial" w:hAnsi="Arial" w:cs="Arial"/>
          <w:lang w:val="et-EE"/>
        </w:rPr>
        <w:t xml:space="preserve"> </w:t>
      </w:r>
      <w:r w:rsidR="001C4AD9" w:rsidRPr="00FF58CE">
        <w:rPr>
          <w:rFonts w:ascii="Arial" w:hAnsi="Arial" w:cs="Arial"/>
          <w:lang w:val="et-EE"/>
        </w:rPr>
        <w:t xml:space="preserve">kõrvalmaantee </w:t>
      </w:r>
      <w:r w:rsidR="005145D1" w:rsidRPr="00FF58CE">
        <w:rPr>
          <w:rFonts w:ascii="Arial" w:hAnsi="Arial" w:cs="Arial"/>
          <w:lang w:val="et-EE"/>
        </w:rPr>
        <w:t xml:space="preserve">11157 </w:t>
      </w:r>
      <w:proofErr w:type="spellStart"/>
      <w:r w:rsidR="005145D1" w:rsidRPr="00FF58CE">
        <w:rPr>
          <w:rFonts w:ascii="Arial" w:hAnsi="Arial" w:cs="Arial"/>
          <w:lang w:val="et-EE"/>
        </w:rPr>
        <w:t>Sausti</w:t>
      </w:r>
      <w:proofErr w:type="spellEnd"/>
      <w:r w:rsidR="005145D1" w:rsidRPr="00FF58CE">
        <w:rPr>
          <w:rFonts w:ascii="Arial" w:hAnsi="Arial" w:cs="Arial"/>
          <w:lang w:val="et-EE"/>
        </w:rPr>
        <w:t xml:space="preserve">-Kiili tee </w:t>
      </w:r>
      <w:r w:rsidRPr="00FF58CE">
        <w:rPr>
          <w:rFonts w:ascii="Arial" w:hAnsi="Arial" w:cs="Arial"/>
          <w:lang w:val="et-EE"/>
        </w:rPr>
        <w:t>ääres</w:t>
      </w:r>
      <w:r w:rsidR="006A03EC" w:rsidRPr="00FF58CE">
        <w:rPr>
          <w:rFonts w:ascii="Arial" w:hAnsi="Arial" w:cs="Arial"/>
          <w:lang w:val="et-EE"/>
        </w:rPr>
        <w:t xml:space="preserve">, </w:t>
      </w:r>
      <w:r w:rsidRPr="00FF58CE">
        <w:rPr>
          <w:rFonts w:ascii="Arial" w:hAnsi="Arial" w:cs="Arial"/>
          <w:lang w:val="et-EE"/>
        </w:rPr>
        <w:t xml:space="preserve">jäädes </w:t>
      </w:r>
      <w:r w:rsidR="005145D1" w:rsidRPr="00FF58CE">
        <w:rPr>
          <w:rFonts w:ascii="Arial" w:hAnsi="Arial" w:cs="Arial"/>
          <w:lang w:val="et-EE"/>
        </w:rPr>
        <w:t xml:space="preserve">Kiili alevi keskusest 1 km </w:t>
      </w:r>
      <w:r w:rsidRPr="00FF58CE">
        <w:rPr>
          <w:rFonts w:ascii="Arial" w:hAnsi="Arial" w:cs="Arial"/>
          <w:lang w:val="et-EE"/>
        </w:rPr>
        <w:t>kaugusele.</w:t>
      </w:r>
      <w:r w:rsidR="00C5681A" w:rsidRPr="00FF58CE">
        <w:rPr>
          <w:rFonts w:ascii="Arial" w:hAnsi="Arial" w:cs="Arial"/>
          <w:lang w:val="et-EE"/>
        </w:rPr>
        <w:t xml:space="preserve"> </w:t>
      </w:r>
      <w:r w:rsidR="005145D1" w:rsidRPr="00FF58CE">
        <w:rPr>
          <w:rFonts w:ascii="Arial" w:hAnsi="Arial" w:cs="Arial"/>
          <w:lang w:val="et-EE"/>
        </w:rPr>
        <w:t>P</w:t>
      </w:r>
      <w:r w:rsidR="004A0A16" w:rsidRPr="00FF58CE">
        <w:rPr>
          <w:rFonts w:ascii="Arial" w:hAnsi="Arial" w:cs="Arial"/>
          <w:lang w:val="et-EE"/>
        </w:rPr>
        <w:t>laneeringuala</w:t>
      </w:r>
      <w:r w:rsidR="005145D1" w:rsidRPr="00FF58CE">
        <w:rPr>
          <w:rFonts w:ascii="Arial" w:hAnsi="Arial" w:cs="Arial"/>
          <w:lang w:val="et-EE"/>
        </w:rPr>
        <w:t xml:space="preserve"> läänepoolne piir on ka ühtlasi Kiili alevi</w:t>
      </w:r>
      <w:r w:rsidR="00DE3F01" w:rsidRPr="00FF58CE">
        <w:rPr>
          <w:rFonts w:ascii="Arial" w:hAnsi="Arial" w:cs="Arial"/>
          <w:lang w:val="et-EE"/>
        </w:rPr>
        <w:t xml:space="preserve"> ja </w:t>
      </w:r>
      <w:proofErr w:type="spellStart"/>
      <w:r w:rsidR="00DE3F01" w:rsidRPr="00FF58CE">
        <w:rPr>
          <w:rFonts w:ascii="Arial" w:hAnsi="Arial" w:cs="Arial"/>
          <w:lang w:val="et-EE"/>
        </w:rPr>
        <w:t>Sausti</w:t>
      </w:r>
      <w:proofErr w:type="spellEnd"/>
      <w:r w:rsidR="00DE3F01" w:rsidRPr="00FF58CE">
        <w:rPr>
          <w:rFonts w:ascii="Arial" w:hAnsi="Arial" w:cs="Arial"/>
          <w:lang w:val="et-EE"/>
        </w:rPr>
        <w:t xml:space="preserve"> küla vaheline piir.</w:t>
      </w:r>
    </w:p>
    <w:p w14:paraId="596FAE84" w14:textId="77777777" w:rsidR="00541DDE" w:rsidRPr="00FF58CE" w:rsidRDefault="00541DDE" w:rsidP="00FF58CE">
      <w:pPr>
        <w:spacing w:before="0" w:after="0"/>
        <w:jc w:val="both"/>
        <w:rPr>
          <w:rFonts w:ascii="Arial" w:hAnsi="Arial" w:cs="Arial"/>
          <w:lang w:val="et-EE"/>
        </w:rPr>
      </w:pPr>
    </w:p>
    <w:p w14:paraId="2C967796" w14:textId="2C86D685" w:rsidR="00600E15" w:rsidRPr="00FF58CE" w:rsidRDefault="00600E15" w:rsidP="00FF58CE">
      <w:pPr>
        <w:spacing w:before="0" w:after="0"/>
        <w:jc w:val="both"/>
        <w:rPr>
          <w:rFonts w:ascii="Arial" w:hAnsi="Arial" w:cs="Arial"/>
          <w:lang w:val="et-EE"/>
        </w:rPr>
      </w:pPr>
      <w:r w:rsidRPr="00FF58CE">
        <w:rPr>
          <w:rFonts w:ascii="Arial" w:hAnsi="Arial" w:cs="Arial"/>
          <w:lang w:val="et-EE"/>
        </w:rPr>
        <w:t>P</w:t>
      </w:r>
      <w:r w:rsidR="004A0A16" w:rsidRPr="00FF58CE">
        <w:rPr>
          <w:rFonts w:ascii="Arial" w:hAnsi="Arial" w:cs="Arial"/>
          <w:lang w:val="et-EE"/>
        </w:rPr>
        <w:t>laneeringuala</w:t>
      </w:r>
      <w:r w:rsidRPr="00FF58CE">
        <w:rPr>
          <w:rFonts w:ascii="Arial" w:hAnsi="Arial" w:cs="Arial"/>
          <w:lang w:val="et-EE"/>
        </w:rPr>
        <w:t xml:space="preserve"> on looduslik rohum</w:t>
      </w:r>
      <w:r w:rsidR="005145D1" w:rsidRPr="00FF58CE">
        <w:rPr>
          <w:rFonts w:ascii="Arial" w:hAnsi="Arial" w:cs="Arial"/>
          <w:lang w:val="et-EE"/>
        </w:rPr>
        <w:t>aa maatulundusmaa ja tootmismaa sihtotstarbeliste kinnistutega. Tootmismaal asub koresöödahoidla</w:t>
      </w:r>
      <w:r w:rsidR="000848ED" w:rsidRPr="00FF58CE">
        <w:rPr>
          <w:rFonts w:ascii="Arial" w:hAnsi="Arial" w:cs="Arial"/>
          <w:lang w:val="et-EE"/>
        </w:rPr>
        <w:t xml:space="preserve"> ja laut.</w:t>
      </w:r>
    </w:p>
    <w:p w14:paraId="4BE07A9E" w14:textId="77777777" w:rsidR="00541DDE" w:rsidRPr="00FF58CE" w:rsidRDefault="00541DDE" w:rsidP="00FF58CE">
      <w:pPr>
        <w:spacing w:before="0" w:after="0"/>
        <w:jc w:val="both"/>
        <w:rPr>
          <w:rFonts w:ascii="Arial" w:hAnsi="Arial" w:cs="Arial"/>
          <w:lang w:val="et-EE"/>
        </w:rPr>
      </w:pPr>
    </w:p>
    <w:p w14:paraId="169EFEF8" w14:textId="129EFFF3" w:rsidR="00380D92" w:rsidRPr="00FF58CE" w:rsidRDefault="00600E15" w:rsidP="00FF58CE">
      <w:pPr>
        <w:spacing w:before="0" w:after="0"/>
        <w:jc w:val="both"/>
        <w:rPr>
          <w:rFonts w:ascii="Arial" w:hAnsi="Arial" w:cs="Arial"/>
          <w:lang w:val="et-EE"/>
        </w:rPr>
      </w:pPr>
      <w:r w:rsidRPr="00FF58CE">
        <w:rPr>
          <w:rFonts w:ascii="Arial" w:hAnsi="Arial" w:cs="Arial"/>
          <w:lang w:val="et-EE"/>
        </w:rPr>
        <w:t>P</w:t>
      </w:r>
      <w:r w:rsidR="004A0A16" w:rsidRPr="00FF58CE">
        <w:rPr>
          <w:rFonts w:ascii="Arial" w:hAnsi="Arial" w:cs="Arial"/>
          <w:lang w:val="et-EE"/>
        </w:rPr>
        <w:t>laneeringuala</w:t>
      </w:r>
      <w:r w:rsidRPr="00FF58CE">
        <w:rPr>
          <w:rFonts w:ascii="Arial" w:hAnsi="Arial" w:cs="Arial"/>
          <w:lang w:val="et-EE"/>
        </w:rPr>
        <w:t xml:space="preserve"> lähipiirkonnas on suuremad </w:t>
      </w:r>
      <w:r w:rsidR="00813DB5" w:rsidRPr="00FF58CE">
        <w:rPr>
          <w:rFonts w:ascii="Arial" w:hAnsi="Arial" w:cs="Arial"/>
          <w:lang w:val="et-EE"/>
        </w:rPr>
        <w:t>katastriüksused</w:t>
      </w:r>
      <w:r w:rsidRPr="00FF58CE">
        <w:rPr>
          <w:rFonts w:ascii="Arial" w:hAnsi="Arial" w:cs="Arial"/>
          <w:lang w:val="et-EE"/>
        </w:rPr>
        <w:t xml:space="preserve"> maatulundusmaa sihtotstarbega ja p</w:t>
      </w:r>
      <w:r w:rsidR="004A0A16" w:rsidRPr="00FF58CE">
        <w:rPr>
          <w:rFonts w:ascii="Arial" w:hAnsi="Arial" w:cs="Arial"/>
          <w:lang w:val="et-EE"/>
        </w:rPr>
        <w:t>laneeringuala</w:t>
      </w:r>
      <w:r w:rsidRPr="00FF58CE">
        <w:rPr>
          <w:rFonts w:ascii="Arial" w:hAnsi="Arial" w:cs="Arial"/>
          <w:lang w:val="et-EE"/>
        </w:rPr>
        <w:t>st itta jäävad hoonestamata</w:t>
      </w:r>
      <w:r w:rsidR="005145D1" w:rsidRPr="00FF58CE">
        <w:rPr>
          <w:rFonts w:ascii="Arial" w:hAnsi="Arial" w:cs="Arial"/>
          <w:lang w:val="et-EE"/>
        </w:rPr>
        <w:t xml:space="preserve"> ja hoonestatud</w:t>
      </w:r>
      <w:r w:rsidRPr="00FF58CE">
        <w:rPr>
          <w:rFonts w:ascii="Arial" w:hAnsi="Arial" w:cs="Arial"/>
          <w:lang w:val="et-EE"/>
        </w:rPr>
        <w:t xml:space="preserve"> väiksemad elamumaa sihtotstarbega </w:t>
      </w:r>
      <w:r w:rsidR="00813DB5" w:rsidRPr="00FF58CE">
        <w:rPr>
          <w:rFonts w:ascii="Arial" w:hAnsi="Arial" w:cs="Arial"/>
          <w:lang w:val="et-EE"/>
        </w:rPr>
        <w:t>katastriüksused</w:t>
      </w:r>
      <w:r w:rsidR="006A03EC" w:rsidRPr="00FF58CE">
        <w:rPr>
          <w:rFonts w:ascii="Arial" w:hAnsi="Arial" w:cs="Arial"/>
          <w:lang w:val="et-EE"/>
        </w:rPr>
        <w:t>.</w:t>
      </w:r>
    </w:p>
    <w:p w14:paraId="78CDD6C7" w14:textId="77777777" w:rsidR="00B64BA6" w:rsidRPr="00FF58CE" w:rsidRDefault="00B64BA6" w:rsidP="00FF58CE">
      <w:pPr>
        <w:spacing w:before="0" w:after="0"/>
        <w:jc w:val="both"/>
        <w:rPr>
          <w:rFonts w:ascii="Arial" w:hAnsi="Arial" w:cs="Arial"/>
          <w:lang w:val="et-EE"/>
        </w:rPr>
      </w:pPr>
    </w:p>
    <w:p w14:paraId="087DB452" w14:textId="77777777" w:rsidR="006E53B3" w:rsidRPr="00FF58CE" w:rsidRDefault="00DE117A" w:rsidP="00FF58CE">
      <w:pPr>
        <w:pStyle w:val="Heading2"/>
        <w:numPr>
          <w:ilvl w:val="1"/>
          <w:numId w:val="4"/>
        </w:numPr>
        <w:tabs>
          <w:tab w:val="left" w:pos="426"/>
        </w:tabs>
        <w:spacing w:before="0"/>
        <w:ind w:left="431" w:hanging="431"/>
        <w:jc w:val="both"/>
        <w:rPr>
          <w:rFonts w:ascii="Arial" w:hAnsi="Arial" w:cs="Arial"/>
          <w:color w:val="auto"/>
          <w:sz w:val="22"/>
          <w:szCs w:val="22"/>
          <w:lang w:val="et-EE"/>
        </w:rPr>
      </w:pPr>
      <w:bookmarkStart w:id="19" w:name="_Toc525203343"/>
      <w:bookmarkStart w:id="20" w:name="_Toc198560049"/>
      <w:r w:rsidRPr="00FF58CE">
        <w:rPr>
          <w:rFonts w:ascii="Arial" w:hAnsi="Arial" w:cs="Arial"/>
          <w:color w:val="auto"/>
          <w:sz w:val="22"/>
          <w:szCs w:val="22"/>
          <w:lang w:val="et-EE"/>
        </w:rPr>
        <w:t>Planeer</w:t>
      </w:r>
      <w:r w:rsidR="006E53B3" w:rsidRPr="00FF58CE">
        <w:rPr>
          <w:rFonts w:ascii="Arial" w:hAnsi="Arial" w:cs="Arial"/>
          <w:color w:val="auto"/>
          <w:sz w:val="22"/>
          <w:szCs w:val="22"/>
          <w:lang w:val="et-EE"/>
        </w:rPr>
        <w:t>inguala maakasutus ja hoonestus</w:t>
      </w:r>
      <w:bookmarkEnd w:id="19"/>
      <w:bookmarkEnd w:id="20"/>
    </w:p>
    <w:tbl>
      <w:tblPr>
        <w:tblStyle w:val="TableGrid"/>
        <w:tblW w:w="0" w:type="auto"/>
        <w:tblInd w:w="108" w:type="dxa"/>
        <w:tblLook w:val="04A0" w:firstRow="1" w:lastRow="0" w:firstColumn="1" w:lastColumn="0" w:noHBand="0" w:noVBand="1"/>
      </w:tblPr>
      <w:tblGrid>
        <w:gridCol w:w="2391"/>
        <w:gridCol w:w="2402"/>
        <w:gridCol w:w="2391"/>
        <w:gridCol w:w="2683"/>
      </w:tblGrid>
      <w:tr w:rsidR="008F4CA6" w:rsidRPr="00FF58CE" w14:paraId="4B5C74B5" w14:textId="77777777" w:rsidTr="000848ED">
        <w:trPr>
          <w:trHeight w:val="361"/>
          <w:tblHeader/>
        </w:trPr>
        <w:tc>
          <w:tcPr>
            <w:tcW w:w="2410" w:type="dxa"/>
            <w:vAlign w:val="center"/>
          </w:tcPr>
          <w:p w14:paraId="597B5979" w14:textId="77777777" w:rsidR="008F4CA6" w:rsidRPr="00FF58CE" w:rsidRDefault="008F4CA6" w:rsidP="00FF58CE">
            <w:pPr>
              <w:pStyle w:val="BodyText3"/>
              <w:widowControl/>
              <w:tabs>
                <w:tab w:val="left" w:pos="0"/>
              </w:tabs>
              <w:suppressAutoHyphens/>
              <w:overflowPunct w:val="0"/>
              <w:jc w:val="center"/>
              <w:textAlignment w:val="baseline"/>
              <w:rPr>
                <w:rFonts w:ascii="Arial" w:hAnsi="Arial" w:cs="Arial"/>
                <w:i/>
                <w:sz w:val="22"/>
                <w:szCs w:val="22"/>
                <w:lang w:val="et-EE"/>
              </w:rPr>
            </w:pPr>
            <w:r w:rsidRPr="00FF58CE">
              <w:rPr>
                <w:rFonts w:ascii="Arial" w:hAnsi="Arial" w:cs="Arial"/>
                <w:i/>
                <w:sz w:val="22"/>
                <w:szCs w:val="22"/>
                <w:lang w:val="et-EE"/>
              </w:rPr>
              <w:t>MÜ nimetus</w:t>
            </w:r>
          </w:p>
        </w:tc>
        <w:tc>
          <w:tcPr>
            <w:tcW w:w="2410" w:type="dxa"/>
            <w:vAlign w:val="center"/>
          </w:tcPr>
          <w:p w14:paraId="6C244CD3" w14:textId="77777777" w:rsidR="008F4CA6" w:rsidRPr="00FF58CE" w:rsidRDefault="008F4CA6" w:rsidP="00FF58CE">
            <w:pPr>
              <w:pStyle w:val="BodyText3"/>
              <w:widowControl/>
              <w:tabs>
                <w:tab w:val="left" w:pos="0"/>
              </w:tabs>
              <w:suppressAutoHyphens/>
              <w:overflowPunct w:val="0"/>
              <w:jc w:val="center"/>
              <w:textAlignment w:val="baseline"/>
              <w:rPr>
                <w:rFonts w:ascii="Arial" w:hAnsi="Arial" w:cs="Arial"/>
                <w:i/>
                <w:sz w:val="22"/>
                <w:szCs w:val="22"/>
                <w:lang w:val="et-EE"/>
              </w:rPr>
            </w:pPr>
            <w:r w:rsidRPr="00FF58CE">
              <w:rPr>
                <w:rFonts w:ascii="Arial" w:hAnsi="Arial" w:cs="Arial"/>
                <w:i/>
                <w:sz w:val="22"/>
                <w:szCs w:val="22"/>
                <w:lang w:val="et-EE"/>
              </w:rPr>
              <w:t>Katastriüksuse nr</w:t>
            </w:r>
          </w:p>
        </w:tc>
        <w:tc>
          <w:tcPr>
            <w:tcW w:w="2410" w:type="dxa"/>
            <w:vAlign w:val="center"/>
          </w:tcPr>
          <w:p w14:paraId="47A41AA3" w14:textId="77777777" w:rsidR="008F4CA6" w:rsidRPr="00FF58CE" w:rsidRDefault="008F4CA6" w:rsidP="00FF58CE">
            <w:pPr>
              <w:pStyle w:val="BodyText3"/>
              <w:widowControl/>
              <w:tabs>
                <w:tab w:val="left" w:pos="0"/>
              </w:tabs>
              <w:suppressAutoHyphens/>
              <w:overflowPunct w:val="0"/>
              <w:jc w:val="center"/>
              <w:textAlignment w:val="baseline"/>
              <w:rPr>
                <w:rFonts w:ascii="Arial" w:hAnsi="Arial" w:cs="Arial"/>
                <w:i/>
                <w:sz w:val="22"/>
                <w:szCs w:val="22"/>
                <w:lang w:val="et-EE"/>
              </w:rPr>
            </w:pPr>
            <w:r w:rsidRPr="00FF58CE">
              <w:rPr>
                <w:rFonts w:ascii="Arial" w:hAnsi="Arial" w:cs="Arial"/>
                <w:i/>
                <w:sz w:val="22"/>
                <w:szCs w:val="22"/>
                <w:lang w:val="et-EE"/>
              </w:rPr>
              <w:t>Pindala</w:t>
            </w:r>
          </w:p>
        </w:tc>
        <w:tc>
          <w:tcPr>
            <w:tcW w:w="2693" w:type="dxa"/>
            <w:vAlign w:val="center"/>
          </w:tcPr>
          <w:p w14:paraId="7D9EACE9" w14:textId="77777777" w:rsidR="008F4CA6" w:rsidRPr="00FF58CE" w:rsidRDefault="008F4CA6" w:rsidP="00FF58CE">
            <w:pPr>
              <w:pStyle w:val="BodyText3"/>
              <w:widowControl/>
              <w:tabs>
                <w:tab w:val="left" w:pos="0"/>
              </w:tabs>
              <w:suppressAutoHyphens/>
              <w:overflowPunct w:val="0"/>
              <w:jc w:val="center"/>
              <w:textAlignment w:val="baseline"/>
              <w:rPr>
                <w:rFonts w:ascii="Arial" w:hAnsi="Arial" w:cs="Arial"/>
                <w:i/>
                <w:sz w:val="22"/>
                <w:szCs w:val="22"/>
                <w:lang w:val="et-EE"/>
              </w:rPr>
            </w:pPr>
            <w:r w:rsidRPr="00FF58CE">
              <w:rPr>
                <w:rFonts w:ascii="Arial" w:hAnsi="Arial" w:cs="Arial"/>
                <w:i/>
                <w:sz w:val="22"/>
                <w:szCs w:val="22"/>
                <w:lang w:val="et-EE"/>
              </w:rPr>
              <w:t>Sihtotstarve</w:t>
            </w:r>
          </w:p>
        </w:tc>
      </w:tr>
      <w:tr w:rsidR="008F4CA6" w:rsidRPr="00FF58CE" w14:paraId="4FD2E197" w14:textId="77777777" w:rsidTr="000848ED">
        <w:trPr>
          <w:trHeight w:val="361"/>
        </w:trPr>
        <w:tc>
          <w:tcPr>
            <w:tcW w:w="2410" w:type="dxa"/>
            <w:vAlign w:val="center"/>
          </w:tcPr>
          <w:p w14:paraId="34F62C94" w14:textId="77777777" w:rsidR="008F4CA6" w:rsidRPr="00FF58CE" w:rsidRDefault="000619E0" w:rsidP="00FF58CE">
            <w:pPr>
              <w:jc w:val="center"/>
              <w:rPr>
                <w:rFonts w:ascii="Arial" w:hAnsi="Arial" w:cs="Arial"/>
                <w:color w:val="000000"/>
                <w:shd w:val="clear" w:color="auto" w:fill="FFFFFF"/>
                <w:lang w:val="et-EE"/>
              </w:rPr>
            </w:pPr>
            <w:proofErr w:type="spellStart"/>
            <w:r w:rsidRPr="00FF58CE">
              <w:rPr>
                <w:rFonts w:ascii="Arial" w:hAnsi="Arial" w:cs="Arial"/>
                <w:color w:val="000000"/>
                <w:shd w:val="clear" w:color="auto" w:fill="FFFFFF"/>
                <w:lang w:val="et-EE"/>
              </w:rPr>
              <w:t>Sausti</w:t>
            </w:r>
            <w:proofErr w:type="spellEnd"/>
            <w:r w:rsidRPr="00FF58CE">
              <w:rPr>
                <w:rFonts w:ascii="Arial" w:hAnsi="Arial" w:cs="Arial"/>
                <w:color w:val="000000"/>
                <w:shd w:val="clear" w:color="auto" w:fill="FFFFFF"/>
                <w:lang w:val="et-EE"/>
              </w:rPr>
              <w:t xml:space="preserve"> tee 31</w:t>
            </w:r>
          </w:p>
        </w:tc>
        <w:tc>
          <w:tcPr>
            <w:tcW w:w="2410" w:type="dxa"/>
            <w:vAlign w:val="center"/>
          </w:tcPr>
          <w:p w14:paraId="63190806" w14:textId="77777777" w:rsidR="008F4CA6" w:rsidRPr="00FF58CE" w:rsidRDefault="000619E0" w:rsidP="00FF58CE">
            <w:pPr>
              <w:jc w:val="center"/>
              <w:rPr>
                <w:rFonts w:ascii="Arial" w:hAnsi="Arial" w:cs="Arial"/>
                <w:color w:val="000000"/>
                <w:shd w:val="clear" w:color="auto" w:fill="FFFFFF"/>
                <w:lang w:val="et-EE"/>
              </w:rPr>
            </w:pPr>
            <w:r w:rsidRPr="00FF58CE">
              <w:rPr>
                <w:rFonts w:ascii="Arial" w:hAnsi="Arial" w:cs="Arial"/>
                <w:color w:val="000000"/>
                <w:lang w:val="et-EE"/>
              </w:rPr>
              <w:t>30401:001:1115</w:t>
            </w:r>
          </w:p>
        </w:tc>
        <w:tc>
          <w:tcPr>
            <w:tcW w:w="2410" w:type="dxa"/>
            <w:vAlign w:val="center"/>
          </w:tcPr>
          <w:p w14:paraId="5255BB59" w14:textId="508BFD43" w:rsidR="008F4CA6" w:rsidRPr="00FF58CE" w:rsidRDefault="00B64BA6" w:rsidP="00FF58CE">
            <w:pPr>
              <w:jc w:val="center"/>
              <w:rPr>
                <w:rFonts w:ascii="Arial" w:hAnsi="Arial" w:cs="Arial"/>
                <w:color w:val="000000"/>
                <w:lang w:val="et-EE"/>
              </w:rPr>
            </w:pPr>
            <w:r w:rsidRPr="00FF58CE">
              <w:rPr>
                <w:rFonts w:ascii="Arial" w:hAnsi="Arial" w:cs="Arial"/>
                <w:color w:val="000000"/>
                <w:lang w:val="et-EE"/>
              </w:rPr>
              <w:t> </w:t>
            </w:r>
            <w:r w:rsidR="000619E0" w:rsidRPr="00FF58CE">
              <w:rPr>
                <w:rFonts w:ascii="Arial" w:hAnsi="Arial" w:cs="Arial"/>
                <w:color w:val="000000"/>
                <w:lang w:val="et-EE"/>
              </w:rPr>
              <w:t>27</w:t>
            </w:r>
            <w:r w:rsidRPr="00FF58CE">
              <w:rPr>
                <w:rFonts w:ascii="Arial" w:hAnsi="Arial" w:cs="Arial"/>
                <w:color w:val="000000"/>
                <w:lang w:val="et-EE"/>
              </w:rPr>
              <w:t xml:space="preserve"> </w:t>
            </w:r>
            <w:r w:rsidR="000619E0" w:rsidRPr="00FF58CE">
              <w:rPr>
                <w:rFonts w:ascii="Arial" w:hAnsi="Arial" w:cs="Arial"/>
                <w:color w:val="000000"/>
                <w:lang w:val="et-EE"/>
              </w:rPr>
              <w:t>692 m²</w:t>
            </w:r>
          </w:p>
        </w:tc>
        <w:tc>
          <w:tcPr>
            <w:tcW w:w="2693" w:type="dxa"/>
            <w:vAlign w:val="center"/>
          </w:tcPr>
          <w:p w14:paraId="3E01381F" w14:textId="77777777" w:rsidR="008F4CA6" w:rsidRPr="00FF58CE" w:rsidRDefault="000619E0" w:rsidP="00FF58CE">
            <w:pPr>
              <w:jc w:val="center"/>
              <w:rPr>
                <w:rFonts w:ascii="Arial" w:hAnsi="Arial" w:cs="Arial"/>
                <w:color w:val="000000"/>
                <w:lang w:val="et-EE"/>
              </w:rPr>
            </w:pPr>
            <w:r w:rsidRPr="00FF58CE">
              <w:rPr>
                <w:rFonts w:ascii="Arial" w:hAnsi="Arial" w:cs="Arial"/>
                <w:color w:val="000000"/>
                <w:shd w:val="clear" w:color="auto" w:fill="FFFFFF"/>
                <w:lang w:val="et-EE"/>
              </w:rPr>
              <w:t>Tootmismaa 100%</w:t>
            </w:r>
          </w:p>
        </w:tc>
      </w:tr>
      <w:tr w:rsidR="008F4CA6" w:rsidRPr="00FF58CE" w14:paraId="7F1CC70C" w14:textId="77777777" w:rsidTr="000848ED">
        <w:trPr>
          <w:trHeight w:val="361"/>
        </w:trPr>
        <w:tc>
          <w:tcPr>
            <w:tcW w:w="2410" w:type="dxa"/>
            <w:vAlign w:val="center"/>
          </w:tcPr>
          <w:p w14:paraId="68254002" w14:textId="77777777" w:rsidR="008F4CA6" w:rsidRPr="00FF58CE" w:rsidRDefault="000619E0" w:rsidP="00FF58CE">
            <w:pPr>
              <w:jc w:val="center"/>
              <w:rPr>
                <w:rFonts w:ascii="Arial" w:hAnsi="Arial" w:cs="Arial"/>
                <w:color w:val="000000"/>
                <w:shd w:val="clear" w:color="auto" w:fill="FFFFFF"/>
                <w:lang w:val="et-EE"/>
              </w:rPr>
            </w:pPr>
            <w:r w:rsidRPr="00FF58CE">
              <w:rPr>
                <w:rFonts w:ascii="Arial" w:hAnsi="Arial" w:cs="Arial"/>
                <w:color w:val="000000"/>
                <w:shd w:val="clear" w:color="auto" w:fill="FFFFFF"/>
                <w:lang w:val="et-EE"/>
              </w:rPr>
              <w:t>Reinu</w:t>
            </w:r>
          </w:p>
        </w:tc>
        <w:tc>
          <w:tcPr>
            <w:tcW w:w="2410" w:type="dxa"/>
            <w:vAlign w:val="center"/>
          </w:tcPr>
          <w:p w14:paraId="78158AFA" w14:textId="77777777" w:rsidR="008F4CA6" w:rsidRPr="00FF58CE" w:rsidRDefault="000619E0" w:rsidP="00FF58CE">
            <w:pPr>
              <w:jc w:val="center"/>
              <w:rPr>
                <w:rFonts w:ascii="Arial" w:hAnsi="Arial" w:cs="Arial"/>
                <w:color w:val="000000"/>
                <w:lang w:val="et-EE"/>
              </w:rPr>
            </w:pPr>
            <w:r w:rsidRPr="00FF58CE">
              <w:rPr>
                <w:rFonts w:ascii="Arial" w:hAnsi="Arial" w:cs="Arial"/>
                <w:color w:val="000000"/>
                <w:lang w:val="et-EE"/>
              </w:rPr>
              <w:t>30401:001:0506</w:t>
            </w:r>
          </w:p>
        </w:tc>
        <w:tc>
          <w:tcPr>
            <w:tcW w:w="2410" w:type="dxa"/>
            <w:vAlign w:val="center"/>
          </w:tcPr>
          <w:p w14:paraId="6D819B7E" w14:textId="39EB14C5" w:rsidR="008F4CA6" w:rsidRPr="00FF58CE" w:rsidRDefault="000619E0" w:rsidP="00FF58CE">
            <w:pPr>
              <w:jc w:val="center"/>
              <w:rPr>
                <w:rFonts w:ascii="Arial" w:hAnsi="Arial" w:cs="Arial"/>
                <w:color w:val="000000"/>
                <w:shd w:val="clear" w:color="auto" w:fill="FFFFFF"/>
                <w:lang w:val="et-EE"/>
              </w:rPr>
            </w:pPr>
            <w:r w:rsidRPr="00FF58CE">
              <w:rPr>
                <w:rFonts w:ascii="Arial" w:hAnsi="Arial" w:cs="Arial"/>
                <w:color w:val="000000"/>
                <w:lang w:val="et-EE"/>
              </w:rPr>
              <w:t>221</w:t>
            </w:r>
            <w:r w:rsidR="00EA198A" w:rsidRPr="00FF58CE">
              <w:rPr>
                <w:rFonts w:ascii="Arial" w:hAnsi="Arial" w:cs="Arial"/>
                <w:color w:val="000000"/>
                <w:lang w:val="et-EE"/>
              </w:rPr>
              <w:t xml:space="preserve"> 7</w:t>
            </w:r>
            <w:r w:rsidR="002F3F11" w:rsidRPr="00FF58CE">
              <w:rPr>
                <w:rFonts w:ascii="Arial" w:hAnsi="Arial" w:cs="Arial"/>
                <w:color w:val="000000"/>
                <w:lang w:val="et-EE"/>
              </w:rPr>
              <w:t>6</w:t>
            </w:r>
            <w:r w:rsidR="00EA198A" w:rsidRPr="00FF58CE">
              <w:rPr>
                <w:rFonts w:ascii="Arial" w:hAnsi="Arial" w:cs="Arial"/>
                <w:color w:val="000000"/>
                <w:lang w:val="et-EE"/>
              </w:rPr>
              <w:t>3</w:t>
            </w:r>
            <w:r w:rsidRPr="00FF58CE">
              <w:rPr>
                <w:rFonts w:ascii="Arial" w:hAnsi="Arial" w:cs="Arial"/>
                <w:color w:val="000000"/>
                <w:lang w:val="et-EE"/>
              </w:rPr>
              <w:t xml:space="preserve"> m²</w:t>
            </w:r>
          </w:p>
        </w:tc>
        <w:tc>
          <w:tcPr>
            <w:tcW w:w="2693" w:type="dxa"/>
            <w:vAlign w:val="center"/>
          </w:tcPr>
          <w:p w14:paraId="20372896" w14:textId="77777777" w:rsidR="008F4CA6" w:rsidRPr="00FF58CE" w:rsidRDefault="000619E0" w:rsidP="00FF58CE">
            <w:pPr>
              <w:jc w:val="center"/>
              <w:rPr>
                <w:rFonts w:ascii="Arial" w:hAnsi="Arial" w:cs="Arial"/>
                <w:color w:val="000000"/>
                <w:shd w:val="clear" w:color="auto" w:fill="FFFFFF"/>
                <w:lang w:val="et-EE"/>
              </w:rPr>
            </w:pPr>
            <w:r w:rsidRPr="00FF58CE">
              <w:rPr>
                <w:rFonts w:ascii="Arial" w:hAnsi="Arial" w:cs="Arial"/>
                <w:color w:val="000000"/>
                <w:shd w:val="clear" w:color="auto" w:fill="FFFFFF"/>
                <w:lang w:val="et-EE"/>
              </w:rPr>
              <w:t>Maatulundusmaa 100%</w:t>
            </w:r>
          </w:p>
        </w:tc>
      </w:tr>
    </w:tbl>
    <w:p w14:paraId="0E0D1F48" w14:textId="77777777" w:rsidR="00294E8E" w:rsidRPr="00FF58CE" w:rsidRDefault="00294E8E" w:rsidP="00FF58CE">
      <w:pPr>
        <w:pStyle w:val="BodyText3"/>
        <w:widowControl/>
        <w:suppressAutoHyphens/>
        <w:overflowPunct w:val="0"/>
        <w:jc w:val="both"/>
        <w:textAlignment w:val="baseline"/>
        <w:rPr>
          <w:rFonts w:ascii="Arial" w:hAnsi="Arial" w:cs="Arial"/>
          <w:sz w:val="22"/>
          <w:szCs w:val="22"/>
          <w:lang w:val="et-EE"/>
        </w:rPr>
      </w:pPr>
    </w:p>
    <w:p w14:paraId="2875D3D1" w14:textId="77777777" w:rsidR="000619E0" w:rsidRPr="00FF58CE" w:rsidRDefault="000619E0" w:rsidP="00FF58CE">
      <w:pPr>
        <w:pStyle w:val="BodyText3"/>
        <w:widowControl/>
        <w:suppressAutoHyphens/>
        <w:overflowPunct w:val="0"/>
        <w:jc w:val="both"/>
        <w:textAlignment w:val="baseline"/>
        <w:rPr>
          <w:rFonts w:ascii="Arial" w:hAnsi="Arial" w:cs="Arial"/>
          <w:sz w:val="22"/>
          <w:szCs w:val="22"/>
          <w:lang w:val="et-EE"/>
        </w:rPr>
      </w:pPr>
      <w:r w:rsidRPr="00FF58CE">
        <w:rPr>
          <w:rFonts w:ascii="Arial" w:hAnsi="Arial" w:cs="Arial"/>
          <w:sz w:val="22"/>
          <w:szCs w:val="22"/>
          <w:lang w:val="et-EE"/>
        </w:rPr>
        <w:t>Reinu maaüksus on hoonestamata.</w:t>
      </w:r>
    </w:p>
    <w:p w14:paraId="32C84A14" w14:textId="64363546" w:rsidR="00512709" w:rsidRPr="00FF58CE" w:rsidRDefault="000619E0" w:rsidP="00FF58CE">
      <w:pPr>
        <w:pStyle w:val="BodyText3"/>
        <w:widowControl/>
        <w:tabs>
          <w:tab w:val="left" w:pos="0"/>
        </w:tabs>
        <w:suppressAutoHyphens/>
        <w:overflowPunct w:val="0"/>
        <w:jc w:val="both"/>
        <w:textAlignment w:val="baseline"/>
        <w:rPr>
          <w:rFonts w:ascii="Arial" w:hAnsi="Arial" w:cs="Arial"/>
          <w:sz w:val="22"/>
          <w:szCs w:val="22"/>
          <w:lang w:val="et-EE"/>
        </w:rPr>
      </w:pPr>
      <w:r w:rsidRPr="00FF58CE">
        <w:rPr>
          <w:rFonts w:ascii="Arial" w:hAnsi="Arial" w:cs="Arial"/>
          <w:sz w:val="22"/>
          <w:szCs w:val="22"/>
          <w:lang w:val="et-EE"/>
        </w:rPr>
        <w:lastRenderedPageBreak/>
        <w:t xml:space="preserve">Ehitisregistri andmetel asub </w:t>
      </w:r>
      <w:proofErr w:type="spellStart"/>
      <w:r w:rsidRPr="00FF58CE">
        <w:rPr>
          <w:rFonts w:ascii="Arial" w:hAnsi="Arial" w:cs="Arial"/>
          <w:sz w:val="22"/>
          <w:szCs w:val="22"/>
          <w:lang w:val="et-EE"/>
        </w:rPr>
        <w:t>Sausti</w:t>
      </w:r>
      <w:proofErr w:type="spellEnd"/>
      <w:r w:rsidRPr="00FF58CE">
        <w:rPr>
          <w:rFonts w:ascii="Arial" w:hAnsi="Arial" w:cs="Arial"/>
          <w:sz w:val="22"/>
          <w:szCs w:val="22"/>
          <w:lang w:val="et-EE"/>
        </w:rPr>
        <w:t xml:space="preserve"> tee 31 kinnistul:</w:t>
      </w:r>
    </w:p>
    <w:p w14:paraId="48CEC2AC" w14:textId="77777777" w:rsidR="000619E0" w:rsidRPr="00FF58CE" w:rsidRDefault="005002AB" w:rsidP="00FF58CE">
      <w:pPr>
        <w:pStyle w:val="BodyText3"/>
        <w:widowControl/>
        <w:numPr>
          <w:ilvl w:val="0"/>
          <w:numId w:val="7"/>
        </w:numPr>
        <w:tabs>
          <w:tab w:val="left" w:pos="0"/>
        </w:tabs>
        <w:suppressAutoHyphens/>
        <w:overflowPunct w:val="0"/>
        <w:ind w:left="170" w:hanging="170"/>
        <w:jc w:val="both"/>
        <w:textAlignment w:val="baseline"/>
        <w:rPr>
          <w:rFonts w:ascii="Arial" w:hAnsi="Arial" w:cs="Arial"/>
          <w:sz w:val="22"/>
          <w:szCs w:val="22"/>
          <w:lang w:val="et-EE"/>
        </w:rPr>
      </w:pPr>
      <w:r w:rsidRPr="00FF58CE">
        <w:rPr>
          <w:rFonts w:ascii="Arial" w:hAnsi="Arial" w:cs="Arial"/>
          <w:sz w:val="22"/>
          <w:szCs w:val="22"/>
          <w:lang w:val="et-EE"/>
        </w:rPr>
        <w:t>l</w:t>
      </w:r>
      <w:r w:rsidR="000619E0" w:rsidRPr="00FF58CE">
        <w:rPr>
          <w:rFonts w:ascii="Arial" w:hAnsi="Arial" w:cs="Arial"/>
          <w:sz w:val="22"/>
          <w:szCs w:val="22"/>
          <w:lang w:val="et-EE"/>
        </w:rPr>
        <w:t>aut, ehitis</w:t>
      </w:r>
      <w:r w:rsidR="00751E78" w:rsidRPr="00FF58CE">
        <w:rPr>
          <w:rFonts w:ascii="Arial" w:hAnsi="Arial" w:cs="Arial"/>
          <w:sz w:val="22"/>
          <w:szCs w:val="22"/>
          <w:lang w:val="et-EE"/>
        </w:rPr>
        <w:t>e</w:t>
      </w:r>
      <w:r w:rsidR="000619E0" w:rsidRPr="00FF58CE">
        <w:rPr>
          <w:rFonts w:ascii="Arial" w:hAnsi="Arial" w:cs="Arial"/>
          <w:sz w:val="22"/>
          <w:szCs w:val="22"/>
          <w:lang w:val="et-EE"/>
        </w:rPr>
        <w:t>aluse pinnaga 1648 m²</w:t>
      </w:r>
      <w:r w:rsidR="00312FAA" w:rsidRPr="00FF58CE">
        <w:rPr>
          <w:rFonts w:ascii="Arial" w:hAnsi="Arial" w:cs="Arial"/>
          <w:sz w:val="22"/>
          <w:szCs w:val="22"/>
          <w:lang w:val="et-EE"/>
        </w:rPr>
        <w:t>;</w:t>
      </w:r>
    </w:p>
    <w:p w14:paraId="3F0F1F6B" w14:textId="12131951" w:rsidR="000619E0" w:rsidRPr="00FF58CE" w:rsidRDefault="005002AB" w:rsidP="00FF58CE">
      <w:pPr>
        <w:pStyle w:val="BodyText3"/>
        <w:widowControl/>
        <w:numPr>
          <w:ilvl w:val="0"/>
          <w:numId w:val="7"/>
        </w:numPr>
        <w:tabs>
          <w:tab w:val="left" w:pos="0"/>
        </w:tabs>
        <w:suppressAutoHyphens/>
        <w:overflowPunct w:val="0"/>
        <w:ind w:left="170" w:hanging="170"/>
        <w:jc w:val="both"/>
        <w:textAlignment w:val="baseline"/>
        <w:rPr>
          <w:rFonts w:ascii="Arial" w:hAnsi="Arial" w:cs="Arial"/>
          <w:sz w:val="22"/>
          <w:szCs w:val="22"/>
          <w:lang w:val="et-EE"/>
        </w:rPr>
      </w:pPr>
      <w:r w:rsidRPr="00FF58CE">
        <w:rPr>
          <w:rFonts w:ascii="Arial" w:hAnsi="Arial" w:cs="Arial"/>
          <w:sz w:val="22"/>
          <w:szCs w:val="22"/>
          <w:lang w:val="et-EE"/>
        </w:rPr>
        <w:t>p</w:t>
      </w:r>
      <w:r w:rsidR="000619E0" w:rsidRPr="00FF58CE">
        <w:rPr>
          <w:rFonts w:ascii="Arial" w:hAnsi="Arial" w:cs="Arial"/>
          <w:sz w:val="22"/>
          <w:szCs w:val="22"/>
          <w:lang w:val="et-EE"/>
        </w:rPr>
        <w:t>umbamaja, ehitis</w:t>
      </w:r>
      <w:r w:rsidR="00191300" w:rsidRPr="00FF58CE">
        <w:rPr>
          <w:rFonts w:ascii="Arial" w:hAnsi="Arial" w:cs="Arial"/>
          <w:sz w:val="22"/>
          <w:szCs w:val="22"/>
          <w:lang w:val="et-EE"/>
        </w:rPr>
        <w:t>e</w:t>
      </w:r>
      <w:r w:rsidR="000619E0" w:rsidRPr="00FF58CE">
        <w:rPr>
          <w:rFonts w:ascii="Arial" w:hAnsi="Arial" w:cs="Arial"/>
          <w:sz w:val="22"/>
          <w:szCs w:val="22"/>
          <w:lang w:val="et-EE"/>
        </w:rPr>
        <w:t>aluse pinnaga 31 m²</w:t>
      </w:r>
      <w:r w:rsidR="00312FAA" w:rsidRPr="00FF58CE">
        <w:rPr>
          <w:rFonts w:ascii="Arial" w:hAnsi="Arial" w:cs="Arial"/>
          <w:sz w:val="22"/>
          <w:szCs w:val="22"/>
          <w:lang w:val="et-EE"/>
        </w:rPr>
        <w:t>;</w:t>
      </w:r>
    </w:p>
    <w:p w14:paraId="42352B08" w14:textId="01BEE337" w:rsidR="00FF663B" w:rsidRPr="00FF58CE" w:rsidRDefault="005002AB" w:rsidP="00FF58CE">
      <w:pPr>
        <w:pStyle w:val="ListParagraph"/>
        <w:numPr>
          <w:ilvl w:val="0"/>
          <w:numId w:val="7"/>
        </w:numPr>
        <w:spacing w:before="0" w:after="0"/>
        <w:ind w:left="170" w:hanging="170"/>
        <w:contextualSpacing w:val="0"/>
        <w:rPr>
          <w:rFonts w:ascii="Arial" w:eastAsia="Times New Roman" w:hAnsi="Arial" w:cs="Arial"/>
          <w:color w:val="000000"/>
          <w:lang w:val="et-EE"/>
        </w:rPr>
      </w:pPr>
      <w:r w:rsidRPr="00FF58CE">
        <w:rPr>
          <w:rFonts w:ascii="Arial" w:hAnsi="Arial" w:cs="Arial"/>
          <w:lang w:val="et-EE"/>
        </w:rPr>
        <w:t>k</w:t>
      </w:r>
      <w:r w:rsidR="000619E0" w:rsidRPr="00FF58CE">
        <w:rPr>
          <w:rFonts w:ascii="Arial" w:hAnsi="Arial" w:cs="Arial"/>
          <w:lang w:val="et-EE"/>
        </w:rPr>
        <w:t>oresöödahoidla, ehitis</w:t>
      </w:r>
      <w:r w:rsidR="00191300" w:rsidRPr="00FF58CE">
        <w:rPr>
          <w:rFonts w:ascii="Arial" w:hAnsi="Arial" w:cs="Arial"/>
          <w:lang w:val="et-EE"/>
        </w:rPr>
        <w:t>e</w:t>
      </w:r>
      <w:r w:rsidR="000619E0" w:rsidRPr="00FF58CE">
        <w:rPr>
          <w:rFonts w:ascii="Arial" w:hAnsi="Arial" w:cs="Arial"/>
          <w:lang w:val="et-EE"/>
        </w:rPr>
        <w:t xml:space="preserve">aluse pinnaga 590 </w:t>
      </w:r>
      <w:r w:rsidR="000619E0" w:rsidRPr="00FF58CE">
        <w:rPr>
          <w:rFonts w:ascii="Arial" w:eastAsia="Times New Roman" w:hAnsi="Arial" w:cs="Arial"/>
          <w:color w:val="000000"/>
          <w:lang w:val="et-EE"/>
        </w:rPr>
        <w:t>m²</w:t>
      </w:r>
      <w:r w:rsidR="00312FAA" w:rsidRPr="00FF58CE">
        <w:rPr>
          <w:rFonts w:ascii="Arial" w:eastAsia="Times New Roman" w:hAnsi="Arial" w:cs="Arial"/>
          <w:color w:val="000000"/>
          <w:lang w:val="et-EE"/>
        </w:rPr>
        <w:t>.</w:t>
      </w:r>
    </w:p>
    <w:p w14:paraId="3DB6840F" w14:textId="77777777" w:rsidR="00F05847" w:rsidRPr="00FF58CE" w:rsidRDefault="00F05847" w:rsidP="00FF58CE">
      <w:pPr>
        <w:spacing w:before="0" w:after="0"/>
        <w:rPr>
          <w:rFonts w:ascii="Arial" w:eastAsia="Times New Roman" w:hAnsi="Arial" w:cs="Arial"/>
          <w:color w:val="000000"/>
          <w:lang w:val="et-EE"/>
        </w:rPr>
      </w:pPr>
    </w:p>
    <w:p w14:paraId="54B7E502" w14:textId="77777777" w:rsidR="000A3AFD" w:rsidRPr="00FF58CE" w:rsidRDefault="00DE117A" w:rsidP="00FF58CE">
      <w:pPr>
        <w:pStyle w:val="Heading2"/>
        <w:numPr>
          <w:ilvl w:val="1"/>
          <w:numId w:val="4"/>
        </w:numPr>
        <w:tabs>
          <w:tab w:val="left" w:pos="426"/>
        </w:tabs>
        <w:spacing w:before="0"/>
        <w:ind w:left="431" w:hanging="431"/>
        <w:jc w:val="both"/>
        <w:rPr>
          <w:rFonts w:ascii="Arial" w:hAnsi="Arial" w:cs="Arial"/>
          <w:color w:val="auto"/>
          <w:sz w:val="22"/>
          <w:szCs w:val="22"/>
          <w:lang w:val="et-EE"/>
        </w:rPr>
      </w:pPr>
      <w:bookmarkStart w:id="21" w:name="_Toc525203344"/>
      <w:bookmarkStart w:id="22" w:name="_Toc198560050"/>
      <w:r w:rsidRPr="00FF58CE">
        <w:rPr>
          <w:rFonts w:ascii="Arial" w:hAnsi="Arial" w:cs="Arial"/>
          <w:color w:val="auto"/>
          <w:sz w:val="22"/>
          <w:szCs w:val="22"/>
          <w:lang w:val="et-EE"/>
        </w:rPr>
        <w:t xml:space="preserve">Planeeringualaga külgnevad </w:t>
      </w:r>
      <w:r w:rsidR="00CA5BBF" w:rsidRPr="00FF58CE">
        <w:rPr>
          <w:rFonts w:ascii="Arial" w:hAnsi="Arial" w:cs="Arial"/>
          <w:color w:val="auto"/>
          <w:sz w:val="22"/>
          <w:szCs w:val="22"/>
          <w:lang w:val="et-EE"/>
        </w:rPr>
        <w:t>katastriüksused</w:t>
      </w:r>
      <w:r w:rsidR="006E53B3" w:rsidRPr="00FF58CE">
        <w:rPr>
          <w:rFonts w:ascii="Arial" w:hAnsi="Arial" w:cs="Arial"/>
          <w:color w:val="auto"/>
          <w:sz w:val="22"/>
          <w:szCs w:val="22"/>
          <w:lang w:val="et-EE"/>
        </w:rPr>
        <w:t xml:space="preserve"> ja nende iseloomustus</w:t>
      </w:r>
      <w:bookmarkEnd w:id="21"/>
      <w:bookmarkEnd w:id="22"/>
    </w:p>
    <w:tbl>
      <w:tblPr>
        <w:tblStyle w:val="TableGrid"/>
        <w:tblW w:w="0" w:type="auto"/>
        <w:tblInd w:w="108" w:type="dxa"/>
        <w:tblLook w:val="04A0" w:firstRow="1" w:lastRow="0" w:firstColumn="1" w:lastColumn="0" w:noHBand="0" w:noVBand="1"/>
      </w:tblPr>
      <w:tblGrid>
        <w:gridCol w:w="2393"/>
        <w:gridCol w:w="2402"/>
        <w:gridCol w:w="2390"/>
        <w:gridCol w:w="2682"/>
      </w:tblGrid>
      <w:tr w:rsidR="00DE2AD4" w:rsidRPr="00FF58CE" w14:paraId="014864E1" w14:textId="77777777" w:rsidTr="000848ED">
        <w:trPr>
          <w:trHeight w:val="361"/>
          <w:tblHeader/>
        </w:trPr>
        <w:tc>
          <w:tcPr>
            <w:tcW w:w="2410" w:type="dxa"/>
            <w:vAlign w:val="center"/>
          </w:tcPr>
          <w:p w14:paraId="2DD9668D" w14:textId="77777777" w:rsidR="00DE2AD4" w:rsidRPr="00FF58CE" w:rsidRDefault="00DE2AD4" w:rsidP="00FF58CE">
            <w:pPr>
              <w:pStyle w:val="BodyText3"/>
              <w:widowControl/>
              <w:tabs>
                <w:tab w:val="left" w:pos="0"/>
              </w:tabs>
              <w:suppressAutoHyphens/>
              <w:overflowPunct w:val="0"/>
              <w:jc w:val="center"/>
              <w:textAlignment w:val="baseline"/>
              <w:rPr>
                <w:rFonts w:ascii="Arial" w:hAnsi="Arial" w:cs="Arial"/>
                <w:i/>
                <w:sz w:val="22"/>
                <w:szCs w:val="22"/>
                <w:lang w:val="et-EE"/>
              </w:rPr>
            </w:pPr>
            <w:r w:rsidRPr="00FF58CE">
              <w:rPr>
                <w:rFonts w:ascii="Arial" w:hAnsi="Arial" w:cs="Arial"/>
                <w:i/>
                <w:sz w:val="22"/>
                <w:szCs w:val="22"/>
                <w:lang w:val="et-EE"/>
              </w:rPr>
              <w:t>MÜ nimetus</w:t>
            </w:r>
          </w:p>
        </w:tc>
        <w:tc>
          <w:tcPr>
            <w:tcW w:w="2410" w:type="dxa"/>
            <w:vAlign w:val="center"/>
          </w:tcPr>
          <w:p w14:paraId="08400D7C" w14:textId="77777777" w:rsidR="00DE2AD4" w:rsidRPr="00FF58CE" w:rsidRDefault="00005F89" w:rsidP="00FF58CE">
            <w:pPr>
              <w:pStyle w:val="BodyText3"/>
              <w:widowControl/>
              <w:tabs>
                <w:tab w:val="left" w:pos="0"/>
              </w:tabs>
              <w:suppressAutoHyphens/>
              <w:overflowPunct w:val="0"/>
              <w:jc w:val="center"/>
              <w:textAlignment w:val="baseline"/>
              <w:rPr>
                <w:rFonts w:ascii="Arial" w:hAnsi="Arial" w:cs="Arial"/>
                <w:i/>
                <w:sz w:val="22"/>
                <w:szCs w:val="22"/>
                <w:lang w:val="et-EE"/>
              </w:rPr>
            </w:pPr>
            <w:r w:rsidRPr="00FF58CE">
              <w:rPr>
                <w:rFonts w:ascii="Arial" w:hAnsi="Arial" w:cs="Arial"/>
                <w:i/>
                <w:sz w:val="22"/>
                <w:szCs w:val="22"/>
                <w:lang w:val="et-EE"/>
              </w:rPr>
              <w:t>Katastriüksuse nr</w:t>
            </w:r>
          </w:p>
        </w:tc>
        <w:tc>
          <w:tcPr>
            <w:tcW w:w="2410" w:type="dxa"/>
            <w:vAlign w:val="center"/>
          </w:tcPr>
          <w:p w14:paraId="1C5214DB" w14:textId="77777777" w:rsidR="00DE2AD4" w:rsidRPr="00FF58CE" w:rsidRDefault="00DE2AD4" w:rsidP="00FF58CE">
            <w:pPr>
              <w:pStyle w:val="BodyText3"/>
              <w:widowControl/>
              <w:tabs>
                <w:tab w:val="left" w:pos="0"/>
              </w:tabs>
              <w:suppressAutoHyphens/>
              <w:overflowPunct w:val="0"/>
              <w:jc w:val="center"/>
              <w:textAlignment w:val="baseline"/>
              <w:rPr>
                <w:rFonts w:ascii="Arial" w:hAnsi="Arial" w:cs="Arial"/>
                <w:i/>
                <w:sz w:val="22"/>
                <w:szCs w:val="22"/>
                <w:lang w:val="et-EE"/>
              </w:rPr>
            </w:pPr>
            <w:r w:rsidRPr="00FF58CE">
              <w:rPr>
                <w:rFonts w:ascii="Arial" w:hAnsi="Arial" w:cs="Arial"/>
                <w:i/>
                <w:sz w:val="22"/>
                <w:szCs w:val="22"/>
                <w:lang w:val="et-EE"/>
              </w:rPr>
              <w:t>Pindala</w:t>
            </w:r>
          </w:p>
        </w:tc>
        <w:tc>
          <w:tcPr>
            <w:tcW w:w="2693" w:type="dxa"/>
            <w:vAlign w:val="center"/>
          </w:tcPr>
          <w:p w14:paraId="13F6E1FD" w14:textId="77777777" w:rsidR="00DE2AD4" w:rsidRPr="00FF58CE" w:rsidRDefault="00DE2AD4" w:rsidP="00FF58CE">
            <w:pPr>
              <w:pStyle w:val="BodyText3"/>
              <w:widowControl/>
              <w:tabs>
                <w:tab w:val="left" w:pos="0"/>
              </w:tabs>
              <w:suppressAutoHyphens/>
              <w:overflowPunct w:val="0"/>
              <w:jc w:val="center"/>
              <w:textAlignment w:val="baseline"/>
              <w:rPr>
                <w:rFonts w:ascii="Arial" w:hAnsi="Arial" w:cs="Arial"/>
                <w:i/>
                <w:sz w:val="22"/>
                <w:szCs w:val="22"/>
                <w:lang w:val="et-EE"/>
              </w:rPr>
            </w:pPr>
            <w:r w:rsidRPr="00FF58CE">
              <w:rPr>
                <w:rFonts w:ascii="Arial" w:hAnsi="Arial" w:cs="Arial"/>
                <w:i/>
                <w:sz w:val="22"/>
                <w:szCs w:val="22"/>
                <w:lang w:val="et-EE"/>
              </w:rPr>
              <w:t>Sihtotstarve</w:t>
            </w:r>
          </w:p>
        </w:tc>
      </w:tr>
      <w:tr w:rsidR="009230BC" w:rsidRPr="00FF58CE" w14:paraId="420716B3" w14:textId="77777777" w:rsidTr="000848ED">
        <w:trPr>
          <w:trHeight w:val="361"/>
        </w:trPr>
        <w:tc>
          <w:tcPr>
            <w:tcW w:w="2410" w:type="dxa"/>
            <w:vAlign w:val="center"/>
          </w:tcPr>
          <w:p w14:paraId="5152C788" w14:textId="77777777" w:rsidR="009230BC" w:rsidRPr="00FF58CE" w:rsidRDefault="009230BC" w:rsidP="00FF58CE">
            <w:pPr>
              <w:jc w:val="center"/>
              <w:rPr>
                <w:rFonts w:ascii="Arial" w:hAnsi="Arial" w:cs="Arial"/>
                <w:lang w:val="et-EE"/>
              </w:rPr>
            </w:pPr>
            <w:r w:rsidRPr="00FF58CE">
              <w:rPr>
                <w:rFonts w:ascii="Arial" w:hAnsi="Arial" w:cs="Arial"/>
                <w:lang w:val="et-EE"/>
              </w:rPr>
              <w:t xml:space="preserve">11157 </w:t>
            </w:r>
            <w:proofErr w:type="spellStart"/>
            <w:r w:rsidRPr="00FF58CE">
              <w:rPr>
                <w:rFonts w:ascii="Arial" w:hAnsi="Arial" w:cs="Arial"/>
                <w:lang w:val="et-EE"/>
              </w:rPr>
              <w:t>Sausti</w:t>
            </w:r>
            <w:proofErr w:type="spellEnd"/>
            <w:r w:rsidRPr="00FF58CE">
              <w:rPr>
                <w:rFonts w:ascii="Arial" w:hAnsi="Arial" w:cs="Arial"/>
                <w:lang w:val="et-EE"/>
              </w:rPr>
              <w:t>-Kiili tee</w:t>
            </w:r>
          </w:p>
        </w:tc>
        <w:tc>
          <w:tcPr>
            <w:tcW w:w="2410" w:type="dxa"/>
            <w:vAlign w:val="center"/>
          </w:tcPr>
          <w:p w14:paraId="6FBD844C" w14:textId="77777777" w:rsidR="009230BC" w:rsidRPr="00FF58CE" w:rsidRDefault="009230BC" w:rsidP="00FF58CE">
            <w:pPr>
              <w:pStyle w:val="BodyText3"/>
              <w:widowControl/>
              <w:tabs>
                <w:tab w:val="left" w:pos="0"/>
              </w:tabs>
              <w:suppressAutoHyphens/>
              <w:overflowPunct w:val="0"/>
              <w:jc w:val="center"/>
              <w:textAlignment w:val="baseline"/>
              <w:rPr>
                <w:rFonts w:ascii="Arial" w:hAnsi="Arial" w:cs="Arial"/>
                <w:sz w:val="22"/>
                <w:szCs w:val="22"/>
                <w:lang w:val="et-EE"/>
              </w:rPr>
            </w:pPr>
            <w:r w:rsidRPr="00FF58CE">
              <w:rPr>
                <w:rFonts w:ascii="Arial" w:hAnsi="Arial" w:cs="Arial"/>
                <w:sz w:val="22"/>
                <w:szCs w:val="22"/>
                <w:lang w:val="et-EE"/>
              </w:rPr>
              <w:t>30401:001:0473</w:t>
            </w:r>
          </w:p>
        </w:tc>
        <w:tc>
          <w:tcPr>
            <w:tcW w:w="2410" w:type="dxa"/>
            <w:vAlign w:val="center"/>
          </w:tcPr>
          <w:p w14:paraId="54893F62" w14:textId="77777777" w:rsidR="009230BC" w:rsidRPr="00FF58CE" w:rsidRDefault="00EA198A" w:rsidP="00FF58CE">
            <w:pPr>
              <w:jc w:val="center"/>
              <w:rPr>
                <w:rFonts w:ascii="Arial" w:hAnsi="Arial" w:cs="Arial"/>
                <w:color w:val="000000"/>
                <w:shd w:val="clear" w:color="auto" w:fill="FFFFFF"/>
                <w:lang w:val="et-EE"/>
              </w:rPr>
            </w:pPr>
            <w:r w:rsidRPr="00FF58CE">
              <w:rPr>
                <w:rFonts w:ascii="Arial" w:hAnsi="Arial" w:cs="Arial"/>
                <w:color w:val="000000"/>
                <w:shd w:val="clear" w:color="auto" w:fill="FFFFFF"/>
                <w:lang w:val="et-EE"/>
              </w:rPr>
              <w:t>7,67 ha</w:t>
            </w:r>
          </w:p>
        </w:tc>
        <w:tc>
          <w:tcPr>
            <w:tcW w:w="2693" w:type="dxa"/>
            <w:vAlign w:val="center"/>
          </w:tcPr>
          <w:p w14:paraId="30518279" w14:textId="77777777" w:rsidR="009230BC" w:rsidRPr="00FF58CE" w:rsidRDefault="009230BC" w:rsidP="00FF58CE">
            <w:pPr>
              <w:pStyle w:val="BodyText3"/>
              <w:widowControl/>
              <w:tabs>
                <w:tab w:val="left" w:pos="0"/>
              </w:tabs>
              <w:suppressAutoHyphens/>
              <w:overflowPunct w:val="0"/>
              <w:jc w:val="center"/>
              <w:textAlignment w:val="baseline"/>
              <w:rPr>
                <w:rFonts w:ascii="Arial" w:hAnsi="Arial" w:cs="Arial"/>
                <w:sz w:val="22"/>
                <w:szCs w:val="22"/>
                <w:lang w:val="et-EE"/>
              </w:rPr>
            </w:pPr>
            <w:r w:rsidRPr="00FF58CE">
              <w:rPr>
                <w:rFonts w:ascii="Arial" w:hAnsi="Arial" w:cs="Arial"/>
                <w:sz w:val="22"/>
                <w:szCs w:val="22"/>
                <w:lang w:val="et-EE"/>
              </w:rPr>
              <w:t>Transpordimaa 100%</w:t>
            </w:r>
          </w:p>
        </w:tc>
      </w:tr>
      <w:tr w:rsidR="00DE2AD4" w:rsidRPr="00FF58CE" w14:paraId="486C1CB1" w14:textId="77777777" w:rsidTr="000848ED">
        <w:trPr>
          <w:trHeight w:val="361"/>
        </w:trPr>
        <w:tc>
          <w:tcPr>
            <w:tcW w:w="2410" w:type="dxa"/>
            <w:vAlign w:val="center"/>
          </w:tcPr>
          <w:p w14:paraId="24FEBA74" w14:textId="77777777" w:rsidR="00DE2AD4" w:rsidRPr="00FF58CE" w:rsidRDefault="00312FAA" w:rsidP="00FF58CE">
            <w:pPr>
              <w:pStyle w:val="BodyText3"/>
              <w:widowControl/>
              <w:tabs>
                <w:tab w:val="left" w:pos="0"/>
              </w:tabs>
              <w:suppressAutoHyphens/>
              <w:overflowPunct w:val="0"/>
              <w:jc w:val="center"/>
              <w:textAlignment w:val="baseline"/>
              <w:rPr>
                <w:rFonts w:ascii="Arial" w:hAnsi="Arial" w:cs="Arial"/>
                <w:sz w:val="22"/>
                <w:szCs w:val="22"/>
                <w:lang w:val="et-EE"/>
              </w:rPr>
            </w:pPr>
            <w:r w:rsidRPr="00FF58CE">
              <w:rPr>
                <w:rFonts w:ascii="Arial" w:hAnsi="Arial" w:cs="Arial"/>
                <w:sz w:val="22"/>
                <w:szCs w:val="22"/>
                <w:lang w:val="et-EE"/>
              </w:rPr>
              <w:t>Reinu tn 2</w:t>
            </w:r>
          </w:p>
        </w:tc>
        <w:tc>
          <w:tcPr>
            <w:tcW w:w="2410" w:type="dxa"/>
            <w:vAlign w:val="center"/>
          </w:tcPr>
          <w:p w14:paraId="5B43BD6B" w14:textId="77777777" w:rsidR="00DE2AD4" w:rsidRPr="00FF58CE" w:rsidRDefault="00312FAA" w:rsidP="00FF58CE">
            <w:pPr>
              <w:jc w:val="center"/>
              <w:rPr>
                <w:rFonts w:ascii="Arial" w:hAnsi="Arial" w:cs="Arial"/>
                <w:lang w:val="et-EE"/>
              </w:rPr>
            </w:pPr>
            <w:r w:rsidRPr="00FF58CE">
              <w:rPr>
                <w:rFonts w:ascii="Arial" w:hAnsi="Arial" w:cs="Arial"/>
                <w:lang w:val="et-EE"/>
              </w:rPr>
              <w:t>30401:001:1329</w:t>
            </w:r>
          </w:p>
        </w:tc>
        <w:tc>
          <w:tcPr>
            <w:tcW w:w="2410" w:type="dxa"/>
            <w:vAlign w:val="center"/>
          </w:tcPr>
          <w:p w14:paraId="50C6A470" w14:textId="77777777" w:rsidR="00DE2AD4" w:rsidRPr="00FF58CE" w:rsidRDefault="00312FAA" w:rsidP="00FF58CE">
            <w:pPr>
              <w:jc w:val="center"/>
              <w:rPr>
                <w:rFonts w:ascii="Arial" w:hAnsi="Arial" w:cs="Arial"/>
                <w:lang w:val="et-EE"/>
              </w:rPr>
            </w:pPr>
            <w:r w:rsidRPr="00FF58CE">
              <w:rPr>
                <w:rFonts w:ascii="Arial" w:hAnsi="Arial" w:cs="Arial"/>
                <w:lang w:val="et-EE"/>
              </w:rPr>
              <w:t>3197 m²</w:t>
            </w:r>
          </w:p>
        </w:tc>
        <w:tc>
          <w:tcPr>
            <w:tcW w:w="2693" w:type="dxa"/>
            <w:vAlign w:val="center"/>
          </w:tcPr>
          <w:p w14:paraId="6F9F2C1C" w14:textId="77777777" w:rsidR="00DE2AD4" w:rsidRPr="00FF58CE" w:rsidRDefault="00312FAA" w:rsidP="00FF58CE">
            <w:pPr>
              <w:jc w:val="center"/>
              <w:rPr>
                <w:rFonts w:ascii="Arial" w:hAnsi="Arial" w:cs="Arial"/>
                <w:lang w:val="et-EE"/>
              </w:rPr>
            </w:pPr>
            <w:r w:rsidRPr="00FF58CE">
              <w:rPr>
                <w:rFonts w:ascii="Arial" w:hAnsi="Arial" w:cs="Arial"/>
                <w:lang w:val="et-EE"/>
              </w:rPr>
              <w:t>Elamumaa 100%</w:t>
            </w:r>
          </w:p>
        </w:tc>
      </w:tr>
      <w:tr w:rsidR="00E64D81" w:rsidRPr="00FF58CE" w14:paraId="65B9611C" w14:textId="77777777" w:rsidTr="000848ED">
        <w:trPr>
          <w:trHeight w:val="361"/>
        </w:trPr>
        <w:tc>
          <w:tcPr>
            <w:tcW w:w="2410" w:type="dxa"/>
            <w:vAlign w:val="center"/>
          </w:tcPr>
          <w:p w14:paraId="76958924" w14:textId="77777777" w:rsidR="00E64D81" w:rsidRPr="00FF58CE" w:rsidRDefault="00312FAA" w:rsidP="00FF58CE">
            <w:pPr>
              <w:jc w:val="center"/>
              <w:rPr>
                <w:rFonts w:ascii="Arial" w:hAnsi="Arial" w:cs="Arial"/>
                <w:color w:val="000000"/>
                <w:shd w:val="clear" w:color="auto" w:fill="FFFFFF"/>
                <w:lang w:val="et-EE"/>
              </w:rPr>
            </w:pPr>
            <w:r w:rsidRPr="00FF58CE">
              <w:rPr>
                <w:rFonts w:ascii="Arial" w:hAnsi="Arial" w:cs="Arial"/>
                <w:color w:val="000000"/>
                <w:shd w:val="clear" w:color="auto" w:fill="FFFFFF"/>
                <w:lang w:val="et-EE"/>
              </w:rPr>
              <w:t>Reinu tn 6</w:t>
            </w:r>
          </w:p>
        </w:tc>
        <w:tc>
          <w:tcPr>
            <w:tcW w:w="2410" w:type="dxa"/>
            <w:vAlign w:val="center"/>
          </w:tcPr>
          <w:p w14:paraId="61BB17EC" w14:textId="77777777" w:rsidR="00E64D81" w:rsidRPr="00FF58CE" w:rsidRDefault="00312FAA" w:rsidP="00FF58CE">
            <w:pPr>
              <w:jc w:val="center"/>
              <w:rPr>
                <w:rFonts w:ascii="Arial" w:hAnsi="Arial" w:cs="Arial"/>
                <w:color w:val="000000"/>
                <w:lang w:val="et-EE"/>
              </w:rPr>
            </w:pPr>
            <w:r w:rsidRPr="00FF58CE">
              <w:rPr>
                <w:rFonts w:ascii="Arial" w:hAnsi="Arial" w:cs="Arial"/>
                <w:color w:val="000000"/>
                <w:shd w:val="clear" w:color="auto" w:fill="FFFFFF"/>
                <w:lang w:val="et-EE"/>
              </w:rPr>
              <w:t>30401:001:1332</w:t>
            </w:r>
          </w:p>
        </w:tc>
        <w:tc>
          <w:tcPr>
            <w:tcW w:w="2410" w:type="dxa"/>
            <w:vAlign w:val="center"/>
          </w:tcPr>
          <w:p w14:paraId="61919DA9" w14:textId="77777777" w:rsidR="00E64D81" w:rsidRPr="00FF58CE" w:rsidRDefault="00312FAA" w:rsidP="00FF58CE">
            <w:pPr>
              <w:jc w:val="center"/>
              <w:rPr>
                <w:rFonts w:ascii="Arial" w:hAnsi="Arial" w:cs="Arial"/>
                <w:color w:val="000000"/>
                <w:shd w:val="clear" w:color="auto" w:fill="FFFFFF"/>
                <w:lang w:val="et-EE"/>
              </w:rPr>
            </w:pPr>
            <w:r w:rsidRPr="00FF58CE">
              <w:rPr>
                <w:rFonts w:ascii="Arial" w:hAnsi="Arial" w:cs="Arial"/>
                <w:color w:val="000000"/>
                <w:shd w:val="clear" w:color="auto" w:fill="FFFFFF"/>
                <w:lang w:val="et-EE"/>
              </w:rPr>
              <w:t>1832 m²</w:t>
            </w:r>
          </w:p>
        </w:tc>
        <w:tc>
          <w:tcPr>
            <w:tcW w:w="2693" w:type="dxa"/>
            <w:vAlign w:val="center"/>
          </w:tcPr>
          <w:p w14:paraId="2A5A4FF0" w14:textId="77777777" w:rsidR="00E64D81" w:rsidRPr="00FF58CE" w:rsidRDefault="00312FAA" w:rsidP="00FF58CE">
            <w:pPr>
              <w:jc w:val="center"/>
              <w:rPr>
                <w:rFonts w:ascii="Arial" w:hAnsi="Arial" w:cs="Arial"/>
                <w:color w:val="000000"/>
                <w:lang w:val="et-EE"/>
              </w:rPr>
            </w:pPr>
            <w:r w:rsidRPr="00FF58CE">
              <w:rPr>
                <w:rFonts w:ascii="Arial" w:hAnsi="Arial" w:cs="Arial"/>
                <w:color w:val="000000"/>
                <w:lang w:val="et-EE"/>
              </w:rPr>
              <w:t>Elamumaa 100%</w:t>
            </w:r>
          </w:p>
        </w:tc>
      </w:tr>
      <w:tr w:rsidR="00E64D81" w:rsidRPr="00FF58CE" w14:paraId="00AC8917" w14:textId="77777777" w:rsidTr="000848ED">
        <w:trPr>
          <w:trHeight w:val="361"/>
        </w:trPr>
        <w:tc>
          <w:tcPr>
            <w:tcW w:w="2410" w:type="dxa"/>
            <w:vAlign w:val="center"/>
          </w:tcPr>
          <w:p w14:paraId="13CF4E7C" w14:textId="77777777" w:rsidR="00E64D81" w:rsidRPr="00FF58CE" w:rsidRDefault="00312FAA" w:rsidP="00FF58CE">
            <w:pPr>
              <w:jc w:val="center"/>
              <w:rPr>
                <w:rFonts w:ascii="Arial" w:hAnsi="Arial" w:cs="Arial"/>
                <w:color w:val="000000"/>
                <w:shd w:val="clear" w:color="auto" w:fill="FFFFFF"/>
                <w:lang w:val="et-EE"/>
              </w:rPr>
            </w:pPr>
            <w:r w:rsidRPr="00FF58CE">
              <w:rPr>
                <w:rFonts w:ascii="Arial" w:hAnsi="Arial" w:cs="Arial"/>
                <w:color w:val="000000"/>
                <w:lang w:val="et-EE"/>
              </w:rPr>
              <w:t>Reinu tn 8</w:t>
            </w:r>
          </w:p>
        </w:tc>
        <w:tc>
          <w:tcPr>
            <w:tcW w:w="2410" w:type="dxa"/>
            <w:vAlign w:val="center"/>
          </w:tcPr>
          <w:p w14:paraId="1302A053" w14:textId="77777777" w:rsidR="00E64D81" w:rsidRPr="00FF58CE" w:rsidRDefault="00312FAA" w:rsidP="00FF58CE">
            <w:pPr>
              <w:jc w:val="center"/>
              <w:rPr>
                <w:rFonts w:ascii="Arial" w:hAnsi="Arial" w:cs="Arial"/>
                <w:color w:val="000000"/>
                <w:shd w:val="clear" w:color="auto" w:fill="FFFFFF"/>
                <w:lang w:val="et-EE"/>
              </w:rPr>
            </w:pPr>
            <w:r w:rsidRPr="00FF58CE">
              <w:rPr>
                <w:rFonts w:ascii="Arial" w:hAnsi="Arial" w:cs="Arial"/>
                <w:color w:val="000000"/>
                <w:shd w:val="clear" w:color="auto" w:fill="FFFFFF"/>
                <w:lang w:val="et-EE"/>
              </w:rPr>
              <w:t>30401:001:1333</w:t>
            </w:r>
          </w:p>
        </w:tc>
        <w:tc>
          <w:tcPr>
            <w:tcW w:w="2410" w:type="dxa"/>
            <w:vAlign w:val="center"/>
          </w:tcPr>
          <w:p w14:paraId="66CD493F" w14:textId="77777777" w:rsidR="00E64D81" w:rsidRPr="00FF58CE" w:rsidRDefault="00312FAA" w:rsidP="00FF58CE">
            <w:pPr>
              <w:jc w:val="center"/>
              <w:rPr>
                <w:rFonts w:ascii="Arial" w:hAnsi="Arial" w:cs="Arial"/>
                <w:color w:val="000000"/>
                <w:shd w:val="clear" w:color="auto" w:fill="FFFFFF"/>
                <w:lang w:val="et-EE"/>
              </w:rPr>
            </w:pPr>
            <w:r w:rsidRPr="00FF58CE">
              <w:rPr>
                <w:rFonts w:ascii="Arial" w:hAnsi="Arial" w:cs="Arial"/>
                <w:color w:val="000000"/>
                <w:shd w:val="clear" w:color="auto" w:fill="FFFFFF"/>
                <w:lang w:val="et-EE"/>
              </w:rPr>
              <w:t>1501 m²</w:t>
            </w:r>
          </w:p>
        </w:tc>
        <w:tc>
          <w:tcPr>
            <w:tcW w:w="2693" w:type="dxa"/>
            <w:vAlign w:val="center"/>
          </w:tcPr>
          <w:p w14:paraId="6C7FDF75" w14:textId="77777777" w:rsidR="00E64D81" w:rsidRPr="00FF58CE" w:rsidRDefault="00312FAA" w:rsidP="00FF58CE">
            <w:pPr>
              <w:jc w:val="center"/>
              <w:rPr>
                <w:rFonts w:ascii="Arial" w:hAnsi="Arial" w:cs="Arial"/>
                <w:color w:val="000000"/>
                <w:lang w:val="et-EE"/>
              </w:rPr>
            </w:pPr>
            <w:r w:rsidRPr="00FF58CE">
              <w:rPr>
                <w:rFonts w:ascii="Arial" w:hAnsi="Arial" w:cs="Arial"/>
                <w:color w:val="000000"/>
                <w:shd w:val="clear" w:color="auto" w:fill="FFFFFF"/>
                <w:lang w:val="et-EE"/>
              </w:rPr>
              <w:t>Elamumaa 100%</w:t>
            </w:r>
          </w:p>
        </w:tc>
      </w:tr>
      <w:tr w:rsidR="00E64D81" w:rsidRPr="00FF58CE" w14:paraId="0E1BA4E2" w14:textId="77777777" w:rsidTr="000848ED">
        <w:trPr>
          <w:trHeight w:val="361"/>
        </w:trPr>
        <w:tc>
          <w:tcPr>
            <w:tcW w:w="2410" w:type="dxa"/>
            <w:vAlign w:val="center"/>
          </w:tcPr>
          <w:p w14:paraId="7613D4F3" w14:textId="77777777" w:rsidR="00E64D81" w:rsidRPr="00FF58CE" w:rsidRDefault="00312FAA" w:rsidP="00FF58CE">
            <w:pPr>
              <w:jc w:val="center"/>
              <w:rPr>
                <w:rFonts w:ascii="Arial" w:hAnsi="Arial" w:cs="Arial"/>
                <w:color w:val="000000"/>
                <w:lang w:val="et-EE"/>
              </w:rPr>
            </w:pPr>
            <w:r w:rsidRPr="00FF58CE">
              <w:rPr>
                <w:rFonts w:ascii="Arial" w:hAnsi="Arial" w:cs="Arial"/>
                <w:color w:val="000000"/>
                <w:shd w:val="clear" w:color="auto" w:fill="FFFFFF"/>
                <w:lang w:val="et-EE"/>
              </w:rPr>
              <w:t>Reinu tn 10</w:t>
            </w:r>
          </w:p>
        </w:tc>
        <w:tc>
          <w:tcPr>
            <w:tcW w:w="2410" w:type="dxa"/>
            <w:vAlign w:val="center"/>
          </w:tcPr>
          <w:p w14:paraId="71DD64D0" w14:textId="77777777" w:rsidR="00E64D81" w:rsidRPr="00FF58CE" w:rsidRDefault="00312FAA" w:rsidP="00FF58CE">
            <w:pPr>
              <w:jc w:val="center"/>
              <w:rPr>
                <w:rFonts w:ascii="Arial" w:hAnsi="Arial" w:cs="Arial"/>
                <w:color w:val="000000"/>
                <w:shd w:val="clear" w:color="auto" w:fill="FFFFFF"/>
                <w:lang w:val="et-EE"/>
              </w:rPr>
            </w:pPr>
            <w:r w:rsidRPr="00FF58CE">
              <w:rPr>
                <w:rFonts w:ascii="Arial" w:hAnsi="Arial" w:cs="Arial"/>
                <w:color w:val="000000"/>
                <w:lang w:val="et-EE"/>
              </w:rPr>
              <w:t>30401:001:1334</w:t>
            </w:r>
          </w:p>
        </w:tc>
        <w:tc>
          <w:tcPr>
            <w:tcW w:w="2410" w:type="dxa"/>
            <w:vAlign w:val="center"/>
          </w:tcPr>
          <w:p w14:paraId="55717294" w14:textId="77777777" w:rsidR="00E64D81" w:rsidRPr="00FF58CE" w:rsidRDefault="00312FAA" w:rsidP="00FF58CE">
            <w:pPr>
              <w:jc w:val="center"/>
              <w:rPr>
                <w:rFonts w:ascii="Arial" w:hAnsi="Arial" w:cs="Arial"/>
                <w:color w:val="000000"/>
                <w:shd w:val="clear" w:color="auto" w:fill="FFFFFF"/>
                <w:lang w:val="et-EE"/>
              </w:rPr>
            </w:pPr>
            <w:r w:rsidRPr="00FF58CE">
              <w:rPr>
                <w:rFonts w:ascii="Arial" w:hAnsi="Arial" w:cs="Arial"/>
                <w:color w:val="000000"/>
                <w:lang w:val="et-EE"/>
              </w:rPr>
              <w:t>1501 m²</w:t>
            </w:r>
          </w:p>
        </w:tc>
        <w:tc>
          <w:tcPr>
            <w:tcW w:w="2693" w:type="dxa"/>
            <w:vAlign w:val="center"/>
          </w:tcPr>
          <w:p w14:paraId="7C456AB5" w14:textId="77777777" w:rsidR="00E64D81" w:rsidRPr="00FF58CE" w:rsidRDefault="00312FAA" w:rsidP="00FF58CE">
            <w:pPr>
              <w:jc w:val="center"/>
              <w:rPr>
                <w:rFonts w:ascii="Arial" w:hAnsi="Arial" w:cs="Arial"/>
                <w:color w:val="000000"/>
                <w:shd w:val="clear" w:color="auto" w:fill="FFFFFF"/>
                <w:lang w:val="et-EE"/>
              </w:rPr>
            </w:pPr>
            <w:r w:rsidRPr="00FF58CE">
              <w:rPr>
                <w:rFonts w:ascii="Arial" w:hAnsi="Arial" w:cs="Arial"/>
                <w:color w:val="000000"/>
                <w:shd w:val="clear" w:color="auto" w:fill="FFFFFF"/>
                <w:lang w:val="et-EE"/>
              </w:rPr>
              <w:t>Elamumaa 100%</w:t>
            </w:r>
          </w:p>
        </w:tc>
      </w:tr>
      <w:tr w:rsidR="00E64D81" w:rsidRPr="00FF58CE" w14:paraId="163CB0EA" w14:textId="77777777" w:rsidTr="000848ED">
        <w:trPr>
          <w:trHeight w:val="361"/>
        </w:trPr>
        <w:tc>
          <w:tcPr>
            <w:tcW w:w="2410" w:type="dxa"/>
            <w:vAlign w:val="center"/>
          </w:tcPr>
          <w:p w14:paraId="559120C8" w14:textId="77777777" w:rsidR="00E64D81" w:rsidRPr="00FF58CE" w:rsidRDefault="00312FAA" w:rsidP="00FF58CE">
            <w:pPr>
              <w:jc w:val="center"/>
              <w:rPr>
                <w:rFonts w:ascii="Arial" w:hAnsi="Arial" w:cs="Arial"/>
                <w:color w:val="000000"/>
                <w:shd w:val="clear" w:color="auto" w:fill="FFFFFF"/>
                <w:lang w:val="et-EE"/>
              </w:rPr>
            </w:pPr>
            <w:r w:rsidRPr="00FF58CE">
              <w:rPr>
                <w:rFonts w:ascii="Arial" w:hAnsi="Arial" w:cs="Arial"/>
                <w:color w:val="000000"/>
                <w:shd w:val="clear" w:color="auto" w:fill="FFFFFF"/>
                <w:lang w:val="et-EE"/>
              </w:rPr>
              <w:t>Reinu tn 12</w:t>
            </w:r>
          </w:p>
        </w:tc>
        <w:tc>
          <w:tcPr>
            <w:tcW w:w="2410" w:type="dxa"/>
            <w:vAlign w:val="center"/>
          </w:tcPr>
          <w:p w14:paraId="3BA378B7" w14:textId="77777777" w:rsidR="00E64D81" w:rsidRPr="00FF58CE" w:rsidRDefault="00312FAA" w:rsidP="00FF58CE">
            <w:pPr>
              <w:jc w:val="center"/>
              <w:rPr>
                <w:rFonts w:ascii="Arial" w:hAnsi="Arial" w:cs="Arial"/>
                <w:color w:val="000000"/>
                <w:lang w:val="et-EE"/>
              </w:rPr>
            </w:pPr>
            <w:r w:rsidRPr="00FF58CE">
              <w:rPr>
                <w:rFonts w:ascii="Arial" w:hAnsi="Arial" w:cs="Arial"/>
                <w:color w:val="000000"/>
                <w:lang w:val="et-EE"/>
              </w:rPr>
              <w:t>30401:001:1335</w:t>
            </w:r>
          </w:p>
        </w:tc>
        <w:tc>
          <w:tcPr>
            <w:tcW w:w="2410" w:type="dxa"/>
            <w:vAlign w:val="center"/>
          </w:tcPr>
          <w:p w14:paraId="095AD914" w14:textId="77777777" w:rsidR="00E64D81" w:rsidRPr="00FF58CE" w:rsidRDefault="00312FAA" w:rsidP="00FF58CE">
            <w:pPr>
              <w:jc w:val="center"/>
              <w:rPr>
                <w:rFonts w:ascii="Arial" w:hAnsi="Arial" w:cs="Arial"/>
                <w:color w:val="000000"/>
                <w:lang w:val="et-EE"/>
              </w:rPr>
            </w:pPr>
            <w:r w:rsidRPr="00FF58CE">
              <w:rPr>
                <w:rFonts w:ascii="Arial" w:hAnsi="Arial" w:cs="Arial"/>
                <w:color w:val="000000"/>
                <w:lang w:val="et-EE"/>
              </w:rPr>
              <w:t>1812 m²</w:t>
            </w:r>
          </w:p>
        </w:tc>
        <w:tc>
          <w:tcPr>
            <w:tcW w:w="2693" w:type="dxa"/>
            <w:vAlign w:val="center"/>
          </w:tcPr>
          <w:p w14:paraId="7D468A83" w14:textId="77777777" w:rsidR="00E64D81" w:rsidRPr="00FF58CE" w:rsidRDefault="00312FAA" w:rsidP="00FF58CE">
            <w:pPr>
              <w:jc w:val="center"/>
              <w:rPr>
                <w:rFonts w:ascii="Arial" w:hAnsi="Arial" w:cs="Arial"/>
                <w:color w:val="000000"/>
                <w:shd w:val="clear" w:color="auto" w:fill="FFFFFF"/>
                <w:lang w:val="et-EE"/>
              </w:rPr>
            </w:pPr>
            <w:r w:rsidRPr="00FF58CE">
              <w:rPr>
                <w:rFonts w:ascii="Arial" w:hAnsi="Arial" w:cs="Arial"/>
                <w:color w:val="000000"/>
                <w:lang w:val="et-EE"/>
              </w:rPr>
              <w:t>Elamumaa 100%</w:t>
            </w:r>
          </w:p>
        </w:tc>
      </w:tr>
      <w:tr w:rsidR="00312FAA" w:rsidRPr="00FF58CE" w14:paraId="745746E2" w14:textId="77777777" w:rsidTr="000848ED">
        <w:trPr>
          <w:trHeight w:val="361"/>
        </w:trPr>
        <w:tc>
          <w:tcPr>
            <w:tcW w:w="2410" w:type="dxa"/>
            <w:vAlign w:val="center"/>
          </w:tcPr>
          <w:p w14:paraId="315BB516" w14:textId="77777777" w:rsidR="00312FAA" w:rsidRPr="00FF58CE" w:rsidRDefault="00312FAA" w:rsidP="00FF58CE">
            <w:pPr>
              <w:jc w:val="center"/>
              <w:rPr>
                <w:rFonts w:ascii="Arial" w:hAnsi="Arial" w:cs="Arial"/>
                <w:color w:val="000000"/>
                <w:shd w:val="clear" w:color="auto" w:fill="FFFFFF"/>
                <w:lang w:val="et-EE"/>
              </w:rPr>
            </w:pPr>
            <w:r w:rsidRPr="00FF58CE">
              <w:rPr>
                <w:rFonts w:ascii="Arial" w:hAnsi="Arial" w:cs="Arial"/>
                <w:color w:val="000000"/>
                <w:lang w:val="et-EE"/>
              </w:rPr>
              <w:t>Reinu tn 14</w:t>
            </w:r>
          </w:p>
        </w:tc>
        <w:tc>
          <w:tcPr>
            <w:tcW w:w="2410" w:type="dxa"/>
            <w:vAlign w:val="center"/>
          </w:tcPr>
          <w:p w14:paraId="263EC9B0" w14:textId="77777777" w:rsidR="00312FAA" w:rsidRPr="00FF58CE" w:rsidRDefault="00312FAA" w:rsidP="00FF58CE">
            <w:pPr>
              <w:jc w:val="center"/>
              <w:rPr>
                <w:rFonts w:ascii="Arial" w:hAnsi="Arial" w:cs="Arial"/>
                <w:color w:val="000000"/>
                <w:lang w:val="et-EE"/>
              </w:rPr>
            </w:pPr>
            <w:r w:rsidRPr="00FF58CE">
              <w:rPr>
                <w:rFonts w:ascii="Arial" w:hAnsi="Arial" w:cs="Arial"/>
                <w:color w:val="000000"/>
                <w:lang w:val="et-EE"/>
              </w:rPr>
              <w:t>30401:001:1336</w:t>
            </w:r>
          </w:p>
        </w:tc>
        <w:tc>
          <w:tcPr>
            <w:tcW w:w="2410" w:type="dxa"/>
            <w:vAlign w:val="center"/>
          </w:tcPr>
          <w:p w14:paraId="51CC1D5C" w14:textId="77777777" w:rsidR="00312FAA" w:rsidRPr="00FF58CE" w:rsidRDefault="00312FAA" w:rsidP="00FF58CE">
            <w:pPr>
              <w:jc w:val="center"/>
              <w:rPr>
                <w:rFonts w:ascii="Arial" w:hAnsi="Arial" w:cs="Arial"/>
                <w:color w:val="000000"/>
                <w:lang w:val="et-EE"/>
              </w:rPr>
            </w:pPr>
            <w:r w:rsidRPr="00FF58CE">
              <w:rPr>
                <w:rFonts w:ascii="Arial" w:hAnsi="Arial" w:cs="Arial"/>
                <w:color w:val="000000"/>
                <w:shd w:val="clear" w:color="auto" w:fill="FFFFFF"/>
                <w:lang w:val="et-EE"/>
              </w:rPr>
              <w:t>2410 m²</w:t>
            </w:r>
          </w:p>
        </w:tc>
        <w:tc>
          <w:tcPr>
            <w:tcW w:w="2693" w:type="dxa"/>
            <w:vAlign w:val="center"/>
          </w:tcPr>
          <w:p w14:paraId="1E8F23A6" w14:textId="77777777" w:rsidR="00312FAA" w:rsidRPr="00FF58CE" w:rsidRDefault="00312FAA" w:rsidP="00FF58CE">
            <w:pPr>
              <w:jc w:val="center"/>
              <w:rPr>
                <w:rFonts w:ascii="Arial" w:hAnsi="Arial" w:cs="Arial"/>
                <w:color w:val="000000"/>
                <w:lang w:val="et-EE"/>
              </w:rPr>
            </w:pPr>
            <w:r w:rsidRPr="00FF58CE">
              <w:rPr>
                <w:rFonts w:ascii="Arial" w:hAnsi="Arial" w:cs="Arial"/>
                <w:color w:val="000000"/>
                <w:shd w:val="clear" w:color="auto" w:fill="FFFFFF"/>
                <w:lang w:val="et-EE"/>
              </w:rPr>
              <w:t>Elamumaa 100%</w:t>
            </w:r>
          </w:p>
        </w:tc>
      </w:tr>
      <w:tr w:rsidR="00312FAA" w:rsidRPr="00FF58CE" w14:paraId="1ADFD92D" w14:textId="77777777" w:rsidTr="000848ED">
        <w:trPr>
          <w:trHeight w:val="361"/>
        </w:trPr>
        <w:tc>
          <w:tcPr>
            <w:tcW w:w="2410" w:type="dxa"/>
            <w:vAlign w:val="center"/>
          </w:tcPr>
          <w:p w14:paraId="5347330D" w14:textId="77777777" w:rsidR="00312FAA" w:rsidRPr="00FF58CE" w:rsidRDefault="00312FAA" w:rsidP="00FF58CE">
            <w:pPr>
              <w:jc w:val="center"/>
              <w:rPr>
                <w:rFonts w:ascii="Arial" w:hAnsi="Arial" w:cs="Arial"/>
                <w:color w:val="000000"/>
                <w:lang w:val="et-EE"/>
              </w:rPr>
            </w:pPr>
            <w:r w:rsidRPr="00FF58CE">
              <w:rPr>
                <w:rFonts w:ascii="Arial" w:hAnsi="Arial" w:cs="Arial"/>
                <w:color w:val="000000"/>
                <w:lang w:val="et-EE"/>
              </w:rPr>
              <w:t>Reinu tn 16</w:t>
            </w:r>
          </w:p>
        </w:tc>
        <w:tc>
          <w:tcPr>
            <w:tcW w:w="2410" w:type="dxa"/>
            <w:vAlign w:val="center"/>
          </w:tcPr>
          <w:p w14:paraId="6D7E69BD" w14:textId="77777777" w:rsidR="00312FAA" w:rsidRPr="00FF58CE" w:rsidRDefault="00312FAA" w:rsidP="00FF58CE">
            <w:pPr>
              <w:jc w:val="center"/>
              <w:rPr>
                <w:rFonts w:ascii="Arial" w:hAnsi="Arial" w:cs="Arial"/>
                <w:color w:val="000000"/>
                <w:lang w:val="et-EE"/>
              </w:rPr>
            </w:pPr>
            <w:r w:rsidRPr="00FF58CE">
              <w:rPr>
                <w:rFonts w:ascii="Arial" w:hAnsi="Arial" w:cs="Arial"/>
                <w:color w:val="000000"/>
                <w:shd w:val="clear" w:color="auto" w:fill="FFFFFF"/>
                <w:lang w:val="et-EE"/>
              </w:rPr>
              <w:t>30401:001:1337</w:t>
            </w:r>
          </w:p>
        </w:tc>
        <w:tc>
          <w:tcPr>
            <w:tcW w:w="2410" w:type="dxa"/>
            <w:vAlign w:val="center"/>
          </w:tcPr>
          <w:p w14:paraId="25AB66B5" w14:textId="77777777" w:rsidR="00312FAA" w:rsidRPr="00FF58CE" w:rsidRDefault="00312FAA" w:rsidP="00FF58CE">
            <w:pPr>
              <w:jc w:val="center"/>
              <w:rPr>
                <w:rFonts w:ascii="Arial" w:hAnsi="Arial" w:cs="Arial"/>
                <w:color w:val="000000"/>
                <w:shd w:val="clear" w:color="auto" w:fill="FFFFFF"/>
                <w:lang w:val="et-EE"/>
              </w:rPr>
            </w:pPr>
            <w:r w:rsidRPr="00FF58CE">
              <w:rPr>
                <w:rFonts w:ascii="Arial" w:hAnsi="Arial" w:cs="Arial"/>
                <w:color w:val="000000"/>
                <w:shd w:val="clear" w:color="auto" w:fill="FFFFFF"/>
                <w:lang w:val="et-EE"/>
              </w:rPr>
              <w:t>2511 m²</w:t>
            </w:r>
          </w:p>
        </w:tc>
        <w:tc>
          <w:tcPr>
            <w:tcW w:w="2693" w:type="dxa"/>
            <w:vAlign w:val="center"/>
          </w:tcPr>
          <w:p w14:paraId="3B8FE8B9" w14:textId="77777777" w:rsidR="00312FAA" w:rsidRPr="00FF58CE" w:rsidRDefault="00312FAA" w:rsidP="00FF58CE">
            <w:pPr>
              <w:jc w:val="center"/>
              <w:rPr>
                <w:rFonts w:ascii="Arial" w:hAnsi="Arial" w:cs="Arial"/>
                <w:color w:val="000000"/>
                <w:shd w:val="clear" w:color="auto" w:fill="FFFFFF"/>
                <w:lang w:val="et-EE"/>
              </w:rPr>
            </w:pPr>
            <w:r w:rsidRPr="00FF58CE">
              <w:rPr>
                <w:rFonts w:ascii="Arial" w:hAnsi="Arial" w:cs="Arial"/>
                <w:color w:val="000000"/>
                <w:lang w:val="et-EE"/>
              </w:rPr>
              <w:t>Elamumaa 100%</w:t>
            </w:r>
          </w:p>
        </w:tc>
      </w:tr>
      <w:tr w:rsidR="00312FAA" w:rsidRPr="00FF58CE" w14:paraId="7FA20673" w14:textId="77777777" w:rsidTr="000848ED">
        <w:trPr>
          <w:trHeight w:val="361"/>
        </w:trPr>
        <w:tc>
          <w:tcPr>
            <w:tcW w:w="2410" w:type="dxa"/>
            <w:vAlign w:val="center"/>
          </w:tcPr>
          <w:p w14:paraId="189B5044" w14:textId="77777777" w:rsidR="00312FAA" w:rsidRPr="00FF58CE" w:rsidRDefault="00312FAA" w:rsidP="00FF58CE">
            <w:pPr>
              <w:jc w:val="center"/>
              <w:rPr>
                <w:rFonts w:ascii="Arial" w:hAnsi="Arial" w:cs="Arial"/>
                <w:color w:val="000000"/>
                <w:lang w:val="et-EE"/>
              </w:rPr>
            </w:pPr>
            <w:proofErr w:type="spellStart"/>
            <w:r w:rsidRPr="00FF58CE">
              <w:rPr>
                <w:rFonts w:ascii="Arial" w:hAnsi="Arial" w:cs="Arial"/>
                <w:color w:val="000000"/>
                <w:lang w:val="et-EE"/>
              </w:rPr>
              <w:t>Sausti</w:t>
            </w:r>
            <w:proofErr w:type="spellEnd"/>
            <w:r w:rsidRPr="00FF58CE">
              <w:rPr>
                <w:rFonts w:ascii="Arial" w:hAnsi="Arial" w:cs="Arial"/>
                <w:color w:val="000000"/>
                <w:lang w:val="et-EE"/>
              </w:rPr>
              <w:t xml:space="preserve"> tee 17</w:t>
            </w:r>
          </w:p>
        </w:tc>
        <w:tc>
          <w:tcPr>
            <w:tcW w:w="2410" w:type="dxa"/>
            <w:vAlign w:val="center"/>
          </w:tcPr>
          <w:p w14:paraId="19630E08" w14:textId="77777777" w:rsidR="00312FAA" w:rsidRPr="00FF58CE" w:rsidRDefault="00312FAA" w:rsidP="00FF58CE">
            <w:pPr>
              <w:jc w:val="center"/>
              <w:rPr>
                <w:rFonts w:ascii="Arial" w:hAnsi="Arial" w:cs="Arial"/>
                <w:color w:val="000000"/>
                <w:shd w:val="clear" w:color="auto" w:fill="FFFFFF"/>
                <w:lang w:val="et-EE"/>
              </w:rPr>
            </w:pPr>
            <w:r w:rsidRPr="00FF58CE">
              <w:rPr>
                <w:rFonts w:ascii="Arial" w:hAnsi="Arial" w:cs="Arial"/>
                <w:color w:val="000000"/>
                <w:shd w:val="clear" w:color="auto" w:fill="FFFFFF"/>
                <w:lang w:val="et-EE"/>
              </w:rPr>
              <w:t>30401:001:0068</w:t>
            </w:r>
          </w:p>
        </w:tc>
        <w:tc>
          <w:tcPr>
            <w:tcW w:w="2410" w:type="dxa"/>
            <w:vAlign w:val="center"/>
          </w:tcPr>
          <w:p w14:paraId="081E0DC5" w14:textId="77777777" w:rsidR="00312FAA" w:rsidRPr="00FF58CE" w:rsidRDefault="00312FAA" w:rsidP="00FF58CE">
            <w:pPr>
              <w:jc w:val="center"/>
              <w:rPr>
                <w:rFonts w:ascii="Arial" w:hAnsi="Arial" w:cs="Arial"/>
                <w:color w:val="000000"/>
                <w:shd w:val="clear" w:color="auto" w:fill="FFFFFF"/>
                <w:lang w:val="et-EE"/>
              </w:rPr>
            </w:pPr>
            <w:r w:rsidRPr="00FF58CE">
              <w:rPr>
                <w:rFonts w:ascii="Arial" w:hAnsi="Arial" w:cs="Arial"/>
                <w:color w:val="000000"/>
                <w:shd w:val="clear" w:color="auto" w:fill="FFFFFF"/>
                <w:lang w:val="et-EE"/>
              </w:rPr>
              <w:t>139 539 m²</w:t>
            </w:r>
          </w:p>
        </w:tc>
        <w:tc>
          <w:tcPr>
            <w:tcW w:w="2693" w:type="dxa"/>
            <w:vAlign w:val="center"/>
          </w:tcPr>
          <w:p w14:paraId="0402EF46" w14:textId="77777777" w:rsidR="00312FAA" w:rsidRPr="00FF58CE" w:rsidRDefault="00312FAA" w:rsidP="00FF58CE">
            <w:pPr>
              <w:jc w:val="center"/>
              <w:rPr>
                <w:rFonts w:ascii="Arial" w:hAnsi="Arial" w:cs="Arial"/>
                <w:color w:val="000000"/>
                <w:lang w:val="et-EE"/>
              </w:rPr>
            </w:pPr>
            <w:r w:rsidRPr="00FF58CE">
              <w:rPr>
                <w:rFonts w:ascii="Arial" w:hAnsi="Arial" w:cs="Arial"/>
                <w:color w:val="000000"/>
                <w:lang w:val="et-EE"/>
              </w:rPr>
              <w:t>Maatulundusmaa 100%</w:t>
            </w:r>
          </w:p>
        </w:tc>
      </w:tr>
      <w:tr w:rsidR="00312FAA" w:rsidRPr="00FF58CE" w14:paraId="2E7CD5AE" w14:textId="77777777" w:rsidTr="000848ED">
        <w:trPr>
          <w:trHeight w:val="361"/>
        </w:trPr>
        <w:tc>
          <w:tcPr>
            <w:tcW w:w="2410" w:type="dxa"/>
            <w:vAlign w:val="center"/>
          </w:tcPr>
          <w:p w14:paraId="05DE688F" w14:textId="77777777" w:rsidR="00312FAA" w:rsidRPr="00FF58CE" w:rsidRDefault="00312FAA" w:rsidP="00FF58CE">
            <w:pPr>
              <w:jc w:val="center"/>
              <w:rPr>
                <w:rFonts w:ascii="Arial" w:hAnsi="Arial" w:cs="Arial"/>
                <w:color w:val="000000"/>
                <w:lang w:val="et-EE"/>
              </w:rPr>
            </w:pPr>
            <w:r w:rsidRPr="00FF58CE">
              <w:rPr>
                <w:rFonts w:ascii="Arial" w:hAnsi="Arial" w:cs="Arial"/>
                <w:color w:val="000000"/>
                <w:lang w:val="et-EE"/>
              </w:rPr>
              <w:t>Ristiku tänav T7</w:t>
            </w:r>
          </w:p>
        </w:tc>
        <w:tc>
          <w:tcPr>
            <w:tcW w:w="2410" w:type="dxa"/>
            <w:vAlign w:val="center"/>
          </w:tcPr>
          <w:p w14:paraId="405DF650" w14:textId="77777777" w:rsidR="00312FAA" w:rsidRPr="00FF58CE" w:rsidRDefault="00312FAA" w:rsidP="00FF58CE">
            <w:pPr>
              <w:jc w:val="center"/>
              <w:rPr>
                <w:rFonts w:ascii="Arial" w:hAnsi="Arial" w:cs="Arial"/>
                <w:color w:val="000000"/>
                <w:lang w:val="et-EE"/>
              </w:rPr>
            </w:pPr>
            <w:r w:rsidRPr="00FF58CE">
              <w:rPr>
                <w:rFonts w:ascii="Arial" w:hAnsi="Arial" w:cs="Arial"/>
                <w:color w:val="000000"/>
                <w:shd w:val="clear" w:color="auto" w:fill="FFFFFF"/>
                <w:lang w:val="et-EE"/>
              </w:rPr>
              <w:t>30401:001:2000</w:t>
            </w:r>
          </w:p>
        </w:tc>
        <w:tc>
          <w:tcPr>
            <w:tcW w:w="2410" w:type="dxa"/>
            <w:vAlign w:val="center"/>
          </w:tcPr>
          <w:p w14:paraId="6FBF3606" w14:textId="77777777" w:rsidR="00312FAA" w:rsidRPr="00FF58CE" w:rsidRDefault="00312FAA" w:rsidP="00FF58CE">
            <w:pPr>
              <w:jc w:val="center"/>
              <w:rPr>
                <w:rFonts w:ascii="Arial" w:hAnsi="Arial" w:cs="Arial"/>
                <w:color w:val="000000"/>
                <w:shd w:val="clear" w:color="auto" w:fill="FFFFFF"/>
                <w:lang w:val="et-EE"/>
              </w:rPr>
            </w:pPr>
            <w:r w:rsidRPr="00FF58CE">
              <w:rPr>
                <w:rFonts w:ascii="Arial" w:hAnsi="Arial" w:cs="Arial"/>
                <w:color w:val="000000"/>
                <w:lang w:val="et-EE"/>
              </w:rPr>
              <w:t>7022 m²</w:t>
            </w:r>
          </w:p>
        </w:tc>
        <w:tc>
          <w:tcPr>
            <w:tcW w:w="2693" w:type="dxa"/>
            <w:vAlign w:val="center"/>
          </w:tcPr>
          <w:p w14:paraId="158871A7" w14:textId="77777777" w:rsidR="00312FAA" w:rsidRPr="00FF58CE" w:rsidRDefault="00312FAA" w:rsidP="00FF58CE">
            <w:pPr>
              <w:jc w:val="center"/>
              <w:rPr>
                <w:rFonts w:ascii="Arial" w:hAnsi="Arial" w:cs="Arial"/>
                <w:color w:val="000000"/>
                <w:shd w:val="clear" w:color="auto" w:fill="FFFFFF"/>
                <w:lang w:val="et-EE"/>
              </w:rPr>
            </w:pPr>
            <w:r w:rsidRPr="00FF58CE">
              <w:rPr>
                <w:rFonts w:ascii="Arial" w:hAnsi="Arial" w:cs="Arial"/>
                <w:color w:val="000000"/>
                <w:shd w:val="clear" w:color="auto" w:fill="FFFFFF"/>
                <w:lang w:val="et-EE"/>
              </w:rPr>
              <w:t>Transpordimaa 100%</w:t>
            </w:r>
          </w:p>
        </w:tc>
      </w:tr>
      <w:tr w:rsidR="00312FAA" w:rsidRPr="00FF58CE" w14:paraId="26C4321C" w14:textId="77777777" w:rsidTr="000848ED">
        <w:trPr>
          <w:trHeight w:val="361"/>
        </w:trPr>
        <w:tc>
          <w:tcPr>
            <w:tcW w:w="2410" w:type="dxa"/>
            <w:vAlign w:val="center"/>
          </w:tcPr>
          <w:p w14:paraId="061E4F07" w14:textId="77777777" w:rsidR="00312FAA" w:rsidRPr="00FF58CE" w:rsidRDefault="00312FAA" w:rsidP="00FF58CE">
            <w:pPr>
              <w:jc w:val="center"/>
              <w:rPr>
                <w:rFonts w:ascii="Arial" w:hAnsi="Arial" w:cs="Arial"/>
                <w:color w:val="000000"/>
                <w:lang w:val="et-EE"/>
              </w:rPr>
            </w:pPr>
            <w:r w:rsidRPr="00FF58CE">
              <w:rPr>
                <w:rFonts w:ascii="Arial" w:hAnsi="Arial" w:cs="Arial"/>
                <w:color w:val="000000"/>
                <w:shd w:val="clear" w:color="auto" w:fill="FFFFFF"/>
                <w:lang w:val="et-EE"/>
              </w:rPr>
              <w:t>Padi tn 23</w:t>
            </w:r>
          </w:p>
        </w:tc>
        <w:tc>
          <w:tcPr>
            <w:tcW w:w="2410" w:type="dxa"/>
            <w:vAlign w:val="center"/>
          </w:tcPr>
          <w:p w14:paraId="53CA78B6" w14:textId="77777777" w:rsidR="00312FAA" w:rsidRPr="00FF58CE" w:rsidRDefault="00312FAA" w:rsidP="00FF58CE">
            <w:pPr>
              <w:jc w:val="center"/>
              <w:rPr>
                <w:rFonts w:ascii="Arial" w:hAnsi="Arial" w:cs="Arial"/>
                <w:color w:val="000000"/>
                <w:shd w:val="clear" w:color="auto" w:fill="FFFFFF"/>
                <w:lang w:val="et-EE"/>
              </w:rPr>
            </w:pPr>
            <w:r w:rsidRPr="00FF58CE">
              <w:rPr>
                <w:rFonts w:ascii="Arial" w:hAnsi="Arial" w:cs="Arial"/>
                <w:color w:val="000000"/>
                <w:shd w:val="clear" w:color="auto" w:fill="FFFFFF"/>
                <w:lang w:val="et-EE"/>
              </w:rPr>
              <w:t>30401:001:1594</w:t>
            </w:r>
          </w:p>
        </w:tc>
        <w:tc>
          <w:tcPr>
            <w:tcW w:w="2410" w:type="dxa"/>
            <w:vAlign w:val="center"/>
          </w:tcPr>
          <w:p w14:paraId="1985CEAA" w14:textId="77777777" w:rsidR="00312FAA" w:rsidRPr="00FF58CE" w:rsidRDefault="00312FAA" w:rsidP="00FF58CE">
            <w:pPr>
              <w:jc w:val="center"/>
              <w:rPr>
                <w:rFonts w:ascii="Arial" w:hAnsi="Arial" w:cs="Arial"/>
                <w:color w:val="000000"/>
                <w:lang w:val="et-EE"/>
              </w:rPr>
            </w:pPr>
            <w:r w:rsidRPr="00FF58CE">
              <w:rPr>
                <w:rFonts w:ascii="Arial" w:hAnsi="Arial" w:cs="Arial"/>
                <w:color w:val="000000"/>
                <w:lang w:val="et-EE"/>
              </w:rPr>
              <w:t>1602 m²</w:t>
            </w:r>
          </w:p>
        </w:tc>
        <w:tc>
          <w:tcPr>
            <w:tcW w:w="2693" w:type="dxa"/>
            <w:vAlign w:val="center"/>
          </w:tcPr>
          <w:p w14:paraId="3D55FC7E" w14:textId="77777777" w:rsidR="00312FAA" w:rsidRPr="00FF58CE" w:rsidRDefault="00312FAA" w:rsidP="00FF58CE">
            <w:pPr>
              <w:jc w:val="center"/>
              <w:rPr>
                <w:rFonts w:ascii="Arial" w:hAnsi="Arial" w:cs="Arial"/>
                <w:color w:val="000000"/>
                <w:shd w:val="clear" w:color="auto" w:fill="FFFFFF"/>
                <w:lang w:val="et-EE"/>
              </w:rPr>
            </w:pPr>
            <w:r w:rsidRPr="00FF58CE">
              <w:rPr>
                <w:rFonts w:ascii="Arial" w:hAnsi="Arial" w:cs="Arial"/>
                <w:color w:val="000000"/>
                <w:shd w:val="clear" w:color="auto" w:fill="FFFFFF"/>
                <w:lang w:val="et-EE"/>
              </w:rPr>
              <w:t>Elamumaa 100%</w:t>
            </w:r>
          </w:p>
        </w:tc>
      </w:tr>
      <w:tr w:rsidR="00312FAA" w:rsidRPr="00FF58CE" w14:paraId="44BA8B34" w14:textId="77777777" w:rsidTr="000848ED">
        <w:trPr>
          <w:trHeight w:val="361"/>
        </w:trPr>
        <w:tc>
          <w:tcPr>
            <w:tcW w:w="2410" w:type="dxa"/>
            <w:vAlign w:val="center"/>
          </w:tcPr>
          <w:p w14:paraId="4FC328D3" w14:textId="77777777" w:rsidR="00312FAA" w:rsidRPr="00FF58CE" w:rsidRDefault="00312FAA" w:rsidP="00FF58CE">
            <w:pPr>
              <w:jc w:val="center"/>
              <w:rPr>
                <w:rFonts w:ascii="Arial" w:hAnsi="Arial" w:cs="Arial"/>
                <w:color w:val="000000"/>
                <w:shd w:val="clear" w:color="auto" w:fill="FFFFFF"/>
                <w:lang w:val="et-EE"/>
              </w:rPr>
            </w:pPr>
            <w:r w:rsidRPr="00FF58CE">
              <w:rPr>
                <w:rFonts w:ascii="Arial" w:hAnsi="Arial" w:cs="Arial"/>
                <w:color w:val="000000"/>
                <w:shd w:val="clear" w:color="auto" w:fill="FFFFFF"/>
                <w:lang w:val="et-EE"/>
              </w:rPr>
              <w:t>Padi tn 21</w:t>
            </w:r>
          </w:p>
        </w:tc>
        <w:tc>
          <w:tcPr>
            <w:tcW w:w="2410" w:type="dxa"/>
            <w:vAlign w:val="center"/>
          </w:tcPr>
          <w:p w14:paraId="0D01F987" w14:textId="77777777" w:rsidR="00312FAA" w:rsidRPr="00FF58CE" w:rsidRDefault="00312FAA" w:rsidP="00FF58CE">
            <w:pPr>
              <w:jc w:val="center"/>
              <w:rPr>
                <w:rFonts w:ascii="Arial" w:hAnsi="Arial" w:cs="Arial"/>
                <w:color w:val="000000"/>
                <w:shd w:val="clear" w:color="auto" w:fill="FFFFFF"/>
                <w:lang w:val="et-EE"/>
              </w:rPr>
            </w:pPr>
            <w:r w:rsidRPr="00FF58CE">
              <w:rPr>
                <w:rFonts w:ascii="Arial" w:hAnsi="Arial" w:cs="Arial"/>
                <w:color w:val="000000"/>
                <w:shd w:val="clear" w:color="auto" w:fill="FFFFFF"/>
                <w:lang w:val="et-EE"/>
              </w:rPr>
              <w:t>30401:001:1614</w:t>
            </w:r>
          </w:p>
        </w:tc>
        <w:tc>
          <w:tcPr>
            <w:tcW w:w="2410" w:type="dxa"/>
            <w:vAlign w:val="center"/>
          </w:tcPr>
          <w:p w14:paraId="1FCE5F7A" w14:textId="77777777" w:rsidR="00312FAA" w:rsidRPr="00FF58CE" w:rsidRDefault="00312FAA" w:rsidP="00FF58CE">
            <w:pPr>
              <w:jc w:val="center"/>
              <w:rPr>
                <w:rFonts w:ascii="Arial" w:hAnsi="Arial" w:cs="Arial"/>
                <w:color w:val="000000"/>
                <w:lang w:val="et-EE"/>
              </w:rPr>
            </w:pPr>
            <w:r w:rsidRPr="00FF58CE">
              <w:rPr>
                <w:rFonts w:ascii="Arial" w:hAnsi="Arial" w:cs="Arial"/>
                <w:color w:val="000000"/>
                <w:lang w:val="et-EE"/>
              </w:rPr>
              <w:t>1602 m²</w:t>
            </w:r>
          </w:p>
        </w:tc>
        <w:tc>
          <w:tcPr>
            <w:tcW w:w="2693" w:type="dxa"/>
            <w:vAlign w:val="center"/>
          </w:tcPr>
          <w:p w14:paraId="4B317DF9" w14:textId="77777777" w:rsidR="00312FAA" w:rsidRPr="00FF58CE" w:rsidRDefault="00312FAA" w:rsidP="00FF58CE">
            <w:pPr>
              <w:jc w:val="center"/>
              <w:rPr>
                <w:rFonts w:ascii="Arial" w:hAnsi="Arial" w:cs="Arial"/>
                <w:color w:val="000000"/>
                <w:shd w:val="clear" w:color="auto" w:fill="FFFFFF"/>
                <w:lang w:val="et-EE"/>
              </w:rPr>
            </w:pPr>
            <w:r w:rsidRPr="00FF58CE">
              <w:rPr>
                <w:rFonts w:ascii="Arial" w:hAnsi="Arial" w:cs="Arial"/>
                <w:color w:val="000000"/>
                <w:shd w:val="clear" w:color="auto" w:fill="FFFFFF"/>
                <w:lang w:val="et-EE"/>
              </w:rPr>
              <w:t>Elamumaa 100%</w:t>
            </w:r>
          </w:p>
        </w:tc>
      </w:tr>
      <w:tr w:rsidR="00312FAA" w:rsidRPr="00FF58CE" w14:paraId="60C5E877" w14:textId="77777777" w:rsidTr="000848ED">
        <w:trPr>
          <w:trHeight w:val="361"/>
        </w:trPr>
        <w:tc>
          <w:tcPr>
            <w:tcW w:w="2410" w:type="dxa"/>
            <w:vAlign w:val="center"/>
          </w:tcPr>
          <w:p w14:paraId="437B2A40" w14:textId="77777777" w:rsidR="00312FAA" w:rsidRPr="00FF58CE" w:rsidRDefault="00312FAA" w:rsidP="00FF58CE">
            <w:pPr>
              <w:jc w:val="center"/>
              <w:rPr>
                <w:rFonts w:ascii="Arial" w:hAnsi="Arial" w:cs="Arial"/>
                <w:color w:val="000000"/>
                <w:shd w:val="clear" w:color="auto" w:fill="FFFFFF"/>
                <w:lang w:val="et-EE"/>
              </w:rPr>
            </w:pPr>
            <w:r w:rsidRPr="00FF58CE">
              <w:rPr>
                <w:rFonts w:ascii="Arial" w:hAnsi="Arial" w:cs="Arial"/>
                <w:color w:val="000000"/>
                <w:shd w:val="clear" w:color="auto" w:fill="FFFFFF"/>
                <w:lang w:val="et-EE"/>
              </w:rPr>
              <w:t>Padi tn 19</w:t>
            </w:r>
          </w:p>
        </w:tc>
        <w:tc>
          <w:tcPr>
            <w:tcW w:w="2410" w:type="dxa"/>
            <w:vAlign w:val="center"/>
          </w:tcPr>
          <w:p w14:paraId="6710A35A" w14:textId="77777777" w:rsidR="00312FAA" w:rsidRPr="00FF58CE" w:rsidRDefault="00312FAA" w:rsidP="00FF58CE">
            <w:pPr>
              <w:jc w:val="center"/>
              <w:rPr>
                <w:rFonts w:ascii="Arial" w:hAnsi="Arial" w:cs="Arial"/>
                <w:color w:val="000000"/>
                <w:shd w:val="clear" w:color="auto" w:fill="FFFFFF"/>
                <w:lang w:val="et-EE"/>
              </w:rPr>
            </w:pPr>
            <w:r w:rsidRPr="00FF58CE">
              <w:rPr>
                <w:rFonts w:ascii="Arial" w:hAnsi="Arial" w:cs="Arial"/>
                <w:color w:val="000000"/>
                <w:shd w:val="clear" w:color="auto" w:fill="FFFFFF"/>
                <w:lang w:val="et-EE"/>
              </w:rPr>
              <w:t>30401:001:1612</w:t>
            </w:r>
          </w:p>
        </w:tc>
        <w:tc>
          <w:tcPr>
            <w:tcW w:w="2410" w:type="dxa"/>
            <w:vAlign w:val="center"/>
          </w:tcPr>
          <w:p w14:paraId="0457A631" w14:textId="77777777" w:rsidR="00312FAA" w:rsidRPr="00FF58CE" w:rsidRDefault="00312FAA" w:rsidP="00FF58CE">
            <w:pPr>
              <w:jc w:val="center"/>
              <w:rPr>
                <w:rFonts w:ascii="Arial" w:hAnsi="Arial" w:cs="Arial"/>
                <w:color w:val="000000"/>
                <w:lang w:val="et-EE"/>
              </w:rPr>
            </w:pPr>
            <w:r w:rsidRPr="00FF58CE">
              <w:rPr>
                <w:rFonts w:ascii="Arial" w:hAnsi="Arial" w:cs="Arial"/>
                <w:color w:val="000000"/>
                <w:lang w:val="et-EE"/>
              </w:rPr>
              <w:t>1602 m²</w:t>
            </w:r>
          </w:p>
        </w:tc>
        <w:tc>
          <w:tcPr>
            <w:tcW w:w="2693" w:type="dxa"/>
            <w:vAlign w:val="center"/>
          </w:tcPr>
          <w:p w14:paraId="318F47E5" w14:textId="77777777" w:rsidR="00312FAA" w:rsidRPr="00FF58CE" w:rsidRDefault="00312FAA" w:rsidP="00FF58CE">
            <w:pPr>
              <w:jc w:val="center"/>
              <w:rPr>
                <w:rFonts w:ascii="Arial" w:hAnsi="Arial" w:cs="Arial"/>
                <w:color w:val="000000"/>
                <w:shd w:val="clear" w:color="auto" w:fill="FFFFFF"/>
                <w:lang w:val="et-EE"/>
              </w:rPr>
            </w:pPr>
            <w:r w:rsidRPr="00FF58CE">
              <w:rPr>
                <w:rFonts w:ascii="Arial" w:hAnsi="Arial" w:cs="Arial"/>
                <w:color w:val="000000"/>
                <w:shd w:val="clear" w:color="auto" w:fill="FFFFFF"/>
                <w:lang w:val="et-EE"/>
              </w:rPr>
              <w:t>Elamumaa 100%</w:t>
            </w:r>
          </w:p>
        </w:tc>
      </w:tr>
      <w:tr w:rsidR="00312FAA" w:rsidRPr="00FF58CE" w14:paraId="66714C58" w14:textId="77777777" w:rsidTr="000848ED">
        <w:trPr>
          <w:trHeight w:val="361"/>
        </w:trPr>
        <w:tc>
          <w:tcPr>
            <w:tcW w:w="2410" w:type="dxa"/>
            <w:vAlign w:val="center"/>
          </w:tcPr>
          <w:p w14:paraId="237419FD" w14:textId="77777777" w:rsidR="00312FAA" w:rsidRPr="00FF58CE" w:rsidRDefault="00312FAA" w:rsidP="00FF58CE">
            <w:pPr>
              <w:jc w:val="center"/>
              <w:rPr>
                <w:rFonts w:ascii="Arial" w:hAnsi="Arial" w:cs="Arial"/>
                <w:color w:val="000000"/>
                <w:shd w:val="clear" w:color="auto" w:fill="FFFFFF"/>
                <w:lang w:val="et-EE"/>
              </w:rPr>
            </w:pPr>
            <w:r w:rsidRPr="00FF58CE">
              <w:rPr>
                <w:rFonts w:ascii="Arial" w:hAnsi="Arial" w:cs="Arial"/>
                <w:color w:val="000000"/>
                <w:shd w:val="clear" w:color="auto" w:fill="FFFFFF"/>
                <w:lang w:val="et-EE"/>
              </w:rPr>
              <w:t>Padi tn 17</w:t>
            </w:r>
          </w:p>
        </w:tc>
        <w:tc>
          <w:tcPr>
            <w:tcW w:w="2410" w:type="dxa"/>
            <w:vAlign w:val="center"/>
          </w:tcPr>
          <w:p w14:paraId="3815C2F2" w14:textId="77777777" w:rsidR="00312FAA" w:rsidRPr="00FF58CE" w:rsidRDefault="00312FAA" w:rsidP="00FF58CE">
            <w:pPr>
              <w:jc w:val="center"/>
              <w:rPr>
                <w:rFonts w:ascii="Arial" w:hAnsi="Arial" w:cs="Arial"/>
                <w:color w:val="000000"/>
                <w:shd w:val="clear" w:color="auto" w:fill="FFFFFF"/>
                <w:lang w:val="et-EE"/>
              </w:rPr>
            </w:pPr>
            <w:r w:rsidRPr="00FF58CE">
              <w:rPr>
                <w:rFonts w:ascii="Arial" w:hAnsi="Arial" w:cs="Arial"/>
                <w:color w:val="000000"/>
                <w:shd w:val="clear" w:color="auto" w:fill="FFFFFF"/>
                <w:lang w:val="et-EE"/>
              </w:rPr>
              <w:t>30401:001:1609</w:t>
            </w:r>
          </w:p>
        </w:tc>
        <w:tc>
          <w:tcPr>
            <w:tcW w:w="2410" w:type="dxa"/>
            <w:vAlign w:val="center"/>
          </w:tcPr>
          <w:p w14:paraId="35E4950E" w14:textId="77777777" w:rsidR="00312FAA" w:rsidRPr="00FF58CE" w:rsidRDefault="00312FAA" w:rsidP="00FF58CE">
            <w:pPr>
              <w:jc w:val="center"/>
              <w:rPr>
                <w:rFonts w:ascii="Arial" w:hAnsi="Arial" w:cs="Arial"/>
                <w:color w:val="000000"/>
                <w:lang w:val="et-EE"/>
              </w:rPr>
            </w:pPr>
            <w:r w:rsidRPr="00FF58CE">
              <w:rPr>
                <w:rFonts w:ascii="Arial" w:hAnsi="Arial" w:cs="Arial"/>
                <w:color w:val="000000"/>
                <w:lang w:val="et-EE"/>
              </w:rPr>
              <w:t>1645 m²</w:t>
            </w:r>
          </w:p>
        </w:tc>
        <w:tc>
          <w:tcPr>
            <w:tcW w:w="2693" w:type="dxa"/>
            <w:vAlign w:val="center"/>
          </w:tcPr>
          <w:p w14:paraId="1D371D71" w14:textId="77777777" w:rsidR="00312FAA" w:rsidRPr="00FF58CE" w:rsidRDefault="00312FAA" w:rsidP="00FF58CE">
            <w:pPr>
              <w:jc w:val="center"/>
              <w:rPr>
                <w:rFonts w:ascii="Arial" w:hAnsi="Arial" w:cs="Arial"/>
                <w:color w:val="000000"/>
                <w:shd w:val="clear" w:color="auto" w:fill="FFFFFF"/>
                <w:lang w:val="et-EE"/>
              </w:rPr>
            </w:pPr>
            <w:r w:rsidRPr="00FF58CE">
              <w:rPr>
                <w:rFonts w:ascii="Arial" w:hAnsi="Arial" w:cs="Arial"/>
                <w:color w:val="000000"/>
                <w:shd w:val="clear" w:color="auto" w:fill="FFFFFF"/>
                <w:lang w:val="et-EE"/>
              </w:rPr>
              <w:t>Elamumaa 100%</w:t>
            </w:r>
          </w:p>
        </w:tc>
      </w:tr>
      <w:tr w:rsidR="00312FAA" w:rsidRPr="00FF58CE" w14:paraId="0BD0DE02" w14:textId="77777777" w:rsidTr="000848ED">
        <w:trPr>
          <w:trHeight w:val="361"/>
        </w:trPr>
        <w:tc>
          <w:tcPr>
            <w:tcW w:w="2410" w:type="dxa"/>
            <w:vAlign w:val="center"/>
          </w:tcPr>
          <w:p w14:paraId="238AB312" w14:textId="77777777" w:rsidR="00312FAA" w:rsidRPr="00FF58CE" w:rsidRDefault="00312FAA" w:rsidP="00FF58CE">
            <w:pPr>
              <w:jc w:val="center"/>
              <w:rPr>
                <w:rFonts w:ascii="Arial" w:hAnsi="Arial" w:cs="Arial"/>
                <w:color w:val="000000"/>
                <w:shd w:val="clear" w:color="auto" w:fill="FFFFFF"/>
                <w:lang w:val="et-EE"/>
              </w:rPr>
            </w:pPr>
            <w:r w:rsidRPr="00FF58CE">
              <w:rPr>
                <w:rFonts w:ascii="Arial" w:hAnsi="Arial" w:cs="Arial"/>
                <w:color w:val="000000"/>
                <w:shd w:val="clear" w:color="auto" w:fill="FFFFFF"/>
                <w:lang w:val="et-EE"/>
              </w:rPr>
              <w:t>Padi tn 15a</w:t>
            </w:r>
          </w:p>
        </w:tc>
        <w:tc>
          <w:tcPr>
            <w:tcW w:w="2410" w:type="dxa"/>
            <w:vAlign w:val="center"/>
          </w:tcPr>
          <w:p w14:paraId="1B0490FC" w14:textId="77777777" w:rsidR="00312FAA" w:rsidRPr="00FF58CE" w:rsidRDefault="00312FAA" w:rsidP="00FF58CE">
            <w:pPr>
              <w:jc w:val="center"/>
              <w:rPr>
                <w:rFonts w:ascii="Arial" w:hAnsi="Arial" w:cs="Arial"/>
                <w:color w:val="000000"/>
                <w:shd w:val="clear" w:color="auto" w:fill="FFFFFF"/>
                <w:lang w:val="et-EE"/>
              </w:rPr>
            </w:pPr>
            <w:r w:rsidRPr="00FF58CE">
              <w:rPr>
                <w:rFonts w:ascii="Arial" w:hAnsi="Arial" w:cs="Arial"/>
                <w:color w:val="000000"/>
                <w:shd w:val="clear" w:color="auto" w:fill="FFFFFF"/>
                <w:lang w:val="et-EE"/>
              </w:rPr>
              <w:t>30401:001:1595</w:t>
            </w:r>
          </w:p>
        </w:tc>
        <w:tc>
          <w:tcPr>
            <w:tcW w:w="2410" w:type="dxa"/>
            <w:vAlign w:val="center"/>
          </w:tcPr>
          <w:p w14:paraId="193AC60D" w14:textId="77777777" w:rsidR="00312FAA" w:rsidRPr="00FF58CE" w:rsidRDefault="00312FAA" w:rsidP="00FF58CE">
            <w:pPr>
              <w:jc w:val="center"/>
              <w:rPr>
                <w:rFonts w:ascii="Arial" w:hAnsi="Arial" w:cs="Arial"/>
                <w:color w:val="000000"/>
                <w:lang w:val="et-EE"/>
              </w:rPr>
            </w:pPr>
            <w:r w:rsidRPr="00FF58CE">
              <w:rPr>
                <w:rFonts w:ascii="Arial" w:hAnsi="Arial" w:cs="Arial"/>
                <w:color w:val="000000"/>
                <w:lang w:val="et-EE"/>
              </w:rPr>
              <w:t>5094 m²</w:t>
            </w:r>
          </w:p>
        </w:tc>
        <w:tc>
          <w:tcPr>
            <w:tcW w:w="2693" w:type="dxa"/>
            <w:vAlign w:val="center"/>
          </w:tcPr>
          <w:p w14:paraId="7ECCA487" w14:textId="77777777" w:rsidR="00312FAA" w:rsidRPr="00FF58CE" w:rsidRDefault="00312FAA" w:rsidP="00FF58CE">
            <w:pPr>
              <w:jc w:val="center"/>
              <w:rPr>
                <w:rFonts w:ascii="Arial" w:hAnsi="Arial" w:cs="Arial"/>
                <w:color w:val="000000"/>
                <w:shd w:val="clear" w:color="auto" w:fill="FFFFFF"/>
                <w:lang w:val="et-EE"/>
              </w:rPr>
            </w:pPr>
            <w:r w:rsidRPr="00FF58CE">
              <w:rPr>
                <w:rFonts w:ascii="Arial" w:hAnsi="Arial" w:cs="Arial"/>
                <w:color w:val="000000"/>
                <w:shd w:val="clear" w:color="auto" w:fill="FFFFFF"/>
                <w:lang w:val="et-EE"/>
              </w:rPr>
              <w:t>Üldkasutatav maa 100%</w:t>
            </w:r>
          </w:p>
        </w:tc>
      </w:tr>
      <w:tr w:rsidR="00CB011D" w:rsidRPr="00FF58CE" w14:paraId="386472C5" w14:textId="77777777" w:rsidTr="000848ED">
        <w:trPr>
          <w:trHeight w:val="361"/>
        </w:trPr>
        <w:tc>
          <w:tcPr>
            <w:tcW w:w="2410" w:type="dxa"/>
            <w:vAlign w:val="center"/>
          </w:tcPr>
          <w:p w14:paraId="66E1BC14" w14:textId="77777777" w:rsidR="00CB011D" w:rsidRPr="00FF58CE" w:rsidRDefault="00CB011D" w:rsidP="00FF58CE">
            <w:pPr>
              <w:jc w:val="center"/>
              <w:rPr>
                <w:rFonts w:ascii="Arial" w:hAnsi="Arial" w:cs="Arial"/>
                <w:color w:val="000000"/>
                <w:shd w:val="clear" w:color="auto" w:fill="FFFFFF"/>
                <w:lang w:val="et-EE"/>
              </w:rPr>
            </w:pPr>
            <w:r w:rsidRPr="00FF58CE">
              <w:rPr>
                <w:rFonts w:ascii="Arial" w:hAnsi="Arial" w:cs="Arial"/>
                <w:color w:val="000000"/>
                <w:shd w:val="clear" w:color="auto" w:fill="FFFFFF"/>
                <w:lang w:val="et-EE"/>
              </w:rPr>
              <w:t>Tedremäe</w:t>
            </w:r>
          </w:p>
        </w:tc>
        <w:tc>
          <w:tcPr>
            <w:tcW w:w="2410" w:type="dxa"/>
            <w:vAlign w:val="center"/>
          </w:tcPr>
          <w:p w14:paraId="7CF944CC" w14:textId="77777777" w:rsidR="00CB011D" w:rsidRPr="00FF58CE" w:rsidRDefault="00CB011D" w:rsidP="00FF58CE">
            <w:pPr>
              <w:jc w:val="center"/>
              <w:rPr>
                <w:rFonts w:ascii="Arial" w:hAnsi="Arial" w:cs="Arial"/>
                <w:color w:val="000000"/>
                <w:shd w:val="clear" w:color="auto" w:fill="FFFFFF"/>
                <w:lang w:val="et-EE"/>
              </w:rPr>
            </w:pPr>
            <w:r w:rsidRPr="00FF58CE">
              <w:rPr>
                <w:rFonts w:ascii="Arial" w:hAnsi="Arial" w:cs="Arial"/>
                <w:color w:val="000000"/>
                <w:shd w:val="clear" w:color="auto" w:fill="FFFFFF"/>
                <w:lang w:val="et-EE"/>
              </w:rPr>
              <w:t>30401:001:2526</w:t>
            </w:r>
          </w:p>
        </w:tc>
        <w:tc>
          <w:tcPr>
            <w:tcW w:w="2410" w:type="dxa"/>
            <w:vAlign w:val="center"/>
          </w:tcPr>
          <w:p w14:paraId="01D137C8" w14:textId="77777777" w:rsidR="00CB011D" w:rsidRPr="00FF58CE" w:rsidRDefault="00CB011D" w:rsidP="00FF58CE">
            <w:pPr>
              <w:jc w:val="center"/>
              <w:rPr>
                <w:rFonts w:ascii="Arial" w:hAnsi="Arial" w:cs="Arial"/>
                <w:color w:val="000000"/>
                <w:shd w:val="clear" w:color="auto" w:fill="FFFFFF"/>
                <w:lang w:val="et-EE"/>
              </w:rPr>
            </w:pPr>
            <w:r w:rsidRPr="00FF58CE">
              <w:rPr>
                <w:rFonts w:ascii="Arial" w:hAnsi="Arial" w:cs="Arial"/>
                <w:color w:val="000000"/>
                <w:shd w:val="clear" w:color="auto" w:fill="FFFFFF"/>
                <w:lang w:val="et-EE"/>
              </w:rPr>
              <w:t>13</w:t>
            </w:r>
            <w:r w:rsidR="00EA198A" w:rsidRPr="00FF58CE">
              <w:rPr>
                <w:rFonts w:ascii="Arial" w:hAnsi="Arial" w:cs="Arial"/>
                <w:color w:val="000000"/>
                <w:shd w:val="clear" w:color="auto" w:fill="FFFFFF"/>
                <w:lang w:val="et-EE"/>
              </w:rPr>
              <w:t>,46</w:t>
            </w:r>
            <w:r w:rsidRPr="00FF58CE">
              <w:rPr>
                <w:rFonts w:ascii="Arial" w:hAnsi="Arial" w:cs="Arial"/>
                <w:color w:val="000000"/>
                <w:shd w:val="clear" w:color="auto" w:fill="FFFFFF"/>
                <w:lang w:val="et-EE"/>
              </w:rPr>
              <w:t xml:space="preserve"> </w:t>
            </w:r>
            <w:r w:rsidR="00EA198A" w:rsidRPr="00FF58CE">
              <w:rPr>
                <w:rFonts w:ascii="Arial" w:hAnsi="Arial" w:cs="Arial"/>
                <w:color w:val="000000"/>
                <w:shd w:val="clear" w:color="auto" w:fill="FFFFFF"/>
                <w:lang w:val="et-EE"/>
              </w:rPr>
              <w:t>ha</w:t>
            </w:r>
          </w:p>
        </w:tc>
        <w:tc>
          <w:tcPr>
            <w:tcW w:w="2693" w:type="dxa"/>
            <w:vAlign w:val="center"/>
          </w:tcPr>
          <w:p w14:paraId="525595E6" w14:textId="77777777" w:rsidR="00CB011D" w:rsidRPr="00FF58CE" w:rsidRDefault="00CB011D" w:rsidP="00FF58CE">
            <w:pPr>
              <w:jc w:val="center"/>
              <w:rPr>
                <w:rFonts w:ascii="Arial" w:hAnsi="Arial" w:cs="Arial"/>
                <w:color w:val="000000"/>
                <w:shd w:val="clear" w:color="auto" w:fill="FFFFFF"/>
                <w:lang w:val="et-EE"/>
              </w:rPr>
            </w:pPr>
            <w:r w:rsidRPr="00FF58CE">
              <w:rPr>
                <w:rFonts w:ascii="Arial" w:hAnsi="Arial" w:cs="Arial"/>
                <w:color w:val="000000"/>
                <w:shd w:val="clear" w:color="auto" w:fill="FFFFFF"/>
                <w:lang w:val="et-EE"/>
              </w:rPr>
              <w:t>Maatulundusmaa 100%</w:t>
            </w:r>
          </w:p>
        </w:tc>
      </w:tr>
      <w:tr w:rsidR="00EA198A" w:rsidRPr="00FF58CE" w14:paraId="1A9B698A" w14:textId="77777777" w:rsidTr="000848ED">
        <w:trPr>
          <w:trHeight w:val="361"/>
        </w:trPr>
        <w:tc>
          <w:tcPr>
            <w:tcW w:w="2410" w:type="dxa"/>
            <w:vAlign w:val="center"/>
          </w:tcPr>
          <w:p w14:paraId="0093D4B9" w14:textId="77777777" w:rsidR="00EA198A" w:rsidRPr="00FF58CE" w:rsidRDefault="00EA198A" w:rsidP="00FF58CE">
            <w:pPr>
              <w:jc w:val="center"/>
              <w:rPr>
                <w:rFonts w:ascii="Arial" w:hAnsi="Arial" w:cs="Arial"/>
                <w:color w:val="000000"/>
                <w:shd w:val="clear" w:color="auto" w:fill="FFFFFF"/>
                <w:lang w:val="et-EE"/>
              </w:rPr>
            </w:pPr>
            <w:r w:rsidRPr="00FF58CE">
              <w:rPr>
                <w:rFonts w:ascii="Arial" w:hAnsi="Arial" w:cs="Arial"/>
                <w:color w:val="000000"/>
                <w:shd w:val="clear" w:color="auto" w:fill="FFFFFF"/>
                <w:lang w:val="et-EE"/>
              </w:rPr>
              <w:t>Talveaasa</w:t>
            </w:r>
          </w:p>
        </w:tc>
        <w:tc>
          <w:tcPr>
            <w:tcW w:w="2410" w:type="dxa"/>
            <w:vAlign w:val="center"/>
          </w:tcPr>
          <w:p w14:paraId="425478ED" w14:textId="77777777" w:rsidR="00EA198A" w:rsidRPr="00FF58CE" w:rsidRDefault="00EA198A" w:rsidP="00FF58CE">
            <w:pPr>
              <w:jc w:val="center"/>
              <w:rPr>
                <w:rFonts w:ascii="Arial" w:hAnsi="Arial" w:cs="Arial"/>
                <w:color w:val="000000"/>
                <w:shd w:val="clear" w:color="auto" w:fill="FFFFFF"/>
                <w:lang w:val="et-EE"/>
              </w:rPr>
            </w:pPr>
            <w:r w:rsidRPr="00FF58CE">
              <w:rPr>
                <w:rFonts w:ascii="Arial" w:hAnsi="Arial" w:cs="Arial"/>
                <w:color w:val="000000"/>
                <w:shd w:val="clear" w:color="auto" w:fill="FFFFFF"/>
                <w:lang w:val="et-EE"/>
              </w:rPr>
              <w:t>30501:001:0011</w:t>
            </w:r>
          </w:p>
        </w:tc>
        <w:tc>
          <w:tcPr>
            <w:tcW w:w="2410" w:type="dxa"/>
            <w:vAlign w:val="center"/>
          </w:tcPr>
          <w:p w14:paraId="3DAFED06" w14:textId="77777777" w:rsidR="00EA198A" w:rsidRPr="00FF58CE" w:rsidRDefault="00EA198A" w:rsidP="00FF58CE">
            <w:pPr>
              <w:jc w:val="center"/>
              <w:rPr>
                <w:rFonts w:ascii="Arial" w:hAnsi="Arial" w:cs="Arial"/>
                <w:color w:val="000000"/>
                <w:shd w:val="clear" w:color="auto" w:fill="FFFFFF"/>
                <w:lang w:val="et-EE"/>
              </w:rPr>
            </w:pPr>
            <w:r w:rsidRPr="00FF58CE">
              <w:rPr>
                <w:rFonts w:ascii="Arial" w:hAnsi="Arial" w:cs="Arial"/>
                <w:color w:val="000000"/>
                <w:shd w:val="clear" w:color="auto" w:fill="FFFFFF"/>
                <w:lang w:val="et-EE"/>
              </w:rPr>
              <w:t>9,26 ha</w:t>
            </w:r>
          </w:p>
        </w:tc>
        <w:tc>
          <w:tcPr>
            <w:tcW w:w="2693" w:type="dxa"/>
            <w:vAlign w:val="center"/>
          </w:tcPr>
          <w:p w14:paraId="2124C4B7" w14:textId="77777777" w:rsidR="00EA198A" w:rsidRPr="00FF58CE" w:rsidRDefault="00EA198A" w:rsidP="00FF58CE">
            <w:pPr>
              <w:jc w:val="center"/>
              <w:rPr>
                <w:rFonts w:ascii="Arial" w:hAnsi="Arial" w:cs="Arial"/>
                <w:color w:val="000000"/>
                <w:shd w:val="clear" w:color="auto" w:fill="FFFFFF"/>
                <w:lang w:val="et-EE"/>
              </w:rPr>
            </w:pPr>
            <w:r w:rsidRPr="00FF58CE">
              <w:rPr>
                <w:rFonts w:ascii="Arial" w:hAnsi="Arial" w:cs="Arial"/>
                <w:color w:val="000000"/>
                <w:shd w:val="clear" w:color="auto" w:fill="FFFFFF"/>
                <w:lang w:val="et-EE"/>
              </w:rPr>
              <w:t>Maatulundusmaa 100%</w:t>
            </w:r>
          </w:p>
        </w:tc>
      </w:tr>
      <w:tr w:rsidR="00CB011D" w:rsidRPr="00FF58CE" w14:paraId="4961DFE0" w14:textId="77777777" w:rsidTr="000848ED">
        <w:trPr>
          <w:trHeight w:val="361"/>
        </w:trPr>
        <w:tc>
          <w:tcPr>
            <w:tcW w:w="2410" w:type="dxa"/>
            <w:vAlign w:val="center"/>
          </w:tcPr>
          <w:p w14:paraId="572C8A6E" w14:textId="77777777" w:rsidR="00CB011D" w:rsidRPr="00FF58CE" w:rsidRDefault="00CB011D" w:rsidP="00FF58CE">
            <w:pPr>
              <w:jc w:val="center"/>
              <w:rPr>
                <w:rFonts w:ascii="Arial" w:hAnsi="Arial" w:cs="Arial"/>
                <w:color w:val="000000"/>
                <w:shd w:val="clear" w:color="auto" w:fill="FFFFFF"/>
                <w:lang w:val="et-EE"/>
              </w:rPr>
            </w:pPr>
            <w:r w:rsidRPr="00FF58CE">
              <w:rPr>
                <w:rFonts w:ascii="Arial" w:hAnsi="Arial" w:cs="Arial"/>
                <w:color w:val="000000"/>
                <w:shd w:val="clear" w:color="auto" w:fill="FFFFFF"/>
                <w:lang w:val="et-EE"/>
              </w:rPr>
              <w:t>Talve</w:t>
            </w:r>
          </w:p>
        </w:tc>
        <w:tc>
          <w:tcPr>
            <w:tcW w:w="2410" w:type="dxa"/>
            <w:vAlign w:val="center"/>
          </w:tcPr>
          <w:p w14:paraId="62C779BF" w14:textId="77777777" w:rsidR="00CB011D" w:rsidRPr="00FF58CE" w:rsidRDefault="00CB011D" w:rsidP="00FF58CE">
            <w:pPr>
              <w:jc w:val="center"/>
              <w:rPr>
                <w:rFonts w:ascii="Arial" w:hAnsi="Arial" w:cs="Arial"/>
                <w:color w:val="000000"/>
                <w:shd w:val="clear" w:color="auto" w:fill="FFFFFF"/>
                <w:lang w:val="et-EE"/>
              </w:rPr>
            </w:pPr>
            <w:r w:rsidRPr="00FF58CE">
              <w:rPr>
                <w:rFonts w:ascii="Arial" w:hAnsi="Arial" w:cs="Arial"/>
                <w:color w:val="000000"/>
                <w:shd w:val="clear" w:color="auto" w:fill="FFFFFF"/>
                <w:lang w:val="et-EE"/>
              </w:rPr>
              <w:t>30501:001:0012</w:t>
            </w:r>
          </w:p>
        </w:tc>
        <w:tc>
          <w:tcPr>
            <w:tcW w:w="2410" w:type="dxa"/>
            <w:vAlign w:val="center"/>
          </w:tcPr>
          <w:p w14:paraId="199681C9" w14:textId="77777777" w:rsidR="00CB011D" w:rsidRPr="00FF58CE" w:rsidRDefault="00CB011D" w:rsidP="00FF58CE">
            <w:pPr>
              <w:jc w:val="center"/>
              <w:rPr>
                <w:rFonts w:ascii="Arial" w:hAnsi="Arial" w:cs="Arial"/>
                <w:color w:val="000000"/>
                <w:shd w:val="clear" w:color="auto" w:fill="FFFFFF"/>
                <w:lang w:val="et-EE"/>
              </w:rPr>
            </w:pPr>
            <w:r w:rsidRPr="00FF58CE">
              <w:rPr>
                <w:rFonts w:ascii="Arial" w:hAnsi="Arial" w:cs="Arial"/>
                <w:color w:val="000000"/>
                <w:shd w:val="clear" w:color="auto" w:fill="FFFFFF"/>
                <w:lang w:val="et-EE"/>
              </w:rPr>
              <w:t>14</w:t>
            </w:r>
            <w:r w:rsidR="00035DAC" w:rsidRPr="00FF58CE">
              <w:rPr>
                <w:rFonts w:ascii="Arial" w:hAnsi="Arial" w:cs="Arial"/>
                <w:color w:val="000000"/>
                <w:shd w:val="clear" w:color="auto" w:fill="FFFFFF"/>
                <w:lang w:val="et-EE"/>
              </w:rPr>
              <w:t>,23</w:t>
            </w:r>
            <w:r w:rsidRPr="00FF58CE">
              <w:rPr>
                <w:rFonts w:ascii="Arial" w:hAnsi="Arial" w:cs="Arial"/>
                <w:color w:val="000000"/>
                <w:shd w:val="clear" w:color="auto" w:fill="FFFFFF"/>
                <w:lang w:val="et-EE"/>
              </w:rPr>
              <w:t xml:space="preserve"> </w:t>
            </w:r>
            <w:r w:rsidR="00035DAC" w:rsidRPr="00FF58CE">
              <w:rPr>
                <w:rFonts w:ascii="Arial" w:hAnsi="Arial" w:cs="Arial"/>
                <w:color w:val="000000"/>
                <w:shd w:val="clear" w:color="auto" w:fill="FFFFFF"/>
                <w:lang w:val="et-EE"/>
              </w:rPr>
              <w:t>ha</w:t>
            </w:r>
          </w:p>
        </w:tc>
        <w:tc>
          <w:tcPr>
            <w:tcW w:w="2693" w:type="dxa"/>
            <w:vAlign w:val="center"/>
          </w:tcPr>
          <w:p w14:paraId="3DFDB6FD" w14:textId="77777777" w:rsidR="00CB011D" w:rsidRPr="00FF58CE" w:rsidRDefault="00CB011D" w:rsidP="00FF58CE">
            <w:pPr>
              <w:jc w:val="center"/>
              <w:rPr>
                <w:rFonts w:ascii="Arial" w:hAnsi="Arial" w:cs="Arial"/>
                <w:color w:val="000000"/>
                <w:shd w:val="clear" w:color="auto" w:fill="FFFFFF"/>
                <w:lang w:val="et-EE"/>
              </w:rPr>
            </w:pPr>
            <w:r w:rsidRPr="00FF58CE">
              <w:rPr>
                <w:rFonts w:ascii="Arial" w:hAnsi="Arial" w:cs="Arial"/>
                <w:color w:val="000000"/>
                <w:shd w:val="clear" w:color="auto" w:fill="FFFFFF"/>
                <w:lang w:val="et-EE"/>
              </w:rPr>
              <w:t>Maatulundusmaa 100%</w:t>
            </w:r>
          </w:p>
        </w:tc>
      </w:tr>
    </w:tbl>
    <w:p w14:paraId="4AD677A8" w14:textId="77777777" w:rsidR="00E501C7" w:rsidRPr="00FF58CE" w:rsidRDefault="00E501C7" w:rsidP="00FF58CE">
      <w:pPr>
        <w:pStyle w:val="BodyText3"/>
        <w:widowControl/>
        <w:tabs>
          <w:tab w:val="left" w:pos="0"/>
        </w:tabs>
        <w:suppressAutoHyphens/>
        <w:overflowPunct w:val="0"/>
        <w:jc w:val="both"/>
        <w:textAlignment w:val="baseline"/>
        <w:rPr>
          <w:rFonts w:ascii="Arial" w:hAnsi="Arial" w:cs="Arial"/>
          <w:sz w:val="22"/>
          <w:szCs w:val="22"/>
          <w:lang w:val="et-EE"/>
        </w:rPr>
      </w:pPr>
    </w:p>
    <w:p w14:paraId="20B9355C" w14:textId="77777777" w:rsidR="00DE2AD4" w:rsidRPr="00FF58CE" w:rsidRDefault="00B8560C" w:rsidP="00FF58CE">
      <w:pPr>
        <w:pStyle w:val="BodyText3"/>
        <w:widowControl/>
        <w:tabs>
          <w:tab w:val="left" w:pos="0"/>
        </w:tabs>
        <w:suppressAutoHyphens/>
        <w:overflowPunct w:val="0"/>
        <w:jc w:val="both"/>
        <w:textAlignment w:val="baseline"/>
        <w:rPr>
          <w:rFonts w:ascii="Arial" w:hAnsi="Arial" w:cs="Arial"/>
          <w:sz w:val="22"/>
          <w:szCs w:val="22"/>
          <w:lang w:val="et-EE"/>
        </w:rPr>
      </w:pPr>
      <w:r w:rsidRPr="00FF58CE">
        <w:rPr>
          <w:rFonts w:ascii="Arial" w:hAnsi="Arial" w:cs="Arial"/>
          <w:sz w:val="22"/>
          <w:szCs w:val="22"/>
          <w:lang w:val="et-EE"/>
        </w:rPr>
        <w:t>Naaber</w:t>
      </w:r>
      <w:r w:rsidR="00312FAA" w:rsidRPr="00FF58CE">
        <w:rPr>
          <w:rFonts w:ascii="Arial" w:hAnsi="Arial" w:cs="Arial"/>
          <w:sz w:val="22"/>
          <w:szCs w:val="22"/>
          <w:lang w:val="et-EE"/>
        </w:rPr>
        <w:t>katastriüksustest neli on hoonestatud</w:t>
      </w:r>
      <w:r w:rsidR="000848ED" w:rsidRPr="00FF58CE">
        <w:rPr>
          <w:rFonts w:ascii="Arial" w:hAnsi="Arial" w:cs="Arial"/>
          <w:sz w:val="22"/>
          <w:szCs w:val="22"/>
          <w:lang w:val="et-EE"/>
        </w:rPr>
        <w:t>.</w:t>
      </w:r>
    </w:p>
    <w:p w14:paraId="7C40CF47" w14:textId="77777777" w:rsidR="00312FAA" w:rsidRPr="00FF58CE" w:rsidRDefault="00312FAA" w:rsidP="00FF58CE">
      <w:pPr>
        <w:pStyle w:val="BodyText3"/>
        <w:widowControl/>
        <w:tabs>
          <w:tab w:val="left" w:pos="0"/>
        </w:tabs>
        <w:suppressAutoHyphens/>
        <w:overflowPunct w:val="0"/>
        <w:jc w:val="both"/>
        <w:textAlignment w:val="baseline"/>
        <w:rPr>
          <w:rFonts w:ascii="Arial" w:hAnsi="Arial" w:cs="Arial"/>
          <w:sz w:val="22"/>
          <w:szCs w:val="22"/>
          <w:lang w:val="et-EE"/>
        </w:rPr>
      </w:pPr>
    </w:p>
    <w:p w14:paraId="5D5CD439" w14:textId="77777777" w:rsidR="006E53B3" w:rsidRPr="00FF58CE" w:rsidRDefault="00DE117A" w:rsidP="00FF58CE">
      <w:pPr>
        <w:pStyle w:val="Heading2"/>
        <w:numPr>
          <w:ilvl w:val="1"/>
          <w:numId w:val="4"/>
        </w:numPr>
        <w:tabs>
          <w:tab w:val="left" w:pos="426"/>
        </w:tabs>
        <w:spacing w:before="0"/>
        <w:ind w:left="431" w:hanging="431"/>
        <w:jc w:val="both"/>
        <w:rPr>
          <w:rFonts w:ascii="Arial" w:hAnsi="Arial" w:cs="Arial"/>
          <w:color w:val="auto"/>
          <w:sz w:val="22"/>
          <w:szCs w:val="22"/>
          <w:lang w:val="et-EE"/>
        </w:rPr>
      </w:pPr>
      <w:bookmarkStart w:id="23" w:name="_Toc525203345"/>
      <w:bookmarkStart w:id="24" w:name="_Toc198560051"/>
      <w:r w:rsidRPr="00FF58CE">
        <w:rPr>
          <w:rFonts w:ascii="Arial" w:hAnsi="Arial" w:cs="Arial"/>
          <w:color w:val="auto"/>
          <w:sz w:val="22"/>
          <w:szCs w:val="22"/>
          <w:lang w:val="et-EE"/>
        </w:rPr>
        <w:t>Ol</w:t>
      </w:r>
      <w:r w:rsidR="006E53B3" w:rsidRPr="00FF58CE">
        <w:rPr>
          <w:rFonts w:ascii="Arial" w:hAnsi="Arial" w:cs="Arial"/>
          <w:color w:val="auto"/>
          <w:sz w:val="22"/>
          <w:szCs w:val="22"/>
          <w:lang w:val="et-EE"/>
        </w:rPr>
        <w:t>emasolevad teed ja juurdepääsud</w:t>
      </w:r>
      <w:bookmarkEnd w:id="23"/>
      <w:bookmarkEnd w:id="24"/>
    </w:p>
    <w:p w14:paraId="4D466B3E" w14:textId="120CB6AC" w:rsidR="00287BC9" w:rsidRPr="00FF58CE" w:rsidRDefault="009F1C73" w:rsidP="00FF58CE">
      <w:pPr>
        <w:spacing w:before="0" w:after="0"/>
        <w:jc w:val="both"/>
        <w:rPr>
          <w:rFonts w:ascii="Arial" w:hAnsi="Arial" w:cs="Arial"/>
          <w:lang w:val="et-EE"/>
        </w:rPr>
      </w:pPr>
      <w:r w:rsidRPr="00FF58CE">
        <w:rPr>
          <w:rFonts w:ascii="Arial" w:hAnsi="Arial" w:cs="Arial"/>
          <w:lang w:val="et-EE"/>
        </w:rPr>
        <w:t>Juurdepääs planeeritavale alale on tagatud.</w:t>
      </w:r>
      <w:r w:rsidR="00B307F6" w:rsidRPr="00FF58CE">
        <w:rPr>
          <w:rFonts w:ascii="Arial" w:hAnsi="Arial" w:cs="Arial"/>
          <w:lang w:val="et-EE"/>
        </w:rPr>
        <w:t xml:space="preserve"> </w:t>
      </w:r>
      <w:r w:rsidRPr="00FF58CE">
        <w:rPr>
          <w:rFonts w:ascii="Arial" w:hAnsi="Arial" w:cs="Arial"/>
          <w:lang w:val="et-EE"/>
        </w:rPr>
        <w:t xml:space="preserve">Ala piirneb </w:t>
      </w:r>
      <w:r w:rsidR="0038598C" w:rsidRPr="00FF58CE">
        <w:rPr>
          <w:rFonts w:ascii="Arial" w:hAnsi="Arial" w:cs="Arial"/>
          <w:lang w:val="et-EE"/>
        </w:rPr>
        <w:t xml:space="preserve">põhjast kõrvalmaanteega </w:t>
      </w:r>
      <w:bookmarkStart w:id="25" w:name="_Hlk114815699"/>
      <w:r w:rsidR="0038598C" w:rsidRPr="00FF58CE">
        <w:rPr>
          <w:rFonts w:ascii="Arial" w:hAnsi="Arial" w:cs="Arial"/>
          <w:lang w:val="et-EE"/>
        </w:rPr>
        <w:t xml:space="preserve">11157 </w:t>
      </w:r>
      <w:proofErr w:type="spellStart"/>
      <w:r w:rsidR="0038598C" w:rsidRPr="00FF58CE">
        <w:rPr>
          <w:rFonts w:ascii="Arial" w:hAnsi="Arial" w:cs="Arial"/>
          <w:lang w:val="et-EE"/>
        </w:rPr>
        <w:t>Sausti</w:t>
      </w:r>
      <w:proofErr w:type="spellEnd"/>
      <w:r w:rsidR="0038598C" w:rsidRPr="00FF58CE">
        <w:rPr>
          <w:rFonts w:ascii="Arial" w:hAnsi="Arial" w:cs="Arial"/>
          <w:lang w:val="et-EE"/>
        </w:rPr>
        <w:t>-Kiili tee.</w:t>
      </w:r>
      <w:r w:rsidR="00FE652D" w:rsidRPr="00FF58CE">
        <w:rPr>
          <w:rFonts w:ascii="Arial" w:hAnsi="Arial" w:cs="Arial"/>
          <w:lang w:val="et-EE"/>
        </w:rPr>
        <w:t xml:space="preserve"> </w:t>
      </w:r>
      <w:bookmarkEnd w:id="25"/>
      <w:r w:rsidR="0038598C" w:rsidRPr="00FF58CE">
        <w:rPr>
          <w:rFonts w:ascii="Arial" w:hAnsi="Arial" w:cs="Arial"/>
          <w:lang w:val="et-EE"/>
        </w:rPr>
        <w:t xml:space="preserve">Üle planeeringuala kulgeb põhja-lõuna suunaliselt Ristiku tänav, mis suubub </w:t>
      </w:r>
      <w:r w:rsidR="000301C3" w:rsidRPr="00FF58CE">
        <w:rPr>
          <w:rFonts w:ascii="Arial" w:hAnsi="Arial" w:cs="Arial"/>
          <w:lang w:val="et-EE"/>
        </w:rPr>
        <w:t xml:space="preserve">ala </w:t>
      </w:r>
      <w:r w:rsidR="0038598C" w:rsidRPr="00FF58CE">
        <w:rPr>
          <w:rFonts w:ascii="Arial" w:hAnsi="Arial" w:cs="Arial"/>
          <w:lang w:val="et-EE"/>
        </w:rPr>
        <w:t xml:space="preserve">kagupoolsesse ossa. </w:t>
      </w:r>
      <w:r w:rsidR="000301C3" w:rsidRPr="00FF58CE">
        <w:rPr>
          <w:rFonts w:ascii="Arial" w:hAnsi="Arial" w:cs="Arial"/>
          <w:lang w:val="et-EE"/>
        </w:rPr>
        <w:t xml:space="preserve">Sealt alates edasi on Ristiku tn asfaltbetoonkattega, mis suundub läbi elurajooni 11157 </w:t>
      </w:r>
      <w:proofErr w:type="spellStart"/>
      <w:r w:rsidR="000301C3" w:rsidRPr="00FF58CE">
        <w:rPr>
          <w:rFonts w:ascii="Arial" w:hAnsi="Arial" w:cs="Arial"/>
          <w:lang w:val="et-EE"/>
        </w:rPr>
        <w:t>Sausti</w:t>
      </w:r>
      <w:proofErr w:type="spellEnd"/>
      <w:r w:rsidR="000301C3" w:rsidRPr="00FF58CE">
        <w:rPr>
          <w:rFonts w:ascii="Arial" w:hAnsi="Arial" w:cs="Arial"/>
          <w:lang w:val="et-EE"/>
        </w:rPr>
        <w:t>-Kiili teele.</w:t>
      </w:r>
    </w:p>
    <w:p w14:paraId="218D0FE1" w14:textId="77777777" w:rsidR="00287BC9" w:rsidRPr="00FF58CE" w:rsidRDefault="00287BC9" w:rsidP="00FF58CE">
      <w:pPr>
        <w:spacing w:before="0" w:after="0"/>
        <w:jc w:val="both"/>
        <w:rPr>
          <w:rFonts w:ascii="Arial" w:hAnsi="Arial" w:cs="Arial"/>
          <w:lang w:val="et-EE"/>
        </w:rPr>
      </w:pPr>
    </w:p>
    <w:p w14:paraId="3BA6E2DC" w14:textId="77777777" w:rsidR="006E53B3" w:rsidRPr="00FF58CE" w:rsidRDefault="006E53B3" w:rsidP="00FF58CE">
      <w:pPr>
        <w:pStyle w:val="Heading2"/>
        <w:numPr>
          <w:ilvl w:val="1"/>
          <w:numId w:val="4"/>
        </w:numPr>
        <w:tabs>
          <w:tab w:val="left" w:pos="426"/>
        </w:tabs>
        <w:spacing w:before="0"/>
        <w:ind w:left="431" w:hanging="431"/>
        <w:jc w:val="both"/>
        <w:rPr>
          <w:rFonts w:ascii="Arial" w:hAnsi="Arial" w:cs="Arial"/>
          <w:color w:val="auto"/>
          <w:sz w:val="22"/>
          <w:szCs w:val="22"/>
          <w:lang w:val="et-EE"/>
        </w:rPr>
      </w:pPr>
      <w:bookmarkStart w:id="26" w:name="_Toc525203346"/>
      <w:bookmarkStart w:id="27" w:name="_Toc198560052"/>
      <w:r w:rsidRPr="00FF58CE">
        <w:rPr>
          <w:rFonts w:ascii="Arial" w:hAnsi="Arial" w:cs="Arial"/>
          <w:color w:val="auto"/>
          <w:sz w:val="22"/>
          <w:szCs w:val="22"/>
          <w:lang w:val="et-EE"/>
        </w:rPr>
        <w:t>Olemasolev tehno</w:t>
      </w:r>
      <w:r w:rsidR="002D01C9" w:rsidRPr="00FF58CE">
        <w:rPr>
          <w:rFonts w:ascii="Arial" w:hAnsi="Arial" w:cs="Arial"/>
          <w:color w:val="auto"/>
          <w:sz w:val="22"/>
          <w:szCs w:val="22"/>
          <w:lang w:val="et-EE"/>
        </w:rPr>
        <w:t xml:space="preserve">võrkude </w:t>
      </w:r>
      <w:r w:rsidRPr="00FF58CE">
        <w:rPr>
          <w:rFonts w:ascii="Arial" w:hAnsi="Arial" w:cs="Arial"/>
          <w:color w:val="auto"/>
          <w:sz w:val="22"/>
          <w:szCs w:val="22"/>
          <w:lang w:val="et-EE"/>
        </w:rPr>
        <w:t>varustus</w:t>
      </w:r>
      <w:bookmarkEnd w:id="26"/>
      <w:bookmarkEnd w:id="27"/>
    </w:p>
    <w:p w14:paraId="0C59EDA3" w14:textId="77777777" w:rsidR="0069482E" w:rsidRPr="00FF58CE" w:rsidRDefault="0069482E" w:rsidP="00FF58CE">
      <w:pPr>
        <w:spacing w:before="0" w:after="0"/>
        <w:jc w:val="both"/>
        <w:rPr>
          <w:rFonts w:ascii="Arial" w:hAnsi="Arial" w:cs="Arial"/>
          <w:lang w:val="et-EE"/>
        </w:rPr>
      </w:pPr>
      <w:r w:rsidRPr="00FF58CE">
        <w:rPr>
          <w:rFonts w:ascii="Arial" w:hAnsi="Arial" w:cs="Arial"/>
          <w:lang w:val="et-EE"/>
        </w:rPr>
        <w:t>Planeeritav ala</w:t>
      </w:r>
      <w:r w:rsidR="00B307F6" w:rsidRPr="00FF58CE">
        <w:rPr>
          <w:rFonts w:ascii="Arial" w:hAnsi="Arial" w:cs="Arial"/>
          <w:lang w:val="et-EE"/>
        </w:rPr>
        <w:t xml:space="preserve"> </w:t>
      </w:r>
      <w:r w:rsidRPr="00FF58CE">
        <w:rPr>
          <w:rFonts w:ascii="Arial" w:hAnsi="Arial" w:cs="Arial"/>
          <w:lang w:val="et-EE"/>
        </w:rPr>
        <w:t xml:space="preserve">paikneb </w:t>
      </w:r>
      <w:proofErr w:type="spellStart"/>
      <w:r w:rsidRPr="00FF58CE">
        <w:rPr>
          <w:rFonts w:ascii="Arial" w:hAnsi="Arial" w:cs="Arial"/>
          <w:lang w:val="et-EE"/>
        </w:rPr>
        <w:t>Vaela</w:t>
      </w:r>
      <w:proofErr w:type="spellEnd"/>
      <w:r w:rsidRPr="00FF58CE">
        <w:rPr>
          <w:rFonts w:ascii="Arial" w:hAnsi="Arial" w:cs="Arial"/>
          <w:lang w:val="et-EE"/>
        </w:rPr>
        <w:t xml:space="preserve"> küla tsentraalsete tehnov</w:t>
      </w:r>
      <w:r w:rsidR="006A03EC" w:rsidRPr="00FF58CE">
        <w:rPr>
          <w:rFonts w:ascii="Arial" w:hAnsi="Arial" w:cs="Arial"/>
          <w:lang w:val="et-EE"/>
        </w:rPr>
        <w:t>õrkudega varustatud piirkonnas.</w:t>
      </w:r>
    </w:p>
    <w:p w14:paraId="70FE4647" w14:textId="126D2753" w:rsidR="0069482E" w:rsidRPr="00FF58CE" w:rsidRDefault="009A205D" w:rsidP="00FF58CE">
      <w:pPr>
        <w:spacing w:before="0" w:after="0"/>
        <w:jc w:val="both"/>
        <w:rPr>
          <w:rFonts w:ascii="Arial" w:hAnsi="Arial" w:cs="Arial"/>
          <w:lang w:val="et-EE"/>
        </w:rPr>
      </w:pPr>
      <w:r w:rsidRPr="00FF58CE">
        <w:rPr>
          <w:rFonts w:ascii="Arial" w:hAnsi="Arial" w:cs="Arial"/>
          <w:lang w:val="et-EE"/>
        </w:rPr>
        <w:t>P</w:t>
      </w:r>
      <w:r w:rsidR="004A0A16" w:rsidRPr="00FF58CE">
        <w:rPr>
          <w:rFonts w:ascii="Arial" w:hAnsi="Arial" w:cs="Arial"/>
          <w:lang w:val="et-EE"/>
        </w:rPr>
        <w:t>laneeringuala</w:t>
      </w:r>
      <w:r w:rsidRPr="00FF58CE">
        <w:rPr>
          <w:rFonts w:ascii="Arial" w:hAnsi="Arial" w:cs="Arial"/>
          <w:lang w:val="et-EE"/>
        </w:rPr>
        <w:t xml:space="preserve"> on osaliselt, peamiselt Ristiku tänavast läänepoolsemas osas </w:t>
      </w:r>
      <w:r w:rsidR="003B0C45" w:rsidRPr="00FF58CE">
        <w:rPr>
          <w:rFonts w:ascii="Arial" w:hAnsi="Arial" w:cs="Arial"/>
          <w:lang w:val="et-EE"/>
        </w:rPr>
        <w:t xml:space="preserve">kaetud </w:t>
      </w:r>
      <w:proofErr w:type="spellStart"/>
      <w:r w:rsidR="003B0C45" w:rsidRPr="00FF58CE">
        <w:rPr>
          <w:rFonts w:ascii="Arial" w:hAnsi="Arial" w:cs="Arial"/>
          <w:lang w:val="et-EE"/>
        </w:rPr>
        <w:t>Alasoo</w:t>
      </w:r>
      <w:proofErr w:type="spellEnd"/>
      <w:r w:rsidR="003B0C45" w:rsidRPr="00FF58CE">
        <w:rPr>
          <w:rFonts w:ascii="Arial" w:hAnsi="Arial" w:cs="Arial"/>
          <w:lang w:val="et-EE"/>
        </w:rPr>
        <w:t xml:space="preserve"> maaparandu</w:t>
      </w:r>
      <w:r w:rsidR="00316767">
        <w:rPr>
          <w:rFonts w:ascii="Arial" w:hAnsi="Arial" w:cs="Arial"/>
          <w:lang w:val="et-EE"/>
        </w:rPr>
        <w:t>s</w:t>
      </w:r>
      <w:r w:rsidR="003B0C45" w:rsidRPr="00FF58CE">
        <w:rPr>
          <w:rFonts w:ascii="Arial" w:hAnsi="Arial" w:cs="Arial"/>
          <w:lang w:val="et-EE"/>
        </w:rPr>
        <w:t>süsteemiga (kuivendussüsteem).</w:t>
      </w:r>
    </w:p>
    <w:p w14:paraId="65DAF73E" w14:textId="748C0665" w:rsidR="0069482E" w:rsidRPr="00FF58CE" w:rsidRDefault="0069482E" w:rsidP="00FF58CE">
      <w:pPr>
        <w:spacing w:before="0" w:after="0"/>
        <w:jc w:val="both"/>
        <w:rPr>
          <w:rFonts w:ascii="Arial" w:hAnsi="Arial" w:cs="Arial"/>
          <w:lang w:val="et-EE"/>
        </w:rPr>
      </w:pPr>
      <w:r w:rsidRPr="00FF58CE">
        <w:rPr>
          <w:rFonts w:ascii="Arial" w:hAnsi="Arial" w:cs="Arial"/>
          <w:lang w:val="et-EE"/>
        </w:rPr>
        <w:t>Planeeri</w:t>
      </w:r>
      <w:r w:rsidR="0038598C" w:rsidRPr="00FF58CE">
        <w:rPr>
          <w:rFonts w:ascii="Arial" w:hAnsi="Arial" w:cs="Arial"/>
          <w:lang w:val="et-EE"/>
        </w:rPr>
        <w:t xml:space="preserve">taval alal on olemas keskpinge õhuliinid, sidevõrgu maakaabel, </w:t>
      </w:r>
      <w:r w:rsidR="004D2333" w:rsidRPr="00FF58CE">
        <w:rPr>
          <w:rFonts w:ascii="Arial" w:hAnsi="Arial" w:cs="Arial"/>
          <w:lang w:val="et-EE"/>
        </w:rPr>
        <w:t xml:space="preserve">veetorustik, </w:t>
      </w:r>
      <w:r w:rsidR="0038598C" w:rsidRPr="00FF58CE">
        <w:rPr>
          <w:rFonts w:ascii="Arial" w:hAnsi="Arial" w:cs="Arial"/>
          <w:lang w:val="et-EE"/>
        </w:rPr>
        <w:t>alajaam ja puurkaev.</w:t>
      </w:r>
    </w:p>
    <w:p w14:paraId="1C4C03A1" w14:textId="77777777" w:rsidR="00381320" w:rsidRPr="00FF58CE" w:rsidRDefault="00381320" w:rsidP="00FF58CE">
      <w:pPr>
        <w:widowControl w:val="0"/>
        <w:suppressAutoHyphens/>
        <w:autoSpaceDE w:val="0"/>
        <w:spacing w:before="0" w:after="0"/>
        <w:jc w:val="both"/>
        <w:rPr>
          <w:rFonts w:ascii="Arial" w:hAnsi="Arial" w:cs="Arial"/>
          <w:lang w:val="et-EE"/>
        </w:rPr>
      </w:pPr>
    </w:p>
    <w:p w14:paraId="2B3405DD" w14:textId="77777777" w:rsidR="00DE117A" w:rsidRPr="00FF58CE" w:rsidRDefault="00DE117A" w:rsidP="00FF58CE">
      <w:pPr>
        <w:pStyle w:val="Heading2"/>
        <w:numPr>
          <w:ilvl w:val="1"/>
          <w:numId w:val="4"/>
        </w:numPr>
        <w:tabs>
          <w:tab w:val="left" w:pos="426"/>
        </w:tabs>
        <w:spacing w:before="0"/>
        <w:ind w:left="431" w:hanging="431"/>
        <w:jc w:val="both"/>
        <w:rPr>
          <w:rFonts w:ascii="Arial" w:hAnsi="Arial" w:cs="Arial"/>
          <w:color w:val="auto"/>
          <w:sz w:val="22"/>
          <w:szCs w:val="22"/>
          <w:lang w:val="et-EE"/>
        </w:rPr>
      </w:pPr>
      <w:bookmarkStart w:id="28" w:name="_Toc525203347"/>
      <w:bookmarkStart w:id="29" w:name="_Toc198560053"/>
      <w:r w:rsidRPr="00FF58CE">
        <w:rPr>
          <w:rFonts w:ascii="Arial" w:hAnsi="Arial" w:cs="Arial"/>
          <w:color w:val="auto"/>
          <w:sz w:val="22"/>
          <w:szCs w:val="22"/>
          <w:lang w:val="et-EE"/>
        </w:rPr>
        <w:t>O</w:t>
      </w:r>
      <w:r w:rsidR="006E53B3" w:rsidRPr="00FF58CE">
        <w:rPr>
          <w:rFonts w:ascii="Arial" w:hAnsi="Arial" w:cs="Arial"/>
          <w:color w:val="auto"/>
          <w:sz w:val="22"/>
          <w:szCs w:val="22"/>
          <w:lang w:val="et-EE"/>
        </w:rPr>
        <w:t>lemasolev haljastus ja keskkond</w:t>
      </w:r>
      <w:bookmarkEnd w:id="28"/>
      <w:bookmarkEnd w:id="29"/>
    </w:p>
    <w:p w14:paraId="05D1C8FA" w14:textId="706A4100" w:rsidR="0038598C" w:rsidRPr="00FF58CE" w:rsidRDefault="0038598C" w:rsidP="00FF58CE">
      <w:pPr>
        <w:spacing w:before="0" w:after="0"/>
        <w:jc w:val="both"/>
        <w:rPr>
          <w:rFonts w:ascii="Arial" w:hAnsi="Arial" w:cs="Arial"/>
          <w:lang w:val="et-EE"/>
        </w:rPr>
      </w:pPr>
      <w:r w:rsidRPr="00FF58CE">
        <w:rPr>
          <w:rFonts w:ascii="Arial" w:hAnsi="Arial" w:cs="Arial"/>
          <w:lang w:val="et-EE"/>
        </w:rPr>
        <w:t>Planeeringuala läbib nii põhja-lõuna suunaliselt kui ka ida-</w:t>
      </w:r>
      <w:r w:rsidR="00857AAE" w:rsidRPr="00FF58CE">
        <w:rPr>
          <w:rFonts w:ascii="Arial" w:hAnsi="Arial" w:cs="Arial"/>
          <w:lang w:val="et-EE"/>
        </w:rPr>
        <w:t xml:space="preserve"> </w:t>
      </w:r>
      <w:r w:rsidRPr="00FF58CE">
        <w:rPr>
          <w:rFonts w:ascii="Arial" w:hAnsi="Arial" w:cs="Arial"/>
          <w:lang w:val="et-EE"/>
        </w:rPr>
        <w:t>lääne suunaliselt rohevõrgustiku koridor, samuti paiknevad planeeringualas olulise tähtsusega maaparanduse kraavid.</w:t>
      </w:r>
    </w:p>
    <w:p w14:paraId="374C93FD" w14:textId="77777777" w:rsidR="00F05847" w:rsidRPr="00FF58CE" w:rsidRDefault="00F05847" w:rsidP="00FF58CE">
      <w:pPr>
        <w:spacing w:before="0" w:after="0"/>
        <w:jc w:val="both"/>
        <w:rPr>
          <w:rFonts w:ascii="Arial" w:hAnsi="Arial" w:cs="Arial"/>
          <w:lang w:val="et-EE"/>
        </w:rPr>
      </w:pPr>
    </w:p>
    <w:p w14:paraId="1B5B4338" w14:textId="77777777" w:rsidR="0038598C" w:rsidRPr="00FF58CE" w:rsidRDefault="0038598C" w:rsidP="00FF58CE">
      <w:pPr>
        <w:spacing w:before="0" w:after="0"/>
        <w:jc w:val="both"/>
        <w:rPr>
          <w:rFonts w:ascii="Arial" w:hAnsi="Arial" w:cs="Arial"/>
          <w:lang w:val="et-EE"/>
        </w:rPr>
      </w:pPr>
      <w:r w:rsidRPr="00FF58CE">
        <w:rPr>
          <w:rFonts w:ascii="Arial" w:hAnsi="Arial" w:cs="Arial"/>
          <w:lang w:val="et-EE"/>
        </w:rPr>
        <w:t>Käsitletava ala idapoolne osa on osaliselt kõrghaljastatud, ülejäänud ala on endine põllumaa.</w:t>
      </w:r>
    </w:p>
    <w:p w14:paraId="172E88D3" w14:textId="77777777" w:rsidR="00D360CA" w:rsidRPr="00FF58CE" w:rsidRDefault="00D360CA" w:rsidP="00FF58CE">
      <w:pPr>
        <w:spacing w:before="0" w:after="0"/>
        <w:jc w:val="both"/>
        <w:rPr>
          <w:rFonts w:ascii="Arial" w:hAnsi="Arial" w:cs="Arial"/>
          <w:lang w:val="et-EE"/>
        </w:rPr>
      </w:pPr>
    </w:p>
    <w:p w14:paraId="6F43B315" w14:textId="77777777" w:rsidR="00DE117A" w:rsidRPr="00FF58CE" w:rsidRDefault="006E53B3" w:rsidP="00FF58CE">
      <w:pPr>
        <w:pStyle w:val="Heading2"/>
        <w:numPr>
          <w:ilvl w:val="1"/>
          <w:numId w:val="4"/>
        </w:numPr>
        <w:tabs>
          <w:tab w:val="left" w:pos="426"/>
        </w:tabs>
        <w:spacing w:before="0"/>
        <w:ind w:left="431" w:hanging="431"/>
        <w:jc w:val="both"/>
        <w:rPr>
          <w:rFonts w:ascii="Arial" w:hAnsi="Arial" w:cs="Arial"/>
          <w:color w:val="auto"/>
          <w:sz w:val="22"/>
          <w:szCs w:val="22"/>
          <w:lang w:val="et-EE"/>
        </w:rPr>
      </w:pPr>
      <w:bookmarkStart w:id="30" w:name="_Toc525203348"/>
      <w:bookmarkStart w:id="31" w:name="_Toc198560054"/>
      <w:r w:rsidRPr="00FF58CE">
        <w:rPr>
          <w:rFonts w:ascii="Arial" w:hAnsi="Arial" w:cs="Arial"/>
          <w:color w:val="auto"/>
          <w:sz w:val="22"/>
          <w:szCs w:val="22"/>
          <w:lang w:val="et-EE"/>
        </w:rPr>
        <w:t>Kehtivad piirangud</w:t>
      </w:r>
      <w:bookmarkEnd w:id="30"/>
      <w:r w:rsidR="006879A0" w:rsidRPr="00FF58CE">
        <w:rPr>
          <w:rFonts w:ascii="Arial" w:hAnsi="Arial" w:cs="Arial"/>
          <w:color w:val="auto"/>
          <w:sz w:val="22"/>
          <w:szCs w:val="22"/>
          <w:lang w:val="et-EE"/>
        </w:rPr>
        <w:t xml:space="preserve"> ja kitsendused</w:t>
      </w:r>
      <w:bookmarkEnd w:id="31"/>
    </w:p>
    <w:p w14:paraId="133A21D2" w14:textId="77777777" w:rsidR="00B4333E" w:rsidRPr="00FF58CE" w:rsidRDefault="00B4333E" w:rsidP="00FF58CE">
      <w:pPr>
        <w:spacing w:before="0" w:after="0"/>
        <w:jc w:val="both"/>
        <w:rPr>
          <w:rFonts w:ascii="Arial" w:hAnsi="Arial" w:cs="Arial"/>
          <w:b/>
          <w:bCs/>
          <w:u w:val="single"/>
          <w:lang w:val="et-EE"/>
        </w:rPr>
      </w:pPr>
      <w:r w:rsidRPr="00FF58CE">
        <w:rPr>
          <w:rFonts w:ascii="Arial" w:hAnsi="Arial" w:cs="Arial"/>
          <w:b/>
          <w:bCs/>
          <w:u w:val="single"/>
          <w:lang w:val="et-EE"/>
        </w:rPr>
        <w:t>Tehnovõrkude kaitsevööndid:</w:t>
      </w:r>
    </w:p>
    <w:p w14:paraId="38302C10" w14:textId="77777777" w:rsidR="00102273" w:rsidRPr="00FF58CE" w:rsidRDefault="000C568A" w:rsidP="00FF58CE">
      <w:pPr>
        <w:pStyle w:val="ListParagraph"/>
        <w:numPr>
          <w:ilvl w:val="0"/>
          <w:numId w:val="9"/>
        </w:numPr>
        <w:spacing w:before="0" w:after="0"/>
        <w:ind w:left="170" w:hanging="170"/>
        <w:contextualSpacing w:val="0"/>
        <w:jc w:val="both"/>
        <w:rPr>
          <w:rFonts w:ascii="Arial" w:hAnsi="Arial" w:cs="Arial"/>
          <w:lang w:val="et-EE"/>
        </w:rPr>
      </w:pPr>
      <w:r w:rsidRPr="00FF58CE">
        <w:rPr>
          <w:rFonts w:ascii="Arial" w:hAnsi="Arial" w:cs="Arial"/>
          <w:lang w:val="et-EE"/>
        </w:rPr>
        <w:t>k</w:t>
      </w:r>
      <w:r w:rsidR="00102273" w:rsidRPr="00FF58CE">
        <w:rPr>
          <w:rFonts w:ascii="Arial" w:hAnsi="Arial" w:cs="Arial"/>
          <w:lang w:val="et-EE"/>
        </w:rPr>
        <w:t>eskpinge õhuliini kaitsevöönd 10</w:t>
      </w:r>
      <w:r w:rsidR="000848ED" w:rsidRPr="00FF58CE">
        <w:rPr>
          <w:rFonts w:ascii="Arial" w:hAnsi="Arial" w:cs="Arial"/>
          <w:lang w:val="et-EE"/>
        </w:rPr>
        <w:t xml:space="preserve"> </w:t>
      </w:r>
      <w:r w:rsidR="00102273" w:rsidRPr="00FF58CE">
        <w:rPr>
          <w:rFonts w:ascii="Arial" w:hAnsi="Arial" w:cs="Arial"/>
          <w:lang w:val="et-EE"/>
        </w:rPr>
        <w:t>m</w:t>
      </w:r>
      <w:r w:rsidRPr="00FF58CE">
        <w:rPr>
          <w:rFonts w:ascii="Arial" w:hAnsi="Arial" w:cs="Arial"/>
          <w:lang w:val="et-EE"/>
        </w:rPr>
        <w:t>,</w:t>
      </w:r>
    </w:p>
    <w:p w14:paraId="2B173330" w14:textId="2A5E5547" w:rsidR="00102273" w:rsidRPr="00FF58CE" w:rsidRDefault="000C568A" w:rsidP="00FF58CE">
      <w:pPr>
        <w:pStyle w:val="ListParagraph"/>
        <w:numPr>
          <w:ilvl w:val="0"/>
          <w:numId w:val="9"/>
        </w:numPr>
        <w:spacing w:before="0" w:after="0"/>
        <w:ind w:left="170" w:hanging="170"/>
        <w:contextualSpacing w:val="0"/>
        <w:jc w:val="both"/>
        <w:rPr>
          <w:rFonts w:ascii="Arial" w:hAnsi="Arial" w:cs="Arial"/>
          <w:lang w:val="et-EE"/>
        </w:rPr>
      </w:pPr>
      <w:r w:rsidRPr="00FF58CE">
        <w:rPr>
          <w:rFonts w:ascii="Arial" w:hAnsi="Arial" w:cs="Arial"/>
          <w:lang w:val="et-EE"/>
        </w:rPr>
        <w:t>e</w:t>
      </w:r>
      <w:r w:rsidR="00102273" w:rsidRPr="00FF58CE">
        <w:rPr>
          <w:rFonts w:ascii="Arial" w:hAnsi="Arial" w:cs="Arial"/>
          <w:lang w:val="et-EE"/>
        </w:rPr>
        <w:t>lekt</w:t>
      </w:r>
      <w:r w:rsidR="004F2B04" w:rsidRPr="00FF58CE">
        <w:rPr>
          <w:rFonts w:ascii="Arial" w:hAnsi="Arial" w:cs="Arial"/>
          <w:lang w:val="et-EE"/>
        </w:rPr>
        <w:t>r</w:t>
      </w:r>
      <w:r w:rsidR="00102273" w:rsidRPr="00FF58CE">
        <w:rPr>
          <w:rFonts w:ascii="Arial" w:hAnsi="Arial" w:cs="Arial"/>
          <w:lang w:val="et-EE"/>
        </w:rPr>
        <w:t>iõhuliin 1</w:t>
      </w:r>
      <w:r w:rsidR="000848ED" w:rsidRPr="00FF58CE">
        <w:rPr>
          <w:rFonts w:ascii="Arial" w:hAnsi="Arial" w:cs="Arial"/>
          <w:lang w:val="et-EE"/>
        </w:rPr>
        <w:t xml:space="preserve"> – </w:t>
      </w:r>
      <w:r w:rsidR="00102273" w:rsidRPr="00FF58CE">
        <w:rPr>
          <w:rFonts w:ascii="Arial" w:hAnsi="Arial" w:cs="Arial"/>
          <w:lang w:val="et-EE"/>
        </w:rPr>
        <w:t>20</w:t>
      </w:r>
      <w:r w:rsidR="000848ED" w:rsidRPr="00FF58CE">
        <w:rPr>
          <w:rFonts w:ascii="Arial" w:hAnsi="Arial" w:cs="Arial"/>
          <w:lang w:val="et-EE"/>
        </w:rPr>
        <w:t xml:space="preserve"> </w:t>
      </w:r>
      <w:r w:rsidR="00102273" w:rsidRPr="00FF58CE">
        <w:rPr>
          <w:rFonts w:ascii="Arial" w:hAnsi="Arial" w:cs="Arial"/>
          <w:lang w:val="et-EE"/>
        </w:rPr>
        <w:t>kV</w:t>
      </w:r>
      <w:r w:rsidRPr="00FF58CE">
        <w:rPr>
          <w:rFonts w:ascii="Arial" w:hAnsi="Arial" w:cs="Arial"/>
          <w:lang w:val="et-EE"/>
        </w:rPr>
        <w:t>,</w:t>
      </w:r>
    </w:p>
    <w:p w14:paraId="341375F4" w14:textId="07B7D4BA" w:rsidR="00102273" w:rsidRPr="00FF58CE" w:rsidRDefault="00102273" w:rsidP="00FF58CE">
      <w:pPr>
        <w:pStyle w:val="ListParagraph"/>
        <w:numPr>
          <w:ilvl w:val="0"/>
          <w:numId w:val="9"/>
        </w:numPr>
        <w:spacing w:before="0" w:after="0"/>
        <w:ind w:left="170" w:hanging="170"/>
        <w:contextualSpacing w:val="0"/>
        <w:jc w:val="both"/>
        <w:rPr>
          <w:rFonts w:ascii="Arial" w:hAnsi="Arial" w:cs="Arial"/>
          <w:lang w:val="et-EE"/>
        </w:rPr>
      </w:pPr>
      <w:proofErr w:type="spellStart"/>
      <w:r w:rsidRPr="00FF58CE">
        <w:rPr>
          <w:rFonts w:ascii="Arial" w:hAnsi="Arial" w:cs="Arial"/>
          <w:lang w:val="et-EE"/>
        </w:rPr>
        <w:lastRenderedPageBreak/>
        <w:t>Sausti</w:t>
      </w:r>
      <w:proofErr w:type="spellEnd"/>
      <w:r w:rsidRPr="00FF58CE">
        <w:rPr>
          <w:rFonts w:ascii="Arial" w:hAnsi="Arial" w:cs="Arial"/>
          <w:lang w:val="et-EE"/>
        </w:rPr>
        <w:t xml:space="preserve"> tee 31</w:t>
      </w:r>
      <w:r w:rsidR="000848ED" w:rsidRPr="00FF58CE">
        <w:rPr>
          <w:rFonts w:ascii="Arial" w:hAnsi="Arial" w:cs="Arial"/>
          <w:lang w:val="et-EE"/>
        </w:rPr>
        <w:t xml:space="preserve"> kinnistul paiknev puurkaev</w:t>
      </w:r>
      <w:r w:rsidR="007B7153" w:rsidRPr="00FF58CE">
        <w:rPr>
          <w:rFonts w:ascii="Arial" w:hAnsi="Arial" w:cs="Arial"/>
          <w:lang w:val="et-EE"/>
        </w:rPr>
        <w:t>, mille kaitsevööndi raadius on 50</w:t>
      </w:r>
      <w:r w:rsidR="004F2B04" w:rsidRPr="00FF58CE">
        <w:rPr>
          <w:rFonts w:ascii="Arial" w:hAnsi="Arial" w:cs="Arial"/>
          <w:lang w:val="et-EE"/>
        </w:rPr>
        <w:t xml:space="preserve"> </w:t>
      </w:r>
      <w:r w:rsidR="007B7153" w:rsidRPr="00FF58CE">
        <w:rPr>
          <w:rFonts w:ascii="Arial" w:hAnsi="Arial" w:cs="Arial"/>
          <w:lang w:val="et-EE"/>
        </w:rPr>
        <w:t xml:space="preserve">m (vastavalt </w:t>
      </w:r>
      <w:r w:rsidR="004F2B04" w:rsidRPr="00FF58CE">
        <w:rPr>
          <w:rFonts w:ascii="Arial" w:hAnsi="Arial" w:cs="Arial"/>
          <w:lang w:val="et-EE"/>
        </w:rPr>
        <w:t>M</w:t>
      </w:r>
      <w:r w:rsidR="007B7153" w:rsidRPr="00FF58CE">
        <w:rPr>
          <w:rFonts w:ascii="Arial" w:hAnsi="Arial" w:cs="Arial"/>
          <w:lang w:val="et-EE"/>
        </w:rPr>
        <w:t xml:space="preserve">aa-ameti kitsenduste kaardile), tunnus </w:t>
      </w:r>
      <w:r w:rsidR="007B7153" w:rsidRPr="00FF58CE">
        <w:rPr>
          <w:rFonts w:ascii="Arial" w:hAnsi="Arial" w:cs="Arial"/>
          <w:shd w:val="clear" w:color="auto" w:fill="FFFFFF"/>
          <w:lang w:val="et-EE"/>
        </w:rPr>
        <w:t>PRK0004901</w:t>
      </w:r>
      <w:r w:rsidR="00C854E3" w:rsidRPr="00FF58CE">
        <w:rPr>
          <w:rFonts w:ascii="Arial" w:hAnsi="Arial" w:cs="Arial"/>
          <w:shd w:val="clear" w:color="auto" w:fill="FFFFFF"/>
          <w:lang w:val="et-EE"/>
        </w:rPr>
        <w:t>;</w:t>
      </w:r>
    </w:p>
    <w:p w14:paraId="0B0E707E" w14:textId="257FE2FC" w:rsidR="00C854E3" w:rsidRPr="00FF58CE" w:rsidRDefault="004F2B04" w:rsidP="00FF58CE">
      <w:pPr>
        <w:pStyle w:val="ListParagraph"/>
        <w:numPr>
          <w:ilvl w:val="0"/>
          <w:numId w:val="9"/>
        </w:numPr>
        <w:spacing w:before="0" w:after="0"/>
        <w:ind w:left="170" w:hanging="170"/>
        <w:contextualSpacing w:val="0"/>
        <w:jc w:val="both"/>
        <w:rPr>
          <w:rFonts w:ascii="Arial" w:hAnsi="Arial" w:cs="Arial"/>
          <w:lang w:val="et-EE"/>
        </w:rPr>
      </w:pPr>
      <w:r w:rsidRPr="00FF58CE">
        <w:rPr>
          <w:rFonts w:ascii="Arial" w:hAnsi="Arial" w:cs="Arial"/>
          <w:shd w:val="clear" w:color="auto" w:fill="FFFFFF"/>
          <w:lang w:val="et-EE"/>
        </w:rPr>
        <w:t>v</w:t>
      </w:r>
      <w:r w:rsidR="00C854E3" w:rsidRPr="00FF58CE">
        <w:rPr>
          <w:rFonts w:ascii="Arial" w:hAnsi="Arial" w:cs="Arial"/>
          <w:shd w:val="clear" w:color="auto" w:fill="FFFFFF"/>
          <w:lang w:val="et-EE"/>
        </w:rPr>
        <w:t>eetorustiku kaitsevöönd 2</w:t>
      </w:r>
      <w:r w:rsidRPr="00FF58CE">
        <w:rPr>
          <w:rFonts w:ascii="Arial" w:hAnsi="Arial" w:cs="Arial"/>
          <w:shd w:val="clear" w:color="auto" w:fill="FFFFFF"/>
          <w:lang w:val="et-EE"/>
        </w:rPr>
        <w:t xml:space="preserve"> </w:t>
      </w:r>
      <w:r w:rsidR="00C854E3" w:rsidRPr="00FF58CE">
        <w:rPr>
          <w:rFonts w:ascii="Arial" w:hAnsi="Arial" w:cs="Arial"/>
          <w:shd w:val="clear" w:color="auto" w:fill="FFFFFF"/>
          <w:lang w:val="et-EE"/>
        </w:rPr>
        <w:t>m mõlemale poole torustiku telge.</w:t>
      </w:r>
    </w:p>
    <w:p w14:paraId="3633A9C0" w14:textId="77777777" w:rsidR="00B64BA6" w:rsidRPr="00FF58CE" w:rsidRDefault="00B64BA6" w:rsidP="00FF58CE">
      <w:pPr>
        <w:spacing w:before="0" w:after="0"/>
        <w:jc w:val="both"/>
        <w:rPr>
          <w:rFonts w:ascii="Arial" w:hAnsi="Arial" w:cs="Arial"/>
          <w:lang w:val="et-EE"/>
        </w:rPr>
      </w:pPr>
    </w:p>
    <w:p w14:paraId="5E3176F3" w14:textId="77777777" w:rsidR="0038598C" w:rsidRPr="00FF58CE" w:rsidRDefault="00102273" w:rsidP="00FF58CE">
      <w:pPr>
        <w:spacing w:before="0" w:after="0"/>
        <w:jc w:val="both"/>
        <w:rPr>
          <w:rFonts w:ascii="Arial" w:hAnsi="Arial" w:cs="Arial"/>
          <w:b/>
          <w:bCs/>
          <w:u w:val="single"/>
          <w:lang w:val="et-EE"/>
        </w:rPr>
      </w:pPr>
      <w:r w:rsidRPr="00FF58CE">
        <w:rPr>
          <w:rFonts w:ascii="Arial" w:hAnsi="Arial" w:cs="Arial"/>
          <w:b/>
          <w:bCs/>
          <w:u w:val="single"/>
          <w:lang w:val="et-EE"/>
        </w:rPr>
        <w:t>Planeeringualal asuvad kitsendused ja kaitsevööndid:</w:t>
      </w:r>
    </w:p>
    <w:p w14:paraId="2AAD2258" w14:textId="77777777" w:rsidR="0038598C" w:rsidRPr="00FF58CE" w:rsidRDefault="000C568A" w:rsidP="00FF58CE">
      <w:pPr>
        <w:numPr>
          <w:ilvl w:val="0"/>
          <w:numId w:val="27"/>
        </w:numPr>
        <w:spacing w:before="0" w:after="0"/>
        <w:ind w:left="170" w:hanging="170"/>
        <w:rPr>
          <w:rFonts w:ascii="Arial" w:hAnsi="Arial" w:cs="Arial"/>
          <w:b/>
          <w:bCs/>
          <w:lang w:val="et-EE" w:eastAsia="ar-SA"/>
        </w:rPr>
      </w:pPr>
      <w:r w:rsidRPr="00FF58CE">
        <w:rPr>
          <w:rFonts w:ascii="Arial" w:hAnsi="Arial" w:cs="Arial"/>
          <w:b/>
          <w:bCs/>
          <w:lang w:val="et-EE" w:eastAsia="ar-SA"/>
        </w:rPr>
        <w:t>a</w:t>
      </w:r>
      <w:r w:rsidR="0038598C" w:rsidRPr="00FF58CE">
        <w:rPr>
          <w:rFonts w:ascii="Arial" w:hAnsi="Arial" w:cs="Arial"/>
          <w:b/>
          <w:bCs/>
          <w:lang w:val="et-EE" w:eastAsia="ar-SA"/>
        </w:rPr>
        <w:t>rheoloogiamä</w:t>
      </w:r>
      <w:r w:rsidR="00FE652D" w:rsidRPr="00FF58CE">
        <w:rPr>
          <w:rFonts w:ascii="Arial" w:hAnsi="Arial" w:cs="Arial"/>
          <w:b/>
          <w:bCs/>
          <w:lang w:val="et-EE" w:eastAsia="ar-SA"/>
        </w:rPr>
        <w:t>lestis, asulakoht, reg nr 17960;</w:t>
      </w:r>
    </w:p>
    <w:p w14:paraId="4F0B4A2F" w14:textId="77777777" w:rsidR="0038598C" w:rsidRPr="00FF58CE" w:rsidRDefault="000C568A" w:rsidP="00FF58CE">
      <w:pPr>
        <w:numPr>
          <w:ilvl w:val="0"/>
          <w:numId w:val="27"/>
        </w:numPr>
        <w:spacing w:before="0" w:after="0"/>
        <w:ind w:left="170" w:hanging="170"/>
        <w:rPr>
          <w:rFonts w:ascii="Arial" w:hAnsi="Arial" w:cs="Arial"/>
          <w:b/>
          <w:bCs/>
          <w:lang w:val="et-EE" w:eastAsia="ar-SA"/>
        </w:rPr>
      </w:pPr>
      <w:r w:rsidRPr="00FF58CE">
        <w:rPr>
          <w:rFonts w:ascii="Arial" w:hAnsi="Arial" w:cs="Arial"/>
          <w:b/>
          <w:bCs/>
          <w:lang w:val="et-EE" w:eastAsia="ar-SA"/>
        </w:rPr>
        <w:t>a</w:t>
      </w:r>
      <w:r w:rsidR="0038598C" w:rsidRPr="00FF58CE">
        <w:rPr>
          <w:rFonts w:ascii="Arial" w:hAnsi="Arial" w:cs="Arial"/>
          <w:b/>
          <w:bCs/>
          <w:lang w:val="et-EE" w:eastAsia="ar-SA"/>
        </w:rPr>
        <w:t>rheoloogiamälestise kaitsev</w:t>
      </w:r>
      <w:r w:rsidR="00FE652D" w:rsidRPr="00FF58CE">
        <w:rPr>
          <w:rFonts w:ascii="Arial" w:hAnsi="Arial" w:cs="Arial"/>
          <w:b/>
          <w:bCs/>
          <w:lang w:val="et-EE" w:eastAsia="ar-SA"/>
        </w:rPr>
        <w:t>öönd 50</w:t>
      </w:r>
      <w:r w:rsidR="000848ED" w:rsidRPr="00FF58CE">
        <w:rPr>
          <w:rFonts w:ascii="Arial" w:hAnsi="Arial" w:cs="Arial"/>
          <w:b/>
          <w:bCs/>
          <w:lang w:val="et-EE" w:eastAsia="ar-SA"/>
        </w:rPr>
        <w:t xml:space="preserve"> </w:t>
      </w:r>
      <w:r w:rsidR="00FE652D" w:rsidRPr="00FF58CE">
        <w:rPr>
          <w:rFonts w:ascii="Arial" w:hAnsi="Arial" w:cs="Arial"/>
          <w:b/>
          <w:bCs/>
          <w:lang w:val="et-EE" w:eastAsia="ar-SA"/>
        </w:rPr>
        <w:t>m mälestise välispiirist;</w:t>
      </w:r>
    </w:p>
    <w:p w14:paraId="7F29BA19" w14:textId="77777777" w:rsidR="0038598C" w:rsidRPr="00FF58CE" w:rsidRDefault="000C568A" w:rsidP="00FF58CE">
      <w:pPr>
        <w:numPr>
          <w:ilvl w:val="0"/>
          <w:numId w:val="27"/>
        </w:numPr>
        <w:spacing w:before="0" w:after="0"/>
        <w:ind w:left="170" w:hanging="170"/>
        <w:rPr>
          <w:rFonts w:ascii="Arial" w:hAnsi="Arial" w:cs="Arial"/>
          <w:b/>
          <w:bCs/>
          <w:lang w:val="et-EE" w:eastAsia="ar-SA"/>
        </w:rPr>
      </w:pPr>
      <w:r w:rsidRPr="00FF58CE">
        <w:rPr>
          <w:rFonts w:ascii="Arial" w:hAnsi="Arial" w:cs="Arial"/>
          <w:b/>
          <w:bCs/>
          <w:lang w:val="et-EE" w:eastAsia="ar-SA"/>
        </w:rPr>
        <w:t>r</w:t>
      </w:r>
      <w:r w:rsidR="0038598C" w:rsidRPr="00FF58CE">
        <w:rPr>
          <w:rFonts w:ascii="Arial" w:hAnsi="Arial" w:cs="Arial"/>
          <w:b/>
          <w:bCs/>
          <w:lang w:val="et-EE" w:eastAsia="ar-SA"/>
        </w:rPr>
        <w:t>ohevõrgustiku koridor;</w:t>
      </w:r>
    </w:p>
    <w:p w14:paraId="7ED546CA" w14:textId="3534E980" w:rsidR="0038598C" w:rsidRPr="00FF58CE" w:rsidRDefault="000C568A" w:rsidP="00FF58CE">
      <w:pPr>
        <w:numPr>
          <w:ilvl w:val="0"/>
          <w:numId w:val="27"/>
        </w:numPr>
        <w:spacing w:before="0" w:after="0"/>
        <w:ind w:left="170" w:hanging="170"/>
        <w:rPr>
          <w:rFonts w:ascii="Arial" w:hAnsi="Arial" w:cs="Arial"/>
          <w:b/>
          <w:bCs/>
          <w:lang w:val="et-EE" w:eastAsia="ar-SA"/>
        </w:rPr>
      </w:pPr>
      <w:r w:rsidRPr="00FF58CE">
        <w:rPr>
          <w:rFonts w:ascii="Arial" w:hAnsi="Arial" w:cs="Arial"/>
          <w:b/>
          <w:bCs/>
          <w:lang w:val="et-EE" w:eastAsia="ar-SA"/>
        </w:rPr>
        <w:t>t</w:t>
      </w:r>
      <w:r w:rsidR="00102273" w:rsidRPr="00FF58CE">
        <w:rPr>
          <w:rFonts w:ascii="Arial" w:hAnsi="Arial" w:cs="Arial"/>
          <w:b/>
          <w:bCs/>
          <w:lang w:val="et-EE" w:eastAsia="ar-SA"/>
        </w:rPr>
        <w:t xml:space="preserve">ee kaitsevöönd </w:t>
      </w:r>
      <w:r w:rsidR="00123457" w:rsidRPr="00FF58CE">
        <w:rPr>
          <w:rFonts w:ascii="Arial" w:hAnsi="Arial" w:cs="Arial"/>
          <w:b/>
          <w:bCs/>
          <w:lang w:val="et-EE" w:eastAsia="ar-SA"/>
        </w:rPr>
        <w:t>1</w:t>
      </w:r>
      <w:r w:rsidR="0038598C" w:rsidRPr="00FF58CE">
        <w:rPr>
          <w:rFonts w:ascii="Arial" w:hAnsi="Arial" w:cs="Arial"/>
          <w:b/>
          <w:bCs/>
          <w:lang w:val="et-EE" w:eastAsia="ar-SA"/>
        </w:rPr>
        <w:t>0</w:t>
      </w:r>
      <w:r w:rsidR="000848ED" w:rsidRPr="00FF58CE">
        <w:rPr>
          <w:rFonts w:ascii="Arial" w:hAnsi="Arial" w:cs="Arial"/>
          <w:b/>
          <w:bCs/>
          <w:lang w:val="et-EE" w:eastAsia="ar-SA"/>
        </w:rPr>
        <w:t xml:space="preserve"> </w:t>
      </w:r>
      <w:r w:rsidR="0038598C" w:rsidRPr="00FF58CE">
        <w:rPr>
          <w:rFonts w:ascii="Arial" w:hAnsi="Arial" w:cs="Arial"/>
          <w:b/>
          <w:bCs/>
          <w:lang w:val="et-EE" w:eastAsia="ar-SA"/>
        </w:rPr>
        <w:t>m</w:t>
      </w:r>
      <w:r w:rsidR="00E501C7" w:rsidRPr="00FF58CE">
        <w:rPr>
          <w:rFonts w:ascii="Arial" w:hAnsi="Arial" w:cs="Arial"/>
          <w:b/>
          <w:bCs/>
          <w:lang w:val="et-EE" w:eastAsia="ar-SA"/>
        </w:rPr>
        <w:t xml:space="preserve"> äärmise sõiduraja välimisest servast</w:t>
      </w:r>
      <w:r w:rsidR="00FE652D" w:rsidRPr="00FF58CE">
        <w:rPr>
          <w:rFonts w:ascii="Arial" w:hAnsi="Arial" w:cs="Arial"/>
          <w:b/>
          <w:bCs/>
          <w:lang w:val="et-EE" w:eastAsia="ar-SA"/>
        </w:rPr>
        <w:t>;</w:t>
      </w:r>
    </w:p>
    <w:p w14:paraId="5709C15F" w14:textId="378287A7" w:rsidR="00755A8A" w:rsidRPr="00FF58CE" w:rsidRDefault="000C568A" w:rsidP="00FF58CE">
      <w:pPr>
        <w:numPr>
          <w:ilvl w:val="0"/>
          <w:numId w:val="27"/>
        </w:numPr>
        <w:spacing w:before="0" w:after="0"/>
        <w:ind w:left="170" w:hanging="170"/>
        <w:rPr>
          <w:rFonts w:ascii="Arial" w:hAnsi="Arial" w:cs="Arial"/>
          <w:b/>
          <w:bCs/>
          <w:lang w:val="et-EE" w:eastAsia="ar-SA"/>
        </w:rPr>
      </w:pPr>
      <w:r w:rsidRPr="00FF58CE">
        <w:rPr>
          <w:rFonts w:ascii="Arial" w:hAnsi="Arial" w:cs="Arial"/>
          <w:b/>
          <w:bCs/>
          <w:lang w:val="et-EE" w:eastAsia="ar-SA"/>
        </w:rPr>
        <w:t>m</w:t>
      </w:r>
      <w:r w:rsidR="0038598C" w:rsidRPr="00FF58CE">
        <w:rPr>
          <w:rFonts w:ascii="Arial" w:hAnsi="Arial" w:cs="Arial"/>
          <w:b/>
          <w:bCs/>
          <w:lang w:val="et-EE" w:eastAsia="ar-SA"/>
        </w:rPr>
        <w:t>aaparand</w:t>
      </w:r>
      <w:r w:rsidR="00E501C7" w:rsidRPr="00FF58CE">
        <w:rPr>
          <w:rFonts w:ascii="Arial" w:hAnsi="Arial" w:cs="Arial"/>
          <w:b/>
          <w:bCs/>
          <w:lang w:val="et-EE" w:eastAsia="ar-SA"/>
        </w:rPr>
        <w:t>ushoiuala ALASOO</w:t>
      </w:r>
      <w:r w:rsidR="006F1C44" w:rsidRPr="00FF58CE">
        <w:rPr>
          <w:rFonts w:ascii="Arial" w:hAnsi="Arial" w:cs="Arial"/>
          <w:b/>
          <w:bCs/>
          <w:lang w:val="et-EE" w:eastAsia="ar-SA"/>
        </w:rPr>
        <w:t>.</w:t>
      </w:r>
    </w:p>
    <w:p w14:paraId="2C4C3B72" w14:textId="291A8070" w:rsidR="0038598C" w:rsidRPr="00FF58CE" w:rsidRDefault="00755A8A" w:rsidP="00FF58CE">
      <w:pPr>
        <w:spacing w:before="0" w:after="0"/>
        <w:jc w:val="both"/>
        <w:rPr>
          <w:rFonts w:ascii="Arial" w:hAnsi="Arial" w:cs="Arial"/>
          <w:lang w:val="et-EE"/>
        </w:rPr>
      </w:pPr>
      <w:r w:rsidRPr="00FF58CE">
        <w:rPr>
          <w:rFonts w:ascii="Arial" w:hAnsi="Arial" w:cs="Arial"/>
          <w:lang w:val="et-EE"/>
        </w:rPr>
        <w:t xml:space="preserve">Kui kinnisasjale, millel paikneb maaparandussüsteem, kavandatakse muud ehitist, mis ei ole maaparandussüsteemi hoone ega rajatis, kooskõlastab ehitusprojekti või ehitusteatise alusel ehitise kavandamise või maaparandussüsteemi või selle eesvoolu kaitselõigu veetaseme reguleerimise kavatsuse ehitus- või muu loa andja või ehitusteatise menetleja </w:t>
      </w:r>
      <w:r w:rsidR="00BD7667" w:rsidRPr="00FF58CE">
        <w:rPr>
          <w:rFonts w:ascii="Arial" w:hAnsi="Arial" w:cs="Arial"/>
          <w:lang w:val="et-EE"/>
        </w:rPr>
        <w:t xml:space="preserve">Põllumajandus- ja Toiduametiga (varasem </w:t>
      </w:r>
      <w:r w:rsidRPr="00FF58CE">
        <w:rPr>
          <w:rFonts w:ascii="Arial" w:hAnsi="Arial" w:cs="Arial"/>
          <w:lang w:val="et-EE"/>
        </w:rPr>
        <w:t>Põllumajandusamet</w:t>
      </w:r>
      <w:r w:rsidR="00BD7667" w:rsidRPr="00FF58CE">
        <w:rPr>
          <w:rFonts w:ascii="Arial" w:hAnsi="Arial" w:cs="Arial"/>
          <w:lang w:val="et-EE"/>
        </w:rPr>
        <w:t xml:space="preserve">; </w:t>
      </w:r>
      <w:r w:rsidRPr="00FF58CE">
        <w:rPr>
          <w:rFonts w:ascii="Arial" w:hAnsi="Arial" w:cs="Arial"/>
          <w:lang w:val="et-EE"/>
        </w:rPr>
        <w:t>Maaparandusseadus § 50 lg 1).</w:t>
      </w:r>
    </w:p>
    <w:p w14:paraId="03914767" w14:textId="77777777" w:rsidR="00D360CA" w:rsidRPr="00FF58CE" w:rsidRDefault="00D360CA" w:rsidP="00FF58CE">
      <w:pPr>
        <w:spacing w:before="0" w:after="0"/>
        <w:jc w:val="both"/>
        <w:rPr>
          <w:rFonts w:ascii="Arial" w:hAnsi="Arial" w:cs="Arial"/>
          <w:lang w:val="et-EE" w:eastAsia="ar-SA"/>
        </w:rPr>
      </w:pPr>
    </w:p>
    <w:p w14:paraId="776CFCBA" w14:textId="6CBE4DCA" w:rsidR="00D53CDF" w:rsidRPr="00FF58CE" w:rsidRDefault="00D53CDF" w:rsidP="00FF58CE">
      <w:pPr>
        <w:pStyle w:val="ListParagraph"/>
        <w:numPr>
          <w:ilvl w:val="0"/>
          <w:numId w:val="27"/>
        </w:numPr>
        <w:spacing w:before="0" w:after="0"/>
        <w:ind w:left="170" w:hanging="170"/>
        <w:contextualSpacing w:val="0"/>
        <w:jc w:val="both"/>
        <w:rPr>
          <w:rFonts w:ascii="Arial" w:hAnsi="Arial" w:cs="Arial"/>
          <w:b/>
          <w:lang w:val="et-EE"/>
        </w:rPr>
      </w:pPr>
      <w:r w:rsidRPr="00FF58CE">
        <w:rPr>
          <w:rFonts w:ascii="Arial" w:hAnsi="Arial" w:cs="Arial"/>
          <w:b/>
          <w:lang w:val="et-EE"/>
        </w:rPr>
        <w:t>Maaparandussüsteemi eesvoolu kaitsevööndi ulatus</w:t>
      </w:r>
    </w:p>
    <w:p w14:paraId="2B286242" w14:textId="7B0DFD17" w:rsidR="00D53CDF" w:rsidRPr="00FF58CE" w:rsidRDefault="00D53CDF" w:rsidP="00FF58CE">
      <w:pPr>
        <w:pStyle w:val="ListParagraph"/>
        <w:spacing w:before="0" w:after="0"/>
        <w:ind w:left="0"/>
        <w:contextualSpacing w:val="0"/>
        <w:jc w:val="both"/>
        <w:rPr>
          <w:rFonts w:ascii="Arial" w:hAnsi="Arial" w:cs="Arial"/>
          <w:lang w:val="et-EE"/>
        </w:rPr>
      </w:pPr>
      <w:r w:rsidRPr="00FF58CE">
        <w:rPr>
          <w:rFonts w:ascii="Arial" w:hAnsi="Arial" w:cs="Arial"/>
          <w:lang w:val="et-EE"/>
        </w:rPr>
        <w:t>Vastavalt Maaeluministri 10.12.2018 määrusele nr 64 „Eesvoolu kaitsevööndi ulatus ja kaitsevööndis tegutsemise kord</w:t>
      </w:r>
      <w:r w:rsidR="00B64BA6" w:rsidRPr="00FF58CE">
        <w:rPr>
          <w:rFonts w:ascii="Arial" w:hAnsi="Arial" w:cs="Arial"/>
          <w:lang w:val="et-EE"/>
        </w:rPr>
        <w:t>”</w:t>
      </w:r>
      <w:r w:rsidRPr="00FF58CE">
        <w:rPr>
          <w:rFonts w:ascii="Arial" w:hAnsi="Arial" w:cs="Arial"/>
          <w:lang w:val="et-EE"/>
        </w:rPr>
        <w:t xml:space="preserve"> valgala pindala alla kümne ruutkilomeetri, ulatub eesvoolu kaitsevöönd mõlemal kaldal 12 meetri kaugusele.</w:t>
      </w:r>
    </w:p>
    <w:p w14:paraId="474E4D07" w14:textId="5658D841" w:rsidR="00D53CDF" w:rsidRPr="00FF58CE" w:rsidRDefault="00D53CDF" w:rsidP="00FF58CE">
      <w:pPr>
        <w:pStyle w:val="ListParagraph"/>
        <w:spacing w:before="0" w:after="0"/>
        <w:ind w:left="0"/>
        <w:contextualSpacing w:val="0"/>
        <w:jc w:val="both"/>
        <w:rPr>
          <w:rFonts w:ascii="Arial" w:hAnsi="Arial" w:cs="Arial"/>
          <w:lang w:val="et-EE"/>
        </w:rPr>
      </w:pPr>
      <w:r w:rsidRPr="00FF58CE">
        <w:rPr>
          <w:rFonts w:ascii="Arial" w:hAnsi="Arial" w:cs="Arial"/>
          <w:lang w:val="et-EE"/>
        </w:rPr>
        <w:t>Maaparandusseaduse §</w:t>
      </w:r>
      <w:r w:rsidR="00316767" w:rsidRPr="00316767">
        <w:rPr>
          <w:rFonts w:ascii="Arial" w:eastAsia="Arial Narrow" w:hAnsi="Arial" w:cs="Arial"/>
          <w:lang w:val="et-EE"/>
        </w:rPr>
        <w:t> </w:t>
      </w:r>
      <w:r w:rsidRPr="00FF58CE">
        <w:rPr>
          <w:rFonts w:ascii="Arial" w:hAnsi="Arial" w:cs="Arial"/>
          <w:lang w:val="et-EE"/>
        </w:rPr>
        <w:t>48 kohaselt peab hoiduma eesvoolu kaitsevööndis tegevusest, mis võib kahjustada eesvoolu ja sellel paiknevat rajatist, takistada selle nõuetekohast toimimist või maaparandushoiutöö tegemist, sealhulgas ei tohi rajada kõrghaljastust ega püsivat piirdeaeda ning tõkestada juurdepääsu eesvoolule ega selle rajatisele.</w:t>
      </w:r>
    </w:p>
    <w:p w14:paraId="21EDD139" w14:textId="77777777" w:rsidR="00E501C7" w:rsidRPr="00FF58CE" w:rsidRDefault="00D53CDF" w:rsidP="00FF58CE">
      <w:pPr>
        <w:pStyle w:val="ListParagraph"/>
        <w:spacing w:before="0" w:after="0"/>
        <w:ind w:left="0"/>
        <w:contextualSpacing w:val="0"/>
        <w:jc w:val="both"/>
        <w:rPr>
          <w:rFonts w:ascii="Arial" w:hAnsi="Arial" w:cs="Arial"/>
          <w:lang w:val="et-EE"/>
        </w:rPr>
      </w:pPr>
      <w:r w:rsidRPr="00FF58CE">
        <w:rPr>
          <w:rFonts w:ascii="Arial" w:hAnsi="Arial" w:cs="Arial"/>
          <w:lang w:val="et-EE"/>
        </w:rPr>
        <w:t>Käesoleva detailplaneeringuga ei ole ehitustegevust ette nähtud maaparandussüsteemi eesvoolu kaitsevööndis. Hoonete rajamine on lubatud ainult hoonestusalasse, mis jääb välja maaparandussüsteemi eesvoolu kaitsevööndist.</w:t>
      </w:r>
    </w:p>
    <w:p w14:paraId="3B803CB7" w14:textId="77777777" w:rsidR="00D360CA" w:rsidRPr="00FF58CE" w:rsidRDefault="00D360CA" w:rsidP="00FF58CE">
      <w:pPr>
        <w:spacing w:before="0" w:after="0"/>
        <w:jc w:val="both"/>
        <w:rPr>
          <w:rFonts w:ascii="Arial" w:hAnsi="Arial" w:cs="Arial"/>
          <w:lang w:val="et-EE"/>
        </w:rPr>
      </w:pPr>
    </w:p>
    <w:p w14:paraId="41A61D7C" w14:textId="4EF79D0C" w:rsidR="001D75B4" w:rsidRPr="00FF58CE" w:rsidRDefault="001D75B4" w:rsidP="00FF58CE">
      <w:pPr>
        <w:pStyle w:val="ListParagraph"/>
        <w:numPr>
          <w:ilvl w:val="0"/>
          <w:numId w:val="36"/>
        </w:numPr>
        <w:spacing w:before="0" w:after="0"/>
        <w:ind w:left="170" w:hanging="170"/>
        <w:contextualSpacing w:val="0"/>
        <w:jc w:val="both"/>
        <w:rPr>
          <w:rFonts w:ascii="Arial" w:hAnsi="Arial" w:cs="Arial"/>
          <w:color w:val="202020"/>
          <w:shd w:val="clear" w:color="auto" w:fill="FFFFFF"/>
          <w:lang w:val="et-EE"/>
        </w:rPr>
      </w:pPr>
      <w:r w:rsidRPr="00FF58CE">
        <w:rPr>
          <w:rFonts w:ascii="Arial" w:hAnsi="Arial" w:cs="Arial"/>
          <w:b/>
          <w:lang w:val="et-EE"/>
        </w:rPr>
        <w:t xml:space="preserve">Veekogu kalda </w:t>
      </w:r>
      <w:r w:rsidR="004670E7" w:rsidRPr="00FF58CE">
        <w:rPr>
          <w:rFonts w:ascii="Arial" w:hAnsi="Arial" w:cs="Arial"/>
          <w:b/>
          <w:lang w:val="et-EE"/>
        </w:rPr>
        <w:t>vee</w:t>
      </w:r>
      <w:r w:rsidRPr="00FF58CE">
        <w:rPr>
          <w:rFonts w:ascii="Arial" w:hAnsi="Arial" w:cs="Arial"/>
          <w:b/>
          <w:lang w:val="et-EE"/>
        </w:rPr>
        <w:t>kaitsevöönd (Veeseadus)</w:t>
      </w:r>
    </w:p>
    <w:p w14:paraId="5EDFA6B5" w14:textId="490E91AE" w:rsidR="00316B93" w:rsidRPr="00FF58CE" w:rsidRDefault="00316B93" w:rsidP="00FF58CE">
      <w:pPr>
        <w:pStyle w:val="ListParagraph"/>
        <w:spacing w:before="0" w:after="0"/>
        <w:ind w:left="0"/>
        <w:contextualSpacing w:val="0"/>
        <w:jc w:val="both"/>
        <w:rPr>
          <w:rFonts w:ascii="Arial" w:hAnsi="Arial" w:cs="Arial"/>
          <w:b/>
          <w:lang w:val="et-EE"/>
        </w:rPr>
      </w:pPr>
      <w:r w:rsidRPr="00FF58CE">
        <w:rPr>
          <w:rFonts w:ascii="Arial" w:hAnsi="Arial" w:cs="Arial"/>
          <w:b/>
          <w:lang w:val="et-EE"/>
        </w:rPr>
        <w:t xml:space="preserve">Planeeringualal asuvad maaparandussüsteemide registri järgi </w:t>
      </w:r>
      <w:proofErr w:type="spellStart"/>
      <w:r w:rsidRPr="00FF58CE">
        <w:rPr>
          <w:rFonts w:ascii="Arial" w:hAnsi="Arial" w:cs="Arial"/>
          <w:b/>
          <w:lang w:val="et-EE"/>
        </w:rPr>
        <w:t>Alasoo</w:t>
      </w:r>
      <w:proofErr w:type="spellEnd"/>
      <w:r w:rsidRPr="00FF58CE">
        <w:rPr>
          <w:rFonts w:ascii="Arial" w:hAnsi="Arial" w:cs="Arial"/>
          <w:b/>
          <w:lang w:val="et-EE"/>
        </w:rPr>
        <w:t xml:space="preserve">, </w:t>
      </w:r>
      <w:proofErr w:type="spellStart"/>
      <w:r w:rsidRPr="00FF58CE">
        <w:rPr>
          <w:rFonts w:ascii="Arial" w:hAnsi="Arial" w:cs="Arial"/>
          <w:b/>
          <w:lang w:val="et-EE"/>
        </w:rPr>
        <w:t>Sausti</w:t>
      </w:r>
      <w:proofErr w:type="spellEnd"/>
      <w:r w:rsidRPr="00FF58CE">
        <w:rPr>
          <w:rFonts w:ascii="Arial" w:hAnsi="Arial" w:cs="Arial"/>
          <w:b/>
          <w:lang w:val="et-EE"/>
        </w:rPr>
        <w:t>, Kiili ja Pikkaru I avatud eesvoolud valgalaga kuni 10</w:t>
      </w:r>
      <w:r w:rsidR="006F1C44" w:rsidRPr="00FF58CE">
        <w:rPr>
          <w:rFonts w:ascii="Arial" w:hAnsi="Arial" w:cs="Arial"/>
          <w:b/>
          <w:lang w:val="et-EE"/>
        </w:rPr>
        <w:t xml:space="preserve"> </w:t>
      </w:r>
      <w:r w:rsidRPr="00FF58CE">
        <w:rPr>
          <w:rFonts w:ascii="Arial" w:hAnsi="Arial" w:cs="Arial"/>
          <w:b/>
          <w:lang w:val="et-EE"/>
        </w:rPr>
        <w:t>km</w:t>
      </w:r>
      <w:r w:rsidRPr="00FF58CE">
        <w:rPr>
          <w:rFonts w:ascii="Arial" w:hAnsi="Arial" w:cs="Arial"/>
          <w:b/>
          <w:vertAlign w:val="superscript"/>
          <w:lang w:val="et-EE"/>
        </w:rPr>
        <w:t>2</w:t>
      </w:r>
      <w:r w:rsidR="006E2C40" w:rsidRPr="00FF58CE">
        <w:rPr>
          <w:rFonts w:ascii="Arial" w:hAnsi="Arial" w:cs="Arial"/>
          <w:b/>
          <w:lang w:val="et-EE"/>
        </w:rPr>
        <w:t>.</w:t>
      </w:r>
    </w:p>
    <w:p w14:paraId="6EF5C762" w14:textId="76710404" w:rsidR="006E2C40" w:rsidRPr="00FF58CE" w:rsidRDefault="006E2C40" w:rsidP="00FF58CE">
      <w:pPr>
        <w:pStyle w:val="ListParagraph"/>
        <w:spacing w:before="0" w:after="0"/>
        <w:ind w:left="0"/>
        <w:contextualSpacing w:val="0"/>
        <w:jc w:val="both"/>
        <w:rPr>
          <w:rFonts w:ascii="Arial" w:hAnsi="Arial" w:cs="Arial"/>
          <w:b/>
          <w:bCs/>
          <w:color w:val="202020"/>
          <w:shd w:val="clear" w:color="auto" w:fill="FFFFFF"/>
          <w:lang w:val="et-EE"/>
        </w:rPr>
      </w:pPr>
      <w:r w:rsidRPr="00FF58CE">
        <w:rPr>
          <w:rFonts w:ascii="Arial" w:hAnsi="Arial" w:cs="Arial"/>
          <w:b/>
          <w:lang w:val="et-EE"/>
        </w:rPr>
        <w:t>Planeeringualal asub Keskkonnaregistri veekogude nimistu järgi Har</w:t>
      </w:r>
      <w:r w:rsidR="00CC19EB" w:rsidRPr="00FF58CE">
        <w:rPr>
          <w:rFonts w:ascii="Arial" w:hAnsi="Arial" w:cs="Arial"/>
          <w:b/>
          <w:lang w:val="et-EE"/>
        </w:rPr>
        <w:t>j</w:t>
      </w:r>
      <w:r w:rsidRPr="00FF58CE">
        <w:rPr>
          <w:rFonts w:ascii="Arial" w:hAnsi="Arial" w:cs="Arial"/>
          <w:b/>
          <w:lang w:val="et-EE"/>
        </w:rPr>
        <w:t>uva oja</w:t>
      </w:r>
      <w:r w:rsidR="00326541" w:rsidRPr="00FF58CE">
        <w:rPr>
          <w:rFonts w:ascii="Arial" w:hAnsi="Arial" w:cs="Arial"/>
          <w:b/>
          <w:lang w:val="et-EE"/>
        </w:rPr>
        <w:t>.</w:t>
      </w:r>
    </w:p>
    <w:p w14:paraId="1CC5F232" w14:textId="3B0B6A19" w:rsidR="00046B75" w:rsidRPr="00FF58CE" w:rsidRDefault="00D53CDF" w:rsidP="00FF58CE">
      <w:pPr>
        <w:pStyle w:val="ListParagraph"/>
        <w:spacing w:before="0" w:after="0"/>
        <w:ind w:left="0"/>
        <w:contextualSpacing w:val="0"/>
        <w:jc w:val="both"/>
        <w:rPr>
          <w:rFonts w:ascii="Arial" w:hAnsi="Arial" w:cs="Arial"/>
          <w:color w:val="202020"/>
          <w:shd w:val="clear" w:color="auto" w:fill="FFFFFF"/>
          <w:lang w:val="et-EE"/>
        </w:rPr>
      </w:pPr>
      <w:r w:rsidRPr="00FF58CE">
        <w:rPr>
          <w:rFonts w:ascii="Arial" w:hAnsi="Arial" w:cs="Arial"/>
          <w:lang w:val="et-EE"/>
        </w:rPr>
        <w:t xml:space="preserve">Vastavalt Veeseaduse </w:t>
      </w:r>
      <w:r w:rsidR="004670E7" w:rsidRPr="00FF58CE">
        <w:rPr>
          <w:rFonts w:ascii="Arial" w:hAnsi="Arial" w:cs="Arial"/>
          <w:lang w:val="et-EE"/>
        </w:rPr>
        <w:t>§</w:t>
      </w:r>
      <w:r w:rsidR="00316767" w:rsidRPr="00316767">
        <w:rPr>
          <w:rFonts w:ascii="Arial" w:eastAsia="Arial Narrow" w:hAnsi="Arial" w:cs="Arial"/>
          <w:lang w:val="et-EE"/>
        </w:rPr>
        <w:t> </w:t>
      </w:r>
      <w:r w:rsidR="004670E7" w:rsidRPr="00FF58CE">
        <w:rPr>
          <w:rFonts w:ascii="Arial" w:hAnsi="Arial" w:cs="Arial"/>
          <w:lang w:val="et-EE"/>
        </w:rPr>
        <w:t>118</w:t>
      </w:r>
      <w:r w:rsidR="00316B93" w:rsidRPr="00FF58CE">
        <w:rPr>
          <w:rFonts w:ascii="Arial" w:hAnsi="Arial" w:cs="Arial"/>
          <w:lang w:val="et-EE"/>
        </w:rPr>
        <w:t xml:space="preserve"> on veekaitsevöönd</w:t>
      </w:r>
      <w:r w:rsidRPr="00FF58CE">
        <w:rPr>
          <w:rFonts w:ascii="Arial" w:hAnsi="Arial" w:cs="Arial"/>
          <w:lang w:val="et-EE"/>
        </w:rPr>
        <w:t xml:space="preserve"> </w:t>
      </w:r>
      <w:r w:rsidR="00316B93" w:rsidRPr="00FF58CE">
        <w:rPr>
          <w:rFonts w:ascii="Arial" w:hAnsi="Arial" w:cs="Arial"/>
          <w:color w:val="202020"/>
          <w:shd w:val="clear" w:color="auto" w:fill="FFFFFF"/>
          <w:lang w:val="et-EE"/>
        </w:rPr>
        <w:t xml:space="preserve">teistel järvedel, jõgedel, ojadel, allikatel, kanalitel, peakraavidel ja maaparandussüsteemide avatud eesvooludena kasutatavatel vooluveekogudel kümme meetrit. Kuid </w:t>
      </w:r>
      <w:r w:rsidR="00316B93" w:rsidRPr="00FF58CE">
        <w:rPr>
          <w:rFonts w:ascii="Arial" w:hAnsi="Arial" w:cs="Arial"/>
          <w:lang w:val="et-EE"/>
        </w:rPr>
        <w:t>v</w:t>
      </w:r>
      <w:r w:rsidR="004670E7" w:rsidRPr="00FF58CE">
        <w:rPr>
          <w:rFonts w:ascii="Arial" w:hAnsi="Arial" w:cs="Arial"/>
          <w:lang w:val="et-EE"/>
        </w:rPr>
        <w:t>ee</w:t>
      </w:r>
      <w:r w:rsidRPr="00FF58CE">
        <w:rPr>
          <w:rFonts w:ascii="Arial" w:hAnsi="Arial" w:cs="Arial"/>
          <w:lang w:val="et-EE"/>
        </w:rPr>
        <w:t xml:space="preserve">kaitsevöönd </w:t>
      </w:r>
      <w:r w:rsidRPr="00FF58CE">
        <w:rPr>
          <w:rFonts w:ascii="Arial" w:hAnsi="Arial" w:cs="Arial"/>
          <w:color w:val="202020"/>
          <w:shd w:val="clear" w:color="auto" w:fill="FFFFFF"/>
          <w:lang w:val="et-EE"/>
        </w:rPr>
        <w:t xml:space="preserve">peakraavidel ja maaparandussüsteemide avatud eesvooludel valgalaga alla kümne ruutkilomeetri üks meeter. Käesoleva detailplaneeringuga ei ole ehitustegevust ette nähtud maaparandussüsteemi eesvoolu kaitsevööndis. Hoonete rajamine on lubatud ainult hoonestusalasse, mis jääb välja veekogu kalda </w:t>
      </w:r>
      <w:r w:rsidR="004670E7" w:rsidRPr="00FF58CE">
        <w:rPr>
          <w:rFonts w:ascii="Arial" w:hAnsi="Arial" w:cs="Arial"/>
          <w:color w:val="202020"/>
          <w:shd w:val="clear" w:color="auto" w:fill="FFFFFF"/>
          <w:lang w:val="et-EE"/>
        </w:rPr>
        <w:t>vee</w:t>
      </w:r>
      <w:r w:rsidRPr="00FF58CE">
        <w:rPr>
          <w:rFonts w:ascii="Arial" w:hAnsi="Arial" w:cs="Arial"/>
          <w:color w:val="202020"/>
          <w:shd w:val="clear" w:color="auto" w:fill="FFFFFF"/>
          <w:lang w:val="et-EE"/>
        </w:rPr>
        <w:t>kaitsevööndist.</w:t>
      </w:r>
      <w:bookmarkStart w:id="32" w:name="_Toc525203349"/>
    </w:p>
    <w:p w14:paraId="70E91AF6" w14:textId="77777777" w:rsidR="003C2BF3" w:rsidRPr="00FF58CE" w:rsidRDefault="003C2BF3" w:rsidP="00FF58CE">
      <w:pPr>
        <w:spacing w:before="0" w:after="0"/>
        <w:rPr>
          <w:rFonts w:ascii="Arial" w:eastAsiaTheme="majorEastAsia" w:hAnsi="Arial" w:cs="Arial"/>
          <w:bCs/>
          <w:lang w:val="et-EE"/>
        </w:rPr>
      </w:pPr>
    </w:p>
    <w:p w14:paraId="39BC556A" w14:textId="77777777" w:rsidR="00D360CA" w:rsidRPr="00FF58CE" w:rsidRDefault="00D360CA" w:rsidP="00FF58CE">
      <w:pPr>
        <w:spacing w:before="0" w:after="0"/>
        <w:rPr>
          <w:rFonts w:ascii="Arial" w:eastAsiaTheme="majorEastAsia" w:hAnsi="Arial" w:cs="Arial"/>
          <w:bCs/>
          <w:lang w:val="et-EE"/>
        </w:rPr>
      </w:pPr>
    </w:p>
    <w:p w14:paraId="09259BB4" w14:textId="77777777" w:rsidR="00FF663B" w:rsidRPr="00FF58CE" w:rsidRDefault="00DE117A" w:rsidP="00FF58CE">
      <w:pPr>
        <w:pStyle w:val="Heading1"/>
        <w:numPr>
          <w:ilvl w:val="0"/>
          <w:numId w:val="5"/>
        </w:numPr>
        <w:tabs>
          <w:tab w:val="left" w:pos="284"/>
        </w:tabs>
        <w:spacing w:before="0"/>
        <w:ind w:left="244" w:hanging="244"/>
        <w:jc w:val="both"/>
        <w:rPr>
          <w:rFonts w:ascii="Arial" w:hAnsi="Arial" w:cs="Arial"/>
          <w:color w:val="auto"/>
          <w:sz w:val="22"/>
          <w:szCs w:val="22"/>
          <w:lang w:val="et-EE"/>
        </w:rPr>
      </w:pPr>
      <w:bookmarkStart w:id="33" w:name="_Toc198560055"/>
      <w:r w:rsidRPr="00FF58CE">
        <w:rPr>
          <w:rFonts w:ascii="Arial" w:hAnsi="Arial" w:cs="Arial"/>
          <w:color w:val="auto"/>
          <w:sz w:val="22"/>
          <w:szCs w:val="22"/>
          <w:lang w:val="et-EE"/>
        </w:rPr>
        <w:t>P</w:t>
      </w:r>
      <w:r w:rsidR="00813929" w:rsidRPr="00FF58CE">
        <w:rPr>
          <w:rFonts w:ascii="Arial" w:hAnsi="Arial" w:cs="Arial"/>
          <w:color w:val="auto"/>
          <w:sz w:val="22"/>
          <w:szCs w:val="22"/>
          <w:lang w:val="et-EE"/>
        </w:rPr>
        <w:t>LANEERINGU ETTEPANEK</w:t>
      </w:r>
      <w:bookmarkEnd w:id="32"/>
      <w:bookmarkEnd w:id="33"/>
    </w:p>
    <w:p w14:paraId="02D2F3DA" w14:textId="77777777" w:rsidR="00FE652D" w:rsidRPr="00FF58CE" w:rsidRDefault="00FE652D" w:rsidP="00FF58CE">
      <w:pPr>
        <w:spacing w:before="0" w:after="0"/>
        <w:rPr>
          <w:rFonts w:ascii="Arial" w:hAnsi="Arial" w:cs="Arial"/>
          <w:lang w:val="et-EE"/>
        </w:rPr>
      </w:pPr>
    </w:p>
    <w:p w14:paraId="71E1B328" w14:textId="77777777" w:rsidR="00B61016" w:rsidRPr="00FF58CE" w:rsidRDefault="00B61016" w:rsidP="00FF58CE">
      <w:pPr>
        <w:pStyle w:val="Heading2"/>
        <w:numPr>
          <w:ilvl w:val="1"/>
          <w:numId w:val="5"/>
        </w:numPr>
        <w:tabs>
          <w:tab w:val="left" w:pos="426"/>
        </w:tabs>
        <w:spacing w:before="0"/>
        <w:ind w:left="431" w:hanging="431"/>
        <w:jc w:val="both"/>
        <w:rPr>
          <w:rFonts w:ascii="Arial" w:hAnsi="Arial" w:cs="Arial"/>
          <w:color w:val="auto"/>
          <w:sz w:val="22"/>
          <w:szCs w:val="22"/>
          <w:lang w:val="et-EE"/>
        </w:rPr>
      </w:pPr>
      <w:bookmarkStart w:id="34" w:name="_Toc198560056"/>
      <w:r w:rsidRPr="00FF58CE">
        <w:rPr>
          <w:rFonts w:ascii="Arial" w:hAnsi="Arial" w:cs="Arial"/>
          <w:color w:val="auto"/>
          <w:sz w:val="22"/>
          <w:szCs w:val="22"/>
          <w:lang w:val="et-EE"/>
        </w:rPr>
        <w:t>Planeeritava ala kruntimine</w:t>
      </w:r>
      <w:bookmarkEnd w:id="34"/>
    </w:p>
    <w:p w14:paraId="7AA2F1E0" w14:textId="111BCADE" w:rsidR="00B61016" w:rsidRPr="00FF58CE" w:rsidRDefault="00B61016" w:rsidP="00FF58CE">
      <w:pPr>
        <w:spacing w:before="0" w:after="0"/>
        <w:jc w:val="both"/>
        <w:rPr>
          <w:rFonts w:ascii="Arial" w:hAnsi="Arial" w:cs="Arial"/>
          <w:lang w:val="et-EE"/>
        </w:rPr>
      </w:pPr>
      <w:r w:rsidRPr="00FF58CE">
        <w:rPr>
          <w:rFonts w:ascii="Arial" w:hAnsi="Arial" w:cs="Arial"/>
          <w:lang w:val="et-EE"/>
        </w:rPr>
        <w:t>Planeeritaval alal jagatakse olemasolev katastriüksus elamumaa, transpordimaa</w:t>
      </w:r>
      <w:r w:rsidR="00E04739" w:rsidRPr="00FF58CE">
        <w:rPr>
          <w:rFonts w:ascii="Arial" w:hAnsi="Arial" w:cs="Arial"/>
          <w:lang w:val="et-EE"/>
        </w:rPr>
        <w:t>,</w:t>
      </w:r>
      <w:r w:rsidRPr="00FF58CE">
        <w:rPr>
          <w:rFonts w:ascii="Arial" w:hAnsi="Arial" w:cs="Arial"/>
          <w:lang w:val="et-EE"/>
        </w:rPr>
        <w:t xml:space="preserve"> </w:t>
      </w:r>
      <w:r w:rsidR="00E04739" w:rsidRPr="00FF58CE">
        <w:rPr>
          <w:rFonts w:ascii="Arial" w:hAnsi="Arial" w:cs="Arial"/>
          <w:lang w:val="et-EE"/>
        </w:rPr>
        <w:t xml:space="preserve">ühiskondlike ehitiste maa ja üldkasutatava maa </w:t>
      </w:r>
      <w:r w:rsidRPr="00FF58CE">
        <w:rPr>
          <w:rFonts w:ascii="Arial" w:hAnsi="Arial" w:cs="Arial"/>
          <w:lang w:val="et-EE"/>
        </w:rPr>
        <w:t xml:space="preserve">kruntideks. Kokku on planeeritud nelikümmend </w:t>
      </w:r>
      <w:r w:rsidR="002F3F11" w:rsidRPr="00FF58CE">
        <w:rPr>
          <w:rFonts w:ascii="Arial" w:hAnsi="Arial" w:cs="Arial"/>
          <w:lang w:val="et-EE"/>
        </w:rPr>
        <w:t xml:space="preserve">üks </w:t>
      </w:r>
      <w:r w:rsidRPr="00FF58CE">
        <w:rPr>
          <w:rFonts w:ascii="Arial" w:hAnsi="Arial" w:cs="Arial"/>
          <w:lang w:val="et-EE"/>
        </w:rPr>
        <w:t xml:space="preserve">krunti. Kavandatakse kolmkümmend </w:t>
      </w:r>
      <w:r w:rsidR="002F3F11" w:rsidRPr="00FF58CE">
        <w:rPr>
          <w:rFonts w:ascii="Arial" w:hAnsi="Arial" w:cs="Arial"/>
          <w:lang w:val="et-EE"/>
        </w:rPr>
        <w:t>kaks</w:t>
      </w:r>
      <w:r w:rsidRPr="00FF58CE">
        <w:rPr>
          <w:rFonts w:ascii="Arial" w:hAnsi="Arial" w:cs="Arial"/>
          <w:lang w:val="et-EE"/>
        </w:rPr>
        <w:t xml:space="preserve"> elamumaa krunti, viis üldkasutatava maa krunti, üks ühiskondlike ehitiste maa krunt ning kolm transpordimaa krunti.</w:t>
      </w:r>
    </w:p>
    <w:p w14:paraId="641563C1" w14:textId="77777777" w:rsidR="00CE7BF3" w:rsidRPr="00FF58CE" w:rsidRDefault="00CE7BF3" w:rsidP="00FF58CE">
      <w:pPr>
        <w:spacing w:before="0" w:after="0"/>
        <w:jc w:val="both"/>
        <w:rPr>
          <w:rFonts w:ascii="Arial" w:hAnsi="Arial" w:cs="Arial"/>
          <w:lang w:val="et-EE"/>
        </w:rPr>
      </w:pPr>
    </w:p>
    <w:p w14:paraId="4AE594B3" w14:textId="7147DFA8" w:rsidR="00B61016" w:rsidRPr="00FF58CE" w:rsidRDefault="00B61016" w:rsidP="00FF58CE">
      <w:pPr>
        <w:spacing w:before="0" w:after="0"/>
        <w:jc w:val="both"/>
        <w:rPr>
          <w:rFonts w:ascii="Arial" w:hAnsi="Arial" w:cs="Arial"/>
          <w:lang w:val="et-EE"/>
        </w:rPr>
      </w:pPr>
      <w:r w:rsidRPr="00FF58CE">
        <w:rPr>
          <w:rFonts w:ascii="Arial" w:hAnsi="Arial" w:cs="Arial"/>
          <w:lang w:val="et-EE"/>
        </w:rPr>
        <w:t xml:space="preserve">Planeeringulahendus näeb alale ette </w:t>
      </w:r>
      <w:r w:rsidR="00FC1BA3" w:rsidRPr="00FF58CE">
        <w:rPr>
          <w:rFonts w:ascii="Arial" w:hAnsi="Arial" w:cs="Arial"/>
          <w:lang w:val="et-EE"/>
        </w:rPr>
        <w:t>kaheksa</w:t>
      </w:r>
      <w:r w:rsidRPr="00FF58CE">
        <w:rPr>
          <w:rFonts w:ascii="Arial" w:hAnsi="Arial" w:cs="Arial"/>
          <w:lang w:val="et-EE"/>
        </w:rPr>
        <w:t>teist üksikelamu</w:t>
      </w:r>
      <w:r w:rsidR="004738DB" w:rsidRPr="00FF58CE">
        <w:rPr>
          <w:rFonts w:ascii="Arial" w:hAnsi="Arial" w:cs="Arial"/>
          <w:lang w:val="et-EE"/>
        </w:rPr>
        <w:t xml:space="preserve">, üheksa kaksikelamu ja </w:t>
      </w:r>
      <w:r w:rsidR="002F3F11" w:rsidRPr="00FF58CE">
        <w:rPr>
          <w:rFonts w:ascii="Arial" w:hAnsi="Arial" w:cs="Arial"/>
          <w:lang w:val="et-EE"/>
        </w:rPr>
        <w:t>viis</w:t>
      </w:r>
      <w:r w:rsidR="004738DB" w:rsidRPr="00FF58CE">
        <w:rPr>
          <w:rFonts w:ascii="Arial" w:hAnsi="Arial" w:cs="Arial"/>
          <w:lang w:val="et-EE"/>
        </w:rPr>
        <w:t xml:space="preserve"> ridaelamu</w:t>
      </w:r>
      <w:r w:rsidRPr="00FF58CE">
        <w:rPr>
          <w:rFonts w:ascii="Arial" w:hAnsi="Arial" w:cs="Arial"/>
          <w:lang w:val="et-EE"/>
        </w:rPr>
        <w:t xml:space="preserve"> krunti. Lahendus arvestab </w:t>
      </w:r>
      <w:r w:rsidR="004738DB" w:rsidRPr="00FF58CE">
        <w:rPr>
          <w:rFonts w:ascii="Arial" w:hAnsi="Arial" w:cs="Arial"/>
          <w:lang w:val="et-EE"/>
        </w:rPr>
        <w:t>elamute</w:t>
      </w:r>
      <w:r w:rsidRPr="00FF58CE">
        <w:rPr>
          <w:rFonts w:ascii="Arial" w:hAnsi="Arial" w:cs="Arial"/>
          <w:lang w:val="et-EE"/>
        </w:rPr>
        <w:t xml:space="preserve"> planeerimisel üldplaneeringust tuleneva</w:t>
      </w:r>
      <w:r w:rsidR="004617DF" w:rsidRPr="00FF58CE">
        <w:rPr>
          <w:rFonts w:ascii="Arial" w:hAnsi="Arial" w:cs="Arial"/>
          <w:lang w:val="et-EE"/>
        </w:rPr>
        <w:t>st</w:t>
      </w:r>
      <w:r w:rsidRPr="00FF58CE">
        <w:rPr>
          <w:rFonts w:ascii="Arial" w:hAnsi="Arial" w:cs="Arial"/>
          <w:lang w:val="et-EE"/>
        </w:rPr>
        <w:t xml:space="preserve"> soovituslik</w:t>
      </w:r>
      <w:r w:rsidR="004738DB" w:rsidRPr="00FF58CE">
        <w:rPr>
          <w:rFonts w:ascii="Arial" w:hAnsi="Arial" w:cs="Arial"/>
          <w:lang w:val="et-EE"/>
        </w:rPr>
        <w:t>est kruntide suurustest, kus ü</w:t>
      </w:r>
      <w:r w:rsidR="00694F6C" w:rsidRPr="00FF58CE">
        <w:rPr>
          <w:rFonts w:ascii="Arial" w:hAnsi="Arial" w:cs="Arial"/>
          <w:lang w:val="et-EE"/>
        </w:rPr>
        <w:t>ksik</w:t>
      </w:r>
      <w:r w:rsidR="004738DB" w:rsidRPr="00FF58CE">
        <w:rPr>
          <w:rFonts w:ascii="Arial" w:hAnsi="Arial" w:cs="Arial"/>
          <w:lang w:val="et-EE"/>
        </w:rPr>
        <w:t>elamu krunt peab olema vähemalt</w:t>
      </w:r>
      <w:r w:rsidRPr="00FF58CE">
        <w:rPr>
          <w:rFonts w:ascii="Arial" w:hAnsi="Arial" w:cs="Arial"/>
          <w:lang w:val="et-EE"/>
        </w:rPr>
        <w:t xml:space="preserve"> 2000</w:t>
      </w:r>
      <w:r w:rsidR="00316767" w:rsidRPr="005C4FF5">
        <w:rPr>
          <w:rFonts w:ascii="Arial" w:eastAsia="Arial Narrow" w:hAnsi="Arial" w:cs="Arial"/>
        </w:rPr>
        <w:t> </w:t>
      </w:r>
      <w:r w:rsidRPr="00FF58CE">
        <w:rPr>
          <w:rFonts w:ascii="Arial" w:hAnsi="Arial" w:cs="Arial"/>
          <w:lang w:val="et-EE"/>
        </w:rPr>
        <w:t>m²</w:t>
      </w:r>
      <w:r w:rsidR="004738DB" w:rsidRPr="00FF58CE">
        <w:rPr>
          <w:rFonts w:ascii="Arial" w:hAnsi="Arial" w:cs="Arial"/>
          <w:lang w:val="et-EE"/>
        </w:rPr>
        <w:t>, kaksikelamu krunt 3000</w:t>
      </w:r>
      <w:r w:rsidR="00316767" w:rsidRPr="005C4FF5">
        <w:rPr>
          <w:rFonts w:ascii="Arial" w:eastAsia="Arial Narrow" w:hAnsi="Arial" w:cs="Arial"/>
        </w:rPr>
        <w:t> </w:t>
      </w:r>
      <w:r w:rsidR="004738DB" w:rsidRPr="00FF58CE">
        <w:rPr>
          <w:rFonts w:ascii="Arial" w:hAnsi="Arial" w:cs="Arial"/>
          <w:lang w:val="et-EE"/>
        </w:rPr>
        <w:t>m</w:t>
      </w:r>
      <w:r w:rsidR="004738DB" w:rsidRPr="00FF58CE">
        <w:rPr>
          <w:rFonts w:ascii="Arial" w:hAnsi="Arial" w:cs="Arial"/>
          <w:vertAlign w:val="superscript"/>
          <w:lang w:val="et-EE"/>
        </w:rPr>
        <w:t>2</w:t>
      </w:r>
      <w:r w:rsidR="004738DB" w:rsidRPr="00FF58CE">
        <w:rPr>
          <w:rFonts w:ascii="Arial" w:hAnsi="Arial" w:cs="Arial"/>
          <w:lang w:val="et-EE"/>
        </w:rPr>
        <w:t xml:space="preserve"> ja ridaelamu koormusindeks soovitavalt 800</w:t>
      </w:r>
      <w:r w:rsidR="00316767" w:rsidRPr="005C4FF5">
        <w:rPr>
          <w:rFonts w:ascii="Arial" w:eastAsia="Arial Narrow" w:hAnsi="Arial" w:cs="Arial"/>
        </w:rPr>
        <w:t> </w:t>
      </w:r>
      <w:r w:rsidR="004738DB" w:rsidRPr="00FF58CE">
        <w:rPr>
          <w:rFonts w:ascii="Arial" w:hAnsi="Arial" w:cs="Arial"/>
          <w:lang w:val="et-EE"/>
        </w:rPr>
        <w:t>korter/m²</w:t>
      </w:r>
      <w:r w:rsidRPr="00FF58CE">
        <w:rPr>
          <w:rFonts w:ascii="Arial" w:hAnsi="Arial" w:cs="Arial"/>
          <w:lang w:val="et-EE"/>
        </w:rPr>
        <w:t xml:space="preserve">. Elamumaadel antakse ehitusõigus kahekorruseliste elamute ehitamiseks kõrgusega 9 meetrit. Üksik- ja </w:t>
      </w:r>
      <w:r w:rsidR="005D4DCF" w:rsidRPr="00FF58CE">
        <w:rPr>
          <w:rFonts w:ascii="Arial" w:hAnsi="Arial" w:cs="Arial"/>
          <w:lang w:val="et-EE"/>
        </w:rPr>
        <w:t>kaksik</w:t>
      </w:r>
      <w:r w:rsidRPr="00FF58CE">
        <w:rPr>
          <w:rFonts w:ascii="Arial" w:hAnsi="Arial" w:cs="Arial"/>
          <w:lang w:val="et-EE"/>
        </w:rPr>
        <w:t>elamu juurde võib rajada ühe abihoone kõrgusega 4,5 meetrit.</w:t>
      </w:r>
      <w:r w:rsidR="004738DB" w:rsidRPr="00FF58CE">
        <w:rPr>
          <w:rFonts w:ascii="Arial" w:hAnsi="Arial" w:cs="Arial"/>
          <w:lang w:val="et-EE"/>
        </w:rPr>
        <w:t xml:space="preserve"> Krundid, mis piirnevad </w:t>
      </w:r>
      <w:r w:rsidR="0085451D" w:rsidRPr="00FF58CE">
        <w:rPr>
          <w:rFonts w:ascii="Arial" w:hAnsi="Arial" w:cs="Arial"/>
          <w:lang w:val="et-EE"/>
        </w:rPr>
        <w:t>kõrvalmaantee</w:t>
      </w:r>
      <w:r w:rsidR="004738DB" w:rsidRPr="00FF58CE">
        <w:rPr>
          <w:rFonts w:ascii="Arial" w:hAnsi="Arial" w:cs="Arial"/>
          <w:lang w:val="et-EE"/>
        </w:rPr>
        <w:t xml:space="preserve"> katastriüksusega on hoonestusala paigutamisel lähtutud tee kaitsevööndist.</w:t>
      </w:r>
    </w:p>
    <w:p w14:paraId="6D62F5ED" w14:textId="77777777" w:rsidR="00CE7BF3" w:rsidRPr="00FF58CE" w:rsidRDefault="00CE7BF3" w:rsidP="00FF58CE">
      <w:pPr>
        <w:spacing w:before="0" w:after="0"/>
        <w:jc w:val="both"/>
        <w:rPr>
          <w:rFonts w:ascii="Arial" w:hAnsi="Arial" w:cs="Arial"/>
          <w:lang w:val="et-EE"/>
        </w:rPr>
      </w:pPr>
    </w:p>
    <w:p w14:paraId="15D298BE" w14:textId="18D2B8D1" w:rsidR="00111D73" w:rsidRPr="00FF58CE" w:rsidRDefault="00111D73" w:rsidP="00FF58CE">
      <w:pPr>
        <w:spacing w:before="0" w:after="0"/>
        <w:jc w:val="both"/>
        <w:rPr>
          <w:rFonts w:ascii="Arial" w:hAnsi="Arial" w:cs="Arial"/>
          <w:lang w:val="et-EE"/>
        </w:rPr>
      </w:pPr>
      <w:r w:rsidRPr="00FF58CE">
        <w:rPr>
          <w:rFonts w:ascii="Arial" w:hAnsi="Arial" w:cs="Arial"/>
          <w:lang w:val="et-EE"/>
        </w:rPr>
        <w:t xml:space="preserve">Ühiskondlike ehitiste maa krundi suuruseks on planeeritud </w:t>
      </w:r>
      <w:r w:rsidR="00490BC0" w:rsidRPr="00FF58CE">
        <w:rPr>
          <w:rFonts w:ascii="Arial" w:hAnsi="Arial" w:cs="Arial"/>
          <w:lang w:val="et-EE"/>
        </w:rPr>
        <w:t>10</w:t>
      </w:r>
      <w:r w:rsidR="00316767">
        <w:rPr>
          <w:rFonts w:ascii="Arial" w:hAnsi="Arial" w:cs="Arial"/>
          <w:lang w:val="et-EE"/>
        </w:rPr>
        <w:t> </w:t>
      </w:r>
      <w:r w:rsidR="00490BC0" w:rsidRPr="00FF58CE">
        <w:rPr>
          <w:rFonts w:ascii="Arial" w:hAnsi="Arial" w:cs="Arial"/>
          <w:lang w:val="et-EE"/>
        </w:rPr>
        <w:t>000</w:t>
      </w:r>
      <w:r w:rsidR="00316767" w:rsidRPr="005C4FF5">
        <w:rPr>
          <w:rFonts w:ascii="Arial" w:eastAsia="Arial Narrow" w:hAnsi="Arial" w:cs="Arial"/>
        </w:rPr>
        <w:t> </w:t>
      </w:r>
      <w:r w:rsidR="00490BC0" w:rsidRPr="00FF58CE">
        <w:rPr>
          <w:rFonts w:ascii="Arial" w:hAnsi="Arial" w:cs="Arial"/>
          <w:lang w:val="et-EE"/>
        </w:rPr>
        <w:t>m</w:t>
      </w:r>
      <w:r w:rsidR="00490BC0" w:rsidRPr="00FF58CE">
        <w:rPr>
          <w:rFonts w:ascii="Arial" w:hAnsi="Arial" w:cs="Arial"/>
          <w:vertAlign w:val="superscript"/>
          <w:lang w:val="et-EE"/>
        </w:rPr>
        <w:t>2</w:t>
      </w:r>
      <w:r w:rsidR="00490BC0" w:rsidRPr="00FF58CE">
        <w:rPr>
          <w:rFonts w:ascii="Arial" w:hAnsi="Arial" w:cs="Arial"/>
          <w:lang w:val="et-EE"/>
        </w:rPr>
        <w:t xml:space="preserve">. Ehitusõigus antakse kahekorruselise </w:t>
      </w:r>
      <w:r w:rsidR="00D9736F" w:rsidRPr="00FF58CE">
        <w:rPr>
          <w:rFonts w:ascii="Arial" w:hAnsi="Arial" w:cs="Arial"/>
          <w:lang w:val="et-EE"/>
        </w:rPr>
        <w:t>ühiskondlike ehitise</w:t>
      </w:r>
      <w:r w:rsidR="00490BC0" w:rsidRPr="00FF58CE">
        <w:rPr>
          <w:rFonts w:ascii="Arial" w:hAnsi="Arial" w:cs="Arial"/>
          <w:lang w:val="et-EE"/>
        </w:rPr>
        <w:t xml:space="preserve"> ehitamiseks kõrgusega 9 meetrit. Ehitis</w:t>
      </w:r>
      <w:r w:rsidR="005D4DCF" w:rsidRPr="00FF58CE">
        <w:rPr>
          <w:rFonts w:ascii="Arial" w:hAnsi="Arial" w:cs="Arial"/>
          <w:lang w:val="et-EE"/>
        </w:rPr>
        <w:t>e</w:t>
      </w:r>
      <w:r w:rsidR="00490BC0" w:rsidRPr="00FF58CE">
        <w:rPr>
          <w:rFonts w:ascii="Arial" w:hAnsi="Arial" w:cs="Arial"/>
          <w:lang w:val="et-EE"/>
        </w:rPr>
        <w:t>alune pind on lubatud maksimaalselt 5</w:t>
      </w:r>
      <w:r w:rsidR="00316767" w:rsidRPr="005C4FF5">
        <w:rPr>
          <w:rFonts w:ascii="Arial" w:eastAsia="Arial Narrow" w:hAnsi="Arial" w:cs="Arial"/>
        </w:rPr>
        <w:t> </w:t>
      </w:r>
      <w:r w:rsidR="00490BC0" w:rsidRPr="00FF58CE">
        <w:rPr>
          <w:rFonts w:ascii="Arial" w:hAnsi="Arial" w:cs="Arial"/>
          <w:lang w:val="et-EE"/>
        </w:rPr>
        <w:t>000</w:t>
      </w:r>
      <w:r w:rsidR="00316767" w:rsidRPr="005C4FF5">
        <w:rPr>
          <w:rFonts w:ascii="Arial" w:eastAsia="Arial Narrow" w:hAnsi="Arial" w:cs="Arial"/>
        </w:rPr>
        <w:t> </w:t>
      </w:r>
      <w:r w:rsidR="00490BC0" w:rsidRPr="00FF58CE">
        <w:rPr>
          <w:rFonts w:ascii="Arial" w:hAnsi="Arial" w:cs="Arial"/>
          <w:lang w:val="et-EE"/>
        </w:rPr>
        <w:t>m², kuhu kuuluvad ka abihooned.</w:t>
      </w:r>
      <w:r w:rsidR="00D9736F" w:rsidRPr="00FF58CE">
        <w:rPr>
          <w:rFonts w:ascii="Arial" w:hAnsi="Arial" w:cs="Arial"/>
          <w:lang w:val="et-EE"/>
        </w:rPr>
        <w:t xml:space="preserve"> H</w:t>
      </w:r>
      <w:r w:rsidR="00490BC0" w:rsidRPr="00FF58CE">
        <w:rPr>
          <w:rFonts w:ascii="Arial" w:hAnsi="Arial" w:cs="Arial"/>
          <w:lang w:val="et-EE"/>
        </w:rPr>
        <w:t>oone juurde võib rajada viis abihoonet kõrgusega 4,5 meetrit, mille hulka ei kuulu alla 20</w:t>
      </w:r>
      <w:r w:rsidR="00D360CA" w:rsidRPr="00FF58CE">
        <w:rPr>
          <w:rFonts w:ascii="Arial" w:hAnsi="Arial" w:cs="Arial"/>
          <w:lang w:val="et-EE"/>
        </w:rPr>
        <w:t xml:space="preserve"> </w:t>
      </w:r>
      <w:r w:rsidR="00490BC0" w:rsidRPr="00FF58CE">
        <w:rPr>
          <w:rFonts w:ascii="Arial" w:hAnsi="Arial" w:cs="Arial"/>
          <w:lang w:val="et-EE"/>
        </w:rPr>
        <w:t>m</w:t>
      </w:r>
      <w:r w:rsidR="00490BC0" w:rsidRPr="00FF58CE">
        <w:rPr>
          <w:rFonts w:ascii="Arial" w:hAnsi="Arial" w:cs="Arial"/>
          <w:vertAlign w:val="superscript"/>
          <w:lang w:val="et-EE"/>
        </w:rPr>
        <w:t>2</w:t>
      </w:r>
      <w:r w:rsidR="00490BC0" w:rsidRPr="00FF58CE">
        <w:rPr>
          <w:rFonts w:ascii="Arial" w:hAnsi="Arial" w:cs="Arial"/>
          <w:lang w:val="et-EE"/>
        </w:rPr>
        <w:t xml:space="preserve"> ja 5 m hooned.</w:t>
      </w:r>
    </w:p>
    <w:p w14:paraId="1E41C53B" w14:textId="6FFB1450" w:rsidR="004738DB" w:rsidRPr="00FF58CE" w:rsidRDefault="00B61016" w:rsidP="00FF58CE">
      <w:pPr>
        <w:pStyle w:val="BodyText"/>
        <w:spacing w:before="0" w:after="0"/>
        <w:jc w:val="both"/>
        <w:rPr>
          <w:rFonts w:ascii="Arial" w:hAnsi="Arial" w:cs="Arial"/>
          <w:lang w:val="et-EE" w:eastAsia="ar-SA"/>
        </w:rPr>
      </w:pPr>
      <w:r w:rsidRPr="00FF58CE">
        <w:rPr>
          <w:rFonts w:ascii="Arial" w:hAnsi="Arial" w:cs="Arial"/>
          <w:lang w:val="et-EE"/>
        </w:rPr>
        <w:lastRenderedPageBreak/>
        <w:t>Kruntidele on näidatud hoonestusala, mis ulatub naaberkruntide piiridest minimaalselt 4</w:t>
      </w:r>
      <w:r w:rsidR="00316767" w:rsidRPr="005C4FF5">
        <w:rPr>
          <w:rFonts w:ascii="Arial" w:eastAsia="Arial Narrow" w:hAnsi="Arial" w:cs="Arial"/>
        </w:rPr>
        <w:t> </w:t>
      </w:r>
      <w:r w:rsidRPr="00FF58CE">
        <w:rPr>
          <w:rFonts w:ascii="Arial" w:hAnsi="Arial" w:cs="Arial"/>
          <w:lang w:val="et-EE"/>
        </w:rPr>
        <w:t>m kaugusele</w:t>
      </w:r>
      <w:r w:rsidR="004738DB" w:rsidRPr="00FF58CE">
        <w:rPr>
          <w:rFonts w:ascii="Arial" w:hAnsi="Arial" w:cs="Arial"/>
          <w:lang w:val="et-EE"/>
        </w:rPr>
        <w:t xml:space="preserve"> </w:t>
      </w:r>
      <w:r w:rsidR="004738DB" w:rsidRPr="00FF58CE">
        <w:rPr>
          <w:rFonts w:ascii="Arial" w:hAnsi="Arial" w:cs="Arial"/>
          <w:lang w:val="et-EE" w:eastAsia="ar-SA"/>
        </w:rPr>
        <w:t>ning tänavapoolsest piirist minimaalselt 5</w:t>
      </w:r>
      <w:r w:rsidR="00316767" w:rsidRPr="005C4FF5">
        <w:rPr>
          <w:rFonts w:ascii="Arial" w:eastAsia="Arial Narrow" w:hAnsi="Arial" w:cs="Arial"/>
        </w:rPr>
        <w:t> </w:t>
      </w:r>
      <w:r w:rsidR="004738DB" w:rsidRPr="00FF58CE">
        <w:rPr>
          <w:rFonts w:ascii="Arial" w:hAnsi="Arial" w:cs="Arial"/>
          <w:lang w:val="et-EE" w:eastAsia="ar-SA"/>
        </w:rPr>
        <w:t>m kaugusele.</w:t>
      </w:r>
    </w:p>
    <w:p w14:paraId="5C381BAF" w14:textId="77777777" w:rsidR="00D360CA" w:rsidRPr="00FF58CE" w:rsidRDefault="00D360CA" w:rsidP="00FF58CE">
      <w:pPr>
        <w:pStyle w:val="BodyText"/>
        <w:spacing w:before="0" w:after="0"/>
        <w:jc w:val="both"/>
        <w:rPr>
          <w:rFonts w:ascii="Arial" w:hAnsi="Arial" w:cs="Arial"/>
          <w:lang w:val="et-EE" w:eastAsia="ar-SA"/>
        </w:rPr>
      </w:pPr>
    </w:p>
    <w:p w14:paraId="6F8AEBB4" w14:textId="62B35CC1" w:rsidR="00B61016" w:rsidRPr="00FF58CE" w:rsidRDefault="00B61016" w:rsidP="00FF58CE">
      <w:pPr>
        <w:widowControl w:val="0"/>
        <w:tabs>
          <w:tab w:val="left" w:pos="11583"/>
        </w:tabs>
        <w:suppressAutoHyphens/>
        <w:overflowPunct w:val="0"/>
        <w:autoSpaceDE w:val="0"/>
        <w:spacing w:before="0" w:after="0"/>
        <w:jc w:val="both"/>
        <w:textAlignment w:val="baseline"/>
        <w:rPr>
          <w:rFonts w:ascii="Arial" w:eastAsia="Times New Roman" w:hAnsi="Arial" w:cs="Arial"/>
          <w:lang w:val="et-EE"/>
        </w:rPr>
      </w:pPr>
      <w:r w:rsidRPr="00FF58CE">
        <w:rPr>
          <w:rFonts w:ascii="Arial" w:eastAsia="Times New Roman" w:hAnsi="Arial" w:cs="Arial"/>
          <w:lang w:val="et-EE"/>
        </w:rPr>
        <w:t>Moodustatavate kruntide piirid ning ehitusõigus on kajastatud joonisel AS-04 Põhijoonis</w:t>
      </w:r>
      <w:r w:rsidR="004738DB" w:rsidRPr="00FF58CE">
        <w:rPr>
          <w:rFonts w:ascii="Arial" w:eastAsia="Times New Roman" w:hAnsi="Arial" w:cs="Arial"/>
          <w:lang w:val="et-EE"/>
        </w:rPr>
        <w:t>.</w:t>
      </w:r>
    </w:p>
    <w:p w14:paraId="15FA4CA1" w14:textId="77777777" w:rsidR="00B64BA6" w:rsidRPr="00FF58CE" w:rsidRDefault="00B64BA6" w:rsidP="00FF58CE">
      <w:pPr>
        <w:widowControl w:val="0"/>
        <w:tabs>
          <w:tab w:val="left" w:pos="11583"/>
        </w:tabs>
        <w:suppressAutoHyphens/>
        <w:overflowPunct w:val="0"/>
        <w:autoSpaceDE w:val="0"/>
        <w:spacing w:before="0" w:after="0"/>
        <w:jc w:val="both"/>
        <w:textAlignment w:val="baseline"/>
        <w:rPr>
          <w:rFonts w:ascii="Arial" w:eastAsia="Times New Roman" w:hAnsi="Arial" w:cs="Arial"/>
          <w:lang w:val="et-EE"/>
        </w:rPr>
      </w:pPr>
    </w:p>
    <w:p w14:paraId="5C39DEB1" w14:textId="77777777" w:rsidR="0085451D" w:rsidRPr="00FF58CE" w:rsidRDefault="0085451D" w:rsidP="00FF58CE">
      <w:pPr>
        <w:pStyle w:val="Heading2"/>
        <w:numPr>
          <w:ilvl w:val="1"/>
          <w:numId w:val="5"/>
        </w:numPr>
        <w:tabs>
          <w:tab w:val="left" w:pos="426"/>
        </w:tabs>
        <w:spacing w:before="0"/>
        <w:jc w:val="both"/>
        <w:rPr>
          <w:rFonts w:ascii="Arial" w:hAnsi="Arial" w:cs="Arial"/>
          <w:color w:val="auto"/>
          <w:sz w:val="22"/>
          <w:szCs w:val="22"/>
          <w:lang w:val="et-EE"/>
        </w:rPr>
      </w:pPr>
      <w:bookmarkStart w:id="35" w:name="_Toc198560057"/>
      <w:r w:rsidRPr="00FF58CE">
        <w:rPr>
          <w:rFonts w:ascii="Arial" w:hAnsi="Arial" w:cs="Arial"/>
          <w:color w:val="auto"/>
          <w:sz w:val="22"/>
          <w:szCs w:val="22"/>
          <w:lang w:val="et-EE"/>
        </w:rPr>
        <w:t>Hoonestuskava</w:t>
      </w:r>
      <w:bookmarkEnd w:id="35"/>
    </w:p>
    <w:p w14:paraId="3321108E" w14:textId="53768119" w:rsidR="0085451D" w:rsidRPr="00FF58CE" w:rsidRDefault="0085451D" w:rsidP="00FF58CE">
      <w:pPr>
        <w:spacing w:before="0" w:after="0"/>
        <w:jc w:val="both"/>
        <w:rPr>
          <w:rFonts w:ascii="Arial" w:hAnsi="Arial" w:cs="Arial"/>
          <w:lang w:val="et-EE"/>
        </w:rPr>
      </w:pPr>
      <w:r w:rsidRPr="00FF58CE">
        <w:rPr>
          <w:rFonts w:ascii="Arial" w:hAnsi="Arial" w:cs="Arial"/>
          <w:lang w:val="et-EE"/>
        </w:rPr>
        <w:t>Planeeringulahenduse koostamisel on arvestatud lähiümbruskonnas väljakujunenud ehitusmastaapi ja asustuse tihedust. Planeeringu realiseerimine annab piirkonnale lisaväärtust ühtlase krundistruktuuri ja hoonestuse rajamise näol.</w:t>
      </w:r>
    </w:p>
    <w:p w14:paraId="04438968" w14:textId="77777777" w:rsidR="00F56936" w:rsidRPr="00FF58CE" w:rsidRDefault="00F56936" w:rsidP="00FF58CE">
      <w:pPr>
        <w:spacing w:before="0" w:after="0"/>
        <w:jc w:val="both"/>
        <w:rPr>
          <w:rFonts w:ascii="Arial" w:hAnsi="Arial" w:cs="Arial"/>
          <w:lang w:val="et-EE"/>
        </w:rPr>
      </w:pPr>
    </w:p>
    <w:p w14:paraId="73B07DF6" w14:textId="0C9B9E6A" w:rsidR="00F56936" w:rsidRPr="00FF58CE" w:rsidRDefault="00F56936" w:rsidP="00FF58CE">
      <w:pPr>
        <w:spacing w:before="0" w:after="0"/>
        <w:jc w:val="both"/>
        <w:rPr>
          <w:rFonts w:ascii="Arial" w:hAnsi="Arial" w:cs="Arial"/>
          <w:lang w:val="et-EE"/>
        </w:rPr>
      </w:pPr>
      <w:r w:rsidRPr="00FF58CE">
        <w:rPr>
          <w:rFonts w:ascii="Arial" w:hAnsi="Arial" w:cs="Arial"/>
          <w:lang w:val="et-EE"/>
        </w:rPr>
        <w:t>Elamumaa krundi suurused jäävad vahemikku 2000 – 4809 m</w:t>
      </w:r>
      <w:r w:rsidRPr="00FF58CE">
        <w:rPr>
          <w:rFonts w:ascii="Arial" w:hAnsi="Arial" w:cs="Arial"/>
          <w:vertAlign w:val="superscript"/>
          <w:lang w:val="et-EE"/>
        </w:rPr>
        <w:t>2</w:t>
      </w:r>
      <w:r w:rsidRPr="00FF58CE">
        <w:rPr>
          <w:rFonts w:ascii="Arial" w:hAnsi="Arial" w:cs="Arial"/>
          <w:lang w:val="et-EE"/>
        </w:rPr>
        <w:t>. Suurim lubatud ehitisealune pind üksikelamul on 300</w:t>
      </w:r>
      <w:r w:rsidR="00316767" w:rsidRPr="005C4FF5">
        <w:rPr>
          <w:rFonts w:ascii="Arial" w:eastAsia="Arial Narrow" w:hAnsi="Arial" w:cs="Arial"/>
        </w:rPr>
        <w:t> </w:t>
      </w:r>
      <w:r w:rsidRPr="00FF58CE">
        <w:rPr>
          <w:rFonts w:ascii="Arial" w:hAnsi="Arial" w:cs="Arial"/>
          <w:lang w:val="et-EE"/>
        </w:rPr>
        <w:t>m</w:t>
      </w:r>
      <w:r w:rsidRPr="00FF58CE">
        <w:rPr>
          <w:rFonts w:ascii="Arial" w:hAnsi="Arial" w:cs="Arial"/>
          <w:vertAlign w:val="superscript"/>
          <w:lang w:val="et-EE"/>
        </w:rPr>
        <w:t>2</w:t>
      </w:r>
      <w:r w:rsidRPr="00FF58CE">
        <w:rPr>
          <w:rFonts w:ascii="Arial" w:hAnsi="Arial" w:cs="Arial"/>
          <w:lang w:val="et-EE"/>
        </w:rPr>
        <w:t>, kaksikelamul 400</w:t>
      </w:r>
      <w:r w:rsidR="00316767" w:rsidRPr="005C4FF5">
        <w:rPr>
          <w:rFonts w:ascii="Arial" w:eastAsia="Arial Narrow" w:hAnsi="Arial" w:cs="Arial"/>
        </w:rPr>
        <w:t> </w:t>
      </w:r>
      <w:r w:rsidRPr="00FF58CE">
        <w:rPr>
          <w:rFonts w:ascii="Arial" w:hAnsi="Arial" w:cs="Arial"/>
          <w:lang w:val="et-EE"/>
        </w:rPr>
        <w:t>m</w:t>
      </w:r>
      <w:r w:rsidRPr="00FF58CE">
        <w:rPr>
          <w:rFonts w:ascii="Arial" w:hAnsi="Arial" w:cs="Arial"/>
          <w:vertAlign w:val="superscript"/>
          <w:lang w:val="et-EE"/>
        </w:rPr>
        <w:t>2</w:t>
      </w:r>
      <w:r w:rsidRPr="00FF58CE">
        <w:rPr>
          <w:rFonts w:ascii="Arial" w:hAnsi="Arial" w:cs="Arial"/>
          <w:lang w:val="et-EE"/>
        </w:rPr>
        <w:t xml:space="preserve"> ning 6 boksiga ridaelamul 650</w:t>
      </w:r>
      <w:r w:rsidR="00316767" w:rsidRPr="005C4FF5">
        <w:rPr>
          <w:rFonts w:ascii="Arial" w:eastAsia="Arial Narrow" w:hAnsi="Arial" w:cs="Arial"/>
        </w:rPr>
        <w:t> </w:t>
      </w:r>
      <w:r w:rsidRPr="00FF58CE">
        <w:rPr>
          <w:rFonts w:ascii="Arial" w:hAnsi="Arial" w:cs="Arial"/>
          <w:lang w:val="et-EE"/>
        </w:rPr>
        <w:t>m</w:t>
      </w:r>
      <w:r w:rsidRPr="00FF58CE">
        <w:rPr>
          <w:rFonts w:ascii="Arial" w:hAnsi="Arial" w:cs="Arial"/>
          <w:vertAlign w:val="superscript"/>
          <w:lang w:val="et-EE"/>
        </w:rPr>
        <w:t xml:space="preserve">2 </w:t>
      </w:r>
      <w:r w:rsidRPr="00FF58CE">
        <w:rPr>
          <w:rFonts w:ascii="Arial" w:hAnsi="Arial" w:cs="Arial"/>
          <w:lang w:val="et-EE"/>
        </w:rPr>
        <w:t>ja 4 boksiga ridaelamutel 440</w:t>
      </w:r>
      <w:r w:rsidR="00316767" w:rsidRPr="005C4FF5">
        <w:rPr>
          <w:rFonts w:ascii="Arial" w:eastAsia="Arial Narrow" w:hAnsi="Arial" w:cs="Arial"/>
        </w:rPr>
        <w:t> </w:t>
      </w:r>
      <w:r w:rsidRPr="00FF58CE">
        <w:rPr>
          <w:rFonts w:ascii="Arial" w:hAnsi="Arial" w:cs="Arial"/>
          <w:lang w:val="et-EE"/>
        </w:rPr>
        <w:t>m</w:t>
      </w:r>
      <w:r w:rsidRPr="00FF58CE">
        <w:rPr>
          <w:rFonts w:ascii="Arial" w:hAnsi="Arial" w:cs="Arial"/>
          <w:vertAlign w:val="superscript"/>
          <w:lang w:val="et-EE"/>
        </w:rPr>
        <w:t>2</w:t>
      </w:r>
    </w:p>
    <w:p w14:paraId="54DD4D9D" w14:textId="77777777" w:rsidR="00F56936" w:rsidRPr="00FF58CE" w:rsidRDefault="00F56936" w:rsidP="00FF58CE">
      <w:pPr>
        <w:suppressAutoHyphens/>
        <w:spacing w:before="0" w:after="0"/>
        <w:jc w:val="both"/>
        <w:rPr>
          <w:rFonts w:ascii="Arial" w:hAnsi="Arial" w:cs="Arial"/>
          <w:lang w:val="et-EE"/>
        </w:rPr>
      </w:pPr>
    </w:p>
    <w:p w14:paraId="48F754A1" w14:textId="5E3EA95F" w:rsidR="00F56936" w:rsidRPr="00FF58CE" w:rsidRDefault="00F56936" w:rsidP="00FF58CE">
      <w:pPr>
        <w:suppressAutoHyphens/>
        <w:spacing w:before="0" w:after="0"/>
        <w:jc w:val="both"/>
        <w:rPr>
          <w:rFonts w:ascii="Arial" w:hAnsi="Arial" w:cs="Arial"/>
          <w:lang w:val="et-EE"/>
        </w:rPr>
      </w:pPr>
      <w:r w:rsidRPr="00FF58CE">
        <w:rPr>
          <w:rFonts w:ascii="Arial" w:hAnsi="Arial" w:cs="Arial"/>
          <w:lang w:val="et-EE"/>
        </w:rPr>
        <w:t>Ühiskondlike ehitiste maa krundile on lubatud hoonete arv kuus hoonet. Suurim lubatud ehitisealune pind on 5000</w:t>
      </w:r>
      <w:r w:rsidR="00316767" w:rsidRPr="005C4FF5">
        <w:rPr>
          <w:rFonts w:ascii="Arial" w:eastAsia="Arial Narrow" w:hAnsi="Arial" w:cs="Arial"/>
        </w:rPr>
        <w:t> </w:t>
      </w:r>
      <w:r w:rsidRPr="00FF58CE">
        <w:rPr>
          <w:rFonts w:ascii="Arial" w:hAnsi="Arial" w:cs="Arial"/>
          <w:lang w:val="et-EE"/>
        </w:rPr>
        <w:t>m</w:t>
      </w:r>
      <w:r w:rsidRPr="00FF58CE">
        <w:rPr>
          <w:rFonts w:ascii="Arial" w:hAnsi="Arial" w:cs="Arial"/>
          <w:vertAlign w:val="superscript"/>
          <w:lang w:val="et-EE"/>
        </w:rPr>
        <w:t>2</w:t>
      </w:r>
      <w:r w:rsidRPr="00FF58CE">
        <w:rPr>
          <w:rFonts w:ascii="Arial" w:hAnsi="Arial" w:cs="Arial"/>
          <w:lang w:val="et-EE"/>
        </w:rPr>
        <w:t>.</w:t>
      </w:r>
    </w:p>
    <w:p w14:paraId="7883CF31" w14:textId="77777777" w:rsidR="00F56936" w:rsidRPr="00FF58CE" w:rsidRDefault="00F56936" w:rsidP="00FF58CE">
      <w:pPr>
        <w:spacing w:before="0" w:after="0"/>
        <w:jc w:val="both"/>
        <w:rPr>
          <w:rFonts w:ascii="Arial" w:hAnsi="Arial" w:cs="Arial"/>
          <w:lang w:val="et-EE"/>
        </w:rPr>
      </w:pPr>
    </w:p>
    <w:p w14:paraId="056271F2" w14:textId="188AA80E" w:rsidR="0085451D" w:rsidRPr="00FF58CE" w:rsidRDefault="0085451D" w:rsidP="00FF58CE">
      <w:pPr>
        <w:spacing w:before="0" w:after="0"/>
        <w:jc w:val="both"/>
        <w:rPr>
          <w:rFonts w:ascii="Arial" w:hAnsi="Arial" w:cs="Arial"/>
          <w:lang w:val="et-EE"/>
        </w:rPr>
      </w:pPr>
      <w:r w:rsidRPr="00FF58CE">
        <w:rPr>
          <w:rFonts w:ascii="Arial" w:hAnsi="Arial" w:cs="Arial"/>
          <w:lang w:val="et-EE"/>
        </w:rPr>
        <w:t>Planeeritava elamumaa kruntide ehitusõiguse hulka on arvestatud kõik hooned (elamu, abihoone ja väikeehitis). Ehitisealuse pinna moodustavad kõik krundil olevate ehitusloa kohustuslike hoonete ja ehitusloa kohustust mitteomavate ehitiste ehitisealuste pindade summa.</w:t>
      </w:r>
      <w:r w:rsidR="00881CBF" w:rsidRPr="00FF58CE">
        <w:rPr>
          <w:rFonts w:ascii="Arial" w:hAnsi="Arial" w:cs="Arial"/>
          <w:lang w:val="et-EE"/>
        </w:rPr>
        <w:t xml:space="preserve"> Igale elamumaa krundile on lubatud üks abihoone, mille hulka kuulub ka väikeehitis. Ridaelamu krundile on lubatud rajada abihoonena ainult kuni 20 m</w:t>
      </w:r>
      <w:r w:rsidR="00881CBF" w:rsidRPr="00FF58CE">
        <w:rPr>
          <w:rFonts w:ascii="Arial" w:hAnsi="Arial" w:cs="Arial"/>
          <w:vertAlign w:val="superscript"/>
          <w:lang w:val="et-EE"/>
        </w:rPr>
        <w:t>2</w:t>
      </w:r>
      <w:r w:rsidR="00881CBF" w:rsidRPr="00FF58CE">
        <w:rPr>
          <w:rFonts w:ascii="Arial" w:hAnsi="Arial" w:cs="Arial"/>
          <w:lang w:val="et-EE"/>
        </w:rPr>
        <w:t xml:space="preserve"> ja kuni </w:t>
      </w:r>
      <w:r w:rsidR="00C61DF0" w:rsidRPr="00FF58CE">
        <w:rPr>
          <w:rFonts w:ascii="Arial" w:hAnsi="Arial" w:cs="Arial"/>
          <w:lang w:val="et-EE"/>
        </w:rPr>
        <w:t>5 m</w:t>
      </w:r>
      <w:r w:rsidR="00881CBF" w:rsidRPr="00FF58CE">
        <w:rPr>
          <w:rFonts w:ascii="Arial" w:hAnsi="Arial" w:cs="Arial"/>
          <w:lang w:val="et-EE"/>
        </w:rPr>
        <w:t xml:space="preserve"> kõrge väikeehitis.</w:t>
      </w:r>
    </w:p>
    <w:p w14:paraId="4BC25344" w14:textId="77777777" w:rsidR="00CE7BF3" w:rsidRPr="00FF58CE" w:rsidRDefault="00CE7BF3" w:rsidP="00FF58CE">
      <w:pPr>
        <w:spacing w:before="0" w:after="0"/>
        <w:jc w:val="both"/>
        <w:rPr>
          <w:rFonts w:ascii="Arial" w:hAnsi="Arial" w:cs="Arial"/>
          <w:lang w:val="et-EE"/>
        </w:rPr>
      </w:pPr>
    </w:p>
    <w:p w14:paraId="3E26EF8C" w14:textId="2DFB0EC8" w:rsidR="00CE7BF3" w:rsidRPr="00FF58CE" w:rsidRDefault="00490BC0" w:rsidP="00FF58CE">
      <w:pPr>
        <w:spacing w:before="0" w:after="0"/>
        <w:jc w:val="both"/>
        <w:rPr>
          <w:rFonts w:ascii="Arial" w:hAnsi="Arial" w:cs="Arial"/>
          <w:lang w:val="et-EE"/>
        </w:rPr>
      </w:pPr>
      <w:r w:rsidRPr="00FF58CE">
        <w:rPr>
          <w:rFonts w:ascii="Arial" w:hAnsi="Arial" w:cs="Arial"/>
          <w:lang w:val="et-EE"/>
        </w:rPr>
        <w:t>Planeeritud ühiskondlike ehitiste maa krundi ehitusõiguse hulka on arvestatud põhihoone ja abihooned. Ehitisealuse pinna moodustavad kõik krundil olevate ehitusloa kohustuslike hoonete ehitiste ehitisealuste pindade summa.</w:t>
      </w:r>
    </w:p>
    <w:p w14:paraId="2D209838" w14:textId="77777777" w:rsidR="00CE7BF3" w:rsidRPr="00FF58CE" w:rsidRDefault="00CE7BF3" w:rsidP="00FF58CE">
      <w:pPr>
        <w:spacing w:before="0" w:after="0"/>
        <w:jc w:val="both"/>
        <w:rPr>
          <w:rFonts w:ascii="Arial" w:hAnsi="Arial" w:cs="Arial"/>
          <w:lang w:val="et-EE"/>
        </w:rPr>
      </w:pPr>
    </w:p>
    <w:p w14:paraId="5EE526D3" w14:textId="65752488" w:rsidR="0085451D" w:rsidRPr="00FF58CE" w:rsidRDefault="0085451D" w:rsidP="00FF58CE">
      <w:pPr>
        <w:spacing w:before="0" w:after="0"/>
        <w:jc w:val="both"/>
        <w:rPr>
          <w:rFonts w:ascii="Arial" w:hAnsi="Arial" w:cs="Arial"/>
          <w:lang w:val="et-EE"/>
        </w:rPr>
      </w:pPr>
      <w:r w:rsidRPr="00FF58CE">
        <w:rPr>
          <w:rFonts w:ascii="Arial" w:hAnsi="Arial" w:cs="Arial"/>
          <w:lang w:val="et-EE"/>
        </w:rPr>
        <w:t>Kruntide ehitusõigus on määratud ehitamist kitsendavate objektide kaitsevööndite, naabrusõiguste ja tee kaitsevöönditest tulenevalt. Ehitusõiguse ala on toodud joonisel AS-04 Põhijoonis oranži ruudustikuga. Ehitusõiguse ala pindala on toodud joonisel AS-04 Põhijoonis ehitusõiguse tabelis ja iga positsiooni kohta ehitusõiguse aknas.</w:t>
      </w:r>
    </w:p>
    <w:p w14:paraId="5A0764D3" w14:textId="77777777" w:rsidR="00CE7BF3" w:rsidRPr="00FF58CE" w:rsidRDefault="00CE7BF3" w:rsidP="00FF58CE">
      <w:pPr>
        <w:spacing w:before="0" w:after="0"/>
        <w:jc w:val="both"/>
        <w:rPr>
          <w:rFonts w:ascii="Arial" w:hAnsi="Arial" w:cs="Arial"/>
          <w:lang w:val="et-EE"/>
        </w:rPr>
      </w:pPr>
    </w:p>
    <w:p w14:paraId="1DF8F6F9" w14:textId="77777777" w:rsidR="00D036D7" w:rsidRPr="00FF58CE" w:rsidRDefault="006E53B3" w:rsidP="00FF58CE">
      <w:pPr>
        <w:pStyle w:val="Heading2"/>
        <w:numPr>
          <w:ilvl w:val="1"/>
          <w:numId w:val="5"/>
        </w:numPr>
        <w:tabs>
          <w:tab w:val="left" w:pos="426"/>
        </w:tabs>
        <w:spacing w:before="0"/>
        <w:ind w:left="431" w:hanging="431"/>
        <w:jc w:val="both"/>
        <w:rPr>
          <w:rFonts w:ascii="Arial" w:hAnsi="Arial" w:cs="Arial"/>
          <w:color w:val="auto"/>
          <w:sz w:val="22"/>
          <w:szCs w:val="22"/>
          <w:lang w:val="et-EE"/>
        </w:rPr>
      </w:pPr>
      <w:bookmarkStart w:id="36" w:name="_Toc525203352"/>
      <w:bookmarkStart w:id="37" w:name="_Toc198560058"/>
      <w:r w:rsidRPr="00FF58CE">
        <w:rPr>
          <w:rFonts w:ascii="Arial" w:hAnsi="Arial" w:cs="Arial"/>
          <w:color w:val="auto"/>
          <w:sz w:val="22"/>
          <w:szCs w:val="22"/>
          <w:lang w:val="et-EE"/>
        </w:rPr>
        <w:t>Ehitiste arhitektuurinõuded</w:t>
      </w:r>
      <w:bookmarkEnd w:id="36"/>
      <w:bookmarkEnd w:id="37"/>
    </w:p>
    <w:p w14:paraId="73276CF2" w14:textId="77777777" w:rsidR="00D036D7" w:rsidRPr="00FF58CE" w:rsidRDefault="00D036D7" w:rsidP="00FF58CE">
      <w:pPr>
        <w:pStyle w:val="ListParagraph"/>
        <w:numPr>
          <w:ilvl w:val="0"/>
          <w:numId w:val="33"/>
        </w:numPr>
        <w:tabs>
          <w:tab w:val="left" w:pos="0"/>
        </w:tabs>
        <w:suppressAutoHyphens/>
        <w:autoSpaceDE w:val="0"/>
        <w:spacing w:before="0" w:after="0"/>
        <w:ind w:left="170" w:hanging="170"/>
        <w:contextualSpacing w:val="0"/>
        <w:jc w:val="both"/>
        <w:rPr>
          <w:rFonts w:ascii="Arial" w:hAnsi="Arial" w:cs="Arial"/>
          <w:lang w:val="et-EE"/>
        </w:rPr>
      </w:pPr>
      <w:r w:rsidRPr="00FF58CE">
        <w:rPr>
          <w:rFonts w:ascii="Arial" w:hAnsi="Arial" w:cs="Arial"/>
          <w:lang w:val="et-EE"/>
        </w:rPr>
        <w:t>Hoone (hoonete) eskiisprojekti peab kooskõlastama Kiili vallaarhitektiga;</w:t>
      </w:r>
    </w:p>
    <w:p w14:paraId="4A8B6C7C" w14:textId="77777777" w:rsidR="00D036D7" w:rsidRPr="00FF58CE" w:rsidRDefault="00D036D7" w:rsidP="00FF58CE">
      <w:pPr>
        <w:pStyle w:val="ListParagraph"/>
        <w:numPr>
          <w:ilvl w:val="0"/>
          <w:numId w:val="33"/>
        </w:numPr>
        <w:tabs>
          <w:tab w:val="left" w:pos="0"/>
        </w:tabs>
        <w:suppressAutoHyphens/>
        <w:autoSpaceDE w:val="0"/>
        <w:spacing w:before="0" w:after="0"/>
        <w:ind w:left="170" w:hanging="170"/>
        <w:contextualSpacing w:val="0"/>
        <w:jc w:val="both"/>
        <w:rPr>
          <w:rFonts w:ascii="Arial" w:hAnsi="Arial" w:cs="Arial"/>
          <w:lang w:val="et-EE"/>
        </w:rPr>
      </w:pPr>
      <w:r w:rsidRPr="00FF58CE">
        <w:rPr>
          <w:rFonts w:ascii="Arial" w:hAnsi="Arial" w:cs="Arial"/>
          <w:lang w:val="et-EE"/>
        </w:rPr>
        <w:t>krundil võib paikneda üks abihoone;</w:t>
      </w:r>
    </w:p>
    <w:p w14:paraId="61CDB287" w14:textId="77777777" w:rsidR="00D036D7" w:rsidRPr="00FF58CE" w:rsidRDefault="00D036D7" w:rsidP="00FF58CE">
      <w:pPr>
        <w:pStyle w:val="ListParagraph"/>
        <w:numPr>
          <w:ilvl w:val="0"/>
          <w:numId w:val="33"/>
        </w:numPr>
        <w:tabs>
          <w:tab w:val="left" w:pos="0"/>
        </w:tabs>
        <w:suppressAutoHyphens/>
        <w:autoSpaceDE w:val="0"/>
        <w:spacing w:before="0" w:after="0"/>
        <w:ind w:left="170" w:hanging="170"/>
        <w:contextualSpacing w:val="0"/>
        <w:jc w:val="both"/>
        <w:rPr>
          <w:rFonts w:ascii="Arial" w:hAnsi="Arial" w:cs="Arial"/>
          <w:lang w:val="et-EE"/>
        </w:rPr>
      </w:pPr>
      <w:r w:rsidRPr="00FF58CE">
        <w:rPr>
          <w:rFonts w:ascii="Arial" w:hAnsi="Arial" w:cs="Arial"/>
          <w:lang w:val="et-EE"/>
        </w:rPr>
        <w:t>hoone ehitusala on määratud krundipiiridest minimaalselt nelja meetri kaugusele;</w:t>
      </w:r>
    </w:p>
    <w:p w14:paraId="2B46CAF2" w14:textId="77777777" w:rsidR="00D036D7" w:rsidRPr="00FF58CE" w:rsidRDefault="00D036D7" w:rsidP="00FF58CE">
      <w:pPr>
        <w:pStyle w:val="ListParagraph"/>
        <w:numPr>
          <w:ilvl w:val="0"/>
          <w:numId w:val="33"/>
        </w:numPr>
        <w:tabs>
          <w:tab w:val="left" w:pos="0"/>
        </w:tabs>
        <w:suppressAutoHyphens/>
        <w:autoSpaceDE w:val="0"/>
        <w:spacing w:before="0" w:after="0"/>
        <w:ind w:left="170" w:hanging="170"/>
        <w:contextualSpacing w:val="0"/>
        <w:jc w:val="both"/>
        <w:rPr>
          <w:rFonts w:ascii="Arial" w:hAnsi="Arial" w:cs="Arial"/>
          <w:lang w:val="et-EE"/>
        </w:rPr>
      </w:pPr>
      <w:r w:rsidRPr="00FF58CE">
        <w:rPr>
          <w:rFonts w:ascii="Arial" w:hAnsi="Arial" w:cs="Arial"/>
          <w:lang w:val="et-EE"/>
        </w:rPr>
        <w:t>elamu suurim lubatud kõrgus on 9 m, suurim lubatud korruste arv 2 korrust;</w:t>
      </w:r>
    </w:p>
    <w:p w14:paraId="55E480F3" w14:textId="77777777" w:rsidR="00D036D7" w:rsidRPr="00FF58CE" w:rsidRDefault="00D036D7" w:rsidP="00FF58CE">
      <w:pPr>
        <w:pStyle w:val="ListParagraph"/>
        <w:numPr>
          <w:ilvl w:val="0"/>
          <w:numId w:val="33"/>
        </w:numPr>
        <w:suppressAutoHyphens/>
        <w:autoSpaceDE w:val="0"/>
        <w:autoSpaceDN w:val="0"/>
        <w:adjustRightInd w:val="0"/>
        <w:spacing w:before="0" w:after="0"/>
        <w:ind w:left="170" w:hanging="170"/>
        <w:contextualSpacing w:val="0"/>
        <w:jc w:val="both"/>
        <w:rPr>
          <w:rFonts w:ascii="Arial" w:hAnsi="Arial" w:cs="Arial"/>
          <w:lang w:val="et-EE"/>
        </w:rPr>
      </w:pPr>
      <w:r w:rsidRPr="00FF58CE">
        <w:rPr>
          <w:rFonts w:ascii="Arial" w:hAnsi="Arial" w:cs="Arial"/>
          <w:lang w:val="et-EE"/>
        </w:rPr>
        <w:t>abihoone lubatud suurim kõrgus on 4,5 m, suurim lubatud korruste arv 1 korrus;</w:t>
      </w:r>
    </w:p>
    <w:p w14:paraId="3A33DEB7" w14:textId="580F5176" w:rsidR="00D036D7" w:rsidRPr="00FF58CE" w:rsidRDefault="00D036D7" w:rsidP="00FF58CE">
      <w:pPr>
        <w:pStyle w:val="ListParagraph"/>
        <w:numPr>
          <w:ilvl w:val="0"/>
          <w:numId w:val="33"/>
        </w:numPr>
        <w:tabs>
          <w:tab w:val="left" w:pos="0"/>
        </w:tabs>
        <w:suppressAutoHyphens/>
        <w:autoSpaceDE w:val="0"/>
        <w:spacing w:before="0" w:after="0"/>
        <w:ind w:left="170" w:hanging="170"/>
        <w:contextualSpacing w:val="0"/>
        <w:jc w:val="both"/>
        <w:rPr>
          <w:rFonts w:ascii="Arial" w:hAnsi="Arial" w:cs="Arial"/>
          <w:lang w:val="et-EE"/>
        </w:rPr>
      </w:pPr>
      <w:r w:rsidRPr="00FF58CE">
        <w:rPr>
          <w:rFonts w:ascii="Arial" w:hAnsi="Arial" w:cs="Arial"/>
          <w:lang w:val="et-EE"/>
        </w:rPr>
        <w:t>hoonete ±0.00 on planeeritavast maapinnast 0,5 – 1,0 meetrit kõrgemal</w:t>
      </w:r>
      <w:r w:rsidR="000342B8" w:rsidRPr="00FF58CE">
        <w:rPr>
          <w:rFonts w:ascii="Arial" w:hAnsi="Arial" w:cs="Arial"/>
          <w:lang w:val="et-EE"/>
        </w:rPr>
        <w:t>. Krundi maapinda ei tohi tõsta projekteeritud tee tasapinnast kõrgemale. Krundi maapind peab jääma vähemalt 0,2 meetrit allapoole tee tasapinda</w:t>
      </w:r>
      <w:r w:rsidRPr="00FF58CE">
        <w:rPr>
          <w:rFonts w:ascii="Arial" w:hAnsi="Arial" w:cs="Arial"/>
          <w:lang w:val="et-EE"/>
        </w:rPr>
        <w:t>;</w:t>
      </w:r>
    </w:p>
    <w:p w14:paraId="72F3F6A8" w14:textId="77777777" w:rsidR="00D036D7" w:rsidRPr="00FF58CE" w:rsidRDefault="00D036D7" w:rsidP="00FF58CE">
      <w:pPr>
        <w:pStyle w:val="ListParagraph"/>
        <w:numPr>
          <w:ilvl w:val="0"/>
          <w:numId w:val="33"/>
        </w:numPr>
        <w:tabs>
          <w:tab w:val="left" w:pos="0"/>
        </w:tabs>
        <w:suppressAutoHyphens/>
        <w:autoSpaceDE w:val="0"/>
        <w:spacing w:before="0" w:after="0"/>
        <w:ind w:left="170" w:hanging="170"/>
        <w:contextualSpacing w:val="0"/>
        <w:jc w:val="both"/>
        <w:rPr>
          <w:rFonts w:ascii="Arial" w:hAnsi="Arial" w:cs="Arial"/>
          <w:lang w:val="et-EE"/>
        </w:rPr>
      </w:pPr>
      <w:r w:rsidRPr="00FF58CE">
        <w:rPr>
          <w:rFonts w:ascii="Arial" w:hAnsi="Arial" w:cs="Arial"/>
          <w:lang w:val="et-EE"/>
        </w:rPr>
        <w:t>katusekalle vahemikus 0°– 30°;</w:t>
      </w:r>
    </w:p>
    <w:p w14:paraId="144A859E" w14:textId="77777777" w:rsidR="00D036D7" w:rsidRPr="00FF58CE" w:rsidRDefault="00D036D7" w:rsidP="00FF58CE">
      <w:pPr>
        <w:pStyle w:val="ListParagraph"/>
        <w:numPr>
          <w:ilvl w:val="0"/>
          <w:numId w:val="33"/>
        </w:numPr>
        <w:tabs>
          <w:tab w:val="left" w:pos="0"/>
        </w:tabs>
        <w:suppressAutoHyphens/>
        <w:autoSpaceDE w:val="0"/>
        <w:spacing w:before="0" w:after="0"/>
        <w:ind w:left="170" w:hanging="170"/>
        <w:contextualSpacing w:val="0"/>
        <w:jc w:val="both"/>
        <w:rPr>
          <w:rFonts w:ascii="Arial" w:hAnsi="Arial" w:cs="Arial"/>
          <w:lang w:val="et-EE"/>
        </w:rPr>
      </w:pPr>
      <w:r w:rsidRPr="00FF58CE">
        <w:rPr>
          <w:rFonts w:ascii="Arial" w:hAnsi="Arial" w:cs="Arial"/>
          <w:lang w:val="et-EE"/>
        </w:rPr>
        <w:t>katusematerjalideks kasutada rullmaterjale, kivi ja plekki;</w:t>
      </w:r>
    </w:p>
    <w:p w14:paraId="09F4B82C" w14:textId="77777777" w:rsidR="00D036D7" w:rsidRPr="00FF58CE" w:rsidRDefault="00D036D7" w:rsidP="00FF58CE">
      <w:pPr>
        <w:pStyle w:val="ListParagraph"/>
        <w:numPr>
          <w:ilvl w:val="0"/>
          <w:numId w:val="33"/>
        </w:numPr>
        <w:tabs>
          <w:tab w:val="left" w:pos="0"/>
        </w:tabs>
        <w:suppressAutoHyphens/>
        <w:autoSpaceDE w:val="0"/>
        <w:spacing w:before="0" w:after="0"/>
        <w:ind w:left="170" w:hanging="170"/>
        <w:contextualSpacing w:val="0"/>
        <w:jc w:val="both"/>
        <w:rPr>
          <w:rFonts w:ascii="Arial" w:hAnsi="Arial" w:cs="Arial"/>
          <w:lang w:val="et-EE"/>
        </w:rPr>
      </w:pPr>
      <w:r w:rsidRPr="00FF58CE">
        <w:rPr>
          <w:rFonts w:ascii="Arial" w:hAnsi="Arial" w:cs="Arial"/>
          <w:lang w:val="et-EE"/>
        </w:rPr>
        <w:t xml:space="preserve">välisviimistluses võib kasutada </w:t>
      </w:r>
      <w:r w:rsidR="00725055" w:rsidRPr="00FF58CE">
        <w:rPr>
          <w:rFonts w:ascii="Arial" w:hAnsi="Arial" w:cs="Arial"/>
          <w:lang w:val="et-EE"/>
        </w:rPr>
        <w:t>puitu, vineeri, betooni, krohvi, tellist</w:t>
      </w:r>
      <w:r w:rsidRPr="00FF58CE">
        <w:rPr>
          <w:rFonts w:ascii="Arial" w:hAnsi="Arial" w:cs="Arial"/>
          <w:lang w:val="et-EE"/>
        </w:rPr>
        <w:t xml:space="preserve">; </w:t>
      </w:r>
    </w:p>
    <w:p w14:paraId="0C4A2530" w14:textId="77777777" w:rsidR="00D036D7" w:rsidRPr="00FF58CE" w:rsidRDefault="00D036D7" w:rsidP="00FF58CE">
      <w:pPr>
        <w:pStyle w:val="ListParagraph"/>
        <w:numPr>
          <w:ilvl w:val="0"/>
          <w:numId w:val="33"/>
        </w:numPr>
        <w:suppressAutoHyphens/>
        <w:autoSpaceDE w:val="0"/>
        <w:autoSpaceDN w:val="0"/>
        <w:adjustRightInd w:val="0"/>
        <w:spacing w:before="0" w:after="0"/>
        <w:ind w:left="170" w:hanging="170"/>
        <w:contextualSpacing w:val="0"/>
        <w:jc w:val="both"/>
        <w:rPr>
          <w:rFonts w:ascii="Arial" w:hAnsi="Arial" w:cs="Arial"/>
          <w:lang w:val="et-EE"/>
        </w:rPr>
      </w:pPr>
      <w:r w:rsidRPr="00FF58CE">
        <w:rPr>
          <w:rFonts w:ascii="Arial" w:hAnsi="Arial" w:cs="Arial"/>
          <w:lang w:val="et-EE"/>
        </w:rPr>
        <w:t>vältida naturaalseid materjale imiteerivaid materjale;</w:t>
      </w:r>
    </w:p>
    <w:p w14:paraId="13815491" w14:textId="77777777" w:rsidR="00D036D7" w:rsidRPr="00FF58CE" w:rsidRDefault="00D036D7" w:rsidP="00FF58CE">
      <w:pPr>
        <w:pStyle w:val="ListParagraph"/>
        <w:numPr>
          <w:ilvl w:val="0"/>
          <w:numId w:val="33"/>
        </w:numPr>
        <w:tabs>
          <w:tab w:val="left" w:pos="0"/>
        </w:tabs>
        <w:suppressAutoHyphens/>
        <w:autoSpaceDE w:val="0"/>
        <w:spacing w:before="0" w:after="0"/>
        <w:ind w:left="170" w:hanging="170"/>
        <w:contextualSpacing w:val="0"/>
        <w:jc w:val="both"/>
        <w:rPr>
          <w:rFonts w:ascii="Arial" w:hAnsi="Arial" w:cs="Arial"/>
          <w:lang w:val="et-EE"/>
        </w:rPr>
      </w:pPr>
      <w:r w:rsidRPr="00FF58CE">
        <w:rPr>
          <w:rFonts w:ascii="Arial" w:hAnsi="Arial" w:cs="Arial"/>
          <w:lang w:val="et-EE"/>
        </w:rPr>
        <w:t>mitte projekteerida ümarpalkhooneid;</w:t>
      </w:r>
    </w:p>
    <w:p w14:paraId="63960601" w14:textId="77777777" w:rsidR="00D036D7" w:rsidRPr="00FF58CE" w:rsidRDefault="00D036D7" w:rsidP="00FF58CE">
      <w:pPr>
        <w:pStyle w:val="ListParagraph"/>
        <w:numPr>
          <w:ilvl w:val="0"/>
          <w:numId w:val="33"/>
        </w:numPr>
        <w:suppressAutoHyphens/>
        <w:autoSpaceDE w:val="0"/>
        <w:autoSpaceDN w:val="0"/>
        <w:adjustRightInd w:val="0"/>
        <w:spacing w:before="0" w:after="0"/>
        <w:ind w:left="170" w:hanging="170"/>
        <w:contextualSpacing w:val="0"/>
        <w:jc w:val="both"/>
        <w:rPr>
          <w:rFonts w:ascii="Arial" w:eastAsia="Arial" w:hAnsi="Arial" w:cs="Arial"/>
          <w:lang w:val="et-EE"/>
        </w:rPr>
      </w:pPr>
      <w:r w:rsidRPr="00FF58CE">
        <w:rPr>
          <w:rFonts w:ascii="Arial" w:hAnsi="Arial" w:cs="Arial"/>
          <w:lang w:val="et-EE"/>
        </w:rPr>
        <w:t>abihoone(-d) ja piire peavad sobima materjalikasutuselt ja värvivalikult põhihoone arhitektuuriga.</w:t>
      </w:r>
    </w:p>
    <w:p w14:paraId="4F531585" w14:textId="77777777" w:rsidR="00D360CA" w:rsidRPr="00FF58CE" w:rsidRDefault="00D360CA" w:rsidP="00FF58CE">
      <w:pPr>
        <w:autoSpaceDE w:val="0"/>
        <w:autoSpaceDN w:val="0"/>
        <w:adjustRightInd w:val="0"/>
        <w:spacing w:before="0" w:after="0"/>
        <w:jc w:val="both"/>
        <w:rPr>
          <w:rFonts w:ascii="Arial" w:hAnsi="Arial" w:cs="Arial"/>
          <w:lang w:val="et-EE"/>
        </w:rPr>
      </w:pPr>
    </w:p>
    <w:p w14:paraId="416D7418" w14:textId="53B4BF14" w:rsidR="00556E34" w:rsidRPr="00FF58CE" w:rsidRDefault="00556E34" w:rsidP="00FF58CE">
      <w:pPr>
        <w:autoSpaceDE w:val="0"/>
        <w:autoSpaceDN w:val="0"/>
        <w:adjustRightInd w:val="0"/>
        <w:spacing w:before="0" w:after="0"/>
        <w:jc w:val="both"/>
        <w:rPr>
          <w:rFonts w:ascii="Arial" w:hAnsi="Arial" w:cs="Arial"/>
          <w:b/>
          <w:lang w:val="et-EE"/>
        </w:rPr>
      </w:pPr>
      <w:r w:rsidRPr="00FF58CE">
        <w:rPr>
          <w:rFonts w:ascii="Arial" w:hAnsi="Arial" w:cs="Arial"/>
          <w:b/>
          <w:lang w:val="et-EE"/>
        </w:rPr>
        <w:t>Planeeritava haljasala p</w:t>
      </w:r>
      <w:r w:rsidR="009A02DA" w:rsidRPr="00FF58CE">
        <w:rPr>
          <w:rFonts w:ascii="Arial" w:hAnsi="Arial" w:cs="Arial"/>
          <w:b/>
          <w:lang w:val="et-EE"/>
        </w:rPr>
        <w:t xml:space="preserve">os </w:t>
      </w:r>
      <w:r w:rsidRPr="00FF58CE">
        <w:rPr>
          <w:rFonts w:ascii="Arial" w:hAnsi="Arial" w:cs="Arial"/>
          <w:b/>
          <w:lang w:val="et-EE"/>
        </w:rPr>
        <w:t>3</w:t>
      </w:r>
      <w:r w:rsidR="00326541" w:rsidRPr="00FF58CE">
        <w:rPr>
          <w:rFonts w:ascii="Arial" w:hAnsi="Arial" w:cs="Arial"/>
          <w:b/>
          <w:lang w:val="et-EE"/>
        </w:rPr>
        <w:t>3</w:t>
      </w:r>
      <w:r w:rsidRPr="00FF58CE">
        <w:rPr>
          <w:rFonts w:ascii="Arial" w:hAnsi="Arial" w:cs="Arial"/>
          <w:b/>
          <w:lang w:val="et-EE"/>
        </w:rPr>
        <w:t>, 3</w:t>
      </w:r>
      <w:r w:rsidR="00326541" w:rsidRPr="00FF58CE">
        <w:rPr>
          <w:rFonts w:ascii="Arial" w:hAnsi="Arial" w:cs="Arial"/>
          <w:b/>
          <w:lang w:val="et-EE"/>
        </w:rPr>
        <w:t>4</w:t>
      </w:r>
      <w:r w:rsidRPr="00FF58CE">
        <w:rPr>
          <w:rFonts w:ascii="Arial" w:hAnsi="Arial" w:cs="Arial"/>
          <w:b/>
          <w:lang w:val="et-EE"/>
        </w:rPr>
        <w:t>, 3</w:t>
      </w:r>
      <w:r w:rsidR="00326541" w:rsidRPr="00FF58CE">
        <w:rPr>
          <w:rFonts w:ascii="Arial" w:hAnsi="Arial" w:cs="Arial"/>
          <w:b/>
          <w:lang w:val="et-EE"/>
        </w:rPr>
        <w:t>5</w:t>
      </w:r>
      <w:r w:rsidRPr="00FF58CE">
        <w:rPr>
          <w:rFonts w:ascii="Arial" w:hAnsi="Arial" w:cs="Arial"/>
          <w:b/>
          <w:lang w:val="et-EE"/>
        </w:rPr>
        <w:t>, 3</w:t>
      </w:r>
      <w:r w:rsidR="00326541" w:rsidRPr="00FF58CE">
        <w:rPr>
          <w:rFonts w:ascii="Arial" w:hAnsi="Arial" w:cs="Arial"/>
          <w:b/>
          <w:lang w:val="et-EE"/>
        </w:rPr>
        <w:t>6</w:t>
      </w:r>
      <w:r w:rsidRPr="00FF58CE">
        <w:rPr>
          <w:rFonts w:ascii="Arial" w:hAnsi="Arial" w:cs="Arial"/>
          <w:b/>
          <w:lang w:val="et-EE"/>
        </w:rPr>
        <w:t>, 3</w:t>
      </w:r>
      <w:r w:rsidR="00326541" w:rsidRPr="00FF58CE">
        <w:rPr>
          <w:rFonts w:ascii="Arial" w:hAnsi="Arial" w:cs="Arial"/>
          <w:b/>
          <w:lang w:val="et-EE"/>
        </w:rPr>
        <w:t>7</w:t>
      </w:r>
      <w:r w:rsidRPr="00FF58CE">
        <w:rPr>
          <w:rFonts w:ascii="Arial" w:hAnsi="Arial" w:cs="Arial"/>
          <w:b/>
          <w:lang w:val="et-EE"/>
        </w:rPr>
        <w:t xml:space="preserve"> arhitektuurinõuded</w:t>
      </w:r>
    </w:p>
    <w:p w14:paraId="1F0BA253" w14:textId="77777777" w:rsidR="00556E34" w:rsidRPr="00FF58CE" w:rsidRDefault="00556E34" w:rsidP="00FF58CE">
      <w:pPr>
        <w:autoSpaceDE w:val="0"/>
        <w:autoSpaceDN w:val="0"/>
        <w:adjustRightInd w:val="0"/>
        <w:spacing w:before="0" w:after="0"/>
        <w:jc w:val="both"/>
        <w:rPr>
          <w:rFonts w:ascii="Arial" w:hAnsi="Arial" w:cs="Arial"/>
          <w:lang w:val="et-EE"/>
        </w:rPr>
      </w:pPr>
      <w:r w:rsidRPr="00FF58CE">
        <w:rPr>
          <w:rFonts w:ascii="Arial" w:hAnsi="Arial" w:cs="Arial"/>
          <w:lang w:val="et-EE"/>
        </w:rPr>
        <w:t>Planeeringus määratud haljasalal ei ole ehitustegevus lubatud, välja arvatud haljasala rajamistööd ning tehniliste kommunikatsioonide või haljasalade sihipärase kasutamisega seonduvad ehitiste rajamine. Edasiselt vajaliku koostatava projektiga ja ehitustegevusega tuleb tagada olemasoleva drenaažisüsteemi toimimine või vajadusel selle osaline ümberehitamine. Täpne lahendus esitatakse ehitusprojektiga.</w:t>
      </w:r>
    </w:p>
    <w:p w14:paraId="1C5F0952" w14:textId="77777777" w:rsidR="00441FC9" w:rsidRPr="00FF58CE" w:rsidRDefault="00441FC9" w:rsidP="00FF58CE">
      <w:pPr>
        <w:tabs>
          <w:tab w:val="left" w:pos="2268"/>
        </w:tabs>
        <w:spacing w:before="0" w:after="0"/>
        <w:jc w:val="both"/>
        <w:rPr>
          <w:rFonts w:ascii="Arial" w:hAnsi="Arial" w:cs="Arial"/>
          <w:lang w:val="et-EE"/>
        </w:rPr>
      </w:pPr>
    </w:p>
    <w:p w14:paraId="55A0B9E9" w14:textId="001C3809" w:rsidR="005026A7" w:rsidRPr="00FF58CE" w:rsidRDefault="00A2042F" w:rsidP="00FF58CE">
      <w:pPr>
        <w:tabs>
          <w:tab w:val="left" w:pos="2268"/>
        </w:tabs>
        <w:spacing w:before="0" w:after="0"/>
        <w:jc w:val="both"/>
        <w:rPr>
          <w:rFonts w:ascii="Arial" w:hAnsi="Arial" w:cs="Arial"/>
          <w:b/>
          <w:lang w:val="et-EE"/>
        </w:rPr>
      </w:pPr>
      <w:r w:rsidRPr="00FF58CE">
        <w:rPr>
          <w:rFonts w:ascii="Arial" w:hAnsi="Arial" w:cs="Arial"/>
          <w:b/>
          <w:lang w:val="et-EE"/>
        </w:rPr>
        <w:t xml:space="preserve">Väikeehitis </w:t>
      </w:r>
      <w:r w:rsidR="00460444" w:rsidRPr="00FF58CE">
        <w:rPr>
          <w:rFonts w:ascii="Arial" w:hAnsi="Arial" w:cs="Arial"/>
          <w:b/>
          <w:lang w:val="et-EE"/>
        </w:rPr>
        <w:t>–</w:t>
      </w:r>
      <w:r w:rsidRPr="00FF58CE">
        <w:rPr>
          <w:rFonts w:ascii="Arial" w:hAnsi="Arial" w:cs="Arial"/>
          <w:b/>
          <w:lang w:val="et-EE"/>
        </w:rPr>
        <w:t xml:space="preserve"> k</w:t>
      </w:r>
      <w:r w:rsidR="00757065" w:rsidRPr="00FF58CE">
        <w:rPr>
          <w:rFonts w:ascii="Arial" w:hAnsi="Arial" w:cs="Arial"/>
          <w:b/>
          <w:lang w:val="et-EE"/>
        </w:rPr>
        <w:t>uni 20</w:t>
      </w:r>
      <w:r w:rsidR="00ED3016" w:rsidRPr="00FF58CE">
        <w:rPr>
          <w:rFonts w:ascii="Arial" w:hAnsi="Arial" w:cs="Arial"/>
          <w:b/>
          <w:lang w:val="et-EE"/>
        </w:rPr>
        <w:t xml:space="preserve"> </w:t>
      </w:r>
      <w:r w:rsidR="00757065" w:rsidRPr="00FF58CE">
        <w:rPr>
          <w:rFonts w:ascii="Arial" w:hAnsi="Arial" w:cs="Arial"/>
          <w:b/>
          <w:lang w:val="et-EE"/>
        </w:rPr>
        <w:t>m</w:t>
      </w:r>
      <w:r w:rsidR="00757065" w:rsidRPr="00FF58CE">
        <w:rPr>
          <w:rFonts w:ascii="Arial" w:hAnsi="Arial" w:cs="Arial"/>
          <w:b/>
          <w:vertAlign w:val="superscript"/>
          <w:lang w:val="et-EE"/>
        </w:rPr>
        <w:t>2</w:t>
      </w:r>
      <w:r w:rsidR="00CB0BE2" w:rsidRPr="00FF58CE">
        <w:rPr>
          <w:rFonts w:ascii="Arial" w:hAnsi="Arial" w:cs="Arial"/>
          <w:b/>
          <w:lang w:val="et-EE"/>
        </w:rPr>
        <w:t xml:space="preserve"> ja kuni 5 m kõrged hooned</w:t>
      </w:r>
    </w:p>
    <w:p w14:paraId="7F464579" w14:textId="7AD908BD" w:rsidR="005026A7" w:rsidRPr="00FF58CE" w:rsidRDefault="005026A7" w:rsidP="00FF58CE">
      <w:pPr>
        <w:tabs>
          <w:tab w:val="left" w:pos="2268"/>
        </w:tabs>
        <w:spacing w:before="0" w:after="0"/>
        <w:jc w:val="both"/>
        <w:rPr>
          <w:rFonts w:ascii="Arial" w:hAnsi="Arial" w:cs="Arial"/>
          <w:lang w:val="et-EE"/>
        </w:rPr>
      </w:pPr>
      <w:r w:rsidRPr="00FF58CE">
        <w:rPr>
          <w:rFonts w:ascii="Arial" w:hAnsi="Arial" w:cs="Arial"/>
          <w:lang w:val="et-EE"/>
        </w:rPr>
        <w:t xml:space="preserve">Kui hoone on ehitisealuse pinnaga kuni 20 m² ja kuni 5 m kõrge, tuleb selle krundile ehitamisel ja materjalide valikul lähtuda põhihoone arhitektuursest stiilist (põhihoone puudumisel tuleb arvestada piirkonna arhitektuurse stiiliga) ja detailplaneeringus määratud hoonestusalast. Projekteeritava hoone juurde kuuluvad väikevormid tuleb lahendada hoonetega stiililt harmoneeruvalt ja </w:t>
      </w:r>
      <w:r w:rsidRPr="00FF58CE">
        <w:rPr>
          <w:rFonts w:ascii="Arial" w:hAnsi="Arial" w:cs="Arial"/>
          <w:lang w:val="et-EE"/>
        </w:rPr>
        <w:lastRenderedPageBreak/>
        <w:t>looduskeskkonna eripära arvestavalt. Planeeritavate kruntide ehitisealuse pinna hulka tuleb arvestada kõik hooned sh abihooned ning kuni 20</w:t>
      </w:r>
      <w:r w:rsidR="00316767" w:rsidRPr="005C4FF5">
        <w:rPr>
          <w:rFonts w:ascii="Arial" w:eastAsia="Arial Narrow" w:hAnsi="Arial" w:cs="Arial"/>
        </w:rPr>
        <w:t> </w:t>
      </w:r>
      <w:r w:rsidRPr="00FF58CE">
        <w:rPr>
          <w:rFonts w:ascii="Arial" w:hAnsi="Arial" w:cs="Arial"/>
          <w:lang w:val="et-EE"/>
        </w:rPr>
        <w:t>m² ehitisealuse pinnaga väikeehitised. Keelatud on hoonete, sh ka alla 20</w:t>
      </w:r>
      <w:r w:rsidR="00316767" w:rsidRPr="005C4FF5">
        <w:rPr>
          <w:rFonts w:ascii="Arial" w:eastAsia="Arial Narrow" w:hAnsi="Arial" w:cs="Arial"/>
        </w:rPr>
        <w:t> </w:t>
      </w:r>
      <w:r w:rsidRPr="00FF58CE">
        <w:rPr>
          <w:rFonts w:ascii="Arial" w:hAnsi="Arial" w:cs="Arial"/>
          <w:lang w:val="et-EE"/>
        </w:rPr>
        <w:t>m² ja alla 5</w:t>
      </w:r>
      <w:r w:rsidR="00316767" w:rsidRPr="005C4FF5">
        <w:rPr>
          <w:rFonts w:ascii="Arial" w:eastAsia="Arial Narrow" w:hAnsi="Arial" w:cs="Arial"/>
        </w:rPr>
        <w:t> </w:t>
      </w:r>
      <w:r w:rsidRPr="00FF58CE">
        <w:rPr>
          <w:rFonts w:ascii="Arial" w:hAnsi="Arial" w:cs="Arial"/>
          <w:lang w:val="et-EE"/>
        </w:rPr>
        <w:t>m kõrgete ehitiste, püstitamine tee kaitsevööndisse ja väljapoole hoonestusala. Ridaelamu krundile pole lubatud rajada abihooneid, kuid on lubatud rajada 1 (kuni 20 m</w:t>
      </w:r>
      <w:r w:rsidRPr="00FF58CE">
        <w:rPr>
          <w:rFonts w:ascii="Arial" w:hAnsi="Arial" w:cs="Arial"/>
          <w:vertAlign w:val="superscript"/>
          <w:lang w:val="et-EE"/>
        </w:rPr>
        <w:t>2</w:t>
      </w:r>
      <w:r w:rsidRPr="00FF58CE">
        <w:rPr>
          <w:rFonts w:ascii="Arial" w:hAnsi="Arial" w:cs="Arial"/>
          <w:lang w:val="et-EE"/>
        </w:rPr>
        <w:t xml:space="preserve"> ja kuni 5 m kõrge) väikeehitis: prügikonteinerite hoone.</w:t>
      </w:r>
    </w:p>
    <w:p w14:paraId="3C3B61FB" w14:textId="77777777" w:rsidR="00610F4C" w:rsidRPr="00FF58CE" w:rsidRDefault="00610F4C" w:rsidP="00FF58CE">
      <w:pPr>
        <w:tabs>
          <w:tab w:val="left" w:pos="2268"/>
        </w:tabs>
        <w:spacing w:before="0" w:after="0"/>
        <w:jc w:val="both"/>
        <w:rPr>
          <w:rFonts w:ascii="Arial" w:hAnsi="Arial" w:cs="Arial"/>
          <w:lang w:val="et-EE"/>
        </w:rPr>
      </w:pPr>
    </w:p>
    <w:p w14:paraId="4D2AABDB" w14:textId="77777777" w:rsidR="00D036D7" w:rsidRPr="00FF58CE" w:rsidRDefault="00D036D7" w:rsidP="00FF58CE">
      <w:pPr>
        <w:spacing w:before="0" w:after="0"/>
        <w:rPr>
          <w:rFonts w:ascii="Arial" w:hAnsi="Arial" w:cs="Arial"/>
          <w:b/>
          <w:lang w:val="et-EE"/>
        </w:rPr>
      </w:pPr>
      <w:r w:rsidRPr="00FF58CE">
        <w:rPr>
          <w:rFonts w:ascii="Arial" w:hAnsi="Arial" w:cs="Arial"/>
          <w:b/>
          <w:lang w:val="et-EE"/>
        </w:rPr>
        <w:t>Piirded</w:t>
      </w:r>
    </w:p>
    <w:p w14:paraId="790FC9F2" w14:textId="42217DB1" w:rsidR="00D036D7" w:rsidRPr="00FF58CE" w:rsidRDefault="00D036D7" w:rsidP="00FF58CE">
      <w:pPr>
        <w:tabs>
          <w:tab w:val="left" w:pos="0"/>
        </w:tabs>
        <w:suppressAutoHyphens/>
        <w:autoSpaceDE w:val="0"/>
        <w:spacing w:before="0" w:after="0"/>
        <w:jc w:val="both"/>
        <w:rPr>
          <w:rFonts w:ascii="Arial" w:hAnsi="Arial" w:cs="Arial"/>
          <w:lang w:val="et-EE"/>
        </w:rPr>
      </w:pPr>
      <w:r w:rsidRPr="00FF58CE">
        <w:rPr>
          <w:rFonts w:ascii="Arial" w:hAnsi="Arial" w:cs="Arial"/>
          <w:lang w:val="et-EE"/>
        </w:rPr>
        <w:t>Teede</w:t>
      </w:r>
      <w:r w:rsidR="005C6F49" w:rsidRPr="00FF58CE">
        <w:rPr>
          <w:rFonts w:ascii="Arial" w:hAnsi="Arial" w:cs="Arial"/>
          <w:lang w:val="et-EE"/>
        </w:rPr>
        <w:t xml:space="preserve"> </w:t>
      </w:r>
      <w:r w:rsidRPr="00FF58CE">
        <w:rPr>
          <w:rFonts w:ascii="Arial" w:hAnsi="Arial" w:cs="Arial"/>
          <w:lang w:val="et-EE"/>
        </w:rPr>
        <w:t>poolsed piirdeaiad on osaliselt läbipaistvad puitaiad ja ei tohi olla kõrgemad kui 1,4 meetrit. Kruntide</w:t>
      </w:r>
      <w:r w:rsidR="00276889" w:rsidRPr="00FF58CE">
        <w:rPr>
          <w:rFonts w:ascii="Arial" w:hAnsi="Arial" w:cs="Arial"/>
          <w:lang w:val="et-EE"/>
        </w:rPr>
        <w:t xml:space="preserve"> </w:t>
      </w:r>
      <w:r w:rsidRPr="00FF58CE">
        <w:rPr>
          <w:rFonts w:ascii="Arial" w:hAnsi="Arial" w:cs="Arial"/>
          <w:lang w:val="et-EE"/>
        </w:rPr>
        <w:t>vahelised piirdeaiad võivad olla ka võrkpiirded kõrgusega kuni 1,6 m.</w:t>
      </w:r>
      <w:r w:rsidR="002F7FF3" w:rsidRPr="00FF58CE">
        <w:rPr>
          <w:rFonts w:ascii="Arial" w:hAnsi="Arial" w:cs="Arial"/>
          <w:lang w:val="et-EE"/>
        </w:rPr>
        <w:t xml:space="preserve"> </w:t>
      </w:r>
      <w:r w:rsidR="00460444" w:rsidRPr="00FF58CE">
        <w:rPr>
          <w:rFonts w:ascii="Arial" w:hAnsi="Arial" w:cs="Arial"/>
          <w:lang w:val="et-EE"/>
        </w:rPr>
        <w:t>Kaksik</w:t>
      </w:r>
      <w:r w:rsidR="002F7FF3" w:rsidRPr="00FF58CE">
        <w:rPr>
          <w:rFonts w:ascii="Arial" w:hAnsi="Arial" w:cs="Arial"/>
          <w:lang w:val="et-EE"/>
        </w:rPr>
        <w:t xml:space="preserve">- ja ridaelamu bokside vahel lubatud hekk või kuni 1,0 m kõrgused piirded. </w:t>
      </w:r>
      <w:r w:rsidRPr="00FF58CE">
        <w:rPr>
          <w:rFonts w:ascii="Arial" w:hAnsi="Arial" w:cs="Arial"/>
          <w:lang w:val="et-EE"/>
        </w:rPr>
        <w:t>Läbipaistmatute plankpiirete rajamine on keelatud. Elamukruntide piirde</w:t>
      </w:r>
      <w:r w:rsidR="001749BB" w:rsidRPr="00FF58CE">
        <w:rPr>
          <w:rFonts w:ascii="Arial" w:hAnsi="Arial" w:cs="Arial"/>
          <w:lang w:val="et-EE"/>
        </w:rPr>
        <w:t>aeda võib rajada mööda</w:t>
      </w:r>
      <w:r w:rsidRPr="00FF58CE">
        <w:rPr>
          <w:rFonts w:ascii="Arial" w:hAnsi="Arial" w:cs="Arial"/>
          <w:lang w:val="et-EE"/>
        </w:rPr>
        <w:t xml:space="preserve"> moodustatava krundi piir</w:t>
      </w:r>
      <w:r w:rsidR="001749BB" w:rsidRPr="00FF58CE">
        <w:rPr>
          <w:rFonts w:ascii="Arial" w:hAnsi="Arial" w:cs="Arial"/>
          <w:lang w:val="et-EE"/>
        </w:rPr>
        <w:t>e</w:t>
      </w:r>
      <w:r w:rsidR="002F7FF3" w:rsidRPr="00FF58CE">
        <w:rPr>
          <w:rFonts w:ascii="Arial" w:hAnsi="Arial" w:cs="Arial"/>
          <w:lang w:val="et-EE"/>
        </w:rPr>
        <w:t>.</w:t>
      </w:r>
    </w:p>
    <w:p w14:paraId="19DFD608" w14:textId="3B22BC82" w:rsidR="005026A7" w:rsidRPr="00FF58CE" w:rsidRDefault="005026A7" w:rsidP="00FF58CE">
      <w:pPr>
        <w:tabs>
          <w:tab w:val="left" w:pos="0"/>
        </w:tabs>
        <w:suppressAutoHyphens/>
        <w:autoSpaceDE w:val="0"/>
        <w:spacing w:before="0" w:after="0"/>
        <w:jc w:val="both"/>
        <w:rPr>
          <w:rFonts w:ascii="Arial" w:hAnsi="Arial" w:cs="Arial"/>
          <w:lang w:val="et-EE"/>
        </w:rPr>
      </w:pPr>
    </w:p>
    <w:p w14:paraId="27559602" w14:textId="3AA45DEE" w:rsidR="00C14E7D" w:rsidRPr="00FF58CE" w:rsidRDefault="005026A7" w:rsidP="00FF58CE">
      <w:pPr>
        <w:tabs>
          <w:tab w:val="left" w:pos="0"/>
        </w:tabs>
        <w:suppressAutoHyphens/>
        <w:autoSpaceDE w:val="0"/>
        <w:spacing w:before="0" w:after="0"/>
        <w:jc w:val="both"/>
        <w:rPr>
          <w:rFonts w:ascii="Arial" w:hAnsi="Arial" w:cs="Arial"/>
          <w:lang w:val="et-EE"/>
        </w:rPr>
      </w:pPr>
      <w:r w:rsidRPr="00FF58CE">
        <w:rPr>
          <w:rFonts w:ascii="Arial" w:hAnsi="Arial" w:cs="Arial"/>
          <w:lang w:val="et-EE"/>
        </w:rPr>
        <w:t xml:space="preserve">Kruntidele pos nr 1 – </w:t>
      </w:r>
      <w:r w:rsidR="00F56936" w:rsidRPr="00FF58CE">
        <w:rPr>
          <w:rFonts w:ascii="Arial" w:hAnsi="Arial" w:cs="Arial"/>
          <w:lang w:val="et-EE"/>
        </w:rPr>
        <w:t>5</w:t>
      </w:r>
      <w:r w:rsidRPr="00FF58CE">
        <w:rPr>
          <w:rFonts w:ascii="Arial" w:hAnsi="Arial" w:cs="Arial"/>
          <w:lang w:val="et-EE"/>
        </w:rPr>
        <w:t xml:space="preserve"> tohib piirdeaeda rajada muldvallist ridaelamute poolsele alale (muldvallist lõunapoolsele alale). </w:t>
      </w:r>
    </w:p>
    <w:p w14:paraId="5B1A0767" w14:textId="77777777" w:rsidR="00C14E7D" w:rsidRPr="00FF58CE" w:rsidRDefault="00C14E7D" w:rsidP="00FF58CE">
      <w:pPr>
        <w:tabs>
          <w:tab w:val="left" w:pos="0"/>
        </w:tabs>
        <w:suppressAutoHyphens/>
        <w:autoSpaceDE w:val="0"/>
        <w:spacing w:before="0" w:after="0"/>
        <w:jc w:val="both"/>
        <w:rPr>
          <w:rFonts w:ascii="Arial" w:hAnsi="Arial" w:cs="Arial"/>
          <w:lang w:val="et-EE"/>
        </w:rPr>
      </w:pPr>
    </w:p>
    <w:p w14:paraId="3EA6ABA2" w14:textId="19688DF1" w:rsidR="005026A7" w:rsidRPr="00FF58CE" w:rsidRDefault="005026A7" w:rsidP="00FF58CE">
      <w:pPr>
        <w:tabs>
          <w:tab w:val="left" w:pos="0"/>
        </w:tabs>
        <w:suppressAutoHyphens/>
        <w:autoSpaceDE w:val="0"/>
        <w:spacing w:before="0" w:after="0"/>
        <w:jc w:val="both"/>
        <w:rPr>
          <w:rFonts w:ascii="Arial" w:hAnsi="Arial" w:cs="Arial"/>
          <w:lang w:val="et-EE"/>
        </w:rPr>
      </w:pPr>
      <w:r w:rsidRPr="00FF58CE">
        <w:rPr>
          <w:rFonts w:ascii="Arial" w:hAnsi="Arial" w:cs="Arial"/>
          <w:lang w:val="et-EE"/>
        </w:rPr>
        <w:t>Avalikult kasutatavate aladele piirdeaedade rajamine pole lubatud va kui see on mänguväljaku projektiga lubatud</w:t>
      </w:r>
      <w:r w:rsidR="00C14E7D" w:rsidRPr="00FF58CE">
        <w:rPr>
          <w:rFonts w:ascii="Arial" w:hAnsi="Arial" w:cs="Arial"/>
          <w:lang w:val="et-EE"/>
        </w:rPr>
        <w:t>.</w:t>
      </w:r>
    </w:p>
    <w:p w14:paraId="380E8F63" w14:textId="77777777" w:rsidR="00686BF8" w:rsidRPr="00FF58CE" w:rsidRDefault="00686BF8" w:rsidP="00FF58CE">
      <w:pPr>
        <w:tabs>
          <w:tab w:val="left" w:pos="0"/>
        </w:tabs>
        <w:suppressAutoHyphens/>
        <w:autoSpaceDE w:val="0"/>
        <w:spacing w:before="0" w:after="0"/>
        <w:jc w:val="both"/>
        <w:rPr>
          <w:rFonts w:ascii="Arial" w:hAnsi="Arial" w:cs="Arial"/>
          <w:lang w:val="et-EE"/>
        </w:rPr>
      </w:pPr>
    </w:p>
    <w:p w14:paraId="761B499D" w14:textId="441D6DEA" w:rsidR="00D036D7" w:rsidRPr="00FF58CE" w:rsidRDefault="00D036D7" w:rsidP="00FF58CE">
      <w:pPr>
        <w:tabs>
          <w:tab w:val="left" w:pos="0"/>
        </w:tabs>
        <w:suppressAutoHyphens/>
        <w:autoSpaceDE w:val="0"/>
        <w:spacing w:before="0" w:after="0"/>
        <w:jc w:val="both"/>
        <w:rPr>
          <w:rFonts w:ascii="Arial" w:hAnsi="Arial" w:cs="Arial"/>
          <w:lang w:val="et-EE"/>
        </w:rPr>
      </w:pPr>
      <w:r w:rsidRPr="00FF58CE">
        <w:rPr>
          <w:rFonts w:ascii="Arial" w:hAnsi="Arial" w:cs="Arial"/>
          <w:lang w:val="et-EE"/>
        </w:rPr>
        <w:t>Piirde kujunduses arvestada olemasolevate piiretega ning hoone arhitektuurse ilme ja materjalikäsitlusega.</w:t>
      </w:r>
    </w:p>
    <w:p w14:paraId="02D3FA6B" w14:textId="77777777" w:rsidR="00686BF8" w:rsidRPr="00FF58CE" w:rsidRDefault="00686BF8" w:rsidP="00FF58CE">
      <w:pPr>
        <w:tabs>
          <w:tab w:val="left" w:pos="0"/>
        </w:tabs>
        <w:suppressAutoHyphens/>
        <w:autoSpaceDE w:val="0"/>
        <w:spacing w:before="0" w:after="0"/>
        <w:jc w:val="both"/>
        <w:rPr>
          <w:rFonts w:ascii="Arial" w:hAnsi="Arial" w:cs="Arial"/>
          <w:lang w:val="et-EE"/>
        </w:rPr>
      </w:pPr>
    </w:p>
    <w:p w14:paraId="38A569B4" w14:textId="219F9997" w:rsidR="00D036D7" w:rsidRPr="00FF58CE" w:rsidRDefault="00D036D7" w:rsidP="00FF58CE">
      <w:pPr>
        <w:tabs>
          <w:tab w:val="left" w:pos="0"/>
        </w:tabs>
        <w:suppressAutoHyphens/>
        <w:autoSpaceDE w:val="0"/>
        <w:spacing w:before="0" w:after="0"/>
        <w:jc w:val="both"/>
        <w:rPr>
          <w:rFonts w:ascii="Arial" w:hAnsi="Arial" w:cs="Arial"/>
          <w:lang w:val="et-EE"/>
        </w:rPr>
      </w:pPr>
      <w:r w:rsidRPr="00FF58CE">
        <w:rPr>
          <w:rFonts w:ascii="Arial" w:hAnsi="Arial" w:cs="Arial"/>
          <w:lang w:val="et-EE"/>
        </w:rPr>
        <w:t>Väravad ei tohi avaneda tänava poole ning torustike kaitsevööndisse</w:t>
      </w:r>
      <w:r w:rsidR="00553367" w:rsidRPr="00FF58CE">
        <w:rPr>
          <w:rFonts w:ascii="Arial" w:hAnsi="Arial" w:cs="Arial"/>
          <w:lang w:val="et-EE"/>
        </w:rPr>
        <w:t xml:space="preserve"> ja nähtavuskolmnurka</w:t>
      </w:r>
      <w:r w:rsidRPr="00FF58CE">
        <w:rPr>
          <w:rFonts w:ascii="Arial" w:hAnsi="Arial" w:cs="Arial"/>
          <w:lang w:val="et-EE"/>
        </w:rPr>
        <w:t xml:space="preserve"> piirdeaedade rajamine on keelatud.</w:t>
      </w:r>
    </w:p>
    <w:p w14:paraId="779BD0AF" w14:textId="77777777" w:rsidR="00686BF8" w:rsidRPr="00FF58CE" w:rsidRDefault="00686BF8" w:rsidP="00FF58CE">
      <w:pPr>
        <w:spacing w:before="0" w:after="0"/>
        <w:jc w:val="both"/>
        <w:rPr>
          <w:rFonts w:ascii="Arial" w:hAnsi="Arial" w:cs="Arial"/>
          <w:lang w:val="et-EE"/>
        </w:rPr>
      </w:pPr>
    </w:p>
    <w:p w14:paraId="50E4E55F" w14:textId="2A9DFC88" w:rsidR="00D036D7" w:rsidRPr="00FF58CE" w:rsidRDefault="00D036D7" w:rsidP="00FF58CE">
      <w:pPr>
        <w:spacing w:before="0" w:after="0"/>
        <w:jc w:val="both"/>
        <w:rPr>
          <w:rFonts w:ascii="Arial" w:hAnsi="Arial" w:cs="Arial"/>
          <w:lang w:val="et-EE"/>
        </w:rPr>
      </w:pPr>
      <w:r w:rsidRPr="00FF58CE">
        <w:rPr>
          <w:rFonts w:ascii="Arial" w:hAnsi="Arial" w:cs="Arial"/>
          <w:lang w:val="et-EE"/>
        </w:rPr>
        <w:t>Piirdeaeda ei tohi rajada</w:t>
      </w:r>
      <w:r w:rsidR="005026A7" w:rsidRPr="00FF58CE">
        <w:rPr>
          <w:rFonts w:ascii="Arial" w:hAnsi="Arial" w:cs="Arial"/>
          <w:lang w:val="et-EE"/>
        </w:rPr>
        <w:t xml:space="preserve"> 11157 </w:t>
      </w:r>
      <w:proofErr w:type="spellStart"/>
      <w:r w:rsidR="005026A7" w:rsidRPr="00FF58CE">
        <w:rPr>
          <w:rFonts w:ascii="Arial" w:hAnsi="Arial" w:cs="Arial"/>
          <w:lang w:val="et-EE"/>
        </w:rPr>
        <w:t>Sausti</w:t>
      </w:r>
      <w:proofErr w:type="spellEnd"/>
      <w:r w:rsidR="005026A7" w:rsidRPr="00FF58CE">
        <w:rPr>
          <w:rFonts w:ascii="Arial" w:hAnsi="Arial" w:cs="Arial"/>
          <w:lang w:val="et-EE"/>
        </w:rPr>
        <w:t>-Kiili tee kaitsevööndisse ja</w:t>
      </w:r>
      <w:r w:rsidRPr="00FF58CE">
        <w:rPr>
          <w:rFonts w:ascii="Arial" w:hAnsi="Arial" w:cs="Arial"/>
          <w:lang w:val="et-EE"/>
        </w:rPr>
        <w:t xml:space="preserve"> maaparandussüsteemi eesvoolu kaitsevööndi ulatusse. </w:t>
      </w:r>
      <w:r w:rsidR="005026A7" w:rsidRPr="00FF58CE">
        <w:rPr>
          <w:rFonts w:ascii="Arial" w:hAnsi="Arial" w:cs="Arial"/>
          <w:lang w:val="et-EE"/>
        </w:rPr>
        <w:t>Tee kaitsevööndi ja m</w:t>
      </w:r>
      <w:r w:rsidRPr="00FF58CE">
        <w:rPr>
          <w:rFonts w:ascii="Arial" w:hAnsi="Arial" w:cs="Arial"/>
          <w:lang w:val="et-EE"/>
        </w:rPr>
        <w:t xml:space="preserve">aaparandussüsteemi eesvoolu kaitsevööndi ulatused </w:t>
      </w:r>
      <w:r w:rsidR="005026A7" w:rsidRPr="00FF58CE">
        <w:rPr>
          <w:rFonts w:ascii="Arial" w:hAnsi="Arial" w:cs="Arial"/>
          <w:lang w:val="et-EE"/>
        </w:rPr>
        <w:t>(Maaparandusseadus §</w:t>
      </w:r>
      <w:r w:rsidR="00316767" w:rsidRPr="005C4FF5">
        <w:rPr>
          <w:rFonts w:ascii="Arial" w:eastAsia="Arial Narrow" w:hAnsi="Arial" w:cs="Arial"/>
        </w:rPr>
        <w:t> </w:t>
      </w:r>
      <w:r w:rsidR="005026A7" w:rsidRPr="00FF58CE">
        <w:rPr>
          <w:rFonts w:ascii="Arial" w:hAnsi="Arial" w:cs="Arial"/>
          <w:lang w:val="et-EE"/>
        </w:rPr>
        <w:t xml:space="preserve">48) </w:t>
      </w:r>
      <w:r w:rsidRPr="00FF58CE">
        <w:rPr>
          <w:rFonts w:ascii="Arial" w:hAnsi="Arial" w:cs="Arial"/>
          <w:lang w:val="et-EE"/>
        </w:rPr>
        <w:t>on välja toodud joonisel AS-04 Põhijoonis</w:t>
      </w:r>
      <w:r w:rsidR="005026A7" w:rsidRPr="00FF58CE">
        <w:rPr>
          <w:rFonts w:ascii="Arial" w:hAnsi="Arial" w:cs="Arial"/>
          <w:lang w:val="et-EE"/>
        </w:rPr>
        <w:t>.</w:t>
      </w:r>
    </w:p>
    <w:p w14:paraId="6A094898" w14:textId="77777777" w:rsidR="00686BF8" w:rsidRPr="00FF58CE" w:rsidRDefault="00686BF8" w:rsidP="00FF58CE">
      <w:pPr>
        <w:tabs>
          <w:tab w:val="left" w:pos="2268"/>
        </w:tabs>
        <w:spacing w:before="0" w:after="0"/>
        <w:jc w:val="both"/>
        <w:rPr>
          <w:rFonts w:ascii="Arial" w:hAnsi="Arial" w:cs="Arial"/>
          <w:lang w:val="et-EE"/>
        </w:rPr>
      </w:pPr>
    </w:p>
    <w:p w14:paraId="580ED60F" w14:textId="2FA1B77F" w:rsidR="00D036D7" w:rsidRPr="00FF58CE" w:rsidRDefault="00D036D7" w:rsidP="00FF58CE">
      <w:pPr>
        <w:tabs>
          <w:tab w:val="left" w:pos="2268"/>
        </w:tabs>
        <w:spacing w:before="0" w:after="0"/>
        <w:jc w:val="both"/>
        <w:rPr>
          <w:rFonts w:ascii="Arial" w:hAnsi="Arial" w:cs="Arial"/>
          <w:lang w:val="et-EE"/>
        </w:rPr>
      </w:pPr>
      <w:r w:rsidRPr="00FF58CE">
        <w:rPr>
          <w:rFonts w:ascii="Arial" w:hAnsi="Arial" w:cs="Arial"/>
          <w:lang w:val="et-EE"/>
        </w:rPr>
        <w:t>Ehitusprojektis anda ühtne piirete lahendus lähtuvalt hoonestustüübist ja naaberkruntide lahendusest. Piire peab sobima elamu arhitektuuriga.</w:t>
      </w:r>
    </w:p>
    <w:p w14:paraId="4C36F0C3" w14:textId="77777777" w:rsidR="00757FE4" w:rsidRPr="00FF58CE" w:rsidRDefault="00757FE4" w:rsidP="00FF58CE">
      <w:pPr>
        <w:tabs>
          <w:tab w:val="left" w:pos="2268"/>
        </w:tabs>
        <w:spacing w:before="0" w:after="0"/>
        <w:jc w:val="both"/>
        <w:rPr>
          <w:rFonts w:ascii="Arial" w:hAnsi="Arial" w:cs="Arial"/>
          <w:lang w:val="et-EE"/>
        </w:rPr>
      </w:pPr>
    </w:p>
    <w:p w14:paraId="72BF5795" w14:textId="77777777" w:rsidR="001D75B4" w:rsidRPr="00FF58CE" w:rsidRDefault="00D036D7" w:rsidP="00FF58CE">
      <w:pPr>
        <w:pStyle w:val="Heading2"/>
        <w:numPr>
          <w:ilvl w:val="1"/>
          <w:numId w:val="5"/>
        </w:numPr>
        <w:tabs>
          <w:tab w:val="left" w:pos="426"/>
        </w:tabs>
        <w:spacing w:before="0"/>
        <w:jc w:val="both"/>
        <w:rPr>
          <w:rFonts w:ascii="Arial" w:hAnsi="Arial" w:cs="Arial"/>
          <w:color w:val="auto"/>
          <w:sz w:val="22"/>
          <w:szCs w:val="22"/>
          <w:lang w:val="et-EE"/>
        </w:rPr>
      </w:pPr>
      <w:bookmarkStart w:id="38" w:name="_Hlk72240364"/>
      <w:bookmarkStart w:id="39" w:name="_Toc198560059"/>
      <w:r w:rsidRPr="00FF58CE">
        <w:rPr>
          <w:rFonts w:ascii="Arial" w:hAnsi="Arial" w:cs="Arial"/>
          <w:color w:val="auto"/>
          <w:sz w:val="22"/>
          <w:szCs w:val="22"/>
          <w:lang w:val="et-EE"/>
        </w:rPr>
        <w:t>Ehitusprojekti koostamiseks ja ehitamiseks esitatud nõuded</w:t>
      </w:r>
      <w:bookmarkEnd w:id="38"/>
      <w:bookmarkEnd w:id="39"/>
    </w:p>
    <w:p w14:paraId="318FDACD" w14:textId="77777777" w:rsidR="00D036D7" w:rsidRPr="00FF58CE" w:rsidRDefault="00D036D7" w:rsidP="00FF58CE">
      <w:pPr>
        <w:pStyle w:val="Heading3"/>
        <w:numPr>
          <w:ilvl w:val="2"/>
          <w:numId w:val="39"/>
        </w:numPr>
        <w:spacing w:line="240" w:lineRule="auto"/>
        <w:rPr>
          <w:rFonts w:cs="Arial"/>
          <w:lang w:val="et-EE"/>
        </w:rPr>
      </w:pPr>
      <w:bookmarkStart w:id="40" w:name="_Toc198560060"/>
      <w:r w:rsidRPr="00FF58CE">
        <w:rPr>
          <w:rFonts w:cs="Arial"/>
          <w:lang w:val="et-EE"/>
        </w:rPr>
        <w:t>Täiendavate uuringute vajadus</w:t>
      </w:r>
      <w:bookmarkEnd w:id="40"/>
    </w:p>
    <w:p w14:paraId="76C9C50F" w14:textId="77777777" w:rsidR="00D036D7" w:rsidRPr="00FF58CE" w:rsidRDefault="00D036D7" w:rsidP="00FF58CE">
      <w:pPr>
        <w:spacing w:before="0" w:after="0"/>
        <w:rPr>
          <w:rFonts w:ascii="Arial" w:hAnsi="Arial" w:cs="Arial"/>
          <w:lang w:val="et-EE"/>
        </w:rPr>
      </w:pPr>
      <w:r w:rsidRPr="00FF58CE">
        <w:rPr>
          <w:rFonts w:ascii="Arial" w:hAnsi="Arial" w:cs="Arial"/>
          <w:lang w:val="et-EE"/>
        </w:rPr>
        <w:t>Ehitusprojektide koostamiseks:</w:t>
      </w:r>
    </w:p>
    <w:p w14:paraId="3599C171" w14:textId="77777777" w:rsidR="00D036D7" w:rsidRPr="00FF58CE" w:rsidRDefault="001D75B4" w:rsidP="00FF58CE">
      <w:pPr>
        <w:pStyle w:val="ListParagraph"/>
        <w:numPr>
          <w:ilvl w:val="0"/>
          <w:numId w:val="34"/>
        </w:numPr>
        <w:spacing w:before="0" w:after="0"/>
        <w:ind w:left="170" w:hanging="170"/>
        <w:contextualSpacing w:val="0"/>
        <w:rPr>
          <w:rFonts w:ascii="Arial" w:hAnsi="Arial" w:cs="Arial"/>
          <w:lang w:val="et-EE"/>
        </w:rPr>
      </w:pPr>
      <w:r w:rsidRPr="00FF58CE">
        <w:rPr>
          <w:rFonts w:ascii="Arial" w:hAnsi="Arial" w:cs="Arial"/>
          <w:lang w:val="et-EE"/>
        </w:rPr>
        <w:t>viia läbi topo-geodeetilised uurimistööd.</w:t>
      </w:r>
    </w:p>
    <w:p w14:paraId="669EE297" w14:textId="77777777" w:rsidR="003C2BF3" w:rsidRPr="00FF58CE" w:rsidRDefault="003C2BF3" w:rsidP="00FF58CE">
      <w:pPr>
        <w:spacing w:before="0" w:after="0"/>
        <w:rPr>
          <w:rFonts w:ascii="Arial" w:hAnsi="Arial" w:cs="Arial"/>
          <w:lang w:val="et-EE"/>
        </w:rPr>
      </w:pPr>
    </w:p>
    <w:p w14:paraId="7867B330" w14:textId="77777777" w:rsidR="001D75B4" w:rsidRPr="00FF58CE" w:rsidRDefault="001D75B4" w:rsidP="00FF58CE">
      <w:pPr>
        <w:pStyle w:val="Heading3"/>
        <w:numPr>
          <w:ilvl w:val="2"/>
          <w:numId w:val="39"/>
        </w:numPr>
        <w:spacing w:line="240" w:lineRule="auto"/>
        <w:rPr>
          <w:rFonts w:cs="Arial"/>
          <w:lang w:val="et-EE"/>
        </w:rPr>
      </w:pPr>
      <w:bookmarkStart w:id="41" w:name="_Toc198560061"/>
      <w:r w:rsidRPr="00FF58CE">
        <w:rPr>
          <w:rFonts w:cs="Arial"/>
          <w:lang w:val="et-EE"/>
        </w:rPr>
        <w:t>Täiendavate kooskõlastuste hankimine ja koostöö vajadus</w:t>
      </w:r>
      <w:bookmarkEnd w:id="41"/>
    </w:p>
    <w:p w14:paraId="3D522DB3" w14:textId="77777777" w:rsidR="001D75B4" w:rsidRPr="00FF58CE" w:rsidRDefault="001D75B4" w:rsidP="00FF58CE">
      <w:pPr>
        <w:spacing w:before="0" w:after="0"/>
        <w:rPr>
          <w:rFonts w:ascii="Arial" w:hAnsi="Arial" w:cs="Arial"/>
          <w:lang w:val="et-EE"/>
        </w:rPr>
      </w:pPr>
      <w:r w:rsidRPr="00FF58CE">
        <w:rPr>
          <w:rFonts w:ascii="Arial" w:hAnsi="Arial" w:cs="Arial"/>
          <w:lang w:val="et-EE"/>
        </w:rPr>
        <w:t>Ehitusprojekt kooskõlastada:</w:t>
      </w:r>
    </w:p>
    <w:p w14:paraId="14B01036" w14:textId="77777777" w:rsidR="001D75B4" w:rsidRPr="00FF58CE" w:rsidRDefault="001D75B4" w:rsidP="00FF58CE">
      <w:pPr>
        <w:pStyle w:val="ListParagraph"/>
        <w:numPr>
          <w:ilvl w:val="0"/>
          <w:numId w:val="34"/>
        </w:numPr>
        <w:suppressAutoHyphens/>
        <w:spacing w:before="0" w:after="0"/>
        <w:ind w:left="170" w:hanging="170"/>
        <w:contextualSpacing w:val="0"/>
        <w:jc w:val="both"/>
        <w:rPr>
          <w:rFonts w:ascii="Arial" w:hAnsi="Arial" w:cs="Arial"/>
          <w:lang w:val="et-EE"/>
        </w:rPr>
      </w:pPr>
      <w:r w:rsidRPr="00FF58CE">
        <w:rPr>
          <w:rFonts w:ascii="Arial" w:hAnsi="Arial" w:cs="Arial"/>
          <w:lang w:val="et-EE"/>
        </w:rPr>
        <w:t>Päästeametiga;</w:t>
      </w:r>
    </w:p>
    <w:p w14:paraId="416A9579" w14:textId="77777777" w:rsidR="001D75B4" w:rsidRPr="00FF58CE" w:rsidRDefault="001D75B4" w:rsidP="00FF58CE">
      <w:pPr>
        <w:pStyle w:val="ListParagraph"/>
        <w:numPr>
          <w:ilvl w:val="0"/>
          <w:numId w:val="34"/>
        </w:numPr>
        <w:suppressAutoHyphens/>
        <w:spacing w:before="0" w:after="0"/>
        <w:ind w:left="170" w:hanging="170"/>
        <w:contextualSpacing w:val="0"/>
        <w:jc w:val="both"/>
        <w:rPr>
          <w:rFonts w:ascii="Arial" w:hAnsi="Arial" w:cs="Arial"/>
          <w:lang w:val="et-EE"/>
        </w:rPr>
      </w:pPr>
      <w:r w:rsidRPr="00FF58CE">
        <w:rPr>
          <w:rFonts w:ascii="Arial" w:hAnsi="Arial" w:cs="Arial"/>
          <w:lang w:val="et-EE"/>
        </w:rPr>
        <w:t>Kiili vallavalitsusega;</w:t>
      </w:r>
    </w:p>
    <w:p w14:paraId="30F52317" w14:textId="77777777" w:rsidR="00F547B3" w:rsidRPr="00FF58CE" w:rsidRDefault="00F547B3" w:rsidP="00FF58CE">
      <w:pPr>
        <w:pStyle w:val="ListParagraph"/>
        <w:numPr>
          <w:ilvl w:val="0"/>
          <w:numId w:val="34"/>
        </w:numPr>
        <w:suppressAutoHyphens/>
        <w:spacing w:before="0" w:after="0"/>
        <w:ind w:left="170" w:hanging="170"/>
        <w:contextualSpacing w:val="0"/>
        <w:jc w:val="both"/>
        <w:rPr>
          <w:rFonts w:ascii="Arial" w:hAnsi="Arial" w:cs="Arial"/>
          <w:lang w:val="et-EE"/>
        </w:rPr>
      </w:pPr>
      <w:r w:rsidRPr="00FF58CE">
        <w:rPr>
          <w:rFonts w:ascii="Arial" w:hAnsi="Arial" w:cs="Arial"/>
          <w:lang w:val="et-EE"/>
        </w:rPr>
        <w:t>Transpordiametiga;</w:t>
      </w:r>
    </w:p>
    <w:p w14:paraId="475004EB" w14:textId="1E78E016" w:rsidR="00757FE4" w:rsidRPr="00FF58CE" w:rsidRDefault="00757FE4" w:rsidP="00FF58CE">
      <w:pPr>
        <w:pStyle w:val="ListParagraph"/>
        <w:numPr>
          <w:ilvl w:val="0"/>
          <w:numId w:val="34"/>
        </w:numPr>
        <w:suppressAutoHyphens/>
        <w:spacing w:before="0" w:after="0"/>
        <w:ind w:left="170" w:hanging="170"/>
        <w:contextualSpacing w:val="0"/>
        <w:jc w:val="both"/>
        <w:rPr>
          <w:rFonts w:ascii="Arial" w:hAnsi="Arial" w:cs="Arial"/>
          <w:lang w:val="et-EE"/>
        </w:rPr>
      </w:pPr>
      <w:r w:rsidRPr="00FF58CE">
        <w:rPr>
          <w:rFonts w:ascii="Arial" w:hAnsi="Arial" w:cs="Arial"/>
          <w:lang w:val="et-EE"/>
        </w:rPr>
        <w:t>Terviseametiga (</w:t>
      </w:r>
      <w:r w:rsidR="00316767">
        <w:rPr>
          <w:rFonts w:ascii="Arial" w:hAnsi="Arial" w:cs="Arial"/>
          <w:lang w:val="et-EE"/>
        </w:rPr>
        <w:t>ü</w:t>
      </w:r>
      <w:r w:rsidRPr="00FF58CE">
        <w:rPr>
          <w:rFonts w:ascii="Arial" w:hAnsi="Arial" w:cs="Arial"/>
          <w:lang w:val="et-EE"/>
        </w:rPr>
        <w:t>hiskondlik ehitis)</w:t>
      </w:r>
    </w:p>
    <w:p w14:paraId="63D983DC" w14:textId="77777777" w:rsidR="001D75B4" w:rsidRPr="00FF58CE" w:rsidRDefault="001D75B4" w:rsidP="00FF58CE">
      <w:pPr>
        <w:pStyle w:val="ListParagraph"/>
        <w:numPr>
          <w:ilvl w:val="0"/>
          <w:numId w:val="34"/>
        </w:numPr>
        <w:spacing w:before="0" w:after="0"/>
        <w:ind w:left="170" w:hanging="170"/>
        <w:contextualSpacing w:val="0"/>
        <w:jc w:val="both"/>
        <w:rPr>
          <w:rFonts w:ascii="Arial" w:hAnsi="Arial" w:cs="Arial"/>
          <w:lang w:val="et-EE"/>
        </w:rPr>
      </w:pPr>
      <w:r w:rsidRPr="00FF58CE">
        <w:rPr>
          <w:rFonts w:ascii="Arial" w:hAnsi="Arial" w:cs="Arial"/>
          <w:lang w:val="et-EE"/>
        </w:rPr>
        <w:t>ehitusprojekti koostamiseks tuleb taotleda tehnilised tingimused vastavalt võrguettevõttelt ja kooskõlastada vastava tehnovõrgu valdajaga.</w:t>
      </w:r>
    </w:p>
    <w:p w14:paraId="2AA47C9E" w14:textId="77777777" w:rsidR="003C2BF3" w:rsidRPr="00FF58CE" w:rsidRDefault="003C2BF3" w:rsidP="00FF58CE">
      <w:pPr>
        <w:spacing w:before="0" w:after="0"/>
        <w:jc w:val="both"/>
        <w:rPr>
          <w:rFonts w:ascii="Arial" w:hAnsi="Arial" w:cs="Arial"/>
          <w:lang w:val="et-EE"/>
        </w:rPr>
      </w:pPr>
    </w:p>
    <w:p w14:paraId="034D903F" w14:textId="77777777" w:rsidR="001D75B4" w:rsidRPr="00FF58CE" w:rsidRDefault="001D75B4" w:rsidP="00FF58CE">
      <w:pPr>
        <w:pStyle w:val="Heading3"/>
        <w:numPr>
          <w:ilvl w:val="2"/>
          <w:numId w:val="39"/>
        </w:numPr>
        <w:spacing w:line="240" w:lineRule="auto"/>
        <w:rPr>
          <w:rFonts w:cs="Arial"/>
          <w:lang w:val="et-EE"/>
        </w:rPr>
      </w:pPr>
      <w:bookmarkStart w:id="42" w:name="_Toc198560062"/>
      <w:r w:rsidRPr="00FF58CE">
        <w:rPr>
          <w:rFonts w:cs="Arial"/>
          <w:lang w:val="et-EE"/>
        </w:rPr>
        <w:t>Teisi nõudeid ehitusprojekti koostamiseks ja ehitamiseks</w:t>
      </w:r>
      <w:bookmarkEnd w:id="42"/>
    </w:p>
    <w:p w14:paraId="51A36201" w14:textId="77777777" w:rsidR="001D75B4" w:rsidRPr="00FF58CE" w:rsidRDefault="001D75B4" w:rsidP="00FF58CE">
      <w:pPr>
        <w:suppressAutoHyphens/>
        <w:spacing w:before="0" w:after="0"/>
        <w:jc w:val="both"/>
        <w:rPr>
          <w:rFonts w:ascii="Arial" w:eastAsia="Times New Roman" w:hAnsi="Arial" w:cs="Arial"/>
          <w:b/>
          <w:lang w:val="et-EE" w:eastAsia="ar-SA"/>
        </w:rPr>
      </w:pPr>
      <w:r w:rsidRPr="00FF58CE">
        <w:rPr>
          <w:rFonts w:ascii="Arial" w:eastAsia="Times New Roman" w:hAnsi="Arial" w:cs="Arial"/>
          <w:b/>
          <w:lang w:val="et-EE" w:eastAsia="ar-SA"/>
        </w:rPr>
        <w:t>Müra</w:t>
      </w:r>
    </w:p>
    <w:p w14:paraId="03F3A526" w14:textId="77777777" w:rsidR="001D75B4" w:rsidRPr="00FF58CE" w:rsidRDefault="001D75B4" w:rsidP="00FF58CE">
      <w:pPr>
        <w:pStyle w:val="ListParagraph"/>
        <w:numPr>
          <w:ilvl w:val="0"/>
          <w:numId w:val="37"/>
        </w:numPr>
        <w:suppressAutoHyphens/>
        <w:spacing w:before="0" w:after="0"/>
        <w:ind w:left="170" w:hanging="170"/>
        <w:contextualSpacing w:val="0"/>
        <w:jc w:val="both"/>
        <w:rPr>
          <w:rFonts w:ascii="Arial" w:eastAsia="Times New Roman" w:hAnsi="Arial" w:cs="Arial"/>
          <w:lang w:val="et-EE" w:eastAsia="ar-SA"/>
        </w:rPr>
      </w:pPr>
      <w:r w:rsidRPr="00FF58CE">
        <w:rPr>
          <w:rFonts w:ascii="Arial" w:eastAsia="Times New Roman" w:hAnsi="Arial" w:cs="Arial"/>
          <w:lang w:val="et-EE" w:eastAsia="ar-SA"/>
        </w:rPr>
        <w:t>Eesti standardiga EVS 842:2003 „Ehitise heliisolatsiooninõuded. Kaitse müra eest”;</w:t>
      </w:r>
    </w:p>
    <w:p w14:paraId="351352AF" w14:textId="77777777" w:rsidR="001D75B4" w:rsidRPr="00FF58CE" w:rsidRDefault="001D75B4" w:rsidP="00FF58CE">
      <w:pPr>
        <w:pStyle w:val="ListParagraph"/>
        <w:numPr>
          <w:ilvl w:val="0"/>
          <w:numId w:val="37"/>
        </w:numPr>
        <w:suppressAutoHyphens/>
        <w:spacing w:before="0" w:after="0"/>
        <w:ind w:left="170" w:hanging="170"/>
        <w:contextualSpacing w:val="0"/>
        <w:jc w:val="both"/>
        <w:rPr>
          <w:rFonts w:ascii="Arial" w:eastAsia="Times New Roman" w:hAnsi="Arial" w:cs="Arial"/>
          <w:lang w:val="et-EE" w:eastAsia="ar-SA"/>
        </w:rPr>
      </w:pPr>
      <w:r w:rsidRPr="00FF58CE">
        <w:rPr>
          <w:rFonts w:ascii="Arial" w:eastAsia="Times New Roman" w:hAnsi="Arial" w:cs="Arial"/>
          <w:lang w:val="et-EE" w:eastAsia="ar-SA"/>
        </w:rPr>
        <w:t>keskkonnaministri 16.12.2016 määruses nr 71 „Välisõhus leviva müra normtasemed ja mürataseme mõõtmise, määramise ja hindamise alused” kirjeldatud nõuetega;</w:t>
      </w:r>
    </w:p>
    <w:p w14:paraId="4157E009" w14:textId="77777777" w:rsidR="001D75B4" w:rsidRPr="00FF58CE" w:rsidRDefault="001D75B4" w:rsidP="00FF58CE">
      <w:pPr>
        <w:pStyle w:val="ListParagraph"/>
        <w:numPr>
          <w:ilvl w:val="0"/>
          <w:numId w:val="37"/>
        </w:numPr>
        <w:suppressAutoHyphens/>
        <w:spacing w:before="0" w:after="0"/>
        <w:ind w:left="170" w:hanging="170"/>
        <w:contextualSpacing w:val="0"/>
        <w:jc w:val="both"/>
        <w:rPr>
          <w:rFonts w:ascii="Arial" w:eastAsia="Times New Roman" w:hAnsi="Arial" w:cs="Arial"/>
          <w:lang w:val="et-EE" w:eastAsia="ar-SA"/>
        </w:rPr>
      </w:pPr>
      <w:r w:rsidRPr="00FF58CE">
        <w:rPr>
          <w:rFonts w:ascii="Arial" w:eastAsia="Times New Roman" w:hAnsi="Arial" w:cs="Arial"/>
          <w:lang w:val="et-EE" w:eastAsia="ar-SA"/>
        </w:rPr>
        <w:t>sotsiaalministri 04.03.2002 määrus nr 42 „Müra normtasemed elu- ja puhkealal, elamutes ning ühiskasutusega hoonetes ja mürataseme mõõtmise meetodid”;</w:t>
      </w:r>
    </w:p>
    <w:p w14:paraId="633A98A7" w14:textId="77777777" w:rsidR="001D75B4" w:rsidRPr="00FF58CE" w:rsidRDefault="001D75B4" w:rsidP="00FF58CE">
      <w:pPr>
        <w:pStyle w:val="ListParagraph"/>
        <w:numPr>
          <w:ilvl w:val="0"/>
          <w:numId w:val="37"/>
        </w:numPr>
        <w:suppressAutoHyphens/>
        <w:spacing w:before="0" w:after="0"/>
        <w:ind w:left="170" w:hanging="170"/>
        <w:contextualSpacing w:val="0"/>
        <w:jc w:val="both"/>
        <w:rPr>
          <w:rFonts w:ascii="Arial" w:eastAsia="Times New Roman" w:hAnsi="Arial" w:cs="Arial"/>
          <w:lang w:val="et-EE" w:eastAsia="ar-SA"/>
        </w:rPr>
      </w:pPr>
      <w:r w:rsidRPr="00FF58CE">
        <w:rPr>
          <w:rFonts w:ascii="Arial" w:eastAsia="Times New Roman" w:hAnsi="Arial" w:cs="Arial"/>
          <w:lang w:val="et-EE" w:eastAsia="ar-SA"/>
        </w:rPr>
        <w:t>atmosfääriõhu kaitse seadusega.</w:t>
      </w:r>
    </w:p>
    <w:p w14:paraId="16889CE8" w14:textId="77777777" w:rsidR="00686BF8" w:rsidRPr="00FF58CE" w:rsidRDefault="00686BF8" w:rsidP="00FF58CE">
      <w:pPr>
        <w:suppressAutoHyphens/>
        <w:spacing w:before="0" w:after="0"/>
        <w:jc w:val="both"/>
        <w:rPr>
          <w:rFonts w:ascii="Arial" w:eastAsia="Times New Roman" w:hAnsi="Arial" w:cs="Arial"/>
          <w:lang w:val="et-EE" w:eastAsia="ar-SA"/>
        </w:rPr>
      </w:pPr>
    </w:p>
    <w:p w14:paraId="2BAC55C5" w14:textId="52C30794" w:rsidR="0020143B" w:rsidRPr="00FF58CE" w:rsidRDefault="00436244" w:rsidP="00FF58CE">
      <w:pPr>
        <w:suppressAutoHyphens/>
        <w:spacing w:before="0" w:after="0"/>
        <w:jc w:val="both"/>
        <w:rPr>
          <w:rFonts w:ascii="Arial" w:eastAsia="Times New Roman" w:hAnsi="Arial" w:cs="Arial"/>
          <w:lang w:val="et-EE" w:eastAsia="ar-SA"/>
        </w:rPr>
      </w:pPr>
      <w:r w:rsidRPr="00FF58CE">
        <w:rPr>
          <w:rFonts w:ascii="Arial" w:eastAsia="Times New Roman" w:hAnsi="Arial" w:cs="Arial"/>
          <w:lang w:val="et-EE" w:eastAsia="ar-SA"/>
        </w:rPr>
        <w:t>Vastavalt keskkonnaministri 16.12.2016 määruses nr 71 „Välisõhus leviva müra normtasemed ja mürataseme mõõtmise, määramise ja hindamise alused” kirjeldatuga on liiklusmüra sihtväärtused II kategooria aladel on 55</w:t>
      </w:r>
      <w:r w:rsidR="00316767" w:rsidRPr="00316767">
        <w:rPr>
          <w:rFonts w:ascii="Arial" w:eastAsia="Arial Narrow" w:hAnsi="Arial" w:cs="Arial"/>
          <w:lang w:val="et-EE"/>
        </w:rPr>
        <w:t> </w:t>
      </w:r>
      <w:proofErr w:type="spellStart"/>
      <w:r w:rsidRPr="00FF58CE">
        <w:rPr>
          <w:rFonts w:ascii="Arial" w:eastAsia="Times New Roman" w:hAnsi="Arial" w:cs="Arial"/>
          <w:lang w:val="et-EE" w:eastAsia="ar-SA"/>
        </w:rPr>
        <w:t>dB</w:t>
      </w:r>
      <w:proofErr w:type="spellEnd"/>
      <w:r w:rsidRPr="00FF58CE">
        <w:rPr>
          <w:rFonts w:ascii="Arial" w:eastAsia="Times New Roman" w:hAnsi="Arial" w:cs="Arial"/>
          <w:lang w:val="et-EE" w:eastAsia="ar-SA"/>
        </w:rPr>
        <w:t xml:space="preserve"> päeval ja 50</w:t>
      </w:r>
      <w:r w:rsidR="00316767" w:rsidRPr="00316767">
        <w:rPr>
          <w:rFonts w:ascii="Arial" w:eastAsia="Arial Narrow" w:hAnsi="Arial" w:cs="Arial"/>
          <w:lang w:val="et-EE"/>
        </w:rPr>
        <w:t> </w:t>
      </w:r>
      <w:proofErr w:type="spellStart"/>
      <w:r w:rsidR="00316767">
        <w:rPr>
          <w:rFonts w:ascii="Arial" w:eastAsia="Times New Roman" w:hAnsi="Arial" w:cs="Arial"/>
          <w:lang w:val="et-EE" w:eastAsia="ar-SA"/>
        </w:rPr>
        <w:t>d</w:t>
      </w:r>
      <w:r w:rsidRPr="00FF58CE">
        <w:rPr>
          <w:rFonts w:ascii="Arial" w:eastAsia="Times New Roman" w:hAnsi="Arial" w:cs="Arial"/>
          <w:lang w:val="et-EE" w:eastAsia="ar-SA"/>
        </w:rPr>
        <w:t>B</w:t>
      </w:r>
      <w:proofErr w:type="spellEnd"/>
      <w:r w:rsidRPr="00FF58CE">
        <w:rPr>
          <w:rFonts w:ascii="Arial" w:eastAsia="Times New Roman" w:hAnsi="Arial" w:cs="Arial"/>
          <w:lang w:val="et-EE" w:eastAsia="ar-SA"/>
        </w:rPr>
        <w:t xml:space="preserve"> öösel ja piirväärtused II kategooria aladel on 60</w:t>
      </w:r>
      <w:r w:rsidR="00316767" w:rsidRPr="00316767">
        <w:rPr>
          <w:rFonts w:ascii="Arial" w:eastAsia="Arial Narrow" w:hAnsi="Arial" w:cs="Arial"/>
          <w:lang w:val="et-EE"/>
        </w:rPr>
        <w:t> </w:t>
      </w:r>
      <w:proofErr w:type="spellStart"/>
      <w:r w:rsidRPr="00FF58CE">
        <w:rPr>
          <w:rFonts w:ascii="Arial" w:eastAsia="Times New Roman" w:hAnsi="Arial" w:cs="Arial"/>
          <w:lang w:val="et-EE" w:eastAsia="ar-SA"/>
        </w:rPr>
        <w:t>dB</w:t>
      </w:r>
      <w:proofErr w:type="spellEnd"/>
      <w:r w:rsidRPr="00FF58CE">
        <w:rPr>
          <w:rFonts w:ascii="Arial" w:eastAsia="Times New Roman" w:hAnsi="Arial" w:cs="Arial"/>
          <w:lang w:val="et-EE" w:eastAsia="ar-SA"/>
        </w:rPr>
        <w:t xml:space="preserve"> ja 55</w:t>
      </w:r>
      <w:r w:rsidR="00316767" w:rsidRPr="00316767">
        <w:rPr>
          <w:rFonts w:ascii="Arial" w:eastAsia="Arial Narrow" w:hAnsi="Arial" w:cs="Arial"/>
          <w:lang w:val="et-EE"/>
        </w:rPr>
        <w:t> </w:t>
      </w:r>
      <w:proofErr w:type="spellStart"/>
      <w:r w:rsidRPr="00FF58CE">
        <w:rPr>
          <w:rFonts w:ascii="Arial" w:eastAsia="Times New Roman" w:hAnsi="Arial" w:cs="Arial"/>
          <w:lang w:val="et-EE" w:eastAsia="ar-SA"/>
        </w:rPr>
        <w:t>dB</w:t>
      </w:r>
      <w:proofErr w:type="spellEnd"/>
      <w:r w:rsidRPr="00FF58CE">
        <w:rPr>
          <w:rFonts w:ascii="Arial" w:eastAsia="Times New Roman" w:hAnsi="Arial" w:cs="Arial"/>
          <w:lang w:val="et-EE" w:eastAsia="ar-SA"/>
        </w:rPr>
        <w:t xml:space="preserve"> (teepoolsel küljel 65 </w:t>
      </w:r>
      <w:proofErr w:type="spellStart"/>
      <w:r w:rsidRPr="00FF58CE">
        <w:rPr>
          <w:rFonts w:ascii="Arial" w:eastAsia="Times New Roman" w:hAnsi="Arial" w:cs="Arial"/>
          <w:lang w:val="et-EE" w:eastAsia="ar-SA"/>
        </w:rPr>
        <w:t>dB</w:t>
      </w:r>
      <w:proofErr w:type="spellEnd"/>
      <w:r w:rsidRPr="00FF58CE">
        <w:rPr>
          <w:rFonts w:ascii="Arial" w:eastAsia="Times New Roman" w:hAnsi="Arial" w:cs="Arial"/>
          <w:lang w:val="et-EE" w:eastAsia="ar-SA"/>
        </w:rPr>
        <w:t xml:space="preserve"> ja 60 dB).</w:t>
      </w:r>
    </w:p>
    <w:p w14:paraId="77BD03EE" w14:textId="77777777" w:rsidR="00686BF8" w:rsidRPr="00FF58CE" w:rsidRDefault="00686BF8" w:rsidP="00FF58CE">
      <w:pPr>
        <w:suppressAutoHyphens/>
        <w:spacing w:before="0" w:after="0"/>
        <w:jc w:val="both"/>
        <w:rPr>
          <w:rFonts w:ascii="Arial" w:eastAsia="Calibri" w:hAnsi="Arial" w:cs="Arial"/>
          <w:lang w:val="et-EE"/>
        </w:rPr>
      </w:pPr>
    </w:p>
    <w:p w14:paraId="3054EDDD" w14:textId="11F82556" w:rsidR="00436244" w:rsidRPr="00FF58CE" w:rsidRDefault="00436244" w:rsidP="00FF58CE">
      <w:pPr>
        <w:suppressAutoHyphens/>
        <w:spacing w:before="0" w:after="0"/>
        <w:jc w:val="both"/>
        <w:rPr>
          <w:rFonts w:ascii="Arial" w:eastAsia="Calibri" w:hAnsi="Arial" w:cs="Arial"/>
          <w:lang w:val="et-EE"/>
        </w:rPr>
      </w:pPr>
      <w:r w:rsidRPr="00FF58CE">
        <w:rPr>
          <w:rFonts w:ascii="Arial" w:eastAsia="Calibri" w:hAnsi="Arial" w:cs="Arial"/>
          <w:lang w:val="et-EE"/>
        </w:rPr>
        <w:lastRenderedPageBreak/>
        <w:t xml:space="preserve">Planeeringualale on koostatud mürauuring „Kiili valla, Kiili alevi Reinu ja </w:t>
      </w:r>
      <w:proofErr w:type="spellStart"/>
      <w:r w:rsidRPr="00FF58CE">
        <w:rPr>
          <w:rFonts w:ascii="Arial" w:eastAsia="Calibri" w:hAnsi="Arial" w:cs="Arial"/>
          <w:lang w:val="et-EE"/>
        </w:rPr>
        <w:t>Sausti</w:t>
      </w:r>
      <w:proofErr w:type="spellEnd"/>
      <w:r w:rsidRPr="00FF58CE">
        <w:rPr>
          <w:rFonts w:ascii="Arial" w:eastAsia="Calibri" w:hAnsi="Arial" w:cs="Arial"/>
          <w:lang w:val="et-EE"/>
        </w:rPr>
        <w:t xml:space="preserve"> tee 31 kinnistute detailplaneeringu müra</w:t>
      </w:r>
      <w:r w:rsidR="00BD0A69" w:rsidRPr="00FF58CE">
        <w:rPr>
          <w:rFonts w:ascii="Arial" w:eastAsia="Calibri" w:hAnsi="Arial" w:cs="Arial"/>
          <w:lang w:val="et-EE"/>
        </w:rPr>
        <w:t>hinna</w:t>
      </w:r>
      <w:r w:rsidRPr="00FF58CE">
        <w:rPr>
          <w:rFonts w:ascii="Arial" w:eastAsia="Calibri" w:hAnsi="Arial" w:cs="Arial"/>
          <w:lang w:val="et-EE"/>
        </w:rPr>
        <w:t>ng</w:t>
      </w:r>
      <w:r w:rsidR="00D360CA" w:rsidRPr="00FF58CE">
        <w:rPr>
          <w:rFonts w:ascii="Arial" w:eastAsia="Calibri" w:hAnsi="Arial" w:cs="Arial"/>
          <w:lang w:val="et-EE"/>
        </w:rPr>
        <w:t>”</w:t>
      </w:r>
      <w:r w:rsidRPr="00FF58CE">
        <w:rPr>
          <w:rFonts w:ascii="Arial" w:eastAsia="Calibri" w:hAnsi="Arial" w:cs="Arial"/>
          <w:lang w:val="et-EE"/>
        </w:rPr>
        <w:t>. Uuringu koostas L</w:t>
      </w:r>
      <w:r w:rsidR="00BD0A69" w:rsidRPr="00FF58CE">
        <w:rPr>
          <w:rFonts w:ascii="Arial" w:eastAsia="Calibri" w:hAnsi="Arial" w:cs="Arial"/>
          <w:lang w:val="et-EE"/>
        </w:rPr>
        <w:t>EMMA</w:t>
      </w:r>
      <w:r w:rsidRPr="00FF58CE">
        <w:rPr>
          <w:rFonts w:ascii="Arial" w:eastAsia="Calibri" w:hAnsi="Arial" w:cs="Arial"/>
          <w:lang w:val="et-EE"/>
        </w:rPr>
        <w:t xml:space="preserve"> OÜ, 17.06.2021. a.</w:t>
      </w:r>
    </w:p>
    <w:p w14:paraId="45360D01" w14:textId="77777777" w:rsidR="00D360CA" w:rsidRPr="00FF58CE" w:rsidRDefault="00D360CA" w:rsidP="00FF58CE">
      <w:pPr>
        <w:suppressAutoHyphens/>
        <w:spacing w:before="0" w:after="0"/>
        <w:jc w:val="both"/>
        <w:rPr>
          <w:rFonts w:ascii="Arial" w:eastAsia="Times New Roman" w:hAnsi="Arial" w:cs="Arial"/>
          <w:lang w:val="et-EE" w:eastAsia="ar-SA"/>
        </w:rPr>
      </w:pPr>
    </w:p>
    <w:p w14:paraId="459DB169" w14:textId="463C582D" w:rsidR="0020143B" w:rsidRPr="00FF58CE" w:rsidRDefault="0020143B" w:rsidP="00FF58CE">
      <w:pPr>
        <w:suppressAutoHyphens/>
        <w:spacing w:before="0" w:after="0"/>
        <w:jc w:val="both"/>
        <w:rPr>
          <w:rFonts w:ascii="Arial" w:eastAsia="Times New Roman" w:hAnsi="Arial" w:cs="Arial"/>
          <w:u w:val="single"/>
          <w:lang w:val="et-EE" w:eastAsia="ar-SA"/>
        </w:rPr>
      </w:pPr>
      <w:r w:rsidRPr="00FF58CE">
        <w:rPr>
          <w:rFonts w:ascii="Arial" w:eastAsia="Times New Roman" w:hAnsi="Arial" w:cs="Arial"/>
          <w:u w:val="single"/>
          <w:lang w:val="et-EE" w:eastAsia="ar-SA"/>
        </w:rPr>
        <w:t>Perspektiivne müratase planeeringualal ilma pinnasevallita:</w:t>
      </w:r>
    </w:p>
    <w:p w14:paraId="4DABDF03" w14:textId="77777777" w:rsidR="00610F4C" w:rsidRPr="00FF58CE" w:rsidRDefault="0020143B" w:rsidP="00FF58CE">
      <w:pPr>
        <w:suppressAutoHyphens/>
        <w:spacing w:before="0" w:after="0"/>
        <w:jc w:val="both"/>
        <w:rPr>
          <w:rFonts w:ascii="Arial" w:eastAsia="Times New Roman" w:hAnsi="Arial" w:cs="Arial"/>
          <w:lang w:val="et-EE" w:eastAsia="ar-SA"/>
        </w:rPr>
      </w:pPr>
      <w:r w:rsidRPr="00FF58CE">
        <w:rPr>
          <w:rFonts w:ascii="Arial" w:eastAsia="Times New Roman" w:hAnsi="Arial" w:cs="Arial"/>
          <w:lang w:val="et-EE" w:eastAsia="ar-SA"/>
        </w:rPr>
        <w:t>P</w:t>
      </w:r>
      <w:r w:rsidR="00436244" w:rsidRPr="00FF58CE">
        <w:rPr>
          <w:rFonts w:ascii="Arial" w:eastAsia="Times New Roman" w:hAnsi="Arial" w:cs="Arial"/>
          <w:lang w:val="et-EE" w:eastAsia="ar-SA"/>
        </w:rPr>
        <w:t>laneeritava</w:t>
      </w:r>
      <w:r w:rsidRPr="00FF58CE">
        <w:rPr>
          <w:rFonts w:ascii="Arial" w:eastAsia="Times New Roman" w:hAnsi="Arial" w:cs="Arial"/>
          <w:lang w:val="et-EE" w:eastAsia="ar-SA"/>
        </w:rPr>
        <w:t>te</w:t>
      </w:r>
      <w:r w:rsidR="00436244" w:rsidRPr="00FF58CE">
        <w:rPr>
          <w:rFonts w:ascii="Arial" w:eastAsia="Times New Roman" w:hAnsi="Arial" w:cs="Arial"/>
          <w:lang w:val="et-EE" w:eastAsia="ar-SA"/>
        </w:rPr>
        <w:t xml:space="preserve"> hoone</w:t>
      </w:r>
      <w:r w:rsidRPr="00FF58CE">
        <w:rPr>
          <w:rFonts w:ascii="Arial" w:eastAsia="Times New Roman" w:hAnsi="Arial" w:cs="Arial"/>
          <w:lang w:val="et-EE" w:eastAsia="ar-SA"/>
        </w:rPr>
        <w:t>te</w:t>
      </w:r>
      <w:r w:rsidR="00436244" w:rsidRPr="00FF58CE">
        <w:rPr>
          <w:rFonts w:ascii="Arial" w:eastAsia="Times New Roman" w:hAnsi="Arial" w:cs="Arial"/>
          <w:lang w:val="et-EE" w:eastAsia="ar-SA"/>
        </w:rPr>
        <w:t xml:space="preserve"> </w:t>
      </w:r>
      <w:proofErr w:type="spellStart"/>
      <w:r w:rsidR="00436244" w:rsidRPr="00FF58CE">
        <w:rPr>
          <w:rFonts w:ascii="Arial" w:eastAsia="Times New Roman" w:hAnsi="Arial" w:cs="Arial"/>
          <w:lang w:val="et-EE" w:eastAsia="ar-SA"/>
        </w:rPr>
        <w:t>Sausti</w:t>
      </w:r>
      <w:proofErr w:type="spellEnd"/>
      <w:r w:rsidR="00436244" w:rsidRPr="00FF58CE">
        <w:rPr>
          <w:rFonts w:ascii="Arial" w:eastAsia="Times New Roman" w:hAnsi="Arial" w:cs="Arial"/>
          <w:lang w:val="et-EE" w:eastAsia="ar-SA"/>
        </w:rPr>
        <w:t xml:space="preserve"> – Kiili kõrvalmaantee nr 11157 teepoolsel fassaadil võib päevaajal teeliikluse müratase ulatuda kuni 48,0 dB ja öösel 38,0 dB. Hoone sisehoovi</w:t>
      </w:r>
      <w:r w:rsidR="005C6F49" w:rsidRPr="00FF58CE">
        <w:rPr>
          <w:rFonts w:ascii="Arial" w:eastAsia="Times New Roman" w:hAnsi="Arial" w:cs="Arial"/>
          <w:lang w:val="et-EE" w:eastAsia="ar-SA"/>
        </w:rPr>
        <w:t xml:space="preserve"> </w:t>
      </w:r>
      <w:r w:rsidR="00436244" w:rsidRPr="00FF58CE">
        <w:rPr>
          <w:rFonts w:ascii="Arial" w:eastAsia="Times New Roman" w:hAnsi="Arial" w:cs="Arial"/>
          <w:lang w:val="et-EE" w:eastAsia="ar-SA"/>
        </w:rPr>
        <w:t>poolsel küljel jäävad müratasemed mõnevõrra väiksemaks, sest hooned ise toimivad müratõkkena – müratase päeval 39,9 dB ja öösel 29,9 dB</w:t>
      </w:r>
      <w:r w:rsidRPr="00FF58CE">
        <w:rPr>
          <w:rFonts w:ascii="Arial" w:eastAsia="Times New Roman" w:hAnsi="Arial" w:cs="Arial"/>
          <w:lang w:val="et-EE" w:eastAsia="ar-SA"/>
        </w:rPr>
        <w:t>.</w:t>
      </w:r>
    </w:p>
    <w:p w14:paraId="29CDE488" w14:textId="388BFBEF" w:rsidR="0020143B" w:rsidRPr="00FF58CE" w:rsidRDefault="0020143B" w:rsidP="00FF58CE">
      <w:pPr>
        <w:suppressAutoHyphens/>
        <w:spacing w:before="0" w:after="0"/>
        <w:jc w:val="both"/>
        <w:rPr>
          <w:rFonts w:ascii="Arial" w:eastAsia="Times New Roman" w:hAnsi="Arial" w:cs="Arial"/>
          <w:u w:val="single"/>
          <w:lang w:val="et-EE" w:eastAsia="ar-SA"/>
        </w:rPr>
      </w:pPr>
      <w:r w:rsidRPr="00FF58CE">
        <w:rPr>
          <w:rFonts w:ascii="Arial" w:eastAsia="Times New Roman" w:hAnsi="Arial" w:cs="Arial"/>
          <w:u w:val="single"/>
          <w:lang w:val="et-EE" w:eastAsia="ar-SA"/>
        </w:rPr>
        <w:t>Perspektiivne müratase planeeringualal ilma pinnasevalliga (kõrgusega 3</w:t>
      </w:r>
      <w:r w:rsidR="00B908A6" w:rsidRPr="00FF58CE">
        <w:rPr>
          <w:rFonts w:ascii="Arial" w:eastAsia="Times New Roman" w:hAnsi="Arial" w:cs="Arial"/>
          <w:u w:val="single"/>
          <w:lang w:val="et-EE" w:eastAsia="ar-SA"/>
        </w:rPr>
        <w:t xml:space="preserve"> </w:t>
      </w:r>
      <w:r w:rsidRPr="00FF58CE">
        <w:rPr>
          <w:rFonts w:ascii="Arial" w:eastAsia="Times New Roman" w:hAnsi="Arial" w:cs="Arial"/>
          <w:u w:val="single"/>
          <w:lang w:val="et-EE" w:eastAsia="ar-SA"/>
        </w:rPr>
        <w:t>m):</w:t>
      </w:r>
    </w:p>
    <w:p w14:paraId="5AC4EFC6" w14:textId="2438A99E" w:rsidR="00436244" w:rsidRPr="00FF58CE" w:rsidRDefault="0020143B" w:rsidP="00FF58CE">
      <w:pPr>
        <w:suppressAutoHyphens/>
        <w:spacing w:before="0" w:after="0"/>
        <w:jc w:val="both"/>
        <w:rPr>
          <w:rFonts w:ascii="Arial" w:eastAsia="Times New Roman" w:hAnsi="Arial" w:cs="Arial"/>
          <w:lang w:val="et-EE" w:eastAsia="ar-SA"/>
        </w:rPr>
      </w:pPr>
      <w:r w:rsidRPr="00FF58CE">
        <w:rPr>
          <w:rFonts w:ascii="Arial" w:eastAsia="Times New Roman" w:hAnsi="Arial" w:cs="Arial"/>
          <w:lang w:val="et-EE" w:eastAsia="ar-SA"/>
        </w:rPr>
        <w:t xml:space="preserve">Planeeritavate hoonete </w:t>
      </w:r>
      <w:proofErr w:type="spellStart"/>
      <w:r w:rsidRPr="00FF58CE">
        <w:rPr>
          <w:rFonts w:ascii="Arial" w:eastAsia="Times New Roman" w:hAnsi="Arial" w:cs="Arial"/>
          <w:lang w:val="et-EE" w:eastAsia="ar-SA"/>
        </w:rPr>
        <w:t>Sausti</w:t>
      </w:r>
      <w:proofErr w:type="spellEnd"/>
      <w:r w:rsidRPr="00FF58CE">
        <w:rPr>
          <w:rFonts w:ascii="Arial" w:eastAsia="Times New Roman" w:hAnsi="Arial" w:cs="Arial"/>
          <w:lang w:val="et-EE" w:eastAsia="ar-SA"/>
        </w:rPr>
        <w:t xml:space="preserve"> – Kiili kõrvalmaantee nr 11157 teepoolsel fassaadil võib päeva</w:t>
      </w:r>
      <w:r w:rsidR="00686BF8" w:rsidRPr="00FF58CE">
        <w:rPr>
          <w:rFonts w:ascii="Arial" w:eastAsia="Times New Roman" w:hAnsi="Arial" w:cs="Arial"/>
          <w:lang w:val="et-EE" w:eastAsia="ar-SA"/>
        </w:rPr>
        <w:t xml:space="preserve">sel </w:t>
      </w:r>
      <w:r w:rsidRPr="00FF58CE">
        <w:rPr>
          <w:rFonts w:ascii="Arial" w:eastAsia="Times New Roman" w:hAnsi="Arial" w:cs="Arial"/>
          <w:lang w:val="et-EE" w:eastAsia="ar-SA"/>
        </w:rPr>
        <w:t>ajal teeliikluse müratase ulatuda kuni 46,6 dB ja öösel 36,5 dB. Hoone sisehoovi</w:t>
      </w:r>
      <w:r w:rsidR="005C6F49" w:rsidRPr="00FF58CE">
        <w:rPr>
          <w:rFonts w:ascii="Arial" w:eastAsia="Times New Roman" w:hAnsi="Arial" w:cs="Arial"/>
          <w:lang w:val="et-EE" w:eastAsia="ar-SA"/>
        </w:rPr>
        <w:t xml:space="preserve"> </w:t>
      </w:r>
      <w:r w:rsidRPr="00FF58CE">
        <w:rPr>
          <w:rFonts w:ascii="Arial" w:eastAsia="Times New Roman" w:hAnsi="Arial" w:cs="Arial"/>
          <w:lang w:val="et-EE" w:eastAsia="ar-SA"/>
        </w:rPr>
        <w:t>poolsel küljel jäävad müratasemed mõnevõrra väiksemaks, sest hooned ise toimivad müratõkkena – müratase päeval 39,7 dB ja öösel 29,8 dB. Planeerit</w:t>
      </w:r>
      <w:r w:rsidR="00686BF8" w:rsidRPr="00FF58CE">
        <w:rPr>
          <w:rFonts w:ascii="Arial" w:eastAsia="Times New Roman" w:hAnsi="Arial" w:cs="Arial"/>
          <w:lang w:val="et-EE" w:eastAsia="ar-SA"/>
        </w:rPr>
        <w:t>u</w:t>
      </w:r>
      <w:r w:rsidR="00D9736F" w:rsidRPr="00FF58CE">
        <w:rPr>
          <w:rFonts w:ascii="Arial" w:eastAsia="Times New Roman" w:hAnsi="Arial" w:cs="Arial"/>
          <w:lang w:val="et-EE" w:eastAsia="ar-SA"/>
        </w:rPr>
        <w:t>d</w:t>
      </w:r>
      <w:r w:rsidRPr="00FF58CE">
        <w:rPr>
          <w:rFonts w:ascii="Arial" w:eastAsia="Times New Roman" w:hAnsi="Arial" w:cs="Arial"/>
          <w:lang w:val="et-EE" w:eastAsia="ar-SA"/>
        </w:rPr>
        <w:t xml:space="preserve"> </w:t>
      </w:r>
      <w:r w:rsidR="00D9736F" w:rsidRPr="00FF58CE">
        <w:rPr>
          <w:rFonts w:ascii="Arial" w:eastAsia="Times New Roman" w:hAnsi="Arial" w:cs="Arial"/>
          <w:lang w:val="et-EE" w:eastAsia="ar-SA"/>
        </w:rPr>
        <w:t>ühiskondliku ehitise</w:t>
      </w:r>
      <w:r w:rsidRPr="00FF58CE">
        <w:rPr>
          <w:rFonts w:ascii="Arial" w:eastAsia="Times New Roman" w:hAnsi="Arial" w:cs="Arial"/>
          <w:lang w:val="et-EE" w:eastAsia="ar-SA"/>
        </w:rPr>
        <w:t xml:space="preserve"> asukohas tekivad müratasemed, mis päeva</w:t>
      </w:r>
      <w:r w:rsidR="00686BF8" w:rsidRPr="00FF58CE">
        <w:rPr>
          <w:rFonts w:ascii="Arial" w:eastAsia="Times New Roman" w:hAnsi="Arial" w:cs="Arial"/>
          <w:lang w:val="et-EE" w:eastAsia="ar-SA"/>
        </w:rPr>
        <w:t xml:space="preserve">sel </w:t>
      </w:r>
      <w:r w:rsidRPr="00FF58CE">
        <w:rPr>
          <w:rFonts w:ascii="Arial" w:eastAsia="Times New Roman" w:hAnsi="Arial" w:cs="Arial"/>
          <w:lang w:val="et-EE" w:eastAsia="ar-SA"/>
        </w:rPr>
        <w:t xml:space="preserve">ajal võivad ulatuda 39,2 </w:t>
      </w:r>
      <w:proofErr w:type="spellStart"/>
      <w:r w:rsidRPr="00FF58CE">
        <w:rPr>
          <w:rFonts w:ascii="Arial" w:eastAsia="Times New Roman" w:hAnsi="Arial" w:cs="Arial"/>
          <w:lang w:val="et-EE" w:eastAsia="ar-SA"/>
        </w:rPr>
        <w:t>dB-ni</w:t>
      </w:r>
      <w:proofErr w:type="spellEnd"/>
      <w:r w:rsidRPr="00FF58CE">
        <w:rPr>
          <w:rFonts w:ascii="Arial" w:eastAsia="Times New Roman" w:hAnsi="Arial" w:cs="Arial"/>
          <w:lang w:val="et-EE" w:eastAsia="ar-SA"/>
        </w:rPr>
        <w:t xml:space="preserve"> ehk tegu on võrdlemisi vaik</w:t>
      </w:r>
      <w:r w:rsidR="00686BF8" w:rsidRPr="00FF58CE">
        <w:rPr>
          <w:rFonts w:ascii="Arial" w:eastAsia="Times New Roman" w:hAnsi="Arial" w:cs="Arial"/>
          <w:lang w:val="et-EE" w:eastAsia="ar-SA"/>
        </w:rPr>
        <w:t>e</w:t>
      </w:r>
      <w:r w:rsidRPr="00FF58CE">
        <w:rPr>
          <w:rFonts w:ascii="Arial" w:eastAsia="Times New Roman" w:hAnsi="Arial" w:cs="Arial"/>
          <w:lang w:val="et-EE" w:eastAsia="ar-SA"/>
        </w:rPr>
        <w:t>se alaga</w:t>
      </w:r>
      <w:r w:rsidR="00D360CA" w:rsidRPr="00FF58CE">
        <w:rPr>
          <w:rFonts w:ascii="Arial" w:eastAsia="Times New Roman" w:hAnsi="Arial" w:cs="Arial"/>
          <w:lang w:val="et-EE" w:eastAsia="ar-SA"/>
        </w:rPr>
        <w:t>.</w:t>
      </w:r>
    </w:p>
    <w:p w14:paraId="502F6BE0" w14:textId="77777777" w:rsidR="00D360CA" w:rsidRPr="00FF58CE" w:rsidRDefault="00D360CA" w:rsidP="00FF58CE">
      <w:pPr>
        <w:suppressAutoHyphens/>
        <w:spacing w:before="0" w:after="0"/>
        <w:jc w:val="both"/>
        <w:rPr>
          <w:rFonts w:ascii="Arial" w:eastAsia="Times New Roman" w:hAnsi="Arial" w:cs="Arial"/>
          <w:lang w:val="et-EE" w:eastAsia="ar-SA"/>
        </w:rPr>
      </w:pPr>
    </w:p>
    <w:p w14:paraId="464A4E43" w14:textId="77777777" w:rsidR="008A7729" w:rsidRPr="00FF58CE" w:rsidRDefault="0020143B" w:rsidP="00FF58CE">
      <w:pPr>
        <w:suppressAutoHyphens/>
        <w:spacing w:before="0" w:after="0"/>
        <w:jc w:val="both"/>
        <w:rPr>
          <w:rFonts w:ascii="Arial" w:eastAsia="Times New Roman" w:hAnsi="Arial" w:cs="Arial"/>
          <w:lang w:val="et-EE" w:eastAsia="ar-SA"/>
        </w:rPr>
      </w:pPr>
      <w:r w:rsidRPr="00FF58CE">
        <w:rPr>
          <w:rFonts w:ascii="Arial" w:eastAsia="Times New Roman" w:hAnsi="Arial" w:cs="Arial"/>
          <w:lang w:val="et-EE" w:eastAsia="ar-SA"/>
        </w:rPr>
        <w:t>Seega hoonete teepoolsetel külgedel tekivad müratasemed, mis on madalamad kui määrusega nr 71 II kategooria ala</w:t>
      </w:r>
      <w:r w:rsidR="00D360CA" w:rsidRPr="00FF58CE">
        <w:rPr>
          <w:rFonts w:ascii="Arial" w:eastAsia="Times New Roman" w:hAnsi="Arial" w:cs="Arial"/>
          <w:lang w:val="et-EE" w:eastAsia="ar-SA"/>
        </w:rPr>
        <w:t>dele kehtestatud sihtväärtused.</w:t>
      </w:r>
    </w:p>
    <w:p w14:paraId="2BA92AAC" w14:textId="77777777" w:rsidR="00D360CA" w:rsidRPr="00FF58CE" w:rsidRDefault="00D360CA" w:rsidP="00FF58CE">
      <w:pPr>
        <w:suppressAutoHyphens/>
        <w:spacing w:before="0" w:after="0"/>
        <w:jc w:val="both"/>
        <w:rPr>
          <w:rFonts w:ascii="Arial" w:eastAsia="Times New Roman" w:hAnsi="Arial" w:cs="Arial"/>
          <w:lang w:val="et-EE" w:eastAsia="ar-SA"/>
        </w:rPr>
      </w:pPr>
    </w:p>
    <w:p w14:paraId="13D6C328" w14:textId="77777777" w:rsidR="0020143B" w:rsidRPr="00FF58CE" w:rsidRDefault="0020143B" w:rsidP="00FF58CE">
      <w:pPr>
        <w:suppressAutoHyphens/>
        <w:spacing w:before="0" w:after="0"/>
        <w:jc w:val="both"/>
        <w:rPr>
          <w:rFonts w:ascii="Arial" w:eastAsia="Times New Roman" w:hAnsi="Arial" w:cs="Arial"/>
          <w:u w:val="single"/>
          <w:lang w:val="et-EE" w:eastAsia="ar-SA"/>
        </w:rPr>
      </w:pPr>
      <w:r w:rsidRPr="00FF58CE">
        <w:rPr>
          <w:rFonts w:ascii="Arial" w:eastAsia="Times New Roman" w:hAnsi="Arial" w:cs="Arial"/>
          <w:u w:val="single"/>
          <w:lang w:val="et-EE" w:eastAsia="ar-SA"/>
        </w:rPr>
        <w:t>Müra leevendavad meetmed:</w:t>
      </w:r>
    </w:p>
    <w:p w14:paraId="310991A0" w14:textId="142833BE" w:rsidR="0020143B" w:rsidRPr="00FF58CE" w:rsidRDefault="004F2B04" w:rsidP="00FF58CE">
      <w:pPr>
        <w:pStyle w:val="ListParagraph"/>
        <w:numPr>
          <w:ilvl w:val="0"/>
          <w:numId w:val="45"/>
        </w:numPr>
        <w:suppressAutoHyphens/>
        <w:spacing w:before="0" w:after="0"/>
        <w:ind w:left="284" w:hanging="218"/>
        <w:contextualSpacing w:val="0"/>
        <w:jc w:val="both"/>
        <w:rPr>
          <w:rFonts w:ascii="Arial" w:eastAsia="Times New Roman" w:hAnsi="Arial" w:cs="Arial"/>
          <w:lang w:val="et-EE" w:eastAsia="ar-SA"/>
        </w:rPr>
      </w:pPr>
      <w:r w:rsidRPr="00FF58CE">
        <w:rPr>
          <w:rFonts w:ascii="Arial" w:eastAsia="Times New Roman" w:hAnsi="Arial" w:cs="Arial"/>
          <w:lang w:val="et-EE" w:eastAsia="ar-SA"/>
        </w:rPr>
        <w:t>h</w:t>
      </w:r>
      <w:r w:rsidR="0020143B" w:rsidRPr="00FF58CE">
        <w:rPr>
          <w:rFonts w:ascii="Arial" w:eastAsia="Times New Roman" w:hAnsi="Arial" w:cs="Arial"/>
          <w:lang w:val="et-EE" w:eastAsia="ar-SA"/>
        </w:rPr>
        <w:t xml:space="preserve">oonete välispiirete valikul tuleb lähtuda Eestis kehtiva standardi EVS 842:2003 </w:t>
      </w:r>
      <w:r w:rsidR="00B908A6" w:rsidRPr="00FF58CE">
        <w:rPr>
          <w:rFonts w:ascii="Arial" w:eastAsia="Times New Roman" w:hAnsi="Arial" w:cs="Arial"/>
          <w:lang w:val="et-EE" w:eastAsia="ar-SA"/>
        </w:rPr>
        <w:t>„</w:t>
      </w:r>
      <w:r w:rsidR="0020143B" w:rsidRPr="00FF58CE">
        <w:rPr>
          <w:rFonts w:ascii="Arial" w:eastAsia="Times New Roman" w:hAnsi="Arial" w:cs="Arial"/>
          <w:lang w:val="et-EE" w:eastAsia="ar-SA"/>
        </w:rPr>
        <w:t>Ehitiste heliisolatsiooninõuded. Kaitse müra eest</w:t>
      </w:r>
      <w:r w:rsidR="00B908A6" w:rsidRPr="00FF58CE">
        <w:rPr>
          <w:rFonts w:ascii="Arial" w:eastAsia="Times New Roman" w:hAnsi="Arial" w:cs="Arial"/>
          <w:lang w:val="et-EE" w:eastAsia="ar-SA"/>
        </w:rPr>
        <w:t>”</w:t>
      </w:r>
      <w:r w:rsidR="0020143B" w:rsidRPr="00FF58CE">
        <w:rPr>
          <w:rFonts w:ascii="Arial" w:eastAsia="Times New Roman" w:hAnsi="Arial" w:cs="Arial"/>
          <w:lang w:val="et-EE" w:eastAsia="ar-SA"/>
        </w:rPr>
        <w:t xml:space="preserve"> tabelis 6.3 </w:t>
      </w:r>
      <w:r w:rsidR="00B908A6" w:rsidRPr="00FF58CE">
        <w:rPr>
          <w:rFonts w:ascii="Arial" w:eastAsia="Times New Roman" w:hAnsi="Arial" w:cs="Arial"/>
          <w:lang w:val="et-EE" w:eastAsia="ar-SA"/>
        </w:rPr>
        <w:t>„</w:t>
      </w:r>
      <w:r w:rsidR="0020143B" w:rsidRPr="00FF58CE">
        <w:rPr>
          <w:rFonts w:ascii="Arial" w:eastAsia="Times New Roman" w:hAnsi="Arial" w:cs="Arial"/>
          <w:lang w:val="et-EE" w:eastAsia="ar-SA"/>
        </w:rPr>
        <w:t>Välispiiretele esitatavad heliisolatsiooni</w:t>
      </w:r>
      <w:r w:rsidR="00316767">
        <w:rPr>
          <w:rFonts w:ascii="Arial" w:eastAsia="Times New Roman" w:hAnsi="Arial" w:cs="Arial"/>
          <w:lang w:val="et-EE" w:eastAsia="ar-SA"/>
        </w:rPr>
        <w:t>-</w:t>
      </w:r>
      <w:r w:rsidR="0020143B" w:rsidRPr="00FF58CE">
        <w:rPr>
          <w:rFonts w:ascii="Arial" w:eastAsia="Times New Roman" w:hAnsi="Arial" w:cs="Arial"/>
          <w:lang w:val="et-EE" w:eastAsia="ar-SA"/>
        </w:rPr>
        <w:t xml:space="preserve">nõuded olenevalt </w:t>
      </w:r>
      <w:proofErr w:type="spellStart"/>
      <w:r w:rsidR="0020143B" w:rsidRPr="00FF58CE">
        <w:rPr>
          <w:rFonts w:ascii="Arial" w:eastAsia="Times New Roman" w:hAnsi="Arial" w:cs="Arial"/>
          <w:lang w:val="et-EE" w:eastAsia="ar-SA"/>
        </w:rPr>
        <w:t>välismüratasemest</w:t>
      </w:r>
      <w:proofErr w:type="spellEnd"/>
      <w:r w:rsidR="00B908A6" w:rsidRPr="00FF58CE">
        <w:rPr>
          <w:rFonts w:ascii="Arial" w:eastAsia="Times New Roman" w:hAnsi="Arial" w:cs="Arial"/>
          <w:lang w:val="et-EE" w:eastAsia="ar-SA"/>
        </w:rPr>
        <w:t>”</w:t>
      </w:r>
      <w:r w:rsidR="0020143B" w:rsidRPr="00FF58CE">
        <w:rPr>
          <w:rFonts w:ascii="Arial" w:eastAsia="Times New Roman" w:hAnsi="Arial" w:cs="Arial"/>
          <w:lang w:val="et-EE" w:eastAsia="ar-SA"/>
        </w:rPr>
        <w:t xml:space="preserve"> toodud väärtustest</w:t>
      </w:r>
      <w:r w:rsidRPr="00FF58CE">
        <w:rPr>
          <w:rFonts w:ascii="Arial" w:eastAsia="Times New Roman" w:hAnsi="Arial" w:cs="Arial"/>
          <w:lang w:val="et-EE" w:eastAsia="ar-SA"/>
        </w:rPr>
        <w:t>;</w:t>
      </w:r>
    </w:p>
    <w:p w14:paraId="57247486" w14:textId="4642EB2A" w:rsidR="0020143B" w:rsidRPr="00FF58CE" w:rsidRDefault="004F2B04" w:rsidP="00FF58CE">
      <w:pPr>
        <w:pStyle w:val="ListParagraph"/>
        <w:numPr>
          <w:ilvl w:val="0"/>
          <w:numId w:val="45"/>
        </w:numPr>
        <w:suppressAutoHyphens/>
        <w:spacing w:before="0" w:after="0"/>
        <w:ind w:left="284" w:hanging="218"/>
        <w:contextualSpacing w:val="0"/>
        <w:jc w:val="both"/>
        <w:rPr>
          <w:rFonts w:ascii="Arial" w:eastAsia="Times New Roman" w:hAnsi="Arial" w:cs="Arial"/>
          <w:lang w:val="et-EE" w:eastAsia="ar-SA"/>
        </w:rPr>
      </w:pPr>
      <w:r w:rsidRPr="00FF58CE">
        <w:rPr>
          <w:rFonts w:ascii="Arial" w:eastAsia="Times New Roman" w:hAnsi="Arial" w:cs="Arial"/>
          <w:lang w:val="et-EE" w:eastAsia="ar-SA"/>
        </w:rPr>
        <w:t>s</w:t>
      </w:r>
      <w:r w:rsidR="0020143B" w:rsidRPr="00FF58CE">
        <w:rPr>
          <w:rFonts w:ascii="Arial" w:eastAsia="Times New Roman" w:hAnsi="Arial" w:cs="Arial"/>
          <w:lang w:val="et-EE" w:eastAsia="ar-SA"/>
        </w:rPr>
        <w:t>oovitatav on hoonete ruumide paigutusel arvestada kõrgendatud müratasemeid teepoolsetel külgedel ja kavandada vaiksemat siseruumi nõudvad ruumid ning eluruumid hoonete sisehoovi poolsetele külgedele;</w:t>
      </w:r>
    </w:p>
    <w:p w14:paraId="2C972ADF" w14:textId="2FB4C2F2" w:rsidR="0020143B" w:rsidRPr="00FF58CE" w:rsidRDefault="004F2B04" w:rsidP="00FF58CE">
      <w:pPr>
        <w:pStyle w:val="ListParagraph"/>
        <w:numPr>
          <w:ilvl w:val="0"/>
          <w:numId w:val="45"/>
        </w:numPr>
        <w:suppressAutoHyphens/>
        <w:spacing w:before="0" w:after="0"/>
        <w:ind w:left="284" w:hanging="218"/>
        <w:contextualSpacing w:val="0"/>
        <w:jc w:val="both"/>
        <w:rPr>
          <w:rFonts w:ascii="Arial" w:eastAsia="Times New Roman" w:hAnsi="Arial" w:cs="Arial"/>
          <w:lang w:val="et-EE" w:eastAsia="ar-SA"/>
        </w:rPr>
      </w:pPr>
      <w:r w:rsidRPr="00FF58CE">
        <w:rPr>
          <w:rFonts w:ascii="Arial" w:eastAsia="Times New Roman" w:hAnsi="Arial" w:cs="Arial"/>
          <w:lang w:val="et-EE" w:eastAsia="ar-SA"/>
        </w:rPr>
        <w:t>v</w:t>
      </w:r>
      <w:r w:rsidR="0020143B" w:rsidRPr="00FF58CE">
        <w:rPr>
          <w:rFonts w:ascii="Arial" w:eastAsia="Times New Roman" w:hAnsi="Arial" w:cs="Arial"/>
          <w:lang w:val="et-EE" w:eastAsia="ar-SA"/>
        </w:rPr>
        <w:t>älispiirde nõutava heliisolatsiooni tagamisel tuleb jälgida, et ventileerimiseks ettenähtud elemendid (näiteks akende tuulutusavad) ei vähendaks oluliselt heliisolatsiooni taset;</w:t>
      </w:r>
    </w:p>
    <w:p w14:paraId="3E547FF5" w14:textId="277A3D25" w:rsidR="0020143B" w:rsidRPr="00FF58CE" w:rsidRDefault="004F2B04" w:rsidP="00FF58CE">
      <w:pPr>
        <w:pStyle w:val="ListParagraph"/>
        <w:numPr>
          <w:ilvl w:val="0"/>
          <w:numId w:val="45"/>
        </w:numPr>
        <w:suppressAutoHyphens/>
        <w:spacing w:before="0" w:after="0"/>
        <w:ind w:left="284" w:hanging="218"/>
        <w:contextualSpacing w:val="0"/>
        <w:jc w:val="both"/>
        <w:rPr>
          <w:rFonts w:ascii="Arial" w:eastAsia="Times New Roman" w:hAnsi="Arial" w:cs="Arial"/>
          <w:lang w:val="et-EE" w:eastAsia="ar-SA"/>
        </w:rPr>
      </w:pPr>
      <w:r w:rsidRPr="00FF58CE">
        <w:rPr>
          <w:rFonts w:ascii="Arial" w:eastAsia="Times New Roman" w:hAnsi="Arial" w:cs="Arial"/>
          <w:lang w:val="et-EE" w:eastAsia="ar-SA"/>
        </w:rPr>
        <w:t>p</w:t>
      </w:r>
      <w:r w:rsidR="0020143B" w:rsidRPr="00FF58CE">
        <w:rPr>
          <w:rFonts w:ascii="Arial" w:eastAsia="Times New Roman" w:hAnsi="Arial" w:cs="Arial"/>
          <w:lang w:val="et-EE" w:eastAsia="ar-SA"/>
        </w:rPr>
        <w:t>innasvall. Valli kõrgus peaks olema selle toimimiseks vähemalt 3</w:t>
      </w:r>
      <w:r w:rsidR="00316767" w:rsidRPr="005C4FF5">
        <w:rPr>
          <w:rFonts w:ascii="Arial" w:eastAsia="Arial Narrow" w:hAnsi="Arial" w:cs="Arial"/>
        </w:rPr>
        <w:t> </w:t>
      </w:r>
      <w:r w:rsidR="0020143B" w:rsidRPr="00FF58CE">
        <w:rPr>
          <w:rFonts w:ascii="Arial" w:eastAsia="Times New Roman" w:hAnsi="Arial" w:cs="Arial"/>
          <w:lang w:val="et-EE" w:eastAsia="ar-SA"/>
        </w:rPr>
        <w:t>m, mida kõrgem on vall, seda efektiivsem ta on müra summutamises. Valli maanteepoolne nõlv kavandada järsem ning elamute poolne külg laugem. Valli maastikupilti sobitamiseks on soovitatav vall haljastada.</w:t>
      </w:r>
    </w:p>
    <w:p w14:paraId="4ABDB6C4" w14:textId="343AF1B0" w:rsidR="00610F4C" w:rsidRPr="00FF58CE" w:rsidRDefault="00610F4C" w:rsidP="00FF58CE">
      <w:pPr>
        <w:suppressAutoHyphens/>
        <w:spacing w:before="0" w:after="0"/>
        <w:jc w:val="both"/>
        <w:rPr>
          <w:rFonts w:ascii="Arial" w:eastAsia="Times New Roman" w:hAnsi="Arial" w:cs="Arial"/>
          <w:lang w:val="et-EE" w:eastAsia="ar-SA"/>
        </w:rPr>
      </w:pPr>
      <w:r w:rsidRPr="00FF58CE">
        <w:rPr>
          <w:rFonts w:ascii="Arial" w:eastAsia="Times New Roman" w:hAnsi="Arial" w:cs="Arial"/>
          <w:lang w:val="et-EE" w:eastAsia="ar-SA"/>
        </w:rPr>
        <w:t>Pinnasvalli asukoht täpsustub ehitusprojektiga. Valli asukoha määramisel a</w:t>
      </w:r>
      <w:r w:rsidR="00D360CA" w:rsidRPr="00FF58CE">
        <w:rPr>
          <w:rFonts w:ascii="Arial" w:eastAsia="Times New Roman" w:hAnsi="Arial" w:cs="Arial"/>
          <w:lang w:val="et-EE" w:eastAsia="ar-SA"/>
        </w:rPr>
        <w:t>rvestada nähtavuskolmnurkadega.</w:t>
      </w:r>
    </w:p>
    <w:p w14:paraId="5456BF5C" w14:textId="77777777" w:rsidR="00CF5CAD" w:rsidRPr="00FF58CE" w:rsidRDefault="00CF5CAD" w:rsidP="00FF58CE">
      <w:pPr>
        <w:suppressAutoHyphens/>
        <w:spacing w:before="0" w:after="0"/>
        <w:jc w:val="both"/>
        <w:rPr>
          <w:rFonts w:ascii="Arial" w:eastAsia="Times New Roman" w:hAnsi="Arial" w:cs="Arial"/>
          <w:lang w:val="et-EE" w:eastAsia="ar-SA"/>
        </w:rPr>
      </w:pPr>
    </w:p>
    <w:p w14:paraId="456F5B34" w14:textId="77777777" w:rsidR="001D75B4" w:rsidRPr="00FF58CE" w:rsidRDefault="001D75B4" w:rsidP="00FF58CE">
      <w:pPr>
        <w:spacing w:before="0" w:after="0"/>
        <w:jc w:val="both"/>
        <w:rPr>
          <w:rFonts w:ascii="Arial" w:hAnsi="Arial" w:cs="Arial"/>
          <w:b/>
          <w:lang w:val="et-EE"/>
        </w:rPr>
      </w:pPr>
      <w:r w:rsidRPr="00FF58CE">
        <w:rPr>
          <w:rFonts w:ascii="Arial" w:hAnsi="Arial" w:cs="Arial"/>
          <w:b/>
          <w:lang w:val="et-EE"/>
        </w:rPr>
        <w:t>Insolatsioon</w:t>
      </w:r>
    </w:p>
    <w:p w14:paraId="2210D96F" w14:textId="4DCE657C" w:rsidR="00D360CA" w:rsidRPr="00FF58CE" w:rsidRDefault="001D75B4" w:rsidP="00FF58CE">
      <w:pPr>
        <w:suppressAutoHyphens/>
        <w:spacing w:before="0" w:after="0"/>
        <w:jc w:val="both"/>
        <w:rPr>
          <w:rFonts w:ascii="Arial" w:eastAsia="Times New Roman" w:hAnsi="Arial" w:cs="Arial"/>
          <w:lang w:val="et-EE" w:eastAsia="ar-SA"/>
        </w:rPr>
      </w:pPr>
      <w:r w:rsidRPr="00FF58CE">
        <w:rPr>
          <w:rFonts w:ascii="Arial" w:eastAsia="Times New Roman" w:hAnsi="Arial" w:cs="Arial"/>
          <w:lang w:val="et-EE" w:eastAsia="ar-SA"/>
        </w:rPr>
        <w:t xml:space="preserve">Hoone projekteerimisel tuleb tagada vastavus </w:t>
      </w:r>
      <w:r w:rsidR="00AD68E6" w:rsidRPr="00FF58CE">
        <w:rPr>
          <w:rFonts w:ascii="Arial" w:eastAsia="Times New Roman" w:hAnsi="Arial" w:cs="Arial"/>
          <w:lang w:val="et-EE" w:eastAsia="ar-SA"/>
        </w:rPr>
        <w:t>standardi EVS-EN</w:t>
      </w:r>
      <w:r w:rsidR="00316767" w:rsidRPr="005C4FF5">
        <w:rPr>
          <w:rFonts w:ascii="Arial" w:eastAsia="Arial Narrow" w:hAnsi="Arial" w:cs="Arial"/>
        </w:rPr>
        <w:t> </w:t>
      </w:r>
      <w:r w:rsidR="00AD68E6" w:rsidRPr="00FF58CE">
        <w:rPr>
          <w:rFonts w:ascii="Arial" w:eastAsia="Times New Roman" w:hAnsi="Arial" w:cs="Arial"/>
          <w:lang w:val="et-EE" w:eastAsia="ar-SA"/>
        </w:rPr>
        <w:t>17037:2019+A1:2021 „Päevavalgus hoonetes”</w:t>
      </w:r>
      <w:r w:rsidRPr="00FF58CE">
        <w:rPr>
          <w:rFonts w:ascii="Arial" w:eastAsia="Times New Roman" w:hAnsi="Arial" w:cs="Arial"/>
          <w:lang w:val="et-EE" w:eastAsia="ar-SA"/>
        </w:rPr>
        <w:t xml:space="preserve"> nõuetele planeeritud hoonetes ning ka naaberkinnistutel asuvates ja projekteeritavates elamutes.</w:t>
      </w:r>
    </w:p>
    <w:p w14:paraId="7B724552" w14:textId="77777777" w:rsidR="00D360CA" w:rsidRPr="00FF58CE" w:rsidRDefault="00D360CA" w:rsidP="00FF58CE">
      <w:pPr>
        <w:suppressAutoHyphens/>
        <w:spacing w:before="0" w:after="0"/>
        <w:jc w:val="both"/>
        <w:rPr>
          <w:rFonts w:ascii="Arial" w:eastAsia="Times New Roman" w:hAnsi="Arial" w:cs="Arial"/>
          <w:lang w:val="et-EE" w:eastAsia="ar-SA"/>
        </w:rPr>
      </w:pPr>
    </w:p>
    <w:p w14:paraId="69DA5E5C" w14:textId="77777777" w:rsidR="001D75B4" w:rsidRPr="00FF58CE" w:rsidRDefault="001D75B4" w:rsidP="00FF58CE">
      <w:pPr>
        <w:suppressAutoHyphens/>
        <w:spacing w:before="0" w:after="0"/>
        <w:jc w:val="both"/>
        <w:rPr>
          <w:rFonts w:ascii="Arial" w:eastAsia="Times New Roman" w:hAnsi="Arial" w:cs="Arial"/>
          <w:b/>
          <w:lang w:val="et-EE" w:eastAsia="ar-SA"/>
        </w:rPr>
      </w:pPr>
      <w:r w:rsidRPr="00FF58CE">
        <w:rPr>
          <w:rFonts w:ascii="Arial" w:eastAsia="Times New Roman" w:hAnsi="Arial" w:cs="Arial"/>
          <w:b/>
          <w:lang w:val="et-EE" w:eastAsia="ar-SA"/>
        </w:rPr>
        <w:t>Radooniohu vältimine</w:t>
      </w:r>
    </w:p>
    <w:p w14:paraId="7962EE1F" w14:textId="77777777" w:rsidR="001D75B4" w:rsidRPr="00FF58CE" w:rsidRDefault="001D75B4" w:rsidP="00FF58CE">
      <w:pPr>
        <w:suppressAutoHyphens/>
        <w:spacing w:before="0" w:after="0"/>
        <w:jc w:val="both"/>
        <w:rPr>
          <w:rFonts w:ascii="Arial" w:eastAsia="Times New Roman" w:hAnsi="Arial" w:cs="Arial"/>
          <w:lang w:val="et-EE" w:eastAsia="ar-SA"/>
        </w:rPr>
      </w:pPr>
      <w:r w:rsidRPr="00FF58CE">
        <w:rPr>
          <w:rFonts w:ascii="Arial" w:eastAsia="Times New Roman" w:hAnsi="Arial" w:cs="Arial"/>
          <w:lang w:val="et-EE" w:eastAsia="ar-SA"/>
        </w:rPr>
        <w:t>Hoonete projekteerimisel tuleb arvestada radooniohuga ja siseruumides tuleb tagada radooniohutu keskkond. Vastavalt radoonitasemetele rakendada EVS 840:2017 „Juhised radoonikaitse meetmete kasutamiseks uutes ja olemasolevates hoonetes” nõudeid tagamaks hoonete siseruumides radooniohutu keskkond.</w:t>
      </w:r>
    </w:p>
    <w:p w14:paraId="63562162" w14:textId="77777777" w:rsidR="001D75B4" w:rsidRPr="00FF58CE" w:rsidRDefault="001D75B4" w:rsidP="00FF58CE">
      <w:pPr>
        <w:suppressAutoHyphens/>
        <w:spacing w:before="0" w:after="0"/>
        <w:jc w:val="both"/>
        <w:rPr>
          <w:rFonts w:ascii="Arial" w:eastAsia="Times New Roman" w:hAnsi="Arial" w:cs="Arial"/>
          <w:lang w:val="et-EE" w:eastAsia="ar-SA"/>
        </w:rPr>
      </w:pPr>
      <w:r w:rsidRPr="00FF58CE">
        <w:rPr>
          <w:rFonts w:ascii="Arial" w:eastAsia="Times New Roman" w:hAnsi="Arial" w:cs="Arial"/>
          <w:lang w:val="et-EE" w:eastAsia="ar-SA"/>
        </w:rPr>
        <w:t>Planeeringualal tuleb arvestada EVS 840:2017 punkt 6 ja 7 ehitamise põhimõtteid.</w:t>
      </w:r>
    </w:p>
    <w:p w14:paraId="7A4B8BD5" w14:textId="77777777" w:rsidR="001D75B4" w:rsidRPr="00FF58CE" w:rsidRDefault="001D75B4" w:rsidP="00FF58CE">
      <w:pPr>
        <w:suppressAutoHyphens/>
        <w:spacing w:before="0" w:after="0"/>
        <w:jc w:val="both"/>
        <w:rPr>
          <w:rFonts w:ascii="Arial" w:eastAsia="Times New Roman" w:hAnsi="Arial" w:cs="Arial"/>
          <w:lang w:val="et-EE" w:eastAsia="ar-SA"/>
        </w:rPr>
      </w:pPr>
      <w:r w:rsidRPr="00FF58CE">
        <w:rPr>
          <w:rFonts w:ascii="Arial" w:eastAsia="Times New Roman" w:hAnsi="Arial" w:cs="Arial"/>
          <w:lang w:val="et-EE" w:eastAsia="ar-SA"/>
        </w:rPr>
        <w:t>Vajalik kasutada järgnevaid meetmeid, mis on vajalikud radooni hoonesse sattumise vältimiseks:</w:t>
      </w:r>
    </w:p>
    <w:p w14:paraId="3F406569" w14:textId="77777777" w:rsidR="001D75B4" w:rsidRPr="00FF58CE" w:rsidRDefault="001D75B4" w:rsidP="00FF58CE">
      <w:pPr>
        <w:pStyle w:val="ListParagraph"/>
        <w:numPr>
          <w:ilvl w:val="0"/>
          <w:numId w:val="35"/>
        </w:numPr>
        <w:suppressAutoHyphens/>
        <w:spacing w:before="0" w:after="0"/>
        <w:ind w:left="170" w:hanging="170"/>
        <w:contextualSpacing w:val="0"/>
        <w:jc w:val="both"/>
        <w:rPr>
          <w:rFonts w:ascii="Arial" w:eastAsia="Times New Roman" w:hAnsi="Arial" w:cs="Arial"/>
          <w:lang w:val="et-EE" w:eastAsia="ar-SA"/>
        </w:rPr>
      </w:pPr>
      <w:r w:rsidRPr="00FF58CE">
        <w:rPr>
          <w:rFonts w:ascii="Arial" w:eastAsia="Times New Roman" w:hAnsi="Arial" w:cs="Arial"/>
          <w:lang w:val="et-EE" w:eastAsia="ar-SA"/>
        </w:rPr>
        <w:t>hea ehituskvaliteet, maapinnale rajatud betoonplaadi ja vundamendi liitekohtade, pragude ja läbiviikude tihendamine, tarindite radoonikindlad lahendused (nt radooni kogumissüsteem ehitise aluses pinnases);</w:t>
      </w:r>
    </w:p>
    <w:p w14:paraId="247F50E0" w14:textId="77777777" w:rsidR="001D75B4" w:rsidRPr="00FF58CE" w:rsidRDefault="001D75B4" w:rsidP="00FF58CE">
      <w:pPr>
        <w:pStyle w:val="ListParagraph"/>
        <w:numPr>
          <w:ilvl w:val="0"/>
          <w:numId w:val="35"/>
        </w:numPr>
        <w:suppressAutoHyphens/>
        <w:spacing w:before="0" w:after="0"/>
        <w:ind w:left="170" w:hanging="170"/>
        <w:contextualSpacing w:val="0"/>
        <w:jc w:val="both"/>
        <w:rPr>
          <w:rFonts w:ascii="Arial" w:eastAsia="Times New Roman" w:hAnsi="Arial" w:cs="Arial"/>
          <w:lang w:val="et-EE" w:eastAsia="ar-SA"/>
        </w:rPr>
      </w:pPr>
      <w:r w:rsidRPr="00FF58CE">
        <w:rPr>
          <w:rFonts w:ascii="Arial" w:eastAsia="Times New Roman" w:hAnsi="Arial" w:cs="Arial"/>
          <w:lang w:val="et-EE" w:eastAsia="ar-SA"/>
        </w:rPr>
        <w:t>kuna radoon õhu liikumisel hajub ning tal puudub võimalus settida, siis teise sammuna võiks esimesel korrusel olla tavapärasest enam tõhustatud ventilatsioonisüsteem;</w:t>
      </w:r>
    </w:p>
    <w:p w14:paraId="434E7226" w14:textId="77777777" w:rsidR="00EE6E72" w:rsidRPr="00FF58CE" w:rsidRDefault="001D75B4" w:rsidP="00FF58CE">
      <w:pPr>
        <w:pStyle w:val="ListParagraph"/>
        <w:numPr>
          <w:ilvl w:val="0"/>
          <w:numId w:val="35"/>
        </w:numPr>
        <w:suppressAutoHyphens/>
        <w:spacing w:before="0" w:after="0"/>
        <w:ind w:left="170" w:hanging="170"/>
        <w:contextualSpacing w:val="0"/>
        <w:jc w:val="both"/>
        <w:rPr>
          <w:rFonts w:ascii="Arial" w:eastAsia="Times New Roman" w:hAnsi="Arial" w:cs="Arial"/>
          <w:lang w:val="et-EE" w:eastAsia="ar-SA"/>
        </w:rPr>
      </w:pPr>
      <w:r w:rsidRPr="00FF58CE">
        <w:rPr>
          <w:rFonts w:ascii="Arial" w:eastAsia="Times New Roman" w:hAnsi="Arial" w:cs="Arial"/>
          <w:lang w:val="et-EE" w:eastAsia="ar-SA"/>
        </w:rPr>
        <w:t>tihendama ja hermetiseerima peab kõik torude ja kaablite läbiviigud põrandast. Kui pinnasest hoonesse tulevad kaablid või torud on paigaldatud hülssidesse, tuleb tihendada nii hülsi ja seina liitekoht, kui ka toru ja kaabli ning hülsi vahe. Lisaks läbiviikude tihendamisele tuleb lisada vundamendi ja betoonplaadi vahelise vuugitihendile ka mastiks, mis hermetiseeriks ka vundamendi ja betoonplaadi vahe.</w:t>
      </w:r>
    </w:p>
    <w:p w14:paraId="337DEE4D" w14:textId="77777777" w:rsidR="00D360CA" w:rsidRPr="00FF58CE" w:rsidRDefault="00D360CA" w:rsidP="00FF58CE">
      <w:pPr>
        <w:suppressAutoHyphens/>
        <w:spacing w:before="0" w:after="0"/>
        <w:jc w:val="both"/>
        <w:rPr>
          <w:rFonts w:ascii="Arial" w:eastAsia="Times New Roman" w:hAnsi="Arial" w:cs="Arial"/>
          <w:lang w:val="et-EE" w:eastAsia="ar-SA"/>
        </w:rPr>
      </w:pPr>
    </w:p>
    <w:p w14:paraId="012BD94B" w14:textId="77777777" w:rsidR="00EE6E72" w:rsidRPr="00FF58CE" w:rsidRDefault="003945AA" w:rsidP="00FF58CE">
      <w:pPr>
        <w:suppressAutoHyphens/>
        <w:spacing w:before="0" w:after="0"/>
        <w:jc w:val="both"/>
        <w:rPr>
          <w:rFonts w:ascii="Arial" w:eastAsia="Times New Roman" w:hAnsi="Arial" w:cs="Arial"/>
          <w:b/>
          <w:lang w:val="et-EE" w:eastAsia="ar-SA"/>
        </w:rPr>
      </w:pPr>
      <w:r w:rsidRPr="00FF58CE">
        <w:rPr>
          <w:rFonts w:ascii="Arial" w:eastAsia="Times New Roman" w:hAnsi="Arial" w:cs="Arial"/>
          <w:b/>
          <w:bCs/>
          <w:lang w:val="et-EE" w:eastAsia="ar-SA"/>
        </w:rPr>
        <w:t>Hoone</w:t>
      </w:r>
      <w:r w:rsidR="00EE6E72" w:rsidRPr="00FF58CE">
        <w:rPr>
          <w:rFonts w:ascii="Arial" w:eastAsia="Times New Roman" w:hAnsi="Arial" w:cs="Arial"/>
          <w:b/>
          <w:lang w:val="et-EE" w:eastAsia="ar-SA"/>
        </w:rPr>
        <w:t xml:space="preserve"> projekteerimise põhimõtted</w:t>
      </w:r>
    </w:p>
    <w:p w14:paraId="0A3BB325" w14:textId="77777777" w:rsidR="00EE6E72" w:rsidRPr="00FF58CE" w:rsidRDefault="00EE6E72" w:rsidP="00FF58CE">
      <w:pPr>
        <w:suppressAutoHyphens/>
        <w:spacing w:before="0" w:after="0"/>
        <w:jc w:val="both"/>
        <w:rPr>
          <w:rFonts w:ascii="Arial" w:eastAsia="Times New Roman" w:hAnsi="Arial" w:cs="Arial"/>
          <w:lang w:val="et-EE" w:eastAsia="ar-SA"/>
        </w:rPr>
      </w:pPr>
      <w:r w:rsidRPr="00FF58CE">
        <w:rPr>
          <w:rFonts w:ascii="Arial" w:eastAsia="Times New Roman" w:hAnsi="Arial" w:cs="Arial"/>
          <w:lang w:val="et-EE" w:eastAsia="ar-SA"/>
        </w:rPr>
        <w:t>Hooned peavad olema keskkonnasõbralikult lahendatud, terve hoonete eluea jooksul (alates projekteerimisest ja lõpetades lammutusjäätmete utiliseerimisega).</w:t>
      </w:r>
    </w:p>
    <w:p w14:paraId="4FDFEBA1" w14:textId="77777777" w:rsidR="00686BF8" w:rsidRPr="00FF58CE" w:rsidRDefault="00686BF8" w:rsidP="00FF58CE">
      <w:pPr>
        <w:suppressAutoHyphens/>
        <w:spacing w:before="0" w:after="0"/>
        <w:jc w:val="both"/>
        <w:rPr>
          <w:rFonts w:ascii="Arial" w:eastAsia="Times New Roman" w:hAnsi="Arial" w:cs="Arial"/>
          <w:lang w:val="et-EE" w:eastAsia="ar-SA"/>
        </w:rPr>
      </w:pPr>
    </w:p>
    <w:p w14:paraId="4D8CD6BF" w14:textId="0D7B57B1" w:rsidR="00EE6E72" w:rsidRPr="00FF58CE" w:rsidRDefault="00EE6E72" w:rsidP="00FF58CE">
      <w:pPr>
        <w:suppressAutoHyphens/>
        <w:spacing w:before="0" w:after="0"/>
        <w:jc w:val="both"/>
        <w:rPr>
          <w:rFonts w:ascii="Arial" w:eastAsia="Times New Roman" w:hAnsi="Arial" w:cs="Arial"/>
          <w:lang w:val="et-EE" w:eastAsia="ar-SA"/>
        </w:rPr>
      </w:pPr>
      <w:r w:rsidRPr="00FF58CE">
        <w:rPr>
          <w:rFonts w:ascii="Arial" w:eastAsia="Times New Roman" w:hAnsi="Arial" w:cs="Arial"/>
          <w:lang w:val="et-EE" w:eastAsia="ar-SA"/>
        </w:rPr>
        <w:lastRenderedPageBreak/>
        <w:t>On soovitatav lahendada hoonete kütte-, jahutus-, valgustus- ja ventilatsioonisüsteemi toetudes päikeseenergiale ning kasutada sademevee looduslähedasi taaskasutamise meetmeid (nt wc-poti loputusvesi).</w:t>
      </w:r>
    </w:p>
    <w:p w14:paraId="26B60467" w14:textId="3D4B1F35" w:rsidR="00EE6E72" w:rsidRPr="00FF58CE" w:rsidRDefault="00EE6E72" w:rsidP="00FF58CE">
      <w:pPr>
        <w:suppressAutoHyphens/>
        <w:spacing w:before="0" w:after="0"/>
        <w:jc w:val="both"/>
        <w:rPr>
          <w:rFonts w:ascii="Arial" w:hAnsi="Arial" w:cs="Arial"/>
          <w:shd w:val="clear" w:color="auto" w:fill="FFFFFF"/>
          <w:lang w:val="et-EE"/>
        </w:rPr>
      </w:pPr>
      <w:r w:rsidRPr="00FF58CE">
        <w:rPr>
          <w:rFonts w:ascii="Arial" w:hAnsi="Arial" w:cs="Arial"/>
          <w:shd w:val="clear" w:color="auto" w:fill="FFFFFF"/>
          <w:lang w:val="et-EE"/>
        </w:rPr>
        <w:t>Ehitusprojekti koostamisel läh</w:t>
      </w:r>
      <w:r w:rsidR="00D360CA" w:rsidRPr="00FF58CE">
        <w:rPr>
          <w:rFonts w:ascii="Arial" w:hAnsi="Arial" w:cs="Arial"/>
          <w:shd w:val="clear" w:color="auto" w:fill="FFFFFF"/>
          <w:lang w:val="et-EE"/>
        </w:rPr>
        <w:t>tuda kehtivatest õigusaktidest.</w:t>
      </w:r>
    </w:p>
    <w:p w14:paraId="05F9142A" w14:textId="77777777" w:rsidR="00E53238" w:rsidRPr="00FF58CE" w:rsidRDefault="00E53238" w:rsidP="00FF58CE">
      <w:pPr>
        <w:suppressAutoHyphens/>
        <w:spacing w:before="0" w:after="0"/>
        <w:jc w:val="both"/>
        <w:rPr>
          <w:rFonts w:ascii="Arial" w:hAnsi="Arial" w:cs="Arial"/>
          <w:shd w:val="clear" w:color="auto" w:fill="FFFFFF"/>
          <w:lang w:val="et-EE"/>
        </w:rPr>
      </w:pPr>
    </w:p>
    <w:p w14:paraId="67A06F33" w14:textId="74AD6429" w:rsidR="00EE6E72" w:rsidRPr="00FF58CE" w:rsidRDefault="00EE6E72" w:rsidP="00FF58CE">
      <w:pPr>
        <w:pStyle w:val="NoSpacing"/>
        <w:rPr>
          <w:rFonts w:ascii="Arial" w:hAnsi="Arial" w:cs="Arial"/>
          <w:b/>
        </w:rPr>
      </w:pPr>
      <w:bookmarkStart w:id="43" w:name="_Toc67559182"/>
      <w:r w:rsidRPr="00FF58CE">
        <w:rPr>
          <w:rFonts w:ascii="Arial" w:hAnsi="Arial" w:cs="Arial"/>
          <w:b/>
        </w:rPr>
        <w:t>Puuetega inimeste erivajadustega tulenevate nõuete tagamine</w:t>
      </w:r>
      <w:bookmarkStart w:id="44" w:name="_Toc31786564"/>
      <w:bookmarkEnd w:id="43"/>
      <w:bookmarkEnd w:id="44"/>
      <w:r w:rsidR="003945AA" w:rsidRPr="00FF58CE">
        <w:rPr>
          <w:rFonts w:ascii="Arial" w:hAnsi="Arial" w:cs="Arial"/>
          <w:b/>
        </w:rPr>
        <w:t xml:space="preserve"> (krunt pos nr 3</w:t>
      </w:r>
      <w:r w:rsidR="00F56936" w:rsidRPr="00FF58CE">
        <w:rPr>
          <w:rFonts w:ascii="Arial" w:hAnsi="Arial" w:cs="Arial"/>
          <w:b/>
        </w:rPr>
        <w:t>3</w:t>
      </w:r>
      <w:r w:rsidR="003945AA" w:rsidRPr="00FF58CE">
        <w:rPr>
          <w:rFonts w:ascii="Arial" w:hAnsi="Arial" w:cs="Arial"/>
          <w:b/>
        </w:rPr>
        <w:t>)</w:t>
      </w:r>
    </w:p>
    <w:p w14:paraId="10D6EDB1" w14:textId="77777777" w:rsidR="00EE6E72" w:rsidRPr="00FF58CE" w:rsidRDefault="00EE6E72" w:rsidP="00FF58CE">
      <w:pPr>
        <w:suppressAutoHyphens/>
        <w:spacing w:before="0" w:after="0"/>
        <w:jc w:val="both"/>
        <w:rPr>
          <w:rFonts w:ascii="Arial" w:hAnsi="Arial" w:cs="Arial"/>
          <w:lang w:val="et-EE"/>
        </w:rPr>
      </w:pPr>
      <w:r w:rsidRPr="00FF58CE">
        <w:rPr>
          <w:rFonts w:ascii="Arial" w:hAnsi="Arial" w:cs="Arial"/>
          <w:lang w:val="et-EE"/>
        </w:rPr>
        <w:t>Nõuded on määratud ettevõtlus- ja infotehnoloogiaministri 29.05.2018 määruse nr 28 „Puudega inimeste erivajadustest tulenevad nõuded ehitisele”.</w:t>
      </w:r>
    </w:p>
    <w:p w14:paraId="062BB05A" w14:textId="69FFC74D" w:rsidR="00EE6E72" w:rsidRPr="00FF58CE" w:rsidRDefault="00EE6E72" w:rsidP="00FF58CE">
      <w:pPr>
        <w:suppressAutoHyphens/>
        <w:spacing w:before="0" w:after="0"/>
        <w:jc w:val="both"/>
        <w:rPr>
          <w:rFonts w:ascii="Arial" w:hAnsi="Arial" w:cs="Arial"/>
          <w:lang w:val="et-EE"/>
        </w:rPr>
      </w:pPr>
      <w:r w:rsidRPr="00FF58CE">
        <w:rPr>
          <w:rFonts w:ascii="Arial" w:hAnsi="Arial" w:cs="Arial"/>
          <w:lang w:val="et-EE"/>
        </w:rPr>
        <w:t>Lähtudes kehtivast seadusandlusest tuleb tagada hoonete, teede ja platside vastavus Majandus- ja Kommunikatsiooniministeeriumi välja töötatud määrusele „Puudega inimeste erivajadustest tulenevad nõuded ehitisele”. Tagada erivajadusega inimetele ligipääsetavus: hoonesse, parkimisvõimalused, juurdepääsetavad teed ja ühistranspordivõimalused, seega liikumistee ühissõidukite peatumiskohtadeni peab olema ehituslike takistusteta.</w:t>
      </w:r>
    </w:p>
    <w:p w14:paraId="18AC6EDE" w14:textId="77777777" w:rsidR="00686BF8" w:rsidRPr="00FF58CE" w:rsidRDefault="00686BF8" w:rsidP="00FF58CE">
      <w:pPr>
        <w:suppressAutoHyphens/>
        <w:spacing w:before="0" w:after="0"/>
        <w:jc w:val="both"/>
        <w:rPr>
          <w:rFonts w:ascii="Arial" w:hAnsi="Arial" w:cs="Arial"/>
          <w:lang w:val="et-EE"/>
        </w:rPr>
      </w:pPr>
    </w:p>
    <w:p w14:paraId="42300FEC" w14:textId="17EDCBB4" w:rsidR="00EE6E72" w:rsidRPr="00FF58CE" w:rsidRDefault="00EE6E72" w:rsidP="00FF58CE">
      <w:pPr>
        <w:suppressAutoHyphens/>
        <w:spacing w:before="0" w:after="0"/>
        <w:jc w:val="both"/>
        <w:rPr>
          <w:rFonts w:ascii="Arial" w:hAnsi="Arial" w:cs="Arial"/>
          <w:lang w:val="et-EE"/>
        </w:rPr>
      </w:pPr>
      <w:r w:rsidRPr="00FF58CE">
        <w:rPr>
          <w:rFonts w:ascii="Arial" w:hAnsi="Arial" w:cs="Arial"/>
          <w:lang w:val="et-EE"/>
        </w:rPr>
        <w:t>Sissepääs hoonesse peab olema sissepääsutasandini astmeteta tõus panduse või muu samaväärse lahenduse abil ning sisenemisala peab olema hästi valgustatud. Hoonesisene avalikult kasutatav ruum peab olema takistuseta ligipääsetav liikumistee kaudu.</w:t>
      </w:r>
    </w:p>
    <w:p w14:paraId="0C7AAFCF" w14:textId="77777777" w:rsidR="00686BF8" w:rsidRPr="00FF58CE" w:rsidRDefault="00686BF8" w:rsidP="00FF58CE">
      <w:pPr>
        <w:suppressAutoHyphens/>
        <w:spacing w:before="0" w:after="0"/>
        <w:jc w:val="both"/>
        <w:rPr>
          <w:rFonts w:ascii="Arial" w:hAnsi="Arial" w:cs="Arial"/>
          <w:lang w:val="et-EE"/>
        </w:rPr>
      </w:pPr>
    </w:p>
    <w:p w14:paraId="456394CF" w14:textId="2A25F026" w:rsidR="00EE6E72" w:rsidRPr="00FF58CE" w:rsidRDefault="00EE6E72" w:rsidP="00FF58CE">
      <w:pPr>
        <w:suppressAutoHyphens/>
        <w:spacing w:before="0" w:after="0"/>
        <w:jc w:val="both"/>
        <w:rPr>
          <w:rFonts w:ascii="Arial" w:hAnsi="Arial" w:cs="Arial"/>
          <w:lang w:val="et-EE"/>
        </w:rPr>
      </w:pPr>
      <w:r w:rsidRPr="00FF58CE">
        <w:rPr>
          <w:rFonts w:ascii="Arial" w:hAnsi="Arial" w:cs="Arial"/>
          <w:lang w:val="et-EE"/>
        </w:rPr>
        <w:t>Jalg- ja kõnniteed peavad olema tasase pinnaga ja kõva kareda kattega, mis märgudes ei muutu libedaks. Autoparklates on ette nähtud vähemalt üks koht invaautodele hoone peasissepääsule võimalikult lähedal.</w:t>
      </w:r>
    </w:p>
    <w:p w14:paraId="686057B3" w14:textId="77777777" w:rsidR="00686BF8" w:rsidRPr="00FF58CE" w:rsidRDefault="00686BF8" w:rsidP="00FF58CE">
      <w:pPr>
        <w:tabs>
          <w:tab w:val="left" w:pos="2268"/>
        </w:tabs>
        <w:suppressAutoHyphens/>
        <w:spacing w:before="0" w:after="0"/>
        <w:jc w:val="both"/>
        <w:rPr>
          <w:rFonts w:ascii="Arial" w:hAnsi="Arial" w:cs="Arial"/>
          <w:lang w:val="et-EE"/>
        </w:rPr>
      </w:pPr>
    </w:p>
    <w:p w14:paraId="638C39E4" w14:textId="59B74F0C" w:rsidR="00326541" w:rsidRPr="00FF58CE" w:rsidRDefault="00EE6E72" w:rsidP="00FF58CE">
      <w:pPr>
        <w:tabs>
          <w:tab w:val="left" w:pos="2268"/>
        </w:tabs>
        <w:suppressAutoHyphens/>
        <w:spacing w:before="0" w:after="0"/>
        <w:jc w:val="both"/>
        <w:rPr>
          <w:rFonts w:ascii="Arial" w:hAnsi="Arial" w:cs="Arial"/>
          <w:lang w:val="et-EE"/>
        </w:rPr>
      </w:pPr>
      <w:r w:rsidRPr="00FF58CE">
        <w:rPr>
          <w:rFonts w:ascii="Arial" w:hAnsi="Arial" w:cs="Arial"/>
          <w:lang w:val="et-EE"/>
        </w:rPr>
        <w:t>Vastavalt määrusele liikumis- või nägemispuudega inimest teenindava sõiduki ning liikumispuudega juhi sõiduki parkimiseks peab parkimiseks ettenähtud alal olema vähemalt üks protsent kõigist parkimiskohtadest, kuid mitte vähem kui kaks kohta. Kui parkimiskoht asub kõnniteega paralleelselt, võib parkimiskoha laius olla 2,5 m juhul, kui auto servas on vähemalt 1,0 m vaba ruumi. Kavandatud parkimiskoha ja kõnnitee vahelise äärekivi kõrgus ei tohi olla üle 30 mm.</w:t>
      </w:r>
    </w:p>
    <w:p w14:paraId="31224BB1" w14:textId="77777777" w:rsidR="00326541" w:rsidRPr="00FF58CE" w:rsidRDefault="00326541" w:rsidP="00FF58CE">
      <w:pPr>
        <w:suppressAutoHyphens/>
        <w:spacing w:before="0" w:after="0"/>
        <w:jc w:val="both"/>
        <w:rPr>
          <w:rFonts w:ascii="Arial" w:eastAsia="Times New Roman" w:hAnsi="Arial" w:cs="Arial"/>
          <w:lang w:val="et-EE" w:eastAsia="ar-SA"/>
        </w:rPr>
      </w:pPr>
    </w:p>
    <w:p w14:paraId="111CD0B7" w14:textId="77777777" w:rsidR="00781999" w:rsidRPr="00FF58CE" w:rsidRDefault="00781999" w:rsidP="00FF58CE">
      <w:pPr>
        <w:suppressAutoHyphens/>
        <w:spacing w:before="0" w:after="0"/>
        <w:jc w:val="both"/>
        <w:rPr>
          <w:rFonts w:ascii="Arial" w:eastAsia="Times New Roman" w:hAnsi="Arial" w:cs="Arial"/>
          <w:b/>
          <w:bCs/>
          <w:lang w:val="et-EE" w:eastAsia="ar-SA"/>
        </w:rPr>
      </w:pPr>
      <w:r w:rsidRPr="00FF58CE">
        <w:rPr>
          <w:rFonts w:ascii="Arial" w:eastAsia="Times New Roman" w:hAnsi="Arial" w:cs="Arial"/>
          <w:b/>
          <w:bCs/>
          <w:lang w:val="et-EE" w:eastAsia="ar-SA"/>
        </w:rPr>
        <w:t>Maaparandussüsteem</w:t>
      </w:r>
    </w:p>
    <w:p w14:paraId="197FC1DE" w14:textId="77777777" w:rsidR="00781999" w:rsidRPr="00FF58CE" w:rsidRDefault="00781999" w:rsidP="00FF58CE">
      <w:pPr>
        <w:suppressAutoHyphens/>
        <w:spacing w:before="0" w:after="0"/>
        <w:jc w:val="both"/>
        <w:rPr>
          <w:rFonts w:ascii="Arial" w:eastAsia="Times New Roman" w:hAnsi="Arial" w:cs="Arial"/>
          <w:lang w:val="et-EE" w:eastAsia="ar-SA"/>
        </w:rPr>
      </w:pPr>
      <w:r w:rsidRPr="00FF58CE">
        <w:rPr>
          <w:rFonts w:ascii="Arial" w:eastAsia="Times New Roman" w:hAnsi="Arial" w:cs="Arial"/>
          <w:lang w:val="et-EE" w:eastAsia="ar-SA"/>
        </w:rPr>
        <w:t>Tuleb tagada maaparandussüsteemi (sh drenaaži kollektori</w:t>
      </w:r>
      <w:r w:rsidR="001C2D9C" w:rsidRPr="00FF58CE">
        <w:rPr>
          <w:rFonts w:ascii="Arial" w:eastAsia="Times New Roman" w:hAnsi="Arial" w:cs="Arial"/>
          <w:lang w:val="et-EE" w:eastAsia="ar-SA"/>
        </w:rPr>
        <w:t>te</w:t>
      </w:r>
      <w:r w:rsidRPr="00FF58CE">
        <w:rPr>
          <w:rFonts w:ascii="Arial" w:eastAsia="Times New Roman" w:hAnsi="Arial" w:cs="Arial"/>
          <w:lang w:val="et-EE" w:eastAsia="ar-SA"/>
        </w:rPr>
        <w:t>) toimimine.</w:t>
      </w:r>
      <w:r w:rsidR="001C2D9C" w:rsidRPr="00FF58CE">
        <w:rPr>
          <w:rFonts w:ascii="Arial" w:eastAsia="Times New Roman" w:hAnsi="Arial" w:cs="Arial"/>
          <w:lang w:val="et-EE" w:eastAsia="ar-SA"/>
        </w:rPr>
        <w:t xml:space="preserve"> Ehitusprojekti koosseisus koostada sademevee ärajuhtimise projekt, mis peab sisaldama olemasoleva/säilitatav</w:t>
      </w:r>
      <w:r w:rsidR="00B46207" w:rsidRPr="00FF58CE">
        <w:rPr>
          <w:rFonts w:ascii="Arial" w:eastAsia="Times New Roman" w:hAnsi="Arial" w:cs="Arial"/>
          <w:lang w:val="et-EE" w:eastAsia="ar-SA"/>
        </w:rPr>
        <w:t>a drenaažisüsteemi lahendust.</w:t>
      </w:r>
    </w:p>
    <w:p w14:paraId="37FD1914" w14:textId="77777777" w:rsidR="001D75B4" w:rsidRPr="00FF58CE" w:rsidRDefault="001D75B4" w:rsidP="00FF58CE">
      <w:pPr>
        <w:suppressAutoHyphens/>
        <w:spacing w:before="0" w:after="0"/>
        <w:jc w:val="both"/>
        <w:rPr>
          <w:rFonts w:ascii="Arial" w:eastAsia="Times New Roman" w:hAnsi="Arial" w:cs="Arial"/>
          <w:lang w:val="et-EE" w:eastAsia="ar-SA"/>
        </w:rPr>
      </w:pPr>
    </w:p>
    <w:p w14:paraId="03B7ED22" w14:textId="77777777" w:rsidR="002B7C91" w:rsidRPr="00FF58CE" w:rsidRDefault="00DE117A" w:rsidP="00FF58CE">
      <w:pPr>
        <w:pStyle w:val="Heading2"/>
        <w:numPr>
          <w:ilvl w:val="1"/>
          <w:numId w:val="5"/>
        </w:numPr>
        <w:tabs>
          <w:tab w:val="left" w:pos="426"/>
        </w:tabs>
        <w:spacing w:before="0"/>
        <w:ind w:left="431" w:hanging="431"/>
        <w:jc w:val="both"/>
        <w:rPr>
          <w:rFonts w:ascii="Arial" w:hAnsi="Arial" w:cs="Arial"/>
          <w:color w:val="auto"/>
          <w:sz w:val="22"/>
          <w:szCs w:val="22"/>
          <w:lang w:val="et-EE"/>
        </w:rPr>
      </w:pPr>
      <w:bookmarkStart w:id="45" w:name="_Toc525203354"/>
      <w:bookmarkStart w:id="46" w:name="_Toc198560063"/>
      <w:r w:rsidRPr="00FF58CE">
        <w:rPr>
          <w:rFonts w:ascii="Arial" w:hAnsi="Arial" w:cs="Arial"/>
          <w:color w:val="auto"/>
          <w:sz w:val="22"/>
          <w:szCs w:val="22"/>
          <w:lang w:val="et-EE"/>
        </w:rPr>
        <w:t>Tänavate maa-alad</w:t>
      </w:r>
      <w:r w:rsidR="006E53B3" w:rsidRPr="00FF58CE">
        <w:rPr>
          <w:rFonts w:ascii="Arial" w:hAnsi="Arial" w:cs="Arial"/>
          <w:color w:val="auto"/>
          <w:sz w:val="22"/>
          <w:szCs w:val="22"/>
          <w:lang w:val="et-EE"/>
        </w:rPr>
        <w:t>, liiklus- ja parkimiskorraldus</w:t>
      </w:r>
      <w:bookmarkEnd w:id="45"/>
      <w:bookmarkEnd w:id="46"/>
    </w:p>
    <w:p w14:paraId="490B13D9" w14:textId="1F661D0F" w:rsidR="00990465" w:rsidRPr="00FF58CE" w:rsidRDefault="00732C2E" w:rsidP="00FF58CE">
      <w:pPr>
        <w:spacing w:before="0" w:after="0"/>
        <w:jc w:val="both"/>
        <w:rPr>
          <w:rFonts w:ascii="Arial" w:hAnsi="Arial" w:cs="Arial"/>
          <w:lang w:val="et-EE"/>
        </w:rPr>
      </w:pPr>
      <w:r w:rsidRPr="00FF58CE">
        <w:rPr>
          <w:rFonts w:ascii="Arial" w:hAnsi="Arial" w:cs="Arial"/>
          <w:lang w:val="et-EE"/>
        </w:rPr>
        <w:t>Juurdepääs pl</w:t>
      </w:r>
      <w:r w:rsidR="006A03EC" w:rsidRPr="00FF58CE">
        <w:rPr>
          <w:rFonts w:ascii="Arial" w:hAnsi="Arial" w:cs="Arial"/>
          <w:lang w:val="et-EE"/>
        </w:rPr>
        <w:t xml:space="preserve">aneeritavale alale on </w:t>
      </w:r>
      <w:r w:rsidR="002B7C91" w:rsidRPr="00FF58CE">
        <w:rPr>
          <w:rFonts w:ascii="Arial" w:hAnsi="Arial" w:cs="Arial"/>
          <w:lang w:val="et-EE"/>
        </w:rPr>
        <w:t xml:space="preserve">ette nähtud </w:t>
      </w:r>
      <w:r w:rsidR="000046D8" w:rsidRPr="00FF58CE">
        <w:rPr>
          <w:rFonts w:ascii="Arial" w:hAnsi="Arial" w:cs="Arial"/>
          <w:lang w:val="et-EE"/>
        </w:rPr>
        <w:t>olemasoleva</w:t>
      </w:r>
      <w:r w:rsidR="00CC19EB" w:rsidRPr="00FF58CE">
        <w:rPr>
          <w:rFonts w:ascii="Arial" w:hAnsi="Arial" w:cs="Arial"/>
          <w:lang w:val="et-EE"/>
        </w:rPr>
        <w:t>l</w:t>
      </w:r>
      <w:r w:rsidR="000046D8" w:rsidRPr="00FF58CE">
        <w:rPr>
          <w:rFonts w:ascii="Arial" w:hAnsi="Arial" w:cs="Arial"/>
          <w:lang w:val="et-EE"/>
        </w:rPr>
        <w:t>t</w:t>
      </w:r>
      <w:r w:rsidR="002B5429" w:rsidRPr="00FF58CE">
        <w:rPr>
          <w:rFonts w:ascii="Arial" w:hAnsi="Arial" w:cs="Arial"/>
          <w:lang w:val="et-EE"/>
        </w:rPr>
        <w:t xml:space="preserve"> </w:t>
      </w:r>
      <w:r w:rsidR="00B01C66" w:rsidRPr="00FF58CE">
        <w:rPr>
          <w:rFonts w:ascii="Arial" w:hAnsi="Arial" w:cs="Arial"/>
          <w:lang w:val="et-EE"/>
        </w:rPr>
        <w:t>kõrvalmaantee</w:t>
      </w:r>
      <w:r w:rsidR="00CC19EB" w:rsidRPr="00FF58CE">
        <w:rPr>
          <w:rFonts w:ascii="Arial" w:hAnsi="Arial" w:cs="Arial"/>
          <w:lang w:val="et-EE"/>
        </w:rPr>
        <w:t>l</w:t>
      </w:r>
      <w:r w:rsidR="00B01C66" w:rsidRPr="00FF58CE">
        <w:rPr>
          <w:rFonts w:ascii="Arial" w:hAnsi="Arial" w:cs="Arial"/>
          <w:lang w:val="et-EE"/>
        </w:rPr>
        <w:t xml:space="preserve">t 11157 </w:t>
      </w:r>
      <w:proofErr w:type="spellStart"/>
      <w:r w:rsidR="00B01C66" w:rsidRPr="00FF58CE">
        <w:rPr>
          <w:rFonts w:ascii="Arial" w:hAnsi="Arial" w:cs="Arial"/>
          <w:lang w:val="et-EE"/>
        </w:rPr>
        <w:t>Sausti</w:t>
      </w:r>
      <w:proofErr w:type="spellEnd"/>
      <w:r w:rsidR="00B01C66" w:rsidRPr="00FF58CE">
        <w:rPr>
          <w:rFonts w:ascii="Arial" w:hAnsi="Arial" w:cs="Arial"/>
          <w:lang w:val="et-EE"/>
        </w:rPr>
        <w:t>-Kiili tee</w:t>
      </w:r>
      <w:r w:rsidR="002B7C91" w:rsidRPr="00FF58CE">
        <w:rPr>
          <w:rFonts w:ascii="Arial" w:hAnsi="Arial" w:cs="Arial"/>
          <w:lang w:val="et-EE"/>
        </w:rPr>
        <w:t xml:space="preserve">. </w:t>
      </w:r>
      <w:r w:rsidR="002B5429" w:rsidRPr="00FF58CE">
        <w:rPr>
          <w:rFonts w:ascii="Arial" w:hAnsi="Arial" w:cs="Arial"/>
          <w:lang w:val="et-EE"/>
        </w:rPr>
        <w:t>Elamukvartal</w:t>
      </w:r>
      <w:r w:rsidR="00B01C66" w:rsidRPr="00FF58CE">
        <w:rPr>
          <w:rFonts w:ascii="Arial" w:hAnsi="Arial" w:cs="Arial"/>
          <w:lang w:val="et-EE"/>
        </w:rPr>
        <w:t>ite siseselt on planeeritud kolm</w:t>
      </w:r>
      <w:r w:rsidR="000848ED" w:rsidRPr="00FF58CE">
        <w:rPr>
          <w:rFonts w:ascii="Arial" w:hAnsi="Arial" w:cs="Arial"/>
          <w:lang w:val="et-EE"/>
        </w:rPr>
        <w:t xml:space="preserve"> transpordimaa krunti.</w:t>
      </w:r>
    </w:p>
    <w:p w14:paraId="742AE77D" w14:textId="6AE6EFEF" w:rsidR="00CF0B95" w:rsidRPr="00FF58CE" w:rsidRDefault="002B7C91" w:rsidP="00FF58CE">
      <w:pPr>
        <w:spacing w:before="0" w:after="0"/>
        <w:jc w:val="both"/>
        <w:rPr>
          <w:rFonts w:ascii="Arial" w:hAnsi="Arial" w:cs="Arial"/>
          <w:lang w:val="et-EE"/>
        </w:rPr>
      </w:pPr>
      <w:r w:rsidRPr="00FF58CE">
        <w:rPr>
          <w:rFonts w:ascii="Arial" w:hAnsi="Arial" w:cs="Arial"/>
          <w:lang w:val="et-EE"/>
        </w:rPr>
        <w:t>Transpordimaa laiuseks on planeeritud 15 meetrit, kuhu on ette nähtud tehnovõrgud, asfaldi kattega sõidutee ja asfaldi kattega kõnnitee</w:t>
      </w:r>
      <w:r w:rsidR="00C21D67" w:rsidRPr="00FF58CE">
        <w:rPr>
          <w:rFonts w:ascii="Arial" w:hAnsi="Arial" w:cs="Arial"/>
          <w:lang w:val="et-EE"/>
        </w:rPr>
        <w:t>.</w:t>
      </w:r>
      <w:r w:rsidR="00380D92" w:rsidRPr="00FF58CE">
        <w:rPr>
          <w:rFonts w:ascii="Arial" w:hAnsi="Arial" w:cs="Arial"/>
          <w:lang w:val="et-EE"/>
        </w:rPr>
        <w:t xml:space="preserve"> </w:t>
      </w:r>
      <w:r w:rsidR="00CF0B95" w:rsidRPr="00FF58CE">
        <w:rPr>
          <w:rFonts w:ascii="Arial" w:hAnsi="Arial" w:cs="Arial"/>
          <w:lang w:val="et-EE"/>
        </w:rPr>
        <w:t>S</w:t>
      </w:r>
      <w:r w:rsidR="004B30C1" w:rsidRPr="00FF58CE">
        <w:rPr>
          <w:rFonts w:ascii="Arial" w:hAnsi="Arial" w:cs="Arial"/>
          <w:lang w:val="et-EE"/>
        </w:rPr>
        <w:t xml:space="preserve">õidutee </w:t>
      </w:r>
      <w:r w:rsidR="00D67AAD" w:rsidRPr="00FF58CE">
        <w:rPr>
          <w:rFonts w:ascii="Arial" w:hAnsi="Arial" w:cs="Arial"/>
          <w:lang w:val="et-EE"/>
        </w:rPr>
        <w:t xml:space="preserve">teekatte </w:t>
      </w:r>
      <w:r w:rsidR="004B30C1" w:rsidRPr="00FF58CE">
        <w:rPr>
          <w:rFonts w:ascii="Arial" w:hAnsi="Arial" w:cs="Arial"/>
          <w:lang w:val="et-EE"/>
        </w:rPr>
        <w:t xml:space="preserve">laiuseks on planeeritud </w:t>
      </w:r>
      <w:r w:rsidR="00CF0B95" w:rsidRPr="00FF58CE">
        <w:rPr>
          <w:rFonts w:ascii="Arial" w:hAnsi="Arial" w:cs="Arial"/>
          <w:lang w:val="et-EE"/>
        </w:rPr>
        <w:t>5</w:t>
      </w:r>
      <w:r w:rsidR="00316767" w:rsidRPr="005C4FF5">
        <w:rPr>
          <w:rFonts w:ascii="Arial" w:eastAsia="Arial Narrow" w:hAnsi="Arial" w:cs="Arial"/>
        </w:rPr>
        <w:t> </w:t>
      </w:r>
      <w:r w:rsidR="004B30C1" w:rsidRPr="00FF58CE">
        <w:rPr>
          <w:rFonts w:ascii="Arial" w:hAnsi="Arial" w:cs="Arial"/>
          <w:lang w:val="et-EE"/>
        </w:rPr>
        <w:t>meetrit ning kergliiklustee laiuseks 2</w:t>
      </w:r>
      <w:r w:rsidR="00D67AAD" w:rsidRPr="00FF58CE">
        <w:rPr>
          <w:rFonts w:ascii="Arial" w:hAnsi="Arial" w:cs="Arial"/>
          <w:lang w:val="et-EE"/>
        </w:rPr>
        <w:t>,</w:t>
      </w:r>
      <w:r w:rsidR="00D702B1" w:rsidRPr="00FF58CE">
        <w:rPr>
          <w:rFonts w:ascii="Arial" w:hAnsi="Arial" w:cs="Arial"/>
          <w:lang w:val="et-EE"/>
        </w:rPr>
        <w:t>3</w:t>
      </w:r>
      <w:r w:rsidR="000848ED" w:rsidRPr="00FF58CE">
        <w:rPr>
          <w:rFonts w:ascii="Arial" w:hAnsi="Arial" w:cs="Arial"/>
          <w:lang w:val="et-EE"/>
        </w:rPr>
        <w:t xml:space="preserve"> meetrit.</w:t>
      </w:r>
    </w:p>
    <w:p w14:paraId="65A7D25D" w14:textId="68044389" w:rsidR="0046049A" w:rsidRPr="00FF58CE" w:rsidRDefault="00750F1A" w:rsidP="00FF58CE">
      <w:pPr>
        <w:spacing w:before="0" w:after="0"/>
        <w:jc w:val="both"/>
        <w:rPr>
          <w:rFonts w:ascii="Arial" w:hAnsi="Arial" w:cs="Arial"/>
          <w:lang w:val="et-EE"/>
        </w:rPr>
      </w:pPr>
      <w:r w:rsidRPr="00FF58CE">
        <w:rPr>
          <w:rFonts w:ascii="Arial" w:hAnsi="Arial" w:cs="Arial"/>
          <w:lang w:val="et-EE"/>
        </w:rPr>
        <w:t>Sõidutee ja haljasriba mõõdud on toodud joonisel AS-04 Põhijoonis.</w:t>
      </w:r>
    </w:p>
    <w:p w14:paraId="2BD27454" w14:textId="0FD3EF38" w:rsidR="00990465" w:rsidRPr="00FF58CE" w:rsidRDefault="00990465" w:rsidP="00FF58CE">
      <w:pPr>
        <w:pStyle w:val="ListParagraph"/>
        <w:spacing w:before="0" w:after="0"/>
        <w:ind w:left="0"/>
        <w:jc w:val="both"/>
        <w:rPr>
          <w:rFonts w:ascii="Arial" w:hAnsi="Arial" w:cs="Arial"/>
          <w:lang w:val="et-EE"/>
        </w:rPr>
      </w:pPr>
      <w:r w:rsidRPr="00FF58CE">
        <w:rPr>
          <w:rFonts w:ascii="Arial" w:hAnsi="Arial" w:cs="Arial"/>
          <w:lang w:val="et-EE"/>
        </w:rPr>
        <w:t xml:space="preserve">Planeeringu elluviimise käigus </w:t>
      </w:r>
      <w:r w:rsidR="0072321A" w:rsidRPr="00FF58CE">
        <w:rPr>
          <w:rFonts w:ascii="Arial" w:hAnsi="Arial" w:cs="Arial"/>
          <w:lang w:val="et-EE"/>
        </w:rPr>
        <w:t>rajatakse</w:t>
      </w:r>
      <w:r w:rsidRPr="00FF58CE">
        <w:rPr>
          <w:rFonts w:ascii="Arial" w:hAnsi="Arial" w:cs="Arial"/>
          <w:lang w:val="et-EE"/>
        </w:rPr>
        <w:t xml:space="preserve"> kergliiklustee </w:t>
      </w:r>
      <w:r w:rsidR="0072321A" w:rsidRPr="00FF58CE">
        <w:rPr>
          <w:rFonts w:ascii="Arial" w:hAnsi="Arial" w:cs="Arial"/>
          <w:lang w:val="et-EE"/>
        </w:rPr>
        <w:t xml:space="preserve">kõrvalmaantee 11157 </w:t>
      </w:r>
      <w:proofErr w:type="spellStart"/>
      <w:r w:rsidR="0072321A" w:rsidRPr="00FF58CE">
        <w:rPr>
          <w:rFonts w:ascii="Arial" w:hAnsi="Arial" w:cs="Arial"/>
          <w:lang w:val="et-EE"/>
        </w:rPr>
        <w:t>Sausti</w:t>
      </w:r>
      <w:proofErr w:type="spellEnd"/>
      <w:r w:rsidR="0072321A" w:rsidRPr="00FF58CE">
        <w:rPr>
          <w:rFonts w:ascii="Arial" w:hAnsi="Arial" w:cs="Arial"/>
          <w:lang w:val="et-EE"/>
        </w:rPr>
        <w:t xml:space="preserve">-Kiili tee äärsel alal vahemikus Reinu tänav kuni Pikkaru tee. Kergliiklustee rajada vastavalt KLM Projekt projekteeritud lahendusele „Kiili alevis </w:t>
      </w:r>
      <w:proofErr w:type="spellStart"/>
      <w:r w:rsidR="0072321A" w:rsidRPr="00FF58CE">
        <w:rPr>
          <w:rFonts w:ascii="Arial" w:hAnsi="Arial" w:cs="Arial"/>
          <w:lang w:val="et-EE"/>
        </w:rPr>
        <w:t>Sausti</w:t>
      </w:r>
      <w:proofErr w:type="spellEnd"/>
      <w:r w:rsidR="0072321A" w:rsidRPr="00FF58CE">
        <w:rPr>
          <w:rFonts w:ascii="Arial" w:hAnsi="Arial" w:cs="Arial"/>
          <w:lang w:val="et-EE"/>
        </w:rPr>
        <w:t xml:space="preserve"> tee äärde valgustatud kergliiklustee projekteerimine</w:t>
      </w:r>
      <w:r w:rsidR="00316767">
        <w:rPr>
          <w:rFonts w:ascii="Arial" w:hAnsi="Arial" w:cs="Arial"/>
          <w:lang w:val="et-EE"/>
        </w:rPr>
        <w:t>”</w:t>
      </w:r>
      <w:r w:rsidR="0072321A" w:rsidRPr="00FF58CE">
        <w:rPr>
          <w:rFonts w:ascii="Arial" w:hAnsi="Arial" w:cs="Arial"/>
          <w:lang w:val="et-EE"/>
        </w:rPr>
        <w:t>.</w:t>
      </w:r>
    </w:p>
    <w:p w14:paraId="57C21667" w14:textId="02C84DDA" w:rsidR="00732C2E" w:rsidRPr="00FF58CE" w:rsidRDefault="00F547B3" w:rsidP="00FF58CE">
      <w:pPr>
        <w:spacing w:before="0" w:after="0"/>
        <w:jc w:val="both"/>
        <w:rPr>
          <w:rFonts w:ascii="Arial" w:eastAsia="Arial" w:hAnsi="Arial" w:cs="Arial"/>
          <w:lang w:val="et-EE"/>
        </w:rPr>
      </w:pPr>
      <w:r w:rsidRPr="00FF58CE">
        <w:rPr>
          <w:rFonts w:ascii="Arial" w:hAnsi="Arial" w:cs="Arial"/>
          <w:lang w:val="et-EE"/>
        </w:rPr>
        <w:t xml:space="preserve">Parkimine on lahendatud krundisiseselt. </w:t>
      </w:r>
      <w:r w:rsidR="00C21D67" w:rsidRPr="00FF58CE">
        <w:rPr>
          <w:rFonts w:ascii="Arial" w:eastAsia="Arial" w:hAnsi="Arial" w:cs="Arial"/>
          <w:lang w:val="et-EE"/>
        </w:rPr>
        <w:t>Parkimiskohtade täpne arv ja asukoht lahendatakse planeeritava hoone ehitusprojekti koostamise käigus.</w:t>
      </w:r>
      <w:r w:rsidR="003945AA" w:rsidRPr="00FF58CE">
        <w:rPr>
          <w:rFonts w:ascii="Arial" w:eastAsia="Arial" w:hAnsi="Arial" w:cs="Arial"/>
          <w:lang w:val="et-EE"/>
        </w:rPr>
        <w:t xml:space="preserve"> Ehitusprojektiga näha ette ühiskondlike ehitiste maa krundile (pos nr 3</w:t>
      </w:r>
      <w:r w:rsidR="00F56936" w:rsidRPr="00FF58CE">
        <w:rPr>
          <w:rFonts w:ascii="Arial" w:eastAsia="Arial" w:hAnsi="Arial" w:cs="Arial"/>
          <w:lang w:val="et-EE"/>
        </w:rPr>
        <w:t>3</w:t>
      </w:r>
      <w:r w:rsidR="003945AA" w:rsidRPr="00FF58CE">
        <w:rPr>
          <w:rFonts w:ascii="Arial" w:eastAsia="Arial" w:hAnsi="Arial" w:cs="Arial"/>
          <w:lang w:val="et-EE"/>
        </w:rPr>
        <w:t>) elektriautode laadimise võimalus eel</w:t>
      </w:r>
      <w:r w:rsidR="00AD68E6" w:rsidRPr="00FF58CE">
        <w:rPr>
          <w:rFonts w:ascii="Arial" w:eastAsia="Arial" w:hAnsi="Arial" w:cs="Arial"/>
          <w:lang w:val="et-EE"/>
        </w:rPr>
        <w:t>k</w:t>
      </w:r>
      <w:r w:rsidR="003945AA" w:rsidRPr="00FF58CE">
        <w:rPr>
          <w:rFonts w:ascii="Arial" w:eastAsia="Arial" w:hAnsi="Arial" w:cs="Arial"/>
          <w:lang w:val="et-EE"/>
        </w:rPr>
        <w:t>õige töötajate tarbeks.</w:t>
      </w:r>
    </w:p>
    <w:p w14:paraId="41D1CC4A" w14:textId="068ADD12" w:rsidR="003945AA" w:rsidRPr="00FF58CE" w:rsidRDefault="003945AA" w:rsidP="00FF58CE">
      <w:pPr>
        <w:suppressAutoHyphens/>
        <w:spacing w:before="0" w:after="0"/>
        <w:jc w:val="both"/>
        <w:rPr>
          <w:rFonts w:ascii="Arial" w:hAnsi="Arial" w:cs="Arial"/>
          <w:lang w:val="et-EE"/>
        </w:rPr>
      </w:pPr>
      <w:r w:rsidRPr="00FF58CE">
        <w:rPr>
          <w:rFonts w:ascii="Arial" w:hAnsi="Arial" w:cs="Arial"/>
          <w:lang w:val="et-EE"/>
        </w:rPr>
        <w:t>Projektis näha ette ka ühiskondlike ehitiste maa krundile (pos nr 3</w:t>
      </w:r>
      <w:r w:rsidR="00326541" w:rsidRPr="00FF58CE">
        <w:rPr>
          <w:rFonts w:ascii="Arial" w:hAnsi="Arial" w:cs="Arial"/>
          <w:lang w:val="et-EE"/>
        </w:rPr>
        <w:t>2</w:t>
      </w:r>
      <w:r w:rsidRPr="00FF58CE">
        <w:rPr>
          <w:rFonts w:ascii="Arial" w:hAnsi="Arial" w:cs="Arial"/>
          <w:lang w:val="et-EE"/>
        </w:rPr>
        <w:t>) jalgrattaparklad. Jalgratta parkimiskohad näha ette kinnisel territooriumil kas hoone mahus ja/või eraldi jalgratta parklates.</w:t>
      </w:r>
      <w:r w:rsidR="00D9736F" w:rsidRPr="00FF58CE">
        <w:rPr>
          <w:rFonts w:ascii="Arial" w:hAnsi="Arial" w:cs="Arial"/>
          <w:lang w:val="et-EE"/>
        </w:rPr>
        <w:t xml:space="preserve"> J</w:t>
      </w:r>
      <w:r w:rsidRPr="00FF58CE">
        <w:rPr>
          <w:rFonts w:ascii="Arial" w:hAnsi="Arial" w:cs="Arial"/>
          <w:lang w:val="et-EE"/>
        </w:rPr>
        <w:t>algratta parkimiskohtade arv ja asukoht lahendatakse detailplaneeringu järgmises etapis.</w:t>
      </w:r>
    </w:p>
    <w:p w14:paraId="43D5FDA4" w14:textId="45756D0E" w:rsidR="00732C2E" w:rsidRPr="00FF58CE" w:rsidRDefault="00732C2E" w:rsidP="00FF58CE">
      <w:pPr>
        <w:spacing w:before="0" w:after="0"/>
        <w:jc w:val="both"/>
        <w:rPr>
          <w:rFonts w:ascii="Arial" w:hAnsi="Arial" w:cs="Arial"/>
          <w:lang w:val="et-EE"/>
        </w:rPr>
      </w:pPr>
      <w:r w:rsidRPr="00FF58CE">
        <w:rPr>
          <w:rFonts w:ascii="Arial" w:hAnsi="Arial" w:cs="Arial"/>
          <w:lang w:val="et-EE"/>
        </w:rPr>
        <w:t>Liikluskorralduse planeerimisel on arvest</w:t>
      </w:r>
      <w:r w:rsidR="002C1100" w:rsidRPr="00FF58CE">
        <w:rPr>
          <w:rFonts w:ascii="Arial" w:hAnsi="Arial" w:cs="Arial"/>
          <w:lang w:val="et-EE"/>
        </w:rPr>
        <w:t xml:space="preserve">atud Eesti </w:t>
      </w:r>
      <w:r w:rsidR="005E5838" w:rsidRPr="00FF58CE">
        <w:rPr>
          <w:rFonts w:ascii="Arial" w:hAnsi="Arial" w:cs="Arial"/>
          <w:lang w:val="et-EE"/>
        </w:rPr>
        <w:t>s</w:t>
      </w:r>
      <w:r w:rsidR="002C1100" w:rsidRPr="00FF58CE">
        <w:rPr>
          <w:rFonts w:ascii="Arial" w:hAnsi="Arial" w:cs="Arial"/>
          <w:lang w:val="et-EE"/>
        </w:rPr>
        <w:t>tandard EVS 843:2016</w:t>
      </w:r>
      <w:r w:rsidR="006A03EC" w:rsidRPr="00FF58CE">
        <w:rPr>
          <w:rFonts w:ascii="Arial" w:hAnsi="Arial" w:cs="Arial"/>
          <w:lang w:val="et-EE"/>
        </w:rPr>
        <w:t xml:space="preserve"> nõudeid.</w:t>
      </w:r>
    </w:p>
    <w:p w14:paraId="03705260" w14:textId="341C2172" w:rsidR="00635D10" w:rsidRPr="00FF58CE" w:rsidRDefault="00FF36DF" w:rsidP="00FF58CE">
      <w:pPr>
        <w:spacing w:before="0" w:after="0"/>
        <w:jc w:val="both"/>
        <w:rPr>
          <w:rFonts w:ascii="Arial" w:hAnsi="Arial" w:cs="Arial"/>
          <w:b/>
          <w:bCs/>
          <w:lang w:val="et-EE" w:eastAsia="et-EE"/>
        </w:rPr>
      </w:pPr>
      <w:r w:rsidRPr="00FF58CE">
        <w:rPr>
          <w:rFonts w:ascii="Arial" w:hAnsi="Arial" w:cs="Arial"/>
          <w:lang w:val="et-EE"/>
        </w:rPr>
        <w:t>Aluseks on võetud väike</w:t>
      </w:r>
      <w:r w:rsidR="002C1100" w:rsidRPr="00FF58CE">
        <w:rPr>
          <w:rFonts w:ascii="Arial" w:hAnsi="Arial" w:cs="Arial"/>
          <w:lang w:val="et-EE"/>
        </w:rPr>
        <w:t>elamute ala</w:t>
      </w:r>
      <w:r w:rsidR="00732C2E" w:rsidRPr="00FF58CE">
        <w:rPr>
          <w:rFonts w:ascii="Arial" w:hAnsi="Arial" w:cs="Arial"/>
          <w:lang w:val="et-EE"/>
        </w:rPr>
        <w:t xml:space="preserve"> parkimisnormatiiv.</w:t>
      </w:r>
    </w:p>
    <w:p w14:paraId="0714DF88" w14:textId="7E724711" w:rsidR="005C6F49" w:rsidRPr="00316767" w:rsidRDefault="005C6F49" w:rsidP="00FF58CE">
      <w:pPr>
        <w:spacing w:before="0" w:after="0"/>
        <w:jc w:val="both"/>
        <w:rPr>
          <w:rFonts w:ascii="Arial" w:hAnsi="Arial" w:cs="Arial"/>
          <w:lang w:val="et-EE" w:eastAsia="et-EE"/>
        </w:rPr>
      </w:pPr>
    </w:p>
    <w:p w14:paraId="46D00FCA" w14:textId="1E37E5EB" w:rsidR="00732C2E" w:rsidRPr="00FF58CE" w:rsidRDefault="00732C2E" w:rsidP="00FF58CE">
      <w:pPr>
        <w:spacing w:before="0" w:after="0"/>
        <w:jc w:val="both"/>
        <w:rPr>
          <w:rFonts w:ascii="Arial" w:hAnsi="Arial" w:cs="Arial"/>
          <w:b/>
          <w:bCs/>
          <w:lang w:val="et-EE" w:eastAsia="et-EE"/>
        </w:rPr>
      </w:pPr>
      <w:r w:rsidRPr="00FF58CE">
        <w:rPr>
          <w:rFonts w:ascii="Arial" w:hAnsi="Arial" w:cs="Arial"/>
          <w:b/>
          <w:bCs/>
          <w:lang w:val="et-EE" w:eastAsia="et-EE"/>
        </w:rPr>
        <w:t>Parkimine</w:t>
      </w:r>
    </w:p>
    <w:tbl>
      <w:tblPr>
        <w:tblStyle w:val="TableGrid"/>
        <w:tblW w:w="9923" w:type="dxa"/>
        <w:tblInd w:w="108" w:type="dxa"/>
        <w:tblLook w:val="04A0" w:firstRow="1" w:lastRow="0" w:firstColumn="1" w:lastColumn="0" w:noHBand="0" w:noVBand="1"/>
      </w:tblPr>
      <w:tblGrid>
        <w:gridCol w:w="4111"/>
        <w:gridCol w:w="2835"/>
        <w:gridCol w:w="2977"/>
      </w:tblGrid>
      <w:tr w:rsidR="00306E8A" w:rsidRPr="00FF58CE" w14:paraId="3C7F0169" w14:textId="77777777" w:rsidTr="00D349EF">
        <w:trPr>
          <w:trHeight w:val="361"/>
          <w:tblHeader/>
        </w:trPr>
        <w:tc>
          <w:tcPr>
            <w:tcW w:w="4111" w:type="dxa"/>
            <w:vAlign w:val="center"/>
          </w:tcPr>
          <w:p w14:paraId="39CD9621" w14:textId="51CC0CDA" w:rsidR="00306E8A" w:rsidRPr="00FF58CE" w:rsidRDefault="00306E8A" w:rsidP="00FF58CE">
            <w:pPr>
              <w:pStyle w:val="BodyText3"/>
              <w:widowControl/>
              <w:tabs>
                <w:tab w:val="left" w:pos="0"/>
              </w:tabs>
              <w:suppressAutoHyphens/>
              <w:overflowPunct w:val="0"/>
              <w:textAlignment w:val="baseline"/>
              <w:rPr>
                <w:rFonts w:ascii="Arial" w:hAnsi="Arial" w:cs="Arial"/>
                <w:iCs/>
                <w:sz w:val="22"/>
                <w:szCs w:val="22"/>
                <w:lang w:val="et-EE"/>
              </w:rPr>
            </w:pPr>
            <w:r w:rsidRPr="00FF58CE">
              <w:rPr>
                <w:rFonts w:ascii="Arial" w:hAnsi="Arial" w:cs="Arial"/>
                <w:sz w:val="22"/>
                <w:szCs w:val="22"/>
                <w:lang w:val="et-EE"/>
              </w:rPr>
              <w:t>Elamu liik</w:t>
            </w:r>
          </w:p>
        </w:tc>
        <w:tc>
          <w:tcPr>
            <w:tcW w:w="2835" w:type="dxa"/>
            <w:vAlign w:val="center"/>
          </w:tcPr>
          <w:p w14:paraId="1F0535E6" w14:textId="11E7BF98" w:rsidR="00306E8A" w:rsidRPr="00FF58CE" w:rsidRDefault="00306E8A" w:rsidP="00FF58CE">
            <w:pPr>
              <w:pStyle w:val="BodyText3"/>
              <w:widowControl/>
              <w:tabs>
                <w:tab w:val="left" w:pos="0"/>
              </w:tabs>
              <w:suppressAutoHyphens/>
              <w:overflowPunct w:val="0"/>
              <w:jc w:val="center"/>
              <w:textAlignment w:val="baseline"/>
              <w:rPr>
                <w:rFonts w:ascii="Arial" w:hAnsi="Arial" w:cs="Arial"/>
                <w:iCs/>
                <w:sz w:val="22"/>
                <w:szCs w:val="22"/>
                <w:lang w:val="et-EE"/>
              </w:rPr>
            </w:pPr>
            <w:r w:rsidRPr="00FF58CE">
              <w:rPr>
                <w:rFonts w:ascii="Arial" w:hAnsi="Arial" w:cs="Arial"/>
                <w:sz w:val="22"/>
                <w:szCs w:val="22"/>
                <w:lang w:val="et-EE"/>
              </w:rPr>
              <w:t>Normatiivne parkimiskohtade arv</w:t>
            </w:r>
          </w:p>
        </w:tc>
        <w:tc>
          <w:tcPr>
            <w:tcW w:w="2977" w:type="dxa"/>
            <w:vAlign w:val="center"/>
          </w:tcPr>
          <w:p w14:paraId="25F17E17" w14:textId="65D66809" w:rsidR="00306E8A" w:rsidRPr="00FF58CE" w:rsidRDefault="00306E8A" w:rsidP="00FF58CE">
            <w:pPr>
              <w:pStyle w:val="BodyText3"/>
              <w:widowControl/>
              <w:tabs>
                <w:tab w:val="left" w:pos="0"/>
              </w:tabs>
              <w:suppressAutoHyphens/>
              <w:overflowPunct w:val="0"/>
              <w:jc w:val="center"/>
              <w:textAlignment w:val="baseline"/>
              <w:rPr>
                <w:rFonts w:ascii="Arial" w:hAnsi="Arial" w:cs="Arial"/>
                <w:iCs/>
                <w:sz w:val="22"/>
                <w:szCs w:val="22"/>
                <w:lang w:val="et-EE"/>
              </w:rPr>
            </w:pPr>
            <w:r w:rsidRPr="00FF58CE">
              <w:rPr>
                <w:rFonts w:ascii="Arial" w:hAnsi="Arial" w:cs="Arial"/>
                <w:sz w:val="22"/>
                <w:szCs w:val="22"/>
                <w:lang w:val="et-EE"/>
              </w:rPr>
              <w:t>Planeeritud parkimiskohtade arv krundil</w:t>
            </w:r>
          </w:p>
        </w:tc>
      </w:tr>
      <w:tr w:rsidR="00306E8A" w:rsidRPr="00FF58CE" w14:paraId="66EAB4BB" w14:textId="77777777" w:rsidTr="00D349EF">
        <w:trPr>
          <w:trHeight w:val="361"/>
        </w:trPr>
        <w:tc>
          <w:tcPr>
            <w:tcW w:w="4111" w:type="dxa"/>
            <w:vAlign w:val="center"/>
          </w:tcPr>
          <w:p w14:paraId="6F65F6CD" w14:textId="667315AE" w:rsidR="00306E8A" w:rsidRPr="00FF58CE" w:rsidRDefault="00306E8A" w:rsidP="00FF58CE">
            <w:pPr>
              <w:rPr>
                <w:rFonts w:ascii="Arial" w:hAnsi="Arial" w:cs="Arial"/>
                <w:lang w:val="et-EE"/>
              </w:rPr>
            </w:pPr>
            <w:r w:rsidRPr="00FF58CE">
              <w:rPr>
                <w:rFonts w:ascii="Arial" w:hAnsi="Arial" w:cs="Arial"/>
                <w:lang w:val="et-EE"/>
              </w:rPr>
              <w:t>Planeeritav ridaelamu</w:t>
            </w:r>
            <w:r w:rsidR="00F56936" w:rsidRPr="00FF58CE">
              <w:rPr>
                <w:rFonts w:ascii="Arial" w:hAnsi="Arial" w:cs="Arial"/>
                <w:lang w:val="et-EE"/>
              </w:rPr>
              <w:t>, 6 boksi</w:t>
            </w:r>
          </w:p>
        </w:tc>
        <w:tc>
          <w:tcPr>
            <w:tcW w:w="2835" w:type="dxa"/>
            <w:vAlign w:val="center"/>
          </w:tcPr>
          <w:p w14:paraId="35BA18A0" w14:textId="17BB6E7E" w:rsidR="00306E8A" w:rsidRPr="00FF58CE" w:rsidRDefault="00FF58CE" w:rsidP="00FF58CE">
            <w:pPr>
              <w:pStyle w:val="BodyText3"/>
              <w:widowControl/>
              <w:tabs>
                <w:tab w:val="left" w:pos="0"/>
              </w:tabs>
              <w:suppressAutoHyphens/>
              <w:overflowPunct w:val="0"/>
              <w:jc w:val="center"/>
              <w:textAlignment w:val="baseline"/>
              <w:rPr>
                <w:rFonts w:ascii="Arial" w:hAnsi="Arial" w:cs="Arial"/>
                <w:sz w:val="22"/>
                <w:szCs w:val="22"/>
                <w:lang w:val="et-EE"/>
              </w:rPr>
            </w:pPr>
            <w:r w:rsidRPr="00FF58CE">
              <w:rPr>
                <w:rFonts w:ascii="Arial" w:hAnsi="Arial" w:cs="Arial"/>
                <w:sz w:val="22"/>
                <w:szCs w:val="22"/>
                <w:lang w:val="et-EE"/>
              </w:rPr>
              <w:t> </w:t>
            </w:r>
            <w:r w:rsidRPr="00FF58CE">
              <w:rPr>
                <w:rFonts w:ascii="Arial" w:hAnsi="Arial" w:cs="Arial"/>
                <w:sz w:val="22"/>
                <w:szCs w:val="22"/>
                <w:lang w:val="et-EE"/>
              </w:rPr>
              <w:t> </w:t>
            </w:r>
            <w:r w:rsidRPr="00FF58CE">
              <w:rPr>
                <w:rFonts w:ascii="Arial" w:hAnsi="Arial" w:cs="Arial"/>
                <w:sz w:val="22"/>
                <w:szCs w:val="22"/>
                <w:lang w:val="et-EE"/>
              </w:rPr>
              <w:t> </w:t>
            </w:r>
            <w:r w:rsidRPr="00FF58CE">
              <w:rPr>
                <w:rFonts w:ascii="Arial" w:hAnsi="Arial" w:cs="Arial"/>
                <w:sz w:val="22"/>
                <w:szCs w:val="22"/>
                <w:lang w:val="et-EE" w:eastAsia="et-EE"/>
              </w:rPr>
              <w:t>3</w:t>
            </w:r>
            <w:r w:rsidR="00306E8A" w:rsidRPr="00FF58CE">
              <w:rPr>
                <w:rFonts w:ascii="Arial" w:hAnsi="Arial" w:cs="Arial"/>
                <w:sz w:val="22"/>
                <w:szCs w:val="22"/>
                <w:lang w:val="et-EE" w:eastAsia="et-EE"/>
              </w:rPr>
              <w:t xml:space="preserve"> ×</w:t>
            </w:r>
            <w:r w:rsidR="00306E8A" w:rsidRPr="00FF58CE">
              <w:rPr>
                <w:rFonts w:ascii="Arial" w:hAnsi="Arial" w:cs="Arial"/>
                <w:sz w:val="22"/>
                <w:szCs w:val="22"/>
                <w:lang w:val="et-EE" w:eastAsia="et-EE"/>
              </w:rPr>
              <w:t> </w:t>
            </w:r>
            <w:r w:rsidR="00306E8A" w:rsidRPr="00FF58CE">
              <w:rPr>
                <w:rFonts w:ascii="Arial" w:hAnsi="Arial" w:cs="Arial"/>
                <w:sz w:val="22"/>
                <w:szCs w:val="22"/>
                <w:lang w:val="et-EE" w:eastAsia="et-EE"/>
              </w:rPr>
              <w:t xml:space="preserve">12 = </w:t>
            </w:r>
            <w:r w:rsidRPr="00FF58CE">
              <w:rPr>
                <w:rFonts w:ascii="Arial" w:hAnsi="Arial" w:cs="Arial"/>
                <w:sz w:val="22"/>
                <w:szCs w:val="22"/>
                <w:lang w:val="et-EE" w:eastAsia="et-EE"/>
              </w:rPr>
              <w:t>36</w:t>
            </w:r>
          </w:p>
        </w:tc>
        <w:tc>
          <w:tcPr>
            <w:tcW w:w="2977" w:type="dxa"/>
            <w:vAlign w:val="center"/>
          </w:tcPr>
          <w:p w14:paraId="3F4F793B" w14:textId="2F89FF80" w:rsidR="00306E8A" w:rsidRPr="00FF58CE" w:rsidRDefault="00FF58CE" w:rsidP="00FF58CE">
            <w:pPr>
              <w:jc w:val="center"/>
              <w:rPr>
                <w:rFonts w:ascii="Arial" w:hAnsi="Arial" w:cs="Arial"/>
                <w:color w:val="000000"/>
                <w:shd w:val="clear" w:color="auto" w:fill="FFFFFF"/>
                <w:lang w:val="et-EE"/>
              </w:rPr>
            </w:pPr>
            <w:r w:rsidRPr="00FF58CE">
              <w:rPr>
                <w:rFonts w:ascii="Arial" w:hAnsi="Arial" w:cs="Arial"/>
                <w:lang w:val="et-EE"/>
              </w:rPr>
              <w:t> </w:t>
            </w:r>
            <w:r w:rsidRPr="00FF58CE">
              <w:rPr>
                <w:rFonts w:ascii="Arial" w:hAnsi="Arial" w:cs="Arial"/>
                <w:bCs/>
                <w:lang w:val="et-EE" w:eastAsia="et-EE"/>
              </w:rPr>
              <w:t>36</w:t>
            </w:r>
          </w:p>
        </w:tc>
      </w:tr>
      <w:tr w:rsidR="00F56936" w:rsidRPr="00FF58CE" w14:paraId="188F50E4" w14:textId="77777777" w:rsidTr="00D349EF">
        <w:trPr>
          <w:trHeight w:val="361"/>
        </w:trPr>
        <w:tc>
          <w:tcPr>
            <w:tcW w:w="4111" w:type="dxa"/>
            <w:vAlign w:val="center"/>
          </w:tcPr>
          <w:p w14:paraId="48CF889E" w14:textId="7BC80BE6" w:rsidR="00F56936" w:rsidRPr="00FF58CE" w:rsidRDefault="00F56936" w:rsidP="00FF58CE">
            <w:pPr>
              <w:rPr>
                <w:rFonts w:ascii="Arial" w:hAnsi="Arial" w:cs="Arial"/>
                <w:lang w:val="et-EE"/>
              </w:rPr>
            </w:pPr>
            <w:r w:rsidRPr="00FF58CE">
              <w:rPr>
                <w:rFonts w:ascii="Arial" w:hAnsi="Arial" w:cs="Arial"/>
                <w:lang w:val="et-EE"/>
              </w:rPr>
              <w:t>Planeeritav ridaelamu, 4 boksi</w:t>
            </w:r>
          </w:p>
        </w:tc>
        <w:tc>
          <w:tcPr>
            <w:tcW w:w="2835" w:type="dxa"/>
            <w:vAlign w:val="center"/>
          </w:tcPr>
          <w:p w14:paraId="5CB8E173" w14:textId="4B9B1683" w:rsidR="00F56936" w:rsidRPr="00FF58CE" w:rsidRDefault="00FF58CE" w:rsidP="00FF58CE">
            <w:pPr>
              <w:pStyle w:val="BodyText3"/>
              <w:widowControl/>
              <w:tabs>
                <w:tab w:val="left" w:pos="0"/>
              </w:tabs>
              <w:suppressAutoHyphens/>
              <w:overflowPunct w:val="0"/>
              <w:jc w:val="center"/>
              <w:textAlignment w:val="baseline"/>
              <w:rPr>
                <w:rFonts w:ascii="Arial" w:hAnsi="Arial" w:cs="Arial"/>
                <w:sz w:val="22"/>
                <w:szCs w:val="22"/>
                <w:lang w:val="et-EE" w:eastAsia="et-EE"/>
              </w:rPr>
            </w:pPr>
            <w:r w:rsidRPr="00FF58CE">
              <w:rPr>
                <w:rFonts w:ascii="Arial" w:hAnsi="Arial" w:cs="Arial"/>
                <w:sz w:val="22"/>
                <w:szCs w:val="22"/>
                <w:lang w:val="et-EE"/>
              </w:rPr>
              <w:t> </w:t>
            </w:r>
            <w:r w:rsidRPr="00FF58CE">
              <w:rPr>
                <w:rFonts w:ascii="Arial" w:hAnsi="Arial" w:cs="Arial"/>
                <w:sz w:val="22"/>
                <w:szCs w:val="22"/>
                <w:lang w:val="et-EE"/>
              </w:rPr>
              <w:t> </w:t>
            </w:r>
            <w:r w:rsidRPr="00FF58CE">
              <w:rPr>
                <w:rFonts w:ascii="Arial" w:hAnsi="Arial" w:cs="Arial"/>
                <w:sz w:val="22"/>
                <w:szCs w:val="22"/>
                <w:lang w:val="et-EE"/>
              </w:rPr>
              <w:t> </w:t>
            </w:r>
            <w:r w:rsidR="00F56936" w:rsidRPr="00FF58CE">
              <w:rPr>
                <w:rFonts w:ascii="Arial" w:hAnsi="Arial" w:cs="Arial"/>
                <w:sz w:val="22"/>
                <w:szCs w:val="22"/>
                <w:lang w:val="et-EE" w:eastAsia="et-EE"/>
              </w:rPr>
              <w:t>2 ×</w:t>
            </w:r>
            <w:r w:rsidRPr="00FF58CE">
              <w:rPr>
                <w:rFonts w:ascii="Arial" w:hAnsi="Arial" w:cs="Arial"/>
                <w:sz w:val="22"/>
                <w:szCs w:val="22"/>
                <w:lang w:val="et-EE"/>
              </w:rPr>
              <w:t> </w:t>
            </w:r>
            <w:r w:rsidR="00F56936" w:rsidRPr="00FF58CE">
              <w:rPr>
                <w:rFonts w:ascii="Arial" w:hAnsi="Arial" w:cs="Arial"/>
                <w:sz w:val="22"/>
                <w:szCs w:val="22"/>
                <w:lang w:val="et-EE" w:eastAsia="et-EE"/>
              </w:rPr>
              <w:t> </w:t>
            </w:r>
            <w:r w:rsidR="00F56936" w:rsidRPr="00FF58CE">
              <w:rPr>
                <w:rFonts w:ascii="Arial" w:hAnsi="Arial" w:cs="Arial"/>
                <w:sz w:val="22"/>
                <w:szCs w:val="22"/>
                <w:lang w:val="et-EE" w:eastAsia="et-EE"/>
              </w:rPr>
              <w:t>8 = 16</w:t>
            </w:r>
          </w:p>
        </w:tc>
        <w:tc>
          <w:tcPr>
            <w:tcW w:w="2977" w:type="dxa"/>
            <w:vAlign w:val="center"/>
          </w:tcPr>
          <w:p w14:paraId="3BADE0A1" w14:textId="5B42DFA1" w:rsidR="00F56936" w:rsidRPr="00FF58CE" w:rsidRDefault="00FF58CE" w:rsidP="00FF58CE">
            <w:pPr>
              <w:jc w:val="center"/>
              <w:rPr>
                <w:rFonts w:ascii="Arial" w:hAnsi="Arial" w:cs="Arial"/>
                <w:lang w:val="et-EE" w:eastAsia="et-EE"/>
              </w:rPr>
            </w:pPr>
            <w:r w:rsidRPr="00FF58CE">
              <w:rPr>
                <w:rFonts w:ascii="Arial" w:hAnsi="Arial" w:cs="Arial"/>
                <w:lang w:val="et-EE"/>
              </w:rPr>
              <w:t> </w:t>
            </w:r>
            <w:r w:rsidR="00F56936" w:rsidRPr="00FF58CE">
              <w:rPr>
                <w:rFonts w:ascii="Arial" w:hAnsi="Arial" w:cs="Arial"/>
                <w:lang w:val="et-EE" w:eastAsia="et-EE"/>
              </w:rPr>
              <w:t>16</w:t>
            </w:r>
          </w:p>
        </w:tc>
      </w:tr>
      <w:tr w:rsidR="00306E8A" w:rsidRPr="00FF58CE" w14:paraId="09CE9624" w14:textId="77777777" w:rsidTr="00D349EF">
        <w:trPr>
          <w:trHeight w:val="361"/>
        </w:trPr>
        <w:tc>
          <w:tcPr>
            <w:tcW w:w="4111" w:type="dxa"/>
            <w:vAlign w:val="center"/>
          </w:tcPr>
          <w:p w14:paraId="55246424" w14:textId="6EE101C7" w:rsidR="00306E8A" w:rsidRPr="00FF58CE" w:rsidRDefault="00306E8A" w:rsidP="00FF58CE">
            <w:pPr>
              <w:pStyle w:val="BodyText3"/>
              <w:widowControl/>
              <w:tabs>
                <w:tab w:val="left" w:pos="0"/>
              </w:tabs>
              <w:suppressAutoHyphens/>
              <w:overflowPunct w:val="0"/>
              <w:textAlignment w:val="baseline"/>
              <w:rPr>
                <w:rFonts w:ascii="Arial" w:hAnsi="Arial" w:cs="Arial"/>
                <w:sz w:val="22"/>
                <w:szCs w:val="22"/>
                <w:lang w:val="et-EE"/>
              </w:rPr>
            </w:pPr>
            <w:r w:rsidRPr="00FF58CE">
              <w:rPr>
                <w:rFonts w:ascii="Arial" w:hAnsi="Arial" w:cs="Arial"/>
                <w:sz w:val="22"/>
                <w:szCs w:val="22"/>
                <w:lang w:val="et-EE"/>
              </w:rPr>
              <w:t>Planeeritav kaksikelamu</w:t>
            </w:r>
          </w:p>
        </w:tc>
        <w:tc>
          <w:tcPr>
            <w:tcW w:w="2835" w:type="dxa"/>
            <w:vAlign w:val="center"/>
          </w:tcPr>
          <w:p w14:paraId="70229CBB" w14:textId="449CBA12" w:rsidR="00306E8A" w:rsidRPr="00FF58CE" w:rsidRDefault="00FF58CE" w:rsidP="00FF58CE">
            <w:pPr>
              <w:jc w:val="center"/>
              <w:rPr>
                <w:rFonts w:ascii="Arial" w:hAnsi="Arial" w:cs="Arial"/>
                <w:lang w:val="et-EE"/>
              </w:rPr>
            </w:pPr>
            <w:r w:rsidRPr="00FF58CE">
              <w:rPr>
                <w:rFonts w:ascii="Arial" w:hAnsi="Arial" w:cs="Arial"/>
                <w:lang w:val="et-EE"/>
              </w:rPr>
              <w:t> </w:t>
            </w:r>
            <w:r w:rsidRPr="00FF58CE">
              <w:rPr>
                <w:rFonts w:ascii="Arial" w:hAnsi="Arial" w:cs="Arial"/>
                <w:lang w:val="et-EE"/>
              </w:rPr>
              <w:t> </w:t>
            </w:r>
            <w:r w:rsidRPr="00FF58CE">
              <w:rPr>
                <w:rFonts w:ascii="Arial" w:hAnsi="Arial" w:cs="Arial"/>
                <w:lang w:val="et-EE"/>
              </w:rPr>
              <w:t> </w:t>
            </w:r>
            <w:r w:rsidR="00306E8A" w:rsidRPr="00FF58CE">
              <w:rPr>
                <w:rFonts w:ascii="Arial" w:hAnsi="Arial" w:cs="Arial"/>
                <w:lang w:val="et-EE" w:eastAsia="et-EE"/>
              </w:rPr>
              <w:t>9 ×</w:t>
            </w:r>
            <w:r w:rsidRPr="00FF58CE">
              <w:rPr>
                <w:rFonts w:ascii="Arial" w:hAnsi="Arial" w:cs="Arial"/>
                <w:lang w:val="et-EE"/>
              </w:rPr>
              <w:t> </w:t>
            </w:r>
            <w:r w:rsidR="00306E8A" w:rsidRPr="00FF58CE">
              <w:rPr>
                <w:rFonts w:ascii="Arial" w:hAnsi="Arial" w:cs="Arial"/>
                <w:lang w:val="et-EE"/>
              </w:rPr>
              <w:t> </w:t>
            </w:r>
            <w:r w:rsidR="00306E8A" w:rsidRPr="00FF58CE">
              <w:rPr>
                <w:rFonts w:ascii="Arial" w:hAnsi="Arial" w:cs="Arial"/>
                <w:lang w:val="et-EE" w:eastAsia="et-EE"/>
              </w:rPr>
              <w:t>4 = 36</w:t>
            </w:r>
          </w:p>
        </w:tc>
        <w:tc>
          <w:tcPr>
            <w:tcW w:w="2977" w:type="dxa"/>
            <w:vAlign w:val="center"/>
          </w:tcPr>
          <w:p w14:paraId="7AE3A219" w14:textId="1FD8CD26" w:rsidR="00306E8A" w:rsidRPr="00FF58CE" w:rsidRDefault="00FF58CE" w:rsidP="00FF58CE">
            <w:pPr>
              <w:jc w:val="center"/>
              <w:rPr>
                <w:rFonts w:ascii="Arial" w:hAnsi="Arial" w:cs="Arial"/>
                <w:lang w:val="et-EE"/>
              </w:rPr>
            </w:pPr>
            <w:r w:rsidRPr="00FF58CE">
              <w:rPr>
                <w:rFonts w:ascii="Arial" w:hAnsi="Arial" w:cs="Arial"/>
                <w:lang w:val="et-EE"/>
              </w:rPr>
              <w:t> </w:t>
            </w:r>
            <w:r w:rsidR="00306E8A" w:rsidRPr="00FF58CE">
              <w:rPr>
                <w:rFonts w:ascii="Arial" w:hAnsi="Arial" w:cs="Arial"/>
                <w:lang w:val="et-EE" w:eastAsia="et-EE"/>
              </w:rPr>
              <w:t>36</w:t>
            </w:r>
          </w:p>
        </w:tc>
      </w:tr>
      <w:tr w:rsidR="00306E8A" w:rsidRPr="00FF58CE" w14:paraId="5434CD00" w14:textId="77777777" w:rsidTr="00D349EF">
        <w:trPr>
          <w:trHeight w:val="361"/>
        </w:trPr>
        <w:tc>
          <w:tcPr>
            <w:tcW w:w="4111" w:type="dxa"/>
            <w:vAlign w:val="center"/>
          </w:tcPr>
          <w:p w14:paraId="55629CB2" w14:textId="61D21DC2" w:rsidR="00306E8A" w:rsidRPr="00FF58CE" w:rsidRDefault="00306E8A" w:rsidP="00FF58CE">
            <w:pPr>
              <w:rPr>
                <w:rFonts w:ascii="Arial" w:hAnsi="Arial" w:cs="Arial"/>
                <w:color w:val="000000"/>
                <w:shd w:val="clear" w:color="auto" w:fill="FFFFFF"/>
                <w:lang w:val="et-EE"/>
              </w:rPr>
            </w:pPr>
            <w:r w:rsidRPr="00FF58CE">
              <w:rPr>
                <w:rFonts w:ascii="Arial" w:hAnsi="Arial" w:cs="Arial"/>
                <w:lang w:val="et-EE"/>
              </w:rPr>
              <w:t>Planeeritav üksikelamu</w:t>
            </w:r>
          </w:p>
        </w:tc>
        <w:tc>
          <w:tcPr>
            <w:tcW w:w="2835" w:type="dxa"/>
            <w:vAlign w:val="center"/>
          </w:tcPr>
          <w:p w14:paraId="43224CA7" w14:textId="1FADBCB4" w:rsidR="00306E8A" w:rsidRPr="00FF58CE" w:rsidRDefault="00FF58CE" w:rsidP="00FF58CE">
            <w:pPr>
              <w:jc w:val="center"/>
              <w:rPr>
                <w:rFonts w:ascii="Arial" w:hAnsi="Arial" w:cs="Arial"/>
                <w:color w:val="000000"/>
                <w:lang w:val="et-EE"/>
              </w:rPr>
            </w:pPr>
            <w:r w:rsidRPr="00FF58CE">
              <w:rPr>
                <w:rFonts w:ascii="Arial" w:hAnsi="Arial" w:cs="Arial"/>
                <w:lang w:val="et-EE"/>
              </w:rPr>
              <w:t> </w:t>
            </w:r>
            <w:r w:rsidRPr="00FF58CE">
              <w:rPr>
                <w:rFonts w:ascii="Arial" w:hAnsi="Arial" w:cs="Arial"/>
                <w:lang w:val="et-EE"/>
              </w:rPr>
              <w:t> </w:t>
            </w:r>
            <w:r w:rsidR="00306E8A" w:rsidRPr="00FF58CE">
              <w:rPr>
                <w:rFonts w:ascii="Arial" w:hAnsi="Arial" w:cs="Arial"/>
                <w:lang w:val="et-EE" w:eastAsia="et-EE"/>
              </w:rPr>
              <w:t>18 ×</w:t>
            </w:r>
            <w:r w:rsidR="00306E8A" w:rsidRPr="00FF58CE">
              <w:rPr>
                <w:rFonts w:ascii="Arial" w:hAnsi="Arial" w:cs="Arial"/>
                <w:lang w:val="et-EE"/>
              </w:rPr>
              <w:t> </w:t>
            </w:r>
            <w:r w:rsidRPr="00FF58CE">
              <w:rPr>
                <w:rFonts w:ascii="Arial" w:hAnsi="Arial" w:cs="Arial"/>
                <w:lang w:val="et-EE"/>
              </w:rPr>
              <w:t> </w:t>
            </w:r>
            <w:r w:rsidR="00306E8A" w:rsidRPr="00FF58CE">
              <w:rPr>
                <w:rFonts w:ascii="Arial" w:hAnsi="Arial" w:cs="Arial"/>
                <w:lang w:val="et-EE"/>
              </w:rPr>
              <w:t>2</w:t>
            </w:r>
            <w:r w:rsidR="00306E8A" w:rsidRPr="00FF58CE">
              <w:rPr>
                <w:rFonts w:ascii="Arial" w:hAnsi="Arial" w:cs="Arial"/>
                <w:lang w:val="et-EE" w:eastAsia="et-EE"/>
              </w:rPr>
              <w:t xml:space="preserve"> = 36</w:t>
            </w:r>
          </w:p>
        </w:tc>
        <w:tc>
          <w:tcPr>
            <w:tcW w:w="2977" w:type="dxa"/>
            <w:vAlign w:val="center"/>
          </w:tcPr>
          <w:p w14:paraId="15E38367" w14:textId="3B96B634" w:rsidR="00306E8A" w:rsidRPr="00FF58CE" w:rsidRDefault="00FF58CE" w:rsidP="00FF58CE">
            <w:pPr>
              <w:jc w:val="center"/>
              <w:rPr>
                <w:rFonts w:ascii="Arial" w:hAnsi="Arial" w:cs="Arial"/>
                <w:color w:val="000000"/>
                <w:shd w:val="clear" w:color="auto" w:fill="FFFFFF"/>
                <w:lang w:val="et-EE"/>
              </w:rPr>
            </w:pPr>
            <w:r w:rsidRPr="00FF58CE">
              <w:rPr>
                <w:rFonts w:ascii="Arial" w:hAnsi="Arial" w:cs="Arial"/>
                <w:lang w:val="et-EE"/>
              </w:rPr>
              <w:t> </w:t>
            </w:r>
            <w:r w:rsidR="00306E8A" w:rsidRPr="00FF58CE">
              <w:rPr>
                <w:rFonts w:ascii="Arial" w:hAnsi="Arial" w:cs="Arial"/>
                <w:lang w:val="et-EE" w:eastAsia="et-EE"/>
              </w:rPr>
              <w:t>36</w:t>
            </w:r>
          </w:p>
        </w:tc>
      </w:tr>
      <w:tr w:rsidR="00306E8A" w:rsidRPr="00FF58CE" w14:paraId="5781BCBF" w14:textId="77777777" w:rsidTr="00D349EF">
        <w:trPr>
          <w:trHeight w:val="361"/>
        </w:trPr>
        <w:tc>
          <w:tcPr>
            <w:tcW w:w="4111" w:type="dxa"/>
            <w:vAlign w:val="center"/>
          </w:tcPr>
          <w:p w14:paraId="08A956E4" w14:textId="68AE6085" w:rsidR="00306E8A" w:rsidRPr="00FF58CE" w:rsidRDefault="00306E8A" w:rsidP="00FF58CE">
            <w:pPr>
              <w:rPr>
                <w:rFonts w:ascii="Arial" w:hAnsi="Arial" w:cs="Arial"/>
                <w:color w:val="000000"/>
                <w:shd w:val="clear" w:color="auto" w:fill="FFFFFF"/>
                <w:lang w:val="et-EE"/>
              </w:rPr>
            </w:pPr>
            <w:r w:rsidRPr="00FF58CE">
              <w:rPr>
                <w:rFonts w:ascii="Arial" w:hAnsi="Arial" w:cs="Arial"/>
                <w:lang w:val="et-EE"/>
              </w:rPr>
              <w:lastRenderedPageBreak/>
              <w:t>Planeeritud ühiskondlik ehitis (väikeelamute ala)</w:t>
            </w:r>
          </w:p>
        </w:tc>
        <w:tc>
          <w:tcPr>
            <w:tcW w:w="2835" w:type="dxa"/>
            <w:vAlign w:val="center"/>
          </w:tcPr>
          <w:p w14:paraId="63770CCB" w14:textId="429EED92" w:rsidR="00306E8A" w:rsidRPr="00FF58CE" w:rsidRDefault="00306E8A" w:rsidP="00FF58CE">
            <w:pPr>
              <w:jc w:val="center"/>
              <w:rPr>
                <w:rFonts w:ascii="Arial" w:hAnsi="Arial" w:cs="Arial"/>
                <w:color w:val="000000"/>
                <w:shd w:val="clear" w:color="auto" w:fill="FFFFFF"/>
                <w:lang w:val="et-EE"/>
              </w:rPr>
            </w:pPr>
            <w:r w:rsidRPr="00FF58CE">
              <w:rPr>
                <w:rFonts w:ascii="Arial" w:hAnsi="Arial" w:cs="Arial"/>
                <w:lang w:val="et-EE" w:eastAsia="et-EE"/>
              </w:rPr>
              <w:t>8000 / 120 = 67</w:t>
            </w:r>
          </w:p>
        </w:tc>
        <w:tc>
          <w:tcPr>
            <w:tcW w:w="2977" w:type="dxa"/>
            <w:vAlign w:val="center"/>
          </w:tcPr>
          <w:p w14:paraId="6932A8C7" w14:textId="0C8A9585" w:rsidR="00306E8A" w:rsidRPr="00FF58CE" w:rsidRDefault="00FF58CE" w:rsidP="00FF58CE">
            <w:pPr>
              <w:jc w:val="center"/>
              <w:rPr>
                <w:rFonts w:ascii="Arial" w:hAnsi="Arial" w:cs="Arial"/>
                <w:color w:val="000000"/>
                <w:shd w:val="clear" w:color="auto" w:fill="FFFFFF"/>
                <w:lang w:val="et-EE"/>
              </w:rPr>
            </w:pPr>
            <w:r w:rsidRPr="00FF58CE">
              <w:rPr>
                <w:rFonts w:ascii="Arial" w:hAnsi="Arial" w:cs="Arial"/>
                <w:lang w:val="et-EE"/>
              </w:rPr>
              <w:t> </w:t>
            </w:r>
            <w:r w:rsidR="00306E8A" w:rsidRPr="00FF58CE">
              <w:rPr>
                <w:rFonts w:ascii="Arial" w:hAnsi="Arial" w:cs="Arial"/>
                <w:lang w:val="et-EE" w:eastAsia="et-EE"/>
              </w:rPr>
              <w:t>67</w:t>
            </w:r>
          </w:p>
        </w:tc>
      </w:tr>
      <w:tr w:rsidR="00306E8A" w:rsidRPr="00FF58CE" w14:paraId="0032CBE5" w14:textId="77777777" w:rsidTr="00D349EF">
        <w:trPr>
          <w:trHeight w:val="361"/>
        </w:trPr>
        <w:tc>
          <w:tcPr>
            <w:tcW w:w="4111" w:type="dxa"/>
            <w:vAlign w:val="center"/>
          </w:tcPr>
          <w:p w14:paraId="2732DF27" w14:textId="435B89FF" w:rsidR="00306E8A" w:rsidRPr="00FF58CE" w:rsidRDefault="00306E8A" w:rsidP="00FF58CE">
            <w:pPr>
              <w:rPr>
                <w:rFonts w:ascii="Arial" w:hAnsi="Arial" w:cs="Arial"/>
                <w:color w:val="000000"/>
                <w:lang w:val="et-EE"/>
              </w:rPr>
            </w:pPr>
            <w:r w:rsidRPr="00FF58CE">
              <w:rPr>
                <w:rFonts w:ascii="Arial" w:hAnsi="Arial" w:cs="Arial"/>
                <w:b/>
                <w:bCs/>
                <w:lang w:val="et-EE" w:eastAsia="et-EE"/>
              </w:rPr>
              <w:t>Planeeritaval maa-alal kokku</w:t>
            </w:r>
          </w:p>
        </w:tc>
        <w:tc>
          <w:tcPr>
            <w:tcW w:w="2835" w:type="dxa"/>
            <w:vAlign w:val="center"/>
          </w:tcPr>
          <w:p w14:paraId="65A7A6FE" w14:textId="493F8260" w:rsidR="00306E8A" w:rsidRPr="00FF58CE" w:rsidRDefault="00306E8A" w:rsidP="00FF58CE">
            <w:pPr>
              <w:tabs>
                <w:tab w:val="left" w:pos="1173"/>
              </w:tabs>
              <w:jc w:val="center"/>
              <w:rPr>
                <w:rFonts w:ascii="Arial" w:hAnsi="Arial" w:cs="Arial"/>
                <w:color w:val="000000"/>
                <w:shd w:val="clear" w:color="auto" w:fill="FFFFFF"/>
                <w:lang w:val="et-EE"/>
              </w:rPr>
            </w:pPr>
            <w:r w:rsidRPr="00FF58CE">
              <w:rPr>
                <w:rFonts w:ascii="Arial" w:hAnsi="Arial" w:cs="Arial"/>
                <w:b/>
                <w:bCs/>
                <w:lang w:val="et-EE" w:eastAsia="et-EE"/>
              </w:rPr>
              <w:tab/>
              <w:t xml:space="preserve"> 1</w:t>
            </w:r>
            <w:r w:rsidR="00F56936" w:rsidRPr="00FF58CE">
              <w:rPr>
                <w:rFonts w:ascii="Arial" w:hAnsi="Arial" w:cs="Arial"/>
                <w:b/>
                <w:bCs/>
                <w:lang w:val="et-EE" w:eastAsia="et-EE"/>
              </w:rPr>
              <w:t>91</w:t>
            </w:r>
          </w:p>
        </w:tc>
        <w:tc>
          <w:tcPr>
            <w:tcW w:w="2977" w:type="dxa"/>
            <w:vAlign w:val="center"/>
          </w:tcPr>
          <w:p w14:paraId="6BBE5794" w14:textId="3C59F293" w:rsidR="00306E8A" w:rsidRPr="00FF58CE" w:rsidRDefault="00306E8A" w:rsidP="00FF58CE">
            <w:pPr>
              <w:jc w:val="center"/>
              <w:rPr>
                <w:rFonts w:ascii="Arial" w:hAnsi="Arial" w:cs="Arial"/>
                <w:color w:val="000000"/>
                <w:shd w:val="clear" w:color="auto" w:fill="FFFFFF"/>
                <w:lang w:val="et-EE"/>
              </w:rPr>
            </w:pPr>
            <w:r w:rsidRPr="00FF58CE">
              <w:rPr>
                <w:rFonts w:ascii="Arial" w:hAnsi="Arial" w:cs="Arial"/>
                <w:b/>
                <w:bCs/>
                <w:lang w:val="et-EE" w:eastAsia="et-EE"/>
              </w:rPr>
              <w:t>1</w:t>
            </w:r>
            <w:r w:rsidR="00F56936" w:rsidRPr="00FF58CE">
              <w:rPr>
                <w:rFonts w:ascii="Arial" w:hAnsi="Arial" w:cs="Arial"/>
                <w:b/>
                <w:bCs/>
                <w:lang w:val="et-EE" w:eastAsia="et-EE"/>
              </w:rPr>
              <w:t>91</w:t>
            </w:r>
          </w:p>
        </w:tc>
      </w:tr>
    </w:tbl>
    <w:p w14:paraId="728694B7" w14:textId="63426F7D" w:rsidR="00D349EF" w:rsidRPr="00FF58CE" w:rsidRDefault="00D349EF" w:rsidP="00FF58CE">
      <w:pPr>
        <w:spacing w:before="0" w:after="0"/>
        <w:jc w:val="both"/>
        <w:rPr>
          <w:rFonts w:ascii="Arial" w:hAnsi="Arial" w:cs="Arial"/>
          <w:lang w:val="et-EE"/>
        </w:rPr>
      </w:pPr>
    </w:p>
    <w:p w14:paraId="559FBEB7" w14:textId="333DDFA1" w:rsidR="000018B4" w:rsidRPr="00FF58CE" w:rsidRDefault="000E2565" w:rsidP="00FF58CE">
      <w:pPr>
        <w:spacing w:before="0" w:after="0"/>
        <w:jc w:val="both"/>
        <w:rPr>
          <w:rFonts w:ascii="Arial" w:hAnsi="Arial" w:cs="Arial"/>
          <w:lang w:val="et-EE"/>
        </w:rPr>
      </w:pPr>
      <w:r w:rsidRPr="00FF58CE">
        <w:rPr>
          <w:rFonts w:ascii="Arial" w:hAnsi="Arial" w:cs="Arial"/>
          <w:lang w:val="et-EE"/>
        </w:rPr>
        <w:t xml:space="preserve">23.01.2020 on väljastanud Transpordiamet seisukohad nr 15-2/20/2885-2 käesoleva detailplaneeringu koostamiseks. Selle kohaselt tuleb siduda planeeringuala lahendus KLM Projekt OÜ töö nr 150317 </w:t>
      </w:r>
      <w:r w:rsidR="00FF58CE" w:rsidRPr="00FF58CE">
        <w:rPr>
          <w:rFonts w:ascii="Arial" w:hAnsi="Arial" w:cs="Arial"/>
          <w:lang w:val="et-EE"/>
        </w:rPr>
        <w:t>„</w:t>
      </w:r>
      <w:r w:rsidRPr="00FF58CE">
        <w:rPr>
          <w:rFonts w:ascii="Arial" w:hAnsi="Arial" w:cs="Arial"/>
          <w:lang w:val="et-EE"/>
        </w:rPr>
        <w:t xml:space="preserve">Harju maakond, Kiili vald, </w:t>
      </w:r>
      <w:proofErr w:type="spellStart"/>
      <w:r w:rsidRPr="00FF58CE">
        <w:rPr>
          <w:rFonts w:ascii="Arial" w:hAnsi="Arial" w:cs="Arial"/>
          <w:lang w:val="et-EE"/>
        </w:rPr>
        <w:t>Sausti</w:t>
      </w:r>
      <w:proofErr w:type="spellEnd"/>
      <w:r w:rsidRPr="00FF58CE">
        <w:rPr>
          <w:rFonts w:ascii="Arial" w:hAnsi="Arial" w:cs="Arial"/>
          <w:lang w:val="et-EE"/>
        </w:rPr>
        <w:t xml:space="preserve"> tee valgustatud kergliiklustee projekteerimine Kiili alevis, tee ehitusprojekt</w:t>
      </w:r>
      <w:r w:rsidR="00FF58CE" w:rsidRPr="00FF58CE">
        <w:rPr>
          <w:rFonts w:ascii="Arial" w:hAnsi="Arial" w:cs="Arial"/>
          <w:lang w:val="et-EE"/>
        </w:rPr>
        <w:t>”</w:t>
      </w:r>
      <w:r w:rsidRPr="00FF58CE">
        <w:rPr>
          <w:rFonts w:ascii="Arial" w:hAnsi="Arial" w:cs="Arial"/>
          <w:lang w:val="et-EE"/>
        </w:rPr>
        <w:t xml:space="preserve">. </w:t>
      </w:r>
      <w:r w:rsidR="000018B4" w:rsidRPr="00FF58CE">
        <w:rPr>
          <w:rFonts w:ascii="Arial" w:hAnsi="Arial" w:cs="Arial"/>
          <w:lang w:val="et-EE"/>
        </w:rPr>
        <w:t>Kuna KLM Projekt OÜ tööga nr 150317 kavandatud kergliiklustee ei ole planeeringualani välja ehitatud, tuleks näha ette arendusega samale teeküljele täiendavalt riigiteega paralleelse jalg- jalgrattatee kavandamine kuni Reinu tee ristmikuni (olemasoleva lõiguga ühendamiseks).</w:t>
      </w:r>
      <w:r w:rsidRPr="00FF58CE">
        <w:rPr>
          <w:rFonts w:ascii="Arial" w:hAnsi="Arial" w:cs="Arial"/>
          <w:lang w:val="et-EE"/>
        </w:rPr>
        <w:t>Juurdepääs planeeringualale lahendada riigiteelt ühe uue ristumiskoha kaudu</w:t>
      </w:r>
      <w:r w:rsidR="000018B4" w:rsidRPr="00FF58CE">
        <w:rPr>
          <w:rFonts w:ascii="Arial" w:hAnsi="Arial" w:cs="Arial"/>
          <w:lang w:val="et-EE"/>
        </w:rPr>
        <w:t xml:space="preserve"> </w:t>
      </w:r>
      <w:r w:rsidRPr="00FF58CE">
        <w:rPr>
          <w:rFonts w:ascii="Arial" w:hAnsi="Arial" w:cs="Arial"/>
          <w:lang w:val="et-EE"/>
        </w:rPr>
        <w:t>nihut</w:t>
      </w:r>
      <w:r w:rsidR="000018B4" w:rsidRPr="00FF58CE">
        <w:rPr>
          <w:rFonts w:ascii="Arial" w:hAnsi="Arial" w:cs="Arial"/>
          <w:lang w:val="et-EE"/>
        </w:rPr>
        <w:t>ades seda</w:t>
      </w:r>
      <w:r w:rsidRPr="00FF58CE">
        <w:rPr>
          <w:rFonts w:ascii="Arial" w:hAnsi="Arial" w:cs="Arial"/>
          <w:lang w:val="et-EE"/>
        </w:rPr>
        <w:t xml:space="preserve"> ca 60 lääne suunas, et parandada nähtavust. </w:t>
      </w:r>
      <w:r w:rsidR="00256393" w:rsidRPr="00FF58CE">
        <w:rPr>
          <w:rFonts w:ascii="Arial" w:hAnsi="Arial" w:cs="Arial"/>
          <w:lang w:val="et-EE"/>
        </w:rPr>
        <w:t>Jalakäijate ohutuse tagamiseks, sh kavandatavale lasteaiale jalgsi juurdepääsu võimaldamiseks näha ette bussipeatuste asukohad ja ohutu teeületuskoht.</w:t>
      </w:r>
    </w:p>
    <w:p w14:paraId="5E414757" w14:textId="77777777" w:rsidR="000018B4" w:rsidRPr="00FF58CE" w:rsidRDefault="000018B4" w:rsidP="00FF58CE">
      <w:pPr>
        <w:spacing w:before="0" w:after="0"/>
        <w:jc w:val="both"/>
        <w:rPr>
          <w:rFonts w:ascii="Arial" w:hAnsi="Arial" w:cs="Arial"/>
          <w:lang w:val="et-EE"/>
        </w:rPr>
      </w:pPr>
    </w:p>
    <w:p w14:paraId="630C66B4" w14:textId="69A151F9" w:rsidR="000018B4" w:rsidRPr="00FF58CE" w:rsidRDefault="000018B4" w:rsidP="00FF58CE">
      <w:pPr>
        <w:spacing w:before="0" w:after="0"/>
        <w:jc w:val="both"/>
        <w:rPr>
          <w:rFonts w:ascii="Arial" w:hAnsi="Arial" w:cs="Arial"/>
          <w:lang w:val="et-EE"/>
        </w:rPr>
      </w:pPr>
      <w:r w:rsidRPr="00FF58CE">
        <w:rPr>
          <w:rFonts w:ascii="Arial" w:hAnsi="Arial" w:cs="Arial"/>
          <w:lang w:val="et-EE"/>
        </w:rPr>
        <w:t xml:space="preserve">Transpordiameti esitatud seisukohad on planeeringulahenduses täidetud. </w:t>
      </w:r>
      <w:r w:rsidR="00723778" w:rsidRPr="00FF58CE">
        <w:rPr>
          <w:rFonts w:ascii="Arial" w:hAnsi="Arial" w:cs="Arial"/>
          <w:lang w:val="et-EE"/>
        </w:rPr>
        <w:t xml:space="preserve">Planeeritud kergliiklusteed on seotud KLM Projekt OÜ tööga nr 150317 projekteeritud kergliiklusteega. 11157 </w:t>
      </w:r>
      <w:proofErr w:type="spellStart"/>
      <w:r w:rsidR="00723778" w:rsidRPr="00FF58CE">
        <w:rPr>
          <w:rFonts w:ascii="Arial" w:hAnsi="Arial" w:cs="Arial"/>
          <w:lang w:val="et-EE"/>
        </w:rPr>
        <w:t>Sausti</w:t>
      </w:r>
      <w:proofErr w:type="spellEnd"/>
      <w:r w:rsidR="00723778" w:rsidRPr="00FF58CE">
        <w:rPr>
          <w:rFonts w:ascii="Arial" w:hAnsi="Arial" w:cs="Arial"/>
          <w:lang w:val="et-EE"/>
        </w:rPr>
        <w:t>-Kiili tee äärde on ette nähtud võimalikud bussipeatuste asukohad, mis on ühendatud kergliiklusteedega. On kavandatud uus juurdepääs planeeringualale olemasolevast lääne poole, et tagada nähtavuskolmnurgad.</w:t>
      </w:r>
    </w:p>
    <w:p w14:paraId="2887F73F" w14:textId="454D8890" w:rsidR="00256393" w:rsidRPr="00FF58CE" w:rsidRDefault="00256393" w:rsidP="00FF58CE">
      <w:pPr>
        <w:spacing w:before="0" w:after="0"/>
        <w:jc w:val="both"/>
        <w:rPr>
          <w:rFonts w:ascii="Arial" w:hAnsi="Arial" w:cs="Arial"/>
          <w:lang w:val="et-EE"/>
        </w:rPr>
      </w:pPr>
    </w:p>
    <w:p w14:paraId="32AC0248" w14:textId="6635F071" w:rsidR="00256393" w:rsidRPr="00FF58CE" w:rsidRDefault="00256393" w:rsidP="00FF58CE">
      <w:pPr>
        <w:autoSpaceDE w:val="0"/>
        <w:autoSpaceDN w:val="0"/>
        <w:adjustRightInd w:val="0"/>
        <w:spacing w:before="0" w:after="0"/>
        <w:jc w:val="both"/>
        <w:rPr>
          <w:rFonts w:ascii="Arial" w:hAnsi="Arial" w:cs="Arial"/>
          <w:lang w:val="et-EE"/>
        </w:rPr>
      </w:pPr>
      <w:r w:rsidRPr="00FF58CE">
        <w:rPr>
          <w:rFonts w:ascii="Arial" w:hAnsi="Arial" w:cs="Arial"/>
          <w:lang w:val="et-EE"/>
        </w:rPr>
        <w:t xml:space="preserve">Planeeringulahendusele on Road-Expert OÜ koostanud 11157 </w:t>
      </w:r>
      <w:proofErr w:type="spellStart"/>
      <w:r w:rsidRPr="00FF58CE">
        <w:rPr>
          <w:rFonts w:ascii="Arial" w:hAnsi="Arial" w:cs="Arial"/>
          <w:lang w:val="et-EE"/>
        </w:rPr>
        <w:t>Sausti</w:t>
      </w:r>
      <w:proofErr w:type="spellEnd"/>
      <w:r w:rsidRPr="00FF58CE">
        <w:rPr>
          <w:rFonts w:ascii="Arial" w:hAnsi="Arial" w:cs="Arial"/>
          <w:lang w:val="et-EE"/>
        </w:rPr>
        <w:t>-Kiili tee ja planeeringuala juurdepääsutee ristmikulahenduse.</w:t>
      </w:r>
    </w:p>
    <w:p w14:paraId="040BEB10" w14:textId="61AEDCEA" w:rsidR="00256393" w:rsidRPr="00FF58CE" w:rsidRDefault="00256393" w:rsidP="00FF58CE">
      <w:pPr>
        <w:autoSpaceDE w:val="0"/>
        <w:autoSpaceDN w:val="0"/>
        <w:adjustRightInd w:val="0"/>
        <w:spacing w:before="0" w:after="0"/>
        <w:jc w:val="both"/>
        <w:rPr>
          <w:rFonts w:ascii="Arial" w:hAnsi="Arial" w:cs="Arial"/>
          <w:lang w:val="et-EE"/>
        </w:rPr>
      </w:pPr>
      <w:r w:rsidRPr="00FF58CE">
        <w:rPr>
          <w:rFonts w:ascii="Arial" w:hAnsi="Arial" w:cs="Arial"/>
          <w:lang w:val="et-EE"/>
        </w:rPr>
        <w:t>Väljavõte Road-Expert OÜ koostatud seletuskirjast:</w:t>
      </w:r>
    </w:p>
    <w:p w14:paraId="07B57D8F" w14:textId="6CD2C00E" w:rsidR="00256393" w:rsidRPr="00FF58CE" w:rsidRDefault="00256393" w:rsidP="00FF58CE">
      <w:pPr>
        <w:spacing w:before="0" w:after="0"/>
        <w:jc w:val="both"/>
        <w:rPr>
          <w:rFonts w:ascii="Arial" w:hAnsi="Arial" w:cs="Arial"/>
          <w:i/>
          <w:iCs/>
          <w:lang w:val="et-EE"/>
        </w:rPr>
      </w:pPr>
      <w:r w:rsidRPr="00FF58CE">
        <w:rPr>
          <w:rFonts w:ascii="Arial" w:hAnsi="Arial" w:cs="Arial"/>
          <w:i/>
          <w:iCs/>
          <w:lang w:val="et-EE"/>
        </w:rPr>
        <w:t xml:space="preserve">Kõrvalmaantee 11157 </w:t>
      </w:r>
      <w:proofErr w:type="spellStart"/>
      <w:r w:rsidRPr="00FF58CE">
        <w:rPr>
          <w:rFonts w:ascii="Arial" w:hAnsi="Arial" w:cs="Arial"/>
          <w:i/>
          <w:iCs/>
          <w:lang w:val="et-EE"/>
        </w:rPr>
        <w:t>Sausti</w:t>
      </w:r>
      <w:proofErr w:type="spellEnd"/>
      <w:r w:rsidRPr="00FF58CE">
        <w:rPr>
          <w:rFonts w:ascii="Arial" w:hAnsi="Arial" w:cs="Arial"/>
          <w:i/>
          <w:iCs/>
          <w:lang w:val="et-EE"/>
        </w:rPr>
        <w:t>-Kiili ja planeeritava Ristiku tn ristmiku nähtavuse tagamisel on aluseks võetud Transpordiameti juhend „Ristmike vahekauguste ja nähtavusalade määramine“. Eeldades, et arendusalale on võimalik kokku planeerida 187 parkimiskohta ja lisaks tagatakse lõunapoolt ühendus olemasoleva Ristiku tänavaga, siis liituva tee liiklussagedus on üle 100 a/ööp. Ristmikuala lähistele jääva olemasoleva alajaama tõttu, tuleb liitumisnähtavuse tagamiseks ristmikul kasutada stoppmärki. Seejuures peatumisnähtavus on juhenditabeli põhjal tagatud. Tuginedes „Tee projekteerimise normid“ eelnõu joonisele, saab väita, et täiendavat vasakpöörderada või möödumislaiendit maantee ristmikule tarvis ei ole. See vajadus võib tekkida alles siis, kui maantee liikluskoormus kasvaks 20. aasta jooksul 10 korda, kuid see on ebatõenäoline.</w:t>
      </w:r>
    </w:p>
    <w:p w14:paraId="4A7CD960" w14:textId="3EBDF30E" w:rsidR="00256393" w:rsidRPr="00FF58CE" w:rsidRDefault="00256393" w:rsidP="00FF58CE">
      <w:pPr>
        <w:spacing w:before="0" w:after="0"/>
        <w:jc w:val="both"/>
        <w:rPr>
          <w:rFonts w:ascii="Arial" w:hAnsi="Arial" w:cs="Arial"/>
          <w:lang w:val="et-EE"/>
        </w:rPr>
      </w:pPr>
    </w:p>
    <w:p w14:paraId="733A9498" w14:textId="77777777" w:rsidR="00256393" w:rsidRPr="00FF58CE" w:rsidRDefault="00256393" w:rsidP="00FF58CE">
      <w:pPr>
        <w:autoSpaceDE w:val="0"/>
        <w:autoSpaceDN w:val="0"/>
        <w:adjustRightInd w:val="0"/>
        <w:spacing w:before="0" w:after="0"/>
        <w:jc w:val="both"/>
        <w:rPr>
          <w:rFonts w:ascii="Arial" w:hAnsi="Arial" w:cs="Arial"/>
          <w:b/>
          <w:u w:val="single"/>
          <w:lang w:val="et-EE"/>
        </w:rPr>
      </w:pPr>
      <w:r w:rsidRPr="00FF58CE">
        <w:rPr>
          <w:rFonts w:ascii="Arial" w:hAnsi="Arial" w:cs="Arial"/>
          <w:b/>
          <w:u w:val="single"/>
          <w:lang w:val="et-EE"/>
        </w:rPr>
        <w:t>Täiendavad nõuded ehitusprojekti koostamiseks:</w:t>
      </w:r>
    </w:p>
    <w:p w14:paraId="29639144" w14:textId="18DA5AD9" w:rsidR="00256393" w:rsidRPr="00FF58CE" w:rsidRDefault="00256393" w:rsidP="00FF58CE">
      <w:pPr>
        <w:numPr>
          <w:ilvl w:val="0"/>
          <w:numId w:val="47"/>
        </w:numPr>
        <w:suppressAutoHyphens/>
        <w:autoSpaceDE w:val="0"/>
        <w:autoSpaceDN w:val="0"/>
        <w:adjustRightInd w:val="0"/>
        <w:spacing w:before="0" w:after="0"/>
        <w:ind w:left="284" w:hanging="218"/>
        <w:jc w:val="both"/>
        <w:rPr>
          <w:rFonts w:ascii="Arial" w:hAnsi="Arial" w:cs="Arial"/>
          <w:lang w:val="et-EE"/>
        </w:rPr>
      </w:pPr>
      <w:r w:rsidRPr="00FF58CE">
        <w:rPr>
          <w:rFonts w:ascii="Arial" w:hAnsi="Arial" w:cs="Arial"/>
          <w:lang w:val="et-EE"/>
        </w:rPr>
        <w:t xml:space="preserve">Transpordiamet ei võta </w:t>
      </w:r>
      <w:proofErr w:type="spellStart"/>
      <w:r w:rsidRPr="00FF58CE">
        <w:rPr>
          <w:rFonts w:ascii="Arial" w:hAnsi="Arial" w:cs="Arial"/>
          <w:lang w:val="et-EE"/>
        </w:rPr>
        <w:t>PlanS</w:t>
      </w:r>
      <w:proofErr w:type="spellEnd"/>
      <w:r w:rsidRPr="00FF58CE">
        <w:rPr>
          <w:rFonts w:ascii="Arial" w:hAnsi="Arial" w:cs="Arial"/>
          <w:lang w:val="et-EE"/>
        </w:rPr>
        <w:t xml:space="preserve"> §</w:t>
      </w:r>
      <w:r w:rsidR="00316767" w:rsidRPr="005C4FF5">
        <w:rPr>
          <w:rFonts w:ascii="Arial" w:eastAsia="Arial Narrow" w:hAnsi="Arial" w:cs="Arial"/>
        </w:rPr>
        <w:t> </w:t>
      </w:r>
      <w:r w:rsidRPr="00FF58CE">
        <w:rPr>
          <w:rFonts w:ascii="Arial" w:hAnsi="Arial" w:cs="Arial"/>
          <w:lang w:val="et-EE"/>
        </w:rPr>
        <w:t>131 lg</w:t>
      </w:r>
      <w:r w:rsidR="00316767" w:rsidRPr="005C4FF5">
        <w:rPr>
          <w:rFonts w:ascii="Arial" w:eastAsia="Arial Narrow" w:hAnsi="Arial" w:cs="Arial"/>
        </w:rPr>
        <w:t> </w:t>
      </w:r>
      <w:r w:rsidRPr="00FF58CE">
        <w:rPr>
          <w:rFonts w:ascii="Arial" w:hAnsi="Arial" w:cs="Arial"/>
          <w:lang w:val="et-EE"/>
        </w:rPr>
        <w:t>1 kohaselt endale kohustusi planeeringuga seotud rajatiste väljaehitamiseks;</w:t>
      </w:r>
    </w:p>
    <w:p w14:paraId="6BC8B5E4" w14:textId="77777777" w:rsidR="00256393" w:rsidRPr="00FF58CE" w:rsidRDefault="00256393" w:rsidP="00FF58CE">
      <w:pPr>
        <w:numPr>
          <w:ilvl w:val="0"/>
          <w:numId w:val="47"/>
        </w:numPr>
        <w:suppressAutoHyphens/>
        <w:autoSpaceDE w:val="0"/>
        <w:autoSpaceDN w:val="0"/>
        <w:adjustRightInd w:val="0"/>
        <w:spacing w:before="0" w:after="0"/>
        <w:ind w:left="284" w:hanging="218"/>
        <w:jc w:val="both"/>
        <w:rPr>
          <w:rFonts w:ascii="Arial" w:hAnsi="Arial" w:cs="Arial"/>
          <w:lang w:val="et-EE"/>
        </w:rPr>
      </w:pPr>
      <w:r w:rsidRPr="00FF58CE">
        <w:rPr>
          <w:rFonts w:ascii="Arial" w:hAnsi="Arial" w:cs="Arial"/>
          <w:lang w:val="et-EE"/>
        </w:rPr>
        <w:t>riigitee aluse maa piires annab tee ehitusloa välja Transpordiamet;</w:t>
      </w:r>
    </w:p>
    <w:p w14:paraId="0DF6E404" w14:textId="77777777" w:rsidR="00256393" w:rsidRPr="00FF58CE" w:rsidRDefault="00256393" w:rsidP="00FF58CE">
      <w:pPr>
        <w:numPr>
          <w:ilvl w:val="0"/>
          <w:numId w:val="47"/>
        </w:numPr>
        <w:suppressAutoHyphens/>
        <w:spacing w:before="0" w:after="0"/>
        <w:ind w:left="284" w:hanging="218"/>
        <w:jc w:val="both"/>
        <w:rPr>
          <w:rFonts w:ascii="Arial" w:hAnsi="Arial" w:cs="Arial"/>
          <w:lang w:val="et-EE"/>
        </w:rPr>
      </w:pPr>
      <w:r w:rsidRPr="00FF58CE">
        <w:rPr>
          <w:rFonts w:ascii="Arial" w:hAnsi="Arial" w:cs="Arial"/>
          <w:lang w:val="et-EE"/>
        </w:rPr>
        <w:t>Transpordiamet on planeeringu koostajat teavitanud riigitee liiklusest põhjustatud häiringutest ning tee omanik ei võta endale kohustusi planeeringuga kavandatud leevendusmeetmete rakendamiseks;</w:t>
      </w:r>
    </w:p>
    <w:p w14:paraId="53962E6A" w14:textId="77777777" w:rsidR="00256393" w:rsidRPr="00FF58CE" w:rsidRDefault="00256393" w:rsidP="00FF58CE">
      <w:pPr>
        <w:numPr>
          <w:ilvl w:val="0"/>
          <w:numId w:val="47"/>
        </w:numPr>
        <w:suppressAutoHyphens/>
        <w:spacing w:before="0" w:after="0"/>
        <w:ind w:left="284" w:hanging="218"/>
        <w:jc w:val="both"/>
        <w:rPr>
          <w:rFonts w:ascii="Arial" w:hAnsi="Arial" w:cs="Arial"/>
          <w:lang w:val="et-EE"/>
        </w:rPr>
      </w:pPr>
      <w:r w:rsidRPr="00FF58CE">
        <w:rPr>
          <w:rFonts w:ascii="Arial" w:hAnsi="Arial" w:cs="Arial"/>
          <w:lang w:val="et-EE"/>
        </w:rPr>
        <w:t>arendusega seotud teed tuleb rajada ning nähtavust piiravad takistused (istandik, puu, põõsas või liiklusele ohtlik rajatis) kõrvaldada (alus EhS § 72 lg 2) enne planeeringualale mistahes hoone ehitusloa väljastamist;</w:t>
      </w:r>
    </w:p>
    <w:p w14:paraId="437F84DB" w14:textId="3A294707" w:rsidR="00256393" w:rsidRPr="00FF58CE" w:rsidRDefault="00FF58CE" w:rsidP="00FF58CE">
      <w:pPr>
        <w:numPr>
          <w:ilvl w:val="0"/>
          <w:numId w:val="47"/>
        </w:numPr>
        <w:suppressAutoHyphens/>
        <w:spacing w:before="0" w:after="0"/>
        <w:ind w:left="284" w:hanging="218"/>
        <w:jc w:val="both"/>
        <w:rPr>
          <w:rFonts w:ascii="Arial" w:hAnsi="Arial" w:cs="Arial"/>
          <w:lang w:val="et-EE"/>
        </w:rPr>
      </w:pPr>
      <w:r w:rsidRPr="00FF58CE">
        <w:rPr>
          <w:rFonts w:ascii="Arial" w:hAnsi="Arial" w:cs="Arial"/>
          <w:lang w:val="et-EE"/>
        </w:rPr>
        <w:t>v</w:t>
      </w:r>
      <w:r w:rsidR="00256393" w:rsidRPr="00FF58CE">
        <w:rPr>
          <w:rFonts w:ascii="Arial" w:hAnsi="Arial" w:cs="Arial"/>
          <w:lang w:val="et-EE"/>
        </w:rPr>
        <w:t>astavalt EhS § 72 lg 1 punktile 5 ja § 70 lg 2 punktile 1 on riigitee kaitsevööndis keelatud teha veerežiimi muutust põhjustavat maaparandustööd ning ohustada ehitist ja selle korrakohast kasutamist. Vältimaks tee muldkeha uhtumist ja üleniiskumist ei tohi sademevett juhtida riigitee alusele maaüksusele.</w:t>
      </w:r>
    </w:p>
    <w:p w14:paraId="0E189210" w14:textId="77777777" w:rsidR="00256393" w:rsidRPr="00FF58CE" w:rsidRDefault="00256393" w:rsidP="00FF58CE">
      <w:pPr>
        <w:numPr>
          <w:ilvl w:val="0"/>
          <w:numId w:val="47"/>
        </w:numPr>
        <w:suppressAutoHyphens/>
        <w:spacing w:before="0" w:after="0"/>
        <w:ind w:left="284" w:hanging="218"/>
        <w:jc w:val="both"/>
        <w:rPr>
          <w:rFonts w:ascii="Arial" w:hAnsi="Arial" w:cs="Arial"/>
          <w:lang w:val="et-EE"/>
        </w:rPr>
      </w:pPr>
      <w:r w:rsidRPr="00FF58CE">
        <w:rPr>
          <w:rFonts w:ascii="Arial" w:hAnsi="Arial" w:cs="Arial"/>
          <w:lang w:val="et-EE"/>
        </w:rPr>
        <w:t>parkimiskohtade projekteerimisel välisseinale lähemale kui 4 meetrit, tuleb välisseinas kasutada materjale, mis iseseisvalt ei põle ning seina üldpinnast ei tohi avatäidete pindala olla üle 25% ja seda 4 meetri ulatuses külgsuunas ja 5 meetri ulatuses vertikaalsuunas (EVS 812-7:2018).</w:t>
      </w:r>
    </w:p>
    <w:p w14:paraId="5FA834BF" w14:textId="77777777" w:rsidR="00256393" w:rsidRPr="00FF58CE" w:rsidRDefault="00256393" w:rsidP="00FF58CE">
      <w:pPr>
        <w:numPr>
          <w:ilvl w:val="0"/>
          <w:numId w:val="47"/>
        </w:numPr>
        <w:suppressAutoHyphens/>
        <w:autoSpaceDE w:val="0"/>
        <w:autoSpaceDN w:val="0"/>
        <w:adjustRightInd w:val="0"/>
        <w:spacing w:before="0" w:after="0"/>
        <w:ind w:left="284" w:hanging="218"/>
        <w:jc w:val="both"/>
        <w:rPr>
          <w:rFonts w:ascii="Arial" w:hAnsi="Arial" w:cs="Arial"/>
          <w:lang w:val="et-EE"/>
        </w:rPr>
      </w:pPr>
      <w:r w:rsidRPr="00FF58CE">
        <w:rPr>
          <w:rFonts w:ascii="Arial" w:hAnsi="Arial" w:cs="Arial"/>
          <w:lang w:val="et-EE"/>
        </w:rPr>
        <w:t>kaasata planeeringu koostamisse teedeinsener kui eriteadmistega isik;</w:t>
      </w:r>
    </w:p>
    <w:p w14:paraId="52FC616C" w14:textId="6C1EC9ED" w:rsidR="00256393" w:rsidRDefault="00256393" w:rsidP="00FF58CE">
      <w:pPr>
        <w:numPr>
          <w:ilvl w:val="0"/>
          <w:numId w:val="47"/>
        </w:numPr>
        <w:suppressAutoHyphens/>
        <w:autoSpaceDE w:val="0"/>
        <w:autoSpaceDN w:val="0"/>
        <w:adjustRightInd w:val="0"/>
        <w:spacing w:before="0" w:after="0"/>
        <w:ind w:left="284" w:hanging="218"/>
        <w:jc w:val="both"/>
        <w:rPr>
          <w:rFonts w:ascii="Arial" w:hAnsi="Arial" w:cs="Arial"/>
          <w:lang w:val="et-EE"/>
        </w:rPr>
      </w:pPr>
      <w:r w:rsidRPr="00FF58CE">
        <w:rPr>
          <w:rFonts w:ascii="Arial" w:hAnsi="Arial" w:cs="Arial"/>
          <w:lang w:val="et-EE"/>
        </w:rPr>
        <w:t>kõik arendusega seotud tehnilised projektid, mille koosseisus kavandatakse tegevusi riigitee kaitsevööndis, tuleb kooskõlastada Transpordiametiga.</w:t>
      </w:r>
    </w:p>
    <w:p w14:paraId="74357837" w14:textId="77777777" w:rsidR="00FF58CE" w:rsidRPr="00FF58CE" w:rsidRDefault="00FF58CE" w:rsidP="00FF58CE">
      <w:pPr>
        <w:suppressAutoHyphens/>
        <w:autoSpaceDE w:val="0"/>
        <w:autoSpaceDN w:val="0"/>
        <w:adjustRightInd w:val="0"/>
        <w:spacing w:before="0" w:after="0"/>
        <w:jc w:val="both"/>
        <w:rPr>
          <w:rFonts w:ascii="Arial" w:hAnsi="Arial" w:cs="Arial"/>
          <w:lang w:val="et-EE"/>
        </w:rPr>
      </w:pPr>
    </w:p>
    <w:p w14:paraId="2C7693E1" w14:textId="77777777" w:rsidR="00256393" w:rsidRPr="00FF58CE" w:rsidRDefault="00256393" w:rsidP="00FF58CE">
      <w:pPr>
        <w:autoSpaceDE w:val="0"/>
        <w:autoSpaceDN w:val="0"/>
        <w:adjustRightInd w:val="0"/>
        <w:spacing w:before="0" w:after="0"/>
        <w:jc w:val="both"/>
        <w:rPr>
          <w:rFonts w:ascii="Arial" w:hAnsi="Arial" w:cs="Arial"/>
          <w:b/>
          <w:bCs/>
          <w:lang w:val="et-EE"/>
        </w:rPr>
      </w:pPr>
      <w:r w:rsidRPr="00FF58CE">
        <w:rPr>
          <w:rFonts w:ascii="Arial" w:hAnsi="Arial" w:cs="Arial"/>
          <w:b/>
          <w:bCs/>
          <w:lang w:val="et-EE"/>
        </w:rPr>
        <w:t>Nähtavuskolmnurgad</w:t>
      </w:r>
    </w:p>
    <w:p w14:paraId="5C13F474" w14:textId="08A9599B" w:rsidR="00256393" w:rsidRPr="00FF58CE" w:rsidRDefault="00256393" w:rsidP="00FF58CE">
      <w:pPr>
        <w:autoSpaceDE w:val="0"/>
        <w:autoSpaceDN w:val="0"/>
        <w:adjustRightInd w:val="0"/>
        <w:spacing w:before="0" w:after="0"/>
        <w:jc w:val="both"/>
        <w:rPr>
          <w:rFonts w:ascii="Arial" w:hAnsi="Arial" w:cs="Arial"/>
          <w:lang w:val="et-EE"/>
        </w:rPr>
      </w:pPr>
      <w:r w:rsidRPr="00FF58CE">
        <w:rPr>
          <w:rFonts w:ascii="Arial" w:hAnsi="Arial" w:cs="Arial"/>
          <w:lang w:val="et-EE"/>
        </w:rPr>
        <w:t xml:space="preserve">Nähtavuskolmnurgas ei tohi paikneda nähtavust piiravaid takistusi. Juhul, kui takistuste kõrvaldamine ei ole võimalik, tuleb kavandada liikluskorraldus, mis võimaldab vähendada </w:t>
      </w:r>
      <w:r w:rsidRPr="00FF58CE">
        <w:rPr>
          <w:rFonts w:ascii="Arial" w:hAnsi="Arial" w:cs="Arial"/>
          <w:lang w:val="et-EE"/>
        </w:rPr>
        <w:lastRenderedPageBreak/>
        <w:t>nähtavuskolmnurga mõõtmeid. Selleks, et nähtavuskolmnurgas paiknevad puud ei kujuneks nähtavust piiravaks, peavad oksad maapinnast kuni 2,4</w:t>
      </w:r>
      <w:r w:rsidR="00316767" w:rsidRPr="00316767">
        <w:rPr>
          <w:rFonts w:ascii="Arial" w:eastAsia="Arial Narrow" w:hAnsi="Arial" w:cs="Arial"/>
          <w:lang w:val="et-EE"/>
        </w:rPr>
        <w:t> </w:t>
      </w:r>
      <w:r w:rsidRPr="00FF58CE">
        <w:rPr>
          <w:rFonts w:ascii="Arial" w:hAnsi="Arial" w:cs="Arial"/>
          <w:lang w:val="et-EE"/>
        </w:rPr>
        <w:t>m kõrguseni ja kuni tüveni olema eemaldatud. Nähtavuskolmnurgas ei tohi piirdetara, heki või põõsa kõrgus ületada 0,4</w:t>
      </w:r>
      <w:r w:rsidR="00316767" w:rsidRPr="00316767">
        <w:rPr>
          <w:rFonts w:ascii="Arial" w:eastAsia="Arial Narrow" w:hAnsi="Arial" w:cs="Arial"/>
          <w:lang w:val="et-EE"/>
        </w:rPr>
        <w:t> </w:t>
      </w:r>
      <w:r w:rsidRPr="00FF58CE">
        <w:rPr>
          <w:rFonts w:ascii="Arial" w:hAnsi="Arial" w:cs="Arial"/>
          <w:lang w:val="et-EE"/>
        </w:rPr>
        <w:t>meetrit. Kui seda nõuet ei ole võimalik täita, tuleb kavandada lahendus, mis tagab ohutusest lähtuvad nõuded.</w:t>
      </w:r>
    </w:p>
    <w:p w14:paraId="5E2C5CDD" w14:textId="3839759C" w:rsidR="000E2565" w:rsidRPr="00FF58CE" w:rsidRDefault="00256393" w:rsidP="00FF58CE">
      <w:pPr>
        <w:autoSpaceDE w:val="0"/>
        <w:autoSpaceDN w:val="0"/>
        <w:adjustRightInd w:val="0"/>
        <w:spacing w:before="0" w:after="0"/>
        <w:jc w:val="both"/>
        <w:rPr>
          <w:rFonts w:ascii="Arial" w:hAnsi="Arial" w:cs="Arial"/>
          <w:lang w:val="et-EE"/>
        </w:rPr>
      </w:pPr>
      <w:r w:rsidRPr="00FF58CE">
        <w:rPr>
          <w:rFonts w:ascii="Arial" w:hAnsi="Arial" w:cs="Arial"/>
          <w:lang w:val="et-EE"/>
        </w:rPr>
        <w:t>Planeeringuala liikluskorraldus ja nähtavuskolmnurgad on toodud joonisel AS-04 Põhijoonis.</w:t>
      </w:r>
    </w:p>
    <w:p w14:paraId="21CA5993" w14:textId="77777777" w:rsidR="000E2565" w:rsidRPr="00FF58CE" w:rsidRDefault="000E2565" w:rsidP="00FF58CE">
      <w:pPr>
        <w:spacing w:before="0" w:after="0"/>
        <w:jc w:val="both"/>
        <w:rPr>
          <w:rFonts w:ascii="Arial" w:hAnsi="Arial" w:cs="Arial"/>
          <w:lang w:val="et-EE"/>
        </w:rPr>
      </w:pPr>
    </w:p>
    <w:p w14:paraId="17A8073E" w14:textId="1CA57383" w:rsidR="00DB618E" w:rsidRPr="00FF58CE" w:rsidRDefault="00DB618E" w:rsidP="00FF58CE">
      <w:pPr>
        <w:pStyle w:val="Heading2"/>
        <w:numPr>
          <w:ilvl w:val="1"/>
          <w:numId w:val="5"/>
        </w:numPr>
        <w:tabs>
          <w:tab w:val="left" w:pos="426"/>
        </w:tabs>
        <w:spacing w:before="0"/>
        <w:ind w:left="431" w:hanging="431"/>
        <w:jc w:val="both"/>
        <w:rPr>
          <w:rFonts w:ascii="Arial" w:hAnsi="Arial" w:cs="Arial"/>
          <w:color w:val="auto"/>
          <w:sz w:val="22"/>
          <w:szCs w:val="22"/>
          <w:lang w:val="et-EE"/>
        </w:rPr>
      </w:pPr>
      <w:bookmarkStart w:id="47" w:name="_Toc525203355"/>
      <w:bookmarkStart w:id="48" w:name="_Toc198560064"/>
      <w:r w:rsidRPr="00FF58CE">
        <w:rPr>
          <w:rFonts w:ascii="Arial" w:hAnsi="Arial" w:cs="Arial"/>
          <w:color w:val="auto"/>
          <w:sz w:val="22"/>
          <w:szCs w:val="22"/>
          <w:lang w:val="et-EE"/>
        </w:rPr>
        <w:t>Keskkonnakaitse</w:t>
      </w:r>
      <w:bookmarkEnd w:id="47"/>
      <w:bookmarkEnd w:id="48"/>
    </w:p>
    <w:p w14:paraId="242A851B" w14:textId="77777777" w:rsidR="00DB618E" w:rsidRPr="00FF58CE" w:rsidRDefault="00DB618E" w:rsidP="00FF58CE">
      <w:pPr>
        <w:pStyle w:val="ListParagraph"/>
        <w:numPr>
          <w:ilvl w:val="0"/>
          <w:numId w:val="42"/>
        </w:numPr>
        <w:autoSpaceDE w:val="0"/>
        <w:autoSpaceDN w:val="0"/>
        <w:adjustRightInd w:val="0"/>
        <w:spacing w:before="0" w:after="0"/>
        <w:ind w:left="284" w:hanging="218"/>
        <w:contextualSpacing w:val="0"/>
        <w:jc w:val="both"/>
        <w:rPr>
          <w:rFonts w:ascii="Arial" w:hAnsi="Arial" w:cs="Arial"/>
          <w:lang w:val="et-EE"/>
        </w:rPr>
      </w:pPr>
      <w:r w:rsidRPr="00FF58CE">
        <w:rPr>
          <w:rFonts w:ascii="Arial" w:hAnsi="Arial" w:cs="Arial"/>
          <w:lang w:val="et-EE"/>
        </w:rPr>
        <w:t>Detailplaneeringuga ei kavandata eeldatavalt olulise keskkonnamõjuga tegevusi, millega kaasneks keskkonnaseisundi olulist kahjustamist, sh vee, pinnase, õhu saastatust, olulist jäätmeteket, mürataseme ja vibratsiooni olulist suurenemist;</w:t>
      </w:r>
    </w:p>
    <w:p w14:paraId="0E411D66" w14:textId="77777777" w:rsidR="00DB618E" w:rsidRPr="00FF58CE" w:rsidRDefault="00DB618E" w:rsidP="00FF58CE">
      <w:pPr>
        <w:pStyle w:val="ListParagraph"/>
        <w:numPr>
          <w:ilvl w:val="0"/>
          <w:numId w:val="42"/>
        </w:numPr>
        <w:autoSpaceDE w:val="0"/>
        <w:autoSpaceDN w:val="0"/>
        <w:adjustRightInd w:val="0"/>
        <w:spacing w:before="0" w:after="0"/>
        <w:ind w:left="284" w:hanging="218"/>
        <w:contextualSpacing w:val="0"/>
        <w:jc w:val="both"/>
        <w:rPr>
          <w:rFonts w:ascii="Arial" w:hAnsi="Arial" w:cs="Arial"/>
          <w:lang w:val="et-EE"/>
        </w:rPr>
      </w:pPr>
      <w:r w:rsidRPr="00FF58CE">
        <w:rPr>
          <w:rFonts w:ascii="Arial" w:hAnsi="Arial" w:cs="Arial"/>
          <w:lang w:val="et-EE"/>
        </w:rPr>
        <w:t>lähtudes planeeringuala ja selle lähiümbruse keskkonnatingimustest ja maakasutusest, ei põhjusta ehitiste rajamine ning sihtotstarbeline kasutamine antud asukohas eeldatavalt olulist negatiivset keskkonnamõju. Tegevusega kaasnevad võimalikud mõjud peavad piirduma p</w:t>
      </w:r>
      <w:r w:rsidR="004A0A16" w:rsidRPr="00FF58CE">
        <w:rPr>
          <w:rFonts w:ascii="Arial" w:hAnsi="Arial" w:cs="Arial"/>
          <w:lang w:val="et-EE"/>
        </w:rPr>
        <w:t>laneeringuala</w:t>
      </w:r>
      <w:r w:rsidRPr="00FF58CE">
        <w:rPr>
          <w:rFonts w:ascii="Arial" w:hAnsi="Arial" w:cs="Arial"/>
          <w:lang w:val="et-EE"/>
        </w:rPr>
        <w:t>ga. Avariiolukordade esinemise</w:t>
      </w:r>
      <w:r w:rsidR="002B6D76" w:rsidRPr="00FF58CE">
        <w:rPr>
          <w:rFonts w:ascii="Arial" w:hAnsi="Arial" w:cs="Arial"/>
          <w:lang w:val="et-EE"/>
        </w:rPr>
        <w:t xml:space="preserve"> </w:t>
      </w:r>
      <w:r w:rsidRPr="00FF58CE">
        <w:rPr>
          <w:rFonts w:ascii="Arial" w:hAnsi="Arial" w:cs="Arial"/>
          <w:lang w:val="et-EE"/>
        </w:rPr>
        <w:t>tõenäosus on väike, kui detailplaneeringu elluviimisel järgitakse detailplaneeringuga esitatud tingimusi ja õigusaktidega kehtestatud nõudeid;</w:t>
      </w:r>
    </w:p>
    <w:p w14:paraId="73119B8E" w14:textId="77777777" w:rsidR="00DB618E" w:rsidRPr="00FF58CE" w:rsidRDefault="00DB618E" w:rsidP="00FF58CE">
      <w:pPr>
        <w:pStyle w:val="ListParagraph"/>
        <w:numPr>
          <w:ilvl w:val="0"/>
          <w:numId w:val="42"/>
        </w:numPr>
        <w:autoSpaceDE w:val="0"/>
        <w:autoSpaceDN w:val="0"/>
        <w:adjustRightInd w:val="0"/>
        <w:spacing w:before="0" w:after="0"/>
        <w:ind w:left="284" w:hanging="218"/>
        <w:contextualSpacing w:val="0"/>
        <w:jc w:val="both"/>
        <w:rPr>
          <w:rFonts w:ascii="Arial" w:hAnsi="Arial" w:cs="Arial"/>
          <w:lang w:val="et-EE"/>
        </w:rPr>
      </w:pPr>
      <w:r w:rsidRPr="00FF58CE">
        <w:rPr>
          <w:rFonts w:ascii="Arial" w:hAnsi="Arial" w:cs="Arial"/>
          <w:lang w:val="et-EE"/>
        </w:rPr>
        <w:t>detailplaneeringuga kavandatav tegevus ei põhjusta loodusvarade taastumisvõimega looduskeskkonna vastupanuvõime ületamist, sest planeeringuala ja selle lähiala on juba inimtegevuse poolt mõjutatud keskkond. Kavandatava tegevuse elluviimisega ei kaasne olulist negatiivset mõju looduskeskkonnale;</w:t>
      </w:r>
    </w:p>
    <w:p w14:paraId="05899E0F" w14:textId="77777777" w:rsidR="00DB618E" w:rsidRPr="00FF58CE" w:rsidRDefault="00DB618E" w:rsidP="00FF58CE">
      <w:pPr>
        <w:pStyle w:val="ListParagraph"/>
        <w:numPr>
          <w:ilvl w:val="0"/>
          <w:numId w:val="42"/>
        </w:numPr>
        <w:autoSpaceDE w:val="0"/>
        <w:autoSpaceDN w:val="0"/>
        <w:adjustRightInd w:val="0"/>
        <w:spacing w:before="0" w:after="0"/>
        <w:ind w:left="284" w:hanging="218"/>
        <w:contextualSpacing w:val="0"/>
        <w:jc w:val="both"/>
        <w:rPr>
          <w:rFonts w:ascii="Arial" w:hAnsi="Arial" w:cs="Arial"/>
          <w:lang w:val="et-EE"/>
        </w:rPr>
      </w:pPr>
      <w:r w:rsidRPr="00FF58CE">
        <w:rPr>
          <w:rFonts w:ascii="Arial" w:hAnsi="Arial" w:cs="Arial"/>
          <w:lang w:val="et-EE"/>
        </w:rPr>
        <w:t>detailp</w:t>
      </w:r>
      <w:r w:rsidR="004A0A16" w:rsidRPr="00FF58CE">
        <w:rPr>
          <w:rFonts w:ascii="Arial" w:hAnsi="Arial" w:cs="Arial"/>
          <w:lang w:val="et-EE"/>
        </w:rPr>
        <w:t>laneeringuala</w:t>
      </w:r>
      <w:r w:rsidRPr="00FF58CE">
        <w:rPr>
          <w:rFonts w:ascii="Arial" w:hAnsi="Arial" w:cs="Arial"/>
          <w:lang w:val="et-EE"/>
        </w:rPr>
        <w:t>l ega selle lähiümbruses ei paikne kaitstavaid loodusobjekte, Natura 2000 võrgustiku alasid ega teisi maastiku väärtuslikke või tundlikke alasid, mida detailplaneeringuga kavandatav tegevus võib mõjutada;</w:t>
      </w:r>
    </w:p>
    <w:p w14:paraId="0B816883" w14:textId="08ABD23B" w:rsidR="00DB618E" w:rsidRPr="00FF58CE" w:rsidRDefault="00DB618E" w:rsidP="00FF58CE">
      <w:pPr>
        <w:pStyle w:val="ListParagraph"/>
        <w:numPr>
          <w:ilvl w:val="0"/>
          <w:numId w:val="42"/>
        </w:numPr>
        <w:autoSpaceDE w:val="0"/>
        <w:autoSpaceDN w:val="0"/>
        <w:adjustRightInd w:val="0"/>
        <w:spacing w:before="0" w:after="0"/>
        <w:ind w:left="284" w:hanging="218"/>
        <w:contextualSpacing w:val="0"/>
        <w:jc w:val="both"/>
        <w:rPr>
          <w:rFonts w:ascii="Arial" w:hAnsi="Arial" w:cs="Arial"/>
          <w:lang w:val="et-EE"/>
        </w:rPr>
      </w:pPr>
      <w:r w:rsidRPr="00FF58CE">
        <w:rPr>
          <w:rFonts w:ascii="Arial" w:hAnsi="Arial" w:cs="Arial"/>
          <w:lang w:val="et-EE"/>
        </w:rPr>
        <w:t>kavandatav tegevus ei kahjusta eeldatavalt inimese tervist, heaolu, vara ega kultuuripärandit</w:t>
      </w:r>
      <w:r w:rsidR="005E699D" w:rsidRPr="00FF58CE">
        <w:rPr>
          <w:rFonts w:ascii="Arial" w:hAnsi="Arial" w:cs="Arial"/>
          <w:lang w:val="et-EE"/>
        </w:rPr>
        <w:t xml:space="preserve"> (muinsuskaitse eritingimused on esitatud ptk 5)</w:t>
      </w:r>
      <w:r w:rsidRPr="00FF58CE">
        <w:rPr>
          <w:rFonts w:ascii="Arial" w:hAnsi="Arial" w:cs="Arial"/>
          <w:lang w:val="et-EE"/>
        </w:rPr>
        <w:t>;</w:t>
      </w:r>
    </w:p>
    <w:p w14:paraId="7E9332DE" w14:textId="77777777" w:rsidR="00DB618E" w:rsidRPr="00FF58CE" w:rsidRDefault="00DB618E" w:rsidP="00FF58CE">
      <w:pPr>
        <w:pStyle w:val="ListParagraph"/>
        <w:numPr>
          <w:ilvl w:val="0"/>
          <w:numId w:val="42"/>
        </w:numPr>
        <w:autoSpaceDE w:val="0"/>
        <w:autoSpaceDN w:val="0"/>
        <w:adjustRightInd w:val="0"/>
        <w:spacing w:before="0" w:after="0"/>
        <w:ind w:left="284" w:hanging="218"/>
        <w:contextualSpacing w:val="0"/>
        <w:jc w:val="both"/>
        <w:rPr>
          <w:rFonts w:ascii="Arial" w:hAnsi="Arial" w:cs="Arial"/>
          <w:lang w:val="et-EE"/>
        </w:rPr>
      </w:pPr>
      <w:r w:rsidRPr="00FF58CE">
        <w:rPr>
          <w:rFonts w:ascii="Arial" w:hAnsi="Arial" w:cs="Arial"/>
          <w:lang w:val="et-EE"/>
        </w:rPr>
        <w:t>detailp</w:t>
      </w:r>
      <w:r w:rsidR="004A0A16" w:rsidRPr="00FF58CE">
        <w:rPr>
          <w:rFonts w:ascii="Arial" w:hAnsi="Arial" w:cs="Arial"/>
          <w:lang w:val="et-EE"/>
        </w:rPr>
        <w:t>laneeringuala</w:t>
      </w:r>
      <w:r w:rsidRPr="00FF58CE">
        <w:rPr>
          <w:rFonts w:ascii="Arial" w:hAnsi="Arial" w:cs="Arial"/>
          <w:lang w:val="et-EE"/>
        </w:rPr>
        <w:t>l ei ole tuvastatud keskkonda saastavaid objekte ega jääkreostust ning alal ei ole varasemalt toimunud keskkonnaohtlikku tegevust;</w:t>
      </w:r>
    </w:p>
    <w:p w14:paraId="70136136" w14:textId="77777777" w:rsidR="00DB618E" w:rsidRPr="00FF58CE" w:rsidRDefault="00DB618E" w:rsidP="00FF58CE">
      <w:pPr>
        <w:pStyle w:val="ListParagraph"/>
        <w:numPr>
          <w:ilvl w:val="0"/>
          <w:numId w:val="42"/>
        </w:numPr>
        <w:autoSpaceDE w:val="0"/>
        <w:autoSpaceDN w:val="0"/>
        <w:adjustRightInd w:val="0"/>
        <w:spacing w:before="0" w:after="0"/>
        <w:ind w:left="284" w:hanging="218"/>
        <w:contextualSpacing w:val="0"/>
        <w:jc w:val="both"/>
        <w:rPr>
          <w:rFonts w:ascii="Arial" w:hAnsi="Arial" w:cs="Arial"/>
          <w:lang w:val="et-EE"/>
        </w:rPr>
      </w:pPr>
      <w:r w:rsidRPr="00FF58CE">
        <w:rPr>
          <w:rFonts w:ascii="Arial" w:hAnsi="Arial" w:cs="Arial"/>
          <w:lang w:val="et-EE"/>
        </w:rPr>
        <w:t>kavandatava tegevusega ei kaasne eeldatavalt olulisel määral soojuse, kiirguse ega lõhna teket, mõningast valgusreostust võib tekkida ala valgustamisest. Mõningast vibratsiooni võib esineda ehitustegevuse käigus;</w:t>
      </w:r>
    </w:p>
    <w:p w14:paraId="32854A7B" w14:textId="77777777" w:rsidR="00DB618E" w:rsidRPr="00FF58CE" w:rsidRDefault="00DB618E" w:rsidP="00FF58CE">
      <w:pPr>
        <w:pStyle w:val="ListParagraph"/>
        <w:numPr>
          <w:ilvl w:val="0"/>
          <w:numId w:val="42"/>
        </w:numPr>
        <w:autoSpaceDE w:val="0"/>
        <w:autoSpaceDN w:val="0"/>
        <w:adjustRightInd w:val="0"/>
        <w:spacing w:before="0" w:after="0"/>
        <w:ind w:left="284" w:hanging="218"/>
        <w:contextualSpacing w:val="0"/>
        <w:jc w:val="both"/>
        <w:rPr>
          <w:rFonts w:ascii="Arial" w:hAnsi="Arial" w:cs="Arial"/>
          <w:lang w:val="et-EE"/>
        </w:rPr>
      </w:pPr>
      <w:r w:rsidRPr="00FF58CE">
        <w:rPr>
          <w:rFonts w:ascii="Arial" w:hAnsi="Arial" w:cs="Arial"/>
          <w:lang w:val="et-EE"/>
        </w:rPr>
        <w:t>kavandataval alal asuva katastriüksuse maakasutuse sihtotstarbe muutmine ei põhjusta olulist negatiivset ruumilist mõju, kui ehitiste projekteerimisel, ehitamisel ja kasutamisel järgitakse</w:t>
      </w:r>
      <w:r w:rsidR="00AA0256" w:rsidRPr="00FF58CE">
        <w:rPr>
          <w:rFonts w:ascii="Arial" w:hAnsi="Arial" w:cs="Arial"/>
          <w:lang w:val="et-EE"/>
        </w:rPr>
        <w:t xml:space="preserve"> seadustega kehtestatud nõudeid;</w:t>
      </w:r>
    </w:p>
    <w:p w14:paraId="3E871FE2" w14:textId="431B1025" w:rsidR="00DB618E" w:rsidRPr="00FF58CE" w:rsidRDefault="00DB618E" w:rsidP="00FF58CE">
      <w:pPr>
        <w:pStyle w:val="ListParagraph"/>
        <w:numPr>
          <w:ilvl w:val="0"/>
          <w:numId w:val="42"/>
        </w:numPr>
        <w:autoSpaceDE w:val="0"/>
        <w:autoSpaceDN w:val="0"/>
        <w:adjustRightInd w:val="0"/>
        <w:spacing w:before="0" w:after="0"/>
        <w:ind w:left="284" w:hanging="218"/>
        <w:contextualSpacing w:val="0"/>
        <w:jc w:val="both"/>
        <w:rPr>
          <w:rFonts w:ascii="Arial" w:hAnsi="Arial" w:cs="Arial"/>
          <w:lang w:val="et-EE"/>
        </w:rPr>
      </w:pPr>
      <w:r w:rsidRPr="00FF58CE">
        <w:rPr>
          <w:rFonts w:ascii="Arial" w:hAnsi="Arial" w:cs="Arial"/>
          <w:lang w:val="et-EE"/>
        </w:rPr>
        <w:t>kuna kavandatava tegevuse mõju suurus ja ruumiline ulatus ei ole ümbritsevale keskkonnale ohtlik ega ületa keskkonna vastupanu- ning taastumisvõimet, siis oluline keskkonnamõju puudub</w:t>
      </w:r>
      <w:r w:rsidR="00AF431B" w:rsidRPr="00FF58CE">
        <w:rPr>
          <w:rFonts w:ascii="Arial" w:hAnsi="Arial" w:cs="Arial"/>
          <w:lang w:val="et-EE"/>
        </w:rPr>
        <w:t>;</w:t>
      </w:r>
    </w:p>
    <w:p w14:paraId="00473E20" w14:textId="660AC68E" w:rsidR="00AF431B" w:rsidRPr="00FF58CE" w:rsidRDefault="00453234" w:rsidP="00FF58CE">
      <w:pPr>
        <w:pStyle w:val="ListParagraph"/>
        <w:numPr>
          <w:ilvl w:val="0"/>
          <w:numId w:val="42"/>
        </w:numPr>
        <w:autoSpaceDE w:val="0"/>
        <w:autoSpaceDN w:val="0"/>
        <w:adjustRightInd w:val="0"/>
        <w:spacing w:before="0" w:after="0"/>
        <w:ind w:left="284" w:hanging="218"/>
        <w:contextualSpacing w:val="0"/>
        <w:jc w:val="both"/>
        <w:rPr>
          <w:rFonts w:ascii="Arial" w:hAnsi="Arial" w:cs="Arial"/>
          <w:lang w:val="et-EE"/>
        </w:rPr>
      </w:pPr>
      <w:r w:rsidRPr="00FF58CE">
        <w:rPr>
          <w:rFonts w:ascii="Arial" w:hAnsi="Arial" w:cs="Arial"/>
          <w:lang w:val="et-EE"/>
        </w:rPr>
        <w:t xml:space="preserve">olemasolev </w:t>
      </w:r>
      <w:r w:rsidR="00AF431B" w:rsidRPr="00FF58CE">
        <w:rPr>
          <w:rFonts w:ascii="Arial" w:hAnsi="Arial" w:cs="Arial"/>
          <w:lang w:val="et-EE"/>
        </w:rPr>
        <w:t>silohoidla</w:t>
      </w:r>
      <w:r w:rsidRPr="00FF58CE">
        <w:rPr>
          <w:rFonts w:ascii="Arial" w:hAnsi="Arial" w:cs="Arial"/>
          <w:lang w:val="et-EE"/>
        </w:rPr>
        <w:t xml:space="preserve"> ja selle likvideerimine</w:t>
      </w:r>
      <w:r w:rsidR="00AF431B" w:rsidRPr="00FF58CE">
        <w:rPr>
          <w:rFonts w:ascii="Arial" w:hAnsi="Arial" w:cs="Arial"/>
          <w:lang w:val="et-EE"/>
        </w:rPr>
        <w:t xml:space="preserve"> ei mõjuta ümbritsevat keskkonda</w:t>
      </w:r>
      <w:r w:rsidRPr="00FF58CE">
        <w:rPr>
          <w:rFonts w:ascii="Arial" w:hAnsi="Arial" w:cs="Arial"/>
          <w:lang w:val="et-EE"/>
        </w:rPr>
        <w:t>,</w:t>
      </w:r>
      <w:r w:rsidR="00AF431B" w:rsidRPr="00FF58CE">
        <w:rPr>
          <w:rFonts w:ascii="Arial" w:hAnsi="Arial" w:cs="Arial"/>
          <w:lang w:val="et-EE"/>
        </w:rPr>
        <w:t xml:space="preserve"> </w:t>
      </w:r>
      <w:r w:rsidRPr="00FF58CE">
        <w:rPr>
          <w:rFonts w:ascii="Arial" w:hAnsi="Arial" w:cs="Arial"/>
          <w:lang w:val="et-EE"/>
        </w:rPr>
        <w:t xml:space="preserve">sest </w:t>
      </w:r>
      <w:r w:rsidR="008C0A0E" w:rsidRPr="00FF58CE">
        <w:rPr>
          <w:rFonts w:ascii="Arial" w:hAnsi="Arial" w:cs="Arial"/>
          <w:lang w:val="et-EE"/>
        </w:rPr>
        <w:t>kun</w:t>
      </w:r>
      <w:r w:rsidR="001466B4" w:rsidRPr="00FF58CE">
        <w:rPr>
          <w:rFonts w:ascii="Arial" w:hAnsi="Arial" w:cs="Arial"/>
          <w:lang w:val="et-EE"/>
        </w:rPr>
        <w:t>a</w:t>
      </w:r>
      <w:r w:rsidR="008C0A0E" w:rsidRPr="00FF58CE">
        <w:rPr>
          <w:rFonts w:ascii="Arial" w:hAnsi="Arial" w:cs="Arial"/>
          <w:lang w:val="et-EE"/>
        </w:rPr>
        <w:t xml:space="preserve">gise karjalauda </w:t>
      </w:r>
      <w:r w:rsidRPr="00FF58CE">
        <w:rPr>
          <w:rFonts w:ascii="Arial" w:hAnsi="Arial" w:cs="Arial"/>
          <w:lang w:val="et-EE"/>
        </w:rPr>
        <w:t>hoone</w:t>
      </w:r>
      <w:r w:rsidR="008C0A0E" w:rsidRPr="00FF58CE">
        <w:rPr>
          <w:rFonts w:ascii="Arial" w:hAnsi="Arial" w:cs="Arial"/>
          <w:lang w:val="et-EE"/>
        </w:rPr>
        <w:t xml:space="preserve"> ning selle rajatised, sh silohoidla</w:t>
      </w:r>
      <w:r w:rsidRPr="00FF58CE">
        <w:rPr>
          <w:rFonts w:ascii="Arial" w:hAnsi="Arial" w:cs="Arial"/>
          <w:lang w:val="et-EE"/>
        </w:rPr>
        <w:t xml:space="preserve"> ei ole kasutusel olnud üle 30 aasta</w:t>
      </w:r>
      <w:r w:rsidR="008C0A0E" w:rsidRPr="00FF58CE">
        <w:rPr>
          <w:rFonts w:ascii="Arial" w:hAnsi="Arial" w:cs="Arial"/>
          <w:lang w:val="et-EE"/>
        </w:rPr>
        <w:t>.</w:t>
      </w:r>
    </w:p>
    <w:p w14:paraId="60DEFAB7" w14:textId="77777777" w:rsidR="00141CBC" w:rsidRPr="00FF58CE" w:rsidRDefault="00141CBC" w:rsidP="00FF58CE">
      <w:pPr>
        <w:autoSpaceDE w:val="0"/>
        <w:autoSpaceDN w:val="0"/>
        <w:adjustRightInd w:val="0"/>
        <w:spacing w:before="0" w:after="0"/>
        <w:jc w:val="both"/>
        <w:rPr>
          <w:rFonts w:ascii="Arial" w:hAnsi="Arial" w:cs="Arial"/>
          <w:lang w:val="et-EE"/>
        </w:rPr>
      </w:pPr>
    </w:p>
    <w:p w14:paraId="6545219C" w14:textId="77777777" w:rsidR="003C41A9" w:rsidRPr="00FF58CE" w:rsidRDefault="003C41A9" w:rsidP="00FF58CE">
      <w:pPr>
        <w:pStyle w:val="Heading3"/>
        <w:numPr>
          <w:ilvl w:val="2"/>
          <w:numId w:val="12"/>
        </w:numPr>
        <w:spacing w:line="240" w:lineRule="auto"/>
        <w:rPr>
          <w:rFonts w:cs="Arial"/>
          <w:lang w:val="et-EE"/>
        </w:rPr>
      </w:pPr>
      <w:bookmarkStart w:id="49" w:name="_Toc525203356"/>
      <w:bookmarkStart w:id="50" w:name="_Toc198560065"/>
      <w:r w:rsidRPr="00FF58CE">
        <w:rPr>
          <w:rFonts w:cs="Arial"/>
          <w:lang w:val="et-EE"/>
        </w:rPr>
        <w:t>Kavandatava tegevuse elluviimisega kaasnevad võimalikud keskkonnamõjud</w:t>
      </w:r>
      <w:bookmarkEnd w:id="49"/>
      <w:bookmarkEnd w:id="50"/>
    </w:p>
    <w:p w14:paraId="2827436D" w14:textId="7E4B25DA" w:rsidR="003C41A9" w:rsidRPr="00FF58CE" w:rsidRDefault="002500F0" w:rsidP="00FF58CE">
      <w:pPr>
        <w:autoSpaceDE w:val="0"/>
        <w:spacing w:before="0" w:after="0"/>
        <w:jc w:val="both"/>
        <w:rPr>
          <w:rFonts w:ascii="Arial" w:hAnsi="Arial" w:cs="Arial"/>
          <w:lang w:val="et-EE"/>
        </w:rPr>
      </w:pPr>
      <w:r w:rsidRPr="00FF58CE">
        <w:rPr>
          <w:rFonts w:ascii="Arial" w:eastAsia="TimesNewRomanPSMT" w:hAnsi="Arial" w:cs="Arial"/>
          <w:lang w:val="et-EE"/>
        </w:rPr>
        <w:t>Detailplaneeringuga ei kavandata eeldatavalt olulise keskkonnamõjuga tegevusi.</w:t>
      </w:r>
      <w:r w:rsidRPr="00FF58CE">
        <w:rPr>
          <w:rFonts w:ascii="Arial" w:hAnsi="Arial" w:cs="Arial"/>
          <w:lang w:val="et-EE"/>
        </w:rPr>
        <w:t xml:space="preserve"> </w:t>
      </w:r>
      <w:r w:rsidR="003C41A9" w:rsidRPr="00FF58CE">
        <w:rPr>
          <w:rFonts w:ascii="Arial" w:hAnsi="Arial" w:cs="Arial"/>
          <w:lang w:val="et-EE"/>
        </w:rPr>
        <w:t>P</w:t>
      </w:r>
      <w:r w:rsidR="008226BA" w:rsidRPr="00FF58CE">
        <w:rPr>
          <w:rFonts w:ascii="Arial" w:hAnsi="Arial" w:cs="Arial"/>
          <w:lang w:val="et-EE"/>
        </w:rPr>
        <w:t>laneeringulahendus</w:t>
      </w:r>
      <w:r w:rsidR="00E86D39" w:rsidRPr="00FF58CE">
        <w:rPr>
          <w:rFonts w:ascii="Arial" w:hAnsi="Arial" w:cs="Arial"/>
          <w:lang w:val="et-EE"/>
        </w:rPr>
        <w:t xml:space="preserve"> näeb alale ette </w:t>
      </w:r>
      <w:r w:rsidR="00F56936" w:rsidRPr="00FF58CE">
        <w:rPr>
          <w:rFonts w:ascii="Arial" w:hAnsi="Arial" w:cs="Arial"/>
          <w:lang w:val="et-EE"/>
        </w:rPr>
        <w:t>5</w:t>
      </w:r>
      <w:r w:rsidR="00E86D39" w:rsidRPr="00FF58CE">
        <w:rPr>
          <w:rFonts w:ascii="Arial" w:hAnsi="Arial" w:cs="Arial"/>
          <w:lang w:val="et-EE"/>
        </w:rPr>
        <w:t xml:space="preserve"> ridaelamu krunti</w:t>
      </w:r>
      <w:r w:rsidR="00CF0B95" w:rsidRPr="00FF58CE">
        <w:rPr>
          <w:rFonts w:ascii="Arial" w:hAnsi="Arial" w:cs="Arial"/>
          <w:lang w:val="et-EE"/>
        </w:rPr>
        <w:t xml:space="preserve">, </w:t>
      </w:r>
      <w:r w:rsidR="00DC64B8" w:rsidRPr="00FF58CE">
        <w:rPr>
          <w:rFonts w:ascii="Arial" w:hAnsi="Arial" w:cs="Arial"/>
          <w:lang w:val="et-EE"/>
        </w:rPr>
        <w:t>9</w:t>
      </w:r>
      <w:r w:rsidR="00CF0B95" w:rsidRPr="00FF58CE">
        <w:rPr>
          <w:rFonts w:ascii="Arial" w:hAnsi="Arial" w:cs="Arial"/>
          <w:lang w:val="et-EE"/>
        </w:rPr>
        <w:t xml:space="preserve"> </w:t>
      </w:r>
      <w:r w:rsidR="00460444" w:rsidRPr="00FF58CE">
        <w:rPr>
          <w:rFonts w:ascii="Arial" w:hAnsi="Arial" w:cs="Arial"/>
          <w:lang w:val="et-EE"/>
        </w:rPr>
        <w:t>kaksik</w:t>
      </w:r>
      <w:r w:rsidR="00CF0B95" w:rsidRPr="00FF58CE">
        <w:rPr>
          <w:rFonts w:ascii="Arial" w:hAnsi="Arial" w:cs="Arial"/>
          <w:lang w:val="et-EE"/>
        </w:rPr>
        <w:t>elamu krunti</w:t>
      </w:r>
      <w:r w:rsidR="00DC7A6C" w:rsidRPr="00FF58CE">
        <w:rPr>
          <w:rFonts w:ascii="Arial" w:hAnsi="Arial" w:cs="Arial"/>
          <w:lang w:val="et-EE"/>
        </w:rPr>
        <w:t>,</w:t>
      </w:r>
      <w:r w:rsidR="00E86D39" w:rsidRPr="00FF58CE">
        <w:rPr>
          <w:rFonts w:ascii="Arial" w:hAnsi="Arial" w:cs="Arial"/>
          <w:lang w:val="et-EE"/>
        </w:rPr>
        <w:t xml:space="preserve"> </w:t>
      </w:r>
      <w:r w:rsidR="00CF0B95" w:rsidRPr="00FF58CE">
        <w:rPr>
          <w:rFonts w:ascii="Arial" w:hAnsi="Arial" w:cs="Arial"/>
          <w:lang w:val="et-EE"/>
        </w:rPr>
        <w:t>19 ü</w:t>
      </w:r>
      <w:r w:rsidR="00460444" w:rsidRPr="00FF58CE">
        <w:rPr>
          <w:rFonts w:ascii="Arial" w:hAnsi="Arial" w:cs="Arial"/>
          <w:lang w:val="et-EE"/>
        </w:rPr>
        <w:t>ksik</w:t>
      </w:r>
      <w:r w:rsidR="00A079C3" w:rsidRPr="00FF58CE">
        <w:rPr>
          <w:rFonts w:ascii="Arial" w:hAnsi="Arial" w:cs="Arial"/>
          <w:lang w:val="et-EE"/>
        </w:rPr>
        <w:t>elam</w:t>
      </w:r>
      <w:r w:rsidR="00E86D39" w:rsidRPr="00FF58CE">
        <w:rPr>
          <w:rFonts w:ascii="Arial" w:hAnsi="Arial" w:cs="Arial"/>
          <w:lang w:val="et-EE"/>
        </w:rPr>
        <w:t>u krunti</w:t>
      </w:r>
      <w:r w:rsidR="00DC7A6C" w:rsidRPr="00FF58CE">
        <w:rPr>
          <w:rFonts w:ascii="Arial" w:hAnsi="Arial" w:cs="Arial"/>
          <w:lang w:val="et-EE"/>
        </w:rPr>
        <w:t xml:space="preserve"> ja ühte ühiskondlike ehitiste maa krunti</w:t>
      </w:r>
      <w:r w:rsidR="003C41A9" w:rsidRPr="00FF58CE">
        <w:rPr>
          <w:rFonts w:ascii="Arial" w:hAnsi="Arial" w:cs="Arial"/>
          <w:lang w:val="et-EE"/>
        </w:rPr>
        <w:t>. Planeeritava tegevusega ei kaasne eeldatavalt olulisi kahjulikke tagajärgi nagu vee, pinnase või õhusaastatus, jäätmeteke, müra, vibratsioon, valgus, soojus, kiirgus ja lõhn. Kavandatud tegevus ei avalda olulist mõju ning ei põhjusta keskkonnas pöördumatuid muutusi, ei sea ohtu inimese tervist, heaolu, kultuuripärandit</w:t>
      </w:r>
      <w:r w:rsidR="00C854E3" w:rsidRPr="00FF58CE">
        <w:rPr>
          <w:rFonts w:ascii="Arial" w:hAnsi="Arial" w:cs="Arial"/>
          <w:lang w:val="et-EE"/>
        </w:rPr>
        <w:t xml:space="preserve"> (muinsuskaitse eritingimused on esitatud ptk 5)</w:t>
      </w:r>
      <w:r w:rsidR="003C41A9" w:rsidRPr="00FF58CE">
        <w:rPr>
          <w:rFonts w:ascii="Arial" w:hAnsi="Arial" w:cs="Arial"/>
          <w:lang w:val="et-EE"/>
        </w:rPr>
        <w:t xml:space="preserve">, looduskaitsealuseid objekte ega vara. Kuna kavandatava tegevuse mõju suurus ja ruumiline ulatus ei ole ümbritsevale keskkonnale ohtlik ega ületa keskkonna vastupanu- ning taastumisvõimet, siis oluline keskkonnamõju puudub. </w:t>
      </w:r>
      <w:r w:rsidR="003C41A9" w:rsidRPr="00FF58CE">
        <w:rPr>
          <w:rFonts w:ascii="Arial" w:eastAsia="Arial" w:hAnsi="Arial" w:cs="Arial"/>
          <w:lang w:val="et-EE"/>
        </w:rPr>
        <w:t xml:space="preserve">Oht inimeste tervisele ja keskkonnale ning õnnetuste esinemise võimalikkus on kavandatava tegevuse puhul minimaalne. </w:t>
      </w:r>
      <w:r w:rsidR="003C41A9" w:rsidRPr="00FF58CE">
        <w:rPr>
          <w:rFonts w:ascii="Arial" w:hAnsi="Arial" w:cs="Arial"/>
          <w:lang w:val="et-EE"/>
        </w:rPr>
        <w:t>Detailplaneeringu elluviimise järgselt täiendavate avariiolukordade tekkimist ette ei ole näha. Oht inimese tervisele avaldub hoonete rajamise ehitusprotsessis.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Nii on võimalik vältida ka ohtu keskkonnale, mis võib tekkida, kui töötajad ei ole kompetentsed.</w:t>
      </w:r>
    </w:p>
    <w:p w14:paraId="055279B4" w14:textId="77777777" w:rsidR="00A079C3" w:rsidRPr="00FF58CE" w:rsidRDefault="00A079C3" w:rsidP="00FF58CE">
      <w:pPr>
        <w:autoSpaceDE w:val="0"/>
        <w:spacing w:before="0" w:after="0"/>
        <w:jc w:val="both"/>
        <w:rPr>
          <w:rFonts w:ascii="Arial" w:hAnsi="Arial" w:cs="Arial"/>
          <w:lang w:val="et-EE"/>
        </w:rPr>
      </w:pPr>
    </w:p>
    <w:p w14:paraId="48139E58" w14:textId="77777777" w:rsidR="00A079C3" w:rsidRPr="00FF58CE" w:rsidRDefault="00A079C3" w:rsidP="00FF58CE">
      <w:pPr>
        <w:pStyle w:val="Heading3"/>
        <w:numPr>
          <w:ilvl w:val="2"/>
          <w:numId w:val="12"/>
        </w:numPr>
        <w:spacing w:line="240" w:lineRule="auto"/>
        <w:rPr>
          <w:rFonts w:cs="Arial"/>
          <w:lang w:val="et-EE"/>
        </w:rPr>
      </w:pPr>
      <w:bookmarkStart w:id="51" w:name="_Toc525203357"/>
      <w:bookmarkStart w:id="52" w:name="_Toc198560066"/>
      <w:r w:rsidRPr="00FF58CE">
        <w:rPr>
          <w:rFonts w:cs="Arial"/>
          <w:lang w:val="et-EE"/>
        </w:rPr>
        <w:t>Keskkonnalubade taotlemise vajadus</w:t>
      </w:r>
      <w:bookmarkEnd w:id="51"/>
      <w:bookmarkEnd w:id="52"/>
    </w:p>
    <w:p w14:paraId="33AE7966" w14:textId="77777777" w:rsidR="00DC7A6C" w:rsidRPr="00FF58CE" w:rsidRDefault="00DC7A6C" w:rsidP="00FF58CE">
      <w:pPr>
        <w:pStyle w:val="ListParagraph"/>
        <w:numPr>
          <w:ilvl w:val="0"/>
          <w:numId w:val="43"/>
        </w:numPr>
        <w:suppressAutoHyphens/>
        <w:spacing w:before="0" w:after="0"/>
        <w:ind w:left="284" w:right="-22" w:hanging="218"/>
        <w:contextualSpacing w:val="0"/>
        <w:jc w:val="both"/>
        <w:rPr>
          <w:rFonts w:ascii="Arial" w:hAnsi="Arial" w:cs="Arial"/>
          <w:lang w:val="et-EE"/>
        </w:rPr>
      </w:pPr>
      <w:r w:rsidRPr="00FF58CE">
        <w:rPr>
          <w:rFonts w:ascii="Arial" w:hAnsi="Arial" w:cs="Arial"/>
          <w:lang w:val="et-EE"/>
        </w:rPr>
        <w:t xml:space="preserve">Õhusaasteluba ei ole vajalik, sest õhusaasteluba on nõutav, kui käitise kõikidest ühel tootmisterritooriumil asuvatest heiteallikatest väljutatakse saasteaineid koguses, mis ületab </w:t>
      </w:r>
      <w:r w:rsidRPr="00FF58CE">
        <w:rPr>
          <w:rFonts w:ascii="Arial" w:hAnsi="Arial" w:cs="Arial"/>
          <w:lang w:val="et-EE"/>
        </w:rPr>
        <w:lastRenderedPageBreak/>
        <w:t>keskkonnaministri 14.12.2016 määruse nr 67 „Tegevuse künnisvõimsused ja saasteainete heidete künniskogused, millest alates on käitise tegevuse jaoks nõutav õhusaasteluba” lisas nimetatud künniskogust.</w:t>
      </w:r>
    </w:p>
    <w:p w14:paraId="47741951" w14:textId="77777777" w:rsidR="00A079C3" w:rsidRPr="00FF58CE" w:rsidRDefault="00A079C3" w:rsidP="00FF58CE">
      <w:pPr>
        <w:pStyle w:val="ListParagraph"/>
        <w:numPr>
          <w:ilvl w:val="0"/>
          <w:numId w:val="43"/>
        </w:numPr>
        <w:suppressAutoHyphens/>
        <w:spacing w:before="0" w:after="0"/>
        <w:ind w:left="284" w:right="-22" w:hanging="218"/>
        <w:contextualSpacing w:val="0"/>
        <w:jc w:val="both"/>
        <w:rPr>
          <w:rFonts w:ascii="Arial" w:hAnsi="Arial" w:cs="Arial"/>
          <w:lang w:val="et-EE"/>
        </w:rPr>
      </w:pPr>
      <w:r w:rsidRPr="00FF58CE">
        <w:rPr>
          <w:rFonts w:ascii="Arial" w:hAnsi="Arial" w:cs="Arial"/>
          <w:lang w:val="et-EE"/>
        </w:rPr>
        <w:t>Veeseadus määratleb, millistel juhtude</w:t>
      </w:r>
      <w:r w:rsidR="00FF36DF" w:rsidRPr="00FF58CE">
        <w:rPr>
          <w:rFonts w:ascii="Arial" w:hAnsi="Arial" w:cs="Arial"/>
          <w:lang w:val="et-EE"/>
        </w:rPr>
        <w:t>l peab taotlema vee erikasutus</w:t>
      </w:r>
      <w:r w:rsidRPr="00FF58CE">
        <w:rPr>
          <w:rFonts w:ascii="Arial" w:hAnsi="Arial" w:cs="Arial"/>
          <w:lang w:val="et-EE"/>
        </w:rPr>
        <w:t>luba. P</w:t>
      </w:r>
      <w:r w:rsidR="008226BA" w:rsidRPr="00FF58CE">
        <w:rPr>
          <w:rFonts w:ascii="Arial" w:hAnsi="Arial" w:cs="Arial"/>
          <w:lang w:val="et-EE"/>
        </w:rPr>
        <w:t>laneeringulahendus</w:t>
      </w:r>
      <w:r w:rsidRPr="00FF58CE">
        <w:rPr>
          <w:rFonts w:ascii="Arial" w:hAnsi="Arial" w:cs="Arial"/>
          <w:lang w:val="et-EE"/>
        </w:rPr>
        <w:t>e kohaselt ei ole alale ette nähtud tegevusi, mille korral on vaja taotleda vee erikasutusluba.</w:t>
      </w:r>
    </w:p>
    <w:p w14:paraId="4BFC1B68" w14:textId="77777777" w:rsidR="00A079C3" w:rsidRPr="00FF58CE" w:rsidRDefault="00A079C3" w:rsidP="00FF58CE">
      <w:pPr>
        <w:pStyle w:val="ListParagraph"/>
        <w:numPr>
          <w:ilvl w:val="0"/>
          <w:numId w:val="43"/>
        </w:numPr>
        <w:spacing w:before="0" w:after="0"/>
        <w:ind w:left="284" w:hanging="218"/>
        <w:contextualSpacing w:val="0"/>
        <w:jc w:val="both"/>
        <w:rPr>
          <w:rStyle w:val="apple-converted-space"/>
          <w:rFonts w:ascii="Arial" w:hAnsi="Arial" w:cs="Arial"/>
          <w:lang w:val="et-EE"/>
        </w:rPr>
      </w:pPr>
      <w:r w:rsidRPr="00FF58CE">
        <w:rPr>
          <w:rFonts w:ascii="Arial" w:hAnsi="Arial" w:cs="Arial"/>
          <w:lang w:val="et-EE"/>
        </w:rPr>
        <w:t>Maapõueseadus sätestab ehitiste püstita</w:t>
      </w:r>
      <w:r w:rsidR="00FF36DF" w:rsidRPr="00FF58CE">
        <w:rPr>
          <w:rFonts w:ascii="Arial" w:hAnsi="Arial" w:cs="Arial"/>
          <w:lang w:val="et-EE"/>
        </w:rPr>
        <w:t>misel, maaparandusel või põllu</w:t>
      </w:r>
      <w:r w:rsidRPr="00FF58CE">
        <w:rPr>
          <w:rFonts w:ascii="Arial" w:hAnsi="Arial" w:cs="Arial"/>
          <w:lang w:val="et-EE"/>
        </w:rPr>
        <w:t xml:space="preserve">majandustöödel järele jääva kaevise kasutamise. </w:t>
      </w:r>
      <w:r w:rsidRPr="00FF58CE">
        <w:rPr>
          <w:rFonts w:ascii="Arial" w:hAnsi="Arial" w:cs="Arial"/>
          <w:shd w:val="clear" w:color="auto" w:fill="FFFFFF"/>
          <w:lang w:val="et-EE"/>
        </w:rPr>
        <w:t>Katastriüksuselt pinnast eemaldades (s.o ära vedades), tuleb kaevise käitlemisel lähtuda maapõueseaduse</w:t>
      </w:r>
      <w:r w:rsidR="004942BA" w:rsidRPr="00FF58CE">
        <w:rPr>
          <w:rFonts w:ascii="Arial" w:hAnsi="Arial" w:cs="Arial"/>
          <w:shd w:val="clear" w:color="auto" w:fill="FFFFFF"/>
          <w:lang w:val="et-EE"/>
        </w:rPr>
        <w:t xml:space="preserve"> vastavatest</w:t>
      </w:r>
      <w:r w:rsidRPr="00FF58CE">
        <w:rPr>
          <w:rFonts w:ascii="Arial" w:hAnsi="Arial" w:cs="Arial"/>
          <w:shd w:val="clear" w:color="auto" w:fill="FFFFFF"/>
          <w:lang w:val="et-EE"/>
        </w:rPr>
        <w:t xml:space="preserve"> nõuetest. Saastunud, reostunud pinnase puhul tuleb seda käidelda vastavalt Jäätmeseadusele ja Kiili valla jäätmehoolduseeskirja nõuetele</w:t>
      </w:r>
      <w:r w:rsidRPr="00FF58CE">
        <w:rPr>
          <w:rStyle w:val="apple-converted-space"/>
          <w:rFonts w:ascii="Arial" w:hAnsi="Arial" w:cs="Arial"/>
          <w:shd w:val="clear" w:color="auto" w:fill="FFFFFF"/>
          <w:lang w:val="et-EE"/>
        </w:rPr>
        <w:t>.</w:t>
      </w:r>
    </w:p>
    <w:p w14:paraId="21B43C99" w14:textId="77777777" w:rsidR="001766F9" w:rsidRPr="00FF58CE" w:rsidRDefault="001766F9" w:rsidP="00FF58CE">
      <w:pPr>
        <w:spacing w:before="0" w:after="0"/>
        <w:jc w:val="both"/>
        <w:rPr>
          <w:rStyle w:val="apple-converted-space"/>
          <w:rFonts w:ascii="Arial" w:hAnsi="Arial" w:cs="Arial"/>
          <w:lang w:val="et-EE"/>
        </w:rPr>
      </w:pPr>
    </w:p>
    <w:p w14:paraId="1A858EEE" w14:textId="77777777" w:rsidR="006E2C6E" w:rsidRPr="00FF58CE" w:rsidRDefault="00DE117A" w:rsidP="00FF58CE">
      <w:pPr>
        <w:pStyle w:val="Heading2"/>
        <w:numPr>
          <w:ilvl w:val="1"/>
          <w:numId w:val="5"/>
        </w:numPr>
        <w:tabs>
          <w:tab w:val="left" w:pos="426"/>
        </w:tabs>
        <w:spacing w:before="0"/>
        <w:ind w:left="431" w:hanging="431"/>
        <w:jc w:val="both"/>
        <w:rPr>
          <w:rFonts w:ascii="Arial" w:hAnsi="Arial" w:cs="Arial"/>
          <w:color w:val="auto"/>
          <w:sz w:val="22"/>
          <w:szCs w:val="22"/>
          <w:lang w:val="et-EE"/>
        </w:rPr>
      </w:pPr>
      <w:bookmarkStart w:id="53" w:name="_Toc525203358"/>
      <w:bookmarkStart w:id="54" w:name="_Toc198560067"/>
      <w:r w:rsidRPr="00FF58CE">
        <w:rPr>
          <w:rFonts w:ascii="Arial" w:hAnsi="Arial" w:cs="Arial"/>
          <w:color w:val="auto"/>
          <w:sz w:val="22"/>
          <w:szCs w:val="22"/>
          <w:lang w:val="et-EE"/>
        </w:rPr>
        <w:t>Ha</w:t>
      </w:r>
      <w:r w:rsidR="006E53B3" w:rsidRPr="00FF58CE">
        <w:rPr>
          <w:rFonts w:ascii="Arial" w:hAnsi="Arial" w:cs="Arial"/>
          <w:color w:val="auto"/>
          <w:sz w:val="22"/>
          <w:szCs w:val="22"/>
          <w:lang w:val="et-EE"/>
        </w:rPr>
        <w:t>ljastuse ja heakorra põhimõtted</w:t>
      </w:r>
      <w:bookmarkEnd w:id="53"/>
      <w:bookmarkEnd w:id="54"/>
    </w:p>
    <w:p w14:paraId="5E700276" w14:textId="2A1298C0" w:rsidR="00C60AA7" w:rsidRPr="00FF58CE" w:rsidRDefault="006E2C6E" w:rsidP="00FF58CE">
      <w:pPr>
        <w:autoSpaceDE w:val="0"/>
        <w:autoSpaceDN w:val="0"/>
        <w:adjustRightInd w:val="0"/>
        <w:spacing w:before="0" w:after="0"/>
        <w:jc w:val="both"/>
        <w:rPr>
          <w:rFonts w:ascii="Arial" w:eastAsia="TimesNewRomanPSMT" w:hAnsi="Arial" w:cs="Arial"/>
          <w:lang w:val="et-EE"/>
        </w:rPr>
      </w:pPr>
      <w:r w:rsidRPr="00FF58CE">
        <w:rPr>
          <w:rFonts w:ascii="Arial" w:hAnsi="Arial" w:cs="Arial"/>
          <w:lang w:val="et-EE"/>
        </w:rPr>
        <w:t>Kiili valla üldplaneeringust tulenevalt peab planeeritavast alas</w:t>
      </w:r>
      <w:r w:rsidR="00BC2937" w:rsidRPr="00FF58CE">
        <w:rPr>
          <w:rFonts w:ascii="Arial" w:hAnsi="Arial" w:cs="Arial"/>
          <w:lang w:val="et-EE"/>
        </w:rPr>
        <w:t>t min.</w:t>
      </w:r>
      <w:r w:rsidR="002B6D76" w:rsidRPr="00FF58CE">
        <w:rPr>
          <w:rFonts w:ascii="Arial" w:hAnsi="Arial" w:cs="Arial"/>
          <w:lang w:val="et-EE"/>
        </w:rPr>
        <w:t xml:space="preserve"> </w:t>
      </w:r>
      <w:r w:rsidR="00BC2937" w:rsidRPr="00FF58CE">
        <w:rPr>
          <w:rFonts w:ascii="Arial" w:hAnsi="Arial" w:cs="Arial"/>
          <w:lang w:val="et-EE"/>
        </w:rPr>
        <w:t xml:space="preserve">15% olema üldkasutatav ja </w:t>
      </w:r>
      <w:r w:rsidRPr="00FF58CE">
        <w:rPr>
          <w:rFonts w:ascii="Arial" w:hAnsi="Arial" w:cs="Arial"/>
          <w:lang w:val="et-EE"/>
        </w:rPr>
        <w:t>heakorrastatud haljasmaa. Planeeritud üldkasutatava</w:t>
      </w:r>
      <w:r w:rsidR="00CF0B95" w:rsidRPr="00FF58CE">
        <w:rPr>
          <w:rFonts w:ascii="Arial" w:hAnsi="Arial" w:cs="Arial"/>
          <w:lang w:val="et-EE"/>
        </w:rPr>
        <w:t xml:space="preserve"> maa sihtotstarbega krunti</w:t>
      </w:r>
      <w:r w:rsidR="00DC7A6C" w:rsidRPr="00FF58CE">
        <w:rPr>
          <w:rFonts w:ascii="Arial" w:hAnsi="Arial" w:cs="Arial"/>
          <w:lang w:val="et-EE"/>
        </w:rPr>
        <w:t>d</w:t>
      </w:r>
      <w:r w:rsidR="00CF0B95" w:rsidRPr="00FF58CE">
        <w:rPr>
          <w:rFonts w:ascii="Arial" w:hAnsi="Arial" w:cs="Arial"/>
          <w:lang w:val="et-EE"/>
        </w:rPr>
        <w:t xml:space="preserve">e pindala kokku on </w:t>
      </w:r>
      <w:r w:rsidR="00E71229" w:rsidRPr="00FF58CE">
        <w:rPr>
          <w:rFonts w:ascii="Arial" w:hAnsi="Arial" w:cs="Arial"/>
          <w:lang w:val="et-EE"/>
        </w:rPr>
        <w:t>128 0</w:t>
      </w:r>
      <w:r w:rsidR="00F56936" w:rsidRPr="00FF58CE">
        <w:rPr>
          <w:rFonts w:ascii="Arial" w:hAnsi="Arial" w:cs="Arial"/>
          <w:lang w:val="et-EE"/>
        </w:rPr>
        <w:t>23</w:t>
      </w:r>
      <w:r w:rsidR="00E71229" w:rsidRPr="00FF58CE">
        <w:rPr>
          <w:rFonts w:ascii="Arial" w:hAnsi="Arial" w:cs="Arial"/>
          <w:lang w:val="et-EE"/>
        </w:rPr>
        <w:t xml:space="preserve"> </w:t>
      </w:r>
      <w:r w:rsidR="00CF0B95" w:rsidRPr="00FF58CE">
        <w:rPr>
          <w:rFonts w:ascii="Arial" w:hAnsi="Arial" w:cs="Arial"/>
          <w:lang w:val="et-EE"/>
        </w:rPr>
        <w:t>m²</w:t>
      </w:r>
      <w:r w:rsidRPr="00FF58CE">
        <w:rPr>
          <w:rFonts w:ascii="Arial" w:hAnsi="Arial" w:cs="Arial"/>
          <w:lang w:val="et-EE"/>
        </w:rPr>
        <w:t>, m</w:t>
      </w:r>
      <w:r w:rsidR="00CF0B95" w:rsidRPr="00FF58CE">
        <w:rPr>
          <w:rFonts w:ascii="Arial" w:hAnsi="Arial" w:cs="Arial"/>
          <w:lang w:val="et-EE"/>
        </w:rPr>
        <w:t>is moodustab p</w:t>
      </w:r>
      <w:r w:rsidR="004A0A16" w:rsidRPr="00FF58CE">
        <w:rPr>
          <w:rFonts w:ascii="Arial" w:hAnsi="Arial" w:cs="Arial"/>
          <w:lang w:val="et-EE"/>
        </w:rPr>
        <w:t>laneeringuala</w:t>
      </w:r>
      <w:r w:rsidR="00CF0B95" w:rsidRPr="00FF58CE">
        <w:rPr>
          <w:rFonts w:ascii="Arial" w:hAnsi="Arial" w:cs="Arial"/>
          <w:lang w:val="et-EE"/>
        </w:rPr>
        <w:t>st 5</w:t>
      </w:r>
      <w:r w:rsidR="00E71229" w:rsidRPr="00FF58CE">
        <w:rPr>
          <w:rFonts w:ascii="Arial" w:hAnsi="Arial" w:cs="Arial"/>
          <w:lang w:val="et-EE"/>
        </w:rPr>
        <w:t>1</w:t>
      </w:r>
      <w:r w:rsidRPr="00FF58CE">
        <w:rPr>
          <w:rFonts w:ascii="Arial" w:hAnsi="Arial" w:cs="Arial"/>
          <w:lang w:val="et-EE"/>
        </w:rPr>
        <w:t>%.</w:t>
      </w:r>
    </w:p>
    <w:p w14:paraId="52BDC810" w14:textId="7328DA7D" w:rsidR="00C60AA7" w:rsidRPr="00FF58CE" w:rsidRDefault="00C60AA7" w:rsidP="00FF58CE">
      <w:pPr>
        <w:autoSpaceDE w:val="0"/>
        <w:autoSpaceDN w:val="0"/>
        <w:adjustRightInd w:val="0"/>
        <w:spacing w:before="0" w:after="0"/>
        <w:jc w:val="both"/>
        <w:rPr>
          <w:rFonts w:ascii="Arial" w:eastAsia="TimesNewRomanPSMT" w:hAnsi="Arial" w:cs="Arial"/>
          <w:lang w:val="et-EE"/>
        </w:rPr>
      </w:pPr>
      <w:r w:rsidRPr="00FF58CE">
        <w:rPr>
          <w:rFonts w:ascii="Arial" w:eastAsia="TimesNewRomanPSMT" w:hAnsi="Arial" w:cs="Arial"/>
          <w:lang w:val="et-EE"/>
        </w:rPr>
        <w:t>Haljastuses tuleb säilitada maksimaalselt säilitamiskõlblik kõrghaljastus ja likvideerida võsa. Säilitada heas korras puud. Puude ja põõsaste mahavõtmine on lubatud hoone ehitusalal ja vähesel määral moodustuval õuealal.</w:t>
      </w:r>
    </w:p>
    <w:p w14:paraId="608CAAA6" w14:textId="77777777" w:rsidR="00E25613" w:rsidRPr="00FF58CE" w:rsidRDefault="00E25613" w:rsidP="00FF58CE">
      <w:pPr>
        <w:autoSpaceDE w:val="0"/>
        <w:autoSpaceDN w:val="0"/>
        <w:adjustRightInd w:val="0"/>
        <w:spacing w:before="0" w:after="0"/>
        <w:jc w:val="both"/>
        <w:rPr>
          <w:rFonts w:ascii="Arial" w:eastAsia="TimesNewRomanPSMT" w:hAnsi="Arial" w:cs="Arial"/>
          <w:lang w:val="et-EE"/>
        </w:rPr>
      </w:pPr>
    </w:p>
    <w:p w14:paraId="348FAE17" w14:textId="44D5FE61" w:rsidR="00C60AA7" w:rsidRPr="00FF58CE" w:rsidRDefault="00C60AA7" w:rsidP="00FF58CE">
      <w:pPr>
        <w:autoSpaceDE w:val="0"/>
        <w:autoSpaceDN w:val="0"/>
        <w:adjustRightInd w:val="0"/>
        <w:spacing w:before="0" w:after="0"/>
        <w:jc w:val="both"/>
        <w:rPr>
          <w:rFonts w:ascii="Arial" w:eastAsia="TimesNewRomanPSMT" w:hAnsi="Arial" w:cs="Arial"/>
          <w:lang w:val="et-EE"/>
        </w:rPr>
      </w:pPr>
      <w:r w:rsidRPr="00FF58CE">
        <w:rPr>
          <w:rFonts w:ascii="Arial" w:eastAsia="TimesNewRomanPSMT" w:hAnsi="Arial" w:cs="Arial"/>
          <w:lang w:val="et-EE"/>
        </w:rPr>
        <w:t>Hoonete ja teede planeerimisel/projekteerimisel ning ehitamisel tuleb arvestada puude juurestiku kaitsevööndiga. Meetmed, mida saab rakendada puude kaitsmiseks ehitustegevuse ajal on järgmised (vajadusel võib neid täpsustada ja täiendada projekti koostamisel ja rakendamisel):</w:t>
      </w:r>
    </w:p>
    <w:p w14:paraId="045717CF" w14:textId="4912ACF7" w:rsidR="00C60AA7" w:rsidRPr="00FF58CE" w:rsidRDefault="00C60AA7" w:rsidP="00FF58CE">
      <w:pPr>
        <w:pStyle w:val="ListParagraph"/>
        <w:numPr>
          <w:ilvl w:val="0"/>
          <w:numId w:val="46"/>
        </w:numPr>
        <w:autoSpaceDE w:val="0"/>
        <w:autoSpaceDN w:val="0"/>
        <w:adjustRightInd w:val="0"/>
        <w:spacing w:before="0" w:after="0"/>
        <w:ind w:left="284" w:hanging="218"/>
        <w:jc w:val="both"/>
        <w:rPr>
          <w:rFonts w:ascii="Arial" w:eastAsia="TimesNewRomanPSMT" w:hAnsi="Arial" w:cs="Arial"/>
          <w:lang w:val="et-EE"/>
        </w:rPr>
      </w:pPr>
      <w:r w:rsidRPr="00FF58CE">
        <w:rPr>
          <w:rFonts w:ascii="Arial" w:eastAsia="TimesNewRomanPSMT" w:hAnsi="Arial" w:cs="Arial"/>
          <w:lang w:val="et-EE"/>
        </w:rPr>
        <w:t>Kui kaevetööde vältimine puude juurestiku kaitsevööndis ei ole võimalik, tuleb läbi viia kaevetöö tegemine käsitsi või läbipuurimist kasutades või kasutades juurte suruõhuga puhtaks puhumist vahetult</w:t>
      </w:r>
      <w:r w:rsidR="00B908A6" w:rsidRPr="00FF58CE">
        <w:rPr>
          <w:rFonts w:ascii="Arial" w:eastAsia="TimesNewRomanPSMT" w:hAnsi="Arial" w:cs="Arial"/>
          <w:lang w:val="et-EE"/>
        </w:rPr>
        <w:t xml:space="preserve"> </w:t>
      </w:r>
      <w:r w:rsidRPr="00FF58CE">
        <w:rPr>
          <w:rFonts w:ascii="Arial" w:eastAsia="TimesNewRomanPSMT" w:hAnsi="Arial" w:cs="Arial"/>
          <w:lang w:val="et-EE"/>
        </w:rPr>
        <w:t>enne tehnovõrgu või ehituselemendi paigaldamist, et vältida puujuurte läbiraiumist ja kuivamist.</w:t>
      </w:r>
    </w:p>
    <w:p w14:paraId="525900AD" w14:textId="454E1572" w:rsidR="00C60AA7" w:rsidRPr="00FF58CE" w:rsidRDefault="00C60AA7" w:rsidP="00FF58CE">
      <w:pPr>
        <w:pStyle w:val="ListParagraph"/>
        <w:numPr>
          <w:ilvl w:val="0"/>
          <w:numId w:val="46"/>
        </w:numPr>
        <w:autoSpaceDE w:val="0"/>
        <w:autoSpaceDN w:val="0"/>
        <w:adjustRightInd w:val="0"/>
        <w:spacing w:before="0" w:after="0"/>
        <w:ind w:left="284" w:hanging="218"/>
        <w:jc w:val="both"/>
        <w:rPr>
          <w:rFonts w:ascii="Arial" w:eastAsia="TimesNewRomanPSMT" w:hAnsi="Arial" w:cs="Arial"/>
          <w:lang w:val="et-EE"/>
        </w:rPr>
      </w:pPr>
      <w:r w:rsidRPr="00FF58CE">
        <w:rPr>
          <w:rFonts w:ascii="Arial" w:eastAsia="TimesNewRomanPSMT" w:hAnsi="Arial" w:cs="Arial"/>
          <w:lang w:val="et-EE"/>
        </w:rPr>
        <w:t>Puu ühel või mitmel küljel ei tohi kõiki juuri läbi raiuda, tekib puu ümber kukkumise oht. Üle 4 cm läbimõõduga juuri ei tohiks läbi raiuda, see muudab puu altiks haigustele. Vajadusel peab puujuurte</w:t>
      </w:r>
      <w:r w:rsidR="00B908A6" w:rsidRPr="00FF58CE">
        <w:rPr>
          <w:rFonts w:ascii="Arial" w:eastAsia="TimesNewRomanPSMT" w:hAnsi="Arial" w:cs="Arial"/>
          <w:lang w:val="et-EE"/>
        </w:rPr>
        <w:t xml:space="preserve"> </w:t>
      </w:r>
      <w:r w:rsidRPr="00FF58CE">
        <w:rPr>
          <w:rFonts w:ascii="Arial" w:eastAsia="TimesNewRomanPSMT" w:hAnsi="Arial" w:cs="Arial"/>
          <w:lang w:val="et-EE"/>
        </w:rPr>
        <w:t>läbilõikamine toimuma risti juurega.</w:t>
      </w:r>
    </w:p>
    <w:p w14:paraId="3B7BDBAB" w14:textId="62AB432E" w:rsidR="00C60AA7" w:rsidRPr="00FF58CE" w:rsidRDefault="00C60AA7" w:rsidP="00FF58CE">
      <w:pPr>
        <w:pStyle w:val="ListParagraph"/>
        <w:numPr>
          <w:ilvl w:val="0"/>
          <w:numId w:val="46"/>
        </w:numPr>
        <w:autoSpaceDE w:val="0"/>
        <w:autoSpaceDN w:val="0"/>
        <w:adjustRightInd w:val="0"/>
        <w:spacing w:before="0" w:after="0"/>
        <w:ind w:left="284" w:hanging="218"/>
        <w:jc w:val="both"/>
        <w:rPr>
          <w:rFonts w:ascii="Arial" w:eastAsia="TimesNewRomanPSMT" w:hAnsi="Arial" w:cs="Arial"/>
          <w:lang w:val="et-EE"/>
        </w:rPr>
      </w:pPr>
      <w:r w:rsidRPr="00FF58CE">
        <w:rPr>
          <w:rFonts w:ascii="Arial" w:eastAsia="TimesNewRomanPSMT" w:hAnsi="Arial" w:cs="Arial"/>
          <w:lang w:val="et-EE"/>
        </w:rPr>
        <w:t>Kui puude juured saavad siiski pinnasetöödel kahjustada, tuleb juurte hulga vähenemise kompenseerimiseks harvendada võrasid.</w:t>
      </w:r>
    </w:p>
    <w:p w14:paraId="19A6FB67" w14:textId="471417EA" w:rsidR="00C60AA7" w:rsidRPr="00FF58CE" w:rsidRDefault="00C60AA7" w:rsidP="00FF58CE">
      <w:pPr>
        <w:pStyle w:val="ListParagraph"/>
        <w:numPr>
          <w:ilvl w:val="0"/>
          <w:numId w:val="46"/>
        </w:numPr>
        <w:autoSpaceDE w:val="0"/>
        <w:autoSpaceDN w:val="0"/>
        <w:adjustRightInd w:val="0"/>
        <w:spacing w:before="0" w:after="0"/>
        <w:ind w:left="284" w:hanging="218"/>
        <w:jc w:val="both"/>
        <w:rPr>
          <w:rFonts w:ascii="Arial" w:eastAsia="TimesNewRomanPSMT" w:hAnsi="Arial" w:cs="Arial"/>
          <w:lang w:val="et-EE"/>
        </w:rPr>
      </w:pPr>
      <w:r w:rsidRPr="00FF58CE">
        <w:rPr>
          <w:rFonts w:ascii="Arial" w:eastAsia="TimesNewRomanPSMT" w:hAnsi="Arial" w:cs="Arial"/>
          <w:lang w:val="et-EE"/>
        </w:rPr>
        <w:t>Puude juurekaelal tuleb säilitada pinnase endine kõrgus (nt kasutades tugimüüre, palissaade, peenrapiirdeid jne).</w:t>
      </w:r>
    </w:p>
    <w:p w14:paraId="762D7592" w14:textId="0F7B933A" w:rsidR="00C60AA7" w:rsidRPr="00FF58CE" w:rsidRDefault="00C60AA7" w:rsidP="00FF58CE">
      <w:pPr>
        <w:pStyle w:val="ListParagraph"/>
        <w:numPr>
          <w:ilvl w:val="0"/>
          <w:numId w:val="46"/>
        </w:numPr>
        <w:autoSpaceDE w:val="0"/>
        <w:autoSpaceDN w:val="0"/>
        <w:adjustRightInd w:val="0"/>
        <w:spacing w:before="0" w:after="0"/>
        <w:ind w:left="284" w:hanging="218"/>
        <w:jc w:val="both"/>
        <w:rPr>
          <w:rFonts w:ascii="Arial" w:eastAsia="TimesNewRomanPSMT" w:hAnsi="Arial" w:cs="Arial"/>
          <w:lang w:val="et-EE"/>
        </w:rPr>
      </w:pPr>
      <w:r w:rsidRPr="00FF58CE">
        <w:rPr>
          <w:rFonts w:ascii="Arial" w:eastAsia="TimesNewRomanPSMT" w:hAnsi="Arial" w:cs="Arial"/>
          <w:lang w:val="et-EE"/>
        </w:rPr>
        <w:t>Pärast ehitustegevust on soovitav puude tervislikku seisundit jälgida vähemalt kahe aasta jooksul ning vajadusel läbi viia hoolduslõikus kuivanud okste eemaldamiseks. Puu hukkumisel on ehitajal või maaomanikul kohustus asendusistutuse rajamiseks.</w:t>
      </w:r>
    </w:p>
    <w:p w14:paraId="12CBC149" w14:textId="77777777" w:rsidR="00E25613" w:rsidRPr="00FF58CE" w:rsidRDefault="00E25613" w:rsidP="00FF58CE">
      <w:pPr>
        <w:autoSpaceDE w:val="0"/>
        <w:autoSpaceDN w:val="0"/>
        <w:adjustRightInd w:val="0"/>
        <w:spacing w:before="0" w:after="0"/>
        <w:jc w:val="both"/>
        <w:rPr>
          <w:rFonts w:ascii="Arial" w:eastAsia="TimesNewRomanPSMT" w:hAnsi="Arial" w:cs="Arial"/>
          <w:lang w:val="et-EE"/>
        </w:rPr>
      </w:pPr>
    </w:p>
    <w:p w14:paraId="6B3DE3B4" w14:textId="08C29380" w:rsidR="00C60AA7" w:rsidRPr="00FF58CE" w:rsidRDefault="006E2C6E" w:rsidP="00FF58CE">
      <w:pPr>
        <w:spacing w:before="0" w:after="0"/>
        <w:jc w:val="both"/>
        <w:rPr>
          <w:rFonts w:ascii="Arial" w:hAnsi="Arial" w:cs="Arial"/>
          <w:lang w:val="et-EE"/>
        </w:rPr>
      </w:pPr>
      <w:r w:rsidRPr="00FF58CE">
        <w:rPr>
          <w:rFonts w:ascii="Arial" w:eastAsia="Calibri" w:hAnsi="Arial" w:cs="Arial"/>
          <w:lang w:val="et-EE"/>
        </w:rPr>
        <w:t xml:space="preserve">Hoonete ja tehnovõrkude projekteerimisel tagada istutatavate puude ning ehitiste vahelised kujad vastavalt Eesti </w:t>
      </w:r>
      <w:r w:rsidR="005E5838" w:rsidRPr="00FF58CE">
        <w:rPr>
          <w:rFonts w:ascii="Arial" w:eastAsia="Calibri" w:hAnsi="Arial" w:cs="Arial"/>
          <w:lang w:val="et-EE"/>
        </w:rPr>
        <w:t>s</w:t>
      </w:r>
      <w:r w:rsidRPr="00FF58CE">
        <w:rPr>
          <w:rFonts w:ascii="Arial" w:eastAsia="Calibri" w:hAnsi="Arial" w:cs="Arial"/>
          <w:lang w:val="et-EE"/>
        </w:rPr>
        <w:t xml:space="preserve">tandard </w:t>
      </w:r>
      <w:r w:rsidR="002F74ED" w:rsidRPr="00FF58CE">
        <w:rPr>
          <w:rFonts w:ascii="Arial" w:eastAsia="Calibri" w:hAnsi="Arial" w:cs="Arial"/>
          <w:lang w:val="et-EE"/>
        </w:rPr>
        <w:t>EVS</w:t>
      </w:r>
      <w:r w:rsidR="00BC2937" w:rsidRPr="00FF58CE">
        <w:rPr>
          <w:rFonts w:ascii="Arial" w:eastAsia="Calibri" w:hAnsi="Arial" w:cs="Arial"/>
          <w:lang w:val="et-EE"/>
        </w:rPr>
        <w:t xml:space="preserve"> 843:2016 </w:t>
      </w:r>
      <w:r w:rsidR="002F74ED" w:rsidRPr="00FF58CE">
        <w:rPr>
          <w:rFonts w:ascii="Arial" w:eastAsia="Calibri" w:hAnsi="Arial" w:cs="Arial"/>
          <w:lang w:val="et-EE"/>
        </w:rPr>
        <w:t>tabel 10.2 nõuetele.</w:t>
      </w:r>
      <w:r w:rsidR="00BC2937" w:rsidRPr="00FF58CE">
        <w:rPr>
          <w:rFonts w:ascii="Arial" w:eastAsia="TimesNewRomanPSMT" w:hAnsi="Arial" w:cs="Arial"/>
          <w:lang w:val="et-EE"/>
        </w:rPr>
        <w:t xml:space="preserve"> </w:t>
      </w:r>
      <w:r w:rsidRPr="00FF58CE">
        <w:rPr>
          <w:rFonts w:ascii="Arial" w:hAnsi="Arial" w:cs="Arial"/>
          <w:lang w:val="et-EE"/>
        </w:rPr>
        <w:t xml:space="preserve">Üldkasutatava </w:t>
      </w:r>
      <w:r w:rsidRPr="00FF58CE">
        <w:rPr>
          <w:rFonts w:ascii="Arial" w:eastAsia="Calibri" w:hAnsi="Arial" w:cs="Arial"/>
          <w:lang w:val="et-EE"/>
        </w:rPr>
        <w:t xml:space="preserve">maa sihtotstarbega krunt </w:t>
      </w:r>
      <w:r w:rsidR="00DE3F01" w:rsidRPr="00FF58CE">
        <w:rPr>
          <w:rFonts w:ascii="Arial" w:eastAsia="Calibri" w:hAnsi="Arial" w:cs="Arial"/>
          <w:lang w:val="et-EE"/>
        </w:rPr>
        <w:t xml:space="preserve">on soovitavalt </w:t>
      </w:r>
      <w:r w:rsidRPr="00FF58CE">
        <w:rPr>
          <w:rFonts w:ascii="Arial" w:eastAsia="Calibri" w:hAnsi="Arial" w:cs="Arial"/>
          <w:lang w:val="et-EE"/>
        </w:rPr>
        <w:t xml:space="preserve">kujundada pargialaks, istutades erinevaid põõsa ja puu liike (erineva õitsemisajaga ja </w:t>
      </w:r>
      <w:r w:rsidR="00BC2937" w:rsidRPr="00FF58CE">
        <w:rPr>
          <w:rFonts w:ascii="Arial" w:eastAsia="Calibri" w:hAnsi="Arial" w:cs="Arial"/>
          <w:lang w:val="et-EE"/>
        </w:rPr>
        <w:t xml:space="preserve">erineva värvusega lehestikega). </w:t>
      </w:r>
      <w:r w:rsidRPr="00FF58CE">
        <w:rPr>
          <w:rFonts w:ascii="Arial" w:eastAsia="Calibri" w:hAnsi="Arial" w:cs="Arial"/>
          <w:lang w:val="et-EE"/>
        </w:rPr>
        <w:t>Erinevat laadi haljastuse sissetoomine loob rahuliku ja samas atraktiivse elukeskkonna.</w:t>
      </w:r>
      <w:r w:rsidR="00BC2937" w:rsidRPr="00FF58CE">
        <w:rPr>
          <w:rFonts w:ascii="Arial" w:eastAsia="TimesNewRomanPSMT" w:hAnsi="Arial" w:cs="Arial"/>
          <w:lang w:val="et-EE"/>
        </w:rPr>
        <w:t xml:space="preserve"> </w:t>
      </w:r>
      <w:r w:rsidRPr="00FF58CE">
        <w:rPr>
          <w:rFonts w:ascii="Arial" w:eastAsia="Calibri" w:hAnsi="Arial" w:cs="Arial"/>
          <w:lang w:val="et-EE"/>
        </w:rPr>
        <w:t>Rajada üldkasutatavad jalgteed, paigaldada pingid ja rajada laste</w:t>
      </w:r>
      <w:r w:rsidR="002B6D76" w:rsidRPr="00FF58CE">
        <w:rPr>
          <w:rFonts w:ascii="Arial" w:eastAsia="Calibri" w:hAnsi="Arial" w:cs="Arial"/>
          <w:lang w:val="et-EE"/>
        </w:rPr>
        <w:t xml:space="preserve"> </w:t>
      </w:r>
      <w:r w:rsidR="00BC2937" w:rsidRPr="00FF58CE">
        <w:rPr>
          <w:rFonts w:ascii="Arial" w:eastAsia="Calibri" w:hAnsi="Arial" w:cs="Arial"/>
          <w:lang w:val="et-EE"/>
        </w:rPr>
        <w:t xml:space="preserve">mänguplatsid. </w:t>
      </w:r>
      <w:r w:rsidR="00C60AA7" w:rsidRPr="00FF58CE">
        <w:rPr>
          <w:rFonts w:ascii="Arial" w:hAnsi="Arial" w:cs="Arial"/>
          <w:lang w:val="et-EE"/>
        </w:rPr>
        <w:t>Pargialaga seonduvate põhimõtete elluviimine toimub detailplaneeringu huvitatud isiku poolt vastavalt vallaga sõlmitud kokkuleppe kohaselt.</w:t>
      </w:r>
    </w:p>
    <w:p w14:paraId="2BA15D35" w14:textId="77777777" w:rsidR="00E25613" w:rsidRPr="00FF58CE" w:rsidRDefault="00E25613" w:rsidP="00FF58CE">
      <w:pPr>
        <w:spacing w:before="0" w:after="0"/>
        <w:jc w:val="both"/>
        <w:rPr>
          <w:rFonts w:ascii="Arial" w:hAnsi="Arial" w:cs="Arial"/>
          <w:lang w:val="et-EE"/>
        </w:rPr>
      </w:pPr>
    </w:p>
    <w:p w14:paraId="10C8EFAB" w14:textId="405553BF" w:rsidR="006E2C6E" w:rsidRPr="00FF58CE" w:rsidRDefault="00BC2937" w:rsidP="00FF58CE">
      <w:pPr>
        <w:autoSpaceDE w:val="0"/>
        <w:autoSpaceDN w:val="0"/>
        <w:adjustRightInd w:val="0"/>
        <w:spacing w:before="0" w:after="0"/>
        <w:jc w:val="both"/>
        <w:rPr>
          <w:rFonts w:ascii="Arial" w:eastAsia="Calibri" w:hAnsi="Arial" w:cs="Arial"/>
          <w:lang w:val="et-EE"/>
        </w:rPr>
      </w:pPr>
      <w:r w:rsidRPr="00FF58CE">
        <w:rPr>
          <w:rFonts w:ascii="Arial" w:eastAsia="Calibri" w:hAnsi="Arial" w:cs="Arial"/>
          <w:lang w:val="et-EE"/>
        </w:rPr>
        <w:t xml:space="preserve">Haljastuse täpsem </w:t>
      </w:r>
      <w:r w:rsidR="006E2C6E" w:rsidRPr="00FF58CE">
        <w:rPr>
          <w:rFonts w:ascii="Arial" w:eastAsia="Calibri" w:hAnsi="Arial" w:cs="Arial"/>
          <w:lang w:val="et-EE"/>
        </w:rPr>
        <w:t>lahendus tuleb anda pargialade haljastusprojektiga.</w:t>
      </w:r>
    </w:p>
    <w:p w14:paraId="3B7FA3BB" w14:textId="77777777" w:rsidR="00D360CA" w:rsidRPr="00FF58CE" w:rsidRDefault="00D360CA" w:rsidP="00FF58CE">
      <w:pPr>
        <w:spacing w:before="0" w:after="0"/>
        <w:jc w:val="both"/>
        <w:rPr>
          <w:rFonts w:ascii="Arial" w:hAnsi="Arial" w:cs="Arial"/>
          <w:lang w:val="et-EE"/>
        </w:rPr>
      </w:pPr>
    </w:p>
    <w:p w14:paraId="2AB9119B" w14:textId="77777777" w:rsidR="00211DB7" w:rsidRPr="00FF58CE" w:rsidRDefault="00211DB7" w:rsidP="00FF58CE">
      <w:pPr>
        <w:pStyle w:val="Heading2"/>
        <w:numPr>
          <w:ilvl w:val="1"/>
          <w:numId w:val="5"/>
        </w:numPr>
        <w:tabs>
          <w:tab w:val="left" w:pos="426"/>
        </w:tabs>
        <w:spacing w:before="0"/>
        <w:ind w:left="431" w:hanging="431"/>
        <w:jc w:val="both"/>
        <w:rPr>
          <w:rFonts w:ascii="Arial" w:hAnsi="Arial" w:cs="Arial"/>
          <w:color w:val="auto"/>
          <w:sz w:val="22"/>
          <w:szCs w:val="22"/>
          <w:lang w:val="et-EE"/>
        </w:rPr>
      </w:pPr>
      <w:bookmarkStart w:id="55" w:name="_Toc525203359"/>
      <w:bookmarkStart w:id="56" w:name="_Toc198560068"/>
      <w:r w:rsidRPr="00FF58CE">
        <w:rPr>
          <w:rFonts w:ascii="Arial" w:hAnsi="Arial" w:cs="Arial"/>
          <w:color w:val="auto"/>
          <w:sz w:val="22"/>
          <w:szCs w:val="22"/>
          <w:lang w:val="et-EE"/>
        </w:rPr>
        <w:t>Jäätmete käitlemine</w:t>
      </w:r>
      <w:bookmarkEnd w:id="55"/>
      <w:bookmarkEnd w:id="56"/>
    </w:p>
    <w:p w14:paraId="18E53B88" w14:textId="68818D92" w:rsidR="00211DB7" w:rsidRPr="00FF58CE" w:rsidRDefault="00211DB7" w:rsidP="00FF58CE">
      <w:pPr>
        <w:spacing w:before="0" w:after="0"/>
        <w:jc w:val="both"/>
        <w:rPr>
          <w:rFonts w:ascii="Arial" w:hAnsi="Arial" w:cs="Arial"/>
          <w:lang w:val="et-EE"/>
        </w:rPr>
      </w:pPr>
      <w:r w:rsidRPr="00FF58CE">
        <w:rPr>
          <w:rFonts w:ascii="Arial" w:hAnsi="Arial" w:cs="Arial"/>
          <w:lang w:val="et-EE"/>
        </w:rPr>
        <w:t xml:space="preserve">Jäätmekäitlus korraldada vastavalt Kiili Vallavolikogu </w:t>
      </w:r>
      <w:r w:rsidRPr="00FF58CE">
        <w:rPr>
          <w:rFonts w:ascii="Arial" w:hAnsi="Arial" w:cs="Arial"/>
          <w:shd w:val="clear" w:color="auto" w:fill="FFFFFF"/>
          <w:lang w:val="et-EE"/>
        </w:rPr>
        <w:t xml:space="preserve">19.04.2012 </w:t>
      </w:r>
      <w:r w:rsidRPr="00FF58CE">
        <w:rPr>
          <w:rFonts w:ascii="Arial" w:hAnsi="Arial" w:cs="Arial"/>
          <w:lang w:val="et-EE"/>
        </w:rPr>
        <w:t>määrusele nr 5 „Kiili valla jäätmehoolduseeskiri</w:t>
      </w:r>
      <w:r w:rsidR="00547B0D" w:rsidRPr="00FF58CE">
        <w:rPr>
          <w:rFonts w:ascii="Arial" w:hAnsi="Arial" w:cs="Arial"/>
          <w:lang w:val="et-EE"/>
        </w:rPr>
        <w:t>”</w:t>
      </w:r>
      <w:r w:rsidRPr="00FF58CE">
        <w:rPr>
          <w:rFonts w:ascii="Arial" w:hAnsi="Arial" w:cs="Arial"/>
          <w:lang w:val="et-EE"/>
        </w:rPr>
        <w:t xml:space="preserve"> ja jäätmeseadusele.</w:t>
      </w:r>
    </w:p>
    <w:p w14:paraId="4D2119A4" w14:textId="77777777" w:rsidR="00E25613" w:rsidRPr="00FF58CE" w:rsidRDefault="00E25613" w:rsidP="00FF58CE">
      <w:pPr>
        <w:spacing w:before="0" w:after="0"/>
        <w:jc w:val="both"/>
        <w:rPr>
          <w:rFonts w:ascii="Arial" w:hAnsi="Arial" w:cs="Arial"/>
          <w:lang w:val="et-EE"/>
        </w:rPr>
      </w:pPr>
    </w:p>
    <w:p w14:paraId="2DA6BBE9" w14:textId="179BDB03" w:rsidR="00211DB7" w:rsidRPr="00FF58CE" w:rsidRDefault="00211DB7" w:rsidP="00FF58CE">
      <w:pPr>
        <w:spacing w:before="0" w:after="0"/>
        <w:jc w:val="both"/>
        <w:rPr>
          <w:rFonts w:ascii="Arial" w:hAnsi="Arial" w:cs="Arial"/>
          <w:lang w:val="et-EE"/>
        </w:rPr>
      </w:pPr>
      <w:r w:rsidRPr="00FF58CE">
        <w:rPr>
          <w:rFonts w:ascii="Arial" w:hAnsi="Arial" w:cs="Arial"/>
          <w:lang w:val="et-EE"/>
        </w:rPr>
        <w:t xml:space="preserve">Olmejäätmete kogumine toimub sorteeritult kinnistesse tühjendatavatesse konteineritesse. Prügikonteinerid paigutatakse igale krundile soovituslikult sõidutee lähedusse. </w:t>
      </w:r>
      <w:r w:rsidR="006711EE" w:rsidRPr="00FF58CE">
        <w:rPr>
          <w:rFonts w:ascii="Arial" w:hAnsi="Arial" w:cs="Arial"/>
          <w:lang w:val="et-EE"/>
        </w:rPr>
        <w:t>Prügikonteinerite</w:t>
      </w:r>
      <w:r w:rsidRPr="00FF58CE">
        <w:rPr>
          <w:rFonts w:ascii="Arial" w:hAnsi="Arial" w:cs="Arial"/>
          <w:lang w:val="et-EE"/>
        </w:rPr>
        <w:t xml:space="preserve"> asukohad määratakse konkreets</w:t>
      </w:r>
      <w:r w:rsidR="005B5BEA" w:rsidRPr="00FF58CE">
        <w:rPr>
          <w:rFonts w:ascii="Arial" w:hAnsi="Arial" w:cs="Arial"/>
          <w:lang w:val="et-EE"/>
        </w:rPr>
        <w:t>e ehitusprojekti asendiplaanil.</w:t>
      </w:r>
    </w:p>
    <w:p w14:paraId="2D409E6E" w14:textId="77777777" w:rsidR="00E25613" w:rsidRPr="00FF58CE" w:rsidRDefault="00E25613" w:rsidP="00FF58CE">
      <w:pPr>
        <w:spacing w:before="0" w:after="0"/>
        <w:jc w:val="both"/>
        <w:rPr>
          <w:rFonts w:ascii="Arial" w:hAnsi="Arial" w:cs="Arial"/>
          <w:lang w:val="et-EE"/>
        </w:rPr>
      </w:pPr>
    </w:p>
    <w:p w14:paraId="0755B00D" w14:textId="77777777" w:rsidR="00211DB7" w:rsidRPr="00FF58CE" w:rsidRDefault="00211DB7" w:rsidP="00FF58CE">
      <w:pPr>
        <w:spacing w:before="0" w:after="0"/>
        <w:jc w:val="both"/>
        <w:rPr>
          <w:rFonts w:ascii="Arial" w:hAnsi="Arial" w:cs="Arial"/>
          <w:lang w:val="et-EE"/>
        </w:rPr>
      </w:pPr>
      <w:r w:rsidRPr="00FF58CE">
        <w:rPr>
          <w:rFonts w:ascii="Arial" w:hAnsi="Arial" w:cs="Arial"/>
          <w:lang w:val="et-EE"/>
        </w:rPr>
        <w:t>Jäätmete mahuteid tuleb tühjendada sagedusega, mis väldib mahutite ületäitumise, haisu tekke ja ümbruskonna reostuse. Jäätmete kogumist on soovituslik läbi viia sorteeritult, et võimaldada jäätmete taaskasutamist ja kõrvaldamist (viimist keskkonda) ning luua võimalus ohtlike jäätmete kogumiseks ja äraveoks spetsiaalsetesse ladustamiskohtadesse.</w:t>
      </w:r>
    </w:p>
    <w:p w14:paraId="7D4F9333" w14:textId="77777777" w:rsidR="00141CBC" w:rsidRPr="00FF58CE" w:rsidRDefault="00141CBC" w:rsidP="00FF58CE">
      <w:pPr>
        <w:spacing w:before="0" w:after="0"/>
        <w:jc w:val="both"/>
        <w:rPr>
          <w:rFonts w:ascii="Arial" w:hAnsi="Arial" w:cs="Arial"/>
          <w:lang w:val="et-EE"/>
        </w:rPr>
      </w:pPr>
    </w:p>
    <w:p w14:paraId="70CEF95F" w14:textId="77777777" w:rsidR="00211DB7" w:rsidRPr="00FF58CE" w:rsidRDefault="00211DB7" w:rsidP="00FF58CE">
      <w:pPr>
        <w:pStyle w:val="Heading2"/>
        <w:numPr>
          <w:ilvl w:val="1"/>
          <w:numId w:val="5"/>
        </w:numPr>
        <w:tabs>
          <w:tab w:val="left" w:pos="426"/>
        </w:tabs>
        <w:spacing w:before="0"/>
        <w:ind w:left="431" w:hanging="431"/>
        <w:jc w:val="both"/>
        <w:rPr>
          <w:rFonts w:ascii="Arial" w:hAnsi="Arial" w:cs="Arial"/>
          <w:color w:val="auto"/>
          <w:sz w:val="22"/>
          <w:szCs w:val="22"/>
          <w:lang w:val="et-EE"/>
        </w:rPr>
      </w:pPr>
      <w:bookmarkStart w:id="57" w:name="_Toc525203360"/>
      <w:bookmarkStart w:id="58" w:name="_Toc198560069"/>
      <w:r w:rsidRPr="00FF58CE">
        <w:rPr>
          <w:rFonts w:ascii="Arial" w:hAnsi="Arial" w:cs="Arial"/>
          <w:color w:val="auto"/>
          <w:sz w:val="22"/>
          <w:szCs w:val="22"/>
          <w:lang w:val="et-EE"/>
        </w:rPr>
        <w:lastRenderedPageBreak/>
        <w:t>Meetmed kuritegevuse ennetamiseks</w:t>
      </w:r>
      <w:bookmarkEnd w:id="57"/>
      <w:bookmarkEnd w:id="58"/>
    </w:p>
    <w:p w14:paraId="4F419671" w14:textId="77777777" w:rsidR="00211DB7" w:rsidRPr="00FF58CE" w:rsidRDefault="00211DB7" w:rsidP="00FF58CE">
      <w:pPr>
        <w:spacing w:before="0" w:after="0"/>
        <w:jc w:val="both"/>
        <w:rPr>
          <w:rFonts w:ascii="Arial" w:hAnsi="Arial" w:cs="Arial"/>
          <w:lang w:val="et-EE"/>
        </w:rPr>
      </w:pPr>
      <w:r w:rsidRPr="00FF58CE">
        <w:rPr>
          <w:rFonts w:ascii="Arial" w:hAnsi="Arial" w:cs="Arial"/>
          <w:lang w:val="et-EE"/>
        </w:rPr>
        <w:t>Planeeritaval maa-alal arvestada vajalike meetmetega kuritegevuse ennetamiseks juhindudes dokumendist EVS 809-1:2002 „Kuritegevuse ennetamine. Linnaplaneerimine ja arhitektuur. Osa 1: Linnaplaneerimine”. Planeeritaval alal on planeerimise ja strateegiate rakendamine võimalik teatud piires, rakendatavad võimalused on järgmised:</w:t>
      </w:r>
    </w:p>
    <w:p w14:paraId="22353A4E" w14:textId="77777777" w:rsidR="00211DB7" w:rsidRPr="00FF58CE" w:rsidRDefault="00211DB7" w:rsidP="00FF58CE">
      <w:pPr>
        <w:numPr>
          <w:ilvl w:val="0"/>
          <w:numId w:val="10"/>
        </w:numPr>
        <w:suppressAutoHyphens/>
        <w:spacing w:before="0" w:after="0"/>
        <w:ind w:left="284" w:hanging="218"/>
        <w:jc w:val="both"/>
        <w:rPr>
          <w:rFonts w:ascii="Arial" w:hAnsi="Arial" w:cs="Arial"/>
          <w:lang w:val="et-EE"/>
        </w:rPr>
      </w:pPr>
      <w:r w:rsidRPr="00FF58CE">
        <w:rPr>
          <w:rFonts w:ascii="Arial" w:hAnsi="Arial" w:cs="Arial"/>
          <w:lang w:val="et-EE"/>
        </w:rPr>
        <w:t>nähtavus;</w:t>
      </w:r>
    </w:p>
    <w:p w14:paraId="6F0A8039" w14:textId="77777777" w:rsidR="00211DB7" w:rsidRPr="00FF58CE" w:rsidRDefault="00211DB7" w:rsidP="00FF58CE">
      <w:pPr>
        <w:numPr>
          <w:ilvl w:val="0"/>
          <w:numId w:val="10"/>
        </w:numPr>
        <w:suppressAutoHyphens/>
        <w:spacing w:before="0" w:after="0"/>
        <w:ind w:left="284" w:hanging="218"/>
        <w:jc w:val="both"/>
        <w:rPr>
          <w:rFonts w:ascii="Arial" w:hAnsi="Arial" w:cs="Arial"/>
          <w:lang w:val="et-EE"/>
        </w:rPr>
      </w:pPr>
      <w:r w:rsidRPr="00FF58CE">
        <w:rPr>
          <w:rFonts w:ascii="Arial" w:hAnsi="Arial" w:cs="Arial"/>
          <w:lang w:val="et-EE"/>
        </w:rPr>
        <w:t>juurdepääsuvõimalus;</w:t>
      </w:r>
    </w:p>
    <w:p w14:paraId="00E60C43" w14:textId="77777777" w:rsidR="00211DB7" w:rsidRPr="00FF58CE" w:rsidRDefault="00211DB7" w:rsidP="00FF58CE">
      <w:pPr>
        <w:numPr>
          <w:ilvl w:val="0"/>
          <w:numId w:val="10"/>
        </w:numPr>
        <w:suppressAutoHyphens/>
        <w:spacing w:before="0" w:after="0"/>
        <w:ind w:left="284" w:hanging="218"/>
        <w:jc w:val="both"/>
        <w:rPr>
          <w:rFonts w:ascii="Arial" w:hAnsi="Arial" w:cs="Arial"/>
          <w:lang w:val="et-EE"/>
        </w:rPr>
      </w:pPr>
      <w:r w:rsidRPr="00FF58CE">
        <w:rPr>
          <w:rFonts w:ascii="Arial" w:hAnsi="Arial" w:cs="Arial"/>
          <w:lang w:val="et-EE"/>
        </w:rPr>
        <w:t>territoriaalsus;</w:t>
      </w:r>
    </w:p>
    <w:p w14:paraId="14711C11" w14:textId="77777777" w:rsidR="00211DB7" w:rsidRPr="00FF58CE" w:rsidRDefault="00211DB7" w:rsidP="00FF58CE">
      <w:pPr>
        <w:numPr>
          <w:ilvl w:val="0"/>
          <w:numId w:val="10"/>
        </w:numPr>
        <w:suppressAutoHyphens/>
        <w:spacing w:before="0" w:after="0"/>
        <w:ind w:left="284" w:hanging="218"/>
        <w:jc w:val="both"/>
        <w:rPr>
          <w:rFonts w:ascii="Arial" w:hAnsi="Arial" w:cs="Arial"/>
          <w:lang w:val="et-EE"/>
        </w:rPr>
      </w:pPr>
      <w:r w:rsidRPr="00FF58CE">
        <w:rPr>
          <w:rFonts w:ascii="Arial" w:hAnsi="Arial" w:cs="Arial"/>
          <w:lang w:val="et-EE"/>
        </w:rPr>
        <w:t>atraktiivsus;</w:t>
      </w:r>
    </w:p>
    <w:p w14:paraId="524E74B8" w14:textId="77777777" w:rsidR="00211DB7" w:rsidRPr="00FF58CE" w:rsidRDefault="00211DB7" w:rsidP="00FF58CE">
      <w:pPr>
        <w:numPr>
          <w:ilvl w:val="0"/>
          <w:numId w:val="10"/>
        </w:numPr>
        <w:suppressAutoHyphens/>
        <w:spacing w:before="0" w:after="0"/>
        <w:ind w:left="284" w:hanging="218"/>
        <w:jc w:val="both"/>
        <w:rPr>
          <w:rFonts w:ascii="Arial" w:hAnsi="Arial" w:cs="Arial"/>
          <w:lang w:val="et-EE"/>
        </w:rPr>
      </w:pPr>
      <w:r w:rsidRPr="00FF58CE">
        <w:rPr>
          <w:rFonts w:ascii="Arial" w:hAnsi="Arial" w:cs="Arial"/>
          <w:lang w:val="et-EE"/>
        </w:rPr>
        <w:t>vastupidavus;</w:t>
      </w:r>
    </w:p>
    <w:p w14:paraId="26E09332" w14:textId="230AAD31" w:rsidR="000848ED" w:rsidRPr="00FF58CE" w:rsidRDefault="00211DB7" w:rsidP="00FF58CE">
      <w:pPr>
        <w:numPr>
          <w:ilvl w:val="0"/>
          <w:numId w:val="10"/>
        </w:numPr>
        <w:suppressAutoHyphens/>
        <w:spacing w:before="0" w:after="0"/>
        <w:ind w:left="284" w:hanging="218"/>
        <w:jc w:val="both"/>
        <w:rPr>
          <w:rFonts w:ascii="Arial" w:hAnsi="Arial" w:cs="Arial"/>
          <w:lang w:val="et-EE"/>
        </w:rPr>
      </w:pPr>
      <w:r w:rsidRPr="00FF58CE">
        <w:rPr>
          <w:rFonts w:ascii="Arial" w:hAnsi="Arial" w:cs="Arial"/>
          <w:lang w:val="et-EE"/>
        </w:rPr>
        <w:t>valgustatus.</w:t>
      </w:r>
    </w:p>
    <w:p w14:paraId="6BA2F25C" w14:textId="77777777" w:rsidR="00E25613" w:rsidRPr="00FF58CE" w:rsidRDefault="00E25613" w:rsidP="00FF58CE">
      <w:pPr>
        <w:suppressAutoHyphens/>
        <w:spacing w:before="0" w:after="0"/>
        <w:jc w:val="both"/>
        <w:rPr>
          <w:rFonts w:ascii="Arial" w:hAnsi="Arial" w:cs="Arial"/>
          <w:lang w:val="et-EE"/>
        </w:rPr>
      </w:pPr>
    </w:p>
    <w:p w14:paraId="72C0A48C" w14:textId="77777777" w:rsidR="00211DB7" w:rsidRPr="00FF58CE" w:rsidRDefault="00211DB7" w:rsidP="00FF58CE">
      <w:pPr>
        <w:spacing w:before="0" w:after="0"/>
        <w:jc w:val="both"/>
        <w:rPr>
          <w:rFonts w:ascii="Arial" w:hAnsi="Arial" w:cs="Arial"/>
          <w:lang w:val="et-EE"/>
        </w:rPr>
      </w:pPr>
      <w:r w:rsidRPr="00FF58CE">
        <w:rPr>
          <w:rFonts w:ascii="Arial" w:hAnsi="Arial" w:cs="Arial"/>
          <w:lang w:val="et-EE"/>
        </w:rPr>
        <w:t>Käesolev planeering soovitab:</w:t>
      </w:r>
    </w:p>
    <w:p w14:paraId="63757AC1" w14:textId="77777777" w:rsidR="00211DB7" w:rsidRPr="00FF58CE" w:rsidRDefault="00211DB7" w:rsidP="00FF58CE">
      <w:pPr>
        <w:numPr>
          <w:ilvl w:val="0"/>
          <w:numId w:val="11"/>
        </w:numPr>
        <w:suppressAutoHyphens/>
        <w:spacing w:before="0" w:after="0"/>
        <w:ind w:left="284" w:hanging="218"/>
        <w:jc w:val="both"/>
        <w:rPr>
          <w:rFonts w:ascii="Arial" w:hAnsi="Arial" w:cs="Arial"/>
          <w:lang w:val="et-EE"/>
        </w:rPr>
      </w:pPr>
      <w:r w:rsidRPr="00FF58CE">
        <w:rPr>
          <w:rFonts w:ascii="Arial" w:hAnsi="Arial" w:cs="Arial"/>
          <w:lang w:val="et-EE"/>
        </w:rPr>
        <w:t>krundid valgustada ja heakorrastada;</w:t>
      </w:r>
    </w:p>
    <w:p w14:paraId="2CF32D88" w14:textId="77777777" w:rsidR="00211DB7" w:rsidRPr="00FF58CE" w:rsidRDefault="00211DB7" w:rsidP="00FF58CE">
      <w:pPr>
        <w:numPr>
          <w:ilvl w:val="0"/>
          <w:numId w:val="11"/>
        </w:numPr>
        <w:suppressAutoHyphens/>
        <w:spacing w:before="0" w:after="0"/>
        <w:ind w:left="284" w:hanging="218"/>
        <w:jc w:val="both"/>
        <w:rPr>
          <w:rFonts w:ascii="Arial" w:hAnsi="Arial" w:cs="Arial"/>
          <w:lang w:val="et-EE"/>
        </w:rPr>
      </w:pPr>
      <w:r w:rsidRPr="00FF58CE">
        <w:rPr>
          <w:rFonts w:ascii="Arial" w:hAnsi="Arial" w:cs="Arial"/>
          <w:lang w:val="et-EE"/>
        </w:rPr>
        <w:t>tagada hea nähtavus;</w:t>
      </w:r>
    </w:p>
    <w:p w14:paraId="08269812" w14:textId="77777777" w:rsidR="00211DB7" w:rsidRPr="00FF58CE" w:rsidRDefault="00211DB7" w:rsidP="00FF58CE">
      <w:pPr>
        <w:numPr>
          <w:ilvl w:val="0"/>
          <w:numId w:val="11"/>
        </w:numPr>
        <w:suppressAutoHyphens/>
        <w:spacing w:before="0" w:after="0"/>
        <w:ind w:left="284" w:hanging="218"/>
        <w:jc w:val="both"/>
        <w:rPr>
          <w:rFonts w:ascii="Arial" w:hAnsi="Arial" w:cs="Arial"/>
          <w:lang w:val="et-EE"/>
        </w:rPr>
      </w:pPr>
      <w:r w:rsidRPr="00FF58CE">
        <w:rPr>
          <w:rFonts w:ascii="Arial" w:hAnsi="Arial" w:cs="Arial"/>
          <w:lang w:val="et-EE"/>
        </w:rPr>
        <w:t>parkida sõidukid oma krundile;</w:t>
      </w:r>
    </w:p>
    <w:p w14:paraId="4BA49FF6" w14:textId="77777777" w:rsidR="00211DB7" w:rsidRPr="00FF58CE" w:rsidRDefault="00211DB7" w:rsidP="00FF58CE">
      <w:pPr>
        <w:numPr>
          <w:ilvl w:val="0"/>
          <w:numId w:val="11"/>
        </w:numPr>
        <w:suppressAutoHyphens/>
        <w:spacing w:before="0" w:after="0"/>
        <w:ind w:left="284" w:hanging="218"/>
        <w:jc w:val="both"/>
        <w:rPr>
          <w:rFonts w:ascii="Arial" w:hAnsi="Arial" w:cs="Arial"/>
          <w:lang w:val="et-EE"/>
        </w:rPr>
      </w:pPr>
      <w:r w:rsidRPr="00FF58CE">
        <w:rPr>
          <w:rFonts w:ascii="Arial" w:hAnsi="Arial" w:cs="Arial"/>
          <w:lang w:val="et-EE"/>
        </w:rPr>
        <w:t>kasutada vastupidavaid materjale;</w:t>
      </w:r>
    </w:p>
    <w:p w14:paraId="05998DC4" w14:textId="77777777" w:rsidR="00211DB7" w:rsidRPr="00FF58CE" w:rsidRDefault="00211DB7" w:rsidP="00FF58CE">
      <w:pPr>
        <w:numPr>
          <w:ilvl w:val="0"/>
          <w:numId w:val="11"/>
        </w:numPr>
        <w:suppressAutoHyphens/>
        <w:spacing w:before="0" w:after="0"/>
        <w:ind w:left="284" w:hanging="218"/>
        <w:jc w:val="both"/>
        <w:rPr>
          <w:rFonts w:ascii="Arial" w:hAnsi="Arial" w:cs="Arial"/>
          <w:lang w:val="et-EE"/>
        </w:rPr>
      </w:pPr>
      <w:r w:rsidRPr="00FF58CE">
        <w:rPr>
          <w:rFonts w:ascii="Arial" w:hAnsi="Arial" w:cs="Arial"/>
          <w:lang w:val="et-EE"/>
        </w:rPr>
        <w:t>paigaldada selged viidad;</w:t>
      </w:r>
    </w:p>
    <w:p w14:paraId="6EE0532B" w14:textId="33056B9F" w:rsidR="00211DB7" w:rsidRPr="00FF58CE" w:rsidRDefault="00211DB7" w:rsidP="00FF58CE">
      <w:pPr>
        <w:pStyle w:val="ListParagraph"/>
        <w:numPr>
          <w:ilvl w:val="0"/>
          <w:numId w:val="11"/>
        </w:numPr>
        <w:spacing w:before="0" w:after="0"/>
        <w:ind w:left="284" w:hanging="218"/>
        <w:contextualSpacing w:val="0"/>
        <w:rPr>
          <w:rFonts w:ascii="Arial" w:hAnsi="Arial" w:cs="Arial"/>
          <w:lang w:val="et-EE"/>
        </w:rPr>
      </w:pPr>
      <w:r w:rsidRPr="00FF58CE">
        <w:rPr>
          <w:rFonts w:ascii="Arial" w:hAnsi="Arial" w:cs="Arial"/>
          <w:lang w:val="et-EE"/>
        </w:rPr>
        <w:t>selgelt eristatavad juurdepääsud.</w:t>
      </w:r>
    </w:p>
    <w:p w14:paraId="71FE863B" w14:textId="77777777" w:rsidR="00E71229" w:rsidRPr="00FF58CE" w:rsidRDefault="00E71229" w:rsidP="00FF58CE">
      <w:pPr>
        <w:spacing w:before="0" w:after="0"/>
        <w:rPr>
          <w:rFonts w:ascii="Arial" w:hAnsi="Arial" w:cs="Arial"/>
          <w:lang w:val="et-EE"/>
        </w:rPr>
      </w:pPr>
    </w:p>
    <w:p w14:paraId="6C22CBB4" w14:textId="77777777" w:rsidR="00211DB7" w:rsidRPr="00FF58CE" w:rsidRDefault="00211DB7" w:rsidP="00FF58CE">
      <w:pPr>
        <w:pStyle w:val="Heading2"/>
        <w:numPr>
          <w:ilvl w:val="1"/>
          <w:numId w:val="5"/>
        </w:numPr>
        <w:tabs>
          <w:tab w:val="left" w:pos="426"/>
        </w:tabs>
        <w:spacing w:before="0"/>
        <w:ind w:left="431" w:hanging="431"/>
        <w:jc w:val="both"/>
        <w:rPr>
          <w:rFonts w:ascii="Arial" w:hAnsi="Arial" w:cs="Arial"/>
          <w:color w:val="auto"/>
          <w:sz w:val="22"/>
          <w:szCs w:val="22"/>
          <w:lang w:val="et-EE"/>
        </w:rPr>
      </w:pPr>
      <w:bookmarkStart w:id="59" w:name="_Toc525203361"/>
      <w:bookmarkStart w:id="60" w:name="_Toc198560070"/>
      <w:r w:rsidRPr="00FF58CE">
        <w:rPr>
          <w:rFonts w:ascii="Arial" w:hAnsi="Arial" w:cs="Arial"/>
          <w:color w:val="auto"/>
          <w:sz w:val="22"/>
          <w:szCs w:val="22"/>
          <w:lang w:val="et-EE"/>
        </w:rPr>
        <w:t>Meetmed tuleohutuse tagamiseks</w:t>
      </w:r>
      <w:bookmarkEnd w:id="59"/>
      <w:bookmarkEnd w:id="60"/>
    </w:p>
    <w:p w14:paraId="0DEDBA05" w14:textId="6538B126" w:rsidR="00B33D76" w:rsidRPr="00FF58CE" w:rsidRDefault="00B33D76" w:rsidP="00FF58CE">
      <w:pPr>
        <w:spacing w:before="0" w:after="0"/>
        <w:jc w:val="both"/>
        <w:rPr>
          <w:rFonts w:ascii="Arial" w:hAnsi="Arial" w:cs="Arial"/>
          <w:lang w:val="et-EE"/>
        </w:rPr>
      </w:pPr>
      <w:r w:rsidRPr="00FF58CE">
        <w:rPr>
          <w:rFonts w:ascii="Arial" w:hAnsi="Arial" w:cs="Arial"/>
          <w:lang w:val="et-EE"/>
        </w:rPr>
        <w:t xml:space="preserve">Planeeringu tuleohutuse osa koostamisel on aluseks siseministri 16. veebruari 2021. a määrus nr </w:t>
      </w:r>
      <w:r w:rsidR="00DC46E0" w:rsidRPr="00FF58CE">
        <w:rPr>
          <w:rFonts w:ascii="Arial" w:hAnsi="Arial" w:cs="Arial"/>
          <w:lang w:val="et-EE"/>
        </w:rPr>
        <w:t>17</w:t>
      </w:r>
      <w:r w:rsidRPr="00FF58CE">
        <w:rPr>
          <w:rFonts w:ascii="Arial" w:hAnsi="Arial" w:cs="Arial"/>
          <w:lang w:val="et-EE"/>
        </w:rPr>
        <w:t xml:space="preserve"> „Ehitisele esitatavad tuleohutusnõuded”. Välise tuletõrjevesivarustuse projekteerimisel tuleb lähtuda siseministri 18. veebruari 2021. a määruse nr 10 „Veevõtukoha rajamise, katsetamise, kasutamise, korrashoiu, tähistamise ja teabevahetuse nõuded, tingimused ning kord” nõuetest.</w:t>
      </w:r>
    </w:p>
    <w:p w14:paraId="4AF0F737" w14:textId="77777777" w:rsidR="00E25613" w:rsidRPr="00FF58CE" w:rsidRDefault="00E25613" w:rsidP="00FF58CE">
      <w:pPr>
        <w:spacing w:before="0" w:after="0"/>
        <w:jc w:val="both"/>
        <w:rPr>
          <w:rFonts w:ascii="Arial" w:hAnsi="Arial" w:cs="Arial"/>
          <w:lang w:val="et-EE"/>
        </w:rPr>
      </w:pPr>
    </w:p>
    <w:p w14:paraId="276A4FE2" w14:textId="77777777" w:rsidR="00B33D76" w:rsidRPr="00FF58CE" w:rsidRDefault="00B33D76" w:rsidP="00FF58CE">
      <w:pPr>
        <w:spacing w:before="0" w:after="0"/>
        <w:jc w:val="both"/>
        <w:rPr>
          <w:rFonts w:ascii="Arial" w:hAnsi="Arial" w:cs="Arial"/>
          <w:lang w:val="et-EE"/>
        </w:rPr>
      </w:pPr>
      <w:r w:rsidRPr="00FF58CE">
        <w:rPr>
          <w:rFonts w:ascii="Arial" w:hAnsi="Arial" w:cs="Arial"/>
          <w:lang w:val="et-EE"/>
        </w:rPr>
        <w:t>Tulekustutusvee lahendus vastavalt EVS 812-6:2012+A1:2016 „Ehitise tuleohutus” osa 6-le „Tuletõrje veevarustus”.</w:t>
      </w:r>
    </w:p>
    <w:p w14:paraId="19343AD1" w14:textId="77777777" w:rsidR="00E25613" w:rsidRPr="00FF58CE" w:rsidRDefault="00E25613" w:rsidP="00FF58CE">
      <w:pPr>
        <w:spacing w:before="0" w:after="0"/>
        <w:jc w:val="both"/>
        <w:rPr>
          <w:rFonts w:ascii="Arial" w:hAnsi="Arial" w:cs="Arial"/>
          <w:lang w:val="et-EE"/>
        </w:rPr>
      </w:pPr>
    </w:p>
    <w:p w14:paraId="483B86F3" w14:textId="1948CEDA" w:rsidR="00B33D76" w:rsidRPr="00FF58CE" w:rsidRDefault="00B33D76" w:rsidP="00FF58CE">
      <w:pPr>
        <w:spacing w:before="0" w:after="0"/>
        <w:jc w:val="both"/>
        <w:rPr>
          <w:rFonts w:ascii="Arial" w:hAnsi="Arial" w:cs="Arial"/>
          <w:lang w:val="et-EE"/>
        </w:rPr>
      </w:pPr>
      <w:r w:rsidRPr="00FF58CE">
        <w:rPr>
          <w:rFonts w:ascii="Arial" w:hAnsi="Arial" w:cs="Arial"/>
          <w:lang w:val="et-EE"/>
        </w:rPr>
        <w:t>Planeeritava hoone tulepüsivusklass määratakse hoone ehitusprojekti koostamise käigus. Tuleohutusest tulenevalt on naaberkruntidel paiknevate hoonete vaheline minimaalne vahekagus ette nähtud 8 m. Joonisel AS-04 Põhijoonis on näidatud lubatud hoonestusala.</w:t>
      </w:r>
    </w:p>
    <w:p w14:paraId="2596CEF5" w14:textId="77777777" w:rsidR="00E25613" w:rsidRPr="00FF58CE" w:rsidRDefault="00E25613" w:rsidP="00FF58CE">
      <w:pPr>
        <w:spacing w:before="0" w:after="0"/>
        <w:jc w:val="both"/>
        <w:rPr>
          <w:rFonts w:ascii="Arial" w:hAnsi="Arial" w:cs="Arial"/>
          <w:lang w:val="et-EE"/>
        </w:rPr>
      </w:pPr>
    </w:p>
    <w:p w14:paraId="6EECF83D" w14:textId="03C1318E" w:rsidR="00B33D76" w:rsidRPr="00FF58CE" w:rsidRDefault="00B33D76" w:rsidP="00FF58CE">
      <w:pPr>
        <w:spacing w:before="0" w:after="0"/>
        <w:jc w:val="both"/>
        <w:rPr>
          <w:rFonts w:ascii="Arial" w:hAnsi="Arial" w:cs="Arial"/>
          <w:shd w:val="clear" w:color="auto" w:fill="FFFFFF"/>
          <w:lang w:val="et-EE"/>
        </w:rPr>
      </w:pPr>
      <w:r w:rsidRPr="00FF58CE">
        <w:rPr>
          <w:rFonts w:ascii="Arial" w:hAnsi="Arial" w:cs="Arial"/>
          <w:lang w:val="et-EE"/>
        </w:rPr>
        <w:t>Vastavalt siseministri 02.09.2010 määrusele nr 44 „Põlevmaterjalide ja ohtlike ainete ladustamise tuleohutusnõuded” tuleb sõidukite parkimine ette näha</w:t>
      </w:r>
      <w:r w:rsidRPr="00FF58CE">
        <w:rPr>
          <w:rFonts w:ascii="Arial" w:hAnsi="Arial" w:cs="Arial"/>
          <w:shd w:val="clear" w:color="auto" w:fill="FFFFFF"/>
          <w:lang w:val="et-EE"/>
        </w:rPr>
        <w:t> mis tahes tulepüsivusega hoone välisseinas olevast ukse-, akna- või muust avast vähemalt 4 meetri kaugusele. Kui sõidukite parkimine on välisseinale lähemal kui 4 meetrit, kasutatakse välisseinas materjale, mis iseseisvalt ei põle ning seina üldpinnast ei ole avatäidete pindala olla üle 25% ja seda 4 meetri ulatuses külgsuunas ja 5 meetri ulatuses vertikaalsuunas.</w:t>
      </w:r>
    </w:p>
    <w:p w14:paraId="60297F60" w14:textId="77777777" w:rsidR="00E25613" w:rsidRPr="00FF58CE" w:rsidRDefault="00E25613" w:rsidP="00FF58CE">
      <w:pPr>
        <w:spacing w:before="0" w:after="0"/>
        <w:jc w:val="both"/>
        <w:rPr>
          <w:rFonts w:ascii="Arial" w:hAnsi="Arial" w:cs="Arial"/>
          <w:lang w:val="et-EE"/>
        </w:rPr>
      </w:pPr>
    </w:p>
    <w:p w14:paraId="4EF509E9" w14:textId="258E5397" w:rsidR="00211DB7" w:rsidRPr="00FF58CE" w:rsidRDefault="00211DB7" w:rsidP="00FF58CE">
      <w:pPr>
        <w:spacing w:before="0" w:after="0"/>
        <w:jc w:val="both"/>
        <w:rPr>
          <w:rFonts w:ascii="Arial" w:hAnsi="Arial" w:cs="Arial"/>
          <w:lang w:val="et-EE"/>
        </w:rPr>
      </w:pPr>
      <w:r w:rsidRPr="00FF58CE">
        <w:rPr>
          <w:rFonts w:ascii="Arial" w:hAnsi="Arial" w:cs="Arial"/>
          <w:lang w:val="et-EE"/>
        </w:rPr>
        <w:t xml:space="preserve">Tuletõrjevesi saadakse tee maa-alale ette nähtud </w:t>
      </w:r>
      <w:r w:rsidR="007C289E" w:rsidRPr="00FF58CE">
        <w:rPr>
          <w:rFonts w:ascii="Arial" w:hAnsi="Arial" w:cs="Arial"/>
          <w:lang w:val="et-EE"/>
        </w:rPr>
        <w:t>kolmest hüdrandist (vt joonis AS-05</w:t>
      </w:r>
      <w:r w:rsidR="002B6D76" w:rsidRPr="00FF58CE">
        <w:rPr>
          <w:rFonts w:ascii="Arial" w:hAnsi="Arial" w:cs="Arial"/>
          <w:lang w:val="et-EE"/>
        </w:rPr>
        <w:t xml:space="preserve"> </w:t>
      </w:r>
      <w:r w:rsidR="007C289E" w:rsidRPr="00FF58CE">
        <w:rPr>
          <w:rFonts w:ascii="Arial" w:hAnsi="Arial" w:cs="Arial"/>
          <w:lang w:val="et-EE"/>
        </w:rPr>
        <w:t>Tehnovõr</w:t>
      </w:r>
      <w:r w:rsidR="00381320" w:rsidRPr="00FF58CE">
        <w:rPr>
          <w:rFonts w:ascii="Arial" w:hAnsi="Arial" w:cs="Arial"/>
          <w:lang w:val="et-EE"/>
        </w:rPr>
        <w:t>k</w:t>
      </w:r>
      <w:r w:rsidR="007C289E" w:rsidRPr="00FF58CE">
        <w:rPr>
          <w:rFonts w:ascii="Arial" w:hAnsi="Arial" w:cs="Arial"/>
          <w:lang w:val="et-EE"/>
        </w:rPr>
        <w:t>u</w:t>
      </w:r>
      <w:r w:rsidR="00381320" w:rsidRPr="00FF58CE">
        <w:rPr>
          <w:rFonts w:ascii="Arial" w:hAnsi="Arial" w:cs="Arial"/>
          <w:lang w:val="et-EE"/>
        </w:rPr>
        <w:t>de</w:t>
      </w:r>
      <w:r w:rsidR="007C289E" w:rsidRPr="00FF58CE">
        <w:rPr>
          <w:rFonts w:ascii="Arial" w:hAnsi="Arial" w:cs="Arial"/>
          <w:lang w:val="et-EE"/>
        </w:rPr>
        <w:t xml:space="preserve"> </w:t>
      </w:r>
      <w:r w:rsidR="009230BC" w:rsidRPr="00FF58CE">
        <w:rPr>
          <w:rFonts w:ascii="Arial" w:hAnsi="Arial" w:cs="Arial"/>
          <w:lang w:val="et-EE"/>
        </w:rPr>
        <w:t>joonis</w:t>
      </w:r>
      <w:r w:rsidRPr="00FF58CE">
        <w:rPr>
          <w:rFonts w:ascii="Arial" w:hAnsi="Arial" w:cs="Arial"/>
          <w:lang w:val="et-EE"/>
        </w:rPr>
        <w:t xml:space="preserve">). </w:t>
      </w:r>
      <w:r w:rsidR="006A46DA" w:rsidRPr="00FF58CE">
        <w:rPr>
          <w:rFonts w:ascii="Arial" w:hAnsi="Arial" w:cs="Arial"/>
          <w:lang w:val="et-EE"/>
        </w:rPr>
        <w:t>Hüdrandid on planeeritud transpordi maa-alale.</w:t>
      </w:r>
    </w:p>
    <w:p w14:paraId="308940FC" w14:textId="6B4B9C94" w:rsidR="00504944" w:rsidRPr="00FF58CE" w:rsidRDefault="00504944" w:rsidP="00FF58CE">
      <w:pPr>
        <w:spacing w:before="0" w:after="0"/>
        <w:jc w:val="both"/>
        <w:rPr>
          <w:rFonts w:ascii="Arial" w:hAnsi="Arial" w:cs="Arial"/>
          <w:lang w:val="et-EE"/>
        </w:rPr>
      </w:pPr>
      <w:r w:rsidRPr="00FF58CE">
        <w:rPr>
          <w:rFonts w:ascii="Arial" w:hAnsi="Arial" w:cs="Arial"/>
          <w:lang w:val="et-EE"/>
        </w:rPr>
        <w:t>Päästemeeskonnale on tagatud päästetööde tegemiseks piisav juurdepääs tulekahju kustutamiseks ettenähtud päästevahenditega. Hoonete juurdepääsu teed peavad olema vähemalt 3,5</w:t>
      </w:r>
      <w:r w:rsidR="00316767" w:rsidRPr="005C4FF5">
        <w:rPr>
          <w:rFonts w:ascii="Arial" w:eastAsia="Arial Narrow" w:hAnsi="Arial" w:cs="Arial"/>
        </w:rPr>
        <w:t> </w:t>
      </w:r>
      <w:r w:rsidRPr="00FF58CE">
        <w:rPr>
          <w:rFonts w:ascii="Arial" w:hAnsi="Arial" w:cs="Arial"/>
          <w:lang w:val="et-EE"/>
        </w:rPr>
        <w:t xml:space="preserve">meetrit laiad. Planeeritavale alale on juurdepääs tagatud kõrvalmaanteelt 11157 </w:t>
      </w:r>
      <w:proofErr w:type="spellStart"/>
      <w:r w:rsidRPr="00FF58CE">
        <w:rPr>
          <w:rFonts w:ascii="Arial" w:hAnsi="Arial" w:cs="Arial"/>
          <w:lang w:val="et-EE"/>
        </w:rPr>
        <w:t>Sausti</w:t>
      </w:r>
      <w:proofErr w:type="spellEnd"/>
      <w:r w:rsidRPr="00FF58CE">
        <w:rPr>
          <w:rFonts w:ascii="Arial" w:hAnsi="Arial" w:cs="Arial"/>
          <w:lang w:val="et-EE"/>
        </w:rPr>
        <w:t>-Kiili tee.</w:t>
      </w:r>
    </w:p>
    <w:p w14:paraId="1C8EE029" w14:textId="77777777" w:rsidR="00D86C84" w:rsidRPr="00FF58CE" w:rsidRDefault="00D86C84" w:rsidP="00FF58CE">
      <w:pPr>
        <w:spacing w:before="0" w:after="0"/>
        <w:jc w:val="both"/>
        <w:rPr>
          <w:rFonts w:ascii="Arial" w:hAnsi="Arial" w:cs="Arial"/>
          <w:lang w:val="et-EE"/>
        </w:rPr>
      </w:pPr>
    </w:p>
    <w:p w14:paraId="303A4BDA" w14:textId="77777777" w:rsidR="00D86C84" w:rsidRPr="00FF58CE" w:rsidRDefault="00D86C84" w:rsidP="00FF58CE">
      <w:pPr>
        <w:pStyle w:val="Heading2"/>
        <w:numPr>
          <w:ilvl w:val="1"/>
          <w:numId w:val="5"/>
        </w:numPr>
        <w:tabs>
          <w:tab w:val="left" w:pos="426"/>
        </w:tabs>
        <w:spacing w:before="0"/>
        <w:jc w:val="both"/>
        <w:rPr>
          <w:rFonts w:ascii="Arial" w:hAnsi="Arial" w:cs="Arial"/>
          <w:color w:val="auto"/>
          <w:sz w:val="22"/>
          <w:szCs w:val="22"/>
          <w:lang w:val="et-EE"/>
        </w:rPr>
      </w:pPr>
      <w:bookmarkStart w:id="61" w:name="_Toc198560071"/>
      <w:r w:rsidRPr="00FF58CE">
        <w:rPr>
          <w:rFonts w:ascii="Arial" w:hAnsi="Arial" w:cs="Arial"/>
          <w:color w:val="auto"/>
          <w:sz w:val="22"/>
          <w:szCs w:val="22"/>
          <w:lang w:val="et-EE"/>
        </w:rPr>
        <w:t>Servituutide vajaduse määramine</w:t>
      </w:r>
      <w:bookmarkEnd w:id="61"/>
    </w:p>
    <w:p w14:paraId="477CC48F" w14:textId="77777777" w:rsidR="00D360CA" w:rsidRPr="00FF58CE" w:rsidRDefault="00D86C84" w:rsidP="00FF58CE">
      <w:pPr>
        <w:spacing w:before="0" w:after="0"/>
        <w:jc w:val="both"/>
        <w:rPr>
          <w:rFonts w:ascii="Arial" w:hAnsi="Arial" w:cs="Arial"/>
          <w:lang w:val="et-EE"/>
        </w:rPr>
      </w:pPr>
      <w:r w:rsidRPr="00FF58CE">
        <w:rPr>
          <w:rFonts w:ascii="Arial" w:hAnsi="Arial" w:cs="Arial"/>
          <w:lang w:val="et-EE"/>
        </w:rPr>
        <w:t>Detailplaneeringus on tehtud ettepanekud servituutide ja kasutusõiguse seadmiseks.</w:t>
      </w:r>
    </w:p>
    <w:p w14:paraId="0729022E" w14:textId="33087691" w:rsidR="00D86C84" w:rsidRPr="00FF58CE" w:rsidRDefault="00D86C84" w:rsidP="00FF58CE">
      <w:pPr>
        <w:spacing w:before="0" w:after="0"/>
        <w:jc w:val="both"/>
        <w:rPr>
          <w:rFonts w:ascii="Arial" w:hAnsi="Arial" w:cs="Arial"/>
          <w:lang w:val="et-EE"/>
        </w:rPr>
      </w:pPr>
      <w:r w:rsidRPr="00FF58CE">
        <w:rPr>
          <w:rFonts w:ascii="Arial" w:hAnsi="Arial" w:cs="Arial"/>
          <w:lang w:val="et-EE"/>
        </w:rPr>
        <w:t>Kavandatud servituutide ja kasutusõiguse alad on tähistatud detailplaneeringu joonisel AS-04, AS-05 ja kirjeldatud joonise AS-04 tabelis kitsenduste/piirangute veerus. Kasutusõiguse ja servituutide ulat</w:t>
      </w:r>
      <w:r w:rsidR="00547B0D" w:rsidRPr="00FF58CE">
        <w:rPr>
          <w:rFonts w:ascii="Arial" w:hAnsi="Arial" w:cs="Arial"/>
          <w:lang w:val="et-EE"/>
        </w:rPr>
        <w:t>us võib ehitusprojektis täpsustu</w:t>
      </w:r>
      <w:r w:rsidRPr="00FF58CE">
        <w:rPr>
          <w:rFonts w:ascii="Arial" w:hAnsi="Arial" w:cs="Arial"/>
          <w:lang w:val="et-EE"/>
        </w:rPr>
        <w:t>da.</w:t>
      </w:r>
    </w:p>
    <w:p w14:paraId="73DAB270" w14:textId="4251BE35" w:rsidR="00BD7667" w:rsidRDefault="00BD7667" w:rsidP="00FF58CE">
      <w:pPr>
        <w:spacing w:before="0" w:after="0"/>
        <w:jc w:val="both"/>
        <w:rPr>
          <w:rFonts w:ascii="Arial" w:hAnsi="Arial" w:cs="Arial"/>
          <w:lang w:val="et-EE"/>
        </w:rPr>
      </w:pPr>
    </w:p>
    <w:p w14:paraId="3C15DCA1" w14:textId="1668EE56" w:rsidR="00D86C84" w:rsidRPr="00FF58CE" w:rsidRDefault="000848ED" w:rsidP="00FF58CE">
      <w:pPr>
        <w:spacing w:before="0" w:after="0"/>
        <w:jc w:val="both"/>
        <w:rPr>
          <w:rFonts w:ascii="Arial" w:hAnsi="Arial" w:cs="Arial"/>
          <w:b/>
          <w:lang w:val="et-EE"/>
        </w:rPr>
      </w:pPr>
      <w:r w:rsidRPr="00FF58CE">
        <w:rPr>
          <w:rFonts w:ascii="Arial" w:hAnsi="Arial" w:cs="Arial"/>
          <w:b/>
          <w:lang w:val="et-EE"/>
        </w:rPr>
        <w:t>P</w:t>
      </w:r>
      <w:r w:rsidR="009A02DA" w:rsidRPr="00FF58CE">
        <w:rPr>
          <w:rFonts w:ascii="Arial" w:hAnsi="Arial" w:cs="Arial"/>
          <w:b/>
          <w:lang w:val="et-EE"/>
        </w:rPr>
        <w:t xml:space="preserve">os </w:t>
      </w:r>
      <w:r w:rsidRPr="00FF58CE">
        <w:rPr>
          <w:rFonts w:ascii="Arial" w:hAnsi="Arial" w:cs="Arial"/>
          <w:b/>
          <w:lang w:val="et-EE"/>
        </w:rPr>
        <w:t>1</w:t>
      </w:r>
      <w:r w:rsidR="00453234" w:rsidRPr="00FF58CE">
        <w:rPr>
          <w:rFonts w:ascii="Arial" w:hAnsi="Arial" w:cs="Arial"/>
          <w:b/>
          <w:lang w:val="et-EE"/>
        </w:rPr>
        <w:t xml:space="preserve"> </w:t>
      </w:r>
      <w:r w:rsidR="00D97123" w:rsidRPr="00FF58CE">
        <w:rPr>
          <w:rFonts w:ascii="Arial" w:hAnsi="Arial" w:cs="Arial"/>
          <w:b/>
          <w:lang w:val="et-EE"/>
        </w:rPr>
        <w:t>–</w:t>
      </w:r>
      <w:r w:rsidR="00453234" w:rsidRPr="00FF58CE">
        <w:rPr>
          <w:rFonts w:ascii="Arial" w:hAnsi="Arial" w:cs="Arial"/>
          <w:b/>
          <w:lang w:val="et-EE"/>
        </w:rPr>
        <w:t xml:space="preserve"> </w:t>
      </w:r>
      <w:r w:rsidR="00F56936" w:rsidRPr="00FF58CE">
        <w:rPr>
          <w:rFonts w:ascii="Arial" w:hAnsi="Arial" w:cs="Arial"/>
          <w:b/>
          <w:lang w:val="et-EE"/>
        </w:rPr>
        <w:t>2</w:t>
      </w:r>
    </w:p>
    <w:p w14:paraId="2DBDE1AF" w14:textId="43549AFB" w:rsidR="00FB0834" w:rsidRPr="00FF58CE" w:rsidRDefault="000848ED" w:rsidP="00FF58CE">
      <w:pPr>
        <w:pStyle w:val="ListParagraph"/>
        <w:numPr>
          <w:ilvl w:val="0"/>
          <w:numId w:val="26"/>
        </w:numPr>
        <w:spacing w:before="0" w:after="0"/>
        <w:ind w:left="284" w:hanging="284"/>
        <w:contextualSpacing w:val="0"/>
        <w:jc w:val="both"/>
        <w:rPr>
          <w:rFonts w:ascii="Arial" w:hAnsi="Arial" w:cs="Arial"/>
          <w:bCs/>
          <w:lang w:val="et-EE"/>
        </w:rPr>
      </w:pPr>
      <w:r w:rsidRPr="00FF58CE">
        <w:rPr>
          <w:rFonts w:ascii="Arial" w:hAnsi="Arial" w:cs="Arial"/>
          <w:bCs/>
          <w:lang w:val="et-EE"/>
        </w:rPr>
        <w:t>S</w:t>
      </w:r>
      <w:r w:rsidR="00D86C84" w:rsidRPr="00FF58CE">
        <w:rPr>
          <w:rFonts w:ascii="Arial" w:hAnsi="Arial" w:cs="Arial"/>
          <w:bCs/>
          <w:lang w:val="et-EE"/>
        </w:rPr>
        <w:t>ervituudivajadusega ala planeeritud elek</w:t>
      </w:r>
      <w:r w:rsidR="00504944" w:rsidRPr="00FF58CE">
        <w:rPr>
          <w:rFonts w:ascii="Arial" w:hAnsi="Arial" w:cs="Arial"/>
          <w:bCs/>
          <w:lang w:val="et-EE"/>
        </w:rPr>
        <w:t>tripaigaldise liitumiskilbile, 1</w:t>
      </w:r>
      <w:r w:rsidR="00924834" w:rsidRPr="00924834">
        <w:rPr>
          <w:rFonts w:ascii="Arial" w:eastAsia="Arial Narrow" w:hAnsi="Arial" w:cs="Arial"/>
          <w:lang w:val="et-EE"/>
        </w:rPr>
        <w:t> </w:t>
      </w:r>
      <w:r w:rsidR="00D86C84" w:rsidRPr="00FF58CE">
        <w:rPr>
          <w:rFonts w:ascii="Arial" w:hAnsi="Arial" w:cs="Arial"/>
          <w:bCs/>
          <w:lang w:val="et-EE"/>
        </w:rPr>
        <w:t>m laiuselt kilbi välis</w:t>
      </w:r>
      <w:r w:rsidR="00203E86" w:rsidRPr="00FF58CE">
        <w:rPr>
          <w:rFonts w:ascii="Arial" w:hAnsi="Arial" w:cs="Arial"/>
          <w:bCs/>
          <w:lang w:val="et-EE"/>
        </w:rPr>
        <w:t>kontuurist, võrguvaldaja kasuks;</w:t>
      </w:r>
    </w:p>
    <w:p w14:paraId="4091B489" w14:textId="0C81EBEC" w:rsidR="00453234" w:rsidRPr="00FF58CE" w:rsidRDefault="00453234" w:rsidP="00FF58CE">
      <w:pPr>
        <w:pStyle w:val="ListParagraph"/>
        <w:numPr>
          <w:ilvl w:val="0"/>
          <w:numId w:val="26"/>
        </w:numPr>
        <w:spacing w:before="0" w:after="0"/>
        <w:ind w:left="284" w:hanging="284"/>
        <w:contextualSpacing w:val="0"/>
        <w:jc w:val="both"/>
        <w:rPr>
          <w:rFonts w:ascii="Arial" w:hAnsi="Arial" w:cs="Arial"/>
          <w:bCs/>
          <w:lang w:val="et-EE"/>
        </w:rPr>
      </w:pPr>
      <w:r w:rsidRPr="00FF58CE">
        <w:rPr>
          <w:rFonts w:ascii="Arial" w:hAnsi="Arial" w:cs="Arial"/>
          <w:lang w:val="et-EE"/>
        </w:rPr>
        <w:t>veetrassi, reovee ja sademevee kanalisatsioonitrassi liitumispunktile 2</w:t>
      </w:r>
      <w:r w:rsidR="00924834" w:rsidRPr="00924834">
        <w:rPr>
          <w:rFonts w:ascii="Arial" w:eastAsia="Arial Narrow" w:hAnsi="Arial" w:cs="Arial"/>
          <w:lang w:val="et-EE"/>
        </w:rPr>
        <w:t> </w:t>
      </w:r>
      <w:r w:rsidRPr="00FF58CE">
        <w:rPr>
          <w:rFonts w:ascii="Arial" w:hAnsi="Arial" w:cs="Arial"/>
          <w:lang w:val="et-EE"/>
        </w:rPr>
        <w:t>m liitumispunkti keskmest ümber perimeetri võrguvaldaja kasuks;</w:t>
      </w:r>
    </w:p>
    <w:p w14:paraId="6887BE34" w14:textId="748FE8D8" w:rsidR="004E19C1" w:rsidRPr="00FF58CE" w:rsidRDefault="004E19C1" w:rsidP="00FF58CE">
      <w:pPr>
        <w:pStyle w:val="ListParagraph"/>
        <w:numPr>
          <w:ilvl w:val="0"/>
          <w:numId w:val="26"/>
        </w:numPr>
        <w:spacing w:before="0" w:after="0"/>
        <w:ind w:left="284" w:hanging="284"/>
        <w:contextualSpacing w:val="0"/>
        <w:jc w:val="both"/>
        <w:rPr>
          <w:rFonts w:ascii="Arial" w:hAnsi="Arial" w:cs="Arial"/>
          <w:bCs/>
          <w:lang w:val="et-EE"/>
        </w:rPr>
      </w:pPr>
      <w:r w:rsidRPr="00FF58CE">
        <w:rPr>
          <w:rFonts w:ascii="Arial" w:hAnsi="Arial" w:cs="Arial"/>
          <w:bCs/>
          <w:lang w:val="et-EE"/>
        </w:rPr>
        <w:t>sidekaablile, äärmise kaabli teljest 1</w:t>
      </w:r>
      <w:r w:rsidR="00924834" w:rsidRPr="00924834">
        <w:rPr>
          <w:rFonts w:ascii="Arial" w:eastAsia="Arial Narrow" w:hAnsi="Arial" w:cs="Arial"/>
          <w:lang w:val="et-EE"/>
        </w:rPr>
        <w:t> </w:t>
      </w:r>
      <w:r w:rsidRPr="00FF58CE">
        <w:rPr>
          <w:rFonts w:ascii="Arial" w:hAnsi="Arial" w:cs="Arial"/>
          <w:bCs/>
          <w:lang w:val="et-EE"/>
        </w:rPr>
        <w:t>m mõlemale poo</w:t>
      </w:r>
      <w:r w:rsidR="000848ED" w:rsidRPr="00FF58CE">
        <w:rPr>
          <w:rFonts w:ascii="Arial" w:hAnsi="Arial" w:cs="Arial"/>
          <w:bCs/>
          <w:lang w:val="et-EE"/>
        </w:rPr>
        <w:t>le kaablit, võrguvaldaja kasuks</w:t>
      </w:r>
      <w:r w:rsidR="00F56936" w:rsidRPr="00FF58CE">
        <w:rPr>
          <w:rFonts w:ascii="Arial" w:hAnsi="Arial" w:cs="Arial"/>
          <w:bCs/>
          <w:lang w:val="et-EE"/>
        </w:rPr>
        <w:t>.</w:t>
      </w:r>
    </w:p>
    <w:p w14:paraId="700A48DF" w14:textId="50236C76" w:rsidR="00F56936" w:rsidRDefault="00F56936" w:rsidP="00FF58CE">
      <w:pPr>
        <w:spacing w:before="0" w:after="0"/>
        <w:jc w:val="both"/>
        <w:rPr>
          <w:rFonts w:ascii="Arial" w:hAnsi="Arial" w:cs="Arial"/>
          <w:bCs/>
          <w:lang w:val="et-EE"/>
        </w:rPr>
      </w:pPr>
    </w:p>
    <w:p w14:paraId="5922BFAF" w14:textId="77777777" w:rsidR="00316767" w:rsidRPr="00FF58CE" w:rsidRDefault="00316767" w:rsidP="00FF58CE">
      <w:pPr>
        <w:spacing w:before="0" w:after="0"/>
        <w:jc w:val="both"/>
        <w:rPr>
          <w:rFonts w:ascii="Arial" w:hAnsi="Arial" w:cs="Arial"/>
          <w:bCs/>
          <w:lang w:val="et-EE"/>
        </w:rPr>
      </w:pPr>
    </w:p>
    <w:p w14:paraId="22715725" w14:textId="00CCB942" w:rsidR="00F56936" w:rsidRPr="00FF58CE" w:rsidRDefault="00F56936" w:rsidP="00FF58CE">
      <w:pPr>
        <w:spacing w:before="0" w:after="0"/>
        <w:jc w:val="both"/>
        <w:rPr>
          <w:rFonts w:ascii="Arial" w:hAnsi="Arial" w:cs="Arial"/>
          <w:b/>
          <w:lang w:val="et-EE"/>
        </w:rPr>
      </w:pPr>
      <w:r w:rsidRPr="00FF58CE">
        <w:rPr>
          <w:rFonts w:ascii="Arial" w:hAnsi="Arial" w:cs="Arial"/>
          <w:b/>
          <w:lang w:val="et-EE"/>
        </w:rPr>
        <w:lastRenderedPageBreak/>
        <w:t>Pos 3</w:t>
      </w:r>
    </w:p>
    <w:p w14:paraId="7128F50A" w14:textId="6B4BF610" w:rsidR="00F56936" w:rsidRPr="00FF58CE" w:rsidRDefault="00F56936" w:rsidP="00FF58CE">
      <w:pPr>
        <w:pStyle w:val="ListParagraph"/>
        <w:numPr>
          <w:ilvl w:val="0"/>
          <w:numId w:val="26"/>
        </w:numPr>
        <w:spacing w:before="0" w:after="0"/>
        <w:ind w:left="284" w:hanging="284"/>
        <w:contextualSpacing w:val="0"/>
        <w:jc w:val="both"/>
        <w:rPr>
          <w:rFonts w:ascii="Arial" w:hAnsi="Arial" w:cs="Arial"/>
          <w:bCs/>
          <w:lang w:val="et-EE"/>
        </w:rPr>
      </w:pPr>
      <w:r w:rsidRPr="00FF58CE">
        <w:rPr>
          <w:rFonts w:ascii="Arial" w:hAnsi="Arial" w:cs="Arial"/>
          <w:bCs/>
          <w:lang w:val="et-EE"/>
        </w:rPr>
        <w:t>Servituudivajadusega ala planeeritud elektripaigaldise liitumiskilbile, 1</w:t>
      </w:r>
      <w:r w:rsidR="00924834" w:rsidRPr="00924834">
        <w:rPr>
          <w:rFonts w:ascii="Arial" w:eastAsia="Arial Narrow" w:hAnsi="Arial" w:cs="Arial"/>
          <w:lang w:val="et-EE"/>
        </w:rPr>
        <w:t> </w:t>
      </w:r>
      <w:r w:rsidRPr="00FF58CE">
        <w:rPr>
          <w:rFonts w:ascii="Arial" w:hAnsi="Arial" w:cs="Arial"/>
          <w:bCs/>
          <w:lang w:val="et-EE"/>
        </w:rPr>
        <w:t>m laiuselt kilbi väliskontuurist, võrguvaldaja kasuks;</w:t>
      </w:r>
    </w:p>
    <w:p w14:paraId="4B4D6F3A" w14:textId="152C2820" w:rsidR="00F56936" w:rsidRPr="00FF58CE" w:rsidRDefault="00F56936" w:rsidP="00FF58CE">
      <w:pPr>
        <w:pStyle w:val="ListParagraph"/>
        <w:numPr>
          <w:ilvl w:val="0"/>
          <w:numId w:val="26"/>
        </w:numPr>
        <w:spacing w:before="0" w:after="0"/>
        <w:ind w:left="284" w:hanging="284"/>
        <w:contextualSpacing w:val="0"/>
        <w:jc w:val="both"/>
        <w:rPr>
          <w:rFonts w:ascii="Arial" w:hAnsi="Arial" w:cs="Arial"/>
          <w:bCs/>
          <w:lang w:val="et-EE"/>
        </w:rPr>
      </w:pPr>
      <w:r w:rsidRPr="00FF58CE">
        <w:rPr>
          <w:rFonts w:ascii="Arial" w:hAnsi="Arial" w:cs="Arial"/>
          <w:lang w:val="et-EE"/>
        </w:rPr>
        <w:t>veetrassi, reovee ja sademevee kanalisatsioonitrassi liitumispunktile 2</w:t>
      </w:r>
      <w:r w:rsidR="00924834" w:rsidRPr="00924834">
        <w:rPr>
          <w:rFonts w:ascii="Arial" w:eastAsia="Arial Narrow" w:hAnsi="Arial" w:cs="Arial"/>
          <w:lang w:val="et-EE"/>
        </w:rPr>
        <w:t> </w:t>
      </w:r>
      <w:r w:rsidRPr="00FF58CE">
        <w:rPr>
          <w:rFonts w:ascii="Arial" w:hAnsi="Arial" w:cs="Arial"/>
          <w:lang w:val="et-EE"/>
        </w:rPr>
        <w:t>m liitumispunkti keskmest ümber perimeetri võrguvaldaja kasuks;</w:t>
      </w:r>
    </w:p>
    <w:p w14:paraId="74B0E1CD" w14:textId="39A10C05" w:rsidR="00F56936" w:rsidRPr="00FF58CE" w:rsidRDefault="00F56936" w:rsidP="00FF58CE">
      <w:pPr>
        <w:pStyle w:val="ListParagraph"/>
        <w:numPr>
          <w:ilvl w:val="0"/>
          <w:numId w:val="26"/>
        </w:numPr>
        <w:spacing w:before="0" w:after="0"/>
        <w:ind w:left="284" w:hanging="284"/>
        <w:contextualSpacing w:val="0"/>
        <w:jc w:val="both"/>
        <w:rPr>
          <w:rFonts w:ascii="Arial" w:hAnsi="Arial" w:cs="Arial"/>
          <w:bCs/>
          <w:lang w:val="et-EE"/>
        </w:rPr>
      </w:pPr>
      <w:r w:rsidRPr="00FF58CE">
        <w:rPr>
          <w:rFonts w:ascii="Arial" w:hAnsi="Arial" w:cs="Arial"/>
          <w:bCs/>
          <w:lang w:val="et-EE"/>
        </w:rPr>
        <w:t>sidekaablile, äärmise kaabli teljest 1</w:t>
      </w:r>
      <w:r w:rsidR="00924834" w:rsidRPr="00924834">
        <w:rPr>
          <w:rFonts w:ascii="Arial" w:eastAsia="Arial Narrow" w:hAnsi="Arial" w:cs="Arial"/>
          <w:lang w:val="et-EE"/>
        </w:rPr>
        <w:t> </w:t>
      </w:r>
      <w:r w:rsidRPr="00FF58CE">
        <w:rPr>
          <w:rFonts w:ascii="Arial" w:hAnsi="Arial" w:cs="Arial"/>
          <w:bCs/>
          <w:lang w:val="et-EE"/>
        </w:rPr>
        <w:t>m mõlemale poole kaablit, võrguvaldaja kasuks;</w:t>
      </w:r>
    </w:p>
    <w:p w14:paraId="7A04BA70" w14:textId="723FD36F" w:rsidR="00F56936" w:rsidRPr="00FF58CE" w:rsidRDefault="00F56936" w:rsidP="00FF58CE">
      <w:pPr>
        <w:pStyle w:val="ListParagraph"/>
        <w:numPr>
          <w:ilvl w:val="0"/>
          <w:numId w:val="26"/>
        </w:numPr>
        <w:spacing w:before="0" w:after="0"/>
        <w:ind w:left="284" w:hanging="284"/>
        <w:contextualSpacing w:val="0"/>
        <w:jc w:val="both"/>
        <w:rPr>
          <w:rFonts w:ascii="Arial" w:hAnsi="Arial" w:cs="Arial"/>
          <w:bCs/>
          <w:lang w:val="et-EE"/>
        </w:rPr>
      </w:pPr>
      <w:r w:rsidRPr="00FF58CE">
        <w:rPr>
          <w:rFonts w:ascii="Arial" w:hAnsi="Arial" w:cs="Arial"/>
          <w:bCs/>
          <w:lang w:val="et-EE"/>
        </w:rPr>
        <w:t>maakaablile, äärmise kaabli teljest 1</w:t>
      </w:r>
      <w:r w:rsidR="00924834" w:rsidRPr="00924834">
        <w:rPr>
          <w:rFonts w:ascii="Arial" w:eastAsia="Arial Narrow" w:hAnsi="Arial" w:cs="Arial"/>
          <w:lang w:val="et-EE"/>
        </w:rPr>
        <w:t> </w:t>
      </w:r>
      <w:r w:rsidRPr="00FF58CE">
        <w:rPr>
          <w:rFonts w:ascii="Arial" w:hAnsi="Arial" w:cs="Arial"/>
          <w:bCs/>
          <w:lang w:val="et-EE"/>
        </w:rPr>
        <w:t>m mõlemale poole kaablit, võrguvaldaja kasuks.</w:t>
      </w:r>
    </w:p>
    <w:p w14:paraId="70743AA8" w14:textId="56D517EA" w:rsidR="00723778" w:rsidRPr="00FF58CE" w:rsidRDefault="00723778" w:rsidP="00FF58CE">
      <w:pPr>
        <w:spacing w:before="0" w:after="0"/>
        <w:jc w:val="both"/>
        <w:rPr>
          <w:rFonts w:ascii="Arial" w:hAnsi="Arial" w:cs="Arial"/>
          <w:bCs/>
          <w:lang w:val="et-EE"/>
        </w:rPr>
      </w:pPr>
    </w:p>
    <w:p w14:paraId="3C4F6448" w14:textId="77A739B2" w:rsidR="00723778" w:rsidRPr="00FF58CE" w:rsidRDefault="00723778" w:rsidP="00FF58CE">
      <w:pPr>
        <w:spacing w:before="0" w:after="0"/>
        <w:jc w:val="both"/>
        <w:rPr>
          <w:rFonts w:ascii="Arial" w:hAnsi="Arial" w:cs="Arial"/>
          <w:b/>
          <w:lang w:val="et-EE"/>
        </w:rPr>
      </w:pPr>
      <w:r w:rsidRPr="00FF58CE">
        <w:rPr>
          <w:rFonts w:ascii="Arial" w:hAnsi="Arial" w:cs="Arial"/>
          <w:b/>
          <w:lang w:val="et-EE"/>
        </w:rPr>
        <w:t>Pos 4 – 5</w:t>
      </w:r>
    </w:p>
    <w:p w14:paraId="4CC6E590" w14:textId="4CDA129E" w:rsidR="00723778" w:rsidRPr="00FF58CE" w:rsidRDefault="00723778" w:rsidP="00FF58CE">
      <w:pPr>
        <w:pStyle w:val="ListParagraph"/>
        <w:numPr>
          <w:ilvl w:val="0"/>
          <w:numId w:val="26"/>
        </w:numPr>
        <w:spacing w:before="0" w:after="0"/>
        <w:ind w:left="284" w:hanging="284"/>
        <w:contextualSpacing w:val="0"/>
        <w:jc w:val="both"/>
        <w:rPr>
          <w:rFonts w:ascii="Arial" w:hAnsi="Arial" w:cs="Arial"/>
          <w:bCs/>
          <w:lang w:val="et-EE"/>
        </w:rPr>
      </w:pPr>
      <w:r w:rsidRPr="00FF58CE">
        <w:rPr>
          <w:rFonts w:ascii="Arial" w:hAnsi="Arial" w:cs="Arial"/>
          <w:bCs/>
          <w:lang w:val="et-EE"/>
        </w:rPr>
        <w:t>Servituudivajadusega ala planeeritud elektripaigaldise liitumiskilbile, 1</w:t>
      </w:r>
      <w:r w:rsidR="00924834" w:rsidRPr="00924834">
        <w:rPr>
          <w:rFonts w:ascii="Arial" w:eastAsia="Arial Narrow" w:hAnsi="Arial" w:cs="Arial"/>
          <w:lang w:val="et-EE"/>
        </w:rPr>
        <w:t> </w:t>
      </w:r>
      <w:r w:rsidRPr="00FF58CE">
        <w:rPr>
          <w:rFonts w:ascii="Arial" w:hAnsi="Arial" w:cs="Arial"/>
          <w:bCs/>
          <w:lang w:val="et-EE"/>
        </w:rPr>
        <w:t>m laiuselt kilbi väliskontuurist, võrguvaldaja kasuks;</w:t>
      </w:r>
    </w:p>
    <w:p w14:paraId="0561A320" w14:textId="16DF34E6" w:rsidR="00723778" w:rsidRPr="00FF58CE" w:rsidRDefault="00723778" w:rsidP="00FF58CE">
      <w:pPr>
        <w:pStyle w:val="ListParagraph"/>
        <w:numPr>
          <w:ilvl w:val="0"/>
          <w:numId w:val="26"/>
        </w:numPr>
        <w:spacing w:before="0" w:after="0"/>
        <w:ind w:left="284" w:hanging="284"/>
        <w:contextualSpacing w:val="0"/>
        <w:jc w:val="both"/>
        <w:rPr>
          <w:rFonts w:ascii="Arial" w:hAnsi="Arial" w:cs="Arial"/>
          <w:bCs/>
          <w:lang w:val="et-EE"/>
        </w:rPr>
      </w:pPr>
      <w:r w:rsidRPr="00FF58CE">
        <w:rPr>
          <w:rFonts w:ascii="Arial" w:hAnsi="Arial" w:cs="Arial"/>
          <w:lang w:val="et-EE"/>
        </w:rPr>
        <w:t>veetrassi, reovee ja sademevee kanalisatsioonitrassi liitumispunktile 2</w:t>
      </w:r>
      <w:r w:rsidR="00924834" w:rsidRPr="00924834">
        <w:rPr>
          <w:rFonts w:ascii="Arial" w:eastAsia="Arial Narrow" w:hAnsi="Arial" w:cs="Arial"/>
          <w:lang w:val="et-EE"/>
        </w:rPr>
        <w:t> </w:t>
      </w:r>
      <w:r w:rsidRPr="00FF58CE">
        <w:rPr>
          <w:rFonts w:ascii="Arial" w:hAnsi="Arial" w:cs="Arial"/>
          <w:lang w:val="et-EE"/>
        </w:rPr>
        <w:t>m liitumispunkti keskmest ümber perimeetri võrguvaldaja kasuks;</w:t>
      </w:r>
    </w:p>
    <w:p w14:paraId="48036158" w14:textId="2CB0C3C7" w:rsidR="00723778" w:rsidRPr="00FF58CE" w:rsidRDefault="00723778" w:rsidP="00FF58CE">
      <w:pPr>
        <w:pStyle w:val="ListParagraph"/>
        <w:numPr>
          <w:ilvl w:val="0"/>
          <w:numId w:val="26"/>
        </w:numPr>
        <w:spacing w:before="0" w:after="0"/>
        <w:ind w:left="284" w:hanging="284"/>
        <w:contextualSpacing w:val="0"/>
        <w:jc w:val="both"/>
        <w:rPr>
          <w:rFonts w:ascii="Arial" w:hAnsi="Arial" w:cs="Arial"/>
          <w:bCs/>
          <w:lang w:val="et-EE"/>
        </w:rPr>
      </w:pPr>
      <w:r w:rsidRPr="00FF58CE">
        <w:rPr>
          <w:rFonts w:ascii="Arial" w:hAnsi="Arial" w:cs="Arial"/>
          <w:lang w:val="et-EE"/>
        </w:rPr>
        <w:t>servituudi vajadusega ala kergliiklustee avalikuks kasutamiseks;</w:t>
      </w:r>
    </w:p>
    <w:p w14:paraId="3A98C39B" w14:textId="10A70798" w:rsidR="004E19C1" w:rsidRPr="00FF58CE" w:rsidRDefault="004E19C1" w:rsidP="00FF58CE">
      <w:pPr>
        <w:spacing w:before="0" w:after="0"/>
        <w:jc w:val="both"/>
        <w:rPr>
          <w:rFonts w:ascii="Arial" w:hAnsi="Arial" w:cs="Arial"/>
          <w:bCs/>
          <w:lang w:val="et-EE"/>
        </w:rPr>
      </w:pPr>
    </w:p>
    <w:p w14:paraId="5964B917" w14:textId="4BBC852B" w:rsidR="00453234" w:rsidRPr="00FF58CE" w:rsidRDefault="00453234" w:rsidP="00FF58CE">
      <w:pPr>
        <w:spacing w:before="0" w:after="0"/>
        <w:jc w:val="both"/>
        <w:rPr>
          <w:rFonts w:ascii="Arial" w:hAnsi="Arial" w:cs="Arial"/>
          <w:b/>
          <w:lang w:val="et-EE"/>
        </w:rPr>
      </w:pPr>
      <w:r w:rsidRPr="00FF58CE">
        <w:rPr>
          <w:rFonts w:ascii="Arial" w:hAnsi="Arial" w:cs="Arial"/>
          <w:b/>
          <w:lang w:val="et-EE"/>
        </w:rPr>
        <w:t xml:space="preserve">Pos </w:t>
      </w:r>
      <w:r w:rsidR="00723778" w:rsidRPr="00FF58CE">
        <w:rPr>
          <w:rFonts w:ascii="Arial" w:hAnsi="Arial" w:cs="Arial"/>
          <w:b/>
          <w:lang w:val="et-EE"/>
        </w:rPr>
        <w:t>6</w:t>
      </w:r>
      <w:r w:rsidRPr="00FF58CE">
        <w:rPr>
          <w:rFonts w:ascii="Arial" w:hAnsi="Arial" w:cs="Arial"/>
          <w:b/>
          <w:lang w:val="et-EE"/>
        </w:rPr>
        <w:t xml:space="preserve"> – 9, </w:t>
      </w:r>
      <w:r w:rsidR="00934C1D" w:rsidRPr="00FF58CE">
        <w:rPr>
          <w:rFonts w:ascii="Arial" w:hAnsi="Arial" w:cs="Arial"/>
          <w:b/>
          <w:lang w:val="et-EE"/>
        </w:rPr>
        <w:t>11</w:t>
      </w:r>
      <w:r w:rsidRPr="00FF58CE">
        <w:rPr>
          <w:rFonts w:ascii="Arial" w:hAnsi="Arial" w:cs="Arial"/>
          <w:b/>
          <w:lang w:val="et-EE"/>
        </w:rPr>
        <w:t xml:space="preserve"> – </w:t>
      </w:r>
      <w:r w:rsidR="00E75F13" w:rsidRPr="00FF58CE">
        <w:rPr>
          <w:rFonts w:ascii="Arial" w:hAnsi="Arial" w:cs="Arial"/>
          <w:b/>
          <w:lang w:val="et-EE"/>
        </w:rPr>
        <w:t xml:space="preserve">13, </w:t>
      </w:r>
      <w:r w:rsidR="00934C1D" w:rsidRPr="00FF58CE">
        <w:rPr>
          <w:rFonts w:ascii="Arial" w:hAnsi="Arial" w:cs="Arial"/>
          <w:b/>
          <w:lang w:val="et-EE"/>
        </w:rPr>
        <w:t>32</w:t>
      </w:r>
    </w:p>
    <w:p w14:paraId="081D94FB" w14:textId="598EA975" w:rsidR="00453234" w:rsidRPr="00FF58CE" w:rsidRDefault="00453234" w:rsidP="00FF58CE">
      <w:pPr>
        <w:pStyle w:val="ListParagraph"/>
        <w:numPr>
          <w:ilvl w:val="0"/>
          <w:numId w:val="26"/>
        </w:numPr>
        <w:spacing w:before="0" w:after="0"/>
        <w:ind w:left="284" w:hanging="284"/>
        <w:contextualSpacing w:val="0"/>
        <w:jc w:val="both"/>
        <w:rPr>
          <w:rFonts w:ascii="Arial" w:hAnsi="Arial" w:cs="Arial"/>
          <w:bCs/>
          <w:lang w:val="et-EE"/>
        </w:rPr>
      </w:pPr>
      <w:r w:rsidRPr="00FF58CE">
        <w:rPr>
          <w:rFonts w:ascii="Arial" w:hAnsi="Arial" w:cs="Arial"/>
          <w:bCs/>
          <w:lang w:val="et-EE"/>
        </w:rPr>
        <w:t>Servituudivajadusega ala planeeritud elektripaigaldise liitumiskilbile, 1</w:t>
      </w:r>
      <w:r w:rsidR="00924834" w:rsidRPr="00924834">
        <w:rPr>
          <w:rFonts w:ascii="Arial" w:eastAsia="Arial Narrow" w:hAnsi="Arial" w:cs="Arial"/>
          <w:lang w:val="et-EE"/>
        </w:rPr>
        <w:t> </w:t>
      </w:r>
      <w:r w:rsidRPr="00FF58CE">
        <w:rPr>
          <w:rFonts w:ascii="Arial" w:hAnsi="Arial" w:cs="Arial"/>
          <w:bCs/>
          <w:lang w:val="et-EE"/>
        </w:rPr>
        <w:t>m laiuselt kilbi väliskontuurist, võrguvaldaja kasuks;</w:t>
      </w:r>
    </w:p>
    <w:p w14:paraId="18650BF7" w14:textId="601EFE20" w:rsidR="00C2599B" w:rsidRPr="00FF58CE" w:rsidRDefault="00453234" w:rsidP="00FF58CE">
      <w:pPr>
        <w:pStyle w:val="ListParagraph"/>
        <w:numPr>
          <w:ilvl w:val="0"/>
          <w:numId w:val="26"/>
        </w:numPr>
        <w:spacing w:before="0" w:after="0"/>
        <w:ind w:left="284" w:hanging="284"/>
        <w:contextualSpacing w:val="0"/>
        <w:jc w:val="both"/>
        <w:rPr>
          <w:rFonts w:ascii="Arial" w:hAnsi="Arial" w:cs="Arial"/>
          <w:bCs/>
          <w:lang w:val="et-EE"/>
        </w:rPr>
      </w:pPr>
      <w:r w:rsidRPr="00FF58CE">
        <w:rPr>
          <w:rFonts w:ascii="Arial" w:hAnsi="Arial" w:cs="Arial"/>
          <w:lang w:val="et-EE"/>
        </w:rPr>
        <w:t>veetrassi, reovee ja sademevee kanalisatsioonitrassi liitumispunktile 2</w:t>
      </w:r>
      <w:r w:rsidR="00924834" w:rsidRPr="00924834">
        <w:rPr>
          <w:rFonts w:ascii="Arial" w:eastAsia="Arial Narrow" w:hAnsi="Arial" w:cs="Arial"/>
          <w:lang w:val="et-EE"/>
        </w:rPr>
        <w:t> </w:t>
      </w:r>
      <w:r w:rsidRPr="00FF58CE">
        <w:rPr>
          <w:rFonts w:ascii="Arial" w:hAnsi="Arial" w:cs="Arial"/>
          <w:lang w:val="et-EE"/>
        </w:rPr>
        <w:t>m liitumispunkti keskmest ümber perimeetri võrguvaldaja kasuks</w:t>
      </w:r>
      <w:r w:rsidR="00D97123" w:rsidRPr="00FF58CE">
        <w:rPr>
          <w:rFonts w:ascii="Arial" w:hAnsi="Arial" w:cs="Arial"/>
          <w:lang w:val="et-EE"/>
        </w:rPr>
        <w:t>.</w:t>
      </w:r>
    </w:p>
    <w:p w14:paraId="212B8639" w14:textId="6F5320F6" w:rsidR="00E75F13" w:rsidRPr="00FF58CE" w:rsidRDefault="00E75F13" w:rsidP="00FF58CE">
      <w:pPr>
        <w:spacing w:before="0" w:after="0"/>
        <w:jc w:val="both"/>
        <w:rPr>
          <w:rFonts w:ascii="Arial" w:hAnsi="Arial" w:cs="Arial"/>
          <w:bCs/>
          <w:lang w:val="et-EE"/>
        </w:rPr>
      </w:pPr>
    </w:p>
    <w:p w14:paraId="63247673" w14:textId="7FA4990E" w:rsidR="00C61DF0" w:rsidRPr="00FF58CE" w:rsidRDefault="00C61DF0" w:rsidP="00FF58CE">
      <w:pPr>
        <w:spacing w:before="0" w:after="0"/>
        <w:jc w:val="both"/>
        <w:rPr>
          <w:rFonts w:ascii="Arial" w:hAnsi="Arial" w:cs="Arial"/>
          <w:bCs/>
          <w:lang w:val="et-EE"/>
        </w:rPr>
      </w:pPr>
      <w:r w:rsidRPr="00FF58CE">
        <w:rPr>
          <w:rFonts w:ascii="Arial" w:hAnsi="Arial" w:cs="Arial"/>
          <w:b/>
          <w:lang w:val="et-EE"/>
        </w:rPr>
        <w:t>Pos 10</w:t>
      </w:r>
    </w:p>
    <w:p w14:paraId="4B82F036" w14:textId="05D8AF97" w:rsidR="00C61DF0" w:rsidRPr="00FF58CE" w:rsidRDefault="00C61DF0" w:rsidP="00FF58CE">
      <w:pPr>
        <w:pStyle w:val="ListParagraph"/>
        <w:numPr>
          <w:ilvl w:val="0"/>
          <w:numId w:val="26"/>
        </w:numPr>
        <w:spacing w:before="0" w:after="0"/>
        <w:ind w:left="284" w:hanging="284"/>
        <w:contextualSpacing w:val="0"/>
        <w:jc w:val="both"/>
        <w:rPr>
          <w:rFonts w:ascii="Arial" w:hAnsi="Arial" w:cs="Arial"/>
          <w:bCs/>
          <w:lang w:val="et-EE"/>
        </w:rPr>
      </w:pPr>
      <w:r w:rsidRPr="00FF58CE">
        <w:rPr>
          <w:rFonts w:ascii="Arial" w:hAnsi="Arial" w:cs="Arial"/>
          <w:lang w:val="et-EE"/>
        </w:rPr>
        <w:t>Planeeritud elektripaigaldise liitumiskilbile 1</w:t>
      </w:r>
      <w:r w:rsidR="00924834" w:rsidRPr="005C4FF5">
        <w:rPr>
          <w:rFonts w:ascii="Arial" w:eastAsia="Arial Narrow" w:hAnsi="Arial" w:cs="Arial"/>
        </w:rPr>
        <w:t> </w:t>
      </w:r>
      <w:r w:rsidRPr="00FF58CE">
        <w:rPr>
          <w:rFonts w:ascii="Arial" w:hAnsi="Arial" w:cs="Arial"/>
          <w:lang w:val="et-EE"/>
        </w:rPr>
        <w:t>m laiuselt kilbi väliskontuurist võrguvaldaja kasuks;</w:t>
      </w:r>
    </w:p>
    <w:p w14:paraId="5E8D7976" w14:textId="5721D6E7" w:rsidR="00C61DF0" w:rsidRPr="00FF58CE" w:rsidRDefault="00C61DF0" w:rsidP="00FF58CE">
      <w:pPr>
        <w:pStyle w:val="ListParagraph"/>
        <w:numPr>
          <w:ilvl w:val="0"/>
          <w:numId w:val="26"/>
        </w:numPr>
        <w:spacing w:before="0" w:after="0"/>
        <w:ind w:left="284" w:hanging="284"/>
        <w:contextualSpacing w:val="0"/>
        <w:jc w:val="both"/>
        <w:rPr>
          <w:rFonts w:ascii="Arial" w:hAnsi="Arial" w:cs="Arial"/>
          <w:bCs/>
          <w:lang w:val="et-EE"/>
        </w:rPr>
      </w:pPr>
      <w:r w:rsidRPr="00FF58CE">
        <w:rPr>
          <w:rFonts w:ascii="Arial" w:hAnsi="Arial" w:cs="Arial"/>
          <w:lang w:val="et-EE"/>
        </w:rPr>
        <w:t>veetrassi, reovee ja sademevee kanalisatsioonitrassi liitumispunktile 2</w:t>
      </w:r>
      <w:r w:rsidR="00924834" w:rsidRPr="00924834">
        <w:rPr>
          <w:rFonts w:ascii="Arial" w:eastAsia="Arial Narrow" w:hAnsi="Arial" w:cs="Arial"/>
          <w:lang w:val="et-EE"/>
        </w:rPr>
        <w:t> </w:t>
      </w:r>
      <w:r w:rsidRPr="00FF58CE">
        <w:rPr>
          <w:rFonts w:ascii="Arial" w:hAnsi="Arial" w:cs="Arial"/>
          <w:lang w:val="et-EE"/>
        </w:rPr>
        <w:t>m liitumispunkti keskmest ümber perimeetri võrguvaldaja kasuks;</w:t>
      </w:r>
    </w:p>
    <w:p w14:paraId="13AF880D" w14:textId="6C1A8A62" w:rsidR="00C61DF0" w:rsidRPr="00FF58CE" w:rsidRDefault="00C61DF0" w:rsidP="00FF58CE">
      <w:pPr>
        <w:pStyle w:val="ListParagraph"/>
        <w:numPr>
          <w:ilvl w:val="0"/>
          <w:numId w:val="26"/>
        </w:numPr>
        <w:spacing w:before="0" w:after="0"/>
        <w:ind w:left="284" w:hanging="284"/>
        <w:contextualSpacing w:val="0"/>
        <w:jc w:val="both"/>
        <w:rPr>
          <w:rFonts w:ascii="Arial" w:hAnsi="Arial" w:cs="Arial"/>
          <w:bCs/>
          <w:lang w:val="et-EE"/>
        </w:rPr>
      </w:pPr>
      <w:r w:rsidRPr="00FF58CE">
        <w:rPr>
          <w:rFonts w:ascii="Arial" w:hAnsi="Arial" w:cs="Arial"/>
          <w:bCs/>
          <w:lang w:val="et-EE"/>
        </w:rPr>
        <w:t>planeeritud alajaamale, 2</w:t>
      </w:r>
      <w:r w:rsidR="00924834" w:rsidRPr="005C4FF5">
        <w:rPr>
          <w:rFonts w:ascii="Arial" w:eastAsia="Arial Narrow" w:hAnsi="Arial" w:cs="Arial"/>
        </w:rPr>
        <w:t> </w:t>
      </w:r>
      <w:r w:rsidRPr="00FF58CE">
        <w:rPr>
          <w:rFonts w:ascii="Arial" w:hAnsi="Arial" w:cs="Arial"/>
          <w:bCs/>
          <w:lang w:val="et-EE"/>
        </w:rPr>
        <w:t>m laiuselt alajaama väliskontuurist võrguvaldaja kasuks.</w:t>
      </w:r>
    </w:p>
    <w:p w14:paraId="145B81B6" w14:textId="77777777" w:rsidR="00C61DF0" w:rsidRPr="00FF58CE" w:rsidRDefault="00C61DF0" w:rsidP="00FF58CE">
      <w:pPr>
        <w:spacing w:before="0" w:after="0"/>
        <w:jc w:val="both"/>
        <w:rPr>
          <w:rFonts w:ascii="Arial" w:hAnsi="Arial" w:cs="Arial"/>
          <w:bCs/>
          <w:lang w:val="et-EE"/>
        </w:rPr>
      </w:pPr>
    </w:p>
    <w:p w14:paraId="1758F04D" w14:textId="4BCADD33" w:rsidR="00E75F13" w:rsidRPr="00FF58CE" w:rsidRDefault="00E75F13" w:rsidP="00FF58CE">
      <w:pPr>
        <w:spacing w:before="0" w:after="0"/>
        <w:jc w:val="both"/>
        <w:rPr>
          <w:rFonts w:ascii="Arial" w:hAnsi="Arial" w:cs="Arial"/>
          <w:b/>
          <w:lang w:val="et-EE"/>
        </w:rPr>
      </w:pPr>
      <w:r w:rsidRPr="00FF58CE">
        <w:rPr>
          <w:rFonts w:ascii="Arial" w:hAnsi="Arial" w:cs="Arial"/>
          <w:b/>
          <w:lang w:val="et-EE"/>
        </w:rPr>
        <w:t>Pos 14 – 31</w:t>
      </w:r>
    </w:p>
    <w:p w14:paraId="4A07674E" w14:textId="5CED9AC9" w:rsidR="00E75F13" w:rsidRPr="00FF58CE" w:rsidRDefault="00E75F13" w:rsidP="00FF58CE">
      <w:pPr>
        <w:pStyle w:val="ListParagraph"/>
        <w:numPr>
          <w:ilvl w:val="0"/>
          <w:numId w:val="26"/>
        </w:numPr>
        <w:spacing w:before="0" w:after="0"/>
        <w:ind w:left="284" w:hanging="284"/>
        <w:contextualSpacing w:val="0"/>
        <w:jc w:val="both"/>
        <w:rPr>
          <w:rFonts w:ascii="Arial" w:hAnsi="Arial" w:cs="Arial"/>
          <w:bCs/>
          <w:lang w:val="et-EE"/>
        </w:rPr>
      </w:pPr>
      <w:r w:rsidRPr="00FF58CE">
        <w:rPr>
          <w:rFonts w:ascii="Arial" w:hAnsi="Arial" w:cs="Arial"/>
          <w:bCs/>
          <w:lang w:val="et-EE"/>
        </w:rPr>
        <w:t>Servituudivajadusega ala planeeritud elektripaigaldise liitumiskilbile, 1</w:t>
      </w:r>
      <w:r w:rsidR="00924834" w:rsidRPr="00924834">
        <w:rPr>
          <w:rFonts w:ascii="Arial" w:eastAsia="Arial Narrow" w:hAnsi="Arial" w:cs="Arial"/>
          <w:lang w:val="et-EE"/>
        </w:rPr>
        <w:t> </w:t>
      </w:r>
      <w:r w:rsidRPr="00FF58CE">
        <w:rPr>
          <w:rFonts w:ascii="Arial" w:hAnsi="Arial" w:cs="Arial"/>
          <w:bCs/>
          <w:lang w:val="et-EE"/>
        </w:rPr>
        <w:t>m laiuselt kilbi väliskontuurist, võrguvaldaja kasuks;</w:t>
      </w:r>
    </w:p>
    <w:p w14:paraId="1912F10E" w14:textId="59DF34CD" w:rsidR="00E75F13" w:rsidRPr="00FF58CE" w:rsidRDefault="00C616D6" w:rsidP="00FF58CE">
      <w:pPr>
        <w:pStyle w:val="ListParagraph"/>
        <w:numPr>
          <w:ilvl w:val="0"/>
          <w:numId w:val="26"/>
        </w:numPr>
        <w:spacing w:before="0" w:after="0"/>
        <w:ind w:left="284" w:hanging="284"/>
        <w:contextualSpacing w:val="0"/>
        <w:jc w:val="both"/>
        <w:rPr>
          <w:rFonts w:ascii="Arial" w:hAnsi="Arial" w:cs="Arial"/>
          <w:bCs/>
          <w:lang w:val="et-EE"/>
        </w:rPr>
      </w:pPr>
      <w:r w:rsidRPr="00FF58CE">
        <w:rPr>
          <w:rFonts w:ascii="Arial" w:hAnsi="Arial" w:cs="Arial"/>
          <w:lang w:val="et-EE"/>
        </w:rPr>
        <w:t>v</w:t>
      </w:r>
      <w:r w:rsidR="00E75F13" w:rsidRPr="00FF58CE">
        <w:rPr>
          <w:rFonts w:ascii="Arial" w:hAnsi="Arial" w:cs="Arial"/>
          <w:lang w:val="et-EE"/>
        </w:rPr>
        <w:t>eetrassi ja reovee kanalisatsioonitrassi liitumispunktile 2</w:t>
      </w:r>
      <w:r w:rsidR="00924834" w:rsidRPr="00924834">
        <w:rPr>
          <w:rFonts w:ascii="Arial" w:eastAsia="Arial Narrow" w:hAnsi="Arial" w:cs="Arial"/>
          <w:lang w:val="et-EE"/>
        </w:rPr>
        <w:t> </w:t>
      </w:r>
      <w:r w:rsidR="00E75F13" w:rsidRPr="00FF58CE">
        <w:rPr>
          <w:rFonts w:ascii="Arial" w:hAnsi="Arial" w:cs="Arial"/>
          <w:lang w:val="et-EE"/>
        </w:rPr>
        <w:t>m liitumispunkti keskmest ümber perimeetri võrguvaldaja kasuks.</w:t>
      </w:r>
    </w:p>
    <w:p w14:paraId="6DF901B8" w14:textId="77777777" w:rsidR="00D01837" w:rsidRPr="00FF58CE" w:rsidRDefault="00D01837" w:rsidP="00FF58CE">
      <w:pPr>
        <w:spacing w:before="0" w:after="0"/>
        <w:jc w:val="both"/>
        <w:rPr>
          <w:rFonts w:ascii="Arial" w:hAnsi="Arial" w:cs="Arial"/>
          <w:bCs/>
          <w:lang w:val="et-EE"/>
        </w:rPr>
      </w:pPr>
    </w:p>
    <w:p w14:paraId="04C3DD18" w14:textId="716EADAD" w:rsidR="00D01837" w:rsidRPr="00FF58CE" w:rsidRDefault="00D01837" w:rsidP="00FF58CE">
      <w:pPr>
        <w:spacing w:before="0" w:after="0"/>
        <w:jc w:val="both"/>
        <w:rPr>
          <w:rFonts w:ascii="Arial" w:hAnsi="Arial" w:cs="Arial"/>
          <w:b/>
          <w:bCs/>
          <w:lang w:val="et-EE"/>
        </w:rPr>
      </w:pPr>
      <w:r w:rsidRPr="00FF58CE">
        <w:rPr>
          <w:rFonts w:ascii="Arial" w:hAnsi="Arial" w:cs="Arial"/>
          <w:b/>
          <w:bCs/>
          <w:lang w:val="et-EE"/>
        </w:rPr>
        <w:t>Pos 33</w:t>
      </w:r>
    </w:p>
    <w:p w14:paraId="39F15665" w14:textId="5C0A67D3" w:rsidR="00C616D6" w:rsidRPr="00FF58CE" w:rsidRDefault="00C61DF0" w:rsidP="00FF58CE">
      <w:pPr>
        <w:pStyle w:val="ListParagraph"/>
        <w:numPr>
          <w:ilvl w:val="0"/>
          <w:numId w:val="26"/>
        </w:numPr>
        <w:spacing w:before="0" w:after="0"/>
        <w:ind w:left="284" w:hanging="284"/>
        <w:contextualSpacing w:val="0"/>
        <w:jc w:val="both"/>
        <w:rPr>
          <w:rFonts w:ascii="Arial" w:hAnsi="Arial" w:cs="Arial"/>
          <w:bCs/>
          <w:lang w:val="et-EE"/>
        </w:rPr>
      </w:pPr>
      <w:r w:rsidRPr="00FF58CE">
        <w:rPr>
          <w:rFonts w:ascii="Arial" w:hAnsi="Arial" w:cs="Arial"/>
          <w:bCs/>
          <w:lang w:val="et-EE"/>
        </w:rPr>
        <w:t>S</w:t>
      </w:r>
      <w:r w:rsidR="00C616D6" w:rsidRPr="00FF58CE">
        <w:rPr>
          <w:rFonts w:ascii="Arial" w:hAnsi="Arial" w:cs="Arial"/>
          <w:lang w:val="et-EE"/>
        </w:rPr>
        <w:t>ademevee kanalisatsioonitrassile 2</w:t>
      </w:r>
      <w:r w:rsidR="00924834" w:rsidRPr="005C4FF5">
        <w:rPr>
          <w:rFonts w:ascii="Arial" w:eastAsia="Arial Narrow" w:hAnsi="Arial" w:cs="Arial"/>
        </w:rPr>
        <w:t> </w:t>
      </w:r>
      <w:r w:rsidR="00C616D6" w:rsidRPr="00FF58CE">
        <w:rPr>
          <w:rFonts w:ascii="Arial" w:hAnsi="Arial" w:cs="Arial"/>
          <w:lang w:val="et-EE"/>
        </w:rPr>
        <w:t>m äärmise trassi teljest mõlemale poole trassi võrguvaldaja kasuks;</w:t>
      </w:r>
    </w:p>
    <w:p w14:paraId="12430C17" w14:textId="31D6C402" w:rsidR="00D01837" w:rsidRPr="00FF58CE" w:rsidRDefault="00C616D6" w:rsidP="00FF58CE">
      <w:pPr>
        <w:pStyle w:val="ListParagraph"/>
        <w:numPr>
          <w:ilvl w:val="0"/>
          <w:numId w:val="26"/>
        </w:numPr>
        <w:spacing w:before="0" w:after="0"/>
        <w:ind w:left="284" w:hanging="284"/>
        <w:contextualSpacing w:val="0"/>
        <w:jc w:val="both"/>
        <w:rPr>
          <w:rFonts w:ascii="Arial" w:hAnsi="Arial" w:cs="Arial"/>
          <w:bCs/>
          <w:lang w:val="et-EE"/>
        </w:rPr>
      </w:pPr>
      <w:r w:rsidRPr="00FF58CE">
        <w:rPr>
          <w:rFonts w:ascii="Arial" w:hAnsi="Arial" w:cs="Arial"/>
          <w:bCs/>
          <w:lang w:val="et-EE"/>
        </w:rPr>
        <w:t>s</w:t>
      </w:r>
      <w:r w:rsidR="00D01837" w:rsidRPr="00FF58CE">
        <w:rPr>
          <w:rFonts w:ascii="Arial" w:hAnsi="Arial" w:cs="Arial"/>
          <w:bCs/>
          <w:lang w:val="et-EE"/>
        </w:rPr>
        <w:t>idekaablile, äärmise kaabli teljest 1</w:t>
      </w:r>
      <w:r w:rsidR="00924834" w:rsidRPr="00924834">
        <w:rPr>
          <w:rFonts w:ascii="Arial" w:eastAsia="Arial Narrow" w:hAnsi="Arial" w:cs="Arial"/>
          <w:lang w:val="et-EE"/>
        </w:rPr>
        <w:t> </w:t>
      </w:r>
      <w:r w:rsidR="00D01837" w:rsidRPr="00FF58CE">
        <w:rPr>
          <w:rFonts w:ascii="Arial" w:hAnsi="Arial" w:cs="Arial"/>
          <w:bCs/>
          <w:lang w:val="et-EE"/>
        </w:rPr>
        <w:t>m mõlemale poole kaablit, võrguvaldaja kasuks</w:t>
      </w:r>
      <w:r w:rsidRPr="00FF58CE">
        <w:rPr>
          <w:rFonts w:ascii="Arial" w:hAnsi="Arial" w:cs="Arial"/>
          <w:bCs/>
          <w:lang w:val="et-EE"/>
        </w:rPr>
        <w:t>.</w:t>
      </w:r>
    </w:p>
    <w:p w14:paraId="43D7EAE7" w14:textId="77777777" w:rsidR="00B44334" w:rsidRPr="00FF58CE" w:rsidRDefault="00B44334" w:rsidP="00FF58CE">
      <w:pPr>
        <w:pStyle w:val="ListParagraph"/>
        <w:spacing w:before="0" w:after="0"/>
        <w:ind w:left="284"/>
        <w:contextualSpacing w:val="0"/>
        <w:jc w:val="both"/>
        <w:rPr>
          <w:rFonts w:ascii="Arial" w:hAnsi="Arial" w:cs="Arial"/>
          <w:bCs/>
          <w:lang w:val="et-EE"/>
        </w:rPr>
      </w:pPr>
    </w:p>
    <w:p w14:paraId="661A7BB7" w14:textId="4BD33CB2" w:rsidR="00B44334" w:rsidRPr="00FF58CE" w:rsidRDefault="00B44334" w:rsidP="00FF58CE">
      <w:pPr>
        <w:spacing w:before="0" w:after="0"/>
        <w:jc w:val="both"/>
        <w:rPr>
          <w:rFonts w:ascii="Arial" w:hAnsi="Arial" w:cs="Arial"/>
          <w:b/>
          <w:bCs/>
          <w:lang w:val="et-EE"/>
        </w:rPr>
      </w:pPr>
      <w:r w:rsidRPr="00FF58CE">
        <w:rPr>
          <w:rFonts w:ascii="Arial" w:hAnsi="Arial" w:cs="Arial"/>
          <w:b/>
          <w:bCs/>
          <w:lang w:val="et-EE"/>
        </w:rPr>
        <w:t>Pos 34</w:t>
      </w:r>
    </w:p>
    <w:p w14:paraId="21090296" w14:textId="02501EAE" w:rsidR="00B44334" w:rsidRPr="00FF58CE" w:rsidRDefault="00C61DF0" w:rsidP="00FF58CE">
      <w:pPr>
        <w:pStyle w:val="ListParagraph"/>
        <w:numPr>
          <w:ilvl w:val="0"/>
          <w:numId w:val="26"/>
        </w:numPr>
        <w:spacing w:before="0" w:after="0"/>
        <w:ind w:left="284" w:hanging="284"/>
        <w:contextualSpacing w:val="0"/>
        <w:jc w:val="both"/>
        <w:rPr>
          <w:rFonts w:ascii="Arial" w:hAnsi="Arial" w:cs="Arial"/>
          <w:bCs/>
          <w:lang w:val="et-EE"/>
        </w:rPr>
      </w:pPr>
      <w:r w:rsidRPr="00FF58CE">
        <w:rPr>
          <w:rFonts w:ascii="Arial" w:hAnsi="Arial" w:cs="Arial"/>
          <w:bCs/>
          <w:lang w:val="et-EE"/>
        </w:rPr>
        <w:t>M</w:t>
      </w:r>
      <w:r w:rsidR="00B44334" w:rsidRPr="00FF58CE">
        <w:rPr>
          <w:rFonts w:ascii="Arial" w:hAnsi="Arial" w:cs="Arial"/>
          <w:bCs/>
          <w:lang w:val="et-EE"/>
        </w:rPr>
        <w:t>aakaablile, äärmise kaabli teljest 1</w:t>
      </w:r>
      <w:r w:rsidR="00924834" w:rsidRPr="00924834">
        <w:rPr>
          <w:rFonts w:ascii="Arial" w:eastAsia="Arial Narrow" w:hAnsi="Arial" w:cs="Arial"/>
          <w:lang w:val="et-EE"/>
        </w:rPr>
        <w:t> </w:t>
      </w:r>
      <w:r w:rsidR="00B44334" w:rsidRPr="00FF58CE">
        <w:rPr>
          <w:rFonts w:ascii="Arial" w:hAnsi="Arial" w:cs="Arial"/>
          <w:bCs/>
          <w:lang w:val="et-EE"/>
        </w:rPr>
        <w:t>m mõlemale poole kaablit, võrguvaldaja kasuks</w:t>
      </w:r>
      <w:r w:rsidRPr="00FF58CE">
        <w:rPr>
          <w:rFonts w:ascii="Arial" w:hAnsi="Arial" w:cs="Arial"/>
          <w:bCs/>
          <w:lang w:val="et-EE"/>
        </w:rPr>
        <w:t>.</w:t>
      </w:r>
    </w:p>
    <w:p w14:paraId="279B9BDC" w14:textId="46AFF746" w:rsidR="00D01837" w:rsidRPr="00FF58CE" w:rsidRDefault="00D01837" w:rsidP="00FF58CE">
      <w:pPr>
        <w:spacing w:before="0" w:after="0"/>
        <w:jc w:val="both"/>
        <w:rPr>
          <w:rFonts w:ascii="Arial" w:hAnsi="Arial" w:cs="Arial"/>
          <w:b/>
          <w:lang w:val="et-EE"/>
        </w:rPr>
      </w:pPr>
    </w:p>
    <w:p w14:paraId="050245A2" w14:textId="4D59D5EB" w:rsidR="00B44334" w:rsidRPr="00FF58CE" w:rsidRDefault="00B44334" w:rsidP="00FF58CE">
      <w:pPr>
        <w:spacing w:before="0" w:after="0"/>
        <w:jc w:val="both"/>
        <w:rPr>
          <w:rFonts w:ascii="Arial" w:hAnsi="Arial" w:cs="Arial"/>
          <w:b/>
          <w:lang w:val="et-EE"/>
        </w:rPr>
      </w:pPr>
      <w:r w:rsidRPr="00FF58CE">
        <w:rPr>
          <w:rFonts w:ascii="Arial" w:hAnsi="Arial" w:cs="Arial"/>
          <w:b/>
          <w:lang w:val="et-EE"/>
        </w:rPr>
        <w:t>Pos 37</w:t>
      </w:r>
    </w:p>
    <w:p w14:paraId="5B5577BF" w14:textId="0E973ECA" w:rsidR="00B44334" w:rsidRPr="00FF58CE" w:rsidRDefault="00B44334" w:rsidP="00FF58CE">
      <w:pPr>
        <w:pStyle w:val="ListParagraph"/>
        <w:numPr>
          <w:ilvl w:val="0"/>
          <w:numId w:val="26"/>
        </w:numPr>
        <w:spacing w:before="0" w:after="0"/>
        <w:ind w:left="284" w:hanging="284"/>
        <w:contextualSpacing w:val="0"/>
        <w:jc w:val="both"/>
        <w:rPr>
          <w:rFonts w:ascii="Arial" w:hAnsi="Arial" w:cs="Arial"/>
          <w:bCs/>
          <w:lang w:val="et-EE"/>
        </w:rPr>
      </w:pPr>
      <w:r w:rsidRPr="00FF58CE">
        <w:rPr>
          <w:rFonts w:ascii="Arial" w:hAnsi="Arial" w:cs="Arial"/>
          <w:bCs/>
          <w:lang w:val="et-EE"/>
        </w:rPr>
        <w:t>Servituudivajadusega ala planeeritud elektripaigaldise liitumiskilbile, 1</w:t>
      </w:r>
      <w:r w:rsidR="00924834" w:rsidRPr="00924834">
        <w:rPr>
          <w:rFonts w:ascii="Arial" w:eastAsia="Arial Narrow" w:hAnsi="Arial" w:cs="Arial"/>
          <w:lang w:val="et-EE"/>
        </w:rPr>
        <w:t> </w:t>
      </w:r>
      <w:r w:rsidRPr="00FF58CE">
        <w:rPr>
          <w:rFonts w:ascii="Arial" w:hAnsi="Arial" w:cs="Arial"/>
          <w:bCs/>
          <w:lang w:val="et-EE"/>
        </w:rPr>
        <w:t>m laiuselt kilbi väliskontuurist, võrguvaldaja kasuks;</w:t>
      </w:r>
    </w:p>
    <w:p w14:paraId="400E4192" w14:textId="3C6EED3D" w:rsidR="00B44334" w:rsidRPr="00FF58CE" w:rsidRDefault="00B44334" w:rsidP="00FF58CE">
      <w:pPr>
        <w:pStyle w:val="ListParagraph"/>
        <w:numPr>
          <w:ilvl w:val="0"/>
          <w:numId w:val="26"/>
        </w:numPr>
        <w:spacing w:before="0" w:after="0"/>
        <w:ind w:left="284" w:hanging="284"/>
        <w:contextualSpacing w:val="0"/>
        <w:jc w:val="both"/>
        <w:rPr>
          <w:rFonts w:ascii="Arial" w:hAnsi="Arial" w:cs="Arial"/>
          <w:bCs/>
          <w:lang w:val="et-EE"/>
        </w:rPr>
      </w:pPr>
      <w:r w:rsidRPr="00FF58CE">
        <w:rPr>
          <w:rFonts w:ascii="Arial" w:hAnsi="Arial" w:cs="Arial"/>
          <w:lang w:val="et-EE"/>
        </w:rPr>
        <w:t>reovee kanalisatsioonitrassile ja kanalisatsiooni survetrassile 2</w:t>
      </w:r>
      <w:r w:rsidR="00924834" w:rsidRPr="005C4FF5">
        <w:rPr>
          <w:rFonts w:ascii="Arial" w:eastAsia="Arial Narrow" w:hAnsi="Arial" w:cs="Arial"/>
        </w:rPr>
        <w:t> </w:t>
      </w:r>
      <w:r w:rsidRPr="00FF58CE">
        <w:rPr>
          <w:rFonts w:ascii="Arial" w:hAnsi="Arial" w:cs="Arial"/>
          <w:lang w:val="et-EE"/>
        </w:rPr>
        <w:t>m äärmise trassi teljest mõlemale poole trassi võrguvaldaja kasuks.</w:t>
      </w:r>
    </w:p>
    <w:p w14:paraId="652C04A2" w14:textId="77777777" w:rsidR="00D01837" w:rsidRPr="00FF58CE" w:rsidRDefault="00D01837" w:rsidP="00FF58CE">
      <w:pPr>
        <w:spacing w:before="0" w:after="0"/>
        <w:jc w:val="both"/>
        <w:rPr>
          <w:rFonts w:ascii="Arial" w:hAnsi="Arial" w:cs="Arial"/>
          <w:bCs/>
          <w:lang w:val="et-EE"/>
        </w:rPr>
      </w:pPr>
    </w:p>
    <w:p w14:paraId="1194EEAC" w14:textId="1AE5DAF4" w:rsidR="00FB0834" w:rsidRPr="00FF58CE" w:rsidRDefault="00FB0834" w:rsidP="00FF58CE">
      <w:pPr>
        <w:spacing w:before="0" w:after="0"/>
        <w:jc w:val="both"/>
        <w:rPr>
          <w:rFonts w:ascii="Arial" w:hAnsi="Arial" w:cs="Arial"/>
          <w:b/>
          <w:bCs/>
          <w:lang w:val="et-EE"/>
        </w:rPr>
      </w:pPr>
      <w:r w:rsidRPr="00FF58CE">
        <w:rPr>
          <w:rFonts w:ascii="Arial" w:hAnsi="Arial" w:cs="Arial"/>
          <w:b/>
          <w:bCs/>
          <w:lang w:val="et-EE"/>
        </w:rPr>
        <w:t>P</w:t>
      </w:r>
      <w:r w:rsidR="009A02DA" w:rsidRPr="00FF58CE">
        <w:rPr>
          <w:rFonts w:ascii="Arial" w:hAnsi="Arial" w:cs="Arial"/>
          <w:b/>
          <w:bCs/>
          <w:lang w:val="et-EE"/>
        </w:rPr>
        <w:t xml:space="preserve">os </w:t>
      </w:r>
      <w:r w:rsidR="00C2599B" w:rsidRPr="00FF58CE">
        <w:rPr>
          <w:rFonts w:ascii="Arial" w:hAnsi="Arial" w:cs="Arial"/>
          <w:b/>
          <w:bCs/>
          <w:lang w:val="et-EE"/>
        </w:rPr>
        <w:t>38</w:t>
      </w:r>
    </w:p>
    <w:p w14:paraId="2819A129" w14:textId="16895FC9" w:rsidR="00C2599B" w:rsidRPr="00FF58CE" w:rsidRDefault="006F1C44" w:rsidP="00FF58CE">
      <w:pPr>
        <w:pStyle w:val="ListParagraph"/>
        <w:numPr>
          <w:ilvl w:val="0"/>
          <w:numId w:val="26"/>
        </w:numPr>
        <w:spacing w:before="0" w:after="0"/>
        <w:ind w:left="284" w:hanging="284"/>
        <w:contextualSpacing w:val="0"/>
        <w:jc w:val="both"/>
        <w:rPr>
          <w:rFonts w:ascii="Arial" w:hAnsi="Arial" w:cs="Arial"/>
          <w:bCs/>
          <w:lang w:val="et-EE"/>
        </w:rPr>
      </w:pPr>
      <w:r w:rsidRPr="00FF58CE">
        <w:rPr>
          <w:rFonts w:ascii="Arial" w:hAnsi="Arial" w:cs="Arial"/>
          <w:lang w:val="et-EE"/>
        </w:rPr>
        <w:t>P</w:t>
      </w:r>
      <w:r w:rsidR="00C2599B" w:rsidRPr="00FF58CE">
        <w:rPr>
          <w:rFonts w:ascii="Arial" w:hAnsi="Arial" w:cs="Arial"/>
          <w:lang w:val="et-EE"/>
        </w:rPr>
        <w:t>laneeritud elektripaigaldise liitumiskilbile 1</w:t>
      </w:r>
      <w:r w:rsidR="00924834" w:rsidRPr="005C4FF5">
        <w:rPr>
          <w:rFonts w:ascii="Arial" w:eastAsia="Arial Narrow" w:hAnsi="Arial" w:cs="Arial"/>
        </w:rPr>
        <w:t> </w:t>
      </w:r>
      <w:r w:rsidR="00C2599B" w:rsidRPr="00FF58CE">
        <w:rPr>
          <w:rFonts w:ascii="Arial" w:hAnsi="Arial" w:cs="Arial"/>
          <w:lang w:val="et-EE"/>
        </w:rPr>
        <w:t xml:space="preserve">m laiuselt kilbi väliskontuurist </w:t>
      </w:r>
      <w:r w:rsidR="00C61DF0" w:rsidRPr="00FF58CE">
        <w:rPr>
          <w:rFonts w:ascii="Arial" w:hAnsi="Arial" w:cs="Arial"/>
          <w:lang w:val="et-EE"/>
        </w:rPr>
        <w:t>võrguvaldaja</w:t>
      </w:r>
      <w:r w:rsidR="00C2599B" w:rsidRPr="00FF58CE">
        <w:rPr>
          <w:rFonts w:ascii="Arial" w:hAnsi="Arial" w:cs="Arial"/>
          <w:lang w:val="et-EE"/>
        </w:rPr>
        <w:t xml:space="preserve"> kasuks;</w:t>
      </w:r>
    </w:p>
    <w:p w14:paraId="675C3716" w14:textId="0F77F64A" w:rsidR="00C2599B" w:rsidRPr="00FF58CE" w:rsidRDefault="00C2599B" w:rsidP="00FF58CE">
      <w:pPr>
        <w:pStyle w:val="ListParagraph"/>
        <w:numPr>
          <w:ilvl w:val="0"/>
          <w:numId w:val="26"/>
        </w:numPr>
        <w:spacing w:before="0" w:after="0"/>
        <w:ind w:left="284" w:hanging="284"/>
        <w:contextualSpacing w:val="0"/>
        <w:jc w:val="both"/>
        <w:rPr>
          <w:rFonts w:ascii="Arial" w:hAnsi="Arial" w:cs="Arial"/>
          <w:bCs/>
          <w:lang w:val="et-EE"/>
        </w:rPr>
      </w:pPr>
      <w:r w:rsidRPr="00FF58CE">
        <w:rPr>
          <w:rFonts w:ascii="Arial" w:hAnsi="Arial" w:cs="Arial"/>
          <w:lang w:val="et-EE"/>
        </w:rPr>
        <w:t>planeeritud alajaamale, 2</w:t>
      </w:r>
      <w:r w:rsidR="00924834" w:rsidRPr="005C4FF5">
        <w:rPr>
          <w:rFonts w:ascii="Arial" w:eastAsia="Arial Narrow" w:hAnsi="Arial" w:cs="Arial"/>
        </w:rPr>
        <w:t> </w:t>
      </w:r>
      <w:r w:rsidRPr="00FF58CE">
        <w:rPr>
          <w:rFonts w:ascii="Arial" w:hAnsi="Arial" w:cs="Arial"/>
          <w:lang w:val="et-EE"/>
        </w:rPr>
        <w:t>m laiuselt alajaama väliskontuurist võrguvaldaja kasuks;</w:t>
      </w:r>
    </w:p>
    <w:p w14:paraId="2E9C77C3" w14:textId="6B0BD21F" w:rsidR="00C2599B" w:rsidRPr="00FF58CE" w:rsidRDefault="00C2599B" w:rsidP="00FF58CE">
      <w:pPr>
        <w:pStyle w:val="ListParagraph"/>
        <w:numPr>
          <w:ilvl w:val="0"/>
          <w:numId w:val="26"/>
        </w:numPr>
        <w:spacing w:before="0" w:after="0"/>
        <w:ind w:left="284" w:hanging="284"/>
        <w:contextualSpacing w:val="0"/>
        <w:jc w:val="both"/>
        <w:rPr>
          <w:rFonts w:ascii="Arial" w:hAnsi="Arial" w:cs="Arial"/>
          <w:bCs/>
          <w:lang w:val="et-EE"/>
        </w:rPr>
      </w:pPr>
      <w:r w:rsidRPr="00FF58CE">
        <w:rPr>
          <w:rFonts w:ascii="Arial" w:hAnsi="Arial" w:cs="Arial"/>
          <w:lang w:val="et-EE"/>
        </w:rPr>
        <w:t>sidekaabli ja maakaabli trassile, äärmise kaabli teljest 1</w:t>
      </w:r>
      <w:r w:rsidR="00924834" w:rsidRPr="00924834">
        <w:rPr>
          <w:rFonts w:ascii="Arial" w:eastAsia="Arial Narrow" w:hAnsi="Arial" w:cs="Arial"/>
          <w:lang w:val="et-EE"/>
        </w:rPr>
        <w:t> </w:t>
      </w:r>
      <w:r w:rsidRPr="00FF58CE">
        <w:rPr>
          <w:rFonts w:ascii="Arial" w:hAnsi="Arial" w:cs="Arial"/>
          <w:lang w:val="et-EE"/>
        </w:rPr>
        <w:t>m mõlemale poole kaablit, võrguvaldaja kasuks;</w:t>
      </w:r>
    </w:p>
    <w:p w14:paraId="799E88E5" w14:textId="02718454" w:rsidR="00C2599B" w:rsidRPr="00FF58CE" w:rsidRDefault="00C2599B" w:rsidP="00FF58CE">
      <w:pPr>
        <w:pStyle w:val="ListParagraph"/>
        <w:numPr>
          <w:ilvl w:val="0"/>
          <w:numId w:val="26"/>
        </w:numPr>
        <w:spacing w:before="0" w:after="0"/>
        <w:ind w:left="284" w:hanging="284"/>
        <w:contextualSpacing w:val="0"/>
        <w:jc w:val="both"/>
        <w:rPr>
          <w:rFonts w:ascii="Arial" w:hAnsi="Arial" w:cs="Arial"/>
          <w:bCs/>
          <w:lang w:val="et-EE"/>
        </w:rPr>
      </w:pPr>
      <w:r w:rsidRPr="00FF58CE">
        <w:rPr>
          <w:rFonts w:ascii="Arial" w:hAnsi="Arial" w:cs="Arial"/>
          <w:lang w:val="et-EE"/>
        </w:rPr>
        <w:t>veetrassi, reovee ja sademevee kanalisatsioonitrassi liitumispunktile 2</w:t>
      </w:r>
      <w:r w:rsidR="00924834" w:rsidRPr="00924834">
        <w:rPr>
          <w:rFonts w:ascii="Arial" w:eastAsia="Arial Narrow" w:hAnsi="Arial" w:cs="Arial"/>
          <w:lang w:val="et-EE"/>
        </w:rPr>
        <w:t> </w:t>
      </w:r>
      <w:r w:rsidRPr="00FF58CE">
        <w:rPr>
          <w:rFonts w:ascii="Arial" w:hAnsi="Arial" w:cs="Arial"/>
          <w:lang w:val="et-EE"/>
        </w:rPr>
        <w:t>m liitumispunkti keskmest ümber perimeetri võrguvaldaja kasuks;</w:t>
      </w:r>
    </w:p>
    <w:p w14:paraId="71952084" w14:textId="16257D42" w:rsidR="00C2599B" w:rsidRPr="00FF58CE" w:rsidRDefault="00C2599B" w:rsidP="00FF58CE">
      <w:pPr>
        <w:pStyle w:val="ListParagraph"/>
        <w:numPr>
          <w:ilvl w:val="0"/>
          <w:numId w:val="26"/>
        </w:numPr>
        <w:spacing w:before="0" w:after="0"/>
        <w:ind w:left="284" w:hanging="284"/>
        <w:contextualSpacing w:val="0"/>
        <w:jc w:val="both"/>
        <w:rPr>
          <w:rFonts w:ascii="Arial" w:hAnsi="Arial" w:cs="Arial"/>
          <w:bCs/>
          <w:lang w:val="et-EE"/>
        </w:rPr>
      </w:pPr>
      <w:r w:rsidRPr="00FF58CE">
        <w:rPr>
          <w:rFonts w:ascii="Arial" w:hAnsi="Arial" w:cs="Arial"/>
          <w:lang w:val="et-EE"/>
        </w:rPr>
        <w:t>veetrassile, reovee ja sademevee kanalisatsioonitrassile 2</w:t>
      </w:r>
      <w:r w:rsidR="00924834" w:rsidRPr="005C4FF5">
        <w:rPr>
          <w:rFonts w:ascii="Arial" w:eastAsia="Arial Narrow" w:hAnsi="Arial" w:cs="Arial"/>
        </w:rPr>
        <w:t> </w:t>
      </w:r>
      <w:r w:rsidRPr="00FF58CE">
        <w:rPr>
          <w:rFonts w:ascii="Arial" w:hAnsi="Arial" w:cs="Arial"/>
          <w:lang w:val="et-EE"/>
        </w:rPr>
        <w:t>m äärmise trassi teljest mõlemale poole trassi võrguvaldaja kasuks</w:t>
      </w:r>
      <w:r w:rsidR="006F1C44" w:rsidRPr="00FF58CE">
        <w:rPr>
          <w:rFonts w:ascii="Arial" w:hAnsi="Arial" w:cs="Arial"/>
          <w:lang w:val="et-EE"/>
        </w:rPr>
        <w:t>.</w:t>
      </w:r>
    </w:p>
    <w:p w14:paraId="39523622" w14:textId="77777777" w:rsidR="00C2599B" w:rsidRPr="00FF58CE" w:rsidRDefault="00C2599B" w:rsidP="00FF58CE">
      <w:pPr>
        <w:spacing w:before="0" w:after="0"/>
        <w:jc w:val="both"/>
        <w:rPr>
          <w:rFonts w:ascii="Arial" w:hAnsi="Arial" w:cs="Arial"/>
          <w:bCs/>
          <w:lang w:val="et-EE"/>
        </w:rPr>
      </w:pPr>
    </w:p>
    <w:p w14:paraId="21F378AA" w14:textId="7D12826E" w:rsidR="00C2599B" w:rsidRPr="00FF58CE" w:rsidRDefault="00C2599B" w:rsidP="00FF58CE">
      <w:pPr>
        <w:spacing w:before="0" w:after="0"/>
        <w:jc w:val="both"/>
        <w:rPr>
          <w:rFonts w:ascii="Arial" w:hAnsi="Arial" w:cs="Arial"/>
          <w:b/>
          <w:bCs/>
          <w:lang w:val="et-EE"/>
        </w:rPr>
      </w:pPr>
      <w:r w:rsidRPr="00FF58CE">
        <w:rPr>
          <w:rFonts w:ascii="Arial" w:hAnsi="Arial" w:cs="Arial"/>
          <w:b/>
          <w:bCs/>
          <w:lang w:val="et-EE"/>
        </w:rPr>
        <w:t xml:space="preserve">Pos </w:t>
      </w:r>
      <w:r w:rsidR="00306E8A" w:rsidRPr="00FF58CE">
        <w:rPr>
          <w:rFonts w:ascii="Arial" w:hAnsi="Arial" w:cs="Arial"/>
          <w:b/>
          <w:bCs/>
          <w:lang w:val="et-EE"/>
        </w:rPr>
        <w:t>39</w:t>
      </w:r>
    </w:p>
    <w:p w14:paraId="1468E215" w14:textId="6D03ACFB" w:rsidR="00C2599B" w:rsidRPr="00FF58CE" w:rsidRDefault="006F1C44" w:rsidP="00FF58CE">
      <w:pPr>
        <w:pStyle w:val="ListParagraph"/>
        <w:numPr>
          <w:ilvl w:val="0"/>
          <w:numId w:val="26"/>
        </w:numPr>
        <w:spacing w:before="0" w:after="0"/>
        <w:ind w:left="284" w:hanging="284"/>
        <w:contextualSpacing w:val="0"/>
        <w:jc w:val="both"/>
        <w:rPr>
          <w:rFonts w:ascii="Arial" w:hAnsi="Arial" w:cs="Arial"/>
          <w:bCs/>
          <w:lang w:val="et-EE"/>
        </w:rPr>
      </w:pPr>
      <w:r w:rsidRPr="00FF58CE">
        <w:rPr>
          <w:rFonts w:ascii="Arial" w:hAnsi="Arial" w:cs="Arial"/>
          <w:lang w:val="et-EE"/>
        </w:rPr>
        <w:t>P</w:t>
      </w:r>
      <w:r w:rsidR="00C2599B" w:rsidRPr="00FF58CE">
        <w:rPr>
          <w:rFonts w:ascii="Arial" w:hAnsi="Arial" w:cs="Arial"/>
          <w:lang w:val="et-EE"/>
        </w:rPr>
        <w:t>laneeritud elektripaigaldise liitumiskilbile 1</w:t>
      </w:r>
      <w:r w:rsidR="00924834" w:rsidRPr="005C4FF5">
        <w:rPr>
          <w:rFonts w:ascii="Arial" w:eastAsia="Arial Narrow" w:hAnsi="Arial" w:cs="Arial"/>
        </w:rPr>
        <w:t> </w:t>
      </w:r>
      <w:r w:rsidR="00C2599B" w:rsidRPr="00FF58CE">
        <w:rPr>
          <w:rFonts w:ascii="Arial" w:hAnsi="Arial" w:cs="Arial"/>
          <w:lang w:val="et-EE"/>
        </w:rPr>
        <w:t xml:space="preserve">m laiuselt kilbi väliskontuurist </w:t>
      </w:r>
      <w:r w:rsidR="00C61DF0" w:rsidRPr="00FF58CE">
        <w:rPr>
          <w:rFonts w:ascii="Arial" w:hAnsi="Arial" w:cs="Arial"/>
          <w:lang w:val="et-EE"/>
        </w:rPr>
        <w:t>võrguvaldaja</w:t>
      </w:r>
      <w:r w:rsidR="00C2599B" w:rsidRPr="00FF58CE">
        <w:rPr>
          <w:rFonts w:ascii="Arial" w:hAnsi="Arial" w:cs="Arial"/>
          <w:lang w:val="et-EE"/>
        </w:rPr>
        <w:t xml:space="preserve"> kasuks;</w:t>
      </w:r>
    </w:p>
    <w:p w14:paraId="615DF4E3" w14:textId="2C8C00C0" w:rsidR="00C2599B" w:rsidRPr="00FF58CE" w:rsidRDefault="00C2599B" w:rsidP="00FF58CE">
      <w:pPr>
        <w:pStyle w:val="ListParagraph"/>
        <w:numPr>
          <w:ilvl w:val="0"/>
          <w:numId w:val="26"/>
        </w:numPr>
        <w:spacing w:before="0" w:after="0"/>
        <w:ind w:left="284" w:hanging="284"/>
        <w:contextualSpacing w:val="0"/>
        <w:jc w:val="both"/>
        <w:rPr>
          <w:rFonts w:ascii="Arial" w:hAnsi="Arial" w:cs="Arial"/>
          <w:bCs/>
          <w:lang w:val="et-EE"/>
        </w:rPr>
      </w:pPr>
      <w:r w:rsidRPr="00FF58CE">
        <w:rPr>
          <w:rFonts w:ascii="Arial" w:hAnsi="Arial" w:cs="Arial"/>
          <w:lang w:val="et-EE"/>
        </w:rPr>
        <w:t>sidekaabli ja maakaabli trassile, äärmise kaabli teljest 1</w:t>
      </w:r>
      <w:r w:rsidR="00924834" w:rsidRPr="00924834">
        <w:rPr>
          <w:rFonts w:ascii="Arial" w:eastAsia="Arial Narrow" w:hAnsi="Arial" w:cs="Arial"/>
          <w:lang w:val="et-EE"/>
        </w:rPr>
        <w:t> </w:t>
      </w:r>
      <w:r w:rsidRPr="00FF58CE">
        <w:rPr>
          <w:rFonts w:ascii="Arial" w:hAnsi="Arial" w:cs="Arial"/>
          <w:lang w:val="et-EE"/>
        </w:rPr>
        <w:t>m mõlemale poole kaablit, võrguvaldaja kasuks;</w:t>
      </w:r>
    </w:p>
    <w:p w14:paraId="6C8893D6" w14:textId="38D02507" w:rsidR="00C2599B" w:rsidRPr="00FF58CE" w:rsidRDefault="00C2599B" w:rsidP="00FF58CE">
      <w:pPr>
        <w:pStyle w:val="ListParagraph"/>
        <w:numPr>
          <w:ilvl w:val="0"/>
          <w:numId w:val="26"/>
        </w:numPr>
        <w:spacing w:before="0" w:after="0"/>
        <w:ind w:left="284" w:hanging="284"/>
        <w:contextualSpacing w:val="0"/>
        <w:jc w:val="both"/>
        <w:rPr>
          <w:rFonts w:ascii="Arial" w:hAnsi="Arial" w:cs="Arial"/>
          <w:bCs/>
          <w:lang w:val="et-EE"/>
        </w:rPr>
      </w:pPr>
      <w:r w:rsidRPr="00FF58CE">
        <w:rPr>
          <w:rFonts w:ascii="Arial" w:hAnsi="Arial" w:cs="Arial"/>
          <w:lang w:val="et-EE"/>
        </w:rPr>
        <w:lastRenderedPageBreak/>
        <w:t>veetrassi, reovee ja sademevee kanalisatsioonitrassi liitumispunktile 2</w:t>
      </w:r>
      <w:r w:rsidR="00924834" w:rsidRPr="00924834">
        <w:rPr>
          <w:rFonts w:ascii="Arial" w:eastAsia="Arial Narrow" w:hAnsi="Arial" w:cs="Arial"/>
          <w:lang w:val="et-EE"/>
        </w:rPr>
        <w:t> </w:t>
      </w:r>
      <w:r w:rsidRPr="00FF58CE">
        <w:rPr>
          <w:rFonts w:ascii="Arial" w:hAnsi="Arial" w:cs="Arial"/>
          <w:lang w:val="et-EE"/>
        </w:rPr>
        <w:t>m liitumispunkti keskmest ümber perimeetri võrguvaldaja kasuks;</w:t>
      </w:r>
    </w:p>
    <w:p w14:paraId="4E9C5DBF" w14:textId="4362AC4B" w:rsidR="00C2599B" w:rsidRPr="00FF58CE" w:rsidRDefault="00C2599B" w:rsidP="00FF58CE">
      <w:pPr>
        <w:pStyle w:val="ListParagraph"/>
        <w:numPr>
          <w:ilvl w:val="0"/>
          <w:numId w:val="26"/>
        </w:numPr>
        <w:spacing w:before="0" w:after="0"/>
        <w:ind w:left="284" w:hanging="284"/>
        <w:contextualSpacing w:val="0"/>
        <w:jc w:val="both"/>
        <w:rPr>
          <w:rFonts w:ascii="Arial" w:hAnsi="Arial" w:cs="Arial"/>
          <w:bCs/>
          <w:lang w:val="et-EE"/>
        </w:rPr>
      </w:pPr>
      <w:r w:rsidRPr="00FF58CE">
        <w:rPr>
          <w:rFonts w:ascii="Arial" w:hAnsi="Arial" w:cs="Arial"/>
          <w:lang w:val="et-EE"/>
        </w:rPr>
        <w:t>veetrassile, reovee ja sademevee kanalisatsioonitrassile 2</w:t>
      </w:r>
      <w:r w:rsidR="00924834" w:rsidRPr="005C4FF5">
        <w:rPr>
          <w:rFonts w:ascii="Arial" w:eastAsia="Arial Narrow" w:hAnsi="Arial" w:cs="Arial"/>
        </w:rPr>
        <w:t> </w:t>
      </w:r>
      <w:r w:rsidRPr="00FF58CE">
        <w:rPr>
          <w:rFonts w:ascii="Arial" w:hAnsi="Arial" w:cs="Arial"/>
          <w:lang w:val="et-EE"/>
        </w:rPr>
        <w:t>m äärmise trassi teljest mõlemale poole trassi võrguvaldaja kasuks</w:t>
      </w:r>
      <w:r w:rsidR="006F1C44" w:rsidRPr="00FF58CE">
        <w:rPr>
          <w:rFonts w:ascii="Arial" w:hAnsi="Arial" w:cs="Arial"/>
          <w:lang w:val="et-EE"/>
        </w:rPr>
        <w:t>.</w:t>
      </w:r>
    </w:p>
    <w:p w14:paraId="2E46F57C" w14:textId="03BC8CF4" w:rsidR="00D672AE" w:rsidRPr="00FF58CE" w:rsidRDefault="00D672AE" w:rsidP="00FF58CE">
      <w:pPr>
        <w:spacing w:before="0" w:after="0"/>
        <w:jc w:val="both"/>
        <w:rPr>
          <w:rFonts w:ascii="Arial" w:hAnsi="Arial" w:cs="Arial"/>
          <w:bCs/>
          <w:lang w:val="et-EE"/>
        </w:rPr>
      </w:pPr>
    </w:p>
    <w:p w14:paraId="620D7539" w14:textId="4A22BD95" w:rsidR="00D672AE" w:rsidRPr="00FF58CE" w:rsidRDefault="00D672AE" w:rsidP="00FF58CE">
      <w:pPr>
        <w:spacing w:before="0" w:after="0"/>
        <w:jc w:val="both"/>
        <w:rPr>
          <w:rFonts w:ascii="Arial" w:hAnsi="Arial" w:cs="Arial"/>
          <w:b/>
          <w:bCs/>
          <w:lang w:val="et-EE"/>
        </w:rPr>
      </w:pPr>
      <w:r w:rsidRPr="00FF58CE">
        <w:rPr>
          <w:rFonts w:ascii="Arial" w:hAnsi="Arial" w:cs="Arial"/>
          <w:b/>
          <w:bCs/>
          <w:lang w:val="et-EE"/>
        </w:rPr>
        <w:t>Pos 40</w:t>
      </w:r>
    </w:p>
    <w:p w14:paraId="39570684" w14:textId="27124BF4" w:rsidR="00D672AE" w:rsidRPr="00FF58CE" w:rsidRDefault="00D672AE" w:rsidP="00FF58CE">
      <w:pPr>
        <w:pStyle w:val="ListParagraph"/>
        <w:numPr>
          <w:ilvl w:val="0"/>
          <w:numId w:val="26"/>
        </w:numPr>
        <w:spacing w:before="0" w:after="0"/>
        <w:ind w:left="284" w:hanging="284"/>
        <w:contextualSpacing w:val="0"/>
        <w:jc w:val="both"/>
        <w:rPr>
          <w:rFonts w:ascii="Arial" w:hAnsi="Arial" w:cs="Arial"/>
          <w:bCs/>
          <w:lang w:val="et-EE"/>
        </w:rPr>
      </w:pPr>
      <w:r w:rsidRPr="00FF58CE">
        <w:rPr>
          <w:rFonts w:ascii="Arial" w:hAnsi="Arial" w:cs="Arial"/>
          <w:lang w:val="et-EE"/>
        </w:rPr>
        <w:t>Planeeritud elektripaigaldise liitumiskilbile 1</w:t>
      </w:r>
      <w:r w:rsidR="00924834" w:rsidRPr="005C4FF5">
        <w:rPr>
          <w:rFonts w:ascii="Arial" w:eastAsia="Arial Narrow" w:hAnsi="Arial" w:cs="Arial"/>
        </w:rPr>
        <w:t> </w:t>
      </w:r>
      <w:r w:rsidRPr="00FF58CE">
        <w:rPr>
          <w:rFonts w:ascii="Arial" w:hAnsi="Arial" w:cs="Arial"/>
          <w:lang w:val="et-EE"/>
        </w:rPr>
        <w:t xml:space="preserve">m laiuselt kilbi väliskontuurist </w:t>
      </w:r>
      <w:r w:rsidR="00C61DF0" w:rsidRPr="00FF58CE">
        <w:rPr>
          <w:rFonts w:ascii="Arial" w:hAnsi="Arial" w:cs="Arial"/>
          <w:lang w:val="et-EE"/>
        </w:rPr>
        <w:t>võrguvaldaja</w:t>
      </w:r>
      <w:r w:rsidRPr="00FF58CE">
        <w:rPr>
          <w:rFonts w:ascii="Arial" w:hAnsi="Arial" w:cs="Arial"/>
          <w:lang w:val="et-EE"/>
        </w:rPr>
        <w:t xml:space="preserve"> kasuks;</w:t>
      </w:r>
    </w:p>
    <w:p w14:paraId="5AA1C4A0" w14:textId="41D74BD1" w:rsidR="00D672AE" w:rsidRPr="00FF58CE" w:rsidRDefault="00D672AE" w:rsidP="00FF58CE">
      <w:pPr>
        <w:pStyle w:val="ListParagraph"/>
        <w:numPr>
          <w:ilvl w:val="0"/>
          <w:numId w:val="26"/>
        </w:numPr>
        <w:spacing w:before="0" w:after="0"/>
        <w:ind w:left="284" w:hanging="284"/>
        <w:contextualSpacing w:val="0"/>
        <w:jc w:val="both"/>
        <w:rPr>
          <w:rFonts w:ascii="Arial" w:hAnsi="Arial" w:cs="Arial"/>
          <w:bCs/>
          <w:lang w:val="et-EE"/>
        </w:rPr>
      </w:pPr>
      <w:r w:rsidRPr="00FF58CE">
        <w:rPr>
          <w:rFonts w:ascii="Arial" w:hAnsi="Arial" w:cs="Arial"/>
          <w:lang w:val="et-EE"/>
        </w:rPr>
        <w:t>sidekaabli ja maakaabli trassile, äärmise kaabli teljest 1</w:t>
      </w:r>
      <w:r w:rsidR="00924834" w:rsidRPr="00924834">
        <w:rPr>
          <w:rFonts w:ascii="Arial" w:eastAsia="Arial Narrow" w:hAnsi="Arial" w:cs="Arial"/>
          <w:lang w:val="et-EE"/>
        </w:rPr>
        <w:t> </w:t>
      </w:r>
      <w:r w:rsidRPr="00FF58CE">
        <w:rPr>
          <w:rFonts w:ascii="Arial" w:hAnsi="Arial" w:cs="Arial"/>
          <w:lang w:val="et-EE"/>
        </w:rPr>
        <w:t>m mõlemale poole kaablit, võrguvaldaja kasuks;</w:t>
      </w:r>
    </w:p>
    <w:p w14:paraId="0B0123B1" w14:textId="215C715C" w:rsidR="00D672AE" w:rsidRPr="00FF58CE" w:rsidRDefault="00D672AE" w:rsidP="00FF58CE">
      <w:pPr>
        <w:pStyle w:val="ListParagraph"/>
        <w:numPr>
          <w:ilvl w:val="0"/>
          <w:numId w:val="26"/>
        </w:numPr>
        <w:spacing w:before="0" w:after="0"/>
        <w:ind w:left="284" w:hanging="284"/>
        <w:contextualSpacing w:val="0"/>
        <w:jc w:val="both"/>
        <w:rPr>
          <w:rFonts w:ascii="Arial" w:hAnsi="Arial" w:cs="Arial"/>
          <w:bCs/>
          <w:lang w:val="et-EE"/>
        </w:rPr>
      </w:pPr>
      <w:r w:rsidRPr="00FF58CE">
        <w:rPr>
          <w:rFonts w:ascii="Arial" w:hAnsi="Arial" w:cs="Arial"/>
          <w:lang w:val="et-EE"/>
        </w:rPr>
        <w:t>veetrassi ja reovee kanalisatsioonitrassi liitumispunktile 2</w:t>
      </w:r>
      <w:r w:rsidR="00924834" w:rsidRPr="00924834">
        <w:rPr>
          <w:rFonts w:ascii="Arial" w:eastAsia="Arial Narrow" w:hAnsi="Arial" w:cs="Arial"/>
          <w:lang w:val="et-EE"/>
        </w:rPr>
        <w:t> </w:t>
      </w:r>
      <w:r w:rsidRPr="00FF58CE">
        <w:rPr>
          <w:rFonts w:ascii="Arial" w:hAnsi="Arial" w:cs="Arial"/>
          <w:lang w:val="et-EE"/>
        </w:rPr>
        <w:t>m liitumispunkti keskmest ümber perimeetri võrguvaldaja kasuks;</w:t>
      </w:r>
    </w:p>
    <w:p w14:paraId="45C2F08D" w14:textId="79551415" w:rsidR="00D672AE" w:rsidRPr="00FF58CE" w:rsidRDefault="00D672AE" w:rsidP="00FF58CE">
      <w:pPr>
        <w:pStyle w:val="ListParagraph"/>
        <w:numPr>
          <w:ilvl w:val="0"/>
          <w:numId w:val="26"/>
        </w:numPr>
        <w:spacing w:before="0" w:after="0"/>
        <w:ind w:left="284" w:hanging="284"/>
        <w:contextualSpacing w:val="0"/>
        <w:jc w:val="both"/>
        <w:rPr>
          <w:rFonts w:ascii="Arial" w:hAnsi="Arial" w:cs="Arial"/>
          <w:bCs/>
          <w:lang w:val="et-EE"/>
        </w:rPr>
      </w:pPr>
      <w:r w:rsidRPr="00FF58CE">
        <w:rPr>
          <w:rFonts w:ascii="Arial" w:hAnsi="Arial" w:cs="Arial"/>
          <w:lang w:val="et-EE"/>
        </w:rPr>
        <w:t>veetrassile ja reovee kanalisatsioonitrassile 2</w:t>
      </w:r>
      <w:r w:rsidR="00924834" w:rsidRPr="005C4FF5">
        <w:rPr>
          <w:rFonts w:ascii="Arial" w:eastAsia="Arial Narrow" w:hAnsi="Arial" w:cs="Arial"/>
        </w:rPr>
        <w:t> </w:t>
      </w:r>
      <w:r w:rsidRPr="00FF58CE">
        <w:rPr>
          <w:rFonts w:ascii="Arial" w:hAnsi="Arial" w:cs="Arial"/>
          <w:lang w:val="et-EE"/>
        </w:rPr>
        <w:t>m äärmise trassi teljest mõlemale poole trassi võrguvaldaja kasuks.</w:t>
      </w:r>
    </w:p>
    <w:p w14:paraId="18C71961" w14:textId="77777777" w:rsidR="00547B0D" w:rsidRPr="00FF58CE" w:rsidRDefault="00547B0D" w:rsidP="00FF58CE">
      <w:pPr>
        <w:spacing w:before="0" w:after="0"/>
        <w:jc w:val="both"/>
        <w:rPr>
          <w:rFonts w:ascii="Arial" w:hAnsi="Arial" w:cs="Arial"/>
          <w:lang w:val="et-EE"/>
        </w:rPr>
      </w:pPr>
    </w:p>
    <w:p w14:paraId="29256918" w14:textId="77777777" w:rsidR="00203E86" w:rsidRPr="00FF58CE" w:rsidRDefault="00203E86" w:rsidP="00FF58CE">
      <w:pPr>
        <w:pStyle w:val="Default"/>
        <w:jc w:val="both"/>
        <w:rPr>
          <w:rFonts w:ascii="Arial" w:hAnsi="Arial" w:cs="Arial"/>
          <w:color w:val="auto"/>
          <w:sz w:val="22"/>
          <w:szCs w:val="22"/>
        </w:rPr>
      </w:pPr>
      <w:r w:rsidRPr="00FF58CE">
        <w:rPr>
          <w:rFonts w:ascii="Arial" w:hAnsi="Arial" w:cs="Arial"/>
          <w:color w:val="auto"/>
          <w:sz w:val="22"/>
          <w:szCs w:val="22"/>
        </w:rPr>
        <w:t>Planeeritud tehnovõrkude ja liitumispunktide paigutus on põhimõtteline ja kuulub täpsustamisele ehitusprojektiga.</w:t>
      </w:r>
    </w:p>
    <w:p w14:paraId="1B3D82CE" w14:textId="77777777" w:rsidR="00813A7B" w:rsidRPr="00FF58CE" w:rsidRDefault="00813A7B" w:rsidP="00FF58CE">
      <w:pPr>
        <w:pStyle w:val="Default"/>
        <w:jc w:val="both"/>
        <w:rPr>
          <w:rFonts w:ascii="Arial" w:hAnsi="Arial" w:cs="Arial"/>
          <w:color w:val="auto"/>
          <w:sz w:val="22"/>
          <w:szCs w:val="22"/>
        </w:rPr>
      </w:pPr>
    </w:p>
    <w:p w14:paraId="21CFDE72" w14:textId="77777777" w:rsidR="00F936D9" w:rsidRPr="00FF58CE" w:rsidRDefault="00F936D9" w:rsidP="00FF58CE">
      <w:pPr>
        <w:pStyle w:val="Heading2"/>
        <w:numPr>
          <w:ilvl w:val="1"/>
          <w:numId w:val="5"/>
        </w:numPr>
        <w:tabs>
          <w:tab w:val="left" w:pos="567"/>
        </w:tabs>
        <w:spacing w:before="0"/>
        <w:ind w:left="550" w:hanging="550"/>
        <w:jc w:val="both"/>
        <w:rPr>
          <w:rFonts w:ascii="Arial" w:hAnsi="Arial" w:cs="Arial"/>
          <w:color w:val="auto"/>
          <w:sz w:val="22"/>
          <w:szCs w:val="22"/>
          <w:lang w:val="et-EE"/>
        </w:rPr>
      </w:pPr>
      <w:bookmarkStart w:id="62" w:name="_Toc525203362"/>
      <w:bookmarkStart w:id="63" w:name="_Toc198560072"/>
      <w:r w:rsidRPr="00FF58CE">
        <w:rPr>
          <w:rFonts w:ascii="Arial" w:hAnsi="Arial" w:cs="Arial"/>
          <w:color w:val="auto"/>
          <w:sz w:val="22"/>
          <w:szCs w:val="22"/>
          <w:lang w:val="et-EE"/>
        </w:rPr>
        <w:t>Planeeringuala tehnilised näitajad</w:t>
      </w:r>
      <w:bookmarkEnd w:id="62"/>
      <w:bookmarkEnd w:id="63"/>
    </w:p>
    <w:p w14:paraId="3E958B70" w14:textId="239CB6E6" w:rsidR="008037E2" w:rsidRPr="00FF58CE" w:rsidRDefault="008037E2" w:rsidP="00FF58CE">
      <w:pPr>
        <w:pStyle w:val="ListParagraph"/>
        <w:tabs>
          <w:tab w:val="left" w:pos="3544"/>
        </w:tabs>
        <w:autoSpaceDE w:val="0"/>
        <w:autoSpaceDN w:val="0"/>
        <w:adjustRightInd w:val="0"/>
        <w:spacing w:before="0" w:after="0"/>
        <w:ind w:left="0"/>
        <w:contextualSpacing w:val="0"/>
        <w:rPr>
          <w:rFonts w:ascii="Arial" w:hAnsi="Arial" w:cs="Arial"/>
          <w:color w:val="000000"/>
          <w:lang w:val="et-EE"/>
        </w:rPr>
      </w:pPr>
      <w:r w:rsidRPr="00FF58CE">
        <w:rPr>
          <w:rFonts w:ascii="Arial" w:hAnsi="Arial" w:cs="Arial"/>
          <w:color w:val="000000"/>
          <w:lang w:val="et-EE"/>
        </w:rPr>
        <w:t>Planeeri</w:t>
      </w:r>
      <w:r w:rsidR="00813B21">
        <w:rPr>
          <w:rFonts w:ascii="Arial" w:hAnsi="Arial" w:cs="Arial"/>
          <w:color w:val="000000"/>
          <w:lang w:val="et-EE"/>
        </w:rPr>
        <w:t>ngu</w:t>
      </w:r>
      <w:r w:rsidRPr="00FF58CE">
        <w:rPr>
          <w:rFonts w:ascii="Arial" w:hAnsi="Arial" w:cs="Arial"/>
          <w:color w:val="000000"/>
          <w:lang w:val="et-EE"/>
        </w:rPr>
        <w:t>ala suurus</w:t>
      </w:r>
      <w:r w:rsidR="00DC7A6C" w:rsidRPr="00FF58CE">
        <w:rPr>
          <w:rFonts w:ascii="Arial" w:hAnsi="Arial" w:cs="Arial"/>
          <w:color w:val="000000"/>
          <w:lang w:val="et-EE"/>
        </w:rPr>
        <w:tab/>
      </w:r>
      <w:r w:rsidR="00711B55" w:rsidRPr="00FF58CE">
        <w:rPr>
          <w:rFonts w:ascii="Arial" w:hAnsi="Arial" w:cs="Arial"/>
          <w:color w:val="000000"/>
          <w:lang w:val="et-EE"/>
        </w:rPr>
        <w:t>24,9</w:t>
      </w:r>
      <w:r w:rsidR="00EA198A" w:rsidRPr="00FF58CE">
        <w:rPr>
          <w:rFonts w:ascii="Arial" w:hAnsi="Arial" w:cs="Arial"/>
          <w:color w:val="000000"/>
          <w:lang w:val="et-EE"/>
        </w:rPr>
        <w:t>5</w:t>
      </w:r>
      <w:r w:rsidR="00161EE8" w:rsidRPr="00FF58CE">
        <w:rPr>
          <w:rFonts w:ascii="Arial" w:hAnsi="Arial" w:cs="Arial"/>
          <w:color w:val="000000"/>
          <w:lang w:val="et-EE"/>
        </w:rPr>
        <w:t xml:space="preserve"> </w:t>
      </w:r>
      <w:r w:rsidRPr="00FF58CE">
        <w:rPr>
          <w:rFonts w:ascii="Arial" w:hAnsi="Arial" w:cs="Arial"/>
          <w:color w:val="000000"/>
          <w:lang w:val="et-EE"/>
        </w:rPr>
        <w:t>ha</w:t>
      </w:r>
    </w:p>
    <w:p w14:paraId="0A13213B" w14:textId="1576FE67" w:rsidR="008037E2" w:rsidRPr="00FF58CE" w:rsidRDefault="008037E2" w:rsidP="00FF58CE">
      <w:pPr>
        <w:pStyle w:val="ListParagraph"/>
        <w:tabs>
          <w:tab w:val="left" w:pos="3544"/>
        </w:tabs>
        <w:autoSpaceDE w:val="0"/>
        <w:autoSpaceDN w:val="0"/>
        <w:adjustRightInd w:val="0"/>
        <w:spacing w:before="0" w:after="0"/>
        <w:ind w:left="0"/>
        <w:contextualSpacing w:val="0"/>
        <w:rPr>
          <w:rFonts w:ascii="Arial" w:hAnsi="Arial" w:cs="Arial"/>
          <w:color w:val="000000"/>
          <w:lang w:val="et-EE"/>
        </w:rPr>
      </w:pPr>
      <w:r w:rsidRPr="00FF58CE">
        <w:rPr>
          <w:rFonts w:ascii="Arial" w:hAnsi="Arial" w:cs="Arial"/>
          <w:color w:val="000000"/>
          <w:lang w:val="et-EE"/>
        </w:rPr>
        <w:t>Kavandatud kruntide arv</w:t>
      </w:r>
      <w:r w:rsidR="00161EE8" w:rsidRPr="00FF58CE">
        <w:rPr>
          <w:rFonts w:ascii="Arial" w:hAnsi="Arial" w:cs="Arial"/>
          <w:color w:val="000000"/>
          <w:lang w:val="et-EE"/>
        </w:rPr>
        <w:tab/>
      </w:r>
      <w:r w:rsidR="00711B55" w:rsidRPr="00FF58CE">
        <w:rPr>
          <w:rFonts w:ascii="Arial" w:hAnsi="Arial" w:cs="Arial"/>
          <w:color w:val="000000"/>
          <w:lang w:val="et-EE"/>
        </w:rPr>
        <w:t>4</w:t>
      </w:r>
      <w:r w:rsidR="00340FAC" w:rsidRPr="00FF58CE">
        <w:rPr>
          <w:rFonts w:ascii="Arial" w:hAnsi="Arial" w:cs="Arial"/>
          <w:color w:val="000000"/>
          <w:lang w:val="et-EE"/>
        </w:rPr>
        <w:t>1</w:t>
      </w:r>
    </w:p>
    <w:p w14:paraId="1AEE8A3C" w14:textId="77777777" w:rsidR="008037E2" w:rsidRPr="00FF58CE" w:rsidRDefault="008037E2" w:rsidP="00FF58CE">
      <w:pPr>
        <w:pStyle w:val="ListParagraph"/>
        <w:autoSpaceDE w:val="0"/>
        <w:autoSpaceDN w:val="0"/>
        <w:adjustRightInd w:val="0"/>
        <w:spacing w:before="0" w:after="0"/>
        <w:ind w:left="0"/>
        <w:contextualSpacing w:val="0"/>
        <w:rPr>
          <w:rFonts w:ascii="Arial" w:hAnsi="Arial" w:cs="Arial"/>
          <w:color w:val="000000"/>
          <w:lang w:val="et-EE"/>
        </w:rPr>
      </w:pPr>
      <w:r w:rsidRPr="00FF58CE">
        <w:rPr>
          <w:rFonts w:ascii="Arial" w:hAnsi="Arial" w:cs="Arial"/>
          <w:color w:val="000000"/>
          <w:lang w:val="et-EE"/>
        </w:rPr>
        <w:t>Krunditava ala maa bilanss:</w:t>
      </w:r>
    </w:p>
    <w:p w14:paraId="4C39E34F" w14:textId="0319D20A" w:rsidR="00711B55" w:rsidRPr="00FF58CE" w:rsidRDefault="00711B55" w:rsidP="00FF58CE">
      <w:pPr>
        <w:pStyle w:val="ListParagraph"/>
        <w:tabs>
          <w:tab w:val="left" w:pos="1134"/>
          <w:tab w:val="left" w:pos="3544"/>
          <w:tab w:val="left" w:pos="4962"/>
        </w:tabs>
        <w:autoSpaceDE w:val="0"/>
        <w:autoSpaceDN w:val="0"/>
        <w:adjustRightInd w:val="0"/>
        <w:spacing w:before="0" w:after="0"/>
        <w:ind w:left="0" w:firstLine="720"/>
        <w:contextualSpacing w:val="0"/>
        <w:rPr>
          <w:rFonts w:ascii="Arial" w:hAnsi="Arial" w:cs="Arial"/>
          <w:color w:val="000000"/>
          <w:lang w:val="et-EE"/>
        </w:rPr>
      </w:pPr>
      <w:r w:rsidRPr="00FF58CE">
        <w:rPr>
          <w:rFonts w:ascii="Arial" w:hAnsi="Arial" w:cs="Arial"/>
          <w:color w:val="000000"/>
          <w:lang w:val="et-EE"/>
        </w:rPr>
        <w:tab/>
        <w:t>üldkasutatav maa</w:t>
      </w:r>
      <w:r w:rsidR="00DC7A6C" w:rsidRPr="00FF58CE">
        <w:rPr>
          <w:rFonts w:ascii="Arial" w:hAnsi="Arial" w:cs="Arial"/>
          <w:color w:val="000000"/>
          <w:lang w:val="et-EE"/>
        </w:rPr>
        <w:tab/>
      </w:r>
      <w:r w:rsidRPr="00FF58CE">
        <w:rPr>
          <w:rFonts w:ascii="Arial" w:hAnsi="Arial" w:cs="Arial"/>
          <w:color w:val="000000"/>
          <w:lang w:val="et-EE"/>
        </w:rPr>
        <w:t>12</w:t>
      </w:r>
      <w:r w:rsidR="003669C5" w:rsidRPr="00FF58CE">
        <w:rPr>
          <w:rFonts w:ascii="Arial" w:hAnsi="Arial" w:cs="Arial"/>
          <w:color w:val="000000"/>
          <w:lang w:val="et-EE"/>
        </w:rPr>
        <w:t>8</w:t>
      </w:r>
      <w:r w:rsidR="000A43DE" w:rsidRPr="00FF58CE">
        <w:rPr>
          <w:rFonts w:ascii="Arial" w:hAnsi="Arial" w:cs="Arial"/>
          <w:color w:val="000000"/>
          <w:lang w:val="et-EE"/>
        </w:rPr>
        <w:t xml:space="preserve"> </w:t>
      </w:r>
      <w:r w:rsidR="003669C5" w:rsidRPr="00FF58CE">
        <w:rPr>
          <w:rFonts w:ascii="Arial" w:hAnsi="Arial" w:cs="Arial"/>
          <w:color w:val="000000"/>
          <w:lang w:val="et-EE"/>
        </w:rPr>
        <w:t>0</w:t>
      </w:r>
      <w:r w:rsidR="00340FAC" w:rsidRPr="00FF58CE">
        <w:rPr>
          <w:rFonts w:ascii="Arial" w:hAnsi="Arial" w:cs="Arial"/>
          <w:color w:val="000000"/>
          <w:lang w:val="et-EE"/>
        </w:rPr>
        <w:t>23</w:t>
      </w:r>
      <w:r w:rsidRPr="00FF58CE">
        <w:rPr>
          <w:rFonts w:ascii="Arial" w:hAnsi="Arial" w:cs="Arial"/>
          <w:color w:val="000000"/>
          <w:lang w:val="et-EE"/>
        </w:rPr>
        <w:t xml:space="preserve"> m²</w:t>
      </w:r>
      <w:r w:rsidR="008126E4" w:rsidRPr="00FF58CE">
        <w:rPr>
          <w:rFonts w:ascii="Arial" w:hAnsi="Arial" w:cs="Arial"/>
          <w:color w:val="000000"/>
          <w:lang w:val="et-EE"/>
        </w:rPr>
        <w:tab/>
      </w:r>
      <w:r w:rsidRPr="00FF58CE">
        <w:rPr>
          <w:rFonts w:ascii="Arial" w:hAnsi="Arial" w:cs="Arial"/>
          <w:color w:val="000000"/>
          <w:lang w:val="et-EE"/>
        </w:rPr>
        <w:t>5</w:t>
      </w:r>
      <w:r w:rsidR="003669C5" w:rsidRPr="00FF58CE">
        <w:rPr>
          <w:rFonts w:ascii="Arial" w:hAnsi="Arial" w:cs="Arial"/>
          <w:color w:val="000000"/>
          <w:lang w:val="et-EE"/>
        </w:rPr>
        <w:t>1</w:t>
      </w:r>
      <w:r w:rsidRPr="00FF58CE">
        <w:rPr>
          <w:rFonts w:ascii="Arial" w:hAnsi="Arial" w:cs="Arial"/>
          <w:color w:val="000000"/>
          <w:lang w:val="et-EE"/>
        </w:rPr>
        <w:t>%</w:t>
      </w:r>
    </w:p>
    <w:p w14:paraId="63D21A6D" w14:textId="682F4A54" w:rsidR="008037E2" w:rsidRPr="00FF58CE" w:rsidRDefault="00161EE8" w:rsidP="00FF58CE">
      <w:pPr>
        <w:tabs>
          <w:tab w:val="left" w:pos="1843"/>
          <w:tab w:val="left" w:pos="3544"/>
          <w:tab w:val="left" w:pos="4962"/>
        </w:tabs>
        <w:autoSpaceDE w:val="0"/>
        <w:autoSpaceDN w:val="0"/>
        <w:adjustRightInd w:val="0"/>
        <w:spacing w:before="0" w:after="0"/>
        <w:rPr>
          <w:rFonts w:ascii="Arial" w:hAnsi="Arial" w:cs="Arial"/>
          <w:color w:val="000000"/>
          <w:lang w:val="et-EE"/>
        </w:rPr>
      </w:pPr>
      <w:r w:rsidRPr="00FF58CE">
        <w:rPr>
          <w:rFonts w:ascii="Arial" w:hAnsi="Arial" w:cs="Arial"/>
          <w:color w:val="000000"/>
          <w:lang w:val="et-EE"/>
        </w:rPr>
        <w:tab/>
        <w:t>e</w:t>
      </w:r>
      <w:r w:rsidR="008037E2" w:rsidRPr="00FF58CE">
        <w:rPr>
          <w:rFonts w:ascii="Arial" w:hAnsi="Arial" w:cs="Arial"/>
          <w:color w:val="000000"/>
          <w:lang w:val="et-EE"/>
        </w:rPr>
        <w:t>lamuma</w:t>
      </w:r>
      <w:r w:rsidR="00DC7A6C" w:rsidRPr="00FF58CE">
        <w:rPr>
          <w:rFonts w:ascii="Arial" w:hAnsi="Arial" w:cs="Arial"/>
          <w:color w:val="000000"/>
          <w:lang w:val="et-EE"/>
        </w:rPr>
        <w:t>a</w:t>
      </w:r>
      <w:r w:rsidR="00DC7A6C" w:rsidRPr="00FF58CE">
        <w:rPr>
          <w:rFonts w:ascii="Arial" w:hAnsi="Arial" w:cs="Arial"/>
          <w:color w:val="000000"/>
          <w:lang w:val="et-EE"/>
        </w:rPr>
        <w:tab/>
      </w:r>
      <w:r w:rsidR="008126E4" w:rsidRPr="00FF58CE">
        <w:rPr>
          <w:rFonts w:ascii="Arial" w:hAnsi="Arial" w:cs="Arial"/>
          <w:color w:val="000000"/>
          <w:lang w:val="et-EE"/>
        </w:rPr>
        <w:t> </w:t>
      </w:r>
      <w:r w:rsidR="00711B55" w:rsidRPr="00FF58CE">
        <w:rPr>
          <w:rFonts w:ascii="Arial" w:hAnsi="Arial" w:cs="Arial"/>
          <w:color w:val="000000"/>
          <w:lang w:val="et-EE"/>
        </w:rPr>
        <w:t>9</w:t>
      </w:r>
      <w:r w:rsidR="003669C5" w:rsidRPr="00FF58CE">
        <w:rPr>
          <w:rFonts w:ascii="Arial" w:hAnsi="Arial" w:cs="Arial"/>
          <w:color w:val="000000"/>
          <w:lang w:val="et-EE"/>
        </w:rPr>
        <w:t>0</w:t>
      </w:r>
      <w:r w:rsidR="00711B55" w:rsidRPr="00FF58CE">
        <w:rPr>
          <w:rFonts w:ascii="Arial" w:hAnsi="Arial" w:cs="Arial"/>
          <w:color w:val="000000"/>
          <w:lang w:val="et-EE"/>
        </w:rPr>
        <w:t xml:space="preserve"> </w:t>
      </w:r>
      <w:r w:rsidR="00B44334" w:rsidRPr="00FF58CE">
        <w:rPr>
          <w:rFonts w:ascii="Arial" w:hAnsi="Arial" w:cs="Arial"/>
          <w:color w:val="000000"/>
          <w:lang w:val="et-EE"/>
        </w:rPr>
        <w:t>5</w:t>
      </w:r>
      <w:r w:rsidR="00340FAC" w:rsidRPr="00FF58CE">
        <w:rPr>
          <w:rFonts w:ascii="Arial" w:hAnsi="Arial" w:cs="Arial"/>
          <w:color w:val="000000"/>
          <w:lang w:val="et-EE"/>
        </w:rPr>
        <w:t>64</w:t>
      </w:r>
      <w:r w:rsidRPr="00FF58CE">
        <w:rPr>
          <w:rFonts w:ascii="Arial" w:hAnsi="Arial" w:cs="Arial"/>
          <w:color w:val="000000"/>
          <w:lang w:val="et-EE"/>
        </w:rPr>
        <w:t xml:space="preserve"> </w:t>
      </w:r>
      <w:r w:rsidR="008037E2" w:rsidRPr="00FF58CE">
        <w:rPr>
          <w:rFonts w:ascii="Arial" w:hAnsi="Arial" w:cs="Arial"/>
          <w:color w:val="000000"/>
          <w:lang w:val="et-EE"/>
        </w:rPr>
        <w:t>m²</w:t>
      </w:r>
      <w:r w:rsidR="008126E4" w:rsidRPr="00FF58CE">
        <w:rPr>
          <w:rFonts w:ascii="Arial" w:hAnsi="Arial" w:cs="Arial"/>
          <w:color w:val="000000"/>
          <w:lang w:val="et-EE"/>
        </w:rPr>
        <w:tab/>
      </w:r>
      <w:r w:rsidR="00711B55" w:rsidRPr="00FF58CE">
        <w:rPr>
          <w:rFonts w:ascii="Arial" w:hAnsi="Arial" w:cs="Arial"/>
          <w:color w:val="000000"/>
          <w:lang w:val="et-EE"/>
        </w:rPr>
        <w:t>3</w:t>
      </w:r>
      <w:r w:rsidR="003669C5" w:rsidRPr="00FF58CE">
        <w:rPr>
          <w:rFonts w:ascii="Arial" w:hAnsi="Arial" w:cs="Arial"/>
          <w:color w:val="000000"/>
          <w:lang w:val="et-EE"/>
        </w:rPr>
        <w:t>7</w:t>
      </w:r>
      <w:r w:rsidR="008037E2" w:rsidRPr="00FF58CE">
        <w:rPr>
          <w:rFonts w:ascii="Arial" w:hAnsi="Arial" w:cs="Arial"/>
          <w:color w:val="000000"/>
          <w:lang w:val="et-EE"/>
        </w:rPr>
        <w:t>%</w:t>
      </w:r>
    </w:p>
    <w:p w14:paraId="0E4CA171" w14:textId="628AC9AF" w:rsidR="008037E2" w:rsidRPr="00FF58CE" w:rsidRDefault="00161EE8" w:rsidP="00FF58CE">
      <w:pPr>
        <w:tabs>
          <w:tab w:val="left" w:pos="1418"/>
          <w:tab w:val="left" w:pos="3544"/>
          <w:tab w:val="left" w:pos="4962"/>
        </w:tabs>
        <w:autoSpaceDE w:val="0"/>
        <w:autoSpaceDN w:val="0"/>
        <w:adjustRightInd w:val="0"/>
        <w:spacing w:before="0" w:after="0"/>
        <w:rPr>
          <w:rFonts w:ascii="Arial" w:hAnsi="Arial" w:cs="Arial"/>
          <w:color w:val="000000"/>
          <w:lang w:val="et-EE"/>
        </w:rPr>
      </w:pPr>
      <w:r w:rsidRPr="00FF58CE">
        <w:rPr>
          <w:rFonts w:ascii="Arial" w:hAnsi="Arial" w:cs="Arial"/>
          <w:color w:val="000000"/>
          <w:lang w:val="et-EE"/>
        </w:rPr>
        <w:tab/>
        <w:t xml:space="preserve"> </w:t>
      </w:r>
      <w:r w:rsidR="008037E2" w:rsidRPr="00FF58CE">
        <w:rPr>
          <w:rFonts w:ascii="Arial" w:hAnsi="Arial" w:cs="Arial"/>
          <w:color w:val="000000"/>
          <w:lang w:val="et-EE"/>
        </w:rPr>
        <w:t>transpordimaa</w:t>
      </w:r>
      <w:r w:rsidR="00DC7A6C" w:rsidRPr="00FF58CE">
        <w:rPr>
          <w:rFonts w:ascii="Arial" w:hAnsi="Arial" w:cs="Arial"/>
          <w:color w:val="000000"/>
          <w:lang w:val="et-EE"/>
        </w:rPr>
        <w:tab/>
      </w:r>
      <w:r w:rsidR="008126E4" w:rsidRPr="00FF58CE">
        <w:rPr>
          <w:rFonts w:ascii="Arial" w:hAnsi="Arial" w:cs="Arial"/>
          <w:color w:val="000000"/>
          <w:lang w:val="et-EE"/>
        </w:rPr>
        <w:t> </w:t>
      </w:r>
      <w:r w:rsidR="00711B55" w:rsidRPr="00FF58CE">
        <w:rPr>
          <w:rFonts w:ascii="Arial" w:hAnsi="Arial" w:cs="Arial"/>
          <w:color w:val="000000"/>
          <w:lang w:val="et-EE"/>
        </w:rPr>
        <w:t>20 8</w:t>
      </w:r>
      <w:r w:rsidR="00340FAC" w:rsidRPr="00FF58CE">
        <w:rPr>
          <w:rFonts w:ascii="Arial" w:hAnsi="Arial" w:cs="Arial"/>
          <w:color w:val="000000"/>
          <w:lang w:val="et-EE"/>
        </w:rPr>
        <w:t>68</w:t>
      </w:r>
      <w:r w:rsidR="008037E2" w:rsidRPr="00FF58CE">
        <w:rPr>
          <w:rFonts w:ascii="Arial" w:hAnsi="Arial" w:cs="Arial"/>
          <w:color w:val="000000"/>
          <w:lang w:val="et-EE"/>
        </w:rPr>
        <w:t xml:space="preserve"> m²</w:t>
      </w:r>
      <w:r w:rsidR="008126E4" w:rsidRPr="00FF58CE">
        <w:rPr>
          <w:rFonts w:ascii="Arial" w:hAnsi="Arial" w:cs="Arial"/>
          <w:color w:val="000000"/>
          <w:lang w:val="et-EE"/>
        </w:rPr>
        <w:tab/>
      </w:r>
      <w:r w:rsidR="008126E4" w:rsidRPr="00FF58CE">
        <w:rPr>
          <w:rFonts w:ascii="Arial" w:hAnsi="Arial" w:cs="Arial"/>
          <w:color w:val="000000"/>
          <w:lang w:val="et-EE"/>
        </w:rPr>
        <w:t> </w:t>
      </w:r>
      <w:r w:rsidR="00711B55" w:rsidRPr="00FF58CE">
        <w:rPr>
          <w:rFonts w:ascii="Arial" w:hAnsi="Arial" w:cs="Arial"/>
          <w:color w:val="000000"/>
          <w:lang w:val="et-EE"/>
        </w:rPr>
        <w:t>8</w:t>
      </w:r>
      <w:r w:rsidR="008037E2" w:rsidRPr="00FF58CE">
        <w:rPr>
          <w:rFonts w:ascii="Arial" w:hAnsi="Arial" w:cs="Arial"/>
          <w:color w:val="000000"/>
          <w:lang w:val="et-EE"/>
        </w:rPr>
        <w:t>%</w:t>
      </w:r>
    </w:p>
    <w:p w14:paraId="2CDA175C" w14:textId="77777777" w:rsidR="00711B55" w:rsidRPr="00FF58CE" w:rsidRDefault="009A02DA" w:rsidP="00FF58CE">
      <w:pPr>
        <w:tabs>
          <w:tab w:val="left" w:pos="426"/>
          <w:tab w:val="left" w:pos="3544"/>
          <w:tab w:val="left" w:pos="4962"/>
        </w:tabs>
        <w:autoSpaceDE w:val="0"/>
        <w:autoSpaceDN w:val="0"/>
        <w:adjustRightInd w:val="0"/>
        <w:spacing w:before="0" w:after="0"/>
        <w:rPr>
          <w:rFonts w:ascii="Arial" w:hAnsi="Arial" w:cs="Arial"/>
          <w:color w:val="000000"/>
          <w:lang w:val="et-EE"/>
        </w:rPr>
      </w:pPr>
      <w:r w:rsidRPr="00FF58CE">
        <w:rPr>
          <w:rFonts w:ascii="Arial" w:hAnsi="Arial" w:cs="Arial"/>
          <w:color w:val="000000"/>
          <w:lang w:val="et-EE"/>
        </w:rPr>
        <w:tab/>
      </w:r>
      <w:r w:rsidR="00711B55" w:rsidRPr="00FF58CE">
        <w:rPr>
          <w:rFonts w:ascii="Arial" w:hAnsi="Arial" w:cs="Arial"/>
          <w:color w:val="000000"/>
          <w:lang w:val="et-EE"/>
        </w:rPr>
        <w:t>ühiskondlike ehitiste maa</w:t>
      </w:r>
      <w:r w:rsidR="00711B55" w:rsidRPr="00FF58CE">
        <w:rPr>
          <w:rFonts w:ascii="Arial" w:hAnsi="Arial" w:cs="Arial"/>
          <w:color w:val="000000"/>
          <w:lang w:val="et-EE"/>
        </w:rPr>
        <w:tab/>
      </w:r>
      <w:r w:rsidR="008126E4" w:rsidRPr="00FF58CE">
        <w:rPr>
          <w:rFonts w:ascii="Arial" w:hAnsi="Arial" w:cs="Arial"/>
          <w:color w:val="000000"/>
          <w:lang w:val="et-EE"/>
        </w:rPr>
        <w:t> </w:t>
      </w:r>
      <w:r w:rsidR="00711B55" w:rsidRPr="00FF58CE">
        <w:rPr>
          <w:rFonts w:ascii="Arial" w:hAnsi="Arial" w:cs="Arial"/>
          <w:color w:val="000000"/>
          <w:lang w:val="et-EE"/>
        </w:rPr>
        <w:t>10</w:t>
      </w:r>
      <w:r w:rsidR="000848ED" w:rsidRPr="00FF58CE">
        <w:rPr>
          <w:rFonts w:ascii="Arial" w:hAnsi="Arial" w:cs="Arial"/>
          <w:color w:val="000000"/>
          <w:lang w:val="et-EE"/>
        </w:rPr>
        <w:t xml:space="preserve"> </w:t>
      </w:r>
      <w:r w:rsidR="00711B55" w:rsidRPr="00FF58CE">
        <w:rPr>
          <w:rFonts w:ascii="Arial" w:hAnsi="Arial" w:cs="Arial"/>
          <w:color w:val="000000"/>
          <w:lang w:val="et-EE"/>
        </w:rPr>
        <w:t>000</w:t>
      </w:r>
      <w:r w:rsidR="000848ED" w:rsidRPr="00FF58CE">
        <w:rPr>
          <w:rFonts w:ascii="Arial" w:hAnsi="Arial" w:cs="Arial"/>
          <w:color w:val="000000"/>
          <w:lang w:val="et-EE"/>
        </w:rPr>
        <w:t xml:space="preserve"> </w:t>
      </w:r>
      <w:r w:rsidR="00711B55" w:rsidRPr="00FF58CE">
        <w:rPr>
          <w:rFonts w:ascii="Arial" w:hAnsi="Arial" w:cs="Arial"/>
          <w:color w:val="000000"/>
          <w:lang w:val="et-EE"/>
        </w:rPr>
        <w:t>m²</w:t>
      </w:r>
      <w:r w:rsidR="008126E4" w:rsidRPr="00FF58CE">
        <w:rPr>
          <w:rFonts w:ascii="Arial" w:hAnsi="Arial" w:cs="Arial"/>
          <w:color w:val="000000"/>
          <w:lang w:val="et-EE"/>
        </w:rPr>
        <w:tab/>
      </w:r>
      <w:r w:rsidR="008126E4" w:rsidRPr="00FF58CE">
        <w:rPr>
          <w:rFonts w:ascii="Arial" w:hAnsi="Arial" w:cs="Arial"/>
          <w:color w:val="000000"/>
          <w:lang w:val="et-EE"/>
        </w:rPr>
        <w:t> </w:t>
      </w:r>
      <w:r w:rsidR="00711B55" w:rsidRPr="00FF58CE">
        <w:rPr>
          <w:rFonts w:ascii="Arial" w:hAnsi="Arial" w:cs="Arial"/>
          <w:color w:val="000000"/>
          <w:lang w:val="et-EE"/>
        </w:rPr>
        <w:t>4%</w:t>
      </w:r>
    </w:p>
    <w:p w14:paraId="45BEFDD0" w14:textId="4C41AD13" w:rsidR="008037E2" w:rsidRPr="00FF58CE" w:rsidRDefault="008037E2" w:rsidP="00FF58CE">
      <w:pPr>
        <w:pStyle w:val="ListParagraph"/>
        <w:tabs>
          <w:tab w:val="left" w:pos="3544"/>
        </w:tabs>
        <w:autoSpaceDE w:val="0"/>
        <w:autoSpaceDN w:val="0"/>
        <w:adjustRightInd w:val="0"/>
        <w:spacing w:before="0" w:after="0"/>
        <w:ind w:left="0"/>
        <w:contextualSpacing w:val="0"/>
        <w:rPr>
          <w:rFonts w:ascii="Arial" w:hAnsi="Arial" w:cs="Arial"/>
          <w:color w:val="000000"/>
          <w:lang w:val="et-EE"/>
        </w:rPr>
      </w:pPr>
      <w:r w:rsidRPr="00FF58CE">
        <w:rPr>
          <w:rFonts w:ascii="Arial" w:hAnsi="Arial" w:cs="Arial"/>
          <w:color w:val="000000"/>
          <w:lang w:val="et-EE"/>
        </w:rPr>
        <w:t>Kavandatud koo</w:t>
      </w:r>
      <w:r w:rsidR="00161EE8" w:rsidRPr="00FF58CE">
        <w:rPr>
          <w:rFonts w:ascii="Arial" w:hAnsi="Arial" w:cs="Arial"/>
          <w:color w:val="000000"/>
          <w:lang w:val="et-EE"/>
        </w:rPr>
        <w:t>r</w:t>
      </w:r>
      <w:r w:rsidRPr="00FF58CE">
        <w:rPr>
          <w:rFonts w:ascii="Arial" w:hAnsi="Arial" w:cs="Arial"/>
          <w:color w:val="000000"/>
          <w:lang w:val="et-EE"/>
        </w:rPr>
        <w:t>musindeks</w:t>
      </w:r>
      <w:r w:rsidR="00161EE8" w:rsidRPr="00FF58CE">
        <w:rPr>
          <w:rFonts w:ascii="Arial" w:hAnsi="Arial" w:cs="Arial"/>
          <w:color w:val="000000"/>
          <w:lang w:val="et-EE"/>
        </w:rPr>
        <w:tab/>
      </w:r>
      <w:r w:rsidR="007A0C6F" w:rsidRPr="00FF58CE">
        <w:rPr>
          <w:rFonts w:ascii="Arial" w:hAnsi="Arial" w:cs="Arial"/>
          <w:color w:val="000000"/>
          <w:lang w:val="et-EE"/>
        </w:rPr>
        <w:t xml:space="preserve">800 – </w:t>
      </w:r>
      <w:r w:rsidR="00340FAC" w:rsidRPr="00FF58CE">
        <w:rPr>
          <w:rFonts w:ascii="Arial" w:hAnsi="Arial" w:cs="Arial"/>
          <w:color w:val="000000"/>
          <w:lang w:val="et-EE"/>
        </w:rPr>
        <w:t>1050</w:t>
      </w:r>
    </w:p>
    <w:p w14:paraId="4B1BE2CA" w14:textId="5B556A45" w:rsidR="008037E2" w:rsidRPr="00FF58CE" w:rsidRDefault="008037E2" w:rsidP="00FF58CE">
      <w:pPr>
        <w:pStyle w:val="ListParagraph"/>
        <w:tabs>
          <w:tab w:val="left" w:pos="3544"/>
        </w:tabs>
        <w:autoSpaceDE w:val="0"/>
        <w:autoSpaceDN w:val="0"/>
        <w:adjustRightInd w:val="0"/>
        <w:spacing w:before="0" w:after="0"/>
        <w:ind w:left="0"/>
        <w:contextualSpacing w:val="0"/>
        <w:rPr>
          <w:rFonts w:ascii="Arial" w:hAnsi="Arial" w:cs="Arial"/>
          <w:color w:val="000000"/>
          <w:lang w:val="et-EE"/>
        </w:rPr>
      </w:pPr>
      <w:r w:rsidRPr="00FF58CE">
        <w:rPr>
          <w:rFonts w:ascii="Arial" w:hAnsi="Arial" w:cs="Arial"/>
          <w:color w:val="000000"/>
          <w:lang w:val="et-EE"/>
        </w:rPr>
        <w:t>Plan</w:t>
      </w:r>
      <w:r w:rsidR="00DC46E0" w:rsidRPr="00FF58CE">
        <w:rPr>
          <w:rFonts w:ascii="Arial" w:hAnsi="Arial" w:cs="Arial"/>
          <w:color w:val="000000"/>
          <w:lang w:val="et-EE"/>
        </w:rPr>
        <w:t>eeritud</w:t>
      </w:r>
      <w:r w:rsidRPr="00FF58CE">
        <w:rPr>
          <w:rFonts w:ascii="Arial" w:hAnsi="Arial" w:cs="Arial"/>
          <w:color w:val="000000"/>
          <w:lang w:val="et-EE"/>
        </w:rPr>
        <w:t xml:space="preserve"> parkimiskohtade arv</w:t>
      </w:r>
      <w:r w:rsidR="00161EE8" w:rsidRPr="00FF58CE">
        <w:rPr>
          <w:rFonts w:ascii="Arial" w:hAnsi="Arial" w:cs="Arial"/>
          <w:color w:val="000000"/>
          <w:lang w:val="et-EE"/>
        </w:rPr>
        <w:tab/>
      </w:r>
      <w:r w:rsidR="00EA198A" w:rsidRPr="00FF58CE">
        <w:rPr>
          <w:rFonts w:ascii="Arial" w:hAnsi="Arial" w:cs="Arial"/>
          <w:color w:val="000000"/>
          <w:lang w:val="et-EE"/>
        </w:rPr>
        <w:t>1</w:t>
      </w:r>
      <w:r w:rsidR="00340FAC" w:rsidRPr="00FF58CE">
        <w:rPr>
          <w:rFonts w:ascii="Arial" w:hAnsi="Arial" w:cs="Arial"/>
          <w:color w:val="000000"/>
          <w:lang w:val="et-EE"/>
        </w:rPr>
        <w:t>91</w:t>
      </w:r>
    </w:p>
    <w:p w14:paraId="07D82B24" w14:textId="77777777" w:rsidR="008037E2" w:rsidRPr="00FF58CE" w:rsidRDefault="008037E2" w:rsidP="00FF58CE">
      <w:pPr>
        <w:pStyle w:val="ListParagraph"/>
        <w:spacing w:before="0" w:after="0"/>
        <w:ind w:left="0"/>
        <w:contextualSpacing w:val="0"/>
        <w:rPr>
          <w:rFonts w:ascii="Arial" w:hAnsi="Arial" w:cs="Arial"/>
          <w:lang w:val="et-EE"/>
        </w:rPr>
      </w:pPr>
    </w:p>
    <w:p w14:paraId="0AFBA9B2" w14:textId="77777777" w:rsidR="006E53B3" w:rsidRPr="00FF58CE" w:rsidRDefault="006E53B3" w:rsidP="00FF58CE">
      <w:pPr>
        <w:pStyle w:val="Heading2"/>
        <w:numPr>
          <w:ilvl w:val="1"/>
          <w:numId w:val="5"/>
        </w:numPr>
        <w:tabs>
          <w:tab w:val="left" w:pos="567"/>
        </w:tabs>
        <w:spacing w:before="0"/>
        <w:ind w:left="550" w:hanging="550"/>
        <w:jc w:val="both"/>
        <w:rPr>
          <w:rFonts w:ascii="Arial" w:hAnsi="Arial" w:cs="Arial"/>
          <w:color w:val="auto"/>
          <w:sz w:val="22"/>
          <w:szCs w:val="22"/>
          <w:lang w:val="et-EE"/>
        </w:rPr>
      </w:pPr>
      <w:bookmarkStart w:id="64" w:name="_Toc525203363"/>
      <w:bookmarkStart w:id="65" w:name="_Toc198560073"/>
      <w:r w:rsidRPr="00FF58CE">
        <w:rPr>
          <w:rFonts w:ascii="Arial" w:hAnsi="Arial" w:cs="Arial"/>
          <w:color w:val="auto"/>
          <w:sz w:val="22"/>
          <w:szCs w:val="22"/>
          <w:lang w:val="et-EE"/>
        </w:rPr>
        <w:t>Tehnovõrkude lahendus</w:t>
      </w:r>
      <w:bookmarkEnd w:id="64"/>
      <w:bookmarkEnd w:id="65"/>
    </w:p>
    <w:p w14:paraId="73A9CC2E" w14:textId="747EF735" w:rsidR="0077086A" w:rsidRPr="00FF58CE" w:rsidRDefault="0077086A" w:rsidP="00FF58CE">
      <w:pPr>
        <w:spacing w:before="0" w:after="0"/>
        <w:jc w:val="both"/>
        <w:rPr>
          <w:rFonts w:ascii="Arial" w:hAnsi="Arial" w:cs="Arial"/>
          <w:lang w:val="et-EE"/>
        </w:rPr>
      </w:pPr>
      <w:r w:rsidRPr="00FF58CE">
        <w:rPr>
          <w:rFonts w:ascii="Arial" w:hAnsi="Arial" w:cs="Arial"/>
          <w:lang w:val="et-EE"/>
        </w:rPr>
        <w:t>Tehnovõrkude lahenduse koostamisel on arvestatud olemasolevat olukorda, planeerimise lahendust ja sellest tulenevaid vajadusi ning tehnovõrkude valdajate või vastavat teenust osutavate ettevõtete poolt välja</w:t>
      </w:r>
      <w:r w:rsidR="000848ED" w:rsidRPr="00FF58CE">
        <w:rPr>
          <w:rFonts w:ascii="Arial" w:hAnsi="Arial" w:cs="Arial"/>
          <w:lang w:val="et-EE"/>
        </w:rPr>
        <w:t>statud tehniliste tingimustega.</w:t>
      </w:r>
    </w:p>
    <w:p w14:paraId="45DEA005" w14:textId="77777777" w:rsidR="00E25613" w:rsidRPr="00FF58CE" w:rsidRDefault="00E25613" w:rsidP="00FF58CE">
      <w:pPr>
        <w:spacing w:before="0" w:after="0"/>
        <w:jc w:val="both"/>
        <w:rPr>
          <w:rFonts w:ascii="Arial" w:hAnsi="Arial" w:cs="Arial"/>
          <w:lang w:val="et-EE"/>
        </w:rPr>
      </w:pPr>
    </w:p>
    <w:p w14:paraId="4462CBDD" w14:textId="77777777" w:rsidR="0093490A" w:rsidRPr="00FF58CE" w:rsidRDefault="0093490A" w:rsidP="00FF58CE">
      <w:pPr>
        <w:spacing w:before="0" w:after="0"/>
        <w:jc w:val="both"/>
        <w:rPr>
          <w:rFonts w:ascii="Arial" w:hAnsi="Arial" w:cs="Arial"/>
          <w:lang w:val="et-EE"/>
        </w:rPr>
      </w:pPr>
      <w:r w:rsidRPr="00FF58CE">
        <w:rPr>
          <w:rFonts w:ascii="Arial" w:hAnsi="Arial" w:cs="Arial"/>
          <w:lang w:val="et-EE"/>
        </w:rPr>
        <w:t>Detailplaneeringuga on esitatud põhimõtteline lahendus.</w:t>
      </w:r>
      <w:r w:rsidR="00EF23AC" w:rsidRPr="00FF58CE">
        <w:rPr>
          <w:rFonts w:ascii="Arial" w:hAnsi="Arial" w:cs="Arial"/>
          <w:lang w:val="et-EE"/>
        </w:rPr>
        <w:t xml:space="preserve"> </w:t>
      </w:r>
      <w:r w:rsidR="0077086A" w:rsidRPr="00FF58CE">
        <w:rPr>
          <w:rFonts w:ascii="Arial" w:hAnsi="Arial" w:cs="Arial"/>
          <w:lang w:val="et-EE"/>
        </w:rPr>
        <w:t>Tehnovõrkude vahelised kaugused täpsustuvad eriosad</w:t>
      </w:r>
      <w:r w:rsidR="003E36CA" w:rsidRPr="00FF58CE">
        <w:rPr>
          <w:rFonts w:ascii="Arial" w:hAnsi="Arial" w:cs="Arial"/>
          <w:lang w:val="et-EE"/>
        </w:rPr>
        <w:t>e projektide koostamise käigus.</w:t>
      </w:r>
    </w:p>
    <w:p w14:paraId="09A18BC3" w14:textId="77777777" w:rsidR="00E25613" w:rsidRPr="00FF58CE" w:rsidRDefault="00E25613" w:rsidP="00FF58CE">
      <w:pPr>
        <w:spacing w:before="0" w:after="0"/>
        <w:jc w:val="both"/>
        <w:rPr>
          <w:rFonts w:ascii="Arial" w:hAnsi="Arial" w:cs="Arial"/>
          <w:lang w:val="et-EE"/>
        </w:rPr>
      </w:pPr>
    </w:p>
    <w:p w14:paraId="61CED1C6" w14:textId="08ADABB9" w:rsidR="000B1654" w:rsidRPr="00FF58CE" w:rsidRDefault="0077086A" w:rsidP="00FF58CE">
      <w:pPr>
        <w:spacing w:before="0" w:after="0"/>
        <w:jc w:val="both"/>
        <w:rPr>
          <w:rFonts w:ascii="Arial" w:hAnsi="Arial" w:cs="Arial"/>
          <w:lang w:val="et-EE"/>
        </w:rPr>
      </w:pPr>
      <w:r w:rsidRPr="00FF58CE">
        <w:rPr>
          <w:rFonts w:ascii="Arial" w:hAnsi="Arial" w:cs="Arial"/>
          <w:lang w:val="et-EE"/>
        </w:rPr>
        <w:t xml:space="preserve">Tehnovõrkude lahendus on esitatud joonisel AS-05 Tehnovõrkude </w:t>
      </w:r>
      <w:r w:rsidR="009230BC" w:rsidRPr="00FF58CE">
        <w:rPr>
          <w:rFonts w:ascii="Arial" w:hAnsi="Arial" w:cs="Arial"/>
          <w:lang w:val="et-EE"/>
        </w:rPr>
        <w:t>joonis</w:t>
      </w:r>
      <w:r w:rsidRPr="00FF58CE">
        <w:rPr>
          <w:rFonts w:ascii="Arial" w:hAnsi="Arial" w:cs="Arial"/>
          <w:lang w:val="et-EE"/>
        </w:rPr>
        <w:t>.</w:t>
      </w:r>
    </w:p>
    <w:p w14:paraId="5652788A" w14:textId="77777777" w:rsidR="00635D10" w:rsidRPr="00FF58CE" w:rsidRDefault="00635D10" w:rsidP="00FF58CE">
      <w:pPr>
        <w:spacing w:before="0" w:after="0"/>
        <w:jc w:val="both"/>
        <w:rPr>
          <w:rFonts w:ascii="Arial" w:hAnsi="Arial" w:cs="Arial"/>
          <w:lang w:val="et-EE"/>
        </w:rPr>
      </w:pPr>
    </w:p>
    <w:p w14:paraId="34E71748" w14:textId="77777777" w:rsidR="0077086A" w:rsidRPr="00FF58CE" w:rsidRDefault="0077086A" w:rsidP="00FF58CE">
      <w:pPr>
        <w:pStyle w:val="Heading3"/>
        <w:numPr>
          <w:ilvl w:val="2"/>
          <w:numId w:val="13"/>
        </w:numPr>
        <w:spacing w:line="240" w:lineRule="auto"/>
        <w:rPr>
          <w:rFonts w:cs="Arial"/>
          <w:lang w:val="et-EE"/>
        </w:rPr>
      </w:pPr>
      <w:bookmarkStart w:id="66" w:name="_Toc525203364"/>
      <w:bookmarkStart w:id="67" w:name="_Toc198560074"/>
      <w:r w:rsidRPr="00FF58CE">
        <w:rPr>
          <w:rFonts w:cs="Arial"/>
          <w:lang w:val="et-EE"/>
        </w:rPr>
        <w:t>Veevarustus</w:t>
      </w:r>
      <w:r w:rsidR="0093490A" w:rsidRPr="00FF58CE">
        <w:rPr>
          <w:rFonts w:cs="Arial"/>
          <w:lang w:val="et-EE"/>
        </w:rPr>
        <w:t xml:space="preserve"> ja</w:t>
      </w:r>
      <w:r w:rsidRPr="00FF58CE">
        <w:rPr>
          <w:rFonts w:cs="Arial"/>
          <w:lang w:val="et-EE"/>
        </w:rPr>
        <w:t xml:space="preserve"> kanalisatsioon</w:t>
      </w:r>
      <w:bookmarkEnd w:id="66"/>
      <w:bookmarkEnd w:id="67"/>
    </w:p>
    <w:p w14:paraId="2074F422" w14:textId="4945304C" w:rsidR="0077086A" w:rsidRPr="00FF58CE" w:rsidRDefault="0077086A" w:rsidP="00FF58CE">
      <w:pPr>
        <w:spacing w:before="0" w:after="0"/>
        <w:jc w:val="both"/>
        <w:rPr>
          <w:rFonts w:ascii="Arial" w:hAnsi="Arial" w:cs="Arial"/>
          <w:lang w:val="et-EE"/>
        </w:rPr>
      </w:pPr>
      <w:r w:rsidRPr="00FF58CE">
        <w:rPr>
          <w:rFonts w:ascii="Arial" w:hAnsi="Arial" w:cs="Arial"/>
          <w:lang w:val="et-EE"/>
        </w:rPr>
        <w:t xml:space="preserve">Vee- ja kanalisatsioonivarustuse lahenduse aluseks on </w:t>
      </w:r>
      <w:r w:rsidR="001350EC" w:rsidRPr="00FF58CE">
        <w:rPr>
          <w:rFonts w:ascii="Arial" w:hAnsi="Arial" w:cs="Arial"/>
          <w:lang w:val="et-EE"/>
        </w:rPr>
        <w:t xml:space="preserve">Osaühing </w:t>
      </w:r>
      <w:r w:rsidRPr="00FF58CE">
        <w:rPr>
          <w:rFonts w:ascii="Arial" w:hAnsi="Arial" w:cs="Arial"/>
          <w:lang w:val="et-EE"/>
        </w:rPr>
        <w:t>Kiili KVH</w:t>
      </w:r>
      <w:r w:rsidR="00EF23AC" w:rsidRPr="00FF58CE">
        <w:rPr>
          <w:rFonts w:ascii="Arial" w:hAnsi="Arial" w:cs="Arial"/>
          <w:lang w:val="et-EE"/>
        </w:rPr>
        <w:t xml:space="preserve"> </w:t>
      </w:r>
      <w:r w:rsidR="00D061AA" w:rsidRPr="00FF58CE">
        <w:rPr>
          <w:rFonts w:ascii="Arial" w:hAnsi="Arial" w:cs="Arial"/>
          <w:lang w:val="et-EE"/>
        </w:rPr>
        <w:t>poolt 9. oktoober 2019</w:t>
      </w:r>
      <w:r w:rsidR="00924834">
        <w:rPr>
          <w:rFonts w:ascii="Arial" w:hAnsi="Arial" w:cs="Arial"/>
          <w:lang w:val="et-EE"/>
        </w:rPr>
        <w:t>. a</w:t>
      </w:r>
      <w:r w:rsidR="00D061AA" w:rsidRPr="00FF58CE">
        <w:rPr>
          <w:rFonts w:ascii="Arial" w:hAnsi="Arial" w:cs="Arial"/>
          <w:lang w:val="et-EE"/>
        </w:rPr>
        <w:t xml:space="preserve"> nr 786</w:t>
      </w:r>
      <w:r w:rsidRPr="00FF58CE">
        <w:rPr>
          <w:rFonts w:ascii="Arial" w:hAnsi="Arial" w:cs="Arial"/>
          <w:lang w:val="et-EE"/>
        </w:rPr>
        <w:t xml:space="preserve"> väljastatud tehnilised tingimused.</w:t>
      </w:r>
    </w:p>
    <w:p w14:paraId="3AA2D62B" w14:textId="77777777" w:rsidR="00E25613" w:rsidRPr="00FF58CE" w:rsidRDefault="00E25613" w:rsidP="00FF58CE">
      <w:pPr>
        <w:spacing w:before="0" w:after="0"/>
        <w:jc w:val="both"/>
        <w:rPr>
          <w:rFonts w:ascii="Arial" w:hAnsi="Arial" w:cs="Arial"/>
          <w:lang w:val="et-EE"/>
        </w:rPr>
      </w:pPr>
    </w:p>
    <w:p w14:paraId="77520BF1" w14:textId="157B6A1F" w:rsidR="00B56280" w:rsidRPr="00FF58CE" w:rsidRDefault="00B56280" w:rsidP="00FF58CE">
      <w:pPr>
        <w:spacing w:before="0" w:after="0"/>
        <w:jc w:val="both"/>
        <w:rPr>
          <w:rFonts w:ascii="Arial" w:hAnsi="Arial" w:cs="Arial"/>
          <w:lang w:val="et-EE"/>
        </w:rPr>
      </w:pPr>
      <w:r w:rsidRPr="00FF58CE">
        <w:rPr>
          <w:rFonts w:ascii="Arial" w:hAnsi="Arial" w:cs="Arial"/>
          <w:lang w:val="et-EE"/>
        </w:rPr>
        <w:t>Planeeringuala orienteeruv tarbitav veekogus</w:t>
      </w:r>
      <w:r w:rsidR="00180598" w:rsidRPr="00FF58CE">
        <w:rPr>
          <w:rFonts w:ascii="Arial" w:hAnsi="Arial" w:cs="Arial"/>
          <w:lang w:val="et-EE"/>
        </w:rPr>
        <w:t xml:space="preserve"> on 610 m</w:t>
      </w:r>
      <w:r w:rsidR="00180598" w:rsidRPr="00FF58CE">
        <w:rPr>
          <w:rFonts w:ascii="Arial" w:hAnsi="Arial" w:cs="Arial"/>
          <w:vertAlign w:val="superscript"/>
          <w:lang w:val="et-EE"/>
        </w:rPr>
        <w:t>3</w:t>
      </w:r>
      <w:r w:rsidR="00180598" w:rsidRPr="00FF58CE">
        <w:rPr>
          <w:rFonts w:ascii="Arial" w:hAnsi="Arial" w:cs="Arial"/>
          <w:lang w:val="et-EE"/>
        </w:rPr>
        <w:t>/ kuus</w:t>
      </w:r>
      <w:r w:rsidR="00DD22DD" w:rsidRPr="00FF58CE">
        <w:rPr>
          <w:rFonts w:ascii="Arial" w:hAnsi="Arial" w:cs="Arial"/>
          <w:lang w:val="et-EE"/>
        </w:rPr>
        <w:t xml:space="preserve"> </w:t>
      </w:r>
      <w:r w:rsidRPr="00FF58CE">
        <w:rPr>
          <w:rFonts w:ascii="Arial" w:hAnsi="Arial" w:cs="Arial"/>
          <w:lang w:val="et-EE"/>
        </w:rPr>
        <w:t>ja ärajuhitav olm</w:t>
      </w:r>
      <w:r w:rsidR="00D061AA" w:rsidRPr="00FF58CE">
        <w:rPr>
          <w:rFonts w:ascii="Arial" w:hAnsi="Arial" w:cs="Arial"/>
          <w:lang w:val="et-EE"/>
        </w:rPr>
        <w:t>ereovee kogus on 610 m</w:t>
      </w:r>
      <w:r w:rsidR="00D061AA" w:rsidRPr="00FF58CE">
        <w:rPr>
          <w:rFonts w:ascii="Arial" w:hAnsi="Arial" w:cs="Arial"/>
          <w:vertAlign w:val="superscript"/>
          <w:lang w:val="et-EE"/>
        </w:rPr>
        <w:t>3</w:t>
      </w:r>
      <w:r w:rsidRPr="00FF58CE">
        <w:rPr>
          <w:rFonts w:ascii="Arial" w:hAnsi="Arial" w:cs="Arial"/>
          <w:lang w:val="et-EE"/>
        </w:rPr>
        <w:t>/ kuus.</w:t>
      </w:r>
    </w:p>
    <w:p w14:paraId="386B98F0" w14:textId="77777777" w:rsidR="00E25613" w:rsidRPr="00FF58CE" w:rsidRDefault="00E25613" w:rsidP="00FF58CE">
      <w:pPr>
        <w:spacing w:before="0" w:after="0"/>
        <w:jc w:val="both"/>
        <w:rPr>
          <w:rFonts w:ascii="Arial" w:hAnsi="Arial" w:cs="Arial"/>
          <w:lang w:val="et-EE"/>
        </w:rPr>
      </w:pPr>
    </w:p>
    <w:p w14:paraId="21A1012F" w14:textId="13FEFE39" w:rsidR="00900FC7" w:rsidRPr="00FF58CE" w:rsidRDefault="00D061AA" w:rsidP="00FF58CE">
      <w:pPr>
        <w:spacing w:before="0" w:after="0"/>
        <w:jc w:val="both"/>
        <w:rPr>
          <w:rFonts w:ascii="Arial" w:hAnsi="Arial" w:cs="Arial"/>
          <w:lang w:val="et-EE"/>
        </w:rPr>
      </w:pPr>
      <w:r w:rsidRPr="00FF58CE">
        <w:rPr>
          <w:rFonts w:ascii="Arial" w:hAnsi="Arial" w:cs="Arial"/>
          <w:lang w:val="et-EE"/>
        </w:rPr>
        <w:t xml:space="preserve">Planeeringuala läbib olemasolev veetoru, mis nähakse ette ümbertõstetavana transpordimaa kinnistule. </w:t>
      </w:r>
      <w:r w:rsidR="00900FC7" w:rsidRPr="00FF58CE">
        <w:rPr>
          <w:rFonts w:ascii="Arial" w:hAnsi="Arial" w:cs="Arial"/>
          <w:lang w:val="et-EE"/>
        </w:rPr>
        <w:t xml:space="preserve">Ühenduspunkt veetorustikuga asub </w:t>
      </w:r>
      <w:r w:rsidR="00B438AB" w:rsidRPr="00FF58CE">
        <w:rPr>
          <w:rFonts w:ascii="Arial" w:hAnsi="Arial" w:cs="Arial"/>
          <w:lang w:val="et-EE"/>
        </w:rPr>
        <w:t>planeeritaval sihtotstarbega transpordimaal p</w:t>
      </w:r>
      <w:r w:rsidR="009A02DA" w:rsidRPr="00FF58CE">
        <w:rPr>
          <w:rFonts w:ascii="Arial" w:hAnsi="Arial" w:cs="Arial"/>
          <w:lang w:val="et-EE"/>
        </w:rPr>
        <w:t xml:space="preserve">os </w:t>
      </w:r>
      <w:r w:rsidR="00B438AB" w:rsidRPr="00FF58CE">
        <w:rPr>
          <w:rFonts w:ascii="Arial" w:hAnsi="Arial" w:cs="Arial"/>
          <w:lang w:val="et-EE"/>
        </w:rPr>
        <w:t xml:space="preserve">40 </w:t>
      </w:r>
      <w:r w:rsidR="00900FC7" w:rsidRPr="00FF58CE">
        <w:rPr>
          <w:rFonts w:ascii="Arial" w:hAnsi="Arial" w:cs="Arial"/>
          <w:lang w:val="et-EE"/>
        </w:rPr>
        <w:t xml:space="preserve">(ühenduspunkt on näidatud joonisel AS-05 Tehnovõrkude </w:t>
      </w:r>
      <w:r w:rsidR="009230BC" w:rsidRPr="00FF58CE">
        <w:rPr>
          <w:rFonts w:ascii="Arial" w:hAnsi="Arial" w:cs="Arial"/>
          <w:lang w:val="et-EE"/>
        </w:rPr>
        <w:t>joonis</w:t>
      </w:r>
      <w:r w:rsidR="00900FC7" w:rsidRPr="00FF58CE">
        <w:rPr>
          <w:rFonts w:ascii="Arial" w:hAnsi="Arial" w:cs="Arial"/>
          <w:lang w:val="et-EE"/>
        </w:rPr>
        <w:t>).</w:t>
      </w:r>
    </w:p>
    <w:p w14:paraId="63584584" w14:textId="12D70CED" w:rsidR="0077086A" w:rsidRPr="00FF58CE" w:rsidRDefault="00B438AB" w:rsidP="00FF58CE">
      <w:pPr>
        <w:spacing w:before="0" w:after="0"/>
        <w:jc w:val="both"/>
        <w:rPr>
          <w:rFonts w:ascii="Arial" w:hAnsi="Arial" w:cs="Arial"/>
          <w:lang w:val="et-EE"/>
        </w:rPr>
      </w:pPr>
      <w:r w:rsidRPr="00FF58CE">
        <w:rPr>
          <w:rFonts w:ascii="Arial" w:hAnsi="Arial" w:cs="Arial"/>
          <w:lang w:val="et-EE"/>
        </w:rPr>
        <w:t>Igale krundile on projekteeritud maakraan krundi piirist 1 meetri kaugusele avalikult kasutatavale maale.</w:t>
      </w:r>
    </w:p>
    <w:p w14:paraId="23B32B48" w14:textId="77777777" w:rsidR="00E25613" w:rsidRPr="00FF58CE" w:rsidRDefault="00E25613" w:rsidP="00FF58CE">
      <w:pPr>
        <w:spacing w:before="0" w:after="0"/>
        <w:jc w:val="both"/>
        <w:rPr>
          <w:rFonts w:ascii="Arial" w:hAnsi="Arial" w:cs="Arial"/>
          <w:lang w:val="et-EE" w:eastAsia="ar-SA"/>
        </w:rPr>
      </w:pPr>
    </w:p>
    <w:p w14:paraId="742527AC" w14:textId="27DB50B0" w:rsidR="0050059F" w:rsidRPr="00FF58CE" w:rsidRDefault="00C61DB5" w:rsidP="00FF58CE">
      <w:pPr>
        <w:spacing w:before="0" w:after="0"/>
        <w:jc w:val="both"/>
        <w:rPr>
          <w:rFonts w:ascii="Arial" w:hAnsi="Arial" w:cs="Arial"/>
          <w:lang w:val="et-EE"/>
        </w:rPr>
      </w:pPr>
      <w:r w:rsidRPr="00FF58CE">
        <w:rPr>
          <w:rFonts w:ascii="Arial" w:hAnsi="Arial" w:cs="Arial"/>
          <w:lang w:val="et-EE" w:eastAsia="ar-SA"/>
        </w:rPr>
        <w:t>Planeeringualal on kavandatud reovee kanalisatsioonitrass isevoolsena, mis suunatakse planeeritud reoveepumplasse. Reovee pumplast on planeeritud surve kanalisatsioonitrass</w:t>
      </w:r>
      <w:r w:rsidRPr="00FF58CE">
        <w:rPr>
          <w:rFonts w:ascii="Arial" w:hAnsi="Arial" w:cs="Arial"/>
          <w:lang w:val="et-EE"/>
        </w:rPr>
        <w:t xml:space="preserve"> Reinu tänav</w:t>
      </w:r>
      <w:r w:rsidR="00B438AB" w:rsidRPr="00FF58CE">
        <w:rPr>
          <w:rFonts w:ascii="Arial" w:hAnsi="Arial" w:cs="Arial"/>
          <w:lang w:val="et-EE"/>
        </w:rPr>
        <w:t xml:space="preserve"> (katastritunnus</w:t>
      </w:r>
      <w:r w:rsidR="00DD22DD" w:rsidRPr="00FF58CE">
        <w:rPr>
          <w:rFonts w:ascii="Arial" w:hAnsi="Arial" w:cs="Arial"/>
          <w:lang w:val="et-EE"/>
        </w:rPr>
        <w:t xml:space="preserve"> </w:t>
      </w:r>
      <w:r w:rsidRPr="00FF58CE">
        <w:rPr>
          <w:rFonts w:ascii="Arial" w:hAnsi="Arial" w:cs="Arial"/>
          <w:lang w:val="et-EE"/>
        </w:rPr>
        <w:t>30401:001:1328</w:t>
      </w:r>
      <w:r w:rsidR="00B438AB" w:rsidRPr="00FF58CE">
        <w:rPr>
          <w:rFonts w:ascii="Arial" w:hAnsi="Arial" w:cs="Arial"/>
          <w:lang w:val="et-EE"/>
        </w:rPr>
        <w:t>) kinnistu</w:t>
      </w:r>
      <w:r w:rsidRPr="00FF58CE">
        <w:rPr>
          <w:rFonts w:ascii="Arial" w:hAnsi="Arial" w:cs="Arial"/>
          <w:lang w:val="et-EE"/>
        </w:rPr>
        <w:t>l</w:t>
      </w:r>
      <w:r w:rsidR="00B438AB" w:rsidRPr="00FF58CE">
        <w:rPr>
          <w:rFonts w:ascii="Arial" w:hAnsi="Arial" w:cs="Arial"/>
          <w:lang w:val="et-EE"/>
        </w:rPr>
        <w:t xml:space="preserve"> paiknevasse reoveepumplasse</w:t>
      </w:r>
      <w:r w:rsidRPr="00FF58CE">
        <w:rPr>
          <w:rFonts w:ascii="Arial" w:hAnsi="Arial" w:cs="Arial"/>
          <w:lang w:val="et-EE"/>
        </w:rPr>
        <w:t>, mis on ühinemispunktiks reovee kanalisatsiooniga.</w:t>
      </w:r>
    </w:p>
    <w:p w14:paraId="57980B9E" w14:textId="77777777" w:rsidR="00E25613" w:rsidRPr="00FF58CE" w:rsidRDefault="00E25613" w:rsidP="00FF58CE">
      <w:pPr>
        <w:spacing w:before="0" w:after="0"/>
        <w:jc w:val="both"/>
        <w:rPr>
          <w:rFonts w:ascii="Arial" w:hAnsi="Arial" w:cs="Arial"/>
          <w:lang w:val="et-EE"/>
        </w:rPr>
      </w:pPr>
    </w:p>
    <w:p w14:paraId="72C2B13B" w14:textId="2B903D9A" w:rsidR="00F300E0" w:rsidRPr="00FF58CE" w:rsidRDefault="00F300E0" w:rsidP="00FF58CE">
      <w:pPr>
        <w:spacing w:before="0" w:after="0"/>
        <w:jc w:val="both"/>
        <w:rPr>
          <w:rFonts w:ascii="Arial" w:hAnsi="Arial" w:cs="Arial"/>
          <w:lang w:val="et-EE"/>
        </w:rPr>
      </w:pPr>
      <w:r w:rsidRPr="00FF58CE">
        <w:rPr>
          <w:rFonts w:ascii="Arial" w:hAnsi="Arial" w:cs="Arial"/>
          <w:lang w:val="et-EE"/>
        </w:rPr>
        <w:t>Detailplaneeringu käigus moodustatavate uutele kruntidele projekteeritakse kanalisatsiooni vaatluskaev, mis jääb krundi liitumispunktiks ühiskanalisatsiooniga.</w:t>
      </w:r>
      <w:r w:rsidR="00843FFF" w:rsidRPr="00FF58CE">
        <w:rPr>
          <w:rFonts w:ascii="Arial" w:hAnsi="Arial" w:cs="Arial"/>
          <w:lang w:val="et-EE"/>
        </w:rPr>
        <w:t xml:space="preserve"> Kanalisats</w:t>
      </w:r>
      <w:r w:rsidR="00CA5BBF" w:rsidRPr="00FF58CE">
        <w:rPr>
          <w:rFonts w:ascii="Arial" w:hAnsi="Arial" w:cs="Arial"/>
          <w:lang w:val="et-EE"/>
        </w:rPr>
        <w:t>ioonikaev projekteerida krundi</w:t>
      </w:r>
      <w:r w:rsidR="00843FFF" w:rsidRPr="00FF58CE">
        <w:rPr>
          <w:rFonts w:ascii="Arial" w:hAnsi="Arial" w:cs="Arial"/>
          <w:lang w:val="et-EE"/>
        </w:rPr>
        <w:t xml:space="preserve"> piirist kuni ühe meetri kaugusele</w:t>
      </w:r>
      <w:r w:rsidR="003E36CA" w:rsidRPr="00FF58CE">
        <w:rPr>
          <w:rFonts w:ascii="Arial" w:hAnsi="Arial" w:cs="Arial"/>
          <w:lang w:val="et-EE"/>
        </w:rPr>
        <w:t xml:space="preserve"> avalaikult kasutatavale maale.</w:t>
      </w:r>
    </w:p>
    <w:p w14:paraId="230C33FC" w14:textId="77777777" w:rsidR="00E25613" w:rsidRPr="00FF58CE" w:rsidRDefault="00E25613" w:rsidP="00FF58CE">
      <w:pPr>
        <w:spacing w:before="0" w:after="0"/>
        <w:jc w:val="both"/>
        <w:rPr>
          <w:rFonts w:ascii="Arial" w:hAnsi="Arial" w:cs="Arial"/>
          <w:lang w:val="et-EE"/>
        </w:rPr>
      </w:pPr>
    </w:p>
    <w:p w14:paraId="32162490" w14:textId="7F02A1F5" w:rsidR="00843FFF" w:rsidRPr="00FF58CE" w:rsidRDefault="00843FFF" w:rsidP="00FF58CE">
      <w:pPr>
        <w:spacing w:before="0" w:after="0"/>
        <w:jc w:val="both"/>
        <w:rPr>
          <w:rFonts w:ascii="Arial" w:hAnsi="Arial" w:cs="Arial"/>
          <w:lang w:val="et-EE"/>
        </w:rPr>
      </w:pPr>
      <w:r w:rsidRPr="00FF58CE">
        <w:rPr>
          <w:rFonts w:ascii="Arial" w:hAnsi="Arial" w:cs="Arial"/>
          <w:lang w:val="et-EE"/>
        </w:rPr>
        <w:lastRenderedPageBreak/>
        <w:t>Ühisveevärk ja ühiskanalisatsiooni torustikud ning moodustatavate kruntide liitumispunktid projekteeritakse ja ehitatakse välja vastavalt ühisveevärgi ja kanalisatsiooni seadusele ning ke</w:t>
      </w:r>
      <w:r w:rsidR="001F1AEC" w:rsidRPr="00FF58CE">
        <w:rPr>
          <w:rFonts w:ascii="Arial" w:hAnsi="Arial" w:cs="Arial"/>
          <w:lang w:val="et-EE"/>
        </w:rPr>
        <w:t>htivatele normidele RIL 77-</w:t>
      </w:r>
      <w:r w:rsidR="003E36CA" w:rsidRPr="00FF58CE">
        <w:rPr>
          <w:rFonts w:ascii="Arial" w:hAnsi="Arial" w:cs="Arial"/>
          <w:lang w:val="et-EE"/>
        </w:rPr>
        <w:t>1990, kuid mitte sõidutee alla.</w:t>
      </w:r>
    </w:p>
    <w:p w14:paraId="0EAC6DD2" w14:textId="77777777" w:rsidR="00E25613" w:rsidRPr="00FF58CE" w:rsidRDefault="00E25613" w:rsidP="00FF58CE">
      <w:pPr>
        <w:spacing w:before="0" w:after="0"/>
        <w:jc w:val="both"/>
        <w:rPr>
          <w:rFonts w:ascii="Arial" w:hAnsi="Arial" w:cs="Arial"/>
          <w:lang w:val="et-EE"/>
        </w:rPr>
      </w:pPr>
    </w:p>
    <w:p w14:paraId="189FFDB5" w14:textId="26330751" w:rsidR="00AF2C21" w:rsidRPr="00FF58CE" w:rsidRDefault="00AF2C21" w:rsidP="00FF58CE">
      <w:pPr>
        <w:spacing w:before="0" w:after="0"/>
        <w:jc w:val="both"/>
        <w:rPr>
          <w:rFonts w:ascii="Arial" w:hAnsi="Arial" w:cs="Arial"/>
          <w:lang w:val="et-EE"/>
        </w:rPr>
      </w:pPr>
      <w:r w:rsidRPr="00FF58CE">
        <w:rPr>
          <w:rFonts w:ascii="Arial" w:hAnsi="Arial" w:cs="Arial"/>
          <w:lang w:val="et-EE"/>
        </w:rPr>
        <w:t>Ühisveevärgi ja -kanalisatsioonitorustike kaitsetsooni ulatuses sõlmida isiklik kasutusõiguse leping Kiili KVH OÜ kasuks.</w:t>
      </w:r>
    </w:p>
    <w:p w14:paraId="2B89BADD" w14:textId="77777777" w:rsidR="00E25613" w:rsidRPr="00FF58CE" w:rsidRDefault="00E25613" w:rsidP="00FF58CE">
      <w:pPr>
        <w:spacing w:before="0" w:after="0"/>
        <w:jc w:val="both"/>
        <w:rPr>
          <w:rFonts w:ascii="Arial" w:hAnsi="Arial" w:cs="Arial"/>
          <w:lang w:val="et-EE"/>
        </w:rPr>
      </w:pPr>
    </w:p>
    <w:p w14:paraId="1AFD95D0" w14:textId="07FDB808" w:rsidR="000B1654" w:rsidRPr="00FF58CE" w:rsidRDefault="00843FFF" w:rsidP="00FF58CE">
      <w:pPr>
        <w:spacing w:before="0" w:after="0"/>
        <w:jc w:val="both"/>
        <w:rPr>
          <w:rFonts w:ascii="Arial" w:hAnsi="Arial" w:cs="Arial"/>
          <w:lang w:val="et-EE"/>
        </w:rPr>
      </w:pPr>
      <w:r w:rsidRPr="00FF58CE">
        <w:rPr>
          <w:rFonts w:ascii="Arial" w:hAnsi="Arial" w:cs="Arial"/>
          <w:lang w:val="et-EE"/>
        </w:rPr>
        <w:t xml:space="preserve">Planeeritava ala ühinemispunktid ühisveevärgi ja ühiskanalisatsiooniga ning moodustatavate kruntide liitumispunktid ühisveevärgi ja kanalisatsioonitrassidega on näidatud joonisel AS-05 Tehnovõrkude </w:t>
      </w:r>
      <w:r w:rsidR="009230BC" w:rsidRPr="00FF58CE">
        <w:rPr>
          <w:rFonts w:ascii="Arial" w:hAnsi="Arial" w:cs="Arial"/>
          <w:lang w:val="et-EE"/>
        </w:rPr>
        <w:t>joonis</w:t>
      </w:r>
      <w:r w:rsidRPr="00FF58CE">
        <w:rPr>
          <w:rFonts w:ascii="Arial" w:hAnsi="Arial" w:cs="Arial"/>
          <w:lang w:val="et-EE"/>
        </w:rPr>
        <w:t>.</w:t>
      </w:r>
    </w:p>
    <w:p w14:paraId="6CB9F0F5" w14:textId="77777777" w:rsidR="00E25613" w:rsidRPr="00FF58CE" w:rsidRDefault="00E25613" w:rsidP="00FF58CE">
      <w:pPr>
        <w:suppressAutoHyphens/>
        <w:spacing w:before="0" w:after="0"/>
        <w:jc w:val="both"/>
        <w:rPr>
          <w:rFonts w:ascii="Arial" w:hAnsi="Arial" w:cs="Arial"/>
          <w:lang w:val="et-EE"/>
        </w:rPr>
      </w:pPr>
    </w:p>
    <w:p w14:paraId="1027D1D3" w14:textId="5DD26D5A" w:rsidR="007B7153" w:rsidRPr="00FF58CE" w:rsidRDefault="007B7153" w:rsidP="00FF58CE">
      <w:pPr>
        <w:suppressAutoHyphens/>
        <w:spacing w:before="0" w:after="0"/>
        <w:jc w:val="both"/>
        <w:rPr>
          <w:rFonts w:ascii="Arial" w:hAnsi="Arial" w:cs="Arial"/>
          <w:lang w:val="et-EE"/>
        </w:rPr>
      </w:pPr>
      <w:r w:rsidRPr="00FF58CE">
        <w:rPr>
          <w:rFonts w:ascii="Arial" w:hAnsi="Arial" w:cs="Arial"/>
          <w:lang w:val="et-EE"/>
        </w:rPr>
        <w:t>Olemasolev puurkaev likvideeritakse. Puurkaevu likvideerimisel peab lähtuma Ehitusseadustiku (EhS) ptk 14 ja keskkonnaministri 09.07.2015 määrusest nr 43 „Nõuded salvkaevu konstruktsiooni, puurkaevu või -augu ehitusprojekti ja konstruktsiooni ning lammutamise ja ümberehitamise ehitusprojekti kohta, puurkaevu või -augu projekteerimise, rajamise, kasutusele võtmise, ümberehitamise, lammutamise ja konserveerimise korra ning puurkaevu või -augu asukoha kooskõlastamise, ehitusloa ja kasutusloa taotluste, ehitus- või kasutusteatise, puurimispäeviku, salvkaevu ehitus- või kasutusteatise, puurkaevu või -augu ja salvkaevu andmete keskkonnaregistrisse kandmiseks esitamise ning puurkaevu või -augu ja salvkaevu lammutamise teatise vormid”.</w:t>
      </w:r>
    </w:p>
    <w:p w14:paraId="0D1AA071" w14:textId="77777777" w:rsidR="00E25613" w:rsidRPr="00FF58CE" w:rsidRDefault="00E25613" w:rsidP="00FF58CE">
      <w:pPr>
        <w:spacing w:before="0" w:after="0"/>
        <w:jc w:val="both"/>
        <w:rPr>
          <w:rFonts w:ascii="Arial" w:hAnsi="Arial" w:cs="Arial"/>
          <w:lang w:val="et-EE"/>
        </w:rPr>
      </w:pPr>
    </w:p>
    <w:p w14:paraId="144ECAFD" w14:textId="77777777" w:rsidR="00885FA5" w:rsidRPr="00FF58CE" w:rsidRDefault="00885FA5" w:rsidP="00FF58CE">
      <w:pPr>
        <w:pStyle w:val="Heading3"/>
        <w:numPr>
          <w:ilvl w:val="2"/>
          <w:numId w:val="13"/>
        </w:numPr>
        <w:spacing w:line="240" w:lineRule="auto"/>
        <w:rPr>
          <w:rFonts w:cs="Arial"/>
          <w:lang w:val="et-EE"/>
        </w:rPr>
      </w:pPr>
      <w:bookmarkStart w:id="68" w:name="_Toc525203365"/>
      <w:bookmarkStart w:id="69" w:name="_Toc198560075"/>
      <w:r w:rsidRPr="00FF58CE">
        <w:rPr>
          <w:rFonts w:cs="Arial"/>
          <w:lang w:val="et-EE"/>
        </w:rPr>
        <w:t>Vertikaalplaneerimine</w:t>
      </w:r>
      <w:r w:rsidR="0093490A" w:rsidRPr="00FF58CE">
        <w:rPr>
          <w:rFonts w:cs="Arial"/>
          <w:lang w:val="et-EE"/>
        </w:rPr>
        <w:t>, s</w:t>
      </w:r>
      <w:r w:rsidR="005002AB" w:rsidRPr="00FF58CE">
        <w:rPr>
          <w:rFonts w:cs="Arial"/>
          <w:lang w:val="et-EE"/>
        </w:rPr>
        <w:t>ademe-</w:t>
      </w:r>
      <w:r w:rsidR="0093490A" w:rsidRPr="00FF58CE">
        <w:rPr>
          <w:rFonts w:cs="Arial"/>
          <w:lang w:val="et-EE"/>
        </w:rPr>
        <w:t xml:space="preserve"> ja drenaa</w:t>
      </w:r>
      <w:r w:rsidR="00C77729" w:rsidRPr="00FF58CE">
        <w:rPr>
          <w:rFonts w:cs="Arial"/>
          <w:lang w:val="et-EE"/>
        </w:rPr>
        <w:t>ž</w:t>
      </w:r>
      <w:r w:rsidR="0093490A" w:rsidRPr="00FF58CE">
        <w:rPr>
          <w:rFonts w:cs="Arial"/>
          <w:lang w:val="et-EE"/>
        </w:rPr>
        <w:t>ivee</w:t>
      </w:r>
      <w:r w:rsidRPr="00FF58CE">
        <w:rPr>
          <w:rFonts w:cs="Arial"/>
          <w:lang w:val="et-EE"/>
        </w:rPr>
        <w:t xml:space="preserve"> ärajuhtimine</w:t>
      </w:r>
      <w:bookmarkEnd w:id="68"/>
      <w:bookmarkEnd w:id="69"/>
    </w:p>
    <w:p w14:paraId="2DCDFF63" w14:textId="1FA5FA5F" w:rsidR="0037373D" w:rsidRPr="00FF58CE" w:rsidRDefault="0037373D" w:rsidP="00FF58CE">
      <w:pPr>
        <w:spacing w:before="0" w:after="0"/>
        <w:jc w:val="both"/>
        <w:rPr>
          <w:rFonts w:ascii="Arial" w:hAnsi="Arial" w:cs="Arial"/>
          <w:lang w:val="et-EE"/>
        </w:rPr>
      </w:pPr>
      <w:r w:rsidRPr="00FF58CE">
        <w:rPr>
          <w:rFonts w:ascii="Arial" w:hAnsi="Arial" w:cs="Arial"/>
          <w:lang w:val="et-EE"/>
        </w:rPr>
        <w:t>Detailplaneeringuga haaratud alal absoluutk</w:t>
      </w:r>
      <w:r w:rsidR="00FE4D15" w:rsidRPr="00FF58CE">
        <w:rPr>
          <w:rFonts w:ascii="Arial" w:hAnsi="Arial" w:cs="Arial"/>
          <w:lang w:val="et-EE"/>
        </w:rPr>
        <w:t>õrgusmärgid jäävad vahemikku 39</w:t>
      </w:r>
      <w:r w:rsidR="00AA0256" w:rsidRPr="00FF58CE">
        <w:rPr>
          <w:rFonts w:ascii="Arial" w:hAnsi="Arial" w:cs="Arial"/>
          <w:lang w:val="et-EE"/>
        </w:rPr>
        <w:t>.</w:t>
      </w:r>
      <w:r w:rsidR="00FE4D15" w:rsidRPr="00FF58CE">
        <w:rPr>
          <w:rFonts w:ascii="Arial" w:hAnsi="Arial" w:cs="Arial"/>
          <w:lang w:val="et-EE"/>
        </w:rPr>
        <w:t>14 kuni 46</w:t>
      </w:r>
      <w:r w:rsidR="00AA0256" w:rsidRPr="00FF58CE">
        <w:rPr>
          <w:rFonts w:ascii="Arial" w:hAnsi="Arial" w:cs="Arial"/>
          <w:lang w:val="et-EE"/>
        </w:rPr>
        <w:t>.</w:t>
      </w:r>
      <w:r w:rsidR="00FE4D15" w:rsidRPr="00FF58CE">
        <w:rPr>
          <w:rFonts w:ascii="Arial" w:hAnsi="Arial" w:cs="Arial"/>
          <w:lang w:val="et-EE"/>
        </w:rPr>
        <w:t>33</w:t>
      </w:r>
      <w:r w:rsidRPr="00FF58CE">
        <w:rPr>
          <w:rFonts w:ascii="Arial" w:hAnsi="Arial" w:cs="Arial"/>
          <w:lang w:val="et-EE"/>
        </w:rPr>
        <w:t xml:space="preserve"> m vahele. Planeeringuala kõrgemad </w:t>
      </w:r>
      <w:r w:rsidR="001F1AEC" w:rsidRPr="00FF58CE">
        <w:rPr>
          <w:rFonts w:ascii="Arial" w:hAnsi="Arial" w:cs="Arial"/>
          <w:lang w:val="et-EE"/>
        </w:rPr>
        <w:t>kohad asuvad põhja</w:t>
      </w:r>
      <w:r w:rsidR="00C324D9" w:rsidRPr="00FF58CE">
        <w:rPr>
          <w:rFonts w:ascii="Arial" w:hAnsi="Arial" w:cs="Arial"/>
          <w:lang w:val="et-EE"/>
        </w:rPr>
        <w:t xml:space="preserve">pool </w:t>
      </w:r>
      <w:r w:rsidR="00FE4D15" w:rsidRPr="00FF58CE">
        <w:rPr>
          <w:rFonts w:ascii="Arial" w:hAnsi="Arial" w:cs="Arial"/>
          <w:lang w:val="et-EE"/>
        </w:rPr>
        <w:t xml:space="preserve">kõrvalmaantee 11157 </w:t>
      </w:r>
      <w:proofErr w:type="spellStart"/>
      <w:r w:rsidR="00FE4D15" w:rsidRPr="00FF58CE">
        <w:rPr>
          <w:rFonts w:ascii="Arial" w:hAnsi="Arial" w:cs="Arial"/>
          <w:lang w:val="et-EE"/>
        </w:rPr>
        <w:t>Sausti</w:t>
      </w:r>
      <w:proofErr w:type="spellEnd"/>
      <w:r w:rsidR="00FE4D15" w:rsidRPr="00FF58CE">
        <w:rPr>
          <w:rFonts w:ascii="Arial" w:hAnsi="Arial" w:cs="Arial"/>
          <w:lang w:val="et-EE"/>
        </w:rPr>
        <w:t xml:space="preserve">-Kiili tee </w:t>
      </w:r>
      <w:r w:rsidR="001F1AEC" w:rsidRPr="00FF58CE">
        <w:rPr>
          <w:rFonts w:ascii="Arial" w:hAnsi="Arial" w:cs="Arial"/>
          <w:lang w:val="et-EE"/>
        </w:rPr>
        <w:t>juures ning maapind langeb lõuna</w:t>
      </w:r>
      <w:r w:rsidR="00C324D9" w:rsidRPr="00FF58CE">
        <w:rPr>
          <w:rFonts w:ascii="Arial" w:hAnsi="Arial" w:cs="Arial"/>
          <w:lang w:val="et-EE"/>
        </w:rPr>
        <w:t>suunas, kus madalamad kõr</w:t>
      </w:r>
      <w:r w:rsidR="00353F6F" w:rsidRPr="00FF58CE">
        <w:rPr>
          <w:rFonts w:ascii="Arial" w:hAnsi="Arial" w:cs="Arial"/>
          <w:lang w:val="et-EE"/>
        </w:rPr>
        <w:t xml:space="preserve">gusmärgid on </w:t>
      </w:r>
      <w:r w:rsidR="00FE4D15" w:rsidRPr="00FF58CE">
        <w:rPr>
          <w:rFonts w:ascii="Arial" w:hAnsi="Arial" w:cs="Arial"/>
          <w:lang w:val="et-EE"/>
        </w:rPr>
        <w:t>kuivenduskraavide ümbruses</w:t>
      </w:r>
      <w:r w:rsidR="00353F6F" w:rsidRPr="00FF58CE">
        <w:rPr>
          <w:rFonts w:ascii="Arial" w:hAnsi="Arial" w:cs="Arial"/>
          <w:lang w:val="et-EE"/>
        </w:rPr>
        <w:t>.</w:t>
      </w:r>
    </w:p>
    <w:p w14:paraId="2D576273" w14:textId="77777777" w:rsidR="00E25613" w:rsidRPr="00FF58CE" w:rsidRDefault="00E25613" w:rsidP="00FF58CE">
      <w:pPr>
        <w:spacing w:before="0" w:after="0"/>
        <w:jc w:val="both"/>
        <w:rPr>
          <w:rFonts w:ascii="Arial" w:hAnsi="Arial" w:cs="Arial"/>
          <w:lang w:val="et-EE"/>
        </w:rPr>
      </w:pPr>
    </w:p>
    <w:p w14:paraId="1C3754CE" w14:textId="5189C500" w:rsidR="000342B8" w:rsidRPr="00FF58CE" w:rsidRDefault="000342B8" w:rsidP="00FF58CE">
      <w:pPr>
        <w:spacing w:before="0" w:after="0"/>
        <w:jc w:val="both"/>
        <w:rPr>
          <w:rFonts w:ascii="Arial" w:hAnsi="Arial" w:cs="Arial"/>
          <w:lang w:val="et-EE"/>
        </w:rPr>
      </w:pPr>
      <w:r w:rsidRPr="00FF58CE">
        <w:rPr>
          <w:rFonts w:ascii="Arial" w:hAnsi="Arial" w:cs="Arial"/>
          <w:lang w:val="et-EE"/>
        </w:rPr>
        <w:t>Krundi maapinda ei tohi tõsta projekteeritud tee tasapinnast kõrgemale. Krundi maapind peab jääma vähemalt 0,2 meetrit allapoole tee tasapinda</w:t>
      </w:r>
    </w:p>
    <w:p w14:paraId="23F2D6EE" w14:textId="77777777" w:rsidR="00E25613" w:rsidRPr="00FF58CE" w:rsidRDefault="00E25613" w:rsidP="00FF58CE">
      <w:pPr>
        <w:spacing w:before="0" w:after="0"/>
        <w:jc w:val="both"/>
        <w:rPr>
          <w:rFonts w:ascii="Arial" w:hAnsi="Arial" w:cs="Arial"/>
          <w:color w:val="000000" w:themeColor="text1"/>
          <w:lang w:val="et-EE"/>
        </w:rPr>
      </w:pPr>
    </w:p>
    <w:p w14:paraId="61545863" w14:textId="4E215671" w:rsidR="007E49A8" w:rsidRPr="00FF58CE" w:rsidRDefault="00C324D9" w:rsidP="00FF58CE">
      <w:pPr>
        <w:spacing w:before="0" w:after="0"/>
        <w:jc w:val="both"/>
        <w:rPr>
          <w:rFonts w:ascii="Arial" w:hAnsi="Arial" w:cs="Arial"/>
          <w:lang w:val="et-EE"/>
        </w:rPr>
      </w:pPr>
      <w:r w:rsidRPr="00FF58CE">
        <w:rPr>
          <w:rFonts w:ascii="Arial" w:hAnsi="Arial" w:cs="Arial"/>
          <w:color w:val="000000" w:themeColor="text1"/>
          <w:lang w:val="et-EE"/>
        </w:rPr>
        <w:t xml:space="preserve">Sõidutee kõrvale on planeeritud </w:t>
      </w:r>
      <w:r w:rsidR="006332A4" w:rsidRPr="00FF58CE">
        <w:rPr>
          <w:rFonts w:ascii="Arial" w:hAnsi="Arial" w:cs="Arial"/>
          <w:color w:val="000000" w:themeColor="text1"/>
          <w:lang w:val="et-EE"/>
        </w:rPr>
        <w:t>sademevee kanalisatsioonitrass</w:t>
      </w:r>
      <w:r w:rsidRPr="00FF58CE">
        <w:rPr>
          <w:rFonts w:ascii="Arial" w:hAnsi="Arial" w:cs="Arial"/>
          <w:color w:val="000000" w:themeColor="text1"/>
          <w:lang w:val="et-EE"/>
        </w:rPr>
        <w:t>, mille eelvooluks on planeeringuala</w:t>
      </w:r>
      <w:r w:rsidR="00FE4D15" w:rsidRPr="00FF58CE">
        <w:rPr>
          <w:rFonts w:ascii="Arial" w:hAnsi="Arial" w:cs="Arial"/>
          <w:color w:val="000000" w:themeColor="text1"/>
          <w:lang w:val="et-EE"/>
        </w:rPr>
        <w:t xml:space="preserve"> läänepiiril paiknev </w:t>
      </w:r>
      <w:proofErr w:type="spellStart"/>
      <w:r w:rsidR="00FE4D15" w:rsidRPr="00FF58CE">
        <w:rPr>
          <w:rFonts w:ascii="Arial" w:hAnsi="Arial" w:cs="Arial"/>
          <w:color w:val="000000" w:themeColor="text1"/>
          <w:lang w:val="et-EE"/>
        </w:rPr>
        <w:t>Sausti</w:t>
      </w:r>
      <w:proofErr w:type="spellEnd"/>
      <w:r w:rsidR="00FE4D15" w:rsidRPr="00FF58CE">
        <w:rPr>
          <w:rFonts w:ascii="Arial" w:hAnsi="Arial" w:cs="Arial"/>
          <w:color w:val="000000" w:themeColor="text1"/>
          <w:lang w:val="et-EE"/>
        </w:rPr>
        <w:t xml:space="preserve"> </w:t>
      </w:r>
      <w:r w:rsidRPr="00FF58CE">
        <w:rPr>
          <w:rFonts w:ascii="Arial" w:hAnsi="Arial" w:cs="Arial"/>
          <w:color w:val="000000" w:themeColor="text1"/>
          <w:lang w:val="et-EE"/>
        </w:rPr>
        <w:t>kraav.</w:t>
      </w:r>
      <w:r w:rsidR="00976943" w:rsidRPr="00FF58CE">
        <w:rPr>
          <w:rFonts w:ascii="Arial" w:hAnsi="Arial" w:cs="Arial"/>
          <w:color w:val="000000" w:themeColor="text1"/>
          <w:lang w:val="et-EE"/>
        </w:rPr>
        <w:t xml:space="preserve"> </w:t>
      </w:r>
      <w:r w:rsidR="00306EFB" w:rsidRPr="00FF58CE">
        <w:rPr>
          <w:rFonts w:ascii="Arial" w:hAnsi="Arial" w:cs="Arial"/>
          <w:lang w:val="et-EE"/>
        </w:rPr>
        <w:t>P</w:t>
      </w:r>
      <w:r w:rsidR="008226BA" w:rsidRPr="00FF58CE">
        <w:rPr>
          <w:rFonts w:ascii="Arial" w:hAnsi="Arial" w:cs="Arial"/>
          <w:lang w:val="et-EE"/>
        </w:rPr>
        <w:t>laneeringulahendus</w:t>
      </w:r>
      <w:r w:rsidR="00306EFB" w:rsidRPr="00FF58CE">
        <w:rPr>
          <w:rFonts w:ascii="Arial" w:hAnsi="Arial" w:cs="Arial"/>
          <w:lang w:val="et-EE"/>
        </w:rPr>
        <w:t xml:space="preserve"> näeb ette </w:t>
      </w:r>
      <w:r w:rsidR="007E49A8" w:rsidRPr="00FF58CE">
        <w:rPr>
          <w:rFonts w:ascii="Arial" w:hAnsi="Arial" w:cs="Arial"/>
          <w:lang w:val="et-EE"/>
        </w:rPr>
        <w:t>sademevee kanalisatsioonitrass</w:t>
      </w:r>
      <w:r w:rsidR="0093490A" w:rsidRPr="00FF58CE">
        <w:rPr>
          <w:rFonts w:ascii="Arial" w:hAnsi="Arial" w:cs="Arial"/>
          <w:lang w:val="et-EE"/>
        </w:rPr>
        <w:t>i</w:t>
      </w:r>
      <w:r w:rsidR="00C61A11" w:rsidRPr="00FF58CE">
        <w:rPr>
          <w:rFonts w:ascii="Arial" w:hAnsi="Arial" w:cs="Arial"/>
          <w:lang w:val="et-EE"/>
        </w:rPr>
        <w:t xml:space="preserve"> sademevee</w:t>
      </w:r>
      <w:r w:rsidR="00FE4D15" w:rsidRPr="00FF58CE">
        <w:rPr>
          <w:rFonts w:ascii="Arial" w:hAnsi="Arial" w:cs="Arial"/>
          <w:lang w:val="et-EE"/>
        </w:rPr>
        <w:t>, mis kulgeb transpordimaalt üldkasutatava maa krundi p</w:t>
      </w:r>
      <w:r w:rsidR="009A02DA" w:rsidRPr="00FF58CE">
        <w:rPr>
          <w:rFonts w:ascii="Arial" w:hAnsi="Arial" w:cs="Arial"/>
          <w:lang w:val="et-EE"/>
        </w:rPr>
        <w:t xml:space="preserve">os </w:t>
      </w:r>
      <w:r w:rsidR="00FE4D15" w:rsidRPr="00FF58CE">
        <w:rPr>
          <w:rFonts w:ascii="Arial" w:hAnsi="Arial" w:cs="Arial"/>
          <w:lang w:val="et-EE"/>
        </w:rPr>
        <w:t>3</w:t>
      </w:r>
      <w:r w:rsidR="007E49A8" w:rsidRPr="00FF58CE">
        <w:rPr>
          <w:rFonts w:ascii="Arial" w:hAnsi="Arial" w:cs="Arial"/>
          <w:lang w:val="et-EE"/>
        </w:rPr>
        <w:t>3 läänepii</w:t>
      </w:r>
      <w:r w:rsidR="00C61A11" w:rsidRPr="00FF58CE">
        <w:rPr>
          <w:rFonts w:ascii="Arial" w:hAnsi="Arial" w:cs="Arial"/>
          <w:lang w:val="et-EE"/>
        </w:rPr>
        <w:t>ri</w:t>
      </w:r>
      <w:r w:rsidR="007E49A8" w:rsidRPr="00FF58CE">
        <w:rPr>
          <w:rFonts w:ascii="Arial" w:hAnsi="Arial" w:cs="Arial"/>
          <w:lang w:val="et-EE"/>
        </w:rPr>
        <w:t>ni</w:t>
      </w:r>
      <w:r w:rsidR="00FE4D15" w:rsidRPr="00FF58CE">
        <w:rPr>
          <w:rFonts w:ascii="Arial" w:hAnsi="Arial" w:cs="Arial"/>
          <w:lang w:val="et-EE"/>
        </w:rPr>
        <w:t xml:space="preserve">, kus asub </w:t>
      </w:r>
      <w:proofErr w:type="spellStart"/>
      <w:r w:rsidR="00FE4D15" w:rsidRPr="00FF58CE">
        <w:rPr>
          <w:rFonts w:ascii="Arial" w:hAnsi="Arial" w:cs="Arial"/>
          <w:lang w:val="et-EE"/>
        </w:rPr>
        <w:t>Sausti</w:t>
      </w:r>
      <w:proofErr w:type="spellEnd"/>
      <w:r w:rsidR="00FE4D15" w:rsidRPr="00FF58CE">
        <w:rPr>
          <w:rFonts w:ascii="Arial" w:hAnsi="Arial" w:cs="Arial"/>
          <w:lang w:val="et-EE"/>
        </w:rPr>
        <w:t xml:space="preserve"> kraav. </w:t>
      </w:r>
      <w:r w:rsidR="007E49A8" w:rsidRPr="00FF58CE">
        <w:rPr>
          <w:rFonts w:ascii="Arial" w:hAnsi="Arial" w:cs="Arial"/>
          <w:lang w:val="et-EE"/>
        </w:rPr>
        <w:t>Krundile pos nr 33, Ristiku tänava äärde, on ette nähtud õli- ja liivapüüdur, mille vajadus täpsustub ehitusprojektiga.</w:t>
      </w:r>
    </w:p>
    <w:p w14:paraId="6D02C65A" w14:textId="77777777" w:rsidR="007E49A8" w:rsidRPr="00FF58CE" w:rsidRDefault="007E49A8" w:rsidP="00FF58CE">
      <w:pPr>
        <w:spacing w:before="0" w:after="0"/>
        <w:jc w:val="both"/>
        <w:rPr>
          <w:rFonts w:ascii="Arial" w:hAnsi="Arial" w:cs="Arial"/>
          <w:lang w:val="et-EE"/>
        </w:rPr>
      </w:pPr>
    </w:p>
    <w:p w14:paraId="5BFB289A" w14:textId="6FFE126D" w:rsidR="00306EFB" w:rsidRPr="00FF58CE" w:rsidRDefault="00E75F13" w:rsidP="00FF58CE">
      <w:pPr>
        <w:spacing w:before="0" w:after="0"/>
        <w:jc w:val="both"/>
        <w:rPr>
          <w:rFonts w:ascii="Arial" w:hAnsi="Arial" w:cs="Arial"/>
          <w:lang w:val="et-EE"/>
        </w:rPr>
      </w:pPr>
      <w:r w:rsidRPr="00FF58CE">
        <w:rPr>
          <w:rFonts w:ascii="Arial" w:hAnsi="Arial" w:cs="Arial"/>
          <w:lang w:val="et-EE"/>
        </w:rPr>
        <w:t>Kruntidele pos nr 1</w:t>
      </w:r>
      <w:r w:rsidR="00C616D6" w:rsidRPr="00FF58CE">
        <w:rPr>
          <w:rFonts w:ascii="Arial" w:hAnsi="Arial" w:cs="Arial"/>
          <w:lang w:val="et-EE"/>
        </w:rPr>
        <w:t xml:space="preserve"> –</w:t>
      </w:r>
      <w:r w:rsidRPr="00FF58CE">
        <w:rPr>
          <w:rFonts w:ascii="Arial" w:hAnsi="Arial" w:cs="Arial"/>
          <w:lang w:val="et-EE"/>
        </w:rPr>
        <w:t xml:space="preserve"> 13 ja pos nr 32 on ette nä</w:t>
      </w:r>
      <w:r w:rsidR="00724D92" w:rsidRPr="00FF58CE">
        <w:rPr>
          <w:rFonts w:ascii="Arial" w:hAnsi="Arial" w:cs="Arial"/>
          <w:lang w:val="et-EE"/>
        </w:rPr>
        <w:t>h</w:t>
      </w:r>
      <w:r w:rsidRPr="00FF58CE">
        <w:rPr>
          <w:rFonts w:ascii="Arial" w:hAnsi="Arial" w:cs="Arial"/>
          <w:lang w:val="et-EE"/>
        </w:rPr>
        <w:t>tud liitumine sademevee kanalisatsiooniga.</w:t>
      </w:r>
    </w:p>
    <w:p w14:paraId="587FC4E8" w14:textId="0115D697" w:rsidR="007E49A8" w:rsidRPr="00FF58CE" w:rsidRDefault="007E49A8" w:rsidP="00FF58CE">
      <w:pPr>
        <w:spacing w:before="0" w:after="0"/>
        <w:jc w:val="both"/>
        <w:rPr>
          <w:rFonts w:ascii="Arial" w:hAnsi="Arial" w:cs="Arial"/>
          <w:lang w:val="et-EE" w:eastAsia="ar-SA"/>
        </w:rPr>
      </w:pPr>
      <w:r w:rsidRPr="00FF58CE">
        <w:rPr>
          <w:rFonts w:ascii="Arial" w:hAnsi="Arial" w:cs="Arial"/>
          <w:lang w:val="et-EE"/>
        </w:rPr>
        <w:t>Kruntidel pos nr 14</w:t>
      </w:r>
      <w:r w:rsidR="00C616D6" w:rsidRPr="00FF58CE">
        <w:rPr>
          <w:rFonts w:ascii="Arial" w:hAnsi="Arial" w:cs="Arial"/>
          <w:lang w:val="et-EE"/>
        </w:rPr>
        <w:t xml:space="preserve"> – </w:t>
      </w:r>
      <w:r w:rsidRPr="00FF58CE">
        <w:rPr>
          <w:rFonts w:ascii="Arial" w:hAnsi="Arial" w:cs="Arial"/>
          <w:lang w:val="et-EE"/>
        </w:rPr>
        <w:t>31 on ette nähtud sademevee immutamine pinnasesse krundi piirides.</w:t>
      </w:r>
    </w:p>
    <w:p w14:paraId="58B0CFE5" w14:textId="77777777" w:rsidR="00E25613" w:rsidRPr="00FF58CE" w:rsidRDefault="00E25613" w:rsidP="00FF58CE">
      <w:pPr>
        <w:spacing w:before="0" w:after="0"/>
        <w:jc w:val="both"/>
        <w:rPr>
          <w:rFonts w:ascii="Arial" w:hAnsi="Arial" w:cs="Arial"/>
          <w:lang w:val="et-EE"/>
        </w:rPr>
      </w:pPr>
    </w:p>
    <w:p w14:paraId="4D22A386" w14:textId="362C3317" w:rsidR="007F532E" w:rsidRPr="00FF58CE" w:rsidRDefault="007F532E" w:rsidP="00FF58CE">
      <w:pPr>
        <w:spacing w:before="0" w:after="0"/>
        <w:jc w:val="both"/>
        <w:rPr>
          <w:rFonts w:ascii="Arial" w:hAnsi="Arial" w:cs="Arial"/>
          <w:lang w:val="et-EE"/>
        </w:rPr>
      </w:pPr>
      <w:r w:rsidRPr="00FF58CE">
        <w:rPr>
          <w:rFonts w:ascii="Arial" w:hAnsi="Arial" w:cs="Arial"/>
          <w:lang w:val="et-EE"/>
        </w:rPr>
        <w:t>Liigniiskuse</w:t>
      </w:r>
      <w:r w:rsidR="00AF385A" w:rsidRPr="00FF58CE">
        <w:rPr>
          <w:rFonts w:ascii="Arial" w:hAnsi="Arial" w:cs="Arial"/>
          <w:lang w:val="et-EE"/>
        </w:rPr>
        <w:t xml:space="preserve"> </w:t>
      </w:r>
      <w:r w:rsidRPr="00FF58CE">
        <w:rPr>
          <w:rFonts w:ascii="Arial" w:hAnsi="Arial" w:cs="Arial"/>
          <w:lang w:val="et-EE"/>
        </w:rPr>
        <w:t>tekkimise vältimiseks tagada alal drenaa</w:t>
      </w:r>
      <w:r w:rsidR="000C568A" w:rsidRPr="00FF58CE">
        <w:rPr>
          <w:rFonts w:ascii="Arial" w:hAnsi="Arial" w:cs="Arial"/>
          <w:lang w:val="et-EE"/>
        </w:rPr>
        <w:t>ž</w:t>
      </w:r>
      <w:r w:rsidRPr="00FF58CE">
        <w:rPr>
          <w:rFonts w:ascii="Arial" w:hAnsi="Arial" w:cs="Arial"/>
          <w:lang w:val="et-EE"/>
        </w:rPr>
        <w:t>isüsteemi toimimine</w:t>
      </w:r>
      <w:r w:rsidR="001B077E" w:rsidRPr="00FF58CE">
        <w:rPr>
          <w:rFonts w:ascii="Arial" w:hAnsi="Arial" w:cs="Arial"/>
          <w:lang w:val="et-EE"/>
        </w:rPr>
        <w:t>, kaasa arvatud üldkasutatava maa kruntidel.</w:t>
      </w:r>
    </w:p>
    <w:p w14:paraId="1CCA15F2" w14:textId="77777777" w:rsidR="00E25613" w:rsidRPr="00FF58CE" w:rsidRDefault="00E25613" w:rsidP="00FF58CE">
      <w:pPr>
        <w:spacing w:before="0" w:after="0"/>
        <w:jc w:val="both"/>
        <w:rPr>
          <w:rFonts w:ascii="Arial" w:hAnsi="Arial" w:cs="Arial"/>
          <w:lang w:val="et-EE"/>
        </w:rPr>
      </w:pPr>
    </w:p>
    <w:p w14:paraId="16E068EB" w14:textId="12247C88" w:rsidR="000B1654" w:rsidRPr="00FF58CE" w:rsidRDefault="006B4920" w:rsidP="00FF58CE">
      <w:pPr>
        <w:spacing w:before="0" w:after="0"/>
        <w:jc w:val="both"/>
        <w:rPr>
          <w:rFonts w:ascii="Arial" w:hAnsi="Arial" w:cs="Arial"/>
          <w:lang w:val="et-EE"/>
        </w:rPr>
      </w:pPr>
      <w:r w:rsidRPr="00FF58CE">
        <w:rPr>
          <w:rFonts w:ascii="Arial" w:hAnsi="Arial" w:cs="Arial"/>
          <w:lang w:val="et-EE"/>
        </w:rPr>
        <w:t xml:space="preserve">Sademevee voolu hulga minimeerimiseks, </w:t>
      </w:r>
      <w:r w:rsidR="0050059F" w:rsidRPr="00FF58CE">
        <w:rPr>
          <w:rFonts w:ascii="Arial" w:hAnsi="Arial" w:cs="Arial"/>
          <w:lang w:val="et-EE"/>
        </w:rPr>
        <w:t xml:space="preserve">soovitatav </w:t>
      </w:r>
      <w:r w:rsidRPr="00FF58CE">
        <w:rPr>
          <w:rFonts w:ascii="Arial" w:hAnsi="Arial" w:cs="Arial"/>
          <w:lang w:val="et-EE"/>
        </w:rPr>
        <w:t>krundi sisesed parkimisalad rajada vett läbilaskvatest materjalidest – nagu kruus, killustik, nn murukivi.</w:t>
      </w:r>
    </w:p>
    <w:p w14:paraId="69E13B90" w14:textId="77777777" w:rsidR="00B8062E" w:rsidRPr="00FF58CE" w:rsidRDefault="00B8062E" w:rsidP="00FF58CE">
      <w:pPr>
        <w:spacing w:before="0" w:after="0"/>
        <w:jc w:val="both"/>
        <w:rPr>
          <w:rFonts w:ascii="Arial" w:hAnsi="Arial" w:cs="Arial"/>
          <w:lang w:val="et-EE"/>
        </w:rPr>
      </w:pPr>
    </w:p>
    <w:p w14:paraId="3944D448" w14:textId="5B9FA7FF" w:rsidR="00E25613" w:rsidRPr="00FF58CE" w:rsidRDefault="00B8062E" w:rsidP="00FF58CE">
      <w:pPr>
        <w:spacing w:before="0" w:after="0"/>
        <w:jc w:val="both"/>
        <w:rPr>
          <w:rFonts w:ascii="Arial" w:hAnsi="Arial" w:cs="Arial"/>
          <w:lang w:val="et-EE"/>
        </w:rPr>
      </w:pPr>
      <w:r w:rsidRPr="00FF58CE">
        <w:rPr>
          <w:rFonts w:ascii="Arial" w:hAnsi="Arial" w:cs="Arial"/>
          <w:lang w:val="et-EE"/>
        </w:rPr>
        <w:t>Koostatud on kuivendussüsteemi (drenaaž) toimise eksperthinnang ja drenaaži põhimõtteline skeem. Ehitusprojektide koostamisel tuleb arvestada/tagada ning mitte halvendada alles</w:t>
      </w:r>
      <w:r w:rsidR="002573C4" w:rsidRPr="00FF58CE">
        <w:rPr>
          <w:rFonts w:ascii="Arial" w:hAnsi="Arial" w:cs="Arial"/>
          <w:lang w:val="et-EE"/>
        </w:rPr>
        <w:t xml:space="preserve"> </w:t>
      </w:r>
      <w:r w:rsidRPr="00FF58CE">
        <w:rPr>
          <w:rFonts w:ascii="Arial" w:hAnsi="Arial" w:cs="Arial"/>
          <w:lang w:val="et-EE"/>
        </w:rPr>
        <w:t>jääva drenaa</w:t>
      </w:r>
      <w:r w:rsidR="00C616D6" w:rsidRPr="00FF58CE">
        <w:rPr>
          <w:rFonts w:ascii="Arial" w:hAnsi="Arial" w:cs="Arial"/>
          <w:lang w:val="et-EE"/>
        </w:rPr>
        <w:t>ž</w:t>
      </w:r>
      <w:r w:rsidRPr="00FF58CE">
        <w:rPr>
          <w:rFonts w:ascii="Arial" w:hAnsi="Arial" w:cs="Arial"/>
          <w:lang w:val="et-EE"/>
        </w:rPr>
        <w:t>i olukorda. Alljärgn</w:t>
      </w:r>
      <w:r w:rsidR="007B3971" w:rsidRPr="00FF58CE">
        <w:rPr>
          <w:rFonts w:ascii="Arial" w:hAnsi="Arial" w:cs="Arial"/>
          <w:lang w:val="et-EE"/>
        </w:rPr>
        <w:t>e</w:t>
      </w:r>
      <w:r w:rsidRPr="00FF58CE">
        <w:rPr>
          <w:rFonts w:ascii="Arial" w:hAnsi="Arial" w:cs="Arial"/>
          <w:lang w:val="et-EE"/>
        </w:rPr>
        <w:t xml:space="preserve">valt on kirjeldatud olulised põhimõtted </w:t>
      </w:r>
      <w:r w:rsidR="007B3971" w:rsidRPr="00FF58CE">
        <w:rPr>
          <w:rFonts w:ascii="Arial" w:hAnsi="Arial" w:cs="Arial"/>
          <w:lang w:val="et-EE"/>
        </w:rPr>
        <w:t>planeeringu elluviimisel.</w:t>
      </w:r>
      <w:r w:rsidRPr="00FF58CE">
        <w:rPr>
          <w:rFonts w:ascii="Arial" w:hAnsi="Arial" w:cs="Arial"/>
          <w:lang w:val="et-EE"/>
        </w:rPr>
        <w:t xml:space="preserve"> </w:t>
      </w:r>
      <w:r w:rsidR="007B3971" w:rsidRPr="00FF58CE">
        <w:rPr>
          <w:rFonts w:ascii="Arial" w:hAnsi="Arial" w:cs="Arial"/>
          <w:lang w:val="et-EE"/>
        </w:rPr>
        <w:t>Vaata</w:t>
      </w:r>
      <w:r w:rsidRPr="00FF58CE">
        <w:rPr>
          <w:rFonts w:ascii="Arial" w:hAnsi="Arial" w:cs="Arial"/>
          <w:lang w:val="et-EE"/>
        </w:rPr>
        <w:t xml:space="preserve"> </w:t>
      </w:r>
      <w:r w:rsidR="007B3971" w:rsidRPr="00FF58CE">
        <w:rPr>
          <w:rFonts w:ascii="Arial" w:hAnsi="Arial" w:cs="Arial"/>
          <w:lang w:val="et-EE"/>
        </w:rPr>
        <w:t xml:space="preserve">ka </w:t>
      </w:r>
      <w:r w:rsidRPr="00FF58CE">
        <w:rPr>
          <w:rFonts w:ascii="Arial" w:hAnsi="Arial" w:cs="Arial"/>
          <w:lang w:val="et-EE"/>
        </w:rPr>
        <w:t>lisatud eksperthinnang ja dren</w:t>
      </w:r>
      <w:r w:rsidR="007B3971" w:rsidRPr="00FF58CE">
        <w:rPr>
          <w:rFonts w:ascii="Arial" w:hAnsi="Arial" w:cs="Arial"/>
          <w:lang w:val="et-EE"/>
        </w:rPr>
        <w:t>a</w:t>
      </w:r>
      <w:r w:rsidRPr="00FF58CE">
        <w:rPr>
          <w:rFonts w:ascii="Arial" w:hAnsi="Arial" w:cs="Arial"/>
          <w:lang w:val="et-EE"/>
        </w:rPr>
        <w:t>aži skeem.</w:t>
      </w:r>
    </w:p>
    <w:p w14:paraId="0756B8E8" w14:textId="77777777" w:rsidR="00B8062E" w:rsidRPr="00FF58CE" w:rsidRDefault="00B8062E" w:rsidP="00FF58CE">
      <w:pPr>
        <w:spacing w:before="0" w:after="0"/>
        <w:jc w:val="both"/>
        <w:rPr>
          <w:rFonts w:ascii="Arial" w:hAnsi="Arial" w:cs="Arial"/>
          <w:lang w:val="et-EE"/>
        </w:rPr>
      </w:pPr>
    </w:p>
    <w:p w14:paraId="527EE9AF" w14:textId="00B6FEB9" w:rsidR="00BE3044" w:rsidRPr="00FF58CE" w:rsidRDefault="00BE3044" w:rsidP="00FF58CE">
      <w:pPr>
        <w:spacing w:before="0" w:after="0"/>
        <w:jc w:val="both"/>
        <w:rPr>
          <w:rFonts w:ascii="Arial" w:hAnsi="Arial" w:cs="Arial"/>
          <w:lang w:val="et-EE"/>
        </w:rPr>
      </w:pPr>
      <w:r w:rsidRPr="00FF58CE">
        <w:rPr>
          <w:rFonts w:ascii="Arial" w:hAnsi="Arial" w:cs="Arial"/>
          <w:lang w:val="et-EE"/>
        </w:rPr>
        <w:t xml:space="preserve">Kogu ala kohta tervikuna tuleb koostada </w:t>
      </w:r>
      <w:r w:rsidR="002500F0" w:rsidRPr="00FF58CE">
        <w:rPr>
          <w:rFonts w:ascii="Arial" w:hAnsi="Arial" w:cs="Arial"/>
          <w:lang w:val="et-EE"/>
        </w:rPr>
        <w:t>drenaaž</w:t>
      </w:r>
      <w:r w:rsidRPr="00FF58CE">
        <w:rPr>
          <w:rFonts w:ascii="Arial" w:hAnsi="Arial" w:cs="Arial"/>
          <w:lang w:val="et-EE"/>
        </w:rPr>
        <w:t>iprojekt, millel näidatakse ära likvideeritavad, ümbertõstetavad-ühendatavad ja uued projekteeritavad torustikud. Projekteeritud drenaažisüsteem ehitatakse välja üheaegselt teiste kommunikatsioonide rajamisega arendaja poolt.</w:t>
      </w:r>
      <w:r w:rsidR="004C78C2" w:rsidRPr="00FF58CE">
        <w:rPr>
          <w:rFonts w:ascii="Arial" w:hAnsi="Arial" w:cs="Arial"/>
          <w:lang w:val="et-EE"/>
        </w:rPr>
        <w:t xml:space="preserve"> Krundile planeeritud sademevee kanalisatsiooni ja olemasolevat drenaažisüsteemi ei tohi omavahel ühendada. </w:t>
      </w:r>
      <w:r w:rsidR="008444FF" w:rsidRPr="00FF58CE">
        <w:rPr>
          <w:rFonts w:ascii="Arial" w:hAnsi="Arial" w:cs="Arial"/>
          <w:lang w:val="et-EE"/>
        </w:rPr>
        <w:t>Olemasoleva drenaa</w:t>
      </w:r>
      <w:r w:rsidR="00E25613" w:rsidRPr="00FF58CE">
        <w:rPr>
          <w:rFonts w:ascii="Arial" w:hAnsi="Arial" w:cs="Arial"/>
          <w:lang w:val="et-EE"/>
        </w:rPr>
        <w:t>ž</w:t>
      </w:r>
      <w:r w:rsidR="008444FF" w:rsidRPr="00FF58CE">
        <w:rPr>
          <w:rFonts w:ascii="Arial" w:hAnsi="Arial" w:cs="Arial"/>
          <w:lang w:val="et-EE"/>
        </w:rPr>
        <w:t>isüsteemi katkestamise lõpp</w:t>
      </w:r>
      <w:r w:rsidR="00E25613" w:rsidRPr="00FF58CE">
        <w:rPr>
          <w:rFonts w:ascii="Arial" w:hAnsi="Arial" w:cs="Arial"/>
          <w:lang w:val="et-EE"/>
        </w:rPr>
        <w:t>-</w:t>
      </w:r>
      <w:r w:rsidR="008444FF" w:rsidRPr="00FF58CE">
        <w:rPr>
          <w:rFonts w:ascii="Arial" w:hAnsi="Arial" w:cs="Arial"/>
          <w:lang w:val="et-EE"/>
        </w:rPr>
        <w:t xml:space="preserve">punktid süsteemil tuleb sulgeda, vältimaks pinnase sattumist süsteemi. </w:t>
      </w:r>
      <w:r w:rsidR="004C78C2" w:rsidRPr="00FF58CE">
        <w:rPr>
          <w:rFonts w:ascii="Arial" w:hAnsi="Arial" w:cs="Arial"/>
          <w:lang w:val="et-EE"/>
        </w:rPr>
        <w:t xml:space="preserve">Planeeringualal tuleb tagada </w:t>
      </w:r>
      <w:r w:rsidR="009C2ECA" w:rsidRPr="00FF58CE">
        <w:rPr>
          <w:rFonts w:ascii="Arial" w:hAnsi="Arial" w:cs="Arial"/>
          <w:lang w:val="et-EE"/>
        </w:rPr>
        <w:t xml:space="preserve">olemasoleva </w:t>
      </w:r>
      <w:r w:rsidR="004C78C2" w:rsidRPr="00FF58CE">
        <w:rPr>
          <w:rFonts w:ascii="Arial" w:hAnsi="Arial" w:cs="Arial"/>
          <w:lang w:val="et-EE"/>
        </w:rPr>
        <w:t>drenaažisüsteemi toimimine</w:t>
      </w:r>
      <w:r w:rsidR="00D540DB" w:rsidRPr="00FF58CE">
        <w:rPr>
          <w:rFonts w:ascii="Arial" w:hAnsi="Arial" w:cs="Arial"/>
          <w:lang w:val="et-EE"/>
        </w:rPr>
        <w:t xml:space="preserve"> planeeritud üldmaa kruntidel pos 33, 34 ja 35.</w:t>
      </w:r>
    </w:p>
    <w:p w14:paraId="71243262" w14:textId="14ADDE01" w:rsidR="00C61A11" w:rsidRPr="00FF58CE" w:rsidRDefault="00C61A11" w:rsidP="00FF58CE">
      <w:pPr>
        <w:spacing w:before="0" w:after="0"/>
        <w:jc w:val="both"/>
        <w:rPr>
          <w:rFonts w:ascii="Arial" w:hAnsi="Arial" w:cs="Arial"/>
          <w:lang w:val="et-EE"/>
        </w:rPr>
      </w:pPr>
    </w:p>
    <w:p w14:paraId="5C506732" w14:textId="2B6CB855" w:rsidR="007E49A8" w:rsidRPr="00FF58CE" w:rsidRDefault="007E49A8" w:rsidP="00FF58CE">
      <w:pPr>
        <w:spacing w:before="0" w:after="0"/>
        <w:jc w:val="both"/>
        <w:rPr>
          <w:rFonts w:ascii="Arial" w:hAnsi="Arial" w:cs="Arial"/>
          <w:lang w:val="et-EE"/>
        </w:rPr>
      </w:pPr>
      <w:r w:rsidRPr="00FF58CE">
        <w:rPr>
          <w:rFonts w:ascii="Arial" w:hAnsi="Arial" w:cs="Arial"/>
          <w:lang w:val="et-EE"/>
        </w:rPr>
        <w:t>Vertikaalplaneerimine lahendatakse hoone ehitusprojekti staadiumis ja lahendusega tuleb tagada, et sademevesi ei valguks kõrval maaüksustele.</w:t>
      </w:r>
    </w:p>
    <w:p w14:paraId="6A194154" w14:textId="77777777" w:rsidR="00E25613" w:rsidRPr="00FF58CE" w:rsidRDefault="00E25613" w:rsidP="00FF58CE">
      <w:pPr>
        <w:autoSpaceDE w:val="0"/>
        <w:autoSpaceDN w:val="0"/>
        <w:adjustRightInd w:val="0"/>
        <w:spacing w:before="0" w:after="0"/>
        <w:jc w:val="both"/>
        <w:rPr>
          <w:rFonts w:ascii="Arial" w:hAnsi="Arial" w:cs="Arial"/>
          <w:lang w:val="et-EE"/>
        </w:rPr>
      </w:pPr>
    </w:p>
    <w:p w14:paraId="35E99B55" w14:textId="2090B26A" w:rsidR="00D00EDF" w:rsidRPr="00FF58CE" w:rsidRDefault="00D00EDF" w:rsidP="00FF58CE">
      <w:pPr>
        <w:autoSpaceDE w:val="0"/>
        <w:autoSpaceDN w:val="0"/>
        <w:adjustRightInd w:val="0"/>
        <w:spacing w:before="0" w:after="0"/>
        <w:jc w:val="both"/>
        <w:rPr>
          <w:rFonts w:ascii="Arial" w:eastAsia="TimesNewRomanPSMT" w:hAnsi="Arial" w:cs="Arial"/>
          <w:bCs/>
          <w:color w:val="000000"/>
          <w:lang w:val="et-EE"/>
        </w:rPr>
      </w:pPr>
      <w:r w:rsidRPr="00FF58CE">
        <w:rPr>
          <w:rFonts w:ascii="Arial" w:hAnsi="Arial" w:cs="Arial"/>
          <w:lang w:val="et-EE"/>
        </w:rPr>
        <w:lastRenderedPageBreak/>
        <w:t xml:space="preserve">Vaata lisaks käesoleva seletuskirja ptk 6. Planeeringu elluviimise kava alapeatükki </w:t>
      </w:r>
      <w:r w:rsidRPr="00FF58CE">
        <w:rPr>
          <w:rFonts w:ascii="Arial" w:eastAsia="TimesNewRomanPSMT" w:hAnsi="Arial" w:cs="Arial"/>
          <w:bCs/>
          <w:color w:val="000000"/>
          <w:lang w:val="et-EE"/>
        </w:rPr>
        <w:t>detailplaneeringu kehtestamisele järgnevate toimingute ja tegevuste järjekord (ehituse etapid).</w:t>
      </w:r>
    </w:p>
    <w:p w14:paraId="69D7D003" w14:textId="77777777" w:rsidR="00316591" w:rsidRPr="00FF58CE" w:rsidRDefault="00316591" w:rsidP="00FF58CE">
      <w:pPr>
        <w:spacing w:before="0" w:after="0"/>
        <w:jc w:val="both"/>
        <w:rPr>
          <w:rFonts w:ascii="Arial" w:hAnsi="Arial" w:cs="Arial"/>
          <w:lang w:val="et-EE"/>
        </w:rPr>
      </w:pPr>
    </w:p>
    <w:p w14:paraId="17540372" w14:textId="77777777" w:rsidR="006B4920" w:rsidRPr="00FF58CE" w:rsidRDefault="006B4920" w:rsidP="00FF58CE">
      <w:pPr>
        <w:pStyle w:val="Heading3"/>
        <w:numPr>
          <w:ilvl w:val="2"/>
          <w:numId w:val="13"/>
        </w:numPr>
        <w:spacing w:line="240" w:lineRule="auto"/>
        <w:rPr>
          <w:rFonts w:cs="Arial"/>
          <w:lang w:val="et-EE"/>
        </w:rPr>
      </w:pPr>
      <w:bookmarkStart w:id="70" w:name="_Toc525203366"/>
      <w:bookmarkStart w:id="71" w:name="_Toc198560076"/>
      <w:r w:rsidRPr="00FF58CE">
        <w:rPr>
          <w:rFonts w:cs="Arial"/>
          <w:lang w:val="et-EE"/>
        </w:rPr>
        <w:t>Elektrivarustus</w:t>
      </w:r>
      <w:bookmarkEnd w:id="70"/>
      <w:bookmarkEnd w:id="71"/>
    </w:p>
    <w:p w14:paraId="0D14E5AA" w14:textId="77777777" w:rsidR="006B4920" w:rsidRPr="00FF58CE" w:rsidRDefault="00761803" w:rsidP="00FF58CE">
      <w:pPr>
        <w:pStyle w:val="Header"/>
        <w:jc w:val="both"/>
        <w:rPr>
          <w:rFonts w:ascii="Arial" w:hAnsi="Arial" w:cs="Arial"/>
          <w:lang w:val="et-EE"/>
        </w:rPr>
      </w:pPr>
      <w:r w:rsidRPr="00FF58CE">
        <w:rPr>
          <w:rFonts w:ascii="Arial" w:hAnsi="Arial" w:cs="Arial"/>
          <w:lang w:val="et-EE"/>
        </w:rPr>
        <w:t>Elektrivarustus lahendamiseks</w:t>
      </w:r>
      <w:r w:rsidR="006B4920" w:rsidRPr="00FF58CE">
        <w:rPr>
          <w:rFonts w:ascii="Arial" w:hAnsi="Arial" w:cs="Arial"/>
          <w:lang w:val="et-EE"/>
        </w:rPr>
        <w:t xml:space="preserve"> Elektrilevi OÜ Tallinn</w:t>
      </w:r>
      <w:r w:rsidR="00C77729" w:rsidRPr="00FF58CE">
        <w:rPr>
          <w:rFonts w:ascii="Arial" w:hAnsi="Arial" w:cs="Arial"/>
          <w:lang w:val="et-EE"/>
        </w:rPr>
        <w:t>-</w:t>
      </w:r>
      <w:r w:rsidR="006B4920" w:rsidRPr="00FF58CE">
        <w:rPr>
          <w:rFonts w:ascii="Arial" w:hAnsi="Arial" w:cs="Arial"/>
          <w:lang w:val="et-EE"/>
        </w:rPr>
        <w:t>Harju r</w:t>
      </w:r>
      <w:r w:rsidRPr="00FF58CE">
        <w:rPr>
          <w:rFonts w:ascii="Arial" w:hAnsi="Arial" w:cs="Arial"/>
          <w:lang w:val="et-EE"/>
        </w:rPr>
        <w:t>egioon 01.10.2019 väljastanud</w:t>
      </w:r>
      <w:r w:rsidR="006B4920" w:rsidRPr="00FF58CE">
        <w:rPr>
          <w:rFonts w:ascii="Arial" w:hAnsi="Arial" w:cs="Arial"/>
          <w:lang w:val="et-EE"/>
        </w:rPr>
        <w:t xml:space="preserve"> teh</w:t>
      </w:r>
      <w:r w:rsidRPr="00FF58CE">
        <w:rPr>
          <w:rFonts w:ascii="Arial" w:hAnsi="Arial" w:cs="Arial"/>
          <w:lang w:val="et-EE"/>
        </w:rPr>
        <w:t>nilised tingimused nr 33811</w:t>
      </w:r>
      <w:r w:rsidR="006B4920" w:rsidRPr="00FF58CE">
        <w:rPr>
          <w:rFonts w:ascii="Arial" w:hAnsi="Arial" w:cs="Arial"/>
          <w:lang w:val="et-EE"/>
        </w:rPr>
        <w:t>.</w:t>
      </w:r>
    </w:p>
    <w:p w14:paraId="3231F59E" w14:textId="77777777" w:rsidR="00E25613" w:rsidRPr="00FF58CE" w:rsidRDefault="00E25613" w:rsidP="00FF58CE">
      <w:pPr>
        <w:pStyle w:val="Header"/>
        <w:jc w:val="both"/>
        <w:rPr>
          <w:rFonts w:ascii="Arial" w:hAnsi="Arial" w:cs="Arial"/>
          <w:bCs/>
          <w:lang w:val="et-EE"/>
        </w:rPr>
      </w:pPr>
    </w:p>
    <w:p w14:paraId="2ECD8479" w14:textId="7C7F1412" w:rsidR="005E3A00" w:rsidRPr="00FF58CE" w:rsidRDefault="005E3A00" w:rsidP="00FF58CE">
      <w:pPr>
        <w:pStyle w:val="Header"/>
        <w:jc w:val="both"/>
        <w:rPr>
          <w:rFonts w:ascii="Arial" w:hAnsi="Arial" w:cs="Arial"/>
          <w:bCs/>
          <w:lang w:val="et-EE"/>
        </w:rPr>
      </w:pPr>
      <w:r w:rsidRPr="00FF58CE">
        <w:rPr>
          <w:rFonts w:ascii="Arial" w:hAnsi="Arial" w:cs="Arial"/>
          <w:bCs/>
          <w:lang w:val="et-EE"/>
        </w:rPr>
        <w:t>Planeeringuala võrguühenduse maksimaalne läbilaskevõime amprites on</w:t>
      </w:r>
      <w:r w:rsidR="00EF23AC" w:rsidRPr="00FF58CE">
        <w:rPr>
          <w:rFonts w:ascii="Arial" w:hAnsi="Arial" w:cs="Arial"/>
          <w:bCs/>
          <w:lang w:val="et-EE"/>
        </w:rPr>
        <w:t xml:space="preserve"> </w:t>
      </w:r>
      <w:r w:rsidR="00761803" w:rsidRPr="00FF58CE">
        <w:rPr>
          <w:rFonts w:ascii="Arial" w:hAnsi="Arial" w:cs="Arial"/>
          <w:bCs/>
          <w:lang w:val="et-EE"/>
        </w:rPr>
        <w:t>kolmekümne kolme</w:t>
      </w:r>
      <w:r w:rsidRPr="00FF58CE">
        <w:rPr>
          <w:rFonts w:ascii="Arial" w:hAnsi="Arial" w:cs="Arial"/>
          <w:bCs/>
          <w:lang w:val="et-EE"/>
        </w:rPr>
        <w:t xml:space="preserve"> krundi kohta </w:t>
      </w:r>
      <w:r w:rsidR="00C77729" w:rsidRPr="00FF58CE">
        <w:rPr>
          <w:rFonts w:ascii="Arial" w:hAnsi="Arial" w:cs="Arial"/>
          <w:bCs/>
          <w:lang w:val="et-EE"/>
        </w:rPr>
        <w:t>à</w:t>
      </w:r>
      <w:r w:rsidRPr="00FF58CE">
        <w:rPr>
          <w:rFonts w:ascii="Arial" w:hAnsi="Arial" w:cs="Arial"/>
          <w:bCs/>
          <w:lang w:val="et-EE"/>
        </w:rPr>
        <w:t xml:space="preserve"> 3</w:t>
      </w:r>
      <w:r w:rsidR="00415D06" w:rsidRPr="00FF58CE">
        <w:rPr>
          <w:rFonts w:ascii="Arial" w:hAnsi="Arial" w:cs="Arial"/>
          <w:bCs/>
          <w:lang w:val="et-EE"/>
        </w:rPr>
        <w:t>×</w:t>
      </w:r>
      <w:r w:rsidR="00761803" w:rsidRPr="00FF58CE">
        <w:rPr>
          <w:rFonts w:ascii="Arial" w:hAnsi="Arial" w:cs="Arial"/>
          <w:bCs/>
          <w:lang w:val="et-EE"/>
        </w:rPr>
        <w:t>1250</w:t>
      </w:r>
      <w:r w:rsidR="00EF23AC" w:rsidRPr="00FF58CE">
        <w:rPr>
          <w:rFonts w:ascii="Arial" w:hAnsi="Arial" w:cs="Arial"/>
          <w:bCs/>
          <w:lang w:val="et-EE"/>
        </w:rPr>
        <w:t xml:space="preserve"> </w:t>
      </w:r>
      <w:r w:rsidR="008E0980" w:rsidRPr="00FF58CE">
        <w:rPr>
          <w:rFonts w:ascii="Arial" w:hAnsi="Arial" w:cs="Arial"/>
          <w:bCs/>
          <w:lang w:val="et-EE"/>
        </w:rPr>
        <w:t>A.</w:t>
      </w:r>
    </w:p>
    <w:p w14:paraId="79DB59B1" w14:textId="77777777" w:rsidR="00E25613" w:rsidRPr="00FF58CE" w:rsidRDefault="00E25613" w:rsidP="00FF58CE">
      <w:pPr>
        <w:pStyle w:val="Header"/>
        <w:jc w:val="both"/>
        <w:rPr>
          <w:rFonts w:ascii="Arial" w:hAnsi="Arial" w:cs="Arial"/>
          <w:lang w:val="et-EE"/>
        </w:rPr>
      </w:pPr>
    </w:p>
    <w:p w14:paraId="015A5AFF" w14:textId="364ECBFC" w:rsidR="006B4920" w:rsidRPr="00FF58CE" w:rsidRDefault="006B4920" w:rsidP="00FF58CE">
      <w:pPr>
        <w:pStyle w:val="Header"/>
        <w:jc w:val="both"/>
        <w:rPr>
          <w:rFonts w:ascii="Arial" w:hAnsi="Arial" w:cs="Arial"/>
          <w:lang w:val="et-EE"/>
        </w:rPr>
      </w:pPr>
      <w:r w:rsidRPr="00FF58CE">
        <w:rPr>
          <w:rFonts w:ascii="Arial" w:hAnsi="Arial" w:cs="Arial"/>
          <w:lang w:val="et-EE"/>
        </w:rPr>
        <w:t>Planeeritavate kruntide elektrienergiaga varustamine on ette nähtud</w:t>
      </w:r>
      <w:r w:rsidR="00761803" w:rsidRPr="00FF58CE">
        <w:rPr>
          <w:rFonts w:ascii="Arial" w:hAnsi="Arial" w:cs="Arial"/>
          <w:lang w:val="et-EE"/>
        </w:rPr>
        <w:t xml:space="preserve"> planeeringualal</w:t>
      </w:r>
      <w:r w:rsidRPr="00FF58CE">
        <w:rPr>
          <w:rFonts w:ascii="Arial" w:hAnsi="Arial" w:cs="Arial"/>
          <w:lang w:val="et-EE"/>
        </w:rPr>
        <w:t xml:space="preserve"> </w:t>
      </w:r>
      <w:r w:rsidR="00761803" w:rsidRPr="00FF58CE">
        <w:rPr>
          <w:rFonts w:ascii="Arial" w:hAnsi="Arial" w:cs="Arial"/>
          <w:lang w:val="et-EE"/>
        </w:rPr>
        <w:t xml:space="preserve">kõrvalmaantee 11157 </w:t>
      </w:r>
      <w:proofErr w:type="spellStart"/>
      <w:r w:rsidR="00761803" w:rsidRPr="00FF58CE">
        <w:rPr>
          <w:rFonts w:ascii="Arial" w:hAnsi="Arial" w:cs="Arial"/>
          <w:lang w:val="et-EE"/>
        </w:rPr>
        <w:t>Sausti</w:t>
      </w:r>
      <w:proofErr w:type="spellEnd"/>
      <w:r w:rsidR="00761803" w:rsidRPr="00FF58CE">
        <w:rPr>
          <w:rFonts w:ascii="Arial" w:hAnsi="Arial" w:cs="Arial"/>
          <w:lang w:val="et-EE"/>
        </w:rPr>
        <w:t xml:space="preserve">-Kiili tee </w:t>
      </w:r>
      <w:r w:rsidRPr="00FF58CE">
        <w:rPr>
          <w:rFonts w:ascii="Arial" w:hAnsi="Arial" w:cs="Arial"/>
          <w:lang w:val="et-EE"/>
        </w:rPr>
        <w:t>ääres paiknevast alajaamast</w:t>
      </w:r>
      <w:r w:rsidR="005E3A00" w:rsidRPr="00FF58CE">
        <w:rPr>
          <w:rFonts w:ascii="Arial" w:hAnsi="Arial" w:cs="Arial"/>
          <w:lang w:val="et-EE"/>
        </w:rPr>
        <w:t xml:space="preserve"> </w:t>
      </w:r>
      <w:r w:rsidR="000C568A" w:rsidRPr="00FF58CE">
        <w:rPr>
          <w:rFonts w:ascii="Arial" w:hAnsi="Arial" w:cs="Arial"/>
          <w:lang w:val="et-EE"/>
        </w:rPr>
        <w:t>Padi:(Saue)</w:t>
      </w:r>
      <w:r w:rsidR="00761803" w:rsidRPr="00FF58CE">
        <w:rPr>
          <w:rFonts w:ascii="Arial" w:hAnsi="Arial" w:cs="Arial"/>
          <w:lang w:val="et-EE"/>
        </w:rPr>
        <w:t xml:space="preserve"> </w:t>
      </w:r>
      <w:r w:rsidR="005E3A00" w:rsidRPr="00FF58CE">
        <w:rPr>
          <w:rFonts w:ascii="Arial" w:hAnsi="Arial" w:cs="Arial"/>
          <w:lang w:val="et-EE"/>
        </w:rPr>
        <w:t xml:space="preserve">(Opmani tee 45, katastritunnusega </w:t>
      </w:r>
      <w:r w:rsidR="005E3A00" w:rsidRPr="00FF58CE">
        <w:rPr>
          <w:rFonts w:ascii="Arial" w:hAnsi="Arial" w:cs="Arial"/>
          <w:color w:val="000000"/>
          <w:shd w:val="clear" w:color="auto" w:fill="FFFFFF"/>
          <w:lang w:val="et-EE"/>
        </w:rPr>
        <w:t>30401:001:2468</w:t>
      </w:r>
      <w:r w:rsidR="000C568A" w:rsidRPr="00FF58CE">
        <w:rPr>
          <w:rFonts w:ascii="Arial" w:hAnsi="Arial" w:cs="Arial"/>
          <w:color w:val="000000"/>
          <w:shd w:val="clear" w:color="auto" w:fill="FFFFFF"/>
          <w:lang w:val="et-EE"/>
        </w:rPr>
        <w:t>)</w:t>
      </w:r>
      <w:r w:rsidRPr="00FF58CE">
        <w:rPr>
          <w:rFonts w:ascii="Arial" w:hAnsi="Arial" w:cs="Arial"/>
          <w:lang w:val="et-EE"/>
        </w:rPr>
        <w:t>.</w:t>
      </w:r>
      <w:r w:rsidR="005E3A00" w:rsidRPr="00FF58CE">
        <w:rPr>
          <w:rFonts w:ascii="Arial" w:hAnsi="Arial" w:cs="Arial"/>
          <w:lang w:val="et-EE"/>
        </w:rPr>
        <w:t xml:space="preserve"> Planeeringuala</w:t>
      </w:r>
      <w:r w:rsidR="00761803" w:rsidRPr="00FF58CE">
        <w:rPr>
          <w:rFonts w:ascii="Arial" w:hAnsi="Arial" w:cs="Arial"/>
          <w:lang w:val="et-EE"/>
        </w:rPr>
        <w:t xml:space="preserve"> koormuskeskmesse</w:t>
      </w:r>
      <w:r w:rsidR="005E3A00" w:rsidRPr="00FF58CE">
        <w:rPr>
          <w:rFonts w:ascii="Arial" w:hAnsi="Arial" w:cs="Arial"/>
          <w:lang w:val="et-EE"/>
        </w:rPr>
        <w:t xml:space="preserve"> </w:t>
      </w:r>
      <w:r w:rsidR="00761803" w:rsidRPr="00FF58CE">
        <w:rPr>
          <w:rFonts w:ascii="Arial" w:hAnsi="Arial" w:cs="Arial"/>
          <w:lang w:val="et-EE"/>
        </w:rPr>
        <w:t>on kavandatud uus alajaam. Uus planeeritav alajaam saab toite 1</w:t>
      </w:r>
      <w:r w:rsidR="005E3A00" w:rsidRPr="00FF58CE">
        <w:rPr>
          <w:rFonts w:ascii="Arial" w:hAnsi="Arial" w:cs="Arial"/>
          <w:lang w:val="et-EE"/>
        </w:rPr>
        <w:t>0</w:t>
      </w:r>
      <w:r w:rsidR="00924834" w:rsidRPr="005C4FF5">
        <w:rPr>
          <w:rFonts w:ascii="Arial" w:eastAsia="Arial Narrow" w:hAnsi="Arial" w:cs="Arial"/>
        </w:rPr>
        <w:t> </w:t>
      </w:r>
      <w:proofErr w:type="spellStart"/>
      <w:r w:rsidR="00761803" w:rsidRPr="00FF58CE">
        <w:rPr>
          <w:rFonts w:ascii="Arial" w:hAnsi="Arial" w:cs="Arial"/>
          <w:lang w:val="et-EE"/>
        </w:rPr>
        <w:t>kV</w:t>
      </w:r>
      <w:proofErr w:type="spellEnd"/>
      <w:r w:rsidR="00761803" w:rsidRPr="00FF58CE">
        <w:rPr>
          <w:rFonts w:ascii="Arial" w:hAnsi="Arial" w:cs="Arial"/>
          <w:lang w:val="et-EE"/>
        </w:rPr>
        <w:t xml:space="preserve"> maakaablist.</w:t>
      </w:r>
    </w:p>
    <w:p w14:paraId="58B8935B" w14:textId="77777777" w:rsidR="00E25613" w:rsidRPr="00FF58CE" w:rsidRDefault="00E25613" w:rsidP="00FF58CE">
      <w:pPr>
        <w:pStyle w:val="Header"/>
        <w:jc w:val="both"/>
        <w:rPr>
          <w:rFonts w:ascii="Arial" w:hAnsi="Arial" w:cs="Arial"/>
          <w:lang w:val="et-EE"/>
        </w:rPr>
      </w:pPr>
    </w:p>
    <w:p w14:paraId="761091CF" w14:textId="6F0CCA44" w:rsidR="006B4920" w:rsidRPr="00FF58CE" w:rsidRDefault="006B4920" w:rsidP="00FF58CE">
      <w:pPr>
        <w:pStyle w:val="Header"/>
        <w:jc w:val="both"/>
        <w:rPr>
          <w:rFonts w:ascii="Arial" w:hAnsi="Arial" w:cs="Arial"/>
          <w:lang w:val="et-EE"/>
        </w:rPr>
      </w:pPr>
      <w:r w:rsidRPr="00FF58CE">
        <w:rPr>
          <w:rFonts w:ascii="Arial" w:hAnsi="Arial" w:cs="Arial"/>
          <w:lang w:val="et-EE"/>
        </w:rPr>
        <w:t>Tarbijateni on planeeritud alajaamast kuni hoonestusalani 0,4 kV maakaabelliin. Igale krundile on planeeritud eraldi liitumiskilp. Liitumiskilpidest kuni elektripaigaldise peakilpi ehitab tarbija oma vajadustele vastavad liinid.</w:t>
      </w:r>
    </w:p>
    <w:p w14:paraId="74B6A46C" w14:textId="6BA58415" w:rsidR="006B4920" w:rsidRPr="00FF58CE" w:rsidRDefault="006B4920" w:rsidP="00FF58CE">
      <w:pPr>
        <w:pStyle w:val="Header"/>
        <w:jc w:val="both"/>
        <w:rPr>
          <w:rFonts w:ascii="Arial" w:hAnsi="Arial" w:cs="Arial"/>
          <w:lang w:val="et-EE"/>
        </w:rPr>
      </w:pPr>
      <w:r w:rsidRPr="00FF58CE">
        <w:rPr>
          <w:rFonts w:ascii="Arial" w:hAnsi="Arial" w:cs="Arial"/>
          <w:lang w:val="et-EE"/>
        </w:rPr>
        <w:t xml:space="preserve">Nii </w:t>
      </w:r>
      <w:r w:rsidR="00761803" w:rsidRPr="00FF58CE">
        <w:rPr>
          <w:rFonts w:ascii="Arial" w:hAnsi="Arial" w:cs="Arial"/>
          <w:lang w:val="et-EE"/>
        </w:rPr>
        <w:t>10</w:t>
      </w:r>
      <w:r w:rsidR="00924834" w:rsidRPr="00924834">
        <w:rPr>
          <w:rFonts w:ascii="Arial" w:eastAsia="Arial Narrow" w:hAnsi="Arial" w:cs="Arial"/>
          <w:lang w:val="et-EE"/>
        </w:rPr>
        <w:t> </w:t>
      </w:r>
      <w:proofErr w:type="spellStart"/>
      <w:r w:rsidR="00761803" w:rsidRPr="00FF58CE">
        <w:rPr>
          <w:rFonts w:ascii="Arial" w:hAnsi="Arial" w:cs="Arial"/>
          <w:lang w:val="et-EE"/>
        </w:rPr>
        <w:t>kV</w:t>
      </w:r>
      <w:proofErr w:type="spellEnd"/>
      <w:r w:rsidR="00761803" w:rsidRPr="00FF58CE">
        <w:rPr>
          <w:rFonts w:ascii="Arial" w:hAnsi="Arial" w:cs="Arial"/>
          <w:lang w:val="et-EE"/>
        </w:rPr>
        <w:t xml:space="preserve"> ja </w:t>
      </w:r>
      <w:r w:rsidRPr="00FF58CE">
        <w:rPr>
          <w:rFonts w:ascii="Arial" w:hAnsi="Arial" w:cs="Arial"/>
          <w:lang w:val="et-EE"/>
        </w:rPr>
        <w:t>0,4</w:t>
      </w:r>
      <w:r w:rsidR="00924834" w:rsidRPr="00924834">
        <w:rPr>
          <w:rFonts w:ascii="Arial" w:eastAsia="Arial Narrow" w:hAnsi="Arial" w:cs="Arial"/>
          <w:lang w:val="et-EE"/>
        </w:rPr>
        <w:t> </w:t>
      </w:r>
      <w:proofErr w:type="spellStart"/>
      <w:r w:rsidRPr="00FF58CE">
        <w:rPr>
          <w:rFonts w:ascii="Arial" w:hAnsi="Arial" w:cs="Arial"/>
          <w:lang w:val="et-EE"/>
        </w:rPr>
        <w:t>kV</w:t>
      </w:r>
      <w:proofErr w:type="spellEnd"/>
      <w:r w:rsidRPr="00FF58CE">
        <w:rPr>
          <w:rFonts w:ascii="Arial" w:hAnsi="Arial" w:cs="Arial"/>
          <w:lang w:val="et-EE"/>
        </w:rPr>
        <w:t xml:space="preserve"> maakaabelliinidele kui ka liitumiskilpidele on määr</w:t>
      </w:r>
      <w:r w:rsidR="00FF36DF" w:rsidRPr="00FF58CE">
        <w:rPr>
          <w:rFonts w:ascii="Arial" w:hAnsi="Arial" w:cs="Arial"/>
          <w:lang w:val="et-EE"/>
        </w:rPr>
        <w:t>atud servituudi seadmise vajadu</w:t>
      </w:r>
      <w:r w:rsidRPr="00FF58CE">
        <w:rPr>
          <w:rFonts w:ascii="Arial" w:hAnsi="Arial" w:cs="Arial"/>
          <w:lang w:val="et-EE"/>
        </w:rPr>
        <w:t>sega alad piki kvartalisiseseid teid, väljaspool sõiduteid. Kruntide liitumiskilpide kohale ja 1 m raadiuses ümber kilbi on määratud servituudi seadmise vajadusega ala kilbi teenindamiseks, kuhu peab olema vaba juurdepääs.</w:t>
      </w:r>
    </w:p>
    <w:p w14:paraId="0E30F299" w14:textId="77777777" w:rsidR="00E25613" w:rsidRPr="00FF58CE" w:rsidRDefault="00E25613" w:rsidP="00FF58CE">
      <w:pPr>
        <w:pStyle w:val="Header"/>
        <w:jc w:val="both"/>
        <w:rPr>
          <w:rFonts w:ascii="Arial" w:hAnsi="Arial" w:cs="Arial"/>
          <w:lang w:val="et-EE"/>
        </w:rPr>
      </w:pPr>
    </w:p>
    <w:p w14:paraId="1F187DDA" w14:textId="5559BD48" w:rsidR="00AC76C4" w:rsidRPr="00FF58CE" w:rsidRDefault="00567732" w:rsidP="00FF58CE">
      <w:pPr>
        <w:pStyle w:val="Header"/>
        <w:jc w:val="both"/>
        <w:rPr>
          <w:rFonts w:ascii="Arial" w:hAnsi="Arial" w:cs="Arial"/>
          <w:lang w:val="et-EE"/>
        </w:rPr>
      </w:pPr>
      <w:r w:rsidRPr="00FF58CE">
        <w:rPr>
          <w:rFonts w:ascii="Arial" w:hAnsi="Arial" w:cs="Arial"/>
          <w:lang w:val="et-EE"/>
        </w:rPr>
        <w:t>Planeeritavat ala läbi</w:t>
      </w:r>
      <w:r w:rsidR="00340FAC" w:rsidRPr="00FF58CE">
        <w:rPr>
          <w:rFonts w:ascii="Arial" w:hAnsi="Arial" w:cs="Arial"/>
          <w:lang w:val="et-EE"/>
        </w:rPr>
        <w:t>v</w:t>
      </w:r>
      <w:r w:rsidRPr="00FF58CE">
        <w:rPr>
          <w:rFonts w:ascii="Arial" w:hAnsi="Arial" w:cs="Arial"/>
          <w:lang w:val="et-EE"/>
        </w:rPr>
        <w:t xml:space="preserve"> olemasolev õhuliin</w:t>
      </w:r>
      <w:r w:rsidR="00340FAC" w:rsidRPr="00FF58CE">
        <w:rPr>
          <w:rFonts w:ascii="Arial" w:hAnsi="Arial" w:cs="Arial"/>
          <w:lang w:val="et-EE"/>
        </w:rPr>
        <w:t xml:space="preserve"> (asetseb kruntide pos 3, 29 ja 35 vahelisel alal) on ette nähtud paigutada maakaablisse transpordimaale.</w:t>
      </w:r>
    </w:p>
    <w:p w14:paraId="18E70EA1" w14:textId="77777777" w:rsidR="00E25613" w:rsidRPr="00FF58CE" w:rsidRDefault="00E25613" w:rsidP="00FF58CE">
      <w:pPr>
        <w:pStyle w:val="Header"/>
        <w:jc w:val="both"/>
        <w:rPr>
          <w:rFonts w:ascii="Arial" w:hAnsi="Arial" w:cs="Arial"/>
          <w:lang w:val="et-EE"/>
        </w:rPr>
      </w:pPr>
    </w:p>
    <w:p w14:paraId="7ADEE336" w14:textId="1D997671" w:rsidR="006B4920" w:rsidRPr="00FF58CE" w:rsidRDefault="006B4920" w:rsidP="00FF58CE">
      <w:pPr>
        <w:pStyle w:val="Header"/>
        <w:jc w:val="both"/>
        <w:rPr>
          <w:rFonts w:ascii="Arial" w:hAnsi="Arial" w:cs="Arial"/>
          <w:lang w:val="et-EE"/>
        </w:rPr>
      </w:pPr>
      <w:r w:rsidRPr="00FF58CE">
        <w:rPr>
          <w:rFonts w:ascii="Arial" w:hAnsi="Arial" w:cs="Arial"/>
          <w:lang w:val="et-EE"/>
        </w:rPr>
        <w:t>Planeeritava</w:t>
      </w:r>
      <w:r w:rsidR="00CB2980" w:rsidRPr="00FF58CE">
        <w:rPr>
          <w:rFonts w:ascii="Arial" w:hAnsi="Arial" w:cs="Arial"/>
          <w:lang w:val="et-EE"/>
        </w:rPr>
        <w:t>te</w:t>
      </w:r>
      <w:r w:rsidRPr="00FF58CE">
        <w:rPr>
          <w:rFonts w:ascii="Arial" w:hAnsi="Arial" w:cs="Arial"/>
          <w:lang w:val="et-EE"/>
        </w:rPr>
        <w:t xml:space="preserve"> tee</w:t>
      </w:r>
      <w:r w:rsidR="00CB2980" w:rsidRPr="00FF58CE">
        <w:rPr>
          <w:rFonts w:ascii="Arial" w:hAnsi="Arial" w:cs="Arial"/>
          <w:lang w:val="et-EE"/>
        </w:rPr>
        <w:t>de</w:t>
      </w:r>
      <w:r w:rsidRPr="00FF58CE">
        <w:rPr>
          <w:rFonts w:ascii="Arial" w:hAnsi="Arial" w:cs="Arial"/>
          <w:lang w:val="et-EE"/>
        </w:rPr>
        <w:t xml:space="preserve"> äärde on ette nähud </w:t>
      </w:r>
      <w:r w:rsidR="007E62FA" w:rsidRPr="00FF58CE">
        <w:rPr>
          <w:rFonts w:ascii="Arial" w:hAnsi="Arial" w:cs="Arial"/>
          <w:lang w:val="et-EE"/>
        </w:rPr>
        <w:t>välis</w:t>
      </w:r>
      <w:r w:rsidR="00813DB5" w:rsidRPr="00FF58CE">
        <w:rPr>
          <w:rFonts w:ascii="Arial" w:hAnsi="Arial" w:cs="Arial"/>
          <w:lang w:val="et-EE"/>
        </w:rPr>
        <w:t xml:space="preserve">valgustus – metallpostidel LED </w:t>
      </w:r>
      <w:proofErr w:type="spellStart"/>
      <w:r w:rsidR="00813DB5" w:rsidRPr="00FF58CE">
        <w:rPr>
          <w:rFonts w:ascii="Arial" w:hAnsi="Arial" w:cs="Arial"/>
          <w:lang w:val="et-EE"/>
        </w:rPr>
        <w:t>eelprogrammeeri</w:t>
      </w:r>
      <w:proofErr w:type="spellEnd"/>
      <w:r w:rsidR="00924834">
        <w:rPr>
          <w:rFonts w:ascii="Arial" w:hAnsi="Arial" w:cs="Arial"/>
          <w:lang w:val="et-EE"/>
        </w:rPr>
        <w:t xml:space="preserve">- </w:t>
      </w:r>
      <w:r w:rsidR="00813DB5" w:rsidRPr="00FF58CE">
        <w:rPr>
          <w:rFonts w:ascii="Arial" w:hAnsi="Arial" w:cs="Arial"/>
          <w:lang w:val="et-EE"/>
        </w:rPr>
        <w:t xml:space="preserve">tavad </w:t>
      </w:r>
      <w:r w:rsidRPr="00FF58CE">
        <w:rPr>
          <w:rFonts w:ascii="Arial" w:hAnsi="Arial" w:cs="Arial"/>
          <w:lang w:val="et-EE"/>
        </w:rPr>
        <w:t>valgustid toitega maakaablilt.</w:t>
      </w:r>
      <w:r w:rsidR="00F06D6A" w:rsidRPr="00FF58CE">
        <w:rPr>
          <w:rFonts w:ascii="Arial" w:hAnsi="Arial" w:cs="Arial"/>
          <w:lang w:val="et-EE"/>
        </w:rPr>
        <w:t xml:space="preserve"> Enne tänavavalgustuse projekti koostamist küsida Kiili vallavalitsusest tehnilised tingimused projekti koostamiseks. Projekt kooskõlastada vallavalitsusega.</w:t>
      </w:r>
    </w:p>
    <w:p w14:paraId="0498CF6A" w14:textId="77777777" w:rsidR="00E25613" w:rsidRPr="00FF58CE" w:rsidRDefault="00E25613" w:rsidP="00FF58CE">
      <w:pPr>
        <w:spacing w:before="0" w:after="0"/>
        <w:jc w:val="both"/>
        <w:rPr>
          <w:rFonts w:ascii="Arial" w:hAnsi="Arial" w:cs="Arial"/>
          <w:lang w:val="et-EE"/>
        </w:rPr>
      </w:pPr>
    </w:p>
    <w:p w14:paraId="73B4E40A" w14:textId="7328F055" w:rsidR="00C23E96" w:rsidRPr="00FF58CE" w:rsidRDefault="00C23E96" w:rsidP="00FF58CE">
      <w:pPr>
        <w:spacing w:before="0" w:after="0"/>
        <w:jc w:val="both"/>
        <w:rPr>
          <w:rFonts w:ascii="Arial" w:hAnsi="Arial" w:cs="Arial"/>
          <w:lang w:val="et-EE"/>
        </w:rPr>
      </w:pPr>
      <w:r w:rsidRPr="00FF58CE">
        <w:rPr>
          <w:rFonts w:ascii="Arial" w:hAnsi="Arial" w:cs="Arial"/>
          <w:lang w:val="et-EE"/>
        </w:rPr>
        <w:t>Valgusreostuse vähendamiseks kasutada suunatud valgustust. Valgustus projekteerida selliselt, et ei häiriks naaberkin</w:t>
      </w:r>
      <w:r w:rsidR="008126E4" w:rsidRPr="00FF58CE">
        <w:rPr>
          <w:rFonts w:ascii="Arial" w:hAnsi="Arial" w:cs="Arial"/>
          <w:lang w:val="et-EE"/>
        </w:rPr>
        <w:t>nistu elanikke ning liiklejaid.</w:t>
      </w:r>
    </w:p>
    <w:p w14:paraId="0FB14689" w14:textId="77777777" w:rsidR="00E25613" w:rsidRPr="00FF58CE" w:rsidRDefault="00E25613" w:rsidP="00FF58CE">
      <w:pPr>
        <w:autoSpaceDE w:val="0"/>
        <w:autoSpaceDN w:val="0"/>
        <w:adjustRightInd w:val="0"/>
        <w:snapToGrid w:val="0"/>
        <w:spacing w:before="0" w:after="0"/>
        <w:jc w:val="both"/>
        <w:rPr>
          <w:rFonts w:ascii="Arial" w:hAnsi="Arial" w:cs="Arial"/>
          <w:lang w:val="et-EE"/>
        </w:rPr>
      </w:pPr>
    </w:p>
    <w:p w14:paraId="1769AD48" w14:textId="7559C396" w:rsidR="006B4920" w:rsidRPr="00FF58CE" w:rsidRDefault="006B4920" w:rsidP="00FF58CE">
      <w:pPr>
        <w:autoSpaceDE w:val="0"/>
        <w:autoSpaceDN w:val="0"/>
        <w:adjustRightInd w:val="0"/>
        <w:snapToGrid w:val="0"/>
        <w:spacing w:before="0" w:after="0"/>
        <w:jc w:val="both"/>
        <w:rPr>
          <w:rFonts w:ascii="Arial" w:hAnsi="Arial" w:cs="Arial"/>
          <w:lang w:val="et-EE"/>
        </w:rPr>
      </w:pPr>
      <w:r w:rsidRPr="00FF58CE">
        <w:rPr>
          <w:rFonts w:ascii="Arial" w:hAnsi="Arial" w:cs="Arial"/>
          <w:lang w:val="et-EE"/>
        </w:rPr>
        <w:t>Kõik p</w:t>
      </w:r>
      <w:r w:rsidR="004A0A16" w:rsidRPr="00FF58CE">
        <w:rPr>
          <w:rFonts w:ascii="Arial" w:hAnsi="Arial" w:cs="Arial"/>
          <w:lang w:val="et-EE"/>
        </w:rPr>
        <w:t>laneeringuala</w:t>
      </w:r>
      <w:r w:rsidRPr="00FF58CE">
        <w:rPr>
          <w:rFonts w:ascii="Arial" w:hAnsi="Arial" w:cs="Arial"/>
          <w:lang w:val="et-EE"/>
        </w:rPr>
        <w:t>l projekteeritud tehnovõrkude tööprojektid kooskõlastada täiendavalt Elektrilevi OÜ-ga. Elektrivarustuse lahenduse väljaehitamiseks tellida tööprojekt, mis ko</w:t>
      </w:r>
      <w:r w:rsidR="00FF36DF" w:rsidRPr="00FF58CE">
        <w:rPr>
          <w:rFonts w:ascii="Arial" w:hAnsi="Arial" w:cs="Arial"/>
          <w:lang w:val="et-EE"/>
        </w:rPr>
        <w:t>oskõlas</w:t>
      </w:r>
      <w:r w:rsidR="0046049A" w:rsidRPr="00FF58CE">
        <w:rPr>
          <w:rFonts w:ascii="Arial" w:hAnsi="Arial" w:cs="Arial"/>
          <w:lang w:val="et-EE"/>
        </w:rPr>
        <w:t>tada Elektrilevi OÜ-ga.</w:t>
      </w:r>
      <w:r w:rsidR="00001502" w:rsidRPr="00FF58CE">
        <w:rPr>
          <w:rFonts w:ascii="Arial" w:hAnsi="Arial" w:cs="Arial"/>
          <w:lang w:val="et-EE"/>
        </w:rPr>
        <w:t xml:space="preserve"> Tööjooniste staadiumiks taotleda uued tehnilised tingimused täpsustatud koormustega.</w:t>
      </w:r>
    </w:p>
    <w:p w14:paraId="4C296E02" w14:textId="77777777" w:rsidR="00316591" w:rsidRPr="00FF58CE" w:rsidRDefault="00316591" w:rsidP="00FF58CE">
      <w:pPr>
        <w:autoSpaceDE w:val="0"/>
        <w:autoSpaceDN w:val="0"/>
        <w:adjustRightInd w:val="0"/>
        <w:snapToGrid w:val="0"/>
        <w:spacing w:before="0" w:after="0"/>
        <w:jc w:val="both"/>
        <w:rPr>
          <w:rFonts w:ascii="Arial" w:hAnsi="Arial" w:cs="Arial"/>
          <w:lang w:val="et-EE"/>
        </w:rPr>
      </w:pPr>
    </w:p>
    <w:p w14:paraId="6C6E2E2C" w14:textId="77777777" w:rsidR="00EE0626" w:rsidRPr="00FF58CE" w:rsidRDefault="007206D2" w:rsidP="00FF58CE">
      <w:pPr>
        <w:pStyle w:val="Heading3"/>
        <w:numPr>
          <w:ilvl w:val="2"/>
          <w:numId w:val="13"/>
        </w:numPr>
        <w:spacing w:line="240" w:lineRule="auto"/>
        <w:rPr>
          <w:rFonts w:cs="Arial"/>
          <w:lang w:val="et-EE"/>
        </w:rPr>
      </w:pPr>
      <w:bookmarkStart w:id="72" w:name="_Toc525203367"/>
      <w:bookmarkStart w:id="73" w:name="_Toc198560077"/>
      <w:r w:rsidRPr="00FF58CE">
        <w:rPr>
          <w:rFonts w:cs="Arial"/>
          <w:lang w:val="et-EE"/>
        </w:rPr>
        <w:t>Sidevarustus</w:t>
      </w:r>
      <w:bookmarkEnd w:id="72"/>
      <w:bookmarkEnd w:id="73"/>
    </w:p>
    <w:p w14:paraId="59EE39F4" w14:textId="53A0B8FB" w:rsidR="00567732" w:rsidRPr="00FF58CE" w:rsidRDefault="00567732" w:rsidP="00FF58CE">
      <w:pPr>
        <w:spacing w:before="0" w:after="0"/>
        <w:jc w:val="both"/>
        <w:rPr>
          <w:rFonts w:ascii="Arial" w:hAnsi="Arial" w:cs="Arial"/>
          <w:lang w:val="et-EE"/>
        </w:rPr>
      </w:pPr>
      <w:r w:rsidRPr="00FF58CE">
        <w:rPr>
          <w:rFonts w:ascii="Arial" w:hAnsi="Arial" w:cs="Arial"/>
          <w:lang w:val="et-EE"/>
        </w:rPr>
        <w:t>Sidevarustuse lahenduse koostamise aluseks on Telia Eesti AS poolt 1</w:t>
      </w:r>
      <w:r w:rsidR="004A1256">
        <w:rPr>
          <w:rFonts w:ascii="Arial" w:hAnsi="Arial" w:cs="Arial"/>
          <w:lang w:val="et-EE"/>
        </w:rPr>
        <w:t>5</w:t>
      </w:r>
      <w:r w:rsidRPr="00FF58CE">
        <w:rPr>
          <w:rFonts w:ascii="Arial" w:hAnsi="Arial" w:cs="Arial"/>
          <w:lang w:val="et-EE"/>
        </w:rPr>
        <w:t>.0</w:t>
      </w:r>
      <w:r w:rsidR="004A1256">
        <w:rPr>
          <w:rFonts w:ascii="Arial" w:hAnsi="Arial" w:cs="Arial"/>
          <w:lang w:val="et-EE"/>
        </w:rPr>
        <w:t>5</w:t>
      </w:r>
      <w:r w:rsidRPr="00FF58CE">
        <w:rPr>
          <w:rFonts w:ascii="Arial" w:hAnsi="Arial" w:cs="Arial"/>
          <w:lang w:val="et-EE"/>
        </w:rPr>
        <w:t>.20</w:t>
      </w:r>
      <w:r w:rsidR="004A1256">
        <w:rPr>
          <w:rFonts w:ascii="Arial" w:hAnsi="Arial" w:cs="Arial"/>
          <w:lang w:val="et-EE"/>
        </w:rPr>
        <w:t>25</w:t>
      </w:r>
      <w:r w:rsidRPr="00FF58CE">
        <w:rPr>
          <w:rFonts w:ascii="Arial" w:hAnsi="Arial" w:cs="Arial"/>
          <w:lang w:val="et-EE"/>
        </w:rPr>
        <w:t xml:space="preserve"> koostatud telekommunikatsioonialased tehnilised tingimused</w:t>
      </w:r>
      <w:r w:rsidR="004A1256">
        <w:rPr>
          <w:rFonts w:ascii="Arial" w:hAnsi="Arial" w:cs="Arial"/>
          <w:lang w:val="et-EE"/>
        </w:rPr>
        <w:t xml:space="preserve"> nr </w:t>
      </w:r>
      <w:r w:rsidR="004A1256" w:rsidRPr="004A1256">
        <w:rPr>
          <w:rFonts w:ascii="Arial" w:hAnsi="Arial" w:cs="Arial"/>
          <w:lang w:val="et-EE"/>
        </w:rPr>
        <w:t>39639531</w:t>
      </w:r>
      <w:r w:rsidR="004A1256">
        <w:rPr>
          <w:rFonts w:ascii="Arial" w:hAnsi="Arial" w:cs="Arial"/>
          <w:lang w:val="et-EE"/>
        </w:rPr>
        <w:t>.</w:t>
      </w:r>
    </w:p>
    <w:p w14:paraId="503639AA" w14:textId="77777777" w:rsidR="00E25613" w:rsidRPr="00FF58CE" w:rsidRDefault="00E25613" w:rsidP="00FF58CE">
      <w:pPr>
        <w:spacing w:before="0" w:after="0"/>
        <w:jc w:val="both"/>
        <w:rPr>
          <w:rFonts w:ascii="Arial" w:hAnsi="Arial" w:cs="Arial"/>
          <w:lang w:val="et-EE"/>
        </w:rPr>
      </w:pPr>
    </w:p>
    <w:p w14:paraId="593891F4" w14:textId="2BA0691E" w:rsidR="00567732" w:rsidRPr="00FF58CE" w:rsidRDefault="00567732" w:rsidP="00FF58CE">
      <w:pPr>
        <w:spacing w:before="0" w:after="0"/>
        <w:jc w:val="both"/>
        <w:rPr>
          <w:rFonts w:ascii="Arial" w:hAnsi="Arial" w:cs="Arial"/>
          <w:lang w:val="et-EE"/>
        </w:rPr>
      </w:pPr>
      <w:r w:rsidRPr="00FF58CE">
        <w:rPr>
          <w:rFonts w:ascii="Arial" w:hAnsi="Arial" w:cs="Arial"/>
          <w:lang w:val="et-EE"/>
        </w:rPr>
        <w:t>Elamute sidevarustus on lahendatud sidekanalisatsiooniga, mille ühenduspunktiks on sidekaev F68S56_K02, mis asub sihtotstarbega transpordimaa k</w:t>
      </w:r>
      <w:r w:rsidR="00DD22DD" w:rsidRPr="00FF58CE">
        <w:rPr>
          <w:rFonts w:ascii="Arial" w:hAnsi="Arial" w:cs="Arial"/>
          <w:lang w:val="et-EE"/>
        </w:rPr>
        <w:t>õ</w:t>
      </w:r>
      <w:r w:rsidRPr="00FF58CE">
        <w:rPr>
          <w:rFonts w:ascii="Arial" w:hAnsi="Arial" w:cs="Arial"/>
          <w:lang w:val="et-EE"/>
        </w:rPr>
        <w:t>rvalmaanteel 11157</w:t>
      </w:r>
      <w:r w:rsidR="00924834" w:rsidRPr="005C4FF5">
        <w:rPr>
          <w:rFonts w:ascii="Arial" w:eastAsia="Arial Narrow" w:hAnsi="Arial" w:cs="Arial"/>
        </w:rPr>
        <w:t> </w:t>
      </w:r>
      <w:proofErr w:type="spellStart"/>
      <w:r w:rsidRPr="00FF58CE">
        <w:rPr>
          <w:rFonts w:ascii="Arial" w:hAnsi="Arial" w:cs="Arial"/>
          <w:lang w:val="et-EE"/>
        </w:rPr>
        <w:t>Sausti</w:t>
      </w:r>
      <w:proofErr w:type="spellEnd"/>
      <w:r w:rsidRPr="00FF58CE">
        <w:rPr>
          <w:rFonts w:ascii="Arial" w:hAnsi="Arial" w:cs="Arial"/>
          <w:lang w:val="et-EE"/>
        </w:rPr>
        <w:t>-Kiili</w:t>
      </w:r>
      <w:r w:rsidR="00924834" w:rsidRPr="005C4FF5">
        <w:rPr>
          <w:rFonts w:ascii="Arial" w:eastAsia="Arial Narrow" w:hAnsi="Arial" w:cs="Arial"/>
        </w:rPr>
        <w:t> </w:t>
      </w:r>
      <w:r w:rsidRPr="00FF58CE">
        <w:rPr>
          <w:rFonts w:ascii="Arial" w:hAnsi="Arial" w:cs="Arial"/>
          <w:lang w:val="et-EE"/>
        </w:rPr>
        <w:t>tee. Detailplaneeringuga moodustatavate kruntide piiridele on määratud liitumispunktid. Liitumispunktidest on kavandatud maakaabliga sisestus igale planeeritavale elamule. Sidetrassid on planeeritud tänava maa-alale, sellega on tagatud neile ekspluateerimiseks vajalik juurdepääs.</w:t>
      </w:r>
    </w:p>
    <w:p w14:paraId="3231E572" w14:textId="77777777" w:rsidR="00E25613" w:rsidRPr="00FF58CE" w:rsidRDefault="00E25613" w:rsidP="00FF58CE">
      <w:pPr>
        <w:pStyle w:val="Header"/>
        <w:jc w:val="both"/>
        <w:rPr>
          <w:rFonts w:ascii="Arial" w:hAnsi="Arial" w:cs="Arial"/>
          <w:lang w:val="et-EE"/>
        </w:rPr>
      </w:pPr>
    </w:p>
    <w:p w14:paraId="51009E75" w14:textId="4B4F09A5" w:rsidR="00567732" w:rsidRDefault="00567732" w:rsidP="00FF58CE">
      <w:pPr>
        <w:pStyle w:val="Header"/>
        <w:jc w:val="both"/>
        <w:rPr>
          <w:rFonts w:ascii="Arial" w:hAnsi="Arial" w:cs="Arial"/>
          <w:lang w:val="et-EE"/>
        </w:rPr>
      </w:pPr>
      <w:r w:rsidRPr="00FF58CE">
        <w:rPr>
          <w:rFonts w:ascii="Arial" w:hAnsi="Arial" w:cs="Arial"/>
          <w:lang w:val="et-EE"/>
        </w:rPr>
        <w:t>Tööde teostamisel tuleb lähtuda liinirajatiste kaitsevööndis tegutsemise eeskirjast. Tööde teostamine sidevõrgu kaitsevööndis võib toimuda kooskõlastatult kaabli valdajaga</w:t>
      </w:r>
      <w:r w:rsidR="000848ED" w:rsidRPr="00FF58CE">
        <w:rPr>
          <w:rFonts w:ascii="Arial" w:hAnsi="Arial" w:cs="Arial"/>
          <w:lang w:val="et-EE"/>
        </w:rPr>
        <w:t>.</w:t>
      </w:r>
    </w:p>
    <w:p w14:paraId="4641BED9" w14:textId="77777777" w:rsidR="00924834" w:rsidRDefault="00924834" w:rsidP="00FF58CE">
      <w:pPr>
        <w:pStyle w:val="Header"/>
        <w:jc w:val="both"/>
        <w:rPr>
          <w:rFonts w:ascii="Arial" w:hAnsi="Arial" w:cs="Arial"/>
          <w:lang w:val="et-EE"/>
        </w:rPr>
      </w:pPr>
    </w:p>
    <w:p w14:paraId="02FA7FA6" w14:textId="49B6DD91" w:rsidR="00924834" w:rsidRPr="00924834" w:rsidRDefault="00924834" w:rsidP="00924834">
      <w:pPr>
        <w:numPr>
          <w:ilvl w:val="0"/>
          <w:numId w:val="48"/>
        </w:numPr>
        <w:spacing w:before="0" w:after="0"/>
        <w:ind w:left="284" w:hanging="218"/>
        <w:jc w:val="both"/>
        <w:rPr>
          <w:rFonts w:ascii="Arial" w:hAnsi="Arial" w:cs="Arial"/>
          <w:lang w:val="et-EE"/>
        </w:rPr>
      </w:pPr>
      <w:r w:rsidRPr="00924834">
        <w:rPr>
          <w:rFonts w:ascii="Arial" w:hAnsi="Arial" w:cs="Arial"/>
          <w:lang w:val="et-EE"/>
        </w:rPr>
        <w:t xml:space="preserve">Telia Eesti AS sideehitiste kaitsevööndis tegevuste planeerimisel ja ehitiste projekteerimisel tagada sideehitise ohutus ja säilimine vastavalt </w:t>
      </w:r>
      <w:proofErr w:type="spellStart"/>
      <w:r w:rsidRPr="00924834">
        <w:rPr>
          <w:rFonts w:ascii="Arial" w:hAnsi="Arial" w:cs="Arial"/>
          <w:lang w:val="et-EE"/>
        </w:rPr>
        <w:t>EhS</w:t>
      </w:r>
      <w:proofErr w:type="spellEnd"/>
      <w:r w:rsidRPr="00924834">
        <w:rPr>
          <w:rFonts w:ascii="Arial" w:hAnsi="Arial" w:cs="Arial"/>
          <w:lang w:val="et-EE"/>
        </w:rPr>
        <w:t xml:space="preserve"> §</w:t>
      </w:r>
      <w:r w:rsidRPr="005C4FF5">
        <w:rPr>
          <w:rFonts w:ascii="Arial" w:eastAsia="Arial Narrow" w:hAnsi="Arial" w:cs="Arial"/>
        </w:rPr>
        <w:t> </w:t>
      </w:r>
      <w:r w:rsidRPr="00924834">
        <w:rPr>
          <w:rFonts w:ascii="Arial" w:hAnsi="Arial" w:cs="Arial"/>
          <w:lang w:val="et-EE"/>
        </w:rPr>
        <w:t>70 ja §</w:t>
      </w:r>
      <w:r w:rsidRPr="005C4FF5">
        <w:rPr>
          <w:rFonts w:ascii="Arial" w:eastAsia="Arial Narrow" w:hAnsi="Arial" w:cs="Arial"/>
        </w:rPr>
        <w:t> </w:t>
      </w:r>
      <w:r w:rsidRPr="00924834">
        <w:rPr>
          <w:rFonts w:ascii="Arial" w:hAnsi="Arial" w:cs="Arial"/>
          <w:lang w:val="et-EE"/>
        </w:rPr>
        <w:t xml:space="preserve">78 nõuetele. Tööde teostamisel sideehitise kaitsevööndis lähtuda </w:t>
      </w:r>
      <w:proofErr w:type="spellStart"/>
      <w:r w:rsidRPr="00924834">
        <w:rPr>
          <w:rFonts w:ascii="Arial" w:hAnsi="Arial" w:cs="Arial"/>
          <w:lang w:val="et-EE"/>
        </w:rPr>
        <w:t>EhS</w:t>
      </w:r>
      <w:proofErr w:type="spellEnd"/>
      <w:r w:rsidRPr="00924834">
        <w:rPr>
          <w:rFonts w:ascii="Arial" w:hAnsi="Arial" w:cs="Arial"/>
          <w:lang w:val="et-EE"/>
        </w:rPr>
        <w:t xml:space="preserve"> </w:t>
      </w:r>
      <w:proofErr w:type="spellStart"/>
      <w:r w:rsidRPr="00924834">
        <w:rPr>
          <w:rFonts w:ascii="Arial" w:hAnsi="Arial" w:cs="Arial"/>
          <w:lang w:val="et-EE"/>
        </w:rPr>
        <w:t>ptk</w:t>
      </w:r>
      <w:proofErr w:type="spellEnd"/>
      <w:r w:rsidRPr="00924834">
        <w:rPr>
          <w:rFonts w:ascii="Arial" w:hAnsi="Arial" w:cs="Arial"/>
          <w:lang w:val="et-EE"/>
        </w:rPr>
        <w:t xml:space="preserve"> 8 ja </w:t>
      </w:r>
      <w:proofErr w:type="spellStart"/>
      <w:r w:rsidRPr="00924834">
        <w:rPr>
          <w:rFonts w:ascii="Arial" w:hAnsi="Arial" w:cs="Arial"/>
          <w:lang w:val="et-EE"/>
        </w:rPr>
        <w:t>ptk</w:t>
      </w:r>
      <w:proofErr w:type="spellEnd"/>
      <w:r w:rsidRPr="00924834">
        <w:rPr>
          <w:rFonts w:ascii="Arial" w:hAnsi="Arial" w:cs="Arial"/>
          <w:lang w:val="et-EE"/>
        </w:rPr>
        <w:t xml:space="preserve"> 9 esitatud nõuetest, MTM määrusest nr 73 (25.06.2015) „Ehitise kaitsevööndi ulatus, kaitsevööndis tegutsemise kord ja kaitsevööndi tähistusele esitatavad nõuded”, kohaldatavatest standarditest ning sideehitise omaniku juhenditest ja nõuetest.</w:t>
      </w:r>
    </w:p>
    <w:p w14:paraId="5EFFA565" w14:textId="77777777" w:rsidR="00924834" w:rsidRPr="00924834" w:rsidRDefault="00924834" w:rsidP="00924834">
      <w:pPr>
        <w:numPr>
          <w:ilvl w:val="0"/>
          <w:numId w:val="48"/>
        </w:numPr>
        <w:spacing w:before="0" w:after="0"/>
        <w:ind w:left="284" w:hanging="218"/>
        <w:jc w:val="both"/>
        <w:rPr>
          <w:rFonts w:ascii="Arial" w:hAnsi="Arial" w:cs="Arial"/>
          <w:lang w:val="et-EE"/>
        </w:rPr>
      </w:pPr>
      <w:r w:rsidRPr="00924834">
        <w:rPr>
          <w:rFonts w:ascii="Arial" w:hAnsi="Arial" w:cs="Arial"/>
          <w:lang w:val="et-EE"/>
        </w:rPr>
        <w:t>Detailplaneeringu lahenduse kooskõlastus ei ole tegutsemisluba Telia Eesti AS sideehitise kaitsevööndis tegutsemiseks. Sideehitise kaitsevööndis on sideehitise omaniku loata keelatud igasugune tegevus, mis võib ohustada sideehitist. Tegutsemisluba taotleda hiljemalt 5 tööpäeva enne planeeritud tegevuste algust ja soovitud väljakutseaega Telia Eesti AS Ehitajate portaalis: https://www.telia.ee/ehitajate-portaal.</w:t>
      </w:r>
    </w:p>
    <w:p w14:paraId="6B134422" w14:textId="77777777" w:rsidR="00F936D9" w:rsidRPr="00FF58CE" w:rsidRDefault="00F936D9" w:rsidP="00FF58CE">
      <w:pPr>
        <w:pStyle w:val="Heading3"/>
        <w:numPr>
          <w:ilvl w:val="2"/>
          <w:numId w:val="13"/>
        </w:numPr>
        <w:spacing w:line="240" w:lineRule="auto"/>
        <w:rPr>
          <w:rFonts w:eastAsia="Times New Roman" w:cs="Arial"/>
          <w:lang w:val="et-EE"/>
        </w:rPr>
      </w:pPr>
      <w:bookmarkStart w:id="74" w:name="_Toc525203368"/>
      <w:bookmarkStart w:id="75" w:name="_Toc198560078"/>
      <w:r w:rsidRPr="00FF58CE">
        <w:rPr>
          <w:rFonts w:eastAsia="Times New Roman" w:cs="Arial"/>
          <w:lang w:val="et-EE"/>
        </w:rPr>
        <w:lastRenderedPageBreak/>
        <w:t>Soojavarustus</w:t>
      </w:r>
      <w:bookmarkEnd w:id="74"/>
      <w:bookmarkEnd w:id="75"/>
    </w:p>
    <w:p w14:paraId="5D29C642" w14:textId="77777777" w:rsidR="001F1AEC" w:rsidRPr="00FF58CE" w:rsidRDefault="001F1AEC" w:rsidP="00FF58CE">
      <w:pPr>
        <w:spacing w:before="0" w:after="0"/>
        <w:jc w:val="both"/>
        <w:rPr>
          <w:rFonts w:ascii="Arial" w:hAnsi="Arial" w:cs="Arial"/>
          <w:lang w:val="et-EE"/>
        </w:rPr>
      </w:pPr>
      <w:r w:rsidRPr="00FF58CE">
        <w:rPr>
          <w:rFonts w:ascii="Arial" w:hAnsi="Arial" w:cs="Arial"/>
          <w:lang w:val="et-EE"/>
        </w:rPr>
        <w:t xml:space="preserve">Planeeritavate elamute soojavarustuse tagamiseks </w:t>
      </w:r>
      <w:r w:rsidR="0046049A" w:rsidRPr="00FF58CE">
        <w:rPr>
          <w:rFonts w:ascii="Arial" w:hAnsi="Arial" w:cs="Arial"/>
          <w:lang w:val="et-EE"/>
        </w:rPr>
        <w:t xml:space="preserve">kasutada </w:t>
      </w:r>
      <w:r w:rsidR="002D01C9" w:rsidRPr="00FF58CE">
        <w:rPr>
          <w:rFonts w:ascii="Arial" w:hAnsi="Arial" w:cs="Arial"/>
          <w:lang w:val="et-EE"/>
        </w:rPr>
        <w:t xml:space="preserve">keskkonnasõbralikke lahendusi, nt </w:t>
      </w:r>
      <w:r w:rsidRPr="00FF58CE">
        <w:rPr>
          <w:rFonts w:ascii="Arial" w:hAnsi="Arial" w:cs="Arial"/>
          <w:lang w:val="et-EE"/>
        </w:rPr>
        <w:t>horisontaalset maasoojuskütet. Vertikaalne maasoojuskütte lahendus ei ole lubatud. Detailplaneering soovitab elektrikütte puhul kasutada säästlikumat soojuspumpa, mille efektiivsust tõsta puiduküttel ahju või kaminaga.</w:t>
      </w:r>
    </w:p>
    <w:p w14:paraId="63E55094" w14:textId="77777777" w:rsidR="00813B21" w:rsidRDefault="00813B21" w:rsidP="00FF58CE">
      <w:pPr>
        <w:spacing w:before="0" w:after="0"/>
        <w:jc w:val="both"/>
        <w:rPr>
          <w:rFonts w:ascii="Arial" w:hAnsi="Arial" w:cs="Arial"/>
          <w:lang w:val="et-EE"/>
        </w:rPr>
      </w:pPr>
    </w:p>
    <w:p w14:paraId="0C851F6D" w14:textId="425C2431" w:rsidR="00567732" w:rsidRPr="00FF58CE" w:rsidRDefault="002D01C9" w:rsidP="00FF58CE">
      <w:pPr>
        <w:spacing w:before="0" w:after="0"/>
        <w:jc w:val="both"/>
        <w:rPr>
          <w:rFonts w:ascii="Arial" w:hAnsi="Arial" w:cs="Arial"/>
          <w:lang w:val="et-EE"/>
        </w:rPr>
      </w:pPr>
      <w:r w:rsidRPr="00FF58CE">
        <w:rPr>
          <w:rFonts w:ascii="Arial" w:hAnsi="Arial" w:cs="Arial"/>
          <w:lang w:val="et-EE"/>
        </w:rPr>
        <w:t xml:space="preserve">Soojusvarustuse </w:t>
      </w:r>
      <w:r w:rsidR="0048578E" w:rsidRPr="00FF58CE">
        <w:rPr>
          <w:rFonts w:ascii="Arial" w:hAnsi="Arial" w:cs="Arial"/>
          <w:lang w:val="et-EE"/>
        </w:rPr>
        <w:t>lahendus on põhimõtteline ja seda</w:t>
      </w:r>
      <w:r w:rsidR="001350EC" w:rsidRPr="00FF58CE">
        <w:rPr>
          <w:rFonts w:ascii="Arial" w:hAnsi="Arial" w:cs="Arial"/>
          <w:lang w:val="et-EE"/>
        </w:rPr>
        <w:t xml:space="preserve"> </w:t>
      </w:r>
      <w:r w:rsidR="0048578E" w:rsidRPr="00FF58CE">
        <w:rPr>
          <w:rFonts w:ascii="Arial" w:hAnsi="Arial" w:cs="Arial"/>
          <w:lang w:val="et-EE"/>
        </w:rPr>
        <w:t xml:space="preserve">tuleb </w:t>
      </w:r>
      <w:r w:rsidRPr="00FF58CE">
        <w:rPr>
          <w:rFonts w:ascii="Arial" w:hAnsi="Arial" w:cs="Arial"/>
          <w:lang w:val="et-EE"/>
        </w:rPr>
        <w:t>täpsustada hoonete projekteerimise etapis.</w:t>
      </w:r>
    </w:p>
    <w:p w14:paraId="426044CF" w14:textId="73309E1B" w:rsidR="009D1589" w:rsidRPr="00FF58CE" w:rsidRDefault="009D1589" w:rsidP="00FF58CE">
      <w:pPr>
        <w:spacing w:before="0" w:after="0"/>
        <w:rPr>
          <w:rFonts w:ascii="Arial" w:hAnsi="Arial" w:cs="Arial"/>
          <w:lang w:val="et-EE"/>
        </w:rPr>
      </w:pPr>
    </w:p>
    <w:p w14:paraId="2B2E7635" w14:textId="77777777" w:rsidR="008C4457" w:rsidRPr="00FF58CE" w:rsidRDefault="008C4457" w:rsidP="00FF58CE">
      <w:pPr>
        <w:spacing w:before="0" w:after="0"/>
        <w:rPr>
          <w:rFonts w:ascii="Arial" w:hAnsi="Arial" w:cs="Arial"/>
          <w:lang w:val="et-EE"/>
        </w:rPr>
      </w:pPr>
    </w:p>
    <w:p w14:paraId="182B0237" w14:textId="64382041" w:rsidR="005C5BBF" w:rsidRPr="00FF58CE" w:rsidRDefault="005C5BBF" w:rsidP="00FF58CE">
      <w:pPr>
        <w:pStyle w:val="Heading1"/>
        <w:numPr>
          <w:ilvl w:val="0"/>
          <w:numId w:val="5"/>
        </w:numPr>
        <w:tabs>
          <w:tab w:val="left" w:pos="284"/>
        </w:tabs>
        <w:spacing w:before="0"/>
        <w:jc w:val="both"/>
        <w:rPr>
          <w:rFonts w:ascii="Arial" w:hAnsi="Arial" w:cs="Arial"/>
          <w:color w:val="auto"/>
          <w:sz w:val="22"/>
          <w:szCs w:val="22"/>
          <w:lang w:val="et-EE"/>
        </w:rPr>
      </w:pPr>
      <w:bookmarkStart w:id="76" w:name="_Toc198560079"/>
      <w:r w:rsidRPr="00FF58CE">
        <w:rPr>
          <w:rFonts w:ascii="Arial" w:hAnsi="Arial" w:cs="Arial"/>
          <w:color w:val="auto"/>
          <w:sz w:val="22"/>
          <w:szCs w:val="22"/>
          <w:lang w:val="et-EE"/>
        </w:rPr>
        <w:t>MUINSUSKAITSE ERITINGIMUSED</w:t>
      </w:r>
      <w:bookmarkEnd w:id="76"/>
    </w:p>
    <w:p w14:paraId="70CE3D88" w14:textId="77777777" w:rsidR="00B908A6" w:rsidRPr="00FF58CE" w:rsidRDefault="00B908A6" w:rsidP="00FF58CE">
      <w:pPr>
        <w:spacing w:before="0" w:after="0"/>
        <w:rPr>
          <w:rFonts w:ascii="Arial" w:hAnsi="Arial" w:cs="Arial"/>
          <w:lang w:val="et-EE"/>
        </w:rPr>
      </w:pPr>
    </w:p>
    <w:p w14:paraId="6664652D" w14:textId="079B6DC1" w:rsidR="005C5BBF" w:rsidRPr="00FF58CE" w:rsidRDefault="005C5BBF" w:rsidP="00FF58CE">
      <w:pPr>
        <w:spacing w:before="0" w:after="0"/>
        <w:rPr>
          <w:rFonts w:ascii="Arial" w:hAnsi="Arial" w:cs="Arial"/>
          <w:lang w:val="et-EE"/>
        </w:rPr>
      </w:pPr>
      <w:r w:rsidRPr="00FF58CE">
        <w:rPr>
          <w:rFonts w:ascii="Arial" w:hAnsi="Arial" w:cs="Arial"/>
          <w:lang w:val="et-EE"/>
        </w:rPr>
        <w:t xml:space="preserve">Reinu ja </w:t>
      </w:r>
      <w:proofErr w:type="spellStart"/>
      <w:r w:rsidRPr="00FF58CE">
        <w:rPr>
          <w:rFonts w:ascii="Arial" w:hAnsi="Arial" w:cs="Arial"/>
          <w:lang w:val="et-EE"/>
        </w:rPr>
        <w:t>Sausti</w:t>
      </w:r>
      <w:proofErr w:type="spellEnd"/>
      <w:r w:rsidRPr="00FF58CE">
        <w:rPr>
          <w:rFonts w:ascii="Arial" w:hAnsi="Arial" w:cs="Arial"/>
          <w:lang w:val="et-EE"/>
        </w:rPr>
        <w:t xml:space="preserve"> tee 31 kinnistute detailplaneeringu alal asub:</w:t>
      </w:r>
    </w:p>
    <w:p w14:paraId="7D85394A" w14:textId="77777777" w:rsidR="005C5BBF" w:rsidRPr="00FF58CE" w:rsidRDefault="005C5BBF" w:rsidP="00FF58CE">
      <w:pPr>
        <w:numPr>
          <w:ilvl w:val="0"/>
          <w:numId w:val="27"/>
        </w:numPr>
        <w:spacing w:before="0" w:after="0"/>
        <w:ind w:left="142" w:hanging="142"/>
        <w:rPr>
          <w:rFonts w:ascii="Arial" w:hAnsi="Arial" w:cs="Arial"/>
          <w:lang w:val="et-EE" w:eastAsia="ar-SA"/>
        </w:rPr>
      </w:pPr>
      <w:r w:rsidRPr="00FF58CE">
        <w:rPr>
          <w:rFonts w:ascii="Arial" w:hAnsi="Arial" w:cs="Arial"/>
          <w:lang w:val="et-EE" w:eastAsia="ar-SA"/>
        </w:rPr>
        <w:t>arheoloogiamälestis, asulakoht, reg nr 17960;</w:t>
      </w:r>
    </w:p>
    <w:p w14:paraId="2F50EAA8" w14:textId="7EAD6ADE" w:rsidR="003669C5" w:rsidRPr="00FF58CE" w:rsidRDefault="005C5BBF" w:rsidP="00FF58CE">
      <w:pPr>
        <w:pStyle w:val="ListParagraph"/>
        <w:numPr>
          <w:ilvl w:val="0"/>
          <w:numId w:val="27"/>
        </w:numPr>
        <w:spacing w:before="0" w:after="0"/>
        <w:ind w:left="142" w:hanging="142"/>
        <w:contextualSpacing w:val="0"/>
        <w:rPr>
          <w:rFonts w:ascii="Arial" w:hAnsi="Arial" w:cs="Arial"/>
          <w:lang w:val="et-EE"/>
        </w:rPr>
      </w:pPr>
      <w:r w:rsidRPr="00FF58CE">
        <w:rPr>
          <w:rFonts w:ascii="Arial" w:hAnsi="Arial" w:cs="Arial"/>
          <w:lang w:val="et-EE" w:eastAsia="ar-SA"/>
        </w:rPr>
        <w:t>arheoloogiamälestise kaitsevöönd 50 m mälestise välispiirist.</w:t>
      </w:r>
    </w:p>
    <w:p w14:paraId="64FE2974" w14:textId="77777777" w:rsidR="006275FF" w:rsidRPr="00FF58CE" w:rsidRDefault="006275FF" w:rsidP="00FF58CE">
      <w:pPr>
        <w:spacing w:before="0" w:after="0"/>
        <w:jc w:val="both"/>
        <w:rPr>
          <w:rFonts w:ascii="Arial" w:hAnsi="Arial" w:cs="Arial"/>
          <w:lang w:val="et-EE"/>
        </w:rPr>
      </w:pPr>
    </w:p>
    <w:p w14:paraId="2D3EAFD9" w14:textId="0761F0A8" w:rsidR="005C5BBF" w:rsidRPr="00FF58CE" w:rsidRDefault="001C4853" w:rsidP="00FF58CE">
      <w:pPr>
        <w:pStyle w:val="Heading2"/>
        <w:numPr>
          <w:ilvl w:val="1"/>
          <w:numId w:val="5"/>
        </w:numPr>
        <w:spacing w:before="0"/>
        <w:ind w:left="437" w:hanging="437"/>
        <w:jc w:val="both"/>
        <w:rPr>
          <w:rFonts w:ascii="Arial" w:hAnsi="Arial" w:cs="Arial"/>
          <w:color w:val="auto"/>
          <w:sz w:val="22"/>
          <w:szCs w:val="22"/>
          <w:lang w:val="et-EE"/>
        </w:rPr>
      </w:pPr>
      <w:bookmarkStart w:id="77" w:name="_Toc198560080"/>
      <w:r w:rsidRPr="00FF58CE">
        <w:rPr>
          <w:rFonts w:ascii="Arial" w:hAnsi="Arial" w:cs="Arial"/>
          <w:color w:val="auto"/>
          <w:sz w:val="22"/>
          <w:szCs w:val="22"/>
          <w:lang w:val="et-EE"/>
        </w:rPr>
        <w:t>Muinsuskaitse t</w:t>
      </w:r>
      <w:r w:rsidR="006275FF" w:rsidRPr="00FF58CE">
        <w:rPr>
          <w:rFonts w:ascii="Arial" w:hAnsi="Arial" w:cs="Arial"/>
          <w:color w:val="auto"/>
          <w:sz w:val="22"/>
          <w:szCs w:val="22"/>
          <w:lang w:val="et-EE"/>
        </w:rPr>
        <w:t>ingimused planeeringu koostamisel mälestiste säilitamise ja selle kaitsevööndi eesmärkide täitmiseks</w:t>
      </w:r>
      <w:bookmarkEnd w:id="77"/>
    </w:p>
    <w:p w14:paraId="535A23C3" w14:textId="034D61DD" w:rsidR="005E31A9" w:rsidRPr="00FF58CE" w:rsidRDefault="005E31A9" w:rsidP="00FF58CE">
      <w:pPr>
        <w:pStyle w:val="ListParagraph"/>
        <w:spacing w:before="0" w:after="0"/>
        <w:ind w:left="0"/>
        <w:contextualSpacing w:val="0"/>
        <w:jc w:val="both"/>
        <w:rPr>
          <w:rFonts w:ascii="Arial" w:hAnsi="Arial" w:cs="Arial"/>
          <w:lang w:val="et-EE"/>
        </w:rPr>
      </w:pPr>
      <w:r w:rsidRPr="00FF58CE">
        <w:rPr>
          <w:rFonts w:ascii="Arial" w:hAnsi="Arial" w:cs="Arial"/>
          <w:lang w:val="et-EE"/>
        </w:rPr>
        <w:t xml:space="preserve">Tuginedes muinsuskaitseseadusele ning üldplaneeringu ja detailplaneeringu muinsuskaitse eritingimuste koostamise korrale, otsustas Muinsuskaitseamet </w:t>
      </w:r>
      <w:proofErr w:type="spellStart"/>
      <w:r w:rsidRPr="00FF58CE">
        <w:rPr>
          <w:rFonts w:ascii="Arial" w:hAnsi="Arial" w:cs="Arial"/>
          <w:lang w:val="et-EE"/>
        </w:rPr>
        <w:t>MuKS</w:t>
      </w:r>
      <w:proofErr w:type="spellEnd"/>
      <w:r w:rsidRPr="00FF58CE">
        <w:rPr>
          <w:rFonts w:ascii="Arial" w:hAnsi="Arial" w:cs="Arial"/>
          <w:lang w:val="et-EE"/>
        </w:rPr>
        <w:t xml:space="preserve"> §</w:t>
      </w:r>
      <w:r w:rsidR="00924834" w:rsidRPr="00924834">
        <w:rPr>
          <w:rFonts w:ascii="Arial" w:eastAsia="Arial Narrow" w:hAnsi="Arial" w:cs="Arial"/>
          <w:lang w:val="et-EE"/>
        </w:rPr>
        <w:t> </w:t>
      </w:r>
      <w:r w:rsidRPr="00FF58CE">
        <w:rPr>
          <w:rFonts w:ascii="Arial" w:hAnsi="Arial" w:cs="Arial"/>
          <w:lang w:val="et-EE"/>
        </w:rPr>
        <w:t>61 alusel loobuda eritingimuste koostamise nõudest, kuna kavandatav tegevus ei muuda oluliselt väljakujunenud ruumilist olukorda, ning annab käeolevaga omapoolsed tingimused.</w:t>
      </w:r>
    </w:p>
    <w:p w14:paraId="466CEF6A" w14:textId="77777777" w:rsidR="00E25613" w:rsidRPr="00FF58CE" w:rsidRDefault="00E25613" w:rsidP="00FF58CE">
      <w:pPr>
        <w:spacing w:before="0" w:after="0"/>
        <w:jc w:val="both"/>
        <w:rPr>
          <w:rFonts w:ascii="Arial" w:hAnsi="Arial" w:cs="Arial"/>
          <w:lang w:val="et-EE"/>
        </w:rPr>
      </w:pPr>
    </w:p>
    <w:p w14:paraId="20DCC7FC" w14:textId="7CBBA9C5" w:rsidR="006275FF" w:rsidRPr="00FF58CE" w:rsidRDefault="006275FF" w:rsidP="00FF58CE">
      <w:pPr>
        <w:spacing w:before="0" w:after="0"/>
        <w:jc w:val="both"/>
        <w:rPr>
          <w:rFonts w:ascii="Arial" w:hAnsi="Arial" w:cs="Arial"/>
          <w:lang w:val="et-EE"/>
        </w:rPr>
      </w:pPr>
      <w:r w:rsidRPr="00FF58CE">
        <w:rPr>
          <w:rFonts w:ascii="Arial" w:hAnsi="Arial" w:cs="Arial"/>
          <w:lang w:val="et-EE"/>
        </w:rPr>
        <w:t>Asulakohtade puhul on arheoloogiline kultuurkiht, esemed ja jäänused kunagistest ehitiste struktuuridest (koldeasemed, hoonepõhjad jmt) säilinud laiguti. Nii nagu ka tänapäeva külades, oli ka muinasajal talude vahel tühja ruumi, kus intensiivset elutegevust ei olnud. Ka hilisem maakasutus on paratamatult rikkunud, seganud ja sageli ka hävitanud mineviku inimtegevuse jälgi. Seetõttu ei saa ilma arheoloogilise uuringuta kindlaks teha, kas ja mil määral ühes või teises kohas kultuurkihti säilinud on ning kas see sisaldab ka ehitiste jäänuseid või vaid üksikuid esemeid ja nende säilmeid. Arheoloogiamälestiste puhul esineb arheoloogilist kultuurkihti sageli ka kaitsevööndi alal ja selle vahetus läheduses.</w:t>
      </w:r>
    </w:p>
    <w:p w14:paraId="41B7D7A4" w14:textId="77777777" w:rsidR="00E25613" w:rsidRPr="00FF58CE" w:rsidRDefault="00E25613" w:rsidP="00FF58CE">
      <w:pPr>
        <w:spacing w:before="0" w:after="0"/>
        <w:jc w:val="both"/>
        <w:rPr>
          <w:rFonts w:ascii="Arial" w:hAnsi="Arial" w:cs="Arial"/>
          <w:lang w:val="et-EE"/>
        </w:rPr>
      </w:pPr>
    </w:p>
    <w:p w14:paraId="4024E848" w14:textId="5C29914B" w:rsidR="006275FF" w:rsidRPr="00FF58CE" w:rsidRDefault="006275FF" w:rsidP="00FF58CE">
      <w:pPr>
        <w:spacing w:before="0" w:after="0"/>
        <w:jc w:val="both"/>
        <w:rPr>
          <w:rFonts w:ascii="Arial" w:hAnsi="Arial" w:cs="Arial"/>
          <w:lang w:val="et-EE"/>
        </w:rPr>
      </w:pPr>
      <w:r w:rsidRPr="00FF58CE">
        <w:rPr>
          <w:rFonts w:ascii="Arial" w:hAnsi="Arial" w:cs="Arial"/>
          <w:lang w:val="et-EE"/>
        </w:rPr>
        <w:t xml:space="preserve">Kaevetöödel aladel, kus eeluuringu tulemustel leidub või võib leiduda arheoloogilist kultuurkihti, tuleb tagada arheoloogiline uuring (meetodiks arheoloogiline jälgimine, </w:t>
      </w:r>
      <w:r w:rsidRPr="00FF58CE">
        <w:rPr>
          <w:rFonts w:ascii="Arial" w:hAnsi="Arial" w:cs="Arial"/>
          <w:i/>
          <w:iCs/>
          <w:lang w:val="et-EE"/>
        </w:rPr>
        <w:t>in situ</w:t>
      </w:r>
      <w:r w:rsidRPr="00FF58CE">
        <w:rPr>
          <w:rFonts w:ascii="Arial" w:hAnsi="Arial" w:cs="Arial"/>
          <w:lang w:val="et-EE"/>
        </w:rPr>
        <w:t xml:space="preserve"> ladestunud arheoloogilise kultuurkihi ilmnemisel arheoloogilised väljakaevamised).</w:t>
      </w:r>
    </w:p>
    <w:p w14:paraId="4315B59C" w14:textId="77777777" w:rsidR="00E25613" w:rsidRPr="00FF58CE" w:rsidRDefault="00E25613" w:rsidP="00FF58CE">
      <w:pPr>
        <w:spacing w:before="0" w:after="0"/>
        <w:jc w:val="both"/>
        <w:rPr>
          <w:rFonts w:ascii="Arial" w:hAnsi="Arial" w:cs="Arial"/>
          <w:lang w:val="et-EE"/>
        </w:rPr>
      </w:pPr>
    </w:p>
    <w:p w14:paraId="7577FAEF" w14:textId="71DF27FC" w:rsidR="006275FF" w:rsidRPr="00FF58CE" w:rsidRDefault="006275FF" w:rsidP="00FF58CE">
      <w:pPr>
        <w:spacing w:before="0" w:after="0"/>
        <w:jc w:val="both"/>
        <w:rPr>
          <w:rFonts w:ascii="Arial" w:hAnsi="Arial" w:cs="Arial"/>
          <w:lang w:val="et-EE"/>
        </w:rPr>
      </w:pPr>
      <w:r w:rsidRPr="00FF58CE">
        <w:rPr>
          <w:rFonts w:ascii="Arial" w:hAnsi="Arial" w:cs="Arial"/>
          <w:lang w:val="et-EE"/>
        </w:rPr>
        <w:t>Arheoloogilisi uuringuid võib läbi viia vaid vastava pädevusega isik või ettevõtja (</w:t>
      </w:r>
      <w:proofErr w:type="spellStart"/>
      <w:r w:rsidRPr="00FF58CE">
        <w:rPr>
          <w:rFonts w:ascii="Arial" w:hAnsi="Arial" w:cs="Arial"/>
          <w:lang w:val="et-EE"/>
        </w:rPr>
        <w:t>MuKS</w:t>
      </w:r>
      <w:proofErr w:type="spellEnd"/>
      <w:r w:rsidRPr="00FF58CE">
        <w:rPr>
          <w:rFonts w:ascii="Arial" w:hAnsi="Arial" w:cs="Arial"/>
          <w:lang w:val="et-EE"/>
        </w:rPr>
        <w:t xml:space="preserve"> §-d 46</w:t>
      </w:r>
      <w:r w:rsidR="00BD0A69" w:rsidRPr="00FF58CE">
        <w:rPr>
          <w:rFonts w:ascii="Arial" w:hAnsi="Arial" w:cs="Arial"/>
          <w:lang w:val="et-EE"/>
        </w:rPr>
        <w:t xml:space="preserve"> – </w:t>
      </w:r>
      <w:r w:rsidRPr="00FF58CE">
        <w:rPr>
          <w:rFonts w:ascii="Arial" w:hAnsi="Arial" w:cs="Arial"/>
          <w:lang w:val="et-EE"/>
        </w:rPr>
        <w:t>47, §</w:t>
      </w:r>
      <w:r w:rsidR="00924834" w:rsidRPr="00924834">
        <w:rPr>
          <w:rFonts w:ascii="Arial" w:eastAsia="Arial Narrow" w:hAnsi="Arial" w:cs="Arial"/>
          <w:lang w:val="et-EE"/>
        </w:rPr>
        <w:t> </w:t>
      </w:r>
      <w:r w:rsidRPr="00FF58CE">
        <w:rPr>
          <w:rFonts w:ascii="Arial" w:hAnsi="Arial" w:cs="Arial"/>
          <w:lang w:val="et-EE"/>
        </w:rPr>
        <w:t>68 lg 2 p 3 §-d 69</w:t>
      </w:r>
      <w:r w:rsidR="00BD0A69" w:rsidRPr="00FF58CE">
        <w:rPr>
          <w:rFonts w:ascii="Arial" w:hAnsi="Arial" w:cs="Arial"/>
          <w:lang w:val="et-EE"/>
        </w:rPr>
        <w:t xml:space="preserve"> – </w:t>
      </w:r>
      <w:r w:rsidRPr="00FF58CE">
        <w:rPr>
          <w:rFonts w:ascii="Arial" w:hAnsi="Arial" w:cs="Arial"/>
          <w:lang w:val="et-EE"/>
        </w:rPr>
        <w:t>70).</w:t>
      </w:r>
    </w:p>
    <w:p w14:paraId="16FBD1F8" w14:textId="77777777" w:rsidR="00E25613" w:rsidRPr="00FF58CE" w:rsidRDefault="00E25613" w:rsidP="00FF58CE">
      <w:pPr>
        <w:spacing w:before="0" w:after="0"/>
        <w:jc w:val="both"/>
        <w:rPr>
          <w:rFonts w:ascii="Arial" w:hAnsi="Arial" w:cs="Arial"/>
          <w:lang w:val="et-EE"/>
        </w:rPr>
      </w:pPr>
    </w:p>
    <w:p w14:paraId="4BF23A02" w14:textId="42236066" w:rsidR="006275FF" w:rsidRPr="00FF58CE" w:rsidRDefault="00435E5D" w:rsidP="00FF58CE">
      <w:pPr>
        <w:spacing w:before="0" w:after="0"/>
        <w:jc w:val="both"/>
        <w:rPr>
          <w:rFonts w:ascii="Arial" w:hAnsi="Arial" w:cs="Arial"/>
          <w:lang w:val="et-EE"/>
        </w:rPr>
      </w:pPr>
      <w:r w:rsidRPr="00FF58CE">
        <w:rPr>
          <w:rFonts w:ascii="Arial" w:hAnsi="Arial" w:cs="Arial"/>
          <w:lang w:val="et-EE"/>
        </w:rPr>
        <w:t>Arheoloogiliste uuringute läbiviija otsimise ja sobiva aja kokkuleppimisega tuleb alustada aegsasti, kuna vastava pädevusega isikute ja ettevõtjate arv on piiratud. Samuti tuleb arvestada sellega, et seadusest tulenevalt (</w:t>
      </w:r>
      <w:proofErr w:type="spellStart"/>
      <w:r w:rsidRPr="00FF58CE">
        <w:rPr>
          <w:rFonts w:ascii="Arial" w:hAnsi="Arial" w:cs="Arial"/>
          <w:lang w:val="et-EE"/>
        </w:rPr>
        <w:t>MuKS</w:t>
      </w:r>
      <w:proofErr w:type="spellEnd"/>
      <w:r w:rsidRPr="00FF58CE">
        <w:rPr>
          <w:rFonts w:ascii="Arial" w:hAnsi="Arial" w:cs="Arial"/>
          <w:lang w:val="et-EE"/>
        </w:rPr>
        <w:t xml:space="preserve"> §</w:t>
      </w:r>
      <w:r w:rsidR="00924834" w:rsidRPr="00924834">
        <w:rPr>
          <w:rFonts w:ascii="Arial" w:eastAsia="Arial Narrow" w:hAnsi="Arial" w:cs="Arial"/>
          <w:lang w:val="et-EE"/>
        </w:rPr>
        <w:t> </w:t>
      </w:r>
      <w:r w:rsidRPr="00FF58CE">
        <w:rPr>
          <w:rFonts w:ascii="Arial" w:hAnsi="Arial" w:cs="Arial"/>
          <w:lang w:val="et-EE"/>
        </w:rPr>
        <w:t>47) peab arheoloog Muinsuskaitseametile esitama uuringuteatise vähemalt 10 päeva enne uuringu toimumist ning uuringu lubamise otsuse tähtaeg on kuni 30 päeva alates uuringuteatise esitamisest.</w:t>
      </w:r>
    </w:p>
    <w:p w14:paraId="49ACF6B5" w14:textId="77777777" w:rsidR="00E25613" w:rsidRPr="00FF58CE" w:rsidRDefault="00E25613" w:rsidP="00FF58CE">
      <w:pPr>
        <w:spacing w:before="0" w:after="0"/>
        <w:jc w:val="both"/>
        <w:rPr>
          <w:rFonts w:ascii="Arial" w:hAnsi="Arial" w:cs="Arial"/>
          <w:lang w:val="et-EE"/>
        </w:rPr>
      </w:pPr>
    </w:p>
    <w:p w14:paraId="41E501C3" w14:textId="24C77256" w:rsidR="00435E5D" w:rsidRPr="00FF58CE" w:rsidRDefault="00435E5D" w:rsidP="00FF58CE">
      <w:pPr>
        <w:spacing w:before="0" w:after="0"/>
        <w:jc w:val="both"/>
        <w:rPr>
          <w:rFonts w:ascii="Arial" w:hAnsi="Arial" w:cs="Arial"/>
          <w:lang w:val="et-EE"/>
        </w:rPr>
      </w:pPr>
      <w:r w:rsidRPr="00FF58CE">
        <w:rPr>
          <w:rFonts w:ascii="Arial" w:hAnsi="Arial" w:cs="Arial"/>
          <w:lang w:val="et-EE"/>
        </w:rPr>
        <w:t>Enne tööde teostamise algust mälestise alal peab Muinsuskaitseametist taotlema tööde tegemise loa (</w:t>
      </w:r>
      <w:proofErr w:type="spellStart"/>
      <w:r w:rsidRPr="00FF58CE">
        <w:rPr>
          <w:rFonts w:ascii="Arial" w:hAnsi="Arial" w:cs="Arial"/>
          <w:lang w:val="et-EE"/>
        </w:rPr>
        <w:t>MuKS</w:t>
      </w:r>
      <w:proofErr w:type="spellEnd"/>
      <w:r w:rsidRPr="00FF58CE">
        <w:rPr>
          <w:rFonts w:ascii="Arial" w:hAnsi="Arial" w:cs="Arial"/>
          <w:lang w:val="et-EE"/>
        </w:rPr>
        <w:t xml:space="preserve"> §</w:t>
      </w:r>
      <w:r w:rsidR="00924834" w:rsidRPr="005C4FF5">
        <w:rPr>
          <w:rFonts w:ascii="Arial" w:eastAsia="Arial Narrow" w:hAnsi="Arial" w:cs="Arial"/>
        </w:rPr>
        <w:t> </w:t>
      </w:r>
      <w:r w:rsidRPr="00FF58CE">
        <w:rPr>
          <w:rFonts w:ascii="Arial" w:hAnsi="Arial" w:cs="Arial"/>
          <w:lang w:val="et-EE"/>
        </w:rPr>
        <w:t>52 lg</w:t>
      </w:r>
      <w:r w:rsidR="00924834" w:rsidRPr="005C4FF5">
        <w:rPr>
          <w:rFonts w:ascii="Arial" w:eastAsia="Arial Narrow" w:hAnsi="Arial" w:cs="Arial"/>
        </w:rPr>
        <w:t> </w:t>
      </w:r>
      <w:r w:rsidRPr="00FF58CE">
        <w:rPr>
          <w:rFonts w:ascii="Arial" w:hAnsi="Arial" w:cs="Arial"/>
          <w:lang w:val="et-EE"/>
        </w:rPr>
        <w:t xml:space="preserve">3; </w:t>
      </w:r>
      <w:hyperlink r:id="rId9" w:history="1">
        <w:r w:rsidR="00D97123" w:rsidRPr="00FF58CE">
          <w:rPr>
            <w:rStyle w:val="Hyperlink"/>
            <w:rFonts w:ascii="Arial" w:hAnsi="Arial" w:cs="Arial"/>
            <w:lang w:val="et-EE"/>
          </w:rPr>
          <w:t>https://www.muinsuskaitseamet.ee/et/load</w:t>
        </w:r>
      </w:hyperlink>
      <w:r w:rsidR="00D97123" w:rsidRPr="00FF58CE">
        <w:rPr>
          <w:rFonts w:ascii="Arial" w:hAnsi="Arial" w:cs="Arial"/>
          <w:lang w:val="et-EE"/>
        </w:rPr>
        <w:t xml:space="preserve"> –</w:t>
      </w:r>
      <w:r w:rsidRPr="00FF58CE">
        <w:rPr>
          <w:rFonts w:ascii="Arial" w:hAnsi="Arial" w:cs="Arial"/>
          <w:lang w:val="et-EE"/>
        </w:rPr>
        <w:t xml:space="preserve"> Tööde tegemise loa taotluse vorm). Loataotlus tuleb esitada ka siis kui tööd toimuvad samaaegselt nii mälestisel kui kaitsevööndis. Tööde tegemise luba väljastatakse pärast arheoloogiliste uuringute uuringukava heakskiitu ja uuringuteatise esitamist.</w:t>
      </w:r>
    </w:p>
    <w:p w14:paraId="7C6BEF7D" w14:textId="77777777" w:rsidR="00E25613" w:rsidRPr="00FF58CE" w:rsidRDefault="00E25613" w:rsidP="00FF58CE">
      <w:pPr>
        <w:spacing w:before="0" w:after="0"/>
        <w:jc w:val="both"/>
        <w:rPr>
          <w:rFonts w:ascii="Arial" w:hAnsi="Arial" w:cs="Arial"/>
          <w:lang w:val="et-EE"/>
        </w:rPr>
      </w:pPr>
    </w:p>
    <w:p w14:paraId="04949754" w14:textId="2C25AF1A" w:rsidR="00435E5D" w:rsidRPr="00FF58CE" w:rsidRDefault="00435E5D" w:rsidP="00FF58CE">
      <w:pPr>
        <w:spacing w:before="0" w:after="0"/>
        <w:jc w:val="both"/>
        <w:rPr>
          <w:rFonts w:ascii="Arial" w:hAnsi="Arial" w:cs="Arial"/>
          <w:lang w:val="et-EE"/>
        </w:rPr>
      </w:pPr>
      <w:r w:rsidRPr="00FF58CE">
        <w:rPr>
          <w:rFonts w:ascii="Arial" w:hAnsi="Arial" w:cs="Arial"/>
          <w:lang w:val="et-EE"/>
        </w:rPr>
        <w:t>Kui tööd piirduvad ainult mälestise kaitsevööndi alaga, tuleb enne tööde algust esitada Muinsuskaitseametile tööde tegemise teatis (</w:t>
      </w:r>
      <w:proofErr w:type="spellStart"/>
      <w:r w:rsidRPr="00FF58CE">
        <w:rPr>
          <w:rFonts w:ascii="Arial" w:hAnsi="Arial" w:cs="Arial"/>
          <w:lang w:val="et-EE"/>
        </w:rPr>
        <w:t>MuKS</w:t>
      </w:r>
      <w:proofErr w:type="spellEnd"/>
      <w:r w:rsidRPr="00FF58CE">
        <w:rPr>
          <w:rFonts w:ascii="Arial" w:hAnsi="Arial" w:cs="Arial"/>
          <w:lang w:val="et-EE"/>
        </w:rPr>
        <w:t xml:space="preserve"> §</w:t>
      </w:r>
      <w:r w:rsidR="00924834" w:rsidRPr="00924834">
        <w:rPr>
          <w:rFonts w:ascii="Arial" w:eastAsia="Arial Narrow" w:hAnsi="Arial" w:cs="Arial"/>
          <w:lang w:val="et-EE"/>
        </w:rPr>
        <w:t> </w:t>
      </w:r>
      <w:r w:rsidRPr="00FF58CE">
        <w:rPr>
          <w:rFonts w:ascii="Arial" w:hAnsi="Arial" w:cs="Arial"/>
          <w:lang w:val="et-EE"/>
        </w:rPr>
        <w:t>59 lg</w:t>
      </w:r>
      <w:r w:rsidR="00924834" w:rsidRPr="00924834">
        <w:rPr>
          <w:rFonts w:ascii="Arial" w:eastAsia="Arial Narrow" w:hAnsi="Arial" w:cs="Arial"/>
          <w:lang w:val="et-EE"/>
        </w:rPr>
        <w:t> </w:t>
      </w:r>
      <w:r w:rsidRPr="00FF58CE">
        <w:rPr>
          <w:rFonts w:ascii="Arial" w:hAnsi="Arial" w:cs="Arial"/>
          <w:lang w:val="et-EE"/>
        </w:rPr>
        <w:t xml:space="preserve">3; </w:t>
      </w:r>
      <w:hyperlink r:id="rId10" w:history="1">
        <w:r w:rsidR="00924834" w:rsidRPr="00DD61CB">
          <w:rPr>
            <w:rStyle w:val="Hyperlink"/>
            <w:rFonts w:ascii="Arial" w:hAnsi="Arial" w:cs="Arial"/>
            <w:lang w:val="et-EE"/>
          </w:rPr>
          <w:t>https://www.muinsuskaitseamet.ee/et/ load</w:t>
        </w:r>
      </w:hyperlink>
      <w:r w:rsidRPr="00FF58CE">
        <w:rPr>
          <w:rFonts w:ascii="Arial" w:hAnsi="Arial" w:cs="Arial"/>
          <w:lang w:val="et-EE"/>
        </w:rPr>
        <w:t xml:space="preserve"> </w:t>
      </w:r>
      <w:r w:rsidR="00BD0A69" w:rsidRPr="00FF58CE">
        <w:rPr>
          <w:rFonts w:ascii="Arial" w:hAnsi="Arial" w:cs="Arial"/>
          <w:lang w:val="et-EE"/>
        </w:rPr>
        <w:t>–</w:t>
      </w:r>
      <w:r w:rsidRPr="00FF58CE">
        <w:rPr>
          <w:rFonts w:ascii="Arial" w:hAnsi="Arial" w:cs="Arial"/>
          <w:lang w:val="et-EE"/>
        </w:rPr>
        <w:t xml:space="preserve"> Tööde tegemise teatise vorm). Teatise esitamine Muinsuskaitseametile ei ole vajalik kui projekt on eelnevalt ametiga kooskõlastatud. Kui pinnasetööd toimuvad eeluuringute ajal kindlaks tehtud säilinud arheoloogilise kultuurkihi leviku alal, ei ole töödega lubatud alustada enne arheoloogi poolt ametile esitatud arheoloogiliste uuringute uuringukava heakskiitu ja uuringuteatise esitamist.</w:t>
      </w:r>
    </w:p>
    <w:p w14:paraId="5E8D5889" w14:textId="77777777" w:rsidR="00E25613" w:rsidRPr="00FF58CE" w:rsidRDefault="00E25613" w:rsidP="00FF58CE">
      <w:pPr>
        <w:spacing w:before="0" w:after="0"/>
        <w:jc w:val="both"/>
        <w:rPr>
          <w:rFonts w:ascii="Arial" w:hAnsi="Arial" w:cs="Arial"/>
          <w:lang w:val="et-EE"/>
        </w:rPr>
      </w:pPr>
    </w:p>
    <w:p w14:paraId="5695F018" w14:textId="0D04EBB8" w:rsidR="00435E5D" w:rsidRPr="00FF58CE" w:rsidRDefault="00435E5D" w:rsidP="00FF58CE">
      <w:pPr>
        <w:spacing w:before="0" w:after="0"/>
        <w:jc w:val="both"/>
        <w:rPr>
          <w:rFonts w:ascii="Arial" w:hAnsi="Arial" w:cs="Arial"/>
          <w:lang w:val="et-EE"/>
        </w:rPr>
      </w:pPr>
      <w:r w:rsidRPr="00FF58CE">
        <w:rPr>
          <w:rFonts w:ascii="Arial" w:hAnsi="Arial" w:cs="Arial"/>
          <w:lang w:val="et-EE"/>
        </w:rPr>
        <w:t xml:space="preserve">Kaeve- ja pinnasetöödel tuleb arvestada arheoloogiliste leidude ja arheoloogilise kultuurkihi ilmsikstuleku võimalusega ka aladel, kus eeluuringute järgi kultuurkihti ei olnud võimalik tuvastada. </w:t>
      </w:r>
      <w:r w:rsidRPr="00FF58CE">
        <w:rPr>
          <w:rFonts w:ascii="Arial" w:hAnsi="Arial" w:cs="Arial"/>
          <w:lang w:val="et-EE"/>
        </w:rPr>
        <w:lastRenderedPageBreak/>
        <w:t>Muinsuskaitseseadusest tulenevalt (§</w:t>
      </w:r>
      <w:r w:rsidR="00924834" w:rsidRPr="005C4FF5">
        <w:rPr>
          <w:rFonts w:ascii="Arial" w:eastAsia="Arial Narrow" w:hAnsi="Arial" w:cs="Arial"/>
        </w:rPr>
        <w:t> </w:t>
      </w:r>
      <w:r w:rsidRPr="00FF58CE">
        <w:rPr>
          <w:rFonts w:ascii="Arial" w:hAnsi="Arial" w:cs="Arial"/>
          <w:lang w:val="et-EE"/>
        </w:rPr>
        <w:t>31 lg</w:t>
      </w:r>
      <w:r w:rsidR="00924834" w:rsidRPr="005C4FF5">
        <w:rPr>
          <w:rFonts w:ascii="Arial" w:eastAsia="Arial Narrow" w:hAnsi="Arial" w:cs="Arial"/>
        </w:rPr>
        <w:t> </w:t>
      </w:r>
      <w:r w:rsidRPr="00FF58CE">
        <w:rPr>
          <w:rFonts w:ascii="Arial" w:hAnsi="Arial" w:cs="Arial"/>
          <w:lang w:val="et-EE"/>
        </w:rPr>
        <w:t>1, §</w:t>
      </w:r>
      <w:r w:rsidR="00924834" w:rsidRPr="005C4FF5">
        <w:rPr>
          <w:rFonts w:ascii="Arial" w:eastAsia="Arial Narrow" w:hAnsi="Arial" w:cs="Arial"/>
        </w:rPr>
        <w:t> </w:t>
      </w:r>
      <w:r w:rsidRPr="00FF58CE">
        <w:rPr>
          <w:rFonts w:ascii="Arial" w:hAnsi="Arial" w:cs="Arial"/>
          <w:lang w:val="et-EE"/>
        </w:rPr>
        <w:t>60) on leidja kohustatud tööd katkestama, jätma leiu leiukohta ning teatama sellest Muinsuskaitseametile.</w:t>
      </w:r>
    </w:p>
    <w:p w14:paraId="5F8A5A83" w14:textId="59BF445B" w:rsidR="001C4853" w:rsidRPr="00FF58CE" w:rsidRDefault="001C4853" w:rsidP="00FF58CE">
      <w:pPr>
        <w:spacing w:before="0" w:after="0"/>
        <w:jc w:val="both"/>
        <w:rPr>
          <w:rFonts w:ascii="Arial" w:hAnsi="Arial" w:cs="Arial"/>
          <w:lang w:val="et-EE"/>
        </w:rPr>
      </w:pPr>
    </w:p>
    <w:p w14:paraId="64736478" w14:textId="4835B62D" w:rsidR="005E31A9" w:rsidRPr="00FF58CE" w:rsidRDefault="005E31A9" w:rsidP="00FF58CE">
      <w:pPr>
        <w:pStyle w:val="Heading2"/>
        <w:numPr>
          <w:ilvl w:val="1"/>
          <w:numId w:val="5"/>
        </w:numPr>
        <w:tabs>
          <w:tab w:val="left" w:pos="567"/>
        </w:tabs>
        <w:spacing w:before="0"/>
        <w:jc w:val="both"/>
        <w:rPr>
          <w:rFonts w:ascii="Arial" w:hAnsi="Arial" w:cs="Arial"/>
          <w:color w:val="auto"/>
          <w:sz w:val="22"/>
          <w:szCs w:val="22"/>
          <w:lang w:val="et-EE"/>
        </w:rPr>
      </w:pPr>
      <w:bookmarkStart w:id="78" w:name="_Toc198560081"/>
      <w:r w:rsidRPr="00FF58CE">
        <w:rPr>
          <w:rFonts w:ascii="Arial" w:hAnsi="Arial" w:cs="Arial"/>
          <w:color w:val="auto"/>
          <w:sz w:val="22"/>
          <w:szCs w:val="22"/>
          <w:lang w:val="et-EE"/>
        </w:rPr>
        <w:t>Arheoloogiline eeluuring</w:t>
      </w:r>
      <w:bookmarkEnd w:id="78"/>
    </w:p>
    <w:p w14:paraId="573D4758" w14:textId="20A4CCB0" w:rsidR="005E31A9" w:rsidRPr="00FF58CE" w:rsidRDefault="005E31A9" w:rsidP="00FF58CE">
      <w:pPr>
        <w:spacing w:before="0" w:after="0"/>
        <w:jc w:val="both"/>
        <w:rPr>
          <w:rFonts w:ascii="Arial" w:hAnsi="Arial" w:cs="Arial"/>
          <w:lang w:val="et-EE"/>
        </w:rPr>
      </w:pPr>
      <w:r w:rsidRPr="00FF58CE">
        <w:rPr>
          <w:rFonts w:ascii="Arial" w:hAnsi="Arial" w:cs="Arial"/>
          <w:lang w:val="et-EE"/>
        </w:rPr>
        <w:t xml:space="preserve">Arheoloogiakeskus MTÜ poolt on koostatud „Aruanne arheoloogilistest eeluuringutest </w:t>
      </w:r>
      <w:proofErr w:type="spellStart"/>
      <w:r w:rsidRPr="00FF58CE">
        <w:rPr>
          <w:rFonts w:ascii="Arial" w:hAnsi="Arial" w:cs="Arial"/>
          <w:lang w:val="et-EE"/>
        </w:rPr>
        <w:t>Sausti</w:t>
      </w:r>
      <w:proofErr w:type="spellEnd"/>
      <w:r w:rsidRPr="00FF58CE">
        <w:rPr>
          <w:rFonts w:ascii="Arial" w:hAnsi="Arial" w:cs="Arial"/>
          <w:lang w:val="et-EE"/>
        </w:rPr>
        <w:t xml:space="preserve"> asulakohal </w:t>
      </w:r>
      <w:r w:rsidR="00873137" w:rsidRPr="00FF58CE">
        <w:rPr>
          <w:rFonts w:ascii="Arial" w:hAnsi="Arial" w:cs="Arial"/>
          <w:lang w:val="et-EE"/>
        </w:rPr>
        <w:t>(reg</w:t>
      </w:r>
      <w:r w:rsidR="00924834">
        <w:rPr>
          <w:rFonts w:ascii="Arial" w:hAnsi="Arial" w:cs="Arial"/>
          <w:lang w:val="et-EE"/>
        </w:rPr>
        <w:t>.</w:t>
      </w:r>
      <w:r w:rsidR="00873137" w:rsidRPr="00FF58CE">
        <w:rPr>
          <w:rFonts w:ascii="Arial" w:hAnsi="Arial" w:cs="Arial"/>
          <w:lang w:val="et-EE"/>
        </w:rPr>
        <w:t xml:space="preserve">nr 17960; Kiili vald/Jüri kihelkond, Harjumaa) </w:t>
      </w:r>
      <w:r w:rsidRPr="00FF58CE">
        <w:rPr>
          <w:rFonts w:ascii="Arial" w:hAnsi="Arial" w:cs="Arial"/>
          <w:lang w:val="et-EE"/>
        </w:rPr>
        <w:t>2022.</w:t>
      </w:r>
      <w:r w:rsidR="00B908A6" w:rsidRPr="00FF58CE">
        <w:rPr>
          <w:rFonts w:ascii="Arial" w:hAnsi="Arial" w:cs="Arial"/>
          <w:lang w:val="et-EE"/>
        </w:rPr>
        <w:t xml:space="preserve"> </w:t>
      </w:r>
      <w:r w:rsidRPr="00FF58CE">
        <w:rPr>
          <w:rFonts w:ascii="Arial" w:hAnsi="Arial" w:cs="Arial"/>
          <w:lang w:val="et-EE"/>
        </w:rPr>
        <w:t>aastal</w:t>
      </w:r>
      <w:r w:rsidR="00B908A6" w:rsidRPr="00FF58CE">
        <w:rPr>
          <w:rFonts w:ascii="Arial" w:hAnsi="Arial" w:cs="Arial"/>
          <w:lang w:val="et-EE"/>
        </w:rPr>
        <w:t>”</w:t>
      </w:r>
      <w:r w:rsidRPr="00FF58CE">
        <w:rPr>
          <w:rFonts w:ascii="Arial" w:hAnsi="Arial" w:cs="Arial"/>
          <w:lang w:val="et-EE"/>
        </w:rPr>
        <w:t>.</w:t>
      </w:r>
    </w:p>
    <w:p w14:paraId="2A9A947C" w14:textId="34CFEDC6" w:rsidR="005D2B48" w:rsidRPr="00FF58CE" w:rsidRDefault="005D2B48" w:rsidP="00FF58CE">
      <w:pPr>
        <w:spacing w:before="0" w:after="0"/>
        <w:jc w:val="both"/>
        <w:rPr>
          <w:rFonts w:ascii="Arial" w:hAnsi="Arial" w:cs="Arial"/>
          <w:lang w:val="et-EE"/>
        </w:rPr>
      </w:pPr>
      <w:r w:rsidRPr="00FF58CE">
        <w:rPr>
          <w:rFonts w:ascii="Arial" w:hAnsi="Arial" w:cs="Arial"/>
          <w:lang w:val="et-EE"/>
        </w:rPr>
        <w:t>Asulakohana kaitstav koht on madalam vagumus maastikul, maapind selle ümber tõuseb lääne-, põhja- ja ida suunas ning madaldub lõuna suunas. Tegu on varasema põllu- ja karjamaaga, asulakoha kaitsevööndi idapoolses osas asub aga kunagise kolhoosi Rahva Võit laudakompleks koos sinna juurde kuulunud siloaukude ja muude rajatistega.</w:t>
      </w:r>
    </w:p>
    <w:p w14:paraId="57812EB9" w14:textId="6F8A7435" w:rsidR="005D2B48" w:rsidRPr="00FF58CE" w:rsidRDefault="001B1D49" w:rsidP="00FF58CE">
      <w:pPr>
        <w:spacing w:before="0" w:after="0"/>
        <w:jc w:val="both"/>
        <w:rPr>
          <w:rFonts w:ascii="Arial" w:hAnsi="Arial" w:cs="Arial"/>
          <w:lang w:val="et-EE"/>
        </w:rPr>
      </w:pPr>
      <w:r w:rsidRPr="00FF58CE">
        <w:rPr>
          <w:rFonts w:ascii="Arial" w:hAnsi="Arial" w:cs="Arial"/>
          <w:lang w:val="et-EE"/>
        </w:rPr>
        <w:t xml:space="preserve">Asulakoha täpne asukoht on teadmata, kuid kõige tõenäolisemaks võiks pidada kohta </w:t>
      </w:r>
      <w:proofErr w:type="spellStart"/>
      <w:r w:rsidRPr="00FF58CE">
        <w:rPr>
          <w:rFonts w:ascii="Arial" w:hAnsi="Arial" w:cs="Arial"/>
          <w:lang w:val="et-EE"/>
        </w:rPr>
        <w:t>Sausti</w:t>
      </w:r>
      <w:proofErr w:type="spellEnd"/>
      <w:r w:rsidRPr="00FF58CE">
        <w:rPr>
          <w:rFonts w:ascii="Arial" w:hAnsi="Arial" w:cs="Arial"/>
          <w:lang w:val="et-EE"/>
        </w:rPr>
        <w:t xml:space="preserve"> tee 31 kinnistul, kus praegu on suur laut. Samuti viitab sellele ka teave, et 18. sajandil rajati Padiküla karjamõis varasema küla asemele. Võimalus, et asulakihti on lauda all säilinud, on vähetõenäoline – ilmselt eemaldati pinnas enne ehitustööde algust.</w:t>
      </w:r>
    </w:p>
    <w:p w14:paraId="098D10C3" w14:textId="60A5EB9E" w:rsidR="00873137" w:rsidRPr="00FF58CE" w:rsidRDefault="00873137" w:rsidP="00FF58CE">
      <w:pPr>
        <w:spacing w:before="0" w:after="0"/>
        <w:jc w:val="both"/>
        <w:rPr>
          <w:rFonts w:ascii="Arial" w:hAnsi="Arial" w:cs="Arial"/>
          <w:lang w:val="et-EE"/>
        </w:rPr>
      </w:pPr>
      <w:r w:rsidRPr="00FF58CE">
        <w:rPr>
          <w:rFonts w:ascii="Arial" w:hAnsi="Arial" w:cs="Arial"/>
          <w:lang w:val="et-EE"/>
        </w:rPr>
        <w:t>Praegusest laudast 63 meetrit ning kunagise laudaehitise lõunapoolsest otsast 30 meetrit lõunakagu pool on kaks idakirde</w:t>
      </w:r>
      <w:r w:rsidR="00D97123" w:rsidRPr="00FF58CE">
        <w:rPr>
          <w:rFonts w:ascii="Arial" w:hAnsi="Arial" w:cs="Arial"/>
          <w:lang w:val="et-EE"/>
        </w:rPr>
        <w:t>-</w:t>
      </w:r>
      <w:r w:rsidRPr="00FF58CE">
        <w:rPr>
          <w:rFonts w:ascii="Arial" w:hAnsi="Arial" w:cs="Arial"/>
          <w:lang w:val="et-EE"/>
        </w:rPr>
        <w:t>lääneedela-suunalist siloauku. Siloaukudest kümmekond meetrit kagu pool on osaliselt põõsastesse kasvanud betoonpunker arvatavasti Peeter Suure merekindluse varjend.</w:t>
      </w:r>
    </w:p>
    <w:p w14:paraId="5065C723" w14:textId="1CA9CE5C" w:rsidR="00960199" w:rsidRPr="00FF58CE" w:rsidRDefault="00960199" w:rsidP="00FF58CE">
      <w:pPr>
        <w:spacing w:before="0" w:after="0"/>
        <w:jc w:val="both"/>
        <w:rPr>
          <w:rFonts w:ascii="Arial" w:hAnsi="Arial" w:cs="Arial"/>
          <w:lang w:val="et-EE"/>
        </w:rPr>
      </w:pPr>
      <w:r w:rsidRPr="00FF58CE">
        <w:rPr>
          <w:rFonts w:ascii="Arial" w:hAnsi="Arial" w:cs="Arial"/>
          <w:lang w:val="et-EE"/>
        </w:rPr>
        <w:t>2022.</w:t>
      </w:r>
      <w:r w:rsidR="00924834" w:rsidRPr="005C4FF5">
        <w:rPr>
          <w:rFonts w:ascii="Arial" w:eastAsia="Arial Narrow" w:hAnsi="Arial" w:cs="Arial"/>
        </w:rPr>
        <w:t> </w:t>
      </w:r>
      <w:r w:rsidRPr="00FF58CE">
        <w:rPr>
          <w:rFonts w:ascii="Arial" w:hAnsi="Arial" w:cs="Arial"/>
          <w:lang w:val="et-EE"/>
        </w:rPr>
        <w:t xml:space="preserve">aastal Kiili alevis paikneval asulakohal uuritud kinnistutel asulakoha kultuurkihti ei tuvastatud. Reinu kinnistule kaevatud </w:t>
      </w:r>
      <w:proofErr w:type="spellStart"/>
      <w:r w:rsidRPr="00FF58CE">
        <w:rPr>
          <w:rFonts w:ascii="Arial" w:hAnsi="Arial" w:cs="Arial"/>
          <w:lang w:val="et-EE"/>
        </w:rPr>
        <w:t>šurfides</w:t>
      </w:r>
      <w:proofErr w:type="spellEnd"/>
      <w:r w:rsidRPr="00FF58CE">
        <w:rPr>
          <w:rFonts w:ascii="Arial" w:hAnsi="Arial" w:cs="Arial"/>
          <w:lang w:val="et-EE"/>
        </w:rPr>
        <w:t xml:space="preserve"> paljandus ühtlane pruun muld, mida ilmselt on varasematel aegadel küntud. Leiumaterjal oli väga napp ning see pärines valdavalt 20.</w:t>
      </w:r>
      <w:r w:rsidR="00924834" w:rsidRPr="005C4FF5">
        <w:rPr>
          <w:rFonts w:ascii="Arial" w:eastAsia="Arial Narrow" w:hAnsi="Arial" w:cs="Arial"/>
        </w:rPr>
        <w:t> </w:t>
      </w:r>
      <w:r w:rsidRPr="00FF58CE">
        <w:rPr>
          <w:rFonts w:ascii="Arial" w:hAnsi="Arial" w:cs="Arial"/>
          <w:lang w:val="et-EE"/>
        </w:rPr>
        <w:t>sajandist. Ainsaks muinasaegseks leiuks oli savinõukild, kuid arvestades seda, et see leiti künnikihist, võib see olla leiukohta pigem juhuslikult sattunud. Ka leitud loomaluude hulk oli väike, samuti puudusid teised asulakohtade indikaatorid nagu süsi ja põlenud kivid.</w:t>
      </w:r>
    </w:p>
    <w:p w14:paraId="39592A4C" w14:textId="234FABF6" w:rsidR="005E31A9" w:rsidRPr="00FF58CE" w:rsidRDefault="005E31A9" w:rsidP="00FF58CE">
      <w:pPr>
        <w:spacing w:before="0" w:after="0"/>
        <w:rPr>
          <w:rFonts w:ascii="Arial" w:hAnsi="Arial" w:cs="Arial"/>
          <w:lang w:val="et-EE"/>
        </w:rPr>
      </w:pPr>
    </w:p>
    <w:p w14:paraId="3D712B47" w14:textId="77777777" w:rsidR="005E31A9" w:rsidRPr="00FF58CE" w:rsidRDefault="005E31A9" w:rsidP="00FF58CE">
      <w:pPr>
        <w:spacing w:before="0" w:after="0"/>
        <w:rPr>
          <w:rFonts w:ascii="Arial" w:hAnsi="Arial" w:cs="Arial"/>
          <w:lang w:val="et-EE"/>
        </w:rPr>
      </w:pPr>
    </w:p>
    <w:p w14:paraId="2ADD7FB2" w14:textId="77777777" w:rsidR="00F936D9" w:rsidRPr="00FF58CE" w:rsidRDefault="00F936D9" w:rsidP="00FF58CE">
      <w:pPr>
        <w:pStyle w:val="Heading1"/>
        <w:numPr>
          <w:ilvl w:val="0"/>
          <w:numId w:val="5"/>
        </w:numPr>
        <w:tabs>
          <w:tab w:val="left" w:pos="284"/>
        </w:tabs>
        <w:spacing w:before="0"/>
        <w:ind w:left="244" w:hanging="244"/>
        <w:jc w:val="both"/>
        <w:rPr>
          <w:rFonts w:ascii="Arial" w:hAnsi="Arial" w:cs="Arial"/>
          <w:color w:val="auto"/>
          <w:sz w:val="22"/>
          <w:szCs w:val="22"/>
          <w:lang w:val="et-EE"/>
        </w:rPr>
      </w:pPr>
      <w:bookmarkStart w:id="79" w:name="_Toc525203369"/>
      <w:bookmarkStart w:id="80" w:name="_Hlk91513199"/>
      <w:bookmarkStart w:id="81" w:name="_Toc198560082"/>
      <w:r w:rsidRPr="00FF58CE">
        <w:rPr>
          <w:rFonts w:ascii="Arial" w:hAnsi="Arial" w:cs="Arial"/>
          <w:color w:val="auto"/>
          <w:sz w:val="22"/>
          <w:szCs w:val="22"/>
          <w:lang w:val="et-EE"/>
        </w:rPr>
        <w:t>DETAILPLANEERINGU ELLUVIIMISE TEGEVUSKAVA</w:t>
      </w:r>
      <w:bookmarkEnd w:id="79"/>
      <w:bookmarkEnd w:id="81"/>
    </w:p>
    <w:bookmarkEnd w:id="80"/>
    <w:p w14:paraId="0E78980D" w14:textId="77777777" w:rsidR="00397E69" w:rsidRPr="00FF58CE" w:rsidRDefault="00397E69" w:rsidP="00FF58CE">
      <w:pPr>
        <w:spacing w:before="0" w:after="0"/>
        <w:rPr>
          <w:rFonts w:ascii="Arial" w:hAnsi="Arial" w:cs="Arial"/>
          <w:lang w:val="et-EE"/>
        </w:rPr>
      </w:pPr>
    </w:p>
    <w:p w14:paraId="436DD74E" w14:textId="31CCD911" w:rsidR="006D6883" w:rsidRPr="00FF58CE" w:rsidRDefault="006D6883" w:rsidP="00FF58CE">
      <w:pPr>
        <w:spacing w:before="0" w:after="0"/>
        <w:jc w:val="both"/>
        <w:rPr>
          <w:rFonts w:ascii="Arial" w:hAnsi="Arial" w:cs="Arial"/>
          <w:b/>
          <w:lang w:val="et-EE"/>
        </w:rPr>
      </w:pPr>
      <w:r w:rsidRPr="00FF58CE">
        <w:rPr>
          <w:rFonts w:ascii="Arial" w:hAnsi="Arial" w:cs="Arial"/>
          <w:b/>
          <w:lang w:val="et-EE"/>
        </w:rPr>
        <w:t>Avalikult kasutatavate teede ja teedega seonduvate rajatiste, haljastuse, välisvalgustuse ja avalikes huvides olevate tehnovõrkude ja -r</w:t>
      </w:r>
      <w:r w:rsidR="003071B0" w:rsidRPr="00FF58CE">
        <w:rPr>
          <w:rFonts w:ascii="Arial" w:hAnsi="Arial" w:cs="Arial"/>
          <w:b/>
          <w:lang w:val="et-EE"/>
        </w:rPr>
        <w:t>ajatiste väljaehitamine (krun</w:t>
      </w:r>
      <w:r w:rsidR="008126E4" w:rsidRPr="00FF58CE">
        <w:rPr>
          <w:rFonts w:ascii="Arial" w:hAnsi="Arial" w:cs="Arial"/>
          <w:b/>
          <w:lang w:val="et-EE"/>
        </w:rPr>
        <w:t>did</w:t>
      </w:r>
      <w:r w:rsidRPr="00FF58CE">
        <w:rPr>
          <w:rFonts w:ascii="Arial" w:hAnsi="Arial" w:cs="Arial"/>
          <w:b/>
          <w:lang w:val="et-EE"/>
        </w:rPr>
        <w:t xml:space="preserve"> p</w:t>
      </w:r>
      <w:r w:rsidR="009A02DA" w:rsidRPr="00FF58CE">
        <w:rPr>
          <w:rFonts w:ascii="Arial" w:hAnsi="Arial" w:cs="Arial"/>
          <w:b/>
          <w:lang w:val="et-EE"/>
        </w:rPr>
        <w:t xml:space="preserve">os </w:t>
      </w:r>
      <w:r w:rsidR="00DC7A6C" w:rsidRPr="00FF58CE">
        <w:rPr>
          <w:rFonts w:ascii="Arial" w:hAnsi="Arial" w:cs="Arial"/>
          <w:b/>
          <w:lang w:val="et-EE"/>
        </w:rPr>
        <w:t>3</w:t>
      </w:r>
      <w:r w:rsidR="00340FAC" w:rsidRPr="00FF58CE">
        <w:rPr>
          <w:rFonts w:ascii="Arial" w:hAnsi="Arial" w:cs="Arial"/>
          <w:b/>
          <w:lang w:val="et-EE"/>
        </w:rPr>
        <w:t>9</w:t>
      </w:r>
      <w:r w:rsidR="008126E4" w:rsidRPr="00FF58CE">
        <w:rPr>
          <w:rFonts w:ascii="Arial" w:hAnsi="Arial" w:cs="Arial"/>
          <w:b/>
          <w:lang w:val="et-EE"/>
        </w:rPr>
        <w:t xml:space="preserve"> – </w:t>
      </w:r>
      <w:r w:rsidR="00DC7A6C" w:rsidRPr="00FF58CE">
        <w:rPr>
          <w:rFonts w:ascii="Arial" w:hAnsi="Arial" w:cs="Arial"/>
          <w:b/>
          <w:lang w:val="et-EE"/>
        </w:rPr>
        <w:t>4</w:t>
      </w:r>
      <w:r w:rsidR="00340FAC" w:rsidRPr="00FF58CE">
        <w:rPr>
          <w:rFonts w:ascii="Arial" w:hAnsi="Arial" w:cs="Arial"/>
          <w:b/>
          <w:lang w:val="et-EE"/>
        </w:rPr>
        <w:t>1</w:t>
      </w:r>
      <w:r w:rsidRPr="00FF58CE">
        <w:rPr>
          <w:rFonts w:ascii="Arial" w:hAnsi="Arial" w:cs="Arial"/>
          <w:b/>
          <w:lang w:val="et-EE"/>
        </w:rPr>
        <w:t>)</w:t>
      </w:r>
    </w:p>
    <w:p w14:paraId="67E9A818" w14:textId="77777777" w:rsidR="00E31BD1" w:rsidRPr="00FF58CE" w:rsidRDefault="006D6883" w:rsidP="00FF58CE">
      <w:pPr>
        <w:pStyle w:val="ListParagraph"/>
        <w:numPr>
          <w:ilvl w:val="0"/>
          <w:numId w:val="14"/>
        </w:numPr>
        <w:spacing w:before="0" w:after="0"/>
        <w:ind w:left="238" w:hanging="238"/>
        <w:contextualSpacing w:val="0"/>
        <w:jc w:val="both"/>
        <w:rPr>
          <w:rFonts w:ascii="Arial" w:hAnsi="Arial" w:cs="Arial"/>
          <w:lang w:val="et-EE"/>
        </w:rPr>
      </w:pPr>
      <w:r w:rsidRPr="00FF58CE">
        <w:rPr>
          <w:rFonts w:ascii="Arial" w:hAnsi="Arial" w:cs="Arial"/>
          <w:lang w:val="et-EE"/>
        </w:rPr>
        <w:t>Arendaja ehitab omal kulul detailplaneeringu järgsed avalikult kasutatavad teed ja nendega seonduvad rajatised, madal-</w:t>
      </w:r>
      <w:r w:rsidR="001350EC" w:rsidRPr="00FF58CE">
        <w:rPr>
          <w:rFonts w:ascii="Arial" w:hAnsi="Arial" w:cs="Arial"/>
          <w:lang w:val="et-EE"/>
        </w:rPr>
        <w:t xml:space="preserve"> </w:t>
      </w:r>
      <w:r w:rsidRPr="00FF58CE">
        <w:rPr>
          <w:rFonts w:ascii="Arial" w:hAnsi="Arial" w:cs="Arial"/>
          <w:lang w:val="et-EE"/>
        </w:rPr>
        <w:t>ja k</w:t>
      </w:r>
      <w:r w:rsidR="005B5BEA" w:rsidRPr="00FF58CE">
        <w:rPr>
          <w:rFonts w:ascii="Arial" w:hAnsi="Arial" w:cs="Arial"/>
          <w:lang w:val="et-EE"/>
        </w:rPr>
        <w:t>õ</w:t>
      </w:r>
      <w:r w:rsidRPr="00FF58CE">
        <w:rPr>
          <w:rFonts w:ascii="Arial" w:hAnsi="Arial" w:cs="Arial"/>
          <w:lang w:val="et-EE"/>
        </w:rPr>
        <w:t>rghaljastuse, välisvalgustuse, avalikes huvides</w:t>
      </w:r>
      <w:r w:rsidR="00E31BD1" w:rsidRPr="00FF58CE">
        <w:rPr>
          <w:rFonts w:ascii="Arial" w:hAnsi="Arial" w:cs="Arial"/>
          <w:lang w:val="et-EE"/>
        </w:rPr>
        <w:t xml:space="preserve"> olevad tehnovõrgud ja </w:t>
      </w:r>
      <w:r w:rsidR="005B5BEA" w:rsidRPr="00FF58CE">
        <w:rPr>
          <w:rFonts w:ascii="Arial" w:hAnsi="Arial" w:cs="Arial"/>
          <w:lang w:val="et-EE"/>
        </w:rPr>
        <w:t>-</w:t>
      </w:r>
      <w:r w:rsidR="00E31BD1" w:rsidRPr="00FF58CE">
        <w:rPr>
          <w:rFonts w:ascii="Arial" w:hAnsi="Arial" w:cs="Arial"/>
          <w:lang w:val="et-EE"/>
        </w:rPr>
        <w:t>rajatised või tagab nende väljaehit</w:t>
      </w:r>
      <w:r w:rsidR="001350EC" w:rsidRPr="00FF58CE">
        <w:rPr>
          <w:rFonts w:ascii="Arial" w:hAnsi="Arial" w:cs="Arial"/>
          <w:lang w:val="et-EE"/>
        </w:rPr>
        <w:t>amise kolmandate isikute poolt.</w:t>
      </w:r>
    </w:p>
    <w:p w14:paraId="09E29BFB" w14:textId="77777777" w:rsidR="00E31BD1" w:rsidRPr="00FF58CE" w:rsidRDefault="00E31BD1" w:rsidP="00FF58CE">
      <w:pPr>
        <w:pStyle w:val="ListParagraph"/>
        <w:numPr>
          <w:ilvl w:val="0"/>
          <w:numId w:val="14"/>
        </w:numPr>
        <w:autoSpaceDE w:val="0"/>
        <w:autoSpaceDN w:val="0"/>
        <w:adjustRightInd w:val="0"/>
        <w:spacing w:before="0" w:after="0"/>
        <w:ind w:left="238" w:hanging="238"/>
        <w:contextualSpacing w:val="0"/>
        <w:jc w:val="both"/>
        <w:rPr>
          <w:rFonts w:ascii="Arial" w:eastAsia="TimesNewRomanPSMT" w:hAnsi="Arial" w:cs="Arial"/>
          <w:color w:val="000000"/>
          <w:lang w:val="et-EE"/>
        </w:rPr>
      </w:pPr>
      <w:r w:rsidRPr="00FF58CE">
        <w:rPr>
          <w:rFonts w:ascii="Arial" w:eastAsia="TimesNewRomanPSMT" w:hAnsi="Arial" w:cs="Arial"/>
          <w:color w:val="000000"/>
          <w:lang w:val="et-EE"/>
        </w:rPr>
        <w:t>Kiili Vallavalitsus osaleb teede ja nendega seonduvad rajatiste projekteerimises ja ehituses vaid Arendajaga s</w:t>
      </w:r>
      <w:r w:rsidR="005B5BEA" w:rsidRPr="00FF58CE">
        <w:rPr>
          <w:rFonts w:ascii="Arial" w:eastAsia="TimesNewRomanPSMT" w:hAnsi="Arial" w:cs="Arial"/>
          <w:color w:val="000000"/>
          <w:lang w:val="et-EE"/>
        </w:rPr>
        <w:t>õ</w:t>
      </w:r>
      <w:r w:rsidRPr="00FF58CE">
        <w:rPr>
          <w:rFonts w:ascii="Arial" w:eastAsia="TimesNewRomanPSMT" w:hAnsi="Arial" w:cs="Arial"/>
          <w:color w:val="000000"/>
          <w:lang w:val="et-EE"/>
        </w:rPr>
        <w:t>lmitud kokkuleppe alusel, milles Arendaja kohustub korraldama ja finantseerima planeeringuala juurdep</w:t>
      </w:r>
      <w:r w:rsidR="005B5BEA" w:rsidRPr="00FF58CE">
        <w:rPr>
          <w:rFonts w:ascii="Arial" w:eastAsia="TimesNewRomanPSMT" w:hAnsi="Arial" w:cs="Arial"/>
          <w:color w:val="000000"/>
          <w:lang w:val="et-EE"/>
        </w:rPr>
        <w:t>ää</w:t>
      </w:r>
      <w:r w:rsidRPr="00FF58CE">
        <w:rPr>
          <w:rFonts w:ascii="Arial" w:eastAsia="TimesNewRomanPSMT" w:hAnsi="Arial" w:cs="Arial"/>
          <w:color w:val="000000"/>
          <w:lang w:val="et-EE"/>
        </w:rPr>
        <w:t>sutee(de) uue ristumiskoha(de) ja sellega seotud tehnov</w:t>
      </w:r>
      <w:r w:rsidR="005B5BEA" w:rsidRPr="00FF58CE">
        <w:rPr>
          <w:rFonts w:ascii="Arial" w:eastAsia="TimesNewRomanPSMT" w:hAnsi="Arial" w:cs="Arial"/>
          <w:color w:val="000000"/>
          <w:lang w:val="et-EE"/>
        </w:rPr>
        <w:t>õ</w:t>
      </w:r>
      <w:r w:rsidRPr="00FF58CE">
        <w:rPr>
          <w:rFonts w:ascii="Arial" w:eastAsia="TimesNewRomanPSMT" w:hAnsi="Arial" w:cs="Arial"/>
          <w:color w:val="000000"/>
          <w:lang w:val="et-EE"/>
        </w:rPr>
        <w:t xml:space="preserve">rkude ja </w:t>
      </w:r>
      <w:r w:rsidR="004B49CA" w:rsidRPr="00FF58CE">
        <w:rPr>
          <w:rFonts w:ascii="Arial" w:eastAsia="TimesNewRomanPSMT" w:hAnsi="Arial" w:cs="Arial"/>
          <w:color w:val="000000"/>
          <w:lang w:val="et-EE"/>
        </w:rPr>
        <w:t> </w:t>
      </w:r>
      <w:r w:rsidR="004B49CA" w:rsidRPr="00FF58CE">
        <w:rPr>
          <w:rFonts w:ascii="Arial" w:eastAsia="TimesNewRomanPSMT" w:hAnsi="Arial" w:cs="Arial"/>
          <w:color w:val="000000"/>
          <w:lang w:val="et-EE"/>
        </w:rPr>
        <w:t> </w:t>
      </w:r>
      <w:r w:rsidR="004B49CA" w:rsidRPr="00FF58CE">
        <w:rPr>
          <w:rFonts w:ascii="Arial" w:eastAsia="TimesNewRomanPSMT" w:hAnsi="Arial" w:cs="Arial"/>
          <w:color w:val="000000"/>
          <w:lang w:val="et-EE"/>
        </w:rPr>
        <w:t> </w:t>
      </w:r>
      <w:r w:rsidR="00547B0D" w:rsidRPr="00FF58CE">
        <w:rPr>
          <w:rFonts w:ascii="Arial" w:eastAsia="TimesNewRomanPSMT" w:hAnsi="Arial" w:cs="Arial"/>
          <w:color w:val="000000"/>
          <w:lang w:val="et-EE"/>
        </w:rPr>
        <w:t> </w:t>
      </w:r>
      <w:r w:rsidR="005B5BEA" w:rsidRPr="00FF58CE">
        <w:rPr>
          <w:rFonts w:ascii="Arial" w:eastAsia="TimesNewRomanPSMT" w:hAnsi="Arial" w:cs="Arial"/>
          <w:color w:val="000000"/>
          <w:lang w:val="et-EE"/>
        </w:rPr>
        <w:t>-</w:t>
      </w:r>
      <w:r w:rsidRPr="00FF58CE">
        <w:rPr>
          <w:rFonts w:ascii="Arial" w:eastAsia="TimesNewRomanPSMT" w:hAnsi="Arial" w:cs="Arial"/>
          <w:color w:val="000000"/>
          <w:lang w:val="et-EE"/>
        </w:rPr>
        <w:t>rajatiste projekteerimise ja ehitusega seotud kulud.</w:t>
      </w:r>
    </w:p>
    <w:p w14:paraId="558697F1" w14:textId="77777777" w:rsidR="00E31BD1" w:rsidRPr="00FF58CE" w:rsidRDefault="00E31BD1" w:rsidP="00FF58CE">
      <w:pPr>
        <w:pStyle w:val="ListParagraph"/>
        <w:numPr>
          <w:ilvl w:val="0"/>
          <w:numId w:val="14"/>
        </w:numPr>
        <w:spacing w:before="0" w:after="0"/>
        <w:ind w:left="238" w:hanging="238"/>
        <w:contextualSpacing w:val="0"/>
        <w:jc w:val="both"/>
        <w:rPr>
          <w:rFonts w:ascii="Arial" w:hAnsi="Arial" w:cs="Arial"/>
          <w:lang w:val="et-EE"/>
        </w:rPr>
      </w:pPr>
      <w:r w:rsidRPr="00FF58CE">
        <w:rPr>
          <w:rFonts w:ascii="Arial" w:hAnsi="Arial" w:cs="Arial"/>
          <w:lang w:val="et-EE"/>
        </w:rPr>
        <w:t xml:space="preserve">Arendaja ei nõua detailplaneeringus ettenähtud avalikult kasutatava transpordimaa tasulist võõrandamist Valla poolt ning Arendajal ei ole õigust nõuda Vallalt tasu avalikult kasutatavate teede ja teedega seonduvate rajatiste ning avalikes huvides olevate tehnovõrkude ja </w:t>
      </w:r>
      <w:r w:rsidR="005B5BEA" w:rsidRPr="00FF58CE">
        <w:rPr>
          <w:rFonts w:ascii="Arial" w:hAnsi="Arial" w:cs="Arial"/>
          <w:lang w:val="et-EE"/>
        </w:rPr>
        <w:t>-</w:t>
      </w:r>
      <w:r w:rsidR="001350EC" w:rsidRPr="00FF58CE">
        <w:rPr>
          <w:rFonts w:ascii="Arial" w:hAnsi="Arial" w:cs="Arial"/>
          <w:lang w:val="et-EE"/>
        </w:rPr>
        <w:t>rajatiste väljaehitamise eest.</w:t>
      </w:r>
    </w:p>
    <w:p w14:paraId="277FD564" w14:textId="055CAE8A" w:rsidR="00E31BD1" w:rsidRPr="00FF58CE" w:rsidRDefault="00E31BD1" w:rsidP="00FF58CE">
      <w:pPr>
        <w:pStyle w:val="ListParagraph"/>
        <w:numPr>
          <w:ilvl w:val="0"/>
          <w:numId w:val="14"/>
        </w:numPr>
        <w:spacing w:before="0" w:after="0"/>
        <w:ind w:left="238" w:hanging="238"/>
        <w:contextualSpacing w:val="0"/>
        <w:jc w:val="both"/>
        <w:rPr>
          <w:rFonts w:ascii="Arial" w:hAnsi="Arial" w:cs="Arial"/>
          <w:lang w:val="et-EE"/>
        </w:rPr>
      </w:pPr>
      <w:r w:rsidRPr="00FF58CE">
        <w:rPr>
          <w:rFonts w:ascii="Arial" w:hAnsi="Arial" w:cs="Arial"/>
          <w:lang w:val="et-EE"/>
        </w:rPr>
        <w:t>Detailplaneeringu järgse avalikult kasutatava tee valmimisel määratakse tee kas erateena avalikuks kasutuseks või</w:t>
      </w:r>
      <w:r w:rsidR="005B5BEA" w:rsidRPr="00FF58CE">
        <w:rPr>
          <w:rFonts w:ascii="Arial" w:hAnsi="Arial" w:cs="Arial"/>
          <w:lang w:val="et-EE"/>
        </w:rPr>
        <w:t xml:space="preserve"> </w:t>
      </w:r>
      <w:r w:rsidRPr="00FF58CE">
        <w:rPr>
          <w:rFonts w:ascii="Arial" w:hAnsi="Arial" w:cs="Arial"/>
          <w:lang w:val="et-EE"/>
        </w:rPr>
        <w:t>nähakse ette transpordimaa tasuta võõrandamine Vallale. Vastavalt ehitusseadustiku §</w:t>
      </w:r>
      <w:r w:rsidR="00924834" w:rsidRPr="005C4FF5">
        <w:rPr>
          <w:rFonts w:ascii="Arial" w:eastAsia="Arial Narrow" w:hAnsi="Arial" w:cs="Arial"/>
        </w:rPr>
        <w:t> </w:t>
      </w:r>
      <w:r w:rsidRPr="00FF58CE">
        <w:rPr>
          <w:rFonts w:ascii="Arial" w:hAnsi="Arial" w:cs="Arial"/>
          <w:lang w:val="et-EE"/>
        </w:rPr>
        <w:t xml:space="preserve">94 alusel määrab eratee asukoha kohalik omavalitsus. Eratee avalikuks kasutamiseks määramiseks peab kohalikul omavalitsusel olema </w:t>
      </w:r>
      <w:r w:rsidR="005B5BEA" w:rsidRPr="00FF58CE">
        <w:rPr>
          <w:rFonts w:ascii="Arial" w:hAnsi="Arial" w:cs="Arial"/>
          <w:lang w:val="et-EE"/>
        </w:rPr>
        <w:t>õigus teealuse maa kasutamiseks</w:t>
      </w:r>
      <w:r w:rsidRPr="00FF58CE">
        <w:rPr>
          <w:rFonts w:ascii="Arial" w:hAnsi="Arial" w:cs="Arial"/>
          <w:lang w:val="et-EE"/>
        </w:rPr>
        <w:t xml:space="preserve"> tulenevalt piiratud asjaõigusest. Kui maaomanik ei ole nõus leppima kokku piiratud asjaõiguse seadmiseks, on kohalikul omavalitsusel asjaõiguse omandamiseks õigus </w:t>
      </w:r>
      <w:r w:rsidR="005B5BEA" w:rsidRPr="00FF58CE">
        <w:rPr>
          <w:rFonts w:ascii="Arial" w:hAnsi="Arial" w:cs="Arial"/>
          <w:lang w:val="et-EE"/>
        </w:rPr>
        <w:t>taotleda sundvalduse seadmist. Er</w:t>
      </w:r>
      <w:r w:rsidRPr="00FF58CE">
        <w:rPr>
          <w:rFonts w:ascii="Arial" w:hAnsi="Arial" w:cs="Arial"/>
          <w:lang w:val="et-EE"/>
        </w:rPr>
        <w:t>at</w:t>
      </w:r>
      <w:r w:rsidR="005B5BEA" w:rsidRPr="00FF58CE">
        <w:rPr>
          <w:rFonts w:ascii="Arial" w:hAnsi="Arial" w:cs="Arial"/>
          <w:lang w:val="et-EE"/>
        </w:rPr>
        <w:t>e</w:t>
      </w:r>
      <w:r w:rsidRPr="00FF58CE">
        <w:rPr>
          <w:rFonts w:ascii="Arial" w:hAnsi="Arial" w:cs="Arial"/>
          <w:lang w:val="et-EE"/>
        </w:rPr>
        <w:t xml:space="preserve">e avalikuks kasutamiseks määramisega lähevad kohalikule omavalitsusele üle kõik teeomaniku kohustused, õigused ja vastutus. Halduslepingus võib tee omanikuga kokku leppida, et teeomaniku kohustused, õigused ja vastutus jäävad eratee omanikule. Halduslepingu </w:t>
      </w:r>
      <w:r w:rsidR="005B5BEA" w:rsidRPr="00FF58CE">
        <w:rPr>
          <w:rFonts w:ascii="Arial" w:hAnsi="Arial" w:cs="Arial"/>
          <w:lang w:val="et-EE"/>
        </w:rPr>
        <w:t>andmed kantakse maakatastrisse.</w:t>
      </w:r>
    </w:p>
    <w:p w14:paraId="6E2A12D3" w14:textId="77777777" w:rsidR="00E31BD1" w:rsidRPr="00FF58CE" w:rsidRDefault="007E62FA" w:rsidP="00FF58CE">
      <w:pPr>
        <w:pStyle w:val="ListParagraph"/>
        <w:numPr>
          <w:ilvl w:val="0"/>
          <w:numId w:val="14"/>
        </w:numPr>
        <w:autoSpaceDE w:val="0"/>
        <w:autoSpaceDN w:val="0"/>
        <w:adjustRightInd w:val="0"/>
        <w:spacing w:before="0" w:after="0"/>
        <w:ind w:left="238" w:hanging="238"/>
        <w:contextualSpacing w:val="0"/>
        <w:jc w:val="both"/>
        <w:rPr>
          <w:rFonts w:ascii="Arial" w:eastAsia="TimesNewRomanPSMT" w:hAnsi="Arial" w:cs="Arial"/>
          <w:color w:val="000000"/>
          <w:lang w:val="et-EE"/>
        </w:rPr>
      </w:pPr>
      <w:r w:rsidRPr="00FF58CE">
        <w:rPr>
          <w:rFonts w:ascii="Arial" w:eastAsia="TimesNewRomanPSMT" w:hAnsi="Arial" w:cs="Arial"/>
          <w:color w:val="000000"/>
          <w:lang w:val="et-EE"/>
        </w:rPr>
        <w:t>Detailplaneeringu jä</w:t>
      </w:r>
      <w:r w:rsidR="00E31BD1" w:rsidRPr="00FF58CE">
        <w:rPr>
          <w:rFonts w:ascii="Arial" w:eastAsia="TimesNewRomanPSMT" w:hAnsi="Arial" w:cs="Arial"/>
          <w:color w:val="000000"/>
          <w:lang w:val="et-EE"/>
        </w:rPr>
        <w:t>rgsed avalikult kasutatavad teed ja nendega seonduvad rajatised, madal-</w:t>
      </w:r>
      <w:r w:rsidR="005B5BEA" w:rsidRPr="00FF58CE">
        <w:rPr>
          <w:rFonts w:ascii="Arial" w:eastAsia="TimesNewRomanPSMT" w:hAnsi="Arial" w:cs="Arial"/>
          <w:color w:val="000000"/>
          <w:lang w:val="et-EE"/>
        </w:rPr>
        <w:t xml:space="preserve"> </w:t>
      </w:r>
      <w:r w:rsidR="00E31BD1" w:rsidRPr="00FF58CE">
        <w:rPr>
          <w:rFonts w:ascii="Arial" w:eastAsia="TimesNewRomanPSMT" w:hAnsi="Arial" w:cs="Arial"/>
          <w:color w:val="000000"/>
          <w:lang w:val="et-EE"/>
        </w:rPr>
        <w:t>ja k</w:t>
      </w:r>
      <w:r w:rsidR="005B5BEA" w:rsidRPr="00FF58CE">
        <w:rPr>
          <w:rFonts w:ascii="Arial" w:eastAsia="TimesNewRomanPSMT" w:hAnsi="Arial" w:cs="Arial"/>
          <w:color w:val="000000"/>
          <w:lang w:val="et-EE"/>
        </w:rPr>
        <w:t>õ</w:t>
      </w:r>
      <w:r w:rsidR="00E31BD1" w:rsidRPr="00FF58CE">
        <w:rPr>
          <w:rFonts w:ascii="Arial" w:eastAsia="TimesNewRomanPSMT" w:hAnsi="Arial" w:cs="Arial"/>
          <w:color w:val="000000"/>
          <w:lang w:val="et-EE"/>
        </w:rPr>
        <w:t>rghaljastus, v</w:t>
      </w:r>
      <w:r w:rsidR="005B5BEA" w:rsidRPr="00FF58CE">
        <w:rPr>
          <w:rFonts w:ascii="Arial" w:eastAsia="TimesNewRomanPSMT" w:hAnsi="Arial" w:cs="Arial"/>
          <w:color w:val="000000"/>
          <w:lang w:val="et-EE"/>
        </w:rPr>
        <w:t>ä</w:t>
      </w:r>
      <w:r w:rsidR="00E31BD1" w:rsidRPr="00FF58CE">
        <w:rPr>
          <w:rFonts w:ascii="Arial" w:eastAsia="TimesNewRomanPSMT" w:hAnsi="Arial" w:cs="Arial"/>
          <w:color w:val="000000"/>
          <w:lang w:val="et-EE"/>
        </w:rPr>
        <w:t>lisvalgustus, avalikes huvides olevad tehnov</w:t>
      </w:r>
      <w:r w:rsidR="005B5BEA" w:rsidRPr="00FF58CE">
        <w:rPr>
          <w:rFonts w:ascii="Arial" w:eastAsia="TimesNewRomanPSMT" w:hAnsi="Arial" w:cs="Arial"/>
          <w:color w:val="000000"/>
          <w:lang w:val="et-EE"/>
        </w:rPr>
        <w:t>õ</w:t>
      </w:r>
      <w:r w:rsidR="00E31BD1" w:rsidRPr="00FF58CE">
        <w:rPr>
          <w:rFonts w:ascii="Arial" w:eastAsia="TimesNewRomanPSMT" w:hAnsi="Arial" w:cs="Arial"/>
          <w:color w:val="000000"/>
          <w:lang w:val="et-EE"/>
        </w:rPr>
        <w:t xml:space="preserve">rgud ja </w:t>
      </w:r>
      <w:r w:rsidR="005B5BEA" w:rsidRPr="00FF58CE">
        <w:rPr>
          <w:rFonts w:ascii="Arial" w:eastAsia="TimesNewRomanPSMT" w:hAnsi="Arial" w:cs="Arial"/>
          <w:color w:val="000000"/>
          <w:lang w:val="et-EE"/>
        </w:rPr>
        <w:t>-</w:t>
      </w:r>
      <w:r w:rsidR="00E31BD1" w:rsidRPr="00FF58CE">
        <w:rPr>
          <w:rFonts w:ascii="Arial" w:eastAsia="TimesNewRomanPSMT" w:hAnsi="Arial" w:cs="Arial"/>
          <w:color w:val="000000"/>
          <w:lang w:val="et-EE"/>
        </w:rPr>
        <w:t>rajatised peavad vastama seaduses esitatud kvaliteedinõuetele.</w:t>
      </w:r>
    </w:p>
    <w:p w14:paraId="5F211D04" w14:textId="77777777" w:rsidR="00E31BD1" w:rsidRPr="00FF58CE" w:rsidRDefault="00E31BD1" w:rsidP="00FF58CE">
      <w:pPr>
        <w:pStyle w:val="ListParagraph"/>
        <w:numPr>
          <w:ilvl w:val="0"/>
          <w:numId w:val="14"/>
        </w:numPr>
        <w:spacing w:before="0" w:after="0"/>
        <w:ind w:left="238" w:hanging="238"/>
        <w:contextualSpacing w:val="0"/>
        <w:jc w:val="both"/>
        <w:rPr>
          <w:rFonts w:ascii="Arial" w:hAnsi="Arial" w:cs="Arial"/>
          <w:lang w:val="et-EE"/>
        </w:rPr>
      </w:pPr>
      <w:r w:rsidRPr="00FF58CE">
        <w:rPr>
          <w:rFonts w:ascii="Arial" w:hAnsi="Arial" w:cs="Arial"/>
          <w:lang w:val="et-EE"/>
        </w:rPr>
        <w:t>Põhjendatud juhul on Kiili Vallavalitsusel, huvitatud isiku taotluse alusel, õigus lubada detailplaneeringu m</w:t>
      </w:r>
      <w:r w:rsidR="001350EC" w:rsidRPr="00FF58CE">
        <w:rPr>
          <w:rFonts w:ascii="Arial" w:hAnsi="Arial" w:cs="Arial"/>
          <w:lang w:val="et-EE"/>
        </w:rPr>
        <w:t xml:space="preserve">aa-ala arendamine </w:t>
      </w:r>
      <w:proofErr w:type="spellStart"/>
      <w:r w:rsidR="001350EC" w:rsidRPr="00FF58CE">
        <w:rPr>
          <w:rFonts w:ascii="Arial" w:hAnsi="Arial" w:cs="Arial"/>
          <w:lang w:val="et-EE"/>
        </w:rPr>
        <w:t>etapiliselt</w:t>
      </w:r>
      <w:proofErr w:type="spellEnd"/>
      <w:r w:rsidR="001350EC" w:rsidRPr="00FF58CE">
        <w:rPr>
          <w:rFonts w:ascii="Arial" w:hAnsi="Arial" w:cs="Arial"/>
          <w:lang w:val="et-EE"/>
        </w:rPr>
        <w:t>.</w:t>
      </w:r>
    </w:p>
    <w:p w14:paraId="1462FFBE" w14:textId="77777777" w:rsidR="00E31BD1" w:rsidRPr="00FF58CE" w:rsidRDefault="00E31BD1" w:rsidP="00FF58CE">
      <w:pPr>
        <w:pStyle w:val="ListParagraph"/>
        <w:numPr>
          <w:ilvl w:val="0"/>
          <w:numId w:val="14"/>
        </w:numPr>
        <w:spacing w:before="0" w:after="0"/>
        <w:ind w:left="238" w:hanging="238"/>
        <w:contextualSpacing w:val="0"/>
        <w:jc w:val="both"/>
        <w:rPr>
          <w:rFonts w:ascii="Arial" w:hAnsi="Arial" w:cs="Arial"/>
          <w:lang w:val="et-EE"/>
        </w:rPr>
      </w:pPr>
      <w:r w:rsidRPr="00FF58CE">
        <w:rPr>
          <w:rFonts w:ascii="Arial" w:hAnsi="Arial" w:cs="Arial"/>
          <w:lang w:val="et-EE"/>
        </w:rPr>
        <w:t>Kui Arendaja esitab Vallale hoonete püstitamiseks ehitusloa taotluse enne kui Detailplaneeringujärgseid krunte teenindavad avalikult kasutatavad teed ja teedega seonduvad rajatised, välisvalgustus ning avalikes huvides ol</w:t>
      </w:r>
      <w:r w:rsidR="005B5BEA" w:rsidRPr="00FF58CE">
        <w:rPr>
          <w:rFonts w:ascii="Arial" w:hAnsi="Arial" w:cs="Arial"/>
          <w:lang w:val="et-EE"/>
        </w:rPr>
        <w:t>evad tehnovõrgud ja -</w:t>
      </w:r>
      <w:r w:rsidRPr="00FF58CE">
        <w:rPr>
          <w:rFonts w:ascii="Arial" w:hAnsi="Arial" w:cs="Arial"/>
          <w:lang w:val="et-EE"/>
        </w:rPr>
        <w:t>rajatised (juurdepääsutee, elektri-, side-, veevarustuse-, vihmaveekanalisatsiooni-, reoveekanalisatsiooni</w:t>
      </w:r>
      <w:r w:rsidR="005B5BEA" w:rsidRPr="00FF58CE">
        <w:rPr>
          <w:rFonts w:ascii="Arial" w:hAnsi="Arial" w:cs="Arial"/>
          <w:lang w:val="et-EE"/>
        </w:rPr>
        <w:t xml:space="preserve"> </w:t>
      </w:r>
      <w:r w:rsidRPr="00FF58CE">
        <w:rPr>
          <w:rFonts w:ascii="Arial" w:hAnsi="Arial" w:cs="Arial"/>
          <w:lang w:val="et-EE"/>
        </w:rPr>
        <w:t>torustik jne) on Arendaja poolt valmis ehitatud, siis tekib Vallal õigus nõuda h</w:t>
      </w:r>
      <w:r w:rsidR="005B5BEA" w:rsidRPr="00FF58CE">
        <w:rPr>
          <w:rFonts w:ascii="Arial" w:hAnsi="Arial" w:cs="Arial"/>
          <w:lang w:val="et-EE"/>
        </w:rPr>
        <w:t>üpoteegi seadmist Valla kasuks.</w:t>
      </w:r>
    </w:p>
    <w:p w14:paraId="34F9D4F8" w14:textId="77777777" w:rsidR="00E31BD1" w:rsidRPr="00FF58CE" w:rsidRDefault="00E31BD1" w:rsidP="00FF58CE">
      <w:pPr>
        <w:pStyle w:val="ListParagraph"/>
        <w:numPr>
          <w:ilvl w:val="0"/>
          <w:numId w:val="14"/>
        </w:numPr>
        <w:spacing w:before="0" w:after="0"/>
        <w:ind w:left="238" w:hanging="238"/>
        <w:contextualSpacing w:val="0"/>
        <w:jc w:val="both"/>
        <w:rPr>
          <w:rFonts w:ascii="Arial" w:hAnsi="Arial" w:cs="Arial"/>
          <w:lang w:val="et-EE"/>
        </w:rPr>
      </w:pPr>
      <w:r w:rsidRPr="00FF58CE">
        <w:rPr>
          <w:rFonts w:ascii="Arial" w:hAnsi="Arial" w:cs="Arial"/>
          <w:lang w:val="et-EE"/>
        </w:rPr>
        <w:lastRenderedPageBreak/>
        <w:t>Uute hoonete ehitamiseks ei hakata taotlema ehitusluba ning Kiili Vallavalitsus ei väljasta ehitusluba enne kui Arendaja poolt on valmis ehitatud Detailplaneeringukohased avalikuks kasutamiseks ette nähtud teed ja teedega seonduvad rajatised, haljastus, välisvalgustus ning avalikes huvides olevad tehnovõrgud ja -rajatised. Detailplaneeringuga määratud avalikult kasutatavatelt teedelt peab olema taga</w:t>
      </w:r>
      <w:r w:rsidR="001350EC" w:rsidRPr="00FF58CE">
        <w:rPr>
          <w:rFonts w:ascii="Arial" w:hAnsi="Arial" w:cs="Arial"/>
          <w:lang w:val="et-EE"/>
        </w:rPr>
        <w:t>tud juurdepääs avalikule teele.</w:t>
      </w:r>
    </w:p>
    <w:p w14:paraId="6F6C09BA" w14:textId="77777777" w:rsidR="00E31BD1" w:rsidRPr="00FF58CE" w:rsidRDefault="00E31BD1" w:rsidP="00FF58CE">
      <w:pPr>
        <w:pStyle w:val="ListParagraph"/>
        <w:numPr>
          <w:ilvl w:val="0"/>
          <w:numId w:val="14"/>
        </w:numPr>
        <w:autoSpaceDE w:val="0"/>
        <w:autoSpaceDN w:val="0"/>
        <w:adjustRightInd w:val="0"/>
        <w:spacing w:before="0" w:after="0"/>
        <w:ind w:left="238" w:hanging="238"/>
        <w:contextualSpacing w:val="0"/>
        <w:jc w:val="both"/>
        <w:rPr>
          <w:rFonts w:ascii="Arial" w:eastAsia="TimesNewRomanPSMT" w:hAnsi="Arial" w:cs="Arial"/>
          <w:color w:val="000000"/>
          <w:lang w:val="et-EE"/>
        </w:rPr>
      </w:pPr>
      <w:r w:rsidRPr="00FF58CE">
        <w:rPr>
          <w:rFonts w:ascii="Arial" w:eastAsia="TimesNewRomanPSMT" w:hAnsi="Arial" w:cs="Arial"/>
          <w:color w:val="000000"/>
          <w:lang w:val="et-EE"/>
        </w:rPr>
        <w:t>Kõik tee kaitsev</w:t>
      </w:r>
      <w:r w:rsidR="005B5BEA" w:rsidRPr="00FF58CE">
        <w:rPr>
          <w:rFonts w:ascii="Arial" w:eastAsia="TimesNewRomanPSMT" w:hAnsi="Arial" w:cs="Arial"/>
          <w:color w:val="000000"/>
          <w:lang w:val="et-EE"/>
        </w:rPr>
        <w:t>öö</w:t>
      </w:r>
      <w:r w:rsidRPr="00FF58CE">
        <w:rPr>
          <w:rFonts w:ascii="Arial" w:eastAsia="TimesNewRomanPSMT" w:hAnsi="Arial" w:cs="Arial"/>
          <w:color w:val="000000"/>
          <w:lang w:val="et-EE"/>
        </w:rPr>
        <w:t>ndis kavandatud ehitusloa kohustusega toode projektid tuleb esitada Kiili Vallavalitsusele n</w:t>
      </w:r>
      <w:r w:rsidR="005B5BEA" w:rsidRPr="00FF58CE">
        <w:rPr>
          <w:rFonts w:ascii="Arial" w:eastAsia="TimesNewRomanPSMT" w:hAnsi="Arial" w:cs="Arial"/>
          <w:color w:val="000000"/>
          <w:lang w:val="et-EE"/>
        </w:rPr>
        <w:t>õ</w:t>
      </w:r>
      <w:r w:rsidRPr="00FF58CE">
        <w:rPr>
          <w:rFonts w:ascii="Arial" w:eastAsia="TimesNewRomanPSMT" w:hAnsi="Arial" w:cs="Arial"/>
          <w:color w:val="000000"/>
          <w:lang w:val="et-EE"/>
        </w:rPr>
        <w:t xml:space="preserve">usoleku saamiseks. Ristumiskoha puhul tuleb taotleda ehitusseadustiku § 99 </w:t>
      </w:r>
      <w:r w:rsidR="004B49CA" w:rsidRPr="00FF58CE">
        <w:rPr>
          <w:rFonts w:ascii="Arial" w:eastAsia="TimesNewRomanPSMT" w:hAnsi="Arial" w:cs="Arial"/>
          <w:color w:val="000000"/>
          <w:lang w:val="et-EE"/>
        </w:rPr>
        <w:t> </w:t>
      </w:r>
      <w:r w:rsidRPr="00FF58CE">
        <w:rPr>
          <w:rFonts w:ascii="Arial" w:eastAsia="TimesNewRomanPSMT" w:hAnsi="Arial" w:cs="Arial"/>
          <w:color w:val="000000"/>
          <w:lang w:val="et-EE"/>
        </w:rPr>
        <w:t>lg 3 alusel Kiili Vallavalitsuselt nõuded ristumiskoha projekti koostamiseks.</w:t>
      </w:r>
    </w:p>
    <w:p w14:paraId="0296D134" w14:textId="57A81AFB" w:rsidR="008F608C" w:rsidRPr="00FF58CE" w:rsidRDefault="00E31BD1" w:rsidP="00FF58CE">
      <w:pPr>
        <w:pStyle w:val="ListParagraph"/>
        <w:numPr>
          <w:ilvl w:val="0"/>
          <w:numId w:val="14"/>
        </w:numPr>
        <w:autoSpaceDE w:val="0"/>
        <w:autoSpaceDN w:val="0"/>
        <w:adjustRightInd w:val="0"/>
        <w:spacing w:before="0" w:after="0"/>
        <w:ind w:left="238" w:hanging="238"/>
        <w:contextualSpacing w:val="0"/>
        <w:jc w:val="both"/>
        <w:rPr>
          <w:rFonts w:ascii="Arial" w:eastAsia="TimesNewRomanPSMT" w:hAnsi="Arial" w:cs="Arial"/>
          <w:color w:val="000000"/>
          <w:lang w:val="et-EE"/>
        </w:rPr>
      </w:pPr>
      <w:r w:rsidRPr="00FF58CE">
        <w:rPr>
          <w:rFonts w:ascii="Arial" w:eastAsia="TimesNewRomanPSMT" w:hAnsi="Arial" w:cs="Arial"/>
          <w:color w:val="000000"/>
          <w:lang w:val="et-EE"/>
        </w:rPr>
        <w:t>Kiili Vall</w:t>
      </w:r>
      <w:r w:rsidR="0063037E" w:rsidRPr="00FF58CE">
        <w:rPr>
          <w:rFonts w:ascii="Arial" w:eastAsia="TimesNewRomanPSMT" w:hAnsi="Arial" w:cs="Arial"/>
          <w:color w:val="000000"/>
          <w:lang w:val="et-EE"/>
        </w:rPr>
        <w:t>avalitsus osaleb vajadusel tee ü</w:t>
      </w:r>
      <w:r w:rsidRPr="00FF58CE">
        <w:rPr>
          <w:rFonts w:ascii="Arial" w:eastAsia="TimesNewRomanPSMT" w:hAnsi="Arial" w:cs="Arial"/>
          <w:color w:val="000000"/>
          <w:lang w:val="et-EE"/>
        </w:rPr>
        <w:t xml:space="preserve">mberehituse projekteerimises ja ehituses </w:t>
      </w:r>
      <w:r w:rsidR="0063037E" w:rsidRPr="00FF58CE">
        <w:rPr>
          <w:rFonts w:ascii="Arial" w:eastAsia="TimesNewRomanPSMT" w:hAnsi="Arial" w:cs="Arial"/>
          <w:color w:val="000000"/>
          <w:lang w:val="et-EE"/>
        </w:rPr>
        <w:t>huvitatud isikuga sõ</w:t>
      </w:r>
      <w:r w:rsidRPr="00FF58CE">
        <w:rPr>
          <w:rFonts w:ascii="Arial" w:eastAsia="TimesNewRomanPSMT" w:hAnsi="Arial" w:cs="Arial"/>
          <w:color w:val="000000"/>
          <w:lang w:val="et-EE"/>
        </w:rPr>
        <w:t>lmitud kokkuleppe alusel, milles huvitatud isik kohustub korraldama ja finant</w:t>
      </w:r>
      <w:r w:rsidR="0063037E" w:rsidRPr="00FF58CE">
        <w:rPr>
          <w:rFonts w:ascii="Arial" w:eastAsia="TimesNewRomanPSMT" w:hAnsi="Arial" w:cs="Arial"/>
          <w:color w:val="000000"/>
          <w:lang w:val="et-EE"/>
        </w:rPr>
        <w:t>seerima planeeringuala juurdepää</w:t>
      </w:r>
      <w:r w:rsidRPr="00FF58CE">
        <w:rPr>
          <w:rFonts w:ascii="Arial" w:eastAsia="TimesNewRomanPSMT" w:hAnsi="Arial" w:cs="Arial"/>
          <w:color w:val="000000"/>
          <w:lang w:val="et-EE"/>
        </w:rPr>
        <w:t>sutee uue ristumiskoha ja sellega seotud tehnov</w:t>
      </w:r>
      <w:r w:rsidR="005B5BEA" w:rsidRPr="00FF58CE">
        <w:rPr>
          <w:rFonts w:ascii="Arial" w:eastAsia="TimesNewRomanPSMT" w:hAnsi="Arial" w:cs="Arial"/>
          <w:color w:val="000000"/>
          <w:lang w:val="et-EE"/>
        </w:rPr>
        <w:t>õ</w:t>
      </w:r>
      <w:r w:rsidRPr="00FF58CE">
        <w:rPr>
          <w:rFonts w:ascii="Arial" w:eastAsia="TimesNewRomanPSMT" w:hAnsi="Arial" w:cs="Arial"/>
          <w:color w:val="000000"/>
          <w:lang w:val="et-EE"/>
        </w:rPr>
        <w:t xml:space="preserve">rkude ja </w:t>
      </w:r>
      <w:r w:rsidR="005B5BEA" w:rsidRPr="00FF58CE">
        <w:rPr>
          <w:rFonts w:ascii="Arial" w:eastAsia="TimesNewRomanPSMT" w:hAnsi="Arial" w:cs="Arial"/>
          <w:color w:val="000000"/>
          <w:lang w:val="et-EE"/>
        </w:rPr>
        <w:t>-</w:t>
      </w:r>
      <w:r w:rsidRPr="00FF58CE">
        <w:rPr>
          <w:rFonts w:ascii="Arial" w:eastAsia="TimesNewRomanPSMT" w:hAnsi="Arial" w:cs="Arial"/>
          <w:color w:val="000000"/>
          <w:lang w:val="et-EE"/>
        </w:rPr>
        <w:t>rajatiste projekteerimise ja ehitusega seotud kulud.</w:t>
      </w:r>
    </w:p>
    <w:p w14:paraId="006D280E" w14:textId="77777777" w:rsidR="00E31BD1" w:rsidRPr="00FF58CE" w:rsidRDefault="00E31BD1" w:rsidP="00FF58CE">
      <w:pPr>
        <w:spacing w:before="0" w:after="0"/>
        <w:jc w:val="both"/>
        <w:rPr>
          <w:rFonts w:ascii="Arial" w:hAnsi="Arial" w:cs="Arial"/>
          <w:lang w:val="et-EE"/>
        </w:rPr>
      </w:pPr>
    </w:p>
    <w:p w14:paraId="76A65FDF" w14:textId="72682191" w:rsidR="006D6883" w:rsidRPr="00FF58CE" w:rsidRDefault="0063037E" w:rsidP="00FF58CE">
      <w:pPr>
        <w:autoSpaceDE w:val="0"/>
        <w:autoSpaceDN w:val="0"/>
        <w:adjustRightInd w:val="0"/>
        <w:spacing w:before="0" w:after="0"/>
        <w:jc w:val="both"/>
        <w:rPr>
          <w:rFonts w:ascii="Arial" w:eastAsia="TimesNewRomanPSMT" w:hAnsi="Arial" w:cs="Arial"/>
          <w:b/>
          <w:color w:val="000000"/>
          <w:lang w:val="et-EE"/>
        </w:rPr>
      </w:pPr>
      <w:r w:rsidRPr="00FF58CE">
        <w:rPr>
          <w:rFonts w:ascii="Arial" w:eastAsia="TimesNewRomanPSMT" w:hAnsi="Arial" w:cs="Arial"/>
          <w:b/>
          <w:color w:val="000000"/>
          <w:lang w:val="et-EE"/>
        </w:rPr>
        <w:t>Ü</w:t>
      </w:r>
      <w:r w:rsidR="006D6883" w:rsidRPr="00FF58CE">
        <w:rPr>
          <w:rFonts w:ascii="Arial" w:eastAsia="TimesNewRomanPSMT" w:hAnsi="Arial" w:cs="Arial"/>
          <w:b/>
          <w:color w:val="000000"/>
          <w:lang w:val="et-EE"/>
        </w:rPr>
        <w:t>ldkasutatava</w:t>
      </w:r>
      <w:r w:rsidRPr="00FF58CE">
        <w:rPr>
          <w:rFonts w:ascii="Arial" w:eastAsia="TimesNewRomanPSMT" w:hAnsi="Arial" w:cs="Arial"/>
          <w:b/>
          <w:color w:val="000000"/>
          <w:lang w:val="et-EE"/>
        </w:rPr>
        <w:t xml:space="preserve"> maaga seonduvad kohustused ja ü</w:t>
      </w:r>
      <w:r w:rsidR="006D6883" w:rsidRPr="00FF58CE">
        <w:rPr>
          <w:rFonts w:ascii="Arial" w:eastAsia="TimesNewRomanPSMT" w:hAnsi="Arial" w:cs="Arial"/>
          <w:b/>
          <w:color w:val="000000"/>
          <w:lang w:val="et-EE"/>
        </w:rPr>
        <w:t>ldkasutatava maaga seonduvate rajatiste</w:t>
      </w:r>
      <w:r w:rsidR="005B5BEA" w:rsidRPr="00FF58CE">
        <w:rPr>
          <w:rFonts w:ascii="Arial" w:eastAsia="TimesNewRomanPSMT" w:hAnsi="Arial" w:cs="Arial"/>
          <w:b/>
          <w:color w:val="000000"/>
          <w:lang w:val="et-EE"/>
        </w:rPr>
        <w:t xml:space="preserve"> </w:t>
      </w:r>
      <w:r w:rsidR="006D6883" w:rsidRPr="00FF58CE">
        <w:rPr>
          <w:rFonts w:ascii="Arial" w:eastAsia="TimesNewRomanPSMT" w:hAnsi="Arial" w:cs="Arial"/>
          <w:b/>
          <w:color w:val="000000"/>
          <w:lang w:val="et-EE"/>
        </w:rPr>
        <w:t>v</w:t>
      </w:r>
      <w:r w:rsidRPr="00FF58CE">
        <w:rPr>
          <w:rFonts w:ascii="Arial" w:eastAsia="TimesNewRomanPSMT" w:hAnsi="Arial" w:cs="Arial"/>
          <w:b/>
          <w:color w:val="000000"/>
          <w:lang w:val="et-EE"/>
        </w:rPr>
        <w:t>äljaehitamine (krun</w:t>
      </w:r>
      <w:r w:rsidR="00B46207" w:rsidRPr="00FF58CE">
        <w:rPr>
          <w:rFonts w:ascii="Arial" w:eastAsia="TimesNewRomanPSMT" w:hAnsi="Arial" w:cs="Arial"/>
          <w:b/>
          <w:color w:val="000000"/>
          <w:lang w:val="et-EE"/>
        </w:rPr>
        <w:t>did</w:t>
      </w:r>
      <w:r w:rsidRPr="00FF58CE">
        <w:rPr>
          <w:rFonts w:ascii="Arial" w:eastAsia="TimesNewRomanPSMT" w:hAnsi="Arial" w:cs="Arial"/>
          <w:b/>
          <w:color w:val="000000"/>
          <w:lang w:val="et-EE"/>
        </w:rPr>
        <w:t xml:space="preserve"> p</w:t>
      </w:r>
      <w:r w:rsidR="009A02DA" w:rsidRPr="00FF58CE">
        <w:rPr>
          <w:rFonts w:ascii="Arial" w:eastAsia="TimesNewRomanPSMT" w:hAnsi="Arial" w:cs="Arial"/>
          <w:b/>
          <w:color w:val="000000"/>
          <w:lang w:val="et-EE"/>
        </w:rPr>
        <w:t xml:space="preserve">os </w:t>
      </w:r>
      <w:r w:rsidR="00AC76C4" w:rsidRPr="00FF58CE">
        <w:rPr>
          <w:rFonts w:ascii="Arial" w:eastAsia="TimesNewRomanPSMT" w:hAnsi="Arial" w:cs="Arial"/>
          <w:b/>
          <w:color w:val="000000"/>
          <w:lang w:val="et-EE"/>
        </w:rPr>
        <w:t>3</w:t>
      </w:r>
      <w:r w:rsidR="00C83D26" w:rsidRPr="00FF58CE">
        <w:rPr>
          <w:rFonts w:ascii="Arial" w:eastAsia="TimesNewRomanPSMT" w:hAnsi="Arial" w:cs="Arial"/>
          <w:b/>
          <w:color w:val="000000"/>
          <w:lang w:val="et-EE"/>
        </w:rPr>
        <w:t>4 ja</w:t>
      </w:r>
      <w:r w:rsidR="00E81A4D" w:rsidRPr="00FF58CE">
        <w:rPr>
          <w:rFonts w:ascii="Arial" w:eastAsia="TimesNewRomanPSMT" w:hAnsi="Arial" w:cs="Arial"/>
          <w:b/>
          <w:color w:val="000000"/>
          <w:lang w:val="et-EE"/>
        </w:rPr>
        <w:t xml:space="preserve"> 3</w:t>
      </w:r>
      <w:r w:rsidR="00340FAC" w:rsidRPr="00FF58CE">
        <w:rPr>
          <w:rFonts w:ascii="Arial" w:eastAsia="TimesNewRomanPSMT" w:hAnsi="Arial" w:cs="Arial"/>
          <w:b/>
          <w:color w:val="000000"/>
          <w:lang w:val="et-EE"/>
        </w:rPr>
        <w:t>8</w:t>
      </w:r>
      <w:r w:rsidR="006D6883" w:rsidRPr="00FF58CE">
        <w:rPr>
          <w:rFonts w:ascii="Arial" w:eastAsia="TimesNewRomanPSMT" w:hAnsi="Arial" w:cs="Arial"/>
          <w:b/>
          <w:color w:val="000000"/>
          <w:lang w:val="et-EE"/>
        </w:rPr>
        <w:t>)</w:t>
      </w:r>
    </w:p>
    <w:p w14:paraId="67B8F675" w14:textId="77777777" w:rsidR="006D6883" w:rsidRPr="00FF58CE" w:rsidRDefault="00F70646" w:rsidP="00FF58CE">
      <w:pPr>
        <w:pStyle w:val="ListParagraph"/>
        <w:numPr>
          <w:ilvl w:val="0"/>
          <w:numId w:val="15"/>
        </w:numPr>
        <w:autoSpaceDE w:val="0"/>
        <w:autoSpaceDN w:val="0"/>
        <w:adjustRightInd w:val="0"/>
        <w:spacing w:before="0" w:after="0"/>
        <w:ind w:left="238" w:hanging="238"/>
        <w:contextualSpacing w:val="0"/>
        <w:jc w:val="both"/>
        <w:rPr>
          <w:rFonts w:ascii="Arial" w:eastAsia="TimesNewRomanPSMT" w:hAnsi="Arial" w:cs="Arial"/>
          <w:color w:val="000000"/>
          <w:lang w:val="et-EE"/>
        </w:rPr>
      </w:pPr>
      <w:r w:rsidRPr="00FF58CE">
        <w:rPr>
          <w:rFonts w:ascii="Arial" w:eastAsia="TimesNewRomanPSMT" w:hAnsi="Arial" w:cs="Arial"/>
          <w:color w:val="000000"/>
          <w:lang w:val="et-EE"/>
        </w:rPr>
        <w:t>Arendaja ehitab omal kulul välja detailplaneeringu järgsed avalikult kasutatavad alad (mänguväljakud jms) või tagab nende väljaehituse kolmandate isikute poolt.</w:t>
      </w:r>
    </w:p>
    <w:p w14:paraId="3DD3C30A" w14:textId="77777777" w:rsidR="006D6883" w:rsidRPr="00FF58CE" w:rsidRDefault="00F70646" w:rsidP="00FF58CE">
      <w:pPr>
        <w:pStyle w:val="ListParagraph"/>
        <w:numPr>
          <w:ilvl w:val="0"/>
          <w:numId w:val="15"/>
        </w:numPr>
        <w:autoSpaceDE w:val="0"/>
        <w:autoSpaceDN w:val="0"/>
        <w:adjustRightInd w:val="0"/>
        <w:spacing w:before="0" w:after="0"/>
        <w:ind w:left="238" w:hanging="238"/>
        <w:contextualSpacing w:val="0"/>
        <w:jc w:val="both"/>
        <w:rPr>
          <w:rFonts w:ascii="Arial" w:eastAsia="TimesNewRomanPSMT" w:hAnsi="Arial" w:cs="Arial"/>
          <w:color w:val="000000"/>
          <w:lang w:val="et-EE"/>
        </w:rPr>
      </w:pPr>
      <w:r w:rsidRPr="00FF58CE">
        <w:rPr>
          <w:rFonts w:ascii="Arial" w:eastAsia="TimesNewRomanPSMT" w:hAnsi="Arial" w:cs="Arial"/>
          <w:color w:val="000000"/>
          <w:lang w:val="et-EE"/>
        </w:rPr>
        <w:t>Arendaja ei nõua detailplaneeringus ettenähtud üldkasutatava maa või ühiskondlike ehitiste maa tasulist võõrandamist Valla poolt ning Arendajal ei ole õigust nõuda Vallalt tasu üldkasutatavale maale või ühiskondlike ehitiste maale planeeritud mänguväljaku, puhkeala jms väljaehitamise eest.</w:t>
      </w:r>
    </w:p>
    <w:p w14:paraId="7FEE3CFB" w14:textId="77777777" w:rsidR="006D6883" w:rsidRPr="00FF58CE" w:rsidRDefault="00F70646" w:rsidP="00FF58CE">
      <w:pPr>
        <w:pStyle w:val="ListParagraph"/>
        <w:numPr>
          <w:ilvl w:val="0"/>
          <w:numId w:val="15"/>
        </w:numPr>
        <w:autoSpaceDE w:val="0"/>
        <w:autoSpaceDN w:val="0"/>
        <w:adjustRightInd w:val="0"/>
        <w:spacing w:before="0" w:after="0"/>
        <w:ind w:left="238" w:hanging="238"/>
        <w:contextualSpacing w:val="0"/>
        <w:jc w:val="both"/>
        <w:rPr>
          <w:rFonts w:ascii="Arial" w:eastAsia="TimesNewRomanPSMT" w:hAnsi="Arial" w:cs="Arial"/>
          <w:color w:val="000000"/>
          <w:lang w:val="et-EE"/>
        </w:rPr>
      </w:pPr>
      <w:r w:rsidRPr="00FF58CE">
        <w:rPr>
          <w:rFonts w:ascii="Arial" w:eastAsia="TimesNewRomanPSMT" w:hAnsi="Arial" w:cs="Arial"/>
          <w:color w:val="000000"/>
          <w:lang w:val="et-EE"/>
        </w:rPr>
        <w:t>Üldkasutatavale maale või ühiskondlike ehitiste maale planeeritud avalikult kasutatavate mänguväljakute jms valmimisel on Arendaja nõus antud maa-ala tasuta võõrandama Vallale, misjärel tekib alles Vallale kohustus neid hooldada.</w:t>
      </w:r>
    </w:p>
    <w:p w14:paraId="71A66E07" w14:textId="77777777" w:rsidR="0063037E" w:rsidRPr="00FF58CE" w:rsidRDefault="00F70646" w:rsidP="00FF58CE">
      <w:pPr>
        <w:pStyle w:val="ListParagraph"/>
        <w:numPr>
          <w:ilvl w:val="0"/>
          <w:numId w:val="15"/>
        </w:numPr>
        <w:autoSpaceDE w:val="0"/>
        <w:autoSpaceDN w:val="0"/>
        <w:adjustRightInd w:val="0"/>
        <w:spacing w:before="0" w:after="0"/>
        <w:ind w:left="238" w:hanging="238"/>
        <w:contextualSpacing w:val="0"/>
        <w:jc w:val="both"/>
        <w:rPr>
          <w:rFonts w:ascii="Arial" w:eastAsia="TimesNewRomanPSMT" w:hAnsi="Arial" w:cs="Arial"/>
          <w:color w:val="000000"/>
          <w:lang w:val="et-EE"/>
        </w:rPr>
      </w:pPr>
      <w:r w:rsidRPr="00FF58CE">
        <w:rPr>
          <w:rFonts w:ascii="Arial" w:eastAsia="TimesNewRomanPSMT" w:hAnsi="Arial" w:cs="Arial"/>
          <w:color w:val="000000"/>
          <w:lang w:val="et-EE"/>
        </w:rPr>
        <w:t>Üldkasutatavatel maade ja nendel asuvate mänguväljakute sihtotstarbeline kasutamine ei tohi olla takistatud ning peab olema tasuta kasutatav kõigile.</w:t>
      </w:r>
    </w:p>
    <w:p w14:paraId="18D804B2" w14:textId="77777777" w:rsidR="00F70646" w:rsidRPr="00FF58CE" w:rsidRDefault="00F70646" w:rsidP="00FF58CE">
      <w:pPr>
        <w:pStyle w:val="ListParagraph"/>
        <w:numPr>
          <w:ilvl w:val="0"/>
          <w:numId w:val="15"/>
        </w:numPr>
        <w:autoSpaceDE w:val="0"/>
        <w:autoSpaceDN w:val="0"/>
        <w:adjustRightInd w:val="0"/>
        <w:spacing w:before="0" w:after="0"/>
        <w:ind w:left="238" w:hanging="238"/>
        <w:contextualSpacing w:val="0"/>
        <w:jc w:val="both"/>
        <w:rPr>
          <w:rFonts w:ascii="Arial" w:eastAsia="TimesNewRomanPSMT" w:hAnsi="Arial" w:cs="Arial"/>
          <w:color w:val="000000"/>
          <w:lang w:val="et-EE"/>
        </w:rPr>
      </w:pPr>
      <w:r w:rsidRPr="00FF58CE">
        <w:rPr>
          <w:rFonts w:ascii="Arial" w:eastAsia="TimesNewRomanPSMT" w:hAnsi="Arial" w:cs="Arial"/>
          <w:color w:val="000000"/>
          <w:lang w:val="et-EE"/>
        </w:rPr>
        <w:t>Avalikult kasutatavate aladele piirdeaedade rajamine pole lubatud, v.a kui see on mänguväljaku projektiga lubatud.</w:t>
      </w:r>
    </w:p>
    <w:p w14:paraId="3238E7C6" w14:textId="77777777" w:rsidR="0063037E" w:rsidRPr="00FF58CE" w:rsidRDefault="0063037E" w:rsidP="00FF58CE">
      <w:pPr>
        <w:autoSpaceDE w:val="0"/>
        <w:autoSpaceDN w:val="0"/>
        <w:adjustRightInd w:val="0"/>
        <w:spacing w:before="0" w:after="0"/>
        <w:jc w:val="both"/>
        <w:rPr>
          <w:rFonts w:ascii="Arial" w:eastAsia="TimesNewRomanPSMT" w:hAnsi="Arial" w:cs="Arial"/>
          <w:color w:val="000000"/>
          <w:lang w:val="et-EE"/>
        </w:rPr>
      </w:pPr>
    </w:p>
    <w:p w14:paraId="4C2058DE" w14:textId="77777777" w:rsidR="0063037E" w:rsidRPr="00FF58CE" w:rsidRDefault="006D6883" w:rsidP="00FF58CE">
      <w:pPr>
        <w:autoSpaceDE w:val="0"/>
        <w:autoSpaceDN w:val="0"/>
        <w:adjustRightInd w:val="0"/>
        <w:spacing w:before="0" w:after="0"/>
        <w:jc w:val="both"/>
        <w:rPr>
          <w:rFonts w:ascii="Arial" w:eastAsia="TimesNewRomanPSMT" w:hAnsi="Arial" w:cs="Arial"/>
          <w:b/>
          <w:color w:val="000000"/>
          <w:lang w:val="et-EE"/>
        </w:rPr>
      </w:pPr>
      <w:r w:rsidRPr="00FF58CE">
        <w:rPr>
          <w:rFonts w:ascii="Arial" w:eastAsia="TimesNewRomanPSMT" w:hAnsi="Arial" w:cs="Arial"/>
          <w:b/>
          <w:color w:val="000000"/>
          <w:lang w:val="et-EE"/>
        </w:rPr>
        <w:t>Detailplaneeri</w:t>
      </w:r>
      <w:r w:rsidR="005B5BEA" w:rsidRPr="00FF58CE">
        <w:rPr>
          <w:rFonts w:ascii="Arial" w:eastAsia="TimesNewRomanPSMT" w:hAnsi="Arial" w:cs="Arial"/>
          <w:b/>
          <w:color w:val="000000"/>
          <w:lang w:val="et-EE"/>
        </w:rPr>
        <w:t>n</w:t>
      </w:r>
      <w:r w:rsidRPr="00FF58CE">
        <w:rPr>
          <w:rFonts w:ascii="Arial" w:eastAsia="TimesNewRomanPSMT" w:hAnsi="Arial" w:cs="Arial"/>
          <w:b/>
          <w:color w:val="000000"/>
          <w:lang w:val="et-EE"/>
        </w:rPr>
        <w:t>gu kehtestamisele j</w:t>
      </w:r>
      <w:r w:rsidR="005B5BEA" w:rsidRPr="00FF58CE">
        <w:rPr>
          <w:rFonts w:ascii="Arial" w:eastAsia="TimesNewRomanPSMT" w:hAnsi="Arial" w:cs="Arial"/>
          <w:b/>
          <w:color w:val="000000"/>
          <w:lang w:val="et-EE"/>
        </w:rPr>
        <w:t>ä</w:t>
      </w:r>
      <w:r w:rsidRPr="00FF58CE">
        <w:rPr>
          <w:rFonts w:ascii="Arial" w:eastAsia="TimesNewRomanPSMT" w:hAnsi="Arial" w:cs="Arial"/>
          <w:b/>
          <w:color w:val="000000"/>
          <w:lang w:val="et-EE"/>
        </w:rPr>
        <w:t>rgnevate toimingute ja tegevuste j</w:t>
      </w:r>
      <w:r w:rsidR="005B5BEA" w:rsidRPr="00FF58CE">
        <w:rPr>
          <w:rFonts w:ascii="Arial" w:eastAsia="TimesNewRomanPSMT" w:hAnsi="Arial" w:cs="Arial"/>
          <w:b/>
          <w:color w:val="000000"/>
          <w:lang w:val="et-EE"/>
        </w:rPr>
        <w:t>ä</w:t>
      </w:r>
      <w:r w:rsidR="00353F6F" w:rsidRPr="00FF58CE">
        <w:rPr>
          <w:rFonts w:ascii="Arial" w:eastAsia="TimesNewRomanPSMT" w:hAnsi="Arial" w:cs="Arial"/>
          <w:b/>
          <w:color w:val="000000"/>
          <w:lang w:val="et-EE"/>
        </w:rPr>
        <w:t>rjekord (ehituse etapid)</w:t>
      </w:r>
    </w:p>
    <w:p w14:paraId="0FFE107F" w14:textId="77777777" w:rsidR="006D6883" w:rsidRPr="00FF58CE" w:rsidRDefault="00F70646" w:rsidP="00FF58CE">
      <w:pPr>
        <w:pStyle w:val="ListParagraph"/>
        <w:numPr>
          <w:ilvl w:val="0"/>
          <w:numId w:val="16"/>
        </w:numPr>
        <w:autoSpaceDE w:val="0"/>
        <w:autoSpaceDN w:val="0"/>
        <w:adjustRightInd w:val="0"/>
        <w:spacing w:before="0" w:after="0"/>
        <w:contextualSpacing w:val="0"/>
        <w:jc w:val="both"/>
        <w:rPr>
          <w:rFonts w:ascii="Arial" w:eastAsia="TimesNewRomanPSMT" w:hAnsi="Arial" w:cs="Arial"/>
          <w:color w:val="000000"/>
          <w:lang w:val="et-EE"/>
        </w:rPr>
      </w:pPr>
      <w:r w:rsidRPr="00FF58CE">
        <w:rPr>
          <w:rFonts w:ascii="Arial" w:eastAsia="TimesNewRomanPSMT" w:hAnsi="Arial" w:cs="Arial"/>
          <w:color w:val="000000"/>
          <w:lang w:val="et-EE"/>
        </w:rPr>
        <w:t>Planeeringujärgsete kruntide moodustamine koos vajalike servituutide seadmisega.</w:t>
      </w:r>
    </w:p>
    <w:p w14:paraId="20CB956E" w14:textId="77777777" w:rsidR="006D6883" w:rsidRPr="00FF58CE" w:rsidRDefault="00BE513F" w:rsidP="00FF58CE">
      <w:pPr>
        <w:pStyle w:val="ListParagraph"/>
        <w:numPr>
          <w:ilvl w:val="0"/>
          <w:numId w:val="16"/>
        </w:numPr>
        <w:autoSpaceDE w:val="0"/>
        <w:autoSpaceDN w:val="0"/>
        <w:adjustRightInd w:val="0"/>
        <w:spacing w:before="0" w:after="0"/>
        <w:ind w:left="238" w:hanging="238"/>
        <w:contextualSpacing w:val="0"/>
        <w:jc w:val="both"/>
        <w:rPr>
          <w:rFonts w:ascii="Arial" w:eastAsia="TimesNewRomanPSMT" w:hAnsi="Arial" w:cs="Arial"/>
          <w:color w:val="000000"/>
          <w:lang w:val="et-EE"/>
        </w:rPr>
      </w:pPr>
      <w:r w:rsidRPr="00FF58CE">
        <w:rPr>
          <w:rFonts w:ascii="Arial" w:eastAsia="TimesNewRomanPSMT" w:hAnsi="Arial" w:cs="Arial"/>
          <w:color w:val="000000"/>
          <w:lang w:val="et-EE"/>
        </w:rPr>
        <w:t>Avalikult kasutatavate teede ja teedega seonduvate rajatiste ning avalikes huvides olevate tehnovõrkude, -rajatiste (kaugküte, vesi, kanalisatsioon, vihmaveekanalisatsioon, drenaaž, elekter, side jne) projekteerimine ning nendele ehituslubade taotlemine.</w:t>
      </w:r>
    </w:p>
    <w:p w14:paraId="030B2660" w14:textId="762EA8FB" w:rsidR="005026A7" w:rsidRPr="00FF58CE" w:rsidRDefault="005026A7" w:rsidP="00FF58CE">
      <w:pPr>
        <w:pStyle w:val="ListParagraph"/>
        <w:numPr>
          <w:ilvl w:val="0"/>
          <w:numId w:val="16"/>
        </w:numPr>
        <w:autoSpaceDE w:val="0"/>
        <w:autoSpaceDN w:val="0"/>
        <w:adjustRightInd w:val="0"/>
        <w:spacing w:before="0" w:after="0"/>
        <w:ind w:left="238" w:hanging="238"/>
        <w:contextualSpacing w:val="0"/>
        <w:jc w:val="both"/>
        <w:rPr>
          <w:rFonts w:ascii="Arial" w:eastAsia="TimesNewRomanPSMT" w:hAnsi="Arial" w:cs="Arial"/>
          <w:color w:val="000000"/>
          <w:lang w:val="et-EE"/>
        </w:rPr>
      </w:pPr>
      <w:r w:rsidRPr="00FF58CE">
        <w:rPr>
          <w:rFonts w:ascii="Arial" w:hAnsi="Arial" w:cs="Arial"/>
          <w:lang w:val="et-EE"/>
        </w:rPr>
        <w:t xml:space="preserve">Ehituslubade väljastamine Kiili Vallavalitsuse poolt avalikult kasutatavate teede ja teedega seonduvate rajatiste ning avalikes huvides olevate tehnovõrkude, -rajatiste ehitamiseks. Arendaja kohuste hulka kuulub ka kõrvalmaantee 11157 </w:t>
      </w:r>
      <w:proofErr w:type="spellStart"/>
      <w:r w:rsidRPr="00FF58CE">
        <w:rPr>
          <w:rFonts w:ascii="Arial" w:hAnsi="Arial" w:cs="Arial"/>
          <w:lang w:val="et-EE"/>
        </w:rPr>
        <w:t>Sausti</w:t>
      </w:r>
      <w:proofErr w:type="spellEnd"/>
      <w:r w:rsidRPr="00FF58CE">
        <w:rPr>
          <w:rFonts w:ascii="Arial" w:hAnsi="Arial" w:cs="Arial"/>
          <w:lang w:val="et-EE"/>
        </w:rPr>
        <w:t>-Kiili tee servas oleva kergliiklustee väljaehitamine vahemikus Reinu tänav (Reinu tänav, 30401:001:1328) kuni Pikkaru tee (Pikkaru tee T3, 30401:001:1988);</w:t>
      </w:r>
    </w:p>
    <w:p w14:paraId="77159772" w14:textId="0874C3D8" w:rsidR="005026A7" w:rsidRPr="00FF58CE" w:rsidRDefault="005026A7" w:rsidP="00FF58CE">
      <w:pPr>
        <w:pStyle w:val="ListParagraph"/>
        <w:numPr>
          <w:ilvl w:val="0"/>
          <w:numId w:val="16"/>
        </w:numPr>
        <w:autoSpaceDE w:val="0"/>
        <w:autoSpaceDN w:val="0"/>
        <w:adjustRightInd w:val="0"/>
        <w:spacing w:before="0" w:after="0"/>
        <w:ind w:left="238" w:hanging="238"/>
        <w:contextualSpacing w:val="0"/>
        <w:jc w:val="both"/>
        <w:rPr>
          <w:rFonts w:ascii="Arial" w:eastAsia="TimesNewRomanPSMT" w:hAnsi="Arial" w:cs="Arial"/>
          <w:color w:val="000000"/>
          <w:lang w:val="et-EE"/>
        </w:rPr>
      </w:pPr>
      <w:r w:rsidRPr="00FF58CE">
        <w:rPr>
          <w:rFonts w:ascii="Arial" w:eastAsia="TimesNewRomanPSMT" w:hAnsi="Arial" w:cs="Arial"/>
          <w:color w:val="000000"/>
          <w:lang w:val="et-EE"/>
        </w:rPr>
        <w:t>Uute planeeritud avalikes huvides olevate tehnovõrkude, -rajatiste ehitamise lõpetamine ja vastavate kasutuslubade väljastamine ning avalikes huvides olevate tehnovõrkude ja - rajatiste üleandmine võrguettevõtjatele;</w:t>
      </w:r>
    </w:p>
    <w:p w14:paraId="0289DC96" w14:textId="6164A41B" w:rsidR="005026A7" w:rsidRPr="00FF58CE" w:rsidRDefault="005026A7" w:rsidP="00FF58CE">
      <w:pPr>
        <w:pStyle w:val="ListParagraph"/>
        <w:numPr>
          <w:ilvl w:val="0"/>
          <w:numId w:val="16"/>
        </w:numPr>
        <w:autoSpaceDE w:val="0"/>
        <w:autoSpaceDN w:val="0"/>
        <w:adjustRightInd w:val="0"/>
        <w:spacing w:before="0" w:after="0"/>
        <w:ind w:left="238" w:hanging="238"/>
        <w:contextualSpacing w:val="0"/>
        <w:jc w:val="both"/>
        <w:rPr>
          <w:rFonts w:ascii="Arial" w:eastAsia="TimesNewRomanPSMT" w:hAnsi="Arial" w:cs="Arial"/>
          <w:color w:val="000000"/>
          <w:lang w:val="et-EE"/>
        </w:rPr>
      </w:pPr>
      <w:r w:rsidRPr="00FF58CE">
        <w:rPr>
          <w:rFonts w:ascii="Arial" w:eastAsia="TimesNewRomanPSMT" w:hAnsi="Arial" w:cs="Arial"/>
          <w:color w:val="000000"/>
          <w:lang w:val="et-EE"/>
        </w:rPr>
        <w:t>Avalikult kasutatavate teede ja teedega seonduvate rajatiste ehitamise lõpetamine ja vastavate kasutuslubade väljastamine;</w:t>
      </w:r>
    </w:p>
    <w:p w14:paraId="6CF8918C" w14:textId="636D35A3" w:rsidR="005026A7" w:rsidRPr="00FF58CE" w:rsidRDefault="005026A7" w:rsidP="00FF58CE">
      <w:pPr>
        <w:pStyle w:val="ListParagraph"/>
        <w:numPr>
          <w:ilvl w:val="0"/>
          <w:numId w:val="16"/>
        </w:numPr>
        <w:autoSpaceDE w:val="0"/>
        <w:autoSpaceDN w:val="0"/>
        <w:adjustRightInd w:val="0"/>
        <w:spacing w:before="0" w:after="0"/>
        <w:ind w:left="238" w:hanging="238"/>
        <w:contextualSpacing w:val="0"/>
        <w:jc w:val="both"/>
        <w:rPr>
          <w:rFonts w:ascii="Arial" w:eastAsia="TimesNewRomanPSMT" w:hAnsi="Arial" w:cs="Arial"/>
          <w:color w:val="000000"/>
          <w:lang w:val="et-EE"/>
        </w:rPr>
      </w:pPr>
      <w:r w:rsidRPr="00FF58CE">
        <w:rPr>
          <w:rFonts w:ascii="Arial" w:eastAsia="TimesNewRomanPSMT" w:hAnsi="Arial" w:cs="Arial"/>
          <w:color w:val="000000"/>
          <w:lang w:val="et-EE"/>
        </w:rPr>
        <w:t>Planeeringujärgsete hoonete projekteerimine, ehituslubade taotlemine ning ehitamine. Uus kuivendussüsteem tuleb välja ehitada enne ehituslubade väljastamist ning samas tuleb tagada väljaspool planeeritavat ala oleva drenaažisüsteemi toimimine. Ehituslubade väljastamise tingimuseks on, et arendaja poolt on valmis ehitatud avalikult kasutatavad teed koos mahasõitudega ja teedega seonduvate rajatised ning avalikes huvides olevate tehnovõrgud (100%). Ehituslubade väljastamise tingimuseks on kõrvalmaantee 11157</w:t>
      </w:r>
      <w:r w:rsidR="00924834" w:rsidRPr="00924834">
        <w:rPr>
          <w:rFonts w:ascii="Arial" w:eastAsia="Arial Narrow" w:hAnsi="Arial" w:cs="Arial"/>
          <w:lang w:val="et-EE"/>
        </w:rPr>
        <w:t> </w:t>
      </w:r>
      <w:proofErr w:type="spellStart"/>
      <w:r w:rsidRPr="00FF58CE">
        <w:rPr>
          <w:rFonts w:ascii="Arial" w:eastAsia="TimesNewRomanPSMT" w:hAnsi="Arial" w:cs="Arial"/>
          <w:color w:val="000000"/>
          <w:lang w:val="et-EE"/>
        </w:rPr>
        <w:t>Sausti</w:t>
      </w:r>
      <w:proofErr w:type="spellEnd"/>
      <w:r w:rsidRPr="00FF58CE">
        <w:rPr>
          <w:rFonts w:ascii="Arial" w:eastAsia="TimesNewRomanPSMT" w:hAnsi="Arial" w:cs="Arial"/>
          <w:color w:val="000000"/>
          <w:lang w:val="et-EE"/>
        </w:rPr>
        <w:t>-Kiili tee servas oleva kergliiklustee väljaehitamine vahemikus Reinu tänav (Reinu tänav, 30401:001:1328) kuni Pikkaru tee (Pikkaru tee T3, 30401:001:1988);</w:t>
      </w:r>
    </w:p>
    <w:p w14:paraId="066378C8" w14:textId="51898CE9" w:rsidR="005026A7" w:rsidRPr="00FF58CE" w:rsidRDefault="005026A7" w:rsidP="00FF58CE">
      <w:pPr>
        <w:pStyle w:val="ListParagraph"/>
        <w:numPr>
          <w:ilvl w:val="0"/>
          <w:numId w:val="16"/>
        </w:numPr>
        <w:autoSpaceDE w:val="0"/>
        <w:autoSpaceDN w:val="0"/>
        <w:adjustRightInd w:val="0"/>
        <w:spacing w:before="0" w:after="0"/>
        <w:ind w:left="238" w:hanging="238"/>
        <w:contextualSpacing w:val="0"/>
        <w:jc w:val="both"/>
        <w:rPr>
          <w:rFonts w:ascii="Arial" w:eastAsia="TimesNewRomanPSMT" w:hAnsi="Arial" w:cs="Arial"/>
          <w:color w:val="000000"/>
          <w:lang w:val="et-EE"/>
        </w:rPr>
      </w:pPr>
      <w:r w:rsidRPr="00FF58CE">
        <w:rPr>
          <w:rFonts w:ascii="Arial" w:eastAsia="TimesNewRomanPSMT" w:hAnsi="Arial" w:cs="Arial"/>
          <w:color w:val="000000"/>
          <w:lang w:val="et-EE"/>
        </w:rPr>
        <w:t>Valmisehitatud hooned saavad kasutusload pärast neid teenindavate avalikes huvides olevate tehnovõrkude, -rajatiste ja avalikult kasutatavate teede ja teedega seonduvate rajatiste kasutuslubade olemasolu;</w:t>
      </w:r>
    </w:p>
    <w:p w14:paraId="1DD6480F" w14:textId="6F51235E" w:rsidR="005026A7" w:rsidRDefault="005026A7" w:rsidP="00FF58CE">
      <w:pPr>
        <w:pStyle w:val="ListParagraph"/>
        <w:numPr>
          <w:ilvl w:val="0"/>
          <w:numId w:val="16"/>
        </w:numPr>
        <w:autoSpaceDE w:val="0"/>
        <w:autoSpaceDN w:val="0"/>
        <w:adjustRightInd w:val="0"/>
        <w:spacing w:before="0" w:after="0"/>
        <w:ind w:left="238" w:hanging="238"/>
        <w:contextualSpacing w:val="0"/>
        <w:jc w:val="both"/>
        <w:rPr>
          <w:rFonts w:ascii="Arial" w:eastAsia="TimesNewRomanPSMT" w:hAnsi="Arial" w:cs="Arial"/>
          <w:color w:val="000000"/>
          <w:lang w:val="et-EE"/>
        </w:rPr>
      </w:pPr>
      <w:r w:rsidRPr="00FF58CE">
        <w:rPr>
          <w:rFonts w:ascii="Arial" w:eastAsia="TimesNewRomanPSMT" w:hAnsi="Arial" w:cs="Arial"/>
          <w:color w:val="000000"/>
          <w:lang w:val="et-EE"/>
        </w:rPr>
        <w:t>Valmisehitatud avalikult kasutatavate teede ja avalikult kasutatavate alade üleandmine omavalitsusele</w:t>
      </w:r>
      <w:r w:rsidR="00876517" w:rsidRPr="00FF58CE">
        <w:rPr>
          <w:rFonts w:ascii="Arial" w:eastAsia="TimesNewRomanPSMT" w:hAnsi="Arial" w:cs="Arial"/>
          <w:color w:val="000000"/>
          <w:lang w:val="et-EE"/>
        </w:rPr>
        <w:t>.</w:t>
      </w:r>
    </w:p>
    <w:p w14:paraId="16C6B2AE" w14:textId="77777777" w:rsidR="00813B21" w:rsidRPr="00813B21" w:rsidRDefault="00813B21" w:rsidP="00813B21">
      <w:pPr>
        <w:autoSpaceDE w:val="0"/>
        <w:autoSpaceDN w:val="0"/>
        <w:adjustRightInd w:val="0"/>
        <w:spacing w:before="0" w:after="0"/>
        <w:jc w:val="both"/>
        <w:rPr>
          <w:rFonts w:ascii="Arial" w:eastAsia="TimesNewRomanPSMT" w:hAnsi="Arial" w:cs="Arial"/>
          <w:color w:val="000000"/>
          <w:lang w:val="et-EE"/>
        </w:rPr>
      </w:pPr>
    </w:p>
    <w:p w14:paraId="373D9137" w14:textId="132D9E99" w:rsidR="00BE513F" w:rsidRPr="00FF58CE" w:rsidRDefault="00BE513F" w:rsidP="00FF58CE">
      <w:pPr>
        <w:autoSpaceDE w:val="0"/>
        <w:autoSpaceDN w:val="0"/>
        <w:adjustRightInd w:val="0"/>
        <w:spacing w:before="0" w:after="0"/>
        <w:jc w:val="both"/>
        <w:rPr>
          <w:rFonts w:ascii="Arial" w:eastAsia="TimesNewRomanPSMT" w:hAnsi="Arial" w:cs="Arial"/>
          <w:color w:val="000000"/>
          <w:lang w:val="et-EE"/>
        </w:rPr>
      </w:pPr>
      <w:r w:rsidRPr="00FF58CE">
        <w:rPr>
          <w:rFonts w:ascii="Arial" w:eastAsia="TimesNewRomanPSMT" w:hAnsi="Arial" w:cs="Arial"/>
          <w:color w:val="000000"/>
          <w:lang w:val="et-EE"/>
        </w:rPr>
        <w:t>Iga etapi elluviimise eelduseks on eelneva etapi teostamine.</w:t>
      </w:r>
    </w:p>
    <w:p w14:paraId="4FF8B8AE" w14:textId="605391AF" w:rsidR="00BE513F" w:rsidRPr="00FF58CE" w:rsidRDefault="00BE513F" w:rsidP="00FF58CE">
      <w:pPr>
        <w:pStyle w:val="ListParagraph"/>
        <w:numPr>
          <w:ilvl w:val="0"/>
          <w:numId w:val="38"/>
        </w:numPr>
        <w:autoSpaceDE w:val="0"/>
        <w:autoSpaceDN w:val="0"/>
        <w:adjustRightInd w:val="0"/>
        <w:spacing w:before="0" w:after="0"/>
        <w:contextualSpacing w:val="0"/>
        <w:jc w:val="both"/>
        <w:rPr>
          <w:rFonts w:ascii="Arial" w:eastAsia="TimesNewRomanPSMT" w:hAnsi="Arial" w:cs="Arial"/>
          <w:color w:val="000000"/>
          <w:lang w:val="et-EE"/>
        </w:rPr>
      </w:pPr>
      <w:r w:rsidRPr="00FF58CE">
        <w:rPr>
          <w:rFonts w:ascii="Arial" w:eastAsia="TimesNewRomanPSMT" w:hAnsi="Arial" w:cs="Arial"/>
          <w:color w:val="000000"/>
          <w:lang w:val="et-EE"/>
        </w:rPr>
        <w:t>etapp: krundid pos nr 1</w:t>
      </w:r>
      <w:r w:rsidR="005D3746" w:rsidRPr="00FF58CE">
        <w:rPr>
          <w:rFonts w:ascii="Arial" w:eastAsia="TimesNewRomanPSMT" w:hAnsi="Arial" w:cs="Arial"/>
          <w:color w:val="000000"/>
          <w:lang w:val="et-EE"/>
        </w:rPr>
        <w:t xml:space="preserve"> – </w:t>
      </w:r>
      <w:r w:rsidR="00DC46E0" w:rsidRPr="00FF58CE">
        <w:rPr>
          <w:rFonts w:ascii="Arial" w:eastAsia="TimesNewRomanPSMT" w:hAnsi="Arial" w:cs="Arial"/>
          <w:color w:val="000000"/>
          <w:lang w:val="et-EE"/>
        </w:rPr>
        <w:t>1</w:t>
      </w:r>
      <w:r w:rsidR="00340FAC" w:rsidRPr="00FF58CE">
        <w:rPr>
          <w:rFonts w:ascii="Arial" w:eastAsia="TimesNewRomanPSMT" w:hAnsi="Arial" w:cs="Arial"/>
          <w:color w:val="000000"/>
          <w:lang w:val="et-EE"/>
        </w:rPr>
        <w:t>6</w:t>
      </w:r>
      <w:r w:rsidRPr="00FF58CE">
        <w:rPr>
          <w:rFonts w:ascii="Arial" w:eastAsia="TimesNewRomanPSMT" w:hAnsi="Arial" w:cs="Arial"/>
          <w:color w:val="000000"/>
          <w:lang w:val="et-EE"/>
        </w:rPr>
        <w:t>;</w:t>
      </w:r>
      <w:r w:rsidR="00000A18" w:rsidRPr="00FF58CE">
        <w:rPr>
          <w:rFonts w:ascii="Arial" w:eastAsia="TimesNewRomanPSMT" w:hAnsi="Arial" w:cs="Arial"/>
          <w:color w:val="000000"/>
          <w:lang w:val="et-EE"/>
        </w:rPr>
        <w:t xml:space="preserve"> </w:t>
      </w:r>
      <w:r w:rsidR="00673030" w:rsidRPr="00FF58CE">
        <w:rPr>
          <w:rFonts w:ascii="Arial" w:eastAsia="TimesNewRomanPSMT" w:hAnsi="Arial" w:cs="Arial"/>
          <w:color w:val="000000"/>
          <w:lang w:val="et-EE"/>
        </w:rPr>
        <w:t xml:space="preserve">pos </w:t>
      </w:r>
      <w:r w:rsidR="00000A18" w:rsidRPr="00FF58CE">
        <w:rPr>
          <w:rFonts w:ascii="Arial" w:eastAsia="TimesNewRomanPSMT" w:hAnsi="Arial" w:cs="Arial"/>
          <w:color w:val="000000"/>
          <w:lang w:val="et-EE"/>
        </w:rPr>
        <w:t>3</w:t>
      </w:r>
      <w:r w:rsidR="00340FAC" w:rsidRPr="00FF58CE">
        <w:rPr>
          <w:rFonts w:ascii="Arial" w:eastAsia="TimesNewRomanPSMT" w:hAnsi="Arial" w:cs="Arial"/>
          <w:color w:val="000000"/>
          <w:lang w:val="et-EE"/>
        </w:rPr>
        <w:t>9</w:t>
      </w:r>
      <w:r w:rsidR="00000A18" w:rsidRPr="00FF58CE">
        <w:rPr>
          <w:rFonts w:ascii="Arial" w:eastAsia="TimesNewRomanPSMT" w:hAnsi="Arial" w:cs="Arial"/>
          <w:color w:val="000000"/>
          <w:lang w:val="et-EE"/>
        </w:rPr>
        <w:t xml:space="preserve"> </w:t>
      </w:r>
      <w:proofErr w:type="spellStart"/>
      <w:r w:rsidR="00673030" w:rsidRPr="00FF58CE">
        <w:rPr>
          <w:rFonts w:ascii="Arial" w:eastAsia="TimesNewRomanPSMT" w:hAnsi="Arial" w:cs="Arial"/>
          <w:color w:val="000000"/>
          <w:lang w:val="et-EE"/>
        </w:rPr>
        <w:t>Sausti</w:t>
      </w:r>
      <w:proofErr w:type="spellEnd"/>
      <w:r w:rsidR="00673030" w:rsidRPr="00FF58CE">
        <w:rPr>
          <w:rFonts w:ascii="Arial" w:eastAsia="TimesNewRomanPSMT" w:hAnsi="Arial" w:cs="Arial"/>
          <w:color w:val="000000"/>
          <w:lang w:val="et-EE"/>
        </w:rPr>
        <w:t xml:space="preserve"> teest </w:t>
      </w:r>
      <w:r w:rsidR="00000A18" w:rsidRPr="00FF58CE">
        <w:rPr>
          <w:rFonts w:ascii="Arial" w:eastAsia="TimesNewRomanPSMT" w:hAnsi="Arial" w:cs="Arial"/>
          <w:color w:val="000000"/>
          <w:lang w:val="et-EE"/>
        </w:rPr>
        <w:t>kuni pos 1</w:t>
      </w:r>
      <w:r w:rsidR="00340FAC" w:rsidRPr="00FF58CE">
        <w:rPr>
          <w:rFonts w:ascii="Arial" w:eastAsia="TimesNewRomanPSMT" w:hAnsi="Arial" w:cs="Arial"/>
          <w:color w:val="000000"/>
          <w:lang w:val="et-EE"/>
        </w:rPr>
        <w:t>7</w:t>
      </w:r>
      <w:r w:rsidR="00000A18" w:rsidRPr="00FF58CE">
        <w:rPr>
          <w:rFonts w:ascii="Arial" w:eastAsia="TimesNewRomanPSMT" w:hAnsi="Arial" w:cs="Arial"/>
          <w:color w:val="000000"/>
          <w:lang w:val="et-EE"/>
        </w:rPr>
        <w:t xml:space="preserve"> piirini, pos</w:t>
      </w:r>
      <w:r w:rsidR="005D3746" w:rsidRPr="00FF58CE">
        <w:rPr>
          <w:rFonts w:ascii="Arial" w:eastAsia="TimesNewRomanPSMT" w:hAnsi="Arial" w:cs="Arial"/>
          <w:color w:val="000000"/>
          <w:lang w:val="et-EE"/>
        </w:rPr>
        <w:t xml:space="preserve"> </w:t>
      </w:r>
      <w:r w:rsidR="00340FAC" w:rsidRPr="00FF58CE">
        <w:rPr>
          <w:rFonts w:ascii="Arial" w:eastAsia="TimesNewRomanPSMT" w:hAnsi="Arial" w:cs="Arial"/>
          <w:color w:val="000000"/>
          <w:lang w:val="et-EE"/>
        </w:rPr>
        <w:t>40</w:t>
      </w:r>
      <w:r w:rsidR="00000A18" w:rsidRPr="00FF58CE">
        <w:rPr>
          <w:rFonts w:ascii="Arial" w:eastAsia="TimesNewRomanPSMT" w:hAnsi="Arial" w:cs="Arial"/>
          <w:color w:val="000000"/>
          <w:lang w:val="et-EE"/>
        </w:rPr>
        <w:t>;</w:t>
      </w:r>
    </w:p>
    <w:p w14:paraId="13D1D2EA" w14:textId="1FC4D71A" w:rsidR="00BE513F" w:rsidRPr="00FF58CE" w:rsidRDefault="00BE513F" w:rsidP="00FF58CE">
      <w:pPr>
        <w:pStyle w:val="ListParagraph"/>
        <w:numPr>
          <w:ilvl w:val="0"/>
          <w:numId w:val="38"/>
        </w:numPr>
        <w:autoSpaceDE w:val="0"/>
        <w:autoSpaceDN w:val="0"/>
        <w:adjustRightInd w:val="0"/>
        <w:spacing w:before="0" w:after="0"/>
        <w:contextualSpacing w:val="0"/>
        <w:jc w:val="both"/>
        <w:rPr>
          <w:rFonts w:ascii="Arial" w:eastAsia="TimesNewRomanPSMT" w:hAnsi="Arial" w:cs="Arial"/>
          <w:color w:val="000000"/>
          <w:lang w:val="et-EE"/>
        </w:rPr>
      </w:pPr>
      <w:r w:rsidRPr="00FF58CE">
        <w:rPr>
          <w:rFonts w:ascii="Arial" w:eastAsia="TimesNewRomanPSMT" w:hAnsi="Arial" w:cs="Arial"/>
          <w:color w:val="000000"/>
          <w:lang w:val="et-EE"/>
        </w:rPr>
        <w:lastRenderedPageBreak/>
        <w:t xml:space="preserve">etapp: krundid pos nr </w:t>
      </w:r>
      <w:r w:rsidR="00DC46E0" w:rsidRPr="00FF58CE">
        <w:rPr>
          <w:rFonts w:ascii="Arial" w:eastAsia="TimesNewRomanPSMT" w:hAnsi="Arial" w:cs="Arial"/>
          <w:color w:val="000000"/>
          <w:lang w:val="et-EE"/>
        </w:rPr>
        <w:t>1</w:t>
      </w:r>
      <w:r w:rsidR="00340FAC" w:rsidRPr="00FF58CE">
        <w:rPr>
          <w:rFonts w:ascii="Arial" w:eastAsia="TimesNewRomanPSMT" w:hAnsi="Arial" w:cs="Arial"/>
          <w:color w:val="000000"/>
          <w:lang w:val="et-EE"/>
        </w:rPr>
        <w:t>7</w:t>
      </w:r>
      <w:r w:rsidR="005D3746" w:rsidRPr="00FF58CE">
        <w:rPr>
          <w:rFonts w:ascii="Arial" w:eastAsia="TimesNewRomanPSMT" w:hAnsi="Arial" w:cs="Arial"/>
          <w:color w:val="000000"/>
          <w:lang w:val="et-EE"/>
        </w:rPr>
        <w:t xml:space="preserve"> – </w:t>
      </w:r>
      <w:r w:rsidR="00DC46E0" w:rsidRPr="00FF58CE">
        <w:rPr>
          <w:rFonts w:ascii="Arial" w:eastAsia="TimesNewRomanPSMT" w:hAnsi="Arial" w:cs="Arial"/>
          <w:color w:val="000000"/>
          <w:lang w:val="et-EE"/>
        </w:rPr>
        <w:t>2</w:t>
      </w:r>
      <w:r w:rsidR="00340FAC" w:rsidRPr="00FF58CE">
        <w:rPr>
          <w:rFonts w:ascii="Arial" w:eastAsia="TimesNewRomanPSMT" w:hAnsi="Arial" w:cs="Arial"/>
          <w:color w:val="000000"/>
          <w:lang w:val="et-EE"/>
        </w:rPr>
        <w:t>1</w:t>
      </w:r>
      <w:r w:rsidR="00DC46E0" w:rsidRPr="00FF58CE">
        <w:rPr>
          <w:rFonts w:ascii="Arial" w:eastAsia="TimesNewRomanPSMT" w:hAnsi="Arial" w:cs="Arial"/>
          <w:color w:val="000000"/>
          <w:lang w:val="et-EE"/>
        </w:rPr>
        <w:t xml:space="preserve">, </w:t>
      </w:r>
      <w:r w:rsidR="00340FAC" w:rsidRPr="00FF58CE">
        <w:rPr>
          <w:rFonts w:ascii="Arial" w:eastAsia="TimesNewRomanPSMT" w:hAnsi="Arial" w:cs="Arial"/>
          <w:color w:val="000000"/>
          <w:lang w:val="et-EE"/>
        </w:rPr>
        <w:t>30</w:t>
      </w:r>
      <w:r w:rsidR="00DC46E0" w:rsidRPr="00FF58CE">
        <w:rPr>
          <w:rFonts w:ascii="Arial" w:eastAsia="TimesNewRomanPSMT" w:hAnsi="Arial" w:cs="Arial"/>
          <w:color w:val="000000"/>
          <w:lang w:val="et-EE"/>
        </w:rPr>
        <w:t>,</w:t>
      </w:r>
      <w:r w:rsidR="005D3746" w:rsidRPr="00FF58CE">
        <w:rPr>
          <w:rFonts w:ascii="Arial" w:eastAsia="TimesNewRomanPSMT" w:hAnsi="Arial" w:cs="Arial"/>
          <w:color w:val="000000"/>
          <w:lang w:val="et-EE"/>
        </w:rPr>
        <w:t xml:space="preserve"> </w:t>
      </w:r>
      <w:r w:rsidR="00DC46E0" w:rsidRPr="00FF58CE">
        <w:rPr>
          <w:rFonts w:ascii="Arial" w:eastAsia="TimesNewRomanPSMT" w:hAnsi="Arial" w:cs="Arial"/>
          <w:color w:val="000000"/>
          <w:lang w:val="et-EE"/>
        </w:rPr>
        <w:t>3</w:t>
      </w:r>
      <w:r w:rsidR="00340FAC" w:rsidRPr="00FF58CE">
        <w:rPr>
          <w:rFonts w:ascii="Arial" w:eastAsia="TimesNewRomanPSMT" w:hAnsi="Arial" w:cs="Arial"/>
          <w:color w:val="000000"/>
          <w:lang w:val="et-EE"/>
        </w:rPr>
        <w:t>1</w:t>
      </w:r>
      <w:r w:rsidR="00DC46E0" w:rsidRPr="00FF58CE">
        <w:rPr>
          <w:rFonts w:ascii="Arial" w:eastAsia="TimesNewRomanPSMT" w:hAnsi="Arial" w:cs="Arial"/>
          <w:color w:val="000000"/>
          <w:lang w:val="et-EE"/>
        </w:rPr>
        <w:t>,</w:t>
      </w:r>
      <w:r w:rsidR="005D3746" w:rsidRPr="00FF58CE">
        <w:rPr>
          <w:rFonts w:ascii="Arial" w:eastAsia="TimesNewRomanPSMT" w:hAnsi="Arial" w:cs="Arial"/>
          <w:color w:val="000000"/>
          <w:lang w:val="et-EE"/>
        </w:rPr>
        <w:t xml:space="preserve"> </w:t>
      </w:r>
      <w:r w:rsidR="00DC46E0" w:rsidRPr="00FF58CE">
        <w:rPr>
          <w:rFonts w:ascii="Arial" w:eastAsia="TimesNewRomanPSMT" w:hAnsi="Arial" w:cs="Arial"/>
          <w:color w:val="000000"/>
          <w:lang w:val="et-EE"/>
        </w:rPr>
        <w:t>3</w:t>
      </w:r>
      <w:r w:rsidR="00340FAC" w:rsidRPr="00FF58CE">
        <w:rPr>
          <w:rFonts w:ascii="Arial" w:eastAsia="TimesNewRomanPSMT" w:hAnsi="Arial" w:cs="Arial"/>
          <w:color w:val="000000"/>
          <w:lang w:val="et-EE"/>
        </w:rPr>
        <w:t>2</w:t>
      </w:r>
      <w:r w:rsidRPr="00FF58CE">
        <w:rPr>
          <w:rFonts w:ascii="Arial" w:eastAsia="TimesNewRomanPSMT" w:hAnsi="Arial" w:cs="Arial"/>
          <w:color w:val="000000"/>
          <w:lang w:val="et-EE"/>
        </w:rPr>
        <w:t>;</w:t>
      </w:r>
      <w:r w:rsidR="00000A18" w:rsidRPr="00FF58CE">
        <w:rPr>
          <w:rFonts w:ascii="Arial" w:eastAsia="TimesNewRomanPSMT" w:hAnsi="Arial" w:cs="Arial"/>
          <w:color w:val="000000"/>
          <w:lang w:val="et-EE"/>
        </w:rPr>
        <w:t xml:space="preserve"> pos 3</w:t>
      </w:r>
      <w:r w:rsidR="00340FAC" w:rsidRPr="00FF58CE">
        <w:rPr>
          <w:rFonts w:ascii="Arial" w:eastAsia="TimesNewRomanPSMT" w:hAnsi="Arial" w:cs="Arial"/>
          <w:color w:val="000000"/>
          <w:lang w:val="et-EE"/>
        </w:rPr>
        <w:t>9</w:t>
      </w:r>
      <w:r w:rsidR="00000A18" w:rsidRPr="00FF58CE">
        <w:rPr>
          <w:rFonts w:ascii="Arial" w:eastAsia="TimesNewRomanPSMT" w:hAnsi="Arial" w:cs="Arial"/>
          <w:color w:val="000000"/>
          <w:lang w:val="et-EE"/>
        </w:rPr>
        <w:t xml:space="preserve"> pos </w:t>
      </w:r>
      <w:r w:rsidR="005D3746" w:rsidRPr="00FF58CE">
        <w:rPr>
          <w:rFonts w:ascii="Arial" w:eastAsia="TimesNewRomanPSMT" w:hAnsi="Arial" w:cs="Arial"/>
          <w:color w:val="000000"/>
          <w:lang w:val="et-EE"/>
        </w:rPr>
        <w:t>1</w:t>
      </w:r>
      <w:r w:rsidR="00340FAC" w:rsidRPr="00FF58CE">
        <w:rPr>
          <w:rFonts w:ascii="Arial" w:eastAsia="TimesNewRomanPSMT" w:hAnsi="Arial" w:cs="Arial"/>
          <w:color w:val="000000"/>
          <w:lang w:val="et-EE"/>
        </w:rPr>
        <w:t>7</w:t>
      </w:r>
      <w:r w:rsidR="005D3746" w:rsidRPr="00FF58CE">
        <w:rPr>
          <w:rFonts w:ascii="Arial" w:eastAsia="TimesNewRomanPSMT" w:hAnsi="Arial" w:cs="Arial"/>
          <w:color w:val="000000"/>
          <w:lang w:val="et-EE"/>
        </w:rPr>
        <w:t xml:space="preserve"> piirist kuni pos 2</w:t>
      </w:r>
      <w:r w:rsidR="00340FAC" w:rsidRPr="00FF58CE">
        <w:rPr>
          <w:rFonts w:ascii="Arial" w:eastAsia="TimesNewRomanPSMT" w:hAnsi="Arial" w:cs="Arial"/>
          <w:color w:val="000000"/>
          <w:lang w:val="et-EE"/>
        </w:rPr>
        <w:t>2</w:t>
      </w:r>
      <w:r w:rsidR="005D3746" w:rsidRPr="00FF58CE">
        <w:rPr>
          <w:rFonts w:ascii="Arial" w:eastAsia="TimesNewRomanPSMT" w:hAnsi="Arial" w:cs="Arial"/>
          <w:color w:val="000000"/>
          <w:lang w:val="et-EE"/>
        </w:rPr>
        <w:t xml:space="preserve"> piirini;</w:t>
      </w:r>
    </w:p>
    <w:p w14:paraId="73951D77" w14:textId="151188E4" w:rsidR="008A7729" w:rsidRPr="00FF58CE" w:rsidRDefault="00BE513F" w:rsidP="00FF58CE">
      <w:pPr>
        <w:pStyle w:val="ListParagraph"/>
        <w:numPr>
          <w:ilvl w:val="0"/>
          <w:numId w:val="38"/>
        </w:numPr>
        <w:autoSpaceDE w:val="0"/>
        <w:autoSpaceDN w:val="0"/>
        <w:adjustRightInd w:val="0"/>
        <w:spacing w:before="0" w:after="0"/>
        <w:contextualSpacing w:val="0"/>
        <w:jc w:val="both"/>
        <w:rPr>
          <w:rFonts w:ascii="Arial" w:eastAsia="TimesNewRomanPSMT" w:hAnsi="Arial" w:cs="Arial"/>
          <w:color w:val="000000"/>
          <w:lang w:val="et-EE"/>
        </w:rPr>
      </w:pPr>
      <w:r w:rsidRPr="00FF58CE">
        <w:rPr>
          <w:rFonts w:ascii="Arial" w:eastAsia="TimesNewRomanPSMT" w:hAnsi="Arial" w:cs="Arial"/>
          <w:color w:val="000000"/>
          <w:lang w:val="et-EE"/>
        </w:rPr>
        <w:t xml:space="preserve">etapp: krundid pos nr </w:t>
      </w:r>
      <w:r w:rsidR="00DC46E0" w:rsidRPr="00FF58CE">
        <w:rPr>
          <w:rFonts w:ascii="Arial" w:eastAsia="TimesNewRomanPSMT" w:hAnsi="Arial" w:cs="Arial"/>
          <w:color w:val="000000"/>
          <w:lang w:val="et-EE"/>
        </w:rPr>
        <w:t>2</w:t>
      </w:r>
      <w:r w:rsidR="00340FAC" w:rsidRPr="00FF58CE">
        <w:rPr>
          <w:rFonts w:ascii="Arial" w:eastAsia="TimesNewRomanPSMT" w:hAnsi="Arial" w:cs="Arial"/>
          <w:color w:val="000000"/>
          <w:lang w:val="et-EE"/>
        </w:rPr>
        <w:t>2</w:t>
      </w:r>
      <w:r w:rsidR="005D3746" w:rsidRPr="00FF58CE">
        <w:rPr>
          <w:rFonts w:ascii="Arial" w:eastAsia="TimesNewRomanPSMT" w:hAnsi="Arial" w:cs="Arial"/>
          <w:color w:val="000000"/>
          <w:lang w:val="et-EE"/>
        </w:rPr>
        <w:t xml:space="preserve"> – </w:t>
      </w:r>
      <w:r w:rsidR="00665204" w:rsidRPr="00FF58CE">
        <w:rPr>
          <w:rFonts w:ascii="Arial" w:eastAsia="TimesNewRomanPSMT" w:hAnsi="Arial" w:cs="Arial"/>
          <w:color w:val="000000"/>
          <w:lang w:val="et-EE"/>
        </w:rPr>
        <w:t>2</w:t>
      </w:r>
      <w:r w:rsidR="00340FAC" w:rsidRPr="00FF58CE">
        <w:rPr>
          <w:rFonts w:ascii="Arial" w:eastAsia="TimesNewRomanPSMT" w:hAnsi="Arial" w:cs="Arial"/>
          <w:color w:val="000000"/>
          <w:lang w:val="et-EE"/>
        </w:rPr>
        <w:t>9</w:t>
      </w:r>
      <w:r w:rsidR="00000A18" w:rsidRPr="00FF58CE">
        <w:rPr>
          <w:rFonts w:ascii="Arial" w:eastAsia="TimesNewRomanPSMT" w:hAnsi="Arial" w:cs="Arial"/>
          <w:color w:val="000000"/>
          <w:lang w:val="et-EE"/>
        </w:rPr>
        <w:t xml:space="preserve">, pos </w:t>
      </w:r>
      <w:r w:rsidR="00340FAC" w:rsidRPr="00FF58CE">
        <w:rPr>
          <w:rFonts w:ascii="Arial" w:eastAsia="TimesNewRomanPSMT" w:hAnsi="Arial" w:cs="Arial"/>
          <w:color w:val="000000"/>
          <w:lang w:val="et-EE"/>
        </w:rPr>
        <w:t>40</w:t>
      </w:r>
      <w:r w:rsidR="00000A18" w:rsidRPr="00FF58CE">
        <w:rPr>
          <w:rFonts w:ascii="Arial" w:eastAsia="TimesNewRomanPSMT" w:hAnsi="Arial" w:cs="Arial"/>
          <w:color w:val="000000"/>
          <w:lang w:val="et-EE"/>
        </w:rPr>
        <w:t xml:space="preserve"> pos 2</w:t>
      </w:r>
      <w:r w:rsidR="00340FAC" w:rsidRPr="00FF58CE">
        <w:rPr>
          <w:rFonts w:ascii="Arial" w:eastAsia="TimesNewRomanPSMT" w:hAnsi="Arial" w:cs="Arial"/>
          <w:color w:val="000000"/>
          <w:lang w:val="et-EE"/>
        </w:rPr>
        <w:t>2</w:t>
      </w:r>
      <w:r w:rsidR="00000A18" w:rsidRPr="00FF58CE">
        <w:rPr>
          <w:rFonts w:ascii="Arial" w:eastAsia="TimesNewRomanPSMT" w:hAnsi="Arial" w:cs="Arial"/>
          <w:color w:val="000000"/>
          <w:lang w:val="et-EE"/>
        </w:rPr>
        <w:t xml:space="preserve"> piirist kuni Ristiku tänav T7 piirini</w:t>
      </w:r>
      <w:r w:rsidR="0059588E" w:rsidRPr="00FF58CE">
        <w:rPr>
          <w:rFonts w:ascii="Arial" w:eastAsia="TimesNewRomanPSMT" w:hAnsi="Arial" w:cs="Arial"/>
          <w:color w:val="000000"/>
          <w:lang w:val="et-EE"/>
        </w:rPr>
        <w:t>, pos 4</w:t>
      </w:r>
      <w:r w:rsidR="00340FAC" w:rsidRPr="00FF58CE">
        <w:rPr>
          <w:rFonts w:ascii="Arial" w:eastAsia="TimesNewRomanPSMT" w:hAnsi="Arial" w:cs="Arial"/>
          <w:color w:val="000000"/>
          <w:lang w:val="et-EE"/>
        </w:rPr>
        <w:t>1</w:t>
      </w:r>
      <w:r w:rsidR="00000A18" w:rsidRPr="00FF58CE">
        <w:rPr>
          <w:rFonts w:ascii="Arial" w:eastAsia="TimesNewRomanPSMT" w:hAnsi="Arial" w:cs="Arial"/>
          <w:color w:val="000000"/>
          <w:lang w:val="et-EE"/>
        </w:rPr>
        <w:t>.</w:t>
      </w:r>
    </w:p>
    <w:p w14:paraId="67C6AD48" w14:textId="77777777" w:rsidR="00E81A4D" w:rsidRPr="00FF58CE" w:rsidRDefault="00E81A4D" w:rsidP="00FF58CE">
      <w:pPr>
        <w:autoSpaceDE w:val="0"/>
        <w:autoSpaceDN w:val="0"/>
        <w:adjustRightInd w:val="0"/>
        <w:spacing w:before="0" w:after="0"/>
        <w:jc w:val="both"/>
        <w:rPr>
          <w:rFonts w:ascii="Arial" w:eastAsia="TimesNewRomanPSMT" w:hAnsi="Arial" w:cs="Arial"/>
          <w:color w:val="000000"/>
          <w:lang w:val="et-EE"/>
        </w:rPr>
      </w:pPr>
    </w:p>
    <w:p w14:paraId="3A9862DB" w14:textId="77777777" w:rsidR="00841493" w:rsidRPr="00FF58CE" w:rsidRDefault="00841493" w:rsidP="00FF58CE">
      <w:pPr>
        <w:spacing w:before="0" w:after="0"/>
        <w:jc w:val="both"/>
        <w:rPr>
          <w:rFonts w:ascii="Arial" w:hAnsi="Arial" w:cs="Arial"/>
          <w:b/>
          <w:lang w:val="et-EE"/>
        </w:rPr>
      </w:pPr>
      <w:r w:rsidRPr="00FF58CE">
        <w:rPr>
          <w:rFonts w:ascii="Arial" w:hAnsi="Arial" w:cs="Arial"/>
          <w:b/>
          <w:lang w:val="et-EE"/>
        </w:rPr>
        <w:t>Transpordiameti nõuded planeeringu elluviimisel</w:t>
      </w:r>
    </w:p>
    <w:p w14:paraId="03153285" w14:textId="19B05F25" w:rsidR="00841493" w:rsidRPr="00FF58CE" w:rsidRDefault="00841493" w:rsidP="00FF58CE">
      <w:pPr>
        <w:pStyle w:val="ListParagraph"/>
        <w:numPr>
          <w:ilvl w:val="0"/>
          <w:numId w:val="40"/>
        </w:numPr>
        <w:autoSpaceDE w:val="0"/>
        <w:autoSpaceDN w:val="0"/>
        <w:adjustRightInd w:val="0"/>
        <w:spacing w:before="0" w:after="0"/>
        <w:ind w:left="238" w:hanging="238"/>
        <w:contextualSpacing w:val="0"/>
        <w:jc w:val="both"/>
        <w:rPr>
          <w:rFonts w:ascii="Arial" w:hAnsi="Arial" w:cs="Arial"/>
          <w:lang w:val="et-EE"/>
        </w:rPr>
      </w:pPr>
      <w:r w:rsidRPr="00FF58CE">
        <w:rPr>
          <w:rFonts w:ascii="Arial" w:hAnsi="Arial" w:cs="Arial"/>
          <w:lang w:val="et-EE"/>
        </w:rPr>
        <w:t>Kõik riigitee kaitsevööndis kavandatud ehitusloa kohustusega tööde projektid tuleb esitada Transpordiametile nõusoleku saamiseks. Ristumiskoha puhul tuleb taotleda</w:t>
      </w:r>
      <w:r w:rsidR="00B46207" w:rsidRPr="00FF58CE">
        <w:rPr>
          <w:rFonts w:ascii="Arial" w:hAnsi="Arial" w:cs="Arial"/>
          <w:lang w:val="et-EE"/>
        </w:rPr>
        <w:t xml:space="preserve"> </w:t>
      </w:r>
      <w:proofErr w:type="spellStart"/>
      <w:r w:rsidRPr="00FF58CE">
        <w:rPr>
          <w:rFonts w:ascii="Arial" w:hAnsi="Arial" w:cs="Arial"/>
          <w:lang w:val="et-EE"/>
        </w:rPr>
        <w:t>EhS</w:t>
      </w:r>
      <w:proofErr w:type="spellEnd"/>
      <w:r w:rsidRPr="00FF58CE">
        <w:rPr>
          <w:rFonts w:ascii="Arial" w:hAnsi="Arial" w:cs="Arial"/>
          <w:lang w:val="et-EE"/>
        </w:rPr>
        <w:t xml:space="preserve"> §</w:t>
      </w:r>
      <w:r w:rsidR="00924834" w:rsidRPr="005C4FF5">
        <w:rPr>
          <w:rFonts w:ascii="Arial" w:eastAsia="Arial Narrow" w:hAnsi="Arial" w:cs="Arial"/>
        </w:rPr>
        <w:t> </w:t>
      </w:r>
      <w:r w:rsidRPr="00FF58CE">
        <w:rPr>
          <w:rFonts w:ascii="Arial" w:hAnsi="Arial" w:cs="Arial"/>
          <w:lang w:val="et-EE"/>
        </w:rPr>
        <w:t>99 lg</w:t>
      </w:r>
      <w:r w:rsidR="00924834" w:rsidRPr="005C4FF5">
        <w:rPr>
          <w:rFonts w:ascii="Arial" w:eastAsia="Arial Narrow" w:hAnsi="Arial" w:cs="Arial"/>
        </w:rPr>
        <w:t> </w:t>
      </w:r>
      <w:r w:rsidRPr="00FF58CE">
        <w:rPr>
          <w:rFonts w:ascii="Arial" w:hAnsi="Arial" w:cs="Arial"/>
          <w:lang w:val="et-EE"/>
        </w:rPr>
        <w:t xml:space="preserve">3 alusel Transpordiametilt nõuded ristumiskoha projekti koostamiseks. Kui kohalik omavalitsus annab planeeringualal projekteerimistingimusi </w:t>
      </w:r>
      <w:proofErr w:type="spellStart"/>
      <w:r w:rsidRPr="00FF58CE">
        <w:rPr>
          <w:rFonts w:ascii="Arial" w:hAnsi="Arial" w:cs="Arial"/>
          <w:lang w:val="et-EE"/>
        </w:rPr>
        <w:t>EhS</w:t>
      </w:r>
      <w:proofErr w:type="spellEnd"/>
      <w:r w:rsidRPr="00FF58CE">
        <w:rPr>
          <w:rFonts w:ascii="Arial" w:hAnsi="Arial" w:cs="Arial"/>
          <w:lang w:val="et-EE"/>
        </w:rPr>
        <w:t xml:space="preserve"> §</w:t>
      </w:r>
      <w:r w:rsidR="00924834" w:rsidRPr="005C4FF5">
        <w:rPr>
          <w:rFonts w:ascii="Arial" w:eastAsia="Arial Narrow" w:hAnsi="Arial" w:cs="Arial"/>
        </w:rPr>
        <w:t> </w:t>
      </w:r>
      <w:r w:rsidRPr="00FF58CE">
        <w:rPr>
          <w:rFonts w:ascii="Arial" w:hAnsi="Arial" w:cs="Arial"/>
          <w:lang w:val="et-EE"/>
        </w:rPr>
        <w:t>27 alusel, tuleb Transpordiamet kaasata menetlusse kui kavandatakse muudatusi riigitee kaitsevööndis.</w:t>
      </w:r>
    </w:p>
    <w:p w14:paraId="5F3FCC51" w14:textId="3ACBD1E3" w:rsidR="00841493" w:rsidRDefault="00841493" w:rsidP="00FF58CE">
      <w:pPr>
        <w:pStyle w:val="ListParagraph"/>
        <w:numPr>
          <w:ilvl w:val="0"/>
          <w:numId w:val="40"/>
        </w:numPr>
        <w:autoSpaceDE w:val="0"/>
        <w:autoSpaceDN w:val="0"/>
        <w:adjustRightInd w:val="0"/>
        <w:spacing w:before="0" w:after="0"/>
        <w:ind w:left="238" w:hanging="238"/>
        <w:contextualSpacing w:val="0"/>
        <w:jc w:val="both"/>
        <w:rPr>
          <w:rFonts w:ascii="Arial" w:hAnsi="Arial" w:cs="Arial"/>
          <w:lang w:val="et-EE"/>
        </w:rPr>
      </w:pPr>
      <w:r w:rsidRPr="00FF58CE">
        <w:rPr>
          <w:rFonts w:ascii="Arial" w:hAnsi="Arial" w:cs="Arial"/>
          <w:lang w:val="et-EE"/>
        </w:rPr>
        <w:t>Transpordiamet osaleb riigitee ümberehituse projekteerimises ja ehituses huvitatud isikuga sõlmitud kokkuleppe alusel, milles huvitatud isik kohustub korraldama ja finantseerima planeeringuala juurdepääsutee uue ristumiskoha ja sellega seotud tehnovõrkude ja -rajatiste projekteerimise ja ehitusega seotud kulud.</w:t>
      </w:r>
    </w:p>
    <w:p w14:paraId="383FD5A5" w14:textId="77777777" w:rsidR="00813B21" w:rsidRPr="00813B21" w:rsidRDefault="00813B21" w:rsidP="00813B21">
      <w:pPr>
        <w:autoSpaceDE w:val="0"/>
        <w:autoSpaceDN w:val="0"/>
        <w:adjustRightInd w:val="0"/>
        <w:spacing w:before="0" w:after="0"/>
        <w:jc w:val="both"/>
        <w:rPr>
          <w:rFonts w:ascii="Arial" w:hAnsi="Arial" w:cs="Arial"/>
          <w:lang w:val="et-EE"/>
        </w:rPr>
      </w:pPr>
    </w:p>
    <w:p w14:paraId="3FC26A80" w14:textId="77777777" w:rsidR="00841493" w:rsidRPr="00FF58CE" w:rsidRDefault="00841493" w:rsidP="00FF58CE">
      <w:pPr>
        <w:spacing w:before="0" w:after="0"/>
        <w:jc w:val="both"/>
        <w:rPr>
          <w:rFonts w:ascii="Arial" w:hAnsi="Arial" w:cs="Arial"/>
          <w:b/>
          <w:lang w:val="et-EE"/>
        </w:rPr>
      </w:pPr>
      <w:r w:rsidRPr="00FF58CE">
        <w:rPr>
          <w:rFonts w:ascii="Arial" w:hAnsi="Arial" w:cs="Arial"/>
          <w:b/>
          <w:lang w:val="et-EE"/>
        </w:rPr>
        <w:t>Detailplaneeringu kehtetuks tunnistamise alused</w:t>
      </w:r>
    </w:p>
    <w:p w14:paraId="207C7849" w14:textId="77777777" w:rsidR="00841493" w:rsidRPr="00FF58CE" w:rsidRDefault="00841493" w:rsidP="00FF58CE">
      <w:pPr>
        <w:pStyle w:val="ListParagraph"/>
        <w:numPr>
          <w:ilvl w:val="0"/>
          <w:numId w:val="41"/>
        </w:numPr>
        <w:autoSpaceDE w:val="0"/>
        <w:autoSpaceDN w:val="0"/>
        <w:adjustRightInd w:val="0"/>
        <w:spacing w:before="0" w:after="0"/>
        <w:ind w:left="238" w:hanging="238"/>
        <w:contextualSpacing w:val="0"/>
        <w:jc w:val="both"/>
        <w:rPr>
          <w:rFonts w:ascii="Arial" w:hAnsi="Arial" w:cs="Arial"/>
          <w:lang w:val="et-EE"/>
        </w:rPr>
      </w:pPr>
      <w:r w:rsidRPr="00FF58CE">
        <w:rPr>
          <w:rFonts w:ascii="Arial" w:hAnsi="Arial" w:cs="Arial"/>
          <w:lang w:val="et-EE"/>
        </w:rPr>
        <w:t>Detailplaneeringu kehtestamisest on möödunud vähemalt viis aastat ja detailplaneeringut ei ole asutud ellu viima. Elluviimise all saab mõista eeskätt detailplaneeringu alusel toimingute tegemist alates ehituslubade taotlemisest.</w:t>
      </w:r>
    </w:p>
    <w:p w14:paraId="621F3C71" w14:textId="1FF2D82E" w:rsidR="00841493" w:rsidRPr="00FF58CE" w:rsidRDefault="00841493" w:rsidP="00FF58CE">
      <w:pPr>
        <w:pStyle w:val="ListParagraph"/>
        <w:numPr>
          <w:ilvl w:val="0"/>
          <w:numId w:val="41"/>
        </w:numPr>
        <w:autoSpaceDE w:val="0"/>
        <w:autoSpaceDN w:val="0"/>
        <w:adjustRightInd w:val="0"/>
        <w:spacing w:before="0" w:after="0"/>
        <w:ind w:left="238" w:hanging="238"/>
        <w:contextualSpacing w:val="0"/>
        <w:jc w:val="both"/>
        <w:rPr>
          <w:rFonts w:ascii="Arial" w:hAnsi="Arial" w:cs="Arial"/>
          <w:lang w:val="et-EE"/>
        </w:rPr>
      </w:pPr>
      <w:r w:rsidRPr="00FF58CE">
        <w:rPr>
          <w:rFonts w:ascii="Arial" w:hAnsi="Arial" w:cs="Arial"/>
          <w:lang w:val="et-EE"/>
        </w:rPr>
        <w:t xml:space="preserve">Arendaja on kohustatud ehitama välja hiljemalt </w:t>
      </w:r>
      <w:r w:rsidR="00DC46E0" w:rsidRPr="00FF58CE">
        <w:rPr>
          <w:rFonts w:ascii="Arial" w:hAnsi="Arial" w:cs="Arial"/>
          <w:lang w:val="et-EE"/>
        </w:rPr>
        <w:t>5 (viie)</w:t>
      </w:r>
      <w:r w:rsidRPr="00FF58CE">
        <w:rPr>
          <w:rFonts w:ascii="Arial" w:hAnsi="Arial" w:cs="Arial"/>
          <w:lang w:val="et-EE"/>
        </w:rPr>
        <w:t xml:space="preserve"> jooksul alates detailplaneeringu kehtestamisest omal kulul ja ehituslubade alusel detailplaneeringuga ette nähtud detailplaneeringu järgse ja detailplaneeringu ala teenindava tehnilise infrastruktuuri, sh arendusetegevusega seotud avalikult kasutatavate teede (k.a.</w:t>
      </w:r>
      <w:r w:rsidR="00DC46E0" w:rsidRPr="00FF58CE">
        <w:rPr>
          <w:rFonts w:ascii="Arial" w:hAnsi="Arial" w:cs="Arial"/>
          <w:lang w:val="et-EE"/>
        </w:rPr>
        <w:t xml:space="preserve"> </w:t>
      </w:r>
      <w:r w:rsidRPr="00FF58CE">
        <w:rPr>
          <w:rFonts w:ascii="Arial" w:hAnsi="Arial" w:cs="Arial"/>
          <w:lang w:val="et-EE"/>
        </w:rPr>
        <w:t>pos</w:t>
      </w:r>
      <w:r w:rsidR="00B46207" w:rsidRPr="00FF58CE">
        <w:rPr>
          <w:rFonts w:ascii="Arial" w:hAnsi="Arial" w:cs="Arial"/>
          <w:lang w:val="et-EE"/>
        </w:rPr>
        <w:t xml:space="preserve"> </w:t>
      </w:r>
      <w:r w:rsidR="00DC46E0" w:rsidRPr="00FF58CE">
        <w:rPr>
          <w:rFonts w:ascii="Arial" w:hAnsi="Arial" w:cs="Arial"/>
          <w:lang w:val="et-EE"/>
        </w:rPr>
        <w:t>3</w:t>
      </w:r>
      <w:r w:rsidR="00340FAC" w:rsidRPr="00FF58CE">
        <w:rPr>
          <w:rFonts w:ascii="Arial" w:hAnsi="Arial" w:cs="Arial"/>
          <w:lang w:val="et-EE"/>
        </w:rPr>
        <w:t>9</w:t>
      </w:r>
      <w:r w:rsidR="00E81A4D" w:rsidRPr="00FF58CE">
        <w:rPr>
          <w:rFonts w:ascii="Arial" w:hAnsi="Arial" w:cs="Arial"/>
          <w:lang w:val="et-EE"/>
        </w:rPr>
        <w:t xml:space="preserve">, </w:t>
      </w:r>
      <w:r w:rsidR="00340FAC" w:rsidRPr="00FF58CE">
        <w:rPr>
          <w:rFonts w:ascii="Arial" w:hAnsi="Arial" w:cs="Arial"/>
          <w:lang w:val="et-EE"/>
        </w:rPr>
        <w:t>40</w:t>
      </w:r>
      <w:r w:rsidRPr="00FF58CE">
        <w:rPr>
          <w:rFonts w:ascii="Arial" w:hAnsi="Arial" w:cs="Arial"/>
          <w:lang w:val="et-EE"/>
        </w:rPr>
        <w:t>,</w:t>
      </w:r>
      <w:r w:rsidR="00B46207" w:rsidRPr="00FF58CE">
        <w:rPr>
          <w:rFonts w:ascii="Arial" w:hAnsi="Arial" w:cs="Arial"/>
          <w:lang w:val="et-EE"/>
        </w:rPr>
        <w:t xml:space="preserve"> </w:t>
      </w:r>
      <w:r w:rsidR="00DC46E0" w:rsidRPr="00FF58CE">
        <w:rPr>
          <w:rFonts w:ascii="Arial" w:hAnsi="Arial" w:cs="Arial"/>
          <w:lang w:val="et-EE"/>
        </w:rPr>
        <w:t>4</w:t>
      </w:r>
      <w:r w:rsidR="00340FAC" w:rsidRPr="00FF58CE">
        <w:rPr>
          <w:rFonts w:ascii="Arial" w:hAnsi="Arial" w:cs="Arial"/>
          <w:lang w:val="et-EE"/>
        </w:rPr>
        <w:t>1</w:t>
      </w:r>
      <w:r w:rsidRPr="00FF58CE">
        <w:rPr>
          <w:rFonts w:ascii="Arial" w:hAnsi="Arial" w:cs="Arial"/>
          <w:lang w:val="et-EE"/>
        </w:rPr>
        <w:t>) ja teedega seonduvate rajatiste ning avalikes huvides olevate tehnorajatiste (vee-, kanalisatsiooni-, vihmaveekanalisatsiooni, elektri-, sidevarustuse jne) ja välisvalgustuse ehitamine. Tagatud peab olema, et planeeringualalt oleks tasuta juurdepääs avalikult kasutatavale teele ning, et muid avalikes huvides olevaid tehnorajatisi oleks võimalik nende otstarbe kohaselt kasutada. Sealhulgas peab olema tagatud ühendus ühisveevärgi ja -kanalisatsiooniga.</w:t>
      </w:r>
    </w:p>
    <w:p w14:paraId="635EB688" w14:textId="77777777" w:rsidR="00841493" w:rsidRPr="00FF58CE" w:rsidRDefault="00841493" w:rsidP="00FF58CE">
      <w:pPr>
        <w:pStyle w:val="ListParagraph"/>
        <w:numPr>
          <w:ilvl w:val="0"/>
          <w:numId w:val="41"/>
        </w:numPr>
        <w:autoSpaceDE w:val="0"/>
        <w:autoSpaceDN w:val="0"/>
        <w:adjustRightInd w:val="0"/>
        <w:spacing w:before="0" w:after="0"/>
        <w:ind w:left="238" w:hanging="238"/>
        <w:contextualSpacing w:val="0"/>
        <w:jc w:val="both"/>
        <w:rPr>
          <w:rFonts w:ascii="Arial" w:hAnsi="Arial" w:cs="Arial"/>
          <w:lang w:val="et-EE"/>
        </w:rPr>
      </w:pPr>
      <w:r w:rsidRPr="00FF58CE">
        <w:rPr>
          <w:rFonts w:ascii="Arial" w:hAnsi="Arial" w:cs="Arial"/>
          <w:lang w:val="et-EE"/>
        </w:rPr>
        <w:t>Planeeringu koostamise korraldaja või planeeritava kinnistu omanik soovib planeeringu elluviimisest loobuda.</w:t>
      </w:r>
    </w:p>
    <w:p w14:paraId="438D666F" w14:textId="77777777" w:rsidR="00B46207" w:rsidRPr="00FF58CE" w:rsidRDefault="00B46207" w:rsidP="00FF58CE">
      <w:pPr>
        <w:autoSpaceDE w:val="0"/>
        <w:autoSpaceDN w:val="0"/>
        <w:adjustRightInd w:val="0"/>
        <w:spacing w:before="0" w:after="0"/>
        <w:jc w:val="both"/>
        <w:rPr>
          <w:rFonts w:ascii="Arial" w:hAnsi="Arial" w:cs="Arial"/>
          <w:lang w:val="et-EE"/>
        </w:rPr>
      </w:pPr>
    </w:p>
    <w:p w14:paraId="229F80CD" w14:textId="77777777" w:rsidR="00841493" w:rsidRPr="00FF58CE" w:rsidRDefault="00841493" w:rsidP="00FF58CE">
      <w:pPr>
        <w:spacing w:before="0" w:after="0"/>
        <w:jc w:val="both"/>
        <w:rPr>
          <w:rFonts w:ascii="Arial" w:hAnsi="Arial" w:cs="Arial"/>
          <w:b/>
          <w:lang w:val="et-EE"/>
        </w:rPr>
      </w:pPr>
      <w:r w:rsidRPr="00FF58CE">
        <w:rPr>
          <w:rFonts w:ascii="Arial" w:hAnsi="Arial" w:cs="Arial"/>
          <w:b/>
          <w:lang w:val="et-EE"/>
        </w:rPr>
        <w:t xml:space="preserve">Planeeringu realiseerimisest tulenevate võimalike kahjude </w:t>
      </w:r>
      <w:proofErr w:type="spellStart"/>
      <w:r w:rsidRPr="00FF58CE">
        <w:rPr>
          <w:rFonts w:ascii="Arial" w:hAnsi="Arial" w:cs="Arial"/>
          <w:b/>
          <w:lang w:val="et-EE"/>
        </w:rPr>
        <w:t>hüvitaja</w:t>
      </w:r>
      <w:proofErr w:type="spellEnd"/>
    </w:p>
    <w:p w14:paraId="5C1CEF18" w14:textId="77777777" w:rsidR="00841493" w:rsidRPr="00FF58CE" w:rsidRDefault="00841493" w:rsidP="00FF58CE">
      <w:pPr>
        <w:autoSpaceDE w:val="0"/>
        <w:autoSpaceDN w:val="0"/>
        <w:adjustRightInd w:val="0"/>
        <w:spacing w:before="0" w:after="0"/>
        <w:jc w:val="both"/>
        <w:rPr>
          <w:rFonts w:ascii="Arial" w:hAnsi="Arial" w:cs="Arial"/>
          <w:lang w:val="et-EE"/>
        </w:rPr>
      </w:pPr>
      <w:r w:rsidRPr="00FF58CE">
        <w:rPr>
          <w:rFonts w:ascii="Arial" w:hAnsi="Arial" w:cs="Arial"/>
          <w:lang w:val="et-EE"/>
        </w:rPr>
        <w:t>Planeeringuga ei tohi kolmandatele osapooltele põhjustada kahjusid ega kahjustada ka avalikku huvi. Tuleb tagada, et kavandatav ehitustegevus ei kahjustaks naaberkruntide omanike õigusi või kitsendaks naabermaaüksuste maa kasutamise võimalusi (kaasa arvatud haljastus). Samuti ei tohi tekitada naaberkinnistu omanikele täiendavaid kitsendusi. Juhul, kui planeeritava tegevusega tekitatakse kahju kolmandatele osapooltele, kohustub kahjud hüvitama kahju tekitanud krundi igakordne omanik.</w:t>
      </w:r>
    </w:p>
    <w:p w14:paraId="5D0D5584" w14:textId="77777777" w:rsidR="00B46207" w:rsidRPr="00FF58CE" w:rsidRDefault="00B46207" w:rsidP="00FF58CE">
      <w:pPr>
        <w:autoSpaceDE w:val="0"/>
        <w:autoSpaceDN w:val="0"/>
        <w:adjustRightInd w:val="0"/>
        <w:spacing w:before="0" w:after="0"/>
        <w:jc w:val="both"/>
        <w:rPr>
          <w:rFonts w:ascii="Arial" w:hAnsi="Arial" w:cs="Arial"/>
          <w:lang w:val="et-EE"/>
        </w:rPr>
      </w:pPr>
    </w:p>
    <w:p w14:paraId="63969513" w14:textId="77777777" w:rsidR="008A7729" w:rsidRPr="00FF58CE" w:rsidRDefault="008A7729" w:rsidP="00FF58CE">
      <w:pPr>
        <w:spacing w:before="0" w:after="0"/>
        <w:jc w:val="both"/>
        <w:rPr>
          <w:rFonts w:ascii="Arial" w:hAnsi="Arial" w:cs="Arial"/>
          <w:b/>
          <w:lang w:val="et-EE"/>
        </w:rPr>
      </w:pPr>
      <w:bookmarkStart w:id="82" w:name="_Hlk114061704"/>
      <w:r w:rsidRPr="00FF58CE">
        <w:rPr>
          <w:rFonts w:ascii="Arial" w:hAnsi="Arial" w:cs="Arial"/>
          <w:b/>
          <w:lang w:val="et-EE"/>
        </w:rPr>
        <w:t>Täiendavad nõuded ehitusprojekti koostamiseks</w:t>
      </w:r>
      <w:bookmarkEnd w:id="82"/>
      <w:r w:rsidRPr="00FF58CE">
        <w:rPr>
          <w:rFonts w:ascii="Arial" w:hAnsi="Arial" w:cs="Arial"/>
          <w:b/>
          <w:lang w:val="et-EE"/>
        </w:rPr>
        <w:t>:</w:t>
      </w:r>
    </w:p>
    <w:p w14:paraId="021F2D16" w14:textId="3F793BF8" w:rsidR="002A6BAC" w:rsidRPr="00FF58CE" w:rsidRDefault="002A6BAC" w:rsidP="00FF58CE">
      <w:pPr>
        <w:pStyle w:val="ListParagraph"/>
        <w:numPr>
          <w:ilvl w:val="0"/>
          <w:numId w:val="29"/>
        </w:numPr>
        <w:spacing w:before="0" w:after="0"/>
        <w:ind w:left="142" w:hanging="142"/>
        <w:contextualSpacing w:val="0"/>
        <w:jc w:val="both"/>
        <w:rPr>
          <w:rFonts w:ascii="Arial" w:hAnsi="Arial" w:cs="Arial"/>
          <w:lang w:val="et-EE"/>
        </w:rPr>
      </w:pPr>
      <w:r w:rsidRPr="00FF58CE">
        <w:rPr>
          <w:rFonts w:ascii="Arial" w:hAnsi="Arial" w:cs="Arial"/>
          <w:lang w:val="et-EE"/>
        </w:rPr>
        <w:t xml:space="preserve">Ehituslubade väljastamise tingimuseks on </w:t>
      </w:r>
      <w:r w:rsidR="00822CCF" w:rsidRPr="00FF58CE">
        <w:rPr>
          <w:rFonts w:ascii="Arial" w:hAnsi="Arial" w:cs="Arial"/>
          <w:lang w:val="et-EE"/>
        </w:rPr>
        <w:t>kõrvalmaantee 11157</w:t>
      </w:r>
      <w:r w:rsidR="00924834" w:rsidRPr="00924834">
        <w:rPr>
          <w:rFonts w:ascii="Arial" w:eastAsia="Arial Narrow" w:hAnsi="Arial" w:cs="Arial"/>
          <w:lang w:val="et-EE"/>
        </w:rPr>
        <w:t> </w:t>
      </w:r>
      <w:proofErr w:type="spellStart"/>
      <w:r w:rsidR="00822CCF" w:rsidRPr="00FF58CE">
        <w:rPr>
          <w:rFonts w:ascii="Arial" w:hAnsi="Arial" w:cs="Arial"/>
          <w:lang w:val="et-EE"/>
        </w:rPr>
        <w:t>Sausti</w:t>
      </w:r>
      <w:proofErr w:type="spellEnd"/>
      <w:r w:rsidR="00822CCF" w:rsidRPr="00FF58CE">
        <w:rPr>
          <w:rFonts w:ascii="Arial" w:hAnsi="Arial" w:cs="Arial"/>
          <w:lang w:val="et-EE"/>
        </w:rPr>
        <w:t xml:space="preserve">-Kiili tee </w:t>
      </w:r>
      <w:r w:rsidRPr="00FF58CE">
        <w:rPr>
          <w:rFonts w:ascii="Arial" w:hAnsi="Arial" w:cs="Arial"/>
          <w:lang w:val="et-EE"/>
        </w:rPr>
        <w:t>servas oleva kergliiklustee väljaehitamine</w:t>
      </w:r>
      <w:r w:rsidR="00822CCF" w:rsidRPr="00FF58CE">
        <w:rPr>
          <w:rFonts w:ascii="Arial" w:hAnsi="Arial" w:cs="Arial"/>
          <w:lang w:val="et-EE"/>
        </w:rPr>
        <w:t xml:space="preserve"> vahemikus Reinu tänav (Reinu tänav, 30401:001:1328) kuni Pikkaru tee (Pikkaru tee T3, 30401:001:1988)</w:t>
      </w:r>
      <w:r w:rsidRPr="00FF58CE">
        <w:rPr>
          <w:rFonts w:ascii="Arial" w:hAnsi="Arial" w:cs="Arial"/>
          <w:lang w:val="et-EE"/>
        </w:rPr>
        <w:t>;</w:t>
      </w:r>
    </w:p>
    <w:p w14:paraId="22E1D7DD" w14:textId="69872EE6" w:rsidR="008A7729" w:rsidRPr="00FF58CE" w:rsidRDefault="008A7729" w:rsidP="00FF58CE">
      <w:pPr>
        <w:pStyle w:val="ListParagraph"/>
        <w:numPr>
          <w:ilvl w:val="0"/>
          <w:numId w:val="29"/>
        </w:numPr>
        <w:spacing w:before="0" w:after="0"/>
        <w:ind w:left="142" w:hanging="142"/>
        <w:contextualSpacing w:val="0"/>
        <w:jc w:val="both"/>
        <w:rPr>
          <w:rFonts w:ascii="Arial" w:hAnsi="Arial" w:cs="Arial"/>
          <w:lang w:val="et-EE"/>
        </w:rPr>
      </w:pPr>
      <w:r w:rsidRPr="00FF58CE">
        <w:rPr>
          <w:rFonts w:ascii="Arial" w:hAnsi="Arial" w:cs="Arial"/>
          <w:lang w:val="et-EE"/>
        </w:rPr>
        <w:t>Riigitee ja planeeringuala juurdepääsutee ristumiskoha ehitamiseks tuleb koostada teeprojekt ja kooskõlastada see Transpordi</w:t>
      </w:r>
      <w:r w:rsidR="00B46207" w:rsidRPr="00FF58CE">
        <w:rPr>
          <w:rFonts w:ascii="Arial" w:hAnsi="Arial" w:cs="Arial"/>
          <w:lang w:val="et-EE"/>
        </w:rPr>
        <w:t>a</w:t>
      </w:r>
      <w:r w:rsidRPr="00FF58CE">
        <w:rPr>
          <w:rFonts w:ascii="Arial" w:hAnsi="Arial" w:cs="Arial"/>
          <w:lang w:val="et-EE"/>
        </w:rPr>
        <w:t>metiga;</w:t>
      </w:r>
    </w:p>
    <w:p w14:paraId="4D230A95" w14:textId="77777777" w:rsidR="008A7729" w:rsidRPr="00FF58CE" w:rsidRDefault="008A7729" w:rsidP="00FF58CE">
      <w:pPr>
        <w:pStyle w:val="ListParagraph"/>
        <w:numPr>
          <w:ilvl w:val="0"/>
          <w:numId w:val="29"/>
        </w:numPr>
        <w:spacing w:before="0" w:after="0"/>
        <w:ind w:left="142" w:hanging="142"/>
        <w:contextualSpacing w:val="0"/>
        <w:jc w:val="both"/>
        <w:rPr>
          <w:rFonts w:ascii="Arial" w:hAnsi="Arial" w:cs="Arial"/>
          <w:lang w:val="et-EE"/>
        </w:rPr>
      </w:pPr>
      <w:r w:rsidRPr="00FF58CE">
        <w:rPr>
          <w:rFonts w:ascii="Arial" w:hAnsi="Arial" w:cs="Arial"/>
          <w:lang w:val="et-EE"/>
        </w:rPr>
        <w:t>teeprojekti võib koostada vastavat pädevust omav isik. Projekteerimise nõuded väljastab Transpordiamet vastava taotluse alusel;</w:t>
      </w:r>
    </w:p>
    <w:p w14:paraId="5459D30A" w14:textId="77777777" w:rsidR="008A7729" w:rsidRPr="00FF58CE" w:rsidRDefault="008A7729" w:rsidP="00FF58CE">
      <w:pPr>
        <w:pStyle w:val="ListParagraph"/>
        <w:numPr>
          <w:ilvl w:val="0"/>
          <w:numId w:val="29"/>
        </w:numPr>
        <w:spacing w:before="0" w:after="0"/>
        <w:ind w:left="142" w:hanging="142"/>
        <w:contextualSpacing w:val="0"/>
        <w:jc w:val="both"/>
        <w:rPr>
          <w:rFonts w:ascii="Arial" w:hAnsi="Arial" w:cs="Arial"/>
          <w:lang w:val="et-EE"/>
        </w:rPr>
      </w:pPr>
      <w:r w:rsidRPr="00FF58CE">
        <w:rPr>
          <w:rFonts w:ascii="Arial" w:hAnsi="Arial" w:cs="Arial"/>
          <w:lang w:val="et-EE"/>
        </w:rPr>
        <w:t>Transpordiamet ei võta endale kohustusi planeeringuga seotud rajatiste väljaehitamiseks. Riigitee aluse maa piires annab tee ehitusloa välja Transpordiamet;</w:t>
      </w:r>
    </w:p>
    <w:p w14:paraId="15020977" w14:textId="4427E3DF" w:rsidR="008A7729" w:rsidRPr="00FF58CE" w:rsidRDefault="008A7729" w:rsidP="00FF58CE">
      <w:pPr>
        <w:pStyle w:val="ListParagraph"/>
        <w:numPr>
          <w:ilvl w:val="0"/>
          <w:numId w:val="29"/>
        </w:numPr>
        <w:spacing w:before="0" w:after="0"/>
        <w:ind w:left="142" w:hanging="142"/>
        <w:contextualSpacing w:val="0"/>
        <w:jc w:val="both"/>
        <w:rPr>
          <w:rFonts w:ascii="Arial" w:hAnsi="Arial" w:cs="Arial"/>
          <w:lang w:val="et-EE"/>
        </w:rPr>
      </w:pPr>
      <w:r w:rsidRPr="00FF58CE">
        <w:rPr>
          <w:rFonts w:ascii="Arial" w:hAnsi="Arial" w:cs="Arial"/>
          <w:lang w:val="et-EE"/>
        </w:rPr>
        <w:t xml:space="preserve">arendusega seotud teed tuleb rajada ning nähtavust piiravad takistused (istandik, puu, põõsas või liiklusele ohtlik rajatis) kõrvaldada (alus </w:t>
      </w:r>
      <w:proofErr w:type="spellStart"/>
      <w:r w:rsidRPr="00FF58CE">
        <w:rPr>
          <w:rFonts w:ascii="Arial" w:hAnsi="Arial" w:cs="Arial"/>
          <w:lang w:val="et-EE"/>
        </w:rPr>
        <w:t>EhS</w:t>
      </w:r>
      <w:proofErr w:type="spellEnd"/>
      <w:r w:rsidRPr="00FF58CE">
        <w:rPr>
          <w:rFonts w:ascii="Arial" w:hAnsi="Arial" w:cs="Arial"/>
          <w:lang w:val="et-EE"/>
        </w:rPr>
        <w:t xml:space="preserve"> §</w:t>
      </w:r>
      <w:r w:rsidR="00924834" w:rsidRPr="00924834">
        <w:rPr>
          <w:rFonts w:ascii="Arial" w:eastAsia="Arial Narrow" w:hAnsi="Arial" w:cs="Arial"/>
          <w:lang w:val="et-EE"/>
        </w:rPr>
        <w:t> </w:t>
      </w:r>
      <w:r w:rsidRPr="00FF58CE">
        <w:rPr>
          <w:rFonts w:ascii="Arial" w:hAnsi="Arial" w:cs="Arial"/>
          <w:lang w:val="et-EE"/>
        </w:rPr>
        <w:t>72 lg</w:t>
      </w:r>
      <w:r w:rsidR="00924834" w:rsidRPr="00924834">
        <w:rPr>
          <w:rFonts w:ascii="Arial" w:eastAsia="Arial Narrow" w:hAnsi="Arial" w:cs="Arial"/>
          <w:lang w:val="et-EE"/>
        </w:rPr>
        <w:t> </w:t>
      </w:r>
      <w:r w:rsidRPr="00FF58CE">
        <w:rPr>
          <w:rFonts w:ascii="Arial" w:hAnsi="Arial" w:cs="Arial"/>
          <w:lang w:val="et-EE"/>
        </w:rPr>
        <w:t>2) enne planeeringualale mistahes hoone ehitusloa väljastamist;</w:t>
      </w:r>
    </w:p>
    <w:p w14:paraId="0A31E41D" w14:textId="77777777" w:rsidR="008A7729" w:rsidRPr="00FF58CE" w:rsidRDefault="008A7729" w:rsidP="00FF58CE">
      <w:pPr>
        <w:pStyle w:val="ListParagraph"/>
        <w:numPr>
          <w:ilvl w:val="0"/>
          <w:numId w:val="29"/>
        </w:numPr>
        <w:spacing w:before="0" w:after="0"/>
        <w:ind w:left="142" w:hanging="142"/>
        <w:contextualSpacing w:val="0"/>
        <w:jc w:val="both"/>
        <w:rPr>
          <w:rFonts w:ascii="Arial" w:hAnsi="Arial" w:cs="Arial"/>
          <w:lang w:val="et-EE"/>
        </w:rPr>
      </w:pPr>
      <w:r w:rsidRPr="00FF58CE">
        <w:rPr>
          <w:rFonts w:ascii="Arial" w:hAnsi="Arial" w:cs="Arial"/>
          <w:lang w:val="et-EE"/>
        </w:rPr>
        <w:t>Transpordiamet on planeeringu koostajat teavitanud riigitee liiklusest põhjustatud häiringutest ning tee omanik ei võta endale kohustusi planeeringuga kavandatud leevendusmeetmete rakendamiseks;</w:t>
      </w:r>
    </w:p>
    <w:p w14:paraId="3708E3C2" w14:textId="77777777" w:rsidR="008A7729" w:rsidRPr="00FF58CE" w:rsidRDefault="008A7729" w:rsidP="00FF58CE">
      <w:pPr>
        <w:pStyle w:val="ListParagraph"/>
        <w:numPr>
          <w:ilvl w:val="0"/>
          <w:numId w:val="29"/>
        </w:numPr>
        <w:spacing w:before="0" w:after="0"/>
        <w:ind w:left="142" w:hanging="142"/>
        <w:contextualSpacing w:val="0"/>
        <w:jc w:val="both"/>
        <w:rPr>
          <w:rFonts w:ascii="Arial" w:hAnsi="Arial" w:cs="Arial"/>
          <w:lang w:val="et-EE"/>
        </w:rPr>
      </w:pPr>
      <w:r w:rsidRPr="00FF58CE">
        <w:rPr>
          <w:rFonts w:ascii="Arial" w:hAnsi="Arial" w:cs="Arial"/>
          <w:lang w:val="et-EE"/>
        </w:rPr>
        <w:t>kõik arendusega seotud tehnilised projektid, mille koosseisus kavandatakse tegevusi riigitee kaitsevööndis, tuleb kooskõlastada Transpordiametiga;</w:t>
      </w:r>
    </w:p>
    <w:p w14:paraId="6B165E4B" w14:textId="2AF237F9" w:rsidR="008A7729" w:rsidRPr="00FF58CE" w:rsidRDefault="008A7729" w:rsidP="00FF58CE">
      <w:pPr>
        <w:pStyle w:val="ListParagraph"/>
        <w:numPr>
          <w:ilvl w:val="0"/>
          <w:numId w:val="29"/>
        </w:numPr>
        <w:spacing w:before="0" w:after="0"/>
        <w:ind w:left="142" w:hanging="142"/>
        <w:contextualSpacing w:val="0"/>
        <w:jc w:val="both"/>
        <w:rPr>
          <w:rFonts w:ascii="Arial" w:hAnsi="Arial" w:cs="Arial"/>
          <w:lang w:val="et-EE"/>
        </w:rPr>
      </w:pPr>
      <w:r w:rsidRPr="00FF58CE">
        <w:rPr>
          <w:rFonts w:ascii="Arial" w:hAnsi="Arial" w:cs="Arial"/>
          <w:lang w:val="et-EE"/>
        </w:rPr>
        <w:t>näha ette liikluse rahustamise meetmed (EVS 8543:2016 punkt 8.2)</w:t>
      </w:r>
      <w:r w:rsidR="00DB6903" w:rsidRPr="00FF58CE">
        <w:rPr>
          <w:rFonts w:ascii="Arial" w:hAnsi="Arial" w:cs="Arial"/>
          <w:lang w:val="et-EE"/>
        </w:rPr>
        <w:t>;</w:t>
      </w:r>
    </w:p>
    <w:p w14:paraId="542C54C3" w14:textId="09B2DA65" w:rsidR="008A7729" w:rsidRPr="00FF58CE" w:rsidRDefault="008A7729" w:rsidP="00FF58CE">
      <w:pPr>
        <w:pStyle w:val="ListParagraph"/>
        <w:numPr>
          <w:ilvl w:val="0"/>
          <w:numId w:val="29"/>
        </w:numPr>
        <w:spacing w:before="0" w:after="0"/>
        <w:ind w:left="142" w:hanging="142"/>
        <w:contextualSpacing w:val="0"/>
        <w:jc w:val="both"/>
        <w:rPr>
          <w:rFonts w:ascii="Arial" w:hAnsi="Arial" w:cs="Arial"/>
          <w:lang w:val="et-EE"/>
        </w:rPr>
      </w:pPr>
      <w:r w:rsidRPr="00FF58CE">
        <w:rPr>
          <w:rFonts w:ascii="Arial" w:hAnsi="Arial" w:cs="Arial"/>
          <w:lang w:val="et-EE"/>
        </w:rPr>
        <w:t xml:space="preserve">hoonestuse rajamisel (pos 1 ja </w:t>
      </w:r>
      <w:r w:rsidR="000E2565" w:rsidRPr="00FF58CE">
        <w:rPr>
          <w:rFonts w:ascii="Arial" w:hAnsi="Arial" w:cs="Arial"/>
          <w:lang w:val="et-EE"/>
        </w:rPr>
        <w:t>6</w:t>
      </w:r>
      <w:r w:rsidRPr="00FF58CE">
        <w:rPr>
          <w:rFonts w:ascii="Arial" w:hAnsi="Arial" w:cs="Arial"/>
          <w:lang w:val="et-EE"/>
        </w:rPr>
        <w:t>) arvestada arheoloogiamälestise</w:t>
      </w:r>
      <w:r w:rsidR="00DB6903" w:rsidRPr="00FF58CE">
        <w:rPr>
          <w:rFonts w:ascii="Arial" w:hAnsi="Arial" w:cs="Arial"/>
          <w:lang w:val="et-EE"/>
        </w:rPr>
        <w:t>st</w:t>
      </w:r>
      <w:r w:rsidRPr="00FF58CE">
        <w:rPr>
          <w:rFonts w:ascii="Arial" w:hAnsi="Arial" w:cs="Arial"/>
          <w:lang w:val="et-EE"/>
        </w:rPr>
        <w:t>, asulakoht reg.nr 17960, tulenevatest piirangustest.</w:t>
      </w:r>
      <w:r w:rsidR="005E699D" w:rsidRPr="00FF58CE">
        <w:rPr>
          <w:rFonts w:ascii="Arial" w:hAnsi="Arial" w:cs="Arial"/>
          <w:lang w:val="et-EE"/>
        </w:rPr>
        <w:t xml:space="preserve"> Lähtuda seletuskirja ptk 5 toodust.</w:t>
      </w:r>
    </w:p>
    <w:p w14:paraId="6C5F06FE" w14:textId="77777777" w:rsidR="00CB0A05" w:rsidRPr="00FF58CE" w:rsidRDefault="00CB0A05" w:rsidP="00FF58CE">
      <w:pPr>
        <w:spacing w:before="0" w:after="0"/>
        <w:jc w:val="both"/>
        <w:rPr>
          <w:rFonts w:ascii="Arial" w:eastAsia="Calibri" w:hAnsi="Arial" w:cs="Arial"/>
          <w:lang w:val="et-EE"/>
        </w:rPr>
      </w:pPr>
    </w:p>
    <w:sectPr w:rsidR="00CB0A05" w:rsidRPr="00FF58CE" w:rsidSect="00014F33">
      <w:headerReference w:type="default" r:id="rId11"/>
      <w:footerReference w:type="default" r:id="rId12"/>
      <w:headerReference w:type="first" r:id="rId13"/>
      <w:footerReference w:type="first" r:id="rId14"/>
      <w:pgSz w:w="11906" w:h="16838" w:code="9"/>
      <w:pgMar w:top="709" w:right="707" w:bottom="567" w:left="1440" w:header="284" w:footer="27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B0125F" w14:textId="77777777" w:rsidR="00B12DB5" w:rsidRDefault="00B12DB5" w:rsidP="00556714">
      <w:pPr>
        <w:spacing w:before="0" w:after="0"/>
      </w:pPr>
      <w:r>
        <w:separator/>
      </w:r>
    </w:p>
  </w:endnote>
  <w:endnote w:type="continuationSeparator" w:id="0">
    <w:p w14:paraId="2A6C6F9C" w14:textId="77777777" w:rsidR="00B12DB5" w:rsidRDefault="00B12DB5" w:rsidP="0055671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TimesNewRomanPSMT">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8182310"/>
      <w:docPartObj>
        <w:docPartGallery w:val="Page Numbers (Bottom of Page)"/>
        <w:docPartUnique/>
      </w:docPartObj>
    </w:sdtPr>
    <w:sdtContent>
      <w:p w14:paraId="084F3A05" w14:textId="77777777" w:rsidR="005D3746" w:rsidRPr="000A7F2B" w:rsidRDefault="005D3746" w:rsidP="00014F33">
        <w:pPr>
          <w:pStyle w:val="Footer"/>
          <w:tabs>
            <w:tab w:val="clear" w:pos="4680"/>
            <w:tab w:val="clear" w:pos="9360"/>
          </w:tabs>
          <w:ind w:right="-164"/>
          <w:jc w:val="right"/>
          <w:rPr>
            <w:rFonts w:ascii="Arial" w:hAnsi="Arial" w:cs="Arial"/>
          </w:rPr>
        </w:pPr>
        <w:r w:rsidRPr="000E238F">
          <w:rPr>
            <w:rFonts w:ascii="Arial" w:hAnsi="Arial" w:cs="Arial"/>
          </w:rPr>
          <w:fldChar w:fldCharType="begin"/>
        </w:r>
        <w:r w:rsidRPr="000E238F">
          <w:rPr>
            <w:rFonts w:ascii="Arial" w:hAnsi="Arial" w:cs="Arial"/>
          </w:rPr>
          <w:instrText xml:space="preserve"> PAGE   \* MERGEFORMAT </w:instrText>
        </w:r>
        <w:r w:rsidRPr="000E238F">
          <w:rPr>
            <w:rFonts w:ascii="Arial" w:hAnsi="Arial" w:cs="Arial"/>
          </w:rPr>
          <w:fldChar w:fldCharType="separate"/>
        </w:r>
        <w:r w:rsidR="00405609">
          <w:rPr>
            <w:rFonts w:ascii="Arial" w:hAnsi="Arial" w:cs="Arial"/>
            <w:noProof/>
          </w:rPr>
          <w:t>21</w:t>
        </w:r>
        <w:r w:rsidRPr="000E238F">
          <w:rPr>
            <w:rFonts w:ascii="Arial" w:hAnsi="Arial" w:cs="Arial"/>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24F48" w14:textId="77777777" w:rsidR="005D3746" w:rsidRDefault="005D374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549F28" w14:textId="77777777" w:rsidR="00B12DB5" w:rsidRDefault="00B12DB5" w:rsidP="00556714">
      <w:pPr>
        <w:spacing w:before="0" w:after="0"/>
      </w:pPr>
      <w:r>
        <w:separator/>
      </w:r>
    </w:p>
  </w:footnote>
  <w:footnote w:type="continuationSeparator" w:id="0">
    <w:p w14:paraId="5AF0E500" w14:textId="77777777" w:rsidR="00B12DB5" w:rsidRDefault="00B12DB5" w:rsidP="0055671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CFD5F" w14:textId="77777777" w:rsidR="005D3746" w:rsidRPr="000A7F2B" w:rsidRDefault="005D3746" w:rsidP="000A7F2B">
    <w:pPr>
      <w:pStyle w:val="Header"/>
      <w:jc w:val="right"/>
      <w:rPr>
        <w:rFonts w:ascii="Arial" w:hAnsi="Arial" w:cs="Arial"/>
        <w:i/>
        <w:sz w:val="20"/>
        <w:szCs w:val="20"/>
        <w:lang w:val="et-EE"/>
      </w:rPr>
    </w:pPr>
    <w:r>
      <w:rPr>
        <w:rFonts w:ascii="Arial" w:hAnsi="Arial" w:cs="Arial"/>
        <w:i/>
        <w:sz w:val="20"/>
        <w:szCs w:val="20"/>
        <w:lang w:val="et-EE"/>
      </w:rPr>
      <w:t xml:space="preserve">Kiili alev, Reinu ja </w:t>
    </w:r>
    <w:proofErr w:type="spellStart"/>
    <w:r>
      <w:rPr>
        <w:rFonts w:ascii="Arial" w:hAnsi="Arial" w:cs="Arial"/>
        <w:i/>
        <w:sz w:val="20"/>
        <w:szCs w:val="20"/>
        <w:lang w:val="et-EE"/>
      </w:rPr>
      <w:t>Sausti</w:t>
    </w:r>
    <w:proofErr w:type="spellEnd"/>
    <w:r>
      <w:rPr>
        <w:rFonts w:ascii="Arial" w:hAnsi="Arial" w:cs="Arial"/>
        <w:i/>
        <w:sz w:val="20"/>
        <w:szCs w:val="20"/>
        <w:lang w:val="et-EE"/>
      </w:rPr>
      <w:t xml:space="preserve"> tee 31 kinnistute</w:t>
    </w:r>
    <w:r w:rsidRPr="008B61DA">
      <w:rPr>
        <w:rFonts w:ascii="Arial" w:hAnsi="Arial" w:cs="Arial"/>
        <w:i/>
        <w:sz w:val="20"/>
        <w:szCs w:val="20"/>
        <w:lang w:val="et-EE"/>
      </w:rPr>
      <w:t xml:space="preserve"> detailplaneering</w:t>
    </w:r>
    <w:r>
      <w:rPr>
        <w:rFonts w:ascii="Arial" w:hAnsi="Arial" w:cs="Arial"/>
        <w:i/>
        <w:sz w:val="20"/>
        <w:szCs w:val="20"/>
        <w:lang w:val="et-EE"/>
      </w:rPr>
      <w:t>. Töö nr 232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49F25" w14:textId="77777777" w:rsidR="005D3746" w:rsidRDefault="005D3746" w:rsidP="00C86DC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1" w15:restartNumberingAfterBreak="0">
    <w:nsid w:val="00000006"/>
    <w:multiLevelType w:val="singleLevel"/>
    <w:tmpl w:val="00000006"/>
    <w:name w:val="WW8Num6"/>
    <w:lvl w:ilvl="0">
      <w:start w:val="1"/>
      <w:numFmt w:val="bullet"/>
      <w:lvlText w:val=""/>
      <w:lvlJc w:val="left"/>
      <w:pPr>
        <w:tabs>
          <w:tab w:val="num" w:pos="720"/>
        </w:tabs>
      </w:pPr>
      <w:rPr>
        <w:rFonts w:ascii="Symbol" w:hAnsi="Symbol"/>
      </w:rPr>
    </w:lvl>
  </w:abstractNum>
  <w:abstractNum w:abstractNumId="2" w15:restartNumberingAfterBreak="0">
    <w:nsid w:val="00000007"/>
    <w:multiLevelType w:val="singleLevel"/>
    <w:tmpl w:val="00000007"/>
    <w:name w:val="WW8Num7"/>
    <w:lvl w:ilvl="0">
      <w:start w:val="1"/>
      <w:numFmt w:val="bullet"/>
      <w:lvlText w:val=""/>
      <w:lvlJc w:val="left"/>
      <w:pPr>
        <w:tabs>
          <w:tab w:val="num" w:pos="720"/>
        </w:tabs>
      </w:pPr>
      <w:rPr>
        <w:rFonts w:ascii="Symbol" w:hAnsi="Symbol"/>
      </w:rPr>
    </w:lvl>
  </w:abstractNum>
  <w:abstractNum w:abstractNumId="3" w15:restartNumberingAfterBreak="0">
    <w:nsid w:val="00000011"/>
    <w:multiLevelType w:val="singleLevel"/>
    <w:tmpl w:val="00000011"/>
    <w:name w:val="WW8Num17"/>
    <w:lvl w:ilvl="0">
      <w:start w:val="1"/>
      <w:numFmt w:val="bullet"/>
      <w:lvlText w:val=""/>
      <w:lvlJc w:val="left"/>
      <w:pPr>
        <w:tabs>
          <w:tab w:val="num" w:pos="0"/>
        </w:tabs>
        <w:ind w:left="720" w:hanging="360"/>
      </w:pPr>
      <w:rPr>
        <w:rFonts w:ascii="Symbol" w:hAnsi="Symbol" w:cs="Symbol"/>
        <w:sz w:val="22"/>
        <w:szCs w:val="22"/>
        <w:shd w:val="clear" w:color="auto" w:fill="FFFFFF"/>
      </w:rPr>
    </w:lvl>
  </w:abstractNum>
  <w:abstractNum w:abstractNumId="4" w15:restartNumberingAfterBreak="0">
    <w:nsid w:val="001C57E7"/>
    <w:multiLevelType w:val="hybridMultilevel"/>
    <w:tmpl w:val="77E02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26B5FF7"/>
    <w:multiLevelType w:val="hybridMultilevel"/>
    <w:tmpl w:val="921497A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02EB296E"/>
    <w:multiLevelType w:val="multilevel"/>
    <w:tmpl w:val="8CAE848E"/>
    <w:lvl w:ilvl="0">
      <w:start w:val="5"/>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B381805"/>
    <w:multiLevelType w:val="multilevel"/>
    <w:tmpl w:val="52946100"/>
    <w:lvl w:ilvl="0">
      <w:start w:val="4"/>
      <w:numFmt w:val="decimal"/>
      <w:suff w:val="space"/>
      <w:lvlText w:val="%1."/>
      <w:lvlJc w:val="left"/>
      <w:pPr>
        <w:ind w:left="0" w:firstLine="0"/>
      </w:pPr>
      <w:rPr>
        <w:rFonts w:hint="default"/>
      </w:rPr>
    </w:lvl>
    <w:lvl w:ilvl="1">
      <w:start w:val="13"/>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0FB2B1B"/>
    <w:multiLevelType w:val="multilevel"/>
    <w:tmpl w:val="16F6422C"/>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2FE3C3F"/>
    <w:multiLevelType w:val="multilevel"/>
    <w:tmpl w:val="F6420372"/>
    <w:lvl w:ilvl="0">
      <w:start w:val="4"/>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3056027"/>
    <w:multiLevelType w:val="hybridMultilevel"/>
    <w:tmpl w:val="153E4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A67F49"/>
    <w:multiLevelType w:val="hybridMultilevel"/>
    <w:tmpl w:val="BD76E254"/>
    <w:lvl w:ilvl="0" w:tplc="0409000F">
      <w:start w:val="1"/>
      <w:numFmt w:val="decimal"/>
      <w:lvlText w:val="%1."/>
      <w:lvlJc w:val="left"/>
      <w:pPr>
        <w:ind w:left="958" w:hanging="360"/>
      </w:pPr>
    </w:lvl>
    <w:lvl w:ilvl="1" w:tplc="04250019" w:tentative="1">
      <w:start w:val="1"/>
      <w:numFmt w:val="lowerLetter"/>
      <w:lvlText w:val="%2."/>
      <w:lvlJc w:val="left"/>
      <w:pPr>
        <w:ind w:left="1678" w:hanging="360"/>
      </w:pPr>
    </w:lvl>
    <w:lvl w:ilvl="2" w:tplc="0425001B" w:tentative="1">
      <w:start w:val="1"/>
      <w:numFmt w:val="lowerRoman"/>
      <w:lvlText w:val="%3."/>
      <w:lvlJc w:val="right"/>
      <w:pPr>
        <w:ind w:left="2398" w:hanging="180"/>
      </w:pPr>
    </w:lvl>
    <w:lvl w:ilvl="3" w:tplc="0425000F" w:tentative="1">
      <w:start w:val="1"/>
      <w:numFmt w:val="decimal"/>
      <w:lvlText w:val="%4."/>
      <w:lvlJc w:val="left"/>
      <w:pPr>
        <w:ind w:left="3118" w:hanging="360"/>
      </w:pPr>
    </w:lvl>
    <w:lvl w:ilvl="4" w:tplc="04250019" w:tentative="1">
      <w:start w:val="1"/>
      <w:numFmt w:val="lowerLetter"/>
      <w:lvlText w:val="%5."/>
      <w:lvlJc w:val="left"/>
      <w:pPr>
        <w:ind w:left="3838" w:hanging="360"/>
      </w:pPr>
    </w:lvl>
    <w:lvl w:ilvl="5" w:tplc="0425001B" w:tentative="1">
      <w:start w:val="1"/>
      <w:numFmt w:val="lowerRoman"/>
      <w:lvlText w:val="%6."/>
      <w:lvlJc w:val="right"/>
      <w:pPr>
        <w:ind w:left="4558" w:hanging="180"/>
      </w:pPr>
    </w:lvl>
    <w:lvl w:ilvl="6" w:tplc="0425000F" w:tentative="1">
      <w:start w:val="1"/>
      <w:numFmt w:val="decimal"/>
      <w:lvlText w:val="%7."/>
      <w:lvlJc w:val="left"/>
      <w:pPr>
        <w:ind w:left="5278" w:hanging="360"/>
      </w:pPr>
    </w:lvl>
    <w:lvl w:ilvl="7" w:tplc="04250019" w:tentative="1">
      <w:start w:val="1"/>
      <w:numFmt w:val="lowerLetter"/>
      <w:lvlText w:val="%8."/>
      <w:lvlJc w:val="left"/>
      <w:pPr>
        <w:ind w:left="5998" w:hanging="360"/>
      </w:pPr>
    </w:lvl>
    <w:lvl w:ilvl="8" w:tplc="0425001B" w:tentative="1">
      <w:start w:val="1"/>
      <w:numFmt w:val="lowerRoman"/>
      <w:lvlText w:val="%9."/>
      <w:lvlJc w:val="right"/>
      <w:pPr>
        <w:ind w:left="6718" w:hanging="180"/>
      </w:pPr>
    </w:lvl>
  </w:abstractNum>
  <w:abstractNum w:abstractNumId="12" w15:restartNumberingAfterBreak="0">
    <w:nsid w:val="1412227B"/>
    <w:multiLevelType w:val="hybridMultilevel"/>
    <w:tmpl w:val="3536D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5E5EA6"/>
    <w:multiLevelType w:val="hybridMultilevel"/>
    <w:tmpl w:val="AE6E42F6"/>
    <w:lvl w:ilvl="0" w:tplc="04250001">
      <w:start w:val="1"/>
      <w:numFmt w:val="bullet"/>
      <w:lvlText w:val=""/>
      <w:lvlJc w:val="left"/>
      <w:pPr>
        <w:ind w:left="780" w:hanging="360"/>
      </w:pPr>
      <w:rPr>
        <w:rFonts w:ascii="Symbol" w:hAnsi="Symbol" w:hint="default"/>
      </w:rPr>
    </w:lvl>
    <w:lvl w:ilvl="1" w:tplc="04250003" w:tentative="1">
      <w:start w:val="1"/>
      <w:numFmt w:val="bullet"/>
      <w:lvlText w:val="o"/>
      <w:lvlJc w:val="left"/>
      <w:pPr>
        <w:ind w:left="1500" w:hanging="360"/>
      </w:pPr>
      <w:rPr>
        <w:rFonts w:ascii="Courier New" w:hAnsi="Courier New" w:cs="Courier New" w:hint="default"/>
      </w:rPr>
    </w:lvl>
    <w:lvl w:ilvl="2" w:tplc="04250005" w:tentative="1">
      <w:start w:val="1"/>
      <w:numFmt w:val="bullet"/>
      <w:lvlText w:val=""/>
      <w:lvlJc w:val="left"/>
      <w:pPr>
        <w:ind w:left="2220" w:hanging="360"/>
      </w:pPr>
      <w:rPr>
        <w:rFonts w:ascii="Wingdings" w:hAnsi="Wingdings" w:hint="default"/>
      </w:rPr>
    </w:lvl>
    <w:lvl w:ilvl="3" w:tplc="04250001" w:tentative="1">
      <w:start w:val="1"/>
      <w:numFmt w:val="bullet"/>
      <w:lvlText w:val=""/>
      <w:lvlJc w:val="left"/>
      <w:pPr>
        <w:ind w:left="2940" w:hanging="360"/>
      </w:pPr>
      <w:rPr>
        <w:rFonts w:ascii="Symbol" w:hAnsi="Symbol" w:hint="default"/>
      </w:rPr>
    </w:lvl>
    <w:lvl w:ilvl="4" w:tplc="04250003" w:tentative="1">
      <w:start w:val="1"/>
      <w:numFmt w:val="bullet"/>
      <w:lvlText w:val="o"/>
      <w:lvlJc w:val="left"/>
      <w:pPr>
        <w:ind w:left="3660" w:hanging="360"/>
      </w:pPr>
      <w:rPr>
        <w:rFonts w:ascii="Courier New" w:hAnsi="Courier New" w:cs="Courier New" w:hint="default"/>
      </w:rPr>
    </w:lvl>
    <w:lvl w:ilvl="5" w:tplc="04250005" w:tentative="1">
      <w:start w:val="1"/>
      <w:numFmt w:val="bullet"/>
      <w:lvlText w:val=""/>
      <w:lvlJc w:val="left"/>
      <w:pPr>
        <w:ind w:left="4380" w:hanging="360"/>
      </w:pPr>
      <w:rPr>
        <w:rFonts w:ascii="Wingdings" w:hAnsi="Wingdings" w:hint="default"/>
      </w:rPr>
    </w:lvl>
    <w:lvl w:ilvl="6" w:tplc="04250001" w:tentative="1">
      <w:start w:val="1"/>
      <w:numFmt w:val="bullet"/>
      <w:lvlText w:val=""/>
      <w:lvlJc w:val="left"/>
      <w:pPr>
        <w:ind w:left="5100" w:hanging="360"/>
      </w:pPr>
      <w:rPr>
        <w:rFonts w:ascii="Symbol" w:hAnsi="Symbol" w:hint="default"/>
      </w:rPr>
    </w:lvl>
    <w:lvl w:ilvl="7" w:tplc="04250003" w:tentative="1">
      <w:start w:val="1"/>
      <w:numFmt w:val="bullet"/>
      <w:lvlText w:val="o"/>
      <w:lvlJc w:val="left"/>
      <w:pPr>
        <w:ind w:left="5820" w:hanging="360"/>
      </w:pPr>
      <w:rPr>
        <w:rFonts w:ascii="Courier New" w:hAnsi="Courier New" w:cs="Courier New" w:hint="default"/>
      </w:rPr>
    </w:lvl>
    <w:lvl w:ilvl="8" w:tplc="04250005" w:tentative="1">
      <w:start w:val="1"/>
      <w:numFmt w:val="bullet"/>
      <w:lvlText w:val=""/>
      <w:lvlJc w:val="left"/>
      <w:pPr>
        <w:ind w:left="6540" w:hanging="360"/>
      </w:pPr>
      <w:rPr>
        <w:rFonts w:ascii="Wingdings" w:hAnsi="Wingdings" w:hint="default"/>
      </w:rPr>
    </w:lvl>
  </w:abstractNum>
  <w:abstractNum w:abstractNumId="14" w15:restartNumberingAfterBreak="0">
    <w:nsid w:val="196442BA"/>
    <w:multiLevelType w:val="multilevel"/>
    <w:tmpl w:val="C922D34E"/>
    <w:lvl w:ilvl="0">
      <w:start w:val="4"/>
      <w:numFmt w:val="decimal"/>
      <w:suff w:val="space"/>
      <w:lvlText w:val="%1."/>
      <w:lvlJc w:val="left"/>
      <w:pPr>
        <w:ind w:left="0" w:firstLine="0"/>
      </w:pPr>
      <w:rPr>
        <w:rFonts w:hint="default"/>
      </w:rPr>
    </w:lvl>
    <w:lvl w:ilvl="1">
      <w:start w:val="4"/>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1A6D6D7F"/>
    <w:multiLevelType w:val="hybridMultilevel"/>
    <w:tmpl w:val="E4B699F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1BAA761F"/>
    <w:multiLevelType w:val="hybridMultilevel"/>
    <w:tmpl w:val="C220F03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23F46EA5"/>
    <w:multiLevelType w:val="hybridMultilevel"/>
    <w:tmpl w:val="40BCD16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24AA397C"/>
    <w:multiLevelType w:val="hybridMultilevel"/>
    <w:tmpl w:val="2B388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6A73B8"/>
    <w:multiLevelType w:val="multilevel"/>
    <w:tmpl w:val="6142BA6A"/>
    <w:lvl w:ilvl="0">
      <w:start w:val="3"/>
      <w:numFmt w:val="decimal"/>
      <w:suff w:val="space"/>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3981E8D"/>
    <w:multiLevelType w:val="hybridMultilevel"/>
    <w:tmpl w:val="50B6AA84"/>
    <w:lvl w:ilvl="0" w:tplc="04250001">
      <w:start w:val="1"/>
      <w:numFmt w:val="bullet"/>
      <w:lvlText w:val=""/>
      <w:lvlJc w:val="left"/>
      <w:pPr>
        <w:ind w:left="780" w:hanging="360"/>
      </w:pPr>
      <w:rPr>
        <w:rFonts w:ascii="Symbol" w:hAnsi="Symbol" w:hint="default"/>
      </w:rPr>
    </w:lvl>
    <w:lvl w:ilvl="1" w:tplc="04250003" w:tentative="1">
      <w:start w:val="1"/>
      <w:numFmt w:val="bullet"/>
      <w:lvlText w:val="o"/>
      <w:lvlJc w:val="left"/>
      <w:pPr>
        <w:ind w:left="1500" w:hanging="360"/>
      </w:pPr>
      <w:rPr>
        <w:rFonts w:ascii="Courier New" w:hAnsi="Courier New" w:cs="Courier New" w:hint="default"/>
      </w:rPr>
    </w:lvl>
    <w:lvl w:ilvl="2" w:tplc="04250005" w:tentative="1">
      <w:start w:val="1"/>
      <w:numFmt w:val="bullet"/>
      <w:lvlText w:val=""/>
      <w:lvlJc w:val="left"/>
      <w:pPr>
        <w:ind w:left="2220" w:hanging="360"/>
      </w:pPr>
      <w:rPr>
        <w:rFonts w:ascii="Wingdings" w:hAnsi="Wingdings" w:hint="default"/>
      </w:rPr>
    </w:lvl>
    <w:lvl w:ilvl="3" w:tplc="04250001" w:tentative="1">
      <w:start w:val="1"/>
      <w:numFmt w:val="bullet"/>
      <w:lvlText w:val=""/>
      <w:lvlJc w:val="left"/>
      <w:pPr>
        <w:ind w:left="2940" w:hanging="360"/>
      </w:pPr>
      <w:rPr>
        <w:rFonts w:ascii="Symbol" w:hAnsi="Symbol" w:hint="default"/>
      </w:rPr>
    </w:lvl>
    <w:lvl w:ilvl="4" w:tplc="04250003" w:tentative="1">
      <w:start w:val="1"/>
      <w:numFmt w:val="bullet"/>
      <w:lvlText w:val="o"/>
      <w:lvlJc w:val="left"/>
      <w:pPr>
        <w:ind w:left="3660" w:hanging="360"/>
      </w:pPr>
      <w:rPr>
        <w:rFonts w:ascii="Courier New" w:hAnsi="Courier New" w:cs="Courier New" w:hint="default"/>
      </w:rPr>
    </w:lvl>
    <w:lvl w:ilvl="5" w:tplc="04250005" w:tentative="1">
      <w:start w:val="1"/>
      <w:numFmt w:val="bullet"/>
      <w:lvlText w:val=""/>
      <w:lvlJc w:val="left"/>
      <w:pPr>
        <w:ind w:left="4380" w:hanging="360"/>
      </w:pPr>
      <w:rPr>
        <w:rFonts w:ascii="Wingdings" w:hAnsi="Wingdings" w:hint="default"/>
      </w:rPr>
    </w:lvl>
    <w:lvl w:ilvl="6" w:tplc="04250001" w:tentative="1">
      <w:start w:val="1"/>
      <w:numFmt w:val="bullet"/>
      <w:lvlText w:val=""/>
      <w:lvlJc w:val="left"/>
      <w:pPr>
        <w:ind w:left="5100" w:hanging="360"/>
      </w:pPr>
      <w:rPr>
        <w:rFonts w:ascii="Symbol" w:hAnsi="Symbol" w:hint="default"/>
      </w:rPr>
    </w:lvl>
    <w:lvl w:ilvl="7" w:tplc="04250003" w:tentative="1">
      <w:start w:val="1"/>
      <w:numFmt w:val="bullet"/>
      <w:lvlText w:val="o"/>
      <w:lvlJc w:val="left"/>
      <w:pPr>
        <w:ind w:left="5820" w:hanging="360"/>
      </w:pPr>
      <w:rPr>
        <w:rFonts w:ascii="Courier New" w:hAnsi="Courier New" w:cs="Courier New" w:hint="default"/>
      </w:rPr>
    </w:lvl>
    <w:lvl w:ilvl="8" w:tplc="04250005" w:tentative="1">
      <w:start w:val="1"/>
      <w:numFmt w:val="bullet"/>
      <w:lvlText w:val=""/>
      <w:lvlJc w:val="left"/>
      <w:pPr>
        <w:ind w:left="6540" w:hanging="360"/>
      </w:pPr>
      <w:rPr>
        <w:rFonts w:ascii="Wingdings" w:hAnsi="Wingdings" w:hint="default"/>
      </w:rPr>
    </w:lvl>
  </w:abstractNum>
  <w:abstractNum w:abstractNumId="21" w15:restartNumberingAfterBreak="0">
    <w:nsid w:val="344440D1"/>
    <w:multiLevelType w:val="hybridMultilevel"/>
    <w:tmpl w:val="8E62E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D7408C"/>
    <w:multiLevelType w:val="multilevel"/>
    <w:tmpl w:val="F95A9EE4"/>
    <w:lvl w:ilvl="0">
      <w:start w:val="1"/>
      <w:numFmt w:val="decimal"/>
      <w:pStyle w:val="Loetelu"/>
      <w:lvlText w:val="%1."/>
      <w:lvlJc w:val="left"/>
      <w:pPr>
        <w:tabs>
          <w:tab w:val="num" w:pos="360"/>
        </w:tabs>
        <w:ind w:left="360" w:hanging="360"/>
      </w:pPr>
      <w:rPr>
        <w:rFonts w:hint="default"/>
      </w:rPr>
    </w:lvl>
    <w:lvl w:ilvl="1">
      <w:start w:val="14"/>
      <w:numFmt w:val="decimal"/>
      <w:isLgl/>
      <w:lvlText w:val="%1.%2."/>
      <w:lvlJc w:val="left"/>
      <w:pPr>
        <w:tabs>
          <w:tab w:val="num" w:pos="900"/>
        </w:tabs>
        <w:ind w:left="900" w:hanging="54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23" w15:restartNumberingAfterBreak="0">
    <w:nsid w:val="35DA1C1D"/>
    <w:multiLevelType w:val="multilevel"/>
    <w:tmpl w:val="09C4217C"/>
    <w:lvl w:ilvl="0">
      <w:start w:val="2"/>
      <w:numFmt w:val="decimal"/>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38613241"/>
    <w:multiLevelType w:val="hybridMultilevel"/>
    <w:tmpl w:val="2ECCBBF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3B6B310B"/>
    <w:multiLevelType w:val="multilevel"/>
    <w:tmpl w:val="C44E7986"/>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F0C0330"/>
    <w:multiLevelType w:val="multilevel"/>
    <w:tmpl w:val="0E5E8520"/>
    <w:lvl w:ilvl="0">
      <w:start w:val="3"/>
      <w:numFmt w:val="decimal"/>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42D949A0"/>
    <w:multiLevelType w:val="multilevel"/>
    <w:tmpl w:val="6B4EFE30"/>
    <w:lvl w:ilvl="0">
      <w:start w:val="4"/>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42D952C0"/>
    <w:multiLevelType w:val="multilevel"/>
    <w:tmpl w:val="6CB6E6F2"/>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437C3C80"/>
    <w:multiLevelType w:val="multilevel"/>
    <w:tmpl w:val="10CA65D2"/>
    <w:lvl w:ilvl="0">
      <w:start w:val="1"/>
      <w:numFmt w:val="upperRoman"/>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ACE7300"/>
    <w:multiLevelType w:val="hybridMultilevel"/>
    <w:tmpl w:val="5088C37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4ADB6937"/>
    <w:multiLevelType w:val="multilevel"/>
    <w:tmpl w:val="D2D83BC6"/>
    <w:lvl w:ilvl="0">
      <w:start w:val="6"/>
      <w:numFmt w:val="decimal"/>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D835DE1"/>
    <w:multiLevelType w:val="hybridMultilevel"/>
    <w:tmpl w:val="9AB48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EE56077"/>
    <w:multiLevelType w:val="multilevel"/>
    <w:tmpl w:val="449A1A34"/>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4FA712B6"/>
    <w:multiLevelType w:val="multilevel"/>
    <w:tmpl w:val="6F22F1F4"/>
    <w:lvl w:ilvl="0">
      <w:start w:val="3"/>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532E6301"/>
    <w:multiLevelType w:val="hybridMultilevel"/>
    <w:tmpl w:val="F8207186"/>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6" w15:restartNumberingAfterBreak="0">
    <w:nsid w:val="55672468"/>
    <w:multiLevelType w:val="multilevel"/>
    <w:tmpl w:val="662658CC"/>
    <w:lvl w:ilvl="0">
      <w:start w:val="2"/>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5BF34CFC"/>
    <w:multiLevelType w:val="hybridMultilevel"/>
    <w:tmpl w:val="DEF03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E262630"/>
    <w:multiLevelType w:val="hybridMultilevel"/>
    <w:tmpl w:val="65F01E1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9" w15:restartNumberingAfterBreak="0">
    <w:nsid w:val="64AC67CD"/>
    <w:multiLevelType w:val="multilevel"/>
    <w:tmpl w:val="9040932E"/>
    <w:lvl w:ilvl="0">
      <w:start w:val="2"/>
      <w:numFmt w:val="decimal"/>
      <w:suff w:val="space"/>
      <w:lvlText w:val="%1."/>
      <w:lvlJc w:val="left"/>
      <w:pPr>
        <w:ind w:left="0" w:firstLine="0"/>
      </w:pPr>
      <w:rPr>
        <w:rFonts w:hint="default"/>
      </w:rPr>
    </w:lvl>
    <w:lvl w:ilvl="1">
      <w:start w:val="2"/>
      <w:numFmt w:val="decimal"/>
      <w:suff w:val="space"/>
      <w:lvlText w:val="%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69302EA2"/>
    <w:multiLevelType w:val="multilevel"/>
    <w:tmpl w:val="EF0C3B56"/>
    <w:lvl w:ilvl="0">
      <w:start w:val="4"/>
      <w:numFmt w:val="decimal"/>
      <w:suff w:val="space"/>
      <w:lvlText w:val="%1."/>
      <w:lvlJc w:val="left"/>
      <w:pPr>
        <w:ind w:left="0" w:firstLine="0"/>
      </w:pPr>
      <w:rPr>
        <w:rFonts w:hint="default"/>
      </w:rPr>
    </w:lvl>
    <w:lvl w:ilvl="1">
      <w:start w:val="6"/>
      <w:numFmt w:val="decimal"/>
      <w:suff w:val="space"/>
      <w:lvlText w:val="%1.%2."/>
      <w:lvlJc w:val="left"/>
      <w:pPr>
        <w:ind w:left="0" w:firstLine="0"/>
      </w:pPr>
      <w:rPr>
        <w:rFonts w:hint="default"/>
      </w:rPr>
    </w:lvl>
    <w:lvl w:ilvl="2">
      <w:start w:val="1"/>
      <w:numFmt w:val="decimal"/>
      <w:lvlRestart w:val="1"/>
      <w:suff w:val="space"/>
      <w:lvlText w:val="%1.%2.%3."/>
      <w:lvlJc w:val="lef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6C681A94"/>
    <w:multiLevelType w:val="multilevel"/>
    <w:tmpl w:val="E57C559C"/>
    <w:lvl w:ilvl="0">
      <w:start w:val="1"/>
      <w:numFmt w:val="decimal"/>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6D1474AF"/>
    <w:multiLevelType w:val="hybridMultilevel"/>
    <w:tmpl w:val="C0F02F78"/>
    <w:lvl w:ilvl="0" w:tplc="97E0F372">
      <w:start w:val="1"/>
      <w:numFmt w:val="bullet"/>
      <w:lvlText w:val="-"/>
      <w:lvlJc w:val="left"/>
      <w:pPr>
        <w:ind w:left="36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D1F03D4"/>
    <w:multiLevelType w:val="hybridMultilevel"/>
    <w:tmpl w:val="E8407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DAD5609"/>
    <w:multiLevelType w:val="multilevel"/>
    <w:tmpl w:val="7BB43936"/>
    <w:lvl w:ilvl="0">
      <w:start w:val="1"/>
      <w:numFmt w:val="decimal"/>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70926075"/>
    <w:multiLevelType w:val="hybridMultilevel"/>
    <w:tmpl w:val="1C6E1612"/>
    <w:lvl w:ilvl="0" w:tplc="00000004">
      <w:numFmt w:val="bullet"/>
      <w:lvlText w:val="-"/>
      <w:lvlJc w:val="left"/>
      <w:pPr>
        <w:ind w:left="720" w:hanging="360"/>
      </w:pPr>
      <w:rPr>
        <w:rFonts w:ascii="Arial Narrow" w:hAnsi="Arial Narrow" w:cs="Arial Narrow" w:hint="default"/>
        <w:sz w:val="22"/>
        <w:szCs w:val="22"/>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6" w15:restartNumberingAfterBreak="0">
    <w:nsid w:val="71384F81"/>
    <w:multiLevelType w:val="hybridMultilevel"/>
    <w:tmpl w:val="7B1C7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2D23BA2"/>
    <w:multiLevelType w:val="hybridMultilevel"/>
    <w:tmpl w:val="53184D10"/>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48" w15:restartNumberingAfterBreak="0">
    <w:nsid w:val="734A3C3C"/>
    <w:multiLevelType w:val="hybridMultilevel"/>
    <w:tmpl w:val="BF6C0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6154DC2"/>
    <w:multiLevelType w:val="multilevel"/>
    <w:tmpl w:val="3FA4CD92"/>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786750F0"/>
    <w:multiLevelType w:val="multilevel"/>
    <w:tmpl w:val="9790E26E"/>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79F8048B"/>
    <w:multiLevelType w:val="hybridMultilevel"/>
    <w:tmpl w:val="D97C1498"/>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379428985">
    <w:abstractNumId w:val="41"/>
  </w:num>
  <w:num w:numId="2" w16cid:durableId="1204093546">
    <w:abstractNumId w:val="23"/>
  </w:num>
  <w:num w:numId="3" w16cid:durableId="1773475216">
    <w:abstractNumId w:val="19"/>
  </w:num>
  <w:num w:numId="4" w16cid:durableId="259261453">
    <w:abstractNumId w:val="26"/>
  </w:num>
  <w:num w:numId="5" w16cid:durableId="1683895784">
    <w:abstractNumId w:val="27"/>
  </w:num>
  <w:num w:numId="6" w16cid:durableId="422384520">
    <w:abstractNumId w:val="50"/>
  </w:num>
  <w:num w:numId="7" w16cid:durableId="639575574">
    <w:abstractNumId w:val="17"/>
  </w:num>
  <w:num w:numId="8" w16cid:durableId="567770195">
    <w:abstractNumId w:val="22"/>
  </w:num>
  <w:num w:numId="9" w16cid:durableId="2114781747">
    <w:abstractNumId w:val="5"/>
  </w:num>
  <w:num w:numId="10" w16cid:durableId="1387795708">
    <w:abstractNumId w:val="13"/>
  </w:num>
  <w:num w:numId="11" w16cid:durableId="521743741">
    <w:abstractNumId w:val="20"/>
  </w:num>
  <w:num w:numId="12" w16cid:durableId="1833717224">
    <w:abstractNumId w:val="40"/>
  </w:num>
  <w:num w:numId="13" w16cid:durableId="947735510">
    <w:abstractNumId w:val="7"/>
  </w:num>
  <w:num w:numId="14" w16cid:durableId="1968852272">
    <w:abstractNumId w:val="49"/>
  </w:num>
  <w:num w:numId="15" w16cid:durableId="1968930643">
    <w:abstractNumId w:val="28"/>
  </w:num>
  <w:num w:numId="16" w16cid:durableId="161355657">
    <w:abstractNumId w:val="33"/>
  </w:num>
  <w:num w:numId="17" w16cid:durableId="1878932028">
    <w:abstractNumId w:val="44"/>
  </w:num>
  <w:num w:numId="18" w16cid:durableId="1464420929">
    <w:abstractNumId w:val="8"/>
  </w:num>
  <w:num w:numId="19" w16cid:durableId="1358654406">
    <w:abstractNumId w:val="39"/>
  </w:num>
  <w:num w:numId="20" w16cid:durableId="1207522509">
    <w:abstractNumId w:val="36"/>
  </w:num>
  <w:num w:numId="21" w16cid:durableId="215046758">
    <w:abstractNumId w:val="34"/>
  </w:num>
  <w:num w:numId="22" w16cid:durableId="1648046321">
    <w:abstractNumId w:val="9"/>
  </w:num>
  <w:num w:numId="23" w16cid:durableId="568731524">
    <w:abstractNumId w:val="6"/>
  </w:num>
  <w:num w:numId="24" w16cid:durableId="1048529359">
    <w:abstractNumId w:val="31"/>
  </w:num>
  <w:num w:numId="25" w16cid:durableId="1367413983">
    <w:abstractNumId w:val="25"/>
  </w:num>
  <w:num w:numId="26" w16cid:durableId="1470395736">
    <w:abstractNumId w:val="42"/>
  </w:num>
  <w:num w:numId="27" w16cid:durableId="683284333">
    <w:abstractNumId w:val="12"/>
  </w:num>
  <w:num w:numId="28" w16cid:durableId="312225331">
    <w:abstractNumId w:val="45"/>
  </w:num>
  <w:num w:numId="29" w16cid:durableId="498160417">
    <w:abstractNumId w:val="24"/>
  </w:num>
  <w:num w:numId="30" w16cid:durableId="1842500674">
    <w:abstractNumId w:val="47"/>
  </w:num>
  <w:num w:numId="31" w16cid:durableId="242419422">
    <w:abstractNumId w:val="29"/>
  </w:num>
  <w:num w:numId="32" w16cid:durableId="443034520">
    <w:abstractNumId w:val="30"/>
  </w:num>
  <w:num w:numId="33" w16cid:durableId="998272396">
    <w:abstractNumId w:val="46"/>
  </w:num>
  <w:num w:numId="34" w16cid:durableId="192690680">
    <w:abstractNumId w:val="43"/>
  </w:num>
  <w:num w:numId="35" w16cid:durableId="233855658">
    <w:abstractNumId w:val="4"/>
  </w:num>
  <w:num w:numId="36" w16cid:durableId="1753350637">
    <w:abstractNumId w:val="32"/>
  </w:num>
  <w:num w:numId="37" w16cid:durableId="1103110243">
    <w:abstractNumId w:val="10"/>
  </w:num>
  <w:num w:numId="38" w16cid:durableId="1301610779">
    <w:abstractNumId w:val="51"/>
  </w:num>
  <w:num w:numId="39" w16cid:durableId="402140650">
    <w:abstractNumId w:val="14"/>
  </w:num>
  <w:num w:numId="40" w16cid:durableId="171649462">
    <w:abstractNumId w:val="35"/>
  </w:num>
  <w:num w:numId="41" w16cid:durableId="198974570">
    <w:abstractNumId w:val="11"/>
  </w:num>
  <w:num w:numId="42" w16cid:durableId="787815113">
    <w:abstractNumId w:val="48"/>
  </w:num>
  <w:num w:numId="43" w16cid:durableId="1637762305">
    <w:abstractNumId w:val="37"/>
  </w:num>
  <w:num w:numId="44" w16cid:durableId="1850438738">
    <w:abstractNumId w:val="21"/>
  </w:num>
  <w:num w:numId="45" w16cid:durableId="1286541936">
    <w:abstractNumId w:val="18"/>
  </w:num>
  <w:num w:numId="46" w16cid:durableId="733353550">
    <w:abstractNumId w:val="38"/>
  </w:num>
  <w:num w:numId="47" w16cid:durableId="638456546">
    <w:abstractNumId w:val="15"/>
  </w:num>
  <w:num w:numId="48" w16cid:durableId="923758444">
    <w:abstractNumId w:val="1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6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216A5"/>
    <w:rsid w:val="00000A18"/>
    <w:rsid w:val="00001502"/>
    <w:rsid w:val="000018B4"/>
    <w:rsid w:val="000046D8"/>
    <w:rsid w:val="00005F89"/>
    <w:rsid w:val="000075D5"/>
    <w:rsid w:val="00013582"/>
    <w:rsid w:val="000147CA"/>
    <w:rsid w:val="00014F33"/>
    <w:rsid w:val="00017775"/>
    <w:rsid w:val="000201C5"/>
    <w:rsid w:val="000216E7"/>
    <w:rsid w:val="00022D83"/>
    <w:rsid w:val="000301C3"/>
    <w:rsid w:val="000331F5"/>
    <w:rsid w:val="00033ACF"/>
    <w:rsid w:val="000342B8"/>
    <w:rsid w:val="00035DAC"/>
    <w:rsid w:val="0003779D"/>
    <w:rsid w:val="000459F0"/>
    <w:rsid w:val="00046309"/>
    <w:rsid w:val="00046B75"/>
    <w:rsid w:val="000530A2"/>
    <w:rsid w:val="00057857"/>
    <w:rsid w:val="000614A7"/>
    <w:rsid w:val="000619E0"/>
    <w:rsid w:val="00062EAB"/>
    <w:rsid w:val="00065FA1"/>
    <w:rsid w:val="00071628"/>
    <w:rsid w:val="00071F00"/>
    <w:rsid w:val="00073FE2"/>
    <w:rsid w:val="00075401"/>
    <w:rsid w:val="00082FC1"/>
    <w:rsid w:val="000848ED"/>
    <w:rsid w:val="0008635F"/>
    <w:rsid w:val="00087979"/>
    <w:rsid w:val="0009236F"/>
    <w:rsid w:val="000A3AFD"/>
    <w:rsid w:val="000A43DE"/>
    <w:rsid w:val="000A6CE9"/>
    <w:rsid w:val="000A7F2B"/>
    <w:rsid w:val="000B1654"/>
    <w:rsid w:val="000B1C2E"/>
    <w:rsid w:val="000B2517"/>
    <w:rsid w:val="000C33A3"/>
    <w:rsid w:val="000C4B82"/>
    <w:rsid w:val="000C5428"/>
    <w:rsid w:val="000C568A"/>
    <w:rsid w:val="000D0862"/>
    <w:rsid w:val="000D12FE"/>
    <w:rsid w:val="000D592C"/>
    <w:rsid w:val="000E0415"/>
    <w:rsid w:val="000E238F"/>
    <w:rsid w:val="000E2565"/>
    <w:rsid w:val="000F3ACC"/>
    <w:rsid w:val="000F7160"/>
    <w:rsid w:val="000F747F"/>
    <w:rsid w:val="00100CF0"/>
    <w:rsid w:val="00102273"/>
    <w:rsid w:val="0010372B"/>
    <w:rsid w:val="0010451B"/>
    <w:rsid w:val="001060ED"/>
    <w:rsid w:val="001075A0"/>
    <w:rsid w:val="00111D73"/>
    <w:rsid w:val="00122697"/>
    <w:rsid w:val="00123457"/>
    <w:rsid w:val="00124B10"/>
    <w:rsid w:val="00127756"/>
    <w:rsid w:val="00133FA0"/>
    <w:rsid w:val="001350EC"/>
    <w:rsid w:val="0013603D"/>
    <w:rsid w:val="00141957"/>
    <w:rsid w:val="00141CBC"/>
    <w:rsid w:val="001466B4"/>
    <w:rsid w:val="001479C6"/>
    <w:rsid w:val="00161EE8"/>
    <w:rsid w:val="0016523D"/>
    <w:rsid w:val="00165AAA"/>
    <w:rsid w:val="001749BB"/>
    <w:rsid w:val="0017503E"/>
    <w:rsid w:val="001766F9"/>
    <w:rsid w:val="00180598"/>
    <w:rsid w:val="00183F6B"/>
    <w:rsid w:val="0019117E"/>
    <w:rsid w:val="00191300"/>
    <w:rsid w:val="001914A5"/>
    <w:rsid w:val="00192CFB"/>
    <w:rsid w:val="00197381"/>
    <w:rsid w:val="001977BC"/>
    <w:rsid w:val="001A13E0"/>
    <w:rsid w:val="001A6FAE"/>
    <w:rsid w:val="001B077E"/>
    <w:rsid w:val="001B1D49"/>
    <w:rsid w:val="001B52D0"/>
    <w:rsid w:val="001B6589"/>
    <w:rsid w:val="001C0629"/>
    <w:rsid w:val="001C2D9C"/>
    <w:rsid w:val="001C4010"/>
    <w:rsid w:val="001C4853"/>
    <w:rsid w:val="001C4AD9"/>
    <w:rsid w:val="001D0184"/>
    <w:rsid w:val="001D75B4"/>
    <w:rsid w:val="001E36F2"/>
    <w:rsid w:val="001F1AEC"/>
    <w:rsid w:val="001F4758"/>
    <w:rsid w:val="001F6218"/>
    <w:rsid w:val="001F652D"/>
    <w:rsid w:val="0020143B"/>
    <w:rsid w:val="00203E86"/>
    <w:rsid w:val="002048FE"/>
    <w:rsid w:val="00207EC1"/>
    <w:rsid w:val="0021081B"/>
    <w:rsid w:val="00210DF9"/>
    <w:rsid w:val="0021137A"/>
    <w:rsid w:val="00211DB7"/>
    <w:rsid w:val="00212467"/>
    <w:rsid w:val="00214131"/>
    <w:rsid w:val="00214369"/>
    <w:rsid w:val="00223179"/>
    <w:rsid w:val="002254E6"/>
    <w:rsid w:val="0022698E"/>
    <w:rsid w:val="00231BB8"/>
    <w:rsid w:val="00236F84"/>
    <w:rsid w:val="0023718E"/>
    <w:rsid w:val="00240AA8"/>
    <w:rsid w:val="00240B72"/>
    <w:rsid w:val="00241610"/>
    <w:rsid w:val="002423ED"/>
    <w:rsid w:val="00242529"/>
    <w:rsid w:val="002500F0"/>
    <w:rsid w:val="00256393"/>
    <w:rsid w:val="002573C4"/>
    <w:rsid w:val="00266472"/>
    <w:rsid w:val="00270118"/>
    <w:rsid w:val="002742AA"/>
    <w:rsid w:val="0027608A"/>
    <w:rsid w:val="00276889"/>
    <w:rsid w:val="002776A9"/>
    <w:rsid w:val="00280323"/>
    <w:rsid w:val="0028032C"/>
    <w:rsid w:val="00281760"/>
    <w:rsid w:val="00281969"/>
    <w:rsid w:val="00287BC9"/>
    <w:rsid w:val="00287EFE"/>
    <w:rsid w:val="00294E8E"/>
    <w:rsid w:val="002A12BC"/>
    <w:rsid w:val="002A4327"/>
    <w:rsid w:val="002A6BAC"/>
    <w:rsid w:val="002B01B6"/>
    <w:rsid w:val="002B187E"/>
    <w:rsid w:val="002B394A"/>
    <w:rsid w:val="002B5429"/>
    <w:rsid w:val="002B6D76"/>
    <w:rsid w:val="002B7C91"/>
    <w:rsid w:val="002B7DAB"/>
    <w:rsid w:val="002C1100"/>
    <w:rsid w:val="002C28F5"/>
    <w:rsid w:val="002C509F"/>
    <w:rsid w:val="002C5511"/>
    <w:rsid w:val="002D01C9"/>
    <w:rsid w:val="002D667C"/>
    <w:rsid w:val="002D78E6"/>
    <w:rsid w:val="002E167C"/>
    <w:rsid w:val="002E1D2D"/>
    <w:rsid w:val="002F3F11"/>
    <w:rsid w:val="002F74ED"/>
    <w:rsid w:val="002F7FF3"/>
    <w:rsid w:val="00301DDA"/>
    <w:rsid w:val="00304DD8"/>
    <w:rsid w:val="00306E08"/>
    <w:rsid w:val="00306E8A"/>
    <w:rsid w:val="00306EFB"/>
    <w:rsid w:val="003071B0"/>
    <w:rsid w:val="00312115"/>
    <w:rsid w:val="00312FAA"/>
    <w:rsid w:val="00316591"/>
    <w:rsid w:val="00316767"/>
    <w:rsid w:val="00316B93"/>
    <w:rsid w:val="00317754"/>
    <w:rsid w:val="003219A1"/>
    <w:rsid w:val="00326541"/>
    <w:rsid w:val="00330524"/>
    <w:rsid w:val="00330A5F"/>
    <w:rsid w:val="00333314"/>
    <w:rsid w:val="00337183"/>
    <w:rsid w:val="00337C53"/>
    <w:rsid w:val="00340FAC"/>
    <w:rsid w:val="003414CA"/>
    <w:rsid w:val="003416D3"/>
    <w:rsid w:val="00342367"/>
    <w:rsid w:val="00345893"/>
    <w:rsid w:val="00346839"/>
    <w:rsid w:val="00347433"/>
    <w:rsid w:val="00347AD9"/>
    <w:rsid w:val="003533DB"/>
    <w:rsid w:val="00353F6F"/>
    <w:rsid w:val="00355EF9"/>
    <w:rsid w:val="00366217"/>
    <w:rsid w:val="003669C5"/>
    <w:rsid w:val="00371C57"/>
    <w:rsid w:val="0037373D"/>
    <w:rsid w:val="00374DDC"/>
    <w:rsid w:val="00375406"/>
    <w:rsid w:val="003764F8"/>
    <w:rsid w:val="00376E0A"/>
    <w:rsid w:val="0038074C"/>
    <w:rsid w:val="00380D92"/>
    <w:rsid w:val="00381320"/>
    <w:rsid w:val="003818BE"/>
    <w:rsid w:val="0038598C"/>
    <w:rsid w:val="003932AC"/>
    <w:rsid w:val="003945AA"/>
    <w:rsid w:val="00395132"/>
    <w:rsid w:val="00395B69"/>
    <w:rsid w:val="0039608F"/>
    <w:rsid w:val="00397E69"/>
    <w:rsid w:val="00397FC1"/>
    <w:rsid w:val="003A2C8D"/>
    <w:rsid w:val="003A58AA"/>
    <w:rsid w:val="003B0C45"/>
    <w:rsid w:val="003B5437"/>
    <w:rsid w:val="003B5689"/>
    <w:rsid w:val="003B6F46"/>
    <w:rsid w:val="003C2118"/>
    <w:rsid w:val="003C26ED"/>
    <w:rsid w:val="003C2BF3"/>
    <w:rsid w:val="003C41A9"/>
    <w:rsid w:val="003D29EA"/>
    <w:rsid w:val="003E0407"/>
    <w:rsid w:val="003E0479"/>
    <w:rsid w:val="003E116E"/>
    <w:rsid w:val="003E15E7"/>
    <w:rsid w:val="003E1EDD"/>
    <w:rsid w:val="003E1F14"/>
    <w:rsid w:val="003E20FF"/>
    <w:rsid w:val="003E36CA"/>
    <w:rsid w:val="003F0173"/>
    <w:rsid w:val="003F3369"/>
    <w:rsid w:val="003F3B0F"/>
    <w:rsid w:val="003F3FB1"/>
    <w:rsid w:val="003F4661"/>
    <w:rsid w:val="003F5FD3"/>
    <w:rsid w:val="00402DD2"/>
    <w:rsid w:val="00405609"/>
    <w:rsid w:val="00413368"/>
    <w:rsid w:val="00415D06"/>
    <w:rsid w:val="00422ED7"/>
    <w:rsid w:val="00423704"/>
    <w:rsid w:val="00423B1A"/>
    <w:rsid w:val="00424E69"/>
    <w:rsid w:val="004273E8"/>
    <w:rsid w:val="00427D6A"/>
    <w:rsid w:val="00434178"/>
    <w:rsid w:val="00435B5A"/>
    <w:rsid w:val="00435E5D"/>
    <w:rsid w:val="00436244"/>
    <w:rsid w:val="00441BA6"/>
    <w:rsid w:val="00441CD1"/>
    <w:rsid w:val="00441FC9"/>
    <w:rsid w:val="0044245E"/>
    <w:rsid w:val="00445CFA"/>
    <w:rsid w:val="00446389"/>
    <w:rsid w:val="00446611"/>
    <w:rsid w:val="00451C33"/>
    <w:rsid w:val="004523BC"/>
    <w:rsid w:val="00452F29"/>
    <w:rsid w:val="00453234"/>
    <w:rsid w:val="004535C8"/>
    <w:rsid w:val="00455D62"/>
    <w:rsid w:val="00460444"/>
    <w:rsid w:val="0046049A"/>
    <w:rsid w:val="0046057C"/>
    <w:rsid w:val="004617DF"/>
    <w:rsid w:val="00461AF0"/>
    <w:rsid w:val="00463405"/>
    <w:rsid w:val="0046516E"/>
    <w:rsid w:val="004670E7"/>
    <w:rsid w:val="00471C21"/>
    <w:rsid w:val="004738DB"/>
    <w:rsid w:val="00474903"/>
    <w:rsid w:val="00475E13"/>
    <w:rsid w:val="00476B27"/>
    <w:rsid w:val="0048084C"/>
    <w:rsid w:val="00481517"/>
    <w:rsid w:val="0048578E"/>
    <w:rsid w:val="004904EA"/>
    <w:rsid w:val="00490BC0"/>
    <w:rsid w:val="0049197D"/>
    <w:rsid w:val="004929D0"/>
    <w:rsid w:val="004942BA"/>
    <w:rsid w:val="0049644F"/>
    <w:rsid w:val="004977CB"/>
    <w:rsid w:val="004A0A16"/>
    <w:rsid w:val="004A1256"/>
    <w:rsid w:val="004A60FA"/>
    <w:rsid w:val="004A7D14"/>
    <w:rsid w:val="004B1C5E"/>
    <w:rsid w:val="004B1FCA"/>
    <w:rsid w:val="004B30C1"/>
    <w:rsid w:val="004B49CA"/>
    <w:rsid w:val="004C1C0F"/>
    <w:rsid w:val="004C320E"/>
    <w:rsid w:val="004C3D31"/>
    <w:rsid w:val="004C4E9C"/>
    <w:rsid w:val="004C78C2"/>
    <w:rsid w:val="004D2333"/>
    <w:rsid w:val="004D34A4"/>
    <w:rsid w:val="004D7F2B"/>
    <w:rsid w:val="004E19C1"/>
    <w:rsid w:val="004E342F"/>
    <w:rsid w:val="004E3940"/>
    <w:rsid w:val="004E3B0A"/>
    <w:rsid w:val="004E7B95"/>
    <w:rsid w:val="004F2B04"/>
    <w:rsid w:val="004F4481"/>
    <w:rsid w:val="005002AB"/>
    <w:rsid w:val="0050059F"/>
    <w:rsid w:val="005026A7"/>
    <w:rsid w:val="00503671"/>
    <w:rsid w:val="005046E4"/>
    <w:rsid w:val="00504944"/>
    <w:rsid w:val="00507B6B"/>
    <w:rsid w:val="005109F7"/>
    <w:rsid w:val="00512709"/>
    <w:rsid w:val="005132A8"/>
    <w:rsid w:val="005145D1"/>
    <w:rsid w:val="005227B7"/>
    <w:rsid w:val="00524D5A"/>
    <w:rsid w:val="00533A2B"/>
    <w:rsid w:val="00536149"/>
    <w:rsid w:val="00541740"/>
    <w:rsid w:val="00541BA5"/>
    <w:rsid w:val="00541DDE"/>
    <w:rsid w:val="005420DB"/>
    <w:rsid w:val="00547B0D"/>
    <w:rsid w:val="00552FE8"/>
    <w:rsid w:val="00553367"/>
    <w:rsid w:val="00556714"/>
    <w:rsid w:val="00556E34"/>
    <w:rsid w:val="005607D4"/>
    <w:rsid w:val="00563584"/>
    <w:rsid w:val="00566AF8"/>
    <w:rsid w:val="005673CC"/>
    <w:rsid w:val="00567732"/>
    <w:rsid w:val="00567BD4"/>
    <w:rsid w:val="00573BC5"/>
    <w:rsid w:val="005757B6"/>
    <w:rsid w:val="00576826"/>
    <w:rsid w:val="00576F0F"/>
    <w:rsid w:val="00581A22"/>
    <w:rsid w:val="0058572E"/>
    <w:rsid w:val="005919CC"/>
    <w:rsid w:val="0059588E"/>
    <w:rsid w:val="005A2031"/>
    <w:rsid w:val="005B5BEA"/>
    <w:rsid w:val="005B6C7D"/>
    <w:rsid w:val="005C3052"/>
    <w:rsid w:val="005C388E"/>
    <w:rsid w:val="005C5BBF"/>
    <w:rsid w:val="005C6F49"/>
    <w:rsid w:val="005D2AFF"/>
    <w:rsid w:val="005D2B48"/>
    <w:rsid w:val="005D3746"/>
    <w:rsid w:val="005D4DCF"/>
    <w:rsid w:val="005D55ED"/>
    <w:rsid w:val="005E31A9"/>
    <w:rsid w:val="005E322F"/>
    <w:rsid w:val="005E3A00"/>
    <w:rsid w:val="005E4737"/>
    <w:rsid w:val="005E4798"/>
    <w:rsid w:val="005E485C"/>
    <w:rsid w:val="005E5838"/>
    <w:rsid w:val="005E699D"/>
    <w:rsid w:val="005E7B4F"/>
    <w:rsid w:val="005F1BF6"/>
    <w:rsid w:val="00600E15"/>
    <w:rsid w:val="00605CEF"/>
    <w:rsid w:val="00610460"/>
    <w:rsid w:val="00610F4C"/>
    <w:rsid w:val="00611557"/>
    <w:rsid w:val="0061230B"/>
    <w:rsid w:val="0061399B"/>
    <w:rsid w:val="00615343"/>
    <w:rsid w:val="00615500"/>
    <w:rsid w:val="006157C7"/>
    <w:rsid w:val="006216A5"/>
    <w:rsid w:val="00626AD2"/>
    <w:rsid w:val="006275FF"/>
    <w:rsid w:val="0063037E"/>
    <w:rsid w:val="00632FFE"/>
    <w:rsid w:val="006332A4"/>
    <w:rsid w:val="00635464"/>
    <w:rsid w:val="00635B54"/>
    <w:rsid w:val="00635D10"/>
    <w:rsid w:val="00641053"/>
    <w:rsid w:val="00641655"/>
    <w:rsid w:val="0064449E"/>
    <w:rsid w:val="00647C17"/>
    <w:rsid w:val="00656D2A"/>
    <w:rsid w:val="00663538"/>
    <w:rsid w:val="0066398B"/>
    <w:rsid w:val="00665204"/>
    <w:rsid w:val="006711EE"/>
    <w:rsid w:val="00673030"/>
    <w:rsid w:val="006772E3"/>
    <w:rsid w:val="0068026D"/>
    <w:rsid w:val="006821E3"/>
    <w:rsid w:val="00682B63"/>
    <w:rsid w:val="00686BF8"/>
    <w:rsid w:val="006879A0"/>
    <w:rsid w:val="0069202A"/>
    <w:rsid w:val="0069482E"/>
    <w:rsid w:val="00694F6C"/>
    <w:rsid w:val="006A03EC"/>
    <w:rsid w:val="006A134C"/>
    <w:rsid w:val="006A2B2E"/>
    <w:rsid w:val="006A46DA"/>
    <w:rsid w:val="006B3371"/>
    <w:rsid w:val="006B458A"/>
    <w:rsid w:val="006B4920"/>
    <w:rsid w:val="006B4FA7"/>
    <w:rsid w:val="006B783E"/>
    <w:rsid w:val="006C3492"/>
    <w:rsid w:val="006C3C70"/>
    <w:rsid w:val="006C3CFC"/>
    <w:rsid w:val="006D2067"/>
    <w:rsid w:val="006D2E9F"/>
    <w:rsid w:val="006D5950"/>
    <w:rsid w:val="006D641C"/>
    <w:rsid w:val="006D6883"/>
    <w:rsid w:val="006D7EA1"/>
    <w:rsid w:val="006E20C1"/>
    <w:rsid w:val="006E2C40"/>
    <w:rsid w:val="006E2C6E"/>
    <w:rsid w:val="006E37C0"/>
    <w:rsid w:val="006E391C"/>
    <w:rsid w:val="006E483B"/>
    <w:rsid w:val="006E53B3"/>
    <w:rsid w:val="006E5D9E"/>
    <w:rsid w:val="006E645D"/>
    <w:rsid w:val="006E70F4"/>
    <w:rsid w:val="006F1C44"/>
    <w:rsid w:val="006F2952"/>
    <w:rsid w:val="006F2F5A"/>
    <w:rsid w:val="006F493E"/>
    <w:rsid w:val="00700C5D"/>
    <w:rsid w:val="00701A8F"/>
    <w:rsid w:val="00703D12"/>
    <w:rsid w:val="00704700"/>
    <w:rsid w:val="007055BD"/>
    <w:rsid w:val="00711B55"/>
    <w:rsid w:val="00711E73"/>
    <w:rsid w:val="007206D2"/>
    <w:rsid w:val="0072321A"/>
    <w:rsid w:val="00723778"/>
    <w:rsid w:val="00724D92"/>
    <w:rsid w:val="00724F68"/>
    <w:rsid w:val="00725055"/>
    <w:rsid w:val="00725513"/>
    <w:rsid w:val="00732C2E"/>
    <w:rsid w:val="00733A1B"/>
    <w:rsid w:val="00734F43"/>
    <w:rsid w:val="00734FE6"/>
    <w:rsid w:val="00736346"/>
    <w:rsid w:val="00741055"/>
    <w:rsid w:val="00750F1A"/>
    <w:rsid w:val="00751E78"/>
    <w:rsid w:val="00752D73"/>
    <w:rsid w:val="00754097"/>
    <w:rsid w:val="0075410D"/>
    <w:rsid w:val="00755A8A"/>
    <w:rsid w:val="00755BD6"/>
    <w:rsid w:val="00757065"/>
    <w:rsid w:val="00757FE4"/>
    <w:rsid w:val="00760B10"/>
    <w:rsid w:val="00760E9B"/>
    <w:rsid w:val="0076155E"/>
    <w:rsid w:val="00761803"/>
    <w:rsid w:val="007643A0"/>
    <w:rsid w:val="0077086A"/>
    <w:rsid w:val="00774042"/>
    <w:rsid w:val="00774B07"/>
    <w:rsid w:val="00781999"/>
    <w:rsid w:val="00785FD2"/>
    <w:rsid w:val="00792F95"/>
    <w:rsid w:val="007A0C6F"/>
    <w:rsid w:val="007A5F4B"/>
    <w:rsid w:val="007B1C34"/>
    <w:rsid w:val="007B3971"/>
    <w:rsid w:val="007B3FD7"/>
    <w:rsid w:val="007B7153"/>
    <w:rsid w:val="007C1E10"/>
    <w:rsid w:val="007C289E"/>
    <w:rsid w:val="007C57BF"/>
    <w:rsid w:val="007D5FE0"/>
    <w:rsid w:val="007D6E72"/>
    <w:rsid w:val="007E19C4"/>
    <w:rsid w:val="007E2339"/>
    <w:rsid w:val="007E45E2"/>
    <w:rsid w:val="007E4658"/>
    <w:rsid w:val="007E49A8"/>
    <w:rsid w:val="007E52CF"/>
    <w:rsid w:val="007E61FD"/>
    <w:rsid w:val="007E62FA"/>
    <w:rsid w:val="007E7BC0"/>
    <w:rsid w:val="007F3EFB"/>
    <w:rsid w:val="007F532E"/>
    <w:rsid w:val="0080203E"/>
    <w:rsid w:val="008037E2"/>
    <w:rsid w:val="00804C17"/>
    <w:rsid w:val="00805E2A"/>
    <w:rsid w:val="00805FDA"/>
    <w:rsid w:val="008126E4"/>
    <w:rsid w:val="008129AB"/>
    <w:rsid w:val="0081379C"/>
    <w:rsid w:val="00813929"/>
    <w:rsid w:val="00813A7B"/>
    <w:rsid w:val="00813B21"/>
    <w:rsid w:val="00813DB5"/>
    <w:rsid w:val="0081435D"/>
    <w:rsid w:val="00814A74"/>
    <w:rsid w:val="00815706"/>
    <w:rsid w:val="00815B03"/>
    <w:rsid w:val="008226BA"/>
    <w:rsid w:val="00822CCF"/>
    <w:rsid w:val="00823631"/>
    <w:rsid w:val="00826ACE"/>
    <w:rsid w:val="00827512"/>
    <w:rsid w:val="0082791D"/>
    <w:rsid w:val="00835AE4"/>
    <w:rsid w:val="00841493"/>
    <w:rsid w:val="008425B6"/>
    <w:rsid w:val="00842AFE"/>
    <w:rsid w:val="00842FE6"/>
    <w:rsid w:val="00843FFF"/>
    <w:rsid w:val="008444FF"/>
    <w:rsid w:val="00844FA4"/>
    <w:rsid w:val="00845EEE"/>
    <w:rsid w:val="0085451D"/>
    <w:rsid w:val="008559E8"/>
    <w:rsid w:val="0085609F"/>
    <w:rsid w:val="00857AAE"/>
    <w:rsid w:val="0086408E"/>
    <w:rsid w:val="00866995"/>
    <w:rsid w:val="00873137"/>
    <w:rsid w:val="00876517"/>
    <w:rsid w:val="00881036"/>
    <w:rsid w:val="00881CBF"/>
    <w:rsid w:val="00885FA5"/>
    <w:rsid w:val="0088746A"/>
    <w:rsid w:val="008901E1"/>
    <w:rsid w:val="00890B6A"/>
    <w:rsid w:val="00897B18"/>
    <w:rsid w:val="008A31D0"/>
    <w:rsid w:val="008A465C"/>
    <w:rsid w:val="008A7729"/>
    <w:rsid w:val="008B61DA"/>
    <w:rsid w:val="008C0A0E"/>
    <w:rsid w:val="008C3F50"/>
    <w:rsid w:val="008C4457"/>
    <w:rsid w:val="008C516A"/>
    <w:rsid w:val="008C69A9"/>
    <w:rsid w:val="008D062B"/>
    <w:rsid w:val="008D22EB"/>
    <w:rsid w:val="008E0980"/>
    <w:rsid w:val="008E2F46"/>
    <w:rsid w:val="008E4540"/>
    <w:rsid w:val="008E747C"/>
    <w:rsid w:val="008F1406"/>
    <w:rsid w:val="008F2505"/>
    <w:rsid w:val="008F4B24"/>
    <w:rsid w:val="008F4CA6"/>
    <w:rsid w:val="008F608C"/>
    <w:rsid w:val="008F721A"/>
    <w:rsid w:val="00900636"/>
    <w:rsid w:val="00900FC7"/>
    <w:rsid w:val="00904E14"/>
    <w:rsid w:val="0091357C"/>
    <w:rsid w:val="009136EB"/>
    <w:rsid w:val="00916762"/>
    <w:rsid w:val="009230BC"/>
    <w:rsid w:val="00924834"/>
    <w:rsid w:val="00925106"/>
    <w:rsid w:val="00926657"/>
    <w:rsid w:val="00931F53"/>
    <w:rsid w:val="00932F8F"/>
    <w:rsid w:val="0093490A"/>
    <w:rsid w:val="00934B61"/>
    <w:rsid w:val="00934C1D"/>
    <w:rsid w:val="00936924"/>
    <w:rsid w:val="00952C90"/>
    <w:rsid w:val="00960199"/>
    <w:rsid w:val="00960331"/>
    <w:rsid w:val="00965226"/>
    <w:rsid w:val="009711AA"/>
    <w:rsid w:val="00971317"/>
    <w:rsid w:val="009745EC"/>
    <w:rsid w:val="009753E6"/>
    <w:rsid w:val="00975B2F"/>
    <w:rsid w:val="0097622E"/>
    <w:rsid w:val="00976943"/>
    <w:rsid w:val="009775FC"/>
    <w:rsid w:val="00981101"/>
    <w:rsid w:val="00983F36"/>
    <w:rsid w:val="00984C5B"/>
    <w:rsid w:val="009855BA"/>
    <w:rsid w:val="00987154"/>
    <w:rsid w:val="00987D31"/>
    <w:rsid w:val="00990465"/>
    <w:rsid w:val="0099078A"/>
    <w:rsid w:val="00991352"/>
    <w:rsid w:val="009930C6"/>
    <w:rsid w:val="009941AA"/>
    <w:rsid w:val="00994DD0"/>
    <w:rsid w:val="009A02DA"/>
    <w:rsid w:val="009A205D"/>
    <w:rsid w:val="009A2215"/>
    <w:rsid w:val="009A3DAF"/>
    <w:rsid w:val="009A4D62"/>
    <w:rsid w:val="009B21F2"/>
    <w:rsid w:val="009C1A33"/>
    <w:rsid w:val="009C2ECA"/>
    <w:rsid w:val="009C448B"/>
    <w:rsid w:val="009C5C90"/>
    <w:rsid w:val="009C7CF1"/>
    <w:rsid w:val="009D1589"/>
    <w:rsid w:val="009D1C87"/>
    <w:rsid w:val="009D334A"/>
    <w:rsid w:val="009E46EC"/>
    <w:rsid w:val="009E61C9"/>
    <w:rsid w:val="009E61D4"/>
    <w:rsid w:val="009E62DD"/>
    <w:rsid w:val="009F1C73"/>
    <w:rsid w:val="009F748D"/>
    <w:rsid w:val="00A044D3"/>
    <w:rsid w:val="00A05154"/>
    <w:rsid w:val="00A079C3"/>
    <w:rsid w:val="00A07AEF"/>
    <w:rsid w:val="00A145BB"/>
    <w:rsid w:val="00A14B5B"/>
    <w:rsid w:val="00A161C8"/>
    <w:rsid w:val="00A161CA"/>
    <w:rsid w:val="00A16E52"/>
    <w:rsid w:val="00A2042F"/>
    <w:rsid w:val="00A22B6B"/>
    <w:rsid w:val="00A24E69"/>
    <w:rsid w:val="00A37CA7"/>
    <w:rsid w:val="00A50137"/>
    <w:rsid w:val="00A568C3"/>
    <w:rsid w:val="00A572A1"/>
    <w:rsid w:val="00A610D9"/>
    <w:rsid w:val="00A61F67"/>
    <w:rsid w:val="00A75386"/>
    <w:rsid w:val="00A76C53"/>
    <w:rsid w:val="00A8710F"/>
    <w:rsid w:val="00A915FD"/>
    <w:rsid w:val="00A91E6F"/>
    <w:rsid w:val="00AA0256"/>
    <w:rsid w:val="00AA3641"/>
    <w:rsid w:val="00AA496B"/>
    <w:rsid w:val="00AB0D5B"/>
    <w:rsid w:val="00AB50BC"/>
    <w:rsid w:val="00AC5405"/>
    <w:rsid w:val="00AC5720"/>
    <w:rsid w:val="00AC76C4"/>
    <w:rsid w:val="00AC7E14"/>
    <w:rsid w:val="00AD0A30"/>
    <w:rsid w:val="00AD1371"/>
    <w:rsid w:val="00AD1958"/>
    <w:rsid w:val="00AD2762"/>
    <w:rsid w:val="00AD45F7"/>
    <w:rsid w:val="00AD6662"/>
    <w:rsid w:val="00AD68E6"/>
    <w:rsid w:val="00AE5F83"/>
    <w:rsid w:val="00AF0084"/>
    <w:rsid w:val="00AF155C"/>
    <w:rsid w:val="00AF2291"/>
    <w:rsid w:val="00AF2C21"/>
    <w:rsid w:val="00AF385A"/>
    <w:rsid w:val="00AF431B"/>
    <w:rsid w:val="00AF6B8A"/>
    <w:rsid w:val="00B01C66"/>
    <w:rsid w:val="00B04EB9"/>
    <w:rsid w:val="00B112EF"/>
    <w:rsid w:val="00B12A55"/>
    <w:rsid w:val="00B12DB5"/>
    <w:rsid w:val="00B1568E"/>
    <w:rsid w:val="00B15DC7"/>
    <w:rsid w:val="00B172D0"/>
    <w:rsid w:val="00B24B0B"/>
    <w:rsid w:val="00B307F6"/>
    <w:rsid w:val="00B33D76"/>
    <w:rsid w:val="00B377B5"/>
    <w:rsid w:val="00B4192C"/>
    <w:rsid w:val="00B4333E"/>
    <w:rsid w:val="00B438AB"/>
    <w:rsid w:val="00B44334"/>
    <w:rsid w:val="00B44AD6"/>
    <w:rsid w:val="00B46207"/>
    <w:rsid w:val="00B47684"/>
    <w:rsid w:val="00B51731"/>
    <w:rsid w:val="00B537CF"/>
    <w:rsid w:val="00B53D47"/>
    <w:rsid w:val="00B55C32"/>
    <w:rsid w:val="00B56280"/>
    <w:rsid w:val="00B56888"/>
    <w:rsid w:val="00B56E97"/>
    <w:rsid w:val="00B61016"/>
    <w:rsid w:val="00B63C4B"/>
    <w:rsid w:val="00B64BA6"/>
    <w:rsid w:val="00B73B12"/>
    <w:rsid w:val="00B8062E"/>
    <w:rsid w:val="00B80887"/>
    <w:rsid w:val="00B84F86"/>
    <w:rsid w:val="00B85341"/>
    <w:rsid w:val="00B8560C"/>
    <w:rsid w:val="00B86E13"/>
    <w:rsid w:val="00B8734B"/>
    <w:rsid w:val="00B908A6"/>
    <w:rsid w:val="00BA5C39"/>
    <w:rsid w:val="00BA6CBF"/>
    <w:rsid w:val="00BB423D"/>
    <w:rsid w:val="00BC0A93"/>
    <w:rsid w:val="00BC2937"/>
    <w:rsid w:val="00BC2DFD"/>
    <w:rsid w:val="00BD0A69"/>
    <w:rsid w:val="00BD0F89"/>
    <w:rsid w:val="00BD6993"/>
    <w:rsid w:val="00BD7667"/>
    <w:rsid w:val="00BE3044"/>
    <w:rsid w:val="00BE3BD6"/>
    <w:rsid w:val="00BE513F"/>
    <w:rsid w:val="00BF3518"/>
    <w:rsid w:val="00BF7982"/>
    <w:rsid w:val="00C0396A"/>
    <w:rsid w:val="00C039ED"/>
    <w:rsid w:val="00C03BDD"/>
    <w:rsid w:val="00C0575F"/>
    <w:rsid w:val="00C05817"/>
    <w:rsid w:val="00C07B46"/>
    <w:rsid w:val="00C07C64"/>
    <w:rsid w:val="00C14E7D"/>
    <w:rsid w:val="00C21455"/>
    <w:rsid w:val="00C21D67"/>
    <w:rsid w:val="00C23E96"/>
    <w:rsid w:val="00C2599B"/>
    <w:rsid w:val="00C272D1"/>
    <w:rsid w:val="00C324D9"/>
    <w:rsid w:val="00C32A2F"/>
    <w:rsid w:val="00C350AC"/>
    <w:rsid w:val="00C43886"/>
    <w:rsid w:val="00C472E7"/>
    <w:rsid w:val="00C4765C"/>
    <w:rsid w:val="00C54C3F"/>
    <w:rsid w:val="00C5681A"/>
    <w:rsid w:val="00C56D8D"/>
    <w:rsid w:val="00C60AA7"/>
    <w:rsid w:val="00C616D6"/>
    <w:rsid w:val="00C61A11"/>
    <w:rsid w:val="00C61B62"/>
    <w:rsid w:val="00C61DB5"/>
    <w:rsid w:val="00C61DF0"/>
    <w:rsid w:val="00C6436A"/>
    <w:rsid w:val="00C64B1F"/>
    <w:rsid w:val="00C70D1A"/>
    <w:rsid w:val="00C75CEC"/>
    <w:rsid w:val="00C75FF0"/>
    <w:rsid w:val="00C77729"/>
    <w:rsid w:val="00C81156"/>
    <w:rsid w:val="00C82E5B"/>
    <w:rsid w:val="00C83D26"/>
    <w:rsid w:val="00C854E3"/>
    <w:rsid w:val="00C868A0"/>
    <w:rsid w:val="00C86DC4"/>
    <w:rsid w:val="00C90DBD"/>
    <w:rsid w:val="00C968B3"/>
    <w:rsid w:val="00CA5495"/>
    <w:rsid w:val="00CA5BBF"/>
    <w:rsid w:val="00CA6B80"/>
    <w:rsid w:val="00CB011D"/>
    <w:rsid w:val="00CB0A05"/>
    <w:rsid w:val="00CB0BE2"/>
    <w:rsid w:val="00CB1E54"/>
    <w:rsid w:val="00CB2980"/>
    <w:rsid w:val="00CC0D31"/>
    <w:rsid w:val="00CC19EB"/>
    <w:rsid w:val="00CC3CDB"/>
    <w:rsid w:val="00CD0D8F"/>
    <w:rsid w:val="00CD6229"/>
    <w:rsid w:val="00CE1609"/>
    <w:rsid w:val="00CE179D"/>
    <w:rsid w:val="00CE1F7A"/>
    <w:rsid w:val="00CE7BF3"/>
    <w:rsid w:val="00CE7D6C"/>
    <w:rsid w:val="00CF0B95"/>
    <w:rsid w:val="00CF43BE"/>
    <w:rsid w:val="00CF5CAD"/>
    <w:rsid w:val="00D00EDF"/>
    <w:rsid w:val="00D01837"/>
    <w:rsid w:val="00D0311A"/>
    <w:rsid w:val="00D036D7"/>
    <w:rsid w:val="00D03A9A"/>
    <w:rsid w:val="00D04028"/>
    <w:rsid w:val="00D061AA"/>
    <w:rsid w:val="00D119DB"/>
    <w:rsid w:val="00D1691C"/>
    <w:rsid w:val="00D24BE9"/>
    <w:rsid w:val="00D3039D"/>
    <w:rsid w:val="00D32354"/>
    <w:rsid w:val="00D349EF"/>
    <w:rsid w:val="00D360CA"/>
    <w:rsid w:val="00D37877"/>
    <w:rsid w:val="00D413AF"/>
    <w:rsid w:val="00D453FC"/>
    <w:rsid w:val="00D51DC6"/>
    <w:rsid w:val="00D5209B"/>
    <w:rsid w:val="00D52EF6"/>
    <w:rsid w:val="00D53CDF"/>
    <w:rsid w:val="00D540DB"/>
    <w:rsid w:val="00D62FD8"/>
    <w:rsid w:val="00D63F9A"/>
    <w:rsid w:val="00D63FFC"/>
    <w:rsid w:val="00D65257"/>
    <w:rsid w:val="00D672AE"/>
    <w:rsid w:val="00D67AAD"/>
    <w:rsid w:val="00D702A9"/>
    <w:rsid w:val="00D702B1"/>
    <w:rsid w:val="00D71932"/>
    <w:rsid w:val="00D71E78"/>
    <w:rsid w:val="00D737B8"/>
    <w:rsid w:val="00D7459C"/>
    <w:rsid w:val="00D84A32"/>
    <w:rsid w:val="00D86C84"/>
    <w:rsid w:val="00D9176D"/>
    <w:rsid w:val="00D92064"/>
    <w:rsid w:val="00D9365F"/>
    <w:rsid w:val="00D97123"/>
    <w:rsid w:val="00D9736F"/>
    <w:rsid w:val="00DA1CDF"/>
    <w:rsid w:val="00DA3050"/>
    <w:rsid w:val="00DA3DE6"/>
    <w:rsid w:val="00DA5A71"/>
    <w:rsid w:val="00DA5B8C"/>
    <w:rsid w:val="00DB3E6D"/>
    <w:rsid w:val="00DB6189"/>
    <w:rsid w:val="00DB618E"/>
    <w:rsid w:val="00DB6903"/>
    <w:rsid w:val="00DB7523"/>
    <w:rsid w:val="00DC46E0"/>
    <w:rsid w:val="00DC5DD1"/>
    <w:rsid w:val="00DC64B8"/>
    <w:rsid w:val="00DC7A6C"/>
    <w:rsid w:val="00DD22DD"/>
    <w:rsid w:val="00DD7B22"/>
    <w:rsid w:val="00DE117A"/>
    <w:rsid w:val="00DE2AD4"/>
    <w:rsid w:val="00DE3F01"/>
    <w:rsid w:val="00DE6A20"/>
    <w:rsid w:val="00DF4121"/>
    <w:rsid w:val="00DF41B4"/>
    <w:rsid w:val="00DF4828"/>
    <w:rsid w:val="00DF56E4"/>
    <w:rsid w:val="00E00324"/>
    <w:rsid w:val="00E022DB"/>
    <w:rsid w:val="00E04739"/>
    <w:rsid w:val="00E04F4B"/>
    <w:rsid w:val="00E07C24"/>
    <w:rsid w:val="00E07D64"/>
    <w:rsid w:val="00E07F0A"/>
    <w:rsid w:val="00E16AF9"/>
    <w:rsid w:val="00E16ED9"/>
    <w:rsid w:val="00E25613"/>
    <w:rsid w:val="00E272FA"/>
    <w:rsid w:val="00E31BD1"/>
    <w:rsid w:val="00E32CA2"/>
    <w:rsid w:val="00E34EA0"/>
    <w:rsid w:val="00E42424"/>
    <w:rsid w:val="00E45150"/>
    <w:rsid w:val="00E46105"/>
    <w:rsid w:val="00E501C7"/>
    <w:rsid w:val="00E523D9"/>
    <w:rsid w:val="00E53238"/>
    <w:rsid w:val="00E550AC"/>
    <w:rsid w:val="00E57A92"/>
    <w:rsid w:val="00E60CE9"/>
    <w:rsid w:val="00E60EB6"/>
    <w:rsid w:val="00E624BD"/>
    <w:rsid w:val="00E64D81"/>
    <w:rsid w:val="00E6552A"/>
    <w:rsid w:val="00E71229"/>
    <w:rsid w:val="00E75F13"/>
    <w:rsid w:val="00E76ACA"/>
    <w:rsid w:val="00E7738E"/>
    <w:rsid w:val="00E80819"/>
    <w:rsid w:val="00E81A34"/>
    <w:rsid w:val="00E81A4D"/>
    <w:rsid w:val="00E83307"/>
    <w:rsid w:val="00E86D39"/>
    <w:rsid w:val="00E92158"/>
    <w:rsid w:val="00EA198A"/>
    <w:rsid w:val="00EB0773"/>
    <w:rsid w:val="00EB1A8C"/>
    <w:rsid w:val="00EC2BF0"/>
    <w:rsid w:val="00EC4432"/>
    <w:rsid w:val="00EC4F61"/>
    <w:rsid w:val="00EC5485"/>
    <w:rsid w:val="00EC7296"/>
    <w:rsid w:val="00EC73F3"/>
    <w:rsid w:val="00EC7BB7"/>
    <w:rsid w:val="00ED0B12"/>
    <w:rsid w:val="00ED3016"/>
    <w:rsid w:val="00ED6470"/>
    <w:rsid w:val="00EE0626"/>
    <w:rsid w:val="00EE203C"/>
    <w:rsid w:val="00EE6210"/>
    <w:rsid w:val="00EE6622"/>
    <w:rsid w:val="00EE6E72"/>
    <w:rsid w:val="00EF02A8"/>
    <w:rsid w:val="00EF1906"/>
    <w:rsid w:val="00EF23AC"/>
    <w:rsid w:val="00EF368E"/>
    <w:rsid w:val="00EF4A94"/>
    <w:rsid w:val="00EF4E4E"/>
    <w:rsid w:val="00F01169"/>
    <w:rsid w:val="00F05847"/>
    <w:rsid w:val="00F06D6A"/>
    <w:rsid w:val="00F1393A"/>
    <w:rsid w:val="00F14C01"/>
    <w:rsid w:val="00F14C76"/>
    <w:rsid w:val="00F14D12"/>
    <w:rsid w:val="00F16677"/>
    <w:rsid w:val="00F22594"/>
    <w:rsid w:val="00F300E0"/>
    <w:rsid w:val="00F32795"/>
    <w:rsid w:val="00F3285D"/>
    <w:rsid w:val="00F33DAA"/>
    <w:rsid w:val="00F372B4"/>
    <w:rsid w:val="00F41749"/>
    <w:rsid w:val="00F453A4"/>
    <w:rsid w:val="00F51230"/>
    <w:rsid w:val="00F5382E"/>
    <w:rsid w:val="00F547B3"/>
    <w:rsid w:val="00F54CB8"/>
    <w:rsid w:val="00F559F5"/>
    <w:rsid w:val="00F56936"/>
    <w:rsid w:val="00F57FC4"/>
    <w:rsid w:val="00F65E0B"/>
    <w:rsid w:val="00F662C8"/>
    <w:rsid w:val="00F70646"/>
    <w:rsid w:val="00F750D1"/>
    <w:rsid w:val="00F752A4"/>
    <w:rsid w:val="00F76D5A"/>
    <w:rsid w:val="00F80CC0"/>
    <w:rsid w:val="00F81C40"/>
    <w:rsid w:val="00F936D9"/>
    <w:rsid w:val="00F95231"/>
    <w:rsid w:val="00F9596D"/>
    <w:rsid w:val="00F962B1"/>
    <w:rsid w:val="00F967CD"/>
    <w:rsid w:val="00FA17B8"/>
    <w:rsid w:val="00FA32C2"/>
    <w:rsid w:val="00FB0834"/>
    <w:rsid w:val="00FB47FB"/>
    <w:rsid w:val="00FB481F"/>
    <w:rsid w:val="00FC1BA3"/>
    <w:rsid w:val="00FC4DA8"/>
    <w:rsid w:val="00FD17D2"/>
    <w:rsid w:val="00FD551F"/>
    <w:rsid w:val="00FD673E"/>
    <w:rsid w:val="00FE4D15"/>
    <w:rsid w:val="00FE4E34"/>
    <w:rsid w:val="00FE50D7"/>
    <w:rsid w:val="00FE652D"/>
    <w:rsid w:val="00FF12A9"/>
    <w:rsid w:val="00FF36DF"/>
    <w:rsid w:val="00FF58CE"/>
    <w:rsid w:val="00FF663B"/>
    <w:rsid w:val="00FF73D5"/>
  </w:rsids>
  <m:mathPr>
    <m:mathFont m:val="Cambria Math"/>
    <m:brkBin m:val="before"/>
    <m:brkBinSub m:val="--"/>
    <m:smallFrac/>
    <m:dispDef/>
    <m:lMargin m:val="0"/>
    <m:rMargin m:val="0"/>
    <m:defJc m:val="centerGroup"/>
    <m:wrapIndent m:val="1440"/>
    <m:intLim m:val="subSup"/>
    <m:naryLim m:val="undOvr"/>
  </m:mathPr>
  <w:themeFontLang w:val="et-EE" w:eastAsia="ko-KR"/>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rules v:ext="edit">
        <o:r id="V:Rule1" type="connector" idref="#_x0000_s2054"/>
        <o:r id="V:Rule2" type="connector" idref="#_x0000_s2053"/>
        <o:r id="V:Rule3" type="connector" idref="#_x0000_s2050"/>
        <o:r id="V:Rule4" type="connector" idref="#_x0000_s2052"/>
        <o:r id="V:Rule5" type="connector" idref="#_x0000_s2060"/>
        <o:r id="V:Rule6" type="connector" idref="#_x0000_s2051"/>
        <o:r id="V:Rule7" type="connector" idref="#_x0000_s2055"/>
      </o:rules>
    </o:shapelayout>
  </w:shapeDefaults>
  <w:decimalSymbol w:val=","/>
  <w:listSeparator w:val=";"/>
  <w14:docId w14:val="219EBDF2"/>
  <w15:docId w15:val="{20176F70-3F39-4F8F-AD20-EA0BAA376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B55"/>
  </w:style>
  <w:style w:type="paragraph" w:styleId="Heading1">
    <w:name w:val="heading 1"/>
    <w:basedOn w:val="Normal"/>
    <w:next w:val="Normal"/>
    <w:link w:val="Heading1Char"/>
    <w:uiPriority w:val="9"/>
    <w:qFormat/>
    <w:rsid w:val="00DE11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E53B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D0184"/>
    <w:pPr>
      <w:keepNext/>
      <w:keepLines/>
      <w:spacing w:before="0" w:after="0" w:line="276" w:lineRule="auto"/>
      <w:outlineLvl w:val="2"/>
    </w:pPr>
    <w:rPr>
      <w:rFonts w:ascii="Arial" w:eastAsiaTheme="majorEastAsia" w:hAnsi="Arial" w:cstheme="majorBidi"/>
      <w:b/>
      <w:bCs/>
    </w:rPr>
  </w:style>
  <w:style w:type="paragraph" w:styleId="Heading4">
    <w:name w:val="heading 4"/>
    <w:basedOn w:val="Normal"/>
    <w:next w:val="Normal"/>
    <w:link w:val="Heading4Char"/>
    <w:uiPriority w:val="9"/>
    <w:semiHidden/>
    <w:unhideWhenUsed/>
    <w:qFormat/>
    <w:rsid w:val="00CD0D8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5C388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6714"/>
    <w:pPr>
      <w:tabs>
        <w:tab w:val="center" w:pos="4680"/>
        <w:tab w:val="right" w:pos="9360"/>
      </w:tabs>
      <w:spacing w:before="0" w:after="0"/>
    </w:pPr>
  </w:style>
  <w:style w:type="character" w:customStyle="1" w:styleId="HeaderChar">
    <w:name w:val="Header Char"/>
    <w:basedOn w:val="DefaultParagraphFont"/>
    <w:link w:val="Header"/>
    <w:uiPriority w:val="99"/>
    <w:rsid w:val="00556714"/>
  </w:style>
  <w:style w:type="paragraph" w:styleId="Footer">
    <w:name w:val="footer"/>
    <w:basedOn w:val="Normal"/>
    <w:link w:val="FooterChar"/>
    <w:uiPriority w:val="99"/>
    <w:unhideWhenUsed/>
    <w:rsid w:val="00556714"/>
    <w:pPr>
      <w:tabs>
        <w:tab w:val="center" w:pos="4680"/>
        <w:tab w:val="right" w:pos="9360"/>
      </w:tabs>
      <w:spacing w:before="0" w:after="0"/>
    </w:pPr>
  </w:style>
  <w:style w:type="character" w:customStyle="1" w:styleId="FooterChar">
    <w:name w:val="Footer Char"/>
    <w:basedOn w:val="DefaultParagraphFont"/>
    <w:link w:val="Footer"/>
    <w:uiPriority w:val="99"/>
    <w:rsid w:val="00556714"/>
  </w:style>
  <w:style w:type="character" w:styleId="Hyperlink">
    <w:name w:val="Hyperlink"/>
    <w:basedOn w:val="DefaultParagraphFont"/>
    <w:uiPriority w:val="99"/>
    <w:unhideWhenUsed/>
    <w:rsid w:val="00556714"/>
    <w:rPr>
      <w:color w:val="0000FF" w:themeColor="hyperlink"/>
      <w:u w:val="single"/>
    </w:rPr>
  </w:style>
  <w:style w:type="paragraph" w:styleId="ListParagraph">
    <w:name w:val="List Paragraph"/>
    <w:basedOn w:val="Normal"/>
    <w:uiPriority w:val="34"/>
    <w:qFormat/>
    <w:rsid w:val="006821E3"/>
    <w:pPr>
      <w:ind w:left="720"/>
      <w:contextualSpacing/>
    </w:pPr>
  </w:style>
  <w:style w:type="character" w:customStyle="1" w:styleId="Heading1Char">
    <w:name w:val="Heading 1 Char"/>
    <w:basedOn w:val="DefaultParagraphFont"/>
    <w:link w:val="Heading1"/>
    <w:uiPriority w:val="9"/>
    <w:rsid w:val="00DE117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E53B3"/>
    <w:rPr>
      <w:rFonts w:asciiTheme="majorHAnsi" w:eastAsiaTheme="majorEastAsia" w:hAnsiTheme="majorHAnsi" w:cstheme="majorBidi"/>
      <w:b/>
      <w:bCs/>
      <w:color w:val="4F81BD" w:themeColor="accent1"/>
      <w:sz w:val="26"/>
      <w:szCs w:val="26"/>
    </w:rPr>
  </w:style>
  <w:style w:type="paragraph" w:styleId="DocumentMap">
    <w:name w:val="Document Map"/>
    <w:basedOn w:val="Normal"/>
    <w:link w:val="DocumentMapChar"/>
    <w:uiPriority w:val="99"/>
    <w:semiHidden/>
    <w:unhideWhenUsed/>
    <w:rsid w:val="006E5D9E"/>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6E5D9E"/>
    <w:rPr>
      <w:rFonts w:ascii="Tahoma" w:hAnsi="Tahoma" w:cs="Tahoma"/>
      <w:sz w:val="16"/>
      <w:szCs w:val="16"/>
    </w:rPr>
  </w:style>
  <w:style w:type="paragraph" w:styleId="TOC1">
    <w:name w:val="toc 1"/>
    <w:basedOn w:val="Normal"/>
    <w:next w:val="Normal"/>
    <w:autoRedefine/>
    <w:uiPriority w:val="39"/>
    <w:unhideWhenUsed/>
    <w:rsid w:val="00BD6993"/>
    <w:pPr>
      <w:spacing w:before="80" w:after="60"/>
      <w:ind w:left="244" w:hanging="244"/>
    </w:pPr>
    <w:rPr>
      <w:rFonts w:ascii="Arial" w:hAnsi="Arial"/>
    </w:rPr>
  </w:style>
  <w:style w:type="paragraph" w:styleId="TOC2">
    <w:name w:val="toc 2"/>
    <w:basedOn w:val="Normal"/>
    <w:next w:val="Normal"/>
    <w:autoRedefine/>
    <w:uiPriority w:val="39"/>
    <w:unhideWhenUsed/>
    <w:rsid w:val="00BD6993"/>
    <w:pPr>
      <w:spacing w:before="40" w:after="40"/>
      <w:ind w:left="652" w:hanging="431"/>
    </w:pPr>
    <w:rPr>
      <w:rFonts w:ascii="Arial" w:hAnsi="Arial"/>
    </w:rPr>
  </w:style>
  <w:style w:type="paragraph" w:styleId="TOC3">
    <w:name w:val="toc 3"/>
    <w:basedOn w:val="Normal"/>
    <w:next w:val="Normal"/>
    <w:autoRedefine/>
    <w:uiPriority w:val="39"/>
    <w:unhideWhenUsed/>
    <w:rsid w:val="00991352"/>
    <w:pPr>
      <w:spacing w:before="20" w:after="20"/>
      <w:ind w:left="442"/>
    </w:pPr>
    <w:rPr>
      <w:rFonts w:ascii="Arial" w:hAnsi="Arial"/>
    </w:rPr>
  </w:style>
  <w:style w:type="paragraph" w:styleId="NoSpacing">
    <w:name w:val="No Spacing"/>
    <w:uiPriority w:val="1"/>
    <w:qFormat/>
    <w:rsid w:val="00F54CB8"/>
    <w:pPr>
      <w:spacing w:before="0" w:after="0"/>
    </w:pPr>
    <w:rPr>
      <w:rFonts w:ascii="Calibri" w:eastAsia="Calibri" w:hAnsi="Calibri" w:cs="Times New Roman"/>
      <w:lang w:val="et-EE"/>
    </w:rPr>
  </w:style>
  <w:style w:type="paragraph" w:styleId="BalloonText">
    <w:name w:val="Balloon Text"/>
    <w:basedOn w:val="Normal"/>
    <w:link w:val="BalloonTextChar"/>
    <w:uiPriority w:val="99"/>
    <w:semiHidden/>
    <w:unhideWhenUsed/>
    <w:rsid w:val="000B1C2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1C2E"/>
    <w:rPr>
      <w:rFonts w:ascii="Tahoma" w:hAnsi="Tahoma" w:cs="Tahoma"/>
      <w:sz w:val="16"/>
      <w:szCs w:val="16"/>
    </w:rPr>
  </w:style>
  <w:style w:type="paragraph" w:styleId="BodyText3">
    <w:name w:val="Body Text 3"/>
    <w:basedOn w:val="Normal"/>
    <w:link w:val="BodyText3Char"/>
    <w:semiHidden/>
    <w:rsid w:val="00983F36"/>
    <w:pPr>
      <w:widowControl w:val="0"/>
      <w:autoSpaceDE w:val="0"/>
      <w:autoSpaceDN w:val="0"/>
      <w:adjustRightInd w:val="0"/>
      <w:spacing w:before="0" w:after="0"/>
    </w:pPr>
    <w:rPr>
      <w:rFonts w:ascii="Times New Roman" w:eastAsia="Times New Roman" w:hAnsi="Times New Roman" w:cs="Times New Roman"/>
      <w:color w:val="000000"/>
      <w:sz w:val="24"/>
      <w:szCs w:val="20"/>
      <w:lang w:val="en-AU"/>
    </w:rPr>
  </w:style>
  <w:style w:type="character" w:customStyle="1" w:styleId="BodyText3Char">
    <w:name w:val="Body Text 3 Char"/>
    <w:basedOn w:val="DefaultParagraphFont"/>
    <w:link w:val="BodyText3"/>
    <w:semiHidden/>
    <w:rsid w:val="00983F36"/>
    <w:rPr>
      <w:rFonts w:ascii="Times New Roman" w:eastAsia="Times New Roman" w:hAnsi="Times New Roman" w:cs="Times New Roman"/>
      <w:color w:val="000000"/>
      <w:sz w:val="24"/>
      <w:szCs w:val="20"/>
      <w:lang w:val="en-AU"/>
    </w:rPr>
  </w:style>
  <w:style w:type="paragraph" w:styleId="NormalWeb">
    <w:name w:val="Normal (Web)"/>
    <w:basedOn w:val="Normal"/>
    <w:uiPriority w:val="99"/>
    <w:rsid w:val="00983F36"/>
    <w:pPr>
      <w:spacing w:before="100" w:beforeAutospacing="1" w:after="100" w:afterAutospacing="1"/>
    </w:pPr>
    <w:rPr>
      <w:rFonts w:ascii="Times New Roman" w:eastAsia="Times New Roman" w:hAnsi="Times New Roman" w:cs="Times New Roman"/>
      <w:sz w:val="24"/>
      <w:szCs w:val="24"/>
      <w:lang w:val="en-GB"/>
    </w:rPr>
  </w:style>
  <w:style w:type="paragraph" w:styleId="BodyText">
    <w:name w:val="Body Text"/>
    <w:basedOn w:val="Normal"/>
    <w:link w:val="BodyTextChar"/>
    <w:uiPriority w:val="99"/>
    <w:semiHidden/>
    <w:unhideWhenUsed/>
    <w:rsid w:val="006E2C6E"/>
  </w:style>
  <w:style w:type="character" w:customStyle="1" w:styleId="BodyTextChar">
    <w:name w:val="Body Text Char"/>
    <w:basedOn w:val="DefaultParagraphFont"/>
    <w:link w:val="BodyText"/>
    <w:uiPriority w:val="99"/>
    <w:semiHidden/>
    <w:rsid w:val="006E2C6E"/>
  </w:style>
  <w:style w:type="paragraph" w:customStyle="1" w:styleId="Default">
    <w:name w:val="Default"/>
    <w:rsid w:val="006E2C6E"/>
    <w:pPr>
      <w:autoSpaceDE w:val="0"/>
      <w:autoSpaceDN w:val="0"/>
      <w:adjustRightInd w:val="0"/>
      <w:spacing w:before="0" w:after="0"/>
    </w:pPr>
    <w:rPr>
      <w:rFonts w:ascii="Times New Roman" w:eastAsia="Times New Roman" w:hAnsi="Times New Roman" w:cs="Times New Roman"/>
      <w:color w:val="000000"/>
      <w:sz w:val="24"/>
      <w:szCs w:val="24"/>
      <w:lang w:val="et-EE" w:eastAsia="et-EE"/>
    </w:rPr>
  </w:style>
  <w:style w:type="paragraph" w:customStyle="1" w:styleId="BodyText21">
    <w:name w:val="Body Text 21"/>
    <w:basedOn w:val="BodyText"/>
    <w:rsid w:val="003F0173"/>
    <w:rPr>
      <w:rFonts w:eastAsia="Times New Roman"/>
    </w:rPr>
  </w:style>
  <w:style w:type="paragraph" w:customStyle="1" w:styleId="Loetelu">
    <w:name w:val="Loetelu"/>
    <w:basedOn w:val="BodyText"/>
    <w:link w:val="LoeteluChar"/>
    <w:rsid w:val="006B3371"/>
    <w:pPr>
      <w:numPr>
        <w:numId w:val="8"/>
      </w:numPr>
      <w:spacing w:after="0"/>
      <w:jc w:val="both"/>
    </w:pPr>
    <w:rPr>
      <w:rFonts w:ascii="Times New Roman" w:eastAsia="Times New Roman" w:hAnsi="Times New Roman" w:cs="Times New Roman"/>
      <w:sz w:val="24"/>
      <w:szCs w:val="24"/>
      <w:lang w:val="et-EE"/>
    </w:rPr>
  </w:style>
  <w:style w:type="character" w:customStyle="1" w:styleId="LoeteluChar">
    <w:name w:val="Loetelu Char"/>
    <w:basedOn w:val="DefaultParagraphFont"/>
    <w:link w:val="Loetelu"/>
    <w:rsid w:val="006B3371"/>
    <w:rPr>
      <w:rFonts w:ascii="Times New Roman" w:eastAsia="Times New Roman" w:hAnsi="Times New Roman" w:cs="Times New Roman"/>
      <w:sz w:val="24"/>
      <w:szCs w:val="24"/>
      <w:lang w:val="et-EE"/>
    </w:rPr>
  </w:style>
  <w:style w:type="character" w:customStyle="1" w:styleId="Heading4Char">
    <w:name w:val="Heading 4 Char"/>
    <w:basedOn w:val="DefaultParagraphFont"/>
    <w:link w:val="Heading4"/>
    <w:uiPriority w:val="9"/>
    <w:semiHidden/>
    <w:rsid w:val="00CD0D8F"/>
    <w:rPr>
      <w:rFonts w:asciiTheme="majorHAnsi" w:eastAsiaTheme="majorEastAsia" w:hAnsiTheme="majorHAnsi" w:cstheme="majorBidi"/>
      <w:b/>
      <w:bCs/>
      <w:i/>
      <w:iCs/>
      <w:color w:val="4F81BD" w:themeColor="accent1"/>
    </w:rPr>
  </w:style>
  <w:style w:type="paragraph" w:customStyle="1" w:styleId="Normal12pt">
    <w:name w:val="Normal + 12 pt"/>
    <w:basedOn w:val="Normal"/>
    <w:rsid w:val="002B7C91"/>
    <w:pPr>
      <w:spacing w:before="0" w:after="0"/>
    </w:pPr>
    <w:rPr>
      <w:rFonts w:ascii="Times New Roman" w:eastAsia="Times New Roman" w:hAnsi="Times New Roman" w:cs="Times New Roman"/>
      <w:sz w:val="24"/>
      <w:szCs w:val="20"/>
      <w:lang w:val="et-EE"/>
    </w:rPr>
  </w:style>
  <w:style w:type="character" w:customStyle="1" w:styleId="apple-converted-space">
    <w:name w:val="apple-converted-space"/>
    <w:basedOn w:val="DefaultParagraphFont"/>
    <w:rsid w:val="00A079C3"/>
  </w:style>
  <w:style w:type="character" w:customStyle="1" w:styleId="Heading3Char">
    <w:name w:val="Heading 3 Char"/>
    <w:basedOn w:val="DefaultParagraphFont"/>
    <w:link w:val="Heading3"/>
    <w:uiPriority w:val="9"/>
    <w:rsid w:val="00381320"/>
    <w:rPr>
      <w:rFonts w:ascii="Arial" w:eastAsiaTheme="majorEastAsia" w:hAnsi="Arial" w:cstheme="majorBidi"/>
      <w:b/>
      <w:bCs/>
    </w:rPr>
  </w:style>
  <w:style w:type="table" w:styleId="TableGrid">
    <w:name w:val="Table Grid"/>
    <w:basedOn w:val="TableNormal"/>
    <w:uiPriority w:val="59"/>
    <w:rsid w:val="00DE2AD4"/>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6Char">
    <w:name w:val="Heading 6 Char"/>
    <w:basedOn w:val="DefaultParagraphFont"/>
    <w:link w:val="Heading6"/>
    <w:uiPriority w:val="9"/>
    <w:semiHidden/>
    <w:rsid w:val="005C388E"/>
    <w:rPr>
      <w:rFonts w:asciiTheme="majorHAnsi" w:eastAsiaTheme="majorEastAsia" w:hAnsiTheme="majorHAnsi" w:cstheme="majorBidi"/>
      <w:color w:val="243F60" w:themeColor="accent1" w:themeShade="7F"/>
    </w:rPr>
  </w:style>
  <w:style w:type="paragraph" w:customStyle="1" w:styleId="Standard">
    <w:name w:val="Standard"/>
    <w:rsid w:val="00033ACF"/>
    <w:pPr>
      <w:widowControl w:val="0"/>
      <w:suppressAutoHyphens/>
      <w:autoSpaceDN w:val="0"/>
      <w:spacing w:before="0" w:after="0"/>
      <w:textAlignment w:val="baseline"/>
    </w:pPr>
    <w:rPr>
      <w:rFonts w:ascii="Times New Roman" w:eastAsia="Arial Unicode MS" w:hAnsi="Times New Roman" w:cs="Arial Unicode MS"/>
      <w:kern w:val="3"/>
      <w:sz w:val="24"/>
      <w:szCs w:val="24"/>
      <w:lang w:val="et-EE" w:eastAsia="zh-CN" w:bidi="hi-IN"/>
    </w:rPr>
  </w:style>
  <w:style w:type="paragraph" w:customStyle="1" w:styleId="Loendisisu">
    <w:name w:val="Loendi sisu"/>
    <w:basedOn w:val="Standard"/>
    <w:rsid w:val="00033ACF"/>
    <w:pPr>
      <w:widowControl/>
      <w:ind w:left="567"/>
    </w:pPr>
    <w:rPr>
      <w:rFonts w:ascii="Arial" w:eastAsia="Times New Roman" w:hAnsi="Arial" w:cs="Times New Roman"/>
      <w:kern w:val="0"/>
      <w:szCs w:val="20"/>
      <w:lang w:eastAsia="et-EE" w:bidi="ar-SA"/>
    </w:rPr>
  </w:style>
  <w:style w:type="paragraph" w:styleId="FootnoteText">
    <w:name w:val="footnote text"/>
    <w:basedOn w:val="Normal"/>
    <w:link w:val="FootnoteTextChar"/>
    <w:semiHidden/>
    <w:unhideWhenUsed/>
    <w:rsid w:val="001766F9"/>
    <w:pPr>
      <w:suppressAutoHyphens/>
      <w:spacing w:before="0" w:after="0"/>
    </w:pPr>
    <w:rPr>
      <w:rFonts w:ascii="Times New Roman" w:eastAsia="Times New Roman" w:hAnsi="Times New Roman" w:cs="Times New Roman"/>
      <w:sz w:val="20"/>
      <w:szCs w:val="20"/>
      <w:lang w:val="et-EE" w:eastAsia="ar-SA"/>
    </w:rPr>
  </w:style>
  <w:style w:type="character" w:customStyle="1" w:styleId="FootnoteTextChar">
    <w:name w:val="Footnote Text Char"/>
    <w:basedOn w:val="DefaultParagraphFont"/>
    <w:link w:val="FootnoteText"/>
    <w:semiHidden/>
    <w:rsid w:val="001766F9"/>
    <w:rPr>
      <w:rFonts w:ascii="Times New Roman" w:eastAsia="Times New Roman" w:hAnsi="Times New Roman" w:cs="Times New Roman"/>
      <w:sz w:val="20"/>
      <w:szCs w:val="20"/>
      <w:lang w:val="et-EE" w:eastAsia="ar-SA"/>
    </w:rPr>
  </w:style>
  <w:style w:type="character" w:styleId="FootnoteReference">
    <w:name w:val="footnote reference"/>
    <w:semiHidden/>
    <w:unhideWhenUsed/>
    <w:rsid w:val="001766F9"/>
    <w:rPr>
      <w:vertAlign w:val="superscript"/>
    </w:rPr>
  </w:style>
  <w:style w:type="character" w:styleId="UnresolvedMention">
    <w:name w:val="Unresolved Mention"/>
    <w:basedOn w:val="DefaultParagraphFont"/>
    <w:uiPriority w:val="99"/>
    <w:semiHidden/>
    <w:unhideWhenUsed/>
    <w:rsid w:val="00B908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65761">
      <w:bodyDiv w:val="1"/>
      <w:marLeft w:val="0"/>
      <w:marRight w:val="0"/>
      <w:marTop w:val="0"/>
      <w:marBottom w:val="0"/>
      <w:divBdr>
        <w:top w:val="none" w:sz="0" w:space="0" w:color="auto"/>
        <w:left w:val="none" w:sz="0" w:space="0" w:color="auto"/>
        <w:bottom w:val="none" w:sz="0" w:space="0" w:color="auto"/>
        <w:right w:val="none" w:sz="0" w:space="0" w:color="auto"/>
      </w:divBdr>
    </w:div>
    <w:div w:id="111025322">
      <w:bodyDiv w:val="1"/>
      <w:marLeft w:val="0"/>
      <w:marRight w:val="0"/>
      <w:marTop w:val="0"/>
      <w:marBottom w:val="0"/>
      <w:divBdr>
        <w:top w:val="none" w:sz="0" w:space="0" w:color="auto"/>
        <w:left w:val="none" w:sz="0" w:space="0" w:color="auto"/>
        <w:bottom w:val="none" w:sz="0" w:space="0" w:color="auto"/>
        <w:right w:val="none" w:sz="0" w:space="0" w:color="auto"/>
      </w:divBdr>
    </w:div>
    <w:div w:id="124541340">
      <w:bodyDiv w:val="1"/>
      <w:marLeft w:val="0"/>
      <w:marRight w:val="0"/>
      <w:marTop w:val="0"/>
      <w:marBottom w:val="0"/>
      <w:divBdr>
        <w:top w:val="none" w:sz="0" w:space="0" w:color="auto"/>
        <w:left w:val="none" w:sz="0" w:space="0" w:color="auto"/>
        <w:bottom w:val="none" w:sz="0" w:space="0" w:color="auto"/>
        <w:right w:val="none" w:sz="0" w:space="0" w:color="auto"/>
      </w:divBdr>
    </w:div>
    <w:div w:id="131096765">
      <w:bodyDiv w:val="1"/>
      <w:marLeft w:val="0"/>
      <w:marRight w:val="0"/>
      <w:marTop w:val="0"/>
      <w:marBottom w:val="0"/>
      <w:divBdr>
        <w:top w:val="none" w:sz="0" w:space="0" w:color="auto"/>
        <w:left w:val="none" w:sz="0" w:space="0" w:color="auto"/>
        <w:bottom w:val="none" w:sz="0" w:space="0" w:color="auto"/>
        <w:right w:val="none" w:sz="0" w:space="0" w:color="auto"/>
      </w:divBdr>
    </w:div>
    <w:div w:id="133566052">
      <w:bodyDiv w:val="1"/>
      <w:marLeft w:val="0"/>
      <w:marRight w:val="0"/>
      <w:marTop w:val="0"/>
      <w:marBottom w:val="0"/>
      <w:divBdr>
        <w:top w:val="none" w:sz="0" w:space="0" w:color="auto"/>
        <w:left w:val="none" w:sz="0" w:space="0" w:color="auto"/>
        <w:bottom w:val="none" w:sz="0" w:space="0" w:color="auto"/>
        <w:right w:val="none" w:sz="0" w:space="0" w:color="auto"/>
      </w:divBdr>
    </w:div>
    <w:div w:id="155919598">
      <w:bodyDiv w:val="1"/>
      <w:marLeft w:val="0"/>
      <w:marRight w:val="0"/>
      <w:marTop w:val="0"/>
      <w:marBottom w:val="0"/>
      <w:divBdr>
        <w:top w:val="none" w:sz="0" w:space="0" w:color="auto"/>
        <w:left w:val="none" w:sz="0" w:space="0" w:color="auto"/>
        <w:bottom w:val="none" w:sz="0" w:space="0" w:color="auto"/>
        <w:right w:val="none" w:sz="0" w:space="0" w:color="auto"/>
      </w:divBdr>
    </w:div>
    <w:div w:id="185992297">
      <w:bodyDiv w:val="1"/>
      <w:marLeft w:val="0"/>
      <w:marRight w:val="0"/>
      <w:marTop w:val="0"/>
      <w:marBottom w:val="0"/>
      <w:divBdr>
        <w:top w:val="none" w:sz="0" w:space="0" w:color="auto"/>
        <w:left w:val="none" w:sz="0" w:space="0" w:color="auto"/>
        <w:bottom w:val="none" w:sz="0" w:space="0" w:color="auto"/>
        <w:right w:val="none" w:sz="0" w:space="0" w:color="auto"/>
      </w:divBdr>
    </w:div>
    <w:div w:id="192308743">
      <w:bodyDiv w:val="1"/>
      <w:marLeft w:val="0"/>
      <w:marRight w:val="0"/>
      <w:marTop w:val="0"/>
      <w:marBottom w:val="0"/>
      <w:divBdr>
        <w:top w:val="none" w:sz="0" w:space="0" w:color="auto"/>
        <w:left w:val="none" w:sz="0" w:space="0" w:color="auto"/>
        <w:bottom w:val="none" w:sz="0" w:space="0" w:color="auto"/>
        <w:right w:val="none" w:sz="0" w:space="0" w:color="auto"/>
      </w:divBdr>
    </w:div>
    <w:div w:id="193885504">
      <w:bodyDiv w:val="1"/>
      <w:marLeft w:val="0"/>
      <w:marRight w:val="0"/>
      <w:marTop w:val="0"/>
      <w:marBottom w:val="0"/>
      <w:divBdr>
        <w:top w:val="none" w:sz="0" w:space="0" w:color="auto"/>
        <w:left w:val="none" w:sz="0" w:space="0" w:color="auto"/>
        <w:bottom w:val="none" w:sz="0" w:space="0" w:color="auto"/>
        <w:right w:val="none" w:sz="0" w:space="0" w:color="auto"/>
      </w:divBdr>
    </w:div>
    <w:div w:id="197087813">
      <w:bodyDiv w:val="1"/>
      <w:marLeft w:val="0"/>
      <w:marRight w:val="0"/>
      <w:marTop w:val="0"/>
      <w:marBottom w:val="0"/>
      <w:divBdr>
        <w:top w:val="none" w:sz="0" w:space="0" w:color="auto"/>
        <w:left w:val="none" w:sz="0" w:space="0" w:color="auto"/>
        <w:bottom w:val="none" w:sz="0" w:space="0" w:color="auto"/>
        <w:right w:val="none" w:sz="0" w:space="0" w:color="auto"/>
      </w:divBdr>
    </w:div>
    <w:div w:id="200945597">
      <w:bodyDiv w:val="1"/>
      <w:marLeft w:val="0"/>
      <w:marRight w:val="0"/>
      <w:marTop w:val="0"/>
      <w:marBottom w:val="0"/>
      <w:divBdr>
        <w:top w:val="none" w:sz="0" w:space="0" w:color="auto"/>
        <w:left w:val="none" w:sz="0" w:space="0" w:color="auto"/>
        <w:bottom w:val="none" w:sz="0" w:space="0" w:color="auto"/>
        <w:right w:val="none" w:sz="0" w:space="0" w:color="auto"/>
      </w:divBdr>
    </w:div>
    <w:div w:id="206115084">
      <w:bodyDiv w:val="1"/>
      <w:marLeft w:val="0"/>
      <w:marRight w:val="0"/>
      <w:marTop w:val="0"/>
      <w:marBottom w:val="0"/>
      <w:divBdr>
        <w:top w:val="none" w:sz="0" w:space="0" w:color="auto"/>
        <w:left w:val="none" w:sz="0" w:space="0" w:color="auto"/>
        <w:bottom w:val="none" w:sz="0" w:space="0" w:color="auto"/>
        <w:right w:val="none" w:sz="0" w:space="0" w:color="auto"/>
      </w:divBdr>
    </w:div>
    <w:div w:id="218177637">
      <w:bodyDiv w:val="1"/>
      <w:marLeft w:val="0"/>
      <w:marRight w:val="0"/>
      <w:marTop w:val="0"/>
      <w:marBottom w:val="0"/>
      <w:divBdr>
        <w:top w:val="none" w:sz="0" w:space="0" w:color="auto"/>
        <w:left w:val="none" w:sz="0" w:space="0" w:color="auto"/>
        <w:bottom w:val="none" w:sz="0" w:space="0" w:color="auto"/>
        <w:right w:val="none" w:sz="0" w:space="0" w:color="auto"/>
      </w:divBdr>
    </w:div>
    <w:div w:id="237519634">
      <w:bodyDiv w:val="1"/>
      <w:marLeft w:val="0"/>
      <w:marRight w:val="0"/>
      <w:marTop w:val="0"/>
      <w:marBottom w:val="0"/>
      <w:divBdr>
        <w:top w:val="none" w:sz="0" w:space="0" w:color="auto"/>
        <w:left w:val="none" w:sz="0" w:space="0" w:color="auto"/>
        <w:bottom w:val="none" w:sz="0" w:space="0" w:color="auto"/>
        <w:right w:val="none" w:sz="0" w:space="0" w:color="auto"/>
      </w:divBdr>
    </w:div>
    <w:div w:id="239296571">
      <w:bodyDiv w:val="1"/>
      <w:marLeft w:val="0"/>
      <w:marRight w:val="0"/>
      <w:marTop w:val="0"/>
      <w:marBottom w:val="0"/>
      <w:divBdr>
        <w:top w:val="none" w:sz="0" w:space="0" w:color="auto"/>
        <w:left w:val="none" w:sz="0" w:space="0" w:color="auto"/>
        <w:bottom w:val="none" w:sz="0" w:space="0" w:color="auto"/>
        <w:right w:val="none" w:sz="0" w:space="0" w:color="auto"/>
      </w:divBdr>
    </w:div>
    <w:div w:id="241724445">
      <w:bodyDiv w:val="1"/>
      <w:marLeft w:val="0"/>
      <w:marRight w:val="0"/>
      <w:marTop w:val="0"/>
      <w:marBottom w:val="0"/>
      <w:divBdr>
        <w:top w:val="none" w:sz="0" w:space="0" w:color="auto"/>
        <w:left w:val="none" w:sz="0" w:space="0" w:color="auto"/>
        <w:bottom w:val="none" w:sz="0" w:space="0" w:color="auto"/>
        <w:right w:val="none" w:sz="0" w:space="0" w:color="auto"/>
      </w:divBdr>
    </w:div>
    <w:div w:id="259873211">
      <w:bodyDiv w:val="1"/>
      <w:marLeft w:val="0"/>
      <w:marRight w:val="0"/>
      <w:marTop w:val="0"/>
      <w:marBottom w:val="0"/>
      <w:divBdr>
        <w:top w:val="none" w:sz="0" w:space="0" w:color="auto"/>
        <w:left w:val="none" w:sz="0" w:space="0" w:color="auto"/>
        <w:bottom w:val="none" w:sz="0" w:space="0" w:color="auto"/>
        <w:right w:val="none" w:sz="0" w:space="0" w:color="auto"/>
      </w:divBdr>
    </w:div>
    <w:div w:id="294260221">
      <w:bodyDiv w:val="1"/>
      <w:marLeft w:val="0"/>
      <w:marRight w:val="0"/>
      <w:marTop w:val="0"/>
      <w:marBottom w:val="0"/>
      <w:divBdr>
        <w:top w:val="none" w:sz="0" w:space="0" w:color="auto"/>
        <w:left w:val="none" w:sz="0" w:space="0" w:color="auto"/>
        <w:bottom w:val="none" w:sz="0" w:space="0" w:color="auto"/>
        <w:right w:val="none" w:sz="0" w:space="0" w:color="auto"/>
      </w:divBdr>
    </w:div>
    <w:div w:id="303050815">
      <w:bodyDiv w:val="1"/>
      <w:marLeft w:val="0"/>
      <w:marRight w:val="0"/>
      <w:marTop w:val="0"/>
      <w:marBottom w:val="0"/>
      <w:divBdr>
        <w:top w:val="none" w:sz="0" w:space="0" w:color="auto"/>
        <w:left w:val="none" w:sz="0" w:space="0" w:color="auto"/>
        <w:bottom w:val="none" w:sz="0" w:space="0" w:color="auto"/>
        <w:right w:val="none" w:sz="0" w:space="0" w:color="auto"/>
      </w:divBdr>
    </w:div>
    <w:div w:id="316038891">
      <w:bodyDiv w:val="1"/>
      <w:marLeft w:val="0"/>
      <w:marRight w:val="0"/>
      <w:marTop w:val="0"/>
      <w:marBottom w:val="0"/>
      <w:divBdr>
        <w:top w:val="none" w:sz="0" w:space="0" w:color="auto"/>
        <w:left w:val="none" w:sz="0" w:space="0" w:color="auto"/>
        <w:bottom w:val="none" w:sz="0" w:space="0" w:color="auto"/>
        <w:right w:val="none" w:sz="0" w:space="0" w:color="auto"/>
      </w:divBdr>
    </w:div>
    <w:div w:id="349071885">
      <w:bodyDiv w:val="1"/>
      <w:marLeft w:val="0"/>
      <w:marRight w:val="0"/>
      <w:marTop w:val="0"/>
      <w:marBottom w:val="0"/>
      <w:divBdr>
        <w:top w:val="none" w:sz="0" w:space="0" w:color="auto"/>
        <w:left w:val="none" w:sz="0" w:space="0" w:color="auto"/>
        <w:bottom w:val="none" w:sz="0" w:space="0" w:color="auto"/>
        <w:right w:val="none" w:sz="0" w:space="0" w:color="auto"/>
      </w:divBdr>
    </w:div>
    <w:div w:id="390159886">
      <w:bodyDiv w:val="1"/>
      <w:marLeft w:val="0"/>
      <w:marRight w:val="0"/>
      <w:marTop w:val="0"/>
      <w:marBottom w:val="0"/>
      <w:divBdr>
        <w:top w:val="none" w:sz="0" w:space="0" w:color="auto"/>
        <w:left w:val="none" w:sz="0" w:space="0" w:color="auto"/>
        <w:bottom w:val="none" w:sz="0" w:space="0" w:color="auto"/>
        <w:right w:val="none" w:sz="0" w:space="0" w:color="auto"/>
      </w:divBdr>
    </w:div>
    <w:div w:id="394359928">
      <w:bodyDiv w:val="1"/>
      <w:marLeft w:val="0"/>
      <w:marRight w:val="0"/>
      <w:marTop w:val="0"/>
      <w:marBottom w:val="0"/>
      <w:divBdr>
        <w:top w:val="none" w:sz="0" w:space="0" w:color="auto"/>
        <w:left w:val="none" w:sz="0" w:space="0" w:color="auto"/>
        <w:bottom w:val="none" w:sz="0" w:space="0" w:color="auto"/>
        <w:right w:val="none" w:sz="0" w:space="0" w:color="auto"/>
      </w:divBdr>
    </w:div>
    <w:div w:id="406344342">
      <w:bodyDiv w:val="1"/>
      <w:marLeft w:val="0"/>
      <w:marRight w:val="0"/>
      <w:marTop w:val="0"/>
      <w:marBottom w:val="0"/>
      <w:divBdr>
        <w:top w:val="none" w:sz="0" w:space="0" w:color="auto"/>
        <w:left w:val="none" w:sz="0" w:space="0" w:color="auto"/>
        <w:bottom w:val="none" w:sz="0" w:space="0" w:color="auto"/>
        <w:right w:val="none" w:sz="0" w:space="0" w:color="auto"/>
      </w:divBdr>
    </w:div>
    <w:div w:id="517694309">
      <w:bodyDiv w:val="1"/>
      <w:marLeft w:val="0"/>
      <w:marRight w:val="0"/>
      <w:marTop w:val="0"/>
      <w:marBottom w:val="0"/>
      <w:divBdr>
        <w:top w:val="none" w:sz="0" w:space="0" w:color="auto"/>
        <w:left w:val="none" w:sz="0" w:space="0" w:color="auto"/>
        <w:bottom w:val="none" w:sz="0" w:space="0" w:color="auto"/>
        <w:right w:val="none" w:sz="0" w:space="0" w:color="auto"/>
      </w:divBdr>
    </w:div>
    <w:div w:id="533613202">
      <w:bodyDiv w:val="1"/>
      <w:marLeft w:val="0"/>
      <w:marRight w:val="0"/>
      <w:marTop w:val="0"/>
      <w:marBottom w:val="0"/>
      <w:divBdr>
        <w:top w:val="none" w:sz="0" w:space="0" w:color="auto"/>
        <w:left w:val="none" w:sz="0" w:space="0" w:color="auto"/>
        <w:bottom w:val="none" w:sz="0" w:space="0" w:color="auto"/>
        <w:right w:val="none" w:sz="0" w:space="0" w:color="auto"/>
      </w:divBdr>
    </w:div>
    <w:div w:id="534003986">
      <w:bodyDiv w:val="1"/>
      <w:marLeft w:val="0"/>
      <w:marRight w:val="0"/>
      <w:marTop w:val="0"/>
      <w:marBottom w:val="0"/>
      <w:divBdr>
        <w:top w:val="none" w:sz="0" w:space="0" w:color="auto"/>
        <w:left w:val="none" w:sz="0" w:space="0" w:color="auto"/>
        <w:bottom w:val="none" w:sz="0" w:space="0" w:color="auto"/>
        <w:right w:val="none" w:sz="0" w:space="0" w:color="auto"/>
      </w:divBdr>
    </w:div>
    <w:div w:id="548735082">
      <w:bodyDiv w:val="1"/>
      <w:marLeft w:val="0"/>
      <w:marRight w:val="0"/>
      <w:marTop w:val="0"/>
      <w:marBottom w:val="0"/>
      <w:divBdr>
        <w:top w:val="none" w:sz="0" w:space="0" w:color="auto"/>
        <w:left w:val="none" w:sz="0" w:space="0" w:color="auto"/>
        <w:bottom w:val="none" w:sz="0" w:space="0" w:color="auto"/>
        <w:right w:val="none" w:sz="0" w:space="0" w:color="auto"/>
      </w:divBdr>
    </w:div>
    <w:div w:id="561449640">
      <w:bodyDiv w:val="1"/>
      <w:marLeft w:val="0"/>
      <w:marRight w:val="0"/>
      <w:marTop w:val="0"/>
      <w:marBottom w:val="0"/>
      <w:divBdr>
        <w:top w:val="none" w:sz="0" w:space="0" w:color="auto"/>
        <w:left w:val="none" w:sz="0" w:space="0" w:color="auto"/>
        <w:bottom w:val="none" w:sz="0" w:space="0" w:color="auto"/>
        <w:right w:val="none" w:sz="0" w:space="0" w:color="auto"/>
      </w:divBdr>
    </w:div>
    <w:div w:id="583806484">
      <w:bodyDiv w:val="1"/>
      <w:marLeft w:val="0"/>
      <w:marRight w:val="0"/>
      <w:marTop w:val="0"/>
      <w:marBottom w:val="0"/>
      <w:divBdr>
        <w:top w:val="none" w:sz="0" w:space="0" w:color="auto"/>
        <w:left w:val="none" w:sz="0" w:space="0" w:color="auto"/>
        <w:bottom w:val="none" w:sz="0" w:space="0" w:color="auto"/>
        <w:right w:val="none" w:sz="0" w:space="0" w:color="auto"/>
      </w:divBdr>
    </w:div>
    <w:div w:id="598372745">
      <w:bodyDiv w:val="1"/>
      <w:marLeft w:val="0"/>
      <w:marRight w:val="0"/>
      <w:marTop w:val="0"/>
      <w:marBottom w:val="0"/>
      <w:divBdr>
        <w:top w:val="none" w:sz="0" w:space="0" w:color="auto"/>
        <w:left w:val="none" w:sz="0" w:space="0" w:color="auto"/>
        <w:bottom w:val="none" w:sz="0" w:space="0" w:color="auto"/>
        <w:right w:val="none" w:sz="0" w:space="0" w:color="auto"/>
      </w:divBdr>
    </w:div>
    <w:div w:id="672880130">
      <w:bodyDiv w:val="1"/>
      <w:marLeft w:val="0"/>
      <w:marRight w:val="0"/>
      <w:marTop w:val="0"/>
      <w:marBottom w:val="0"/>
      <w:divBdr>
        <w:top w:val="none" w:sz="0" w:space="0" w:color="auto"/>
        <w:left w:val="none" w:sz="0" w:space="0" w:color="auto"/>
        <w:bottom w:val="none" w:sz="0" w:space="0" w:color="auto"/>
        <w:right w:val="none" w:sz="0" w:space="0" w:color="auto"/>
      </w:divBdr>
    </w:div>
    <w:div w:id="714811914">
      <w:bodyDiv w:val="1"/>
      <w:marLeft w:val="0"/>
      <w:marRight w:val="0"/>
      <w:marTop w:val="0"/>
      <w:marBottom w:val="0"/>
      <w:divBdr>
        <w:top w:val="none" w:sz="0" w:space="0" w:color="auto"/>
        <w:left w:val="none" w:sz="0" w:space="0" w:color="auto"/>
        <w:bottom w:val="none" w:sz="0" w:space="0" w:color="auto"/>
        <w:right w:val="none" w:sz="0" w:space="0" w:color="auto"/>
      </w:divBdr>
    </w:div>
    <w:div w:id="718633095">
      <w:bodyDiv w:val="1"/>
      <w:marLeft w:val="0"/>
      <w:marRight w:val="0"/>
      <w:marTop w:val="0"/>
      <w:marBottom w:val="0"/>
      <w:divBdr>
        <w:top w:val="none" w:sz="0" w:space="0" w:color="auto"/>
        <w:left w:val="none" w:sz="0" w:space="0" w:color="auto"/>
        <w:bottom w:val="none" w:sz="0" w:space="0" w:color="auto"/>
        <w:right w:val="none" w:sz="0" w:space="0" w:color="auto"/>
      </w:divBdr>
    </w:div>
    <w:div w:id="742028573">
      <w:bodyDiv w:val="1"/>
      <w:marLeft w:val="0"/>
      <w:marRight w:val="0"/>
      <w:marTop w:val="0"/>
      <w:marBottom w:val="0"/>
      <w:divBdr>
        <w:top w:val="none" w:sz="0" w:space="0" w:color="auto"/>
        <w:left w:val="none" w:sz="0" w:space="0" w:color="auto"/>
        <w:bottom w:val="none" w:sz="0" w:space="0" w:color="auto"/>
        <w:right w:val="none" w:sz="0" w:space="0" w:color="auto"/>
      </w:divBdr>
    </w:div>
    <w:div w:id="755322165">
      <w:bodyDiv w:val="1"/>
      <w:marLeft w:val="0"/>
      <w:marRight w:val="0"/>
      <w:marTop w:val="0"/>
      <w:marBottom w:val="0"/>
      <w:divBdr>
        <w:top w:val="none" w:sz="0" w:space="0" w:color="auto"/>
        <w:left w:val="none" w:sz="0" w:space="0" w:color="auto"/>
        <w:bottom w:val="none" w:sz="0" w:space="0" w:color="auto"/>
        <w:right w:val="none" w:sz="0" w:space="0" w:color="auto"/>
      </w:divBdr>
    </w:div>
    <w:div w:id="758328296">
      <w:bodyDiv w:val="1"/>
      <w:marLeft w:val="0"/>
      <w:marRight w:val="0"/>
      <w:marTop w:val="0"/>
      <w:marBottom w:val="0"/>
      <w:divBdr>
        <w:top w:val="none" w:sz="0" w:space="0" w:color="auto"/>
        <w:left w:val="none" w:sz="0" w:space="0" w:color="auto"/>
        <w:bottom w:val="none" w:sz="0" w:space="0" w:color="auto"/>
        <w:right w:val="none" w:sz="0" w:space="0" w:color="auto"/>
      </w:divBdr>
    </w:div>
    <w:div w:id="764423821">
      <w:bodyDiv w:val="1"/>
      <w:marLeft w:val="0"/>
      <w:marRight w:val="0"/>
      <w:marTop w:val="0"/>
      <w:marBottom w:val="0"/>
      <w:divBdr>
        <w:top w:val="none" w:sz="0" w:space="0" w:color="auto"/>
        <w:left w:val="none" w:sz="0" w:space="0" w:color="auto"/>
        <w:bottom w:val="none" w:sz="0" w:space="0" w:color="auto"/>
        <w:right w:val="none" w:sz="0" w:space="0" w:color="auto"/>
      </w:divBdr>
    </w:div>
    <w:div w:id="769545305">
      <w:bodyDiv w:val="1"/>
      <w:marLeft w:val="0"/>
      <w:marRight w:val="0"/>
      <w:marTop w:val="0"/>
      <w:marBottom w:val="0"/>
      <w:divBdr>
        <w:top w:val="none" w:sz="0" w:space="0" w:color="auto"/>
        <w:left w:val="none" w:sz="0" w:space="0" w:color="auto"/>
        <w:bottom w:val="none" w:sz="0" w:space="0" w:color="auto"/>
        <w:right w:val="none" w:sz="0" w:space="0" w:color="auto"/>
      </w:divBdr>
    </w:div>
    <w:div w:id="778253905">
      <w:bodyDiv w:val="1"/>
      <w:marLeft w:val="0"/>
      <w:marRight w:val="0"/>
      <w:marTop w:val="0"/>
      <w:marBottom w:val="0"/>
      <w:divBdr>
        <w:top w:val="none" w:sz="0" w:space="0" w:color="auto"/>
        <w:left w:val="none" w:sz="0" w:space="0" w:color="auto"/>
        <w:bottom w:val="none" w:sz="0" w:space="0" w:color="auto"/>
        <w:right w:val="none" w:sz="0" w:space="0" w:color="auto"/>
      </w:divBdr>
    </w:div>
    <w:div w:id="790977323">
      <w:bodyDiv w:val="1"/>
      <w:marLeft w:val="0"/>
      <w:marRight w:val="0"/>
      <w:marTop w:val="0"/>
      <w:marBottom w:val="0"/>
      <w:divBdr>
        <w:top w:val="none" w:sz="0" w:space="0" w:color="auto"/>
        <w:left w:val="none" w:sz="0" w:space="0" w:color="auto"/>
        <w:bottom w:val="none" w:sz="0" w:space="0" w:color="auto"/>
        <w:right w:val="none" w:sz="0" w:space="0" w:color="auto"/>
      </w:divBdr>
    </w:div>
    <w:div w:id="791436337">
      <w:bodyDiv w:val="1"/>
      <w:marLeft w:val="0"/>
      <w:marRight w:val="0"/>
      <w:marTop w:val="0"/>
      <w:marBottom w:val="0"/>
      <w:divBdr>
        <w:top w:val="none" w:sz="0" w:space="0" w:color="auto"/>
        <w:left w:val="none" w:sz="0" w:space="0" w:color="auto"/>
        <w:bottom w:val="none" w:sz="0" w:space="0" w:color="auto"/>
        <w:right w:val="none" w:sz="0" w:space="0" w:color="auto"/>
      </w:divBdr>
    </w:div>
    <w:div w:id="796679173">
      <w:bodyDiv w:val="1"/>
      <w:marLeft w:val="0"/>
      <w:marRight w:val="0"/>
      <w:marTop w:val="0"/>
      <w:marBottom w:val="0"/>
      <w:divBdr>
        <w:top w:val="none" w:sz="0" w:space="0" w:color="auto"/>
        <w:left w:val="none" w:sz="0" w:space="0" w:color="auto"/>
        <w:bottom w:val="none" w:sz="0" w:space="0" w:color="auto"/>
        <w:right w:val="none" w:sz="0" w:space="0" w:color="auto"/>
      </w:divBdr>
    </w:div>
    <w:div w:id="818691979">
      <w:bodyDiv w:val="1"/>
      <w:marLeft w:val="0"/>
      <w:marRight w:val="0"/>
      <w:marTop w:val="0"/>
      <w:marBottom w:val="0"/>
      <w:divBdr>
        <w:top w:val="none" w:sz="0" w:space="0" w:color="auto"/>
        <w:left w:val="none" w:sz="0" w:space="0" w:color="auto"/>
        <w:bottom w:val="none" w:sz="0" w:space="0" w:color="auto"/>
        <w:right w:val="none" w:sz="0" w:space="0" w:color="auto"/>
      </w:divBdr>
    </w:div>
    <w:div w:id="840780018">
      <w:bodyDiv w:val="1"/>
      <w:marLeft w:val="0"/>
      <w:marRight w:val="0"/>
      <w:marTop w:val="0"/>
      <w:marBottom w:val="0"/>
      <w:divBdr>
        <w:top w:val="none" w:sz="0" w:space="0" w:color="auto"/>
        <w:left w:val="none" w:sz="0" w:space="0" w:color="auto"/>
        <w:bottom w:val="none" w:sz="0" w:space="0" w:color="auto"/>
        <w:right w:val="none" w:sz="0" w:space="0" w:color="auto"/>
      </w:divBdr>
    </w:div>
    <w:div w:id="847713295">
      <w:bodyDiv w:val="1"/>
      <w:marLeft w:val="0"/>
      <w:marRight w:val="0"/>
      <w:marTop w:val="0"/>
      <w:marBottom w:val="0"/>
      <w:divBdr>
        <w:top w:val="none" w:sz="0" w:space="0" w:color="auto"/>
        <w:left w:val="none" w:sz="0" w:space="0" w:color="auto"/>
        <w:bottom w:val="none" w:sz="0" w:space="0" w:color="auto"/>
        <w:right w:val="none" w:sz="0" w:space="0" w:color="auto"/>
      </w:divBdr>
    </w:div>
    <w:div w:id="856968158">
      <w:bodyDiv w:val="1"/>
      <w:marLeft w:val="0"/>
      <w:marRight w:val="0"/>
      <w:marTop w:val="0"/>
      <w:marBottom w:val="0"/>
      <w:divBdr>
        <w:top w:val="none" w:sz="0" w:space="0" w:color="auto"/>
        <w:left w:val="none" w:sz="0" w:space="0" w:color="auto"/>
        <w:bottom w:val="none" w:sz="0" w:space="0" w:color="auto"/>
        <w:right w:val="none" w:sz="0" w:space="0" w:color="auto"/>
      </w:divBdr>
    </w:div>
    <w:div w:id="864103017">
      <w:bodyDiv w:val="1"/>
      <w:marLeft w:val="0"/>
      <w:marRight w:val="0"/>
      <w:marTop w:val="0"/>
      <w:marBottom w:val="0"/>
      <w:divBdr>
        <w:top w:val="none" w:sz="0" w:space="0" w:color="auto"/>
        <w:left w:val="none" w:sz="0" w:space="0" w:color="auto"/>
        <w:bottom w:val="none" w:sz="0" w:space="0" w:color="auto"/>
        <w:right w:val="none" w:sz="0" w:space="0" w:color="auto"/>
      </w:divBdr>
    </w:div>
    <w:div w:id="878788032">
      <w:bodyDiv w:val="1"/>
      <w:marLeft w:val="0"/>
      <w:marRight w:val="0"/>
      <w:marTop w:val="0"/>
      <w:marBottom w:val="0"/>
      <w:divBdr>
        <w:top w:val="none" w:sz="0" w:space="0" w:color="auto"/>
        <w:left w:val="none" w:sz="0" w:space="0" w:color="auto"/>
        <w:bottom w:val="none" w:sz="0" w:space="0" w:color="auto"/>
        <w:right w:val="none" w:sz="0" w:space="0" w:color="auto"/>
      </w:divBdr>
    </w:div>
    <w:div w:id="887377541">
      <w:bodyDiv w:val="1"/>
      <w:marLeft w:val="0"/>
      <w:marRight w:val="0"/>
      <w:marTop w:val="0"/>
      <w:marBottom w:val="0"/>
      <w:divBdr>
        <w:top w:val="none" w:sz="0" w:space="0" w:color="auto"/>
        <w:left w:val="none" w:sz="0" w:space="0" w:color="auto"/>
        <w:bottom w:val="none" w:sz="0" w:space="0" w:color="auto"/>
        <w:right w:val="none" w:sz="0" w:space="0" w:color="auto"/>
      </w:divBdr>
    </w:div>
    <w:div w:id="892741935">
      <w:bodyDiv w:val="1"/>
      <w:marLeft w:val="0"/>
      <w:marRight w:val="0"/>
      <w:marTop w:val="0"/>
      <w:marBottom w:val="0"/>
      <w:divBdr>
        <w:top w:val="none" w:sz="0" w:space="0" w:color="auto"/>
        <w:left w:val="none" w:sz="0" w:space="0" w:color="auto"/>
        <w:bottom w:val="none" w:sz="0" w:space="0" w:color="auto"/>
        <w:right w:val="none" w:sz="0" w:space="0" w:color="auto"/>
      </w:divBdr>
    </w:div>
    <w:div w:id="897203425">
      <w:bodyDiv w:val="1"/>
      <w:marLeft w:val="0"/>
      <w:marRight w:val="0"/>
      <w:marTop w:val="0"/>
      <w:marBottom w:val="0"/>
      <w:divBdr>
        <w:top w:val="none" w:sz="0" w:space="0" w:color="auto"/>
        <w:left w:val="none" w:sz="0" w:space="0" w:color="auto"/>
        <w:bottom w:val="none" w:sz="0" w:space="0" w:color="auto"/>
        <w:right w:val="none" w:sz="0" w:space="0" w:color="auto"/>
      </w:divBdr>
    </w:div>
    <w:div w:id="916280703">
      <w:bodyDiv w:val="1"/>
      <w:marLeft w:val="0"/>
      <w:marRight w:val="0"/>
      <w:marTop w:val="0"/>
      <w:marBottom w:val="0"/>
      <w:divBdr>
        <w:top w:val="none" w:sz="0" w:space="0" w:color="auto"/>
        <w:left w:val="none" w:sz="0" w:space="0" w:color="auto"/>
        <w:bottom w:val="none" w:sz="0" w:space="0" w:color="auto"/>
        <w:right w:val="none" w:sz="0" w:space="0" w:color="auto"/>
      </w:divBdr>
    </w:div>
    <w:div w:id="941454060">
      <w:bodyDiv w:val="1"/>
      <w:marLeft w:val="0"/>
      <w:marRight w:val="0"/>
      <w:marTop w:val="0"/>
      <w:marBottom w:val="0"/>
      <w:divBdr>
        <w:top w:val="none" w:sz="0" w:space="0" w:color="auto"/>
        <w:left w:val="none" w:sz="0" w:space="0" w:color="auto"/>
        <w:bottom w:val="none" w:sz="0" w:space="0" w:color="auto"/>
        <w:right w:val="none" w:sz="0" w:space="0" w:color="auto"/>
      </w:divBdr>
    </w:div>
    <w:div w:id="944655896">
      <w:bodyDiv w:val="1"/>
      <w:marLeft w:val="0"/>
      <w:marRight w:val="0"/>
      <w:marTop w:val="0"/>
      <w:marBottom w:val="0"/>
      <w:divBdr>
        <w:top w:val="none" w:sz="0" w:space="0" w:color="auto"/>
        <w:left w:val="none" w:sz="0" w:space="0" w:color="auto"/>
        <w:bottom w:val="none" w:sz="0" w:space="0" w:color="auto"/>
        <w:right w:val="none" w:sz="0" w:space="0" w:color="auto"/>
      </w:divBdr>
    </w:div>
    <w:div w:id="965430885">
      <w:bodyDiv w:val="1"/>
      <w:marLeft w:val="0"/>
      <w:marRight w:val="0"/>
      <w:marTop w:val="0"/>
      <w:marBottom w:val="0"/>
      <w:divBdr>
        <w:top w:val="none" w:sz="0" w:space="0" w:color="auto"/>
        <w:left w:val="none" w:sz="0" w:space="0" w:color="auto"/>
        <w:bottom w:val="none" w:sz="0" w:space="0" w:color="auto"/>
        <w:right w:val="none" w:sz="0" w:space="0" w:color="auto"/>
      </w:divBdr>
    </w:div>
    <w:div w:id="976303603">
      <w:bodyDiv w:val="1"/>
      <w:marLeft w:val="0"/>
      <w:marRight w:val="0"/>
      <w:marTop w:val="0"/>
      <w:marBottom w:val="0"/>
      <w:divBdr>
        <w:top w:val="none" w:sz="0" w:space="0" w:color="auto"/>
        <w:left w:val="none" w:sz="0" w:space="0" w:color="auto"/>
        <w:bottom w:val="none" w:sz="0" w:space="0" w:color="auto"/>
        <w:right w:val="none" w:sz="0" w:space="0" w:color="auto"/>
      </w:divBdr>
    </w:div>
    <w:div w:id="1029377812">
      <w:bodyDiv w:val="1"/>
      <w:marLeft w:val="0"/>
      <w:marRight w:val="0"/>
      <w:marTop w:val="0"/>
      <w:marBottom w:val="0"/>
      <w:divBdr>
        <w:top w:val="none" w:sz="0" w:space="0" w:color="auto"/>
        <w:left w:val="none" w:sz="0" w:space="0" w:color="auto"/>
        <w:bottom w:val="none" w:sz="0" w:space="0" w:color="auto"/>
        <w:right w:val="none" w:sz="0" w:space="0" w:color="auto"/>
      </w:divBdr>
    </w:div>
    <w:div w:id="1035547774">
      <w:bodyDiv w:val="1"/>
      <w:marLeft w:val="0"/>
      <w:marRight w:val="0"/>
      <w:marTop w:val="0"/>
      <w:marBottom w:val="0"/>
      <w:divBdr>
        <w:top w:val="none" w:sz="0" w:space="0" w:color="auto"/>
        <w:left w:val="none" w:sz="0" w:space="0" w:color="auto"/>
        <w:bottom w:val="none" w:sz="0" w:space="0" w:color="auto"/>
        <w:right w:val="none" w:sz="0" w:space="0" w:color="auto"/>
      </w:divBdr>
    </w:div>
    <w:div w:id="1041981431">
      <w:bodyDiv w:val="1"/>
      <w:marLeft w:val="0"/>
      <w:marRight w:val="0"/>
      <w:marTop w:val="0"/>
      <w:marBottom w:val="0"/>
      <w:divBdr>
        <w:top w:val="none" w:sz="0" w:space="0" w:color="auto"/>
        <w:left w:val="none" w:sz="0" w:space="0" w:color="auto"/>
        <w:bottom w:val="none" w:sz="0" w:space="0" w:color="auto"/>
        <w:right w:val="none" w:sz="0" w:space="0" w:color="auto"/>
      </w:divBdr>
    </w:div>
    <w:div w:id="1048989343">
      <w:bodyDiv w:val="1"/>
      <w:marLeft w:val="0"/>
      <w:marRight w:val="0"/>
      <w:marTop w:val="0"/>
      <w:marBottom w:val="0"/>
      <w:divBdr>
        <w:top w:val="none" w:sz="0" w:space="0" w:color="auto"/>
        <w:left w:val="none" w:sz="0" w:space="0" w:color="auto"/>
        <w:bottom w:val="none" w:sz="0" w:space="0" w:color="auto"/>
        <w:right w:val="none" w:sz="0" w:space="0" w:color="auto"/>
      </w:divBdr>
    </w:div>
    <w:div w:id="1067071671">
      <w:bodyDiv w:val="1"/>
      <w:marLeft w:val="0"/>
      <w:marRight w:val="0"/>
      <w:marTop w:val="0"/>
      <w:marBottom w:val="0"/>
      <w:divBdr>
        <w:top w:val="none" w:sz="0" w:space="0" w:color="auto"/>
        <w:left w:val="none" w:sz="0" w:space="0" w:color="auto"/>
        <w:bottom w:val="none" w:sz="0" w:space="0" w:color="auto"/>
        <w:right w:val="none" w:sz="0" w:space="0" w:color="auto"/>
      </w:divBdr>
    </w:div>
    <w:div w:id="1068379608">
      <w:bodyDiv w:val="1"/>
      <w:marLeft w:val="0"/>
      <w:marRight w:val="0"/>
      <w:marTop w:val="0"/>
      <w:marBottom w:val="0"/>
      <w:divBdr>
        <w:top w:val="none" w:sz="0" w:space="0" w:color="auto"/>
        <w:left w:val="none" w:sz="0" w:space="0" w:color="auto"/>
        <w:bottom w:val="none" w:sz="0" w:space="0" w:color="auto"/>
        <w:right w:val="none" w:sz="0" w:space="0" w:color="auto"/>
      </w:divBdr>
    </w:div>
    <w:div w:id="1091197047">
      <w:bodyDiv w:val="1"/>
      <w:marLeft w:val="0"/>
      <w:marRight w:val="0"/>
      <w:marTop w:val="0"/>
      <w:marBottom w:val="0"/>
      <w:divBdr>
        <w:top w:val="none" w:sz="0" w:space="0" w:color="auto"/>
        <w:left w:val="none" w:sz="0" w:space="0" w:color="auto"/>
        <w:bottom w:val="none" w:sz="0" w:space="0" w:color="auto"/>
        <w:right w:val="none" w:sz="0" w:space="0" w:color="auto"/>
      </w:divBdr>
    </w:div>
    <w:div w:id="1101417257">
      <w:bodyDiv w:val="1"/>
      <w:marLeft w:val="0"/>
      <w:marRight w:val="0"/>
      <w:marTop w:val="0"/>
      <w:marBottom w:val="0"/>
      <w:divBdr>
        <w:top w:val="none" w:sz="0" w:space="0" w:color="auto"/>
        <w:left w:val="none" w:sz="0" w:space="0" w:color="auto"/>
        <w:bottom w:val="none" w:sz="0" w:space="0" w:color="auto"/>
        <w:right w:val="none" w:sz="0" w:space="0" w:color="auto"/>
      </w:divBdr>
    </w:div>
    <w:div w:id="1146700614">
      <w:bodyDiv w:val="1"/>
      <w:marLeft w:val="0"/>
      <w:marRight w:val="0"/>
      <w:marTop w:val="0"/>
      <w:marBottom w:val="0"/>
      <w:divBdr>
        <w:top w:val="none" w:sz="0" w:space="0" w:color="auto"/>
        <w:left w:val="none" w:sz="0" w:space="0" w:color="auto"/>
        <w:bottom w:val="none" w:sz="0" w:space="0" w:color="auto"/>
        <w:right w:val="none" w:sz="0" w:space="0" w:color="auto"/>
      </w:divBdr>
    </w:div>
    <w:div w:id="1151941880">
      <w:bodyDiv w:val="1"/>
      <w:marLeft w:val="0"/>
      <w:marRight w:val="0"/>
      <w:marTop w:val="0"/>
      <w:marBottom w:val="0"/>
      <w:divBdr>
        <w:top w:val="none" w:sz="0" w:space="0" w:color="auto"/>
        <w:left w:val="none" w:sz="0" w:space="0" w:color="auto"/>
        <w:bottom w:val="none" w:sz="0" w:space="0" w:color="auto"/>
        <w:right w:val="none" w:sz="0" w:space="0" w:color="auto"/>
      </w:divBdr>
    </w:div>
    <w:div w:id="1157305106">
      <w:bodyDiv w:val="1"/>
      <w:marLeft w:val="0"/>
      <w:marRight w:val="0"/>
      <w:marTop w:val="0"/>
      <w:marBottom w:val="0"/>
      <w:divBdr>
        <w:top w:val="none" w:sz="0" w:space="0" w:color="auto"/>
        <w:left w:val="none" w:sz="0" w:space="0" w:color="auto"/>
        <w:bottom w:val="none" w:sz="0" w:space="0" w:color="auto"/>
        <w:right w:val="none" w:sz="0" w:space="0" w:color="auto"/>
      </w:divBdr>
    </w:div>
    <w:div w:id="1160970549">
      <w:bodyDiv w:val="1"/>
      <w:marLeft w:val="0"/>
      <w:marRight w:val="0"/>
      <w:marTop w:val="0"/>
      <w:marBottom w:val="0"/>
      <w:divBdr>
        <w:top w:val="none" w:sz="0" w:space="0" w:color="auto"/>
        <w:left w:val="none" w:sz="0" w:space="0" w:color="auto"/>
        <w:bottom w:val="none" w:sz="0" w:space="0" w:color="auto"/>
        <w:right w:val="none" w:sz="0" w:space="0" w:color="auto"/>
      </w:divBdr>
    </w:div>
    <w:div w:id="1172333512">
      <w:bodyDiv w:val="1"/>
      <w:marLeft w:val="0"/>
      <w:marRight w:val="0"/>
      <w:marTop w:val="0"/>
      <w:marBottom w:val="0"/>
      <w:divBdr>
        <w:top w:val="none" w:sz="0" w:space="0" w:color="auto"/>
        <w:left w:val="none" w:sz="0" w:space="0" w:color="auto"/>
        <w:bottom w:val="none" w:sz="0" w:space="0" w:color="auto"/>
        <w:right w:val="none" w:sz="0" w:space="0" w:color="auto"/>
      </w:divBdr>
    </w:div>
    <w:div w:id="1176579216">
      <w:bodyDiv w:val="1"/>
      <w:marLeft w:val="0"/>
      <w:marRight w:val="0"/>
      <w:marTop w:val="0"/>
      <w:marBottom w:val="0"/>
      <w:divBdr>
        <w:top w:val="none" w:sz="0" w:space="0" w:color="auto"/>
        <w:left w:val="none" w:sz="0" w:space="0" w:color="auto"/>
        <w:bottom w:val="none" w:sz="0" w:space="0" w:color="auto"/>
        <w:right w:val="none" w:sz="0" w:space="0" w:color="auto"/>
      </w:divBdr>
    </w:div>
    <w:div w:id="1183665759">
      <w:bodyDiv w:val="1"/>
      <w:marLeft w:val="0"/>
      <w:marRight w:val="0"/>
      <w:marTop w:val="0"/>
      <w:marBottom w:val="0"/>
      <w:divBdr>
        <w:top w:val="none" w:sz="0" w:space="0" w:color="auto"/>
        <w:left w:val="none" w:sz="0" w:space="0" w:color="auto"/>
        <w:bottom w:val="none" w:sz="0" w:space="0" w:color="auto"/>
        <w:right w:val="none" w:sz="0" w:space="0" w:color="auto"/>
      </w:divBdr>
    </w:div>
    <w:div w:id="1192232191">
      <w:bodyDiv w:val="1"/>
      <w:marLeft w:val="0"/>
      <w:marRight w:val="0"/>
      <w:marTop w:val="0"/>
      <w:marBottom w:val="0"/>
      <w:divBdr>
        <w:top w:val="none" w:sz="0" w:space="0" w:color="auto"/>
        <w:left w:val="none" w:sz="0" w:space="0" w:color="auto"/>
        <w:bottom w:val="none" w:sz="0" w:space="0" w:color="auto"/>
        <w:right w:val="none" w:sz="0" w:space="0" w:color="auto"/>
      </w:divBdr>
    </w:div>
    <w:div w:id="1196188391">
      <w:bodyDiv w:val="1"/>
      <w:marLeft w:val="0"/>
      <w:marRight w:val="0"/>
      <w:marTop w:val="0"/>
      <w:marBottom w:val="0"/>
      <w:divBdr>
        <w:top w:val="none" w:sz="0" w:space="0" w:color="auto"/>
        <w:left w:val="none" w:sz="0" w:space="0" w:color="auto"/>
        <w:bottom w:val="none" w:sz="0" w:space="0" w:color="auto"/>
        <w:right w:val="none" w:sz="0" w:space="0" w:color="auto"/>
      </w:divBdr>
    </w:div>
    <w:div w:id="1216620722">
      <w:bodyDiv w:val="1"/>
      <w:marLeft w:val="0"/>
      <w:marRight w:val="0"/>
      <w:marTop w:val="0"/>
      <w:marBottom w:val="0"/>
      <w:divBdr>
        <w:top w:val="none" w:sz="0" w:space="0" w:color="auto"/>
        <w:left w:val="none" w:sz="0" w:space="0" w:color="auto"/>
        <w:bottom w:val="none" w:sz="0" w:space="0" w:color="auto"/>
        <w:right w:val="none" w:sz="0" w:space="0" w:color="auto"/>
      </w:divBdr>
    </w:div>
    <w:div w:id="1253658222">
      <w:bodyDiv w:val="1"/>
      <w:marLeft w:val="0"/>
      <w:marRight w:val="0"/>
      <w:marTop w:val="0"/>
      <w:marBottom w:val="0"/>
      <w:divBdr>
        <w:top w:val="none" w:sz="0" w:space="0" w:color="auto"/>
        <w:left w:val="none" w:sz="0" w:space="0" w:color="auto"/>
        <w:bottom w:val="none" w:sz="0" w:space="0" w:color="auto"/>
        <w:right w:val="none" w:sz="0" w:space="0" w:color="auto"/>
      </w:divBdr>
    </w:div>
    <w:div w:id="1268080713">
      <w:bodyDiv w:val="1"/>
      <w:marLeft w:val="0"/>
      <w:marRight w:val="0"/>
      <w:marTop w:val="0"/>
      <w:marBottom w:val="0"/>
      <w:divBdr>
        <w:top w:val="none" w:sz="0" w:space="0" w:color="auto"/>
        <w:left w:val="none" w:sz="0" w:space="0" w:color="auto"/>
        <w:bottom w:val="none" w:sz="0" w:space="0" w:color="auto"/>
        <w:right w:val="none" w:sz="0" w:space="0" w:color="auto"/>
      </w:divBdr>
    </w:div>
    <w:div w:id="1295789599">
      <w:bodyDiv w:val="1"/>
      <w:marLeft w:val="0"/>
      <w:marRight w:val="0"/>
      <w:marTop w:val="0"/>
      <w:marBottom w:val="0"/>
      <w:divBdr>
        <w:top w:val="none" w:sz="0" w:space="0" w:color="auto"/>
        <w:left w:val="none" w:sz="0" w:space="0" w:color="auto"/>
        <w:bottom w:val="none" w:sz="0" w:space="0" w:color="auto"/>
        <w:right w:val="none" w:sz="0" w:space="0" w:color="auto"/>
      </w:divBdr>
    </w:div>
    <w:div w:id="1306008029">
      <w:bodyDiv w:val="1"/>
      <w:marLeft w:val="0"/>
      <w:marRight w:val="0"/>
      <w:marTop w:val="0"/>
      <w:marBottom w:val="0"/>
      <w:divBdr>
        <w:top w:val="none" w:sz="0" w:space="0" w:color="auto"/>
        <w:left w:val="none" w:sz="0" w:space="0" w:color="auto"/>
        <w:bottom w:val="none" w:sz="0" w:space="0" w:color="auto"/>
        <w:right w:val="none" w:sz="0" w:space="0" w:color="auto"/>
      </w:divBdr>
    </w:div>
    <w:div w:id="1342395172">
      <w:bodyDiv w:val="1"/>
      <w:marLeft w:val="0"/>
      <w:marRight w:val="0"/>
      <w:marTop w:val="0"/>
      <w:marBottom w:val="0"/>
      <w:divBdr>
        <w:top w:val="none" w:sz="0" w:space="0" w:color="auto"/>
        <w:left w:val="none" w:sz="0" w:space="0" w:color="auto"/>
        <w:bottom w:val="none" w:sz="0" w:space="0" w:color="auto"/>
        <w:right w:val="none" w:sz="0" w:space="0" w:color="auto"/>
      </w:divBdr>
    </w:div>
    <w:div w:id="1345673511">
      <w:bodyDiv w:val="1"/>
      <w:marLeft w:val="0"/>
      <w:marRight w:val="0"/>
      <w:marTop w:val="0"/>
      <w:marBottom w:val="0"/>
      <w:divBdr>
        <w:top w:val="none" w:sz="0" w:space="0" w:color="auto"/>
        <w:left w:val="none" w:sz="0" w:space="0" w:color="auto"/>
        <w:bottom w:val="none" w:sz="0" w:space="0" w:color="auto"/>
        <w:right w:val="none" w:sz="0" w:space="0" w:color="auto"/>
      </w:divBdr>
    </w:div>
    <w:div w:id="1362633351">
      <w:bodyDiv w:val="1"/>
      <w:marLeft w:val="0"/>
      <w:marRight w:val="0"/>
      <w:marTop w:val="0"/>
      <w:marBottom w:val="0"/>
      <w:divBdr>
        <w:top w:val="none" w:sz="0" w:space="0" w:color="auto"/>
        <w:left w:val="none" w:sz="0" w:space="0" w:color="auto"/>
        <w:bottom w:val="none" w:sz="0" w:space="0" w:color="auto"/>
        <w:right w:val="none" w:sz="0" w:space="0" w:color="auto"/>
      </w:divBdr>
    </w:div>
    <w:div w:id="1374160736">
      <w:bodyDiv w:val="1"/>
      <w:marLeft w:val="0"/>
      <w:marRight w:val="0"/>
      <w:marTop w:val="0"/>
      <w:marBottom w:val="0"/>
      <w:divBdr>
        <w:top w:val="none" w:sz="0" w:space="0" w:color="auto"/>
        <w:left w:val="none" w:sz="0" w:space="0" w:color="auto"/>
        <w:bottom w:val="none" w:sz="0" w:space="0" w:color="auto"/>
        <w:right w:val="none" w:sz="0" w:space="0" w:color="auto"/>
      </w:divBdr>
    </w:div>
    <w:div w:id="1393113919">
      <w:bodyDiv w:val="1"/>
      <w:marLeft w:val="0"/>
      <w:marRight w:val="0"/>
      <w:marTop w:val="0"/>
      <w:marBottom w:val="0"/>
      <w:divBdr>
        <w:top w:val="none" w:sz="0" w:space="0" w:color="auto"/>
        <w:left w:val="none" w:sz="0" w:space="0" w:color="auto"/>
        <w:bottom w:val="none" w:sz="0" w:space="0" w:color="auto"/>
        <w:right w:val="none" w:sz="0" w:space="0" w:color="auto"/>
      </w:divBdr>
    </w:div>
    <w:div w:id="1410889510">
      <w:bodyDiv w:val="1"/>
      <w:marLeft w:val="0"/>
      <w:marRight w:val="0"/>
      <w:marTop w:val="0"/>
      <w:marBottom w:val="0"/>
      <w:divBdr>
        <w:top w:val="none" w:sz="0" w:space="0" w:color="auto"/>
        <w:left w:val="none" w:sz="0" w:space="0" w:color="auto"/>
        <w:bottom w:val="none" w:sz="0" w:space="0" w:color="auto"/>
        <w:right w:val="none" w:sz="0" w:space="0" w:color="auto"/>
      </w:divBdr>
    </w:div>
    <w:div w:id="1419788110">
      <w:bodyDiv w:val="1"/>
      <w:marLeft w:val="0"/>
      <w:marRight w:val="0"/>
      <w:marTop w:val="0"/>
      <w:marBottom w:val="0"/>
      <w:divBdr>
        <w:top w:val="none" w:sz="0" w:space="0" w:color="auto"/>
        <w:left w:val="none" w:sz="0" w:space="0" w:color="auto"/>
        <w:bottom w:val="none" w:sz="0" w:space="0" w:color="auto"/>
        <w:right w:val="none" w:sz="0" w:space="0" w:color="auto"/>
      </w:divBdr>
    </w:div>
    <w:div w:id="1454515383">
      <w:bodyDiv w:val="1"/>
      <w:marLeft w:val="0"/>
      <w:marRight w:val="0"/>
      <w:marTop w:val="0"/>
      <w:marBottom w:val="0"/>
      <w:divBdr>
        <w:top w:val="none" w:sz="0" w:space="0" w:color="auto"/>
        <w:left w:val="none" w:sz="0" w:space="0" w:color="auto"/>
        <w:bottom w:val="none" w:sz="0" w:space="0" w:color="auto"/>
        <w:right w:val="none" w:sz="0" w:space="0" w:color="auto"/>
      </w:divBdr>
    </w:div>
    <w:div w:id="1467701824">
      <w:bodyDiv w:val="1"/>
      <w:marLeft w:val="0"/>
      <w:marRight w:val="0"/>
      <w:marTop w:val="0"/>
      <w:marBottom w:val="0"/>
      <w:divBdr>
        <w:top w:val="none" w:sz="0" w:space="0" w:color="auto"/>
        <w:left w:val="none" w:sz="0" w:space="0" w:color="auto"/>
        <w:bottom w:val="none" w:sz="0" w:space="0" w:color="auto"/>
        <w:right w:val="none" w:sz="0" w:space="0" w:color="auto"/>
      </w:divBdr>
    </w:div>
    <w:div w:id="1511023475">
      <w:bodyDiv w:val="1"/>
      <w:marLeft w:val="0"/>
      <w:marRight w:val="0"/>
      <w:marTop w:val="0"/>
      <w:marBottom w:val="0"/>
      <w:divBdr>
        <w:top w:val="none" w:sz="0" w:space="0" w:color="auto"/>
        <w:left w:val="none" w:sz="0" w:space="0" w:color="auto"/>
        <w:bottom w:val="none" w:sz="0" w:space="0" w:color="auto"/>
        <w:right w:val="none" w:sz="0" w:space="0" w:color="auto"/>
      </w:divBdr>
    </w:div>
    <w:div w:id="1517965789">
      <w:bodyDiv w:val="1"/>
      <w:marLeft w:val="0"/>
      <w:marRight w:val="0"/>
      <w:marTop w:val="0"/>
      <w:marBottom w:val="0"/>
      <w:divBdr>
        <w:top w:val="none" w:sz="0" w:space="0" w:color="auto"/>
        <w:left w:val="none" w:sz="0" w:space="0" w:color="auto"/>
        <w:bottom w:val="none" w:sz="0" w:space="0" w:color="auto"/>
        <w:right w:val="none" w:sz="0" w:space="0" w:color="auto"/>
      </w:divBdr>
    </w:div>
    <w:div w:id="1518274755">
      <w:bodyDiv w:val="1"/>
      <w:marLeft w:val="0"/>
      <w:marRight w:val="0"/>
      <w:marTop w:val="0"/>
      <w:marBottom w:val="0"/>
      <w:divBdr>
        <w:top w:val="none" w:sz="0" w:space="0" w:color="auto"/>
        <w:left w:val="none" w:sz="0" w:space="0" w:color="auto"/>
        <w:bottom w:val="none" w:sz="0" w:space="0" w:color="auto"/>
        <w:right w:val="none" w:sz="0" w:space="0" w:color="auto"/>
      </w:divBdr>
    </w:div>
    <w:div w:id="1528442280">
      <w:bodyDiv w:val="1"/>
      <w:marLeft w:val="0"/>
      <w:marRight w:val="0"/>
      <w:marTop w:val="0"/>
      <w:marBottom w:val="0"/>
      <w:divBdr>
        <w:top w:val="none" w:sz="0" w:space="0" w:color="auto"/>
        <w:left w:val="none" w:sz="0" w:space="0" w:color="auto"/>
        <w:bottom w:val="none" w:sz="0" w:space="0" w:color="auto"/>
        <w:right w:val="none" w:sz="0" w:space="0" w:color="auto"/>
      </w:divBdr>
    </w:div>
    <w:div w:id="1540849172">
      <w:bodyDiv w:val="1"/>
      <w:marLeft w:val="0"/>
      <w:marRight w:val="0"/>
      <w:marTop w:val="0"/>
      <w:marBottom w:val="0"/>
      <w:divBdr>
        <w:top w:val="none" w:sz="0" w:space="0" w:color="auto"/>
        <w:left w:val="none" w:sz="0" w:space="0" w:color="auto"/>
        <w:bottom w:val="none" w:sz="0" w:space="0" w:color="auto"/>
        <w:right w:val="none" w:sz="0" w:space="0" w:color="auto"/>
      </w:divBdr>
    </w:div>
    <w:div w:id="1588152658">
      <w:bodyDiv w:val="1"/>
      <w:marLeft w:val="0"/>
      <w:marRight w:val="0"/>
      <w:marTop w:val="0"/>
      <w:marBottom w:val="0"/>
      <w:divBdr>
        <w:top w:val="none" w:sz="0" w:space="0" w:color="auto"/>
        <w:left w:val="none" w:sz="0" w:space="0" w:color="auto"/>
        <w:bottom w:val="none" w:sz="0" w:space="0" w:color="auto"/>
        <w:right w:val="none" w:sz="0" w:space="0" w:color="auto"/>
      </w:divBdr>
    </w:div>
    <w:div w:id="1589460915">
      <w:bodyDiv w:val="1"/>
      <w:marLeft w:val="0"/>
      <w:marRight w:val="0"/>
      <w:marTop w:val="0"/>
      <w:marBottom w:val="0"/>
      <w:divBdr>
        <w:top w:val="none" w:sz="0" w:space="0" w:color="auto"/>
        <w:left w:val="none" w:sz="0" w:space="0" w:color="auto"/>
        <w:bottom w:val="none" w:sz="0" w:space="0" w:color="auto"/>
        <w:right w:val="none" w:sz="0" w:space="0" w:color="auto"/>
      </w:divBdr>
    </w:div>
    <w:div w:id="1599095566">
      <w:bodyDiv w:val="1"/>
      <w:marLeft w:val="0"/>
      <w:marRight w:val="0"/>
      <w:marTop w:val="0"/>
      <w:marBottom w:val="0"/>
      <w:divBdr>
        <w:top w:val="none" w:sz="0" w:space="0" w:color="auto"/>
        <w:left w:val="none" w:sz="0" w:space="0" w:color="auto"/>
        <w:bottom w:val="none" w:sz="0" w:space="0" w:color="auto"/>
        <w:right w:val="none" w:sz="0" w:space="0" w:color="auto"/>
      </w:divBdr>
    </w:div>
    <w:div w:id="1599218285">
      <w:bodyDiv w:val="1"/>
      <w:marLeft w:val="0"/>
      <w:marRight w:val="0"/>
      <w:marTop w:val="0"/>
      <w:marBottom w:val="0"/>
      <w:divBdr>
        <w:top w:val="none" w:sz="0" w:space="0" w:color="auto"/>
        <w:left w:val="none" w:sz="0" w:space="0" w:color="auto"/>
        <w:bottom w:val="none" w:sz="0" w:space="0" w:color="auto"/>
        <w:right w:val="none" w:sz="0" w:space="0" w:color="auto"/>
      </w:divBdr>
    </w:div>
    <w:div w:id="1602421041">
      <w:bodyDiv w:val="1"/>
      <w:marLeft w:val="0"/>
      <w:marRight w:val="0"/>
      <w:marTop w:val="0"/>
      <w:marBottom w:val="0"/>
      <w:divBdr>
        <w:top w:val="none" w:sz="0" w:space="0" w:color="auto"/>
        <w:left w:val="none" w:sz="0" w:space="0" w:color="auto"/>
        <w:bottom w:val="none" w:sz="0" w:space="0" w:color="auto"/>
        <w:right w:val="none" w:sz="0" w:space="0" w:color="auto"/>
      </w:divBdr>
    </w:div>
    <w:div w:id="1605964136">
      <w:bodyDiv w:val="1"/>
      <w:marLeft w:val="0"/>
      <w:marRight w:val="0"/>
      <w:marTop w:val="0"/>
      <w:marBottom w:val="0"/>
      <w:divBdr>
        <w:top w:val="none" w:sz="0" w:space="0" w:color="auto"/>
        <w:left w:val="none" w:sz="0" w:space="0" w:color="auto"/>
        <w:bottom w:val="none" w:sz="0" w:space="0" w:color="auto"/>
        <w:right w:val="none" w:sz="0" w:space="0" w:color="auto"/>
      </w:divBdr>
    </w:div>
    <w:div w:id="1630089521">
      <w:bodyDiv w:val="1"/>
      <w:marLeft w:val="0"/>
      <w:marRight w:val="0"/>
      <w:marTop w:val="0"/>
      <w:marBottom w:val="0"/>
      <w:divBdr>
        <w:top w:val="none" w:sz="0" w:space="0" w:color="auto"/>
        <w:left w:val="none" w:sz="0" w:space="0" w:color="auto"/>
        <w:bottom w:val="none" w:sz="0" w:space="0" w:color="auto"/>
        <w:right w:val="none" w:sz="0" w:space="0" w:color="auto"/>
      </w:divBdr>
    </w:div>
    <w:div w:id="1645231736">
      <w:bodyDiv w:val="1"/>
      <w:marLeft w:val="0"/>
      <w:marRight w:val="0"/>
      <w:marTop w:val="0"/>
      <w:marBottom w:val="0"/>
      <w:divBdr>
        <w:top w:val="none" w:sz="0" w:space="0" w:color="auto"/>
        <w:left w:val="none" w:sz="0" w:space="0" w:color="auto"/>
        <w:bottom w:val="none" w:sz="0" w:space="0" w:color="auto"/>
        <w:right w:val="none" w:sz="0" w:space="0" w:color="auto"/>
      </w:divBdr>
    </w:div>
    <w:div w:id="1653487554">
      <w:bodyDiv w:val="1"/>
      <w:marLeft w:val="0"/>
      <w:marRight w:val="0"/>
      <w:marTop w:val="0"/>
      <w:marBottom w:val="0"/>
      <w:divBdr>
        <w:top w:val="none" w:sz="0" w:space="0" w:color="auto"/>
        <w:left w:val="none" w:sz="0" w:space="0" w:color="auto"/>
        <w:bottom w:val="none" w:sz="0" w:space="0" w:color="auto"/>
        <w:right w:val="none" w:sz="0" w:space="0" w:color="auto"/>
      </w:divBdr>
    </w:div>
    <w:div w:id="1662274409">
      <w:bodyDiv w:val="1"/>
      <w:marLeft w:val="0"/>
      <w:marRight w:val="0"/>
      <w:marTop w:val="0"/>
      <w:marBottom w:val="0"/>
      <w:divBdr>
        <w:top w:val="none" w:sz="0" w:space="0" w:color="auto"/>
        <w:left w:val="none" w:sz="0" w:space="0" w:color="auto"/>
        <w:bottom w:val="none" w:sz="0" w:space="0" w:color="auto"/>
        <w:right w:val="none" w:sz="0" w:space="0" w:color="auto"/>
      </w:divBdr>
    </w:div>
    <w:div w:id="1674797522">
      <w:bodyDiv w:val="1"/>
      <w:marLeft w:val="0"/>
      <w:marRight w:val="0"/>
      <w:marTop w:val="0"/>
      <w:marBottom w:val="0"/>
      <w:divBdr>
        <w:top w:val="none" w:sz="0" w:space="0" w:color="auto"/>
        <w:left w:val="none" w:sz="0" w:space="0" w:color="auto"/>
        <w:bottom w:val="none" w:sz="0" w:space="0" w:color="auto"/>
        <w:right w:val="none" w:sz="0" w:space="0" w:color="auto"/>
      </w:divBdr>
    </w:div>
    <w:div w:id="1676417132">
      <w:bodyDiv w:val="1"/>
      <w:marLeft w:val="0"/>
      <w:marRight w:val="0"/>
      <w:marTop w:val="0"/>
      <w:marBottom w:val="0"/>
      <w:divBdr>
        <w:top w:val="none" w:sz="0" w:space="0" w:color="auto"/>
        <w:left w:val="none" w:sz="0" w:space="0" w:color="auto"/>
        <w:bottom w:val="none" w:sz="0" w:space="0" w:color="auto"/>
        <w:right w:val="none" w:sz="0" w:space="0" w:color="auto"/>
      </w:divBdr>
    </w:div>
    <w:div w:id="1712001656">
      <w:bodyDiv w:val="1"/>
      <w:marLeft w:val="0"/>
      <w:marRight w:val="0"/>
      <w:marTop w:val="0"/>
      <w:marBottom w:val="0"/>
      <w:divBdr>
        <w:top w:val="none" w:sz="0" w:space="0" w:color="auto"/>
        <w:left w:val="none" w:sz="0" w:space="0" w:color="auto"/>
        <w:bottom w:val="none" w:sz="0" w:space="0" w:color="auto"/>
        <w:right w:val="none" w:sz="0" w:space="0" w:color="auto"/>
      </w:divBdr>
    </w:div>
    <w:div w:id="1728988569">
      <w:bodyDiv w:val="1"/>
      <w:marLeft w:val="0"/>
      <w:marRight w:val="0"/>
      <w:marTop w:val="0"/>
      <w:marBottom w:val="0"/>
      <w:divBdr>
        <w:top w:val="none" w:sz="0" w:space="0" w:color="auto"/>
        <w:left w:val="none" w:sz="0" w:space="0" w:color="auto"/>
        <w:bottom w:val="none" w:sz="0" w:space="0" w:color="auto"/>
        <w:right w:val="none" w:sz="0" w:space="0" w:color="auto"/>
      </w:divBdr>
    </w:div>
    <w:div w:id="1742874493">
      <w:bodyDiv w:val="1"/>
      <w:marLeft w:val="0"/>
      <w:marRight w:val="0"/>
      <w:marTop w:val="0"/>
      <w:marBottom w:val="0"/>
      <w:divBdr>
        <w:top w:val="none" w:sz="0" w:space="0" w:color="auto"/>
        <w:left w:val="none" w:sz="0" w:space="0" w:color="auto"/>
        <w:bottom w:val="none" w:sz="0" w:space="0" w:color="auto"/>
        <w:right w:val="none" w:sz="0" w:space="0" w:color="auto"/>
      </w:divBdr>
    </w:div>
    <w:div w:id="1760827077">
      <w:bodyDiv w:val="1"/>
      <w:marLeft w:val="0"/>
      <w:marRight w:val="0"/>
      <w:marTop w:val="0"/>
      <w:marBottom w:val="0"/>
      <w:divBdr>
        <w:top w:val="none" w:sz="0" w:space="0" w:color="auto"/>
        <w:left w:val="none" w:sz="0" w:space="0" w:color="auto"/>
        <w:bottom w:val="none" w:sz="0" w:space="0" w:color="auto"/>
        <w:right w:val="none" w:sz="0" w:space="0" w:color="auto"/>
      </w:divBdr>
    </w:div>
    <w:div w:id="1784156350">
      <w:bodyDiv w:val="1"/>
      <w:marLeft w:val="0"/>
      <w:marRight w:val="0"/>
      <w:marTop w:val="0"/>
      <w:marBottom w:val="0"/>
      <w:divBdr>
        <w:top w:val="none" w:sz="0" w:space="0" w:color="auto"/>
        <w:left w:val="none" w:sz="0" w:space="0" w:color="auto"/>
        <w:bottom w:val="none" w:sz="0" w:space="0" w:color="auto"/>
        <w:right w:val="none" w:sz="0" w:space="0" w:color="auto"/>
      </w:divBdr>
    </w:div>
    <w:div w:id="1799296171">
      <w:bodyDiv w:val="1"/>
      <w:marLeft w:val="0"/>
      <w:marRight w:val="0"/>
      <w:marTop w:val="0"/>
      <w:marBottom w:val="0"/>
      <w:divBdr>
        <w:top w:val="none" w:sz="0" w:space="0" w:color="auto"/>
        <w:left w:val="none" w:sz="0" w:space="0" w:color="auto"/>
        <w:bottom w:val="none" w:sz="0" w:space="0" w:color="auto"/>
        <w:right w:val="none" w:sz="0" w:space="0" w:color="auto"/>
      </w:divBdr>
    </w:div>
    <w:div w:id="1805805687">
      <w:bodyDiv w:val="1"/>
      <w:marLeft w:val="0"/>
      <w:marRight w:val="0"/>
      <w:marTop w:val="0"/>
      <w:marBottom w:val="0"/>
      <w:divBdr>
        <w:top w:val="none" w:sz="0" w:space="0" w:color="auto"/>
        <w:left w:val="none" w:sz="0" w:space="0" w:color="auto"/>
        <w:bottom w:val="none" w:sz="0" w:space="0" w:color="auto"/>
        <w:right w:val="none" w:sz="0" w:space="0" w:color="auto"/>
      </w:divBdr>
    </w:div>
    <w:div w:id="1842313546">
      <w:bodyDiv w:val="1"/>
      <w:marLeft w:val="0"/>
      <w:marRight w:val="0"/>
      <w:marTop w:val="0"/>
      <w:marBottom w:val="0"/>
      <w:divBdr>
        <w:top w:val="none" w:sz="0" w:space="0" w:color="auto"/>
        <w:left w:val="none" w:sz="0" w:space="0" w:color="auto"/>
        <w:bottom w:val="none" w:sz="0" w:space="0" w:color="auto"/>
        <w:right w:val="none" w:sz="0" w:space="0" w:color="auto"/>
      </w:divBdr>
    </w:div>
    <w:div w:id="1849439865">
      <w:bodyDiv w:val="1"/>
      <w:marLeft w:val="0"/>
      <w:marRight w:val="0"/>
      <w:marTop w:val="0"/>
      <w:marBottom w:val="0"/>
      <w:divBdr>
        <w:top w:val="none" w:sz="0" w:space="0" w:color="auto"/>
        <w:left w:val="none" w:sz="0" w:space="0" w:color="auto"/>
        <w:bottom w:val="none" w:sz="0" w:space="0" w:color="auto"/>
        <w:right w:val="none" w:sz="0" w:space="0" w:color="auto"/>
      </w:divBdr>
    </w:div>
    <w:div w:id="1850368308">
      <w:bodyDiv w:val="1"/>
      <w:marLeft w:val="0"/>
      <w:marRight w:val="0"/>
      <w:marTop w:val="0"/>
      <w:marBottom w:val="0"/>
      <w:divBdr>
        <w:top w:val="none" w:sz="0" w:space="0" w:color="auto"/>
        <w:left w:val="none" w:sz="0" w:space="0" w:color="auto"/>
        <w:bottom w:val="none" w:sz="0" w:space="0" w:color="auto"/>
        <w:right w:val="none" w:sz="0" w:space="0" w:color="auto"/>
      </w:divBdr>
    </w:div>
    <w:div w:id="1858080027">
      <w:bodyDiv w:val="1"/>
      <w:marLeft w:val="0"/>
      <w:marRight w:val="0"/>
      <w:marTop w:val="0"/>
      <w:marBottom w:val="0"/>
      <w:divBdr>
        <w:top w:val="none" w:sz="0" w:space="0" w:color="auto"/>
        <w:left w:val="none" w:sz="0" w:space="0" w:color="auto"/>
        <w:bottom w:val="none" w:sz="0" w:space="0" w:color="auto"/>
        <w:right w:val="none" w:sz="0" w:space="0" w:color="auto"/>
      </w:divBdr>
    </w:div>
    <w:div w:id="1881673717">
      <w:bodyDiv w:val="1"/>
      <w:marLeft w:val="0"/>
      <w:marRight w:val="0"/>
      <w:marTop w:val="0"/>
      <w:marBottom w:val="0"/>
      <w:divBdr>
        <w:top w:val="none" w:sz="0" w:space="0" w:color="auto"/>
        <w:left w:val="none" w:sz="0" w:space="0" w:color="auto"/>
        <w:bottom w:val="none" w:sz="0" w:space="0" w:color="auto"/>
        <w:right w:val="none" w:sz="0" w:space="0" w:color="auto"/>
      </w:divBdr>
    </w:div>
    <w:div w:id="1883861501">
      <w:bodyDiv w:val="1"/>
      <w:marLeft w:val="0"/>
      <w:marRight w:val="0"/>
      <w:marTop w:val="0"/>
      <w:marBottom w:val="0"/>
      <w:divBdr>
        <w:top w:val="none" w:sz="0" w:space="0" w:color="auto"/>
        <w:left w:val="none" w:sz="0" w:space="0" w:color="auto"/>
        <w:bottom w:val="none" w:sz="0" w:space="0" w:color="auto"/>
        <w:right w:val="none" w:sz="0" w:space="0" w:color="auto"/>
      </w:divBdr>
    </w:div>
    <w:div w:id="1901208294">
      <w:bodyDiv w:val="1"/>
      <w:marLeft w:val="0"/>
      <w:marRight w:val="0"/>
      <w:marTop w:val="0"/>
      <w:marBottom w:val="0"/>
      <w:divBdr>
        <w:top w:val="none" w:sz="0" w:space="0" w:color="auto"/>
        <w:left w:val="none" w:sz="0" w:space="0" w:color="auto"/>
        <w:bottom w:val="none" w:sz="0" w:space="0" w:color="auto"/>
        <w:right w:val="none" w:sz="0" w:space="0" w:color="auto"/>
      </w:divBdr>
    </w:div>
    <w:div w:id="1902667847">
      <w:bodyDiv w:val="1"/>
      <w:marLeft w:val="0"/>
      <w:marRight w:val="0"/>
      <w:marTop w:val="0"/>
      <w:marBottom w:val="0"/>
      <w:divBdr>
        <w:top w:val="none" w:sz="0" w:space="0" w:color="auto"/>
        <w:left w:val="none" w:sz="0" w:space="0" w:color="auto"/>
        <w:bottom w:val="none" w:sz="0" w:space="0" w:color="auto"/>
        <w:right w:val="none" w:sz="0" w:space="0" w:color="auto"/>
      </w:divBdr>
    </w:div>
    <w:div w:id="1919289714">
      <w:bodyDiv w:val="1"/>
      <w:marLeft w:val="0"/>
      <w:marRight w:val="0"/>
      <w:marTop w:val="0"/>
      <w:marBottom w:val="0"/>
      <w:divBdr>
        <w:top w:val="none" w:sz="0" w:space="0" w:color="auto"/>
        <w:left w:val="none" w:sz="0" w:space="0" w:color="auto"/>
        <w:bottom w:val="none" w:sz="0" w:space="0" w:color="auto"/>
        <w:right w:val="none" w:sz="0" w:space="0" w:color="auto"/>
      </w:divBdr>
    </w:div>
    <w:div w:id="1929657509">
      <w:bodyDiv w:val="1"/>
      <w:marLeft w:val="0"/>
      <w:marRight w:val="0"/>
      <w:marTop w:val="0"/>
      <w:marBottom w:val="0"/>
      <w:divBdr>
        <w:top w:val="none" w:sz="0" w:space="0" w:color="auto"/>
        <w:left w:val="none" w:sz="0" w:space="0" w:color="auto"/>
        <w:bottom w:val="none" w:sz="0" w:space="0" w:color="auto"/>
        <w:right w:val="none" w:sz="0" w:space="0" w:color="auto"/>
      </w:divBdr>
    </w:div>
    <w:div w:id="1939749948">
      <w:bodyDiv w:val="1"/>
      <w:marLeft w:val="0"/>
      <w:marRight w:val="0"/>
      <w:marTop w:val="0"/>
      <w:marBottom w:val="0"/>
      <w:divBdr>
        <w:top w:val="none" w:sz="0" w:space="0" w:color="auto"/>
        <w:left w:val="none" w:sz="0" w:space="0" w:color="auto"/>
        <w:bottom w:val="none" w:sz="0" w:space="0" w:color="auto"/>
        <w:right w:val="none" w:sz="0" w:space="0" w:color="auto"/>
      </w:divBdr>
    </w:div>
    <w:div w:id="1960838411">
      <w:bodyDiv w:val="1"/>
      <w:marLeft w:val="0"/>
      <w:marRight w:val="0"/>
      <w:marTop w:val="0"/>
      <w:marBottom w:val="0"/>
      <w:divBdr>
        <w:top w:val="none" w:sz="0" w:space="0" w:color="auto"/>
        <w:left w:val="none" w:sz="0" w:space="0" w:color="auto"/>
        <w:bottom w:val="none" w:sz="0" w:space="0" w:color="auto"/>
        <w:right w:val="none" w:sz="0" w:space="0" w:color="auto"/>
      </w:divBdr>
    </w:div>
    <w:div w:id="1961260228">
      <w:bodyDiv w:val="1"/>
      <w:marLeft w:val="0"/>
      <w:marRight w:val="0"/>
      <w:marTop w:val="0"/>
      <w:marBottom w:val="0"/>
      <w:divBdr>
        <w:top w:val="none" w:sz="0" w:space="0" w:color="auto"/>
        <w:left w:val="none" w:sz="0" w:space="0" w:color="auto"/>
        <w:bottom w:val="none" w:sz="0" w:space="0" w:color="auto"/>
        <w:right w:val="none" w:sz="0" w:space="0" w:color="auto"/>
      </w:divBdr>
    </w:div>
    <w:div w:id="1972981655">
      <w:bodyDiv w:val="1"/>
      <w:marLeft w:val="0"/>
      <w:marRight w:val="0"/>
      <w:marTop w:val="0"/>
      <w:marBottom w:val="0"/>
      <w:divBdr>
        <w:top w:val="none" w:sz="0" w:space="0" w:color="auto"/>
        <w:left w:val="none" w:sz="0" w:space="0" w:color="auto"/>
        <w:bottom w:val="none" w:sz="0" w:space="0" w:color="auto"/>
        <w:right w:val="none" w:sz="0" w:space="0" w:color="auto"/>
      </w:divBdr>
    </w:div>
    <w:div w:id="1985349797">
      <w:bodyDiv w:val="1"/>
      <w:marLeft w:val="0"/>
      <w:marRight w:val="0"/>
      <w:marTop w:val="0"/>
      <w:marBottom w:val="0"/>
      <w:divBdr>
        <w:top w:val="none" w:sz="0" w:space="0" w:color="auto"/>
        <w:left w:val="none" w:sz="0" w:space="0" w:color="auto"/>
        <w:bottom w:val="none" w:sz="0" w:space="0" w:color="auto"/>
        <w:right w:val="none" w:sz="0" w:space="0" w:color="auto"/>
      </w:divBdr>
    </w:div>
    <w:div w:id="1999191362">
      <w:bodyDiv w:val="1"/>
      <w:marLeft w:val="0"/>
      <w:marRight w:val="0"/>
      <w:marTop w:val="0"/>
      <w:marBottom w:val="0"/>
      <w:divBdr>
        <w:top w:val="none" w:sz="0" w:space="0" w:color="auto"/>
        <w:left w:val="none" w:sz="0" w:space="0" w:color="auto"/>
        <w:bottom w:val="none" w:sz="0" w:space="0" w:color="auto"/>
        <w:right w:val="none" w:sz="0" w:space="0" w:color="auto"/>
      </w:divBdr>
    </w:div>
    <w:div w:id="2009364407">
      <w:bodyDiv w:val="1"/>
      <w:marLeft w:val="0"/>
      <w:marRight w:val="0"/>
      <w:marTop w:val="0"/>
      <w:marBottom w:val="0"/>
      <w:divBdr>
        <w:top w:val="none" w:sz="0" w:space="0" w:color="auto"/>
        <w:left w:val="none" w:sz="0" w:space="0" w:color="auto"/>
        <w:bottom w:val="none" w:sz="0" w:space="0" w:color="auto"/>
        <w:right w:val="none" w:sz="0" w:space="0" w:color="auto"/>
      </w:divBdr>
    </w:div>
    <w:div w:id="2031099368">
      <w:bodyDiv w:val="1"/>
      <w:marLeft w:val="0"/>
      <w:marRight w:val="0"/>
      <w:marTop w:val="0"/>
      <w:marBottom w:val="0"/>
      <w:divBdr>
        <w:top w:val="none" w:sz="0" w:space="0" w:color="auto"/>
        <w:left w:val="none" w:sz="0" w:space="0" w:color="auto"/>
        <w:bottom w:val="none" w:sz="0" w:space="0" w:color="auto"/>
        <w:right w:val="none" w:sz="0" w:space="0" w:color="auto"/>
      </w:divBdr>
    </w:div>
    <w:div w:id="2079666820">
      <w:bodyDiv w:val="1"/>
      <w:marLeft w:val="0"/>
      <w:marRight w:val="0"/>
      <w:marTop w:val="0"/>
      <w:marBottom w:val="0"/>
      <w:divBdr>
        <w:top w:val="none" w:sz="0" w:space="0" w:color="auto"/>
        <w:left w:val="none" w:sz="0" w:space="0" w:color="auto"/>
        <w:bottom w:val="none" w:sz="0" w:space="0" w:color="auto"/>
        <w:right w:val="none" w:sz="0" w:space="0" w:color="auto"/>
      </w:divBdr>
    </w:div>
    <w:div w:id="2095277865">
      <w:bodyDiv w:val="1"/>
      <w:marLeft w:val="0"/>
      <w:marRight w:val="0"/>
      <w:marTop w:val="0"/>
      <w:marBottom w:val="0"/>
      <w:divBdr>
        <w:top w:val="none" w:sz="0" w:space="0" w:color="auto"/>
        <w:left w:val="none" w:sz="0" w:space="0" w:color="auto"/>
        <w:bottom w:val="none" w:sz="0" w:space="0" w:color="auto"/>
        <w:right w:val="none" w:sz="0" w:space="0" w:color="auto"/>
      </w:divBdr>
    </w:div>
    <w:div w:id="2100175442">
      <w:bodyDiv w:val="1"/>
      <w:marLeft w:val="0"/>
      <w:marRight w:val="0"/>
      <w:marTop w:val="0"/>
      <w:marBottom w:val="0"/>
      <w:divBdr>
        <w:top w:val="none" w:sz="0" w:space="0" w:color="auto"/>
        <w:left w:val="none" w:sz="0" w:space="0" w:color="auto"/>
        <w:bottom w:val="none" w:sz="0" w:space="0" w:color="auto"/>
        <w:right w:val="none" w:sz="0" w:space="0" w:color="auto"/>
      </w:divBdr>
    </w:div>
    <w:div w:id="2140872494">
      <w:bodyDiv w:val="1"/>
      <w:marLeft w:val="0"/>
      <w:marRight w:val="0"/>
      <w:marTop w:val="0"/>
      <w:marBottom w:val="0"/>
      <w:divBdr>
        <w:top w:val="none" w:sz="0" w:space="0" w:color="auto"/>
        <w:left w:val="none" w:sz="0" w:space="0" w:color="auto"/>
        <w:bottom w:val="none" w:sz="0" w:space="0" w:color="auto"/>
        <w:right w:val="none" w:sz="0" w:space="0" w:color="auto"/>
      </w:divBdr>
    </w:div>
    <w:div w:id="214330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uinsuskaitseamet.ee/et/%20load" TargetMode="External"/><Relationship Id="rId4" Type="http://schemas.openxmlformats.org/officeDocument/2006/relationships/settings" Target="settings.xml"/><Relationship Id="rId9" Type="http://schemas.openxmlformats.org/officeDocument/2006/relationships/hyperlink" Target="https://www.muinsuskaitseamet.ee/et/load"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FCD11-6A19-4E6B-8F8E-373B57D2A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3615</TotalTime>
  <Pages>23</Pages>
  <Words>11980</Words>
  <Characters>69484</Characters>
  <Application>Microsoft Office Word</Application>
  <DocSecurity>0</DocSecurity>
  <Lines>579</Lines>
  <Paragraphs>162</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Detailplaneeringute koostamise ning vormistamise juhend</vt:lpstr>
      <vt:lpstr>Detailplaneeringute koostamise ning vormistamise juhend</vt:lpstr>
      <vt:lpstr>Detailplaneeringute koostamise ning vormistamise juhend</vt:lpstr>
    </vt:vector>
  </TitlesOfParts>
  <Company/>
  <LinksUpToDate>false</LinksUpToDate>
  <CharactersWithSpaces>81302</CharactersWithSpaces>
  <SharedDoc>false</SharedDoc>
  <HyperlinkBase>https://www.riigiteataja.ee/akt/408052014088</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Detailplaneeringute koostamise ning vormistamise juhend</dc:title>
  <dc:subject>Väljaandja: Rae Vallavalitsus</dc:subject>
  <dc:creator>admin</dc:creator>
  <dc:description>Vastu võetud 15.02.2011 nr 14
Määrus kehtestatakse „Kohaliku omavalitsuse korralduse seaduse” § 30 lg 1 p 2 ja „Rae valla ehitusmääruse” § 4 lõike 9 alusel.</dc:description>
  <cp:lastModifiedBy>Argo Anton</cp:lastModifiedBy>
  <cp:revision>134</cp:revision>
  <cp:lastPrinted>2019-12-06T14:16:00Z</cp:lastPrinted>
  <dcterms:created xsi:type="dcterms:W3CDTF">2019-05-27T12:08:00Z</dcterms:created>
  <dcterms:modified xsi:type="dcterms:W3CDTF">2025-05-19T12:14:00Z</dcterms:modified>
</cp:coreProperties>
</file>