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12263" w14:textId="7C5E1465" w:rsidR="009851A0" w:rsidRPr="00C1647F" w:rsidRDefault="003F3B5B" w:rsidP="009851A0">
      <w:pPr>
        <w:tabs>
          <w:tab w:val="left" w:pos="4820"/>
          <w:tab w:val="left" w:pos="5670"/>
          <w:tab w:val="left" w:pos="5812"/>
        </w:tabs>
        <w:jc w:val="right"/>
        <w:rPr>
          <w:rFonts w:ascii="Arial" w:hAnsi="Arial" w:cs="Arial"/>
          <w:sz w:val="20"/>
          <w:szCs w:val="20"/>
          <w:lang w:val="et-EE"/>
        </w:rPr>
      </w:pPr>
      <w:bookmarkStart w:id="0" w:name="_Hlk45886544"/>
      <w:proofErr w:type="spellStart"/>
      <w:r>
        <w:rPr>
          <w:rFonts w:ascii="Segoe UI" w:hAnsi="Segoe UI" w:cs="Segoe UI"/>
          <w:color w:val="212121"/>
          <w:sz w:val="20"/>
          <w:szCs w:val="20"/>
          <w:shd w:val="clear" w:color="auto" w:fill="FFFFFF"/>
        </w:rPr>
        <w:t>Kantsleri</w:t>
      </w:r>
      <w:proofErr w:type="spellEnd"/>
      <w:r>
        <w:rPr>
          <w:rFonts w:ascii="Segoe UI" w:hAnsi="Segoe UI" w:cs="Segoe UI"/>
          <w:color w:val="212121"/>
          <w:sz w:val="20"/>
          <w:szCs w:val="20"/>
          <w:shd w:val="clear" w:color="auto" w:fill="FFFFFF"/>
        </w:rPr>
        <w:t xml:space="preserve"> </w:t>
      </w:r>
      <w:proofErr w:type="spellStart"/>
      <w:r>
        <w:rPr>
          <w:rFonts w:ascii="Segoe UI" w:hAnsi="Segoe UI" w:cs="Segoe UI"/>
          <w:color w:val="212121"/>
          <w:sz w:val="20"/>
          <w:szCs w:val="20"/>
          <w:shd w:val="clear" w:color="auto" w:fill="FFFFFF"/>
        </w:rPr>
        <w:t>käskkirjaga</w:t>
      </w:r>
      <w:proofErr w:type="spellEnd"/>
      <w:r>
        <w:rPr>
          <w:rFonts w:ascii="Segoe UI" w:hAnsi="Segoe UI" w:cs="Segoe UI"/>
          <w:color w:val="212121"/>
          <w:sz w:val="20"/>
          <w:szCs w:val="20"/>
          <w:shd w:val="clear" w:color="auto" w:fill="FFFFFF"/>
        </w:rPr>
        <w:t xml:space="preserve"> nr 15</w:t>
      </w:r>
    </w:p>
    <w:p w14:paraId="65D2CCFF" w14:textId="77777777"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kinnitatud </w:t>
      </w:r>
      <w:r w:rsidR="009520C7">
        <w:rPr>
          <w:rFonts w:ascii="Arial" w:hAnsi="Arial" w:cs="Arial"/>
          <w:sz w:val="20"/>
          <w:szCs w:val="20"/>
          <w:lang w:val="et-EE"/>
        </w:rPr>
        <w:t>„</w:t>
      </w:r>
      <w:r w:rsidRPr="00C1647F">
        <w:rPr>
          <w:rFonts w:ascii="Arial" w:hAnsi="Arial" w:cs="Arial"/>
          <w:sz w:val="20"/>
          <w:szCs w:val="20"/>
          <w:lang w:val="et-EE"/>
        </w:rPr>
        <w:t>Sotsiaalministeeriumi</w:t>
      </w:r>
      <w:r w:rsidR="00DE79C3">
        <w:rPr>
          <w:rFonts w:ascii="Arial" w:hAnsi="Arial" w:cs="Arial"/>
          <w:sz w:val="20"/>
          <w:szCs w:val="20"/>
          <w:lang w:val="et-EE"/>
        </w:rPr>
        <w:t xml:space="preserve"> toetuse</w:t>
      </w:r>
      <w:r w:rsidR="00C3041D">
        <w:rPr>
          <w:rFonts w:ascii="Arial" w:hAnsi="Arial" w:cs="Arial"/>
          <w:sz w:val="20"/>
          <w:szCs w:val="20"/>
          <w:lang w:val="et-EE"/>
        </w:rPr>
        <w:t xml:space="preserve"> andmise ja järelevalve</w:t>
      </w:r>
      <w:r w:rsidR="00DE79C3">
        <w:rPr>
          <w:rFonts w:ascii="Arial" w:hAnsi="Arial" w:cs="Arial"/>
          <w:sz w:val="20"/>
          <w:szCs w:val="20"/>
          <w:lang w:val="et-EE"/>
        </w:rPr>
        <w:t xml:space="preserve"> kord</w:t>
      </w:r>
      <w:r w:rsidR="00C3041D">
        <w:rPr>
          <w:rFonts w:ascii="Arial" w:hAnsi="Arial" w:cs="Arial"/>
          <w:sz w:val="20"/>
          <w:szCs w:val="20"/>
          <w:lang w:val="et-EE"/>
        </w:rPr>
        <w:t>“</w:t>
      </w:r>
    </w:p>
    <w:bookmarkEnd w:id="0"/>
    <w:p w14:paraId="0AF3BDA5" w14:textId="77777777" w:rsidR="002D6787" w:rsidRDefault="00871E9E" w:rsidP="00A40F53">
      <w:pPr>
        <w:pStyle w:val="Title"/>
        <w:jc w:val="right"/>
        <w:rPr>
          <w:rFonts w:ascii="Arial" w:hAnsi="Arial" w:cs="Arial"/>
          <w:sz w:val="20"/>
          <w:szCs w:val="20"/>
        </w:rPr>
      </w:pPr>
      <w:r w:rsidRPr="00C1647F">
        <w:rPr>
          <w:rFonts w:ascii="Arial" w:hAnsi="Arial" w:cs="Arial"/>
          <w:sz w:val="20"/>
          <w:szCs w:val="20"/>
        </w:rPr>
        <w:t xml:space="preserve">Lisa </w:t>
      </w:r>
      <w:r w:rsidR="00ED371D" w:rsidRPr="00C1647F">
        <w:rPr>
          <w:rFonts w:ascii="Arial" w:hAnsi="Arial" w:cs="Arial"/>
          <w:sz w:val="20"/>
          <w:szCs w:val="20"/>
        </w:rPr>
        <w:t>1</w:t>
      </w:r>
    </w:p>
    <w:p w14:paraId="672A6659" w14:textId="77777777" w:rsidR="00A91EC2" w:rsidRPr="00C1647F" w:rsidRDefault="00A91EC2" w:rsidP="23B999AA">
      <w:pPr>
        <w:pStyle w:val="Title"/>
        <w:jc w:val="right"/>
        <w:rPr>
          <w:rFonts w:asciiTheme="minorHAnsi" w:eastAsiaTheme="minorEastAsia" w:hAnsiTheme="minorHAnsi" w:cstheme="minorBidi"/>
          <w:sz w:val="22"/>
          <w:szCs w:val="22"/>
        </w:rPr>
      </w:pPr>
    </w:p>
    <w:p w14:paraId="6494377E" w14:textId="77777777" w:rsidR="0035258B" w:rsidRPr="00C1647F" w:rsidRDefault="40F1902A" w:rsidP="23B999AA">
      <w:pPr>
        <w:pStyle w:val="Title"/>
        <w:jc w:val="left"/>
        <w:rPr>
          <w:rFonts w:asciiTheme="minorHAnsi" w:eastAsiaTheme="minorEastAsia" w:hAnsiTheme="minorHAnsi" w:cstheme="minorBidi"/>
          <w:b/>
          <w:bCs/>
          <w:sz w:val="22"/>
          <w:szCs w:val="22"/>
        </w:rPr>
      </w:pPr>
      <w:r w:rsidRPr="23B999AA">
        <w:rPr>
          <w:rFonts w:asciiTheme="minorHAnsi" w:eastAsiaTheme="minorEastAsia" w:hAnsiTheme="minorHAnsi" w:cstheme="minorBidi"/>
          <w:b/>
          <w:bCs/>
          <w:sz w:val="22"/>
          <w:szCs w:val="22"/>
        </w:rPr>
        <w:t>T</w:t>
      </w:r>
      <w:r w:rsidR="2345D7C8" w:rsidRPr="23B999AA">
        <w:rPr>
          <w:rFonts w:asciiTheme="minorHAnsi" w:eastAsiaTheme="minorEastAsia" w:hAnsiTheme="minorHAnsi" w:cstheme="minorBidi"/>
          <w:b/>
          <w:bCs/>
          <w:sz w:val="22"/>
          <w:szCs w:val="22"/>
        </w:rPr>
        <w:t>aotlus</w:t>
      </w:r>
      <w:r w:rsidRPr="23B999AA">
        <w:rPr>
          <w:rFonts w:asciiTheme="minorHAnsi" w:eastAsiaTheme="minorEastAsia" w:hAnsiTheme="minorHAnsi" w:cstheme="minorBidi"/>
          <w:b/>
          <w:bCs/>
          <w:sz w:val="22"/>
          <w:szCs w:val="22"/>
        </w:rPr>
        <w:t xml:space="preserve">vorm </w:t>
      </w:r>
      <w:r w:rsidR="6777437F" w:rsidRPr="23B999AA">
        <w:rPr>
          <w:rFonts w:asciiTheme="minorHAnsi" w:eastAsiaTheme="minorEastAsia" w:hAnsiTheme="minorHAnsi" w:cstheme="minorBidi"/>
          <w:b/>
          <w:bCs/>
          <w:sz w:val="22"/>
          <w:szCs w:val="22"/>
        </w:rPr>
        <w:t xml:space="preserve">riigieelarvelise </w:t>
      </w:r>
      <w:r w:rsidRPr="23B999AA">
        <w:rPr>
          <w:rFonts w:asciiTheme="minorHAnsi" w:eastAsiaTheme="minorEastAsia" w:hAnsiTheme="minorHAnsi" w:cstheme="minorBidi"/>
          <w:b/>
          <w:bCs/>
          <w:sz w:val="22"/>
          <w:szCs w:val="22"/>
        </w:rPr>
        <w:t>toetuse taotlemiseks</w:t>
      </w:r>
      <w:r w:rsidR="757EE475" w:rsidRPr="23B999AA">
        <w:rPr>
          <w:rFonts w:asciiTheme="minorHAnsi" w:eastAsiaTheme="minorEastAsia" w:hAnsiTheme="minorHAnsi" w:cstheme="minorBidi"/>
          <w:b/>
          <w:bCs/>
          <w:sz w:val="22"/>
          <w:szCs w:val="22"/>
        </w:rPr>
        <w:t xml:space="preserve"> (ministri otsustuskorras ja konkursi korral)</w:t>
      </w:r>
    </w:p>
    <w:p w14:paraId="763C5320" w14:textId="117E8E5A" w:rsidR="0035258B" w:rsidRPr="00C1647F" w:rsidRDefault="0035258B" w:rsidP="23B999AA">
      <w:pPr>
        <w:pStyle w:val="Title"/>
        <w:jc w:val="left"/>
        <w:rPr>
          <w:color w:val="212121"/>
          <w:sz w:val="19"/>
          <w:szCs w:val="19"/>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B6114B" w:rsidRPr="00C1647F" w14:paraId="7CF383FB" w14:textId="77777777" w:rsidTr="5F445D80">
        <w:tc>
          <w:tcPr>
            <w:tcW w:w="9606" w:type="dxa"/>
          </w:tcPr>
          <w:p w14:paraId="121A37AC" w14:textId="0DD5339A" w:rsidR="00B6114B" w:rsidRPr="00C1647F" w:rsidRDefault="40F1902A" w:rsidP="23B999AA">
            <w:pPr>
              <w:pStyle w:val="Title"/>
              <w:jc w:val="left"/>
              <w:rPr>
                <w:rFonts w:asciiTheme="minorHAnsi" w:eastAsiaTheme="minorEastAsia" w:hAnsiTheme="minorHAnsi" w:cstheme="minorBidi"/>
                <w:sz w:val="22"/>
                <w:szCs w:val="22"/>
              </w:rPr>
            </w:pPr>
            <w:r w:rsidRPr="23B999AA">
              <w:rPr>
                <w:rFonts w:asciiTheme="minorHAnsi" w:eastAsiaTheme="minorEastAsia" w:hAnsiTheme="minorHAnsi" w:cstheme="minorBidi"/>
                <w:b/>
                <w:bCs/>
                <w:sz w:val="22"/>
                <w:szCs w:val="22"/>
              </w:rPr>
              <w:t>1.Taotleja nimi ja registrikood</w:t>
            </w:r>
            <w:r w:rsidR="06F31C03" w:rsidRPr="23B999AA">
              <w:rPr>
                <w:rFonts w:asciiTheme="minorHAnsi" w:eastAsiaTheme="minorEastAsia" w:hAnsiTheme="minorHAnsi" w:cstheme="minorBidi"/>
                <w:sz w:val="22"/>
                <w:szCs w:val="22"/>
              </w:rPr>
              <w:t xml:space="preserve">: </w:t>
            </w:r>
            <w:r w:rsidR="41A70E93" w:rsidRPr="23B999AA">
              <w:rPr>
                <w:rFonts w:asciiTheme="minorHAnsi" w:eastAsiaTheme="minorEastAsia" w:hAnsiTheme="minorHAnsi" w:cstheme="minorBidi"/>
                <w:sz w:val="22"/>
                <w:szCs w:val="22"/>
              </w:rPr>
              <w:t>Tartu Ülikool</w:t>
            </w:r>
            <w:r w:rsidR="500EA3CF" w:rsidRPr="23B999AA">
              <w:rPr>
                <w:rFonts w:asciiTheme="minorHAnsi" w:eastAsiaTheme="minorEastAsia" w:hAnsiTheme="minorHAnsi" w:cstheme="minorBidi"/>
                <w:sz w:val="22"/>
                <w:szCs w:val="22"/>
              </w:rPr>
              <w:t xml:space="preserve">, </w:t>
            </w:r>
            <w:r w:rsidR="41A70E93" w:rsidRPr="23B999AA">
              <w:rPr>
                <w:rFonts w:asciiTheme="minorHAnsi" w:eastAsiaTheme="minorEastAsia" w:hAnsiTheme="minorHAnsi" w:cstheme="minorBidi"/>
                <w:sz w:val="22"/>
                <w:szCs w:val="22"/>
              </w:rPr>
              <w:t xml:space="preserve"> </w:t>
            </w:r>
            <w:r w:rsidR="662C13F4" w:rsidRPr="23B999AA">
              <w:rPr>
                <w:rFonts w:asciiTheme="minorHAnsi" w:eastAsiaTheme="minorEastAsia" w:hAnsiTheme="minorHAnsi" w:cstheme="minorBidi"/>
                <w:sz w:val="22"/>
                <w:szCs w:val="22"/>
              </w:rPr>
              <w:t>74001073</w:t>
            </w:r>
          </w:p>
          <w:p w14:paraId="02EB378F" w14:textId="52C9842B" w:rsidR="00B6114B" w:rsidRPr="00C1647F" w:rsidRDefault="00B6114B" w:rsidP="23B999AA">
            <w:pPr>
              <w:pStyle w:val="Title"/>
              <w:jc w:val="left"/>
              <w:rPr>
                <w:rFonts w:asciiTheme="minorHAnsi" w:eastAsiaTheme="minorEastAsia" w:hAnsiTheme="minorHAnsi" w:cstheme="minorBidi"/>
                <w:sz w:val="22"/>
                <w:szCs w:val="22"/>
              </w:rPr>
            </w:pPr>
          </w:p>
        </w:tc>
      </w:tr>
      <w:tr w:rsidR="0035258B" w:rsidRPr="00C1647F" w14:paraId="2E7C3CC6" w14:textId="77777777" w:rsidTr="5F445D80">
        <w:tc>
          <w:tcPr>
            <w:tcW w:w="9606" w:type="dxa"/>
          </w:tcPr>
          <w:p w14:paraId="203D3B31" w14:textId="400C6289" w:rsidR="2345D7C8" w:rsidRDefault="2345D7C8"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2. </w:t>
            </w:r>
            <w:r w:rsidR="72E1E681" w:rsidRPr="23B999AA">
              <w:rPr>
                <w:rFonts w:asciiTheme="minorHAnsi" w:eastAsiaTheme="minorEastAsia" w:hAnsiTheme="minorHAnsi" w:cstheme="minorBidi"/>
                <w:sz w:val="22"/>
                <w:szCs w:val="22"/>
                <w:lang w:val="et-EE"/>
              </w:rPr>
              <w:t xml:space="preserve">Taotleja </w:t>
            </w:r>
            <w:r w:rsidR="4356741A" w:rsidRPr="23B999AA">
              <w:rPr>
                <w:rFonts w:asciiTheme="minorHAnsi" w:eastAsiaTheme="minorEastAsia" w:hAnsiTheme="minorHAnsi" w:cstheme="minorBidi"/>
                <w:sz w:val="22"/>
                <w:szCs w:val="22"/>
                <w:lang w:val="et-EE"/>
              </w:rPr>
              <w:t>juriidiline aadress</w:t>
            </w:r>
            <w:r w:rsidR="5C32BAB4" w:rsidRPr="23B999AA">
              <w:rPr>
                <w:rFonts w:asciiTheme="minorHAnsi" w:eastAsiaTheme="minorEastAsia" w:hAnsiTheme="minorHAnsi" w:cstheme="minorBidi"/>
                <w:sz w:val="22"/>
                <w:szCs w:val="22"/>
                <w:lang w:val="et-EE"/>
              </w:rPr>
              <w:t>: Ülikooli 18, Tartu linn, Tartu maakond 50090</w:t>
            </w:r>
          </w:p>
          <w:p w14:paraId="6A05A809" w14:textId="77777777" w:rsidR="002D6787" w:rsidRPr="00C1647F" w:rsidRDefault="002D6787" w:rsidP="23B999AA">
            <w:pPr>
              <w:rPr>
                <w:rFonts w:asciiTheme="minorHAnsi" w:eastAsiaTheme="minorEastAsia" w:hAnsiTheme="minorHAnsi" w:cstheme="minorBidi"/>
                <w:color w:val="999999"/>
                <w:sz w:val="22"/>
                <w:szCs w:val="22"/>
                <w:lang w:val="et-EE"/>
              </w:rPr>
            </w:pPr>
          </w:p>
        </w:tc>
      </w:tr>
      <w:tr w:rsidR="00C54D12" w:rsidRPr="00C1647F" w14:paraId="65142334" w14:textId="77777777" w:rsidTr="5F445D80">
        <w:tc>
          <w:tcPr>
            <w:tcW w:w="9606" w:type="dxa"/>
          </w:tcPr>
          <w:p w14:paraId="29B047F5" w14:textId="74155A66" w:rsidR="00C54D12" w:rsidRPr="00C1647F" w:rsidRDefault="0DB2034A" w:rsidP="23B999AA">
            <w:pPr>
              <w:spacing w:line="259" w:lineRule="auto"/>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4</w:t>
            </w:r>
            <w:r w:rsidR="2747596F" w:rsidRPr="5F445D80">
              <w:rPr>
                <w:rFonts w:asciiTheme="minorHAnsi" w:eastAsiaTheme="minorEastAsia" w:hAnsiTheme="minorHAnsi" w:cstheme="minorBidi"/>
                <w:sz w:val="22"/>
                <w:szCs w:val="22"/>
                <w:lang w:val="et-EE"/>
              </w:rPr>
              <w:t>. K</w:t>
            </w:r>
            <w:r w:rsidR="1965C575" w:rsidRPr="5F445D80">
              <w:rPr>
                <w:rFonts w:asciiTheme="minorHAnsi" w:eastAsiaTheme="minorEastAsia" w:hAnsiTheme="minorHAnsi" w:cstheme="minorBidi"/>
                <w:sz w:val="22"/>
                <w:szCs w:val="22"/>
                <w:lang w:val="et-EE"/>
              </w:rPr>
              <w:t>ontaktandmed</w:t>
            </w:r>
            <w:r w:rsidR="330C6C0F" w:rsidRPr="5F445D80">
              <w:rPr>
                <w:rFonts w:asciiTheme="minorHAnsi" w:eastAsiaTheme="minorEastAsia" w:hAnsiTheme="minorHAnsi" w:cstheme="minorBidi"/>
                <w:sz w:val="22"/>
                <w:szCs w:val="22"/>
                <w:lang w:val="et-EE"/>
              </w:rPr>
              <w:t xml:space="preserve"> (telefon ja e-posti aadress)</w:t>
            </w:r>
            <w:r w:rsidR="1F54DBED" w:rsidRPr="5F445D80">
              <w:rPr>
                <w:rFonts w:asciiTheme="minorHAnsi" w:eastAsiaTheme="minorEastAsia" w:hAnsiTheme="minorHAnsi" w:cstheme="minorBidi"/>
                <w:sz w:val="22"/>
                <w:szCs w:val="22"/>
                <w:lang w:val="et-EE"/>
              </w:rPr>
              <w:t>: taotleja esindaja uuringu koordinaator</w:t>
            </w:r>
            <w:r w:rsidR="357D01E5" w:rsidRPr="5F445D80">
              <w:rPr>
                <w:rFonts w:asciiTheme="minorHAnsi" w:eastAsiaTheme="minorEastAsia" w:hAnsiTheme="minorHAnsi" w:cstheme="minorBidi"/>
                <w:sz w:val="22"/>
                <w:szCs w:val="22"/>
                <w:lang w:val="et-EE"/>
              </w:rPr>
              <w:t xml:space="preserve">id Kai Part (56680778 </w:t>
            </w:r>
            <w:hyperlink r:id="rId10">
              <w:r w:rsidR="357D01E5" w:rsidRPr="5F445D80">
                <w:rPr>
                  <w:rStyle w:val="Hyperlink"/>
                  <w:rFonts w:asciiTheme="minorHAnsi" w:eastAsiaTheme="minorEastAsia" w:hAnsiTheme="minorHAnsi" w:cstheme="minorBidi"/>
                  <w:sz w:val="22"/>
                  <w:szCs w:val="22"/>
                  <w:lang w:val="et-EE"/>
                </w:rPr>
                <w:t>kai.part@ut.ee</w:t>
              </w:r>
            </w:hyperlink>
            <w:r w:rsidR="357D01E5" w:rsidRPr="5F445D80">
              <w:rPr>
                <w:rFonts w:asciiTheme="minorHAnsi" w:eastAsiaTheme="minorEastAsia" w:hAnsiTheme="minorHAnsi" w:cstheme="minorBidi"/>
                <w:sz w:val="22"/>
                <w:szCs w:val="22"/>
                <w:lang w:val="et-EE"/>
              </w:rPr>
              <w:t>) ja Made Laanpere (5019588</w:t>
            </w:r>
            <w:r w:rsidR="4A5FD9F8" w:rsidRPr="5F445D80">
              <w:rPr>
                <w:rFonts w:asciiTheme="minorHAnsi" w:eastAsiaTheme="minorEastAsia" w:hAnsiTheme="minorHAnsi" w:cstheme="minorBidi"/>
                <w:sz w:val="22"/>
                <w:szCs w:val="22"/>
                <w:lang w:val="et-EE"/>
              </w:rPr>
              <w:t xml:space="preserve">, </w:t>
            </w:r>
            <w:hyperlink r:id="rId11">
              <w:r w:rsidR="4A5FD9F8" w:rsidRPr="5F445D80">
                <w:rPr>
                  <w:rStyle w:val="Hyperlink"/>
                  <w:rFonts w:asciiTheme="minorHAnsi" w:eastAsiaTheme="minorEastAsia" w:hAnsiTheme="minorHAnsi" w:cstheme="minorBidi"/>
                  <w:sz w:val="22"/>
                  <w:szCs w:val="22"/>
                  <w:lang w:val="et-EE"/>
                </w:rPr>
                <w:t>made.laanpere@ut.ee</w:t>
              </w:r>
            </w:hyperlink>
            <w:r w:rsidR="4A5FD9F8" w:rsidRPr="5F445D80">
              <w:rPr>
                <w:rFonts w:asciiTheme="minorHAnsi" w:eastAsiaTheme="minorEastAsia" w:hAnsiTheme="minorHAnsi" w:cstheme="minorBidi"/>
                <w:sz w:val="22"/>
                <w:szCs w:val="22"/>
                <w:lang w:val="et-EE"/>
              </w:rPr>
              <w:t>)</w:t>
            </w:r>
            <w:r w:rsidR="0701333B" w:rsidRPr="5F445D80">
              <w:rPr>
                <w:rFonts w:asciiTheme="minorHAnsi" w:eastAsiaTheme="minorEastAsia" w:hAnsiTheme="minorHAnsi" w:cstheme="minorBidi"/>
                <w:sz w:val="22"/>
                <w:szCs w:val="22"/>
                <w:lang w:val="et-EE"/>
              </w:rPr>
              <w:t>, Helle Karro (53319903 helle.karro@ut.ee)</w:t>
            </w:r>
          </w:p>
          <w:p w14:paraId="5A39BBE3" w14:textId="77777777" w:rsidR="00C54D12" w:rsidRPr="00C1647F" w:rsidRDefault="00C54D12" w:rsidP="23B999AA">
            <w:pPr>
              <w:rPr>
                <w:rFonts w:asciiTheme="minorHAnsi" w:eastAsiaTheme="minorEastAsia" w:hAnsiTheme="minorHAnsi" w:cstheme="minorBidi"/>
                <w:sz w:val="22"/>
                <w:szCs w:val="22"/>
                <w:lang w:val="et-EE"/>
              </w:rPr>
            </w:pPr>
          </w:p>
        </w:tc>
      </w:tr>
      <w:tr w:rsidR="0035258B" w:rsidRPr="00C1647F" w14:paraId="489E8AFD" w14:textId="77777777" w:rsidTr="5F445D80">
        <w:tc>
          <w:tcPr>
            <w:tcW w:w="9606" w:type="dxa"/>
          </w:tcPr>
          <w:p w14:paraId="154DF722" w14:textId="77777777" w:rsidR="0035258B" w:rsidRPr="00C1647F" w:rsidRDefault="0DB2034A" w:rsidP="23B999AA">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5</w:t>
            </w:r>
            <w:r w:rsidR="2345D7C8" w:rsidRPr="5F445D80">
              <w:rPr>
                <w:rFonts w:asciiTheme="minorHAnsi" w:eastAsiaTheme="minorEastAsia" w:hAnsiTheme="minorHAnsi" w:cstheme="minorBidi"/>
                <w:sz w:val="22"/>
                <w:szCs w:val="22"/>
                <w:lang w:val="et-EE"/>
              </w:rPr>
              <w:t xml:space="preserve">. </w:t>
            </w:r>
            <w:r w:rsidR="081438AC" w:rsidRPr="5F445D80">
              <w:rPr>
                <w:rFonts w:asciiTheme="minorHAnsi" w:eastAsiaTheme="minorEastAsia" w:hAnsiTheme="minorHAnsi" w:cstheme="minorBidi"/>
                <w:sz w:val="22"/>
                <w:szCs w:val="22"/>
                <w:lang w:val="et-EE"/>
              </w:rPr>
              <w:t>Arveldus</w:t>
            </w:r>
            <w:r w:rsidR="7775F1DE" w:rsidRPr="5F445D80">
              <w:rPr>
                <w:rFonts w:asciiTheme="minorHAnsi" w:eastAsiaTheme="minorEastAsia" w:hAnsiTheme="minorHAnsi" w:cstheme="minorBidi"/>
                <w:sz w:val="22"/>
                <w:szCs w:val="22"/>
                <w:lang w:val="et-EE"/>
              </w:rPr>
              <w:t>konto</w:t>
            </w:r>
            <w:r w:rsidR="081438AC" w:rsidRPr="5F445D80">
              <w:rPr>
                <w:rFonts w:asciiTheme="minorHAnsi" w:eastAsiaTheme="minorEastAsia" w:hAnsiTheme="minorHAnsi" w:cstheme="minorBidi"/>
                <w:sz w:val="22"/>
                <w:szCs w:val="22"/>
                <w:lang w:val="et-EE"/>
              </w:rPr>
              <w:t xml:space="preserve"> number</w:t>
            </w:r>
            <w:r w:rsidR="57EEAB3A" w:rsidRPr="5F445D80">
              <w:rPr>
                <w:rFonts w:asciiTheme="minorHAnsi" w:eastAsiaTheme="minorEastAsia" w:hAnsiTheme="minorHAnsi" w:cstheme="minorBidi"/>
                <w:sz w:val="22"/>
                <w:szCs w:val="22"/>
                <w:lang w:val="et-EE"/>
              </w:rPr>
              <w:t>, viitenumber</w:t>
            </w:r>
            <w:r w:rsidRPr="5F445D80">
              <w:rPr>
                <w:rFonts w:asciiTheme="minorHAnsi" w:eastAsiaTheme="minorEastAsia" w:hAnsiTheme="minorHAnsi" w:cstheme="minorBidi"/>
                <w:sz w:val="22"/>
                <w:szCs w:val="22"/>
                <w:lang w:val="et-EE"/>
              </w:rPr>
              <w:t>,</w:t>
            </w:r>
            <w:r w:rsidR="57EEAB3A" w:rsidRPr="5F445D80">
              <w:rPr>
                <w:rFonts w:asciiTheme="minorHAnsi" w:eastAsiaTheme="minorEastAsia" w:hAnsiTheme="minorHAnsi" w:cstheme="minorBidi"/>
                <w:sz w:val="22"/>
                <w:szCs w:val="22"/>
                <w:lang w:val="et-EE"/>
              </w:rPr>
              <w:t xml:space="preserve"> pank</w:t>
            </w:r>
          </w:p>
          <w:p w14:paraId="749BDD68" w14:textId="54D37FEE" w:rsidR="40CB47A1" w:rsidRDefault="744EAA79"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 xml:space="preserve">SEB Pank AS, Tornimäe 2, 15010 TALLINN </w:t>
            </w:r>
          </w:p>
          <w:p w14:paraId="41C8F396" w14:textId="5692AD55" w:rsidR="002D6787" w:rsidRPr="00C1647F" w:rsidRDefault="26877DEF"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EE281010102000234007</w:t>
            </w:r>
            <w:r w:rsidR="002D6787">
              <w:br/>
            </w:r>
            <w:r w:rsidRPr="5F445D80">
              <w:rPr>
                <w:rFonts w:asciiTheme="minorHAnsi" w:eastAsiaTheme="minorEastAsia" w:hAnsiTheme="minorHAnsi" w:cstheme="minorBidi"/>
                <w:sz w:val="22"/>
                <w:szCs w:val="22"/>
                <w:lang w:val="et-EE"/>
              </w:rPr>
              <w:t>SWIFT/BIC:    EEUHEE2X</w:t>
            </w:r>
            <w:r w:rsidR="002D6787">
              <w:br/>
            </w:r>
            <w:r w:rsidRPr="5F445D80">
              <w:rPr>
                <w:rFonts w:asciiTheme="minorHAnsi" w:eastAsiaTheme="minorEastAsia" w:hAnsiTheme="minorHAnsi" w:cstheme="minorBidi"/>
                <w:sz w:val="22"/>
                <w:szCs w:val="22"/>
                <w:lang w:val="et-EE"/>
              </w:rPr>
              <w:t>PIC:    999895013</w:t>
            </w:r>
          </w:p>
        </w:tc>
      </w:tr>
      <w:tr w:rsidR="0035258B" w:rsidRPr="00C1647F" w14:paraId="4483F38F" w14:textId="77777777" w:rsidTr="5F445D80">
        <w:tc>
          <w:tcPr>
            <w:tcW w:w="9606" w:type="dxa"/>
          </w:tcPr>
          <w:p w14:paraId="52C693EA" w14:textId="41132D5D" w:rsidR="0035258B" w:rsidRPr="00C1647F" w:rsidRDefault="0DB2034A" w:rsidP="5F445D80">
            <w:pPr>
              <w:rPr>
                <w:rFonts w:asciiTheme="minorHAnsi" w:eastAsiaTheme="minorEastAsia" w:hAnsiTheme="minorHAnsi" w:cstheme="minorBidi"/>
                <w:b/>
                <w:bCs/>
                <w:sz w:val="22"/>
                <w:szCs w:val="22"/>
                <w:lang w:val="et-EE"/>
              </w:rPr>
            </w:pPr>
            <w:r w:rsidRPr="5F445D80">
              <w:rPr>
                <w:rFonts w:asciiTheme="minorHAnsi" w:eastAsiaTheme="minorEastAsia" w:hAnsiTheme="minorHAnsi" w:cstheme="minorBidi"/>
                <w:b/>
                <w:bCs/>
                <w:sz w:val="22"/>
                <w:szCs w:val="22"/>
                <w:lang w:val="et-EE"/>
              </w:rPr>
              <w:t>6</w:t>
            </w:r>
            <w:r w:rsidR="2345D7C8" w:rsidRPr="5F445D80">
              <w:rPr>
                <w:rFonts w:asciiTheme="minorHAnsi" w:eastAsiaTheme="minorEastAsia" w:hAnsiTheme="minorHAnsi" w:cstheme="minorBidi"/>
                <w:b/>
                <w:bCs/>
                <w:sz w:val="22"/>
                <w:szCs w:val="22"/>
                <w:lang w:val="et-EE"/>
              </w:rPr>
              <w:t>. Taotletav summa</w:t>
            </w:r>
            <w:r w:rsidR="2A54BA78" w:rsidRPr="5F445D80">
              <w:rPr>
                <w:rFonts w:asciiTheme="minorHAnsi" w:eastAsiaTheme="minorEastAsia" w:hAnsiTheme="minorHAnsi" w:cstheme="minorBidi"/>
                <w:b/>
                <w:bCs/>
                <w:sz w:val="22"/>
                <w:szCs w:val="22"/>
                <w:lang w:val="et-EE"/>
              </w:rPr>
              <w:t xml:space="preserve"> (eurot)</w:t>
            </w:r>
            <w:r w:rsidR="0DE28D19" w:rsidRPr="5F445D80">
              <w:rPr>
                <w:rFonts w:asciiTheme="minorHAnsi" w:eastAsiaTheme="minorEastAsia" w:hAnsiTheme="minorHAnsi" w:cstheme="minorBidi"/>
                <w:b/>
                <w:bCs/>
                <w:sz w:val="22"/>
                <w:szCs w:val="22"/>
                <w:lang w:val="et-EE"/>
              </w:rPr>
              <w:t>:</w:t>
            </w:r>
            <w:r w:rsidR="2A54BA78" w:rsidRPr="5F445D80">
              <w:rPr>
                <w:rFonts w:asciiTheme="minorHAnsi" w:eastAsiaTheme="minorEastAsia" w:hAnsiTheme="minorHAnsi" w:cstheme="minorBidi"/>
                <w:b/>
                <w:bCs/>
                <w:sz w:val="22"/>
                <w:szCs w:val="22"/>
                <w:lang w:val="et-EE"/>
              </w:rPr>
              <w:t xml:space="preserve">             </w:t>
            </w:r>
            <w:r w:rsidR="3B2CBD79" w:rsidRPr="5F445D80">
              <w:rPr>
                <w:rFonts w:asciiTheme="minorHAnsi" w:eastAsiaTheme="minorEastAsia" w:hAnsiTheme="minorHAnsi" w:cstheme="minorBidi"/>
                <w:sz w:val="22"/>
                <w:szCs w:val="22"/>
                <w:lang w:val="et-EE"/>
              </w:rPr>
              <w:t xml:space="preserve"> </w:t>
            </w:r>
            <w:r w:rsidR="3B2CBD79" w:rsidRPr="5F445D80">
              <w:rPr>
                <w:rFonts w:asciiTheme="minorHAnsi" w:eastAsiaTheme="minorEastAsia" w:hAnsiTheme="minorHAnsi" w:cstheme="minorBidi"/>
                <w:b/>
                <w:bCs/>
                <w:sz w:val="22"/>
                <w:szCs w:val="22"/>
                <w:lang w:val="et-EE"/>
              </w:rPr>
              <w:t xml:space="preserve">78 </w:t>
            </w:r>
            <w:r w:rsidR="3ABC3270" w:rsidRPr="5F445D80">
              <w:rPr>
                <w:rFonts w:asciiTheme="minorHAnsi" w:eastAsiaTheme="minorEastAsia" w:hAnsiTheme="minorHAnsi" w:cstheme="minorBidi"/>
                <w:b/>
                <w:bCs/>
                <w:sz w:val="22"/>
                <w:szCs w:val="22"/>
                <w:lang w:val="et-EE"/>
              </w:rPr>
              <w:t>875</w:t>
            </w:r>
            <w:r w:rsidR="3B2CBD79" w:rsidRPr="5F445D80">
              <w:rPr>
                <w:rFonts w:asciiTheme="minorHAnsi" w:eastAsiaTheme="minorEastAsia" w:hAnsiTheme="minorHAnsi" w:cstheme="minorBidi"/>
                <w:b/>
                <w:bCs/>
                <w:sz w:val="22"/>
                <w:szCs w:val="22"/>
                <w:lang w:val="et-EE"/>
              </w:rPr>
              <w:t xml:space="preserve"> </w:t>
            </w:r>
          </w:p>
          <w:p w14:paraId="734F7E23" w14:textId="0AB240C8" w:rsidR="002D6787" w:rsidRPr="00C1647F" w:rsidRDefault="002D6787" w:rsidP="5F445D80">
            <w:pPr>
              <w:rPr>
                <w:rFonts w:asciiTheme="minorHAnsi" w:eastAsiaTheme="minorEastAsia" w:hAnsiTheme="minorHAnsi" w:cstheme="minorBidi"/>
                <w:sz w:val="22"/>
                <w:szCs w:val="22"/>
                <w:lang w:val="et-EE"/>
              </w:rPr>
            </w:pPr>
          </w:p>
          <w:p w14:paraId="456F379F" w14:textId="4B97789E" w:rsidR="002D6787" w:rsidRPr="00C1647F" w:rsidRDefault="5863F195" w:rsidP="5F445D80">
            <w:pPr>
              <w:rPr>
                <w:rFonts w:ascii="Calibri" w:eastAsia="Calibri" w:hAnsi="Calibri" w:cs="Calibri"/>
                <w:sz w:val="22"/>
                <w:szCs w:val="22"/>
                <w:lang w:val="et-EE"/>
              </w:rPr>
            </w:pPr>
            <w:r w:rsidRPr="5F445D80">
              <w:rPr>
                <w:rFonts w:ascii="Calibri" w:eastAsia="Calibri" w:hAnsi="Calibri" w:cs="Calibri"/>
                <w:sz w:val="22"/>
                <w:szCs w:val="22"/>
                <w:lang w:val="et-EE"/>
              </w:rPr>
              <w:t xml:space="preserve">Tööjõukulud </w:t>
            </w:r>
            <w:r w:rsidR="7603DEBD" w:rsidRPr="5F445D80">
              <w:rPr>
                <w:rFonts w:ascii="Calibri" w:eastAsia="Calibri" w:hAnsi="Calibri" w:cs="Calibri"/>
                <w:sz w:val="22"/>
                <w:szCs w:val="22"/>
                <w:lang w:val="et-EE"/>
              </w:rPr>
              <w:t>(sisaldab kõiki tööjõumakse)</w:t>
            </w:r>
            <w:r w:rsidRPr="5F445D80">
              <w:rPr>
                <w:rFonts w:ascii="Calibri" w:eastAsia="Calibri" w:hAnsi="Calibri" w:cs="Calibri"/>
                <w:sz w:val="22"/>
                <w:szCs w:val="22"/>
                <w:lang w:val="et-EE"/>
              </w:rPr>
              <w:t xml:space="preserve">   </w:t>
            </w:r>
            <w:r w:rsidR="27AE0D25" w:rsidRPr="5F445D80">
              <w:rPr>
                <w:rFonts w:ascii="Calibri" w:eastAsia="Calibri" w:hAnsi="Calibri" w:cs="Calibri"/>
                <w:sz w:val="22"/>
                <w:szCs w:val="22"/>
                <w:lang w:val="et-EE"/>
              </w:rPr>
              <w:t xml:space="preserve"> </w:t>
            </w:r>
            <w:r w:rsidRPr="5F445D80">
              <w:rPr>
                <w:rFonts w:ascii="Calibri" w:eastAsia="Calibri" w:hAnsi="Calibri" w:cs="Calibri"/>
                <w:sz w:val="22"/>
                <w:szCs w:val="22"/>
                <w:lang w:val="et-EE"/>
              </w:rPr>
              <w:t xml:space="preserve">46 </w:t>
            </w:r>
            <w:r w:rsidR="18295B90" w:rsidRPr="5F445D80">
              <w:rPr>
                <w:rFonts w:ascii="Calibri" w:eastAsia="Calibri" w:hAnsi="Calibri" w:cs="Calibri"/>
                <w:sz w:val="22"/>
                <w:szCs w:val="22"/>
                <w:lang w:val="et-EE"/>
              </w:rPr>
              <w:t>081</w:t>
            </w:r>
          </w:p>
          <w:p w14:paraId="558682AE" w14:textId="2DAEAB2C" w:rsidR="002D6787" w:rsidRPr="00C1647F" w:rsidRDefault="5863F195" w:rsidP="5F445D80">
            <w:pPr>
              <w:rPr>
                <w:rFonts w:ascii="Calibri" w:eastAsia="Calibri" w:hAnsi="Calibri" w:cs="Calibri"/>
                <w:sz w:val="22"/>
                <w:szCs w:val="22"/>
                <w:lang w:val="et-EE"/>
              </w:rPr>
            </w:pPr>
            <w:r w:rsidRPr="5F445D80">
              <w:rPr>
                <w:rFonts w:ascii="Calibri" w:eastAsia="Calibri" w:hAnsi="Calibri" w:cs="Calibri"/>
                <w:sz w:val="22"/>
                <w:szCs w:val="22"/>
                <w:lang w:val="et-EE"/>
              </w:rPr>
              <w:t xml:space="preserve">Otsesed uuringuga seotud kulud       </w:t>
            </w:r>
            <w:r w:rsidR="0C9FC296" w:rsidRPr="5F445D80">
              <w:rPr>
                <w:rFonts w:ascii="Calibri" w:eastAsia="Calibri" w:hAnsi="Calibri" w:cs="Calibri"/>
                <w:sz w:val="22"/>
                <w:szCs w:val="22"/>
                <w:lang w:val="et-EE"/>
              </w:rPr>
              <w:t xml:space="preserve">             </w:t>
            </w:r>
            <w:r w:rsidRPr="5F445D80">
              <w:rPr>
                <w:rFonts w:ascii="Calibri" w:eastAsia="Calibri" w:hAnsi="Calibri" w:cs="Calibri"/>
                <w:sz w:val="22"/>
                <w:szCs w:val="22"/>
                <w:lang w:val="et-EE"/>
              </w:rPr>
              <w:t>17 019</w:t>
            </w:r>
          </w:p>
          <w:p w14:paraId="58B88CEB" w14:textId="15AC7FB8" w:rsidR="002D6787" w:rsidRPr="00C1647F" w:rsidRDefault="5863F195" w:rsidP="5F445D80">
            <w:pPr>
              <w:rPr>
                <w:rFonts w:ascii="Calibri" w:eastAsia="Calibri" w:hAnsi="Calibri" w:cs="Calibri"/>
                <w:sz w:val="22"/>
                <w:szCs w:val="22"/>
                <w:lang w:val="et-EE"/>
              </w:rPr>
            </w:pPr>
            <w:r w:rsidRPr="5F445D80">
              <w:rPr>
                <w:rFonts w:ascii="Calibri" w:eastAsia="Calibri" w:hAnsi="Calibri" w:cs="Calibri"/>
                <w:sz w:val="22"/>
                <w:szCs w:val="22"/>
                <w:lang w:val="et-EE"/>
              </w:rPr>
              <w:t xml:space="preserve">TÜ üldkululõiv                                        </w:t>
            </w:r>
            <w:r w:rsidR="272A0A05" w:rsidRPr="5F445D80">
              <w:rPr>
                <w:rFonts w:ascii="Calibri" w:eastAsia="Calibri" w:hAnsi="Calibri" w:cs="Calibri"/>
                <w:sz w:val="22"/>
                <w:szCs w:val="22"/>
                <w:lang w:val="et-EE"/>
              </w:rPr>
              <w:t xml:space="preserve">            </w:t>
            </w:r>
            <w:r w:rsidRPr="5F445D80">
              <w:rPr>
                <w:rFonts w:ascii="Calibri" w:eastAsia="Calibri" w:hAnsi="Calibri" w:cs="Calibri"/>
                <w:sz w:val="22"/>
                <w:szCs w:val="22"/>
                <w:lang w:val="et-EE"/>
              </w:rPr>
              <w:t>15 7</w:t>
            </w:r>
            <w:r w:rsidR="0318F48E" w:rsidRPr="5F445D80">
              <w:rPr>
                <w:rFonts w:ascii="Calibri" w:eastAsia="Calibri" w:hAnsi="Calibri" w:cs="Calibri"/>
                <w:sz w:val="22"/>
                <w:szCs w:val="22"/>
                <w:lang w:val="et-EE"/>
              </w:rPr>
              <w:t>75</w:t>
            </w:r>
          </w:p>
          <w:p w14:paraId="72A3D3EC" w14:textId="06729A0F" w:rsidR="002D6787" w:rsidRPr="00C1647F" w:rsidRDefault="002D6787" w:rsidP="5F445D80">
            <w:pPr>
              <w:rPr>
                <w:rFonts w:ascii="Calibri" w:eastAsia="Calibri" w:hAnsi="Calibri" w:cs="Calibri"/>
                <w:sz w:val="22"/>
                <w:szCs w:val="22"/>
                <w:lang w:val="et-EE"/>
              </w:rPr>
            </w:pPr>
          </w:p>
        </w:tc>
      </w:tr>
      <w:tr w:rsidR="00170E96" w:rsidRPr="00C1647F" w14:paraId="28FFEF04" w14:textId="77777777" w:rsidTr="5F445D80">
        <w:tc>
          <w:tcPr>
            <w:tcW w:w="9606" w:type="dxa"/>
          </w:tcPr>
          <w:p w14:paraId="31717E13" w14:textId="36ED79CC" w:rsidR="00170E96" w:rsidRPr="00C1647F" w:rsidRDefault="749226EB"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b/>
                <w:bCs/>
                <w:sz w:val="22"/>
                <w:szCs w:val="22"/>
                <w:lang w:val="et-EE"/>
              </w:rPr>
              <w:t>7. Toetuse kasutamise eesmärk</w:t>
            </w:r>
            <w:r w:rsidR="673B0BE9" w:rsidRPr="23B999AA">
              <w:rPr>
                <w:rFonts w:asciiTheme="minorHAnsi" w:eastAsiaTheme="minorEastAsia" w:hAnsiTheme="minorHAnsi" w:cstheme="minorBidi"/>
                <w:b/>
                <w:bCs/>
                <w:sz w:val="22"/>
                <w:szCs w:val="22"/>
                <w:lang w:val="et-EE"/>
              </w:rPr>
              <w:t>:</w:t>
            </w:r>
            <w:r w:rsidR="744B236A" w:rsidRPr="23B999AA">
              <w:rPr>
                <w:rFonts w:asciiTheme="minorHAnsi" w:eastAsiaTheme="minorEastAsia" w:hAnsiTheme="minorHAnsi" w:cstheme="minorBidi"/>
                <w:sz w:val="22"/>
                <w:szCs w:val="22"/>
                <w:lang w:val="et-EE"/>
              </w:rPr>
              <w:t xml:space="preserve"> </w:t>
            </w:r>
            <w:r w:rsidR="673B0BE9" w:rsidRPr="23B999AA">
              <w:rPr>
                <w:rFonts w:asciiTheme="minorHAnsi" w:eastAsiaTheme="minorEastAsia" w:hAnsiTheme="minorHAnsi" w:cstheme="minorBidi"/>
                <w:sz w:val="22"/>
                <w:szCs w:val="22"/>
                <w:lang w:val="et-EE"/>
              </w:rPr>
              <w:t>Eesti naiste tervise uuringu 2024 (ENTU 2024) läbiviimiseks</w:t>
            </w:r>
          </w:p>
        </w:tc>
      </w:tr>
      <w:tr w:rsidR="00170E96" w:rsidRPr="00C1647F" w14:paraId="440F9AE0" w14:textId="77777777" w:rsidTr="5F445D80">
        <w:tc>
          <w:tcPr>
            <w:tcW w:w="9606" w:type="dxa"/>
          </w:tcPr>
          <w:p w14:paraId="3D22DDED" w14:textId="1B270D30" w:rsidR="00170E96" w:rsidRPr="00C1647F" w:rsidRDefault="749226EB"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b/>
                <w:bCs/>
                <w:sz w:val="22"/>
                <w:szCs w:val="22"/>
                <w:lang w:val="et-EE"/>
              </w:rPr>
              <w:t>8. Tegevuse elluviimise periood</w:t>
            </w:r>
            <w:r w:rsidR="14F8B0D2" w:rsidRPr="23B999AA">
              <w:rPr>
                <w:rFonts w:asciiTheme="minorHAnsi" w:eastAsiaTheme="minorEastAsia" w:hAnsiTheme="minorHAnsi" w:cstheme="minorBidi"/>
                <w:b/>
                <w:bCs/>
                <w:sz w:val="22"/>
                <w:szCs w:val="22"/>
                <w:lang w:val="et-EE"/>
              </w:rPr>
              <w:t xml:space="preserve">: </w:t>
            </w:r>
            <w:r w:rsidR="14F8B0D2" w:rsidRPr="23B999AA">
              <w:rPr>
                <w:rFonts w:asciiTheme="minorHAnsi" w:eastAsiaTheme="minorEastAsia" w:hAnsiTheme="minorHAnsi" w:cstheme="minorBidi"/>
                <w:sz w:val="22"/>
                <w:szCs w:val="22"/>
                <w:lang w:val="et-EE"/>
              </w:rPr>
              <w:t>01.05.2023-31.12.2024</w:t>
            </w:r>
          </w:p>
        </w:tc>
      </w:tr>
    </w:tbl>
    <w:p w14:paraId="5F3C3ADC" w14:textId="6D14CE03" w:rsidR="00EA137D" w:rsidRPr="00C1647F" w:rsidRDefault="00EA137D" w:rsidP="23B999AA">
      <w:pPr>
        <w:rPr>
          <w:rFonts w:asciiTheme="minorHAnsi" w:eastAsiaTheme="minorEastAsia" w:hAnsiTheme="minorHAnsi" w:cstheme="minorBidi"/>
          <w:sz w:val="22"/>
          <w:szCs w:val="22"/>
        </w:rPr>
      </w:pPr>
    </w:p>
    <w:p w14:paraId="45D5CACC" w14:textId="77777777" w:rsidR="00EA137D" w:rsidRPr="00C1647F" w:rsidRDefault="4D3836AE"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b/>
          <w:bCs/>
          <w:sz w:val="22"/>
          <w:szCs w:val="22"/>
          <w:lang w:val="et-EE"/>
        </w:rPr>
        <w:t xml:space="preserve">9. Tegevuste kirjeldus koos ajagraafikuga </w:t>
      </w:r>
      <w:r w:rsidRPr="23B999AA">
        <w:rPr>
          <w:rFonts w:asciiTheme="minorHAnsi" w:eastAsiaTheme="minorEastAsia" w:hAnsiTheme="minorHAnsi" w:cstheme="minorBidi"/>
          <w:sz w:val="22"/>
          <w:szCs w:val="22"/>
          <w:lang w:val="et-EE"/>
        </w:rPr>
        <w:t>(kululiigid peavad ühtima punkti 14 finantseelarvega)</w:t>
      </w:r>
    </w:p>
    <w:p w14:paraId="64E2B6CF" w14:textId="0243E83D" w:rsidR="00EA137D" w:rsidRPr="00C1647F" w:rsidRDefault="00EA137D" w:rsidP="23B999AA">
      <w:pPr>
        <w:rPr>
          <w:rFonts w:asciiTheme="minorHAnsi" w:eastAsiaTheme="minorEastAsia" w:hAnsiTheme="minorHAnsi" w:cstheme="minorBidi"/>
          <w:sz w:val="22"/>
          <w:szCs w:val="22"/>
          <w:u w:val="single"/>
          <w:lang w:val="et-EE"/>
        </w:rPr>
      </w:pPr>
    </w:p>
    <w:p w14:paraId="67D0CC22" w14:textId="6CF21515" w:rsidR="00EA137D" w:rsidRPr="00C1647F" w:rsidRDefault="4D3836AE" w:rsidP="23B999AA">
      <w:pPr>
        <w:rPr>
          <w:rFonts w:asciiTheme="minorHAnsi" w:eastAsiaTheme="minorEastAsia" w:hAnsiTheme="minorHAnsi" w:cstheme="minorBidi"/>
          <w:sz w:val="22"/>
          <w:szCs w:val="22"/>
          <w:u w:val="single"/>
          <w:lang w:val="et-EE"/>
        </w:rPr>
      </w:pPr>
      <w:r w:rsidRPr="23B999AA">
        <w:rPr>
          <w:rFonts w:asciiTheme="minorHAnsi" w:eastAsiaTheme="minorEastAsia" w:hAnsiTheme="minorHAnsi" w:cstheme="minorBidi"/>
          <w:sz w:val="22"/>
          <w:szCs w:val="22"/>
          <w:u w:val="single"/>
          <w:lang w:val="et-EE"/>
        </w:rPr>
        <w:t>Tegevused 2023</w:t>
      </w:r>
    </w:p>
    <w:tbl>
      <w:tblPr>
        <w:tblStyle w:val="TableGrid"/>
        <w:tblW w:w="0" w:type="auto"/>
        <w:tblInd w:w="0" w:type="dxa"/>
        <w:tblLayout w:type="fixed"/>
        <w:tblLook w:val="04A0" w:firstRow="1" w:lastRow="0" w:firstColumn="1" w:lastColumn="0" w:noHBand="0" w:noVBand="1"/>
      </w:tblPr>
      <w:tblGrid>
        <w:gridCol w:w="4305"/>
        <w:gridCol w:w="570"/>
        <w:gridCol w:w="690"/>
        <w:gridCol w:w="660"/>
        <w:gridCol w:w="615"/>
        <w:gridCol w:w="660"/>
        <w:gridCol w:w="675"/>
        <w:gridCol w:w="675"/>
        <w:gridCol w:w="705"/>
      </w:tblGrid>
      <w:tr w:rsidR="23B999AA" w14:paraId="283F0BBB" w14:textId="77777777" w:rsidTr="4444678F">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772EFF85" w14:textId="562D9A4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Tegevused</w:t>
            </w:r>
            <w:r w:rsidR="52A5AA82" w:rsidRPr="23B999AA">
              <w:rPr>
                <w:rFonts w:ascii="Calibri" w:eastAsia="Calibri" w:hAnsi="Calibri" w:cs="Calibri"/>
                <w:sz w:val="22"/>
                <w:szCs w:val="22"/>
                <w:lang w:val="et"/>
              </w:rPr>
              <w:t xml:space="preserve"> finantseelarves kirjeldatud kululiikide kaupa</w:t>
            </w:r>
            <w:r w:rsidRPr="23B999AA">
              <w:rPr>
                <w:rFonts w:ascii="Calibri" w:eastAsia="Calibri" w:hAnsi="Calibri" w:cs="Calibri"/>
                <w:sz w:val="22"/>
                <w:szCs w:val="22"/>
                <w:lang w:val="et"/>
              </w:rPr>
              <w:t>/kuud</w:t>
            </w: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6694444F" w14:textId="79B1C8F3"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w:t>
            </w:r>
          </w:p>
        </w:tc>
        <w:tc>
          <w:tcPr>
            <w:tcW w:w="690" w:type="dxa"/>
            <w:tcBorders>
              <w:top w:val="single" w:sz="6" w:space="0" w:color="auto"/>
              <w:left w:val="single" w:sz="6" w:space="0" w:color="auto"/>
              <w:bottom w:val="single" w:sz="6" w:space="0" w:color="000000" w:themeColor="text1"/>
              <w:right w:val="single" w:sz="6" w:space="0" w:color="auto"/>
            </w:tcBorders>
            <w:tcMar>
              <w:left w:w="105" w:type="dxa"/>
              <w:right w:w="105" w:type="dxa"/>
            </w:tcMar>
          </w:tcPr>
          <w:p w14:paraId="6A0F45D1" w14:textId="388A9835"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w:t>
            </w: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5B7FEFB1" w14:textId="2C788DA0"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VII</w:t>
            </w:r>
          </w:p>
        </w:tc>
        <w:tc>
          <w:tcPr>
            <w:tcW w:w="615" w:type="dxa"/>
            <w:tcBorders>
              <w:top w:val="single" w:sz="6" w:space="0" w:color="auto"/>
              <w:left w:val="single" w:sz="6" w:space="0" w:color="auto"/>
              <w:bottom w:val="single" w:sz="6" w:space="0" w:color="auto"/>
              <w:right w:val="single" w:sz="6" w:space="0" w:color="auto"/>
            </w:tcBorders>
            <w:tcMar>
              <w:left w:w="105" w:type="dxa"/>
              <w:right w:w="105" w:type="dxa"/>
            </w:tcMar>
          </w:tcPr>
          <w:p w14:paraId="5FB7717E" w14:textId="0DFD803B"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VIII</w:t>
            </w: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77FFB855" w14:textId="042C50F8"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IX</w:t>
            </w:r>
          </w:p>
        </w:tc>
        <w:tc>
          <w:tcPr>
            <w:tcW w:w="675" w:type="dxa"/>
            <w:tcBorders>
              <w:top w:val="single" w:sz="6" w:space="0" w:color="auto"/>
              <w:left w:val="single" w:sz="6" w:space="0" w:color="auto"/>
              <w:bottom w:val="single" w:sz="6" w:space="0" w:color="auto"/>
              <w:right w:val="single" w:sz="6" w:space="0" w:color="auto"/>
            </w:tcBorders>
            <w:tcMar>
              <w:left w:w="105" w:type="dxa"/>
              <w:right w:w="105" w:type="dxa"/>
            </w:tcMar>
          </w:tcPr>
          <w:p w14:paraId="2C251E95" w14:textId="08AA24B4"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w:t>
            </w:r>
          </w:p>
        </w:tc>
        <w:tc>
          <w:tcPr>
            <w:tcW w:w="675" w:type="dxa"/>
            <w:tcBorders>
              <w:top w:val="single" w:sz="6" w:space="0" w:color="auto"/>
              <w:left w:val="single" w:sz="6" w:space="0" w:color="auto"/>
              <w:bottom w:val="single" w:sz="6" w:space="0" w:color="auto"/>
              <w:right w:val="single" w:sz="6" w:space="0" w:color="auto"/>
            </w:tcBorders>
            <w:tcMar>
              <w:left w:w="105" w:type="dxa"/>
              <w:right w:w="105" w:type="dxa"/>
            </w:tcMar>
          </w:tcPr>
          <w:p w14:paraId="6AD80EA9" w14:textId="3EA58E01"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XI</w:t>
            </w:r>
          </w:p>
        </w:tc>
        <w:tc>
          <w:tcPr>
            <w:tcW w:w="705" w:type="dxa"/>
            <w:tcBorders>
              <w:top w:val="single" w:sz="6" w:space="0" w:color="auto"/>
              <w:left w:val="single" w:sz="6" w:space="0" w:color="auto"/>
              <w:bottom w:val="single" w:sz="6" w:space="0" w:color="auto"/>
              <w:right w:val="single" w:sz="6" w:space="0" w:color="auto"/>
            </w:tcBorders>
            <w:tcMar>
              <w:left w:w="105" w:type="dxa"/>
              <w:right w:w="105" w:type="dxa"/>
            </w:tcMar>
          </w:tcPr>
          <w:p w14:paraId="53C0A182" w14:textId="7952BFE1"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XII</w:t>
            </w:r>
          </w:p>
        </w:tc>
      </w:tr>
      <w:tr w:rsidR="23B999AA" w14:paraId="29F6E336" w14:textId="77777777" w:rsidTr="4444678F">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218FDCFE" w14:textId="52A07720" w:rsidR="14326560" w:rsidRDefault="14326560" w:rsidP="23B999AA">
            <w:pPr>
              <w:spacing w:line="257" w:lineRule="auto"/>
              <w:jc w:val="both"/>
              <w:rPr>
                <w:rFonts w:ascii="Calibri" w:eastAsia="Calibri" w:hAnsi="Calibri" w:cs="Calibri"/>
                <w:sz w:val="20"/>
                <w:szCs w:val="20"/>
                <w:lang w:val="et"/>
              </w:rPr>
            </w:pPr>
            <w:r w:rsidRPr="23B999AA">
              <w:rPr>
                <w:rFonts w:ascii="Calibri" w:eastAsia="Calibri" w:hAnsi="Calibri" w:cs="Calibri"/>
                <w:sz w:val="20"/>
                <w:szCs w:val="20"/>
                <w:lang w:val="et"/>
              </w:rPr>
              <w:t>1.</w:t>
            </w:r>
            <w:r w:rsidR="41F17888" w:rsidRPr="23B999AA">
              <w:rPr>
                <w:rFonts w:ascii="Calibri" w:eastAsia="Calibri" w:hAnsi="Calibri" w:cs="Calibri"/>
                <w:sz w:val="20"/>
                <w:szCs w:val="20"/>
                <w:lang w:val="et"/>
              </w:rPr>
              <w:t xml:space="preserve"> </w:t>
            </w:r>
            <w:r w:rsidR="23B999AA" w:rsidRPr="23B999AA">
              <w:rPr>
                <w:rFonts w:ascii="Calibri" w:eastAsia="Calibri" w:hAnsi="Calibri" w:cs="Calibri"/>
                <w:sz w:val="20"/>
                <w:szCs w:val="20"/>
                <w:lang w:val="et"/>
              </w:rPr>
              <w:t xml:space="preserve">Valimi </w:t>
            </w:r>
            <w:r w:rsidR="6F5E7E29" w:rsidRPr="23B999AA">
              <w:rPr>
                <w:rFonts w:ascii="Calibri" w:eastAsia="Calibri" w:hAnsi="Calibri" w:cs="Calibri"/>
                <w:sz w:val="20"/>
                <w:szCs w:val="20"/>
                <w:lang w:val="et"/>
              </w:rPr>
              <w:t>arvutamine: statistikaameti andmete alusel (</w:t>
            </w:r>
            <w:proofErr w:type="spellStart"/>
            <w:r w:rsidR="6F5E7E29" w:rsidRPr="23B999AA">
              <w:rPr>
                <w:rFonts w:ascii="Calibri" w:eastAsia="Calibri" w:hAnsi="Calibri" w:cs="Calibri"/>
                <w:sz w:val="20"/>
                <w:szCs w:val="20"/>
                <w:lang w:val="et"/>
              </w:rPr>
              <w:t>naisrahvastik</w:t>
            </w:r>
            <w:proofErr w:type="spellEnd"/>
            <w:r w:rsidR="6F5E7E29" w:rsidRPr="23B999AA">
              <w:rPr>
                <w:rFonts w:ascii="Calibri" w:eastAsia="Calibri" w:hAnsi="Calibri" w:cs="Calibri"/>
                <w:sz w:val="20"/>
                <w:szCs w:val="20"/>
                <w:lang w:val="et"/>
              </w:rPr>
              <w:t>, vanus)</w:t>
            </w:r>
          </w:p>
        </w:tc>
        <w:tc>
          <w:tcPr>
            <w:tcW w:w="570" w:type="dxa"/>
            <w:tcBorders>
              <w:top w:val="single" w:sz="6" w:space="0" w:color="auto"/>
              <w:left w:val="single" w:sz="6" w:space="0" w:color="auto"/>
              <w:bottom w:val="single" w:sz="6" w:space="0" w:color="auto"/>
              <w:right w:val="single" w:sz="6" w:space="0" w:color="000000" w:themeColor="text1"/>
            </w:tcBorders>
            <w:tcMar>
              <w:left w:w="105" w:type="dxa"/>
              <w:right w:w="105" w:type="dxa"/>
            </w:tcMar>
          </w:tcPr>
          <w:p w14:paraId="36C17B24" w14:textId="2A0E505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tcMar>
              <w:left w:w="105" w:type="dxa"/>
              <w:right w:w="105" w:type="dxa"/>
            </w:tcMar>
          </w:tcPr>
          <w:p w14:paraId="3DB82E7C" w14:textId="19960FB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60" w:type="dxa"/>
            <w:tcBorders>
              <w:top w:val="single" w:sz="6" w:space="0" w:color="auto"/>
              <w:left w:val="single" w:sz="6" w:space="0" w:color="000000" w:themeColor="text1"/>
              <w:bottom w:val="single" w:sz="6" w:space="0" w:color="auto"/>
              <w:right w:val="single" w:sz="6" w:space="0" w:color="auto"/>
            </w:tcBorders>
            <w:tcMar>
              <w:left w:w="105" w:type="dxa"/>
              <w:right w:w="105" w:type="dxa"/>
            </w:tcMar>
          </w:tcPr>
          <w:p w14:paraId="230DA503" w14:textId="749A49C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15" w:type="dxa"/>
            <w:tcBorders>
              <w:top w:val="single" w:sz="6" w:space="0" w:color="auto"/>
              <w:left w:val="single" w:sz="6" w:space="0" w:color="auto"/>
              <w:bottom w:val="single" w:sz="6" w:space="0" w:color="auto"/>
              <w:right w:val="single" w:sz="6" w:space="0" w:color="auto"/>
            </w:tcBorders>
            <w:tcMar>
              <w:left w:w="105" w:type="dxa"/>
              <w:right w:w="105" w:type="dxa"/>
            </w:tcMar>
          </w:tcPr>
          <w:p w14:paraId="4044FDCE" w14:textId="4C6F3CA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29712577" w14:textId="79E09A58"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75" w:type="dxa"/>
            <w:tcBorders>
              <w:top w:val="single" w:sz="6" w:space="0" w:color="auto"/>
              <w:left w:val="single" w:sz="6" w:space="0" w:color="auto"/>
              <w:bottom w:val="single" w:sz="6" w:space="0" w:color="auto"/>
              <w:right w:val="single" w:sz="6" w:space="0" w:color="auto"/>
            </w:tcBorders>
            <w:tcMar>
              <w:left w:w="105" w:type="dxa"/>
              <w:right w:w="105" w:type="dxa"/>
            </w:tcMar>
          </w:tcPr>
          <w:p w14:paraId="562BB1C9" w14:textId="01CC2CE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75" w:type="dxa"/>
            <w:tcBorders>
              <w:top w:val="single" w:sz="6" w:space="0" w:color="auto"/>
              <w:left w:val="single" w:sz="6" w:space="0" w:color="auto"/>
              <w:bottom w:val="single" w:sz="6" w:space="0" w:color="auto"/>
              <w:right w:val="single" w:sz="6" w:space="0" w:color="auto"/>
            </w:tcBorders>
            <w:tcMar>
              <w:left w:w="105" w:type="dxa"/>
              <w:right w:w="105" w:type="dxa"/>
            </w:tcMar>
          </w:tcPr>
          <w:p w14:paraId="3208AC04" w14:textId="62878AB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705" w:type="dxa"/>
            <w:tcBorders>
              <w:top w:val="single" w:sz="6" w:space="0" w:color="auto"/>
              <w:left w:val="single" w:sz="6" w:space="0" w:color="auto"/>
              <w:bottom w:val="single" w:sz="6" w:space="0" w:color="auto"/>
              <w:right w:val="single" w:sz="6" w:space="0" w:color="auto"/>
            </w:tcBorders>
            <w:tcMar>
              <w:left w:w="105" w:type="dxa"/>
              <w:right w:w="105" w:type="dxa"/>
            </w:tcMar>
          </w:tcPr>
          <w:p w14:paraId="25E75F0F" w14:textId="3B95D8E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5E4EE2D5" w14:textId="77777777" w:rsidTr="4444678F">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771FB859" w14:textId="17DDD792" w:rsidR="05C66BB0" w:rsidRDefault="05C66BB0" w:rsidP="23B999AA">
            <w:pPr>
              <w:spacing w:line="257" w:lineRule="auto"/>
              <w:jc w:val="both"/>
              <w:rPr>
                <w:rFonts w:ascii="Calibri" w:eastAsia="Calibri" w:hAnsi="Calibri" w:cs="Calibri"/>
                <w:sz w:val="20"/>
                <w:szCs w:val="20"/>
                <w:lang w:val="et"/>
              </w:rPr>
            </w:pPr>
            <w:r w:rsidRPr="23B999AA">
              <w:rPr>
                <w:rFonts w:ascii="Calibri" w:eastAsia="Calibri" w:hAnsi="Calibri" w:cs="Calibri"/>
                <w:sz w:val="20"/>
                <w:szCs w:val="20"/>
                <w:lang w:val="et"/>
              </w:rPr>
              <w:t xml:space="preserve">2. </w:t>
            </w:r>
            <w:r w:rsidR="23B999AA" w:rsidRPr="23B999AA">
              <w:rPr>
                <w:rFonts w:ascii="Calibri" w:eastAsia="Calibri" w:hAnsi="Calibri" w:cs="Calibri"/>
                <w:sz w:val="20"/>
                <w:szCs w:val="20"/>
                <w:lang w:val="et"/>
              </w:rPr>
              <w:t>Küsimustiku ja kaaskirja tõlkimine vene ja inglise keelde</w:t>
            </w: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2A5B401D" w14:textId="7C6756F0"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90" w:type="dxa"/>
            <w:tcBorders>
              <w:top w:val="single" w:sz="6" w:space="0" w:color="000000" w:themeColor="text1"/>
              <w:left w:val="single" w:sz="6" w:space="0" w:color="auto"/>
              <w:bottom w:val="single" w:sz="6" w:space="0" w:color="auto"/>
              <w:right w:val="single" w:sz="6" w:space="0" w:color="auto"/>
            </w:tcBorders>
            <w:tcMar>
              <w:left w:w="105" w:type="dxa"/>
              <w:right w:w="105" w:type="dxa"/>
            </w:tcMar>
          </w:tcPr>
          <w:p w14:paraId="5DE0F0AF" w14:textId="50D234E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6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29E28E7D" w14:textId="4B190D93"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1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59C6642" w14:textId="099BC98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7DFA09E0" w14:textId="74C9C30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C03D97B" w14:textId="12F08493" w:rsidR="23B999AA" w:rsidRDefault="23B999AA" w:rsidP="23B999AA">
            <w:pPr>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75" w:type="dxa"/>
            <w:tcBorders>
              <w:top w:val="single" w:sz="6" w:space="0" w:color="auto"/>
              <w:left w:val="single" w:sz="6" w:space="0" w:color="auto"/>
              <w:bottom w:val="single" w:sz="6" w:space="0" w:color="auto"/>
              <w:right w:val="single" w:sz="6" w:space="0" w:color="auto"/>
            </w:tcBorders>
            <w:tcMar>
              <w:left w:w="105" w:type="dxa"/>
              <w:right w:w="105" w:type="dxa"/>
            </w:tcMar>
          </w:tcPr>
          <w:p w14:paraId="4025BBAF" w14:textId="2E82575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705" w:type="dxa"/>
            <w:tcBorders>
              <w:top w:val="single" w:sz="6" w:space="0" w:color="auto"/>
              <w:left w:val="single" w:sz="6" w:space="0" w:color="auto"/>
              <w:bottom w:val="single" w:sz="6" w:space="0" w:color="auto"/>
              <w:right w:val="single" w:sz="6" w:space="0" w:color="auto"/>
            </w:tcBorders>
            <w:tcMar>
              <w:left w:w="105" w:type="dxa"/>
              <w:right w:w="105" w:type="dxa"/>
            </w:tcMar>
          </w:tcPr>
          <w:p w14:paraId="55931CA0" w14:textId="4CD85F2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5F900BF6" w14:textId="77777777" w:rsidTr="4444678F">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39EA52EE" w14:textId="323A1410" w:rsidR="3D36F10F" w:rsidRDefault="3D36F10F" w:rsidP="23B999AA">
            <w:pPr>
              <w:spacing w:line="257" w:lineRule="auto"/>
              <w:jc w:val="both"/>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3</w:t>
            </w:r>
            <w:r w:rsidR="79B9C77A" w:rsidRPr="23B999AA">
              <w:rPr>
                <w:rFonts w:asciiTheme="minorHAnsi" w:eastAsiaTheme="minorEastAsia" w:hAnsiTheme="minorHAnsi" w:cstheme="minorBidi"/>
                <w:color w:val="000000" w:themeColor="text1"/>
                <w:sz w:val="20"/>
                <w:szCs w:val="20"/>
                <w:lang w:val="et-EE"/>
              </w:rPr>
              <w:t>. Rahvastikuregistrist valimialuse taotlemi</w:t>
            </w:r>
            <w:r w:rsidR="5860A9D8" w:rsidRPr="23B999AA">
              <w:rPr>
                <w:rFonts w:asciiTheme="minorHAnsi" w:eastAsiaTheme="minorEastAsia" w:hAnsiTheme="minorHAnsi" w:cstheme="minorBidi"/>
                <w:color w:val="000000" w:themeColor="text1"/>
                <w:sz w:val="20"/>
                <w:szCs w:val="20"/>
                <w:lang w:val="et-EE"/>
              </w:rPr>
              <w:t>ne</w:t>
            </w:r>
          </w:p>
          <w:p w14:paraId="4188EB52" w14:textId="0C183447" w:rsidR="23B999AA" w:rsidRDefault="23B999AA" w:rsidP="23B999AA">
            <w:pPr>
              <w:spacing w:line="257" w:lineRule="auto"/>
              <w:jc w:val="both"/>
              <w:rPr>
                <w:rFonts w:asciiTheme="minorHAnsi" w:eastAsiaTheme="minorEastAsia" w:hAnsiTheme="minorHAnsi" w:cstheme="minorBidi"/>
                <w:color w:val="000000" w:themeColor="text1"/>
                <w:sz w:val="20"/>
                <w:szCs w:val="20"/>
                <w:lang w:val="et-EE"/>
              </w:rPr>
            </w:pP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1356F02A" w14:textId="5C25BB2C" w:rsidR="23B999AA" w:rsidRDefault="23B999AA" w:rsidP="23B999AA">
            <w:pPr>
              <w:jc w:val="both"/>
              <w:rPr>
                <w:rFonts w:ascii="Calibri" w:eastAsia="Calibri" w:hAnsi="Calibri" w:cs="Calibri"/>
                <w:sz w:val="22"/>
                <w:szCs w:val="22"/>
                <w:lang w:val="et"/>
              </w:rPr>
            </w:pPr>
          </w:p>
        </w:tc>
        <w:tc>
          <w:tcPr>
            <w:tcW w:w="690" w:type="dxa"/>
            <w:tcBorders>
              <w:top w:val="single" w:sz="6" w:space="0" w:color="auto"/>
              <w:left w:val="single" w:sz="6" w:space="0" w:color="auto"/>
              <w:bottom w:val="single" w:sz="6" w:space="0" w:color="auto"/>
              <w:right w:val="single" w:sz="6" w:space="0" w:color="auto"/>
            </w:tcBorders>
            <w:tcMar>
              <w:left w:w="105" w:type="dxa"/>
              <w:right w:w="105" w:type="dxa"/>
            </w:tcMar>
          </w:tcPr>
          <w:p w14:paraId="7F9824BE" w14:textId="2B110850" w:rsidR="23B999AA" w:rsidRDefault="23B999AA" w:rsidP="23B999AA">
            <w:pPr>
              <w:jc w:val="both"/>
              <w:rPr>
                <w:rFonts w:ascii="Calibri" w:eastAsia="Calibri" w:hAnsi="Calibri" w:cs="Calibri"/>
                <w:sz w:val="22"/>
                <w:szCs w:val="22"/>
                <w:lang w:val="et"/>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41D9017F" w14:textId="08C7F939" w:rsidR="23B999AA" w:rsidRDefault="23B999AA" w:rsidP="23B999AA">
            <w:pPr>
              <w:jc w:val="both"/>
              <w:rPr>
                <w:rFonts w:ascii="Calibri" w:eastAsia="Calibri" w:hAnsi="Calibri" w:cs="Calibri"/>
                <w:sz w:val="22"/>
                <w:szCs w:val="22"/>
                <w:lang w:val="et"/>
              </w:rPr>
            </w:pPr>
          </w:p>
        </w:tc>
        <w:tc>
          <w:tcPr>
            <w:tcW w:w="615" w:type="dxa"/>
            <w:tcBorders>
              <w:top w:val="single" w:sz="6" w:space="0" w:color="auto"/>
              <w:left w:val="single" w:sz="6" w:space="0" w:color="auto"/>
              <w:bottom w:val="single" w:sz="6" w:space="0" w:color="auto"/>
              <w:right w:val="single" w:sz="6" w:space="0" w:color="auto"/>
            </w:tcBorders>
            <w:tcMar>
              <w:left w:w="105" w:type="dxa"/>
              <w:right w:w="105" w:type="dxa"/>
            </w:tcMar>
          </w:tcPr>
          <w:p w14:paraId="537E0B7E" w14:textId="4A7094F9" w:rsidR="23B999AA" w:rsidRDefault="23B999AA" w:rsidP="23B999AA">
            <w:pPr>
              <w:jc w:val="both"/>
              <w:rPr>
                <w:rFonts w:ascii="Calibri" w:eastAsia="Calibri" w:hAnsi="Calibri" w:cs="Calibri"/>
                <w:sz w:val="22"/>
                <w:szCs w:val="22"/>
                <w:lang w:val="et"/>
              </w:rPr>
            </w:pPr>
          </w:p>
        </w:tc>
        <w:tc>
          <w:tcPr>
            <w:tcW w:w="66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5B19EF3" w14:textId="71DE8C0E" w:rsidR="23B999AA" w:rsidRDefault="23B999AA" w:rsidP="23B999AA">
            <w:pPr>
              <w:rPr>
                <w:lang w:val="et"/>
              </w:rPr>
            </w:pPr>
          </w:p>
        </w:tc>
        <w:tc>
          <w:tcPr>
            <w:tcW w:w="67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170B2C2" w14:textId="404BE74B" w:rsidR="23B999AA" w:rsidRDefault="23B999AA" w:rsidP="23B999AA">
            <w:pPr>
              <w:rPr>
                <w:lang w:val="et"/>
              </w:rPr>
            </w:pPr>
          </w:p>
        </w:tc>
        <w:tc>
          <w:tcPr>
            <w:tcW w:w="6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23F23B2" w14:textId="71DE8C0E" w:rsidR="23B999AA" w:rsidRDefault="23B999AA" w:rsidP="23B999AA">
            <w:pPr>
              <w:rPr>
                <w:lang w:val="et"/>
              </w:rPr>
            </w:pPr>
          </w:p>
        </w:tc>
        <w:tc>
          <w:tcPr>
            <w:tcW w:w="70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071B528" w14:textId="404BE74B" w:rsidR="23B999AA" w:rsidRDefault="23B999AA" w:rsidP="23B999AA">
            <w:pPr>
              <w:rPr>
                <w:lang w:val="et"/>
              </w:rPr>
            </w:pPr>
          </w:p>
        </w:tc>
      </w:tr>
      <w:tr w:rsidR="23B999AA" w14:paraId="6602BFE4" w14:textId="77777777" w:rsidTr="4444678F">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48F7845F" w14:textId="25845754" w:rsidR="4FE68219" w:rsidRDefault="4FE68219" w:rsidP="23B999AA">
            <w:pPr>
              <w:spacing w:line="257" w:lineRule="auto"/>
              <w:jc w:val="both"/>
              <w:rPr>
                <w:rFonts w:ascii="Calibri" w:eastAsia="Calibri" w:hAnsi="Calibri" w:cs="Calibri"/>
                <w:sz w:val="20"/>
                <w:szCs w:val="20"/>
              </w:rPr>
            </w:pPr>
            <w:r w:rsidRPr="23B999AA">
              <w:rPr>
                <w:rFonts w:ascii="Calibri" w:eastAsia="Calibri" w:hAnsi="Calibri" w:cs="Calibri"/>
                <w:sz w:val="20"/>
                <w:szCs w:val="20"/>
                <w:lang w:val="et"/>
              </w:rPr>
              <w:t>4</w:t>
            </w:r>
            <w:r w:rsidR="79B9C77A" w:rsidRPr="23B999AA">
              <w:rPr>
                <w:rFonts w:ascii="Calibri" w:eastAsia="Calibri" w:hAnsi="Calibri" w:cs="Calibri"/>
                <w:sz w:val="20"/>
                <w:szCs w:val="20"/>
                <w:lang w:val="et"/>
              </w:rPr>
              <w:t xml:space="preserve">. </w:t>
            </w:r>
            <w:r w:rsidR="23B999AA" w:rsidRPr="23B999AA">
              <w:rPr>
                <w:rFonts w:ascii="Calibri" w:eastAsia="Calibri" w:hAnsi="Calibri" w:cs="Calibri"/>
                <w:sz w:val="20"/>
                <w:szCs w:val="20"/>
                <w:lang w:val="et"/>
              </w:rPr>
              <w:t>Küsimustiku viimine veebikeskkonda (3 keelt)</w:t>
            </w:r>
          </w:p>
          <w:p w14:paraId="69387FB1" w14:textId="36B21C5C" w:rsidR="23B999AA" w:rsidRDefault="23B999AA" w:rsidP="4444678F">
            <w:pPr>
              <w:spacing w:line="257" w:lineRule="auto"/>
              <w:jc w:val="both"/>
              <w:rPr>
                <w:rFonts w:ascii="Calibri" w:eastAsia="Calibri" w:hAnsi="Calibri" w:cs="Calibri"/>
                <w:sz w:val="20"/>
                <w:szCs w:val="20"/>
                <w:lang w:val="et"/>
              </w:rPr>
            </w:pP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436038AA" w14:textId="198B02B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90" w:type="dxa"/>
            <w:tcBorders>
              <w:top w:val="single" w:sz="6" w:space="0" w:color="auto"/>
              <w:left w:val="single" w:sz="6" w:space="0" w:color="auto"/>
              <w:bottom w:val="single" w:sz="6" w:space="0" w:color="auto"/>
              <w:right w:val="single" w:sz="6" w:space="0" w:color="auto"/>
            </w:tcBorders>
            <w:tcMar>
              <w:left w:w="105" w:type="dxa"/>
              <w:right w:w="105" w:type="dxa"/>
            </w:tcMar>
          </w:tcPr>
          <w:p w14:paraId="7C566B5C" w14:textId="677DFEA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5FC55471" w14:textId="53CBC75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15" w:type="dxa"/>
            <w:tcBorders>
              <w:top w:val="single" w:sz="6" w:space="0" w:color="auto"/>
              <w:left w:val="single" w:sz="6" w:space="0" w:color="auto"/>
              <w:bottom w:val="single" w:sz="6" w:space="0" w:color="auto"/>
              <w:right w:val="single" w:sz="6" w:space="0" w:color="auto"/>
            </w:tcBorders>
            <w:tcMar>
              <w:left w:w="105" w:type="dxa"/>
              <w:right w:w="105" w:type="dxa"/>
            </w:tcMar>
          </w:tcPr>
          <w:p w14:paraId="3C0516A7" w14:textId="01AEDF0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12756CB8" w14:textId="27E6085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75" w:type="dxa"/>
            <w:tcBorders>
              <w:top w:val="single" w:sz="6" w:space="0" w:color="auto"/>
              <w:left w:val="single" w:sz="6" w:space="0" w:color="auto"/>
              <w:bottom w:val="single" w:sz="6" w:space="0" w:color="auto"/>
              <w:right w:val="single" w:sz="6" w:space="0" w:color="auto"/>
            </w:tcBorders>
            <w:tcMar>
              <w:left w:w="105" w:type="dxa"/>
              <w:right w:w="105" w:type="dxa"/>
            </w:tcMar>
          </w:tcPr>
          <w:p w14:paraId="74865B69" w14:textId="70E0E71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67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2956E42" w14:textId="1AF3CBC3"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70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35F43239" w14:textId="1ABCAFB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2D773D4E" w14:textId="77777777" w:rsidTr="4444678F">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0B95FA9D" w14:textId="2D9C9854" w:rsidR="32D9B6DB" w:rsidRDefault="5B024EBB" w:rsidP="4444678F">
            <w:pPr>
              <w:spacing w:line="257" w:lineRule="auto"/>
              <w:jc w:val="both"/>
              <w:rPr>
                <w:rFonts w:asciiTheme="minorHAnsi" w:eastAsiaTheme="minorEastAsia" w:hAnsiTheme="minorHAnsi" w:cstheme="minorBidi"/>
                <w:sz w:val="20"/>
                <w:szCs w:val="20"/>
                <w:lang w:val="et-EE"/>
              </w:rPr>
            </w:pPr>
            <w:r w:rsidRPr="4444678F">
              <w:rPr>
                <w:rFonts w:ascii="Calibri" w:eastAsia="Calibri" w:hAnsi="Calibri" w:cs="Calibri"/>
                <w:sz w:val="20"/>
                <w:szCs w:val="20"/>
                <w:lang w:val="et"/>
              </w:rPr>
              <w:t>5.</w:t>
            </w:r>
            <w:r w:rsidR="4429A7DD" w:rsidRPr="4444678F">
              <w:rPr>
                <w:rFonts w:ascii="Calibri" w:eastAsia="Calibri" w:hAnsi="Calibri" w:cs="Calibri"/>
                <w:sz w:val="20"/>
                <w:szCs w:val="20"/>
                <w:lang w:val="et"/>
              </w:rPr>
              <w:t xml:space="preserve"> </w:t>
            </w:r>
            <w:r w:rsidRPr="4444678F">
              <w:rPr>
                <w:rFonts w:ascii="Calibri" w:eastAsia="Calibri" w:hAnsi="Calibri" w:cs="Calibri"/>
                <w:sz w:val="20"/>
                <w:szCs w:val="20"/>
                <w:lang w:val="et"/>
              </w:rPr>
              <w:t>Projekti administreerimine</w:t>
            </w:r>
            <w:r w:rsidR="41CD86A3" w:rsidRPr="4444678F">
              <w:rPr>
                <w:rFonts w:ascii="Calibri" w:eastAsia="Calibri" w:hAnsi="Calibri" w:cs="Calibri"/>
                <w:sz w:val="20"/>
                <w:szCs w:val="20"/>
                <w:lang w:val="et"/>
              </w:rPr>
              <w:t xml:space="preserve"> ja t</w:t>
            </w:r>
            <w:proofErr w:type="spellStart"/>
            <w:r w:rsidR="41CD86A3" w:rsidRPr="4444678F">
              <w:rPr>
                <w:rFonts w:asciiTheme="minorHAnsi" w:eastAsiaTheme="minorEastAsia" w:hAnsiTheme="minorHAnsi" w:cstheme="minorBidi"/>
                <w:sz w:val="20"/>
                <w:szCs w:val="20"/>
                <w:lang w:val="et-EE"/>
              </w:rPr>
              <w:t>öörühma</w:t>
            </w:r>
            <w:proofErr w:type="spellEnd"/>
            <w:r w:rsidR="41CD86A3" w:rsidRPr="4444678F">
              <w:rPr>
                <w:rFonts w:asciiTheme="minorHAnsi" w:eastAsiaTheme="minorEastAsia" w:hAnsiTheme="minorHAnsi" w:cstheme="minorBidi"/>
                <w:sz w:val="20"/>
                <w:szCs w:val="20"/>
                <w:lang w:val="et-EE"/>
              </w:rPr>
              <w:t xml:space="preserve"> koordineerimine</w:t>
            </w:r>
            <w:r w:rsidR="4EA8319F" w:rsidRPr="4444678F">
              <w:rPr>
                <w:rFonts w:ascii="Calibri" w:eastAsia="Calibri" w:hAnsi="Calibri" w:cs="Calibri"/>
                <w:sz w:val="20"/>
                <w:szCs w:val="20"/>
                <w:lang w:val="et"/>
              </w:rPr>
              <w:t xml:space="preserve"> järgmiste tegevuste osas</w:t>
            </w:r>
            <w:r w:rsidRPr="4444678F">
              <w:rPr>
                <w:rFonts w:ascii="Calibri" w:eastAsia="Calibri" w:hAnsi="Calibri" w:cs="Calibri"/>
                <w:sz w:val="20"/>
                <w:szCs w:val="20"/>
                <w:lang w:val="et"/>
              </w:rPr>
              <w:t>:</w:t>
            </w:r>
            <w:r w:rsidRPr="4444678F">
              <w:rPr>
                <w:rFonts w:asciiTheme="minorHAnsi" w:eastAsiaTheme="minorEastAsia" w:hAnsiTheme="minorHAnsi" w:cstheme="minorBidi"/>
                <w:sz w:val="20"/>
                <w:szCs w:val="20"/>
                <w:lang w:val="et-EE"/>
              </w:rPr>
              <w:t xml:space="preserve"> </w:t>
            </w:r>
            <w:r w:rsidR="647A8932" w:rsidRPr="4444678F">
              <w:rPr>
                <w:rFonts w:asciiTheme="minorHAnsi" w:eastAsiaTheme="minorEastAsia" w:hAnsiTheme="minorHAnsi" w:cstheme="minorBidi"/>
                <w:sz w:val="20"/>
                <w:szCs w:val="20"/>
                <w:lang w:val="et-EE"/>
              </w:rPr>
              <w:t>küsimustiku koostamine, tõlki</w:t>
            </w:r>
            <w:r w:rsidR="2669E887" w:rsidRPr="4444678F">
              <w:rPr>
                <w:rFonts w:asciiTheme="minorHAnsi" w:eastAsiaTheme="minorEastAsia" w:hAnsiTheme="minorHAnsi" w:cstheme="minorBidi"/>
                <w:sz w:val="20"/>
                <w:szCs w:val="20"/>
                <w:lang w:val="et-EE"/>
              </w:rPr>
              <w:t>mine, küljendamine</w:t>
            </w:r>
            <w:r w:rsidR="647A8932" w:rsidRPr="4444678F">
              <w:rPr>
                <w:rFonts w:asciiTheme="minorHAnsi" w:eastAsiaTheme="minorEastAsia" w:hAnsiTheme="minorHAnsi" w:cstheme="minorBidi"/>
                <w:sz w:val="20"/>
                <w:szCs w:val="20"/>
                <w:lang w:val="et-EE"/>
              </w:rPr>
              <w:t xml:space="preserve"> j</w:t>
            </w:r>
            <w:r w:rsidR="518E5B8A" w:rsidRPr="4444678F">
              <w:rPr>
                <w:rFonts w:asciiTheme="minorHAnsi" w:eastAsiaTheme="minorEastAsia" w:hAnsiTheme="minorHAnsi" w:cstheme="minorBidi"/>
                <w:sz w:val="20"/>
                <w:szCs w:val="20"/>
                <w:lang w:val="et-EE"/>
              </w:rPr>
              <w:t>a katsetamine</w:t>
            </w:r>
            <w:r w:rsidR="647A8932" w:rsidRPr="4444678F">
              <w:rPr>
                <w:rFonts w:asciiTheme="minorHAnsi" w:eastAsiaTheme="minorEastAsia" w:hAnsiTheme="minorHAnsi" w:cstheme="minorBidi"/>
                <w:sz w:val="20"/>
                <w:szCs w:val="20"/>
                <w:lang w:val="et-EE"/>
              </w:rPr>
              <w:t>;</w:t>
            </w:r>
            <w:r w:rsidR="5129ADEC" w:rsidRPr="4444678F">
              <w:rPr>
                <w:rFonts w:asciiTheme="minorHAnsi" w:eastAsiaTheme="minorEastAsia" w:hAnsiTheme="minorHAnsi" w:cstheme="minorBidi"/>
                <w:sz w:val="20"/>
                <w:szCs w:val="20"/>
                <w:lang w:val="et-EE"/>
              </w:rPr>
              <w:t xml:space="preserve"> valimi koostamise korraldamine;</w:t>
            </w:r>
            <w:r w:rsidR="647A8932" w:rsidRPr="4444678F">
              <w:rPr>
                <w:rFonts w:asciiTheme="minorHAnsi" w:eastAsiaTheme="minorEastAsia" w:hAnsiTheme="minorHAnsi" w:cstheme="minorBidi"/>
                <w:sz w:val="20"/>
                <w:szCs w:val="20"/>
                <w:lang w:val="et-EE"/>
              </w:rPr>
              <w:t xml:space="preserve"> </w:t>
            </w:r>
            <w:r w:rsidR="2CBE55B6" w:rsidRPr="4444678F">
              <w:rPr>
                <w:rFonts w:asciiTheme="minorHAnsi" w:eastAsiaTheme="minorEastAsia" w:hAnsiTheme="minorHAnsi" w:cstheme="minorBidi"/>
                <w:sz w:val="20"/>
                <w:szCs w:val="20"/>
                <w:lang w:val="et-EE"/>
              </w:rPr>
              <w:t>r</w:t>
            </w:r>
            <w:proofErr w:type="spellStart"/>
            <w:r w:rsidR="2CBE55B6" w:rsidRPr="4444678F">
              <w:rPr>
                <w:rFonts w:asciiTheme="minorHAnsi" w:eastAsiaTheme="minorEastAsia" w:hAnsiTheme="minorHAnsi" w:cstheme="minorBidi"/>
                <w:sz w:val="20"/>
                <w:szCs w:val="20"/>
                <w:lang w:val="et"/>
              </w:rPr>
              <w:t>ahvastikuregistrist</w:t>
            </w:r>
            <w:proofErr w:type="spellEnd"/>
            <w:r w:rsidR="2CBE55B6" w:rsidRPr="4444678F">
              <w:rPr>
                <w:rFonts w:asciiTheme="minorHAnsi" w:eastAsiaTheme="minorEastAsia" w:hAnsiTheme="minorHAnsi" w:cstheme="minorBidi"/>
                <w:sz w:val="20"/>
                <w:szCs w:val="20"/>
                <w:lang w:val="et"/>
              </w:rPr>
              <w:t xml:space="preserve"> valimialuse andmete taotlemine; </w:t>
            </w:r>
            <w:r w:rsidR="2CBE55B6" w:rsidRPr="4444678F">
              <w:rPr>
                <w:rFonts w:asciiTheme="minorHAnsi" w:eastAsiaTheme="minorEastAsia" w:hAnsiTheme="minorHAnsi" w:cstheme="minorBidi"/>
                <w:sz w:val="20"/>
                <w:szCs w:val="20"/>
                <w:lang w:val="et-EE"/>
              </w:rPr>
              <w:t xml:space="preserve">TÜ </w:t>
            </w:r>
            <w:proofErr w:type="spellStart"/>
            <w:r w:rsidR="2CBE55B6" w:rsidRPr="4444678F">
              <w:rPr>
                <w:rFonts w:asciiTheme="minorHAnsi" w:eastAsiaTheme="minorEastAsia" w:hAnsiTheme="minorHAnsi" w:cstheme="minorBidi"/>
                <w:sz w:val="20"/>
                <w:szCs w:val="20"/>
                <w:lang w:val="et-EE"/>
              </w:rPr>
              <w:t>Inimuuringute</w:t>
            </w:r>
            <w:proofErr w:type="spellEnd"/>
            <w:r w:rsidR="2CBE55B6" w:rsidRPr="4444678F">
              <w:rPr>
                <w:rFonts w:asciiTheme="minorHAnsi" w:eastAsiaTheme="minorEastAsia" w:hAnsiTheme="minorHAnsi" w:cstheme="minorBidi"/>
                <w:sz w:val="20"/>
                <w:szCs w:val="20"/>
                <w:lang w:val="et-EE"/>
              </w:rPr>
              <w:t xml:space="preserve"> Eetikakomiteele taotluse koostamine</w:t>
            </w:r>
            <w:r w:rsidR="521AB943" w:rsidRPr="4444678F">
              <w:rPr>
                <w:rFonts w:asciiTheme="minorHAnsi" w:eastAsiaTheme="minorEastAsia" w:hAnsiTheme="minorHAnsi" w:cstheme="minorBidi"/>
                <w:sz w:val="20"/>
                <w:szCs w:val="20"/>
                <w:lang w:val="et-EE"/>
              </w:rPr>
              <w:t xml:space="preserve">; </w:t>
            </w:r>
            <w:r w:rsidR="11EBC235" w:rsidRPr="4444678F">
              <w:rPr>
                <w:rFonts w:asciiTheme="minorHAnsi" w:eastAsiaTheme="minorEastAsia" w:hAnsiTheme="minorHAnsi" w:cstheme="minorBidi"/>
                <w:sz w:val="20"/>
                <w:szCs w:val="20"/>
                <w:lang w:val="et"/>
              </w:rPr>
              <w:t>paber- ja  veebiküsimustike</w:t>
            </w:r>
            <w:r w:rsidR="505DAEF7" w:rsidRPr="4444678F">
              <w:rPr>
                <w:rFonts w:asciiTheme="minorHAnsi" w:eastAsiaTheme="minorEastAsia" w:hAnsiTheme="minorHAnsi" w:cstheme="minorBidi"/>
                <w:sz w:val="20"/>
                <w:szCs w:val="20"/>
                <w:lang w:val="et"/>
              </w:rPr>
              <w:t xml:space="preserve"> (kaaskirjade)</w:t>
            </w:r>
            <w:r w:rsidR="11EBC235" w:rsidRPr="4444678F">
              <w:rPr>
                <w:rFonts w:asciiTheme="minorHAnsi" w:eastAsiaTheme="minorEastAsia" w:hAnsiTheme="minorHAnsi" w:cstheme="minorBidi"/>
                <w:sz w:val="20"/>
                <w:szCs w:val="20"/>
                <w:lang w:val="et"/>
              </w:rPr>
              <w:t xml:space="preserve"> valmimine;</w:t>
            </w:r>
            <w:r w:rsidR="11EBC235" w:rsidRPr="4444678F">
              <w:rPr>
                <w:rFonts w:asciiTheme="minorHAnsi" w:eastAsiaTheme="minorEastAsia" w:hAnsiTheme="minorHAnsi" w:cstheme="minorBidi"/>
                <w:sz w:val="20"/>
                <w:szCs w:val="20"/>
                <w:lang w:val="et-EE"/>
              </w:rPr>
              <w:t xml:space="preserve"> </w:t>
            </w:r>
            <w:r w:rsidR="13409D89" w:rsidRPr="4444678F">
              <w:rPr>
                <w:rFonts w:asciiTheme="minorHAnsi" w:eastAsiaTheme="minorEastAsia" w:hAnsiTheme="minorHAnsi" w:cstheme="minorBidi"/>
                <w:sz w:val="20"/>
                <w:szCs w:val="20"/>
                <w:lang w:val="et-EE"/>
              </w:rPr>
              <w:t>töö</w:t>
            </w:r>
            <w:r w:rsidRPr="4444678F">
              <w:rPr>
                <w:rFonts w:asciiTheme="minorHAnsi" w:eastAsiaTheme="minorEastAsia" w:hAnsiTheme="minorHAnsi" w:cstheme="minorBidi"/>
                <w:sz w:val="20"/>
                <w:szCs w:val="20"/>
                <w:lang w:val="et-EE"/>
              </w:rPr>
              <w:t>koosolekute korraldamine</w:t>
            </w:r>
            <w:r w:rsidR="73C52E5E" w:rsidRPr="4444678F">
              <w:rPr>
                <w:rFonts w:asciiTheme="minorHAnsi" w:eastAsiaTheme="minorEastAsia" w:hAnsiTheme="minorHAnsi" w:cstheme="minorBidi"/>
                <w:sz w:val="20"/>
                <w:szCs w:val="20"/>
                <w:lang w:val="et-EE"/>
              </w:rPr>
              <w:t>.</w:t>
            </w:r>
          </w:p>
        </w:tc>
        <w:tc>
          <w:tcPr>
            <w:tcW w:w="57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0FD84F7" w14:textId="44398950" w:rsidR="23B999AA" w:rsidRDefault="23B999AA" w:rsidP="23B999AA">
            <w:pPr>
              <w:jc w:val="both"/>
              <w:rPr>
                <w:rFonts w:ascii="Calibri" w:eastAsia="Calibri" w:hAnsi="Calibri" w:cs="Calibri"/>
                <w:sz w:val="22"/>
                <w:szCs w:val="22"/>
                <w:lang w:val="et"/>
              </w:rPr>
            </w:pPr>
          </w:p>
        </w:tc>
        <w:tc>
          <w:tcPr>
            <w:tcW w:w="69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638E77F" w14:textId="52DCC953" w:rsidR="23B999AA" w:rsidRDefault="23B999AA" w:rsidP="23B999AA">
            <w:pPr>
              <w:jc w:val="both"/>
              <w:rPr>
                <w:rFonts w:ascii="Calibri" w:eastAsia="Calibri" w:hAnsi="Calibri" w:cs="Calibri"/>
                <w:sz w:val="22"/>
                <w:szCs w:val="22"/>
                <w:lang w:val="et"/>
              </w:rPr>
            </w:pPr>
          </w:p>
        </w:tc>
        <w:tc>
          <w:tcPr>
            <w:tcW w:w="66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7C001157" w14:textId="5BF56145" w:rsidR="23B999AA" w:rsidRDefault="23B999AA" w:rsidP="23B999AA">
            <w:pPr>
              <w:jc w:val="both"/>
              <w:rPr>
                <w:rFonts w:ascii="Calibri" w:eastAsia="Calibri" w:hAnsi="Calibri" w:cs="Calibri"/>
                <w:sz w:val="22"/>
                <w:szCs w:val="22"/>
                <w:lang w:val="et"/>
              </w:rPr>
            </w:pPr>
          </w:p>
        </w:tc>
        <w:tc>
          <w:tcPr>
            <w:tcW w:w="61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11CC10ED" w14:textId="1378277E" w:rsidR="23B999AA" w:rsidRDefault="23B999AA" w:rsidP="23B999AA">
            <w:pPr>
              <w:jc w:val="both"/>
              <w:rPr>
                <w:rFonts w:ascii="Calibri" w:eastAsia="Calibri" w:hAnsi="Calibri" w:cs="Calibri"/>
                <w:sz w:val="22"/>
                <w:szCs w:val="22"/>
                <w:lang w:val="et"/>
              </w:rPr>
            </w:pPr>
          </w:p>
        </w:tc>
        <w:tc>
          <w:tcPr>
            <w:tcW w:w="66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38B3DCAB" w14:textId="5261E829" w:rsidR="23B999AA" w:rsidRDefault="23B999AA" w:rsidP="23B999AA">
            <w:pPr>
              <w:jc w:val="both"/>
              <w:rPr>
                <w:rFonts w:ascii="Calibri" w:eastAsia="Calibri" w:hAnsi="Calibri" w:cs="Calibri"/>
                <w:sz w:val="22"/>
                <w:szCs w:val="22"/>
                <w:lang w:val="et"/>
              </w:rPr>
            </w:pPr>
          </w:p>
        </w:tc>
        <w:tc>
          <w:tcPr>
            <w:tcW w:w="67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706D4F20" w14:textId="0FCF079C" w:rsidR="23B999AA" w:rsidRDefault="23B999AA" w:rsidP="23B999AA">
            <w:pPr>
              <w:jc w:val="both"/>
              <w:rPr>
                <w:rFonts w:ascii="Calibri" w:eastAsia="Calibri" w:hAnsi="Calibri" w:cs="Calibri"/>
                <w:sz w:val="22"/>
                <w:szCs w:val="22"/>
                <w:lang w:val="et"/>
              </w:rPr>
            </w:pPr>
          </w:p>
        </w:tc>
        <w:tc>
          <w:tcPr>
            <w:tcW w:w="67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74D6EB5" w14:textId="7DFE2250" w:rsidR="23B999AA" w:rsidRDefault="23B999AA" w:rsidP="23B999AA">
            <w:pPr>
              <w:jc w:val="both"/>
              <w:rPr>
                <w:rFonts w:ascii="Calibri" w:eastAsia="Calibri" w:hAnsi="Calibri" w:cs="Calibri"/>
                <w:sz w:val="22"/>
                <w:szCs w:val="22"/>
                <w:lang w:val="et"/>
              </w:rPr>
            </w:pPr>
          </w:p>
        </w:tc>
        <w:tc>
          <w:tcPr>
            <w:tcW w:w="70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CA6210A" w14:textId="556C1159" w:rsidR="23B999AA" w:rsidRDefault="23B999AA" w:rsidP="23B999AA">
            <w:pPr>
              <w:jc w:val="both"/>
              <w:rPr>
                <w:rFonts w:ascii="Calibri" w:eastAsia="Calibri" w:hAnsi="Calibri" w:cs="Calibri"/>
                <w:sz w:val="22"/>
                <w:szCs w:val="22"/>
                <w:lang w:val="et"/>
              </w:rPr>
            </w:pPr>
          </w:p>
        </w:tc>
      </w:tr>
      <w:tr w:rsidR="23B999AA" w14:paraId="2F78EB6A" w14:textId="77777777" w:rsidTr="4444678F">
        <w:trPr>
          <w:trHeight w:val="300"/>
        </w:trPr>
        <w:tc>
          <w:tcPr>
            <w:tcW w:w="4305" w:type="dxa"/>
            <w:tcBorders>
              <w:top w:val="single" w:sz="6" w:space="0" w:color="auto"/>
              <w:left w:val="single" w:sz="6" w:space="0" w:color="auto"/>
              <w:bottom w:val="single" w:sz="6" w:space="0" w:color="auto"/>
              <w:right w:val="single" w:sz="6" w:space="0" w:color="000000" w:themeColor="text1"/>
            </w:tcBorders>
            <w:tcMar>
              <w:left w:w="105" w:type="dxa"/>
              <w:right w:w="105" w:type="dxa"/>
            </w:tcMar>
          </w:tcPr>
          <w:p w14:paraId="64BCAD36" w14:textId="0004F20B" w:rsidR="0AC5F978" w:rsidRDefault="0AC5F978" w:rsidP="23B999AA">
            <w:pPr>
              <w:spacing w:line="257" w:lineRule="auto"/>
              <w:jc w:val="both"/>
              <w:rPr>
                <w:rFonts w:ascii="Calibri" w:eastAsia="Calibri" w:hAnsi="Calibri" w:cs="Calibri"/>
                <w:sz w:val="20"/>
                <w:szCs w:val="20"/>
                <w:lang w:val="et"/>
              </w:rPr>
            </w:pPr>
            <w:r w:rsidRPr="23B999AA">
              <w:rPr>
                <w:rFonts w:ascii="Calibri" w:eastAsia="Calibri" w:hAnsi="Calibri" w:cs="Calibri"/>
                <w:sz w:val="20"/>
                <w:szCs w:val="20"/>
                <w:lang w:val="et"/>
              </w:rPr>
              <w:t>6. TÜ üldkululõiv</w:t>
            </w:r>
          </w:p>
        </w:tc>
        <w:tc>
          <w:tcPr>
            <w:tcW w:w="5250" w:type="dxa"/>
            <w:gridSpan w:val="8"/>
            <w:tcBorders>
              <w:top w:val="single" w:sz="6" w:space="0" w:color="auto"/>
              <w:left w:val="single" w:sz="6" w:space="0" w:color="000000" w:themeColor="text1"/>
              <w:bottom w:val="single" w:sz="6" w:space="0" w:color="000000" w:themeColor="text1"/>
              <w:right w:val="single" w:sz="6" w:space="0" w:color="000000" w:themeColor="text1"/>
            </w:tcBorders>
            <w:shd w:val="clear" w:color="auto" w:fill="DEEAF6" w:themeFill="accent5" w:themeFillTint="33"/>
            <w:tcMar>
              <w:left w:w="105" w:type="dxa"/>
              <w:right w:w="105" w:type="dxa"/>
            </w:tcMar>
          </w:tcPr>
          <w:p w14:paraId="17FA3646" w14:textId="5F7D81A1" w:rsidR="23B999AA" w:rsidRDefault="23B999AA" w:rsidP="23B999AA">
            <w:pPr>
              <w:jc w:val="both"/>
              <w:rPr>
                <w:rFonts w:ascii="Calibri" w:eastAsia="Calibri" w:hAnsi="Calibri" w:cs="Calibri"/>
                <w:sz w:val="22"/>
                <w:szCs w:val="22"/>
                <w:lang w:val="et"/>
              </w:rPr>
            </w:pPr>
          </w:p>
        </w:tc>
      </w:tr>
    </w:tbl>
    <w:p w14:paraId="4407E1DE" w14:textId="3B9C2AD4" w:rsidR="00EA137D" w:rsidRPr="00C1647F" w:rsidRDefault="00EA137D" w:rsidP="23B999AA">
      <w:pPr>
        <w:rPr>
          <w:rFonts w:asciiTheme="minorHAnsi" w:eastAsiaTheme="minorEastAsia" w:hAnsiTheme="minorHAnsi" w:cstheme="minorBidi"/>
          <w:sz w:val="22"/>
          <w:szCs w:val="22"/>
          <w:u w:val="single"/>
          <w:lang w:val="et-EE"/>
        </w:rPr>
      </w:pPr>
    </w:p>
    <w:p w14:paraId="6BF36C2B" w14:textId="0B468C74" w:rsidR="00EA137D" w:rsidRPr="00C1647F" w:rsidRDefault="735337E9"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u w:val="single"/>
          <w:lang w:val="et-EE"/>
        </w:rPr>
        <w:t>Tegevused 2024</w:t>
      </w:r>
    </w:p>
    <w:tbl>
      <w:tblPr>
        <w:tblStyle w:val="TableGrid"/>
        <w:tblW w:w="0" w:type="auto"/>
        <w:tblInd w:w="0" w:type="dxa"/>
        <w:tblLayout w:type="fixed"/>
        <w:tblLook w:val="04A0" w:firstRow="1" w:lastRow="0" w:firstColumn="1" w:lastColumn="0" w:noHBand="0" w:noVBand="1"/>
      </w:tblPr>
      <w:tblGrid>
        <w:gridCol w:w="3705"/>
        <w:gridCol w:w="510"/>
        <w:gridCol w:w="495"/>
        <w:gridCol w:w="495"/>
        <w:gridCol w:w="480"/>
        <w:gridCol w:w="465"/>
        <w:gridCol w:w="465"/>
        <w:gridCol w:w="495"/>
        <w:gridCol w:w="495"/>
        <w:gridCol w:w="465"/>
        <w:gridCol w:w="480"/>
        <w:gridCol w:w="465"/>
        <w:gridCol w:w="540"/>
      </w:tblGrid>
      <w:tr w:rsidR="23B999AA" w14:paraId="1E536430"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484B659C" w14:textId="562D9A4C" w:rsidR="18CAFE91" w:rsidRDefault="18CAFE91" w:rsidP="23B999AA">
            <w:pPr>
              <w:jc w:val="both"/>
              <w:rPr>
                <w:rFonts w:ascii="Calibri" w:eastAsia="Calibri" w:hAnsi="Calibri" w:cs="Calibri"/>
                <w:sz w:val="22"/>
                <w:szCs w:val="22"/>
              </w:rPr>
            </w:pPr>
            <w:r w:rsidRPr="23B999AA">
              <w:rPr>
                <w:rFonts w:ascii="Calibri" w:eastAsia="Calibri" w:hAnsi="Calibri" w:cs="Calibri"/>
                <w:sz w:val="22"/>
                <w:szCs w:val="22"/>
                <w:lang w:val="et"/>
              </w:rPr>
              <w:t>Tegevused finantseelarves kirjeldatud kululiikide kaupa/kuud</w:t>
            </w:r>
          </w:p>
          <w:p w14:paraId="69CEABCC" w14:textId="54C387DC" w:rsidR="23B999AA" w:rsidRDefault="23B999AA" w:rsidP="23B999AA">
            <w:pPr>
              <w:jc w:val="both"/>
              <w:rPr>
                <w:rFonts w:ascii="Calibri" w:eastAsia="Calibri" w:hAnsi="Calibri" w:cs="Calibri"/>
                <w:sz w:val="22"/>
                <w:szCs w:val="22"/>
                <w:lang w:val="et"/>
              </w:rPr>
            </w:pP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029510E2" w14:textId="60154125"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3CDBFD16" w14:textId="5CAEBEA6"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19FDD612" w14:textId="25F1A31D"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III</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7FE18BA3" w14:textId="5E5CE5D0"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IV</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3530DFE3" w14:textId="4B7074CA"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7AF2AC2D" w14:textId="0D286830"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606D787F" w14:textId="3E3E4FC9"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6DA424A4" w14:textId="6D411957"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VIII</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C4627EB" w14:textId="137398FB"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IX</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3E80CD8A" w14:textId="282ADC96"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78E84824" w14:textId="744A293E"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XI</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3915FB08" w14:textId="299998B7"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XII</w:t>
            </w:r>
          </w:p>
        </w:tc>
      </w:tr>
      <w:tr w:rsidR="23B999AA" w14:paraId="3A82B9BE"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17561061" w14:textId="3CA8E18C" w:rsidR="7E9D9ABE" w:rsidRDefault="7E9D9ABE" w:rsidP="23B999AA">
            <w:pPr>
              <w:jc w:val="both"/>
              <w:rPr>
                <w:rFonts w:ascii="Calibri" w:eastAsia="Calibri" w:hAnsi="Calibri" w:cs="Calibri"/>
                <w:sz w:val="20"/>
                <w:szCs w:val="20"/>
              </w:rPr>
            </w:pPr>
            <w:r w:rsidRPr="23B999AA">
              <w:rPr>
                <w:rFonts w:ascii="Calibri" w:eastAsia="Calibri" w:hAnsi="Calibri" w:cs="Calibri"/>
                <w:sz w:val="20"/>
                <w:szCs w:val="20"/>
                <w:lang w:val="et"/>
              </w:rPr>
              <w:t>7</w:t>
            </w:r>
            <w:r w:rsidR="5D9CB8FC" w:rsidRPr="23B999AA">
              <w:rPr>
                <w:rFonts w:ascii="Calibri" w:eastAsia="Calibri" w:hAnsi="Calibri" w:cs="Calibri"/>
                <w:sz w:val="20"/>
                <w:szCs w:val="20"/>
                <w:lang w:val="et"/>
              </w:rPr>
              <w:t>. Paber</w:t>
            </w:r>
            <w:r w:rsidR="23B999AA" w:rsidRPr="23B999AA">
              <w:rPr>
                <w:rFonts w:ascii="Calibri" w:eastAsia="Calibri" w:hAnsi="Calibri" w:cs="Calibri"/>
                <w:sz w:val="20"/>
                <w:szCs w:val="20"/>
                <w:lang w:val="et"/>
              </w:rPr>
              <w:t xml:space="preserve">küsimustiku küljendus ja trükk  </w:t>
            </w:r>
          </w:p>
        </w:tc>
        <w:tc>
          <w:tcPr>
            <w:tcW w:w="51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31F5F58" w14:textId="6BA2A9A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1FF8CE54" w14:textId="02A4C55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4C7DAC13" w14:textId="11274BE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27AE2519" w14:textId="11CC42C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52B2BB69" w14:textId="71FAAE0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418ABC1" w14:textId="451671A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3E70B33E" w14:textId="7F128650"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2EA18D85" w14:textId="5CFF5D40"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786CCDB8" w14:textId="7844DBD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4332F724" w14:textId="2CEBE8A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257A1E5B" w14:textId="3591C6D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00A1DD72" w14:textId="55AB70A3"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726617AD"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3901C047" w14:textId="561C57F8" w:rsidR="6A7A95EE" w:rsidRDefault="1E338CD0" w:rsidP="5F445D80">
            <w:pPr>
              <w:jc w:val="both"/>
              <w:rPr>
                <w:rFonts w:ascii="Calibri" w:eastAsia="Calibri" w:hAnsi="Calibri" w:cs="Calibri"/>
                <w:color w:val="000000" w:themeColor="text1"/>
                <w:sz w:val="20"/>
                <w:szCs w:val="20"/>
                <w:lang w:val="et-EE"/>
              </w:rPr>
            </w:pPr>
            <w:r w:rsidRPr="5F445D80">
              <w:rPr>
                <w:rFonts w:ascii="Calibri" w:eastAsia="Calibri" w:hAnsi="Calibri" w:cs="Calibri"/>
                <w:sz w:val="20"/>
                <w:szCs w:val="20"/>
                <w:lang w:val="et"/>
              </w:rPr>
              <w:t>8.</w:t>
            </w:r>
            <w:r w:rsidR="52BD11F0" w:rsidRPr="5F445D80">
              <w:rPr>
                <w:rFonts w:ascii="Calibri" w:eastAsia="Calibri" w:hAnsi="Calibri" w:cs="Calibri"/>
                <w:sz w:val="20"/>
                <w:szCs w:val="20"/>
                <w:lang w:val="et"/>
              </w:rPr>
              <w:t xml:space="preserve"> </w:t>
            </w:r>
            <w:r w:rsidR="22499322" w:rsidRPr="5F445D80">
              <w:rPr>
                <w:rFonts w:ascii="Calibri" w:eastAsia="Calibri" w:hAnsi="Calibri" w:cs="Calibri"/>
                <w:sz w:val="20"/>
                <w:szCs w:val="20"/>
                <w:lang w:val="et"/>
              </w:rPr>
              <w:t>Küsitluse läbiviimise</w:t>
            </w:r>
            <w:r w:rsidR="56FDD81C" w:rsidRPr="5F445D80">
              <w:rPr>
                <w:rFonts w:ascii="Calibri" w:eastAsia="Calibri" w:hAnsi="Calibri" w:cs="Calibri"/>
                <w:sz w:val="20"/>
                <w:szCs w:val="20"/>
                <w:lang w:val="et"/>
              </w:rPr>
              <w:t xml:space="preserve"> </w:t>
            </w:r>
            <w:r w:rsidR="5E535240" w:rsidRPr="5F445D80">
              <w:rPr>
                <w:rFonts w:ascii="Calibri" w:eastAsia="Calibri" w:hAnsi="Calibri" w:cs="Calibri"/>
                <w:sz w:val="20"/>
                <w:szCs w:val="20"/>
                <w:lang w:val="et"/>
              </w:rPr>
              <w:t>korrald</w:t>
            </w:r>
            <w:r w:rsidR="69D04D8F" w:rsidRPr="5F445D80">
              <w:rPr>
                <w:rFonts w:ascii="Calibri" w:eastAsia="Calibri" w:hAnsi="Calibri" w:cs="Calibri"/>
                <w:sz w:val="20"/>
                <w:szCs w:val="20"/>
                <w:lang w:val="et"/>
              </w:rPr>
              <w:t>a</w:t>
            </w:r>
            <w:r w:rsidR="5E535240" w:rsidRPr="5F445D80">
              <w:rPr>
                <w:rFonts w:ascii="Calibri" w:eastAsia="Calibri" w:hAnsi="Calibri" w:cs="Calibri"/>
                <w:sz w:val="20"/>
                <w:szCs w:val="20"/>
                <w:lang w:val="et"/>
              </w:rPr>
              <w:t>mine</w:t>
            </w:r>
            <w:r w:rsidR="0525ED66" w:rsidRPr="5F445D80">
              <w:rPr>
                <w:rFonts w:ascii="Calibri" w:eastAsia="Calibri" w:hAnsi="Calibri" w:cs="Calibri"/>
                <w:sz w:val="20"/>
                <w:szCs w:val="20"/>
                <w:lang w:val="et"/>
              </w:rPr>
              <w:t xml:space="preserve">:  </w:t>
            </w:r>
            <w:r w:rsidR="240A6D73" w:rsidRPr="5F445D80">
              <w:rPr>
                <w:rFonts w:ascii="Calibri" w:eastAsia="Calibri" w:hAnsi="Calibri" w:cs="Calibri"/>
                <w:sz w:val="20"/>
                <w:szCs w:val="20"/>
                <w:lang w:val="et"/>
              </w:rPr>
              <w:t>(</w:t>
            </w:r>
            <w:r w:rsidR="0525ED66" w:rsidRPr="5F445D80">
              <w:rPr>
                <w:rFonts w:ascii="Calibri" w:eastAsia="Calibri" w:hAnsi="Calibri" w:cs="Calibri"/>
                <w:sz w:val="20"/>
                <w:szCs w:val="20"/>
                <w:lang w:val="et"/>
              </w:rPr>
              <w:t>paber</w:t>
            </w:r>
            <w:r w:rsidR="2590CFDA" w:rsidRPr="5F445D80">
              <w:rPr>
                <w:rFonts w:ascii="Calibri" w:eastAsia="Calibri" w:hAnsi="Calibri" w:cs="Calibri"/>
                <w:sz w:val="20"/>
                <w:szCs w:val="20"/>
                <w:lang w:val="et"/>
              </w:rPr>
              <w:t>)</w:t>
            </w:r>
            <w:r w:rsidR="0525ED66" w:rsidRPr="5F445D80">
              <w:rPr>
                <w:rFonts w:ascii="Calibri" w:eastAsia="Calibri" w:hAnsi="Calibri" w:cs="Calibri"/>
                <w:color w:val="000000" w:themeColor="text1"/>
                <w:sz w:val="20"/>
                <w:szCs w:val="20"/>
                <w:lang w:val="et-EE"/>
              </w:rPr>
              <w:t>küsimustike saatmine, laekuvate küsimustike arvestuse pidamine (</w:t>
            </w:r>
            <w:r w:rsidR="533B483C" w:rsidRPr="5F445D80">
              <w:rPr>
                <w:rFonts w:ascii="Calibri" w:eastAsia="Calibri" w:hAnsi="Calibri" w:cs="Calibri"/>
                <w:color w:val="000000" w:themeColor="text1"/>
                <w:sz w:val="20"/>
                <w:szCs w:val="20"/>
                <w:lang w:val="et-EE"/>
              </w:rPr>
              <w:t>kaks</w:t>
            </w:r>
            <w:r w:rsidR="0525ED66" w:rsidRPr="5F445D80">
              <w:rPr>
                <w:rFonts w:ascii="Calibri" w:eastAsia="Calibri" w:hAnsi="Calibri" w:cs="Calibri"/>
                <w:color w:val="000000" w:themeColor="text1"/>
                <w:sz w:val="20"/>
                <w:szCs w:val="20"/>
                <w:lang w:val="et-EE"/>
              </w:rPr>
              <w:t xml:space="preserve"> e-posti, </w:t>
            </w:r>
            <w:r w:rsidR="1AC88F3E" w:rsidRPr="5F445D80">
              <w:rPr>
                <w:rFonts w:ascii="Calibri" w:eastAsia="Calibri" w:hAnsi="Calibri" w:cs="Calibri"/>
                <w:color w:val="000000" w:themeColor="text1"/>
                <w:sz w:val="20"/>
                <w:szCs w:val="20"/>
                <w:lang w:val="et-EE"/>
              </w:rPr>
              <w:t>üks</w:t>
            </w:r>
            <w:r w:rsidR="0525ED66" w:rsidRPr="5F445D80">
              <w:rPr>
                <w:rFonts w:ascii="Calibri" w:eastAsia="Calibri" w:hAnsi="Calibri" w:cs="Calibri"/>
                <w:color w:val="000000" w:themeColor="text1"/>
                <w:sz w:val="20"/>
                <w:szCs w:val="20"/>
                <w:lang w:val="et-EE"/>
              </w:rPr>
              <w:t xml:space="preserve"> kirja teel),  loosimise korrald</w:t>
            </w:r>
            <w:r w:rsidR="55AFE25C" w:rsidRPr="5F445D80">
              <w:rPr>
                <w:rFonts w:ascii="Calibri" w:eastAsia="Calibri" w:hAnsi="Calibri" w:cs="Calibri"/>
                <w:color w:val="000000" w:themeColor="text1"/>
                <w:sz w:val="20"/>
                <w:szCs w:val="20"/>
                <w:lang w:val="et-EE"/>
              </w:rPr>
              <w:t>amine</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745A2EE6" w14:textId="2FFD27F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3EFC06F6" w14:textId="5A9BB20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1ABB95CD" w14:textId="0BF0625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1A77682" w14:textId="558B617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F21046F" w14:textId="3783995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29D1936E" w14:textId="6FA7EB3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2ABDFE02" w14:textId="7626582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08DFF9F6" w14:textId="50AAB18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6BD2E1F3" w14:textId="10AE2B1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0A7363E0" w14:textId="7F455C18"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50CF4927" w14:textId="5C33B72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6CF28931" w14:textId="2A6FB910"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650CC45C"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4C94B7CC" w14:textId="3C1602B0" w:rsidR="270D8045" w:rsidRDefault="383B4CA1" w:rsidP="4444678F">
            <w:pPr>
              <w:jc w:val="both"/>
              <w:rPr>
                <w:rFonts w:ascii="Calibri" w:eastAsia="Calibri" w:hAnsi="Calibri" w:cs="Calibri"/>
                <w:sz w:val="20"/>
                <w:szCs w:val="20"/>
                <w:lang w:val="et"/>
              </w:rPr>
            </w:pPr>
            <w:r w:rsidRPr="4444678F">
              <w:rPr>
                <w:rFonts w:ascii="Calibri" w:eastAsia="Calibri" w:hAnsi="Calibri" w:cs="Calibri"/>
                <w:sz w:val="20"/>
                <w:szCs w:val="20"/>
                <w:lang w:val="et"/>
              </w:rPr>
              <w:t>9.</w:t>
            </w:r>
            <w:r w:rsidR="19A733ED" w:rsidRPr="4444678F">
              <w:rPr>
                <w:rFonts w:ascii="Calibri" w:eastAsia="Calibri" w:hAnsi="Calibri" w:cs="Calibri"/>
                <w:sz w:val="20"/>
                <w:szCs w:val="20"/>
                <w:lang w:val="et"/>
              </w:rPr>
              <w:t xml:space="preserve"> </w:t>
            </w:r>
            <w:r w:rsidR="10DADD8B" w:rsidRPr="4444678F">
              <w:rPr>
                <w:rFonts w:ascii="Calibri" w:eastAsia="Calibri" w:hAnsi="Calibri" w:cs="Calibri"/>
                <w:sz w:val="20"/>
                <w:szCs w:val="20"/>
                <w:lang w:val="et"/>
              </w:rPr>
              <w:t>Paberküsimustike postitamine orienteeruvalt 10%-</w:t>
            </w:r>
            <w:proofErr w:type="spellStart"/>
            <w:r w:rsidR="10DADD8B" w:rsidRPr="4444678F">
              <w:rPr>
                <w:rFonts w:ascii="Calibri" w:eastAsia="Calibri" w:hAnsi="Calibri" w:cs="Calibri"/>
                <w:sz w:val="20"/>
                <w:szCs w:val="20"/>
                <w:lang w:val="et"/>
              </w:rPr>
              <w:t>le</w:t>
            </w:r>
            <w:proofErr w:type="spellEnd"/>
            <w:r w:rsidR="10DADD8B" w:rsidRPr="4444678F">
              <w:rPr>
                <w:rFonts w:ascii="Calibri" w:eastAsia="Calibri" w:hAnsi="Calibri" w:cs="Calibri"/>
                <w:sz w:val="20"/>
                <w:szCs w:val="20"/>
                <w:lang w:val="et"/>
              </w:rPr>
              <w:t xml:space="preserve"> valimist</w:t>
            </w:r>
            <w:r w:rsidR="2B7CB930" w:rsidRPr="4444678F">
              <w:rPr>
                <w:rFonts w:ascii="Calibri" w:eastAsia="Calibri" w:hAnsi="Calibri" w:cs="Calibri"/>
                <w:sz w:val="20"/>
                <w:szCs w:val="20"/>
                <w:lang w:val="et"/>
              </w:rPr>
              <w:t xml:space="preserve"> (n=700)</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1A4CA582" w14:textId="5B0C60A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36F4DEAE" w14:textId="171EB2C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1F07429" w14:textId="55BBBF7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3F224C7" w14:textId="09E864D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5094CA3" w14:textId="4BE2C08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6EE0B60F" w14:textId="6B05AF51"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4437120A" w14:textId="1DD4EA0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78B19C97" w14:textId="7D65C56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CFCA0D9" w14:textId="4B458671"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32CCB070" w14:textId="0434D9B8"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7F188103" w14:textId="75D741C0"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3405E568" w14:textId="4C492911"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13D7000A"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2C6323C8" w14:textId="407C65D0" w:rsidR="0B282356" w:rsidRDefault="0B282356" w:rsidP="23B999AA">
            <w:pPr>
              <w:jc w:val="both"/>
              <w:rPr>
                <w:rFonts w:ascii="Calibri" w:eastAsia="Calibri" w:hAnsi="Calibri" w:cs="Calibri"/>
                <w:color w:val="000000" w:themeColor="text1"/>
                <w:sz w:val="20"/>
                <w:szCs w:val="20"/>
                <w:lang w:val="et"/>
              </w:rPr>
            </w:pPr>
            <w:r w:rsidRPr="23B999AA">
              <w:rPr>
                <w:rFonts w:ascii="Calibri" w:eastAsia="Calibri" w:hAnsi="Calibri" w:cs="Calibri"/>
                <w:color w:val="000000" w:themeColor="text1"/>
                <w:sz w:val="20"/>
                <w:szCs w:val="20"/>
                <w:lang w:val="et"/>
              </w:rPr>
              <w:t xml:space="preserve">10. </w:t>
            </w:r>
            <w:r w:rsidR="23B999AA" w:rsidRPr="23B999AA">
              <w:rPr>
                <w:rFonts w:ascii="Calibri" w:eastAsia="Calibri" w:hAnsi="Calibri" w:cs="Calibri"/>
                <w:color w:val="000000" w:themeColor="text1"/>
                <w:sz w:val="20"/>
                <w:szCs w:val="20"/>
                <w:lang w:val="et"/>
              </w:rPr>
              <w:t>Andmete sisestamine Tartu Ülikooli turvatud andmebaasi</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5345E334" w14:textId="1C2B2B5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8D17415" w14:textId="11C6E87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46DAB31A" w14:textId="7889DB2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773B3D06" w14:textId="6815CAA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2CC81FED" w14:textId="076CED43"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76204B5C" w14:textId="12AF235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4242D922" w14:textId="718E1FE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70D4791A" w14:textId="0680C0C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5496E9E" w14:textId="20CC2A4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7ADE3701" w14:textId="40ABEBC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20161D37" w14:textId="669709F8"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0A879517" w14:textId="0CC313E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24CBC7A4"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73627651" w14:textId="359C283A" w:rsidR="4716D2EA" w:rsidRDefault="4716D2EA" w:rsidP="23B999AA">
            <w:pPr>
              <w:jc w:val="both"/>
              <w:rPr>
                <w:rFonts w:ascii="Calibri" w:eastAsia="Calibri" w:hAnsi="Calibri" w:cs="Calibri"/>
                <w:color w:val="000000" w:themeColor="text1"/>
                <w:sz w:val="20"/>
                <w:szCs w:val="20"/>
                <w:lang w:val="et"/>
              </w:rPr>
            </w:pPr>
            <w:r w:rsidRPr="23B999AA">
              <w:rPr>
                <w:rFonts w:ascii="Calibri" w:eastAsia="Calibri" w:hAnsi="Calibri" w:cs="Calibri"/>
                <w:color w:val="000000" w:themeColor="text1"/>
                <w:sz w:val="20"/>
                <w:szCs w:val="20"/>
                <w:lang w:val="et"/>
              </w:rPr>
              <w:t xml:space="preserve">11. </w:t>
            </w:r>
            <w:r w:rsidR="23B999AA" w:rsidRPr="23B999AA">
              <w:rPr>
                <w:rFonts w:ascii="Calibri" w:eastAsia="Calibri" w:hAnsi="Calibri" w:cs="Calibri"/>
                <w:color w:val="000000" w:themeColor="text1"/>
                <w:sz w:val="20"/>
                <w:szCs w:val="20"/>
                <w:lang w:val="et"/>
              </w:rPr>
              <w:t>Andmete puhastamine ja loogiliste seoste kontrollimine</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359D97C9" w14:textId="3F8176D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5AE375E0" w14:textId="6A78C5A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0B1C8BFA" w14:textId="41C16B5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18175252" w14:textId="211FF2E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514C03C4" w14:textId="234D62C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1AB50875" w14:textId="7CCAE25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EFF33A7" w14:textId="11297C1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32448F9F" w14:textId="0FD49F2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517A6BDB" w14:textId="244A77D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3CCDAF33" w14:textId="6CC9913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45CB872" w14:textId="70ED38C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4FAFBCD8" w14:textId="08A69610"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7E8CAE93"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2CE305DC" w14:textId="44894854" w:rsidR="650E2AB4" w:rsidRDefault="650E2AB4" w:rsidP="23B999AA">
            <w:pPr>
              <w:jc w:val="both"/>
              <w:rPr>
                <w:rFonts w:ascii="Calibri" w:eastAsia="Calibri" w:hAnsi="Calibri" w:cs="Calibri"/>
                <w:color w:val="000000" w:themeColor="text1"/>
                <w:sz w:val="20"/>
                <w:szCs w:val="20"/>
              </w:rPr>
            </w:pPr>
            <w:r w:rsidRPr="23B999AA">
              <w:rPr>
                <w:rFonts w:ascii="Calibri" w:eastAsia="Calibri" w:hAnsi="Calibri" w:cs="Calibri"/>
                <w:color w:val="000000" w:themeColor="text1"/>
                <w:sz w:val="20"/>
                <w:szCs w:val="20"/>
                <w:lang w:val="et"/>
              </w:rPr>
              <w:t xml:space="preserve">12. </w:t>
            </w:r>
            <w:r w:rsidR="23B999AA" w:rsidRPr="23B999AA">
              <w:rPr>
                <w:rFonts w:ascii="Calibri" w:eastAsia="Calibri" w:hAnsi="Calibri" w:cs="Calibri"/>
                <w:color w:val="000000" w:themeColor="text1"/>
                <w:sz w:val="20"/>
                <w:szCs w:val="20"/>
                <w:lang w:val="et"/>
              </w:rPr>
              <w:t>Andmete esinduslikkuse analüüs, kaalumine</w:t>
            </w:r>
            <w:r w:rsidR="3B248801" w:rsidRPr="23B999AA">
              <w:rPr>
                <w:rFonts w:ascii="Calibri" w:eastAsia="Calibri" w:hAnsi="Calibri" w:cs="Calibri"/>
                <w:color w:val="000000" w:themeColor="text1"/>
                <w:sz w:val="20"/>
                <w:szCs w:val="20"/>
                <w:lang w:val="et"/>
              </w:rPr>
              <w:t xml:space="preserve">, </w:t>
            </w:r>
            <w:r w:rsidR="23B999AA" w:rsidRPr="23B999AA">
              <w:rPr>
                <w:rFonts w:ascii="Calibri" w:eastAsia="Calibri" w:hAnsi="Calibri" w:cs="Calibri"/>
                <w:color w:val="000000" w:themeColor="text1"/>
                <w:sz w:val="20"/>
                <w:szCs w:val="20"/>
                <w:lang w:val="et"/>
              </w:rPr>
              <w:t>andmetöötlus</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1563752C" w14:textId="1800981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18D89A94" w14:textId="3DDB5CA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18D10107" w14:textId="3380D82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54B92CCC" w14:textId="5FB77CF1"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FCA2EBE" w14:textId="617220A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5816155" w14:textId="4E89111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5A4A794" w14:textId="643E00D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F6B408C" w14:textId="19AFE69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58597620" w14:textId="291AF9B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47189CA3" w14:textId="3DD6584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A9F2D41" w14:textId="66FA2D3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75967277" w14:textId="15A1043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4591B940"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1C57B9A7" w14:textId="2F5A2F1C" w:rsidR="73822019" w:rsidRDefault="492F69CC" w:rsidP="5F445D80">
            <w:pPr>
              <w:jc w:val="both"/>
              <w:rPr>
                <w:rFonts w:ascii="Calibri" w:eastAsia="Calibri" w:hAnsi="Calibri" w:cs="Calibri"/>
                <w:strike/>
                <w:color w:val="000000" w:themeColor="text1"/>
                <w:sz w:val="20"/>
                <w:szCs w:val="20"/>
                <w:lang w:val="et"/>
              </w:rPr>
            </w:pPr>
            <w:r w:rsidRPr="5F445D80">
              <w:rPr>
                <w:rFonts w:ascii="Calibri" w:eastAsia="Calibri" w:hAnsi="Calibri" w:cs="Calibri"/>
                <w:color w:val="000000" w:themeColor="text1"/>
                <w:sz w:val="20"/>
                <w:szCs w:val="20"/>
                <w:lang w:val="et"/>
              </w:rPr>
              <w:t xml:space="preserve">13. </w:t>
            </w:r>
            <w:r w:rsidR="79697AD6" w:rsidRPr="5F445D80">
              <w:rPr>
                <w:rFonts w:ascii="Calibri" w:eastAsia="Calibri" w:hAnsi="Calibri" w:cs="Calibri"/>
                <w:color w:val="000000" w:themeColor="text1"/>
                <w:sz w:val="20"/>
                <w:szCs w:val="20"/>
                <w:lang w:val="et"/>
              </w:rPr>
              <w:t>Andmete avalikustamine: u</w:t>
            </w:r>
            <w:r w:rsidRPr="5F445D80">
              <w:rPr>
                <w:rFonts w:ascii="Calibri" w:eastAsia="Calibri" w:hAnsi="Calibri" w:cs="Calibri"/>
                <w:color w:val="000000" w:themeColor="text1"/>
                <w:sz w:val="20"/>
                <w:szCs w:val="20"/>
                <w:lang w:val="et"/>
              </w:rPr>
              <w:t>uringur</w:t>
            </w:r>
            <w:r w:rsidR="3CA1D836" w:rsidRPr="5F445D80">
              <w:rPr>
                <w:rFonts w:ascii="Calibri" w:eastAsia="Calibri" w:hAnsi="Calibri" w:cs="Calibri"/>
                <w:color w:val="000000" w:themeColor="text1"/>
                <w:sz w:val="20"/>
                <w:szCs w:val="20"/>
                <w:lang w:val="et"/>
              </w:rPr>
              <w:t>aporti koostamine, sisu- ja keeletoimetamine, kokkuvõtte tõlge (2 keelt)</w:t>
            </w:r>
            <w:r w:rsidR="4E04E2CA" w:rsidRPr="5F445D80">
              <w:rPr>
                <w:rFonts w:ascii="Calibri" w:eastAsia="Calibri" w:hAnsi="Calibri" w:cs="Calibri"/>
                <w:color w:val="000000" w:themeColor="text1"/>
                <w:sz w:val="20"/>
                <w:szCs w:val="20"/>
                <w:lang w:val="et"/>
              </w:rPr>
              <w:t>,</w:t>
            </w:r>
            <w:r w:rsidR="3CA1D836" w:rsidRPr="5F445D80">
              <w:rPr>
                <w:rFonts w:ascii="Calibri" w:eastAsia="Calibri" w:hAnsi="Calibri" w:cs="Calibri"/>
                <w:color w:val="000000" w:themeColor="text1"/>
                <w:sz w:val="20"/>
                <w:szCs w:val="20"/>
                <w:lang w:val="et"/>
              </w:rPr>
              <w:t xml:space="preserve"> graafiline sisukokkuvõtete kujundamine</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73BAED27" w14:textId="1641FE4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40A3DCDF" w14:textId="698A3AA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6D59D9E6" w14:textId="67F95D4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2D82A058" w14:textId="26F9A4E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1D1ACC89" w14:textId="263F569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3466EA8E" w14:textId="7226D43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095A629D" w14:textId="2FC96D28"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5E88BDF2" w14:textId="5A36A39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02FA8FD" w14:textId="35ACD08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112CF992" w14:textId="0159AD03"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36755815" w14:textId="6A66EDF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7F2A9447" w14:textId="37261C2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6B4FCC11" w14:textId="77777777" w:rsidTr="5F445D80">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0D5A352F" w14:textId="3071C4D4" w:rsidR="7C4D9116" w:rsidRDefault="31D745D1" w:rsidP="5F445D80">
            <w:pPr>
              <w:jc w:val="both"/>
              <w:rPr>
                <w:rFonts w:asciiTheme="minorHAnsi" w:eastAsiaTheme="minorEastAsia" w:hAnsiTheme="minorHAnsi" w:cstheme="minorBidi"/>
                <w:sz w:val="20"/>
                <w:szCs w:val="20"/>
                <w:lang w:val="et-EE"/>
              </w:rPr>
            </w:pPr>
            <w:r w:rsidRPr="5F445D80">
              <w:rPr>
                <w:rFonts w:ascii="Calibri" w:eastAsia="Calibri" w:hAnsi="Calibri" w:cs="Calibri"/>
                <w:sz w:val="20"/>
                <w:szCs w:val="20"/>
                <w:lang w:val="et"/>
              </w:rPr>
              <w:t xml:space="preserve">14. </w:t>
            </w:r>
            <w:r w:rsidR="7C2CD015" w:rsidRPr="5F445D80">
              <w:rPr>
                <w:rFonts w:ascii="Calibri" w:eastAsia="Calibri" w:hAnsi="Calibri" w:cs="Calibri"/>
                <w:sz w:val="20"/>
                <w:szCs w:val="20"/>
                <w:lang w:val="et"/>
              </w:rPr>
              <w:t>Projekti administreerimine</w:t>
            </w:r>
            <w:r w:rsidR="37FBBCF2" w:rsidRPr="5F445D80">
              <w:rPr>
                <w:rFonts w:ascii="Calibri" w:eastAsia="Calibri" w:hAnsi="Calibri" w:cs="Calibri"/>
                <w:sz w:val="20"/>
                <w:szCs w:val="20"/>
                <w:lang w:val="et"/>
              </w:rPr>
              <w:t xml:space="preserve"> ja</w:t>
            </w:r>
            <w:r w:rsidR="7C2CD015" w:rsidRPr="5F445D80">
              <w:rPr>
                <w:rFonts w:asciiTheme="minorHAnsi" w:eastAsiaTheme="minorEastAsia" w:hAnsiTheme="minorHAnsi" w:cstheme="minorBidi"/>
                <w:sz w:val="20"/>
                <w:szCs w:val="20"/>
                <w:lang w:val="et-EE"/>
              </w:rPr>
              <w:t xml:space="preserve"> töörühma koordineerimine</w:t>
            </w:r>
            <w:r w:rsidR="0AB5E3FE" w:rsidRPr="5F445D80">
              <w:rPr>
                <w:rFonts w:asciiTheme="minorHAnsi" w:eastAsiaTheme="minorEastAsia" w:hAnsiTheme="minorHAnsi" w:cstheme="minorBidi"/>
                <w:sz w:val="20"/>
                <w:szCs w:val="20"/>
                <w:lang w:val="et-EE"/>
              </w:rPr>
              <w:t>:</w:t>
            </w:r>
            <w:r w:rsidR="7C2CD015" w:rsidRPr="5F445D80">
              <w:rPr>
                <w:rFonts w:asciiTheme="minorHAnsi" w:eastAsiaTheme="minorEastAsia" w:hAnsiTheme="minorHAnsi" w:cstheme="minorBidi"/>
                <w:sz w:val="20"/>
                <w:szCs w:val="20"/>
                <w:lang w:val="et-EE"/>
              </w:rPr>
              <w:t xml:space="preserve"> postitusringide teostamise jälgimine</w:t>
            </w:r>
            <w:r w:rsidR="25D6EE2E" w:rsidRPr="5F445D80">
              <w:rPr>
                <w:rFonts w:asciiTheme="minorHAnsi" w:eastAsiaTheme="minorEastAsia" w:hAnsiTheme="minorHAnsi" w:cstheme="minorBidi"/>
                <w:sz w:val="20"/>
                <w:szCs w:val="20"/>
                <w:lang w:val="et-EE"/>
              </w:rPr>
              <w:t>;</w:t>
            </w:r>
            <w:r w:rsidR="5B35674B" w:rsidRPr="5F445D80">
              <w:rPr>
                <w:rFonts w:asciiTheme="minorHAnsi" w:eastAsiaTheme="minorEastAsia" w:hAnsiTheme="minorHAnsi" w:cstheme="minorBidi"/>
                <w:sz w:val="20"/>
                <w:szCs w:val="20"/>
                <w:lang w:val="et-EE"/>
              </w:rPr>
              <w:t xml:space="preserve"> andmehalduse korraldamine;</w:t>
            </w:r>
            <w:r w:rsidR="7C2CD015" w:rsidRPr="5F445D80">
              <w:rPr>
                <w:rFonts w:asciiTheme="minorHAnsi" w:eastAsiaTheme="minorEastAsia" w:hAnsiTheme="minorHAnsi" w:cstheme="minorBidi"/>
                <w:sz w:val="20"/>
                <w:szCs w:val="20"/>
                <w:lang w:val="et-EE"/>
              </w:rPr>
              <w:t xml:space="preserve"> uuringuraporti</w:t>
            </w:r>
            <w:r w:rsidR="3BA1C2E8" w:rsidRPr="5F445D80">
              <w:rPr>
                <w:rFonts w:asciiTheme="minorHAnsi" w:eastAsiaTheme="minorEastAsia" w:hAnsiTheme="minorHAnsi" w:cstheme="minorBidi"/>
                <w:sz w:val="20"/>
                <w:szCs w:val="20"/>
                <w:lang w:val="et-EE"/>
              </w:rPr>
              <w:t xml:space="preserve"> ja graafiliste sisukokkuvõtete</w:t>
            </w:r>
            <w:r w:rsidR="7C2CD015" w:rsidRPr="5F445D80">
              <w:rPr>
                <w:rFonts w:asciiTheme="minorHAnsi" w:eastAsiaTheme="minorEastAsia" w:hAnsiTheme="minorHAnsi" w:cstheme="minorBidi"/>
                <w:sz w:val="20"/>
                <w:szCs w:val="20"/>
                <w:lang w:val="et-EE"/>
              </w:rPr>
              <w:t xml:space="preserve"> jaoks andmete väljavalimine, meediaplaani koostami</w:t>
            </w:r>
            <w:r w:rsidR="29BA3A73" w:rsidRPr="5F445D80">
              <w:rPr>
                <w:rFonts w:asciiTheme="minorHAnsi" w:eastAsiaTheme="minorEastAsia" w:hAnsiTheme="minorHAnsi" w:cstheme="minorBidi"/>
                <w:sz w:val="20"/>
                <w:szCs w:val="20"/>
                <w:lang w:val="et-EE"/>
              </w:rPr>
              <w:t xml:space="preserve">ne </w:t>
            </w:r>
            <w:r w:rsidR="6743DB2E" w:rsidRPr="5F445D80">
              <w:rPr>
                <w:rFonts w:asciiTheme="minorHAnsi" w:eastAsiaTheme="minorEastAsia" w:hAnsiTheme="minorHAnsi" w:cstheme="minorBidi"/>
                <w:sz w:val="20"/>
                <w:szCs w:val="20"/>
                <w:lang w:val="et-EE"/>
              </w:rPr>
              <w:t xml:space="preserve"> ja koosolekute korraldamine</w:t>
            </w:r>
          </w:p>
          <w:p w14:paraId="3BEA556B" w14:textId="3B997323" w:rsidR="23B999AA" w:rsidRDefault="23B999AA" w:rsidP="23B999AA">
            <w:pPr>
              <w:jc w:val="both"/>
              <w:rPr>
                <w:rFonts w:ascii="Calibri" w:eastAsia="Calibri" w:hAnsi="Calibri" w:cs="Calibri"/>
                <w:color w:val="000000" w:themeColor="text1"/>
                <w:sz w:val="20"/>
                <w:szCs w:val="20"/>
                <w:lang w:val="et"/>
              </w:rPr>
            </w:pPr>
          </w:p>
        </w:tc>
        <w:tc>
          <w:tcPr>
            <w:tcW w:w="51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7F4F991E" w14:textId="08091DBC"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7DC520D" w14:textId="381E9A6D"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0E02A640" w14:textId="0C923957" w:rsidR="23B999AA" w:rsidRDefault="23B999AA" w:rsidP="23B999AA">
            <w:pPr>
              <w:jc w:val="both"/>
              <w:rPr>
                <w:rFonts w:ascii="Calibri" w:eastAsia="Calibri" w:hAnsi="Calibri" w:cs="Calibri"/>
                <w:sz w:val="22"/>
                <w:szCs w:val="22"/>
                <w:lang w:val="et"/>
              </w:rPr>
            </w:pPr>
          </w:p>
        </w:tc>
        <w:tc>
          <w:tcPr>
            <w:tcW w:w="48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247740FD" w14:textId="2D8BC3C0"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4155794A" w14:textId="6AB418C7"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0FAAE30" w14:textId="7B775F13"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1B18E24E" w14:textId="64EB0DB7"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7B83082C" w14:textId="39159098"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5685DE88" w14:textId="2C760DAD" w:rsidR="23B999AA" w:rsidRDefault="23B999AA" w:rsidP="23B999AA">
            <w:pPr>
              <w:jc w:val="both"/>
              <w:rPr>
                <w:rFonts w:ascii="Calibri" w:eastAsia="Calibri" w:hAnsi="Calibri" w:cs="Calibri"/>
                <w:sz w:val="22"/>
                <w:szCs w:val="22"/>
                <w:lang w:val="et"/>
              </w:rPr>
            </w:pPr>
          </w:p>
        </w:tc>
        <w:tc>
          <w:tcPr>
            <w:tcW w:w="48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6F03C379" w14:textId="09956433"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1BA0D1F6" w14:textId="797B3818" w:rsidR="23B999AA" w:rsidRDefault="23B999AA" w:rsidP="23B999AA">
            <w:pPr>
              <w:jc w:val="both"/>
              <w:rPr>
                <w:rFonts w:ascii="Calibri" w:eastAsia="Calibri" w:hAnsi="Calibri" w:cs="Calibri"/>
                <w:sz w:val="22"/>
                <w:szCs w:val="22"/>
                <w:lang w:val="et"/>
              </w:rPr>
            </w:pPr>
          </w:p>
        </w:tc>
        <w:tc>
          <w:tcPr>
            <w:tcW w:w="540"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105" w:type="dxa"/>
              <w:right w:w="105" w:type="dxa"/>
            </w:tcMar>
          </w:tcPr>
          <w:p w14:paraId="79589EED" w14:textId="5726D7B1" w:rsidR="23B999AA" w:rsidRDefault="23B999AA" w:rsidP="23B999AA">
            <w:pPr>
              <w:jc w:val="both"/>
              <w:rPr>
                <w:rFonts w:ascii="Calibri" w:eastAsia="Calibri" w:hAnsi="Calibri" w:cs="Calibri"/>
                <w:sz w:val="22"/>
                <w:szCs w:val="22"/>
                <w:lang w:val="et"/>
              </w:rPr>
            </w:pPr>
          </w:p>
        </w:tc>
      </w:tr>
      <w:tr w:rsidR="23B999AA" w14:paraId="1A193E42" w14:textId="77777777" w:rsidTr="5F445D80">
        <w:trPr>
          <w:trHeight w:val="375"/>
        </w:trPr>
        <w:tc>
          <w:tcPr>
            <w:tcW w:w="3705" w:type="dxa"/>
            <w:tcBorders>
              <w:top w:val="single" w:sz="6" w:space="0" w:color="auto"/>
              <w:left w:val="single" w:sz="6" w:space="0" w:color="auto"/>
              <w:bottom w:val="single" w:sz="6" w:space="0" w:color="auto"/>
              <w:right w:val="single" w:sz="6" w:space="0" w:color="000000" w:themeColor="text1"/>
            </w:tcBorders>
            <w:tcMar>
              <w:left w:w="105" w:type="dxa"/>
              <w:right w:w="105" w:type="dxa"/>
            </w:tcMar>
          </w:tcPr>
          <w:p w14:paraId="00D24FB4" w14:textId="42DB25DF" w:rsidR="2C777827" w:rsidRDefault="2C777827" w:rsidP="23B999AA">
            <w:pPr>
              <w:spacing w:line="257" w:lineRule="auto"/>
              <w:jc w:val="both"/>
              <w:rPr>
                <w:rFonts w:ascii="Calibri" w:eastAsia="Calibri" w:hAnsi="Calibri" w:cs="Calibri"/>
                <w:sz w:val="20"/>
                <w:szCs w:val="20"/>
                <w:lang w:val="et"/>
              </w:rPr>
            </w:pPr>
            <w:r w:rsidRPr="23B999AA">
              <w:rPr>
                <w:rFonts w:ascii="Calibri" w:eastAsia="Calibri" w:hAnsi="Calibri" w:cs="Calibri"/>
                <w:sz w:val="20"/>
                <w:szCs w:val="20"/>
                <w:lang w:val="et"/>
              </w:rPr>
              <w:t>15</w:t>
            </w:r>
            <w:r w:rsidR="23B999AA" w:rsidRPr="23B999AA">
              <w:rPr>
                <w:rFonts w:ascii="Calibri" w:eastAsia="Calibri" w:hAnsi="Calibri" w:cs="Calibri"/>
                <w:sz w:val="20"/>
                <w:szCs w:val="20"/>
                <w:lang w:val="et"/>
              </w:rPr>
              <w:t>. TÜ üldkululõiv</w:t>
            </w:r>
          </w:p>
        </w:tc>
        <w:tc>
          <w:tcPr>
            <w:tcW w:w="5850" w:type="dxa"/>
            <w:gridSpan w:val="12"/>
            <w:tcBorders>
              <w:top w:val="single" w:sz="6" w:space="0" w:color="auto"/>
              <w:left w:val="single" w:sz="6" w:space="0" w:color="000000" w:themeColor="text1"/>
              <w:bottom w:val="single" w:sz="6" w:space="0" w:color="000000" w:themeColor="text1"/>
              <w:right w:val="single" w:sz="6" w:space="0" w:color="000000" w:themeColor="text1"/>
            </w:tcBorders>
            <w:shd w:val="clear" w:color="auto" w:fill="DEEAF6" w:themeFill="accent5" w:themeFillTint="33"/>
            <w:tcMar>
              <w:left w:w="105" w:type="dxa"/>
              <w:right w:w="105" w:type="dxa"/>
            </w:tcMar>
          </w:tcPr>
          <w:p w14:paraId="19AC12C1" w14:textId="5F7D81A1" w:rsidR="23B999AA" w:rsidRDefault="23B999AA" w:rsidP="23B999AA">
            <w:pPr>
              <w:jc w:val="both"/>
              <w:rPr>
                <w:rFonts w:ascii="Calibri" w:eastAsia="Calibri" w:hAnsi="Calibri" w:cs="Calibri"/>
                <w:sz w:val="22"/>
                <w:szCs w:val="22"/>
                <w:lang w:val="et"/>
              </w:rPr>
            </w:pPr>
          </w:p>
        </w:tc>
      </w:tr>
    </w:tbl>
    <w:p w14:paraId="1F0E02FE" w14:textId="7E135114" w:rsidR="00EA137D" w:rsidRDefault="00EA137D" w:rsidP="23B999AA">
      <w:pPr>
        <w:jc w:val="both"/>
        <w:rPr>
          <w:color w:val="000000" w:themeColor="text1"/>
          <w:lang w:val="et-EE"/>
        </w:rPr>
      </w:pPr>
    </w:p>
    <w:p w14:paraId="461A650D" w14:textId="77777777" w:rsidR="003F3B5B" w:rsidRPr="00C1647F" w:rsidRDefault="003F3B5B" w:rsidP="23B999AA">
      <w:pPr>
        <w:jc w:val="both"/>
        <w:rPr>
          <w:color w:val="000000" w:themeColor="text1"/>
          <w:lang w:val="et-EE"/>
        </w:rPr>
      </w:pPr>
    </w:p>
    <w:p w14:paraId="06A4FBB7" w14:textId="4054D433" w:rsidR="00EA137D" w:rsidRPr="00C1647F" w:rsidRDefault="6DE5C415" w:rsidP="23B999AA">
      <w:pPr>
        <w:spacing w:line="257" w:lineRule="auto"/>
        <w:jc w:val="both"/>
        <w:rPr>
          <w:rFonts w:asciiTheme="minorHAnsi" w:eastAsiaTheme="minorEastAsia" w:hAnsiTheme="minorHAnsi" w:cstheme="minorBidi"/>
          <w:color w:val="000000" w:themeColor="text1"/>
          <w:sz w:val="22"/>
          <w:szCs w:val="22"/>
          <w:lang w:val="et-EE"/>
        </w:rPr>
      </w:pPr>
      <w:r w:rsidRPr="23B999AA">
        <w:rPr>
          <w:rFonts w:asciiTheme="minorHAnsi" w:eastAsiaTheme="minorEastAsia" w:hAnsiTheme="minorHAnsi" w:cstheme="minorBidi"/>
          <w:color w:val="000000" w:themeColor="text1"/>
          <w:sz w:val="22"/>
          <w:szCs w:val="22"/>
          <w:lang w:val="e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23B999AA" w14:paraId="05F50F69" w14:textId="77777777" w:rsidTr="5F445D80">
        <w:trPr>
          <w:trHeight w:val="300"/>
        </w:trPr>
        <w:tc>
          <w:tcPr>
            <w:tcW w:w="9606" w:type="dxa"/>
          </w:tcPr>
          <w:p w14:paraId="079D819F" w14:textId="1286623A" w:rsidR="23B999AA" w:rsidRDefault="23B999AA" w:rsidP="23B999AA">
            <w:pPr>
              <w:rPr>
                <w:rFonts w:asciiTheme="minorHAnsi" w:eastAsiaTheme="minorEastAsia" w:hAnsiTheme="minorHAnsi" w:cstheme="minorBidi"/>
                <w:b/>
                <w:bCs/>
                <w:sz w:val="22"/>
                <w:szCs w:val="22"/>
                <w:u w:val="single"/>
                <w:lang w:val="et-EE"/>
              </w:rPr>
            </w:pPr>
            <w:r w:rsidRPr="23B999AA">
              <w:rPr>
                <w:rFonts w:asciiTheme="minorHAnsi" w:eastAsiaTheme="minorEastAsia" w:hAnsiTheme="minorHAnsi" w:cstheme="minorBidi"/>
                <w:b/>
                <w:bCs/>
                <w:sz w:val="22"/>
                <w:szCs w:val="22"/>
                <w:lang w:val="et-EE"/>
              </w:rPr>
              <w:t xml:space="preserve">10. Mõõdetav tulemus ja sihtrühm </w:t>
            </w:r>
          </w:p>
          <w:p w14:paraId="0FE7AEE6" w14:textId="4315D132" w:rsidR="0F75F3D7" w:rsidRDefault="0542A12C" w:rsidP="23B999AA">
            <w:pPr>
              <w:rPr>
                <w:rFonts w:asciiTheme="minorHAnsi" w:eastAsiaTheme="minorEastAsia" w:hAnsiTheme="minorHAnsi" w:cstheme="minorBidi"/>
                <w:sz w:val="22"/>
                <w:szCs w:val="22"/>
                <w:lang w:val="et-EE"/>
              </w:rPr>
            </w:pPr>
            <w:r w:rsidRPr="4444678F">
              <w:rPr>
                <w:rFonts w:asciiTheme="minorHAnsi" w:eastAsiaTheme="minorEastAsia" w:hAnsiTheme="minorHAnsi" w:cstheme="minorBidi"/>
                <w:sz w:val="22"/>
                <w:szCs w:val="22"/>
                <w:u w:val="single"/>
                <w:lang w:val="et-EE"/>
              </w:rPr>
              <w:t>Mõõdetavad tulemused 2023</w:t>
            </w:r>
            <w:r w:rsidRPr="4444678F">
              <w:rPr>
                <w:rFonts w:asciiTheme="minorHAnsi" w:eastAsiaTheme="minorEastAsia" w:hAnsiTheme="minorHAnsi" w:cstheme="minorBidi"/>
                <w:sz w:val="22"/>
                <w:szCs w:val="22"/>
                <w:lang w:val="et-EE"/>
              </w:rPr>
              <w:t>: valim on arvutatud</w:t>
            </w:r>
            <w:r w:rsidR="6147E27A" w:rsidRPr="4444678F">
              <w:rPr>
                <w:rFonts w:asciiTheme="minorHAnsi" w:eastAsiaTheme="minorEastAsia" w:hAnsiTheme="minorHAnsi" w:cstheme="minorBidi"/>
                <w:sz w:val="22"/>
                <w:szCs w:val="22"/>
                <w:lang w:val="et-EE"/>
              </w:rPr>
              <w:t>;</w:t>
            </w:r>
            <w:r w:rsidRPr="4444678F">
              <w:rPr>
                <w:rFonts w:asciiTheme="minorHAnsi" w:eastAsiaTheme="minorEastAsia" w:hAnsiTheme="minorHAnsi" w:cstheme="minorBidi"/>
                <w:sz w:val="22"/>
                <w:szCs w:val="22"/>
                <w:lang w:val="et-EE"/>
              </w:rPr>
              <w:t xml:space="preserve"> küsimustikud ja kaaskiri on </w:t>
            </w:r>
            <w:r w:rsidR="24287E44" w:rsidRPr="4444678F">
              <w:rPr>
                <w:rFonts w:asciiTheme="minorHAnsi" w:eastAsiaTheme="minorEastAsia" w:hAnsiTheme="minorHAnsi" w:cstheme="minorBidi"/>
                <w:sz w:val="22"/>
                <w:szCs w:val="22"/>
                <w:lang w:val="et-EE"/>
              </w:rPr>
              <w:t xml:space="preserve">koostatud, küljendatud ja </w:t>
            </w:r>
            <w:r w:rsidRPr="4444678F">
              <w:rPr>
                <w:rFonts w:asciiTheme="minorHAnsi" w:eastAsiaTheme="minorEastAsia" w:hAnsiTheme="minorHAnsi" w:cstheme="minorBidi"/>
                <w:sz w:val="22"/>
                <w:szCs w:val="22"/>
                <w:lang w:val="et-EE"/>
              </w:rPr>
              <w:t>tõlgitud</w:t>
            </w:r>
            <w:r w:rsidR="731D7F0C" w:rsidRPr="4444678F">
              <w:rPr>
                <w:rFonts w:asciiTheme="minorHAnsi" w:eastAsiaTheme="minorEastAsia" w:hAnsiTheme="minorHAnsi" w:cstheme="minorBidi"/>
                <w:sz w:val="22"/>
                <w:szCs w:val="22"/>
                <w:lang w:val="et-EE"/>
              </w:rPr>
              <w:t>;</w:t>
            </w:r>
            <w:r w:rsidRPr="4444678F">
              <w:rPr>
                <w:rFonts w:asciiTheme="minorHAnsi" w:eastAsiaTheme="minorEastAsia" w:hAnsiTheme="minorHAnsi" w:cstheme="minorBidi"/>
                <w:sz w:val="22"/>
                <w:szCs w:val="22"/>
                <w:lang w:val="et-EE"/>
              </w:rPr>
              <w:t xml:space="preserve"> </w:t>
            </w:r>
            <w:r w:rsidR="4E6A71B0" w:rsidRPr="4444678F">
              <w:rPr>
                <w:rFonts w:asciiTheme="minorHAnsi" w:eastAsiaTheme="minorEastAsia" w:hAnsiTheme="minorHAnsi" w:cstheme="minorBidi"/>
                <w:sz w:val="22"/>
                <w:szCs w:val="22"/>
                <w:lang w:val="et-EE"/>
              </w:rPr>
              <w:t>e</w:t>
            </w:r>
            <w:r w:rsidR="7F2D79BC" w:rsidRPr="4444678F">
              <w:rPr>
                <w:rFonts w:asciiTheme="minorHAnsi" w:eastAsiaTheme="minorEastAsia" w:hAnsiTheme="minorHAnsi" w:cstheme="minorBidi"/>
                <w:sz w:val="22"/>
                <w:szCs w:val="22"/>
                <w:lang w:val="et-EE"/>
              </w:rPr>
              <w:t xml:space="preserve">etikakomitee luba on saadud; </w:t>
            </w:r>
            <w:r w:rsidRPr="4444678F">
              <w:rPr>
                <w:rFonts w:asciiTheme="minorHAnsi" w:eastAsiaTheme="minorEastAsia" w:hAnsiTheme="minorHAnsi" w:cstheme="minorBidi"/>
                <w:sz w:val="22"/>
                <w:szCs w:val="22"/>
                <w:lang w:val="et-EE"/>
              </w:rPr>
              <w:t>rahvastikuregistrist on valimialus taotletud</w:t>
            </w:r>
            <w:r w:rsidR="28AAC299" w:rsidRPr="4444678F">
              <w:rPr>
                <w:rFonts w:asciiTheme="minorHAnsi" w:eastAsiaTheme="minorEastAsia" w:hAnsiTheme="minorHAnsi" w:cstheme="minorBidi"/>
                <w:sz w:val="22"/>
                <w:szCs w:val="22"/>
                <w:lang w:val="et-EE"/>
              </w:rPr>
              <w:t>;</w:t>
            </w:r>
            <w:r w:rsidR="3C96CB27" w:rsidRPr="4444678F">
              <w:rPr>
                <w:rFonts w:asciiTheme="minorHAnsi" w:eastAsiaTheme="minorEastAsia" w:hAnsiTheme="minorHAnsi" w:cstheme="minorBidi"/>
                <w:sz w:val="22"/>
                <w:szCs w:val="22"/>
                <w:lang w:val="et-EE"/>
              </w:rPr>
              <w:t xml:space="preserve"> küsimustikud on viidud veebikeskkonda</w:t>
            </w:r>
            <w:r w:rsidR="74CEC133" w:rsidRPr="4444678F">
              <w:rPr>
                <w:rFonts w:asciiTheme="minorHAnsi" w:eastAsiaTheme="minorEastAsia" w:hAnsiTheme="minorHAnsi" w:cstheme="minorBidi"/>
                <w:sz w:val="22"/>
                <w:szCs w:val="22"/>
                <w:lang w:val="et-EE"/>
              </w:rPr>
              <w:t>;</w:t>
            </w:r>
            <w:r w:rsidR="3C96CB27" w:rsidRPr="4444678F">
              <w:rPr>
                <w:rFonts w:asciiTheme="minorHAnsi" w:eastAsiaTheme="minorEastAsia" w:hAnsiTheme="minorHAnsi" w:cstheme="minorBidi"/>
                <w:sz w:val="22"/>
                <w:szCs w:val="22"/>
                <w:lang w:val="et-EE"/>
              </w:rPr>
              <w:t xml:space="preserve"> projekti administreerimistegevused on läbi viidud.</w:t>
            </w:r>
          </w:p>
          <w:p w14:paraId="47192D31" w14:textId="05D7C226" w:rsidR="0F75F3D7" w:rsidRDefault="096783B7" w:rsidP="23B999AA">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u w:val="single"/>
                <w:lang w:val="et-EE"/>
              </w:rPr>
              <w:t>Mõõdetavad tulemused 2024</w:t>
            </w:r>
            <w:r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paberküsimustikud on trükitud</w:t>
            </w:r>
            <w:r w:rsidR="0FA2D7CD"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postitusringid on tehtud</w:t>
            </w:r>
            <w:r w:rsidR="385C23DB"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andmehaldus on korraldatud</w:t>
            </w:r>
            <w:r w:rsidR="098B8C45"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andmed on andmebaasi sisestatud</w:t>
            </w:r>
            <w:r w:rsidR="30C26D02"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andmed on kontrollitud ja </w:t>
            </w:r>
            <w:r w:rsidR="2AB5BE91" w:rsidRPr="5F445D80">
              <w:rPr>
                <w:rFonts w:asciiTheme="minorHAnsi" w:eastAsiaTheme="minorEastAsia" w:hAnsiTheme="minorHAnsi" w:cstheme="minorBidi"/>
                <w:sz w:val="22"/>
                <w:szCs w:val="22"/>
                <w:lang w:val="et-EE"/>
              </w:rPr>
              <w:t xml:space="preserve">raportiks vajalik </w:t>
            </w:r>
            <w:r w:rsidR="7A020F2B" w:rsidRPr="5F445D80">
              <w:rPr>
                <w:rFonts w:asciiTheme="minorHAnsi" w:eastAsiaTheme="minorEastAsia" w:hAnsiTheme="minorHAnsi" w:cstheme="minorBidi"/>
                <w:sz w:val="22"/>
                <w:szCs w:val="22"/>
                <w:lang w:val="et-EE"/>
              </w:rPr>
              <w:t>andmeanal</w:t>
            </w:r>
            <w:r w:rsidR="5D42C7BA" w:rsidRPr="5F445D80">
              <w:rPr>
                <w:rFonts w:asciiTheme="minorHAnsi" w:eastAsiaTheme="minorEastAsia" w:hAnsiTheme="minorHAnsi" w:cstheme="minorBidi"/>
                <w:sz w:val="22"/>
                <w:szCs w:val="22"/>
                <w:lang w:val="et-EE"/>
              </w:rPr>
              <w:t>üüs on teostatu</w:t>
            </w:r>
            <w:r w:rsidR="355CD7DE" w:rsidRPr="5F445D80">
              <w:rPr>
                <w:rFonts w:asciiTheme="minorHAnsi" w:eastAsiaTheme="minorEastAsia" w:hAnsiTheme="minorHAnsi" w:cstheme="minorBidi"/>
                <w:sz w:val="22"/>
                <w:szCs w:val="22"/>
                <w:lang w:val="et-EE"/>
              </w:rPr>
              <w:t>d</w:t>
            </w:r>
            <w:r w:rsidR="308405BF" w:rsidRPr="5F445D80">
              <w:rPr>
                <w:rFonts w:asciiTheme="minorHAnsi" w:eastAsiaTheme="minorEastAsia" w:hAnsiTheme="minorHAnsi" w:cstheme="minorBidi"/>
                <w:sz w:val="22"/>
                <w:szCs w:val="22"/>
                <w:lang w:val="et-EE"/>
              </w:rPr>
              <w:t xml:space="preserve">; </w:t>
            </w:r>
            <w:r w:rsidR="5D42C7BA" w:rsidRPr="5F445D80">
              <w:rPr>
                <w:rFonts w:asciiTheme="minorHAnsi" w:eastAsiaTheme="minorEastAsia" w:hAnsiTheme="minorHAnsi" w:cstheme="minorBidi"/>
                <w:sz w:val="22"/>
                <w:szCs w:val="22"/>
                <w:lang w:val="et-EE"/>
              </w:rPr>
              <w:t xml:space="preserve"> projekti administreerimistegevused on läbi viidud.</w:t>
            </w:r>
          </w:p>
          <w:p w14:paraId="1CF93CD8" w14:textId="2CB34775" w:rsidR="0F75F3D7" w:rsidRDefault="03E662F0" w:rsidP="23B999AA">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 xml:space="preserve">Uuringu sihtrühm on 16-59-aastased Eesti naised. </w:t>
            </w:r>
            <w:r w:rsidR="27777EC1" w:rsidRPr="5F445D80">
              <w:rPr>
                <w:rFonts w:asciiTheme="minorHAnsi" w:eastAsiaTheme="minorEastAsia" w:hAnsiTheme="minorHAnsi" w:cstheme="minorBidi"/>
                <w:sz w:val="22"/>
                <w:szCs w:val="22"/>
                <w:lang w:val="et-EE"/>
              </w:rPr>
              <w:t xml:space="preserve"> </w:t>
            </w:r>
          </w:p>
          <w:p w14:paraId="1FDCA284" w14:textId="77777777" w:rsidR="23B999AA" w:rsidRDefault="23B999AA" w:rsidP="23B999AA">
            <w:pPr>
              <w:rPr>
                <w:rFonts w:asciiTheme="minorHAnsi" w:eastAsiaTheme="minorEastAsia" w:hAnsiTheme="minorHAnsi" w:cstheme="minorBidi"/>
                <w:sz w:val="22"/>
                <w:szCs w:val="22"/>
                <w:lang w:val="et-EE"/>
              </w:rPr>
            </w:pPr>
          </w:p>
        </w:tc>
      </w:tr>
      <w:tr w:rsidR="23B999AA" w14:paraId="0379A02D" w14:textId="77777777" w:rsidTr="5F445D80">
        <w:trPr>
          <w:trHeight w:val="300"/>
        </w:trPr>
        <w:tc>
          <w:tcPr>
            <w:tcW w:w="9606" w:type="dxa"/>
          </w:tcPr>
          <w:p w14:paraId="79CB8A53" w14:textId="7EBE949F" w:rsidR="23B999AA" w:rsidRDefault="3CA1D836" w:rsidP="23B999AA">
            <w:pPr>
              <w:rPr>
                <w:rFonts w:asciiTheme="minorHAnsi" w:eastAsiaTheme="minorEastAsia" w:hAnsiTheme="minorHAnsi" w:cstheme="minorBidi"/>
                <w:sz w:val="22"/>
                <w:szCs w:val="22"/>
                <w:lang w:val="et-EE"/>
              </w:rPr>
            </w:pPr>
            <w:r w:rsidRPr="4444678F">
              <w:rPr>
                <w:rFonts w:asciiTheme="minorHAnsi" w:eastAsiaTheme="minorEastAsia" w:hAnsiTheme="minorHAnsi" w:cstheme="minorBidi"/>
                <w:sz w:val="22"/>
                <w:szCs w:val="22"/>
                <w:lang w:val="et-EE"/>
              </w:rPr>
              <w:t xml:space="preserve">11. Kas küsitud tegevuse rahastamiseks kasutatakse muud rahastust, sh koostööpartnerid (KOV, omafinantseering jne) või lisatakse omafinantseeringut. </w:t>
            </w:r>
          </w:p>
          <w:p w14:paraId="5D04AE8B" w14:textId="11641596" w:rsidR="70E87D7F" w:rsidRDefault="379E8BB7" w:rsidP="4444678F">
            <w:pPr>
              <w:spacing w:line="259" w:lineRule="auto"/>
              <w:rPr>
                <w:rFonts w:asciiTheme="minorHAnsi" w:eastAsiaTheme="minorEastAsia" w:hAnsiTheme="minorHAnsi" w:cstheme="minorBidi"/>
                <w:sz w:val="22"/>
                <w:szCs w:val="22"/>
                <w:lang w:val="et-EE"/>
              </w:rPr>
            </w:pPr>
            <w:r w:rsidRPr="4444678F">
              <w:rPr>
                <w:rFonts w:asciiTheme="minorHAnsi" w:eastAsiaTheme="minorEastAsia" w:hAnsiTheme="minorHAnsi" w:cstheme="minorBidi"/>
                <w:sz w:val="22"/>
                <w:szCs w:val="22"/>
                <w:lang w:val="et-EE"/>
              </w:rPr>
              <w:t>-</w:t>
            </w:r>
          </w:p>
        </w:tc>
      </w:tr>
      <w:tr w:rsidR="23B999AA" w14:paraId="0639AC5A" w14:textId="77777777" w:rsidTr="5F445D80">
        <w:trPr>
          <w:trHeight w:val="300"/>
        </w:trPr>
        <w:tc>
          <w:tcPr>
            <w:tcW w:w="9606" w:type="dxa"/>
          </w:tcPr>
          <w:p w14:paraId="36B4C928" w14:textId="1DA7BC7E" w:rsidR="23B999AA" w:rsidRDefault="23B999AA" w:rsidP="062858D0">
            <w:pPr>
              <w:rPr>
                <w:rFonts w:asciiTheme="minorHAnsi" w:eastAsiaTheme="minorEastAsia" w:hAnsiTheme="minorHAnsi" w:cstheme="minorBidi"/>
                <w:sz w:val="22"/>
                <w:szCs w:val="22"/>
                <w:lang w:val="et-EE"/>
              </w:rPr>
            </w:pPr>
            <w:r w:rsidRPr="589A5371">
              <w:rPr>
                <w:rFonts w:asciiTheme="minorHAnsi" w:eastAsiaTheme="minorEastAsia" w:hAnsiTheme="minorHAnsi" w:cstheme="minorBidi"/>
                <w:sz w:val="22"/>
                <w:szCs w:val="22"/>
                <w:lang w:val="et-EE"/>
              </w:rPr>
              <w:t>12. Mis mõju avaldab tegevus organisatsioonile, ühiskonnale</w:t>
            </w:r>
            <w:r w:rsidR="65AB9A6E" w:rsidRPr="589A5371">
              <w:rPr>
                <w:rFonts w:asciiTheme="minorHAnsi" w:eastAsiaTheme="minorEastAsia" w:hAnsiTheme="minorHAnsi" w:cstheme="minorBidi"/>
                <w:sz w:val="22"/>
                <w:szCs w:val="22"/>
                <w:lang w:val="et-EE"/>
              </w:rPr>
              <w:t xml:space="preserve"> </w:t>
            </w:r>
          </w:p>
          <w:p w14:paraId="6F265611" w14:textId="039375C0" w:rsidR="00377534" w:rsidRPr="00377534" w:rsidRDefault="00377534" w:rsidP="00377534">
            <w:pPr>
              <w:spacing w:before="120"/>
              <w:rPr>
                <w:rFonts w:asciiTheme="minorHAnsi" w:eastAsiaTheme="minorEastAsia" w:hAnsiTheme="minorHAnsi" w:cstheme="minorHAnsi"/>
                <w:color w:val="000000" w:themeColor="text1"/>
                <w:sz w:val="22"/>
                <w:szCs w:val="22"/>
                <w:lang w:val="et-EE"/>
              </w:rPr>
            </w:pPr>
            <w:r w:rsidRPr="5F445D80">
              <w:rPr>
                <w:rFonts w:asciiTheme="minorHAnsi" w:eastAsiaTheme="minorEastAsia" w:hAnsiTheme="minorHAnsi" w:cstheme="minorBidi"/>
                <w:color w:val="000000" w:themeColor="text1"/>
                <w:sz w:val="22"/>
                <w:szCs w:val="22"/>
                <w:lang w:val="et-EE"/>
              </w:rPr>
              <w:t>2004. aastal korraldati Eestis esmakordselt rahvastikupõhine uuring „Eesti naiste tervis: seksuaal- ja reproduktiivtervis, tervisekäitumine, hoiakud ja tervishoiuteenuste kasutamine“; kümme aastat hiljem (2014) viidi läbi sarnase metoodikaga kordusuuring 16-44-aastaste naiste hulgas. Uuringute</w:t>
            </w:r>
            <w:r>
              <w:rPr>
                <w:rFonts w:asciiTheme="minorHAnsi" w:eastAsiaTheme="minorEastAsia" w:hAnsiTheme="minorHAnsi" w:cstheme="minorBidi"/>
                <w:color w:val="000000" w:themeColor="text1"/>
                <w:sz w:val="22"/>
                <w:szCs w:val="22"/>
                <w:lang w:val="et-EE"/>
              </w:rPr>
              <w:t xml:space="preserve"> tulemused </w:t>
            </w:r>
            <w:r>
              <w:rPr>
                <w:rFonts w:asciiTheme="minorHAnsi" w:eastAsiaTheme="minorEastAsia" w:hAnsiTheme="minorHAnsi" w:cstheme="minorBidi"/>
                <w:color w:val="000000" w:themeColor="text1"/>
                <w:sz w:val="22"/>
                <w:szCs w:val="22"/>
                <w:lang w:val="et-EE"/>
              </w:rPr>
              <w:lastRenderedPageBreak/>
              <w:t>on avaldatud raportite ja teaduspublikatsioonidena</w:t>
            </w:r>
            <w:r w:rsidRPr="5F445D80">
              <w:rPr>
                <w:rFonts w:asciiTheme="minorHAnsi" w:eastAsiaTheme="minorEastAsia" w:hAnsiTheme="minorHAnsi" w:cstheme="minorBidi"/>
                <w:sz w:val="22"/>
                <w:szCs w:val="22"/>
                <w:lang w:val="et-EE"/>
              </w:rPr>
              <w:t>.</w:t>
            </w:r>
            <w:r w:rsidRPr="5F445D80">
              <w:rPr>
                <w:rFonts w:asciiTheme="minorHAnsi" w:eastAsiaTheme="minorEastAsia" w:hAnsiTheme="minorHAnsi" w:cstheme="minorBidi"/>
                <w:sz w:val="22"/>
                <w:szCs w:val="22"/>
                <w:lang w:val="et"/>
              </w:rPr>
              <w:t xml:space="preserve"> </w:t>
            </w:r>
            <w:r w:rsidRPr="5F445D80">
              <w:rPr>
                <w:rFonts w:asciiTheme="minorHAnsi" w:eastAsiaTheme="minorEastAsia" w:hAnsiTheme="minorHAnsi" w:cstheme="minorBidi"/>
                <w:color w:val="000000" w:themeColor="text1"/>
                <w:sz w:val="22"/>
                <w:szCs w:val="22"/>
                <w:lang w:val="et-EE"/>
              </w:rPr>
              <w:t xml:space="preserve">Uuringud </w:t>
            </w:r>
            <w:r>
              <w:rPr>
                <w:rFonts w:asciiTheme="minorHAnsi" w:eastAsiaTheme="minorEastAsia" w:hAnsiTheme="minorHAnsi" w:cstheme="minorBidi"/>
                <w:color w:val="000000" w:themeColor="text1"/>
                <w:sz w:val="22"/>
                <w:szCs w:val="22"/>
                <w:lang w:val="et-EE"/>
              </w:rPr>
              <w:t>käsitlesid</w:t>
            </w:r>
            <w:r w:rsidRPr="5F445D80">
              <w:rPr>
                <w:rFonts w:asciiTheme="minorHAnsi" w:eastAsiaTheme="minorEastAsia" w:hAnsiTheme="minorHAnsi" w:cstheme="minorBidi"/>
                <w:color w:val="000000" w:themeColor="text1"/>
                <w:sz w:val="22"/>
                <w:szCs w:val="22"/>
                <w:lang w:val="et-EE"/>
              </w:rPr>
              <w:t xml:space="preserve"> järgmisi teemasid: erinevad naiste tervise ning seksuaal - ja re</w:t>
            </w:r>
            <w:r>
              <w:rPr>
                <w:rFonts w:asciiTheme="minorHAnsi" w:eastAsiaTheme="minorEastAsia" w:hAnsiTheme="minorHAnsi" w:cstheme="minorBidi"/>
                <w:color w:val="000000" w:themeColor="text1"/>
                <w:sz w:val="22"/>
                <w:szCs w:val="22"/>
                <w:lang w:val="et-EE"/>
              </w:rPr>
              <w:t>produktiivtervise (SRT) näitaja</w:t>
            </w:r>
            <w:r w:rsidRPr="5F445D80">
              <w:rPr>
                <w:rFonts w:asciiTheme="minorHAnsi" w:eastAsiaTheme="minorEastAsia" w:hAnsiTheme="minorHAnsi" w:cstheme="minorBidi"/>
                <w:color w:val="000000" w:themeColor="text1"/>
                <w:sz w:val="22"/>
                <w:szCs w:val="22"/>
                <w:lang w:val="et-EE"/>
              </w:rPr>
              <w:t xml:space="preserve">d ning mõjurid; </w:t>
            </w:r>
            <w:proofErr w:type="spellStart"/>
            <w:r w:rsidRPr="5F445D80">
              <w:rPr>
                <w:rFonts w:asciiTheme="minorHAnsi" w:eastAsiaTheme="minorEastAsia" w:hAnsiTheme="minorHAnsi" w:cstheme="minorBidi"/>
                <w:color w:val="000000" w:themeColor="text1"/>
                <w:sz w:val="22"/>
                <w:szCs w:val="22"/>
                <w:lang w:val="et-EE"/>
              </w:rPr>
              <w:t>SRTga</w:t>
            </w:r>
            <w:proofErr w:type="spellEnd"/>
            <w:r w:rsidRPr="5F445D80">
              <w:rPr>
                <w:rFonts w:asciiTheme="minorHAnsi" w:eastAsiaTheme="minorEastAsia" w:hAnsiTheme="minorHAnsi" w:cstheme="minorBidi"/>
                <w:color w:val="000000" w:themeColor="text1"/>
                <w:sz w:val="22"/>
                <w:szCs w:val="22"/>
                <w:lang w:val="et-EE"/>
              </w:rPr>
              <w:t xml:space="preserve"> seotud teenuste kasutamine ja rahuolu; noorte seksuaalharidus</w:t>
            </w:r>
            <w:r>
              <w:rPr>
                <w:rFonts w:asciiTheme="minorHAnsi" w:eastAsiaTheme="minorEastAsia" w:hAnsiTheme="minorHAnsi" w:cstheme="minorBidi"/>
                <w:color w:val="000000" w:themeColor="text1"/>
                <w:sz w:val="22"/>
                <w:szCs w:val="22"/>
                <w:lang w:val="et-EE"/>
              </w:rPr>
              <w:t xml:space="preserve"> ja </w:t>
            </w:r>
            <w:r w:rsidRPr="5F445D80">
              <w:rPr>
                <w:rFonts w:asciiTheme="minorHAnsi" w:eastAsiaTheme="minorEastAsia" w:hAnsiTheme="minorHAnsi" w:cstheme="minorBidi"/>
                <w:color w:val="000000" w:themeColor="text1"/>
                <w:sz w:val="22"/>
                <w:szCs w:val="22"/>
                <w:lang w:val="et-EE"/>
              </w:rPr>
              <w:t>teenuste kasutamine; viljatuse levimus</w:t>
            </w:r>
            <w:r>
              <w:rPr>
                <w:rFonts w:asciiTheme="minorHAnsi" w:eastAsiaTheme="minorEastAsia" w:hAnsiTheme="minorHAnsi" w:cstheme="minorBidi"/>
                <w:color w:val="000000" w:themeColor="text1"/>
                <w:sz w:val="22"/>
                <w:szCs w:val="22"/>
                <w:lang w:val="et-EE"/>
              </w:rPr>
              <w:t xml:space="preserve"> ning ravile </w:t>
            </w:r>
            <w:r w:rsidRPr="00377534">
              <w:rPr>
                <w:rFonts w:asciiTheme="minorHAnsi" w:eastAsiaTheme="minorEastAsia" w:hAnsiTheme="minorHAnsi" w:cstheme="minorHAnsi"/>
                <w:color w:val="000000" w:themeColor="text1"/>
                <w:sz w:val="22"/>
                <w:szCs w:val="22"/>
                <w:lang w:val="et-EE"/>
              </w:rPr>
              <w:t xml:space="preserve">pöördumine; lapsesaamise plaanid; vägivalla kogemus. </w:t>
            </w:r>
          </w:p>
          <w:p w14:paraId="181376F2" w14:textId="77777777" w:rsidR="00377534" w:rsidRPr="00377534" w:rsidRDefault="00377534" w:rsidP="00377534">
            <w:pPr>
              <w:spacing w:before="120"/>
              <w:rPr>
                <w:rFonts w:asciiTheme="minorHAnsi" w:hAnsiTheme="minorHAnsi" w:cstheme="minorHAnsi"/>
                <w:sz w:val="22"/>
                <w:szCs w:val="22"/>
                <w:lang w:val="et"/>
              </w:rPr>
            </w:pPr>
            <w:r w:rsidRPr="00377534">
              <w:rPr>
                <w:rFonts w:asciiTheme="minorHAnsi" w:hAnsiTheme="minorHAnsi" w:cstheme="minorHAnsi"/>
                <w:sz w:val="22"/>
                <w:szCs w:val="22"/>
                <w:lang w:val="et"/>
              </w:rPr>
              <w:t>Oluline on hinnata, millised muutused on toimunud viimase kümnendi jooksul ja kuidas on Eesti naiste SRT  ja teenuste kasutamist mõjutanud nii ühiskonnas kui tervishoiukorralduses toimunud muutused.</w:t>
            </w:r>
          </w:p>
          <w:p w14:paraId="3DC6CE46" w14:textId="77777777" w:rsidR="00377534" w:rsidRPr="00377534" w:rsidRDefault="00377534" w:rsidP="00377534">
            <w:pPr>
              <w:spacing w:before="120"/>
              <w:rPr>
                <w:rFonts w:asciiTheme="minorHAnsi" w:hAnsiTheme="minorHAnsi" w:cstheme="minorHAnsi"/>
                <w:sz w:val="22"/>
                <w:szCs w:val="22"/>
                <w:lang w:val="et"/>
              </w:rPr>
            </w:pPr>
            <w:r w:rsidRPr="00377534">
              <w:rPr>
                <w:rFonts w:asciiTheme="minorHAnsi" w:hAnsiTheme="minorHAnsi" w:cstheme="minorHAnsi"/>
                <w:sz w:val="22"/>
                <w:szCs w:val="22"/>
                <w:lang w:val="et"/>
              </w:rPr>
              <w:t xml:space="preserve">2024.a. uuringusse lisanduvad mitmed uudsed aspektid. Meil on vähe teada seksuaaltervise mõjurite ja tervishoiuteenuste kasutamise  kohta </w:t>
            </w:r>
            <w:proofErr w:type="spellStart"/>
            <w:r w:rsidRPr="00377534">
              <w:rPr>
                <w:rFonts w:asciiTheme="minorHAnsi" w:hAnsiTheme="minorHAnsi" w:cstheme="minorHAnsi"/>
                <w:sz w:val="22"/>
                <w:szCs w:val="22"/>
                <w:lang w:val="et"/>
              </w:rPr>
              <w:t>perimenopausis</w:t>
            </w:r>
            <w:proofErr w:type="spellEnd"/>
            <w:r w:rsidRPr="00377534">
              <w:rPr>
                <w:rFonts w:asciiTheme="minorHAnsi" w:hAnsiTheme="minorHAnsi" w:cstheme="minorHAnsi"/>
                <w:sz w:val="22"/>
                <w:szCs w:val="22"/>
                <w:lang w:val="et"/>
              </w:rPr>
              <w:t>. Seetõttu täieneb uuringu sihtrühm 45-59-aastaste naistega.</w:t>
            </w:r>
          </w:p>
          <w:p w14:paraId="3CF308FD" w14:textId="77777777" w:rsidR="00377534" w:rsidRPr="00377534" w:rsidRDefault="00377534" w:rsidP="00377534">
            <w:pPr>
              <w:spacing w:before="120"/>
              <w:rPr>
                <w:rFonts w:asciiTheme="minorHAnsi" w:hAnsiTheme="minorHAnsi" w:cstheme="minorHAnsi"/>
                <w:sz w:val="22"/>
                <w:szCs w:val="22"/>
                <w:lang w:val="et"/>
              </w:rPr>
            </w:pPr>
            <w:proofErr w:type="spellStart"/>
            <w:r w:rsidRPr="00377534">
              <w:rPr>
                <w:rFonts w:asciiTheme="minorHAnsi" w:hAnsiTheme="minorHAnsi" w:cstheme="minorHAnsi"/>
                <w:sz w:val="22"/>
                <w:szCs w:val="22"/>
                <w:lang w:val="et"/>
              </w:rPr>
              <w:t>Covid</w:t>
            </w:r>
            <w:proofErr w:type="spellEnd"/>
            <w:r w:rsidRPr="00377534">
              <w:rPr>
                <w:rFonts w:asciiTheme="minorHAnsi" w:hAnsiTheme="minorHAnsi" w:cstheme="minorHAnsi"/>
                <w:sz w:val="22"/>
                <w:szCs w:val="22"/>
                <w:lang w:val="et"/>
              </w:rPr>
              <w:t>-pandeemia mõjutas ühiskonda, inimeste tervist, tervisekäitumist ja teenuste kasutamist. Pandeemia mõju naiste seksuaaltervisele ja teenuste kasutamisele ei ole siiani eraldi uuritud.</w:t>
            </w:r>
          </w:p>
          <w:p w14:paraId="52AC9BDD" w14:textId="77777777" w:rsidR="00377534" w:rsidRPr="00377534" w:rsidRDefault="00377534" w:rsidP="00377534">
            <w:pPr>
              <w:spacing w:before="120"/>
              <w:rPr>
                <w:rFonts w:asciiTheme="minorHAnsi" w:eastAsiaTheme="minorEastAsia" w:hAnsiTheme="minorHAnsi" w:cstheme="minorHAnsi"/>
                <w:color w:val="000000" w:themeColor="text1"/>
                <w:sz w:val="22"/>
                <w:szCs w:val="22"/>
                <w:lang w:val="et-EE"/>
              </w:rPr>
            </w:pPr>
            <w:r w:rsidRPr="00377534">
              <w:rPr>
                <w:rFonts w:asciiTheme="minorHAnsi" w:hAnsiTheme="minorHAnsi" w:cstheme="minorHAnsi"/>
                <w:sz w:val="22"/>
                <w:szCs w:val="22"/>
                <w:lang w:val="et"/>
              </w:rPr>
              <w:t xml:space="preserve">Endiselt on aktuaalsed paarisuhte- ja seksuaalvägivalla teemad, lisandunud on mitmed teenused abivajajatele </w:t>
            </w:r>
            <w:r w:rsidRPr="00377534">
              <w:rPr>
                <w:rFonts w:asciiTheme="minorHAnsi" w:eastAsiaTheme="minorEastAsia" w:hAnsiTheme="minorHAnsi" w:cstheme="minorHAnsi"/>
                <w:color w:val="000000" w:themeColor="text1"/>
                <w:sz w:val="22"/>
                <w:szCs w:val="22"/>
                <w:lang w:val="et-EE"/>
              </w:rPr>
              <w:t>– seetõttu on oluline uurida vägivallast põhjustatud tervisemõju ja abi otsivat käitumist.</w:t>
            </w:r>
          </w:p>
          <w:p w14:paraId="730FDB35" w14:textId="77777777" w:rsidR="00377534" w:rsidRDefault="00377534" w:rsidP="00377534">
            <w:pPr>
              <w:spacing w:before="120"/>
              <w:rPr>
                <w:rFonts w:asciiTheme="minorHAnsi" w:eastAsiaTheme="minorEastAsia" w:hAnsiTheme="minorHAnsi" w:cstheme="minorBidi"/>
                <w:color w:val="000000" w:themeColor="text1"/>
                <w:sz w:val="22"/>
                <w:szCs w:val="22"/>
                <w:lang w:val="et-EE"/>
              </w:rPr>
            </w:pPr>
            <w:r>
              <w:rPr>
                <w:rFonts w:asciiTheme="minorHAnsi" w:eastAsiaTheme="minorEastAsia" w:hAnsiTheme="minorHAnsi" w:cstheme="minorBidi"/>
                <w:color w:val="000000" w:themeColor="text1"/>
                <w:sz w:val="22"/>
                <w:szCs w:val="22"/>
                <w:lang w:val="et-EE"/>
              </w:rPr>
              <w:t>Sünnituste arv Eestis on langenud ja oluline on mõista, mis tegurid enim mõjutavad otsust lapsi saada ja kuidas perepoliitika ja lastetoetused mõju avaldavad. Vanema vanuserühma lisandumine võimaldab analüüsida, kui suur osa naistest on lastetud ja mis on selle põhjus. Naised sünnitavad järjest hilisemas eas ja tunnevad huvi viljakuse säilitamise/hindamise vastu;  viljatusravi võimalused ja valikud  on täienenud. Plaanime neid uudseid aspekte analüüsida ja hinnata kuidas on muutunud viljatuse levimus ning viljatuse ravile pöördumine.</w:t>
            </w:r>
          </w:p>
          <w:p w14:paraId="7A4F2321" w14:textId="63E81101" w:rsidR="00377534" w:rsidRDefault="00377534" w:rsidP="00377534">
            <w:pPr>
              <w:spacing w:before="120"/>
              <w:rPr>
                <w:rFonts w:asciiTheme="minorHAnsi" w:eastAsiaTheme="minorEastAsia" w:hAnsiTheme="minorHAnsi" w:cstheme="minorBidi"/>
                <w:color w:val="000000" w:themeColor="text1"/>
                <w:sz w:val="22"/>
                <w:szCs w:val="22"/>
                <w:lang w:val="et-EE"/>
              </w:rPr>
            </w:pPr>
            <w:r>
              <w:rPr>
                <w:rFonts w:asciiTheme="minorHAnsi" w:eastAsiaTheme="minorEastAsia" w:hAnsiTheme="minorHAnsi" w:cstheme="minorBidi"/>
                <w:color w:val="000000" w:themeColor="text1"/>
                <w:sz w:val="22"/>
                <w:szCs w:val="22"/>
                <w:lang w:val="et-EE"/>
              </w:rPr>
              <w:t xml:space="preserve">Lisandunud on uute tervishoiuteenuste, sh SRT teenuste pakkujad (esmatasandi tervisekeskused, iseseisev </w:t>
            </w:r>
            <w:proofErr w:type="spellStart"/>
            <w:r>
              <w:rPr>
                <w:rFonts w:asciiTheme="minorHAnsi" w:eastAsiaTheme="minorEastAsia" w:hAnsiTheme="minorHAnsi" w:cstheme="minorBidi"/>
                <w:color w:val="000000" w:themeColor="text1"/>
                <w:sz w:val="22"/>
                <w:szCs w:val="22"/>
                <w:lang w:val="et-EE"/>
              </w:rPr>
              <w:t>ämmaemandusabi</w:t>
            </w:r>
            <w:proofErr w:type="spellEnd"/>
            <w:r>
              <w:rPr>
                <w:rFonts w:asciiTheme="minorHAnsi" w:eastAsiaTheme="minorEastAsia" w:hAnsiTheme="minorHAnsi" w:cstheme="minorBidi"/>
                <w:color w:val="000000" w:themeColor="text1"/>
                <w:sz w:val="22"/>
                <w:szCs w:val="22"/>
                <w:lang w:val="et-EE"/>
              </w:rPr>
              <w:t>, erameditsiini asutused) ning digitervishoiu teenused.  Meie eesmärk on hinnata, millised on naiste eelistused, ootused ja ka võimalikud barjäärid tervishoiuteenuste kasutamisel.</w:t>
            </w:r>
          </w:p>
          <w:p w14:paraId="1AC1B677" w14:textId="2CFB1C8A" w:rsidR="23B999AA" w:rsidRDefault="00377534" w:rsidP="00377534">
            <w:pPr>
              <w:spacing w:before="120"/>
              <w:rPr>
                <w:rFonts w:asciiTheme="minorHAnsi" w:eastAsiaTheme="minorEastAsia" w:hAnsiTheme="minorHAnsi" w:cstheme="minorBidi"/>
                <w:sz w:val="22"/>
                <w:szCs w:val="22"/>
                <w:lang w:val="et"/>
              </w:rPr>
            </w:pPr>
            <w:r w:rsidRPr="5F445D80">
              <w:rPr>
                <w:rFonts w:asciiTheme="minorHAnsi" w:eastAsiaTheme="minorEastAsia" w:hAnsiTheme="minorHAnsi" w:cstheme="minorBidi"/>
                <w:sz w:val="22"/>
                <w:szCs w:val="22"/>
                <w:lang w:val="et"/>
              </w:rPr>
              <w:t xml:space="preserve">Ükski Eestis käimasolev regulaarne terviseuuring ei käsitle enamikku </w:t>
            </w:r>
            <w:proofErr w:type="spellStart"/>
            <w:r w:rsidRPr="5F445D80">
              <w:rPr>
                <w:rFonts w:asciiTheme="minorHAnsi" w:eastAsiaTheme="minorEastAsia" w:hAnsiTheme="minorHAnsi" w:cstheme="minorBidi"/>
                <w:sz w:val="22"/>
                <w:szCs w:val="22"/>
                <w:lang w:val="et"/>
              </w:rPr>
              <w:t>SRTga</w:t>
            </w:r>
            <w:proofErr w:type="spellEnd"/>
            <w:r w:rsidRPr="5F445D80">
              <w:rPr>
                <w:rFonts w:asciiTheme="minorHAnsi" w:eastAsiaTheme="minorEastAsia" w:hAnsiTheme="minorHAnsi" w:cstheme="minorBidi"/>
                <w:sz w:val="22"/>
                <w:szCs w:val="22"/>
                <w:lang w:val="et"/>
              </w:rPr>
              <w:t xml:space="preserve"> seotud olulistest teemadest.  Eestis oludes kiiresti muutunud sotsiaalmajanduslikus taustas ning kehtivas õigus- ja regulatiivses ruumis on see ainus võimalus mõista tegureid, mis mõjutavad ühte olulist ja tugeva sotsiaalse mõjuga tervisevaldkonda. Tänapäeval tuleb arvestada ressursside järjest suuremat piiratust, sotsiaalmajanduslikku polariseerumist, mis omakorda suurendab terviseriske. Seetõttu peame oluliseks mõista neid tegureid ja sekkumisi, mis tagavad positiivsete suundumuste jätkumise ja muudavad negatiivseid</w:t>
            </w:r>
            <w:r>
              <w:rPr>
                <w:rFonts w:asciiTheme="minorHAnsi" w:eastAsiaTheme="minorEastAsia" w:hAnsiTheme="minorHAnsi" w:cstheme="minorBidi"/>
                <w:sz w:val="22"/>
                <w:szCs w:val="22"/>
                <w:lang w:val="et"/>
              </w:rPr>
              <w:t xml:space="preserve"> suundumusi. Andmete kogumine ja analüüs naiste seksuaaltervise ja seotud teenuste kohta (vt eelpool) võimaldab edaspidi tõenduspõhiselt kavandada sekkumisi, ka nimetatud tervishoiuteenuste valdkonnas.</w:t>
            </w:r>
          </w:p>
          <w:p w14:paraId="6AE9FD14" w14:textId="32B9BE2E" w:rsidR="00377534" w:rsidRDefault="00377534" w:rsidP="00377534">
            <w:pPr>
              <w:spacing w:before="120"/>
              <w:rPr>
                <w:rFonts w:asciiTheme="minorHAnsi" w:eastAsiaTheme="minorEastAsia" w:hAnsiTheme="minorHAnsi" w:cstheme="minorBidi"/>
                <w:sz w:val="22"/>
                <w:szCs w:val="22"/>
                <w:lang w:val="et"/>
              </w:rPr>
            </w:pPr>
          </w:p>
        </w:tc>
      </w:tr>
      <w:tr w:rsidR="23B999AA" w14:paraId="3E25A754" w14:textId="77777777" w:rsidTr="5F445D80">
        <w:trPr>
          <w:trHeight w:val="300"/>
        </w:trPr>
        <w:tc>
          <w:tcPr>
            <w:tcW w:w="9606" w:type="dxa"/>
          </w:tcPr>
          <w:p w14:paraId="3F51B052" w14:textId="34CF419B" w:rsidR="23B999AA" w:rsidRDefault="23B999AA" w:rsidP="589A5371">
            <w:pPr>
              <w:rPr>
                <w:rFonts w:asciiTheme="minorHAnsi" w:eastAsiaTheme="minorEastAsia" w:hAnsiTheme="minorHAnsi" w:cstheme="minorBidi"/>
                <w:sz w:val="22"/>
                <w:szCs w:val="22"/>
                <w:lang w:val="et-EE"/>
              </w:rPr>
            </w:pPr>
            <w:r w:rsidRPr="589A5371">
              <w:rPr>
                <w:rFonts w:asciiTheme="minorHAnsi" w:eastAsiaTheme="minorEastAsia" w:hAnsiTheme="minorHAnsi" w:cstheme="minorBidi"/>
                <w:sz w:val="22"/>
                <w:szCs w:val="22"/>
                <w:lang w:val="et-EE"/>
              </w:rPr>
              <w:lastRenderedPageBreak/>
              <w:t>13. Kas nimetatud tegevused jätkuvad peale kirjeldatud elluviimise perioodi (ei pea täitma, kui on asja soetamine)</w:t>
            </w:r>
          </w:p>
          <w:p w14:paraId="5DEFC618" w14:textId="360B3E00" w:rsidR="23B999AA" w:rsidRDefault="6F4DC099"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
              </w:rPr>
              <w:t xml:space="preserve">Nagu ka eelmiste uuringute korral, tekib </w:t>
            </w:r>
            <w:r w:rsidR="5132B80A" w:rsidRPr="5F445D80">
              <w:rPr>
                <w:rFonts w:asciiTheme="minorHAnsi" w:eastAsiaTheme="minorEastAsia" w:hAnsiTheme="minorHAnsi" w:cstheme="minorBidi"/>
                <w:sz w:val="22"/>
                <w:szCs w:val="22"/>
                <w:lang w:val="et"/>
              </w:rPr>
              <w:t xml:space="preserve">kogutud </w:t>
            </w:r>
            <w:r w:rsidRPr="5F445D80">
              <w:rPr>
                <w:rFonts w:asciiTheme="minorHAnsi" w:eastAsiaTheme="minorEastAsia" w:hAnsiTheme="minorHAnsi" w:cstheme="minorBidi"/>
                <w:sz w:val="22"/>
                <w:szCs w:val="22"/>
                <w:lang w:val="et"/>
              </w:rPr>
              <w:t xml:space="preserve">andmete </w:t>
            </w:r>
            <w:r w:rsidR="20E50F25" w:rsidRPr="5F445D80">
              <w:rPr>
                <w:rFonts w:asciiTheme="minorHAnsi" w:eastAsiaTheme="minorEastAsia" w:hAnsiTheme="minorHAnsi" w:cstheme="minorBidi"/>
                <w:sz w:val="22"/>
                <w:szCs w:val="22"/>
                <w:lang w:val="et"/>
              </w:rPr>
              <w:t xml:space="preserve">baasil </w:t>
            </w:r>
            <w:r w:rsidRPr="5F445D80">
              <w:rPr>
                <w:rFonts w:asciiTheme="minorHAnsi" w:eastAsiaTheme="minorEastAsia" w:hAnsiTheme="minorHAnsi" w:cstheme="minorBidi"/>
                <w:sz w:val="22"/>
                <w:szCs w:val="22"/>
                <w:lang w:val="et"/>
              </w:rPr>
              <w:t>võimalus avaldada teadusartikleid, et saaksime võrrelda end teiste riikidega ning teha süvendatult teadustööd doktoriväitekirjade näol.</w:t>
            </w:r>
            <w:r w:rsidR="3495DA30" w:rsidRPr="5F445D80">
              <w:rPr>
                <w:rFonts w:asciiTheme="minorHAnsi" w:eastAsiaTheme="minorEastAsia" w:hAnsiTheme="minorHAnsi" w:cstheme="minorBidi"/>
                <w:sz w:val="22"/>
                <w:szCs w:val="22"/>
                <w:lang w:val="et"/>
              </w:rPr>
              <w:t xml:space="preserve"> Andmeid saab kasutada igasuguse</w:t>
            </w:r>
            <w:r w:rsidR="7C192117" w:rsidRPr="5F445D80">
              <w:rPr>
                <w:rFonts w:asciiTheme="minorHAnsi" w:eastAsiaTheme="minorEastAsia" w:hAnsiTheme="minorHAnsi" w:cstheme="minorBidi"/>
                <w:sz w:val="22"/>
                <w:szCs w:val="22"/>
                <w:lang w:val="et"/>
              </w:rPr>
              <w:t>s</w:t>
            </w:r>
            <w:r w:rsidR="3495DA30" w:rsidRPr="5F445D80">
              <w:rPr>
                <w:rFonts w:asciiTheme="minorHAnsi" w:eastAsiaTheme="minorEastAsia" w:hAnsiTheme="minorHAnsi" w:cstheme="minorBidi"/>
                <w:sz w:val="22"/>
                <w:szCs w:val="22"/>
                <w:lang w:val="et"/>
              </w:rPr>
              <w:t xml:space="preserve"> hariduslikus valdkonna</w:t>
            </w:r>
            <w:r w:rsidR="51C87A03" w:rsidRPr="5F445D80">
              <w:rPr>
                <w:rFonts w:asciiTheme="minorHAnsi" w:eastAsiaTheme="minorEastAsia" w:hAnsiTheme="minorHAnsi" w:cstheme="minorBidi"/>
                <w:sz w:val="22"/>
                <w:szCs w:val="22"/>
                <w:lang w:val="et"/>
              </w:rPr>
              <w:t xml:space="preserve">s. </w:t>
            </w:r>
            <w:r w:rsidRPr="5F445D80">
              <w:rPr>
                <w:rFonts w:asciiTheme="minorHAnsi" w:eastAsiaTheme="minorEastAsia" w:hAnsiTheme="minorHAnsi" w:cstheme="minorBidi"/>
                <w:sz w:val="22"/>
                <w:szCs w:val="22"/>
                <w:lang w:val="et"/>
              </w:rPr>
              <w:t xml:space="preserve"> Andmete avalikustamine annab sisendi kolmandatele osapooltele, et kujundada riiklikul tasemel SRT seotud poliitikaid</w:t>
            </w:r>
            <w:r w:rsidR="46D53018" w:rsidRPr="5F445D80">
              <w:rPr>
                <w:rFonts w:asciiTheme="minorHAnsi" w:eastAsiaTheme="minorEastAsia" w:hAnsiTheme="minorHAnsi" w:cstheme="minorBidi"/>
                <w:sz w:val="22"/>
                <w:szCs w:val="22"/>
                <w:lang w:val="et"/>
              </w:rPr>
              <w:t xml:space="preserve"> pikema aja vältel</w:t>
            </w:r>
            <w:r w:rsidRPr="5F445D80">
              <w:rPr>
                <w:rFonts w:asciiTheme="minorHAnsi" w:eastAsiaTheme="minorEastAsia" w:hAnsiTheme="minorHAnsi" w:cstheme="minorBidi"/>
                <w:sz w:val="22"/>
                <w:szCs w:val="22"/>
                <w:lang w:val="et"/>
              </w:rPr>
              <w:t>.</w:t>
            </w:r>
            <w:r w:rsidR="5AE3904E" w:rsidRPr="5F445D80">
              <w:rPr>
                <w:rFonts w:asciiTheme="minorHAnsi" w:eastAsiaTheme="minorEastAsia" w:hAnsiTheme="minorHAnsi" w:cstheme="minorBidi"/>
                <w:sz w:val="22"/>
                <w:szCs w:val="22"/>
                <w:lang w:val="et-EE"/>
              </w:rPr>
              <w:t xml:space="preserve"> </w:t>
            </w:r>
            <w:r w:rsidR="3CD6F248" w:rsidRPr="5F445D80">
              <w:rPr>
                <w:rFonts w:asciiTheme="minorHAnsi" w:eastAsiaTheme="minorEastAsia" w:hAnsiTheme="minorHAnsi" w:cstheme="minorBidi"/>
                <w:sz w:val="22"/>
                <w:szCs w:val="22"/>
                <w:lang w:val="et-EE"/>
              </w:rPr>
              <w:t>Lisaks peame oluliseks olulisemaid suundmusi tutvustada ka meedias.</w:t>
            </w:r>
          </w:p>
          <w:p w14:paraId="12A46BF5" w14:textId="100FBB26" w:rsidR="23B999AA" w:rsidRDefault="23B999AA" w:rsidP="4444678F">
            <w:pPr>
              <w:rPr>
                <w:rFonts w:asciiTheme="minorHAnsi" w:eastAsiaTheme="minorEastAsia" w:hAnsiTheme="minorHAnsi" w:cstheme="minorBidi"/>
                <w:color w:val="FF0000"/>
                <w:sz w:val="22"/>
                <w:szCs w:val="22"/>
                <w:lang w:val="et-EE"/>
              </w:rPr>
            </w:pPr>
          </w:p>
        </w:tc>
      </w:tr>
    </w:tbl>
    <w:p w14:paraId="760734E0" w14:textId="40415091" w:rsidR="23B999AA" w:rsidRDefault="23B999AA" w:rsidP="23B999AA">
      <w:pPr>
        <w:rPr>
          <w:rFonts w:asciiTheme="minorHAnsi" w:eastAsiaTheme="minorEastAsia" w:hAnsiTheme="minorHAnsi" w:cstheme="minorBidi"/>
          <w:sz w:val="22"/>
          <w:szCs w:val="22"/>
          <w:lang w:val="et-EE"/>
        </w:rPr>
      </w:pPr>
    </w:p>
    <w:p w14:paraId="24BC977B" w14:textId="720C0420" w:rsidR="003F3B5B" w:rsidRDefault="003F3B5B" w:rsidP="23B999AA">
      <w:pPr>
        <w:rPr>
          <w:rFonts w:asciiTheme="minorHAnsi" w:eastAsiaTheme="minorEastAsia" w:hAnsiTheme="minorHAnsi" w:cstheme="minorBidi"/>
          <w:sz w:val="22"/>
          <w:szCs w:val="22"/>
          <w:lang w:val="et-EE"/>
        </w:rPr>
      </w:pPr>
    </w:p>
    <w:p w14:paraId="5207338A" w14:textId="79510EF8" w:rsidR="003F3B5B" w:rsidRDefault="003F3B5B" w:rsidP="23B999AA">
      <w:pPr>
        <w:rPr>
          <w:rFonts w:asciiTheme="minorHAnsi" w:eastAsiaTheme="minorEastAsia" w:hAnsiTheme="minorHAnsi" w:cstheme="minorBidi"/>
          <w:sz w:val="22"/>
          <w:szCs w:val="22"/>
          <w:lang w:val="et-EE"/>
        </w:rPr>
      </w:pPr>
    </w:p>
    <w:p w14:paraId="35B83821" w14:textId="774E2386" w:rsidR="003F3B5B" w:rsidRDefault="003F3B5B" w:rsidP="23B999AA">
      <w:pPr>
        <w:rPr>
          <w:rFonts w:asciiTheme="minorHAnsi" w:eastAsiaTheme="minorEastAsia" w:hAnsiTheme="minorHAnsi" w:cstheme="minorBidi"/>
          <w:sz w:val="22"/>
          <w:szCs w:val="22"/>
          <w:lang w:val="et-EE"/>
        </w:rPr>
      </w:pPr>
    </w:p>
    <w:p w14:paraId="0BB5CE35" w14:textId="58B48AEA" w:rsidR="003F3B5B" w:rsidRDefault="003F3B5B" w:rsidP="23B999AA">
      <w:pPr>
        <w:rPr>
          <w:rFonts w:asciiTheme="minorHAnsi" w:eastAsiaTheme="minorEastAsia" w:hAnsiTheme="minorHAnsi" w:cstheme="minorBidi"/>
          <w:sz w:val="22"/>
          <w:szCs w:val="22"/>
          <w:lang w:val="et-EE"/>
        </w:rPr>
      </w:pPr>
    </w:p>
    <w:p w14:paraId="21420DAC" w14:textId="77777777" w:rsidR="003F3B5B" w:rsidRDefault="003F3B5B" w:rsidP="23B999AA">
      <w:pPr>
        <w:rPr>
          <w:rFonts w:asciiTheme="minorHAnsi" w:eastAsiaTheme="minorEastAsia" w:hAnsiTheme="minorHAnsi" w:cstheme="minorBidi"/>
          <w:sz w:val="22"/>
          <w:szCs w:val="22"/>
          <w:lang w:val="et-EE"/>
        </w:rPr>
      </w:pPr>
    </w:p>
    <w:p w14:paraId="0A9A80F5" w14:textId="2C08D77D" w:rsidR="23B999AA" w:rsidRDefault="0480EE1D"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lastRenderedPageBreak/>
        <w:t>14</w:t>
      </w:r>
      <w:r w:rsidR="7C1A831F" w:rsidRPr="5F445D80">
        <w:rPr>
          <w:rFonts w:asciiTheme="minorHAnsi" w:eastAsiaTheme="minorEastAsia" w:hAnsiTheme="minorHAnsi" w:cstheme="minorBidi"/>
          <w:sz w:val="22"/>
          <w:szCs w:val="22"/>
          <w:lang w:val="et-EE"/>
        </w:rPr>
        <w:t>. F</w:t>
      </w:r>
      <w:r w:rsidR="211B87A0" w:rsidRPr="5F445D80">
        <w:rPr>
          <w:rFonts w:asciiTheme="minorHAnsi" w:eastAsiaTheme="minorEastAsia" w:hAnsiTheme="minorHAnsi" w:cstheme="minorBidi"/>
          <w:sz w:val="22"/>
          <w:szCs w:val="22"/>
          <w:lang w:val="et-EE"/>
        </w:rPr>
        <w:t>inantseelarve</w:t>
      </w:r>
      <w:r w:rsidRPr="5F445D80">
        <w:rPr>
          <w:rFonts w:asciiTheme="minorHAnsi" w:eastAsiaTheme="minorEastAsia" w:hAnsiTheme="minorHAnsi" w:cstheme="minorBidi"/>
          <w:sz w:val="22"/>
          <w:szCs w:val="22"/>
          <w:lang w:val="et-EE"/>
        </w:rPr>
        <w:t>. V</w:t>
      </w:r>
      <w:r w:rsidR="6B487C51" w:rsidRPr="5F445D80">
        <w:rPr>
          <w:rFonts w:asciiTheme="minorHAnsi" w:eastAsiaTheme="minorEastAsia" w:hAnsiTheme="minorHAnsi" w:cstheme="minorBidi"/>
          <w:sz w:val="22"/>
          <w:szCs w:val="22"/>
          <w:lang w:val="et-EE"/>
        </w:rPr>
        <w:t xml:space="preserve">õib </w:t>
      </w:r>
      <w:r w:rsidR="67C36C24" w:rsidRPr="5F445D80">
        <w:rPr>
          <w:rFonts w:asciiTheme="minorHAnsi" w:eastAsiaTheme="minorEastAsia" w:hAnsiTheme="minorHAnsi" w:cstheme="minorBidi"/>
          <w:sz w:val="22"/>
          <w:szCs w:val="22"/>
          <w:lang w:val="et-EE"/>
        </w:rPr>
        <w:t>Excelis</w:t>
      </w:r>
      <w:r w:rsidR="6B487C51" w:rsidRPr="5F445D80">
        <w:rPr>
          <w:rFonts w:asciiTheme="minorHAnsi" w:eastAsiaTheme="minorEastAsia" w:hAnsiTheme="minorHAnsi" w:cstheme="minorBidi"/>
          <w:sz w:val="22"/>
          <w:szCs w:val="22"/>
          <w:lang w:val="et-EE"/>
        </w:rPr>
        <w:t xml:space="preserve"> eraldi esitada</w:t>
      </w:r>
      <w:r w:rsidRPr="5F445D80">
        <w:rPr>
          <w:rFonts w:asciiTheme="minorHAnsi" w:eastAsiaTheme="minorEastAsia" w:hAnsiTheme="minorHAnsi" w:cstheme="minorBidi"/>
          <w:sz w:val="22"/>
          <w:szCs w:val="22"/>
          <w:lang w:val="et-EE"/>
        </w:rPr>
        <w:t xml:space="preserve"> ja kululiikide</w:t>
      </w:r>
      <w:r w:rsidR="19B2BE53" w:rsidRPr="5F445D80">
        <w:rPr>
          <w:rFonts w:asciiTheme="minorHAnsi" w:eastAsiaTheme="minorEastAsia" w:hAnsiTheme="minorHAnsi" w:cstheme="minorBidi"/>
          <w:sz w:val="22"/>
          <w:szCs w:val="22"/>
          <w:lang w:val="et-EE"/>
        </w:rPr>
        <w:t xml:space="preserve"> </w:t>
      </w:r>
      <w:r w:rsidR="67C36C24" w:rsidRPr="5F445D80">
        <w:rPr>
          <w:rFonts w:asciiTheme="minorHAnsi" w:eastAsiaTheme="minorEastAsia" w:hAnsiTheme="minorHAnsi" w:cstheme="minorBidi"/>
          <w:sz w:val="22"/>
          <w:szCs w:val="22"/>
          <w:lang w:val="et-EE"/>
        </w:rPr>
        <w:t>kaupa</w:t>
      </w:r>
      <w:r w:rsidR="19B2BE53" w:rsidRPr="5F445D80">
        <w:rPr>
          <w:rFonts w:asciiTheme="minorHAnsi" w:eastAsiaTheme="minorEastAsia" w:hAnsiTheme="minorHAnsi" w:cstheme="minorBidi"/>
          <w:sz w:val="22"/>
          <w:szCs w:val="22"/>
          <w:lang w:val="et-EE"/>
        </w:rPr>
        <w:t xml:space="preserve"> detailsemalt lahti kirjutada</w:t>
      </w:r>
      <w:r w:rsidR="25FBCAD9" w:rsidRPr="5F445D80">
        <w:rPr>
          <w:rFonts w:asciiTheme="minorHAnsi" w:eastAsiaTheme="minorEastAsia" w:hAnsiTheme="minorHAnsi" w:cstheme="minorBidi"/>
          <w:sz w:val="22"/>
          <w:szCs w:val="22"/>
          <w:lang w:val="et-EE"/>
        </w:rPr>
        <w:t xml:space="preserve">. Kululiigid on näitlikud ja </w:t>
      </w:r>
      <w:r w:rsidR="67C36C24" w:rsidRPr="5F445D80">
        <w:rPr>
          <w:rFonts w:asciiTheme="minorHAnsi" w:eastAsiaTheme="minorEastAsia" w:hAnsiTheme="minorHAnsi" w:cstheme="minorBidi"/>
          <w:sz w:val="22"/>
          <w:szCs w:val="22"/>
          <w:lang w:val="et-EE"/>
        </w:rPr>
        <w:t xml:space="preserve">neid </w:t>
      </w:r>
      <w:r w:rsidR="25FBCAD9" w:rsidRPr="5F445D80">
        <w:rPr>
          <w:rFonts w:asciiTheme="minorHAnsi" w:eastAsiaTheme="minorEastAsia" w:hAnsiTheme="minorHAnsi" w:cstheme="minorBidi"/>
          <w:sz w:val="22"/>
          <w:szCs w:val="22"/>
          <w:lang w:val="et-EE"/>
        </w:rPr>
        <w:t>võib muu</w:t>
      </w:r>
      <w:r w:rsidR="26F49129" w:rsidRPr="5F445D80">
        <w:rPr>
          <w:rFonts w:asciiTheme="minorHAnsi" w:eastAsiaTheme="minorEastAsia" w:hAnsiTheme="minorHAnsi" w:cstheme="minorBidi"/>
          <w:sz w:val="22"/>
          <w:szCs w:val="22"/>
          <w:lang w:val="et-EE"/>
        </w:rPr>
        <w:t>ta vastavalt tegevuse oma</w:t>
      </w:r>
      <w:r w:rsidR="5BE6EAED" w:rsidRPr="5F445D80">
        <w:rPr>
          <w:rFonts w:asciiTheme="minorHAnsi" w:eastAsiaTheme="minorEastAsia" w:hAnsiTheme="minorHAnsi" w:cstheme="minorBidi"/>
          <w:sz w:val="22"/>
          <w:szCs w:val="22"/>
          <w:lang w:val="et-EE"/>
        </w:rPr>
        <w:t>pärale</w:t>
      </w:r>
      <w:r w:rsidR="5F7EEA8D" w:rsidRPr="5F445D80">
        <w:rPr>
          <w:rFonts w:asciiTheme="minorHAnsi" w:eastAsiaTheme="minorEastAsia" w:hAnsiTheme="minorHAnsi" w:cstheme="minorBidi"/>
          <w:sz w:val="22"/>
          <w:szCs w:val="22"/>
          <w:lang w:val="et-EE"/>
        </w:rPr>
        <w:t>.</w:t>
      </w:r>
    </w:p>
    <w:tbl>
      <w:tblPr>
        <w:tblW w:w="952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8"/>
        <w:gridCol w:w="1418"/>
        <w:gridCol w:w="1894"/>
        <w:gridCol w:w="1540"/>
      </w:tblGrid>
      <w:tr w:rsidR="00AF7D57" w:rsidRPr="00C1647F" w14:paraId="3B90BEAE" w14:textId="77777777" w:rsidTr="5F445D80">
        <w:trPr>
          <w:trHeight w:val="919"/>
        </w:trPr>
        <w:tc>
          <w:tcPr>
            <w:tcW w:w="4668" w:type="dxa"/>
            <w:shd w:val="clear" w:color="auto" w:fill="FBE4D5" w:themeFill="accent2" w:themeFillTint="33"/>
            <w:vAlign w:val="center"/>
            <w:hideMark/>
          </w:tcPr>
          <w:p w14:paraId="60DFD7CD" w14:textId="649A472A" w:rsidR="00AF7D57" w:rsidRPr="00C1647F" w:rsidRDefault="59B3F2A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Kululiigid taotle</w:t>
            </w:r>
            <w:r w:rsidR="3487642D" w:rsidRPr="4444678F">
              <w:rPr>
                <w:rFonts w:asciiTheme="minorHAnsi" w:eastAsiaTheme="minorEastAsia" w:hAnsiTheme="minorHAnsi" w:cstheme="minorBidi"/>
                <w:b/>
                <w:bCs/>
                <w:sz w:val="22"/>
                <w:szCs w:val="22"/>
                <w:lang w:val="et-EE"/>
              </w:rPr>
              <w:t>ta</w:t>
            </w:r>
            <w:r w:rsidR="211B87A0" w:rsidRPr="4444678F">
              <w:rPr>
                <w:rFonts w:asciiTheme="minorHAnsi" w:eastAsiaTheme="minorEastAsia" w:hAnsiTheme="minorHAnsi" w:cstheme="minorBidi"/>
                <w:b/>
                <w:bCs/>
                <w:sz w:val="22"/>
                <w:szCs w:val="22"/>
                <w:lang w:val="et-EE"/>
              </w:rPr>
              <w:t>va summa osas</w:t>
            </w:r>
          </w:p>
          <w:p w14:paraId="7D1CBBCF" w14:textId="6C6B1702" w:rsidR="00AF7D57" w:rsidRPr="00C1647F" w:rsidRDefault="61987219"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2023</w:t>
            </w:r>
          </w:p>
        </w:tc>
        <w:tc>
          <w:tcPr>
            <w:tcW w:w="1418" w:type="dxa"/>
            <w:shd w:val="clear" w:color="auto" w:fill="FBE4D5" w:themeFill="accent2" w:themeFillTint="33"/>
            <w:vAlign w:val="center"/>
            <w:hideMark/>
          </w:tcPr>
          <w:p w14:paraId="6E7BEAA2" w14:textId="77777777" w:rsidR="00AF7D57" w:rsidRPr="00C1647F" w:rsidRDefault="211B87A0"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19D7CD9E" w14:textId="77777777" w:rsidR="211B87A0" w:rsidRDefault="211B87A0"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Kogus </w:t>
            </w:r>
          </w:p>
        </w:tc>
        <w:tc>
          <w:tcPr>
            <w:tcW w:w="1894" w:type="dxa"/>
            <w:shd w:val="clear" w:color="auto" w:fill="FBE4D5" w:themeFill="accent2" w:themeFillTint="33"/>
            <w:vAlign w:val="center"/>
            <w:hideMark/>
          </w:tcPr>
          <w:p w14:paraId="63E4A9CD" w14:textId="77777777" w:rsidR="00AF7D57" w:rsidRPr="00C1647F" w:rsidRDefault="211B87A0"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48AB0089" w14:textId="624EC9FB" w:rsidR="211B87A0" w:rsidRDefault="211B87A0"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Ühiku hind</w:t>
            </w:r>
            <w:r w:rsidR="0B9AFE76" w:rsidRPr="4444678F">
              <w:rPr>
                <w:rFonts w:asciiTheme="minorHAnsi" w:eastAsiaTheme="minorEastAsia" w:hAnsiTheme="minorHAnsi" w:cstheme="minorBidi"/>
                <w:b/>
                <w:bCs/>
                <w:sz w:val="22"/>
                <w:szCs w:val="22"/>
                <w:lang w:val="et-EE"/>
              </w:rPr>
              <w:t xml:space="preserve"> (eurot)</w:t>
            </w:r>
          </w:p>
        </w:tc>
        <w:tc>
          <w:tcPr>
            <w:tcW w:w="1540" w:type="dxa"/>
            <w:shd w:val="clear" w:color="auto" w:fill="FBE4D5" w:themeFill="accent2" w:themeFillTint="33"/>
            <w:vAlign w:val="center"/>
            <w:hideMark/>
          </w:tcPr>
          <w:p w14:paraId="4F6584BE" w14:textId="77777777" w:rsidR="00AF7D57" w:rsidRPr="00C1647F" w:rsidRDefault="211B87A0" w:rsidP="23B999AA">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5B1135F9" w14:textId="77777777" w:rsidR="211B87A0" w:rsidRDefault="211B87A0" w:rsidP="4444678F">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Summa kokku </w:t>
            </w:r>
          </w:p>
        </w:tc>
      </w:tr>
      <w:tr w:rsidR="23B999AA" w14:paraId="29BCFC23" w14:textId="77777777" w:rsidTr="5F445D80">
        <w:trPr>
          <w:trHeight w:val="765"/>
        </w:trPr>
        <w:tc>
          <w:tcPr>
            <w:tcW w:w="4668" w:type="dxa"/>
            <w:shd w:val="clear" w:color="auto" w:fill="auto"/>
            <w:vAlign w:val="center"/>
            <w:hideMark/>
          </w:tcPr>
          <w:p w14:paraId="075E6F18" w14:textId="5117C3F1" w:rsidR="6C324F84" w:rsidRDefault="6C324F84"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1. Tööjõukulu</w:t>
            </w:r>
            <w:r w:rsidR="05867E03" w:rsidRPr="23B999AA">
              <w:rPr>
                <w:rFonts w:asciiTheme="minorHAnsi" w:eastAsiaTheme="minorEastAsia" w:hAnsiTheme="minorHAnsi" w:cstheme="minorBidi"/>
                <w:sz w:val="20"/>
                <w:szCs w:val="20"/>
                <w:lang w:val="et-EE"/>
              </w:rPr>
              <w:t xml:space="preserve"> (sisalda</w:t>
            </w:r>
            <w:r w:rsidR="1F043318" w:rsidRPr="23B999AA">
              <w:rPr>
                <w:rFonts w:asciiTheme="minorHAnsi" w:eastAsiaTheme="minorEastAsia" w:hAnsiTheme="minorHAnsi" w:cstheme="minorBidi"/>
                <w:sz w:val="20"/>
                <w:szCs w:val="20"/>
                <w:lang w:val="et-EE"/>
              </w:rPr>
              <w:t>b</w:t>
            </w:r>
            <w:r w:rsidR="05867E03" w:rsidRPr="23B999AA">
              <w:rPr>
                <w:rFonts w:asciiTheme="minorHAnsi" w:eastAsiaTheme="minorEastAsia" w:hAnsiTheme="minorHAnsi" w:cstheme="minorBidi"/>
                <w:sz w:val="20"/>
                <w:szCs w:val="20"/>
                <w:lang w:val="et-EE"/>
              </w:rPr>
              <w:t xml:space="preserve"> kõiki tööjõumakse)</w:t>
            </w:r>
            <w:r w:rsidRPr="23B999AA">
              <w:rPr>
                <w:rFonts w:asciiTheme="minorHAnsi" w:eastAsiaTheme="minorEastAsia" w:hAnsiTheme="minorHAnsi" w:cstheme="minorBidi"/>
                <w:sz w:val="20"/>
                <w:szCs w:val="20"/>
                <w:lang w:val="et-EE"/>
              </w:rPr>
              <w:t xml:space="preserve">: valimi </w:t>
            </w:r>
            <w:r w:rsidR="605853A6" w:rsidRPr="23B999AA">
              <w:rPr>
                <w:rFonts w:asciiTheme="minorHAnsi" w:eastAsiaTheme="minorEastAsia" w:hAnsiTheme="minorHAnsi" w:cstheme="minorBidi"/>
                <w:sz w:val="20"/>
                <w:szCs w:val="20"/>
                <w:lang w:val="et-EE"/>
              </w:rPr>
              <w:t>arvutamine</w:t>
            </w:r>
          </w:p>
        </w:tc>
        <w:tc>
          <w:tcPr>
            <w:tcW w:w="1418" w:type="dxa"/>
            <w:shd w:val="clear" w:color="auto" w:fill="auto"/>
            <w:vAlign w:val="center"/>
            <w:hideMark/>
          </w:tcPr>
          <w:p w14:paraId="435EE433" w14:textId="28CCE6F7" w:rsidR="097F1F8D" w:rsidRDefault="097F1F8D"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1</w:t>
            </w:r>
            <w:r w:rsidR="5E78A54D" w:rsidRPr="23B999AA">
              <w:rPr>
                <w:rFonts w:asciiTheme="minorHAnsi" w:eastAsiaTheme="minorEastAsia" w:hAnsiTheme="minorHAnsi" w:cstheme="minorBidi"/>
                <w:color w:val="000000" w:themeColor="text1"/>
                <w:sz w:val="20"/>
                <w:szCs w:val="20"/>
                <w:lang w:val="et-EE"/>
              </w:rPr>
              <w:t xml:space="preserve"> </w:t>
            </w:r>
          </w:p>
        </w:tc>
        <w:tc>
          <w:tcPr>
            <w:tcW w:w="1894" w:type="dxa"/>
            <w:shd w:val="clear" w:color="auto" w:fill="auto"/>
            <w:vAlign w:val="center"/>
            <w:hideMark/>
          </w:tcPr>
          <w:p w14:paraId="1DA1DC13" w14:textId="41B7C7AE" w:rsidR="097F1F8D" w:rsidRDefault="097F1F8D"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693</w:t>
            </w:r>
            <w:r w:rsidR="16B6F41B" w:rsidRPr="23B999AA">
              <w:rPr>
                <w:rFonts w:asciiTheme="minorHAnsi" w:eastAsiaTheme="minorEastAsia" w:hAnsiTheme="minorHAnsi" w:cstheme="minorBidi"/>
                <w:color w:val="000000" w:themeColor="text1"/>
                <w:sz w:val="20"/>
                <w:szCs w:val="20"/>
                <w:lang w:val="et-EE"/>
              </w:rPr>
              <w:t xml:space="preserve"> eurot/valim</w:t>
            </w:r>
          </w:p>
        </w:tc>
        <w:tc>
          <w:tcPr>
            <w:tcW w:w="1540" w:type="dxa"/>
            <w:shd w:val="clear" w:color="auto" w:fill="FFFFFF" w:themeFill="background1"/>
            <w:vAlign w:val="center"/>
            <w:hideMark/>
          </w:tcPr>
          <w:p w14:paraId="2CC3A0DC" w14:textId="0429B735" w:rsidR="6C324F84" w:rsidRDefault="6C324F84"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693</w:t>
            </w:r>
          </w:p>
        </w:tc>
      </w:tr>
      <w:tr w:rsidR="23B999AA" w14:paraId="784A7DFE" w14:textId="77777777" w:rsidTr="5F445D80">
        <w:trPr>
          <w:trHeight w:val="765"/>
        </w:trPr>
        <w:tc>
          <w:tcPr>
            <w:tcW w:w="4668" w:type="dxa"/>
            <w:shd w:val="clear" w:color="auto" w:fill="auto"/>
            <w:vAlign w:val="center"/>
            <w:hideMark/>
          </w:tcPr>
          <w:p w14:paraId="64676E17" w14:textId="1C526E6C" w:rsidR="66C5E44A" w:rsidRDefault="66C5E44A"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 xml:space="preserve">2. </w:t>
            </w:r>
            <w:r w:rsidR="5214E2D8" w:rsidRPr="23B999AA">
              <w:rPr>
                <w:rFonts w:asciiTheme="minorHAnsi" w:eastAsiaTheme="minorEastAsia" w:hAnsiTheme="minorHAnsi" w:cstheme="minorBidi"/>
                <w:sz w:val="20"/>
                <w:szCs w:val="20"/>
                <w:lang w:val="et-EE"/>
              </w:rPr>
              <w:t>Tööjõukulu (sisaldab kõiki tööjõumakse): k</w:t>
            </w:r>
            <w:r w:rsidR="4F3522E4" w:rsidRPr="23B999AA">
              <w:rPr>
                <w:rFonts w:asciiTheme="minorHAnsi" w:eastAsiaTheme="minorEastAsia" w:hAnsiTheme="minorHAnsi" w:cstheme="minorBidi"/>
                <w:color w:val="000000" w:themeColor="text1"/>
                <w:sz w:val="20"/>
                <w:szCs w:val="20"/>
                <w:lang w:val="et-EE"/>
              </w:rPr>
              <w:t>üsimustiku ja kaaskirja tõlkimine vene ja inglise keelde</w:t>
            </w:r>
          </w:p>
          <w:p w14:paraId="698B0669" w14:textId="2D39A1A6" w:rsidR="4F3522E4" w:rsidRDefault="4F3522E4"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 xml:space="preserve">                  </w:t>
            </w:r>
          </w:p>
        </w:tc>
        <w:tc>
          <w:tcPr>
            <w:tcW w:w="1418" w:type="dxa"/>
            <w:shd w:val="clear" w:color="auto" w:fill="auto"/>
            <w:vAlign w:val="center"/>
            <w:hideMark/>
          </w:tcPr>
          <w:p w14:paraId="57089B65" w14:textId="36F0B139" w:rsidR="2B5E3627" w:rsidRDefault="2B5E3627"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28 lk (1800 tähemärki koos tühikutega) x 2 keelt</w:t>
            </w:r>
          </w:p>
        </w:tc>
        <w:tc>
          <w:tcPr>
            <w:tcW w:w="1894" w:type="dxa"/>
            <w:shd w:val="clear" w:color="auto" w:fill="auto"/>
            <w:vAlign w:val="center"/>
            <w:hideMark/>
          </w:tcPr>
          <w:p w14:paraId="2B82A3D4" w14:textId="22D69B02" w:rsidR="2B5E3627" w:rsidRDefault="2B5E3627"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30</w:t>
            </w:r>
            <w:r w:rsidR="3CF525BD" w:rsidRPr="23B999AA">
              <w:rPr>
                <w:rFonts w:asciiTheme="minorHAnsi" w:eastAsiaTheme="minorEastAsia" w:hAnsiTheme="minorHAnsi" w:cstheme="minorBidi"/>
                <w:color w:val="000000" w:themeColor="text1"/>
                <w:sz w:val="20"/>
                <w:szCs w:val="20"/>
                <w:lang w:val="et-EE"/>
              </w:rPr>
              <w:t xml:space="preserve"> eurot/lk</w:t>
            </w:r>
          </w:p>
          <w:p w14:paraId="72034FF6" w14:textId="4AA27D49" w:rsidR="23B999AA" w:rsidRDefault="23B999AA" w:rsidP="23B999AA">
            <w:pPr>
              <w:rPr>
                <w:rFonts w:asciiTheme="minorHAnsi" w:eastAsiaTheme="minorEastAsia" w:hAnsiTheme="minorHAnsi" w:cstheme="minorBidi"/>
                <w:color w:val="000000" w:themeColor="text1"/>
                <w:sz w:val="20"/>
                <w:szCs w:val="20"/>
                <w:lang w:val="et-EE"/>
              </w:rPr>
            </w:pPr>
          </w:p>
        </w:tc>
        <w:tc>
          <w:tcPr>
            <w:tcW w:w="1540" w:type="dxa"/>
            <w:shd w:val="clear" w:color="auto" w:fill="FFFFFF" w:themeFill="background1"/>
            <w:vAlign w:val="center"/>
            <w:hideMark/>
          </w:tcPr>
          <w:p w14:paraId="16E89518" w14:textId="1B0F71B8" w:rsidR="640FAEAD" w:rsidRDefault="640FAEAD"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1680</w:t>
            </w:r>
          </w:p>
        </w:tc>
      </w:tr>
      <w:tr w:rsidR="23B999AA" w14:paraId="44FC8072" w14:textId="77777777" w:rsidTr="5F445D80">
        <w:trPr>
          <w:trHeight w:val="765"/>
        </w:trPr>
        <w:tc>
          <w:tcPr>
            <w:tcW w:w="4668" w:type="dxa"/>
            <w:shd w:val="clear" w:color="auto" w:fill="auto"/>
            <w:vAlign w:val="center"/>
            <w:hideMark/>
          </w:tcPr>
          <w:p w14:paraId="3821EDDE" w14:textId="32681C8B" w:rsidR="17B11F45" w:rsidRDefault="17B11F45"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3</w:t>
            </w:r>
            <w:r w:rsidR="23B999AA" w:rsidRPr="23B999AA">
              <w:rPr>
                <w:rFonts w:asciiTheme="minorHAnsi" w:eastAsiaTheme="minorEastAsia" w:hAnsiTheme="minorHAnsi" w:cstheme="minorBidi"/>
                <w:color w:val="000000" w:themeColor="text1"/>
                <w:sz w:val="20"/>
                <w:szCs w:val="20"/>
                <w:lang w:val="et-EE"/>
              </w:rPr>
              <w:t>. Rahvastikuregistrist valimialuse taotlemi</w:t>
            </w:r>
            <w:r w:rsidR="034C8C84" w:rsidRPr="23B999AA">
              <w:rPr>
                <w:rFonts w:asciiTheme="minorHAnsi" w:eastAsiaTheme="minorEastAsia" w:hAnsiTheme="minorHAnsi" w:cstheme="minorBidi"/>
                <w:color w:val="000000" w:themeColor="text1"/>
                <w:sz w:val="20"/>
                <w:szCs w:val="20"/>
                <w:lang w:val="et-EE"/>
              </w:rPr>
              <w:t>ne</w:t>
            </w:r>
          </w:p>
        </w:tc>
        <w:tc>
          <w:tcPr>
            <w:tcW w:w="1418" w:type="dxa"/>
            <w:shd w:val="clear" w:color="auto" w:fill="auto"/>
            <w:vAlign w:val="center"/>
            <w:hideMark/>
          </w:tcPr>
          <w:p w14:paraId="798FABD9" w14:textId="75EA44D2" w:rsidR="14208324" w:rsidRDefault="14208324"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1</w:t>
            </w:r>
          </w:p>
        </w:tc>
        <w:tc>
          <w:tcPr>
            <w:tcW w:w="1894" w:type="dxa"/>
            <w:shd w:val="clear" w:color="auto" w:fill="auto"/>
            <w:vAlign w:val="center"/>
            <w:hideMark/>
          </w:tcPr>
          <w:p w14:paraId="5AC1CCD6" w14:textId="4D409204" w:rsidR="14208324" w:rsidRDefault="14208324"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550/taotluse maksumus</w:t>
            </w:r>
          </w:p>
        </w:tc>
        <w:tc>
          <w:tcPr>
            <w:tcW w:w="1540" w:type="dxa"/>
            <w:shd w:val="clear" w:color="auto" w:fill="FFFFFF" w:themeFill="background1"/>
            <w:vAlign w:val="center"/>
            <w:hideMark/>
          </w:tcPr>
          <w:p w14:paraId="3F3199D2" w14:textId="6D499546" w:rsidR="23B999AA" w:rsidRDefault="23B999AA"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5</w:t>
            </w:r>
            <w:r w:rsidR="6DCE3B45" w:rsidRPr="23B999AA">
              <w:rPr>
                <w:rFonts w:asciiTheme="minorHAnsi" w:eastAsiaTheme="minorEastAsia" w:hAnsiTheme="minorHAnsi" w:cstheme="minorBidi"/>
                <w:sz w:val="20"/>
                <w:szCs w:val="20"/>
                <w:lang w:val="et-EE"/>
              </w:rPr>
              <w:t>87</w:t>
            </w:r>
          </w:p>
        </w:tc>
      </w:tr>
      <w:tr w:rsidR="23B999AA" w14:paraId="677F5929" w14:textId="77777777" w:rsidTr="5F445D80">
        <w:trPr>
          <w:trHeight w:val="765"/>
        </w:trPr>
        <w:tc>
          <w:tcPr>
            <w:tcW w:w="4668" w:type="dxa"/>
            <w:shd w:val="clear" w:color="auto" w:fill="auto"/>
            <w:vAlign w:val="center"/>
            <w:hideMark/>
          </w:tcPr>
          <w:p w14:paraId="362CA862" w14:textId="7817F8B0" w:rsidR="7C080A75" w:rsidRDefault="7C080A75" w:rsidP="23B999AA">
            <w:pPr>
              <w:spacing w:line="259" w:lineRule="auto"/>
              <w:rPr>
                <w:rFonts w:asciiTheme="minorHAnsi" w:eastAsiaTheme="minorEastAsia" w:hAnsiTheme="minorHAnsi" w:cstheme="minorBidi"/>
                <w:color w:val="000000" w:themeColor="text1"/>
                <w:sz w:val="20"/>
                <w:szCs w:val="20"/>
              </w:rPr>
            </w:pPr>
            <w:r w:rsidRPr="23B999AA">
              <w:rPr>
                <w:rFonts w:asciiTheme="minorHAnsi" w:eastAsiaTheme="minorEastAsia" w:hAnsiTheme="minorHAnsi" w:cstheme="minorBidi"/>
                <w:color w:val="000000" w:themeColor="text1"/>
                <w:sz w:val="20"/>
                <w:szCs w:val="20"/>
                <w:lang w:val="et-EE"/>
              </w:rPr>
              <w:t>4</w:t>
            </w:r>
            <w:r w:rsidR="612EDAEA" w:rsidRPr="23B999AA">
              <w:rPr>
                <w:rFonts w:asciiTheme="minorHAnsi" w:eastAsiaTheme="minorEastAsia" w:hAnsiTheme="minorHAnsi" w:cstheme="minorBidi"/>
                <w:color w:val="000000" w:themeColor="text1"/>
                <w:sz w:val="20"/>
                <w:szCs w:val="20"/>
                <w:lang w:val="et-EE"/>
              </w:rPr>
              <w:t xml:space="preserve">. </w:t>
            </w:r>
            <w:r w:rsidR="612EDAEA" w:rsidRPr="23B999AA">
              <w:rPr>
                <w:rFonts w:asciiTheme="minorHAnsi" w:eastAsiaTheme="minorEastAsia" w:hAnsiTheme="minorHAnsi" w:cstheme="minorBidi"/>
                <w:sz w:val="20"/>
                <w:szCs w:val="20"/>
                <w:lang w:val="et-EE"/>
              </w:rPr>
              <w:t>Tööjõukulu (sisaldab kõiki tööjõumakse): k</w:t>
            </w:r>
            <w:r w:rsidR="1A6E5D9E" w:rsidRPr="23B999AA">
              <w:rPr>
                <w:rFonts w:asciiTheme="minorHAnsi" w:eastAsiaTheme="minorEastAsia" w:hAnsiTheme="minorHAnsi" w:cstheme="minorBidi"/>
                <w:color w:val="000000" w:themeColor="text1"/>
                <w:sz w:val="20"/>
                <w:szCs w:val="20"/>
                <w:lang w:val="et-EE"/>
              </w:rPr>
              <w:t>üsimustike (kolmes keeles) viimine veebikeskkonda</w:t>
            </w:r>
          </w:p>
          <w:p w14:paraId="5894A8C1" w14:textId="605872FF" w:rsidR="23B999AA" w:rsidRDefault="23B999AA" w:rsidP="23B999AA">
            <w:pPr>
              <w:spacing w:line="259" w:lineRule="auto"/>
              <w:rPr>
                <w:rFonts w:asciiTheme="minorHAnsi" w:eastAsiaTheme="minorEastAsia" w:hAnsiTheme="minorHAnsi" w:cstheme="minorBidi"/>
                <w:color w:val="000000" w:themeColor="text1"/>
                <w:sz w:val="20"/>
                <w:szCs w:val="20"/>
                <w:lang w:val="et-EE"/>
              </w:rPr>
            </w:pPr>
          </w:p>
        </w:tc>
        <w:tc>
          <w:tcPr>
            <w:tcW w:w="1418" w:type="dxa"/>
            <w:shd w:val="clear" w:color="auto" w:fill="auto"/>
            <w:vAlign w:val="center"/>
            <w:hideMark/>
          </w:tcPr>
          <w:p w14:paraId="7B85E56E" w14:textId="488D1661" w:rsidR="7F2632B4" w:rsidRDefault="7F2632B4"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 xml:space="preserve">104 </w:t>
            </w:r>
          </w:p>
        </w:tc>
        <w:tc>
          <w:tcPr>
            <w:tcW w:w="1894" w:type="dxa"/>
            <w:shd w:val="clear" w:color="auto" w:fill="auto"/>
            <w:vAlign w:val="center"/>
            <w:hideMark/>
          </w:tcPr>
          <w:p w14:paraId="249E1887" w14:textId="7F80E3F3" w:rsidR="7F2632B4" w:rsidRDefault="7F2632B4"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50</w:t>
            </w:r>
            <w:r w:rsidR="4777DB3C" w:rsidRPr="23B999AA">
              <w:rPr>
                <w:rFonts w:asciiTheme="minorHAnsi" w:eastAsiaTheme="minorEastAsia" w:hAnsiTheme="minorHAnsi" w:cstheme="minorBidi"/>
                <w:color w:val="000000" w:themeColor="text1"/>
                <w:sz w:val="20"/>
                <w:szCs w:val="20"/>
                <w:lang w:val="et-EE"/>
              </w:rPr>
              <w:t xml:space="preserve"> eurot/h</w:t>
            </w:r>
          </w:p>
        </w:tc>
        <w:tc>
          <w:tcPr>
            <w:tcW w:w="1540" w:type="dxa"/>
            <w:shd w:val="clear" w:color="auto" w:fill="FFFFFF" w:themeFill="background1"/>
            <w:vAlign w:val="center"/>
            <w:hideMark/>
          </w:tcPr>
          <w:p w14:paraId="28221F13" w14:textId="3EEC23D1" w:rsidR="6795714E" w:rsidRDefault="6795714E"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5200</w:t>
            </w:r>
          </w:p>
        </w:tc>
      </w:tr>
      <w:tr w:rsidR="23B999AA" w14:paraId="7D13822A" w14:textId="77777777" w:rsidTr="5F445D80">
        <w:trPr>
          <w:trHeight w:val="390"/>
        </w:trPr>
        <w:tc>
          <w:tcPr>
            <w:tcW w:w="4668" w:type="dxa"/>
            <w:shd w:val="clear" w:color="auto" w:fill="auto"/>
            <w:vAlign w:val="center"/>
            <w:hideMark/>
          </w:tcPr>
          <w:p w14:paraId="337D921D" w14:textId="17E85B92" w:rsidR="4C9414F0" w:rsidRDefault="4C9414F0"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 xml:space="preserve">5. </w:t>
            </w:r>
            <w:r w:rsidR="76042D8D" w:rsidRPr="23B999AA">
              <w:rPr>
                <w:rFonts w:asciiTheme="minorHAnsi" w:eastAsiaTheme="minorEastAsia" w:hAnsiTheme="minorHAnsi" w:cstheme="minorBidi"/>
                <w:sz w:val="20"/>
                <w:szCs w:val="20"/>
                <w:lang w:val="et-EE"/>
              </w:rPr>
              <w:t xml:space="preserve">Tööjõukulu (sisaldab kõiki tööjõumakse): </w:t>
            </w:r>
          </w:p>
          <w:p w14:paraId="29BB84CA" w14:textId="64E6C034" w:rsidR="76042D8D" w:rsidRDefault="76042D8D"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projekti a</w:t>
            </w:r>
            <w:r w:rsidR="33F400B7" w:rsidRPr="23B999AA">
              <w:rPr>
                <w:rFonts w:asciiTheme="minorHAnsi" w:eastAsiaTheme="minorEastAsia" w:hAnsiTheme="minorHAnsi" w:cstheme="minorBidi"/>
                <w:sz w:val="20"/>
                <w:szCs w:val="20"/>
                <w:lang w:val="et-EE"/>
              </w:rPr>
              <w:t>dministreerimiskulu</w:t>
            </w:r>
            <w:r w:rsidR="179407B6" w:rsidRPr="23B999AA">
              <w:rPr>
                <w:rFonts w:asciiTheme="minorHAnsi" w:eastAsiaTheme="minorEastAsia" w:hAnsiTheme="minorHAnsi" w:cstheme="minorBidi"/>
                <w:sz w:val="20"/>
                <w:szCs w:val="20"/>
                <w:lang w:val="et-EE"/>
              </w:rPr>
              <w:t xml:space="preserve"> kahele koordinaatorile</w:t>
            </w:r>
            <w:r w:rsidR="6773C5F4" w:rsidRPr="23B999AA">
              <w:rPr>
                <w:rFonts w:asciiTheme="minorHAnsi" w:eastAsiaTheme="minorEastAsia" w:hAnsiTheme="minorHAnsi" w:cstheme="minorBidi"/>
                <w:sz w:val="20"/>
                <w:szCs w:val="20"/>
                <w:lang w:val="et-EE"/>
              </w:rPr>
              <w:t xml:space="preserve"> </w:t>
            </w:r>
          </w:p>
        </w:tc>
        <w:tc>
          <w:tcPr>
            <w:tcW w:w="1418" w:type="dxa"/>
            <w:shd w:val="clear" w:color="auto" w:fill="auto"/>
            <w:vAlign w:val="center"/>
            <w:hideMark/>
          </w:tcPr>
          <w:p w14:paraId="20380117" w14:textId="77231BEB" w:rsidR="530CBE42" w:rsidRDefault="530CBE42" w:rsidP="1E94A275">
            <w:pPr>
              <w:rPr>
                <w:rFonts w:asciiTheme="minorHAnsi" w:eastAsiaTheme="minorEastAsia" w:hAnsiTheme="minorHAnsi" w:cstheme="minorBidi"/>
                <w:color w:val="000000" w:themeColor="text1"/>
                <w:sz w:val="20"/>
                <w:szCs w:val="20"/>
                <w:lang w:val="et-EE"/>
              </w:rPr>
            </w:pPr>
            <w:r w:rsidRPr="1E94A275">
              <w:rPr>
                <w:rFonts w:asciiTheme="minorHAnsi" w:eastAsiaTheme="minorEastAsia" w:hAnsiTheme="minorHAnsi" w:cstheme="minorBidi"/>
                <w:color w:val="000000" w:themeColor="text1"/>
                <w:sz w:val="20"/>
                <w:szCs w:val="20"/>
                <w:lang w:val="et-EE"/>
              </w:rPr>
              <w:t xml:space="preserve">10 tundi kuus x 8 kuud </w:t>
            </w:r>
          </w:p>
        </w:tc>
        <w:tc>
          <w:tcPr>
            <w:tcW w:w="1894" w:type="dxa"/>
            <w:shd w:val="clear" w:color="auto" w:fill="auto"/>
            <w:vAlign w:val="center"/>
            <w:hideMark/>
          </w:tcPr>
          <w:p w14:paraId="2830BE53" w14:textId="23E8BB21" w:rsidR="530CBE42" w:rsidRDefault="530CBE42"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33</w:t>
            </w:r>
            <w:r w:rsidR="4431AE4A" w:rsidRPr="23B999AA">
              <w:rPr>
                <w:rFonts w:asciiTheme="minorHAnsi" w:eastAsiaTheme="minorEastAsia" w:hAnsiTheme="minorHAnsi" w:cstheme="minorBidi"/>
                <w:color w:val="000000" w:themeColor="text1"/>
                <w:sz w:val="20"/>
                <w:szCs w:val="20"/>
                <w:lang w:val="et-EE"/>
              </w:rPr>
              <w:t xml:space="preserve"> eurot/h</w:t>
            </w:r>
          </w:p>
        </w:tc>
        <w:tc>
          <w:tcPr>
            <w:tcW w:w="1540" w:type="dxa"/>
            <w:shd w:val="clear" w:color="auto" w:fill="FFFFFF" w:themeFill="background1"/>
            <w:vAlign w:val="center"/>
            <w:hideMark/>
          </w:tcPr>
          <w:p w14:paraId="33845DA8" w14:textId="730029A4" w:rsidR="46C6388D" w:rsidRDefault="46C6388D"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2640</w:t>
            </w:r>
          </w:p>
        </w:tc>
      </w:tr>
      <w:tr w:rsidR="00AF7D57" w:rsidRPr="00C1647F" w14:paraId="0B81B70E" w14:textId="77777777" w:rsidTr="5F445D80">
        <w:trPr>
          <w:trHeight w:val="390"/>
        </w:trPr>
        <w:tc>
          <w:tcPr>
            <w:tcW w:w="4668" w:type="dxa"/>
            <w:shd w:val="clear" w:color="auto" w:fill="auto"/>
            <w:vAlign w:val="center"/>
            <w:hideMark/>
          </w:tcPr>
          <w:p w14:paraId="0272B15F" w14:textId="3BF87024" w:rsidR="00AF7D57" w:rsidRPr="00C1647F" w:rsidRDefault="4C1FC7ED"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 xml:space="preserve">6. </w:t>
            </w:r>
            <w:r w:rsidR="33502883" w:rsidRPr="23B999AA">
              <w:rPr>
                <w:rFonts w:asciiTheme="minorHAnsi" w:eastAsiaTheme="minorEastAsia" w:hAnsiTheme="minorHAnsi" w:cstheme="minorBidi"/>
                <w:sz w:val="20"/>
                <w:szCs w:val="20"/>
                <w:lang w:val="et-EE"/>
              </w:rPr>
              <w:t>Tartu Ülikooli üldkululõiv 20%</w:t>
            </w:r>
          </w:p>
        </w:tc>
        <w:tc>
          <w:tcPr>
            <w:tcW w:w="1418" w:type="dxa"/>
            <w:shd w:val="clear" w:color="auto" w:fill="auto"/>
            <w:vAlign w:val="center"/>
            <w:hideMark/>
          </w:tcPr>
          <w:p w14:paraId="5EDB29A5" w14:textId="0D0EE8F2" w:rsidR="00AF7D57" w:rsidRPr="00BB094D" w:rsidRDefault="00AF7D57" w:rsidP="23B999AA">
            <w:pPr>
              <w:ind w:firstLineChars="100" w:firstLine="200"/>
              <w:rPr>
                <w:rFonts w:asciiTheme="minorHAnsi" w:eastAsiaTheme="minorEastAsia" w:hAnsiTheme="minorHAnsi" w:cstheme="minorBidi"/>
                <w:color w:val="000000"/>
                <w:sz w:val="20"/>
                <w:szCs w:val="20"/>
                <w:lang w:val="et-EE"/>
              </w:rPr>
            </w:pPr>
          </w:p>
        </w:tc>
        <w:tc>
          <w:tcPr>
            <w:tcW w:w="1894" w:type="dxa"/>
            <w:shd w:val="clear" w:color="auto" w:fill="auto"/>
            <w:vAlign w:val="center"/>
            <w:hideMark/>
          </w:tcPr>
          <w:p w14:paraId="4474F8A0" w14:textId="77777777" w:rsidR="00AF7D57" w:rsidRPr="00BB094D" w:rsidRDefault="211B87A0" w:rsidP="23B999AA">
            <w:pPr>
              <w:ind w:firstLineChars="100" w:firstLine="200"/>
              <w:rPr>
                <w:rFonts w:asciiTheme="minorHAnsi" w:eastAsiaTheme="minorEastAsia" w:hAnsiTheme="minorHAnsi" w:cstheme="minorBidi"/>
                <w:color w:val="000000"/>
                <w:sz w:val="20"/>
                <w:szCs w:val="20"/>
                <w:lang w:val="et-EE"/>
              </w:rPr>
            </w:pPr>
            <w:r w:rsidRPr="23B999AA">
              <w:rPr>
                <w:rFonts w:asciiTheme="minorHAnsi" w:eastAsiaTheme="minorEastAsia" w:hAnsiTheme="minorHAnsi" w:cstheme="minorBidi"/>
                <w:color w:val="000000" w:themeColor="text1"/>
                <w:sz w:val="20"/>
                <w:szCs w:val="20"/>
                <w:lang w:val="et-EE"/>
              </w:rPr>
              <w:t> </w:t>
            </w:r>
          </w:p>
        </w:tc>
        <w:tc>
          <w:tcPr>
            <w:tcW w:w="1540" w:type="dxa"/>
            <w:shd w:val="clear" w:color="auto" w:fill="FFFFFF" w:themeFill="background1"/>
            <w:vAlign w:val="center"/>
            <w:hideMark/>
          </w:tcPr>
          <w:p w14:paraId="62486C05" w14:textId="56697F4C" w:rsidR="00AF7D57" w:rsidRPr="00C1647F" w:rsidRDefault="556EF575" w:rsidP="23B999AA">
            <w:pPr>
              <w:spacing w:line="259" w:lineRule="auto"/>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2700</w:t>
            </w:r>
          </w:p>
        </w:tc>
      </w:tr>
      <w:tr w:rsidR="00AF7D57" w:rsidRPr="00C1647F" w14:paraId="3198D75C" w14:textId="77777777" w:rsidTr="5F445D80">
        <w:trPr>
          <w:trHeight w:val="420"/>
        </w:trPr>
        <w:tc>
          <w:tcPr>
            <w:tcW w:w="4668" w:type="dxa"/>
            <w:shd w:val="clear" w:color="auto" w:fill="FFFFFF" w:themeFill="background1"/>
            <w:vAlign w:val="center"/>
            <w:hideMark/>
          </w:tcPr>
          <w:p w14:paraId="3F0BC301" w14:textId="204DA000" w:rsidR="00AF7D57" w:rsidRPr="00C1647F" w:rsidRDefault="211B87A0" w:rsidP="23B999AA">
            <w:pPr>
              <w:jc w:val="right"/>
              <w:rPr>
                <w:rFonts w:asciiTheme="minorHAnsi" w:eastAsiaTheme="minorEastAsia" w:hAnsiTheme="minorHAnsi" w:cstheme="minorBidi"/>
                <w:b/>
                <w:bCs/>
                <w:sz w:val="20"/>
                <w:szCs w:val="20"/>
                <w:lang w:val="et-EE"/>
              </w:rPr>
            </w:pPr>
            <w:r w:rsidRPr="23B999AA">
              <w:rPr>
                <w:rFonts w:asciiTheme="minorHAnsi" w:eastAsiaTheme="minorEastAsia" w:hAnsiTheme="minorHAnsi" w:cstheme="minorBidi"/>
                <w:b/>
                <w:bCs/>
                <w:sz w:val="20"/>
                <w:szCs w:val="20"/>
                <w:lang w:val="et-EE"/>
              </w:rPr>
              <w:t>Kulud kokku</w:t>
            </w:r>
            <w:r w:rsidR="05A43ED4" w:rsidRPr="23B999AA">
              <w:rPr>
                <w:rFonts w:asciiTheme="minorHAnsi" w:eastAsiaTheme="minorEastAsia" w:hAnsiTheme="minorHAnsi" w:cstheme="minorBidi"/>
                <w:b/>
                <w:bCs/>
                <w:sz w:val="20"/>
                <w:szCs w:val="20"/>
                <w:lang w:val="et-EE"/>
              </w:rPr>
              <w:t xml:space="preserve"> 2023</w:t>
            </w:r>
            <w:r w:rsidRPr="23B999AA">
              <w:rPr>
                <w:rFonts w:asciiTheme="minorHAnsi" w:eastAsiaTheme="minorEastAsia" w:hAnsiTheme="minorHAnsi" w:cstheme="minorBidi"/>
                <w:b/>
                <w:bCs/>
                <w:sz w:val="20"/>
                <w:szCs w:val="20"/>
                <w:lang w:val="et-EE"/>
              </w:rPr>
              <w:t>:</w:t>
            </w:r>
          </w:p>
        </w:tc>
        <w:tc>
          <w:tcPr>
            <w:tcW w:w="1418" w:type="dxa"/>
            <w:shd w:val="clear" w:color="auto" w:fill="FFFFFF" w:themeFill="background1"/>
            <w:vAlign w:val="center"/>
            <w:hideMark/>
          </w:tcPr>
          <w:p w14:paraId="5E6F60B5" w14:textId="77777777" w:rsidR="00AF7D57" w:rsidRPr="00BB094D" w:rsidRDefault="211B87A0" w:rsidP="23B999AA">
            <w:pPr>
              <w:jc w:val="right"/>
              <w:rPr>
                <w:rFonts w:asciiTheme="minorHAnsi" w:eastAsiaTheme="minorEastAsia" w:hAnsiTheme="minorHAnsi" w:cstheme="minorBidi"/>
                <w:b/>
                <w:bCs/>
                <w:color w:val="000000"/>
                <w:sz w:val="20"/>
                <w:szCs w:val="20"/>
                <w:lang w:val="et-EE"/>
              </w:rPr>
            </w:pPr>
            <w:r w:rsidRPr="23B999AA">
              <w:rPr>
                <w:rFonts w:asciiTheme="minorHAnsi" w:eastAsiaTheme="minorEastAsia" w:hAnsiTheme="minorHAnsi" w:cstheme="minorBidi"/>
                <w:b/>
                <w:bCs/>
                <w:color w:val="000000" w:themeColor="text1"/>
                <w:sz w:val="20"/>
                <w:szCs w:val="20"/>
                <w:lang w:val="et-EE"/>
              </w:rPr>
              <w:t> </w:t>
            </w:r>
          </w:p>
        </w:tc>
        <w:tc>
          <w:tcPr>
            <w:tcW w:w="1894" w:type="dxa"/>
            <w:shd w:val="clear" w:color="auto" w:fill="FFFFFF" w:themeFill="background1"/>
            <w:vAlign w:val="center"/>
            <w:hideMark/>
          </w:tcPr>
          <w:p w14:paraId="1DF8BA61" w14:textId="77777777" w:rsidR="00AF7D57" w:rsidRPr="00BB094D" w:rsidRDefault="211B87A0" w:rsidP="23B999AA">
            <w:pPr>
              <w:jc w:val="right"/>
              <w:rPr>
                <w:rFonts w:asciiTheme="minorHAnsi" w:eastAsiaTheme="minorEastAsia" w:hAnsiTheme="minorHAnsi" w:cstheme="minorBidi"/>
                <w:b/>
                <w:bCs/>
                <w:color w:val="000000"/>
                <w:sz w:val="20"/>
                <w:szCs w:val="20"/>
                <w:lang w:val="et-EE"/>
              </w:rPr>
            </w:pPr>
            <w:r w:rsidRPr="23B999AA">
              <w:rPr>
                <w:rFonts w:asciiTheme="minorHAnsi" w:eastAsiaTheme="minorEastAsia" w:hAnsiTheme="minorHAnsi" w:cstheme="minorBidi"/>
                <w:b/>
                <w:bCs/>
                <w:color w:val="000000" w:themeColor="text1"/>
                <w:sz w:val="20"/>
                <w:szCs w:val="20"/>
                <w:lang w:val="et-EE"/>
              </w:rPr>
              <w:t> </w:t>
            </w:r>
          </w:p>
        </w:tc>
        <w:tc>
          <w:tcPr>
            <w:tcW w:w="1540" w:type="dxa"/>
            <w:shd w:val="clear" w:color="auto" w:fill="FFFFFF" w:themeFill="background1"/>
            <w:vAlign w:val="center"/>
            <w:hideMark/>
          </w:tcPr>
          <w:p w14:paraId="4101652C" w14:textId="2B1BF9D3" w:rsidR="00AF7D57" w:rsidRPr="00C1647F" w:rsidRDefault="68578969" w:rsidP="23B999AA">
            <w:pPr>
              <w:jc w:val="right"/>
              <w:rPr>
                <w:rFonts w:asciiTheme="minorHAnsi" w:eastAsiaTheme="minorEastAsia" w:hAnsiTheme="minorHAnsi" w:cstheme="minorBidi"/>
                <w:b/>
                <w:bCs/>
                <w:sz w:val="20"/>
                <w:szCs w:val="20"/>
                <w:lang w:val="et-EE"/>
              </w:rPr>
            </w:pPr>
            <w:r w:rsidRPr="23B999AA">
              <w:rPr>
                <w:rFonts w:asciiTheme="minorHAnsi" w:eastAsiaTheme="minorEastAsia" w:hAnsiTheme="minorHAnsi" w:cstheme="minorBidi"/>
                <w:b/>
                <w:bCs/>
                <w:sz w:val="20"/>
                <w:szCs w:val="20"/>
                <w:lang w:val="et-EE"/>
              </w:rPr>
              <w:t>13500</w:t>
            </w:r>
          </w:p>
        </w:tc>
      </w:tr>
    </w:tbl>
    <w:p w14:paraId="42F6E4BC" w14:textId="72B83561" w:rsidR="23B999AA" w:rsidRDefault="23B999AA" w:rsidP="23B999AA">
      <w:pPr>
        <w:spacing w:line="257" w:lineRule="auto"/>
        <w:jc w:val="both"/>
        <w:rPr>
          <w:rFonts w:asciiTheme="minorHAnsi" w:eastAsiaTheme="minorEastAsia" w:hAnsiTheme="minorHAnsi" w:cstheme="minorBidi"/>
          <w:color w:val="000000" w:themeColor="text1"/>
          <w:sz w:val="22"/>
          <w:szCs w:val="22"/>
          <w:lang w:val="et"/>
        </w:rPr>
      </w:pPr>
    </w:p>
    <w:tbl>
      <w:tblPr>
        <w:tblW w:w="952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1418"/>
        <w:gridCol w:w="1785"/>
        <w:gridCol w:w="1649"/>
      </w:tblGrid>
      <w:tr w:rsidR="23B999AA" w14:paraId="36824032" w14:textId="77777777" w:rsidTr="4444678F">
        <w:trPr>
          <w:trHeight w:val="919"/>
        </w:trPr>
        <w:tc>
          <w:tcPr>
            <w:tcW w:w="4668" w:type="dxa"/>
            <w:shd w:val="clear" w:color="auto" w:fill="FBE4D5" w:themeFill="accent2" w:themeFillTint="33"/>
            <w:vAlign w:val="center"/>
          </w:tcPr>
          <w:p w14:paraId="648530FB" w14:textId="649A472A" w:rsidR="23B999AA"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Kululiigid taotletava summa osas</w:t>
            </w:r>
          </w:p>
          <w:p w14:paraId="4BF9EF53" w14:textId="3E72B052" w:rsidR="23B999AA"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20</w:t>
            </w:r>
            <w:r w:rsidR="4A925FAB" w:rsidRPr="4444678F">
              <w:rPr>
                <w:rFonts w:asciiTheme="minorHAnsi" w:eastAsiaTheme="minorEastAsia" w:hAnsiTheme="minorHAnsi" w:cstheme="minorBidi"/>
                <w:b/>
                <w:bCs/>
                <w:sz w:val="22"/>
                <w:szCs w:val="22"/>
                <w:lang w:val="et-EE"/>
              </w:rPr>
              <w:t>24</w:t>
            </w:r>
          </w:p>
        </w:tc>
        <w:tc>
          <w:tcPr>
            <w:tcW w:w="1418" w:type="dxa"/>
            <w:shd w:val="clear" w:color="auto" w:fill="FBE4D5" w:themeFill="accent2" w:themeFillTint="33"/>
            <w:vAlign w:val="center"/>
          </w:tcPr>
          <w:p w14:paraId="1DE37A1A" w14:textId="77777777" w:rsidR="23B999AA" w:rsidRDefault="3CA1D836"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435A5FE8" w14:textId="77777777" w:rsidR="3CA1D836"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Kogus </w:t>
            </w:r>
          </w:p>
        </w:tc>
        <w:tc>
          <w:tcPr>
            <w:tcW w:w="1785" w:type="dxa"/>
            <w:shd w:val="clear" w:color="auto" w:fill="FBE4D5" w:themeFill="accent2" w:themeFillTint="33"/>
            <w:vAlign w:val="center"/>
          </w:tcPr>
          <w:p w14:paraId="0A849575" w14:textId="77777777" w:rsidR="23B999AA" w:rsidRDefault="3CA1D836"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1FE37923" w14:textId="624EC9FB" w:rsidR="3CA1D836"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Ühiku hind (eurot)</w:t>
            </w:r>
          </w:p>
        </w:tc>
        <w:tc>
          <w:tcPr>
            <w:tcW w:w="1649" w:type="dxa"/>
            <w:shd w:val="clear" w:color="auto" w:fill="FBE4D5" w:themeFill="accent2" w:themeFillTint="33"/>
            <w:vAlign w:val="center"/>
          </w:tcPr>
          <w:p w14:paraId="41C2F455" w14:textId="77777777" w:rsidR="23B999AA" w:rsidRDefault="3CA1D836" w:rsidP="23B999AA">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1031AE45" w14:textId="77777777" w:rsidR="3CA1D836" w:rsidRDefault="3CA1D836" w:rsidP="4444678F">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Summa kokku </w:t>
            </w:r>
          </w:p>
        </w:tc>
      </w:tr>
      <w:tr w:rsidR="23B999AA" w14:paraId="00607322" w14:textId="77777777" w:rsidTr="4444678F">
        <w:trPr>
          <w:trHeight w:val="765"/>
        </w:trPr>
        <w:tc>
          <w:tcPr>
            <w:tcW w:w="4668" w:type="dxa"/>
            <w:shd w:val="clear" w:color="auto" w:fill="auto"/>
            <w:vAlign w:val="center"/>
          </w:tcPr>
          <w:p w14:paraId="7540E9FC" w14:textId="3C5DD541" w:rsidR="766166B6" w:rsidRDefault="766166B6" w:rsidP="23B999AA">
            <w:pPr>
              <w:spacing w:line="259" w:lineRule="auto"/>
            </w:pPr>
            <w:r w:rsidRPr="23B999AA">
              <w:rPr>
                <w:rFonts w:asciiTheme="minorHAnsi" w:eastAsiaTheme="minorEastAsia" w:hAnsiTheme="minorHAnsi" w:cstheme="minorBidi"/>
                <w:sz w:val="20"/>
                <w:szCs w:val="20"/>
                <w:lang w:val="et-EE"/>
              </w:rPr>
              <w:t>7. Paberküsimustiku küljendus ja trükk</w:t>
            </w:r>
          </w:p>
        </w:tc>
        <w:tc>
          <w:tcPr>
            <w:tcW w:w="1418" w:type="dxa"/>
            <w:shd w:val="clear" w:color="auto" w:fill="auto"/>
            <w:vAlign w:val="center"/>
          </w:tcPr>
          <w:p w14:paraId="1FA1629C" w14:textId="47907BFD" w:rsidR="0A41C756" w:rsidRDefault="0A41C756"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700 tk.</w:t>
            </w:r>
          </w:p>
        </w:tc>
        <w:tc>
          <w:tcPr>
            <w:tcW w:w="1785" w:type="dxa"/>
            <w:shd w:val="clear" w:color="auto" w:fill="auto"/>
            <w:vAlign w:val="center"/>
          </w:tcPr>
          <w:p w14:paraId="14954003" w14:textId="16361D7F" w:rsidR="0A41C756" w:rsidRDefault="0A41C756"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1 eurot/tk</w:t>
            </w:r>
          </w:p>
        </w:tc>
        <w:tc>
          <w:tcPr>
            <w:tcW w:w="1649" w:type="dxa"/>
            <w:shd w:val="clear" w:color="auto" w:fill="FFFFFF" w:themeFill="background1"/>
            <w:vAlign w:val="center"/>
          </w:tcPr>
          <w:p w14:paraId="0952F2FE" w14:textId="203618D9" w:rsidR="0A41C756" w:rsidRDefault="0A41C756" w:rsidP="23B999AA">
            <w:pPr>
              <w:spacing w:line="259" w:lineRule="auto"/>
              <w:jc w:val="right"/>
            </w:pPr>
            <w:r w:rsidRPr="23B999AA">
              <w:rPr>
                <w:rFonts w:asciiTheme="minorHAnsi" w:eastAsiaTheme="minorEastAsia" w:hAnsiTheme="minorHAnsi" w:cstheme="minorBidi"/>
                <w:sz w:val="20"/>
                <w:szCs w:val="20"/>
                <w:lang w:val="et-EE"/>
              </w:rPr>
              <w:t>700</w:t>
            </w:r>
          </w:p>
        </w:tc>
      </w:tr>
      <w:tr w:rsidR="23B999AA" w14:paraId="291C2438" w14:textId="77777777" w:rsidTr="4444678F">
        <w:trPr>
          <w:trHeight w:val="765"/>
        </w:trPr>
        <w:tc>
          <w:tcPr>
            <w:tcW w:w="4668" w:type="dxa"/>
            <w:shd w:val="clear" w:color="auto" w:fill="auto"/>
            <w:vAlign w:val="center"/>
          </w:tcPr>
          <w:p w14:paraId="44A8CE05" w14:textId="6126BB9C" w:rsidR="00D45F62" w:rsidRDefault="00D45F62"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 xml:space="preserve">8. </w:t>
            </w:r>
            <w:r w:rsidRPr="23B999AA">
              <w:rPr>
                <w:rFonts w:asciiTheme="minorHAnsi" w:eastAsiaTheme="minorEastAsia" w:hAnsiTheme="minorHAnsi" w:cstheme="minorBidi"/>
                <w:sz w:val="20"/>
                <w:szCs w:val="20"/>
                <w:lang w:val="et-EE"/>
              </w:rPr>
              <w:t xml:space="preserve">Tööjõukulu (sisaldab kõiki tööjõumakse): </w:t>
            </w:r>
            <w:r w:rsidRPr="23B999AA">
              <w:rPr>
                <w:rFonts w:asciiTheme="minorHAnsi" w:eastAsiaTheme="minorEastAsia" w:hAnsiTheme="minorHAnsi" w:cstheme="minorBidi"/>
                <w:color w:val="000000" w:themeColor="text1"/>
                <w:sz w:val="20"/>
                <w:szCs w:val="20"/>
                <w:lang w:val="et-EE"/>
              </w:rPr>
              <w:t>postitusringide andmehaldus</w:t>
            </w:r>
          </w:p>
        </w:tc>
        <w:tc>
          <w:tcPr>
            <w:tcW w:w="1418" w:type="dxa"/>
            <w:shd w:val="clear" w:color="auto" w:fill="auto"/>
            <w:vAlign w:val="center"/>
          </w:tcPr>
          <w:p w14:paraId="5AA0D584" w14:textId="0D055B43" w:rsidR="60294130" w:rsidRDefault="60294130"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50 tundi x 4 kuud</w:t>
            </w:r>
          </w:p>
        </w:tc>
        <w:tc>
          <w:tcPr>
            <w:tcW w:w="1785" w:type="dxa"/>
            <w:shd w:val="clear" w:color="auto" w:fill="auto"/>
            <w:vAlign w:val="center"/>
          </w:tcPr>
          <w:p w14:paraId="6CF27DF1" w14:textId="3A00112A" w:rsidR="60294130" w:rsidRDefault="60294130"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30 eurot/h</w:t>
            </w:r>
          </w:p>
        </w:tc>
        <w:tc>
          <w:tcPr>
            <w:tcW w:w="1649" w:type="dxa"/>
            <w:shd w:val="clear" w:color="auto" w:fill="FFFFFF" w:themeFill="background1"/>
            <w:vAlign w:val="center"/>
          </w:tcPr>
          <w:p w14:paraId="6E494A33" w14:textId="1DD05319" w:rsidR="60294130" w:rsidRDefault="60294130"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6000</w:t>
            </w:r>
          </w:p>
        </w:tc>
      </w:tr>
      <w:tr w:rsidR="23B999AA" w14:paraId="3917105B" w14:textId="77777777" w:rsidTr="4444678F">
        <w:trPr>
          <w:trHeight w:val="765"/>
        </w:trPr>
        <w:tc>
          <w:tcPr>
            <w:tcW w:w="4668" w:type="dxa"/>
            <w:shd w:val="clear" w:color="auto" w:fill="auto"/>
            <w:vAlign w:val="center"/>
          </w:tcPr>
          <w:p w14:paraId="4CB0735E" w14:textId="7FE78AAD" w:rsidR="60294130" w:rsidRDefault="60294130" w:rsidP="23B999AA">
            <w:pPr>
              <w:spacing w:line="259" w:lineRule="auto"/>
              <w:rPr>
                <w:rFonts w:ascii="Calibri" w:eastAsia="Calibri" w:hAnsi="Calibri" w:cs="Calibri"/>
                <w:sz w:val="20"/>
                <w:szCs w:val="20"/>
                <w:lang w:val="et"/>
              </w:rPr>
            </w:pPr>
            <w:r w:rsidRPr="23B999AA">
              <w:rPr>
                <w:rFonts w:asciiTheme="minorHAnsi" w:eastAsiaTheme="minorEastAsia" w:hAnsiTheme="minorHAnsi" w:cstheme="minorBidi"/>
                <w:color w:val="000000" w:themeColor="text1"/>
                <w:sz w:val="20"/>
                <w:szCs w:val="20"/>
                <w:lang w:val="et-EE"/>
              </w:rPr>
              <w:t xml:space="preserve">9. </w:t>
            </w:r>
            <w:r w:rsidR="21FA5507" w:rsidRPr="23B999AA">
              <w:rPr>
                <w:rFonts w:asciiTheme="minorHAnsi" w:eastAsiaTheme="minorEastAsia" w:hAnsiTheme="minorHAnsi" w:cstheme="minorBidi"/>
                <w:color w:val="000000" w:themeColor="text1"/>
                <w:sz w:val="20"/>
                <w:szCs w:val="20"/>
                <w:lang w:val="et-EE"/>
              </w:rPr>
              <w:t>Postikulud ja ümbrikud: p</w:t>
            </w:r>
            <w:proofErr w:type="spellStart"/>
            <w:r w:rsidR="21FA5507" w:rsidRPr="23B999AA">
              <w:rPr>
                <w:rFonts w:ascii="Calibri" w:eastAsia="Calibri" w:hAnsi="Calibri" w:cs="Calibri"/>
                <w:sz w:val="20"/>
                <w:szCs w:val="20"/>
                <w:lang w:val="et"/>
              </w:rPr>
              <w:t>aberküsimustike</w:t>
            </w:r>
            <w:proofErr w:type="spellEnd"/>
            <w:r w:rsidR="21FA5507" w:rsidRPr="23B999AA">
              <w:rPr>
                <w:rFonts w:ascii="Calibri" w:eastAsia="Calibri" w:hAnsi="Calibri" w:cs="Calibri"/>
                <w:sz w:val="20"/>
                <w:szCs w:val="20"/>
                <w:lang w:val="et"/>
              </w:rPr>
              <w:t xml:space="preserve"> postitamine orienteeruvalt 10%-</w:t>
            </w:r>
            <w:proofErr w:type="spellStart"/>
            <w:r w:rsidR="21FA5507" w:rsidRPr="23B999AA">
              <w:rPr>
                <w:rFonts w:ascii="Calibri" w:eastAsia="Calibri" w:hAnsi="Calibri" w:cs="Calibri"/>
                <w:sz w:val="20"/>
                <w:szCs w:val="20"/>
                <w:lang w:val="et"/>
              </w:rPr>
              <w:t>le</w:t>
            </w:r>
            <w:proofErr w:type="spellEnd"/>
            <w:r w:rsidR="21FA5507" w:rsidRPr="23B999AA">
              <w:rPr>
                <w:rFonts w:ascii="Calibri" w:eastAsia="Calibri" w:hAnsi="Calibri" w:cs="Calibri"/>
                <w:sz w:val="20"/>
                <w:szCs w:val="20"/>
                <w:lang w:val="et"/>
              </w:rPr>
              <w:t xml:space="preserve"> valimist</w:t>
            </w:r>
            <w:r w:rsidR="07B35E04" w:rsidRPr="23B999AA">
              <w:rPr>
                <w:rFonts w:ascii="Calibri" w:eastAsia="Calibri" w:hAnsi="Calibri" w:cs="Calibri"/>
                <w:sz w:val="20"/>
                <w:szCs w:val="20"/>
                <w:lang w:val="et"/>
              </w:rPr>
              <w:t xml:space="preserve"> </w:t>
            </w:r>
            <w:r w:rsidR="42F0791B" w:rsidRPr="23B999AA">
              <w:rPr>
                <w:rFonts w:ascii="Calibri" w:eastAsia="Calibri" w:hAnsi="Calibri" w:cs="Calibri"/>
                <w:sz w:val="20"/>
                <w:szCs w:val="20"/>
                <w:lang w:val="et"/>
              </w:rPr>
              <w:t>(teises ringis orienteeruvalt 700 vastajale küsimustiku post</w:t>
            </w:r>
            <w:r w:rsidR="648A9F4D" w:rsidRPr="23B999AA">
              <w:rPr>
                <w:rFonts w:ascii="Calibri" w:eastAsia="Calibri" w:hAnsi="Calibri" w:cs="Calibri"/>
                <w:sz w:val="20"/>
                <w:szCs w:val="20"/>
                <w:lang w:val="et"/>
              </w:rPr>
              <w:t>i</w:t>
            </w:r>
            <w:r w:rsidR="42F0791B" w:rsidRPr="23B999AA">
              <w:rPr>
                <w:rFonts w:ascii="Calibri" w:eastAsia="Calibri" w:hAnsi="Calibri" w:cs="Calibri"/>
                <w:sz w:val="20"/>
                <w:szCs w:val="20"/>
                <w:lang w:val="et"/>
              </w:rPr>
              <w:t>tamine makstud ümbrikuga, tagasisaatmise ümbrik lisatud; kolmandas ringis orienteeruvalt</w:t>
            </w:r>
            <w:r w:rsidR="0DDE58F3" w:rsidRPr="23B999AA">
              <w:rPr>
                <w:rFonts w:ascii="Calibri" w:eastAsia="Calibri" w:hAnsi="Calibri" w:cs="Calibri"/>
                <w:sz w:val="20"/>
                <w:szCs w:val="20"/>
                <w:lang w:val="et"/>
              </w:rPr>
              <w:t xml:space="preserve"> 4900 vastajale kaaskirja postitamine makstud ümbrikuga</w:t>
            </w:r>
            <w:r w:rsidR="42F0791B" w:rsidRPr="23B999AA">
              <w:rPr>
                <w:rFonts w:ascii="Calibri" w:eastAsia="Calibri" w:hAnsi="Calibri" w:cs="Calibri"/>
                <w:sz w:val="20"/>
                <w:szCs w:val="20"/>
                <w:lang w:val="et"/>
              </w:rPr>
              <w:t>)</w:t>
            </w:r>
          </w:p>
        </w:tc>
        <w:tc>
          <w:tcPr>
            <w:tcW w:w="1418" w:type="dxa"/>
            <w:shd w:val="clear" w:color="auto" w:fill="auto"/>
            <w:vAlign w:val="center"/>
          </w:tcPr>
          <w:p w14:paraId="37076A73" w14:textId="0EA88571" w:rsidR="51E8B535" w:rsidRDefault="51E8B535"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700</w:t>
            </w:r>
            <w:r w:rsidR="2B517E9B" w:rsidRPr="23B999AA">
              <w:rPr>
                <w:rFonts w:asciiTheme="minorHAnsi" w:eastAsiaTheme="minorEastAsia" w:hAnsiTheme="minorHAnsi" w:cstheme="minorBidi"/>
                <w:color w:val="000000" w:themeColor="text1"/>
                <w:sz w:val="20"/>
                <w:szCs w:val="20"/>
                <w:lang w:val="et-EE"/>
              </w:rPr>
              <w:t xml:space="preserve"> küsimustikku,</w:t>
            </w:r>
          </w:p>
          <w:p w14:paraId="24319A0E" w14:textId="1C936AFC" w:rsidR="2B517E9B" w:rsidRDefault="2B517E9B"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4900 kaaskirja</w:t>
            </w:r>
          </w:p>
        </w:tc>
        <w:tc>
          <w:tcPr>
            <w:tcW w:w="1785" w:type="dxa"/>
            <w:shd w:val="clear" w:color="auto" w:fill="auto"/>
            <w:vAlign w:val="center"/>
          </w:tcPr>
          <w:p w14:paraId="7A8204A5" w14:textId="45E56877" w:rsidR="2B517E9B" w:rsidRDefault="2B517E9B" w:rsidP="23B999AA">
            <w:pPr>
              <w:spacing w:line="259" w:lineRule="auto"/>
              <w:rPr>
                <w:rFonts w:asciiTheme="minorHAnsi" w:eastAsiaTheme="minorEastAsia" w:hAnsiTheme="minorHAnsi" w:cstheme="minorBidi"/>
                <w:color w:val="000000" w:themeColor="text1"/>
                <w:sz w:val="16"/>
                <w:szCs w:val="16"/>
                <w:lang w:val="et-EE"/>
              </w:rPr>
            </w:pPr>
            <w:r w:rsidRPr="23B999AA">
              <w:rPr>
                <w:rFonts w:asciiTheme="minorHAnsi" w:eastAsiaTheme="minorEastAsia" w:hAnsiTheme="minorHAnsi" w:cstheme="minorBidi"/>
                <w:color w:val="000000" w:themeColor="text1"/>
                <w:sz w:val="16"/>
                <w:szCs w:val="16"/>
                <w:lang w:val="et-EE"/>
              </w:rPr>
              <w:t>Postikulu on arvestatud orienteeruvalt arvestades hindu märtsis 2022; vastavalt veebiküsimustike laekumisele võib paberküsimustike postitamise arv prognoosit</w:t>
            </w:r>
            <w:r w:rsidR="7878924B" w:rsidRPr="23B999AA">
              <w:rPr>
                <w:rFonts w:asciiTheme="minorHAnsi" w:eastAsiaTheme="minorEastAsia" w:hAnsiTheme="minorHAnsi" w:cstheme="minorBidi"/>
                <w:color w:val="000000" w:themeColor="text1"/>
                <w:sz w:val="16"/>
                <w:szCs w:val="16"/>
                <w:lang w:val="et-EE"/>
              </w:rPr>
              <w:t>ust erineda</w:t>
            </w:r>
          </w:p>
        </w:tc>
        <w:tc>
          <w:tcPr>
            <w:tcW w:w="1649" w:type="dxa"/>
            <w:shd w:val="clear" w:color="auto" w:fill="FFFFFF" w:themeFill="background1"/>
            <w:vAlign w:val="center"/>
          </w:tcPr>
          <w:p w14:paraId="6EDB4397" w14:textId="27C3789A" w:rsidR="6A2105FC" w:rsidRDefault="6A2105FC"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14</w:t>
            </w:r>
            <w:r w:rsidR="705D1AFF" w:rsidRPr="23B999AA">
              <w:rPr>
                <w:rFonts w:asciiTheme="minorHAnsi" w:eastAsiaTheme="minorEastAsia" w:hAnsiTheme="minorHAnsi" w:cstheme="minorBidi"/>
                <w:sz w:val="20"/>
                <w:szCs w:val="20"/>
                <w:lang w:val="et-EE"/>
              </w:rPr>
              <w:t>732</w:t>
            </w:r>
          </w:p>
        </w:tc>
      </w:tr>
      <w:tr w:rsidR="23B999AA" w14:paraId="072ED838" w14:textId="77777777" w:rsidTr="4444678F">
        <w:trPr>
          <w:trHeight w:val="765"/>
        </w:trPr>
        <w:tc>
          <w:tcPr>
            <w:tcW w:w="4668" w:type="dxa"/>
            <w:shd w:val="clear" w:color="auto" w:fill="auto"/>
            <w:vAlign w:val="center"/>
          </w:tcPr>
          <w:p w14:paraId="7B0C1A57" w14:textId="24688D30" w:rsidR="24FE4C5A" w:rsidRDefault="24FE4C5A"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10.</w:t>
            </w:r>
            <w:r w:rsidR="6990613C" w:rsidRPr="23B999AA">
              <w:rPr>
                <w:rFonts w:asciiTheme="minorHAnsi" w:eastAsiaTheme="minorEastAsia" w:hAnsiTheme="minorHAnsi" w:cstheme="minorBidi"/>
                <w:color w:val="000000" w:themeColor="text1"/>
                <w:sz w:val="20"/>
                <w:szCs w:val="20"/>
                <w:lang w:val="et-EE"/>
              </w:rPr>
              <w:t xml:space="preserve"> </w:t>
            </w:r>
            <w:r w:rsidR="6990613C" w:rsidRPr="23B999AA">
              <w:rPr>
                <w:rFonts w:asciiTheme="minorHAnsi" w:eastAsiaTheme="minorEastAsia" w:hAnsiTheme="minorHAnsi" w:cstheme="minorBidi"/>
                <w:sz w:val="20"/>
                <w:szCs w:val="20"/>
                <w:lang w:val="et-EE"/>
              </w:rPr>
              <w:t xml:space="preserve">Tööjõukulu (sisaldab kõiki tööjõumakse): </w:t>
            </w:r>
            <w:r w:rsidR="3A49A622" w:rsidRPr="23B999AA">
              <w:rPr>
                <w:rFonts w:asciiTheme="minorHAnsi" w:eastAsiaTheme="minorEastAsia" w:hAnsiTheme="minorHAnsi" w:cstheme="minorBidi"/>
                <w:sz w:val="20"/>
                <w:szCs w:val="20"/>
                <w:lang w:val="et-EE"/>
              </w:rPr>
              <w:t xml:space="preserve">paberküsimustike </w:t>
            </w:r>
            <w:r w:rsidR="6990613C" w:rsidRPr="23B999AA">
              <w:rPr>
                <w:rFonts w:asciiTheme="minorHAnsi" w:eastAsiaTheme="minorEastAsia" w:hAnsiTheme="minorHAnsi" w:cstheme="minorBidi"/>
                <w:sz w:val="20"/>
                <w:szCs w:val="20"/>
                <w:lang w:val="et-EE"/>
              </w:rPr>
              <w:t>a</w:t>
            </w:r>
            <w:r w:rsidR="6990613C" w:rsidRPr="23B999AA">
              <w:rPr>
                <w:rFonts w:asciiTheme="minorHAnsi" w:eastAsiaTheme="minorEastAsia" w:hAnsiTheme="minorHAnsi" w:cstheme="minorBidi"/>
                <w:color w:val="000000" w:themeColor="text1"/>
                <w:sz w:val="20"/>
                <w:szCs w:val="20"/>
                <w:lang w:val="et-EE"/>
              </w:rPr>
              <w:t>ndmete sisestamine</w:t>
            </w:r>
            <w:r w:rsidR="1DA42B22" w:rsidRPr="23B999AA">
              <w:rPr>
                <w:rFonts w:asciiTheme="minorHAnsi" w:eastAsiaTheme="minorEastAsia" w:hAnsiTheme="minorHAnsi" w:cstheme="minorBidi"/>
                <w:color w:val="000000" w:themeColor="text1"/>
                <w:sz w:val="20"/>
                <w:szCs w:val="20"/>
                <w:lang w:val="et-EE"/>
              </w:rPr>
              <w:t xml:space="preserve"> </w:t>
            </w:r>
            <w:r w:rsidR="67C46051" w:rsidRPr="23B999AA">
              <w:rPr>
                <w:rFonts w:asciiTheme="minorHAnsi" w:eastAsiaTheme="minorEastAsia" w:hAnsiTheme="minorHAnsi" w:cstheme="minorBidi"/>
                <w:color w:val="000000" w:themeColor="text1"/>
                <w:sz w:val="20"/>
                <w:szCs w:val="20"/>
                <w:lang w:val="et-EE"/>
              </w:rPr>
              <w:t>andmebaasi</w:t>
            </w:r>
          </w:p>
          <w:p w14:paraId="3CDA900A" w14:textId="2C08351B" w:rsidR="23B999AA" w:rsidRDefault="23B999AA" w:rsidP="23B999AA">
            <w:pPr>
              <w:spacing w:line="259" w:lineRule="auto"/>
              <w:rPr>
                <w:rFonts w:asciiTheme="minorHAnsi" w:eastAsiaTheme="minorEastAsia" w:hAnsiTheme="minorHAnsi" w:cstheme="minorBidi"/>
                <w:color w:val="000000" w:themeColor="text1"/>
                <w:sz w:val="20"/>
                <w:szCs w:val="20"/>
                <w:lang w:val="et-EE"/>
              </w:rPr>
            </w:pPr>
          </w:p>
        </w:tc>
        <w:tc>
          <w:tcPr>
            <w:tcW w:w="1418" w:type="dxa"/>
            <w:shd w:val="clear" w:color="auto" w:fill="auto"/>
            <w:vAlign w:val="center"/>
          </w:tcPr>
          <w:p w14:paraId="7658031B" w14:textId="12FD3495" w:rsidR="31190423" w:rsidRDefault="31190423"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500 küsimustikku (orienteeruv)</w:t>
            </w:r>
          </w:p>
        </w:tc>
        <w:tc>
          <w:tcPr>
            <w:tcW w:w="1785" w:type="dxa"/>
            <w:shd w:val="clear" w:color="auto" w:fill="auto"/>
            <w:vAlign w:val="center"/>
          </w:tcPr>
          <w:p w14:paraId="48188C9C" w14:textId="56A52084" w:rsidR="31190423" w:rsidRDefault="31190423"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8 eurot/küsimustik</w:t>
            </w:r>
          </w:p>
        </w:tc>
        <w:tc>
          <w:tcPr>
            <w:tcW w:w="1649" w:type="dxa"/>
            <w:shd w:val="clear" w:color="auto" w:fill="FFFFFF" w:themeFill="background1"/>
            <w:vAlign w:val="center"/>
          </w:tcPr>
          <w:p w14:paraId="1DCE5E3D" w14:textId="6AEC5A10" w:rsidR="1DA42B22" w:rsidRDefault="1DA42B22"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4000</w:t>
            </w:r>
          </w:p>
        </w:tc>
      </w:tr>
      <w:tr w:rsidR="23B999AA" w14:paraId="04C99239" w14:textId="77777777" w:rsidTr="4444678F">
        <w:trPr>
          <w:trHeight w:val="390"/>
        </w:trPr>
        <w:tc>
          <w:tcPr>
            <w:tcW w:w="4668" w:type="dxa"/>
            <w:shd w:val="clear" w:color="auto" w:fill="auto"/>
            <w:vAlign w:val="center"/>
          </w:tcPr>
          <w:p w14:paraId="442D60D8" w14:textId="4A2699B4" w:rsidR="739BE51A" w:rsidRDefault="739BE51A" w:rsidP="23B999AA">
            <w:pPr>
              <w:rPr>
                <w:rFonts w:ascii="Calibri" w:eastAsia="Calibri" w:hAnsi="Calibri" w:cs="Calibri"/>
                <w:color w:val="FF0000"/>
                <w:sz w:val="20"/>
                <w:szCs w:val="20"/>
                <w:lang w:val="et-EE"/>
              </w:rPr>
            </w:pPr>
            <w:r w:rsidRPr="23B999AA">
              <w:rPr>
                <w:rFonts w:asciiTheme="minorHAnsi" w:eastAsiaTheme="minorEastAsia" w:hAnsiTheme="minorHAnsi" w:cstheme="minorBidi"/>
                <w:sz w:val="20"/>
                <w:szCs w:val="20"/>
                <w:lang w:val="et-EE"/>
              </w:rPr>
              <w:t>11.</w:t>
            </w:r>
            <w:r w:rsidR="26694583" w:rsidRPr="23B999AA">
              <w:rPr>
                <w:rFonts w:ascii="Calibri" w:eastAsia="Calibri" w:hAnsi="Calibri" w:cs="Calibri"/>
                <w:color w:val="000000" w:themeColor="text1"/>
                <w:sz w:val="20"/>
                <w:szCs w:val="20"/>
                <w:lang w:val="et-EE"/>
              </w:rPr>
              <w:t xml:space="preserve"> </w:t>
            </w:r>
            <w:r w:rsidR="26694583" w:rsidRPr="23B999AA">
              <w:rPr>
                <w:rFonts w:asciiTheme="minorHAnsi" w:eastAsiaTheme="minorEastAsia" w:hAnsiTheme="minorHAnsi" w:cstheme="minorBidi"/>
                <w:sz w:val="20"/>
                <w:szCs w:val="20"/>
                <w:lang w:val="et-EE"/>
              </w:rPr>
              <w:t>Tööjõukulu (sisaldab kõiki tööjõumakse):</w:t>
            </w:r>
            <w:r w:rsidR="26694583" w:rsidRPr="23B999AA">
              <w:rPr>
                <w:rFonts w:ascii="Calibri" w:eastAsia="Calibri" w:hAnsi="Calibri" w:cs="Calibri"/>
                <w:color w:val="000000" w:themeColor="text1"/>
                <w:sz w:val="20"/>
                <w:szCs w:val="20"/>
                <w:lang w:val="et-EE"/>
              </w:rPr>
              <w:t xml:space="preserve"> andmete puhastamine, loogiliste seoste kontrollimine, esinduslikkuse analüüs, kaalumine</w:t>
            </w:r>
            <w:r w:rsidR="11037EDC" w:rsidRPr="23B999AA">
              <w:rPr>
                <w:rFonts w:ascii="Calibri" w:eastAsia="Calibri" w:hAnsi="Calibri" w:cs="Calibri"/>
                <w:color w:val="000000" w:themeColor="text1"/>
                <w:sz w:val="20"/>
                <w:szCs w:val="20"/>
                <w:lang w:val="et-EE"/>
              </w:rPr>
              <w:t xml:space="preserve"> </w:t>
            </w:r>
          </w:p>
        </w:tc>
        <w:tc>
          <w:tcPr>
            <w:tcW w:w="1418" w:type="dxa"/>
            <w:shd w:val="clear" w:color="auto" w:fill="auto"/>
            <w:vAlign w:val="center"/>
          </w:tcPr>
          <w:p w14:paraId="76953475" w14:textId="195555F3" w:rsidR="1A277468" w:rsidRDefault="1A277468"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34 tundi x 5 kuud</w:t>
            </w:r>
          </w:p>
        </w:tc>
        <w:tc>
          <w:tcPr>
            <w:tcW w:w="1785" w:type="dxa"/>
            <w:shd w:val="clear" w:color="auto" w:fill="auto"/>
            <w:vAlign w:val="center"/>
          </w:tcPr>
          <w:p w14:paraId="63A04668" w14:textId="134574D5" w:rsidR="26694583" w:rsidRDefault="26694583"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50 eurot/h</w:t>
            </w:r>
          </w:p>
        </w:tc>
        <w:tc>
          <w:tcPr>
            <w:tcW w:w="1649" w:type="dxa"/>
            <w:shd w:val="clear" w:color="auto" w:fill="FFFFFF" w:themeFill="background1"/>
            <w:vAlign w:val="center"/>
          </w:tcPr>
          <w:p w14:paraId="75AC96A7" w14:textId="254429FC" w:rsidR="26694583" w:rsidRDefault="26694583" w:rsidP="23B999AA">
            <w:pPr>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8</w:t>
            </w:r>
            <w:r w:rsidR="6515543F" w:rsidRPr="23B999AA">
              <w:rPr>
                <w:rFonts w:asciiTheme="minorHAnsi" w:eastAsiaTheme="minorEastAsia" w:hAnsiTheme="minorHAnsi" w:cstheme="minorBidi"/>
                <w:sz w:val="20"/>
                <w:szCs w:val="20"/>
                <w:lang w:val="et-EE"/>
              </w:rPr>
              <w:t>500</w:t>
            </w:r>
          </w:p>
        </w:tc>
      </w:tr>
      <w:tr w:rsidR="23B999AA" w14:paraId="63AE49AA" w14:textId="77777777" w:rsidTr="4444678F">
        <w:trPr>
          <w:trHeight w:val="390"/>
        </w:trPr>
        <w:tc>
          <w:tcPr>
            <w:tcW w:w="4668" w:type="dxa"/>
            <w:shd w:val="clear" w:color="auto" w:fill="auto"/>
            <w:vAlign w:val="center"/>
          </w:tcPr>
          <w:p w14:paraId="55EDFDA6" w14:textId="37487AB0" w:rsidR="26694583" w:rsidRDefault="26694583" w:rsidP="23B999AA">
            <w:pPr>
              <w:rPr>
                <w:rFonts w:ascii="Calibri" w:eastAsia="Calibri" w:hAnsi="Calibri" w:cs="Calibri"/>
                <w:color w:val="000000" w:themeColor="text1"/>
                <w:sz w:val="20"/>
                <w:szCs w:val="20"/>
              </w:rPr>
            </w:pPr>
            <w:r w:rsidRPr="23B999AA">
              <w:rPr>
                <w:rFonts w:asciiTheme="minorHAnsi" w:eastAsiaTheme="minorEastAsia" w:hAnsiTheme="minorHAnsi" w:cstheme="minorBidi"/>
                <w:sz w:val="20"/>
                <w:szCs w:val="20"/>
                <w:lang w:val="et-EE"/>
              </w:rPr>
              <w:t>12.</w:t>
            </w:r>
            <w:r w:rsidR="7055F174" w:rsidRPr="23B999AA">
              <w:rPr>
                <w:rFonts w:ascii="Calibri" w:eastAsia="Calibri" w:hAnsi="Calibri" w:cs="Calibri"/>
                <w:color w:val="000000" w:themeColor="text1"/>
                <w:sz w:val="20"/>
                <w:szCs w:val="20"/>
                <w:lang w:val="et-EE"/>
              </w:rPr>
              <w:t xml:space="preserve"> Andmete analüüs</w:t>
            </w:r>
          </w:p>
        </w:tc>
        <w:tc>
          <w:tcPr>
            <w:tcW w:w="1418" w:type="dxa"/>
            <w:shd w:val="clear" w:color="auto" w:fill="auto"/>
            <w:vAlign w:val="center"/>
          </w:tcPr>
          <w:p w14:paraId="03B8C3A8" w14:textId="3261C0B2" w:rsidR="7055F174" w:rsidRDefault="7055F174"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26 tundi x 4 kuud</w:t>
            </w:r>
          </w:p>
        </w:tc>
        <w:tc>
          <w:tcPr>
            <w:tcW w:w="1785" w:type="dxa"/>
            <w:shd w:val="clear" w:color="auto" w:fill="auto"/>
            <w:vAlign w:val="center"/>
          </w:tcPr>
          <w:p w14:paraId="37E2F8D5" w14:textId="458B66D5" w:rsidR="7055F174" w:rsidRDefault="7055F174"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50 eurot/h</w:t>
            </w:r>
          </w:p>
        </w:tc>
        <w:tc>
          <w:tcPr>
            <w:tcW w:w="1649" w:type="dxa"/>
            <w:shd w:val="clear" w:color="auto" w:fill="FFFFFF" w:themeFill="background1"/>
            <w:vAlign w:val="center"/>
          </w:tcPr>
          <w:p w14:paraId="179ED503" w14:textId="372BE4F8" w:rsidR="7055F174" w:rsidRDefault="7055F174" w:rsidP="23B999AA">
            <w:pPr>
              <w:spacing w:line="259" w:lineRule="auto"/>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5200</w:t>
            </w:r>
          </w:p>
        </w:tc>
      </w:tr>
      <w:tr w:rsidR="23B999AA" w14:paraId="62A79A76" w14:textId="77777777" w:rsidTr="4444678F">
        <w:trPr>
          <w:trHeight w:val="390"/>
        </w:trPr>
        <w:tc>
          <w:tcPr>
            <w:tcW w:w="4668" w:type="dxa"/>
            <w:shd w:val="clear" w:color="auto" w:fill="auto"/>
            <w:vAlign w:val="center"/>
          </w:tcPr>
          <w:p w14:paraId="4A76514F" w14:textId="30A4C535" w:rsidR="7055F174" w:rsidRDefault="7055F174" w:rsidP="23B999AA">
            <w:pPr>
              <w:rPr>
                <w:rFonts w:ascii="Calibri" w:eastAsia="Calibri" w:hAnsi="Calibri" w:cs="Calibri"/>
                <w:color w:val="000000" w:themeColor="text1"/>
                <w:sz w:val="22"/>
                <w:szCs w:val="22"/>
                <w:lang w:val="et-EE"/>
              </w:rPr>
            </w:pPr>
            <w:r w:rsidRPr="23B999AA">
              <w:rPr>
                <w:rFonts w:asciiTheme="minorHAnsi" w:eastAsiaTheme="minorEastAsia" w:hAnsiTheme="minorHAnsi" w:cstheme="minorBidi"/>
                <w:sz w:val="20"/>
                <w:szCs w:val="20"/>
                <w:lang w:val="et-EE"/>
              </w:rPr>
              <w:t xml:space="preserve">13. </w:t>
            </w:r>
            <w:r w:rsidR="593B2916" w:rsidRPr="23B999AA">
              <w:rPr>
                <w:rFonts w:asciiTheme="minorHAnsi" w:eastAsiaTheme="minorEastAsia" w:hAnsiTheme="minorHAnsi" w:cstheme="minorBidi"/>
                <w:sz w:val="20"/>
                <w:szCs w:val="20"/>
                <w:lang w:val="et-EE"/>
              </w:rPr>
              <w:t>Tööjõukulu (sisaldab kõiki tööjõumakse):</w:t>
            </w:r>
            <w:r w:rsidR="593B2916" w:rsidRPr="23B999AA">
              <w:rPr>
                <w:rFonts w:ascii="Calibri" w:eastAsia="Calibri" w:hAnsi="Calibri" w:cs="Calibri"/>
                <w:color w:val="000000" w:themeColor="text1"/>
                <w:sz w:val="20"/>
                <w:szCs w:val="20"/>
                <w:lang w:val="et-EE"/>
              </w:rPr>
              <w:t xml:space="preserve"> uuringuraporti koostamine, sisutoimetamine, keelekorrektuur, tõlge ja tõlke korrektuur kahes keeles sisukokkuvõttele, </w:t>
            </w:r>
            <w:r w:rsidR="0B9713A2" w:rsidRPr="23B999AA">
              <w:rPr>
                <w:rFonts w:ascii="Calibri" w:eastAsia="Calibri" w:hAnsi="Calibri" w:cs="Calibri"/>
                <w:color w:val="000000" w:themeColor="text1"/>
                <w:sz w:val="20"/>
                <w:szCs w:val="20"/>
                <w:lang w:val="et-EE"/>
              </w:rPr>
              <w:t>graafiline kujundamine, avaldamine</w:t>
            </w:r>
          </w:p>
          <w:p w14:paraId="63D9DA3F" w14:textId="67737713" w:rsidR="23B999AA" w:rsidRDefault="23B999AA" w:rsidP="23B999AA">
            <w:pPr>
              <w:rPr>
                <w:rFonts w:asciiTheme="minorHAnsi" w:eastAsiaTheme="minorEastAsia" w:hAnsiTheme="minorHAnsi" w:cstheme="minorBidi"/>
                <w:sz w:val="20"/>
                <w:szCs w:val="20"/>
                <w:lang w:val="et-EE"/>
              </w:rPr>
            </w:pPr>
          </w:p>
        </w:tc>
        <w:tc>
          <w:tcPr>
            <w:tcW w:w="1418" w:type="dxa"/>
            <w:shd w:val="clear" w:color="auto" w:fill="auto"/>
            <w:vAlign w:val="center"/>
          </w:tcPr>
          <w:p w14:paraId="5CB72CB1" w14:textId="14D5E54A" w:rsidR="5EDA6B6E" w:rsidRDefault="5EDA6B6E"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lastRenderedPageBreak/>
              <w:t xml:space="preserve">60 tundi x </w:t>
            </w:r>
            <w:r w:rsidR="593B2916" w:rsidRPr="23B999AA">
              <w:rPr>
                <w:rFonts w:asciiTheme="minorHAnsi" w:eastAsiaTheme="minorEastAsia" w:hAnsiTheme="minorHAnsi" w:cstheme="minorBidi"/>
                <w:color w:val="000000" w:themeColor="text1"/>
                <w:sz w:val="20"/>
                <w:szCs w:val="20"/>
                <w:lang w:val="et-EE"/>
              </w:rPr>
              <w:t>3 kuud</w:t>
            </w:r>
          </w:p>
        </w:tc>
        <w:tc>
          <w:tcPr>
            <w:tcW w:w="1785" w:type="dxa"/>
            <w:shd w:val="clear" w:color="auto" w:fill="auto"/>
            <w:vAlign w:val="center"/>
          </w:tcPr>
          <w:p w14:paraId="7A059281" w14:textId="3EF8144F" w:rsidR="3DA8ABE5" w:rsidRDefault="3DA8ABE5"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50 eurot/</w:t>
            </w:r>
          </w:p>
        </w:tc>
        <w:tc>
          <w:tcPr>
            <w:tcW w:w="1649" w:type="dxa"/>
            <w:shd w:val="clear" w:color="auto" w:fill="FFFFFF" w:themeFill="background1"/>
            <w:vAlign w:val="center"/>
          </w:tcPr>
          <w:p w14:paraId="3A5D9283" w14:textId="3A6DCD2E" w:rsidR="593B2916" w:rsidRDefault="593B2916" w:rsidP="23B999AA">
            <w:pPr>
              <w:spacing w:line="259" w:lineRule="auto"/>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90</w:t>
            </w:r>
            <w:r w:rsidR="3261B69D" w:rsidRPr="23B999AA">
              <w:rPr>
                <w:rFonts w:asciiTheme="minorHAnsi" w:eastAsiaTheme="minorEastAsia" w:hAnsiTheme="minorHAnsi" w:cstheme="minorBidi"/>
                <w:sz w:val="20"/>
                <w:szCs w:val="20"/>
                <w:lang w:val="et-EE"/>
              </w:rPr>
              <w:t>00</w:t>
            </w:r>
          </w:p>
        </w:tc>
      </w:tr>
      <w:tr w:rsidR="23B999AA" w14:paraId="1876D967" w14:textId="77777777" w:rsidTr="4444678F">
        <w:trPr>
          <w:trHeight w:val="390"/>
        </w:trPr>
        <w:tc>
          <w:tcPr>
            <w:tcW w:w="4668" w:type="dxa"/>
            <w:shd w:val="clear" w:color="auto" w:fill="auto"/>
            <w:vAlign w:val="center"/>
          </w:tcPr>
          <w:p w14:paraId="418D7184" w14:textId="1C7C6375" w:rsidR="113655FA" w:rsidRDefault="113655FA"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14</w:t>
            </w:r>
            <w:r w:rsidR="23B999AA" w:rsidRPr="23B999AA">
              <w:rPr>
                <w:rFonts w:asciiTheme="minorHAnsi" w:eastAsiaTheme="minorEastAsia" w:hAnsiTheme="minorHAnsi" w:cstheme="minorBidi"/>
                <w:sz w:val="20"/>
                <w:szCs w:val="20"/>
                <w:lang w:val="et-EE"/>
              </w:rPr>
              <w:t xml:space="preserve">. Tööjõukulu (sisaldab kõiki tööjõumakse): projekti administreerimiskulu kahele koordinaatorile </w:t>
            </w:r>
          </w:p>
        </w:tc>
        <w:tc>
          <w:tcPr>
            <w:tcW w:w="1418" w:type="dxa"/>
            <w:shd w:val="clear" w:color="auto" w:fill="auto"/>
            <w:vAlign w:val="center"/>
          </w:tcPr>
          <w:p w14:paraId="179E73BB" w14:textId="2EDBB640" w:rsidR="1E67683B" w:rsidRDefault="1E67683B" w:rsidP="23B999AA">
            <w:pPr>
              <w:spacing w:line="259" w:lineRule="auto"/>
            </w:pPr>
            <w:r w:rsidRPr="23B999AA">
              <w:rPr>
                <w:rFonts w:asciiTheme="minorHAnsi" w:eastAsiaTheme="minorEastAsia" w:hAnsiTheme="minorHAnsi" w:cstheme="minorBidi"/>
                <w:color w:val="000000" w:themeColor="text1"/>
                <w:sz w:val="20"/>
                <w:szCs w:val="20"/>
                <w:lang w:val="et-EE"/>
              </w:rPr>
              <w:t>8</w:t>
            </w:r>
            <w:r w:rsidR="2F2DADC4" w:rsidRPr="23B999AA">
              <w:rPr>
                <w:rFonts w:asciiTheme="minorHAnsi" w:eastAsiaTheme="minorEastAsia" w:hAnsiTheme="minorHAnsi" w:cstheme="minorBidi"/>
                <w:color w:val="000000" w:themeColor="text1"/>
                <w:sz w:val="20"/>
                <w:szCs w:val="20"/>
                <w:lang w:val="et-EE"/>
              </w:rPr>
              <w:t xml:space="preserve"> h kuus x 12 kuud</w:t>
            </w:r>
          </w:p>
        </w:tc>
        <w:tc>
          <w:tcPr>
            <w:tcW w:w="1785" w:type="dxa"/>
            <w:shd w:val="clear" w:color="auto" w:fill="auto"/>
            <w:vAlign w:val="center"/>
          </w:tcPr>
          <w:p w14:paraId="639C0B9D" w14:textId="5A44AD94" w:rsidR="7088C892" w:rsidRDefault="7088C892"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33 eurot/h</w:t>
            </w:r>
          </w:p>
        </w:tc>
        <w:tc>
          <w:tcPr>
            <w:tcW w:w="1649" w:type="dxa"/>
            <w:shd w:val="clear" w:color="auto" w:fill="FFFFFF" w:themeFill="background1"/>
            <w:vAlign w:val="center"/>
          </w:tcPr>
          <w:p w14:paraId="497A732A" w14:textId="02B75CEF" w:rsidR="190DA955" w:rsidRDefault="190DA955" w:rsidP="23B999AA">
            <w:pPr>
              <w:spacing w:line="259" w:lineRule="auto"/>
              <w:jc w:val="right"/>
            </w:pPr>
            <w:r w:rsidRPr="23B999AA">
              <w:rPr>
                <w:rFonts w:asciiTheme="minorHAnsi" w:eastAsiaTheme="minorEastAsia" w:hAnsiTheme="minorHAnsi" w:cstheme="minorBidi"/>
                <w:sz w:val="20"/>
                <w:szCs w:val="20"/>
                <w:lang w:val="et-EE"/>
              </w:rPr>
              <w:t>3168</w:t>
            </w:r>
          </w:p>
        </w:tc>
      </w:tr>
      <w:tr w:rsidR="23B999AA" w14:paraId="2B476AA1" w14:textId="77777777" w:rsidTr="4444678F">
        <w:trPr>
          <w:trHeight w:val="390"/>
        </w:trPr>
        <w:tc>
          <w:tcPr>
            <w:tcW w:w="4668" w:type="dxa"/>
            <w:shd w:val="clear" w:color="auto" w:fill="auto"/>
            <w:vAlign w:val="center"/>
          </w:tcPr>
          <w:p w14:paraId="432EF5B9" w14:textId="424FE529" w:rsidR="1414ADF9" w:rsidRDefault="1414ADF9" w:rsidP="23B999AA">
            <w:pPr>
              <w:rPr>
                <w:rFonts w:ascii="Calibri" w:eastAsia="Calibri" w:hAnsi="Calibri" w:cs="Calibri"/>
                <w:sz w:val="20"/>
                <w:szCs w:val="20"/>
                <w:lang w:val="et-EE"/>
              </w:rPr>
            </w:pPr>
            <w:r w:rsidRPr="23B999AA">
              <w:rPr>
                <w:rFonts w:ascii="Calibri" w:eastAsia="Calibri" w:hAnsi="Calibri" w:cs="Calibri"/>
                <w:sz w:val="20"/>
                <w:szCs w:val="20"/>
                <w:lang w:val="et-EE"/>
              </w:rPr>
              <w:t>1</w:t>
            </w:r>
            <w:r w:rsidR="5BD24DBE" w:rsidRPr="23B999AA">
              <w:rPr>
                <w:rFonts w:ascii="Calibri" w:eastAsia="Calibri" w:hAnsi="Calibri" w:cs="Calibri"/>
                <w:sz w:val="20"/>
                <w:szCs w:val="20"/>
                <w:lang w:val="et-EE"/>
              </w:rPr>
              <w:t>5. K</w:t>
            </w:r>
            <w:r w:rsidR="0E3249B7" w:rsidRPr="23B999AA">
              <w:rPr>
                <w:rFonts w:ascii="Calibri" w:eastAsia="Calibri" w:hAnsi="Calibri" w:cs="Calibri"/>
                <w:sz w:val="20"/>
                <w:szCs w:val="20"/>
                <w:lang w:val="et-EE"/>
              </w:rPr>
              <w:t>inkekaardid</w:t>
            </w:r>
          </w:p>
        </w:tc>
        <w:tc>
          <w:tcPr>
            <w:tcW w:w="1418" w:type="dxa"/>
            <w:shd w:val="clear" w:color="auto" w:fill="auto"/>
            <w:vAlign w:val="center"/>
          </w:tcPr>
          <w:p w14:paraId="76A87819" w14:textId="06F9952C" w:rsidR="168EDF2B" w:rsidRDefault="168EDF2B" w:rsidP="23B999AA">
            <w:pPr>
              <w:spacing w:line="259" w:lineRule="auto"/>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10 tk</w:t>
            </w:r>
          </w:p>
        </w:tc>
        <w:tc>
          <w:tcPr>
            <w:tcW w:w="1785" w:type="dxa"/>
            <w:shd w:val="clear" w:color="auto" w:fill="auto"/>
            <w:vAlign w:val="center"/>
          </w:tcPr>
          <w:p w14:paraId="739A2189" w14:textId="101290FD" w:rsidR="168EDF2B" w:rsidRDefault="168EDF2B" w:rsidP="23B999AA">
            <w:pPr>
              <w:rPr>
                <w:rFonts w:asciiTheme="minorHAnsi" w:eastAsiaTheme="minorEastAsia" w:hAnsiTheme="minorHAnsi" w:cstheme="minorBidi"/>
                <w:color w:val="000000" w:themeColor="text1"/>
                <w:sz w:val="20"/>
                <w:szCs w:val="20"/>
                <w:lang w:val="et-EE"/>
              </w:rPr>
            </w:pPr>
            <w:r w:rsidRPr="23B999AA">
              <w:rPr>
                <w:rFonts w:asciiTheme="minorHAnsi" w:eastAsiaTheme="minorEastAsia" w:hAnsiTheme="minorHAnsi" w:cstheme="minorBidi"/>
                <w:color w:val="000000" w:themeColor="text1"/>
                <w:sz w:val="20"/>
                <w:szCs w:val="20"/>
                <w:lang w:val="et-EE"/>
              </w:rPr>
              <w:t>100 eurot/kinkekaart</w:t>
            </w:r>
          </w:p>
        </w:tc>
        <w:tc>
          <w:tcPr>
            <w:tcW w:w="1649" w:type="dxa"/>
            <w:shd w:val="clear" w:color="auto" w:fill="FFFFFF" w:themeFill="background1"/>
            <w:vAlign w:val="center"/>
          </w:tcPr>
          <w:p w14:paraId="0B7416ED" w14:textId="1AF74761" w:rsidR="168EDF2B" w:rsidRDefault="168EDF2B" w:rsidP="23B999AA">
            <w:pPr>
              <w:spacing w:line="259" w:lineRule="auto"/>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1000</w:t>
            </w:r>
          </w:p>
        </w:tc>
      </w:tr>
      <w:tr w:rsidR="23B999AA" w14:paraId="1E7B2BF4" w14:textId="77777777" w:rsidTr="4444678F">
        <w:trPr>
          <w:trHeight w:val="390"/>
        </w:trPr>
        <w:tc>
          <w:tcPr>
            <w:tcW w:w="4668" w:type="dxa"/>
            <w:shd w:val="clear" w:color="auto" w:fill="auto"/>
            <w:vAlign w:val="center"/>
          </w:tcPr>
          <w:p w14:paraId="63BF0F3A" w14:textId="5DFECC12" w:rsidR="62340317" w:rsidRDefault="62340317" w:rsidP="23B999AA">
            <w:pPr>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1</w:t>
            </w:r>
            <w:r w:rsidR="43F31521" w:rsidRPr="23B999AA">
              <w:rPr>
                <w:rFonts w:asciiTheme="minorHAnsi" w:eastAsiaTheme="minorEastAsia" w:hAnsiTheme="minorHAnsi" w:cstheme="minorBidi"/>
                <w:sz w:val="20"/>
                <w:szCs w:val="20"/>
                <w:lang w:val="et-EE"/>
              </w:rPr>
              <w:t>6</w:t>
            </w:r>
            <w:r w:rsidR="23B999AA" w:rsidRPr="23B999AA">
              <w:rPr>
                <w:rFonts w:asciiTheme="minorHAnsi" w:eastAsiaTheme="minorEastAsia" w:hAnsiTheme="minorHAnsi" w:cstheme="minorBidi"/>
                <w:sz w:val="20"/>
                <w:szCs w:val="20"/>
                <w:lang w:val="et-EE"/>
              </w:rPr>
              <w:t>. Tartu Ülikooli üldkululõiv 20%</w:t>
            </w:r>
          </w:p>
        </w:tc>
        <w:tc>
          <w:tcPr>
            <w:tcW w:w="1418" w:type="dxa"/>
            <w:shd w:val="clear" w:color="auto" w:fill="auto"/>
            <w:vAlign w:val="center"/>
          </w:tcPr>
          <w:p w14:paraId="3F868D86" w14:textId="623EED10" w:rsidR="23B999AA" w:rsidRDefault="23B999AA" w:rsidP="23B999AA">
            <w:pPr>
              <w:rPr>
                <w:rFonts w:asciiTheme="minorHAnsi" w:eastAsiaTheme="minorEastAsia" w:hAnsiTheme="minorHAnsi" w:cstheme="minorBidi"/>
                <w:color w:val="000000" w:themeColor="text1"/>
                <w:sz w:val="20"/>
                <w:szCs w:val="20"/>
                <w:lang w:val="et-EE"/>
              </w:rPr>
            </w:pPr>
          </w:p>
        </w:tc>
        <w:tc>
          <w:tcPr>
            <w:tcW w:w="1785" w:type="dxa"/>
            <w:shd w:val="clear" w:color="auto" w:fill="auto"/>
            <w:vAlign w:val="center"/>
          </w:tcPr>
          <w:p w14:paraId="394B6868" w14:textId="7FAADB53" w:rsidR="23B999AA" w:rsidRDefault="23B999AA" w:rsidP="23B999AA">
            <w:pPr>
              <w:rPr>
                <w:rFonts w:asciiTheme="minorHAnsi" w:eastAsiaTheme="minorEastAsia" w:hAnsiTheme="minorHAnsi" w:cstheme="minorBidi"/>
                <w:color w:val="000000" w:themeColor="text1"/>
                <w:sz w:val="20"/>
                <w:szCs w:val="20"/>
                <w:lang w:val="et-EE"/>
              </w:rPr>
            </w:pPr>
          </w:p>
        </w:tc>
        <w:tc>
          <w:tcPr>
            <w:tcW w:w="1649" w:type="dxa"/>
            <w:shd w:val="clear" w:color="auto" w:fill="FFFFFF" w:themeFill="background1"/>
            <w:vAlign w:val="center"/>
          </w:tcPr>
          <w:p w14:paraId="2D605AF9" w14:textId="128D3F0E" w:rsidR="4FAF8D98" w:rsidRDefault="4FAF8D98" w:rsidP="23B999AA">
            <w:pPr>
              <w:spacing w:line="259" w:lineRule="auto"/>
              <w:jc w:val="right"/>
              <w:rPr>
                <w:rFonts w:asciiTheme="minorHAnsi" w:eastAsiaTheme="minorEastAsia" w:hAnsiTheme="minorHAnsi" w:cstheme="minorBidi"/>
                <w:sz w:val="20"/>
                <w:szCs w:val="20"/>
                <w:lang w:val="et-EE"/>
              </w:rPr>
            </w:pPr>
            <w:r w:rsidRPr="23B999AA">
              <w:rPr>
                <w:rFonts w:asciiTheme="minorHAnsi" w:eastAsiaTheme="minorEastAsia" w:hAnsiTheme="minorHAnsi" w:cstheme="minorBidi"/>
                <w:sz w:val="20"/>
                <w:szCs w:val="20"/>
                <w:lang w:val="et-EE"/>
              </w:rPr>
              <w:t>13075</w:t>
            </w:r>
          </w:p>
        </w:tc>
      </w:tr>
      <w:tr w:rsidR="23B999AA" w14:paraId="5F02DBC6" w14:textId="77777777" w:rsidTr="4444678F">
        <w:trPr>
          <w:trHeight w:val="420"/>
        </w:trPr>
        <w:tc>
          <w:tcPr>
            <w:tcW w:w="4668" w:type="dxa"/>
            <w:shd w:val="clear" w:color="auto" w:fill="FFFFFF" w:themeFill="background1"/>
            <w:vAlign w:val="center"/>
          </w:tcPr>
          <w:p w14:paraId="080B479D" w14:textId="634CA884" w:rsidR="23B999AA" w:rsidRDefault="23B999AA" w:rsidP="23B999AA">
            <w:pPr>
              <w:jc w:val="right"/>
              <w:rPr>
                <w:rFonts w:asciiTheme="minorHAnsi" w:eastAsiaTheme="minorEastAsia" w:hAnsiTheme="minorHAnsi" w:cstheme="minorBidi"/>
                <w:b/>
                <w:bCs/>
                <w:sz w:val="20"/>
                <w:szCs w:val="20"/>
                <w:lang w:val="et-EE"/>
              </w:rPr>
            </w:pPr>
            <w:r w:rsidRPr="23B999AA">
              <w:rPr>
                <w:rFonts w:asciiTheme="minorHAnsi" w:eastAsiaTheme="minorEastAsia" w:hAnsiTheme="minorHAnsi" w:cstheme="minorBidi"/>
                <w:b/>
                <w:bCs/>
                <w:sz w:val="20"/>
                <w:szCs w:val="20"/>
                <w:lang w:val="et-EE"/>
              </w:rPr>
              <w:t>Kulud kokku 202</w:t>
            </w:r>
            <w:r w:rsidR="3808C031" w:rsidRPr="23B999AA">
              <w:rPr>
                <w:rFonts w:asciiTheme="minorHAnsi" w:eastAsiaTheme="minorEastAsia" w:hAnsiTheme="minorHAnsi" w:cstheme="minorBidi"/>
                <w:b/>
                <w:bCs/>
                <w:sz w:val="20"/>
                <w:szCs w:val="20"/>
                <w:lang w:val="et-EE"/>
              </w:rPr>
              <w:t>4</w:t>
            </w:r>
            <w:r w:rsidRPr="23B999AA">
              <w:rPr>
                <w:rFonts w:asciiTheme="minorHAnsi" w:eastAsiaTheme="minorEastAsia" w:hAnsiTheme="minorHAnsi" w:cstheme="minorBidi"/>
                <w:b/>
                <w:bCs/>
                <w:sz w:val="20"/>
                <w:szCs w:val="20"/>
                <w:lang w:val="et-EE"/>
              </w:rPr>
              <w:t>:</w:t>
            </w:r>
          </w:p>
        </w:tc>
        <w:tc>
          <w:tcPr>
            <w:tcW w:w="1418" w:type="dxa"/>
            <w:shd w:val="clear" w:color="auto" w:fill="FFFFFF" w:themeFill="background1"/>
            <w:vAlign w:val="center"/>
          </w:tcPr>
          <w:p w14:paraId="164B63C1" w14:textId="77777777" w:rsidR="23B999AA" w:rsidRDefault="23B999AA" w:rsidP="23B999AA">
            <w:pPr>
              <w:jc w:val="right"/>
              <w:rPr>
                <w:rFonts w:asciiTheme="minorHAnsi" w:eastAsiaTheme="minorEastAsia" w:hAnsiTheme="minorHAnsi" w:cstheme="minorBidi"/>
                <w:b/>
                <w:bCs/>
                <w:color w:val="000000" w:themeColor="text1"/>
                <w:sz w:val="20"/>
                <w:szCs w:val="20"/>
                <w:lang w:val="et-EE"/>
              </w:rPr>
            </w:pPr>
            <w:r w:rsidRPr="23B999AA">
              <w:rPr>
                <w:rFonts w:asciiTheme="minorHAnsi" w:eastAsiaTheme="minorEastAsia" w:hAnsiTheme="minorHAnsi" w:cstheme="minorBidi"/>
                <w:b/>
                <w:bCs/>
                <w:color w:val="000000" w:themeColor="text1"/>
                <w:sz w:val="20"/>
                <w:szCs w:val="20"/>
                <w:lang w:val="et-EE"/>
              </w:rPr>
              <w:t> </w:t>
            </w:r>
          </w:p>
        </w:tc>
        <w:tc>
          <w:tcPr>
            <w:tcW w:w="1785" w:type="dxa"/>
            <w:shd w:val="clear" w:color="auto" w:fill="FFFFFF" w:themeFill="background1"/>
            <w:vAlign w:val="center"/>
          </w:tcPr>
          <w:p w14:paraId="748E0CF5" w14:textId="77777777" w:rsidR="23B999AA" w:rsidRDefault="23B999AA" w:rsidP="23B999AA">
            <w:pPr>
              <w:jc w:val="right"/>
              <w:rPr>
                <w:rFonts w:asciiTheme="minorHAnsi" w:eastAsiaTheme="minorEastAsia" w:hAnsiTheme="minorHAnsi" w:cstheme="minorBidi"/>
                <w:b/>
                <w:bCs/>
                <w:color w:val="000000" w:themeColor="text1"/>
                <w:sz w:val="20"/>
                <w:szCs w:val="20"/>
                <w:lang w:val="et-EE"/>
              </w:rPr>
            </w:pPr>
            <w:r w:rsidRPr="23B999AA">
              <w:rPr>
                <w:rFonts w:asciiTheme="minorHAnsi" w:eastAsiaTheme="minorEastAsia" w:hAnsiTheme="minorHAnsi" w:cstheme="minorBidi"/>
                <w:b/>
                <w:bCs/>
                <w:color w:val="000000" w:themeColor="text1"/>
                <w:sz w:val="20"/>
                <w:szCs w:val="20"/>
                <w:lang w:val="et-EE"/>
              </w:rPr>
              <w:t> </w:t>
            </w:r>
          </w:p>
        </w:tc>
        <w:tc>
          <w:tcPr>
            <w:tcW w:w="1649" w:type="dxa"/>
            <w:shd w:val="clear" w:color="auto" w:fill="FFFFFF" w:themeFill="background1"/>
            <w:vAlign w:val="center"/>
          </w:tcPr>
          <w:p w14:paraId="0B0F2DF8" w14:textId="75848175" w:rsidR="4A244B90" w:rsidRDefault="4A244B90" w:rsidP="23B999AA">
            <w:pPr>
              <w:jc w:val="right"/>
              <w:rPr>
                <w:rFonts w:asciiTheme="minorHAnsi" w:eastAsiaTheme="minorEastAsia" w:hAnsiTheme="minorHAnsi" w:cstheme="minorBidi"/>
                <w:b/>
                <w:bCs/>
                <w:sz w:val="20"/>
                <w:szCs w:val="20"/>
                <w:lang w:val="et-EE"/>
              </w:rPr>
            </w:pPr>
            <w:r w:rsidRPr="23B999AA">
              <w:rPr>
                <w:rFonts w:asciiTheme="minorHAnsi" w:eastAsiaTheme="minorEastAsia" w:hAnsiTheme="minorHAnsi" w:cstheme="minorBidi"/>
                <w:b/>
                <w:bCs/>
                <w:sz w:val="20"/>
                <w:szCs w:val="20"/>
                <w:lang w:val="et-EE"/>
              </w:rPr>
              <w:t>65375</w:t>
            </w:r>
          </w:p>
        </w:tc>
      </w:tr>
      <w:tr w:rsidR="4444678F" w14:paraId="0439FF53" w14:textId="77777777" w:rsidTr="4444678F">
        <w:trPr>
          <w:trHeight w:val="420"/>
        </w:trPr>
        <w:tc>
          <w:tcPr>
            <w:tcW w:w="4668" w:type="dxa"/>
            <w:shd w:val="clear" w:color="auto" w:fill="FBE4D5" w:themeFill="accent2" w:themeFillTint="33"/>
            <w:vAlign w:val="center"/>
          </w:tcPr>
          <w:p w14:paraId="02800A6E" w14:textId="201A9834" w:rsidR="4C791780" w:rsidRDefault="4C791780" w:rsidP="4444678F">
            <w:pPr>
              <w:jc w:val="right"/>
              <w:rPr>
                <w:rFonts w:asciiTheme="minorHAnsi" w:eastAsiaTheme="minorEastAsia" w:hAnsiTheme="minorHAnsi" w:cstheme="minorBidi"/>
                <w:b/>
                <w:bCs/>
                <w:sz w:val="20"/>
                <w:szCs w:val="20"/>
                <w:lang w:val="et-EE"/>
              </w:rPr>
            </w:pPr>
            <w:r w:rsidRPr="4444678F">
              <w:rPr>
                <w:rFonts w:asciiTheme="minorHAnsi" w:eastAsiaTheme="minorEastAsia" w:hAnsiTheme="minorHAnsi" w:cstheme="minorBidi"/>
                <w:b/>
                <w:bCs/>
                <w:sz w:val="20"/>
                <w:szCs w:val="20"/>
                <w:lang w:val="et-EE"/>
              </w:rPr>
              <w:t>Kulud 2023 ja 2024 kokku</w:t>
            </w:r>
          </w:p>
        </w:tc>
        <w:tc>
          <w:tcPr>
            <w:tcW w:w="1418" w:type="dxa"/>
            <w:shd w:val="clear" w:color="auto" w:fill="FBE4D5" w:themeFill="accent2" w:themeFillTint="33"/>
            <w:vAlign w:val="center"/>
          </w:tcPr>
          <w:p w14:paraId="1D90E6F1" w14:textId="5319C66A" w:rsidR="4444678F" w:rsidRDefault="4444678F" w:rsidP="4444678F">
            <w:pPr>
              <w:jc w:val="right"/>
              <w:rPr>
                <w:rFonts w:asciiTheme="minorHAnsi" w:eastAsiaTheme="minorEastAsia" w:hAnsiTheme="minorHAnsi" w:cstheme="minorBidi"/>
                <w:b/>
                <w:bCs/>
                <w:color w:val="000000" w:themeColor="text1"/>
                <w:sz w:val="20"/>
                <w:szCs w:val="20"/>
                <w:lang w:val="et-EE"/>
              </w:rPr>
            </w:pPr>
          </w:p>
        </w:tc>
        <w:tc>
          <w:tcPr>
            <w:tcW w:w="1785" w:type="dxa"/>
            <w:shd w:val="clear" w:color="auto" w:fill="FBE4D5" w:themeFill="accent2" w:themeFillTint="33"/>
            <w:vAlign w:val="center"/>
          </w:tcPr>
          <w:p w14:paraId="6EAB66F6" w14:textId="2903FE03" w:rsidR="4444678F" w:rsidRDefault="4444678F" w:rsidP="4444678F">
            <w:pPr>
              <w:jc w:val="right"/>
              <w:rPr>
                <w:rFonts w:asciiTheme="minorHAnsi" w:eastAsiaTheme="minorEastAsia" w:hAnsiTheme="minorHAnsi" w:cstheme="minorBidi"/>
                <w:b/>
                <w:bCs/>
                <w:color w:val="000000" w:themeColor="text1"/>
                <w:sz w:val="20"/>
                <w:szCs w:val="20"/>
                <w:lang w:val="et-EE"/>
              </w:rPr>
            </w:pPr>
          </w:p>
        </w:tc>
        <w:tc>
          <w:tcPr>
            <w:tcW w:w="1649" w:type="dxa"/>
            <w:shd w:val="clear" w:color="auto" w:fill="FBE4D5" w:themeFill="accent2" w:themeFillTint="33"/>
            <w:vAlign w:val="center"/>
          </w:tcPr>
          <w:p w14:paraId="3815DD77" w14:textId="12D17BDE" w:rsidR="4C791780" w:rsidRDefault="4C791780" w:rsidP="4444678F">
            <w:pPr>
              <w:jc w:val="right"/>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78 875</w:t>
            </w:r>
          </w:p>
        </w:tc>
      </w:tr>
    </w:tbl>
    <w:p w14:paraId="7ECE246D" w14:textId="10B8368C" w:rsidR="23B999AA" w:rsidRDefault="23B999AA" w:rsidP="5F445D80">
      <w:pPr>
        <w:rPr>
          <w:rFonts w:ascii="Calibri" w:eastAsia="Calibri" w:hAnsi="Calibri" w:cs="Calibri"/>
          <w:color w:val="FF0000"/>
          <w:sz w:val="22"/>
          <w:szCs w:val="22"/>
          <w:lang w:val="et-EE"/>
        </w:rPr>
      </w:pPr>
    </w:p>
    <w:p w14:paraId="482CFD5F" w14:textId="77777777" w:rsidR="009D76CE" w:rsidRPr="00C1647F" w:rsidRDefault="113363CE" w:rsidP="23B999AA">
      <w:pPr>
        <w:rPr>
          <w:rFonts w:asciiTheme="minorHAnsi" w:eastAsiaTheme="minorEastAsia" w:hAnsiTheme="minorHAnsi" w:cstheme="minorBidi"/>
          <w:b/>
          <w:bCs/>
          <w:sz w:val="22"/>
          <w:szCs w:val="22"/>
          <w:lang w:val="et-EE"/>
        </w:rPr>
      </w:pPr>
      <w:r w:rsidRPr="5F445D80">
        <w:rPr>
          <w:rFonts w:asciiTheme="minorHAnsi" w:eastAsiaTheme="minorEastAsia" w:hAnsiTheme="minorHAnsi" w:cstheme="minorBidi"/>
          <w:b/>
          <w:bCs/>
          <w:sz w:val="22"/>
          <w:szCs w:val="22"/>
          <w:lang w:val="et-EE"/>
        </w:rPr>
        <w:t>Kinnitus riigieelarvelise toetuse taotluse juurde</w:t>
      </w:r>
    </w:p>
    <w:p w14:paraId="12CFEC59" w14:textId="77777777" w:rsidR="009D76CE" w:rsidRPr="00C1647F" w:rsidRDefault="113363CE" w:rsidP="23B999AA">
      <w:pPr>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Käe</w:t>
      </w:r>
      <w:r w:rsidR="123AFCD1" w:rsidRPr="23B999AA">
        <w:rPr>
          <w:rFonts w:asciiTheme="minorHAnsi" w:eastAsiaTheme="minorEastAsia" w:hAnsiTheme="minorHAnsi" w:cstheme="minorBidi"/>
          <w:sz w:val="22"/>
          <w:szCs w:val="22"/>
          <w:lang w:val="et-EE"/>
        </w:rPr>
        <w:t xml:space="preserve">solevaga </w:t>
      </w:r>
      <w:r w:rsidR="724D3504" w:rsidRPr="23B999AA">
        <w:rPr>
          <w:rFonts w:asciiTheme="minorHAnsi" w:eastAsiaTheme="minorEastAsia" w:hAnsiTheme="minorHAnsi" w:cstheme="minorBidi"/>
          <w:sz w:val="22"/>
          <w:szCs w:val="22"/>
          <w:lang w:val="et-EE"/>
        </w:rPr>
        <w:t xml:space="preserve">kinnitan </w:t>
      </w:r>
      <w:r w:rsidR="123AFCD1" w:rsidRPr="23B999AA">
        <w:rPr>
          <w:rFonts w:asciiTheme="minorHAnsi" w:eastAsiaTheme="minorEastAsia" w:hAnsiTheme="minorHAnsi" w:cstheme="minorBidi"/>
          <w:sz w:val="22"/>
          <w:szCs w:val="22"/>
          <w:lang w:val="et-EE"/>
        </w:rPr>
        <w:t>taotleja</w:t>
      </w:r>
      <w:r w:rsidR="724D3504" w:rsidRPr="23B999AA">
        <w:rPr>
          <w:rFonts w:asciiTheme="minorHAnsi" w:eastAsiaTheme="minorEastAsia" w:hAnsiTheme="minorHAnsi" w:cstheme="minorBidi"/>
          <w:sz w:val="22"/>
          <w:szCs w:val="22"/>
          <w:lang w:val="et-EE"/>
        </w:rPr>
        <w:t>na</w:t>
      </w:r>
      <w:r w:rsidR="123AFCD1" w:rsidRPr="23B999AA">
        <w:rPr>
          <w:rFonts w:asciiTheme="minorHAnsi" w:eastAsiaTheme="minorEastAsia" w:hAnsiTheme="minorHAnsi" w:cstheme="minorBidi"/>
          <w:sz w:val="22"/>
          <w:szCs w:val="22"/>
          <w:lang w:val="et-EE"/>
        </w:rPr>
        <w:t>, et:</w:t>
      </w:r>
    </w:p>
    <w:p w14:paraId="5807E2A9"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ei ole saanud sama kulu hüvitamiseks toetust teistelt finantseerijatelt;</w:t>
      </w:r>
    </w:p>
    <w:p w14:paraId="65865ACC"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ei ole varem saadud toetuste kohta aruande esitamise võlgnevust;</w:t>
      </w:r>
    </w:p>
    <w:p w14:paraId="78D6FE69"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ei ole tähtajaks tagastamata toetuse jääki </w:t>
      </w:r>
      <w:r w:rsidR="75165B0A" w:rsidRPr="23B999AA">
        <w:rPr>
          <w:rFonts w:asciiTheme="minorHAnsi" w:eastAsiaTheme="minorEastAsia" w:hAnsiTheme="minorHAnsi" w:cstheme="minorBidi"/>
          <w:sz w:val="22"/>
          <w:szCs w:val="22"/>
          <w:lang w:val="et-EE"/>
        </w:rPr>
        <w:t>ega</w:t>
      </w:r>
      <w:r w:rsidRPr="23B999AA">
        <w:rPr>
          <w:rFonts w:asciiTheme="minorHAnsi" w:eastAsiaTheme="minorEastAsia" w:hAnsiTheme="minorHAnsi" w:cstheme="minorBidi"/>
          <w:sz w:val="22"/>
          <w:szCs w:val="22"/>
          <w:lang w:val="et-EE"/>
        </w:rPr>
        <w:t xml:space="preserve"> maksmata tagasinõuet;</w:t>
      </w:r>
    </w:p>
    <w:p w14:paraId="07B8099F"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ei ole ministeeriumi ega selle hallatava asutuse ametnik (töötaja) </w:t>
      </w:r>
      <w:r w:rsidR="75165B0A" w:rsidRPr="23B999AA">
        <w:rPr>
          <w:rFonts w:asciiTheme="minorHAnsi" w:eastAsiaTheme="minorEastAsia" w:hAnsiTheme="minorHAnsi" w:cstheme="minorBidi"/>
          <w:sz w:val="22"/>
          <w:szCs w:val="22"/>
          <w:lang w:val="et-EE"/>
        </w:rPr>
        <w:t>ega</w:t>
      </w:r>
      <w:r w:rsidRPr="23B999AA">
        <w:rPr>
          <w:rFonts w:asciiTheme="minorHAnsi" w:eastAsiaTheme="minorEastAsia" w:hAnsiTheme="minorHAnsi" w:cstheme="minorBidi"/>
          <w:sz w:val="22"/>
          <w:szCs w:val="22"/>
          <w:lang w:val="et-EE"/>
        </w:rPr>
        <w:t xml:space="preserve"> nendega seotud isik; </w:t>
      </w:r>
    </w:p>
    <w:p w14:paraId="5213DB7D" w14:textId="77777777" w:rsidR="009D76CE" w:rsidRPr="00C1647F" w:rsidRDefault="7480F163"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meie</w:t>
      </w:r>
      <w:r w:rsidR="2967B3D0" w:rsidRPr="23B999AA">
        <w:rPr>
          <w:rFonts w:asciiTheme="minorHAnsi" w:eastAsiaTheme="minorEastAsia" w:hAnsiTheme="minorHAnsi" w:cstheme="minorBidi"/>
          <w:sz w:val="22"/>
          <w:szCs w:val="22"/>
          <w:lang w:val="et-EE"/>
        </w:rPr>
        <w:t xml:space="preserve"> </w:t>
      </w:r>
      <w:r w:rsidR="113363CE" w:rsidRPr="23B999AA">
        <w:rPr>
          <w:rFonts w:asciiTheme="minorHAnsi" w:eastAsiaTheme="minorEastAsia" w:hAnsiTheme="minorHAnsi" w:cstheme="minorBidi"/>
          <w:sz w:val="22"/>
          <w:szCs w:val="22"/>
          <w:lang w:val="et-EE"/>
        </w:rPr>
        <w:t xml:space="preserve">suhtes ei ole algatatud pankrotimenetlust ega sundlikvideerimist ning puuduvad maksuvõlad; </w:t>
      </w:r>
    </w:p>
    <w:p w14:paraId="2CBAAAA6" w14:textId="77777777" w:rsidR="009D76CE" w:rsidRPr="00C1647F" w:rsidRDefault="75165B0A"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t</w:t>
      </w:r>
      <w:r w:rsidR="113363CE" w:rsidRPr="5F445D80">
        <w:rPr>
          <w:rFonts w:asciiTheme="minorHAnsi" w:eastAsiaTheme="minorEastAsia" w:hAnsiTheme="minorHAnsi" w:cstheme="minorBidi"/>
          <w:sz w:val="22"/>
          <w:szCs w:val="22"/>
          <w:lang w:val="et-EE"/>
        </w:rPr>
        <w:t>oetuse saamisel eraldatud toetust kasutatakse sihipäraselt ja otstarbekalt taotluses s</w:t>
      </w:r>
      <w:r w:rsidR="73D49CFA" w:rsidRPr="5F445D80">
        <w:rPr>
          <w:rFonts w:asciiTheme="minorHAnsi" w:eastAsiaTheme="minorEastAsia" w:hAnsiTheme="minorHAnsi" w:cstheme="minorBidi"/>
          <w:sz w:val="22"/>
          <w:szCs w:val="22"/>
          <w:lang w:val="et-EE"/>
        </w:rPr>
        <w:t>ätestatud eesmärkide täitmiseks.</w:t>
      </w:r>
    </w:p>
    <w:p w14:paraId="0FB78278" w14:textId="4C172B43" w:rsidR="00EA137D" w:rsidRDefault="00EA137D" w:rsidP="23B999AA">
      <w:pPr>
        <w:ind w:left="720"/>
        <w:rPr>
          <w:rFonts w:asciiTheme="minorHAnsi" w:eastAsiaTheme="minorEastAsia" w:hAnsiTheme="minorHAnsi" w:cstheme="minorBidi"/>
          <w:sz w:val="22"/>
          <w:szCs w:val="22"/>
          <w:lang w:val="et-EE"/>
        </w:rPr>
      </w:pPr>
    </w:p>
    <w:p w14:paraId="2FE39636" w14:textId="240D2236" w:rsidR="009A478E" w:rsidRDefault="009A478E" w:rsidP="23B999AA">
      <w:pPr>
        <w:ind w:left="720"/>
        <w:rPr>
          <w:rFonts w:asciiTheme="minorHAnsi" w:eastAsiaTheme="minorEastAsia" w:hAnsiTheme="minorHAnsi" w:cstheme="minorBidi"/>
          <w:sz w:val="22"/>
          <w:szCs w:val="22"/>
          <w:lang w:val="et-EE"/>
        </w:rPr>
      </w:pPr>
    </w:p>
    <w:p w14:paraId="26E62CE3" w14:textId="6754CDF0" w:rsidR="00FB6BED" w:rsidRDefault="00FB6BED" w:rsidP="23B999AA">
      <w:pPr>
        <w:ind w:left="720"/>
        <w:rPr>
          <w:rFonts w:asciiTheme="minorHAnsi" w:eastAsiaTheme="minorEastAsia" w:hAnsiTheme="minorHAnsi" w:cstheme="minorBidi"/>
          <w:sz w:val="22"/>
          <w:szCs w:val="22"/>
          <w:lang w:val="et-EE"/>
        </w:rPr>
      </w:pPr>
    </w:p>
    <w:p w14:paraId="3B6D6959" w14:textId="6F6F4A27" w:rsidR="00FB6BED" w:rsidRDefault="00FB6BED" w:rsidP="23B999AA">
      <w:pPr>
        <w:ind w:left="720"/>
        <w:rPr>
          <w:rFonts w:asciiTheme="minorHAnsi" w:eastAsiaTheme="minorEastAsia" w:hAnsiTheme="minorHAnsi" w:cstheme="minorBidi"/>
          <w:sz w:val="22"/>
          <w:szCs w:val="22"/>
          <w:lang w:val="et-EE"/>
        </w:rPr>
      </w:pPr>
    </w:p>
    <w:p w14:paraId="1B7CBDAB" w14:textId="77777777" w:rsidR="00FB6BED" w:rsidRPr="00C1647F" w:rsidRDefault="00FB6BED" w:rsidP="23B999AA">
      <w:pPr>
        <w:ind w:left="720"/>
        <w:rPr>
          <w:rFonts w:asciiTheme="minorHAnsi" w:eastAsiaTheme="minorEastAsia" w:hAnsiTheme="minorHAnsi" w:cstheme="minorBidi"/>
          <w:sz w:val="22"/>
          <w:szCs w:val="22"/>
          <w:lang w:val="et-EE"/>
        </w:rPr>
      </w:pPr>
      <w:bookmarkStart w:id="1" w:name="_GoBack"/>
      <w:bookmarkEnd w:id="1"/>
    </w:p>
    <w:p w14:paraId="04CCC976" w14:textId="740C90D3" w:rsidR="00DB7200" w:rsidRDefault="211B87A0" w:rsidP="23B999AA">
      <w:pPr>
        <w:rPr>
          <w:rFonts w:asciiTheme="minorHAnsi" w:eastAsiaTheme="minorEastAsia" w:hAnsiTheme="minorHAnsi" w:cstheme="minorBidi"/>
          <w:sz w:val="22"/>
          <w:szCs w:val="22"/>
          <w:lang w:val="et-EE"/>
        </w:rPr>
      </w:pPr>
      <w:r w:rsidRPr="009A478E">
        <w:rPr>
          <w:rFonts w:asciiTheme="minorHAnsi" w:eastAsiaTheme="minorEastAsia" w:hAnsiTheme="minorHAnsi" w:cstheme="minorBidi"/>
          <w:b/>
          <w:sz w:val="22"/>
          <w:szCs w:val="22"/>
          <w:lang w:val="et-EE"/>
        </w:rPr>
        <w:t>Taotleja esindaja</w:t>
      </w:r>
      <w:r w:rsidR="30DB36AC" w:rsidRPr="5F445D80">
        <w:rPr>
          <w:rFonts w:asciiTheme="minorHAnsi" w:eastAsiaTheme="minorEastAsia" w:hAnsiTheme="minorHAnsi" w:cstheme="minorBidi"/>
          <w:sz w:val="22"/>
          <w:szCs w:val="22"/>
          <w:lang w:val="et-EE"/>
        </w:rPr>
        <w:t xml:space="preserve">: </w:t>
      </w:r>
    </w:p>
    <w:p w14:paraId="61604959" w14:textId="77777777" w:rsidR="00DB7200" w:rsidRDefault="00DB7200" w:rsidP="23B999AA">
      <w:pPr>
        <w:rPr>
          <w:rFonts w:asciiTheme="minorHAnsi" w:eastAsiaTheme="minorEastAsia" w:hAnsiTheme="minorHAnsi" w:cstheme="minorBidi"/>
          <w:sz w:val="22"/>
          <w:szCs w:val="22"/>
          <w:lang w:val="et-EE"/>
        </w:rPr>
      </w:pPr>
    </w:p>
    <w:p w14:paraId="78273C3E" w14:textId="77777777" w:rsidR="00DB7200" w:rsidRDefault="00DB7200" w:rsidP="23B999AA">
      <w:pPr>
        <w:rPr>
          <w:rFonts w:asciiTheme="minorHAnsi" w:eastAsiaTheme="minorEastAsia" w:hAnsiTheme="minorHAnsi" w:cstheme="minorBidi"/>
          <w:sz w:val="22"/>
          <w:szCs w:val="22"/>
          <w:lang w:val="et-EE"/>
        </w:rPr>
      </w:pPr>
      <w:r>
        <w:rPr>
          <w:rFonts w:asciiTheme="minorHAnsi" w:eastAsiaTheme="minorEastAsia" w:hAnsiTheme="minorHAnsi" w:cstheme="minorBidi"/>
          <w:sz w:val="22"/>
          <w:szCs w:val="22"/>
          <w:lang w:val="et-EE"/>
        </w:rPr>
        <w:t>Siret Rutiku</w:t>
      </w:r>
    </w:p>
    <w:p w14:paraId="129522FF" w14:textId="77777777" w:rsidR="00DB7200" w:rsidRDefault="00DB7200" w:rsidP="23B999AA">
      <w:pPr>
        <w:rPr>
          <w:rFonts w:asciiTheme="minorHAnsi" w:eastAsiaTheme="minorEastAsia" w:hAnsiTheme="minorHAnsi" w:cstheme="minorBidi"/>
          <w:sz w:val="22"/>
          <w:szCs w:val="22"/>
          <w:lang w:val="et-EE"/>
        </w:rPr>
      </w:pPr>
      <w:r>
        <w:rPr>
          <w:rFonts w:asciiTheme="minorHAnsi" w:eastAsiaTheme="minorEastAsia" w:hAnsiTheme="minorHAnsi" w:cstheme="minorBidi"/>
          <w:sz w:val="22"/>
          <w:szCs w:val="22"/>
          <w:lang w:val="et-EE"/>
        </w:rPr>
        <w:t>Tartu Ülikooli grandikeskuse juhataja</w:t>
      </w:r>
    </w:p>
    <w:p w14:paraId="3ED5A88B" w14:textId="79F23BCD" w:rsidR="00AF7D57" w:rsidRDefault="00DB7200" w:rsidP="23B999AA">
      <w:pPr>
        <w:rPr>
          <w:rFonts w:asciiTheme="minorHAnsi" w:eastAsiaTheme="minorEastAsia" w:hAnsiTheme="minorHAnsi" w:cstheme="minorBidi"/>
          <w:sz w:val="22"/>
          <w:szCs w:val="22"/>
          <w:lang w:val="et-EE"/>
        </w:rPr>
      </w:pPr>
      <w:hyperlink r:id="rId12" w:history="1">
        <w:r w:rsidRPr="00C05E51">
          <w:rPr>
            <w:rStyle w:val="Hyperlink"/>
            <w:rFonts w:asciiTheme="minorHAnsi" w:eastAsiaTheme="minorEastAsia" w:hAnsiTheme="minorHAnsi" w:cstheme="minorBidi"/>
            <w:sz w:val="22"/>
            <w:szCs w:val="22"/>
            <w:lang w:val="et-EE"/>
          </w:rPr>
          <w:t>siret.rutiku@ut.ee</w:t>
        </w:r>
      </w:hyperlink>
      <w:r>
        <w:rPr>
          <w:rFonts w:asciiTheme="minorHAnsi" w:eastAsiaTheme="minorEastAsia" w:hAnsiTheme="minorHAnsi" w:cstheme="minorBidi"/>
          <w:sz w:val="22"/>
          <w:szCs w:val="22"/>
          <w:lang w:val="et-EE"/>
        </w:rPr>
        <w:t xml:space="preserve"> </w:t>
      </w:r>
    </w:p>
    <w:p w14:paraId="5CED1E9B" w14:textId="77777777" w:rsidR="00DB7200" w:rsidRPr="00C1647F" w:rsidRDefault="00DB7200" w:rsidP="23B999AA">
      <w:pPr>
        <w:rPr>
          <w:rFonts w:asciiTheme="minorHAnsi" w:eastAsiaTheme="minorEastAsia" w:hAnsiTheme="minorHAnsi" w:cstheme="minorBidi"/>
          <w:sz w:val="22"/>
          <w:szCs w:val="22"/>
          <w:lang w:val="et-EE"/>
        </w:rPr>
      </w:pPr>
    </w:p>
    <w:p w14:paraId="6261CB5C" w14:textId="77777777" w:rsidR="00840A0C" w:rsidRPr="00C1647F" w:rsidRDefault="211B87A0"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(allkirjastatud digitaalselt)                              </w:t>
      </w:r>
      <w:r w:rsidR="752C738D" w:rsidRPr="23B999AA">
        <w:rPr>
          <w:rFonts w:asciiTheme="minorHAnsi" w:eastAsiaTheme="minorEastAsia" w:hAnsiTheme="minorHAnsi" w:cstheme="minorBidi"/>
          <w:sz w:val="22"/>
          <w:szCs w:val="22"/>
          <w:lang w:val="et-EE"/>
        </w:rPr>
        <w:t xml:space="preserve">                       </w:t>
      </w:r>
    </w:p>
    <w:sectPr w:rsidR="00840A0C" w:rsidRPr="00C1647F" w:rsidSect="009851A0">
      <w:footerReference w:type="default" r:id="rId13"/>
      <w:pgSz w:w="11906" w:h="16838"/>
      <w:pgMar w:top="1417" w:right="991"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E875C" w16cex:dateUtc="2023-03-29T06:46:00Z"/>
  <w16cex:commentExtensible w16cex:durableId="27CE878C" w16cex:dateUtc="2023-03-29T06:46:00Z"/>
  <w16cex:commentExtensible w16cex:durableId="27CE879C" w16cex:dateUtc="2023-03-29T06:47:00Z"/>
  <w16cex:commentExtensible w16cex:durableId="27CE8919" w16cex:dateUtc="2023-03-29T06: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F7C1E" w14:textId="77777777" w:rsidR="00054A63" w:rsidRDefault="00054A63" w:rsidP="003F3B5B">
      <w:r>
        <w:separator/>
      </w:r>
    </w:p>
  </w:endnote>
  <w:endnote w:type="continuationSeparator" w:id="0">
    <w:p w14:paraId="0C010206" w14:textId="77777777" w:rsidR="00054A63" w:rsidRDefault="00054A63" w:rsidP="003F3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Gothic UI"/>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4020897"/>
      <w:docPartObj>
        <w:docPartGallery w:val="Page Numbers (Bottom of Page)"/>
        <w:docPartUnique/>
      </w:docPartObj>
    </w:sdtPr>
    <w:sdtEndPr/>
    <w:sdtContent>
      <w:p w14:paraId="795E2AFA" w14:textId="10EA7049" w:rsidR="003F3B5B" w:rsidRDefault="003F3B5B">
        <w:pPr>
          <w:pStyle w:val="Footer"/>
          <w:jc w:val="right"/>
        </w:pPr>
        <w:r>
          <w:fldChar w:fldCharType="begin"/>
        </w:r>
        <w:r>
          <w:instrText>PAGE   \* MERGEFORMAT</w:instrText>
        </w:r>
        <w:r>
          <w:fldChar w:fldCharType="separate"/>
        </w:r>
        <w:r w:rsidRPr="003F3B5B">
          <w:rPr>
            <w:noProof/>
            <w:lang w:val="et-EE"/>
          </w:rPr>
          <w:t>3</w:t>
        </w:r>
        <w:r>
          <w:fldChar w:fldCharType="end"/>
        </w:r>
      </w:p>
    </w:sdtContent>
  </w:sdt>
  <w:p w14:paraId="314B9356" w14:textId="77777777" w:rsidR="003F3B5B" w:rsidRDefault="003F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94958" w14:textId="77777777" w:rsidR="00054A63" w:rsidRDefault="00054A63" w:rsidP="003F3B5B">
      <w:r>
        <w:separator/>
      </w:r>
    </w:p>
  </w:footnote>
  <w:footnote w:type="continuationSeparator" w:id="0">
    <w:p w14:paraId="123533CD" w14:textId="77777777" w:rsidR="00054A63" w:rsidRDefault="00054A63" w:rsidP="003F3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A7804"/>
    <w:multiLevelType w:val="hybridMultilevel"/>
    <w:tmpl w:val="CFD4A76A"/>
    <w:lvl w:ilvl="0" w:tplc="2E4462A2">
      <w:start w:val="1"/>
      <w:numFmt w:val="bullet"/>
      <w:lvlText w:val="-"/>
      <w:lvlJc w:val="left"/>
      <w:pPr>
        <w:ind w:left="720" w:hanging="360"/>
      </w:pPr>
      <w:rPr>
        <w:rFonts w:ascii="Calibri" w:hAnsi="Calibri" w:hint="default"/>
      </w:rPr>
    </w:lvl>
    <w:lvl w:ilvl="1" w:tplc="5A62B660">
      <w:start w:val="1"/>
      <w:numFmt w:val="bullet"/>
      <w:lvlText w:val="o"/>
      <w:lvlJc w:val="left"/>
      <w:pPr>
        <w:ind w:left="1440" w:hanging="360"/>
      </w:pPr>
      <w:rPr>
        <w:rFonts w:ascii="Courier New" w:hAnsi="Courier New" w:hint="default"/>
      </w:rPr>
    </w:lvl>
    <w:lvl w:ilvl="2" w:tplc="EF260EA6">
      <w:start w:val="1"/>
      <w:numFmt w:val="bullet"/>
      <w:lvlText w:val=""/>
      <w:lvlJc w:val="left"/>
      <w:pPr>
        <w:ind w:left="2160" w:hanging="360"/>
      </w:pPr>
      <w:rPr>
        <w:rFonts w:ascii="Wingdings" w:hAnsi="Wingdings" w:hint="default"/>
      </w:rPr>
    </w:lvl>
    <w:lvl w:ilvl="3" w:tplc="4EC08376">
      <w:start w:val="1"/>
      <w:numFmt w:val="bullet"/>
      <w:lvlText w:val=""/>
      <w:lvlJc w:val="left"/>
      <w:pPr>
        <w:ind w:left="2880" w:hanging="360"/>
      </w:pPr>
      <w:rPr>
        <w:rFonts w:ascii="Symbol" w:hAnsi="Symbol" w:hint="default"/>
      </w:rPr>
    </w:lvl>
    <w:lvl w:ilvl="4" w:tplc="DD800B78">
      <w:start w:val="1"/>
      <w:numFmt w:val="bullet"/>
      <w:lvlText w:val="o"/>
      <w:lvlJc w:val="left"/>
      <w:pPr>
        <w:ind w:left="3600" w:hanging="360"/>
      </w:pPr>
      <w:rPr>
        <w:rFonts w:ascii="Courier New" w:hAnsi="Courier New" w:hint="default"/>
      </w:rPr>
    </w:lvl>
    <w:lvl w:ilvl="5" w:tplc="3E2CA896">
      <w:start w:val="1"/>
      <w:numFmt w:val="bullet"/>
      <w:lvlText w:val=""/>
      <w:lvlJc w:val="left"/>
      <w:pPr>
        <w:ind w:left="4320" w:hanging="360"/>
      </w:pPr>
      <w:rPr>
        <w:rFonts w:ascii="Wingdings" w:hAnsi="Wingdings" w:hint="default"/>
      </w:rPr>
    </w:lvl>
    <w:lvl w:ilvl="6" w:tplc="FB548B2A">
      <w:start w:val="1"/>
      <w:numFmt w:val="bullet"/>
      <w:lvlText w:val=""/>
      <w:lvlJc w:val="left"/>
      <w:pPr>
        <w:ind w:left="5040" w:hanging="360"/>
      </w:pPr>
      <w:rPr>
        <w:rFonts w:ascii="Symbol" w:hAnsi="Symbol" w:hint="default"/>
      </w:rPr>
    </w:lvl>
    <w:lvl w:ilvl="7" w:tplc="5B02DF5C">
      <w:start w:val="1"/>
      <w:numFmt w:val="bullet"/>
      <w:lvlText w:val="o"/>
      <w:lvlJc w:val="left"/>
      <w:pPr>
        <w:ind w:left="5760" w:hanging="360"/>
      </w:pPr>
      <w:rPr>
        <w:rFonts w:ascii="Courier New" w:hAnsi="Courier New" w:hint="default"/>
      </w:rPr>
    </w:lvl>
    <w:lvl w:ilvl="8" w:tplc="5A5E2366">
      <w:start w:val="1"/>
      <w:numFmt w:val="bullet"/>
      <w:lvlText w:val=""/>
      <w:lvlJc w:val="left"/>
      <w:pPr>
        <w:ind w:left="6480" w:hanging="360"/>
      </w:pPr>
      <w:rPr>
        <w:rFonts w:ascii="Wingdings" w:hAnsi="Wingdings" w:hint="default"/>
      </w:rPr>
    </w:lvl>
  </w:abstractNum>
  <w:abstractNum w:abstractNumId="1" w15:restartNumberingAfterBreak="0">
    <w:nsid w:val="0635514F"/>
    <w:multiLevelType w:val="hybridMultilevel"/>
    <w:tmpl w:val="5F8ABC66"/>
    <w:lvl w:ilvl="0" w:tplc="1DB62644">
      <w:start w:val="1"/>
      <w:numFmt w:val="bullet"/>
      <w:lvlText w:val="-"/>
      <w:lvlJc w:val="left"/>
      <w:pPr>
        <w:ind w:left="720" w:hanging="360"/>
      </w:pPr>
      <w:rPr>
        <w:rFonts w:ascii="Calibri" w:hAnsi="Calibri" w:hint="default"/>
      </w:rPr>
    </w:lvl>
    <w:lvl w:ilvl="1" w:tplc="66D0BE80">
      <w:start w:val="1"/>
      <w:numFmt w:val="bullet"/>
      <w:lvlText w:val="o"/>
      <w:lvlJc w:val="left"/>
      <w:pPr>
        <w:ind w:left="1440" w:hanging="360"/>
      </w:pPr>
      <w:rPr>
        <w:rFonts w:ascii="Courier New" w:hAnsi="Courier New" w:hint="default"/>
      </w:rPr>
    </w:lvl>
    <w:lvl w:ilvl="2" w:tplc="AD368DF2">
      <w:start w:val="1"/>
      <w:numFmt w:val="bullet"/>
      <w:lvlText w:val=""/>
      <w:lvlJc w:val="left"/>
      <w:pPr>
        <w:ind w:left="2160" w:hanging="360"/>
      </w:pPr>
      <w:rPr>
        <w:rFonts w:ascii="Wingdings" w:hAnsi="Wingdings" w:hint="default"/>
      </w:rPr>
    </w:lvl>
    <w:lvl w:ilvl="3" w:tplc="19041D7E">
      <w:start w:val="1"/>
      <w:numFmt w:val="bullet"/>
      <w:lvlText w:val=""/>
      <w:lvlJc w:val="left"/>
      <w:pPr>
        <w:ind w:left="2880" w:hanging="360"/>
      </w:pPr>
      <w:rPr>
        <w:rFonts w:ascii="Symbol" w:hAnsi="Symbol" w:hint="default"/>
      </w:rPr>
    </w:lvl>
    <w:lvl w:ilvl="4" w:tplc="BCA6E39A">
      <w:start w:val="1"/>
      <w:numFmt w:val="bullet"/>
      <w:lvlText w:val="o"/>
      <w:lvlJc w:val="left"/>
      <w:pPr>
        <w:ind w:left="3600" w:hanging="360"/>
      </w:pPr>
      <w:rPr>
        <w:rFonts w:ascii="Courier New" w:hAnsi="Courier New" w:hint="default"/>
      </w:rPr>
    </w:lvl>
    <w:lvl w:ilvl="5" w:tplc="1AAA39D2">
      <w:start w:val="1"/>
      <w:numFmt w:val="bullet"/>
      <w:lvlText w:val=""/>
      <w:lvlJc w:val="left"/>
      <w:pPr>
        <w:ind w:left="4320" w:hanging="360"/>
      </w:pPr>
      <w:rPr>
        <w:rFonts w:ascii="Wingdings" w:hAnsi="Wingdings" w:hint="default"/>
      </w:rPr>
    </w:lvl>
    <w:lvl w:ilvl="6" w:tplc="7AF23BA8">
      <w:start w:val="1"/>
      <w:numFmt w:val="bullet"/>
      <w:lvlText w:val=""/>
      <w:lvlJc w:val="left"/>
      <w:pPr>
        <w:ind w:left="5040" w:hanging="360"/>
      </w:pPr>
      <w:rPr>
        <w:rFonts w:ascii="Symbol" w:hAnsi="Symbol" w:hint="default"/>
      </w:rPr>
    </w:lvl>
    <w:lvl w:ilvl="7" w:tplc="1362ED10">
      <w:start w:val="1"/>
      <w:numFmt w:val="bullet"/>
      <w:lvlText w:val="o"/>
      <w:lvlJc w:val="left"/>
      <w:pPr>
        <w:ind w:left="5760" w:hanging="360"/>
      </w:pPr>
      <w:rPr>
        <w:rFonts w:ascii="Courier New" w:hAnsi="Courier New" w:hint="default"/>
      </w:rPr>
    </w:lvl>
    <w:lvl w:ilvl="8" w:tplc="3AEE413A">
      <w:start w:val="1"/>
      <w:numFmt w:val="bullet"/>
      <w:lvlText w:val=""/>
      <w:lvlJc w:val="left"/>
      <w:pPr>
        <w:ind w:left="6480" w:hanging="360"/>
      </w:pPr>
      <w:rPr>
        <w:rFonts w:ascii="Wingdings" w:hAnsi="Wingdings" w:hint="default"/>
      </w:rPr>
    </w:lvl>
  </w:abstractNum>
  <w:abstractNum w:abstractNumId="2" w15:restartNumberingAfterBreak="0">
    <w:nsid w:val="0AAA4162"/>
    <w:multiLevelType w:val="hybridMultilevel"/>
    <w:tmpl w:val="5942D068"/>
    <w:lvl w:ilvl="0" w:tplc="04250019">
      <w:start w:val="1"/>
      <w:numFmt w:val="lowerLetter"/>
      <w:lvlText w:val="%1."/>
      <w:lvlJc w:val="left"/>
      <w:pPr>
        <w:tabs>
          <w:tab w:val="num" w:pos="720"/>
        </w:tabs>
        <w:ind w:left="72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3" w15:restartNumberingAfterBreak="0">
    <w:nsid w:val="121FA95D"/>
    <w:multiLevelType w:val="hybridMultilevel"/>
    <w:tmpl w:val="6234E19A"/>
    <w:lvl w:ilvl="0" w:tplc="7AD83064">
      <w:start w:val="1"/>
      <w:numFmt w:val="bullet"/>
      <w:lvlText w:val="-"/>
      <w:lvlJc w:val="left"/>
      <w:pPr>
        <w:ind w:left="720" w:hanging="360"/>
      </w:pPr>
      <w:rPr>
        <w:rFonts w:ascii="Calibri" w:hAnsi="Calibri" w:hint="default"/>
      </w:rPr>
    </w:lvl>
    <w:lvl w:ilvl="1" w:tplc="BF36002A">
      <w:start w:val="1"/>
      <w:numFmt w:val="bullet"/>
      <w:lvlText w:val="o"/>
      <w:lvlJc w:val="left"/>
      <w:pPr>
        <w:ind w:left="1440" w:hanging="360"/>
      </w:pPr>
      <w:rPr>
        <w:rFonts w:ascii="Courier New" w:hAnsi="Courier New" w:hint="default"/>
      </w:rPr>
    </w:lvl>
    <w:lvl w:ilvl="2" w:tplc="C52A6DBC">
      <w:start w:val="1"/>
      <w:numFmt w:val="bullet"/>
      <w:lvlText w:val=""/>
      <w:lvlJc w:val="left"/>
      <w:pPr>
        <w:ind w:left="2160" w:hanging="360"/>
      </w:pPr>
      <w:rPr>
        <w:rFonts w:ascii="Wingdings" w:hAnsi="Wingdings" w:hint="default"/>
      </w:rPr>
    </w:lvl>
    <w:lvl w:ilvl="3" w:tplc="4990A8E6">
      <w:start w:val="1"/>
      <w:numFmt w:val="bullet"/>
      <w:lvlText w:val=""/>
      <w:lvlJc w:val="left"/>
      <w:pPr>
        <w:ind w:left="2880" w:hanging="360"/>
      </w:pPr>
      <w:rPr>
        <w:rFonts w:ascii="Symbol" w:hAnsi="Symbol" w:hint="default"/>
      </w:rPr>
    </w:lvl>
    <w:lvl w:ilvl="4" w:tplc="206C11AA">
      <w:start w:val="1"/>
      <w:numFmt w:val="bullet"/>
      <w:lvlText w:val="o"/>
      <w:lvlJc w:val="left"/>
      <w:pPr>
        <w:ind w:left="3600" w:hanging="360"/>
      </w:pPr>
      <w:rPr>
        <w:rFonts w:ascii="Courier New" w:hAnsi="Courier New" w:hint="default"/>
      </w:rPr>
    </w:lvl>
    <w:lvl w:ilvl="5" w:tplc="2A3A4FAA">
      <w:start w:val="1"/>
      <w:numFmt w:val="bullet"/>
      <w:lvlText w:val=""/>
      <w:lvlJc w:val="left"/>
      <w:pPr>
        <w:ind w:left="4320" w:hanging="360"/>
      </w:pPr>
      <w:rPr>
        <w:rFonts w:ascii="Wingdings" w:hAnsi="Wingdings" w:hint="default"/>
      </w:rPr>
    </w:lvl>
    <w:lvl w:ilvl="6" w:tplc="B680BC50">
      <w:start w:val="1"/>
      <w:numFmt w:val="bullet"/>
      <w:lvlText w:val=""/>
      <w:lvlJc w:val="left"/>
      <w:pPr>
        <w:ind w:left="5040" w:hanging="360"/>
      </w:pPr>
      <w:rPr>
        <w:rFonts w:ascii="Symbol" w:hAnsi="Symbol" w:hint="default"/>
      </w:rPr>
    </w:lvl>
    <w:lvl w:ilvl="7" w:tplc="ED264AA6">
      <w:start w:val="1"/>
      <w:numFmt w:val="bullet"/>
      <w:lvlText w:val="o"/>
      <w:lvlJc w:val="left"/>
      <w:pPr>
        <w:ind w:left="5760" w:hanging="360"/>
      </w:pPr>
      <w:rPr>
        <w:rFonts w:ascii="Courier New" w:hAnsi="Courier New" w:hint="default"/>
      </w:rPr>
    </w:lvl>
    <w:lvl w:ilvl="8" w:tplc="333C10D0">
      <w:start w:val="1"/>
      <w:numFmt w:val="bullet"/>
      <w:lvlText w:val=""/>
      <w:lvlJc w:val="left"/>
      <w:pPr>
        <w:ind w:left="6480" w:hanging="360"/>
      </w:pPr>
      <w:rPr>
        <w:rFonts w:ascii="Wingdings" w:hAnsi="Wingdings" w:hint="default"/>
      </w:rPr>
    </w:lvl>
  </w:abstractNum>
  <w:abstractNum w:abstractNumId="4" w15:restartNumberingAfterBreak="0">
    <w:nsid w:val="2517122C"/>
    <w:multiLevelType w:val="hybridMultilevel"/>
    <w:tmpl w:val="C59EDC36"/>
    <w:lvl w:ilvl="0" w:tplc="C1C2A5FE">
      <w:start w:val="1"/>
      <w:numFmt w:val="bullet"/>
      <w:lvlText w:val="-"/>
      <w:lvlJc w:val="left"/>
      <w:pPr>
        <w:ind w:left="720" w:hanging="360"/>
      </w:pPr>
      <w:rPr>
        <w:rFonts w:ascii="Calibri" w:hAnsi="Calibri" w:hint="default"/>
      </w:rPr>
    </w:lvl>
    <w:lvl w:ilvl="1" w:tplc="A35C77E8">
      <w:start w:val="1"/>
      <w:numFmt w:val="bullet"/>
      <w:lvlText w:val="o"/>
      <w:lvlJc w:val="left"/>
      <w:pPr>
        <w:ind w:left="1440" w:hanging="360"/>
      </w:pPr>
      <w:rPr>
        <w:rFonts w:ascii="Courier New" w:hAnsi="Courier New" w:hint="default"/>
      </w:rPr>
    </w:lvl>
    <w:lvl w:ilvl="2" w:tplc="6052AFD4">
      <w:start w:val="1"/>
      <w:numFmt w:val="bullet"/>
      <w:lvlText w:val=""/>
      <w:lvlJc w:val="left"/>
      <w:pPr>
        <w:ind w:left="2160" w:hanging="360"/>
      </w:pPr>
      <w:rPr>
        <w:rFonts w:ascii="Wingdings" w:hAnsi="Wingdings" w:hint="default"/>
      </w:rPr>
    </w:lvl>
    <w:lvl w:ilvl="3" w:tplc="0A582962">
      <w:start w:val="1"/>
      <w:numFmt w:val="bullet"/>
      <w:lvlText w:val=""/>
      <w:lvlJc w:val="left"/>
      <w:pPr>
        <w:ind w:left="2880" w:hanging="360"/>
      </w:pPr>
      <w:rPr>
        <w:rFonts w:ascii="Symbol" w:hAnsi="Symbol" w:hint="default"/>
      </w:rPr>
    </w:lvl>
    <w:lvl w:ilvl="4" w:tplc="EC38A076">
      <w:start w:val="1"/>
      <w:numFmt w:val="bullet"/>
      <w:lvlText w:val="o"/>
      <w:lvlJc w:val="left"/>
      <w:pPr>
        <w:ind w:left="3600" w:hanging="360"/>
      </w:pPr>
      <w:rPr>
        <w:rFonts w:ascii="Courier New" w:hAnsi="Courier New" w:hint="default"/>
      </w:rPr>
    </w:lvl>
    <w:lvl w:ilvl="5" w:tplc="4290F61C">
      <w:start w:val="1"/>
      <w:numFmt w:val="bullet"/>
      <w:lvlText w:val=""/>
      <w:lvlJc w:val="left"/>
      <w:pPr>
        <w:ind w:left="4320" w:hanging="360"/>
      </w:pPr>
      <w:rPr>
        <w:rFonts w:ascii="Wingdings" w:hAnsi="Wingdings" w:hint="default"/>
      </w:rPr>
    </w:lvl>
    <w:lvl w:ilvl="6" w:tplc="4C5AA834">
      <w:start w:val="1"/>
      <w:numFmt w:val="bullet"/>
      <w:lvlText w:val=""/>
      <w:lvlJc w:val="left"/>
      <w:pPr>
        <w:ind w:left="5040" w:hanging="360"/>
      </w:pPr>
      <w:rPr>
        <w:rFonts w:ascii="Symbol" w:hAnsi="Symbol" w:hint="default"/>
      </w:rPr>
    </w:lvl>
    <w:lvl w:ilvl="7" w:tplc="47EA6ADC">
      <w:start w:val="1"/>
      <w:numFmt w:val="bullet"/>
      <w:lvlText w:val="o"/>
      <w:lvlJc w:val="left"/>
      <w:pPr>
        <w:ind w:left="5760" w:hanging="360"/>
      </w:pPr>
      <w:rPr>
        <w:rFonts w:ascii="Courier New" w:hAnsi="Courier New" w:hint="default"/>
      </w:rPr>
    </w:lvl>
    <w:lvl w:ilvl="8" w:tplc="15ACEBC8">
      <w:start w:val="1"/>
      <w:numFmt w:val="bullet"/>
      <w:lvlText w:val=""/>
      <w:lvlJc w:val="left"/>
      <w:pPr>
        <w:ind w:left="6480" w:hanging="360"/>
      </w:pPr>
      <w:rPr>
        <w:rFonts w:ascii="Wingdings" w:hAnsi="Wingdings" w:hint="default"/>
      </w:rPr>
    </w:lvl>
  </w:abstractNum>
  <w:abstractNum w:abstractNumId="5" w15:restartNumberingAfterBreak="0">
    <w:nsid w:val="2EF01240"/>
    <w:multiLevelType w:val="hybridMultilevel"/>
    <w:tmpl w:val="62A4AF7A"/>
    <w:lvl w:ilvl="0" w:tplc="7096C958">
      <w:start w:val="1"/>
      <w:numFmt w:val="bullet"/>
      <w:lvlText w:val="-"/>
      <w:lvlJc w:val="left"/>
      <w:pPr>
        <w:ind w:left="720" w:hanging="360"/>
      </w:pPr>
      <w:rPr>
        <w:rFonts w:ascii="Calibri" w:hAnsi="Calibri" w:hint="default"/>
      </w:rPr>
    </w:lvl>
    <w:lvl w:ilvl="1" w:tplc="BA468D54">
      <w:start w:val="1"/>
      <w:numFmt w:val="bullet"/>
      <w:lvlText w:val="o"/>
      <w:lvlJc w:val="left"/>
      <w:pPr>
        <w:ind w:left="1440" w:hanging="360"/>
      </w:pPr>
      <w:rPr>
        <w:rFonts w:ascii="Courier New" w:hAnsi="Courier New" w:hint="default"/>
      </w:rPr>
    </w:lvl>
    <w:lvl w:ilvl="2" w:tplc="3DCAC72C">
      <w:start w:val="1"/>
      <w:numFmt w:val="bullet"/>
      <w:lvlText w:val=""/>
      <w:lvlJc w:val="left"/>
      <w:pPr>
        <w:ind w:left="2160" w:hanging="360"/>
      </w:pPr>
      <w:rPr>
        <w:rFonts w:ascii="Wingdings" w:hAnsi="Wingdings" w:hint="default"/>
      </w:rPr>
    </w:lvl>
    <w:lvl w:ilvl="3" w:tplc="9014E68C">
      <w:start w:val="1"/>
      <w:numFmt w:val="bullet"/>
      <w:lvlText w:val=""/>
      <w:lvlJc w:val="left"/>
      <w:pPr>
        <w:ind w:left="2880" w:hanging="360"/>
      </w:pPr>
      <w:rPr>
        <w:rFonts w:ascii="Symbol" w:hAnsi="Symbol" w:hint="default"/>
      </w:rPr>
    </w:lvl>
    <w:lvl w:ilvl="4" w:tplc="187EF1DC">
      <w:start w:val="1"/>
      <w:numFmt w:val="bullet"/>
      <w:lvlText w:val="o"/>
      <w:lvlJc w:val="left"/>
      <w:pPr>
        <w:ind w:left="3600" w:hanging="360"/>
      </w:pPr>
      <w:rPr>
        <w:rFonts w:ascii="Courier New" w:hAnsi="Courier New" w:hint="default"/>
      </w:rPr>
    </w:lvl>
    <w:lvl w:ilvl="5" w:tplc="0CEC24D6">
      <w:start w:val="1"/>
      <w:numFmt w:val="bullet"/>
      <w:lvlText w:val=""/>
      <w:lvlJc w:val="left"/>
      <w:pPr>
        <w:ind w:left="4320" w:hanging="360"/>
      </w:pPr>
      <w:rPr>
        <w:rFonts w:ascii="Wingdings" w:hAnsi="Wingdings" w:hint="default"/>
      </w:rPr>
    </w:lvl>
    <w:lvl w:ilvl="6" w:tplc="7D62AB3A">
      <w:start w:val="1"/>
      <w:numFmt w:val="bullet"/>
      <w:lvlText w:val=""/>
      <w:lvlJc w:val="left"/>
      <w:pPr>
        <w:ind w:left="5040" w:hanging="360"/>
      </w:pPr>
      <w:rPr>
        <w:rFonts w:ascii="Symbol" w:hAnsi="Symbol" w:hint="default"/>
      </w:rPr>
    </w:lvl>
    <w:lvl w:ilvl="7" w:tplc="4FB44218">
      <w:start w:val="1"/>
      <w:numFmt w:val="bullet"/>
      <w:lvlText w:val="o"/>
      <w:lvlJc w:val="left"/>
      <w:pPr>
        <w:ind w:left="5760" w:hanging="360"/>
      </w:pPr>
      <w:rPr>
        <w:rFonts w:ascii="Courier New" w:hAnsi="Courier New" w:hint="default"/>
      </w:rPr>
    </w:lvl>
    <w:lvl w:ilvl="8" w:tplc="DD7A1F24">
      <w:start w:val="1"/>
      <w:numFmt w:val="bullet"/>
      <w:lvlText w:val=""/>
      <w:lvlJc w:val="left"/>
      <w:pPr>
        <w:ind w:left="6480" w:hanging="360"/>
      </w:pPr>
      <w:rPr>
        <w:rFonts w:ascii="Wingdings" w:hAnsi="Wingdings" w:hint="default"/>
      </w:rPr>
    </w:lvl>
  </w:abstractNum>
  <w:abstractNum w:abstractNumId="6" w15:restartNumberingAfterBreak="0">
    <w:nsid w:val="335E38F1"/>
    <w:multiLevelType w:val="hybridMultilevel"/>
    <w:tmpl w:val="AD983622"/>
    <w:lvl w:ilvl="0" w:tplc="213EC604">
      <w:start w:val="1"/>
      <w:numFmt w:val="decimal"/>
      <w:lvlText w:val="%1."/>
      <w:lvlJc w:val="left"/>
      <w:pPr>
        <w:ind w:left="720" w:hanging="360"/>
      </w:pPr>
    </w:lvl>
    <w:lvl w:ilvl="1" w:tplc="3EBE5C2E">
      <w:start w:val="1"/>
      <w:numFmt w:val="lowerLetter"/>
      <w:lvlText w:val="%2."/>
      <w:lvlJc w:val="left"/>
      <w:pPr>
        <w:ind w:left="1440" w:hanging="360"/>
      </w:pPr>
    </w:lvl>
    <w:lvl w:ilvl="2" w:tplc="BAA6E766">
      <w:start w:val="1"/>
      <w:numFmt w:val="lowerRoman"/>
      <w:lvlText w:val="%3."/>
      <w:lvlJc w:val="right"/>
      <w:pPr>
        <w:ind w:left="2160" w:hanging="180"/>
      </w:pPr>
    </w:lvl>
    <w:lvl w:ilvl="3" w:tplc="B452601C">
      <w:start w:val="1"/>
      <w:numFmt w:val="decimal"/>
      <w:lvlText w:val="%4."/>
      <w:lvlJc w:val="left"/>
      <w:pPr>
        <w:ind w:left="2880" w:hanging="360"/>
      </w:pPr>
    </w:lvl>
    <w:lvl w:ilvl="4" w:tplc="6A6E5BDE">
      <w:start w:val="1"/>
      <w:numFmt w:val="lowerLetter"/>
      <w:lvlText w:val="%5."/>
      <w:lvlJc w:val="left"/>
      <w:pPr>
        <w:ind w:left="3600" w:hanging="360"/>
      </w:pPr>
    </w:lvl>
    <w:lvl w:ilvl="5" w:tplc="ECC6F93E">
      <w:start w:val="1"/>
      <w:numFmt w:val="lowerRoman"/>
      <w:lvlText w:val="%6."/>
      <w:lvlJc w:val="right"/>
      <w:pPr>
        <w:ind w:left="4320" w:hanging="180"/>
      </w:pPr>
    </w:lvl>
    <w:lvl w:ilvl="6" w:tplc="8ADC8A60">
      <w:start w:val="1"/>
      <w:numFmt w:val="decimal"/>
      <w:lvlText w:val="%7."/>
      <w:lvlJc w:val="left"/>
      <w:pPr>
        <w:ind w:left="5040" w:hanging="360"/>
      </w:pPr>
    </w:lvl>
    <w:lvl w:ilvl="7" w:tplc="219EFAF4">
      <w:start w:val="1"/>
      <w:numFmt w:val="lowerLetter"/>
      <w:lvlText w:val="%8."/>
      <w:lvlJc w:val="left"/>
      <w:pPr>
        <w:ind w:left="5760" w:hanging="360"/>
      </w:pPr>
    </w:lvl>
    <w:lvl w:ilvl="8" w:tplc="E6B201B0">
      <w:start w:val="1"/>
      <w:numFmt w:val="lowerRoman"/>
      <w:lvlText w:val="%9."/>
      <w:lvlJc w:val="right"/>
      <w:pPr>
        <w:ind w:left="6480" w:hanging="180"/>
      </w:pPr>
    </w:lvl>
  </w:abstractNum>
  <w:abstractNum w:abstractNumId="7" w15:restartNumberingAfterBreak="0">
    <w:nsid w:val="3EE44559"/>
    <w:multiLevelType w:val="hybridMultilevel"/>
    <w:tmpl w:val="F300122E"/>
    <w:lvl w:ilvl="0" w:tplc="D3F60600">
      <w:start w:val="1"/>
      <w:numFmt w:val="bullet"/>
      <w:lvlText w:val="-"/>
      <w:lvlJc w:val="left"/>
      <w:pPr>
        <w:ind w:left="720" w:hanging="360"/>
      </w:pPr>
      <w:rPr>
        <w:rFonts w:ascii="Calibri" w:hAnsi="Calibri" w:hint="default"/>
      </w:rPr>
    </w:lvl>
    <w:lvl w:ilvl="1" w:tplc="8CE84190">
      <w:start w:val="1"/>
      <w:numFmt w:val="bullet"/>
      <w:lvlText w:val="o"/>
      <w:lvlJc w:val="left"/>
      <w:pPr>
        <w:ind w:left="1440" w:hanging="360"/>
      </w:pPr>
      <w:rPr>
        <w:rFonts w:ascii="Courier New" w:hAnsi="Courier New" w:hint="default"/>
      </w:rPr>
    </w:lvl>
    <w:lvl w:ilvl="2" w:tplc="BA20F67A">
      <w:start w:val="1"/>
      <w:numFmt w:val="bullet"/>
      <w:lvlText w:val=""/>
      <w:lvlJc w:val="left"/>
      <w:pPr>
        <w:ind w:left="2160" w:hanging="360"/>
      </w:pPr>
      <w:rPr>
        <w:rFonts w:ascii="Wingdings" w:hAnsi="Wingdings" w:hint="default"/>
      </w:rPr>
    </w:lvl>
    <w:lvl w:ilvl="3" w:tplc="48206BA4">
      <w:start w:val="1"/>
      <w:numFmt w:val="bullet"/>
      <w:lvlText w:val=""/>
      <w:lvlJc w:val="left"/>
      <w:pPr>
        <w:ind w:left="2880" w:hanging="360"/>
      </w:pPr>
      <w:rPr>
        <w:rFonts w:ascii="Symbol" w:hAnsi="Symbol" w:hint="default"/>
      </w:rPr>
    </w:lvl>
    <w:lvl w:ilvl="4" w:tplc="C9F0B044">
      <w:start w:val="1"/>
      <w:numFmt w:val="bullet"/>
      <w:lvlText w:val="o"/>
      <w:lvlJc w:val="left"/>
      <w:pPr>
        <w:ind w:left="3600" w:hanging="360"/>
      </w:pPr>
      <w:rPr>
        <w:rFonts w:ascii="Courier New" w:hAnsi="Courier New" w:hint="default"/>
      </w:rPr>
    </w:lvl>
    <w:lvl w:ilvl="5" w:tplc="97621F7E">
      <w:start w:val="1"/>
      <w:numFmt w:val="bullet"/>
      <w:lvlText w:val=""/>
      <w:lvlJc w:val="left"/>
      <w:pPr>
        <w:ind w:left="4320" w:hanging="360"/>
      </w:pPr>
      <w:rPr>
        <w:rFonts w:ascii="Wingdings" w:hAnsi="Wingdings" w:hint="default"/>
      </w:rPr>
    </w:lvl>
    <w:lvl w:ilvl="6" w:tplc="9692F678">
      <w:start w:val="1"/>
      <w:numFmt w:val="bullet"/>
      <w:lvlText w:val=""/>
      <w:lvlJc w:val="left"/>
      <w:pPr>
        <w:ind w:left="5040" w:hanging="360"/>
      </w:pPr>
      <w:rPr>
        <w:rFonts w:ascii="Symbol" w:hAnsi="Symbol" w:hint="default"/>
      </w:rPr>
    </w:lvl>
    <w:lvl w:ilvl="7" w:tplc="ED2418C2">
      <w:start w:val="1"/>
      <w:numFmt w:val="bullet"/>
      <w:lvlText w:val="o"/>
      <w:lvlJc w:val="left"/>
      <w:pPr>
        <w:ind w:left="5760" w:hanging="360"/>
      </w:pPr>
      <w:rPr>
        <w:rFonts w:ascii="Courier New" w:hAnsi="Courier New" w:hint="default"/>
      </w:rPr>
    </w:lvl>
    <w:lvl w:ilvl="8" w:tplc="2E3E8CB6">
      <w:start w:val="1"/>
      <w:numFmt w:val="bullet"/>
      <w:lvlText w:val=""/>
      <w:lvlJc w:val="left"/>
      <w:pPr>
        <w:ind w:left="6480" w:hanging="360"/>
      </w:pPr>
      <w:rPr>
        <w:rFonts w:ascii="Wingdings" w:hAnsi="Wingdings" w:hint="default"/>
      </w:rPr>
    </w:lvl>
  </w:abstractNum>
  <w:abstractNum w:abstractNumId="8" w15:restartNumberingAfterBreak="0">
    <w:nsid w:val="3F83EC18"/>
    <w:multiLevelType w:val="hybridMultilevel"/>
    <w:tmpl w:val="A5FC63A6"/>
    <w:lvl w:ilvl="0" w:tplc="6C78C4AC">
      <w:start w:val="1"/>
      <w:numFmt w:val="bullet"/>
      <w:lvlText w:val="-"/>
      <w:lvlJc w:val="left"/>
      <w:pPr>
        <w:ind w:left="720" w:hanging="360"/>
      </w:pPr>
      <w:rPr>
        <w:rFonts w:ascii="Calibri" w:hAnsi="Calibri" w:hint="default"/>
      </w:rPr>
    </w:lvl>
    <w:lvl w:ilvl="1" w:tplc="B67886F2">
      <w:start w:val="1"/>
      <w:numFmt w:val="bullet"/>
      <w:lvlText w:val="o"/>
      <w:lvlJc w:val="left"/>
      <w:pPr>
        <w:ind w:left="1440" w:hanging="360"/>
      </w:pPr>
      <w:rPr>
        <w:rFonts w:ascii="Courier New" w:hAnsi="Courier New" w:hint="default"/>
      </w:rPr>
    </w:lvl>
    <w:lvl w:ilvl="2" w:tplc="60A61AD8">
      <w:start w:val="1"/>
      <w:numFmt w:val="bullet"/>
      <w:lvlText w:val=""/>
      <w:lvlJc w:val="left"/>
      <w:pPr>
        <w:ind w:left="2160" w:hanging="360"/>
      </w:pPr>
      <w:rPr>
        <w:rFonts w:ascii="Wingdings" w:hAnsi="Wingdings" w:hint="default"/>
      </w:rPr>
    </w:lvl>
    <w:lvl w:ilvl="3" w:tplc="31003BF6">
      <w:start w:val="1"/>
      <w:numFmt w:val="bullet"/>
      <w:lvlText w:val=""/>
      <w:lvlJc w:val="left"/>
      <w:pPr>
        <w:ind w:left="2880" w:hanging="360"/>
      </w:pPr>
      <w:rPr>
        <w:rFonts w:ascii="Symbol" w:hAnsi="Symbol" w:hint="default"/>
      </w:rPr>
    </w:lvl>
    <w:lvl w:ilvl="4" w:tplc="B8681576">
      <w:start w:val="1"/>
      <w:numFmt w:val="bullet"/>
      <w:lvlText w:val="o"/>
      <w:lvlJc w:val="left"/>
      <w:pPr>
        <w:ind w:left="3600" w:hanging="360"/>
      </w:pPr>
      <w:rPr>
        <w:rFonts w:ascii="Courier New" w:hAnsi="Courier New" w:hint="default"/>
      </w:rPr>
    </w:lvl>
    <w:lvl w:ilvl="5" w:tplc="C24695F6">
      <w:start w:val="1"/>
      <w:numFmt w:val="bullet"/>
      <w:lvlText w:val=""/>
      <w:lvlJc w:val="left"/>
      <w:pPr>
        <w:ind w:left="4320" w:hanging="360"/>
      </w:pPr>
      <w:rPr>
        <w:rFonts w:ascii="Wingdings" w:hAnsi="Wingdings" w:hint="default"/>
      </w:rPr>
    </w:lvl>
    <w:lvl w:ilvl="6" w:tplc="8576724C">
      <w:start w:val="1"/>
      <w:numFmt w:val="bullet"/>
      <w:lvlText w:val=""/>
      <w:lvlJc w:val="left"/>
      <w:pPr>
        <w:ind w:left="5040" w:hanging="360"/>
      </w:pPr>
      <w:rPr>
        <w:rFonts w:ascii="Symbol" w:hAnsi="Symbol" w:hint="default"/>
      </w:rPr>
    </w:lvl>
    <w:lvl w:ilvl="7" w:tplc="6C36E9B2">
      <w:start w:val="1"/>
      <w:numFmt w:val="bullet"/>
      <w:lvlText w:val="o"/>
      <w:lvlJc w:val="left"/>
      <w:pPr>
        <w:ind w:left="5760" w:hanging="360"/>
      </w:pPr>
      <w:rPr>
        <w:rFonts w:ascii="Courier New" w:hAnsi="Courier New" w:hint="default"/>
      </w:rPr>
    </w:lvl>
    <w:lvl w:ilvl="8" w:tplc="111E0BDA">
      <w:start w:val="1"/>
      <w:numFmt w:val="bullet"/>
      <w:lvlText w:val=""/>
      <w:lvlJc w:val="left"/>
      <w:pPr>
        <w:ind w:left="6480" w:hanging="360"/>
      </w:pPr>
      <w:rPr>
        <w:rFonts w:ascii="Wingdings" w:hAnsi="Wingdings" w:hint="default"/>
      </w:rPr>
    </w:lvl>
  </w:abstractNum>
  <w:abstractNum w:abstractNumId="9" w15:restartNumberingAfterBreak="0">
    <w:nsid w:val="52222285"/>
    <w:multiLevelType w:val="hybridMultilevel"/>
    <w:tmpl w:val="0CE4D9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3063932"/>
    <w:multiLevelType w:val="hybridMultilevel"/>
    <w:tmpl w:val="C488356E"/>
    <w:lvl w:ilvl="0" w:tplc="064E585C">
      <w:start w:val="1"/>
      <w:numFmt w:val="bullet"/>
      <w:lvlText w:val="-"/>
      <w:lvlJc w:val="left"/>
      <w:pPr>
        <w:ind w:left="720" w:hanging="360"/>
      </w:pPr>
      <w:rPr>
        <w:rFonts w:ascii="Calibri" w:hAnsi="Calibri" w:hint="default"/>
      </w:rPr>
    </w:lvl>
    <w:lvl w:ilvl="1" w:tplc="5DD07808">
      <w:start w:val="1"/>
      <w:numFmt w:val="bullet"/>
      <w:lvlText w:val="o"/>
      <w:lvlJc w:val="left"/>
      <w:pPr>
        <w:ind w:left="1440" w:hanging="360"/>
      </w:pPr>
      <w:rPr>
        <w:rFonts w:ascii="Courier New" w:hAnsi="Courier New" w:hint="default"/>
      </w:rPr>
    </w:lvl>
    <w:lvl w:ilvl="2" w:tplc="3162F548">
      <w:start w:val="1"/>
      <w:numFmt w:val="bullet"/>
      <w:lvlText w:val=""/>
      <w:lvlJc w:val="left"/>
      <w:pPr>
        <w:ind w:left="2160" w:hanging="360"/>
      </w:pPr>
      <w:rPr>
        <w:rFonts w:ascii="Wingdings" w:hAnsi="Wingdings" w:hint="default"/>
      </w:rPr>
    </w:lvl>
    <w:lvl w:ilvl="3" w:tplc="87AA1D3A">
      <w:start w:val="1"/>
      <w:numFmt w:val="bullet"/>
      <w:lvlText w:val=""/>
      <w:lvlJc w:val="left"/>
      <w:pPr>
        <w:ind w:left="2880" w:hanging="360"/>
      </w:pPr>
      <w:rPr>
        <w:rFonts w:ascii="Symbol" w:hAnsi="Symbol" w:hint="default"/>
      </w:rPr>
    </w:lvl>
    <w:lvl w:ilvl="4" w:tplc="79E8203C">
      <w:start w:val="1"/>
      <w:numFmt w:val="bullet"/>
      <w:lvlText w:val="o"/>
      <w:lvlJc w:val="left"/>
      <w:pPr>
        <w:ind w:left="3600" w:hanging="360"/>
      </w:pPr>
      <w:rPr>
        <w:rFonts w:ascii="Courier New" w:hAnsi="Courier New" w:hint="default"/>
      </w:rPr>
    </w:lvl>
    <w:lvl w:ilvl="5" w:tplc="112C2806">
      <w:start w:val="1"/>
      <w:numFmt w:val="bullet"/>
      <w:lvlText w:val=""/>
      <w:lvlJc w:val="left"/>
      <w:pPr>
        <w:ind w:left="4320" w:hanging="360"/>
      </w:pPr>
      <w:rPr>
        <w:rFonts w:ascii="Wingdings" w:hAnsi="Wingdings" w:hint="default"/>
      </w:rPr>
    </w:lvl>
    <w:lvl w:ilvl="6" w:tplc="B720CA80">
      <w:start w:val="1"/>
      <w:numFmt w:val="bullet"/>
      <w:lvlText w:val=""/>
      <w:lvlJc w:val="left"/>
      <w:pPr>
        <w:ind w:left="5040" w:hanging="360"/>
      </w:pPr>
      <w:rPr>
        <w:rFonts w:ascii="Symbol" w:hAnsi="Symbol" w:hint="default"/>
      </w:rPr>
    </w:lvl>
    <w:lvl w:ilvl="7" w:tplc="1DDE4636">
      <w:start w:val="1"/>
      <w:numFmt w:val="bullet"/>
      <w:lvlText w:val="o"/>
      <w:lvlJc w:val="left"/>
      <w:pPr>
        <w:ind w:left="5760" w:hanging="360"/>
      </w:pPr>
      <w:rPr>
        <w:rFonts w:ascii="Courier New" w:hAnsi="Courier New" w:hint="default"/>
      </w:rPr>
    </w:lvl>
    <w:lvl w:ilvl="8" w:tplc="FED83F1E">
      <w:start w:val="1"/>
      <w:numFmt w:val="bullet"/>
      <w:lvlText w:val=""/>
      <w:lvlJc w:val="left"/>
      <w:pPr>
        <w:ind w:left="6480" w:hanging="360"/>
      </w:pPr>
      <w:rPr>
        <w:rFonts w:ascii="Wingdings" w:hAnsi="Wingdings" w:hint="default"/>
      </w:rPr>
    </w:lvl>
  </w:abstractNum>
  <w:abstractNum w:abstractNumId="11" w15:restartNumberingAfterBreak="0">
    <w:nsid w:val="69A1FF4F"/>
    <w:multiLevelType w:val="hybridMultilevel"/>
    <w:tmpl w:val="4FCCCD0E"/>
    <w:lvl w:ilvl="0" w:tplc="05EEC0AC">
      <w:start w:val="1"/>
      <w:numFmt w:val="bullet"/>
      <w:lvlText w:val="-"/>
      <w:lvlJc w:val="left"/>
      <w:pPr>
        <w:ind w:left="720" w:hanging="360"/>
      </w:pPr>
      <w:rPr>
        <w:rFonts w:ascii="Calibri" w:hAnsi="Calibri" w:hint="default"/>
      </w:rPr>
    </w:lvl>
    <w:lvl w:ilvl="1" w:tplc="FE522A52">
      <w:start w:val="1"/>
      <w:numFmt w:val="bullet"/>
      <w:lvlText w:val="o"/>
      <w:lvlJc w:val="left"/>
      <w:pPr>
        <w:ind w:left="1440" w:hanging="360"/>
      </w:pPr>
      <w:rPr>
        <w:rFonts w:ascii="Courier New" w:hAnsi="Courier New" w:hint="default"/>
      </w:rPr>
    </w:lvl>
    <w:lvl w:ilvl="2" w:tplc="FECA1D70">
      <w:start w:val="1"/>
      <w:numFmt w:val="bullet"/>
      <w:lvlText w:val=""/>
      <w:lvlJc w:val="left"/>
      <w:pPr>
        <w:ind w:left="2160" w:hanging="360"/>
      </w:pPr>
      <w:rPr>
        <w:rFonts w:ascii="Wingdings" w:hAnsi="Wingdings" w:hint="default"/>
      </w:rPr>
    </w:lvl>
    <w:lvl w:ilvl="3" w:tplc="CDA83854">
      <w:start w:val="1"/>
      <w:numFmt w:val="bullet"/>
      <w:lvlText w:val=""/>
      <w:lvlJc w:val="left"/>
      <w:pPr>
        <w:ind w:left="2880" w:hanging="360"/>
      </w:pPr>
      <w:rPr>
        <w:rFonts w:ascii="Symbol" w:hAnsi="Symbol" w:hint="default"/>
      </w:rPr>
    </w:lvl>
    <w:lvl w:ilvl="4" w:tplc="6E787C86">
      <w:start w:val="1"/>
      <w:numFmt w:val="bullet"/>
      <w:lvlText w:val="o"/>
      <w:lvlJc w:val="left"/>
      <w:pPr>
        <w:ind w:left="3600" w:hanging="360"/>
      </w:pPr>
      <w:rPr>
        <w:rFonts w:ascii="Courier New" w:hAnsi="Courier New" w:hint="default"/>
      </w:rPr>
    </w:lvl>
    <w:lvl w:ilvl="5" w:tplc="8668CB24">
      <w:start w:val="1"/>
      <w:numFmt w:val="bullet"/>
      <w:lvlText w:val=""/>
      <w:lvlJc w:val="left"/>
      <w:pPr>
        <w:ind w:left="4320" w:hanging="360"/>
      </w:pPr>
      <w:rPr>
        <w:rFonts w:ascii="Wingdings" w:hAnsi="Wingdings" w:hint="default"/>
      </w:rPr>
    </w:lvl>
    <w:lvl w:ilvl="6" w:tplc="D6421AC6">
      <w:start w:val="1"/>
      <w:numFmt w:val="bullet"/>
      <w:lvlText w:val=""/>
      <w:lvlJc w:val="left"/>
      <w:pPr>
        <w:ind w:left="5040" w:hanging="360"/>
      </w:pPr>
      <w:rPr>
        <w:rFonts w:ascii="Symbol" w:hAnsi="Symbol" w:hint="default"/>
      </w:rPr>
    </w:lvl>
    <w:lvl w:ilvl="7" w:tplc="5C14C68E">
      <w:start w:val="1"/>
      <w:numFmt w:val="bullet"/>
      <w:lvlText w:val="o"/>
      <w:lvlJc w:val="left"/>
      <w:pPr>
        <w:ind w:left="5760" w:hanging="360"/>
      </w:pPr>
      <w:rPr>
        <w:rFonts w:ascii="Courier New" w:hAnsi="Courier New" w:hint="default"/>
      </w:rPr>
    </w:lvl>
    <w:lvl w:ilvl="8" w:tplc="B87CDE68">
      <w:start w:val="1"/>
      <w:numFmt w:val="bullet"/>
      <w:lvlText w:val=""/>
      <w:lvlJc w:val="left"/>
      <w:pPr>
        <w:ind w:left="6480" w:hanging="360"/>
      </w:pPr>
      <w:rPr>
        <w:rFonts w:ascii="Wingdings" w:hAnsi="Wingdings" w:hint="default"/>
      </w:rPr>
    </w:lvl>
  </w:abstractNum>
  <w:abstractNum w:abstractNumId="12" w15:restartNumberingAfterBreak="0">
    <w:nsid w:val="74020685"/>
    <w:multiLevelType w:val="hybridMultilevel"/>
    <w:tmpl w:val="08146780"/>
    <w:lvl w:ilvl="0" w:tplc="124C2EAC">
      <w:start w:val="1"/>
      <w:numFmt w:val="bullet"/>
      <w:lvlText w:val="-"/>
      <w:lvlJc w:val="left"/>
      <w:pPr>
        <w:ind w:left="720" w:hanging="360"/>
      </w:pPr>
      <w:rPr>
        <w:rFonts w:ascii="Calibri" w:hAnsi="Calibri" w:hint="default"/>
      </w:rPr>
    </w:lvl>
    <w:lvl w:ilvl="1" w:tplc="0C48979A">
      <w:start w:val="1"/>
      <w:numFmt w:val="bullet"/>
      <w:lvlText w:val="o"/>
      <w:lvlJc w:val="left"/>
      <w:pPr>
        <w:ind w:left="1440" w:hanging="360"/>
      </w:pPr>
      <w:rPr>
        <w:rFonts w:ascii="Courier New" w:hAnsi="Courier New" w:hint="default"/>
      </w:rPr>
    </w:lvl>
    <w:lvl w:ilvl="2" w:tplc="982AFB8A">
      <w:start w:val="1"/>
      <w:numFmt w:val="bullet"/>
      <w:lvlText w:val=""/>
      <w:lvlJc w:val="left"/>
      <w:pPr>
        <w:ind w:left="2160" w:hanging="360"/>
      </w:pPr>
      <w:rPr>
        <w:rFonts w:ascii="Wingdings" w:hAnsi="Wingdings" w:hint="default"/>
      </w:rPr>
    </w:lvl>
    <w:lvl w:ilvl="3" w:tplc="96443234">
      <w:start w:val="1"/>
      <w:numFmt w:val="bullet"/>
      <w:lvlText w:val=""/>
      <w:lvlJc w:val="left"/>
      <w:pPr>
        <w:ind w:left="2880" w:hanging="360"/>
      </w:pPr>
      <w:rPr>
        <w:rFonts w:ascii="Symbol" w:hAnsi="Symbol" w:hint="default"/>
      </w:rPr>
    </w:lvl>
    <w:lvl w:ilvl="4" w:tplc="4618685C">
      <w:start w:val="1"/>
      <w:numFmt w:val="bullet"/>
      <w:lvlText w:val="o"/>
      <w:lvlJc w:val="left"/>
      <w:pPr>
        <w:ind w:left="3600" w:hanging="360"/>
      </w:pPr>
      <w:rPr>
        <w:rFonts w:ascii="Courier New" w:hAnsi="Courier New" w:hint="default"/>
      </w:rPr>
    </w:lvl>
    <w:lvl w:ilvl="5" w:tplc="036A32F6">
      <w:start w:val="1"/>
      <w:numFmt w:val="bullet"/>
      <w:lvlText w:val=""/>
      <w:lvlJc w:val="left"/>
      <w:pPr>
        <w:ind w:left="4320" w:hanging="360"/>
      </w:pPr>
      <w:rPr>
        <w:rFonts w:ascii="Wingdings" w:hAnsi="Wingdings" w:hint="default"/>
      </w:rPr>
    </w:lvl>
    <w:lvl w:ilvl="6" w:tplc="5EA2E920">
      <w:start w:val="1"/>
      <w:numFmt w:val="bullet"/>
      <w:lvlText w:val=""/>
      <w:lvlJc w:val="left"/>
      <w:pPr>
        <w:ind w:left="5040" w:hanging="360"/>
      </w:pPr>
      <w:rPr>
        <w:rFonts w:ascii="Symbol" w:hAnsi="Symbol" w:hint="default"/>
      </w:rPr>
    </w:lvl>
    <w:lvl w:ilvl="7" w:tplc="120EE742">
      <w:start w:val="1"/>
      <w:numFmt w:val="bullet"/>
      <w:lvlText w:val="o"/>
      <w:lvlJc w:val="left"/>
      <w:pPr>
        <w:ind w:left="5760" w:hanging="360"/>
      </w:pPr>
      <w:rPr>
        <w:rFonts w:ascii="Courier New" w:hAnsi="Courier New" w:hint="default"/>
      </w:rPr>
    </w:lvl>
    <w:lvl w:ilvl="8" w:tplc="7DBE5BB2">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5"/>
  </w:num>
  <w:num w:numId="6">
    <w:abstractNumId w:val="3"/>
  </w:num>
  <w:num w:numId="7">
    <w:abstractNumId w:val="6"/>
  </w:num>
  <w:num w:numId="8">
    <w:abstractNumId w:val="10"/>
  </w:num>
  <w:num w:numId="9">
    <w:abstractNumId w:val="8"/>
  </w:num>
  <w:num w:numId="10">
    <w:abstractNumId w:val="12"/>
  </w:num>
  <w:num w:numId="11">
    <w:abstractNumId w:val="11"/>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58B"/>
    <w:rsid w:val="00030B30"/>
    <w:rsid w:val="00032290"/>
    <w:rsid w:val="00052896"/>
    <w:rsid w:val="00054A63"/>
    <w:rsid w:val="00054D83"/>
    <w:rsid w:val="0006338C"/>
    <w:rsid w:val="00076413"/>
    <w:rsid w:val="0009437F"/>
    <w:rsid w:val="0009496B"/>
    <w:rsid w:val="000B35EC"/>
    <w:rsid w:val="000C7731"/>
    <w:rsid w:val="000D6D05"/>
    <w:rsid w:val="0011791F"/>
    <w:rsid w:val="0014785A"/>
    <w:rsid w:val="0016550A"/>
    <w:rsid w:val="00170E96"/>
    <w:rsid w:val="00185E79"/>
    <w:rsid w:val="0019284B"/>
    <w:rsid w:val="001B2CA5"/>
    <w:rsid w:val="001B3725"/>
    <w:rsid w:val="001E034C"/>
    <w:rsid w:val="001E2480"/>
    <w:rsid w:val="001F08ED"/>
    <w:rsid w:val="00212EE9"/>
    <w:rsid w:val="00220254"/>
    <w:rsid w:val="00226BB8"/>
    <w:rsid w:val="0025497E"/>
    <w:rsid w:val="002A0313"/>
    <w:rsid w:val="002C5EF5"/>
    <w:rsid w:val="002C64BD"/>
    <w:rsid w:val="002D42BA"/>
    <w:rsid w:val="002D6787"/>
    <w:rsid w:val="002D6F46"/>
    <w:rsid w:val="00301C21"/>
    <w:rsid w:val="0032363A"/>
    <w:rsid w:val="00342763"/>
    <w:rsid w:val="0035258B"/>
    <w:rsid w:val="00377534"/>
    <w:rsid w:val="0039701B"/>
    <w:rsid w:val="003A0FE8"/>
    <w:rsid w:val="003A12D7"/>
    <w:rsid w:val="003B3326"/>
    <w:rsid w:val="003E58E4"/>
    <w:rsid w:val="003F3B5B"/>
    <w:rsid w:val="0041035A"/>
    <w:rsid w:val="004447FD"/>
    <w:rsid w:val="004609C0"/>
    <w:rsid w:val="004E2AD1"/>
    <w:rsid w:val="004EF800"/>
    <w:rsid w:val="00513CB6"/>
    <w:rsid w:val="005341A7"/>
    <w:rsid w:val="005354AD"/>
    <w:rsid w:val="00562220"/>
    <w:rsid w:val="005B2FDC"/>
    <w:rsid w:val="005D7D34"/>
    <w:rsid w:val="00604CA1"/>
    <w:rsid w:val="00691485"/>
    <w:rsid w:val="006F1999"/>
    <w:rsid w:val="006F7D9A"/>
    <w:rsid w:val="00721737"/>
    <w:rsid w:val="007852F4"/>
    <w:rsid w:val="0079327A"/>
    <w:rsid w:val="007A359F"/>
    <w:rsid w:val="007EF5B5"/>
    <w:rsid w:val="00812334"/>
    <w:rsid w:val="00816949"/>
    <w:rsid w:val="00824E8F"/>
    <w:rsid w:val="008350A4"/>
    <w:rsid w:val="0083ABF0"/>
    <w:rsid w:val="00840664"/>
    <w:rsid w:val="00840A0C"/>
    <w:rsid w:val="008438B7"/>
    <w:rsid w:val="00855217"/>
    <w:rsid w:val="00861B42"/>
    <w:rsid w:val="00871E9E"/>
    <w:rsid w:val="00873A10"/>
    <w:rsid w:val="008D0C71"/>
    <w:rsid w:val="008E0775"/>
    <w:rsid w:val="008E49A1"/>
    <w:rsid w:val="008F79F5"/>
    <w:rsid w:val="00903D09"/>
    <w:rsid w:val="0091181C"/>
    <w:rsid w:val="0094537D"/>
    <w:rsid w:val="009520C7"/>
    <w:rsid w:val="0095698A"/>
    <w:rsid w:val="00981868"/>
    <w:rsid w:val="009839D2"/>
    <w:rsid w:val="009851A0"/>
    <w:rsid w:val="009A478E"/>
    <w:rsid w:val="009BDC75"/>
    <w:rsid w:val="009C2F73"/>
    <w:rsid w:val="009C79FD"/>
    <w:rsid w:val="009D76CE"/>
    <w:rsid w:val="009E07D8"/>
    <w:rsid w:val="009F198B"/>
    <w:rsid w:val="00A40F53"/>
    <w:rsid w:val="00A90388"/>
    <w:rsid w:val="00A91EC2"/>
    <w:rsid w:val="00AA4C90"/>
    <w:rsid w:val="00AF7D57"/>
    <w:rsid w:val="00B03E96"/>
    <w:rsid w:val="00B6114B"/>
    <w:rsid w:val="00B8229A"/>
    <w:rsid w:val="00B82F58"/>
    <w:rsid w:val="00B84B73"/>
    <w:rsid w:val="00BB094D"/>
    <w:rsid w:val="00BD581C"/>
    <w:rsid w:val="00BF29AE"/>
    <w:rsid w:val="00C1647F"/>
    <w:rsid w:val="00C17FF0"/>
    <w:rsid w:val="00C22819"/>
    <w:rsid w:val="00C3041D"/>
    <w:rsid w:val="00C506B6"/>
    <w:rsid w:val="00C51DFD"/>
    <w:rsid w:val="00C54D12"/>
    <w:rsid w:val="00C638A8"/>
    <w:rsid w:val="00C66CDC"/>
    <w:rsid w:val="00C84E8A"/>
    <w:rsid w:val="00C86FAF"/>
    <w:rsid w:val="00CA64FA"/>
    <w:rsid w:val="00CE2B97"/>
    <w:rsid w:val="00CF41DD"/>
    <w:rsid w:val="00D05CC2"/>
    <w:rsid w:val="00D07501"/>
    <w:rsid w:val="00D34F3D"/>
    <w:rsid w:val="00D40AEC"/>
    <w:rsid w:val="00D45F62"/>
    <w:rsid w:val="00D66072"/>
    <w:rsid w:val="00D80695"/>
    <w:rsid w:val="00DB00A5"/>
    <w:rsid w:val="00DB6415"/>
    <w:rsid w:val="00DB7200"/>
    <w:rsid w:val="00DD7824"/>
    <w:rsid w:val="00DE4C7E"/>
    <w:rsid w:val="00DE79C3"/>
    <w:rsid w:val="00DF7EA7"/>
    <w:rsid w:val="00E31DE5"/>
    <w:rsid w:val="00E52E5E"/>
    <w:rsid w:val="00E60CE9"/>
    <w:rsid w:val="00E660C6"/>
    <w:rsid w:val="00E670D4"/>
    <w:rsid w:val="00E834D5"/>
    <w:rsid w:val="00E84408"/>
    <w:rsid w:val="00EA137D"/>
    <w:rsid w:val="00ED371D"/>
    <w:rsid w:val="00EF6947"/>
    <w:rsid w:val="00F1312E"/>
    <w:rsid w:val="00F25EFA"/>
    <w:rsid w:val="00F450A6"/>
    <w:rsid w:val="00F80C9D"/>
    <w:rsid w:val="00F907C5"/>
    <w:rsid w:val="00F95CDA"/>
    <w:rsid w:val="00FA7CD2"/>
    <w:rsid w:val="00FB6BED"/>
    <w:rsid w:val="00FD0C1F"/>
    <w:rsid w:val="012318B5"/>
    <w:rsid w:val="0143E9E3"/>
    <w:rsid w:val="01698C9D"/>
    <w:rsid w:val="01791F82"/>
    <w:rsid w:val="018415D7"/>
    <w:rsid w:val="01C61099"/>
    <w:rsid w:val="01CE6A5F"/>
    <w:rsid w:val="0216C760"/>
    <w:rsid w:val="021E1EF0"/>
    <w:rsid w:val="02344295"/>
    <w:rsid w:val="028C6B8F"/>
    <w:rsid w:val="03082C8F"/>
    <w:rsid w:val="0318F48E"/>
    <w:rsid w:val="03347F2B"/>
    <w:rsid w:val="034C8C84"/>
    <w:rsid w:val="0392D40A"/>
    <w:rsid w:val="03BB4CB2"/>
    <w:rsid w:val="03E662F0"/>
    <w:rsid w:val="03F54518"/>
    <w:rsid w:val="040D160A"/>
    <w:rsid w:val="04278350"/>
    <w:rsid w:val="0468AC01"/>
    <w:rsid w:val="0480EE1D"/>
    <w:rsid w:val="04A520AC"/>
    <w:rsid w:val="0525ED66"/>
    <w:rsid w:val="0542A12C"/>
    <w:rsid w:val="0555BFB2"/>
    <w:rsid w:val="055F3FAB"/>
    <w:rsid w:val="05867E03"/>
    <w:rsid w:val="0586830D"/>
    <w:rsid w:val="05A43ED4"/>
    <w:rsid w:val="05AADC0E"/>
    <w:rsid w:val="05AC51BF"/>
    <w:rsid w:val="05B402E8"/>
    <w:rsid w:val="05C66BB0"/>
    <w:rsid w:val="05CC5975"/>
    <w:rsid w:val="05D5C53E"/>
    <w:rsid w:val="05E16E9F"/>
    <w:rsid w:val="05F940CC"/>
    <w:rsid w:val="062858D0"/>
    <w:rsid w:val="064A6EC2"/>
    <w:rsid w:val="0663CD8B"/>
    <w:rsid w:val="067D1224"/>
    <w:rsid w:val="068ECBFB"/>
    <w:rsid w:val="06B932DA"/>
    <w:rsid w:val="06DFDA27"/>
    <w:rsid w:val="06F0EC01"/>
    <w:rsid w:val="06F31C03"/>
    <w:rsid w:val="0701333B"/>
    <w:rsid w:val="071598B1"/>
    <w:rsid w:val="07B35E04"/>
    <w:rsid w:val="07DCC16E"/>
    <w:rsid w:val="07E55306"/>
    <w:rsid w:val="081438AC"/>
    <w:rsid w:val="085CAD26"/>
    <w:rsid w:val="086F8C78"/>
    <w:rsid w:val="087BAA88"/>
    <w:rsid w:val="088BF0C7"/>
    <w:rsid w:val="0898EB9A"/>
    <w:rsid w:val="08FE8E61"/>
    <w:rsid w:val="093C1D24"/>
    <w:rsid w:val="09637CC1"/>
    <w:rsid w:val="096783B7"/>
    <w:rsid w:val="0970EAE7"/>
    <w:rsid w:val="097F1F8D"/>
    <w:rsid w:val="098B8C45"/>
    <w:rsid w:val="0994B79D"/>
    <w:rsid w:val="09AC7ED3"/>
    <w:rsid w:val="09D8DAD8"/>
    <w:rsid w:val="09DE94CD"/>
    <w:rsid w:val="09F5DA46"/>
    <w:rsid w:val="0A177AE9"/>
    <w:rsid w:val="0A3AB8EC"/>
    <w:rsid w:val="0A41C756"/>
    <w:rsid w:val="0A48C13B"/>
    <w:rsid w:val="0A556717"/>
    <w:rsid w:val="0A749E16"/>
    <w:rsid w:val="0AA3EF92"/>
    <w:rsid w:val="0AAE6621"/>
    <w:rsid w:val="0AB5E3FE"/>
    <w:rsid w:val="0AC5F978"/>
    <w:rsid w:val="0AE5DA4C"/>
    <w:rsid w:val="0B282356"/>
    <w:rsid w:val="0B3BF280"/>
    <w:rsid w:val="0B613CD1"/>
    <w:rsid w:val="0B91AAA7"/>
    <w:rsid w:val="0B9713A2"/>
    <w:rsid w:val="0B9AFE76"/>
    <w:rsid w:val="0BA9B4FD"/>
    <w:rsid w:val="0BADCF84"/>
    <w:rsid w:val="0BE348BC"/>
    <w:rsid w:val="0C14B902"/>
    <w:rsid w:val="0C490F32"/>
    <w:rsid w:val="0C9FC296"/>
    <w:rsid w:val="0CB03291"/>
    <w:rsid w:val="0CC1B406"/>
    <w:rsid w:val="0D2D7B08"/>
    <w:rsid w:val="0D45855E"/>
    <w:rsid w:val="0D6F2052"/>
    <w:rsid w:val="0D9D03C6"/>
    <w:rsid w:val="0DB2034A"/>
    <w:rsid w:val="0DD4FDDF"/>
    <w:rsid w:val="0DDE58F3"/>
    <w:rsid w:val="0DE28D19"/>
    <w:rsid w:val="0E3249B7"/>
    <w:rsid w:val="0EE155BF"/>
    <w:rsid w:val="0F1FABCA"/>
    <w:rsid w:val="0F67BABD"/>
    <w:rsid w:val="0F733BBB"/>
    <w:rsid w:val="0F75F3D7"/>
    <w:rsid w:val="0FA2D7CD"/>
    <w:rsid w:val="0FD5FEDB"/>
    <w:rsid w:val="0FE02C6B"/>
    <w:rsid w:val="103264B2"/>
    <w:rsid w:val="1034ADF4"/>
    <w:rsid w:val="105B9D2B"/>
    <w:rsid w:val="10C935B4"/>
    <w:rsid w:val="10DADD8B"/>
    <w:rsid w:val="10E3EE0C"/>
    <w:rsid w:val="10E7AC02"/>
    <w:rsid w:val="11037EDC"/>
    <w:rsid w:val="111E56C2"/>
    <w:rsid w:val="1121B6CB"/>
    <w:rsid w:val="113363CE"/>
    <w:rsid w:val="113655FA"/>
    <w:rsid w:val="113AB9EB"/>
    <w:rsid w:val="117BFCCC"/>
    <w:rsid w:val="1183A3B4"/>
    <w:rsid w:val="119A1DE5"/>
    <w:rsid w:val="11EBC235"/>
    <w:rsid w:val="1218F681"/>
    <w:rsid w:val="121E7181"/>
    <w:rsid w:val="123AFCD1"/>
    <w:rsid w:val="125C3CF9"/>
    <w:rsid w:val="12941402"/>
    <w:rsid w:val="12C4985F"/>
    <w:rsid w:val="12E19495"/>
    <w:rsid w:val="13409D89"/>
    <w:rsid w:val="13504A28"/>
    <w:rsid w:val="1352907B"/>
    <w:rsid w:val="1352FB9D"/>
    <w:rsid w:val="13775336"/>
    <w:rsid w:val="137B86B7"/>
    <w:rsid w:val="13B4C6E2"/>
    <w:rsid w:val="1414ADF9"/>
    <w:rsid w:val="14208324"/>
    <w:rsid w:val="14326560"/>
    <w:rsid w:val="1433A043"/>
    <w:rsid w:val="143A255E"/>
    <w:rsid w:val="14A251CE"/>
    <w:rsid w:val="14C39862"/>
    <w:rsid w:val="14E60378"/>
    <w:rsid w:val="14EE60DC"/>
    <w:rsid w:val="14F8B0D2"/>
    <w:rsid w:val="15214774"/>
    <w:rsid w:val="15632848"/>
    <w:rsid w:val="156D4919"/>
    <w:rsid w:val="165C041B"/>
    <w:rsid w:val="1681D3D9"/>
    <w:rsid w:val="168A313D"/>
    <w:rsid w:val="168EDF2B"/>
    <w:rsid w:val="16B6F41B"/>
    <w:rsid w:val="16DC4AD4"/>
    <w:rsid w:val="16EC67A4"/>
    <w:rsid w:val="179407B6"/>
    <w:rsid w:val="17B11F45"/>
    <w:rsid w:val="17E1E016"/>
    <w:rsid w:val="17FAD2BE"/>
    <w:rsid w:val="1813F8EF"/>
    <w:rsid w:val="18295B90"/>
    <w:rsid w:val="184EF7DA"/>
    <w:rsid w:val="189EF7EA"/>
    <w:rsid w:val="18B320F6"/>
    <w:rsid w:val="18BC31A9"/>
    <w:rsid w:val="18CAFE91"/>
    <w:rsid w:val="190DA955"/>
    <w:rsid w:val="194AC3FE"/>
    <w:rsid w:val="1965C575"/>
    <w:rsid w:val="197DB077"/>
    <w:rsid w:val="19A733ED"/>
    <w:rsid w:val="19B2BE53"/>
    <w:rsid w:val="19DB903A"/>
    <w:rsid w:val="19E7976A"/>
    <w:rsid w:val="19EAC83B"/>
    <w:rsid w:val="1A240866"/>
    <w:rsid w:val="1A277468"/>
    <w:rsid w:val="1A2CDB84"/>
    <w:rsid w:val="1A69502F"/>
    <w:rsid w:val="1A6E5D9E"/>
    <w:rsid w:val="1ABEAFCE"/>
    <w:rsid w:val="1AC88F3E"/>
    <w:rsid w:val="1AE6945F"/>
    <w:rsid w:val="1AFBFE16"/>
    <w:rsid w:val="1B1980D8"/>
    <w:rsid w:val="1B1FE1A8"/>
    <w:rsid w:val="1B2ACC98"/>
    <w:rsid w:val="1B515F18"/>
    <w:rsid w:val="1B64BC68"/>
    <w:rsid w:val="1B7F9219"/>
    <w:rsid w:val="1BAFBBF7"/>
    <w:rsid w:val="1BB126C6"/>
    <w:rsid w:val="1BDF0009"/>
    <w:rsid w:val="1C1BB67D"/>
    <w:rsid w:val="1C2065AF"/>
    <w:rsid w:val="1C39A493"/>
    <w:rsid w:val="1CABFE4A"/>
    <w:rsid w:val="1CAFC8BB"/>
    <w:rsid w:val="1CC31D09"/>
    <w:rsid w:val="1CF972C1"/>
    <w:rsid w:val="1D4B8C58"/>
    <w:rsid w:val="1D5689BC"/>
    <w:rsid w:val="1D7DC05D"/>
    <w:rsid w:val="1D7ED006"/>
    <w:rsid w:val="1D95AEB9"/>
    <w:rsid w:val="1D97D3B7"/>
    <w:rsid w:val="1DA42B22"/>
    <w:rsid w:val="1DA585B0"/>
    <w:rsid w:val="1DB786DE"/>
    <w:rsid w:val="1DCC1FD1"/>
    <w:rsid w:val="1DF65090"/>
    <w:rsid w:val="1E0118F3"/>
    <w:rsid w:val="1E182EC6"/>
    <w:rsid w:val="1E338CD0"/>
    <w:rsid w:val="1E4F6C1B"/>
    <w:rsid w:val="1E67683B"/>
    <w:rsid w:val="1E6AAC25"/>
    <w:rsid w:val="1E94A275"/>
    <w:rsid w:val="1EAF015D"/>
    <w:rsid w:val="1EBE395E"/>
    <w:rsid w:val="1EF37588"/>
    <w:rsid w:val="1F043318"/>
    <w:rsid w:val="1F3194F5"/>
    <w:rsid w:val="1F3F80AD"/>
    <w:rsid w:val="1F54DBED"/>
    <w:rsid w:val="1F9220F1"/>
    <w:rsid w:val="1F940744"/>
    <w:rsid w:val="1FA39FAC"/>
    <w:rsid w:val="1FCF6F39"/>
    <w:rsid w:val="1FE3C6B7"/>
    <w:rsid w:val="2029B4DB"/>
    <w:rsid w:val="203D5771"/>
    <w:rsid w:val="20C4E973"/>
    <w:rsid w:val="20CF7479"/>
    <w:rsid w:val="20D98D7B"/>
    <w:rsid w:val="20E50F25"/>
    <w:rsid w:val="20E8287F"/>
    <w:rsid w:val="20EBB157"/>
    <w:rsid w:val="211B87A0"/>
    <w:rsid w:val="21626C20"/>
    <w:rsid w:val="219A0E1C"/>
    <w:rsid w:val="21F5DA20"/>
    <w:rsid w:val="21FA5507"/>
    <w:rsid w:val="222CB1D3"/>
    <w:rsid w:val="222F1A4B"/>
    <w:rsid w:val="22499322"/>
    <w:rsid w:val="226B44DA"/>
    <w:rsid w:val="22746214"/>
    <w:rsid w:val="227D49FA"/>
    <w:rsid w:val="22FC8266"/>
    <w:rsid w:val="2339F8F6"/>
    <w:rsid w:val="2345D7C8"/>
    <w:rsid w:val="23827280"/>
    <w:rsid w:val="23B999AA"/>
    <w:rsid w:val="23BACDDC"/>
    <w:rsid w:val="240A6D73"/>
    <w:rsid w:val="24287E44"/>
    <w:rsid w:val="246F47FE"/>
    <w:rsid w:val="24B9D31F"/>
    <w:rsid w:val="24C2CC7F"/>
    <w:rsid w:val="24F194D6"/>
    <w:rsid w:val="24FE4C5A"/>
    <w:rsid w:val="251E42E1"/>
    <w:rsid w:val="252D7AE2"/>
    <w:rsid w:val="253628F4"/>
    <w:rsid w:val="25647CA0"/>
    <w:rsid w:val="257DDB99"/>
    <w:rsid w:val="2585E24F"/>
    <w:rsid w:val="2590CFDA"/>
    <w:rsid w:val="25ACFE9E"/>
    <w:rsid w:val="25D6EE2E"/>
    <w:rsid w:val="25F8B2BB"/>
    <w:rsid w:val="25FBCAD9"/>
    <w:rsid w:val="2603C989"/>
    <w:rsid w:val="2618AB26"/>
    <w:rsid w:val="2645702A"/>
    <w:rsid w:val="265DC448"/>
    <w:rsid w:val="26694583"/>
    <w:rsid w:val="2669E887"/>
    <w:rsid w:val="26841D69"/>
    <w:rsid w:val="26877DEF"/>
    <w:rsid w:val="26BA1342"/>
    <w:rsid w:val="26F49129"/>
    <w:rsid w:val="26FDB261"/>
    <w:rsid w:val="26FDB403"/>
    <w:rsid w:val="27073278"/>
    <w:rsid w:val="270D0259"/>
    <w:rsid w:val="270D8045"/>
    <w:rsid w:val="272A0A05"/>
    <w:rsid w:val="2747596F"/>
    <w:rsid w:val="2747D337"/>
    <w:rsid w:val="274819D5"/>
    <w:rsid w:val="276AE006"/>
    <w:rsid w:val="27777EC1"/>
    <w:rsid w:val="27AE0D25"/>
    <w:rsid w:val="27E1408B"/>
    <w:rsid w:val="27EC5E91"/>
    <w:rsid w:val="28100D3B"/>
    <w:rsid w:val="2814F174"/>
    <w:rsid w:val="283B467E"/>
    <w:rsid w:val="289BF357"/>
    <w:rsid w:val="28A8D2BA"/>
    <w:rsid w:val="28AAC299"/>
    <w:rsid w:val="28B7C5EC"/>
    <w:rsid w:val="28D08561"/>
    <w:rsid w:val="28E3A398"/>
    <w:rsid w:val="28EC7912"/>
    <w:rsid w:val="2905631C"/>
    <w:rsid w:val="2967B3D0"/>
    <w:rsid w:val="29921EC2"/>
    <w:rsid w:val="29A52001"/>
    <w:rsid w:val="29BA3A73"/>
    <w:rsid w:val="29BB2217"/>
    <w:rsid w:val="29BC79E4"/>
    <w:rsid w:val="2A00EC05"/>
    <w:rsid w:val="2A37C3B8"/>
    <w:rsid w:val="2A54BA78"/>
    <w:rsid w:val="2A73E3B1"/>
    <w:rsid w:val="2A7FBA97"/>
    <w:rsid w:val="2A9056BB"/>
    <w:rsid w:val="2A96C028"/>
    <w:rsid w:val="2AB5BE91"/>
    <w:rsid w:val="2AB71604"/>
    <w:rsid w:val="2AD0E954"/>
    <w:rsid w:val="2AF02609"/>
    <w:rsid w:val="2B02F47E"/>
    <w:rsid w:val="2B184803"/>
    <w:rsid w:val="2B18E14D"/>
    <w:rsid w:val="2B40F062"/>
    <w:rsid w:val="2B517E9B"/>
    <w:rsid w:val="2B5E3627"/>
    <w:rsid w:val="2B6650E1"/>
    <w:rsid w:val="2B7CB930"/>
    <w:rsid w:val="2B9CBF58"/>
    <w:rsid w:val="2BD39419"/>
    <w:rsid w:val="2BEC8A0F"/>
    <w:rsid w:val="2C0CB033"/>
    <w:rsid w:val="2C29E5E5"/>
    <w:rsid w:val="2C46035C"/>
    <w:rsid w:val="2C777827"/>
    <w:rsid w:val="2C7B31EC"/>
    <w:rsid w:val="2C8ECAA3"/>
    <w:rsid w:val="2CA07A57"/>
    <w:rsid w:val="2CB9F814"/>
    <w:rsid w:val="2CBE55B6"/>
    <w:rsid w:val="2D388CC7"/>
    <w:rsid w:val="2D6E2AF2"/>
    <w:rsid w:val="2DA39213"/>
    <w:rsid w:val="2DAD94DC"/>
    <w:rsid w:val="2DB714BB"/>
    <w:rsid w:val="2DF2A5CB"/>
    <w:rsid w:val="2E4C6788"/>
    <w:rsid w:val="2E658FE5"/>
    <w:rsid w:val="2E87957D"/>
    <w:rsid w:val="2EA3B3EE"/>
    <w:rsid w:val="2EC5695E"/>
    <w:rsid w:val="2F2DADC4"/>
    <w:rsid w:val="2FEC5270"/>
    <w:rsid w:val="30284CD6"/>
    <w:rsid w:val="30425EEC"/>
    <w:rsid w:val="305087D6"/>
    <w:rsid w:val="308405BF"/>
    <w:rsid w:val="308B9D27"/>
    <w:rsid w:val="30A7053C"/>
    <w:rsid w:val="30B4B7AC"/>
    <w:rsid w:val="30C26D02"/>
    <w:rsid w:val="30DB36AC"/>
    <w:rsid w:val="31190423"/>
    <w:rsid w:val="3119747F"/>
    <w:rsid w:val="3137F553"/>
    <w:rsid w:val="3184084A"/>
    <w:rsid w:val="31B6EF81"/>
    <w:rsid w:val="31D14E12"/>
    <w:rsid w:val="31D745D1"/>
    <w:rsid w:val="3203F4B9"/>
    <w:rsid w:val="321E9987"/>
    <w:rsid w:val="3242D59D"/>
    <w:rsid w:val="324FB500"/>
    <w:rsid w:val="3261B69D"/>
    <w:rsid w:val="327A3602"/>
    <w:rsid w:val="32943661"/>
    <w:rsid w:val="32D9B6DB"/>
    <w:rsid w:val="32E4575F"/>
    <w:rsid w:val="330C6C0F"/>
    <w:rsid w:val="330FBBDB"/>
    <w:rsid w:val="33502883"/>
    <w:rsid w:val="3361C856"/>
    <w:rsid w:val="33A5FE42"/>
    <w:rsid w:val="33A6B0A5"/>
    <w:rsid w:val="33BF602F"/>
    <w:rsid w:val="33CB18EC"/>
    <w:rsid w:val="33DEA5FE"/>
    <w:rsid w:val="33F22287"/>
    <w:rsid w:val="33F400B7"/>
    <w:rsid w:val="3408233E"/>
    <w:rsid w:val="3414D459"/>
    <w:rsid w:val="342E43C5"/>
    <w:rsid w:val="34416369"/>
    <w:rsid w:val="3444D9B2"/>
    <w:rsid w:val="345972A5"/>
    <w:rsid w:val="346CAAA0"/>
    <w:rsid w:val="3487642D"/>
    <w:rsid w:val="348BBD19"/>
    <w:rsid w:val="3495DA30"/>
    <w:rsid w:val="34A78A85"/>
    <w:rsid w:val="3556A102"/>
    <w:rsid w:val="355CD7DE"/>
    <w:rsid w:val="355EE857"/>
    <w:rsid w:val="3566F3D3"/>
    <w:rsid w:val="357A765F"/>
    <w:rsid w:val="357D01E5"/>
    <w:rsid w:val="358263E5"/>
    <w:rsid w:val="35A63E39"/>
    <w:rsid w:val="35BD98A8"/>
    <w:rsid w:val="35E0AA13"/>
    <w:rsid w:val="367AB32C"/>
    <w:rsid w:val="36FAB8B8"/>
    <w:rsid w:val="371646C0"/>
    <w:rsid w:val="37911367"/>
    <w:rsid w:val="37926C91"/>
    <w:rsid w:val="379E8BB7"/>
    <w:rsid w:val="37BA7641"/>
    <w:rsid w:val="37D2933B"/>
    <w:rsid w:val="37D614B6"/>
    <w:rsid w:val="37FB3754"/>
    <w:rsid w:val="37FBBCF2"/>
    <w:rsid w:val="3808C031"/>
    <w:rsid w:val="383B4CA1"/>
    <w:rsid w:val="385C23DB"/>
    <w:rsid w:val="38BF3699"/>
    <w:rsid w:val="3901B4E8"/>
    <w:rsid w:val="39182203"/>
    <w:rsid w:val="3919F3F8"/>
    <w:rsid w:val="392CE3C8"/>
    <w:rsid w:val="3955DA04"/>
    <w:rsid w:val="39ED8A55"/>
    <w:rsid w:val="3A49A622"/>
    <w:rsid w:val="3A5948AD"/>
    <w:rsid w:val="3A86F7A9"/>
    <w:rsid w:val="3AA99E43"/>
    <w:rsid w:val="3ABC3270"/>
    <w:rsid w:val="3AC8B429"/>
    <w:rsid w:val="3ACE0FA9"/>
    <w:rsid w:val="3B08F2B2"/>
    <w:rsid w:val="3B14A1EE"/>
    <w:rsid w:val="3B1D188D"/>
    <w:rsid w:val="3B248801"/>
    <w:rsid w:val="3B2CBD79"/>
    <w:rsid w:val="3B2F0517"/>
    <w:rsid w:val="3BA1C2E8"/>
    <w:rsid w:val="3BE3B8A2"/>
    <w:rsid w:val="3BF1A569"/>
    <w:rsid w:val="3C96CB27"/>
    <w:rsid w:val="3CA1D836"/>
    <w:rsid w:val="3CD6F248"/>
    <w:rsid w:val="3CE4EF8A"/>
    <w:rsid w:val="3CF525BD"/>
    <w:rsid w:val="3D02FDDD"/>
    <w:rsid w:val="3D1B7E65"/>
    <w:rsid w:val="3D36F10F"/>
    <w:rsid w:val="3D5E5319"/>
    <w:rsid w:val="3D629706"/>
    <w:rsid w:val="3D7EB7E5"/>
    <w:rsid w:val="3DA8ABE5"/>
    <w:rsid w:val="3DE63B44"/>
    <w:rsid w:val="3DE662F5"/>
    <w:rsid w:val="3E5E5520"/>
    <w:rsid w:val="3E6E935F"/>
    <w:rsid w:val="3E9705AD"/>
    <w:rsid w:val="3EE3551D"/>
    <w:rsid w:val="3F1B5964"/>
    <w:rsid w:val="3F442ACA"/>
    <w:rsid w:val="3FC51B88"/>
    <w:rsid w:val="3FCF0BE4"/>
    <w:rsid w:val="3FFFA4CB"/>
    <w:rsid w:val="40CB47A1"/>
    <w:rsid w:val="40F1902A"/>
    <w:rsid w:val="414D3B4A"/>
    <w:rsid w:val="4160EBE9"/>
    <w:rsid w:val="41666805"/>
    <w:rsid w:val="417276DA"/>
    <w:rsid w:val="41880B62"/>
    <w:rsid w:val="41A70E93"/>
    <w:rsid w:val="41CD86A3"/>
    <w:rsid w:val="41D500D1"/>
    <w:rsid w:val="41F17888"/>
    <w:rsid w:val="420D009D"/>
    <w:rsid w:val="4260E6ED"/>
    <w:rsid w:val="42B128C6"/>
    <w:rsid w:val="42E03C67"/>
    <w:rsid w:val="42F0791B"/>
    <w:rsid w:val="430884C0"/>
    <w:rsid w:val="430FEBA3"/>
    <w:rsid w:val="43170799"/>
    <w:rsid w:val="4338D751"/>
    <w:rsid w:val="43420482"/>
    <w:rsid w:val="4356741A"/>
    <w:rsid w:val="435D113D"/>
    <w:rsid w:val="436447E4"/>
    <w:rsid w:val="43823144"/>
    <w:rsid w:val="438FC5A3"/>
    <w:rsid w:val="43AA8282"/>
    <w:rsid w:val="43D756E0"/>
    <w:rsid w:val="43EECA87"/>
    <w:rsid w:val="43F31521"/>
    <w:rsid w:val="44124C8A"/>
    <w:rsid w:val="4429A7DD"/>
    <w:rsid w:val="4431AE4A"/>
    <w:rsid w:val="4444678F"/>
    <w:rsid w:val="44914230"/>
    <w:rsid w:val="44988CAB"/>
    <w:rsid w:val="44A07A31"/>
    <w:rsid w:val="44BB96CD"/>
    <w:rsid w:val="44E3CBBE"/>
    <w:rsid w:val="45974E27"/>
    <w:rsid w:val="45A7CB2D"/>
    <w:rsid w:val="462D1291"/>
    <w:rsid w:val="468F93B8"/>
    <w:rsid w:val="469AB86B"/>
    <w:rsid w:val="46C6388D"/>
    <w:rsid w:val="46D53018"/>
    <w:rsid w:val="4716D2EA"/>
    <w:rsid w:val="47331E88"/>
    <w:rsid w:val="47746169"/>
    <w:rsid w:val="4777DB3C"/>
    <w:rsid w:val="47A6C753"/>
    <w:rsid w:val="4805E1C3"/>
    <w:rsid w:val="483BA933"/>
    <w:rsid w:val="4852BDB1"/>
    <w:rsid w:val="4899EBF8"/>
    <w:rsid w:val="48E5BDAD"/>
    <w:rsid w:val="48FA4C48"/>
    <w:rsid w:val="492F69CC"/>
    <w:rsid w:val="493017C2"/>
    <w:rsid w:val="4964B353"/>
    <w:rsid w:val="4973EB54"/>
    <w:rsid w:val="49AAC307"/>
    <w:rsid w:val="49B1910F"/>
    <w:rsid w:val="49C41571"/>
    <w:rsid w:val="49CD0887"/>
    <w:rsid w:val="49E9560E"/>
    <w:rsid w:val="49F7A95A"/>
    <w:rsid w:val="4A244B90"/>
    <w:rsid w:val="4A47D2E7"/>
    <w:rsid w:val="4A5FD9F8"/>
    <w:rsid w:val="4A6043F5"/>
    <w:rsid w:val="4A6FBBBF"/>
    <w:rsid w:val="4A925FAB"/>
    <w:rsid w:val="4AE7309B"/>
    <w:rsid w:val="4B48FBE0"/>
    <w:rsid w:val="4B7D1ABB"/>
    <w:rsid w:val="4BA248CB"/>
    <w:rsid w:val="4BB081E5"/>
    <w:rsid w:val="4BE9FD95"/>
    <w:rsid w:val="4BFE7A62"/>
    <w:rsid w:val="4C1FC7ED"/>
    <w:rsid w:val="4C429F4F"/>
    <w:rsid w:val="4C791780"/>
    <w:rsid w:val="4C9414F0"/>
    <w:rsid w:val="4CA627DE"/>
    <w:rsid w:val="4CBA3D9A"/>
    <w:rsid w:val="4D20F6D0"/>
    <w:rsid w:val="4D3836AE"/>
    <w:rsid w:val="4DA39994"/>
    <w:rsid w:val="4E04E2CA"/>
    <w:rsid w:val="4E05A900"/>
    <w:rsid w:val="4E66B782"/>
    <w:rsid w:val="4E6A71B0"/>
    <w:rsid w:val="4E832607"/>
    <w:rsid w:val="4E9FC3E4"/>
    <w:rsid w:val="4EA8319F"/>
    <w:rsid w:val="4EAE7A8E"/>
    <w:rsid w:val="4F3522E4"/>
    <w:rsid w:val="4F3F69F5"/>
    <w:rsid w:val="4F5EB875"/>
    <w:rsid w:val="4FA17961"/>
    <w:rsid w:val="4FAF8D98"/>
    <w:rsid w:val="4FE68219"/>
    <w:rsid w:val="500EA3CF"/>
    <w:rsid w:val="5015D5AB"/>
    <w:rsid w:val="503B9445"/>
    <w:rsid w:val="5057DED6"/>
    <w:rsid w:val="505DAEF7"/>
    <w:rsid w:val="50FA88D6"/>
    <w:rsid w:val="5123823F"/>
    <w:rsid w:val="5129ADEC"/>
    <w:rsid w:val="5132B80A"/>
    <w:rsid w:val="515B627D"/>
    <w:rsid w:val="518E5B8A"/>
    <w:rsid w:val="51BAC6C9"/>
    <w:rsid w:val="51C5472A"/>
    <w:rsid w:val="51C87A03"/>
    <w:rsid w:val="51D764A6"/>
    <w:rsid w:val="51E8B535"/>
    <w:rsid w:val="51EB5881"/>
    <w:rsid w:val="51EDFA99"/>
    <w:rsid w:val="51F467F3"/>
    <w:rsid w:val="5214E2D8"/>
    <w:rsid w:val="521AB943"/>
    <w:rsid w:val="52769B1C"/>
    <w:rsid w:val="52770AB7"/>
    <w:rsid w:val="52A5AA82"/>
    <w:rsid w:val="52B204A5"/>
    <w:rsid w:val="52BD11F0"/>
    <w:rsid w:val="52C5BF31"/>
    <w:rsid w:val="530CBE42"/>
    <w:rsid w:val="53386145"/>
    <w:rsid w:val="533B483C"/>
    <w:rsid w:val="5351A54D"/>
    <w:rsid w:val="53A9C107"/>
    <w:rsid w:val="540B0E55"/>
    <w:rsid w:val="541D5BFC"/>
    <w:rsid w:val="54322998"/>
    <w:rsid w:val="54618F92"/>
    <w:rsid w:val="546CED96"/>
    <w:rsid w:val="54C3FD28"/>
    <w:rsid w:val="54D1965D"/>
    <w:rsid w:val="5514376A"/>
    <w:rsid w:val="551BD803"/>
    <w:rsid w:val="55477956"/>
    <w:rsid w:val="555DA0C5"/>
    <w:rsid w:val="556EF575"/>
    <w:rsid w:val="5595E381"/>
    <w:rsid w:val="55A6DEB6"/>
    <w:rsid w:val="55AFE25C"/>
    <w:rsid w:val="55B3D94F"/>
    <w:rsid w:val="55CC2E3B"/>
    <w:rsid w:val="55D7099B"/>
    <w:rsid w:val="5643365B"/>
    <w:rsid w:val="56824F9D"/>
    <w:rsid w:val="56FDD81C"/>
    <w:rsid w:val="5741A860"/>
    <w:rsid w:val="5767FE9C"/>
    <w:rsid w:val="5769CA5A"/>
    <w:rsid w:val="576FE3C2"/>
    <w:rsid w:val="5773F81F"/>
    <w:rsid w:val="578982DC"/>
    <w:rsid w:val="57E5DCCA"/>
    <w:rsid w:val="57EEAB3A"/>
    <w:rsid w:val="5840AF99"/>
    <w:rsid w:val="585D8D4D"/>
    <w:rsid w:val="5860A9D8"/>
    <w:rsid w:val="5863F195"/>
    <w:rsid w:val="586803A8"/>
    <w:rsid w:val="589A5371"/>
    <w:rsid w:val="58B42B72"/>
    <w:rsid w:val="5909FAE6"/>
    <w:rsid w:val="5925533D"/>
    <w:rsid w:val="593B2916"/>
    <w:rsid w:val="597AD71D"/>
    <w:rsid w:val="59B3F2A6"/>
    <w:rsid w:val="5A0270FD"/>
    <w:rsid w:val="5A5571B3"/>
    <w:rsid w:val="5A6362B4"/>
    <w:rsid w:val="5A821C9C"/>
    <w:rsid w:val="5AA16B1C"/>
    <w:rsid w:val="5AACA873"/>
    <w:rsid w:val="5AB7123C"/>
    <w:rsid w:val="5AE3904E"/>
    <w:rsid w:val="5B024EBB"/>
    <w:rsid w:val="5B16A77E"/>
    <w:rsid w:val="5B35674B"/>
    <w:rsid w:val="5B49A1CB"/>
    <w:rsid w:val="5B5B93D5"/>
    <w:rsid w:val="5B952E0F"/>
    <w:rsid w:val="5BD24DBE"/>
    <w:rsid w:val="5BE6EAED"/>
    <w:rsid w:val="5C32BAB4"/>
    <w:rsid w:val="5C3B6FBF"/>
    <w:rsid w:val="5C6CA177"/>
    <w:rsid w:val="5C95D729"/>
    <w:rsid w:val="5CB277DF"/>
    <w:rsid w:val="5CF74E0B"/>
    <w:rsid w:val="5D0566F6"/>
    <w:rsid w:val="5D275615"/>
    <w:rsid w:val="5D3FD1DB"/>
    <w:rsid w:val="5D42C7BA"/>
    <w:rsid w:val="5D9C8F30"/>
    <w:rsid w:val="5D9CB8FC"/>
    <w:rsid w:val="5DE2AC19"/>
    <w:rsid w:val="5E535240"/>
    <w:rsid w:val="5E78A54D"/>
    <w:rsid w:val="5E98169A"/>
    <w:rsid w:val="5EA13757"/>
    <w:rsid w:val="5EC32676"/>
    <w:rsid w:val="5EC57A95"/>
    <w:rsid w:val="5EDA6B6E"/>
    <w:rsid w:val="5F0D33F4"/>
    <w:rsid w:val="5F202D63"/>
    <w:rsid w:val="5F445D80"/>
    <w:rsid w:val="5F449314"/>
    <w:rsid w:val="5F731081"/>
    <w:rsid w:val="5F757589"/>
    <w:rsid w:val="5F7DF13F"/>
    <w:rsid w:val="5F7EEA8D"/>
    <w:rsid w:val="5F9494C1"/>
    <w:rsid w:val="5FB4B456"/>
    <w:rsid w:val="5FD3DBE1"/>
    <w:rsid w:val="60294130"/>
    <w:rsid w:val="605853A6"/>
    <w:rsid w:val="610EE0E2"/>
    <w:rsid w:val="611145EA"/>
    <w:rsid w:val="612EDAEA"/>
    <w:rsid w:val="6147E27A"/>
    <w:rsid w:val="61987219"/>
    <w:rsid w:val="61D696DA"/>
    <w:rsid w:val="61D8D819"/>
    <w:rsid w:val="622D9D00"/>
    <w:rsid w:val="62340317"/>
    <w:rsid w:val="62AD164B"/>
    <w:rsid w:val="62C80977"/>
    <w:rsid w:val="63B3FA16"/>
    <w:rsid w:val="63C73889"/>
    <w:rsid w:val="63C96D61"/>
    <w:rsid w:val="640FAEAD"/>
    <w:rsid w:val="640FF437"/>
    <w:rsid w:val="644263AD"/>
    <w:rsid w:val="6448E6AC"/>
    <w:rsid w:val="645939D7"/>
    <w:rsid w:val="647A8932"/>
    <w:rsid w:val="648A9F4D"/>
    <w:rsid w:val="6492CBDB"/>
    <w:rsid w:val="650E2AB4"/>
    <w:rsid w:val="651078DB"/>
    <w:rsid w:val="6515543F"/>
    <w:rsid w:val="6522E7F8"/>
    <w:rsid w:val="65393E5F"/>
    <w:rsid w:val="65AB9A6E"/>
    <w:rsid w:val="65BC2FB6"/>
    <w:rsid w:val="65EEB5DF"/>
    <w:rsid w:val="65FB12F0"/>
    <w:rsid w:val="660D7703"/>
    <w:rsid w:val="660EE2BF"/>
    <w:rsid w:val="661383BD"/>
    <w:rsid w:val="66150546"/>
    <w:rsid w:val="662C13F4"/>
    <w:rsid w:val="6630F498"/>
    <w:rsid w:val="669143C2"/>
    <w:rsid w:val="66996A98"/>
    <w:rsid w:val="66BCC570"/>
    <w:rsid w:val="66C5E44A"/>
    <w:rsid w:val="66E760B8"/>
    <w:rsid w:val="672A045F"/>
    <w:rsid w:val="673B0BE9"/>
    <w:rsid w:val="673CB416"/>
    <w:rsid w:val="6743DB2E"/>
    <w:rsid w:val="6744FD10"/>
    <w:rsid w:val="6763866A"/>
    <w:rsid w:val="676BFC91"/>
    <w:rsid w:val="6773C5F4"/>
    <w:rsid w:val="6777437F"/>
    <w:rsid w:val="6780876E"/>
    <w:rsid w:val="678D40C8"/>
    <w:rsid w:val="6795714E"/>
    <w:rsid w:val="67ADE997"/>
    <w:rsid w:val="67C36C24"/>
    <w:rsid w:val="67C46051"/>
    <w:rsid w:val="67FA9B8C"/>
    <w:rsid w:val="68578969"/>
    <w:rsid w:val="686A08BC"/>
    <w:rsid w:val="68A769ED"/>
    <w:rsid w:val="68D18057"/>
    <w:rsid w:val="69560890"/>
    <w:rsid w:val="6978E0B7"/>
    <w:rsid w:val="69806AC4"/>
    <w:rsid w:val="6990613C"/>
    <w:rsid w:val="69D04D8F"/>
    <w:rsid w:val="69D70A9B"/>
    <w:rsid w:val="69D9D113"/>
    <w:rsid w:val="6A0261C2"/>
    <w:rsid w:val="6A05D91D"/>
    <w:rsid w:val="6A2105FC"/>
    <w:rsid w:val="6A4C1DB1"/>
    <w:rsid w:val="6A7A95EE"/>
    <w:rsid w:val="6AD70FDB"/>
    <w:rsid w:val="6AF999C9"/>
    <w:rsid w:val="6AFF3C0B"/>
    <w:rsid w:val="6B487C51"/>
    <w:rsid w:val="6B536658"/>
    <w:rsid w:val="6B7A8C70"/>
    <w:rsid w:val="6BB32A3E"/>
    <w:rsid w:val="6BC3BA16"/>
    <w:rsid w:val="6C26017E"/>
    <w:rsid w:val="6C324F84"/>
    <w:rsid w:val="6C72E03C"/>
    <w:rsid w:val="6D0E3BC2"/>
    <w:rsid w:val="6D67F243"/>
    <w:rsid w:val="6D84BC4F"/>
    <w:rsid w:val="6D8A752C"/>
    <w:rsid w:val="6DAB23C5"/>
    <w:rsid w:val="6DAE2CDF"/>
    <w:rsid w:val="6DCE3B45"/>
    <w:rsid w:val="6DD001EB"/>
    <w:rsid w:val="6DE5C415"/>
    <w:rsid w:val="6E18E5C4"/>
    <w:rsid w:val="6EA47C7D"/>
    <w:rsid w:val="6EAA7BBE"/>
    <w:rsid w:val="6EC4D30A"/>
    <w:rsid w:val="6F287173"/>
    <w:rsid w:val="6F351644"/>
    <w:rsid w:val="6F4DC099"/>
    <w:rsid w:val="6F5E7E29"/>
    <w:rsid w:val="6F6BD24C"/>
    <w:rsid w:val="6F84D74A"/>
    <w:rsid w:val="6FE7E23B"/>
    <w:rsid w:val="6FE8223B"/>
    <w:rsid w:val="701CA4FC"/>
    <w:rsid w:val="70464C1F"/>
    <w:rsid w:val="7055F174"/>
    <w:rsid w:val="705D1AFF"/>
    <w:rsid w:val="7088C892"/>
    <w:rsid w:val="709091F5"/>
    <w:rsid w:val="70E87D7F"/>
    <w:rsid w:val="7114FBAA"/>
    <w:rsid w:val="712DC618"/>
    <w:rsid w:val="71832EE5"/>
    <w:rsid w:val="71C813B4"/>
    <w:rsid w:val="71CCB2C9"/>
    <w:rsid w:val="71D42376"/>
    <w:rsid w:val="720F2966"/>
    <w:rsid w:val="7249F957"/>
    <w:rsid w:val="724D3504"/>
    <w:rsid w:val="72C83C10"/>
    <w:rsid w:val="72CA9920"/>
    <w:rsid w:val="72E1E681"/>
    <w:rsid w:val="72FCC06F"/>
    <w:rsid w:val="7304ADF5"/>
    <w:rsid w:val="731D7F0C"/>
    <w:rsid w:val="735337E9"/>
    <w:rsid w:val="73822019"/>
    <w:rsid w:val="739B6FA3"/>
    <w:rsid w:val="739BE51A"/>
    <w:rsid w:val="739EB31C"/>
    <w:rsid w:val="73C52E5E"/>
    <w:rsid w:val="73D49CFA"/>
    <w:rsid w:val="73EC1CEC"/>
    <w:rsid w:val="74013CEC"/>
    <w:rsid w:val="744B236A"/>
    <w:rsid w:val="744EAA79"/>
    <w:rsid w:val="746566DA"/>
    <w:rsid w:val="7480F163"/>
    <w:rsid w:val="749226EB"/>
    <w:rsid w:val="74CEC133"/>
    <w:rsid w:val="75165B0A"/>
    <w:rsid w:val="752C738D"/>
    <w:rsid w:val="75437C75"/>
    <w:rsid w:val="75488BC4"/>
    <w:rsid w:val="757EE475"/>
    <w:rsid w:val="75819A19"/>
    <w:rsid w:val="75A457C8"/>
    <w:rsid w:val="7603DEBD"/>
    <w:rsid w:val="76042D8D"/>
    <w:rsid w:val="760500DF"/>
    <w:rsid w:val="766166B6"/>
    <w:rsid w:val="7716C20F"/>
    <w:rsid w:val="7753A4D9"/>
    <w:rsid w:val="7775F1DE"/>
    <w:rsid w:val="77D6F956"/>
    <w:rsid w:val="78773CA9"/>
    <w:rsid w:val="7878924B"/>
    <w:rsid w:val="788B4CF9"/>
    <w:rsid w:val="78B29270"/>
    <w:rsid w:val="78C7E26B"/>
    <w:rsid w:val="78EDD66C"/>
    <w:rsid w:val="792AD53D"/>
    <w:rsid w:val="795B7C46"/>
    <w:rsid w:val="79697AD6"/>
    <w:rsid w:val="796AB758"/>
    <w:rsid w:val="797736B4"/>
    <w:rsid w:val="79B9C77A"/>
    <w:rsid w:val="79DABA06"/>
    <w:rsid w:val="79DB8592"/>
    <w:rsid w:val="79E8B67D"/>
    <w:rsid w:val="7A020F2B"/>
    <w:rsid w:val="7A3BE2DF"/>
    <w:rsid w:val="7A6DE7FC"/>
    <w:rsid w:val="7A7159CC"/>
    <w:rsid w:val="7AF6977D"/>
    <w:rsid w:val="7AF74CA7"/>
    <w:rsid w:val="7BB00CBF"/>
    <w:rsid w:val="7C080A75"/>
    <w:rsid w:val="7C192117"/>
    <w:rsid w:val="7C1A831F"/>
    <w:rsid w:val="7C2CD015"/>
    <w:rsid w:val="7C4D9116"/>
    <w:rsid w:val="7C6275FF"/>
    <w:rsid w:val="7C6FFD17"/>
    <w:rsid w:val="7CA609CD"/>
    <w:rsid w:val="7CAB903B"/>
    <w:rsid w:val="7D2DD67D"/>
    <w:rsid w:val="7D363691"/>
    <w:rsid w:val="7D4251E9"/>
    <w:rsid w:val="7D6FE3B1"/>
    <w:rsid w:val="7DAC0C20"/>
    <w:rsid w:val="7DC1478F"/>
    <w:rsid w:val="7E2CC1ED"/>
    <w:rsid w:val="7E9D9ABE"/>
    <w:rsid w:val="7ECFA887"/>
    <w:rsid w:val="7EE67E2D"/>
    <w:rsid w:val="7F2632B4"/>
    <w:rsid w:val="7F2D79BC"/>
    <w:rsid w:val="7F3D5DB7"/>
    <w:rsid w:val="7FF2207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D0659"/>
  <w15:chartTrackingRefBased/>
  <w15:docId w15:val="{F0DDFF8B-975C-4904-B785-246EFE31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pPr>
      <w:jc w:val="center"/>
    </w:pPr>
    <w:rPr>
      <w:sz w:val="28"/>
      <w:szCs w:val="28"/>
      <w:lang w:val="et-EE"/>
    </w:rPr>
  </w:style>
  <w:style w:type="character" w:customStyle="1" w:styleId="TitleChar">
    <w:name w:val="Title Char"/>
    <w:link w:val="Title"/>
    <w:uiPriority w:val="10"/>
    <w:locked/>
    <w:rPr>
      <w:rFonts w:ascii="Cambria" w:eastAsia="Times New Roman" w:hAnsi="Cambria" w:cs="Times New Roman"/>
      <w:b/>
      <w:bCs/>
      <w:kern w:val="28"/>
      <w:sz w:val="32"/>
      <w:szCs w:val="32"/>
      <w:lang w:val="en-GB" w:eastAsia="en-US"/>
    </w:rPr>
  </w:style>
  <w:style w:type="table" w:styleId="TableGrid">
    <w:name w:val="Table Grid"/>
    <w:basedOn w:val="TableNormal"/>
    <w:uiPriority w:val="99"/>
    <w:rsid w:val="00C54D1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C54D12"/>
    <w:rPr>
      <w:sz w:val="20"/>
      <w:szCs w:val="20"/>
    </w:rPr>
  </w:style>
  <w:style w:type="character" w:customStyle="1" w:styleId="FootnoteTextChar">
    <w:name w:val="Footnote Text Char"/>
    <w:link w:val="FootnoteText"/>
    <w:uiPriority w:val="99"/>
    <w:semiHidden/>
    <w:locked/>
    <w:rPr>
      <w:rFonts w:cs="Times New Roman"/>
      <w:sz w:val="20"/>
      <w:szCs w:val="20"/>
      <w:lang w:val="en-GB" w:eastAsia="en-US"/>
    </w:rPr>
  </w:style>
  <w:style w:type="character" w:styleId="FootnoteReference">
    <w:name w:val="footnote reference"/>
    <w:uiPriority w:val="99"/>
    <w:semiHidden/>
    <w:rsid w:val="00C54D12"/>
    <w:rPr>
      <w:rFonts w:cs="Times New Roman"/>
      <w:vertAlign w:val="superscript"/>
    </w:rPr>
  </w:style>
  <w:style w:type="paragraph" w:styleId="BalloonText">
    <w:name w:val="Balloon Text"/>
    <w:basedOn w:val="Normal"/>
    <w:link w:val="BalloonTextChar"/>
    <w:uiPriority w:val="99"/>
    <w:semiHidden/>
    <w:unhideWhenUsed/>
    <w:rsid w:val="00301C21"/>
    <w:rPr>
      <w:rFonts w:ascii="Tahoma" w:hAnsi="Tahoma" w:cs="Tahoma"/>
      <w:sz w:val="16"/>
      <w:szCs w:val="16"/>
      <w:lang w:val="et-EE" w:eastAsia="et-EE"/>
    </w:rPr>
  </w:style>
  <w:style w:type="character" w:customStyle="1" w:styleId="BalloonTextChar">
    <w:name w:val="Balloon Text Char"/>
    <w:link w:val="BalloonText"/>
    <w:uiPriority w:val="99"/>
    <w:semiHidden/>
    <w:locked/>
    <w:rsid w:val="00301C21"/>
    <w:rPr>
      <w:rFonts w:ascii="Tahoma" w:hAnsi="Tahoma" w:cs="Tahoma"/>
      <w:sz w:val="16"/>
      <w:szCs w:val="16"/>
    </w:rPr>
  </w:style>
  <w:style w:type="character" w:styleId="CommentReference">
    <w:name w:val="annotation reference"/>
    <w:uiPriority w:val="99"/>
    <w:rsid w:val="009520C7"/>
    <w:rPr>
      <w:sz w:val="16"/>
      <w:szCs w:val="16"/>
    </w:rPr>
  </w:style>
  <w:style w:type="paragraph" w:styleId="CommentText">
    <w:name w:val="annotation text"/>
    <w:basedOn w:val="Normal"/>
    <w:link w:val="CommentTextChar"/>
    <w:uiPriority w:val="99"/>
    <w:rsid w:val="009520C7"/>
    <w:rPr>
      <w:sz w:val="20"/>
      <w:szCs w:val="20"/>
    </w:rPr>
  </w:style>
  <w:style w:type="character" w:customStyle="1" w:styleId="CommentTextChar">
    <w:name w:val="Comment Text Char"/>
    <w:link w:val="CommentText"/>
    <w:uiPriority w:val="99"/>
    <w:rsid w:val="009520C7"/>
    <w:rPr>
      <w:lang w:val="en-GB" w:eastAsia="en-US"/>
    </w:rPr>
  </w:style>
  <w:style w:type="paragraph" w:styleId="CommentSubject">
    <w:name w:val="annotation subject"/>
    <w:basedOn w:val="CommentText"/>
    <w:next w:val="CommentText"/>
    <w:link w:val="CommentSubjectChar"/>
    <w:uiPriority w:val="99"/>
    <w:rsid w:val="009520C7"/>
    <w:rPr>
      <w:b/>
      <w:bCs/>
    </w:rPr>
  </w:style>
  <w:style w:type="character" w:customStyle="1" w:styleId="CommentSubjectChar">
    <w:name w:val="Comment Subject Char"/>
    <w:link w:val="CommentSubject"/>
    <w:uiPriority w:val="99"/>
    <w:rsid w:val="009520C7"/>
    <w:rPr>
      <w:b/>
      <w:bCs/>
      <w:lang w:val="en-GB" w:eastAsia="en-US"/>
    </w:rPr>
  </w:style>
  <w:style w:type="character" w:styleId="Hyperlink">
    <w:name w:val="Hyperlink"/>
    <w:basedOn w:val="DefaultParagraphFont"/>
    <w:uiPriority w:val="99"/>
    <w:unhideWhenUsed/>
    <w:rPr>
      <w:color w:val="0563C1" w:themeColor="hyperlink"/>
      <w:u w:val="single"/>
    </w:rPr>
  </w:style>
  <w:style w:type="paragraph" w:customStyle="1" w:styleId="Vahedeta1">
    <w:name w:val="Vahedeta1"/>
    <w:basedOn w:val="Normal"/>
    <w:uiPriority w:val="1"/>
    <w:qFormat/>
    <w:rsid w:val="589A5371"/>
    <w:rPr>
      <w:rFonts w:eastAsia="Calibri"/>
      <w:lang w:val="et-EE"/>
    </w:rPr>
  </w:style>
  <w:style w:type="paragraph" w:styleId="Revision">
    <w:name w:val="Revision"/>
    <w:hidden/>
    <w:uiPriority w:val="99"/>
    <w:semiHidden/>
    <w:rsid w:val="00AA4C90"/>
    <w:rPr>
      <w:sz w:val="24"/>
      <w:szCs w:val="24"/>
      <w:lang w:val="en-GB" w:eastAsia="en-US"/>
    </w:rPr>
  </w:style>
  <w:style w:type="paragraph" w:styleId="Header">
    <w:name w:val="header"/>
    <w:basedOn w:val="Normal"/>
    <w:link w:val="HeaderChar"/>
    <w:uiPriority w:val="99"/>
    <w:rsid w:val="003F3B5B"/>
    <w:pPr>
      <w:tabs>
        <w:tab w:val="center" w:pos="4536"/>
        <w:tab w:val="right" w:pos="9072"/>
      </w:tabs>
    </w:pPr>
  </w:style>
  <w:style w:type="character" w:customStyle="1" w:styleId="HeaderChar">
    <w:name w:val="Header Char"/>
    <w:basedOn w:val="DefaultParagraphFont"/>
    <w:link w:val="Header"/>
    <w:uiPriority w:val="99"/>
    <w:rsid w:val="003F3B5B"/>
    <w:rPr>
      <w:sz w:val="24"/>
      <w:szCs w:val="24"/>
      <w:lang w:val="en-GB" w:eastAsia="en-US"/>
    </w:rPr>
  </w:style>
  <w:style w:type="paragraph" w:styleId="Footer">
    <w:name w:val="footer"/>
    <w:basedOn w:val="Normal"/>
    <w:link w:val="FooterChar"/>
    <w:uiPriority w:val="99"/>
    <w:rsid w:val="003F3B5B"/>
    <w:pPr>
      <w:tabs>
        <w:tab w:val="center" w:pos="4536"/>
        <w:tab w:val="right" w:pos="9072"/>
      </w:tabs>
    </w:pPr>
  </w:style>
  <w:style w:type="character" w:customStyle="1" w:styleId="FooterChar">
    <w:name w:val="Footer Char"/>
    <w:basedOn w:val="DefaultParagraphFont"/>
    <w:link w:val="Footer"/>
    <w:uiPriority w:val="99"/>
    <w:rsid w:val="003F3B5B"/>
    <w:rPr>
      <w:sz w:val="24"/>
      <w:szCs w:val="24"/>
      <w:lang w:val="en-GB" w:eastAsia="en-US"/>
    </w:rPr>
  </w:style>
  <w:style w:type="character" w:styleId="UnresolvedMention">
    <w:name w:val="Unresolved Mention"/>
    <w:basedOn w:val="DefaultParagraphFont"/>
    <w:uiPriority w:val="99"/>
    <w:semiHidden/>
    <w:unhideWhenUsed/>
    <w:rsid w:val="00DB7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16561">
      <w:bodyDiv w:val="1"/>
      <w:marLeft w:val="0"/>
      <w:marRight w:val="0"/>
      <w:marTop w:val="0"/>
      <w:marBottom w:val="0"/>
      <w:divBdr>
        <w:top w:val="none" w:sz="0" w:space="0" w:color="auto"/>
        <w:left w:val="none" w:sz="0" w:space="0" w:color="auto"/>
        <w:bottom w:val="none" w:sz="0" w:space="0" w:color="auto"/>
        <w:right w:val="none" w:sz="0" w:space="0" w:color="auto"/>
      </w:divBdr>
    </w:div>
    <w:div w:id="8376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iret.rutiku@ut.ee" TargetMode="Externa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de.laanpere@ut.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kai.part@u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FAFFC65D38D644AD127E666A4A90B1" ma:contentTypeVersion="4" ma:contentTypeDescription="Loo uus dokument" ma:contentTypeScope="" ma:versionID="f853c4c74d42f6be6af907138ecf0521">
  <xsd:schema xmlns:xsd="http://www.w3.org/2001/XMLSchema" xmlns:xs="http://www.w3.org/2001/XMLSchema" xmlns:p="http://schemas.microsoft.com/office/2006/metadata/properties" xmlns:ns2="1777e6c5-de6a-4262-a223-b14c2573a4bd" targetNamespace="http://schemas.microsoft.com/office/2006/metadata/properties" ma:root="true" ma:fieldsID="b7502e0530bb911072ae1f5026b2f90b" ns2:_="">
    <xsd:import namespace="1777e6c5-de6a-4262-a223-b14c2573a4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7e6c5-de6a-4262-a223-b14c2573a4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11888-7383-49C9-B949-7AABCC279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77e6c5-de6a-4262-a223-b14c2573a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F45E60-CE58-4C59-A44B-B13E59E0F39B}">
  <ds:schemaRefs>
    <ds:schemaRef ds:uri="http://schemas.microsoft.com/sharepoint/v3/contenttype/forms"/>
  </ds:schemaRefs>
</ds:datastoreItem>
</file>

<file path=customXml/itemProps3.xml><?xml version="1.0" encoding="utf-8"?>
<ds:datastoreItem xmlns:ds="http://schemas.openxmlformats.org/officeDocument/2006/customXml" ds:itemID="{B00479B8-0979-4B36-9C0D-33B32C4BA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1250</Words>
  <Characters>9963</Characters>
  <Application>Microsoft Office Word</Application>
  <DocSecurity>0</DocSecurity>
  <Lines>83</Lines>
  <Paragraphs>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Taotlus</vt:lpstr>
      <vt:lpstr>Taotlus</vt:lpstr>
    </vt:vector>
  </TitlesOfParts>
  <Company>sotsiaalministeerium</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dc:title>
  <dc:subject/>
  <dc:creator>niina</dc:creator>
  <cp:keywords/>
  <dc:description/>
  <cp:lastModifiedBy>Kadri Põldsaar</cp:lastModifiedBy>
  <cp:revision>5</cp:revision>
  <cp:lastPrinted>2014-11-26T18:52:00Z</cp:lastPrinted>
  <dcterms:created xsi:type="dcterms:W3CDTF">2023-03-30T06:21:00Z</dcterms:created>
  <dcterms:modified xsi:type="dcterms:W3CDTF">2023-03-30T06:27:00Z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ies>
</file>