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7F342" w14:textId="4925E626" w:rsidR="007C2126" w:rsidRDefault="007C2126" w:rsidP="007C2126">
      <w:r>
        <w:rPr>
          <w:noProof/>
        </w:rPr>
        <w:drawing>
          <wp:anchor distT="0" distB="0" distL="114300" distR="114300" simplePos="0" relativeHeight="251658240" behindDoc="1" locked="0" layoutInCell="1" allowOverlap="1" wp14:anchorId="4DFB197E" wp14:editId="7A40078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45444" cy="1117600"/>
            <wp:effectExtent l="0" t="0" r="5715" b="0"/>
            <wp:wrapTight wrapText="bothSides">
              <wp:wrapPolygon edited="0">
                <wp:start x="0" y="0"/>
                <wp:lineTo x="0" y="21355"/>
                <wp:lineTo x="21538" y="21355"/>
                <wp:lineTo x="21538" y="0"/>
                <wp:lineTo x="0" y="0"/>
              </wp:wrapPolygon>
            </wp:wrapTight>
            <wp:docPr id="6996478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647858" name="Picture 69964785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444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A99521" w14:textId="77777777" w:rsidR="007C2126" w:rsidRDefault="007C2126" w:rsidP="007C2126">
      <w:r>
        <w:tab/>
      </w:r>
    </w:p>
    <w:p w14:paraId="3845432B" w14:textId="0E5B59ED" w:rsidR="007C2126" w:rsidRDefault="007C2126" w:rsidP="007C21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10.</w:t>
      </w:r>
      <w:r w:rsidR="00693559">
        <w:t>10</w:t>
      </w:r>
      <w:r>
        <w:t>.2024</w:t>
      </w:r>
    </w:p>
    <w:p w14:paraId="1CAB1413" w14:textId="77777777" w:rsidR="007C2126" w:rsidRDefault="007C2126" w:rsidP="007C2126"/>
    <w:p w14:paraId="014BC935" w14:textId="542EA635" w:rsidR="007C2126" w:rsidRDefault="007C2126" w:rsidP="007C2126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87745E" w14:textId="77777777" w:rsidR="008877AD" w:rsidRDefault="007C2126" w:rsidP="008877AD">
      <w:r>
        <w:t xml:space="preserve">Eesti Perearstide Seltsi poolt esitame oma tagasiside </w:t>
      </w:r>
      <w:r w:rsidRPr="007C2126">
        <w:t>terviseministri määruse</w:t>
      </w:r>
      <w:r w:rsidR="008877AD">
        <w:t xml:space="preserve"> </w:t>
      </w:r>
    </w:p>
    <w:p w14:paraId="00D27E52" w14:textId="77777777" w:rsidR="008877AD" w:rsidRDefault="008877AD" w:rsidP="008877AD">
      <w:r w:rsidRPr="008877AD">
        <w:t>„Patsiendiohutusjuhtumite asutusesisene dokumenteerimine ja andmete esitamine patsiendiohutuse andmekogusse“ eelnõu</w:t>
      </w:r>
      <w:r>
        <w:t xml:space="preserve">le ja </w:t>
      </w:r>
      <w:r w:rsidRPr="008877AD">
        <w:t>seletuskirj</w:t>
      </w:r>
      <w:r>
        <w:t>ale</w:t>
      </w:r>
      <w:r w:rsidRPr="008877AD">
        <w:t xml:space="preserve">, </w:t>
      </w:r>
    </w:p>
    <w:p w14:paraId="2B485E3A" w14:textId="77777777" w:rsidR="008877AD" w:rsidRDefault="008877AD" w:rsidP="008877AD">
      <w:r w:rsidRPr="008877AD">
        <w:t>„Patsiendiohutuse andmekogu põhimäärus“ eelnõu</w:t>
      </w:r>
      <w:r>
        <w:t xml:space="preserve">le ja </w:t>
      </w:r>
      <w:r w:rsidRPr="008877AD">
        <w:t>seletuskirja</w:t>
      </w:r>
      <w:r>
        <w:t>le</w:t>
      </w:r>
      <w:r w:rsidRPr="008877AD">
        <w:t xml:space="preserve">, </w:t>
      </w:r>
    </w:p>
    <w:p w14:paraId="01131304" w14:textId="5E0ECA5B" w:rsidR="007C2126" w:rsidRDefault="008877AD">
      <w:r w:rsidRPr="008877AD">
        <w:t>“Tervishoiuteenuse kvaliteedi ja patsiendiohutuse tagamise nõuded” eelnõu</w:t>
      </w:r>
      <w:r>
        <w:t>le ja</w:t>
      </w:r>
      <w:r w:rsidRPr="008877AD">
        <w:t xml:space="preserve"> seletuskirja</w:t>
      </w:r>
      <w:r>
        <w:t>le.</w:t>
      </w:r>
    </w:p>
    <w:p w14:paraId="617B5B1B" w14:textId="77777777" w:rsidR="008877AD" w:rsidRDefault="008877AD"/>
    <w:p w14:paraId="22774612" w14:textId="3053E59D" w:rsidR="008877AD" w:rsidRDefault="007C2126" w:rsidP="008877AD">
      <w:r>
        <w:t>Eesti Perearstide Seltsi poolt on</w:t>
      </w:r>
      <w:r w:rsidR="00DF10BF">
        <w:t xml:space="preserve"> </w:t>
      </w:r>
      <w:r>
        <w:t xml:space="preserve"> hinnang, </w:t>
      </w:r>
    </w:p>
    <w:p w14:paraId="15C396DB" w14:textId="239E368B" w:rsidR="00602AEA" w:rsidRPr="0032353E" w:rsidRDefault="00602AEA" w:rsidP="008877AD">
      <w:pPr>
        <w:rPr>
          <w:b/>
          <w:bCs/>
        </w:rPr>
      </w:pPr>
      <w:r w:rsidRPr="00602AEA">
        <w:rPr>
          <w:b/>
          <w:bCs/>
        </w:rPr>
        <w:t xml:space="preserve">Terviseministri määruse “Tervishoiuteenuse kvaliteedi ja patsiendiohutuse tagamise nõuded” eelnõu seletuskiri </w:t>
      </w:r>
    </w:p>
    <w:p w14:paraId="119A003F" w14:textId="6C0007FE" w:rsidR="00FC5F87" w:rsidRPr="00FC5F87" w:rsidRDefault="00602AEA" w:rsidP="00FC5F87">
      <w:r>
        <w:t>1.</w:t>
      </w:r>
      <w:r w:rsidR="00FC5F87" w:rsidRPr="00FC5F87">
        <w:t xml:space="preserve">(4) Tervishoiuteenuse osutaja rakendab meetmeid patsientide terviseharituse parendamiseks ja raviprotsessi kaasamiseks organisatsiooni tegevusest lähtuvalt, sealhulgas töötab välja või teeb patsientidele kättesaadavaks asjakohased tegevusvaldkonnaga seotud patsiendijuhendid. </w:t>
      </w:r>
    </w:p>
    <w:p w14:paraId="123CE232" w14:textId="33A62748" w:rsidR="008877AD" w:rsidRDefault="00FC5F87" w:rsidP="008877AD">
      <w:r>
        <w:t xml:space="preserve">Me ei pea õigeks, et Eesti riigis iga Tervishoiuteenuse osutaja teeb </w:t>
      </w:r>
      <w:r w:rsidR="00CA32D0">
        <w:t xml:space="preserve">ise patsiendijuhendid – vastavad juhendid peaksid tulema siiski tsentraalselt, sealhulgas peaksid olema kõigis asutustes samad. </w:t>
      </w:r>
    </w:p>
    <w:p w14:paraId="658CE639" w14:textId="39C02F5C" w:rsidR="00602AEA" w:rsidRDefault="00602AEA" w:rsidP="008877AD">
      <w:r>
        <w:t>2. Samuti ei ole me nõus, et määruse rakendamisega seotult täiendavat kulu riigieelarvesse ei teki – koolituste ja kvaliteedisüsteemide nõue, kvaliteedijuhtimine kõik eeldab ressursse ning nende resurssidega peab ka arvestama, neid ei ole tänasesse mudelisse arvutatud sisse.</w:t>
      </w:r>
    </w:p>
    <w:p w14:paraId="37CA78AB" w14:textId="60D1B107" w:rsidR="00602AEA" w:rsidRPr="0032353E" w:rsidRDefault="00602AEA" w:rsidP="00602AEA">
      <w:r>
        <w:t xml:space="preserve">Arvestades lähiaastate Tervisekassa eelarvet – teeme ettepaneku – </w:t>
      </w:r>
      <w:r w:rsidRPr="00602AEA">
        <w:t xml:space="preserve">Paragrahvi 8 lõige 2 sätestab, et määruse § 3 lõiked 3, 4, 5 ja 2, 5-8 jõustuvad 1.jaanuaril 2026. a. </w:t>
      </w:r>
      <w:r>
        <w:t xml:space="preserve"> - lükata edasi 1.01.2026 asemel 1.01.28</w:t>
      </w:r>
    </w:p>
    <w:p w14:paraId="56E3524C" w14:textId="77777777" w:rsidR="00602AEA" w:rsidRDefault="00602AEA" w:rsidP="008877AD"/>
    <w:p w14:paraId="359F4442" w14:textId="77777777" w:rsidR="00CA32D0" w:rsidRDefault="00CA32D0" w:rsidP="008877AD"/>
    <w:p w14:paraId="60E0D383" w14:textId="53C26B25" w:rsidR="00DF10BF" w:rsidRDefault="00DF10BF" w:rsidP="00DF10BF">
      <w:pPr>
        <w:jc w:val="right"/>
      </w:pPr>
      <w:r>
        <w:t>Elle-Mall Sadrak</w:t>
      </w:r>
    </w:p>
    <w:p w14:paraId="4E43C600" w14:textId="5FA1A21A" w:rsidR="00DF10BF" w:rsidRDefault="00DF10BF" w:rsidP="00DF10BF">
      <w:pPr>
        <w:jc w:val="right"/>
      </w:pPr>
      <w:r>
        <w:t>Eesti Perearstide Seltsi juht</w:t>
      </w:r>
    </w:p>
    <w:sectPr w:rsidR="00DF10BF" w:rsidSect="007C21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2127"/>
    <w:multiLevelType w:val="hybridMultilevel"/>
    <w:tmpl w:val="C4DA7238"/>
    <w:lvl w:ilvl="0" w:tplc="1278EB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266C5"/>
    <w:multiLevelType w:val="hybridMultilevel"/>
    <w:tmpl w:val="05CCA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C5037"/>
    <w:multiLevelType w:val="hybridMultilevel"/>
    <w:tmpl w:val="DEA607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783444">
    <w:abstractNumId w:val="2"/>
  </w:num>
  <w:num w:numId="2" w16cid:durableId="1555699045">
    <w:abstractNumId w:val="1"/>
  </w:num>
  <w:num w:numId="3" w16cid:durableId="15584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26"/>
    <w:rsid w:val="002B5E6F"/>
    <w:rsid w:val="002F1E00"/>
    <w:rsid w:val="0032353E"/>
    <w:rsid w:val="00602AEA"/>
    <w:rsid w:val="00693559"/>
    <w:rsid w:val="0071540E"/>
    <w:rsid w:val="007C2126"/>
    <w:rsid w:val="00841184"/>
    <w:rsid w:val="008877AD"/>
    <w:rsid w:val="008A2C9C"/>
    <w:rsid w:val="00A41B4D"/>
    <w:rsid w:val="00CA32D0"/>
    <w:rsid w:val="00DE365C"/>
    <w:rsid w:val="00DF10BF"/>
    <w:rsid w:val="00E75E7D"/>
    <w:rsid w:val="00FC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5B5A05"/>
  <w15:chartTrackingRefBased/>
  <w15:docId w15:val="{67CEEB92-FD96-3144-A953-4676983D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1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1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1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1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1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1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1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1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1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1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1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1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1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12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75E7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9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4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1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1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6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1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Elle-Mall sadrak</dc:creator>
  <cp:keywords/>
  <dc:description/>
  <cp:lastModifiedBy>Elle-Mall sadrak</cp:lastModifiedBy>
  <cp:revision>4</cp:revision>
  <dcterms:created xsi:type="dcterms:W3CDTF">2024-10-10T17:31:00Z</dcterms:created>
  <dcterms:modified xsi:type="dcterms:W3CDTF">2024-10-10T17:37:00Z</dcterms:modified>
</cp:coreProperties>
</file>