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A7D8" w14:textId="77777777" w:rsidR="00010DF4" w:rsidRPr="00010DF4" w:rsidRDefault="00010DF4" w:rsidP="00010DF4">
      <w:pPr>
        <w:keepNext/>
        <w:keepLines/>
        <w:spacing w:after="0" w:line="240" w:lineRule="auto"/>
        <w:jc w:val="both"/>
        <w:outlineLvl w:val="1"/>
        <w:rPr>
          <w:rFonts w:eastAsia="MS Gothic"/>
          <w:bCs/>
          <w:noProof/>
          <w:szCs w:val="26"/>
        </w:rPr>
      </w:pPr>
      <w:bookmarkStart w:id="0" w:name="_Toc3898748"/>
    </w:p>
    <w:p w14:paraId="4D04E6D4" w14:textId="77777777" w:rsidR="00010DF4" w:rsidRPr="00010DF4" w:rsidRDefault="00010DF4" w:rsidP="00010DF4">
      <w:pPr>
        <w:keepNext/>
        <w:keepLines/>
        <w:spacing w:after="0" w:line="240" w:lineRule="auto"/>
        <w:jc w:val="both"/>
        <w:outlineLvl w:val="1"/>
        <w:rPr>
          <w:rFonts w:eastAsia="MS Gothic"/>
          <w:bCs/>
          <w:noProof/>
          <w:szCs w:val="26"/>
        </w:rPr>
      </w:pPr>
    </w:p>
    <w:p w14:paraId="5018394B" w14:textId="77777777" w:rsidR="00010DF4" w:rsidRPr="00010DF4" w:rsidRDefault="00010DF4" w:rsidP="00010DF4">
      <w:pPr>
        <w:keepNext/>
        <w:keepLines/>
        <w:spacing w:after="0" w:line="240" w:lineRule="auto"/>
        <w:jc w:val="both"/>
        <w:outlineLvl w:val="1"/>
        <w:rPr>
          <w:rFonts w:eastAsia="MS Gothic"/>
          <w:bCs/>
          <w:noProof/>
          <w:szCs w:val="26"/>
        </w:rPr>
      </w:pPr>
    </w:p>
    <w:p w14:paraId="4C5AC9C3" w14:textId="77777777" w:rsidR="00010DF4" w:rsidRPr="00010DF4" w:rsidRDefault="00010DF4" w:rsidP="00010DF4">
      <w:pPr>
        <w:keepNext/>
        <w:keepLines/>
        <w:spacing w:after="0" w:line="240" w:lineRule="auto"/>
        <w:jc w:val="both"/>
        <w:outlineLvl w:val="1"/>
        <w:rPr>
          <w:rFonts w:eastAsia="MS Gothic"/>
          <w:bCs/>
          <w:noProof/>
          <w:szCs w:val="26"/>
        </w:rPr>
      </w:pPr>
      <w:r w:rsidRPr="00010DF4">
        <w:rPr>
          <w:rFonts w:eastAsia="MS Gothic"/>
          <w:bCs/>
          <w:noProof/>
          <w:szCs w:val="26"/>
        </w:rPr>
        <w:t>Riigikogu juhatus</w:t>
      </w:r>
      <w:bookmarkEnd w:id="0"/>
    </w:p>
    <w:p w14:paraId="51FB1DAC" w14:textId="5DC0326E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  <w:t>8.06.2026</w:t>
      </w:r>
    </w:p>
    <w:p w14:paraId="29AE358A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</w:p>
    <w:p w14:paraId="1B48B1BF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</w:p>
    <w:p w14:paraId="4ED7B238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</w:p>
    <w:p w14:paraId="43DCF346" w14:textId="23195DBC" w:rsidR="00010DF4" w:rsidRPr="00010DF4" w:rsidRDefault="00010DF4" w:rsidP="00010DF4">
      <w:pPr>
        <w:spacing w:after="0" w:line="240" w:lineRule="auto"/>
        <w:jc w:val="both"/>
        <w:rPr>
          <w:rFonts w:eastAsia="Calibri"/>
          <w:b/>
          <w:noProof/>
          <w:szCs w:val="24"/>
        </w:rPr>
      </w:pPr>
      <w:r w:rsidRPr="00010DF4">
        <w:rPr>
          <w:rFonts w:eastAsia="Calibri"/>
          <w:b/>
          <w:noProof/>
          <w:szCs w:val="24"/>
        </w:rPr>
        <w:t xml:space="preserve">Eelnõu </w:t>
      </w:r>
      <w:r w:rsidR="00007D7C">
        <w:rPr>
          <w:rFonts w:eastAsia="Calibri"/>
          <w:b/>
          <w:noProof/>
          <w:szCs w:val="24"/>
        </w:rPr>
        <w:t>781</w:t>
      </w:r>
      <w:r w:rsidRPr="00010DF4">
        <w:rPr>
          <w:rFonts w:eastAsia="Calibri"/>
          <w:b/>
          <w:noProof/>
          <w:szCs w:val="24"/>
        </w:rPr>
        <w:t xml:space="preserve"> SE dokumentide kättesaadavaks </w:t>
      </w:r>
    </w:p>
    <w:p w14:paraId="0E6D919C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b/>
          <w:noProof/>
          <w:szCs w:val="24"/>
        </w:rPr>
      </w:pPr>
      <w:r w:rsidRPr="00010DF4">
        <w:rPr>
          <w:rFonts w:eastAsia="Calibri"/>
          <w:b/>
          <w:noProof/>
          <w:szCs w:val="24"/>
        </w:rPr>
        <w:t>tegemise aja muutmine</w:t>
      </w:r>
    </w:p>
    <w:p w14:paraId="1C77C499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</w:p>
    <w:p w14:paraId="39BDDA87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</w:p>
    <w:p w14:paraId="437548AE" w14:textId="15223E64" w:rsidR="00010DF4" w:rsidRPr="00007D7C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  <w:r w:rsidRPr="00010DF4">
        <w:rPr>
          <w:rFonts w:eastAsia="Calibri"/>
          <w:noProof/>
          <w:szCs w:val="24"/>
        </w:rPr>
        <w:t>Majanduskomisjon teeb vastavalt oma 8.06.</w:t>
      </w:r>
      <w:r w:rsidRPr="00007D7C">
        <w:rPr>
          <w:rFonts w:eastAsia="Calibri"/>
          <w:noProof/>
          <w:szCs w:val="24"/>
        </w:rPr>
        <w:t xml:space="preserve">2026 istungi otsusele ettepaneku määrata kolmapäeva, 10. juuni täiskogu päevakorda esitatud </w:t>
      </w:r>
      <w:r w:rsidR="00007D7C" w:rsidRPr="00007D7C">
        <w:rPr>
          <w:szCs w:val="24"/>
        </w:rPr>
        <w:t xml:space="preserve">postiseaduse, </w:t>
      </w:r>
      <w:bookmarkStart w:id="1" w:name="_Hlk207615819"/>
      <w:r w:rsidR="00007D7C" w:rsidRPr="00007D7C">
        <w:rPr>
          <w:szCs w:val="24"/>
        </w:rPr>
        <w:t xml:space="preserve">konkurentsiseaduse ja riigilõivuseaduse </w:t>
      </w:r>
      <w:bookmarkStart w:id="2" w:name="_Hlk170829241"/>
      <w:r w:rsidR="00007D7C" w:rsidRPr="00007D7C">
        <w:rPr>
          <w:szCs w:val="24"/>
        </w:rPr>
        <w:t xml:space="preserve">muutmise </w:t>
      </w:r>
      <w:bookmarkEnd w:id="2"/>
      <w:r w:rsidR="00007D7C" w:rsidRPr="00007D7C">
        <w:rPr>
          <w:szCs w:val="24"/>
        </w:rPr>
        <w:t xml:space="preserve">seaduse </w:t>
      </w:r>
      <w:bookmarkEnd w:id="1"/>
      <w:r w:rsidR="00007D7C" w:rsidRPr="00007D7C">
        <w:rPr>
          <w:rFonts w:eastAsia="Times New Roman"/>
          <w:szCs w:val="24"/>
          <w:lang w:eastAsia="et-EE"/>
        </w:rPr>
        <w:t>eelnõu</w:t>
      </w:r>
      <w:r w:rsidR="00007D7C">
        <w:rPr>
          <w:rFonts w:eastAsia="Times New Roman"/>
          <w:szCs w:val="24"/>
          <w:lang w:eastAsia="et-EE"/>
        </w:rPr>
        <w:t xml:space="preserve"> (781 SE</w:t>
      </w:r>
      <w:r w:rsidRPr="00007D7C">
        <w:rPr>
          <w:rFonts w:eastAsia="Calibri"/>
          <w:noProof/>
          <w:szCs w:val="24"/>
        </w:rPr>
        <w:t>) teise lugemise dokumentide kättesaadavaks tegemise tähtajaks teisipäev, 9. juuni kell 17.00.</w:t>
      </w:r>
    </w:p>
    <w:p w14:paraId="05721AAC" w14:textId="77777777" w:rsidR="00010DF4" w:rsidRPr="00007D7C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</w:p>
    <w:p w14:paraId="0575FBB3" w14:textId="5BCE51BA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  <w:r w:rsidRPr="00007D7C">
        <w:rPr>
          <w:rFonts w:eastAsia="Calibri"/>
          <w:noProof/>
          <w:szCs w:val="24"/>
        </w:rPr>
        <w:t>Majanduskomisjon arutas 8.06.2026 istungil eelnõu täiendavaid</w:t>
      </w:r>
      <w:r w:rsidRPr="00010DF4">
        <w:rPr>
          <w:rFonts w:eastAsia="Calibri"/>
          <w:noProof/>
          <w:szCs w:val="24"/>
        </w:rPr>
        <w:t xml:space="preserve"> muudatusettepanekuid ja dokumentide ettevalmistamine nõuab seetõttu lisaaega. </w:t>
      </w:r>
    </w:p>
    <w:p w14:paraId="1A45B2E2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</w:p>
    <w:p w14:paraId="7EEC4C0F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</w:p>
    <w:p w14:paraId="4A2ED1FC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  <w:r w:rsidRPr="00010DF4">
        <w:rPr>
          <w:rFonts w:eastAsia="Calibri"/>
          <w:noProof/>
          <w:szCs w:val="24"/>
        </w:rPr>
        <w:t>Lugupidamisega</w:t>
      </w:r>
    </w:p>
    <w:p w14:paraId="013A982D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</w:p>
    <w:p w14:paraId="3FECB1D7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  <w:r w:rsidRPr="00010DF4">
        <w:rPr>
          <w:rFonts w:eastAsia="Calibri"/>
          <w:noProof/>
          <w:szCs w:val="24"/>
        </w:rPr>
        <w:t>(allkirjastatud digitaalselt)</w:t>
      </w:r>
    </w:p>
    <w:p w14:paraId="766F677C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  <w:r w:rsidRPr="00010DF4">
        <w:rPr>
          <w:rFonts w:eastAsia="Calibri"/>
          <w:noProof/>
          <w:szCs w:val="24"/>
        </w:rPr>
        <w:t>Marek Reinaas</w:t>
      </w:r>
    </w:p>
    <w:p w14:paraId="2AE1F84F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i/>
          <w:iCs/>
          <w:noProof/>
          <w:szCs w:val="24"/>
        </w:rPr>
      </w:pPr>
      <w:r w:rsidRPr="00010DF4">
        <w:rPr>
          <w:rFonts w:eastAsia="Calibri"/>
          <w:noProof/>
          <w:szCs w:val="24"/>
        </w:rPr>
        <w:t>esimees</w:t>
      </w:r>
    </w:p>
    <w:p w14:paraId="39FFB6B5" w14:textId="77777777" w:rsidR="00010DF4" w:rsidRPr="00010DF4" w:rsidRDefault="00010DF4" w:rsidP="00010DF4">
      <w:pPr>
        <w:spacing w:line="240" w:lineRule="auto"/>
        <w:rPr>
          <w:rFonts w:eastAsia="MS Mincho"/>
        </w:rPr>
      </w:pPr>
    </w:p>
    <w:p w14:paraId="6C14F481" w14:textId="7605CDE3" w:rsidR="004C1CF1" w:rsidRPr="002E7912" w:rsidRDefault="004C1CF1" w:rsidP="00A520F3">
      <w:pPr>
        <w:spacing w:after="0"/>
      </w:pPr>
    </w:p>
    <w:sectPr w:rsidR="004C1CF1" w:rsidRPr="002E7912" w:rsidSect="00A97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7C93" w14:textId="77777777" w:rsidR="00886A95" w:rsidRDefault="00886A95" w:rsidP="00561B25">
      <w:pPr>
        <w:spacing w:after="0"/>
      </w:pPr>
      <w:r>
        <w:separator/>
      </w:r>
    </w:p>
  </w:endnote>
  <w:endnote w:type="continuationSeparator" w:id="0">
    <w:p w14:paraId="75074D2D" w14:textId="77777777" w:rsidR="00886A95" w:rsidRDefault="00886A95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28F4" w14:textId="77777777" w:rsidR="00F52CED" w:rsidRDefault="00F52CE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8EC4" w14:textId="77777777" w:rsidR="00F52CED" w:rsidRDefault="00F52CED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EE60" w14:textId="77777777" w:rsidR="00AC669B" w:rsidRDefault="00AC669B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10E3DBB7" wp14:editId="1070C091">
          <wp:simplePos x="0" y="0"/>
          <wp:positionH relativeFrom="column">
            <wp:posOffset>-1055421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5CDF" w14:textId="77777777" w:rsidR="00886A95" w:rsidRDefault="00886A95" w:rsidP="00561B25">
      <w:pPr>
        <w:spacing w:after="0"/>
      </w:pPr>
      <w:r>
        <w:separator/>
      </w:r>
    </w:p>
  </w:footnote>
  <w:footnote w:type="continuationSeparator" w:id="0">
    <w:p w14:paraId="5486435E" w14:textId="77777777" w:rsidR="00886A95" w:rsidRDefault="00886A95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6E8C" w14:textId="77777777" w:rsidR="00F52CED" w:rsidRDefault="00F52CE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99C8" w14:textId="39587B79" w:rsidR="00AC669B" w:rsidRDefault="00AC669B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5AC3C8A8" wp14:editId="23F5A92E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2976" y="9051"/>
              <wp:lineTo x="2976" y="11836"/>
              <wp:lineTo x="3411" y="13924"/>
              <wp:lineTo x="5588" y="13924"/>
              <wp:lineTo x="6024" y="11139"/>
              <wp:lineTo x="5951" y="9051"/>
              <wp:lineTo x="2976" y="9051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1452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7FC84" wp14:editId="073FE59D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84049" w14:textId="77777777" w:rsidR="006A283E" w:rsidRPr="002E7912" w:rsidRDefault="00AC2554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974CA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7FC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50984049" w14:textId="77777777" w:rsidR="006A283E" w:rsidRPr="002E7912" w:rsidRDefault="00AC2554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A974CA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6321" w14:textId="77777777" w:rsidR="00AC669B" w:rsidRDefault="00AC669B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0A4F0D47" wp14:editId="15BD0E8C">
          <wp:simplePos x="0" y="0"/>
          <wp:positionH relativeFrom="column">
            <wp:posOffset>-1059180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50199">
    <w:abstractNumId w:val="0"/>
  </w:num>
  <w:num w:numId="2" w16cid:durableId="165219169">
    <w:abstractNumId w:val="2"/>
  </w:num>
  <w:num w:numId="3" w16cid:durableId="1513227296">
    <w:abstractNumId w:val="2"/>
  </w:num>
  <w:num w:numId="4" w16cid:durableId="1966277167">
    <w:abstractNumId w:val="1"/>
  </w:num>
  <w:num w:numId="5" w16cid:durableId="1838765621">
    <w:abstractNumId w:val="0"/>
  </w:num>
  <w:num w:numId="6" w16cid:durableId="1418358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52"/>
    <w:rsid w:val="00000C21"/>
    <w:rsid w:val="00006D28"/>
    <w:rsid w:val="00007D7C"/>
    <w:rsid w:val="00010DF4"/>
    <w:rsid w:val="000417C9"/>
    <w:rsid w:val="00151452"/>
    <w:rsid w:val="001A3E91"/>
    <w:rsid w:val="001B0EB3"/>
    <w:rsid w:val="001F2A41"/>
    <w:rsid w:val="001F32A0"/>
    <w:rsid w:val="00236180"/>
    <w:rsid w:val="00242EEE"/>
    <w:rsid w:val="00283708"/>
    <w:rsid w:val="002959F8"/>
    <w:rsid w:val="002E7912"/>
    <w:rsid w:val="00352D77"/>
    <w:rsid w:val="003E237F"/>
    <w:rsid w:val="003F6CF9"/>
    <w:rsid w:val="00484D2E"/>
    <w:rsid w:val="004973BB"/>
    <w:rsid w:val="004A0EAC"/>
    <w:rsid w:val="004A4422"/>
    <w:rsid w:val="004A4AC7"/>
    <w:rsid w:val="004C1CF1"/>
    <w:rsid w:val="00545394"/>
    <w:rsid w:val="0054582A"/>
    <w:rsid w:val="00561B25"/>
    <w:rsid w:val="0058745D"/>
    <w:rsid w:val="005A1232"/>
    <w:rsid w:val="005A3F81"/>
    <w:rsid w:val="005B1C53"/>
    <w:rsid w:val="005E6CED"/>
    <w:rsid w:val="00611D28"/>
    <w:rsid w:val="00624233"/>
    <w:rsid w:val="00661D7F"/>
    <w:rsid w:val="00680A04"/>
    <w:rsid w:val="00681D01"/>
    <w:rsid w:val="00696AB9"/>
    <w:rsid w:val="00697E15"/>
    <w:rsid w:val="006A283E"/>
    <w:rsid w:val="006B7DC9"/>
    <w:rsid w:val="006E2A26"/>
    <w:rsid w:val="0086416A"/>
    <w:rsid w:val="00882C8D"/>
    <w:rsid w:val="00886A95"/>
    <w:rsid w:val="008901DA"/>
    <w:rsid w:val="00950C08"/>
    <w:rsid w:val="009B0D24"/>
    <w:rsid w:val="00A13B04"/>
    <w:rsid w:val="00A16A0B"/>
    <w:rsid w:val="00A520F3"/>
    <w:rsid w:val="00A974CA"/>
    <w:rsid w:val="00AB0B3A"/>
    <w:rsid w:val="00AC2554"/>
    <w:rsid w:val="00AC669B"/>
    <w:rsid w:val="00AD38DA"/>
    <w:rsid w:val="00B042E7"/>
    <w:rsid w:val="00B24431"/>
    <w:rsid w:val="00B24845"/>
    <w:rsid w:val="00B3004E"/>
    <w:rsid w:val="00B623FD"/>
    <w:rsid w:val="00B946E0"/>
    <w:rsid w:val="00BB3105"/>
    <w:rsid w:val="00C940E1"/>
    <w:rsid w:val="00D121A7"/>
    <w:rsid w:val="00D25EF7"/>
    <w:rsid w:val="00DC43D4"/>
    <w:rsid w:val="00DF4421"/>
    <w:rsid w:val="00E032A5"/>
    <w:rsid w:val="00E31627"/>
    <w:rsid w:val="00EE74BE"/>
    <w:rsid w:val="00F14AC3"/>
    <w:rsid w:val="00F15BE7"/>
    <w:rsid w:val="00F52CED"/>
    <w:rsid w:val="00F758DD"/>
    <w:rsid w:val="00FD5E06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9224B4"/>
  <w15:docId w15:val="{1EA91BD3-5DFB-4D6E-AB3A-83FE90C5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623FD"/>
    <w:pPr>
      <w:spacing w:after="60" w:line="360" w:lineRule="auto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CC0ED3-5111-4CA6-A8E4-22C25433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561</Characters>
  <Application>Microsoft Office Word</Application>
  <DocSecurity>0</DocSecurity>
  <Lines>9</Lines>
  <Paragraphs>2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Tänav</dc:creator>
  <cp:lastModifiedBy>Maria Haas</cp:lastModifiedBy>
  <cp:revision>2</cp:revision>
  <cp:lastPrinted>2013-08-13T15:55:00Z</cp:lastPrinted>
  <dcterms:created xsi:type="dcterms:W3CDTF">2026-06-08T09:59:00Z</dcterms:created>
  <dcterms:modified xsi:type="dcterms:W3CDTF">2026-06-08T09:59:00Z</dcterms:modified>
</cp:coreProperties>
</file>