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9F0E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72F0AAA7" wp14:editId="15CFC71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A9DB17" w14:textId="77777777" w:rsidR="000927BB" w:rsidRPr="00352AFA" w:rsidRDefault="000927BB" w:rsidP="000927BB">
      <w:pPr>
        <w:rPr>
          <w:lang w:val="et-EE"/>
        </w:rPr>
      </w:pPr>
    </w:p>
    <w:p w14:paraId="7546D6B2" w14:textId="77777777" w:rsidR="000927BB" w:rsidRPr="00352AFA" w:rsidRDefault="000927BB" w:rsidP="000927BB">
      <w:pPr>
        <w:rPr>
          <w:lang w:val="et-EE"/>
        </w:rPr>
      </w:pPr>
    </w:p>
    <w:p w14:paraId="39A76699" w14:textId="77777777" w:rsidR="000927BB" w:rsidRPr="00352AFA" w:rsidRDefault="000927BB" w:rsidP="000927BB">
      <w:pPr>
        <w:rPr>
          <w:lang w:val="et-EE"/>
        </w:rPr>
      </w:pPr>
    </w:p>
    <w:p w14:paraId="6617BFD7" w14:textId="77777777" w:rsidR="000927BB" w:rsidRPr="00352AFA" w:rsidRDefault="000927BB" w:rsidP="000927BB">
      <w:pPr>
        <w:rPr>
          <w:lang w:val="et-EE"/>
        </w:rPr>
      </w:pPr>
    </w:p>
    <w:p w14:paraId="38278727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5F78BA28" w14:textId="77777777" w:rsidR="00577A2B" w:rsidRDefault="00577A2B" w:rsidP="000927BB">
      <w:pPr>
        <w:rPr>
          <w:lang w:val="et-EE"/>
        </w:rPr>
      </w:pPr>
    </w:p>
    <w:p w14:paraId="358A8C50" w14:textId="77777777" w:rsidR="00335E68" w:rsidRDefault="00335E68" w:rsidP="000927BB">
      <w:pPr>
        <w:rPr>
          <w:lang w:val="et-EE"/>
        </w:rPr>
      </w:pPr>
    </w:p>
    <w:p w14:paraId="0CEFF14E" w14:textId="77777777" w:rsidR="00EB5EE6" w:rsidRDefault="00EB5EE6" w:rsidP="00EB5EE6">
      <w:pPr>
        <w:rPr>
          <w:lang w:val="et-EE"/>
        </w:rPr>
      </w:pPr>
      <w:r>
        <w:rPr>
          <w:lang w:val="et-EE"/>
        </w:rPr>
        <w:t>Transpordiamet</w:t>
      </w:r>
    </w:p>
    <w:p w14:paraId="6C08EBCA" w14:textId="77777777" w:rsidR="00EB5EE6" w:rsidRPr="004B4CB1" w:rsidRDefault="00EB5EE6" w:rsidP="00EB5EE6">
      <w:pPr>
        <w:rPr>
          <w:lang w:val="et-EE"/>
        </w:rPr>
      </w:pPr>
      <w:r w:rsidRPr="004B4CB1">
        <w:rPr>
          <w:lang w:val="et-EE"/>
        </w:rPr>
        <w:t>Eesti Geoloogiateenistus</w:t>
      </w:r>
    </w:p>
    <w:p w14:paraId="2D4A95E7" w14:textId="77777777" w:rsidR="00EB5EE6" w:rsidRDefault="00EB5EE6" w:rsidP="00EB5EE6">
      <w:pPr>
        <w:rPr>
          <w:lang w:val="et-EE"/>
        </w:rPr>
      </w:pPr>
      <w:r>
        <w:rPr>
          <w:lang w:val="et-EE"/>
        </w:rPr>
        <w:t>Politsei- ja Piirivalveamet</w:t>
      </w:r>
    </w:p>
    <w:p w14:paraId="7B52734E" w14:textId="4686C3B4" w:rsidR="00E3329B" w:rsidRDefault="00577A2B" w:rsidP="001402B2">
      <w:pPr>
        <w:rPr>
          <w:lang w:val="et-EE"/>
        </w:rPr>
      </w:pPr>
      <w:r>
        <w:rPr>
          <w:lang w:val="et-EE"/>
        </w:rPr>
        <w:t>Päästeamet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  </w:t>
      </w:r>
      <w:r w:rsidR="00EB5EE6">
        <w:rPr>
          <w:lang w:val="et-EE"/>
        </w:rPr>
        <w:t>23</w:t>
      </w:r>
      <w:r w:rsidR="000927BB" w:rsidRPr="008F0949">
        <w:rPr>
          <w:lang w:val="et-EE"/>
        </w:rPr>
        <w:t>.</w:t>
      </w:r>
      <w:r w:rsidR="0010565D">
        <w:rPr>
          <w:lang w:val="et-EE"/>
        </w:rPr>
        <w:t>0</w:t>
      </w:r>
      <w:r w:rsidR="00DA651F">
        <w:rPr>
          <w:lang w:val="et-EE"/>
        </w:rPr>
        <w:t>4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DA651F">
        <w:rPr>
          <w:lang w:val="et-EE"/>
        </w:rPr>
        <w:t>6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DE12C6">
        <w:rPr>
          <w:lang w:val="et-EE"/>
        </w:rPr>
        <w:t>2237</w:t>
      </w:r>
    </w:p>
    <w:p w14:paraId="1FD7A17F" w14:textId="77777777" w:rsidR="001A782A" w:rsidRPr="008F0949" w:rsidRDefault="001A782A" w:rsidP="005F310A">
      <w:pPr>
        <w:jc w:val="both"/>
      </w:pPr>
    </w:p>
    <w:p w14:paraId="06F414A1" w14:textId="77777777" w:rsidR="00EB5EE6" w:rsidRPr="004B4CB1" w:rsidRDefault="00EB5EE6" w:rsidP="00EB5EE6">
      <w:pPr>
        <w:rPr>
          <w:b/>
        </w:rPr>
      </w:pPr>
      <w:proofErr w:type="spellStart"/>
      <w:r w:rsidRPr="004B4CB1">
        <w:rPr>
          <w:b/>
          <w:color w:val="000000"/>
        </w:rPr>
        <w:t>Kallavere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küla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Rohelise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maaüksuse</w:t>
      </w:r>
      <w:proofErr w:type="spellEnd"/>
      <w:r w:rsidRPr="004B4CB1">
        <w:rPr>
          <w:b/>
          <w:color w:val="000000"/>
        </w:rPr>
        <w:t xml:space="preserve"> ja </w:t>
      </w:r>
      <w:proofErr w:type="spellStart"/>
      <w:r w:rsidRPr="004B4CB1">
        <w:rPr>
          <w:b/>
          <w:color w:val="000000"/>
        </w:rPr>
        <w:t>lähiala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</w:rPr>
        <w:t>detailplaneering</w:t>
      </w:r>
      <w:proofErr w:type="spellEnd"/>
    </w:p>
    <w:p w14:paraId="52348AD3" w14:textId="77777777" w:rsidR="001402B2" w:rsidRPr="009C2AFC" w:rsidRDefault="001402B2" w:rsidP="001402B2">
      <w:pPr>
        <w:rPr>
          <w:b/>
        </w:rPr>
      </w:pPr>
    </w:p>
    <w:p w14:paraId="112E15C8" w14:textId="77777777" w:rsidR="008D186B" w:rsidRPr="00F35E38" w:rsidRDefault="001402B2" w:rsidP="008D186B">
      <w:pPr>
        <w:jc w:val="both"/>
        <w:rPr>
          <w:b/>
          <w:bCs/>
          <w:iCs/>
        </w:rPr>
      </w:pPr>
      <w:proofErr w:type="spellStart"/>
      <w:r w:rsidRPr="009C2AFC">
        <w:t>Teatame</w:t>
      </w:r>
      <w:proofErr w:type="spellEnd"/>
      <w:r w:rsidRPr="009C2AFC">
        <w:t xml:space="preserve"> </w:t>
      </w:r>
      <w:proofErr w:type="spellStart"/>
      <w:r w:rsidRPr="009C2AFC">
        <w:t>teile</w:t>
      </w:r>
      <w:proofErr w:type="spellEnd"/>
      <w:r w:rsidRPr="009C2AFC">
        <w:t xml:space="preserve">, et </w:t>
      </w:r>
      <w:proofErr w:type="spellStart"/>
      <w:r w:rsidR="008D186B" w:rsidRPr="00F35E38">
        <w:rPr>
          <w:b/>
          <w:bCs/>
          <w:iCs/>
        </w:rPr>
        <w:t>Jõelähtme</w:t>
      </w:r>
      <w:proofErr w:type="spellEnd"/>
      <w:r w:rsidR="008D186B" w:rsidRPr="00F35E38">
        <w:rPr>
          <w:b/>
          <w:bCs/>
          <w:iCs/>
        </w:rPr>
        <w:t xml:space="preserve"> </w:t>
      </w:r>
      <w:proofErr w:type="spellStart"/>
      <w:r w:rsidR="008D186B" w:rsidRPr="00F35E38">
        <w:rPr>
          <w:b/>
          <w:bCs/>
          <w:iCs/>
        </w:rPr>
        <w:t>Vallavalitsus</w:t>
      </w:r>
      <w:proofErr w:type="spellEnd"/>
      <w:r w:rsidR="008D186B" w:rsidRPr="00F35E38">
        <w:rPr>
          <w:b/>
          <w:bCs/>
          <w:iCs/>
        </w:rPr>
        <w:t xml:space="preserve"> on </w:t>
      </w:r>
      <w:proofErr w:type="spellStart"/>
      <w:r w:rsidR="008D186B" w:rsidRPr="00F35E38">
        <w:rPr>
          <w:b/>
          <w:bCs/>
          <w:iCs/>
        </w:rPr>
        <w:t>kehtestanud</w:t>
      </w:r>
      <w:proofErr w:type="spellEnd"/>
      <w:r w:rsidR="008D186B" w:rsidRPr="00F35E38">
        <w:rPr>
          <w:b/>
          <w:bCs/>
          <w:iCs/>
        </w:rPr>
        <w:t xml:space="preserve"> 02.04.2026 </w:t>
      </w:r>
      <w:proofErr w:type="spellStart"/>
      <w:r w:rsidR="008D186B" w:rsidRPr="00F35E38">
        <w:rPr>
          <w:b/>
          <w:bCs/>
          <w:iCs/>
        </w:rPr>
        <w:t>korraldusega</w:t>
      </w:r>
      <w:proofErr w:type="spellEnd"/>
      <w:r w:rsidR="008D186B" w:rsidRPr="00F35E38">
        <w:rPr>
          <w:b/>
          <w:bCs/>
          <w:iCs/>
        </w:rPr>
        <w:t xml:space="preserve"> nr 238 </w:t>
      </w:r>
      <w:proofErr w:type="spellStart"/>
      <w:r w:rsidR="008D186B" w:rsidRPr="00F35E38">
        <w:rPr>
          <w:b/>
        </w:rPr>
        <w:t>Kallavere</w:t>
      </w:r>
      <w:proofErr w:type="spellEnd"/>
      <w:r w:rsidR="008D186B" w:rsidRPr="00F35E38">
        <w:rPr>
          <w:b/>
        </w:rPr>
        <w:t xml:space="preserve"> </w:t>
      </w:r>
      <w:proofErr w:type="spellStart"/>
      <w:r w:rsidR="008D186B" w:rsidRPr="00F35E38">
        <w:rPr>
          <w:b/>
        </w:rPr>
        <w:t>küla</w:t>
      </w:r>
      <w:proofErr w:type="spellEnd"/>
      <w:r w:rsidR="008D186B" w:rsidRPr="00F35E38">
        <w:rPr>
          <w:b/>
        </w:rPr>
        <w:t xml:space="preserve"> </w:t>
      </w:r>
      <w:proofErr w:type="spellStart"/>
      <w:r w:rsidR="008D186B" w:rsidRPr="00F35E38">
        <w:rPr>
          <w:b/>
        </w:rPr>
        <w:t>Rohelise</w:t>
      </w:r>
      <w:proofErr w:type="spellEnd"/>
      <w:r w:rsidR="008D186B" w:rsidRPr="00F35E38">
        <w:rPr>
          <w:b/>
        </w:rPr>
        <w:t xml:space="preserve"> </w:t>
      </w:r>
      <w:proofErr w:type="spellStart"/>
      <w:r w:rsidR="008D186B" w:rsidRPr="00F35E38">
        <w:rPr>
          <w:b/>
        </w:rPr>
        <w:t>maaüksuse</w:t>
      </w:r>
      <w:proofErr w:type="spellEnd"/>
      <w:r w:rsidR="008D186B" w:rsidRPr="00F35E38">
        <w:rPr>
          <w:b/>
        </w:rPr>
        <w:t xml:space="preserve"> ja </w:t>
      </w:r>
      <w:proofErr w:type="spellStart"/>
      <w:r w:rsidR="008D186B" w:rsidRPr="00F35E38">
        <w:rPr>
          <w:b/>
        </w:rPr>
        <w:t>lähiala</w:t>
      </w:r>
      <w:proofErr w:type="spellEnd"/>
      <w:r w:rsidR="008D186B" w:rsidRPr="00F35E38">
        <w:rPr>
          <w:b/>
        </w:rPr>
        <w:t xml:space="preserve"> </w:t>
      </w:r>
      <w:proofErr w:type="spellStart"/>
      <w:r w:rsidR="008D186B" w:rsidRPr="00F35E38">
        <w:rPr>
          <w:b/>
          <w:bCs/>
          <w:iCs/>
        </w:rPr>
        <w:t>detailplaneeringu</w:t>
      </w:r>
      <w:proofErr w:type="spellEnd"/>
      <w:r w:rsidR="008D186B" w:rsidRPr="00F35E38">
        <w:rPr>
          <w:b/>
          <w:bCs/>
          <w:iCs/>
        </w:rPr>
        <w:t>.</w:t>
      </w:r>
    </w:p>
    <w:p w14:paraId="30065C7E" w14:textId="77777777" w:rsidR="008D186B" w:rsidRPr="00F35E38" w:rsidRDefault="008D186B" w:rsidP="008D186B">
      <w:pPr>
        <w:jc w:val="both"/>
        <w:rPr>
          <w:iCs/>
        </w:rPr>
      </w:pPr>
      <w:proofErr w:type="spellStart"/>
      <w:r w:rsidRPr="00F35E38">
        <w:rPr>
          <w:iCs/>
        </w:rPr>
        <w:t>Detailplaneering</w:t>
      </w:r>
      <w:proofErr w:type="spellEnd"/>
      <w:r w:rsidRPr="00F35E38">
        <w:rPr>
          <w:iCs/>
        </w:rPr>
        <w:t xml:space="preserve"> </w:t>
      </w:r>
      <w:proofErr w:type="spellStart"/>
      <w:r w:rsidRPr="00F35E38">
        <w:rPr>
          <w:iCs/>
        </w:rPr>
        <w:t>algatati</w:t>
      </w:r>
      <w:proofErr w:type="spellEnd"/>
      <w:r w:rsidRPr="00F35E38">
        <w:rPr>
          <w:iCs/>
        </w:rPr>
        <w:t xml:space="preserve"> </w:t>
      </w:r>
      <w:r w:rsidRPr="00F35E38">
        <w:t xml:space="preserve">23.07.2020 </w:t>
      </w:r>
      <w:proofErr w:type="spellStart"/>
      <w:r w:rsidRPr="00F35E38">
        <w:t>Jõelähtme</w:t>
      </w:r>
      <w:proofErr w:type="spellEnd"/>
      <w:r w:rsidRPr="00F35E38">
        <w:t xml:space="preserve"> </w:t>
      </w:r>
      <w:proofErr w:type="spellStart"/>
      <w:r w:rsidRPr="00F35E38">
        <w:t>Vallavalitsuse</w:t>
      </w:r>
      <w:proofErr w:type="spellEnd"/>
      <w:r w:rsidRPr="00F35E38">
        <w:t xml:space="preserve"> </w:t>
      </w:r>
      <w:proofErr w:type="spellStart"/>
      <w:r w:rsidRPr="00F35E38">
        <w:t>korraldusega</w:t>
      </w:r>
      <w:proofErr w:type="spellEnd"/>
      <w:r w:rsidRPr="00F35E38">
        <w:t xml:space="preserve"> nr 238</w:t>
      </w:r>
      <w:r w:rsidRPr="00F35E38">
        <w:rPr>
          <w:iCs/>
        </w:rPr>
        <w:t>.</w:t>
      </w:r>
    </w:p>
    <w:p w14:paraId="7F172882" w14:textId="77777777" w:rsidR="008D186B" w:rsidRPr="00F46BA2" w:rsidRDefault="008D186B" w:rsidP="008D186B">
      <w:pPr>
        <w:jc w:val="both"/>
        <w:rPr>
          <w:lang w:eastAsia="et-EE"/>
        </w:rPr>
      </w:pPr>
      <w:proofErr w:type="spellStart"/>
      <w:r w:rsidRPr="009C310D">
        <w:rPr>
          <w:lang w:eastAsia="et-EE"/>
        </w:rPr>
        <w:t>Planeeringuala</w:t>
      </w:r>
      <w:proofErr w:type="spellEnd"/>
      <w:r w:rsidRPr="009C310D">
        <w:rPr>
          <w:lang w:eastAsia="et-EE"/>
        </w:rPr>
        <w:t xml:space="preserve"> </w:t>
      </w:r>
      <w:proofErr w:type="spellStart"/>
      <w:r w:rsidRPr="009C310D">
        <w:rPr>
          <w:lang w:eastAsia="et-EE"/>
        </w:rPr>
        <w:t>hõlmab</w:t>
      </w:r>
      <w:proofErr w:type="spellEnd"/>
      <w:r w:rsidRPr="009C310D">
        <w:rPr>
          <w:lang w:eastAsia="et-EE"/>
        </w:rPr>
        <w:t xml:space="preserve"> </w:t>
      </w:r>
      <w:proofErr w:type="spellStart"/>
      <w:r w:rsidRPr="009C310D">
        <w:rPr>
          <w:lang w:eastAsia="et-EE"/>
        </w:rPr>
        <w:t>Roheline</w:t>
      </w:r>
      <w:proofErr w:type="spellEnd"/>
      <w:r w:rsidRPr="009C310D">
        <w:rPr>
          <w:lang w:eastAsia="et-EE"/>
        </w:rPr>
        <w:t xml:space="preserve"> (</w:t>
      </w:r>
      <w:proofErr w:type="spellStart"/>
      <w:r w:rsidRPr="00872414">
        <w:t>katastritunnusega</w:t>
      </w:r>
      <w:proofErr w:type="spellEnd"/>
      <w:r w:rsidRPr="009C310D">
        <w:rPr>
          <w:lang w:eastAsia="et-EE"/>
        </w:rPr>
        <w:t xml:space="preserve"> 24501:001:0660), </w:t>
      </w:r>
      <w:proofErr w:type="spellStart"/>
      <w:r w:rsidRPr="009C310D">
        <w:rPr>
          <w:lang w:eastAsia="et-EE"/>
        </w:rPr>
        <w:t>Kasetaguse</w:t>
      </w:r>
      <w:proofErr w:type="spellEnd"/>
      <w:r w:rsidRPr="009C310D">
        <w:rPr>
          <w:lang w:eastAsia="et-EE"/>
        </w:rPr>
        <w:t xml:space="preserve"> (</w:t>
      </w:r>
      <w:proofErr w:type="spellStart"/>
      <w:r w:rsidRPr="00872414">
        <w:t>katastritunnusega</w:t>
      </w:r>
      <w:proofErr w:type="spellEnd"/>
      <w:r w:rsidRPr="009C310D">
        <w:rPr>
          <w:lang w:eastAsia="et-EE"/>
        </w:rPr>
        <w:t xml:space="preserve"> 24501:001:0661) ja </w:t>
      </w:r>
      <w:proofErr w:type="spellStart"/>
      <w:r w:rsidRPr="009C310D">
        <w:rPr>
          <w:lang w:eastAsia="et-EE"/>
        </w:rPr>
        <w:t>osaliselt</w:t>
      </w:r>
      <w:proofErr w:type="spellEnd"/>
      <w:r w:rsidRPr="009C310D">
        <w:rPr>
          <w:lang w:eastAsia="et-EE"/>
        </w:rPr>
        <w:t xml:space="preserve"> </w:t>
      </w:r>
      <w:proofErr w:type="spellStart"/>
      <w:r w:rsidRPr="009C310D">
        <w:rPr>
          <w:lang w:eastAsia="et-EE"/>
        </w:rPr>
        <w:t>Nahkru</w:t>
      </w:r>
      <w:proofErr w:type="spellEnd"/>
      <w:r w:rsidRPr="009C310D">
        <w:rPr>
          <w:lang w:eastAsia="et-EE"/>
        </w:rPr>
        <w:t xml:space="preserve"> tee </w:t>
      </w:r>
      <w:proofErr w:type="spellStart"/>
      <w:r w:rsidRPr="009C310D">
        <w:rPr>
          <w:lang w:eastAsia="et-EE"/>
        </w:rPr>
        <w:t>lõik</w:t>
      </w:r>
      <w:proofErr w:type="spellEnd"/>
      <w:r w:rsidRPr="009C310D">
        <w:rPr>
          <w:lang w:eastAsia="et-EE"/>
        </w:rPr>
        <w:t xml:space="preserve"> 1 (</w:t>
      </w:r>
      <w:proofErr w:type="spellStart"/>
      <w:r w:rsidRPr="00872414">
        <w:t>katastritunnusega</w:t>
      </w:r>
      <w:proofErr w:type="spellEnd"/>
      <w:r w:rsidRPr="009C310D">
        <w:rPr>
          <w:lang w:eastAsia="et-EE"/>
        </w:rPr>
        <w:t xml:space="preserve"> 24501:001:1935) </w:t>
      </w:r>
      <w:proofErr w:type="spellStart"/>
      <w:r w:rsidRPr="009C310D">
        <w:rPr>
          <w:lang w:eastAsia="et-EE"/>
        </w:rPr>
        <w:t>maaüksusi</w:t>
      </w:r>
      <w:proofErr w:type="spellEnd"/>
      <w:r w:rsidRPr="009C310D">
        <w:rPr>
          <w:lang w:eastAsia="et-EE"/>
        </w:rPr>
        <w:t xml:space="preserve">. </w:t>
      </w:r>
      <w:proofErr w:type="spellStart"/>
      <w:r w:rsidRPr="009C310D">
        <w:t>Kruntidele</w:t>
      </w:r>
      <w:proofErr w:type="spellEnd"/>
      <w:r w:rsidRPr="009C310D">
        <w:t xml:space="preserve"> on </w:t>
      </w:r>
      <w:proofErr w:type="spellStart"/>
      <w:r w:rsidRPr="009C310D">
        <w:t>juurdepääs</w:t>
      </w:r>
      <w:proofErr w:type="spellEnd"/>
      <w:r w:rsidRPr="009C310D">
        <w:t xml:space="preserve"> </w:t>
      </w:r>
      <w:proofErr w:type="spellStart"/>
      <w:r w:rsidRPr="009C310D">
        <w:t>tagatud</w:t>
      </w:r>
      <w:proofErr w:type="spellEnd"/>
      <w:r w:rsidRPr="009C310D">
        <w:t xml:space="preserve"> </w:t>
      </w:r>
      <w:proofErr w:type="spellStart"/>
      <w:r w:rsidRPr="009C310D">
        <w:t>avalikult</w:t>
      </w:r>
      <w:proofErr w:type="spellEnd"/>
      <w:r w:rsidRPr="009C310D">
        <w:t xml:space="preserve"> </w:t>
      </w:r>
      <w:proofErr w:type="spellStart"/>
      <w:r w:rsidRPr="009C310D">
        <w:t>kasutatavalt</w:t>
      </w:r>
      <w:proofErr w:type="spellEnd"/>
      <w:r w:rsidRPr="009C310D">
        <w:t xml:space="preserve"> Kure </w:t>
      </w:r>
      <w:proofErr w:type="spellStart"/>
      <w:r w:rsidRPr="009C310D">
        <w:t>teelt</w:t>
      </w:r>
      <w:proofErr w:type="spellEnd"/>
      <w:r w:rsidRPr="009C310D">
        <w:t xml:space="preserve"> </w:t>
      </w:r>
      <w:proofErr w:type="spellStart"/>
      <w:r w:rsidRPr="009C310D">
        <w:t>läbi</w:t>
      </w:r>
      <w:proofErr w:type="spellEnd"/>
      <w:r w:rsidRPr="009C310D">
        <w:t xml:space="preserve"> </w:t>
      </w:r>
      <w:proofErr w:type="spellStart"/>
      <w:r w:rsidRPr="009C310D">
        <w:t>eraomandis</w:t>
      </w:r>
      <w:proofErr w:type="spellEnd"/>
      <w:r w:rsidRPr="009C310D">
        <w:t xml:space="preserve"> </w:t>
      </w:r>
      <w:proofErr w:type="spellStart"/>
      <w:r w:rsidRPr="009C310D">
        <w:t>oleva</w:t>
      </w:r>
      <w:proofErr w:type="spellEnd"/>
      <w:r w:rsidRPr="009C310D">
        <w:t xml:space="preserve"> </w:t>
      </w:r>
      <w:proofErr w:type="spellStart"/>
      <w:r w:rsidRPr="009C310D">
        <w:t>Nahkru</w:t>
      </w:r>
      <w:proofErr w:type="spellEnd"/>
      <w:r w:rsidRPr="009C310D">
        <w:t xml:space="preserve"> tee </w:t>
      </w:r>
      <w:proofErr w:type="spellStart"/>
      <w:r w:rsidRPr="009C310D">
        <w:t>lõik</w:t>
      </w:r>
      <w:proofErr w:type="spellEnd"/>
      <w:r w:rsidRPr="009C310D">
        <w:t xml:space="preserve"> 1 </w:t>
      </w:r>
      <w:proofErr w:type="spellStart"/>
      <w:r>
        <w:t>kinnistu</w:t>
      </w:r>
      <w:proofErr w:type="spellEnd"/>
      <w:r>
        <w:t xml:space="preserve"> </w:t>
      </w:r>
      <w:proofErr w:type="spellStart"/>
      <w:r w:rsidRPr="009C310D">
        <w:t>teemaal</w:t>
      </w:r>
      <w:proofErr w:type="spellEnd"/>
      <w:r w:rsidRPr="009C310D">
        <w:t xml:space="preserve"> </w:t>
      </w:r>
      <w:proofErr w:type="spellStart"/>
      <w:r w:rsidRPr="009C310D">
        <w:t>kulgeva</w:t>
      </w:r>
      <w:proofErr w:type="spellEnd"/>
      <w:r w:rsidRPr="009C310D">
        <w:t xml:space="preserve"> tee.</w:t>
      </w:r>
      <w:r>
        <w:t xml:space="preserve"> </w:t>
      </w:r>
      <w:proofErr w:type="spellStart"/>
      <w:r w:rsidRPr="009C310D">
        <w:rPr>
          <w:lang w:eastAsia="et-EE"/>
        </w:rPr>
        <w:t>Planeeritava</w:t>
      </w:r>
      <w:proofErr w:type="spellEnd"/>
      <w:r w:rsidRPr="009C310D">
        <w:rPr>
          <w:lang w:eastAsia="et-EE"/>
        </w:rPr>
        <w:t xml:space="preserve"> ala </w:t>
      </w:r>
      <w:proofErr w:type="spellStart"/>
      <w:r w:rsidRPr="009C310D">
        <w:rPr>
          <w:lang w:eastAsia="et-EE"/>
        </w:rPr>
        <w:t>suuruseks</w:t>
      </w:r>
      <w:proofErr w:type="spellEnd"/>
      <w:r w:rsidRPr="009C310D">
        <w:rPr>
          <w:lang w:eastAsia="et-EE"/>
        </w:rPr>
        <w:t xml:space="preserve"> on ca 2,3 ha.</w:t>
      </w:r>
    </w:p>
    <w:p w14:paraId="367A0228" w14:textId="77777777" w:rsidR="008D186B" w:rsidRDefault="008D186B" w:rsidP="008D186B">
      <w:pPr>
        <w:jc w:val="both"/>
        <w:rPr>
          <w:lang w:eastAsia="et-EE"/>
        </w:rPr>
      </w:pPr>
      <w:proofErr w:type="spellStart"/>
      <w:r>
        <w:rPr>
          <w:lang w:eastAsia="et-EE"/>
        </w:rPr>
        <w:t>D</w:t>
      </w:r>
      <w:r w:rsidRPr="00F46BA2">
        <w:rPr>
          <w:lang w:eastAsia="et-EE"/>
        </w:rPr>
        <w:t>etailplaneeringuga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moodustatakse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Roheline</w:t>
      </w:r>
      <w:proofErr w:type="spellEnd"/>
      <w:r w:rsidRPr="00F46BA2">
        <w:rPr>
          <w:lang w:eastAsia="et-EE"/>
        </w:rPr>
        <w:t xml:space="preserve"> ja </w:t>
      </w:r>
      <w:proofErr w:type="spellStart"/>
      <w:r w:rsidRPr="00F46BA2">
        <w:rPr>
          <w:lang w:eastAsia="et-EE"/>
        </w:rPr>
        <w:t>Kasetaguse</w:t>
      </w:r>
      <w:proofErr w:type="spellEnd"/>
      <w:r w:rsidRPr="00F73869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maaüksustest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kokku</w:t>
      </w:r>
      <w:proofErr w:type="spellEnd"/>
      <w:r>
        <w:rPr>
          <w:lang w:eastAsia="et-EE"/>
        </w:rPr>
        <w:t xml:space="preserve"> 32 </w:t>
      </w:r>
      <w:proofErr w:type="spellStart"/>
      <w:r>
        <w:rPr>
          <w:lang w:eastAsia="et-EE"/>
        </w:rPr>
        <w:t>krunti</w:t>
      </w:r>
      <w:proofErr w:type="spellEnd"/>
      <w:r>
        <w:rPr>
          <w:lang w:eastAsia="et-EE"/>
        </w:rPr>
        <w:t xml:space="preserve">, </w:t>
      </w:r>
      <w:proofErr w:type="spellStart"/>
      <w:r>
        <w:rPr>
          <w:lang w:eastAsia="et-EE"/>
        </w:rPr>
        <w:t>millest</w:t>
      </w:r>
      <w:proofErr w:type="spellEnd"/>
      <w:r w:rsidRPr="00F46BA2">
        <w:rPr>
          <w:lang w:eastAsia="et-EE"/>
        </w:rPr>
        <w:t xml:space="preserve"> 30</w:t>
      </w:r>
      <w:r>
        <w:rPr>
          <w:lang w:eastAsia="et-EE"/>
        </w:rPr>
        <w:t xml:space="preserve"> on</w:t>
      </w:r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maatulundusmaa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sihtotstarbega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krundid</w:t>
      </w:r>
      <w:proofErr w:type="spellEnd"/>
      <w:r>
        <w:rPr>
          <w:lang w:eastAsia="et-EE"/>
        </w:rPr>
        <w:t xml:space="preserve"> </w:t>
      </w:r>
      <w:r w:rsidRPr="00F46BA2">
        <w:rPr>
          <w:lang w:eastAsia="et-EE"/>
        </w:rPr>
        <w:t>ja 2</w:t>
      </w:r>
      <w:r>
        <w:rPr>
          <w:lang w:eastAsia="et-EE"/>
        </w:rPr>
        <w:t xml:space="preserve"> on</w:t>
      </w:r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transpordimaa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sihtotstarbega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krun</w:t>
      </w:r>
      <w:r>
        <w:rPr>
          <w:lang w:eastAsia="et-EE"/>
        </w:rPr>
        <w:t>did</w:t>
      </w:r>
      <w:proofErr w:type="spellEnd"/>
      <w:r w:rsidRPr="00F46BA2">
        <w:rPr>
          <w:lang w:eastAsia="et-EE"/>
        </w:rPr>
        <w:t xml:space="preserve">. </w:t>
      </w:r>
      <w:proofErr w:type="spellStart"/>
      <w:r w:rsidRPr="00F46BA2">
        <w:rPr>
          <w:lang w:eastAsia="et-EE"/>
        </w:rPr>
        <w:t>Moodustatavatele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maatulundusmaa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kruntidele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määratakse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ehitusõigus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ühe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põllumajandushoone</w:t>
      </w:r>
      <w:proofErr w:type="spellEnd"/>
      <w:r w:rsidRPr="00F46BA2">
        <w:rPr>
          <w:lang w:eastAsia="et-EE"/>
        </w:rPr>
        <w:t xml:space="preserve"> ja </w:t>
      </w:r>
      <w:proofErr w:type="spellStart"/>
      <w:r w:rsidRPr="00F46BA2">
        <w:rPr>
          <w:lang w:eastAsia="et-EE"/>
        </w:rPr>
        <w:t>kuni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kahe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kasvuhoone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rajamiseks</w:t>
      </w:r>
      <w:proofErr w:type="spellEnd"/>
      <w:r>
        <w:rPr>
          <w:lang w:eastAsia="et-EE"/>
        </w:rPr>
        <w:t xml:space="preserve">. </w:t>
      </w:r>
      <w:r w:rsidRPr="00F46BA2">
        <w:rPr>
          <w:lang w:eastAsia="et-EE"/>
        </w:rPr>
        <w:t xml:space="preserve">Kõik </w:t>
      </w:r>
      <w:proofErr w:type="spellStart"/>
      <w:r w:rsidRPr="00F46BA2">
        <w:rPr>
          <w:lang w:eastAsia="et-EE"/>
        </w:rPr>
        <w:t>olemasolevad</w:t>
      </w:r>
      <w:proofErr w:type="spellEnd"/>
      <w:r w:rsidRPr="00F46BA2">
        <w:rPr>
          <w:lang w:eastAsia="et-EE"/>
        </w:rPr>
        <w:t xml:space="preserve"> ja </w:t>
      </w:r>
      <w:proofErr w:type="spellStart"/>
      <w:r w:rsidRPr="00F46BA2">
        <w:rPr>
          <w:lang w:eastAsia="et-EE"/>
        </w:rPr>
        <w:t>kavandatavad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hooned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peavad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jääma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detailplaneeringuga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määratud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hoonestusala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sisse</w:t>
      </w:r>
      <w:proofErr w:type="spellEnd"/>
      <w:r w:rsidRPr="00F46BA2">
        <w:rPr>
          <w:lang w:eastAsia="et-EE"/>
        </w:rPr>
        <w:t xml:space="preserve">. </w:t>
      </w:r>
      <w:proofErr w:type="spellStart"/>
      <w:r w:rsidRPr="00F46BA2">
        <w:rPr>
          <w:lang w:eastAsia="et-EE"/>
        </w:rPr>
        <w:t>Hoonestusalast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välja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jäävad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hooned</w:t>
      </w:r>
      <w:proofErr w:type="spellEnd"/>
      <w:r w:rsidRPr="00F46BA2">
        <w:rPr>
          <w:lang w:eastAsia="et-EE"/>
        </w:rPr>
        <w:t xml:space="preserve"> või </w:t>
      </w:r>
      <w:proofErr w:type="spellStart"/>
      <w:r w:rsidRPr="00F46BA2">
        <w:rPr>
          <w:lang w:eastAsia="et-EE"/>
        </w:rPr>
        <w:t>hooneosad</w:t>
      </w:r>
      <w:proofErr w:type="spellEnd"/>
      <w:r w:rsidRPr="00F46BA2">
        <w:rPr>
          <w:lang w:eastAsia="et-EE"/>
        </w:rPr>
        <w:t xml:space="preserve"> on </w:t>
      </w:r>
      <w:proofErr w:type="spellStart"/>
      <w:r w:rsidRPr="00F46BA2">
        <w:rPr>
          <w:lang w:eastAsia="et-EE"/>
        </w:rPr>
        <w:t>ette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nähtud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ümber</w:t>
      </w:r>
      <w:proofErr w:type="spellEnd"/>
      <w:r w:rsidRPr="00F46BA2">
        <w:rPr>
          <w:lang w:eastAsia="et-EE"/>
        </w:rPr>
        <w:t xml:space="preserve"> </w:t>
      </w:r>
      <w:proofErr w:type="spellStart"/>
      <w:r w:rsidRPr="00F46BA2">
        <w:rPr>
          <w:lang w:eastAsia="et-EE"/>
        </w:rPr>
        <w:t>tõsta</w:t>
      </w:r>
      <w:proofErr w:type="spellEnd"/>
      <w:r w:rsidRPr="00F46BA2">
        <w:rPr>
          <w:lang w:eastAsia="et-EE"/>
        </w:rPr>
        <w:t xml:space="preserve"> või </w:t>
      </w:r>
      <w:proofErr w:type="spellStart"/>
      <w:r w:rsidRPr="00F46BA2">
        <w:rPr>
          <w:lang w:eastAsia="et-EE"/>
        </w:rPr>
        <w:t>lammutada</w:t>
      </w:r>
      <w:proofErr w:type="spellEnd"/>
      <w:r w:rsidRPr="00F46BA2">
        <w:rPr>
          <w:lang w:eastAsia="et-EE"/>
        </w:rPr>
        <w:t>.</w:t>
      </w:r>
      <w:r>
        <w:rPr>
          <w:lang w:eastAsia="et-EE"/>
        </w:rPr>
        <w:t xml:space="preserve"> </w:t>
      </w:r>
      <w:proofErr w:type="spellStart"/>
      <w:r w:rsidRPr="00F46BA2">
        <w:t>Detailplaneering</w:t>
      </w:r>
      <w:proofErr w:type="spellEnd"/>
      <w:r w:rsidRPr="00F46BA2">
        <w:t xml:space="preserve"> on </w:t>
      </w:r>
      <w:proofErr w:type="spellStart"/>
      <w:r w:rsidRPr="00F46BA2">
        <w:t>kehtiva</w:t>
      </w:r>
      <w:proofErr w:type="spellEnd"/>
      <w:r w:rsidRPr="00F46BA2">
        <w:t xml:space="preserve"> </w:t>
      </w:r>
      <w:proofErr w:type="spellStart"/>
      <w:r w:rsidRPr="00F46BA2">
        <w:t>üldplaneeringu</w:t>
      </w:r>
      <w:proofErr w:type="spellEnd"/>
      <w:r w:rsidRPr="00F46BA2">
        <w:t xml:space="preserve"> </w:t>
      </w:r>
      <w:proofErr w:type="spellStart"/>
      <w:r w:rsidRPr="00F46BA2">
        <w:t>kohane</w:t>
      </w:r>
      <w:proofErr w:type="spellEnd"/>
      <w:r w:rsidRPr="00F46BA2">
        <w:t xml:space="preserve">, kuna </w:t>
      </w:r>
      <w:proofErr w:type="spellStart"/>
      <w:r w:rsidRPr="00F46BA2">
        <w:t>senist</w:t>
      </w:r>
      <w:proofErr w:type="spellEnd"/>
      <w:r w:rsidRPr="00F46BA2">
        <w:t xml:space="preserve"> </w:t>
      </w:r>
      <w:proofErr w:type="spellStart"/>
      <w:r w:rsidRPr="00F46BA2">
        <w:t>maakasutuse</w:t>
      </w:r>
      <w:proofErr w:type="spellEnd"/>
      <w:r w:rsidRPr="00F46BA2">
        <w:t xml:space="preserve"> </w:t>
      </w:r>
      <w:proofErr w:type="spellStart"/>
      <w:r w:rsidRPr="00F46BA2">
        <w:t>juhtotstarvet</w:t>
      </w:r>
      <w:proofErr w:type="spellEnd"/>
      <w:r w:rsidRPr="00F46BA2">
        <w:t xml:space="preserve"> ei </w:t>
      </w:r>
      <w:proofErr w:type="spellStart"/>
      <w:r w:rsidRPr="00F46BA2">
        <w:t>muudeta</w:t>
      </w:r>
      <w:proofErr w:type="spellEnd"/>
      <w:r w:rsidRPr="00F46BA2">
        <w:t xml:space="preserve"> ja </w:t>
      </w:r>
      <w:proofErr w:type="spellStart"/>
      <w:r w:rsidRPr="00F46BA2">
        <w:t>kruntidel</w:t>
      </w:r>
      <w:proofErr w:type="spellEnd"/>
      <w:r w:rsidRPr="00F46BA2">
        <w:t xml:space="preserve"> </w:t>
      </w:r>
      <w:proofErr w:type="spellStart"/>
      <w:r w:rsidRPr="00F46BA2">
        <w:t>säilib</w:t>
      </w:r>
      <w:proofErr w:type="spellEnd"/>
      <w:r w:rsidRPr="00F46BA2">
        <w:t xml:space="preserve"> </w:t>
      </w:r>
      <w:proofErr w:type="spellStart"/>
      <w:r w:rsidRPr="00F46BA2">
        <w:t>senine</w:t>
      </w:r>
      <w:proofErr w:type="spellEnd"/>
      <w:r w:rsidRPr="00F46BA2">
        <w:t xml:space="preserve"> </w:t>
      </w:r>
      <w:proofErr w:type="spellStart"/>
      <w:r w:rsidRPr="00F46BA2">
        <w:t>maatulundusmaa</w:t>
      </w:r>
      <w:proofErr w:type="spellEnd"/>
      <w:r w:rsidRPr="00F46BA2">
        <w:t xml:space="preserve"> </w:t>
      </w:r>
      <w:proofErr w:type="spellStart"/>
      <w:r w:rsidRPr="00F46BA2">
        <w:t>sihtotstarve</w:t>
      </w:r>
      <w:proofErr w:type="spellEnd"/>
      <w:r w:rsidRPr="00F46BA2">
        <w:t>.</w:t>
      </w:r>
    </w:p>
    <w:p w14:paraId="01B186FC" w14:textId="77777777" w:rsidR="008D186B" w:rsidRDefault="008D186B" w:rsidP="008D186B">
      <w:pPr>
        <w:jc w:val="both"/>
      </w:pPr>
      <w:proofErr w:type="spellStart"/>
      <w:r w:rsidRPr="005B7A6E">
        <w:t>Planeeringualal</w:t>
      </w:r>
      <w:proofErr w:type="spellEnd"/>
      <w:r w:rsidRPr="005B7A6E">
        <w:t xml:space="preserve"> ja selle </w:t>
      </w:r>
      <w:proofErr w:type="spellStart"/>
      <w:r w:rsidRPr="005B7A6E">
        <w:t>lähipiirkonnas</w:t>
      </w:r>
      <w:proofErr w:type="spellEnd"/>
      <w:r w:rsidRPr="005B7A6E">
        <w:t xml:space="preserve"> on </w:t>
      </w:r>
      <w:proofErr w:type="spellStart"/>
      <w:r w:rsidRPr="005B7A6E">
        <w:t>välja</w:t>
      </w:r>
      <w:proofErr w:type="spellEnd"/>
      <w:r w:rsidRPr="005B7A6E">
        <w:t xml:space="preserve"> </w:t>
      </w:r>
      <w:proofErr w:type="spellStart"/>
      <w:r w:rsidRPr="005B7A6E">
        <w:t>kujunenud</w:t>
      </w:r>
      <w:proofErr w:type="spellEnd"/>
      <w:r w:rsidRPr="005B7A6E">
        <w:t xml:space="preserve"> </w:t>
      </w:r>
      <w:proofErr w:type="spellStart"/>
      <w:r w:rsidRPr="005B7A6E">
        <w:t>aiamaade</w:t>
      </w:r>
      <w:proofErr w:type="spellEnd"/>
      <w:r w:rsidRPr="005B7A6E">
        <w:t xml:space="preserve"> </w:t>
      </w:r>
      <w:proofErr w:type="spellStart"/>
      <w:r w:rsidRPr="005B7A6E">
        <w:t>kasutamise</w:t>
      </w:r>
      <w:proofErr w:type="spellEnd"/>
      <w:r w:rsidRPr="005B7A6E">
        <w:t xml:space="preserve"> ja </w:t>
      </w:r>
      <w:proofErr w:type="spellStart"/>
      <w:r w:rsidRPr="005B7A6E">
        <w:t>aiasaaduste</w:t>
      </w:r>
      <w:proofErr w:type="spellEnd"/>
      <w:r w:rsidRPr="005B7A6E">
        <w:t xml:space="preserve"> </w:t>
      </w:r>
      <w:proofErr w:type="spellStart"/>
      <w:r w:rsidRPr="005B7A6E">
        <w:t>kasvatamise</w:t>
      </w:r>
      <w:proofErr w:type="spellEnd"/>
      <w:r w:rsidRPr="005B7A6E">
        <w:t xml:space="preserve"> </w:t>
      </w:r>
      <w:proofErr w:type="spellStart"/>
      <w:r w:rsidRPr="005B7A6E">
        <w:t>traditsioon</w:t>
      </w:r>
      <w:proofErr w:type="spellEnd"/>
      <w:r w:rsidRPr="005B7A6E">
        <w:t xml:space="preserve">. </w:t>
      </w:r>
      <w:proofErr w:type="spellStart"/>
      <w:r w:rsidRPr="005B7A6E">
        <w:t>Detailplaneeringu</w:t>
      </w:r>
      <w:proofErr w:type="spellEnd"/>
      <w:r w:rsidRPr="005B7A6E">
        <w:t xml:space="preserve"> </w:t>
      </w:r>
      <w:proofErr w:type="spellStart"/>
      <w:r w:rsidRPr="005B7A6E">
        <w:t>lahendus</w:t>
      </w:r>
      <w:proofErr w:type="spellEnd"/>
      <w:r w:rsidRPr="005B7A6E">
        <w:t xml:space="preserve"> </w:t>
      </w:r>
      <w:proofErr w:type="spellStart"/>
      <w:r w:rsidRPr="005B7A6E">
        <w:t>tagab</w:t>
      </w:r>
      <w:proofErr w:type="spellEnd"/>
      <w:r w:rsidRPr="005B7A6E">
        <w:t xml:space="preserve"> </w:t>
      </w:r>
      <w:proofErr w:type="spellStart"/>
      <w:r w:rsidRPr="005B7A6E">
        <w:t>aiamaade</w:t>
      </w:r>
      <w:proofErr w:type="spellEnd"/>
      <w:r w:rsidRPr="005B7A6E">
        <w:t xml:space="preserve"> </w:t>
      </w:r>
      <w:proofErr w:type="spellStart"/>
      <w:r w:rsidRPr="005B7A6E">
        <w:t>edaspidise</w:t>
      </w:r>
      <w:proofErr w:type="spellEnd"/>
      <w:r w:rsidRPr="005B7A6E">
        <w:t xml:space="preserve"> </w:t>
      </w:r>
      <w:proofErr w:type="spellStart"/>
      <w:r w:rsidRPr="005B7A6E">
        <w:t>sihtotstarbelise</w:t>
      </w:r>
      <w:proofErr w:type="spellEnd"/>
      <w:r w:rsidRPr="005B7A6E">
        <w:t xml:space="preserve"> </w:t>
      </w:r>
      <w:proofErr w:type="spellStart"/>
      <w:r w:rsidRPr="005B7A6E">
        <w:t>kasutamise</w:t>
      </w:r>
      <w:proofErr w:type="spellEnd"/>
      <w:r w:rsidRPr="005B7A6E">
        <w:t xml:space="preserve"> </w:t>
      </w:r>
      <w:proofErr w:type="spellStart"/>
      <w:r w:rsidRPr="005B7A6E">
        <w:t>ning</w:t>
      </w:r>
      <w:proofErr w:type="spellEnd"/>
      <w:r w:rsidRPr="005B7A6E">
        <w:t xml:space="preserve"> </w:t>
      </w:r>
      <w:proofErr w:type="spellStart"/>
      <w:r w:rsidRPr="005B7A6E">
        <w:t>loob</w:t>
      </w:r>
      <w:proofErr w:type="spellEnd"/>
      <w:r w:rsidRPr="005B7A6E">
        <w:t xml:space="preserve"> </w:t>
      </w:r>
      <w:proofErr w:type="spellStart"/>
      <w:r w:rsidRPr="005B7A6E">
        <w:t>eeldused</w:t>
      </w:r>
      <w:proofErr w:type="spellEnd"/>
      <w:r w:rsidRPr="005B7A6E">
        <w:t xml:space="preserve"> </w:t>
      </w:r>
      <w:proofErr w:type="spellStart"/>
      <w:r w:rsidRPr="005B7A6E">
        <w:t>köögivilja</w:t>
      </w:r>
      <w:proofErr w:type="spellEnd"/>
      <w:r w:rsidRPr="005B7A6E">
        <w:t xml:space="preserve"> </w:t>
      </w:r>
      <w:proofErr w:type="spellStart"/>
      <w:r w:rsidRPr="005B7A6E">
        <w:t>kasvatamiseks</w:t>
      </w:r>
      <w:proofErr w:type="spellEnd"/>
      <w:r w:rsidRPr="005B7A6E">
        <w:t xml:space="preserve"> </w:t>
      </w:r>
      <w:proofErr w:type="spellStart"/>
      <w:r w:rsidRPr="005B7A6E">
        <w:t>oma</w:t>
      </w:r>
      <w:proofErr w:type="spellEnd"/>
      <w:r w:rsidRPr="005B7A6E">
        <w:t xml:space="preserve"> </w:t>
      </w:r>
      <w:proofErr w:type="spellStart"/>
      <w:r w:rsidRPr="005B7A6E">
        <w:t>pere</w:t>
      </w:r>
      <w:proofErr w:type="spellEnd"/>
      <w:r w:rsidRPr="005B7A6E">
        <w:t xml:space="preserve"> </w:t>
      </w:r>
      <w:proofErr w:type="spellStart"/>
      <w:r w:rsidRPr="005B7A6E">
        <w:t>tarbeks</w:t>
      </w:r>
      <w:proofErr w:type="spellEnd"/>
      <w:r w:rsidRPr="005B7A6E">
        <w:t xml:space="preserve">, mis </w:t>
      </w:r>
      <w:proofErr w:type="spellStart"/>
      <w:r w:rsidRPr="005B7A6E">
        <w:t>omakorda</w:t>
      </w:r>
      <w:proofErr w:type="spellEnd"/>
      <w:r w:rsidRPr="005B7A6E">
        <w:t xml:space="preserve"> </w:t>
      </w:r>
      <w:proofErr w:type="spellStart"/>
      <w:r w:rsidRPr="005B7A6E">
        <w:t>omab</w:t>
      </w:r>
      <w:proofErr w:type="spellEnd"/>
      <w:r w:rsidRPr="005B7A6E">
        <w:t xml:space="preserve"> </w:t>
      </w:r>
      <w:proofErr w:type="spellStart"/>
      <w:r w:rsidRPr="005B7A6E">
        <w:t>olulist</w:t>
      </w:r>
      <w:proofErr w:type="spellEnd"/>
      <w:r w:rsidRPr="005B7A6E">
        <w:t xml:space="preserve"> </w:t>
      </w:r>
      <w:proofErr w:type="spellStart"/>
      <w:r w:rsidRPr="005B7A6E">
        <w:t>rolli</w:t>
      </w:r>
      <w:proofErr w:type="spellEnd"/>
      <w:r w:rsidRPr="005B7A6E">
        <w:t xml:space="preserve"> </w:t>
      </w:r>
      <w:proofErr w:type="spellStart"/>
      <w:r w:rsidRPr="005B7A6E">
        <w:t>sotsiaalmajanduslikus</w:t>
      </w:r>
      <w:proofErr w:type="spellEnd"/>
      <w:r w:rsidRPr="005B7A6E">
        <w:t xml:space="preserve"> </w:t>
      </w:r>
      <w:proofErr w:type="spellStart"/>
      <w:r w:rsidRPr="005B7A6E">
        <w:t>tähenduses</w:t>
      </w:r>
      <w:proofErr w:type="spellEnd"/>
      <w:r w:rsidRPr="005B7A6E">
        <w:t xml:space="preserve">. </w:t>
      </w:r>
      <w:proofErr w:type="spellStart"/>
      <w:r w:rsidRPr="005B7A6E">
        <w:t>Planeeringu</w:t>
      </w:r>
      <w:proofErr w:type="spellEnd"/>
      <w:r w:rsidRPr="005B7A6E">
        <w:t xml:space="preserve"> </w:t>
      </w:r>
      <w:proofErr w:type="spellStart"/>
      <w:r w:rsidRPr="005B7A6E">
        <w:t>elluviimisega</w:t>
      </w:r>
      <w:proofErr w:type="spellEnd"/>
      <w:r w:rsidRPr="005B7A6E">
        <w:t xml:space="preserve"> </w:t>
      </w:r>
      <w:proofErr w:type="spellStart"/>
      <w:r w:rsidRPr="005B7A6E">
        <w:t>korrastatakse</w:t>
      </w:r>
      <w:proofErr w:type="spellEnd"/>
      <w:r w:rsidRPr="005B7A6E">
        <w:t xml:space="preserve"> </w:t>
      </w:r>
      <w:proofErr w:type="spellStart"/>
      <w:r w:rsidRPr="005B7A6E">
        <w:t>seni</w:t>
      </w:r>
      <w:proofErr w:type="spellEnd"/>
      <w:r w:rsidRPr="005B7A6E">
        <w:t xml:space="preserve"> </w:t>
      </w:r>
      <w:proofErr w:type="spellStart"/>
      <w:r w:rsidRPr="005B7A6E">
        <w:t>kaootiliselt</w:t>
      </w:r>
      <w:proofErr w:type="spellEnd"/>
      <w:r w:rsidRPr="005B7A6E">
        <w:t xml:space="preserve"> </w:t>
      </w:r>
      <w:proofErr w:type="spellStart"/>
      <w:r w:rsidRPr="005B7A6E">
        <w:t>arenenud</w:t>
      </w:r>
      <w:proofErr w:type="spellEnd"/>
      <w:r w:rsidRPr="005B7A6E">
        <w:t xml:space="preserve"> </w:t>
      </w:r>
      <w:proofErr w:type="spellStart"/>
      <w:r w:rsidRPr="005B7A6E">
        <w:t>piirkonda</w:t>
      </w:r>
      <w:proofErr w:type="spellEnd"/>
      <w:r w:rsidRPr="005B7A6E">
        <w:t xml:space="preserve"> </w:t>
      </w:r>
      <w:proofErr w:type="spellStart"/>
      <w:r w:rsidRPr="005B7A6E">
        <w:t>ning</w:t>
      </w:r>
      <w:proofErr w:type="spellEnd"/>
      <w:r w:rsidRPr="005B7A6E">
        <w:t xml:space="preserve"> </w:t>
      </w:r>
      <w:proofErr w:type="spellStart"/>
      <w:r w:rsidRPr="005B7A6E">
        <w:t>jätkatakse</w:t>
      </w:r>
      <w:proofErr w:type="spellEnd"/>
      <w:r w:rsidRPr="005B7A6E">
        <w:t xml:space="preserve"> maa-</w:t>
      </w:r>
      <w:proofErr w:type="spellStart"/>
      <w:r w:rsidRPr="005B7A6E">
        <w:t>alade</w:t>
      </w:r>
      <w:proofErr w:type="spellEnd"/>
      <w:r w:rsidRPr="005B7A6E">
        <w:t xml:space="preserve"> </w:t>
      </w:r>
      <w:proofErr w:type="spellStart"/>
      <w:r w:rsidRPr="005B7A6E">
        <w:t>kasutamist</w:t>
      </w:r>
      <w:proofErr w:type="spellEnd"/>
      <w:r w:rsidRPr="005B7A6E">
        <w:t xml:space="preserve">, </w:t>
      </w:r>
      <w:proofErr w:type="spellStart"/>
      <w:r w:rsidRPr="005B7A6E">
        <w:t>arendamist</w:t>
      </w:r>
      <w:proofErr w:type="spellEnd"/>
      <w:r w:rsidRPr="005B7A6E">
        <w:t xml:space="preserve"> ja </w:t>
      </w:r>
      <w:proofErr w:type="spellStart"/>
      <w:r w:rsidRPr="005B7A6E">
        <w:t>ehitustegevust</w:t>
      </w:r>
      <w:proofErr w:type="spellEnd"/>
      <w:r w:rsidRPr="005B7A6E">
        <w:t xml:space="preserve"> </w:t>
      </w:r>
      <w:proofErr w:type="spellStart"/>
      <w:r w:rsidRPr="005B7A6E">
        <w:t>ühtsete</w:t>
      </w:r>
      <w:proofErr w:type="spellEnd"/>
      <w:r w:rsidRPr="005B7A6E">
        <w:t xml:space="preserve"> </w:t>
      </w:r>
      <w:proofErr w:type="spellStart"/>
      <w:r w:rsidRPr="005B7A6E">
        <w:t>reeglite</w:t>
      </w:r>
      <w:proofErr w:type="spellEnd"/>
      <w:r w:rsidRPr="005B7A6E">
        <w:t xml:space="preserve"> ja </w:t>
      </w:r>
      <w:proofErr w:type="spellStart"/>
      <w:r w:rsidRPr="005B7A6E">
        <w:t>tingimuste</w:t>
      </w:r>
      <w:proofErr w:type="spellEnd"/>
      <w:r w:rsidRPr="005B7A6E">
        <w:t xml:space="preserve"> </w:t>
      </w:r>
      <w:proofErr w:type="spellStart"/>
      <w:r w:rsidRPr="005B7A6E">
        <w:t>kohaselt</w:t>
      </w:r>
      <w:proofErr w:type="spellEnd"/>
      <w:r w:rsidRPr="005B7A6E">
        <w:t>.</w:t>
      </w:r>
    </w:p>
    <w:p w14:paraId="12942BD8" w14:textId="77777777" w:rsidR="008D186B" w:rsidRDefault="008D186B" w:rsidP="008D186B">
      <w:pPr>
        <w:jc w:val="both"/>
        <w:rPr>
          <w:spacing w:val="-5"/>
        </w:rPr>
      </w:pPr>
      <w:proofErr w:type="spellStart"/>
      <w:r>
        <w:t>Korrald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</w:t>
        </w:r>
        <w:r w:rsidRPr="009151C4">
          <w:rPr>
            <w:rStyle w:val="Hperlink"/>
          </w:rPr>
          <w:t>.</w:t>
        </w:r>
        <w:r w:rsidRPr="009151C4">
          <w:rPr>
            <w:rStyle w:val="Hperlink"/>
          </w:rPr>
          <w:t>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</w:t>
        </w:r>
        <w:r w:rsidRPr="009151C4">
          <w:rPr>
            <w:rStyle w:val="Hperlink"/>
          </w:rPr>
          <w:t>e</w:t>
        </w:r>
        <w:r w:rsidRPr="009151C4">
          <w:rPr>
            <w:rStyle w:val="Hperlink"/>
          </w:rPr>
          <w:t>lahtmevald/</w:t>
        </w:r>
      </w:hyperlink>
      <w:r w:rsidRPr="009151C4">
        <w:t>).</w:t>
      </w:r>
      <w:r>
        <w:rPr>
          <w:spacing w:val="-5"/>
        </w:rPr>
        <w:tab/>
      </w:r>
    </w:p>
    <w:p w14:paraId="5B705530" w14:textId="5962BD16" w:rsidR="004165F0" w:rsidRDefault="004165F0" w:rsidP="008D186B">
      <w:pPr>
        <w:jc w:val="both"/>
        <w:rPr>
          <w:lang w:val="et-EE"/>
        </w:rPr>
      </w:pPr>
    </w:p>
    <w:p w14:paraId="7F80E8E7" w14:textId="77777777" w:rsidR="004165F0" w:rsidRPr="00352AFA" w:rsidRDefault="004165F0" w:rsidP="000927BB">
      <w:pPr>
        <w:rPr>
          <w:lang w:val="et-EE"/>
        </w:rPr>
      </w:pPr>
    </w:p>
    <w:p w14:paraId="0F73D74A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6A16DE9D" w14:textId="77777777" w:rsidR="000927BB" w:rsidRPr="00352AFA" w:rsidRDefault="000927BB" w:rsidP="000927BB">
      <w:pPr>
        <w:rPr>
          <w:lang w:val="et-EE"/>
        </w:rPr>
      </w:pPr>
    </w:p>
    <w:p w14:paraId="0A6717BD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1841DB9A" w14:textId="0D217DC1" w:rsidR="000927BB" w:rsidRDefault="001402B2" w:rsidP="000927BB">
      <w:pPr>
        <w:rPr>
          <w:lang w:val="et-EE"/>
        </w:rPr>
      </w:pPr>
      <w:r>
        <w:rPr>
          <w:lang w:val="et-EE"/>
        </w:rPr>
        <w:t>Andrus Umboja</w:t>
      </w:r>
    </w:p>
    <w:p w14:paraId="73FFE88C" w14:textId="0D8BBD47" w:rsidR="001402B2" w:rsidRPr="00352AFA" w:rsidRDefault="001402B2" w:rsidP="000927BB">
      <w:pPr>
        <w:rPr>
          <w:lang w:val="et-EE"/>
        </w:rPr>
      </w:pPr>
      <w:r>
        <w:rPr>
          <w:lang w:val="et-EE"/>
        </w:rPr>
        <w:t>vallavanem</w:t>
      </w:r>
    </w:p>
    <w:p w14:paraId="55ED8033" w14:textId="77777777" w:rsidR="004165F0" w:rsidRDefault="004165F0">
      <w:pPr>
        <w:rPr>
          <w:lang w:val="et-EE"/>
        </w:rPr>
      </w:pPr>
    </w:p>
    <w:p w14:paraId="0EB6A9EE" w14:textId="77777777" w:rsidR="005F310A" w:rsidRDefault="005F310A">
      <w:pPr>
        <w:rPr>
          <w:lang w:val="et-EE"/>
        </w:rPr>
      </w:pPr>
    </w:p>
    <w:p w14:paraId="10A1B740" w14:textId="77777777" w:rsidR="00775EFA" w:rsidRDefault="00775EFA">
      <w:pPr>
        <w:rPr>
          <w:lang w:val="et-EE"/>
        </w:rPr>
      </w:pPr>
    </w:p>
    <w:p w14:paraId="26FFD709" w14:textId="5784733C" w:rsidR="001D70D0" w:rsidRPr="001D70D0" w:rsidRDefault="001D70D0">
      <w:pPr>
        <w:rPr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>Gerli</w:t>
      </w:r>
      <w:r w:rsidR="001402B2">
        <w:rPr>
          <w:sz w:val="20"/>
          <w:szCs w:val="20"/>
          <w:lang w:val="et-EE"/>
        </w:rPr>
        <w:t xml:space="preserve"> Liivoja 6054879</w:t>
      </w:r>
    </w:p>
    <w:p w14:paraId="3FE9445E" w14:textId="77777777" w:rsidR="001D70D0" w:rsidRPr="001D70D0" w:rsidRDefault="001D70D0">
      <w:pPr>
        <w:rPr>
          <w:color w:val="0000FF"/>
          <w:sz w:val="20"/>
          <w:szCs w:val="20"/>
          <w:lang w:val="et-EE"/>
        </w:rPr>
      </w:pPr>
      <w:hyperlink r:id="rId9" w:history="1">
        <w:r w:rsidRPr="001D70D0">
          <w:rPr>
            <w:rStyle w:val="Hperlink"/>
            <w:sz w:val="20"/>
            <w:szCs w:val="20"/>
            <w:lang w:val="et-EE"/>
          </w:rPr>
          <w:t>gerli@joelahtme.ee</w:t>
        </w:r>
      </w:hyperlink>
      <w:r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CE09" w14:textId="77777777" w:rsidR="00FB5064" w:rsidRDefault="00FB5064">
      <w:r>
        <w:separator/>
      </w:r>
    </w:p>
  </w:endnote>
  <w:endnote w:type="continuationSeparator" w:id="0">
    <w:p w14:paraId="76BBE96E" w14:textId="77777777" w:rsidR="00FB5064" w:rsidRDefault="00F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1A700FF5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D423986" w14:textId="77777777" w:rsidR="001D716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A5822E" w14:textId="77777777" w:rsidR="001D7165" w:rsidRDefault="001D716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87FD08A" w14:textId="77777777" w:rsidR="001D716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5DE30B8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820EAF7" w14:textId="77777777" w:rsidR="001D716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1E2F215" w14:textId="77777777" w:rsidR="001D7165" w:rsidRDefault="001D716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A6DB5C4" w14:textId="77777777" w:rsidR="001D716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6851621B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A3D229C" w14:textId="77777777" w:rsidR="001D716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665B734" w14:textId="77777777" w:rsidR="001D7165" w:rsidRDefault="001D716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321B62" w14:textId="77777777" w:rsidR="001D716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3AFF808E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52D880B" w14:textId="77777777" w:rsidR="001D716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EC8C67F" w14:textId="77777777" w:rsidR="001D7165" w:rsidRDefault="001D716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773A7F7" w14:textId="77777777" w:rsidR="001D716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6F3888C" w14:textId="77777777" w:rsidR="001D7165" w:rsidRDefault="001D716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A304" w14:textId="77777777" w:rsidR="00FB5064" w:rsidRDefault="00FB5064">
      <w:r>
        <w:separator/>
      </w:r>
    </w:p>
  </w:footnote>
  <w:footnote w:type="continuationSeparator" w:id="0">
    <w:p w14:paraId="4D23E3A7" w14:textId="77777777" w:rsidR="00FB5064" w:rsidRDefault="00FB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13D8A"/>
    <w:rsid w:val="00034E29"/>
    <w:rsid w:val="000564CF"/>
    <w:rsid w:val="00091799"/>
    <w:rsid w:val="000927BB"/>
    <w:rsid w:val="0010565D"/>
    <w:rsid w:val="001402B2"/>
    <w:rsid w:val="00172FA9"/>
    <w:rsid w:val="00186A03"/>
    <w:rsid w:val="001A782A"/>
    <w:rsid w:val="001D4360"/>
    <w:rsid w:val="001D70D0"/>
    <w:rsid w:val="001D7165"/>
    <w:rsid w:val="002417FC"/>
    <w:rsid w:val="002A1ACD"/>
    <w:rsid w:val="002A1BDE"/>
    <w:rsid w:val="002B5328"/>
    <w:rsid w:val="002C45E8"/>
    <w:rsid w:val="002E3347"/>
    <w:rsid w:val="00307AAE"/>
    <w:rsid w:val="00335E68"/>
    <w:rsid w:val="003F01A9"/>
    <w:rsid w:val="00400C19"/>
    <w:rsid w:val="004114B7"/>
    <w:rsid w:val="0041538A"/>
    <w:rsid w:val="004165F0"/>
    <w:rsid w:val="00446ECE"/>
    <w:rsid w:val="0045505D"/>
    <w:rsid w:val="00507964"/>
    <w:rsid w:val="0051650E"/>
    <w:rsid w:val="00543FA1"/>
    <w:rsid w:val="00577A2B"/>
    <w:rsid w:val="005D5AB9"/>
    <w:rsid w:val="005F310A"/>
    <w:rsid w:val="00626A96"/>
    <w:rsid w:val="00775EFA"/>
    <w:rsid w:val="007D28FF"/>
    <w:rsid w:val="00806BDF"/>
    <w:rsid w:val="00851847"/>
    <w:rsid w:val="00853F72"/>
    <w:rsid w:val="008D186B"/>
    <w:rsid w:val="008E779A"/>
    <w:rsid w:val="008F0949"/>
    <w:rsid w:val="00922915"/>
    <w:rsid w:val="009F48D9"/>
    <w:rsid w:val="00A20DE2"/>
    <w:rsid w:val="00A4548F"/>
    <w:rsid w:val="00A57307"/>
    <w:rsid w:val="00C075A5"/>
    <w:rsid w:val="00DA651F"/>
    <w:rsid w:val="00DE12C6"/>
    <w:rsid w:val="00DE4B45"/>
    <w:rsid w:val="00E3329B"/>
    <w:rsid w:val="00E8530E"/>
    <w:rsid w:val="00EB5EE6"/>
    <w:rsid w:val="00FB5064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58D5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Normaallaadveeb">
    <w:name w:val="Normal (Web)"/>
    <w:basedOn w:val="Normaallaad"/>
    <w:rsid w:val="001402B2"/>
    <w:rPr>
      <w:rFonts w:eastAsia="Arial Unicode MS"/>
      <w:lang w:val="et-EE"/>
    </w:rPr>
  </w:style>
  <w:style w:type="paragraph" w:styleId="Pis">
    <w:name w:val="header"/>
    <w:basedOn w:val="Normaallaad"/>
    <w:link w:val="PisMrk"/>
    <w:rsid w:val="001402B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1402B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2026-04-23T12:14:00Z</dcterms:created>
  <dcterms:modified xsi:type="dcterms:W3CDTF">2026-04-23T12:35:00Z</dcterms:modified>
</cp:coreProperties>
</file>