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3994"/>
        <w:gridCol w:w="3085"/>
        <w:gridCol w:w="434"/>
      </w:tblGrid>
      <w:tr w:rsidR="00750032" w:rsidRPr="00750032" w14:paraId="685BAD88" w14:textId="77777777" w:rsidTr="00FE24C4">
        <w:trPr>
          <w:trHeight w:val="180"/>
        </w:trPr>
        <w:tc>
          <w:tcPr>
            <w:tcW w:w="8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7"/>
              <w:gridCol w:w="3685"/>
            </w:tblGrid>
            <w:tr w:rsidR="00FE24C4" w:rsidRPr="00BC1A62" w14:paraId="44D390E5" w14:textId="77777777" w:rsidTr="00386AE3">
              <w:trPr>
                <w:trHeight w:val="2353"/>
              </w:trPr>
              <w:tc>
                <w:tcPr>
                  <w:tcW w:w="5387" w:type="dxa"/>
                  <w:shd w:val="clear" w:color="auto" w:fill="auto"/>
                </w:tcPr>
                <w:p w14:paraId="3009B3B8" w14:textId="77777777" w:rsidR="00FE24C4" w:rsidRPr="00A10E66" w:rsidRDefault="00FE24C4" w:rsidP="00875794">
                  <w:pPr>
                    <w:pStyle w:val="TableContents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noProof/>
                      <w:lang w:eastAsia="et-EE" w:bidi="ar-SA"/>
                    </w:rPr>
                    <w:drawing>
                      <wp:anchor distT="0" distB="0" distL="114300" distR="114300" simplePos="0" relativeHeight="251659264" behindDoc="0" locked="0" layoutInCell="1" allowOverlap="1" wp14:anchorId="12DA6A66" wp14:editId="603094B5">
                        <wp:simplePos x="0" y="0"/>
                        <wp:positionH relativeFrom="page">
                          <wp:posOffset>-864235</wp:posOffset>
                        </wp:positionH>
                        <wp:positionV relativeFrom="page">
                          <wp:posOffset>-144145</wp:posOffset>
                        </wp:positionV>
                        <wp:extent cx="2948400" cy="957600"/>
                        <wp:effectExtent l="0" t="0" r="4445" b="0"/>
                        <wp:wrapNone/>
                        <wp:docPr id="1" name="Pil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jandusmin_vapp_est_black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8400" cy="95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F4069B7" w14:textId="77777777" w:rsidR="00FE24C4" w:rsidRPr="00BC1A62" w:rsidRDefault="00FE24C4" w:rsidP="00875794">
                  <w:pPr>
                    <w:pStyle w:val="AK"/>
                    <w:jc w:val="both"/>
                  </w:pPr>
                </w:p>
                <w:p w14:paraId="65248372" w14:textId="77777777" w:rsidR="00FE24C4" w:rsidRPr="00BC1A62" w:rsidRDefault="00FE24C4" w:rsidP="00875794">
                  <w:pPr>
                    <w:spacing w:after="0" w:line="240" w:lineRule="auto"/>
                    <w:jc w:val="both"/>
                  </w:pPr>
                </w:p>
              </w:tc>
            </w:tr>
            <w:tr w:rsidR="00FE24C4" w:rsidRPr="0076054B" w14:paraId="55AE17F8" w14:textId="77777777" w:rsidTr="00386AE3">
              <w:trPr>
                <w:trHeight w:val="1531"/>
              </w:trPr>
              <w:tc>
                <w:tcPr>
                  <w:tcW w:w="5387" w:type="dxa"/>
                  <w:shd w:val="clear" w:color="auto" w:fill="auto"/>
                </w:tcPr>
                <w:p w14:paraId="036A6AED" w14:textId="77777777" w:rsidR="00FE24C4" w:rsidRDefault="00FE24C4" w:rsidP="00875794">
                  <w:pPr>
                    <w:pStyle w:val="Liik"/>
                    <w:jc w:val="both"/>
                  </w:pPr>
                  <w:r>
                    <w:t>Määrus</w:t>
                  </w:r>
                </w:p>
                <w:p w14:paraId="2494AF63" w14:textId="77777777" w:rsidR="00FE24C4" w:rsidRPr="006B118C" w:rsidRDefault="00FE24C4" w:rsidP="00875794">
                  <w:pPr>
                    <w:spacing w:after="0" w:line="240" w:lineRule="auto"/>
                    <w:jc w:val="both"/>
                  </w:pPr>
                </w:p>
                <w:p w14:paraId="77191FA9" w14:textId="77777777" w:rsidR="00FE24C4" w:rsidRPr="006B118C" w:rsidRDefault="00FE24C4" w:rsidP="0087579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19E0872A" w14:textId="2D852051" w:rsidR="00FE24C4" w:rsidRPr="0076054B" w:rsidRDefault="004F3813" w:rsidP="00875794">
                  <w:pPr>
                    <w:pStyle w:val="Kuupev1"/>
                    <w:spacing w:before="0"/>
                    <w:jc w:val="both"/>
                    <w:rPr>
                      <w:i/>
                      <w:iCs/>
                    </w:rPr>
                  </w:pPr>
                  <w:r>
                    <w:fldChar w:fldCharType="begin"/>
                  </w:r>
                  <w:r w:rsidR="00543630">
                    <w:instrText xml:space="preserve"> delta_regDateTime  \* MERGEFORMAT</w:instrText>
                  </w:r>
                  <w:r>
                    <w:fldChar w:fldCharType="separate"/>
                  </w:r>
                  <w:r w:rsidR="00543630">
                    <w:t>11.09.2024</w:t>
                  </w:r>
                  <w:r>
                    <w:fldChar w:fldCharType="end"/>
                  </w:r>
                  <w:r w:rsidR="00FE24C4">
                    <w:t xml:space="preserve">  nr </w:t>
                  </w:r>
                  <w:r>
                    <w:fldChar w:fldCharType="begin"/>
                  </w:r>
                  <w:r w:rsidR="00543630">
                    <w:instrText xml:space="preserve"> delta_regNumber  \* MERGEFORMAT</w:instrText>
                  </w:r>
                  <w:r>
                    <w:fldChar w:fldCharType="separate"/>
                  </w:r>
                  <w:r w:rsidR="00543630">
                    <w:t>34</w:t>
                  </w:r>
                  <w:r>
                    <w:fldChar w:fldCharType="end"/>
                  </w:r>
                </w:p>
              </w:tc>
            </w:tr>
          </w:tbl>
          <w:p w14:paraId="29A3E2EB" w14:textId="293847A6" w:rsidR="00750032" w:rsidRPr="00750032" w:rsidRDefault="00750032" w:rsidP="008757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15A2" w14:textId="77777777" w:rsidR="00750032" w:rsidRPr="00750032" w:rsidRDefault="00750032" w:rsidP="008757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50032" w:rsidRPr="00750032" w14:paraId="6065F409" w14:textId="77777777" w:rsidTr="00FE24C4">
        <w:trPr>
          <w:trHeight w:val="300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37C3" w14:textId="4E275D46" w:rsidR="00750032" w:rsidRPr="00750032" w:rsidRDefault="00750032" w:rsidP="008757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0943" w14:textId="36781072" w:rsidR="00750032" w:rsidRPr="00750032" w:rsidRDefault="00750032" w:rsidP="00875794">
            <w:pPr>
              <w:spacing w:after="0" w:line="240" w:lineRule="auto"/>
              <w:ind w:left="3011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0584" w14:textId="3E2E3CBF" w:rsidR="00750032" w:rsidRPr="00750032" w:rsidRDefault="00750032" w:rsidP="008757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58F0" w14:textId="77777777" w:rsidR="00750032" w:rsidRPr="00750032" w:rsidRDefault="00750032" w:rsidP="008757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587CED3A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</w:tbl>
    <w:p w14:paraId="0C46DB7C" w14:textId="3C14485D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E-veoselehe andmevahetusteenusega </w:t>
      </w:r>
      <w:proofErr w:type="spellStart"/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liidestamise</w:t>
      </w:r>
      <w:proofErr w:type="spellEnd"/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toet</w:t>
      </w:r>
      <w:r w:rsidR="00BD3AE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us</w:t>
      </w:r>
    </w:p>
    <w:p w14:paraId="155EDF05" w14:textId="77777777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EA97592" w14:textId="381EEAEB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</w:t>
      </w:r>
      <w:proofErr w:type="spellStart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välissuhtlemisseaduse</w:t>
      </w:r>
      <w:proofErr w:type="spellEnd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8 lõike 4 ja Vabariigi Valitsuse 29. novembri 2021. a määruse nr 108 „Taaste- ja vastupidavuskava elluviimise korraldus ja toetuse andmise üldtingimused“</w:t>
      </w:r>
      <w:r w:rsidR="000238C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 </w:t>
      </w:r>
      <w:r w:rsidR="000238C9" w:rsidRPr="00BD3AE2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taaste- ja vastupidavuskava määrus</w:t>
      </w:r>
      <w:r w:rsidR="000238C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8 lõike 1 alusel. </w:t>
      </w:r>
    </w:p>
    <w:p w14:paraId="16102DDF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8793500" w14:textId="2BBECC73" w:rsidR="00825AFE" w:rsidRPr="00825AFE" w:rsidRDefault="00825AFE" w:rsidP="008757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825A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825A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peatükk</w:t>
      </w:r>
    </w:p>
    <w:p w14:paraId="293853FB" w14:textId="7334E444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Üldsätted</w:t>
      </w:r>
    </w:p>
    <w:p w14:paraId="70FA9913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8CF6663" w14:textId="43B9A71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1. </w:t>
      </w:r>
      <w:r w:rsidR="000238C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Üldsätted</w:t>
      </w: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797C0C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 </w:t>
      </w:r>
    </w:p>
    <w:p w14:paraId="03CC5457" w14:textId="15FC4221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(1) Määrus</w:t>
      </w:r>
      <w:r w:rsidR="000238C9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ega reguleeritakse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9B15AF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toetuse andmist 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Euroopa Parlamendi ja nõukogu määruse (EL) 2021/241, millega luuakse taaste- ja vastupidavusrahastu (ELT L 57, 18.</w:t>
      </w:r>
      <w:r w:rsidR="00195789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0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2.2021, lk 17–75), artikli 18 lõikes 1 nimetatud</w:t>
      </w:r>
      <w:r w:rsidR="000238C9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Eesti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taaste- ja vastupidavuskava </w:t>
      </w:r>
      <w:r w:rsidR="00C153F5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kohase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investeeringu</w:t>
      </w:r>
      <w:r w:rsidR="1A0F45D1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1.3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„E-veoselehe teenuse arendamine“ tegevuse „</w:t>
      </w:r>
      <w:r w:rsidR="00F05D9A"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</w:t>
      </w:r>
      <w:r w:rsidRPr="587CED3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ranspordi- ja logistikaettevõtjate </w:t>
      </w:r>
      <w:proofErr w:type="spellStart"/>
      <w:r w:rsidRPr="587CED3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liidestamine</w:t>
      </w:r>
      <w:proofErr w:type="spellEnd"/>
      <w:r w:rsidRPr="587CED3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 w:rsidRPr="587CED3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eCMR</w:t>
      </w:r>
      <w:r w:rsidR="0013262E" w:rsidRPr="587CED3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i</w:t>
      </w:r>
      <w:proofErr w:type="spellEnd"/>
      <w:r w:rsidRPr="587CED3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andmevahetusteenusega</w:t>
      </w:r>
      <w:r w:rsidRPr="587CED3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 elluviimiseks.  </w:t>
      </w:r>
    </w:p>
    <w:p w14:paraId="50CC353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52368BC" w14:textId="41398419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538D52DD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(2) Määruse alusel antav toetus on vähese tähtsusega abi Euroopa Komisjoni määruse (EL) 2023/2831, milles käsitletakse Euroopa Liidu toimimise lepingu artiklite 107 ja 108 kohaldamist vähese tähtsusega abi suhtes (ELT L, 2023/2831, 15.12.2023</w:t>
      </w:r>
      <w:r w:rsidR="00134CA6" w:rsidRPr="538D52DD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 w:rsidR="4B1308F4" w:rsidRPr="538D52DD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tähenduses</w:t>
      </w:r>
      <w:r w:rsidR="00134CA6" w:rsidRPr="538D52DD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  <w:r w:rsidRPr="538D52DD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</w:p>
    <w:p w14:paraId="4856F532" w14:textId="77777777" w:rsidR="000238C9" w:rsidRDefault="000238C9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8FB0343" w14:textId="04C2EF85" w:rsidR="000035C8" w:rsidRDefault="000238C9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(3) Toetust taotletakse ning toetuse taotlemise, määramise, kasutamise ja tagasinõudmisega seotud teavet</w:t>
      </w:r>
      <w:r w:rsidR="00832EC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esitatakse perioodi 2021–2027 Euroopa Liidu ühtekuuluvus- ja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siseturvalisuspoliitika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fondide rakendamise seaduse § 21 lõikes 3 sätestatud </w:t>
      </w:r>
      <w:r w:rsidR="00AB1A9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e-toetuse keskkonna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kaudu.</w:t>
      </w:r>
      <w:r w:rsidR="00AB1A9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B1A98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Kui nimetatud keskkonnas ei ole vastava</w:t>
      </w:r>
      <w:r w:rsidR="00DC7C28">
        <w:rPr>
          <w:rFonts w:ascii="Times New Roman" w:eastAsia="Times New Roman" w:hAnsi="Times New Roman" w:cs="Times New Roman"/>
          <w:sz w:val="24"/>
          <w:szCs w:val="24"/>
          <w:lang w:eastAsia="et-EE"/>
        </w:rPr>
        <w:t>t liiki</w:t>
      </w:r>
      <w:r w:rsidR="00AB1A98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dokumendi esitamist ette nähtud, esitatakse dokument elektroon</w:t>
      </w:r>
      <w:r w:rsidR="00AB1A98">
        <w:rPr>
          <w:rFonts w:ascii="Times New Roman" w:eastAsia="Times New Roman" w:hAnsi="Times New Roman" w:cs="Times New Roman"/>
          <w:sz w:val="24"/>
          <w:szCs w:val="24"/>
          <w:lang w:eastAsia="et-EE"/>
        </w:rPr>
        <w:t>ili</w:t>
      </w:r>
      <w:r w:rsidR="00AB1A98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selt esindusõigusliku isiku poolt digitaalselt allkirjastatuna.</w:t>
      </w:r>
    </w:p>
    <w:p w14:paraId="5DEF80D1" w14:textId="77777777" w:rsidR="000035C8" w:rsidRDefault="000035C8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A75CCA2" w14:textId="32829812" w:rsidR="00750032" w:rsidRPr="00750032" w:rsidRDefault="000035C8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(4) Toetuse </w:t>
      </w:r>
      <w:r w:rsidR="00E839C5">
        <w:rPr>
          <w:rFonts w:ascii="Times New Roman" w:eastAsia="Times New Roman" w:hAnsi="Times New Roman" w:cs="Times New Roman"/>
          <w:sz w:val="24"/>
          <w:szCs w:val="24"/>
          <w:lang w:eastAsia="et-EE"/>
        </w:rPr>
        <w:t>andmisele ja kasutamisele kohaldatakse taaste- ja vastupidavuskava määrust arvestades käesoleva määruse täpsustusi.</w:t>
      </w:r>
      <w:r w:rsidR="00AB1A98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43868FA" w14:textId="13B3F916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31FF7B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2. Toetuse andmise eesmärk ja tulemus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C6E15F9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77E2E2F" w14:textId="4587CC84" w:rsidR="00F25499" w:rsidRPr="00F25499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6E63CD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 andmise</w:t>
      </w:r>
      <w:r w:rsidR="00F25499"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eesmärk on toetada </w:t>
      </w:r>
      <w:proofErr w:type="spellStart"/>
      <w:r w:rsidR="00F25499"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>autokaubaveoalase</w:t>
      </w:r>
      <w:proofErr w:type="spellEnd"/>
      <w:r w:rsidR="00F25499"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teabevahetuse digitaliseerimist </w:t>
      </w:r>
    </w:p>
    <w:p w14:paraId="764DAEAC" w14:textId="1B9B44C1" w:rsidR="00750032" w:rsidRPr="00B06023" w:rsidRDefault="00F25499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e-veoselehtede kasutuselevõtu teel kooskõlas</w:t>
      </w:r>
      <w:r w:rsidR="006E63C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Euroopa Parlamendi ja nõukogu</w:t>
      </w: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määrusega (EL) 2020/1056</w:t>
      </w:r>
      <w:r w:rsidR="006E63C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elektroonilise kaubaveoteabe kohta (ELT L 249, 31.07.2020, lk 33–48)</w:t>
      </w: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>, aidates kaasa siseturu sujuvale toimimisele.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97026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860F93">
        <w:rPr>
          <w:rFonts w:ascii="Times New Roman" w:eastAsia="Times New Roman" w:hAnsi="Times New Roman" w:cs="Times New Roman"/>
          <w:sz w:val="24"/>
          <w:szCs w:val="24"/>
          <w:lang w:eastAsia="et-EE"/>
        </w:rPr>
        <w:t>esmärgi saavutamiseks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toetatakse </w:t>
      </w: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>transpordi- ja logistikaettevõtjaid oma süsteemide ja protsesside ühendamisel</w:t>
      </w:r>
      <w:r w:rsidR="00860F9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elektroonilise kaubaveoteabe (edaspidi</w:t>
      </w: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D04BEE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eFTI</w:t>
      </w:r>
      <w:proofErr w:type="spellEnd"/>
      <w:r w:rsidR="00860F93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platvormidega, et võimaldada neil kasutada e-veoseleht</w:t>
      </w:r>
      <w:r w:rsidR="00F020CF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014B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edaspidi ka </w:t>
      </w:r>
      <w:proofErr w:type="spellStart"/>
      <w:r w:rsidRPr="00D04BEE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eCMR</w:t>
      </w:r>
      <w:proofErr w:type="spellEnd"/>
      <w:r w:rsidRPr="00F2549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E916B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1D32E5B0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4A24550" w14:textId="70452CA4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Toetuse andmisega panustatakse </w:t>
      </w:r>
      <w:r w:rsidR="00E0085C">
        <w:rPr>
          <w:rFonts w:ascii="Times New Roman" w:eastAsia="Times New Roman" w:hAnsi="Times New Roman" w:cs="Times New Roman"/>
          <w:sz w:val="24"/>
          <w:szCs w:val="24"/>
          <w:lang w:eastAsia="et-EE"/>
        </w:rPr>
        <w:t>tulemus</w:t>
      </w:r>
      <w:r w:rsidR="00F72D9B">
        <w:rPr>
          <w:rFonts w:ascii="Times New Roman" w:eastAsia="Times New Roman" w:hAnsi="Times New Roman" w:cs="Times New Roman"/>
          <w:sz w:val="24"/>
          <w:szCs w:val="24"/>
          <w:lang w:eastAsia="et-EE"/>
        </w:rPr>
        <w:t>näitaja</w:t>
      </w:r>
      <w:r w:rsidR="00E0085C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saavutamisse, milleks on transpordi- ja logistikaettevõtjate </w:t>
      </w:r>
      <w:proofErr w:type="spellStart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liidestamine</w:t>
      </w:r>
      <w:proofErr w:type="spellEnd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eCMR</w:t>
      </w:r>
      <w:proofErr w:type="spellEnd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andmevahet</w:t>
      </w:r>
      <w:r w:rsidR="00423D62">
        <w:rPr>
          <w:rFonts w:ascii="Times New Roman" w:eastAsia="Times New Roman" w:hAnsi="Times New Roman" w:cs="Times New Roman"/>
          <w:sz w:val="24"/>
          <w:szCs w:val="24"/>
          <w:lang w:eastAsia="et-EE"/>
        </w:rPr>
        <w:t>us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teenusega</w:t>
      </w:r>
      <w:r w:rsidR="00E8418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E0085C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2024. aasta neljanda kvartali lõpuks peab </w:t>
      </w:r>
      <w:r w:rsidR="00397026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olema </w:t>
      </w:r>
      <w:r w:rsidR="00E0085C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>alustatud</w:t>
      </w:r>
      <w:r w:rsidR="00397026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200</w:t>
      </w:r>
      <w:r w:rsidR="00E0085C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projekti</w:t>
      </w:r>
      <w:r w:rsidR="00397026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elluviimist.</w:t>
      </w:r>
      <w:r w:rsidR="00E0085C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2025. aasta neljanda kvartali lõpuks peab</w:t>
      </w:r>
      <w:r w:rsidR="00397026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olema</w:t>
      </w:r>
      <w:r w:rsidR="00E0085C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lõpetatud</w:t>
      </w:r>
      <w:r w:rsidR="00397026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205</w:t>
      </w:r>
      <w:r w:rsidR="00E0085C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projekti</w:t>
      </w:r>
      <w:r w:rsidR="00397026" w:rsidRPr="00670AF5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049E6A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E217CCA" w14:textId="4640F47D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(3) </w:t>
      </w:r>
      <w:r w:rsidR="007C0C53">
        <w:rPr>
          <w:rFonts w:ascii="Times New Roman" w:eastAsia="Times New Roman" w:hAnsi="Times New Roman" w:cs="Times New Roman"/>
          <w:sz w:val="24"/>
          <w:szCs w:val="24"/>
          <w:lang w:eastAsia="et-EE"/>
        </w:rPr>
        <w:t>Ühine näitaja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millesse toetuse andmisega panustatakse, on</w:t>
      </w:r>
      <w:r w:rsidR="00262D3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RRFCI09, milleks on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62D35">
        <w:rPr>
          <w:rFonts w:ascii="Times New Roman" w:eastAsia="Times New Roman" w:hAnsi="Times New Roman" w:cs="Times New Roman"/>
          <w:sz w:val="24"/>
          <w:szCs w:val="24"/>
          <w:lang w:eastAsia="et-EE"/>
        </w:rPr>
        <w:t>toeta</w:t>
      </w:r>
      <w:r w:rsidR="00262D35" w:rsidRPr="00262D35">
        <w:rPr>
          <w:rFonts w:ascii="Times New Roman" w:eastAsia="Times New Roman" w:hAnsi="Times New Roman" w:cs="Times New Roman"/>
          <w:sz w:val="24"/>
          <w:szCs w:val="24"/>
          <w:lang w:eastAsia="et-EE"/>
        </w:rPr>
        <w:t>tavad ettevõtted (millest: väikesed – sealhulgas mikro-, keskmise suurusega ja suured ettevõtted)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. </w:t>
      </w:r>
    </w:p>
    <w:p w14:paraId="60AA4617" w14:textId="4C965C8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  </w:t>
      </w:r>
    </w:p>
    <w:p w14:paraId="7F4FB865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3. Terminid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061E4F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698BAE8" w14:textId="103986E6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Määruses kasutatakse</w:t>
      </w:r>
      <w:r w:rsidR="0079549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termineid järgmises tähenduses:</w:t>
      </w:r>
    </w:p>
    <w:p w14:paraId="0C3488C0" w14:textId="77777777" w:rsidR="00573230" w:rsidRDefault="00750032" w:rsidP="00875794">
      <w:pPr>
        <w:spacing w:after="0" w:line="240" w:lineRule="auto"/>
        <w:textAlignment w:val="baseline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DB1D84" w:rsidRP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t>e-veoseleht on digitaliseeritud veodokument, mi</w:t>
      </w:r>
      <w:r w:rsidR="00F4695D">
        <w:rPr>
          <w:rFonts w:ascii="Times New Roman" w:eastAsia="Times New Roman" w:hAnsi="Times New Roman" w:cs="Times New Roman"/>
          <w:sz w:val="24"/>
          <w:szCs w:val="24"/>
          <w:lang w:eastAsia="et-EE"/>
        </w:rPr>
        <w:t>llel peavad olema</w:t>
      </w:r>
      <w:r w:rsidR="00DB1D84" w:rsidRP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võlaõigusseaduse §</w:t>
      </w:r>
      <w:r w:rsidR="00F020CF">
        <w:rPr>
          <w:rFonts w:ascii="Times New Roman" w:eastAsia="Times New Roman" w:hAnsi="Times New Roman" w:cs="Times New Roman"/>
          <w:sz w:val="24"/>
          <w:szCs w:val="24"/>
          <w:lang w:eastAsia="et-EE"/>
        </w:rPr>
        <w:t>-s</w:t>
      </w:r>
      <w:r w:rsidR="00DB1D84" w:rsidRP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775</w:t>
      </w:r>
      <w:r w:rsidR="003256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lõikes 1</w:t>
      </w:r>
      <w:r w:rsidR="00DB1D84" w:rsidRP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autoveoseaduse § 29 lõikes </w:t>
      </w:r>
      <w:r w:rsidR="00F4695D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DB1D84" w:rsidRP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695D">
        <w:rPr>
          <w:rFonts w:ascii="Times New Roman" w:eastAsia="Times New Roman" w:hAnsi="Times New Roman" w:cs="Times New Roman"/>
          <w:sz w:val="24"/>
          <w:szCs w:val="24"/>
          <w:lang w:eastAsia="et-EE"/>
        </w:rPr>
        <w:t>sätestatud andmed</w:t>
      </w:r>
      <w:r w:rsidR="00DB1D84" w:rsidRP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bookmarkStart w:id="0" w:name="_Hlk168824156"/>
      <w:r w:rsid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0D3B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e-veoselehe platvorm on </w:t>
      </w:r>
      <w:proofErr w:type="spellStart"/>
      <w:r w:rsidRPr="000D3B68">
        <w:rPr>
          <w:rFonts w:ascii="Times New Roman" w:eastAsia="Times New Roman" w:hAnsi="Times New Roman" w:cs="Times New Roman"/>
          <w:sz w:val="24"/>
          <w:szCs w:val="24"/>
          <w:lang w:eastAsia="et-EE"/>
        </w:rPr>
        <w:t>eFTI</w:t>
      </w:r>
      <w:proofErr w:type="spellEnd"/>
      <w:r w:rsidRPr="000D3B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81F8F" w:rsidRPr="000D3B68">
        <w:rPr>
          <w:rFonts w:ascii="Times New Roman" w:eastAsia="Times New Roman" w:hAnsi="Times New Roman" w:cs="Times New Roman"/>
          <w:sz w:val="24"/>
          <w:szCs w:val="24"/>
          <w:lang w:eastAsia="et-EE"/>
        </w:rPr>
        <w:t>platvorm</w:t>
      </w:r>
      <w:r w:rsidRPr="000D3B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C3E43" w:rsidRPr="0051684D">
        <w:rPr>
          <w:rFonts w:ascii="Times New Roman" w:eastAsia="Times New Roman" w:hAnsi="Times New Roman" w:cs="Times New Roman"/>
          <w:sz w:val="24"/>
          <w:szCs w:val="24"/>
        </w:rPr>
        <w:t xml:space="preserve">Euroopa Parlamendi ja </w:t>
      </w:r>
      <w:r w:rsidR="00934320" w:rsidRPr="0051684D">
        <w:rPr>
          <w:rFonts w:ascii="Times New Roman" w:eastAsia="Times New Roman" w:hAnsi="Times New Roman" w:cs="Times New Roman"/>
          <w:sz w:val="24"/>
          <w:szCs w:val="24"/>
        </w:rPr>
        <w:t>n</w:t>
      </w:r>
      <w:r w:rsidR="001C3E43" w:rsidRPr="0051684D">
        <w:rPr>
          <w:rFonts w:ascii="Times New Roman" w:eastAsia="Times New Roman" w:hAnsi="Times New Roman" w:cs="Times New Roman"/>
          <w:sz w:val="24"/>
          <w:szCs w:val="24"/>
        </w:rPr>
        <w:t>õukogu määruse (EL) 2020/1056</w:t>
      </w:r>
      <w:r w:rsidR="001C3E43" w:rsidRPr="000D3B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artikli 3 punkti 10 tähenduses; </w:t>
      </w:r>
      <w:bookmarkEnd w:id="0"/>
      <w:r w:rsidR="00DB1D8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0161A9" w:rsidRPr="587CED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EB1E32" w:rsidRPr="587CED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proofErr w:type="spellStart"/>
      <w:r w:rsidR="79140753" w:rsidRPr="00361F17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liidestamine</w:t>
      </w:r>
      <w:proofErr w:type="spellEnd"/>
      <w:r w:rsidR="79140753" w:rsidRPr="00361F17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 xml:space="preserve"> on</w:t>
      </w:r>
      <w:r w:rsidR="79140753" w:rsidRPr="00361F17">
        <w:rPr>
          <w:rFonts w:ascii="Times New Roman" w:eastAsia="Aptos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79140753" w:rsidRPr="00361F17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infosüsteemide omavahelise suhtluse jaoks vajaliku tarkvarakomponendi loomine</w:t>
      </w:r>
      <w:r w:rsidR="00E308C2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.</w:t>
      </w:r>
    </w:p>
    <w:p w14:paraId="517DEC52" w14:textId="21C48BD1" w:rsidR="00750032" w:rsidRPr="00750032" w:rsidRDefault="00DB1D84" w:rsidP="00875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Aptos" w:hAnsi="Times New Roman" w:cs="Times New Roman"/>
          <w:color w:val="000000" w:themeColor="text1"/>
          <w:sz w:val="24"/>
          <w:szCs w:val="24"/>
        </w:rPr>
        <w:br/>
      </w:r>
      <w:r w:rsidR="00750032"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4. Vahendusasutus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6DFD43D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3DE08D2" w14:textId="6827B8AB" w:rsidR="00750032" w:rsidRPr="00750032" w:rsidRDefault="00767756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ahendusasutus on Ettevõtluse ja Innovatsiooni Sihtasutus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8051FE7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881884D" w14:textId="11A21CE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5. Vaide</w:t>
      </w:r>
      <w:r w:rsidR="00864C9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menetluses teabe</w:t>
      </w: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esitamine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. </w:t>
      </w:r>
    </w:p>
    <w:p w14:paraId="4C56CF68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27D6FDF1" w14:textId="46EEF4F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Vaidemenetlusega seotud teave, dokumendid ja vaideotsus toimetatakse vaide esitajale</w:t>
      </w:r>
      <w:r w:rsidR="00A56E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kätte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elektrooniliselt.  </w:t>
      </w:r>
    </w:p>
    <w:p w14:paraId="7F59C538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1EFF027" w14:textId="389C97A6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2. peatükk</w:t>
      </w:r>
    </w:p>
    <w:p w14:paraId="5CDCD6EB" w14:textId="206AFF66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Toetatav tegevus, kulud ja toetuse osakaal</w:t>
      </w:r>
    </w:p>
    <w:p w14:paraId="1F2DCB8A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AE642A0" w14:textId="5882BE79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6. Toetatav tegevus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E96D7A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BDB1DB8" w14:textId="592D0E49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(1) Toetust antakse</w:t>
      </w:r>
      <w:r w:rsidR="001F525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taotlejale, kelle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projekti</w:t>
      </w:r>
      <w:r w:rsidR="001F525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tegevusega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panusta</w:t>
      </w:r>
      <w:r w:rsidR="00E60B28">
        <w:rPr>
          <w:rFonts w:ascii="Times New Roman" w:eastAsia="Times New Roman" w:hAnsi="Times New Roman" w:cs="Times New Roman"/>
          <w:sz w:val="24"/>
          <w:szCs w:val="24"/>
          <w:lang w:eastAsia="et-EE"/>
        </w:rPr>
        <w:t>takse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§-s 2 nimetatud eesmärgi</w:t>
      </w:r>
      <w:r w:rsidR="004830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tulemus</w:t>
      </w:r>
      <w:r w:rsidR="00BF15D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 </w:t>
      </w:r>
      <w:r w:rsidR="00483077">
        <w:rPr>
          <w:rFonts w:ascii="Times New Roman" w:eastAsia="Times New Roman" w:hAnsi="Times New Roman" w:cs="Times New Roman"/>
          <w:sz w:val="24"/>
          <w:szCs w:val="24"/>
          <w:lang w:eastAsia="et-EE"/>
        </w:rPr>
        <w:t>ning ühise näitaja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saavutamisse. </w:t>
      </w:r>
    </w:p>
    <w:p w14:paraId="500FFAB4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011A3BC" w14:textId="39645BC2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51684D" w:rsidRPr="0051684D">
        <w:rPr>
          <w:rStyle w:val="cf01"/>
          <w:rFonts w:ascii="Times New Roman" w:hAnsi="Times New Roman" w:cs="Times New Roman"/>
          <w:sz w:val="24"/>
          <w:szCs w:val="24"/>
        </w:rPr>
        <w:t xml:space="preserve">Toetatav tegevus on </w:t>
      </w:r>
      <w:proofErr w:type="spellStart"/>
      <w:r w:rsidR="00634BA2">
        <w:rPr>
          <w:rStyle w:val="cf01"/>
          <w:rFonts w:ascii="Times New Roman" w:hAnsi="Times New Roman" w:cs="Times New Roman"/>
          <w:sz w:val="24"/>
          <w:szCs w:val="24"/>
        </w:rPr>
        <w:t>eCMR</w:t>
      </w:r>
      <w:proofErr w:type="spellEnd"/>
      <w:r w:rsidR="00634BA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1684D" w:rsidRPr="0051684D">
        <w:rPr>
          <w:rStyle w:val="cf01"/>
          <w:rFonts w:ascii="Times New Roman" w:hAnsi="Times New Roman" w:cs="Times New Roman"/>
          <w:sz w:val="24"/>
          <w:szCs w:val="24"/>
        </w:rPr>
        <w:t xml:space="preserve">andmevahetusteenuse kasutamiseks e-veoselehe platvormiga </w:t>
      </w:r>
      <w:proofErr w:type="spellStart"/>
      <w:r w:rsidR="0051684D" w:rsidRPr="0051684D">
        <w:rPr>
          <w:rStyle w:val="cf01"/>
          <w:rFonts w:ascii="Times New Roman" w:hAnsi="Times New Roman" w:cs="Times New Roman"/>
          <w:sz w:val="24"/>
          <w:szCs w:val="24"/>
        </w:rPr>
        <w:t>liidestamiseks</w:t>
      </w:r>
      <w:proofErr w:type="spellEnd"/>
      <w:r w:rsidR="0051684D" w:rsidRPr="0051684D">
        <w:rPr>
          <w:rStyle w:val="cf01"/>
          <w:rFonts w:ascii="Times New Roman" w:hAnsi="Times New Roman" w:cs="Times New Roman"/>
          <w:sz w:val="24"/>
          <w:szCs w:val="24"/>
        </w:rPr>
        <w:t xml:space="preserve"> vajalik arendustöö.</w:t>
      </w:r>
    </w:p>
    <w:p w14:paraId="7DB84306" w14:textId="77777777" w:rsidR="004F3813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FC31CB2" w14:textId="3BD8153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4B30916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7. Toetatavad kulud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14649B3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426067F" w14:textId="227E629D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Toetatava</w:t>
      </w:r>
      <w:r w:rsidR="00BF15DD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kulu</w:t>
      </w:r>
      <w:r w:rsidR="00BF15DD">
        <w:rPr>
          <w:rFonts w:ascii="Times New Roman" w:eastAsia="Times New Roman" w:hAnsi="Times New Roman" w:cs="Times New Roman"/>
          <w:sz w:val="24"/>
          <w:szCs w:val="24"/>
          <w:lang w:eastAsia="et-EE"/>
        </w:rPr>
        <w:t>d on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taotluse rahuldamise otsuse</w:t>
      </w:r>
      <w:r w:rsidR="00BF15DD">
        <w:rPr>
          <w:rFonts w:ascii="Times New Roman" w:eastAsia="Times New Roman" w:hAnsi="Times New Roman" w:cs="Times New Roman"/>
          <w:sz w:val="24"/>
          <w:szCs w:val="24"/>
          <w:lang w:eastAsia="et-EE"/>
        </w:rPr>
        <w:t>s nimetatud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 elluviimiseks </w:t>
      </w:r>
      <w:r w:rsidR="003E6E30">
        <w:rPr>
          <w:rFonts w:ascii="Times New Roman" w:eastAsia="Times New Roman" w:hAnsi="Times New Roman" w:cs="Times New Roman"/>
          <w:sz w:val="24"/>
          <w:szCs w:val="24"/>
          <w:lang w:eastAsia="et-EE"/>
        </w:rPr>
        <w:t>lõppsaaja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teht</w:t>
      </w:r>
      <w:r w:rsidR="00654717">
        <w:rPr>
          <w:rFonts w:ascii="Times New Roman" w:eastAsia="Times New Roman" w:hAnsi="Times New Roman" w:cs="Times New Roman"/>
          <w:sz w:val="24"/>
          <w:szCs w:val="24"/>
          <w:lang w:eastAsia="et-EE"/>
        </w:rPr>
        <w:t>avad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põhjendatud kulud</w:t>
      </w:r>
      <w:r w:rsidR="00BF15DD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milleks on</w:t>
      </w:r>
      <w:r w:rsidR="003E6E3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0A66DC8" w14:textId="660C37E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1) töötasu ja selle</w:t>
      </w:r>
      <w:r w:rsidR="009644D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lt makstavad riiklikud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maksud ja maksed;</w:t>
      </w:r>
      <w:r w:rsidRPr="00750032">
        <w:rPr>
          <w:rFonts w:ascii="Times New Roman" w:eastAsia="Times New Roman" w:hAnsi="Times New Roman" w:cs="Times New Roman"/>
          <w:color w:val="0061AA"/>
          <w:sz w:val="24"/>
          <w:szCs w:val="24"/>
          <w:lang w:eastAsia="et-EE"/>
        </w:rPr>
        <w:t>   </w:t>
      </w:r>
    </w:p>
    <w:p w14:paraId="1BCE8293" w14:textId="06944746" w:rsidR="00750032" w:rsidRPr="00215B0A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lastRenderedPageBreak/>
        <w:t>2)</w:t>
      </w:r>
      <w:r w:rsidRPr="00583CB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 </w:t>
      </w:r>
      <w:r w:rsidR="00644D17" w:rsidRPr="00583CB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teenuse osutamisele suunatud </w:t>
      </w:r>
      <w:r w:rsidRPr="00583CB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võlaõigusliku lepingu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alusel makstav tasu</w:t>
      </w:r>
      <w:r w:rsidR="00A40FCF" w:rsidRPr="00A40FC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ja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9644D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sellelt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makstavad riiklikud maksud ja maksed</w:t>
      </w:r>
      <w:r w:rsidR="003E6E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3C44E75F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A6CFBE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8. Projekti abikõlblikkuse periood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207D4D0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017BDC86" w14:textId="18FAFE04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Projekti abikõlblikkuse periood on taotluse rahuldamise otsuses sätestatud ajavahemik, millal projekti tegevused algavad ja lõpevad 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ning projekti elluviimiseks vajalikud kulud tekivad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. </w:t>
      </w:r>
    </w:p>
    <w:p w14:paraId="07C7B390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3404C3D" w14:textId="6B997565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(2)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Projekti abikõlblikkuse periood algab taotluse esitamise </w:t>
      </w:r>
      <w:r w:rsidR="00C6714F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kuupäevast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taotluses ja taotluse rahuldamise otsuses </w:t>
      </w:r>
      <w:r w:rsidR="00B82A0A">
        <w:rPr>
          <w:rFonts w:ascii="Times New Roman" w:eastAsia="Times New Roman" w:hAnsi="Times New Roman" w:cs="Times New Roman"/>
          <w:sz w:val="24"/>
          <w:szCs w:val="24"/>
          <w:lang w:eastAsia="et-EE"/>
        </w:rPr>
        <w:t>märgitud</w:t>
      </w:r>
      <w:r w:rsidR="00705FF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hilisemast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kuupäevast ning lõpeb taotluse rahuldamise otsuses sätestatud kuupäeval, kuid hiljem</w:t>
      </w:r>
      <w:r w:rsidR="00670EC1">
        <w:rPr>
          <w:rFonts w:ascii="Times New Roman" w:eastAsia="Times New Roman" w:hAnsi="Times New Roman" w:cs="Times New Roman"/>
          <w:sz w:val="24"/>
          <w:szCs w:val="24"/>
          <w:lang w:eastAsia="et-EE"/>
        </w:rPr>
        <w:t>alt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31. detsembril 2025. a. </w:t>
      </w:r>
    </w:p>
    <w:p w14:paraId="24B977F7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 </w:t>
      </w:r>
    </w:p>
    <w:p w14:paraId="7A3C066A" w14:textId="19849448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(3) Projekti 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abikõlblikkuse periood </w:t>
      </w:r>
      <w:r w:rsidR="00705FF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kestab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kuni </w:t>
      </w:r>
      <w:r w:rsidR="000238C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kuus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kuud. </w:t>
      </w:r>
    </w:p>
    <w:p w14:paraId="6BCF120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01F4A58A" w14:textId="73E915E0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(4) Projekt loetakse lõppenuks pärast lõpparuande kinnitamist vahendusasutuse poolt ja lõppsaajale </w:t>
      </w:r>
      <w:r w:rsidR="007B0E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toetuse maksmist.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17F5BC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2DEFAC92" w14:textId="4EEE5792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(5) </w:t>
      </w:r>
      <w:r w:rsidR="00FB07C2">
        <w:rPr>
          <w:rFonts w:ascii="Times New Roman" w:eastAsia="Times New Roman" w:hAnsi="Times New Roman" w:cs="Times New Roman"/>
          <w:sz w:val="24"/>
          <w:szCs w:val="24"/>
          <w:lang w:eastAsia="et-EE"/>
        </w:rPr>
        <w:t>Lõppsaaja võib p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rojekti rakendamise käigus ilmnenud ettenägematute asjaolude korral taotleda vahendusasutuselt </w:t>
      </w:r>
      <w:r w:rsidR="00C5476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lõikes 3 sätestatud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projekti abikõlblikkuse perioodi pikendamist mõistliku aja võrra</w:t>
      </w:r>
      <w:r w:rsidR="00705FF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tingimusel et saavuta</w:t>
      </w:r>
      <w:r w:rsidR="00D97E61">
        <w:rPr>
          <w:rFonts w:ascii="Times New Roman" w:eastAsia="Times New Roman" w:hAnsi="Times New Roman" w:cs="Times New Roman"/>
          <w:sz w:val="24"/>
          <w:szCs w:val="24"/>
          <w:lang w:eastAsia="et-EE"/>
        </w:rPr>
        <w:t>takse</w:t>
      </w:r>
      <w:r w:rsidR="00B82A0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§-s 2 sätestatud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</w:t>
      </w:r>
      <w:r w:rsidR="00B82A0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andmise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eesmärk ning projekti tegevused viiakse ellu hiljemalt 31. detsembril 2025. a. </w:t>
      </w:r>
    </w:p>
    <w:p w14:paraId="5EBC2305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29869A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9. Toetuse maksimaalne summa, osakaal ja tingimused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5C1B238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82E1044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(1) Toetuse maksimaalne summa ühe taotleja kohta on 15 000 eurot. </w:t>
      </w:r>
    </w:p>
    <w:p w14:paraId="3A32B29B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5FABD19" w14:textId="5BD3E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587CED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Toetuse osakaal abikõlblikest kuludest on </w:t>
      </w:r>
      <w:r w:rsidR="006D2C4A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="3B137BE5" w:rsidRPr="587CED3A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Pr="587CED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protsenti. </w:t>
      </w:r>
    </w:p>
    <w:p w14:paraId="3F354B4A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A961C3D" w14:textId="5AF64FF6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(3) Omafinantseering peab katma toetatavatest kuludest osa, mida toetusest ei hüvitata.</w:t>
      </w:r>
      <w:r w:rsidR="006A20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Omafinantseeringuna ei käsitata teisi riigi, kohaliku omavalitsuse üksuse või Euroopa Liidu institutsiooni või fondi või muu välisabi vahenditest antud </w:t>
      </w:r>
      <w:proofErr w:type="spellStart"/>
      <w:r w:rsidR="006A205D">
        <w:rPr>
          <w:rFonts w:ascii="Times New Roman" w:eastAsia="Times New Roman" w:hAnsi="Times New Roman" w:cs="Times New Roman"/>
          <w:sz w:val="24"/>
          <w:szCs w:val="24"/>
          <w:lang w:eastAsia="et-EE"/>
        </w:rPr>
        <w:t>tagastamatuid</w:t>
      </w:r>
      <w:proofErr w:type="spellEnd"/>
      <w:r w:rsidR="006A20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toetusi.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B3315E4" w14:textId="7CBB0592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 </w:t>
      </w:r>
    </w:p>
    <w:p w14:paraId="71DBD82B" w14:textId="45F04464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3. peatükk</w:t>
      </w:r>
    </w:p>
    <w:p w14:paraId="1A00CBB4" w14:textId="2D7C7830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Nõuded taotlejale ja taotlusele</w:t>
      </w:r>
    </w:p>
    <w:p w14:paraId="2B938964" w14:textId="353FF1C9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560A825D" w14:textId="775D1E7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10. Nõuded taotlejale</w:t>
      </w:r>
    </w:p>
    <w:p w14:paraId="6C381D19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2612879" w14:textId="2F86C279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Toetust võib taotleda Eesti äriregistris registreeritud äriühing, kes tegutseb transpordi </w:t>
      </w:r>
      <w:r w:rsidR="004830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või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logistika valdkonnas</w:t>
      </w:r>
      <w:r w:rsidR="004830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1694204" w14:textId="77777777" w:rsidR="001D6393" w:rsidRPr="00750032" w:rsidRDefault="001D6393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71AF81B6" w14:textId="3EFBEBB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23462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Lisaks taaste- ja vastupidavuskava määruse §-s 5 sätestatud nõuetele, peab t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aotleja</w:t>
      </w:r>
      <w:r w:rsidR="0005322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B1DC6" w:rsidRPr="00AB1DC6">
        <w:rPr>
          <w:rFonts w:ascii="Times New Roman" w:hAnsi="Times New Roman" w:cs="Times New Roman"/>
          <w:sz w:val="24"/>
          <w:szCs w:val="24"/>
        </w:rPr>
        <w:t>o</w:t>
      </w:r>
      <w:r w:rsidR="00053222">
        <w:rPr>
          <w:rFonts w:ascii="Times New Roman" w:hAnsi="Times New Roman" w:cs="Times New Roman"/>
          <w:sz w:val="24"/>
          <w:szCs w:val="24"/>
        </w:rPr>
        <w:t>lema</w:t>
      </w:r>
      <w:r w:rsidR="00CC4276">
        <w:rPr>
          <w:rFonts w:ascii="Times New Roman" w:hAnsi="Times New Roman" w:cs="Times New Roman"/>
          <w:sz w:val="24"/>
          <w:szCs w:val="24"/>
        </w:rPr>
        <w:t xml:space="preserve"> taotluse rahuldamise otsuse tegemise hetkeks</w:t>
      </w:r>
      <w:r w:rsidR="00AB1DC6" w:rsidRPr="00AB1DC6">
        <w:rPr>
          <w:rFonts w:ascii="Times New Roman" w:hAnsi="Times New Roman" w:cs="Times New Roman"/>
          <w:sz w:val="24"/>
          <w:szCs w:val="24"/>
        </w:rPr>
        <w:t xml:space="preserve"> täitnud maksukorralduse seaduses sätestatud maksudeklaratsioonide esitamise ja äriregistrile majandusaasta aruannete esitamise kohustuse</w:t>
      </w:r>
      <w:r w:rsidR="00053222">
        <w:rPr>
          <w:rFonts w:ascii="Times New Roman" w:hAnsi="Times New Roman" w:cs="Times New Roman"/>
          <w:sz w:val="24"/>
          <w:szCs w:val="24"/>
        </w:rPr>
        <w:t>.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</w:p>
    <w:p w14:paraId="39B12865" w14:textId="2B1542E4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 </w:t>
      </w:r>
    </w:p>
    <w:p w14:paraId="5C678954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11. Nõuded taotlusele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B0C35CF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E78F4F4" w14:textId="24B4B0B0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(1) Taotlus peab sisaldama järgmiseid andmeid</w:t>
      </w:r>
      <w:r w:rsidR="00B02667">
        <w:rPr>
          <w:rFonts w:ascii="Times New Roman" w:eastAsia="Times New Roman" w:hAnsi="Times New Roman" w:cs="Times New Roman"/>
          <w:sz w:val="24"/>
          <w:szCs w:val="24"/>
          <w:lang w:eastAsia="et-EE"/>
        </w:rPr>
        <w:t>, dokumente</w:t>
      </w:r>
      <w:r w:rsidR="000673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kinnitusi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: </w:t>
      </w:r>
    </w:p>
    <w:p w14:paraId="315A1BAB" w14:textId="27C49C33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1) taotleja nimi</w:t>
      </w:r>
      <w:r w:rsidR="00121B5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registrikood; </w:t>
      </w:r>
    </w:p>
    <w:p w14:paraId="7E39E22A" w14:textId="79A8CCEF" w:rsidR="00121B59" w:rsidRPr="00750032" w:rsidRDefault="00121B59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2) teave, kas taotleja on väike-, keskmise suurusega ettevõtja või suurettevõtja;</w:t>
      </w:r>
    </w:p>
    <w:p w14:paraId="68E43FAB" w14:textId="5B9D0F17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3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projekti nimi, planeeritavad tegevused, nende algus- ja lõppkuupäev, projekti eesmärk ja lühikirjeldus; </w:t>
      </w:r>
    </w:p>
    <w:p w14:paraId="176B6714" w14:textId="44109D69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750032" w:rsidRPr="00EE25C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projektis kavandatud tulemus- ja </w:t>
      </w:r>
      <w:r w:rsidR="00215B0A" w:rsidRPr="00EE25C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ühised </w:t>
      </w:r>
      <w:r w:rsidR="00750032" w:rsidRPr="00EE25C3">
        <w:rPr>
          <w:rFonts w:ascii="Times New Roman" w:eastAsia="Times New Roman" w:hAnsi="Times New Roman" w:cs="Times New Roman"/>
          <w:sz w:val="24"/>
          <w:szCs w:val="24"/>
          <w:lang w:eastAsia="et-EE"/>
        </w:rPr>
        <w:t>näitajad; </w:t>
      </w:r>
    </w:p>
    <w:p w14:paraId="0E5E2995" w14:textId="7D18FC68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projekti </w:t>
      </w:r>
      <w:r w:rsidR="004279DF">
        <w:rPr>
          <w:rFonts w:ascii="Times New Roman" w:eastAsia="Times New Roman" w:hAnsi="Times New Roman" w:cs="Times New Roman"/>
          <w:sz w:val="24"/>
          <w:szCs w:val="24"/>
          <w:lang w:eastAsia="et-EE"/>
        </w:rPr>
        <w:t>ellu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viimise koht; </w:t>
      </w:r>
    </w:p>
    <w:p w14:paraId="4D6DFF43" w14:textId="5E29573A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taotletava toetuse ja omafinantseeringu summa; </w:t>
      </w:r>
    </w:p>
    <w:p w14:paraId="0FE687C8" w14:textId="00FE4F85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750032"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projekti eelarve</w:t>
      </w:r>
      <w:r w:rsidR="00121B59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ning selle kujunemise</w:t>
      </w:r>
      <w:r w:rsidR="00750032"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kalkulatsioon</w:t>
      </w:r>
      <w:r w:rsidR="00121B59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;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9F3C05A" w14:textId="563277C4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750032" w:rsidRPr="00463EA6">
        <w:rPr>
          <w:rFonts w:ascii="Times New Roman" w:eastAsia="Times New Roman" w:hAnsi="Times New Roman" w:cs="Times New Roman"/>
          <w:sz w:val="24"/>
          <w:szCs w:val="24"/>
          <w:lang w:eastAsia="et-EE"/>
        </w:rPr>
        <w:t>teenuse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279DF">
        <w:rPr>
          <w:rFonts w:ascii="Times New Roman" w:eastAsia="Times New Roman" w:hAnsi="Times New Roman" w:cs="Times New Roman"/>
          <w:sz w:val="24"/>
          <w:szCs w:val="24"/>
          <w:lang w:eastAsia="et-EE"/>
        </w:rPr>
        <w:t>kohta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hinnapakkumine</w:t>
      </w:r>
      <w:r w:rsidR="00121B59">
        <w:rPr>
          <w:rFonts w:ascii="Times New Roman" w:eastAsia="Times New Roman" w:hAnsi="Times New Roman" w:cs="Times New Roman"/>
          <w:sz w:val="24"/>
          <w:szCs w:val="24"/>
          <w:lang w:eastAsia="et-EE"/>
        </w:rPr>
        <w:t>, kui teenuse maksumus käibemaksuta on väiksem kui 20 000 eurot ning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84186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kaks hinnapakkumist</w:t>
      </w:r>
      <w:r w:rsidR="00907A9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omavahel sõltumatutelt pakkujatelt</w:t>
      </w:r>
      <w:r w:rsidR="00E8418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kui teenuse maksumus käibemaksuta on 20 000 eurot või suurem; </w:t>
      </w:r>
    </w:p>
    <w:p w14:paraId="3726F51E" w14:textId="07A1D4B9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121B5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projekti 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tegevus- ja ajakava; </w:t>
      </w:r>
    </w:p>
    <w:p w14:paraId="6C96511E" w14:textId="7BAE6901" w:rsidR="00750032" w:rsidRPr="00750032" w:rsidRDefault="00312D7D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kinnitus omafinantseeringu olemasolu kohta; </w:t>
      </w:r>
    </w:p>
    <w:p w14:paraId="5DB2E834" w14:textId="1805D6CE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kinnitus, et taotleja on teadlik, et taotluse rahuldamise otsus võidakse osaliselt või täielikult </w:t>
      </w:r>
      <w:r w:rsidR="00914B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vastava aluse esinemisel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kehtetuks tunnistada</w:t>
      </w:r>
      <w:r w:rsidR="00914B01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382F9EB" w14:textId="4AC3B55A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kinnitus, et taotleja on teadlik, et taotluse rahuldamise otsuses toodud toetuse summa avalikustatakse; </w:t>
      </w:r>
    </w:p>
    <w:p w14:paraId="35102A59" w14:textId="15878E0D" w:rsidR="006A205D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kinnitus projekti vastavuse kohta</w:t>
      </w:r>
      <w:r w:rsidR="00C63C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põhimõttele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„ei kahjusta oluliselt”</w:t>
      </w:r>
      <w:r w:rsidR="006A205D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42BA7CD8" w14:textId="0ACAB122" w:rsidR="00750032" w:rsidRDefault="006A205D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63C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sellekohane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teave, kui taotleja on projektile või projekti tegevusele taotlenud toetust samal ajal muudest riigieelarvelistest, kohaliku omavalitsuse üksuse, Euroopa Liidu institutsiooni või fondi või muu välisabi vahenditest</w:t>
      </w:r>
      <w:r w:rsidR="00B02667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1ACA409C" w14:textId="407D9B5D" w:rsidR="00B02667" w:rsidRPr="00750032" w:rsidRDefault="00B02667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volikiri, kui taotleja esindusõiguslik isik tegutseb volituse alusel; </w:t>
      </w:r>
    </w:p>
    <w:p w14:paraId="5C1D50B3" w14:textId="6DFAA3DE" w:rsidR="00B02667" w:rsidRPr="00750032" w:rsidRDefault="00B02667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taotleja taotluse esitamise majandusaastale eelnenud majandusaasta bilanss ja kasumiaruanne, kui majandusaasta aruande esitamise kohustus</w:t>
      </w:r>
      <w:r w:rsidR="00883880">
        <w:rPr>
          <w:rFonts w:ascii="Times New Roman" w:eastAsia="Times New Roman" w:hAnsi="Times New Roman" w:cs="Times New Roman"/>
          <w:sz w:val="24"/>
          <w:szCs w:val="24"/>
          <w:lang w:eastAsia="et-EE"/>
        </w:rPr>
        <w:t>e täitmise tähtpäev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ole veel saabunud</w:t>
      </w:r>
      <w:r w:rsidR="008639C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taotluse esitamise majandusaasta bilanss ja kasumiaruanne taotluse esitamisele eelnenud kvartali seisuga; </w:t>
      </w:r>
    </w:p>
    <w:p w14:paraId="6BADCD6C" w14:textId="58130483" w:rsidR="00B02667" w:rsidRPr="00750032" w:rsidRDefault="00B02667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kui taotleja kuulub kontserni, siis taotleja ja kontserni liikmete skeem vahendusasutuse </w:t>
      </w:r>
      <w:r w:rsidR="00914B01">
        <w:rPr>
          <w:rFonts w:ascii="Times New Roman" w:eastAsia="Times New Roman" w:hAnsi="Times New Roman" w:cs="Times New Roman"/>
          <w:sz w:val="24"/>
          <w:szCs w:val="24"/>
          <w:lang w:eastAsia="et-EE"/>
        </w:rPr>
        <w:t>avaldatud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vormil, kui andmed ei ole</w:t>
      </w:r>
      <w:r w:rsidR="000818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äriregistrist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kättesaadavad. </w:t>
      </w:r>
    </w:p>
    <w:p w14:paraId="678486D9" w14:textId="759A6FD2" w:rsidR="00381C7B" w:rsidRDefault="00B02667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FD4D5F6" w14:textId="25DADF87" w:rsidR="00381C7B" w:rsidRDefault="00381C7B" w:rsidP="008757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81C7B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B02667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4B5C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Põhimõte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="004B5CD4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C240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 kahjusta oluliselt”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</w:t>
      </w:r>
      <w:r w:rsidRPr="00C240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põhimõte, mille kohaselt ei tekitata Euroopa Parlamendi ja nõukogu määruse (EL) 2020/852, millega kehtestatakse kestlike investeeringute hõlbustamise raamistik ja muudetakse määrust (EL) 2019/2088 (ELT L 198, 22.06.2020, lk 13–43), artiklis 17 nimetatud olulist kahju ühelegi artiklis 9 sätestatud keskkonnaeesmärgile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4746533F" w14:textId="77777777" w:rsidR="00936E99" w:rsidRDefault="00936E99" w:rsidP="008757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7361D730" w14:textId="2DA98D5F" w:rsidR="006E6F3C" w:rsidRPr="00C240F9" w:rsidRDefault="006E6F3C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(3) Väike- või keskmise suurusega ettevõtja on ettevõtja, kes vastab Euroopa Komisjoni määruse (EL) nr 651/2014 ELi aluslepingu artiklite 107 ja 108 kohaldamise kohta, millega teatavat liiki abi tunnistatakse siseturuga kokkusobivaks (ELT L 187, 26.06.2014, lk 1–78) I lisa artiklis 2 sätestatud kriteeriumitele. Suurettevõtja on ettevõtja, kes ei vasta nimetatud määruse lisa I artiklis 2 sätestatud kriteeriumitele. </w:t>
      </w:r>
    </w:p>
    <w:p w14:paraId="07544775" w14:textId="77777777" w:rsidR="00750032" w:rsidRPr="00C240F9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81C7B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D006A72" w14:textId="17CAA814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4. peatükk</w:t>
      </w:r>
    </w:p>
    <w:p w14:paraId="140087A9" w14:textId="549EC8C1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Toetuse taotlemine ja taotluste menetlemine</w:t>
      </w:r>
    </w:p>
    <w:p w14:paraId="736115C4" w14:textId="030BF78E" w:rsidR="004F3813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E8CE2F5" w14:textId="7424136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12. Toetuse taotlemine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DEBBA6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75BD751" w14:textId="58FA93E6" w:rsidR="00750032" w:rsidRPr="00C240F9" w:rsidRDefault="00C43AC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</w:t>
      </w:r>
      <w:r w:rsidR="00BC53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41B18" w:rsidRPr="00E41B18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 võib taotleda kuni toetuse maksmiseks ettenähtud eelarve ammendumiseni. Vahendusasutus t</w:t>
      </w:r>
      <w:r w:rsidR="00B97DD2">
        <w:rPr>
          <w:rFonts w:ascii="Times New Roman" w:eastAsia="Times New Roman" w:hAnsi="Times New Roman" w:cs="Times New Roman"/>
          <w:sz w:val="24"/>
          <w:szCs w:val="24"/>
          <w:lang w:eastAsia="et-EE"/>
        </w:rPr>
        <w:t>eatab</w:t>
      </w:r>
      <w:r w:rsidR="00E41B18" w:rsidRPr="00E41B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eelarve ammendumisest oma veebilehel, pärast mida esitatud taotlused tagastab vahendusasutus neid läbi vaatamata.</w:t>
      </w:r>
      <w:r w:rsidR="00750032" w:rsidRPr="00C240F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 </w:t>
      </w:r>
    </w:p>
    <w:p w14:paraId="29601199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58FE5E2" w14:textId="4D3A10B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</w:t>
      </w:r>
      <w:r w:rsidR="00162EBD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ama </w:t>
      </w:r>
      <w:r w:rsidR="00162EBD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6635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võib toetust taotleda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üks kord</w:t>
      </w:r>
      <w:r w:rsidR="00E8418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5C72FDF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286F2E2" w14:textId="5D7C0E2B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(3) Taotluste vastuvõtmise alustamisest,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peatamisest ja lõpetamisest ning rahastamise eelarvest annab </w:t>
      </w:r>
      <w:r w:rsidR="00E90C85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vahendusasutus 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teada oma veebilehel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B4B832F" w14:textId="0F5442E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  </w:t>
      </w:r>
    </w:p>
    <w:p w14:paraId="5AF4779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13. Taotluse menetlemine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F9BD92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8E79BF1" w14:textId="27F6554B" w:rsidR="00750032" w:rsidRPr="00A40FCF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A40FCF">
        <w:rPr>
          <w:rFonts w:ascii="Times New Roman" w:eastAsia="Times New Roman" w:hAnsi="Times New Roman" w:cs="Times New Roman"/>
          <w:sz w:val="24"/>
          <w:szCs w:val="24"/>
          <w:lang w:eastAsia="et-EE"/>
        </w:rPr>
        <w:t>(1)</w:t>
      </w:r>
      <w:r w:rsidR="00312D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40FC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Vahendusasutus teeb taotluse rahuldamise või rahuldamata jätmise otsuse </w:t>
      </w:r>
      <w:r w:rsidR="001E7272" w:rsidRPr="00A40FCF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A40FCF">
        <w:rPr>
          <w:rFonts w:ascii="Times New Roman" w:eastAsia="Times New Roman" w:hAnsi="Times New Roman" w:cs="Times New Roman"/>
          <w:sz w:val="24"/>
          <w:szCs w:val="24"/>
          <w:lang w:eastAsia="et-EE"/>
        </w:rPr>
        <w:t>0 tööpäeva jooksul taotluse esitamise päevast</w:t>
      </w:r>
      <w:r w:rsidR="001201F7" w:rsidRPr="00A40FC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arvates</w:t>
      </w:r>
      <w:r w:rsidRPr="00A40FCF">
        <w:rPr>
          <w:rFonts w:ascii="Times New Roman" w:eastAsia="Times New Roman" w:hAnsi="Times New Roman" w:cs="Times New Roman"/>
          <w:sz w:val="24"/>
          <w:szCs w:val="24"/>
          <w:lang w:eastAsia="et-EE"/>
        </w:rPr>
        <w:t>.  </w:t>
      </w:r>
    </w:p>
    <w:p w14:paraId="240F614E" w14:textId="77777777" w:rsidR="001D6393" w:rsidRDefault="001D6393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DC0B37" w14:textId="56D77E26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B06D6C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Vahendusasutus võib nõuda määratud tähtpäevaks taotlejalt selgitusi või lisateavet taotluse kohta, 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kui ta leiab, et taotlus ei ole piisavalt selge, näidates</w:t>
      </w:r>
      <w:r w:rsidR="001676E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ühtlasi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milline asjaolu vajab selgitamist. </w:t>
      </w:r>
    </w:p>
    <w:p w14:paraId="198599EA" w14:textId="77777777" w:rsidR="001D6393" w:rsidRDefault="001D6393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EA6F5A1" w14:textId="5A9176C0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B06D6C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Vahendusasutus teeb taotluse rahuldamata jätmise otsuse</w:t>
      </w:r>
      <w:r w:rsidR="006332FC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 taotleja ei ole määratud tähtaja jooksul vahendusasutuse küsitud selgitusi või lisateavet </w:t>
      </w:r>
      <w:r w:rsidR="004B5826">
        <w:rPr>
          <w:rFonts w:ascii="Times New Roman" w:eastAsia="Times New Roman" w:hAnsi="Times New Roman" w:cs="Times New Roman"/>
          <w:sz w:val="24"/>
          <w:szCs w:val="24"/>
          <w:lang w:eastAsia="et-EE"/>
        </w:rPr>
        <w:t>esita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nud või puudusi kõrvaldanud. </w:t>
      </w:r>
    </w:p>
    <w:p w14:paraId="0629E14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0FB34432" w14:textId="38E1D7BD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14. Taotleja ja taotluse nõuetele vastavaks tunnistamine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2A039CD" w14:textId="77777777" w:rsidR="001F7D77" w:rsidRDefault="001F7D77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6C0CCE4" w14:textId="03A1D620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Taotlust ei tunnistata nõuetele vastavaks, kui esineb vähemalt üks järgmistest asjaoludest: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82216B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toetust ei taotleta §-s 2 nimetatud eesmärgil või tulemus</w:t>
      </w:r>
      <w:r w:rsidR="00B97DD2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saavutamiseks; </w:t>
      </w:r>
    </w:p>
    <w:p w14:paraId="6D811DE4" w14:textId="0456184F" w:rsidR="00750032" w:rsidRDefault="0082216B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taotluses on esitatud ebaõigeid või mittetäielikke andmeid</w:t>
      </w:r>
      <w:r w:rsidR="00AE6E7B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D64B695" w14:textId="1EA0C501" w:rsidR="00750032" w:rsidRPr="00750032" w:rsidRDefault="003E3B59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3) taotlus ei vasta §</w:t>
      </w:r>
      <w:r w:rsidR="00AE6E7B">
        <w:rPr>
          <w:rFonts w:ascii="Times New Roman" w:eastAsia="Times New Roman" w:hAnsi="Times New Roman" w:cs="Times New Roman"/>
          <w:sz w:val="24"/>
          <w:szCs w:val="24"/>
          <w:lang w:eastAsia="et-EE"/>
        </w:rPr>
        <w:t>-s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11 </w:t>
      </w:r>
      <w:r w:rsidR="00AE6E7B">
        <w:rPr>
          <w:rFonts w:ascii="Times New Roman" w:eastAsia="Times New Roman" w:hAnsi="Times New Roman" w:cs="Times New Roman"/>
          <w:sz w:val="24"/>
          <w:szCs w:val="24"/>
          <w:lang w:eastAsia="et-EE"/>
        </w:rPr>
        <w:t>sätestatud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nõuetele</w:t>
      </w:r>
      <w:r w:rsidR="00AE6E7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6CC108A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DA36BFA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A2F40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§ 15. Taotluse rahuldamine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41723A99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5EB219A" w14:textId="256D6D9E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773E40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 r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ahuldatakse</w:t>
      </w:r>
      <w:r w:rsidR="001201F7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, kui 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taotleja ja taotlus</w:t>
      </w:r>
      <w:r w:rsidR="00020E2A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vastavad</w:t>
      </w:r>
      <w:r w:rsidR="0085319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määruses sätestatud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nõuetele</w:t>
      </w:r>
      <w:r w:rsidR="00B06D6C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.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874EF81" w14:textId="77777777" w:rsidR="00750032" w:rsidRPr="00750032" w:rsidRDefault="00750032" w:rsidP="008757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(2) Taotluse rahuldamise otsuses märgitakse: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1) otsuse kuupäev ja tegija; </w:t>
      </w:r>
    </w:p>
    <w:p w14:paraId="69150A8B" w14:textId="5CBED507" w:rsidR="00750032" w:rsidRPr="00750032" w:rsidRDefault="00750032" w:rsidP="008757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2) lõppsaaja nimi, aadress ja registrikood;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3) projekti nimetus ja number;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4) projekti kogumaksumus;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5) toetuse summa ja toetuse osakaal toetatavatest kuludest;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6) teave vähese tähtsusega abi</w:t>
      </w:r>
      <w:r w:rsidR="00BE6A2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andmise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kohta;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7) projekti eesmärk ja toetatav tegevus; </w:t>
      </w:r>
    </w:p>
    <w:p w14:paraId="674258CD" w14:textId="40F8FAAF" w:rsidR="00750032" w:rsidRPr="00750032" w:rsidRDefault="00750032" w:rsidP="008757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8) projekti tulemus</w:t>
      </w:r>
      <w:r w:rsidR="005D38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näitaja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 </w:t>
      </w:r>
    </w:p>
    <w:p w14:paraId="7755964C" w14:textId="77777777" w:rsidR="00750032" w:rsidRPr="00750032" w:rsidRDefault="00750032" w:rsidP="008757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9) projekti abikõlblikkuse periood; </w:t>
      </w:r>
    </w:p>
    <w:p w14:paraId="2973DC0B" w14:textId="63A196C8" w:rsidR="00750032" w:rsidRPr="00750032" w:rsidRDefault="00750032" w:rsidP="008757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10) 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toetuse maksmise aluseks oleva</w:t>
      </w:r>
      <w:r w:rsidR="004F0D6F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te 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tulemus</w:t>
      </w:r>
      <w:r w:rsidR="004F0D6F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t</w:t>
      </w: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e</w:t>
      </w:r>
      <w:r w:rsidR="004F0D6F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 saavutamise tõendamise kord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 </w:t>
      </w:r>
    </w:p>
    <w:p w14:paraId="5CCD6457" w14:textId="5E15C14B" w:rsidR="00750032" w:rsidRPr="00750032" w:rsidRDefault="00750032" w:rsidP="008757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11) toetuse tagasinõudmise ning taotluse rahuldamise otsuse kehtetuks tunnistamise alused;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12) lõppsaaja kohustused; 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13) otsuse vaidlustamise koht, tähtaeg ja kord</w:t>
      </w:r>
      <w:r w:rsidR="004F0D6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Pr="0075003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 </w:t>
      </w:r>
    </w:p>
    <w:p w14:paraId="6AE3D8D4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202328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16. Taotluse rahuldamata jätmise tingimused ja kord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958518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C3BCF79" w14:textId="0B225A95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(1) Taotlus jäetakse rahuldamata, kui:  </w:t>
      </w:r>
    </w:p>
    <w:p w14:paraId="1D9360B3" w14:textId="12456711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1) taotleja või taotlus ei vasta</w:t>
      </w:r>
      <w:r w:rsidR="00020E2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määruses sätestatud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nõudele;  </w:t>
      </w:r>
    </w:p>
    <w:p w14:paraId="016567E9" w14:textId="77777777" w:rsidR="00A35B3B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2) taotluste rahastamise eelarve mahu tõttu ei ole võimalik projekti toetada;  </w:t>
      </w:r>
    </w:p>
    <w:p w14:paraId="6F9B72FF" w14:textId="77777777" w:rsidR="00F807FE" w:rsidRDefault="00C52EAD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3) 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A35B3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mõjutab õigusvastasel viisil taotluse menetlemist</w:t>
      </w:r>
      <w:r w:rsidR="008531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E8E3334" w14:textId="77EE212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04F0A6C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(2) Taotluse rahuldamata jätmise otsuses märgitakse: </w:t>
      </w:r>
    </w:p>
    <w:p w14:paraId="034FC018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1) otsuse kuupäev ja tegija;  </w:t>
      </w:r>
    </w:p>
    <w:p w14:paraId="25891543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2) taotleja nimi, aadress ja registrikood; </w:t>
      </w:r>
    </w:p>
    <w:p w14:paraId="17017C3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3) projekti nimetus; </w:t>
      </w:r>
    </w:p>
    <w:p w14:paraId="2F062DE8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4) otsuse põhjendus; </w:t>
      </w:r>
    </w:p>
    <w:p w14:paraId="1B1BE969" w14:textId="10A8B645" w:rsidR="00750032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5) otsuse vaidlustamise koht, tähtaeg ja kord</w:t>
      </w:r>
      <w:r w:rsidR="00C2592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1267941" w14:textId="77777777" w:rsidR="001E1E80" w:rsidRPr="00750032" w:rsidRDefault="001E1E80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20FC938F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17. Taotluse rahuldamise otsuse muutmine ja kehtetuks tunnistamine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4B58CC6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3E647C6" w14:textId="26CA0459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Taotluse rahuldamise otsust </w:t>
      </w:r>
      <w:r w:rsidR="00020E2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muuta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vahendusasutuse algatusel või lõppsaaja taotluse alusel, kui taotluse rahuldamise otsuses nimetatud projekti eesmärk </w:t>
      </w:r>
      <w:r w:rsidR="0049405E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projekti  tulemusnäitaja ei muutu. </w:t>
      </w:r>
    </w:p>
    <w:p w14:paraId="045C211E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D6F397D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(2) Vahendusasutus vormistab taotluse rahuldamise otsuse muutmise otsusena, kui muudetakse projekti abikõlblikkuse perioodi.  </w:t>
      </w:r>
    </w:p>
    <w:p w14:paraId="0EFD5617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</w:p>
    <w:p w14:paraId="27DC767D" w14:textId="1AD70214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(3) Vahendusasutusel on õigus keelduda taotluse rahuldamise otsuse muutmisest, kui muudatus seab kahtluse alla</w:t>
      </w:r>
      <w:r w:rsidR="00C259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projekti eesmärgi saavutamise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projekti tegevuste lõpetamise</w:t>
      </w:r>
      <w:r w:rsidR="00C259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projekti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abikõlblikkuse perioodil. </w:t>
      </w:r>
    </w:p>
    <w:p w14:paraId="4FBA73D9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EFB2EE3" w14:textId="76DF0D11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(4) Taotluse rahuldamise otsust võib muuta tagasiulatuvalt, kui see aitab projekti </w:t>
      </w:r>
      <w:r w:rsidR="00C25924">
        <w:rPr>
          <w:rFonts w:ascii="Times New Roman" w:eastAsia="Times New Roman" w:hAnsi="Times New Roman" w:cs="Times New Roman"/>
          <w:sz w:val="24"/>
          <w:szCs w:val="24"/>
          <w:lang w:eastAsia="et-EE"/>
        </w:rPr>
        <w:t>eesmärki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saavutada ja muudatus on põhjendatud. </w:t>
      </w:r>
    </w:p>
    <w:p w14:paraId="45429940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26FDFD79" w14:textId="4C08CEBD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(5) Taotluse rahuldamise otsuse muutmise otsustab vahendusasutus 20 tööpäeva jooksul vastavasisulise taotluse saamisest a</w:t>
      </w:r>
      <w:r w:rsidR="00C25924">
        <w:rPr>
          <w:rFonts w:ascii="Times New Roman" w:eastAsia="Times New Roman" w:hAnsi="Times New Roman" w:cs="Times New Roman"/>
          <w:sz w:val="24"/>
          <w:szCs w:val="24"/>
          <w:lang w:eastAsia="et-EE"/>
        </w:rPr>
        <w:t>rv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ates. </w:t>
      </w:r>
    </w:p>
    <w:p w14:paraId="78F1E0E6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24DBE81" w14:textId="4B5FAFB0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(6) Taotluse rahuldamise otsus tunnistatakse täielikult või osaliselt kehtetuks järgmistel juhtudel: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1) ilmneb asjaolu, mille korral taotlust ei oleks rahuldatud või taotlus oleks rahuldatud osaliselt;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2) </w:t>
      </w:r>
      <w:r w:rsidR="004940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toetust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</w:t>
      </w:r>
      <w:r w:rsidR="0049405E">
        <w:rPr>
          <w:rFonts w:ascii="Times New Roman" w:eastAsia="Times New Roman" w:hAnsi="Times New Roman" w:cs="Times New Roman"/>
          <w:sz w:val="24"/>
          <w:szCs w:val="24"/>
          <w:lang w:eastAsia="et-EE"/>
        </w:rPr>
        <w:t>des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projekti ellu</w:t>
      </w:r>
      <w:r w:rsidR="004940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vii</w:t>
      </w:r>
      <w:r w:rsidR="0049405E">
        <w:rPr>
          <w:rFonts w:ascii="Times New Roman" w:eastAsia="Times New Roman" w:hAnsi="Times New Roman" w:cs="Times New Roman"/>
          <w:sz w:val="24"/>
          <w:szCs w:val="24"/>
          <w:lang w:eastAsia="et-EE"/>
        </w:rPr>
        <w:t>es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esitatud ebaõiget või mittetäielikku teavet; </w:t>
      </w:r>
    </w:p>
    <w:p w14:paraId="2B924AE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3) lõppsaaja avaldust taotluse rahuldamise otsuse muutmiseks ei rahuldata ja lõppsaajal ei ole toetuse kasutamist ettenähtud tingimustel võimalik jätkata; </w:t>
      </w:r>
    </w:p>
    <w:p w14:paraId="264F88DC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4) lõppsaaja esitab avalduse toetuse kasutamisest loobumise kohta. </w:t>
      </w:r>
    </w:p>
    <w:p w14:paraId="7C653CAC" w14:textId="77777777" w:rsidR="00936E99" w:rsidRDefault="00750032" w:rsidP="008757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3AB1715" w14:textId="13550E0B" w:rsidR="00750032" w:rsidRPr="00750032" w:rsidRDefault="00750032" w:rsidP="00875794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18. Otsuse kättetoimetamine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 </w:t>
      </w:r>
    </w:p>
    <w:p w14:paraId="55A12352" w14:textId="279DC551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Paragrahvides 1</w:t>
      </w:r>
      <w:r w:rsidR="008872EB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EA78B0">
        <w:rPr>
          <w:rFonts w:ascii="Times New Roman" w:eastAsia="Times New Roman" w:hAnsi="Times New Roman" w:cs="Times New Roman"/>
          <w:sz w:val="24"/>
          <w:szCs w:val="24"/>
          <w:lang w:eastAsia="et-EE"/>
        </w:rPr>
        <w:t>–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8872EB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nimetatud otsus </w:t>
      </w:r>
      <w:r w:rsidR="00EA67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toimetatakse adressaadile kätte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haldusmenetluse seaduse §-des 25–28 sätestatud viisil. </w:t>
      </w:r>
    </w:p>
    <w:p w14:paraId="21D4DE74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7E66BD90" w14:textId="13F9DDE8" w:rsidR="00750032" w:rsidRPr="00750032" w:rsidRDefault="00750032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5. peatükk</w:t>
      </w:r>
    </w:p>
    <w:p w14:paraId="46832AB5" w14:textId="73C2CA0C" w:rsidR="00750032" w:rsidRPr="00750032" w:rsidRDefault="000111D7" w:rsidP="00875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Lõpparuande</w:t>
      </w:r>
      <w:r w:rsidR="00750032"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esitamine, toetuse maksmi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ne </w:t>
      </w:r>
      <w:r w:rsidR="00750032"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ning toetuse tagasinõudmine ja tagasimaksmine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14:paraId="310A4316" w14:textId="3D295764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19. </w:t>
      </w:r>
      <w:r w:rsidR="008872E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Lõpparuande</w:t>
      </w: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esitamine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1BC7AF5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20679EB" w14:textId="5D90F569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(1) Lõppsaaja esitab vahendusasutusele projekti lõpparuande taotluse rahuldamise otsuses märgitud tähtajal.</w:t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Lõpparuanne esitatakse vahendusasutuse avaldatud vormil.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7214D43" w14:textId="1577AF45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30383C38" w14:textId="50269865" w:rsidR="00A03BA1" w:rsidRPr="00B06023" w:rsidRDefault="00750032" w:rsidP="008757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8872EB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03BA1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>õpparuandes peab olema kajastatud vähemalt järgmine informatsioon: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1) </w:t>
      </w:r>
      <w:r w:rsidR="00D03D7D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projekti nim</w:t>
      </w:r>
      <w:r w:rsidR="00D25DBE">
        <w:rPr>
          <w:rFonts w:ascii="Times New Roman" w:eastAsia="Times New Roman" w:hAnsi="Times New Roman" w:cs="Times New Roman"/>
          <w:sz w:val="24"/>
          <w:szCs w:val="24"/>
          <w:lang w:eastAsia="et-EE"/>
        </w:rPr>
        <w:t>etus</w:t>
      </w:r>
      <w:r w:rsidR="00D03D7D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, number ja lõppsaaja nimi; </w:t>
      </w:r>
      <w:r w:rsidR="00D03D7D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>aruandlusperiood;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 tehtud tegevused, andmed projekti arengu kohta, asjakohasel juhul info riigihangete või 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tehtud ostude kohta ning info tulemuste saavutamise kohta;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>) </w:t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>lõpp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>saaja hinnang projekti tulemuslikkusele ja elluviimisele;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>) </w:t>
      </w:r>
      <w:r w:rsidR="00D03D7D">
        <w:rPr>
          <w:rFonts w:ascii="Times New Roman" w:eastAsia="Times New Roman" w:hAnsi="Times New Roman" w:cs="Times New Roman"/>
          <w:sz w:val="24"/>
          <w:szCs w:val="24"/>
          <w:lang w:eastAsia="et-EE"/>
        </w:rPr>
        <w:t>lõpp</w:t>
      </w:r>
      <w:r w:rsidR="00A03BA1" w:rsidRPr="00B06023">
        <w:rPr>
          <w:rFonts w:ascii="Times New Roman" w:eastAsia="Times New Roman" w:hAnsi="Times New Roman" w:cs="Times New Roman"/>
          <w:sz w:val="24"/>
          <w:szCs w:val="24"/>
          <w:lang w:eastAsia="et-EE"/>
        </w:rPr>
        <w:t>saaja kinnitus andmete õigsuse kohta ja aruande esitamise kuupäev</w:t>
      </w:r>
      <w:r w:rsidR="00853192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544A85C8" w14:textId="2BF1831A" w:rsidR="00750032" w:rsidRPr="00750032" w:rsidRDefault="008E37AE" w:rsidP="00875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) saavutatud tulemusnäitaja</w:t>
      </w:r>
      <w:r w:rsidR="0079549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571B6">
        <w:rPr>
          <w:rFonts w:ascii="Times New Roman" w:eastAsia="Times New Roman" w:hAnsi="Times New Roman" w:cs="Times New Roman"/>
          <w:sz w:val="24"/>
          <w:szCs w:val="24"/>
          <w:lang w:eastAsia="et-EE"/>
        </w:rPr>
        <w:t>infor</w:t>
      </w:r>
      <w:r w:rsidR="0097494C">
        <w:rPr>
          <w:rFonts w:ascii="Times New Roman" w:eastAsia="Times New Roman" w:hAnsi="Times New Roman" w:cs="Times New Roman"/>
          <w:sz w:val="24"/>
          <w:szCs w:val="24"/>
          <w:lang w:eastAsia="et-EE"/>
        </w:rPr>
        <w:t>matsioon</w:t>
      </w:r>
      <w:r w:rsidR="00E452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0032" w:rsidRPr="00750032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toetuse maksmise aluseks olevate tulemuste saavutamise kohta</w:t>
      </w:r>
      <w:r w:rsidR="00750032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. </w:t>
      </w:r>
    </w:p>
    <w:p w14:paraId="440BDF9C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68E320D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20. Toetuse maksmise tingimused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822D00C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516BB035" w14:textId="471CB6B7" w:rsidR="00750032" w:rsidRPr="00573230" w:rsidRDefault="00573230" w:rsidP="00573230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573230">
        <w:rPr>
          <w:rFonts w:ascii="Times New Roman" w:eastAsia="Times New Roman" w:hAnsi="Times New Roman" w:cs="Times New Roman"/>
          <w:sz w:val="24"/>
          <w:szCs w:val="24"/>
          <w:lang w:eastAsia="et-EE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BD332E" w:rsidRPr="00573230">
        <w:rPr>
          <w:rFonts w:ascii="Times New Roman" w:eastAsia="Times New Roman" w:hAnsi="Times New Roman" w:cs="Times New Roman"/>
          <w:sz w:val="24"/>
          <w:szCs w:val="24"/>
          <w:lang w:eastAsia="et-EE"/>
        </w:rPr>
        <w:t>Vahendusasutus maksab toetuse lõppsaajale vastavalt taaste- ja vastupidavuskava määruse § 9 lõike 3 punktile</w:t>
      </w:r>
      <w:r w:rsidR="002E49E4" w:rsidRPr="005732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</w:t>
      </w:r>
      <w:r w:rsidR="00BD332E" w:rsidRPr="005732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kümne tööpäeva jooksul lõpparuande kinnitamisest.</w:t>
      </w:r>
    </w:p>
    <w:p w14:paraId="23B8B975" w14:textId="77777777" w:rsidR="00F10C3E" w:rsidRPr="00D04BEE" w:rsidRDefault="00F10C3E" w:rsidP="00875794">
      <w:pPr>
        <w:pStyle w:val="Loendilik"/>
        <w:spacing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1FD54D50" w14:textId="7B01F6E3" w:rsidR="00E308C2" w:rsidRPr="009B5E59" w:rsidRDefault="009B5E59" w:rsidP="009B5E59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</w:t>
      </w:r>
      <w:r w:rsidR="00E308C2" w:rsidRPr="009B5E5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Toetust makstakse </w:t>
      </w:r>
      <w:r w:rsidR="00114B96" w:rsidRPr="009B5E5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taotluse rahuldamise otsuses määratud summas ning kulude tekkimist ja tasumist tõendamata. </w:t>
      </w:r>
    </w:p>
    <w:p w14:paraId="38C0D1EA" w14:textId="4229C14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CF8EBC5" w14:textId="67FC600F" w:rsidR="00E330DE" w:rsidRPr="005D3806" w:rsidRDefault="00E330DE" w:rsidP="00875794">
      <w:pPr>
        <w:spacing w:after="0"/>
        <w:jc w:val="both"/>
        <w:rPr>
          <w:sz w:val="24"/>
          <w:szCs w:val="24"/>
        </w:rPr>
      </w:pPr>
      <w:r w:rsidRPr="005D3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B571B6" w:rsidRPr="005D3806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5D3806">
        <w:rPr>
          <w:rFonts w:ascii="Times New Roman" w:eastAsia="Times New Roman" w:hAnsi="Times New Roman" w:cs="Times New Roman"/>
          <w:b/>
          <w:bCs/>
          <w:sz w:val="24"/>
          <w:szCs w:val="24"/>
        </w:rPr>
        <w:t>. Toetuse tagasinõudmine ja tagasimaksmine</w:t>
      </w:r>
    </w:p>
    <w:p w14:paraId="447997E4" w14:textId="77777777" w:rsidR="00E330DE" w:rsidRPr="005D3806" w:rsidRDefault="00E330DE" w:rsidP="00875794">
      <w:pPr>
        <w:spacing w:after="0"/>
        <w:jc w:val="both"/>
        <w:rPr>
          <w:sz w:val="24"/>
          <w:szCs w:val="24"/>
        </w:rPr>
      </w:pPr>
      <w:r w:rsidRPr="005D3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C4EFEE" w14:textId="1896AB92" w:rsidR="00E330DE" w:rsidRPr="00F10C3E" w:rsidRDefault="00E330DE" w:rsidP="00875794">
      <w:pPr>
        <w:pStyle w:val="Vahedeta"/>
        <w:jc w:val="both"/>
      </w:pPr>
      <w:r w:rsidRPr="00F10C3E">
        <w:rPr>
          <w:rFonts w:ascii="Times New Roman" w:eastAsia="Times New Roman" w:hAnsi="Times New Roman" w:cs="Times New Roman"/>
        </w:rPr>
        <w:t>Vahendusasutus nõuab toetuse tagasi proportsionaalselt rikkumise ulatusega</w:t>
      </w:r>
      <w:r w:rsidR="00F72D9B">
        <w:rPr>
          <w:rFonts w:ascii="Times New Roman" w:eastAsia="Times New Roman" w:hAnsi="Times New Roman" w:cs="Times New Roman"/>
        </w:rPr>
        <w:t>.</w:t>
      </w:r>
      <w:r w:rsidRPr="00F10C3E">
        <w:rPr>
          <w:rFonts w:ascii="Times New Roman" w:eastAsia="Times New Roman" w:hAnsi="Times New Roman" w:cs="Times New Roman"/>
        </w:rPr>
        <w:t xml:space="preserve"> </w:t>
      </w:r>
    </w:p>
    <w:p w14:paraId="293538BB" w14:textId="77777777" w:rsidR="00E330DE" w:rsidRDefault="00E330DE" w:rsidP="00875794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110D0DB" w14:textId="12875732" w:rsidR="00750032" w:rsidRPr="00750032" w:rsidRDefault="00750032" w:rsidP="005732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6. peatükk</w:t>
      </w:r>
    </w:p>
    <w:p w14:paraId="2D294CB5" w14:textId="6D28D661" w:rsidR="00750032" w:rsidRPr="00750032" w:rsidRDefault="00750032" w:rsidP="005732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Lõppsaaja </w:t>
      </w:r>
      <w:r w:rsidR="007A067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</w:t>
      </w: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vahendusasutuse kohustused</w:t>
      </w:r>
    </w:p>
    <w:p w14:paraId="24708C0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CB7CA73" w14:textId="73FB1A5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</w:t>
      </w:r>
      <w:r w:rsidR="00B571B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</w:t>
      </w: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Lõppsaaja kohustused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1DE4738" w14:textId="42ED3EE1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75ECD9D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Lõppsaaja kohustub: </w:t>
      </w:r>
    </w:p>
    <w:p w14:paraId="1B02E891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1) tagama taotluse rahuldamise otsuses ette nähtud omafinantseeringu; </w:t>
      </w:r>
    </w:p>
    <w:p w14:paraId="59A0B5B3" w14:textId="76022D6C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2) kasutama toetust</w:t>
      </w:r>
      <w:r w:rsidR="001E6B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vastavalt määrusele ja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taotluse rahuldamise otsuse</w:t>
      </w:r>
      <w:r w:rsidR="001E6B92">
        <w:rPr>
          <w:rFonts w:ascii="Times New Roman" w:eastAsia="Times New Roman" w:hAnsi="Times New Roman" w:cs="Times New Roman"/>
          <w:sz w:val="24"/>
          <w:szCs w:val="24"/>
          <w:lang w:eastAsia="et-EE"/>
        </w:rPr>
        <w:t>le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; </w:t>
      </w:r>
    </w:p>
    <w:p w14:paraId="0567889F" w14:textId="79C2EEFD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3) saavutama projekti</w:t>
      </w:r>
      <w:r w:rsidR="001E6B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eesmärgi ning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tulemus</w:t>
      </w:r>
      <w:r w:rsidRPr="00875794">
        <w:rPr>
          <w:rFonts w:ascii="Times New Roman" w:eastAsia="Times New Roman" w:hAnsi="Times New Roman" w:cs="Times New Roman"/>
          <w:sz w:val="24"/>
          <w:szCs w:val="24"/>
          <w:lang w:eastAsia="et-EE"/>
        </w:rPr>
        <w:t>näitaja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taotluse rahuldamise otsuses sätestatud tähtpäevaks; </w:t>
      </w:r>
    </w:p>
    <w:p w14:paraId="6FF0E126" w14:textId="5DE61F76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4) tagastama toetuse tagasinõudmise otsuse alusel; </w:t>
      </w:r>
    </w:p>
    <w:p w14:paraId="06FA6126" w14:textId="0A9CD4D5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esitama </w:t>
      </w:r>
      <w:r w:rsidR="007A0670">
        <w:rPr>
          <w:rFonts w:ascii="Times New Roman" w:eastAsia="Times New Roman" w:hAnsi="Times New Roman" w:cs="Times New Roman"/>
          <w:sz w:val="24"/>
          <w:szCs w:val="24"/>
          <w:lang w:eastAsia="et-EE"/>
        </w:rPr>
        <w:t>nõutud tea</w:t>
      </w:r>
      <w:r w:rsidR="005E665F">
        <w:rPr>
          <w:rFonts w:ascii="Times New Roman" w:eastAsia="Times New Roman" w:hAnsi="Times New Roman" w:cs="Times New Roman"/>
          <w:sz w:val="24"/>
          <w:szCs w:val="24"/>
          <w:lang w:eastAsia="et-EE"/>
        </w:rPr>
        <w:t>be</w:t>
      </w:r>
      <w:r w:rsidR="007A067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vahendusasutuse ette nähtud vormi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, viisil ja tähtaja jooksul; </w:t>
      </w:r>
    </w:p>
    <w:p w14:paraId="4E6DA979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6) kandma kõik kulud, mis tulenevad projekti kallinemisest võrreldes taotluse rahuldamise otsuses kajastatud summaga;  </w:t>
      </w:r>
    </w:p>
    <w:p w14:paraId="600B6969" w14:textId="7E12378F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7) 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teavitama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viivitamata kirjalikult vahendusasutust asjaoludest, mis vältimatult või suure tõenäosusega takistavad projekti </w:t>
      </w:r>
      <w:r w:rsidR="001E6B92">
        <w:rPr>
          <w:rFonts w:ascii="Times New Roman" w:eastAsia="Times New Roman" w:hAnsi="Times New Roman" w:cs="Times New Roman"/>
          <w:sz w:val="24"/>
          <w:szCs w:val="24"/>
          <w:lang w:eastAsia="et-EE"/>
        </w:rPr>
        <w:t>eesmärgi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saavutamist</w:t>
      </w:r>
      <w:r w:rsidR="00EB6388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0D7D4E9" w14:textId="2B051C5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8) võimaldama vahendusasutusel, koordineeriva</w:t>
      </w:r>
      <w:r w:rsidR="00447E42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asutuse</w:t>
      </w:r>
      <w:r w:rsidR="00447E42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auditeerival asutusel</w:t>
      </w:r>
      <w:r w:rsid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3435E1">
        <w:rPr>
          <w:rFonts w:ascii="Times New Roman" w:eastAsia="Times New Roman" w:hAnsi="Times New Roman" w:cs="Times New Roman"/>
          <w:sz w:val="24"/>
          <w:szCs w:val="24"/>
          <w:lang w:eastAsia="et-EE"/>
        </w:rPr>
        <w:t>Euroopa K</w:t>
      </w:r>
      <w:r w:rsidR="00363A58" w:rsidRP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omisjonil, </w:t>
      </w:r>
      <w:r w:rsidR="003435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Euroopa </w:t>
      </w:r>
      <w:proofErr w:type="spellStart"/>
      <w:r w:rsidR="003435E1">
        <w:rPr>
          <w:rFonts w:ascii="Times New Roman" w:eastAsia="Times New Roman" w:hAnsi="Times New Roman" w:cs="Times New Roman"/>
          <w:sz w:val="24"/>
          <w:szCs w:val="24"/>
          <w:lang w:eastAsia="et-EE"/>
        </w:rPr>
        <w:t>Pettustevastasel</w:t>
      </w:r>
      <w:proofErr w:type="spellEnd"/>
      <w:r w:rsidR="003435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Ametil</w:t>
      </w:r>
      <w:r w:rsidR="00363A58" w:rsidRP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3435E1">
        <w:rPr>
          <w:rFonts w:ascii="Times New Roman" w:eastAsia="Times New Roman" w:hAnsi="Times New Roman" w:cs="Times New Roman"/>
          <w:sz w:val="24"/>
          <w:szCs w:val="24"/>
          <w:lang w:eastAsia="et-EE"/>
        </w:rPr>
        <w:t>Euroopa K</w:t>
      </w:r>
      <w:r w:rsidR="00363A58" w:rsidRP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>ontrollikojal</w:t>
      </w:r>
      <w:r w:rsid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363A58" w:rsidRPr="00363A58">
        <w:rPr>
          <w:rFonts w:ascii="Times New Roman" w:eastAsia="Times New Roman" w:hAnsi="Times New Roman" w:cs="Times New Roman"/>
          <w:sz w:val="24"/>
          <w:szCs w:val="24"/>
          <w:lang w:eastAsia="et-EE"/>
        </w:rPr>
        <w:t>Euroopa Prokuratuuril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tehtud tö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kohapeal kontrollida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803AF5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1E6B92">
        <w:rPr>
          <w:rFonts w:ascii="Times New Roman" w:eastAsia="Times New Roman" w:hAnsi="Times New Roman" w:cs="Times New Roman"/>
          <w:sz w:val="24"/>
          <w:szCs w:val="24"/>
          <w:lang w:eastAsia="et-EE"/>
        </w:rPr>
        <w:t>lleks</w:t>
      </w:r>
      <w:r w:rsidR="00803A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võimaldama juurdepääsu kõikidesse projektidega seotud ruumidesse ja territooriumidele, mida ta omab, rendib või mistahes muul moel kasutab; </w:t>
      </w:r>
    </w:p>
    <w:p w14:paraId="630FBA78" w14:textId="34690F95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9) andma punktis 8 nimetatud asutuse käsutusse kõik soovitud andmed ja dokumendid viie tööpäeva jooksul vastava teate saamisest arvates ning osutama kontrolli, auditi ja järelevalve kiireks 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>tege</w:t>
      </w:r>
      <w:r w:rsidR="004378FE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miseks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igakülgset abi; </w:t>
      </w:r>
    </w:p>
    <w:p w14:paraId="6D7186E6" w14:textId="525F37C3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10) teavitama avalikkust toetuse päritolust alates taotluse rahuldamise otsuse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saamise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st</w:t>
      </w:r>
      <w:r w:rsidR="004378F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viidates</w:t>
      </w:r>
      <w:r w:rsidR="00F433E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sellele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 projekti on rahastanud Euroopa Liit taasterahastu </w:t>
      </w:r>
      <w:proofErr w:type="spellStart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NextGenerationEU</w:t>
      </w:r>
      <w:proofErr w:type="spellEnd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vahenditest</w:t>
      </w:r>
      <w:r w:rsidR="004B4ADF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kasutades objektide </w:t>
      </w:r>
      <w:r w:rsidR="00585BBF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avalikkusele </w:t>
      </w:r>
      <w:r w:rsidR="004B4ADF">
        <w:rPr>
          <w:rFonts w:ascii="Times New Roman" w:eastAsia="Times New Roman" w:hAnsi="Times New Roman" w:cs="Times New Roman"/>
          <w:sz w:val="24"/>
          <w:szCs w:val="24"/>
          <w:lang w:eastAsia="et-EE"/>
        </w:rPr>
        <w:t>mõeld</w:t>
      </w:r>
      <w:r w:rsidR="004B4ADF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ud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esemete ja dokumentide märgistamisel Euroopa Liidu embleemi koos märkega „Rahastanud Euroopa Liit – </w:t>
      </w:r>
      <w:proofErr w:type="spellStart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NextGenerationEU</w:t>
      </w:r>
      <w:proofErr w:type="spellEnd"/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“; </w:t>
      </w:r>
    </w:p>
    <w:p w14:paraId="375128AE" w14:textId="186C885A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11) säilitama taotluse, toetuse ja projekti elluviimisega seo</w:t>
      </w:r>
      <w:r w:rsidR="00731B0E">
        <w:rPr>
          <w:rFonts w:ascii="Times New Roman" w:eastAsia="Times New Roman" w:hAnsi="Times New Roman" w:cs="Times New Roman"/>
          <w:sz w:val="24"/>
          <w:szCs w:val="24"/>
          <w:lang w:eastAsia="et-EE"/>
        </w:rPr>
        <w:t>tud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dokumentatsiooni ja materjale kümme aastat alates taotluse rahuldamise otsuse</w:t>
      </w:r>
      <w:r w:rsidR="00F10C3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jõustumisest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; </w:t>
      </w:r>
    </w:p>
    <w:p w14:paraId="3F927041" w14:textId="3A86310F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12) </w:t>
      </w:r>
      <w:r w:rsidR="00731B0E">
        <w:rPr>
          <w:rFonts w:ascii="Times New Roman" w:eastAsia="Times New Roman" w:hAnsi="Times New Roman" w:cs="Times New Roman"/>
          <w:sz w:val="24"/>
          <w:szCs w:val="24"/>
          <w:lang w:eastAsia="et-EE"/>
        </w:rPr>
        <w:t>teavita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ma viivitamata kirjalikult vahendusasutust kõigist toetus</w:t>
      </w:r>
      <w:r w:rsidR="00731B0E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</w:t>
      </w:r>
      <w:r w:rsidR="00731B0E">
        <w:rPr>
          <w:rFonts w:ascii="Times New Roman" w:eastAsia="Times New Roman" w:hAnsi="Times New Roman" w:cs="Times New Roman"/>
          <w:sz w:val="24"/>
          <w:szCs w:val="24"/>
          <w:lang w:eastAsia="et-EE"/>
        </w:rPr>
        <w:t>des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esitatud andmete muudatustest või asjaoludest, mis mõjutavad või võivad mõjutada lõppsaaja kohustuste täitmist,</w:t>
      </w:r>
      <w:r w:rsidR="00731B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sealhulgas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aadressi või volitatud esindajate muutumisest, ettevõtja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ümberkujundamisest, pankroti väljakuulutamisest või likvideerija määramisest ja tegevuse lõpetamisest, seda ka juhul, kui eelnimetatud muudatused on registreeritud avalikus registris või avalikustatud massiteabevahendite kaudu.  </w:t>
      </w:r>
    </w:p>
    <w:p w14:paraId="6FE94DAB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4559414" w14:textId="6F085C74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</w:t>
      </w:r>
      <w:r w:rsidR="00B571B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</w:t>
      </w:r>
      <w:r w:rsidRPr="007500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Vahendusasutuse kohustused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21E9FF4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2BEB2191" w14:textId="42E7B6C0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Vahendusasutus on kohustatud</w:t>
      </w:r>
      <w:r w:rsidR="00447E42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6738DEA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1) kandma vähese tähtsusega abi andmed riigiabi ja vähese tähtsusega abi registrisse; </w:t>
      </w:r>
    </w:p>
    <w:p w14:paraId="4A184CD5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2) kontrollima projekti elluviimist; </w:t>
      </w:r>
    </w:p>
    <w:p w14:paraId="214866EA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3) kontrollima toetuse ja omafinantseeringu kasutamist; </w:t>
      </w:r>
    </w:p>
    <w:p w14:paraId="71A0E92F" w14:textId="77CFBF49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4) seirama toetuse rahastamise eelarve rahalisi jääke ja esitama </w:t>
      </w:r>
      <w:r w:rsidR="00731B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vajaduse korral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nendest ülevaate Majandus- ja Kommunikatsiooniministeeriumile; </w:t>
      </w:r>
    </w:p>
    <w:p w14:paraId="451EA988" w14:textId="2D957806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koostama toetuse kasutamise seirearuande ja lõpparuande ning edastama </w:t>
      </w:r>
      <w:r w:rsidR="00E877CE">
        <w:rPr>
          <w:rFonts w:ascii="Times New Roman" w:eastAsia="Times New Roman" w:hAnsi="Times New Roman" w:cs="Times New Roman"/>
          <w:sz w:val="24"/>
          <w:szCs w:val="24"/>
          <w:lang w:eastAsia="et-EE"/>
        </w:rPr>
        <w:t>need</w:t>
      </w:r>
      <w:r w:rsidR="00E877CE"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Majandus- ja Kommunikatsiooniministeeriumile; 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6) koostama ja avalikustama toetuse andmise ülevaated; </w:t>
      </w:r>
    </w:p>
    <w:p w14:paraId="445AB12E" w14:textId="2466149E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7) teavitama Majandus- ja Kommunikatsiooniministeeriumi</w:t>
      </w:r>
      <w:r w:rsidR="00853192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toetuse kasutamise takistusest; </w:t>
      </w:r>
    </w:p>
    <w:p w14:paraId="664C0554" w14:textId="053D49D1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8) säilitama toetuse andmisega seotud dokumente kümme aastat viimase taotluse rahuldamise otsuse</w:t>
      </w:r>
      <w:r w:rsidR="00F10C3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jõustumise</w:t>
      </w: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st arvates. </w:t>
      </w:r>
    </w:p>
    <w:p w14:paraId="0D755CA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6A6F62A7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0B2E523" w14:textId="77777777" w:rsidR="001B788D" w:rsidRPr="00EA542C" w:rsidRDefault="001B788D" w:rsidP="00875794">
      <w:pPr>
        <w:pStyle w:val="allikirjastajanimi"/>
        <w:tabs>
          <w:tab w:val="left" w:pos="5387"/>
        </w:tabs>
        <w:jc w:val="both"/>
      </w:pPr>
      <w:r w:rsidRPr="00EA542C">
        <w:t>(allkirjastatud digitaalselt)</w:t>
      </w:r>
    </w:p>
    <w:p w14:paraId="2A0D4B6E" w14:textId="0B0237DE" w:rsidR="001B788D" w:rsidRDefault="001B788D" w:rsidP="008757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EE">
        <w:rPr>
          <w:rFonts w:ascii="Times New Roman" w:hAnsi="Times New Roman" w:cs="Times New Roman"/>
          <w:sz w:val="24"/>
          <w:szCs w:val="24"/>
        </w:rPr>
        <w:fldChar w:fldCharType="begin"/>
      </w:r>
      <w:r w:rsidR="00543630">
        <w:rPr>
          <w:rFonts w:ascii="Times New Roman" w:hAnsi="Times New Roman" w:cs="Times New Roman"/>
          <w:sz w:val="24"/>
          <w:szCs w:val="24"/>
        </w:rPr>
        <w:instrText xml:space="preserve"> delta_signerName  \* MERGEFORMAT</w:instrText>
      </w:r>
      <w:r w:rsidRPr="00D04BEE">
        <w:rPr>
          <w:rFonts w:ascii="Times New Roman" w:hAnsi="Times New Roman" w:cs="Times New Roman"/>
          <w:sz w:val="24"/>
          <w:szCs w:val="24"/>
        </w:rPr>
        <w:fldChar w:fldCharType="separate"/>
      </w:r>
      <w:r w:rsidR="00543630">
        <w:rPr>
          <w:rFonts w:ascii="Times New Roman" w:hAnsi="Times New Roman" w:cs="Times New Roman"/>
          <w:sz w:val="24"/>
          <w:szCs w:val="24"/>
        </w:rPr>
        <w:t xml:space="preserve">Erkki </w:t>
      </w:r>
      <w:proofErr w:type="spellStart"/>
      <w:r w:rsidR="00543630">
        <w:rPr>
          <w:rFonts w:ascii="Times New Roman" w:hAnsi="Times New Roman" w:cs="Times New Roman"/>
          <w:sz w:val="24"/>
          <w:szCs w:val="24"/>
        </w:rPr>
        <w:t>Keldo</w:t>
      </w:r>
      <w:proofErr w:type="spellEnd"/>
      <w:r w:rsidRPr="00D04BEE">
        <w:rPr>
          <w:rFonts w:ascii="Times New Roman" w:hAnsi="Times New Roman" w:cs="Times New Roman"/>
          <w:sz w:val="24"/>
          <w:szCs w:val="24"/>
        </w:rPr>
        <w:fldChar w:fldCharType="end"/>
      </w:r>
      <w:r w:rsidR="00EA542C">
        <w:rPr>
          <w:rFonts w:ascii="Times New Roman" w:hAnsi="Times New Roman" w:cs="Times New Roman"/>
          <w:sz w:val="24"/>
          <w:szCs w:val="24"/>
        </w:rPr>
        <w:tab/>
        <w:t>(allkirjastatud digitaalselt)</w:t>
      </w:r>
    </w:p>
    <w:p w14:paraId="23016155" w14:textId="77777777" w:rsidR="00712710" w:rsidRDefault="00EA542C" w:rsidP="008757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majandus- ja tööstusminister</w:t>
      </w:r>
      <w:r>
        <w:rPr>
          <w:rFonts w:ascii="Times New Roman" w:hAnsi="Times New Roman" w:cs="Times New Roman"/>
          <w:sz w:val="24"/>
          <w:szCs w:val="24"/>
        </w:rPr>
        <w:tab/>
        <w:t>Ahti Kuningas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859DE0" w14:textId="06FFAEC8" w:rsidR="00EA542C" w:rsidRPr="00D04BEE" w:rsidRDefault="00712710" w:rsidP="008757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542C">
        <w:rPr>
          <w:rFonts w:ascii="Times New Roman" w:hAnsi="Times New Roman" w:cs="Times New Roman"/>
          <w:sz w:val="24"/>
          <w:szCs w:val="24"/>
        </w:rPr>
        <w:t>kantsler</w:t>
      </w:r>
    </w:p>
    <w:p w14:paraId="5B137B06" w14:textId="07D1BE7B" w:rsidR="001B788D" w:rsidRPr="00D04BEE" w:rsidRDefault="001B788D" w:rsidP="008757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37AA3" w14:textId="77777777" w:rsidR="001B788D" w:rsidRPr="00D04BEE" w:rsidRDefault="001B788D" w:rsidP="008757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925B" w14:textId="1E768B1F" w:rsidR="00750032" w:rsidRPr="00D04BEE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EA542C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E837EE2" w14:textId="77777777" w:rsidR="00750032" w:rsidRPr="00750032" w:rsidRDefault="00750032" w:rsidP="00875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50032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46CF0865" w14:textId="77777777" w:rsidR="00957BCC" w:rsidRDefault="00957BCC" w:rsidP="00875794">
      <w:pPr>
        <w:spacing w:after="0"/>
        <w:jc w:val="both"/>
      </w:pPr>
    </w:p>
    <w:sectPr w:rsidR="0095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7E2"/>
    <w:multiLevelType w:val="hybridMultilevel"/>
    <w:tmpl w:val="2F9A722A"/>
    <w:lvl w:ilvl="0" w:tplc="FEEAFC4A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C98"/>
    <w:multiLevelType w:val="hybridMultilevel"/>
    <w:tmpl w:val="3C0890BA"/>
    <w:lvl w:ilvl="0" w:tplc="BF1E5EA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2CE2"/>
    <w:multiLevelType w:val="hybridMultilevel"/>
    <w:tmpl w:val="E3385B74"/>
    <w:lvl w:ilvl="0" w:tplc="66D6BE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1769B"/>
    <w:multiLevelType w:val="hybridMultilevel"/>
    <w:tmpl w:val="7FF419E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71306"/>
    <w:multiLevelType w:val="hybridMultilevel"/>
    <w:tmpl w:val="9D16C0E4"/>
    <w:lvl w:ilvl="0" w:tplc="A7E0A8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30D8"/>
    <w:multiLevelType w:val="hybridMultilevel"/>
    <w:tmpl w:val="EF4E28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64C1"/>
    <w:multiLevelType w:val="hybridMultilevel"/>
    <w:tmpl w:val="FBA6C2D0"/>
    <w:lvl w:ilvl="0" w:tplc="61A466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125FED"/>
    <w:multiLevelType w:val="hybridMultilevel"/>
    <w:tmpl w:val="589010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E68AB"/>
    <w:multiLevelType w:val="hybridMultilevel"/>
    <w:tmpl w:val="DC24F060"/>
    <w:lvl w:ilvl="0" w:tplc="E1E83B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ADA"/>
    <w:multiLevelType w:val="multilevel"/>
    <w:tmpl w:val="F8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47DC9"/>
    <w:multiLevelType w:val="hybridMultilevel"/>
    <w:tmpl w:val="A19A04B6"/>
    <w:lvl w:ilvl="0" w:tplc="EA28A9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074B9"/>
    <w:multiLevelType w:val="hybridMultilevel"/>
    <w:tmpl w:val="3A94C6CA"/>
    <w:lvl w:ilvl="0" w:tplc="881E8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81F84"/>
    <w:multiLevelType w:val="hybridMultilevel"/>
    <w:tmpl w:val="977614DA"/>
    <w:lvl w:ilvl="0" w:tplc="C60EBCB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62BE9"/>
    <w:multiLevelType w:val="hybridMultilevel"/>
    <w:tmpl w:val="76CABEA0"/>
    <w:lvl w:ilvl="0" w:tplc="61A46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D16A1"/>
    <w:multiLevelType w:val="hybridMultilevel"/>
    <w:tmpl w:val="1E82D710"/>
    <w:lvl w:ilvl="0" w:tplc="DB7CA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6089">
    <w:abstractNumId w:val="9"/>
  </w:num>
  <w:num w:numId="2" w16cid:durableId="166360920">
    <w:abstractNumId w:val="0"/>
  </w:num>
  <w:num w:numId="3" w16cid:durableId="124155439">
    <w:abstractNumId w:val="1"/>
  </w:num>
  <w:num w:numId="4" w16cid:durableId="1246380445">
    <w:abstractNumId w:val="4"/>
  </w:num>
  <w:num w:numId="5" w16cid:durableId="949358544">
    <w:abstractNumId w:val="8"/>
  </w:num>
  <w:num w:numId="6" w16cid:durableId="1847356773">
    <w:abstractNumId w:val="2"/>
  </w:num>
  <w:num w:numId="7" w16cid:durableId="13903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6772742">
    <w:abstractNumId w:val="10"/>
  </w:num>
  <w:num w:numId="9" w16cid:durableId="1794787708">
    <w:abstractNumId w:val="11"/>
  </w:num>
  <w:num w:numId="10" w16cid:durableId="1886138952">
    <w:abstractNumId w:val="14"/>
  </w:num>
  <w:num w:numId="11" w16cid:durableId="928078626">
    <w:abstractNumId w:val="13"/>
  </w:num>
  <w:num w:numId="12" w16cid:durableId="1191263549">
    <w:abstractNumId w:val="3"/>
  </w:num>
  <w:num w:numId="13" w16cid:durableId="895817817">
    <w:abstractNumId w:val="6"/>
  </w:num>
  <w:num w:numId="14" w16cid:durableId="729616082">
    <w:abstractNumId w:val="7"/>
  </w:num>
  <w:num w:numId="15" w16cid:durableId="1771772989">
    <w:abstractNumId w:val="5"/>
  </w:num>
  <w:num w:numId="16" w16cid:durableId="796485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32"/>
    <w:rsid w:val="0000011F"/>
    <w:rsid w:val="000035C8"/>
    <w:rsid w:val="00010A51"/>
    <w:rsid w:val="000111D7"/>
    <w:rsid w:val="00014B14"/>
    <w:rsid w:val="000161A9"/>
    <w:rsid w:val="000179D0"/>
    <w:rsid w:val="00020E2A"/>
    <w:rsid w:val="000238C9"/>
    <w:rsid w:val="0002609D"/>
    <w:rsid w:val="000307CB"/>
    <w:rsid w:val="00034A2B"/>
    <w:rsid w:val="00046C3E"/>
    <w:rsid w:val="00053222"/>
    <w:rsid w:val="00067322"/>
    <w:rsid w:val="00073AAB"/>
    <w:rsid w:val="000761D5"/>
    <w:rsid w:val="00081829"/>
    <w:rsid w:val="00081CEB"/>
    <w:rsid w:val="000828BF"/>
    <w:rsid w:val="00083A6D"/>
    <w:rsid w:val="00086CED"/>
    <w:rsid w:val="000B198E"/>
    <w:rsid w:val="000B52C4"/>
    <w:rsid w:val="000C7E06"/>
    <w:rsid w:val="000D3B68"/>
    <w:rsid w:val="000E1573"/>
    <w:rsid w:val="0010196F"/>
    <w:rsid w:val="00105BFE"/>
    <w:rsid w:val="00111487"/>
    <w:rsid w:val="00114B96"/>
    <w:rsid w:val="0011710A"/>
    <w:rsid w:val="001201F7"/>
    <w:rsid w:val="00121B59"/>
    <w:rsid w:val="00125755"/>
    <w:rsid w:val="00127CF3"/>
    <w:rsid w:val="0013231C"/>
    <w:rsid w:val="0013262E"/>
    <w:rsid w:val="00134CA6"/>
    <w:rsid w:val="001373FD"/>
    <w:rsid w:val="00140E57"/>
    <w:rsid w:val="0014123F"/>
    <w:rsid w:val="00144461"/>
    <w:rsid w:val="00150D3C"/>
    <w:rsid w:val="001617A7"/>
    <w:rsid w:val="00162EBD"/>
    <w:rsid w:val="0016752A"/>
    <w:rsid w:val="001676E6"/>
    <w:rsid w:val="00173F74"/>
    <w:rsid w:val="001740D8"/>
    <w:rsid w:val="001805C0"/>
    <w:rsid w:val="00195789"/>
    <w:rsid w:val="00197DCC"/>
    <w:rsid w:val="001A61DF"/>
    <w:rsid w:val="001B4723"/>
    <w:rsid w:val="001B788D"/>
    <w:rsid w:val="001C0333"/>
    <w:rsid w:val="001C3E43"/>
    <w:rsid w:val="001C7DFD"/>
    <w:rsid w:val="001D4CB8"/>
    <w:rsid w:val="001D6393"/>
    <w:rsid w:val="001E1E80"/>
    <w:rsid w:val="001E430A"/>
    <w:rsid w:val="001E6B92"/>
    <w:rsid w:val="001E7272"/>
    <w:rsid w:val="001F5255"/>
    <w:rsid w:val="001F6C07"/>
    <w:rsid w:val="001F7D77"/>
    <w:rsid w:val="0020010C"/>
    <w:rsid w:val="00202335"/>
    <w:rsid w:val="00207FA2"/>
    <w:rsid w:val="00210D9B"/>
    <w:rsid w:val="00214EA5"/>
    <w:rsid w:val="00215B0A"/>
    <w:rsid w:val="00215E86"/>
    <w:rsid w:val="00222225"/>
    <w:rsid w:val="0023462B"/>
    <w:rsid w:val="00261658"/>
    <w:rsid w:val="00262D35"/>
    <w:rsid w:val="00265A4C"/>
    <w:rsid w:val="00267995"/>
    <w:rsid w:val="002726A0"/>
    <w:rsid w:val="00274A32"/>
    <w:rsid w:val="00277BA6"/>
    <w:rsid w:val="00281E29"/>
    <w:rsid w:val="0029733B"/>
    <w:rsid w:val="002A4DC5"/>
    <w:rsid w:val="002A52DE"/>
    <w:rsid w:val="002B13BA"/>
    <w:rsid w:val="002B7DD1"/>
    <w:rsid w:val="002B7F67"/>
    <w:rsid w:val="002C2B97"/>
    <w:rsid w:val="002C3064"/>
    <w:rsid w:val="002D359B"/>
    <w:rsid w:val="002E1634"/>
    <w:rsid w:val="002E194F"/>
    <w:rsid w:val="002E1F0B"/>
    <w:rsid w:val="002E3AB3"/>
    <w:rsid w:val="002E49E4"/>
    <w:rsid w:val="002E6237"/>
    <w:rsid w:val="00304246"/>
    <w:rsid w:val="00312D7D"/>
    <w:rsid w:val="00316A0E"/>
    <w:rsid w:val="00316D31"/>
    <w:rsid w:val="003254E1"/>
    <w:rsid w:val="00325681"/>
    <w:rsid w:val="003279F6"/>
    <w:rsid w:val="003308E6"/>
    <w:rsid w:val="00335036"/>
    <w:rsid w:val="003435E1"/>
    <w:rsid w:val="00344EBE"/>
    <w:rsid w:val="00346EA7"/>
    <w:rsid w:val="00346FA3"/>
    <w:rsid w:val="00355552"/>
    <w:rsid w:val="003575E1"/>
    <w:rsid w:val="00361F17"/>
    <w:rsid w:val="00363A58"/>
    <w:rsid w:val="003646F7"/>
    <w:rsid w:val="00371C4E"/>
    <w:rsid w:val="0037215F"/>
    <w:rsid w:val="0038000F"/>
    <w:rsid w:val="0038037D"/>
    <w:rsid w:val="003819DF"/>
    <w:rsid w:val="00381C7B"/>
    <w:rsid w:val="00397026"/>
    <w:rsid w:val="003A590C"/>
    <w:rsid w:val="003B4900"/>
    <w:rsid w:val="003C03E0"/>
    <w:rsid w:val="003C3780"/>
    <w:rsid w:val="003C4FE7"/>
    <w:rsid w:val="003D095C"/>
    <w:rsid w:val="003E2CB6"/>
    <w:rsid w:val="003E34DB"/>
    <w:rsid w:val="003E3B59"/>
    <w:rsid w:val="003E6E30"/>
    <w:rsid w:val="003F4C99"/>
    <w:rsid w:val="003F54B1"/>
    <w:rsid w:val="003F7A1F"/>
    <w:rsid w:val="003F7F33"/>
    <w:rsid w:val="0041188D"/>
    <w:rsid w:val="0041654F"/>
    <w:rsid w:val="00417DF3"/>
    <w:rsid w:val="00421D0E"/>
    <w:rsid w:val="00423D62"/>
    <w:rsid w:val="004279DF"/>
    <w:rsid w:val="004341BE"/>
    <w:rsid w:val="004378FE"/>
    <w:rsid w:val="00440D46"/>
    <w:rsid w:val="00447E42"/>
    <w:rsid w:val="00452DF1"/>
    <w:rsid w:val="0045787B"/>
    <w:rsid w:val="00463EA6"/>
    <w:rsid w:val="004703DC"/>
    <w:rsid w:val="00471DD8"/>
    <w:rsid w:val="00483077"/>
    <w:rsid w:val="00483AD9"/>
    <w:rsid w:val="00483C69"/>
    <w:rsid w:val="00487B6A"/>
    <w:rsid w:val="00490F38"/>
    <w:rsid w:val="0049405E"/>
    <w:rsid w:val="004A0FDD"/>
    <w:rsid w:val="004A2F54"/>
    <w:rsid w:val="004A7305"/>
    <w:rsid w:val="004B350B"/>
    <w:rsid w:val="004B4ADF"/>
    <w:rsid w:val="004B4E1A"/>
    <w:rsid w:val="004B5826"/>
    <w:rsid w:val="004B5CD4"/>
    <w:rsid w:val="004C2A76"/>
    <w:rsid w:val="004C4917"/>
    <w:rsid w:val="004D1A31"/>
    <w:rsid w:val="004D3D36"/>
    <w:rsid w:val="004D3E60"/>
    <w:rsid w:val="004F0D6F"/>
    <w:rsid w:val="004F1B93"/>
    <w:rsid w:val="004F3813"/>
    <w:rsid w:val="004F3975"/>
    <w:rsid w:val="004F6E7C"/>
    <w:rsid w:val="0051684D"/>
    <w:rsid w:val="005225D9"/>
    <w:rsid w:val="00525EA4"/>
    <w:rsid w:val="00526BF4"/>
    <w:rsid w:val="00535060"/>
    <w:rsid w:val="00540856"/>
    <w:rsid w:val="0054291C"/>
    <w:rsid w:val="00543630"/>
    <w:rsid w:val="005447FB"/>
    <w:rsid w:val="00557E67"/>
    <w:rsid w:val="00570B8D"/>
    <w:rsid w:val="00573230"/>
    <w:rsid w:val="00575323"/>
    <w:rsid w:val="00583C93"/>
    <w:rsid w:val="00583CBA"/>
    <w:rsid w:val="00585BBF"/>
    <w:rsid w:val="00590F95"/>
    <w:rsid w:val="00595FAF"/>
    <w:rsid w:val="005A0000"/>
    <w:rsid w:val="005A1805"/>
    <w:rsid w:val="005A5EC1"/>
    <w:rsid w:val="005B02D7"/>
    <w:rsid w:val="005B2BAC"/>
    <w:rsid w:val="005C4EA1"/>
    <w:rsid w:val="005C7858"/>
    <w:rsid w:val="005D3806"/>
    <w:rsid w:val="005D3F2D"/>
    <w:rsid w:val="005E17EE"/>
    <w:rsid w:val="005E665F"/>
    <w:rsid w:val="005F0729"/>
    <w:rsid w:val="00607981"/>
    <w:rsid w:val="006174A2"/>
    <w:rsid w:val="006253E7"/>
    <w:rsid w:val="006332FC"/>
    <w:rsid w:val="00634BA2"/>
    <w:rsid w:val="00644D17"/>
    <w:rsid w:val="00646E89"/>
    <w:rsid w:val="006476E7"/>
    <w:rsid w:val="00651795"/>
    <w:rsid w:val="006542E5"/>
    <w:rsid w:val="00654574"/>
    <w:rsid w:val="00654717"/>
    <w:rsid w:val="006635C7"/>
    <w:rsid w:val="00665147"/>
    <w:rsid w:val="00666477"/>
    <w:rsid w:val="006664BA"/>
    <w:rsid w:val="00670AF5"/>
    <w:rsid w:val="00670EC1"/>
    <w:rsid w:val="00673DCE"/>
    <w:rsid w:val="00683186"/>
    <w:rsid w:val="00685943"/>
    <w:rsid w:val="006860B2"/>
    <w:rsid w:val="00693F7C"/>
    <w:rsid w:val="006A1EDF"/>
    <w:rsid w:val="006A205D"/>
    <w:rsid w:val="006A285F"/>
    <w:rsid w:val="006B174B"/>
    <w:rsid w:val="006B26B4"/>
    <w:rsid w:val="006C05E3"/>
    <w:rsid w:val="006C6A9F"/>
    <w:rsid w:val="006D2C4A"/>
    <w:rsid w:val="006D414D"/>
    <w:rsid w:val="006D5A95"/>
    <w:rsid w:val="006D678D"/>
    <w:rsid w:val="006D6936"/>
    <w:rsid w:val="006E63CD"/>
    <w:rsid w:val="006E6F3C"/>
    <w:rsid w:val="006F56D7"/>
    <w:rsid w:val="00705991"/>
    <w:rsid w:val="00705FF9"/>
    <w:rsid w:val="007108DE"/>
    <w:rsid w:val="00712710"/>
    <w:rsid w:val="00714DD0"/>
    <w:rsid w:val="0072230E"/>
    <w:rsid w:val="00725F33"/>
    <w:rsid w:val="00731B0E"/>
    <w:rsid w:val="0074647A"/>
    <w:rsid w:val="0074757D"/>
    <w:rsid w:val="00750032"/>
    <w:rsid w:val="00750347"/>
    <w:rsid w:val="00753E06"/>
    <w:rsid w:val="00760A56"/>
    <w:rsid w:val="00760E04"/>
    <w:rsid w:val="0076254B"/>
    <w:rsid w:val="00765181"/>
    <w:rsid w:val="00766DC6"/>
    <w:rsid w:val="00767756"/>
    <w:rsid w:val="00767BCC"/>
    <w:rsid w:val="00770CE9"/>
    <w:rsid w:val="00770DA4"/>
    <w:rsid w:val="00772D6B"/>
    <w:rsid w:val="00773E40"/>
    <w:rsid w:val="007748C6"/>
    <w:rsid w:val="00774B1C"/>
    <w:rsid w:val="0079270C"/>
    <w:rsid w:val="00792D95"/>
    <w:rsid w:val="0079549D"/>
    <w:rsid w:val="007A0670"/>
    <w:rsid w:val="007A3079"/>
    <w:rsid w:val="007A3D19"/>
    <w:rsid w:val="007A68E2"/>
    <w:rsid w:val="007B0E75"/>
    <w:rsid w:val="007B237C"/>
    <w:rsid w:val="007C0C53"/>
    <w:rsid w:val="007C638A"/>
    <w:rsid w:val="007D6351"/>
    <w:rsid w:val="007F1059"/>
    <w:rsid w:val="007F12BD"/>
    <w:rsid w:val="007F2C49"/>
    <w:rsid w:val="0080024A"/>
    <w:rsid w:val="00800D8B"/>
    <w:rsid w:val="00802337"/>
    <w:rsid w:val="00803AF5"/>
    <w:rsid w:val="00807872"/>
    <w:rsid w:val="00807973"/>
    <w:rsid w:val="00811101"/>
    <w:rsid w:val="00811B84"/>
    <w:rsid w:val="008219D3"/>
    <w:rsid w:val="0082216B"/>
    <w:rsid w:val="00823F27"/>
    <w:rsid w:val="00825AFE"/>
    <w:rsid w:val="00832EC2"/>
    <w:rsid w:val="00833A67"/>
    <w:rsid w:val="00840C6A"/>
    <w:rsid w:val="008414A1"/>
    <w:rsid w:val="00845BFA"/>
    <w:rsid w:val="008513B1"/>
    <w:rsid w:val="00853192"/>
    <w:rsid w:val="0085389F"/>
    <w:rsid w:val="0085569C"/>
    <w:rsid w:val="00860F93"/>
    <w:rsid w:val="008639C7"/>
    <w:rsid w:val="00864C93"/>
    <w:rsid w:val="00875794"/>
    <w:rsid w:val="008768DE"/>
    <w:rsid w:val="0088164B"/>
    <w:rsid w:val="008830C9"/>
    <w:rsid w:val="00883880"/>
    <w:rsid w:val="00885C66"/>
    <w:rsid w:val="008872EB"/>
    <w:rsid w:val="00891696"/>
    <w:rsid w:val="008926CB"/>
    <w:rsid w:val="008941BB"/>
    <w:rsid w:val="00894A74"/>
    <w:rsid w:val="00897ADF"/>
    <w:rsid w:val="008A521D"/>
    <w:rsid w:val="008B19AB"/>
    <w:rsid w:val="008B31A3"/>
    <w:rsid w:val="008B7D6B"/>
    <w:rsid w:val="008D1BC6"/>
    <w:rsid w:val="008D1DC0"/>
    <w:rsid w:val="008D4AE4"/>
    <w:rsid w:val="008E2F67"/>
    <w:rsid w:val="008E2F91"/>
    <w:rsid w:val="008E37AE"/>
    <w:rsid w:val="008E527B"/>
    <w:rsid w:val="00907A9A"/>
    <w:rsid w:val="00914B01"/>
    <w:rsid w:val="00920F69"/>
    <w:rsid w:val="00934320"/>
    <w:rsid w:val="00936E99"/>
    <w:rsid w:val="00940A70"/>
    <w:rsid w:val="00943B61"/>
    <w:rsid w:val="00946A4E"/>
    <w:rsid w:val="00953B25"/>
    <w:rsid w:val="00957BCC"/>
    <w:rsid w:val="009644D3"/>
    <w:rsid w:val="00965B0D"/>
    <w:rsid w:val="009673CA"/>
    <w:rsid w:val="0097494C"/>
    <w:rsid w:val="00991A51"/>
    <w:rsid w:val="00994726"/>
    <w:rsid w:val="00997D16"/>
    <w:rsid w:val="009A315F"/>
    <w:rsid w:val="009B140B"/>
    <w:rsid w:val="009B15AF"/>
    <w:rsid w:val="009B33BF"/>
    <w:rsid w:val="009B5E59"/>
    <w:rsid w:val="009B7B0A"/>
    <w:rsid w:val="009D5329"/>
    <w:rsid w:val="009F48DE"/>
    <w:rsid w:val="00A0192F"/>
    <w:rsid w:val="00A03BA1"/>
    <w:rsid w:val="00A2065F"/>
    <w:rsid w:val="00A353CD"/>
    <w:rsid w:val="00A35B3B"/>
    <w:rsid w:val="00A40FCF"/>
    <w:rsid w:val="00A422EB"/>
    <w:rsid w:val="00A52B7C"/>
    <w:rsid w:val="00A549A3"/>
    <w:rsid w:val="00A56E51"/>
    <w:rsid w:val="00A65011"/>
    <w:rsid w:val="00A67129"/>
    <w:rsid w:val="00A77C01"/>
    <w:rsid w:val="00A813D0"/>
    <w:rsid w:val="00A81C1F"/>
    <w:rsid w:val="00A86867"/>
    <w:rsid w:val="00AA6E8E"/>
    <w:rsid w:val="00AA7421"/>
    <w:rsid w:val="00AB1724"/>
    <w:rsid w:val="00AB1A98"/>
    <w:rsid w:val="00AB1DC6"/>
    <w:rsid w:val="00AB56ED"/>
    <w:rsid w:val="00AE11F9"/>
    <w:rsid w:val="00AE6E7B"/>
    <w:rsid w:val="00AF256F"/>
    <w:rsid w:val="00AF4161"/>
    <w:rsid w:val="00B02667"/>
    <w:rsid w:val="00B03E88"/>
    <w:rsid w:val="00B04B33"/>
    <w:rsid w:val="00B06023"/>
    <w:rsid w:val="00B06D6C"/>
    <w:rsid w:val="00B12148"/>
    <w:rsid w:val="00B3041C"/>
    <w:rsid w:val="00B42049"/>
    <w:rsid w:val="00B45DB3"/>
    <w:rsid w:val="00B47B7B"/>
    <w:rsid w:val="00B5065D"/>
    <w:rsid w:val="00B5090D"/>
    <w:rsid w:val="00B571B6"/>
    <w:rsid w:val="00B64849"/>
    <w:rsid w:val="00B81451"/>
    <w:rsid w:val="00B82A0A"/>
    <w:rsid w:val="00B87F9F"/>
    <w:rsid w:val="00B97DD2"/>
    <w:rsid w:val="00BA67D2"/>
    <w:rsid w:val="00BB3D38"/>
    <w:rsid w:val="00BC1F20"/>
    <w:rsid w:val="00BC44B1"/>
    <w:rsid w:val="00BC534F"/>
    <w:rsid w:val="00BD332E"/>
    <w:rsid w:val="00BD3AE2"/>
    <w:rsid w:val="00BD7BF2"/>
    <w:rsid w:val="00BE5026"/>
    <w:rsid w:val="00BE6A2D"/>
    <w:rsid w:val="00BF15DD"/>
    <w:rsid w:val="00C153F5"/>
    <w:rsid w:val="00C240F9"/>
    <w:rsid w:val="00C25924"/>
    <w:rsid w:val="00C33B93"/>
    <w:rsid w:val="00C43AC2"/>
    <w:rsid w:val="00C47FFB"/>
    <w:rsid w:val="00C52EAD"/>
    <w:rsid w:val="00C54761"/>
    <w:rsid w:val="00C6328C"/>
    <w:rsid w:val="00C633E0"/>
    <w:rsid w:val="00C63CF5"/>
    <w:rsid w:val="00C66F8A"/>
    <w:rsid w:val="00C6714F"/>
    <w:rsid w:val="00C72F15"/>
    <w:rsid w:val="00C77C91"/>
    <w:rsid w:val="00C83233"/>
    <w:rsid w:val="00C91F08"/>
    <w:rsid w:val="00C93954"/>
    <w:rsid w:val="00C94FAA"/>
    <w:rsid w:val="00CA37CB"/>
    <w:rsid w:val="00CA4129"/>
    <w:rsid w:val="00CA49E5"/>
    <w:rsid w:val="00CA6F38"/>
    <w:rsid w:val="00CB5C9C"/>
    <w:rsid w:val="00CC4276"/>
    <w:rsid w:val="00CD2E1A"/>
    <w:rsid w:val="00CF13A9"/>
    <w:rsid w:val="00CF2A85"/>
    <w:rsid w:val="00CF6717"/>
    <w:rsid w:val="00D00A15"/>
    <w:rsid w:val="00D0166A"/>
    <w:rsid w:val="00D03D7D"/>
    <w:rsid w:val="00D04BEE"/>
    <w:rsid w:val="00D14B6C"/>
    <w:rsid w:val="00D15BDD"/>
    <w:rsid w:val="00D17CA9"/>
    <w:rsid w:val="00D25547"/>
    <w:rsid w:val="00D25DBE"/>
    <w:rsid w:val="00D26F94"/>
    <w:rsid w:val="00D36F64"/>
    <w:rsid w:val="00D428DA"/>
    <w:rsid w:val="00D43E34"/>
    <w:rsid w:val="00D44A14"/>
    <w:rsid w:val="00D5352E"/>
    <w:rsid w:val="00D53B5C"/>
    <w:rsid w:val="00D55A7D"/>
    <w:rsid w:val="00D56180"/>
    <w:rsid w:val="00D66C01"/>
    <w:rsid w:val="00D67B2A"/>
    <w:rsid w:val="00D714CB"/>
    <w:rsid w:val="00D73471"/>
    <w:rsid w:val="00D901A3"/>
    <w:rsid w:val="00D9310A"/>
    <w:rsid w:val="00D96077"/>
    <w:rsid w:val="00D97E61"/>
    <w:rsid w:val="00DB1D84"/>
    <w:rsid w:val="00DB28E9"/>
    <w:rsid w:val="00DB4CA4"/>
    <w:rsid w:val="00DC0739"/>
    <w:rsid w:val="00DC2CCD"/>
    <w:rsid w:val="00DC7825"/>
    <w:rsid w:val="00DC7C28"/>
    <w:rsid w:val="00DD4224"/>
    <w:rsid w:val="00DD5B87"/>
    <w:rsid w:val="00DD6BE1"/>
    <w:rsid w:val="00DE682D"/>
    <w:rsid w:val="00DE7977"/>
    <w:rsid w:val="00DE7FF0"/>
    <w:rsid w:val="00DF51E3"/>
    <w:rsid w:val="00E0074A"/>
    <w:rsid w:val="00E0085C"/>
    <w:rsid w:val="00E00ECF"/>
    <w:rsid w:val="00E15D48"/>
    <w:rsid w:val="00E17288"/>
    <w:rsid w:val="00E255A7"/>
    <w:rsid w:val="00E2651B"/>
    <w:rsid w:val="00E30041"/>
    <w:rsid w:val="00E308C2"/>
    <w:rsid w:val="00E330DE"/>
    <w:rsid w:val="00E3547A"/>
    <w:rsid w:val="00E41B18"/>
    <w:rsid w:val="00E422FB"/>
    <w:rsid w:val="00E452BB"/>
    <w:rsid w:val="00E60B28"/>
    <w:rsid w:val="00E64435"/>
    <w:rsid w:val="00E77908"/>
    <w:rsid w:val="00E801B7"/>
    <w:rsid w:val="00E81F8F"/>
    <w:rsid w:val="00E839C5"/>
    <w:rsid w:val="00E84186"/>
    <w:rsid w:val="00E85997"/>
    <w:rsid w:val="00E877CE"/>
    <w:rsid w:val="00E90C85"/>
    <w:rsid w:val="00E916B8"/>
    <w:rsid w:val="00E9525D"/>
    <w:rsid w:val="00E971DF"/>
    <w:rsid w:val="00EA1691"/>
    <w:rsid w:val="00EA542C"/>
    <w:rsid w:val="00EA674B"/>
    <w:rsid w:val="00EA78B0"/>
    <w:rsid w:val="00EB1E32"/>
    <w:rsid w:val="00EB6388"/>
    <w:rsid w:val="00EB6E02"/>
    <w:rsid w:val="00EC3D4B"/>
    <w:rsid w:val="00EC3E24"/>
    <w:rsid w:val="00EE0276"/>
    <w:rsid w:val="00EE25C3"/>
    <w:rsid w:val="00EE5934"/>
    <w:rsid w:val="00EF289E"/>
    <w:rsid w:val="00F01923"/>
    <w:rsid w:val="00F020CF"/>
    <w:rsid w:val="00F034BE"/>
    <w:rsid w:val="00F05D9A"/>
    <w:rsid w:val="00F10C3E"/>
    <w:rsid w:val="00F21E32"/>
    <w:rsid w:val="00F25499"/>
    <w:rsid w:val="00F42323"/>
    <w:rsid w:val="00F433E3"/>
    <w:rsid w:val="00F4695D"/>
    <w:rsid w:val="00F46D94"/>
    <w:rsid w:val="00F51917"/>
    <w:rsid w:val="00F55937"/>
    <w:rsid w:val="00F659CB"/>
    <w:rsid w:val="00F665A6"/>
    <w:rsid w:val="00F72216"/>
    <w:rsid w:val="00F72901"/>
    <w:rsid w:val="00F72B07"/>
    <w:rsid w:val="00F72D9B"/>
    <w:rsid w:val="00F77EDE"/>
    <w:rsid w:val="00F807FE"/>
    <w:rsid w:val="00F93255"/>
    <w:rsid w:val="00F939CE"/>
    <w:rsid w:val="00F962A2"/>
    <w:rsid w:val="00F972C9"/>
    <w:rsid w:val="00FA080E"/>
    <w:rsid w:val="00FA72BE"/>
    <w:rsid w:val="00FB07C2"/>
    <w:rsid w:val="00FC5082"/>
    <w:rsid w:val="00FC5296"/>
    <w:rsid w:val="00FD375E"/>
    <w:rsid w:val="00FD57F5"/>
    <w:rsid w:val="00FE24C4"/>
    <w:rsid w:val="00FF51BA"/>
    <w:rsid w:val="00FF53FD"/>
    <w:rsid w:val="1A0F45D1"/>
    <w:rsid w:val="1D818B52"/>
    <w:rsid w:val="235A6294"/>
    <w:rsid w:val="3B137BE5"/>
    <w:rsid w:val="46B91A03"/>
    <w:rsid w:val="49E1C08E"/>
    <w:rsid w:val="4B1308F4"/>
    <w:rsid w:val="51FF3F84"/>
    <w:rsid w:val="538D52DD"/>
    <w:rsid w:val="587CED3A"/>
    <w:rsid w:val="71A0EBA0"/>
    <w:rsid w:val="79140753"/>
    <w:rsid w:val="7D196345"/>
    <w:rsid w:val="7E3FC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2E12"/>
  <w15:chartTrackingRefBased/>
  <w15:docId w15:val="{DAE5AD66-3933-40A9-8107-C0745C5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sonormal0">
    <w:name w:val="msonormal"/>
    <w:basedOn w:val="Normaallaad"/>
    <w:rsid w:val="007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paragraph">
    <w:name w:val="paragraph"/>
    <w:basedOn w:val="Normaallaad"/>
    <w:rsid w:val="007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extrun">
    <w:name w:val="textrun"/>
    <w:basedOn w:val="Liguvaikefont"/>
    <w:rsid w:val="00750032"/>
  </w:style>
  <w:style w:type="character" w:customStyle="1" w:styleId="normaltextrun">
    <w:name w:val="normaltextrun"/>
    <w:basedOn w:val="Liguvaikefont"/>
    <w:rsid w:val="00750032"/>
  </w:style>
  <w:style w:type="character" w:customStyle="1" w:styleId="eop">
    <w:name w:val="eop"/>
    <w:basedOn w:val="Liguvaikefont"/>
    <w:rsid w:val="00750032"/>
  </w:style>
  <w:style w:type="paragraph" w:customStyle="1" w:styleId="outlineelement">
    <w:name w:val="outlineelement"/>
    <w:basedOn w:val="Normaallaad"/>
    <w:rsid w:val="007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inebreakblob">
    <w:name w:val="linebreakblob"/>
    <w:basedOn w:val="Liguvaikefont"/>
    <w:rsid w:val="00750032"/>
  </w:style>
  <w:style w:type="character" w:customStyle="1" w:styleId="scxw178466841">
    <w:name w:val="scxw178466841"/>
    <w:basedOn w:val="Liguvaikefont"/>
    <w:rsid w:val="00750032"/>
  </w:style>
  <w:style w:type="paragraph" w:styleId="Redaktsioon">
    <w:name w:val="Revision"/>
    <w:hidden/>
    <w:uiPriority w:val="99"/>
    <w:semiHidden/>
    <w:rsid w:val="007F12BD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7F12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F12B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F12B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F12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F12BD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E841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F53FD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F53FD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E330DE"/>
    <w:pPr>
      <w:spacing w:after="0" w:line="240" w:lineRule="auto"/>
    </w:pPr>
    <w:rPr>
      <w:sz w:val="24"/>
      <w:szCs w:val="24"/>
    </w:rPr>
  </w:style>
  <w:style w:type="character" w:customStyle="1" w:styleId="cf01">
    <w:name w:val="cf01"/>
    <w:basedOn w:val="Liguvaikefont"/>
    <w:rsid w:val="0051684D"/>
    <w:rPr>
      <w:rFonts w:ascii="Segoe UI" w:hAnsi="Segoe UI" w:cs="Segoe UI" w:hint="default"/>
      <w:sz w:val="18"/>
      <w:szCs w:val="18"/>
    </w:rPr>
  </w:style>
  <w:style w:type="paragraph" w:customStyle="1" w:styleId="TableContents">
    <w:name w:val="Table Contents"/>
    <w:basedOn w:val="Normaallaad"/>
    <w:rsid w:val="00FE24C4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AK">
    <w:name w:val="AK"/>
    <w:autoRedefine/>
    <w:qFormat/>
    <w:rsid w:val="00FE24C4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Kuupev1">
    <w:name w:val="Kuupäev1"/>
    <w:autoRedefine/>
    <w:qFormat/>
    <w:rsid w:val="00FE24C4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E24C4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B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78b0a-89d7-408a-b90a-1117c0b24416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273656262A84AB9BF972D0C21689A" ma:contentTypeVersion="12" ma:contentTypeDescription="Create a new document." ma:contentTypeScope="" ma:versionID="74dae4c19f878063539fa314eb6121bc">
  <xsd:schema xmlns:xsd="http://www.w3.org/2001/XMLSchema" xmlns:xs="http://www.w3.org/2001/XMLSchema" xmlns:p="http://schemas.microsoft.com/office/2006/metadata/properties" xmlns:ns2="3e878b0a-89d7-408a-b90a-1117c0b24416" xmlns:ns3="9b483750-598d-46a0-877d-052f8f804d23" targetNamespace="http://schemas.microsoft.com/office/2006/metadata/properties" ma:root="true" ma:fieldsID="938009454399d1c886f696ccfc0863e7" ns2:_="" ns3:_="">
    <xsd:import namespace="3e878b0a-89d7-408a-b90a-1117c0b24416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8b0a-89d7-408a-b90a-1117c0b24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c0dc64-1524-4d73-86a9-eded50d61730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0BBF3-01C5-4C2C-B02F-DFD2B46BE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1F6FD-345A-40D8-898D-B2F26917F2EF}">
  <ds:schemaRefs>
    <ds:schemaRef ds:uri="http://schemas.microsoft.com/office/2006/metadata/properties"/>
    <ds:schemaRef ds:uri="http://schemas.microsoft.com/office/infopath/2007/PartnerControls"/>
    <ds:schemaRef ds:uri="3e878b0a-89d7-408a-b90a-1117c0b24416"/>
    <ds:schemaRef ds:uri="9b483750-598d-46a0-877d-052f8f804d23"/>
  </ds:schemaRefs>
</ds:datastoreItem>
</file>

<file path=customXml/itemProps3.xml><?xml version="1.0" encoding="utf-8"?>
<ds:datastoreItem xmlns:ds="http://schemas.openxmlformats.org/officeDocument/2006/customXml" ds:itemID="{E99CDBD5-1B93-48C2-B8F4-B6E0EEBFB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9D3D0-18AE-49AA-9532-6680EA202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8b0a-89d7-408a-b90a-1117c0b24416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2631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Kruusimägi</dc:creator>
  <cp:keywords/>
  <dc:description/>
  <cp:lastModifiedBy>Merle Järve</cp:lastModifiedBy>
  <cp:revision>2</cp:revision>
  <cp:lastPrinted>2024-08-30T08:16:00Z</cp:lastPrinted>
  <dcterms:created xsi:type="dcterms:W3CDTF">2024-09-11T09:03:00Z</dcterms:created>
  <dcterms:modified xsi:type="dcterms:W3CDTF">2024-09-11T09:03:00Z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2024-06-19T07:28:33Z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8afc2e3e-8364-47bc-ac8f-2dc803328510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0x0101008AF273656262A84AB9BF972D0C21689A</vt:lpwstr>
  </property>
  <property fmtid="{D5CDD505-2E9C-101B-9397-08002B2CF9AE}" pid="10" name="MediaServiceImageTags">
    <vt:lpwstr/>
  </property>
</Properties>
</file>