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AABC" w14:textId="77777777" w:rsidR="00054FDD" w:rsidRDefault="00054FDD">
      <w:pPr>
        <w:pStyle w:val="Kehatekst"/>
        <w:spacing w:after="28"/>
        <w:ind w:right="525"/>
        <w:rPr>
          <w:rFonts w:cs="Times New Roman"/>
        </w:rPr>
      </w:pPr>
    </w:p>
    <w:p w14:paraId="42BFAABD" w14:textId="77777777" w:rsidR="00054FDD" w:rsidRDefault="00054FDD">
      <w:pPr>
        <w:pStyle w:val="Kehatekst"/>
        <w:spacing w:after="28"/>
        <w:ind w:right="525"/>
        <w:rPr>
          <w:rFonts w:cs="Times New Roman"/>
        </w:rPr>
      </w:pPr>
    </w:p>
    <w:p w14:paraId="42BFAABE" w14:textId="77777777" w:rsidR="00054FDD" w:rsidRDefault="00054FDD">
      <w:pPr>
        <w:pStyle w:val="Kehatekst"/>
        <w:spacing w:after="28"/>
        <w:ind w:right="525"/>
        <w:rPr>
          <w:rFonts w:cs="Times New Roman"/>
        </w:rPr>
      </w:pPr>
    </w:p>
    <w:p w14:paraId="42BFAABF" w14:textId="77777777" w:rsidR="00054FDD" w:rsidRDefault="00054FDD">
      <w:pPr>
        <w:pStyle w:val="Kehatekst"/>
        <w:spacing w:after="28"/>
        <w:ind w:right="525"/>
        <w:rPr>
          <w:rFonts w:cs="Times New Roman"/>
          <w:b/>
          <w:bCs/>
        </w:rPr>
      </w:pPr>
    </w:p>
    <w:p w14:paraId="42BFAAC0" w14:textId="77777777" w:rsidR="00054FDD" w:rsidRDefault="00DF54F8">
      <w:pPr>
        <w:pStyle w:val="Kehatekst"/>
        <w:spacing w:after="28"/>
        <w:ind w:right="525"/>
        <w:rPr>
          <w:rFonts w:cs="Times New Roman"/>
        </w:rPr>
      </w:pPr>
      <w:r>
        <w:rPr>
          <w:rFonts w:cs="Times New Roman"/>
        </w:rPr>
        <w:t xml:space="preserve">Kaur </w:t>
      </w:r>
      <w:proofErr w:type="spellStart"/>
      <w:r>
        <w:rPr>
          <w:rFonts w:cs="Times New Roman"/>
        </w:rPr>
        <w:t>Kajak</w:t>
      </w:r>
      <w:proofErr w:type="spellEnd"/>
    </w:p>
    <w:p w14:paraId="42BFAAC1" w14:textId="77777777" w:rsidR="00054FDD" w:rsidRDefault="00DF54F8">
      <w:pPr>
        <w:pStyle w:val="Kehatekst"/>
        <w:spacing w:after="28"/>
        <w:ind w:right="525"/>
        <w:rPr>
          <w:rFonts w:cs="Times New Roman"/>
        </w:rPr>
      </w:pPr>
      <w:r>
        <w:rPr>
          <w:rFonts w:cs="Times New Roman"/>
        </w:rPr>
        <w:t>Rahandusministeerium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3881"/>
      </w:tblGrid>
      <w:tr w:rsidR="00054FDD" w14:paraId="42BFAAC4" w14:textId="77777777">
        <w:tc>
          <w:tcPr>
            <w:tcW w:w="5196" w:type="dxa"/>
          </w:tcPr>
          <w:p w14:paraId="42BFAAC2" w14:textId="77777777" w:rsidR="00054FDD" w:rsidRDefault="00054FDD"/>
        </w:tc>
        <w:tc>
          <w:tcPr>
            <w:tcW w:w="3881" w:type="dxa"/>
          </w:tcPr>
          <w:p w14:paraId="42BFAAC3" w14:textId="77777777" w:rsidR="00054FDD" w:rsidRDefault="00DF54F8">
            <w:pPr>
              <w:pStyle w:val="Kehatekst"/>
              <w:suppressAutoHyphens w:val="0"/>
              <w:spacing w:after="28"/>
              <w:jc w:val="right"/>
            </w:pPr>
            <w:r>
              <w:t>Kuupäev digiallkirjas nr 2025/1-12/205</w:t>
            </w:r>
          </w:p>
        </w:tc>
      </w:tr>
    </w:tbl>
    <w:p w14:paraId="42BFAAC5" w14:textId="77777777" w:rsidR="00054FDD" w:rsidRDefault="00054FDD">
      <w:pPr>
        <w:pStyle w:val="Kehatekst"/>
        <w:spacing w:after="28"/>
        <w:ind w:right="525"/>
        <w:jc w:val="both"/>
        <w:rPr>
          <w:rFonts w:cs="Times New Roman"/>
        </w:rPr>
      </w:pPr>
    </w:p>
    <w:p w14:paraId="42BFAAC6" w14:textId="77777777" w:rsidR="00054FDD" w:rsidRDefault="00054FDD">
      <w:pPr>
        <w:pStyle w:val="Kehatekst"/>
        <w:spacing w:after="28"/>
        <w:ind w:right="525"/>
        <w:jc w:val="both"/>
        <w:rPr>
          <w:rFonts w:cs="Times New Roman"/>
        </w:rPr>
      </w:pPr>
    </w:p>
    <w:p w14:paraId="42BFAAC7" w14:textId="77777777" w:rsidR="00054FDD" w:rsidRDefault="00054FDD">
      <w:pPr>
        <w:pStyle w:val="Kehatekst"/>
        <w:spacing w:after="28"/>
        <w:ind w:right="525"/>
        <w:jc w:val="both"/>
        <w:rPr>
          <w:rFonts w:cs="Times New Roman"/>
        </w:rPr>
      </w:pPr>
    </w:p>
    <w:p w14:paraId="34F78B17" w14:textId="77777777" w:rsidR="00DF54F8" w:rsidRPr="000F105E" w:rsidRDefault="00DF54F8" w:rsidP="00DF54F8">
      <w:pPr>
        <w:rPr>
          <w:b/>
          <w:bCs/>
          <w:iCs/>
        </w:rPr>
      </w:pPr>
      <w:r>
        <w:rPr>
          <w:b/>
        </w:rPr>
        <w:t xml:space="preserve">Abimeetme kohta </w:t>
      </w:r>
      <w:r w:rsidRPr="00D27BE8">
        <w:rPr>
          <w:b/>
        </w:rPr>
        <w:t>grupierandi</w:t>
      </w:r>
      <w:r>
        <w:rPr>
          <w:b/>
        </w:rPr>
        <w:t xml:space="preserve"> </w:t>
      </w:r>
      <w:r w:rsidRPr="00D27BE8">
        <w:rPr>
          <w:b/>
        </w:rPr>
        <w:t>teatis</w:t>
      </w:r>
      <w:r>
        <w:rPr>
          <w:b/>
        </w:rPr>
        <w:t>e</w:t>
      </w:r>
      <w:r w:rsidRPr="00D27BE8">
        <w:rPr>
          <w:b/>
        </w:rPr>
        <w:t xml:space="preserve"> edastamine</w:t>
      </w:r>
    </w:p>
    <w:p w14:paraId="179FBFBC" w14:textId="77777777" w:rsidR="00DF54F8" w:rsidRDefault="00DF54F8" w:rsidP="00DF54F8"/>
    <w:p w14:paraId="668B429F" w14:textId="77777777" w:rsidR="00DF54F8" w:rsidRDefault="00DF54F8" w:rsidP="00DF54F8"/>
    <w:p w14:paraId="0787B7DD" w14:textId="77777777" w:rsidR="00DF54F8" w:rsidRPr="00D27BE8" w:rsidRDefault="00DF54F8" w:rsidP="00DF54F8">
      <w:r w:rsidRPr="00D27BE8">
        <w:t xml:space="preserve">Austatud härra </w:t>
      </w:r>
      <w:proofErr w:type="spellStart"/>
      <w:r w:rsidRPr="00357CC8">
        <w:t>Kajak</w:t>
      </w:r>
      <w:proofErr w:type="spellEnd"/>
    </w:p>
    <w:p w14:paraId="7CA5548D" w14:textId="77777777" w:rsidR="00DF54F8" w:rsidRDefault="00DF54F8" w:rsidP="00DF54F8"/>
    <w:p w14:paraId="6DA9990F" w14:textId="77777777" w:rsidR="00DF54F8" w:rsidRPr="00521B82" w:rsidRDefault="00DF54F8" w:rsidP="00DF54F8">
      <w:pPr>
        <w:jc w:val="both"/>
      </w:pPr>
      <w:r w:rsidRPr="00521B82">
        <w:t>Vastavalt konkurentsiseaduse § 34</w:t>
      </w:r>
      <w:r w:rsidRPr="00521B82">
        <w:rPr>
          <w:vertAlign w:val="superscript"/>
        </w:rPr>
        <w:t>2</w:t>
      </w:r>
      <w:r w:rsidRPr="00521B82">
        <w:t xml:space="preserve"> lõikele 3 esitame Euroopa Komisjoni kehtestatud nõuetele vastava grupierandiga hõlmatud riigiabi andmise kokkuvõtliku teabelehe</w:t>
      </w:r>
      <w:r>
        <w:t xml:space="preserve"> teatise „</w:t>
      </w:r>
      <w:r w:rsidRPr="00203401">
        <w:t>Laevade ümberehitamine keskkonnasõbralikumaks</w:t>
      </w:r>
      <w:r>
        <w:t>“ kohta</w:t>
      </w:r>
      <w:r w:rsidRPr="00521B82">
        <w:t xml:space="preserve">. Nimetatud teabeleht on koostatud elektrooniliselt ja asub riigiabi teavitamise ametlikus infosüsteemis SANI2, millele Rahandusministeeriumil on juurdepääs. </w:t>
      </w:r>
    </w:p>
    <w:p w14:paraId="1E61CDC3" w14:textId="77777777" w:rsidR="00DF54F8" w:rsidRPr="00521B82" w:rsidRDefault="00DF54F8" w:rsidP="00DF54F8">
      <w:pPr>
        <w:jc w:val="both"/>
      </w:pPr>
    </w:p>
    <w:p w14:paraId="291F6850" w14:textId="77777777" w:rsidR="00DF54F8" w:rsidRDefault="00DF54F8" w:rsidP="00DF54F8">
      <w:pPr>
        <w:jc w:val="both"/>
      </w:pPr>
      <w:r w:rsidRPr="00521B82">
        <w:t xml:space="preserve">Riigiabi andmise aluseks olev õigusakt on </w:t>
      </w:r>
      <w:r>
        <w:t>k</w:t>
      </w:r>
      <w:r w:rsidRPr="00203401">
        <w:t>liimaministri määrus 23.04.2025 nr 20 "Toetuse andmise tingimused ja kord laevade ümberehitamiseks keskkonnasõbralikumaks"</w:t>
      </w:r>
      <w:r>
        <w:t xml:space="preserve">, avaldatud Riigi Teatajas </w:t>
      </w:r>
      <w:hyperlink r:id="rId6" w:history="1">
        <w:r w:rsidRPr="00203401">
          <w:rPr>
            <w:rStyle w:val="Hperlink"/>
          </w:rPr>
          <w:t>Toetuse andmise tingimused ja kord laevade ümberehitamiseks keskkonnasõbralikumaks</w:t>
        </w:r>
      </w:hyperlink>
      <w:r>
        <w:t xml:space="preserve"> (</w:t>
      </w:r>
      <w:r w:rsidRPr="00203401">
        <w:t>RT I, 24.04.2025, 7</w:t>
      </w:r>
      <w:r>
        <w:t xml:space="preserve">). </w:t>
      </w:r>
    </w:p>
    <w:p w14:paraId="34F1A0ED" w14:textId="77777777" w:rsidR="00DF54F8" w:rsidRPr="00521B82" w:rsidRDefault="00DF54F8" w:rsidP="00DF54F8">
      <w:pPr>
        <w:jc w:val="both"/>
        <w:rPr>
          <w:bCs/>
        </w:rPr>
      </w:pPr>
    </w:p>
    <w:p w14:paraId="5AF5C51A" w14:textId="77777777" w:rsidR="00DF54F8" w:rsidRDefault="00DF54F8" w:rsidP="00DF54F8"/>
    <w:p w14:paraId="50D29DC4" w14:textId="77777777" w:rsidR="00DF54F8" w:rsidRDefault="00DF54F8" w:rsidP="00DF54F8"/>
    <w:p w14:paraId="574EED11" w14:textId="77777777" w:rsidR="00DF54F8" w:rsidRDefault="00DF54F8" w:rsidP="00DF54F8"/>
    <w:p w14:paraId="611BC732" w14:textId="77777777" w:rsidR="00DF54F8" w:rsidRDefault="00DF54F8" w:rsidP="00DF54F8"/>
    <w:p w14:paraId="4759D663" w14:textId="77777777" w:rsidR="00DF54F8" w:rsidRDefault="00DF54F8" w:rsidP="00DF54F8"/>
    <w:p w14:paraId="34B77219" w14:textId="21976065" w:rsidR="00DF54F8" w:rsidRDefault="00DF54F8" w:rsidP="00DF54F8">
      <w:r w:rsidRPr="00A34B1E">
        <w:t>Lugupidamisega</w:t>
      </w:r>
    </w:p>
    <w:p w14:paraId="33FE23B6" w14:textId="77777777" w:rsidR="00DF54F8" w:rsidRDefault="00DF54F8" w:rsidP="00DF54F8">
      <w:pPr>
        <w:rPr>
          <w:i/>
          <w:iCs/>
        </w:rPr>
      </w:pPr>
    </w:p>
    <w:p w14:paraId="7CC23D8C" w14:textId="77777777" w:rsidR="00DF54F8" w:rsidRDefault="00DF54F8" w:rsidP="00DF54F8">
      <w:pPr>
        <w:rPr>
          <w:i/>
          <w:iCs/>
        </w:rPr>
      </w:pPr>
    </w:p>
    <w:p w14:paraId="07243410" w14:textId="37ACD709" w:rsidR="00DF54F8" w:rsidRPr="00A34B1E" w:rsidRDefault="00DF54F8" w:rsidP="00DF54F8">
      <w:r w:rsidRPr="00A34B1E">
        <w:rPr>
          <w:i/>
          <w:iCs/>
        </w:rPr>
        <w:t>(allkirjastatud digitaalselt)</w:t>
      </w:r>
    </w:p>
    <w:p w14:paraId="3BDCB153" w14:textId="77777777" w:rsidR="00DF54F8" w:rsidRPr="00A34B1E" w:rsidRDefault="00DF54F8" w:rsidP="00DF54F8">
      <w:r>
        <w:t>Andrus Treier</w:t>
      </w:r>
    </w:p>
    <w:p w14:paraId="1C8BA335" w14:textId="121D30A0" w:rsidR="00DF54F8" w:rsidRPr="00A34B1E" w:rsidRDefault="00DF54F8" w:rsidP="00DF54F8">
      <w:r>
        <w:t>j</w:t>
      </w:r>
      <w:r>
        <w:t>uhataja</w:t>
      </w:r>
    </w:p>
    <w:p w14:paraId="3400EADE" w14:textId="77777777" w:rsidR="00DF54F8" w:rsidRDefault="00DF54F8" w:rsidP="00DF54F8"/>
    <w:p w14:paraId="252F9096" w14:textId="77777777" w:rsidR="00DF54F8" w:rsidRDefault="00DF54F8" w:rsidP="00DF54F8"/>
    <w:p w14:paraId="7057D8DD" w14:textId="77777777" w:rsidR="00DF54F8" w:rsidRPr="00A34B1E" w:rsidRDefault="00DF54F8" w:rsidP="00DF54F8"/>
    <w:p w14:paraId="223F0C7C" w14:textId="77777777" w:rsidR="00DF54F8" w:rsidRPr="00A34B1E" w:rsidRDefault="00DF54F8" w:rsidP="00DF54F8"/>
    <w:p w14:paraId="67CEAF9C" w14:textId="77777777" w:rsidR="00DF54F8" w:rsidRPr="00A34B1E" w:rsidRDefault="00DF54F8" w:rsidP="00DF54F8">
      <w:r w:rsidRPr="00A34B1E">
        <w:t>Kaido Floren 6274 176</w:t>
      </w:r>
    </w:p>
    <w:p w14:paraId="7F33E735" w14:textId="77777777" w:rsidR="00DF54F8" w:rsidRPr="00A34B1E" w:rsidRDefault="00DF54F8" w:rsidP="00DF54F8">
      <w:hyperlink r:id="rId7" w:history="1">
        <w:r w:rsidRPr="00A34B1E">
          <w:rPr>
            <w:rStyle w:val="Hperlink"/>
          </w:rPr>
          <w:t>kaido.floren@kik.ee</w:t>
        </w:r>
      </w:hyperlink>
    </w:p>
    <w:p w14:paraId="42BFAAD7" w14:textId="5408983C" w:rsidR="00054FDD" w:rsidRDefault="00DF54F8" w:rsidP="00DF54F8">
      <w:pPr>
        <w:pStyle w:val="Kehatekst"/>
        <w:spacing w:after="28"/>
        <w:jc w:val="both"/>
        <w:rPr>
          <w:rFonts w:cs="Times New Roman"/>
        </w:rPr>
      </w:pPr>
      <w:r>
        <w:rPr>
          <w:rFonts w:cs="Times New Roman"/>
        </w:rPr>
        <w:br/>
      </w:r>
      <w:r>
        <w:rPr>
          <w:rFonts w:cs="Times New Roman"/>
        </w:rPr>
        <w:br/>
      </w:r>
    </w:p>
    <w:p w14:paraId="42BFAAD8" w14:textId="77777777" w:rsidR="00054FDD" w:rsidRDefault="00054FDD">
      <w:pPr>
        <w:pStyle w:val="Kehatekst"/>
        <w:spacing w:after="28"/>
        <w:rPr>
          <w:rFonts w:cs="Times New Roman"/>
        </w:rPr>
      </w:pPr>
    </w:p>
    <w:p w14:paraId="42BFAAD9" w14:textId="77777777" w:rsidR="00054FDD" w:rsidRDefault="00054FDD">
      <w:pPr>
        <w:pStyle w:val="Kehatekst"/>
        <w:spacing w:after="28"/>
        <w:rPr>
          <w:rFonts w:cs="Times New Roman"/>
        </w:rPr>
      </w:pPr>
    </w:p>
    <w:p w14:paraId="42BFAADA" w14:textId="77777777" w:rsidR="00054FDD" w:rsidRDefault="00054FDD">
      <w:pPr>
        <w:pStyle w:val="Kehatekst"/>
        <w:spacing w:after="28"/>
        <w:rPr>
          <w:rFonts w:cs="Times New Roman"/>
        </w:rPr>
      </w:pPr>
    </w:p>
    <w:sectPr w:rsidR="00054FDD">
      <w:headerReference w:type="first" r:id="rId8"/>
      <w:footerReference w:type="first" r:id="rId9"/>
      <w:pgSz w:w="11906" w:h="16838"/>
      <w:pgMar w:top="1134" w:right="1417" w:bottom="1134" w:left="1417" w:header="0" w:footer="1134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FAAE1" w14:textId="77777777" w:rsidR="00DF54F8" w:rsidRDefault="00DF54F8">
      <w:r>
        <w:separator/>
      </w:r>
    </w:p>
  </w:endnote>
  <w:endnote w:type="continuationSeparator" w:id="0">
    <w:p w14:paraId="42BFAAE3" w14:textId="77777777" w:rsidR="00DF54F8" w:rsidRDefault="00DF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AADC" w14:textId="77777777" w:rsidR="00054FDD" w:rsidRDefault="00054FD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FAADD" w14:textId="77777777" w:rsidR="00DF54F8" w:rsidRDefault="00DF54F8">
      <w:r>
        <w:separator/>
      </w:r>
    </w:p>
  </w:footnote>
  <w:footnote w:type="continuationSeparator" w:id="0">
    <w:p w14:paraId="42BFAADF" w14:textId="77777777" w:rsidR="00DF54F8" w:rsidRDefault="00DF5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AADB" w14:textId="77777777" w:rsidR="00054FDD" w:rsidRDefault="00DF54F8">
    <w:pPr>
      <w:pStyle w:val="Pis"/>
    </w:pPr>
    <w:r>
      <w:rPr>
        <w:noProof/>
      </w:rPr>
      <w:drawing>
        <wp:anchor distT="0" distB="0" distL="0" distR="0" simplePos="0" relativeHeight="2" behindDoc="1" locked="0" layoutInCell="0" allowOverlap="1" wp14:anchorId="42BFAADD" wp14:editId="42BFAADE">
          <wp:simplePos x="0" y="0"/>
          <wp:positionH relativeFrom="column">
            <wp:posOffset>4584065</wp:posOffset>
          </wp:positionH>
          <wp:positionV relativeFrom="paragraph">
            <wp:posOffset>635</wp:posOffset>
          </wp:positionV>
          <wp:extent cx="1184275" cy="1386205"/>
          <wp:effectExtent l="0" t="0" r="0" b="0"/>
          <wp:wrapNone/>
          <wp:docPr id="1" name="graphi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38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0" allowOverlap="1" wp14:anchorId="42BFAADF" wp14:editId="42BFAAE0">
          <wp:simplePos x="0" y="0"/>
          <wp:positionH relativeFrom="column">
            <wp:posOffset>4844415</wp:posOffset>
          </wp:positionH>
          <wp:positionV relativeFrom="paragraph">
            <wp:posOffset>9724390</wp:posOffset>
          </wp:positionV>
          <wp:extent cx="952500" cy="344805"/>
          <wp:effectExtent l="0" t="0" r="0" b="0"/>
          <wp:wrapTopAndBottom/>
          <wp:docPr id="2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0" locked="0" layoutInCell="0" allowOverlap="1" wp14:anchorId="42BFAAE1" wp14:editId="42BFAAE2">
          <wp:simplePos x="0" y="0"/>
          <wp:positionH relativeFrom="column">
            <wp:posOffset>0</wp:posOffset>
          </wp:positionH>
          <wp:positionV relativeFrom="paragraph">
            <wp:posOffset>9742805</wp:posOffset>
          </wp:positionV>
          <wp:extent cx="1313815" cy="338455"/>
          <wp:effectExtent l="0" t="0" r="0" b="0"/>
          <wp:wrapTopAndBottom/>
          <wp:docPr id="3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s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DD"/>
    <w:rsid w:val="00054FDD"/>
    <w:rsid w:val="00A84804"/>
    <w:rsid w:val="00D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AABC"/>
  <w15:docId w15:val="{75926D5F-4F11-4DBC-B40D-F186B747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qFormat/>
    <w:pPr>
      <w:suppressLineNumbers/>
    </w:pPr>
  </w:style>
  <w:style w:type="paragraph" w:customStyle="1" w:styleId="HeaderandFooter">
    <w:name w:val="Header and Footer"/>
    <w:basedOn w:val="Normaallaad"/>
    <w:qFormat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Normaallaad"/>
    <w:pPr>
      <w:suppressLineNumbers/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qFormat/>
    <w:pPr>
      <w:suppressLineNumbers/>
    </w:pPr>
  </w:style>
  <w:style w:type="character" w:styleId="Hperlink">
    <w:name w:val="Hyperlink"/>
    <w:rsid w:val="00DF5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ido.floren@kik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igiteataja.ee/akt/12404202500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156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 Valma</cp:lastModifiedBy>
  <cp:revision>2</cp:revision>
  <dcterms:created xsi:type="dcterms:W3CDTF">2025-04-29T13:54:00Z</dcterms:created>
  <dcterms:modified xsi:type="dcterms:W3CDTF">2025-04-29T13:55:00Z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2020-11-07T15:36:33Z</dcterms:created>
  <dc:creator/>
  <dc:description/>
  <dc:language>et-EE</dc:language>
  <cp:lastModifiedBy>Kätlin Tammoja</cp:lastModifiedBy>
  <dcterms:modified xsi:type="dcterms:W3CDTF">2024-01-19T15:42:36Z</dcterms:modified>
  <cp:revision>46</cp:revision>
  <dc:subject/>
  <dc:title/>
</cp:coreProperties>
</file>