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26F29" w14:textId="77777777" w:rsidR="00FA067D" w:rsidRDefault="00FA067D" w:rsidP="00D44CBD">
      <w:pPr>
        <w:pStyle w:val="Sisukorrapealkiri"/>
        <w:framePr w:wrap="notBeside"/>
        <w:numPr>
          <w:ilvl w:val="0"/>
          <w:numId w:val="0"/>
        </w:numPr>
        <w:shd w:val="clear" w:color="auto" w:fill="auto"/>
        <w:rPr>
          <w:rFonts w:eastAsiaTheme="minorHAnsi"/>
        </w:rPr>
      </w:pPr>
    </w:p>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8E1112" w:rsidRDefault="005C1CD9" w:rsidP="00D44CBD">
          <w:pPr>
            <w:pStyle w:val="Sisukorrapealkiri"/>
            <w:framePr w:wrap="notBeside"/>
            <w:numPr>
              <w:ilvl w:val="0"/>
              <w:numId w:val="0"/>
            </w:numPr>
            <w:shd w:val="clear" w:color="auto" w:fill="auto"/>
          </w:pPr>
          <w:r w:rsidRPr="008E1112">
            <w:t>Sisukord</w:t>
          </w:r>
        </w:p>
        <w:p w14:paraId="3AE4C9E6" w14:textId="0F2286BA" w:rsidR="008A6E07" w:rsidRDefault="005C1CD9">
          <w:pPr>
            <w:pStyle w:val="SK1"/>
            <w:rPr>
              <w:rFonts w:asciiTheme="minorHAnsi" w:eastAsiaTheme="minorEastAsia" w:hAnsiTheme="minorHAnsi"/>
              <w:noProof/>
              <w:sz w:val="22"/>
              <w:lang w:eastAsia="et-EE"/>
            </w:rPr>
          </w:pPr>
          <w:r w:rsidRPr="008E1112">
            <w:rPr>
              <w:b/>
              <w:bCs/>
            </w:rPr>
            <w:fldChar w:fldCharType="begin"/>
          </w:r>
          <w:r w:rsidRPr="008E1112">
            <w:rPr>
              <w:b/>
              <w:bCs/>
            </w:rPr>
            <w:instrText xml:space="preserve"> TOC \o "1-3" \h \z \u </w:instrText>
          </w:r>
          <w:r w:rsidRPr="008E1112">
            <w:rPr>
              <w:b/>
              <w:bCs/>
            </w:rPr>
            <w:fldChar w:fldCharType="separate"/>
          </w:r>
          <w:hyperlink w:anchor="_Toc119069410" w:history="1">
            <w:r w:rsidR="008A6E07" w:rsidRPr="00E7533E">
              <w:rPr>
                <w:rStyle w:val="Hperlink"/>
                <w:noProof/>
              </w:rPr>
              <w:t>1</w:t>
            </w:r>
            <w:r w:rsidR="008A6E07">
              <w:rPr>
                <w:rFonts w:asciiTheme="minorHAnsi" w:eastAsiaTheme="minorEastAsia" w:hAnsiTheme="minorHAnsi"/>
                <w:noProof/>
                <w:sz w:val="22"/>
                <w:lang w:eastAsia="et-EE"/>
              </w:rPr>
              <w:tab/>
            </w:r>
            <w:r w:rsidR="008A6E07" w:rsidRPr="00E7533E">
              <w:rPr>
                <w:rStyle w:val="Hperlink"/>
                <w:noProof/>
              </w:rPr>
              <w:t>ÜLDOSA</w:t>
            </w:r>
            <w:r w:rsidR="008A6E07">
              <w:rPr>
                <w:noProof/>
                <w:webHidden/>
              </w:rPr>
              <w:tab/>
            </w:r>
            <w:r w:rsidR="008A6E07">
              <w:rPr>
                <w:noProof/>
                <w:webHidden/>
              </w:rPr>
              <w:fldChar w:fldCharType="begin"/>
            </w:r>
            <w:r w:rsidR="008A6E07">
              <w:rPr>
                <w:noProof/>
                <w:webHidden/>
              </w:rPr>
              <w:instrText xml:space="preserve"> PAGEREF _Toc119069410 \h </w:instrText>
            </w:r>
            <w:r w:rsidR="008A6E07">
              <w:rPr>
                <w:noProof/>
                <w:webHidden/>
              </w:rPr>
            </w:r>
            <w:r w:rsidR="008A6E07">
              <w:rPr>
                <w:noProof/>
                <w:webHidden/>
              </w:rPr>
              <w:fldChar w:fldCharType="separate"/>
            </w:r>
            <w:r w:rsidR="00C41C0D">
              <w:rPr>
                <w:noProof/>
                <w:webHidden/>
              </w:rPr>
              <w:t>3</w:t>
            </w:r>
            <w:r w:rsidR="008A6E07">
              <w:rPr>
                <w:noProof/>
                <w:webHidden/>
              </w:rPr>
              <w:fldChar w:fldCharType="end"/>
            </w:r>
          </w:hyperlink>
        </w:p>
        <w:p w14:paraId="76224276" w14:textId="639F5FA8" w:rsidR="008A6E07" w:rsidRDefault="00000000">
          <w:pPr>
            <w:pStyle w:val="SK1"/>
            <w:rPr>
              <w:rFonts w:asciiTheme="minorHAnsi" w:eastAsiaTheme="minorEastAsia" w:hAnsiTheme="minorHAnsi"/>
              <w:noProof/>
              <w:sz w:val="22"/>
              <w:lang w:eastAsia="et-EE"/>
            </w:rPr>
          </w:pPr>
          <w:hyperlink w:anchor="_Toc119069411" w:history="1">
            <w:r w:rsidR="008A6E07" w:rsidRPr="00E7533E">
              <w:rPr>
                <w:rStyle w:val="Hperlink"/>
                <w:noProof/>
              </w:rPr>
              <w:t>2</w:t>
            </w:r>
            <w:r w:rsidR="008A6E07">
              <w:rPr>
                <w:rFonts w:asciiTheme="minorHAnsi" w:eastAsiaTheme="minorEastAsia" w:hAnsiTheme="minorHAnsi"/>
                <w:noProof/>
                <w:sz w:val="22"/>
                <w:lang w:eastAsia="et-EE"/>
              </w:rPr>
              <w:tab/>
            </w:r>
            <w:r w:rsidR="008A6E07" w:rsidRPr="00E7533E">
              <w:rPr>
                <w:rStyle w:val="Hperlink"/>
                <w:noProof/>
              </w:rPr>
              <w:t>OLEMASOLEV OLUKORD</w:t>
            </w:r>
            <w:r w:rsidR="008A6E07">
              <w:rPr>
                <w:noProof/>
                <w:webHidden/>
              </w:rPr>
              <w:tab/>
            </w:r>
            <w:r w:rsidR="008A6E07">
              <w:rPr>
                <w:noProof/>
                <w:webHidden/>
              </w:rPr>
              <w:fldChar w:fldCharType="begin"/>
            </w:r>
            <w:r w:rsidR="008A6E07">
              <w:rPr>
                <w:noProof/>
                <w:webHidden/>
              </w:rPr>
              <w:instrText xml:space="preserve"> PAGEREF _Toc119069411 \h </w:instrText>
            </w:r>
            <w:r w:rsidR="008A6E07">
              <w:rPr>
                <w:noProof/>
                <w:webHidden/>
              </w:rPr>
            </w:r>
            <w:r w:rsidR="008A6E07">
              <w:rPr>
                <w:noProof/>
                <w:webHidden/>
              </w:rPr>
              <w:fldChar w:fldCharType="separate"/>
            </w:r>
            <w:r w:rsidR="00C41C0D">
              <w:rPr>
                <w:noProof/>
                <w:webHidden/>
              </w:rPr>
              <w:t>3</w:t>
            </w:r>
            <w:r w:rsidR="008A6E07">
              <w:rPr>
                <w:noProof/>
                <w:webHidden/>
              </w:rPr>
              <w:fldChar w:fldCharType="end"/>
            </w:r>
          </w:hyperlink>
        </w:p>
        <w:p w14:paraId="1B5C94C4" w14:textId="61DBC284"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12" w:history="1">
            <w:r w:rsidR="008A6E07" w:rsidRPr="00E7533E">
              <w:rPr>
                <w:rStyle w:val="Hperlink"/>
                <w:noProof/>
              </w:rPr>
              <w:t>2.1</w:t>
            </w:r>
            <w:r w:rsidR="008A6E07">
              <w:rPr>
                <w:rFonts w:asciiTheme="minorHAnsi" w:eastAsiaTheme="minorEastAsia" w:hAnsiTheme="minorHAnsi"/>
                <w:noProof/>
                <w:sz w:val="22"/>
                <w:lang w:eastAsia="et-EE"/>
              </w:rPr>
              <w:tab/>
            </w:r>
            <w:r w:rsidR="008A6E07" w:rsidRPr="00E7533E">
              <w:rPr>
                <w:rStyle w:val="Hperlink"/>
                <w:noProof/>
              </w:rPr>
              <w:t>Lähtematerjalid, projektid, planeeringud</w:t>
            </w:r>
            <w:r w:rsidR="008A6E07">
              <w:rPr>
                <w:noProof/>
                <w:webHidden/>
              </w:rPr>
              <w:tab/>
            </w:r>
            <w:r w:rsidR="008A6E07">
              <w:rPr>
                <w:noProof/>
                <w:webHidden/>
              </w:rPr>
              <w:fldChar w:fldCharType="begin"/>
            </w:r>
            <w:r w:rsidR="008A6E07">
              <w:rPr>
                <w:noProof/>
                <w:webHidden/>
              </w:rPr>
              <w:instrText xml:space="preserve"> PAGEREF _Toc119069412 \h </w:instrText>
            </w:r>
            <w:r w:rsidR="008A6E07">
              <w:rPr>
                <w:noProof/>
                <w:webHidden/>
              </w:rPr>
            </w:r>
            <w:r w:rsidR="008A6E07">
              <w:rPr>
                <w:noProof/>
                <w:webHidden/>
              </w:rPr>
              <w:fldChar w:fldCharType="separate"/>
            </w:r>
            <w:r w:rsidR="00C41C0D">
              <w:rPr>
                <w:noProof/>
                <w:webHidden/>
              </w:rPr>
              <w:t>4</w:t>
            </w:r>
            <w:r w:rsidR="008A6E07">
              <w:rPr>
                <w:noProof/>
                <w:webHidden/>
              </w:rPr>
              <w:fldChar w:fldCharType="end"/>
            </w:r>
          </w:hyperlink>
        </w:p>
        <w:p w14:paraId="49C3EC42" w14:textId="204685B2"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13" w:history="1">
            <w:r w:rsidR="008A6E07" w:rsidRPr="00E7533E">
              <w:rPr>
                <w:rStyle w:val="Hperlink"/>
                <w:noProof/>
              </w:rPr>
              <w:t>2.2</w:t>
            </w:r>
            <w:r w:rsidR="008A6E07">
              <w:rPr>
                <w:rFonts w:asciiTheme="minorHAnsi" w:eastAsiaTheme="minorEastAsia" w:hAnsiTheme="minorHAnsi"/>
                <w:noProof/>
                <w:sz w:val="22"/>
                <w:lang w:eastAsia="et-EE"/>
              </w:rPr>
              <w:tab/>
            </w:r>
            <w:r w:rsidR="008A6E07" w:rsidRPr="00E7533E">
              <w:rPr>
                <w:rStyle w:val="Hperlink"/>
                <w:noProof/>
              </w:rPr>
              <w:t>Olemasolevad tehnovõrgud</w:t>
            </w:r>
            <w:r w:rsidR="008A6E07">
              <w:rPr>
                <w:noProof/>
                <w:webHidden/>
              </w:rPr>
              <w:tab/>
            </w:r>
            <w:r w:rsidR="008A6E07">
              <w:rPr>
                <w:noProof/>
                <w:webHidden/>
              </w:rPr>
              <w:fldChar w:fldCharType="begin"/>
            </w:r>
            <w:r w:rsidR="008A6E07">
              <w:rPr>
                <w:noProof/>
                <w:webHidden/>
              </w:rPr>
              <w:instrText xml:space="preserve"> PAGEREF _Toc119069413 \h </w:instrText>
            </w:r>
            <w:r w:rsidR="008A6E07">
              <w:rPr>
                <w:noProof/>
                <w:webHidden/>
              </w:rPr>
            </w:r>
            <w:r w:rsidR="008A6E07">
              <w:rPr>
                <w:noProof/>
                <w:webHidden/>
              </w:rPr>
              <w:fldChar w:fldCharType="separate"/>
            </w:r>
            <w:r w:rsidR="00C41C0D">
              <w:rPr>
                <w:noProof/>
                <w:webHidden/>
              </w:rPr>
              <w:t>4</w:t>
            </w:r>
            <w:r w:rsidR="008A6E07">
              <w:rPr>
                <w:noProof/>
                <w:webHidden/>
              </w:rPr>
              <w:fldChar w:fldCharType="end"/>
            </w:r>
          </w:hyperlink>
        </w:p>
        <w:p w14:paraId="7C4B7DA2" w14:textId="757FA91B" w:rsidR="008A6E07" w:rsidRDefault="00000000">
          <w:pPr>
            <w:pStyle w:val="SK1"/>
            <w:rPr>
              <w:rFonts w:asciiTheme="minorHAnsi" w:eastAsiaTheme="minorEastAsia" w:hAnsiTheme="minorHAnsi"/>
              <w:noProof/>
              <w:sz w:val="22"/>
              <w:lang w:eastAsia="et-EE"/>
            </w:rPr>
          </w:pPr>
          <w:hyperlink w:anchor="_Toc119069414" w:history="1">
            <w:r w:rsidR="008A6E07" w:rsidRPr="00E7533E">
              <w:rPr>
                <w:rStyle w:val="Hperlink"/>
                <w:noProof/>
              </w:rPr>
              <w:t>3</w:t>
            </w:r>
            <w:r w:rsidR="008A6E07">
              <w:rPr>
                <w:rFonts w:asciiTheme="minorHAnsi" w:eastAsiaTheme="minorEastAsia" w:hAnsiTheme="minorHAnsi"/>
                <w:noProof/>
                <w:sz w:val="22"/>
                <w:lang w:eastAsia="et-EE"/>
              </w:rPr>
              <w:tab/>
            </w:r>
            <w:r w:rsidR="008A6E07" w:rsidRPr="00E7533E">
              <w:rPr>
                <w:rStyle w:val="Hperlink"/>
                <w:noProof/>
              </w:rPr>
              <w:t>UURINGUD</w:t>
            </w:r>
            <w:r w:rsidR="008A6E07">
              <w:rPr>
                <w:noProof/>
                <w:webHidden/>
              </w:rPr>
              <w:tab/>
            </w:r>
            <w:r w:rsidR="008A6E07">
              <w:rPr>
                <w:noProof/>
                <w:webHidden/>
              </w:rPr>
              <w:fldChar w:fldCharType="begin"/>
            </w:r>
            <w:r w:rsidR="008A6E07">
              <w:rPr>
                <w:noProof/>
                <w:webHidden/>
              </w:rPr>
              <w:instrText xml:space="preserve"> PAGEREF _Toc119069414 \h </w:instrText>
            </w:r>
            <w:r w:rsidR="008A6E07">
              <w:rPr>
                <w:noProof/>
                <w:webHidden/>
              </w:rPr>
            </w:r>
            <w:r w:rsidR="008A6E07">
              <w:rPr>
                <w:noProof/>
                <w:webHidden/>
              </w:rPr>
              <w:fldChar w:fldCharType="separate"/>
            </w:r>
            <w:r w:rsidR="00C41C0D">
              <w:rPr>
                <w:noProof/>
                <w:webHidden/>
              </w:rPr>
              <w:t>4</w:t>
            </w:r>
            <w:r w:rsidR="008A6E07">
              <w:rPr>
                <w:noProof/>
                <w:webHidden/>
              </w:rPr>
              <w:fldChar w:fldCharType="end"/>
            </w:r>
          </w:hyperlink>
        </w:p>
        <w:p w14:paraId="771FB200" w14:textId="0F385B27"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15" w:history="1">
            <w:r w:rsidR="008A6E07" w:rsidRPr="00E7533E">
              <w:rPr>
                <w:rStyle w:val="Hperlink"/>
                <w:noProof/>
              </w:rPr>
              <w:t>3.1</w:t>
            </w:r>
            <w:r w:rsidR="008A6E07">
              <w:rPr>
                <w:rFonts w:asciiTheme="minorHAnsi" w:eastAsiaTheme="minorEastAsia" w:hAnsiTheme="minorHAnsi"/>
                <w:noProof/>
                <w:sz w:val="22"/>
                <w:lang w:eastAsia="et-EE"/>
              </w:rPr>
              <w:tab/>
            </w:r>
            <w:r w:rsidR="008A6E07" w:rsidRPr="00E7533E">
              <w:rPr>
                <w:rStyle w:val="Hperlink"/>
                <w:noProof/>
              </w:rPr>
              <w:t>Geodeetilised uuringud</w:t>
            </w:r>
            <w:r w:rsidR="008A6E07">
              <w:rPr>
                <w:noProof/>
                <w:webHidden/>
              </w:rPr>
              <w:tab/>
            </w:r>
            <w:r w:rsidR="008A6E07">
              <w:rPr>
                <w:noProof/>
                <w:webHidden/>
              </w:rPr>
              <w:fldChar w:fldCharType="begin"/>
            </w:r>
            <w:r w:rsidR="008A6E07">
              <w:rPr>
                <w:noProof/>
                <w:webHidden/>
              </w:rPr>
              <w:instrText xml:space="preserve"> PAGEREF _Toc119069415 \h </w:instrText>
            </w:r>
            <w:r w:rsidR="008A6E07">
              <w:rPr>
                <w:noProof/>
                <w:webHidden/>
              </w:rPr>
            </w:r>
            <w:r w:rsidR="008A6E07">
              <w:rPr>
                <w:noProof/>
                <w:webHidden/>
              </w:rPr>
              <w:fldChar w:fldCharType="separate"/>
            </w:r>
            <w:r w:rsidR="00C41C0D">
              <w:rPr>
                <w:noProof/>
                <w:webHidden/>
              </w:rPr>
              <w:t>4</w:t>
            </w:r>
            <w:r w:rsidR="008A6E07">
              <w:rPr>
                <w:noProof/>
                <w:webHidden/>
              </w:rPr>
              <w:fldChar w:fldCharType="end"/>
            </w:r>
          </w:hyperlink>
        </w:p>
        <w:p w14:paraId="15FC9779" w14:textId="2465A3F4"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16" w:history="1">
            <w:r w:rsidR="008A6E07" w:rsidRPr="00E7533E">
              <w:rPr>
                <w:rStyle w:val="Hperlink"/>
                <w:noProof/>
              </w:rPr>
              <w:t>3.2</w:t>
            </w:r>
            <w:r w:rsidR="008A6E07">
              <w:rPr>
                <w:rFonts w:asciiTheme="minorHAnsi" w:eastAsiaTheme="minorEastAsia" w:hAnsiTheme="minorHAnsi"/>
                <w:noProof/>
                <w:sz w:val="22"/>
                <w:lang w:eastAsia="et-EE"/>
              </w:rPr>
              <w:tab/>
            </w:r>
            <w:r w:rsidR="008A6E07" w:rsidRPr="00E7533E">
              <w:rPr>
                <w:rStyle w:val="Hperlink"/>
                <w:noProof/>
              </w:rPr>
              <w:t>Geoloogilised uuringud</w:t>
            </w:r>
            <w:r w:rsidR="008A6E07">
              <w:rPr>
                <w:noProof/>
                <w:webHidden/>
              </w:rPr>
              <w:tab/>
            </w:r>
            <w:r w:rsidR="008A6E07">
              <w:rPr>
                <w:noProof/>
                <w:webHidden/>
              </w:rPr>
              <w:fldChar w:fldCharType="begin"/>
            </w:r>
            <w:r w:rsidR="008A6E07">
              <w:rPr>
                <w:noProof/>
                <w:webHidden/>
              </w:rPr>
              <w:instrText xml:space="preserve"> PAGEREF _Toc119069416 \h </w:instrText>
            </w:r>
            <w:r w:rsidR="008A6E07">
              <w:rPr>
                <w:noProof/>
                <w:webHidden/>
              </w:rPr>
            </w:r>
            <w:r w:rsidR="008A6E07">
              <w:rPr>
                <w:noProof/>
                <w:webHidden/>
              </w:rPr>
              <w:fldChar w:fldCharType="separate"/>
            </w:r>
            <w:r w:rsidR="00C41C0D">
              <w:rPr>
                <w:noProof/>
                <w:webHidden/>
              </w:rPr>
              <w:t>4</w:t>
            </w:r>
            <w:r w:rsidR="008A6E07">
              <w:rPr>
                <w:noProof/>
                <w:webHidden/>
              </w:rPr>
              <w:fldChar w:fldCharType="end"/>
            </w:r>
          </w:hyperlink>
        </w:p>
        <w:p w14:paraId="164BBEF9" w14:textId="07A5DC87" w:rsidR="008A6E07" w:rsidRDefault="00000000">
          <w:pPr>
            <w:pStyle w:val="SK1"/>
            <w:rPr>
              <w:rFonts w:asciiTheme="minorHAnsi" w:eastAsiaTheme="minorEastAsia" w:hAnsiTheme="minorHAnsi"/>
              <w:noProof/>
              <w:sz w:val="22"/>
              <w:lang w:eastAsia="et-EE"/>
            </w:rPr>
          </w:pPr>
          <w:hyperlink w:anchor="_Toc119069417" w:history="1">
            <w:r w:rsidR="008A6E07" w:rsidRPr="00E7533E">
              <w:rPr>
                <w:rStyle w:val="Hperlink"/>
                <w:noProof/>
              </w:rPr>
              <w:t>4</w:t>
            </w:r>
            <w:r w:rsidR="008A6E07">
              <w:rPr>
                <w:rFonts w:asciiTheme="minorHAnsi" w:eastAsiaTheme="minorEastAsia" w:hAnsiTheme="minorHAnsi"/>
                <w:noProof/>
                <w:sz w:val="22"/>
                <w:lang w:eastAsia="et-EE"/>
              </w:rPr>
              <w:tab/>
            </w:r>
            <w:r w:rsidR="008A6E07" w:rsidRPr="00E7533E">
              <w:rPr>
                <w:rStyle w:val="Hperlink"/>
                <w:noProof/>
              </w:rPr>
              <w:t>PROJEKTLAHENDUS</w:t>
            </w:r>
            <w:r w:rsidR="008A6E07">
              <w:rPr>
                <w:noProof/>
                <w:webHidden/>
              </w:rPr>
              <w:tab/>
            </w:r>
            <w:r w:rsidR="008A6E07">
              <w:rPr>
                <w:noProof/>
                <w:webHidden/>
              </w:rPr>
              <w:fldChar w:fldCharType="begin"/>
            </w:r>
            <w:r w:rsidR="008A6E07">
              <w:rPr>
                <w:noProof/>
                <w:webHidden/>
              </w:rPr>
              <w:instrText xml:space="preserve"> PAGEREF _Toc119069417 \h </w:instrText>
            </w:r>
            <w:r w:rsidR="008A6E07">
              <w:rPr>
                <w:noProof/>
                <w:webHidden/>
              </w:rPr>
            </w:r>
            <w:r w:rsidR="008A6E07">
              <w:rPr>
                <w:noProof/>
                <w:webHidden/>
              </w:rPr>
              <w:fldChar w:fldCharType="separate"/>
            </w:r>
            <w:r w:rsidR="00C41C0D">
              <w:rPr>
                <w:noProof/>
                <w:webHidden/>
              </w:rPr>
              <w:t>4</w:t>
            </w:r>
            <w:r w:rsidR="008A6E07">
              <w:rPr>
                <w:noProof/>
                <w:webHidden/>
              </w:rPr>
              <w:fldChar w:fldCharType="end"/>
            </w:r>
          </w:hyperlink>
        </w:p>
        <w:p w14:paraId="72EA0AE7" w14:textId="7327C571"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18" w:history="1">
            <w:r w:rsidR="008A6E07" w:rsidRPr="00E7533E">
              <w:rPr>
                <w:rStyle w:val="Hperlink"/>
                <w:noProof/>
              </w:rPr>
              <w:t>4.1</w:t>
            </w:r>
            <w:r w:rsidR="008A6E07">
              <w:rPr>
                <w:rFonts w:asciiTheme="minorHAnsi" w:eastAsiaTheme="minorEastAsia" w:hAnsiTheme="minorHAnsi"/>
                <w:noProof/>
                <w:sz w:val="22"/>
                <w:lang w:eastAsia="et-EE"/>
              </w:rPr>
              <w:tab/>
            </w:r>
            <w:r w:rsidR="008A6E07" w:rsidRPr="00E7533E">
              <w:rPr>
                <w:rStyle w:val="Hperlink"/>
                <w:noProof/>
              </w:rPr>
              <w:t>Üldandmed</w:t>
            </w:r>
            <w:r w:rsidR="008A6E07">
              <w:rPr>
                <w:noProof/>
                <w:webHidden/>
              </w:rPr>
              <w:tab/>
            </w:r>
            <w:r w:rsidR="008A6E07">
              <w:rPr>
                <w:noProof/>
                <w:webHidden/>
              </w:rPr>
              <w:fldChar w:fldCharType="begin"/>
            </w:r>
            <w:r w:rsidR="008A6E07">
              <w:rPr>
                <w:noProof/>
                <w:webHidden/>
              </w:rPr>
              <w:instrText xml:space="preserve"> PAGEREF _Toc119069418 \h </w:instrText>
            </w:r>
            <w:r w:rsidR="008A6E07">
              <w:rPr>
                <w:noProof/>
                <w:webHidden/>
              </w:rPr>
            </w:r>
            <w:r w:rsidR="008A6E07">
              <w:rPr>
                <w:noProof/>
                <w:webHidden/>
              </w:rPr>
              <w:fldChar w:fldCharType="separate"/>
            </w:r>
            <w:r w:rsidR="00C41C0D">
              <w:rPr>
                <w:noProof/>
                <w:webHidden/>
              </w:rPr>
              <w:t>4</w:t>
            </w:r>
            <w:r w:rsidR="008A6E07">
              <w:rPr>
                <w:noProof/>
                <w:webHidden/>
              </w:rPr>
              <w:fldChar w:fldCharType="end"/>
            </w:r>
          </w:hyperlink>
        </w:p>
        <w:p w14:paraId="17B145D1" w14:textId="259FD768"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19" w:history="1">
            <w:r w:rsidR="008A6E07" w:rsidRPr="00E7533E">
              <w:rPr>
                <w:rStyle w:val="Hperlink"/>
                <w:noProof/>
              </w:rPr>
              <w:t>4.2</w:t>
            </w:r>
            <w:r w:rsidR="008A6E07">
              <w:rPr>
                <w:rFonts w:asciiTheme="minorHAnsi" w:eastAsiaTheme="minorEastAsia" w:hAnsiTheme="minorHAnsi"/>
                <w:noProof/>
                <w:sz w:val="22"/>
                <w:lang w:eastAsia="et-EE"/>
              </w:rPr>
              <w:tab/>
            </w:r>
            <w:r w:rsidR="008A6E07" w:rsidRPr="00E7533E">
              <w:rPr>
                <w:rStyle w:val="Hperlink"/>
                <w:noProof/>
              </w:rPr>
              <w:t>Plaanilahendus</w:t>
            </w:r>
            <w:r w:rsidR="008A6E07">
              <w:rPr>
                <w:noProof/>
                <w:webHidden/>
              </w:rPr>
              <w:tab/>
            </w:r>
            <w:r w:rsidR="008A6E07">
              <w:rPr>
                <w:noProof/>
                <w:webHidden/>
              </w:rPr>
              <w:fldChar w:fldCharType="begin"/>
            </w:r>
            <w:r w:rsidR="008A6E07">
              <w:rPr>
                <w:noProof/>
                <w:webHidden/>
              </w:rPr>
              <w:instrText xml:space="preserve"> PAGEREF _Toc119069419 \h </w:instrText>
            </w:r>
            <w:r w:rsidR="008A6E07">
              <w:rPr>
                <w:noProof/>
                <w:webHidden/>
              </w:rPr>
            </w:r>
            <w:r w:rsidR="008A6E07">
              <w:rPr>
                <w:noProof/>
                <w:webHidden/>
              </w:rPr>
              <w:fldChar w:fldCharType="separate"/>
            </w:r>
            <w:r w:rsidR="00C41C0D">
              <w:rPr>
                <w:noProof/>
                <w:webHidden/>
              </w:rPr>
              <w:t>5</w:t>
            </w:r>
            <w:r w:rsidR="008A6E07">
              <w:rPr>
                <w:noProof/>
                <w:webHidden/>
              </w:rPr>
              <w:fldChar w:fldCharType="end"/>
            </w:r>
          </w:hyperlink>
        </w:p>
        <w:p w14:paraId="06D02D2F" w14:textId="2075FB39" w:rsidR="008A6E07" w:rsidRDefault="00000000">
          <w:pPr>
            <w:pStyle w:val="SK3"/>
            <w:tabs>
              <w:tab w:val="left" w:pos="1320"/>
              <w:tab w:val="right" w:leader="dot" w:pos="9627"/>
            </w:tabs>
            <w:rPr>
              <w:rFonts w:asciiTheme="minorHAnsi" w:eastAsiaTheme="minorEastAsia" w:hAnsiTheme="minorHAnsi"/>
              <w:noProof/>
              <w:sz w:val="22"/>
              <w:lang w:eastAsia="et-EE"/>
            </w:rPr>
          </w:pPr>
          <w:hyperlink w:anchor="_Toc119069420" w:history="1">
            <w:r w:rsidR="008A6E07" w:rsidRPr="00E7533E">
              <w:rPr>
                <w:rStyle w:val="Hperlink"/>
                <w:noProof/>
              </w:rPr>
              <w:t>4.2.1</w:t>
            </w:r>
            <w:r w:rsidR="008A6E07">
              <w:rPr>
                <w:rFonts w:asciiTheme="minorHAnsi" w:eastAsiaTheme="minorEastAsia" w:hAnsiTheme="minorHAnsi"/>
                <w:noProof/>
                <w:sz w:val="22"/>
                <w:lang w:eastAsia="et-EE"/>
              </w:rPr>
              <w:tab/>
            </w:r>
            <w:r w:rsidR="008A6E07" w:rsidRPr="00E7533E">
              <w:rPr>
                <w:rStyle w:val="Hperlink"/>
                <w:noProof/>
              </w:rPr>
              <w:t>Sõidutee</w:t>
            </w:r>
            <w:r w:rsidR="008A6E07">
              <w:rPr>
                <w:noProof/>
                <w:webHidden/>
              </w:rPr>
              <w:tab/>
            </w:r>
            <w:r w:rsidR="008A6E07">
              <w:rPr>
                <w:noProof/>
                <w:webHidden/>
              </w:rPr>
              <w:fldChar w:fldCharType="begin"/>
            </w:r>
            <w:r w:rsidR="008A6E07">
              <w:rPr>
                <w:noProof/>
                <w:webHidden/>
              </w:rPr>
              <w:instrText xml:space="preserve"> PAGEREF _Toc119069420 \h </w:instrText>
            </w:r>
            <w:r w:rsidR="008A6E07">
              <w:rPr>
                <w:noProof/>
                <w:webHidden/>
              </w:rPr>
            </w:r>
            <w:r w:rsidR="008A6E07">
              <w:rPr>
                <w:noProof/>
                <w:webHidden/>
              </w:rPr>
              <w:fldChar w:fldCharType="separate"/>
            </w:r>
            <w:r w:rsidR="00C41C0D">
              <w:rPr>
                <w:noProof/>
                <w:webHidden/>
              </w:rPr>
              <w:t>5</w:t>
            </w:r>
            <w:r w:rsidR="008A6E07">
              <w:rPr>
                <w:noProof/>
                <w:webHidden/>
              </w:rPr>
              <w:fldChar w:fldCharType="end"/>
            </w:r>
          </w:hyperlink>
        </w:p>
        <w:p w14:paraId="7B6217C5" w14:textId="77604751" w:rsidR="008A6E07" w:rsidRDefault="00000000">
          <w:pPr>
            <w:pStyle w:val="SK3"/>
            <w:tabs>
              <w:tab w:val="left" w:pos="1320"/>
              <w:tab w:val="right" w:leader="dot" w:pos="9627"/>
            </w:tabs>
            <w:rPr>
              <w:rFonts w:asciiTheme="minorHAnsi" w:eastAsiaTheme="minorEastAsia" w:hAnsiTheme="minorHAnsi"/>
              <w:noProof/>
              <w:sz w:val="22"/>
              <w:lang w:eastAsia="et-EE"/>
            </w:rPr>
          </w:pPr>
          <w:hyperlink w:anchor="_Toc119069421" w:history="1">
            <w:r w:rsidR="008A6E07" w:rsidRPr="00E7533E">
              <w:rPr>
                <w:rStyle w:val="Hperlink"/>
                <w:noProof/>
              </w:rPr>
              <w:t>4.2.2</w:t>
            </w:r>
            <w:r w:rsidR="008A6E07">
              <w:rPr>
                <w:rFonts w:asciiTheme="minorHAnsi" w:eastAsiaTheme="minorEastAsia" w:hAnsiTheme="minorHAnsi"/>
                <w:noProof/>
                <w:sz w:val="22"/>
                <w:lang w:eastAsia="et-EE"/>
              </w:rPr>
              <w:tab/>
            </w:r>
            <w:r w:rsidR="008A6E07" w:rsidRPr="00E7533E">
              <w:rPr>
                <w:rStyle w:val="Hperlink"/>
                <w:noProof/>
              </w:rPr>
              <w:t>Teepeenrad</w:t>
            </w:r>
            <w:r w:rsidR="008A6E07">
              <w:rPr>
                <w:noProof/>
                <w:webHidden/>
              </w:rPr>
              <w:tab/>
            </w:r>
            <w:r w:rsidR="008A6E07">
              <w:rPr>
                <w:noProof/>
                <w:webHidden/>
              </w:rPr>
              <w:fldChar w:fldCharType="begin"/>
            </w:r>
            <w:r w:rsidR="008A6E07">
              <w:rPr>
                <w:noProof/>
                <w:webHidden/>
              </w:rPr>
              <w:instrText xml:space="preserve"> PAGEREF _Toc119069421 \h </w:instrText>
            </w:r>
            <w:r w:rsidR="008A6E07">
              <w:rPr>
                <w:noProof/>
                <w:webHidden/>
              </w:rPr>
            </w:r>
            <w:r w:rsidR="008A6E07">
              <w:rPr>
                <w:noProof/>
                <w:webHidden/>
              </w:rPr>
              <w:fldChar w:fldCharType="separate"/>
            </w:r>
            <w:r w:rsidR="00C41C0D">
              <w:rPr>
                <w:noProof/>
                <w:webHidden/>
              </w:rPr>
              <w:t>5</w:t>
            </w:r>
            <w:r w:rsidR="008A6E07">
              <w:rPr>
                <w:noProof/>
                <w:webHidden/>
              </w:rPr>
              <w:fldChar w:fldCharType="end"/>
            </w:r>
          </w:hyperlink>
        </w:p>
        <w:p w14:paraId="7D36ED81" w14:textId="74F7599E" w:rsidR="008A6E07" w:rsidRDefault="00000000">
          <w:pPr>
            <w:pStyle w:val="SK3"/>
            <w:tabs>
              <w:tab w:val="left" w:pos="1320"/>
              <w:tab w:val="right" w:leader="dot" w:pos="9627"/>
            </w:tabs>
            <w:rPr>
              <w:rFonts w:asciiTheme="minorHAnsi" w:eastAsiaTheme="minorEastAsia" w:hAnsiTheme="minorHAnsi"/>
              <w:noProof/>
              <w:sz w:val="22"/>
              <w:lang w:eastAsia="et-EE"/>
            </w:rPr>
          </w:pPr>
          <w:hyperlink w:anchor="_Toc119069422" w:history="1">
            <w:r w:rsidR="008A6E07" w:rsidRPr="00E7533E">
              <w:rPr>
                <w:rStyle w:val="Hperlink"/>
                <w:noProof/>
              </w:rPr>
              <w:t>4.2.3</w:t>
            </w:r>
            <w:r w:rsidR="008A6E07">
              <w:rPr>
                <w:rFonts w:asciiTheme="minorHAnsi" w:eastAsiaTheme="minorEastAsia" w:hAnsiTheme="minorHAnsi"/>
                <w:noProof/>
                <w:sz w:val="22"/>
                <w:lang w:eastAsia="et-EE"/>
              </w:rPr>
              <w:tab/>
            </w:r>
            <w:r w:rsidR="008A6E07" w:rsidRPr="00E7533E">
              <w:rPr>
                <w:rStyle w:val="Hperlink"/>
                <w:noProof/>
              </w:rPr>
              <w:t>Mahasõidud</w:t>
            </w:r>
            <w:r w:rsidR="008A6E07">
              <w:rPr>
                <w:noProof/>
                <w:webHidden/>
              </w:rPr>
              <w:tab/>
            </w:r>
            <w:r w:rsidR="008A6E07">
              <w:rPr>
                <w:noProof/>
                <w:webHidden/>
              </w:rPr>
              <w:fldChar w:fldCharType="begin"/>
            </w:r>
            <w:r w:rsidR="008A6E07">
              <w:rPr>
                <w:noProof/>
                <w:webHidden/>
              </w:rPr>
              <w:instrText xml:space="preserve"> PAGEREF _Toc119069422 \h </w:instrText>
            </w:r>
            <w:r w:rsidR="008A6E07">
              <w:rPr>
                <w:noProof/>
                <w:webHidden/>
              </w:rPr>
            </w:r>
            <w:r w:rsidR="008A6E07">
              <w:rPr>
                <w:noProof/>
                <w:webHidden/>
              </w:rPr>
              <w:fldChar w:fldCharType="separate"/>
            </w:r>
            <w:r w:rsidR="00C41C0D">
              <w:rPr>
                <w:noProof/>
                <w:webHidden/>
              </w:rPr>
              <w:t>5</w:t>
            </w:r>
            <w:r w:rsidR="008A6E07">
              <w:rPr>
                <w:noProof/>
                <w:webHidden/>
              </w:rPr>
              <w:fldChar w:fldCharType="end"/>
            </w:r>
          </w:hyperlink>
        </w:p>
        <w:p w14:paraId="3F426154" w14:textId="40206185"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23" w:history="1">
            <w:r w:rsidR="008A6E07" w:rsidRPr="00E7533E">
              <w:rPr>
                <w:rStyle w:val="Hperlink"/>
                <w:noProof/>
              </w:rPr>
              <w:t>4.3</w:t>
            </w:r>
            <w:r w:rsidR="008A6E07">
              <w:rPr>
                <w:rFonts w:asciiTheme="minorHAnsi" w:eastAsiaTheme="minorEastAsia" w:hAnsiTheme="minorHAnsi"/>
                <w:noProof/>
                <w:sz w:val="22"/>
                <w:lang w:eastAsia="et-EE"/>
              </w:rPr>
              <w:tab/>
            </w:r>
            <w:r w:rsidR="008A6E07" w:rsidRPr="00E7533E">
              <w:rPr>
                <w:rStyle w:val="Hperlink"/>
                <w:noProof/>
              </w:rPr>
              <w:t>Liikluskorraldus</w:t>
            </w:r>
            <w:r w:rsidR="008A6E07">
              <w:rPr>
                <w:noProof/>
                <w:webHidden/>
              </w:rPr>
              <w:tab/>
            </w:r>
            <w:r w:rsidR="008A6E07">
              <w:rPr>
                <w:noProof/>
                <w:webHidden/>
              </w:rPr>
              <w:fldChar w:fldCharType="begin"/>
            </w:r>
            <w:r w:rsidR="008A6E07">
              <w:rPr>
                <w:noProof/>
                <w:webHidden/>
              </w:rPr>
              <w:instrText xml:space="preserve"> PAGEREF _Toc119069423 \h </w:instrText>
            </w:r>
            <w:r w:rsidR="008A6E07">
              <w:rPr>
                <w:noProof/>
                <w:webHidden/>
              </w:rPr>
            </w:r>
            <w:r w:rsidR="008A6E07">
              <w:rPr>
                <w:noProof/>
                <w:webHidden/>
              </w:rPr>
              <w:fldChar w:fldCharType="separate"/>
            </w:r>
            <w:r w:rsidR="00C41C0D">
              <w:rPr>
                <w:noProof/>
                <w:webHidden/>
              </w:rPr>
              <w:t>5</w:t>
            </w:r>
            <w:r w:rsidR="008A6E07">
              <w:rPr>
                <w:noProof/>
                <w:webHidden/>
              </w:rPr>
              <w:fldChar w:fldCharType="end"/>
            </w:r>
          </w:hyperlink>
        </w:p>
        <w:p w14:paraId="709CA9E8" w14:textId="75F0A777"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24" w:history="1">
            <w:r w:rsidR="008A6E07" w:rsidRPr="00E7533E">
              <w:rPr>
                <w:rStyle w:val="Hperlink"/>
                <w:noProof/>
              </w:rPr>
              <w:t>4.4</w:t>
            </w:r>
            <w:r w:rsidR="008A6E07">
              <w:rPr>
                <w:rFonts w:asciiTheme="minorHAnsi" w:eastAsiaTheme="minorEastAsia" w:hAnsiTheme="minorHAnsi"/>
                <w:noProof/>
                <w:sz w:val="22"/>
                <w:lang w:eastAsia="et-EE"/>
              </w:rPr>
              <w:tab/>
            </w:r>
            <w:r w:rsidR="008A6E07" w:rsidRPr="00E7533E">
              <w:rPr>
                <w:rStyle w:val="Hperlink"/>
                <w:noProof/>
              </w:rPr>
              <w:t>Vertikaalplaneerimine</w:t>
            </w:r>
            <w:r w:rsidR="008A6E07">
              <w:rPr>
                <w:noProof/>
                <w:webHidden/>
              </w:rPr>
              <w:tab/>
            </w:r>
            <w:r w:rsidR="008A6E07">
              <w:rPr>
                <w:noProof/>
                <w:webHidden/>
              </w:rPr>
              <w:fldChar w:fldCharType="begin"/>
            </w:r>
            <w:r w:rsidR="008A6E07">
              <w:rPr>
                <w:noProof/>
                <w:webHidden/>
              </w:rPr>
              <w:instrText xml:space="preserve"> PAGEREF _Toc119069424 \h </w:instrText>
            </w:r>
            <w:r w:rsidR="008A6E07">
              <w:rPr>
                <w:noProof/>
                <w:webHidden/>
              </w:rPr>
            </w:r>
            <w:r w:rsidR="008A6E07">
              <w:rPr>
                <w:noProof/>
                <w:webHidden/>
              </w:rPr>
              <w:fldChar w:fldCharType="separate"/>
            </w:r>
            <w:r w:rsidR="00C41C0D">
              <w:rPr>
                <w:noProof/>
                <w:webHidden/>
              </w:rPr>
              <w:t>5</w:t>
            </w:r>
            <w:r w:rsidR="008A6E07">
              <w:rPr>
                <w:noProof/>
                <w:webHidden/>
              </w:rPr>
              <w:fldChar w:fldCharType="end"/>
            </w:r>
          </w:hyperlink>
        </w:p>
        <w:p w14:paraId="452F13AE" w14:textId="64F0EDBB" w:rsidR="008A6E07" w:rsidRDefault="00000000">
          <w:pPr>
            <w:pStyle w:val="SK3"/>
            <w:tabs>
              <w:tab w:val="left" w:pos="1320"/>
              <w:tab w:val="right" w:leader="dot" w:pos="9627"/>
            </w:tabs>
            <w:rPr>
              <w:rFonts w:asciiTheme="minorHAnsi" w:eastAsiaTheme="minorEastAsia" w:hAnsiTheme="minorHAnsi"/>
              <w:noProof/>
              <w:sz w:val="22"/>
              <w:lang w:eastAsia="et-EE"/>
            </w:rPr>
          </w:pPr>
          <w:hyperlink w:anchor="_Toc119069425" w:history="1">
            <w:r w:rsidR="008A6E07" w:rsidRPr="00E7533E">
              <w:rPr>
                <w:rStyle w:val="Hperlink"/>
                <w:noProof/>
                <w:lang w:eastAsia="et-EE"/>
              </w:rPr>
              <w:t>4.4.1</w:t>
            </w:r>
            <w:r w:rsidR="008A6E07">
              <w:rPr>
                <w:rFonts w:asciiTheme="minorHAnsi" w:eastAsiaTheme="minorEastAsia" w:hAnsiTheme="minorHAnsi"/>
                <w:noProof/>
                <w:sz w:val="22"/>
                <w:lang w:eastAsia="et-EE"/>
              </w:rPr>
              <w:tab/>
            </w:r>
            <w:r w:rsidR="008A6E07" w:rsidRPr="00E7533E">
              <w:rPr>
                <w:rStyle w:val="Hperlink"/>
                <w:noProof/>
                <w:lang w:eastAsia="et-EE"/>
              </w:rPr>
              <w:t>Truubid ja kraav</w:t>
            </w:r>
            <w:r w:rsidR="008A6E07">
              <w:rPr>
                <w:noProof/>
                <w:webHidden/>
              </w:rPr>
              <w:tab/>
            </w:r>
            <w:r w:rsidR="008A6E07">
              <w:rPr>
                <w:noProof/>
                <w:webHidden/>
              </w:rPr>
              <w:fldChar w:fldCharType="begin"/>
            </w:r>
            <w:r w:rsidR="008A6E07">
              <w:rPr>
                <w:noProof/>
                <w:webHidden/>
              </w:rPr>
              <w:instrText xml:space="preserve"> PAGEREF _Toc119069425 \h </w:instrText>
            </w:r>
            <w:r w:rsidR="008A6E07">
              <w:rPr>
                <w:noProof/>
                <w:webHidden/>
              </w:rPr>
            </w:r>
            <w:r w:rsidR="008A6E07">
              <w:rPr>
                <w:noProof/>
                <w:webHidden/>
              </w:rPr>
              <w:fldChar w:fldCharType="separate"/>
            </w:r>
            <w:r w:rsidR="00C41C0D">
              <w:rPr>
                <w:noProof/>
                <w:webHidden/>
              </w:rPr>
              <w:t>6</w:t>
            </w:r>
            <w:r w:rsidR="008A6E07">
              <w:rPr>
                <w:noProof/>
                <w:webHidden/>
              </w:rPr>
              <w:fldChar w:fldCharType="end"/>
            </w:r>
          </w:hyperlink>
        </w:p>
        <w:p w14:paraId="3A12D15A" w14:textId="7F5A1D6A" w:rsidR="008A6E07" w:rsidRDefault="00000000">
          <w:pPr>
            <w:pStyle w:val="SK3"/>
            <w:tabs>
              <w:tab w:val="left" w:pos="1320"/>
              <w:tab w:val="right" w:leader="dot" w:pos="9627"/>
            </w:tabs>
            <w:rPr>
              <w:rFonts w:asciiTheme="minorHAnsi" w:eastAsiaTheme="minorEastAsia" w:hAnsiTheme="minorHAnsi"/>
              <w:noProof/>
              <w:sz w:val="22"/>
              <w:lang w:eastAsia="et-EE"/>
            </w:rPr>
          </w:pPr>
          <w:hyperlink w:anchor="_Toc119069426" w:history="1">
            <w:r w:rsidR="008A6E07" w:rsidRPr="00E7533E">
              <w:rPr>
                <w:rStyle w:val="Hperlink"/>
                <w:noProof/>
              </w:rPr>
              <w:t>4.4.2</w:t>
            </w:r>
            <w:r w:rsidR="008A6E07">
              <w:rPr>
                <w:rFonts w:asciiTheme="minorHAnsi" w:eastAsiaTheme="minorEastAsia" w:hAnsiTheme="minorHAnsi"/>
                <w:noProof/>
                <w:sz w:val="22"/>
                <w:lang w:eastAsia="et-EE"/>
              </w:rPr>
              <w:tab/>
            </w:r>
            <w:r w:rsidR="008A6E07" w:rsidRPr="00E7533E">
              <w:rPr>
                <w:rStyle w:val="Hperlink"/>
                <w:noProof/>
              </w:rPr>
              <w:t>Kaevud</w:t>
            </w:r>
            <w:r w:rsidR="008A6E07">
              <w:rPr>
                <w:noProof/>
                <w:webHidden/>
              </w:rPr>
              <w:tab/>
            </w:r>
            <w:r w:rsidR="008A6E07">
              <w:rPr>
                <w:noProof/>
                <w:webHidden/>
              </w:rPr>
              <w:fldChar w:fldCharType="begin"/>
            </w:r>
            <w:r w:rsidR="008A6E07">
              <w:rPr>
                <w:noProof/>
                <w:webHidden/>
              </w:rPr>
              <w:instrText xml:space="preserve"> PAGEREF _Toc119069426 \h </w:instrText>
            </w:r>
            <w:r w:rsidR="008A6E07">
              <w:rPr>
                <w:noProof/>
                <w:webHidden/>
              </w:rPr>
            </w:r>
            <w:r w:rsidR="008A6E07">
              <w:rPr>
                <w:noProof/>
                <w:webHidden/>
              </w:rPr>
              <w:fldChar w:fldCharType="separate"/>
            </w:r>
            <w:r w:rsidR="00C41C0D">
              <w:rPr>
                <w:noProof/>
                <w:webHidden/>
              </w:rPr>
              <w:t>6</w:t>
            </w:r>
            <w:r w:rsidR="008A6E07">
              <w:rPr>
                <w:noProof/>
                <w:webHidden/>
              </w:rPr>
              <w:fldChar w:fldCharType="end"/>
            </w:r>
          </w:hyperlink>
        </w:p>
        <w:p w14:paraId="7EF64D0C" w14:textId="65C95D62"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27" w:history="1">
            <w:r w:rsidR="008A6E07" w:rsidRPr="00E7533E">
              <w:rPr>
                <w:rStyle w:val="Hperlink"/>
                <w:noProof/>
              </w:rPr>
              <w:t>4.5</w:t>
            </w:r>
            <w:r w:rsidR="008A6E07">
              <w:rPr>
                <w:rFonts w:asciiTheme="minorHAnsi" w:eastAsiaTheme="minorEastAsia" w:hAnsiTheme="minorHAnsi"/>
                <w:noProof/>
                <w:sz w:val="22"/>
                <w:lang w:eastAsia="et-EE"/>
              </w:rPr>
              <w:tab/>
            </w:r>
            <w:r w:rsidR="008A6E07" w:rsidRPr="00E7533E">
              <w:rPr>
                <w:rStyle w:val="Hperlink"/>
                <w:noProof/>
              </w:rPr>
              <w:t>Eeltööd</w:t>
            </w:r>
            <w:r w:rsidR="008A6E07">
              <w:rPr>
                <w:noProof/>
                <w:webHidden/>
              </w:rPr>
              <w:tab/>
            </w:r>
            <w:r w:rsidR="008A6E07">
              <w:rPr>
                <w:noProof/>
                <w:webHidden/>
              </w:rPr>
              <w:fldChar w:fldCharType="begin"/>
            </w:r>
            <w:r w:rsidR="008A6E07">
              <w:rPr>
                <w:noProof/>
                <w:webHidden/>
              </w:rPr>
              <w:instrText xml:space="preserve"> PAGEREF _Toc119069427 \h </w:instrText>
            </w:r>
            <w:r w:rsidR="008A6E07">
              <w:rPr>
                <w:noProof/>
                <w:webHidden/>
              </w:rPr>
            </w:r>
            <w:r w:rsidR="008A6E07">
              <w:rPr>
                <w:noProof/>
                <w:webHidden/>
              </w:rPr>
              <w:fldChar w:fldCharType="separate"/>
            </w:r>
            <w:r w:rsidR="00C41C0D">
              <w:rPr>
                <w:noProof/>
                <w:webHidden/>
              </w:rPr>
              <w:t>6</w:t>
            </w:r>
            <w:r w:rsidR="008A6E07">
              <w:rPr>
                <w:noProof/>
                <w:webHidden/>
              </w:rPr>
              <w:fldChar w:fldCharType="end"/>
            </w:r>
          </w:hyperlink>
        </w:p>
        <w:p w14:paraId="49F6C004" w14:textId="04E68BD1"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28" w:history="1">
            <w:r w:rsidR="008A6E07" w:rsidRPr="00E7533E">
              <w:rPr>
                <w:rStyle w:val="Hperlink"/>
                <w:noProof/>
              </w:rPr>
              <w:t>4.6</w:t>
            </w:r>
            <w:r w:rsidR="008A6E07">
              <w:rPr>
                <w:rFonts w:asciiTheme="minorHAnsi" w:eastAsiaTheme="minorEastAsia" w:hAnsiTheme="minorHAnsi"/>
                <w:noProof/>
                <w:sz w:val="22"/>
                <w:lang w:eastAsia="et-EE"/>
              </w:rPr>
              <w:tab/>
            </w:r>
            <w:r w:rsidR="008A6E07" w:rsidRPr="00E7533E">
              <w:rPr>
                <w:rStyle w:val="Hperlink"/>
                <w:noProof/>
              </w:rPr>
              <w:t>Mullatööd</w:t>
            </w:r>
            <w:r w:rsidR="008A6E07">
              <w:rPr>
                <w:noProof/>
                <w:webHidden/>
              </w:rPr>
              <w:tab/>
            </w:r>
            <w:r w:rsidR="008A6E07">
              <w:rPr>
                <w:noProof/>
                <w:webHidden/>
              </w:rPr>
              <w:fldChar w:fldCharType="begin"/>
            </w:r>
            <w:r w:rsidR="008A6E07">
              <w:rPr>
                <w:noProof/>
                <w:webHidden/>
              </w:rPr>
              <w:instrText xml:space="preserve"> PAGEREF _Toc119069428 \h </w:instrText>
            </w:r>
            <w:r w:rsidR="008A6E07">
              <w:rPr>
                <w:noProof/>
                <w:webHidden/>
              </w:rPr>
            </w:r>
            <w:r w:rsidR="008A6E07">
              <w:rPr>
                <w:noProof/>
                <w:webHidden/>
              </w:rPr>
              <w:fldChar w:fldCharType="separate"/>
            </w:r>
            <w:r w:rsidR="00C41C0D">
              <w:rPr>
                <w:noProof/>
                <w:webHidden/>
              </w:rPr>
              <w:t>6</w:t>
            </w:r>
            <w:r w:rsidR="008A6E07">
              <w:rPr>
                <w:noProof/>
                <w:webHidden/>
              </w:rPr>
              <w:fldChar w:fldCharType="end"/>
            </w:r>
          </w:hyperlink>
        </w:p>
        <w:p w14:paraId="1A3140A2" w14:textId="474BE024"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29" w:history="1">
            <w:r w:rsidR="008A6E07" w:rsidRPr="00E7533E">
              <w:rPr>
                <w:rStyle w:val="Hperlink"/>
                <w:noProof/>
              </w:rPr>
              <w:t>4.7</w:t>
            </w:r>
            <w:r w:rsidR="008A6E07">
              <w:rPr>
                <w:rFonts w:asciiTheme="minorHAnsi" w:eastAsiaTheme="minorEastAsia" w:hAnsiTheme="minorHAnsi"/>
                <w:noProof/>
                <w:sz w:val="22"/>
                <w:lang w:eastAsia="et-EE"/>
              </w:rPr>
              <w:tab/>
            </w:r>
            <w:r w:rsidR="008A6E07" w:rsidRPr="00E7533E">
              <w:rPr>
                <w:rStyle w:val="Hperlink"/>
                <w:noProof/>
              </w:rPr>
              <w:t>Dreenkiht</w:t>
            </w:r>
            <w:r w:rsidR="008A6E07">
              <w:rPr>
                <w:noProof/>
                <w:webHidden/>
              </w:rPr>
              <w:tab/>
            </w:r>
            <w:r w:rsidR="008A6E07">
              <w:rPr>
                <w:noProof/>
                <w:webHidden/>
              </w:rPr>
              <w:fldChar w:fldCharType="begin"/>
            </w:r>
            <w:r w:rsidR="008A6E07">
              <w:rPr>
                <w:noProof/>
                <w:webHidden/>
              </w:rPr>
              <w:instrText xml:space="preserve"> PAGEREF _Toc119069429 \h </w:instrText>
            </w:r>
            <w:r w:rsidR="008A6E07">
              <w:rPr>
                <w:noProof/>
                <w:webHidden/>
              </w:rPr>
            </w:r>
            <w:r w:rsidR="008A6E07">
              <w:rPr>
                <w:noProof/>
                <w:webHidden/>
              </w:rPr>
              <w:fldChar w:fldCharType="separate"/>
            </w:r>
            <w:r w:rsidR="00C41C0D">
              <w:rPr>
                <w:noProof/>
                <w:webHidden/>
              </w:rPr>
              <w:t>7</w:t>
            </w:r>
            <w:r w:rsidR="008A6E07">
              <w:rPr>
                <w:noProof/>
                <w:webHidden/>
              </w:rPr>
              <w:fldChar w:fldCharType="end"/>
            </w:r>
          </w:hyperlink>
        </w:p>
        <w:p w14:paraId="6E893EE5" w14:textId="42960A76"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30" w:history="1">
            <w:r w:rsidR="008A6E07" w:rsidRPr="00E7533E">
              <w:rPr>
                <w:rStyle w:val="Hperlink"/>
                <w:noProof/>
              </w:rPr>
              <w:t>4.8</w:t>
            </w:r>
            <w:r w:rsidR="008A6E07">
              <w:rPr>
                <w:rFonts w:asciiTheme="minorHAnsi" w:eastAsiaTheme="minorEastAsia" w:hAnsiTheme="minorHAnsi"/>
                <w:noProof/>
                <w:sz w:val="22"/>
                <w:lang w:eastAsia="et-EE"/>
              </w:rPr>
              <w:tab/>
            </w:r>
            <w:r w:rsidR="008A6E07" w:rsidRPr="00E7533E">
              <w:rPr>
                <w:rStyle w:val="Hperlink"/>
                <w:noProof/>
              </w:rPr>
              <w:t>OLEMASOLEVA MATERJAL</w:t>
            </w:r>
            <w:r w:rsidR="008A6E07">
              <w:rPr>
                <w:noProof/>
                <w:webHidden/>
              </w:rPr>
              <w:tab/>
            </w:r>
            <w:r w:rsidR="008A6E07">
              <w:rPr>
                <w:noProof/>
                <w:webHidden/>
              </w:rPr>
              <w:fldChar w:fldCharType="begin"/>
            </w:r>
            <w:r w:rsidR="008A6E07">
              <w:rPr>
                <w:noProof/>
                <w:webHidden/>
              </w:rPr>
              <w:instrText xml:space="preserve"> PAGEREF _Toc119069430 \h </w:instrText>
            </w:r>
            <w:r w:rsidR="008A6E07">
              <w:rPr>
                <w:noProof/>
                <w:webHidden/>
              </w:rPr>
            </w:r>
            <w:r w:rsidR="008A6E07">
              <w:rPr>
                <w:noProof/>
                <w:webHidden/>
              </w:rPr>
              <w:fldChar w:fldCharType="separate"/>
            </w:r>
            <w:r w:rsidR="00C41C0D">
              <w:rPr>
                <w:noProof/>
                <w:webHidden/>
              </w:rPr>
              <w:t>7</w:t>
            </w:r>
            <w:r w:rsidR="008A6E07">
              <w:rPr>
                <w:noProof/>
                <w:webHidden/>
              </w:rPr>
              <w:fldChar w:fldCharType="end"/>
            </w:r>
          </w:hyperlink>
        </w:p>
        <w:p w14:paraId="223ED24D" w14:textId="7F408333"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31" w:history="1">
            <w:r w:rsidR="008A6E07" w:rsidRPr="00E7533E">
              <w:rPr>
                <w:rStyle w:val="Hperlink"/>
                <w:noProof/>
              </w:rPr>
              <w:t>4.9</w:t>
            </w:r>
            <w:r w:rsidR="008A6E07">
              <w:rPr>
                <w:rFonts w:asciiTheme="minorHAnsi" w:eastAsiaTheme="minorEastAsia" w:hAnsiTheme="minorHAnsi"/>
                <w:noProof/>
                <w:sz w:val="22"/>
                <w:lang w:eastAsia="et-EE"/>
              </w:rPr>
              <w:tab/>
            </w:r>
            <w:r w:rsidR="008A6E07" w:rsidRPr="00E7533E">
              <w:rPr>
                <w:rStyle w:val="Hperlink"/>
                <w:noProof/>
              </w:rPr>
              <w:t>Killustikalus</w:t>
            </w:r>
            <w:r w:rsidR="008A6E07">
              <w:rPr>
                <w:noProof/>
                <w:webHidden/>
              </w:rPr>
              <w:tab/>
            </w:r>
            <w:r w:rsidR="008A6E07">
              <w:rPr>
                <w:noProof/>
                <w:webHidden/>
              </w:rPr>
              <w:fldChar w:fldCharType="begin"/>
            </w:r>
            <w:r w:rsidR="008A6E07">
              <w:rPr>
                <w:noProof/>
                <w:webHidden/>
              </w:rPr>
              <w:instrText xml:space="preserve"> PAGEREF _Toc119069431 \h </w:instrText>
            </w:r>
            <w:r w:rsidR="008A6E07">
              <w:rPr>
                <w:noProof/>
                <w:webHidden/>
              </w:rPr>
            </w:r>
            <w:r w:rsidR="008A6E07">
              <w:rPr>
                <w:noProof/>
                <w:webHidden/>
              </w:rPr>
              <w:fldChar w:fldCharType="separate"/>
            </w:r>
            <w:r w:rsidR="00C41C0D">
              <w:rPr>
                <w:noProof/>
                <w:webHidden/>
              </w:rPr>
              <w:t>7</w:t>
            </w:r>
            <w:r w:rsidR="008A6E07">
              <w:rPr>
                <w:noProof/>
                <w:webHidden/>
              </w:rPr>
              <w:fldChar w:fldCharType="end"/>
            </w:r>
          </w:hyperlink>
        </w:p>
        <w:p w14:paraId="5F16983B" w14:textId="49E84079"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32" w:history="1">
            <w:r w:rsidR="008A6E07" w:rsidRPr="00E7533E">
              <w:rPr>
                <w:rStyle w:val="Hperlink"/>
                <w:noProof/>
              </w:rPr>
              <w:t>4.10</w:t>
            </w:r>
            <w:r w:rsidR="008A6E07">
              <w:rPr>
                <w:rFonts w:asciiTheme="minorHAnsi" w:eastAsiaTheme="minorEastAsia" w:hAnsiTheme="minorHAnsi"/>
                <w:noProof/>
                <w:sz w:val="22"/>
                <w:lang w:eastAsia="et-EE"/>
              </w:rPr>
              <w:tab/>
            </w:r>
            <w:r w:rsidR="008A6E07" w:rsidRPr="00E7533E">
              <w:rPr>
                <w:rStyle w:val="Hperlink"/>
                <w:noProof/>
              </w:rPr>
              <w:t>Katend</w:t>
            </w:r>
            <w:r w:rsidR="008A6E07">
              <w:rPr>
                <w:noProof/>
                <w:webHidden/>
              </w:rPr>
              <w:tab/>
            </w:r>
            <w:r w:rsidR="008A6E07">
              <w:rPr>
                <w:noProof/>
                <w:webHidden/>
              </w:rPr>
              <w:fldChar w:fldCharType="begin"/>
            </w:r>
            <w:r w:rsidR="008A6E07">
              <w:rPr>
                <w:noProof/>
                <w:webHidden/>
              </w:rPr>
              <w:instrText xml:space="preserve"> PAGEREF _Toc119069432 \h </w:instrText>
            </w:r>
            <w:r w:rsidR="008A6E07">
              <w:rPr>
                <w:noProof/>
                <w:webHidden/>
              </w:rPr>
            </w:r>
            <w:r w:rsidR="008A6E07">
              <w:rPr>
                <w:noProof/>
                <w:webHidden/>
              </w:rPr>
              <w:fldChar w:fldCharType="separate"/>
            </w:r>
            <w:r w:rsidR="00C41C0D">
              <w:rPr>
                <w:noProof/>
                <w:webHidden/>
              </w:rPr>
              <w:t>8</w:t>
            </w:r>
            <w:r w:rsidR="008A6E07">
              <w:rPr>
                <w:noProof/>
                <w:webHidden/>
              </w:rPr>
              <w:fldChar w:fldCharType="end"/>
            </w:r>
          </w:hyperlink>
        </w:p>
        <w:p w14:paraId="00DAFB7C" w14:textId="4D5CF1E0" w:rsidR="008A6E07" w:rsidRDefault="00000000">
          <w:pPr>
            <w:pStyle w:val="SK3"/>
            <w:tabs>
              <w:tab w:val="left" w:pos="1320"/>
              <w:tab w:val="right" w:leader="dot" w:pos="9627"/>
            </w:tabs>
            <w:rPr>
              <w:rFonts w:asciiTheme="minorHAnsi" w:eastAsiaTheme="minorEastAsia" w:hAnsiTheme="minorHAnsi"/>
              <w:noProof/>
              <w:sz w:val="22"/>
              <w:lang w:eastAsia="et-EE"/>
            </w:rPr>
          </w:pPr>
          <w:hyperlink w:anchor="_Toc119069433" w:history="1">
            <w:r w:rsidR="008A6E07" w:rsidRPr="00E7533E">
              <w:rPr>
                <w:rStyle w:val="Hperlink"/>
                <w:noProof/>
              </w:rPr>
              <w:t>4.10.1</w:t>
            </w:r>
            <w:r w:rsidR="008A6E07">
              <w:rPr>
                <w:rFonts w:asciiTheme="minorHAnsi" w:eastAsiaTheme="minorEastAsia" w:hAnsiTheme="minorHAnsi"/>
                <w:noProof/>
                <w:sz w:val="22"/>
                <w:lang w:eastAsia="et-EE"/>
              </w:rPr>
              <w:tab/>
            </w:r>
            <w:r w:rsidR="008A6E07" w:rsidRPr="00E7533E">
              <w:rPr>
                <w:rStyle w:val="Hperlink"/>
                <w:noProof/>
              </w:rPr>
              <w:t>Katendikontruktsioonid</w:t>
            </w:r>
            <w:r w:rsidR="008A6E07">
              <w:rPr>
                <w:noProof/>
                <w:webHidden/>
              </w:rPr>
              <w:tab/>
            </w:r>
            <w:r w:rsidR="008A6E07">
              <w:rPr>
                <w:noProof/>
                <w:webHidden/>
              </w:rPr>
              <w:fldChar w:fldCharType="begin"/>
            </w:r>
            <w:r w:rsidR="008A6E07">
              <w:rPr>
                <w:noProof/>
                <w:webHidden/>
              </w:rPr>
              <w:instrText xml:space="preserve"> PAGEREF _Toc119069433 \h </w:instrText>
            </w:r>
            <w:r w:rsidR="008A6E07">
              <w:rPr>
                <w:noProof/>
                <w:webHidden/>
              </w:rPr>
            </w:r>
            <w:r w:rsidR="008A6E07">
              <w:rPr>
                <w:noProof/>
                <w:webHidden/>
              </w:rPr>
              <w:fldChar w:fldCharType="separate"/>
            </w:r>
            <w:r w:rsidR="00C41C0D">
              <w:rPr>
                <w:noProof/>
                <w:webHidden/>
              </w:rPr>
              <w:t>8</w:t>
            </w:r>
            <w:r w:rsidR="008A6E07">
              <w:rPr>
                <w:noProof/>
                <w:webHidden/>
              </w:rPr>
              <w:fldChar w:fldCharType="end"/>
            </w:r>
          </w:hyperlink>
        </w:p>
        <w:p w14:paraId="6BEE74AC" w14:textId="0B18D7E1" w:rsidR="008A6E07" w:rsidRDefault="00000000">
          <w:pPr>
            <w:pStyle w:val="SK3"/>
            <w:tabs>
              <w:tab w:val="left" w:pos="1320"/>
              <w:tab w:val="right" w:leader="dot" w:pos="9627"/>
            </w:tabs>
            <w:rPr>
              <w:rFonts w:asciiTheme="minorHAnsi" w:eastAsiaTheme="minorEastAsia" w:hAnsiTheme="minorHAnsi"/>
              <w:noProof/>
              <w:sz w:val="22"/>
              <w:lang w:eastAsia="et-EE"/>
            </w:rPr>
          </w:pPr>
          <w:hyperlink w:anchor="_Toc119069434" w:history="1">
            <w:r w:rsidR="008A6E07" w:rsidRPr="00E7533E">
              <w:rPr>
                <w:rStyle w:val="Hperlink"/>
                <w:noProof/>
              </w:rPr>
              <w:t>4.10.2</w:t>
            </w:r>
            <w:r w:rsidR="008A6E07">
              <w:rPr>
                <w:rFonts w:asciiTheme="minorHAnsi" w:eastAsiaTheme="minorEastAsia" w:hAnsiTheme="minorHAnsi"/>
                <w:noProof/>
                <w:sz w:val="22"/>
                <w:lang w:eastAsia="et-EE"/>
              </w:rPr>
              <w:tab/>
            </w:r>
            <w:r w:rsidR="008A6E07" w:rsidRPr="00E7533E">
              <w:rPr>
                <w:rStyle w:val="Hperlink"/>
                <w:noProof/>
              </w:rPr>
              <w:t>Katendi materjalide kvaliteedinõuded</w:t>
            </w:r>
            <w:r w:rsidR="008A6E07">
              <w:rPr>
                <w:noProof/>
                <w:webHidden/>
              </w:rPr>
              <w:tab/>
            </w:r>
            <w:r w:rsidR="008A6E07">
              <w:rPr>
                <w:noProof/>
                <w:webHidden/>
              </w:rPr>
              <w:fldChar w:fldCharType="begin"/>
            </w:r>
            <w:r w:rsidR="008A6E07">
              <w:rPr>
                <w:noProof/>
                <w:webHidden/>
              </w:rPr>
              <w:instrText xml:space="preserve"> PAGEREF _Toc119069434 \h </w:instrText>
            </w:r>
            <w:r w:rsidR="008A6E07">
              <w:rPr>
                <w:noProof/>
                <w:webHidden/>
              </w:rPr>
            </w:r>
            <w:r w:rsidR="008A6E07">
              <w:rPr>
                <w:noProof/>
                <w:webHidden/>
              </w:rPr>
              <w:fldChar w:fldCharType="separate"/>
            </w:r>
            <w:r w:rsidR="00C41C0D">
              <w:rPr>
                <w:noProof/>
                <w:webHidden/>
              </w:rPr>
              <w:t>9</w:t>
            </w:r>
            <w:r w:rsidR="008A6E07">
              <w:rPr>
                <w:noProof/>
                <w:webHidden/>
              </w:rPr>
              <w:fldChar w:fldCharType="end"/>
            </w:r>
          </w:hyperlink>
        </w:p>
        <w:p w14:paraId="35FEE645" w14:textId="54635C68"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35" w:history="1">
            <w:r w:rsidR="008A6E07" w:rsidRPr="00E7533E">
              <w:rPr>
                <w:rStyle w:val="Hperlink"/>
                <w:noProof/>
              </w:rPr>
              <w:t>4.11</w:t>
            </w:r>
            <w:r w:rsidR="008A6E07">
              <w:rPr>
                <w:rFonts w:asciiTheme="minorHAnsi" w:eastAsiaTheme="minorEastAsia" w:hAnsiTheme="minorHAnsi"/>
                <w:noProof/>
                <w:sz w:val="22"/>
                <w:lang w:eastAsia="et-EE"/>
              </w:rPr>
              <w:tab/>
            </w:r>
            <w:r w:rsidR="008A6E07" w:rsidRPr="00E7533E">
              <w:rPr>
                <w:rStyle w:val="Hperlink"/>
                <w:noProof/>
              </w:rPr>
              <w:t>Haljastus</w:t>
            </w:r>
            <w:r w:rsidR="008A6E07">
              <w:rPr>
                <w:noProof/>
                <w:webHidden/>
              </w:rPr>
              <w:tab/>
            </w:r>
            <w:r w:rsidR="008A6E07">
              <w:rPr>
                <w:noProof/>
                <w:webHidden/>
              </w:rPr>
              <w:fldChar w:fldCharType="begin"/>
            </w:r>
            <w:r w:rsidR="008A6E07">
              <w:rPr>
                <w:noProof/>
                <w:webHidden/>
              </w:rPr>
              <w:instrText xml:space="preserve"> PAGEREF _Toc119069435 \h </w:instrText>
            </w:r>
            <w:r w:rsidR="008A6E07">
              <w:rPr>
                <w:noProof/>
                <w:webHidden/>
              </w:rPr>
            </w:r>
            <w:r w:rsidR="008A6E07">
              <w:rPr>
                <w:noProof/>
                <w:webHidden/>
              </w:rPr>
              <w:fldChar w:fldCharType="separate"/>
            </w:r>
            <w:r w:rsidR="00C41C0D">
              <w:rPr>
                <w:noProof/>
                <w:webHidden/>
              </w:rPr>
              <w:t>9</w:t>
            </w:r>
            <w:r w:rsidR="008A6E07">
              <w:rPr>
                <w:noProof/>
                <w:webHidden/>
              </w:rPr>
              <w:fldChar w:fldCharType="end"/>
            </w:r>
          </w:hyperlink>
        </w:p>
        <w:p w14:paraId="0ED4A6C8" w14:textId="6CBA21C0" w:rsidR="008A6E07" w:rsidRDefault="00000000">
          <w:pPr>
            <w:pStyle w:val="SK1"/>
            <w:rPr>
              <w:rFonts w:asciiTheme="minorHAnsi" w:eastAsiaTheme="minorEastAsia" w:hAnsiTheme="minorHAnsi"/>
              <w:noProof/>
              <w:sz w:val="22"/>
              <w:lang w:eastAsia="et-EE"/>
            </w:rPr>
          </w:pPr>
          <w:hyperlink w:anchor="_Toc119069436" w:history="1">
            <w:r w:rsidR="008A6E07" w:rsidRPr="00E7533E">
              <w:rPr>
                <w:rStyle w:val="Hperlink"/>
                <w:noProof/>
              </w:rPr>
              <w:t>5</w:t>
            </w:r>
            <w:r w:rsidR="008A6E07">
              <w:rPr>
                <w:rFonts w:asciiTheme="minorHAnsi" w:eastAsiaTheme="minorEastAsia" w:hAnsiTheme="minorHAnsi"/>
                <w:noProof/>
                <w:sz w:val="22"/>
                <w:lang w:eastAsia="et-EE"/>
              </w:rPr>
              <w:tab/>
            </w:r>
            <w:r w:rsidR="008A6E07" w:rsidRPr="00E7533E">
              <w:rPr>
                <w:rStyle w:val="Hperlink"/>
                <w:noProof/>
              </w:rPr>
              <w:t>ÜLDNÕUDED EHITUSTÖÖDE TEOSTAMISEL</w:t>
            </w:r>
            <w:r w:rsidR="008A6E07">
              <w:rPr>
                <w:noProof/>
                <w:webHidden/>
              </w:rPr>
              <w:tab/>
            </w:r>
            <w:r w:rsidR="008A6E07">
              <w:rPr>
                <w:noProof/>
                <w:webHidden/>
              </w:rPr>
              <w:fldChar w:fldCharType="begin"/>
            </w:r>
            <w:r w:rsidR="008A6E07">
              <w:rPr>
                <w:noProof/>
                <w:webHidden/>
              </w:rPr>
              <w:instrText xml:space="preserve"> PAGEREF _Toc119069436 \h </w:instrText>
            </w:r>
            <w:r w:rsidR="008A6E07">
              <w:rPr>
                <w:noProof/>
                <w:webHidden/>
              </w:rPr>
            </w:r>
            <w:r w:rsidR="008A6E07">
              <w:rPr>
                <w:noProof/>
                <w:webHidden/>
              </w:rPr>
              <w:fldChar w:fldCharType="separate"/>
            </w:r>
            <w:r w:rsidR="00C41C0D">
              <w:rPr>
                <w:noProof/>
                <w:webHidden/>
              </w:rPr>
              <w:t>9</w:t>
            </w:r>
            <w:r w:rsidR="008A6E07">
              <w:rPr>
                <w:noProof/>
                <w:webHidden/>
              </w:rPr>
              <w:fldChar w:fldCharType="end"/>
            </w:r>
          </w:hyperlink>
        </w:p>
        <w:p w14:paraId="0F0F0599" w14:textId="146A8FE7"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37" w:history="1">
            <w:r w:rsidR="008A6E07" w:rsidRPr="00E7533E">
              <w:rPr>
                <w:rStyle w:val="Hperlink"/>
                <w:noProof/>
              </w:rPr>
              <w:t>5.1</w:t>
            </w:r>
            <w:r w:rsidR="008A6E07">
              <w:rPr>
                <w:rFonts w:asciiTheme="minorHAnsi" w:eastAsiaTheme="minorEastAsia" w:hAnsiTheme="minorHAnsi"/>
                <w:noProof/>
                <w:sz w:val="22"/>
                <w:lang w:eastAsia="et-EE"/>
              </w:rPr>
              <w:tab/>
            </w:r>
            <w:r w:rsidR="008A6E07" w:rsidRPr="00E7533E">
              <w:rPr>
                <w:rStyle w:val="Hperlink"/>
                <w:noProof/>
              </w:rPr>
              <w:t>Tööde organiseerimine</w:t>
            </w:r>
            <w:r w:rsidR="008A6E07">
              <w:rPr>
                <w:noProof/>
                <w:webHidden/>
              </w:rPr>
              <w:tab/>
            </w:r>
            <w:r w:rsidR="008A6E07">
              <w:rPr>
                <w:noProof/>
                <w:webHidden/>
              </w:rPr>
              <w:fldChar w:fldCharType="begin"/>
            </w:r>
            <w:r w:rsidR="008A6E07">
              <w:rPr>
                <w:noProof/>
                <w:webHidden/>
              </w:rPr>
              <w:instrText xml:space="preserve"> PAGEREF _Toc119069437 \h </w:instrText>
            </w:r>
            <w:r w:rsidR="008A6E07">
              <w:rPr>
                <w:noProof/>
                <w:webHidden/>
              </w:rPr>
            </w:r>
            <w:r w:rsidR="008A6E07">
              <w:rPr>
                <w:noProof/>
                <w:webHidden/>
              </w:rPr>
              <w:fldChar w:fldCharType="separate"/>
            </w:r>
            <w:r w:rsidR="00C41C0D">
              <w:rPr>
                <w:noProof/>
                <w:webHidden/>
              </w:rPr>
              <w:t>10</w:t>
            </w:r>
            <w:r w:rsidR="008A6E07">
              <w:rPr>
                <w:noProof/>
                <w:webHidden/>
              </w:rPr>
              <w:fldChar w:fldCharType="end"/>
            </w:r>
          </w:hyperlink>
        </w:p>
        <w:p w14:paraId="4E56883C" w14:textId="65C0862A"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38" w:history="1">
            <w:r w:rsidR="008A6E07" w:rsidRPr="00E7533E">
              <w:rPr>
                <w:rStyle w:val="Hperlink"/>
                <w:noProof/>
              </w:rPr>
              <w:t>5.2</w:t>
            </w:r>
            <w:r w:rsidR="008A6E07">
              <w:rPr>
                <w:rFonts w:asciiTheme="minorHAnsi" w:eastAsiaTheme="minorEastAsia" w:hAnsiTheme="minorHAnsi"/>
                <w:noProof/>
                <w:sz w:val="22"/>
                <w:lang w:eastAsia="et-EE"/>
              </w:rPr>
              <w:tab/>
            </w:r>
            <w:r w:rsidR="008A6E07" w:rsidRPr="00E7533E">
              <w:rPr>
                <w:rStyle w:val="Hperlink"/>
                <w:noProof/>
              </w:rPr>
              <w:t>Tööohutusmeetodid</w:t>
            </w:r>
            <w:r w:rsidR="008A6E07">
              <w:rPr>
                <w:noProof/>
                <w:webHidden/>
              </w:rPr>
              <w:tab/>
            </w:r>
            <w:r w:rsidR="008A6E07">
              <w:rPr>
                <w:noProof/>
                <w:webHidden/>
              </w:rPr>
              <w:fldChar w:fldCharType="begin"/>
            </w:r>
            <w:r w:rsidR="008A6E07">
              <w:rPr>
                <w:noProof/>
                <w:webHidden/>
              </w:rPr>
              <w:instrText xml:space="preserve"> PAGEREF _Toc119069438 \h </w:instrText>
            </w:r>
            <w:r w:rsidR="008A6E07">
              <w:rPr>
                <w:noProof/>
                <w:webHidden/>
              </w:rPr>
            </w:r>
            <w:r w:rsidR="008A6E07">
              <w:rPr>
                <w:noProof/>
                <w:webHidden/>
              </w:rPr>
              <w:fldChar w:fldCharType="separate"/>
            </w:r>
            <w:r w:rsidR="00C41C0D">
              <w:rPr>
                <w:noProof/>
                <w:webHidden/>
              </w:rPr>
              <w:t>10</w:t>
            </w:r>
            <w:r w:rsidR="008A6E07">
              <w:rPr>
                <w:noProof/>
                <w:webHidden/>
              </w:rPr>
              <w:fldChar w:fldCharType="end"/>
            </w:r>
          </w:hyperlink>
        </w:p>
        <w:p w14:paraId="68B554D7" w14:textId="4A88CD05"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39" w:history="1">
            <w:r w:rsidR="008A6E07" w:rsidRPr="00E7533E">
              <w:rPr>
                <w:rStyle w:val="Hperlink"/>
                <w:noProof/>
              </w:rPr>
              <w:t>5.3</w:t>
            </w:r>
            <w:r w:rsidR="008A6E07">
              <w:rPr>
                <w:rFonts w:asciiTheme="minorHAnsi" w:eastAsiaTheme="minorEastAsia" w:hAnsiTheme="minorHAnsi"/>
                <w:noProof/>
                <w:sz w:val="22"/>
                <w:lang w:eastAsia="et-EE"/>
              </w:rPr>
              <w:tab/>
            </w:r>
            <w:r w:rsidR="008A6E07" w:rsidRPr="00E7533E">
              <w:rPr>
                <w:rStyle w:val="Hperlink"/>
                <w:noProof/>
              </w:rPr>
              <w:t>Looduskeskkonna kaitse</w:t>
            </w:r>
            <w:r w:rsidR="008A6E07">
              <w:rPr>
                <w:noProof/>
                <w:webHidden/>
              </w:rPr>
              <w:tab/>
            </w:r>
            <w:r w:rsidR="008A6E07">
              <w:rPr>
                <w:noProof/>
                <w:webHidden/>
              </w:rPr>
              <w:fldChar w:fldCharType="begin"/>
            </w:r>
            <w:r w:rsidR="008A6E07">
              <w:rPr>
                <w:noProof/>
                <w:webHidden/>
              </w:rPr>
              <w:instrText xml:space="preserve"> PAGEREF _Toc119069439 \h </w:instrText>
            </w:r>
            <w:r w:rsidR="008A6E07">
              <w:rPr>
                <w:noProof/>
                <w:webHidden/>
              </w:rPr>
            </w:r>
            <w:r w:rsidR="008A6E07">
              <w:rPr>
                <w:noProof/>
                <w:webHidden/>
              </w:rPr>
              <w:fldChar w:fldCharType="separate"/>
            </w:r>
            <w:r w:rsidR="00C41C0D">
              <w:rPr>
                <w:noProof/>
                <w:webHidden/>
              </w:rPr>
              <w:t>11</w:t>
            </w:r>
            <w:r w:rsidR="008A6E07">
              <w:rPr>
                <w:noProof/>
                <w:webHidden/>
              </w:rPr>
              <w:fldChar w:fldCharType="end"/>
            </w:r>
          </w:hyperlink>
        </w:p>
        <w:p w14:paraId="0F849D4A" w14:textId="6BF8E3EA"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40" w:history="1">
            <w:r w:rsidR="008A6E07" w:rsidRPr="00E7533E">
              <w:rPr>
                <w:rStyle w:val="Hperlink"/>
                <w:noProof/>
              </w:rPr>
              <w:t>5.4</w:t>
            </w:r>
            <w:r w:rsidR="008A6E07">
              <w:rPr>
                <w:rFonts w:asciiTheme="minorHAnsi" w:eastAsiaTheme="minorEastAsia" w:hAnsiTheme="minorHAnsi"/>
                <w:noProof/>
                <w:sz w:val="22"/>
                <w:lang w:eastAsia="et-EE"/>
              </w:rPr>
              <w:tab/>
            </w:r>
            <w:r w:rsidR="008A6E07" w:rsidRPr="00E7533E">
              <w:rPr>
                <w:rStyle w:val="Hperlink"/>
                <w:noProof/>
              </w:rPr>
              <w:t>Puude kaitsmine ehitustööde ajal</w:t>
            </w:r>
            <w:r w:rsidR="008A6E07">
              <w:rPr>
                <w:noProof/>
                <w:webHidden/>
              </w:rPr>
              <w:tab/>
            </w:r>
            <w:r w:rsidR="008A6E07">
              <w:rPr>
                <w:noProof/>
                <w:webHidden/>
              </w:rPr>
              <w:fldChar w:fldCharType="begin"/>
            </w:r>
            <w:r w:rsidR="008A6E07">
              <w:rPr>
                <w:noProof/>
                <w:webHidden/>
              </w:rPr>
              <w:instrText xml:space="preserve"> PAGEREF _Toc119069440 \h </w:instrText>
            </w:r>
            <w:r w:rsidR="008A6E07">
              <w:rPr>
                <w:noProof/>
                <w:webHidden/>
              </w:rPr>
            </w:r>
            <w:r w:rsidR="008A6E07">
              <w:rPr>
                <w:noProof/>
                <w:webHidden/>
              </w:rPr>
              <w:fldChar w:fldCharType="separate"/>
            </w:r>
            <w:r w:rsidR="00C41C0D">
              <w:rPr>
                <w:noProof/>
                <w:webHidden/>
              </w:rPr>
              <w:t>11</w:t>
            </w:r>
            <w:r w:rsidR="008A6E07">
              <w:rPr>
                <w:noProof/>
                <w:webHidden/>
              </w:rPr>
              <w:fldChar w:fldCharType="end"/>
            </w:r>
          </w:hyperlink>
        </w:p>
        <w:p w14:paraId="6D92E9E9" w14:textId="01295055"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41" w:history="1">
            <w:r w:rsidR="008A6E07" w:rsidRPr="00E7533E">
              <w:rPr>
                <w:rStyle w:val="Hperlink"/>
                <w:noProof/>
              </w:rPr>
              <w:t>5.5</w:t>
            </w:r>
            <w:r w:rsidR="008A6E07">
              <w:rPr>
                <w:rFonts w:asciiTheme="minorHAnsi" w:eastAsiaTheme="minorEastAsia" w:hAnsiTheme="minorHAnsi"/>
                <w:noProof/>
                <w:sz w:val="22"/>
                <w:lang w:eastAsia="et-EE"/>
              </w:rPr>
              <w:tab/>
            </w:r>
            <w:r w:rsidR="008A6E07" w:rsidRPr="00E7533E">
              <w:rPr>
                <w:rStyle w:val="Hperlink"/>
                <w:noProof/>
              </w:rPr>
              <w:t>Kaevetööd</w:t>
            </w:r>
            <w:r w:rsidR="008A6E07">
              <w:rPr>
                <w:noProof/>
                <w:webHidden/>
              </w:rPr>
              <w:tab/>
            </w:r>
            <w:r w:rsidR="008A6E07">
              <w:rPr>
                <w:noProof/>
                <w:webHidden/>
              </w:rPr>
              <w:fldChar w:fldCharType="begin"/>
            </w:r>
            <w:r w:rsidR="008A6E07">
              <w:rPr>
                <w:noProof/>
                <w:webHidden/>
              </w:rPr>
              <w:instrText xml:space="preserve"> PAGEREF _Toc119069441 \h </w:instrText>
            </w:r>
            <w:r w:rsidR="008A6E07">
              <w:rPr>
                <w:noProof/>
                <w:webHidden/>
              </w:rPr>
            </w:r>
            <w:r w:rsidR="008A6E07">
              <w:rPr>
                <w:noProof/>
                <w:webHidden/>
              </w:rPr>
              <w:fldChar w:fldCharType="separate"/>
            </w:r>
            <w:r w:rsidR="00C41C0D">
              <w:rPr>
                <w:noProof/>
                <w:webHidden/>
              </w:rPr>
              <w:t>11</w:t>
            </w:r>
            <w:r w:rsidR="008A6E07">
              <w:rPr>
                <w:noProof/>
                <w:webHidden/>
              </w:rPr>
              <w:fldChar w:fldCharType="end"/>
            </w:r>
          </w:hyperlink>
        </w:p>
        <w:p w14:paraId="38247B2B" w14:textId="5541002B"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42" w:history="1">
            <w:r w:rsidR="008A6E07" w:rsidRPr="00E7533E">
              <w:rPr>
                <w:rStyle w:val="Hperlink"/>
                <w:noProof/>
              </w:rPr>
              <w:t>5.6</w:t>
            </w:r>
            <w:r w:rsidR="008A6E07">
              <w:rPr>
                <w:rFonts w:asciiTheme="minorHAnsi" w:eastAsiaTheme="minorEastAsia" w:hAnsiTheme="minorHAnsi"/>
                <w:noProof/>
                <w:sz w:val="22"/>
                <w:lang w:eastAsia="et-EE"/>
              </w:rPr>
              <w:tab/>
            </w:r>
            <w:r w:rsidR="008A6E07" w:rsidRPr="00E7533E">
              <w:rPr>
                <w:rStyle w:val="Hperlink"/>
                <w:noProof/>
              </w:rPr>
              <w:t>Materjalide kvaliteet ja garantii</w:t>
            </w:r>
            <w:r w:rsidR="008A6E07">
              <w:rPr>
                <w:noProof/>
                <w:webHidden/>
              </w:rPr>
              <w:tab/>
            </w:r>
            <w:r w:rsidR="008A6E07">
              <w:rPr>
                <w:noProof/>
                <w:webHidden/>
              </w:rPr>
              <w:fldChar w:fldCharType="begin"/>
            </w:r>
            <w:r w:rsidR="008A6E07">
              <w:rPr>
                <w:noProof/>
                <w:webHidden/>
              </w:rPr>
              <w:instrText xml:space="preserve"> PAGEREF _Toc119069442 \h </w:instrText>
            </w:r>
            <w:r w:rsidR="008A6E07">
              <w:rPr>
                <w:noProof/>
                <w:webHidden/>
              </w:rPr>
            </w:r>
            <w:r w:rsidR="008A6E07">
              <w:rPr>
                <w:noProof/>
                <w:webHidden/>
              </w:rPr>
              <w:fldChar w:fldCharType="separate"/>
            </w:r>
            <w:r w:rsidR="00C41C0D">
              <w:rPr>
                <w:noProof/>
                <w:webHidden/>
              </w:rPr>
              <w:t>12</w:t>
            </w:r>
            <w:r w:rsidR="008A6E07">
              <w:rPr>
                <w:noProof/>
                <w:webHidden/>
              </w:rPr>
              <w:fldChar w:fldCharType="end"/>
            </w:r>
          </w:hyperlink>
        </w:p>
        <w:p w14:paraId="6A95ED45" w14:textId="3C7DE1BB" w:rsidR="008A6E07" w:rsidRDefault="00000000">
          <w:pPr>
            <w:pStyle w:val="SK2"/>
            <w:tabs>
              <w:tab w:val="left" w:pos="880"/>
              <w:tab w:val="right" w:leader="dot" w:pos="9627"/>
            </w:tabs>
            <w:rPr>
              <w:rFonts w:asciiTheme="minorHAnsi" w:eastAsiaTheme="minorEastAsia" w:hAnsiTheme="minorHAnsi"/>
              <w:noProof/>
              <w:sz w:val="22"/>
              <w:lang w:eastAsia="et-EE"/>
            </w:rPr>
          </w:pPr>
          <w:hyperlink w:anchor="_Toc119069443" w:history="1">
            <w:r w:rsidR="008A6E07" w:rsidRPr="00E7533E">
              <w:rPr>
                <w:rStyle w:val="Hperlink"/>
                <w:noProof/>
              </w:rPr>
              <w:t>5.7</w:t>
            </w:r>
            <w:r w:rsidR="008A6E07">
              <w:rPr>
                <w:rFonts w:asciiTheme="minorHAnsi" w:eastAsiaTheme="minorEastAsia" w:hAnsiTheme="minorHAnsi"/>
                <w:noProof/>
                <w:sz w:val="22"/>
                <w:lang w:eastAsia="et-EE"/>
              </w:rPr>
              <w:tab/>
            </w:r>
            <w:r w:rsidR="008A6E07" w:rsidRPr="00E7533E">
              <w:rPr>
                <w:rStyle w:val="Hperlink"/>
                <w:noProof/>
              </w:rPr>
              <w:t>Hooldusjuhend</w:t>
            </w:r>
            <w:r w:rsidR="008A6E07">
              <w:rPr>
                <w:noProof/>
                <w:webHidden/>
              </w:rPr>
              <w:tab/>
            </w:r>
            <w:r w:rsidR="008A6E07">
              <w:rPr>
                <w:noProof/>
                <w:webHidden/>
              </w:rPr>
              <w:fldChar w:fldCharType="begin"/>
            </w:r>
            <w:r w:rsidR="008A6E07">
              <w:rPr>
                <w:noProof/>
                <w:webHidden/>
              </w:rPr>
              <w:instrText xml:space="preserve"> PAGEREF _Toc119069443 \h </w:instrText>
            </w:r>
            <w:r w:rsidR="008A6E07">
              <w:rPr>
                <w:noProof/>
                <w:webHidden/>
              </w:rPr>
            </w:r>
            <w:r w:rsidR="008A6E07">
              <w:rPr>
                <w:noProof/>
                <w:webHidden/>
              </w:rPr>
              <w:fldChar w:fldCharType="separate"/>
            </w:r>
            <w:r w:rsidR="00C41C0D">
              <w:rPr>
                <w:noProof/>
                <w:webHidden/>
              </w:rPr>
              <w:t>12</w:t>
            </w:r>
            <w:r w:rsidR="008A6E07">
              <w:rPr>
                <w:noProof/>
                <w:webHidden/>
              </w:rPr>
              <w:fldChar w:fldCharType="end"/>
            </w:r>
          </w:hyperlink>
        </w:p>
        <w:p w14:paraId="4BB7DE55" w14:textId="14BC694E" w:rsidR="005D07FE" w:rsidRPr="008E1112" w:rsidRDefault="005C1CD9" w:rsidP="00D44CBD">
          <w:pPr>
            <w:rPr>
              <w:b/>
              <w:bCs/>
            </w:rPr>
          </w:pPr>
          <w:r w:rsidRPr="008E1112">
            <w:rPr>
              <w:b/>
              <w:bCs/>
            </w:rPr>
            <w:fldChar w:fldCharType="end"/>
          </w:r>
        </w:p>
        <w:p w14:paraId="67D92FAE" w14:textId="5DD4E721" w:rsidR="00AF3006" w:rsidRDefault="00AF3006" w:rsidP="00D44CBD">
          <w:pPr>
            <w:rPr>
              <w:b/>
            </w:rPr>
          </w:pPr>
          <w:r w:rsidRPr="008E1112">
            <w:rPr>
              <w:b/>
            </w:rPr>
            <w:t>Joonised:</w:t>
          </w:r>
        </w:p>
        <w:p w14:paraId="4BB3D745" w14:textId="793376CD" w:rsidR="007640E8" w:rsidRDefault="007640E8" w:rsidP="00D44CBD">
          <w:pPr>
            <w:rPr>
              <w:b/>
              <w:u w:val="single"/>
            </w:rPr>
          </w:pPr>
          <w:r w:rsidRPr="0004092F">
            <w:rPr>
              <w:b/>
              <w:u w:val="single"/>
            </w:rPr>
            <w:t>DWG:</w:t>
          </w:r>
        </w:p>
        <w:p w14:paraId="4661904E" w14:textId="134349EE" w:rsidR="0004092F" w:rsidRPr="0004092F" w:rsidRDefault="0004092F" w:rsidP="00D44CBD">
          <w:pPr>
            <w:rPr>
              <w:b/>
            </w:rPr>
          </w:pPr>
          <w:r w:rsidRPr="0004092F">
            <w:rPr>
              <w:b/>
            </w:rPr>
            <w:t>21</w:t>
          </w:r>
          <w:r w:rsidR="00BB21C4">
            <w:rPr>
              <w:b/>
            </w:rPr>
            <w:t>08</w:t>
          </w:r>
          <w:r w:rsidRPr="0004092F">
            <w:rPr>
              <w:b/>
            </w:rPr>
            <w:t>01_PP_</w:t>
          </w:r>
          <w:r w:rsidR="00BB21C4">
            <w:rPr>
              <w:b/>
            </w:rPr>
            <w:t>DAVA Foods</w:t>
          </w:r>
        </w:p>
        <w:p w14:paraId="2F2925D4" w14:textId="6E36AFDA" w:rsidR="007640E8" w:rsidRPr="0004092F" w:rsidRDefault="007640E8" w:rsidP="00D44CBD">
          <w:pPr>
            <w:rPr>
              <w:b/>
              <w:u w:val="single"/>
            </w:rPr>
          </w:pPr>
          <w:r w:rsidRPr="0004092F">
            <w:rPr>
              <w:b/>
              <w:u w:val="single"/>
            </w:rPr>
            <w:t>PDF:</w:t>
          </w:r>
        </w:p>
        <w:p w14:paraId="12070705" w14:textId="0013D518" w:rsidR="00AF3006" w:rsidRPr="008E1112" w:rsidRDefault="0004092F" w:rsidP="00D44CBD">
          <w:r w:rsidRPr="0004092F">
            <w:rPr>
              <w:b/>
              <w:bCs/>
            </w:rPr>
            <w:t xml:space="preserve">1.1 </w:t>
          </w:r>
          <w:r w:rsidR="002711B9">
            <w:rPr>
              <w:b/>
              <w:bCs/>
            </w:rPr>
            <w:t>„</w:t>
          </w:r>
          <w:r w:rsidRPr="0004092F">
            <w:rPr>
              <w:b/>
              <w:bCs/>
            </w:rPr>
            <w:t>Asukohaskeem</w:t>
          </w:r>
          <w:r w:rsidR="002711B9">
            <w:rPr>
              <w:b/>
              <w:bCs/>
            </w:rPr>
            <w:t>“</w:t>
          </w:r>
          <w:r>
            <w:t xml:space="preserve"> - </w:t>
          </w:r>
          <w:r w:rsidR="00770628">
            <w:t>21</w:t>
          </w:r>
          <w:r w:rsidR="00F844E7">
            <w:t>08</w:t>
          </w:r>
          <w:r w:rsidR="00770628">
            <w:t>01_PP_TL-5-01_AS</w:t>
          </w:r>
        </w:p>
        <w:p w14:paraId="4833D988" w14:textId="1EDB5A3B" w:rsidR="0020077C" w:rsidRDefault="0004092F" w:rsidP="00D44CBD">
          <w:r w:rsidRPr="0004092F">
            <w:rPr>
              <w:b/>
              <w:bCs/>
            </w:rPr>
            <w:t xml:space="preserve">2.1 </w:t>
          </w:r>
          <w:r w:rsidR="002711B9">
            <w:rPr>
              <w:b/>
              <w:bCs/>
            </w:rPr>
            <w:t>„</w:t>
          </w:r>
          <w:r w:rsidRPr="0004092F">
            <w:rPr>
              <w:b/>
              <w:bCs/>
            </w:rPr>
            <w:t>Asendiplaan</w:t>
          </w:r>
          <w:r w:rsidR="007D379B">
            <w:rPr>
              <w:b/>
              <w:bCs/>
            </w:rPr>
            <w:t xml:space="preserve"> ja vertikaalplaneering</w:t>
          </w:r>
          <w:r w:rsidR="002711B9">
            <w:rPr>
              <w:b/>
              <w:bCs/>
            </w:rPr>
            <w:t>“</w:t>
          </w:r>
          <w:r>
            <w:t xml:space="preserve"> - </w:t>
          </w:r>
          <w:r w:rsidR="00845268">
            <w:t>21</w:t>
          </w:r>
          <w:r w:rsidR="00F844E7">
            <w:t>08</w:t>
          </w:r>
          <w:r w:rsidR="00845268">
            <w:t>01_PP_TL4-01_AP</w:t>
          </w:r>
          <w:r>
            <w:t>-</w:t>
          </w:r>
          <w:r w:rsidR="00845268">
            <w:t>VP</w:t>
          </w:r>
        </w:p>
        <w:p w14:paraId="02A4A7EB" w14:textId="10B47ECA" w:rsidR="00AF3006" w:rsidRDefault="0004092F" w:rsidP="0020077C">
          <w:r w:rsidRPr="0004092F">
            <w:rPr>
              <w:b/>
              <w:bCs/>
            </w:rPr>
            <w:t xml:space="preserve">3.1 </w:t>
          </w:r>
          <w:r w:rsidR="002711B9">
            <w:rPr>
              <w:b/>
              <w:bCs/>
            </w:rPr>
            <w:t>„</w:t>
          </w:r>
          <w:r w:rsidRPr="0004092F">
            <w:rPr>
              <w:b/>
              <w:bCs/>
            </w:rPr>
            <w:t>Pikiprofiil ja tüüpristlõiked</w:t>
          </w:r>
          <w:r w:rsidR="002711B9">
            <w:rPr>
              <w:b/>
              <w:bCs/>
            </w:rPr>
            <w:t>“</w:t>
          </w:r>
          <w:r>
            <w:t xml:space="preserve"> - </w:t>
          </w:r>
          <w:r w:rsidR="00845268">
            <w:t>21</w:t>
          </w:r>
          <w:r w:rsidR="00F844E7">
            <w:t>08</w:t>
          </w:r>
          <w:r w:rsidR="00845268">
            <w:t>01_PP_TL-6-01_PP</w:t>
          </w:r>
          <w:r>
            <w:t>-</w:t>
          </w:r>
          <w:r w:rsidR="00845268">
            <w:t>RL</w:t>
          </w:r>
        </w:p>
        <w:p w14:paraId="28B37C8B" w14:textId="77777777" w:rsidR="0047457C" w:rsidRPr="0047457C" w:rsidRDefault="0047457C" w:rsidP="00D44CBD">
          <w:pPr>
            <w:rPr>
              <w:b/>
              <w:bCs/>
            </w:rPr>
          </w:pPr>
          <w:r w:rsidRPr="0047457C">
            <w:rPr>
              <w:b/>
              <w:bCs/>
            </w:rPr>
            <w:t>Lisad:</w:t>
          </w:r>
        </w:p>
        <w:p w14:paraId="3E1A55C0" w14:textId="2F925057" w:rsidR="00AF3006" w:rsidRPr="008E1112" w:rsidRDefault="00332FBD" w:rsidP="00D44CBD">
          <w:r>
            <w:t>Lisa 1_</w:t>
          </w:r>
          <w:r w:rsidR="0047457C">
            <w:t>Geodeetiline alusplaan</w:t>
          </w:r>
        </w:p>
      </w:sdtContent>
    </w:sdt>
    <w:p w14:paraId="13586AB7" w14:textId="77777777" w:rsidR="00AF3006" w:rsidRPr="008E1112" w:rsidRDefault="00AF3006" w:rsidP="00D44CBD"/>
    <w:p w14:paraId="7899365B" w14:textId="77777777" w:rsidR="00E1738E" w:rsidRPr="008E1112" w:rsidRDefault="00BD532E" w:rsidP="00D44CBD">
      <w:pPr>
        <w:pageBreakBefore/>
      </w:pPr>
      <w:r w:rsidRPr="004D3121">
        <w:rPr>
          <w:rFonts w:eastAsiaTheme="majorEastAsia" w:cstheme="majorBidi"/>
          <w:b/>
          <w:caps/>
          <w:sz w:val="22"/>
          <w:lang w:eastAsia="et-EE"/>
        </w:rPr>
        <w:lastRenderedPageBreak/>
        <w:t>seletuskiri</w:t>
      </w:r>
    </w:p>
    <w:p w14:paraId="28C73B58" w14:textId="77777777" w:rsidR="00BD532E" w:rsidRPr="008E1112" w:rsidRDefault="00BD532E" w:rsidP="00D44CBD">
      <w:pPr>
        <w:pStyle w:val="Pealkiri1"/>
        <w:framePr w:wrap="notBeside"/>
        <w:shd w:val="clear" w:color="auto" w:fill="auto"/>
      </w:pPr>
      <w:bookmarkStart w:id="0" w:name="_Toc119069410"/>
      <w:r w:rsidRPr="008E1112">
        <w:t>ÜLDOSA</w:t>
      </w:r>
      <w:bookmarkEnd w:id="0"/>
    </w:p>
    <w:p w14:paraId="7534CC35" w14:textId="3ACA2DA8" w:rsidR="005E242D" w:rsidRDefault="004A06C2" w:rsidP="00D44CBD">
      <w:r w:rsidRPr="00B35804">
        <w:t xml:space="preserve">Projekt on koostatud </w:t>
      </w:r>
      <w:r w:rsidR="00C51634" w:rsidRPr="00C51634">
        <w:t>DAVA Foods Estonia AS</w:t>
      </w:r>
      <w:r w:rsidR="00255B3C">
        <w:t xml:space="preserve"> </w:t>
      </w:r>
      <w:r w:rsidR="00C90CFC">
        <w:t>tellimusel</w:t>
      </w:r>
      <w:r w:rsidRPr="00B35804">
        <w:t>. Töö eesmärgiks</w:t>
      </w:r>
      <w:r w:rsidR="0088763E">
        <w:t xml:space="preserve"> on </w:t>
      </w:r>
      <w:r w:rsidR="00AB3DAA">
        <w:t xml:space="preserve">anda projektlahendus </w:t>
      </w:r>
      <w:r w:rsidR="00C51634">
        <w:t>AS DAVA Foods Estonia AS tootmishoonele juurdepääsu rajamiseks 11300 Lagedi-Aruküla-Peningi teelt</w:t>
      </w:r>
      <w:r w:rsidR="00031CB7">
        <w:t xml:space="preserve">. </w:t>
      </w:r>
      <w:r w:rsidR="00AB3DAA">
        <w:t xml:space="preserve">Tööde käigus on kavas rajada asfaltbetoonkattega </w:t>
      </w:r>
      <w:r w:rsidR="00C51634">
        <w:t>juurdepääsutee</w:t>
      </w:r>
      <w:r w:rsidR="00AB3DAA">
        <w:t>tee</w:t>
      </w:r>
      <w:r w:rsidR="00A05CFD">
        <w:t xml:space="preserve">, </w:t>
      </w:r>
      <w:r w:rsidR="00C51634">
        <w:t>rekonstrueerida osaliselt tootmisterritooriumi katted ning rajada teega külgnevatele kinnistutele juurdepääsud</w:t>
      </w:r>
      <w:r w:rsidR="00730182">
        <w:t xml:space="preserve">. </w:t>
      </w:r>
    </w:p>
    <w:p w14:paraId="1C273AAC" w14:textId="139F6A32" w:rsidR="004A06C2" w:rsidRDefault="004A06C2" w:rsidP="00D44CBD">
      <w:pPr>
        <w:spacing w:line="240" w:lineRule="auto"/>
        <w:ind w:left="1560" w:hanging="1560"/>
      </w:pPr>
      <w:r w:rsidRPr="00BA4894">
        <w:t>Projekti nimetus:</w:t>
      </w:r>
      <w:r w:rsidR="006279EE">
        <w:t xml:space="preserve"> </w:t>
      </w:r>
      <w:r w:rsidR="00E3544B">
        <w:t>„</w:t>
      </w:r>
      <w:r w:rsidR="00C51634" w:rsidRPr="00C51634">
        <w:rPr>
          <w:rStyle w:val="Lehekljenumber"/>
          <w:b/>
          <w:bCs/>
          <w:noProof/>
        </w:rPr>
        <w:t>DAVA Foods Estonia AS juurdepääsutee</w:t>
      </w:r>
      <w:r w:rsidR="00E3544B">
        <w:rPr>
          <w:rStyle w:val="Lehekljenumber"/>
          <w:b/>
          <w:bCs/>
          <w:noProof/>
        </w:rPr>
        <w:t>“</w:t>
      </w:r>
    </w:p>
    <w:p w14:paraId="28029BFF" w14:textId="31ABCDA8" w:rsidR="004A06C2" w:rsidRDefault="004A06C2" w:rsidP="00D44CBD">
      <w:pPr>
        <w:spacing w:line="240" w:lineRule="auto"/>
        <w:ind w:left="708" w:firstLine="708"/>
      </w:pPr>
      <w:r>
        <w:t>Töö nr: 2</w:t>
      </w:r>
      <w:r w:rsidR="000B295C">
        <w:t>1</w:t>
      </w:r>
      <w:r w:rsidR="00C51634">
        <w:t>08</w:t>
      </w:r>
      <w:r w:rsidR="00484E70">
        <w:t>01</w:t>
      </w:r>
    </w:p>
    <w:p w14:paraId="0727525E" w14:textId="77777777" w:rsidR="004A06C2" w:rsidRPr="00BA4894" w:rsidRDefault="004A06C2" w:rsidP="00D44CBD">
      <w:pPr>
        <w:spacing w:line="240" w:lineRule="auto"/>
        <w:ind w:left="708" w:firstLine="708"/>
      </w:pPr>
      <w:r w:rsidRPr="00BA4894">
        <w:t>Projekti staadium: Põhiprojekt.</w:t>
      </w:r>
    </w:p>
    <w:p w14:paraId="0A8F93A1" w14:textId="3BC61380" w:rsidR="004A06C2" w:rsidRDefault="004A06C2" w:rsidP="00D44CBD">
      <w:pPr>
        <w:spacing w:line="240" w:lineRule="auto"/>
        <w:ind w:left="708" w:firstLine="708"/>
      </w:pPr>
      <w:r w:rsidRPr="00BA4894">
        <w:t>Projekti asukoht:</w:t>
      </w:r>
      <w:r>
        <w:t xml:space="preserve"> </w:t>
      </w:r>
      <w:r w:rsidR="00C51634">
        <w:t>Kadaka küla, Rae vald, Harjumaa</w:t>
      </w:r>
    </w:p>
    <w:p w14:paraId="64EC957F" w14:textId="0589FA91" w:rsidR="004A06C2" w:rsidRPr="00BA4894" w:rsidRDefault="004A06C2" w:rsidP="00D44CBD">
      <w:pPr>
        <w:spacing w:line="240" w:lineRule="auto"/>
      </w:pPr>
      <w:r w:rsidRPr="00BA4894">
        <w:t xml:space="preserve">Tellija andmed: </w:t>
      </w:r>
      <w:r w:rsidR="00C51634" w:rsidRPr="00C51634">
        <w:rPr>
          <w:b/>
        </w:rPr>
        <w:t>DAVA Foods Estonia AS</w:t>
      </w:r>
    </w:p>
    <w:p w14:paraId="63301DB9" w14:textId="47A41C64" w:rsidR="004A06C2" w:rsidRPr="00BA4894" w:rsidRDefault="004A06C2" w:rsidP="00D44CBD">
      <w:pPr>
        <w:spacing w:line="240" w:lineRule="auto"/>
        <w:ind w:left="708" w:firstLine="708"/>
      </w:pPr>
      <w:r w:rsidRPr="00BA4894">
        <w:t xml:space="preserve">aadress: </w:t>
      </w:r>
      <w:r w:rsidR="00C51634" w:rsidRPr="00C51634">
        <w:t>Harju maakond, Jõelähtme vald, Saha küla, Tellivere farm, 74209</w:t>
      </w:r>
    </w:p>
    <w:p w14:paraId="47F13453" w14:textId="26FE9BFB" w:rsidR="004A06C2" w:rsidRPr="00BA4894" w:rsidRDefault="004A06C2" w:rsidP="00D44CBD">
      <w:pPr>
        <w:spacing w:line="240" w:lineRule="auto"/>
        <w:ind w:left="708" w:firstLine="708"/>
      </w:pPr>
      <w:r w:rsidRPr="00BA4894">
        <w:t xml:space="preserve">telefon: </w:t>
      </w:r>
      <w:r w:rsidR="00C51634" w:rsidRPr="00C51634">
        <w:t>372 512 6020</w:t>
      </w:r>
    </w:p>
    <w:p w14:paraId="0B712022" w14:textId="1588BAA0" w:rsidR="004A06C2" w:rsidRPr="00BA4894" w:rsidRDefault="004A06C2" w:rsidP="00D44CBD">
      <w:pPr>
        <w:spacing w:line="240" w:lineRule="auto"/>
        <w:ind w:left="708" w:firstLine="708"/>
      </w:pPr>
      <w:r w:rsidRPr="00BA4894">
        <w:t xml:space="preserve">e-mail: </w:t>
      </w:r>
      <w:r w:rsidR="00C51634" w:rsidRPr="00C51634">
        <w:t>vladimir.sapoznin@davafoods.com</w:t>
      </w:r>
    </w:p>
    <w:p w14:paraId="0DEA72E0" w14:textId="123CD4B6" w:rsidR="004A06C2" w:rsidRDefault="004A06C2" w:rsidP="00D44CBD">
      <w:pPr>
        <w:spacing w:line="240" w:lineRule="auto"/>
        <w:ind w:left="708" w:firstLine="708"/>
      </w:pPr>
      <w:proofErr w:type="spellStart"/>
      <w:r w:rsidRPr="00BA4894">
        <w:t>reg</w:t>
      </w:r>
      <w:proofErr w:type="spellEnd"/>
      <w:r w:rsidR="00B824F8">
        <w:t xml:space="preserve"> </w:t>
      </w:r>
      <w:r w:rsidRPr="00BA4894">
        <w:t>nr:</w:t>
      </w:r>
      <w:r w:rsidRPr="00371C2C">
        <w:t xml:space="preserve"> </w:t>
      </w:r>
      <w:r w:rsidR="00C51634" w:rsidRPr="00C51634">
        <w:t>12544828</w:t>
      </w:r>
    </w:p>
    <w:p w14:paraId="7645A987" w14:textId="4ACBC269" w:rsidR="004A06C2" w:rsidRPr="00BA4894" w:rsidRDefault="004A06C2" w:rsidP="00D44CBD">
      <w:pPr>
        <w:spacing w:line="240" w:lineRule="auto"/>
      </w:pPr>
      <w:r w:rsidRPr="00BA4894">
        <w:t>Projekteerija andmed:</w:t>
      </w:r>
      <w:r w:rsidR="007F6383">
        <w:t xml:space="preserve"> </w:t>
      </w:r>
      <w:r w:rsidRPr="001136F3">
        <w:rPr>
          <w:b/>
        </w:rPr>
        <w:t>OÜ Esprii</w:t>
      </w:r>
    </w:p>
    <w:p w14:paraId="69859C0C" w14:textId="56330B0E" w:rsidR="004A06C2" w:rsidRPr="001136F3" w:rsidRDefault="004A06C2" w:rsidP="00D44CBD">
      <w:pPr>
        <w:spacing w:line="240" w:lineRule="auto"/>
        <w:ind w:left="708" w:firstLine="708"/>
      </w:pPr>
      <w:r w:rsidRPr="00BA4894">
        <w:t xml:space="preserve">aadress: </w:t>
      </w:r>
      <w:r w:rsidRPr="001136F3">
        <w:t>Kaisla 3</w:t>
      </w:r>
      <w:r w:rsidR="006C4CF5">
        <w:t>,</w:t>
      </w:r>
      <w:r w:rsidR="005E1124">
        <w:t xml:space="preserve"> </w:t>
      </w:r>
      <w:r w:rsidR="00DF7152">
        <w:t>Tallinn,</w:t>
      </w:r>
      <w:r w:rsidR="005E1124">
        <w:t xml:space="preserve"> 13516</w:t>
      </w:r>
      <w:r w:rsidR="00DF7152">
        <w:t xml:space="preserve"> Harjumaa</w:t>
      </w:r>
    </w:p>
    <w:p w14:paraId="45C069E0" w14:textId="5437FF2D" w:rsidR="004A06C2" w:rsidRPr="00BA4894" w:rsidRDefault="004A06C2" w:rsidP="00D44CBD">
      <w:pPr>
        <w:spacing w:line="240" w:lineRule="auto"/>
        <w:ind w:left="708" w:firstLine="708"/>
      </w:pPr>
      <w:r w:rsidRPr="00BA4894">
        <w:t>tel</w:t>
      </w:r>
      <w:r w:rsidR="006C4CF5">
        <w:t>efon:</w:t>
      </w:r>
      <w:r w:rsidRPr="00BA4894">
        <w:t xml:space="preserve"> </w:t>
      </w:r>
      <w:r w:rsidRPr="001136F3">
        <w:t>+372 50</w:t>
      </w:r>
      <w:r w:rsidR="006C4CF5">
        <w:t xml:space="preserve"> </w:t>
      </w:r>
      <w:r w:rsidRPr="001136F3">
        <w:t>26</w:t>
      </w:r>
      <w:r w:rsidR="006C4CF5">
        <w:t xml:space="preserve"> </w:t>
      </w:r>
      <w:r w:rsidRPr="001136F3">
        <w:t>788</w:t>
      </w:r>
    </w:p>
    <w:p w14:paraId="01AA9756" w14:textId="77777777" w:rsidR="004A06C2" w:rsidRPr="00BA4894" w:rsidRDefault="004A06C2" w:rsidP="00D44CBD">
      <w:pPr>
        <w:spacing w:line="240" w:lineRule="auto"/>
        <w:ind w:left="708" w:firstLine="708"/>
      </w:pPr>
      <w:r w:rsidRPr="00BA4894">
        <w:t xml:space="preserve">e-mail: </w:t>
      </w:r>
      <w:r w:rsidRPr="001136F3">
        <w:t>esprii@esprii.ee</w:t>
      </w:r>
    </w:p>
    <w:p w14:paraId="087C735F" w14:textId="77777777" w:rsidR="004A06C2" w:rsidRPr="00BA4894" w:rsidRDefault="004A06C2" w:rsidP="00D44CBD">
      <w:pPr>
        <w:spacing w:line="240" w:lineRule="auto"/>
        <w:ind w:left="708" w:firstLine="708"/>
      </w:pPr>
      <w:proofErr w:type="spellStart"/>
      <w:r w:rsidRPr="00BA4894">
        <w:t>reg</w:t>
      </w:r>
      <w:proofErr w:type="spellEnd"/>
      <w:r w:rsidRPr="00BA4894">
        <w:t xml:space="preserve"> nr: </w:t>
      </w:r>
      <w:r w:rsidRPr="001136F3">
        <w:t>12566284</w:t>
      </w:r>
    </w:p>
    <w:p w14:paraId="23EA7671" w14:textId="04D4505D" w:rsidR="00D11B59" w:rsidRPr="008E1112" w:rsidRDefault="00D11B59" w:rsidP="00D44CBD">
      <w:r w:rsidRPr="008E1112">
        <w:rPr>
          <w:szCs w:val="18"/>
        </w:rPr>
        <w:t xml:space="preserve">Projekti koostamisel on </w:t>
      </w:r>
      <w:r w:rsidRPr="008E1112">
        <w:rPr>
          <w:szCs w:val="24"/>
        </w:rPr>
        <w:t>arvestatud Eestis kehtivaid seadusi, standardeid, normdokumente ning juhendeid</w:t>
      </w:r>
      <w:r w:rsidRPr="008E1112">
        <w:rPr>
          <w:szCs w:val="18"/>
        </w:rPr>
        <w:t xml:space="preserve">. Seadused on leitavad </w:t>
      </w:r>
      <w:r w:rsidRPr="008E1112">
        <w:rPr>
          <w:szCs w:val="24"/>
        </w:rPr>
        <w:t xml:space="preserve">Elektroonilise Riigi Teataja kataloogist – </w:t>
      </w:r>
      <w:hyperlink r:id="rId8" w:history="1">
        <w:r w:rsidR="00BE0F06" w:rsidRPr="008E1112">
          <w:rPr>
            <w:rStyle w:val="Hperlink"/>
            <w:szCs w:val="24"/>
          </w:rPr>
          <w:t>www.riigiteataja.ee</w:t>
        </w:r>
      </w:hyperlink>
      <w:r w:rsidR="00BE0F06" w:rsidRPr="008E1112">
        <w:rPr>
          <w:szCs w:val="24"/>
        </w:rPr>
        <w:t xml:space="preserve">, </w:t>
      </w:r>
      <w:r w:rsidRPr="008E1112">
        <w:rPr>
          <w:szCs w:val="24"/>
        </w:rPr>
        <w:t>Standardid</w:t>
      </w:r>
      <w:r w:rsidR="00BE0F06" w:rsidRPr="008E1112">
        <w:rPr>
          <w:szCs w:val="24"/>
        </w:rPr>
        <w:t xml:space="preserve"> –</w:t>
      </w:r>
      <w:r w:rsidRPr="008E1112">
        <w:rPr>
          <w:szCs w:val="24"/>
        </w:rPr>
        <w:t xml:space="preserve"> </w:t>
      </w:r>
      <w:hyperlink r:id="rId9" w:history="1">
        <w:r w:rsidR="00BE0F06" w:rsidRPr="008E1112">
          <w:rPr>
            <w:rStyle w:val="Hperlink"/>
            <w:szCs w:val="24"/>
          </w:rPr>
          <w:t>www.evs.ee</w:t>
        </w:r>
      </w:hyperlink>
      <w:r w:rsidR="00BE0F06" w:rsidRPr="008E1112">
        <w:rPr>
          <w:szCs w:val="24"/>
        </w:rPr>
        <w:t xml:space="preserve"> </w:t>
      </w:r>
      <w:r w:rsidRPr="008E1112">
        <w:rPr>
          <w:szCs w:val="24"/>
        </w:rPr>
        <w:t xml:space="preserve">ning </w:t>
      </w:r>
      <w:r w:rsidR="00BE0F06" w:rsidRPr="008E1112">
        <w:rPr>
          <w:szCs w:val="24"/>
        </w:rPr>
        <w:t xml:space="preserve">juhendid </w:t>
      </w:r>
      <w:r w:rsidR="005E1124">
        <w:rPr>
          <w:szCs w:val="24"/>
        </w:rPr>
        <w:t>Transpordiamet</w:t>
      </w:r>
      <w:r w:rsidR="00BE0F06" w:rsidRPr="008E1112">
        <w:rPr>
          <w:szCs w:val="24"/>
        </w:rPr>
        <w:t xml:space="preserve">i </w:t>
      </w:r>
      <w:r w:rsidRPr="008E1112">
        <w:rPr>
          <w:szCs w:val="24"/>
        </w:rPr>
        <w:t>veebilehel rubriigist „Juhendid“</w:t>
      </w:r>
      <w:r w:rsidR="00BE0F06" w:rsidRPr="008E1112">
        <w:rPr>
          <w:szCs w:val="24"/>
        </w:rPr>
        <w:t xml:space="preserve"> –</w:t>
      </w:r>
      <w:r w:rsidR="000D0671">
        <w:rPr>
          <w:szCs w:val="24"/>
        </w:rPr>
        <w:t xml:space="preserve"> </w:t>
      </w:r>
      <w:hyperlink r:id="rId10" w:history="1">
        <w:r w:rsidR="000D0671" w:rsidRPr="000D0671">
          <w:rPr>
            <w:rStyle w:val="Hperlink"/>
            <w:szCs w:val="24"/>
          </w:rPr>
          <w:t>https://transpordiamet.ee/juhendid</w:t>
        </w:r>
      </w:hyperlink>
      <w:r w:rsidR="005E1124">
        <w:rPr>
          <w:szCs w:val="24"/>
        </w:rPr>
        <w:t>.</w:t>
      </w:r>
    </w:p>
    <w:p w14:paraId="74CE8B50" w14:textId="77777777" w:rsidR="00960BCA" w:rsidRPr="008E1112" w:rsidRDefault="005E1456" w:rsidP="00D44CBD">
      <w:pPr>
        <w:pStyle w:val="Pealkiri1"/>
        <w:framePr w:wrap="notBeside"/>
        <w:shd w:val="clear" w:color="auto" w:fill="auto"/>
      </w:pPr>
      <w:bookmarkStart w:id="1" w:name="_Toc119069411"/>
      <w:r w:rsidRPr="008E1112">
        <w:t>OLEMASOLEV OLUKORD</w:t>
      </w:r>
      <w:bookmarkEnd w:id="1"/>
      <w:r w:rsidR="00DF2FEF" w:rsidRPr="008E1112">
        <w:t xml:space="preserve"> </w:t>
      </w:r>
    </w:p>
    <w:p w14:paraId="097590E4" w14:textId="1F3999DA" w:rsidR="009B274E" w:rsidRDefault="000F7E5A" w:rsidP="00D44CBD">
      <w:pPr>
        <w:rPr>
          <w:szCs w:val="18"/>
        </w:rPr>
      </w:pPr>
      <w:r w:rsidRPr="008E1112">
        <w:rPr>
          <w:szCs w:val="18"/>
        </w:rPr>
        <w:t xml:space="preserve">Projektala paikneb </w:t>
      </w:r>
      <w:r w:rsidR="004F39E9">
        <w:rPr>
          <w:szCs w:val="18"/>
        </w:rPr>
        <w:t>Harju</w:t>
      </w:r>
      <w:r w:rsidRPr="000F7E5A">
        <w:rPr>
          <w:szCs w:val="18"/>
        </w:rPr>
        <w:t xml:space="preserve"> maakon</w:t>
      </w:r>
      <w:r w:rsidR="003F266C">
        <w:rPr>
          <w:szCs w:val="18"/>
        </w:rPr>
        <w:t>nas</w:t>
      </w:r>
      <w:r w:rsidRPr="000F7E5A">
        <w:rPr>
          <w:szCs w:val="18"/>
        </w:rPr>
        <w:t xml:space="preserve"> </w:t>
      </w:r>
      <w:r w:rsidR="00C51634">
        <w:rPr>
          <w:szCs w:val="18"/>
        </w:rPr>
        <w:t xml:space="preserve">osaliselt Rae ning osaliselt Raasiku </w:t>
      </w:r>
      <w:r w:rsidRPr="000F7E5A">
        <w:rPr>
          <w:szCs w:val="18"/>
        </w:rPr>
        <w:t>val</w:t>
      </w:r>
      <w:r w:rsidR="003F266C">
        <w:rPr>
          <w:szCs w:val="18"/>
        </w:rPr>
        <w:t>la</w:t>
      </w:r>
      <w:r w:rsidR="00C51634">
        <w:rPr>
          <w:szCs w:val="18"/>
        </w:rPr>
        <w:t xml:space="preserve"> territooriumil. Uue juurdepääsutee projekteerimisel on aluseks võetud olemasolev amortiseerunud ning varasemalt suletud juurdepääsutee. </w:t>
      </w:r>
      <w:r w:rsidR="009B274E">
        <w:rPr>
          <w:szCs w:val="18"/>
        </w:rPr>
        <w:t>Olemasolev juurdepääsutee on kohati läbi kaevatud ning võsastunud. Olemasolevad kraavid vajavad puhastamist. Olenemata eeltoodust saab hinnata olemasoleva konstruktsiooni kasutuskõlblikuks uue tee aluskihtide rajamisel.</w:t>
      </w:r>
    </w:p>
    <w:p w14:paraId="6CC3220E" w14:textId="4415A687" w:rsidR="00220C9E" w:rsidRPr="009B274E" w:rsidRDefault="00C51634" w:rsidP="00D44CBD">
      <w:pPr>
        <w:rPr>
          <w:szCs w:val="18"/>
        </w:rPr>
      </w:pPr>
      <w:r>
        <w:rPr>
          <w:szCs w:val="18"/>
        </w:rPr>
        <w:lastRenderedPageBreak/>
        <w:t>Uue juurdepääsutee plaanilahendus on planeeritud analoogne olemasoleva teeg</w:t>
      </w:r>
      <w:r w:rsidR="009B274E">
        <w:rPr>
          <w:szCs w:val="18"/>
        </w:rPr>
        <w:t xml:space="preserve">a. Olemasolev tee on hetkel mõlemast otsast suletud ning amortiseerunud. Projekteeritud tee läbib erinevaid kinnistuid. Projekti realiseerimiseks tuleb saavutada kokkulepped kinnistute omanikega. </w:t>
      </w:r>
    </w:p>
    <w:p w14:paraId="272C7AAD" w14:textId="4867C95B" w:rsidR="00A0588B" w:rsidRDefault="009B274E" w:rsidP="00D44CBD">
      <w:pPr>
        <w:rPr>
          <w:szCs w:val="18"/>
        </w:rPr>
      </w:pPr>
      <w:r>
        <w:rPr>
          <w:szCs w:val="18"/>
        </w:rPr>
        <w:t xml:space="preserve">Projekteeritud juurdepääsutee asub järgnevatel kinnistutel: 65301:013:0066 (Arukesa); 65101:002:0659 (Viimsi metskond 312); </w:t>
      </w:r>
      <w:r w:rsidR="007810CA">
        <w:rPr>
          <w:szCs w:val="18"/>
        </w:rPr>
        <w:t>65101:002: 0807 (Halltihase); 65301:013:0065 (Mäemardi); 65101:002:0357 (Aksli); 65301:013:0359 (Andrese); 65101:002:9748 (Rabapüü); 65301:013:0462 (Kulli farm).</w:t>
      </w:r>
      <w:r>
        <w:rPr>
          <w:szCs w:val="18"/>
        </w:rPr>
        <w:t xml:space="preserve"> </w:t>
      </w:r>
    </w:p>
    <w:p w14:paraId="3CC94019" w14:textId="2B321647" w:rsidR="00FE3E95" w:rsidRPr="008E1112" w:rsidRDefault="00FE3E95" w:rsidP="00D44CBD">
      <w:pPr>
        <w:pStyle w:val="Pealkiri2"/>
      </w:pPr>
      <w:bookmarkStart w:id="2" w:name="_Toc119069412"/>
      <w:r w:rsidRPr="008E1112">
        <w:t xml:space="preserve">Lähtematerjalid, projektid, </w:t>
      </w:r>
      <w:r w:rsidR="00DB284C" w:rsidRPr="008E1112">
        <w:t>p</w:t>
      </w:r>
      <w:r w:rsidRPr="008E1112">
        <w:t>laneeringud</w:t>
      </w:r>
      <w:bookmarkEnd w:id="2"/>
    </w:p>
    <w:p w14:paraId="7673E6BC" w14:textId="031C132D" w:rsidR="00C42861" w:rsidRPr="00955F71" w:rsidRDefault="00A94F62" w:rsidP="00D44CBD">
      <w:r w:rsidRPr="00955F71">
        <w:t xml:space="preserve">Projekti koostamisel on aluseks </w:t>
      </w:r>
      <w:r w:rsidR="00C42861" w:rsidRPr="00955F71">
        <w:t xml:space="preserve">tellija </w:t>
      </w:r>
      <w:r w:rsidR="007810CA">
        <w:t xml:space="preserve">ning maaomanike </w:t>
      </w:r>
      <w:r w:rsidR="00F04013">
        <w:t xml:space="preserve">ettepanekud ja </w:t>
      </w:r>
      <w:r w:rsidR="00C42861" w:rsidRPr="00955F71">
        <w:t>soovid</w:t>
      </w:r>
      <w:r w:rsidR="007810CA">
        <w:t xml:space="preserve">. Arvestatud on Transpordiamet poolt koostatud projekteerimistingimustega </w:t>
      </w:r>
      <w:proofErr w:type="spellStart"/>
      <w:r w:rsidR="007810CA">
        <w:t>mahasõidu</w:t>
      </w:r>
      <w:proofErr w:type="spellEnd"/>
      <w:r w:rsidR="007810CA">
        <w:t xml:space="preserve"> rajamise</w:t>
      </w:r>
      <w:r w:rsidR="00730182">
        <w:t>ks</w:t>
      </w:r>
      <w:r w:rsidR="007810CA">
        <w:t xml:space="preserve"> teelt </w:t>
      </w:r>
      <w:r w:rsidR="007810CA" w:rsidRPr="007810CA">
        <w:t>11300 Lagedi-Aruküla-Peningi</w:t>
      </w:r>
      <w:r w:rsidR="007810CA">
        <w:t xml:space="preserve">. </w:t>
      </w:r>
    </w:p>
    <w:p w14:paraId="7FA4F2E7" w14:textId="7F9CCEF0" w:rsidR="00960BCA" w:rsidRPr="008E1112" w:rsidRDefault="008A3C08" w:rsidP="00D44CBD">
      <w:pPr>
        <w:pStyle w:val="Pealkiri2"/>
      </w:pPr>
      <w:bookmarkStart w:id="3" w:name="_Toc119069413"/>
      <w:r w:rsidRPr="008E1112">
        <w:t>Olemasolevad tehnovõrgud</w:t>
      </w:r>
      <w:bookmarkEnd w:id="3"/>
    </w:p>
    <w:p w14:paraId="1316F53F" w14:textId="61EBE57E" w:rsidR="00945EB3" w:rsidRDefault="00DD6686" w:rsidP="00D44CBD">
      <w:r w:rsidRPr="00730182">
        <w:t>Projektalal</w:t>
      </w:r>
      <w:r w:rsidR="00AC4A97" w:rsidRPr="00730182">
        <w:t xml:space="preserve">e jäävad </w:t>
      </w:r>
      <w:r w:rsidR="00D54F16" w:rsidRPr="00730182">
        <w:t xml:space="preserve">olemasolevad </w:t>
      </w:r>
      <w:r w:rsidR="00691B28" w:rsidRPr="00730182">
        <w:t>vee-, kanalisatsiooni-</w:t>
      </w:r>
      <w:r w:rsidR="007810CA" w:rsidRPr="00730182">
        <w:t>,</w:t>
      </w:r>
      <w:r w:rsidR="00D54F16" w:rsidRPr="00730182">
        <w:t xml:space="preserve"> elektri</w:t>
      </w:r>
      <w:r w:rsidR="007810CA" w:rsidRPr="00730182">
        <w:t>- ja siderajatised.</w:t>
      </w:r>
      <w:r w:rsidR="00730182">
        <w:t xml:space="preserve"> </w:t>
      </w:r>
    </w:p>
    <w:p w14:paraId="3FD88530" w14:textId="71B09329" w:rsidR="00691B28" w:rsidRPr="00AC4A97" w:rsidRDefault="00691B28" w:rsidP="00D44CBD">
      <w:pPr>
        <w:rPr>
          <w:szCs w:val="18"/>
        </w:rPr>
      </w:pPr>
      <w:r>
        <w:t xml:space="preserve">Tehnovõrkude paiknemine </w:t>
      </w:r>
      <w:r>
        <w:rPr>
          <w:szCs w:val="18"/>
        </w:rPr>
        <w:t xml:space="preserve">on kajastatud joonisel </w:t>
      </w:r>
      <w:r w:rsidRPr="007B10D9">
        <w:rPr>
          <w:b/>
          <w:bCs/>
          <w:szCs w:val="18"/>
        </w:rPr>
        <w:t xml:space="preserve">2.1 </w:t>
      </w:r>
      <w:r w:rsidR="00156562">
        <w:rPr>
          <w:b/>
          <w:bCs/>
          <w:szCs w:val="18"/>
        </w:rPr>
        <w:t>„</w:t>
      </w:r>
      <w:r w:rsidRPr="007B10D9">
        <w:rPr>
          <w:b/>
          <w:bCs/>
          <w:szCs w:val="18"/>
        </w:rPr>
        <w:t>Asendiplaan</w:t>
      </w:r>
      <w:r w:rsidR="007D379B">
        <w:rPr>
          <w:b/>
          <w:bCs/>
          <w:szCs w:val="18"/>
        </w:rPr>
        <w:t xml:space="preserve"> ja </w:t>
      </w:r>
      <w:r w:rsidR="00FE032A" w:rsidRPr="007B10D9">
        <w:rPr>
          <w:b/>
          <w:bCs/>
          <w:szCs w:val="18"/>
        </w:rPr>
        <w:t>vertikaalplaneering</w:t>
      </w:r>
      <w:r w:rsidRPr="007B10D9">
        <w:rPr>
          <w:b/>
          <w:bCs/>
          <w:szCs w:val="18"/>
        </w:rPr>
        <w:t>“</w:t>
      </w:r>
      <w:r>
        <w:rPr>
          <w:szCs w:val="18"/>
        </w:rPr>
        <w:t>.</w:t>
      </w:r>
    </w:p>
    <w:p w14:paraId="422CFA40" w14:textId="6DDE42EF" w:rsidR="007620D3" w:rsidRPr="008E1112" w:rsidRDefault="005E1456" w:rsidP="00D44CBD">
      <w:pPr>
        <w:pStyle w:val="Pealkiri1"/>
        <w:framePr w:wrap="notBeside"/>
        <w:shd w:val="clear" w:color="auto" w:fill="auto"/>
      </w:pPr>
      <w:bookmarkStart w:id="4" w:name="_Toc119069414"/>
      <w:r w:rsidRPr="008E1112">
        <w:t>UURINGUD</w:t>
      </w:r>
      <w:bookmarkEnd w:id="4"/>
    </w:p>
    <w:p w14:paraId="528940FD" w14:textId="77777777" w:rsidR="007620D3" w:rsidRPr="008E1112" w:rsidRDefault="007620D3" w:rsidP="00D44CBD">
      <w:pPr>
        <w:pStyle w:val="Pealkiri2"/>
      </w:pPr>
      <w:bookmarkStart w:id="5" w:name="_Toc119069415"/>
      <w:r w:rsidRPr="008E1112">
        <w:t>Geodeetilised uuringud</w:t>
      </w:r>
      <w:bookmarkEnd w:id="5"/>
    </w:p>
    <w:p w14:paraId="673D444F" w14:textId="59317263" w:rsidR="00AB38D7" w:rsidRPr="00CB7AF1" w:rsidRDefault="00AB38D7" w:rsidP="00D44CBD">
      <w:r w:rsidRPr="00CB7AF1">
        <w:t xml:space="preserve">Geodeetiline alusplaan on koostatud </w:t>
      </w:r>
      <w:r w:rsidR="007810CA">
        <w:t>TOP Geodeesia</w:t>
      </w:r>
      <w:r w:rsidR="00D54F16">
        <w:t xml:space="preserve"> OÜ</w:t>
      </w:r>
      <w:r w:rsidR="000A2149">
        <w:t xml:space="preserve"> </w:t>
      </w:r>
      <w:r w:rsidRPr="00CB7AF1">
        <w:t>poolt 20</w:t>
      </w:r>
      <w:r w:rsidR="006351A0">
        <w:t>2</w:t>
      </w:r>
      <w:r w:rsidR="007810CA">
        <w:t>1</w:t>
      </w:r>
      <w:r w:rsidR="00D54F16">
        <w:t>. aastal</w:t>
      </w:r>
      <w:r w:rsidR="007868CD">
        <w:t xml:space="preserve"> jaanuaris</w:t>
      </w:r>
      <w:r w:rsidR="00620AA7">
        <w:t xml:space="preserve">, </w:t>
      </w:r>
      <w:r w:rsidRPr="00CB7AF1">
        <w:t>töö nr</w:t>
      </w:r>
      <w:r w:rsidR="007810CA">
        <w:t xml:space="preserve"> GD-21-564</w:t>
      </w:r>
      <w:r w:rsidR="00620AA7">
        <w:t xml:space="preserve">. </w:t>
      </w:r>
      <w:r w:rsidRPr="00CB7AF1">
        <w:t xml:space="preserve">Digitaalne geodeetiline alusplaan on mõõtkavas 1:500, koordinaatsüsteem: L-EST’97, kõrgussüsteem: </w:t>
      </w:r>
      <w:r w:rsidR="00620AA7">
        <w:t>EH2000.</w:t>
      </w:r>
      <w:r w:rsidR="007868CD">
        <w:t xml:space="preserve"> </w:t>
      </w:r>
    </w:p>
    <w:p w14:paraId="66441422" w14:textId="77777777" w:rsidR="004C78D7" w:rsidRPr="008E1112" w:rsidRDefault="004C78D7" w:rsidP="00D44CBD">
      <w:pPr>
        <w:pStyle w:val="Pealkiri2"/>
      </w:pPr>
      <w:bookmarkStart w:id="6" w:name="_Toc119069416"/>
      <w:r w:rsidRPr="008E1112">
        <w:t>Geoloogilised uuringud</w:t>
      </w:r>
      <w:bookmarkEnd w:id="6"/>
    </w:p>
    <w:p w14:paraId="2548ABCE" w14:textId="0AC93598" w:rsidR="00332FBD" w:rsidRPr="00783F60" w:rsidRDefault="00733835" w:rsidP="00D44CBD">
      <w:pPr>
        <w:rPr>
          <w:iCs/>
        </w:rPr>
      </w:pPr>
      <w:r>
        <w:t>Projekti koostamiseks ei ole teostatud eraldiseisvaid geoloogilisi uuringuid</w:t>
      </w:r>
      <w:r w:rsidR="00E071FD">
        <w:t>.</w:t>
      </w:r>
      <w:r w:rsidR="007810CA">
        <w:t xml:space="preserve"> Projekti meeskond on hinnanud olemasolevaid konstruktsioone ja pinnaseid töömaal</w:t>
      </w:r>
      <w:r w:rsidR="00D975BB">
        <w:t>.</w:t>
      </w:r>
    </w:p>
    <w:p w14:paraId="1862FD72" w14:textId="4AE84641" w:rsidR="00365A15" w:rsidRPr="008E1112" w:rsidRDefault="000E4177" w:rsidP="00D44CBD">
      <w:pPr>
        <w:pStyle w:val="Pealkiri1"/>
        <w:framePr w:wrap="notBeside"/>
        <w:shd w:val="clear" w:color="auto" w:fill="auto"/>
      </w:pPr>
      <w:bookmarkStart w:id="7" w:name="_Toc119069417"/>
      <w:r w:rsidRPr="008E1112">
        <w:t>PROJEKTLAHENDUS</w:t>
      </w:r>
      <w:bookmarkEnd w:id="7"/>
    </w:p>
    <w:p w14:paraId="31938618" w14:textId="23834A9D" w:rsidR="00661DB3" w:rsidRPr="008E1112" w:rsidRDefault="00661DB3" w:rsidP="00D44CBD">
      <w:pPr>
        <w:pStyle w:val="Pealkiri2"/>
      </w:pPr>
      <w:bookmarkStart w:id="8" w:name="_Toc119069418"/>
      <w:r w:rsidRPr="008E1112">
        <w:t>Üldandmed</w:t>
      </w:r>
      <w:bookmarkEnd w:id="8"/>
    </w:p>
    <w:p w14:paraId="294FA65D" w14:textId="2B57AA1F" w:rsidR="00647947" w:rsidRDefault="002317DF" w:rsidP="00D44CBD">
      <w:pPr>
        <w:rPr>
          <w:szCs w:val="18"/>
        </w:rPr>
      </w:pPr>
      <w:r>
        <w:rPr>
          <w:szCs w:val="18"/>
        </w:rPr>
        <w:t>P</w:t>
      </w:r>
      <w:r w:rsidR="00647947">
        <w:rPr>
          <w:szCs w:val="18"/>
        </w:rPr>
        <w:t>rojekt käsitleb</w:t>
      </w:r>
      <w:r w:rsidR="00647947" w:rsidRPr="000F7E5A">
        <w:rPr>
          <w:szCs w:val="18"/>
        </w:rPr>
        <w:t xml:space="preserve"> </w:t>
      </w:r>
      <w:r w:rsidR="00D975BB">
        <w:rPr>
          <w:szCs w:val="18"/>
        </w:rPr>
        <w:t>DAVA Food Estonia AS juurdepääsutee ja territooriumi rekonstrueerimist kinnistutel 65301:013:0066 (Arukesa); 65101:002:0659 (Viimsi metskond 312); 65101:002: 0807 (Halltihase); 65301:013:0065 (Mäemardi); 65101:002:0357 (Aksli); 65301:013:0359 (Andrese); 65101:002:9748 (Rabapüü); 65301:013:0462 (Kulli farm).</w:t>
      </w:r>
    </w:p>
    <w:p w14:paraId="28A1B4D0" w14:textId="2A81E62A" w:rsidR="007620D3" w:rsidRDefault="00081C32" w:rsidP="00D44CBD">
      <w:pPr>
        <w:rPr>
          <w:szCs w:val="18"/>
        </w:rPr>
      </w:pPr>
      <w:r w:rsidRPr="008E1112">
        <w:rPr>
          <w:szCs w:val="18"/>
        </w:rPr>
        <w:t xml:space="preserve">Projektlahenduse väljatöötamisel on arvestatud kehtivate seaduste, normide, olemasolevate krundipiiride, maaomanike soovidega ning </w:t>
      </w:r>
      <w:r w:rsidR="00D975BB">
        <w:rPr>
          <w:szCs w:val="18"/>
        </w:rPr>
        <w:t xml:space="preserve">olemasolevate </w:t>
      </w:r>
      <w:r w:rsidRPr="008E1112">
        <w:rPr>
          <w:szCs w:val="18"/>
        </w:rPr>
        <w:t xml:space="preserve">teede ja tehnovõrkude paiknemistega. </w:t>
      </w:r>
    </w:p>
    <w:p w14:paraId="54679EB7" w14:textId="5E429B6D" w:rsidR="00996C3A" w:rsidRPr="00996C3A" w:rsidRDefault="00996C3A" w:rsidP="00D44CBD">
      <w:pPr>
        <w:rPr>
          <w:b/>
          <w:bCs/>
          <w:szCs w:val="18"/>
        </w:rPr>
      </w:pPr>
      <w:r w:rsidRPr="00996C3A">
        <w:rPr>
          <w:b/>
          <w:bCs/>
          <w:szCs w:val="18"/>
        </w:rPr>
        <w:t>Projekteeritud juurdepääsutee ei ole avalikult kasutatav tee. Juurdepääsutee suletakse tõkkepuu</w:t>
      </w:r>
      <w:r w:rsidR="00730182">
        <w:rPr>
          <w:b/>
          <w:bCs/>
          <w:szCs w:val="18"/>
        </w:rPr>
        <w:t>ga.</w:t>
      </w:r>
    </w:p>
    <w:p w14:paraId="5EA26474" w14:textId="20E2C213" w:rsidR="00757222" w:rsidRPr="008E1112" w:rsidRDefault="00A07C00" w:rsidP="00D44CBD">
      <w:pPr>
        <w:pStyle w:val="Pealkiri2"/>
      </w:pPr>
      <w:bookmarkStart w:id="9" w:name="_Toc119069419"/>
      <w:r w:rsidRPr="008E1112">
        <w:lastRenderedPageBreak/>
        <w:t>Plaanilahendus</w:t>
      </w:r>
      <w:bookmarkEnd w:id="9"/>
    </w:p>
    <w:p w14:paraId="15EBD5F4" w14:textId="6B1DCB9D" w:rsidR="00647947" w:rsidRDefault="002317DF" w:rsidP="00D44CBD">
      <w:pPr>
        <w:rPr>
          <w:szCs w:val="18"/>
        </w:rPr>
      </w:pPr>
      <w:r>
        <w:rPr>
          <w:szCs w:val="18"/>
        </w:rPr>
        <w:t>Käesoleva projektiga</w:t>
      </w:r>
      <w:r w:rsidR="009F52DC">
        <w:rPr>
          <w:szCs w:val="18"/>
        </w:rPr>
        <w:t xml:space="preserve"> rajatakse </w:t>
      </w:r>
      <w:r w:rsidR="00D975BB">
        <w:rPr>
          <w:szCs w:val="18"/>
        </w:rPr>
        <w:t xml:space="preserve">6 m laiune </w:t>
      </w:r>
      <w:r w:rsidR="00C57A62">
        <w:rPr>
          <w:szCs w:val="18"/>
        </w:rPr>
        <w:t xml:space="preserve">asfaltbetoonkattega </w:t>
      </w:r>
      <w:r w:rsidR="00D975BB">
        <w:rPr>
          <w:szCs w:val="18"/>
        </w:rPr>
        <w:t>juurdepääsutee DAVA Foods Estonia AS tootmishoonele</w:t>
      </w:r>
      <w:r w:rsidR="00C57A62">
        <w:rPr>
          <w:szCs w:val="18"/>
        </w:rPr>
        <w:t xml:space="preserve">, </w:t>
      </w:r>
      <w:r w:rsidR="00D975BB">
        <w:rPr>
          <w:szCs w:val="18"/>
        </w:rPr>
        <w:t xml:space="preserve">rajatakse </w:t>
      </w:r>
      <w:proofErr w:type="spellStart"/>
      <w:r w:rsidR="00C57A62">
        <w:rPr>
          <w:szCs w:val="18"/>
        </w:rPr>
        <w:t>mahasõidud</w:t>
      </w:r>
      <w:proofErr w:type="spellEnd"/>
      <w:r w:rsidR="00C57A62">
        <w:rPr>
          <w:szCs w:val="18"/>
        </w:rPr>
        <w:t xml:space="preserve"> </w:t>
      </w:r>
      <w:r w:rsidR="00D975BB">
        <w:rPr>
          <w:szCs w:val="18"/>
        </w:rPr>
        <w:t xml:space="preserve">juurdepääsuteega külgnevatele kinnistutele ning rekonstrueeritakse osaliselt tootmisterritooriumi katted. </w:t>
      </w:r>
    </w:p>
    <w:p w14:paraId="7541C67F" w14:textId="7276FBD3" w:rsidR="00E23BFF" w:rsidRPr="00614266" w:rsidRDefault="00D975BB" w:rsidP="00E23BFF">
      <w:pPr>
        <w:rPr>
          <w:b/>
          <w:bCs/>
          <w:szCs w:val="18"/>
        </w:rPr>
      </w:pPr>
      <w:r>
        <w:rPr>
          <w:szCs w:val="18"/>
        </w:rPr>
        <w:t>Projekteeritud plaanilahendus on toodud joonisel</w:t>
      </w:r>
      <w:r w:rsidR="00E23BFF">
        <w:rPr>
          <w:szCs w:val="18"/>
        </w:rPr>
        <w:t xml:space="preserve"> </w:t>
      </w:r>
      <w:r w:rsidR="00E23BFF" w:rsidRPr="00614266">
        <w:rPr>
          <w:b/>
          <w:bCs/>
          <w:szCs w:val="18"/>
        </w:rPr>
        <w:t>2.1</w:t>
      </w:r>
      <w:r w:rsidR="00156562">
        <w:rPr>
          <w:b/>
          <w:bCs/>
          <w:szCs w:val="18"/>
        </w:rPr>
        <w:t xml:space="preserve"> „</w:t>
      </w:r>
      <w:r w:rsidR="00E23BFF" w:rsidRPr="00614266">
        <w:rPr>
          <w:b/>
          <w:bCs/>
          <w:szCs w:val="18"/>
        </w:rPr>
        <w:t>Asendiplaan</w:t>
      </w:r>
      <w:r w:rsidR="007D379B">
        <w:rPr>
          <w:b/>
          <w:bCs/>
          <w:szCs w:val="18"/>
        </w:rPr>
        <w:t xml:space="preserve"> ja</w:t>
      </w:r>
      <w:r w:rsidR="00D61D95" w:rsidRPr="00614266">
        <w:rPr>
          <w:b/>
          <w:bCs/>
          <w:szCs w:val="18"/>
        </w:rPr>
        <w:t xml:space="preserve"> vertikaalplaneering</w:t>
      </w:r>
      <w:r w:rsidR="00E23BFF" w:rsidRPr="00614266">
        <w:rPr>
          <w:b/>
          <w:bCs/>
          <w:szCs w:val="18"/>
        </w:rPr>
        <w:t>“</w:t>
      </w:r>
      <w:r w:rsidR="00E23BFF" w:rsidRPr="007640E8">
        <w:rPr>
          <w:szCs w:val="18"/>
        </w:rPr>
        <w:t>.</w:t>
      </w:r>
    </w:p>
    <w:p w14:paraId="77957B12" w14:textId="5CDA2CCB" w:rsidR="00665C1F" w:rsidRDefault="00665C1F" w:rsidP="00E23BFF">
      <w:pPr>
        <w:rPr>
          <w:szCs w:val="18"/>
          <w:u w:val="single"/>
        </w:rPr>
      </w:pPr>
      <w:r w:rsidRPr="00665C1F">
        <w:rPr>
          <w:szCs w:val="18"/>
          <w:u w:val="single"/>
        </w:rPr>
        <w:t xml:space="preserve">Projekteeritud </w:t>
      </w:r>
      <w:r w:rsidR="00D61D95">
        <w:rPr>
          <w:szCs w:val="18"/>
          <w:u w:val="single"/>
        </w:rPr>
        <w:t>sõidutee</w:t>
      </w:r>
      <w:r w:rsidRPr="00665C1F">
        <w:rPr>
          <w:szCs w:val="18"/>
          <w:u w:val="single"/>
        </w:rPr>
        <w:t xml:space="preserve"> põhilised näitajad:</w:t>
      </w:r>
    </w:p>
    <w:p w14:paraId="35E2F505" w14:textId="306D3ADB" w:rsidR="00D975BB" w:rsidRDefault="00D975BB" w:rsidP="00665C1F">
      <w:pPr>
        <w:pStyle w:val="Loendilik"/>
        <w:numPr>
          <w:ilvl w:val="0"/>
          <w:numId w:val="22"/>
        </w:numPr>
        <w:rPr>
          <w:szCs w:val="18"/>
        </w:rPr>
      </w:pPr>
      <w:r>
        <w:rPr>
          <w:szCs w:val="18"/>
        </w:rPr>
        <w:t>Juurepääsutee pikkus 867 m</w:t>
      </w:r>
    </w:p>
    <w:p w14:paraId="67A87D49" w14:textId="3FB8F6DB" w:rsidR="00665C1F" w:rsidRDefault="00D61D95" w:rsidP="00665C1F">
      <w:pPr>
        <w:pStyle w:val="Loendilik"/>
        <w:numPr>
          <w:ilvl w:val="0"/>
          <w:numId w:val="22"/>
        </w:numPr>
        <w:rPr>
          <w:szCs w:val="18"/>
        </w:rPr>
      </w:pPr>
      <w:r>
        <w:rPr>
          <w:szCs w:val="18"/>
        </w:rPr>
        <w:t>Sõidutee</w:t>
      </w:r>
      <w:r w:rsidR="00665C1F" w:rsidRPr="00665C1F">
        <w:rPr>
          <w:szCs w:val="18"/>
        </w:rPr>
        <w:t xml:space="preserve"> laius: </w:t>
      </w:r>
      <w:r w:rsidR="00D975BB">
        <w:rPr>
          <w:szCs w:val="18"/>
        </w:rPr>
        <w:t>6</w:t>
      </w:r>
      <w:r w:rsidR="00665C1F" w:rsidRPr="00665C1F">
        <w:rPr>
          <w:szCs w:val="18"/>
        </w:rPr>
        <w:t xml:space="preserve"> m</w:t>
      </w:r>
    </w:p>
    <w:p w14:paraId="3471A2B3" w14:textId="44D10383" w:rsidR="00614266" w:rsidRDefault="00614266" w:rsidP="00665C1F">
      <w:pPr>
        <w:pStyle w:val="Loendilik"/>
        <w:numPr>
          <w:ilvl w:val="0"/>
          <w:numId w:val="22"/>
        </w:numPr>
        <w:rPr>
          <w:szCs w:val="18"/>
        </w:rPr>
      </w:pPr>
      <w:r>
        <w:rPr>
          <w:szCs w:val="18"/>
        </w:rPr>
        <w:t>Teepeen</w:t>
      </w:r>
      <w:r w:rsidR="00C36E7A">
        <w:rPr>
          <w:szCs w:val="18"/>
        </w:rPr>
        <w:t>arde laius</w:t>
      </w:r>
      <w:r>
        <w:rPr>
          <w:szCs w:val="18"/>
        </w:rPr>
        <w:t>: 0,5 m</w:t>
      </w:r>
    </w:p>
    <w:p w14:paraId="0930893B" w14:textId="1603DB34" w:rsidR="00E23BFF" w:rsidRDefault="00D61D95" w:rsidP="00E23BFF">
      <w:pPr>
        <w:pStyle w:val="Pealkiri3"/>
      </w:pPr>
      <w:bookmarkStart w:id="10" w:name="_Toc119069420"/>
      <w:r>
        <w:t>Sõidutee</w:t>
      </w:r>
      <w:bookmarkEnd w:id="10"/>
    </w:p>
    <w:p w14:paraId="0E3B65F1" w14:textId="152A908C" w:rsidR="00C21300" w:rsidRDefault="00A2144C" w:rsidP="00D44CBD">
      <w:pPr>
        <w:rPr>
          <w:szCs w:val="18"/>
        </w:rPr>
      </w:pPr>
      <w:r>
        <w:rPr>
          <w:szCs w:val="18"/>
        </w:rPr>
        <w:t xml:space="preserve">Projekteeritud sõidutee on </w:t>
      </w:r>
      <w:r w:rsidR="00D975BB">
        <w:rPr>
          <w:szCs w:val="18"/>
        </w:rPr>
        <w:t>6.0</w:t>
      </w:r>
      <w:r>
        <w:rPr>
          <w:szCs w:val="18"/>
        </w:rPr>
        <w:t xml:space="preserve"> m laiune ning asfaltbetoonkattega.</w:t>
      </w:r>
      <w:r w:rsidR="002176E2">
        <w:rPr>
          <w:szCs w:val="18"/>
        </w:rPr>
        <w:t xml:space="preserve"> R</w:t>
      </w:r>
      <w:r w:rsidR="006D4489">
        <w:rPr>
          <w:szCs w:val="18"/>
        </w:rPr>
        <w:t>ajatav sõidutee</w:t>
      </w:r>
      <w:r w:rsidR="002176E2">
        <w:rPr>
          <w:szCs w:val="18"/>
        </w:rPr>
        <w:t xml:space="preserve"> saab alguse </w:t>
      </w:r>
      <w:bookmarkStart w:id="11" w:name="_Hlk126225812"/>
      <w:r w:rsidR="00D975BB" w:rsidRPr="00D975BB">
        <w:rPr>
          <w:szCs w:val="18"/>
        </w:rPr>
        <w:t>11300 Lagedi-Aruküla-Peningi</w:t>
      </w:r>
      <w:bookmarkEnd w:id="11"/>
      <w:r w:rsidR="00D975BB" w:rsidRPr="00D975BB">
        <w:rPr>
          <w:szCs w:val="18"/>
        </w:rPr>
        <w:t xml:space="preserve"> </w:t>
      </w:r>
      <w:r w:rsidR="00D975BB">
        <w:rPr>
          <w:szCs w:val="18"/>
        </w:rPr>
        <w:t>teest. Juurdepääsutee</w:t>
      </w:r>
      <w:r w:rsidR="002176E2">
        <w:rPr>
          <w:szCs w:val="18"/>
        </w:rPr>
        <w:t xml:space="preserve"> </w:t>
      </w:r>
      <w:r w:rsidR="006D4489">
        <w:rPr>
          <w:szCs w:val="18"/>
        </w:rPr>
        <w:t xml:space="preserve">pikkus on </w:t>
      </w:r>
      <w:r w:rsidR="00D975BB">
        <w:rPr>
          <w:szCs w:val="18"/>
        </w:rPr>
        <w:t>867</w:t>
      </w:r>
      <w:r w:rsidR="006D4489">
        <w:rPr>
          <w:szCs w:val="18"/>
        </w:rPr>
        <w:t xml:space="preserve"> m</w:t>
      </w:r>
      <w:r w:rsidR="00D975BB">
        <w:rPr>
          <w:szCs w:val="18"/>
        </w:rPr>
        <w:t xml:space="preserve">. Sõidutee konstruktsioonid on projekteeritud rasketranspordile, et tagad AS </w:t>
      </w:r>
      <w:proofErr w:type="spellStart"/>
      <w:r w:rsidR="00D975BB">
        <w:rPr>
          <w:szCs w:val="18"/>
        </w:rPr>
        <w:t>Dava</w:t>
      </w:r>
      <w:proofErr w:type="spellEnd"/>
      <w:r w:rsidR="00D975BB">
        <w:rPr>
          <w:szCs w:val="18"/>
        </w:rPr>
        <w:t xml:space="preserve"> Foods Estonia AS</w:t>
      </w:r>
      <w:r w:rsidR="00730182">
        <w:rPr>
          <w:szCs w:val="18"/>
        </w:rPr>
        <w:t xml:space="preserve"> toodete transpordiks mõeldud transpordivahendite</w:t>
      </w:r>
      <w:r w:rsidR="00D975BB">
        <w:rPr>
          <w:szCs w:val="18"/>
        </w:rPr>
        <w:t xml:space="preserve"> juurdepääs</w:t>
      </w:r>
      <w:r w:rsidR="00730182" w:rsidRPr="00730182">
        <w:rPr>
          <w:szCs w:val="18"/>
        </w:rPr>
        <w:t xml:space="preserve"> </w:t>
      </w:r>
      <w:r w:rsidR="00730182">
        <w:rPr>
          <w:szCs w:val="18"/>
        </w:rPr>
        <w:t>tootmisterritooriumile</w:t>
      </w:r>
      <w:r w:rsidR="00D975BB">
        <w:rPr>
          <w:szCs w:val="18"/>
        </w:rPr>
        <w:t>.</w:t>
      </w:r>
    </w:p>
    <w:p w14:paraId="47D51A8B" w14:textId="5D0C5E9B" w:rsidR="008934CC" w:rsidRDefault="008934CC" w:rsidP="008934CC">
      <w:pPr>
        <w:pStyle w:val="Pealkiri3"/>
      </w:pPr>
      <w:bookmarkStart w:id="12" w:name="_Toc119069421"/>
      <w:r>
        <w:t>Teepeenrad</w:t>
      </w:r>
      <w:bookmarkEnd w:id="12"/>
    </w:p>
    <w:p w14:paraId="3E9651FA" w14:textId="6BC251FB" w:rsidR="008934CC" w:rsidRPr="008934CC" w:rsidRDefault="008934CC" w:rsidP="008934CC">
      <w:r>
        <w:t>Sõidutee äärtesse on projekteeritud 0,5 m laiused teepeenrad. Teepeenrad on ette</w:t>
      </w:r>
      <w:r w:rsidR="00CC3FCB">
        <w:t xml:space="preserve"> </w:t>
      </w:r>
      <w:r>
        <w:t>nähtud rajada killustikalusele</w:t>
      </w:r>
      <w:r w:rsidR="00D975BB">
        <w:t xml:space="preserve"> ning ehitada välja kruuskattega (Majandus- ja taristuministri määrus nr. 101 Lisa 10. Pos. 6)</w:t>
      </w:r>
    </w:p>
    <w:p w14:paraId="177A0386" w14:textId="4C586932" w:rsidR="00F64153" w:rsidRDefault="00F64153" w:rsidP="00F64153">
      <w:pPr>
        <w:pStyle w:val="Pealkiri3"/>
      </w:pPr>
      <w:bookmarkStart w:id="13" w:name="_Toc119069422"/>
      <w:r>
        <w:t>Mahasõidud</w:t>
      </w:r>
      <w:bookmarkEnd w:id="13"/>
    </w:p>
    <w:p w14:paraId="76C88B03" w14:textId="63B89730" w:rsidR="00F64153" w:rsidRPr="00F64153" w:rsidRDefault="00F64153" w:rsidP="00F64153">
      <w:r>
        <w:t>Kinnistutele</w:t>
      </w:r>
      <w:r w:rsidR="003248A8">
        <w:t xml:space="preserve"> </w:t>
      </w:r>
      <w:r w:rsidR="003248A8" w:rsidRPr="003248A8">
        <w:rPr>
          <w:szCs w:val="18"/>
        </w:rPr>
        <w:t>65301:013:0066 (Arukesa); 65101:002:0659 (Viimsi metskond 312); 65101:002: 0807 (Halltihase); 65301:013:0065 (Mäemardi)</w:t>
      </w:r>
      <w:r w:rsidR="003248A8">
        <w:rPr>
          <w:szCs w:val="18"/>
        </w:rPr>
        <w:t xml:space="preserve"> rajatakse 3,5 m asfaltkattega </w:t>
      </w:r>
      <w:proofErr w:type="spellStart"/>
      <w:r w:rsidR="003248A8">
        <w:rPr>
          <w:szCs w:val="18"/>
        </w:rPr>
        <w:t>mahasõidud</w:t>
      </w:r>
      <w:proofErr w:type="spellEnd"/>
      <w:r w:rsidR="003248A8">
        <w:rPr>
          <w:szCs w:val="18"/>
        </w:rPr>
        <w:t>.</w:t>
      </w:r>
    </w:p>
    <w:p w14:paraId="34A04C42" w14:textId="541050D0" w:rsidR="00AC1BE6" w:rsidRDefault="00C03091" w:rsidP="00AC1BE6">
      <w:pPr>
        <w:pStyle w:val="Pealkiri2"/>
      </w:pPr>
      <w:bookmarkStart w:id="14" w:name="_Toc119069423"/>
      <w:r>
        <w:t>Liikluskorraldus</w:t>
      </w:r>
      <w:bookmarkEnd w:id="14"/>
    </w:p>
    <w:p w14:paraId="702A20E6" w14:textId="730EC963" w:rsidR="00AC1BE6" w:rsidRPr="006F6ECA" w:rsidRDefault="003248A8" w:rsidP="00AC1BE6">
      <w:r>
        <w:t xml:space="preserve">Projektiga on lahendatud </w:t>
      </w:r>
      <w:r w:rsidRPr="003248A8">
        <w:t xml:space="preserve">11300 Lagedi-Aruküla-Peningi </w:t>
      </w:r>
      <w:r>
        <w:t xml:space="preserve">tee ning rajatava juurdepääsutee liikluskorraldus ja PK 6+60 asuva ristmiku liikluskorraldus.. </w:t>
      </w:r>
    </w:p>
    <w:p w14:paraId="1DA6F3D6" w14:textId="77777777" w:rsidR="00125F5F" w:rsidRPr="00ED00F9" w:rsidRDefault="00125F5F" w:rsidP="00D44CBD">
      <w:pPr>
        <w:pStyle w:val="Pealkiri2"/>
      </w:pPr>
      <w:bookmarkStart w:id="15" w:name="_Toc119069424"/>
      <w:r w:rsidRPr="00ED00F9">
        <w:t>Vertikaalplaneerimine</w:t>
      </w:r>
      <w:bookmarkEnd w:id="15"/>
    </w:p>
    <w:p w14:paraId="2B220F66" w14:textId="79A56A42" w:rsidR="004625F5" w:rsidRDefault="0022793E" w:rsidP="00D44CBD">
      <w:pPr>
        <w:rPr>
          <w:lang w:eastAsia="et-EE"/>
        </w:rPr>
      </w:pPr>
      <w:r>
        <w:t>Sõidutee</w:t>
      </w:r>
      <w:r w:rsidR="00682407" w:rsidRPr="00ED00F9">
        <w:t xml:space="preserve"> </w:t>
      </w:r>
      <w:r w:rsidR="004625F5" w:rsidRPr="00ED00F9">
        <w:t>kõrgusliku lahenduse projekteerimisel on arvestatud olemasoleva maapinna</w:t>
      </w:r>
      <w:r>
        <w:t xml:space="preserve"> </w:t>
      </w:r>
      <w:r w:rsidR="00190268" w:rsidRPr="00ED00F9">
        <w:t xml:space="preserve">ning </w:t>
      </w:r>
      <w:r w:rsidR="00C00CAF">
        <w:t>olemasolevate konstruktsioonide ning katete kõrgustega</w:t>
      </w:r>
      <w:r w:rsidR="004625F5" w:rsidRPr="00ED00F9">
        <w:t>.</w:t>
      </w:r>
    </w:p>
    <w:p w14:paraId="572E39E0" w14:textId="2737BA66" w:rsidR="0022793E" w:rsidRPr="00ED00F9" w:rsidRDefault="0022793E" w:rsidP="00D44CBD">
      <w:pPr>
        <w:rPr>
          <w:lang w:eastAsia="et-EE"/>
        </w:rPr>
      </w:pPr>
      <w:r>
        <w:rPr>
          <w:lang w:eastAsia="et-EE"/>
        </w:rPr>
        <w:t>Sõidutee</w:t>
      </w:r>
      <w:r w:rsidR="005F4C67">
        <w:rPr>
          <w:lang w:eastAsia="et-EE"/>
        </w:rPr>
        <w:t>le</w:t>
      </w:r>
      <w:r>
        <w:rPr>
          <w:lang w:eastAsia="et-EE"/>
        </w:rPr>
        <w:t xml:space="preserve"> on projekteeritud </w:t>
      </w:r>
      <w:r w:rsidR="00C00CAF">
        <w:rPr>
          <w:lang w:eastAsia="et-EE"/>
        </w:rPr>
        <w:t>kahe</w:t>
      </w:r>
      <w:r>
        <w:rPr>
          <w:lang w:eastAsia="et-EE"/>
        </w:rPr>
        <w:t>pool</w:t>
      </w:r>
      <w:r w:rsidR="005F4C67">
        <w:rPr>
          <w:lang w:eastAsia="et-EE"/>
        </w:rPr>
        <w:t>ne</w:t>
      </w:r>
      <w:r>
        <w:rPr>
          <w:lang w:eastAsia="et-EE"/>
        </w:rPr>
        <w:t xml:space="preserve"> põikkal</w:t>
      </w:r>
      <w:r w:rsidR="005F4C67">
        <w:rPr>
          <w:lang w:eastAsia="et-EE"/>
        </w:rPr>
        <w:t>le</w:t>
      </w:r>
      <w:r>
        <w:rPr>
          <w:lang w:eastAsia="et-EE"/>
        </w:rPr>
        <w:t xml:space="preserve"> </w:t>
      </w:r>
      <w:r w:rsidR="00156562">
        <w:rPr>
          <w:lang w:eastAsia="et-EE"/>
        </w:rPr>
        <w:t>2</w:t>
      </w:r>
      <w:r w:rsidR="000735A9">
        <w:rPr>
          <w:lang w:eastAsia="et-EE"/>
        </w:rPr>
        <w:t>,</w:t>
      </w:r>
      <w:r w:rsidR="00156562">
        <w:rPr>
          <w:lang w:eastAsia="et-EE"/>
        </w:rPr>
        <w:t>5</w:t>
      </w:r>
      <w:r>
        <w:rPr>
          <w:lang w:eastAsia="et-EE"/>
        </w:rPr>
        <w:t>%</w:t>
      </w:r>
      <w:r w:rsidR="00156562">
        <w:rPr>
          <w:lang w:eastAsia="et-EE"/>
        </w:rPr>
        <w:t>.</w:t>
      </w:r>
      <w:r w:rsidR="00937157">
        <w:rPr>
          <w:lang w:eastAsia="et-EE"/>
        </w:rPr>
        <w:t xml:space="preserve"> </w:t>
      </w:r>
      <w:r w:rsidR="00E166D1">
        <w:rPr>
          <w:lang w:eastAsia="et-EE"/>
        </w:rPr>
        <w:t>S</w:t>
      </w:r>
      <w:r w:rsidR="005E2A47">
        <w:rPr>
          <w:lang w:eastAsia="et-EE"/>
        </w:rPr>
        <w:t>adeveed</w:t>
      </w:r>
      <w:r>
        <w:rPr>
          <w:lang w:eastAsia="et-EE"/>
        </w:rPr>
        <w:t xml:space="preserve"> juhitakse </w:t>
      </w:r>
      <w:r w:rsidR="000735A9">
        <w:rPr>
          <w:lang w:eastAsia="et-EE"/>
        </w:rPr>
        <w:t>haljasalale</w:t>
      </w:r>
      <w:r w:rsidR="00C00CAF">
        <w:rPr>
          <w:lang w:eastAsia="et-EE"/>
        </w:rPr>
        <w:t xml:space="preserve"> ning olemasolevatesse ning projekteeritud kraavidesse.</w:t>
      </w:r>
    </w:p>
    <w:p w14:paraId="26ADA286" w14:textId="09FD574E" w:rsidR="006010E3" w:rsidRPr="00ED00F9" w:rsidRDefault="006010E3" w:rsidP="00D44CBD">
      <w:pPr>
        <w:rPr>
          <w:lang w:eastAsia="et-EE"/>
        </w:rPr>
      </w:pPr>
      <w:r>
        <w:rPr>
          <w:lang w:eastAsia="et-EE"/>
        </w:rPr>
        <w:t xml:space="preserve">Vertikaalplaneeringut vaata jooniselt </w:t>
      </w:r>
      <w:r w:rsidRPr="00156562">
        <w:rPr>
          <w:b/>
          <w:bCs/>
          <w:lang w:eastAsia="et-EE"/>
        </w:rPr>
        <w:t>2.1 „Asendiplaan</w:t>
      </w:r>
      <w:r w:rsidR="00EF057F">
        <w:rPr>
          <w:b/>
          <w:bCs/>
          <w:lang w:eastAsia="et-EE"/>
        </w:rPr>
        <w:t xml:space="preserve"> ja</w:t>
      </w:r>
      <w:r w:rsidRPr="00156562">
        <w:rPr>
          <w:b/>
          <w:bCs/>
          <w:lang w:eastAsia="et-EE"/>
        </w:rPr>
        <w:t xml:space="preserve"> vertikaalplaneering“</w:t>
      </w:r>
      <w:r w:rsidRPr="00156562">
        <w:rPr>
          <w:lang w:eastAsia="et-EE"/>
        </w:rPr>
        <w:t>.</w:t>
      </w:r>
    </w:p>
    <w:p w14:paraId="41C8CB84" w14:textId="3D2F9613" w:rsidR="00190268" w:rsidRPr="00ED00F9" w:rsidRDefault="002A673C" w:rsidP="00190268">
      <w:pPr>
        <w:pStyle w:val="Pealkiri3"/>
        <w:rPr>
          <w:lang w:eastAsia="et-EE"/>
        </w:rPr>
      </w:pPr>
      <w:bookmarkStart w:id="16" w:name="_Toc119069425"/>
      <w:r>
        <w:rPr>
          <w:lang w:eastAsia="et-EE"/>
        </w:rPr>
        <w:lastRenderedPageBreak/>
        <w:t>Truu</w:t>
      </w:r>
      <w:r w:rsidR="00506ED5">
        <w:rPr>
          <w:lang w:eastAsia="et-EE"/>
        </w:rPr>
        <w:t>bid</w:t>
      </w:r>
      <w:r>
        <w:rPr>
          <w:lang w:eastAsia="et-EE"/>
        </w:rPr>
        <w:t xml:space="preserve"> ja kraav</w:t>
      </w:r>
      <w:bookmarkEnd w:id="16"/>
    </w:p>
    <w:p w14:paraId="0A980D84" w14:textId="5610AC2A" w:rsidR="0070462D" w:rsidRPr="00412DB6" w:rsidRDefault="00412DB6" w:rsidP="00D44CBD">
      <w:pPr>
        <w:rPr>
          <w:lang w:eastAsia="et-EE"/>
        </w:rPr>
      </w:pPr>
      <w:r w:rsidRPr="00412DB6">
        <w:rPr>
          <w:lang w:eastAsia="et-EE"/>
        </w:rPr>
        <w:t xml:space="preserve">Tee </w:t>
      </w:r>
      <w:r w:rsidR="002A673C" w:rsidRPr="00412DB6">
        <w:rPr>
          <w:lang w:eastAsia="et-EE"/>
        </w:rPr>
        <w:t xml:space="preserve"> </w:t>
      </w:r>
      <w:r w:rsidRPr="00412DB6">
        <w:rPr>
          <w:lang w:eastAsia="et-EE"/>
        </w:rPr>
        <w:t xml:space="preserve">11300 Lagedi-Aruküla-Peningi alune truup </w:t>
      </w:r>
      <w:bookmarkStart w:id="17" w:name="_Hlk119069051"/>
      <w:r w:rsidRPr="00412DB6">
        <w:rPr>
          <w:lang w:eastAsia="et-EE"/>
        </w:rPr>
        <w:t xml:space="preserve">d=800 mm </w:t>
      </w:r>
      <w:bookmarkEnd w:id="17"/>
      <w:r w:rsidRPr="00412DB6">
        <w:rPr>
          <w:lang w:eastAsia="et-EE"/>
        </w:rPr>
        <w:t>pikendatakse 6 m võrra ning rajatakse uus truubipäise kindlustus lähtudes Transpordiameti juhendmaterjalidest.</w:t>
      </w:r>
      <w:r>
        <w:rPr>
          <w:lang w:eastAsia="et-EE"/>
        </w:rPr>
        <w:t xml:space="preserve"> Paralleelselt t</w:t>
      </w:r>
      <w:r w:rsidRPr="00412DB6">
        <w:rPr>
          <w:lang w:eastAsia="et-EE"/>
        </w:rPr>
        <w:t>ee</w:t>
      </w:r>
      <w:r>
        <w:rPr>
          <w:lang w:eastAsia="et-EE"/>
        </w:rPr>
        <w:t>ga</w:t>
      </w:r>
      <w:r w:rsidRPr="00412DB6">
        <w:rPr>
          <w:lang w:eastAsia="et-EE"/>
        </w:rPr>
        <w:t xml:space="preserve">  11300 Lagedi-Aruküla-Peningi</w:t>
      </w:r>
      <w:r>
        <w:rPr>
          <w:lang w:eastAsia="et-EE"/>
        </w:rPr>
        <w:t xml:space="preserve"> kulgevad kraavid juhitakse </w:t>
      </w:r>
      <w:r w:rsidR="00506ED5">
        <w:rPr>
          <w:lang w:eastAsia="et-EE"/>
        </w:rPr>
        <w:t xml:space="preserve">juurdepääsuteele PK 0+30 projekteeritud </w:t>
      </w:r>
      <w:bookmarkStart w:id="18" w:name="_Hlk119069143"/>
      <w:r w:rsidR="00506ED5">
        <w:rPr>
          <w:lang w:eastAsia="et-EE"/>
        </w:rPr>
        <w:t xml:space="preserve">truupi </w:t>
      </w:r>
      <w:r w:rsidR="00506ED5" w:rsidRPr="00506ED5">
        <w:rPr>
          <w:lang w:eastAsia="et-EE"/>
        </w:rPr>
        <w:t>d=</w:t>
      </w:r>
      <w:r w:rsidR="00040BC8">
        <w:rPr>
          <w:lang w:eastAsia="et-EE"/>
        </w:rPr>
        <w:t>6</w:t>
      </w:r>
      <w:r w:rsidR="00506ED5" w:rsidRPr="00506ED5">
        <w:rPr>
          <w:lang w:eastAsia="et-EE"/>
        </w:rPr>
        <w:t>00 mm</w:t>
      </w:r>
      <w:r w:rsidR="00506ED5">
        <w:rPr>
          <w:lang w:eastAsia="et-EE"/>
        </w:rPr>
        <w:t xml:space="preserve">, l=12 </w:t>
      </w:r>
      <w:bookmarkEnd w:id="18"/>
      <w:r w:rsidR="00506ED5">
        <w:rPr>
          <w:lang w:eastAsia="et-EE"/>
        </w:rPr>
        <w:t xml:space="preserve">m. Maaüksusele 65301:013:0066 (Arukesa) viiva </w:t>
      </w:r>
      <w:proofErr w:type="spellStart"/>
      <w:r w:rsidR="00506ED5">
        <w:rPr>
          <w:lang w:eastAsia="et-EE"/>
        </w:rPr>
        <w:t>mahasõidu</w:t>
      </w:r>
      <w:proofErr w:type="spellEnd"/>
      <w:r w:rsidR="00506ED5">
        <w:rPr>
          <w:lang w:eastAsia="et-EE"/>
        </w:rPr>
        <w:t xml:space="preserve"> alla on projekteeritud </w:t>
      </w:r>
      <w:r w:rsidR="00506ED5" w:rsidRPr="00506ED5">
        <w:rPr>
          <w:lang w:eastAsia="et-EE"/>
        </w:rPr>
        <w:t>truupi d=</w:t>
      </w:r>
      <w:r w:rsidR="00506ED5">
        <w:rPr>
          <w:lang w:eastAsia="et-EE"/>
        </w:rPr>
        <w:t>6</w:t>
      </w:r>
      <w:r w:rsidR="00506ED5" w:rsidRPr="00506ED5">
        <w:rPr>
          <w:lang w:eastAsia="et-EE"/>
        </w:rPr>
        <w:t>00 mm, l=12</w:t>
      </w:r>
    </w:p>
    <w:p w14:paraId="48DD2A33" w14:textId="1D71CFE7" w:rsidR="00517F1B" w:rsidRDefault="00517F1B" w:rsidP="00517F1B">
      <w:pPr>
        <w:rPr>
          <w:rFonts w:cs="Arial"/>
          <w:szCs w:val="20"/>
        </w:rPr>
      </w:pPr>
      <w:r w:rsidRPr="00412DB6">
        <w:rPr>
          <w:rFonts w:cs="Arial"/>
          <w:szCs w:val="20"/>
        </w:rPr>
        <w:t>Truup ja truubipäised tuleb ehitada vastavalt Transpordiameti truubi tüüpjoonisele. Nõlvakindlustus</w:t>
      </w:r>
      <w:r w:rsidR="009D6EDF" w:rsidRPr="00412DB6">
        <w:rPr>
          <w:rFonts w:cs="Arial"/>
          <w:szCs w:val="20"/>
        </w:rPr>
        <w:t>e</w:t>
      </w:r>
      <w:r w:rsidRPr="00412DB6">
        <w:rPr>
          <w:rFonts w:cs="Arial"/>
          <w:szCs w:val="20"/>
        </w:rPr>
        <w:t xml:space="preserve"> munakivid Ø15..20cm NGS-2 profiili geotekstiilil</w:t>
      </w:r>
      <w:r w:rsidR="006C211A" w:rsidRPr="00412DB6">
        <w:rPr>
          <w:rFonts w:cs="Arial"/>
          <w:szCs w:val="20"/>
        </w:rPr>
        <w:t>,</w:t>
      </w:r>
      <w:r w:rsidRPr="00412DB6">
        <w:rPr>
          <w:rFonts w:cs="Arial"/>
          <w:szCs w:val="20"/>
        </w:rPr>
        <w:t xml:space="preserve"> vahed täidetud kuivbetooniga. Truubid on projekteeritud rõngasjäikusega 8 </w:t>
      </w:r>
      <w:proofErr w:type="spellStart"/>
      <w:r w:rsidRPr="00412DB6">
        <w:rPr>
          <w:rFonts w:cs="Arial"/>
          <w:szCs w:val="20"/>
        </w:rPr>
        <w:t>kN</w:t>
      </w:r>
      <w:proofErr w:type="spellEnd"/>
      <w:r w:rsidRPr="00412DB6">
        <w:rPr>
          <w:rFonts w:cs="Arial"/>
          <w:szCs w:val="20"/>
        </w:rPr>
        <w:t>/m2 (SN8). Truupide paigaldamisel järgida kasutatavate materjalide valmistajatehase poolt kindlaks määratud paigaldusnõudeid ja ettekirjutusi.</w:t>
      </w:r>
    </w:p>
    <w:p w14:paraId="32418704" w14:textId="51BC317C" w:rsidR="00506ED5" w:rsidRPr="00412DB6" w:rsidRDefault="00506ED5" w:rsidP="00517F1B">
      <w:pPr>
        <w:rPr>
          <w:rFonts w:cs="Arial"/>
          <w:szCs w:val="20"/>
        </w:rPr>
      </w:pPr>
      <w:r>
        <w:rPr>
          <w:rFonts w:cs="Arial"/>
          <w:szCs w:val="20"/>
        </w:rPr>
        <w:t>Kõik olemasolevad kraavid puhastatakse projekteeritud mahus.</w:t>
      </w:r>
    </w:p>
    <w:p w14:paraId="6DB77062" w14:textId="295D53BB" w:rsidR="00A25172" w:rsidRDefault="00412DB6" w:rsidP="00517F1B">
      <w:pPr>
        <w:rPr>
          <w:szCs w:val="18"/>
        </w:rPr>
      </w:pPr>
      <w:r w:rsidRPr="00412DB6">
        <w:rPr>
          <w:rFonts w:cs="Arial"/>
          <w:szCs w:val="20"/>
        </w:rPr>
        <w:t>Truupide ja kraavide paiknemine on näidatud joonisel</w:t>
      </w:r>
      <w:r w:rsidR="00517F1B" w:rsidRPr="00412DB6">
        <w:rPr>
          <w:rFonts w:cs="Arial"/>
          <w:szCs w:val="20"/>
        </w:rPr>
        <w:t xml:space="preserve"> </w:t>
      </w:r>
      <w:r w:rsidR="00517F1B" w:rsidRPr="00412DB6">
        <w:rPr>
          <w:b/>
          <w:bCs/>
          <w:szCs w:val="18"/>
        </w:rPr>
        <w:t xml:space="preserve">2.1 </w:t>
      </w:r>
      <w:r w:rsidR="005778A1" w:rsidRPr="00412DB6">
        <w:rPr>
          <w:b/>
          <w:bCs/>
          <w:szCs w:val="18"/>
        </w:rPr>
        <w:t>„</w:t>
      </w:r>
      <w:r w:rsidR="00517F1B" w:rsidRPr="00412DB6">
        <w:rPr>
          <w:b/>
          <w:bCs/>
          <w:szCs w:val="18"/>
        </w:rPr>
        <w:t>Asendiplaan</w:t>
      </w:r>
      <w:r w:rsidR="00EF057F" w:rsidRPr="00412DB6">
        <w:rPr>
          <w:b/>
          <w:bCs/>
          <w:szCs w:val="18"/>
        </w:rPr>
        <w:t xml:space="preserve"> ja </w:t>
      </w:r>
      <w:r w:rsidR="00517F1B" w:rsidRPr="00412DB6">
        <w:rPr>
          <w:b/>
          <w:bCs/>
          <w:szCs w:val="18"/>
        </w:rPr>
        <w:t>vertikaalplaneering“</w:t>
      </w:r>
      <w:r w:rsidR="005C341D" w:rsidRPr="00412DB6">
        <w:rPr>
          <w:b/>
          <w:bCs/>
          <w:szCs w:val="18"/>
        </w:rPr>
        <w:t xml:space="preserve"> </w:t>
      </w:r>
      <w:r w:rsidR="005C341D" w:rsidRPr="00412DB6">
        <w:rPr>
          <w:szCs w:val="18"/>
        </w:rPr>
        <w:t>toodud mahus</w:t>
      </w:r>
      <w:r w:rsidR="00517F1B" w:rsidRPr="00412DB6">
        <w:rPr>
          <w:szCs w:val="18"/>
        </w:rPr>
        <w:t>.</w:t>
      </w:r>
    </w:p>
    <w:p w14:paraId="252140A7" w14:textId="0021B710" w:rsidR="001D380C" w:rsidRDefault="001D380C" w:rsidP="001D380C">
      <w:pPr>
        <w:pStyle w:val="Pealkiri3"/>
      </w:pPr>
      <w:bookmarkStart w:id="19" w:name="_Toc119069426"/>
      <w:r>
        <w:t>Kaevud</w:t>
      </w:r>
      <w:bookmarkEnd w:id="19"/>
    </w:p>
    <w:p w14:paraId="2FE4BA78" w14:textId="21CC2286" w:rsidR="001D380C" w:rsidRPr="00996C3A" w:rsidRDefault="007D379B" w:rsidP="001D380C">
      <w:bookmarkStart w:id="20" w:name="_Hlk114048953"/>
      <w:r w:rsidRPr="00996C3A">
        <w:t xml:space="preserve">Ehitustsooni jäävate rajatiste kaevuluugid tõsta projektiga etteantud tasapinda. Vanad amortiseerunud luugid ja </w:t>
      </w:r>
      <w:proofErr w:type="spellStart"/>
      <w:r w:rsidRPr="00996C3A">
        <w:t>kaped</w:t>
      </w:r>
      <w:proofErr w:type="spellEnd"/>
      <w:r w:rsidRPr="00996C3A">
        <w:t xml:space="preserve">, kaevu teleskoobid, mida pole võimalik niisama reguleerida, </w:t>
      </w:r>
      <w:r w:rsidR="00996C3A" w:rsidRPr="00996C3A">
        <w:t xml:space="preserve">tuleb </w:t>
      </w:r>
      <w:r w:rsidRPr="00996C3A">
        <w:t>välja vahetada. Ehituse ajal tuleb jälgida, et oleks tagatud kõikide luukide säilimine. Kaevu kaane reguleerimisel peab kaevu teleskoop jääma kaevukeha sisse vähemalt 20 cm. Kaevu teleskoobi maksimaalne pikkus on 80 cm. Juhul kui tõstetakse kaevukaant ja teleskooptoru ei jää vähemalt 20 cm kaevukeha sisse, siis tuleb pikendada kaevukeha, mitte teleskooptoru.</w:t>
      </w:r>
      <w:bookmarkEnd w:id="20"/>
    </w:p>
    <w:p w14:paraId="5A56D309" w14:textId="65539045" w:rsidR="00151454" w:rsidRPr="001D380C" w:rsidRDefault="00151454" w:rsidP="001D380C">
      <w:proofErr w:type="spellStart"/>
      <w:r w:rsidRPr="00996C3A">
        <w:t>Rajatste</w:t>
      </w:r>
      <w:proofErr w:type="spellEnd"/>
      <w:r w:rsidRPr="00996C3A">
        <w:t xml:space="preserve"> asukohad on kajastatud joonisel </w:t>
      </w:r>
      <w:r w:rsidRPr="00996C3A">
        <w:rPr>
          <w:b/>
          <w:bCs/>
          <w:szCs w:val="18"/>
        </w:rPr>
        <w:t>2.1 „Asendiplaan ja vertikaalplaneering“.</w:t>
      </w:r>
    </w:p>
    <w:p w14:paraId="250AB90E" w14:textId="77777777" w:rsidR="00B56D2E" w:rsidRPr="008E1112" w:rsidRDefault="00B56D2E" w:rsidP="00D44CBD">
      <w:pPr>
        <w:pStyle w:val="Pealkiri2"/>
      </w:pPr>
      <w:bookmarkStart w:id="21" w:name="_Toc119069427"/>
      <w:r w:rsidRPr="008E1112">
        <w:t>Eeltööd</w:t>
      </w:r>
      <w:bookmarkEnd w:id="21"/>
    </w:p>
    <w:p w14:paraId="276A0396" w14:textId="2F55217B" w:rsidR="00BB7858" w:rsidRDefault="00BB7858" w:rsidP="00D44CBD">
      <w:r w:rsidRPr="008E1112">
        <w:t>Enne ehitustöödega alustamist peab töövõtja teavitama ja vajadusel kohale kutsuma kõikide kommunikatsioonide valdajad. Samuti on töövõtja kohustatud enne tööde algust teavitama kõiki teisi asjast huvitatud osapooli, keda käesolev projekt puudutab. Tehnovõrkude ümbertõstmisel tuleb edastada tehnovõrkude valdajatele teostusjoonised, sealhulgas reserv- ja kaitsetorude paigaldamise teostusjoonised.</w:t>
      </w:r>
    </w:p>
    <w:p w14:paraId="11385E9C" w14:textId="41250C9E" w:rsidR="003B00E7" w:rsidRPr="008E1112" w:rsidRDefault="00040BC8" w:rsidP="00D44CBD">
      <w:r>
        <w:t xml:space="preserve">Olemasolev juurdepääsutee ja kraavid tuleb puhastada võsast </w:t>
      </w:r>
      <w:r w:rsidR="003B00E7">
        <w:t xml:space="preserve">ettejäävatest üksikutest puudest </w:t>
      </w:r>
      <w:r>
        <w:t xml:space="preserve">ning mittesobilikust materjalist. </w:t>
      </w:r>
    </w:p>
    <w:p w14:paraId="764E35CA" w14:textId="5037425D" w:rsidR="00460735" w:rsidRDefault="00460735" w:rsidP="00D44CBD">
      <w:pPr>
        <w:pStyle w:val="Pealkiri2"/>
      </w:pPr>
      <w:bookmarkStart w:id="22" w:name="_Toc119069428"/>
      <w:r w:rsidRPr="008E1112">
        <w:t>Mullatööd</w:t>
      </w:r>
      <w:bookmarkEnd w:id="22"/>
    </w:p>
    <w:p w14:paraId="72F9CD10" w14:textId="06B5AFD3" w:rsidR="00E63561" w:rsidRPr="00E63561" w:rsidRDefault="00E63561" w:rsidP="00E63561">
      <w:r>
        <w:t>Mullatööd tuleb teostada vastavalt Transpor</w:t>
      </w:r>
      <w:r w:rsidR="0035635E">
        <w:t>d</w:t>
      </w:r>
      <w:r>
        <w:t>iameti juhendis „Muldkeha ja dreenkihi projekteerimise, ehitamise ja remondi juhis“ toodu</w:t>
      </w:r>
      <w:r w:rsidR="00EE430D">
        <w:t>le</w:t>
      </w:r>
      <w:r>
        <w:t>.</w:t>
      </w:r>
    </w:p>
    <w:p w14:paraId="047E0819" w14:textId="7E9B5A9C" w:rsidR="004B1A1F" w:rsidRPr="00943FD5" w:rsidRDefault="00460735" w:rsidP="00D44CBD">
      <w:r w:rsidRPr="00943FD5">
        <w:t>Projektalalt tuleb eemaldada kasvumuld kogu paksuses</w:t>
      </w:r>
      <w:r w:rsidR="00040BC8">
        <w:t xml:space="preserve"> (katte laiendused)</w:t>
      </w:r>
      <w:r w:rsidRPr="00943FD5">
        <w:t>.</w:t>
      </w:r>
    </w:p>
    <w:p w14:paraId="264FC2AF" w14:textId="2F4E29FA" w:rsidR="008555EC" w:rsidRDefault="008B48AF" w:rsidP="00D44CBD">
      <w:r w:rsidRPr="00B65BC2">
        <w:lastRenderedPageBreak/>
        <w:t>Muldkeha ehitamisel kasutada pinnast, mille filtratsioonimoodul on vähemalt 0,</w:t>
      </w:r>
      <w:r w:rsidR="00C102DE" w:rsidRPr="00B65BC2">
        <w:t>5</w:t>
      </w:r>
      <w:r w:rsidRPr="00B65BC2">
        <w:t xml:space="preserve"> m/ööpäevas. Muldkeha </w:t>
      </w:r>
      <w:r w:rsidR="004B1A1F" w:rsidRPr="00B65BC2">
        <w:t xml:space="preserve">minimaalne </w:t>
      </w:r>
      <w:r w:rsidRPr="00B65BC2">
        <w:t>tihendustegur kt=0,9</w:t>
      </w:r>
      <w:r w:rsidR="00680FD6">
        <w:t>8</w:t>
      </w:r>
      <w:r w:rsidRPr="00B65BC2">
        <w:t>.</w:t>
      </w:r>
      <w:r w:rsidR="005A3D53" w:rsidRPr="00B65BC2">
        <w:t xml:space="preserve"> Kui täitematerjalina </w:t>
      </w:r>
      <w:r w:rsidR="008555EC" w:rsidRPr="00B65BC2">
        <w:t>kasutatakse toodet</w:t>
      </w:r>
      <w:r w:rsidR="005A3D53" w:rsidRPr="00B65BC2">
        <w:t xml:space="preserve">, mille </w:t>
      </w:r>
      <w:r w:rsidR="008555EC" w:rsidRPr="00B65BC2">
        <w:t xml:space="preserve">filtratsioonimoodulit </w:t>
      </w:r>
      <w:r w:rsidR="005A3D53" w:rsidRPr="00B65BC2">
        <w:t>ei saa hinnata EVS</w:t>
      </w:r>
      <w:r w:rsidR="00FC5D0B">
        <w:t xml:space="preserve"> </w:t>
      </w:r>
      <w:r w:rsidR="005A3D53" w:rsidRPr="00B65BC2">
        <w:t xml:space="preserve">901-20 järgi, siis tuleb </w:t>
      </w:r>
      <w:r w:rsidR="008555EC" w:rsidRPr="00B65BC2">
        <w:t>aluseks võtta EVS-EN 13242 ning lubatud maksimaalne peenosiste sisalduse kvaliteedi kategooria f</w:t>
      </w:r>
      <w:r w:rsidR="008555EC" w:rsidRPr="00B65BC2">
        <w:rPr>
          <w:vertAlign w:val="subscript"/>
        </w:rPr>
        <w:t>4</w:t>
      </w:r>
      <w:r w:rsidR="008555EC" w:rsidRPr="00B65BC2">
        <w:t>.</w:t>
      </w:r>
    </w:p>
    <w:p w14:paraId="64AD3A4E" w14:textId="09BD1DCA" w:rsidR="00550976" w:rsidRDefault="00550976" w:rsidP="00D44CBD">
      <w:r w:rsidRPr="00550976">
        <w:t xml:space="preserve">Riigitee </w:t>
      </w:r>
      <w:proofErr w:type="spellStart"/>
      <w:r w:rsidRPr="00550976">
        <w:t>mahasõidu</w:t>
      </w:r>
      <w:proofErr w:type="spellEnd"/>
      <w:r w:rsidRPr="00550976">
        <w:t xml:space="preserve"> all tuleb täitematerjalina kasutada kontrollitud ja külmakindlat materjali</w:t>
      </w:r>
      <w:r>
        <w:t>.</w:t>
      </w:r>
    </w:p>
    <w:p w14:paraId="0328452D" w14:textId="0CB1B131" w:rsidR="006A5E56" w:rsidRDefault="00243DA3" w:rsidP="006A5E56">
      <w:pPr>
        <w:pStyle w:val="Pealkiri2"/>
      </w:pPr>
      <w:bookmarkStart w:id="23" w:name="_Toc119069429"/>
      <w:r>
        <w:t>Dreenkiht</w:t>
      </w:r>
      <w:bookmarkEnd w:id="23"/>
    </w:p>
    <w:p w14:paraId="6F30E9F2" w14:textId="37C831DE" w:rsidR="004B1A1F" w:rsidRPr="008E1112" w:rsidRDefault="00297985" w:rsidP="006A5E56">
      <w:r>
        <w:t>Dreenkiht</w:t>
      </w:r>
      <w:r w:rsidR="006A5E56">
        <w:t xml:space="preserve"> tuleb ehitada vastavalt Transpor</w:t>
      </w:r>
      <w:r w:rsidR="006D0714">
        <w:t>d</w:t>
      </w:r>
      <w:r w:rsidR="006A5E56">
        <w:t>iameti juhendis „Muldkeha ja dreenkihi projekteerimise, ehitamise ja remondi juhis“ toodu</w:t>
      </w:r>
      <w:r w:rsidR="00EE430D">
        <w:t>le</w:t>
      </w:r>
      <w:r w:rsidR="006A5E56">
        <w:t>.</w:t>
      </w:r>
      <w:r w:rsidR="00331F02">
        <w:tab/>
      </w:r>
    </w:p>
    <w:p w14:paraId="30C19A08" w14:textId="1846C72A" w:rsidR="004B1A1F" w:rsidRDefault="004B1A1F" w:rsidP="00D44CBD">
      <w:r w:rsidRPr="00C625A5">
        <w:t xml:space="preserve">Projektis ettenähtud </w:t>
      </w:r>
      <w:r w:rsidR="00297985">
        <w:t>dreenkiht</w:t>
      </w:r>
      <w:r w:rsidRPr="00C625A5">
        <w:t xml:space="preserve"> on </w:t>
      </w:r>
      <w:r w:rsidR="00685D57">
        <w:t>sõidutee</w:t>
      </w:r>
      <w:r w:rsidR="00D226D2" w:rsidRPr="00C625A5">
        <w:t xml:space="preserve"> alal </w:t>
      </w:r>
      <w:r w:rsidRPr="00C625A5">
        <w:t>minimaalselt 2</w:t>
      </w:r>
      <w:r w:rsidR="00D226D2" w:rsidRPr="00C625A5">
        <w:t>5</w:t>
      </w:r>
      <w:r w:rsidRPr="00C625A5">
        <w:t xml:space="preserve"> cm </w:t>
      </w:r>
      <w:r w:rsidR="00D226D2" w:rsidRPr="00C625A5">
        <w:t>paksune</w:t>
      </w:r>
      <w:r w:rsidRPr="00C625A5">
        <w:t xml:space="preserve">. </w:t>
      </w:r>
      <w:r w:rsidR="00297985">
        <w:t>Dreenkihi</w:t>
      </w:r>
      <w:r w:rsidRPr="00C625A5">
        <w:t xml:space="preserve"> materjali valib ehitaja ja kooskõlastab Tellijaga.</w:t>
      </w:r>
    </w:p>
    <w:p w14:paraId="7AE2E72D" w14:textId="37557F9B" w:rsidR="00297985" w:rsidRPr="00C625A5" w:rsidRDefault="00297985" w:rsidP="00D44CBD">
      <w:r>
        <w:t>Tootmisterritooriumi võimalike laienduste ulatuses ehitatakse vajadusel välja dreenkiht. Vajadus täpsustub peale olemasolevate kattekonstruktsioonide lammutamist. Eesmärk on tagada</w:t>
      </w:r>
      <w:r w:rsidR="00040BC8">
        <w:t xml:space="preserve"> katte</w:t>
      </w:r>
      <w:r>
        <w:t xml:space="preserve"> laiendustel kogu mittesobiva materjali asendamine.</w:t>
      </w:r>
    </w:p>
    <w:p w14:paraId="43CB0148" w14:textId="150F3041" w:rsidR="004B1A1F" w:rsidRPr="00C625A5" w:rsidRDefault="004B1A1F" w:rsidP="00D44CBD">
      <w:r w:rsidRPr="00C625A5">
        <w:t xml:space="preserve">Nõuded </w:t>
      </w:r>
      <w:r w:rsidR="00297985">
        <w:t>dreenkihile</w:t>
      </w:r>
      <w:r w:rsidRPr="00C625A5">
        <w:t>:</w:t>
      </w:r>
    </w:p>
    <w:p w14:paraId="08A1C349" w14:textId="09111504" w:rsidR="008F7C28" w:rsidRPr="00C625A5" w:rsidRDefault="00297985" w:rsidP="00D44CBD">
      <w:pPr>
        <w:pStyle w:val="Loendilik"/>
        <w:numPr>
          <w:ilvl w:val="0"/>
          <w:numId w:val="7"/>
        </w:numPr>
        <w:tabs>
          <w:tab w:val="left" w:pos="709"/>
        </w:tabs>
      </w:pPr>
      <w:r>
        <w:t>Dreenkihi</w:t>
      </w:r>
      <w:r w:rsidR="008B48AF" w:rsidRPr="00C625A5">
        <w:t xml:space="preserve"> materjali filtratsioonimoodul </w:t>
      </w:r>
      <w:r w:rsidR="004B1A1F" w:rsidRPr="00C625A5">
        <w:t xml:space="preserve">– </w:t>
      </w:r>
      <w:proofErr w:type="spellStart"/>
      <w:r w:rsidR="004B1A1F" w:rsidRPr="00C625A5">
        <w:t>Kf</w:t>
      </w:r>
      <w:proofErr w:type="spellEnd"/>
      <w:r w:rsidR="004B1A1F" w:rsidRPr="00C625A5">
        <w:t> ≥</w:t>
      </w:r>
      <w:r w:rsidR="008B48AF" w:rsidRPr="00C625A5">
        <w:t xml:space="preserve"> </w:t>
      </w:r>
      <w:r w:rsidR="00DF4856">
        <w:t>0,5</w:t>
      </w:r>
      <w:r w:rsidR="008B48AF" w:rsidRPr="00C625A5">
        <w:t xml:space="preserve"> m/</w:t>
      </w:r>
      <w:proofErr w:type="spellStart"/>
      <w:r w:rsidR="008B48AF" w:rsidRPr="00C625A5">
        <w:t>ööp</w:t>
      </w:r>
      <w:proofErr w:type="spellEnd"/>
      <w:r w:rsidR="00B87C6B" w:rsidRPr="00C625A5">
        <w:t xml:space="preserve"> ja/või p</w:t>
      </w:r>
      <w:r w:rsidR="008F7C28" w:rsidRPr="00C625A5">
        <w:t xml:space="preserve">ärast </w:t>
      </w:r>
      <w:r>
        <w:t>dreenkihi</w:t>
      </w:r>
      <w:r w:rsidR="008F7C28" w:rsidRPr="00C625A5">
        <w:t xml:space="preserve"> tihendamist võetud proovis ei tohi lubatud maksimaalne peenosiste sisalduse kvaliteedi kategooria olla suurem kui f</w:t>
      </w:r>
      <w:r w:rsidR="008F7C28" w:rsidRPr="00C625A5">
        <w:rPr>
          <w:vertAlign w:val="subscript"/>
        </w:rPr>
        <w:t>4</w:t>
      </w:r>
      <w:r w:rsidR="008F7C28" w:rsidRPr="00C625A5">
        <w:t>.</w:t>
      </w:r>
    </w:p>
    <w:p w14:paraId="03120963" w14:textId="07D97A35" w:rsidR="005A3D53" w:rsidRPr="00C625A5" w:rsidRDefault="00297985" w:rsidP="00D44CBD">
      <w:pPr>
        <w:pStyle w:val="Loendilik"/>
        <w:numPr>
          <w:ilvl w:val="0"/>
          <w:numId w:val="7"/>
        </w:numPr>
        <w:tabs>
          <w:tab w:val="left" w:pos="709"/>
        </w:tabs>
      </w:pPr>
      <w:r>
        <w:t>Dreenkihi</w:t>
      </w:r>
      <w:r w:rsidR="005A3D53" w:rsidRPr="00C625A5">
        <w:t xml:space="preserve"> elastsusmoodul, mõõdetuna teel LOADMAN- või INSPECTOR-tüüpi seadmega, peab olema vähemalt 65 </w:t>
      </w:r>
      <w:proofErr w:type="spellStart"/>
      <w:r w:rsidR="005A3D53" w:rsidRPr="00C625A5">
        <w:t>MPa</w:t>
      </w:r>
      <w:proofErr w:type="spellEnd"/>
      <w:r w:rsidR="005A3D53" w:rsidRPr="00C625A5">
        <w:t>.</w:t>
      </w:r>
    </w:p>
    <w:p w14:paraId="35E37C87" w14:textId="0AC457F5" w:rsidR="008B48AF" w:rsidRDefault="00297985" w:rsidP="00D44CBD">
      <w:pPr>
        <w:pStyle w:val="Loendilik"/>
        <w:numPr>
          <w:ilvl w:val="0"/>
          <w:numId w:val="7"/>
        </w:numPr>
        <w:tabs>
          <w:tab w:val="left" w:pos="709"/>
        </w:tabs>
      </w:pPr>
      <w:r>
        <w:t>Dreenkihi</w:t>
      </w:r>
      <w:r w:rsidR="008B48AF" w:rsidRPr="00C625A5">
        <w:t xml:space="preserve"> </w:t>
      </w:r>
      <w:r w:rsidR="004B1A1F" w:rsidRPr="00C625A5">
        <w:t xml:space="preserve">minimaalne </w:t>
      </w:r>
      <w:r w:rsidR="008B48AF" w:rsidRPr="00C625A5">
        <w:t>tihendustegur kt=0,98.</w:t>
      </w:r>
    </w:p>
    <w:p w14:paraId="23DBEE44" w14:textId="61CBED1D" w:rsidR="00DF4856" w:rsidRDefault="00DF4856" w:rsidP="00DF4856">
      <w:pPr>
        <w:pStyle w:val="Pealkiri2"/>
      </w:pPr>
      <w:bookmarkStart w:id="24" w:name="_Toc119069430"/>
      <w:r>
        <w:t>OLEMASOLEVA MATERJAL</w:t>
      </w:r>
      <w:bookmarkEnd w:id="24"/>
    </w:p>
    <w:p w14:paraId="1189EF31" w14:textId="2C39157B" w:rsidR="00DF4856" w:rsidRPr="00C625A5" w:rsidRDefault="00DF4856" w:rsidP="00040BC8">
      <w:r>
        <w:t xml:space="preserve">Kuivõrd projekteeritud </w:t>
      </w:r>
      <w:r w:rsidR="00040BC8">
        <w:t xml:space="preserve">uued </w:t>
      </w:r>
      <w:r>
        <w:t>konstruktsioonid asuvad enamjaolt olemasoleval konstruktsioonil, siis projekti eesmärk on maksimaalsel määral ära kasutada olemasolevaid materjale. Juurdepääsutee osas purustatakse olemasolev konstruktsioon maksimaalsesse fraktsiooni 100 mm, ning planeeritakse uuesti laial</w:t>
      </w:r>
      <w:r w:rsidR="00040BC8">
        <w:t>i</w:t>
      </w:r>
      <w:r>
        <w:t xml:space="preserve"> vastavalt projekti vertikaalplaneeringule.  Tootmisterritooriumi osas purustatakse olemasolev katend, planeeritakse</w:t>
      </w:r>
      <w:r w:rsidR="00297985">
        <w:t xml:space="preserve"> ning ehitatakse välja asfaltbetoonkatendid. </w:t>
      </w:r>
      <w:r>
        <w:t xml:space="preserve"> </w:t>
      </w:r>
    </w:p>
    <w:p w14:paraId="2E7932FF" w14:textId="3FEDEC4B" w:rsidR="00943FD5" w:rsidRPr="00943FD5" w:rsidRDefault="00943FD5" w:rsidP="00D44CBD">
      <w:pPr>
        <w:pStyle w:val="Pealkiri2"/>
      </w:pPr>
      <w:bookmarkStart w:id="25" w:name="_Toc119069431"/>
      <w:r w:rsidRPr="00943FD5">
        <w:t>Killustikalus</w:t>
      </w:r>
      <w:bookmarkEnd w:id="25"/>
    </w:p>
    <w:p w14:paraId="050917E3" w14:textId="27257160" w:rsidR="00375655" w:rsidRDefault="00DF4856" w:rsidP="00D44CBD">
      <w:r>
        <w:t>S</w:t>
      </w:r>
      <w:r w:rsidR="00375655">
        <w:t xml:space="preserve">õidutee killustikalus </w:t>
      </w:r>
      <w:r>
        <w:t xml:space="preserve">on </w:t>
      </w:r>
      <w:r w:rsidR="00375655">
        <w:t>projekteeritud mõlemalt poolt katte servast 0,5 m ulatuses laiemalt</w:t>
      </w:r>
      <w:r w:rsidR="00E31C29">
        <w:t xml:space="preserve">, et rajada </w:t>
      </w:r>
      <w:r w:rsidR="00040BC8">
        <w:t>haljastatud</w:t>
      </w:r>
      <w:r w:rsidR="00E31C29">
        <w:t xml:space="preserve"> </w:t>
      </w:r>
      <w:r w:rsidR="00040BC8">
        <w:t xml:space="preserve">(tootmisterritoorium) </w:t>
      </w:r>
      <w:r>
        <w:t xml:space="preserve">või kuusaga </w:t>
      </w:r>
      <w:r w:rsidR="00E31C29">
        <w:t>kaetud teepeenar</w:t>
      </w:r>
      <w:r>
        <w:t xml:space="preserve"> (juurdepääsutee)</w:t>
      </w:r>
      <w:r w:rsidR="00E31C29">
        <w:t>.</w:t>
      </w:r>
    </w:p>
    <w:p w14:paraId="47B24122" w14:textId="420D635B" w:rsidR="00943FD5" w:rsidRPr="000A220B" w:rsidRDefault="00943FD5" w:rsidP="00D44CBD">
      <w:proofErr w:type="spellStart"/>
      <w:r w:rsidRPr="00943FD5">
        <w:t>Fraktsioneeritud</w:t>
      </w:r>
      <w:proofErr w:type="spellEnd"/>
      <w:r w:rsidRPr="00943FD5">
        <w:t xml:space="preserve"> killustikust alus tuleb ehitada kiilumismeetodil</w:t>
      </w:r>
      <w:r w:rsidRPr="000A220B">
        <w:t xml:space="preserve">, </w:t>
      </w:r>
      <w:r w:rsidRPr="00943FD5">
        <w:t xml:space="preserve">juhindudes </w:t>
      </w:r>
      <w:r w:rsidR="001F66D9">
        <w:t>„</w:t>
      </w:r>
      <w:r>
        <w:t>K</w:t>
      </w:r>
      <w:r w:rsidRPr="008E1112">
        <w:t>illustikust katendikihtide ehitamise juhise</w:t>
      </w:r>
      <w:r>
        <w:t>s</w:t>
      </w:r>
      <w:r w:rsidR="001F66D9">
        <w:t>“</w:t>
      </w:r>
      <w:r w:rsidRPr="008E1112">
        <w:t xml:space="preserve"> </w:t>
      </w:r>
      <w:r>
        <w:t xml:space="preserve"> toodud kulunormidest ja nõuetest.</w:t>
      </w:r>
    </w:p>
    <w:p w14:paraId="19F0E0D3" w14:textId="057A1809" w:rsidR="00943FD5" w:rsidRDefault="00943FD5" w:rsidP="00D44CBD">
      <w:r w:rsidRPr="008E1112">
        <w:t xml:space="preserve">Killustikaluse </w:t>
      </w:r>
      <w:r>
        <w:t>ehita</w:t>
      </w:r>
      <w:r w:rsidR="000A220B">
        <w:t>misel</w:t>
      </w:r>
      <w:r>
        <w:t xml:space="preserve"> </w:t>
      </w:r>
      <w:r w:rsidRPr="008E1112">
        <w:t>kasutatavad materjalid peavad</w:t>
      </w:r>
      <w:r w:rsidR="000A220B">
        <w:t xml:space="preserve"> vastama </w:t>
      </w:r>
      <w:r w:rsidR="00776A45">
        <w:t>„</w:t>
      </w:r>
      <w:r w:rsidRPr="008E1112">
        <w:t>Killustikust katendi kihtide ehitamise juhise</w:t>
      </w:r>
      <w:r w:rsidR="00776A45">
        <w:t>“</w:t>
      </w:r>
      <w:r w:rsidRPr="008E1112">
        <w:t xml:space="preserve"> (</w:t>
      </w:r>
      <w:r w:rsidR="00EE430D">
        <w:t>Transpordiamet</w:t>
      </w:r>
      <w:r w:rsidRPr="008E1112">
        <w:t xml:space="preserve">) tabel 1 </w:t>
      </w:r>
      <w:r>
        <w:t xml:space="preserve">veerg </w:t>
      </w:r>
      <w:r w:rsidRPr="0045182E">
        <w:t xml:space="preserve">nr. </w:t>
      </w:r>
      <w:r w:rsidR="00B91A33">
        <w:t>7</w:t>
      </w:r>
      <w:r w:rsidRPr="0045182E">
        <w:t xml:space="preserve"> nõuete</w:t>
      </w:r>
      <w:r w:rsidR="000A220B">
        <w:t>le</w:t>
      </w:r>
      <w:r w:rsidRPr="008E1112">
        <w:t>.</w:t>
      </w:r>
    </w:p>
    <w:p w14:paraId="4E844371" w14:textId="77777777" w:rsidR="00FF479C" w:rsidRDefault="000A220B" w:rsidP="00D44CBD">
      <w:r w:rsidRPr="000A220B">
        <w:lastRenderedPageBreak/>
        <w:t>Elastsusmoodul tihendatud aluse pinnal peab olema</w:t>
      </w:r>
      <w:r w:rsidR="00FF479C">
        <w:t>:</w:t>
      </w:r>
    </w:p>
    <w:p w14:paraId="4E5EE74E" w14:textId="03C55A02" w:rsidR="000A220B" w:rsidRPr="000A220B" w:rsidRDefault="00685D57" w:rsidP="00FF479C">
      <w:pPr>
        <w:pStyle w:val="Loendilik"/>
        <w:numPr>
          <w:ilvl w:val="0"/>
          <w:numId w:val="18"/>
        </w:numPr>
      </w:pPr>
      <w:r>
        <w:t>Sõiduteel</w:t>
      </w:r>
      <w:r w:rsidR="00113E8A">
        <w:t xml:space="preserve"> </w:t>
      </w:r>
      <w:r w:rsidR="000A220B" w:rsidRPr="000A220B">
        <w:t>≥ 170MPa.</w:t>
      </w:r>
    </w:p>
    <w:p w14:paraId="55EBFD08" w14:textId="3BDE790B" w:rsidR="00141760" w:rsidRPr="008E1112" w:rsidRDefault="00C97356" w:rsidP="00D44CBD">
      <w:pPr>
        <w:pStyle w:val="Pealkiri2"/>
      </w:pPr>
      <w:bookmarkStart w:id="26" w:name="_Toc119069432"/>
      <w:r w:rsidRPr="008E1112">
        <w:t>Katend</w:t>
      </w:r>
      <w:bookmarkEnd w:id="26"/>
    </w:p>
    <w:p w14:paraId="60D66F70" w14:textId="226CC8F9" w:rsidR="000C3CD0" w:rsidRPr="008E1112" w:rsidRDefault="000C3CD0" w:rsidP="00D44CBD">
      <w:pPr>
        <w:pStyle w:val="Pealkiri3"/>
        <w:tabs>
          <w:tab w:val="clear" w:pos="2015"/>
        </w:tabs>
        <w:ind w:left="709" w:hanging="709"/>
      </w:pPr>
      <w:bookmarkStart w:id="27" w:name="_Toc119069433"/>
      <w:r w:rsidRPr="008E1112">
        <w:t>Katendikontruktsioonid</w:t>
      </w:r>
      <w:bookmarkEnd w:id="27"/>
    </w:p>
    <w:p w14:paraId="3F053551" w14:textId="77777777" w:rsidR="0015321E" w:rsidRDefault="00874B58" w:rsidP="00D44CBD">
      <w:r>
        <w:t>K</w:t>
      </w:r>
      <w:r w:rsidR="00CD439B">
        <w:t>atendi konstruktsioon arvestab koormusena teehooldustehnikat</w:t>
      </w:r>
      <w:r>
        <w:t xml:space="preserve"> ning tellija poolt ette antud eelduslikku liiklussagedust ning koormust. </w:t>
      </w:r>
    </w:p>
    <w:p w14:paraId="02AE10E3" w14:textId="2563B064" w:rsidR="00874B58" w:rsidRDefault="00874B58" w:rsidP="00D44CBD">
      <w:r>
        <w:t>Tellija eelduslik liiklussagedus</w:t>
      </w:r>
      <w:r w:rsidR="0015321E">
        <w:t xml:space="preserve"> ristumisel teega </w:t>
      </w:r>
      <w:r w:rsidR="0015321E" w:rsidRPr="0015321E">
        <w:t>11300 Lagedi-Aruküla-Peningi</w:t>
      </w:r>
      <w:r w:rsidR="0015321E" w:rsidRPr="0015321E">
        <w:t xml:space="preserve"> </w:t>
      </w:r>
      <w:r>
        <w:t xml:space="preserve">järgneva 20 aasta perspektiivis on </w:t>
      </w:r>
      <w:r w:rsidRPr="00874B58">
        <w:t>&lt;</w:t>
      </w:r>
      <w:r w:rsidR="0015321E">
        <w:t>1</w:t>
      </w:r>
      <w:r>
        <w:t>0 auto/ööpäevas.</w:t>
      </w:r>
      <w:r w:rsidR="0015321E">
        <w:t xml:space="preserve"> Võimaliku, hetkel mitte teadaoleva, perspektiivse liikluskoormuse tõusu korral teostatakse täiendavad liiklusuuringud ning vajadusel teostada täiendavad projekteerimistööd ning kooskõlastada lahendus Transpordiametiga.</w:t>
      </w:r>
      <w:r w:rsidR="00313160">
        <w:t xml:space="preserve"> Käesoleva projektlahendi koostamisel on arvestatud Transpordimati poolt väljastatud projekteerimistingimustes toodud Transpordiameti </w:t>
      </w:r>
      <w:proofErr w:type="spellStart"/>
      <w:r w:rsidR="00313160">
        <w:t>tüüpmahasõiduga</w:t>
      </w:r>
      <w:proofErr w:type="spellEnd"/>
      <w:r w:rsidR="00313160">
        <w:t xml:space="preserve"> (tüüpjoonis III).</w:t>
      </w:r>
      <w:r w:rsidR="0015321E">
        <w:t xml:space="preserve">  </w:t>
      </w:r>
    </w:p>
    <w:p w14:paraId="6C20A171" w14:textId="6DB10E5F" w:rsidR="000C3CD0" w:rsidRPr="008E1112" w:rsidRDefault="000C3CD0" w:rsidP="00D44CBD">
      <w:r w:rsidRPr="008E1112">
        <w:t>Projekteeritud katendikonstruktsioonid on järgnevad:</w:t>
      </w:r>
    </w:p>
    <w:tbl>
      <w:tblPr>
        <w:tblW w:w="74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1"/>
        <w:gridCol w:w="3774"/>
      </w:tblGrid>
      <w:tr w:rsidR="006531FC" w:rsidRPr="008E1112" w14:paraId="4BE86E58" w14:textId="77777777" w:rsidTr="00F72445">
        <w:trPr>
          <w:trHeight w:val="129"/>
        </w:trPr>
        <w:tc>
          <w:tcPr>
            <w:tcW w:w="7485" w:type="dxa"/>
            <w:gridSpan w:val="2"/>
            <w:shd w:val="clear" w:color="auto" w:fill="auto"/>
          </w:tcPr>
          <w:p w14:paraId="30691F74" w14:textId="5860A100" w:rsidR="006531FC" w:rsidRPr="008E1112" w:rsidRDefault="00243DA3" w:rsidP="00D44CBD">
            <w:pPr>
              <w:autoSpaceDE w:val="0"/>
              <w:autoSpaceDN w:val="0"/>
              <w:adjustRightInd w:val="0"/>
              <w:spacing w:after="0" w:line="240" w:lineRule="auto"/>
              <w:jc w:val="left"/>
              <w:rPr>
                <w:rFonts w:ascii="Calibri" w:hAnsi="Calibri" w:cs="Calibri"/>
                <w:color w:val="000000"/>
                <w:sz w:val="23"/>
                <w:szCs w:val="23"/>
              </w:rPr>
            </w:pPr>
            <w:r>
              <w:rPr>
                <w:rFonts w:ascii="Calibri" w:hAnsi="Calibri" w:cs="Calibri"/>
                <w:b/>
                <w:bCs/>
                <w:color w:val="000000"/>
                <w:sz w:val="23"/>
                <w:szCs w:val="23"/>
              </w:rPr>
              <w:t>Juurdepääsutee</w:t>
            </w:r>
            <w:r w:rsidR="0027615A">
              <w:rPr>
                <w:rFonts w:ascii="Calibri" w:hAnsi="Calibri" w:cs="Calibri"/>
                <w:b/>
                <w:bCs/>
                <w:color w:val="000000"/>
                <w:sz w:val="23"/>
                <w:szCs w:val="23"/>
              </w:rPr>
              <w:t xml:space="preserve"> katend</w:t>
            </w:r>
          </w:p>
        </w:tc>
      </w:tr>
      <w:tr w:rsidR="006531FC" w:rsidRPr="008E1112" w14:paraId="059F417E" w14:textId="77777777" w:rsidTr="00F72445">
        <w:trPr>
          <w:trHeight w:val="129"/>
        </w:trPr>
        <w:tc>
          <w:tcPr>
            <w:tcW w:w="3711" w:type="dxa"/>
            <w:shd w:val="clear" w:color="auto" w:fill="auto"/>
          </w:tcPr>
          <w:p w14:paraId="2EDE1191" w14:textId="08975628" w:rsidR="006531FC" w:rsidRPr="008E1112" w:rsidRDefault="006531FC" w:rsidP="00D44CBD">
            <w:pPr>
              <w:autoSpaceDE w:val="0"/>
              <w:autoSpaceDN w:val="0"/>
              <w:adjustRightInd w:val="0"/>
              <w:spacing w:after="0" w:line="240" w:lineRule="auto"/>
              <w:jc w:val="left"/>
              <w:rPr>
                <w:rFonts w:ascii="Calibri" w:hAnsi="Calibri" w:cs="Calibri"/>
                <w:color w:val="000000"/>
                <w:sz w:val="23"/>
                <w:szCs w:val="23"/>
              </w:rPr>
            </w:pPr>
            <w:r w:rsidRPr="008E1112">
              <w:rPr>
                <w:rFonts w:ascii="Calibri" w:hAnsi="Calibri" w:cs="Calibri"/>
                <w:color w:val="000000"/>
                <w:sz w:val="23"/>
                <w:szCs w:val="23"/>
              </w:rPr>
              <w:t>AC 1</w:t>
            </w:r>
            <w:r w:rsidR="00243DA3">
              <w:rPr>
                <w:rFonts w:ascii="Calibri" w:hAnsi="Calibri" w:cs="Calibri"/>
                <w:color w:val="000000"/>
                <w:sz w:val="23"/>
                <w:szCs w:val="23"/>
              </w:rPr>
              <w:t>6</w:t>
            </w:r>
            <w:r w:rsidRPr="008E1112">
              <w:rPr>
                <w:rFonts w:ascii="Calibri" w:hAnsi="Calibri" w:cs="Calibri"/>
                <w:color w:val="000000"/>
                <w:sz w:val="23"/>
                <w:szCs w:val="23"/>
              </w:rPr>
              <w:t xml:space="preserve"> </w:t>
            </w:r>
            <w:proofErr w:type="spellStart"/>
            <w:r w:rsidRPr="008E1112">
              <w:rPr>
                <w:rFonts w:ascii="Calibri" w:hAnsi="Calibri" w:cs="Calibri"/>
                <w:color w:val="000000"/>
                <w:sz w:val="23"/>
                <w:szCs w:val="23"/>
              </w:rPr>
              <w:t>surf</w:t>
            </w:r>
            <w:proofErr w:type="spellEnd"/>
          </w:p>
        </w:tc>
        <w:tc>
          <w:tcPr>
            <w:tcW w:w="3774" w:type="dxa"/>
            <w:shd w:val="clear" w:color="auto" w:fill="auto"/>
          </w:tcPr>
          <w:p w14:paraId="1854BB39" w14:textId="6BFF4478" w:rsidR="006531FC" w:rsidRPr="008E1112" w:rsidRDefault="00243DA3" w:rsidP="00D44CBD">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5</w:t>
            </w:r>
            <w:r w:rsidR="006531FC" w:rsidRPr="008E1112">
              <w:rPr>
                <w:rFonts w:ascii="Calibri" w:hAnsi="Calibri" w:cs="Calibri"/>
                <w:color w:val="000000"/>
                <w:sz w:val="23"/>
                <w:szCs w:val="23"/>
              </w:rPr>
              <w:t xml:space="preserve"> cm </w:t>
            </w:r>
          </w:p>
        </w:tc>
      </w:tr>
      <w:tr w:rsidR="00243DA3" w:rsidRPr="008E1112" w14:paraId="2626C023" w14:textId="77777777" w:rsidTr="00F72445">
        <w:trPr>
          <w:trHeight w:val="129"/>
        </w:trPr>
        <w:tc>
          <w:tcPr>
            <w:tcW w:w="3711" w:type="dxa"/>
            <w:shd w:val="clear" w:color="auto" w:fill="auto"/>
          </w:tcPr>
          <w:p w14:paraId="1231D25D" w14:textId="0ACB0219" w:rsidR="00243DA3" w:rsidRPr="008E1112" w:rsidRDefault="00243DA3" w:rsidP="00D44CBD">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 xml:space="preserve">AC 20 </w:t>
            </w:r>
            <w:proofErr w:type="spellStart"/>
            <w:r>
              <w:rPr>
                <w:rFonts w:ascii="Calibri" w:hAnsi="Calibri" w:cs="Calibri"/>
                <w:color w:val="000000"/>
                <w:sz w:val="23"/>
                <w:szCs w:val="23"/>
              </w:rPr>
              <w:t>base</w:t>
            </w:r>
            <w:proofErr w:type="spellEnd"/>
          </w:p>
        </w:tc>
        <w:tc>
          <w:tcPr>
            <w:tcW w:w="3774" w:type="dxa"/>
            <w:shd w:val="clear" w:color="auto" w:fill="auto"/>
          </w:tcPr>
          <w:p w14:paraId="1C5FE6D2" w14:textId="270B9C92" w:rsidR="00243DA3" w:rsidRDefault="00243DA3" w:rsidP="00D44CBD">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6 cm</w:t>
            </w:r>
          </w:p>
        </w:tc>
      </w:tr>
      <w:tr w:rsidR="00B91A33" w:rsidRPr="008E1112" w14:paraId="541B2872" w14:textId="77777777" w:rsidTr="00F72445">
        <w:trPr>
          <w:trHeight w:val="129"/>
        </w:trPr>
        <w:tc>
          <w:tcPr>
            <w:tcW w:w="3711" w:type="dxa"/>
            <w:shd w:val="clear" w:color="auto" w:fill="auto"/>
          </w:tcPr>
          <w:p w14:paraId="20B979F9" w14:textId="030D24D3" w:rsidR="00B91A33" w:rsidRPr="008E1112" w:rsidRDefault="00B91A33" w:rsidP="00D44CBD">
            <w:pPr>
              <w:autoSpaceDE w:val="0"/>
              <w:autoSpaceDN w:val="0"/>
              <w:adjustRightInd w:val="0"/>
              <w:spacing w:after="0" w:line="240" w:lineRule="auto"/>
              <w:jc w:val="left"/>
              <w:rPr>
                <w:rFonts w:ascii="Calibri" w:hAnsi="Calibri" w:cs="Calibri"/>
                <w:color w:val="000000"/>
                <w:sz w:val="23"/>
                <w:szCs w:val="23"/>
              </w:rPr>
            </w:pPr>
            <w:r w:rsidRPr="008E1112">
              <w:rPr>
                <w:rFonts w:ascii="Calibri" w:hAnsi="Calibri" w:cs="Calibri"/>
                <w:color w:val="000000"/>
                <w:sz w:val="23"/>
                <w:szCs w:val="23"/>
              </w:rPr>
              <w:t>Killustikalus</w:t>
            </w:r>
            <w:r>
              <w:rPr>
                <w:rFonts w:ascii="Calibri" w:hAnsi="Calibri" w:cs="Calibri"/>
                <w:color w:val="000000"/>
                <w:sz w:val="23"/>
                <w:szCs w:val="23"/>
              </w:rPr>
              <w:t xml:space="preserve"> </w:t>
            </w:r>
            <w:proofErr w:type="spellStart"/>
            <w:r>
              <w:rPr>
                <w:rFonts w:ascii="Calibri" w:hAnsi="Calibri" w:cs="Calibri"/>
                <w:color w:val="000000"/>
                <w:sz w:val="23"/>
                <w:szCs w:val="23"/>
              </w:rPr>
              <w:t>fr</w:t>
            </w:r>
            <w:proofErr w:type="spellEnd"/>
            <w:r>
              <w:rPr>
                <w:rFonts w:ascii="Calibri" w:hAnsi="Calibri" w:cs="Calibri"/>
                <w:color w:val="000000"/>
                <w:sz w:val="23"/>
                <w:szCs w:val="23"/>
              </w:rPr>
              <w:t xml:space="preserve"> </w:t>
            </w:r>
            <w:r w:rsidR="00243DA3">
              <w:rPr>
                <w:rFonts w:ascii="Calibri" w:hAnsi="Calibri" w:cs="Calibri"/>
                <w:color w:val="000000"/>
                <w:sz w:val="23"/>
                <w:szCs w:val="23"/>
              </w:rPr>
              <w:t>32</w:t>
            </w:r>
            <w:r>
              <w:rPr>
                <w:rFonts w:ascii="Calibri" w:hAnsi="Calibri" w:cs="Calibri"/>
                <w:color w:val="000000"/>
                <w:sz w:val="23"/>
                <w:szCs w:val="23"/>
              </w:rPr>
              <w:t>/</w:t>
            </w:r>
            <w:r w:rsidR="00243DA3">
              <w:rPr>
                <w:rFonts w:ascii="Calibri" w:hAnsi="Calibri" w:cs="Calibri"/>
                <w:color w:val="000000"/>
                <w:sz w:val="23"/>
                <w:szCs w:val="23"/>
              </w:rPr>
              <w:t>64</w:t>
            </w:r>
            <w:r w:rsidRPr="008E1112">
              <w:rPr>
                <w:rFonts w:ascii="Calibri" w:hAnsi="Calibri" w:cs="Calibri"/>
                <w:color w:val="000000"/>
                <w:sz w:val="23"/>
                <w:szCs w:val="23"/>
              </w:rPr>
              <w:t xml:space="preserve">, </w:t>
            </w:r>
            <w:r w:rsidRPr="008E1112">
              <w:t xml:space="preserve">E=170 </w:t>
            </w:r>
            <w:proofErr w:type="spellStart"/>
            <w:r w:rsidRPr="008E1112">
              <w:t>MPa</w:t>
            </w:r>
            <w:proofErr w:type="spellEnd"/>
          </w:p>
        </w:tc>
        <w:tc>
          <w:tcPr>
            <w:tcW w:w="3774" w:type="dxa"/>
            <w:shd w:val="clear" w:color="auto" w:fill="auto"/>
          </w:tcPr>
          <w:p w14:paraId="068915EF" w14:textId="11A6ACFA" w:rsidR="00B91A33" w:rsidRDefault="00B91A33" w:rsidP="00D44CBD">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25</w:t>
            </w:r>
            <w:r w:rsidRPr="008E1112">
              <w:rPr>
                <w:rFonts w:ascii="Calibri" w:hAnsi="Calibri" w:cs="Calibri"/>
                <w:color w:val="000000"/>
                <w:sz w:val="23"/>
                <w:szCs w:val="23"/>
              </w:rPr>
              <w:t xml:space="preserve"> cm </w:t>
            </w:r>
          </w:p>
        </w:tc>
      </w:tr>
      <w:tr w:rsidR="00B91A33" w:rsidRPr="008E1112" w14:paraId="3D1BBC78" w14:textId="77777777" w:rsidTr="00F72445">
        <w:trPr>
          <w:trHeight w:val="129"/>
        </w:trPr>
        <w:tc>
          <w:tcPr>
            <w:tcW w:w="3711" w:type="dxa"/>
            <w:shd w:val="clear" w:color="auto" w:fill="auto"/>
          </w:tcPr>
          <w:p w14:paraId="49A032B3" w14:textId="1662545D" w:rsidR="00B91A33" w:rsidRPr="008E1112" w:rsidRDefault="00243DA3" w:rsidP="00D44CBD">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Dreenkiht</w:t>
            </w:r>
          </w:p>
        </w:tc>
        <w:tc>
          <w:tcPr>
            <w:tcW w:w="3774" w:type="dxa"/>
            <w:shd w:val="clear" w:color="auto" w:fill="auto"/>
          </w:tcPr>
          <w:p w14:paraId="21C5D226" w14:textId="4354EF94" w:rsidR="00B91A33" w:rsidRPr="008E1112" w:rsidRDefault="00B91A33" w:rsidP="00D44CBD">
            <w:pPr>
              <w:autoSpaceDE w:val="0"/>
              <w:autoSpaceDN w:val="0"/>
              <w:adjustRightInd w:val="0"/>
              <w:spacing w:after="0" w:line="240" w:lineRule="auto"/>
              <w:jc w:val="left"/>
              <w:rPr>
                <w:rFonts w:ascii="Calibri" w:hAnsi="Calibri" w:cs="Calibri"/>
                <w:color w:val="000000"/>
                <w:sz w:val="23"/>
                <w:szCs w:val="23"/>
              </w:rPr>
            </w:pPr>
            <w:r w:rsidRPr="008E1112">
              <w:rPr>
                <w:rFonts w:ascii="Calibri" w:hAnsi="Calibri" w:cs="Calibri"/>
                <w:color w:val="000000"/>
                <w:sz w:val="23"/>
                <w:szCs w:val="23"/>
              </w:rPr>
              <w:t xml:space="preserve">min </w:t>
            </w:r>
            <w:r>
              <w:rPr>
                <w:rFonts w:ascii="Calibri" w:hAnsi="Calibri" w:cs="Calibri"/>
                <w:color w:val="000000"/>
                <w:sz w:val="23"/>
                <w:szCs w:val="23"/>
              </w:rPr>
              <w:t>25</w:t>
            </w:r>
            <w:r w:rsidRPr="008E1112">
              <w:rPr>
                <w:rFonts w:ascii="Calibri" w:hAnsi="Calibri" w:cs="Calibri"/>
                <w:color w:val="000000"/>
                <w:sz w:val="23"/>
                <w:szCs w:val="23"/>
              </w:rPr>
              <w:t xml:space="preserve"> cm </w:t>
            </w:r>
          </w:p>
        </w:tc>
      </w:tr>
      <w:tr w:rsidR="00B91A33" w:rsidRPr="008E1112" w14:paraId="45770BC5" w14:textId="77777777" w:rsidTr="00F72445">
        <w:trPr>
          <w:trHeight w:val="129"/>
        </w:trPr>
        <w:tc>
          <w:tcPr>
            <w:tcW w:w="3711" w:type="dxa"/>
            <w:shd w:val="clear" w:color="auto" w:fill="auto"/>
          </w:tcPr>
          <w:p w14:paraId="6C1A1810" w14:textId="2C2FA17B" w:rsidR="00B91A33" w:rsidRPr="00847385" w:rsidRDefault="00B91A33" w:rsidP="00D44CBD">
            <w:pPr>
              <w:autoSpaceDE w:val="0"/>
              <w:autoSpaceDN w:val="0"/>
              <w:adjustRightInd w:val="0"/>
              <w:spacing w:after="0" w:line="240" w:lineRule="auto"/>
              <w:jc w:val="left"/>
              <w:rPr>
                <w:rFonts w:ascii="Calibri" w:hAnsi="Calibri" w:cs="Calibri"/>
                <w:color w:val="000000"/>
                <w:sz w:val="23"/>
                <w:szCs w:val="23"/>
                <w:highlight w:val="yellow"/>
              </w:rPr>
            </w:pPr>
            <w:r w:rsidRPr="008E1112">
              <w:rPr>
                <w:rFonts w:ascii="Calibri" w:hAnsi="Calibri" w:cs="Calibri"/>
                <w:color w:val="000000"/>
                <w:sz w:val="23"/>
                <w:szCs w:val="23"/>
              </w:rPr>
              <w:t xml:space="preserve">Olemasolev </w:t>
            </w:r>
            <w:r w:rsidR="00243DA3">
              <w:rPr>
                <w:rFonts w:ascii="Calibri" w:hAnsi="Calibri" w:cs="Calibri"/>
                <w:color w:val="000000"/>
                <w:sz w:val="23"/>
                <w:szCs w:val="23"/>
              </w:rPr>
              <w:t>purustatud konstruktsioon</w:t>
            </w:r>
            <w:r w:rsidR="00D32EC9">
              <w:rPr>
                <w:rFonts w:ascii="Calibri" w:hAnsi="Calibri" w:cs="Calibri"/>
                <w:color w:val="000000"/>
                <w:sz w:val="23"/>
                <w:szCs w:val="23"/>
              </w:rPr>
              <w:t xml:space="preserve"> </w:t>
            </w:r>
            <w:proofErr w:type="spellStart"/>
            <w:r w:rsidR="00D32EC9">
              <w:rPr>
                <w:rFonts w:ascii="Calibri" w:hAnsi="Calibri" w:cs="Calibri"/>
                <w:color w:val="000000"/>
                <w:sz w:val="23"/>
                <w:szCs w:val="23"/>
              </w:rPr>
              <w:t>fr</w:t>
            </w:r>
            <w:proofErr w:type="spellEnd"/>
            <w:r w:rsidR="00D32EC9">
              <w:rPr>
                <w:rFonts w:ascii="Calibri" w:hAnsi="Calibri" w:cs="Calibri"/>
                <w:color w:val="000000"/>
                <w:sz w:val="23"/>
                <w:szCs w:val="23"/>
              </w:rPr>
              <w:t>. &lt; 100 mm</w:t>
            </w:r>
          </w:p>
        </w:tc>
        <w:tc>
          <w:tcPr>
            <w:tcW w:w="3774" w:type="dxa"/>
            <w:shd w:val="clear" w:color="auto" w:fill="auto"/>
          </w:tcPr>
          <w:p w14:paraId="401A212A" w14:textId="78E321EF" w:rsidR="00B91A33" w:rsidRPr="008E1112" w:rsidRDefault="00B91A33" w:rsidP="00D44CBD">
            <w:pPr>
              <w:autoSpaceDE w:val="0"/>
              <w:autoSpaceDN w:val="0"/>
              <w:adjustRightInd w:val="0"/>
              <w:spacing w:after="0" w:line="240" w:lineRule="auto"/>
              <w:jc w:val="left"/>
              <w:rPr>
                <w:rFonts w:ascii="Calibri" w:hAnsi="Calibri" w:cs="Calibri"/>
                <w:color w:val="000000"/>
                <w:sz w:val="23"/>
                <w:szCs w:val="23"/>
              </w:rPr>
            </w:pPr>
            <w:r w:rsidRPr="008E1112">
              <w:rPr>
                <w:rFonts w:ascii="Calibri" w:hAnsi="Calibri" w:cs="Calibri"/>
                <w:color w:val="000000"/>
                <w:sz w:val="23"/>
                <w:szCs w:val="23"/>
              </w:rPr>
              <w:t>Vastavalt olemasolevale olukorrale</w:t>
            </w:r>
            <w:r w:rsidR="00040BC8" w:rsidRPr="00040BC8">
              <w:rPr>
                <w:rFonts w:ascii="Calibri" w:hAnsi="Calibri" w:cs="Calibri"/>
                <w:color w:val="000000"/>
                <w:sz w:val="23"/>
                <w:szCs w:val="23"/>
              </w:rPr>
              <w:t xml:space="preserve">. </w:t>
            </w:r>
            <w:r w:rsidR="00040BC8">
              <w:rPr>
                <w:sz w:val="23"/>
                <w:szCs w:val="23"/>
              </w:rPr>
              <w:t xml:space="preserve"> </w:t>
            </w:r>
          </w:p>
        </w:tc>
      </w:tr>
    </w:tbl>
    <w:p w14:paraId="48970A1E" w14:textId="24573DCA" w:rsidR="00D0052D" w:rsidRDefault="00D0052D" w:rsidP="00D44CBD"/>
    <w:tbl>
      <w:tblPr>
        <w:tblpPr w:leftFromText="141" w:rightFromText="141" w:vertAnchor="text" w:horzAnchor="margin"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3827"/>
      </w:tblGrid>
      <w:tr w:rsidR="00D0052D" w:rsidRPr="008E1112" w14:paraId="7B729C5F" w14:textId="77777777" w:rsidTr="00874B58">
        <w:trPr>
          <w:trHeight w:val="125"/>
        </w:trPr>
        <w:tc>
          <w:tcPr>
            <w:tcW w:w="7508" w:type="dxa"/>
            <w:gridSpan w:val="2"/>
          </w:tcPr>
          <w:p w14:paraId="4B7C526A" w14:textId="78E879B0" w:rsidR="00D0052D" w:rsidRPr="008E1112" w:rsidRDefault="00243DA3" w:rsidP="00D44CBD">
            <w:pPr>
              <w:autoSpaceDE w:val="0"/>
              <w:autoSpaceDN w:val="0"/>
              <w:adjustRightInd w:val="0"/>
              <w:spacing w:after="0" w:line="240" w:lineRule="auto"/>
              <w:jc w:val="left"/>
              <w:rPr>
                <w:rFonts w:ascii="Calibri" w:hAnsi="Calibri" w:cs="Calibri"/>
                <w:color w:val="000000"/>
                <w:sz w:val="23"/>
                <w:szCs w:val="23"/>
              </w:rPr>
            </w:pPr>
            <w:bookmarkStart w:id="28" w:name="_Hlk119066904"/>
            <w:r>
              <w:rPr>
                <w:rFonts w:ascii="Calibri" w:hAnsi="Calibri" w:cs="Calibri"/>
                <w:b/>
                <w:bCs/>
                <w:color w:val="000000"/>
                <w:sz w:val="23"/>
                <w:szCs w:val="23"/>
              </w:rPr>
              <w:t>Tootmisterritooriumi katend</w:t>
            </w:r>
            <w:r w:rsidR="00D0052D" w:rsidRPr="008E1112">
              <w:rPr>
                <w:rFonts w:ascii="Calibri" w:hAnsi="Calibri" w:cs="Calibri"/>
                <w:b/>
                <w:bCs/>
                <w:color w:val="000000"/>
                <w:sz w:val="23"/>
                <w:szCs w:val="23"/>
              </w:rPr>
              <w:t xml:space="preserve"> </w:t>
            </w:r>
            <w:bookmarkEnd w:id="28"/>
          </w:p>
        </w:tc>
      </w:tr>
      <w:tr w:rsidR="00243DA3" w:rsidRPr="008E1112" w14:paraId="695E7F06" w14:textId="77777777" w:rsidTr="00874B58">
        <w:trPr>
          <w:trHeight w:val="125"/>
        </w:trPr>
        <w:tc>
          <w:tcPr>
            <w:tcW w:w="3681" w:type="dxa"/>
            <w:shd w:val="clear" w:color="auto" w:fill="auto"/>
          </w:tcPr>
          <w:p w14:paraId="76E5EFFB" w14:textId="52112421" w:rsidR="00243DA3" w:rsidRPr="008E1112" w:rsidRDefault="00243DA3" w:rsidP="00243DA3">
            <w:pPr>
              <w:autoSpaceDE w:val="0"/>
              <w:autoSpaceDN w:val="0"/>
              <w:adjustRightInd w:val="0"/>
              <w:spacing w:after="0" w:line="240" w:lineRule="auto"/>
              <w:jc w:val="left"/>
              <w:rPr>
                <w:rFonts w:ascii="Calibri" w:hAnsi="Calibri" w:cs="Calibri"/>
                <w:color w:val="000000"/>
                <w:sz w:val="23"/>
                <w:szCs w:val="23"/>
              </w:rPr>
            </w:pPr>
            <w:r w:rsidRPr="008E1112">
              <w:rPr>
                <w:rFonts w:ascii="Calibri" w:hAnsi="Calibri" w:cs="Calibri"/>
                <w:color w:val="000000"/>
                <w:sz w:val="23"/>
                <w:szCs w:val="23"/>
              </w:rPr>
              <w:t>AC 1</w:t>
            </w:r>
            <w:r>
              <w:rPr>
                <w:rFonts w:ascii="Calibri" w:hAnsi="Calibri" w:cs="Calibri"/>
                <w:color w:val="000000"/>
                <w:sz w:val="23"/>
                <w:szCs w:val="23"/>
              </w:rPr>
              <w:t>6</w:t>
            </w:r>
            <w:r w:rsidRPr="008E1112">
              <w:rPr>
                <w:rFonts w:ascii="Calibri" w:hAnsi="Calibri" w:cs="Calibri"/>
                <w:color w:val="000000"/>
                <w:sz w:val="23"/>
                <w:szCs w:val="23"/>
              </w:rPr>
              <w:t xml:space="preserve"> </w:t>
            </w:r>
            <w:proofErr w:type="spellStart"/>
            <w:r w:rsidRPr="008E1112">
              <w:rPr>
                <w:rFonts w:ascii="Calibri" w:hAnsi="Calibri" w:cs="Calibri"/>
                <w:color w:val="000000"/>
                <w:sz w:val="23"/>
                <w:szCs w:val="23"/>
              </w:rPr>
              <w:t>surf</w:t>
            </w:r>
            <w:proofErr w:type="spellEnd"/>
          </w:p>
        </w:tc>
        <w:tc>
          <w:tcPr>
            <w:tcW w:w="3827" w:type="dxa"/>
          </w:tcPr>
          <w:p w14:paraId="6E34599B" w14:textId="1AF807F9" w:rsidR="00243DA3" w:rsidRPr="008E1112" w:rsidRDefault="00243DA3" w:rsidP="00243DA3">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5</w:t>
            </w:r>
            <w:r w:rsidRPr="008E1112">
              <w:rPr>
                <w:rFonts w:ascii="Calibri" w:hAnsi="Calibri" w:cs="Calibri"/>
                <w:color w:val="000000"/>
                <w:sz w:val="23"/>
                <w:szCs w:val="23"/>
              </w:rPr>
              <w:t xml:space="preserve"> cm </w:t>
            </w:r>
          </w:p>
        </w:tc>
      </w:tr>
      <w:tr w:rsidR="00243DA3" w:rsidRPr="008E1112" w14:paraId="2FEDB602" w14:textId="77777777" w:rsidTr="00874B58">
        <w:trPr>
          <w:trHeight w:val="125"/>
        </w:trPr>
        <w:tc>
          <w:tcPr>
            <w:tcW w:w="3681" w:type="dxa"/>
            <w:shd w:val="clear" w:color="auto" w:fill="auto"/>
          </w:tcPr>
          <w:p w14:paraId="3F6E2D06" w14:textId="76A3D69C" w:rsidR="00243DA3" w:rsidRPr="008E1112" w:rsidRDefault="00243DA3" w:rsidP="00243DA3">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 xml:space="preserve">AC 20 </w:t>
            </w:r>
            <w:proofErr w:type="spellStart"/>
            <w:r>
              <w:rPr>
                <w:rFonts w:ascii="Calibri" w:hAnsi="Calibri" w:cs="Calibri"/>
                <w:color w:val="000000"/>
                <w:sz w:val="23"/>
                <w:szCs w:val="23"/>
              </w:rPr>
              <w:t>base</w:t>
            </w:r>
            <w:proofErr w:type="spellEnd"/>
          </w:p>
        </w:tc>
        <w:tc>
          <w:tcPr>
            <w:tcW w:w="3827" w:type="dxa"/>
          </w:tcPr>
          <w:p w14:paraId="00C21008" w14:textId="3856A842" w:rsidR="00243DA3" w:rsidRDefault="00243DA3" w:rsidP="00243DA3">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6 cm</w:t>
            </w:r>
          </w:p>
        </w:tc>
      </w:tr>
      <w:tr w:rsidR="00243DA3" w:rsidRPr="008E1112" w14:paraId="40195961" w14:textId="77777777" w:rsidTr="00874B58">
        <w:trPr>
          <w:trHeight w:val="125"/>
        </w:trPr>
        <w:tc>
          <w:tcPr>
            <w:tcW w:w="3681" w:type="dxa"/>
          </w:tcPr>
          <w:p w14:paraId="5850069C" w14:textId="34878D50" w:rsidR="00243DA3" w:rsidRPr="008E1112" w:rsidRDefault="00243DA3" w:rsidP="00243DA3">
            <w:pPr>
              <w:autoSpaceDE w:val="0"/>
              <w:autoSpaceDN w:val="0"/>
              <w:adjustRightInd w:val="0"/>
              <w:spacing w:after="0" w:line="240" w:lineRule="auto"/>
              <w:jc w:val="left"/>
              <w:rPr>
                <w:rFonts w:ascii="Calibri" w:hAnsi="Calibri" w:cs="Calibri"/>
                <w:color w:val="000000"/>
                <w:sz w:val="23"/>
                <w:szCs w:val="23"/>
              </w:rPr>
            </w:pPr>
            <w:r w:rsidRPr="008E1112">
              <w:rPr>
                <w:rFonts w:ascii="Calibri" w:hAnsi="Calibri" w:cs="Calibri"/>
                <w:color w:val="000000"/>
                <w:sz w:val="23"/>
                <w:szCs w:val="23"/>
              </w:rPr>
              <w:t xml:space="preserve">Olemasolev </w:t>
            </w:r>
            <w:r>
              <w:rPr>
                <w:rFonts w:ascii="Calibri" w:hAnsi="Calibri" w:cs="Calibri"/>
                <w:color w:val="000000"/>
                <w:sz w:val="23"/>
                <w:szCs w:val="23"/>
              </w:rPr>
              <w:t>purustatud konstruktsioon</w:t>
            </w:r>
            <w:r w:rsidR="00D32EC9">
              <w:rPr>
                <w:rFonts w:ascii="Calibri" w:hAnsi="Calibri" w:cs="Calibri"/>
                <w:color w:val="000000"/>
                <w:sz w:val="23"/>
                <w:szCs w:val="23"/>
              </w:rPr>
              <w:t xml:space="preserve">, </w:t>
            </w:r>
            <w:proofErr w:type="spellStart"/>
            <w:r w:rsidR="00D32EC9">
              <w:rPr>
                <w:rFonts w:ascii="Calibri" w:hAnsi="Calibri" w:cs="Calibri"/>
                <w:color w:val="000000"/>
                <w:sz w:val="23"/>
                <w:szCs w:val="23"/>
              </w:rPr>
              <w:t>fr</w:t>
            </w:r>
            <w:proofErr w:type="spellEnd"/>
            <w:r w:rsidR="00D32EC9">
              <w:rPr>
                <w:rFonts w:ascii="Calibri" w:hAnsi="Calibri" w:cs="Calibri"/>
                <w:color w:val="000000"/>
                <w:sz w:val="23"/>
                <w:szCs w:val="23"/>
              </w:rPr>
              <w:t>. &lt; 32 mm</w:t>
            </w:r>
          </w:p>
        </w:tc>
        <w:tc>
          <w:tcPr>
            <w:tcW w:w="3827" w:type="dxa"/>
          </w:tcPr>
          <w:p w14:paraId="111A7C25" w14:textId="6998EAAD" w:rsidR="00243DA3" w:rsidRDefault="00243DA3" w:rsidP="00243DA3">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25 cm</w:t>
            </w:r>
            <w:r w:rsidRPr="008E1112">
              <w:rPr>
                <w:sz w:val="23"/>
                <w:szCs w:val="23"/>
              </w:rPr>
              <w:t xml:space="preserve"> </w:t>
            </w:r>
          </w:p>
        </w:tc>
      </w:tr>
      <w:tr w:rsidR="00243DA3" w:rsidRPr="008E1112" w14:paraId="45B85F82" w14:textId="77777777" w:rsidTr="00874B58">
        <w:trPr>
          <w:trHeight w:val="125"/>
        </w:trPr>
        <w:tc>
          <w:tcPr>
            <w:tcW w:w="3681" w:type="dxa"/>
          </w:tcPr>
          <w:p w14:paraId="6588F4B4" w14:textId="727746B1" w:rsidR="00243DA3" w:rsidRPr="008E1112" w:rsidRDefault="00243DA3" w:rsidP="00243DA3">
            <w:pPr>
              <w:autoSpaceDE w:val="0"/>
              <w:autoSpaceDN w:val="0"/>
              <w:adjustRightInd w:val="0"/>
              <w:spacing w:after="0" w:line="240" w:lineRule="auto"/>
              <w:jc w:val="left"/>
              <w:rPr>
                <w:rFonts w:ascii="Calibri" w:hAnsi="Calibri" w:cs="Calibri"/>
                <w:color w:val="000000"/>
                <w:sz w:val="23"/>
                <w:szCs w:val="23"/>
              </w:rPr>
            </w:pPr>
            <w:r>
              <w:rPr>
                <w:rFonts w:ascii="Calibri" w:hAnsi="Calibri" w:cs="Calibri"/>
                <w:color w:val="000000"/>
                <w:sz w:val="23"/>
                <w:szCs w:val="23"/>
              </w:rPr>
              <w:t>Dreenkiht (ehitatakse vajadusel välja katte laiendustel)</w:t>
            </w:r>
          </w:p>
        </w:tc>
        <w:tc>
          <w:tcPr>
            <w:tcW w:w="3827" w:type="dxa"/>
          </w:tcPr>
          <w:p w14:paraId="52208C6F" w14:textId="01E1AD99" w:rsidR="00243DA3" w:rsidRDefault="00243DA3" w:rsidP="00243DA3">
            <w:pPr>
              <w:autoSpaceDE w:val="0"/>
              <w:autoSpaceDN w:val="0"/>
              <w:adjustRightInd w:val="0"/>
              <w:spacing w:after="0" w:line="240" w:lineRule="auto"/>
              <w:jc w:val="left"/>
              <w:rPr>
                <w:rFonts w:ascii="Calibri" w:hAnsi="Calibri" w:cs="Calibri"/>
                <w:color w:val="000000"/>
                <w:sz w:val="23"/>
                <w:szCs w:val="23"/>
              </w:rPr>
            </w:pPr>
            <w:r w:rsidRPr="008E1112">
              <w:rPr>
                <w:rFonts w:ascii="Calibri" w:hAnsi="Calibri" w:cs="Calibri"/>
                <w:color w:val="000000"/>
                <w:sz w:val="23"/>
                <w:szCs w:val="23"/>
              </w:rPr>
              <w:t xml:space="preserve">min </w:t>
            </w:r>
            <w:r>
              <w:rPr>
                <w:rFonts w:ascii="Calibri" w:hAnsi="Calibri" w:cs="Calibri"/>
                <w:color w:val="000000"/>
                <w:sz w:val="23"/>
                <w:szCs w:val="23"/>
              </w:rPr>
              <w:t>25</w:t>
            </w:r>
            <w:r w:rsidRPr="008E1112">
              <w:rPr>
                <w:rFonts w:ascii="Calibri" w:hAnsi="Calibri" w:cs="Calibri"/>
                <w:color w:val="000000"/>
                <w:sz w:val="23"/>
                <w:szCs w:val="23"/>
              </w:rPr>
              <w:t xml:space="preserve"> cm </w:t>
            </w:r>
          </w:p>
        </w:tc>
      </w:tr>
    </w:tbl>
    <w:p w14:paraId="41EA2DD9" w14:textId="4FEDB1E7" w:rsidR="00D0052D" w:rsidRDefault="00D0052D" w:rsidP="00D44CBD"/>
    <w:p w14:paraId="6CCEBD1D" w14:textId="5239E557" w:rsidR="00D0052D" w:rsidRDefault="00D0052D" w:rsidP="00D44CBD"/>
    <w:p w14:paraId="1220125A" w14:textId="736CAEB4" w:rsidR="00D0052D" w:rsidRDefault="00D0052D" w:rsidP="00D44CBD"/>
    <w:p w14:paraId="2B772F72" w14:textId="1110425B" w:rsidR="00D0052D" w:rsidRDefault="00D0052D" w:rsidP="00D44CBD"/>
    <w:p w14:paraId="1AC6DB9D" w14:textId="3E0F87EE" w:rsidR="00874B58" w:rsidRDefault="00874B58" w:rsidP="00D44CBD">
      <w:r>
        <w:t>Juurdepääsutee</w:t>
      </w:r>
      <w:r w:rsidR="00996C3A">
        <w:t xml:space="preserve"> katted:</w:t>
      </w:r>
    </w:p>
    <w:p w14:paraId="74F96233" w14:textId="5DCDF8CC" w:rsidR="00874B58" w:rsidRDefault="00874B58" w:rsidP="00D44CBD">
      <w:r>
        <w:t>Olemasolev konstruktsioon purustatakse fraktsiooniga maks 100 mm.</w:t>
      </w:r>
      <w:r w:rsidR="00996C3A">
        <w:t xml:space="preserve"> Purustatud materjal planeeritakse ning ehitataks välja projekteeritud konstruktsioonid.</w:t>
      </w:r>
    </w:p>
    <w:p w14:paraId="4643C4F0" w14:textId="77777777" w:rsidR="00996C3A" w:rsidRDefault="00996C3A" w:rsidP="00996C3A">
      <w:r w:rsidRPr="00996C3A">
        <w:t>Tootmisterritooriumi katend</w:t>
      </w:r>
      <w:r>
        <w:t>:</w:t>
      </w:r>
    </w:p>
    <w:p w14:paraId="257A1AC7" w14:textId="6260804C" w:rsidR="00874B58" w:rsidRDefault="00996C3A" w:rsidP="00D44CBD">
      <w:r>
        <w:lastRenderedPageBreak/>
        <w:t>Olemasolev konstruktsioon purustatakse fraktsiooniga</w:t>
      </w:r>
      <w:r w:rsidR="00040BC8">
        <w:t xml:space="preserve"> maksimaalselt </w:t>
      </w:r>
      <w:r w:rsidR="00D32EC9">
        <w:t xml:space="preserve">32 </w:t>
      </w:r>
      <w:r>
        <w:t>mm. Purustatud materjal planeeritakse ning ehitataks välja projekteeritud kattekonstruktsioonid.</w:t>
      </w:r>
      <w:r w:rsidR="00D32EC9">
        <w:t xml:space="preserve"> Olemasoleva katte laienduste </w:t>
      </w:r>
      <w:r w:rsidR="00182EF3">
        <w:t>aladel</w:t>
      </w:r>
      <w:r w:rsidR="00D32EC9">
        <w:t xml:space="preserve"> hinnatakse tööde käigus aluskonstruktsioone. Vajadusel ehitatakse katte laiendustele välja dreenkiht. </w:t>
      </w:r>
    </w:p>
    <w:p w14:paraId="12508CB2" w14:textId="3963E6B9" w:rsidR="000C3CD0" w:rsidRPr="008E1112" w:rsidRDefault="000D03F7" w:rsidP="00D44CBD">
      <w:pPr>
        <w:pStyle w:val="Pealkiri3"/>
        <w:tabs>
          <w:tab w:val="clear" w:pos="2015"/>
        </w:tabs>
        <w:ind w:left="709" w:hanging="709"/>
      </w:pPr>
      <w:bookmarkStart w:id="29" w:name="_Toc119069434"/>
      <w:r w:rsidRPr="008E1112">
        <w:t>Katendi materjalide kvaliteedinõuded</w:t>
      </w:r>
      <w:bookmarkEnd w:id="29"/>
    </w:p>
    <w:p w14:paraId="400AF303" w14:textId="3DB7FCFD" w:rsidR="006C7B3B" w:rsidRDefault="007576C9" w:rsidP="00D44CBD">
      <w:r>
        <w:t>Sõidutee a</w:t>
      </w:r>
      <w:r w:rsidR="00957A1C" w:rsidRPr="008E1112">
        <w:t xml:space="preserve">sfaltkatetes kasutatavad materjalid peavad vastama </w:t>
      </w:r>
      <w:r w:rsidR="0011171E">
        <w:t xml:space="preserve">Transpordiameti juhendis </w:t>
      </w:r>
      <w:r w:rsidR="00040E3E">
        <w:t>„</w:t>
      </w:r>
      <w:r w:rsidR="00957A1C" w:rsidRPr="008E1112">
        <w:t>Asfaldist katendikihtide ehitamise juhis</w:t>
      </w:r>
      <w:r w:rsidR="00040E3E">
        <w:t>“</w:t>
      </w:r>
      <w:r w:rsidR="00957A1C" w:rsidRPr="008E1112">
        <w:t xml:space="preserve"> </w:t>
      </w:r>
      <w:r w:rsidR="00705CB2">
        <w:t xml:space="preserve">toodud ning EVS-EN 901-3 </w:t>
      </w:r>
      <w:r w:rsidR="00957A1C" w:rsidRPr="008E1112">
        <w:t xml:space="preserve">tabel </w:t>
      </w:r>
      <w:r w:rsidR="00705CB2">
        <w:t>7</w:t>
      </w:r>
      <w:r w:rsidR="00DA3518">
        <w:t>,</w:t>
      </w:r>
      <w:r w:rsidR="00957A1C" w:rsidRPr="008E1112">
        <w:t xml:space="preserve"> </w:t>
      </w:r>
      <w:r w:rsidR="00C42861" w:rsidRPr="00C42861">
        <w:t xml:space="preserve">AKÖL </w:t>
      </w:r>
      <w:r>
        <w:t>&lt;</w:t>
      </w:r>
      <w:r w:rsidR="00C42861" w:rsidRPr="00C42861">
        <w:t xml:space="preserve"> </w:t>
      </w:r>
      <w:r>
        <w:t>900</w:t>
      </w:r>
      <w:r w:rsidR="0045182E">
        <w:t xml:space="preserve"> nõuetele</w:t>
      </w:r>
      <w:r w:rsidR="00957A1C" w:rsidRPr="008E1112">
        <w:t>.</w:t>
      </w:r>
      <w:r w:rsidR="00874B58">
        <w:t xml:space="preserve"> </w:t>
      </w:r>
      <w:r w:rsidR="00874B58" w:rsidRPr="00874B58">
        <w:t xml:space="preserve">Kõik </w:t>
      </w:r>
      <w:proofErr w:type="spellStart"/>
      <w:r w:rsidR="00874B58" w:rsidRPr="00874B58">
        <w:t>surf</w:t>
      </w:r>
      <w:proofErr w:type="spellEnd"/>
      <w:r w:rsidR="00874B58" w:rsidRPr="00874B58">
        <w:t xml:space="preserve"> segud </w:t>
      </w:r>
      <w:r w:rsidR="004544C4">
        <w:t>tuleb</w:t>
      </w:r>
      <w:r w:rsidR="00874B58" w:rsidRPr="00874B58">
        <w:t xml:space="preserve"> projekteeri</w:t>
      </w:r>
      <w:r w:rsidR="004544C4">
        <w:t xml:space="preserve">da </w:t>
      </w:r>
      <w:r w:rsidR="00874B58" w:rsidRPr="00874B58">
        <w:t>tardkivimiga.</w:t>
      </w:r>
    </w:p>
    <w:p w14:paraId="42B0A3BF" w14:textId="7CA4700C" w:rsidR="00722A95" w:rsidRDefault="00A73813" w:rsidP="00D44CBD">
      <w:pPr>
        <w:tabs>
          <w:tab w:val="left" w:pos="709"/>
        </w:tabs>
        <w:rPr>
          <w:szCs w:val="24"/>
        </w:rPr>
      </w:pPr>
      <w:r w:rsidRPr="008E1112">
        <w:rPr>
          <w:szCs w:val="24"/>
        </w:rPr>
        <w:t>Katendite</w:t>
      </w:r>
      <w:r w:rsidR="00722A95" w:rsidRPr="008E1112">
        <w:rPr>
          <w:szCs w:val="24"/>
        </w:rPr>
        <w:t xml:space="preserve"> rajamine teostada vastavalt järgmistele normidele:</w:t>
      </w:r>
    </w:p>
    <w:p w14:paraId="4B6B8A46" w14:textId="16457505" w:rsidR="00B2660B" w:rsidRPr="00B2660B" w:rsidRDefault="00B2660B" w:rsidP="00D44CBD">
      <w:pPr>
        <w:pStyle w:val="Loendilik"/>
        <w:numPr>
          <w:ilvl w:val="0"/>
          <w:numId w:val="5"/>
        </w:numPr>
        <w:rPr>
          <w:szCs w:val="18"/>
        </w:rPr>
      </w:pPr>
      <w:r w:rsidRPr="00B2660B">
        <w:rPr>
          <w:szCs w:val="18"/>
        </w:rPr>
        <w:t xml:space="preserve">Majandus- ja taristuministri määrus nr 101 </w:t>
      </w:r>
      <w:r>
        <w:rPr>
          <w:szCs w:val="18"/>
        </w:rPr>
        <w:t>„</w:t>
      </w:r>
      <w:r w:rsidRPr="00B2660B">
        <w:rPr>
          <w:szCs w:val="18"/>
        </w:rPr>
        <w:t>Tee ehitamise kvaliteedi nõuded</w:t>
      </w:r>
      <w:r>
        <w:rPr>
          <w:szCs w:val="18"/>
        </w:rPr>
        <w:t>“</w:t>
      </w:r>
    </w:p>
    <w:p w14:paraId="0D86BA6B" w14:textId="6CF4BF1E" w:rsidR="00722A95" w:rsidRPr="008E1112" w:rsidRDefault="00257FA1" w:rsidP="00D44CBD">
      <w:pPr>
        <w:pStyle w:val="Loendilik"/>
        <w:numPr>
          <w:ilvl w:val="0"/>
          <w:numId w:val="5"/>
        </w:numPr>
        <w:rPr>
          <w:szCs w:val="18"/>
        </w:rPr>
      </w:pPr>
      <w:r>
        <w:rPr>
          <w:szCs w:val="18"/>
        </w:rPr>
        <w:t xml:space="preserve">Transpordiamet </w:t>
      </w:r>
      <w:r w:rsidR="002C4E82">
        <w:rPr>
          <w:szCs w:val="18"/>
        </w:rPr>
        <w:t>juhend</w:t>
      </w:r>
      <w:r w:rsidR="00722A95" w:rsidRPr="008E1112">
        <w:rPr>
          <w:szCs w:val="18"/>
        </w:rPr>
        <w:t xml:space="preserve"> „Asfaldist katendikihtide ehitamise juhis“;</w:t>
      </w:r>
    </w:p>
    <w:p w14:paraId="04AA6128" w14:textId="085CBF63" w:rsidR="00111B83" w:rsidRPr="008E1112" w:rsidRDefault="003768F4" w:rsidP="00D44CBD">
      <w:pPr>
        <w:pStyle w:val="Loendilik"/>
        <w:numPr>
          <w:ilvl w:val="0"/>
          <w:numId w:val="5"/>
        </w:numPr>
        <w:rPr>
          <w:szCs w:val="18"/>
        </w:rPr>
      </w:pPr>
      <w:r>
        <w:rPr>
          <w:szCs w:val="18"/>
        </w:rPr>
        <w:t>Transpordiamet</w:t>
      </w:r>
      <w:r w:rsidR="002C4E82">
        <w:rPr>
          <w:szCs w:val="18"/>
        </w:rPr>
        <w:t xml:space="preserve">i juhend </w:t>
      </w:r>
      <w:r w:rsidR="00111B83" w:rsidRPr="008E1112">
        <w:rPr>
          <w:szCs w:val="18"/>
        </w:rPr>
        <w:t>„Killustikust katendikihtide ehitamise juhis“;</w:t>
      </w:r>
    </w:p>
    <w:p w14:paraId="175DFD8C" w14:textId="6A762C71" w:rsidR="00111B83" w:rsidRPr="008E1112" w:rsidRDefault="002C4E82" w:rsidP="00D44CBD">
      <w:pPr>
        <w:pStyle w:val="Loendilik"/>
        <w:numPr>
          <w:ilvl w:val="0"/>
          <w:numId w:val="5"/>
        </w:numPr>
        <w:rPr>
          <w:szCs w:val="18"/>
        </w:rPr>
      </w:pPr>
      <w:r>
        <w:rPr>
          <w:szCs w:val="18"/>
        </w:rPr>
        <w:t>Transpordiameti juhend</w:t>
      </w:r>
      <w:r w:rsidR="00257FA1">
        <w:rPr>
          <w:szCs w:val="18"/>
        </w:rPr>
        <w:t xml:space="preserve"> </w:t>
      </w:r>
      <w:r w:rsidR="00111B83" w:rsidRPr="008E1112">
        <w:rPr>
          <w:szCs w:val="18"/>
        </w:rPr>
        <w:t>„Muldkeha ja dreenkihi projekteerimise, ehitamise ja remondi juhis“;</w:t>
      </w:r>
    </w:p>
    <w:p w14:paraId="0BD49850" w14:textId="2533E72E" w:rsidR="00722A95" w:rsidRPr="008E1112" w:rsidRDefault="002C4E82" w:rsidP="00D44CBD">
      <w:pPr>
        <w:pStyle w:val="Loendilik"/>
        <w:numPr>
          <w:ilvl w:val="0"/>
          <w:numId w:val="5"/>
        </w:numPr>
        <w:rPr>
          <w:szCs w:val="18"/>
        </w:rPr>
      </w:pPr>
      <w:r>
        <w:rPr>
          <w:szCs w:val="18"/>
        </w:rPr>
        <w:t>Transpordiameti juhend</w:t>
      </w:r>
      <w:r w:rsidR="00722A95" w:rsidRPr="008E1112">
        <w:rPr>
          <w:szCs w:val="18"/>
        </w:rPr>
        <w:t xml:space="preserve"> „Muldkeha pinnaste tihendamise ja tiheduse kontrolli juhised“;</w:t>
      </w:r>
    </w:p>
    <w:p w14:paraId="75E3EE3B" w14:textId="7F366FD8" w:rsidR="00722A95" w:rsidRPr="008E1112" w:rsidRDefault="00722A95" w:rsidP="00D44CBD">
      <w:pPr>
        <w:pStyle w:val="Loendilik"/>
        <w:numPr>
          <w:ilvl w:val="0"/>
          <w:numId w:val="5"/>
        </w:numPr>
        <w:rPr>
          <w:szCs w:val="18"/>
        </w:rPr>
      </w:pPr>
      <w:r w:rsidRPr="008E1112">
        <w:rPr>
          <w:szCs w:val="18"/>
        </w:rPr>
        <w:t>EVS 901-1 Osa 1. Asfaltsegude</w:t>
      </w:r>
      <w:r w:rsidR="007E5613">
        <w:rPr>
          <w:szCs w:val="18"/>
        </w:rPr>
        <w:t xml:space="preserve"> ja pindamiskihtide</w:t>
      </w:r>
      <w:r w:rsidRPr="008E1112">
        <w:rPr>
          <w:szCs w:val="18"/>
        </w:rPr>
        <w:t xml:space="preserve"> täitematerjalid;</w:t>
      </w:r>
    </w:p>
    <w:p w14:paraId="44373DFA" w14:textId="6125C427" w:rsidR="00722A95" w:rsidRPr="008E1112" w:rsidRDefault="00722A95" w:rsidP="00D44CBD">
      <w:pPr>
        <w:pStyle w:val="Loendilik"/>
        <w:numPr>
          <w:ilvl w:val="0"/>
          <w:numId w:val="5"/>
        </w:numPr>
        <w:rPr>
          <w:szCs w:val="18"/>
        </w:rPr>
      </w:pPr>
      <w:r w:rsidRPr="008E1112">
        <w:rPr>
          <w:szCs w:val="18"/>
        </w:rPr>
        <w:t>EVS 901-2 Osa 2. Bituumensideained;</w:t>
      </w:r>
    </w:p>
    <w:p w14:paraId="508256C0" w14:textId="6AC040EC" w:rsidR="00754B76" w:rsidRPr="00754B76" w:rsidRDefault="00722A95" w:rsidP="00754B76">
      <w:pPr>
        <w:pStyle w:val="Loendilik"/>
        <w:numPr>
          <w:ilvl w:val="0"/>
          <w:numId w:val="5"/>
        </w:numPr>
        <w:rPr>
          <w:szCs w:val="18"/>
        </w:rPr>
      </w:pPr>
      <w:r w:rsidRPr="008E1112">
        <w:rPr>
          <w:szCs w:val="18"/>
        </w:rPr>
        <w:t>EVS 901-3 Osa 3. Asfaltsegud.</w:t>
      </w:r>
    </w:p>
    <w:p w14:paraId="6CD380F7" w14:textId="3E2351CB" w:rsidR="00201174" w:rsidRDefault="002B07DC" w:rsidP="00D44CBD">
      <w:pPr>
        <w:pStyle w:val="Pealkiri2"/>
      </w:pPr>
      <w:bookmarkStart w:id="30" w:name="_Toc405899775"/>
      <w:bookmarkStart w:id="31" w:name="_Toc452455920"/>
      <w:bookmarkStart w:id="32" w:name="_Toc119069435"/>
      <w:r w:rsidRPr="008E1112">
        <w:t>Haljastus</w:t>
      </w:r>
      <w:bookmarkEnd w:id="30"/>
      <w:bookmarkEnd w:id="31"/>
      <w:bookmarkEnd w:id="32"/>
    </w:p>
    <w:p w14:paraId="6C05B38F" w14:textId="04484AA6" w:rsidR="00E31C29" w:rsidRPr="00E31C29" w:rsidRDefault="00E31C29" w:rsidP="00E31C29">
      <w:r>
        <w:t>Haljastustööd tuleb teostada vastavalt Transpor</w:t>
      </w:r>
      <w:r w:rsidR="0035635E">
        <w:t>d</w:t>
      </w:r>
      <w:r>
        <w:t>iameti juhendis „Riigiteede haljastustööde juhis“ toodule.</w:t>
      </w:r>
    </w:p>
    <w:p w14:paraId="3C842F01" w14:textId="731195DA" w:rsidR="00847385" w:rsidRDefault="0096139A" w:rsidP="00D44CBD">
      <w:pPr>
        <w:autoSpaceDE w:val="0"/>
        <w:autoSpaceDN w:val="0"/>
        <w:adjustRightInd w:val="0"/>
        <w:rPr>
          <w:rFonts w:cs="Arial"/>
          <w:szCs w:val="20"/>
        </w:rPr>
      </w:pPr>
      <w:r w:rsidRPr="008E1112">
        <w:rPr>
          <w:rFonts w:cs="Arial"/>
          <w:szCs w:val="20"/>
        </w:rPr>
        <w:t xml:space="preserve">Projektiga on ette nähtud haljastada </w:t>
      </w:r>
      <w:proofErr w:type="spellStart"/>
      <w:r w:rsidRPr="008E1112">
        <w:rPr>
          <w:rFonts w:cs="Arial"/>
          <w:szCs w:val="20"/>
        </w:rPr>
        <w:t>tasapinnalised</w:t>
      </w:r>
      <w:proofErr w:type="spellEnd"/>
      <w:r w:rsidRPr="008E1112">
        <w:rPr>
          <w:rFonts w:cs="Arial"/>
          <w:szCs w:val="20"/>
        </w:rPr>
        <w:t xml:space="preserve"> alad </w:t>
      </w:r>
      <w:r w:rsidR="00CC65B4" w:rsidRPr="008E1112">
        <w:rPr>
          <w:rFonts w:cs="Arial"/>
          <w:szCs w:val="20"/>
        </w:rPr>
        <w:t>klass II</w:t>
      </w:r>
      <w:r w:rsidR="00AD635A">
        <w:rPr>
          <w:rFonts w:cs="Arial"/>
          <w:szCs w:val="20"/>
        </w:rPr>
        <w:t>I</w:t>
      </w:r>
      <w:r w:rsidR="00CC65B4" w:rsidRPr="008E1112">
        <w:rPr>
          <w:rFonts w:cs="Arial"/>
          <w:szCs w:val="20"/>
        </w:rPr>
        <w:t xml:space="preserve"> </w:t>
      </w:r>
      <w:r w:rsidRPr="008E1112">
        <w:rPr>
          <w:rFonts w:cs="Arial"/>
          <w:szCs w:val="20"/>
        </w:rPr>
        <w:t xml:space="preserve">murukülviga. </w:t>
      </w:r>
      <w:r w:rsidR="006B32D9" w:rsidRPr="008E1112">
        <w:rPr>
          <w:rFonts w:cs="Arial"/>
          <w:szCs w:val="20"/>
        </w:rPr>
        <w:t>Seemne külvamistihedus peab olema 1</w:t>
      </w:r>
      <w:r w:rsidR="00AD635A">
        <w:rPr>
          <w:rFonts w:cs="Arial"/>
          <w:szCs w:val="20"/>
        </w:rPr>
        <w:t>0</w:t>
      </w:r>
      <w:r w:rsidR="006B32D9" w:rsidRPr="008E1112">
        <w:rPr>
          <w:rFonts w:cs="Arial"/>
          <w:szCs w:val="20"/>
        </w:rPr>
        <w:t> – 20 g/m²</w:t>
      </w:r>
      <w:r w:rsidR="00EC457D">
        <w:rPr>
          <w:rFonts w:cs="Arial"/>
          <w:szCs w:val="20"/>
        </w:rPr>
        <w:t xml:space="preserve">. </w:t>
      </w:r>
      <w:r w:rsidR="006B32D9" w:rsidRPr="008E1112">
        <w:rPr>
          <w:rFonts w:cs="Arial"/>
          <w:szCs w:val="20"/>
        </w:rPr>
        <w:t xml:space="preserve">Kasutatav muruseeme peab olema kvaliteetne. </w:t>
      </w:r>
      <w:r w:rsidRPr="008E1112">
        <w:rPr>
          <w:rFonts w:cs="Arial"/>
          <w:szCs w:val="20"/>
        </w:rPr>
        <w:t>Haljasalad rajada</w:t>
      </w:r>
      <w:r w:rsidR="00243DA3">
        <w:rPr>
          <w:rFonts w:cs="Arial"/>
          <w:szCs w:val="20"/>
        </w:rPr>
        <w:t xml:space="preserve"> minimaalselt 10</w:t>
      </w:r>
      <w:r w:rsidRPr="008E1112">
        <w:rPr>
          <w:rFonts w:cs="Arial"/>
          <w:szCs w:val="20"/>
        </w:rPr>
        <w:t xml:space="preserve"> cm </w:t>
      </w:r>
      <w:r w:rsidR="006B32D9" w:rsidRPr="008E1112">
        <w:rPr>
          <w:rFonts w:cs="Arial"/>
          <w:szCs w:val="20"/>
        </w:rPr>
        <w:t xml:space="preserve">paksusele </w:t>
      </w:r>
      <w:r w:rsidRPr="008E1112">
        <w:rPr>
          <w:rFonts w:cs="Arial"/>
          <w:szCs w:val="20"/>
        </w:rPr>
        <w:t xml:space="preserve">kasvualusele. Kasvualuse rajamiseks </w:t>
      </w:r>
      <w:r w:rsidR="006B32D9" w:rsidRPr="008E1112">
        <w:rPr>
          <w:rFonts w:cs="Arial"/>
          <w:szCs w:val="20"/>
        </w:rPr>
        <w:t xml:space="preserve">võib kasutada eelnevalt kooritud kasvupinnast, millest on kivid välja sõelutud ja see </w:t>
      </w:r>
      <w:r w:rsidRPr="008E1112">
        <w:rPr>
          <w:rFonts w:cs="Arial"/>
          <w:szCs w:val="20"/>
        </w:rPr>
        <w:t>vastab kasvualusele esitatud nõuetele. Kasvualus peab olema taimekasvuks sobiv ega tohi sisaldada ohtlikke aineid üle piirmäära. Kasvumuld ei tohi sisaldada prahti, kive ega mitmeaastasi juurumbrohte.</w:t>
      </w:r>
    </w:p>
    <w:p w14:paraId="04AECAC1" w14:textId="4C0AFC53" w:rsidR="00DF4856" w:rsidRDefault="00DF4856" w:rsidP="00D44CBD">
      <w:pPr>
        <w:autoSpaceDE w:val="0"/>
        <w:autoSpaceDN w:val="0"/>
        <w:adjustRightInd w:val="0"/>
        <w:rPr>
          <w:rFonts w:cs="Arial"/>
          <w:szCs w:val="20"/>
        </w:rPr>
      </w:pPr>
      <w:r>
        <w:rPr>
          <w:rFonts w:cs="Arial"/>
          <w:szCs w:val="20"/>
        </w:rPr>
        <w:t xml:space="preserve">Projekteeritud haljastus tuleb kokku viia olemasoleva haljastusega. </w:t>
      </w:r>
    </w:p>
    <w:p w14:paraId="47E84F62" w14:textId="519C450B" w:rsidR="00ED00F9" w:rsidRDefault="006B32D9" w:rsidP="007576C9">
      <w:pPr>
        <w:autoSpaceDE w:val="0"/>
        <w:autoSpaceDN w:val="0"/>
        <w:adjustRightInd w:val="0"/>
        <w:rPr>
          <w:rFonts w:cs="Arial"/>
          <w:szCs w:val="20"/>
        </w:rPr>
      </w:pPr>
      <w:r w:rsidRPr="008E1112">
        <w:rPr>
          <w:rFonts w:cs="Arial"/>
          <w:szCs w:val="20"/>
        </w:rPr>
        <w:t>Kõik ehituse käigus rikutud haljasalad tuleb taastada.</w:t>
      </w:r>
      <w:r w:rsidR="00DF4856">
        <w:rPr>
          <w:rFonts w:cs="Arial"/>
          <w:szCs w:val="20"/>
        </w:rPr>
        <w:t xml:space="preserve"> </w:t>
      </w:r>
    </w:p>
    <w:p w14:paraId="2B804A3C" w14:textId="77777777" w:rsidR="00201174" w:rsidRPr="008E1112" w:rsidRDefault="008A3C08" w:rsidP="00D44CBD">
      <w:pPr>
        <w:pStyle w:val="Pealkiri1"/>
        <w:framePr w:wrap="notBeside"/>
        <w:shd w:val="clear" w:color="auto" w:fill="auto"/>
      </w:pPr>
      <w:bookmarkStart w:id="33" w:name="_Toc398189450"/>
      <w:bookmarkStart w:id="34" w:name="_Toc398189588"/>
      <w:bookmarkStart w:id="35" w:name="_Toc423958161"/>
      <w:bookmarkStart w:id="36" w:name="_Toc452455922"/>
      <w:bookmarkStart w:id="37" w:name="_Toc119069436"/>
      <w:r w:rsidRPr="008E1112">
        <w:t>ÜLDNÕUDED EHITUSTÖÖDE TEOSTAMISEL</w:t>
      </w:r>
      <w:bookmarkEnd w:id="33"/>
      <w:bookmarkEnd w:id="34"/>
      <w:bookmarkEnd w:id="35"/>
      <w:bookmarkEnd w:id="36"/>
      <w:bookmarkEnd w:id="37"/>
    </w:p>
    <w:p w14:paraId="73ACA4F4" w14:textId="77777777" w:rsidR="00201174" w:rsidRPr="008E1112" w:rsidRDefault="00201174" w:rsidP="00D44CBD">
      <w:pPr>
        <w:rPr>
          <w:rFonts w:cs="Arial"/>
          <w:szCs w:val="20"/>
        </w:rPr>
      </w:pPr>
      <w:r w:rsidRPr="008E1112">
        <w:rPr>
          <w:rFonts w:cs="Arial"/>
          <w:szCs w:val="20"/>
        </w:rPr>
        <w:t>Kõik ehitustööd tuleb läbi viia vastavalt:</w:t>
      </w:r>
    </w:p>
    <w:p w14:paraId="41411795" w14:textId="77777777" w:rsidR="00201174" w:rsidRPr="008E1112" w:rsidRDefault="00201174" w:rsidP="00D44CBD">
      <w:pPr>
        <w:numPr>
          <w:ilvl w:val="0"/>
          <w:numId w:val="3"/>
        </w:numPr>
        <w:spacing w:after="0"/>
        <w:rPr>
          <w:rFonts w:cs="Arial"/>
          <w:szCs w:val="20"/>
        </w:rPr>
      </w:pPr>
      <w:r w:rsidRPr="008E1112">
        <w:rPr>
          <w:rFonts w:cs="Arial"/>
          <w:szCs w:val="20"/>
        </w:rPr>
        <w:t>Eesti Vabariigis kehtivatele seadustele, määrustele, valitsuse ja ministeeriumide otsustele;</w:t>
      </w:r>
    </w:p>
    <w:p w14:paraId="79327B2E" w14:textId="77777777" w:rsidR="00201174" w:rsidRPr="008E1112" w:rsidRDefault="00201174" w:rsidP="00D44CBD">
      <w:pPr>
        <w:numPr>
          <w:ilvl w:val="0"/>
          <w:numId w:val="3"/>
        </w:numPr>
        <w:spacing w:after="0"/>
        <w:rPr>
          <w:rFonts w:cs="Arial"/>
          <w:szCs w:val="20"/>
        </w:rPr>
      </w:pPr>
      <w:r w:rsidRPr="008E1112">
        <w:rPr>
          <w:rFonts w:cs="Arial"/>
          <w:szCs w:val="20"/>
        </w:rPr>
        <w:t>kohaliku võimu ettekirjutustele;</w:t>
      </w:r>
    </w:p>
    <w:p w14:paraId="20AC7B90" w14:textId="77777777" w:rsidR="00201174" w:rsidRPr="008E1112" w:rsidRDefault="00201174" w:rsidP="00D44CBD">
      <w:pPr>
        <w:numPr>
          <w:ilvl w:val="0"/>
          <w:numId w:val="3"/>
        </w:numPr>
        <w:spacing w:after="0"/>
        <w:rPr>
          <w:rFonts w:cs="Arial"/>
          <w:szCs w:val="20"/>
        </w:rPr>
      </w:pPr>
      <w:r w:rsidRPr="008E1112">
        <w:rPr>
          <w:rFonts w:cs="Arial"/>
          <w:szCs w:val="20"/>
        </w:rPr>
        <w:t>kontrollivate instantside määrustele ja instruktsioonidele;</w:t>
      </w:r>
    </w:p>
    <w:p w14:paraId="140D13DD" w14:textId="77777777" w:rsidR="00201174" w:rsidRPr="008E1112" w:rsidRDefault="00201174" w:rsidP="00D44CBD">
      <w:pPr>
        <w:numPr>
          <w:ilvl w:val="0"/>
          <w:numId w:val="3"/>
        </w:numPr>
        <w:spacing w:after="0"/>
        <w:rPr>
          <w:rFonts w:cs="Arial"/>
          <w:szCs w:val="20"/>
        </w:rPr>
      </w:pPr>
      <w:r w:rsidRPr="008E1112">
        <w:rPr>
          <w:rFonts w:cs="Arial"/>
          <w:szCs w:val="20"/>
        </w:rPr>
        <w:t>Eesti Vabariigis kehtivatele normidele ja standarditele;</w:t>
      </w:r>
    </w:p>
    <w:p w14:paraId="54BFC2E0" w14:textId="77777777" w:rsidR="00201174" w:rsidRPr="008E1112" w:rsidRDefault="00201174" w:rsidP="00D44CBD">
      <w:pPr>
        <w:numPr>
          <w:ilvl w:val="0"/>
          <w:numId w:val="3"/>
        </w:numPr>
        <w:spacing w:after="0"/>
        <w:rPr>
          <w:rFonts w:cs="Arial"/>
          <w:szCs w:val="20"/>
        </w:rPr>
      </w:pPr>
      <w:proofErr w:type="spellStart"/>
      <w:r w:rsidRPr="008E1112">
        <w:rPr>
          <w:rFonts w:cs="Arial"/>
          <w:szCs w:val="20"/>
        </w:rPr>
        <w:lastRenderedPageBreak/>
        <w:t>üldkehtivatele</w:t>
      </w:r>
      <w:proofErr w:type="spellEnd"/>
      <w:r w:rsidRPr="008E1112">
        <w:rPr>
          <w:rFonts w:cs="Arial"/>
          <w:szCs w:val="20"/>
        </w:rPr>
        <w:t xml:space="preserve"> normidele ja arusaamadele kvaliteetsest tööst.</w:t>
      </w:r>
    </w:p>
    <w:p w14:paraId="3B636C38" w14:textId="31886DF2" w:rsidR="00201174" w:rsidRPr="008E1112" w:rsidRDefault="00D95847" w:rsidP="00D44CBD">
      <w:pPr>
        <w:rPr>
          <w:rFonts w:cs="Arial"/>
          <w:bCs/>
          <w:szCs w:val="20"/>
        </w:rPr>
      </w:pPr>
      <w:r w:rsidRPr="008E1112">
        <w:rPr>
          <w:rFonts w:cs="Arial"/>
          <w:bCs/>
          <w:szCs w:val="20"/>
        </w:rPr>
        <w:t xml:space="preserve">Ehitustööde teostamisel tuleb järgida majandus- ja taristuministri määruse nr 43 </w:t>
      </w:r>
      <w:r w:rsidRPr="008E1112">
        <w:rPr>
          <w:rFonts w:cs="Arial"/>
          <w:b/>
          <w:bCs/>
          <w:szCs w:val="20"/>
        </w:rPr>
        <w:t>„Nõuded ajutisele liikluskorraldusele“</w:t>
      </w:r>
      <w:r w:rsidRPr="008E1112">
        <w:rPr>
          <w:rFonts w:cs="Arial"/>
          <w:bCs/>
          <w:szCs w:val="20"/>
        </w:rPr>
        <w:t xml:space="preserve"> nõudeid. </w:t>
      </w:r>
      <w:r w:rsidRPr="008E1112">
        <w:rPr>
          <w:rFonts w:cs="Arial"/>
          <w:b/>
          <w:szCs w:val="20"/>
        </w:rPr>
        <w:t>T</w:t>
      </w:r>
      <w:r w:rsidRPr="008E1112">
        <w:rPr>
          <w:rFonts w:eastAsia="Times New Roman"/>
          <w:b/>
        </w:rPr>
        <w:t xml:space="preserve">ööde aegne liikluskorraldus tuleb kooskõlastada </w:t>
      </w:r>
      <w:r w:rsidR="00874B58">
        <w:rPr>
          <w:rFonts w:eastAsia="Times New Roman"/>
          <w:b/>
        </w:rPr>
        <w:t>Transpordiametiga</w:t>
      </w:r>
      <w:r w:rsidRPr="008E1112">
        <w:rPr>
          <w:rFonts w:eastAsia="Times New Roman"/>
          <w:b/>
        </w:rPr>
        <w:t>.</w:t>
      </w:r>
      <w:r w:rsidRPr="008E1112">
        <w:rPr>
          <w:rFonts w:cs="Arial"/>
          <w:bCs/>
          <w:szCs w:val="20"/>
        </w:rPr>
        <w:t xml:space="preserve"> </w:t>
      </w:r>
      <w:proofErr w:type="spellStart"/>
      <w:r w:rsidR="00201174" w:rsidRPr="008E1112">
        <w:rPr>
          <w:rFonts w:cs="Arial"/>
          <w:bCs/>
          <w:szCs w:val="20"/>
        </w:rPr>
        <w:t>Tee-ehituslike</w:t>
      </w:r>
      <w:proofErr w:type="spellEnd"/>
      <w:r w:rsidR="00201174" w:rsidRPr="008E1112">
        <w:rPr>
          <w:rFonts w:cs="Arial"/>
          <w:bCs/>
          <w:szCs w:val="20"/>
        </w:rPr>
        <w:t xml:space="preserve"> tööde teostamisel tuleb juhinduda majandus- ja taristuministri määrusest nr 101 </w:t>
      </w:r>
      <w:r w:rsidR="00201174" w:rsidRPr="008E1112">
        <w:rPr>
          <w:rFonts w:cs="Arial"/>
          <w:b/>
          <w:bCs/>
          <w:szCs w:val="20"/>
        </w:rPr>
        <w:t>„Tee ehitamise kvaliteedi nõuded“</w:t>
      </w:r>
      <w:r w:rsidR="00201174" w:rsidRPr="008E1112">
        <w:rPr>
          <w:rFonts w:cs="Arial"/>
          <w:bCs/>
          <w:szCs w:val="20"/>
        </w:rPr>
        <w:t>.</w:t>
      </w:r>
    </w:p>
    <w:p w14:paraId="703B7AC8" w14:textId="77777777" w:rsidR="00201174" w:rsidRPr="008E1112" w:rsidRDefault="00201174" w:rsidP="00D44CBD">
      <w:pPr>
        <w:rPr>
          <w:rFonts w:cs="Arial"/>
          <w:szCs w:val="20"/>
        </w:rPr>
      </w:pPr>
      <w:r w:rsidRPr="008E1112">
        <w:rPr>
          <w:rFonts w:cs="Arial"/>
          <w:szCs w:val="20"/>
        </w:rPr>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8E1112" w:rsidRDefault="00201174" w:rsidP="00D44CBD">
      <w:pPr>
        <w:rPr>
          <w:rFonts w:cs="Arial"/>
          <w:szCs w:val="20"/>
        </w:rPr>
      </w:pPr>
      <w:r w:rsidRPr="008E1112">
        <w:rPr>
          <w:rFonts w:cs="Arial"/>
          <w:szCs w:val="20"/>
        </w:rPr>
        <w:t>Kasutada tuleb veotehnikat, mille koormast veetava materjali pudenemine (maha</w:t>
      </w:r>
      <w:r w:rsidR="00076858" w:rsidRPr="008E1112">
        <w:rPr>
          <w:rFonts w:cs="Arial"/>
          <w:szCs w:val="20"/>
        </w:rPr>
        <w:t xml:space="preserve"> </w:t>
      </w:r>
      <w:r w:rsidRPr="008E1112">
        <w:rPr>
          <w:rFonts w:cs="Arial"/>
          <w:szCs w:val="20"/>
        </w:rPr>
        <w:t>voolamine) on välistatud.</w:t>
      </w:r>
    </w:p>
    <w:p w14:paraId="64007E0D" w14:textId="77777777" w:rsidR="00201174" w:rsidRPr="00332631" w:rsidRDefault="00201174" w:rsidP="00D44CBD">
      <w:pPr>
        <w:rPr>
          <w:rFonts w:cs="Arial"/>
          <w:bCs/>
          <w:szCs w:val="20"/>
        </w:rPr>
      </w:pPr>
      <w:r w:rsidRPr="00332631">
        <w:rPr>
          <w:rFonts w:cs="Arial"/>
          <w:bCs/>
          <w:szCs w:val="20"/>
        </w:rPr>
        <w:t>Kõik tööd peab ehitaja tegema vastavuses heade ehitustavadega ning viisil, mis ei kahjusta ümbritsevat sotsiaal- ja looduskeskkonda.</w:t>
      </w:r>
    </w:p>
    <w:p w14:paraId="01F097E3" w14:textId="53286CCD" w:rsidR="00201174" w:rsidRPr="00332631" w:rsidRDefault="00201174" w:rsidP="00D44CBD">
      <w:pPr>
        <w:rPr>
          <w:rFonts w:cs="Arial"/>
          <w:bCs/>
          <w:szCs w:val="20"/>
        </w:rPr>
      </w:pPr>
      <w:r w:rsidRPr="00332631">
        <w:rPr>
          <w:rFonts w:cs="Arial"/>
          <w:bCs/>
          <w:szCs w:val="20"/>
        </w:rPr>
        <w:t>Tööde tegemise ajal tuleb pidada kinni sotsiaalministri määrusest nr 42 „Müra normtasemed elu- ja puhkealal, elamutes ning ühiskasutusega hoonetes ja mürataseme mõõtmise meetodid”.</w:t>
      </w:r>
    </w:p>
    <w:p w14:paraId="05FF86CE" w14:textId="77777777" w:rsidR="00201174" w:rsidRPr="00332631" w:rsidRDefault="00201174" w:rsidP="00D44CBD">
      <w:pPr>
        <w:rPr>
          <w:rFonts w:cs="Arial"/>
          <w:bCs/>
          <w:szCs w:val="20"/>
        </w:rPr>
      </w:pPr>
      <w:r w:rsidRPr="00332631">
        <w:rPr>
          <w:rFonts w:cs="Arial"/>
          <w:bCs/>
          <w:szCs w:val="20"/>
        </w:rPr>
        <w:t>Kõik ehituse käigus rikutud haljasalad tuleb taastada.</w:t>
      </w:r>
    </w:p>
    <w:p w14:paraId="36E34E2D" w14:textId="77777777" w:rsidR="00201174" w:rsidRPr="008E1112" w:rsidRDefault="001E5067" w:rsidP="00D44CBD">
      <w:pPr>
        <w:pStyle w:val="Pealkiri2"/>
      </w:pPr>
      <w:bookmarkStart w:id="38" w:name="_Toc398189448"/>
      <w:bookmarkStart w:id="39" w:name="_Toc398189586"/>
      <w:bookmarkStart w:id="40" w:name="_Toc423958162"/>
      <w:bookmarkStart w:id="41" w:name="_Toc452455923"/>
      <w:bookmarkStart w:id="42" w:name="_Toc119069437"/>
      <w:r w:rsidRPr="008E1112">
        <w:t>T</w:t>
      </w:r>
      <w:r w:rsidR="002B07DC" w:rsidRPr="008E1112">
        <w:t>ööde organiseerimine</w:t>
      </w:r>
      <w:bookmarkEnd w:id="38"/>
      <w:bookmarkEnd w:id="39"/>
      <w:bookmarkEnd w:id="40"/>
      <w:bookmarkEnd w:id="41"/>
      <w:bookmarkEnd w:id="42"/>
    </w:p>
    <w:p w14:paraId="493AEDCD" w14:textId="37A76449" w:rsidR="00201174" w:rsidRDefault="00201174" w:rsidP="00D44CBD">
      <w:pPr>
        <w:rPr>
          <w:rFonts w:cs="Arial"/>
          <w:szCs w:val="20"/>
        </w:rPr>
      </w:pPr>
      <w:r w:rsidRPr="008E1112">
        <w:rPr>
          <w:rFonts w:cs="Arial"/>
          <w:szCs w:val="20"/>
        </w:rPr>
        <w:t xml:space="preserve">Tööde teostamisel tuleb arvestada kõikide tööde omavahelist seost, tehnilisi võimalusi ja kasutatavaid ehitusmehhanisme. </w:t>
      </w:r>
    </w:p>
    <w:p w14:paraId="192F0FED" w14:textId="7AE2314A" w:rsidR="00326260" w:rsidRDefault="00201174" w:rsidP="00D44CBD">
      <w:r w:rsidRPr="008E1112">
        <w:rPr>
          <w:rFonts w:cs="Arial"/>
          <w:szCs w:val="20"/>
        </w:rPr>
        <w:t>Töövõtja peab oma kuludega korraldama geodeetilise mahamärkimise ja kontrollimise ning teostusmõõdistuse.</w:t>
      </w:r>
      <w:r w:rsidR="00326260">
        <w:rPr>
          <w:rFonts w:cs="Arial"/>
          <w:szCs w:val="20"/>
        </w:rPr>
        <w:t xml:space="preserve"> </w:t>
      </w:r>
    </w:p>
    <w:p w14:paraId="55B7DFCA" w14:textId="77777777" w:rsidR="00201174" w:rsidRPr="008E1112" w:rsidRDefault="00201174" w:rsidP="00D44CBD">
      <w:pPr>
        <w:rPr>
          <w:rFonts w:cs="Arial"/>
          <w:szCs w:val="20"/>
        </w:rPr>
      </w:pPr>
      <w:r w:rsidRPr="008E1112">
        <w:rPr>
          <w:rFonts w:cs="Arial"/>
          <w:szCs w:val="20"/>
        </w:rPr>
        <w:t>Ehitaja on täielikult vastutav ohutustehnika, tervisekaitse ja tulekaitse olukorra eest objektil ning peab täitma kompleksselt Eesti Vabariigis kehtivaid ohutustehnika, tervise- ja tulekaitse-eeskirju.</w:t>
      </w:r>
    </w:p>
    <w:p w14:paraId="0A11260C" w14:textId="77777777" w:rsidR="00201174" w:rsidRPr="008E1112" w:rsidRDefault="001E5067" w:rsidP="00D44CBD">
      <w:pPr>
        <w:pStyle w:val="Pealkiri2"/>
      </w:pPr>
      <w:bookmarkStart w:id="43" w:name="_Toc398189451"/>
      <w:bookmarkStart w:id="44" w:name="_Toc398189589"/>
      <w:bookmarkStart w:id="45" w:name="_Toc423958163"/>
      <w:bookmarkStart w:id="46" w:name="_Toc452455924"/>
      <w:bookmarkStart w:id="47" w:name="_Toc119069438"/>
      <w:r w:rsidRPr="008E1112">
        <w:t>T</w:t>
      </w:r>
      <w:r w:rsidR="002B07DC" w:rsidRPr="008E1112">
        <w:t>ööohutusmeetodid</w:t>
      </w:r>
      <w:bookmarkEnd w:id="43"/>
      <w:bookmarkEnd w:id="44"/>
      <w:bookmarkEnd w:id="45"/>
      <w:bookmarkEnd w:id="46"/>
      <w:bookmarkEnd w:id="47"/>
    </w:p>
    <w:p w14:paraId="4EED4FC8" w14:textId="487A48BE" w:rsidR="00201174" w:rsidRPr="008E1112" w:rsidRDefault="00201174" w:rsidP="00D44CBD">
      <w:pPr>
        <w:tabs>
          <w:tab w:val="left" w:pos="709"/>
        </w:tabs>
        <w:rPr>
          <w:rFonts w:eastAsia="Calibri" w:cs="Arial"/>
          <w:szCs w:val="20"/>
          <w:lang w:eastAsia="et-EE"/>
        </w:rPr>
      </w:pPr>
      <w:r w:rsidRPr="008E1112">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2C4E82">
        <w:rPr>
          <w:rFonts w:eastAsia="Calibri" w:cs="Arial"/>
          <w:szCs w:val="20"/>
          <w:lang w:eastAsia="et-EE"/>
        </w:rPr>
        <w:t>.</w:t>
      </w:r>
    </w:p>
    <w:p w14:paraId="011A990E" w14:textId="77777777" w:rsidR="00201174" w:rsidRPr="008E1112" w:rsidRDefault="00201174" w:rsidP="00D44CBD">
      <w:pPr>
        <w:tabs>
          <w:tab w:val="left" w:pos="709"/>
        </w:tabs>
        <w:rPr>
          <w:rFonts w:eastAsia="Calibri" w:cs="Arial"/>
          <w:szCs w:val="20"/>
          <w:lang w:eastAsia="et-EE"/>
        </w:rPr>
      </w:pPr>
      <w:r w:rsidRPr="008E1112">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8E1112" w:rsidRDefault="00201174" w:rsidP="00D44CBD">
      <w:pPr>
        <w:tabs>
          <w:tab w:val="left" w:pos="709"/>
        </w:tabs>
        <w:rPr>
          <w:rFonts w:eastAsia="Calibri" w:cs="Arial"/>
          <w:szCs w:val="20"/>
          <w:lang w:eastAsia="et-EE"/>
        </w:rPr>
      </w:pPr>
      <w:r w:rsidRPr="008E1112">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8E1112">
        <w:rPr>
          <w:rFonts w:eastAsia="Calibri" w:cs="Arial"/>
          <w:szCs w:val="20"/>
          <w:lang w:eastAsia="et-EE"/>
        </w:rPr>
        <w:t xml:space="preserve"> </w:t>
      </w:r>
      <w:r w:rsidRPr="008E1112">
        <w:rPr>
          <w:rFonts w:eastAsia="Calibri" w:cs="Arial"/>
          <w:szCs w:val="20"/>
          <w:lang w:eastAsia="et-EE"/>
        </w:rPr>
        <w:t xml:space="preserve">poolse soovi korral võimaldada see </w:t>
      </w:r>
      <w:r w:rsidRPr="008E1112">
        <w:rPr>
          <w:rFonts w:eastAsia="Calibri" w:cs="Arial"/>
          <w:szCs w:val="20"/>
          <w:lang w:eastAsia="et-EE"/>
        </w:rPr>
        <w:lastRenderedPageBreak/>
        <w:t>neil endil teostada. Piirinaabreid tuleb teavitada kõikidest töödest, mis viiakse läbi nende maal või kui ehitustegevus puudutab otseselt piirinaabri huve.</w:t>
      </w:r>
    </w:p>
    <w:p w14:paraId="4AC1160D" w14:textId="77777777" w:rsidR="00201174" w:rsidRPr="008E1112" w:rsidRDefault="001E5067" w:rsidP="00D44CBD">
      <w:pPr>
        <w:pStyle w:val="Pealkiri2"/>
      </w:pPr>
      <w:bookmarkStart w:id="48" w:name="_Toc398189453"/>
      <w:bookmarkStart w:id="49" w:name="_Toc398189591"/>
      <w:bookmarkStart w:id="50" w:name="_Toc423958165"/>
      <w:bookmarkStart w:id="51" w:name="_Toc452455925"/>
      <w:bookmarkStart w:id="52" w:name="_Toc119069439"/>
      <w:r w:rsidRPr="008E1112">
        <w:t>L</w:t>
      </w:r>
      <w:r w:rsidR="002B07DC" w:rsidRPr="008E1112">
        <w:t>ooduskeskkonna kaitse</w:t>
      </w:r>
      <w:bookmarkEnd w:id="48"/>
      <w:bookmarkEnd w:id="49"/>
      <w:bookmarkEnd w:id="50"/>
      <w:bookmarkEnd w:id="51"/>
      <w:bookmarkEnd w:id="52"/>
    </w:p>
    <w:p w14:paraId="6C77DF8A" w14:textId="7EFC2348" w:rsidR="00201174" w:rsidRDefault="00201174" w:rsidP="00D44CBD">
      <w:pPr>
        <w:rPr>
          <w:rFonts w:cs="Arial"/>
          <w:szCs w:val="20"/>
        </w:rPr>
      </w:pPr>
      <w:r w:rsidRPr="008E1112">
        <w:rPr>
          <w:rFonts w:cs="Arial"/>
          <w:szCs w:val="20"/>
        </w:rPr>
        <w:t>Ehitaja vastutab looduskeskkonna kaitse eest ehitusplatsil. Looduskeskkonna kaitse objektiks on pinnas, põhja- ja pinnavesi, õhk ja puud (juhul kui puud projekti kohaselt kuuluvad säilitamisele või ümberistutamisele).</w:t>
      </w:r>
    </w:p>
    <w:p w14:paraId="3E20FFC6" w14:textId="73A8AD0C" w:rsidR="001B1187" w:rsidRDefault="00201174" w:rsidP="00D44CBD">
      <w:pPr>
        <w:rPr>
          <w:rFonts w:cs="Arial"/>
          <w:szCs w:val="20"/>
        </w:rPr>
      </w:pPr>
      <w:r w:rsidRPr="008E1112">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p>
    <w:p w14:paraId="7EE2B978" w14:textId="264B9F0A" w:rsidR="00201174" w:rsidRPr="008E1112" w:rsidRDefault="00201174" w:rsidP="00D44CBD">
      <w:pPr>
        <w:rPr>
          <w:rFonts w:cs="Arial"/>
          <w:szCs w:val="20"/>
        </w:rPr>
      </w:pPr>
      <w:r w:rsidRPr="008E1112">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8E1112" w:rsidRDefault="00EA1362" w:rsidP="00D44CBD">
      <w:pPr>
        <w:pStyle w:val="Pealkiri2"/>
      </w:pPr>
      <w:bookmarkStart w:id="53" w:name="_Toc270623636"/>
      <w:bookmarkStart w:id="54" w:name="_Toc405899776"/>
      <w:bookmarkStart w:id="55" w:name="_Toc452455921"/>
      <w:bookmarkStart w:id="56" w:name="_Toc119069440"/>
      <w:r w:rsidRPr="008E1112">
        <w:t>Puude kaitsmine ehitustööde ajal</w:t>
      </w:r>
      <w:bookmarkEnd w:id="53"/>
      <w:bookmarkEnd w:id="54"/>
      <w:bookmarkEnd w:id="55"/>
      <w:bookmarkEnd w:id="56"/>
    </w:p>
    <w:p w14:paraId="17190183" w14:textId="77777777" w:rsidR="00EA1362" w:rsidRPr="00332631" w:rsidRDefault="00EA1362" w:rsidP="00D44CBD">
      <w:pPr>
        <w:rPr>
          <w:rFonts w:cs="Arial"/>
          <w:szCs w:val="20"/>
        </w:rPr>
      </w:pPr>
      <w:r w:rsidRPr="00332631">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77777777" w:rsidR="00EA1362" w:rsidRPr="00332631" w:rsidRDefault="00EA1362" w:rsidP="00D44CBD">
      <w:pPr>
        <w:rPr>
          <w:rFonts w:cs="Arial"/>
          <w:szCs w:val="20"/>
        </w:rPr>
      </w:pPr>
      <w:r w:rsidRPr="00332631">
        <w:rPr>
          <w:rFonts w:cs="Arial"/>
          <w:szCs w:val="20"/>
        </w:rPr>
        <w:t xml:space="preserve">Jälgida tuleb, et ehitusseadmetega ei sõidetaks puude juurtel ega ladustataks sinna ehitusmaterjale. Tallamise eest kaitset vajav juurestik ulatub vähemalt puuvõra </w:t>
      </w:r>
      <w:proofErr w:type="spellStart"/>
      <w:r w:rsidRPr="00332631">
        <w:rPr>
          <w:rFonts w:cs="Arial"/>
          <w:szCs w:val="20"/>
        </w:rPr>
        <w:t>välisjooneni</w:t>
      </w:r>
      <w:proofErr w:type="spellEnd"/>
      <w:r w:rsidRPr="00332631">
        <w:rPr>
          <w:rFonts w:cs="Arial"/>
          <w:szCs w:val="20"/>
        </w:rPr>
        <w:t xml:space="preserve">. </w:t>
      </w:r>
    </w:p>
    <w:p w14:paraId="1D6B7E14" w14:textId="77777777" w:rsidR="00EA1362" w:rsidRPr="00332631" w:rsidRDefault="00EA1362" w:rsidP="00D44CBD">
      <w:pPr>
        <w:rPr>
          <w:rFonts w:cs="Arial"/>
          <w:szCs w:val="20"/>
        </w:rPr>
      </w:pPr>
      <w:r w:rsidRPr="00332631">
        <w:rPr>
          <w:rFonts w:cs="Arial"/>
          <w:szCs w:val="20"/>
        </w:rPr>
        <w:t xml:space="preserve">Kui ruumipuudus sunnib ehitusmaterjali puu alla ladustama, siis kaetakse koht kõigepealt ~200 mm paksuse liiva- või </w:t>
      </w:r>
      <w:proofErr w:type="spellStart"/>
      <w:r w:rsidRPr="00332631">
        <w:rPr>
          <w:rFonts w:cs="Arial"/>
          <w:szCs w:val="20"/>
        </w:rPr>
        <w:t>kergkruusakihiga</w:t>
      </w:r>
      <w:proofErr w:type="spellEnd"/>
      <w:r w:rsidRPr="00332631">
        <w:rPr>
          <w:rFonts w:cs="Arial"/>
          <w:szCs w:val="20"/>
        </w:rPr>
        <w:t xml:space="preserve">, mille peale asetatakse puidust vms materjalist restid ehitusmaterjalide ladustamiseks. Ehituse lõppedes koristatakse kaitsekihid. Jälgida, et ehitustööde käigus ei vigastataks puude oksi. </w:t>
      </w:r>
    </w:p>
    <w:p w14:paraId="3FD083E8" w14:textId="77777777" w:rsidR="00EA1362" w:rsidRPr="008E1112" w:rsidRDefault="00EA1362" w:rsidP="00D44CBD">
      <w:pPr>
        <w:rPr>
          <w:rFonts w:cs="Arial"/>
          <w:szCs w:val="20"/>
        </w:rPr>
      </w:pPr>
      <w:r w:rsidRPr="00332631">
        <w:rPr>
          <w:rFonts w:cs="Arial"/>
          <w:szCs w:val="20"/>
        </w:rPr>
        <w:t>Üle 40 mm läbimõõduga juuri ei tohi läbi raiuda. Kui sellise läbimõõduga juured jäävad kaevetööde alasse, siis tuleb seal kaevata labidaga käsitsi.</w:t>
      </w:r>
    </w:p>
    <w:p w14:paraId="3D612F6D" w14:textId="77777777" w:rsidR="00201174" w:rsidRPr="008E1112" w:rsidRDefault="001E5067" w:rsidP="00D44CBD">
      <w:pPr>
        <w:pStyle w:val="Pealkiri2"/>
      </w:pPr>
      <w:bookmarkStart w:id="57" w:name="_Toc401840517"/>
      <w:bookmarkStart w:id="58" w:name="_Toc404067404"/>
      <w:bookmarkStart w:id="59" w:name="_Toc405899781"/>
      <w:bookmarkStart w:id="60" w:name="_Toc452455926"/>
      <w:bookmarkStart w:id="61" w:name="_Toc119069441"/>
      <w:r w:rsidRPr="008E1112">
        <w:t>K</w:t>
      </w:r>
      <w:r w:rsidR="002B07DC" w:rsidRPr="008E1112">
        <w:t>aevetööd</w:t>
      </w:r>
      <w:bookmarkEnd w:id="57"/>
      <w:bookmarkEnd w:id="58"/>
      <w:bookmarkEnd w:id="59"/>
      <w:bookmarkEnd w:id="60"/>
      <w:bookmarkEnd w:id="61"/>
    </w:p>
    <w:p w14:paraId="0DC83AAE" w14:textId="77777777" w:rsidR="00CA3BBE" w:rsidRDefault="00201174" w:rsidP="00D44CBD">
      <w:pPr>
        <w:rPr>
          <w:rFonts w:cs="Arial"/>
          <w:szCs w:val="20"/>
        </w:rPr>
      </w:pPr>
      <w:r w:rsidRPr="008E1112">
        <w:rPr>
          <w:rFonts w:cs="Arial"/>
          <w:szCs w:val="20"/>
        </w:rPr>
        <w:t xml:space="preserve">Kaevetöid tuleb alustada ettevalmistustöödest. </w:t>
      </w:r>
    </w:p>
    <w:p w14:paraId="4B98B586" w14:textId="2A36A798" w:rsidR="00201174" w:rsidRPr="008E1112" w:rsidRDefault="00201174" w:rsidP="00D44CBD">
      <w:pPr>
        <w:rPr>
          <w:rFonts w:cs="Arial"/>
          <w:szCs w:val="20"/>
        </w:rPr>
      </w:pPr>
      <w:r w:rsidRPr="008E1112">
        <w:rPr>
          <w:rFonts w:cs="Arial"/>
          <w:szCs w:val="20"/>
        </w:rPr>
        <w:t xml:space="preserve">Kõik kaevikud teeb töövõtja nende mõõdete, kallete ja sügavusega, mis on dikteeritud ehitustööde teostamise vajadusest. </w:t>
      </w:r>
    </w:p>
    <w:p w14:paraId="3C78ADCC" w14:textId="77777777" w:rsidR="00201174" w:rsidRPr="008E1112" w:rsidRDefault="00201174" w:rsidP="00D44CBD">
      <w:pPr>
        <w:rPr>
          <w:rFonts w:cs="Arial"/>
          <w:szCs w:val="20"/>
        </w:rPr>
      </w:pPr>
      <w:r w:rsidRPr="008E1112">
        <w:rPr>
          <w:rFonts w:cs="Arial"/>
          <w:szCs w:val="20"/>
        </w:rPr>
        <w:t>Väljakaevatud pinnas tuleb paigutada nii, et see ei segaks edaspidist ehitustegevust ja oleks välditud materjalide kaevikusse libisemine ja kukkumine.</w:t>
      </w:r>
    </w:p>
    <w:p w14:paraId="7CB035F6" w14:textId="77777777" w:rsidR="00201174" w:rsidRPr="008E1112" w:rsidRDefault="001E5067" w:rsidP="00D44CBD">
      <w:pPr>
        <w:pStyle w:val="Pealkiri2"/>
      </w:pPr>
      <w:bookmarkStart w:id="62" w:name="_Toc398189449"/>
      <w:bookmarkStart w:id="63" w:name="_Toc398189587"/>
      <w:bookmarkStart w:id="64" w:name="_Toc423958166"/>
      <w:bookmarkStart w:id="65" w:name="_Toc452455927"/>
      <w:bookmarkStart w:id="66" w:name="_Toc119069442"/>
      <w:r w:rsidRPr="008E1112">
        <w:lastRenderedPageBreak/>
        <w:t>M</w:t>
      </w:r>
      <w:r w:rsidR="002B07DC" w:rsidRPr="008E1112">
        <w:t>aterjalide kvaliteet ja garantii</w:t>
      </w:r>
      <w:bookmarkEnd w:id="62"/>
      <w:bookmarkEnd w:id="63"/>
      <w:bookmarkEnd w:id="64"/>
      <w:bookmarkEnd w:id="65"/>
      <w:bookmarkEnd w:id="66"/>
    </w:p>
    <w:p w14:paraId="4DB97F40" w14:textId="62D4B7CD" w:rsidR="00201174" w:rsidRDefault="00201174" w:rsidP="00D44CBD">
      <w:pPr>
        <w:rPr>
          <w:rFonts w:cs="Arial"/>
          <w:szCs w:val="20"/>
        </w:rPr>
      </w:pPr>
      <w:r w:rsidRPr="008E1112">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p w14:paraId="23A56EF6" w14:textId="77777777" w:rsidR="00EE628E" w:rsidRDefault="00EE628E" w:rsidP="00EE628E">
      <w:pPr>
        <w:pStyle w:val="Pealkiri2"/>
      </w:pPr>
      <w:bookmarkStart w:id="67" w:name="_Toc114059610"/>
      <w:bookmarkStart w:id="68" w:name="_Toc119069443"/>
      <w:r>
        <w:t>Hooldusjuhend</w:t>
      </w:r>
      <w:bookmarkEnd w:id="67"/>
      <w:bookmarkEnd w:id="68"/>
    </w:p>
    <w:p w14:paraId="1C9EA6B1" w14:textId="59893A14" w:rsidR="00EE628E" w:rsidRPr="001841C1" w:rsidRDefault="00EE628E" w:rsidP="00EE628E">
      <w:r w:rsidRPr="001841C1">
        <w:t xml:space="preserve">Edasine </w:t>
      </w:r>
      <w:r>
        <w:t xml:space="preserve">sõidutee </w:t>
      </w:r>
      <w:r w:rsidRPr="001841C1">
        <w:t>hooldus teostatakse vastavalt hooldelepingule ning vastavalt Majandus- ja taristuministri määrusele nr 92 „Tee seisundinõuded“.</w:t>
      </w:r>
    </w:p>
    <w:p w14:paraId="0D6D872E" w14:textId="77777777" w:rsidR="00EE628E" w:rsidRPr="00BE4F28" w:rsidRDefault="00EE628E" w:rsidP="00EE628E">
      <w:pPr>
        <w:rPr>
          <w:b/>
          <w:bCs/>
        </w:rPr>
      </w:pPr>
      <w:r w:rsidRPr="00BE4F28">
        <w:rPr>
          <w:b/>
          <w:bCs/>
        </w:rPr>
        <w:t>Suvine hooldus</w:t>
      </w:r>
    </w:p>
    <w:p w14:paraId="3DE7B000" w14:textId="755DF8E6" w:rsidR="00EE628E" w:rsidRPr="001D65EA" w:rsidRDefault="00EE628E" w:rsidP="00EE628E">
      <w:r w:rsidRPr="00BE4F28">
        <w:t>Tee suvine hooldus seisneb puhastamises tolmust ja prahist.</w:t>
      </w:r>
    </w:p>
    <w:p w14:paraId="7C57C3FE" w14:textId="77777777" w:rsidR="00EE628E" w:rsidRDefault="00EE628E" w:rsidP="00EE628E">
      <w:pPr>
        <w:rPr>
          <w:b/>
          <w:bCs/>
        </w:rPr>
      </w:pPr>
      <w:r w:rsidRPr="00BE4F28">
        <w:rPr>
          <w:b/>
          <w:bCs/>
        </w:rPr>
        <w:t>Talvine hooldus</w:t>
      </w:r>
    </w:p>
    <w:p w14:paraId="159C2E35" w14:textId="21B1D2B7" w:rsidR="00EE628E" w:rsidRPr="00151454" w:rsidRDefault="00EE628E" w:rsidP="00D44CBD">
      <w:pPr>
        <w:rPr>
          <w:b/>
          <w:bCs/>
        </w:rPr>
      </w:pPr>
      <w:r w:rsidRPr="00BE4F28">
        <w:t>Kasutada elastsest materjalist teraga sahku. Lumi teisaldada haljasalale või tee serva. Teelt lükatud lumi ei tohi takistada vete äravoolu ja liiklust.</w:t>
      </w:r>
    </w:p>
    <w:sectPr w:rsidR="00EE628E" w:rsidRPr="00151454" w:rsidSect="009D7993">
      <w:headerReference w:type="default" r:id="rId11"/>
      <w:footerReference w:type="default" r:id="rId12"/>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BD06" w14:textId="77777777" w:rsidR="00DC1355" w:rsidRDefault="00DC1355" w:rsidP="00387B00">
      <w:pPr>
        <w:spacing w:after="0" w:line="240" w:lineRule="auto"/>
      </w:pPr>
      <w:r>
        <w:separator/>
      </w:r>
    </w:p>
  </w:endnote>
  <w:endnote w:type="continuationSeparator" w:id="0">
    <w:p w14:paraId="5805C31C" w14:textId="77777777" w:rsidR="00DC1355" w:rsidRDefault="00DC1355"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EDB8" w14:textId="31513E4F" w:rsidR="00DF339B" w:rsidRPr="00A209BD" w:rsidRDefault="00DF339B" w:rsidP="00344CA0">
    <w:pPr>
      <w:pStyle w:val="Jalus"/>
      <w:tabs>
        <w:tab w:val="clear" w:pos="9072"/>
        <w:tab w:val="right" w:pos="9637"/>
      </w:tabs>
      <w:rPr>
        <w:rStyle w:val="Lehekljenumber"/>
        <w:color w:val="A6A6A6" w:themeColor="background1" w:themeShade="A6"/>
      </w:rPr>
    </w:pPr>
    <w:r w:rsidRPr="00A209BD">
      <w:rPr>
        <w:rStyle w:val="Lehekljenumber"/>
        <w:noProof/>
        <w:color w:val="A6A6A6" w:themeColor="background1" w:themeShade="A6"/>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A209BD">
      <w:rPr>
        <w:rStyle w:val="Lehekljenumber"/>
        <w:color w:val="A6A6A6" w:themeColor="background1" w:themeShade="A6"/>
      </w:rPr>
      <w:t>OÜ Esprii</w:t>
    </w:r>
    <w:r w:rsidRPr="00A209BD">
      <w:rPr>
        <w:rStyle w:val="Lehekljenumber"/>
        <w:color w:val="A6A6A6" w:themeColor="background1" w:themeShade="A6"/>
      </w:rPr>
      <w:tab/>
    </w:r>
    <w:r w:rsidRPr="00A209BD">
      <w:rPr>
        <w:rStyle w:val="Lehekljenumber"/>
        <w:color w:val="A6A6A6" w:themeColor="background1" w:themeShade="A6"/>
      </w:rPr>
      <w:tab/>
      <w:t>Koostanud: Kaspar Mutso</w:t>
    </w:r>
    <w:r w:rsidR="000E117C">
      <w:rPr>
        <w:rStyle w:val="Lehekljenumber"/>
        <w:color w:val="A6A6A6" w:themeColor="background1" w:themeShade="A6"/>
      </w:rPr>
      <w:t xml:space="preserve"> &amp; Mikk Mutso</w:t>
    </w:r>
  </w:p>
  <w:p w14:paraId="455D83E2" w14:textId="2384D436" w:rsidR="00DF339B" w:rsidRPr="00A209BD" w:rsidRDefault="00DF339B" w:rsidP="00344CA0">
    <w:pPr>
      <w:pStyle w:val="Jalus"/>
      <w:tabs>
        <w:tab w:val="clear" w:pos="9072"/>
        <w:tab w:val="right" w:pos="9637"/>
      </w:tabs>
      <w:rPr>
        <w:rStyle w:val="Lehekljenumber"/>
        <w:color w:val="A6A6A6" w:themeColor="background1" w:themeShade="A6"/>
      </w:rPr>
    </w:pPr>
    <w:r w:rsidRPr="00A209BD">
      <w:rPr>
        <w:rStyle w:val="Lehekljenumber"/>
        <w:color w:val="A6A6A6" w:themeColor="background1" w:themeShade="A6"/>
      </w:rPr>
      <w:t>Töö nr 21</w:t>
    </w:r>
    <w:r w:rsidR="00C51634">
      <w:rPr>
        <w:rStyle w:val="Lehekljenumber"/>
        <w:color w:val="A6A6A6" w:themeColor="background1" w:themeShade="A6"/>
      </w:rPr>
      <w:t>08</w:t>
    </w:r>
    <w:r w:rsidRPr="00A209BD">
      <w:rPr>
        <w:rStyle w:val="Lehekljenumber"/>
        <w:color w:val="A6A6A6" w:themeColor="background1" w:themeShade="A6"/>
      </w:rPr>
      <w:t>01</w:t>
    </w:r>
    <w:r w:rsidRPr="00A209BD">
      <w:rPr>
        <w:rStyle w:val="Lehekljenumber"/>
        <w:color w:val="A6A6A6" w:themeColor="background1" w:themeShade="A6"/>
      </w:rPr>
      <w:tab/>
    </w:r>
    <w:r w:rsidRPr="00A209BD">
      <w:rPr>
        <w:rStyle w:val="Lehekljenumber"/>
        <w:color w:val="A6A6A6" w:themeColor="background1" w:themeShade="A6"/>
      </w:rPr>
      <w:tab/>
    </w:r>
    <w:r w:rsidRPr="00A209BD">
      <w:rPr>
        <w:color w:val="A6A6A6" w:themeColor="background1" w:themeShade="A6"/>
      </w:rPr>
      <w:t>Dokumendi tunnus: TL-3-01</w:t>
    </w:r>
  </w:p>
  <w:p w14:paraId="2F995F5A" w14:textId="2247A6D6" w:rsidR="00DF339B" w:rsidRPr="00BD532E" w:rsidRDefault="00DF339B" w:rsidP="00344CA0">
    <w:pPr>
      <w:pStyle w:val="Jalus"/>
      <w:tabs>
        <w:tab w:val="clear" w:pos="9072"/>
        <w:tab w:val="right" w:pos="9637"/>
      </w:tabs>
      <w:rPr>
        <w:rStyle w:val="Lehekljenumber"/>
      </w:rPr>
    </w:pPr>
    <w:r w:rsidRPr="00A209BD">
      <w:rPr>
        <w:color w:val="A6A6A6" w:themeColor="background1" w:themeShade="A6"/>
      </w:rPr>
      <w:t>Põhiprojekt</w:t>
    </w:r>
    <w:r>
      <w:tab/>
    </w:r>
    <w:r w:rsidRPr="00BD532E">
      <w:rPr>
        <w:rStyle w:val="Lehekljenumber"/>
      </w:rPr>
      <w:fldChar w:fldCharType="begin"/>
    </w:r>
    <w:r w:rsidRPr="00BD532E">
      <w:rPr>
        <w:rStyle w:val="Lehekljenumber"/>
      </w:rPr>
      <w:instrText>PAGE  \* Arabic  \* MERGEFORMAT</w:instrText>
    </w:r>
    <w:r w:rsidRPr="00BD532E">
      <w:rPr>
        <w:rStyle w:val="Lehekljenumber"/>
      </w:rPr>
      <w:fldChar w:fldCharType="separate"/>
    </w:r>
    <w:r>
      <w:rPr>
        <w:rStyle w:val="Lehekljenumber"/>
      </w:rPr>
      <w:t>1</w:t>
    </w:r>
    <w:r w:rsidRPr="00BD532E">
      <w:rPr>
        <w:rStyle w:val="Lehekljenumber"/>
      </w:rPr>
      <w:fldChar w:fldCharType="end"/>
    </w:r>
    <w:r w:rsidRPr="00BD532E">
      <w:rPr>
        <w:rStyle w:val="Lehekljenumber"/>
      </w:rPr>
      <w:t xml:space="preserve"> / </w:t>
    </w:r>
    <w:r w:rsidRPr="00BD532E">
      <w:rPr>
        <w:rStyle w:val="Lehekljenumber"/>
      </w:rPr>
      <w:fldChar w:fldCharType="begin"/>
    </w:r>
    <w:r w:rsidRPr="00BD532E">
      <w:rPr>
        <w:rStyle w:val="Lehekljenumber"/>
      </w:rPr>
      <w:instrText>NUMPAGES  \* Arabic  \* MERGEFORMAT</w:instrText>
    </w:r>
    <w:r w:rsidRPr="00BD532E">
      <w:rPr>
        <w:rStyle w:val="Lehekljenumber"/>
      </w:rPr>
      <w:fldChar w:fldCharType="separate"/>
    </w:r>
    <w:r>
      <w:rPr>
        <w:rStyle w:val="Lehekljenumber"/>
      </w:rPr>
      <w:t>1</w:t>
    </w:r>
    <w:r w:rsidRPr="00BD532E">
      <w:rPr>
        <w:rStyle w:val="Lehekljenumber"/>
      </w:rPr>
      <w:fldChar w:fldCharType="end"/>
    </w:r>
    <w:r>
      <w:tab/>
    </w:r>
    <w:r w:rsidRPr="00E24F36">
      <w:rPr>
        <w:rStyle w:val="Lehekljenumber"/>
        <w:color w:val="A6A6A6" w:themeColor="background1" w:themeShade="A6"/>
      </w:rPr>
      <w:t xml:space="preserve">Kuupäev: </w:t>
    </w:r>
    <w:r w:rsidR="00C51634">
      <w:rPr>
        <w:rStyle w:val="Lehekljenumber"/>
        <w:color w:val="A6A6A6" w:themeColor="background1" w:themeShade="A6"/>
      </w:rPr>
      <w:t>11</w:t>
    </w:r>
    <w:r w:rsidRPr="00E24F36">
      <w:rPr>
        <w:rStyle w:val="Lehekljenumber"/>
        <w:color w:val="A6A6A6" w:themeColor="background1" w:themeShade="A6"/>
      </w:rPr>
      <w:t>.</w:t>
    </w:r>
    <w:r w:rsidR="00C51634">
      <w:rPr>
        <w:rStyle w:val="Lehekljenumber"/>
        <w:color w:val="A6A6A6" w:themeColor="background1" w:themeShade="A6"/>
      </w:rPr>
      <w:t>11</w:t>
    </w:r>
    <w:r w:rsidRPr="00E24F36">
      <w:rPr>
        <w:rStyle w:val="Lehekljenumber"/>
        <w:color w:val="A6A6A6" w:themeColor="background1" w:themeShade="A6"/>
      </w:rPr>
      <w:t>.202</w:t>
    </w:r>
    <w:r w:rsidR="000E117C">
      <w:rPr>
        <w:rStyle w:val="Lehekljenumber"/>
        <w:color w:val="A6A6A6" w:themeColor="background1" w:themeShade="A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68E2B" w14:textId="77777777" w:rsidR="00DC1355" w:rsidRDefault="00DC1355" w:rsidP="00387B00">
      <w:pPr>
        <w:spacing w:after="0" w:line="240" w:lineRule="auto"/>
      </w:pPr>
      <w:r>
        <w:separator/>
      </w:r>
    </w:p>
  </w:footnote>
  <w:footnote w:type="continuationSeparator" w:id="0">
    <w:p w14:paraId="67AAE14A" w14:textId="77777777" w:rsidR="00DC1355" w:rsidRDefault="00DC1355"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E5BC8" w14:textId="3581364A" w:rsidR="00DF339B" w:rsidRPr="00C51634" w:rsidRDefault="00C51634" w:rsidP="00C51634">
    <w:pPr>
      <w:pStyle w:val="Pis"/>
    </w:pPr>
    <w:r w:rsidRPr="00C51634">
      <w:rPr>
        <w:rStyle w:val="Lehekljenumber"/>
        <w:noProof/>
        <w:color w:val="A6A6A6" w:themeColor="background1" w:themeShade="A6"/>
      </w:rPr>
      <w:t>DAVA Foods Estonia AS juurdepääsutee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008F"/>
    <w:multiLevelType w:val="hybridMultilevel"/>
    <w:tmpl w:val="ED28A5BA"/>
    <w:lvl w:ilvl="0" w:tplc="454CF8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2D4436"/>
    <w:multiLevelType w:val="hybridMultilevel"/>
    <w:tmpl w:val="0B1EF7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30643E"/>
    <w:multiLevelType w:val="hybridMultilevel"/>
    <w:tmpl w:val="EB4689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D9A1E0D"/>
    <w:multiLevelType w:val="hybridMultilevel"/>
    <w:tmpl w:val="048A6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792AC4"/>
    <w:multiLevelType w:val="hybridMultilevel"/>
    <w:tmpl w:val="CC8ED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31B276A"/>
    <w:multiLevelType w:val="hybridMultilevel"/>
    <w:tmpl w:val="998E8D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9" w15:restartNumberingAfterBreak="0">
    <w:nsid w:val="45DA0836"/>
    <w:multiLevelType w:val="hybridMultilevel"/>
    <w:tmpl w:val="6576D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1D75A4"/>
    <w:multiLevelType w:val="hybridMultilevel"/>
    <w:tmpl w:val="C0B2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45367C"/>
    <w:multiLevelType w:val="hybridMultilevel"/>
    <w:tmpl w:val="DC7400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D70195D"/>
    <w:multiLevelType w:val="hybridMultilevel"/>
    <w:tmpl w:val="9A5AF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FD1A3C"/>
    <w:multiLevelType w:val="multilevel"/>
    <w:tmpl w:val="02B8A194"/>
    <w:lvl w:ilvl="0">
      <w:start w:val="8"/>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440CE9"/>
    <w:multiLevelType w:val="hybridMultilevel"/>
    <w:tmpl w:val="D3E8ED44"/>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5" w15:restartNumberingAfterBreak="0">
    <w:nsid w:val="660E77A8"/>
    <w:multiLevelType w:val="hybridMultilevel"/>
    <w:tmpl w:val="8938D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4D09BA"/>
    <w:multiLevelType w:val="hybridMultilevel"/>
    <w:tmpl w:val="A3043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18" w15:restartNumberingAfterBreak="0">
    <w:nsid w:val="70B05DD9"/>
    <w:multiLevelType w:val="multilevel"/>
    <w:tmpl w:val="DBD03658"/>
    <w:lvl w:ilvl="0">
      <w:start w:val="1"/>
      <w:numFmt w:val="decimal"/>
      <w:pStyle w:val="Pealkiri1"/>
      <w:lvlText w:val="%1"/>
      <w:lvlJc w:val="left"/>
      <w:pPr>
        <w:tabs>
          <w:tab w:val="num" w:pos="574"/>
        </w:tabs>
        <w:ind w:left="574" w:hanging="432"/>
      </w:pPr>
      <w:rPr>
        <w:rFonts w:hint="default"/>
        <w:b/>
        <w:sz w:val="22"/>
        <w:szCs w:val="22"/>
      </w:rPr>
    </w:lvl>
    <w:lvl w:ilvl="1">
      <w:start w:val="1"/>
      <w:numFmt w:val="decimal"/>
      <w:pStyle w:val="Pealkiri2"/>
      <w:lvlText w:val="%1.%2"/>
      <w:lvlJc w:val="left"/>
      <w:pPr>
        <w:tabs>
          <w:tab w:val="num" w:pos="576"/>
        </w:tabs>
        <w:ind w:left="576" w:hanging="576"/>
      </w:pPr>
      <w:rPr>
        <w:rFonts w:hint="default"/>
        <w:b/>
      </w:rPr>
    </w:lvl>
    <w:lvl w:ilvl="2">
      <w:start w:val="1"/>
      <w:numFmt w:val="decimal"/>
      <w:pStyle w:val="Pealkiri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19"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E2E0AA4"/>
    <w:multiLevelType w:val="hybridMultilevel"/>
    <w:tmpl w:val="F2A088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53973289">
    <w:abstractNumId w:val="6"/>
  </w:num>
  <w:num w:numId="2" w16cid:durableId="786047543">
    <w:abstractNumId w:val="18"/>
  </w:num>
  <w:num w:numId="3" w16cid:durableId="1335262782">
    <w:abstractNumId w:val="2"/>
  </w:num>
  <w:num w:numId="4" w16cid:durableId="1326477275">
    <w:abstractNumId w:val="0"/>
  </w:num>
  <w:num w:numId="5" w16cid:durableId="977876212">
    <w:abstractNumId w:val="4"/>
  </w:num>
  <w:num w:numId="6" w16cid:durableId="247814049">
    <w:abstractNumId w:val="17"/>
  </w:num>
  <w:num w:numId="7" w16cid:durableId="653606338">
    <w:abstractNumId w:val="19"/>
  </w:num>
  <w:num w:numId="8" w16cid:durableId="1270116917">
    <w:abstractNumId w:val="14"/>
  </w:num>
  <w:num w:numId="9" w16cid:durableId="78869920">
    <w:abstractNumId w:val="18"/>
  </w:num>
  <w:num w:numId="10" w16cid:durableId="70154440">
    <w:abstractNumId w:val="3"/>
  </w:num>
  <w:num w:numId="11" w16cid:durableId="1741513098">
    <w:abstractNumId w:val="13"/>
  </w:num>
  <w:num w:numId="12" w16cid:durableId="1022123222">
    <w:abstractNumId w:val="20"/>
  </w:num>
  <w:num w:numId="13" w16cid:durableId="1607082479">
    <w:abstractNumId w:val="7"/>
  </w:num>
  <w:num w:numId="14" w16cid:durableId="419714339">
    <w:abstractNumId w:val="18"/>
  </w:num>
  <w:num w:numId="15" w16cid:durableId="1117481197">
    <w:abstractNumId w:val="18"/>
  </w:num>
  <w:num w:numId="16" w16cid:durableId="352146398">
    <w:abstractNumId w:val="18"/>
  </w:num>
  <w:num w:numId="17" w16cid:durableId="151987087">
    <w:abstractNumId w:val="18"/>
  </w:num>
  <w:num w:numId="18" w16cid:durableId="293218527">
    <w:abstractNumId w:val="8"/>
  </w:num>
  <w:num w:numId="19" w16cid:durableId="1697270436">
    <w:abstractNumId w:val="1"/>
  </w:num>
  <w:num w:numId="20" w16cid:durableId="562108337">
    <w:abstractNumId w:val="12"/>
  </w:num>
  <w:num w:numId="21" w16cid:durableId="800071675">
    <w:abstractNumId w:val="15"/>
  </w:num>
  <w:num w:numId="22" w16cid:durableId="1858884334">
    <w:abstractNumId w:val="9"/>
  </w:num>
  <w:num w:numId="23" w16cid:durableId="387650159">
    <w:abstractNumId w:val="16"/>
  </w:num>
  <w:num w:numId="24" w16cid:durableId="2054890167">
    <w:abstractNumId w:val="10"/>
  </w:num>
  <w:num w:numId="25" w16cid:durableId="216744525">
    <w:abstractNumId w:val="18"/>
  </w:num>
  <w:num w:numId="26" w16cid:durableId="1850869858">
    <w:abstractNumId w:val="18"/>
  </w:num>
  <w:num w:numId="27" w16cid:durableId="869997888">
    <w:abstractNumId w:val="11"/>
  </w:num>
  <w:num w:numId="28" w16cid:durableId="147332745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74D"/>
    <w:rsid w:val="00000E9F"/>
    <w:rsid w:val="000026B1"/>
    <w:rsid w:val="00002E45"/>
    <w:rsid w:val="00003E74"/>
    <w:rsid w:val="00004712"/>
    <w:rsid w:val="00005214"/>
    <w:rsid w:val="00005D65"/>
    <w:rsid w:val="000074B9"/>
    <w:rsid w:val="000114D7"/>
    <w:rsid w:val="00012669"/>
    <w:rsid w:val="000153BC"/>
    <w:rsid w:val="00015F01"/>
    <w:rsid w:val="00017F3C"/>
    <w:rsid w:val="00020308"/>
    <w:rsid w:val="000214DC"/>
    <w:rsid w:val="00022D56"/>
    <w:rsid w:val="000232ED"/>
    <w:rsid w:val="00024335"/>
    <w:rsid w:val="00024E94"/>
    <w:rsid w:val="000254ED"/>
    <w:rsid w:val="00026EA5"/>
    <w:rsid w:val="0003028F"/>
    <w:rsid w:val="00031CB7"/>
    <w:rsid w:val="0003260E"/>
    <w:rsid w:val="000334FE"/>
    <w:rsid w:val="00033565"/>
    <w:rsid w:val="0003383E"/>
    <w:rsid w:val="0003495E"/>
    <w:rsid w:val="00034BD5"/>
    <w:rsid w:val="00034D5C"/>
    <w:rsid w:val="00035E7A"/>
    <w:rsid w:val="000366EE"/>
    <w:rsid w:val="000371FE"/>
    <w:rsid w:val="00040445"/>
    <w:rsid w:val="0004092F"/>
    <w:rsid w:val="00040BC8"/>
    <w:rsid w:val="00040E3E"/>
    <w:rsid w:val="00040FEC"/>
    <w:rsid w:val="00041225"/>
    <w:rsid w:val="0004145C"/>
    <w:rsid w:val="0004248F"/>
    <w:rsid w:val="0004263C"/>
    <w:rsid w:val="000429AD"/>
    <w:rsid w:val="00045225"/>
    <w:rsid w:val="00046520"/>
    <w:rsid w:val="0004742E"/>
    <w:rsid w:val="00047CBD"/>
    <w:rsid w:val="000520FF"/>
    <w:rsid w:val="0005359B"/>
    <w:rsid w:val="000540FA"/>
    <w:rsid w:val="000554E8"/>
    <w:rsid w:val="00060014"/>
    <w:rsid w:val="000606B3"/>
    <w:rsid w:val="00061C0A"/>
    <w:rsid w:val="00062016"/>
    <w:rsid w:val="00062772"/>
    <w:rsid w:val="00062AB7"/>
    <w:rsid w:val="000643F5"/>
    <w:rsid w:val="00065587"/>
    <w:rsid w:val="00065C15"/>
    <w:rsid w:val="00065D46"/>
    <w:rsid w:val="0006645C"/>
    <w:rsid w:val="00066CDA"/>
    <w:rsid w:val="000706F8"/>
    <w:rsid w:val="00070AD0"/>
    <w:rsid w:val="0007108E"/>
    <w:rsid w:val="000713AB"/>
    <w:rsid w:val="00071B76"/>
    <w:rsid w:val="000735A9"/>
    <w:rsid w:val="00076858"/>
    <w:rsid w:val="00081C32"/>
    <w:rsid w:val="0008229F"/>
    <w:rsid w:val="00083594"/>
    <w:rsid w:val="00086909"/>
    <w:rsid w:val="00086E47"/>
    <w:rsid w:val="0009083D"/>
    <w:rsid w:val="0009141A"/>
    <w:rsid w:val="00091983"/>
    <w:rsid w:val="000919A3"/>
    <w:rsid w:val="000936BA"/>
    <w:rsid w:val="00093CF2"/>
    <w:rsid w:val="00094479"/>
    <w:rsid w:val="00094A4B"/>
    <w:rsid w:val="00095BCD"/>
    <w:rsid w:val="00095CC0"/>
    <w:rsid w:val="00095F85"/>
    <w:rsid w:val="000A10C0"/>
    <w:rsid w:val="000A188E"/>
    <w:rsid w:val="000A2149"/>
    <w:rsid w:val="000A220B"/>
    <w:rsid w:val="000A3FB3"/>
    <w:rsid w:val="000A4507"/>
    <w:rsid w:val="000A463C"/>
    <w:rsid w:val="000A4F7F"/>
    <w:rsid w:val="000A5025"/>
    <w:rsid w:val="000A5F39"/>
    <w:rsid w:val="000A73E5"/>
    <w:rsid w:val="000A7CC4"/>
    <w:rsid w:val="000B03AE"/>
    <w:rsid w:val="000B1C91"/>
    <w:rsid w:val="000B211D"/>
    <w:rsid w:val="000B295C"/>
    <w:rsid w:val="000B6CB1"/>
    <w:rsid w:val="000B7DD2"/>
    <w:rsid w:val="000C173B"/>
    <w:rsid w:val="000C3A5E"/>
    <w:rsid w:val="000C3CD0"/>
    <w:rsid w:val="000C4D57"/>
    <w:rsid w:val="000C53D8"/>
    <w:rsid w:val="000C5484"/>
    <w:rsid w:val="000C7A57"/>
    <w:rsid w:val="000D03F7"/>
    <w:rsid w:val="000D0671"/>
    <w:rsid w:val="000D09E9"/>
    <w:rsid w:val="000D22B9"/>
    <w:rsid w:val="000D53F2"/>
    <w:rsid w:val="000D58CF"/>
    <w:rsid w:val="000D71FD"/>
    <w:rsid w:val="000E117C"/>
    <w:rsid w:val="000E18C6"/>
    <w:rsid w:val="000E21F5"/>
    <w:rsid w:val="000E2906"/>
    <w:rsid w:val="000E4177"/>
    <w:rsid w:val="000E45BC"/>
    <w:rsid w:val="000E4923"/>
    <w:rsid w:val="000E4E2B"/>
    <w:rsid w:val="000E6F22"/>
    <w:rsid w:val="000F1480"/>
    <w:rsid w:val="000F1E5D"/>
    <w:rsid w:val="000F2A86"/>
    <w:rsid w:val="000F2F78"/>
    <w:rsid w:val="000F353F"/>
    <w:rsid w:val="000F3EE2"/>
    <w:rsid w:val="000F4A6C"/>
    <w:rsid w:val="000F6C67"/>
    <w:rsid w:val="000F75D3"/>
    <w:rsid w:val="000F76D6"/>
    <w:rsid w:val="000F7966"/>
    <w:rsid w:val="000F7BB3"/>
    <w:rsid w:val="000F7E5A"/>
    <w:rsid w:val="00101EFE"/>
    <w:rsid w:val="00106428"/>
    <w:rsid w:val="00106758"/>
    <w:rsid w:val="001068CD"/>
    <w:rsid w:val="00106D30"/>
    <w:rsid w:val="001072DE"/>
    <w:rsid w:val="00107E1C"/>
    <w:rsid w:val="0011171E"/>
    <w:rsid w:val="00111B83"/>
    <w:rsid w:val="00111BF5"/>
    <w:rsid w:val="001136F3"/>
    <w:rsid w:val="00113E8A"/>
    <w:rsid w:val="00114966"/>
    <w:rsid w:val="001159D2"/>
    <w:rsid w:val="00115D41"/>
    <w:rsid w:val="0011672C"/>
    <w:rsid w:val="0012074E"/>
    <w:rsid w:val="001221AC"/>
    <w:rsid w:val="00123ED7"/>
    <w:rsid w:val="0012557D"/>
    <w:rsid w:val="00125CA0"/>
    <w:rsid w:val="00125F5F"/>
    <w:rsid w:val="001274BF"/>
    <w:rsid w:val="001277CB"/>
    <w:rsid w:val="00127C44"/>
    <w:rsid w:val="00127E7B"/>
    <w:rsid w:val="00131030"/>
    <w:rsid w:val="00131983"/>
    <w:rsid w:val="00133733"/>
    <w:rsid w:val="0013512E"/>
    <w:rsid w:val="00136851"/>
    <w:rsid w:val="00136F84"/>
    <w:rsid w:val="00137BE4"/>
    <w:rsid w:val="00141760"/>
    <w:rsid w:val="001428B4"/>
    <w:rsid w:val="00143981"/>
    <w:rsid w:val="00145BD1"/>
    <w:rsid w:val="00146835"/>
    <w:rsid w:val="001502BC"/>
    <w:rsid w:val="00151454"/>
    <w:rsid w:val="001526B3"/>
    <w:rsid w:val="00152BD9"/>
    <w:rsid w:val="00152E20"/>
    <w:rsid w:val="00153013"/>
    <w:rsid w:val="0015321E"/>
    <w:rsid w:val="00156562"/>
    <w:rsid w:val="00156B22"/>
    <w:rsid w:val="0015736A"/>
    <w:rsid w:val="00161461"/>
    <w:rsid w:val="001622AB"/>
    <w:rsid w:val="00163855"/>
    <w:rsid w:val="001644EE"/>
    <w:rsid w:val="001675D0"/>
    <w:rsid w:val="00167DB9"/>
    <w:rsid w:val="0017058B"/>
    <w:rsid w:val="00173C21"/>
    <w:rsid w:val="00174031"/>
    <w:rsid w:val="001747FB"/>
    <w:rsid w:val="0017589B"/>
    <w:rsid w:val="00176850"/>
    <w:rsid w:val="00177590"/>
    <w:rsid w:val="00177661"/>
    <w:rsid w:val="00177E88"/>
    <w:rsid w:val="0018022C"/>
    <w:rsid w:val="00181F9D"/>
    <w:rsid w:val="001827F9"/>
    <w:rsid w:val="00182A46"/>
    <w:rsid w:val="00182EF3"/>
    <w:rsid w:val="00184EE0"/>
    <w:rsid w:val="00185631"/>
    <w:rsid w:val="00187057"/>
    <w:rsid w:val="00187747"/>
    <w:rsid w:val="00190268"/>
    <w:rsid w:val="00190B60"/>
    <w:rsid w:val="001924D6"/>
    <w:rsid w:val="00192F6B"/>
    <w:rsid w:val="00193A1F"/>
    <w:rsid w:val="00193F26"/>
    <w:rsid w:val="00193FC9"/>
    <w:rsid w:val="0019441F"/>
    <w:rsid w:val="00194F63"/>
    <w:rsid w:val="00196A55"/>
    <w:rsid w:val="001976C7"/>
    <w:rsid w:val="00197A74"/>
    <w:rsid w:val="001A146E"/>
    <w:rsid w:val="001A1C8C"/>
    <w:rsid w:val="001A377F"/>
    <w:rsid w:val="001A3A86"/>
    <w:rsid w:val="001A3FE3"/>
    <w:rsid w:val="001A4877"/>
    <w:rsid w:val="001A4BA6"/>
    <w:rsid w:val="001A6550"/>
    <w:rsid w:val="001A6DDE"/>
    <w:rsid w:val="001A76DE"/>
    <w:rsid w:val="001A7987"/>
    <w:rsid w:val="001A7AB7"/>
    <w:rsid w:val="001B1187"/>
    <w:rsid w:val="001B13C1"/>
    <w:rsid w:val="001B4458"/>
    <w:rsid w:val="001B4902"/>
    <w:rsid w:val="001B63D4"/>
    <w:rsid w:val="001C117F"/>
    <w:rsid w:val="001C1E42"/>
    <w:rsid w:val="001C2CAA"/>
    <w:rsid w:val="001C2E83"/>
    <w:rsid w:val="001C2ED4"/>
    <w:rsid w:val="001C363B"/>
    <w:rsid w:val="001C412D"/>
    <w:rsid w:val="001C43FA"/>
    <w:rsid w:val="001C594F"/>
    <w:rsid w:val="001C5CA8"/>
    <w:rsid w:val="001C6F13"/>
    <w:rsid w:val="001D2252"/>
    <w:rsid w:val="001D2AD3"/>
    <w:rsid w:val="001D380C"/>
    <w:rsid w:val="001D4139"/>
    <w:rsid w:val="001E0C67"/>
    <w:rsid w:val="001E170C"/>
    <w:rsid w:val="001E175F"/>
    <w:rsid w:val="001E17A3"/>
    <w:rsid w:val="001E1862"/>
    <w:rsid w:val="001E1AAD"/>
    <w:rsid w:val="001E23F4"/>
    <w:rsid w:val="001E3FCF"/>
    <w:rsid w:val="001E41F1"/>
    <w:rsid w:val="001E4670"/>
    <w:rsid w:val="001E4C71"/>
    <w:rsid w:val="001E5067"/>
    <w:rsid w:val="001E5BE0"/>
    <w:rsid w:val="001E5D38"/>
    <w:rsid w:val="001E74BA"/>
    <w:rsid w:val="001F2612"/>
    <w:rsid w:val="001F2EFE"/>
    <w:rsid w:val="001F33FC"/>
    <w:rsid w:val="001F4E43"/>
    <w:rsid w:val="001F5661"/>
    <w:rsid w:val="001F66D9"/>
    <w:rsid w:val="0020010E"/>
    <w:rsid w:val="0020077C"/>
    <w:rsid w:val="00201174"/>
    <w:rsid w:val="00206A61"/>
    <w:rsid w:val="00207AB7"/>
    <w:rsid w:val="00210E0A"/>
    <w:rsid w:val="0021180F"/>
    <w:rsid w:val="00212A06"/>
    <w:rsid w:val="00212A59"/>
    <w:rsid w:val="002156A4"/>
    <w:rsid w:val="002171E3"/>
    <w:rsid w:val="002176E2"/>
    <w:rsid w:val="00220C9E"/>
    <w:rsid w:val="002235EF"/>
    <w:rsid w:val="0022415B"/>
    <w:rsid w:val="0022494B"/>
    <w:rsid w:val="00226F36"/>
    <w:rsid w:val="00226F87"/>
    <w:rsid w:val="0022793E"/>
    <w:rsid w:val="0023084D"/>
    <w:rsid w:val="00230C0F"/>
    <w:rsid w:val="002317DF"/>
    <w:rsid w:val="00231D8E"/>
    <w:rsid w:val="00231E73"/>
    <w:rsid w:val="002335AB"/>
    <w:rsid w:val="002342B6"/>
    <w:rsid w:val="00234985"/>
    <w:rsid w:val="00235BD0"/>
    <w:rsid w:val="00236499"/>
    <w:rsid w:val="00236FD4"/>
    <w:rsid w:val="00237336"/>
    <w:rsid w:val="00237440"/>
    <w:rsid w:val="0023755D"/>
    <w:rsid w:val="00241017"/>
    <w:rsid w:val="00241731"/>
    <w:rsid w:val="00241A96"/>
    <w:rsid w:val="00241CA9"/>
    <w:rsid w:val="00241D62"/>
    <w:rsid w:val="002424D4"/>
    <w:rsid w:val="00243DA3"/>
    <w:rsid w:val="00244C5A"/>
    <w:rsid w:val="00245B7E"/>
    <w:rsid w:val="002465FF"/>
    <w:rsid w:val="002466D8"/>
    <w:rsid w:val="002516A9"/>
    <w:rsid w:val="00251E03"/>
    <w:rsid w:val="00251F60"/>
    <w:rsid w:val="002527F3"/>
    <w:rsid w:val="00254426"/>
    <w:rsid w:val="00254952"/>
    <w:rsid w:val="002553D9"/>
    <w:rsid w:val="00255B3C"/>
    <w:rsid w:val="00256C1C"/>
    <w:rsid w:val="002572E0"/>
    <w:rsid w:val="00257FA1"/>
    <w:rsid w:val="00261870"/>
    <w:rsid w:val="0026312D"/>
    <w:rsid w:val="00264844"/>
    <w:rsid w:val="0026502C"/>
    <w:rsid w:val="002658EA"/>
    <w:rsid w:val="00265A76"/>
    <w:rsid w:val="002711B9"/>
    <w:rsid w:val="00271550"/>
    <w:rsid w:val="00275A12"/>
    <w:rsid w:val="0027615A"/>
    <w:rsid w:val="00276358"/>
    <w:rsid w:val="0027698A"/>
    <w:rsid w:val="00276B5B"/>
    <w:rsid w:val="00276CAE"/>
    <w:rsid w:val="00277DD5"/>
    <w:rsid w:val="00277DEA"/>
    <w:rsid w:val="0028059E"/>
    <w:rsid w:val="00281F19"/>
    <w:rsid w:val="0028571F"/>
    <w:rsid w:val="00286858"/>
    <w:rsid w:val="00290F5A"/>
    <w:rsid w:val="002917FE"/>
    <w:rsid w:val="0029301B"/>
    <w:rsid w:val="0029312F"/>
    <w:rsid w:val="00294DD1"/>
    <w:rsid w:val="00294F96"/>
    <w:rsid w:val="00297985"/>
    <w:rsid w:val="002A084C"/>
    <w:rsid w:val="002A0B1A"/>
    <w:rsid w:val="002A1848"/>
    <w:rsid w:val="002A196C"/>
    <w:rsid w:val="002A28BD"/>
    <w:rsid w:val="002A3A43"/>
    <w:rsid w:val="002A4199"/>
    <w:rsid w:val="002A4379"/>
    <w:rsid w:val="002A673C"/>
    <w:rsid w:val="002A7EC5"/>
    <w:rsid w:val="002B07DC"/>
    <w:rsid w:val="002B16FF"/>
    <w:rsid w:val="002B33C0"/>
    <w:rsid w:val="002B5127"/>
    <w:rsid w:val="002B574A"/>
    <w:rsid w:val="002B711C"/>
    <w:rsid w:val="002C0886"/>
    <w:rsid w:val="002C0E8F"/>
    <w:rsid w:val="002C0F32"/>
    <w:rsid w:val="002C1359"/>
    <w:rsid w:val="002C15A1"/>
    <w:rsid w:val="002C1ACE"/>
    <w:rsid w:val="002C29C1"/>
    <w:rsid w:val="002C3748"/>
    <w:rsid w:val="002C4427"/>
    <w:rsid w:val="002C4E82"/>
    <w:rsid w:val="002C7890"/>
    <w:rsid w:val="002D1BF9"/>
    <w:rsid w:val="002D2C33"/>
    <w:rsid w:val="002D4964"/>
    <w:rsid w:val="002D4E19"/>
    <w:rsid w:val="002D52EE"/>
    <w:rsid w:val="002D5AA7"/>
    <w:rsid w:val="002D670F"/>
    <w:rsid w:val="002D6AB7"/>
    <w:rsid w:val="002E2DAD"/>
    <w:rsid w:val="002E2F5F"/>
    <w:rsid w:val="002E322A"/>
    <w:rsid w:val="002E3269"/>
    <w:rsid w:val="002E32B7"/>
    <w:rsid w:val="002E4196"/>
    <w:rsid w:val="002E4986"/>
    <w:rsid w:val="002E5FBE"/>
    <w:rsid w:val="002E638A"/>
    <w:rsid w:val="002E6916"/>
    <w:rsid w:val="002E6F8D"/>
    <w:rsid w:val="002E70C7"/>
    <w:rsid w:val="002F0A73"/>
    <w:rsid w:val="002F2262"/>
    <w:rsid w:val="002F34E8"/>
    <w:rsid w:val="002F3677"/>
    <w:rsid w:val="002F78F1"/>
    <w:rsid w:val="0030061D"/>
    <w:rsid w:val="00300F6D"/>
    <w:rsid w:val="00301CE9"/>
    <w:rsid w:val="0030274D"/>
    <w:rsid w:val="00303654"/>
    <w:rsid w:val="00303911"/>
    <w:rsid w:val="0030507D"/>
    <w:rsid w:val="00305CC6"/>
    <w:rsid w:val="003070D4"/>
    <w:rsid w:val="00307506"/>
    <w:rsid w:val="003118FB"/>
    <w:rsid w:val="00311B2F"/>
    <w:rsid w:val="0031247B"/>
    <w:rsid w:val="003129F8"/>
    <w:rsid w:val="00313160"/>
    <w:rsid w:val="00313B6C"/>
    <w:rsid w:val="00314985"/>
    <w:rsid w:val="00314ACD"/>
    <w:rsid w:val="00315871"/>
    <w:rsid w:val="003164E6"/>
    <w:rsid w:val="00317452"/>
    <w:rsid w:val="00320F8A"/>
    <w:rsid w:val="003210F6"/>
    <w:rsid w:val="0032197A"/>
    <w:rsid w:val="00324706"/>
    <w:rsid w:val="003248A8"/>
    <w:rsid w:val="003250E5"/>
    <w:rsid w:val="00326260"/>
    <w:rsid w:val="0032664B"/>
    <w:rsid w:val="00327A39"/>
    <w:rsid w:val="00327FE6"/>
    <w:rsid w:val="00330085"/>
    <w:rsid w:val="00330BFA"/>
    <w:rsid w:val="0033146D"/>
    <w:rsid w:val="0033183B"/>
    <w:rsid w:val="00331F02"/>
    <w:rsid w:val="00332631"/>
    <w:rsid w:val="00332813"/>
    <w:rsid w:val="00332FBD"/>
    <w:rsid w:val="00333B97"/>
    <w:rsid w:val="00333C3E"/>
    <w:rsid w:val="00333F38"/>
    <w:rsid w:val="00334F5A"/>
    <w:rsid w:val="00335B7C"/>
    <w:rsid w:val="00335FCB"/>
    <w:rsid w:val="00336B63"/>
    <w:rsid w:val="003408F9"/>
    <w:rsid w:val="00342043"/>
    <w:rsid w:val="003425B7"/>
    <w:rsid w:val="003428DE"/>
    <w:rsid w:val="00343852"/>
    <w:rsid w:val="00343E1A"/>
    <w:rsid w:val="00344CA0"/>
    <w:rsid w:val="00345BE2"/>
    <w:rsid w:val="00346AFA"/>
    <w:rsid w:val="00346EA9"/>
    <w:rsid w:val="003505D6"/>
    <w:rsid w:val="00350683"/>
    <w:rsid w:val="0035225F"/>
    <w:rsid w:val="00353705"/>
    <w:rsid w:val="003547A0"/>
    <w:rsid w:val="00354F83"/>
    <w:rsid w:val="0035635E"/>
    <w:rsid w:val="003563B4"/>
    <w:rsid w:val="00356DF7"/>
    <w:rsid w:val="00356EE0"/>
    <w:rsid w:val="00357266"/>
    <w:rsid w:val="00357C94"/>
    <w:rsid w:val="00361751"/>
    <w:rsid w:val="003626F9"/>
    <w:rsid w:val="0036281F"/>
    <w:rsid w:val="00363525"/>
    <w:rsid w:val="0036418C"/>
    <w:rsid w:val="00365A15"/>
    <w:rsid w:val="00365E16"/>
    <w:rsid w:val="00366954"/>
    <w:rsid w:val="003672ED"/>
    <w:rsid w:val="00367582"/>
    <w:rsid w:val="003703D2"/>
    <w:rsid w:val="00371E04"/>
    <w:rsid w:val="00373289"/>
    <w:rsid w:val="0037406C"/>
    <w:rsid w:val="00375655"/>
    <w:rsid w:val="003766A3"/>
    <w:rsid w:val="003768F4"/>
    <w:rsid w:val="00376E39"/>
    <w:rsid w:val="00377B08"/>
    <w:rsid w:val="00381772"/>
    <w:rsid w:val="00381935"/>
    <w:rsid w:val="00383122"/>
    <w:rsid w:val="003852E9"/>
    <w:rsid w:val="0038616D"/>
    <w:rsid w:val="003868DB"/>
    <w:rsid w:val="00386C09"/>
    <w:rsid w:val="003872FE"/>
    <w:rsid w:val="00387B00"/>
    <w:rsid w:val="00390035"/>
    <w:rsid w:val="00393FA2"/>
    <w:rsid w:val="00394071"/>
    <w:rsid w:val="00397891"/>
    <w:rsid w:val="003979FF"/>
    <w:rsid w:val="003A10B6"/>
    <w:rsid w:val="003A1DC7"/>
    <w:rsid w:val="003A550A"/>
    <w:rsid w:val="003A73D8"/>
    <w:rsid w:val="003B00E7"/>
    <w:rsid w:val="003B0CA3"/>
    <w:rsid w:val="003B106C"/>
    <w:rsid w:val="003B13B4"/>
    <w:rsid w:val="003B282F"/>
    <w:rsid w:val="003B358C"/>
    <w:rsid w:val="003B3BBD"/>
    <w:rsid w:val="003B4636"/>
    <w:rsid w:val="003B4777"/>
    <w:rsid w:val="003B47AD"/>
    <w:rsid w:val="003B4B44"/>
    <w:rsid w:val="003B66B0"/>
    <w:rsid w:val="003B7097"/>
    <w:rsid w:val="003C13B1"/>
    <w:rsid w:val="003C167F"/>
    <w:rsid w:val="003C2BD0"/>
    <w:rsid w:val="003C5C12"/>
    <w:rsid w:val="003C6BDB"/>
    <w:rsid w:val="003C6F6C"/>
    <w:rsid w:val="003D17FA"/>
    <w:rsid w:val="003D34E5"/>
    <w:rsid w:val="003D372A"/>
    <w:rsid w:val="003D3DF0"/>
    <w:rsid w:val="003D54D7"/>
    <w:rsid w:val="003D6D60"/>
    <w:rsid w:val="003D6F9D"/>
    <w:rsid w:val="003D70E3"/>
    <w:rsid w:val="003D77BE"/>
    <w:rsid w:val="003D7E07"/>
    <w:rsid w:val="003E36A1"/>
    <w:rsid w:val="003E680C"/>
    <w:rsid w:val="003E6E97"/>
    <w:rsid w:val="003E7C93"/>
    <w:rsid w:val="003E7D89"/>
    <w:rsid w:val="003F1386"/>
    <w:rsid w:val="003F266C"/>
    <w:rsid w:val="003F31B1"/>
    <w:rsid w:val="003F423E"/>
    <w:rsid w:val="003F43B1"/>
    <w:rsid w:val="003F491F"/>
    <w:rsid w:val="003F49CE"/>
    <w:rsid w:val="003F49D3"/>
    <w:rsid w:val="003F629E"/>
    <w:rsid w:val="003F79A7"/>
    <w:rsid w:val="003F7FBB"/>
    <w:rsid w:val="00403870"/>
    <w:rsid w:val="00404946"/>
    <w:rsid w:val="0040594E"/>
    <w:rsid w:val="0040679F"/>
    <w:rsid w:val="00406E0E"/>
    <w:rsid w:val="0040702E"/>
    <w:rsid w:val="0041020C"/>
    <w:rsid w:val="00411F5D"/>
    <w:rsid w:val="004126BE"/>
    <w:rsid w:val="00412DB6"/>
    <w:rsid w:val="0041610B"/>
    <w:rsid w:val="0041640F"/>
    <w:rsid w:val="0041653F"/>
    <w:rsid w:val="0041718B"/>
    <w:rsid w:val="00417D15"/>
    <w:rsid w:val="00417F10"/>
    <w:rsid w:val="00420AD0"/>
    <w:rsid w:val="00420EDD"/>
    <w:rsid w:val="00421B7B"/>
    <w:rsid w:val="00421D45"/>
    <w:rsid w:val="00424D6E"/>
    <w:rsid w:val="004251F0"/>
    <w:rsid w:val="00427CB1"/>
    <w:rsid w:val="00431C17"/>
    <w:rsid w:val="00432E09"/>
    <w:rsid w:val="004331B0"/>
    <w:rsid w:val="00436C86"/>
    <w:rsid w:val="00441101"/>
    <w:rsid w:val="00441263"/>
    <w:rsid w:val="0044301D"/>
    <w:rsid w:val="00445E72"/>
    <w:rsid w:val="004461D4"/>
    <w:rsid w:val="00446C8F"/>
    <w:rsid w:val="00450158"/>
    <w:rsid w:val="00450358"/>
    <w:rsid w:val="004504F2"/>
    <w:rsid w:val="0045182E"/>
    <w:rsid w:val="00451B70"/>
    <w:rsid w:val="0045208F"/>
    <w:rsid w:val="00452852"/>
    <w:rsid w:val="00452C0F"/>
    <w:rsid w:val="00453927"/>
    <w:rsid w:val="00453DCC"/>
    <w:rsid w:val="00454093"/>
    <w:rsid w:val="004544C4"/>
    <w:rsid w:val="004565D4"/>
    <w:rsid w:val="00456E55"/>
    <w:rsid w:val="00457640"/>
    <w:rsid w:val="00457F53"/>
    <w:rsid w:val="0046048A"/>
    <w:rsid w:val="00460735"/>
    <w:rsid w:val="004619C5"/>
    <w:rsid w:val="004625F5"/>
    <w:rsid w:val="00463B50"/>
    <w:rsid w:val="00465738"/>
    <w:rsid w:val="00466D36"/>
    <w:rsid w:val="00467622"/>
    <w:rsid w:val="00467C30"/>
    <w:rsid w:val="00470514"/>
    <w:rsid w:val="00473DAE"/>
    <w:rsid w:val="0047457C"/>
    <w:rsid w:val="00474619"/>
    <w:rsid w:val="00474A35"/>
    <w:rsid w:val="00475A3C"/>
    <w:rsid w:val="004765D1"/>
    <w:rsid w:val="00476920"/>
    <w:rsid w:val="00476BBF"/>
    <w:rsid w:val="00476D2F"/>
    <w:rsid w:val="00477971"/>
    <w:rsid w:val="004804DF"/>
    <w:rsid w:val="0048197B"/>
    <w:rsid w:val="00481B42"/>
    <w:rsid w:val="00482B16"/>
    <w:rsid w:val="00482CED"/>
    <w:rsid w:val="00484E70"/>
    <w:rsid w:val="004864B5"/>
    <w:rsid w:val="00487D9A"/>
    <w:rsid w:val="00487EC3"/>
    <w:rsid w:val="0049180D"/>
    <w:rsid w:val="004931D9"/>
    <w:rsid w:val="00493798"/>
    <w:rsid w:val="004939B1"/>
    <w:rsid w:val="0049453E"/>
    <w:rsid w:val="004949D6"/>
    <w:rsid w:val="00495334"/>
    <w:rsid w:val="004961F7"/>
    <w:rsid w:val="00496796"/>
    <w:rsid w:val="00496F9C"/>
    <w:rsid w:val="004A06C2"/>
    <w:rsid w:val="004A0891"/>
    <w:rsid w:val="004A1004"/>
    <w:rsid w:val="004A1739"/>
    <w:rsid w:val="004A1C5A"/>
    <w:rsid w:val="004A3437"/>
    <w:rsid w:val="004A3F88"/>
    <w:rsid w:val="004A6682"/>
    <w:rsid w:val="004A7B09"/>
    <w:rsid w:val="004B144D"/>
    <w:rsid w:val="004B1A1F"/>
    <w:rsid w:val="004B2158"/>
    <w:rsid w:val="004B249F"/>
    <w:rsid w:val="004B546B"/>
    <w:rsid w:val="004B6BA4"/>
    <w:rsid w:val="004B743D"/>
    <w:rsid w:val="004C3898"/>
    <w:rsid w:val="004C3E80"/>
    <w:rsid w:val="004C500B"/>
    <w:rsid w:val="004C78D7"/>
    <w:rsid w:val="004D13CA"/>
    <w:rsid w:val="004D1A06"/>
    <w:rsid w:val="004D1D63"/>
    <w:rsid w:val="004D278B"/>
    <w:rsid w:val="004D3121"/>
    <w:rsid w:val="004D3B93"/>
    <w:rsid w:val="004D3BB2"/>
    <w:rsid w:val="004D3C9C"/>
    <w:rsid w:val="004D4B49"/>
    <w:rsid w:val="004D4E5E"/>
    <w:rsid w:val="004D6207"/>
    <w:rsid w:val="004D7BC3"/>
    <w:rsid w:val="004E0884"/>
    <w:rsid w:val="004E0B1B"/>
    <w:rsid w:val="004E1281"/>
    <w:rsid w:val="004E2764"/>
    <w:rsid w:val="004E473B"/>
    <w:rsid w:val="004E59AC"/>
    <w:rsid w:val="004E7BAB"/>
    <w:rsid w:val="004F12F5"/>
    <w:rsid w:val="004F13A2"/>
    <w:rsid w:val="004F15AA"/>
    <w:rsid w:val="004F39E9"/>
    <w:rsid w:val="004F3AAA"/>
    <w:rsid w:val="004F48E1"/>
    <w:rsid w:val="004F6065"/>
    <w:rsid w:val="004F614B"/>
    <w:rsid w:val="004F6980"/>
    <w:rsid w:val="0050038D"/>
    <w:rsid w:val="0050094E"/>
    <w:rsid w:val="005019A1"/>
    <w:rsid w:val="0050241A"/>
    <w:rsid w:val="00503537"/>
    <w:rsid w:val="00503942"/>
    <w:rsid w:val="0050565B"/>
    <w:rsid w:val="00506ED5"/>
    <w:rsid w:val="005102BC"/>
    <w:rsid w:val="00510D65"/>
    <w:rsid w:val="00512E87"/>
    <w:rsid w:val="0051522A"/>
    <w:rsid w:val="005167C2"/>
    <w:rsid w:val="00516A9B"/>
    <w:rsid w:val="005178C1"/>
    <w:rsid w:val="00517F1B"/>
    <w:rsid w:val="00522419"/>
    <w:rsid w:val="00522E09"/>
    <w:rsid w:val="00524F4F"/>
    <w:rsid w:val="005303CD"/>
    <w:rsid w:val="005305F8"/>
    <w:rsid w:val="00530783"/>
    <w:rsid w:val="00532286"/>
    <w:rsid w:val="0053244F"/>
    <w:rsid w:val="00533AA8"/>
    <w:rsid w:val="00534001"/>
    <w:rsid w:val="00537319"/>
    <w:rsid w:val="00540800"/>
    <w:rsid w:val="005428E6"/>
    <w:rsid w:val="00543C3D"/>
    <w:rsid w:val="005440AD"/>
    <w:rsid w:val="00545896"/>
    <w:rsid w:val="00547C2B"/>
    <w:rsid w:val="00550976"/>
    <w:rsid w:val="00551A42"/>
    <w:rsid w:val="005520F8"/>
    <w:rsid w:val="00552800"/>
    <w:rsid w:val="00553CF3"/>
    <w:rsid w:val="00554AB9"/>
    <w:rsid w:val="005555F0"/>
    <w:rsid w:val="00555A48"/>
    <w:rsid w:val="00555C56"/>
    <w:rsid w:val="0055660E"/>
    <w:rsid w:val="005606F1"/>
    <w:rsid w:val="00560C5C"/>
    <w:rsid w:val="0056114E"/>
    <w:rsid w:val="00561A18"/>
    <w:rsid w:val="0056291B"/>
    <w:rsid w:val="00563AE9"/>
    <w:rsid w:val="00563EB8"/>
    <w:rsid w:val="00567FEA"/>
    <w:rsid w:val="00572D68"/>
    <w:rsid w:val="005735DA"/>
    <w:rsid w:val="00573C20"/>
    <w:rsid w:val="005772E7"/>
    <w:rsid w:val="005778A1"/>
    <w:rsid w:val="00577984"/>
    <w:rsid w:val="00584840"/>
    <w:rsid w:val="00584D69"/>
    <w:rsid w:val="00584DE5"/>
    <w:rsid w:val="0058542B"/>
    <w:rsid w:val="00586214"/>
    <w:rsid w:val="00586D81"/>
    <w:rsid w:val="00590FF0"/>
    <w:rsid w:val="0059233F"/>
    <w:rsid w:val="005975F7"/>
    <w:rsid w:val="00597C27"/>
    <w:rsid w:val="005A0392"/>
    <w:rsid w:val="005A03A9"/>
    <w:rsid w:val="005A17EC"/>
    <w:rsid w:val="005A345A"/>
    <w:rsid w:val="005A3D53"/>
    <w:rsid w:val="005A57AE"/>
    <w:rsid w:val="005A7E27"/>
    <w:rsid w:val="005B129F"/>
    <w:rsid w:val="005B2476"/>
    <w:rsid w:val="005B295D"/>
    <w:rsid w:val="005B2F61"/>
    <w:rsid w:val="005B435F"/>
    <w:rsid w:val="005C088A"/>
    <w:rsid w:val="005C1863"/>
    <w:rsid w:val="005C1CD9"/>
    <w:rsid w:val="005C1FDC"/>
    <w:rsid w:val="005C24A2"/>
    <w:rsid w:val="005C273D"/>
    <w:rsid w:val="005C341D"/>
    <w:rsid w:val="005C428B"/>
    <w:rsid w:val="005C4571"/>
    <w:rsid w:val="005C4887"/>
    <w:rsid w:val="005C4E83"/>
    <w:rsid w:val="005C5238"/>
    <w:rsid w:val="005C57D5"/>
    <w:rsid w:val="005C6BB8"/>
    <w:rsid w:val="005C7CDA"/>
    <w:rsid w:val="005D07FE"/>
    <w:rsid w:val="005D14C2"/>
    <w:rsid w:val="005D2B53"/>
    <w:rsid w:val="005D3279"/>
    <w:rsid w:val="005D3C74"/>
    <w:rsid w:val="005D5038"/>
    <w:rsid w:val="005D56D3"/>
    <w:rsid w:val="005E0E19"/>
    <w:rsid w:val="005E1124"/>
    <w:rsid w:val="005E1456"/>
    <w:rsid w:val="005E195B"/>
    <w:rsid w:val="005E1A99"/>
    <w:rsid w:val="005E1EF7"/>
    <w:rsid w:val="005E242D"/>
    <w:rsid w:val="005E2A47"/>
    <w:rsid w:val="005E40D6"/>
    <w:rsid w:val="005E4D16"/>
    <w:rsid w:val="005E6AFD"/>
    <w:rsid w:val="005F0193"/>
    <w:rsid w:val="005F1602"/>
    <w:rsid w:val="005F165F"/>
    <w:rsid w:val="005F1D26"/>
    <w:rsid w:val="005F3689"/>
    <w:rsid w:val="005F3C68"/>
    <w:rsid w:val="005F4C67"/>
    <w:rsid w:val="005F53F5"/>
    <w:rsid w:val="005F61FC"/>
    <w:rsid w:val="005F69E4"/>
    <w:rsid w:val="006010E3"/>
    <w:rsid w:val="006050B7"/>
    <w:rsid w:val="0060655C"/>
    <w:rsid w:val="006069D4"/>
    <w:rsid w:val="006078EF"/>
    <w:rsid w:val="00611FAD"/>
    <w:rsid w:val="006120AC"/>
    <w:rsid w:val="00612EBD"/>
    <w:rsid w:val="006139AF"/>
    <w:rsid w:val="0061420B"/>
    <w:rsid w:val="00614266"/>
    <w:rsid w:val="006142C1"/>
    <w:rsid w:val="006144C9"/>
    <w:rsid w:val="00615452"/>
    <w:rsid w:val="006156FC"/>
    <w:rsid w:val="00617722"/>
    <w:rsid w:val="006203B2"/>
    <w:rsid w:val="00620AA7"/>
    <w:rsid w:val="00620CB1"/>
    <w:rsid w:val="006213F0"/>
    <w:rsid w:val="00625A1F"/>
    <w:rsid w:val="00625B84"/>
    <w:rsid w:val="00625FB1"/>
    <w:rsid w:val="006265CB"/>
    <w:rsid w:val="006279EE"/>
    <w:rsid w:val="00627DC8"/>
    <w:rsid w:val="0063038C"/>
    <w:rsid w:val="00631777"/>
    <w:rsid w:val="00631E8B"/>
    <w:rsid w:val="00631ED9"/>
    <w:rsid w:val="006320B8"/>
    <w:rsid w:val="006325AA"/>
    <w:rsid w:val="00634BE5"/>
    <w:rsid w:val="00634DE6"/>
    <w:rsid w:val="006351A0"/>
    <w:rsid w:val="0063757C"/>
    <w:rsid w:val="006401D7"/>
    <w:rsid w:val="00640412"/>
    <w:rsid w:val="00640568"/>
    <w:rsid w:val="00640655"/>
    <w:rsid w:val="00640E19"/>
    <w:rsid w:val="006411AF"/>
    <w:rsid w:val="00643BC3"/>
    <w:rsid w:val="0064515B"/>
    <w:rsid w:val="00647384"/>
    <w:rsid w:val="00647947"/>
    <w:rsid w:val="006506EC"/>
    <w:rsid w:val="00650F49"/>
    <w:rsid w:val="00652373"/>
    <w:rsid w:val="00652DCB"/>
    <w:rsid w:val="006531FC"/>
    <w:rsid w:val="00653748"/>
    <w:rsid w:val="006537D6"/>
    <w:rsid w:val="006544FD"/>
    <w:rsid w:val="006548C2"/>
    <w:rsid w:val="0065534E"/>
    <w:rsid w:val="0065610C"/>
    <w:rsid w:val="00656C08"/>
    <w:rsid w:val="006613DF"/>
    <w:rsid w:val="00661DB3"/>
    <w:rsid w:val="006639F0"/>
    <w:rsid w:val="00665970"/>
    <w:rsid w:val="00665C1F"/>
    <w:rsid w:val="00673FC4"/>
    <w:rsid w:val="006753C5"/>
    <w:rsid w:val="00676535"/>
    <w:rsid w:val="00676A45"/>
    <w:rsid w:val="00680FD6"/>
    <w:rsid w:val="00681E96"/>
    <w:rsid w:val="00682407"/>
    <w:rsid w:val="00682CA6"/>
    <w:rsid w:val="006844DE"/>
    <w:rsid w:val="00685D57"/>
    <w:rsid w:val="006870B1"/>
    <w:rsid w:val="00687AFC"/>
    <w:rsid w:val="006903A4"/>
    <w:rsid w:val="00691B28"/>
    <w:rsid w:val="006946BF"/>
    <w:rsid w:val="006947A0"/>
    <w:rsid w:val="00695D9E"/>
    <w:rsid w:val="00697712"/>
    <w:rsid w:val="006A0A5B"/>
    <w:rsid w:val="006A0CED"/>
    <w:rsid w:val="006A20E6"/>
    <w:rsid w:val="006A248A"/>
    <w:rsid w:val="006A5E56"/>
    <w:rsid w:val="006A6426"/>
    <w:rsid w:val="006A7B4C"/>
    <w:rsid w:val="006A7E2E"/>
    <w:rsid w:val="006B1639"/>
    <w:rsid w:val="006B32D9"/>
    <w:rsid w:val="006B3F30"/>
    <w:rsid w:val="006B449E"/>
    <w:rsid w:val="006B5736"/>
    <w:rsid w:val="006C1969"/>
    <w:rsid w:val="006C211A"/>
    <w:rsid w:val="006C25C1"/>
    <w:rsid w:val="006C27C1"/>
    <w:rsid w:val="006C37D4"/>
    <w:rsid w:val="006C4CB3"/>
    <w:rsid w:val="006C4CF5"/>
    <w:rsid w:val="006C7B3B"/>
    <w:rsid w:val="006D0714"/>
    <w:rsid w:val="006D0E18"/>
    <w:rsid w:val="006D1E81"/>
    <w:rsid w:val="006D36DD"/>
    <w:rsid w:val="006D3FE9"/>
    <w:rsid w:val="006D4489"/>
    <w:rsid w:val="006D4799"/>
    <w:rsid w:val="006D6281"/>
    <w:rsid w:val="006D6925"/>
    <w:rsid w:val="006E0C3D"/>
    <w:rsid w:val="006E0F1D"/>
    <w:rsid w:val="006E1C61"/>
    <w:rsid w:val="006E2038"/>
    <w:rsid w:val="006E3B1D"/>
    <w:rsid w:val="006E4E7A"/>
    <w:rsid w:val="006E51D2"/>
    <w:rsid w:val="006F355C"/>
    <w:rsid w:val="006F3E75"/>
    <w:rsid w:val="006F6375"/>
    <w:rsid w:val="006F6ECA"/>
    <w:rsid w:val="00700F1F"/>
    <w:rsid w:val="00703005"/>
    <w:rsid w:val="0070462D"/>
    <w:rsid w:val="00704C6C"/>
    <w:rsid w:val="007054F7"/>
    <w:rsid w:val="00705CB2"/>
    <w:rsid w:val="007069B9"/>
    <w:rsid w:val="00706B03"/>
    <w:rsid w:val="00706E9D"/>
    <w:rsid w:val="0070726F"/>
    <w:rsid w:val="00707D0C"/>
    <w:rsid w:val="00710278"/>
    <w:rsid w:val="0071045D"/>
    <w:rsid w:val="00710523"/>
    <w:rsid w:val="0071114C"/>
    <w:rsid w:val="0071213D"/>
    <w:rsid w:val="00712C3B"/>
    <w:rsid w:val="00712CF7"/>
    <w:rsid w:val="0071300F"/>
    <w:rsid w:val="00713D23"/>
    <w:rsid w:val="00713D66"/>
    <w:rsid w:val="0071464A"/>
    <w:rsid w:val="00715F48"/>
    <w:rsid w:val="0071683B"/>
    <w:rsid w:val="00717717"/>
    <w:rsid w:val="00720C5E"/>
    <w:rsid w:val="00720E80"/>
    <w:rsid w:val="007213D3"/>
    <w:rsid w:val="007216F2"/>
    <w:rsid w:val="00722A95"/>
    <w:rsid w:val="00724BD7"/>
    <w:rsid w:val="00725229"/>
    <w:rsid w:val="00725FA9"/>
    <w:rsid w:val="00726C84"/>
    <w:rsid w:val="00730182"/>
    <w:rsid w:val="00730F9E"/>
    <w:rsid w:val="007313E5"/>
    <w:rsid w:val="0073296D"/>
    <w:rsid w:val="00733835"/>
    <w:rsid w:val="00733A44"/>
    <w:rsid w:val="007373C5"/>
    <w:rsid w:val="0074149C"/>
    <w:rsid w:val="0074176E"/>
    <w:rsid w:val="007431E2"/>
    <w:rsid w:val="0074482B"/>
    <w:rsid w:val="00745FAA"/>
    <w:rsid w:val="0074617D"/>
    <w:rsid w:val="0074640E"/>
    <w:rsid w:val="00746806"/>
    <w:rsid w:val="00747339"/>
    <w:rsid w:val="0075005F"/>
    <w:rsid w:val="00751767"/>
    <w:rsid w:val="00751DD6"/>
    <w:rsid w:val="00752076"/>
    <w:rsid w:val="007524BF"/>
    <w:rsid w:val="00753786"/>
    <w:rsid w:val="007543B9"/>
    <w:rsid w:val="00754466"/>
    <w:rsid w:val="00754B76"/>
    <w:rsid w:val="00756C59"/>
    <w:rsid w:val="00757222"/>
    <w:rsid w:val="007576C9"/>
    <w:rsid w:val="0076100A"/>
    <w:rsid w:val="00761254"/>
    <w:rsid w:val="00761CCB"/>
    <w:rsid w:val="007620D3"/>
    <w:rsid w:val="00762A21"/>
    <w:rsid w:val="007640E8"/>
    <w:rsid w:val="00764553"/>
    <w:rsid w:val="00764E4B"/>
    <w:rsid w:val="00766FFF"/>
    <w:rsid w:val="00767DB6"/>
    <w:rsid w:val="00770628"/>
    <w:rsid w:val="00771099"/>
    <w:rsid w:val="00772656"/>
    <w:rsid w:val="00773072"/>
    <w:rsid w:val="00773C0E"/>
    <w:rsid w:val="00773E99"/>
    <w:rsid w:val="00774326"/>
    <w:rsid w:val="0077448C"/>
    <w:rsid w:val="00774B08"/>
    <w:rsid w:val="00774E30"/>
    <w:rsid w:val="00775387"/>
    <w:rsid w:val="00775BD9"/>
    <w:rsid w:val="00775E1F"/>
    <w:rsid w:val="0077610A"/>
    <w:rsid w:val="00776378"/>
    <w:rsid w:val="00776A45"/>
    <w:rsid w:val="00776B1E"/>
    <w:rsid w:val="00780C9E"/>
    <w:rsid w:val="007810CA"/>
    <w:rsid w:val="00781921"/>
    <w:rsid w:val="00781AC1"/>
    <w:rsid w:val="00782CD7"/>
    <w:rsid w:val="00783448"/>
    <w:rsid w:val="00783F60"/>
    <w:rsid w:val="00785116"/>
    <w:rsid w:val="007856F3"/>
    <w:rsid w:val="007868CD"/>
    <w:rsid w:val="007871EF"/>
    <w:rsid w:val="00787CDB"/>
    <w:rsid w:val="00792091"/>
    <w:rsid w:val="00792653"/>
    <w:rsid w:val="007A0A89"/>
    <w:rsid w:val="007A0FE6"/>
    <w:rsid w:val="007A4047"/>
    <w:rsid w:val="007A62E6"/>
    <w:rsid w:val="007B10D9"/>
    <w:rsid w:val="007B1408"/>
    <w:rsid w:val="007B1E82"/>
    <w:rsid w:val="007B2E8D"/>
    <w:rsid w:val="007B3973"/>
    <w:rsid w:val="007B3F85"/>
    <w:rsid w:val="007B577C"/>
    <w:rsid w:val="007B687B"/>
    <w:rsid w:val="007B7261"/>
    <w:rsid w:val="007C0215"/>
    <w:rsid w:val="007C2B54"/>
    <w:rsid w:val="007C3568"/>
    <w:rsid w:val="007C3A79"/>
    <w:rsid w:val="007C4D1C"/>
    <w:rsid w:val="007C7239"/>
    <w:rsid w:val="007C7410"/>
    <w:rsid w:val="007C782E"/>
    <w:rsid w:val="007C7BF8"/>
    <w:rsid w:val="007D0199"/>
    <w:rsid w:val="007D021D"/>
    <w:rsid w:val="007D106B"/>
    <w:rsid w:val="007D19ED"/>
    <w:rsid w:val="007D379B"/>
    <w:rsid w:val="007D39B8"/>
    <w:rsid w:val="007D42A8"/>
    <w:rsid w:val="007E0AE0"/>
    <w:rsid w:val="007E254F"/>
    <w:rsid w:val="007E3297"/>
    <w:rsid w:val="007E5613"/>
    <w:rsid w:val="007E5D82"/>
    <w:rsid w:val="007E5E63"/>
    <w:rsid w:val="007E6098"/>
    <w:rsid w:val="007F03A8"/>
    <w:rsid w:val="007F2F1B"/>
    <w:rsid w:val="007F3DBB"/>
    <w:rsid w:val="007F411A"/>
    <w:rsid w:val="007F560B"/>
    <w:rsid w:val="007F608A"/>
    <w:rsid w:val="007F6106"/>
    <w:rsid w:val="007F6383"/>
    <w:rsid w:val="007F793E"/>
    <w:rsid w:val="0080343F"/>
    <w:rsid w:val="0080501F"/>
    <w:rsid w:val="008054FE"/>
    <w:rsid w:val="00805A0D"/>
    <w:rsid w:val="00805DCA"/>
    <w:rsid w:val="00806F49"/>
    <w:rsid w:val="00811A81"/>
    <w:rsid w:val="00811CA1"/>
    <w:rsid w:val="008131AC"/>
    <w:rsid w:val="00813DC5"/>
    <w:rsid w:val="00816F9B"/>
    <w:rsid w:val="00817461"/>
    <w:rsid w:val="00817730"/>
    <w:rsid w:val="00817F27"/>
    <w:rsid w:val="00820D9C"/>
    <w:rsid w:val="00821A61"/>
    <w:rsid w:val="00824432"/>
    <w:rsid w:val="008252B6"/>
    <w:rsid w:val="008253C7"/>
    <w:rsid w:val="008253D0"/>
    <w:rsid w:val="00825D6B"/>
    <w:rsid w:val="00825E2C"/>
    <w:rsid w:val="00826AEF"/>
    <w:rsid w:val="00827ED4"/>
    <w:rsid w:val="008309AD"/>
    <w:rsid w:val="00831653"/>
    <w:rsid w:val="00835274"/>
    <w:rsid w:val="008358B7"/>
    <w:rsid w:val="00836B64"/>
    <w:rsid w:val="00837504"/>
    <w:rsid w:val="00837A39"/>
    <w:rsid w:val="00837F78"/>
    <w:rsid w:val="0084169A"/>
    <w:rsid w:val="00841708"/>
    <w:rsid w:val="0084483A"/>
    <w:rsid w:val="00845268"/>
    <w:rsid w:val="008453BC"/>
    <w:rsid w:val="00846F61"/>
    <w:rsid w:val="00847184"/>
    <w:rsid w:val="00847385"/>
    <w:rsid w:val="00847AAC"/>
    <w:rsid w:val="00847C75"/>
    <w:rsid w:val="00850338"/>
    <w:rsid w:val="00850B11"/>
    <w:rsid w:val="008536D1"/>
    <w:rsid w:val="008555EC"/>
    <w:rsid w:val="00855B0A"/>
    <w:rsid w:val="008601E4"/>
    <w:rsid w:val="00860436"/>
    <w:rsid w:val="00860AEF"/>
    <w:rsid w:val="00862CB4"/>
    <w:rsid w:val="008637EA"/>
    <w:rsid w:val="0086444A"/>
    <w:rsid w:val="008657FD"/>
    <w:rsid w:val="0086648F"/>
    <w:rsid w:val="008664E0"/>
    <w:rsid w:val="0086693C"/>
    <w:rsid w:val="00867AE4"/>
    <w:rsid w:val="00867F13"/>
    <w:rsid w:val="0087251E"/>
    <w:rsid w:val="0087297D"/>
    <w:rsid w:val="00873693"/>
    <w:rsid w:val="00874AA7"/>
    <w:rsid w:val="00874B58"/>
    <w:rsid w:val="00874BA2"/>
    <w:rsid w:val="00875AD3"/>
    <w:rsid w:val="00881FC2"/>
    <w:rsid w:val="008822ED"/>
    <w:rsid w:val="00883CF3"/>
    <w:rsid w:val="0088425C"/>
    <w:rsid w:val="00885372"/>
    <w:rsid w:val="008871ED"/>
    <w:rsid w:val="0088763E"/>
    <w:rsid w:val="0089082A"/>
    <w:rsid w:val="00891CB9"/>
    <w:rsid w:val="00892561"/>
    <w:rsid w:val="0089345B"/>
    <w:rsid w:val="008934CC"/>
    <w:rsid w:val="008957E5"/>
    <w:rsid w:val="00896B4F"/>
    <w:rsid w:val="008A0075"/>
    <w:rsid w:val="008A08AA"/>
    <w:rsid w:val="008A3727"/>
    <w:rsid w:val="008A3C08"/>
    <w:rsid w:val="008A3E90"/>
    <w:rsid w:val="008A4EFB"/>
    <w:rsid w:val="008A6E07"/>
    <w:rsid w:val="008B02ED"/>
    <w:rsid w:val="008B1FC7"/>
    <w:rsid w:val="008B300E"/>
    <w:rsid w:val="008B441E"/>
    <w:rsid w:val="008B48AF"/>
    <w:rsid w:val="008B59C8"/>
    <w:rsid w:val="008B6027"/>
    <w:rsid w:val="008B6C80"/>
    <w:rsid w:val="008B79B0"/>
    <w:rsid w:val="008C06B5"/>
    <w:rsid w:val="008C0E83"/>
    <w:rsid w:val="008C10E3"/>
    <w:rsid w:val="008C14D0"/>
    <w:rsid w:val="008C275A"/>
    <w:rsid w:val="008C3690"/>
    <w:rsid w:val="008C4AF7"/>
    <w:rsid w:val="008D0571"/>
    <w:rsid w:val="008D187F"/>
    <w:rsid w:val="008D3453"/>
    <w:rsid w:val="008D3C39"/>
    <w:rsid w:val="008D3D95"/>
    <w:rsid w:val="008D512E"/>
    <w:rsid w:val="008D6F1A"/>
    <w:rsid w:val="008D7AE5"/>
    <w:rsid w:val="008E0803"/>
    <w:rsid w:val="008E1112"/>
    <w:rsid w:val="008E17DB"/>
    <w:rsid w:val="008E2AD3"/>
    <w:rsid w:val="008E30E4"/>
    <w:rsid w:val="008E3604"/>
    <w:rsid w:val="008E3C6B"/>
    <w:rsid w:val="008E5B44"/>
    <w:rsid w:val="008F01B6"/>
    <w:rsid w:val="008F0D82"/>
    <w:rsid w:val="008F1138"/>
    <w:rsid w:val="008F1236"/>
    <w:rsid w:val="008F1487"/>
    <w:rsid w:val="008F1C61"/>
    <w:rsid w:val="008F3765"/>
    <w:rsid w:val="008F37F3"/>
    <w:rsid w:val="008F412E"/>
    <w:rsid w:val="008F54EE"/>
    <w:rsid w:val="008F67B8"/>
    <w:rsid w:val="008F6A3F"/>
    <w:rsid w:val="008F6B4B"/>
    <w:rsid w:val="008F6E2F"/>
    <w:rsid w:val="008F7455"/>
    <w:rsid w:val="008F788C"/>
    <w:rsid w:val="008F7C28"/>
    <w:rsid w:val="00901628"/>
    <w:rsid w:val="00901B05"/>
    <w:rsid w:val="00901B97"/>
    <w:rsid w:val="00901DF0"/>
    <w:rsid w:val="00902DAB"/>
    <w:rsid w:val="00903D61"/>
    <w:rsid w:val="00904115"/>
    <w:rsid w:val="009109C4"/>
    <w:rsid w:val="009114AA"/>
    <w:rsid w:val="00911DA5"/>
    <w:rsid w:val="00913851"/>
    <w:rsid w:val="00914C84"/>
    <w:rsid w:val="0091537C"/>
    <w:rsid w:val="0092092C"/>
    <w:rsid w:val="0092243E"/>
    <w:rsid w:val="00923250"/>
    <w:rsid w:val="00923BD0"/>
    <w:rsid w:val="0092401C"/>
    <w:rsid w:val="00924E21"/>
    <w:rsid w:val="0092560C"/>
    <w:rsid w:val="00925A16"/>
    <w:rsid w:val="00925B40"/>
    <w:rsid w:val="009303F2"/>
    <w:rsid w:val="00930C31"/>
    <w:rsid w:val="00931E6E"/>
    <w:rsid w:val="009335DF"/>
    <w:rsid w:val="00934549"/>
    <w:rsid w:val="00937157"/>
    <w:rsid w:val="0093741B"/>
    <w:rsid w:val="0094291B"/>
    <w:rsid w:val="00942BFB"/>
    <w:rsid w:val="00943186"/>
    <w:rsid w:val="0094335B"/>
    <w:rsid w:val="00943FD5"/>
    <w:rsid w:val="009456D9"/>
    <w:rsid w:val="00945EB3"/>
    <w:rsid w:val="00946E32"/>
    <w:rsid w:val="00946F85"/>
    <w:rsid w:val="009517CA"/>
    <w:rsid w:val="00952AE3"/>
    <w:rsid w:val="00953647"/>
    <w:rsid w:val="00953D1D"/>
    <w:rsid w:val="00955E78"/>
    <w:rsid w:val="00955F71"/>
    <w:rsid w:val="0095663F"/>
    <w:rsid w:val="00957A1C"/>
    <w:rsid w:val="009607C8"/>
    <w:rsid w:val="00960AA0"/>
    <w:rsid w:val="00960BCA"/>
    <w:rsid w:val="0096139A"/>
    <w:rsid w:val="00961551"/>
    <w:rsid w:val="00961582"/>
    <w:rsid w:val="00961A25"/>
    <w:rsid w:val="00962F7A"/>
    <w:rsid w:val="00963129"/>
    <w:rsid w:val="00963537"/>
    <w:rsid w:val="00964832"/>
    <w:rsid w:val="00965506"/>
    <w:rsid w:val="00965C1A"/>
    <w:rsid w:val="009664A5"/>
    <w:rsid w:val="00970112"/>
    <w:rsid w:val="009708BB"/>
    <w:rsid w:val="00972463"/>
    <w:rsid w:val="009736DE"/>
    <w:rsid w:val="00973B73"/>
    <w:rsid w:val="00975D13"/>
    <w:rsid w:val="0097641C"/>
    <w:rsid w:val="00976E28"/>
    <w:rsid w:val="00980C6C"/>
    <w:rsid w:val="00981C69"/>
    <w:rsid w:val="00982107"/>
    <w:rsid w:val="00982D8D"/>
    <w:rsid w:val="0098395F"/>
    <w:rsid w:val="00986441"/>
    <w:rsid w:val="00986F25"/>
    <w:rsid w:val="00990380"/>
    <w:rsid w:val="00991E25"/>
    <w:rsid w:val="00992B8E"/>
    <w:rsid w:val="0099423E"/>
    <w:rsid w:val="009942AC"/>
    <w:rsid w:val="00994B58"/>
    <w:rsid w:val="00995B57"/>
    <w:rsid w:val="00996736"/>
    <w:rsid w:val="00996C3A"/>
    <w:rsid w:val="0099799F"/>
    <w:rsid w:val="009A0190"/>
    <w:rsid w:val="009A02C3"/>
    <w:rsid w:val="009A0413"/>
    <w:rsid w:val="009A0432"/>
    <w:rsid w:val="009A0BC4"/>
    <w:rsid w:val="009A1BFE"/>
    <w:rsid w:val="009A2A6D"/>
    <w:rsid w:val="009A3825"/>
    <w:rsid w:val="009A3B0C"/>
    <w:rsid w:val="009A5AE3"/>
    <w:rsid w:val="009A5F38"/>
    <w:rsid w:val="009A6161"/>
    <w:rsid w:val="009A78EE"/>
    <w:rsid w:val="009B109A"/>
    <w:rsid w:val="009B274E"/>
    <w:rsid w:val="009B4A59"/>
    <w:rsid w:val="009B682C"/>
    <w:rsid w:val="009B6A9B"/>
    <w:rsid w:val="009B7131"/>
    <w:rsid w:val="009C11B9"/>
    <w:rsid w:val="009C192E"/>
    <w:rsid w:val="009C298A"/>
    <w:rsid w:val="009C29A0"/>
    <w:rsid w:val="009C3430"/>
    <w:rsid w:val="009C3764"/>
    <w:rsid w:val="009C492B"/>
    <w:rsid w:val="009C55DE"/>
    <w:rsid w:val="009C5662"/>
    <w:rsid w:val="009C604B"/>
    <w:rsid w:val="009C664B"/>
    <w:rsid w:val="009C7E31"/>
    <w:rsid w:val="009D12E6"/>
    <w:rsid w:val="009D2206"/>
    <w:rsid w:val="009D59A3"/>
    <w:rsid w:val="009D5F60"/>
    <w:rsid w:val="009D6A7D"/>
    <w:rsid w:val="009D6CB9"/>
    <w:rsid w:val="009D6EDF"/>
    <w:rsid w:val="009D70BC"/>
    <w:rsid w:val="009D732D"/>
    <w:rsid w:val="009D7993"/>
    <w:rsid w:val="009D7A69"/>
    <w:rsid w:val="009E1894"/>
    <w:rsid w:val="009E2D1E"/>
    <w:rsid w:val="009E3117"/>
    <w:rsid w:val="009E4724"/>
    <w:rsid w:val="009E5BA4"/>
    <w:rsid w:val="009E60FE"/>
    <w:rsid w:val="009E6602"/>
    <w:rsid w:val="009F050D"/>
    <w:rsid w:val="009F13A4"/>
    <w:rsid w:val="009F30C7"/>
    <w:rsid w:val="009F3B8D"/>
    <w:rsid w:val="009F4248"/>
    <w:rsid w:val="009F49FD"/>
    <w:rsid w:val="009F52DC"/>
    <w:rsid w:val="009F5A2E"/>
    <w:rsid w:val="009F6009"/>
    <w:rsid w:val="009F7070"/>
    <w:rsid w:val="00A01F7A"/>
    <w:rsid w:val="00A0352D"/>
    <w:rsid w:val="00A0362B"/>
    <w:rsid w:val="00A04F79"/>
    <w:rsid w:val="00A0588B"/>
    <w:rsid w:val="00A05CFD"/>
    <w:rsid w:val="00A05DED"/>
    <w:rsid w:val="00A06D7C"/>
    <w:rsid w:val="00A07C00"/>
    <w:rsid w:val="00A10163"/>
    <w:rsid w:val="00A110AB"/>
    <w:rsid w:val="00A11E64"/>
    <w:rsid w:val="00A12610"/>
    <w:rsid w:val="00A17A53"/>
    <w:rsid w:val="00A2002C"/>
    <w:rsid w:val="00A209BD"/>
    <w:rsid w:val="00A2144C"/>
    <w:rsid w:val="00A2354F"/>
    <w:rsid w:val="00A25172"/>
    <w:rsid w:val="00A252E8"/>
    <w:rsid w:val="00A2590F"/>
    <w:rsid w:val="00A25C15"/>
    <w:rsid w:val="00A26D04"/>
    <w:rsid w:val="00A32970"/>
    <w:rsid w:val="00A32BF5"/>
    <w:rsid w:val="00A34359"/>
    <w:rsid w:val="00A36D6C"/>
    <w:rsid w:val="00A42BF3"/>
    <w:rsid w:val="00A436FB"/>
    <w:rsid w:val="00A445CD"/>
    <w:rsid w:val="00A44AC5"/>
    <w:rsid w:val="00A45DE7"/>
    <w:rsid w:val="00A4690D"/>
    <w:rsid w:val="00A50066"/>
    <w:rsid w:val="00A50572"/>
    <w:rsid w:val="00A5124D"/>
    <w:rsid w:val="00A5326B"/>
    <w:rsid w:val="00A533B2"/>
    <w:rsid w:val="00A53AA3"/>
    <w:rsid w:val="00A53BD5"/>
    <w:rsid w:val="00A556DB"/>
    <w:rsid w:val="00A567B3"/>
    <w:rsid w:val="00A61827"/>
    <w:rsid w:val="00A62292"/>
    <w:rsid w:val="00A6265C"/>
    <w:rsid w:val="00A65AF1"/>
    <w:rsid w:val="00A65E0E"/>
    <w:rsid w:val="00A66962"/>
    <w:rsid w:val="00A6783C"/>
    <w:rsid w:val="00A703AD"/>
    <w:rsid w:val="00A70696"/>
    <w:rsid w:val="00A70846"/>
    <w:rsid w:val="00A70B02"/>
    <w:rsid w:val="00A70D5C"/>
    <w:rsid w:val="00A734B9"/>
    <w:rsid w:val="00A73813"/>
    <w:rsid w:val="00A74B0D"/>
    <w:rsid w:val="00A74D08"/>
    <w:rsid w:val="00A74D7F"/>
    <w:rsid w:val="00A756C4"/>
    <w:rsid w:val="00A7584D"/>
    <w:rsid w:val="00A75E9F"/>
    <w:rsid w:val="00A76C6F"/>
    <w:rsid w:val="00A76EC1"/>
    <w:rsid w:val="00A77AA4"/>
    <w:rsid w:val="00A80795"/>
    <w:rsid w:val="00A8206B"/>
    <w:rsid w:val="00A8220A"/>
    <w:rsid w:val="00A825DC"/>
    <w:rsid w:val="00A87F0D"/>
    <w:rsid w:val="00A91B10"/>
    <w:rsid w:val="00A91C15"/>
    <w:rsid w:val="00A91CF1"/>
    <w:rsid w:val="00A93323"/>
    <w:rsid w:val="00A94401"/>
    <w:rsid w:val="00A944A8"/>
    <w:rsid w:val="00A94F62"/>
    <w:rsid w:val="00A96106"/>
    <w:rsid w:val="00A96547"/>
    <w:rsid w:val="00A967D7"/>
    <w:rsid w:val="00A9778C"/>
    <w:rsid w:val="00A97AC0"/>
    <w:rsid w:val="00AA1B52"/>
    <w:rsid w:val="00AA2E73"/>
    <w:rsid w:val="00AA39D5"/>
    <w:rsid w:val="00AA46AD"/>
    <w:rsid w:val="00AB0196"/>
    <w:rsid w:val="00AB0D2C"/>
    <w:rsid w:val="00AB1687"/>
    <w:rsid w:val="00AB1BA9"/>
    <w:rsid w:val="00AB1BC8"/>
    <w:rsid w:val="00AB2B08"/>
    <w:rsid w:val="00AB38D7"/>
    <w:rsid w:val="00AB3DAA"/>
    <w:rsid w:val="00AB47FD"/>
    <w:rsid w:val="00AB5903"/>
    <w:rsid w:val="00AB6D16"/>
    <w:rsid w:val="00AB7126"/>
    <w:rsid w:val="00AB7372"/>
    <w:rsid w:val="00AC09A4"/>
    <w:rsid w:val="00AC1127"/>
    <w:rsid w:val="00AC1BE6"/>
    <w:rsid w:val="00AC3065"/>
    <w:rsid w:val="00AC31F6"/>
    <w:rsid w:val="00AC338D"/>
    <w:rsid w:val="00AC42FF"/>
    <w:rsid w:val="00AC4A97"/>
    <w:rsid w:val="00AC5759"/>
    <w:rsid w:val="00AC620C"/>
    <w:rsid w:val="00AC7457"/>
    <w:rsid w:val="00AC75E9"/>
    <w:rsid w:val="00AD02DA"/>
    <w:rsid w:val="00AD095F"/>
    <w:rsid w:val="00AD100D"/>
    <w:rsid w:val="00AD20B2"/>
    <w:rsid w:val="00AD238B"/>
    <w:rsid w:val="00AD389E"/>
    <w:rsid w:val="00AD51E0"/>
    <w:rsid w:val="00AD6306"/>
    <w:rsid w:val="00AD635A"/>
    <w:rsid w:val="00AD6499"/>
    <w:rsid w:val="00AE255B"/>
    <w:rsid w:val="00AE3388"/>
    <w:rsid w:val="00AE3500"/>
    <w:rsid w:val="00AE3BCD"/>
    <w:rsid w:val="00AE6027"/>
    <w:rsid w:val="00AF2018"/>
    <w:rsid w:val="00AF29EB"/>
    <w:rsid w:val="00AF3006"/>
    <w:rsid w:val="00AF366A"/>
    <w:rsid w:val="00AF635E"/>
    <w:rsid w:val="00AF65E4"/>
    <w:rsid w:val="00AF6815"/>
    <w:rsid w:val="00AF6F0F"/>
    <w:rsid w:val="00B01687"/>
    <w:rsid w:val="00B017A7"/>
    <w:rsid w:val="00B033AC"/>
    <w:rsid w:val="00B04574"/>
    <w:rsid w:val="00B10E7A"/>
    <w:rsid w:val="00B132F5"/>
    <w:rsid w:val="00B13DA4"/>
    <w:rsid w:val="00B1790F"/>
    <w:rsid w:val="00B21753"/>
    <w:rsid w:val="00B2187C"/>
    <w:rsid w:val="00B2660B"/>
    <w:rsid w:val="00B2724B"/>
    <w:rsid w:val="00B27CF0"/>
    <w:rsid w:val="00B31B40"/>
    <w:rsid w:val="00B3479C"/>
    <w:rsid w:val="00B35032"/>
    <w:rsid w:val="00B35260"/>
    <w:rsid w:val="00B35804"/>
    <w:rsid w:val="00B36B7D"/>
    <w:rsid w:val="00B37E20"/>
    <w:rsid w:val="00B40617"/>
    <w:rsid w:val="00B4086B"/>
    <w:rsid w:val="00B41655"/>
    <w:rsid w:val="00B44F9C"/>
    <w:rsid w:val="00B45836"/>
    <w:rsid w:val="00B45AF2"/>
    <w:rsid w:val="00B46C2B"/>
    <w:rsid w:val="00B470E7"/>
    <w:rsid w:val="00B47100"/>
    <w:rsid w:val="00B50A36"/>
    <w:rsid w:val="00B52EA4"/>
    <w:rsid w:val="00B544F6"/>
    <w:rsid w:val="00B566E3"/>
    <w:rsid w:val="00B56C9E"/>
    <w:rsid w:val="00B56D2E"/>
    <w:rsid w:val="00B56E51"/>
    <w:rsid w:val="00B57715"/>
    <w:rsid w:val="00B61279"/>
    <w:rsid w:val="00B62F5D"/>
    <w:rsid w:val="00B63864"/>
    <w:rsid w:val="00B6469A"/>
    <w:rsid w:val="00B64A57"/>
    <w:rsid w:val="00B65BC2"/>
    <w:rsid w:val="00B66090"/>
    <w:rsid w:val="00B70FCE"/>
    <w:rsid w:val="00B75BAE"/>
    <w:rsid w:val="00B766D7"/>
    <w:rsid w:val="00B77ED0"/>
    <w:rsid w:val="00B80B48"/>
    <w:rsid w:val="00B824F8"/>
    <w:rsid w:val="00B827AD"/>
    <w:rsid w:val="00B82C96"/>
    <w:rsid w:val="00B83C47"/>
    <w:rsid w:val="00B858D5"/>
    <w:rsid w:val="00B86277"/>
    <w:rsid w:val="00B87827"/>
    <w:rsid w:val="00B87C6B"/>
    <w:rsid w:val="00B907FF"/>
    <w:rsid w:val="00B90D33"/>
    <w:rsid w:val="00B91A33"/>
    <w:rsid w:val="00B91E5E"/>
    <w:rsid w:val="00B9223A"/>
    <w:rsid w:val="00B926E0"/>
    <w:rsid w:val="00B9284A"/>
    <w:rsid w:val="00B92AF6"/>
    <w:rsid w:val="00B92D38"/>
    <w:rsid w:val="00B932E0"/>
    <w:rsid w:val="00B94027"/>
    <w:rsid w:val="00B94FAA"/>
    <w:rsid w:val="00B954DF"/>
    <w:rsid w:val="00B9756B"/>
    <w:rsid w:val="00B97B7E"/>
    <w:rsid w:val="00B97EDD"/>
    <w:rsid w:val="00BA02DE"/>
    <w:rsid w:val="00BA08D8"/>
    <w:rsid w:val="00BA11BA"/>
    <w:rsid w:val="00BA3B10"/>
    <w:rsid w:val="00BA4894"/>
    <w:rsid w:val="00BA5E81"/>
    <w:rsid w:val="00BB1264"/>
    <w:rsid w:val="00BB21C4"/>
    <w:rsid w:val="00BB3FE7"/>
    <w:rsid w:val="00BB4A6E"/>
    <w:rsid w:val="00BB5295"/>
    <w:rsid w:val="00BB59C5"/>
    <w:rsid w:val="00BB5BAB"/>
    <w:rsid w:val="00BB7331"/>
    <w:rsid w:val="00BB7718"/>
    <w:rsid w:val="00BB7858"/>
    <w:rsid w:val="00BB7F32"/>
    <w:rsid w:val="00BC0EC3"/>
    <w:rsid w:val="00BC14EB"/>
    <w:rsid w:val="00BC256B"/>
    <w:rsid w:val="00BC589E"/>
    <w:rsid w:val="00BC6A73"/>
    <w:rsid w:val="00BD28D8"/>
    <w:rsid w:val="00BD2D8E"/>
    <w:rsid w:val="00BD39B0"/>
    <w:rsid w:val="00BD4A0E"/>
    <w:rsid w:val="00BD4D9B"/>
    <w:rsid w:val="00BD532E"/>
    <w:rsid w:val="00BD6892"/>
    <w:rsid w:val="00BE0F06"/>
    <w:rsid w:val="00BE1A94"/>
    <w:rsid w:val="00BE4086"/>
    <w:rsid w:val="00BE4756"/>
    <w:rsid w:val="00BE660D"/>
    <w:rsid w:val="00BF0321"/>
    <w:rsid w:val="00BF2AD9"/>
    <w:rsid w:val="00BF3303"/>
    <w:rsid w:val="00BF3C83"/>
    <w:rsid w:val="00BF3DCD"/>
    <w:rsid w:val="00BF3F49"/>
    <w:rsid w:val="00BF3F8E"/>
    <w:rsid w:val="00BF4F8B"/>
    <w:rsid w:val="00BF7671"/>
    <w:rsid w:val="00BF7BBC"/>
    <w:rsid w:val="00C00123"/>
    <w:rsid w:val="00C00CAF"/>
    <w:rsid w:val="00C0143E"/>
    <w:rsid w:val="00C02203"/>
    <w:rsid w:val="00C02765"/>
    <w:rsid w:val="00C029A3"/>
    <w:rsid w:val="00C03091"/>
    <w:rsid w:val="00C03109"/>
    <w:rsid w:val="00C05B77"/>
    <w:rsid w:val="00C07BF6"/>
    <w:rsid w:val="00C102DE"/>
    <w:rsid w:val="00C108F6"/>
    <w:rsid w:val="00C15A63"/>
    <w:rsid w:val="00C17C26"/>
    <w:rsid w:val="00C17DDA"/>
    <w:rsid w:val="00C209EF"/>
    <w:rsid w:val="00C21300"/>
    <w:rsid w:val="00C22EC9"/>
    <w:rsid w:val="00C24A41"/>
    <w:rsid w:val="00C30377"/>
    <w:rsid w:val="00C30459"/>
    <w:rsid w:val="00C306B6"/>
    <w:rsid w:val="00C31F6F"/>
    <w:rsid w:val="00C32D67"/>
    <w:rsid w:val="00C3472A"/>
    <w:rsid w:val="00C36BDB"/>
    <w:rsid w:val="00C36E7A"/>
    <w:rsid w:val="00C373D6"/>
    <w:rsid w:val="00C377FD"/>
    <w:rsid w:val="00C41510"/>
    <w:rsid w:val="00C41C0D"/>
    <w:rsid w:val="00C42861"/>
    <w:rsid w:val="00C43908"/>
    <w:rsid w:val="00C43A77"/>
    <w:rsid w:val="00C44840"/>
    <w:rsid w:val="00C44C4C"/>
    <w:rsid w:val="00C45582"/>
    <w:rsid w:val="00C47B47"/>
    <w:rsid w:val="00C50AFF"/>
    <w:rsid w:val="00C51634"/>
    <w:rsid w:val="00C519F9"/>
    <w:rsid w:val="00C5302C"/>
    <w:rsid w:val="00C53224"/>
    <w:rsid w:val="00C533DD"/>
    <w:rsid w:val="00C533EC"/>
    <w:rsid w:val="00C54216"/>
    <w:rsid w:val="00C5596D"/>
    <w:rsid w:val="00C568FD"/>
    <w:rsid w:val="00C57A62"/>
    <w:rsid w:val="00C622ED"/>
    <w:rsid w:val="00C625A5"/>
    <w:rsid w:val="00C628F4"/>
    <w:rsid w:val="00C62B2F"/>
    <w:rsid w:val="00C64ED5"/>
    <w:rsid w:val="00C65586"/>
    <w:rsid w:val="00C6705A"/>
    <w:rsid w:val="00C67A86"/>
    <w:rsid w:val="00C70616"/>
    <w:rsid w:val="00C71049"/>
    <w:rsid w:val="00C719B7"/>
    <w:rsid w:val="00C71A2C"/>
    <w:rsid w:val="00C72128"/>
    <w:rsid w:val="00C725E8"/>
    <w:rsid w:val="00C73036"/>
    <w:rsid w:val="00C7371B"/>
    <w:rsid w:val="00C75947"/>
    <w:rsid w:val="00C76690"/>
    <w:rsid w:val="00C80ADB"/>
    <w:rsid w:val="00C80BFC"/>
    <w:rsid w:val="00C80F18"/>
    <w:rsid w:val="00C81A1E"/>
    <w:rsid w:val="00C8212C"/>
    <w:rsid w:val="00C826D1"/>
    <w:rsid w:val="00C82C79"/>
    <w:rsid w:val="00C83EC9"/>
    <w:rsid w:val="00C84E7D"/>
    <w:rsid w:val="00C853C0"/>
    <w:rsid w:val="00C87EF5"/>
    <w:rsid w:val="00C87FC6"/>
    <w:rsid w:val="00C90CFC"/>
    <w:rsid w:val="00C90D6B"/>
    <w:rsid w:val="00C9226F"/>
    <w:rsid w:val="00C943B3"/>
    <w:rsid w:val="00C94F39"/>
    <w:rsid w:val="00C97356"/>
    <w:rsid w:val="00CA0321"/>
    <w:rsid w:val="00CA2ABD"/>
    <w:rsid w:val="00CA3BBE"/>
    <w:rsid w:val="00CA6614"/>
    <w:rsid w:val="00CA67E9"/>
    <w:rsid w:val="00CA7299"/>
    <w:rsid w:val="00CB07E0"/>
    <w:rsid w:val="00CB0966"/>
    <w:rsid w:val="00CB107C"/>
    <w:rsid w:val="00CB343C"/>
    <w:rsid w:val="00CB4F57"/>
    <w:rsid w:val="00CB52A1"/>
    <w:rsid w:val="00CB6389"/>
    <w:rsid w:val="00CB65CF"/>
    <w:rsid w:val="00CB749C"/>
    <w:rsid w:val="00CC0328"/>
    <w:rsid w:val="00CC1758"/>
    <w:rsid w:val="00CC3FCB"/>
    <w:rsid w:val="00CC42EE"/>
    <w:rsid w:val="00CC4F8C"/>
    <w:rsid w:val="00CC5C94"/>
    <w:rsid w:val="00CC65B4"/>
    <w:rsid w:val="00CD0044"/>
    <w:rsid w:val="00CD0614"/>
    <w:rsid w:val="00CD089A"/>
    <w:rsid w:val="00CD18FE"/>
    <w:rsid w:val="00CD1E6D"/>
    <w:rsid w:val="00CD2364"/>
    <w:rsid w:val="00CD439B"/>
    <w:rsid w:val="00CE1849"/>
    <w:rsid w:val="00CE1B01"/>
    <w:rsid w:val="00CE3312"/>
    <w:rsid w:val="00CE4194"/>
    <w:rsid w:val="00CE4470"/>
    <w:rsid w:val="00CE54E1"/>
    <w:rsid w:val="00CE7950"/>
    <w:rsid w:val="00CE7D3A"/>
    <w:rsid w:val="00CF27F0"/>
    <w:rsid w:val="00CF4094"/>
    <w:rsid w:val="00CF4226"/>
    <w:rsid w:val="00D0052D"/>
    <w:rsid w:val="00D019FF"/>
    <w:rsid w:val="00D01AB9"/>
    <w:rsid w:val="00D0372C"/>
    <w:rsid w:val="00D04895"/>
    <w:rsid w:val="00D04E5D"/>
    <w:rsid w:val="00D05A2A"/>
    <w:rsid w:val="00D06B52"/>
    <w:rsid w:val="00D06C3B"/>
    <w:rsid w:val="00D06E47"/>
    <w:rsid w:val="00D07A5C"/>
    <w:rsid w:val="00D10ED1"/>
    <w:rsid w:val="00D11B59"/>
    <w:rsid w:val="00D1373E"/>
    <w:rsid w:val="00D14665"/>
    <w:rsid w:val="00D147E2"/>
    <w:rsid w:val="00D14E2C"/>
    <w:rsid w:val="00D16082"/>
    <w:rsid w:val="00D16DD8"/>
    <w:rsid w:val="00D17542"/>
    <w:rsid w:val="00D2137A"/>
    <w:rsid w:val="00D216DA"/>
    <w:rsid w:val="00D226D2"/>
    <w:rsid w:val="00D23C03"/>
    <w:rsid w:val="00D23C80"/>
    <w:rsid w:val="00D25255"/>
    <w:rsid w:val="00D253BD"/>
    <w:rsid w:val="00D254DF"/>
    <w:rsid w:val="00D26787"/>
    <w:rsid w:val="00D27F6C"/>
    <w:rsid w:val="00D30091"/>
    <w:rsid w:val="00D32EC9"/>
    <w:rsid w:val="00D350FE"/>
    <w:rsid w:val="00D353C0"/>
    <w:rsid w:val="00D354FB"/>
    <w:rsid w:val="00D36028"/>
    <w:rsid w:val="00D362CE"/>
    <w:rsid w:val="00D40026"/>
    <w:rsid w:val="00D405E8"/>
    <w:rsid w:val="00D415B1"/>
    <w:rsid w:val="00D42AB9"/>
    <w:rsid w:val="00D43E7F"/>
    <w:rsid w:val="00D44CBD"/>
    <w:rsid w:val="00D450F0"/>
    <w:rsid w:val="00D512F7"/>
    <w:rsid w:val="00D518E7"/>
    <w:rsid w:val="00D51AA3"/>
    <w:rsid w:val="00D52DB1"/>
    <w:rsid w:val="00D53C46"/>
    <w:rsid w:val="00D53DF2"/>
    <w:rsid w:val="00D54920"/>
    <w:rsid w:val="00D54A47"/>
    <w:rsid w:val="00D54B9B"/>
    <w:rsid w:val="00D54F16"/>
    <w:rsid w:val="00D553C6"/>
    <w:rsid w:val="00D56F59"/>
    <w:rsid w:val="00D572F5"/>
    <w:rsid w:val="00D57F0F"/>
    <w:rsid w:val="00D61D95"/>
    <w:rsid w:val="00D6256C"/>
    <w:rsid w:val="00D6299B"/>
    <w:rsid w:val="00D62B99"/>
    <w:rsid w:val="00D65288"/>
    <w:rsid w:val="00D66170"/>
    <w:rsid w:val="00D663C5"/>
    <w:rsid w:val="00D71CF0"/>
    <w:rsid w:val="00D71E03"/>
    <w:rsid w:val="00D7308C"/>
    <w:rsid w:val="00D743B9"/>
    <w:rsid w:val="00D74F53"/>
    <w:rsid w:val="00D76125"/>
    <w:rsid w:val="00D77513"/>
    <w:rsid w:val="00D81D81"/>
    <w:rsid w:val="00D831F0"/>
    <w:rsid w:val="00D83491"/>
    <w:rsid w:val="00D84334"/>
    <w:rsid w:val="00D86B8A"/>
    <w:rsid w:val="00D9044C"/>
    <w:rsid w:val="00D918D4"/>
    <w:rsid w:val="00D91B00"/>
    <w:rsid w:val="00D92846"/>
    <w:rsid w:val="00D95847"/>
    <w:rsid w:val="00D975BB"/>
    <w:rsid w:val="00D97BE7"/>
    <w:rsid w:val="00DA3518"/>
    <w:rsid w:val="00DA5114"/>
    <w:rsid w:val="00DA5762"/>
    <w:rsid w:val="00DA58B4"/>
    <w:rsid w:val="00DA6799"/>
    <w:rsid w:val="00DA6C07"/>
    <w:rsid w:val="00DA7815"/>
    <w:rsid w:val="00DB0B1F"/>
    <w:rsid w:val="00DB0EE2"/>
    <w:rsid w:val="00DB1AE0"/>
    <w:rsid w:val="00DB1F6F"/>
    <w:rsid w:val="00DB2267"/>
    <w:rsid w:val="00DB284C"/>
    <w:rsid w:val="00DB3F43"/>
    <w:rsid w:val="00DB43F2"/>
    <w:rsid w:val="00DB5EB0"/>
    <w:rsid w:val="00DB6141"/>
    <w:rsid w:val="00DB62F2"/>
    <w:rsid w:val="00DC1355"/>
    <w:rsid w:val="00DC3784"/>
    <w:rsid w:val="00DC4FA8"/>
    <w:rsid w:val="00DC51F3"/>
    <w:rsid w:val="00DC53FB"/>
    <w:rsid w:val="00DC5F5C"/>
    <w:rsid w:val="00DC7637"/>
    <w:rsid w:val="00DD015C"/>
    <w:rsid w:val="00DD0FE8"/>
    <w:rsid w:val="00DD2711"/>
    <w:rsid w:val="00DD32CB"/>
    <w:rsid w:val="00DD44B9"/>
    <w:rsid w:val="00DD4709"/>
    <w:rsid w:val="00DD5858"/>
    <w:rsid w:val="00DD6686"/>
    <w:rsid w:val="00DE1FBF"/>
    <w:rsid w:val="00DE2116"/>
    <w:rsid w:val="00DE2311"/>
    <w:rsid w:val="00DE3B95"/>
    <w:rsid w:val="00DE51D7"/>
    <w:rsid w:val="00DE6DA3"/>
    <w:rsid w:val="00DF1470"/>
    <w:rsid w:val="00DF17E6"/>
    <w:rsid w:val="00DF1E10"/>
    <w:rsid w:val="00DF2FEF"/>
    <w:rsid w:val="00DF337B"/>
    <w:rsid w:val="00DF339B"/>
    <w:rsid w:val="00DF3BDD"/>
    <w:rsid w:val="00DF4856"/>
    <w:rsid w:val="00DF4F13"/>
    <w:rsid w:val="00DF544A"/>
    <w:rsid w:val="00DF5F4C"/>
    <w:rsid w:val="00DF60BD"/>
    <w:rsid w:val="00DF6F9B"/>
    <w:rsid w:val="00DF7152"/>
    <w:rsid w:val="00E00099"/>
    <w:rsid w:val="00E008B5"/>
    <w:rsid w:val="00E0288F"/>
    <w:rsid w:val="00E037AC"/>
    <w:rsid w:val="00E03B73"/>
    <w:rsid w:val="00E04DF9"/>
    <w:rsid w:val="00E0504F"/>
    <w:rsid w:val="00E051FF"/>
    <w:rsid w:val="00E05386"/>
    <w:rsid w:val="00E071FD"/>
    <w:rsid w:val="00E10B9E"/>
    <w:rsid w:val="00E11ED6"/>
    <w:rsid w:val="00E140C3"/>
    <w:rsid w:val="00E143E0"/>
    <w:rsid w:val="00E162D7"/>
    <w:rsid w:val="00E164F2"/>
    <w:rsid w:val="00E166D1"/>
    <w:rsid w:val="00E167B6"/>
    <w:rsid w:val="00E1738E"/>
    <w:rsid w:val="00E1766C"/>
    <w:rsid w:val="00E176A3"/>
    <w:rsid w:val="00E17D1C"/>
    <w:rsid w:val="00E2030C"/>
    <w:rsid w:val="00E213E2"/>
    <w:rsid w:val="00E22247"/>
    <w:rsid w:val="00E23BFF"/>
    <w:rsid w:val="00E246B8"/>
    <w:rsid w:val="00E24F36"/>
    <w:rsid w:val="00E26562"/>
    <w:rsid w:val="00E306BA"/>
    <w:rsid w:val="00E30776"/>
    <w:rsid w:val="00E31540"/>
    <w:rsid w:val="00E31C29"/>
    <w:rsid w:val="00E325AF"/>
    <w:rsid w:val="00E33472"/>
    <w:rsid w:val="00E33668"/>
    <w:rsid w:val="00E337BD"/>
    <w:rsid w:val="00E33C9A"/>
    <w:rsid w:val="00E3434B"/>
    <w:rsid w:val="00E35287"/>
    <w:rsid w:val="00E3544B"/>
    <w:rsid w:val="00E35D0B"/>
    <w:rsid w:val="00E3736E"/>
    <w:rsid w:val="00E374E6"/>
    <w:rsid w:val="00E41164"/>
    <w:rsid w:val="00E427BE"/>
    <w:rsid w:val="00E45D61"/>
    <w:rsid w:val="00E47272"/>
    <w:rsid w:val="00E47790"/>
    <w:rsid w:val="00E50F3D"/>
    <w:rsid w:val="00E5321C"/>
    <w:rsid w:val="00E54441"/>
    <w:rsid w:val="00E56219"/>
    <w:rsid w:val="00E57C05"/>
    <w:rsid w:val="00E61787"/>
    <w:rsid w:val="00E621C0"/>
    <w:rsid w:val="00E63199"/>
    <w:rsid w:val="00E63561"/>
    <w:rsid w:val="00E66126"/>
    <w:rsid w:val="00E66CB0"/>
    <w:rsid w:val="00E66DEA"/>
    <w:rsid w:val="00E677B1"/>
    <w:rsid w:val="00E70016"/>
    <w:rsid w:val="00E70420"/>
    <w:rsid w:val="00E70F55"/>
    <w:rsid w:val="00E71632"/>
    <w:rsid w:val="00E72308"/>
    <w:rsid w:val="00E72FF6"/>
    <w:rsid w:val="00E733D4"/>
    <w:rsid w:val="00E768E0"/>
    <w:rsid w:val="00E77076"/>
    <w:rsid w:val="00E82CB7"/>
    <w:rsid w:val="00E83748"/>
    <w:rsid w:val="00E85119"/>
    <w:rsid w:val="00E85832"/>
    <w:rsid w:val="00E9107E"/>
    <w:rsid w:val="00E92E16"/>
    <w:rsid w:val="00E93001"/>
    <w:rsid w:val="00E9333F"/>
    <w:rsid w:val="00E93BAE"/>
    <w:rsid w:val="00E9443F"/>
    <w:rsid w:val="00E97135"/>
    <w:rsid w:val="00EA1362"/>
    <w:rsid w:val="00EA2F43"/>
    <w:rsid w:val="00EA39EB"/>
    <w:rsid w:val="00EA42AD"/>
    <w:rsid w:val="00EA5E2F"/>
    <w:rsid w:val="00EA72CA"/>
    <w:rsid w:val="00EB29BD"/>
    <w:rsid w:val="00EB4B48"/>
    <w:rsid w:val="00EB4EE0"/>
    <w:rsid w:val="00EB5D95"/>
    <w:rsid w:val="00EC0D7A"/>
    <w:rsid w:val="00EC23EE"/>
    <w:rsid w:val="00EC2904"/>
    <w:rsid w:val="00EC3723"/>
    <w:rsid w:val="00EC457D"/>
    <w:rsid w:val="00EC4E88"/>
    <w:rsid w:val="00EC50D2"/>
    <w:rsid w:val="00EC7AC1"/>
    <w:rsid w:val="00ED00F9"/>
    <w:rsid w:val="00ED156E"/>
    <w:rsid w:val="00ED1D2B"/>
    <w:rsid w:val="00ED2037"/>
    <w:rsid w:val="00ED296B"/>
    <w:rsid w:val="00ED52BC"/>
    <w:rsid w:val="00ED57B7"/>
    <w:rsid w:val="00ED62A5"/>
    <w:rsid w:val="00ED7477"/>
    <w:rsid w:val="00ED7F82"/>
    <w:rsid w:val="00EE0112"/>
    <w:rsid w:val="00EE1651"/>
    <w:rsid w:val="00EE1775"/>
    <w:rsid w:val="00EE2E89"/>
    <w:rsid w:val="00EE3EA1"/>
    <w:rsid w:val="00EE430D"/>
    <w:rsid w:val="00EE50FB"/>
    <w:rsid w:val="00EE5182"/>
    <w:rsid w:val="00EE628E"/>
    <w:rsid w:val="00EE6A3F"/>
    <w:rsid w:val="00EE76AA"/>
    <w:rsid w:val="00EF057F"/>
    <w:rsid w:val="00EF1778"/>
    <w:rsid w:val="00EF247C"/>
    <w:rsid w:val="00EF376C"/>
    <w:rsid w:val="00EF5BD1"/>
    <w:rsid w:val="00EF62CB"/>
    <w:rsid w:val="00EF655A"/>
    <w:rsid w:val="00F02CA8"/>
    <w:rsid w:val="00F03C41"/>
    <w:rsid w:val="00F04013"/>
    <w:rsid w:val="00F06C22"/>
    <w:rsid w:val="00F06C83"/>
    <w:rsid w:val="00F06C87"/>
    <w:rsid w:val="00F1175F"/>
    <w:rsid w:val="00F14A69"/>
    <w:rsid w:val="00F1524D"/>
    <w:rsid w:val="00F1599E"/>
    <w:rsid w:val="00F16176"/>
    <w:rsid w:val="00F16BDB"/>
    <w:rsid w:val="00F16F82"/>
    <w:rsid w:val="00F179D1"/>
    <w:rsid w:val="00F20615"/>
    <w:rsid w:val="00F20DF2"/>
    <w:rsid w:val="00F247C0"/>
    <w:rsid w:val="00F25246"/>
    <w:rsid w:val="00F25DEA"/>
    <w:rsid w:val="00F26902"/>
    <w:rsid w:val="00F3524A"/>
    <w:rsid w:val="00F3545E"/>
    <w:rsid w:val="00F36307"/>
    <w:rsid w:val="00F37C75"/>
    <w:rsid w:val="00F41FD2"/>
    <w:rsid w:val="00F42F72"/>
    <w:rsid w:val="00F43E33"/>
    <w:rsid w:val="00F461F6"/>
    <w:rsid w:val="00F46C1B"/>
    <w:rsid w:val="00F46C30"/>
    <w:rsid w:val="00F47C3D"/>
    <w:rsid w:val="00F521B1"/>
    <w:rsid w:val="00F534A5"/>
    <w:rsid w:val="00F537DD"/>
    <w:rsid w:val="00F55F6A"/>
    <w:rsid w:val="00F56A89"/>
    <w:rsid w:val="00F60233"/>
    <w:rsid w:val="00F60931"/>
    <w:rsid w:val="00F62992"/>
    <w:rsid w:val="00F64153"/>
    <w:rsid w:val="00F64877"/>
    <w:rsid w:val="00F64EE2"/>
    <w:rsid w:val="00F654C3"/>
    <w:rsid w:val="00F70348"/>
    <w:rsid w:val="00F70871"/>
    <w:rsid w:val="00F708AD"/>
    <w:rsid w:val="00F709A5"/>
    <w:rsid w:val="00F722AE"/>
    <w:rsid w:val="00F72445"/>
    <w:rsid w:val="00F7326E"/>
    <w:rsid w:val="00F74636"/>
    <w:rsid w:val="00F74951"/>
    <w:rsid w:val="00F80414"/>
    <w:rsid w:val="00F808C8"/>
    <w:rsid w:val="00F81033"/>
    <w:rsid w:val="00F824B3"/>
    <w:rsid w:val="00F82579"/>
    <w:rsid w:val="00F833A6"/>
    <w:rsid w:val="00F844E7"/>
    <w:rsid w:val="00F91F3B"/>
    <w:rsid w:val="00F91FA9"/>
    <w:rsid w:val="00F9332B"/>
    <w:rsid w:val="00F970EB"/>
    <w:rsid w:val="00F979DE"/>
    <w:rsid w:val="00FA067D"/>
    <w:rsid w:val="00FA0B0B"/>
    <w:rsid w:val="00FA14D5"/>
    <w:rsid w:val="00FA18EA"/>
    <w:rsid w:val="00FA21A8"/>
    <w:rsid w:val="00FA56BC"/>
    <w:rsid w:val="00FA5F50"/>
    <w:rsid w:val="00FA6AD6"/>
    <w:rsid w:val="00FB0B9C"/>
    <w:rsid w:val="00FB1700"/>
    <w:rsid w:val="00FB1739"/>
    <w:rsid w:val="00FB18C6"/>
    <w:rsid w:val="00FB2757"/>
    <w:rsid w:val="00FB2A9A"/>
    <w:rsid w:val="00FB32EA"/>
    <w:rsid w:val="00FB4EAB"/>
    <w:rsid w:val="00FB5241"/>
    <w:rsid w:val="00FC277D"/>
    <w:rsid w:val="00FC3B0D"/>
    <w:rsid w:val="00FC3DE7"/>
    <w:rsid w:val="00FC4525"/>
    <w:rsid w:val="00FC5D0B"/>
    <w:rsid w:val="00FD0562"/>
    <w:rsid w:val="00FD1DF5"/>
    <w:rsid w:val="00FD1F36"/>
    <w:rsid w:val="00FD2129"/>
    <w:rsid w:val="00FD3304"/>
    <w:rsid w:val="00FD43C8"/>
    <w:rsid w:val="00FD4BAA"/>
    <w:rsid w:val="00FD56F9"/>
    <w:rsid w:val="00FD61F6"/>
    <w:rsid w:val="00FE032A"/>
    <w:rsid w:val="00FE11BF"/>
    <w:rsid w:val="00FE2070"/>
    <w:rsid w:val="00FE3941"/>
    <w:rsid w:val="00FE3E95"/>
    <w:rsid w:val="00FE40C0"/>
    <w:rsid w:val="00FE6E07"/>
    <w:rsid w:val="00FE7246"/>
    <w:rsid w:val="00FF0123"/>
    <w:rsid w:val="00FF1163"/>
    <w:rsid w:val="00FF2727"/>
    <w:rsid w:val="00FF2E84"/>
    <w:rsid w:val="00FF3F7E"/>
    <w:rsid w:val="00FF3F81"/>
    <w:rsid w:val="00FF479C"/>
    <w:rsid w:val="00FF513F"/>
    <w:rsid w:val="00FF51F6"/>
    <w:rsid w:val="00FF52D4"/>
    <w:rsid w:val="00FF54BB"/>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65E0E"/>
    <w:pPr>
      <w:spacing w:after="240" w:line="360" w:lineRule="auto"/>
      <w:jc w:val="both"/>
    </w:pPr>
    <w:rPr>
      <w:rFonts w:ascii="Arial" w:hAnsi="Arial"/>
      <w:sz w:val="20"/>
    </w:rPr>
  </w:style>
  <w:style w:type="paragraph" w:styleId="Pealkiri1">
    <w:name w:val="heading 1"/>
    <w:basedOn w:val="Normaallaad"/>
    <w:next w:val="Normaallaad"/>
    <w:link w:val="Pealkiri1Mrk"/>
    <w:autoRedefine/>
    <w:uiPriority w:val="9"/>
    <w:qFormat/>
    <w:rsid w:val="00236499"/>
    <w:pPr>
      <w:keepNext/>
      <w:framePr w:wrap="notBeside" w:vAnchor="text" w:hAnchor="text" w:y="1"/>
      <w:numPr>
        <w:numId w:val="2"/>
      </w:numPr>
      <w:shd w:val="clear" w:color="auto" w:fill="E2EFD9" w:themeFill="accent6" w:themeFillTint="33"/>
      <w:tabs>
        <w:tab w:val="center" w:pos="425"/>
        <w:tab w:val="left" w:pos="709"/>
      </w:tabs>
      <w:spacing w:before="120" w:after="60"/>
      <w:ind w:hanging="574"/>
      <w:outlineLvl w:val="0"/>
    </w:pPr>
    <w:rPr>
      <w:rFonts w:eastAsiaTheme="majorEastAsia" w:cstheme="majorBidi"/>
      <w:b/>
      <w:caps/>
      <w:sz w:val="22"/>
    </w:rPr>
  </w:style>
  <w:style w:type="paragraph" w:styleId="Pealkiri2">
    <w:name w:val="heading 2"/>
    <w:basedOn w:val="Normaallaad"/>
    <w:next w:val="Normaallaad"/>
    <w:link w:val="Pealkiri2Mrk"/>
    <w:autoRedefine/>
    <w:uiPriority w:val="9"/>
    <w:unhideWhenUsed/>
    <w:qFormat/>
    <w:rsid w:val="00040E3E"/>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Pealkiri3">
    <w:name w:val="heading 3"/>
    <w:basedOn w:val="Pealkiri2"/>
    <w:next w:val="Normaallaad"/>
    <w:link w:val="Pealkiri3Mrk"/>
    <w:unhideWhenUsed/>
    <w:qFormat/>
    <w:rsid w:val="00E23BFF"/>
    <w:pPr>
      <w:numPr>
        <w:ilvl w:val="2"/>
      </w:numPr>
      <w:ind w:left="720"/>
      <w:outlineLvl w:val="2"/>
    </w:pPr>
  </w:style>
  <w:style w:type="paragraph" w:styleId="Pealkiri4">
    <w:name w:val="heading 4"/>
    <w:basedOn w:val="Normaallaad"/>
    <w:next w:val="Normaallaad"/>
    <w:link w:val="Pealkiri4Mrk"/>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36499"/>
    <w:rPr>
      <w:rFonts w:ascii="Arial" w:eastAsiaTheme="majorEastAsia" w:hAnsi="Arial" w:cstheme="majorBidi"/>
      <w:b/>
      <w:caps/>
      <w:shd w:val="clear" w:color="auto" w:fill="E2EFD9" w:themeFill="accent6" w:themeFillTint="33"/>
    </w:rPr>
  </w:style>
  <w:style w:type="character" w:customStyle="1" w:styleId="Pealkiri2Mrk">
    <w:name w:val="Pealkiri 2 Märk"/>
    <w:basedOn w:val="Liguvaikefont"/>
    <w:link w:val="Pealkiri2"/>
    <w:uiPriority w:val="9"/>
    <w:rsid w:val="00040E3E"/>
    <w:rPr>
      <w:rFonts w:ascii="Arial" w:eastAsiaTheme="majorEastAsia" w:hAnsi="Arial" w:cstheme="majorBidi"/>
      <w:b/>
      <w:caps/>
      <w:sz w:val="20"/>
      <w:szCs w:val="26"/>
    </w:rPr>
  </w:style>
  <w:style w:type="paragraph" w:styleId="Sisukorrapealkiri">
    <w:name w:val="TOC Heading"/>
    <w:basedOn w:val="Pealkiri1"/>
    <w:next w:val="Normaallaad"/>
    <w:uiPriority w:val="39"/>
    <w:unhideWhenUsed/>
    <w:qFormat/>
    <w:rsid w:val="00B033AC"/>
    <w:pPr>
      <w:framePr w:wrap="notBeside"/>
      <w:ind w:hanging="432"/>
      <w:outlineLvl w:val="9"/>
    </w:pPr>
    <w:rPr>
      <w:lang w:eastAsia="et-EE"/>
    </w:rPr>
  </w:style>
  <w:style w:type="paragraph" w:styleId="SK1">
    <w:name w:val="toc 1"/>
    <w:basedOn w:val="Normaallaad"/>
    <w:next w:val="Normaallaad"/>
    <w:autoRedefine/>
    <w:uiPriority w:val="39"/>
    <w:unhideWhenUsed/>
    <w:rsid w:val="000153BC"/>
    <w:pPr>
      <w:tabs>
        <w:tab w:val="left" w:pos="440"/>
        <w:tab w:val="right" w:leader="dot" w:pos="9627"/>
      </w:tabs>
      <w:spacing w:after="100"/>
    </w:pPr>
  </w:style>
  <w:style w:type="paragraph" w:styleId="SK2">
    <w:name w:val="toc 2"/>
    <w:basedOn w:val="Normaallaad"/>
    <w:next w:val="Normaallaad"/>
    <w:autoRedefine/>
    <w:uiPriority w:val="39"/>
    <w:unhideWhenUsed/>
    <w:rsid w:val="00B033AC"/>
    <w:pPr>
      <w:spacing w:after="100"/>
      <w:ind w:left="220"/>
    </w:pPr>
  </w:style>
  <w:style w:type="character" w:styleId="Hperlink">
    <w:name w:val="Hyperlink"/>
    <w:basedOn w:val="Liguvaikefont"/>
    <w:uiPriority w:val="99"/>
    <w:unhideWhenUsed/>
    <w:rsid w:val="00B033AC"/>
    <w:rPr>
      <w:color w:val="0563C1" w:themeColor="hyperlink"/>
      <w:u w:val="single"/>
    </w:rPr>
  </w:style>
  <w:style w:type="paragraph" w:styleId="Pis">
    <w:name w:val="header"/>
    <w:basedOn w:val="Normaallaad"/>
    <w:link w:val="PisMrk"/>
    <w:uiPriority w:val="99"/>
    <w:unhideWhenUsed/>
    <w:rsid w:val="00387B00"/>
    <w:pPr>
      <w:tabs>
        <w:tab w:val="center" w:pos="4536"/>
        <w:tab w:val="right" w:pos="9072"/>
      </w:tabs>
      <w:spacing w:after="0" w:line="240" w:lineRule="auto"/>
    </w:pPr>
  </w:style>
  <w:style w:type="character" w:customStyle="1" w:styleId="PisMrk">
    <w:name w:val="Päis Märk"/>
    <w:basedOn w:val="Liguvaikefont"/>
    <w:link w:val="Pis"/>
    <w:uiPriority w:val="99"/>
    <w:rsid w:val="00387B00"/>
  </w:style>
  <w:style w:type="paragraph" w:styleId="Jalus">
    <w:name w:val="footer"/>
    <w:basedOn w:val="Normaallaad"/>
    <w:link w:val="JalusMrk"/>
    <w:uiPriority w:val="99"/>
    <w:unhideWhenUsed/>
    <w:rsid w:val="00387B00"/>
    <w:pPr>
      <w:tabs>
        <w:tab w:val="center" w:pos="4536"/>
        <w:tab w:val="right" w:pos="9072"/>
      </w:tabs>
      <w:spacing w:after="0" w:line="240" w:lineRule="auto"/>
    </w:pPr>
  </w:style>
  <w:style w:type="character" w:customStyle="1" w:styleId="JalusMrk">
    <w:name w:val="Jalus Märk"/>
    <w:basedOn w:val="Liguvaikefont"/>
    <w:link w:val="Jalus"/>
    <w:uiPriority w:val="99"/>
    <w:rsid w:val="00387B00"/>
  </w:style>
  <w:style w:type="character" w:customStyle="1" w:styleId="Pealkiri3Mrk">
    <w:name w:val="Pealkiri 3 Märk"/>
    <w:basedOn w:val="Liguvaikefont"/>
    <w:link w:val="Pealkiri3"/>
    <w:rsid w:val="00E23BFF"/>
    <w:rPr>
      <w:rFonts w:ascii="Arial" w:eastAsiaTheme="majorEastAsia" w:hAnsi="Arial" w:cstheme="majorBidi"/>
      <w:b/>
      <w:caps/>
      <w:sz w:val="20"/>
      <w:szCs w:val="26"/>
    </w:rPr>
  </w:style>
  <w:style w:type="table" w:styleId="Kontuurtabel">
    <w:name w:val="Table Grid"/>
    <w:basedOn w:val="Normaaltabe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iPriority w:val="35"/>
    <w:unhideWhenUsed/>
    <w:qFormat/>
    <w:rsid w:val="00F36307"/>
    <w:pPr>
      <w:spacing w:line="240" w:lineRule="auto"/>
    </w:pPr>
    <w:rPr>
      <w:iCs/>
      <w:szCs w:val="18"/>
    </w:rPr>
  </w:style>
  <w:style w:type="paragraph" w:styleId="Vahedeta">
    <w:name w:val="No Spacing"/>
    <w:uiPriority w:val="1"/>
    <w:qFormat/>
    <w:rsid w:val="00975D13"/>
    <w:pPr>
      <w:spacing w:after="0" w:line="240" w:lineRule="auto"/>
      <w:jc w:val="both"/>
    </w:pPr>
    <w:rPr>
      <w:rFonts w:ascii="Times New Roman" w:hAnsi="Times New Roman"/>
      <w:sz w:val="24"/>
    </w:rPr>
  </w:style>
  <w:style w:type="character" w:styleId="Tugev">
    <w:name w:val="Strong"/>
    <w:basedOn w:val="Liguvaikefont"/>
    <w:uiPriority w:val="22"/>
    <w:qFormat/>
    <w:rsid w:val="00277DEA"/>
    <w:rPr>
      <w:b/>
      <w:bCs/>
    </w:rPr>
  </w:style>
  <w:style w:type="paragraph" w:styleId="Normaallaadveeb">
    <w:name w:val="Normal (Web)"/>
    <w:basedOn w:val="Normaallaad"/>
    <w:uiPriority w:val="99"/>
    <w:semiHidden/>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oendilik">
    <w:name w:val="List Paragraph"/>
    <w:basedOn w:val="Normaallaad"/>
    <w:link w:val="LoendilikMrk"/>
    <w:uiPriority w:val="34"/>
    <w:qFormat/>
    <w:rsid w:val="00A5326B"/>
    <w:pPr>
      <w:ind w:left="720"/>
      <w:contextualSpacing/>
    </w:pPr>
  </w:style>
  <w:style w:type="paragraph" w:styleId="SK3">
    <w:name w:val="toc 3"/>
    <w:basedOn w:val="Normaallaad"/>
    <w:next w:val="Normaallaad"/>
    <w:autoRedefine/>
    <w:uiPriority w:val="39"/>
    <w:unhideWhenUsed/>
    <w:rsid w:val="00963537"/>
    <w:pPr>
      <w:spacing w:after="100"/>
      <w:ind w:left="480"/>
    </w:pPr>
  </w:style>
  <w:style w:type="character" w:customStyle="1" w:styleId="tyhik">
    <w:name w:val="tyhik"/>
    <w:basedOn w:val="Liguvaikefont"/>
    <w:rsid w:val="00FF2E84"/>
  </w:style>
  <w:style w:type="character" w:customStyle="1" w:styleId="LoendilikMrk">
    <w:name w:val="Loendi lõik Märk"/>
    <w:basedOn w:val="Liguvaikefont"/>
    <w:link w:val="Loendilik"/>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Jutumullitekst">
    <w:name w:val="Balloon Text"/>
    <w:basedOn w:val="Normaallaad"/>
    <w:link w:val="JutumullitekstMrk"/>
    <w:uiPriority w:val="99"/>
    <w:semiHidden/>
    <w:unhideWhenUsed/>
    <w:rsid w:val="00FB0B9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553CF3"/>
    <w:rPr>
      <w:sz w:val="16"/>
      <w:szCs w:val="16"/>
    </w:rPr>
  </w:style>
  <w:style w:type="paragraph" w:styleId="Kommentaaritekst">
    <w:name w:val="annotation text"/>
    <w:basedOn w:val="Normaallaad"/>
    <w:link w:val="KommentaaritekstMrk"/>
    <w:uiPriority w:val="99"/>
    <w:semiHidden/>
    <w:unhideWhenUsed/>
    <w:rsid w:val="00553CF3"/>
    <w:pPr>
      <w:spacing w:line="240" w:lineRule="auto"/>
    </w:pPr>
    <w:rPr>
      <w:szCs w:val="20"/>
    </w:rPr>
  </w:style>
  <w:style w:type="character" w:customStyle="1" w:styleId="KommentaaritekstMrk">
    <w:name w:val="Kommentaari tekst Märk"/>
    <w:basedOn w:val="Liguvaikefont"/>
    <w:link w:val="Kommentaaritekst"/>
    <w:uiPriority w:val="99"/>
    <w:semiHidden/>
    <w:rsid w:val="00553CF3"/>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553CF3"/>
    <w:rPr>
      <w:b/>
      <w:bCs/>
    </w:rPr>
  </w:style>
  <w:style w:type="character" w:customStyle="1" w:styleId="KommentaariteemaMrk">
    <w:name w:val="Kommentaari teema Märk"/>
    <w:basedOn w:val="KommentaaritekstMrk"/>
    <w:link w:val="Kommentaariteema"/>
    <w:uiPriority w:val="99"/>
    <w:semiHidden/>
    <w:rsid w:val="00553CF3"/>
    <w:rPr>
      <w:rFonts w:ascii="Times New Roman" w:hAnsi="Times New Roman"/>
      <w:b/>
      <w:bCs/>
      <w:sz w:val="20"/>
      <w:szCs w:val="20"/>
    </w:rPr>
  </w:style>
  <w:style w:type="character" w:styleId="Klastatudhperlink">
    <w:name w:val="FollowedHyperlink"/>
    <w:basedOn w:val="Liguvaikefont"/>
    <w:uiPriority w:val="99"/>
    <w:semiHidden/>
    <w:unhideWhenUsed/>
    <w:rsid w:val="00A70D5C"/>
    <w:rPr>
      <w:color w:val="954F72" w:themeColor="followedHyperlink"/>
      <w:u w:val="single"/>
    </w:rPr>
  </w:style>
  <w:style w:type="character" w:styleId="Lahendamatamainimine">
    <w:name w:val="Unresolved Mention"/>
    <w:basedOn w:val="Liguvaikefont"/>
    <w:uiPriority w:val="99"/>
    <w:semiHidden/>
    <w:unhideWhenUsed/>
    <w:rsid w:val="00A70D5C"/>
    <w:rPr>
      <w:color w:val="808080"/>
      <w:shd w:val="clear" w:color="auto" w:fill="E6E6E6"/>
    </w:rPr>
  </w:style>
  <w:style w:type="paragraph" w:customStyle="1" w:styleId="Tabelipealkirjad">
    <w:name w:val="Tabeli pealkirjad"/>
    <w:basedOn w:val="Normaallaad"/>
    <w:link w:val="TabelipealkirjadMrk"/>
    <w:qFormat/>
    <w:rsid w:val="00342043"/>
    <w:pPr>
      <w:spacing w:after="0"/>
      <w:jc w:val="center"/>
    </w:pPr>
    <w:rPr>
      <w:shd w:val="clear" w:color="auto" w:fill="FFFFFF"/>
    </w:rPr>
  </w:style>
  <w:style w:type="character" w:customStyle="1" w:styleId="TabelipealkirjadMrk">
    <w:name w:val="Tabeli pealkirjad Märk"/>
    <w:basedOn w:val="Liguvaikefont"/>
    <w:link w:val="Tabelipealkirjad"/>
    <w:rsid w:val="00342043"/>
    <w:rPr>
      <w:rFonts w:ascii="Times New Roman" w:hAnsi="Times New Roman"/>
      <w:sz w:val="24"/>
    </w:rPr>
  </w:style>
  <w:style w:type="paragraph" w:styleId="Plokktekst">
    <w:name w:val="Block Text"/>
    <w:basedOn w:val="Normaallaad"/>
    <w:rsid w:val="00D918D4"/>
    <w:pPr>
      <w:spacing w:after="0" w:line="240" w:lineRule="auto"/>
      <w:ind w:left="993" w:right="-199" w:hanging="993"/>
      <w:jc w:val="left"/>
    </w:pPr>
    <w:rPr>
      <w:rFonts w:eastAsia="Times New Roman" w:cs="Times New Roman"/>
      <w:szCs w:val="20"/>
    </w:rPr>
  </w:style>
  <w:style w:type="character" w:styleId="Lehekljenumber">
    <w:name w:val="page number"/>
    <w:basedOn w:val="Liguvaikefont"/>
    <w:rsid w:val="00163855"/>
  </w:style>
  <w:style w:type="paragraph" w:customStyle="1" w:styleId="Normal12pt">
    <w:name w:val="Normal + 12 pt"/>
    <w:basedOn w:val="Normaallaad"/>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Pealkiri">
    <w:name w:val="Title"/>
    <w:next w:val="Normaallaad"/>
    <w:link w:val="PealkiriMrk"/>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PealkiriMrk">
    <w:name w:val="Pealkiri Märk"/>
    <w:basedOn w:val="Liguvaikefont"/>
    <w:link w:val="Pealkiri"/>
    <w:uiPriority w:val="10"/>
    <w:rsid w:val="00BA5E81"/>
    <w:rPr>
      <w:rFonts w:ascii="Arial" w:eastAsiaTheme="majorEastAsia" w:hAnsi="Arial" w:cstheme="majorBidi"/>
      <w:b/>
      <w:caps/>
      <w:kern w:val="28"/>
      <w:sz w:val="24"/>
      <w:szCs w:val="56"/>
    </w:rPr>
  </w:style>
  <w:style w:type="character" w:customStyle="1" w:styleId="Pealkiri4Mrk">
    <w:name w:val="Pealkiri 4 Märk"/>
    <w:basedOn w:val="Liguvaikefont"/>
    <w:link w:val="Pealkiri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allaad"/>
    <w:qFormat/>
    <w:rsid w:val="006213F0"/>
    <w:pPr>
      <w:numPr>
        <w:numId w:val="6"/>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Kehatekst">
    <w:name w:val="Body Text"/>
    <w:basedOn w:val="Normaallaad"/>
    <w:link w:val="KehatekstMrk"/>
    <w:uiPriority w:val="99"/>
    <w:unhideWhenUsed/>
    <w:qFormat/>
    <w:rsid w:val="00957A1C"/>
    <w:pPr>
      <w:spacing w:before="60" w:after="60" w:line="276" w:lineRule="auto"/>
      <w:jc w:val="left"/>
    </w:pPr>
    <w:rPr>
      <w:rFonts w:asciiTheme="minorHAnsi" w:hAnsiTheme="minorHAnsi"/>
      <w:sz w:val="18"/>
      <w:szCs w:val="18"/>
    </w:rPr>
  </w:style>
  <w:style w:type="character" w:customStyle="1" w:styleId="KehatekstMrk">
    <w:name w:val="Kehatekst Märk"/>
    <w:basedOn w:val="Liguvaikefont"/>
    <w:link w:val="Kehatekst"/>
    <w:uiPriority w:val="99"/>
    <w:rsid w:val="00957A1C"/>
    <w:rPr>
      <w:sz w:val="18"/>
      <w:szCs w:val="18"/>
    </w:rPr>
  </w:style>
  <w:style w:type="character" w:customStyle="1" w:styleId="test">
    <w:name w:val="test"/>
    <w:basedOn w:val="Liguvaikefont"/>
    <w:rsid w:val="00BF3F49"/>
  </w:style>
  <w:style w:type="paragraph" w:styleId="Lihttekst">
    <w:name w:val="Plain Text"/>
    <w:basedOn w:val="Normaallaad"/>
    <w:link w:val="LihttekstMrk"/>
    <w:uiPriority w:val="99"/>
    <w:semiHidden/>
    <w:unhideWhenUsed/>
    <w:rsid w:val="00FF0123"/>
    <w:pPr>
      <w:spacing w:after="0" w:line="240" w:lineRule="auto"/>
      <w:jc w:val="left"/>
    </w:pPr>
    <w:rPr>
      <w:rFonts w:ascii="Calibri" w:hAnsi="Calibri"/>
      <w:sz w:val="22"/>
      <w:szCs w:val="21"/>
    </w:rPr>
  </w:style>
  <w:style w:type="character" w:customStyle="1" w:styleId="LihttekstMrk">
    <w:name w:val="Lihttekst Märk"/>
    <w:basedOn w:val="Liguvaikefont"/>
    <w:link w:val="Lihttekst"/>
    <w:uiPriority w:val="99"/>
    <w:semiHidden/>
    <w:rsid w:val="00FF0123"/>
    <w:rPr>
      <w:rFonts w:ascii="Calibri" w:hAnsi="Calibri"/>
      <w:szCs w:val="21"/>
    </w:rPr>
  </w:style>
  <w:style w:type="paragraph" w:styleId="Allmrkusetekst">
    <w:name w:val="footnote text"/>
    <w:basedOn w:val="Normaallaad"/>
    <w:link w:val="AllmrkusetekstMrk"/>
    <w:uiPriority w:val="99"/>
    <w:semiHidden/>
    <w:unhideWhenUsed/>
    <w:rsid w:val="00625FB1"/>
    <w:pPr>
      <w:spacing w:after="0" w:line="240" w:lineRule="auto"/>
    </w:pPr>
    <w:rPr>
      <w:szCs w:val="20"/>
    </w:rPr>
  </w:style>
  <w:style w:type="character" w:customStyle="1" w:styleId="AllmrkusetekstMrk">
    <w:name w:val="Allmärkuse tekst Märk"/>
    <w:basedOn w:val="Liguvaikefont"/>
    <w:link w:val="Allmrkusetekst"/>
    <w:uiPriority w:val="99"/>
    <w:semiHidden/>
    <w:rsid w:val="00625FB1"/>
    <w:rPr>
      <w:rFonts w:ascii="Arial" w:hAnsi="Arial"/>
      <w:sz w:val="20"/>
      <w:szCs w:val="20"/>
    </w:rPr>
  </w:style>
  <w:style w:type="character" w:styleId="Allmrkuseviide">
    <w:name w:val="footnote reference"/>
    <w:basedOn w:val="Liguvaikefont"/>
    <w:uiPriority w:val="99"/>
    <w:semiHidden/>
    <w:unhideWhenUsed/>
    <w:rsid w:val="00625FB1"/>
    <w:rPr>
      <w:vertAlign w:val="superscript"/>
    </w:rPr>
  </w:style>
  <w:style w:type="paragraph" w:styleId="Kehatekst3">
    <w:name w:val="Body Text 3"/>
    <w:basedOn w:val="Normaallaad"/>
    <w:link w:val="Kehatekst3Mrk"/>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Kehatekst3Mrk">
    <w:name w:val="Kehatekst 3 Märk"/>
    <w:basedOn w:val="Liguvaikefont"/>
    <w:link w:val="Kehatekst3"/>
    <w:uiPriority w:val="99"/>
    <w:rsid w:val="0033146D"/>
    <w:rPr>
      <w:rFonts w:ascii="Arial" w:eastAsia="Times New Roman" w:hAnsi="Arial" w:cs="Times New Roman"/>
      <w:sz w:val="16"/>
      <w:szCs w:val="16"/>
      <w:lang w:val="x-none" w:eastAsia="ar-SA"/>
    </w:rPr>
  </w:style>
  <w:style w:type="paragraph" w:customStyle="1" w:styleId="loetelu">
    <w:name w:val="loetelu"/>
    <w:basedOn w:val="Normaallaad"/>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ranspordiamet.e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5094</TotalTime>
  <Pages>1</Pages>
  <Words>3328</Words>
  <Characters>19304</Characters>
  <Application>Microsoft Office Word</Application>
  <DocSecurity>0</DocSecurity>
  <Lines>160</Lines>
  <Paragraphs>45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Mikk Mutso</cp:lastModifiedBy>
  <cp:revision>762</cp:revision>
  <cp:lastPrinted>2023-02-02T09:04:00Z</cp:lastPrinted>
  <dcterms:created xsi:type="dcterms:W3CDTF">2019-11-26T07:33:00Z</dcterms:created>
  <dcterms:modified xsi:type="dcterms:W3CDTF">2023-02-02T09:05:00Z</dcterms:modified>
</cp:coreProperties>
</file>