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BA35C0" w:rsidTr="00530CC0">
        <w:trPr>
          <w:trHeight w:hRule="exact" w:val="2353"/>
        </w:trPr>
        <w:tc>
          <w:tcPr>
            <w:tcW w:w="5062" w:type="dxa"/>
          </w:tcPr>
          <w:p w:rsidR="00BA35C0" w:rsidRPr="00B066FE" w:rsidRDefault="00BA35C0" w:rsidP="00530CC0">
            <w:pPr>
              <w:rPr>
                <w:sz w:val="20"/>
                <w:szCs w:val="20"/>
              </w:rPr>
            </w:pPr>
            <w:r w:rsidRPr="00B066FE">
              <w:rPr>
                <w:noProof/>
                <w:sz w:val="20"/>
                <w:szCs w:val="20"/>
                <w:lang w:eastAsia="et-EE"/>
              </w:rPr>
              <w:drawing>
                <wp:anchor distT="0" distB="0" distL="114300" distR="114300" simplePos="0" relativeHeight="251659264" behindDoc="0" locked="0" layoutInCell="1" allowOverlap="1" wp14:anchorId="3489AC38" wp14:editId="20A0A19C">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rsidR="00BA35C0" w:rsidRPr="00B066FE" w:rsidRDefault="00BA35C0" w:rsidP="00530CC0">
            <w:pPr>
              <w:rPr>
                <w:sz w:val="20"/>
                <w:szCs w:val="20"/>
              </w:rPr>
            </w:pPr>
          </w:p>
          <w:p w:rsidR="00BA35C0" w:rsidRPr="00B066FE" w:rsidRDefault="00BA35C0" w:rsidP="00530CC0">
            <w:pPr>
              <w:rPr>
                <w:sz w:val="20"/>
                <w:szCs w:val="20"/>
              </w:rPr>
            </w:pPr>
          </w:p>
          <w:p w:rsidR="00BA35C0" w:rsidRPr="00B066FE" w:rsidRDefault="00BA35C0" w:rsidP="00530CC0">
            <w:pPr>
              <w:rPr>
                <w:sz w:val="20"/>
                <w:szCs w:val="20"/>
              </w:rPr>
            </w:pPr>
          </w:p>
          <w:p w:rsidR="00BA35C0" w:rsidRPr="00B066FE" w:rsidRDefault="00BA35C0" w:rsidP="00530CC0">
            <w:pPr>
              <w:rPr>
                <w:sz w:val="20"/>
                <w:szCs w:val="20"/>
              </w:rPr>
            </w:pPr>
          </w:p>
          <w:p w:rsidR="00BA35C0" w:rsidRPr="00B066FE" w:rsidRDefault="00BA35C0" w:rsidP="00530CC0">
            <w:pPr>
              <w:rPr>
                <w:sz w:val="20"/>
                <w:szCs w:val="20"/>
              </w:rPr>
            </w:pPr>
          </w:p>
          <w:p w:rsidR="00BA35C0" w:rsidRPr="00B066FE" w:rsidRDefault="00BA35C0" w:rsidP="00530CC0">
            <w:pPr>
              <w:rPr>
                <w:sz w:val="20"/>
                <w:szCs w:val="20"/>
              </w:rPr>
            </w:pPr>
          </w:p>
          <w:p w:rsidR="00BA35C0" w:rsidRPr="00B066FE" w:rsidRDefault="00BA35C0" w:rsidP="00530CC0">
            <w:pPr>
              <w:rPr>
                <w:sz w:val="20"/>
                <w:szCs w:val="20"/>
              </w:rPr>
            </w:pPr>
          </w:p>
          <w:p w:rsidR="00BA35C0" w:rsidRPr="00B066FE" w:rsidRDefault="00BA35C0" w:rsidP="00530CC0">
            <w:pPr>
              <w:rPr>
                <w:sz w:val="20"/>
                <w:szCs w:val="20"/>
              </w:rPr>
            </w:pPr>
          </w:p>
          <w:p w:rsidR="00BA35C0" w:rsidRPr="00B066FE" w:rsidRDefault="00BA35C0" w:rsidP="00530CC0">
            <w:pPr>
              <w:rPr>
                <w:sz w:val="20"/>
                <w:szCs w:val="20"/>
              </w:rPr>
            </w:pPr>
          </w:p>
        </w:tc>
      </w:tr>
      <w:tr w:rsidR="00BA35C0" w:rsidTr="00530CC0">
        <w:trPr>
          <w:trHeight w:hRule="exact" w:val="1531"/>
        </w:trPr>
        <w:tc>
          <w:tcPr>
            <w:tcW w:w="5062" w:type="dxa"/>
          </w:tcPr>
          <w:p w:rsidR="00BA35C0" w:rsidRDefault="00BA35C0" w:rsidP="00530CC0">
            <w:r>
              <w:t>MINISTRI MÄÄRUS</w:t>
            </w:r>
          </w:p>
        </w:tc>
        <w:tc>
          <w:tcPr>
            <w:tcW w:w="4010" w:type="dxa"/>
          </w:tcPr>
          <w:p w:rsidR="00BA35C0" w:rsidRDefault="00BA35C0" w:rsidP="00530CC0"/>
          <w:p w:rsidR="00BA35C0" w:rsidRDefault="00BA35C0" w:rsidP="00530CC0"/>
          <w:p w:rsidR="00BA35C0" w:rsidRDefault="00BA35C0" w:rsidP="00530CC0"/>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BA35C0" w:rsidRPr="00425DCB" w:rsidTr="00530CC0">
              <w:trPr>
                <w:trHeight w:val="281"/>
              </w:trPr>
              <w:tc>
                <w:tcPr>
                  <w:tcW w:w="1276" w:type="dxa"/>
                </w:tcPr>
                <w:p w:rsidR="00BA35C0" w:rsidRPr="00425DCB" w:rsidRDefault="00BA35C0" w:rsidP="00530CC0">
                  <w:pPr>
                    <w:ind w:left="-108" w:right="-108"/>
                    <w:rPr>
                      <w:rFonts w:eastAsia="Times New Roman" w:cs="Arial"/>
                    </w:rPr>
                  </w:pPr>
                  <w:r>
                    <w:rPr>
                      <w:rFonts w:eastAsia="Times New Roman" w:cs="Arial"/>
                    </w:rPr>
                    <w:fldChar w:fldCharType="begin"/>
                  </w:r>
                  <w:r>
                    <w:rPr>
                      <w:rFonts w:eastAsia="Times New Roman" w:cs="Arial"/>
                    </w:rPr>
                    <w:instrText xml:space="preserve"> delta_regDateTime  \* MERGEFORMAT</w:instrText>
                  </w:r>
                  <w:r>
                    <w:rPr>
                      <w:rFonts w:eastAsia="Times New Roman" w:cs="Arial"/>
                    </w:rPr>
                    <w:fldChar w:fldCharType="separate"/>
                  </w:r>
                  <w:r>
                    <w:rPr>
                      <w:rFonts w:eastAsia="Times New Roman" w:cs="Arial"/>
                    </w:rPr>
                    <w:t>27.04.2023</w:t>
                  </w:r>
                  <w:r>
                    <w:rPr>
                      <w:rFonts w:eastAsia="Times New Roman" w:cs="Arial"/>
                    </w:rPr>
                    <w:fldChar w:fldCharType="end"/>
                  </w:r>
                </w:p>
              </w:tc>
              <w:tc>
                <w:tcPr>
                  <w:tcW w:w="2689" w:type="dxa"/>
                </w:tcPr>
                <w:p w:rsidR="00BA35C0" w:rsidRPr="00425DCB" w:rsidRDefault="00BA35C0" w:rsidP="00530CC0">
                  <w:pPr>
                    <w:ind w:right="-62"/>
                    <w:rPr>
                      <w:rFonts w:eastAsia="Times New Roman" w:cs="Arial"/>
                    </w:rPr>
                  </w:pPr>
                  <w:r w:rsidRPr="00425DCB">
                    <w:rPr>
                      <w:rFonts w:eastAsia="Times New Roman" w:cs="Arial"/>
                    </w:rPr>
                    <w:t xml:space="preserve">nr </w:t>
                  </w:r>
                  <w:r>
                    <w:rPr>
                      <w:rFonts w:eastAsia="Times New Roman" w:cs="Arial"/>
                    </w:rPr>
                    <w:fldChar w:fldCharType="begin"/>
                  </w:r>
                  <w:r>
                    <w:rPr>
                      <w:rFonts w:eastAsia="Times New Roman" w:cs="Arial"/>
                    </w:rPr>
                    <w:instrText xml:space="preserve"> delta_regNumber  \* MERGEFORMAT</w:instrText>
                  </w:r>
                  <w:r>
                    <w:rPr>
                      <w:rFonts w:eastAsia="Times New Roman" w:cs="Arial"/>
                    </w:rPr>
                    <w:fldChar w:fldCharType="separate"/>
                  </w:r>
                  <w:r>
                    <w:rPr>
                      <w:rFonts w:eastAsia="Times New Roman" w:cs="Arial"/>
                    </w:rPr>
                    <w:t>21</w:t>
                  </w:r>
                  <w:r>
                    <w:rPr>
                      <w:rFonts w:eastAsia="Times New Roman" w:cs="Arial"/>
                    </w:rPr>
                    <w:fldChar w:fldCharType="end"/>
                  </w:r>
                </w:p>
              </w:tc>
            </w:tr>
          </w:tbl>
          <w:p w:rsidR="00BA35C0" w:rsidRDefault="00BA35C0" w:rsidP="00530CC0"/>
          <w:p w:rsidR="00BA35C0" w:rsidRDefault="00BA35C0" w:rsidP="00530CC0"/>
        </w:tc>
      </w:tr>
      <w:tr w:rsidR="00BA35C0" w:rsidTr="00530CC0">
        <w:trPr>
          <w:trHeight w:val="624"/>
        </w:trPr>
        <w:tc>
          <w:tcPr>
            <w:tcW w:w="5062" w:type="dxa"/>
          </w:tcPr>
          <w:p w:rsidR="00BA35C0" w:rsidRPr="00C42E2F" w:rsidRDefault="00BA35C0" w:rsidP="00530CC0">
            <w:pPr>
              <w:rPr>
                <w:rFonts w:cs="Arial"/>
                <w:b/>
                <w:bCs/>
              </w:rPr>
            </w:pPr>
            <w:r w:rsidRPr="00C42E2F">
              <w:rPr>
                <w:rFonts w:cs="Arial"/>
                <w:b/>
                <w:bCs/>
              </w:rPr>
              <w:fldChar w:fldCharType="begin"/>
            </w:r>
            <w:r>
              <w:rPr>
                <w:rFonts w:cs="Arial"/>
                <w:b/>
                <w:bCs/>
              </w:rPr>
              <w:instrText xml:space="preserve"> delta_docName</w:instrText>
            </w:r>
            <w:r w:rsidRPr="00C42E2F">
              <w:rPr>
                <w:rFonts w:cs="Arial"/>
                <w:b/>
                <w:bCs/>
              </w:rPr>
              <w:fldChar w:fldCharType="separate"/>
            </w:r>
            <w:proofErr w:type="spellStart"/>
            <w:r>
              <w:rPr>
                <w:rFonts w:cs="Arial"/>
                <w:b/>
                <w:bCs/>
              </w:rPr>
              <w:t>Sõjapõgenike</w:t>
            </w:r>
            <w:proofErr w:type="spellEnd"/>
            <w:r>
              <w:rPr>
                <w:rFonts w:cs="Arial"/>
                <w:b/>
                <w:bCs/>
              </w:rPr>
              <w:t xml:space="preserve"> </w:t>
            </w:r>
            <w:proofErr w:type="spellStart"/>
            <w:r>
              <w:rPr>
                <w:rFonts w:cs="Arial"/>
                <w:b/>
                <w:bCs/>
              </w:rPr>
              <w:t>vaimse</w:t>
            </w:r>
            <w:proofErr w:type="spellEnd"/>
            <w:r>
              <w:rPr>
                <w:rFonts w:cs="Arial"/>
                <w:b/>
                <w:bCs/>
              </w:rPr>
              <w:t xml:space="preserve"> </w:t>
            </w:r>
            <w:proofErr w:type="spellStart"/>
            <w:r>
              <w:rPr>
                <w:rFonts w:cs="Arial"/>
                <w:b/>
                <w:bCs/>
              </w:rPr>
              <w:t>tervise</w:t>
            </w:r>
            <w:proofErr w:type="spellEnd"/>
            <w:r>
              <w:rPr>
                <w:rFonts w:cs="Arial"/>
                <w:b/>
                <w:bCs/>
              </w:rPr>
              <w:t xml:space="preserve"> </w:t>
            </w:r>
            <w:proofErr w:type="spellStart"/>
            <w:r>
              <w:rPr>
                <w:rFonts w:cs="Arial"/>
                <w:b/>
                <w:bCs/>
              </w:rPr>
              <w:t>teenuste</w:t>
            </w:r>
            <w:proofErr w:type="spellEnd"/>
            <w:r>
              <w:rPr>
                <w:rFonts w:cs="Arial"/>
                <w:b/>
                <w:bCs/>
              </w:rPr>
              <w:t xml:space="preserve"> ja </w:t>
            </w:r>
            <w:proofErr w:type="spellStart"/>
            <w:r>
              <w:rPr>
                <w:rFonts w:cs="Arial"/>
                <w:b/>
                <w:bCs/>
              </w:rPr>
              <w:t>kogukondliku</w:t>
            </w:r>
            <w:proofErr w:type="spellEnd"/>
            <w:r>
              <w:rPr>
                <w:rFonts w:cs="Arial"/>
                <w:b/>
                <w:bCs/>
              </w:rPr>
              <w:t xml:space="preserve"> toe </w:t>
            </w:r>
            <w:proofErr w:type="spellStart"/>
            <w:r>
              <w:rPr>
                <w:rFonts w:cs="Arial"/>
                <w:b/>
                <w:bCs/>
              </w:rPr>
              <w:t>toetus</w:t>
            </w:r>
            <w:proofErr w:type="spellEnd"/>
            <w:r>
              <w:rPr>
                <w:rFonts w:cs="Arial"/>
                <w:b/>
                <w:bCs/>
              </w:rPr>
              <w:t xml:space="preserve"> </w:t>
            </w:r>
            <w:proofErr w:type="spellStart"/>
            <w:r>
              <w:rPr>
                <w:rFonts w:cs="Arial"/>
                <w:b/>
                <w:bCs/>
              </w:rPr>
              <w:t>aastal</w:t>
            </w:r>
            <w:proofErr w:type="spellEnd"/>
            <w:r>
              <w:rPr>
                <w:rFonts w:cs="Arial"/>
                <w:b/>
                <w:bCs/>
              </w:rPr>
              <w:t xml:space="preserve"> 2023</w:t>
            </w:r>
            <w:r w:rsidRPr="00C42E2F">
              <w:rPr>
                <w:rFonts w:cs="Arial"/>
                <w:b/>
                <w:bCs/>
              </w:rPr>
              <w:fldChar w:fldCharType="end"/>
            </w:r>
          </w:p>
          <w:p w:rsidR="00BA35C0" w:rsidRDefault="00BA35C0" w:rsidP="00530CC0">
            <w:pPr>
              <w:rPr>
                <w:rFonts w:cs="Arial"/>
              </w:rPr>
            </w:pPr>
          </w:p>
          <w:p w:rsidR="00BA35C0" w:rsidRPr="00C21D9A" w:rsidRDefault="00BA35C0" w:rsidP="00530CC0">
            <w:pPr>
              <w:rPr>
                <w:rFonts w:cs="Arial"/>
              </w:rPr>
            </w:pPr>
          </w:p>
        </w:tc>
        <w:tc>
          <w:tcPr>
            <w:tcW w:w="4010" w:type="dxa"/>
          </w:tcPr>
          <w:p w:rsidR="00BA35C0" w:rsidRDefault="00BA35C0" w:rsidP="00530CC0"/>
        </w:tc>
      </w:tr>
    </w:tbl>
    <w:p w:rsidR="00BA35C0" w:rsidRDefault="00BA35C0" w:rsidP="00BA35C0">
      <w:pPr>
        <w:rPr>
          <w:rFonts w:cs="Arial"/>
        </w:rPr>
      </w:pPr>
      <w:r w:rsidRPr="008E53F9">
        <w:rPr>
          <w:rFonts w:cs="Arial"/>
        </w:rPr>
        <w:t>Määrus kehtestatakse riigieelarve seaduse § 53</w:t>
      </w:r>
      <w:r w:rsidRPr="008E53F9">
        <w:rPr>
          <w:rFonts w:cs="Arial"/>
          <w:vertAlign w:val="superscript"/>
        </w:rPr>
        <w:t>1</w:t>
      </w:r>
      <w:r w:rsidRPr="008E53F9">
        <w:rPr>
          <w:rFonts w:cs="Arial"/>
        </w:rPr>
        <w:t xml:space="preserve"> lõike 1 alusel.</w:t>
      </w:r>
    </w:p>
    <w:p w:rsidR="00BA35C0" w:rsidRDefault="00BA35C0" w:rsidP="00BA35C0">
      <w:pPr>
        <w:rPr>
          <w:rFonts w:cs="Arial"/>
        </w:rPr>
      </w:pPr>
    </w:p>
    <w:p w:rsidR="00BA35C0" w:rsidRPr="008E53F9" w:rsidRDefault="00BA35C0" w:rsidP="00BA35C0">
      <w:pPr>
        <w:jc w:val="both"/>
        <w:rPr>
          <w:rFonts w:cs="Arial"/>
          <w:b/>
          <w:bCs/>
        </w:rPr>
      </w:pPr>
      <w:r w:rsidRPr="008E53F9">
        <w:rPr>
          <w:rFonts w:cs="Arial"/>
          <w:b/>
          <w:bCs/>
        </w:rPr>
        <w:t xml:space="preserve">§ 1. Kohaldamisala </w:t>
      </w:r>
    </w:p>
    <w:p w:rsidR="00BA35C0" w:rsidRPr="008E53F9" w:rsidRDefault="00BA35C0" w:rsidP="00BA35C0">
      <w:pPr>
        <w:jc w:val="both"/>
        <w:rPr>
          <w:rFonts w:cs="Arial"/>
        </w:rPr>
      </w:pPr>
    </w:p>
    <w:p w:rsidR="00BA35C0" w:rsidRPr="008E53F9" w:rsidRDefault="00BA35C0" w:rsidP="00BA35C0">
      <w:pPr>
        <w:jc w:val="both"/>
        <w:rPr>
          <w:rFonts w:cs="Arial"/>
        </w:rPr>
      </w:pPr>
      <w:r w:rsidRPr="008E53F9">
        <w:rPr>
          <w:rFonts w:cs="Arial"/>
        </w:rPr>
        <w:t>Määrusega kehtestatakse sõjapõgenikele vaimse tervise teenuste ja kogukondliku toe osutamiseks toetuse andmise tingimused ja kord.</w:t>
      </w:r>
    </w:p>
    <w:p w:rsidR="00BA35C0" w:rsidRPr="008E53F9" w:rsidRDefault="00BA35C0" w:rsidP="00BA35C0">
      <w:pPr>
        <w:jc w:val="both"/>
        <w:rPr>
          <w:rFonts w:cs="Arial"/>
        </w:rPr>
      </w:pPr>
    </w:p>
    <w:p w:rsidR="00BA35C0" w:rsidRPr="008E53F9" w:rsidRDefault="00BA35C0" w:rsidP="00BA35C0">
      <w:pPr>
        <w:jc w:val="both"/>
        <w:rPr>
          <w:rFonts w:cs="Arial"/>
          <w:b/>
          <w:bCs/>
        </w:rPr>
      </w:pPr>
      <w:r w:rsidRPr="008E53F9">
        <w:rPr>
          <w:rFonts w:cs="Arial"/>
          <w:b/>
          <w:bCs/>
        </w:rPr>
        <w:t xml:space="preserve">§ 2. Terminid </w:t>
      </w:r>
    </w:p>
    <w:p w:rsidR="00BA35C0" w:rsidRPr="008E53F9" w:rsidRDefault="00BA35C0" w:rsidP="00BA35C0">
      <w:pPr>
        <w:jc w:val="both"/>
        <w:rPr>
          <w:rFonts w:cs="Arial"/>
        </w:rPr>
      </w:pPr>
    </w:p>
    <w:p w:rsidR="00BA35C0" w:rsidRPr="008E53F9" w:rsidRDefault="00BA35C0" w:rsidP="00BA35C0">
      <w:pPr>
        <w:jc w:val="both"/>
        <w:rPr>
          <w:rFonts w:cs="Arial"/>
        </w:rPr>
      </w:pPr>
      <w:r w:rsidRPr="008E53F9">
        <w:rPr>
          <w:rFonts w:cs="Arial"/>
        </w:rPr>
        <w:t xml:space="preserve">(1) Käesolevas määruses kasutatakse termineid järgmises tähenduses: </w:t>
      </w:r>
    </w:p>
    <w:p w:rsidR="00BA35C0" w:rsidRPr="008E53F9" w:rsidRDefault="00BA35C0" w:rsidP="00BA35C0">
      <w:pPr>
        <w:jc w:val="both"/>
        <w:rPr>
          <w:rFonts w:cs="Arial"/>
        </w:rPr>
      </w:pPr>
      <w:r w:rsidRPr="008E53F9">
        <w:rPr>
          <w:rFonts w:cs="Arial"/>
        </w:rPr>
        <w:t>1) vaimse tervise teenus –</w:t>
      </w:r>
      <w:r>
        <w:rPr>
          <w:rFonts w:cs="Arial"/>
        </w:rPr>
        <w:t xml:space="preserve"> </w:t>
      </w:r>
      <w:r w:rsidRPr="008E53F9">
        <w:rPr>
          <w:rFonts w:cs="Arial"/>
        </w:rPr>
        <w:t xml:space="preserve">sõjapõgenikele pakutav psühholoogiline </w:t>
      </w:r>
      <w:r>
        <w:rPr>
          <w:rFonts w:cs="Arial"/>
        </w:rPr>
        <w:t>ja</w:t>
      </w:r>
      <w:r w:rsidRPr="008E53F9">
        <w:rPr>
          <w:rFonts w:cs="Arial"/>
        </w:rPr>
        <w:t xml:space="preserve"> </w:t>
      </w:r>
      <w:proofErr w:type="spellStart"/>
      <w:r w:rsidRPr="008E53F9">
        <w:rPr>
          <w:rFonts w:cs="Arial"/>
        </w:rPr>
        <w:t>psühhosotsiaalne</w:t>
      </w:r>
      <w:proofErr w:type="spellEnd"/>
      <w:r w:rsidRPr="008E53F9">
        <w:rPr>
          <w:rFonts w:cs="Arial"/>
        </w:rPr>
        <w:t xml:space="preserve"> abi</w:t>
      </w:r>
      <w:r>
        <w:rPr>
          <w:rFonts w:cs="Arial"/>
        </w:rPr>
        <w:t xml:space="preserve"> ning</w:t>
      </w:r>
      <w:r w:rsidRPr="008E53F9">
        <w:rPr>
          <w:rFonts w:cs="Arial"/>
        </w:rPr>
        <w:t xml:space="preserve"> </w:t>
      </w:r>
      <w:proofErr w:type="spellStart"/>
      <w:r w:rsidRPr="008E53F9">
        <w:rPr>
          <w:rFonts w:cs="Arial"/>
        </w:rPr>
        <w:t>psühhoteraapia</w:t>
      </w:r>
      <w:proofErr w:type="spellEnd"/>
      <w:r w:rsidRPr="008E53F9">
        <w:rPr>
          <w:rFonts w:cs="Arial"/>
        </w:rPr>
        <w:t>;</w:t>
      </w:r>
    </w:p>
    <w:p w:rsidR="00BA35C0" w:rsidRPr="008E53F9" w:rsidRDefault="00BA35C0" w:rsidP="00BA35C0">
      <w:pPr>
        <w:jc w:val="both"/>
        <w:rPr>
          <w:rFonts w:cs="Arial"/>
        </w:rPr>
      </w:pPr>
      <w:r w:rsidRPr="008E53F9">
        <w:rPr>
          <w:rFonts w:cs="Arial"/>
        </w:rPr>
        <w:t>2) psühholoogiline abi – psühholoogi või muu samaväärse spetsialisti rakendatav</w:t>
      </w:r>
      <w:r>
        <w:rPr>
          <w:rFonts w:cs="Arial"/>
        </w:rPr>
        <w:t xml:space="preserve"> sõjapõgenikele</w:t>
      </w:r>
      <w:r w:rsidRPr="008E53F9">
        <w:rPr>
          <w:rFonts w:cs="Arial"/>
        </w:rPr>
        <w:t xml:space="preserve"> suunatud professionaalne tegevus eesmärgiga leevendada </w:t>
      </w:r>
      <w:proofErr w:type="spellStart"/>
      <w:r w:rsidRPr="008E53F9">
        <w:rPr>
          <w:rFonts w:cs="Arial"/>
        </w:rPr>
        <w:t>düstressi</w:t>
      </w:r>
      <w:proofErr w:type="spellEnd"/>
      <w:r w:rsidRPr="008E53F9">
        <w:rPr>
          <w:rFonts w:cs="Arial"/>
        </w:rPr>
        <w:t xml:space="preserve"> ning parandada </w:t>
      </w:r>
      <w:r>
        <w:rPr>
          <w:rFonts w:cs="Arial"/>
        </w:rPr>
        <w:t xml:space="preserve">ja toetada </w:t>
      </w:r>
      <w:r w:rsidRPr="008E53F9">
        <w:rPr>
          <w:rFonts w:cs="Arial"/>
        </w:rPr>
        <w:t xml:space="preserve">vaimset tervist; </w:t>
      </w:r>
    </w:p>
    <w:p w:rsidR="00BA35C0" w:rsidRPr="008E53F9" w:rsidRDefault="00BA35C0" w:rsidP="00BA35C0">
      <w:pPr>
        <w:jc w:val="both"/>
        <w:rPr>
          <w:rFonts w:cs="Arial"/>
        </w:rPr>
      </w:pPr>
      <w:r w:rsidRPr="008E53F9">
        <w:rPr>
          <w:rFonts w:cs="Arial"/>
        </w:rPr>
        <w:t xml:space="preserve">3) psühholoog – psühholoogias magistrikraadi või vähemalt samaväärset kvalifikatsiooni omav isik; </w:t>
      </w:r>
    </w:p>
    <w:p w:rsidR="00BA35C0" w:rsidRPr="008E53F9" w:rsidRDefault="00BA35C0" w:rsidP="00BA35C0">
      <w:pPr>
        <w:jc w:val="both"/>
        <w:rPr>
          <w:rFonts w:cs="Arial"/>
        </w:rPr>
      </w:pPr>
      <w:r w:rsidRPr="008E53F9">
        <w:rPr>
          <w:rFonts w:cs="Arial"/>
        </w:rPr>
        <w:t xml:space="preserve">4) </w:t>
      </w:r>
      <w:proofErr w:type="spellStart"/>
      <w:r w:rsidRPr="008E53F9">
        <w:rPr>
          <w:rFonts w:cs="Arial"/>
        </w:rPr>
        <w:t>psühhoteraapia</w:t>
      </w:r>
      <w:proofErr w:type="spellEnd"/>
      <w:r w:rsidRPr="008E53F9">
        <w:rPr>
          <w:rFonts w:cs="Arial"/>
        </w:rPr>
        <w:t xml:space="preserve"> –</w:t>
      </w:r>
      <w:r>
        <w:rPr>
          <w:rFonts w:cs="Arial"/>
        </w:rPr>
        <w:t xml:space="preserve"> </w:t>
      </w:r>
      <w:proofErr w:type="spellStart"/>
      <w:r w:rsidRPr="008E53F9">
        <w:rPr>
          <w:rFonts w:cs="Arial"/>
        </w:rPr>
        <w:t>psühhoteraapia</w:t>
      </w:r>
      <w:proofErr w:type="spellEnd"/>
      <w:r w:rsidRPr="008E53F9">
        <w:rPr>
          <w:rFonts w:cs="Arial"/>
        </w:rPr>
        <w:t xml:space="preserve"> </w:t>
      </w:r>
      <w:r>
        <w:rPr>
          <w:rFonts w:cs="Arial"/>
        </w:rPr>
        <w:t xml:space="preserve">väljaõppega </w:t>
      </w:r>
      <w:r w:rsidRPr="008E53F9">
        <w:rPr>
          <w:rFonts w:cs="Arial"/>
        </w:rPr>
        <w:t xml:space="preserve">isiku osutatav tõendus- ja teaduspõhine </w:t>
      </w:r>
      <w:proofErr w:type="spellStart"/>
      <w:r>
        <w:rPr>
          <w:rFonts w:cs="Arial"/>
        </w:rPr>
        <w:t>psühhoterapeutiline</w:t>
      </w:r>
      <w:proofErr w:type="spellEnd"/>
      <w:r>
        <w:rPr>
          <w:rFonts w:cs="Arial"/>
        </w:rPr>
        <w:t xml:space="preserve"> </w:t>
      </w:r>
      <w:r w:rsidRPr="008E53F9">
        <w:rPr>
          <w:rFonts w:cs="Arial"/>
        </w:rPr>
        <w:t xml:space="preserve">sekkumine eesmärgiga parandada sõjapõgeniku toimetulekut </w:t>
      </w:r>
      <w:r>
        <w:rPr>
          <w:rFonts w:cs="Arial"/>
        </w:rPr>
        <w:t xml:space="preserve">ning </w:t>
      </w:r>
      <w:r w:rsidRPr="008E53F9">
        <w:rPr>
          <w:rFonts w:cs="Arial"/>
        </w:rPr>
        <w:t>leevendad</w:t>
      </w:r>
      <w:r>
        <w:rPr>
          <w:rFonts w:cs="Arial"/>
        </w:rPr>
        <w:t>a</w:t>
      </w:r>
      <w:r w:rsidRPr="008E53F9">
        <w:rPr>
          <w:rFonts w:cs="Arial"/>
        </w:rPr>
        <w:t xml:space="preserve"> trauma, kriisi või psüühikahäire negatiivset mõju;</w:t>
      </w:r>
    </w:p>
    <w:p w:rsidR="00BA35C0" w:rsidRPr="008E53F9" w:rsidRDefault="00BA35C0" w:rsidP="00BA35C0">
      <w:pPr>
        <w:jc w:val="both"/>
        <w:rPr>
          <w:rFonts w:cs="Arial"/>
        </w:rPr>
      </w:pPr>
      <w:r w:rsidRPr="008E53F9">
        <w:rPr>
          <w:rFonts w:cs="Arial"/>
        </w:rPr>
        <w:t>5)</w:t>
      </w:r>
      <w:r>
        <w:rPr>
          <w:rFonts w:cs="Arial"/>
        </w:rPr>
        <w:t xml:space="preserve"> </w:t>
      </w:r>
      <w:proofErr w:type="spellStart"/>
      <w:r w:rsidRPr="008E53F9">
        <w:rPr>
          <w:rFonts w:cs="Arial"/>
        </w:rPr>
        <w:t>psühhosotsiaalne</w:t>
      </w:r>
      <w:proofErr w:type="spellEnd"/>
      <w:r w:rsidRPr="008E53F9">
        <w:rPr>
          <w:rFonts w:cs="Arial"/>
        </w:rPr>
        <w:t xml:space="preserve"> </w:t>
      </w:r>
      <w:r>
        <w:rPr>
          <w:rFonts w:cs="Arial"/>
        </w:rPr>
        <w:t>abi</w:t>
      </w:r>
      <w:r w:rsidRPr="008E53F9">
        <w:rPr>
          <w:rFonts w:cs="Arial"/>
        </w:rPr>
        <w:t xml:space="preserve"> – </w:t>
      </w:r>
      <w:r>
        <w:rPr>
          <w:rFonts w:cs="Arial"/>
        </w:rPr>
        <w:t xml:space="preserve">sõjapõgenike </w:t>
      </w:r>
      <w:proofErr w:type="spellStart"/>
      <w:r w:rsidRPr="008E53F9">
        <w:rPr>
          <w:rFonts w:cs="Arial"/>
        </w:rPr>
        <w:t>psühhosotsiaalset</w:t>
      </w:r>
      <w:proofErr w:type="spellEnd"/>
      <w:r w:rsidRPr="008E53F9">
        <w:rPr>
          <w:rFonts w:cs="Arial"/>
        </w:rPr>
        <w:t xml:space="preserve"> heaolu </w:t>
      </w:r>
      <w:r>
        <w:rPr>
          <w:rFonts w:cs="Arial"/>
        </w:rPr>
        <w:t xml:space="preserve">ja sotsiaalemotsionaalseid toimetulekuoskusi </w:t>
      </w:r>
      <w:r w:rsidRPr="008E53F9">
        <w:rPr>
          <w:rFonts w:cs="Arial"/>
        </w:rPr>
        <w:t xml:space="preserve">parandavad </w:t>
      </w:r>
      <w:r>
        <w:rPr>
          <w:rFonts w:cs="Arial"/>
        </w:rPr>
        <w:t>sekkumised</w:t>
      </w:r>
      <w:r w:rsidRPr="008E53F9">
        <w:rPr>
          <w:rFonts w:cs="Arial"/>
        </w:rPr>
        <w:t xml:space="preserve">, mida </w:t>
      </w:r>
      <w:r w:rsidRPr="0098642B">
        <w:rPr>
          <w:rFonts w:cs="Arial"/>
        </w:rPr>
        <w:t>pakuvad oma pädevuse piires</w:t>
      </w:r>
      <w:r w:rsidRPr="008E53F9">
        <w:rPr>
          <w:rFonts w:cs="Arial"/>
        </w:rPr>
        <w:t xml:space="preserve"> selleks asjakohase ettevalmistuse saanud isikud;</w:t>
      </w:r>
    </w:p>
    <w:p w:rsidR="00BA35C0" w:rsidRDefault="00BA35C0" w:rsidP="00BA35C0">
      <w:pPr>
        <w:jc w:val="both"/>
        <w:rPr>
          <w:rFonts w:cs="Arial"/>
        </w:rPr>
      </w:pPr>
      <w:r w:rsidRPr="008E53F9">
        <w:rPr>
          <w:rFonts w:cs="Arial"/>
        </w:rPr>
        <w:t xml:space="preserve">6) kogukondlik tugi – </w:t>
      </w:r>
      <w:r>
        <w:rPr>
          <w:rFonts w:cs="Arial"/>
        </w:rPr>
        <w:t>sõjapõgeniku</w:t>
      </w:r>
      <w:r w:rsidRPr="008E53F9">
        <w:rPr>
          <w:rFonts w:cs="Arial"/>
        </w:rPr>
        <w:t xml:space="preserve"> kogukonda </w:t>
      </w:r>
      <w:proofErr w:type="spellStart"/>
      <w:r w:rsidRPr="008E53F9">
        <w:rPr>
          <w:rFonts w:cs="Arial"/>
        </w:rPr>
        <w:t>lõimumist</w:t>
      </w:r>
      <w:proofErr w:type="spellEnd"/>
      <w:r>
        <w:rPr>
          <w:rFonts w:cs="Arial"/>
        </w:rPr>
        <w:t xml:space="preserve"> ja</w:t>
      </w:r>
      <w:r w:rsidRPr="008E53F9">
        <w:rPr>
          <w:rFonts w:cs="Arial"/>
        </w:rPr>
        <w:t xml:space="preserve"> </w:t>
      </w:r>
      <w:r>
        <w:rPr>
          <w:rFonts w:cs="Arial"/>
        </w:rPr>
        <w:t>tema</w:t>
      </w:r>
      <w:r w:rsidRPr="008E53F9">
        <w:rPr>
          <w:rFonts w:cs="Arial"/>
        </w:rPr>
        <w:t xml:space="preserve"> heaolu </w:t>
      </w:r>
      <w:r>
        <w:rPr>
          <w:rFonts w:cs="Arial"/>
        </w:rPr>
        <w:t xml:space="preserve">toetavate </w:t>
      </w:r>
      <w:r w:rsidRPr="008E53F9">
        <w:rPr>
          <w:rFonts w:cs="Arial"/>
        </w:rPr>
        <w:t>tegevus</w:t>
      </w:r>
      <w:r>
        <w:rPr>
          <w:rFonts w:cs="Arial"/>
        </w:rPr>
        <w:t>t</w:t>
      </w:r>
      <w:r w:rsidRPr="008E53F9">
        <w:rPr>
          <w:rFonts w:cs="Arial"/>
        </w:rPr>
        <w:t>e</w:t>
      </w:r>
      <w:r>
        <w:rPr>
          <w:rFonts w:cs="Arial"/>
        </w:rPr>
        <w:t xml:space="preserve"> kogum (edaspidi ka </w:t>
      </w:r>
      <w:r w:rsidRPr="00A67DCC">
        <w:rPr>
          <w:rFonts w:cs="Arial"/>
          <w:i/>
          <w:iCs/>
        </w:rPr>
        <w:t>tegevus</w:t>
      </w:r>
      <w:r>
        <w:rPr>
          <w:rFonts w:cs="Arial"/>
        </w:rPr>
        <w:t>);</w:t>
      </w:r>
    </w:p>
    <w:p w:rsidR="00BA35C0" w:rsidRPr="008E53F9" w:rsidRDefault="00BA35C0" w:rsidP="00BA35C0">
      <w:pPr>
        <w:jc w:val="both"/>
        <w:rPr>
          <w:rFonts w:cs="Arial"/>
        </w:rPr>
      </w:pPr>
      <w:r>
        <w:rPr>
          <w:rFonts w:cs="Arial"/>
        </w:rPr>
        <w:t>7) toetuse andja – Sotsiaalministeerium</w:t>
      </w:r>
      <w:r w:rsidRPr="00827B46">
        <w:rPr>
          <w:rFonts w:cs="Arial"/>
        </w:rPr>
        <w:t>.</w:t>
      </w:r>
    </w:p>
    <w:p w:rsidR="00BA35C0" w:rsidRDefault="00BA35C0" w:rsidP="00BA35C0">
      <w:pPr>
        <w:jc w:val="both"/>
        <w:rPr>
          <w:rFonts w:cs="Arial"/>
        </w:rPr>
      </w:pPr>
    </w:p>
    <w:p w:rsidR="00BA35C0" w:rsidRPr="008E53F9" w:rsidRDefault="00BA35C0" w:rsidP="00BA35C0">
      <w:pPr>
        <w:jc w:val="both"/>
        <w:rPr>
          <w:rFonts w:cs="Arial"/>
        </w:rPr>
      </w:pPr>
      <w:r>
        <w:rPr>
          <w:rFonts w:cs="Arial"/>
        </w:rPr>
        <w:t>(2</w:t>
      </w:r>
      <w:r w:rsidRPr="008E53F9">
        <w:rPr>
          <w:rFonts w:cs="Arial"/>
        </w:rPr>
        <w:t xml:space="preserve">) </w:t>
      </w:r>
      <w:r>
        <w:rPr>
          <w:rFonts w:cs="Arial"/>
        </w:rPr>
        <w:t>S</w:t>
      </w:r>
      <w:r w:rsidRPr="008E53F9">
        <w:rPr>
          <w:rFonts w:cs="Arial"/>
        </w:rPr>
        <w:t xml:space="preserve">õjapõgenik </w:t>
      </w:r>
      <w:r>
        <w:rPr>
          <w:rFonts w:cs="Arial"/>
        </w:rPr>
        <w:t>on</w:t>
      </w:r>
      <w:r w:rsidRPr="008E53F9">
        <w:rPr>
          <w:rFonts w:cs="Arial"/>
        </w:rPr>
        <w:t xml:space="preserve"> isik, kes viibib Eestis ja vastab vähemalt ühele järgmistest kriteeriumitest: </w:t>
      </w:r>
    </w:p>
    <w:p w:rsidR="00BA35C0" w:rsidRPr="008E53F9" w:rsidRDefault="00BA35C0" w:rsidP="00BA35C0">
      <w:pPr>
        <w:jc w:val="both"/>
        <w:rPr>
          <w:rFonts w:cs="Arial"/>
        </w:rPr>
      </w:pPr>
      <w:r w:rsidRPr="008E53F9">
        <w:rPr>
          <w:rFonts w:cs="Arial"/>
        </w:rPr>
        <w:t>1) on sõjapõgenikuna majutatud ajutisse majutusk</w:t>
      </w:r>
      <w:r>
        <w:rPr>
          <w:rFonts w:cs="Arial"/>
        </w:rPr>
        <w:t>ohta</w:t>
      </w:r>
      <w:r w:rsidRPr="008E53F9">
        <w:rPr>
          <w:rFonts w:cs="Arial"/>
        </w:rPr>
        <w:t xml:space="preserve">; </w:t>
      </w:r>
    </w:p>
    <w:p w:rsidR="00BA35C0" w:rsidRPr="008E53F9" w:rsidRDefault="00BA35C0" w:rsidP="00BA35C0">
      <w:pPr>
        <w:jc w:val="both"/>
        <w:rPr>
          <w:rFonts w:cs="Arial"/>
        </w:rPr>
      </w:pPr>
      <w:r w:rsidRPr="008E53F9">
        <w:rPr>
          <w:rFonts w:cs="Arial"/>
        </w:rPr>
        <w:t>2) on rahvusvahelise kaitse taotleja välismaalasele rahvusvahelise kaitse andmise seaduse (</w:t>
      </w:r>
      <w:r>
        <w:rPr>
          <w:rFonts w:cs="Arial"/>
        </w:rPr>
        <w:t xml:space="preserve">edaspidi </w:t>
      </w:r>
      <w:r w:rsidRPr="00AB06A4">
        <w:rPr>
          <w:rFonts w:cs="Arial"/>
          <w:i/>
        </w:rPr>
        <w:t>VRKS</w:t>
      </w:r>
      <w:r w:rsidRPr="008E53F9">
        <w:rPr>
          <w:rFonts w:cs="Arial"/>
        </w:rPr>
        <w:t xml:space="preserve">) § 3 lõike 1 tähenduses; </w:t>
      </w:r>
    </w:p>
    <w:p w:rsidR="00BA35C0" w:rsidRPr="008E53F9" w:rsidRDefault="00BA35C0" w:rsidP="00BA35C0">
      <w:pPr>
        <w:jc w:val="both"/>
        <w:rPr>
          <w:rFonts w:cs="Arial"/>
        </w:rPr>
      </w:pPr>
      <w:r w:rsidRPr="008E53F9">
        <w:rPr>
          <w:rFonts w:cs="Arial"/>
        </w:rPr>
        <w:t>3) on rahvusvahelise kaitse saaja, kelle suhtes on jõustunud VRKS §</w:t>
      </w:r>
      <w:r>
        <w:rPr>
          <w:rFonts w:cs="Arial"/>
        </w:rPr>
        <w:t> </w:t>
      </w:r>
      <w:r w:rsidRPr="008E53F9">
        <w:rPr>
          <w:rFonts w:cs="Arial"/>
        </w:rPr>
        <w:t>3</w:t>
      </w:r>
      <w:r w:rsidRPr="00D611BD">
        <w:rPr>
          <w:rFonts w:cs="Arial"/>
          <w:vertAlign w:val="superscript"/>
        </w:rPr>
        <w:t>1</w:t>
      </w:r>
      <w:r w:rsidRPr="008E53F9">
        <w:rPr>
          <w:rFonts w:cs="Arial"/>
        </w:rPr>
        <w:t xml:space="preserve"> lõike</w:t>
      </w:r>
      <w:r>
        <w:rPr>
          <w:rFonts w:cs="Arial"/>
        </w:rPr>
        <w:t> </w:t>
      </w:r>
      <w:r w:rsidRPr="008E53F9">
        <w:rPr>
          <w:rFonts w:cs="Arial"/>
        </w:rPr>
        <w:t>1 punktis</w:t>
      </w:r>
      <w:r>
        <w:rPr>
          <w:rFonts w:cs="Arial"/>
        </w:rPr>
        <w:t> </w:t>
      </w:r>
      <w:r w:rsidRPr="008E53F9">
        <w:rPr>
          <w:rFonts w:cs="Arial"/>
        </w:rPr>
        <w:t xml:space="preserve">3 nimetatud otsus tunnustada taotlejat pagulase või täiendava kaitse saajana ja anda talle rahvusvaheline kaitse; </w:t>
      </w:r>
    </w:p>
    <w:p w:rsidR="00BA35C0" w:rsidRPr="008E53F9" w:rsidRDefault="00BA35C0" w:rsidP="00BA35C0">
      <w:pPr>
        <w:jc w:val="both"/>
        <w:rPr>
          <w:rFonts w:cs="Arial"/>
        </w:rPr>
      </w:pPr>
      <w:r w:rsidRPr="008E53F9">
        <w:rPr>
          <w:rFonts w:cs="Arial"/>
        </w:rPr>
        <w:t xml:space="preserve">4) on VRKS § 5 kohaselt ajutise kaitse saaja; </w:t>
      </w:r>
    </w:p>
    <w:p w:rsidR="00BA35C0" w:rsidRPr="008E53F9" w:rsidRDefault="00BA35C0" w:rsidP="00BA35C0">
      <w:pPr>
        <w:jc w:val="both"/>
        <w:rPr>
          <w:rFonts w:cs="Arial"/>
        </w:rPr>
      </w:pPr>
      <w:r w:rsidRPr="008E53F9">
        <w:rPr>
          <w:rFonts w:cs="Arial"/>
        </w:rPr>
        <w:t>5) on punktides 1</w:t>
      </w:r>
      <w:r>
        <w:rPr>
          <w:rFonts w:cs="Arial"/>
        </w:rPr>
        <w:t>–</w:t>
      </w:r>
      <w:r w:rsidRPr="008E53F9">
        <w:rPr>
          <w:rFonts w:cs="Arial"/>
        </w:rPr>
        <w:t xml:space="preserve">4 nimetatud isiku perekonnaliige; </w:t>
      </w:r>
    </w:p>
    <w:p w:rsidR="00BA35C0" w:rsidRPr="008E53F9" w:rsidRDefault="00BA35C0" w:rsidP="00BA35C0">
      <w:pPr>
        <w:jc w:val="both"/>
        <w:rPr>
          <w:rFonts w:cs="Arial"/>
        </w:rPr>
      </w:pPr>
      <w:r w:rsidRPr="008E53F9">
        <w:rPr>
          <w:rFonts w:cs="Arial"/>
        </w:rPr>
        <w:lastRenderedPageBreak/>
        <w:t xml:space="preserve">6) on muu Eestis viibiv </w:t>
      </w:r>
      <w:r>
        <w:rPr>
          <w:rFonts w:cs="Arial"/>
        </w:rPr>
        <w:t xml:space="preserve">Ukraina </w:t>
      </w:r>
      <w:r w:rsidRPr="008E53F9">
        <w:rPr>
          <w:rFonts w:cs="Arial"/>
        </w:rPr>
        <w:t xml:space="preserve">kodanik, kellel ei ole </w:t>
      </w:r>
      <w:r>
        <w:rPr>
          <w:rFonts w:cs="Arial"/>
        </w:rPr>
        <w:t xml:space="preserve">Vene Föderatsiooni </w:t>
      </w:r>
      <w:r w:rsidRPr="008E53F9">
        <w:rPr>
          <w:rFonts w:cs="Arial"/>
        </w:rPr>
        <w:t>agressiooni</w:t>
      </w:r>
      <w:r>
        <w:rPr>
          <w:rFonts w:cs="Arial"/>
        </w:rPr>
        <w:t>,</w:t>
      </w:r>
      <w:r w:rsidRPr="008E53F9">
        <w:rPr>
          <w:rFonts w:cs="Arial"/>
        </w:rPr>
        <w:t xml:space="preserve"> okupatsiooni</w:t>
      </w:r>
      <w:r>
        <w:rPr>
          <w:rFonts w:cs="Arial"/>
        </w:rPr>
        <w:t>, otsese sõja- või terroritegevuse ja selle ilmse ohu või negatiivsete järelmite</w:t>
      </w:r>
      <w:r w:rsidRPr="008E53F9">
        <w:rPr>
          <w:rFonts w:cs="Arial"/>
        </w:rPr>
        <w:t xml:space="preserve"> tõttu võimalik </w:t>
      </w:r>
      <w:r>
        <w:rPr>
          <w:rFonts w:cs="Arial"/>
        </w:rPr>
        <w:t>kodupaika</w:t>
      </w:r>
      <w:r w:rsidRPr="008E53F9">
        <w:rPr>
          <w:rFonts w:cs="Arial"/>
        </w:rPr>
        <w:t xml:space="preserve"> turvaliselt ja püsivalt tagasi pöörduda.</w:t>
      </w:r>
    </w:p>
    <w:p w:rsidR="00BA35C0" w:rsidRPr="008E53F9" w:rsidRDefault="00BA35C0" w:rsidP="00BA35C0">
      <w:pPr>
        <w:jc w:val="both"/>
        <w:rPr>
          <w:rFonts w:cs="Arial"/>
        </w:rPr>
      </w:pPr>
    </w:p>
    <w:p w:rsidR="00BA35C0" w:rsidRPr="008E53F9" w:rsidRDefault="00BA35C0" w:rsidP="00BA35C0">
      <w:pPr>
        <w:jc w:val="both"/>
        <w:rPr>
          <w:rFonts w:cs="Arial"/>
          <w:b/>
          <w:bCs/>
        </w:rPr>
      </w:pPr>
      <w:r w:rsidRPr="008E53F9">
        <w:rPr>
          <w:rFonts w:cs="Arial"/>
          <w:b/>
          <w:bCs/>
        </w:rPr>
        <w:t xml:space="preserve">§ 3. Toetuse eesmärk </w:t>
      </w:r>
    </w:p>
    <w:p w:rsidR="00BA35C0" w:rsidRPr="008E53F9" w:rsidRDefault="00BA35C0" w:rsidP="00BA35C0">
      <w:pPr>
        <w:jc w:val="both"/>
        <w:rPr>
          <w:rFonts w:cs="Arial"/>
        </w:rPr>
      </w:pPr>
    </w:p>
    <w:p w:rsidR="00BA35C0" w:rsidRPr="008E53F9" w:rsidRDefault="00BA35C0" w:rsidP="00BA35C0">
      <w:pPr>
        <w:jc w:val="both"/>
        <w:rPr>
          <w:rFonts w:cs="Arial"/>
        </w:rPr>
      </w:pPr>
      <w:bookmarkStart w:id="0" w:name="_Hlk124452666"/>
      <w:r w:rsidRPr="008E53F9">
        <w:rPr>
          <w:rFonts w:cs="Arial"/>
        </w:rPr>
        <w:t>Toetus</w:t>
      </w:r>
      <w:r>
        <w:rPr>
          <w:rFonts w:cs="Arial"/>
        </w:rPr>
        <w:t xml:space="preserve">t antakse </w:t>
      </w:r>
      <w:r w:rsidRPr="008E53F9">
        <w:rPr>
          <w:rFonts w:cs="Arial"/>
        </w:rPr>
        <w:t>eesmär</w:t>
      </w:r>
      <w:r>
        <w:rPr>
          <w:rFonts w:cs="Arial"/>
        </w:rPr>
        <w:t>giga laiendada</w:t>
      </w:r>
      <w:r w:rsidRPr="008E53F9">
        <w:rPr>
          <w:rFonts w:cs="Arial"/>
        </w:rPr>
        <w:t xml:space="preserve"> Eestis viibivatele sõjapõgenikele vaimse tervise</w:t>
      </w:r>
      <w:r>
        <w:rPr>
          <w:rFonts w:cs="Arial"/>
        </w:rPr>
        <w:t xml:space="preserve"> teenuste ja kogukondliku toe pakkumist ning</w:t>
      </w:r>
      <w:r w:rsidRPr="008E53F9">
        <w:rPr>
          <w:rFonts w:cs="Arial"/>
        </w:rPr>
        <w:t xml:space="preserve"> seeläbi </w:t>
      </w:r>
      <w:r>
        <w:rPr>
          <w:rFonts w:cs="Arial"/>
        </w:rPr>
        <w:t>soodustada</w:t>
      </w:r>
      <w:r w:rsidRPr="008E53F9">
        <w:rPr>
          <w:rFonts w:cs="Arial"/>
        </w:rPr>
        <w:t xml:space="preserve"> </w:t>
      </w:r>
      <w:r>
        <w:rPr>
          <w:rFonts w:cs="Arial"/>
        </w:rPr>
        <w:t>sõja</w:t>
      </w:r>
      <w:r w:rsidRPr="008E53F9">
        <w:rPr>
          <w:rFonts w:cs="Arial"/>
        </w:rPr>
        <w:t xml:space="preserve">põgenike </w:t>
      </w:r>
      <w:r>
        <w:rPr>
          <w:rFonts w:cs="Arial"/>
        </w:rPr>
        <w:t xml:space="preserve">integreerimist </w:t>
      </w:r>
      <w:r w:rsidRPr="008E53F9">
        <w:rPr>
          <w:rFonts w:cs="Arial"/>
        </w:rPr>
        <w:t>kohaliku kogukon</w:t>
      </w:r>
      <w:r>
        <w:rPr>
          <w:rFonts w:cs="Arial"/>
        </w:rPr>
        <w:t>nag</w:t>
      </w:r>
      <w:r w:rsidRPr="008E53F9">
        <w:rPr>
          <w:rFonts w:cs="Arial"/>
        </w:rPr>
        <w:t>a</w:t>
      </w:r>
      <w:r>
        <w:rPr>
          <w:rFonts w:cs="Arial"/>
        </w:rPr>
        <w:t xml:space="preserve"> ja toetada nende</w:t>
      </w:r>
      <w:r w:rsidRPr="008E53F9">
        <w:rPr>
          <w:rFonts w:cs="Arial"/>
        </w:rPr>
        <w:t xml:space="preserve"> </w:t>
      </w:r>
      <w:proofErr w:type="spellStart"/>
      <w:r w:rsidRPr="008E53F9">
        <w:rPr>
          <w:rFonts w:cs="Arial"/>
        </w:rPr>
        <w:t>psühhosotsiaalset</w:t>
      </w:r>
      <w:proofErr w:type="spellEnd"/>
      <w:r w:rsidRPr="008E53F9">
        <w:rPr>
          <w:rFonts w:cs="Arial"/>
        </w:rPr>
        <w:t xml:space="preserve"> heaolu</w:t>
      </w:r>
      <w:r>
        <w:rPr>
          <w:rFonts w:cs="Arial"/>
        </w:rPr>
        <w:t xml:space="preserve">, </w:t>
      </w:r>
      <w:r w:rsidRPr="008E53F9">
        <w:rPr>
          <w:rFonts w:cs="Arial"/>
        </w:rPr>
        <w:t>vaimset tervist</w:t>
      </w:r>
      <w:r>
        <w:rPr>
          <w:rFonts w:cs="Arial"/>
        </w:rPr>
        <w:t xml:space="preserve"> ning iseseisvat toimetulekut</w:t>
      </w:r>
      <w:r w:rsidRPr="008E53F9">
        <w:rPr>
          <w:rFonts w:cs="Arial"/>
        </w:rPr>
        <w:t xml:space="preserve">. </w:t>
      </w:r>
    </w:p>
    <w:bookmarkEnd w:id="0"/>
    <w:p w:rsidR="00BA35C0" w:rsidRPr="008E53F9" w:rsidRDefault="00BA35C0" w:rsidP="00BA35C0">
      <w:pPr>
        <w:jc w:val="both"/>
        <w:rPr>
          <w:rFonts w:cs="Arial"/>
        </w:rPr>
      </w:pPr>
    </w:p>
    <w:p w:rsidR="00BA35C0" w:rsidRPr="008E53F9" w:rsidRDefault="00BA35C0" w:rsidP="00BA35C0">
      <w:pPr>
        <w:jc w:val="both"/>
        <w:rPr>
          <w:rFonts w:cs="Arial"/>
          <w:b/>
          <w:bCs/>
        </w:rPr>
      </w:pPr>
      <w:r w:rsidRPr="008E53F9">
        <w:rPr>
          <w:rFonts w:cs="Arial"/>
          <w:b/>
          <w:bCs/>
        </w:rPr>
        <w:t xml:space="preserve">§ 4. Toetatavad tegevused </w:t>
      </w:r>
      <w:r>
        <w:rPr>
          <w:rFonts w:cs="Arial"/>
          <w:b/>
          <w:bCs/>
        </w:rPr>
        <w:t>ja toetusperiood</w:t>
      </w:r>
    </w:p>
    <w:p w:rsidR="00BA35C0" w:rsidRPr="008E53F9" w:rsidRDefault="00BA35C0" w:rsidP="00BA35C0">
      <w:pPr>
        <w:jc w:val="both"/>
        <w:rPr>
          <w:rFonts w:cs="Arial"/>
        </w:rPr>
      </w:pPr>
    </w:p>
    <w:p w:rsidR="00BA35C0" w:rsidRPr="00C42E2F" w:rsidRDefault="00BA35C0" w:rsidP="00BA35C0">
      <w:pPr>
        <w:jc w:val="both"/>
        <w:rPr>
          <w:rFonts w:cs="Arial"/>
        </w:rPr>
      </w:pPr>
      <w:r>
        <w:rPr>
          <w:rFonts w:cs="Arial"/>
        </w:rPr>
        <w:t xml:space="preserve">(1) </w:t>
      </w:r>
      <w:r w:rsidRPr="00C42E2F">
        <w:rPr>
          <w:rFonts w:cs="Arial"/>
        </w:rPr>
        <w:t xml:space="preserve">Toetust antakse perioodil 01.04.2023 kuni 31.12.2023 (edaspidi </w:t>
      </w:r>
      <w:r w:rsidRPr="00C42E2F">
        <w:rPr>
          <w:rFonts w:cs="Arial"/>
          <w:i/>
          <w:iCs/>
        </w:rPr>
        <w:t>toetusperiood</w:t>
      </w:r>
      <w:r w:rsidRPr="00C42E2F">
        <w:rPr>
          <w:rFonts w:cs="Arial"/>
        </w:rPr>
        <w:t xml:space="preserve">) </w:t>
      </w:r>
      <w:r>
        <w:rPr>
          <w:rFonts w:cs="Arial"/>
        </w:rPr>
        <w:t xml:space="preserve">tekkivate järgmiste </w:t>
      </w:r>
      <w:r w:rsidRPr="00C42E2F">
        <w:rPr>
          <w:rFonts w:cs="Arial"/>
        </w:rPr>
        <w:t>kulude katmiseks</w:t>
      </w:r>
      <w:r>
        <w:rPr>
          <w:rFonts w:cs="Arial"/>
        </w:rPr>
        <w:t>:</w:t>
      </w:r>
    </w:p>
    <w:p w:rsidR="00BA35C0" w:rsidRPr="00C42E2F" w:rsidRDefault="00BA35C0" w:rsidP="00BA35C0">
      <w:pPr>
        <w:jc w:val="both"/>
        <w:rPr>
          <w:rFonts w:cs="Arial"/>
        </w:rPr>
      </w:pPr>
      <w:r>
        <w:rPr>
          <w:rFonts w:cs="Arial"/>
        </w:rPr>
        <w:t xml:space="preserve">1) kulud, mis kaasnevad </w:t>
      </w:r>
      <w:r w:rsidRPr="00C42E2F">
        <w:rPr>
          <w:rFonts w:cs="Arial"/>
        </w:rPr>
        <w:t>vaimse tervise teenuste osutamisega;</w:t>
      </w:r>
    </w:p>
    <w:p w:rsidR="00BA35C0" w:rsidRPr="00C42E2F" w:rsidRDefault="00BA35C0" w:rsidP="00BA35C0">
      <w:pPr>
        <w:jc w:val="both"/>
        <w:rPr>
          <w:rFonts w:cs="Arial"/>
        </w:rPr>
      </w:pPr>
      <w:r>
        <w:rPr>
          <w:rFonts w:cs="Arial"/>
        </w:rPr>
        <w:t xml:space="preserve">2) kulud, mis kaasnevad </w:t>
      </w:r>
      <w:r w:rsidRPr="00C42E2F">
        <w:rPr>
          <w:rFonts w:cs="Arial"/>
        </w:rPr>
        <w:t>kogukondliku toe tegevuste elluviimisega.</w:t>
      </w:r>
    </w:p>
    <w:p w:rsidR="00BA35C0" w:rsidRPr="008E53F9" w:rsidRDefault="00BA35C0" w:rsidP="00BA35C0">
      <w:pPr>
        <w:pStyle w:val="Loendilik"/>
        <w:spacing w:after="0" w:line="240" w:lineRule="auto"/>
        <w:ind w:left="1080"/>
        <w:jc w:val="both"/>
        <w:rPr>
          <w:rFonts w:ascii="Arial" w:hAnsi="Arial" w:cs="Arial"/>
        </w:rPr>
      </w:pPr>
    </w:p>
    <w:p w:rsidR="00BA35C0" w:rsidRPr="008E53F9" w:rsidRDefault="00BA35C0" w:rsidP="00BA35C0">
      <w:pPr>
        <w:jc w:val="both"/>
        <w:rPr>
          <w:rFonts w:cs="Arial"/>
        </w:rPr>
      </w:pPr>
      <w:r>
        <w:rPr>
          <w:rFonts w:cs="Arial"/>
        </w:rPr>
        <w:t xml:space="preserve">(2) </w:t>
      </w:r>
      <w:r w:rsidRPr="008E53F9">
        <w:rPr>
          <w:rFonts w:cs="Arial"/>
        </w:rPr>
        <w:t>Toetust antakse tingimusel, et</w:t>
      </w:r>
      <w:r>
        <w:rPr>
          <w:rFonts w:cs="Arial"/>
        </w:rPr>
        <w:t>:</w:t>
      </w:r>
      <w:r w:rsidRPr="008E53F9">
        <w:rPr>
          <w:rFonts w:cs="Arial"/>
        </w:rPr>
        <w:t xml:space="preserve"> </w:t>
      </w:r>
    </w:p>
    <w:p w:rsidR="00BA35C0" w:rsidRPr="008E53F9" w:rsidRDefault="00BA35C0" w:rsidP="00BA35C0">
      <w:pPr>
        <w:jc w:val="both"/>
        <w:rPr>
          <w:rFonts w:cs="Arial"/>
        </w:rPr>
      </w:pPr>
      <w:r w:rsidRPr="008E53F9">
        <w:rPr>
          <w:rFonts w:cs="Arial"/>
        </w:rPr>
        <w:t>1) vähemalt 50% vaimse tervise teenuse mahust toimub vahetus kontaktis</w:t>
      </w:r>
      <w:r>
        <w:rPr>
          <w:rFonts w:cs="Arial"/>
        </w:rPr>
        <w:t>;</w:t>
      </w:r>
    </w:p>
    <w:p w:rsidR="00BA35C0" w:rsidRPr="008E53F9" w:rsidDel="003A10BC" w:rsidRDefault="00BA35C0" w:rsidP="00BA35C0">
      <w:pPr>
        <w:jc w:val="both"/>
        <w:rPr>
          <w:rFonts w:cs="Arial"/>
        </w:rPr>
      </w:pPr>
      <w:r w:rsidRPr="008E53F9">
        <w:rPr>
          <w:rFonts w:cs="Arial"/>
        </w:rPr>
        <w:t xml:space="preserve">2) teenuseid osutatakse </w:t>
      </w:r>
      <w:bookmarkStart w:id="1" w:name="_Hlk124457772"/>
      <w:r>
        <w:rPr>
          <w:rFonts w:cs="Arial"/>
        </w:rPr>
        <w:t xml:space="preserve">või tegevusi viiakse läbi </w:t>
      </w:r>
      <w:r w:rsidRPr="008E53F9">
        <w:rPr>
          <w:rFonts w:cs="Arial"/>
        </w:rPr>
        <w:t xml:space="preserve">teenuse saaja </w:t>
      </w:r>
      <w:r>
        <w:rPr>
          <w:rFonts w:cs="Arial"/>
        </w:rPr>
        <w:t xml:space="preserve">või tegevustes osaleja </w:t>
      </w:r>
      <w:r w:rsidRPr="008E53F9">
        <w:rPr>
          <w:rFonts w:cs="Arial"/>
        </w:rPr>
        <w:t xml:space="preserve">emakeeles või keeles, mida ta </w:t>
      </w:r>
      <w:r>
        <w:rPr>
          <w:rFonts w:cs="Arial"/>
        </w:rPr>
        <w:t>oskab</w:t>
      </w:r>
      <w:r w:rsidRPr="008E53F9">
        <w:rPr>
          <w:rFonts w:cs="Arial"/>
        </w:rPr>
        <w:t xml:space="preserve"> ja kasutab</w:t>
      </w:r>
      <w:bookmarkEnd w:id="1"/>
      <w:r>
        <w:rPr>
          <w:rFonts w:cs="Arial"/>
        </w:rPr>
        <w:t>.</w:t>
      </w:r>
    </w:p>
    <w:p w:rsidR="00BA35C0" w:rsidRPr="008E53F9" w:rsidDel="003A10BC" w:rsidRDefault="00BA35C0" w:rsidP="00BA35C0">
      <w:pPr>
        <w:jc w:val="both"/>
        <w:rPr>
          <w:rFonts w:cs="Arial"/>
        </w:rPr>
      </w:pPr>
    </w:p>
    <w:p w:rsidR="00BA35C0" w:rsidRPr="00D764CC" w:rsidRDefault="00BA35C0" w:rsidP="00BA35C0">
      <w:pPr>
        <w:jc w:val="both"/>
        <w:rPr>
          <w:rFonts w:cs="Arial"/>
          <w:b/>
          <w:bCs/>
        </w:rPr>
      </w:pPr>
      <w:r w:rsidRPr="00D764CC">
        <w:rPr>
          <w:rFonts w:cs="Arial"/>
          <w:b/>
          <w:bCs/>
        </w:rPr>
        <w:t>§ 5. Taotlusvooru avamine ja sulgemine</w:t>
      </w:r>
    </w:p>
    <w:p w:rsidR="00BA35C0" w:rsidRPr="00D764CC" w:rsidRDefault="00BA35C0" w:rsidP="00BA35C0">
      <w:pPr>
        <w:jc w:val="both"/>
        <w:rPr>
          <w:rFonts w:cs="Arial"/>
          <w:b/>
          <w:bCs/>
        </w:rPr>
      </w:pPr>
    </w:p>
    <w:p w:rsidR="00BA35C0" w:rsidRPr="00D764CC" w:rsidRDefault="00BA35C0" w:rsidP="00BA35C0">
      <w:pPr>
        <w:jc w:val="both"/>
        <w:rPr>
          <w:rFonts w:cs="Arial"/>
        </w:rPr>
      </w:pPr>
      <w:r w:rsidRPr="00D764CC">
        <w:rPr>
          <w:rFonts w:cs="Arial"/>
        </w:rPr>
        <w:t xml:space="preserve">(1) Toetuse taotlusvoor on avatud </w:t>
      </w:r>
      <w:r>
        <w:rPr>
          <w:rFonts w:cs="Arial"/>
        </w:rPr>
        <w:t xml:space="preserve">2023. aasta </w:t>
      </w:r>
      <w:r w:rsidRPr="00D764CC">
        <w:rPr>
          <w:rFonts w:cs="Arial"/>
        </w:rPr>
        <w:t xml:space="preserve">2. </w:t>
      </w:r>
      <w:r>
        <w:rPr>
          <w:rFonts w:cs="Arial"/>
        </w:rPr>
        <w:t>ma</w:t>
      </w:r>
      <w:r w:rsidRPr="00D764CC">
        <w:rPr>
          <w:rFonts w:cs="Arial"/>
        </w:rPr>
        <w:t>ist kuni toetuse eelarve lõppemiseni, kuid mitte kauem kui 2023. aasta 30. novembrini.</w:t>
      </w:r>
      <w:r w:rsidRPr="00B26E10">
        <w:rPr>
          <w:rFonts w:cs="Arial"/>
        </w:rPr>
        <w:t xml:space="preserve"> </w:t>
      </w:r>
      <w:r w:rsidRPr="00D764CC">
        <w:rPr>
          <w:rFonts w:cs="Arial"/>
        </w:rPr>
        <w:t>Toetuse andja avaldab taotlusvooru info kodulehel.</w:t>
      </w:r>
    </w:p>
    <w:p w:rsidR="00BA35C0" w:rsidRPr="00D764CC" w:rsidRDefault="00BA35C0" w:rsidP="00BA35C0">
      <w:pPr>
        <w:jc w:val="both"/>
        <w:rPr>
          <w:rFonts w:cs="Arial"/>
        </w:rPr>
      </w:pPr>
    </w:p>
    <w:p w:rsidR="00BA35C0" w:rsidRPr="00D764CC" w:rsidRDefault="00BA35C0" w:rsidP="00BA35C0">
      <w:pPr>
        <w:jc w:val="both"/>
        <w:rPr>
          <w:rFonts w:cs="Arial"/>
        </w:rPr>
      </w:pPr>
      <w:r w:rsidRPr="00D764CC">
        <w:rPr>
          <w:rFonts w:cs="Arial"/>
        </w:rPr>
        <w:t>(</w:t>
      </w:r>
      <w:r>
        <w:rPr>
          <w:rFonts w:cs="Arial"/>
        </w:rPr>
        <w:t>2</w:t>
      </w:r>
      <w:r w:rsidRPr="00D764CC">
        <w:rPr>
          <w:rFonts w:cs="Arial"/>
        </w:rPr>
        <w:t>) Toetuseks eraldatud eelarve ammendumise korral sulgeb toetuse andja taotlusvooru ning avaldab vastava teabe asutuse veebilehel hiljemalt järgmisel tööpäeval arvates sulgemisotsuse tegemisest.</w:t>
      </w:r>
    </w:p>
    <w:p w:rsidR="00BA35C0" w:rsidRDefault="00BA35C0" w:rsidP="00BA35C0">
      <w:pPr>
        <w:jc w:val="both"/>
        <w:rPr>
          <w:rFonts w:cs="Arial"/>
          <w:b/>
          <w:bCs/>
        </w:rPr>
      </w:pPr>
    </w:p>
    <w:p w:rsidR="00BA35C0" w:rsidRPr="00AE2862" w:rsidRDefault="00BA35C0" w:rsidP="00BA35C0">
      <w:pPr>
        <w:jc w:val="both"/>
        <w:rPr>
          <w:rFonts w:cs="Arial"/>
          <w:b/>
          <w:bCs/>
        </w:rPr>
      </w:pPr>
      <w:r w:rsidRPr="00AE2862">
        <w:rPr>
          <w:rFonts w:cs="Arial"/>
          <w:b/>
          <w:bCs/>
        </w:rPr>
        <w:t>§ 6. Toetuse taotlemine</w:t>
      </w:r>
    </w:p>
    <w:p w:rsidR="00BA35C0" w:rsidRPr="00AE2862" w:rsidRDefault="00BA35C0" w:rsidP="00BA35C0">
      <w:pPr>
        <w:jc w:val="both"/>
        <w:rPr>
          <w:rFonts w:cs="Arial"/>
          <w:b/>
          <w:bCs/>
        </w:rPr>
      </w:pPr>
    </w:p>
    <w:p w:rsidR="00BA35C0" w:rsidRPr="00AE2862" w:rsidRDefault="00BA35C0" w:rsidP="00BA35C0">
      <w:pPr>
        <w:jc w:val="both"/>
        <w:rPr>
          <w:rFonts w:cs="Arial"/>
        </w:rPr>
      </w:pPr>
      <w:r w:rsidRPr="00AE2862">
        <w:rPr>
          <w:rFonts w:cs="Arial"/>
        </w:rPr>
        <w:t>(1) Toetuse taotlemine toimub alates taotlusvooru avamisest kuni selle sulgemiseni.</w:t>
      </w:r>
    </w:p>
    <w:p w:rsidR="00BA35C0" w:rsidRPr="00AE2862" w:rsidRDefault="00BA35C0" w:rsidP="00BA35C0">
      <w:pPr>
        <w:jc w:val="both"/>
        <w:rPr>
          <w:rFonts w:cs="Arial"/>
        </w:rPr>
      </w:pPr>
    </w:p>
    <w:p w:rsidR="00BA35C0" w:rsidRPr="00AE2862" w:rsidRDefault="00BA35C0" w:rsidP="00BA35C0">
      <w:pPr>
        <w:jc w:val="both"/>
        <w:rPr>
          <w:rFonts w:cs="Arial"/>
        </w:rPr>
      </w:pPr>
      <w:r w:rsidRPr="00AE2862">
        <w:rPr>
          <w:rFonts w:cs="Arial"/>
        </w:rPr>
        <w:t>(</w:t>
      </w:r>
      <w:r>
        <w:rPr>
          <w:rFonts w:cs="Arial"/>
        </w:rPr>
        <w:t>2</w:t>
      </w:r>
      <w:r w:rsidRPr="00AE2862">
        <w:rPr>
          <w:rFonts w:cs="Arial"/>
        </w:rPr>
        <w:t xml:space="preserve">) Taotleja esitab toetuse saamiseks </w:t>
      </w:r>
      <w:proofErr w:type="spellStart"/>
      <w:r>
        <w:rPr>
          <w:rFonts w:cs="Arial"/>
        </w:rPr>
        <w:t>digiallkirjastatud</w:t>
      </w:r>
      <w:proofErr w:type="spellEnd"/>
      <w:r w:rsidRPr="00AE2862">
        <w:rPr>
          <w:rFonts w:cs="Arial"/>
        </w:rPr>
        <w:t xml:space="preserve"> taotluse</w:t>
      </w:r>
      <w:r>
        <w:rPr>
          <w:rFonts w:cs="Arial"/>
        </w:rPr>
        <w:t xml:space="preserve"> </w:t>
      </w:r>
      <w:r w:rsidRPr="00AE2862">
        <w:rPr>
          <w:rFonts w:cs="Arial"/>
        </w:rPr>
        <w:t xml:space="preserve">toetuse andjale </w:t>
      </w:r>
      <w:proofErr w:type="spellStart"/>
      <w:r>
        <w:rPr>
          <w:rFonts w:cs="Arial"/>
        </w:rPr>
        <w:t>e-kirjaga</w:t>
      </w:r>
      <w:proofErr w:type="spellEnd"/>
      <w:r>
        <w:rPr>
          <w:rFonts w:cs="Arial"/>
        </w:rPr>
        <w:t xml:space="preserve"> aadressil </w:t>
      </w:r>
      <w:hyperlink r:id="rId5" w:history="1">
        <w:r w:rsidRPr="007D2A05">
          <w:rPr>
            <w:rStyle w:val="Hperlink"/>
            <w:rFonts w:cs="Arial"/>
          </w:rPr>
          <w:t>info@sm.ee</w:t>
        </w:r>
      </w:hyperlink>
      <w:r>
        <w:rPr>
          <w:rFonts w:cs="Arial"/>
        </w:rPr>
        <w:t>.</w:t>
      </w:r>
    </w:p>
    <w:p w:rsidR="00BA35C0" w:rsidRDefault="00BA35C0" w:rsidP="00BA35C0">
      <w:pPr>
        <w:jc w:val="both"/>
        <w:rPr>
          <w:rFonts w:cs="Arial"/>
          <w:b/>
          <w:bCs/>
        </w:rPr>
      </w:pPr>
    </w:p>
    <w:p w:rsidR="00BA35C0" w:rsidRPr="008E53F9" w:rsidRDefault="00BA35C0" w:rsidP="00BA35C0">
      <w:pPr>
        <w:jc w:val="both"/>
        <w:rPr>
          <w:rFonts w:cs="Arial"/>
          <w:b/>
          <w:bCs/>
        </w:rPr>
      </w:pPr>
      <w:r w:rsidRPr="008E53F9">
        <w:rPr>
          <w:rFonts w:cs="Arial"/>
          <w:b/>
          <w:bCs/>
        </w:rPr>
        <w:t xml:space="preserve">§ </w:t>
      </w:r>
      <w:r>
        <w:rPr>
          <w:rFonts w:cs="Arial"/>
          <w:b/>
          <w:bCs/>
        </w:rPr>
        <w:t>7</w:t>
      </w:r>
      <w:r w:rsidRPr="008E53F9">
        <w:rPr>
          <w:rFonts w:cs="Arial"/>
          <w:b/>
          <w:bCs/>
        </w:rPr>
        <w:t xml:space="preserve">. Nõuded taotlejale </w:t>
      </w:r>
    </w:p>
    <w:p w:rsidR="00BA35C0" w:rsidRPr="008E53F9" w:rsidRDefault="00BA35C0" w:rsidP="00BA35C0">
      <w:pPr>
        <w:jc w:val="both"/>
        <w:rPr>
          <w:rFonts w:cs="Arial"/>
        </w:rPr>
      </w:pPr>
    </w:p>
    <w:p w:rsidR="00BA35C0" w:rsidRDefault="00BA35C0" w:rsidP="00BA35C0">
      <w:pPr>
        <w:jc w:val="both"/>
        <w:rPr>
          <w:rFonts w:cs="Arial"/>
        </w:rPr>
      </w:pPr>
      <w:r w:rsidRPr="008E53F9">
        <w:rPr>
          <w:rFonts w:cs="Arial"/>
        </w:rPr>
        <w:t>T</w:t>
      </w:r>
      <w:r>
        <w:rPr>
          <w:rFonts w:cs="Arial"/>
        </w:rPr>
        <w:t>aotleja saab olla</w:t>
      </w:r>
      <w:r w:rsidRPr="008E53F9">
        <w:rPr>
          <w:rFonts w:cs="Arial"/>
        </w:rPr>
        <w:t xml:space="preserve"> juriidiline isik </w:t>
      </w:r>
      <w:r>
        <w:rPr>
          <w:rFonts w:cs="Arial"/>
        </w:rPr>
        <w:t>või</w:t>
      </w:r>
      <w:r w:rsidRPr="008E53F9">
        <w:rPr>
          <w:rFonts w:cs="Arial"/>
        </w:rPr>
        <w:t xml:space="preserve"> füüsilisest isikust ettevõtja</w:t>
      </w:r>
      <w:r>
        <w:rPr>
          <w:rFonts w:cs="Arial"/>
        </w:rPr>
        <w:t>, kes vastab kõikidele järgmistele tingimustele:</w:t>
      </w:r>
      <w:r w:rsidRPr="008E53F9">
        <w:rPr>
          <w:rFonts w:cs="Arial"/>
        </w:rPr>
        <w:t xml:space="preserve"> </w:t>
      </w:r>
    </w:p>
    <w:p w:rsidR="00BA35C0" w:rsidRPr="001E1663" w:rsidRDefault="00BA35C0" w:rsidP="00BA35C0">
      <w:pPr>
        <w:jc w:val="both"/>
        <w:rPr>
          <w:rFonts w:cs="Arial"/>
        </w:rPr>
      </w:pPr>
      <w:r>
        <w:rPr>
          <w:rFonts w:cs="Arial"/>
        </w:rPr>
        <w:t xml:space="preserve">1) taotleja </w:t>
      </w:r>
      <w:r w:rsidRPr="001E1663">
        <w:rPr>
          <w:rFonts w:cs="Arial"/>
        </w:rPr>
        <w:t>on registreeritud äriregistris hiljemalt 31.01.2023;</w:t>
      </w:r>
    </w:p>
    <w:p w:rsidR="00BA35C0" w:rsidRPr="002B13BD" w:rsidRDefault="00BA35C0" w:rsidP="00BA35C0">
      <w:pPr>
        <w:jc w:val="both"/>
        <w:rPr>
          <w:rFonts w:cs="Arial"/>
        </w:rPr>
      </w:pPr>
      <w:r>
        <w:rPr>
          <w:rFonts w:cs="Arial"/>
        </w:rPr>
        <w:t xml:space="preserve">2) taotlejal puudub </w:t>
      </w:r>
      <w:r w:rsidRPr="002B13BD">
        <w:rPr>
          <w:rFonts w:cs="Arial"/>
        </w:rPr>
        <w:t>taotluse esitamise ajal riiklike maksude maksuvõlg või see on ajatatud;</w:t>
      </w:r>
    </w:p>
    <w:p w:rsidR="00BA35C0" w:rsidRPr="002B13BD" w:rsidRDefault="00BA35C0" w:rsidP="00BA35C0">
      <w:pPr>
        <w:jc w:val="both"/>
        <w:rPr>
          <w:rFonts w:cs="Arial"/>
        </w:rPr>
      </w:pPr>
      <w:r>
        <w:rPr>
          <w:rFonts w:cs="Arial"/>
        </w:rPr>
        <w:t xml:space="preserve">3) taotleja on </w:t>
      </w:r>
      <w:r w:rsidRPr="002B13BD">
        <w:rPr>
          <w:rFonts w:cs="Arial"/>
        </w:rPr>
        <w:t xml:space="preserve">taotluse esitamise ajal </w:t>
      </w:r>
      <w:r>
        <w:rPr>
          <w:rFonts w:cs="Arial"/>
        </w:rPr>
        <w:t xml:space="preserve">täitnud </w:t>
      </w:r>
      <w:r w:rsidRPr="002B13BD">
        <w:rPr>
          <w:rFonts w:cs="Arial"/>
        </w:rPr>
        <w:t>maksudeklaratsioonide esitamise kohustus</w:t>
      </w:r>
      <w:r>
        <w:rPr>
          <w:rFonts w:cs="Arial"/>
        </w:rPr>
        <w:t>e</w:t>
      </w:r>
      <w:r w:rsidRPr="002B13BD">
        <w:rPr>
          <w:rFonts w:cs="Arial"/>
        </w:rPr>
        <w:t>;</w:t>
      </w:r>
    </w:p>
    <w:p w:rsidR="00BA35C0" w:rsidRPr="004313CA" w:rsidRDefault="00BA35C0" w:rsidP="00BA35C0">
      <w:pPr>
        <w:jc w:val="both"/>
        <w:rPr>
          <w:rFonts w:cs="Arial"/>
        </w:rPr>
      </w:pPr>
      <w:r>
        <w:rPr>
          <w:rFonts w:cs="Arial"/>
        </w:rPr>
        <w:t xml:space="preserve">4) taotlejal ei ole </w:t>
      </w:r>
      <w:r w:rsidRPr="004313CA">
        <w:rPr>
          <w:rFonts w:cs="Arial"/>
        </w:rPr>
        <w:t xml:space="preserve">taotluse esitamisel </w:t>
      </w:r>
      <w:r>
        <w:rPr>
          <w:rFonts w:cs="Arial"/>
        </w:rPr>
        <w:t xml:space="preserve">ajal </w:t>
      </w:r>
      <w:r w:rsidRPr="004313CA">
        <w:rPr>
          <w:rFonts w:cs="Arial"/>
        </w:rPr>
        <w:t>täitmata kohustusi toetuse andja ees.</w:t>
      </w:r>
    </w:p>
    <w:p w:rsidR="00BA35C0" w:rsidRPr="008E53F9" w:rsidRDefault="00BA35C0" w:rsidP="00BA35C0">
      <w:pPr>
        <w:jc w:val="both"/>
        <w:rPr>
          <w:rFonts w:eastAsia="Times New Roman" w:cs="Arial"/>
          <w:b/>
        </w:rPr>
      </w:pPr>
    </w:p>
    <w:p w:rsidR="00BA35C0" w:rsidRPr="008E53F9" w:rsidRDefault="00BA35C0" w:rsidP="00BA35C0">
      <w:pPr>
        <w:jc w:val="both"/>
        <w:rPr>
          <w:rFonts w:eastAsia="Times New Roman" w:cs="Arial"/>
          <w:b/>
        </w:rPr>
      </w:pPr>
      <w:r w:rsidRPr="008E53F9">
        <w:rPr>
          <w:rFonts w:eastAsia="Times New Roman" w:cs="Arial"/>
          <w:b/>
        </w:rPr>
        <w:t xml:space="preserve">§ </w:t>
      </w:r>
      <w:r>
        <w:rPr>
          <w:rFonts w:eastAsia="Times New Roman" w:cs="Arial"/>
          <w:b/>
        </w:rPr>
        <w:t>8</w:t>
      </w:r>
      <w:r w:rsidRPr="008E53F9">
        <w:rPr>
          <w:rFonts w:eastAsia="Times New Roman" w:cs="Arial"/>
          <w:b/>
        </w:rPr>
        <w:t>. Nõuded taotlusele</w:t>
      </w:r>
    </w:p>
    <w:p w:rsidR="00BA35C0" w:rsidRPr="008E53F9" w:rsidRDefault="00BA35C0" w:rsidP="00BA35C0">
      <w:pPr>
        <w:jc w:val="both"/>
        <w:rPr>
          <w:rFonts w:eastAsia="Times New Roman" w:cs="Arial"/>
          <w:b/>
        </w:rPr>
      </w:pPr>
    </w:p>
    <w:p w:rsidR="00BA35C0" w:rsidRPr="008E53F9" w:rsidRDefault="00BA35C0" w:rsidP="00BA35C0">
      <w:pPr>
        <w:jc w:val="both"/>
        <w:rPr>
          <w:rFonts w:eastAsia="Times New Roman" w:cs="Arial"/>
        </w:rPr>
      </w:pPr>
      <w:r w:rsidRPr="008E53F9">
        <w:rPr>
          <w:rFonts w:eastAsia="Times New Roman" w:cs="Arial"/>
        </w:rPr>
        <w:t>(1) Taotlus tuleb esitada määruses sätestatud nõuete ja tingimuste kohaselt.</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(2) Taotlus peab</w:t>
      </w:r>
      <w:r>
        <w:rPr>
          <w:rFonts w:eastAsia="Times New Roman" w:cs="Arial"/>
        </w:rPr>
        <w:t xml:space="preserve"> vastama järgmistele nõuetele</w:t>
      </w:r>
      <w:r w:rsidRPr="008E53F9">
        <w:rPr>
          <w:rFonts w:eastAsia="Times New Roman" w:cs="Arial"/>
        </w:rPr>
        <w:t>:</w:t>
      </w:r>
    </w:p>
    <w:p w:rsidR="00BA35C0" w:rsidRPr="006750E6" w:rsidRDefault="00BA35C0" w:rsidP="00BA35C0">
      <w:pPr>
        <w:jc w:val="both"/>
        <w:rPr>
          <w:rFonts w:eastAsia="Times New Roman" w:cs="Arial"/>
        </w:rPr>
      </w:pPr>
      <w:r w:rsidRPr="006750E6">
        <w:rPr>
          <w:rFonts w:eastAsia="Times New Roman" w:cs="Arial"/>
        </w:rPr>
        <w:t>1) taotlus on esitatud ajal, mil taotlusvoor on avatud;</w:t>
      </w:r>
    </w:p>
    <w:p w:rsidR="00BA35C0" w:rsidRPr="006750E6" w:rsidRDefault="00BA35C0" w:rsidP="00BA35C0">
      <w:pPr>
        <w:jc w:val="both"/>
        <w:rPr>
          <w:rFonts w:eastAsia="Times New Roman" w:cs="Arial"/>
        </w:rPr>
      </w:pPr>
      <w:r w:rsidRPr="006750E6">
        <w:rPr>
          <w:rFonts w:eastAsia="Times New Roman" w:cs="Arial"/>
        </w:rPr>
        <w:lastRenderedPageBreak/>
        <w:t xml:space="preserve">2) taotlus on esitatud </w:t>
      </w:r>
      <w:r w:rsidRPr="008E53F9">
        <w:rPr>
          <w:rFonts w:eastAsia="Times New Roman" w:cs="Arial"/>
        </w:rPr>
        <w:t xml:space="preserve">lisas </w:t>
      </w:r>
      <w:r>
        <w:rPr>
          <w:rFonts w:eastAsia="Times New Roman" w:cs="Arial"/>
        </w:rPr>
        <w:t>1 või 2</w:t>
      </w:r>
      <w:r w:rsidRPr="008E53F9">
        <w:rPr>
          <w:rFonts w:eastAsia="Times New Roman" w:cs="Arial"/>
        </w:rPr>
        <w:t xml:space="preserve"> sätestatud vormi</w:t>
      </w:r>
      <w:r>
        <w:rPr>
          <w:rFonts w:eastAsia="Times New Roman" w:cs="Arial"/>
        </w:rPr>
        <w:t xml:space="preserve">l ning </w:t>
      </w:r>
      <w:r w:rsidRPr="006750E6">
        <w:rPr>
          <w:rFonts w:eastAsia="Times New Roman" w:cs="Arial"/>
        </w:rPr>
        <w:t>sellele on lisatud nõutud dokumendid;</w:t>
      </w:r>
    </w:p>
    <w:p w:rsidR="00BA35C0" w:rsidRPr="006750E6" w:rsidRDefault="00BA35C0" w:rsidP="00BA35C0">
      <w:pPr>
        <w:jc w:val="both"/>
        <w:rPr>
          <w:rFonts w:eastAsia="Times New Roman" w:cs="Arial"/>
        </w:rPr>
      </w:pPr>
      <w:r w:rsidRPr="006750E6">
        <w:rPr>
          <w:rFonts w:eastAsia="Times New Roman" w:cs="Arial"/>
        </w:rPr>
        <w:t>3) taotlus sisaldab määruses nõutud teavet, mis on asjakohane, ammendav ja õige;</w:t>
      </w:r>
    </w:p>
    <w:p w:rsidR="00BA35C0" w:rsidRPr="006750E6" w:rsidRDefault="00BA35C0" w:rsidP="00BA35C0">
      <w:pPr>
        <w:jc w:val="both"/>
        <w:rPr>
          <w:rFonts w:eastAsia="Times New Roman" w:cs="Arial"/>
        </w:rPr>
      </w:pPr>
      <w:r w:rsidRPr="006750E6">
        <w:rPr>
          <w:rFonts w:eastAsia="Times New Roman" w:cs="Arial"/>
        </w:rPr>
        <w:t>4) taotluse on digitaalselt allkirjastanud esindusõigust omav isik;</w:t>
      </w:r>
    </w:p>
    <w:p w:rsidR="00BA35C0" w:rsidRPr="008E53F9" w:rsidRDefault="00BA35C0" w:rsidP="00BA35C0">
      <w:pPr>
        <w:jc w:val="both"/>
        <w:rPr>
          <w:rFonts w:eastAsia="Times New Roman" w:cs="Arial"/>
        </w:rPr>
      </w:pPr>
      <w:r w:rsidRPr="006750E6">
        <w:rPr>
          <w:rFonts w:eastAsia="Times New Roman" w:cs="Arial"/>
        </w:rPr>
        <w:t>5) toetust taotletakse määruses sätestatud eesmärkidel ja toetatavatele tegevustele.</w:t>
      </w:r>
    </w:p>
    <w:p w:rsidR="00BA35C0" w:rsidRPr="008E53F9"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 xml:space="preserve">(3) </w:t>
      </w:r>
      <w:r>
        <w:rPr>
          <w:rFonts w:eastAsia="Times New Roman" w:cs="Arial"/>
        </w:rPr>
        <w:t>V</w:t>
      </w:r>
      <w:r w:rsidRPr="008E53F9">
        <w:rPr>
          <w:rFonts w:eastAsia="Times New Roman" w:cs="Arial"/>
        </w:rPr>
        <w:t>aimse tervise teenuse</w:t>
      </w:r>
      <w:r>
        <w:rPr>
          <w:rFonts w:eastAsia="Times New Roman" w:cs="Arial"/>
        </w:rPr>
        <w:t xml:space="preserve"> osutamiseks toetuse taotlemisel </w:t>
      </w:r>
      <w:r w:rsidRPr="008E53F9">
        <w:rPr>
          <w:rFonts w:eastAsia="Times New Roman" w:cs="Arial"/>
        </w:rPr>
        <w:t xml:space="preserve">esitab taotleja koos taotlusega teenust vahetult osutava isiku CV, mis kajastab </w:t>
      </w:r>
      <w:r>
        <w:rPr>
          <w:rFonts w:eastAsia="Times New Roman" w:cs="Arial"/>
        </w:rPr>
        <w:t xml:space="preserve">selle isiku </w:t>
      </w:r>
      <w:r w:rsidRPr="008E53F9">
        <w:rPr>
          <w:rFonts w:eastAsia="Times New Roman" w:cs="Arial"/>
        </w:rPr>
        <w:t>kutsealast ja hariduslikku ettevalmistust ning töökogemust</w:t>
      </w:r>
      <w:r>
        <w:rPr>
          <w:rFonts w:eastAsia="Times New Roman" w:cs="Arial"/>
        </w:rPr>
        <w:t>.</w:t>
      </w:r>
    </w:p>
    <w:p w:rsidR="00BA35C0" w:rsidRPr="008E53F9" w:rsidRDefault="00BA35C0" w:rsidP="00BA35C0">
      <w:pPr>
        <w:jc w:val="both"/>
        <w:rPr>
          <w:rFonts w:cs="Arial"/>
        </w:rPr>
      </w:pPr>
    </w:p>
    <w:p w:rsidR="00BA35C0" w:rsidRPr="008E53F9" w:rsidRDefault="00BA35C0" w:rsidP="00BA35C0">
      <w:pPr>
        <w:jc w:val="both"/>
        <w:rPr>
          <w:rFonts w:cs="Arial"/>
          <w:b/>
          <w:bCs/>
        </w:rPr>
      </w:pPr>
      <w:r w:rsidRPr="008E53F9">
        <w:rPr>
          <w:rFonts w:cs="Arial"/>
          <w:b/>
          <w:bCs/>
        </w:rPr>
        <w:t xml:space="preserve">§ </w:t>
      </w:r>
      <w:r>
        <w:rPr>
          <w:rFonts w:cs="Arial"/>
          <w:b/>
          <w:bCs/>
        </w:rPr>
        <w:t>9</w:t>
      </w:r>
      <w:r w:rsidRPr="008E53F9">
        <w:rPr>
          <w:rFonts w:cs="Arial"/>
          <w:b/>
          <w:bCs/>
        </w:rPr>
        <w:t xml:space="preserve">. Toetuse suurus </w:t>
      </w:r>
    </w:p>
    <w:p w:rsidR="00BA35C0" w:rsidRPr="008E53F9" w:rsidRDefault="00BA35C0" w:rsidP="00BA35C0">
      <w:pPr>
        <w:jc w:val="both"/>
        <w:rPr>
          <w:rFonts w:cs="Arial"/>
        </w:rPr>
      </w:pPr>
    </w:p>
    <w:p w:rsidR="00BA35C0" w:rsidRDefault="00BA35C0" w:rsidP="00BA35C0">
      <w:pPr>
        <w:jc w:val="both"/>
        <w:rPr>
          <w:rFonts w:cs="Arial"/>
        </w:rPr>
      </w:pPr>
      <w:r w:rsidRPr="008E53F9">
        <w:rPr>
          <w:rFonts w:cs="Arial"/>
        </w:rPr>
        <w:t>(1) Toetuse suurus taotleja kohta on</w:t>
      </w:r>
      <w:bookmarkStart w:id="2" w:name="_Hlk124458715"/>
      <w:r>
        <w:rPr>
          <w:rFonts w:cs="Arial"/>
        </w:rPr>
        <w:t xml:space="preserve"> toetusperioodil </w:t>
      </w:r>
      <w:r w:rsidRPr="008E53F9">
        <w:rPr>
          <w:rFonts w:cs="Arial"/>
        </w:rPr>
        <w:t>minimaalselt 25 000 eurot ja maksimaalselt 100 000 eurot</w:t>
      </w:r>
      <w:r>
        <w:rPr>
          <w:rFonts w:cs="Arial"/>
        </w:rPr>
        <w:t xml:space="preserve">. </w:t>
      </w:r>
      <w:bookmarkEnd w:id="2"/>
    </w:p>
    <w:p w:rsidR="00BA35C0" w:rsidRPr="008E53F9" w:rsidRDefault="00BA35C0" w:rsidP="00BA35C0">
      <w:pPr>
        <w:jc w:val="both"/>
        <w:rPr>
          <w:rStyle w:val="normaltextrun"/>
          <w:rFonts w:cs="Arial"/>
        </w:rPr>
      </w:pPr>
    </w:p>
    <w:p w:rsidR="00BA35C0" w:rsidRDefault="00BA35C0" w:rsidP="00BA35C0">
      <w:pPr>
        <w:jc w:val="both"/>
        <w:rPr>
          <w:rStyle w:val="normaltextrun"/>
          <w:rFonts w:cs="Arial"/>
        </w:rPr>
      </w:pPr>
      <w:r>
        <w:rPr>
          <w:rStyle w:val="normaltextrun"/>
          <w:rFonts w:cs="Arial"/>
        </w:rPr>
        <w:t>(2</w:t>
      </w:r>
      <w:r w:rsidRPr="008E53F9">
        <w:rPr>
          <w:rStyle w:val="normaltextrun"/>
          <w:rFonts w:cs="Arial"/>
        </w:rPr>
        <w:t xml:space="preserve">) </w:t>
      </w:r>
      <w:r>
        <w:rPr>
          <w:rStyle w:val="normaltextrun"/>
          <w:rFonts w:cs="Arial"/>
        </w:rPr>
        <w:t>P</w:t>
      </w:r>
      <w:r w:rsidRPr="008E53F9">
        <w:rPr>
          <w:rStyle w:val="normaltextrun"/>
          <w:rFonts w:cs="Arial"/>
        </w:rPr>
        <w:t xml:space="preserve">õhjendatud juhul võib toetuse andja </w:t>
      </w:r>
      <w:r>
        <w:rPr>
          <w:rStyle w:val="normaltextrun"/>
          <w:rFonts w:cs="Arial"/>
        </w:rPr>
        <w:t>maksta</w:t>
      </w:r>
      <w:r w:rsidRPr="008E53F9">
        <w:rPr>
          <w:rStyle w:val="normaltextrun"/>
          <w:rFonts w:cs="Arial"/>
        </w:rPr>
        <w:t xml:space="preserve"> </w:t>
      </w:r>
      <w:r>
        <w:rPr>
          <w:rStyle w:val="normaltextrun"/>
          <w:rFonts w:cs="Arial"/>
        </w:rPr>
        <w:t>lõikes</w:t>
      </w:r>
      <w:r w:rsidRPr="008E53F9">
        <w:rPr>
          <w:rStyle w:val="normaltextrun"/>
          <w:rFonts w:cs="Arial"/>
        </w:rPr>
        <w:t xml:space="preserve"> 1 nimetatud miinimumsummast väiksema</w:t>
      </w:r>
      <w:r>
        <w:rPr>
          <w:rStyle w:val="normaltextrun"/>
          <w:rFonts w:cs="Arial"/>
        </w:rPr>
        <w:t>t</w:t>
      </w:r>
      <w:r w:rsidRPr="008E53F9">
        <w:rPr>
          <w:rStyle w:val="normaltextrun"/>
          <w:rFonts w:cs="Arial"/>
        </w:rPr>
        <w:t xml:space="preserve"> või maksimumsummast suurema</w:t>
      </w:r>
      <w:r>
        <w:rPr>
          <w:rStyle w:val="normaltextrun"/>
          <w:rFonts w:cs="Arial"/>
        </w:rPr>
        <w:t>t</w:t>
      </w:r>
      <w:r w:rsidRPr="008E53F9">
        <w:rPr>
          <w:rStyle w:val="normaltextrun"/>
          <w:rFonts w:cs="Arial"/>
        </w:rPr>
        <w:t xml:space="preserve"> t</w:t>
      </w:r>
      <w:r>
        <w:rPr>
          <w:rStyle w:val="normaltextrun"/>
          <w:rFonts w:cs="Arial"/>
        </w:rPr>
        <w:t>oetust</w:t>
      </w:r>
      <w:r w:rsidRPr="008E53F9">
        <w:rPr>
          <w:rStyle w:val="normaltextrun"/>
          <w:rFonts w:cs="Arial"/>
        </w:rPr>
        <w:t>.</w:t>
      </w:r>
    </w:p>
    <w:p w:rsidR="00BA35C0" w:rsidRDefault="00BA35C0" w:rsidP="00BA35C0">
      <w:pPr>
        <w:jc w:val="both"/>
        <w:rPr>
          <w:rFonts w:cs="Arial"/>
        </w:rPr>
      </w:pPr>
    </w:p>
    <w:p w:rsidR="00BA35C0" w:rsidRPr="008E53F9" w:rsidRDefault="00BA35C0" w:rsidP="00BA35C0">
      <w:pPr>
        <w:jc w:val="both"/>
        <w:rPr>
          <w:rFonts w:cs="Arial"/>
        </w:rPr>
      </w:pPr>
      <w:r w:rsidRPr="00766EC5">
        <w:rPr>
          <w:rFonts w:cs="Arial"/>
        </w:rPr>
        <w:t>(</w:t>
      </w:r>
      <w:r>
        <w:rPr>
          <w:rFonts w:cs="Arial"/>
        </w:rPr>
        <w:t>3</w:t>
      </w:r>
      <w:r w:rsidRPr="00766EC5">
        <w:rPr>
          <w:rFonts w:cs="Arial"/>
        </w:rPr>
        <w:t>) Kui pärast toetuse määramist esita</w:t>
      </w:r>
      <w:r>
        <w:rPr>
          <w:rFonts w:cs="Arial"/>
        </w:rPr>
        <w:t>b</w:t>
      </w:r>
      <w:r w:rsidRPr="00766EC5">
        <w:rPr>
          <w:rFonts w:cs="Arial"/>
        </w:rPr>
        <w:t xml:space="preserve"> </w:t>
      </w:r>
      <w:r>
        <w:rPr>
          <w:rFonts w:cs="Arial"/>
        </w:rPr>
        <w:t xml:space="preserve">taotleja </w:t>
      </w:r>
      <w:r w:rsidRPr="00766EC5">
        <w:rPr>
          <w:rFonts w:cs="Arial"/>
        </w:rPr>
        <w:t>uu</w:t>
      </w:r>
      <w:r>
        <w:rPr>
          <w:rFonts w:cs="Arial"/>
        </w:rPr>
        <w:t>e</w:t>
      </w:r>
      <w:r w:rsidRPr="00766EC5">
        <w:rPr>
          <w:rFonts w:cs="Arial"/>
        </w:rPr>
        <w:t xml:space="preserve"> taotl</w:t>
      </w:r>
      <w:r>
        <w:rPr>
          <w:rFonts w:cs="Arial"/>
        </w:rPr>
        <w:t>use</w:t>
      </w:r>
      <w:r w:rsidRPr="00766EC5">
        <w:rPr>
          <w:rFonts w:cs="Arial"/>
        </w:rPr>
        <w:t xml:space="preserve">, lähtub toetuse andja uue toetuse suuruse arvutamisel käesolevas paragrahvis sätestatust, taotluses esitatud andmetest ja </w:t>
      </w:r>
      <w:r>
        <w:rPr>
          <w:rFonts w:cs="Arial"/>
        </w:rPr>
        <w:t>taotleja</w:t>
      </w:r>
      <w:r w:rsidRPr="00766EC5">
        <w:rPr>
          <w:rFonts w:cs="Arial"/>
        </w:rPr>
        <w:t>le juba määratud toetuse suurusest.</w:t>
      </w:r>
    </w:p>
    <w:p w:rsidR="00BA35C0" w:rsidRPr="008E53F9" w:rsidRDefault="00BA35C0" w:rsidP="00BA35C0">
      <w:pPr>
        <w:jc w:val="both"/>
        <w:rPr>
          <w:rFonts w:cs="Arial"/>
        </w:rPr>
      </w:pPr>
    </w:p>
    <w:p w:rsidR="00BA35C0" w:rsidRPr="008E53F9" w:rsidRDefault="00BA35C0" w:rsidP="00BA35C0">
      <w:pPr>
        <w:jc w:val="both"/>
        <w:rPr>
          <w:rFonts w:eastAsia="Times New Roman" w:cs="Arial"/>
          <w:b/>
          <w:bCs/>
        </w:rPr>
      </w:pPr>
      <w:r w:rsidRPr="008E53F9">
        <w:rPr>
          <w:rFonts w:eastAsia="Times New Roman" w:cs="Arial"/>
          <w:b/>
          <w:bCs/>
        </w:rPr>
        <w:t xml:space="preserve">§ </w:t>
      </w:r>
      <w:r>
        <w:rPr>
          <w:rFonts w:eastAsia="Times New Roman" w:cs="Arial"/>
          <w:b/>
          <w:bCs/>
        </w:rPr>
        <w:t>10</w:t>
      </w:r>
      <w:r w:rsidRPr="008E53F9">
        <w:rPr>
          <w:rFonts w:eastAsia="Times New Roman" w:cs="Arial"/>
          <w:b/>
          <w:bCs/>
        </w:rPr>
        <w:t>. Taotluse menetlus</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 xml:space="preserve">(1) Taotluse menetlus koosneb </w:t>
      </w:r>
      <w:r>
        <w:rPr>
          <w:rFonts w:eastAsia="Times New Roman" w:cs="Arial"/>
        </w:rPr>
        <w:t xml:space="preserve">taotleja ja </w:t>
      </w:r>
      <w:r w:rsidRPr="008E53F9">
        <w:rPr>
          <w:rFonts w:eastAsia="Times New Roman" w:cs="Arial"/>
        </w:rPr>
        <w:t xml:space="preserve">taotluse </w:t>
      </w:r>
      <w:r>
        <w:rPr>
          <w:rFonts w:eastAsia="Times New Roman" w:cs="Arial"/>
        </w:rPr>
        <w:t xml:space="preserve">nõuetele </w:t>
      </w:r>
      <w:r w:rsidRPr="008E53F9">
        <w:rPr>
          <w:rFonts w:eastAsia="Times New Roman" w:cs="Arial"/>
        </w:rPr>
        <w:t xml:space="preserve">vastavuse kontrollimisest, taotluse hindamisest ning taotluse rahuldamise või rahuldamata jätmise otsuse tegemisest </w:t>
      </w:r>
      <w:bookmarkStart w:id="3" w:name="_Hlk96010766"/>
      <w:r w:rsidRPr="008E53F9">
        <w:rPr>
          <w:rFonts w:eastAsia="Times New Roman" w:cs="Arial"/>
        </w:rPr>
        <w:t>koos toetuse määramisega taotluse rahuldamise korral</w:t>
      </w:r>
      <w:bookmarkEnd w:id="3"/>
      <w:r w:rsidRPr="008E53F9">
        <w:rPr>
          <w:rFonts w:eastAsia="Times New Roman" w:cs="Arial"/>
        </w:rPr>
        <w:t>.</w:t>
      </w:r>
      <w:r>
        <w:rPr>
          <w:rFonts w:eastAsia="Times New Roman" w:cs="Arial"/>
        </w:rPr>
        <w:t xml:space="preserve"> </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 xml:space="preserve">(2) Kui taotluses esineb puudusi, annab toetuse andja taotluse esitajale </w:t>
      </w:r>
      <w:r>
        <w:rPr>
          <w:rFonts w:eastAsia="Times New Roman" w:cs="Arial"/>
        </w:rPr>
        <w:t>viis</w:t>
      </w:r>
      <w:r w:rsidRPr="008E53F9">
        <w:rPr>
          <w:rFonts w:eastAsia="Times New Roman" w:cs="Arial"/>
        </w:rPr>
        <w:t xml:space="preserve"> tööpäeva puuduste kõrvaldamiseks. Tähtpäevaks puuduste kõrvaldamata jätmisel võib toetuse andja jätta taotluse läbi vaatamata.</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(3) Ajal, mil toetusvoor ei ole avatud, esitatud taotlust menetlusse ei võeta ja sellest informeeritakse taotlejat kolme tööpäeva jooksul arvates taotluse esitamisest.</w:t>
      </w:r>
    </w:p>
    <w:p w:rsidR="00BA35C0" w:rsidRDefault="00BA35C0" w:rsidP="00BA35C0">
      <w:pPr>
        <w:jc w:val="both"/>
        <w:rPr>
          <w:rFonts w:eastAsia="Times New Roman" w:cs="Arial"/>
        </w:rPr>
      </w:pPr>
    </w:p>
    <w:p w:rsidR="00BA35C0" w:rsidRDefault="00BA35C0" w:rsidP="00BA35C0">
      <w:pPr>
        <w:jc w:val="both"/>
        <w:rPr>
          <w:rFonts w:eastAsia="Times New Roman" w:cs="Arial"/>
        </w:rPr>
      </w:pPr>
      <w:r w:rsidRPr="002C1342">
        <w:rPr>
          <w:rFonts w:eastAsia="Times New Roman" w:cs="Arial"/>
        </w:rPr>
        <w:t>(4) Taotluse rahuldamine ja rahuldamata jätmine otsustatakse hiljemalt selle esitamisele järgneva kalendrikuu viimasel tööpäeval.</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b/>
          <w:bCs/>
        </w:rPr>
      </w:pPr>
      <w:r w:rsidRPr="008E53F9">
        <w:rPr>
          <w:rFonts w:eastAsia="Times New Roman" w:cs="Arial"/>
          <w:b/>
          <w:bCs/>
        </w:rPr>
        <w:t>§ 1</w:t>
      </w:r>
      <w:r>
        <w:rPr>
          <w:rFonts w:eastAsia="Times New Roman" w:cs="Arial"/>
          <w:b/>
          <w:bCs/>
        </w:rPr>
        <w:t>1</w:t>
      </w:r>
      <w:r w:rsidRPr="008E53F9">
        <w:rPr>
          <w:rFonts w:eastAsia="Times New Roman" w:cs="Arial"/>
          <w:b/>
          <w:bCs/>
        </w:rPr>
        <w:t xml:space="preserve">. Taotluste hindamine, </w:t>
      </w:r>
      <w:r>
        <w:rPr>
          <w:rFonts w:eastAsia="Times New Roman" w:cs="Arial"/>
          <w:b/>
          <w:bCs/>
        </w:rPr>
        <w:t>hindamis</w:t>
      </w:r>
      <w:r w:rsidRPr="008E53F9">
        <w:rPr>
          <w:rFonts w:eastAsia="Times New Roman" w:cs="Arial"/>
          <w:b/>
          <w:bCs/>
        </w:rPr>
        <w:t>kriteeriumid ja valiku kord</w:t>
      </w:r>
    </w:p>
    <w:p w:rsidR="00BA35C0" w:rsidRDefault="00BA35C0" w:rsidP="00BA35C0">
      <w:pPr>
        <w:jc w:val="both"/>
        <w:rPr>
          <w:rFonts w:eastAsia="Times New Roman" w:cs="Arial"/>
        </w:rPr>
      </w:pPr>
    </w:p>
    <w:p w:rsidR="00BA35C0" w:rsidRDefault="00BA35C0" w:rsidP="00BA35C0">
      <w:pPr>
        <w:jc w:val="both"/>
        <w:rPr>
          <w:rFonts w:eastAsia="Times New Roman" w:cs="Arial"/>
        </w:rPr>
      </w:pPr>
      <w:r w:rsidRPr="00346813">
        <w:rPr>
          <w:rFonts w:eastAsia="Times New Roman" w:cs="Arial"/>
        </w:rPr>
        <w:t xml:space="preserve">(1) Nõuetele vastavaks tunnistatud </w:t>
      </w:r>
      <w:bookmarkStart w:id="4" w:name="_Hlk132372034"/>
      <w:r w:rsidRPr="00346813">
        <w:rPr>
          <w:rFonts w:eastAsia="Times New Roman" w:cs="Arial"/>
        </w:rPr>
        <w:t>taotluste hindamiseks kehtestatakse valdkonna eest vastutava ministri käskkirjaga</w:t>
      </w:r>
      <w:bookmarkEnd w:id="4"/>
      <w:r w:rsidRPr="00346813">
        <w:rPr>
          <w:rFonts w:eastAsia="Times New Roman" w:cs="Arial"/>
        </w:rPr>
        <w:t xml:space="preserve"> taotluste hindamise kord ja moodustatakse vähemalt kolmeliikmeline hindamiskomisjon (edaspidi </w:t>
      </w:r>
      <w:r w:rsidRPr="00570653">
        <w:rPr>
          <w:rFonts w:eastAsia="Times New Roman" w:cs="Arial"/>
          <w:i/>
          <w:iCs/>
        </w:rPr>
        <w:t>komisjon</w:t>
      </w:r>
      <w:r w:rsidRPr="00346813">
        <w:rPr>
          <w:rFonts w:eastAsia="Times New Roman" w:cs="Arial"/>
        </w:rPr>
        <w:t xml:space="preserve">). </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(2) Komisjon hindab taotlus</w:t>
      </w:r>
      <w:r>
        <w:rPr>
          <w:rFonts w:eastAsia="Times New Roman" w:cs="Arial"/>
        </w:rPr>
        <w:t>e</w:t>
      </w:r>
      <w:r w:rsidRPr="008E53F9">
        <w:rPr>
          <w:rFonts w:eastAsia="Times New Roman" w:cs="Arial"/>
        </w:rPr>
        <w:t>i</w:t>
      </w:r>
      <w:r>
        <w:rPr>
          <w:rFonts w:eastAsia="Times New Roman" w:cs="Arial"/>
        </w:rPr>
        <w:t>d</w:t>
      </w:r>
      <w:r w:rsidRPr="008E53F9">
        <w:rPr>
          <w:rFonts w:eastAsia="Times New Roman" w:cs="Arial"/>
        </w:rPr>
        <w:t xml:space="preserve"> </w:t>
      </w:r>
      <w:r>
        <w:rPr>
          <w:rFonts w:eastAsia="Times New Roman" w:cs="Arial"/>
        </w:rPr>
        <w:t xml:space="preserve">vaimse tervise teenuse osutamise toetamiseks </w:t>
      </w:r>
      <w:r w:rsidRPr="008E53F9">
        <w:rPr>
          <w:rFonts w:eastAsia="Times New Roman" w:cs="Arial"/>
        </w:rPr>
        <w:t>järgmiste hindamiskriteeriumite järgi:</w:t>
      </w:r>
    </w:p>
    <w:p w:rsidR="00BA35C0" w:rsidRPr="008E53F9" w:rsidRDefault="00BA35C0" w:rsidP="00BA35C0">
      <w:pPr>
        <w:jc w:val="both"/>
        <w:rPr>
          <w:rFonts w:eastAsia="Times New Roman" w:cs="Arial"/>
        </w:rPr>
      </w:pPr>
      <w:r w:rsidRPr="008E53F9">
        <w:rPr>
          <w:rFonts w:eastAsia="Times New Roman" w:cs="Arial"/>
        </w:rPr>
        <w:t>1) teenuse vastavus määruse eesmärgile;</w:t>
      </w:r>
    </w:p>
    <w:p w:rsidR="00BA35C0" w:rsidRPr="008E53F9" w:rsidRDefault="00BA35C0" w:rsidP="00BA35C0">
      <w:pPr>
        <w:jc w:val="both"/>
        <w:rPr>
          <w:rFonts w:eastAsia="Times New Roman" w:cs="Arial"/>
        </w:rPr>
      </w:pPr>
      <w:r w:rsidRPr="008E53F9">
        <w:rPr>
          <w:rFonts w:eastAsia="Times New Roman" w:cs="Arial"/>
        </w:rPr>
        <w:t xml:space="preserve">2) </w:t>
      </w:r>
      <w:bookmarkStart w:id="5" w:name="_Hlk96011068"/>
      <w:r w:rsidRPr="008E53F9">
        <w:rPr>
          <w:rFonts w:eastAsia="Times New Roman" w:cs="Arial"/>
        </w:rPr>
        <w:t xml:space="preserve">teenust vahetult osutava isiku haridusliku ja kutsealase ettevalmistuse piisavus </w:t>
      </w:r>
      <w:r>
        <w:rPr>
          <w:rFonts w:eastAsia="Times New Roman" w:cs="Arial"/>
        </w:rPr>
        <w:t xml:space="preserve">teenuse </w:t>
      </w:r>
      <w:r w:rsidRPr="008E53F9">
        <w:rPr>
          <w:rFonts w:eastAsia="Times New Roman" w:cs="Arial"/>
        </w:rPr>
        <w:t>osuta</w:t>
      </w:r>
      <w:r>
        <w:rPr>
          <w:rFonts w:eastAsia="Times New Roman" w:cs="Arial"/>
        </w:rPr>
        <w:t>miseks</w:t>
      </w:r>
      <w:bookmarkEnd w:id="5"/>
      <w:r w:rsidRPr="008E53F9">
        <w:rPr>
          <w:rFonts w:eastAsia="Times New Roman" w:cs="Arial"/>
        </w:rPr>
        <w:t>;</w:t>
      </w:r>
    </w:p>
    <w:p w:rsidR="00BA35C0" w:rsidRDefault="00BA35C0" w:rsidP="00BA35C0">
      <w:pPr>
        <w:jc w:val="both"/>
        <w:rPr>
          <w:rFonts w:eastAsia="Times New Roman" w:cs="Arial"/>
        </w:rPr>
      </w:pPr>
      <w:r w:rsidRPr="008E53F9">
        <w:rPr>
          <w:rFonts w:eastAsia="Times New Roman" w:cs="Arial"/>
        </w:rPr>
        <w:t xml:space="preserve">3) </w:t>
      </w:r>
      <w:bookmarkStart w:id="6" w:name="_Hlk96011401"/>
      <w:r w:rsidRPr="008E53F9">
        <w:rPr>
          <w:rFonts w:eastAsia="Times New Roman" w:cs="Arial"/>
        </w:rPr>
        <w:t xml:space="preserve">teenust vahetult osutava isiku töökogemuse piisavus </w:t>
      </w:r>
      <w:r>
        <w:rPr>
          <w:rFonts w:eastAsia="Times New Roman" w:cs="Arial"/>
        </w:rPr>
        <w:t>teenuse osutamiseks</w:t>
      </w:r>
      <w:bookmarkEnd w:id="6"/>
      <w:r>
        <w:rPr>
          <w:rFonts w:eastAsia="Times New Roman" w:cs="Arial"/>
        </w:rPr>
        <w:t>;</w:t>
      </w:r>
    </w:p>
    <w:p w:rsidR="00BA35C0" w:rsidRPr="008E53F9" w:rsidRDefault="00BA35C0" w:rsidP="00BA35C0">
      <w:pPr>
        <w:jc w:val="both"/>
        <w:rPr>
          <w:rFonts w:eastAsia="Times New Roman" w:cs="Arial"/>
        </w:rPr>
      </w:pPr>
      <w:r>
        <w:rPr>
          <w:rFonts w:eastAsia="Times New Roman" w:cs="Arial"/>
        </w:rPr>
        <w:t>4) teenuse maksumuse optimaalsus</w:t>
      </w:r>
      <w:r w:rsidRPr="008E53F9">
        <w:rPr>
          <w:rFonts w:eastAsia="Times New Roman" w:cs="Arial"/>
        </w:rPr>
        <w:t>.</w:t>
      </w:r>
    </w:p>
    <w:p w:rsidR="00BA35C0" w:rsidRDefault="00BA35C0" w:rsidP="00BA35C0">
      <w:pPr>
        <w:jc w:val="both"/>
        <w:rPr>
          <w:rFonts w:cs="Arial"/>
        </w:rPr>
      </w:pPr>
    </w:p>
    <w:p w:rsidR="00BA35C0" w:rsidRDefault="00BA35C0" w:rsidP="00BA35C0">
      <w:pPr>
        <w:jc w:val="both"/>
        <w:rPr>
          <w:rFonts w:eastAsia="Times New Roman" w:cs="Arial"/>
        </w:rPr>
      </w:pPr>
      <w:r>
        <w:rPr>
          <w:rFonts w:cs="Arial"/>
        </w:rPr>
        <w:t xml:space="preserve">(3) Komisjon hindab taotluseid kogukondliku toe osutamise toetamiseks </w:t>
      </w:r>
      <w:r w:rsidRPr="008E53F9">
        <w:rPr>
          <w:rFonts w:eastAsia="Times New Roman" w:cs="Arial"/>
        </w:rPr>
        <w:t>järgmiste hindamiskriteeriumite järgi</w:t>
      </w:r>
      <w:r>
        <w:rPr>
          <w:rFonts w:eastAsia="Times New Roman" w:cs="Arial"/>
        </w:rPr>
        <w:t>:</w:t>
      </w:r>
    </w:p>
    <w:p w:rsidR="00BA35C0" w:rsidRDefault="00BA35C0" w:rsidP="00BA35C0">
      <w:pPr>
        <w:jc w:val="both"/>
        <w:rPr>
          <w:rFonts w:cs="Arial"/>
        </w:rPr>
      </w:pPr>
      <w:r w:rsidRPr="008E53F9">
        <w:rPr>
          <w:rFonts w:eastAsia="Times New Roman" w:cs="Arial"/>
        </w:rPr>
        <w:t>1) te</w:t>
      </w:r>
      <w:r>
        <w:rPr>
          <w:rFonts w:eastAsia="Times New Roman" w:cs="Arial"/>
        </w:rPr>
        <w:t>g</w:t>
      </w:r>
      <w:r w:rsidRPr="008E53F9">
        <w:rPr>
          <w:rFonts w:eastAsia="Times New Roman" w:cs="Arial"/>
        </w:rPr>
        <w:t>e</w:t>
      </w:r>
      <w:r>
        <w:rPr>
          <w:rFonts w:eastAsia="Times New Roman" w:cs="Arial"/>
        </w:rPr>
        <w:t>v</w:t>
      </w:r>
      <w:r w:rsidRPr="008E53F9">
        <w:rPr>
          <w:rFonts w:eastAsia="Times New Roman" w:cs="Arial"/>
        </w:rPr>
        <w:t>use vastavus määruse eesmärgile</w:t>
      </w:r>
      <w:r>
        <w:rPr>
          <w:rFonts w:cs="Arial"/>
        </w:rPr>
        <w:t>;</w:t>
      </w:r>
    </w:p>
    <w:p w:rsidR="00BA35C0" w:rsidRDefault="00BA35C0" w:rsidP="00BA35C0">
      <w:pPr>
        <w:jc w:val="both"/>
        <w:rPr>
          <w:rFonts w:cs="Arial"/>
        </w:rPr>
      </w:pPr>
      <w:r>
        <w:rPr>
          <w:rFonts w:eastAsia="Times New Roman" w:cs="Arial"/>
        </w:rPr>
        <w:t>2) tegevuse maksumuse optimaalsus</w:t>
      </w:r>
      <w:r>
        <w:rPr>
          <w:rFonts w:cs="Arial"/>
        </w:rPr>
        <w:t>.</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w:t>
      </w:r>
      <w:r>
        <w:rPr>
          <w:rFonts w:eastAsia="Times New Roman" w:cs="Arial"/>
        </w:rPr>
        <w:t>4</w:t>
      </w:r>
      <w:r w:rsidRPr="008E53F9">
        <w:rPr>
          <w:rFonts w:eastAsia="Times New Roman" w:cs="Arial"/>
        </w:rPr>
        <w:t>) Komisjonil on õigus küsida taotlejalt lisainfot, kui esitatud info ei ole täielik või on ebaselge.</w:t>
      </w:r>
      <w:r>
        <w:rPr>
          <w:rFonts w:eastAsia="Times New Roman" w:cs="Arial"/>
        </w:rPr>
        <w:t xml:space="preserve"> </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w:t>
      </w:r>
      <w:r>
        <w:rPr>
          <w:rFonts w:eastAsia="Times New Roman" w:cs="Arial"/>
        </w:rPr>
        <w:t>5</w:t>
      </w:r>
      <w:r w:rsidRPr="008E53F9">
        <w:rPr>
          <w:rFonts w:eastAsia="Times New Roman" w:cs="Arial"/>
        </w:rPr>
        <w:t>) Kui to</w:t>
      </w:r>
      <w:r>
        <w:rPr>
          <w:rFonts w:eastAsia="Times New Roman" w:cs="Arial"/>
        </w:rPr>
        <w:t>e</w:t>
      </w:r>
      <w:r w:rsidRPr="008E53F9">
        <w:rPr>
          <w:rFonts w:eastAsia="Times New Roman" w:cs="Arial"/>
        </w:rPr>
        <w:t xml:space="preserve">tust taotletakse mitme </w:t>
      </w:r>
      <w:r>
        <w:rPr>
          <w:rFonts w:eastAsia="Times New Roman" w:cs="Arial"/>
        </w:rPr>
        <w:t>teenuse või tegevuse</w:t>
      </w:r>
      <w:r w:rsidRPr="008E53F9">
        <w:rPr>
          <w:rFonts w:eastAsia="Times New Roman" w:cs="Arial"/>
        </w:rPr>
        <w:t xml:space="preserve"> rahastamiseks, hinnatakse lõi</w:t>
      </w:r>
      <w:r>
        <w:rPr>
          <w:rFonts w:eastAsia="Times New Roman" w:cs="Arial"/>
        </w:rPr>
        <w:t>g</w:t>
      </w:r>
      <w:r w:rsidRPr="008E53F9">
        <w:rPr>
          <w:rFonts w:eastAsia="Times New Roman" w:cs="Arial"/>
        </w:rPr>
        <w:t>e</w:t>
      </w:r>
      <w:r>
        <w:rPr>
          <w:rFonts w:eastAsia="Times New Roman" w:cs="Arial"/>
        </w:rPr>
        <w:t>tes</w:t>
      </w:r>
      <w:r w:rsidRPr="008E53F9">
        <w:rPr>
          <w:rFonts w:eastAsia="Times New Roman" w:cs="Arial"/>
        </w:rPr>
        <w:t xml:space="preserve"> 2 </w:t>
      </w:r>
      <w:r>
        <w:rPr>
          <w:rFonts w:eastAsia="Times New Roman" w:cs="Arial"/>
        </w:rPr>
        <w:t xml:space="preserve">ja 3 </w:t>
      </w:r>
      <w:r w:rsidRPr="008E53F9">
        <w:rPr>
          <w:rFonts w:eastAsia="Times New Roman" w:cs="Arial"/>
        </w:rPr>
        <w:t xml:space="preserve">nimetatud kriteeriumite järgi iga teenust </w:t>
      </w:r>
      <w:r>
        <w:rPr>
          <w:rFonts w:eastAsia="Times New Roman" w:cs="Arial"/>
        </w:rPr>
        <w:t xml:space="preserve">või tegevust </w:t>
      </w:r>
      <w:r w:rsidRPr="008E53F9">
        <w:rPr>
          <w:rFonts w:eastAsia="Times New Roman" w:cs="Arial"/>
        </w:rPr>
        <w:t>eraldi ning taotluse vastava kriteeriumi hinne arvutatakse teenuste ja tegevuste punktisummade aritmeetilise keskmisena</w:t>
      </w:r>
      <w:r>
        <w:rPr>
          <w:rFonts w:eastAsia="Times New Roman" w:cs="Arial"/>
        </w:rPr>
        <w:t>.</w:t>
      </w:r>
    </w:p>
    <w:p w:rsidR="00BA35C0" w:rsidRPr="008E53F9" w:rsidRDefault="00BA35C0" w:rsidP="00BA35C0">
      <w:pPr>
        <w:jc w:val="both"/>
        <w:rPr>
          <w:rFonts w:cs="Arial"/>
        </w:rPr>
      </w:pPr>
    </w:p>
    <w:p w:rsidR="00BA35C0" w:rsidRPr="008E53F9" w:rsidRDefault="00BA35C0" w:rsidP="00BA35C0">
      <w:pPr>
        <w:jc w:val="both"/>
        <w:rPr>
          <w:rFonts w:eastAsia="Times New Roman" w:cs="Arial"/>
        </w:rPr>
      </w:pPr>
      <w:r w:rsidRPr="008E53F9">
        <w:rPr>
          <w:rFonts w:eastAsia="Times New Roman" w:cs="Arial"/>
        </w:rPr>
        <w:t>(</w:t>
      </w:r>
      <w:r>
        <w:rPr>
          <w:rFonts w:eastAsia="Times New Roman" w:cs="Arial"/>
        </w:rPr>
        <w:t>6</w:t>
      </w:r>
      <w:r w:rsidRPr="008E53F9">
        <w:rPr>
          <w:rFonts w:eastAsia="Times New Roman" w:cs="Arial"/>
        </w:rPr>
        <w:t xml:space="preserve">) Taotluse koondhinne on hindamiskriteeriumite järgi antud punktide summa, mis moodustub määruse lisa </w:t>
      </w:r>
      <w:r>
        <w:rPr>
          <w:rFonts w:eastAsia="Times New Roman" w:cs="Arial"/>
        </w:rPr>
        <w:t>3</w:t>
      </w:r>
      <w:r w:rsidRPr="008E53F9">
        <w:rPr>
          <w:rFonts w:eastAsia="Times New Roman" w:cs="Arial"/>
        </w:rPr>
        <w:t xml:space="preserve"> kohaselt antud hindepunktide alusel. Taotluse maksimaalne koondhinne on </w:t>
      </w:r>
      <w:r w:rsidRPr="006C70EB">
        <w:rPr>
          <w:rFonts w:eastAsia="Times New Roman" w:cs="Arial"/>
        </w:rPr>
        <w:t>28 punkti.</w:t>
      </w:r>
    </w:p>
    <w:p w:rsidR="00BA35C0" w:rsidRDefault="00BA35C0" w:rsidP="00BA35C0">
      <w:pPr>
        <w:jc w:val="both"/>
        <w:rPr>
          <w:rFonts w:eastAsia="Times New Roman" w:cs="Arial"/>
        </w:rPr>
      </w:pPr>
      <w:bookmarkStart w:id="7" w:name="_Hlk96011678"/>
    </w:p>
    <w:p w:rsidR="00BA35C0" w:rsidRPr="008E53F9" w:rsidRDefault="00BA35C0" w:rsidP="00BA35C0">
      <w:pPr>
        <w:jc w:val="both"/>
        <w:rPr>
          <w:rFonts w:eastAsia="Times New Roman" w:cs="Arial"/>
        </w:rPr>
      </w:pPr>
      <w:r w:rsidRPr="008E53F9">
        <w:rPr>
          <w:rFonts w:eastAsia="Times New Roman" w:cs="Arial"/>
        </w:rPr>
        <w:t>(</w:t>
      </w:r>
      <w:r>
        <w:rPr>
          <w:rFonts w:eastAsia="Times New Roman" w:cs="Arial"/>
        </w:rPr>
        <w:t>7</w:t>
      </w:r>
      <w:r w:rsidRPr="008E53F9">
        <w:rPr>
          <w:rFonts w:eastAsia="Times New Roman" w:cs="Arial"/>
        </w:rPr>
        <w:t xml:space="preserve">) Komisjon kujundab hinnangu kalendrikuul laekunud taotluste rahastamise kohta hiljemalt järgneva kalendrikuu </w:t>
      </w:r>
      <w:r>
        <w:rPr>
          <w:rFonts w:eastAsia="Times New Roman" w:cs="Arial"/>
        </w:rPr>
        <w:t>kümnendaks</w:t>
      </w:r>
      <w:r w:rsidRPr="008E53F9">
        <w:rPr>
          <w:rFonts w:eastAsia="Times New Roman" w:cs="Arial"/>
        </w:rPr>
        <w:t xml:space="preserve"> tööpäevaks.</w:t>
      </w:r>
    </w:p>
    <w:bookmarkEnd w:id="7"/>
    <w:p w:rsidR="00BA35C0" w:rsidRDefault="00BA35C0" w:rsidP="00BA35C0">
      <w:pPr>
        <w:jc w:val="both"/>
        <w:rPr>
          <w:rFonts w:eastAsia="Times New Roman" w:cs="Arial"/>
          <w:b/>
          <w:bCs/>
        </w:rPr>
      </w:pPr>
    </w:p>
    <w:p w:rsidR="00BA35C0" w:rsidRPr="008E53F9" w:rsidRDefault="00BA35C0" w:rsidP="00BA35C0">
      <w:pPr>
        <w:jc w:val="both"/>
        <w:rPr>
          <w:rFonts w:eastAsia="Times New Roman" w:cs="Arial"/>
          <w:b/>
          <w:bCs/>
        </w:rPr>
      </w:pPr>
      <w:r w:rsidRPr="008E53F9">
        <w:rPr>
          <w:rFonts w:eastAsia="Times New Roman" w:cs="Arial"/>
          <w:b/>
          <w:bCs/>
        </w:rPr>
        <w:t>§ 1</w:t>
      </w:r>
      <w:r>
        <w:rPr>
          <w:rFonts w:eastAsia="Times New Roman" w:cs="Arial"/>
          <w:b/>
          <w:bCs/>
        </w:rPr>
        <w:t>2</w:t>
      </w:r>
      <w:r w:rsidRPr="008E53F9">
        <w:rPr>
          <w:rFonts w:eastAsia="Times New Roman" w:cs="Arial"/>
          <w:b/>
          <w:bCs/>
        </w:rPr>
        <w:t>. Toetuse määramine ja maksmine</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 xml:space="preserve">(1) </w:t>
      </w:r>
      <w:r>
        <w:rPr>
          <w:rFonts w:eastAsia="Times New Roman" w:cs="Arial"/>
        </w:rPr>
        <w:t>Toetuse andja</w:t>
      </w:r>
      <w:r w:rsidRPr="008E53F9">
        <w:rPr>
          <w:rFonts w:eastAsia="Times New Roman" w:cs="Arial"/>
        </w:rPr>
        <w:t xml:space="preserve"> lähtub toetuse määramisel taotluses sisalduvatest andmetest, </w:t>
      </w:r>
      <w:r>
        <w:rPr>
          <w:rFonts w:eastAsia="Times New Roman" w:cs="Arial"/>
        </w:rPr>
        <w:t>määruses sätestatud tingimustest</w:t>
      </w:r>
      <w:r w:rsidRPr="008E53F9">
        <w:rPr>
          <w:rFonts w:eastAsia="Times New Roman" w:cs="Arial"/>
        </w:rPr>
        <w:t xml:space="preserve"> </w:t>
      </w:r>
      <w:r>
        <w:rPr>
          <w:rFonts w:eastAsia="Times New Roman" w:cs="Arial"/>
        </w:rPr>
        <w:t>ja</w:t>
      </w:r>
      <w:r w:rsidRPr="008E53F9">
        <w:rPr>
          <w:rFonts w:eastAsia="Times New Roman" w:cs="Arial"/>
        </w:rPr>
        <w:t xml:space="preserve"> §</w:t>
      </w:r>
      <w:r>
        <w:rPr>
          <w:rFonts w:eastAsia="Times New Roman" w:cs="Arial"/>
        </w:rPr>
        <w:t> </w:t>
      </w:r>
      <w:r w:rsidRPr="008E53F9">
        <w:rPr>
          <w:rFonts w:eastAsia="Times New Roman" w:cs="Arial"/>
        </w:rPr>
        <w:t>1</w:t>
      </w:r>
      <w:r>
        <w:rPr>
          <w:rFonts w:eastAsia="Times New Roman" w:cs="Arial"/>
        </w:rPr>
        <w:t>1</w:t>
      </w:r>
      <w:r w:rsidRPr="008E53F9">
        <w:rPr>
          <w:rFonts w:eastAsia="Times New Roman" w:cs="Arial"/>
        </w:rPr>
        <w:t xml:space="preserve"> lõikes</w:t>
      </w:r>
      <w:r>
        <w:rPr>
          <w:rFonts w:eastAsia="Times New Roman" w:cs="Arial"/>
        </w:rPr>
        <w:t> 7</w:t>
      </w:r>
      <w:r w:rsidRPr="008E53F9">
        <w:rPr>
          <w:rFonts w:eastAsia="Times New Roman" w:cs="Arial"/>
        </w:rPr>
        <w:t xml:space="preserve"> nimetatud komisjoni </w:t>
      </w:r>
      <w:r>
        <w:rPr>
          <w:rFonts w:eastAsia="Times New Roman" w:cs="Arial"/>
        </w:rPr>
        <w:t>hinnangust</w:t>
      </w:r>
      <w:r w:rsidRPr="008E53F9">
        <w:rPr>
          <w:rFonts w:eastAsia="Times New Roman" w:cs="Arial"/>
        </w:rPr>
        <w:t>.</w:t>
      </w:r>
    </w:p>
    <w:p w:rsidR="00BA35C0" w:rsidRDefault="00BA35C0" w:rsidP="00BA35C0">
      <w:pPr>
        <w:jc w:val="both"/>
        <w:rPr>
          <w:rFonts w:eastAsia="Times New Roman" w:cs="Arial"/>
        </w:rPr>
      </w:pPr>
    </w:p>
    <w:p w:rsidR="00BA35C0" w:rsidRDefault="00BA35C0" w:rsidP="00BA35C0">
      <w:pPr>
        <w:jc w:val="both"/>
        <w:rPr>
          <w:rFonts w:eastAsia="Times New Roman" w:cs="Arial"/>
        </w:rPr>
      </w:pPr>
      <w:r w:rsidRPr="008E53F9">
        <w:rPr>
          <w:rFonts w:eastAsia="Times New Roman" w:cs="Arial"/>
        </w:rPr>
        <w:t>(2) Toetuse määramisel rahuldatakse taotlus täielikult või osaliselt.</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(3)</w:t>
      </w:r>
      <w:r>
        <w:rPr>
          <w:rFonts w:eastAsia="Times New Roman" w:cs="Arial"/>
        </w:rPr>
        <w:t xml:space="preserve"> </w:t>
      </w:r>
      <w:r w:rsidRPr="008E53F9">
        <w:rPr>
          <w:rFonts w:eastAsia="Times New Roman" w:cs="Arial"/>
        </w:rPr>
        <w:t>Toetust ei määrata:</w:t>
      </w:r>
    </w:p>
    <w:p w:rsidR="00BA35C0" w:rsidRPr="008E53F9" w:rsidRDefault="00BA35C0" w:rsidP="00BA35C0">
      <w:pPr>
        <w:jc w:val="both"/>
        <w:rPr>
          <w:rFonts w:eastAsia="Times New Roman" w:cs="Arial"/>
        </w:rPr>
      </w:pPr>
      <w:r w:rsidRPr="008E53F9">
        <w:rPr>
          <w:rFonts w:eastAsia="Times New Roman" w:cs="Arial"/>
        </w:rPr>
        <w:t>1) kui taotleja ega taotlus ei vasta määruses sätestatud nõuetele;</w:t>
      </w:r>
    </w:p>
    <w:p w:rsidR="00BA35C0" w:rsidRPr="008E53F9" w:rsidRDefault="00BA35C0" w:rsidP="00BA35C0">
      <w:pPr>
        <w:jc w:val="both"/>
        <w:rPr>
          <w:rFonts w:eastAsia="Times New Roman" w:cs="Arial"/>
        </w:rPr>
      </w:pPr>
      <w:r w:rsidRPr="008E53F9">
        <w:rPr>
          <w:rFonts w:eastAsia="Times New Roman" w:cs="Arial"/>
        </w:rPr>
        <w:t>2) kui esitatud taotlus on puudustega, mis ei võimalda toetust määrata;</w:t>
      </w:r>
    </w:p>
    <w:p w:rsidR="00BA35C0" w:rsidRPr="008E53F9" w:rsidRDefault="00BA35C0" w:rsidP="00BA35C0">
      <w:pPr>
        <w:jc w:val="both"/>
        <w:rPr>
          <w:rFonts w:eastAsia="Times New Roman" w:cs="Arial"/>
        </w:rPr>
      </w:pPr>
      <w:r w:rsidRPr="00F66731">
        <w:rPr>
          <w:rFonts w:eastAsia="Times New Roman" w:cs="Arial"/>
        </w:rPr>
        <w:t>3) kui taotluse koondhinne on väiksem kui 14 punkti;</w:t>
      </w:r>
    </w:p>
    <w:p w:rsidR="00BA35C0" w:rsidRPr="008E53F9" w:rsidRDefault="00BA35C0" w:rsidP="00BA35C0">
      <w:pPr>
        <w:jc w:val="both"/>
        <w:rPr>
          <w:rFonts w:eastAsia="Times New Roman" w:cs="Arial"/>
        </w:rPr>
      </w:pPr>
      <w:r w:rsidRPr="008E53F9">
        <w:rPr>
          <w:rFonts w:eastAsia="Times New Roman" w:cs="Arial"/>
        </w:rPr>
        <w:t>4) teenuse</w:t>
      </w:r>
      <w:r>
        <w:rPr>
          <w:rFonts w:eastAsia="Times New Roman" w:cs="Arial"/>
        </w:rPr>
        <w:t xml:space="preserve"> või tegevuse eest, mida</w:t>
      </w:r>
      <w:r w:rsidRPr="008E53F9">
        <w:rPr>
          <w:rFonts w:eastAsia="Times New Roman" w:cs="Arial"/>
        </w:rPr>
        <w:t xml:space="preserve"> on hinnatud § 1</w:t>
      </w:r>
      <w:r>
        <w:rPr>
          <w:rFonts w:eastAsia="Times New Roman" w:cs="Arial"/>
        </w:rPr>
        <w:t>1</w:t>
      </w:r>
      <w:r w:rsidRPr="008E53F9">
        <w:rPr>
          <w:rFonts w:eastAsia="Times New Roman" w:cs="Arial"/>
        </w:rPr>
        <w:t xml:space="preserve"> lõike</w:t>
      </w:r>
      <w:r>
        <w:rPr>
          <w:rFonts w:eastAsia="Times New Roman" w:cs="Arial"/>
        </w:rPr>
        <w:t>s</w:t>
      </w:r>
      <w:r w:rsidRPr="008E53F9">
        <w:rPr>
          <w:rFonts w:eastAsia="Times New Roman" w:cs="Arial"/>
        </w:rPr>
        <w:t xml:space="preserve"> 2 või 3 nimetatud kriteeriumi järgi null punktiga</w:t>
      </w:r>
      <w:bookmarkStart w:id="8" w:name="_Hlk96012514"/>
      <w:r w:rsidRPr="008E53F9">
        <w:rPr>
          <w:rFonts w:eastAsia="Times New Roman" w:cs="Arial"/>
        </w:rPr>
        <w:t>;</w:t>
      </w:r>
    </w:p>
    <w:p w:rsidR="00BA35C0" w:rsidRPr="008E53F9" w:rsidRDefault="00BA35C0" w:rsidP="00BA35C0">
      <w:pPr>
        <w:jc w:val="both"/>
        <w:rPr>
          <w:rFonts w:cs="Arial"/>
        </w:rPr>
      </w:pPr>
      <w:r w:rsidRPr="008E53F9">
        <w:rPr>
          <w:rFonts w:eastAsia="Times New Roman" w:cs="Arial"/>
        </w:rPr>
        <w:t>5)</w:t>
      </w:r>
      <w:r>
        <w:rPr>
          <w:rFonts w:eastAsia="Times New Roman" w:cs="Arial"/>
        </w:rPr>
        <w:t xml:space="preserve"> </w:t>
      </w:r>
      <w:r w:rsidRPr="008E53F9">
        <w:rPr>
          <w:rFonts w:cs="Arial"/>
        </w:rPr>
        <w:t xml:space="preserve">kui teenust </w:t>
      </w:r>
      <w:r>
        <w:rPr>
          <w:rFonts w:cs="Arial"/>
        </w:rPr>
        <w:t xml:space="preserve">või tuge </w:t>
      </w:r>
      <w:r w:rsidRPr="008E53F9">
        <w:rPr>
          <w:rFonts w:cs="Arial"/>
        </w:rPr>
        <w:t>osutatakse üldhariduskoolis, kutseõppeasutuses või koolieelses lasteasutuses tugispetsialisti tegevusena;</w:t>
      </w:r>
    </w:p>
    <w:p w:rsidR="00BA35C0" w:rsidRDefault="00BA35C0" w:rsidP="00BA35C0">
      <w:pPr>
        <w:jc w:val="both"/>
        <w:rPr>
          <w:rFonts w:cs="Arial"/>
        </w:rPr>
      </w:pPr>
      <w:r>
        <w:rPr>
          <w:rFonts w:cs="Arial"/>
        </w:rPr>
        <w:t>6</w:t>
      </w:r>
      <w:r w:rsidRPr="008E53F9">
        <w:rPr>
          <w:rFonts w:cs="Arial"/>
        </w:rPr>
        <w:t xml:space="preserve">) teenuste </w:t>
      </w:r>
      <w:r>
        <w:rPr>
          <w:rFonts w:cs="Arial"/>
        </w:rPr>
        <w:t xml:space="preserve">ja tegevuse </w:t>
      </w:r>
      <w:r w:rsidRPr="008E53F9">
        <w:rPr>
          <w:rFonts w:cs="Arial"/>
        </w:rPr>
        <w:t>eest, mida juba rahastatakse riigieelarvest</w:t>
      </w:r>
      <w:r>
        <w:rPr>
          <w:rFonts w:cs="Arial"/>
        </w:rPr>
        <w:t>;</w:t>
      </w:r>
    </w:p>
    <w:p w:rsidR="00BA35C0" w:rsidRPr="008E53F9" w:rsidRDefault="00BA35C0" w:rsidP="00BA35C0">
      <w:pPr>
        <w:jc w:val="both"/>
        <w:rPr>
          <w:rFonts w:cs="Arial"/>
        </w:rPr>
      </w:pPr>
      <w:r>
        <w:rPr>
          <w:rFonts w:cs="Arial"/>
        </w:rPr>
        <w:t xml:space="preserve">7) kui taotlejale on </w:t>
      </w:r>
      <w:r w:rsidRPr="009C4DA5">
        <w:rPr>
          <w:rFonts w:cs="Arial"/>
        </w:rPr>
        <w:t xml:space="preserve">juba määratud toetus ulatuses, mis vastab § 9 lõikes </w:t>
      </w:r>
      <w:r>
        <w:rPr>
          <w:rFonts w:cs="Arial"/>
        </w:rPr>
        <w:t>1</w:t>
      </w:r>
      <w:r w:rsidRPr="009C4DA5">
        <w:rPr>
          <w:rFonts w:cs="Arial"/>
        </w:rPr>
        <w:t xml:space="preserve"> nimetatud toetuse summa</w:t>
      </w:r>
      <w:r>
        <w:rPr>
          <w:rFonts w:cs="Arial"/>
        </w:rPr>
        <w:t xml:space="preserve"> ülempiirile ning toetuse andja</w:t>
      </w:r>
      <w:r w:rsidRPr="009C4DA5">
        <w:rPr>
          <w:rFonts w:cs="Arial"/>
        </w:rPr>
        <w:t xml:space="preserve"> ei pea nimetatud summat ületava toetuse määramist põhjendatuks</w:t>
      </w:r>
    </w:p>
    <w:p w:rsidR="00BA35C0" w:rsidRPr="00E96514" w:rsidRDefault="00BA35C0" w:rsidP="00BA35C0">
      <w:pPr>
        <w:jc w:val="both"/>
        <w:rPr>
          <w:rFonts w:cs="Arial"/>
        </w:rPr>
      </w:pPr>
    </w:p>
    <w:p w:rsidR="00BA35C0" w:rsidRDefault="00BA35C0" w:rsidP="00BA35C0">
      <w:pPr>
        <w:jc w:val="both"/>
        <w:rPr>
          <w:rFonts w:eastAsia="Times New Roman" w:cs="Arial"/>
        </w:rPr>
      </w:pPr>
      <w:r w:rsidRPr="00476F3A">
        <w:rPr>
          <w:rFonts w:eastAsia="Times New Roman" w:cs="Arial"/>
        </w:rPr>
        <w:t>(4) Kalendrikuul, mil komisjoni ettepanek taotluste rahuldamiseks ületab eelarve jääki, rahuldab toetuse andja taotlused hindepunktide alusel koostatava paremusjärjestuse alusel kuni eelarve ammendumiseni. Võrdsete koondhinnetega taotluste korral asetatakse paremusjärjestuses kõrgemale kohale taotlus, mis on saanud §</w:t>
      </w:r>
      <w:r>
        <w:rPr>
          <w:rFonts w:eastAsia="Times New Roman" w:cs="Arial"/>
        </w:rPr>
        <w:t> </w:t>
      </w:r>
      <w:r w:rsidRPr="00476F3A">
        <w:rPr>
          <w:rFonts w:eastAsia="Times New Roman" w:cs="Arial"/>
        </w:rPr>
        <w:t>11 lõike</w:t>
      </w:r>
      <w:r>
        <w:rPr>
          <w:rFonts w:eastAsia="Times New Roman" w:cs="Arial"/>
        </w:rPr>
        <w:t> 2</w:t>
      </w:r>
      <w:r w:rsidRPr="00476F3A">
        <w:rPr>
          <w:rFonts w:eastAsia="Times New Roman" w:cs="Arial"/>
        </w:rPr>
        <w:t xml:space="preserve"> punktis</w:t>
      </w:r>
      <w:r>
        <w:rPr>
          <w:rFonts w:eastAsia="Times New Roman" w:cs="Arial"/>
        </w:rPr>
        <w:t> </w:t>
      </w:r>
      <w:r w:rsidRPr="00476F3A">
        <w:rPr>
          <w:rFonts w:eastAsia="Times New Roman" w:cs="Arial"/>
        </w:rPr>
        <w:t xml:space="preserve">1 </w:t>
      </w:r>
      <w:r>
        <w:rPr>
          <w:rFonts w:eastAsia="Times New Roman" w:cs="Arial"/>
        </w:rPr>
        <w:t xml:space="preserve">või lõike 3 punktis 1 </w:t>
      </w:r>
      <w:r w:rsidRPr="00476F3A">
        <w:rPr>
          <w:rFonts w:eastAsia="Times New Roman" w:cs="Arial"/>
        </w:rPr>
        <w:t xml:space="preserve">nimetatud kriteeriumi puhul kõrgema hinde. Kui kõik nimetatud kriteeriumid on võrdsed, eelistatakse ajaliselt varem esitatud taotlust. </w:t>
      </w:r>
    </w:p>
    <w:bookmarkEnd w:id="8"/>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(5) Valdkonna eest vastutav minister kinnitab käskkirjaga toetuse saajad</w:t>
      </w:r>
      <w:r>
        <w:rPr>
          <w:rFonts w:eastAsia="Times New Roman" w:cs="Arial"/>
        </w:rPr>
        <w:t xml:space="preserve">, </w:t>
      </w:r>
      <w:r w:rsidRPr="008E53F9">
        <w:rPr>
          <w:rFonts w:eastAsia="Times New Roman" w:cs="Arial"/>
        </w:rPr>
        <w:t>neile määratava toetuse suuruse</w:t>
      </w:r>
      <w:r>
        <w:rPr>
          <w:rFonts w:eastAsia="Times New Roman" w:cs="Arial"/>
        </w:rPr>
        <w:t xml:space="preserve"> ja toetuse andmise tingimused,</w:t>
      </w:r>
      <w:r w:rsidRPr="008E53F9">
        <w:rPr>
          <w:rFonts w:eastAsia="Times New Roman" w:cs="Arial"/>
        </w:rPr>
        <w:t xml:space="preserve"> ning toetuse taotlejad, kelle taotlust ei rahuldata. </w:t>
      </w:r>
      <w:bookmarkStart w:id="9" w:name="_Hlk96012552"/>
      <w:r w:rsidRPr="008E53F9">
        <w:rPr>
          <w:rFonts w:eastAsia="Times New Roman" w:cs="Arial"/>
        </w:rPr>
        <w:t>Taotlejat informeeritakse otsusest hiljemalt järgmisel tööpäeval pärast käskkirja allkirjastamist</w:t>
      </w:r>
      <w:bookmarkEnd w:id="9"/>
      <w:r w:rsidRPr="008E53F9">
        <w:rPr>
          <w:rFonts w:eastAsia="Times New Roman" w:cs="Arial"/>
        </w:rPr>
        <w:t>.</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w:t>
      </w:r>
      <w:r>
        <w:rPr>
          <w:rFonts w:eastAsia="Times New Roman" w:cs="Arial"/>
        </w:rPr>
        <w:t>6</w:t>
      </w:r>
      <w:r w:rsidRPr="008E53F9">
        <w:rPr>
          <w:rFonts w:eastAsia="Times New Roman" w:cs="Arial"/>
        </w:rPr>
        <w:t xml:space="preserve">) Toetuse andja maksab toetuse saajale toetuse välja </w:t>
      </w:r>
      <w:r>
        <w:rPr>
          <w:rFonts w:eastAsia="Times New Roman" w:cs="Arial"/>
        </w:rPr>
        <w:t>taotluses</w:t>
      </w:r>
      <w:r w:rsidRPr="008E53F9">
        <w:rPr>
          <w:rFonts w:eastAsia="Times New Roman" w:cs="Arial"/>
        </w:rPr>
        <w:t xml:space="preserve"> märgitud pangakontole kümne tööpäeva jooksul arvates </w:t>
      </w:r>
      <w:r>
        <w:rPr>
          <w:rFonts w:eastAsia="Times New Roman" w:cs="Arial"/>
        </w:rPr>
        <w:t xml:space="preserve">lõikes 5 nimetatud käskkirja </w:t>
      </w:r>
      <w:r w:rsidRPr="008E53F9">
        <w:rPr>
          <w:rFonts w:eastAsia="Times New Roman" w:cs="Arial"/>
        </w:rPr>
        <w:t>allkirjastamisest.</w:t>
      </w:r>
    </w:p>
    <w:p w:rsidR="00BA35C0" w:rsidRDefault="00BA35C0" w:rsidP="00BA35C0">
      <w:pPr>
        <w:jc w:val="both"/>
        <w:rPr>
          <w:rFonts w:eastAsia="Times New Roman" w:cs="Arial"/>
          <w:b/>
        </w:rPr>
      </w:pPr>
    </w:p>
    <w:p w:rsidR="00BA35C0" w:rsidRPr="008E53F9" w:rsidRDefault="00BA35C0" w:rsidP="00BA35C0">
      <w:pPr>
        <w:jc w:val="both"/>
        <w:rPr>
          <w:rFonts w:eastAsia="Times New Roman" w:cs="Arial"/>
          <w:b/>
        </w:rPr>
      </w:pPr>
      <w:r w:rsidRPr="008E53F9">
        <w:rPr>
          <w:rFonts w:eastAsia="Times New Roman" w:cs="Arial"/>
          <w:b/>
        </w:rPr>
        <w:t>§ 1</w:t>
      </w:r>
      <w:r>
        <w:rPr>
          <w:rFonts w:eastAsia="Times New Roman" w:cs="Arial"/>
          <w:b/>
        </w:rPr>
        <w:t>3</w:t>
      </w:r>
      <w:r w:rsidRPr="008E53F9">
        <w:rPr>
          <w:rFonts w:eastAsia="Times New Roman" w:cs="Arial"/>
          <w:b/>
        </w:rPr>
        <w:t>. Toetuse saaja kohustused</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 xml:space="preserve">(1) </w:t>
      </w:r>
      <w:bookmarkStart w:id="10" w:name="_Hlk96017351"/>
      <w:r w:rsidRPr="008E53F9">
        <w:rPr>
          <w:rFonts w:eastAsia="Times New Roman" w:cs="Arial"/>
        </w:rPr>
        <w:t xml:space="preserve">Toetuse saaja kasutab toetust taotluse ja </w:t>
      </w:r>
      <w:r>
        <w:rPr>
          <w:rFonts w:eastAsia="Times New Roman" w:cs="Arial"/>
        </w:rPr>
        <w:t xml:space="preserve">toetuse andmise käskkirja </w:t>
      </w:r>
      <w:r w:rsidRPr="008E53F9">
        <w:rPr>
          <w:rFonts w:eastAsia="Times New Roman" w:cs="Arial"/>
        </w:rPr>
        <w:t>kohaselt.</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(2) Toetuse saaja teavitab</w:t>
      </w:r>
      <w:r>
        <w:rPr>
          <w:rFonts w:eastAsia="Times New Roman" w:cs="Arial"/>
        </w:rPr>
        <w:t xml:space="preserve"> toetuse andjat</w:t>
      </w:r>
      <w:r w:rsidRPr="008E53F9">
        <w:rPr>
          <w:rFonts w:eastAsia="Times New Roman" w:cs="Arial"/>
        </w:rPr>
        <w:t xml:space="preserve">, kui asjaolud, mille alusel toetus määrati, muutuvad oluliselt. Toetuse saaja võib toetusperioodil muuta toetuse määramise aluseks olevaid teenuse </w:t>
      </w:r>
      <w:proofErr w:type="spellStart"/>
      <w:r w:rsidRPr="008E53F9">
        <w:rPr>
          <w:rFonts w:eastAsia="Times New Roman" w:cs="Arial"/>
        </w:rPr>
        <w:lastRenderedPageBreak/>
        <w:t>osutajaid</w:t>
      </w:r>
      <w:proofErr w:type="spellEnd"/>
      <w:r w:rsidRPr="008E53F9">
        <w:rPr>
          <w:rFonts w:eastAsia="Times New Roman" w:cs="Arial"/>
        </w:rPr>
        <w:t xml:space="preserve"> </w:t>
      </w:r>
      <w:r>
        <w:rPr>
          <w:rFonts w:eastAsia="Times New Roman" w:cs="Arial"/>
        </w:rPr>
        <w:t>ning</w:t>
      </w:r>
      <w:r w:rsidRPr="008E53F9">
        <w:rPr>
          <w:rFonts w:eastAsia="Times New Roman" w:cs="Arial"/>
        </w:rPr>
        <w:t xml:space="preserve"> osutatava teenuse</w:t>
      </w:r>
      <w:r>
        <w:rPr>
          <w:rFonts w:eastAsia="Times New Roman" w:cs="Arial"/>
        </w:rPr>
        <w:t xml:space="preserve"> või tegevuse</w:t>
      </w:r>
      <w:r w:rsidRPr="008E53F9">
        <w:rPr>
          <w:rFonts w:eastAsia="Times New Roman" w:cs="Arial"/>
        </w:rPr>
        <w:t xml:space="preserve"> maht</w:t>
      </w:r>
      <w:r>
        <w:rPr>
          <w:rFonts w:eastAsia="Times New Roman" w:cs="Arial"/>
        </w:rPr>
        <w:t>u</w:t>
      </w:r>
      <w:r w:rsidRPr="008E53F9">
        <w:rPr>
          <w:rFonts w:eastAsia="Times New Roman" w:cs="Arial"/>
        </w:rPr>
        <w:t xml:space="preserve"> üksnes </w:t>
      </w:r>
      <w:r>
        <w:rPr>
          <w:rFonts w:eastAsia="Times New Roman" w:cs="Arial"/>
        </w:rPr>
        <w:t xml:space="preserve">toetuse andja </w:t>
      </w:r>
      <w:r w:rsidRPr="008E53F9">
        <w:rPr>
          <w:rFonts w:eastAsia="Times New Roman" w:cs="Arial"/>
        </w:rPr>
        <w:t>kirjalikul nõusolekul.</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 xml:space="preserve">(3) Toetuse saaja teavitab teenuse osutamise alustamisel </w:t>
      </w:r>
      <w:bookmarkStart w:id="11" w:name="_Hlk96015983"/>
      <w:r w:rsidRPr="008E53F9">
        <w:rPr>
          <w:rFonts w:eastAsia="Times New Roman" w:cs="Arial"/>
        </w:rPr>
        <w:t>sihtgruppi teenuse ja</w:t>
      </w:r>
      <w:r>
        <w:rPr>
          <w:rFonts w:eastAsia="Times New Roman" w:cs="Arial"/>
        </w:rPr>
        <w:t xml:space="preserve"> tegevuse osutamisest ning</w:t>
      </w:r>
      <w:r w:rsidRPr="008E53F9">
        <w:rPr>
          <w:rFonts w:eastAsia="Times New Roman" w:cs="Arial"/>
        </w:rPr>
        <w:t xml:space="preserve"> nende osutamise korraldusest</w:t>
      </w:r>
      <w:bookmarkEnd w:id="10"/>
      <w:r w:rsidRPr="008E53F9">
        <w:rPr>
          <w:rFonts w:eastAsia="Times New Roman" w:cs="Arial"/>
        </w:rPr>
        <w:t>.</w:t>
      </w:r>
      <w:bookmarkEnd w:id="11"/>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 xml:space="preserve">(4) Toetuse saaja peab toetuse kasutamise kohta arvestust vastavalt raamatupidamise seadusest tulenevatele nõuetele, pidades eraldi kuluarvestust toetuse maksmise aluseks oleva </w:t>
      </w:r>
      <w:r>
        <w:rPr>
          <w:rFonts w:eastAsia="Times New Roman" w:cs="Arial"/>
        </w:rPr>
        <w:t xml:space="preserve">teenuse või </w:t>
      </w:r>
      <w:r w:rsidRPr="008E53F9">
        <w:rPr>
          <w:rFonts w:eastAsia="Times New Roman" w:cs="Arial"/>
        </w:rPr>
        <w:t xml:space="preserve">tegevuse kohta, ning eristab maksmise aluseks oleva </w:t>
      </w:r>
      <w:r>
        <w:rPr>
          <w:rFonts w:eastAsia="Times New Roman" w:cs="Arial"/>
        </w:rPr>
        <w:t xml:space="preserve">teenuse või </w:t>
      </w:r>
      <w:r w:rsidRPr="008E53F9">
        <w:rPr>
          <w:rFonts w:eastAsia="Times New Roman" w:cs="Arial"/>
        </w:rPr>
        <w:t xml:space="preserve">tegevuse dokumendid muudest dokumentidest. Elektroonsel kujul säilitatavaid kuludokumente peab olema võimalik kirjalikult </w:t>
      </w:r>
      <w:proofErr w:type="spellStart"/>
      <w:r w:rsidRPr="008E53F9">
        <w:rPr>
          <w:rFonts w:eastAsia="Times New Roman" w:cs="Arial"/>
        </w:rPr>
        <w:t>taasesitada</w:t>
      </w:r>
      <w:proofErr w:type="spellEnd"/>
      <w:r w:rsidRPr="008E53F9">
        <w:rPr>
          <w:rFonts w:eastAsia="Times New Roman" w:cs="Arial"/>
        </w:rPr>
        <w:t>.</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 xml:space="preserve">(5) Toetuse saaja võimaldab </w:t>
      </w:r>
      <w:r>
        <w:rPr>
          <w:rFonts w:eastAsia="Times New Roman" w:cs="Arial"/>
        </w:rPr>
        <w:t>toetuse andjal</w:t>
      </w:r>
      <w:r w:rsidRPr="008E53F9">
        <w:rPr>
          <w:rFonts w:eastAsia="Times New Roman" w:cs="Arial"/>
        </w:rPr>
        <w:t xml:space="preserve"> või tema volitatud isikul kontrollida toetuse taotlemise ja kasutamisega seotud asjaolude paikapidavust.</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(6) Toetuse saaja esitab 20 kalendripäeva jooksul arvates toetusperioodi lõppemisest toetatud teenuse</w:t>
      </w:r>
      <w:r>
        <w:rPr>
          <w:rFonts w:eastAsia="Times New Roman" w:cs="Arial"/>
        </w:rPr>
        <w:t xml:space="preserve"> või tegevuse</w:t>
      </w:r>
      <w:r w:rsidRPr="008E53F9">
        <w:rPr>
          <w:rFonts w:eastAsia="Times New Roman" w:cs="Arial"/>
        </w:rPr>
        <w:t xml:space="preserve"> aruande </w:t>
      </w:r>
      <w:r>
        <w:rPr>
          <w:rFonts w:eastAsia="Times New Roman" w:cs="Arial"/>
        </w:rPr>
        <w:t xml:space="preserve">lähtudes </w:t>
      </w:r>
      <w:r w:rsidRPr="008E53F9">
        <w:rPr>
          <w:rFonts w:eastAsia="Times New Roman" w:cs="Arial"/>
        </w:rPr>
        <w:t xml:space="preserve">lisas </w:t>
      </w:r>
      <w:r>
        <w:rPr>
          <w:rFonts w:eastAsia="Times New Roman" w:cs="Arial"/>
        </w:rPr>
        <w:t>4</w:t>
      </w:r>
      <w:r w:rsidRPr="008E53F9">
        <w:rPr>
          <w:rFonts w:eastAsia="Times New Roman" w:cs="Arial"/>
        </w:rPr>
        <w:t xml:space="preserve"> toodud vormi</w:t>
      </w:r>
      <w:r>
        <w:rPr>
          <w:rFonts w:eastAsia="Times New Roman" w:cs="Arial"/>
        </w:rPr>
        <w:t>st</w:t>
      </w:r>
      <w:r w:rsidRPr="008E53F9">
        <w:rPr>
          <w:rFonts w:eastAsia="Times New Roman" w:cs="Arial"/>
        </w:rPr>
        <w:t>.</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 xml:space="preserve">(7) Kui tegelikud kulud, mille eest toetust taotleti, on välja makstud toetusest väiksemad, maksab toetuse saaja toetuse summa ja tegeliku kulu vahe </w:t>
      </w:r>
      <w:r>
        <w:rPr>
          <w:rFonts w:eastAsia="Times New Roman" w:cs="Arial"/>
        </w:rPr>
        <w:t>toetuse andjale</w:t>
      </w:r>
      <w:r w:rsidRPr="008E53F9">
        <w:rPr>
          <w:rFonts w:eastAsia="Times New Roman" w:cs="Arial"/>
        </w:rPr>
        <w:t xml:space="preserve"> tagasi kümne tööpäeva jooksul arvates lõikes 6 nimetatud aruande esitamisest.</w:t>
      </w:r>
    </w:p>
    <w:p w:rsidR="00BA35C0" w:rsidRDefault="00BA35C0" w:rsidP="00BA35C0">
      <w:pPr>
        <w:jc w:val="both"/>
        <w:rPr>
          <w:rFonts w:eastAsia="Times New Roman" w:cs="Arial"/>
          <w:b/>
          <w:bCs/>
        </w:rPr>
      </w:pPr>
    </w:p>
    <w:p w:rsidR="00BA35C0" w:rsidRPr="008E53F9" w:rsidRDefault="00BA35C0" w:rsidP="00BA35C0">
      <w:pPr>
        <w:jc w:val="both"/>
        <w:rPr>
          <w:rFonts w:eastAsia="Times New Roman" w:cs="Arial"/>
          <w:b/>
          <w:bCs/>
        </w:rPr>
      </w:pPr>
      <w:r w:rsidRPr="008E53F9">
        <w:rPr>
          <w:rFonts w:eastAsia="Times New Roman" w:cs="Arial"/>
          <w:b/>
          <w:bCs/>
        </w:rPr>
        <w:t>§ 1</w:t>
      </w:r>
      <w:r>
        <w:rPr>
          <w:rFonts w:eastAsia="Times New Roman" w:cs="Arial"/>
          <w:b/>
          <w:bCs/>
        </w:rPr>
        <w:t>4</w:t>
      </w:r>
      <w:r w:rsidRPr="008E53F9">
        <w:rPr>
          <w:rFonts w:eastAsia="Times New Roman" w:cs="Arial"/>
          <w:b/>
          <w:bCs/>
        </w:rPr>
        <w:t>. Toetuse rahuldamise otsuse kehtetuks tunnistamine ja tagasi nõudmine</w:t>
      </w:r>
    </w:p>
    <w:p w:rsidR="00BA35C0" w:rsidRDefault="00BA35C0" w:rsidP="00BA35C0">
      <w:pPr>
        <w:jc w:val="both"/>
        <w:rPr>
          <w:rFonts w:eastAsia="Times New Roman" w:cs="Arial"/>
        </w:rPr>
      </w:pPr>
    </w:p>
    <w:p w:rsidR="00BA35C0" w:rsidRPr="008E53F9" w:rsidRDefault="00BA35C0" w:rsidP="00BA35C0">
      <w:pPr>
        <w:jc w:val="both"/>
        <w:rPr>
          <w:rFonts w:eastAsia="Times New Roman" w:cs="Arial"/>
        </w:rPr>
      </w:pPr>
      <w:r w:rsidRPr="008E53F9">
        <w:rPr>
          <w:rFonts w:eastAsia="Times New Roman" w:cs="Arial"/>
        </w:rPr>
        <w:t xml:space="preserve">Taotluse rahuldamise otsus tunnistatakse kehtetuks </w:t>
      </w:r>
      <w:r>
        <w:rPr>
          <w:rFonts w:eastAsia="Times New Roman" w:cs="Arial"/>
        </w:rPr>
        <w:t>ja</w:t>
      </w:r>
      <w:r w:rsidRPr="008E53F9">
        <w:rPr>
          <w:rFonts w:eastAsia="Times New Roman" w:cs="Arial"/>
        </w:rPr>
        <w:t xml:space="preserve"> toetus nõutakse </w:t>
      </w:r>
      <w:r>
        <w:rPr>
          <w:rFonts w:eastAsia="Times New Roman" w:cs="Arial"/>
        </w:rPr>
        <w:t xml:space="preserve">osaliselt või täielikult </w:t>
      </w:r>
      <w:r w:rsidRPr="008E53F9">
        <w:rPr>
          <w:rFonts w:eastAsia="Times New Roman" w:cs="Arial"/>
        </w:rPr>
        <w:t>tagasi järgmistel juhtudel:</w:t>
      </w:r>
    </w:p>
    <w:p w:rsidR="00BA35C0" w:rsidRPr="008E53F9" w:rsidRDefault="00BA35C0" w:rsidP="00BA35C0">
      <w:pPr>
        <w:jc w:val="both"/>
        <w:rPr>
          <w:rFonts w:eastAsia="Times New Roman" w:cs="Arial"/>
        </w:rPr>
      </w:pPr>
      <w:r w:rsidRPr="008E53F9">
        <w:rPr>
          <w:rFonts w:eastAsia="Times New Roman" w:cs="Arial"/>
        </w:rPr>
        <w:t>1) ilmnevad asjaolud, mille kohaselt taotlust ei oleks rahuldatud;</w:t>
      </w:r>
    </w:p>
    <w:p w:rsidR="00BA35C0" w:rsidRPr="008E53F9" w:rsidRDefault="00BA35C0" w:rsidP="00BA35C0">
      <w:pPr>
        <w:jc w:val="both"/>
        <w:rPr>
          <w:rFonts w:eastAsia="Times New Roman" w:cs="Arial"/>
        </w:rPr>
      </w:pPr>
      <w:r w:rsidRPr="008E53F9">
        <w:rPr>
          <w:rFonts w:eastAsia="Times New Roman" w:cs="Arial"/>
        </w:rPr>
        <w:t>2) toetuse saa</w:t>
      </w:r>
      <w:r>
        <w:rPr>
          <w:rFonts w:eastAsia="Times New Roman" w:cs="Arial"/>
        </w:rPr>
        <w:t>j</w:t>
      </w:r>
      <w:r w:rsidRPr="008E53F9">
        <w:rPr>
          <w:rFonts w:eastAsia="Times New Roman" w:cs="Arial"/>
        </w:rPr>
        <w:t>a on teenuse osutamisel</w:t>
      </w:r>
      <w:r>
        <w:rPr>
          <w:rFonts w:eastAsia="Times New Roman" w:cs="Arial"/>
        </w:rPr>
        <w:t xml:space="preserve"> või tegevuse</w:t>
      </w:r>
      <w:r w:rsidRPr="008E53F9">
        <w:rPr>
          <w:rFonts w:eastAsia="Times New Roman" w:cs="Arial"/>
        </w:rPr>
        <w:t xml:space="preserve"> </w:t>
      </w:r>
      <w:r>
        <w:rPr>
          <w:rFonts w:eastAsia="Times New Roman" w:cs="Arial"/>
        </w:rPr>
        <w:t xml:space="preserve">korraldamisel </w:t>
      </w:r>
      <w:r w:rsidRPr="008E53F9">
        <w:rPr>
          <w:rFonts w:eastAsia="Times New Roman" w:cs="Arial"/>
        </w:rPr>
        <w:t>rikkunud isikuandmete kaitse nõudeid;</w:t>
      </w:r>
    </w:p>
    <w:p w:rsidR="00BA35C0" w:rsidRPr="008E53F9" w:rsidRDefault="00BA35C0" w:rsidP="00BA35C0">
      <w:pPr>
        <w:jc w:val="both"/>
        <w:rPr>
          <w:rFonts w:eastAsia="Times New Roman" w:cs="Arial"/>
        </w:rPr>
      </w:pPr>
      <w:r w:rsidRPr="008E53F9">
        <w:rPr>
          <w:rFonts w:eastAsia="Times New Roman" w:cs="Arial"/>
        </w:rPr>
        <w:t xml:space="preserve">3) </w:t>
      </w:r>
      <w:bookmarkStart w:id="12" w:name="_Hlk96017744"/>
      <w:r w:rsidRPr="008E53F9">
        <w:rPr>
          <w:rFonts w:eastAsia="Times New Roman" w:cs="Arial"/>
        </w:rPr>
        <w:t>teenust osutatakse ebaprofessionaalselt või kutse-eetika nõudeid rikkudes</w:t>
      </w:r>
      <w:bookmarkEnd w:id="12"/>
      <w:r w:rsidRPr="008E53F9">
        <w:rPr>
          <w:rFonts w:eastAsia="Times New Roman" w:cs="Arial"/>
        </w:rPr>
        <w:t>;</w:t>
      </w:r>
    </w:p>
    <w:p w:rsidR="00BA35C0" w:rsidRPr="008E53F9" w:rsidRDefault="00BA35C0" w:rsidP="00BA35C0">
      <w:pPr>
        <w:jc w:val="both"/>
        <w:rPr>
          <w:rFonts w:eastAsia="Times New Roman" w:cs="Arial"/>
        </w:rPr>
      </w:pPr>
      <w:r w:rsidRPr="008E53F9">
        <w:rPr>
          <w:rFonts w:eastAsia="Times New Roman" w:cs="Arial"/>
        </w:rPr>
        <w:t>4) teenuse</w:t>
      </w:r>
      <w:r>
        <w:rPr>
          <w:rFonts w:eastAsia="Times New Roman" w:cs="Arial"/>
        </w:rPr>
        <w:t xml:space="preserve"> </w:t>
      </w:r>
      <w:r w:rsidRPr="008E53F9">
        <w:rPr>
          <w:rFonts w:eastAsia="Times New Roman" w:cs="Arial"/>
        </w:rPr>
        <w:t xml:space="preserve">osutamise </w:t>
      </w:r>
      <w:r>
        <w:rPr>
          <w:rFonts w:eastAsia="Times New Roman" w:cs="Arial"/>
        </w:rPr>
        <w:t xml:space="preserve">või tegevuse </w:t>
      </w:r>
      <w:r w:rsidRPr="008E53F9">
        <w:rPr>
          <w:rFonts w:eastAsia="Times New Roman" w:cs="Arial"/>
        </w:rPr>
        <w:t>korraldus ei vasta taotluses kirjeldatule;</w:t>
      </w:r>
    </w:p>
    <w:p w:rsidR="00BA35C0" w:rsidRPr="008E53F9" w:rsidRDefault="00BA35C0" w:rsidP="00BA35C0">
      <w:pPr>
        <w:jc w:val="both"/>
        <w:rPr>
          <w:rFonts w:eastAsia="Times New Roman" w:cs="Arial"/>
        </w:rPr>
      </w:pPr>
      <w:r w:rsidRPr="008E53F9">
        <w:rPr>
          <w:rFonts w:eastAsia="Times New Roman" w:cs="Arial"/>
        </w:rPr>
        <w:t>5) toetuse saaja loobub toetusest;</w:t>
      </w:r>
    </w:p>
    <w:p w:rsidR="00BA35C0" w:rsidRDefault="00BA35C0" w:rsidP="00BA35C0">
      <w:pPr>
        <w:jc w:val="both"/>
        <w:rPr>
          <w:rFonts w:eastAsia="Times New Roman" w:cs="Arial"/>
        </w:rPr>
      </w:pPr>
      <w:r w:rsidRPr="008E53F9">
        <w:rPr>
          <w:rFonts w:eastAsia="Times New Roman" w:cs="Arial"/>
        </w:rPr>
        <w:t xml:space="preserve">6) toetuse saaja ei </w:t>
      </w:r>
      <w:r>
        <w:rPr>
          <w:rFonts w:eastAsia="Times New Roman" w:cs="Arial"/>
        </w:rPr>
        <w:t>esita tähtaegselt § 13 lõikes 6 nimetatud aruannet või esitab selles ebatõeseid andmeid;</w:t>
      </w:r>
    </w:p>
    <w:p w:rsidR="00BA35C0" w:rsidRPr="008E53F9" w:rsidRDefault="00BA35C0" w:rsidP="00BA35C0">
      <w:pPr>
        <w:jc w:val="both"/>
        <w:rPr>
          <w:rFonts w:eastAsia="Times New Roman" w:cs="Arial"/>
        </w:rPr>
      </w:pPr>
      <w:r>
        <w:rPr>
          <w:rFonts w:eastAsia="Times New Roman" w:cs="Arial"/>
        </w:rPr>
        <w:t xml:space="preserve">7) toetuse andja ei </w:t>
      </w:r>
      <w:r w:rsidRPr="008E53F9">
        <w:rPr>
          <w:rFonts w:eastAsia="Times New Roman" w:cs="Arial"/>
        </w:rPr>
        <w:t>tagasta vabatahtlikult tagastamisele kuuluvat kasutamata jäänud toetust.</w:t>
      </w:r>
    </w:p>
    <w:p w:rsidR="00BA35C0" w:rsidRPr="008E53F9" w:rsidRDefault="00BA35C0" w:rsidP="00BA35C0">
      <w:pPr>
        <w:jc w:val="both"/>
        <w:rPr>
          <w:rFonts w:cs="Arial"/>
        </w:rPr>
      </w:pPr>
    </w:p>
    <w:p w:rsidR="00BA35C0" w:rsidRPr="008E53F9" w:rsidRDefault="00BA35C0" w:rsidP="00BA35C0">
      <w:pPr>
        <w:jc w:val="both"/>
        <w:rPr>
          <w:rFonts w:cs="Arial"/>
          <w:b/>
          <w:bCs/>
        </w:rPr>
      </w:pPr>
      <w:r w:rsidRPr="008E53F9">
        <w:rPr>
          <w:rFonts w:cs="Arial"/>
          <w:b/>
          <w:bCs/>
        </w:rPr>
        <w:t>§ 1</w:t>
      </w:r>
      <w:r>
        <w:rPr>
          <w:rFonts w:cs="Arial"/>
          <w:b/>
          <w:bCs/>
        </w:rPr>
        <w:t>5</w:t>
      </w:r>
      <w:r w:rsidRPr="008E53F9">
        <w:rPr>
          <w:rFonts w:cs="Arial"/>
          <w:b/>
          <w:bCs/>
        </w:rPr>
        <w:t>. Otsuse või toimingu vaidlustamine</w:t>
      </w:r>
    </w:p>
    <w:p w:rsidR="00BA35C0" w:rsidRPr="008E53F9" w:rsidRDefault="00BA35C0" w:rsidP="00BA35C0">
      <w:pPr>
        <w:jc w:val="both"/>
        <w:rPr>
          <w:rFonts w:cs="Arial"/>
        </w:rPr>
      </w:pPr>
    </w:p>
    <w:p w:rsidR="00BA35C0" w:rsidRPr="008E53F9" w:rsidRDefault="00BA35C0" w:rsidP="00BA35C0">
      <w:pPr>
        <w:jc w:val="both"/>
        <w:rPr>
          <w:rFonts w:cs="Arial"/>
        </w:rPr>
      </w:pPr>
      <w:r w:rsidRPr="008E53F9">
        <w:rPr>
          <w:rFonts w:cs="Arial"/>
        </w:rPr>
        <w:t>Otsuse või toimingu vaidlustamise korral võib esitada toetuse andjale vaide haldusmenetluse seaduses või kaebuse halduskohtule halduskohtumenetluse seadustikus sätestatud korras.</w:t>
      </w:r>
    </w:p>
    <w:p w:rsidR="00BA35C0" w:rsidRDefault="00BA35C0" w:rsidP="00BA35C0">
      <w:pPr>
        <w:rPr>
          <w:rFonts w:cs="Arial"/>
        </w:rPr>
      </w:pPr>
    </w:p>
    <w:p w:rsidR="00BA35C0" w:rsidRDefault="00BA35C0" w:rsidP="00BA35C0">
      <w:pPr>
        <w:rPr>
          <w:rFonts w:cs="Arial"/>
        </w:rPr>
      </w:pPr>
    </w:p>
    <w:p w:rsidR="00BA35C0" w:rsidRDefault="00BA35C0" w:rsidP="00BA35C0">
      <w:pPr>
        <w:rPr>
          <w:rFonts w:cs="Arial"/>
        </w:rPr>
      </w:pPr>
      <w:bookmarkStart w:id="13" w:name="_GoBack"/>
      <w:bookmarkEnd w:id="13"/>
    </w:p>
    <w:p w:rsidR="00BA35C0" w:rsidRDefault="00BA35C0" w:rsidP="00BA35C0">
      <w:pPr>
        <w:rPr>
          <w:rFonts w:cs="Arial"/>
        </w:rPr>
      </w:pPr>
    </w:p>
    <w:p w:rsidR="00BA35C0" w:rsidRDefault="00BA35C0" w:rsidP="00BA35C0">
      <w:pPr>
        <w:rPr>
          <w:rFonts w:cs="Arial"/>
        </w:rPr>
      </w:pPr>
    </w:p>
    <w:p w:rsidR="00BA35C0" w:rsidRDefault="00BA35C0" w:rsidP="00BA35C0">
      <w:pPr>
        <w:rPr>
          <w:rFonts w:cs="Arial"/>
        </w:rPr>
      </w:pPr>
    </w:p>
    <w:p w:rsidR="00BA35C0" w:rsidRDefault="00BA35C0" w:rsidP="00BA35C0">
      <w:pPr>
        <w:rPr>
          <w:rFonts w:cs="Arial"/>
        </w:rPr>
      </w:pPr>
      <w:r>
        <w:rPr>
          <w:rFonts w:cs="Arial"/>
        </w:rPr>
        <w:t>(allkirjastatud digitaalselt)</w:t>
      </w:r>
      <w:r w:rsidRPr="006612F3">
        <w:rPr>
          <w:rFonts w:cs="Arial"/>
        </w:rPr>
        <w:t xml:space="preserve"> </w:t>
      </w:r>
      <w:r>
        <w:rPr>
          <w:rFonts w:cs="Arial"/>
        </w:rPr>
        <w:tab/>
      </w:r>
      <w:r>
        <w:rPr>
          <w:rFonts w:cs="Arial"/>
        </w:rPr>
        <w:tab/>
      </w:r>
      <w:r>
        <w:rPr>
          <w:rFonts w:cs="Arial"/>
        </w:rPr>
        <w:tab/>
      </w:r>
      <w:r>
        <w:rPr>
          <w:rFonts w:cs="Arial"/>
        </w:rPr>
        <w:tab/>
      </w:r>
    </w:p>
    <w:p w:rsidR="00BA35C0" w:rsidRDefault="00BA35C0" w:rsidP="00BA35C0">
      <w:pPr>
        <w:rPr>
          <w:rFonts w:cs="Arial"/>
        </w:rPr>
      </w:pPr>
      <w:r>
        <w:rPr>
          <w:rFonts w:cs="Arial"/>
        </w:rPr>
        <w:fldChar w:fldCharType="begin"/>
      </w:r>
      <w:r>
        <w:rPr>
          <w:rFonts w:cs="Arial"/>
        </w:rPr>
        <w:instrText xml:space="preserve"> delta_signerName  \* MERGEFORMAT</w:instrText>
      </w:r>
      <w:r>
        <w:rPr>
          <w:rFonts w:cs="Arial"/>
        </w:rPr>
        <w:fldChar w:fldCharType="separate"/>
      </w:r>
      <w:r>
        <w:rPr>
          <w:rFonts w:cs="Arial"/>
        </w:rPr>
        <w:t xml:space="preserve">Signe </w:t>
      </w:r>
      <w:proofErr w:type="spellStart"/>
      <w:r>
        <w:rPr>
          <w:rFonts w:cs="Arial"/>
        </w:rPr>
        <w:t>Riisalo</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rsidR="00BA35C0" w:rsidRDefault="00BA35C0" w:rsidP="00BA35C0">
      <w:pPr>
        <w:rPr>
          <w:rFonts w:cs="Arial"/>
        </w:rPr>
      </w:pPr>
      <w:r>
        <w:rPr>
          <w:rFonts w:cs="Arial"/>
        </w:rPr>
        <w:fldChar w:fldCharType="begin"/>
      </w:r>
      <w:r>
        <w:rPr>
          <w:rFonts w:cs="Arial"/>
        </w:rPr>
        <w:instrText xml:space="preserve"> delta_signerJobTitle  \* MERGEFORMAT</w:instrText>
      </w:r>
      <w:r>
        <w:rPr>
          <w:rFonts w:cs="Arial"/>
        </w:rPr>
        <w:fldChar w:fldCharType="separate"/>
      </w:r>
      <w:r>
        <w:rPr>
          <w:rFonts w:cs="Arial"/>
        </w:rPr>
        <w:t>sotsiaalkaitseminister</w:t>
      </w:r>
      <w:r>
        <w:rPr>
          <w:rFonts w:cs="Arial"/>
        </w:rPr>
        <w:fldChar w:fldCharType="end"/>
      </w:r>
      <w:r>
        <w:rPr>
          <w:rFonts w:cs="Arial"/>
        </w:rPr>
        <w:tab/>
      </w:r>
      <w:r>
        <w:rPr>
          <w:rFonts w:cs="Arial"/>
        </w:rPr>
        <w:tab/>
      </w:r>
      <w:r>
        <w:rPr>
          <w:rFonts w:cs="Arial"/>
        </w:rPr>
        <w:tab/>
      </w:r>
      <w:r>
        <w:rPr>
          <w:rFonts w:cs="Arial"/>
        </w:rPr>
        <w:tab/>
      </w:r>
      <w:r>
        <w:rPr>
          <w:rFonts w:cs="Arial"/>
        </w:rPr>
        <w:tab/>
      </w:r>
    </w:p>
    <w:p w:rsidR="00BA35C0" w:rsidRDefault="00BA35C0" w:rsidP="00BA35C0">
      <w:pPr>
        <w:rPr>
          <w:rFonts w:cs="Arial"/>
        </w:rPr>
      </w:pPr>
    </w:p>
    <w:p w:rsidR="00BA35C0" w:rsidRDefault="00BA35C0" w:rsidP="00BA35C0">
      <w:r>
        <w:rPr>
          <w:rFonts w:cs="Arial"/>
        </w:rPr>
        <w:br/>
        <w:t>(allkirjastatud digitaalselt)</w:t>
      </w:r>
      <w:r w:rsidRPr="00E91964">
        <w:rPr>
          <w:rFonts w:cs="Arial"/>
        </w:rPr>
        <w:t xml:space="preserve"> </w:t>
      </w:r>
      <w:r>
        <w:rPr>
          <w:rFonts w:cs="Arial"/>
        </w:rPr>
        <w:br/>
      </w:r>
      <w:r>
        <w:rPr>
          <w:rFonts w:cs="Arial"/>
        </w:rPr>
        <w:fldChar w:fldCharType="begin"/>
      </w:r>
      <w:r>
        <w:rPr>
          <w:rFonts w:cs="Arial"/>
        </w:rPr>
        <w:instrText xml:space="preserve"> delta_secondsignerName  \* MERGEFORMAT</w:instrText>
      </w:r>
      <w:r>
        <w:rPr>
          <w:rFonts w:cs="Arial"/>
        </w:rPr>
        <w:fldChar w:fldCharType="separate"/>
      </w:r>
      <w:proofErr w:type="spellStart"/>
      <w:r>
        <w:rPr>
          <w:rFonts w:cs="Arial"/>
        </w:rPr>
        <w:t>Maarjo</w:t>
      </w:r>
      <w:proofErr w:type="spellEnd"/>
      <w:r>
        <w:rPr>
          <w:rFonts w:cs="Arial"/>
        </w:rPr>
        <w:t xml:space="preserve"> Mändmaa</w:t>
      </w:r>
      <w:r>
        <w:rPr>
          <w:rFonts w:cs="Arial"/>
        </w:rPr>
        <w:fldChar w:fldCharType="end"/>
      </w:r>
      <w:r>
        <w:rPr>
          <w:rFonts w:cs="Arial"/>
        </w:rPr>
        <w:tab/>
      </w:r>
      <w:r>
        <w:rPr>
          <w:rFonts w:cs="Arial"/>
        </w:rPr>
        <w:br/>
      </w:r>
      <w:r>
        <w:rPr>
          <w:rFonts w:cs="Arial"/>
        </w:rPr>
        <w:fldChar w:fldCharType="begin"/>
      </w:r>
      <w:r>
        <w:rPr>
          <w:rFonts w:cs="Arial"/>
        </w:rPr>
        <w:instrText xml:space="preserve"> delta_secondsignerJobTitle  \* MERGEFORMAT</w:instrText>
      </w:r>
      <w:r>
        <w:rPr>
          <w:rFonts w:cs="Arial"/>
        </w:rPr>
        <w:fldChar w:fldCharType="separate"/>
      </w:r>
      <w:r>
        <w:rPr>
          <w:rFonts w:cs="Arial"/>
        </w:rPr>
        <w:t>kantsler</w:t>
      </w:r>
      <w:r>
        <w:rPr>
          <w:rFonts w:cs="Arial"/>
        </w:rPr>
        <w:fldChar w:fldCharType="end"/>
      </w:r>
      <w:r>
        <w:rPr>
          <w:rFonts w:cs="Arial"/>
        </w:rPr>
        <w:t xml:space="preserve"> </w:t>
      </w:r>
    </w:p>
    <w:p w:rsidR="00A70E97" w:rsidRDefault="00A70E97"/>
    <w:sectPr w:rsidR="00A70E97">
      <w:headerReference w:type="default" r:id="rI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53" w:rsidRDefault="00BA35C0">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5C0"/>
    <w:rsid w:val="00A70E97"/>
    <w:rsid w:val="00BA35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CDEBF9-E1ED-4C71-B3CE-3B2B2FD25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A35C0"/>
    <w:pPr>
      <w:spacing w:after="0" w:line="240" w:lineRule="auto"/>
    </w:pPr>
    <w:rPr>
      <w:rFonts w:ascii="Arial" w:hAnsi="Ari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BA35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BA35C0"/>
    <w:pPr>
      <w:tabs>
        <w:tab w:val="center" w:pos="4536"/>
        <w:tab w:val="right" w:pos="9072"/>
      </w:tabs>
    </w:pPr>
  </w:style>
  <w:style w:type="character" w:customStyle="1" w:styleId="PisMrk">
    <w:name w:val="Päis Märk"/>
    <w:basedOn w:val="Liguvaikefont"/>
    <w:link w:val="Pis"/>
    <w:uiPriority w:val="99"/>
    <w:rsid w:val="00BA35C0"/>
    <w:rPr>
      <w:rFonts w:ascii="Arial" w:hAnsi="Arial"/>
    </w:rPr>
  </w:style>
  <w:style w:type="character" w:styleId="Hperlink">
    <w:name w:val="Hyperlink"/>
    <w:basedOn w:val="Liguvaikefont"/>
    <w:uiPriority w:val="99"/>
    <w:unhideWhenUsed/>
    <w:rsid w:val="00BA35C0"/>
    <w:rPr>
      <w:color w:val="0563C1" w:themeColor="hyperlink"/>
      <w:u w:val="single"/>
    </w:rPr>
  </w:style>
  <w:style w:type="paragraph" w:styleId="Loendilik">
    <w:name w:val="List Paragraph"/>
    <w:basedOn w:val="Normaallaad"/>
    <w:uiPriority w:val="34"/>
    <w:qFormat/>
    <w:rsid w:val="00BA35C0"/>
    <w:pPr>
      <w:spacing w:after="160" w:line="259" w:lineRule="auto"/>
      <w:ind w:left="720"/>
      <w:contextualSpacing/>
    </w:pPr>
    <w:rPr>
      <w:rFonts w:asciiTheme="minorHAnsi" w:hAnsiTheme="minorHAnsi"/>
    </w:rPr>
  </w:style>
  <w:style w:type="character" w:customStyle="1" w:styleId="normaltextrun">
    <w:name w:val="normaltextrun"/>
    <w:basedOn w:val="Liguvaikefont"/>
    <w:rsid w:val="00BA3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mailto:info@sm.ee" TargetMode="External"/><Relationship Id="rId4"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1862</Words>
  <Characters>10804</Characters>
  <Application>Microsoft Office Word</Application>
  <DocSecurity>0</DocSecurity>
  <Lines>90</Lines>
  <Paragraphs>25</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12641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Järve</dc:creator>
  <cp:keywords/>
  <dc:description/>
  <cp:lastModifiedBy>Merle Järve</cp:lastModifiedBy>
  <cp:revision>1</cp:revision>
  <dcterms:created xsi:type="dcterms:W3CDTF">2023-04-28T10:30:00Z</dcterms:created>
  <dcterms:modified xsi:type="dcterms:W3CDTF">2023-04-28T10:32:00Z</dcterms:modified>
</cp:coreProperties>
</file>