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39E32" w14:textId="77777777" w:rsidR="00561DF6" w:rsidRDefault="00561DF6" w:rsidP="00561DF6">
      <w:pPr>
        <w:jc w:val="center"/>
        <w:rPr>
          <w:rFonts w:ascii="Times New Roman" w:hAnsi="Times New Roman" w:cs="Times New Roman"/>
          <w:b/>
          <w:bCs/>
          <w:sz w:val="24"/>
          <w:szCs w:val="24"/>
        </w:rPr>
      </w:pPr>
      <w:bookmarkStart w:id="0" w:name="_GoBack"/>
      <w:bookmarkEnd w:id="0"/>
    </w:p>
    <w:p w14:paraId="4D38AB7F" w14:textId="77777777" w:rsidR="00561DF6" w:rsidRDefault="00561DF6" w:rsidP="00561DF6">
      <w:pPr>
        <w:jc w:val="center"/>
        <w:rPr>
          <w:rFonts w:ascii="Times New Roman" w:hAnsi="Times New Roman" w:cs="Times New Roman"/>
          <w:b/>
          <w:bCs/>
          <w:sz w:val="24"/>
          <w:szCs w:val="24"/>
        </w:rPr>
      </w:pPr>
    </w:p>
    <w:p w14:paraId="1217FDFB" w14:textId="77777777" w:rsidR="00561DF6" w:rsidRDefault="00561DF6" w:rsidP="00561DF6">
      <w:pPr>
        <w:jc w:val="center"/>
        <w:rPr>
          <w:rFonts w:ascii="Times New Roman" w:hAnsi="Times New Roman" w:cs="Times New Roman"/>
          <w:b/>
          <w:bCs/>
          <w:sz w:val="24"/>
          <w:szCs w:val="24"/>
        </w:rPr>
      </w:pPr>
    </w:p>
    <w:p w14:paraId="3D774DAA" w14:textId="77777777" w:rsidR="00561DF6" w:rsidRDefault="00561DF6" w:rsidP="00561DF6">
      <w:pPr>
        <w:jc w:val="center"/>
        <w:rPr>
          <w:rFonts w:ascii="Times New Roman" w:hAnsi="Times New Roman" w:cs="Times New Roman"/>
          <w:b/>
          <w:bCs/>
          <w:sz w:val="24"/>
          <w:szCs w:val="24"/>
        </w:rPr>
      </w:pPr>
    </w:p>
    <w:p w14:paraId="24EB578A" w14:textId="77777777" w:rsidR="00561DF6" w:rsidRDefault="00561DF6" w:rsidP="00561DF6">
      <w:pPr>
        <w:jc w:val="center"/>
        <w:rPr>
          <w:rFonts w:ascii="Times New Roman" w:hAnsi="Times New Roman" w:cs="Times New Roman"/>
          <w:b/>
          <w:bCs/>
          <w:sz w:val="24"/>
          <w:szCs w:val="24"/>
        </w:rPr>
      </w:pPr>
    </w:p>
    <w:p w14:paraId="738A085F" w14:textId="77777777" w:rsidR="00561DF6" w:rsidRPr="00561DF6" w:rsidRDefault="00561DF6" w:rsidP="00561DF6">
      <w:pPr>
        <w:jc w:val="center"/>
        <w:rPr>
          <w:rFonts w:ascii="Times New Roman" w:hAnsi="Times New Roman" w:cs="Times New Roman"/>
          <w:b/>
          <w:bCs/>
          <w:sz w:val="28"/>
          <w:szCs w:val="28"/>
        </w:rPr>
      </w:pPr>
      <w:r w:rsidRPr="00561DF6">
        <w:rPr>
          <w:rFonts w:ascii="Times New Roman" w:hAnsi="Times New Roman" w:cs="Times New Roman"/>
          <w:b/>
          <w:bCs/>
          <w:sz w:val="28"/>
          <w:szCs w:val="28"/>
        </w:rPr>
        <w:t>EESTI KUUES ARUANNE</w:t>
      </w:r>
    </w:p>
    <w:p w14:paraId="11700A0B" w14:textId="77777777" w:rsidR="00561DF6" w:rsidRPr="00561DF6" w:rsidRDefault="00561DF6" w:rsidP="00561DF6">
      <w:pPr>
        <w:jc w:val="center"/>
        <w:rPr>
          <w:rFonts w:ascii="Times New Roman" w:hAnsi="Times New Roman" w:cs="Times New Roman"/>
          <w:b/>
          <w:bCs/>
          <w:sz w:val="28"/>
          <w:szCs w:val="28"/>
        </w:rPr>
      </w:pPr>
      <w:r w:rsidRPr="00561DF6">
        <w:rPr>
          <w:rFonts w:ascii="Times New Roman" w:hAnsi="Times New Roman" w:cs="Times New Roman"/>
          <w:b/>
          <w:bCs/>
          <w:sz w:val="28"/>
          <w:szCs w:val="28"/>
        </w:rPr>
        <w:t>EUROOPA NÕUKOGU</w:t>
      </w:r>
    </w:p>
    <w:p w14:paraId="571686DA" w14:textId="77777777" w:rsidR="00561DF6" w:rsidRPr="00561DF6" w:rsidRDefault="00561DF6" w:rsidP="00561DF6">
      <w:pPr>
        <w:jc w:val="center"/>
        <w:rPr>
          <w:rFonts w:ascii="Times New Roman" w:hAnsi="Times New Roman" w:cs="Times New Roman"/>
          <w:b/>
          <w:bCs/>
          <w:sz w:val="28"/>
          <w:szCs w:val="28"/>
        </w:rPr>
      </w:pPr>
      <w:r w:rsidRPr="00561DF6">
        <w:rPr>
          <w:rFonts w:ascii="Times New Roman" w:hAnsi="Times New Roman" w:cs="Times New Roman"/>
          <w:b/>
          <w:bCs/>
          <w:sz w:val="28"/>
          <w:szCs w:val="28"/>
        </w:rPr>
        <w:t xml:space="preserve">RAHVUSVÄHEMUSTE KAITSE RAAMKONVENTSIOONI </w:t>
      </w:r>
    </w:p>
    <w:p w14:paraId="123E0045" w14:textId="5C0C188B" w:rsidR="00561DF6" w:rsidRPr="00561DF6" w:rsidRDefault="00561DF6" w:rsidP="00561DF6">
      <w:pPr>
        <w:jc w:val="center"/>
        <w:rPr>
          <w:rFonts w:ascii="Times New Roman" w:hAnsi="Times New Roman" w:cs="Times New Roman"/>
          <w:b/>
          <w:bCs/>
          <w:sz w:val="28"/>
          <w:szCs w:val="28"/>
        </w:rPr>
      </w:pPr>
      <w:r w:rsidRPr="00561DF6">
        <w:rPr>
          <w:rFonts w:ascii="Times New Roman" w:hAnsi="Times New Roman" w:cs="Times New Roman"/>
          <w:b/>
          <w:bCs/>
          <w:sz w:val="28"/>
          <w:szCs w:val="28"/>
        </w:rPr>
        <w:t>TÄITMISE KOHTA</w:t>
      </w:r>
    </w:p>
    <w:p w14:paraId="6F9D1A59" w14:textId="77777777" w:rsidR="00561DF6" w:rsidRDefault="00561DF6" w:rsidP="00561DF6">
      <w:pPr>
        <w:jc w:val="center"/>
        <w:rPr>
          <w:rFonts w:ascii="Times New Roman" w:hAnsi="Times New Roman" w:cs="Times New Roman"/>
          <w:b/>
          <w:bCs/>
          <w:sz w:val="24"/>
          <w:szCs w:val="24"/>
        </w:rPr>
      </w:pPr>
    </w:p>
    <w:p w14:paraId="7908CCE1" w14:textId="77777777" w:rsidR="00561DF6" w:rsidRDefault="00561DF6" w:rsidP="00561DF6">
      <w:pPr>
        <w:jc w:val="center"/>
        <w:rPr>
          <w:rFonts w:ascii="Times New Roman" w:hAnsi="Times New Roman" w:cs="Times New Roman"/>
          <w:b/>
          <w:bCs/>
          <w:sz w:val="24"/>
          <w:szCs w:val="24"/>
        </w:rPr>
      </w:pPr>
    </w:p>
    <w:p w14:paraId="61A8BA04" w14:textId="77777777" w:rsidR="00561DF6" w:rsidRDefault="00561DF6" w:rsidP="00561DF6">
      <w:pPr>
        <w:jc w:val="center"/>
        <w:rPr>
          <w:rFonts w:ascii="Times New Roman" w:hAnsi="Times New Roman" w:cs="Times New Roman"/>
          <w:b/>
          <w:bCs/>
          <w:sz w:val="24"/>
          <w:szCs w:val="24"/>
        </w:rPr>
      </w:pPr>
    </w:p>
    <w:p w14:paraId="20F5030C" w14:textId="77777777" w:rsidR="00561DF6" w:rsidRDefault="00561DF6" w:rsidP="00561DF6">
      <w:pPr>
        <w:jc w:val="center"/>
        <w:rPr>
          <w:rFonts w:ascii="Times New Roman" w:hAnsi="Times New Roman" w:cs="Times New Roman"/>
          <w:b/>
          <w:bCs/>
          <w:sz w:val="24"/>
          <w:szCs w:val="24"/>
        </w:rPr>
      </w:pPr>
    </w:p>
    <w:p w14:paraId="7282A3CC" w14:textId="77777777" w:rsidR="00561DF6" w:rsidRDefault="00561DF6" w:rsidP="00561DF6">
      <w:pPr>
        <w:jc w:val="center"/>
        <w:rPr>
          <w:rFonts w:ascii="Times New Roman" w:hAnsi="Times New Roman" w:cs="Times New Roman"/>
          <w:b/>
          <w:bCs/>
          <w:sz w:val="24"/>
          <w:szCs w:val="24"/>
        </w:rPr>
      </w:pPr>
    </w:p>
    <w:p w14:paraId="18D2AB0B" w14:textId="16404ACA" w:rsidR="00561DF6" w:rsidRDefault="00561DF6" w:rsidP="00561DF6">
      <w:pPr>
        <w:jc w:val="center"/>
        <w:rPr>
          <w:rFonts w:ascii="Times New Roman" w:hAnsi="Times New Roman" w:cs="Times New Roman"/>
          <w:b/>
          <w:bCs/>
          <w:sz w:val="24"/>
          <w:szCs w:val="24"/>
        </w:rPr>
      </w:pPr>
    </w:p>
    <w:p w14:paraId="3B81E8F2" w14:textId="01D26349" w:rsidR="00561DF6" w:rsidRDefault="00561DF6" w:rsidP="00561DF6">
      <w:pPr>
        <w:jc w:val="center"/>
        <w:rPr>
          <w:rFonts w:ascii="Times New Roman" w:hAnsi="Times New Roman" w:cs="Times New Roman"/>
          <w:b/>
          <w:bCs/>
          <w:sz w:val="24"/>
          <w:szCs w:val="24"/>
        </w:rPr>
      </w:pPr>
    </w:p>
    <w:p w14:paraId="7F37930D" w14:textId="12114806" w:rsidR="00561DF6" w:rsidRDefault="00561DF6" w:rsidP="00561DF6">
      <w:pPr>
        <w:jc w:val="center"/>
        <w:rPr>
          <w:rFonts w:ascii="Times New Roman" w:hAnsi="Times New Roman" w:cs="Times New Roman"/>
          <w:b/>
          <w:bCs/>
          <w:sz w:val="24"/>
          <w:szCs w:val="24"/>
        </w:rPr>
      </w:pPr>
    </w:p>
    <w:p w14:paraId="3C04C0C2" w14:textId="1D639D42" w:rsidR="00561DF6" w:rsidRDefault="00561DF6" w:rsidP="00561DF6">
      <w:pPr>
        <w:jc w:val="center"/>
        <w:rPr>
          <w:rFonts w:ascii="Times New Roman" w:hAnsi="Times New Roman" w:cs="Times New Roman"/>
          <w:b/>
          <w:bCs/>
          <w:sz w:val="24"/>
          <w:szCs w:val="24"/>
        </w:rPr>
      </w:pPr>
    </w:p>
    <w:p w14:paraId="1194AB18" w14:textId="0F748174" w:rsidR="00561DF6" w:rsidRDefault="00561DF6" w:rsidP="00561DF6">
      <w:pPr>
        <w:jc w:val="center"/>
        <w:rPr>
          <w:rFonts w:ascii="Times New Roman" w:hAnsi="Times New Roman" w:cs="Times New Roman"/>
          <w:b/>
          <w:bCs/>
          <w:sz w:val="24"/>
          <w:szCs w:val="24"/>
        </w:rPr>
      </w:pPr>
    </w:p>
    <w:p w14:paraId="0396E86E" w14:textId="4F5F7AA8" w:rsidR="00561DF6" w:rsidRDefault="00561DF6" w:rsidP="00561DF6">
      <w:pPr>
        <w:jc w:val="center"/>
        <w:rPr>
          <w:rFonts w:ascii="Times New Roman" w:hAnsi="Times New Roman" w:cs="Times New Roman"/>
          <w:b/>
          <w:bCs/>
          <w:sz w:val="24"/>
          <w:szCs w:val="24"/>
        </w:rPr>
      </w:pPr>
    </w:p>
    <w:p w14:paraId="1CF16FCD" w14:textId="755ACD1B" w:rsidR="00561DF6" w:rsidRDefault="00561DF6" w:rsidP="00561DF6">
      <w:pPr>
        <w:jc w:val="center"/>
        <w:rPr>
          <w:rFonts w:ascii="Times New Roman" w:hAnsi="Times New Roman" w:cs="Times New Roman"/>
          <w:b/>
          <w:bCs/>
          <w:sz w:val="24"/>
          <w:szCs w:val="24"/>
        </w:rPr>
      </w:pPr>
    </w:p>
    <w:p w14:paraId="377B8982" w14:textId="19570E14" w:rsidR="00561DF6" w:rsidRDefault="00561DF6" w:rsidP="00561DF6">
      <w:pPr>
        <w:jc w:val="center"/>
        <w:rPr>
          <w:rFonts w:ascii="Times New Roman" w:hAnsi="Times New Roman" w:cs="Times New Roman"/>
          <w:b/>
          <w:bCs/>
          <w:sz w:val="24"/>
          <w:szCs w:val="24"/>
        </w:rPr>
      </w:pPr>
    </w:p>
    <w:p w14:paraId="3BC3E48A" w14:textId="652362B7" w:rsidR="00561DF6" w:rsidRDefault="00561DF6" w:rsidP="00561DF6">
      <w:pPr>
        <w:jc w:val="center"/>
        <w:rPr>
          <w:rFonts w:ascii="Times New Roman" w:hAnsi="Times New Roman" w:cs="Times New Roman"/>
          <w:b/>
          <w:bCs/>
          <w:sz w:val="24"/>
          <w:szCs w:val="24"/>
        </w:rPr>
      </w:pPr>
    </w:p>
    <w:p w14:paraId="198EE57E" w14:textId="77777777" w:rsidR="00561DF6" w:rsidRDefault="00561DF6" w:rsidP="00561DF6">
      <w:pPr>
        <w:jc w:val="center"/>
        <w:rPr>
          <w:rFonts w:ascii="Times New Roman" w:hAnsi="Times New Roman" w:cs="Times New Roman"/>
          <w:b/>
          <w:bCs/>
          <w:sz w:val="24"/>
          <w:szCs w:val="24"/>
        </w:rPr>
      </w:pPr>
    </w:p>
    <w:p w14:paraId="64F8880E" w14:textId="77777777" w:rsidR="00561DF6" w:rsidRDefault="00561DF6" w:rsidP="00561DF6">
      <w:pPr>
        <w:jc w:val="center"/>
        <w:rPr>
          <w:rFonts w:ascii="Times New Roman" w:hAnsi="Times New Roman" w:cs="Times New Roman"/>
          <w:b/>
          <w:bCs/>
          <w:sz w:val="24"/>
          <w:szCs w:val="24"/>
        </w:rPr>
      </w:pPr>
      <w:r>
        <w:rPr>
          <w:rFonts w:ascii="Times New Roman" w:hAnsi="Times New Roman" w:cs="Times New Roman"/>
          <w:b/>
          <w:bCs/>
          <w:sz w:val="24"/>
          <w:szCs w:val="24"/>
        </w:rPr>
        <w:t>2024</w:t>
      </w:r>
    </w:p>
    <w:p w14:paraId="2D8870BB" w14:textId="77777777" w:rsidR="00561DF6" w:rsidRDefault="00561DF6" w:rsidP="00561DF6">
      <w:pPr>
        <w:jc w:val="center"/>
        <w:rPr>
          <w:rFonts w:ascii="Times New Roman" w:hAnsi="Times New Roman" w:cs="Times New Roman"/>
          <w:b/>
          <w:bCs/>
          <w:sz w:val="24"/>
          <w:szCs w:val="24"/>
        </w:rPr>
      </w:pPr>
    </w:p>
    <w:p w14:paraId="66598222" w14:textId="77777777" w:rsidR="00561DF6" w:rsidRPr="000B147A" w:rsidRDefault="00561DF6" w:rsidP="00561DF6">
      <w:pPr>
        <w:jc w:val="center"/>
        <w:rPr>
          <w:rFonts w:ascii="Times New Roman" w:hAnsi="Times New Roman" w:cs="Times New Roman"/>
          <w:b/>
          <w:bCs/>
          <w:sz w:val="24"/>
          <w:szCs w:val="24"/>
        </w:rPr>
      </w:pPr>
    </w:p>
    <w:p w14:paraId="6DB23C30" w14:textId="69BBE656" w:rsidR="00561DF6" w:rsidRDefault="00561DF6">
      <w:pPr>
        <w:rPr>
          <w:rFonts w:ascii="Times New Roman" w:hAnsi="Times New Roman" w:cs="Times New Roman"/>
          <w:b/>
          <w:bCs/>
          <w:sz w:val="24"/>
          <w:szCs w:val="24"/>
        </w:rPr>
      </w:pPr>
      <w:r>
        <w:rPr>
          <w:rFonts w:ascii="Times New Roman" w:hAnsi="Times New Roman" w:cs="Times New Roman"/>
          <w:b/>
          <w:bCs/>
          <w:sz w:val="24"/>
          <w:szCs w:val="24"/>
        </w:rPr>
        <w:br w:type="page"/>
      </w:r>
    </w:p>
    <w:p w14:paraId="68805678" w14:textId="77777777" w:rsidR="00561DF6" w:rsidRDefault="00561DF6" w:rsidP="00CA6A09">
      <w:pPr>
        <w:jc w:val="both"/>
        <w:rPr>
          <w:rFonts w:ascii="Times New Roman" w:hAnsi="Times New Roman" w:cs="Times New Roman"/>
          <w:b/>
          <w:bCs/>
          <w:sz w:val="24"/>
          <w:szCs w:val="24"/>
        </w:rPr>
      </w:pPr>
    </w:p>
    <w:p w14:paraId="7E0BB597" w14:textId="757A0054" w:rsidR="00561B9B" w:rsidRPr="00B26BB3" w:rsidRDefault="002B73CD" w:rsidP="00CA6A09">
      <w:pPr>
        <w:jc w:val="both"/>
        <w:rPr>
          <w:rFonts w:ascii="Times New Roman" w:hAnsi="Times New Roman" w:cs="Times New Roman"/>
          <w:b/>
          <w:bCs/>
          <w:sz w:val="24"/>
          <w:szCs w:val="24"/>
        </w:rPr>
      </w:pPr>
      <w:r w:rsidRPr="00B26BB3">
        <w:rPr>
          <w:rFonts w:ascii="Times New Roman" w:hAnsi="Times New Roman" w:cs="Times New Roman"/>
          <w:b/>
          <w:bCs/>
          <w:sz w:val="24"/>
          <w:szCs w:val="24"/>
        </w:rPr>
        <w:t xml:space="preserve">Sissejuhatus </w:t>
      </w:r>
    </w:p>
    <w:p w14:paraId="22425DDD" w14:textId="522B341C" w:rsidR="00561B9B" w:rsidRPr="00B26BB3" w:rsidRDefault="00CD2257" w:rsidP="00CA6A09">
      <w:pPr>
        <w:jc w:val="both"/>
        <w:rPr>
          <w:rFonts w:ascii="Times New Roman" w:hAnsi="Times New Roman" w:cs="Times New Roman"/>
          <w:sz w:val="24"/>
          <w:szCs w:val="24"/>
        </w:rPr>
      </w:pPr>
      <w:r>
        <w:rPr>
          <w:rFonts w:ascii="Times New Roman" w:hAnsi="Times New Roman" w:cs="Times New Roman"/>
          <w:sz w:val="24"/>
          <w:szCs w:val="24"/>
        </w:rPr>
        <w:t>1</w:t>
      </w:r>
      <w:r w:rsidR="00815A82" w:rsidRPr="00B26BB3">
        <w:rPr>
          <w:rFonts w:ascii="Times New Roman" w:hAnsi="Times New Roman" w:cs="Times New Roman"/>
          <w:sz w:val="24"/>
          <w:szCs w:val="24"/>
        </w:rPr>
        <w:t>.</w:t>
      </w:r>
      <w:r w:rsidR="00097B80">
        <w:rPr>
          <w:rFonts w:ascii="Times New Roman" w:hAnsi="Times New Roman" w:cs="Times New Roman"/>
          <w:sz w:val="24"/>
          <w:szCs w:val="24"/>
        </w:rPr>
        <w:t xml:space="preserve"> </w:t>
      </w:r>
      <w:r w:rsidR="002B73CD" w:rsidRPr="00B26BB3">
        <w:rPr>
          <w:rFonts w:ascii="Times New Roman" w:hAnsi="Times New Roman" w:cs="Times New Roman"/>
          <w:sz w:val="24"/>
          <w:szCs w:val="24"/>
        </w:rPr>
        <w:t xml:space="preserve">Eesti </w:t>
      </w:r>
      <w:r w:rsidR="00CA6A09" w:rsidRPr="00B26BB3">
        <w:rPr>
          <w:rFonts w:ascii="Times New Roman" w:hAnsi="Times New Roman" w:cs="Times New Roman"/>
          <w:sz w:val="24"/>
          <w:szCs w:val="24"/>
        </w:rPr>
        <w:t>kuues</w:t>
      </w:r>
      <w:r w:rsidR="002B73CD" w:rsidRPr="00B26BB3">
        <w:rPr>
          <w:rFonts w:ascii="Times New Roman" w:hAnsi="Times New Roman" w:cs="Times New Roman"/>
          <w:sz w:val="24"/>
          <w:szCs w:val="24"/>
        </w:rPr>
        <w:t xml:space="preserve"> </w:t>
      </w:r>
      <w:r w:rsidR="00BC28EB" w:rsidRPr="00B26BB3">
        <w:rPr>
          <w:rFonts w:ascii="Times New Roman" w:hAnsi="Times New Roman" w:cs="Times New Roman"/>
          <w:sz w:val="24"/>
          <w:szCs w:val="24"/>
        </w:rPr>
        <w:t xml:space="preserve">Euroopa Nõukogu (EN) rahvusvähemuste kaitse raamkonventsiooni (edaspidi </w:t>
      </w:r>
      <w:r w:rsidR="00BC28EB" w:rsidRPr="00A53DF5">
        <w:rPr>
          <w:rFonts w:ascii="Times New Roman" w:hAnsi="Times New Roman" w:cs="Times New Roman"/>
          <w:i/>
          <w:iCs/>
          <w:sz w:val="24"/>
          <w:szCs w:val="24"/>
        </w:rPr>
        <w:t>raamkonventsioon</w:t>
      </w:r>
      <w:r w:rsidR="00BC28EB" w:rsidRPr="00B26BB3">
        <w:rPr>
          <w:rFonts w:ascii="Times New Roman" w:hAnsi="Times New Roman" w:cs="Times New Roman"/>
          <w:sz w:val="24"/>
          <w:szCs w:val="24"/>
        </w:rPr>
        <w:t xml:space="preserve"> või </w:t>
      </w:r>
      <w:r w:rsidR="00BC28EB" w:rsidRPr="00A53DF5">
        <w:rPr>
          <w:rFonts w:ascii="Times New Roman" w:hAnsi="Times New Roman" w:cs="Times New Roman"/>
          <w:i/>
          <w:iCs/>
          <w:sz w:val="24"/>
          <w:szCs w:val="24"/>
        </w:rPr>
        <w:t>konventsioon</w:t>
      </w:r>
      <w:r w:rsidR="00BC28EB" w:rsidRPr="00B26BB3">
        <w:rPr>
          <w:rFonts w:ascii="Times New Roman" w:hAnsi="Times New Roman" w:cs="Times New Roman"/>
          <w:sz w:val="24"/>
          <w:szCs w:val="24"/>
        </w:rPr>
        <w:t xml:space="preserve">) täitmise </w:t>
      </w:r>
      <w:r w:rsidR="002B73CD" w:rsidRPr="00B26BB3">
        <w:rPr>
          <w:rFonts w:ascii="Times New Roman" w:hAnsi="Times New Roman" w:cs="Times New Roman"/>
          <w:sz w:val="24"/>
          <w:szCs w:val="24"/>
        </w:rPr>
        <w:t>aruanne k</w:t>
      </w:r>
      <w:r w:rsidR="00097B80">
        <w:rPr>
          <w:rFonts w:ascii="Times New Roman" w:hAnsi="Times New Roman" w:cs="Times New Roman"/>
          <w:sz w:val="24"/>
          <w:szCs w:val="24"/>
        </w:rPr>
        <w:t>eskendub ajavahemikule</w:t>
      </w:r>
      <w:r w:rsidR="002B73CD" w:rsidRPr="00B26BB3">
        <w:rPr>
          <w:rFonts w:ascii="Times New Roman" w:hAnsi="Times New Roman" w:cs="Times New Roman"/>
          <w:sz w:val="24"/>
          <w:szCs w:val="24"/>
        </w:rPr>
        <w:t xml:space="preserve"> 201</w:t>
      </w:r>
      <w:r w:rsidR="0036486D" w:rsidRPr="00B26BB3">
        <w:rPr>
          <w:rFonts w:ascii="Times New Roman" w:hAnsi="Times New Roman" w:cs="Times New Roman"/>
          <w:sz w:val="24"/>
          <w:szCs w:val="24"/>
        </w:rPr>
        <w:t>9</w:t>
      </w:r>
      <w:r w:rsidR="002B73CD" w:rsidRPr="00B26BB3">
        <w:rPr>
          <w:rFonts w:ascii="Times New Roman" w:hAnsi="Times New Roman" w:cs="Times New Roman"/>
          <w:sz w:val="24"/>
          <w:szCs w:val="24"/>
        </w:rPr>
        <w:t xml:space="preserve"> –20</w:t>
      </w:r>
      <w:r w:rsidR="0036486D" w:rsidRPr="00B26BB3">
        <w:rPr>
          <w:rFonts w:ascii="Times New Roman" w:hAnsi="Times New Roman" w:cs="Times New Roman"/>
          <w:sz w:val="24"/>
          <w:szCs w:val="24"/>
        </w:rPr>
        <w:t>23</w:t>
      </w:r>
      <w:r w:rsidR="00097B80">
        <w:rPr>
          <w:rFonts w:ascii="Times New Roman" w:hAnsi="Times New Roman" w:cs="Times New Roman"/>
          <w:sz w:val="24"/>
          <w:szCs w:val="24"/>
        </w:rPr>
        <w:t>, kuid käsitletud on ka olulisi</w:t>
      </w:r>
      <w:r w:rsidR="002B73CD" w:rsidRPr="00B26BB3">
        <w:rPr>
          <w:rFonts w:ascii="Times New Roman" w:hAnsi="Times New Roman" w:cs="Times New Roman"/>
          <w:sz w:val="24"/>
          <w:szCs w:val="24"/>
        </w:rPr>
        <w:t xml:space="preserve"> arenguid 20</w:t>
      </w:r>
      <w:r w:rsidR="0036486D" w:rsidRPr="00B26BB3">
        <w:rPr>
          <w:rFonts w:ascii="Times New Roman" w:hAnsi="Times New Roman" w:cs="Times New Roman"/>
          <w:sz w:val="24"/>
          <w:szCs w:val="24"/>
        </w:rPr>
        <w:t>24</w:t>
      </w:r>
      <w:r w:rsidR="009F4859">
        <w:rPr>
          <w:rFonts w:ascii="Times New Roman" w:hAnsi="Times New Roman" w:cs="Times New Roman"/>
          <w:sz w:val="24"/>
          <w:szCs w:val="24"/>
        </w:rPr>
        <w:t>. aasta</w:t>
      </w:r>
      <w:r w:rsidR="002B73CD" w:rsidRPr="00B26BB3">
        <w:rPr>
          <w:rFonts w:ascii="Times New Roman" w:hAnsi="Times New Roman" w:cs="Times New Roman"/>
          <w:sz w:val="24"/>
          <w:szCs w:val="24"/>
        </w:rPr>
        <w:t xml:space="preserve"> </w:t>
      </w:r>
      <w:r w:rsidR="00097B80">
        <w:rPr>
          <w:rFonts w:ascii="Times New Roman" w:hAnsi="Times New Roman" w:cs="Times New Roman"/>
          <w:sz w:val="24"/>
          <w:szCs w:val="24"/>
        </w:rPr>
        <w:t xml:space="preserve">alguses. </w:t>
      </w:r>
      <w:r w:rsidR="002B73CD" w:rsidRPr="00B26BB3">
        <w:rPr>
          <w:rFonts w:ascii="Times New Roman" w:hAnsi="Times New Roman" w:cs="Times New Roman"/>
          <w:sz w:val="24"/>
          <w:szCs w:val="24"/>
        </w:rPr>
        <w:t>Statistika on esitatud olenevalt selle kättesaadavusest</w:t>
      </w:r>
      <w:r w:rsidR="007C71A0" w:rsidRPr="00B26BB3">
        <w:rPr>
          <w:rFonts w:ascii="Times New Roman" w:hAnsi="Times New Roman" w:cs="Times New Roman"/>
          <w:sz w:val="24"/>
          <w:szCs w:val="24"/>
        </w:rPr>
        <w:t xml:space="preserve"> perioodil 2019-2023.</w:t>
      </w:r>
      <w:r w:rsidR="002B73CD" w:rsidRPr="00B26BB3">
        <w:rPr>
          <w:rFonts w:ascii="Times New Roman" w:hAnsi="Times New Roman" w:cs="Times New Roman"/>
          <w:sz w:val="24"/>
          <w:szCs w:val="24"/>
        </w:rPr>
        <w:t xml:space="preserve"> Aruanne kajastab seadusandlikke, haldus- ning muid abinõusid</w:t>
      </w:r>
      <w:r w:rsidR="00097B80">
        <w:rPr>
          <w:rFonts w:ascii="Times New Roman" w:hAnsi="Times New Roman" w:cs="Times New Roman"/>
          <w:sz w:val="24"/>
          <w:szCs w:val="24"/>
        </w:rPr>
        <w:t xml:space="preserve"> </w:t>
      </w:r>
      <w:r w:rsidR="002B73CD" w:rsidRPr="00B26BB3">
        <w:rPr>
          <w:rFonts w:ascii="Times New Roman" w:hAnsi="Times New Roman" w:cs="Times New Roman"/>
          <w:sz w:val="24"/>
          <w:szCs w:val="24"/>
        </w:rPr>
        <w:t xml:space="preserve">konventsioonis sätestatud õiguste elluviimiseks ning </w:t>
      </w:r>
      <w:r w:rsidR="00097B80">
        <w:rPr>
          <w:rFonts w:ascii="Times New Roman" w:hAnsi="Times New Roman" w:cs="Times New Roman"/>
          <w:sz w:val="24"/>
          <w:szCs w:val="24"/>
        </w:rPr>
        <w:t xml:space="preserve">kommentaare </w:t>
      </w:r>
      <w:r w:rsidR="002B73CD" w:rsidRPr="00B26BB3">
        <w:rPr>
          <w:rFonts w:ascii="Times New Roman" w:hAnsi="Times New Roman" w:cs="Times New Roman"/>
          <w:sz w:val="24"/>
          <w:szCs w:val="24"/>
        </w:rPr>
        <w:t>nõuandekomitee soovitus</w:t>
      </w:r>
      <w:r w:rsidR="00097B80">
        <w:rPr>
          <w:rFonts w:ascii="Times New Roman" w:hAnsi="Times New Roman" w:cs="Times New Roman"/>
          <w:sz w:val="24"/>
          <w:szCs w:val="24"/>
        </w:rPr>
        <w:t xml:space="preserve">tele </w:t>
      </w:r>
      <w:r w:rsidR="002B73CD" w:rsidRPr="00B26BB3">
        <w:rPr>
          <w:rFonts w:ascii="Times New Roman" w:hAnsi="Times New Roman" w:cs="Times New Roman"/>
          <w:sz w:val="24"/>
          <w:szCs w:val="24"/>
        </w:rPr>
        <w:t xml:space="preserve">Eesti </w:t>
      </w:r>
      <w:r w:rsidR="0036486D" w:rsidRPr="00B26BB3">
        <w:rPr>
          <w:rFonts w:ascii="Times New Roman" w:hAnsi="Times New Roman" w:cs="Times New Roman"/>
          <w:sz w:val="24"/>
          <w:szCs w:val="24"/>
        </w:rPr>
        <w:t>viienda</w:t>
      </w:r>
      <w:r w:rsidR="00097B80">
        <w:rPr>
          <w:rFonts w:ascii="Times New Roman" w:hAnsi="Times New Roman" w:cs="Times New Roman"/>
          <w:sz w:val="24"/>
          <w:szCs w:val="24"/>
        </w:rPr>
        <w:t>le</w:t>
      </w:r>
      <w:r w:rsidR="002B73CD" w:rsidRPr="00B26BB3">
        <w:rPr>
          <w:rFonts w:ascii="Times New Roman" w:hAnsi="Times New Roman" w:cs="Times New Roman"/>
          <w:sz w:val="24"/>
          <w:szCs w:val="24"/>
        </w:rPr>
        <w:t xml:space="preserve"> aruande</w:t>
      </w:r>
      <w:r w:rsidR="00097B80">
        <w:rPr>
          <w:rFonts w:ascii="Times New Roman" w:hAnsi="Times New Roman" w:cs="Times New Roman"/>
          <w:sz w:val="24"/>
          <w:szCs w:val="24"/>
        </w:rPr>
        <w:t>le.</w:t>
      </w:r>
      <w:r w:rsidR="002B73CD" w:rsidRPr="00B26BB3">
        <w:rPr>
          <w:rFonts w:ascii="Times New Roman" w:hAnsi="Times New Roman" w:cs="Times New Roman"/>
          <w:sz w:val="24"/>
          <w:szCs w:val="24"/>
        </w:rPr>
        <w:t xml:space="preserve"> </w:t>
      </w:r>
    </w:p>
    <w:p w14:paraId="0F77997C" w14:textId="76F6BA3F" w:rsidR="005E79BD" w:rsidRDefault="00CD2257" w:rsidP="005E79BD">
      <w:pPr>
        <w:jc w:val="both"/>
        <w:rPr>
          <w:rFonts w:ascii="Times New Roman" w:hAnsi="Times New Roman" w:cs="Times New Roman"/>
          <w:sz w:val="24"/>
          <w:szCs w:val="24"/>
        </w:rPr>
      </w:pPr>
      <w:r>
        <w:rPr>
          <w:rFonts w:ascii="Times New Roman" w:hAnsi="Times New Roman" w:cs="Times New Roman"/>
          <w:sz w:val="24"/>
          <w:szCs w:val="24"/>
        </w:rPr>
        <w:t>2</w:t>
      </w:r>
      <w:r w:rsidR="00815A82" w:rsidRPr="00B26BB3">
        <w:rPr>
          <w:rFonts w:ascii="Times New Roman" w:hAnsi="Times New Roman" w:cs="Times New Roman"/>
          <w:sz w:val="24"/>
          <w:szCs w:val="24"/>
        </w:rPr>
        <w:t>.</w:t>
      </w:r>
      <w:r w:rsidR="00097B80">
        <w:rPr>
          <w:rFonts w:ascii="Times New Roman" w:hAnsi="Times New Roman" w:cs="Times New Roman"/>
          <w:sz w:val="24"/>
          <w:szCs w:val="24"/>
        </w:rPr>
        <w:t xml:space="preserve"> </w:t>
      </w:r>
      <w:r w:rsidR="002B73CD" w:rsidRPr="00B26BB3">
        <w:rPr>
          <w:rFonts w:ascii="Times New Roman" w:hAnsi="Times New Roman" w:cs="Times New Roman"/>
          <w:sz w:val="24"/>
          <w:szCs w:val="24"/>
        </w:rPr>
        <w:t xml:space="preserve">Konventsiooni valdkonda kuuluvad teemad on mitme ministeeriumi haldusalas. </w:t>
      </w:r>
      <w:r w:rsidR="007D27C8" w:rsidRPr="00B26BB3">
        <w:rPr>
          <w:rFonts w:ascii="Times New Roman" w:hAnsi="Times New Roman" w:cs="Times New Roman"/>
          <w:sz w:val="24"/>
          <w:szCs w:val="24"/>
        </w:rPr>
        <w:t xml:space="preserve">Integratsioonipoliitikaga seotud ülesanded, sh tingimuste loomine rahvusvähemuste kultuurielu arenguks ja nende lõimimiseks Eesti ühiskonda, on Kultuuriministeeriumi pädevuses. </w:t>
      </w:r>
      <w:r w:rsidR="002B73CD" w:rsidRPr="00B26BB3">
        <w:rPr>
          <w:rFonts w:ascii="Times New Roman" w:hAnsi="Times New Roman" w:cs="Times New Roman"/>
          <w:sz w:val="24"/>
          <w:szCs w:val="24"/>
        </w:rPr>
        <w:t xml:space="preserve">Aruande koostamises osalesid Haridus- ja Teadusministeerium, Justiitsministeerium, Kultuuriministeerium, Siseministeerium, </w:t>
      </w:r>
      <w:r w:rsidR="00EA302B">
        <w:rPr>
          <w:rFonts w:ascii="Times New Roman" w:hAnsi="Times New Roman" w:cs="Times New Roman"/>
          <w:sz w:val="24"/>
          <w:szCs w:val="24"/>
        </w:rPr>
        <w:t>Rahandusministeerium</w:t>
      </w:r>
      <w:r w:rsidR="00322D81">
        <w:rPr>
          <w:rFonts w:ascii="Times New Roman" w:hAnsi="Times New Roman" w:cs="Times New Roman"/>
          <w:sz w:val="24"/>
          <w:szCs w:val="24"/>
        </w:rPr>
        <w:t xml:space="preserve"> (Statistikaamet)</w:t>
      </w:r>
      <w:r w:rsidR="00EA302B">
        <w:rPr>
          <w:rFonts w:ascii="Times New Roman" w:hAnsi="Times New Roman" w:cs="Times New Roman"/>
          <w:sz w:val="24"/>
          <w:szCs w:val="24"/>
        </w:rPr>
        <w:t xml:space="preserve">, </w:t>
      </w:r>
      <w:r w:rsidR="0036486D" w:rsidRPr="00B26BB3">
        <w:rPr>
          <w:rFonts w:ascii="Times New Roman" w:hAnsi="Times New Roman" w:cs="Times New Roman"/>
          <w:sz w:val="24"/>
          <w:szCs w:val="24"/>
        </w:rPr>
        <w:t>Regionaal- ja Põllumajandusministeerium</w:t>
      </w:r>
      <w:r w:rsidR="002B73CD" w:rsidRPr="00B26BB3">
        <w:rPr>
          <w:rFonts w:ascii="Times New Roman" w:hAnsi="Times New Roman" w:cs="Times New Roman"/>
          <w:sz w:val="24"/>
          <w:szCs w:val="24"/>
        </w:rPr>
        <w:t xml:space="preserve">, </w:t>
      </w:r>
      <w:r w:rsidR="00970881">
        <w:rPr>
          <w:rFonts w:ascii="Times New Roman" w:hAnsi="Times New Roman" w:cs="Times New Roman"/>
          <w:sz w:val="24"/>
          <w:szCs w:val="24"/>
        </w:rPr>
        <w:t xml:space="preserve">Riigikantselei, </w:t>
      </w:r>
      <w:r w:rsidR="00923B70" w:rsidRPr="00B26BB3">
        <w:rPr>
          <w:rFonts w:ascii="Times New Roman" w:hAnsi="Times New Roman" w:cs="Times New Roman"/>
          <w:sz w:val="24"/>
          <w:szCs w:val="24"/>
        </w:rPr>
        <w:t>Sotsiaalministeerium</w:t>
      </w:r>
      <w:r w:rsidR="001D3681" w:rsidRPr="00B26BB3">
        <w:rPr>
          <w:rFonts w:ascii="Times New Roman" w:hAnsi="Times New Roman" w:cs="Times New Roman"/>
          <w:sz w:val="24"/>
          <w:szCs w:val="24"/>
        </w:rPr>
        <w:t xml:space="preserve">, </w:t>
      </w:r>
      <w:r w:rsidR="002B73CD" w:rsidRPr="00B26BB3">
        <w:rPr>
          <w:rFonts w:ascii="Times New Roman" w:hAnsi="Times New Roman" w:cs="Times New Roman"/>
          <w:sz w:val="24"/>
          <w:szCs w:val="24"/>
        </w:rPr>
        <w:t>Välisministeerium. Aruan</w:t>
      </w:r>
      <w:r w:rsidR="00FE64AA">
        <w:rPr>
          <w:rFonts w:ascii="Times New Roman" w:hAnsi="Times New Roman" w:cs="Times New Roman"/>
          <w:sz w:val="24"/>
          <w:szCs w:val="24"/>
        </w:rPr>
        <w:t>n</w:t>
      </w:r>
      <w:r w:rsidR="002B73CD" w:rsidRPr="00B26BB3">
        <w:rPr>
          <w:rFonts w:ascii="Times New Roman" w:hAnsi="Times New Roman" w:cs="Times New Roman"/>
          <w:sz w:val="24"/>
          <w:szCs w:val="24"/>
        </w:rPr>
        <w:t xml:space="preserve">e kajastab </w:t>
      </w:r>
      <w:r w:rsidR="007F088C">
        <w:rPr>
          <w:rFonts w:ascii="Times New Roman" w:hAnsi="Times New Roman" w:cs="Times New Roman"/>
          <w:sz w:val="24"/>
          <w:szCs w:val="24"/>
        </w:rPr>
        <w:t xml:space="preserve">Riigikantselei, </w:t>
      </w:r>
      <w:r w:rsidR="002B73CD" w:rsidRPr="00B26BB3">
        <w:rPr>
          <w:rFonts w:ascii="Times New Roman" w:hAnsi="Times New Roman" w:cs="Times New Roman"/>
          <w:sz w:val="24"/>
          <w:szCs w:val="24"/>
        </w:rPr>
        <w:t>õiguskantsleri ja soolise võrdõiguslikkuse ja võrdse kohtlemise voliniku edastatud informatsiooni</w:t>
      </w:r>
      <w:r w:rsidR="00FB10F0">
        <w:rPr>
          <w:rFonts w:ascii="Times New Roman" w:hAnsi="Times New Roman" w:cs="Times New Roman"/>
          <w:sz w:val="24"/>
          <w:szCs w:val="24"/>
        </w:rPr>
        <w:t>.</w:t>
      </w:r>
    </w:p>
    <w:p w14:paraId="252F54D7" w14:textId="64EFF9D8" w:rsidR="00FB10F0" w:rsidRDefault="00FB10F0" w:rsidP="005E79BD">
      <w:pPr>
        <w:jc w:val="both"/>
        <w:rPr>
          <w:rFonts w:ascii="Times New Roman" w:hAnsi="Times New Roman" w:cs="Times New Roman"/>
          <w:sz w:val="24"/>
          <w:szCs w:val="24"/>
        </w:rPr>
      </w:pPr>
      <w:r>
        <w:rPr>
          <w:rFonts w:ascii="Times New Roman" w:hAnsi="Times New Roman" w:cs="Times New Roman"/>
          <w:sz w:val="24"/>
          <w:szCs w:val="24"/>
        </w:rPr>
        <w:t>3. Eesti ametiasutused hindavad kõrgelt jätkuvat dialoogi EN nõuandekomiteega ning jätkavad jõupingutusi, et edendada raamkonventsiooniga tagatud õiguste laialdasem elluviimine erinevatel tasanditel nii seadusandluses kui praktikas.</w:t>
      </w:r>
    </w:p>
    <w:p w14:paraId="6550C2E3" w14:textId="77777777" w:rsidR="00FB10F0" w:rsidRPr="00FB10F0" w:rsidRDefault="00FB10F0" w:rsidP="005E79BD">
      <w:pPr>
        <w:jc w:val="both"/>
        <w:rPr>
          <w:rFonts w:ascii="Times New Roman" w:hAnsi="Times New Roman" w:cs="Times New Roman"/>
          <w:sz w:val="24"/>
          <w:szCs w:val="24"/>
        </w:rPr>
      </w:pPr>
    </w:p>
    <w:p w14:paraId="7A47F57F" w14:textId="77777777" w:rsidR="005E79BD" w:rsidRPr="00B26BB3" w:rsidRDefault="005E79BD" w:rsidP="005E79BD">
      <w:pPr>
        <w:jc w:val="both"/>
        <w:rPr>
          <w:rFonts w:ascii="Times New Roman" w:hAnsi="Times New Roman" w:cs="Times New Roman"/>
          <w:b/>
          <w:bCs/>
          <w:sz w:val="24"/>
          <w:szCs w:val="24"/>
        </w:rPr>
      </w:pPr>
      <w:r w:rsidRPr="00B26BB3">
        <w:rPr>
          <w:rFonts w:ascii="Times New Roman" w:hAnsi="Times New Roman" w:cs="Times New Roman"/>
          <w:b/>
          <w:bCs/>
          <w:sz w:val="24"/>
          <w:szCs w:val="24"/>
        </w:rPr>
        <w:t>Riigisisesed peamised arengud pärast viiendat aruandetsüklit</w:t>
      </w:r>
    </w:p>
    <w:p w14:paraId="23CBC640" w14:textId="18AD9B92" w:rsidR="007E6C5B" w:rsidRDefault="00F93EDD" w:rsidP="007E6C5B">
      <w:pPr>
        <w:pStyle w:val="BodyText"/>
        <w:spacing w:line="276" w:lineRule="auto"/>
        <w:ind w:left="0"/>
      </w:pPr>
      <w:r>
        <w:t>4</w:t>
      </w:r>
      <w:r w:rsidR="00097B80">
        <w:t xml:space="preserve">. </w:t>
      </w:r>
      <w:r w:rsidR="00097B80">
        <w:rPr>
          <w:spacing w:val="-5"/>
        </w:rPr>
        <w:t>Kuuenda aruandetsükli olulise arenguna saab välja tuua</w:t>
      </w:r>
      <w:r w:rsidR="00097B80" w:rsidRPr="00B26BB3">
        <w:rPr>
          <w:spacing w:val="-5"/>
        </w:rPr>
        <w:t xml:space="preserve"> </w:t>
      </w:r>
      <w:r w:rsidR="00097B80" w:rsidRPr="00B26BB3">
        <w:t xml:space="preserve">2021. aastal </w:t>
      </w:r>
      <w:r w:rsidR="00097B80" w:rsidRPr="00B26BB3">
        <w:rPr>
          <w:spacing w:val="-9"/>
        </w:rPr>
        <w:t xml:space="preserve">valminud </w:t>
      </w:r>
      <w:r w:rsidR="00097B80" w:rsidRPr="00B26BB3">
        <w:rPr>
          <w:spacing w:val="-8"/>
        </w:rPr>
        <w:t>sidusa</w:t>
      </w:r>
      <w:r w:rsidR="00097B80">
        <w:rPr>
          <w:spacing w:val="-8"/>
        </w:rPr>
        <w:t xml:space="preserve"> </w:t>
      </w:r>
      <w:r w:rsidR="00097B80" w:rsidRPr="00B26BB3">
        <w:rPr>
          <w:spacing w:val="-4"/>
        </w:rPr>
        <w:t xml:space="preserve">ja </w:t>
      </w:r>
      <w:r w:rsidR="00097B80" w:rsidRPr="00B26BB3">
        <w:rPr>
          <w:spacing w:val="-5"/>
        </w:rPr>
        <w:t>kaasa</w:t>
      </w:r>
      <w:r w:rsidR="00097B80">
        <w:rPr>
          <w:spacing w:val="-5"/>
        </w:rPr>
        <w:t xml:space="preserve">va </w:t>
      </w:r>
      <w:r w:rsidR="00097B80" w:rsidRPr="00B26BB3">
        <w:rPr>
          <w:spacing w:val="-8"/>
        </w:rPr>
        <w:t xml:space="preserve">ühiskonna </w:t>
      </w:r>
      <w:r w:rsidR="00097B80" w:rsidRPr="00B26BB3">
        <w:rPr>
          <w:spacing w:val="-5"/>
        </w:rPr>
        <w:t xml:space="preserve">arendamisele suunatud </w:t>
      </w:r>
      <w:r w:rsidR="00097B80" w:rsidRPr="00B26BB3">
        <w:rPr>
          <w:spacing w:val="-7"/>
        </w:rPr>
        <w:t xml:space="preserve">Sidusa </w:t>
      </w:r>
      <w:r w:rsidR="00097B80" w:rsidRPr="00B26BB3">
        <w:t xml:space="preserve">Eesti </w:t>
      </w:r>
      <w:r w:rsidR="00097B80" w:rsidRPr="00B26BB3">
        <w:rPr>
          <w:spacing w:val="-8"/>
        </w:rPr>
        <w:t xml:space="preserve">arengukava  </w:t>
      </w:r>
      <w:r w:rsidR="00FE64AA">
        <w:rPr>
          <w:spacing w:val="-8"/>
        </w:rPr>
        <w:t>2021-</w:t>
      </w:r>
      <w:r w:rsidR="00097B80" w:rsidRPr="00B26BB3">
        <w:t>2030</w:t>
      </w:r>
      <w:r w:rsidR="00FE64AA">
        <w:t xml:space="preserve"> (edaspidi Sidusa Eesti arengukava)</w:t>
      </w:r>
      <w:r w:rsidR="00097B80">
        <w:t xml:space="preserve">, mis on osa </w:t>
      </w:r>
      <w:r w:rsidR="00097B80" w:rsidRPr="00B26BB3">
        <w:rPr>
          <w:spacing w:val="-6"/>
        </w:rPr>
        <w:t>Eesti pikaajalise</w:t>
      </w:r>
      <w:r w:rsidR="00097B80">
        <w:rPr>
          <w:spacing w:val="-6"/>
        </w:rPr>
        <w:t>st</w:t>
      </w:r>
      <w:r w:rsidR="00097B80" w:rsidRPr="00B26BB3">
        <w:rPr>
          <w:spacing w:val="-6"/>
        </w:rPr>
        <w:t xml:space="preserve"> </w:t>
      </w:r>
      <w:r w:rsidR="00097B80" w:rsidRPr="00B26BB3">
        <w:t>riikliku  integratsioonipoliitika</w:t>
      </w:r>
      <w:r w:rsidR="00097B80">
        <w:t xml:space="preserve">st ning loogiline jätk </w:t>
      </w:r>
      <w:r w:rsidR="00097B80" w:rsidRPr="00B26BB3">
        <w:t>Eesti 2014–2020</w:t>
      </w:r>
      <w:r w:rsidR="00097B80">
        <w:t xml:space="preserve"> </w:t>
      </w:r>
      <w:r w:rsidR="00097B80" w:rsidRPr="00B26BB3">
        <w:t>lõimumiskava</w:t>
      </w:r>
      <w:r w:rsidR="00097B80">
        <w:t>le. R</w:t>
      </w:r>
      <w:r w:rsidR="00097B80" w:rsidRPr="00B26BB3">
        <w:t>ahvusvähemuse</w:t>
      </w:r>
      <w:r w:rsidR="00097B80">
        <w:t>d on lõimumiskavade</w:t>
      </w:r>
      <w:r w:rsidR="00097B80" w:rsidRPr="00B26BB3">
        <w:t xml:space="preserve"> oluline sihtrühm </w:t>
      </w:r>
      <w:r w:rsidR="00097B80">
        <w:t xml:space="preserve">ning nende </w:t>
      </w:r>
      <w:r w:rsidR="00097B80" w:rsidRPr="00B26BB3">
        <w:t xml:space="preserve">esindajad on </w:t>
      </w:r>
      <w:r w:rsidR="00097B80">
        <w:t xml:space="preserve">olnud läbi aastate kaasatud </w:t>
      </w:r>
      <w:r w:rsidR="00097B80" w:rsidRPr="00B26BB3">
        <w:t>lõimumiskavade ettevalmistamisesse</w:t>
      </w:r>
      <w:r w:rsidR="00097B80">
        <w:t xml:space="preserve"> ning</w:t>
      </w:r>
      <w:r w:rsidR="00097B80" w:rsidRPr="00F378E8">
        <w:t xml:space="preserve"> </w:t>
      </w:r>
      <w:r w:rsidR="00097B80" w:rsidRPr="00B26BB3">
        <w:t>järelevalve teostamisse</w:t>
      </w:r>
      <w:r w:rsidR="00097B80">
        <w:t>.</w:t>
      </w:r>
      <w:r w:rsidR="00814318">
        <w:t xml:space="preserve"> </w:t>
      </w:r>
    </w:p>
    <w:p w14:paraId="5735E29D" w14:textId="77777777" w:rsidR="00D0294C" w:rsidRPr="00B26BB3" w:rsidRDefault="00D0294C" w:rsidP="007E6C5B">
      <w:pPr>
        <w:pStyle w:val="BodyText"/>
        <w:spacing w:line="276" w:lineRule="auto"/>
        <w:ind w:left="0"/>
      </w:pPr>
    </w:p>
    <w:p w14:paraId="5B813FD8" w14:textId="4558C931" w:rsidR="006C09BC" w:rsidRPr="00B26BB3" w:rsidRDefault="00F93EDD" w:rsidP="006C09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C09BC" w:rsidRPr="00120796">
        <w:rPr>
          <w:rFonts w:ascii="Times New Roman" w:eastAsia="Times New Roman" w:hAnsi="Times New Roman" w:cs="Times New Roman"/>
          <w:sz w:val="24"/>
          <w:szCs w:val="24"/>
        </w:rPr>
        <w:t>.Sidusa Eesti arengukavas  keskendutakse lõimumise, sh kohanemise, üleilmse eestluse, kodanikuühiskonna ning rahvastikuarvestuse edendamisele, mis on peamiselt Kultuuriministeeriumi, Siseministeeriumi ja Väli</w:t>
      </w:r>
      <w:r w:rsidR="00FE64AA">
        <w:rPr>
          <w:rFonts w:ascii="Times New Roman" w:eastAsia="Times New Roman" w:hAnsi="Times New Roman" w:cs="Times New Roman"/>
          <w:sz w:val="24"/>
          <w:szCs w:val="24"/>
        </w:rPr>
        <w:t>s</w:t>
      </w:r>
      <w:r w:rsidR="006C09BC" w:rsidRPr="00120796">
        <w:rPr>
          <w:rFonts w:ascii="Times New Roman" w:eastAsia="Times New Roman" w:hAnsi="Times New Roman" w:cs="Times New Roman"/>
          <w:sz w:val="24"/>
          <w:szCs w:val="24"/>
        </w:rPr>
        <w:t>ministeeriumi vastutada, kuid millele aitavad kaasa mitu teist ministeeriumi oma tegevustega.</w:t>
      </w:r>
      <w:r w:rsidR="006C09BC" w:rsidRPr="00B26BB3">
        <w:rPr>
          <w:rFonts w:ascii="Times New Roman" w:eastAsia="Times New Roman" w:hAnsi="Times New Roman" w:cs="Times New Roman"/>
          <w:sz w:val="24"/>
          <w:szCs w:val="24"/>
        </w:rPr>
        <w:t xml:space="preserve"> </w:t>
      </w:r>
    </w:p>
    <w:p w14:paraId="087B1CF6" w14:textId="08098F3E" w:rsidR="00097B80" w:rsidRDefault="00097B80" w:rsidP="007E6C5B">
      <w:pPr>
        <w:pStyle w:val="BodyText"/>
        <w:spacing w:line="276" w:lineRule="auto"/>
        <w:ind w:left="0"/>
      </w:pPr>
      <w:r>
        <w:t xml:space="preserve">6. </w:t>
      </w:r>
      <w:r w:rsidR="00B453A1" w:rsidRPr="00B26BB3">
        <w:t xml:space="preserve">Sidusa Eesti arengukava </w:t>
      </w:r>
      <w:r>
        <w:t xml:space="preserve">kohaselt </w:t>
      </w:r>
      <w:r w:rsidRPr="00B26BB3">
        <w:t>on</w:t>
      </w:r>
      <w:r>
        <w:t xml:space="preserve"> </w:t>
      </w:r>
      <w:r w:rsidRPr="00B26BB3">
        <w:t>Eesti kestlik rahvusriik</w:t>
      </w:r>
      <w:r>
        <w:t xml:space="preserve">, </w:t>
      </w:r>
      <w:r w:rsidR="00B453A1" w:rsidRPr="00B26BB3">
        <w:t xml:space="preserve">kus kõigil on hea elada. Eesti inimesed on koostöömeelsed, jagavad ühist Eesti kultuuriruumi, väärtustavad Eesti riiki ja tunnevad ühtekuuluvust, sõltumata emakeelest, kultuuritaustast või elukohast. Mitmekesises Eestis jagavad kõik inimesed demokraatlikke väärtusi ja kannavad ühist Eesti identiteeti. Riigi tegevus on inimesekeskne ja toetab kogukondade arengut. Kõik inimesed tunnevad, et nad on väärtustatud ja kaasatud. Eesti inimesed soovivad oma elu Eestiga siduda, nad osalevad aktiivselt kogukondlikus ja ühiskondlikus elus ning aitavad kaasa riigi arengule – selleks on </w:t>
      </w:r>
      <w:r w:rsidR="00B453A1" w:rsidRPr="00B26BB3">
        <w:lastRenderedPageBreak/>
        <w:t>neil palju mitmesuguseid võimalusi nii Eestis kui ka välismaal elades.</w:t>
      </w:r>
    </w:p>
    <w:p w14:paraId="71C8F2B8" w14:textId="77777777" w:rsidR="004A50F0" w:rsidRDefault="004A50F0" w:rsidP="007E6C5B">
      <w:pPr>
        <w:pStyle w:val="BodyText"/>
        <w:spacing w:line="276" w:lineRule="auto"/>
        <w:ind w:left="0"/>
      </w:pPr>
    </w:p>
    <w:p w14:paraId="43E38BBF" w14:textId="7ABC6275" w:rsidR="004A50F0" w:rsidRPr="00B26BB3" w:rsidRDefault="004A50F0" w:rsidP="004A50F0">
      <w:pPr>
        <w:jc w:val="both"/>
        <w:rPr>
          <w:rFonts w:ascii="Times New Roman" w:hAnsi="Times New Roman" w:cs="Times New Roman"/>
          <w:sz w:val="24"/>
          <w:szCs w:val="24"/>
        </w:rPr>
      </w:pPr>
      <w:r>
        <w:rPr>
          <w:rFonts w:ascii="Times New Roman" w:hAnsi="Times New Roman" w:cs="Times New Roman"/>
          <w:sz w:val="24"/>
          <w:szCs w:val="24"/>
        </w:rPr>
        <w:t>7</w:t>
      </w:r>
      <w:r w:rsidRPr="00B26BB3">
        <w:rPr>
          <w:rFonts w:ascii="Times New Roman" w:hAnsi="Times New Roman" w:cs="Times New Roman"/>
          <w:sz w:val="24"/>
          <w:szCs w:val="24"/>
        </w:rPr>
        <w:t>.</w:t>
      </w:r>
      <w:r>
        <w:rPr>
          <w:rFonts w:ascii="Times New Roman" w:hAnsi="Times New Roman" w:cs="Times New Roman"/>
          <w:sz w:val="24"/>
          <w:szCs w:val="24"/>
        </w:rPr>
        <w:t xml:space="preserve"> Teiseks oluliseks arenguks on jätkamine 1992. aastal alanud järk</w:t>
      </w:r>
      <w:r w:rsidR="008273F5">
        <w:rPr>
          <w:rFonts w:ascii="Times New Roman" w:hAnsi="Times New Roman" w:cs="Times New Roman"/>
          <w:sz w:val="24"/>
          <w:szCs w:val="24"/>
        </w:rPr>
        <w:t>-</w:t>
      </w:r>
      <w:r>
        <w:rPr>
          <w:rFonts w:ascii="Times New Roman" w:hAnsi="Times New Roman" w:cs="Times New Roman"/>
          <w:sz w:val="24"/>
          <w:szCs w:val="24"/>
        </w:rPr>
        <w:t>järgulise üleminekuga</w:t>
      </w:r>
      <w:r w:rsidRPr="00B26BB3">
        <w:rPr>
          <w:rFonts w:ascii="Times New Roman" w:hAnsi="Times New Roman" w:cs="Times New Roman"/>
          <w:sz w:val="24"/>
          <w:szCs w:val="24"/>
        </w:rPr>
        <w:t xml:space="preserve"> </w:t>
      </w:r>
      <w:r>
        <w:rPr>
          <w:rFonts w:ascii="Times New Roman" w:hAnsi="Times New Roman" w:cs="Times New Roman"/>
          <w:sz w:val="24"/>
          <w:szCs w:val="24"/>
        </w:rPr>
        <w:t>riigi</w:t>
      </w:r>
      <w:r w:rsidRPr="00B26BB3">
        <w:rPr>
          <w:rFonts w:ascii="Times New Roman" w:hAnsi="Times New Roman" w:cs="Times New Roman"/>
          <w:sz w:val="24"/>
          <w:szCs w:val="24"/>
        </w:rPr>
        <w:t xml:space="preserve">keelsele haridusele. </w:t>
      </w:r>
      <w:r>
        <w:rPr>
          <w:rFonts w:ascii="Times New Roman" w:hAnsi="Times New Roman" w:cs="Times New Roman"/>
          <w:sz w:val="24"/>
          <w:szCs w:val="24"/>
        </w:rPr>
        <w:t>2022. aasta detsembris  võttis Riigikogu vastu seadusemuudatused, mis on vajalikud riigikeelsele õppele üleminekuks</w:t>
      </w:r>
      <w:r w:rsidRPr="00B26BB3">
        <w:rPr>
          <w:rFonts w:ascii="Times New Roman" w:hAnsi="Times New Roman" w:cs="Times New Roman"/>
          <w:sz w:val="24"/>
          <w:szCs w:val="24"/>
        </w:rPr>
        <w:t xml:space="preserve"> lasteaedades ning 1. ja 4. klassides 2024. aasta sügisel, eesmärgiga </w:t>
      </w:r>
      <w:r>
        <w:rPr>
          <w:rFonts w:ascii="Times New Roman" w:hAnsi="Times New Roman" w:cs="Times New Roman"/>
          <w:sz w:val="24"/>
          <w:szCs w:val="24"/>
        </w:rPr>
        <w:t xml:space="preserve">minna </w:t>
      </w:r>
      <w:r w:rsidRPr="00B26BB3">
        <w:rPr>
          <w:rFonts w:ascii="Times New Roman" w:hAnsi="Times New Roman" w:cs="Times New Roman"/>
          <w:sz w:val="24"/>
          <w:szCs w:val="24"/>
        </w:rPr>
        <w:t>2030. aastaks</w:t>
      </w:r>
      <w:r>
        <w:rPr>
          <w:rFonts w:ascii="Times New Roman" w:hAnsi="Times New Roman" w:cs="Times New Roman"/>
          <w:sz w:val="24"/>
          <w:szCs w:val="24"/>
        </w:rPr>
        <w:t xml:space="preserve"> üle täielikult riigikeelsele haridussüsteemile</w:t>
      </w:r>
      <w:r w:rsidRPr="00B26BB3">
        <w:rPr>
          <w:rFonts w:ascii="Times New Roman" w:hAnsi="Times New Roman" w:cs="Times New Roman"/>
          <w:sz w:val="24"/>
          <w:szCs w:val="24"/>
        </w:rPr>
        <w:t>.</w:t>
      </w:r>
      <w:r>
        <w:rPr>
          <w:rFonts w:ascii="Times New Roman" w:hAnsi="Times New Roman" w:cs="Times New Roman"/>
          <w:sz w:val="24"/>
          <w:szCs w:val="24"/>
        </w:rPr>
        <w:t xml:space="preserve"> </w:t>
      </w:r>
    </w:p>
    <w:p w14:paraId="44B25E4E" w14:textId="56619E95" w:rsidR="00FF4A31" w:rsidRDefault="004A50F0" w:rsidP="005E79BD">
      <w:pPr>
        <w:jc w:val="both"/>
        <w:rPr>
          <w:rFonts w:ascii="Times New Roman" w:hAnsi="Times New Roman" w:cs="Times New Roman"/>
          <w:sz w:val="24"/>
          <w:szCs w:val="24"/>
        </w:rPr>
      </w:pPr>
      <w:r>
        <w:rPr>
          <w:rFonts w:ascii="Times New Roman" w:hAnsi="Times New Roman" w:cs="Times New Roman"/>
          <w:sz w:val="24"/>
          <w:szCs w:val="24"/>
        </w:rPr>
        <w:t>8. Riigi</w:t>
      </w:r>
      <w:r w:rsidRPr="00B26BB3">
        <w:rPr>
          <w:rFonts w:ascii="Times New Roman" w:hAnsi="Times New Roman" w:cs="Times New Roman"/>
          <w:sz w:val="24"/>
          <w:szCs w:val="24"/>
        </w:rPr>
        <w:t>keelsele õppele ülemineku otsuse tegemisel võeti arvesse vajadust toetada Eestis elavate eri emakeelte ja rahvuste lõimumist Eesti ühiskon</w:t>
      </w:r>
      <w:r>
        <w:rPr>
          <w:rFonts w:ascii="Times New Roman" w:hAnsi="Times New Roman" w:cs="Times New Roman"/>
          <w:sz w:val="24"/>
          <w:szCs w:val="24"/>
        </w:rPr>
        <w:t>nas</w:t>
      </w:r>
      <w:r w:rsidRPr="00B26BB3">
        <w:rPr>
          <w:rFonts w:ascii="Times New Roman" w:hAnsi="Times New Roman" w:cs="Times New Roman"/>
          <w:sz w:val="24"/>
          <w:szCs w:val="24"/>
        </w:rPr>
        <w:t>, tööturul ning keele- ja kultuuriruumi</w:t>
      </w:r>
      <w:r>
        <w:rPr>
          <w:rFonts w:ascii="Times New Roman" w:hAnsi="Times New Roman" w:cs="Times New Roman"/>
          <w:sz w:val="24"/>
          <w:szCs w:val="24"/>
        </w:rPr>
        <w:t>s</w:t>
      </w:r>
      <w:r w:rsidRPr="00B26BB3">
        <w:rPr>
          <w:rFonts w:ascii="Times New Roman" w:hAnsi="Times New Roman" w:cs="Times New Roman"/>
          <w:sz w:val="24"/>
          <w:szCs w:val="24"/>
        </w:rPr>
        <w:t xml:space="preserve"> tervikuna. Ühtne haridussüsteem loob selleks parimad eeldused.</w:t>
      </w:r>
      <w:r>
        <w:rPr>
          <w:rFonts w:ascii="Times New Roman" w:hAnsi="Times New Roman" w:cs="Times New Roman"/>
          <w:sz w:val="24"/>
          <w:szCs w:val="24"/>
        </w:rPr>
        <w:t xml:space="preserve"> Üleminek riigikeelsele haridusele ei puuduta </w:t>
      </w:r>
      <w:r w:rsidR="0090420C">
        <w:rPr>
          <w:rFonts w:ascii="Times New Roman" w:hAnsi="Times New Roman" w:cs="Times New Roman"/>
          <w:sz w:val="24"/>
          <w:szCs w:val="24"/>
        </w:rPr>
        <w:t xml:space="preserve">rahvusvähemuste </w:t>
      </w:r>
      <w:r>
        <w:rPr>
          <w:rFonts w:ascii="Times New Roman" w:hAnsi="Times New Roman" w:cs="Times New Roman"/>
          <w:sz w:val="24"/>
          <w:szCs w:val="24"/>
        </w:rPr>
        <w:t>erakoole.</w:t>
      </w:r>
    </w:p>
    <w:p w14:paraId="4128B690" w14:textId="6BEB80A0" w:rsidR="005E79BD" w:rsidRPr="00B26BB3" w:rsidRDefault="00396E96" w:rsidP="005E79BD">
      <w:pPr>
        <w:jc w:val="both"/>
        <w:rPr>
          <w:rFonts w:ascii="Times New Roman" w:hAnsi="Times New Roman" w:cs="Times New Roman"/>
          <w:sz w:val="24"/>
          <w:szCs w:val="24"/>
        </w:rPr>
      </w:pPr>
      <w:r>
        <w:rPr>
          <w:rFonts w:ascii="Times New Roman" w:hAnsi="Times New Roman" w:cs="Times New Roman"/>
          <w:sz w:val="24"/>
          <w:szCs w:val="24"/>
        </w:rPr>
        <w:t>9</w:t>
      </w:r>
      <w:r w:rsidR="005E79BD" w:rsidRPr="00B26BB3">
        <w:rPr>
          <w:rFonts w:ascii="Times New Roman" w:hAnsi="Times New Roman" w:cs="Times New Roman"/>
          <w:sz w:val="24"/>
          <w:szCs w:val="24"/>
        </w:rPr>
        <w:t>.</w:t>
      </w:r>
      <w:r w:rsidR="00212F02">
        <w:rPr>
          <w:rFonts w:ascii="Times New Roman" w:hAnsi="Times New Roman" w:cs="Times New Roman"/>
          <w:sz w:val="24"/>
          <w:szCs w:val="24"/>
        </w:rPr>
        <w:t xml:space="preserve"> </w:t>
      </w:r>
      <w:r w:rsidR="004A50F0">
        <w:rPr>
          <w:rFonts w:ascii="Times New Roman" w:hAnsi="Times New Roman" w:cs="Times New Roman"/>
          <w:sz w:val="24"/>
          <w:szCs w:val="24"/>
        </w:rPr>
        <w:t>Riigi</w:t>
      </w:r>
      <w:r w:rsidR="005E79BD" w:rsidRPr="00B26BB3">
        <w:rPr>
          <w:rFonts w:ascii="Times New Roman" w:hAnsi="Times New Roman" w:cs="Times New Roman"/>
          <w:sz w:val="24"/>
          <w:szCs w:val="24"/>
        </w:rPr>
        <w:t>keelsele õppele ülemineku</w:t>
      </w:r>
      <w:r w:rsidR="00212F02">
        <w:rPr>
          <w:rFonts w:ascii="Times New Roman" w:hAnsi="Times New Roman" w:cs="Times New Roman"/>
          <w:sz w:val="24"/>
          <w:szCs w:val="24"/>
        </w:rPr>
        <w:t xml:space="preserve"> eesmärk</w:t>
      </w:r>
      <w:r w:rsidR="005E79BD" w:rsidRPr="00B26BB3">
        <w:rPr>
          <w:rFonts w:ascii="Times New Roman" w:hAnsi="Times New Roman" w:cs="Times New Roman"/>
          <w:sz w:val="24"/>
          <w:szCs w:val="24"/>
        </w:rPr>
        <w:t xml:space="preserve"> on pakkuda kõigile Eesti lastele, olenemata emakeelest, võimalust omandada kvaliteetne eestikeelne haridus. Kõigi Eesti koolide ja lasteaedade üleviimine eesti keelele on laste ja noorte endi huvides, kuna eestikeelne õppetöö aitab lastel ja noortel lõimuda Eesti kultuuri- ja väärtusruumi, nii et nad ei kaota oma identiteeti, kuid laiendavad oma valikuvõimalusi</w:t>
      </w:r>
      <w:r w:rsidR="001C32E7">
        <w:rPr>
          <w:rFonts w:ascii="Times New Roman" w:hAnsi="Times New Roman" w:cs="Times New Roman"/>
          <w:sz w:val="24"/>
          <w:szCs w:val="24"/>
        </w:rPr>
        <w:t xml:space="preserve">, suurendab ühiskonna sidusust ning vähendab nii hariduslikku kui ka sotsiaalmajanduslikku </w:t>
      </w:r>
      <w:r w:rsidR="00E76C45">
        <w:rPr>
          <w:rFonts w:ascii="Times New Roman" w:hAnsi="Times New Roman" w:cs="Times New Roman"/>
          <w:sz w:val="24"/>
          <w:szCs w:val="24"/>
        </w:rPr>
        <w:t>eraldatust.</w:t>
      </w:r>
    </w:p>
    <w:p w14:paraId="51F07F90" w14:textId="3034F589" w:rsidR="005E79BD" w:rsidRPr="00B26BB3" w:rsidRDefault="005E79BD" w:rsidP="00CA6A09">
      <w:pPr>
        <w:jc w:val="both"/>
        <w:rPr>
          <w:rFonts w:ascii="Times New Roman" w:hAnsi="Times New Roman" w:cs="Times New Roman"/>
          <w:sz w:val="24"/>
          <w:szCs w:val="24"/>
        </w:rPr>
      </w:pPr>
      <w:r w:rsidRPr="00B26BB3">
        <w:rPr>
          <w:rFonts w:ascii="Times New Roman" w:hAnsi="Times New Roman" w:cs="Times New Roman"/>
          <w:sz w:val="24"/>
          <w:szCs w:val="24"/>
        </w:rPr>
        <w:t>1</w:t>
      </w:r>
      <w:r w:rsidR="00A959DB">
        <w:rPr>
          <w:rFonts w:ascii="Times New Roman" w:hAnsi="Times New Roman" w:cs="Times New Roman"/>
          <w:sz w:val="24"/>
          <w:szCs w:val="24"/>
        </w:rPr>
        <w:t>0</w:t>
      </w:r>
      <w:r w:rsidRPr="00B26BB3">
        <w:rPr>
          <w:rFonts w:ascii="Times New Roman" w:hAnsi="Times New Roman" w:cs="Times New Roman"/>
          <w:sz w:val="24"/>
          <w:szCs w:val="24"/>
        </w:rPr>
        <w:t xml:space="preserve">. </w:t>
      </w:r>
      <w:r w:rsidR="008273F5">
        <w:rPr>
          <w:rFonts w:ascii="Times New Roman" w:hAnsi="Times New Roman" w:cs="Times New Roman"/>
          <w:sz w:val="24"/>
          <w:szCs w:val="24"/>
        </w:rPr>
        <w:t>Riigi</w:t>
      </w:r>
      <w:r w:rsidRPr="00B26BB3">
        <w:rPr>
          <w:rFonts w:ascii="Times New Roman" w:hAnsi="Times New Roman" w:cs="Times New Roman"/>
          <w:sz w:val="24"/>
          <w:szCs w:val="24"/>
        </w:rPr>
        <w:t>keelsele õppele üleminekul toetatakse eesti keelest erineva emakeelega õpilaste oma emakeele õpet nii haridussüsteemis kui ka pühapäevakoolides</w:t>
      </w:r>
      <w:r w:rsidR="001C32E7">
        <w:rPr>
          <w:rFonts w:ascii="Times New Roman" w:hAnsi="Times New Roman" w:cs="Times New Roman"/>
          <w:sz w:val="24"/>
          <w:szCs w:val="24"/>
        </w:rPr>
        <w:t>.</w:t>
      </w:r>
    </w:p>
    <w:p w14:paraId="390EE4DD" w14:textId="3CDB11A4" w:rsidR="005D3210" w:rsidRPr="00B26BB3" w:rsidRDefault="00815A82" w:rsidP="00CA6A09">
      <w:pPr>
        <w:jc w:val="both"/>
        <w:rPr>
          <w:rFonts w:ascii="Times New Roman" w:hAnsi="Times New Roman" w:cs="Times New Roman"/>
          <w:sz w:val="24"/>
          <w:szCs w:val="24"/>
        </w:rPr>
      </w:pPr>
      <w:r w:rsidRPr="00B26BB3">
        <w:rPr>
          <w:rFonts w:ascii="Times New Roman" w:hAnsi="Times New Roman" w:cs="Times New Roman"/>
          <w:sz w:val="24"/>
          <w:szCs w:val="24"/>
        </w:rPr>
        <w:t>1</w:t>
      </w:r>
      <w:r w:rsidR="00F93EDD">
        <w:rPr>
          <w:rFonts w:ascii="Times New Roman" w:hAnsi="Times New Roman" w:cs="Times New Roman"/>
          <w:sz w:val="24"/>
          <w:szCs w:val="24"/>
        </w:rPr>
        <w:t>1</w:t>
      </w:r>
      <w:r w:rsidRPr="00B26BB3">
        <w:rPr>
          <w:rFonts w:ascii="Times New Roman" w:hAnsi="Times New Roman" w:cs="Times New Roman"/>
          <w:sz w:val="24"/>
          <w:szCs w:val="24"/>
        </w:rPr>
        <w:t>.</w:t>
      </w:r>
      <w:r w:rsidR="001C32E7">
        <w:rPr>
          <w:rFonts w:ascii="Times New Roman" w:hAnsi="Times New Roman" w:cs="Times New Roman"/>
          <w:sz w:val="24"/>
          <w:szCs w:val="24"/>
        </w:rPr>
        <w:t xml:space="preserve"> Rahvusvahelist üldsust šokeerinud </w:t>
      </w:r>
      <w:r w:rsidR="00DC10CE" w:rsidRPr="00B26BB3">
        <w:rPr>
          <w:rFonts w:ascii="Times New Roman" w:hAnsi="Times New Roman" w:cs="Times New Roman"/>
          <w:sz w:val="24"/>
          <w:szCs w:val="24"/>
        </w:rPr>
        <w:t>Venemaa</w:t>
      </w:r>
      <w:r w:rsidR="00654BA4" w:rsidRPr="00B26BB3">
        <w:rPr>
          <w:rFonts w:ascii="Times New Roman" w:hAnsi="Times New Roman" w:cs="Times New Roman"/>
          <w:sz w:val="24"/>
          <w:szCs w:val="24"/>
        </w:rPr>
        <w:t xml:space="preserve"> </w:t>
      </w:r>
      <w:r w:rsidR="00AB15DD">
        <w:rPr>
          <w:rFonts w:ascii="Times New Roman" w:hAnsi="Times New Roman" w:cs="Times New Roman"/>
          <w:sz w:val="24"/>
          <w:szCs w:val="24"/>
        </w:rPr>
        <w:t xml:space="preserve">täiemahuline </w:t>
      </w:r>
      <w:r w:rsidR="00FE64AA">
        <w:rPr>
          <w:rFonts w:ascii="Times New Roman" w:hAnsi="Times New Roman" w:cs="Times New Roman"/>
          <w:sz w:val="24"/>
          <w:szCs w:val="24"/>
        </w:rPr>
        <w:t>agressioon</w:t>
      </w:r>
      <w:r w:rsidR="00DC10CE" w:rsidRPr="00B26BB3">
        <w:rPr>
          <w:rFonts w:ascii="Times New Roman" w:hAnsi="Times New Roman" w:cs="Times New Roman"/>
          <w:sz w:val="24"/>
          <w:szCs w:val="24"/>
        </w:rPr>
        <w:t xml:space="preserve"> </w:t>
      </w:r>
      <w:r w:rsidR="005D3210" w:rsidRPr="00B26BB3">
        <w:rPr>
          <w:rFonts w:ascii="Times New Roman" w:hAnsi="Times New Roman" w:cs="Times New Roman"/>
          <w:sz w:val="24"/>
          <w:szCs w:val="24"/>
        </w:rPr>
        <w:t>Ukraina</w:t>
      </w:r>
      <w:r w:rsidR="00654BA4" w:rsidRPr="00B26BB3">
        <w:rPr>
          <w:rFonts w:ascii="Times New Roman" w:hAnsi="Times New Roman" w:cs="Times New Roman"/>
          <w:sz w:val="24"/>
          <w:szCs w:val="24"/>
        </w:rPr>
        <w:t xml:space="preserve"> va</w:t>
      </w:r>
      <w:r w:rsidR="005D3210" w:rsidRPr="00B26BB3">
        <w:rPr>
          <w:rFonts w:ascii="Times New Roman" w:hAnsi="Times New Roman" w:cs="Times New Roman"/>
          <w:sz w:val="24"/>
          <w:szCs w:val="24"/>
        </w:rPr>
        <w:t>s</w:t>
      </w:r>
      <w:r w:rsidR="00654BA4" w:rsidRPr="00B26BB3">
        <w:rPr>
          <w:rFonts w:ascii="Times New Roman" w:hAnsi="Times New Roman" w:cs="Times New Roman"/>
          <w:sz w:val="24"/>
          <w:szCs w:val="24"/>
        </w:rPr>
        <w:t>tu</w:t>
      </w:r>
      <w:r w:rsidR="005D3210" w:rsidRPr="00B26BB3">
        <w:rPr>
          <w:rFonts w:ascii="Times New Roman" w:hAnsi="Times New Roman" w:cs="Times New Roman"/>
          <w:sz w:val="24"/>
          <w:szCs w:val="24"/>
        </w:rPr>
        <w:t xml:space="preserve"> on </w:t>
      </w:r>
      <w:r w:rsidR="001C32E7">
        <w:rPr>
          <w:rFonts w:ascii="Times New Roman" w:hAnsi="Times New Roman" w:cs="Times New Roman"/>
          <w:sz w:val="24"/>
          <w:szCs w:val="24"/>
        </w:rPr>
        <w:t xml:space="preserve">otseselt </w:t>
      </w:r>
      <w:r w:rsidR="00654BA4" w:rsidRPr="00B26BB3">
        <w:rPr>
          <w:rFonts w:ascii="Times New Roman" w:hAnsi="Times New Roman" w:cs="Times New Roman"/>
          <w:sz w:val="24"/>
          <w:szCs w:val="24"/>
        </w:rPr>
        <w:t xml:space="preserve">mõjutanud ka </w:t>
      </w:r>
      <w:r w:rsidR="009F1F78" w:rsidRPr="00B26BB3">
        <w:rPr>
          <w:rFonts w:ascii="Times New Roman" w:hAnsi="Times New Roman" w:cs="Times New Roman"/>
          <w:sz w:val="24"/>
          <w:szCs w:val="24"/>
        </w:rPr>
        <w:t>Eesti ühiskonda</w:t>
      </w:r>
      <w:r w:rsidR="00654BA4" w:rsidRPr="00B26BB3">
        <w:rPr>
          <w:rFonts w:ascii="Times New Roman" w:hAnsi="Times New Roman" w:cs="Times New Roman"/>
          <w:sz w:val="24"/>
          <w:szCs w:val="24"/>
        </w:rPr>
        <w:t>. Eestisse on kolinud</w:t>
      </w:r>
      <w:r w:rsidR="00D461A3" w:rsidRPr="00B26BB3">
        <w:rPr>
          <w:rFonts w:ascii="Times New Roman" w:hAnsi="Times New Roman" w:cs="Times New Roman"/>
          <w:sz w:val="24"/>
          <w:szCs w:val="24"/>
        </w:rPr>
        <w:t xml:space="preserve"> arvukalt sõjakoleduste eest pagenud </w:t>
      </w:r>
      <w:r w:rsidR="008F2BD0" w:rsidRPr="00B26BB3">
        <w:rPr>
          <w:rFonts w:ascii="Times New Roman" w:hAnsi="Times New Roman" w:cs="Times New Roman"/>
          <w:sz w:val="24"/>
          <w:szCs w:val="24"/>
        </w:rPr>
        <w:t xml:space="preserve">Ukraina </w:t>
      </w:r>
      <w:r w:rsidR="008F2BD0" w:rsidRPr="00B26BB3">
        <w:rPr>
          <w:rFonts w:ascii="Times New Roman" w:eastAsia="Times New Roman" w:hAnsi="Times New Roman" w:cs="Times New Roman"/>
          <w:sz w:val="24"/>
          <w:szCs w:val="24"/>
        </w:rPr>
        <w:t>sõjapõgenikke. Eestis on ajutise kaitse staatust taotlenud 51 657 ning rahvusvahelise kaitse staatust 6 689  Ukraina kodanikku (10.03.2024 seisuga). Eesti riik pakub sõjapõgenikele erinevaid kohanemist toetavaid tugiteenuseid</w:t>
      </w:r>
      <w:r w:rsidR="008B016F">
        <w:rPr>
          <w:rFonts w:ascii="Times New Roman" w:eastAsia="Times New Roman" w:hAnsi="Times New Roman" w:cs="Times New Roman"/>
          <w:sz w:val="24"/>
          <w:szCs w:val="24"/>
        </w:rPr>
        <w:t>.</w:t>
      </w:r>
    </w:p>
    <w:p w14:paraId="0B6ECE4D" w14:textId="64833E47" w:rsidR="00561B9B" w:rsidRPr="00E0696C" w:rsidRDefault="00DD42A5" w:rsidP="00B26BB3">
      <w:pPr>
        <w:spacing w:line="252" w:lineRule="auto"/>
        <w:jc w:val="both"/>
        <w:rPr>
          <w:rFonts w:ascii="Times New Roman" w:hAnsi="Times New Roman" w:cs="Times New Roman"/>
          <w:sz w:val="24"/>
          <w:szCs w:val="24"/>
          <w:highlight w:val="yellow"/>
        </w:rPr>
      </w:pPr>
      <w:r w:rsidRPr="00B26BB3">
        <w:rPr>
          <w:rFonts w:ascii="Times New Roman" w:hAnsi="Times New Roman" w:cs="Times New Roman"/>
          <w:sz w:val="24"/>
          <w:szCs w:val="24"/>
        </w:rPr>
        <w:t>1</w:t>
      </w:r>
      <w:r w:rsidR="00F93EDD">
        <w:rPr>
          <w:rFonts w:ascii="Times New Roman" w:hAnsi="Times New Roman" w:cs="Times New Roman"/>
          <w:sz w:val="24"/>
          <w:szCs w:val="24"/>
        </w:rPr>
        <w:t>2</w:t>
      </w:r>
      <w:r w:rsidRPr="00B26BB3">
        <w:rPr>
          <w:rFonts w:ascii="Times New Roman" w:hAnsi="Times New Roman" w:cs="Times New Roman"/>
          <w:sz w:val="24"/>
          <w:szCs w:val="24"/>
        </w:rPr>
        <w:t>.</w:t>
      </w:r>
      <w:r w:rsidR="001C32E7">
        <w:rPr>
          <w:rFonts w:ascii="Times New Roman" w:hAnsi="Times New Roman" w:cs="Times New Roman"/>
          <w:sz w:val="24"/>
          <w:szCs w:val="24"/>
        </w:rPr>
        <w:t xml:space="preserve"> </w:t>
      </w:r>
      <w:r w:rsidR="00561B9B" w:rsidRPr="00B26BB3">
        <w:rPr>
          <w:rFonts w:ascii="Times New Roman" w:hAnsi="Times New Roman" w:cs="Times New Roman"/>
          <w:sz w:val="24"/>
          <w:szCs w:val="24"/>
        </w:rPr>
        <w:t xml:space="preserve">Ülejäänud olulistest arengutest nii seadusandluses kui praktikas antakse ülevaade </w:t>
      </w:r>
      <w:r w:rsidR="00561B9B" w:rsidRPr="00DD4423">
        <w:rPr>
          <w:rFonts w:ascii="Times New Roman" w:hAnsi="Times New Roman" w:cs="Times New Roman"/>
          <w:sz w:val="24"/>
          <w:szCs w:val="24"/>
        </w:rPr>
        <w:t xml:space="preserve">all erinevate artiklite </w:t>
      </w:r>
      <w:r w:rsidR="001C32E7">
        <w:rPr>
          <w:rFonts w:ascii="Times New Roman" w:hAnsi="Times New Roman" w:cs="Times New Roman"/>
          <w:sz w:val="24"/>
          <w:szCs w:val="24"/>
        </w:rPr>
        <w:t>all.</w:t>
      </w:r>
    </w:p>
    <w:p w14:paraId="34ED158C" w14:textId="77777777" w:rsidR="0028489D" w:rsidRDefault="0028489D" w:rsidP="00CA6A09">
      <w:pPr>
        <w:jc w:val="both"/>
        <w:rPr>
          <w:rFonts w:ascii="Times New Roman" w:hAnsi="Times New Roman" w:cs="Times New Roman"/>
          <w:b/>
          <w:bCs/>
          <w:sz w:val="24"/>
          <w:szCs w:val="24"/>
        </w:rPr>
      </w:pPr>
    </w:p>
    <w:p w14:paraId="066070D5" w14:textId="77777777" w:rsidR="00561B9B" w:rsidRPr="00B26BB3" w:rsidRDefault="00561B9B" w:rsidP="00CA6A09">
      <w:pPr>
        <w:jc w:val="both"/>
        <w:rPr>
          <w:rFonts w:ascii="Times New Roman" w:hAnsi="Times New Roman" w:cs="Times New Roman"/>
          <w:b/>
          <w:bCs/>
          <w:sz w:val="24"/>
          <w:szCs w:val="24"/>
        </w:rPr>
      </w:pPr>
      <w:r w:rsidRPr="00B26BB3">
        <w:rPr>
          <w:rFonts w:ascii="Times New Roman" w:hAnsi="Times New Roman" w:cs="Times New Roman"/>
          <w:b/>
          <w:bCs/>
          <w:sz w:val="24"/>
          <w:szCs w:val="24"/>
        </w:rPr>
        <w:t>II Ministrite komitee otsuse soovituste elluviimine: konventsiooni sätete rakendamine selle artiklite kaupa</w:t>
      </w:r>
    </w:p>
    <w:p w14:paraId="513B5FF3" w14:textId="21AC045B" w:rsidR="00B15E36" w:rsidRDefault="000D075E" w:rsidP="00A37052">
      <w:pPr>
        <w:jc w:val="both"/>
        <w:rPr>
          <w:rFonts w:ascii="Times New Roman" w:eastAsia="Times New Roman" w:hAnsi="Times New Roman" w:cs="Times New Roman"/>
          <w:b/>
          <w:bCs/>
          <w:sz w:val="24"/>
          <w:szCs w:val="24"/>
        </w:rPr>
      </w:pPr>
      <w:r w:rsidRPr="00B26BB3">
        <w:rPr>
          <w:rFonts w:ascii="Times New Roman" w:eastAsia="Times New Roman" w:hAnsi="Times New Roman" w:cs="Times New Roman"/>
          <w:b/>
          <w:bCs/>
          <w:sz w:val="24"/>
          <w:szCs w:val="24"/>
        </w:rPr>
        <w:t>Artikkel 3</w:t>
      </w:r>
      <w:r w:rsidR="00FF511B" w:rsidRPr="00B26BB3">
        <w:rPr>
          <w:rFonts w:ascii="Times New Roman" w:eastAsia="Times New Roman" w:hAnsi="Times New Roman" w:cs="Times New Roman"/>
          <w:b/>
          <w:bCs/>
          <w:sz w:val="24"/>
          <w:szCs w:val="24"/>
        </w:rPr>
        <w:t xml:space="preserve"> </w:t>
      </w:r>
    </w:p>
    <w:p w14:paraId="0E47C1A2" w14:textId="2082D545" w:rsidR="00265798" w:rsidRDefault="00265798" w:rsidP="00A37052">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Raamkonventsiooni kohaldamise ulatus </w:t>
      </w:r>
    </w:p>
    <w:p w14:paraId="2D0C0351" w14:textId="6D7ABD27" w:rsidR="00122752" w:rsidRDefault="00122752" w:rsidP="00A37052">
      <w:pPr>
        <w:jc w:val="both"/>
        <w:rPr>
          <w:rFonts w:ascii="Times New Roman" w:hAnsi="Times New Roman" w:cs="Times New Roman"/>
          <w:i/>
          <w:iCs/>
          <w:sz w:val="24"/>
          <w:szCs w:val="24"/>
        </w:rPr>
      </w:pPr>
      <w:r w:rsidRPr="00122752">
        <w:rPr>
          <w:rFonts w:ascii="Times New Roman" w:hAnsi="Times New Roman" w:cs="Times New Roman"/>
          <w:i/>
          <w:iCs/>
          <w:sz w:val="24"/>
          <w:szCs w:val="24"/>
        </w:rPr>
        <w:t>Nõuandekomitee soovitab tungivalt ametiasutustel järgida avatud ja kõikehõlmavat lähenemisviisi raamkonventsiooni isikliku kohaldamisala suhtes ning kordab oma üleskutset kaaluda raamkonventsioonist tuleneva kaitse laiendamist ka pikaajalistele elanikele, kellel puudub Eesti kodakondsus.</w:t>
      </w:r>
    </w:p>
    <w:p w14:paraId="18B7838C" w14:textId="3E6E94E4" w:rsidR="00122752" w:rsidRPr="00334987" w:rsidRDefault="00122752" w:rsidP="00A37052">
      <w:pPr>
        <w:jc w:val="both"/>
        <w:rPr>
          <w:rFonts w:ascii="Times New Roman" w:eastAsia="Times New Roman" w:hAnsi="Times New Roman" w:cs="Times New Roman"/>
          <w:b/>
          <w:bCs/>
          <w:i/>
          <w:iCs/>
          <w:sz w:val="24"/>
          <w:szCs w:val="24"/>
        </w:rPr>
      </w:pPr>
      <w:r w:rsidRPr="00122752">
        <w:rPr>
          <w:rFonts w:ascii="Times New Roman" w:hAnsi="Times New Roman" w:cs="Times New Roman"/>
          <w:sz w:val="24"/>
          <w:szCs w:val="24"/>
        </w:rPr>
        <w:t xml:space="preserve">13. </w:t>
      </w:r>
      <w:r w:rsidR="0013699F">
        <w:rPr>
          <w:rFonts w:ascii="Times New Roman" w:hAnsi="Times New Roman" w:cs="Times New Roman"/>
          <w:sz w:val="24"/>
          <w:szCs w:val="24"/>
        </w:rPr>
        <w:t xml:space="preserve">Eesti </w:t>
      </w:r>
      <w:r w:rsidRPr="00122752">
        <w:rPr>
          <w:rFonts w:ascii="Times New Roman" w:hAnsi="Times New Roman" w:cs="Times New Roman"/>
          <w:sz w:val="24"/>
          <w:szCs w:val="24"/>
        </w:rPr>
        <w:t>järgi</w:t>
      </w:r>
      <w:r w:rsidR="0013699F">
        <w:rPr>
          <w:rFonts w:ascii="Times New Roman" w:hAnsi="Times New Roman" w:cs="Times New Roman"/>
          <w:sz w:val="24"/>
          <w:szCs w:val="24"/>
        </w:rPr>
        <w:t xml:space="preserve">b </w:t>
      </w:r>
      <w:r w:rsidRPr="00122752">
        <w:rPr>
          <w:rFonts w:ascii="Times New Roman" w:hAnsi="Times New Roman" w:cs="Times New Roman"/>
          <w:sz w:val="24"/>
          <w:szCs w:val="24"/>
        </w:rPr>
        <w:t>nõuandekomitee soovitust raamkonventsiooni kohaldamisel</w:t>
      </w:r>
      <w:r w:rsidR="00483A9D">
        <w:rPr>
          <w:rFonts w:ascii="Times New Roman" w:hAnsi="Times New Roman" w:cs="Times New Roman"/>
          <w:sz w:val="24"/>
          <w:szCs w:val="24"/>
        </w:rPr>
        <w:t xml:space="preserve"> </w:t>
      </w:r>
      <w:r w:rsidRPr="00122752">
        <w:rPr>
          <w:rFonts w:ascii="Times New Roman" w:hAnsi="Times New Roman" w:cs="Times New Roman"/>
          <w:sz w:val="24"/>
          <w:szCs w:val="24"/>
        </w:rPr>
        <w:t xml:space="preserve"> tagad</w:t>
      </w:r>
      <w:r w:rsidR="00483A9D">
        <w:rPr>
          <w:rFonts w:ascii="Times New Roman" w:hAnsi="Times New Roman" w:cs="Times New Roman"/>
          <w:sz w:val="24"/>
          <w:szCs w:val="24"/>
        </w:rPr>
        <w:t>es</w:t>
      </w:r>
      <w:r w:rsidRPr="00122752">
        <w:rPr>
          <w:rFonts w:ascii="Times New Roman" w:hAnsi="Times New Roman" w:cs="Times New Roman"/>
          <w:sz w:val="24"/>
          <w:szCs w:val="24"/>
        </w:rPr>
        <w:t xml:space="preserve"> </w:t>
      </w:r>
      <w:r w:rsidR="001F0083">
        <w:rPr>
          <w:rFonts w:ascii="Times New Roman" w:hAnsi="Times New Roman" w:cs="Times New Roman"/>
          <w:sz w:val="24"/>
          <w:szCs w:val="24"/>
        </w:rPr>
        <w:t xml:space="preserve">rahvusvähemusse </w:t>
      </w:r>
      <w:r w:rsidRPr="00122752">
        <w:rPr>
          <w:rFonts w:ascii="Times New Roman" w:hAnsi="Times New Roman" w:cs="Times New Roman"/>
          <w:sz w:val="24"/>
          <w:szCs w:val="24"/>
        </w:rPr>
        <w:t>kuuluvate isikutele võimalus</w:t>
      </w:r>
      <w:r w:rsidR="00483A9D">
        <w:rPr>
          <w:rFonts w:ascii="Times New Roman" w:hAnsi="Times New Roman" w:cs="Times New Roman"/>
          <w:sz w:val="24"/>
          <w:szCs w:val="24"/>
        </w:rPr>
        <w:t>e</w:t>
      </w:r>
      <w:r w:rsidRPr="00122752">
        <w:rPr>
          <w:rFonts w:ascii="Times New Roman" w:hAnsi="Times New Roman" w:cs="Times New Roman"/>
          <w:sz w:val="24"/>
          <w:szCs w:val="24"/>
        </w:rPr>
        <w:t xml:space="preserve"> kasutada raamkonventsiooniga tagatud õiguse</w:t>
      </w:r>
      <w:r w:rsidR="00483A9D">
        <w:rPr>
          <w:rFonts w:ascii="Times New Roman" w:hAnsi="Times New Roman" w:cs="Times New Roman"/>
          <w:sz w:val="24"/>
          <w:szCs w:val="24"/>
        </w:rPr>
        <w:t>d</w:t>
      </w:r>
      <w:r w:rsidR="0013699F">
        <w:rPr>
          <w:rFonts w:ascii="Times New Roman" w:hAnsi="Times New Roman" w:cs="Times New Roman"/>
          <w:sz w:val="24"/>
          <w:szCs w:val="24"/>
        </w:rPr>
        <w:t>.</w:t>
      </w:r>
      <w:r w:rsidR="0013699F" w:rsidRPr="0013699F">
        <w:t xml:space="preserve"> </w:t>
      </w:r>
      <w:r w:rsidR="0013699F" w:rsidRPr="00334987">
        <w:rPr>
          <w:rFonts w:ascii="Times New Roman" w:hAnsi="Times New Roman" w:cs="Times New Roman"/>
          <w:spacing w:val="-6"/>
          <w:sz w:val="24"/>
          <w:szCs w:val="24"/>
        </w:rPr>
        <w:t>Eesti on alates 2000</w:t>
      </w:r>
      <w:r w:rsidR="00334987" w:rsidRPr="00334987">
        <w:rPr>
          <w:rFonts w:ascii="Times New Roman" w:hAnsi="Times New Roman" w:cs="Times New Roman"/>
          <w:spacing w:val="-6"/>
          <w:sz w:val="24"/>
          <w:szCs w:val="24"/>
        </w:rPr>
        <w:t>.</w:t>
      </w:r>
      <w:r w:rsidR="0013699F" w:rsidRPr="00334987">
        <w:rPr>
          <w:rFonts w:ascii="Times New Roman" w:hAnsi="Times New Roman" w:cs="Times New Roman"/>
          <w:spacing w:val="-6"/>
          <w:sz w:val="24"/>
          <w:szCs w:val="24"/>
        </w:rPr>
        <w:t xml:space="preserve"> aastast viinud ellu </w:t>
      </w:r>
      <w:r w:rsidR="0013699F" w:rsidRPr="00334987">
        <w:rPr>
          <w:rFonts w:ascii="Times New Roman" w:hAnsi="Times New Roman" w:cs="Times New Roman"/>
          <w:sz w:val="24"/>
          <w:szCs w:val="24"/>
        </w:rPr>
        <w:t xml:space="preserve">riikliku  integratsioonipoliitikast, mis on suunatud </w:t>
      </w:r>
      <w:r w:rsidR="0013699F" w:rsidRPr="00334987">
        <w:rPr>
          <w:rFonts w:ascii="Times New Roman" w:hAnsi="Times New Roman" w:cs="Times New Roman"/>
          <w:sz w:val="24"/>
          <w:szCs w:val="24"/>
        </w:rPr>
        <w:lastRenderedPageBreak/>
        <w:t xml:space="preserve">ühiskonna sidususe edendamisele ning elanike lõimimisele ühiskonda. vt </w:t>
      </w:r>
      <w:r w:rsidR="004D4EA0" w:rsidRPr="00334987">
        <w:rPr>
          <w:rFonts w:ascii="Times New Roman" w:hAnsi="Times New Roman" w:cs="Times New Roman"/>
          <w:sz w:val="24"/>
          <w:szCs w:val="24"/>
        </w:rPr>
        <w:t>nt art. 6 all esitatud informatsiooni</w:t>
      </w:r>
      <w:r w:rsidR="0013699F" w:rsidRPr="00334987">
        <w:rPr>
          <w:rFonts w:ascii="Times New Roman" w:hAnsi="Times New Roman" w:cs="Times New Roman"/>
          <w:sz w:val="24"/>
          <w:szCs w:val="24"/>
        </w:rPr>
        <w:t xml:space="preserve">.  </w:t>
      </w:r>
    </w:p>
    <w:p w14:paraId="5E223A86" w14:textId="77777777" w:rsidR="0088735F" w:rsidRPr="00B26BB3" w:rsidRDefault="00E84E2D" w:rsidP="0088735F">
      <w:pPr>
        <w:jc w:val="both"/>
        <w:rPr>
          <w:rFonts w:ascii="Times New Roman" w:hAnsi="Times New Roman" w:cs="Times New Roman"/>
          <w:b/>
          <w:bCs/>
          <w:sz w:val="24"/>
          <w:szCs w:val="24"/>
        </w:rPr>
      </w:pPr>
      <w:r w:rsidRPr="00B26BB3">
        <w:rPr>
          <w:rFonts w:ascii="Times New Roman" w:hAnsi="Times New Roman" w:cs="Times New Roman"/>
          <w:b/>
          <w:bCs/>
          <w:sz w:val="24"/>
          <w:szCs w:val="24"/>
        </w:rPr>
        <w:t>Kodakondsus</w:t>
      </w:r>
    </w:p>
    <w:p w14:paraId="622C02EA" w14:textId="77777777" w:rsidR="0088735F" w:rsidRPr="00B26BB3" w:rsidRDefault="0088735F" w:rsidP="00271787">
      <w:pPr>
        <w:jc w:val="both"/>
        <w:rPr>
          <w:rFonts w:ascii="Times New Roman" w:hAnsi="Times New Roman" w:cs="Times New Roman"/>
          <w:b/>
          <w:bCs/>
          <w:sz w:val="24"/>
          <w:szCs w:val="24"/>
        </w:rPr>
      </w:pPr>
      <w:r w:rsidRPr="00B26BB3">
        <w:rPr>
          <w:rFonts w:ascii="Times New Roman" w:hAnsi="Times New Roman" w:cs="Times New Roman"/>
          <w:i/>
          <w:iCs/>
          <w:sz w:val="24"/>
          <w:szCs w:val="24"/>
        </w:rPr>
        <w:t>Nõuandekomitee kutsub ametiasutusi üles jätkama jõupingutusi kodakondsuseta isikute arvu vähendamiseks, hõlbustades veelgi pikaajaliste elanike juurdepääsu kodakondsusele ja tehes rohkem jõupingutusi, et suurendada teadlikkust kodakondsuse eelistest.</w:t>
      </w:r>
    </w:p>
    <w:p w14:paraId="4D78BBD9" w14:textId="780746C4" w:rsidR="00E84E2D" w:rsidRPr="00B26BB3" w:rsidRDefault="00A959DB" w:rsidP="00CA6A09">
      <w:pPr>
        <w:jc w:val="both"/>
        <w:rPr>
          <w:spacing w:val="-9"/>
        </w:rPr>
      </w:pPr>
      <w:r>
        <w:rPr>
          <w:rFonts w:ascii="Times New Roman" w:hAnsi="Times New Roman" w:cs="Times New Roman"/>
          <w:spacing w:val="-10"/>
          <w:sz w:val="24"/>
          <w:szCs w:val="24"/>
        </w:rPr>
        <w:t>1</w:t>
      </w:r>
      <w:r w:rsidR="00C86AE0">
        <w:rPr>
          <w:rFonts w:ascii="Times New Roman" w:hAnsi="Times New Roman" w:cs="Times New Roman"/>
          <w:spacing w:val="-10"/>
          <w:sz w:val="24"/>
          <w:szCs w:val="24"/>
        </w:rPr>
        <w:t>4</w:t>
      </w:r>
      <w:r w:rsidR="00DD42A5" w:rsidRPr="00B26BB3">
        <w:rPr>
          <w:rFonts w:ascii="Times New Roman" w:hAnsi="Times New Roman" w:cs="Times New Roman"/>
          <w:spacing w:val="-10"/>
          <w:sz w:val="24"/>
          <w:szCs w:val="24"/>
        </w:rPr>
        <w:t>.</w:t>
      </w:r>
      <w:r w:rsidR="009B0107">
        <w:rPr>
          <w:rFonts w:ascii="Times New Roman" w:hAnsi="Times New Roman" w:cs="Times New Roman"/>
          <w:spacing w:val="-10"/>
          <w:sz w:val="24"/>
          <w:szCs w:val="24"/>
        </w:rPr>
        <w:t xml:space="preserve"> </w:t>
      </w:r>
      <w:r w:rsidR="001D3681" w:rsidRPr="00B26BB3">
        <w:rPr>
          <w:rFonts w:ascii="Times New Roman" w:hAnsi="Times New Roman" w:cs="Times New Roman"/>
          <w:spacing w:val="-10"/>
          <w:sz w:val="24"/>
          <w:szCs w:val="24"/>
        </w:rPr>
        <w:t xml:space="preserve">Eesti viib </w:t>
      </w:r>
      <w:r w:rsidR="00E84E2D" w:rsidRPr="00B26BB3">
        <w:rPr>
          <w:rFonts w:ascii="Times New Roman" w:hAnsi="Times New Roman" w:cs="Times New Roman"/>
          <w:spacing w:val="-12"/>
          <w:sz w:val="24"/>
          <w:szCs w:val="24"/>
        </w:rPr>
        <w:t xml:space="preserve">ellu </w:t>
      </w:r>
      <w:r w:rsidR="00E84E2D" w:rsidRPr="00B26BB3">
        <w:rPr>
          <w:rFonts w:ascii="Times New Roman" w:hAnsi="Times New Roman" w:cs="Times New Roman"/>
          <w:spacing w:val="-6"/>
          <w:sz w:val="24"/>
          <w:szCs w:val="24"/>
        </w:rPr>
        <w:t xml:space="preserve">tasakaalustatud </w:t>
      </w:r>
      <w:r w:rsidR="00E84E2D" w:rsidRPr="00B26BB3">
        <w:rPr>
          <w:rFonts w:ascii="Times New Roman" w:hAnsi="Times New Roman" w:cs="Times New Roman"/>
          <w:spacing w:val="-4"/>
          <w:sz w:val="24"/>
          <w:szCs w:val="24"/>
        </w:rPr>
        <w:t xml:space="preserve">kodakondsuspoliitikat, </w:t>
      </w:r>
      <w:r w:rsidR="00E84E2D" w:rsidRPr="00B26BB3">
        <w:rPr>
          <w:rFonts w:ascii="Times New Roman" w:hAnsi="Times New Roman" w:cs="Times New Roman"/>
          <w:spacing w:val="-15"/>
          <w:sz w:val="24"/>
          <w:szCs w:val="24"/>
        </w:rPr>
        <w:t xml:space="preserve">mis </w:t>
      </w:r>
      <w:r w:rsidR="00E84E2D" w:rsidRPr="00B26BB3">
        <w:rPr>
          <w:rFonts w:ascii="Times New Roman" w:hAnsi="Times New Roman" w:cs="Times New Roman"/>
          <w:spacing w:val="-3"/>
          <w:sz w:val="24"/>
          <w:szCs w:val="24"/>
        </w:rPr>
        <w:t xml:space="preserve">toetab </w:t>
      </w:r>
      <w:r w:rsidR="00E84E2D" w:rsidRPr="00B26BB3">
        <w:rPr>
          <w:rFonts w:ascii="Times New Roman" w:hAnsi="Times New Roman" w:cs="Times New Roman"/>
          <w:spacing w:val="-5"/>
          <w:sz w:val="24"/>
          <w:szCs w:val="24"/>
        </w:rPr>
        <w:t xml:space="preserve">Eesti </w:t>
      </w:r>
      <w:r w:rsidR="00E84E2D" w:rsidRPr="00B26BB3">
        <w:rPr>
          <w:rFonts w:ascii="Times New Roman" w:hAnsi="Times New Roman" w:cs="Times New Roman"/>
          <w:spacing w:val="-4"/>
          <w:sz w:val="24"/>
          <w:szCs w:val="24"/>
        </w:rPr>
        <w:t xml:space="preserve">kodakondsuse </w:t>
      </w:r>
      <w:r w:rsidR="00E84E2D" w:rsidRPr="00B26BB3">
        <w:rPr>
          <w:rFonts w:ascii="Times New Roman" w:hAnsi="Times New Roman" w:cs="Times New Roman"/>
          <w:spacing w:val="-8"/>
          <w:sz w:val="24"/>
          <w:szCs w:val="24"/>
        </w:rPr>
        <w:t xml:space="preserve">omandamist </w:t>
      </w:r>
      <w:r w:rsidR="00E84E2D" w:rsidRPr="00B26BB3">
        <w:rPr>
          <w:rFonts w:ascii="Times New Roman" w:hAnsi="Times New Roman" w:cs="Times New Roman"/>
          <w:spacing w:val="-4"/>
          <w:sz w:val="24"/>
          <w:szCs w:val="24"/>
        </w:rPr>
        <w:t xml:space="preserve">ja </w:t>
      </w:r>
      <w:r w:rsidR="00E84E2D" w:rsidRPr="00B26BB3">
        <w:rPr>
          <w:rFonts w:ascii="Times New Roman" w:hAnsi="Times New Roman" w:cs="Times New Roman"/>
          <w:spacing w:val="-6"/>
          <w:sz w:val="24"/>
          <w:szCs w:val="24"/>
        </w:rPr>
        <w:t xml:space="preserve">kodanikustaatuse väärtustamist. </w:t>
      </w:r>
      <w:r w:rsidR="00E84E2D" w:rsidRPr="00B26BB3">
        <w:rPr>
          <w:rFonts w:ascii="Times New Roman" w:hAnsi="Times New Roman" w:cs="Times New Roman"/>
          <w:spacing w:val="-5"/>
          <w:sz w:val="24"/>
          <w:szCs w:val="24"/>
        </w:rPr>
        <w:t xml:space="preserve">Eesti </w:t>
      </w:r>
      <w:r w:rsidR="00D43E9D" w:rsidRPr="00B26BB3">
        <w:rPr>
          <w:rFonts w:ascii="Times New Roman" w:hAnsi="Times New Roman" w:cs="Times New Roman"/>
          <w:spacing w:val="-5"/>
          <w:sz w:val="24"/>
          <w:szCs w:val="24"/>
        </w:rPr>
        <w:t xml:space="preserve">jätkab </w:t>
      </w:r>
      <w:r w:rsidR="00E84E2D" w:rsidRPr="00B26BB3">
        <w:rPr>
          <w:rFonts w:ascii="Times New Roman" w:hAnsi="Times New Roman" w:cs="Times New Roman"/>
          <w:spacing w:val="-9"/>
          <w:sz w:val="24"/>
          <w:szCs w:val="24"/>
        </w:rPr>
        <w:t>meetme</w:t>
      </w:r>
      <w:r w:rsidR="00D43E9D" w:rsidRPr="00B26BB3">
        <w:rPr>
          <w:rFonts w:ascii="Times New Roman" w:hAnsi="Times New Roman" w:cs="Times New Roman"/>
          <w:spacing w:val="-9"/>
          <w:sz w:val="24"/>
          <w:szCs w:val="24"/>
        </w:rPr>
        <w:t>te rakendamist</w:t>
      </w:r>
      <w:r w:rsidR="00E84E2D" w:rsidRPr="00B26BB3">
        <w:rPr>
          <w:rFonts w:ascii="Times New Roman" w:hAnsi="Times New Roman" w:cs="Times New Roman"/>
          <w:spacing w:val="-9"/>
          <w:sz w:val="24"/>
          <w:szCs w:val="24"/>
        </w:rPr>
        <w:t xml:space="preserve">, </w:t>
      </w:r>
      <w:r w:rsidR="00E84E2D" w:rsidRPr="00B26BB3">
        <w:rPr>
          <w:rFonts w:ascii="Times New Roman" w:hAnsi="Times New Roman" w:cs="Times New Roman"/>
          <w:sz w:val="24"/>
          <w:szCs w:val="24"/>
        </w:rPr>
        <w:t xml:space="preserve">et </w:t>
      </w:r>
      <w:r w:rsidR="00E84E2D" w:rsidRPr="00B26BB3">
        <w:rPr>
          <w:rFonts w:ascii="Times New Roman" w:hAnsi="Times New Roman" w:cs="Times New Roman"/>
          <w:spacing w:val="-7"/>
          <w:sz w:val="24"/>
          <w:szCs w:val="24"/>
        </w:rPr>
        <w:t xml:space="preserve">suurendada </w:t>
      </w:r>
      <w:r w:rsidR="00E84E2D" w:rsidRPr="00B26BB3">
        <w:rPr>
          <w:rFonts w:ascii="Times New Roman" w:hAnsi="Times New Roman" w:cs="Times New Roman"/>
          <w:spacing w:val="-10"/>
          <w:sz w:val="24"/>
          <w:szCs w:val="24"/>
        </w:rPr>
        <w:t xml:space="preserve">inimeste </w:t>
      </w:r>
      <w:r w:rsidR="00E84E2D" w:rsidRPr="00B26BB3">
        <w:rPr>
          <w:rFonts w:ascii="Times New Roman" w:hAnsi="Times New Roman" w:cs="Times New Roman"/>
          <w:spacing w:val="-12"/>
          <w:sz w:val="24"/>
          <w:szCs w:val="24"/>
        </w:rPr>
        <w:t>huvi</w:t>
      </w:r>
      <w:r w:rsidR="00E84E2D" w:rsidRPr="00B26BB3">
        <w:rPr>
          <w:rFonts w:ascii="Times New Roman" w:hAnsi="Times New Roman" w:cs="Times New Roman"/>
          <w:spacing w:val="36"/>
          <w:sz w:val="24"/>
          <w:szCs w:val="24"/>
        </w:rPr>
        <w:t xml:space="preserve"> </w:t>
      </w:r>
      <w:r w:rsidR="00E84E2D" w:rsidRPr="00B26BB3">
        <w:rPr>
          <w:rFonts w:ascii="Times New Roman" w:hAnsi="Times New Roman" w:cs="Times New Roman"/>
          <w:spacing w:val="-4"/>
          <w:sz w:val="24"/>
          <w:szCs w:val="24"/>
        </w:rPr>
        <w:t xml:space="preserve">kodakondsuse </w:t>
      </w:r>
      <w:r w:rsidR="00E84E2D" w:rsidRPr="00B26BB3">
        <w:rPr>
          <w:rFonts w:ascii="Times New Roman" w:hAnsi="Times New Roman" w:cs="Times New Roman"/>
          <w:spacing w:val="52"/>
          <w:sz w:val="24"/>
          <w:szCs w:val="24"/>
        </w:rPr>
        <w:t xml:space="preserve"> </w:t>
      </w:r>
      <w:r w:rsidR="00E84E2D" w:rsidRPr="00B26BB3">
        <w:rPr>
          <w:rFonts w:ascii="Times New Roman" w:hAnsi="Times New Roman" w:cs="Times New Roman"/>
          <w:spacing w:val="-7"/>
          <w:sz w:val="24"/>
          <w:szCs w:val="24"/>
        </w:rPr>
        <w:t>taotlemise</w:t>
      </w:r>
      <w:r w:rsidR="00E84E2D" w:rsidRPr="00B26BB3">
        <w:rPr>
          <w:rFonts w:ascii="Times New Roman" w:hAnsi="Times New Roman" w:cs="Times New Roman"/>
          <w:spacing w:val="46"/>
          <w:sz w:val="24"/>
          <w:szCs w:val="24"/>
        </w:rPr>
        <w:t xml:space="preserve"> </w:t>
      </w:r>
      <w:r w:rsidR="00E84E2D" w:rsidRPr="00B26BB3">
        <w:rPr>
          <w:rFonts w:ascii="Times New Roman" w:hAnsi="Times New Roman" w:cs="Times New Roman"/>
          <w:spacing w:val="-8"/>
          <w:sz w:val="24"/>
          <w:szCs w:val="24"/>
        </w:rPr>
        <w:t>vastu.</w:t>
      </w:r>
      <w:r w:rsidR="00E84E2D" w:rsidRPr="00B26BB3">
        <w:rPr>
          <w:rFonts w:ascii="Times New Roman" w:hAnsi="Times New Roman" w:cs="Times New Roman"/>
          <w:spacing w:val="44"/>
          <w:sz w:val="24"/>
          <w:szCs w:val="24"/>
        </w:rPr>
        <w:t xml:space="preserve"> </w:t>
      </w:r>
      <w:r w:rsidR="00E84E2D" w:rsidRPr="00B26BB3">
        <w:rPr>
          <w:rFonts w:ascii="Times New Roman" w:hAnsi="Times New Roman" w:cs="Times New Roman"/>
          <w:spacing w:val="-8"/>
          <w:sz w:val="24"/>
          <w:szCs w:val="24"/>
        </w:rPr>
        <w:t>Eesmärgi</w:t>
      </w:r>
      <w:r w:rsidR="00E84E2D" w:rsidRPr="00B26BB3">
        <w:rPr>
          <w:rFonts w:ascii="Times New Roman" w:hAnsi="Times New Roman" w:cs="Times New Roman"/>
          <w:spacing w:val="44"/>
          <w:sz w:val="24"/>
          <w:szCs w:val="24"/>
        </w:rPr>
        <w:t xml:space="preserve"> </w:t>
      </w:r>
      <w:r w:rsidR="00E84E2D" w:rsidRPr="00B26BB3">
        <w:rPr>
          <w:rFonts w:ascii="Times New Roman" w:hAnsi="Times New Roman" w:cs="Times New Roman"/>
          <w:spacing w:val="-8"/>
          <w:sz w:val="24"/>
          <w:szCs w:val="24"/>
        </w:rPr>
        <w:t>täitumisele</w:t>
      </w:r>
      <w:r w:rsidR="00E84E2D" w:rsidRPr="00B26BB3">
        <w:rPr>
          <w:rFonts w:ascii="Times New Roman" w:hAnsi="Times New Roman" w:cs="Times New Roman"/>
          <w:spacing w:val="44"/>
          <w:sz w:val="24"/>
          <w:szCs w:val="24"/>
        </w:rPr>
        <w:t xml:space="preserve"> </w:t>
      </w:r>
      <w:r w:rsidR="00E84E2D" w:rsidRPr="00B26BB3">
        <w:rPr>
          <w:rFonts w:ascii="Times New Roman" w:hAnsi="Times New Roman" w:cs="Times New Roman"/>
          <w:sz w:val="24"/>
          <w:szCs w:val="24"/>
        </w:rPr>
        <w:t>on</w:t>
      </w:r>
      <w:r w:rsidR="00E84E2D" w:rsidRPr="00B26BB3">
        <w:rPr>
          <w:rFonts w:ascii="Times New Roman" w:hAnsi="Times New Roman" w:cs="Times New Roman"/>
          <w:spacing w:val="60"/>
          <w:sz w:val="24"/>
          <w:szCs w:val="24"/>
        </w:rPr>
        <w:t xml:space="preserve"> </w:t>
      </w:r>
      <w:r w:rsidR="00E84E2D" w:rsidRPr="00B26BB3">
        <w:rPr>
          <w:rFonts w:ascii="Times New Roman" w:hAnsi="Times New Roman" w:cs="Times New Roman"/>
          <w:sz w:val="24"/>
          <w:szCs w:val="24"/>
        </w:rPr>
        <w:t xml:space="preserve">kaasa </w:t>
      </w:r>
      <w:r w:rsidR="00E84E2D" w:rsidRPr="00B26BB3">
        <w:rPr>
          <w:rFonts w:ascii="Times New Roman" w:hAnsi="Times New Roman" w:cs="Times New Roman"/>
          <w:spacing w:val="-9"/>
          <w:sz w:val="24"/>
          <w:szCs w:val="24"/>
        </w:rPr>
        <w:t xml:space="preserve">aidanud </w:t>
      </w:r>
      <w:r w:rsidR="00E84E2D" w:rsidRPr="00B26BB3">
        <w:rPr>
          <w:rFonts w:ascii="Times New Roman" w:hAnsi="Times New Roman" w:cs="Times New Roman"/>
          <w:spacing w:val="-4"/>
          <w:sz w:val="24"/>
          <w:szCs w:val="24"/>
        </w:rPr>
        <w:t>kodakondsuse</w:t>
      </w:r>
      <w:r w:rsidR="00E84E2D" w:rsidRPr="00B26BB3">
        <w:rPr>
          <w:rFonts w:ascii="Times New Roman" w:hAnsi="Times New Roman" w:cs="Times New Roman"/>
          <w:spacing w:val="52"/>
          <w:sz w:val="24"/>
          <w:szCs w:val="24"/>
        </w:rPr>
        <w:t xml:space="preserve"> </w:t>
      </w:r>
      <w:r w:rsidR="00E84E2D" w:rsidRPr="00B26BB3">
        <w:rPr>
          <w:rFonts w:ascii="Times New Roman" w:hAnsi="Times New Roman" w:cs="Times New Roman"/>
          <w:spacing w:val="-4"/>
          <w:sz w:val="24"/>
          <w:szCs w:val="24"/>
        </w:rPr>
        <w:t>seaduse</w:t>
      </w:r>
      <w:r w:rsidR="00E84E2D" w:rsidRPr="00B26BB3">
        <w:rPr>
          <w:spacing w:val="52"/>
        </w:rPr>
        <w:t xml:space="preserve"> </w:t>
      </w:r>
      <w:r w:rsidR="00E84E2D" w:rsidRPr="00B26BB3">
        <w:rPr>
          <w:rFonts w:ascii="Times New Roman" w:hAnsi="Times New Roman" w:cs="Times New Roman"/>
          <w:spacing w:val="-9"/>
          <w:sz w:val="24"/>
          <w:szCs w:val="24"/>
        </w:rPr>
        <w:t xml:space="preserve">muudatused </w:t>
      </w:r>
      <w:r w:rsidR="00E84E2D" w:rsidRPr="00B26BB3">
        <w:rPr>
          <w:rFonts w:ascii="Times New Roman" w:hAnsi="Times New Roman" w:cs="Times New Roman"/>
          <w:spacing w:val="-14"/>
          <w:sz w:val="24"/>
          <w:szCs w:val="24"/>
        </w:rPr>
        <w:t xml:space="preserve">ning </w:t>
      </w:r>
      <w:r w:rsidR="00E84E2D" w:rsidRPr="00B26BB3">
        <w:rPr>
          <w:rFonts w:ascii="Times New Roman" w:hAnsi="Times New Roman" w:cs="Times New Roman"/>
          <w:spacing w:val="-9"/>
          <w:sz w:val="24"/>
          <w:szCs w:val="24"/>
        </w:rPr>
        <w:t xml:space="preserve">erinevad </w:t>
      </w:r>
      <w:r w:rsidR="00E84E2D" w:rsidRPr="00B26BB3">
        <w:rPr>
          <w:rFonts w:ascii="Times New Roman" w:hAnsi="Times New Roman" w:cs="Times New Roman"/>
          <w:spacing w:val="-4"/>
          <w:sz w:val="24"/>
          <w:szCs w:val="24"/>
        </w:rPr>
        <w:t xml:space="preserve">teavitustegevused, </w:t>
      </w:r>
      <w:r w:rsidR="00E84E2D" w:rsidRPr="00B26BB3">
        <w:rPr>
          <w:rFonts w:ascii="Times New Roman" w:hAnsi="Times New Roman" w:cs="Times New Roman"/>
          <w:spacing w:val="-3"/>
          <w:sz w:val="24"/>
          <w:szCs w:val="24"/>
        </w:rPr>
        <w:t xml:space="preserve">mille </w:t>
      </w:r>
      <w:r w:rsidR="00E84E2D" w:rsidRPr="00B26BB3">
        <w:rPr>
          <w:rFonts w:ascii="Times New Roman" w:hAnsi="Times New Roman" w:cs="Times New Roman"/>
          <w:spacing w:val="-8"/>
          <w:sz w:val="24"/>
          <w:szCs w:val="24"/>
        </w:rPr>
        <w:t xml:space="preserve">tulemusena </w:t>
      </w:r>
      <w:r w:rsidR="00E84E2D" w:rsidRPr="00B26BB3">
        <w:rPr>
          <w:rFonts w:ascii="Times New Roman" w:hAnsi="Times New Roman" w:cs="Times New Roman"/>
          <w:sz w:val="24"/>
          <w:szCs w:val="24"/>
        </w:rPr>
        <w:t xml:space="preserve">on </w:t>
      </w:r>
      <w:r w:rsidR="00E84E2D" w:rsidRPr="00B26BB3">
        <w:rPr>
          <w:rFonts w:ascii="Times New Roman" w:hAnsi="Times New Roman" w:cs="Times New Roman"/>
          <w:spacing w:val="-7"/>
          <w:sz w:val="24"/>
          <w:szCs w:val="24"/>
        </w:rPr>
        <w:t xml:space="preserve">määratlemata </w:t>
      </w:r>
      <w:r w:rsidR="00E84E2D" w:rsidRPr="00B26BB3">
        <w:rPr>
          <w:rFonts w:ascii="Times New Roman" w:hAnsi="Times New Roman" w:cs="Times New Roman"/>
          <w:spacing w:val="-5"/>
          <w:sz w:val="24"/>
          <w:szCs w:val="24"/>
        </w:rPr>
        <w:t xml:space="preserve">kodakondsusega </w:t>
      </w:r>
      <w:r w:rsidR="00E84E2D" w:rsidRPr="00B26BB3">
        <w:rPr>
          <w:rFonts w:ascii="Times New Roman" w:hAnsi="Times New Roman" w:cs="Times New Roman"/>
          <w:spacing w:val="-10"/>
          <w:sz w:val="24"/>
          <w:szCs w:val="24"/>
        </w:rPr>
        <w:t xml:space="preserve">inimeste </w:t>
      </w:r>
      <w:r w:rsidR="00E84E2D" w:rsidRPr="00B26BB3">
        <w:rPr>
          <w:rFonts w:ascii="Times New Roman" w:hAnsi="Times New Roman" w:cs="Times New Roman"/>
          <w:spacing w:val="-3"/>
          <w:sz w:val="24"/>
          <w:szCs w:val="24"/>
        </w:rPr>
        <w:t xml:space="preserve">arv </w:t>
      </w:r>
      <w:r w:rsidR="00E84E2D" w:rsidRPr="00B26BB3">
        <w:rPr>
          <w:rFonts w:ascii="Times New Roman" w:hAnsi="Times New Roman" w:cs="Times New Roman"/>
          <w:spacing w:val="-8"/>
          <w:sz w:val="24"/>
          <w:szCs w:val="24"/>
        </w:rPr>
        <w:t>jätkuvalt</w:t>
      </w:r>
      <w:r w:rsidR="00E84E2D" w:rsidRPr="00B26BB3">
        <w:rPr>
          <w:rFonts w:ascii="Times New Roman" w:hAnsi="Times New Roman" w:cs="Times New Roman"/>
          <w:spacing w:val="34"/>
          <w:sz w:val="24"/>
          <w:szCs w:val="24"/>
        </w:rPr>
        <w:t xml:space="preserve"> </w:t>
      </w:r>
      <w:r w:rsidR="00E84E2D" w:rsidRPr="00B26BB3">
        <w:rPr>
          <w:rFonts w:ascii="Times New Roman" w:hAnsi="Times New Roman" w:cs="Times New Roman"/>
          <w:spacing w:val="-9"/>
          <w:sz w:val="24"/>
          <w:szCs w:val="24"/>
        </w:rPr>
        <w:t>vähenemas.</w:t>
      </w:r>
    </w:p>
    <w:p w14:paraId="2BCB62CD" w14:textId="0D1E4CEB" w:rsidR="00E84E2D" w:rsidRPr="009B0107" w:rsidRDefault="00A959DB" w:rsidP="00E84E2D">
      <w:pPr>
        <w:pStyle w:val="BodyText"/>
        <w:spacing w:before="67" w:line="273" w:lineRule="auto"/>
        <w:ind w:left="0" w:right="223"/>
        <w:rPr>
          <w:spacing w:val="-14"/>
        </w:rPr>
      </w:pPr>
      <w:r>
        <w:rPr>
          <w:spacing w:val="-6"/>
        </w:rPr>
        <w:t>1</w:t>
      </w:r>
      <w:r w:rsidR="00C86AE0">
        <w:rPr>
          <w:spacing w:val="-6"/>
        </w:rPr>
        <w:t>5</w:t>
      </w:r>
      <w:r w:rsidR="00562595">
        <w:rPr>
          <w:spacing w:val="-6"/>
        </w:rPr>
        <w:t xml:space="preserve">. </w:t>
      </w:r>
      <w:r w:rsidR="00E84E2D" w:rsidRPr="00B26BB3">
        <w:rPr>
          <w:spacing w:val="-6"/>
        </w:rPr>
        <w:t xml:space="preserve">Võrreldes </w:t>
      </w:r>
      <w:r w:rsidR="00E84E2D" w:rsidRPr="00B26BB3">
        <w:rPr>
          <w:spacing w:val="-11"/>
        </w:rPr>
        <w:t>eelmise</w:t>
      </w:r>
      <w:r w:rsidR="0024443B">
        <w:rPr>
          <w:spacing w:val="-11"/>
        </w:rPr>
        <w:t xml:space="preserve"> aruandeperioodiga </w:t>
      </w:r>
      <w:r w:rsidR="00E84E2D" w:rsidRPr="00B26BB3">
        <w:rPr>
          <w:spacing w:val="-6"/>
        </w:rPr>
        <w:t xml:space="preserve">alates </w:t>
      </w:r>
      <w:r w:rsidR="00E84E2D" w:rsidRPr="00B26BB3">
        <w:t xml:space="preserve">2019. </w:t>
      </w:r>
      <w:r w:rsidR="00E84E2D" w:rsidRPr="00B26BB3">
        <w:rPr>
          <w:spacing w:val="-3"/>
        </w:rPr>
        <w:t xml:space="preserve">aasta </w:t>
      </w:r>
      <w:r w:rsidR="00E84E2D" w:rsidRPr="00B26BB3">
        <w:rPr>
          <w:spacing w:val="-9"/>
        </w:rPr>
        <w:t>alguses</w:t>
      </w:r>
      <w:r w:rsidR="0028489D">
        <w:rPr>
          <w:spacing w:val="-9"/>
        </w:rPr>
        <w:t xml:space="preserve">t </w:t>
      </w:r>
      <w:r w:rsidR="00E84E2D" w:rsidRPr="00B26BB3">
        <w:t xml:space="preserve">on </w:t>
      </w:r>
      <w:r w:rsidR="00E84E2D" w:rsidRPr="00B26BB3">
        <w:rPr>
          <w:spacing w:val="-6"/>
        </w:rPr>
        <w:t>määratlema</w:t>
      </w:r>
      <w:r w:rsidR="00E84E2D" w:rsidRPr="00B26BB3">
        <w:rPr>
          <w:spacing w:val="4"/>
        </w:rPr>
        <w:t xml:space="preserve">ta </w:t>
      </w:r>
      <w:r w:rsidR="00E84E2D" w:rsidRPr="00B26BB3">
        <w:rPr>
          <w:spacing w:val="-4"/>
        </w:rPr>
        <w:t>kodakondsuse</w:t>
      </w:r>
      <w:r w:rsidR="009B0107">
        <w:rPr>
          <w:spacing w:val="-4"/>
        </w:rPr>
        <w:t>ga</w:t>
      </w:r>
      <w:r w:rsidR="00E84E2D" w:rsidRPr="00B26BB3">
        <w:rPr>
          <w:spacing w:val="52"/>
        </w:rPr>
        <w:t xml:space="preserve"> </w:t>
      </w:r>
      <w:r w:rsidR="00E84E2D" w:rsidRPr="00B26BB3">
        <w:rPr>
          <w:spacing w:val="-11"/>
        </w:rPr>
        <w:t xml:space="preserve">isikute </w:t>
      </w:r>
      <w:r w:rsidR="00E84E2D" w:rsidRPr="00B26BB3">
        <w:rPr>
          <w:spacing w:val="-3"/>
        </w:rPr>
        <w:t xml:space="preserve">arv </w:t>
      </w:r>
      <w:r w:rsidR="00E84E2D" w:rsidRPr="00B26BB3">
        <w:rPr>
          <w:spacing w:val="-9"/>
        </w:rPr>
        <w:t xml:space="preserve">oluliselt </w:t>
      </w:r>
      <w:r w:rsidR="00E84E2D" w:rsidRPr="00B26BB3">
        <w:rPr>
          <w:spacing w:val="-10"/>
        </w:rPr>
        <w:t>vähenenud</w:t>
      </w:r>
      <w:r w:rsidR="009B0107">
        <w:rPr>
          <w:spacing w:val="-10"/>
        </w:rPr>
        <w:t>.</w:t>
      </w:r>
      <w:r w:rsidR="00E84E2D" w:rsidRPr="00B26BB3">
        <w:rPr>
          <w:spacing w:val="-10"/>
        </w:rPr>
        <w:t xml:space="preserve"> </w:t>
      </w:r>
      <w:r w:rsidR="00E84E2D" w:rsidRPr="00B26BB3">
        <w:rPr>
          <w:spacing w:val="-4"/>
        </w:rPr>
        <w:t>Rahvastikuregistri</w:t>
      </w:r>
      <w:r w:rsidR="00E84E2D" w:rsidRPr="00B26BB3">
        <w:rPr>
          <w:spacing w:val="52"/>
        </w:rPr>
        <w:t xml:space="preserve"> </w:t>
      </w:r>
      <w:r w:rsidR="00E84E2D" w:rsidRPr="00B26BB3">
        <w:rPr>
          <w:spacing w:val="-7"/>
        </w:rPr>
        <w:t xml:space="preserve">andmetel </w:t>
      </w:r>
      <w:r w:rsidR="00E84E2D" w:rsidRPr="00B26BB3">
        <w:t>on 01.0</w:t>
      </w:r>
      <w:r w:rsidR="004E43BB">
        <w:t>5</w:t>
      </w:r>
      <w:r w:rsidR="00E84E2D" w:rsidRPr="00B26BB3">
        <w:t>.202</w:t>
      </w:r>
      <w:r w:rsidR="004E43BB">
        <w:t>4</w:t>
      </w:r>
      <w:r w:rsidR="00E84E2D" w:rsidRPr="00B26BB3">
        <w:t xml:space="preserve"> </w:t>
      </w:r>
      <w:r w:rsidR="00E84E2D" w:rsidRPr="00B26BB3">
        <w:rPr>
          <w:spacing w:val="-10"/>
        </w:rPr>
        <w:t xml:space="preserve">seisuga </w:t>
      </w:r>
      <w:r w:rsidR="00BE1E89">
        <w:rPr>
          <w:spacing w:val="-10"/>
        </w:rPr>
        <w:t xml:space="preserve"> </w:t>
      </w:r>
      <w:r w:rsidR="004E43BB">
        <w:t xml:space="preserve">61 401 </w:t>
      </w:r>
      <w:r w:rsidR="00E84E2D" w:rsidRPr="00B26BB3">
        <w:rPr>
          <w:spacing w:val="-9"/>
        </w:rPr>
        <w:t>kehtivat elamisluba</w:t>
      </w:r>
      <w:r w:rsidR="00E84E2D" w:rsidRPr="00B26BB3">
        <w:rPr>
          <w:spacing w:val="19"/>
        </w:rPr>
        <w:t xml:space="preserve"> </w:t>
      </w:r>
      <w:r w:rsidR="00E84E2D" w:rsidRPr="00B26BB3">
        <w:rPr>
          <w:spacing w:val="4"/>
        </w:rPr>
        <w:t xml:space="preserve">või </w:t>
      </w:r>
      <w:r w:rsidR="00E84E2D" w:rsidRPr="00B26BB3">
        <w:rPr>
          <w:spacing w:val="-6"/>
        </w:rPr>
        <w:t xml:space="preserve">elamisõigust  </w:t>
      </w:r>
      <w:r w:rsidR="00E84E2D" w:rsidRPr="00B26BB3">
        <w:rPr>
          <w:spacing w:val="-7"/>
        </w:rPr>
        <w:t>omavat  määratlemata</w:t>
      </w:r>
      <w:r w:rsidR="00E84E2D" w:rsidRPr="00B26BB3">
        <w:rPr>
          <w:spacing w:val="46"/>
        </w:rPr>
        <w:t xml:space="preserve"> </w:t>
      </w:r>
      <w:r w:rsidR="00E84E2D" w:rsidRPr="00B26BB3">
        <w:rPr>
          <w:spacing w:val="-5"/>
        </w:rPr>
        <w:t xml:space="preserve">kodakondsusega  </w:t>
      </w:r>
      <w:r w:rsidR="00E84E2D" w:rsidRPr="00B26BB3">
        <w:rPr>
          <w:spacing w:val="-11"/>
        </w:rPr>
        <w:t xml:space="preserve">isikut,  </w:t>
      </w:r>
      <w:r w:rsidR="00E84E2D" w:rsidRPr="00B26BB3">
        <w:rPr>
          <w:spacing w:val="-10"/>
        </w:rPr>
        <w:t xml:space="preserve">kelle  </w:t>
      </w:r>
      <w:r w:rsidR="00E84E2D" w:rsidRPr="00B26BB3">
        <w:rPr>
          <w:spacing w:val="-8"/>
        </w:rPr>
        <w:t xml:space="preserve">elukoht  </w:t>
      </w:r>
      <w:r w:rsidR="00E84E2D" w:rsidRPr="00B26BB3">
        <w:t xml:space="preserve">on  </w:t>
      </w:r>
      <w:r w:rsidR="00E84E2D" w:rsidRPr="00B26BB3">
        <w:rPr>
          <w:spacing w:val="-7"/>
        </w:rPr>
        <w:t>registreer</w:t>
      </w:r>
      <w:r w:rsidR="00E84E2D" w:rsidRPr="00B26BB3">
        <w:rPr>
          <w:spacing w:val="7"/>
        </w:rPr>
        <w:t xml:space="preserve">itud </w:t>
      </w:r>
      <w:r w:rsidR="00E84E2D" w:rsidRPr="00B26BB3">
        <w:rPr>
          <w:spacing w:val="-8"/>
        </w:rPr>
        <w:t xml:space="preserve">Eestis. </w:t>
      </w:r>
    </w:p>
    <w:p w14:paraId="349A2CB0" w14:textId="5E9D7576" w:rsidR="00E84E2D" w:rsidRPr="005D33FA" w:rsidRDefault="00A959DB" w:rsidP="005D33FA">
      <w:pPr>
        <w:pStyle w:val="BodyText"/>
        <w:spacing w:before="214" w:line="276" w:lineRule="auto"/>
        <w:ind w:left="0" w:right="198"/>
      </w:pPr>
      <w:r>
        <w:t>1</w:t>
      </w:r>
      <w:r w:rsidR="00C86AE0">
        <w:t>6</w:t>
      </w:r>
      <w:r w:rsidR="00DD42A5" w:rsidRPr="00B26BB3">
        <w:t>.</w:t>
      </w:r>
      <w:r w:rsidR="008E024E" w:rsidRPr="00B26BB3">
        <w:t xml:space="preserve"> 17.02.2020 </w:t>
      </w:r>
      <w:r w:rsidR="008E024E" w:rsidRPr="00B26BB3">
        <w:rPr>
          <w:spacing w:val="-9"/>
        </w:rPr>
        <w:t xml:space="preserve">jõustusid </w:t>
      </w:r>
      <w:r w:rsidR="008E024E" w:rsidRPr="00B26BB3">
        <w:rPr>
          <w:spacing w:val="-4"/>
        </w:rPr>
        <w:t>kodakondsuse</w:t>
      </w:r>
      <w:r w:rsidR="008E024E" w:rsidRPr="00B26BB3">
        <w:rPr>
          <w:spacing w:val="52"/>
        </w:rPr>
        <w:t xml:space="preserve"> </w:t>
      </w:r>
      <w:r w:rsidR="008E024E" w:rsidRPr="00B26BB3">
        <w:rPr>
          <w:spacing w:val="-4"/>
        </w:rPr>
        <w:t xml:space="preserve">seaduse </w:t>
      </w:r>
      <w:r w:rsidR="008E024E" w:rsidRPr="00B26BB3">
        <w:rPr>
          <w:spacing w:val="52"/>
        </w:rPr>
        <w:t xml:space="preserve"> </w:t>
      </w:r>
      <w:r w:rsidR="008E024E" w:rsidRPr="00B26BB3">
        <w:rPr>
          <w:spacing w:val="-8"/>
        </w:rPr>
        <w:t>muudatused,</w:t>
      </w:r>
      <w:r w:rsidR="008E024E" w:rsidRPr="00B26BB3">
        <w:rPr>
          <w:spacing w:val="44"/>
        </w:rPr>
        <w:t xml:space="preserve"> </w:t>
      </w:r>
      <w:r w:rsidR="008E024E" w:rsidRPr="00B26BB3">
        <w:rPr>
          <w:spacing w:val="-11"/>
        </w:rPr>
        <w:t>millega</w:t>
      </w:r>
      <w:r w:rsidR="008E024E" w:rsidRPr="00B26BB3">
        <w:rPr>
          <w:spacing w:val="38"/>
        </w:rPr>
        <w:t xml:space="preserve"> </w:t>
      </w:r>
      <w:r w:rsidR="008E024E" w:rsidRPr="00B26BB3">
        <w:rPr>
          <w:spacing w:val="-7"/>
        </w:rPr>
        <w:t>laiendati</w:t>
      </w:r>
      <w:r w:rsidR="008E024E" w:rsidRPr="00B26BB3">
        <w:rPr>
          <w:spacing w:val="46"/>
        </w:rPr>
        <w:t xml:space="preserve"> </w:t>
      </w:r>
      <w:r w:rsidR="008E024E" w:rsidRPr="00B26BB3">
        <w:rPr>
          <w:spacing w:val="-7"/>
        </w:rPr>
        <w:t xml:space="preserve">alaealiste </w:t>
      </w:r>
      <w:r w:rsidR="008E024E" w:rsidRPr="00B26BB3">
        <w:rPr>
          <w:spacing w:val="-14"/>
        </w:rPr>
        <w:t xml:space="preserve">ringi, </w:t>
      </w:r>
      <w:r w:rsidR="008E024E" w:rsidRPr="00B26BB3">
        <w:t xml:space="preserve">kes </w:t>
      </w:r>
      <w:r w:rsidR="008E024E" w:rsidRPr="00B26BB3">
        <w:rPr>
          <w:spacing w:val="-5"/>
        </w:rPr>
        <w:t xml:space="preserve">saavad </w:t>
      </w:r>
      <w:r w:rsidR="008E024E" w:rsidRPr="00B26BB3">
        <w:rPr>
          <w:spacing w:val="-4"/>
        </w:rPr>
        <w:t xml:space="preserve">soodsamatel </w:t>
      </w:r>
      <w:r w:rsidR="008E024E" w:rsidRPr="00B26BB3">
        <w:rPr>
          <w:spacing w:val="-6"/>
        </w:rPr>
        <w:t xml:space="preserve">tingimustel  </w:t>
      </w:r>
      <w:r w:rsidR="008E024E" w:rsidRPr="00B26BB3">
        <w:rPr>
          <w:spacing w:val="-5"/>
        </w:rPr>
        <w:t xml:space="preserve">Eesti  </w:t>
      </w:r>
      <w:r w:rsidR="008E024E" w:rsidRPr="00B26BB3">
        <w:rPr>
          <w:spacing w:val="-4"/>
        </w:rPr>
        <w:t xml:space="preserve">kodakondsuse.  </w:t>
      </w:r>
      <w:r w:rsidR="008E024E" w:rsidRPr="00B26BB3">
        <w:rPr>
          <w:spacing w:val="-8"/>
        </w:rPr>
        <w:t xml:space="preserve">Muudatuse  </w:t>
      </w:r>
      <w:r w:rsidR="008E024E" w:rsidRPr="00B26BB3">
        <w:t xml:space="preserve">kohaselt saab </w:t>
      </w:r>
      <w:r w:rsidR="008E024E" w:rsidRPr="00B26BB3">
        <w:rPr>
          <w:spacing w:val="-8"/>
        </w:rPr>
        <w:t xml:space="preserve">alaealine, </w:t>
      </w:r>
      <w:r w:rsidR="008E024E" w:rsidRPr="00B26BB3">
        <w:t xml:space="preserve">kes on </w:t>
      </w:r>
      <w:r w:rsidR="008E024E" w:rsidRPr="00B26BB3">
        <w:rPr>
          <w:spacing w:val="-8"/>
        </w:rPr>
        <w:t xml:space="preserve">Eestis </w:t>
      </w:r>
      <w:r w:rsidR="008E024E" w:rsidRPr="00B26BB3">
        <w:rPr>
          <w:spacing w:val="-10"/>
        </w:rPr>
        <w:t xml:space="preserve">sündinud </w:t>
      </w:r>
      <w:r w:rsidR="008E024E" w:rsidRPr="00B26BB3">
        <w:rPr>
          <w:spacing w:val="-6"/>
        </w:rPr>
        <w:t xml:space="preserve">või </w:t>
      </w:r>
      <w:r w:rsidR="008E024E" w:rsidRPr="00B26BB3">
        <w:t xml:space="preserve">kes </w:t>
      </w:r>
      <w:r w:rsidR="008E024E" w:rsidRPr="00B26BB3">
        <w:rPr>
          <w:spacing w:val="-6"/>
        </w:rPr>
        <w:t xml:space="preserve">asub </w:t>
      </w:r>
      <w:r w:rsidR="008E024E" w:rsidRPr="00B26BB3">
        <w:rPr>
          <w:spacing w:val="-4"/>
        </w:rPr>
        <w:t xml:space="preserve">kohe </w:t>
      </w:r>
      <w:r w:rsidR="008E024E" w:rsidRPr="00B26BB3">
        <w:rPr>
          <w:spacing w:val="-3"/>
        </w:rPr>
        <w:t xml:space="preserve">pärast </w:t>
      </w:r>
      <w:r w:rsidR="008E024E" w:rsidRPr="00B26BB3">
        <w:rPr>
          <w:spacing w:val="-8"/>
        </w:rPr>
        <w:t xml:space="preserve">sündi  </w:t>
      </w:r>
      <w:r w:rsidR="008E024E" w:rsidRPr="00B26BB3">
        <w:t xml:space="preserve">koos  </w:t>
      </w:r>
      <w:r w:rsidR="008E024E" w:rsidRPr="00B26BB3">
        <w:rPr>
          <w:spacing w:val="-5"/>
        </w:rPr>
        <w:t xml:space="preserve">Eesti  </w:t>
      </w:r>
      <w:r w:rsidR="008E024E" w:rsidRPr="00B26BB3">
        <w:rPr>
          <w:spacing w:val="-4"/>
        </w:rPr>
        <w:t>alalises</w:t>
      </w:r>
      <w:r w:rsidR="008E024E" w:rsidRPr="00B26BB3">
        <w:t xml:space="preserve">t </w:t>
      </w:r>
      <w:r w:rsidR="008E024E" w:rsidRPr="00B26BB3">
        <w:rPr>
          <w:spacing w:val="-8"/>
        </w:rPr>
        <w:t xml:space="preserve">elanikust </w:t>
      </w:r>
      <w:r w:rsidR="008E024E" w:rsidRPr="00B26BB3">
        <w:rPr>
          <w:spacing w:val="-10"/>
        </w:rPr>
        <w:t xml:space="preserve">vanema  </w:t>
      </w:r>
      <w:r w:rsidR="008E024E" w:rsidRPr="00B26BB3">
        <w:rPr>
          <w:spacing w:val="-6"/>
        </w:rPr>
        <w:t xml:space="preserve">või  </w:t>
      </w:r>
      <w:r w:rsidR="008E024E" w:rsidRPr="00B26BB3">
        <w:rPr>
          <w:spacing w:val="-7"/>
        </w:rPr>
        <w:t xml:space="preserve">vanematega  </w:t>
      </w:r>
      <w:r w:rsidR="008E024E" w:rsidRPr="00B26BB3">
        <w:rPr>
          <w:spacing w:val="-9"/>
        </w:rPr>
        <w:t xml:space="preserve">püsivalt  </w:t>
      </w:r>
      <w:r w:rsidR="008E024E" w:rsidRPr="00B26BB3">
        <w:rPr>
          <w:spacing w:val="-7"/>
        </w:rPr>
        <w:t xml:space="preserve">Eestisse  </w:t>
      </w:r>
      <w:r w:rsidR="008E024E" w:rsidRPr="00B26BB3">
        <w:rPr>
          <w:spacing w:val="-10"/>
        </w:rPr>
        <w:t xml:space="preserve">elama  </w:t>
      </w:r>
      <w:r w:rsidR="008E024E" w:rsidRPr="00B26BB3">
        <w:rPr>
          <w:spacing w:val="-4"/>
        </w:rPr>
        <w:t xml:space="preserve">ja </w:t>
      </w:r>
      <w:r w:rsidR="008E024E" w:rsidRPr="00B26BB3">
        <w:rPr>
          <w:spacing w:val="52"/>
        </w:rPr>
        <w:t xml:space="preserve"> </w:t>
      </w:r>
      <w:r w:rsidR="008E024E" w:rsidRPr="00B26BB3">
        <w:rPr>
          <w:spacing w:val="-6"/>
        </w:rPr>
        <w:t xml:space="preserve">omab  </w:t>
      </w:r>
      <w:r w:rsidR="008E024E" w:rsidRPr="00B26BB3">
        <w:rPr>
          <w:spacing w:val="-7"/>
        </w:rPr>
        <w:t>pikaajalise</w:t>
      </w:r>
      <w:r w:rsidR="008E024E" w:rsidRPr="00B26BB3">
        <w:rPr>
          <w:spacing w:val="46"/>
        </w:rPr>
        <w:t xml:space="preserve"> </w:t>
      </w:r>
      <w:r w:rsidR="008E024E" w:rsidRPr="00B26BB3">
        <w:t xml:space="preserve">elaniku </w:t>
      </w:r>
      <w:r w:rsidR="008E024E" w:rsidRPr="00B26BB3">
        <w:rPr>
          <w:spacing w:val="-9"/>
        </w:rPr>
        <w:t xml:space="preserve">elamisluba </w:t>
      </w:r>
      <w:r w:rsidR="008E024E" w:rsidRPr="00B26BB3">
        <w:rPr>
          <w:spacing w:val="-6"/>
        </w:rPr>
        <w:t xml:space="preserve">või </w:t>
      </w:r>
      <w:r w:rsidR="008E024E" w:rsidRPr="00B26BB3">
        <w:rPr>
          <w:spacing w:val="-11"/>
        </w:rPr>
        <w:t xml:space="preserve">alalist </w:t>
      </w:r>
      <w:r w:rsidR="008E024E" w:rsidRPr="00B26BB3">
        <w:rPr>
          <w:spacing w:val="-8"/>
        </w:rPr>
        <w:t xml:space="preserve">elamisõigust </w:t>
      </w:r>
      <w:r w:rsidR="008E024E" w:rsidRPr="00B26BB3">
        <w:rPr>
          <w:spacing w:val="-4"/>
        </w:rPr>
        <w:t xml:space="preserve">ja </w:t>
      </w:r>
      <w:r w:rsidR="008E024E" w:rsidRPr="00B26BB3">
        <w:rPr>
          <w:spacing w:val="-10"/>
        </w:rPr>
        <w:t xml:space="preserve">kelle  ühte  </w:t>
      </w:r>
      <w:r w:rsidR="008E024E" w:rsidRPr="00B26BB3">
        <w:rPr>
          <w:spacing w:val="-8"/>
        </w:rPr>
        <w:t xml:space="preserve">vanematest  </w:t>
      </w:r>
      <w:r w:rsidR="008E024E" w:rsidRPr="00B26BB3">
        <w:t xml:space="preserve">ei pea </w:t>
      </w:r>
      <w:r w:rsidR="008E024E" w:rsidRPr="00B26BB3">
        <w:rPr>
          <w:spacing w:val="-4"/>
        </w:rPr>
        <w:t xml:space="preserve">ükski </w:t>
      </w:r>
      <w:r w:rsidR="008E024E" w:rsidRPr="00B26BB3">
        <w:rPr>
          <w:spacing w:val="-13"/>
        </w:rPr>
        <w:t xml:space="preserve">riik  </w:t>
      </w:r>
      <w:r w:rsidR="008E024E" w:rsidRPr="00B26BB3">
        <w:rPr>
          <w:spacing w:val="-8"/>
        </w:rPr>
        <w:t xml:space="preserve">kehtivate  </w:t>
      </w:r>
      <w:r w:rsidR="008E024E" w:rsidRPr="00B26BB3">
        <w:rPr>
          <w:spacing w:val="-3"/>
        </w:rPr>
        <w:t xml:space="preserve">seaduste </w:t>
      </w:r>
      <w:r w:rsidR="008E024E" w:rsidRPr="00B26BB3">
        <w:rPr>
          <w:spacing w:val="-8"/>
        </w:rPr>
        <w:t xml:space="preserve">alusel oma </w:t>
      </w:r>
      <w:r w:rsidR="008E024E" w:rsidRPr="00B26BB3">
        <w:rPr>
          <w:spacing w:val="-6"/>
        </w:rPr>
        <w:t xml:space="preserve">kodanikuks </w:t>
      </w:r>
      <w:r w:rsidR="008E024E" w:rsidRPr="00B26BB3">
        <w:rPr>
          <w:spacing w:val="-4"/>
        </w:rPr>
        <w:t xml:space="preserve">ja </w:t>
      </w:r>
      <w:r w:rsidR="008E024E" w:rsidRPr="00B26BB3">
        <w:rPr>
          <w:spacing w:val="-10"/>
        </w:rPr>
        <w:t xml:space="preserve">kelle  teine  </w:t>
      </w:r>
      <w:r w:rsidR="008E024E" w:rsidRPr="00B26BB3">
        <w:rPr>
          <w:spacing w:val="-8"/>
        </w:rPr>
        <w:t xml:space="preserve">vanem  </w:t>
      </w:r>
      <w:r w:rsidR="008E024E" w:rsidRPr="00B26BB3">
        <w:t xml:space="preserve">on  </w:t>
      </w:r>
      <w:r w:rsidR="008E024E" w:rsidRPr="00B26BB3">
        <w:rPr>
          <w:spacing w:val="-13"/>
        </w:rPr>
        <w:t xml:space="preserve">muu  </w:t>
      </w:r>
      <w:r w:rsidR="008E024E" w:rsidRPr="00B26BB3">
        <w:rPr>
          <w:spacing w:val="-14"/>
        </w:rPr>
        <w:t xml:space="preserve">riigi  </w:t>
      </w:r>
      <w:r w:rsidR="008E024E" w:rsidRPr="00B26BB3">
        <w:rPr>
          <w:spacing w:val="-5"/>
        </w:rPr>
        <w:t xml:space="preserve">kodanik,  Eesti  </w:t>
      </w:r>
      <w:r w:rsidR="008E024E" w:rsidRPr="00B26BB3">
        <w:t xml:space="preserve">kodakondsuse </w:t>
      </w:r>
      <w:r w:rsidR="008E024E" w:rsidRPr="00B26BB3">
        <w:rPr>
          <w:spacing w:val="-6"/>
        </w:rPr>
        <w:t xml:space="preserve">seadusliku </w:t>
      </w:r>
      <w:r w:rsidR="008E024E" w:rsidRPr="00B26BB3">
        <w:rPr>
          <w:spacing w:val="-7"/>
        </w:rPr>
        <w:t xml:space="preserve">esindaja </w:t>
      </w:r>
      <w:r w:rsidR="008E024E" w:rsidRPr="00B26BB3">
        <w:rPr>
          <w:spacing w:val="-9"/>
        </w:rPr>
        <w:t xml:space="preserve">taotlusel, </w:t>
      </w:r>
      <w:r w:rsidR="008E024E" w:rsidRPr="00B26BB3">
        <w:rPr>
          <w:spacing w:val="-6"/>
        </w:rPr>
        <w:t xml:space="preserve">kui </w:t>
      </w:r>
      <w:r w:rsidR="008E024E" w:rsidRPr="00B26BB3">
        <w:rPr>
          <w:spacing w:val="-9"/>
        </w:rPr>
        <w:t xml:space="preserve">alaealise </w:t>
      </w:r>
      <w:r w:rsidR="008E024E" w:rsidRPr="00B26BB3">
        <w:rPr>
          <w:spacing w:val="-8"/>
        </w:rPr>
        <w:t xml:space="preserve">vanem </w:t>
      </w:r>
      <w:r w:rsidR="008E024E" w:rsidRPr="00B26BB3">
        <w:rPr>
          <w:spacing w:val="-6"/>
        </w:rPr>
        <w:t xml:space="preserve">või </w:t>
      </w:r>
      <w:r w:rsidR="008E024E" w:rsidRPr="00B26BB3">
        <w:rPr>
          <w:spacing w:val="-7"/>
        </w:rPr>
        <w:t>vanavanem</w:t>
      </w:r>
      <w:r w:rsidR="008E024E" w:rsidRPr="00B26BB3">
        <w:rPr>
          <w:spacing w:val="46"/>
        </w:rPr>
        <w:t xml:space="preserve"> </w:t>
      </w:r>
      <w:r w:rsidR="008E024E" w:rsidRPr="00B26BB3">
        <w:rPr>
          <w:spacing w:val="-8"/>
        </w:rPr>
        <w:t>oli</w:t>
      </w:r>
      <w:r w:rsidR="008E024E" w:rsidRPr="00B26BB3">
        <w:rPr>
          <w:spacing w:val="44"/>
        </w:rPr>
        <w:t xml:space="preserve"> </w:t>
      </w:r>
      <w:r w:rsidR="008E024E" w:rsidRPr="00B26BB3">
        <w:t xml:space="preserve">1991. </w:t>
      </w:r>
      <w:r w:rsidR="008E024E" w:rsidRPr="00B26BB3">
        <w:rPr>
          <w:spacing w:val="-3"/>
        </w:rPr>
        <w:t>aasta</w:t>
      </w:r>
      <w:r w:rsidR="008E024E" w:rsidRPr="00B26BB3">
        <w:rPr>
          <w:spacing w:val="54"/>
        </w:rPr>
        <w:t xml:space="preserve"> </w:t>
      </w:r>
      <w:r w:rsidR="008E024E" w:rsidRPr="00B26BB3">
        <w:t xml:space="preserve">20. augusti </w:t>
      </w:r>
      <w:r w:rsidR="008E024E" w:rsidRPr="00B26BB3">
        <w:rPr>
          <w:spacing w:val="-10"/>
        </w:rPr>
        <w:t xml:space="preserve">seisuga </w:t>
      </w:r>
      <w:r w:rsidR="008E024E" w:rsidRPr="00B26BB3">
        <w:rPr>
          <w:spacing w:val="-5"/>
        </w:rPr>
        <w:t>Eesti</w:t>
      </w:r>
      <w:r w:rsidR="008E024E" w:rsidRPr="00B26BB3">
        <w:rPr>
          <w:spacing w:val="-9"/>
        </w:rPr>
        <w:t xml:space="preserve"> </w:t>
      </w:r>
      <w:r w:rsidR="008E024E" w:rsidRPr="00B26BB3">
        <w:rPr>
          <w:spacing w:val="-10"/>
        </w:rPr>
        <w:t>elanik.</w:t>
      </w:r>
    </w:p>
    <w:p w14:paraId="19B12A17" w14:textId="5300C473" w:rsidR="005D33FA" w:rsidRPr="00B26BB3" w:rsidRDefault="005D33FA" w:rsidP="00E84E2D">
      <w:pPr>
        <w:pStyle w:val="BodyText"/>
        <w:spacing w:before="193" w:line="276" w:lineRule="auto"/>
        <w:ind w:left="0" w:right="208"/>
      </w:pPr>
      <w:r>
        <w:rPr>
          <w:spacing w:val="-10"/>
        </w:rPr>
        <w:t>1</w:t>
      </w:r>
      <w:r w:rsidR="00C86AE0">
        <w:rPr>
          <w:spacing w:val="-10"/>
        </w:rPr>
        <w:t>7</w:t>
      </w:r>
      <w:r>
        <w:rPr>
          <w:spacing w:val="-10"/>
        </w:rPr>
        <w:t xml:space="preserve">. </w:t>
      </w:r>
      <w:r w:rsidRPr="00B26BB3">
        <w:t xml:space="preserve">01.01.2019 </w:t>
      </w:r>
      <w:r w:rsidRPr="00B26BB3">
        <w:rPr>
          <w:spacing w:val="-10"/>
        </w:rPr>
        <w:t xml:space="preserve">jõustunud </w:t>
      </w:r>
      <w:r w:rsidRPr="00B26BB3">
        <w:rPr>
          <w:spacing w:val="-4"/>
        </w:rPr>
        <w:t xml:space="preserve">kodakondsuse seadus nägi ette </w:t>
      </w:r>
      <w:r w:rsidRPr="00B26BB3">
        <w:rPr>
          <w:spacing w:val="-9"/>
        </w:rPr>
        <w:t xml:space="preserve">võimaluse saada </w:t>
      </w:r>
      <w:r w:rsidRPr="00B26BB3">
        <w:rPr>
          <w:spacing w:val="-6"/>
        </w:rPr>
        <w:t xml:space="preserve">tasuta </w:t>
      </w:r>
      <w:r w:rsidRPr="00B26BB3">
        <w:rPr>
          <w:spacing w:val="-3"/>
        </w:rPr>
        <w:t xml:space="preserve">eesti </w:t>
      </w:r>
      <w:r w:rsidRPr="00B26BB3">
        <w:rPr>
          <w:spacing w:val="-6"/>
        </w:rPr>
        <w:t xml:space="preserve">keele </w:t>
      </w:r>
      <w:r w:rsidRPr="00B26BB3">
        <w:t xml:space="preserve">õpet </w:t>
      </w:r>
      <w:r w:rsidRPr="00B26BB3">
        <w:rPr>
          <w:spacing w:val="-4"/>
        </w:rPr>
        <w:t xml:space="preserve">ja keeleõppe </w:t>
      </w:r>
      <w:r w:rsidRPr="00B26BB3">
        <w:rPr>
          <w:spacing w:val="-3"/>
        </w:rPr>
        <w:t xml:space="preserve">ajaks </w:t>
      </w:r>
      <w:r w:rsidRPr="00B26BB3">
        <w:rPr>
          <w:spacing w:val="-7"/>
        </w:rPr>
        <w:t xml:space="preserve">tasustatud </w:t>
      </w:r>
      <w:r w:rsidR="00946A36" w:rsidRPr="00B26BB3">
        <w:rPr>
          <w:spacing w:val="-6"/>
        </w:rPr>
        <w:t>puhkust</w:t>
      </w:r>
      <w:r w:rsidR="00AB15DD">
        <w:rPr>
          <w:spacing w:val="-6"/>
        </w:rPr>
        <w:t xml:space="preserve">, </w:t>
      </w:r>
      <w:r w:rsidR="00946A36">
        <w:rPr>
          <w:spacing w:val="-6"/>
        </w:rPr>
        <w:t xml:space="preserve"> </w:t>
      </w:r>
      <w:r w:rsidR="00B57DCE">
        <w:rPr>
          <w:spacing w:val="-6"/>
        </w:rPr>
        <w:t>aruande esitamise ajaks</w:t>
      </w:r>
      <w:r w:rsidRPr="00B26BB3">
        <w:rPr>
          <w:spacing w:val="-6"/>
        </w:rPr>
        <w:t xml:space="preserve"> </w:t>
      </w:r>
      <w:r w:rsidRPr="00B26BB3">
        <w:t xml:space="preserve">on </w:t>
      </w:r>
      <w:r w:rsidRPr="00B26BB3">
        <w:rPr>
          <w:spacing w:val="-6"/>
        </w:rPr>
        <w:t xml:space="preserve">seda võimalust </w:t>
      </w:r>
      <w:r w:rsidRPr="00B26BB3">
        <w:rPr>
          <w:spacing w:val="-7"/>
        </w:rPr>
        <w:t xml:space="preserve">kasutanud </w:t>
      </w:r>
      <w:r w:rsidRPr="00B26BB3">
        <w:t xml:space="preserve">1243 </w:t>
      </w:r>
      <w:r w:rsidRPr="00B26BB3">
        <w:rPr>
          <w:spacing w:val="-10"/>
        </w:rPr>
        <w:t xml:space="preserve">inimest, </w:t>
      </w:r>
      <w:r w:rsidRPr="00B26BB3">
        <w:rPr>
          <w:spacing w:val="-9"/>
        </w:rPr>
        <w:t xml:space="preserve">neist </w:t>
      </w:r>
      <w:r w:rsidRPr="00B26BB3">
        <w:t xml:space="preserve">396 on </w:t>
      </w:r>
      <w:r w:rsidRPr="00B26BB3">
        <w:rPr>
          <w:spacing w:val="-9"/>
        </w:rPr>
        <w:t xml:space="preserve">esitanud </w:t>
      </w:r>
      <w:r w:rsidRPr="00B26BB3">
        <w:rPr>
          <w:spacing w:val="-8"/>
        </w:rPr>
        <w:t xml:space="preserve">taotluse </w:t>
      </w:r>
      <w:r w:rsidRPr="00B26BB3">
        <w:rPr>
          <w:spacing w:val="-4"/>
        </w:rPr>
        <w:t xml:space="preserve">kodakondsuse </w:t>
      </w:r>
      <w:r w:rsidRPr="00B26BB3">
        <w:rPr>
          <w:spacing w:val="-7"/>
        </w:rPr>
        <w:t xml:space="preserve">saamiseks. </w:t>
      </w:r>
      <w:r w:rsidRPr="00B26BB3">
        <w:rPr>
          <w:spacing w:val="-10"/>
        </w:rPr>
        <w:t xml:space="preserve">Senine </w:t>
      </w:r>
      <w:r w:rsidRPr="00B26BB3">
        <w:rPr>
          <w:spacing w:val="-5"/>
        </w:rPr>
        <w:t xml:space="preserve">praktika </w:t>
      </w:r>
      <w:r w:rsidRPr="00B26BB3">
        <w:t xml:space="preserve">on </w:t>
      </w:r>
      <w:r w:rsidRPr="00B26BB3">
        <w:rPr>
          <w:spacing w:val="-9"/>
        </w:rPr>
        <w:t xml:space="preserve">näidanud, </w:t>
      </w:r>
      <w:r w:rsidRPr="00B26BB3">
        <w:t xml:space="preserve">et </w:t>
      </w:r>
      <w:r w:rsidRPr="00B26BB3">
        <w:rPr>
          <w:spacing w:val="-7"/>
        </w:rPr>
        <w:t xml:space="preserve">vajadus </w:t>
      </w:r>
      <w:r w:rsidRPr="00B26BB3">
        <w:rPr>
          <w:spacing w:val="-4"/>
        </w:rPr>
        <w:t xml:space="preserve">ja </w:t>
      </w:r>
      <w:r w:rsidRPr="00B26BB3">
        <w:rPr>
          <w:spacing w:val="-12"/>
        </w:rPr>
        <w:t xml:space="preserve">huvi </w:t>
      </w:r>
      <w:r w:rsidRPr="00B26BB3">
        <w:rPr>
          <w:spacing w:val="-5"/>
        </w:rPr>
        <w:t xml:space="preserve">keeleõppelepingute </w:t>
      </w:r>
      <w:r w:rsidRPr="00B26BB3">
        <w:rPr>
          <w:spacing w:val="-6"/>
        </w:rPr>
        <w:t xml:space="preserve">vastu </w:t>
      </w:r>
      <w:r w:rsidRPr="00B26BB3">
        <w:rPr>
          <w:spacing w:val="-5"/>
        </w:rPr>
        <w:t xml:space="preserve">Eesti </w:t>
      </w:r>
      <w:r w:rsidRPr="00B26BB3">
        <w:rPr>
          <w:spacing w:val="-4"/>
        </w:rPr>
        <w:t xml:space="preserve">kodakondsuse </w:t>
      </w:r>
      <w:r w:rsidRPr="00B26BB3">
        <w:rPr>
          <w:spacing w:val="-7"/>
        </w:rPr>
        <w:t xml:space="preserve">omandamiseks </w:t>
      </w:r>
      <w:r w:rsidRPr="00B26BB3">
        <w:t xml:space="preserve">on </w:t>
      </w:r>
      <w:r w:rsidRPr="00B26BB3">
        <w:rPr>
          <w:spacing w:val="-7"/>
        </w:rPr>
        <w:t xml:space="preserve">võrdlemisi </w:t>
      </w:r>
      <w:r w:rsidRPr="00B26BB3">
        <w:rPr>
          <w:spacing w:val="-9"/>
        </w:rPr>
        <w:t>suur.</w:t>
      </w:r>
    </w:p>
    <w:p w14:paraId="3CA87924" w14:textId="64D16051" w:rsidR="00E84E2D" w:rsidRPr="00B26BB3" w:rsidRDefault="00A959DB" w:rsidP="00E84E2D">
      <w:pPr>
        <w:pStyle w:val="BodyText"/>
        <w:spacing w:before="211" w:line="276" w:lineRule="auto"/>
        <w:ind w:left="0" w:right="208"/>
        <w:rPr>
          <w:spacing w:val="-7"/>
        </w:rPr>
      </w:pPr>
      <w:r>
        <w:rPr>
          <w:spacing w:val="-7"/>
        </w:rPr>
        <w:t>1</w:t>
      </w:r>
      <w:r w:rsidR="00C86AE0">
        <w:rPr>
          <w:spacing w:val="-7"/>
        </w:rPr>
        <w:t>8</w:t>
      </w:r>
      <w:r w:rsidR="00DD42A5" w:rsidRPr="00B26BB3">
        <w:rPr>
          <w:spacing w:val="-7"/>
        </w:rPr>
        <w:t>.</w:t>
      </w:r>
      <w:r w:rsidR="00E84E2D" w:rsidRPr="00B26BB3">
        <w:rPr>
          <w:spacing w:val="-8"/>
        </w:rPr>
        <w:t xml:space="preserve"> </w:t>
      </w:r>
      <w:r w:rsidR="00E84E2D" w:rsidRPr="00B26BB3">
        <w:rPr>
          <w:spacing w:val="-9"/>
        </w:rPr>
        <w:t xml:space="preserve">Politsei- </w:t>
      </w:r>
      <w:r w:rsidR="00E84E2D" w:rsidRPr="00B26BB3">
        <w:rPr>
          <w:spacing w:val="-4"/>
        </w:rPr>
        <w:t xml:space="preserve">ja   </w:t>
      </w:r>
      <w:r w:rsidR="00E84E2D" w:rsidRPr="00B26BB3">
        <w:rPr>
          <w:spacing w:val="-5"/>
        </w:rPr>
        <w:t xml:space="preserve">Piirivalveameti  prefektuurides  </w:t>
      </w:r>
      <w:r w:rsidR="00D43E9D" w:rsidRPr="00B26BB3">
        <w:rPr>
          <w:spacing w:val="-6"/>
        </w:rPr>
        <w:t xml:space="preserve">jätkub </w:t>
      </w:r>
      <w:r w:rsidR="00E84E2D" w:rsidRPr="00B26BB3">
        <w:t xml:space="preserve">pidev </w:t>
      </w:r>
      <w:r w:rsidR="00E84E2D" w:rsidRPr="00B26BB3">
        <w:rPr>
          <w:spacing w:val="-7"/>
        </w:rPr>
        <w:t>teavitustöö,</w:t>
      </w:r>
      <w:r w:rsidR="00E84E2D" w:rsidRPr="00B26BB3">
        <w:rPr>
          <w:spacing w:val="46"/>
        </w:rPr>
        <w:t xml:space="preserve"> </w:t>
      </w:r>
      <w:r w:rsidR="00E84E2D" w:rsidRPr="00B26BB3">
        <w:rPr>
          <w:spacing w:val="-15"/>
        </w:rPr>
        <w:t xml:space="preserve">mille  </w:t>
      </w:r>
      <w:r w:rsidR="00E84E2D" w:rsidRPr="00B26BB3">
        <w:rPr>
          <w:spacing w:val="-10"/>
        </w:rPr>
        <w:t xml:space="preserve">käigus  </w:t>
      </w:r>
      <w:r w:rsidR="00E84E2D" w:rsidRPr="00B26BB3">
        <w:rPr>
          <w:spacing w:val="-8"/>
        </w:rPr>
        <w:t xml:space="preserve">selgitavad  </w:t>
      </w:r>
      <w:r w:rsidR="00E84E2D" w:rsidRPr="00B26BB3">
        <w:rPr>
          <w:spacing w:val="-9"/>
        </w:rPr>
        <w:t xml:space="preserve">ametnikud  </w:t>
      </w:r>
      <w:r w:rsidR="00E84E2D" w:rsidRPr="00B26BB3">
        <w:rPr>
          <w:spacing w:val="-7"/>
        </w:rPr>
        <w:t xml:space="preserve">määratlemata   </w:t>
      </w:r>
      <w:r w:rsidR="00E84E2D" w:rsidRPr="00B26BB3">
        <w:rPr>
          <w:spacing w:val="-5"/>
        </w:rPr>
        <w:t xml:space="preserve">kodakondsusega   </w:t>
      </w:r>
      <w:r w:rsidR="00E84E2D" w:rsidRPr="00B26BB3">
        <w:rPr>
          <w:spacing w:val="-8"/>
        </w:rPr>
        <w:t>isikute</w:t>
      </w:r>
      <w:r w:rsidR="00E84E2D" w:rsidRPr="00B26BB3">
        <w:rPr>
          <w:spacing w:val="2"/>
        </w:rPr>
        <w:t xml:space="preserve">le, </w:t>
      </w:r>
      <w:r w:rsidR="00E84E2D" w:rsidRPr="00B26BB3">
        <w:rPr>
          <w:spacing w:val="-9"/>
        </w:rPr>
        <w:t xml:space="preserve">sõltumata </w:t>
      </w:r>
      <w:r w:rsidR="00E84E2D" w:rsidRPr="00B26BB3">
        <w:rPr>
          <w:spacing w:val="-7"/>
        </w:rPr>
        <w:t xml:space="preserve">nende pöördumise </w:t>
      </w:r>
      <w:r w:rsidR="00E84E2D" w:rsidRPr="00B26BB3">
        <w:rPr>
          <w:spacing w:val="-8"/>
        </w:rPr>
        <w:t xml:space="preserve">eesmärgist, </w:t>
      </w:r>
      <w:r w:rsidR="00E84E2D" w:rsidRPr="00B26BB3">
        <w:t xml:space="preserve">et </w:t>
      </w:r>
      <w:r w:rsidR="00E84E2D" w:rsidRPr="00B26BB3">
        <w:rPr>
          <w:spacing w:val="-10"/>
        </w:rPr>
        <w:t xml:space="preserve">neil </w:t>
      </w:r>
      <w:r w:rsidR="00E84E2D" w:rsidRPr="00B26BB3">
        <w:t xml:space="preserve">on </w:t>
      </w:r>
      <w:r w:rsidR="00E84E2D" w:rsidRPr="00B26BB3">
        <w:rPr>
          <w:spacing w:val="-11"/>
        </w:rPr>
        <w:t xml:space="preserve">võimalus </w:t>
      </w:r>
      <w:r w:rsidR="00E84E2D" w:rsidRPr="00B26BB3">
        <w:rPr>
          <w:spacing w:val="-7"/>
        </w:rPr>
        <w:t xml:space="preserve">endale </w:t>
      </w:r>
      <w:r w:rsidR="00E84E2D" w:rsidRPr="00B26BB3">
        <w:rPr>
          <w:spacing w:val="-4"/>
        </w:rPr>
        <w:t xml:space="preserve">ja </w:t>
      </w:r>
      <w:r w:rsidR="00E84E2D" w:rsidRPr="00B26BB3">
        <w:rPr>
          <w:spacing w:val="-8"/>
        </w:rPr>
        <w:t xml:space="preserve">oma </w:t>
      </w:r>
      <w:r w:rsidR="00E84E2D" w:rsidRPr="00B26BB3">
        <w:rPr>
          <w:spacing w:val="-9"/>
        </w:rPr>
        <w:t xml:space="preserve">lastele </w:t>
      </w:r>
      <w:r w:rsidR="00E84E2D" w:rsidRPr="00B26BB3">
        <w:rPr>
          <w:spacing w:val="-5"/>
        </w:rPr>
        <w:t xml:space="preserve">taotleda </w:t>
      </w:r>
      <w:r w:rsidR="00E84E2D" w:rsidRPr="00B26BB3">
        <w:t xml:space="preserve">Eesti </w:t>
      </w:r>
      <w:r w:rsidR="00E84E2D" w:rsidRPr="00B26BB3">
        <w:rPr>
          <w:spacing w:val="-4"/>
        </w:rPr>
        <w:t xml:space="preserve">kodakondsust </w:t>
      </w:r>
      <w:r w:rsidR="00E84E2D" w:rsidRPr="00B26BB3">
        <w:rPr>
          <w:spacing w:val="-14"/>
        </w:rPr>
        <w:t xml:space="preserve">ning </w:t>
      </w:r>
      <w:r w:rsidR="00E84E2D" w:rsidRPr="00B26BB3">
        <w:rPr>
          <w:spacing w:val="-8"/>
        </w:rPr>
        <w:t xml:space="preserve">selgitatakse  </w:t>
      </w:r>
      <w:r w:rsidR="00E84E2D" w:rsidRPr="00B26BB3">
        <w:rPr>
          <w:spacing w:val="-5"/>
        </w:rPr>
        <w:t xml:space="preserve">Eesti  </w:t>
      </w:r>
      <w:r w:rsidR="00E84E2D" w:rsidRPr="00B26BB3">
        <w:rPr>
          <w:spacing w:val="-4"/>
        </w:rPr>
        <w:t>kodakondsuse</w:t>
      </w:r>
      <w:r w:rsidR="00E84E2D" w:rsidRPr="00B26BB3">
        <w:rPr>
          <w:spacing w:val="52"/>
        </w:rPr>
        <w:t xml:space="preserve"> </w:t>
      </w:r>
      <w:r w:rsidR="00E84E2D" w:rsidRPr="00B26BB3">
        <w:rPr>
          <w:spacing w:val="-9"/>
        </w:rPr>
        <w:t>eeliseid</w:t>
      </w:r>
      <w:r w:rsidR="00E84E2D" w:rsidRPr="00B26BB3">
        <w:rPr>
          <w:spacing w:val="42"/>
        </w:rPr>
        <w:t xml:space="preserve"> </w:t>
      </w:r>
      <w:r w:rsidR="00E84E2D" w:rsidRPr="00B26BB3">
        <w:rPr>
          <w:spacing w:val="-4"/>
        </w:rPr>
        <w:t>kodakondsuseta</w:t>
      </w:r>
      <w:r w:rsidR="00E84E2D" w:rsidRPr="00B26BB3">
        <w:rPr>
          <w:spacing w:val="52"/>
        </w:rPr>
        <w:t xml:space="preserve"> </w:t>
      </w:r>
      <w:r w:rsidR="00E84E2D" w:rsidRPr="00B26BB3">
        <w:t xml:space="preserve">staatusega </w:t>
      </w:r>
      <w:r w:rsidR="00E84E2D" w:rsidRPr="00B26BB3">
        <w:rPr>
          <w:spacing w:val="-6"/>
        </w:rPr>
        <w:t xml:space="preserve">võrreldes. </w:t>
      </w:r>
      <w:r w:rsidR="00E84E2D" w:rsidRPr="00B26BB3">
        <w:rPr>
          <w:spacing w:val="-8"/>
        </w:rPr>
        <w:t xml:space="preserve">Samuti </w:t>
      </w:r>
      <w:r w:rsidR="00E84E2D" w:rsidRPr="00B26BB3">
        <w:rPr>
          <w:spacing w:val="-7"/>
        </w:rPr>
        <w:t>kavanda</w:t>
      </w:r>
      <w:r w:rsidR="00D43E9D" w:rsidRPr="00B26BB3">
        <w:rPr>
          <w:spacing w:val="-7"/>
        </w:rPr>
        <w:t xml:space="preserve">vad </w:t>
      </w:r>
      <w:r w:rsidR="00E84E2D" w:rsidRPr="00B26BB3">
        <w:rPr>
          <w:spacing w:val="-6"/>
        </w:rPr>
        <w:t xml:space="preserve">Integratsiooni </w:t>
      </w:r>
      <w:r w:rsidR="00E84E2D" w:rsidRPr="00B26BB3">
        <w:rPr>
          <w:spacing w:val="-8"/>
        </w:rPr>
        <w:t xml:space="preserve">Sihtasutus </w:t>
      </w:r>
      <w:r w:rsidR="00E84E2D" w:rsidRPr="00B26BB3">
        <w:rPr>
          <w:spacing w:val="-4"/>
        </w:rPr>
        <w:t xml:space="preserve">ja </w:t>
      </w:r>
      <w:r w:rsidR="00E84E2D" w:rsidRPr="00B26BB3">
        <w:rPr>
          <w:spacing w:val="-5"/>
        </w:rPr>
        <w:t xml:space="preserve">Eesti Statistikaamet </w:t>
      </w:r>
      <w:r w:rsidR="00D43E9D" w:rsidRPr="00B26BB3">
        <w:t>koostöö</w:t>
      </w:r>
      <w:r w:rsidR="00E30266" w:rsidRPr="00B26BB3">
        <w:t xml:space="preserve">d, et </w:t>
      </w:r>
      <w:r w:rsidR="00E84E2D" w:rsidRPr="00B26BB3">
        <w:rPr>
          <w:spacing w:val="-7"/>
        </w:rPr>
        <w:t>paremini informeerida</w:t>
      </w:r>
      <w:r w:rsidR="00E84E2D" w:rsidRPr="00B26BB3">
        <w:rPr>
          <w:spacing w:val="46"/>
        </w:rPr>
        <w:t xml:space="preserve"> </w:t>
      </w:r>
      <w:r w:rsidR="00E84E2D" w:rsidRPr="00B26BB3">
        <w:rPr>
          <w:spacing w:val="-4"/>
        </w:rPr>
        <w:t>ja</w:t>
      </w:r>
      <w:r w:rsidR="00E84E2D" w:rsidRPr="00B26BB3">
        <w:rPr>
          <w:spacing w:val="52"/>
        </w:rPr>
        <w:t xml:space="preserve"> </w:t>
      </w:r>
      <w:r w:rsidR="00E84E2D" w:rsidRPr="00B26BB3">
        <w:rPr>
          <w:spacing w:val="-9"/>
        </w:rPr>
        <w:t>sihistada</w:t>
      </w:r>
      <w:r w:rsidR="00E84E2D" w:rsidRPr="00B26BB3">
        <w:rPr>
          <w:spacing w:val="42"/>
        </w:rPr>
        <w:t xml:space="preserve"> </w:t>
      </w:r>
      <w:r w:rsidR="00E84E2D" w:rsidRPr="00B26BB3">
        <w:rPr>
          <w:spacing w:val="-9"/>
        </w:rPr>
        <w:t>riiklikke</w:t>
      </w:r>
      <w:r w:rsidR="00E84E2D" w:rsidRPr="00B26BB3">
        <w:rPr>
          <w:spacing w:val="42"/>
        </w:rPr>
        <w:t xml:space="preserve"> </w:t>
      </w:r>
      <w:r w:rsidR="00E84E2D" w:rsidRPr="00B26BB3">
        <w:rPr>
          <w:spacing w:val="-5"/>
        </w:rPr>
        <w:t>tegevusi</w:t>
      </w:r>
      <w:r w:rsidR="00E84E2D" w:rsidRPr="00B26BB3">
        <w:rPr>
          <w:spacing w:val="50"/>
        </w:rPr>
        <w:t xml:space="preserve"> </w:t>
      </w:r>
      <w:r w:rsidR="00E84E2D" w:rsidRPr="00B26BB3">
        <w:rPr>
          <w:spacing w:val="-14"/>
        </w:rPr>
        <w:t>ning</w:t>
      </w:r>
      <w:r w:rsidR="00E84E2D" w:rsidRPr="00B26BB3">
        <w:rPr>
          <w:spacing w:val="32"/>
        </w:rPr>
        <w:t xml:space="preserve"> </w:t>
      </w:r>
      <w:r w:rsidR="00E84E2D" w:rsidRPr="00B26BB3">
        <w:rPr>
          <w:spacing w:val="-9"/>
        </w:rPr>
        <w:t>poliitikat</w:t>
      </w:r>
      <w:r w:rsidR="00E84E2D" w:rsidRPr="00B26BB3">
        <w:rPr>
          <w:spacing w:val="42"/>
        </w:rPr>
        <w:t xml:space="preserve"> </w:t>
      </w:r>
      <w:r w:rsidR="00E84E2D" w:rsidRPr="00B26BB3">
        <w:rPr>
          <w:spacing w:val="-6"/>
        </w:rPr>
        <w:t>määratlema</w:t>
      </w:r>
      <w:r w:rsidR="00E84E2D" w:rsidRPr="00B26BB3">
        <w:rPr>
          <w:spacing w:val="4"/>
        </w:rPr>
        <w:t xml:space="preserve">ta </w:t>
      </w:r>
      <w:r w:rsidR="00E84E2D" w:rsidRPr="00B26BB3">
        <w:rPr>
          <w:spacing w:val="-5"/>
        </w:rPr>
        <w:t xml:space="preserve">kodakondsusega </w:t>
      </w:r>
      <w:r w:rsidR="00E84E2D" w:rsidRPr="00B26BB3">
        <w:rPr>
          <w:spacing w:val="-11"/>
        </w:rPr>
        <w:t>isikute</w:t>
      </w:r>
      <w:r w:rsidR="00E84E2D" w:rsidRPr="00B26BB3">
        <w:rPr>
          <w:spacing w:val="17"/>
        </w:rPr>
        <w:t xml:space="preserve"> </w:t>
      </w:r>
      <w:r w:rsidR="00E84E2D" w:rsidRPr="00B26BB3">
        <w:rPr>
          <w:spacing w:val="-6"/>
        </w:rPr>
        <w:t>vähendamiseks.</w:t>
      </w:r>
    </w:p>
    <w:p w14:paraId="263C2A2E" w14:textId="2162B891" w:rsidR="00E84E2D" w:rsidRPr="00B26BB3" w:rsidRDefault="00C86AE0" w:rsidP="00E84E2D">
      <w:pPr>
        <w:pStyle w:val="BodyText"/>
        <w:spacing w:before="193" w:line="278" w:lineRule="auto"/>
        <w:ind w:left="0" w:right="197"/>
        <w:rPr>
          <w:spacing w:val="-8"/>
        </w:rPr>
      </w:pPr>
      <w:r>
        <w:rPr>
          <w:spacing w:val="-6"/>
        </w:rPr>
        <w:t>19</w:t>
      </w:r>
      <w:r w:rsidR="00DD42A5" w:rsidRPr="00B26BB3">
        <w:rPr>
          <w:spacing w:val="-6"/>
        </w:rPr>
        <w:t>.</w:t>
      </w:r>
      <w:r w:rsidR="00DD45DC">
        <w:rPr>
          <w:spacing w:val="-6"/>
        </w:rPr>
        <w:t xml:space="preserve"> </w:t>
      </w:r>
      <w:r w:rsidR="00E84E2D" w:rsidRPr="00B26BB3">
        <w:rPr>
          <w:spacing w:val="-6"/>
        </w:rPr>
        <w:t xml:space="preserve">Ühiskondliku </w:t>
      </w:r>
      <w:r w:rsidR="005D33FA">
        <w:rPr>
          <w:spacing w:val="-6"/>
        </w:rPr>
        <w:t xml:space="preserve">sidususe edendamiseks </w:t>
      </w:r>
      <w:r w:rsidR="00E84E2D" w:rsidRPr="00B26BB3">
        <w:rPr>
          <w:spacing w:val="-6"/>
        </w:rPr>
        <w:t>toeta</w:t>
      </w:r>
      <w:r w:rsidR="00E30266" w:rsidRPr="00B26BB3">
        <w:rPr>
          <w:spacing w:val="-6"/>
        </w:rPr>
        <w:t>taks</w:t>
      </w:r>
      <w:r w:rsidR="005D33FA">
        <w:rPr>
          <w:spacing w:val="-6"/>
        </w:rPr>
        <w:t>e</w:t>
      </w:r>
      <w:r w:rsidR="00E30266" w:rsidRPr="00B26BB3">
        <w:rPr>
          <w:spacing w:val="-6"/>
        </w:rPr>
        <w:t xml:space="preserve"> </w:t>
      </w:r>
      <w:r w:rsidR="00E84E2D" w:rsidRPr="00B26BB3">
        <w:rPr>
          <w:spacing w:val="-3"/>
        </w:rPr>
        <w:t xml:space="preserve">eri </w:t>
      </w:r>
      <w:r w:rsidR="00E84E2D" w:rsidRPr="00B26BB3">
        <w:rPr>
          <w:spacing w:val="-5"/>
        </w:rPr>
        <w:t xml:space="preserve">ametkondade </w:t>
      </w:r>
      <w:r w:rsidR="00E84E2D" w:rsidRPr="00B26BB3">
        <w:t xml:space="preserve">koostöös </w:t>
      </w:r>
      <w:r w:rsidR="00E84E2D" w:rsidRPr="00B26BB3">
        <w:rPr>
          <w:spacing w:val="-5"/>
        </w:rPr>
        <w:t xml:space="preserve">väärtuspõhiseid </w:t>
      </w:r>
      <w:r w:rsidR="00E84E2D" w:rsidRPr="00B26BB3">
        <w:rPr>
          <w:spacing w:val="-7"/>
        </w:rPr>
        <w:t xml:space="preserve">lähenemisi, </w:t>
      </w:r>
      <w:r w:rsidR="00E84E2D" w:rsidRPr="00B26BB3">
        <w:rPr>
          <w:spacing w:val="-15"/>
        </w:rPr>
        <w:t xml:space="preserve">mis </w:t>
      </w:r>
      <w:r w:rsidR="00E30266" w:rsidRPr="00B26BB3">
        <w:rPr>
          <w:spacing w:val="-5"/>
        </w:rPr>
        <w:t xml:space="preserve">aitavad </w:t>
      </w:r>
      <w:r w:rsidR="00E84E2D" w:rsidRPr="00B26BB3">
        <w:t xml:space="preserve">eri </w:t>
      </w:r>
      <w:r w:rsidR="00E84E2D" w:rsidRPr="00B26BB3">
        <w:rPr>
          <w:spacing w:val="-5"/>
        </w:rPr>
        <w:t xml:space="preserve">keele- </w:t>
      </w:r>
      <w:r w:rsidR="00E84E2D" w:rsidRPr="00B26BB3">
        <w:rPr>
          <w:spacing w:val="-4"/>
        </w:rPr>
        <w:t xml:space="preserve">ja </w:t>
      </w:r>
      <w:r w:rsidR="00E84E2D" w:rsidRPr="00B26BB3">
        <w:rPr>
          <w:spacing w:val="-6"/>
        </w:rPr>
        <w:t xml:space="preserve">kultuuriruumist pärit </w:t>
      </w:r>
      <w:r w:rsidR="00E84E2D" w:rsidRPr="00B26BB3">
        <w:rPr>
          <w:spacing w:val="-8"/>
        </w:rPr>
        <w:t xml:space="preserve">inimestel </w:t>
      </w:r>
      <w:r w:rsidR="00E84E2D" w:rsidRPr="00B26BB3">
        <w:rPr>
          <w:spacing w:val="-5"/>
        </w:rPr>
        <w:t xml:space="preserve">Eesti </w:t>
      </w:r>
      <w:r w:rsidR="00E84E2D" w:rsidRPr="00B26BB3">
        <w:rPr>
          <w:spacing w:val="-4"/>
        </w:rPr>
        <w:t xml:space="preserve">riigiidentiteedi ja </w:t>
      </w:r>
      <w:r w:rsidR="00E84E2D" w:rsidRPr="00B26BB3">
        <w:rPr>
          <w:spacing w:val="-6"/>
        </w:rPr>
        <w:t xml:space="preserve">demokraatlike </w:t>
      </w:r>
      <w:r w:rsidR="00E84E2D" w:rsidRPr="00B26BB3">
        <w:rPr>
          <w:spacing w:val="-7"/>
        </w:rPr>
        <w:t xml:space="preserve">väärtuste, </w:t>
      </w:r>
      <w:r w:rsidR="00E84E2D" w:rsidRPr="00B26BB3">
        <w:t xml:space="preserve">sh Eesti </w:t>
      </w:r>
      <w:r w:rsidR="00E84E2D" w:rsidRPr="00B26BB3">
        <w:rPr>
          <w:spacing w:val="-4"/>
        </w:rPr>
        <w:t>kodakondsuse</w:t>
      </w:r>
      <w:r w:rsidR="00D0294C">
        <w:rPr>
          <w:spacing w:val="44"/>
        </w:rPr>
        <w:t xml:space="preserve"> </w:t>
      </w:r>
      <w:r w:rsidR="00E84E2D" w:rsidRPr="00B26BB3">
        <w:rPr>
          <w:spacing w:val="-8"/>
        </w:rPr>
        <w:t>omandamist.</w:t>
      </w:r>
    </w:p>
    <w:p w14:paraId="6D2AE0DA" w14:textId="77777777" w:rsidR="007820B0" w:rsidRPr="00B26BB3" w:rsidRDefault="007820B0" w:rsidP="00E84E2D">
      <w:pPr>
        <w:pStyle w:val="BodyText"/>
        <w:spacing w:before="193" w:line="278" w:lineRule="auto"/>
        <w:ind w:left="0" w:right="197"/>
        <w:rPr>
          <w:b/>
          <w:bCs/>
          <w:spacing w:val="-8"/>
        </w:rPr>
      </w:pPr>
      <w:r w:rsidRPr="00B26BB3">
        <w:rPr>
          <w:b/>
          <w:bCs/>
          <w:spacing w:val="-8"/>
        </w:rPr>
        <w:t>Andmete kogumine</w:t>
      </w:r>
    </w:p>
    <w:p w14:paraId="2101099A" w14:textId="69277C91" w:rsidR="007820B0" w:rsidRDefault="007820B0" w:rsidP="00E84E2D">
      <w:pPr>
        <w:pStyle w:val="BodyText"/>
        <w:spacing w:before="193" w:line="278" w:lineRule="auto"/>
        <w:ind w:left="0" w:right="197"/>
        <w:rPr>
          <w:i/>
          <w:iCs/>
        </w:rPr>
      </w:pPr>
      <w:r w:rsidRPr="00B26BB3">
        <w:rPr>
          <w:i/>
          <w:iCs/>
        </w:rPr>
        <w:lastRenderedPageBreak/>
        <w:t xml:space="preserve">Nõuandekomitee soovitab elanikkonna kohta regulaarselt andmeid koguda, kaasata vähemusrahvuste esindajaid tulemuste analüüsimisse ning arvestades andmete kogumisel vähemusrahvuste enesemääratlemise õigusega. </w:t>
      </w:r>
    </w:p>
    <w:p w14:paraId="2AE2A5D6" w14:textId="00F2C9AB" w:rsidR="001C5E61" w:rsidRDefault="001C5E61" w:rsidP="008D05A5">
      <w:pPr>
        <w:pStyle w:val="BodyText"/>
        <w:ind w:left="0"/>
        <w:rPr>
          <w:i/>
          <w:iCs/>
        </w:rPr>
      </w:pPr>
      <w:r w:rsidRPr="00120796">
        <w:rPr>
          <w:i/>
          <w:iCs/>
        </w:rPr>
        <w:t>Nõuandekomitee palub ametiasutustel luua etnilise päritolu ja esimese keele vaba enesemääramise võimalus avatud nimekirja kaudu rahvastikuregistri ajakohastamisel.</w:t>
      </w:r>
    </w:p>
    <w:p w14:paraId="7D2F5453" w14:textId="77777777" w:rsidR="008D05A5" w:rsidRPr="00120796" w:rsidRDefault="008D05A5" w:rsidP="008D05A5">
      <w:pPr>
        <w:pStyle w:val="BodyText"/>
        <w:ind w:left="0"/>
        <w:rPr>
          <w:b/>
          <w:bCs/>
          <w:i/>
          <w:iCs/>
          <w:spacing w:val="-8"/>
        </w:rPr>
      </w:pPr>
    </w:p>
    <w:p w14:paraId="5EC3D530" w14:textId="76B59022" w:rsidR="008D05A5" w:rsidRDefault="00562595" w:rsidP="008D05A5">
      <w:pPr>
        <w:pStyle w:val="BodyText"/>
        <w:ind w:left="0"/>
      </w:pPr>
      <w:r>
        <w:t>2</w:t>
      </w:r>
      <w:r w:rsidR="00C86AE0">
        <w:t>0</w:t>
      </w:r>
      <w:r w:rsidR="00DD42A5" w:rsidRPr="00B26BB3">
        <w:t>.</w:t>
      </w:r>
      <w:r w:rsidR="008D05A5">
        <w:t xml:space="preserve"> </w:t>
      </w:r>
      <w:r w:rsidR="007820B0" w:rsidRPr="00B26BB3">
        <w:t>Viima</w:t>
      </w:r>
      <w:r w:rsidR="00DD42A5" w:rsidRPr="00B26BB3">
        <w:t xml:space="preserve">ne </w:t>
      </w:r>
      <w:r w:rsidR="007820B0" w:rsidRPr="00B26BB3">
        <w:t xml:space="preserve">rahvaloendus </w:t>
      </w:r>
      <w:r w:rsidR="00DD42A5" w:rsidRPr="00B26BB3">
        <w:t xml:space="preserve">toimus Eestis </w:t>
      </w:r>
      <w:r w:rsidR="007820B0" w:rsidRPr="00B26BB3">
        <w:t xml:space="preserve">2021. aastal (loendusmoment 31.12.2021). </w:t>
      </w:r>
      <w:r w:rsidR="008D05A5" w:rsidRPr="00523718">
        <w:t>Rahvaloenduse</w:t>
      </w:r>
      <w:r w:rsidR="008D05A5">
        <w:t xml:space="preserve">st </w:t>
      </w:r>
      <w:r w:rsidR="008D05A5" w:rsidRPr="00523718">
        <w:t>selgus, et Eestis on hinnanguliselt kahe rahvusega inimesi 41 960 ehk 3% elanikkonnast ning kahe emakeelega inimesi 30 710 ehk 2% elanikkonnast. Nii rahvuste kui ka keelte puhul on levinuim paar vastavalt eestlased-venelased või eesti-vene emakeelega inimesed. Kahe rahvusega inimestest 62% ehk 25 940 ütlesid, et nad on nii eestlased kui ka venelased. Teised rahvuste paarid moodustavad tunduvalt väiksema osa — 5% on neid, kes peavad end rahvuselt venelaseks ja ukrainlaseks, 3% aga neid, kes peavad end nii eestlaseks kui soomlaseks. Kahe emakeelega rahvastikust moodustavad eesti ja vene emakeelega inimesed 59% (18 160), vene ja ukraina emakeelega inimesed 12% (3810) ning eesti ja inglise emakeelega inimesed 4% (1220).</w:t>
      </w:r>
    </w:p>
    <w:p w14:paraId="01DB62ED" w14:textId="77777777" w:rsidR="008D05A5" w:rsidRDefault="008D05A5" w:rsidP="008D05A5">
      <w:pPr>
        <w:pStyle w:val="BodyText"/>
        <w:ind w:left="0"/>
      </w:pPr>
    </w:p>
    <w:p w14:paraId="08A7A210" w14:textId="5031409C" w:rsidR="008D05A5" w:rsidRDefault="00562595" w:rsidP="008D05A5">
      <w:pPr>
        <w:pStyle w:val="BodyText"/>
        <w:ind w:left="0"/>
      </w:pPr>
      <w:r>
        <w:t>2</w:t>
      </w:r>
      <w:r w:rsidR="00C86AE0">
        <w:t>1</w:t>
      </w:r>
      <w:r>
        <w:t xml:space="preserve">. </w:t>
      </w:r>
      <w:r w:rsidR="007820B0" w:rsidRPr="00B26BB3">
        <w:t>Inimese rahvust käsitleti kui registritunnust. Igal isikul on õigus igal ajal oma rahvust registris ise määrat</w:t>
      </w:r>
      <w:r w:rsidR="008D05A5">
        <w:t>a</w:t>
      </w:r>
      <w:r w:rsidR="007820B0" w:rsidRPr="00B26BB3">
        <w:t xml:space="preserve">. Rahvaloenduse üks osa oli valikuuring, et koguda andmeid nende isikutunnuste kohta, mida registrites ei leidu. Valikuuringule vastas ligi 45% Eesti elanikest ning ka valikuuringus oli võimalus määrata oma rahvus või rahvused (kuni kaks). Suuremate rahvusgruppide kohta avaldab Eesti Statistikaamet andmeid igal aastal. </w:t>
      </w:r>
    </w:p>
    <w:p w14:paraId="5E7EB35F" w14:textId="457119F5" w:rsidR="008D05A5" w:rsidRDefault="00946A36" w:rsidP="008D05A5">
      <w:pPr>
        <w:pStyle w:val="BodyText"/>
        <w:ind w:left="0"/>
      </w:pPr>
      <w:r>
        <w:t xml:space="preserve">Rahvuse määramine registris </w:t>
      </w:r>
      <w:r w:rsidR="00D3052E">
        <w:t xml:space="preserve">ja </w:t>
      </w:r>
      <w:r>
        <w:t xml:space="preserve">rahvaloendusel ei ole kohustuslik </w:t>
      </w:r>
      <w:r w:rsidR="00D3052E">
        <w:t>ning on ütluspõhine.</w:t>
      </w:r>
    </w:p>
    <w:p w14:paraId="1EFD9C08" w14:textId="77777777" w:rsidR="008D05A5" w:rsidRDefault="008D05A5" w:rsidP="008D05A5">
      <w:pPr>
        <w:pStyle w:val="BodyText"/>
        <w:ind w:left="0"/>
      </w:pPr>
    </w:p>
    <w:p w14:paraId="3DB42332" w14:textId="6D68C763" w:rsidR="008D05A5" w:rsidRDefault="00562595" w:rsidP="008D05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86AE0">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8D05A5" w:rsidRPr="00523718">
        <w:rPr>
          <w:rFonts w:ascii="Times New Roman" w:eastAsia="Times New Roman" w:hAnsi="Times New Roman" w:cs="Times New Roman"/>
          <w:sz w:val="24"/>
          <w:szCs w:val="24"/>
        </w:rPr>
        <w:t>2021. a</w:t>
      </w:r>
      <w:r w:rsidR="00322D81">
        <w:rPr>
          <w:rFonts w:ascii="Times New Roman" w:eastAsia="Times New Roman" w:hAnsi="Times New Roman" w:cs="Times New Roman"/>
          <w:sz w:val="24"/>
          <w:szCs w:val="24"/>
        </w:rPr>
        <w:t>asta</w:t>
      </w:r>
      <w:r w:rsidR="008D05A5" w:rsidRPr="00523718">
        <w:rPr>
          <w:rFonts w:ascii="Times New Roman" w:eastAsia="Times New Roman" w:hAnsi="Times New Roman" w:cs="Times New Roman"/>
          <w:sz w:val="24"/>
          <w:szCs w:val="24"/>
        </w:rPr>
        <w:t xml:space="preserve"> rahvaloenduse andmetel elab Eestis 211 rahvuse esindajat. 69% riigi elanikkonnast on rahvuselt eestlased, 24% venelased, 2% ukrainlased, 0,9% valgevenelased ja 0,6% soomlased. Eestis elab ka väike romade kogukond (676 inimest, neist ligi kolmandik (201 inimest) Valga maakonnas). </w:t>
      </w:r>
    </w:p>
    <w:p w14:paraId="2D93C075" w14:textId="4C6356FF" w:rsidR="00CC5EE8" w:rsidRDefault="007820B0" w:rsidP="008D05A5">
      <w:pPr>
        <w:pStyle w:val="BodyText"/>
        <w:ind w:left="0"/>
      </w:pPr>
      <w:r w:rsidRPr="00B26BB3">
        <w:br/>
      </w:r>
      <w:r w:rsidR="00A959DB">
        <w:t>2</w:t>
      </w:r>
      <w:r w:rsidR="00C86AE0">
        <w:t>3</w:t>
      </w:r>
      <w:r w:rsidR="00DD42A5" w:rsidRPr="00B26BB3">
        <w:t>.</w:t>
      </w:r>
      <w:r w:rsidR="0028489D">
        <w:t xml:space="preserve"> </w:t>
      </w:r>
      <w:r w:rsidRPr="00B26BB3">
        <w:t>2021. aasta rahva ja eluruumide loendusel koguti infot ka kahe rahvuse ja emakeelega inimeste kohta. Tulemuste analüüs</w:t>
      </w:r>
      <w:r w:rsidR="00565D73">
        <w:t>:</w:t>
      </w:r>
      <w:r w:rsidRPr="00B26BB3">
        <w:t xml:space="preserve"> </w:t>
      </w:r>
      <w:hyperlink r:id="rId8" w:history="1">
        <w:r w:rsidRPr="00B26BB3">
          <w:rPr>
            <w:rStyle w:val="Hyperlink"/>
          </w:rPr>
          <w:t>https://rahvaloendus.ee/et/uudised/rahvaloendus-2-eesti-elanikest-raagib-kahte-emakeelt</w:t>
        </w:r>
      </w:hyperlink>
      <w:r w:rsidRPr="00B26BB3">
        <w:t xml:space="preserve">. </w:t>
      </w:r>
    </w:p>
    <w:p w14:paraId="2C8A296A" w14:textId="77777777" w:rsidR="008D05A5" w:rsidRDefault="008D05A5" w:rsidP="008D05A5">
      <w:pPr>
        <w:pStyle w:val="BodyText"/>
        <w:ind w:left="0"/>
      </w:pPr>
    </w:p>
    <w:p w14:paraId="184B099F" w14:textId="0DFDF3AC" w:rsidR="007820B0" w:rsidRDefault="00A959DB" w:rsidP="008D05A5">
      <w:pPr>
        <w:spacing w:after="0" w:line="240" w:lineRule="auto"/>
        <w:jc w:val="both"/>
        <w:rPr>
          <w:rStyle w:val="Hyperlink"/>
          <w:rFonts w:ascii="Times New Roman" w:hAnsi="Times New Roman" w:cs="Times New Roman"/>
          <w:sz w:val="24"/>
          <w:szCs w:val="24"/>
        </w:rPr>
      </w:pPr>
      <w:r>
        <w:rPr>
          <w:rFonts w:ascii="Times New Roman" w:hAnsi="Times New Roman" w:cs="Times New Roman"/>
          <w:sz w:val="24"/>
          <w:szCs w:val="24"/>
        </w:rPr>
        <w:t>2</w:t>
      </w:r>
      <w:r w:rsidR="00C86AE0">
        <w:rPr>
          <w:rFonts w:ascii="Times New Roman" w:hAnsi="Times New Roman" w:cs="Times New Roman"/>
          <w:sz w:val="24"/>
          <w:szCs w:val="24"/>
        </w:rPr>
        <w:t>4</w:t>
      </w:r>
      <w:r w:rsidR="00DD42A5" w:rsidRPr="00B26BB3">
        <w:rPr>
          <w:rFonts w:ascii="Times New Roman" w:hAnsi="Times New Roman" w:cs="Times New Roman"/>
          <w:sz w:val="24"/>
          <w:szCs w:val="24"/>
        </w:rPr>
        <w:t>.</w:t>
      </w:r>
      <w:r w:rsidR="00565D73">
        <w:rPr>
          <w:rFonts w:ascii="Times New Roman" w:hAnsi="Times New Roman" w:cs="Times New Roman"/>
          <w:sz w:val="24"/>
          <w:szCs w:val="24"/>
        </w:rPr>
        <w:t>Teema</w:t>
      </w:r>
      <w:r w:rsidR="007820B0" w:rsidRPr="00B26BB3">
        <w:rPr>
          <w:rFonts w:ascii="Times New Roman" w:hAnsi="Times New Roman" w:cs="Times New Roman"/>
          <w:sz w:val="24"/>
          <w:szCs w:val="24"/>
        </w:rPr>
        <w:t xml:space="preserve">kohastes 2021. aasta rahva ja eluruumide tabelites on toodud välja andmed erinevate rahvuste ja kodakonduste lõikes. Samuti on tehtud võrdlusi eelmiste loendustega.  Kolme loenduse võrdlus rahvuse, kodakondsuse, emakeele järgi, vt </w:t>
      </w:r>
      <w:hyperlink r:id="rId9" w:history="1">
        <w:r w:rsidR="007820B0" w:rsidRPr="00B26BB3">
          <w:rPr>
            <w:rStyle w:val="Hyperlink"/>
            <w:rFonts w:ascii="Times New Roman" w:hAnsi="Times New Roman" w:cs="Times New Roman"/>
            <w:sz w:val="24"/>
            <w:szCs w:val="24"/>
          </w:rPr>
          <w:t>https://andmed.stat.ee/et/stat/rahvaloendus__rel_vordlus__rahvastiku-demograafilised-ja-etno-kultuurilised-naitajad/</w:t>
        </w:r>
      </w:hyperlink>
    </w:p>
    <w:p w14:paraId="23D38A64" w14:textId="77777777" w:rsidR="008D05A5" w:rsidRPr="00B26BB3" w:rsidRDefault="008D05A5" w:rsidP="008D05A5">
      <w:pPr>
        <w:spacing w:after="0" w:line="240" w:lineRule="auto"/>
        <w:jc w:val="both"/>
        <w:rPr>
          <w:rFonts w:ascii="Times New Roman" w:hAnsi="Times New Roman" w:cs="Times New Roman"/>
          <w:sz w:val="24"/>
          <w:szCs w:val="24"/>
        </w:rPr>
      </w:pPr>
    </w:p>
    <w:p w14:paraId="11BCC652" w14:textId="7695B063" w:rsidR="007820B0" w:rsidRPr="00B26BB3" w:rsidRDefault="00A959DB" w:rsidP="007820B0">
      <w:pPr>
        <w:jc w:val="both"/>
        <w:rPr>
          <w:rFonts w:ascii="Times New Roman" w:hAnsi="Times New Roman" w:cs="Times New Roman"/>
          <w:sz w:val="24"/>
          <w:szCs w:val="24"/>
        </w:rPr>
      </w:pPr>
      <w:r>
        <w:rPr>
          <w:rFonts w:ascii="Times New Roman" w:hAnsi="Times New Roman" w:cs="Times New Roman"/>
          <w:sz w:val="24"/>
          <w:szCs w:val="24"/>
        </w:rPr>
        <w:t>2</w:t>
      </w:r>
      <w:r w:rsidR="00C86AE0">
        <w:rPr>
          <w:rFonts w:ascii="Times New Roman" w:hAnsi="Times New Roman" w:cs="Times New Roman"/>
          <w:sz w:val="24"/>
          <w:szCs w:val="24"/>
        </w:rPr>
        <w:t>5</w:t>
      </w:r>
      <w:r w:rsidR="00DD42A5" w:rsidRPr="00B26BB3">
        <w:rPr>
          <w:rFonts w:ascii="Times New Roman" w:hAnsi="Times New Roman" w:cs="Times New Roman"/>
          <w:sz w:val="24"/>
          <w:szCs w:val="24"/>
        </w:rPr>
        <w:t>.</w:t>
      </w:r>
      <w:r w:rsidR="007820B0" w:rsidRPr="00B26BB3">
        <w:rPr>
          <w:rFonts w:ascii="Times New Roman" w:hAnsi="Times New Roman" w:cs="Times New Roman"/>
          <w:sz w:val="24"/>
          <w:szCs w:val="24"/>
        </w:rPr>
        <w:t>Samuti avalda</w:t>
      </w:r>
      <w:r w:rsidR="00E30266" w:rsidRPr="00B26BB3">
        <w:rPr>
          <w:rFonts w:ascii="Times New Roman" w:hAnsi="Times New Roman" w:cs="Times New Roman"/>
          <w:sz w:val="24"/>
          <w:szCs w:val="24"/>
        </w:rPr>
        <w:t>takse</w:t>
      </w:r>
      <w:r w:rsidR="007820B0" w:rsidRPr="00B26BB3">
        <w:rPr>
          <w:rFonts w:ascii="Times New Roman" w:hAnsi="Times New Roman" w:cs="Times New Roman"/>
          <w:sz w:val="24"/>
          <w:szCs w:val="24"/>
        </w:rPr>
        <w:t xml:space="preserve"> rahvuse andmeid erinevate teemade jaotuses (nt: tööhõive ja </w:t>
      </w:r>
      <w:r w:rsidR="00565D73">
        <w:rPr>
          <w:rFonts w:ascii="Times New Roman" w:hAnsi="Times New Roman" w:cs="Times New Roman"/>
          <w:sz w:val="24"/>
          <w:szCs w:val="24"/>
        </w:rPr>
        <w:t>-</w:t>
      </w:r>
      <w:r w:rsidR="007820B0" w:rsidRPr="00B26BB3">
        <w:rPr>
          <w:rFonts w:ascii="Times New Roman" w:hAnsi="Times New Roman" w:cs="Times New Roman"/>
          <w:sz w:val="24"/>
          <w:szCs w:val="24"/>
        </w:rPr>
        <w:t>ränne</w:t>
      </w:r>
      <w:r w:rsidR="00565D73">
        <w:rPr>
          <w:rFonts w:ascii="Times New Roman" w:hAnsi="Times New Roman" w:cs="Times New Roman"/>
          <w:sz w:val="24"/>
          <w:szCs w:val="24"/>
        </w:rPr>
        <w:t xml:space="preserve">) </w:t>
      </w:r>
      <w:hyperlink r:id="rId10" w:history="1">
        <w:r w:rsidR="00565D73" w:rsidRPr="00047F69">
          <w:rPr>
            <w:rStyle w:val="Hyperlink"/>
            <w:rFonts w:ascii="Times New Roman" w:hAnsi="Times New Roman" w:cs="Times New Roman"/>
            <w:sz w:val="24"/>
            <w:szCs w:val="24"/>
          </w:rPr>
          <w:t>https://andmed.stat.ee/et/stat/rahvaloendus__rel2021__rahvastiku-majanduslik-aktiivsus__hoivatud-ja-tooranne/</w:t>
        </w:r>
      </w:hyperlink>
      <w:r w:rsidR="007820B0" w:rsidRPr="00B26BB3">
        <w:rPr>
          <w:rFonts w:ascii="Times New Roman" w:hAnsi="Times New Roman" w:cs="Times New Roman"/>
          <w:sz w:val="24"/>
          <w:szCs w:val="24"/>
        </w:rPr>
        <w:t>.</w:t>
      </w:r>
    </w:p>
    <w:p w14:paraId="1210FC0D" w14:textId="01B6709D" w:rsidR="00271787" w:rsidRPr="00B26BB3" w:rsidRDefault="00A959DB" w:rsidP="007820B0">
      <w:pPr>
        <w:jc w:val="both"/>
        <w:rPr>
          <w:rFonts w:ascii="Times New Roman" w:hAnsi="Times New Roman" w:cs="Times New Roman"/>
          <w:sz w:val="24"/>
          <w:szCs w:val="24"/>
        </w:rPr>
      </w:pPr>
      <w:r>
        <w:rPr>
          <w:rFonts w:ascii="Times New Roman" w:hAnsi="Times New Roman" w:cs="Times New Roman"/>
          <w:sz w:val="24"/>
          <w:szCs w:val="24"/>
        </w:rPr>
        <w:t>2</w:t>
      </w:r>
      <w:r w:rsidR="00C86AE0">
        <w:rPr>
          <w:rFonts w:ascii="Times New Roman" w:hAnsi="Times New Roman" w:cs="Times New Roman"/>
          <w:sz w:val="24"/>
          <w:szCs w:val="24"/>
        </w:rPr>
        <w:t>6</w:t>
      </w:r>
      <w:r w:rsidR="00DD42A5" w:rsidRPr="00B26BB3">
        <w:rPr>
          <w:rFonts w:ascii="Times New Roman" w:hAnsi="Times New Roman" w:cs="Times New Roman"/>
          <w:sz w:val="24"/>
          <w:szCs w:val="24"/>
        </w:rPr>
        <w:t>.</w:t>
      </w:r>
      <w:r w:rsidR="00E30266" w:rsidRPr="00B26BB3">
        <w:rPr>
          <w:rFonts w:ascii="Times New Roman" w:hAnsi="Times New Roman" w:cs="Times New Roman"/>
          <w:sz w:val="24"/>
          <w:szCs w:val="24"/>
        </w:rPr>
        <w:t xml:space="preserve"> Rahvaloenduse t</w:t>
      </w:r>
      <w:r w:rsidR="007820B0" w:rsidRPr="00B26BB3">
        <w:rPr>
          <w:rFonts w:ascii="Times New Roman" w:hAnsi="Times New Roman" w:cs="Times New Roman"/>
          <w:sz w:val="24"/>
          <w:szCs w:val="24"/>
        </w:rPr>
        <w:t xml:space="preserve">ulemusi on kirjeldatud ja analüüsitud pressiteadetes, blogipostitustes </w:t>
      </w:r>
      <w:r w:rsidR="00B57DCE">
        <w:rPr>
          <w:rFonts w:ascii="Times New Roman" w:hAnsi="Times New Roman" w:cs="Times New Roman"/>
          <w:sz w:val="24"/>
          <w:szCs w:val="24"/>
        </w:rPr>
        <w:t xml:space="preserve">ning </w:t>
      </w:r>
      <w:r w:rsidR="007820B0" w:rsidRPr="00B26BB3">
        <w:rPr>
          <w:rFonts w:ascii="Times New Roman" w:hAnsi="Times New Roman" w:cs="Times New Roman"/>
          <w:sz w:val="24"/>
          <w:szCs w:val="24"/>
        </w:rPr>
        <w:t xml:space="preserve">rahvaloenduse kodulehel </w:t>
      </w:r>
      <w:hyperlink r:id="rId11" w:history="1">
        <w:r w:rsidR="007820B0" w:rsidRPr="00B26BB3">
          <w:rPr>
            <w:rStyle w:val="Hyperlink"/>
            <w:rFonts w:ascii="Times New Roman" w:hAnsi="Times New Roman" w:cs="Times New Roman"/>
            <w:sz w:val="24"/>
            <w:szCs w:val="24"/>
          </w:rPr>
          <w:t>https://rahvaloendus.ee/et/tulemused/rahvastiku-demograafilised-ja-etno-kultuurilised-naitajad</w:t>
        </w:r>
      </w:hyperlink>
      <w:r w:rsidR="007820B0" w:rsidRPr="00B26BB3">
        <w:rPr>
          <w:rFonts w:ascii="Times New Roman" w:hAnsi="Times New Roman" w:cs="Times New Roman"/>
          <w:sz w:val="24"/>
          <w:szCs w:val="24"/>
        </w:rPr>
        <w:t>. Rahva</w:t>
      </w:r>
      <w:r w:rsidR="00FE64AA">
        <w:rPr>
          <w:rFonts w:ascii="Times New Roman" w:hAnsi="Times New Roman" w:cs="Times New Roman"/>
          <w:sz w:val="24"/>
          <w:szCs w:val="24"/>
        </w:rPr>
        <w:t>-</w:t>
      </w:r>
      <w:r w:rsidR="007820B0" w:rsidRPr="00B26BB3">
        <w:rPr>
          <w:rFonts w:ascii="Times New Roman" w:hAnsi="Times New Roman" w:cs="Times New Roman"/>
          <w:sz w:val="24"/>
          <w:szCs w:val="24"/>
        </w:rPr>
        <w:t xml:space="preserve"> ja eluruumide loendus sai rohkelt meediakajastusi nii eesti- kui venekeelses meedias, </w:t>
      </w:r>
      <w:r w:rsidR="00B57DCE">
        <w:rPr>
          <w:rFonts w:ascii="Times New Roman" w:hAnsi="Times New Roman" w:cs="Times New Roman"/>
          <w:sz w:val="24"/>
          <w:szCs w:val="24"/>
        </w:rPr>
        <w:t>s</w:t>
      </w:r>
      <w:r w:rsidR="007820B0" w:rsidRPr="00B26BB3">
        <w:rPr>
          <w:rFonts w:ascii="Times New Roman" w:hAnsi="Times New Roman" w:cs="Times New Roman"/>
          <w:sz w:val="24"/>
          <w:szCs w:val="24"/>
        </w:rPr>
        <w:t>a</w:t>
      </w:r>
      <w:r w:rsidR="00B57DCE">
        <w:rPr>
          <w:rFonts w:ascii="Times New Roman" w:hAnsi="Times New Roman" w:cs="Times New Roman"/>
          <w:sz w:val="24"/>
          <w:szCs w:val="24"/>
        </w:rPr>
        <w:t>muti</w:t>
      </w:r>
      <w:r w:rsidR="007820B0" w:rsidRPr="00B26BB3">
        <w:rPr>
          <w:rFonts w:ascii="Times New Roman" w:hAnsi="Times New Roman" w:cs="Times New Roman"/>
          <w:sz w:val="24"/>
          <w:szCs w:val="24"/>
        </w:rPr>
        <w:t xml:space="preserve"> inglisekeelses meedias (nt estonianworld, E</w:t>
      </w:r>
      <w:r w:rsidR="00565D73">
        <w:rPr>
          <w:rFonts w:ascii="Times New Roman" w:hAnsi="Times New Roman" w:cs="Times New Roman"/>
          <w:sz w:val="24"/>
          <w:szCs w:val="24"/>
        </w:rPr>
        <w:t xml:space="preserve">esti </w:t>
      </w:r>
      <w:r w:rsidR="007820B0" w:rsidRPr="00B26BB3">
        <w:rPr>
          <w:rFonts w:ascii="Times New Roman" w:hAnsi="Times New Roman" w:cs="Times New Roman"/>
          <w:sz w:val="24"/>
          <w:szCs w:val="24"/>
        </w:rPr>
        <w:lastRenderedPageBreak/>
        <w:t>R</w:t>
      </w:r>
      <w:r w:rsidR="00565D73">
        <w:rPr>
          <w:rFonts w:ascii="Times New Roman" w:hAnsi="Times New Roman" w:cs="Times New Roman"/>
          <w:sz w:val="24"/>
          <w:szCs w:val="24"/>
        </w:rPr>
        <w:t>ahvusringhäälingu</w:t>
      </w:r>
      <w:r w:rsidR="00562595">
        <w:rPr>
          <w:rFonts w:ascii="Times New Roman" w:hAnsi="Times New Roman" w:cs="Times New Roman"/>
          <w:sz w:val="24"/>
          <w:szCs w:val="24"/>
        </w:rPr>
        <w:t xml:space="preserve"> </w:t>
      </w:r>
      <w:r w:rsidR="007820B0" w:rsidRPr="00B26BB3">
        <w:rPr>
          <w:rFonts w:ascii="Times New Roman" w:hAnsi="Times New Roman" w:cs="Times New Roman"/>
          <w:sz w:val="24"/>
          <w:szCs w:val="24"/>
        </w:rPr>
        <w:t>inglisekeelne portaal, BNS). Pressiteated ja rahvaloenduse kodulehekülg on kättesaadavad eesti, inglise ja vene</w:t>
      </w:r>
      <w:r w:rsidR="00FE64AA">
        <w:rPr>
          <w:rFonts w:ascii="Times New Roman" w:hAnsi="Times New Roman" w:cs="Times New Roman"/>
          <w:sz w:val="24"/>
          <w:szCs w:val="24"/>
        </w:rPr>
        <w:t xml:space="preserve"> </w:t>
      </w:r>
      <w:r w:rsidR="007820B0" w:rsidRPr="00B26BB3">
        <w:rPr>
          <w:rFonts w:ascii="Times New Roman" w:hAnsi="Times New Roman" w:cs="Times New Roman"/>
          <w:sz w:val="24"/>
          <w:szCs w:val="24"/>
        </w:rPr>
        <w:t>keele</w:t>
      </w:r>
      <w:r w:rsidR="0024443B">
        <w:rPr>
          <w:rFonts w:ascii="Times New Roman" w:hAnsi="Times New Roman" w:cs="Times New Roman"/>
          <w:sz w:val="24"/>
          <w:szCs w:val="24"/>
        </w:rPr>
        <w:t>s</w:t>
      </w:r>
      <w:r w:rsidR="00FE64AA">
        <w:rPr>
          <w:rFonts w:ascii="Times New Roman" w:hAnsi="Times New Roman" w:cs="Times New Roman"/>
          <w:sz w:val="24"/>
          <w:szCs w:val="24"/>
        </w:rPr>
        <w:t>, b</w:t>
      </w:r>
      <w:r w:rsidR="007820B0" w:rsidRPr="00B26BB3">
        <w:rPr>
          <w:rFonts w:ascii="Times New Roman" w:hAnsi="Times New Roman" w:cs="Times New Roman"/>
          <w:sz w:val="24"/>
          <w:szCs w:val="24"/>
        </w:rPr>
        <w:t>logid eesti ja inglise keeles.  Rahvaloenduse tulemusi on Statistikaamet esitlenud erinevatele huvirühmadele</w:t>
      </w:r>
      <w:r w:rsidR="00565D73">
        <w:rPr>
          <w:rFonts w:ascii="Times New Roman" w:hAnsi="Times New Roman" w:cs="Times New Roman"/>
          <w:sz w:val="24"/>
          <w:szCs w:val="24"/>
        </w:rPr>
        <w:t>:</w:t>
      </w:r>
      <w:r w:rsidR="007820B0" w:rsidRPr="00B26BB3">
        <w:rPr>
          <w:rFonts w:ascii="Times New Roman" w:hAnsi="Times New Roman" w:cs="Times New Roman"/>
          <w:sz w:val="24"/>
          <w:szCs w:val="24"/>
        </w:rPr>
        <w:t xml:space="preserve"> teadlased, ministeeriumid ja poliitikud. Eraldi on käidud tulemusi ja andmeid tutvustamas ka Integratsiooni Sihtasutusele. </w:t>
      </w:r>
    </w:p>
    <w:p w14:paraId="30A24468" w14:textId="77777777" w:rsidR="00271787" w:rsidRPr="00B26BB3" w:rsidRDefault="00271787" w:rsidP="00CA6A09">
      <w:pPr>
        <w:jc w:val="both"/>
        <w:rPr>
          <w:rFonts w:ascii="Times New Roman" w:eastAsia="Times New Roman" w:hAnsi="Times New Roman" w:cs="Times New Roman"/>
          <w:b/>
          <w:bCs/>
          <w:sz w:val="24"/>
          <w:szCs w:val="24"/>
        </w:rPr>
      </w:pPr>
    </w:p>
    <w:p w14:paraId="5C2720C6" w14:textId="01EF4BAF" w:rsidR="00FF511B" w:rsidRDefault="008F1D54" w:rsidP="00CA6A09">
      <w:pPr>
        <w:jc w:val="both"/>
        <w:rPr>
          <w:rFonts w:ascii="Times New Roman" w:eastAsia="Times New Roman" w:hAnsi="Times New Roman" w:cs="Times New Roman"/>
          <w:b/>
          <w:bCs/>
          <w:sz w:val="24"/>
          <w:szCs w:val="24"/>
        </w:rPr>
      </w:pPr>
      <w:r w:rsidRPr="00B26BB3">
        <w:rPr>
          <w:rFonts w:ascii="Times New Roman" w:eastAsia="Times New Roman" w:hAnsi="Times New Roman" w:cs="Times New Roman"/>
          <w:b/>
          <w:bCs/>
          <w:sz w:val="24"/>
          <w:szCs w:val="24"/>
        </w:rPr>
        <w:t xml:space="preserve">Artikkel 4 </w:t>
      </w:r>
    </w:p>
    <w:p w14:paraId="54373A6F" w14:textId="6DC7B227" w:rsidR="00EF668B" w:rsidRPr="00B26BB3" w:rsidRDefault="00EF668B" w:rsidP="00CA6A09">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Kaitse diskrimineerimise eest</w:t>
      </w:r>
    </w:p>
    <w:p w14:paraId="4F6D1ED3" w14:textId="77777777" w:rsidR="00F71C58" w:rsidRDefault="008F1D54" w:rsidP="00CA6A09">
      <w:pPr>
        <w:jc w:val="both"/>
        <w:rPr>
          <w:rFonts w:ascii="Times New Roman" w:hAnsi="Times New Roman" w:cs="Times New Roman"/>
          <w:i/>
          <w:iCs/>
          <w:sz w:val="24"/>
          <w:szCs w:val="24"/>
        </w:rPr>
      </w:pPr>
      <w:r w:rsidRPr="00B26BB3">
        <w:rPr>
          <w:rFonts w:ascii="Times New Roman" w:hAnsi="Times New Roman" w:cs="Times New Roman"/>
          <w:i/>
          <w:iCs/>
          <w:sz w:val="24"/>
          <w:szCs w:val="24"/>
        </w:rPr>
        <w:t>Nõuandekomitee kordab oma üleskutset ametiasutustele kaaluda soolise võrdõiguslikkuse ja võrdse kohtlemise voliniku volituste laiendamist, et ta saaks tõhusamalt võidelda rahvusvähemustesse kuuluvate isikute diskrimineerimise vastu. Lisaks kordab nõukogu, et tuleks võtta meetmeid teadlikkuse suurendamiseks nii volinikust kui ka õiguskantslerist ja nende vastavatest volitustest, eelkõige rahvusvähemuste hulka kuuluvate isikute seas.</w:t>
      </w:r>
    </w:p>
    <w:p w14:paraId="097E3E01" w14:textId="7235055B" w:rsidR="008F1D54" w:rsidRPr="00B26BB3" w:rsidRDefault="005F4768" w:rsidP="00CA6A09">
      <w:pPr>
        <w:jc w:val="both"/>
        <w:rPr>
          <w:rFonts w:ascii="Times New Roman" w:hAnsi="Times New Roman" w:cs="Times New Roman"/>
          <w:sz w:val="24"/>
          <w:szCs w:val="24"/>
        </w:rPr>
      </w:pPr>
      <w:r w:rsidRPr="008D1C7C">
        <w:rPr>
          <w:rFonts w:ascii="Times New Roman" w:hAnsi="Times New Roman" w:cs="Times New Roman"/>
          <w:sz w:val="24"/>
          <w:szCs w:val="24"/>
        </w:rPr>
        <w:t>2</w:t>
      </w:r>
      <w:r w:rsidR="00C86AE0">
        <w:rPr>
          <w:rFonts w:ascii="Times New Roman" w:hAnsi="Times New Roman" w:cs="Times New Roman"/>
          <w:sz w:val="24"/>
          <w:szCs w:val="24"/>
        </w:rPr>
        <w:t>7</w:t>
      </w:r>
      <w:r w:rsidRPr="008D1C7C">
        <w:rPr>
          <w:rFonts w:ascii="Times New Roman" w:hAnsi="Times New Roman" w:cs="Times New Roman"/>
          <w:sz w:val="24"/>
          <w:szCs w:val="24"/>
        </w:rPr>
        <w:t>.</w:t>
      </w:r>
      <w:r w:rsidR="009A6DC0">
        <w:rPr>
          <w:rFonts w:ascii="Times New Roman" w:hAnsi="Times New Roman" w:cs="Times New Roman"/>
          <w:sz w:val="24"/>
          <w:szCs w:val="24"/>
        </w:rPr>
        <w:t xml:space="preserve"> </w:t>
      </w:r>
      <w:r w:rsidR="008F1D54" w:rsidRPr="008D1C7C">
        <w:rPr>
          <w:rFonts w:ascii="Times New Roman" w:hAnsi="Times New Roman" w:cs="Times New Roman"/>
          <w:sz w:val="24"/>
          <w:szCs w:val="24"/>
        </w:rPr>
        <w:t xml:space="preserve">Vabariigi Valitsuse tegevusprogramm 2023-2027 näeb ette eelnõu koostamise, </w:t>
      </w:r>
      <w:r w:rsidR="00B57DCE">
        <w:rPr>
          <w:rFonts w:ascii="Times New Roman" w:hAnsi="Times New Roman" w:cs="Times New Roman"/>
          <w:sz w:val="24"/>
          <w:szCs w:val="24"/>
        </w:rPr>
        <w:t xml:space="preserve">mis </w:t>
      </w:r>
      <w:r w:rsidR="008F1D54" w:rsidRPr="008D1C7C">
        <w:rPr>
          <w:rFonts w:ascii="Times New Roman" w:hAnsi="Times New Roman" w:cs="Times New Roman"/>
          <w:sz w:val="24"/>
          <w:szCs w:val="24"/>
        </w:rPr>
        <w:t>ühtlusta</w:t>
      </w:r>
      <w:r w:rsidR="00B57DCE">
        <w:rPr>
          <w:rFonts w:ascii="Times New Roman" w:hAnsi="Times New Roman" w:cs="Times New Roman"/>
          <w:sz w:val="24"/>
          <w:szCs w:val="24"/>
        </w:rPr>
        <w:t xml:space="preserve">b </w:t>
      </w:r>
      <w:r w:rsidR="008F1D54" w:rsidRPr="008D1C7C">
        <w:rPr>
          <w:rFonts w:ascii="Times New Roman" w:hAnsi="Times New Roman" w:cs="Times New Roman"/>
          <w:sz w:val="24"/>
          <w:szCs w:val="24"/>
        </w:rPr>
        <w:t xml:space="preserve">kõikide diskrimineerimisega seonduvate tunnuste kaitse vastavalt põhiseadusele. Seeläbi laieneks ka soolise võrdõiguslikkuse ja võrdse kohtlemise voliniku pädevus. </w:t>
      </w:r>
      <w:r w:rsidR="00271787" w:rsidRPr="008D1C7C">
        <w:rPr>
          <w:rFonts w:ascii="Times New Roman" w:hAnsi="Times New Roman" w:cs="Times New Roman"/>
          <w:sz w:val="24"/>
          <w:szCs w:val="24"/>
        </w:rPr>
        <w:t xml:space="preserve">Eelnõu on </w:t>
      </w:r>
      <w:r w:rsidR="008E024E" w:rsidRPr="008D1C7C">
        <w:rPr>
          <w:rFonts w:ascii="Times New Roman" w:hAnsi="Times New Roman" w:cs="Times New Roman"/>
          <w:sz w:val="24"/>
          <w:szCs w:val="24"/>
        </w:rPr>
        <w:t xml:space="preserve">kavas esitada </w:t>
      </w:r>
      <w:r w:rsidR="00271787" w:rsidRPr="008D1C7C">
        <w:rPr>
          <w:rFonts w:ascii="Times New Roman" w:hAnsi="Times New Roman" w:cs="Times New Roman"/>
          <w:sz w:val="24"/>
          <w:szCs w:val="24"/>
        </w:rPr>
        <w:t>Vabariigi Valitsusele 2024. aasta suvel.</w:t>
      </w:r>
    </w:p>
    <w:p w14:paraId="4B1D647C" w14:textId="62A8E1DC" w:rsidR="008F1D54" w:rsidRDefault="00C86AE0" w:rsidP="00CA6A09">
      <w:pPr>
        <w:jc w:val="both"/>
        <w:rPr>
          <w:rFonts w:ascii="Times New Roman" w:hAnsi="Times New Roman" w:cs="Times New Roman"/>
          <w:sz w:val="24"/>
          <w:szCs w:val="24"/>
        </w:rPr>
      </w:pPr>
      <w:r>
        <w:rPr>
          <w:rFonts w:ascii="Times New Roman" w:hAnsi="Times New Roman" w:cs="Times New Roman"/>
          <w:sz w:val="24"/>
          <w:szCs w:val="24"/>
        </w:rPr>
        <w:t>28</w:t>
      </w:r>
      <w:r w:rsidR="00DD42A5" w:rsidRPr="00B26BB3">
        <w:rPr>
          <w:rFonts w:ascii="Times New Roman" w:hAnsi="Times New Roman" w:cs="Times New Roman"/>
          <w:sz w:val="24"/>
          <w:szCs w:val="24"/>
        </w:rPr>
        <w:t>.</w:t>
      </w:r>
      <w:r w:rsidR="009A6DC0">
        <w:rPr>
          <w:rFonts w:ascii="Times New Roman" w:hAnsi="Times New Roman" w:cs="Times New Roman"/>
          <w:sz w:val="24"/>
          <w:szCs w:val="24"/>
        </w:rPr>
        <w:t xml:space="preserve"> </w:t>
      </w:r>
      <w:r w:rsidR="008F1D54" w:rsidRPr="00B26BB3">
        <w:rPr>
          <w:rFonts w:ascii="Times New Roman" w:hAnsi="Times New Roman" w:cs="Times New Roman"/>
          <w:sz w:val="24"/>
          <w:szCs w:val="24"/>
        </w:rPr>
        <w:t>Diskrimineerimisvaidlusi lahendab kohus või töövaidluskomisjon. Lepitusmenetluse korras lahendab diskrimineerimisvaidlusi õiguskantsler. Seadustes sätestatud õiguste tõhusamaks rakendamiseks vajaliku õigusabi kättesaadavuse tagamiseks näeb riigi õigusabi seadus muuhulgas ette, et riigi õigusabi taotlust saab esitada nii eesti kui Eestis enamlevinud muus keeles. Inglise keeles võivad taotluse esitada isikud, kelle elukoht on mõnes muus Euroopa Liidu liikmesriigis või kes on mõne muu Euroopa Liidu liikmesriigi kodanik.</w:t>
      </w:r>
    </w:p>
    <w:p w14:paraId="35F01320" w14:textId="6B1516F0" w:rsidR="00970F65" w:rsidRPr="00B26BB3" w:rsidRDefault="00C86AE0" w:rsidP="00CA6A09">
      <w:pPr>
        <w:jc w:val="both"/>
        <w:rPr>
          <w:rFonts w:ascii="Times New Roman" w:hAnsi="Times New Roman" w:cs="Times New Roman"/>
          <w:sz w:val="24"/>
          <w:szCs w:val="24"/>
        </w:rPr>
      </w:pPr>
      <w:r>
        <w:rPr>
          <w:rFonts w:ascii="Times New Roman" w:hAnsi="Times New Roman" w:cs="Times New Roman"/>
          <w:sz w:val="24"/>
          <w:szCs w:val="24"/>
        </w:rPr>
        <w:t>29</w:t>
      </w:r>
      <w:r w:rsidR="00562595">
        <w:rPr>
          <w:rFonts w:ascii="Times New Roman" w:hAnsi="Times New Roman" w:cs="Times New Roman"/>
          <w:sz w:val="24"/>
          <w:szCs w:val="24"/>
        </w:rPr>
        <w:t xml:space="preserve">. </w:t>
      </w:r>
      <w:r w:rsidR="00970F65">
        <w:rPr>
          <w:rFonts w:ascii="Times New Roman" w:hAnsi="Times New Roman" w:cs="Times New Roman"/>
          <w:sz w:val="24"/>
          <w:szCs w:val="24"/>
        </w:rPr>
        <w:t>M</w:t>
      </w:r>
      <w:r w:rsidR="00970F65" w:rsidRPr="00B26BB3">
        <w:rPr>
          <w:rFonts w:ascii="Times New Roman" w:hAnsi="Times New Roman" w:cs="Times New Roman"/>
          <w:sz w:val="24"/>
          <w:szCs w:val="24"/>
        </w:rPr>
        <w:t>itmekesisuse ja ühiskondliku kaasatuse toetamiseks kaasajastatakse õigusraamistikku ja parandatakse voliniku institutsiooni võimekust. Samuti suurendatakse võtmepositsioonil olevate siht- ja sidusrühmade (sh õigusspetsialistide, poliitikakujundajate, tööandjate, haridustöötajate) teadmisi ja oskuseid, aga ka ühiskondlikku teadlikkust.</w:t>
      </w:r>
    </w:p>
    <w:p w14:paraId="55FD9920" w14:textId="4B709C49" w:rsidR="00B21594" w:rsidRDefault="00562595" w:rsidP="00CA6A09">
      <w:pPr>
        <w:jc w:val="both"/>
        <w:rPr>
          <w:rFonts w:ascii="Times New Roman" w:hAnsi="Times New Roman" w:cs="Times New Roman"/>
          <w:sz w:val="24"/>
          <w:szCs w:val="24"/>
        </w:rPr>
      </w:pPr>
      <w:r>
        <w:rPr>
          <w:rFonts w:ascii="Times New Roman" w:hAnsi="Times New Roman" w:cs="Times New Roman"/>
          <w:sz w:val="24"/>
          <w:szCs w:val="24"/>
        </w:rPr>
        <w:t>3</w:t>
      </w:r>
      <w:r w:rsidR="00C86AE0">
        <w:rPr>
          <w:rFonts w:ascii="Times New Roman" w:hAnsi="Times New Roman" w:cs="Times New Roman"/>
          <w:sz w:val="24"/>
          <w:szCs w:val="24"/>
        </w:rPr>
        <w:t>0</w:t>
      </w:r>
      <w:r w:rsidR="00DD42A5" w:rsidRPr="00B26BB3">
        <w:rPr>
          <w:rFonts w:ascii="Times New Roman" w:hAnsi="Times New Roman" w:cs="Times New Roman"/>
          <w:sz w:val="24"/>
          <w:szCs w:val="24"/>
        </w:rPr>
        <w:t>.</w:t>
      </w:r>
      <w:r w:rsidR="009A6DC0">
        <w:rPr>
          <w:rFonts w:ascii="Times New Roman" w:hAnsi="Times New Roman" w:cs="Times New Roman"/>
          <w:sz w:val="24"/>
          <w:szCs w:val="24"/>
        </w:rPr>
        <w:t xml:space="preserve"> </w:t>
      </w:r>
      <w:r w:rsidR="008F1D54" w:rsidRPr="00B26BB3">
        <w:rPr>
          <w:rFonts w:ascii="Times New Roman" w:hAnsi="Times New Roman" w:cs="Times New Roman"/>
          <w:sz w:val="24"/>
          <w:szCs w:val="24"/>
        </w:rPr>
        <w:t>Diskrimineerimise kahtluse korral on inimestel võimalik nõu ja abi saamiseks pöörduda võrdse kohtlemise seaduse alusel tegutseva sõltumatu ja erapooletu asjatundja</w:t>
      </w:r>
      <w:r w:rsidR="000136DF">
        <w:rPr>
          <w:rFonts w:ascii="Times New Roman" w:hAnsi="Times New Roman" w:cs="Times New Roman"/>
          <w:sz w:val="24"/>
          <w:szCs w:val="24"/>
        </w:rPr>
        <w:t xml:space="preserve"> </w:t>
      </w:r>
      <w:r w:rsidR="000136DF" w:rsidRPr="00565D73">
        <w:rPr>
          <w:rFonts w:ascii="Times New Roman" w:hAnsi="Times New Roman" w:cs="Times New Roman"/>
          <w:sz w:val="24"/>
          <w:szCs w:val="24"/>
        </w:rPr>
        <w:t>-</w:t>
      </w:r>
      <w:r w:rsidR="008F1D54" w:rsidRPr="00565D73">
        <w:rPr>
          <w:rFonts w:ascii="Times New Roman" w:hAnsi="Times New Roman" w:cs="Times New Roman"/>
          <w:sz w:val="24"/>
          <w:szCs w:val="24"/>
        </w:rPr>
        <w:t xml:space="preserve"> soolise võrdõiguslikkuse ja võrdse kohtlemise voliniku poole. </w:t>
      </w:r>
    </w:p>
    <w:p w14:paraId="41125A20" w14:textId="3C68A392" w:rsidR="003548F5" w:rsidRDefault="00562595" w:rsidP="003548F5">
      <w:pPr>
        <w:pStyle w:val="BodyText"/>
        <w:spacing w:line="276" w:lineRule="auto"/>
        <w:ind w:left="0"/>
      </w:pPr>
      <w:r>
        <w:t>3</w:t>
      </w:r>
      <w:r w:rsidR="00C86AE0">
        <w:t>1</w:t>
      </w:r>
      <w:r>
        <w:t xml:space="preserve">. </w:t>
      </w:r>
      <w:r w:rsidR="003548F5" w:rsidRPr="00B26BB3">
        <w:t>Institutsiooni võimekuse tagamiseks ja parandamiseks on soolise võrdõiguslikkuse ja võrdse kohtlemise voliniku ja tema kantselei riigieelarveline rahastus aruandlusperioodil iga-aastaselt suurenenud, ulatudes 460 000 eurost 2019. aastal 527 237 euroni 2023. a</w:t>
      </w:r>
      <w:r w:rsidR="003548F5">
        <w:t>astal.</w:t>
      </w:r>
    </w:p>
    <w:p w14:paraId="3F248728" w14:textId="77777777" w:rsidR="003548F5" w:rsidRPr="00565D73" w:rsidRDefault="003548F5" w:rsidP="003548F5">
      <w:pPr>
        <w:pStyle w:val="BodyText"/>
        <w:spacing w:line="276" w:lineRule="auto"/>
        <w:ind w:left="0"/>
      </w:pPr>
    </w:p>
    <w:p w14:paraId="15FBC339" w14:textId="681E0AF9" w:rsidR="0054578F" w:rsidRDefault="00562595" w:rsidP="00565D73">
      <w:pPr>
        <w:pStyle w:val="BodyText"/>
        <w:spacing w:line="276" w:lineRule="auto"/>
        <w:ind w:left="0"/>
      </w:pPr>
      <w:r>
        <w:t>3</w:t>
      </w:r>
      <w:r w:rsidR="00C86AE0">
        <w:t>2</w:t>
      </w:r>
      <w:r w:rsidR="00B36408">
        <w:t xml:space="preserve">. </w:t>
      </w:r>
      <w:r w:rsidR="00565D73">
        <w:t xml:space="preserve">Allpool </w:t>
      </w:r>
      <w:r w:rsidR="00B21594">
        <w:t xml:space="preserve">on käsitletud </w:t>
      </w:r>
      <w:r w:rsidR="00565D73" w:rsidRPr="00565D73">
        <w:rPr>
          <w:b/>
          <w:bCs/>
        </w:rPr>
        <w:t xml:space="preserve">soolise </w:t>
      </w:r>
      <w:r w:rsidR="00B21594" w:rsidRPr="00565D73">
        <w:rPr>
          <w:b/>
          <w:bCs/>
        </w:rPr>
        <w:t>võrdõigus</w:t>
      </w:r>
      <w:r w:rsidR="0024443B" w:rsidRPr="00565D73">
        <w:rPr>
          <w:b/>
          <w:bCs/>
        </w:rPr>
        <w:t xml:space="preserve">likkuse </w:t>
      </w:r>
      <w:r w:rsidR="00565D73" w:rsidRPr="00565D73">
        <w:rPr>
          <w:b/>
          <w:bCs/>
        </w:rPr>
        <w:t xml:space="preserve">ja võrdse kohtlemise </w:t>
      </w:r>
      <w:r w:rsidR="00B21594" w:rsidRPr="00565D73">
        <w:rPr>
          <w:b/>
          <w:bCs/>
        </w:rPr>
        <w:t>voliniku</w:t>
      </w:r>
      <w:r w:rsidR="00B21594">
        <w:t xml:space="preserve"> </w:t>
      </w:r>
      <w:r w:rsidR="003548F5">
        <w:t>(</w:t>
      </w:r>
      <w:r w:rsidR="0054578F">
        <w:t xml:space="preserve">edaspidi volinik) </w:t>
      </w:r>
      <w:r w:rsidR="00B21594">
        <w:t>tegevust raamkonventsiooni puudutavas.</w:t>
      </w:r>
      <w:r w:rsidR="00565D73">
        <w:t xml:space="preserve"> </w:t>
      </w:r>
    </w:p>
    <w:p w14:paraId="29412AD9" w14:textId="77777777" w:rsidR="003548F5" w:rsidRPr="003548F5" w:rsidRDefault="003548F5" w:rsidP="003548F5">
      <w:pPr>
        <w:autoSpaceDE w:val="0"/>
        <w:autoSpaceDN w:val="0"/>
        <w:adjustRightInd w:val="0"/>
        <w:spacing w:after="0" w:line="240" w:lineRule="auto"/>
        <w:rPr>
          <w:rFonts w:ascii="Verdana" w:hAnsi="Verdana" w:cs="Verdana"/>
          <w:color w:val="000000"/>
          <w:sz w:val="24"/>
          <w:szCs w:val="24"/>
        </w:rPr>
      </w:pPr>
    </w:p>
    <w:p w14:paraId="4415A039" w14:textId="51E9ECC1" w:rsidR="003548F5" w:rsidRPr="003548F5" w:rsidRDefault="00562595" w:rsidP="003548F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C86AE0">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3548F5" w:rsidRPr="003548F5">
        <w:rPr>
          <w:rFonts w:ascii="Times New Roman" w:hAnsi="Times New Roman" w:cs="Times New Roman"/>
          <w:color w:val="000000"/>
          <w:sz w:val="24"/>
          <w:szCs w:val="24"/>
        </w:rPr>
        <w:t xml:space="preserve">Ajavahemikul 01.01.2019 – 25.09.2023 </w:t>
      </w:r>
      <w:r w:rsidR="003548F5">
        <w:rPr>
          <w:rFonts w:ascii="Times New Roman" w:hAnsi="Times New Roman" w:cs="Times New Roman"/>
          <w:color w:val="000000"/>
          <w:sz w:val="24"/>
          <w:szCs w:val="24"/>
        </w:rPr>
        <w:t xml:space="preserve">pöörduti </w:t>
      </w:r>
      <w:r w:rsidR="003548F5" w:rsidRPr="003548F5">
        <w:rPr>
          <w:rFonts w:ascii="Times New Roman" w:hAnsi="Times New Roman" w:cs="Times New Roman"/>
          <w:color w:val="000000"/>
          <w:sz w:val="24"/>
          <w:szCs w:val="24"/>
        </w:rPr>
        <w:t>voliniku poole 1206 korral. Pöördumised seoses rahvuse, kodakondsuse, keeleoskuse ja/või rassi ja nahavärvusega moodusta</w:t>
      </w:r>
      <w:r w:rsidR="003548F5">
        <w:rPr>
          <w:rFonts w:ascii="Times New Roman" w:hAnsi="Times New Roman" w:cs="Times New Roman"/>
          <w:color w:val="000000"/>
          <w:sz w:val="24"/>
          <w:szCs w:val="24"/>
        </w:rPr>
        <w:t>si</w:t>
      </w:r>
      <w:r w:rsidR="003548F5" w:rsidRPr="003548F5">
        <w:rPr>
          <w:rFonts w:ascii="Times New Roman" w:hAnsi="Times New Roman" w:cs="Times New Roman"/>
          <w:color w:val="000000"/>
          <w:sz w:val="24"/>
          <w:szCs w:val="24"/>
        </w:rPr>
        <w:t xml:space="preserve">d </w:t>
      </w:r>
      <w:r w:rsidR="003548F5" w:rsidRPr="003548F5">
        <w:rPr>
          <w:rFonts w:ascii="Times New Roman" w:hAnsi="Times New Roman" w:cs="Times New Roman"/>
          <w:color w:val="000000"/>
          <w:sz w:val="24"/>
          <w:szCs w:val="24"/>
        </w:rPr>
        <w:lastRenderedPageBreak/>
        <w:t xml:space="preserve">hinnanguliselt 10-20% kogupöördumiste arvust. Oluline on aga märkida, et paljudel juhtudel ei ole pöördumised olnud voliniku pädevuses ning need on edastatud enamasti õiguskantslerile. </w:t>
      </w:r>
    </w:p>
    <w:p w14:paraId="0E83B73D" w14:textId="0CB078F0" w:rsidR="003548F5" w:rsidRPr="003548F5" w:rsidRDefault="003548F5" w:rsidP="003548F5">
      <w:pPr>
        <w:pStyle w:val="BodyText"/>
        <w:spacing w:line="276" w:lineRule="auto"/>
        <w:ind w:left="0"/>
      </w:pPr>
      <w:r w:rsidRPr="003548F5">
        <w:rPr>
          <w:rFonts w:eastAsiaTheme="minorHAnsi"/>
          <w:color w:val="000000"/>
          <w:lang w:eastAsia="en-US" w:bidi="ar-SA"/>
        </w:rPr>
        <w:t>Nii näiteks pöörduti aastal 2022 voliniku poole 217 korda. Nendest 22 juhul oli pöördumine seotud rahvuse tunnusega, 8 kodakondsusega, 5 keeleoskusega, 4 rassi või nahavärvusega.</w:t>
      </w:r>
    </w:p>
    <w:p w14:paraId="6048B6ED" w14:textId="77777777" w:rsidR="0054578F" w:rsidRDefault="0054578F" w:rsidP="00565D73">
      <w:pPr>
        <w:pStyle w:val="BodyText"/>
        <w:spacing w:line="276" w:lineRule="auto"/>
        <w:ind w:left="0"/>
      </w:pPr>
    </w:p>
    <w:p w14:paraId="433B3E6D" w14:textId="45D2902E" w:rsidR="00E3238D" w:rsidRDefault="0054578F" w:rsidP="0054578F">
      <w:pPr>
        <w:pStyle w:val="BodyText"/>
        <w:spacing w:line="276" w:lineRule="auto"/>
        <w:ind w:left="0"/>
        <w:rPr>
          <w:b/>
          <w:bCs/>
        </w:rPr>
      </w:pPr>
      <w:r>
        <w:t>3</w:t>
      </w:r>
      <w:r w:rsidR="00C86AE0">
        <w:t>4</w:t>
      </w:r>
      <w:r w:rsidRPr="00B26BB3">
        <w:t xml:space="preserve">. </w:t>
      </w:r>
      <w:r w:rsidRPr="003548F5">
        <w:rPr>
          <w:b/>
          <w:bCs/>
        </w:rPr>
        <w:t xml:space="preserve">Voliniku </w:t>
      </w:r>
      <w:r w:rsidR="003548F5">
        <w:rPr>
          <w:b/>
          <w:bCs/>
        </w:rPr>
        <w:t xml:space="preserve">seisukohad ja </w:t>
      </w:r>
      <w:r w:rsidRPr="003548F5">
        <w:rPr>
          <w:b/>
          <w:bCs/>
        </w:rPr>
        <w:t>arvamused</w:t>
      </w:r>
    </w:p>
    <w:p w14:paraId="04A236E3" w14:textId="7511D016" w:rsidR="0054578F" w:rsidRPr="00B26BB3" w:rsidRDefault="00E3238D" w:rsidP="0054578F">
      <w:pPr>
        <w:pStyle w:val="BodyText"/>
        <w:spacing w:line="276" w:lineRule="auto"/>
        <w:ind w:left="0"/>
      </w:pPr>
      <w:r>
        <w:t>V</w:t>
      </w:r>
      <w:r w:rsidR="0054578F">
        <w:t xml:space="preserve">oliniku </w:t>
      </w:r>
      <w:r w:rsidR="0054578F" w:rsidRPr="00B26BB3">
        <w:t>poole on pöördutud mitmel korral seoses töökuulutustega, kus kandidaatidele on seatud ootus, et eesti keel peab olema emakeel. Volinik on</w:t>
      </w:r>
      <w:r w:rsidR="0054578F" w:rsidRPr="00B26BB3">
        <w:rPr>
          <w:spacing w:val="-13"/>
        </w:rPr>
        <w:t xml:space="preserve"> </w:t>
      </w:r>
      <w:r w:rsidR="0054578F" w:rsidRPr="00B26BB3">
        <w:t>asunud</w:t>
      </w:r>
      <w:r w:rsidR="0054578F" w:rsidRPr="00B26BB3">
        <w:rPr>
          <w:spacing w:val="-11"/>
        </w:rPr>
        <w:t xml:space="preserve"> </w:t>
      </w:r>
      <w:r w:rsidR="0054578F" w:rsidRPr="00B26BB3">
        <w:t>seisukohale,</w:t>
      </w:r>
      <w:r w:rsidR="0054578F" w:rsidRPr="00B26BB3">
        <w:rPr>
          <w:spacing w:val="-13"/>
        </w:rPr>
        <w:t xml:space="preserve"> </w:t>
      </w:r>
      <w:r w:rsidR="0054578F" w:rsidRPr="00B26BB3">
        <w:t>et</w:t>
      </w:r>
      <w:r w:rsidR="0054578F" w:rsidRPr="00B26BB3">
        <w:rPr>
          <w:spacing w:val="-13"/>
        </w:rPr>
        <w:t xml:space="preserve"> </w:t>
      </w:r>
      <w:r w:rsidR="0054578F" w:rsidRPr="00B26BB3">
        <w:t>töökuulutusest</w:t>
      </w:r>
      <w:r w:rsidR="0054578F" w:rsidRPr="00B26BB3">
        <w:rPr>
          <w:spacing w:val="-13"/>
        </w:rPr>
        <w:t xml:space="preserve"> </w:t>
      </w:r>
      <w:r w:rsidR="0054578F" w:rsidRPr="00B26BB3">
        <w:t>tuleb</w:t>
      </w:r>
      <w:r w:rsidR="0054578F" w:rsidRPr="00B26BB3">
        <w:rPr>
          <w:spacing w:val="-14"/>
        </w:rPr>
        <w:t xml:space="preserve"> </w:t>
      </w:r>
      <w:r w:rsidR="0054578F" w:rsidRPr="00B26BB3">
        <w:t>kaotada</w:t>
      </w:r>
      <w:r w:rsidR="0054578F" w:rsidRPr="00B26BB3">
        <w:rPr>
          <w:spacing w:val="-13"/>
        </w:rPr>
        <w:t xml:space="preserve"> </w:t>
      </w:r>
      <w:r w:rsidR="0054578F" w:rsidRPr="00B26BB3">
        <w:t>nõue,</w:t>
      </w:r>
      <w:r w:rsidR="0054578F" w:rsidRPr="00B26BB3">
        <w:rPr>
          <w:spacing w:val="-13"/>
        </w:rPr>
        <w:t xml:space="preserve"> </w:t>
      </w:r>
      <w:r w:rsidR="0054578F" w:rsidRPr="00B26BB3">
        <w:t>et</w:t>
      </w:r>
      <w:r w:rsidR="0054578F" w:rsidRPr="00B26BB3">
        <w:rPr>
          <w:spacing w:val="-13"/>
        </w:rPr>
        <w:t xml:space="preserve"> </w:t>
      </w:r>
      <w:r w:rsidR="0054578F" w:rsidRPr="00B26BB3">
        <w:t>kandidaat peab</w:t>
      </w:r>
      <w:r w:rsidR="0054578F" w:rsidRPr="00B26BB3">
        <w:rPr>
          <w:spacing w:val="39"/>
        </w:rPr>
        <w:t xml:space="preserve"> </w:t>
      </w:r>
      <w:r w:rsidR="0054578F" w:rsidRPr="00B26BB3">
        <w:t>valdama</w:t>
      </w:r>
      <w:r w:rsidR="0054578F" w:rsidRPr="00B26BB3">
        <w:rPr>
          <w:spacing w:val="40"/>
        </w:rPr>
        <w:t xml:space="preserve"> </w:t>
      </w:r>
      <w:r w:rsidR="0054578F" w:rsidRPr="00B26BB3">
        <w:t>eesti</w:t>
      </w:r>
      <w:r w:rsidR="0054578F" w:rsidRPr="00B26BB3">
        <w:rPr>
          <w:spacing w:val="39"/>
        </w:rPr>
        <w:t xml:space="preserve"> </w:t>
      </w:r>
      <w:r w:rsidR="0054578F" w:rsidRPr="00B26BB3">
        <w:t>keelt</w:t>
      </w:r>
      <w:r w:rsidR="0054578F" w:rsidRPr="00B26BB3">
        <w:rPr>
          <w:spacing w:val="38"/>
        </w:rPr>
        <w:t xml:space="preserve"> </w:t>
      </w:r>
      <w:r w:rsidR="0054578F" w:rsidRPr="00B26BB3">
        <w:t>emakeelena.</w:t>
      </w:r>
      <w:r w:rsidR="0054578F" w:rsidRPr="00B26BB3">
        <w:rPr>
          <w:spacing w:val="38"/>
        </w:rPr>
        <w:t xml:space="preserve"> </w:t>
      </w:r>
      <w:r w:rsidR="0054578F" w:rsidRPr="00B26BB3">
        <w:t>Asendada</w:t>
      </w:r>
      <w:r w:rsidR="0054578F" w:rsidRPr="00B26BB3">
        <w:rPr>
          <w:spacing w:val="41"/>
        </w:rPr>
        <w:t xml:space="preserve"> </w:t>
      </w:r>
      <w:r w:rsidR="0054578F" w:rsidRPr="00B26BB3">
        <w:t>võib</w:t>
      </w:r>
      <w:r w:rsidR="0054578F" w:rsidRPr="00B26BB3">
        <w:rPr>
          <w:spacing w:val="39"/>
        </w:rPr>
        <w:t xml:space="preserve"> </w:t>
      </w:r>
      <w:r w:rsidR="0054578F" w:rsidRPr="00B26BB3">
        <w:t>selle</w:t>
      </w:r>
      <w:r w:rsidR="0054578F" w:rsidRPr="00B26BB3">
        <w:rPr>
          <w:spacing w:val="42"/>
        </w:rPr>
        <w:t xml:space="preserve"> </w:t>
      </w:r>
      <w:r w:rsidR="0054578F" w:rsidRPr="00B26BB3">
        <w:t>nõudega,</w:t>
      </w:r>
      <w:r w:rsidR="0054578F" w:rsidRPr="00B26BB3">
        <w:rPr>
          <w:spacing w:val="39"/>
        </w:rPr>
        <w:t xml:space="preserve"> </w:t>
      </w:r>
      <w:r w:rsidR="0054578F" w:rsidRPr="00B26BB3">
        <w:t>et kandidaat</w:t>
      </w:r>
      <w:r w:rsidR="0054578F" w:rsidRPr="00B26BB3">
        <w:rPr>
          <w:spacing w:val="-15"/>
        </w:rPr>
        <w:t xml:space="preserve"> </w:t>
      </w:r>
      <w:r w:rsidR="0054578F" w:rsidRPr="00B26BB3">
        <w:t>peab</w:t>
      </w:r>
      <w:r w:rsidR="0054578F" w:rsidRPr="00B26BB3">
        <w:rPr>
          <w:spacing w:val="-13"/>
        </w:rPr>
        <w:t xml:space="preserve"> </w:t>
      </w:r>
      <w:r w:rsidR="0054578F" w:rsidRPr="00B26BB3">
        <w:t>eesti</w:t>
      </w:r>
      <w:r w:rsidR="0054578F" w:rsidRPr="00B26BB3">
        <w:rPr>
          <w:spacing w:val="-15"/>
        </w:rPr>
        <w:t xml:space="preserve"> </w:t>
      </w:r>
      <w:r w:rsidR="0054578F" w:rsidRPr="00B26BB3">
        <w:t>keelt</w:t>
      </w:r>
      <w:r w:rsidR="0054578F" w:rsidRPr="00B26BB3">
        <w:rPr>
          <w:spacing w:val="-14"/>
        </w:rPr>
        <w:t xml:space="preserve"> </w:t>
      </w:r>
      <w:r w:rsidR="0054578F" w:rsidRPr="00B26BB3">
        <w:t>valdama</w:t>
      </w:r>
      <w:r w:rsidR="0054578F" w:rsidRPr="00B26BB3">
        <w:rPr>
          <w:spacing w:val="-13"/>
        </w:rPr>
        <w:t xml:space="preserve"> </w:t>
      </w:r>
      <w:r w:rsidR="0054578F" w:rsidRPr="00B26BB3">
        <w:t>mis</w:t>
      </w:r>
      <w:r w:rsidR="0054578F" w:rsidRPr="00B26BB3">
        <w:rPr>
          <w:spacing w:val="-12"/>
        </w:rPr>
        <w:t xml:space="preserve"> </w:t>
      </w:r>
      <w:r w:rsidR="0054578F" w:rsidRPr="00B26BB3">
        <w:t>iganes</w:t>
      </w:r>
      <w:r w:rsidR="0054578F" w:rsidRPr="00B26BB3">
        <w:rPr>
          <w:spacing w:val="-13"/>
        </w:rPr>
        <w:t xml:space="preserve"> </w:t>
      </w:r>
      <w:r w:rsidR="0054578F" w:rsidRPr="00B26BB3">
        <w:t>ametlikul</w:t>
      </w:r>
      <w:r w:rsidR="0054578F" w:rsidRPr="00B26BB3">
        <w:rPr>
          <w:spacing w:val="-14"/>
        </w:rPr>
        <w:t xml:space="preserve"> </w:t>
      </w:r>
      <w:r w:rsidR="0054578F" w:rsidRPr="00B26BB3">
        <w:t>keeletasemel,</w:t>
      </w:r>
      <w:r w:rsidR="0054578F" w:rsidRPr="00B26BB3">
        <w:rPr>
          <w:spacing w:val="-15"/>
        </w:rPr>
        <w:t xml:space="preserve"> </w:t>
      </w:r>
      <w:r w:rsidR="0054578F" w:rsidRPr="00B26BB3">
        <w:t>mis on antud ametikohale</w:t>
      </w:r>
      <w:r w:rsidR="0054578F" w:rsidRPr="00B26BB3">
        <w:rPr>
          <w:spacing w:val="-3"/>
        </w:rPr>
        <w:t xml:space="preserve"> </w:t>
      </w:r>
      <w:r w:rsidR="0054578F" w:rsidRPr="00B26BB3">
        <w:t>vajalik.</w:t>
      </w:r>
    </w:p>
    <w:p w14:paraId="5E204647" w14:textId="77777777" w:rsidR="0054578F" w:rsidRPr="00B26BB3" w:rsidRDefault="0054578F" w:rsidP="0054578F">
      <w:pPr>
        <w:pStyle w:val="BodyText"/>
        <w:spacing w:line="276" w:lineRule="auto"/>
        <w:ind w:left="0"/>
      </w:pPr>
    </w:p>
    <w:p w14:paraId="12ADAD79" w14:textId="188F0D18" w:rsidR="0054578F" w:rsidRDefault="0054578F" w:rsidP="0054578F">
      <w:pPr>
        <w:pStyle w:val="BodyText"/>
        <w:spacing w:line="276" w:lineRule="auto"/>
        <w:ind w:left="0"/>
      </w:pPr>
      <w:r>
        <w:t>3</w:t>
      </w:r>
      <w:r w:rsidR="00C86AE0">
        <w:t>5</w:t>
      </w:r>
      <w:r w:rsidRPr="00B26BB3">
        <w:t>. Lisaks on pöördumisi rahvuse tõttu ahistamisega töökohal. Tööandjate kohustus on tagada töötajate kaitse diskrimineerimise eest. Voliniku kogemusele tuginedes on tööandjate teadlikkus diskrimineerimisega seonduvast veel senini madal.</w:t>
      </w:r>
    </w:p>
    <w:p w14:paraId="3AE35AB5" w14:textId="0AAA8B9D" w:rsidR="00565D73" w:rsidRPr="003548F5" w:rsidRDefault="00565D73" w:rsidP="003548F5">
      <w:pPr>
        <w:autoSpaceDE w:val="0"/>
        <w:autoSpaceDN w:val="0"/>
        <w:adjustRightInd w:val="0"/>
        <w:spacing w:after="0" w:line="240" w:lineRule="auto"/>
        <w:rPr>
          <w:rFonts w:ascii="Verdana" w:hAnsi="Verdana" w:cs="Verdana"/>
          <w:color w:val="000000"/>
          <w:sz w:val="23"/>
          <w:szCs w:val="23"/>
        </w:rPr>
      </w:pPr>
    </w:p>
    <w:p w14:paraId="5976C136" w14:textId="729407F2" w:rsidR="00E3238D" w:rsidRDefault="00562595" w:rsidP="00F7766D">
      <w:pPr>
        <w:pStyle w:val="BodyText"/>
        <w:spacing w:line="276" w:lineRule="auto"/>
        <w:ind w:left="0"/>
        <w:rPr>
          <w:b/>
          <w:bCs/>
        </w:rPr>
      </w:pPr>
      <w:r>
        <w:t>3</w:t>
      </w:r>
      <w:r w:rsidR="00C86AE0">
        <w:t>6</w:t>
      </w:r>
      <w:r w:rsidR="00FB6D76" w:rsidRPr="00B26BB3">
        <w:t xml:space="preserve">. </w:t>
      </w:r>
      <w:r w:rsidR="0054578F" w:rsidRPr="003548F5">
        <w:rPr>
          <w:b/>
          <w:bCs/>
        </w:rPr>
        <w:t>Võrdse kohtlemise edendamine</w:t>
      </w:r>
    </w:p>
    <w:p w14:paraId="70D25AC8" w14:textId="6E6951DF" w:rsidR="0054578F" w:rsidRDefault="0054578F" w:rsidP="00F7766D">
      <w:pPr>
        <w:pStyle w:val="BodyText"/>
        <w:spacing w:line="276" w:lineRule="auto"/>
        <w:ind w:left="0"/>
      </w:pPr>
      <w:r>
        <w:t xml:space="preserve"> </w:t>
      </w:r>
      <w:r>
        <w:rPr>
          <w:sz w:val="23"/>
          <w:szCs w:val="23"/>
        </w:rPr>
        <w:t>Esimest korda 2017. aastal eesti ja vene keeles ilmunud teavikule “Kirjad lapsevanemale” on tehtud mitmeid täiendustrükke, millest viimane - “Kirjad lapsevanemale. Kõige tähtsam seadus” ilmus 2022 aastal. Mõeldes Ukrainast saabunud sõjapõgenikele, lisati trükisele ukrainakeelne tutvustus ja seda jagati läbi põgenikega tegelevate organisatsioonide. Teavik on kaheosaline, mille esimeses osas on ilukirjanduslikus laadis kirjad lapsevanematele, mille igas kirjas sisaldub nõuanne, kuidas lapsevanemana erinevates olukordades toimida. Teaviku teine osa käsitleb laste ja lastevanemate õigusi erinevates valdkondades koos seadusandluse ja selgitustega. Lisaks info, kuhu pöörduda abi ja nõu saamiseks. Teavikus jagatav info on igal väljaandmise aastal kaasajastatud koos kehtiva seadusandlusega.</w:t>
      </w:r>
    </w:p>
    <w:p w14:paraId="62798890" w14:textId="77777777" w:rsidR="0054578F" w:rsidRDefault="0054578F" w:rsidP="00F7766D">
      <w:pPr>
        <w:pStyle w:val="BodyText"/>
        <w:spacing w:line="276" w:lineRule="auto"/>
        <w:ind w:left="0"/>
      </w:pPr>
    </w:p>
    <w:p w14:paraId="192360A8" w14:textId="43DB2A93" w:rsidR="0054578F" w:rsidRDefault="00562595" w:rsidP="00F7766D">
      <w:pPr>
        <w:pStyle w:val="BodyText"/>
        <w:spacing w:line="276" w:lineRule="auto"/>
        <w:ind w:left="0"/>
      </w:pPr>
      <w:r>
        <w:rPr>
          <w:sz w:val="23"/>
          <w:szCs w:val="23"/>
        </w:rPr>
        <w:t>3</w:t>
      </w:r>
      <w:r w:rsidR="00C86AE0">
        <w:rPr>
          <w:sz w:val="23"/>
          <w:szCs w:val="23"/>
        </w:rPr>
        <w:t>7</w:t>
      </w:r>
      <w:r>
        <w:rPr>
          <w:sz w:val="23"/>
          <w:szCs w:val="23"/>
        </w:rPr>
        <w:t xml:space="preserve">. </w:t>
      </w:r>
      <w:r w:rsidR="0054578F">
        <w:rPr>
          <w:sz w:val="23"/>
          <w:szCs w:val="23"/>
        </w:rPr>
        <w:t>2021. aastal ilmus vene keeles trükis “Ise oled vana”. See on väljaanne vanematele inimestele, et nad teaksid, missugused õigused on neile seadusega riigi poolt tagatud ning et juhul, kui nad tunnevad, et tulenevalt nende east hakkab nende ette kerkima takistusi, oleksid nad kursis, kelle poole tuleks pöörduda, et oma seaduslikud õigused jalule seada.</w:t>
      </w:r>
    </w:p>
    <w:p w14:paraId="1C384447" w14:textId="77777777" w:rsidR="00FB6D76" w:rsidRPr="00B26BB3" w:rsidRDefault="00FB6D76" w:rsidP="00FB6D76">
      <w:pPr>
        <w:pStyle w:val="BodyText"/>
        <w:spacing w:line="276" w:lineRule="auto"/>
        <w:ind w:left="0"/>
      </w:pPr>
    </w:p>
    <w:p w14:paraId="615ADE42" w14:textId="4B9C9079" w:rsidR="0054578F" w:rsidRPr="0054578F" w:rsidRDefault="00C86AE0" w:rsidP="0054578F">
      <w:pPr>
        <w:pStyle w:val="BodyText"/>
        <w:spacing w:line="276" w:lineRule="auto"/>
        <w:ind w:left="0"/>
      </w:pPr>
      <w:r>
        <w:t>38</w:t>
      </w:r>
      <w:r w:rsidR="00FB6D76" w:rsidRPr="0054578F">
        <w:t xml:space="preserve">. Pärast Venemaa </w:t>
      </w:r>
      <w:r w:rsidR="00A53DF5" w:rsidRPr="0054578F">
        <w:t>täiemahulist agressio</w:t>
      </w:r>
      <w:r w:rsidR="00BB57F3" w:rsidRPr="0054578F">
        <w:t>o</w:t>
      </w:r>
      <w:r w:rsidR="00A53DF5" w:rsidRPr="0054578F">
        <w:t>ni</w:t>
      </w:r>
      <w:r w:rsidR="00FB6D76" w:rsidRPr="0054578F">
        <w:t xml:space="preserve"> Ukrainas ning sellele järgnenud Ukraina sõjapõgenike saabumist Eestisse </w:t>
      </w:r>
      <w:r w:rsidR="00A53DF5" w:rsidRPr="0054578F">
        <w:t>on volinik pööranud eraldi tähelepanu nende õiguste kaitsele, näiteks on</w:t>
      </w:r>
      <w:r w:rsidR="00FB6D76" w:rsidRPr="0054578F">
        <w:t xml:space="preserve"> voliniku kantselei </w:t>
      </w:r>
      <w:r w:rsidR="00A53DF5" w:rsidRPr="0054578F">
        <w:t xml:space="preserve">täheldanud </w:t>
      </w:r>
      <w:r w:rsidR="00FB6D76" w:rsidRPr="0054578F">
        <w:t>ukrainlaste võimalikku ebavõrdset kohtlemist üüriturul. Mitmetel juhtudel oli korterite üürikuulutustes märgitud, et “Ukrainlastele korterit üürile ei anta”. Juhtimaks sellise käitumise ebaseaduslikkusele tähelepanu, algatas voliniku kantselei kampaania “Eluruumi väljaüürimine – anna kõigile</w:t>
      </w:r>
      <w:r w:rsidR="00FB6D76" w:rsidRPr="0054578F">
        <w:rPr>
          <w:spacing w:val="-20"/>
        </w:rPr>
        <w:t xml:space="preserve"> </w:t>
      </w:r>
      <w:r w:rsidR="00FB6D76" w:rsidRPr="0054578F">
        <w:t>võrdne</w:t>
      </w:r>
      <w:r w:rsidR="00FB6D76" w:rsidRPr="0054578F">
        <w:rPr>
          <w:spacing w:val="-20"/>
        </w:rPr>
        <w:t xml:space="preserve"> </w:t>
      </w:r>
      <w:r w:rsidR="00FB6D76" w:rsidRPr="0054578F">
        <w:t>võimalus!”.</w:t>
      </w:r>
    </w:p>
    <w:p w14:paraId="35A01A1B" w14:textId="11BF93FF" w:rsidR="00FB6D76" w:rsidRPr="0054578F" w:rsidRDefault="0054578F" w:rsidP="0054578F">
      <w:pPr>
        <w:autoSpaceDE w:val="0"/>
        <w:autoSpaceDN w:val="0"/>
        <w:adjustRightInd w:val="0"/>
        <w:spacing w:after="0" w:line="240" w:lineRule="auto"/>
        <w:jc w:val="both"/>
        <w:rPr>
          <w:rFonts w:ascii="Times New Roman" w:hAnsi="Times New Roman" w:cs="Times New Roman"/>
          <w:color w:val="000000"/>
          <w:sz w:val="24"/>
          <w:szCs w:val="24"/>
        </w:rPr>
      </w:pPr>
      <w:r w:rsidRPr="0054578F">
        <w:rPr>
          <w:rFonts w:ascii="Times New Roman" w:hAnsi="Times New Roman" w:cs="Times New Roman"/>
          <w:color w:val="000000"/>
          <w:sz w:val="24"/>
          <w:szCs w:val="24"/>
        </w:rPr>
        <w:t xml:space="preserve">Selle eesmärk oli juhtida tähelepanu, et avalikus sotsiaalmeediagrupis või maakleri vahendusel üüritava eluruumi puhul on </w:t>
      </w:r>
      <w:r w:rsidRPr="0054578F">
        <w:rPr>
          <w:rFonts w:ascii="Times New Roman" w:hAnsi="Times New Roman" w:cs="Times New Roman"/>
          <w:sz w:val="24"/>
          <w:szCs w:val="24"/>
        </w:rPr>
        <w:t xml:space="preserve">tegemist avalikkusele pakutava teenusega. Sellise teenuse korral on keelatud inimesi ebavõrdselt kohelda. Üürniku maksujõulisus ja usaldusväärsus ei ole määratud sellega, kas tal on lapsed, kas ta on sõjapõgenik või kas ta on teistest erineva nahavärviga. </w:t>
      </w:r>
      <w:r w:rsidR="00FB6D76" w:rsidRPr="0054578F">
        <w:rPr>
          <w:rFonts w:ascii="Times New Roman" w:hAnsi="Times New Roman" w:cs="Times New Roman"/>
          <w:spacing w:val="47"/>
          <w:sz w:val="24"/>
          <w:szCs w:val="24"/>
        </w:rPr>
        <w:t xml:space="preserve"> </w:t>
      </w:r>
    </w:p>
    <w:p w14:paraId="7E006418" w14:textId="77777777" w:rsidR="00FB6D76" w:rsidRPr="00B26BB3" w:rsidRDefault="00FB6D76" w:rsidP="00FB6D76">
      <w:pPr>
        <w:pStyle w:val="BodyText"/>
        <w:spacing w:line="276" w:lineRule="auto"/>
        <w:ind w:left="0"/>
      </w:pPr>
    </w:p>
    <w:p w14:paraId="37CACF6F" w14:textId="54FCBCB9" w:rsidR="00FB6D76" w:rsidRDefault="00C86AE0" w:rsidP="00FB6D76">
      <w:pPr>
        <w:pStyle w:val="BodyText"/>
        <w:spacing w:line="276" w:lineRule="auto"/>
        <w:ind w:left="0"/>
      </w:pPr>
      <w:r>
        <w:lastRenderedPageBreak/>
        <w:t>39</w:t>
      </w:r>
      <w:r w:rsidR="00FB6D76" w:rsidRPr="00B21594">
        <w:t>.</w:t>
      </w:r>
      <w:r w:rsidR="00B21594">
        <w:t xml:space="preserve"> </w:t>
      </w:r>
      <w:r w:rsidR="00FB6D76" w:rsidRPr="00B21594">
        <w:t>2023. aasta</w:t>
      </w:r>
      <w:r w:rsidR="00E46DEC" w:rsidRPr="00B21594">
        <w:t xml:space="preserve"> sügisel</w:t>
      </w:r>
      <w:r w:rsidR="00B21594" w:rsidRPr="00B21594">
        <w:t xml:space="preserve"> </w:t>
      </w:r>
      <w:r w:rsidR="00FB6D76" w:rsidRPr="00B21594">
        <w:t>viis volinik läbi uuringu</w:t>
      </w:r>
      <w:r w:rsidR="00B21594" w:rsidRPr="00B21594">
        <w:t xml:space="preserve"> „</w:t>
      </w:r>
      <w:r w:rsidR="00FB6D76" w:rsidRPr="00B21594">
        <w:rPr>
          <w:iCs/>
        </w:rPr>
        <w:t>Võrdõiguslikkuse vajadused ja võimalused rohepöördes</w:t>
      </w:r>
      <w:r w:rsidR="00B21594" w:rsidRPr="00B21594">
        <w:rPr>
          <w:iCs/>
        </w:rPr>
        <w:t>“</w:t>
      </w:r>
      <w:r w:rsidR="00FB6D76" w:rsidRPr="00B21594">
        <w:t>,</w:t>
      </w:r>
      <w:r w:rsidR="00E46DEC" w:rsidRPr="00B21594">
        <w:t xml:space="preserve"> mille raames hõlmati </w:t>
      </w:r>
      <w:r w:rsidR="00120290" w:rsidRPr="00B21594">
        <w:t xml:space="preserve">ka </w:t>
      </w:r>
      <w:r w:rsidR="00FB6D76" w:rsidRPr="00B21594">
        <w:t>Ida-Virumaa</w:t>
      </w:r>
      <w:r w:rsidR="00E46DEC" w:rsidRPr="00B21594">
        <w:t>d,</w:t>
      </w:r>
      <w:r w:rsidR="00FB6D76" w:rsidRPr="00B21594">
        <w:t xml:space="preserve"> kus on suur vene keelt emakeelena kõnelev</w:t>
      </w:r>
      <w:r w:rsidR="00FB6D76" w:rsidRPr="00B21594">
        <w:rPr>
          <w:spacing w:val="-11"/>
        </w:rPr>
        <w:t xml:space="preserve"> </w:t>
      </w:r>
      <w:r w:rsidR="00FB6D76" w:rsidRPr="00B21594">
        <w:t>kogukond.</w:t>
      </w:r>
      <w:r w:rsidR="00FB6D76" w:rsidRPr="00B21594">
        <w:rPr>
          <w:spacing w:val="-6"/>
        </w:rPr>
        <w:t xml:space="preserve"> </w:t>
      </w:r>
      <w:r w:rsidR="00FB6D76" w:rsidRPr="00B21594">
        <w:t>Uuringus</w:t>
      </w:r>
      <w:r w:rsidR="00FB6D76" w:rsidRPr="00B21594">
        <w:rPr>
          <w:spacing w:val="-11"/>
        </w:rPr>
        <w:t xml:space="preserve"> </w:t>
      </w:r>
      <w:r w:rsidR="00FB6D76" w:rsidRPr="00B21594">
        <w:t>vaad</w:t>
      </w:r>
      <w:r w:rsidR="00120290" w:rsidRPr="00B21594">
        <w:t>eldi</w:t>
      </w:r>
      <w:r w:rsidR="00FB6D76" w:rsidRPr="00B21594">
        <w:t>,</w:t>
      </w:r>
      <w:r w:rsidR="00FB6D76" w:rsidRPr="00B21594">
        <w:rPr>
          <w:spacing w:val="-11"/>
        </w:rPr>
        <w:t xml:space="preserve"> </w:t>
      </w:r>
      <w:r w:rsidR="00FB6D76" w:rsidRPr="00B21594">
        <w:t>kas</w:t>
      </w:r>
      <w:r w:rsidR="00FB6D76" w:rsidRPr="00B21594">
        <w:rPr>
          <w:spacing w:val="-10"/>
        </w:rPr>
        <w:t xml:space="preserve"> </w:t>
      </w:r>
      <w:r w:rsidR="00FB6D76" w:rsidRPr="00B21594">
        <w:t>ja</w:t>
      </w:r>
      <w:r w:rsidR="00FB6D76" w:rsidRPr="00B21594">
        <w:rPr>
          <w:spacing w:val="-11"/>
        </w:rPr>
        <w:t xml:space="preserve"> </w:t>
      </w:r>
      <w:r w:rsidR="00FB6D76" w:rsidRPr="00B21594">
        <w:t>kuidas</w:t>
      </w:r>
      <w:r w:rsidR="00FB6D76" w:rsidRPr="00B21594">
        <w:rPr>
          <w:spacing w:val="-10"/>
        </w:rPr>
        <w:t xml:space="preserve"> </w:t>
      </w:r>
      <w:r w:rsidR="00FB6D76" w:rsidRPr="00B21594">
        <w:t>on</w:t>
      </w:r>
      <w:r w:rsidR="00FB6D76" w:rsidRPr="00B21594">
        <w:rPr>
          <w:spacing w:val="-9"/>
        </w:rPr>
        <w:t xml:space="preserve"> </w:t>
      </w:r>
      <w:r w:rsidR="00FB6D76" w:rsidRPr="00B21594">
        <w:t>võrdõiguslikkust (sh rahvuse pinnalt) rohepöörde poliitikates ja meetmetes</w:t>
      </w:r>
      <w:r w:rsidR="00FB6D76" w:rsidRPr="00B21594">
        <w:rPr>
          <w:spacing w:val="-13"/>
        </w:rPr>
        <w:t xml:space="preserve"> </w:t>
      </w:r>
      <w:r w:rsidR="00FB6D76" w:rsidRPr="00B21594">
        <w:t>edendatud.</w:t>
      </w:r>
      <w:r w:rsidR="00E46DEC" w:rsidRPr="00B21594">
        <w:t xml:space="preserve"> Järeldati, et võrdõiguslikkuse lõimimine ei ole süstemaatiline ja jääb pahatihti vähese teadlikkuse ja oskuste või ressursside puudumise taha. Eesmärkide  võimalikult tõhusaks saavutamiseks on oluline mõlemat valdkonda lõimituna arendada ning seda tegevust keskselt eesmärgistada ja koordineerida</w:t>
      </w:r>
      <w:r w:rsidR="00156770" w:rsidRPr="00B21594">
        <w:t xml:space="preserve">. </w:t>
      </w:r>
      <w:r w:rsidR="00E46DEC" w:rsidRPr="00B21594">
        <w:t>Uuringus anti soovitusi neljas valdkonnas: strateegiline lähenemine, rohereformi osapoolt</w:t>
      </w:r>
      <w:r w:rsidR="00156770" w:rsidRPr="00B21594">
        <w:t>e</w:t>
      </w:r>
      <w:r w:rsidR="00E46DEC" w:rsidRPr="00B21594">
        <w:t xml:space="preserve"> võimestamine, teaduspõhine ja sihtrühma vajadustest lähtuv otsustamine, elanikkonna teadlikkuse suurendamine ja kaasamine.</w:t>
      </w:r>
    </w:p>
    <w:p w14:paraId="5B3211E8" w14:textId="77777777" w:rsidR="003548F5" w:rsidRDefault="003548F5" w:rsidP="00FB6D76">
      <w:pPr>
        <w:pStyle w:val="BodyText"/>
        <w:spacing w:line="276" w:lineRule="auto"/>
        <w:ind w:left="0"/>
      </w:pPr>
    </w:p>
    <w:p w14:paraId="12928048" w14:textId="148EB8E3" w:rsidR="00E3238D" w:rsidRDefault="00863E77" w:rsidP="003548F5">
      <w:pPr>
        <w:autoSpaceDE w:val="0"/>
        <w:autoSpaceDN w:val="0"/>
        <w:adjustRightInd w:val="0"/>
        <w:spacing w:after="0" w:line="240" w:lineRule="auto"/>
        <w:jc w:val="both"/>
        <w:rPr>
          <w:rFonts w:ascii="Times New Roman" w:hAnsi="Times New Roman" w:cs="Times New Roman"/>
          <w:b/>
          <w:bCs/>
          <w:color w:val="000000"/>
          <w:sz w:val="24"/>
          <w:szCs w:val="24"/>
        </w:rPr>
      </w:pPr>
      <w:r w:rsidRPr="00863E77">
        <w:rPr>
          <w:rFonts w:ascii="Times New Roman" w:hAnsi="Times New Roman" w:cs="Times New Roman"/>
          <w:color w:val="000000"/>
          <w:sz w:val="24"/>
          <w:szCs w:val="24"/>
        </w:rPr>
        <w:t>4</w:t>
      </w:r>
      <w:r w:rsidR="00C86AE0">
        <w:rPr>
          <w:rFonts w:ascii="Times New Roman" w:hAnsi="Times New Roman" w:cs="Times New Roman"/>
          <w:color w:val="000000"/>
          <w:sz w:val="24"/>
          <w:szCs w:val="24"/>
        </w:rPr>
        <w:t>0</w:t>
      </w:r>
      <w:r>
        <w:rPr>
          <w:rFonts w:ascii="Times New Roman" w:hAnsi="Times New Roman" w:cs="Times New Roman"/>
          <w:b/>
          <w:bCs/>
          <w:color w:val="000000"/>
          <w:sz w:val="24"/>
          <w:szCs w:val="24"/>
        </w:rPr>
        <w:t xml:space="preserve">. </w:t>
      </w:r>
      <w:r w:rsidR="003548F5" w:rsidRPr="003548F5">
        <w:rPr>
          <w:rFonts w:ascii="Times New Roman" w:hAnsi="Times New Roman" w:cs="Times New Roman"/>
          <w:b/>
          <w:bCs/>
          <w:color w:val="000000"/>
          <w:sz w:val="24"/>
          <w:szCs w:val="24"/>
        </w:rPr>
        <w:t>Võimalikud muutused seadusandluses</w:t>
      </w:r>
    </w:p>
    <w:p w14:paraId="4893ECB5" w14:textId="48ADE2CC" w:rsidR="00B21594" w:rsidRDefault="00E3238D" w:rsidP="00FB6D76">
      <w:pPr>
        <w:pStyle w:val="BodyText"/>
        <w:spacing w:line="276" w:lineRule="auto"/>
        <w:ind w:left="0"/>
        <w:rPr>
          <w:color w:val="000000"/>
        </w:rPr>
      </w:pPr>
      <w:r w:rsidRPr="00863E77">
        <w:rPr>
          <w:color w:val="000000"/>
        </w:rPr>
        <w:t>V</w:t>
      </w:r>
      <w:r w:rsidR="003548F5" w:rsidRPr="003548F5">
        <w:rPr>
          <w:color w:val="000000"/>
        </w:rPr>
        <w:t xml:space="preserve">õrdõiguslikkuse poliitikakujundamise teemad liikusid </w:t>
      </w:r>
      <w:r w:rsidR="003548F5">
        <w:rPr>
          <w:color w:val="000000"/>
        </w:rPr>
        <w:t>2023.</w:t>
      </w:r>
      <w:r w:rsidR="003548F5" w:rsidRPr="003548F5">
        <w:rPr>
          <w:color w:val="000000"/>
        </w:rPr>
        <w:t xml:space="preserve"> aastal Majandus-ja Kommunikatsiooniministeeriumi vastutusalasse. </w:t>
      </w:r>
      <w:r w:rsidR="003548F5">
        <w:rPr>
          <w:color w:val="000000"/>
        </w:rPr>
        <w:t>V</w:t>
      </w:r>
      <w:r w:rsidR="003548F5" w:rsidRPr="003548F5">
        <w:rPr>
          <w:color w:val="000000"/>
        </w:rPr>
        <w:t xml:space="preserve">almistatakse ette soolise võrdõiguslikkuse seaduse ja võrdse kohtlemise seaduse ühendamist, mille raames soovitakse ka ühtlustada võrdse kohtlemise kohaldamisala. </w:t>
      </w:r>
      <w:r w:rsidR="003548F5">
        <w:rPr>
          <w:color w:val="000000"/>
        </w:rPr>
        <w:t xml:space="preserve"> </w:t>
      </w:r>
      <w:r w:rsidR="00132814">
        <w:rPr>
          <w:color w:val="000000"/>
        </w:rPr>
        <w:tab/>
      </w:r>
    </w:p>
    <w:p w14:paraId="51E277CA" w14:textId="77777777" w:rsidR="004A50F0" w:rsidRPr="00B26BB3" w:rsidRDefault="004A50F0" w:rsidP="00FB6D76">
      <w:pPr>
        <w:pStyle w:val="BodyText"/>
        <w:spacing w:line="276" w:lineRule="auto"/>
        <w:ind w:left="0"/>
      </w:pPr>
    </w:p>
    <w:p w14:paraId="012EC7B0" w14:textId="3581937B" w:rsidR="00B21594" w:rsidRDefault="00863E77" w:rsidP="001D3681">
      <w:pPr>
        <w:pStyle w:val="BodyText"/>
        <w:spacing w:line="276" w:lineRule="auto"/>
        <w:ind w:left="0"/>
        <w:rPr>
          <w:rFonts w:eastAsiaTheme="minorHAnsi"/>
          <w:lang w:eastAsia="en-US" w:bidi="ar-SA"/>
        </w:rPr>
      </w:pPr>
      <w:r>
        <w:t>4</w:t>
      </w:r>
      <w:r w:rsidR="00C86AE0">
        <w:t>1</w:t>
      </w:r>
      <w:r w:rsidR="00FB6D76" w:rsidRPr="00B26BB3">
        <w:t>.</w:t>
      </w:r>
      <w:r>
        <w:t xml:space="preserve"> </w:t>
      </w:r>
      <w:r w:rsidR="00FB6D76" w:rsidRPr="00B26BB3">
        <w:t>Euroopa Liidu seadusloomes on ette valmistatud võrdõiguslikkuse asutuste miinimumstandardite direktiivid. Eesti on direktiivi vastuvõtmist toetanud. Antud muudatused võivad tuua lisavastutusi voliniku kantseleile. Seetõttu on oluline, et volinikule ülesannete lisamisega suurendataks ka tema eelarvet vastavas mahus.</w:t>
      </w:r>
    </w:p>
    <w:p w14:paraId="2F35C760" w14:textId="7596F72D" w:rsidR="00721A0E" w:rsidRPr="003548F5" w:rsidRDefault="00721A0E" w:rsidP="003548F5">
      <w:pPr>
        <w:pStyle w:val="BodyText"/>
        <w:spacing w:line="276" w:lineRule="auto"/>
        <w:ind w:left="0"/>
      </w:pPr>
    </w:p>
    <w:p w14:paraId="3D2E7415" w14:textId="71F60A6B" w:rsidR="00327353" w:rsidRDefault="00A959DB" w:rsidP="00991EC0">
      <w:pPr>
        <w:pStyle w:val="BodyText"/>
        <w:ind w:left="0"/>
        <w:rPr>
          <w:color w:val="0000FF"/>
          <w:u w:val="single" w:color="0000FF"/>
        </w:rPr>
      </w:pPr>
      <w:r w:rsidRPr="00991EC0">
        <w:t>4</w:t>
      </w:r>
      <w:r w:rsidR="00C86AE0">
        <w:t>2</w:t>
      </w:r>
      <w:r w:rsidR="00CC5EE8">
        <w:rPr>
          <w:b/>
          <w:bCs/>
        </w:rPr>
        <w:t>.</w:t>
      </w:r>
      <w:r w:rsidR="003A04C7" w:rsidRPr="00991EC0">
        <w:rPr>
          <w:b/>
          <w:bCs/>
        </w:rPr>
        <w:t xml:space="preserve"> </w:t>
      </w:r>
      <w:r w:rsidR="00327353">
        <w:t xml:space="preserve">Allpool antakse ülevaade õiguskantsleri tegevusest ja temale esitatud pöördumistest, millel on puutumus raamkonventsiooniga. </w:t>
      </w:r>
      <w:r w:rsidR="00327353" w:rsidRPr="00991EC0">
        <w:t>Põhjalikuma ülevaate õiguskantsleri tegevusest on leitav  õiguskantsleri</w:t>
      </w:r>
      <w:hyperlink r:id="rId12">
        <w:r w:rsidR="00327353" w:rsidRPr="00991EC0">
          <w:rPr>
            <w:color w:val="0000FF"/>
            <w:u w:val="single" w:color="0000FF"/>
          </w:rPr>
          <w:t xml:space="preserve"> aastaülevaadetest</w:t>
        </w:r>
      </w:hyperlink>
      <w:r w:rsidR="00327353" w:rsidRPr="00991EC0">
        <w:rPr>
          <w:color w:val="0000FF"/>
          <w:u w:val="single" w:color="0000FF"/>
        </w:rPr>
        <w:t>.</w:t>
      </w:r>
    </w:p>
    <w:p w14:paraId="3A282B09" w14:textId="77777777" w:rsidR="00327353" w:rsidRDefault="00327353" w:rsidP="00991EC0">
      <w:pPr>
        <w:pStyle w:val="BodyText"/>
        <w:ind w:left="0"/>
        <w:rPr>
          <w:color w:val="0000FF"/>
          <w:u w:val="single" w:color="0000FF"/>
        </w:rPr>
      </w:pPr>
    </w:p>
    <w:p w14:paraId="3207D734" w14:textId="5A78FE87" w:rsidR="003A04C7" w:rsidRPr="00991EC0" w:rsidRDefault="00CC5EE8" w:rsidP="00991EC0">
      <w:pPr>
        <w:pStyle w:val="BodyText"/>
        <w:ind w:left="0"/>
      </w:pPr>
      <w:r>
        <w:rPr>
          <w:bCs/>
        </w:rPr>
        <w:t>4</w:t>
      </w:r>
      <w:r w:rsidR="00C86AE0">
        <w:rPr>
          <w:bCs/>
        </w:rPr>
        <w:t>3</w:t>
      </w:r>
      <w:r>
        <w:rPr>
          <w:bCs/>
        </w:rPr>
        <w:t xml:space="preserve">. </w:t>
      </w:r>
      <w:r w:rsidR="00721A0E" w:rsidRPr="00991EC0">
        <w:rPr>
          <w:b/>
          <w:bCs/>
        </w:rPr>
        <w:t xml:space="preserve">Õiguskantsleri </w:t>
      </w:r>
      <w:r w:rsidR="00721A0E" w:rsidRPr="00991EC0">
        <w:t xml:space="preserve">poole pöörduti </w:t>
      </w:r>
      <w:r w:rsidR="007F040A">
        <w:t xml:space="preserve">aastatel </w:t>
      </w:r>
      <w:r w:rsidR="00721A0E" w:rsidRPr="00991EC0">
        <w:t xml:space="preserve">2019−2023 mitmes küsimuses, mis puudutasid otseselt või kaudselt </w:t>
      </w:r>
      <w:r w:rsidR="003E1E64" w:rsidRPr="00991EC0">
        <w:t>rahvusvähemus</w:t>
      </w:r>
      <w:r w:rsidR="00721A0E" w:rsidRPr="00991EC0">
        <w:t xml:space="preserve">te kaitse raamkonventsiooni täitmist. Kõige rohkem paluti selgitusi eestikeelsele õppele ülemineku, ametiasutuste asjaajamiskeele ning elamislubade väljastamise ja kodakondsuse kohta. </w:t>
      </w:r>
    </w:p>
    <w:p w14:paraId="71D7C50C" w14:textId="77777777" w:rsidR="003A04C7" w:rsidRPr="00991EC0" w:rsidRDefault="003A04C7" w:rsidP="00991EC0">
      <w:pPr>
        <w:pStyle w:val="BodyText"/>
        <w:ind w:left="0"/>
      </w:pPr>
    </w:p>
    <w:p w14:paraId="7DAF516B" w14:textId="3D4BC64D" w:rsidR="00721A0E" w:rsidRPr="00991EC0" w:rsidRDefault="00A959DB" w:rsidP="00991EC0">
      <w:pPr>
        <w:pStyle w:val="BodyText"/>
        <w:ind w:left="0"/>
      </w:pPr>
      <w:r w:rsidRPr="00991EC0">
        <w:t>4</w:t>
      </w:r>
      <w:r w:rsidR="00C86AE0">
        <w:t>4</w:t>
      </w:r>
      <w:r w:rsidR="00CC5EE8">
        <w:t xml:space="preserve">. </w:t>
      </w:r>
      <w:r w:rsidR="00721A0E" w:rsidRPr="00991EC0">
        <w:t>Kui õiguskantsler leidis, et vastuvõetud õigusakt ei ole põhiseadusega kooskõlas, tegi ta ettepaneku õigusakti muuta. Kui õiguskantsler leidis, et probleem on õigusvastases rakenduspraktikas, tegi ta ettepaneku muuta rakenduspraktikat. Mõnel juhul soovitas õiguskantsler inimesel kohtusse pöörduda, kui nii oli võimalik kõige paremini ja tõhusamalt tema õigusi kaitsta. Pöördujaile anti ka üldisi selgitusi nende õigusliku</w:t>
      </w:r>
      <w:r w:rsidR="007F040A">
        <w:t xml:space="preserve"> olukorra kohta.</w:t>
      </w:r>
    </w:p>
    <w:p w14:paraId="49D38403" w14:textId="77777777" w:rsidR="003A04C7" w:rsidRPr="00991EC0" w:rsidRDefault="003A04C7" w:rsidP="00991EC0">
      <w:pPr>
        <w:pStyle w:val="BodyText"/>
        <w:ind w:left="0"/>
      </w:pPr>
    </w:p>
    <w:p w14:paraId="35ADB80F" w14:textId="3BC1FE8B" w:rsidR="00721A0E" w:rsidRPr="00991EC0" w:rsidRDefault="00C86AE0" w:rsidP="007F040A">
      <w:pPr>
        <w:jc w:val="both"/>
      </w:pPr>
      <w:r>
        <w:rPr>
          <w:rFonts w:ascii="Times New Roman" w:hAnsi="Times New Roman" w:cs="Times New Roman"/>
          <w:sz w:val="24"/>
          <w:szCs w:val="24"/>
        </w:rPr>
        <w:t>45</w:t>
      </w:r>
      <w:r w:rsidR="003A04C7" w:rsidRPr="00120796">
        <w:rPr>
          <w:rFonts w:ascii="Times New Roman" w:hAnsi="Times New Roman" w:cs="Times New Roman"/>
          <w:sz w:val="24"/>
          <w:szCs w:val="24"/>
        </w:rPr>
        <w:t>.</w:t>
      </w:r>
      <w:r w:rsidR="00863E77">
        <w:rPr>
          <w:rFonts w:ascii="Times New Roman" w:hAnsi="Times New Roman" w:cs="Times New Roman"/>
          <w:sz w:val="24"/>
          <w:szCs w:val="24"/>
        </w:rPr>
        <w:t xml:space="preserve"> </w:t>
      </w:r>
      <w:r w:rsidR="00721A0E" w:rsidRPr="00120796">
        <w:rPr>
          <w:rFonts w:ascii="Times New Roman" w:hAnsi="Times New Roman" w:cs="Times New Roman"/>
          <w:sz w:val="24"/>
          <w:szCs w:val="24"/>
        </w:rPr>
        <w:t>Õiguskantsleri poole pöörduti ka diskrimineerimise kahtluse korral.</w:t>
      </w:r>
      <w:r w:rsidR="003548F5">
        <w:rPr>
          <w:rFonts w:ascii="Times New Roman" w:hAnsi="Times New Roman" w:cs="Times New Roman"/>
          <w:sz w:val="24"/>
          <w:szCs w:val="24"/>
        </w:rPr>
        <w:t xml:space="preserve"> </w:t>
      </w:r>
      <w:r w:rsidR="007F040A">
        <w:rPr>
          <w:rFonts w:ascii="Times New Roman" w:hAnsi="Times New Roman" w:cs="Times New Roman"/>
          <w:sz w:val="24"/>
          <w:szCs w:val="24"/>
        </w:rPr>
        <w:t xml:space="preserve">Aruandeperioodil </w:t>
      </w:r>
      <w:r w:rsidR="007F040A">
        <w:rPr>
          <w:rStyle w:val="FootnoteReference"/>
          <w:rFonts w:ascii="Times New Roman" w:hAnsi="Times New Roman" w:cs="Times New Roman"/>
          <w:sz w:val="24"/>
          <w:szCs w:val="24"/>
        </w:rPr>
        <w:footnoteReference w:id="1"/>
      </w:r>
      <w:r w:rsidR="00721A0E" w:rsidRPr="00120796">
        <w:rPr>
          <w:rFonts w:ascii="Times New Roman" w:hAnsi="Times New Roman" w:cs="Times New Roman"/>
          <w:sz w:val="24"/>
          <w:szCs w:val="24"/>
        </w:rPr>
        <w:t xml:space="preserve">2019/2020. aastal esitati õiguskantslerile  üks avaldus keelelise diskrimineerimise kohta. Perioodil 2020/2021 sai õiguskantsler kaks avaldust, mis puudutasid diskrimineerimist keele tõttu ning üheavalduse, mis puudutas diskrimineerimist rahvuse ja etnilise kuuluvuse tõttu. </w:t>
      </w:r>
      <w:r w:rsidR="003A04C7" w:rsidRPr="00991EC0">
        <w:t xml:space="preserve"> </w:t>
      </w:r>
      <w:r w:rsidR="00721A0E" w:rsidRPr="007F040A">
        <w:rPr>
          <w:rFonts w:ascii="Times New Roman" w:hAnsi="Times New Roman" w:cs="Times New Roman"/>
          <w:sz w:val="24"/>
          <w:szCs w:val="24"/>
        </w:rPr>
        <w:t xml:space="preserve">2021/2022. aastal saadetud avaldustest kolm käsitlesid diskrimineerimist rahvuse ja etnilise </w:t>
      </w:r>
      <w:r w:rsidR="00721A0E" w:rsidRPr="007F040A">
        <w:rPr>
          <w:rFonts w:ascii="Times New Roman" w:hAnsi="Times New Roman" w:cs="Times New Roman"/>
          <w:sz w:val="24"/>
          <w:szCs w:val="24"/>
        </w:rPr>
        <w:lastRenderedPageBreak/>
        <w:t>kuuluvuse tõttu, kolm rassi tõttu ja üks keele tõttu. Aruandeperioodil 2022/2023 esitatud avaldustest üks puudutas diskrimineerimist rahvuse ja etnilise kuuluvuse tõttu ning üks keele tõttu. Nende diskrimineerimistunnuste alusel lepitusmenetlusi ei algatatud.</w:t>
      </w:r>
    </w:p>
    <w:p w14:paraId="647AEDEA" w14:textId="77777777" w:rsidR="003A04C7" w:rsidRPr="00991EC0" w:rsidRDefault="003A04C7" w:rsidP="00991EC0">
      <w:pPr>
        <w:pStyle w:val="BodyText"/>
        <w:ind w:left="0"/>
      </w:pPr>
    </w:p>
    <w:p w14:paraId="5B061B5F" w14:textId="58C26DCD" w:rsidR="00721A0E" w:rsidRDefault="00CC5EE8" w:rsidP="00991EC0">
      <w:pPr>
        <w:pStyle w:val="BodyText"/>
        <w:ind w:left="0"/>
      </w:pPr>
      <w:r>
        <w:t>4</w:t>
      </w:r>
      <w:r w:rsidR="00C86AE0">
        <w:t>6</w:t>
      </w:r>
      <w:r w:rsidR="003A04C7" w:rsidRPr="00991EC0">
        <w:t>.</w:t>
      </w:r>
      <w:r>
        <w:t xml:space="preserve"> </w:t>
      </w:r>
      <w:r w:rsidR="00721A0E" w:rsidRPr="00991EC0">
        <w:t>Näiteks pöördus õiguskantsleri poole ühe toitlustusasutuse juhataja, kellel oli tekkinud kahtlus, et Keeleinspektsioon esitab võõrapärase nimega töötaja eesti keele oskuse kohta täpsustavaid küsimusi vaid selle tõttu, et tegemist võib olla muust rahvusest töötajag</w:t>
      </w:r>
      <w:r w:rsidR="003A04C7" w:rsidRPr="00991EC0">
        <w:t xml:space="preserve">a. </w:t>
      </w:r>
      <w:r w:rsidR="00721A0E" w:rsidRPr="00991EC0">
        <w:t xml:space="preserve">Õiguskantsler ei leidnud Keeleinspektsiooni tegevuses diskrimineerimist, kuid </w:t>
      </w:r>
      <w:hyperlink r:id="rId13">
        <w:r w:rsidR="00721A0E" w:rsidRPr="00991EC0">
          <w:rPr>
            <w:color w:val="0000FF"/>
            <w:u w:val="single" w:color="0000FF"/>
          </w:rPr>
          <w:t>soovitas</w:t>
        </w:r>
        <w:r w:rsidR="00721A0E" w:rsidRPr="00991EC0">
          <w:rPr>
            <w:color w:val="0000FF"/>
          </w:rPr>
          <w:t xml:space="preserve"> </w:t>
        </w:r>
      </w:hyperlink>
      <w:r w:rsidR="00721A0E" w:rsidRPr="00991EC0">
        <w:t>inspektsioonil edaspidi esitada töötaja haridustee kohta täpsustavaid küsimusi üksnes sel juhul, kui Eesti hariduse infosüsteemis neid andmeid ei</w:t>
      </w:r>
      <w:r w:rsidR="00721A0E" w:rsidRPr="00991EC0">
        <w:rPr>
          <w:spacing w:val="-1"/>
        </w:rPr>
        <w:t xml:space="preserve"> </w:t>
      </w:r>
      <w:r w:rsidR="00721A0E" w:rsidRPr="00991EC0">
        <w:t>ole.</w:t>
      </w:r>
    </w:p>
    <w:p w14:paraId="145504E6" w14:textId="77777777" w:rsidR="00991EC0" w:rsidRPr="00991EC0" w:rsidRDefault="00991EC0" w:rsidP="00991EC0">
      <w:pPr>
        <w:pStyle w:val="BodyText"/>
        <w:ind w:left="0"/>
      </w:pPr>
    </w:p>
    <w:p w14:paraId="3CB1EBB9" w14:textId="02BBCB14" w:rsidR="00721A0E" w:rsidRPr="00991EC0" w:rsidRDefault="00CC5EE8" w:rsidP="00991EC0">
      <w:pPr>
        <w:pStyle w:val="BodyText"/>
        <w:ind w:left="0"/>
      </w:pPr>
      <w:r>
        <w:t>4</w:t>
      </w:r>
      <w:r w:rsidR="00C86AE0">
        <w:t>7</w:t>
      </w:r>
      <w:r w:rsidR="003A04C7" w:rsidRPr="00991EC0">
        <w:t>.</w:t>
      </w:r>
      <w:r w:rsidR="00863E77">
        <w:t xml:space="preserve"> </w:t>
      </w:r>
      <w:r w:rsidR="00721A0E" w:rsidRPr="00991EC0">
        <w:t xml:space="preserve">Eesti Õpilasesinduste Liit palus õiguskantsleril hinnata, kas matemaatika riigieksamite tasuta ettevalmistuskursuste pakkumisel koheldakse õpilasi võrdselt, kui neid kursusi korraldatakse ainult eesti keeles. Õiguskantsler </w:t>
      </w:r>
      <w:hyperlink r:id="rId14">
        <w:r w:rsidR="00721A0E" w:rsidRPr="00991EC0">
          <w:rPr>
            <w:color w:val="0000FF"/>
            <w:u w:val="single" w:color="0000FF"/>
          </w:rPr>
          <w:t>leidis</w:t>
        </w:r>
      </w:hyperlink>
      <w:r w:rsidR="00721A0E" w:rsidRPr="00991EC0">
        <w:t>, et riigil on üsna vaba voli otsustada, mil viisil õpilastele ettevalmistuskursusi pakkuda, kui seejuures on koolilõpetajatele antud võrdsed võimalused. Õpilased peavad saama tuge eelkõige oma koolist. Gümnaasiumilõpetaja peab oskama eesti keelt vähemalt B2.1-tasemel, mis tähendab, et koolilõpetaja peaks suutma jälgida kursust eesti keeles. Kuna tegu oli kordava kursusega, tähendab see, et õpilastele pidi materjal olema juba varem tuttav. Seega ei ole riik kohustatud võimaldama koolilõpetajatele ka venekeelseid ettevalmistuskursusi.</w:t>
      </w:r>
    </w:p>
    <w:p w14:paraId="10ACF186" w14:textId="77777777" w:rsidR="003A04C7" w:rsidRPr="00991EC0" w:rsidRDefault="003A04C7" w:rsidP="00991EC0">
      <w:pPr>
        <w:pStyle w:val="BodyText"/>
        <w:ind w:left="0"/>
      </w:pPr>
    </w:p>
    <w:p w14:paraId="6497E5A3" w14:textId="4E21F0D0" w:rsidR="00721A0E" w:rsidRPr="00991EC0" w:rsidRDefault="00C86AE0" w:rsidP="00991EC0">
      <w:pPr>
        <w:pStyle w:val="BodyText"/>
        <w:ind w:left="0"/>
      </w:pPr>
      <w:r>
        <w:t>48</w:t>
      </w:r>
      <w:r w:rsidR="003A04C7" w:rsidRPr="00991EC0">
        <w:t>.</w:t>
      </w:r>
      <w:r>
        <w:t xml:space="preserve"> </w:t>
      </w:r>
      <w:r w:rsidR="00721A0E" w:rsidRPr="00991EC0">
        <w:t xml:space="preserve">Õiguskantsleri poole pöördus üliõpilane, keda ülikool soovis eksmatrikuleerida, sest tema vaated (muu hulgas Ukraina sõja põhjuste kohta) ei kattunud praktikakoha seisukohtadega. Eesti Vabariigi põhiseaduse § 41 tagab igaühele õiguse oma arvamusele ja veendumustele. See säte kaitseb ka vabadust olla ilma arvamuse või veendumusteta, samuti õigust oma veendumusi muuta. </w:t>
      </w:r>
      <w:r w:rsidR="00B36408">
        <w:t>49.</w:t>
      </w:r>
      <w:r w:rsidR="00721A0E" w:rsidRPr="00991EC0">
        <w:t>Asjaolu, et õpilane arvab mõnest päevasündmusest teistmoodi kui kool või selle juhtkond, ei saa olla üliõpilase koolist väljaarvamise aluseks. Õigus haridusele on põhiõigus, mida saab piirata üksnes seaduse alusel (põhiseaduse §-d 3 ja 11). Kõrgkoolist väljaarvamise alused on sätestatud kõrgharidusseaduses. Kool saab välja arvata üliõpilase, kes on näiteks oluliselt rikkunud õppekorralduse tingimusi ja korda, ohustab oma käitumisega teisi inimesi või on pannud toime vääritu teo. Kool ei saa kehtestada õppekorralduseeskirjas teistsuguseid koolist väljaarvamise aluseid, kui on seaduses.</w:t>
      </w:r>
    </w:p>
    <w:p w14:paraId="3251943A" w14:textId="77777777" w:rsidR="003A04C7" w:rsidRPr="00991EC0" w:rsidRDefault="003A04C7" w:rsidP="00991EC0">
      <w:pPr>
        <w:pStyle w:val="BodyText"/>
        <w:ind w:left="0"/>
      </w:pPr>
    </w:p>
    <w:p w14:paraId="32EF10AE" w14:textId="42BA3355" w:rsidR="00721A0E" w:rsidRPr="00991EC0" w:rsidRDefault="00C86AE0" w:rsidP="00991EC0">
      <w:pPr>
        <w:pStyle w:val="BodyText"/>
        <w:ind w:left="0"/>
      </w:pPr>
      <w:r>
        <w:t>49</w:t>
      </w:r>
      <w:r w:rsidR="003A04C7" w:rsidRPr="00991EC0">
        <w:t xml:space="preserve">. </w:t>
      </w:r>
      <w:r w:rsidR="00721A0E" w:rsidRPr="00991EC0">
        <w:t>Õiguskantslerilt palus abi Valgevene kodanik, kellele pank oli keeldunud kodakondsuse tõttu pangateenuseid osutamast. Inimesele selgitati, et pank peab sõlmima põhimakseteenuste osutamiseks lepingu Euroopa Liidus seaduslikul alusel viibiva tarbijaga, kui tarbijal on selle vastu põhjendatud huvi. Pank peab sõlmima makseteenuse lepingu ja avama pangakonto isikule, kelle suhtes ei ole rahapesu ja terrorismi rahastamise kahtlust ning kui isik ja tema taotletavad lepingutingimused vastavad seaduses sätestatule ja makseteenuse pakkuja kehtestatud teenuste üldtingimustele või makseteenuse osutamise tüüptingimustele.</w:t>
      </w:r>
      <w:r w:rsidR="00415DAE">
        <w:t xml:space="preserve"> </w:t>
      </w:r>
      <w:r w:rsidR="00721A0E" w:rsidRPr="00991EC0">
        <w:t>Pank ei tohi keelduda põhimakseteenuse lepingut sõlmimast ka välismaalasega, kellel on Eesti elamisluba või õigus siin elada. Põhimakseteenuse leping tuleb sõlmida ka rahvusvahelise kaitse taotlejaga (rahvusvahelise kaitse andmise seaduse tähenduses), hoolimata inimese kodakondsusest või elukohast. Kui pank makseteenuse lepingu sõlmimisest keeldub, tuleb tal seda põhjendada.</w:t>
      </w:r>
    </w:p>
    <w:p w14:paraId="185FABE5" w14:textId="77777777" w:rsidR="003A04C7" w:rsidRPr="00991EC0" w:rsidRDefault="003A04C7" w:rsidP="00991EC0">
      <w:pPr>
        <w:pStyle w:val="BodyText"/>
        <w:ind w:left="0"/>
      </w:pPr>
    </w:p>
    <w:p w14:paraId="29522B03" w14:textId="60E7A0BF" w:rsidR="00721A0E" w:rsidRPr="00991EC0" w:rsidRDefault="00B36408" w:rsidP="00991EC0">
      <w:pPr>
        <w:pStyle w:val="BodyText"/>
        <w:ind w:left="0"/>
      </w:pPr>
      <w:r>
        <w:t>5</w:t>
      </w:r>
      <w:r w:rsidR="00C86AE0">
        <w:t>0</w:t>
      </w:r>
      <w:r>
        <w:t>.</w:t>
      </w:r>
      <w:r w:rsidR="00C86AE0">
        <w:t xml:space="preserve"> </w:t>
      </w:r>
      <w:r w:rsidR="00721A0E" w:rsidRPr="00991EC0">
        <w:t xml:space="preserve">Üks üliõpilane palus õiguskantsleril kontrollida, kas ülikool on teda õpetamisel ja </w:t>
      </w:r>
      <w:r w:rsidR="00721A0E" w:rsidRPr="00991EC0">
        <w:lastRenderedPageBreak/>
        <w:t>juhendamisel, magistritöö hindamisel ning eksmatrikuleerimisel diskrimineerinud rassilise tunnuse alusel. Õiguskantsler selgitas, et sellisel juhul võiks oma õiguste kaitseks pöörduda kohtusse.  Õiguskantsler saab anda ülikoolile soovituse, kuid ülikoolil ei ole kohustust seda soovitust järgida. Erinevalt õiguskantslerist on kohtu otsus ülikoolile täitmiseks kohustuslik. Muuhulgas saab kohtus vaidlustada magistritöö hinnet ja eksmatrikuleerimise</w:t>
      </w:r>
      <w:r w:rsidR="00721A0E" w:rsidRPr="00991EC0">
        <w:rPr>
          <w:spacing w:val="-4"/>
        </w:rPr>
        <w:t xml:space="preserve"> </w:t>
      </w:r>
      <w:r w:rsidR="00721A0E" w:rsidRPr="00991EC0">
        <w:t>otsust.</w:t>
      </w:r>
    </w:p>
    <w:p w14:paraId="5048DC1E" w14:textId="77777777" w:rsidR="003A04C7" w:rsidRPr="00991EC0" w:rsidRDefault="003A04C7" w:rsidP="00991EC0">
      <w:pPr>
        <w:pStyle w:val="BodyText"/>
        <w:ind w:left="0"/>
      </w:pPr>
    </w:p>
    <w:p w14:paraId="1631566C" w14:textId="1ADF17CD" w:rsidR="00721A0E" w:rsidRPr="00991EC0" w:rsidRDefault="00CC5EE8" w:rsidP="00991EC0">
      <w:pPr>
        <w:pStyle w:val="BodyText"/>
        <w:ind w:left="0"/>
      </w:pPr>
      <w:r>
        <w:t>5</w:t>
      </w:r>
      <w:r w:rsidR="00C86AE0">
        <w:t>1</w:t>
      </w:r>
      <w:r w:rsidR="003A04C7" w:rsidRPr="00991EC0">
        <w:t xml:space="preserve">. </w:t>
      </w:r>
      <w:r w:rsidR="00721A0E" w:rsidRPr="00991EC0">
        <w:t>Rassilist diskrimineerimist kahtlustas ka inimene, kelle suhtes viidi läbi rahvusvahelise kaitse taotluse menetlust. Asja põhjalik uurimine ja kohtuistungi salvestiste kuulamine sellele kahtlusele kinnitust ei toonud.</w:t>
      </w:r>
    </w:p>
    <w:p w14:paraId="7DCD39CF" w14:textId="77777777" w:rsidR="003A04C7" w:rsidRPr="00991EC0" w:rsidRDefault="003A04C7" w:rsidP="00991EC0">
      <w:pPr>
        <w:pStyle w:val="BodyText"/>
        <w:ind w:left="0"/>
      </w:pPr>
    </w:p>
    <w:p w14:paraId="452FAC77" w14:textId="552CEEF3" w:rsidR="00721A0E" w:rsidRPr="00991EC0" w:rsidRDefault="00CC5EE8" w:rsidP="00991EC0">
      <w:pPr>
        <w:pStyle w:val="BodyText"/>
        <w:ind w:left="0"/>
      </w:pPr>
      <w:r>
        <w:t>5</w:t>
      </w:r>
      <w:r w:rsidR="00C86AE0">
        <w:t>2</w:t>
      </w:r>
      <w:r w:rsidR="003A04C7" w:rsidRPr="00991EC0">
        <w:t>.</w:t>
      </w:r>
      <w:r w:rsidR="00C86AE0">
        <w:t xml:space="preserve"> </w:t>
      </w:r>
      <w:r w:rsidR="00721A0E" w:rsidRPr="00991EC0">
        <w:t>Õiguskantslerilt küsiti veel,</w:t>
      </w:r>
      <w:hyperlink r:id="rId15">
        <w:r w:rsidR="00721A0E" w:rsidRPr="00991EC0">
          <w:rPr>
            <w:color w:val="0000FF"/>
            <w:u w:val="single" w:color="0000FF"/>
          </w:rPr>
          <w:t xml:space="preserve"> kas üürileandja on tingimusteta kohustatud sõlmima üürilepingu igast</w:t>
        </w:r>
      </w:hyperlink>
      <w:r w:rsidR="00721A0E" w:rsidRPr="00991EC0">
        <w:rPr>
          <w:color w:val="0000FF"/>
        </w:rPr>
        <w:t xml:space="preserve"> </w:t>
      </w:r>
      <w:hyperlink r:id="rId16">
        <w:r w:rsidR="00721A0E" w:rsidRPr="00991EC0">
          <w:rPr>
            <w:color w:val="0000FF"/>
            <w:u w:val="single" w:color="0000FF"/>
          </w:rPr>
          <w:t>rahvusest inimesega</w:t>
        </w:r>
        <w:r w:rsidR="00721A0E" w:rsidRPr="00991EC0">
          <w:t>.</w:t>
        </w:r>
      </w:hyperlink>
    </w:p>
    <w:p w14:paraId="79757BC9" w14:textId="77777777" w:rsidR="003A04C7" w:rsidRPr="00991EC0" w:rsidRDefault="003A04C7" w:rsidP="00991EC0">
      <w:pPr>
        <w:pStyle w:val="BodyText"/>
        <w:ind w:left="0"/>
      </w:pPr>
    </w:p>
    <w:p w14:paraId="2B1AC35C" w14:textId="19B02255" w:rsidR="00663E7E" w:rsidRPr="00991EC0" w:rsidRDefault="00CC5EE8" w:rsidP="00991EC0">
      <w:pPr>
        <w:pStyle w:val="BodyText"/>
        <w:ind w:left="0"/>
      </w:pPr>
      <w:r>
        <w:t>5</w:t>
      </w:r>
      <w:r w:rsidR="00C86AE0">
        <w:t>3</w:t>
      </w:r>
      <w:r w:rsidR="003A04C7" w:rsidRPr="00991EC0">
        <w:t>.</w:t>
      </w:r>
      <w:r w:rsidR="00C86AE0">
        <w:t xml:space="preserve"> </w:t>
      </w:r>
      <w:r w:rsidR="00721A0E" w:rsidRPr="00991EC0">
        <w:t xml:space="preserve">Õiguskantsler toob välja kolm </w:t>
      </w:r>
      <w:r w:rsidR="003E1E64" w:rsidRPr="00991EC0">
        <w:t>rahvusvähemus</w:t>
      </w:r>
      <w:r w:rsidR="00721A0E" w:rsidRPr="00991EC0">
        <w:t>tega seotud valdkonda, mis vajavad eraldi tähelepanu</w:t>
      </w:r>
      <w:r w:rsidR="003A04C7" w:rsidRPr="00991EC0">
        <w:t>.</w:t>
      </w:r>
    </w:p>
    <w:p w14:paraId="3CC56548" w14:textId="77777777" w:rsidR="003A04C7" w:rsidRPr="00991EC0" w:rsidRDefault="003A04C7" w:rsidP="00991EC0">
      <w:pPr>
        <w:pStyle w:val="BodyText"/>
        <w:ind w:left="0"/>
      </w:pPr>
    </w:p>
    <w:p w14:paraId="4F20D016" w14:textId="4D9348C3" w:rsidR="00653131" w:rsidRDefault="00CC5EE8" w:rsidP="00991EC0">
      <w:pPr>
        <w:pStyle w:val="BodyText"/>
        <w:ind w:left="0"/>
      </w:pPr>
      <w:r>
        <w:t>5</w:t>
      </w:r>
      <w:r w:rsidR="00C86AE0">
        <w:t>4</w:t>
      </w:r>
      <w:r w:rsidR="003A04C7" w:rsidRPr="00991EC0">
        <w:t xml:space="preserve">. </w:t>
      </w:r>
      <w:r w:rsidR="00653131" w:rsidRPr="00653131">
        <w:rPr>
          <w:b/>
          <w:bCs/>
        </w:rPr>
        <w:t>Kolmandate riikide kodanike valimisõigus</w:t>
      </w:r>
      <w:r w:rsidR="00653131">
        <w:t xml:space="preserve"> </w:t>
      </w:r>
    </w:p>
    <w:p w14:paraId="7BCB5238" w14:textId="499E0B35" w:rsidR="003A04C7" w:rsidRPr="00991EC0" w:rsidRDefault="00721A0E" w:rsidP="00991EC0">
      <w:pPr>
        <w:pStyle w:val="BodyText"/>
        <w:ind w:left="0"/>
      </w:pPr>
      <w:r w:rsidRPr="00991EC0">
        <w:t>Justiitsministri eestvedamisel on valminud uus seaduseelnõu, millega plaanitakse ajutiselt peatada Venemaa ja Valgevene kodanike hääletamisõigus kohalike omavalitsuste volikogude valimistel</w:t>
      </w:r>
      <w:r w:rsidR="00FB6D76" w:rsidRPr="00991EC0">
        <w:t xml:space="preserve"> seoses Venemaa algatatud agressioonisõjaga, mida toetab </w:t>
      </w:r>
      <w:r w:rsidR="00764D9E">
        <w:t>Valgevene</w:t>
      </w:r>
      <w:r w:rsidRPr="00991EC0">
        <w:t>. Sarnasel eesmärgil esitati eelmisel aastal Riigikogu menetlusse kohaliku omavalitsuse volikogu valimise seaduse muutmise seaduse eelnõu (</w:t>
      </w:r>
      <w:hyperlink r:id="rId17">
        <w:r w:rsidRPr="00991EC0">
          <w:rPr>
            <w:color w:val="0000FF"/>
            <w:u w:val="single" w:color="0000FF"/>
          </w:rPr>
          <w:t>594 SE</w:t>
        </w:r>
      </w:hyperlink>
      <w:r w:rsidRPr="00991EC0">
        <w:t>). Õiguskantsleri hinnangul on kolmandate riikide kodanike hääletamisõiguse peatamine või äravõtmine ilma põhiseadust muutmata põhiseadusega vastuolus.</w:t>
      </w:r>
    </w:p>
    <w:p w14:paraId="421E3118" w14:textId="77777777" w:rsidR="0028489D" w:rsidRPr="00991EC0" w:rsidRDefault="0028489D" w:rsidP="00991EC0">
      <w:pPr>
        <w:pStyle w:val="BodyText"/>
        <w:ind w:left="0"/>
      </w:pPr>
    </w:p>
    <w:p w14:paraId="00EE9520" w14:textId="17201D47" w:rsidR="00721A0E" w:rsidRPr="00991EC0" w:rsidRDefault="00CC5EE8" w:rsidP="00991EC0">
      <w:pPr>
        <w:pStyle w:val="BodyText"/>
        <w:ind w:left="0"/>
      </w:pPr>
      <w:r>
        <w:t>5</w:t>
      </w:r>
      <w:r w:rsidR="00C86AE0">
        <w:t>5</w:t>
      </w:r>
      <w:r w:rsidR="003A04C7" w:rsidRPr="00991EC0">
        <w:t>.</w:t>
      </w:r>
      <w:r w:rsidR="00863E77">
        <w:t xml:space="preserve"> </w:t>
      </w:r>
      <w:r w:rsidR="00721A0E" w:rsidRPr="00991EC0">
        <w:t xml:space="preserve">Õiguskantsler on </w:t>
      </w:r>
      <w:hyperlink r:id="rId18">
        <w:r w:rsidR="00721A0E" w:rsidRPr="00991EC0">
          <w:rPr>
            <w:color w:val="0000FF"/>
            <w:u w:val="single" w:color="0000FF"/>
          </w:rPr>
          <w:t>selgitanud</w:t>
        </w:r>
      </w:hyperlink>
      <w:r w:rsidR="00721A0E" w:rsidRPr="00991EC0">
        <w:t>, et põhiseaduse § 156 lõike 2 järgi on kohaliku omavalitsuse volikogu valimistel hääletamisõigus kohaliku omavalitsuse üksuse püsielanikkonnal („omavalitsuse maa-alal püsivalt elavad isikud“). See on põhiseaduse § 9 lõike 1 alla kuuluv kõigi ja igaühe õigus. Põhiseaduse § 9 lõike 1 kohaselt laienevad põhiseadusega tagatavad õigused nii Eesti kodanikele kui ka Eestis viibivatele välisriikide kodanikele ja kodakondsuseta inimestele, kui põhiseaduse tekstis ei ole sätestatud</w:t>
      </w:r>
      <w:r w:rsidR="00721A0E" w:rsidRPr="00991EC0">
        <w:rPr>
          <w:spacing w:val="-3"/>
        </w:rPr>
        <w:t xml:space="preserve"> </w:t>
      </w:r>
      <w:r w:rsidR="00721A0E" w:rsidRPr="00991EC0">
        <w:t>teisiti.</w:t>
      </w:r>
      <w:r w:rsidR="000056EA">
        <w:t xml:space="preserve"> </w:t>
      </w:r>
      <w:r w:rsidR="00B36408">
        <w:t>60</w:t>
      </w:r>
      <w:r w:rsidR="00721A0E" w:rsidRPr="00991EC0">
        <w:t>Põhiseaduse kohaselt saab Riigikogu sätestada hääletamisõiguse kasutamise tingimused, kuid need ei tohi muuta seda põhiõigust sisutuks. Plaanitav kodakondsustsensus ei vasta põhiseaduse § 156 lõikes 2 sätestatule, sest jätab osa valimisealisi teovõimelisi linna või valla püsielanikke hääletamisõiguseta, mitte ei täpsusta selle kasutamise tingimusi.</w:t>
      </w:r>
    </w:p>
    <w:p w14:paraId="5BDB8DBE" w14:textId="77777777" w:rsidR="003A04C7" w:rsidRPr="00991EC0" w:rsidRDefault="003A04C7" w:rsidP="00991EC0">
      <w:pPr>
        <w:pStyle w:val="Heading1"/>
        <w:tabs>
          <w:tab w:val="left" w:pos="1369"/>
          <w:tab w:val="left" w:pos="1370"/>
        </w:tabs>
        <w:ind w:left="0"/>
        <w:rPr>
          <w:rFonts w:ascii="Times New Roman" w:hAnsi="Times New Roman" w:cs="Times New Roman"/>
        </w:rPr>
      </w:pPr>
    </w:p>
    <w:p w14:paraId="75D36386" w14:textId="6E3D5925" w:rsidR="00653131" w:rsidRDefault="00863E77" w:rsidP="006B49EE">
      <w:pPr>
        <w:pStyle w:val="Heading1"/>
        <w:tabs>
          <w:tab w:val="left" w:pos="1369"/>
          <w:tab w:val="left" w:pos="1370"/>
        </w:tabs>
        <w:ind w:left="0"/>
        <w:jc w:val="both"/>
        <w:rPr>
          <w:rFonts w:ascii="Times New Roman" w:hAnsi="Times New Roman" w:cs="Times New Roman"/>
        </w:rPr>
      </w:pPr>
      <w:r>
        <w:rPr>
          <w:rFonts w:ascii="Times New Roman" w:hAnsi="Times New Roman" w:cs="Times New Roman"/>
          <w:b w:val="0"/>
          <w:bCs w:val="0"/>
        </w:rPr>
        <w:t>5</w:t>
      </w:r>
      <w:r w:rsidR="00C86AE0">
        <w:rPr>
          <w:rFonts w:ascii="Times New Roman" w:hAnsi="Times New Roman" w:cs="Times New Roman"/>
          <w:b w:val="0"/>
          <w:bCs w:val="0"/>
        </w:rPr>
        <w:t>6</w:t>
      </w:r>
      <w:r w:rsidR="0028489D" w:rsidRPr="002F7CC9">
        <w:rPr>
          <w:rFonts w:ascii="Times New Roman" w:hAnsi="Times New Roman" w:cs="Times New Roman"/>
        </w:rPr>
        <w:t xml:space="preserve">. </w:t>
      </w:r>
      <w:r w:rsidR="00653131">
        <w:rPr>
          <w:rFonts w:ascii="Times New Roman" w:hAnsi="Times New Roman" w:cs="Times New Roman"/>
        </w:rPr>
        <w:t>Rahvust ja emakeelt puudutavate andmete kandmine rahvastikuregistrisse</w:t>
      </w:r>
    </w:p>
    <w:p w14:paraId="61B008F8" w14:textId="77777777" w:rsidR="00653131" w:rsidRDefault="00721A0E" w:rsidP="006B49EE">
      <w:pPr>
        <w:pStyle w:val="Heading1"/>
        <w:tabs>
          <w:tab w:val="left" w:pos="1369"/>
          <w:tab w:val="left" w:pos="1370"/>
        </w:tabs>
        <w:ind w:left="0"/>
        <w:jc w:val="both"/>
        <w:rPr>
          <w:rFonts w:ascii="Times New Roman" w:hAnsi="Times New Roman" w:cs="Times New Roman"/>
          <w:b w:val="0"/>
          <w:bCs w:val="0"/>
        </w:rPr>
      </w:pPr>
      <w:r w:rsidRPr="006B49EE">
        <w:rPr>
          <w:rFonts w:ascii="Times New Roman" w:hAnsi="Times New Roman" w:cs="Times New Roman"/>
          <w:b w:val="0"/>
          <w:bCs w:val="0"/>
        </w:rPr>
        <w:t>Õiguskantslerilt on küsitud, miks rahvastikuregistrisse ei ole võimalik kanda andmeid selle kohta, et inimesel on mitu rahvust ja emakeelt. Selline soov võib tekkida näiteks lastel, kelle vanemad on eri rahvusest.</w:t>
      </w:r>
      <w:r w:rsidR="00B36408">
        <w:rPr>
          <w:rFonts w:ascii="Times New Roman" w:hAnsi="Times New Roman" w:cs="Times New Roman"/>
          <w:b w:val="0"/>
          <w:bCs w:val="0"/>
        </w:rPr>
        <w:t xml:space="preserve"> </w:t>
      </w:r>
    </w:p>
    <w:p w14:paraId="4BAC2C05" w14:textId="6F781B71" w:rsidR="00721A0E" w:rsidRPr="00E3238D" w:rsidRDefault="00721A0E" w:rsidP="00E3238D">
      <w:pPr>
        <w:pStyle w:val="Heading1"/>
        <w:tabs>
          <w:tab w:val="left" w:pos="1369"/>
          <w:tab w:val="left" w:pos="1370"/>
        </w:tabs>
        <w:ind w:left="0"/>
        <w:jc w:val="both"/>
        <w:rPr>
          <w:rFonts w:ascii="Times New Roman" w:hAnsi="Times New Roman" w:cs="Times New Roman"/>
          <w:b w:val="0"/>
          <w:bCs w:val="0"/>
        </w:rPr>
      </w:pPr>
      <w:r w:rsidRPr="006B49EE">
        <w:rPr>
          <w:rFonts w:ascii="Times New Roman" w:hAnsi="Times New Roman" w:cs="Times New Roman"/>
          <w:b w:val="0"/>
        </w:rPr>
        <w:t xml:space="preserve">Õiguskantsler </w:t>
      </w:r>
      <w:hyperlink r:id="rId19">
        <w:r w:rsidRPr="006B49EE">
          <w:rPr>
            <w:rFonts w:ascii="Times New Roman" w:hAnsi="Times New Roman" w:cs="Times New Roman"/>
            <w:b w:val="0"/>
            <w:color w:val="0000FF"/>
            <w:u w:val="single" w:color="0000FF"/>
          </w:rPr>
          <w:t>leidis</w:t>
        </w:r>
      </w:hyperlink>
      <w:r w:rsidRPr="006B49EE">
        <w:rPr>
          <w:rFonts w:ascii="Times New Roman" w:hAnsi="Times New Roman" w:cs="Times New Roman"/>
          <w:b w:val="0"/>
        </w:rPr>
        <w:t xml:space="preserve">, et antud juhul on rikutud õiguspärasuse ja hea halduse põhimõtet, ning tegi siseministrile ettepaneku võimaldada inimestel esitada rahvastikuregistrile andmeid mitme rahvuse ja emakeele kohta. Kui riik kogub rahvastikuregistrisse andmeid elanike rahvuse ja emakeele kohta, peab inimestel olema võimalik esitada õigeid andmeid. </w:t>
      </w:r>
      <w:r w:rsidRPr="00E3238D">
        <w:rPr>
          <w:rFonts w:ascii="Times New Roman" w:hAnsi="Times New Roman" w:cs="Times New Roman"/>
          <w:b w:val="0"/>
          <w:bCs w:val="0"/>
        </w:rPr>
        <w:t>Õiguskantsler märkis ka, et 2021</w:t>
      </w:r>
      <w:r w:rsidR="00CA7158" w:rsidRPr="00E3238D">
        <w:rPr>
          <w:rFonts w:ascii="Times New Roman" w:hAnsi="Times New Roman" w:cs="Times New Roman"/>
          <w:b w:val="0"/>
          <w:bCs w:val="0"/>
        </w:rPr>
        <w:t>.</w:t>
      </w:r>
      <w:r w:rsidRPr="00E3238D">
        <w:rPr>
          <w:rFonts w:ascii="Times New Roman" w:hAnsi="Times New Roman" w:cs="Times New Roman"/>
          <w:b w:val="0"/>
          <w:bCs w:val="0"/>
        </w:rPr>
        <w:t xml:space="preserve"> aastal toimunud rahvaloenduse ankeedile oli inimestel võimalik märkida kaks rahvust ja kaks emakeelt. Pole ühtki mõistlikku põhjendust, miks rahvastikuregistris samasugune võimalus puudub, kui rahvastikuregistrisse kogutakse andmeid isikustatud kujul </w:t>
      </w:r>
      <w:r w:rsidRPr="00E3238D">
        <w:rPr>
          <w:rFonts w:ascii="Times New Roman" w:hAnsi="Times New Roman" w:cs="Times New Roman"/>
          <w:b w:val="0"/>
          <w:bCs w:val="0"/>
        </w:rPr>
        <w:lastRenderedPageBreak/>
        <w:t>ja seda registrit kasutatakse ka rahvaloendusel.</w:t>
      </w:r>
      <w:r w:rsidR="003A04C7" w:rsidRPr="00E3238D">
        <w:rPr>
          <w:rFonts w:ascii="Times New Roman" w:hAnsi="Times New Roman" w:cs="Times New Roman"/>
          <w:b w:val="0"/>
          <w:bCs w:val="0"/>
        </w:rPr>
        <w:t xml:space="preserve"> </w:t>
      </w:r>
      <w:r w:rsidRPr="00E3238D">
        <w:rPr>
          <w:rFonts w:ascii="Times New Roman" w:hAnsi="Times New Roman" w:cs="Times New Roman"/>
          <w:b w:val="0"/>
          <w:bCs w:val="0"/>
        </w:rPr>
        <w:t>See probleem ei ole seni lahendust leidnud.</w:t>
      </w:r>
    </w:p>
    <w:p w14:paraId="27219C67" w14:textId="77777777" w:rsidR="00721A0E" w:rsidRPr="00991EC0" w:rsidRDefault="00721A0E" w:rsidP="00E3238D">
      <w:pPr>
        <w:pStyle w:val="BodyText"/>
        <w:ind w:left="0"/>
      </w:pPr>
    </w:p>
    <w:p w14:paraId="30FA1D21" w14:textId="6E44CFA3" w:rsidR="00E3238D" w:rsidRDefault="00863E77" w:rsidP="006B49EE">
      <w:pPr>
        <w:pStyle w:val="Heading1"/>
        <w:tabs>
          <w:tab w:val="left" w:pos="1369"/>
          <w:tab w:val="left" w:pos="1370"/>
        </w:tabs>
        <w:ind w:left="0"/>
        <w:jc w:val="both"/>
        <w:rPr>
          <w:rFonts w:ascii="Times New Roman" w:hAnsi="Times New Roman" w:cs="Times New Roman"/>
          <w:b w:val="0"/>
          <w:bCs w:val="0"/>
        </w:rPr>
      </w:pPr>
      <w:r>
        <w:rPr>
          <w:rFonts w:ascii="Times New Roman" w:hAnsi="Times New Roman" w:cs="Times New Roman"/>
          <w:b w:val="0"/>
          <w:bCs w:val="0"/>
        </w:rPr>
        <w:t>5</w:t>
      </w:r>
      <w:r w:rsidR="00C86AE0">
        <w:rPr>
          <w:rFonts w:ascii="Times New Roman" w:hAnsi="Times New Roman" w:cs="Times New Roman"/>
          <w:b w:val="0"/>
          <w:bCs w:val="0"/>
        </w:rPr>
        <w:t>7</w:t>
      </w:r>
      <w:r w:rsidR="003A04C7" w:rsidRPr="006B49EE">
        <w:rPr>
          <w:rFonts w:ascii="Times New Roman" w:hAnsi="Times New Roman" w:cs="Times New Roman"/>
          <w:b w:val="0"/>
          <w:bCs w:val="0"/>
        </w:rPr>
        <w:t>.</w:t>
      </w:r>
      <w:r>
        <w:rPr>
          <w:rFonts w:ascii="Times New Roman" w:hAnsi="Times New Roman" w:cs="Times New Roman"/>
          <w:b w:val="0"/>
          <w:bCs w:val="0"/>
        </w:rPr>
        <w:t xml:space="preserve"> </w:t>
      </w:r>
      <w:r w:rsidR="00E3238D" w:rsidRPr="00E3238D">
        <w:rPr>
          <w:rFonts w:ascii="Times New Roman" w:hAnsi="Times New Roman" w:cs="Times New Roman"/>
        </w:rPr>
        <w:t>Vähemusrahvuste tegus osalemine kultuuri-, sotsiaal-, ja majanduselu ning ühiskonnaasjades</w:t>
      </w:r>
    </w:p>
    <w:p w14:paraId="157E671E" w14:textId="34A1745F" w:rsidR="00721A0E" w:rsidRPr="00FE64AA" w:rsidRDefault="003A04C7" w:rsidP="006B49EE">
      <w:pPr>
        <w:pStyle w:val="Heading1"/>
        <w:tabs>
          <w:tab w:val="left" w:pos="1369"/>
          <w:tab w:val="left" w:pos="1370"/>
        </w:tabs>
        <w:ind w:left="0"/>
        <w:jc w:val="both"/>
      </w:pPr>
      <w:r w:rsidRPr="006B49EE">
        <w:rPr>
          <w:rFonts w:ascii="Times New Roman" w:hAnsi="Times New Roman" w:cs="Times New Roman"/>
        </w:rPr>
        <w:t xml:space="preserve"> </w:t>
      </w:r>
      <w:r w:rsidR="00721A0E" w:rsidRPr="006B49EE">
        <w:rPr>
          <w:rFonts w:ascii="Times New Roman" w:hAnsi="Times New Roman" w:cs="Times New Roman"/>
          <w:b w:val="0"/>
          <w:bCs w:val="0"/>
        </w:rPr>
        <w:t>Eesti on astunud olulisi samme, et edendada kõikidel riigivalitsemise tasanditel kaasamise kultuuri ning tugevdada kodanikuühiskonda. Siiski on õiguskantsler saadud avalduste põhjal täheldanud, et kaasamise head tava rakendatakse eri asutustes erinevalt</w:t>
      </w:r>
      <w:r w:rsidR="002F7CC9" w:rsidRPr="002F7CC9">
        <w:rPr>
          <w:rFonts w:ascii="Times New Roman" w:hAnsi="Times New Roman" w:cs="Times New Roman"/>
        </w:rPr>
        <w:t xml:space="preserve">. </w:t>
      </w:r>
      <w:r w:rsidR="00721A0E" w:rsidRPr="006B49EE">
        <w:rPr>
          <w:rFonts w:ascii="Times New Roman" w:hAnsi="Times New Roman" w:cs="Times New Roman"/>
          <w:b w:val="0"/>
          <w:bCs w:val="0"/>
        </w:rPr>
        <w:t>Nii mõnigi kord on jäetud huvigrupid neid puudutavate asjade arutamisse kaasamata või on tehtud seda pelgalt vormitäiteks. Samuti on  õiguskantsler tähele pannud, et alati ei ole piisavalt analüüsitud, kuidas kavandatavad muudatused sihtgruppe mõjutavad.</w:t>
      </w:r>
      <w:r w:rsidR="004C4750">
        <w:rPr>
          <w:rFonts w:ascii="Times New Roman" w:hAnsi="Times New Roman" w:cs="Times New Roman"/>
          <w:b w:val="0"/>
          <w:bCs w:val="0"/>
        </w:rPr>
        <w:t xml:space="preserve"> </w:t>
      </w:r>
      <w:r w:rsidR="00721A0E" w:rsidRPr="006B49EE">
        <w:rPr>
          <w:rFonts w:ascii="Times New Roman" w:hAnsi="Times New Roman" w:cs="Times New Roman"/>
          <w:b w:val="0"/>
        </w:rPr>
        <w:t xml:space="preserve">Paranenud on </w:t>
      </w:r>
      <w:r w:rsidR="00B2774C" w:rsidRPr="006B49EE">
        <w:rPr>
          <w:rFonts w:ascii="Times New Roman" w:hAnsi="Times New Roman" w:cs="Times New Roman"/>
          <w:b w:val="0"/>
        </w:rPr>
        <w:t xml:space="preserve">rahvusvähemustega </w:t>
      </w:r>
      <w:r w:rsidR="00721A0E" w:rsidRPr="006B49EE">
        <w:rPr>
          <w:rFonts w:ascii="Times New Roman" w:hAnsi="Times New Roman" w:cs="Times New Roman"/>
          <w:b w:val="0"/>
        </w:rPr>
        <w:t xml:space="preserve">tehtav koostöö kultuurivaldkonnas ning Ukraina sõjapõgenike abistamisel. Rohkem tähelepanu vajab sisuline huvigruppide kaasamine ja ärakuulamine ka muudes ühiskonnaasjades.      </w:t>
      </w:r>
    </w:p>
    <w:p w14:paraId="2D46B38E" w14:textId="3AC8086C" w:rsidR="00721A0E" w:rsidRDefault="00721A0E" w:rsidP="006B49EE">
      <w:pPr>
        <w:spacing w:after="0" w:line="360" w:lineRule="auto"/>
        <w:rPr>
          <w:rFonts w:ascii="Times New Roman" w:hAnsi="Times New Roman" w:cs="Times New Roman"/>
          <w:color w:val="7030A0"/>
          <w:sz w:val="24"/>
          <w:szCs w:val="24"/>
        </w:rPr>
      </w:pPr>
    </w:p>
    <w:p w14:paraId="11F66B6C" w14:textId="1C1C4924" w:rsidR="00B21594" w:rsidRDefault="00C86AE0" w:rsidP="00B21594">
      <w:pPr>
        <w:pStyle w:val="BodyText"/>
        <w:spacing w:line="276" w:lineRule="auto"/>
        <w:ind w:left="0"/>
      </w:pPr>
      <w:r>
        <w:t>58</w:t>
      </w:r>
      <w:r w:rsidR="00B36408">
        <w:t>.</w:t>
      </w:r>
      <w:r w:rsidR="00B21594" w:rsidRPr="00C352BA">
        <w:t>Võrdõiguslikkuse volinikule ja õiguskantslerile esitatud pöördumiste arvu kasv näitab inimeste teadlikkust kasutada võimalusi oma õiguste kaitseks.</w:t>
      </w:r>
    </w:p>
    <w:p w14:paraId="5DC79B54" w14:textId="77777777" w:rsidR="00B21594" w:rsidRDefault="00B21594" w:rsidP="00B21594">
      <w:pPr>
        <w:pStyle w:val="BodyText"/>
        <w:spacing w:line="276" w:lineRule="auto"/>
        <w:ind w:left="0"/>
      </w:pPr>
    </w:p>
    <w:p w14:paraId="40FC72B5" w14:textId="543ED6E0" w:rsidR="00B21594" w:rsidRPr="00B26BB3" w:rsidRDefault="00C86AE0" w:rsidP="00B21594">
      <w:pPr>
        <w:pStyle w:val="BodyText"/>
        <w:spacing w:line="276" w:lineRule="auto"/>
        <w:ind w:left="0"/>
      </w:pPr>
      <w:r>
        <w:t>59</w:t>
      </w:r>
      <w:r w:rsidR="00B36408">
        <w:t>.</w:t>
      </w:r>
      <w:r w:rsidR="00863E77">
        <w:t xml:space="preserve"> </w:t>
      </w:r>
      <w:r w:rsidR="0024443B">
        <w:t xml:space="preserve">Jätkuvalt toimib </w:t>
      </w:r>
      <w:r w:rsidR="00B21594" w:rsidRPr="00B26BB3">
        <w:t>Eesti Inimõiguste Keskus</w:t>
      </w:r>
      <w:r w:rsidR="00B21594">
        <w:t xml:space="preserve">e </w:t>
      </w:r>
      <w:r w:rsidR="0024443B">
        <w:t xml:space="preserve">ja selle </w:t>
      </w:r>
      <w:r w:rsidR="0024443B" w:rsidRPr="00B26BB3">
        <w:t xml:space="preserve">partneritega teistest Balti riikidest </w:t>
      </w:r>
      <w:r w:rsidR="0024443B">
        <w:t xml:space="preserve">loodud veebipõhine „Inimõiguste e-giid“, </w:t>
      </w:r>
      <w:r w:rsidR="0024443B" w:rsidRPr="00B26BB3">
        <w:t>(</w:t>
      </w:r>
      <w:hyperlink r:id="rId20" w:tgtFrame="_blank" w:history="1">
        <w:r w:rsidR="0024443B" w:rsidRPr="00B26BB3">
          <w:rPr>
            <w:rStyle w:val="Hyperlink"/>
          </w:rPr>
          <w:t>https://www.inimoigustegiid.ee</w:t>
        </w:r>
      </w:hyperlink>
      <w:r w:rsidR="0024443B" w:rsidRPr="00B26BB3">
        <w:t xml:space="preserve">), </w:t>
      </w:r>
      <w:r w:rsidR="00B21594">
        <w:t xml:space="preserve">mis on </w:t>
      </w:r>
      <w:r w:rsidR="00B21594" w:rsidRPr="00B26BB3">
        <w:t>vahend inimõiguste rikkumise tuvastamiseks ja üldise inimõiguste-alase teadlikkuse tõstmiseks eri valdkondades.</w:t>
      </w:r>
    </w:p>
    <w:p w14:paraId="26F7F81E" w14:textId="77777777" w:rsidR="00B21594" w:rsidRPr="002F7CC9" w:rsidRDefault="00B21594" w:rsidP="006B49EE">
      <w:pPr>
        <w:spacing w:after="0" w:line="360" w:lineRule="auto"/>
        <w:rPr>
          <w:rFonts w:ascii="Times New Roman" w:hAnsi="Times New Roman" w:cs="Times New Roman"/>
          <w:color w:val="7030A0"/>
          <w:sz w:val="24"/>
          <w:szCs w:val="24"/>
        </w:rPr>
      </w:pPr>
    </w:p>
    <w:p w14:paraId="0C631745" w14:textId="77777777" w:rsidR="000D075E" w:rsidRPr="00991EC0" w:rsidRDefault="000D075E" w:rsidP="00CA6A09">
      <w:pPr>
        <w:jc w:val="both"/>
        <w:rPr>
          <w:rFonts w:ascii="Times New Roman" w:eastAsia="Times New Roman" w:hAnsi="Times New Roman" w:cs="Times New Roman"/>
          <w:b/>
          <w:bCs/>
          <w:sz w:val="24"/>
          <w:szCs w:val="24"/>
        </w:rPr>
      </w:pPr>
      <w:r w:rsidRPr="00991EC0">
        <w:rPr>
          <w:rFonts w:ascii="Times New Roman" w:eastAsia="Times New Roman" w:hAnsi="Times New Roman" w:cs="Times New Roman"/>
          <w:b/>
          <w:bCs/>
          <w:sz w:val="24"/>
          <w:szCs w:val="24"/>
        </w:rPr>
        <w:t xml:space="preserve">Artikkel 5 </w:t>
      </w:r>
    </w:p>
    <w:p w14:paraId="00A44B6D" w14:textId="42F26133" w:rsidR="00314715" w:rsidRPr="006B49EE" w:rsidRDefault="007039DA" w:rsidP="00663E7E">
      <w:pPr>
        <w:jc w:val="both"/>
        <w:rPr>
          <w:rFonts w:ascii="Times New Roman" w:eastAsia="Times New Roman" w:hAnsi="Times New Roman" w:cs="Times New Roman"/>
          <w:i/>
          <w:iCs/>
          <w:sz w:val="24"/>
          <w:szCs w:val="24"/>
          <w:u w:val="single"/>
        </w:rPr>
      </w:pPr>
      <w:r w:rsidRPr="00B26BB3">
        <w:rPr>
          <w:rFonts w:ascii="Times New Roman" w:eastAsia="Times New Roman" w:hAnsi="Times New Roman" w:cs="Times New Roman"/>
          <w:b/>
          <w:bCs/>
          <w:sz w:val="24"/>
          <w:szCs w:val="24"/>
        </w:rPr>
        <w:t xml:space="preserve">Rahvusvähemuste </w:t>
      </w:r>
      <w:r w:rsidR="000D075E" w:rsidRPr="00B26BB3">
        <w:rPr>
          <w:rFonts w:ascii="Times New Roman" w:eastAsia="Times New Roman" w:hAnsi="Times New Roman" w:cs="Times New Roman"/>
          <w:b/>
          <w:bCs/>
          <w:sz w:val="24"/>
          <w:szCs w:val="24"/>
        </w:rPr>
        <w:t>kultuuri toetamine</w:t>
      </w:r>
      <w:r w:rsidR="00DB72D1">
        <w:rPr>
          <w:rFonts w:ascii="Times New Roman" w:eastAsia="Times New Roman" w:hAnsi="Times New Roman" w:cs="Times New Roman"/>
          <w:b/>
          <w:bCs/>
          <w:sz w:val="24"/>
          <w:szCs w:val="24"/>
        </w:rPr>
        <w:t>, kultuuriautonoomiad</w:t>
      </w:r>
    </w:p>
    <w:p w14:paraId="147CB84B" w14:textId="2682BD48" w:rsidR="001C5E61" w:rsidRPr="00D3052E" w:rsidRDefault="001C5E61" w:rsidP="00663E7E">
      <w:pPr>
        <w:jc w:val="both"/>
        <w:rPr>
          <w:rFonts w:ascii="Times New Roman" w:eastAsia="Times New Roman" w:hAnsi="Times New Roman" w:cs="Times New Roman"/>
          <w:i/>
          <w:iCs/>
          <w:sz w:val="24"/>
          <w:szCs w:val="24"/>
        </w:rPr>
      </w:pPr>
      <w:r w:rsidRPr="006B49EE">
        <w:rPr>
          <w:rFonts w:ascii="Times New Roman" w:hAnsi="Times New Roman" w:cs="Times New Roman"/>
          <w:i/>
          <w:iCs/>
          <w:sz w:val="24"/>
          <w:szCs w:val="24"/>
        </w:rPr>
        <w:t>Nõuandekomitee kutsub ametivõime üles jätkama head koostööd olemasolevate kultuurinõukogudega, hõlbustama uute kultuurinõukogude loomist kõigi huvitatud vähemusrühmade jaoks ning jätkama kehtivate õigusaktide läbivaatamist, et hõlmata kõiki asjaomaseid gruppe, selgitada kultuurinõukogude ülesandeid ning muuta nõukogu loomise menetlus kiireks ja läbipaistvaks.</w:t>
      </w:r>
    </w:p>
    <w:p w14:paraId="182A5DDD" w14:textId="43E30BDD" w:rsidR="003B64A9" w:rsidRPr="006B49EE" w:rsidRDefault="00700C2A" w:rsidP="00700C2A">
      <w:pPr>
        <w:jc w:val="both"/>
        <w:rPr>
          <w:rFonts w:ascii="Times New Roman" w:hAnsi="Times New Roman" w:cs="Times New Roman"/>
          <w:i/>
          <w:iCs/>
          <w:sz w:val="24"/>
          <w:szCs w:val="24"/>
        </w:rPr>
      </w:pPr>
      <w:r w:rsidRPr="006B49EE">
        <w:rPr>
          <w:rFonts w:ascii="Times New Roman" w:hAnsi="Times New Roman" w:cs="Times New Roman"/>
          <w:i/>
          <w:iCs/>
          <w:sz w:val="24"/>
          <w:szCs w:val="24"/>
        </w:rPr>
        <w:t xml:space="preserve">Nõuandekomitee kutsub ametiasutusi üles tagama, et kõigile asjaomastele rühmadele antaks stabiilsed, jätkusuutlikud ja piisavad vahendid, mis on vajalikud nende kultuuri säilitamiseks, arendamiseks ja edendamiseks, et suurendada rahvusvähemuste suutlikkust pääseda ligi rahastamistaotluste esitamise protsessidele ning toetada kultuuritegevust, et suurendada rahvusvähemuste teadmisi ja edendada positiivset suhtumist nende osalemisse Eesti kultuurielus. </w:t>
      </w:r>
    </w:p>
    <w:p w14:paraId="06456F4D" w14:textId="1383C502" w:rsidR="00663E7E" w:rsidRPr="00B26BB3" w:rsidRDefault="00B36408" w:rsidP="00663E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86AE0">
        <w:rPr>
          <w:rFonts w:ascii="Times New Roman" w:eastAsia="Times New Roman" w:hAnsi="Times New Roman" w:cs="Times New Roman"/>
          <w:sz w:val="24"/>
          <w:szCs w:val="24"/>
        </w:rPr>
        <w:t>0</w:t>
      </w:r>
      <w:r w:rsidR="003A04C7" w:rsidRPr="00B26BB3">
        <w:rPr>
          <w:rFonts w:ascii="Times New Roman" w:eastAsia="Times New Roman" w:hAnsi="Times New Roman" w:cs="Times New Roman"/>
          <w:sz w:val="24"/>
          <w:szCs w:val="24"/>
        </w:rPr>
        <w:t>.</w:t>
      </w:r>
      <w:r w:rsidR="00675A92">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 xml:space="preserve">Riik jätkab rahvusvähemuste kultuuriseltside toetamist </w:t>
      </w:r>
      <w:r w:rsidR="003E1E64" w:rsidRPr="00B26BB3">
        <w:rPr>
          <w:rFonts w:ascii="Times New Roman" w:eastAsia="Times New Roman" w:hAnsi="Times New Roman" w:cs="Times New Roman"/>
          <w:sz w:val="24"/>
          <w:szCs w:val="24"/>
        </w:rPr>
        <w:t>rahvusvähemus</w:t>
      </w:r>
      <w:r w:rsidR="00663E7E" w:rsidRPr="00B26BB3">
        <w:rPr>
          <w:rFonts w:ascii="Times New Roman" w:eastAsia="Times New Roman" w:hAnsi="Times New Roman" w:cs="Times New Roman"/>
          <w:sz w:val="24"/>
          <w:szCs w:val="24"/>
        </w:rPr>
        <w:t xml:space="preserve">kultuuride säilitamisel, arendamisel ja laiemal tutvustamisel. Peamised toetusmeetmed rahvusvähemuste kultuurühendustele jagunevad kolmeks: rahvusvähemuste katusorganisatsioonide toetused, rahvusvähemuste kultuuriseltside toetusmeetmed ning </w:t>
      </w:r>
      <w:r w:rsidR="003E1E64" w:rsidRPr="00B26BB3">
        <w:rPr>
          <w:rFonts w:ascii="Times New Roman" w:eastAsia="Times New Roman" w:hAnsi="Times New Roman" w:cs="Times New Roman"/>
          <w:sz w:val="24"/>
          <w:szCs w:val="24"/>
        </w:rPr>
        <w:t>rahvusvähemus</w:t>
      </w:r>
      <w:r w:rsidR="00663E7E" w:rsidRPr="00B26BB3">
        <w:rPr>
          <w:rFonts w:ascii="Times New Roman" w:eastAsia="Times New Roman" w:hAnsi="Times New Roman" w:cs="Times New Roman"/>
          <w:sz w:val="24"/>
          <w:szCs w:val="24"/>
        </w:rPr>
        <w:t xml:space="preserve">te kultuuriautonoomia taotlusvoor.  </w:t>
      </w:r>
    </w:p>
    <w:p w14:paraId="30CB8330" w14:textId="72A5EA35" w:rsidR="00663E7E" w:rsidRDefault="00CC5EE8" w:rsidP="00A959D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86AE0">
        <w:rPr>
          <w:rFonts w:ascii="Times New Roman" w:eastAsia="Times New Roman" w:hAnsi="Times New Roman" w:cs="Times New Roman"/>
          <w:sz w:val="24"/>
          <w:szCs w:val="24"/>
        </w:rPr>
        <w:t>1</w:t>
      </w:r>
      <w:r w:rsidR="003A04C7" w:rsidRPr="00B26BB3">
        <w:rPr>
          <w:rFonts w:ascii="Times New Roman" w:eastAsia="Times New Roman" w:hAnsi="Times New Roman" w:cs="Times New Roman"/>
          <w:sz w:val="24"/>
          <w:szCs w:val="24"/>
        </w:rPr>
        <w:t>.</w:t>
      </w:r>
      <w:r w:rsidR="00675A92">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Rahvusvähemuste kultuuriseltsid on koondunud 17 katusorganisatsiooni, kes saavad riigieelarvest tegevustoetust. Integratsiooni Sihtasutus (</w:t>
      </w:r>
      <w:r w:rsidR="00675A92">
        <w:rPr>
          <w:rFonts w:ascii="Times New Roman" w:eastAsia="Times New Roman" w:hAnsi="Times New Roman" w:cs="Times New Roman"/>
          <w:sz w:val="24"/>
          <w:szCs w:val="24"/>
        </w:rPr>
        <w:t xml:space="preserve">edaspidi </w:t>
      </w:r>
      <w:r w:rsidR="00663E7E" w:rsidRPr="00B26BB3">
        <w:rPr>
          <w:rFonts w:ascii="Times New Roman" w:eastAsia="Times New Roman" w:hAnsi="Times New Roman" w:cs="Times New Roman"/>
          <w:sz w:val="24"/>
          <w:szCs w:val="24"/>
        </w:rPr>
        <w:t xml:space="preserve">INSA) toetab </w:t>
      </w:r>
      <w:r w:rsidR="00663E7E" w:rsidRPr="00B26BB3">
        <w:rPr>
          <w:rFonts w:ascii="Times New Roman" w:eastAsia="Times New Roman" w:hAnsi="Times New Roman" w:cs="Times New Roman"/>
          <w:sz w:val="24"/>
          <w:szCs w:val="24"/>
        </w:rPr>
        <w:lastRenderedPageBreak/>
        <w:t xml:space="preserve">rahvusvähemuste katusorganisatsioone kolmeaastaste raamlepingute alusel. Riigieelarvelise toetusmeetme maht on pidevalt kasvanud, kui 2014. aastal oli see 320 000, siis 2022. aastal tõusis see 502 700 euroni. Tegevustoetust said 17 katusorganisatsiooni (ja nende kaudu 258 kultuuriseltsi). </w:t>
      </w:r>
    </w:p>
    <w:p w14:paraId="0A749458" w14:textId="77777777" w:rsidR="00A959DB" w:rsidRPr="00B26BB3" w:rsidRDefault="00A959DB" w:rsidP="00A959DB">
      <w:pPr>
        <w:spacing w:after="0"/>
        <w:jc w:val="both"/>
        <w:rPr>
          <w:rFonts w:ascii="Times New Roman" w:eastAsia="Times New Roman" w:hAnsi="Times New Roman" w:cs="Times New Roman"/>
          <w:sz w:val="24"/>
          <w:szCs w:val="24"/>
        </w:rPr>
      </w:pPr>
    </w:p>
    <w:p w14:paraId="7E0671F4" w14:textId="22CC209B" w:rsidR="002F7CC9" w:rsidRDefault="00CC5EE8" w:rsidP="00675A9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86AE0">
        <w:rPr>
          <w:rFonts w:ascii="Times New Roman" w:eastAsia="Times New Roman" w:hAnsi="Times New Roman" w:cs="Times New Roman"/>
          <w:sz w:val="24"/>
          <w:szCs w:val="24"/>
        </w:rPr>
        <w:t>2</w:t>
      </w:r>
      <w:r w:rsidR="003A04C7" w:rsidRPr="00B26BB3">
        <w:rPr>
          <w:rFonts w:ascii="Times New Roman" w:eastAsia="Times New Roman" w:hAnsi="Times New Roman" w:cs="Times New Roman"/>
          <w:sz w:val="24"/>
          <w:szCs w:val="24"/>
        </w:rPr>
        <w:t>.</w:t>
      </w:r>
      <w:r w:rsidR="00675A92">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Endiselt toetavad rahvusvähemuste kultuuritegevusi riigieelarvelistest vahenditest projektitoetustega INSA, Haridus- ja Teadusministeerium, Eesti Kultuurkapital, Rahvakultuuri Keskus ning Kodanikuühiskonna Sihtkapital jt. Rahvusvähemuste keele ja kultuuri säilitamist ja arendamist toetavad regulaarsete taotlusvoorude kaudu ka kohalikud omavalitsused. Samuti toetavad rahvusvähemuste kultuuritegevusi erafondid ja suursaatkonnad.</w:t>
      </w:r>
    </w:p>
    <w:p w14:paraId="60ED7A1F" w14:textId="77777777" w:rsidR="00675A92" w:rsidRDefault="00675A92" w:rsidP="00675A92">
      <w:pPr>
        <w:spacing w:after="0"/>
        <w:jc w:val="both"/>
        <w:rPr>
          <w:rFonts w:ascii="Times New Roman" w:eastAsia="Times New Roman" w:hAnsi="Times New Roman" w:cs="Times New Roman"/>
          <w:sz w:val="24"/>
          <w:szCs w:val="24"/>
        </w:rPr>
      </w:pPr>
    </w:p>
    <w:p w14:paraId="584E9945" w14:textId="32D2439D" w:rsidR="003A04C7" w:rsidRPr="00B26BB3" w:rsidRDefault="002F7CC9" w:rsidP="00663E7E">
      <w:pPr>
        <w:jc w:val="both"/>
        <w:rPr>
          <w:rFonts w:ascii="Times New Roman" w:eastAsia="Times New Roman" w:hAnsi="Times New Roman" w:cs="Times New Roman"/>
          <w:sz w:val="24"/>
          <w:szCs w:val="24"/>
        </w:rPr>
      </w:pPr>
      <w:r w:rsidRPr="00B26BB3">
        <w:rPr>
          <w:rFonts w:ascii="Times New Roman" w:eastAsia="Times New Roman" w:hAnsi="Times New Roman" w:cs="Times New Roman"/>
          <w:sz w:val="24"/>
          <w:szCs w:val="24"/>
        </w:rPr>
        <w:t>6</w:t>
      </w:r>
      <w:r w:rsidR="00C86AE0">
        <w:rPr>
          <w:rFonts w:ascii="Times New Roman" w:eastAsia="Times New Roman" w:hAnsi="Times New Roman" w:cs="Times New Roman"/>
          <w:sz w:val="24"/>
          <w:szCs w:val="24"/>
        </w:rPr>
        <w:t>3</w:t>
      </w:r>
      <w:r w:rsidR="003A04C7" w:rsidRPr="00B26BB3">
        <w:rPr>
          <w:rFonts w:ascii="Times New Roman" w:eastAsia="Times New Roman" w:hAnsi="Times New Roman" w:cs="Times New Roman"/>
          <w:sz w:val="24"/>
          <w:szCs w:val="24"/>
        </w:rPr>
        <w:t>.</w:t>
      </w:r>
      <w:r w:rsidR="00675A92">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 xml:space="preserve">Kultuuriministeerium toetab </w:t>
      </w:r>
      <w:r w:rsidR="003E1E64" w:rsidRPr="00B26BB3">
        <w:rPr>
          <w:rFonts w:ascii="Times New Roman" w:eastAsia="Times New Roman" w:hAnsi="Times New Roman" w:cs="Times New Roman"/>
          <w:sz w:val="24"/>
          <w:szCs w:val="24"/>
        </w:rPr>
        <w:t>rahvusvähemus</w:t>
      </w:r>
      <w:r w:rsidR="00663E7E" w:rsidRPr="00B26BB3">
        <w:rPr>
          <w:rFonts w:ascii="Times New Roman" w:eastAsia="Times New Roman" w:hAnsi="Times New Roman" w:cs="Times New Roman"/>
          <w:sz w:val="24"/>
          <w:szCs w:val="24"/>
        </w:rPr>
        <w:t>e kaht</w:t>
      </w:r>
      <w:r w:rsidR="00D3052E">
        <w:rPr>
          <w:rFonts w:ascii="Times New Roman" w:eastAsia="Times New Roman" w:hAnsi="Times New Roman" w:cs="Times New Roman"/>
          <w:sz w:val="24"/>
          <w:szCs w:val="24"/>
        </w:rPr>
        <w:t>e</w:t>
      </w:r>
      <w:r w:rsidR="00663E7E" w:rsidRPr="00B26BB3">
        <w:rPr>
          <w:rFonts w:ascii="Times New Roman" w:eastAsia="Times New Roman" w:hAnsi="Times New Roman" w:cs="Times New Roman"/>
          <w:sz w:val="24"/>
          <w:szCs w:val="24"/>
        </w:rPr>
        <w:t xml:space="preserve"> kultuuriomavalitsust </w:t>
      </w:r>
      <w:r w:rsidR="003E1E64" w:rsidRPr="00B26BB3">
        <w:rPr>
          <w:rFonts w:ascii="Times New Roman" w:eastAsia="Times New Roman" w:hAnsi="Times New Roman" w:cs="Times New Roman"/>
          <w:sz w:val="24"/>
          <w:szCs w:val="24"/>
        </w:rPr>
        <w:t>rahvusvähemus</w:t>
      </w:r>
      <w:r w:rsidR="00663E7E" w:rsidRPr="00B26BB3">
        <w:rPr>
          <w:rFonts w:ascii="Times New Roman" w:eastAsia="Times New Roman" w:hAnsi="Times New Roman" w:cs="Times New Roman"/>
          <w:sz w:val="24"/>
          <w:szCs w:val="24"/>
        </w:rPr>
        <w:t>e kultuuriautonoomia seadusest tulenevate kultuuriomavalitsuse eesmärkide täitmiseks (</w:t>
      </w:r>
      <w:r w:rsidR="003E1E64" w:rsidRPr="00B26BB3">
        <w:rPr>
          <w:rFonts w:ascii="Times New Roman" w:eastAsia="Times New Roman" w:hAnsi="Times New Roman" w:cs="Times New Roman"/>
          <w:sz w:val="24"/>
          <w:szCs w:val="24"/>
        </w:rPr>
        <w:t>rahvusvähemus</w:t>
      </w:r>
      <w:r w:rsidR="00663E7E" w:rsidRPr="00B26BB3">
        <w:rPr>
          <w:rFonts w:ascii="Times New Roman" w:eastAsia="Times New Roman" w:hAnsi="Times New Roman" w:cs="Times New Roman"/>
          <w:sz w:val="24"/>
          <w:szCs w:val="24"/>
        </w:rPr>
        <w:t xml:space="preserve">e kultuuri edendamine ja emakeelse õppe korraldamine). 2023. a eraldati kultuuriomavalitsustele 151 598 eurot. </w:t>
      </w:r>
    </w:p>
    <w:p w14:paraId="5A5AE12E" w14:textId="7CD9C20D" w:rsidR="00663E7E" w:rsidRPr="00B26BB3" w:rsidRDefault="00CC5EE8" w:rsidP="00663E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86AE0">
        <w:rPr>
          <w:rFonts w:ascii="Times New Roman" w:eastAsia="Times New Roman" w:hAnsi="Times New Roman" w:cs="Times New Roman"/>
          <w:sz w:val="24"/>
          <w:szCs w:val="24"/>
        </w:rPr>
        <w:t>4</w:t>
      </w:r>
      <w:r w:rsidR="003A04C7" w:rsidRPr="00B26BB3">
        <w:rPr>
          <w:rFonts w:ascii="Times New Roman" w:eastAsia="Times New Roman" w:hAnsi="Times New Roman" w:cs="Times New Roman"/>
          <w:sz w:val="24"/>
          <w:szCs w:val="24"/>
        </w:rPr>
        <w:t>.</w:t>
      </w:r>
      <w:r w:rsidR="00675A92">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Eestis on kultuuriautonoomia soomlastel ja rootslastel, kuid see on kättesaadav kõigile rahvusvähemustele, kes seaduses sätestatud tingimustele vastavad. Toimuvad soomlaste ja rootslaste tantsu- ja laulupeod Eesti eri paigus, et oma kultuuri tutvustada kohalikele elanikele, lastele õpetatakse esivanemate keelt, uuritakse ja talletatakse rahvuspärandit, pööratakse tähelepanu kultuuriturismile eestirootslaste ajaloolistel asualadel.</w:t>
      </w:r>
    </w:p>
    <w:p w14:paraId="6B7D77E0" w14:textId="32921CD7" w:rsidR="003A04C7" w:rsidRPr="00B26BB3" w:rsidRDefault="00863E77" w:rsidP="00663E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86AE0">
        <w:rPr>
          <w:rFonts w:ascii="Times New Roman" w:eastAsia="Times New Roman" w:hAnsi="Times New Roman" w:cs="Times New Roman"/>
          <w:sz w:val="24"/>
          <w:szCs w:val="24"/>
        </w:rPr>
        <w:t>5</w:t>
      </w:r>
      <w:r w:rsidR="003A04C7" w:rsidRPr="00B26BB3">
        <w:rPr>
          <w:rFonts w:ascii="Times New Roman" w:eastAsia="Times New Roman" w:hAnsi="Times New Roman" w:cs="Times New Roman"/>
          <w:sz w:val="24"/>
          <w:szCs w:val="24"/>
        </w:rPr>
        <w:t>.</w:t>
      </w:r>
      <w:r w:rsidR="00675A92">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Alates 2022. a</w:t>
      </w:r>
      <w:r w:rsidR="00D3052E">
        <w:rPr>
          <w:rFonts w:ascii="Times New Roman" w:eastAsia="Times New Roman" w:hAnsi="Times New Roman" w:cs="Times New Roman"/>
          <w:sz w:val="24"/>
          <w:szCs w:val="24"/>
        </w:rPr>
        <w:t>asta</w:t>
      </w:r>
      <w:r w:rsidR="00663E7E" w:rsidRPr="00B26BB3">
        <w:rPr>
          <w:rFonts w:ascii="Times New Roman" w:eastAsia="Times New Roman" w:hAnsi="Times New Roman" w:cs="Times New Roman"/>
          <w:sz w:val="24"/>
          <w:szCs w:val="24"/>
        </w:rPr>
        <w:t xml:space="preserve"> veebruarist toetab Kultuuriministeerium Eestisse saabunud Ukraina sõjapõgenikke, et neil oleks võimalik siin kiiresti kohaneda ja ise oma eluga hakkama saada, kuni tekib võimalus kodumaale naasta. 2023. aasta algusest käivitus toetusmeede tagamaks noortele Ukraina sõjapõgenikele võimalust hoida sidet oma keele- ja kultuuriruumiga. </w:t>
      </w:r>
    </w:p>
    <w:p w14:paraId="476CC83B" w14:textId="21916910" w:rsidR="00663E7E" w:rsidRPr="00B26BB3" w:rsidRDefault="00863E77" w:rsidP="00663E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86AE0">
        <w:rPr>
          <w:rFonts w:ascii="Times New Roman" w:eastAsia="Times New Roman" w:hAnsi="Times New Roman" w:cs="Times New Roman"/>
          <w:sz w:val="24"/>
          <w:szCs w:val="24"/>
        </w:rPr>
        <w:t>6</w:t>
      </w:r>
      <w:r w:rsidR="003A04C7" w:rsidRPr="00B26BB3">
        <w:rPr>
          <w:rFonts w:ascii="Times New Roman" w:eastAsia="Times New Roman" w:hAnsi="Times New Roman" w:cs="Times New Roman"/>
          <w:sz w:val="24"/>
          <w:szCs w:val="24"/>
        </w:rPr>
        <w:t>.</w:t>
      </w:r>
      <w:r w:rsidR="00675A92">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Rahvusidentiteedi säilitamine on oluline igal juhul, nii ukraina noorte kohanemiseks Eestis kui ka kodumaale tagasipöördumiseks. 2023. aastal eraldati selleks 200 000 eurot. Lisaks eraldas Kultuuriministeerium 2022. ja 2023. aastal kummalegi Ukraina seltside katusorganisatsioonile 10 000 eurot tegevustoetust Ukraina sõjapõgenike kaasamiseks kogukondlikesse tegevustesse ja sõjapõgenike nõustamiseks. Katusorganisatsioonid on olnud kaasatud ukrainlaste vastuvõtu korraldamisse sõja algusest peale.</w:t>
      </w:r>
    </w:p>
    <w:p w14:paraId="334A6304" w14:textId="3DF120E7" w:rsidR="00663E7E" w:rsidRPr="00B26BB3" w:rsidRDefault="00863E77" w:rsidP="00663E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86AE0">
        <w:rPr>
          <w:rFonts w:ascii="Times New Roman" w:eastAsia="Times New Roman" w:hAnsi="Times New Roman" w:cs="Times New Roman"/>
          <w:sz w:val="24"/>
          <w:szCs w:val="24"/>
        </w:rPr>
        <w:t>7</w:t>
      </w:r>
      <w:r w:rsidR="00B36408">
        <w:rPr>
          <w:rFonts w:ascii="Times New Roman" w:eastAsia="Times New Roman" w:hAnsi="Times New Roman" w:cs="Times New Roman"/>
          <w:sz w:val="24"/>
          <w:szCs w:val="24"/>
        </w:rPr>
        <w:t>.</w:t>
      </w:r>
      <w:r w:rsidR="00675A92">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Jätkati hõimurahvastele suunatud kultuurikoostöö toetamist, hõimuliikumise arendamist nii Eestis kui ka soome-ugri riikide vahel ning Fenno-Ugria Asutuse tegevust.  Iga aasta oktoobri lõpus tähistatakse hõimupäevi, mille raames toimuvad konverentsid, kontserdid, näitused, töötoad ja filmiprogrammid.</w:t>
      </w:r>
    </w:p>
    <w:p w14:paraId="47C5534A" w14:textId="49BA397C" w:rsidR="00663E7E" w:rsidRPr="003B64A9" w:rsidRDefault="00C86AE0" w:rsidP="00663E7E">
      <w:pPr>
        <w:jc w:val="both"/>
        <w:rPr>
          <w:rFonts w:ascii="Times New Roman" w:hAnsi="Times New Roman" w:cs="Times New Roman"/>
          <w:sz w:val="24"/>
          <w:szCs w:val="24"/>
        </w:rPr>
      </w:pPr>
      <w:r>
        <w:rPr>
          <w:rFonts w:ascii="Times New Roman" w:eastAsia="Times New Roman" w:hAnsi="Times New Roman" w:cs="Times New Roman"/>
          <w:sz w:val="24"/>
          <w:szCs w:val="24"/>
        </w:rPr>
        <w:t>68</w:t>
      </w:r>
      <w:r w:rsidR="003A04C7" w:rsidRPr="00B26BB3">
        <w:rPr>
          <w:rFonts w:ascii="Times New Roman" w:eastAsia="Times New Roman" w:hAnsi="Times New Roman" w:cs="Times New Roman"/>
          <w:sz w:val="24"/>
          <w:szCs w:val="24"/>
        </w:rPr>
        <w:t>.</w:t>
      </w:r>
      <w:r w:rsidR="00675A92">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 xml:space="preserve">Kultuuriministeerium kujundab lõimumispoliitikat koostöös  rahvusvähemuste kultuurinõukoja ja Ida-Virumaa rahvuskultuuriühenduste ümarlauaga. Kultuurinõukoja liikmeteks on ka kultuuriomavalitsuste ja roma organisatsiooni esindajad. Nõukoda ja ümarlaud arutavad ja annavad oma arvamusi kõigis lõimumist ja rahvusvähemuskultuure puudutavates küsimustes aga ka muudes aktuaalsetes teemades, näiteks Ukraina sõjapõgenike abistamine, arengukavade ja  programmide koostamine või uuendamine jm. </w:t>
      </w:r>
      <w:r w:rsidR="003B64A9" w:rsidRPr="003B64A9">
        <w:rPr>
          <w:rFonts w:ascii="Times New Roman" w:hAnsi="Times New Roman" w:cs="Times New Roman"/>
          <w:sz w:val="24"/>
          <w:szCs w:val="24"/>
        </w:rPr>
        <w:t xml:space="preserve">Lisaks tegutsevad nõuandvad organid ka regionaalselt ja kohalike omavalitsuste tasandil. </w:t>
      </w:r>
    </w:p>
    <w:p w14:paraId="7819189E" w14:textId="7893A2A0" w:rsidR="00663E7E" w:rsidRPr="00B26BB3" w:rsidRDefault="00C86AE0" w:rsidP="00663E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r w:rsidR="00D74D72" w:rsidRPr="00B26BB3">
        <w:rPr>
          <w:rFonts w:ascii="Times New Roman" w:eastAsia="Times New Roman" w:hAnsi="Times New Roman" w:cs="Times New Roman"/>
          <w:sz w:val="24"/>
          <w:szCs w:val="24"/>
        </w:rPr>
        <w:t xml:space="preserve">. </w:t>
      </w:r>
      <w:r w:rsidR="00663E7E" w:rsidRPr="00675A92">
        <w:rPr>
          <w:rFonts w:ascii="Times New Roman" w:eastAsia="Times New Roman" w:hAnsi="Times New Roman" w:cs="Times New Roman"/>
          <w:sz w:val="24"/>
          <w:szCs w:val="24"/>
        </w:rPr>
        <w:t>Romade</w:t>
      </w:r>
      <w:r w:rsidR="00663E7E" w:rsidRPr="00B26BB3">
        <w:rPr>
          <w:rFonts w:ascii="Times New Roman" w:eastAsia="Times New Roman" w:hAnsi="Times New Roman" w:cs="Times New Roman"/>
          <w:sz w:val="24"/>
          <w:szCs w:val="24"/>
        </w:rPr>
        <w:t xml:space="preserve"> lõimumisküsimustega tegelemiseks ja teabe koordineerimiseks tegutseb Kultuuriministeeriumi juures romade lõimumise nõukoda, kes on kaasatud romade lõimumisstrateegia ja seda toetava programmi (tegevuskava) välja töötamisse ja uuendamisse. Nõukotta kuuluvad eri ministeeriumide esindajad, mistõttu on nõukojal laiapõhjaline kompetents romade lõimumisküsimuste käsitlemiseks. Vajadusel saab kutsuda koosolekule eksperte teistest valdkondadest.</w:t>
      </w:r>
    </w:p>
    <w:p w14:paraId="75D26453" w14:textId="7C901330" w:rsidR="00663E7E" w:rsidRPr="00B26BB3" w:rsidRDefault="00B36408" w:rsidP="00663E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86AE0">
        <w:rPr>
          <w:rFonts w:ascii="Times New Roman" w:eastAsia="Times New Roman" w:hAnsi="Times New Roman" w:cs="Times New Roman"/>
          <w:sz w:val="24"/>
          <w:szCs w:val="24"/>
        </w:rPr>
        <w:t>0</w:t>
      </w:r>
      <w:r w:rsidR="00D74D72" w:rsidRPr="00B26BB3">
        <w:rPr>
          <w:rFonts w:ascii="Times New Roman" w:eastAsia="Times New Roman" w:hAnsi="Times New Roman" w:cs="Times New Roman"/>
          <w:sz w:val="24"/>
          <w:szCs w:val="24"/>
        </w:rPr>
        <w:t>.</w:t>
      </w:r>
      <w:r w:rsidR="00675A92">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Eesti Vabaõhumuuseumi paljurahvuselise Eesti keskus tegeleb Eestis elavate erinevate rahvusvähemuste kultuuri, ajaloo ja kunsti tutvustamisega. Keskuses tähistatakse erinevate rahvuste rahvakalendri tähtpäevi, korraldatakse erinevaid kultuure tutvustavaid teemapäevi, õpitubasid, laatasid jne. Lõimumisalaseid koostöötegevusi koordineerib ka Eesti Folkloorinõukogu.</w:t>
      </w:r>
    </w:p>
    <w:p w14:paraId="235FB8F8" w14:textId="49293A6D" w:rsidR="00663E7E" w:rsidRPr="00B26BB3" w:rsidRDefault="00CC5EE8" w:rsidP="00663E7E">
      <w:pPr>
        <w:jc w:val="both"/>
        <w:rPr>
          <w:rFonts w:ascii="Times New Roman" w:eastAsia="Times New Roman" w:hAnsi="Times New Roman" w:cs="Times New Roman"/>
          <w:sz w:val="24"/>
          <w:szCs w:val="24"/>
        </w:rPr>
      </w:pPr>
      <w:bookmarkStart w:id="1" w:name="_Hlk161147380"/>
      <w:r>
        <w:rPr>
          <w:rFonts w:ascii="Times New Roman" w:eastAsia="Times New Roman" w:hAnsi="Times New Roman" w:cs="Times New Roman"/>
          <w:sz w:val="24"/>
          <w:szCs w:val="24"/>
        </w:rPr>
        <w:t>7</w:t>
      </w:r>
      <w:r w:rsidR="00C86AE0">
        <w:rPr>
          <w:rFonts w:ascii="Times New Roman" w:eastAsia="Times New Roman" w:hAnsi="Times New Roman" w:cs="Times New Roman"/>
          <w:sz w:val="24"/>
          <w:szCs w:val="24"/>
        </w:rPr>
        <w:t>1</w:t>
      </w:r>
      <w:r w:rsidR="00D74D72" w:rsidRPr="00B26B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Jätkuvalt tegutsevad ning on saanud riikliku ja kohaliku omavalitsuse toetuse  rahvusvähemuste professionaalsed ja harrastusteatrid (nt Vene Teater Tallinnas, Jõhvis tegutsev teater „Tuuleveski“</w:t>
      </w:r>
      <w:r w:rsidR="00663E7E" w:rsidRPr="00B26BB3">
        <w:rPr>
          <w:rFonts w:ascii="Times New Roman" w:eastAsia="Times New Roman" w:hAnsi="Times New Roman" w:cs="Times New Roman"/>
          <w:color w:val="FF0000"/>
          <w:sz w:val="24"/>
          <w:szCs w:val="24"/>
        </w:rPr>
        <w:t xml:space="preserve"> </w:t>
      </w:r>
      <w:r w:rsidR="00663E7E" w:rsidRPr="00B26BB3">
        <w:rPr>
          <w:rFonts w:ascii="Times New Roman" w:eastAsia="Times New Roman" w:hAnsi="Times New Roman" w:cs="Times New Roman"/>
          <w:sz w:val="24"/>
          <w:szCs w:val="24"/>
        </w:rPr>
        <w:t xml:space="preserve">ja Narvas stuudioteater “Ilmarine”), kontserdi- ja festivalikorraldajad (nt vene kultuuri festival „Славянский венок“, rahvusvaheline õigeusu vaimuliku muusika festival Credo, juutide foorum Jahad, ukraina noorte kultuurifestival Квіти України jt), muuseumid (nt Vene Muuseum, Eesti Juudi Muuseum, rannarootsi kultuuripärandit tutvustav Rannarootsi Muuseum ja Eestirootslaste Kirikumuuseum jt), kultuurikeskused (nt Vene Kultuurikeskus, Roma kultuurikeskus), kirjastamisprojektid, samuti rahvusvähemuste kirjandusürituste, jt kultuuriürituste korraldajad. </w:t>
      </w:r>
    </w:p>
    <w:p w14:paraId="2A47BC77" w14:textId="7032DF3F" w:rsidR="00663E7E" w:rsidRPr="00B26BB3" w:rsidRDefault="006A4646" w:rsidP="00663E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86AE0">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675A92">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 xml:space="preserve">Riigi toel antakse välja rahvusvähemuste rahvuskultuuriseltside omakeelseid ajalehti ja ajakirju, näiteks soomekeelne Inkeri, rootsikeelne Estlandssvensk, Ukraina kultuuriselts Vodograi annab välja igakuist elektroonilist väljaannet Рідна хата jt. </w:t>
      </w:r>
    </w:p>
    <w:p w14:paraId="1D15E7D1" w14:textId="0E53436E" w:rsidR="00663E7E" w:rsidRPr="00B26BB3" w:rsidRDefault="00A95D58" w:rsidP="00663E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86AE0">
        <w:rPr>
          <w:rFonts w:ascii="Times New Roman" w:eastAsia="Times New Roman" w:hAnsi="Times New Roman" w:cs="Times New Roman"/>
          <w:sz w:val="24"/>
          <w:szCs w:val="24"/>
        </w:rPr>
        <w:t>3</w:t>
      </w:r>
      <w:r w:rsidR="006A46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Muu vähemuskeel</w:t>
      </w:r>
      <w:r w:rsidR="003E1E64" w:rsidRPr="00B26BB3">
        <w:rPr>
          <w:rFonts w:ascii="Times New Roman" w:eastAsia="Times New Roman" w:hAnsi="Times New Roman" w:cs="Times New Roman"/>
          <w:sz w:val="24"/>
          <w:szCs w:val="24"/>
        </w:rPr>
        <w:t>n</w:t>
      </w:r>
      <w:r w:rsidR="00663E7E" w:rsidRPr="00B26BB3">
        <w:rPr>
          <w:rFonts w:ascii="Times New Roman" w:eastAsia="Times New Roman" w:hAnsi="Times New Roman" w:cs="Times New Roman"/>
          <w:sz w:val="24"/>
          <w:szCs w:val="24"/>
        </w:rPr>
        <w:t xml:space="preserve">e meedia  </w:t>
      </w:r>
      <w:r w:rsidR="003E1E64" w:rsidRPr="00B26BB3">
        <w:rPr>
          <w:rFonts w:ascii="Times New Roman" w:eastAsia="Times New Roman" w:hAnsi="Times New Roman" w:cs="Times New Roman"/>
          <w:sz w:val="24"/>
          <w:szCs w:val="24"/>
        </w:rPr>
        <w:t xml:space="preserve">on käsitletud </w:t>
      </w:r>
      <w:r w:rsidR="00C86AE0">
        <w:rPr>
          <w:rFonts w:ascii="Times New Roman" w:eastAsia="Times New Roman" w:hAnsi="Times New Roman" w:cs="Times New Roman"/>
          <w:sz w:val="24"/>
          <w:szCs w:val="24"/>
        </w:rPr>
        <w:t xml:space="preserve">art. </w:t>
      </w:r>
      <w:r w:rsidR="00663E7E" w:rsidRPr="00B26BB3">
        <w:rPr>
          <w:rFonts w:ascii="Times New Roman" w:eastAsia="Times New Roman" w:hAnsi="Times New Roman" w:cs="Times New Roman"/>
          <w:sz w:val="24"/>
          <w:szCs w:val="24"/>
        </w:rPr>
        <w:t>9.</w:t>
      </w:r>
    </w:p>
    <w:p w14:paraId="6C6AF472" w14:textId="005CD349" w:rsidR="00663E7E" w:rsidRPr="00B26BB3" w:rsidRDefault="00A95D58" w:rsidP="00663E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86AE0">
        <w:rPr>
          <w:rFonts w:ascii="Times New Roman" w:eastAsia="Times New Roman" w:hAnsi="Times New Roman" w:cs="Times New Roman"/>
          <w:sz w:val="24"/>
          <w:szCs w:val="24"/>
        </w:rPr>
        <w:t>4</w:t>
      </w:r>
      <w:r w:rsidR="00D74D72" w:rsidRPr="00B26BB3">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 xml:space="preserve">24. septembril tähistatakse Eestis traditsiooniliselt rahvuste päeva, mis meenutab Eestimaa Rahvuste Foorumi esmakordset kogunemist 1988. aastal ning on pühendatud kõigile Eestimaal elavatele rahvustele. Eesti eri paikades toimuvad alates 2005. a rahvuste päevale pühendatud kontserdid, näitused, loengud ja töötoad, kus tutvustatakse erinevate rahvuste kultuuripärandit. Tallinnas toimub alates 2014. aastast rahvuskultuuride nädal, Jõhvis rahvuskultuuride festival Loomepada. </w:t>
      </w:r>
    </w:p>
    <w:p w14:paraId="5E30AA1B" w14:textId="2FA46CD7" w:rsidR="00D74D72" w:rsidRPr="00B26BB3" w:rsidRDefault="00863E77" w:rsidP="00663E7E">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w:t>
      </w:r>
      <w:r w:rsidR="00C86AE0">
        <w:rPr>
          <w:rFonts w:ascii="Times New Roman" w:eastAsia="Times New Roman" w:hAnsi="Times New Roman" w:cs="Times New Roman"/>
          <w:sz w:val="24"/>
          <w:szCs w:val="24"/>
        </w:rPr>
        <w:t>5</w:t>
      </w:r>
      <w:r w:rsidR="006A4646">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Rahvusvähemuste kultuuriseltside esindajatele korraldatakse ümarlaudu ja seminare, koolitus- ja nõustamistegevusi, soodustatakse koostööd teiste osalisriigi kodanikeühendustega. INSA korraldab koostööpäevakuid vähemuskultuuride ühingutele ja eesti kultuuriühingutele.</w:t>
      </w:r>
      <w:r w:rsidR="00663E7E" w:rsidRPr="00B26BB3">
        <w:rPr>
          <w:rFonts w:ascii="Times New Roman" w:eastAsia="Times New Roman" w:hAnsi="Times New Roman" w:cs="Times New Roman"/>
          <w:color w:val="FF0000"/>
          <w:sz w:val="24"/>
          <w:szCs w:val="24"/>
        </w:rPr>
        <w:t xml:space="preserve"> </w:t>
      </w:r>
    </w:p>
    <w:p w14:paraId="0BFAAED8" w14:textId="0B2CA1A2" w:rsidR="00663E7E" w:rsidRPr="00B26BB3" w:rsidRDefault="00863E77" w:rsidP="00663E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86AE0">
        <w:rPr>
          <w:rFonts w:ascii="Times New Roman" w:eastAsia="Times New Roman" w:hAnsi="Times New Roman" w:cs="Times New Roman"/>
          <w:sz w:val="24"/>
          <w:szCs w:val="24"/>
        </w:rPr>
        <w:t>6</w:t>
      </w:r>
      <w:r w:rsidR="00D74D72" w:rsidRPr="00B26BB3">
        <w:rPr>
          <w:rFonts w:ascii="Times New Roman" w:eastAsia="Times New Roman" w:hAnsi="Times New Roman" w:cs="Times New Roman"/>
          <w:color w:val="FF0000"/>
          <w:sz w:val="24"/>
          <w:szCs w:val="24"/>
        </w:rPr>
        <w:t xml:space="preserve">. </w:t>
      </w:r>
      <w:r w:rsidR="00663E7E" w:rsidRPr="00B26BB3">
        <w:rPr>
          <w:rFonts w:ascii="Times New Roman" w:eastAsia="Times New Roman" w:hAnsi="Times New Roman" w:cs="Times New Roman"/>
          <w:sz w:val="24"/>
          <w:szCs w:val="24"/>
        </w:rPr>
        <w:t xml:space="preserve">2022. </w:t>
      </w:r>
      <w:r w:rsidR="001C3A1C">
        <w:rPr>
          <w:rFonts w:ascii="Times New Roman" w:eastAsia="Times New Roman" w:hAnsi="Times New Roman" w:cs="Times New Roman"/>
          <w:sz w:val="24"/>
          <w:szCs w:val="24"/>
        </w:rPr>
        <w:t>a</w:t>
      </w:r>
      <w:r w:rsidR="00663E7E" w:rsidRPr="00B26BB3">
        <w:rPr>
          <w:rFonts w:ascii="Times New Roman" w:eastAsia="Times New Roman" w:hAnsi="Times New Roman" w:cs="Times New Roman"/>
          <w:sz w:val="24"/>
          <w:szCs w:val="24"/>
        </w:rPr>
        <w:t>a</w:t>
      </w:r>
      <w:r w:rsidR="001C3A1C">
        <w:rPr>
          <w:rFonts w:ascii="Times New Roman" w:eastAsia="Times New Roman" w:hAnsi="Times New Roman" w:cs="Times New Roman"/>
          <w:sz w:val="24"/>
          <w:szCs w:val="24"/>
        </w:rPr>
        <w:t>stal</w:t>
      </w:r>
      <w:r w:rsidR="00663E7E" w:rsidRPr="00B26BB3">
        <w:rPr>
          <w:rFonts w:ascii="Times New Roman" w:eastAsia="Times New Roman" w:hAnsi="Times New Roman" w:cs="Times New Roman"/>
          <w:sz w:val="24"/>
          <w:szCs w:val="24"/>
        </w:rPr>
        <w:t xml:space="preserve"> toimus rahvusvähemustele mõeldud kultuuri digihäkaton, kus rahvusvähemuste organisatsioonid ja vabaühendused otsisid üksteiselt inspiratsiooni ja mooduseid, kuidas oma rahvuskultuuri digitaliseerida. Parimaid projekte premeeriti rahaliselt. </w:t>
      </w:r>
      <w:bookmarkStart w:id="2" w:name="_Hlk161167123"/>
      <w:r w:rsidR="00663E7E" w:rsidRPr="00B26BB3">
        <w:rPr>
          <w:rFonts w:ascii="Times New Roman" w:eastAsia="Times New Roman" w:hAnsi="Times New Roman" w:cs="Times New Roman"/>
          <w:sz w:val="24"/>
          <w:szCs w:val="24"/>
        </w:rPr>
        <w:t xml:space="preserve">Eesti Folkloorinõukogu koordineerib </w:t>
      </w:r>
      <w:r w:rsidR="003E1E64" w:rsidRPr="00B26BB3">
        <w:rPr>
          <w:rFonts w:ascii="Times New Roman" w:eastAsia="Times New Roman" w:hAnsi="Times New Roman" w:cs="Times New Roman"/>
          <w:sz w:val="24"/>
          <w:szCs w:val="24"/>
        </w:rPr>
        <w:t>rahvusvähemus</w:t>
      </w:r>
      <w:r w:rsidR="00663E7E" w:rsidRPr="00B26BB3">
        <w:rPr>
          <w:rFonts w:ascii="Times New Roman" w:eastAsia="Times New Roman" w:hAnsi="Times New Roman" w:cs="Times New Roman"/>
          <w:sz w:val="24"/>
          <w:szCs w:val="24"/>
        </w:rPr>
        <w:t>te töörühma tööd</w:t>
      </w:r>
      <w:bookmarkEnd w:id="2"/>
      <w:r w:rsidR="00663E7E" w:rsidRPr="00B26BB3">
        <w:rPr>
          <w:rFonts w:ascii="Times New Roman" w:eastAsia="Times New Roman" w:hAnsi="Times New Roman" w:cs="Times New Roman"/>
          <w:sz w:val="24"/>
          <w:szCs w:val="24"/>
        </w:rPr>
        <w:t xml:space="preserve">, mis innustab </w:t>
      </w:r>
      <w:r w:rsidR="003E1E64" w:rsidRPr="00B26BB3">
        <w:rPr>
          <w:rFonts w:ascii="Times New Roman" w:eastAsia="Times New Roman" w:hAnsi="Times New Roman" w:cs="Times New Roman"/>
          <w:sz w:val="24"/>
          <w:szCs w:val="24"/>
        </w:rPr>
        <w:t>rahvusvähemus</w:t>
      </w:r>
      <w:r w:rsidR="00663E7E" w:rsidRPr="00B26BB3">
        <w:rPr>
          <w:rFonts w:ascii="Times New Roman" w:eastAsia="Times New Roman" w:hAnsi="Times New Roman" w:cs="Times New Roman"/>
          <w:sz w:val="24"/>
          <w:szCs w:val="24"/>
        </w:rPr>
        <w:t xml:space="preserve">i tegelema oma päritolumaa pärimuskultuuriga ning aitab luua tingimusi ja võimalusi sujuvaks lõimumiseks Eesti ühiskonda. </w:t>
      </w:r>
    </w:p>
    <w:bookmarkEnd w:id="1"/>
    <w:p w14:paraId="2B125090" w14:textId="4F90E066" w:rsidR="00D74D72" w:rsidRPr="00B26BB3" w:rsidRDefault="00863E77" w:rsidP="00663E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C86AE0">
        <w:rPr>
          <w:rFonts w:ascii="Times New Roman" w:eastAsia="Times New Roman" w:hAnsi="Times New Roman" w:cs="Times New Roman"/>
          <w:sz w:val="24"/>
          <w:szCs w:val="24"/>
        </w:rPr>
        <w:t>7</w:t>
      </w:r>
      <w:r w:rsidR="00D74D72" w:rsidRPr="00B26BB3">
        <w:rPr>
          <w:rFonts w:ascii="Times New Roman" w:eastAsia="Times New Roman" w:hAnsi="Times New Roman" w:cs="Times New Roman"/>
          <w:sz w:val="24"/>
          <w:szCs w:val="24"/>
        </w:rPr>
        <w:t>.</w:t>
      </w:r>
      <w:r w:rsidR="00A95D58">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Eri rahvustest inimeste omavaheliste kontaktide tihendamiseks on avatud vastavad taotlusvoorud spordi ja kultuuri valdkonnas. INSA toetab kultuuri- ja spordivaldkonna koostööprojekte, mis aitavad luua eri kultuuritaustaga inimeste igapäevaseid kontakte, soodustada omavahelist suhtlust ning suurendada eesti kultuurist ja inforuumist osasaamist.  Taotlusvooru maht 2023. a</w:t>
      </w:r>
      <w:r w:rsidR="001C3A1C">
        <w:rPr>
          <w:rFonts w:ascii="Times New Roman" w:eastAsia="Times New Roman" w:hAnsi="Times New Roman" w:cs="Times New Roman"/>
          <w:sz w:val="24"/>
          <w:szCs w:val="24"/>
        </w:rPr>
        <w:t>astal</w:t>
      </w:r>
      <w:r w:rsidR="00663E7E" w:rsidRPr="00B26BB3">
        <w:rPr>
          <w:rFonts w:ascii="Times New Roman" w:eastAsia="Times New Roman" w:hAnsi="Times New Roman" w:cs="Times New Roman"/>
          <w:sz w:val="24"/>
          <w:szCs w:val="24"/>
        </w:rPr>
        <w:t xml:space="preserve"> oli 100 000 eurot. </w:t>
      </w:r>
    </w:p>
    <w:p w14:paraId="78A971B6" w14:textId="32256B9B" w:rsidR="00663E7E" w:rsidRPr="00B26BB3" w:rsidRDefault="00C86AE0" w:rsidP="00663E7E">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78</w:t>
      </w:r>
      <w:r w:rsidR="00D74D72" w:rsidRPr="00B26BB3">
        <w:rPr>
          <w:rFonts w:ascii="Times New Roman" w:eastAsia="Times New Roman" w:hAnsi="Times New Roman" w:cs="Times New Roman"/>
          <w:sz w:val="24"/>
          <w:szCs w:val="24"/>
        </w:rPr>
        <w:t>.</w:t>
      </w:r>
      <w:r w:rsidR="00A95D58">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Erakorralise taotlusvooruna avati 2023. aastal Kultuuriministeeriumi toel Ida-Virumaa kultuuri- ja spordisündmuste taotlusvooru, mille rakendajaks oli INSA. Sündmusteks on publikuprogrammid, kontserdi- ja kultuurisarjad, filmifestivalid, näitused, kirjandussündmused, spordivõistlused ja liikumisharrastust toetavad tegevused. Taotlusvooru eelarve on 1 miljon eurot, 2023. a</w:t>
      </w:r>
      <w:r w:rsidR="001C3A1C">
        <w:rPr>
          <w:rFonts w:ascii="Times New Roman" w:eastAsia="Times New Roman" w:hAnsi="Times New Roman" w:cs="Times New Roman"/>
          <w:sz w:val="24"/>
          <w:szCs w:val="24"/>
        </w:rPr>
        <w:t>astal</w:t>
      </w:r>
      <w:r w:rsidR="00663E7E" w:rsidRPr="00B26BB3">
        <w:rPr>
          <w:rFonts w:ascii="Times New Roman" w:eastAsia="Times New Roman" w:hAnsi="Times New Roman" w:cs="Times New Roman"/>
          <w:sz w:val="24"/>
          <w:szCs w:val="24"/>
        </w:rPr>
        <w:t xml:space="preserve"> sai toetust 11 projekti, mille elluviimise periood vältab 2024. aasta oktoobrini.</w:t>
      </w:r>
    </w:p>
    <w:p w14:paraId="177C4550" w14:textId="0EF25104" w:rsidR="00663E7E" w:rsidRPr="00B26BB3" w:rsidRDefault="00C86AE0" w:rsidP="00663E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r w:rsidR="00D74D72" w:rsidRPr="00B26BB3">
        <w:rPr>
          <w:rFonts w:ascii="Times New Roman" w:eastAsia="Times New Roman" w:hAnsi="Times New Roman" w:cs="Times New Roman"/>
          <w:sz w:val="24"/>
          <w:szCs w:val="24"/>
        </w:rPr>
        <w:t>.</w:t>
      </w:r>
      <w:r w:rsidR="00A95D58">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Kultuuriministeerium koostöös Eesti Rahvakultuuri Keskusega valmistas 2022. aastal ette kultuurharidusliku kultuurisaadiku programmi, mille</w:t>
      </w:r>
      <w:r w:rsidR="001C3A1C">
        <w:rPr>
          <w:rFonts w:ascii="Times New Roman" w:eastAsia="Times New Roman" w:hAnsi="Times New Roman" w:cs="Times New Roman"/>
          <w:sz w:val="24"/>
          <w:szCs w:val="24"/>
        </w:rPr>
        <w:t xml:space="preserve">ga </w:t>
      </w:r>
      <w:r w:rsidR="00663E7E" w:rsidRPr="00B26BB3">
        <w:rPr>
          <w:rFonts w:ascii="Times New Roman" w:eastAsia="Times New Roman" w:hAnsi="Times New Roman" w:cs="Times New Roman"/>
          <w:sz w:val="24"/>
          <w:szCs w:val="24"/>
        </w:rPr>
        <w:t>hakati pakkuma Ida-Virumaa koolide 6.-12. klasside õpilastele ja nende õpetajatele eesti kultuurist osasaamise võimalusi Eestimaa eri paigus. Kultuurisaadiku programm võimaldas Ida-Virumaa koolide õpilastele näha mitmekesist Eestit ja kultuuri laiemalt</w:t>
      </w:r>
      <w:r w:rsidR="001C3A1C">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innusta</w:t>
      </w:r>
      <w:r w:rsidR="001C3A1C">
        <w:rPr>
          <w:rFonts w:ascii="Times New Roman" w:eastAsia="Times New Roman" w:hAnsi="Times New Roman" w:cs="Times New Roman"/>
          <w:sz w:val="24"/>
          <w:szCs w:val="24"/>
        </w:rPr>
        <w:t>des</w:t>
      </w:r>
      <w:r w:rsidR="00663E7E" w:rsidRPr="00B26BB3">
        <w:rPr>
          <w:rFonts w:ascii="Times New Roman" w:eastAsia="Times New Roman" w:hAnsi="Times New Roman" w:cs="Times New Roman"/>
          <w:sz w:val="24"/>
          <w:szCs w:val="24"/>
        </w:rPr>
        <w:t xml:space="preserve"> ka teisi maakonna elanikke põnevaid Eestimaa paiku avastama. </w:t>
      </w:r>
    </w:p>
    <w:p w14:paraId="157BBAA6" w14:textId="7773071D" w:rsidR="00663E7E" w:rsidRPr="00B26BB3" w:rsidRDefault="006A4646" w:rsidP="00663E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86AE0">
        <w:rPr>
          <w:rFonts w:ascii="Times New Roman" w:eastAsia="Times New Roman" w:hAnsi="Times New Roman" w:cs="Times New Roman"/>
          <w:sz w:val="24"/>
          <w:szCs w:val="24"/>
        </w:rPr>
        <w:t>0</w:t>
      </w:r>
      <w:r w:rsidR="00D74D72" w:rsidRPr="00B26BB3">
        <w:rPr>
          <w:rFonts w:ascii="Times New Roman" w:eastAsia="Times New Roman" w:hAnsi="Times New Roman" w:cs="Times New Roman"/>
          <w:sz w:val="24"/>
          <w:szCs w:val="24"/>
        </w:rPr>
        <w:t>.</w:t>
      </w:r>
      <w:r w:rsidR="00A95D58">
        <w:rPr>
          <w:rFonts w:ascii="Times New Roman" w:eastAsia="Times New Roman" w:hAnsi="Times New Roman" w:cs="Times New Roman"/>
          <w:sz w:val="24"/>
          <w:szCs w:val="24"/>
        </w:rPr>
        <w:t xml:space="preserve"> </w:t>
      </w:r>
      <w:r w:rsidR="00663E7E" w:rsidRPr="00B26BB3">
        <w:rPr>
          <w:rFonts w:ascii="Times New Roman" w:eastAsia="Times New Roman" w:hAnsi="Times New Roman" w:cs="Times New Roman"/>
          <w:sz w:val="24"/>
          <w:szCs w:val="24"/>
        </w:rPr>
        <w:t>Ida-Virumaa Loomefond on Kultuuriministeeriumi poolt algatatud pilootprojekt, mida korraldab S</w:t>
      </w:r>
      <w:r w:rsidR="00D3052E">
        <w:rPr>
          <w:rFonts w:ascii="Times New Roman" w:eastAsia="Times New Roman" w:hAnsi="Times New Roman" w:cs="Times New Roman"/>
          <w:sz w:val="24"/>
          <w:szCs w:val="24"/>
        </w:rPr>
        <w:t>ihtasutus</w:t>
      </w:r>
      <w:r w:rsidR="00663E7E" w:rsidRPr="00B26BB3">
        <w:rPr>
          <w:rFonts w:ascii="Times New Roman" w:eastAsia="Times New Roman" w:hAnsi="Times New Roman" w:cs="Times New Roman"/>
          <w:sz w:val="24"/>
          <w:szCs w:val="24"/>
        </w:rPr>
        <w:t xml:space="preserve"> Ida-Viru Ettevõtluskeskus. </w:t>
      </w:r>
      <w:r w:rsidR="00D3052E">
        <w:rPr>
          <w:rFonts w:ascii="Times New Roman" w:eastAsia="Times New Roman" w:hAnsi="Times New Roman" w:cs="Times New Roman"/>
          <w:sz w:val="24"/>
          <w:szCs w:val="24"/>
        </w:rPr>
        <w:t>E</w:t>
      </w:r>
      <w:r w:rsidR="00663E7E" w:rsidRPr="00B26BB3">
        <w:rPr>
          <w:rFonts w:ascii="Times New Roman" w:eastAsia="Times New Roman" w:hAnsi="Times New Roman" w:cs="Times New Roman"/>
          <w:sz w:val="24"/>
          <w:szCs w:val="24"/>
        </w:rPr>
        <w:t xml:space="preserve">esmärk on käivitada Ida-Viru Loomefondi tegevus, mis suurendaks Ida-Virumaal ühiskondlikku sidusust, tugevdaks kogukondi, elavdaks kultuurielu ning kasvataks piirkonna kultuuri- ja loomesektori ettevõtlusaktiivsust, kaasates lisavahendeid ka erasektorist. Ida-Viru Loomefondi asutamiseks eraldati 2023. aastal ühekordne riigipoolne toetus 100 000 eurot, millega tagatakse fondi jätkusuutlik tegevus järgnevatel aastatel. </w:t>
      </w:r>
    </w:p>
    <w:p w14:paraId="38037166" w14:textId="7283792B" w:rsidR="008F51AC" w:rsidRPr="008F51AC" w:rsidRDefault="008F51AC" w:rsidP="00663E7E">
      <w:pPr>
        <w:jc w:val="both"/>
        <w:rPr>
          <w:rFonts w:ascii="Times New Roman" w:eastAsia="Times New Roman" w:hAnsi="Times New Roman" w:cs="Times New Roman"/>
          <w:i/>
          <w:iCs/>
          <w:sz w:val="24"/>
          <w:szCs w:val="24"/>
        </w:rPr>
      </w:pPr>
      <w:r w:rsidRPr="006B49EE">
        <w:rPr>
          <w:rFonts w:ascii="Times New Roman" w:hAnsi="Times New Roman" w:cs="Times New Roman"/>
          <w:i/>
          <w:iCs/>
          <w:sz w:val="24"/>
          <w:szCs w:val="24"/>
        </w:rPr>
        <w:t>Nõuandekomitee palub Eesti ametiasutustel kaaluda Euroopa regionaal- ja vähemuskeelte harta ratifitseerimist.</w:t>
      </w:r>
    </w:p>
    <w:p w14:paraId="651C6428" w14:textId="73719664" w:rsidR="008839EA" w:rsidRDefault="00863E77" w:rsidP="008839EA">
      <w:pPr>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C86AE0">
        <w:rPr>
          <w:rFonts w:ascii="Times New Roman" w:hAnsi="Times New Roman" w:cs="Times New Roman"/>
          <w:color w:val="000000"/>
          <w:sz w:val="24"/>
          <w:szCs w:val="24"/>
        </w:rPr>
        <w:t>1</w:t>
      </w:r>
      <w:r w:rsidR="006A4646">
        <w:rPr>
          <w:rFonts w:ascii="Times New Roman" w:hAnsi="Times New Roman" w:cs="Times New Roman"/>
          <w:color w:val="000000"/>
          <w:sz w:val="24"/>
          <w:szCs w:val="24"/>
        </w:rPr>
        <w:t xml:space="preserve">. </w:t>
      </w:r>
      <w:r w:rsidR="008839EA" w:rsidRPr="008839EA">
        <w:rPr>
          <w:rFonts w:ascii="Times New Roman" w:hAnsi="Times New Roman" w:cs="Times New Roman"/>
          <w:color w:val="000000"/>
          <w:sz w:val="24"/>
          <w:szCs w:val="24"/>
        </w:rPr>
        <w:t xml:space="preserve">Käesoleva seisuga ei ole Eesti riigil </w:t>
      </w:r>
      <w:r w:rsidR="006B3324">
        <w:rPr>
          <w:rFonts w:ascii="Times New Roman" w:hAnsi="Times New Roman" w:cs="Times New Roman"/>
          <w:color w:val="000000"/>
          <w:sz w:val="24"/>
          <w:szCs w:val="24"/>
        </w:rPr>
        <w:t xml:space="preserve">kavas </w:t>
      </w:r>
      <w:r w:rsidR="008839EA" w:rsidRPr="008839EA">
        <w:rPr>
          <w:rFonts w:ascii="Times New Roman" w:hAnsi="Times New Roman" w:cs="Times New Roman"/>
          <w:color w:val="000000"/>
          <w:sz w:val="24"/>
          <w:szCs w:val="24"/>
        </w:rPr>
        <w:t xml:space="preserve">Euroopa regionaal- ja vähemuskeelte </w:t>
      </w:r>
      <w:r w:rsidR="008839EA" w:rsidRPr="006A4646">
        <w:rPr>
          <w:rFonts w:ascii="Times New Roman" w:hAnsi="Times New Roman" w:cs="Times New Roman"/>
          <w:color w:val="000000"/>
          <w:sz w:val="24"/>
          <w:szCs w:val="24"/>
        </w:rPr>
        <w:t>hartat</w:t>
      </w:r>
      <w:r w:rsidR="003C0D1D">
        <w:rPr>
          <w:rFonts w:ascii="Times New Roman" w:hAnsi="Times New Roman" w:cs="Times New Roman"/>
          <w:color w:val="000000"/>
          <w:sz w:val="24"/>
          <w:szCs w:val="24"/>
        </w:rPr>
        <w:t xml:space="preserve"> </w:t>
      </w:r>
      <w:r w:rsidR="006B3324">
        <w:rPr>
          <w:rFonts w:ascii="Times New Roman" w:hAnsi="Times New Roman" w:cs="Times New Roman"/>
          <w:color w:val="000000"/>
          <w:sz w:val="24"/>
          <w:szCs w:val="24"/>
        </w:rPr>
        <w:t>ratifitseerida</w:t>
      </w:r>
      <w:r w:rsidR="008839EA" w:rsidRPr="006A4646">
        <w:rPr>
          <w:rFonts w:ascii="Times New Roman" w:hAnsi="Times New Roman" w:cs="Times New Roman"/>
          <w:color w:val="000000"/>
          <w:sz w:val="24"/>
          <w:szCs w:val="24"/>
        </w:rPr>
        <w:t>.</w:t>
      </w:r>
      <w:r w:rsidR="008839EA" w:rsidRPr="008839EA">
        <w:rPr>
          <w:rFonts w:ascii="Times New Roman" w:hAnsi="Times New Roman" w:cs="Times New Roman"/>
          <w:i/>
          <w:iCs/>
          <w:color w:val="000000"/>
          <w:sz w:val="24"/>
          <w:szCs w:val="24"/>
        </w:rPr>
        <w:t xml:space="preserve"> </w:t>
      </w:r>
      <w:r w:rsidR="008839EA" w:rsidRPr="006A4646">
        <w:rPr>
          <w:rFonts w:ascii="Times New Roman" w:hAnsi="Times New Roman" w:cs="Times New Roman"/>
          <w:color w:val="000000"/>
          <w:sz w:val="24"/>
          <w:szCs w:val="24"/>
        </w:rPr>
        <w:t>Eesti on 2009. aastal analüüsinud Eesti Regionaal- ja Vähemuskeelte</w:t>
      </w:r>
      <w:r w:rsidR="008839EA" w:rsidRPr="008839EA">
        <w:rPr>
          <w:rFonts w:ascii="Times New Roman" w:hAnsi="Times New Roman" w:cs="Times New Roman"/>
          <w:i/>
          <w:iCs/>
          <w:color w:val="000000"/>
          <w:sz w:val="24"/>
          <w:szCs w:val="24"/>
        </w:rPr>
        <w:t xml:space="preserve"> </w:t>
      </w:r>
      <w:r w:rsidR="008839EA" w:rsidRPr="006A4646">
        <w:rPr>
          <w:rFonts w:ascii="Times New Roman" w:hAnsi="Times New Roman" w:cs="Times New Roman"/>
          <w:color w:val="000000"/>
          <w:sz w:val="24"/>
          <w:szCs w:val="24"/>
        </w:rPr>
        <w:t>Liidu</w:t>
      </w:r>
      <w:r w:rsidR="008839EA" w:rsidRPr="008839EA">
        <w:rPr>
          <w:rFonts w:ascii="Times New Roman" w:hAnsi="Times New Roman" w:cs="Times New Roman"/>
          <w:i/>
          <w:iCs/>
          <w:color w:val="000000"/>
          <w:sz w:val="24"/>
          <w:szCs w:val="24"/>
        </w:rPr>
        <w:t xml:space="preserve"> (ERVL ehk Estonian Bureau of Lesser Used Languages</w:t>
      </w:r>
      <w:r w:rsidR="008839EA" w:rsidRPr="008839EA">
        <w:rPr>
          <w:rFonts w:ascii="Times New Roman" w:hAnsi="Times New Roman" w:cs="Times New Roman"/>
          <w:color w:val="000000"/>
          <w:sz w:val="24"/>
          <w:szCs w:val="24"/>
        </w:rPr>
        <w:t xml:space="preserve"> (EstBLUL)) eestvedamisel hartaga liitumist ning </w:t>
      </w:r>
      <w:r w:rsidR="00F55111">
        <w:rPr>
          <w:rFonts w:ascii="Times New Roman" w:hAnsi="Times New Roman" w:cs="Times New Roman"/>
          <w:color w:val="000000"/>
          <w:sz w:val="24"/>
          <w:szCs w:val="24"/>
        </w:rPr>
        <w:t xml:space="preserve">on otsustanud </w:t>
      </w:r>
      <w:r w:rsidR="008839EA" w:rsidRPr="008839EA">
        <w:rPr>
          <w:rFonts w:ascii="Times New Roman" w:hAnsi="Times New Roman" w:cs="Times New Roman"/>
          <w:color w:val="000000"/>
          <w:sz w:val="24"/>
          <w:szCs w:val="24"/>
        </w:rPr>
        <w:t>seda mitte teha.</w:t>
      </w:r>
    </w:p>
    <w:p w14:paraId="6B626056" w14:textId="77777777" w:rsidR="003C0D1D" w:rsidRDefault="003C0D1D" w:rsidP="003C0D1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Setod</w:t>
      </w:r>
    </w:p>
    <w:p w14:paraId="3816C23F" w14:textId="77777777" w:rsidR="003C0D1D" w:rsidRDefault="003C0D1D" w:rsidP="003C0D1D">
      <w:pPr>
        <w:jc w:val="both"/>
        <w:rPr>
          <w:rFonts w:ascii="Times New Roman" w:eastAsia="Times New Roman" w:hAnsi="Times New Roman" w:cs="Times New Roman"/>
          <w:i/>
          <w:iCs/>
          <w:sz w:val="24"/>
          <w:szCs w:val="24"/>
        </w:rPr>
      </w:pPr>
      <w:r w:rsidRPr="00B26BB3">
        <w:rPr>
          <w:rFonts w:ascii="Times New Roman" w:eastAsia="Times New Roman" w:hAnsi="Times New Roman" w:cs="Times New Roman"/>
          <w:i/>
          <w:iCs/>
          <w:sz w:val="24"/>
          <w:szCs w:val="24"/>
        </w:rPr>
        <w:t>Nõuandekomitee kutsub ametivõime üles jätkama avatud ja konstruktiivset dialoogi setodega nende ametliku staatuse tunnustamisel ja jätkuval ligipääsul vähemuste õigustele</w:t>
      </w:r>
      <w:r>
        <w:rPr>
          <w:rFonts w:ascii="Times New Roman" w:eastAsia="Times New Roman" w:hAnsi="Times New Roman" w:cs="Times New Roman"/>
          <w:i/>
          <w:iCs/>
          <w:sz w:val="24"/>
          <w:szCs w:val="24"/>
        </w:rPr>
        <w:t>.</w:t>
      </w:r>
    </w:p>
    <w:p w14:paraId="5C26C03B" w14:textId="02228D4D" w:rsidR="003C0D1D" w:rsidRPr="00313743" w:rsidRDefault="003C0D1D" w:rsidP="003C0D1D">
      <w:pPr>
        <w:jc w:val="both"/>
        <w:rPr>
          <w:rFonts w:ascii="Times New Roman" w:eastAsia="Times New Roman" w:hAnsi="Times New Roman" w:cs="Times New Roman"/>
          <w:sz w:val="24"/>
          <w:szCs w:val="24"/>
        </w:rPr>
      </w:pPr>
      <w:r>
        <w:rPr>
          <w:rFonts w:ascii="Times New Roman" w:hAnsi="Times New Roman" w:cs="Times New Roman"/>
          <w:sz w:val="24"/>
          <w:szCs w:val="24"/>
        </w:rPr>
        <w:t>8</w:t>
      </w:r>
      <w:r w:rsidR="00C86AE0">
        <w:rPr>
          <w:rFonts w:ascii="Times New Roman" w:hAnsi="Times New Roman" w:cs="Times New Roman"/>
          <w:sz w:val="24"/>
          <w:szCs w:val="24"/>
        </w:rPr>
        <w:t>2</w:t>
      </w:r>
      <w:r w:rsidRPr="00B26BB3">
        <w:rPr>
          <w:rFonts w:ascii="Times New Roman" w:hAnsi="Times New Roman" w:cs="Times New Roman"/>
          <w:sz w:val="24"/>
          <w:szCs w:val="24"/>
        </w:rPr>
        <w:t xml:space="preserve">. </w:t>
      </w:r>
      <w:r w:rsidRPr="00EE25ED">
        <w:rPr>
          <w:rFonts w:ascii="Times New Roman" w:hAnsi="Times New Roman" w:cs="Times New Roman"/>
          <w:sz w:val="24"/>
          <w:szCs w:val="24"/>
        </w:rPr>
        <w:t>Eesti loeb set</w:t>
      </w:r>
      <w:r>
        <w:rPr>
          <w:rFonts w:ascii="Times New Roman" w:hAnsi="Times New Roman" w:cs="Times New Roman"/>
          <w:sz w:val="24"/>
          <w:szCs w:val="24"/>
        </w:rPr>
        <w:t>o</w:t>
      </w:r>
      <w:r w:rsidRPr="00EE25ED">
        <w:rPr>
          <w:rFonts w:ascii="Times New Roman" w:hAnsi="Times New Roman" w:cs="Times New Roman"/>
          <w:sz w:val="24"/>
          <w:szCs w:val="24"/>
        </w:rPr>
        <w:t>sid eesti etnose osaks (nagu kihnu, võr</w:t>
      </w:r>
      <w:r>
        <w:rPr>
          <w:rFonts w:ascii="Times New Roman" w:hAnsi="Times New Roman" w:cs="Times New Roman"/>
          <w:sz w:val="24"/>
          <w:szCs w:val="24"/>
        </w:rPr>
        <w:t>o</w:t>
      </w:r>
      <w:r w:rsidRPr="00EE25ED">
        <w:rPr>
          <w:rFonts w:ascii="Times New Roman" w:hAnsi="Times New Roman" w:cs="Times New Roman"/>
          <w:sz w:val="24"/>
          <w:szCs w:val="24"/>
        </w:rPr>
        <w:t>, tartu, saare jt murdekeelte rääkijaid).</w:t>
      </w:r>
      <w:r>
        <w:rPr>
          <w:rFonts w:ascii="Times New Roman" w:hAnsi="Times New Roman" w:cs="Times New Roman"/>
          <w:sz w:val="24"/>
          <w:szCs w:val="24"/>
        </w:rPr>
        <w:t xml:space="preserve"> Seto </w:t>
      </w:r>
      <w:r w:rsidRPr="007608BA">
        <w:rPr>
          <w:rFonts w:ascii="Times New Roman" w:hAnsi="Times New Roman" w:cs="Times New Roman"/>
          <w:sz w:val="24"/>
          <w:szCs w:val="24"/>
        </w:rPr>
        <w:t>keel</w:t>
      </w:r>
      <w:r w:rsidRPr="00B26BB3">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B26BB3">
        <w:rPr>
          <w:rFonts w:ascii="Times New Roman" w:hAnsi="Times New Roman" w:cs="Times New Roman"/>
          <w:sz w:val="24"/>
          <w:szCs w:val="24"/>
        </w:rPr>
        <w:t>kehtivas keeleseaduses reguleeritud eesti keele piirkondliku erikujuna. Seto Kongressi esindajad pöördu</w:t>
      </w:r>
      <w:r>
        <w:rPr>
          <w:rFonts w:ascii="Times New Roman" w:hAnsi="Times New Roman" w:cs="Times New Roman"/>
          <w:sz w:val="24"/>
          <w:szCs w:val="24"/>
        </w:rPr>
        <w:t>si</w:t>
      </w:r>
      <w:r w:rsidRPr="00B26BB3">
        <w:rPr>
          <w:rFonts w:ascii="Times New Roman" w:hAnsi="Times New Roman" w:cs="Times New Roman"/>
          <w:sz w:val="24"/>
          <w:szCs w:val="24"/>
        </w:rPr>
        <w:t>d 2023. a</w:t>
      </w:r>
      <w:r>
        <w:rPr>
          <w:rFonts w:ascii="Times New Roman" w:hAnsi="Times New Roman" w:cs="Times New Roman"/>
          <w:sz w:val="24"/>
          <w:szCs w:val="24"/>
        </w:rPr>
        <w:t>astal</w:t>
      </w:r>
      <w:r w:rsidRPr="00B26BB3">
        <w:rPr>
          <w:rFonts w:ascii="Times New Roman" w:hAnsi="Times New Roman" w:cs="Times New Roman"/>
          <w:sz w:val="24"/>
          <w:szCs w:val="24"/>
        </w:rPr>
        <w:t xml:space="preserve"> Haridus- ja Teadusministeeriumi poole palvega seto keele tunnustamiseks iseseisva keelena. Ministeerium </w:t>
      </w:r>
      <w:r>
        <w:rPr>
          <w:rFonts w:ascii="Times New Roman" w:hAnsi="Times New Roman" w:cs="Times New Roman"/>
          <w:sz w:val="24"/>
          <w:szCs w:val="24"/>
        </w:rPr>
        <w:t xml:space="preserve">tellis </w:t>
      </w:r>
      <w:r w:rsidRPr="00B26BB3">
        <w:rPr>
          <w:rFonts w:ascii="Times New Roman" w:hAnsi="Times New Roman" w:cs="Times New Roman"/>
          <w:sz w:val="24"/>
          <w:szCs w:val="24"/>
        </w:rPr>
        <w:t xml:space="preserve">keeleteadlastelt hinnangu Eesti murdekeelte iseseisvate keeltena </w:t>
      </w:r>
      <w:r>
        <w:rPr>
          <w:rFonts w:ascii="Times New Roman" w:hAnsi="Times New Roman" w:cs="Times New Roman"/>
          <w:sz w:val="24"/>
          <w:szCs w:val="24"/>
        </w:rPr>
        <w:t>käsitlemise</w:t>
      </w:r>
      <w:r w:rsidRPr="00B26BB3">
        <w:rPr>
          <w:rFonts w:ascii="Times New Roman" w:hAnsi="Times New Roman" w:cs="Times New Roman"/>
          <w:sz w:val="24"/>
          <w:szCs w:val="24"/>
        </w:rPr>
        <w:t xml:space="preserve"> kohta. </w:t>
      </w:r>
    </w:p>
    <w:p w14:paraId="55A96D00" w14:textId="707B7132" w:rsidR="003C0D1D" w:rsidRPr="00B26BB3" w:rsidRDefault="003C0D1D" w:rsidP="003C0D1D">
      <w:pPr>
        <w:jc w:val="both"/>
        <w:rPr>
          <w:rFonts w:ascii="Times New Roman" w:hAnsi="Times New Roman" w:cs="Times New Roman"/>
          <w:sz w:val="24"/>
          <w:szCs w:val="24"/>
        </w:rPr>
      </w:pPr>
      <w:r>
        <w:rPr>
          <w:rFonts w:ascii="Times New Roman" w:hAnsi="Times New Roman" w:cs="Times New Roman"/>
          <w:sz w:val="24"/>
          <w:szCs w:val="24"/>
        </w:rPr>
        <w:lastRenderedPageBreak/>
        <w:t>8</w:t>
      </w:r>
      <w:r w:rsidR="00C86AE0">
        <w:rPr>
          <w:rFonts w:ascii="Times New Roman" w:hAnsi="Times New Roman" w:cs="Times New Roman"/>
          <w:sz w:val="24"/>
          <w:szCs w:val="24"/>
        </w:rPr>
        <w:t>3</w:t>
      </w:r>
      <w:r w:rsidRPr="00B26BB3">
        <w:rPr>
          <w:rFonts w:ascii="Times New Roman" w:hAnsi="Times New Roman" w:cs="Times New Roman"/>
          <w:sz w:val="24"/>
          <w:szCs w:val="24"/>
        </w:rPr>
        <w:t xml:space="preserve">. </w:t>
      </w:r>
      <w:r>
        <w:rPr>
          <w:rFonts w:ascii="Times New Roman" w:hAnsi="Times New Roman" w:cs="Times New Roman"/>
          <w:sz w:val="24"/>
          <w:szCs w:val="24"/>
        </w:rPr>
        <w:t>K</w:t>
      </w:r>
      <w:r w:rsidRPr="00B26BB3">
        <w:rPr>
          <w:rFonts w:ascii="Times New Roman" w:hAnsi="Times New Roman" w:cs="Times New Roman"/>
          <w:sz w:val="24"/>
          <w:szCs w:val="24"/>
        </w:rPr>
        <w:t>eeleteadlaste hinnangul saab eraldi keeleks pidada lõunaeesti keelt, mille murreteks on seto, võru ja mulgi keeled</w:t>
      </w:r>
      <w:r>
        <w:rPr>
          <w:rFonts w:ascii="Times New Roman" w:hAnsi="Times New Roman" w:cs="Times New Roman"/>
          <w:sz w:val="24"/>
          <w:szCs w:val="24"/>
        </w:rPr>
        <w:t xml:space="preserve"> ning</w:t>
      </w:r>
      <w:r w:rsidRPr="00B26BB3">
        <w:rPr>
          <w:rFonts w:ascii="Times New Roman" w:hAnsi="Times New Roman" w:cs="Times New Roman"/>
          <w:sz w:val="24"/>
          <w:szCs w:val="24"/>
        </w:rPr>
        <w:t xml:space="preserve"> põhjendatud </w:t>
      </w:r>
      <w:r>
        <w:rPr>
          <w:rFonts w:ascii="Times New Roman" w:hAnsi="Times New Roman" w:cs="Times New Roman"/>
          <w:sz w:val="24"/>
          <w:szCs w:val="24"/>
        </w:rPr>
        <w:t xml:space="preserve">on </w:t>
      </w:r>
      <w:r w:rsidRPr="00B26BB3">
        <w:rPr>
          <w:rFonts w:ascii="Times New Roman" w:hAnsi="Times New Roman" w:cs="Times New Roman"/>
          <w:sz w:val="24"/>
          <w:szCs w:val="24"/>
        </w:rPr>
        <w:t xml:space="preserve">anda lõunaeesti keelele piirkonnakeele staatus, </w:t>
      </w:r>
      <w:r>
        <w:rPr>
          <w:rFonts w:ascii="Times New Roman" w:hAnsi="Times New Roman" w:cs="Times New Roman"/>
          <w:sz w:val="24"/>
          <w:szCs w:val="24"/>
        </w:rPr>
        <w:t xml:space="preserve">aga </w:t>
      </w:r>
      <w:r w:rsidRPr="00B26BB3">
        <w:rPr>
          <w:rFonts w:ascii="Times New Roman" w:hAnsi="Times New Roman" w:cs="Times New Roman"/>
          <w:sz w:val="24"/>
          <w:szCs w:val="24"/>
        </w:rPr>
        <w:t xml:space="preserve">arutelud, millised õigused sellega lisanduvad, seisavad veel ees. Teadlased selgitavad, et lõunaeesti keele piirkonnakeelena tunnustamine on küll põhjendatud, kuid siiski poliitiline otsus. Seega saab setosid kehtiva seisuga pidada pigem Lõuna-Eesti piirkonna murdekeele rühmaks. </w:t>
      </w:r>
    </w:p>
    <w:p w14:paraId="5FC78379" w14:textId="3D574760" w:rsidR="003C0D1D" w:rsidRPr="00B26BB3" w:rsidRDefault="003C0D1D" w:rsidP="003C0D1D">
      <w:pPr>
        <w:jc w:val="both"/>
        <w:rPr>
          <w:rFonts w:ascii="Times New Roman" w:hAnsi="Times New Roman" w:cs="Times New Roman"/>
          <w:sz w:val="24"/>
          <w:szCs w:val="24"/>
        </w:rPr>
      </w:pPr>
      <w:r w:rsidRPr="00B26BB3">
        <w:rPr>
          <w:rFonts w:ascii="Times New Roman" w:hAnsi="Times New Roman" w:cs="Times New Roman"/>
          <w:sz w:val="24"/>
          <w:szCs w:val="24"/>
        </w:rPr>
        <w:t>8</w:t>
      </w:r>
      <w:r w:rsidR="00C86AE0">
        <w:rPr>
          <w:rFonts w:ascii="Times New Roman" w:hAnsi="Times New Roman" w:cs="Times New Roman"/>
          <w:sz w:val="24"/>
          <w:szCs w:val="24"/>
        </w:rPr>
        <w:t>4</w:t>
      </w:r>
      <w:r w:rsidRPr="00B26BB3">
        <w:rPr>
          <w:rFonts w:ascii="Times New Roman" w:hAnsi="Times New Roman" w:cs="Times New Roman"/>
          <w:sz w:val="24"/>
          <w:szCs w:val="24"/>
        </w:rPr>
        <w:t>.</w:t>
      </w:r>
      <w:r>
        <w:rPr>
          <w:rFonts w:ascii="Times New Roman" w:hAnsi="Times New Roman" w:cs="Times New Roman"/>
          <w:sz w:val="24"/>
          <w:szCs w:val="24"/>
        </w:rPr>
        <w:t xml:space="preserve"> </w:t>
      </w:r>
      <w:r w:rsidRPr="00B26BB3">
        <w:rPr>
          <w:rFonts w:ascii="Times New Roman" w:hAnsi="Times New Roman" w:cs="Times New Roman"/>
          <w:sz w:val="24"/>
          <w:szCs w:val="24"/>
        </w:rPr>
        <w:t>Lõunaeesti piirkondlike erikujude staatust (sh setode staatust) analüüsib Haridus- ja Teadusministeerium käimasoleva keeleseaduse väljatöötamiskavatsuse koostamise käigus.</w:t>
      </w:r>
    </w:p>
    <w:p w14:paraId="040B9712" w14:textId="0F06BEC1" w:rsidR="003C0D1D" w:rsidRPr="00B26BB3" w:rsidRDefault="003C0D1D" w:rsidP="003C0D1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86AE0">
        <w:rPr>
          <w:rFonts w:ascii="Times New Roman" w:eastAsia="Times New Roman" w:hAnsi="Times New Roman" w:cs="Times New Roman"/>
          <w:sz w:val="24"/>
          <w:szCs w:val="24"/>
        </w:rPr>
        <w:t>5</w:t>
      </w:r>
      <w:r w:rsidRPr="00B26BB3">
        <w:rPr>
          <w:rFonts w:ascii="Times New Roman" w:eastAsia="Times New Roman" w:hAnsi="Times New Roman" w:cs="Times New Roman"/>
          <w:sz w:val="24"/>
          <w:szCs w:val="24"/>
        </w:rPr>
        <w:t xml:space="preserve">. </w:t>
      </w:r>
      <w:r w:rsidRPr="00414FBC">
        <w:rPr>
          <w:rFonts w:ascii="Times New Roman" w:eastAsia="Times New Roman" w:hAnsi="Times New Roman" w:cs="Times New Roman"/>
          <w:sz w:val="24"/>
          <w:szCs w:val="24"/>
        </w:rPr>
        <w:t xml:space="preserve">Setod on </w:t>
      </w:r>
      <w:r w:rsidRPr="00414FBC">
        <w:rPr>
          <w:rFonts w:ascii="Times New Roman" w:hAnsi="Times New Roman" w:cs="Times New Roman"/>
          <w:sz w:val="24"/>
          <w:szCs w:val="24"/>
        </w:rPr>
        <w:t>eripärase eesti vaimse kultuuripärandi kandjad.</w:t>
      </w:r>
      <w:r>
        <w:t xml:space="preserve"> </w:t>
      </w:r>
      <w:r w:rsidRPr="00B26BB3">
        <w:rPr>
          <w:rFonts w:ascii="Times New Roman" w:eastAsia="Times New Roman" w:hAnsi="Times New Roman" w:cs="Times New Roman"/>
          <w:sz w:val="24"/>
          <w:szCs w:val="24"/>
        </w:rPr>
        <w:t xml:space="preserve">Eesti riik toetab seto vaimse kultuuripärandi säilimist erinevate programmide kaudu. Setomaa arenguprogrammi koordineerib Rahandusministeerium, programmi maht 2023. aastal on 240 000 </w:t>
      </w:r>
      <w:r>
        <w:rPr>
          <w:rFonts w:ascii="Times New Roman" w:eastAsia="Times New Roman" w:hAnsi="Times New Roman" w:cs="Times New Roman"/>
          <w:sz w:val="24"/>
          <w:szCs w:val="24"/>
        </w:rPr>
        <w:t>eurot</w:t>
      </w:r>
      <w:r w:rsidRPr="00B26BB3">
        <w:rPr>
          <w:rFonts w:ascii="Times New Roman" w:eastAsia="Times New Roman" w:hAnsi="Times New Roman" w:cs="Times New Roman"/>
          <w:sz w:val="24"/>
          <w:szCs w:val="24"/>
        </w:rPr>
        <w:t xml:space="preserve">. </w:t>
      </w:r>
    </w:p>
    <w:p w14:paraId="6F272F46" w14:textId="2F030850" w:rsidR="003C0D1D" w:rsidRDefault="00863E77" w:rsidP="003C0D1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86AE0">
        <w:rPr>
          <w:rFonts w:ascii="Times New Roman" w:eastAsia="Times New Roman" w:hAnsi="Times New Roman" w:cs="Times New Roman"/>
          <w:sz w:val="24"/>
          <w:szCs w:val="24"/>
        </w:rPr>
        <w:t>6</w:t>
      </w:r>
      <w:r w:rsidR="003C0D1D" w:rsidRPr="00B26BB3">
        <w:rPr>
          <w:rFonts w:ascii="Times New Roman" w:eastAsia="Times New Roman" w:hAnsi="Times New Roman" w:cs="Times New Roman"/>
          <w:sz w:val="24"/>
          <w:szCs w:val="24"/>
        </w:rPr>
        <w:t xml:space="preserve">. </w:t>
      </w:r>
      <w:r w:rsidR="00AA3C70">
        <w:rPr>
          <w:rFonts w:ascii="Times New Roman" w:eastAsia="Times New Roman" w:hAnsi="Times New Roman" w:cs="Times New Roman"/>
          <w:sz w:val="24"/>
          <w:szCs w:val="24"/>
        </w:rPr>
        <w:t xml:space="preserve">Kultuuriministeerium on </w:t>
      </w:r>
      <w:r w:rsidR="003C0D1D" w:rsidRPr="00B26BB3">
        <w:rPr>
          <w:rFonts w:ascii="Times New Roman" w:eastAsia="Times New Roman" w:hAnsi="Times New Roman" w:cs="Times New Roman"/>
          <w:sz w:val="24"/>
          <w:szCs w:val="24"/>
        </w:rPr>
        <w:t>Setomaa pärimuskultuuri toetanud alates 2003. aastast Setomaa riiklike kultuuriprogrammide abil, alates 2019</w:t>
      </w:r>
      <w:r w:rsidR="00AA3C70">
        <w:rPr>
          <w:rFonts w:ascii="Times New Roman" w:eastAsia="Times New Roman" w:hAnsi="Times New Roman" w:cs="Times New Roman"/>
          <w:sz w:val="24"/>
          <w:szCs w:val="24"/>
        </w:rPr>
        <w:t>.</w:t>
      </w:r>
      <w:r w:rsidR="003C0D1D" w:rsidRPr="00B26BB3">
        <w:rPr>
          <w:rFonts w:ascii="Times New Roman" w:eastAsia="Times New Roman" w:hAnsi="Times New Roman" w:cs="Times New Roman"/>
          <w:sz w:val="24"/>
          <w:szCs w:val="24"/>
        </w:rPr>
        <w:t xml:space="preserve"> aastast rakendab programmi Eesti Rahvakultuuri Keskus. Haridus- ja Teadusministeeriumi eelarvest on Setomaa valla pärimusõppe toetamiseks eraldatud igal aastal 6600 eurot ja setokeelse õuesõpperühma toetamiseks on kolmel järjestikusel aastal (2021–2023) eraldatud 10 750 eurot.</w:t>
      </w:r>
    </w:p>
    <w:p w14:paraId="550FCB16" w14:textId="77777777" w:rsidR="003C0D1D" w:rsidRPr="003C0D1D" w:rsidRDefault="003C0D1D" w:rsidP="003C0D1D">
      <w:pPr>
        <w:jc w:val="both"/>
        <w:rPr>
          <w:rFonts w:ascii="Times New Roman" w:eastAsia="Times New Roman" w:hAnsi="Times New Roman" w:cs="Times New Roman"/>
          <w:sz w:val="24"/>
          <w:szCs w:val="24"/>
        </w:rPr>
      </w:pPr>
    </w:p>
    <w:p w14:paraId="7C7EE9B9" w14:textId="210A6FCA" w:rsidR="000D075E" w:rsidRDefault="000D075E" w:rsidP="00CA6A09">
      <w:pPr>
        <w:jc w:val="both"/>
        <w:rPr>
          <w:rFonts w:ascii="Times New Roman" w:eastAsia="Times New Roman" w:hAnsi="Times New Roman" w:cs="Times New Roman"/>
          <w:b/>
          <w:bCs/>
          <w:sz w:val="24"/>
          <w:szCs w:val="24"/>
        </w:rPr>
      </w:pPr>
      <w:r w:rsidRPr="00B26BB3">
        <w:rPr>
          <w:rFonts w:ascii="Times New Roman" w:eastAsia="Times New Roman" w:hAnsi="Times New Roman" w:cs="Times New Roman"/>
          <w:b/>
          <w:bCs/>
          <w:sz w:val="24"/>
          <w:szCs w:val="24"/>
        </w:rPr>
        <w:t>Artikkel 6</w:t>
      </w:r>
      <w:r w:rsidR="00FF511B" w:rsidRPr="00B26BB3">
        <w:rPr>
          <w:rFonts w:ascii="Times New Roman" w:eastAsia="Times New Roman" w:hAnsi="Times New Roman" w:cs="Times New Roman"/>
          <w:b/>
          <w:bCs/>
          <w:sz w:val="24"/>
          <w:szCs w:val="24"/>
        </w:rPr>
        <w:t xml:space="preserve"> </w:t>
      </w:r>
    </w:p>
    <w:p w14:paraId="286F6855" w14:textId="4D3A33C1" w:rsidR="00EF668B" w:rsidRDefault="001F53A9" w:rsidP="00CA6A09">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Lõimumis</w:t>
      </w:r>
      <w:r w:rsidR="00DB72D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sh kohanemispoliitika</w:t>
      </w:r>
      <w:r w:rsidR="00DB72D1">
        <w:rPr>
          <w:rFonts w:ascii="Times New Roman" w:eastAsia="Times New Roman" w:hAnsi="Times New Roman" w:cs="Times New Roman"/>
          <w:b/>
          <w:bCs/>
          <w:sz w:val="24"/>
          <w:szCs w:val="24"/>
        </w:rPr>
        <w:t xml:space="preserve"> ning</w:t>
      </w:r>
      <w:r w:rsidR="00EE25ED">
        <w:rPr>
          <w:rFonts w:ascii="Times New Roman" w:eastAsia="Times New Roman" w:hAnsi="Times New Roman" w:cs="Times New Roman"/>
          <w:b/>
          <w:bCs/>
          <w:sz w:val="24"/>
          <w:szCs w:val="24"/>
        </w:rPr>
        <w:t xml:space="preserve"> s</w:t>
      </w:r>
      <w:r w:rsidR="00EF668B">
        <w:rPr>
          <w:rFonts w:ascii="Times New Roman" w:eastAsia="Times New Roman" w:hAnsi="Times New Roman" w:cs="Times New Roman"/>
          <w:b/>
          <w:bCs/>
          <w:sz w:val="24"/>
          <w:szCs w:val="24"/>
        </w:rPr>
        <w:t>allivus ja kultuuridevaheline dialoog</w:t>
      </w:r>
    </w:p>
    <w:p w14:paraId="2BD95C9D" w14:textId="39EE4706" w:rsidR="00E84E2D" w:rsidRDefault="00E84E2D" w:rsidP="00CA6A09">
      <w:pPr>
        <w:jc w:val="both"/>
        <w:rPr>
          <w:rFonts w:ascii="Times New Roman" w:hAnsi="Times New Roman" w:cs="Times New Roman"/>
          <w:i/>
          <w:iCs/>
          <w:sz w:val="24"/>
          <w:szCs w:val="24"/>
        </w:rPr>
      </w:pPr>
      <w:r w:rsidRPr="00B26BB3">
        <w:rPr>
          <w:rFonts w:ascii="Times New Roman" w:hAnsi="Times New Roman" w:cs="Times New Roman"/>
          <w:i/>
          <w:iCs/>
          <w:sz w:val="24"/>
          <w:szCs w:val="24"/>
        </w:rPr>
        <w:t>Nõuandekomitee kutsub ametiasutusi üles suurendama jõupingutusi sallivuse ja kultuuridevahelise dialoogi suurendamiseks, minnes kaugemale eesti keele oskuse edendamisest, näiteks edendades mitmekeelsust ja rahvusvähemuste kultuuride tundmist, vastastikust austust ja mõistmist kõigi Eestis elavate inimeste vahel.</w:t>
      </w:r>
    </w:p>
    <w:p w14:paraId="05279464" w14:textId="7FA366D5" w:rsidR="00314715" w:rsidRPr="00083D9E" w:rsidRDefault="00314715" w:rsidP="00CA6A09">
      <w:pPr>
        <w:jc w:val="both"/>
        <w:rPr>
          <w:rFonts w:ascii="Times New Roman" w:hAnsi="Times New Roman" w:cs="Times New Roman"/>
          <w:i/>
          <w:iCs/>
          <w:sz w:val="24"/>
          <w:szCs w:val="24"/>
        </w:rPr>
      </w:pPr>
      <w:r w:rsidRPr="00083D9E">
        <w:rPr>
          <w:rFonts w:ascii="Times New Roman" w:hAnsi="Times New Roman" w:cs="Times New Roman"/>
          <w:i/>
          <w:iCs/>
          <w:sz w:val="24"/>
          <w:szCs w:val="24"/>
        </w:rPr>
        <w:t>Nõuandekomitee palub ametivõimudel tagada, et lõimumisstrateegia kohandatakse vastavalt rahvusvähemustesse kuuluvate isikute muutuvatele muredele ja prioriteetidele ning et strateegia raames tehtavad algatused viiakse ellu viisil, mis edendab ja kaitseb vähemuskultuure kui Eesti ühiskonna olulist osa.</w:t>
      </w:r>
    </w:p>
    <w:p w14:paraId="64F324CF" w14:textId="410BD80C" w:rsidR="00C04117" w:rsidRPr="00B26BB3" w:rsidRDefault="00863E77" w:rsidP="00C041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86AE0">
        <w:rPr>
          <w:rFonts w:ascii="Times New Roman" w:eastAsia="Times New Roman" w:hAnsi="Times New Roman" w:cs="Times New Roman"/>
          <w:sz w:val="24"/>
          <w:szCs w:val="24"/>
        </w:rPr>
        <w:t>7</w:t>
      </w:r>
      <w:r w:rsidR="00D74D72" w:rsidRPr="00B26BB3">
        <w:rPr>
          <w:rFonts w:ascii="Times New Roman" w:eastAsia="Times New Roman" w:hAnsi="Times New Roman" w:cs="Times New Roman"/>
          <w:sz w:val="24"/>
          <w:szCs w:val="24"/>
        </w:rPr>
        <w:t>.</w:t>
      </w:r>
      <w:r w:rsidR="00A95D58">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 xml:space="preserve">Eesti lõimumis-, sh kohanemispoliitikat viiakse ellu järjestikuste arengukavade alusel. Arengukava täitmist monitooritakse jooksvalt seirearuannete ja mõõdikute alusel, mille peamiseks allikaks on Eesti ühiskonna </w:t>
      </w:r>
      <w:r w:rsidR="00A95C60">
        <w:rPr>
          <w:rFonts w:ascii="Times New Roman" w:eastAsia="Times New Roman" w:hAnsi="Times New Roman" w:cs="Times New Roman"/>
          <w:sz w:val="24"/>
          <w:szCs w:val="24"/>
        </w:rPr>
        <w:t>lõimumis</w:t>
      </w:r>
      <w:r w:rsidR="00C04117" w:rsidRPr="00B26BB3">
        <w:rPr>
          <w:rFonts w:ascii="Times New Roman" w:eastAsia="Times New Roman" w:hAnsi="Times New Roman" w:cs="Times New Roman"/>
          <w:sz w:val="24"/>
          <w:szCs w:val="24"/>
        </w:rPr>
        <w:t>monitooringute andmed. Kesksel kohal kõigis lõimumise arengukavades on olnud ühiskonna sidususe suurendamine, vastastikuse sallivuse ja üksteisemõistmise edendamine kõigi Eesti elanike vahel ning võrdsete võimaluste loomine vabaks eneseteostuseks.</w:t>
      </w:r>
    </w:p>
    <w:p w14:paraId="5ED800AC" w14:textId="3F663D82" w:rsidR="00C04117" w:rsidRPr="00B26BB3" w:rsidRDefault="00C86AE0" w:rsidP="00C041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r w:rsidR="00D74D72" w:rsidRPr="00B26BB3">
        <w:rPr>
          <w:rFonts w:ascii="Times New Roman" w:eastAsia="Times New Roman" w:hAnsi="Times New Roman" w:cs="Times New Roman"/>
          <w:sz w:val="24"/>
          <w:szCs w:val="24"/>
        </w:rPr>
        <w:t>.</w:t>
      </w:r>
      <w:r w:rsidR="002F7CC9">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Eesti on ellu rakendanud kolm riiklikku lõimumisvaldkonna arengukava: integratsioon Eesti ühiskonnas 2000-2007, Eesti lõimumiskava 2008-2013 ning valdkondlik arengukava Lõimuv Eesti 2020. Praegu viiakse ellu Sidusa Eesti areng</w:t>
      </w:r>
      <w:r w:rsidR="00C04117" w:rsidRPr="00132814">
        <w:rPr>
          <w:rFonts w:ascii="Times New Roman" w:eastAsia="Times New Roman" w:hAnsi="Times New Roman" w:cs="Times New Roman"/>
          <w:sz w:val="24"/>
          <w:szCs w:val="24"/>
        </w:rPr>
        <w:t>ukava</w:t>
      </w:r>
      <w:r w:rsidR="004D4EA0" w:rsidRPr="00132814">
        <w:rPr>
          <w:rFonts w:ascii="Times New Roman" w:eastAsia="Times New Roman" w:hAnsi="Times New Roman" w:cs="Times New Roman"/>
          <w:sz w:val="24"/>
          <w:szCs w:val="24"/>
        </w:rPr>
        <w:t xml:space="preserve"> </w:t>
      </w:r>
      <w:r w:rsidR="004D4EA0" w:rsidRPr="00132814">
        <w:rPr>
          <w:rFonts w:ascii="Times New Roman" w:hAnsi="Times New Roman" w:cs="Times New Roman"/>
          <w:spacing w:val="-8"/>
        </w:rPr>
        <w:t>2021-</w:t>
      </w:r>
      <w:r w:rsidR="004D4EA0" w:rsidRPr="00132814">
        <w:rPr>
          <w:rFonts w:ascii="Times New Roman" w:hAnsi="Times New Roman" w:cs="Times New Roman"/>
        </w:rPr>
        <w:t>2030</w:t>
      </w:r>
      <w:r w:rsidR="00C04117" w:rsidRPr="00132814">
        <w:rPr>
          <w:rFonts w:ascii="Times New Roman" w:eastAsia="Times New Roman" w:hAnsi="Times New Roman" w:cs="Times New Roman"/>
          <w:sz w:val="24"/>
          <w:szCs w:val="24"/>
        </w:rPr>
        <w:t xml:space="preserve">. </w:t>
      </w:r>
    </w:p>
    <w:p w14:paraId="1F9EC0C5" w14:textId="08F1C959" w:rsidR="00C04117" w:rsidRPr="00B26BB3" w:rsidRDefault="00C86AE0" w:rsidP="00C041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r w:rsidR="00D74D72" w:rsidRPr="00B26BB3">
        <w:rPr>
          <w:rFonts w:ascii="Times New Roman" w:eastAsia="Times New Roman" w:hAnsi="Times New Roman" w:cs="Times New Roman"/>
          <w:sz w:val="24"/>
          <w:szCs w:val="24"/>
        </w:rPr>
        <w:t>.</w:t>
      </w:r>
      <w:r w:rsidR="00A95D58">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Sidusa Eesti arengukava koostamiseks viidi 2020. aasta alguses läbi analüüs</w:t>
      </w:r>
      <w:r w:rsidR="00AF340F">
        <w:rPr>
          <w:rFonts w:ascii="Times New Roman" w:eastAsia="Times New Roman" w:hAnsi="Times New Roman" w:cs="Times New Roman"/>
          <w:sz w:val="24"/>
          <w:szCs w:val="24"/>
        </w:rPr>
        <w:t>,</w:t>
      </w:r>
      <w:r w:rsidR="00C04117" w:rsidRPr="00B26BB3">
        <w:rPr>
          <w:rFonts w:ascii="Times New Roman" w:eastAsia="Times New Roman" w:hAnsi="Times New Roman" w:cs="Times New Roman"/>
          <w:sz w:val="24"/>
          <w:szCs w:val="24"/>
        </w:rPr>
        <w:t xml:space="preserve"> kaardistati probleemkohad. Oluliseks sisendiks oli Eesti </w:t>
      </w:r>
      <w:r w:rsidR="00946A36">
        <w:rPr>
          <w:rFonts w:ascii="Times New Roman" w:eastAsia="Times New Roman" w:hAnsi="Times New Roman" w:cs="Times New Roman"/>
          <w:sz w:val="24"/>
          <w:szCs w:val="24"/>
        </w:rPr>
        <w:t>2020. aasta lõimumis</w:t>
      </w:r>
      <w:r w:rsidR="00C04117" w:rsidRPr="00B26BB3">
        <w:rPr>
          <w:rFonts w:ascii="Times New Roman" w:eastAsia="Times New Roman" w:hAnsi="Times New Roman" w:cs="Times New Roman"/>
          <w:sz w:val="24"/>
          <w:szCs w:val="24"/>
        </w:rPr>
        <w:t xml:space="preserve">monitooring. Sama aasta </w:t>
      </w:r>
      <w:r w:rsidR="00C04117" w:rsidRPr="00B26BB3">
        <w:rPr>
          <w:rFonts w:ascii="Times New Roman" w:eastAsia="Times New Roman" w:hAnsi="Times New Roman" w:cs="Times New Roman"/>
          <w:sz w:val="24"/>
          <w:szCs w:val="24"/>
        </w:rPr>
        <w:lastRenderedPageBreak/>
        <w:t xml:space="preserve">kevadsuvel </w:t>
      </w:r>
      <w:r w:rsidR="00054EF0">
        <w:rPr>
          <w:rFonts w:ascii="Times New Roman" w:eastAsia="Times New Roman" w:hAnsi="Times New Roman" w:cs="Times New Roman"/>
          <w:sz w:val="24"/>
          <w:szCs w:val="24"/>
        </w:rPr>
        <w:t xml:space="preserve">kohtuti </w:t>
      </w:r>
      <w:r w:rsidR="00C04117" w:rsidRPr="00B26BB3">
        <w:rPr>
          <w:rFonts w:ascii="Times New Roman" w:eastAsia="Times New Roman" w:hAnsi="Times New Roman" w:cs="Times New Roman"/>
          <w:sz w:val="24"/>
          <w:szCs w:val="24"/>
        </w:rPr>
        <w:t xml:space="preserve">partneritega, sh sihtrühma ning mittetulundusühingute esindajatega, et probleeme analüüsida, seada eesmärke ja leppida kokku edasises koostöös. </w:t>
      </w:r>
      <w:r w:rsidR="00120B1C">
        <w:rPr>
          <w:rFonts w:ascii="Times New Roman" w:eastAsia="Times New Roman" w:hAnsi="Times New Roman" w:cs="Times New Roman"/>
          <w:sz w:val="24"/>
          <w:szCs w:val="24"/>
        </w:rPr>
        <w:t>K</w:t>
      </w:r>
      <w:r w:rsidR="00C04117" w:rsidRPr="00B26BB3">
        <w:rPr>
          <w:rFonts w:ascii="Times New Roman" w:eastAsia="Times New Roman" w:hAnsi="Times New Roman" w:cs="Times New Roman"/>
          <w:sz w:val="24"/>
          <w:szCs w:val="24"/>
        </w:rPr>
        <w:t>oostööpartnerite</w:t>
      </w:r>
      <w:r w:rsidR="00120B1C">
        <w:rPr>
          <w:rFonts w:ascii="Times New Roman" w:eastAsia="Times New Roman" w:hAnsi="Times New Roman" w:cs="Times New Roman"/>
          <w:sz w:val="24"/>
          <w:szCs w:val="24"/>
        </w:rPr>
        <w:t>,</w:t>
      </w:r>
      <w:r w:rsidR="00C04117" w:rsidRPr="00B26BB3">
        <w:rPr>
          <w:rFonts w:ascii="Times New Roman" w:eastAsia="Times New Roman" w:hAnsi="Times New Roman" w:cs="Times New Roman"/>
          <w:sz w:val="24"/>
          <w:szCs w:val="24"/>
        </w:rPr>
        <w:t xml:space="preserve"> teadlaste ja ekspertidega</w:t>
      </w:r>
      <w:r w:rsidR="00120B1C">
        <w:rPr>
          <w:rFonts w:ascii="Times New Roman" w:eastAsia="Times New Roman" w:hAnsi="Times New Roman" w:cs="Times New Roman"/>
          <w:sz w:val="24"/>
          <w:szCs w:val="24"/>
        </w:rPr>
        <w:t xml:space="preserve"> toimunud arutelude järel</w:t>
      </w:r>
      <w:r w:rsidR="00C04117" w:rsidRPr="00B26BB3">
        <w:rPr>
          <w:rFonts w:ascii="Times New Roman" w:eastAsia="Times New Roman" w:hAnsi="Times New Roman" w:cs="Times New Roman"/>
          <w:sz w:val="24"/>
          <w:szCs w:val="24"/>
        </w:rPr>
        <w:t xml:space="preserve"> täiendati arengukava ja programmide kavandeid.  </w:t>
      </w:r>
      <w:r w:rsidR="00120B1C">
        <w:rPr>
          <w:rFonts w:ascii="Times New Roman" w:eastAsia="Times New Roman" w:hAnsi="Times New Roman" w:cs="Times New Roman"/>
          <w:sz w:val="24"/>
          <w:szCs w:val="24"/>
        </w:rPr>
        <w:t>2020.</w:t>
      </w:r>
      <w:r w:rsidR="00704DB7">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aasta juunis toimus eelnõu avalik konsultatsioon  valitsuse eelnõude infosüsteemis</w:t>
      </w:r>
      <w:r w:rsidR="00120B1C">
        <w:rPr>
          <w:rFonts w:ascii="Times New Roman" w:eastAsia="Times New Roman" w:hAnsi="Times New Roman" w:cs="Times New Roman"/>
          <w:sz w:val="24"/>
          <w:szCs w:val="24"/>
        </w:rPr>
        <w:t xml:space="preserve"> ning o</w:t>
      </w:r>
      <w:r w:rsidR="00C04117" w:rsidRPr="00B26BB3">
        <w:rPr>
          <w:rFonts w:ascii="Times New Roman" w:eastAsia="Times New Roman" w:hAnsi="Times New Roman" w:cs="Times New Roman"/>
          <w:sz w:val="24"/>
          <w:szCs w:val="24"/>
        </w:rPr>
        <w:t>ktoobrist detsembrini arengukava eelnõu avalik konsultatsioon ja kooskõlastamine</w:t>
      </w:r>
      <w:r w:rsidR="00120B1C">
        <w:rPr>
          <w:rFonts w:ascii="Times New Roman" w:eastAsia="Times New Roman" w:hAnsi="Times New Roman" w:cs="Times New Roman"/>
          <w:sz w:val="24"/>
          <w:szCs w:val="24"/>
        </w:rPr>
        <w:t>. E</w:t>
      </w:r>
      <w:r w:rsidR="00C04117" w:rsidRPr="00B26BB3">
        <w:rPr>
          <w:rFonts w:ascii="Times New Roman" w:eastAsia="Times New Roman" w:hAnsi="Times New Roman" w:cs="Times New Roman"/>
          <w:sz w:val="24"/>
          <w:szCs w:val="24"/>
        </w:rPr>
        <w:t>elnõud esitati partneritele, sh rahvusvähemusorganisatsioonidele arvamuse avaldamiseks.</w:t>
      </w:r>
    </w:p>
    <w:p w14:paraId="285609D4" w14:textId="4D3903A2" w:rsidR="00E6244D" w:rsidRPr="00B26BB3" w:rsidRDefault="007F0659" w:rsidP="00E624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86AE0">
        <w:rPr>
          <w:rFonts w:ascii="Times New Roman" w:eastAsia="Times New Roman" w:hAnsi="Times New Roman" w:cs="Times New Roman"/>
          <w:sz w:val="24"/>
          <w:szCs w:val="24"/>
        </w:rPr>
        <w:t>0</w:t>
      </w:r>
      <w:r w:rsidR="00D74D72" w:rsidRPr="00B26BB3">
        <w:rPr>
          <w:rFonts w:ascii="Times New Roman" w:eastAsia="Times New Roman" w:hAnsi="Times New Roman" w:cs="Times New Roman"/>
          <w:sz w:val="24"/>
          <w:szCs w:val="24"/>
        </w:rPr>
        <w:t>.</w:t>
      </w:r>
      <w:r w:rsidR="00A95D58">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 xml:space="preserve">Lõimumis-, sh kohanemisvaldkonnas </w:t>
      </w:r>
      <w:r w:rsidR="00EB7498" w:rsidRPr="00B26BB3">
        <w:rPr>
          <w:rFonts w:ascii="Times New Roman" w:eastAsia="Times New Roman" w:hAnsi="Times New Roman" w:cs="Times New Roman"/>
          <w:sz w:val="24"/>
          <w:szCs w:val="24"/>
        </w:rPr>
        <w:t xml:space="preserve">elluviimiseks </w:t>
      </w:r>
      <w:r w:rsidR="00C04117" w:rsidRPr="00B26BB3">
        <w:rPr>
          <w:rFonts w:ascii="Times New Roman" w:eastAsia="Times New Roman" w:hAnsi="Times New Roman" w:cs="Times New Roman"/>
          <w:sz w:val="24"/>
          <w:szCs w:val="24"/>
        </w:rPr>
        <w:t xml:space="preserve">näeb kava ette 6 tegevussuunda: </w:t>
      </w:r>
    </w:p>
    <w:p w14:paraId="07C3CFB4" w14:textId="77777777" w:rsidR="00E6244D" w:rsidRPr="00C933E7" w:rsidRDefault="00E6244D" w:rsidP="00083D9E">
      <w:pPr>
        <w:pStyle w:val="NoSpacing"/>
        <w:numPr>
          <w:ilvl w:val="0"/>
          <w:numId w:val="10"/>
        </w:numPr>
        <w:jc w:val="both"/>
        <w:rPr>
          <w:rFonts w:ascii="Times New Roman" w:hAnsi="Times New Roman" w:cs="Times New Roman"/>
          <w:sz w:val="24"/>
          <w:szCs w:val="24"/>
        </w:rPr>
      </w:pPr>
      <w:r w:rsidRPr="00C933E7">
        <w:rPr>
          <w:rFonts w:ascii="Times New Roman" w:hAnsi="Times New Roman" w:cs="Times New Roman"/>
          <w:sz w:val="24"/>
          <w:szCs w:val="24"/>
        </w:rPr>
        <w:t>T</w:t>
      </w:r>
      <w:r w:rsidR="00C04117" w:rsidRPr="00C933E7">
        <w:rPr>
          <w:rFonts w:ascii="Times New Roman" w:hAnsi="Times New Roman" w:cs="Times New Roman"/>
          <w:sz w:val="24"/>
          <w:szCs w:val="24"/>
        </w:rPr>
        <w:t>änapäevaste, nutikate ja tulemuslike kohanemis- ning lõimumisteekondade arendamine;</w:t>
      </w:r>
      <w:r w:rsidRPr="00C933E7">
        <w:rPr>
          <w:rFonts w:ascii="Times New Roman" w:hAnsi="Times New Roman" w:cs="Times New Roman"/>
          <w:sz w:val="24"/>
          <w:szCs w:val="24"/>
        </w:rPr>
        <w:t xml:space="preserve"> </w:t>
      </w:r>
    </w:p>
    <w:p w14:paraId="7E03DD04" w14:textId="77777777" w:rsidR="00E6244D" w:rsidRPr="00C933E7" w:rsidRDefault="00C04117" w:rsidP="00083D9E">
      <w:pPr>
        <w:pStyle w:val="NoSpacing"/>
        <w:numPr>
          <w:ilvl w:val="0"/>
          <w:numId w:val="10"/>
        </w:numPr>
        <w:jc w:val="both"/>
        <w:rPr>
          <w:rFonts w:ascii="Times New Roman" w:hAnsi="Times New Roman" w:cs="Times New Roman"/>
          <w:sz w:val="24"/>
          <w:szCs w:val="24"/>
        </w:rPr>
      </w:pPr>
      <w:r w:rsidRPr="00C933E7">
        <w:rPr>
          <w:rFonts w:ascii="Times New Roman" w:hAnsi="Times New Roman" w:cs="Times New Roman"/>
          <w:sz w:val="24"/>
          <w:szCs w:val="24"/>
        </w:rPr>
        <w:t>Ühine, arusaadav ja usaldusväärne kommunikatsiooni- ja inforuum;</w:t>
      </w:r>
    </w:p>
    <w:p w14:paraId="7542DE3B" w14:textId="77777777" w:rsidR="00E6244D" w:rsidRPr="00C933E7" w:rsidRDefault="00C04117" w:rsidP="00083D9E">
      <w:pPr>
        <w:pStyle w:val="NoSpacing"/>
        <w:numPr>
          <w:ilvl w:val="0"/>
          <w:numId w:val="10"/>
        </w:numPr>
        <w:jc w:val="both"/>
        <w:rPr>
          <w:rFonts w:ascii="Times New Roman" w:hAnsi="Times New Roman" w:cs="Times New Roman"/>
          <w:sz w:val="24"/>
          <w:szCs w:val="24"/>
        </w:rPr>
      </w:pPr>
      <w:r w:rsidRPr="00C933E7">
        <w:rPr>
          <w:rFonts w:ascii="Times New Roman" w:hAnsi="Times New Roman" w:cs="Times New Roman"/>
          <w:sz w:val="24"/>
          <w:szCs w:val="24"/>
        </w:rPr>
        <w:t xml:space="preserve">Ühtekuuluvustunnet toetavate sotsiaalsete kontaktide soodustamine; </w:t>
      </w:r>
    </w:p>
    <w:p w14:paraId="21548056" w14:textId="77777777" w:rsidR="00E6244D" w:rsidRPr="00C933E7" w:rsidRDefault="00C04117" w:rsidP="00083D9E">
      <w:pPr>
        <w:pStyle w:val="NoSpacing"/>
        <w:numPr>
          <w:ilvl w:val="0"/>
          <w:numId w:val="10"/>
        </w:numPr>
        <w:jc w:val="both"/>
        <w:rPr>
          <w:rFonts w:ascii="Times New Roman" w:hAnsi="Times New Roman" w:cs="Times New Roman"/>
          <w:sz w:val="24"/>
          <w:szCs w:val="24"/>
        </w:rPr>
      </w:pPr>
      <w:r w:rsidRPr="00C933E7">
        <w:rPr>
          <w:rFonts w:ascii="Times New Roman" w:hAnsi="Times New Roman" w:cs="Times New Roman"/>
          <w:sz w:val="24"/>
          <w:szCs w:val="24"/>
        </w:rPr>
        <w:t xml:space="preserve">Uuendusmeelse ja vastutustundliku tööturu toetamine; </w:t>
      </w:r>
    </w:p>
    <w:p w14:paraId="41CC234E" w14:textId="58330922" w:rsidR="00E6244D" w:rsidRPr="00C933E7" w:rsidRDefault="00C04117" w:rsidP="00083D9E">
      <w:pPr>
        <w:pStyle w:val="NoSpacing"/>
        <w:numPr>
          <w:ilvl w:val="0"/>
          <w:numId w:val="10"/>
        </w:numPr>
        <w:jc w:val="both"/>
        <w:rPr>
          <w:rFonts w:ascii="Times New Roman" w:hAnsi="Times New Roman" w:cs="Times New Roman"/>
          <w:sz w:val="24"/>
          <w:szCs w:val="24"/>
        </w:rPr>
      </w:pPr>
      <w:r w:rsidRPr="00C933E7">
        <w:rPr>
          <w:rFonts w:ascii="Times New Roman" w:hAnsi="Times New Roman" w:cs="Times New Roman"/>
          <w:sz w:val="24"/>
          <w:szCs w:val="24"/>
        </w:rPr>
        <w:t xml:space="preserve">Eesti keele oskuse, riigi ja kultuuriruumiga sideme suurendamine; </w:t>
      </w:r>
    </w:p>
    <w:p w14:paraId="4F734CCA" w14:textId="77777777" w:rsidR="00C04117" w:rsidRPr="00C933E7" w:rsidRDefault="00C04117" w:rsidP="00083D9E">
      <w:pPr>
        <w:pStyle w:val="NoSpacing"/>
        <w:numPr>
          <w:ilvl w:val="0"/>
          <w:numId w:val="10"/>
        </w:numPr>
        <w:jc w:val="both"/>
        <w:rPr>
          <w:rFonts w:ascii="Times New Roman" w:hAnsi="Times New Roman" w:cs="Times New Roman"/>
          <w:sz w:val="24"/>
          <w:szCs w:val="24"/>
        </w:rPr>
      </w:pPr>
      <w:r w:rsidRPr="00C933E7">
        <w:rPr>
          <w:rFonts w:ascii="Times New Roman" w:hAnsi="Times New Roman" w:cs="Times New Roman"/>
          <w:sz w:val="24"/>
          <w:szCs w:val="24"/>
        </w:rPr>
        <w:t xml:space="preserve">Kohaliku tasandi toetamine ja sektoriüleste partnerlussuhete arendamine. </w:t>
      </w:r>
    </w:p>
    <w:p w14:paraId="1555B8FA" w14:textId="77777777" w:rsidR="00C04117" w:rsidRPr="00B26BB3" w:rsidRDefault="00C04117" w:rsidP="00C04117">
      <w:pPr>
        <w:pStyle w:val="NoSpacing"/>
        <w:rPr>
          <w:rFonts w:ascii="Times New Roman" w:hAnsi="Times New Roman" w:cs="Times New Roman"/>
        </w:rPr>
      </w:pPr>
    </w:p>
    <w:p w14:paraId="14A60F43" w14:textId="6FC319F4" w:rsidR="00C04117" w:rsidRPr="00B26BB3" w:rsidRDefault="007F0659" w:rsidP="00C04117">
      <w:pPr>
        <w:jc w:val="both"/>
        <w:rPr>
          <w:rFonts w:ascii="Times New Roman" w:eastAsia="Times New Roman" w:hAnsi="Times New Roman" w:cs="Times New Roman"/>
          <w:sz w:val="24"/>
          <w:szCs w:val="24"/>
        </w:rPr>
      </w:pPr>
      <w:bookmarkStart w:id="3" w:name="_Hlk161220388"/>
      <w:bookmarkStart w:id="4" w:name="_Hlk161224185"/>
      <w:r>
        <w:rPr>
          <w:rFonts w:ascii="Times New Roman" w:eastAsia="Times New Roman" w:hAnsi="Times New Roman" w:cs="Times New Roman"/>
          <w:sz w:val="24"/>
          <w:szCs w:val="24"/>
        </w:rPr>
        <w:t>9</w:t>
      </w:r>
      <w:r w:rsidR="00C86AE0">
        <w:rPr>
          <w:rFonts w:ascii="Times New Roman" w:eastAsia="Times New Roman" w:hAnsi="Times New Roman" w:cs="Times New Roman"/>
          <w:sz w:val="24"/>
          <w:szCs w:val="24"/>
        </w:rPr>
        <w:t>1</w:t>
      </w:r>
      <w:r w:rsidR="00D74D72" w:rsidRPr="00B26BB3">
        <w:rPr>
          <w:rFonts w:ascii="Times New Roman" w:eastAsia="Times New Roman" w:hAnsi="Times New Roman" w:cs="Times New Roman"/>
          <w:sz w:val="24"/>
          <w:szCs w:val="24"/>
        </w:rPr>
        <w:t>.</w:t>
      </w:r>
      <w:r w:rsidR="00A95D58">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Arengukava eesmärgid viiakse ellu programmidega (eelarvestatud rakenduskavadega). Programmi kinnitab valdkonna minister ja seda uuendatakse kord aastas. Programmis kinnitatakse ka mõõdikud.</w:t>
      </w:r>
      <w:r w:rsidR="00D74D72" w:rsidRPr="00B26BB3">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 xml:space="preserve">Arengukava eesmärkide </w:t>
      </w:r>
      <w:r w:rsidR="0032504C">
        <w:rPr>
          <w:rFonts w:ascii="Times New Roman" w:eastAsia="Times New Roman" w:hAnsi="Times New Roman" w:cs="Times New Roman"/>
          <w:sz w:val="24"/>
          <w:szCs w:val="24"/>
        </w:rPr>
        <w:t xml:space="preserve">saavutamise ja täitmise hetkeseisu </w:t>
      </w:r>
      <w:r w:rsidR="00C04117" w:rsidRPr="00B26BB3">
        <w:rPr>
          <w:rFonts w:ascii="Times New Roman" w:eastAsia="Times New Roman" w:hAnsi="Times New Roman" w:cs="Times New Roman"/>
          <w:sz w:val="24"/>
          <w:szCs w:val="24"/>
        </w:rPr>
        <w:t xml:space="preserve">hinnatakse igal aastal tulemusvaldkonna aruandluse raames. </w:t>
      </w:r>
    </w:p>
    <w:p w14:paraId="41A438E8" w14:textId="46FBAF2F" w:rsidR="00C04117" w:rsidRPr="00B26BB3" w:rsidRDefault="00A95D58" w:rsidP="00C041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86AE0">
        <w:rPr>
          <w:rFonts w:ascii="Times New Roman" w:eastAsia="Times New Roman" w:hAnsi="Times New Roman" w:cs="Times New Roman"/>
          <w:sz w:val="24"/>
          <w:szCs w:val="24"/>
        </w:rPr>
        <w:t>2</w:t>
      </w:r>
      <w:r w:rsidR="00D74D72" w:rsidRPr="00B26B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 xml:space="preserve">Kultuuriministeerium valmistab koostöös Eesti Statistikaametiga ette </w:t>
      </w:r>
      <w:r w:rsidR="00EE5418">
        <w:rPr>
          <w:rFonts w:ascii="Times New Roman" w:eastAsia="Times New Roman" w:hAnsi="Times New Roman" w:cs="Times New Roman"/>
          <w:sz w:val="24"/>
          <w:szCs w:val="24"/>
        </w:rPr>
        <w:t>S</w:t>
      </w:r>
      <w:r w:rsidR="00C04117" w:rsidRPr="00B26BB3">
        <w:rPr>
          <w:rFonts w:ascii="Times New Roman" w:eastAsia="Times New Roman" w:hAnsi="Times New Roman" w:cs="Times New Roman"/>
          <w:sz w:val="24"/>
          <w:szCs w:val="24"/>
        </w:rPr>
        <w:t xml:space="preserve">idusa Eesti arengukava lõimumisvaldkonna mõõdikute täitmist graafiliselt kuvavad juhtimislauad, mis on avalikult kättesaadavad. </w:t>
      </w:r>
      <w:r w:rsidR="00DB1697">
        <w:rPr>
          <w:rFonts w:ascii="Times New Roman" w:eastAsia="Times New Roman" w:hAnsi="Times New Roman" w:cs="Times New Roman"/>
          <w:sz w:val="24"/>
          <w:szCs w:val="24"/>
        </w:rPr>
        <w:t xml:space="preserve">Neilt </w:t>
      </w:r>
      <w:r w:rsidR="00C04117" w:rsidRPr="00B26BB3">
        <w:rPr>
          <w:rFonts w:ascii="Times New Roman" w:eastAsia="Times New Roman" w:hAnsi="Times New Roman" w:cs="Times New Roman"/>
          <w:sz w:val="24"/>
          <w:szCs w:val="24"/>
        </w:rPr>
        <w:t xml:space="preserve">saab jälgida mõõdikute täitmist arengukava elluviimise perioodil </w:t>
      </w:r>
      <w:r w:rsidR="00DB1697">
        <w:rPr>
          <w:rFonts w:ascii="Times New Roman" w:eastAsia="Times New Roman" w:hAnsi="Times New Roman" w:cs="Times New Roman"/>
          <w:sz w:val="24"/>
          <w:szCs w:val="24"/>
        </w:rPr>
        <w:t xml:space="preserve">võrreldes </w:t>
      </w:r>
      <w:r w:rsidR="00C04117" w:rsidRPr="00B26BB3">
        <w:rPr>
          <w:rFonts w:ascii="Times New Roman" w:eastAsia="Times New Roman" w:hAnsi="Times New Roman" w:cs="Times New Roman"/>
          <w:sz w:val="24"/>
          <w:szCs w:val="24"/>
        </w:rPr>
        <w:t xml:space="preserve">sihttasemetega, samuti kontekstinäitajate muutumist ajas. Lisaks arengukava juhtimislauale valmistab Statistikaamet ette ka rändestatistika juhtimislaua, millelt on kõigil huvitatutel võimalik kuvada graafiliselt rändeinfot. </w:t>
      </w:r>
    </w:p>
    <w:p w14:paraId="3DE62ECB" w14:textId="00C0CCD1" w:rsidR="00F21123" w:rsidRDefault="00D74D72" w:rsidP="00C04117">
      <w:pPr>
        <w:jc w:val="both"/>
        <w:rPr>
          <w:rFonts w:ascii="Times New Roman" w:eastAsia="Times New Roman" w:hAnsi="Times New Roman" w:cs="Times New Roman"/>
          <w:sz w:val="24"/>
          <w:szCs w:val="24"/>
        </w:rPr>
      </w:pPr>
      <w:r w:rsidRPr="00B26BB3">
        <w:rPr>
          <w:rFonts w:ascii="Times New Roman" w:eastAsia="Times New Roman" w:hAnsi="Times New Roman" w:cs="Times New Roman"/>
          <w:sz w:val="24"/>
          <w:szCs w:val="24"/>
        </w:rPr>
        <w:t>9</w:t>
      </w:r>
      <w:r w:rsidR="00C86AE0">
        <w:rPr>
          <w:rFonts w:ascii="Times New Roman" w:eastAsia="Times New Roman" w:hAnsi="Times New Roman" w:cs="Times New Roman"/>
          <w:sz w:val="24"/>
          <w:szCs w:val="24"/>
        </w:rPr>
        <w:t>3</w:t>
      </w:r>
      <w:r w:rsidRPr="00B26BB3">
        <w:rPr>
          <w:rFonts w:ascii="Times New Roman" w:eastAsia="Times New Roman" w:hAnsi="Times New Roman" w:cs="Times New Roman"/>
          <w:sz w:val="24"/>
          <w:szCs w:val="24"/>
        </w:rPr>
        <w:t>.</w:t>
      </w:r>
      <w:r w:rsidR="00A95D58">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 xml:space="preserve">Iga kolme aasta järel tellib Kultuuriministeerium arengukava tulemuste jälgimiseks süvauuringu, Eesti </w:t>
      </w:r>
      <w:r w:rsidR="00E355E3">
        <w:rPr>
          <w:rFonts w:ascii="Times New Roman" w:eastAsia="Times New Roman" w:hAnsi="Times New Roman" w:cs="Times New Roman"/>
          <w:sz w:val="24"/>
          <w:szCs w:val="24"/>
        </w:rPr>
        <w:t>lõimumis</w:t>
      </w:r>
      <w:r w:rsidR="00C04117" w:rsidRPr="00B26BB3">
        <w:rPr>
          <w:rFonts w:ascii="Times New Roman" w:eastAsia="Times New Roman" w:hAnsi="Times New Roman" w:cs="Times New Roman"/>
          <w:sz w:val="24"/>
          <w:szCs w:val="24"/>
        </w:rPr>
        <w:t>monitooringu. Viimane monitooring viidi läbi 2023. aastal, selle andmed avaldati 2024. a</w:t>
      </w:r>
      <w:r w:rsidR="00120B1C">
        <w:rPr>
          <w:rFonts w:ascii="Times New Roman" w:eastAsia="Times New Roman" w:hAnsi="Times New Roman" w:cs="Times New Roman"/>
          <w:sz w:val="24"/>
          <w:szCs w:val="24"/>
        </w:rPr>
        <w:t>asta</w:t>
      </w:r>
      <w:r w:rsidR="00C04117" w:rsidRPr="00B26BB3">
        <w:rPr>
          <w:rFonts w:ascii="Times New Roman" w:eastAsia="Times New Roman" w:hAnsi="Times New Roman" w:cs="Times New Roman"/>
          <w:sz w:val="24"/>
          <w:szCs w:val="24"/>
        </w:rPr>
        <w:t xml:space="preserve"> märtsis. </w:t>
      </w:r>
    </w:p>
    <w:p w14:paraId="1E6CDA2A" w14:textId="2247BB73" w:rsidR="00D74D72" w:rsidRPr="00B26BB3" w:rsidRDefault="007F0659" w:rsidP="00C041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86AE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Monitooringust selgub, et Eesti muust rahvusest elanikud ei moodusta ühtset “venekeelset kogukonda”</w:t>
      </w:r>
      <w:r w:rsidR="00120B1C">
        <w:rPr>
          <w:rFonts w:ascii="Times New Roman" w:eastAsia="Times New Roman" w:hAnsi="Times New Roman" w:cs="Times New Roman"/>
          <w:sz w:val="24"/>
          <w:szCs w:val="24"/>
        </w:rPr>
        <w:t>,</w:t>
      </w:r>
      <w:r w:rsidR="00C04117" w:rsidRPr="00B26BB3">
        <w:rPr>
          <w:rFonts w:ascii="Times New Roman" w:eastAsia="Times New Roman" w:hAnsi="Times New Roman" w:cs="Times New Roman"/>
          <w:sz w:val="24"/>
          <w:szCs w:val="24"/>
        </w:rPr>
        <w:t xml:space="preserve"> vaid on killustunud väiksemateks gruppideks. 58% muukeelsest elanikkonnast suhestuvad Eesti riigiga positiivselt ning on lõimunud. Suurema osa täielikult lõimunute klastrist moodustavad Eesti kodanikud, kuid sinna kuuluvad ka pooled Eestis elavatest ja siin sündinud Venemaa kodanikest. </w:t>
      </w:r>
    </w:p>
    <w:p w14:paraId="50FA4D95" w14:textId="4EB3C88A" w:rsidR="00C04117" w:rsidRPr="00B26BB3" w:rsidRDefault="00863E77" w:rsidP="00C041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86AE0">
        <w:rPr>
          <w:rFonts w:ascii="Times New Roman" w:eastAsia="Times New Roman" w:hAnsi="Times New Roman" w:cs="Times New Roman"/>
          <w:sz w:val="24"/>
          <w:szCs w:val="24"/>
        </w:rPr>
        <w:t>5</w:t>
      </w:r>
      <w:r w:rsidR="00D74D72" w:rsidRPr="00B26BB3">
        <w:rPr>
          <w:rFonts w:ascii="Times New Roman" w:eastAsia="Times New Roman" w:hAnsi="Times New Roman" w:cs="Times New Roman"/>
          <w:sz w:val="24"/>
          <w:szCs w:val="24"/>
        </w:rPr>
        <w:t xml:space="preserve">. </w:t>
      </w:r>
      <w:r w:rsidR="002F7CC9" w:rsidRPr="00B26BB3">
        <w:rPr>
          <w:rFonts w:ascii="Times New Roman" w:eastAsia="Times New Roman" w:hAnsi="Times New Roman" w:cs="Times New Roman"/>
          <w:sz w:val="24"/>
          <w:szCs w:val="24"/>
        </w:rPr>
        <w:t>Aktiivse eesti keele oskusega muust rahvusest inimeste osa on 15 aasta jooksul pidevalt tõusnud ning on tänavu jõudnud 46%-ni ning keelt mitte valdavate inimeste osakaal on langenud 20%</w:t>
      </w:r>
      <w:r w:rsidR="004B6182">
        <w:rPr>
          <w:rFonts w:ascii="Times New Roman" w:eastAsia="Times New Roman" w:hAnsi="Times New Roman" w:cs="Times New Roman"/>
          <w:sz w:val="24"/>
          <w:szCs w:val="24"/>
        </w:rPr>
        <w:t>-</w:t>
      </w:r>
      <w:r w:rsidR="002F7CC9" w:rsidRPr="00B26BB3">
        <w:rPr>
          <w:rFonts w:ascii="Times New Roman" w:eastAsia="Times New Roman" w:hAnsi="Times New Roman" w:cs="Times New Roman"/>
          <w:sz w:val="24"/>
          <w:szCs w:val="24"/>
        </w:rPr>
        <w:t>lt 4%</w:t>
      </w:r>
      <w:r w:rsidR="004B6182">
        <w:rPr>
          <w:rFonts w:ascii="Times New Roman" w:eastAsia="Times New Roman" w:hAnsi="Times New Roman" w:cs="Times New Roman"/>
          <w:sz w:val="24"/>
          <w:szCs w:val="24"/>
        </w:rPr>
        <w:t>-</w:t>
      </w:r>
      <w:r w:rsidR="002F7CC9" w:rsidRPr="00B26BB3">
        <w:rPr>
          <w:rFonts w:ascii="Times New Roman" w:eastAsia="Times New Roman" w:hAnsi="Times New Roman" w:cs="Times New Roman"/>
          <w:sz w:val="24"/>
          <w:szCs w:val="24"/>
        </w:rPr>
        <w:t>le.</w:t>
      </w:r>
      <w:r w:rsidR="006B49EE">
        <w:rPr>
          <w:rFonts w:ascii="Times New Roman" w:eastAsia="Times New Roman" w:hAnsi="Times New Roman" w:cs="Times New Roman"/>
          <w:sz w:val="24"/>
          <w:szCs w:val="24"/>
        </w:rPr>
        <w:t xml:space="preserve"> </w:t>
      </w:r>
      <w:r w:rsidR="00D74D72" w:rsidRPr="00B26BB3">
        <w:rPr>
          <w:rFonts w:ascii="Times New Roman" w:eastAsia="Times New Roman" w:hAnsi="Times New Roman" w:cs="Times New Roman"/>
          <w:sz w:val="24"/>
          <w:szCs w:val="24"/>
        </w:rPr>
        <w:t>4</w:t>
      </w:r>
      <w:r w:rsidR="00C04117" w:rsidRPr="00B26BB3">
        <w:rPr>
          <w:rFonts w:ascii="Times New Roman" w:eastAsia="Times New Roman" w:hAnsi="Times New Roman" w:cs="Times New Roman"/>
          <w:sz w:val="24"/>
          <w:szCs w:val="24"/>
        </w:rPr>
        <w:t xml:space="preserve">2% Eesti riigi suhtes negatiivsemalt häälestunute seas on samuti Eesti kodanikke, </w:t>
      </w:r>
      <w:r w:rsidR="00120B1C">
        <w:rPr>
          <w:rFonts w:ascii="Times New Roman" w:eastAsia="Times New Roman" w:hAnsi="Times New Roman" w:cs="Times New Roman"/>
          <w:sz w:val="24"/>
          <w:szCs w:val="24"/>
        </w:rPr>
        <w:t>kuid</w:t>
      </w:r>
      <w:r w:rsidR="00C04117" w:rsidRPr="00B26BB3">
        <w:rPr>
          <w:rFonts w:ascii="Times New Roman" w:eastAsia="Times New Roman" w:hAnsi="Times New Roman" w:cs="Times New Roman"/>
          <w:sz w:val="24"/>
          <w:szCs w:val="24"/>
        </w:rPr>
        <w:t xml:space="preserve"> ka küllalt arvukas rühm venekeelseid mittekodanikke. Lõimumist toetab põlvkondade vahetus, noorema põlvkonna kasvav hargmaisus ja rahvuste üleselt toimiv virtuaalkultuur. Noored on üldiselt rohkem lõimunud kui nende vanemad.</w:t>
      </w:r>
    </w:p>
    <w:p w14:paraId="0068DC65" w14:textId="2D31C107" w:rsidR="00C04117" w:rsidRPr="00B26BB3" w:rsidRDefault="00863E77" w:rsidP="00C04117">
      <w:pPr>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9</w:t>
      </w:r>
      <w:r w:rsidR="00C86AE0">
        <w:rPr>
          <w:rFonts w:ascii="Times New Roman" w:eastAsia="Times New Roman" w:hAnsi="Times New Roman" w:cs="Times New Roman"/>
          <w:sz w:val="24"/>
          <w:szCs w:val="24"/>
        </w:rPr>
        <w:t>6</w:t>
      </w:r>
      <w:r w:rsidR="00D74D72" w:rsidRPr="00B26BB3">
        <w:rPr>
          <w:rFonts w:ascii="Times New Roman" w:eastAsia="Times New Roman" w:hAnsi="Times New Roman" w:cs="Times New Roman"/>
          <w:sz w:val="24"/>
          <w:szCs w:val="24"/>
        </w:rPr>
        <w:t>.</w:t>
      </w:r>
      <w:r w:rsidR="00C04117" w:rsidRPr="00B26BB3">
        <w:rPr>
          <w:rFonts w:ascii="Times New Roman" w:eastAsia="Times New Roman" w:hAnsi="Times New Roman" w:cs="Times New Roman"/>
          <w:sz w:val="24"/>
          <w:szCs w:val="24"/>
        </w:rPr>
        <w:t xml:space="preserve">Venemaa </w:t>
      </w:r>
      <w:r w:rsidR="006C09BC">
        <w:rPr>
          <w:rFonts w:ascii="Times New Roman" w:eastAsia="Times New Roman" w:hAnsi="Times New Roman" w:cs="Times New Roman"/>
          <w:sz w:val="24"/>
          <w:szCs w:val="24"/>
        </w:rPr>
        <w:t>täiemahuline agressioon</w:t>
      </w:r>
      <w:r w:rsidR="00C04117" w:rsidRPr="00B26BB3">
        <w:rPr>
          <w:rFonts w:ascii="Times New Roman" w:eastAsia="Times New Roman" w:hAnsi="Times New Roman" w:cs="Times New Roman"/>
          <w:sz w:val="24"/>
          <w:szCs w:val="24"/>
        </w:rPr>
        <w:t xml:space="preserve"> Ukrainas on 54% Eesti elanike hinnangul mõjutanud suhteid teiste inimestega</w:t>
      </w:r>
      <w:r w:rsidR="006C09BC">
        <w:rPr>
          <w:rFonts w:ascii="Times New Roman" w:eastAsia="Times New Roman" w:hAnsi="Times New Roman" w:cs="Times New Roman"/>
          <w:sz w:val="24"/>
          <w:szCs w:val="24"/>
        </w:rPr>
        <w:t xml:space="preserve"> ning</w:t>
      </w:r>
      <w:r w:rsidR="00C04117" w:rsidRPr="00B26BB3">
        <w:rPr>
          <w:rFonts w:ascii="Times New Roman" w:eastAsia="Times New Roman" w:hAnsi="Times New Roman" w:cs="Times New Roman"/>
          <w:sz w:val="24"/>
          <w:szCs w:val="24"/>
        </w:rPr>
        <w:t xml:space="preserve"> teravdanud maailmavaatelisi ja kultuurikonflikte</w:t>
      </w:r>
      <w:r w:rsidR="00120B1C">
        <w:rPr>
          <w:rFonts w:ascii="Times New Roman" w:eastAsia="Times New Roman" w:hAnsi="Times New Roman" w:cs="Times New Roman"/>
          <w:sz w:val="24"/>
          <w:szCs w:val="24"/>
        </w:rPr>
        <w:t>. S</w:t>
      </w:r>
      <w:r w:rsidR="00C04117" w:rsidRPr="00B26BB3">
        <w:rPr>
          <w:rFonts w:ascii="Times New Roman" w:eastAsia="Times New Roman" w:hAnsi="Times New Roman" w:cs="Times New Roman"/>
          <w:sz w:val="24"/>
          <w:szCs w:val="24"/>
        </w:rPr>
        <w:t xml:space="preserve">amas </w:t>
      </w:r>
      <w:r w:rsidR="00120B1C">
        <w:rPr>
          <w:rFonts w:ascii="Times New Roman" w:eastAsia="Times New Roman" w:hAnsi="Times New Roman" w:cs="Times New Roman"/>
          <w:sz w:val="24"/>
          <w:szCs w:val="24"/>
        </w:rPr>
        <w:t xml:space="preserve">on Venemaa agressioon </w:t>
      </w:r>
      <w:r w:rsidR="00C04117" w:rsidRPr="00B26BB3">
        <w:rPr>
          <w:rFonts w:ascii="Times New Roman" w:eastAsia="Times New Roman" w:hAnsi="Times New Roman" w:cs="Times New Roman"/>
          <w:sz w:val="24"/>
          <w:szCs w:val="24"/>
        </w:rPr>
        <w:t xml:space="preserve">suurendanud solidaarsust, turvalisuse väärtustamist ning sundinud tegema selgemaid valikuid Ida ja Lääne orientatsiooni vahel, mis võib lõimumisprotsesse ka kiirendada. </w:t>
      </w:r>
      <w:r w:rsidR="00C04117" w:rsidRPr="00B26BB3">
        <w:rPr>
          <w:rFonts w:ascii="Times New Roman" w:hAnsi="Times New Roman" w:cs="Times New Roman"/>
          <w:sz w:val="24"/>
          <w:szCs w:val="24"/>
        </w:rPr>
        <w:t>Muust rahvusest inimeste puhul saab pikemaajalise trendina välja tuua kontaktide kasvu eestikeelse elanikkonnaga kõikides sfäärides. Igapäevaselt suhtleb rahvusteüleselt 34% eestlastest ja 69% muust rahvusest inimestest.</w:t>
      </w:r>
    </w:p>
    <w:p w14:paraId="7395A13F" w14:textId="351BE0CF" w:rsidR="00C04117" w:rsidRPr="00B26BB3" w:rsidRDefault="00863E77" w:rsidP="00C041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86AE0">
        <w:rPr>
          <w:rFonts w:ascii="Times New Roman" w:eastAsia="Times New Roman" w:hAnsi="Times New Roman" w:cs="Times New Roman"/>
          <w:sz w:val="24"/>
          <w:szCs w:val="24"/>
        </w:rPr>
        <w:t>7</w:t>
      </w:r>
      <w:r w:rsidR="00D74D72" w:rsidRPr="00B26BB3">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76% uussisserändajatest peab end hästi kohanenuks, 6% ei tunne, et nad oleksid hästi kohanenud.</w:t>
      </w:r>
      <w:bookmarkEnd w:id="3"/>
      <w:bookmarkEnd w:id="4"/>
      <w:r w:rsidR="00083D9E">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Eestisse elama asuvate välismaalaste kiiret ja mugavat kohanemist kohalik</w:t>
      </w:r>
      <w:r w:rsidR="00054413">
        <w:rPr>
          <w:rFonts w:ascii="Times New Roman" w:eastAsia="Times New Roman" w:hAnsi="Times New Roman" w:cs="Times New Roman"/>
          <w:sz w:val="24"/>
          <w:szCs w:val="24"/>
        </w:rPr>
        <w:t>e olude</w:t>
      </w:r>
      <w:r w:rsidR="002F7CC9">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ning esmaste, iseseisvaks toimetulekuks vajalike teadmiste ja oskuste omandami</w:t>
      </w:r>
      <w:r w:rsidR="00054413">
        <w:rPr>
          <w:rFonts w:ascii="Times New Roman" w:eastAsia="Times New Roman" w:hAnsi="Times New Roman" w:cs="Times New Roman"/>
          <w:sz w:val="24"/>
          <w:szCs w:val="24"/>
        </w:rPr>
        <w:t xml:space="preserve">se toetamiseks </w:t>
      </w:r>
      <w:r w:rsidR="00C04117" w:rsidRPr="00B26BB3">
        <w:rPr>
          <w:rFonts w:ascii="Times New Roman" w:eastAsia="Times New Roman" w:hAnsi="Times New Roman" w:cs="Times New Roman"/>
          <w:sz w:val="24"/>
          <w:szCs w:val="24"/>
        </w:rPr>
        <w:t>pakutakse</w:t>
      </w:r>
      <w:r w:rsidR="002F7CC9">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 xml:space="preserve">kuni </w:t>
      </w:r>
      <w:r w:rsidR="00054413">
        <w:rPr>
          <w:rFonts w:ascii="Times New Roman" w:eastAsia="Times New Roman" w:hAnsi="Times New Roman" w:cs="Times New Roman"/>
          <w:sz w:val="24"/>
          <w:szCs w:val="24"/>
        </w:rPr>
        <w:t>5</w:t>
      </w:r>
      <w:r w:rsidR="00C04117" w:rsidRPr="00B26BB3">
        <w:rPr>
          <w:rFonts w:ascii="Times New Roman" w:eastAsia="Times New Roman" w:hAnsi="Times New Roman" w:cs="Times New Roman"/>
          <w:sz w:val="24"/>
          <w:szCs w:val="24"/>
        </w:rPr>
        <w:t xml:space="preserve"> aastat Eestis elanud välismaalastele kohanemisprogrammi </w:t>
      </w:r>
      <w:r w:rsidR="00C04117" w:rsidRPr="00083D9E">
        <w:rPr>
          <w:rFonts w:ascii="Times New Roman" w:eastAsia="Times New Roman" w:hAnsi="Times New Roman" w:cs="Times New Roman"/>
          <w:i/>
          <w:sz w:val="24"/>
          <w:szCs w:val="24"/>
        </w:rPr>
        <w:t>Settle in Estonia</w:t>
      </w:r>
      <w:r w:rsidR="00C04117" w:rsidRPr="00B26BB3">
        <w:rPr>
          <w:rFonts w:ascii="Times New Roman" w:eastAsia="Times New Roman" w:hAnsi="Times New Roman" w:cs="Times New Roman"/>
          <w:sz w:val="24"/>
          <w:szCs w:val="24"/>
        </w:rPr>
        <w:t xml:space="preserve">. </w:t>
      </w:r>
    </w:p>
    <w:p w14:paraId="44E58B1A" w14:textId="3892729F" w:rsidR="00C04117" w:rsidRPr="00B26BB3" w:rsidRDefault="00C86AE0" w:rsidP="00C041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rsidR="00D74D72" w:rsidRPr="00B26BB3">
        <w:rPr>
          <w:rFonts w:ascii="Times New Roman" w:eastAsia="Times New Roman" w:hAnsi="Times New Roman" w:cs="Times New Roman"/>
          <w:sz w:val="24"/>
          <w:szCs w:val="24"/>
        </w:rPr>
        <w:t>.</w:t>
      </w:r>
      <w:r w:rsidR="00A95D58">
        <w:rPr>
          <w:rFonts w:ascii="Times New Roman" w:eastAsia="Times New Roman" w:hAnsi="Times New Roman" w:cs="Times New Roman"/>
          <w:sz w:val="24"/>
          <w:szCs w:val="24"/>
        </w:rPr>
        <w:t xml:space="preserve"> </w:t>
      </w:r>
      <w:r w:rsidR="00120B1C">
        <w:rPr>
          <w:rFonts w:ascii="Times New Roman" w:eastAsia="Times New Roman" w:hAnsi="Times New Roman" w:cs="Times New Roman"/>
          <w:sz w:val="24"/>
          <w:szCs w:val="24"/>
        </w:rPr>
        <w:t>Osalejatele tasuta p</w:t>
      </w:r>
      <w:r w:rsidR="00C04117" w:rsidRPr="00B26BB3">
        <w:rPr>
          <w:rFonts w:ascii="Times New Roman" w:eastAsia="Times New Roman" w:hAnsi="Times New Roman" w:cs="Times New Roman"/>
          <w:sz w:val="24"/>
          <w:szCs w:val="24"/>
        </w:rPr>
        <w:t>rogramm koosneb kohanemiskoolitusest ja algtaseme keeleõppest. See on kohustuslik rahvusvahelise kaitse või ajutise kaitse saajatele, teiste jaoks on osa</w:t>
      </w:r>
      <w:r w:rsidR="00120B1C">
        <w:rPr>
          <w:rFonts w:ascii="Times New Roman" w:eastAsia="Times New Roman" w:hAnsi="Times New Roman" w:cs="Times New Roman"/>
          <w:sz w:val="24"/>
          <w:szCs w:val="24"/>
        </w:rPr>
        <w:t xml:space="preserve">võtt </w:t>
      </w:r>
      <w:r w:rsidR="00C04117" w:rsidRPr="00B26BB3">
        <w:rPr>
          <w:rFonts w:ascii="Times New Roman" w:eastAsia="Times New Roman" w:hAnsi="Times New Roman" w:cs="Times New Roman"/>
          <w:sz w:val="24"/>
          <w:szCs w:val="24"/>
        </w:rPr>
        <w:t xml:space="preserve"> vabatahtlik. Programmis on baas</w:t>
      </w:r>
      <w:r w:rsidR="00054413">
        <w:rPr>
          <w:rFonts w:ascii="Times New Roman" w:eastAsia="Times New Roman" w:hAnsi="Times New Roman" w:cs="Times New Roman"/>
          <w:sz w:val="24"/>
          <w:szCs w:val="24"/>
        </w:rPr>
        <w:t>-</w:t>
      </w:r>
      <w:r w:rsidR="00C04117" w:rsidRPr="00B26BB3">
        <w:rPr>
          <w:rFonts w:ascii="Times New Roman" w:eastAsia="Times New Roman" w:hAnsi="Times New Roman" w:cs="Times New Roman"/>
          <w:sz w:val="24"/>
          <w:szCs w:val="24"/>
        </w:rPr>
        <w:t>, rahvusvahelise kaitse saaja, töö</w:t>
      </w:r>
      <w:r w:rsidR="00054413">
        <w:rPr>
          <w:rFonts w:ascii="Times New Roman" w:eastAsia="Times New Roman" w:hAnsi="Times New Roman" w:cs="Times New Roman"/>
          <w:sz w:val="24"/>
          <w:szCs w:val="24"/>
        </w:rPr>
        <w:t>-</w:t>
      </w:r>
      <w:r w:rsidR="00C04117" w:rsidRPr="00B26BB3">
        <w:rPr>
          <w:rFonts w:ascii="Times New Roman" w:eastAsia="Times New Roman" w:hAnsi="Times New Roman" w:cs="Times New Roman"/>
          <w:sz w:val="24"/>
          <w:szCs w:val="24"/>
        </w:rPr>
        <w:t>, ettevõtlus</w:t>
      </w:r>
      <w:r w:rsidR="00054413">
        <w:rPr>
          <w:rFonts w:ascii="Times New Roman" w:eastAsia="Times New Roman" w:hAnsi="Times New Roman" w:cs="Times New Roman"/>
          <w:sz w:val="24"/>
          <w:szCs w:val="24"/>
        </w:rPr>
        <w:t>-</w:t>
      </w:r>
      <w:r w:rsidR="00C04117" w:rsidRPr="00B26BB3">
        <w:rPr>
          <w:rFonts w:ascii="Times New Roman" w:eastAsia="Times New Roman" w:hAnsi="Times New Roman" w:cs="Times New Roman"/>
          <w:sz w:val="24"/>
          <w:szCs w:val="24"/>
        </w:rPr>
        <w:t>, õppimis</w:t>
      </w:r>
      <w:r w:rsidR="00054413">
        <w:rPr>
          <w:rFonts w:ascii="Times New Roman" w:eastAsia="Times New Roman" w:hAnsi="Times New Roman" w:cs="Times New Roman"/>
          <w:sz w:val="24"/>
          <w:szCs w:val="24"/>
        </w:rPr>
        <w:t>-</w:t>
      </w:r>
      <w:r w:rsidR="00C04117" w:rsidRPr="00B26BB3">
        <w:rPr>
          <w:rFonts w:ascii="Times New Roman" w:eastAsia="Times New Roman" w:hAnsi="Times New Roman" w:cs="Times New Roman"/>
          <w:sz w:val="24"/>
          <w:szCs w:val="24"/>
        </w:rPr>
        <w:t>, teadus</w:t>
      </w:r>
      <w:r w:rsidR="00054413">
        <w:rPr>
          <w:rFonts w:ascii="Times New Roman" w:eastAsia="Times New Roman" w:hAnsi="Times New Roman" w:cs="Times New Roman"/>
          <w:sz w:val="24"/>
          <w:szCs w:val="24"/>
        </w:rPr>
        <w:t>-</w:t>
      </w:r>
      <w:r w:rsidR="00C04117" w:rsidRPr="00B26BB3">
        <w:rPr>
          <w:rFonts w:ascii="Times New Roman" w:eastAsia="Times New Roman" w:hAnsi="Times New Roman" w:cs="Times New Roman"/>
          <w:sz w:val="24"/>
          <w:szCs w:val="24"/>
        </w:rPr>
        <w:t xml:space="preserve"> ja perekonnamoodul.</w:t>
      </w:r>
      <w:r w:rsidR="00D53369" w:rsidRPr="00D53369">
        <w:rPr>
          <w:rFonts w:ascii="Times New Roman" w:eastAsia="Times New Roman" w:hAnsi="Times New Roman" w:cs="Times New Roman"/>
          <w:sz w:val="24"/>
          <w:szCs w:val="24"/>
        </w:rPr>
        <w:t xml:space="preserve"> </w:t>
      </w:r>
      <w:r w:rsidR="00D53369">
        <w:rPr>
          <w:rFonts w:ascii="Times New Roman" w:eastAsia="Times New Roman" w:hAnsi="Times New Roman" w:cs="Times New Roman"/>
          <w:sz w:val="24"/>
          <w:szCs w:val="24"/>
        </w:rPr>
        <w:t>K</w:t>
      </w:r>
      <w:r w:rsidR="00D53369" w:rsidRPr="00B26BB3">
        <w:rPr>
          <w:rFonts w:ascii="Times New Roman" w:eastAsia="Times New Roman" w:hAnsi="Times New Roman" w:cs="Times New Roman"/>
          <w:sz w:val="24"/>
          <w:szCs w:val="24"/>
        </w:rPr>
        <w:t xml:space="preserve">eeleõppe mahtu </w:t>
      </w:r>
      <w:r w:rsidR="00D53369">
        <w:rPr>
          <w:rFonts w:ascii="Times New Roman" w:eastAsia="Times New Roman" w:hAnsi="Times New Roman" w:cs="Times New Roman"/>
          <w:sz w:val="24"/>
          <w:szCs w:val="24"/>
        </w:rPr>
        <w:t>tõsteti 2020</w:t>
      </w:r>
      <w:r w:rsidR="008B016F">
        <w:rPr>
          <w:rFonts w:ascii="Times New Roman" w:eastAsia="Times New Roman" w:hAnsi="Times New Roman" w:cs="Times New Roman"/>
          <w:sz w:val="24"/>
          <w:szCs w:val="24"/>
        </w:rPr>
        <w:t>. aastal</w:t>
      </w:r>
      <w:r w:rsidR="00D53369">
        <w:rPr>
          <w:rFonts w:ascii="Times New Roman" w:eastAsia="Times New Roman" w:hAnsi="Times New Roman" w:cs="Times New Roman"/>
          <w:sz w:val="24"/>
          <w:szCs w:val="24"/>
        </w:rPr>
        <w:t xml:space="preserve"> </w:t>
      </w:r>
      <w:r w:rsidR="008B016F">
        <w:rPr>
          <w:rFonts w:ascii="Times New Roman" w:eastAsia="Times New Roman" w:hAnsi="Times New Roman" w:cs="Times New Roman"/>
          <w:sz w:val="24"/>
          <w:szCs w:val="24"/>
        </w:rPr>
        <w:t xml:space="preserve">A1 tasemel </w:t>
      </w:r>
      <w:r w:rsidR="00D53369" w:rsidRPr="00B26BB3">
        <w:rPr>
          <w:rFonts w:ascii="Times New Roman" w:eastAsia="Times New Roman" w:hAnsi="Times New Roman" w:cs="Times New Roman"/>
          <w:sz w:val="24"/>
          <w:szCs w:val="24"/>
        </w:rPr>
        <w:t xml:space="preserve">100-le ja </w:t>
      </w:r>
      <w:r w:rsidR="000254F2">
        <w:rPr>
          <w:rFonts w:ascii="Times New Roman" w:eastAsia="Times New Roman" w:hAnsi="Times New Roman" w:cs="Times New Roman"/>
          <w:sz w:val="24"/>
          <w:szCs w:val="24"/>
        </w:rPr>
        <w:t xml:space="preserve">uuel, </w:t>
      </w:r>
      <w:r w:rsidR="008B016F">
        <w:rPr>
          <w:rFonts w:ascii="Times New Roman" w:eastAsia="Times New Roman" w:hAnsi="Times New Roman" w:cs="Times New Roman"/>
          <w:sz w:val="24"/>
          <w:szCs w:val="24"/>
        </w:rPr>
        <w:t xml:space="preserve">A2 tasemel </w:t>
      </w:r>
      <w:r w:rsidR="00D53369" w:rsidRPr="00B26BB3">
        <w:rPr>
          <w:rFonts w:ascii="Times New Roman" w:eastAsia="Times New Roman" w:hAnsi="Times New Roman" w:cs="Times New Roman"/>
          <w:sz w:val="24"/>
          <w:szCs w:val="24"/>
        </w:rPr>
        <w:t xml:space="preserve">150-le tunnile. </w:t>
      </w:r>
      <w:r w:rsidR="00120B1C">
        <w:rPr>
          <w:rFonts w:ascii="Times New Roman" w:eastAsia="Times New Roman" w:hAnsi="Times New Roman" w:cs="Times New Roman"/>
          <w:sz w:val="24"/>
          <w:szCs w:val="24"/>
        </w:rPr>
        <w:t>Varasem l</w:t>
      </w:r>
      <w:r w:rsidR="00C04117" w:rsidRPr="00B26BB3">
        <w:rPr>
          <w:rFonts w:ascii="Times New Roman" w:eastAsia="Times New Roman" w:hAnsi="Times New Roman" w:cs="Times New Roman"/>
          <w:sz w:val="24"/>
          <w:szCs w:val="24"/>
        </w:rPr>
        <w:t>aste- ja noortemoodul asendati vajaduspõhise lastehoiu teenusega, mis an</w:t>
      </w:r>
      <w:r w:rsidR="008B016F">
        <w:rPr>
          <w:rFonts w:ascii="Times New Roman" w:eastAsia="Times New Roman" w:hAnsi="Times New Roman" w:cs="Times New Roman"/>
          <w:sz w:val="24"/>
          <w:szCs w:val="24"/>
        </w:rPr>
        <w:t>nab</w:t>
      </w:r>
      <w:r w:rsidR="00C04117" w:rsidRPr="00B26BB3">
        <w:rPr>
          <w:rFonts w:ascii="Times New Roman" w:eastAsia="Times New Roman" w:hAnsi="Times New Roman" w:cs="Times New Roman"/>
          <w:sz w:val="24"/>
          <w:szCs w:val="24"/>
        </w:rPr>
        <w:t xml:space="preserve"> paremad võimalused väikelastega peredele programmi</w:t>
      </w:r>
      <w:r w:rsidR="00120B1C">
        <w:rPr>
          <w:rFonts w:ascii="Times New Roman" w:eastAsia="Times New Roman" w:hAnsi="Times New Roman" w:cs="Times New Roman"/>
          <w:sz w:val="24"/>
          <w:szCs w:val="24"/>
        </w:rPr>
        <w:t>ga liitumiseks</w:t>
      </w:r>
      <w:r w:rsidR="00C04117" w:rsidRPr="00B26BB3">
        <w:rPr>
          <w:rFonts w:ascii="Times New Roman" w:eastAsia="Times New Roman" w:hAnsi="Times New Roman" w:cs="Times New Roman"/>
          <w:sz w:val="24"/>
          <w:szCs w:val="24"/>
        </w:rPr>
        <w:t xml:space="preserve">. </w:t>
      </w:r>
      <w:r w:rsidR="00054413">
        <w:rPr>
          <w:rFonts w:ascii="Times New Roman" w:eastAsia="Times New Roman" w:hAnsi="Times New Roman" w:cs="Times New Roman"/>
          <w:sz w:val="24"/>
          <w:szCs w:val="24"/>
        </w:rPr>
        <w:t>M</w:t>
      </w:r>
      <w:r w:rsidR="00C04117" w:rsidRPr="00B26BB3">
        <w:rPr>
          <w:rFonts w:ascii="Times New Roman" w:eastAsia="Times New Roman" w:hAnsi="Times New Roman" w:cs="Times New Roman"/>
          <w:sz w:val="24"/>
          <w:szCs w:val="24"/>
        </w:rPr>
        <w:t>oodul</w:t>
      </w:r>
      <w:r w:rsidR="00054413">
        <w:rPr>
          <w:rFonts w:ascii="Times New Roman" w:eastAsia="Times New Roman" w:hAnsi="Times New Roman" w:cs="Times New Roman"/>
          <w:sz w:val="24"/>
          <w:szCs w:val="24"/>
        </w:rPr>
        <w:t xml:space="preserve">ite võimalus </w:t>
      </w:r>
      <w:r w:rsidR="00C04117" w:rsidRPr="00B26BB3">
        <w:rPr>
          <w:rFonts w:ascii="Times New Roman" w:eastAsia="Times New Roman" w:hAnsi="Times New Roman" w:cs="Times New Roman"/>
          <w:sz w:val="24"/>
          <w:szCs w:val="24"/>
        </w:rPr>
        <w:t>veebis</w:t>
      </w:r>
      <w:r w:rsidR="008B016F">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par</w:t>
      </w:r>
      <w:r w:rsidR="00054413">
        <w:rPr>
          <w:rFonts w:ascii="Times New Roman" w:eastAsia="Times New Roman" w:hAnsi="Times New Roman" w:cs="Times New Roman"/>
          <w:sz w:val="24"/>
          <w:szCs w:val="24"/>
        </w:rPr>
        <w:t>a</w:t>
      </w:r>
      <w:r w:rsidR="00C04117" w:rsidRPr="00B26BB3">
        <w:rPr>
          <w:rFonts w:ascii="Times New Roman" w:eastAsia="Times New Roman" w:hAnsi="Times New Roman" w:cs="Times New Roman"/>
          <w:sz w:val="24"/>
          <w:szCs w:val="24"/>
        </w:rPr>
        <w:t xml:space="preserve">ndas koolituste kättesaadavust </w:t>
      </w:r>
      <w:r w:rsidR="007B68EF">
        <w:rPr>
          <w:rFonts w:ascii="Times New Roman" w:eastAsia="Times New Roman" w:hAnsi="Times New Roman" w:cs="Times New Roman"/>
          <w:sz w:val="24"/>
          <w:szCs w:val="24"/>
        </w:rPr>
        <w:t xml:space="preserve">väljaspool </w:t>
      </w:r>
      <w:r w:rsidR="00C04117" w:rsidRPr="00B26BB3">
        <w:rPr>
          <w:rFonts w:ascii="Times New Roman" w:eastAsia="Times New Roman" w:hAnsi="Times New Roman" w:cs="Times New Roman"/>
          <w:sz w:val="24"/>
          <w:szCs w:val="24"/>
        </w:rPr>
        <w:t>suurema</w:t>
      </w:r>
      <w:r w:rsidR="007B68EF">
        <w:rPr>
          <w:rFonts w:ascii="Times New Roman" w:eastAsia="Times New Roman" w:hAnsi="Times New Roman" w:cs="Times New Roman"/>
          <w:sz w:val="24"/>
          <w:szCs w:val="24"/>
        </w:rPr>
        <w:t>id</w:t>
      </w:r>
      <w:r w:rsidR="00C04117" w:rsidRPr="00B26BB3">
        <w:rPr>
          <w:rFonts w:ascii="Times New Roman" w:eastAsia="Times New Roman" w:hAnsi="Times New Roman" w:cs="Times New Roman"/>
          <w:sz w:val="24"/>
          <w:szCs w:val="24"/>
        </w:rPr>
        <w:t xml:space="preserve"> linn</w:t>
      </w:r>
      <w:r w:rsidR="007B68EF">
        <w:rPr>
          <w:rFonts w:ascii="Times New Roman" w:eastAsia="Times New Roman" w:hAnsi="Times New Roman" w:cs="Times New Roman"/>
          <w:sz w:val="24"/>
          <w:szCs w:val="24"/>
        </w:rPr>
        <w:t>u.</w:t>
      </w:r>
    </w:p>
    <w:p w14:paraId="351633A5" w14:textId="1CAD5866" w:rsidR="00C04117" w:rsidRPr="00B26BB3" w:rsidRDefault="00C86AE0" w:rsidP="00C041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rsidR="00D74D72" w:rsidRPr="00B26B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Kultuuriministeerium tegeles Euroopa Sotsiaalfondi (ESF) toel tugivõrgustiku loomisega organisatsioonidele, ke</w:t>
      </w:r>
      <w:r w:rsidR="00054413">
        <w:rPr>
          <w:rFonts w:ascii="Times New Roman" w:eastAsia="Times New Roman" w:hAnsi="Times New Roman" w:cs="Times New Roman"/>
          <w:sz w:val="24"/>
          <w:szCs w:val="24"/>
        </w:rPr>
        <w:t xml:space="preserve">l kokkupuude </w:t>
      </w:r>
      <w:r w:rsidR="00C04117" w:rsidRPr="00B26BB3">
        <w:rPr>
          <w:rFonts w:ascii="Times New Roman" w:eastAsia="Times New Roman" w:hAnsi="Times New Roman" w:cs="Times New Roman"/>
          <w:sz w:val="24"/>
          <w:szCs w:val="24"/>
        </w:rPr>
        <w:t>uussisserändajatega. Võrgustikutöös keskenduti kohanemisvaldkonnaga seotud infovahe</w:t>
      </w:r>
      <w:r w:rsidR="00120B1C">
        <w:rPr>
          <w:rFonts w:ascii="Times New Roman" w:eastAsia="Times New Roman" w:hAnsi="Times New Roman" w:cs="Times New Roman"/>
          <w:sz w:val="24"/>
          <w:szCs w:val="24"/>
        </w:rPr>
        <w:t>tu</w:t>
      </w:r>
      <w:r w:rsidR="00C04117" w:rsidRPr="00B26BB3">
        <w:rPr>
          <w:rFonts w:ascii="Times New Roman" w:eastAsia="Times New Roman" w:hAnsi="Times New Roman" w:cs="Times New Roman"/>
          <w:sz w:val="24"/>
          <w:szCs w:val="24"/>
        </w:rPr>
        <w:t xml:space="preserve">sele, kogemuste jagamisele ja uute teenuste arendamisele. 2023. aastast on kohaliku tasandi tugivõrgustike arendamisel keskendutud kohalike omavalitsuste võimestamisele. Partneriks on Eesti Linnade ja Valdade Liit (ELVL). </w:t>
      </w:r>
    </w:p>
    <w:p w14:paraId="2FC81A8F" w14:textId="0C21994A" w:rsidR="00C04117" w:rsidRPr="00B26BB3" w:rsidRDefault="002B3FB8" w:rsidP="00C041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86AE0">
        <w:rPr>
          <w:rFonts w:ascii="Times New Roman" w:eastAsia="Times New Roman" w:hAnsi="Times New Roman" w:cs="Times New Roman"/>
          <w:sz w:val="24"/>
          <w:szCs w:val="24"/>
        </w:rPr>
        <w:t>0</w:t>
      </w:r>
      <w:r w:rsidR="00D74D72" w:rsidRPr="00B26BB3">
        <w:rPr>
          <w:rFonts w:ascii="Times New Roman" w:eastAsia="Times New Roman" w:hAnsi="Times New Roman" w:cs="Times New Roman"/>
          <w:sz w:val="24"/>
          <w:szCs w:val="24"/>
        </w:rPr>
        <w:t>.</w:t>
      </w:r>
      <w:r w:rsidR="00772A25">
        <w:rPr>
          <w:rFonts w:ascii="Times New Roman" w:eastAsia="Times New Roman" w:hAnsi="Times New Roman" w:cs="Times New Roman"/>
          <w:sz w:val="24"/>
          <w:szCs w:val="24"/>
        </w:rPr>
        <w:t xml:space="preserve"> </w:t>
      </w:r>
      <w:r w:rsidR="00C86AE0">
        <w:rPr>
          <w:rFonts w:ascii="Times New Roman" w:eastAsia="Times New Roman" w:hAnsi="Times New Roman" w:cs="Times New Roman"/>
          <w:sz w:val="24"/>
          <w:szCs w:val="24"/>
        </w:rPr>
        <w:t>Aruandeperioodil</w:t>
      </w:r>
      <w:r w:rsidR="00C04117" w:rsidRPr="00B26BB3">
        <w:rPr>
          <w:rFonts w:ascii="Times New Roman" w:eastAsia="Times New Roman" w:hAnsi="Times New Roman" w:cs="Times New Roman"/>
          <w:sz w:val="24"/>
          <w:szCs w:val="24"/>
        </w:rPr>
        <w:t xml:space="preserve"> on välja arendatud mitmed uussisserändajate tugivõrgustiku teenused, neist olulisemad on Politsei- ja Piirivalveameti (PPA) migratsiooninõustamine, perearsti leidmise teenus, </w:t>
      </w:r>
      <w:r w:rsidR="00534E59">
        <w:rPr>
          <w:rFonts w:ascii="Times New Roman" w:eastAsia="Times New Roman" w:hAnsi="Times New Roman" w:cs="Times New Roman"/>
          <w:sz w:val="24"/>
          <w:szCs w:val="24"/>
        </w:rPr>
        <w:t>kohalike omavalitsuste</w:t>
      </w:r>
      <w:r w:rsidR="00C04117" w:rsidRPr="00B26BB3">
        <w:rPr>
          <w:rFonts w:ascii="Times New Roman" w:eastAsia="Times New Roman" w:hAnsi="Times New Roman" w:cs="Times New Roman"/>
          <w:sz w:val="24"/>
          <w:szCs w:val="24"/>
        </w:rPr>
        <w:t xml:space="preserve"> rändekoordinaatorite rakendamine, sotsialiseerimisürituste korraldamine, vabatahtlikus tegevuses osalemise soodustamine, kriisi- ja ohvriabi teenus ning koostöös Eesti Töötukassaga karjääri ja enesearengu grupinõustamised. </w:t>
      </w:r>
    </w:p>
    <w:p w14:paraId="2E1BFE3C" w14:textId="7436D36E" w:rsidR="00C04117" w:rsidRPr="00B26BB3" w:rsidRDefault="002B3FB8" w:rsidP="00C041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72A25">
        <w:rPr>
          <w:rFonts w:ascii="Times New Roman" w:eastAsia="Times New Roman" w:hAnsi="Times New Roman" w:cs="Times New Roman"/>
          <w:sz w:val="24"/>
          <w:szCs w:val="24"/>
        </w:rPr>
        <w:t>1</w:t>
      </w:r>
      <w:r w:rsidR="00D74D72" w:rsidRPr="00B26BB3">
        <w:rPr>
          <w:rFonts w:ascii="Times New Roman" w:eastAsia="Times New Roman" w:hAnsi="Times New Roman" w:cs="Times New Roman"/>
          <w:sz w:val="24"/>
          <w:szCs w:val="24"/>
        </w:rPr>
        <w:t>.</w:t>
      </w:r>
      <w:r w:rsidR="00A95D58">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 xml:space="preserve">Eraldi pöörati </w:t>
      </w:r>
      <w:r w:rsidR="00481D9F">
        <w:rPr>
          <w:rFonts w:ascii="Times New Roman" w:eastAsia="Times New Roman" w:hAnsi="Times New Roman" w:cs="Times New Roman"/>
          <w:sz w:val="24"/>
          <w:szCs w:val="24"/>
        </w:rPr>
        <w:t xml:space="preserve">tähelepanu </w:t>
      </w:r>
      <w:r w:rsidR="00C04117" w:rsidRPr="00B26BB3">
        <w:rPr>
          <w:rFonts w:ascii="Times New Roman" w:eastAsia="Times New Roman" w:hAnsi="Times New Roman" w:cs="Times New Roman"/>
          <w:sz w:val="24"/>
          <w:szCs w:val="24"/>
        </w:rPr>
        <w:t>rahvusvähemusorganisatsioonide võimestamisele</w:t>
      </w:r>
      <w:r w:rsidR="00AC73E7">
        <w:rPr>
          <w:rFonts w:ascii="Times New Roman" w:eastAsia="Times New Roman" w:hAnsi="Times New Roman" w:cs="Times New Roman"/>
          <w:sz w:val="24"/>
          <w:szCs w:val="24"/>
        </w:rPr>
        <w:t>,</w:t>
      </w:r>
      <w:r w:rsidR="00C04117" w:rsidRPr="00B26BB3">
        <w:rPr>
          <w:rFonts w:ascii="Times New Roman" w:eastAsia="Times New Roman" w:hAnsi="Times New Roman" w:cs="Times New Roman"/>
          <w:sz w:val="24"/>
          <w:szCs w:val="24"/>
        </w:rPr>
        <w:t xml:space="preserve"> tõstmaks nende teadlikkust olemasolevatest teenustest (kohanemisprogramm, migratsiooninõustamine, tööinspektsiooni teenus jne), et nad </w:t>
      </w:r>
      <w:r w:rsidR="00AC73E7">
        <w:rPr>
          <w:rFonts w:ascii="Times New Roman" w:eastAsia="Times New Roman" w:hAnsi="Times New Roman" w:cs="Times New Roman"/>
          <w:sz w:val="24"/>
          <w:szCs w:val="24"/>
        </w:rPr>
        <w:t xml:space="preserve">saaksid </w:t>
      </w:r>
      <w:r w:rsidR="00C04117" w:rsidRPr="00B26BB3">
        <w:rPr>
          <w:rFonts w:ascii="Times New Roman" w:eastAsia="Times New Roman" w:hAnsi="Times New Roman" w:cs="Times New Roman"/>
          <w:sz w:val="24"/>
          <w:szCs w:val="24"/>
        </w:rPr>
        <w:t>oma rahvuskaaslasi vajadusel sobiva teenuse juurde suuna</w:t>
      </w:r>
      <w:r w:rsidR="00AC73E7">
        <w:rPr>
          <w:rFonts w:ascii="Times New Roman" w:eastAsia="Times New Roman" w:hAnsi="Times New Roman" w:cs="Times New Roman"/>
          <w:sz w:val="24"/>
          <w:szCs w:val="24"/>
        </w:rPr>
        <w:t>t</w:t>
      </w:r>
      <w:r w:rsidR="00C04117" w:rsidRPr="00B26BB3">
        <w:rPr>
          <w:rFonts w:ascii="Times New Roman" w:eastAsia="Times New Roman" w:hAnsi="Times New Roman" w:cs="Times New Roman"/>
          <w:sz w:val="24"/>
          <w:szCs w:val="24"/>
        </w:rPr>
        <w:t>a</w:t>
      </w:r>
      <w:r w:rsidR="005951CB">
        <w:rPr>
          <w:rFonts w:ascii="Times New Roman" w:eastAsia="Times New Roman" w:hAnsi="Times New Roman" w:cs="Times New Roman"/>
          <w:sz w:val="24"/>
          <w:szCs w:val="24"/>
        </w:rPr>
        <w:t xml:space="preserve">. </w:t>
      </w:r>
      <w:r w:rsidR="00C04117" w:rsidRPr="00B26BB3">
        <w:rPr>
          <w:rFonts w:ascii="Times New Roman" w:eastAsia="Times New Roman" w:hAnsi="Times New Roman" w:cs="Times New Roman"/>
          <w:sz w:val="24"/>
          <w:szCs w:val="24"/>
        </w:rPr>
        <w:t xml:space="preserve">Uussisserändajate sujuvaks kohanemisprogrammi </w:t>
      </w:r>
      <w:r w:rsidR="00D31413">
        <w:rPr>
          <w:rFonts w:ascii="Times New Roman" w:eastAsia="Times New Roman" w:hAnsi="Times New Roman" w:cs="Times New Roman"/>
          <w:sz w:val="24"/>
          <w:szCs w:val="24"/>
        </w:rPr>
        <w:t xml:space="preserve">jõudmiseks </w:t>
      </w:r>
      <w:r w:rsidR="00C04117" w:rsidRPr="00B26BB3">
        <w:rPr>
          <w:rFonts w:ascii="Times New Roman" w:eastAsia="Times New Roman" w:hAnsi="Times New Roman" w:cs="Times New Roman"/>
          <w:sz w:val="24"/>
          <w:szCs w:val="24"/>
        </w:rPr>
        <w:t xml:space="preserve">töötati välja andmevahetuslahendus PPA halduses oleva registri ning </w:t>
      </w:r>
      <w:r w:rsidR="00AC73E7">
        <w:rPr>
          <w:rFonts w:ascii="Times New Roman" w:eastAsia="Times New Roman" w:hAnsi="Times New Roman" w:cs="Times New Roman"/>
          <w:sz w:val="24"/>
          <w:szCs w:val="24"/>
        </w:rPr>
        <w:t>k</w:t>
      </w:r>
      <w:r w:rsidR="00C04117" w:rsidRPr="00B26BB3">
        <w:rPr>
          <w:rFonts w:ascii="Times New Roman" w:eastAsia="Times New Roman" w:hAnsi="Times New Roman" w:cs="Times New Roman"/>
          <w:sz w:val="24"/>
          <w:szCs w:val="24"/>
        </w:rPr>
        <w:t xml:space="preserve">ohanemisprogrammi halduri koolituste registri vahel. </w:t>
      </w:r>
      <w:r w:rsidR="00C8215A">
        <w:rPr>
          <w:rFonts w:ascii="Times New Roman" w:eastAsia="Times New Roman" w:hAnsi="Times New Roman" w:cs="Times New Roman"/>
          <w:sz w:val="24"/>
          <w:szCs w:val="24"/>
        </w:rPr>
        <w:t>A</w:t>
      </w:r>
      <w:r w:rsidR="00C04117" w:rsidRPr="00B26BB3">
        <w:rPr>
          <w:rFonts w:ascii="Times New Roman" w:eastAsia="Times New Roman" w:hAnsi="Times New Roman" w:cs="Times New Roman"/>
          <w:sz w:val="24"/>
          <w:szCs w:val="24"/>
        </w:rPr>
        <w:t xml:space="preserve">ndmevahetuslahendus valmis 2022. aasta alguses.  </w:t>
      </w:r>
    </w:p>
    <w:p w14:paraId="02F510E7" w14:textId="795D54E0" w:rsidR="00C04117" w:rsidRPr="00B26BB3" w:rsidRDefault="002B3FB8" w:rsidP="00C041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72A25">
        <w:rPr>
          <w:rFonts w:ascii="Times New Roman" w:eastAsia="Times New Roman" w:hAnsi="Times New Roman" w:cs="Times New Roman"/>
          <w:sz w:val="24"/>
          <w:szCs w:val="24"/>
        </w:rPr>
        <w:t>2</w:t>
      </w:r>
      <w:r w:rsidR="00D74D72" w:rsidRPr="00D53369">
        <w:rPr>
          <w:rFonts w:ascii="Times New Roman" w:eastAsia="Times New Roman" w:hAnsi="Times New Roman" w:cs="Times New Roman"/>
          <w:sz w:val="24"/>
          <w:szCs w:val="24"/>
        </w:rPr>
        <w:t>.</w:t>
      </w:r>
      <w:r w:rsidR="00C04117" w:rsidRPr="00D53369">
        <w:rPr>
          <w:rFonts w:ascii="Times New Roman" w:eastAsia="Times New Roman" w:hAnsi="Times New Roman" w:cs="Times New Roman"/>
          <w:sz w:val="24"/>
          <w:szCs w:val="24"/>
        </w:rPr>
        <w:t xml:space="preserve"> 2024. aasta alguses </w:t>
      </w:r>
      <w:r w:rsidR="00481D9F">
        <w:rPr>
          <w:rFonts w:ascii="Times New Roman" w:eastAsia="Times New Roman" w:hAnsi="Times New Roman" w:cs="Times New Roman"/>
          <w:sz w:val="24"/>
          <w:szCs w:val="24"/>
        </w:rPr>
        <w:t xml:space="preserve">avaldati </w:t>
      </w:r>
      <w:r w:rsidR="00C04117" w:rsidRPr="00D53369">
        <w:rPr>
          <w:rFonts w:ascii="Times New Roman" w:eastAsia="Times New Roman" w:hAnsi="Times New Roman" w:cs="Times New Roman"/>
          <w:sz w:val="24"/>
          <w:szCs w:val="24"/>
        </w:rPr>
        <w:t xml:space="preserve">riigiportaalis eesti.ee infoteenus </w:t>
      </w:r>
      <w:r w:rsidR="000254F2">
        <w:rPr>
          <w:rFonts w:ascii="Times New Roman" w:eastAsia="Times New Roman" w:hAnsi="Times New Roman" w:cs="Times New Roman"/>
          <w:sz w:val="24"/>
          <w:szCs w:val="24"/>
        </w:rPr>
        <w:t>„</w:t>
      </w:r>
      <w:r w:rsidR="00AC73E7">
        <w:rPr>
          <w:rFonts w:ascii="Times New Roman" w:eastAsia="Times New Roman" w:hAnsi="Times New Roman" w:cs="Times New Roman"/>
          <w:sz w:val="24"/>
          <w:szCs w:val="24"/>
        </w:rPr>
        <w:t>Kohanemine Eestis</w:t>
      </w:r>
      <w:r w:rsidR="000254F2">
        <w:rPr>
          <w:rFonts w:ascii="Times New Roman" w:eastAsia="Times New Roman" w:hAnsi="Times New Roman" w:cs="Times New Roman"/>
          <w:sz w:val="24"/>
          <w:szCs w:val="24"/>
        </w:rPr>
        <w:t>“,</w:t>
      </w:r>
      <w:r w:rsidR="00AC73E7">
        <w:rPr>
          <w:rFonts w:ascii="Times New Roman" w:eastAsia="Times New Roman" w:hAnsi="Times New Roman" w:cs="Times New Roman"/>
          <w:sz w:val="24"/>
          <w:szCs w:val="24"/>
        </w:rPr>
        <w:t xml:space="preserve"> </w:t>
      </w:r>
      <w:r w:rsidR="00C04117" w:rsidRPr="00D53369">
        <w:rPr>
          <w:rFonts w:ascii="Times New Roman" w:eastAsia="Times New Roman" w:hAnsi="Times New Roman" w:cs="Times New Roman"/>
          <w:sz w:val="24"/>
          <w:szCs w:val="24"/>
        </w:rPr>
        <w:t xml:space="preserve">mis koondab kogu vajaliku </w:t>
      </w:r>
      <w:r w:rsidR="000254F2">
        <w:rPr>
          <w:rFonts w:ascii="Times New Roman" w:eastAsia="Times New Roman" w:hAnsi="Times New Roman" w:cs="Times New Roman"/>
          <w:sz w:val="24"/>
          <w:szCs w:val="24"/>
        </w:rPr>
        <w:t xml:space="preserve">teabe </w:t>
      </w:r>
      <w:r w:rsidR="00C04117" w:rsidRPr="00D53369">
        <w:rPr>
          <w:rFonts w:ascii="Times New Roman" w:eastAsia="Times New Roman" w:hAnsi="Times New Roman" w:cs="Times New Roman"/>
          <w:sz w:val="24"/>
          <w:szCs w:val="24"/>
        </w:rPr>
        <w:t>uussisserändajatele mõeldud</w:t>
      </w:r>
      <w:r w:rsidR="000254F2">
        <w:rPr>
          <w:rFonts w:ascii="Times New Roman" w:eastAsia="Times New Roman" w:hAnsi="Times New Roman" w:cs="Times New Roman"/>
          <w:sz w:val="24"/>
          <w:szCs w:val="24"/>
        </w:rPr>
        <w:t xml:space="preserve"> teenustest</w:t>
      </w:r>
      <w:r w:rsidR="00C04117" w:rsidRPr="00D53369">
        <w:rPr>
          <w:rFonts w:ascii="Times New Roman" w:eastAsia="Times New Roman" w:hAnsi="Times New Roman" w:cs="Times New Roman"/>
          <w:sz w:val="24"/>
          <w:szCs w:val="24"/>
        </w:rPr>
        <w:t>: elukoha registreerimine, perearsti leidmine, kohanemisprogramm, juhiloa vahetus, eesti keele õpe, alus- ja üldharidus ning peretoetused. Infoteenus arendatakse tulevikus proaktiivseks sündmusteenuseks.</w:t>
      </w:r>
    </w:p>
    <w:p w14:paraId="0E961DE0" w14:textId="3F607D39" w:rsidR="00C04117" w:rsidRPr="00B26BB3" w:rsidRDefault="00D74D72" w:rsidP="00C04117">
      <w:pPr>
        <w:jc w:val="both"/>
        <w:rPr>
          <w:rFonts w:ascii="Times New Roman" w:eastAsia="Times New Roman" w:hAnsi="Times New Roman" w:cs="Times New Roman"/>
          <w:sz w:val="24"/>
          <w:szCs w:val="24"/>
        </w:rPr>
      </w:pPr>
      <w:r w:rsidRPr="00B26BB3">
        <w:rPr>
          <w:rFonts w:ascii="Times New Roman" w:eastAsia="Times New Roman" w:hAnsi="Times New Roman" w:cs="Times New Roman"/>
          <w:sz w:val="24"/>
          <w:szCs w:val="24"/>
        </w:rPr>
        <w:t>1</w:t>
      </w:r>
      <w:r w:rsidR="00A95D58">
        <w:rPr>
          <w:rFonts w:ascii="Times New Roman" w:eastAsia="Times New Roman" w:hAnsi="Times New Roman" w:cs="Times New Roman"/>
          <w:sz w:val="24"/>
          <w:szCs w:val="24"/>
        </w:rPr>
        <w:t>0</w:t>
      </w:r>
      <w:r w:rsidR="00772A25">
        <w:rPr>
          <w:rFonts w:ascii="Times New Roman" w:eastAsia="Times New Roman" w:hAnsi="Times New Roman" w:cs="Times New Roman"/>
          <w:sz w:val="24"/>
          <w:szCs w:val="24"/>
        </w:rPr>
        <w:t>3</w:t>
      </w:r>
      <w:r w:rsidRPr="00B26BB3">
        <w:rPr>
          <w:rFonts w:ascii="Times New Roman" w:eastAsia="Times New Roman" w:hAnsi="Times New Roman" w:cs="Times New Roman"/>
          <w:sz w:val="24"/>
          <w:szCs w:val="24"/>
        </w:rPr>
        <w:t>.</w:t>
      </w:r>
      <w:r w:rsidR="00C04117" w:rsidRPr="00B26BB3">
        <w:rPr>
          <w:rFonts w:ascii="Times New Roman" w:eastAsia="Times New Roman" w:hAnsi="Times New Roman" w:cs="Times New Roman"/>
          <w:sz w:val="24"/>
          <w:szCs w:val="24"/>
        </w:rPr>
        <w:t xml:space="preserve"> Eesti riik pakub </w:t>
      </w:r>
      <w:r w:rsidR="005E79BD" w:rsidRPr="00B26BB3">
        <w:rPr>
          <w:rFonts w:ascii="Times New Roman" w:eastAsia="Times New Roman" w:hAnsi="Times New Roman" w:cs="Times New Roman"/>
          <w:sz w:val="24"/>
          <w:szCs w:val="24"/>
        </w:rPr>
        <w:t xml:space="preserve">Ukraina </w:t>
      </w:r>
      <w:r w:rsidR="00C04117" w:rsidRPr="00B26BB3">
        <w:rPr>
          <w:rFonts w:ascii="Times New Roman" w:eastAsia="Times New Roman" w:hAnsi="Times New Roman" w:cs="Times New Roman"/>
          <w:sz w:val="24"/>
          <w:szCs w:val="24"/>
        </w:rPr>
        <w:t xml:space="preserve">sõjapõgenikele erinevaid kohanemist toetavaid tugiteenuseid, mh kohanemisprogrammi, mis annab baasteadmised Eesti riigi ja ühiskonna toimise kohta ning </w:t>
      </w:r>
      <w:r w:rsidR="00C04117" w:rsidRPr="00B26BB3">
        <w:rPr>
          <w:rFonts w:ascii="Times New Roman" w:eastAsia="Times New Roman" w:hAnsi="Times New Roman" w:cs="Times New Roman"/>
          <w:sz w:val="24"/>
          <w:szCs w:val="24"/>
        </w:rPr>
        <w:lastRenderedPageBreak/>
        <w:t xml:space="preserve">võimaluse õppida algtasemel eesti keelt.  Kultuuriministeerium ning INSA pakkusid 23 694 ajutise kaitse saajale Kohanemisprogrammi ajutise kaitse mooduli koolitust ning 13 517 inimest on osalenud A1 tasemel keeleõppes. </w:t>
      </w:r>
    </w:p>
    <w:p w14:paraId="3004D772" w14:textId="5675076D" w:rsidR="00C04117" w:rsidRPr="00B514A4" w:rsidRDefault="00804165" w:rsidP="00C04117">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Mitmekeelsus </w:t>
      </w:r>
      <w:r w:rsidR="00C04117" w:rsidRPr="00B514A4">
        <w:rPr>
          <w:rFonts w:ascii="Times New Roman" w:eastAsia="Times New Roman" w:hAnsi="Times New Roman" w:cs="Times New Roman"/>
          <w:b/>
          <w:bCs/>
          <w:sz w:val="24"/>
          <w:szCs w:val="24"/>
        </w:rPr>
        <w:t>ja eesti keele õpe</w:t>
      </w:r>
    </w:p>
    <w:p w14:paraId="44C9FC51" w14:textId="60E4245E" w:rsidR="00C04117" w:rsidRPr="00B514A4" w:rsidRDefault="00D74D72" w:rsidP="00C04117">
      <w:pPr>
        <w:jc w:val="both"/>
        <w:rPr>
          <w:rFonts w:ascii="Times New Roman" w:eastAsia="Times New Roman" w:hAnsi="Times New Roman" w:cs="Times New Roman"/>
          <w:sz w:val="24"/>
          <w:szCs w:val="24"/>
        </w:rPr>
      </w:pPr>
      <w:r w:rsidRPr="00B514A4">
        <w:rPr>
          <w:rFonts w:ascii="Times New Roman" w:eastAsia="Times New Roman" w:hAnsi="Times New Roman" w:cs="Times New Roman"/>
          <w:sz w:val="24"/>
          <w:szCs w:val="24"/>
        </w:rPr>
        <w:t>1</w:t>
      </w:r>
      <w:r w:rsidR="002B3FB8" w:rsidRPr="00B514A4">
        <w:rPr>
          <w:rFonts w:ascii="Times New Roman" w:eastAsia="Times New Roman" w:hAnsi="Times New Roman" w:cs="Times New Roman"/>
          <w:sz w:val="24"/>
          <w:szCs w:val="24"/>
        </w:rPr>
        <w:t>0</w:t>
      </w:r>
      <w:r w:rsidR="00772A25">
        <w:rPr>
          <w:rFonts w:ascii="Times New Roman" w:eastAsia="Times New Roman" w:hAnsi="Times New Roman" w:cs="Times New Roman"/>
          <w:sz w:val="24"/>
          <w:szCs w:val="24"/>
        </w:rPr>
        <w:t>4</w:t>
      </w:r>
      <w:r w:rsidRPr="00B514A4">
        <w:rPr>
          <w:rFonts w:ascii="Times New Roman" w:eastAsia="Times New Roman" w:hAnsi="Times New Roman" w:cs="Times New Roman"/>
          <w:sz w:val="24"/>
          <w:szCs w:val="24"/>
        </w:rPr>
        <w:t>.</w:t>
      </w:r>
      <w:r w:rsidR="00C824AB" w:rsidRPr="00B514A4">
        <w:rPr>
          <w:rFonts w:ascii="Times New Roman" w:eastAsia="Times New Roman" w:hAnsi="Times New Roman" w:cs="Times New Roman"/>
          <w:sz w:val="24"/>
          <w:szCs w:val="24"/>
        </w:rPr>
        <w:t xml:space="preserve"> </w:t>
      </w:r>
      <w:r w:rsidR="00C04117" w:rsidRPr="00B514A4">
        <w:rPr>
          <w:rFonts w:ascii="Times New Roman" w:eastAsia="Times New Roman" w:hAnsi="Times New Roman" w:cs="Times New Roman"/>
          <w:sz w:val="24"/>
          <w:szCs w:val="24"/>
        </w:rPr>
        <w:t>Eesti ühiskonnas on mitmekeelsus levinud: 2021. a</w:t>
      </w:r>
      <w:r w:rsidR="00AC73E7" w:rsidRPr="00B514A4">
        <w:rPr>
          <w:rFonts w:ascii="Times New Roman" w:eastAsia="Times New Roman" w:hAnsi="Times New Roman" w:cs="Times New Roman"/>
          <w:sz w:val="24"/>
          <w:szCs w:val="24"/>
        </w:rPr>
        <w:t>asta</w:t>
      </w:r>
      <w:r w:rsidR="00C04117" w:rsidRPr="00B514A4">
        <w:rPr>
          <w:rFonts w:ascii="Times New Roman" w:eastAsia="Times New Roman" w:hAnsi="Times New Roman" w:cs="Times New Roman"/>
          <w:sz w:val="24"/>
          <w:szCs w:val="24"/>
        </w:rPr>
        <w:t xml:space="preserve"> rahvaloenduse andmetel oskab 73,2% Eesti elanikest mõnda võõrkeelt (sh eesti keelt). Eestlastest oskab mõnda (tavaliselt mitut) võõrkeelt 77,8%, venelastest (sh eesti keelt)  57,3% ning muust rahvusest inimestest (sh eesti keelt) 83,3%. </w:t>
      </w:r>
    </w:p>
    <w:p w14:paraId="13E18958" w14:textId="514C5108" w:rsidR="00C04117" w:rsidRPr="00B514A4" w:rsidRDefault="00D74D72" w:rsidP="00C04117">
      <w:pPr>
        <w:jc w:val="both"/>
        <w:rPr>
          <w:rFonts w:ascii="Times New Roman" w:eastAsia="Times New Roman" w:hAnsi="Times New Roman" w:cs="Times New Roman"/>
          <w:sz w:val="24"/>
          <w:szCs w:val="24"/>
        </w:rPr>
      </w:pPr>
      <w:r w:rsidRPr="00B514A4">
        <w:rPr>
          <w:rFonts w:ascii="Times New Roman" w:eastAsia="Times New Roman" w:hAnsi="Times New Roman" w:cs="Times New Roman"/>
          <w:sz w:val="24"/>
          <w:szCs w:val="24"/>
        </w:rPr>
        <w:t>1</w:t>
      </w:r>
      <w:r w:rsidR="00863E77">
        <w:rPr>
          <w:rFonts w:ascii="Times New Roman" w:eastAsia="Times New Roman" w:hAnsi="Times New Roman" w:cs="Times New Roman"/>
          <w:sz w:val="24"/>
          <w:szCs w:val="24"/>
        </w:rPr>
        <w:t>0</w:t>
      </w:r>
      <w:r w:rsidR="00772A25">
        <w:rPr>
          <w:rFonts w:ascii="Times New Roman" w:eastAsia="Times New Roman" w:hAnsi="Times New Roman" w:cs="Times New Roman"/>
          <w:sz w:val="24"/>
          <w:szCs w:val="24"/>
        </w:rPr>
        <w:t>5</w:t>
      </w:r>
      <w:r w:rsidRPr="00B514A4">
        <w:rPr>
          <w:rFonts w:ascii="Times New Roman" w:eastAsia="Times New Roman" w:hAnsi="Times New Roman" w:cs="Times New Roman"/>
          <w:sz w:val="24"/>
          <w:szCs w:val="24"/>
        </w:rPr>
        <w:t>.</w:t>
      </w:r>
      <w:r w:rsidR="00C824AB" w:rsidRPr="00B514A4">
        <w:rPr>
          <w:rFonts w:ascii="Times New Roman" w:eastAsia="Times New Roman" w:hAnsi="Times New Roman" w:cs="Times New Roman"/>
          <w:sz w:val="24"/>
          <w:szCs w:val="24"/>
        </w:rPr>
        <w:t xml:space="preserve"> </w:t>
      </w:r>
      <w:r w:rsidR="00C04117" w:rsidRPr="00B514A4">
        <w:rPr>
          <w:rFonts w:ascii="Times New Roman" w:eastAsia="Times New Roman" w:hAnsi="Times New Roman" w:cs="Times New Roman"/>
          <w:sz w:val="24"/>
          <w:szCs w:val="24"/>
        </w:rPr>
        <w:t>Inglise keelt oskab võõrkeelena 54% eestlastest, 28,7% venelastest ning 37,7% muust rahvusest inimestest. Eesti keelt oskavad kõige enam venelased (50%) ja muust rahvusest inimesed (43%). Vene keelt oskab 54% eestlastest ja 31% muust rahvusest inimestest, kelle emakeel ei ole vene keel.</w:t>
      </w:r>
    </w:p>
    <w:p w14:paraId="4E5EA73F" w14:textId="1F09B9FA" w:rsidR="00C04117" w:rsidRPr="00A95C60" w:rsidRDefault="00D74D72" w:rsidP="00C04117">
      <w:pPr>
        <w:jc w:val="both"/>
        <w:rPr>
          <w:rFonts w:ascii="Times New Roman" w:eastAsia="Times New Roman" w:hAnsi="Times New Roman" w:cs="Times New Roman"/>
          <w:sz w:val="24"/>
          <w:szCs w:val="24"/>
        </w:rPr>
      </w:pPr>
      <w:r w:rsidRPr="00A95C60">
        <w:rPr>
          <w:rFonts w:ascii="Times New Roman" w:eastAsia="Times New Roman" w:hAnsi="Times New Roman" w:cs="Times New Roman"/>
          <w:sz w:val="24"/>
          <w:szCs w:val="24"/>
        </w:rPr>
        <w:t>1</w:t>
      </w:r>
      <w:r w:rsidR="00863E77">
        <w:rPr>
          <w:rFonts w:ascii="Times New Roman" w:eastAsia="Times New Roman" w:hAnsi="Times New Roman" w:cs="Times New Roman"/>
          <w:sz w:val="24"/>
          <w:szCs w:val="24"/>
        </w:rPr>
        <w:t>0</w:t>
      </w:r>
      <w:r w:rsidR="00772A25">
        <w:rPr>
          <w:rFonts w:ascii="Times New Roman" w:eastAsia="Times New Roman" w:hAnsi="Times New Roman" w:cs="Times New Roman"/>
          <w:sz w:val="24"/>
          <w:szCs w:val="24"/>
        </w:rPr>
        <w:t>6</w:t>
      </w:r>
      <w:r w:rsidRPr="00A95C60">
        <w:rPr>
          <w:rFonts w:ascii="Times New Roman" w:eastAsia="Times New Roman" w:hAnsi="Times New Roman" w:cs="Times New Roman"/>
          <w:sz w:val="24"/>
          <w:szCs w:val="24"/>
        </w:rPr>
        <w:t>.</w:t>
      </w:r>
      <w:r w:rsidR="00C824AB" w:rsidRPr="00A95C60">
        <w:rPr>
          <w:rFonts w:ascii="Times New Roman" w:eastAsia="Times New Roman" w:hAnsi="Times New Roman" w:cs="Times New Roman"/>
          <w:sz w:val="24"/>
          <w:szCs w:val="24"/>
        </w:rPr>
        <w:t xml:space="preserve"> </w:t>
      </w:r>
      <w:r w:rsidR="00C04117" w:rsidRPr="00A95C60">
        <w:rPr>
          <w:rFonts w:ascii="Times New Roman" w:eastAsia="Times New Roman" w:hAnsi="Times New Roman" w:cs="Times New Roman"/>
          <w:sz w:val="24"/>
          <w:szCs w:val="24"/>
        </w:rPr>
        <w:t>Dialoog ja üksteisemõistmine eeldavad ühist</w:t>
      </w:r>
      <w:r w:rsidR="00AC73E7" w:rsidRPr="00A95C60">
        <w:rPr>
          <w:rFonts w:ascii="Times New Roman" w:eastAsia="Times New Roman" w:hAnsi="Times New Roman" w:cs="Times New Roman"/>
          <w:sz w:val="24"/>
          <w:szCs w:val="24"/>
        </w:rPr>
        <w:t>,</w:t>
      </w:r>
      <w:r w:rsidR="00C04117" w:rsidRPr="00A95C60">
        <w:rPr>
          <w:rFonts w:ascii="Times New Roman" w:eastAsia="Times New Roman" w:hAnsi="Times New Roman" w:cs="Times New Roman"/>
          <w:sz w:val="24"/>
          <w:szCs w:val="24"/>
        </w:rPr>
        <w:t xml:space="preserve"> kogu ühiskonnale mõistetavat suhtluskeelt.. Eesti </w:t>
      </w:r>
      <w:r w:rsidR="00E3238D">
        <w:rPr>
          <w:rFonts w:ascii="Times New Roman" w:eastAsia="Times New Roman" w:hAnsi="Times New Roman" w:cs="Times New Roman"/>
          <w:sz w:val="24"/>
          <w:szCs w:val="24"/>
        </w:rPr>
        <w:t xml:space="preserve">keele kui riigikeele </w:t>
      </w:r>
      <w:r w:rsidR="00C04117" w:rsidRPr="00A95C60">
        <w:rPr>
          <w:rFonts w:ascii="Times New Roman" w:eastAsia="Times New Roman" w:hAnsi="Times New Roman" w:cs="Times New Roman"/>
          <w:sz w:val="24"/>
          <w:szCs w:val="24"/>
        </w:rPr>
        <w:t xml:space="preserve">oskus </w:t>
      </w:r>
      <w:r w:rsidR="003E7CE9" w:rsidRPr="00A95C60">
        <w:rPr>
          <w:rFonts w:ascii="Times New Roman" w:eastAsia="Times New Roman" w:hAnsi="Times New Roman" w:cs="Times New Roman"/>
          <w:sz w:val="24"/>
          <w:szCs w:val="24"/>
        </w:rPr>
        <w:t xml:space="preserve">võimaldab </w:t>
      </w:r>
      <w:r w:rsidR="00C04117" w:rsidRPr="00A95C60">
        <w:rPr>
          <w:rFonts w:ascii="Times New Roman" w:eastAsia="Times New Roman" w:hAnsi="Times New Roman" w:cs="Times New Roman"/>
          <w:sz w:val="24"/>
          <w:szCs w:val="24"/>
        </w:rPr>
        <w:t xml:space="preserve">kõigi </w:t>
      </w:r>
      <w:r w:rsidR="00675A92" w:rsidRPr="00A95C60">
        <w:rPr>
          <w:rFonts w:ascii="Times New Roman" w:eastAsia="Times New Roman" w:hAnsi="Times New Roman" w:cs="Times New Roman"/>
          <w:sz w:val="24"/>
          <w:szCs w:val="24"/>
        </w:rPr>
        <w:t xml:space="preserve">Eestis läbiviidud </w:t>
      </w:r>
      <w:r w:rsidR="00AC73E7" w:rsidRPr="00A95C60">
        <w:rPr>
          <w:rFonts w:ascii="Times New Roman" w:eastAsia="Times New Roman" w:hAnsi="Times New Roman" w:cs="Times New Roman"/>
          <w:sz w:val="24"/>
          <w:szCs w:val="24"/>
        </w:rPr>
        <w:t>lõimumis</w:t>
      </w:r>
      <w:r w:rsidR="00C04117" w:rsidRPr="00A95C60">
        <w:rPr>
          <w:rFonts w:ascii="Times New Roman" w:eastAsia="Times New Roman" w:hAnsi="Times New Roman" w:cs="Times New Roman"/>
          <w:sz w:val="24"/>
          <w:szCs w:val="24"/>
        </w:rPr>
        <w:t>monitooringute andmetel vaba</w:t>
      </w:r>
      <w:r w:rsidR="003E7CE9" w:rsidRPr="00A95C60">
        <w:rPr>
          <w:rFonts w:ascii="Times New Roman" w:eastAsia="Times New Roman" w:hAnsi="Times New Roman" w:cs="Times New Roman"/>
          <w:sz w:val="24"/>
          <w:szCs w:val="24"/>
        </w:rPr>
        <w:t xml:space="preserve"> eneseteostust</w:t>
      </w:r>
      <w:r w:rsidR="00C04117" w:rsidRPr="00A95C60">
        <w:rPr>
          <w:rFonts w:ascii="Times New Roman" w:eastAsia="Times New Roman" w:hAnsi="Times New Roman" w:cs="Times New Roman"/>
          <w:sz w:val="24"/>
          <w:szCs w:val="24"/>
        </w:rPr>
        <w:t>: saada parim haridus, töötada mistahes elualal, osaleda poliitikas.</w:t>
      </w:r>
      <w:r w:rsidR="00B016FE">
        <w:rPr>
          <w:rFonts w:ascii="Times New Roman" w:eastAsia="Times New Roman" w:hAnsi="Times New Roman" w:cs="Times New Roman"/>
          <w:sz w:val="24"/>
          <w:szCs w:val="24"/>
        </w:rPr>
        <w:t xml:space="preserve"> Järgnevalt mõned näited keeleõpet toetavatest tegevustest aruandeperioodil:</w:t>
      </w:r>
    </w:p>
    <w:p w14:paraId="3E943BDD" w14:textId="04D2951C" w:rsidR="00C04117" w:rsidRPr="00637FF6" w:rsidRDefault="00D74D72" w:rsidP="00C04117">
      <w:pPr>
        <w:jc w:val="both"/>
        <w:rPr>
          <w:rFonts w:ascii="Times New Roman" w:eastAsia="Times New Roman" w:hAnsi="Times New Roman" w:cs="Times New Roman"/>
          <w:sz w:val="24"/>
          <w:szCs w:val="24"/>
        </w:rPr>
      </w:pPr>
      <w:r w:rsidRPr="00637FF6">
        <w:rPr>
          <w:rFonts w:ascii="Times New Roman" w:eastAsia="Times New Roman" w:hAnsi="Times New Roman" w:cs="Times New Roman"/>
          <w:sz w:val="24"/>
          <w:szCs w:val="24"/>
        </w:rPr>
        <w:t>1</w:t>
      </w:r>
      <w:r w:rsidR="00863E77">
        <w:rPr>
          <w:rFonts w:ascii="Times New Roman" w:eastAsia="Times New Roman" w:hAnsi="Times New Roman" w:cs="Times New Roman"/>
          <w:sz w:val="24"/>
          <w:szCs w:val="24"/>
        </w:rPr>
        <w:t>0</w:t>
      </w:r>
      <w:r w:rsidR="00772A25">
        <w:rPr>
          <w:rFonts w:ascii="Times New Roman" w:eastAsia="Times New Roman" w:hAnsi="Times New Roman" w:cs="Times New Roman"/>
          <w:sz w:val="24"/>
          <w:szCs w:val="24"/>
        </w:rPr>
        <w:t>7</w:t>
      </w:r>
      <w:r w:rsidRPr="00637FF6">
        <w:rPr>
          <w:rFonts w:ascii="Times New Roman" w:eastAsia="Times New Roman" w:hAnsi="Times New Roman" w:cs="Times New Roman"/>
          <w:sz w:val="24"/>
          <w:szCs w:val="24"/>
        </w:rPr>
        <w:t>.</w:t>
      </w:r>
      <w:r w:rsidR="00C824AB" w:rsidRPr="00637FF6">
        <w:rPr>
          <w:rFonts w:ascii="Times New Roman" w:eastAsia="Times New Roman" w:hAnsi="Times New Roman" w:cs="Times New Roman"/>
          <w:sz w:val="24"/>
          <w:szCs w:val="24"/>
        </w:rPr>
        <w:t xml:space="preserve"> </w:t>
      </w:r>
      <w:r w:rsidR="001A4D08" w:rsidRPr="00637FF6">
        <w:rPr>
          <w:rFonts w:ascii="Times New Roman" w:eastAsia="Times New Roman" w:hAnsi="Times New Roman" w:cs="Times New Roman"/>
          <w:sz w:val="24"/>
          <w:szCs w:val="24"/>
        </w:rPr>
        <w:t>2019. aastal</w:t>
      </w:r>
      <w:r w:rsidR="000A1529" w:rsidRPr="00637FF6">
        <w:rPr>
          <w:rFonts w:ascii="Times New Roman" w:eastAsia="Times New Roman" w:hAnsi="Times New Roman" w:cs="Times New Roman"/>
          <w:sz w:val="24"/>
          <w:szCs w:val="24"/>
        </w:rPr>
        <w:t xml:space="preserve"> </w:t>
      </w:r>
      <w:r w:rsidR="00C824AB" w:rsidRPr="00637FF6">
        <w:rPr>
          <w:rFonts w:ascii="Times New Roman" w:eastAsia="Times New Roman" w:hAnsi="Times New Roman" w:cs="Times New Roman"/>
          <w:sz w:val="24"/>
          <w:szCs w:val="24"/>
        </w:rPr>
        <w:t xml:space="preserve">INSA </w:t>
      </w:r>
      <w:r w:rsidR="00C04117" w:rsidRPr="00637FF6">
        <w:rPr>
          <w:rFonts w:ascii="Times New Roman" w:eastAsia="Times New Roman" w:hAnsi="Times New Roman" w:cs="Times New Roman"/>
          <w:sz w:val="24"/>
          <w:szCs w:val="24"/>
        </w:rPr>
        <w:t xml:space="preserve">üksustena </w:t>
      </w:r>
      <w:r w:rsidR="000A1529" w:rsidRPr="00637FF6">
        <w:rPr>
          <w:rFonts w:ascii="Times New Roman" w:eastAsia="Times New Roman" w:hAnsi="Times New Roman" w:cs="Times New Roman"/>
          <w:sz w:val="24"/>
          <w:szCs w:val="24"/>
        </w:rPr>
        <w:t xml:space="preserve">avatud </w:t>
      </w:r>
      <w:r w:rsidR="00C04117" w:rsidRPr="00637FF6">
        <w:rPr>
          <w:rFonts w:ascii="Times New Roman" w:eastAsia="Times New Roman" w:hAnsi="Times New Roman" w:cs="Times New Roman"/>
          <w:sz w:val="24"/>
          <w:szCs w:val="24"/>
        </w:rPr>
        <w:t>eesti keele majad</w:t>
      </w:r>
      <w:r w:rsidR="00675A92" w:rsidRPr="00637FF6">
        <w:rPr>
          <w:rFonts w:ascii="Times New Roman" w:eastAsia="Times New Roman" w:hAnsi="Times New Roman" w:cs="Times New Roman"/>
          <w:sz w:val="24"/>
          <w:szCs w:val="24"/>
        </w:rPr>
        <w:t xml:space="preserve"> </w:t>
      </w:r>
      <w:r w:rsidR="001A4D08" w:rsidRPr="00637FF6">
        <w:rPr>
          <w:rFonts w:ascii="Times New Roman" w:eastAsia="Times New Roman" w:hAnsi="Times New Roman" w:cs="Times New Roman"/>
          <w:sz w:val="24"/>
          <w:szCs w:val="24"/>
        </w:rPr>
        <w:t xml:space="preserve">Tallinnas ja </w:t>
      </w:r>
      <w:r w:rsidR="00675A92" w:rsidRPr="00637FF6">
        <w:rPr>
          <w:rFonts w:ascii="Times New Roman" w:eastAsia="Times New Roman" w:hAnsi="Times New Roman" w:cs="Times New Roman"/>
          <w:sz w:val="24"/>
          <w:szCs w:val="24"/>
        </w:rPr>
        <w:t>Narva</w:t>
      </w:r>
      <w:r w:rsidR="000A1529" w:rsidRPr="00637FF6">
        <w:rPr>
          <w:rFonts w:ascii="Times New Roman" w:eastAsia="Times New Roman" w:hAnsi="Times New Roman" w:cs="Times New Roman"/>
          <w:sz w:val="24"/>
          <w:szCs w:val="24"/>
        </w:rPr>
        <w:t xml:space="preserve">s </w:t>
      </w:r>
      <w:r w:rsidR="00B016FE" w:rsidRPr="00637FF6">
        <w:rPr>
          <w:rFonts w:ascii="Times New Roman" w:eastAsia="Times New Roman" w:hAnsi="Times New Roman" w:cs="Times New Roman"/>
          <w:sz w:val="24"/>
          <w:szCs w:val="24"/>
        </w:rPr>
        <w:t xml:space="preserve">on </w:t>
      </w:r>
      <w:r w:rsidR="000A1529" w:rsidRPr="00637FF6">
        <w:rPr>
          <w:rFonts w:ascii="Times New Roman" w:eastAsia="Times New Roman" w:hAnsi="Times New Roman" w:cs="Times New Roman"/>
          <w:sz w:val="24"/>
          <w:szCs w:val="24"/>
        </w:rPr>
        <w:t>korraldanud</w:t>
      </w:r>
      <w:r w:rsidR="003E7CE9" w:rsidRPr="00637FF6">
        <w:rPr>
          <w:rFonts w:ascii="Times New Roman" w:eastAsia="Times New Roman" w:hAnsi="Times New Roman" w:cs="Times New Roman"/>
          <w:sz w:val="24"/>
          <w:szCs w:val="24"/>
        </w:rPr>
        <w:t xml:space="preserve"> tasuta eesti keele kursusi ning tegevusi, </w:t>
      </w:r>
      <w:r w:rsidR="00E3238D">
        <w:rPr>
          <w:rFonts w:ascii="Times New Roman" w:eastAsia="Times New Roman" w:hAnsi="Times New Roman" w:cs="Times New Roman"/>
          <w:sz w:val="24"/>
          <w:szCs w:val="24"/>
        </w:rPr>
        <w:t xml:space="preserve">et praktiseerida </w:t>
      </w:r>
      <w:r w:rsidR="003E7CE9" w:rsidRPr="00637FF6">
        <w:rPr>
          <w:rFonts w:ascii="Times New Roman" w:eastAsia="Times New Roman" w:hAnsi="Times New Roman" w:cs="Times New Roman"/>
          <w:sz w:val="24"/>
          <w:szCs w:val="24"/>
        </w:rPr>
        <w:t xml:space="preserve">eesti keelt ja laiendada eestikeelset suhtluskeskkonda. </w:t>
      </w:r>
      <w:r w:rsidR="00C04117" w:rsidRPr="00637FF6">
        <w:rPr>
          <w:rFonts w:ascii="Times New Roman" w:eastAsia="Times New Roman" w:hAnsi="Times New Roman" w:cs="Times New Roman"/>
          <w:sz w:val="24"/>
          <w:szCs w:val="24"/>
        </w:rPr>
        <w:t xml:space="preserve">Tallinna eesti keele maja </w:t>
      </w:r>
      <w:r w:rsidR="000A1529" w:rsidRPr="00637FF6">
        <w:rPr>
          <w:rFonts w:ascii="Times New Roman" w:eastAsia="Times New Roman" w:hAnsi="Times New Roman" w:cs="Times New Roman"/>
          <w:sz w:val="24"/>
          <w:szCs w:val="24"/>
        </w:rPr>
        <w:t xml:space="preserve">on laienenud </w:t>
      </w:r>
      <w:r w:rsidR="00C04117" w:rsidRPr="00637FF6">
        <w:rPr>
          <w:rFonts w:ascii="Times New Roman" w:eastAsia="Times New Roman" w:hAnsi="Times New Roman" w:cs="Times New Roman"/>
          <w:sz w:val="24"/>
          <w:szCs w:val="24"/>
        </w:rPr>
        <w:t xml:space="preserve"> Lääne-Harju valda (Paldiski linn, Rummu, Klooga) ning Narva eesti keele maja</w:t>
      </w:r>
      <w:r w:rsidR="009C6DD7" w:rsidRPr="00637FF6">
        <w:rPr>
          <w:rFonts w:ascii="Times New Roman" w:eastAsia="Times New Roman" w:hAnsi="Times New Roman" w:cs="Times New Roman"/>
          <w:sz w:val="24"/>
          <w:szCs w:val="24"/>
        </w:rPr>
        <w:t xml:space="preserve"> </w:t>
      </w:r>
      <w:r w:rsidR="00C04117" w:rsidRPr="00637FF6">
        <w:rPr>
          <w:rFonts w:ascii="Times New Roman" w:eastAsia="Times New Roman" w:hAnsi="Times New Roman" w:cs="Times New Roman"/>
          <w:sz w:val="24"/>
          <w:szCs w:val="24"/>
        </w:rPr>
        <w:t xml:space="preserve">Lüganuse valda (Püssi, Kiviõli). </w:t>
      </w:r>
      <w:r w:rsidR="000A1529" w:rsidRPr="00637FF6">
        <w:rPr>
          <w:rFonts w:ascii="Times New Roman" w:eastAsia="Times New Roman" w:hAnsi="Times New Roman" w:cs="Times New Roman"/>
          <w:sz w:val="24"/>
          <w:szCs w:val="24"/>
        </w:rPr>
        <w:t>Igal õppeaastal korraldatakse koostöös partneritega erinevaid</w:t>
      </w:r>
      <w:r w:rsidR="00E3238D">
        <w:rPr>
          <w:rFonts w:ascii="Times New Roman" w:eastAsia="Times New Roman" w:hAnsi="Times New Roman" w:cs="Times New Roman"/>
          <w:sz w:val="24"/>
          <w:szCs w:val="24"/>
        </w:rPr>
        <w:t xml:space="preserve"> </w:t>
      </w:r>
      <w:r w:rsidR="000A1529" w:rsidRPr="00637FF6">
        <w:rPr>
          <w:rFonts w:ascii="Times New Roman" w:eastAsia="Times New Roman" w:hAnsi="Times New Roman" w:cs="Times New Roman"/>
          <w:sz w:val="24"/>
          <w:szCs w:val="24"/>
        </w:rPr>
        <w:t>üritusi ning virtuaalseid suhtlustubasid. 2022. aastal toimus Tallinna</w:t>
      </w:r>
      <w:r w:rsidR="00E3238D">
        <w:rPr>
          <w:rFonts w:ascii="Times New Roman" w:eastAsia="Times New Roman" w:hAnsi="Times New Roman" w:cs="Times New Roman"/>
          <w:sz w:val="24"/>
          <w:szCs w:val="24"/>
        </w:rPr>
        <w:t>s</w:t>
      </w:r>
      <w:r w:rsidR="000A1529" w:rsidRPr="00637FF6">
        <w:rPr>
          <w:rFonts w:ascii="Times New Roman" w:eastAsia="Times New Roman" w:hAnsi="Times New Roman" w:cs="Times New Roman"/>
          <w:sz w:val="24"/>
          <w:szCs w:val="24"/>
        </w:rPr>
        <w:t xml:space="preserve"> ja Narvas kokku 360 avalikku üritust, milles osaleti 5 393 korral. </w:t>
      </w:r>
    </w:p>
    <w:p w14:paraId="57C9700A" w14:textId="656F14EA" w:rsidR="00C04117" w:rsidRPr="00637FF6" w:rsidRDefault="00D74D72" w:rsidP="00C04117">
      <w:pPr>
        <w:jc w:val="both"/>
        <w:rPr>
          <w:rFonts w:ascii="Times New Roman" w:eastAsia="Times New Roman" w:hAnsi="Times New Roman" w:cs="Times New Roman"/>
          <w:sz w:val="24"/>
          <w:szCs w:val="24"/>
        </w:rPr>
      </w:pPr>
      <w:r w:rsidRPr="00637FF6">
        <w:rPr>
          <w:rFonts w:ascii="Times New Roman" w:eastAsia="Times New Roman" w:hAnsi="Times New Roman" w:cs="Times New Roman"/>
          <w:sz w:val="24"/>
          <w:szCs w:val="24"/>
        </w:rPr>
        <w:t>1</w:t>
      </w:r>
      <w:r w:rsidR="00772A25">
        <w:rPr>
          <w:rFonts w:ascii="Times New Roman" w:eastAsia="Times New Roman" w:hAnsi="Times New Roman" w:cs="Times New Roman"/>
          <w:sz w:val="24"/>
          <w:szCs w:val="24"/>
        </w:rPr>
        <w:t>08</w:t>
      </w:r>
      <w:r w:rsidRPr="00637FF6">
        <w:rPr>
          <w:rFonts w:ascii="Times New Roman" w:eastAsia="Times New Roman" w:hAnsi="Times New Roman" w:cs="Times New Roman"/>
          <w:sz w:val="24"/>
          <w:szCs w:val="24"/>
        </w:rPr>
        <w:t>.</w:t>
      </w:r>
      <w:r w:rsidR="00D74253" w:rsidRPr="00637FF6">
        <w:rPr>
          <w:rFonts w:ascii="Times New Roman" w:eastAsia="Times New Roman" w:hAnsi="Times New Roman" w:cs="Times New Roman"/>
          <w:sz w:val="24"/>
          <w:szCs w:val="24"/>
        </w:rPr>
        <w:t xml:space="preserve"> </w:t>
      </w:r>
      <w:r w:rsidR="00C04117" w:rsidRPr="00637FF6">
        <w:rPr>
          <w:rFonts w:ascii="Times New Roman" w:eastAsia="Times New Roman" w:hAnsi="Times New Roman" w:cs="Times New Roman"/>
          <w:sz w:val="24"/>
          <w:szCs w:val="24"/>
        </w:rPr>
        <w:t>Alates 2021. a</w:t>
      </w:r>
      <w:r w:rsidR="007A0987" w:rsidRPr="00637FF6">
        <w:rPr>
          <w:rFonts w:ascii="Times New Roman" w:eastAsia="Times New Roman" w:hAnsi="Times New Roman" w:cs="Times New Roman"/>
          <w:sz w:val="24"/>
          <w:szCs w:val="24"/>
        </w:rPr>
        <w:t>astast</w:t>
      </w:r>
      <w:r w:rsidR="00C04117" w:rsidRPr="00637FF6">
        <w:rPr>
          <w:rFonts w:ascii="Times New Roman" w:eastAsia="Times New Roman" w:hAnsi="Times New Roman" w:cs="Times New Roman"/>
          <w:sz w:val="24"/>
          <w:szCs w:val="24"/>
        </w:rPr>
        <w:t xml:space="preserve"> saab Eesti kodakondsust</w:t>
      </w:r>
      <w:r w:rsidR="007A0987" w:rsidRPr="00637FF6">
        <w:rPr>
          <w:rFonts w:ascii="Times New Roman" w:eastAsia="Times New Roman" w:hAnsi="Times New Roman" w:cs="Times New Roman"/>
          <w:sz w:val="24"/>
          <w:szCs w:val="24"/>
        </w:rPr>
        <w:t xml:space="preserve"> taotleda soovija </w:t>
      </w:r>
      <w:r w:rsidR="00C04117" w:rsidRPr="00637FF6">
        <w:rPr>
          <w:rFonts w:ascii="Times New Roman" w:eastAsia="Times New Roman" w:hAnsi="Times New Roman" w:cs="Times New Roman"/>
          <w:sz w:val="24"/>
          <w:szCs w:val="24"/>
        </w:rPr>
        <w:t xml:space="preserve">sõlmida </w:t>
      </w:r>
      <w:r w:rsidR="00C824AB" w:rsidRPr="00637FF6">
        <w:rPr>
          <w:rFonts w:ascii="Times New Roman" w:eastAsia="Times New Roman" w:hAnsi="Times New Roman" w:cs="Times New Roman"/>
          <w:sz w:val="24"/>
          <w:szCs w:val="24"/>
        </w:rPr>
        <w:t xml:space="preserve">INSA-ga </w:t>
      </w:r>
      <w:r w:rsidR="00C04117" w:rsidRPr="00637FF6">
        <w:rPr>
          <w:rFonts w:ascii="Times New Roman" w:eastAsia="Times New Roman" w:hAnsi="Times New Roman" w:cs="Times New Roman"/>
          <w:sz w:val="24"/>
          <w:szCs w:val="24"/>
        </w:rPr>
        <w:t>keeleõppelepingu</w:t>
      </w:r>
      <w:r w:rsidR="00492E25" w:rsidRPr="00637FF6">
        <w:rPr>
          <w:rFonts w:ascii="Times New Roman" w:eastAsia="Times New Roman" w:hAnsi="Times New Roman" w:cs="Times New Roman"/>
          <w:sz w:val="24"/>
          <w:szCs w:val="24"/>
        </w:rPr>
        <w:t xml:space="preserve">, mis </w:t>
      </w:r>
      <w:r w:rsidR="00C04117" w:rsidRPr="00637FF6">
        <w:rPr>
          <w:rFonts w:ascii="Times New Roman" w:eastAsia="Times New Roman" w:hAnsi="Times New Roman" w:cs="Times New Roman"/>
          <w:sz w:val="24"/>
          <w:szCs w:val="24"/>
        </w:rPr>
        <w:t xml:space="preserve">võimaldab õppida tasuta eesti keelt kuni tasemeni B1 ning saada hüvitist, kui keeleõppeks on töölt võetud tasustamata õppepuhkust. </w:t>
      </w:r>
      <w:r w:rsidR="007A0987" w:rsidRPr="00637FF6">
        <w:rPr>
          <w:rFonts w:ascii="Times New Roman" w:eastAsia="Times New Roman" w:hAnsi="Times New Roman" w:cs="Times New Roman"/>
          <w:sz w:val="24"/>
          <w:szCs w:val="24"/>
        </w:rPr>
        <w:t>L</w:t>
      </w:r>
      <w:r w:rsidR="00C04117" w:rsidRPr="00637FF6">
        <w:rPr>
          <w:rFonts w:ascii="Times New Roman" w:eastAsia="Times New Roman" w:hAnsi="Times New Roman" w:cs="Times New Roman"/>
          <w:sz w:val="24"/>
          <w:szCs w:val="24"/>
        </w:rPr>
        <w:t>epingu sõlmi</w:t>
      </w:r>
      <w:r w:rsidR="008C2E45" w:rsidRPr="00637FF6">
        <w:rPr>
          <w:rFonts w:ascii="Times New Roman" w:eastAsia="Times New Roman" w:hAnsi="Times New Roman" w:cs="Times New Roman"/>
          <w:sz w:val="24"/>
          <w:szCs w:val="24"/>
        </w:rPr>
        <w:t>ja</w:t>
      </w:r>
      <w:r w:rsidR="00C04117" w:rsidRPr="00637FF6">
        <w:rPr>
          <w:rFonts w:ascii="Times New Roman" w:eastAsia="Times New Roman" w:hAnsi="Times New Roman" w:cs="Times New Roman"/>
          <w:sz w:val="24"/>
          <w:szCs w:val="24"/>
        </w:rPr>
        <w:t xml:space="preserve"> </w:t>
      </w:r>
      <w:r w:rsidR="009C6DD7" w:rsidRPr="00637FF6">
        <w:rPr>
          <w:rFonts w:ascii="Times New Roman" w:eastAsia="Times New Roman" w:hAnsi="Times New Roman" w:cs="Times New Roman"/>
          <w:sz w:val="24"/>
          <w:szCs w:val="24"/>
        </w:rPr>
        <w:t xml:space="preserve">kohustub </w:t>
      </w:r>
      <w:r w:rsidR="00C04117" w:rsidRPr="00637FF6">
        <w:rPr>
          <w:rFonts w:ascii="Times New Roman" w:eastAsia="Times New Roman" w:hAnsi="Times New Roman" w:cs="Times New Roman"/>
          <w:sz w:val="24"/>
          <w:szCs w:val="24"/>
        </w:rPr>
        <w:t>esita</w:t>
      </w:r>
      <w:r w:rsidR="009C6DD7" w:rsidRPr="00637FF6">
        <w:rPr>
          <w:rFonts w:ascii="Times New Roman" w:eastAsia="Times New Roman" w:hAnsi="Times New Roman" w:cs="Times New Roman"/>
          <w:sz w:val="24"/>
          <w:szCs w:val="24"/>
        </w:rPr>
        <w:t>ma</w:t>
      </w:r>
      <w:r w:rsidR="00C04117" w:rsidRPr="00637FF6">
        <w:rPr>
          <w:rFonts w:ascii="Times New Roman" w:eastAsia="Times New Roman" w:hAnsi="Times New Roman" w:cs="Times New Roman"/>
          <w:sz w:val="24"/>
          <w:szCs w:val="24"/>
        </w:rPr>
        <w:t xml:space="preserve"> Eesti kodakondsuse taotlus</w:t>
      </w:r>
      <w:r w:rsidR="009C6DD7" w:rsidRPr="00637FF6">
        <w:rPr>
          <w:rFonts w:ascii="Times New Roman" w:eastAsia="Times New Roman" w:hAnsi="Times New Roman" w:cs="Times New Roman"/>
          <w:sz w:val="24"/>
          <w:szCs w:val="24"/>
        </w:rPr>
        <w:t>e</w:t>
      </w:r>
      <w:r w:rsidR="00C04117" w:rsidRPr="00637FF6">
        <w:rPr>
          <w:rFonts w:ascii="Times New Roman" w:eastAsia="Times New Roman" w:hAnsi="Times New Roman" w:cs="Times New Roman"/>
          <w:sz w:val="24"/>
          <w:szCs w:val="24"/>
        </w:rPr>
        <w:t xml:space="preserve"> aasta jooksul pärast eesti keele B1 tasemeeksami sooritamist. </w:t>
      </w:r>
      <w:r w:rsidR="00E3238D">
        <w:rPr>
          <w:rFonts w:ascii="Times New Roman" w:eastAsia="Times New Roman" w:hAnsi="Times New Roman" w:cs="Times New Roman"/>
          <w:sz w:val="24"/>
          <w:szCs w:val="24"/>
        </w:rPr>
        <w:t xml:space="preserve">Keeleõpet soovis </w:t>
      </w:r>
      <w:r w:rsidR="00C04117" w:rsidRPr="00637FF6">
        <w:rPr>
          <w:rFonts w:ascii="Times New Roman" w:eastAsia="Times New Roman" w:hAnsi="Times New Roman" w:cs="Times New Roman"/>
          <w:sz w:val="24"/>
          <w:szCs w:val="24"/>
        </w:rPr>
        <w:t>2022. a</w:t>
      </w:r>
      <w:r w:rsidR="007A0987" w:rsidRPr="00637FF6">
        <w:rPr>
          <w:rFonts w:ascii="Times New Roman" w:eastAsia="Times New Roman" w:hAnsi="Times New Roman" w:cs="Times New Roman"/>
          <w:sz w:val="24"/>
          <w:szCs w:val="24"/>
        </w:rPr>
        <w:t>astal</w:t>
      </w:r>
      <w:r w:rsidR="00C04117" w:rsidRPr="00637FF6">
        <w:rPr>
          <w:rFonts w:ascii="Times New Roman" w:eastAsia="Times New Roman" w:hAnsi="Times New Roman" w:cs="Times New Roman"/>
          <w:sz w:val="24"/>
          <w:szCs w:val="24"/>
        </w:rPr>
        <w:t xml:space="preserve"> 981 inimest. Õppijate</w:t>
      </w:r>
      <w:r w:rsidR="00804165">
        <w:rPr>
          <w:rFonts w:ascii="Times New Roman" w:eastAsia="Times New Roman" w:hAnsi="Times New Roman" w:cs="Times New Roman"/>
          <w:sz w:val="24"/>
          <w:szCs w:val="24"/>
        </w:rPr>
        <w:t xml:space="preserve"> puhul </w:t>
      </w:r>
      <w:r w:rsidR="00C04117" w:rsidRPr="00637FF6">
        <w:rPr>
          <w:rFonts w:ascii="Times New Roman" w:eastAsia="Times New Roman" w:hAnsi="Times New Roman" w:cs="Times New Roman"/>
          <w:sz w:val="24"/>
          <w:szCs w:val="24"/>
        </w:rPr>
        <w:t>arvesta</w:t>
      </w:r>
      <w:r w:rsidR="00804165">
        <w:rPr>
          <w:rFonts w:ascii="Times New Roman" w:eastAsia="Times New Roman" w:hAnsi="Times New Roman" w:cs="Times New Roman"/>
          <w:sz w:val="24"/>
          <w:szCs w:val="24"/>
        </w:rPr>
        <w:t>tak</w:t>
      </w:r>
      <w:r w:rsidR="00C04117" w:rsidRPr="00637FF6">
        <w:rPr>
          <w:rFonts w:ascii="Times New Roman" w:eastAsia="Times New Roman" w:hAnsi="Times New Roman" w:cs="Times New Roman"/>
          <w:sz w:val="24"/>
          <w:szCs w:val="24"/>
        </w:rPr>
        <w:t>s</w:t>
      </w:r>
      <w:r w:rsidR="00804165">
        <w:rPr>
          <w:rFonts w:ascii="Times New Roman" w:eastAsia="Times New Roman" w:hAnsi="Times New Roman" w:cs="Times New Roman"/>
          <w:sz w:val="24"/>
          <w:szCs w:val="24"/>
        </w:rPr>
        <w:t>e</w:t>
      </w:r>
      <w:r w:rsidR="00C04117" w:rsidRPr="00637FF6">
        <w:rPr>
          <w:rFonts w:ascii="Times New Roman" w:eastAsia="Times New Roman" w:hAnsi="Times New Roman" w:cs="Times New Roman"/>
          <w:sz w:val="24"/>
          <w:szCs w:val="24"/>
        </w:rPr>
        <w:t xml:space="preserve"> nende keeleoskustaset ja soove õppevormi, -piirkonna ja -aja </w:t>
      </w:r>
      <w:r w:rsidR="007A0987" w:rsidRPr="00637FF6">
        <w:rPr>
          <w:rFonts w:ascii="Times New Roman" w:eastAsia="Times New Roman" w:hAnsi="Times New Roman" w:cs="Times New Roman"/>
          <w:sz w:val="24"/>
          <w:szCs w:val="24"/>
        </w:rPr>
        <w:t>kohta</w:t>
      </w:r>
      <w:r w:rsidR="00C04117" w:rsidRPr="00637FF6">
        <w:rPr>
          <w:rFonts w:ascii="Times New Roman" w:eastAsia="Times New Roman" w:hAnsi="Times New Roman" w:cs="Times New Roman"/>
          <w:sz w:val="24"/>
          <w:szCs w:val="24"/>
        </w:rPr>
        <w:t xml:space="preserve">. </w:t>
      </w:r>
    </w:p>
    <w:p w14:paraId="65DC18E8" w14:textId="1C1F3E19" w:rsidR="00C04117" w:rsidRPr="00637FF6" w:rsidRDefault="00D74D72" w:rsidP="00C04117">
      <w:pPr>
        <w:jc w:val="both"/>
        <w:rPr>
          <w:rFonts w:ascii="Times New Roman" w:eastAsia="Times New Roman" w:hAnsi="Times New Roman" w:cs="Times New Roman"/>
          <w:sz w:val="24"/>
          <w:szCs w:val="24"/>
        </w:rPr>
      </w:pPr>
      <w:r w:rsidRPr="00637FF6">
        <w:rPr>
          <w:rFonts w:ascii="Times New Roman" w:eastAsia="Times New Roman" w:hAnsi="Times New Roman" w:cs="Times New Roman"/>
          <w:sz w:val="24"/>
          <w:szCs w:val="24"/>
        </w:rPr>
        <w:t>1</w:t>
      </w:r>
      <w:r w:rsidR="00772A25">
        <w:rPr>
          <w:rFonts w:ascii="Times New Roman" w:eastAsia="Times New Roman" w:hAnsi="Times New Roman" w:cs="Times New Roman"/>
          <w:sz w:val="24"/>
          <w:szCs w:val="24"/>
        </w:rPr>
        <w:t>09</w:t>
      </w:r>
      <w:r w:rsidRPr="00637FF6">
        <w:rPr>
          <w:rFonts w:ascii="Times New Roman" w:eastAsia="Times New Roman" w:hAnsi="Times New Roman" w:cs="Times New Roman"/>
          <w:sz w:val="24"/>
          <w:szCs w:val="24"/>
        </w:rPr>
        <w:t xml:space="preserve">. </w:t>
      </w:r>
      <w:r w:rsidR="00C04117" w:rsidRPr="00637FF6">
        <w:rPr>
          <w:rFonts w:ascii="Times New Roman" w:eastAsia="Times New Roman" w:hAnsi="Times New Roman" w:cs="Times New Roman"/>
          <w:sz w:val="24"/>
          <w:szCs w:val="24"/>
        </w:rPr>
        <w:t>2023. aastal valmis Kultuuriministeeriumi tellimusel uuring</w:t>
      </w:r>
      <w:r w:rsidR="00083D9E" w:rsidRPr="00637FF6">
        <w:rPr>
          <w:rFonts w:ascii="Times New Roman" w:eastAsia="Times New Roman" w:hAnsi="Times New Roman" w:cs="Times New Roman"/>
          <w:sz w:val="24"/>
          <w:szCs w:val="24"/>
        </w:rPr>
        <w:t xml:space="preserve"> „</w:t>
      </w:r>
      <w:r w:rsidR="00C04117" w:rsidRPr="00637FF6">
        <w:rPr>
          <w:rFonts w:ascii="Times New Roman" w:eastAsia="Times New Roman" w:hAnsi="Times New Roman" w:cs="Times New Roman"/>
          <w:sz w:val="24"/>
          <w:szCs w:val="24"/>
        </w:rPr>
        <w:t>Täiskasvanute eesti keele õppe korraldus piiratud keelekeskkondades</w:t>
      </w:r>
      <w:r w:rsidR="00083D9E" w:rsidRPr="00637FF6">
        <w:rPr>
          <w:rFonts w:ascii="Times New Roman" w:eastAsia="Times New Roman" w:hAnsi="Times New Roman" w:cs="Times New Roman"/>
          <w:sz w:val="24"/>
          <w:szCs w:val="24"/>
        </w:rPr>
        <w:t>“</w:t>
      </w:r>
      <w:r w:rsidR="00C04117" w:rsidRPr="00637FF6">
        <w:rPr>
          <w:rFonts w:ascii="Times New Roman" w:eastAsia="Times New Roman" w:hAnsi="Times New Roman" w:cs="Times New Roman"/>
          <w:sz w:val="24"/>
          <w:szCs w:val="24"/>
        </w:rPr>
        <w:t xml:space="preserve">, </w:t>
      </w:r>
      <w:r w:rsidR="00481D9F" w:rsidRPr="00637FF6">
        <w:rPr>
          <w:rFonts w:ascii="Times New Roman" w:eastAsia="Times New Roman" w:hAnsi="Times New Roman" w:cs="Times New Roman"/>
          <w:sz w:val="24"/>
          <w:szCs w:val="24"/>
        </w:rPr>
        <w:t>kus</w:t>
      </w:r>
      <w:r w:rsidR="00492E25" w:rsidRPr="00637FF6">
        <w:rPr>
          <w:rFonts w:ascii="Times New Roman" w:eastAsia="Times New Roman" w:hAnsi="Times New Roman" w:cs="Times New Roman"/>
          <w:sz w:val="24"/>
          <w:szCs w:val="24"/>
        </w:rPr>
        <w:t xml:space="preserve"> </w:t>
      </w:r>
      <w:r w:rsidR="00C04117" w:rsidRPr="00637FF6">
        <w:rPr>
          <w:rFonts w:ascii="Times New Roman" w:eastAsia="Times New Roman" w:hAnsi="Times New Roman" w:cs="Times New Roman"/>
          <w:sz w:val="24"/>
          <w:szCs w:val="24"/>
        </w:rPr>
        <w:t>analüüsi</w:t>
      </w:r>
      <w:r w:rsidR="00481D9F" w:rsidRPr="00637FF6">
        <w:rPr>
          <w:rFonts w:ascii="Times New Roman" w:eastAsia="Times New Roman" w:hAnsi="Times New Roman" w:cs="Times New Roman"/>
          <w:sz w:val="24"/>
          <w:szCs w:val="24"/>
        </w:rPr>
        <w:t>ti</w:t>
      </w:r>
      <w:r w:rsidR="00C04117" w:rsidRPr="00637FF6">
        <w:rPr>
          <w:rFonts w:ascii="Times New Roman" w:eastAsia="Times New Roman" w:hAnsi="Times New Roman" w:cs="Times New Roman"/>
          <w:sz w:val="24"/>
          <w:szCs w:val="24"/>
        </w:rPr>
        <w:t xml:space="preserve"> püsielanike, uussisserändajate</w:t>
      </w:r>
      <w:r w:rsidR="007A0987" w:rsidRPr="00637FF6">
        <w:rPr>
          <w:rFonts w:ascii="Times New Roman" w:eastAsia="Times New Roman" w:hAnsi="Times New Roman" w:cs="Times New Roman"/>
          <w:sz w:val="24"/>
          <w:szCs w:val="24"/>
        </w:rPr>
        <w:t xml:space="preserve"> ja</w:t>
      </w:r>
      <w:r w:rsidR="00D74253" w:rsidRPr="00637FF6">
        <w:rPr>
          <w:rFonts w:ascii="Times New Roman" w:eastAsia="Times New Roman" w:hAnsi="Times New Roman" w:cs="Times New Roman"/>
          <w:sz w:val="24"/>
          <w:szCs w:val="24"/>
        </w:rPr>
        <w:t xml:space="preserve"> </w:t>
      </w:r>
      <w:r w:rsidR="00C04117" w:rsidRPr="00637FF6">
        <w:rPr>
          <w:rFonts w:ascii="Times New Roman" w:eastAsia="Times New Roman" w:hAnsi="Times New Roman" w:cs="Times New Roman"/>
          <w:sz w:val="24"/>
          <w:szCs w:val="24"/>
        </w:rPr>
        <w:t>ajutise kaitse saajate keeleõppe kogemust, motivatsiooni ja takistus</w:t>
      </w:r>
      <w:r w:rsidR="00D74253" w:rsidRPr="00637FF6">
        <w:rPr>
          <w:rFonts w:ascii="Times New Roman" w:eastAsia="Times New Roman" w:hAnsi="Times New Roman" w:cs="Times New Roman"/>
          <w:sz w:val="24"/>
          <w:szCs w:val="24"/>
        </w:rPr>
        <w:t xml:space="preserve">i, </w:t>
      </w:r>
      <w:r w:rsidR="00481D9F" w:rsidRPr="00637FF6">
        <w:rPr>
          <w:rFonts w:ascii="Times New Roman" w:eastAsia="Times New Roman" w:hAnsi="Times New Roman" w:cs="Times New Roman"/>
          <w:sz w:val="24"/>
          <w:szCs w:val="24"/>
        </w:rPr>
        <w:t xml:space="preserve">et </w:t>
      </w:r>
      <w:r w:rsidR="00C04117" w:rsidRPr="00637FF6">
        <w:rPr>
          <w:rFonts w:ascii="Times New Roman" w:eastAsia="Times New Roman" w:hAnsi="Times New Roman" w:cs="Times New Roman"/>
          <w:sz w:val="24"/>
          <w:szCs w:val="24"/>
        </w:rPr>
        <w:t xml:space="preserve">arvestada keeleõppe pakkumisel võimalikult palju nende sihtrühmade vajadustega. </w:t>
      </w:r>
    </w:p>
    <w:p w14:paraId="5D037CBB" w14:textId="4CD8E3A2" w:rsidR="00C04117" w:rsidRPr="00637FF6" w:rsidRDefault="00D74D72" w:rsidP="00C04117">
      <w:pPr>
        <w:jc w:val="both"/>
        <w:rPr>
          <w:rFonts w:ascii="Times New Roman" w:eastAsia="Times New Roman" w:hAnsi="Times New Roman" w:cs="Times New Roman"/>
          <w:sz w:val="24"/>
          <w:szCs w:val="24"/>
        </w:rPr>
      </w:pPr>
      <w:r w:rsidRPr="00637FF6">
        <w:rPr>
          <w:rFonts w:ascii="Times New Roman" w:eastAsia="Times New Roman" w:hAnsi="Times New Roman" w:cs="Times New Roman"/>
          <w:sz w:val="24"/>
          <w:szCs w:val="24"/>
        </w:rPr>
        <w:t>1</w:t>
      </w:r>
      <w:r w:rsidR="002B3FB8" w:rsidRPr="00637FF6">
        <w:rPr>
          <w:rFonts w:ascii="Times New Roman" w:eastAsia="Times New Roman" w:hAnsi="Times New Roman" w:cs="Times New Roman"/>
          <w:sz w:val="24"/>
          <w:szCs w:val="24"/>
        </w:rPr>
        <w:t>1</w:t>
      </w:r>
      <w:r w:rsidR="00772A25">
        <w:rPr>
          <w:rFonts w:ascii="Times New Roman" w:eastAsia="Times New Roman" w:hAnsi="Times New Roman" w:cs="Times New Roman"/>
          <w:sz w:val="24"/>
          <w:szCs w:val="24"/>
        </w:rPr>
        <w:t>0</w:t>
      </w:r>
      <w:r w:rsidRPr="00637FF6">
        <w:rPr>
          <w:rFonts w:ascii="Times New Roman" w:eastAsia="Times New Roman" w:hAnsi="Times New Roman" w:cs="Times New Roman"/>
          <w:sz w:val="24"/>
          <w:szCs w:val="24"/>
        </w:rPr>
        <w:t>.</w:t>
      </w:r>
      <w:r w:rsidR="00D74253" w:rsidRPr="00637FF6">
        <w:rPr>
          <w:rFonts w:ascii="Times New Roman" w:eastAsia="Times New Roman" w:hAnsi="Times New Roman" w:cs="Times New Roman"/>
          <w:sz w:val="24"/>
          <w:szCs w:val="24"/>
        </w:rPr>
        <w:t xml:space="preserve"> Jätkuvalt </w:t>
      </w:r>
      <w:r w:rsidR="00C04117" w:rsidRPr="00637FF6">
        <w:rPr>
          <w:rFonts w:ascii="Times New Roman" w:eastAsia="Times New Roman" w:hAnsi="Times New Roman" w:cs="Times New Roman"/>
          <w:sz w:val="24"/>
          <w:szCs w:val="24"/>
        </w:rPr>
        <w:t xml:space="preserve">on tasuta kättesaadavad mitmed eesti keele e-õppe keskkonnad nagu </w:t>
      </w:r>
      <w:r w:rsidR="00D74253" w:rsidRPr="00637FF6">
        <w:rPr>
          <w:rFonts w:ascii="Times New Roman" w:eastAsia="Times New Roman" w:hAnsi="Times New Roman" w:cs="Times New Roman"/>
          <w:sz w:val="24"/>
          <w:szCs w:val="24"/>
        </w:rPr>
        <w:t>„</w:t>
      </w:r>
      <w:r w:rsidR="00C04117" w:rsidRPr="00637FF6">
        <w:rPr>
          <w:rFonts w:ascii="Times New Roman" w:eastAsia="Times New Roman" w:hAnsi="Times New Roman" w:cs="Times New Roman"/>
          <w:sz w:val="24"/>
          <w:szCs w:val="24"/>
        </w:rPr>
        <w:t>Keeleklikk</w:t>
      </w:r>
      <w:r w:rsidR="00D74253" w:rsidRPr="00637FF6">
        <w:rPr>
          <w:rFonts w:ascii="Times New Roman" w:eastAsia="Times New Roman" w:hAnsi="Times New Roman" w:cs="Times New Roman"/>
          <w:sz w:val="24"/>
          <w:szCs w:val="24"/>
        </w:rPr>
        <w:t>“</w:t>
      </w:r>
      <w:r w:rsidR="00C04117" w:rsidRPr="00637FF6">
        <w:rPr>
          <w:rFonts w:ascii="Times New Roman" w:eastAsia="Times New Roman" w:hAnsi="Times New Roman" w:cs="Times New Roman"/>
          <w:sz w:val="24"/>
          <w:szCs w:val="24"/>
        </w:rPr>
        <w:t xml:space="preserve"> ja </w:t>
      </w:r>
      <w:r w:rsidR="00D74253" w:rsidRPr="00637FF6">
        <w:rPr>
          <w:rFonts w:ascii="Times New Roman" w:eastAsia="Times New Roman" w:hAnsi="Times New Roman" w:cs="Times New Roman"/>
          <w:sz w:val="24"/>
          <w:szCs w:val="24"/>
        </w:rPr>
        <w:t>„</w:t>
      </w:r>
      <w:r w:rsidR="00C04117" w:rsidRPr="00637FF6">
        <w:rPr>
          <w:rFonts w:ascii="Times New Roman" w:eastAsia="Times New Roman" w:hAnsi="Times New Roman" w:cs="Times New Roman"/>
          <w:sz w:val="24"/>
          <w:szCs w:val="24"/>
        </w:rPr>
        <w:t>Keeletee</w:t>
      </w:r>
      <w:r w:rsidR="000A1529" w:rsidRPr="00637FF6">
        <w:rPr>
          <w:rFonts w:ascii="Times New Roman" w:eastAsia="Times New Roman" w:hAnsi="Times New Roman" w:cs="Times New Roman"/>
          <w:sz w:val="24"/>
          <w:szCs w:val="24"/>
        </w:rPr>
        <w:t>“.</w:t>
      </w:r>
      <w:r w:rsidR="00B241E0" w:rsidRPr="00637FF6">
        <w:rPr>
          <w:rFonts w:ascii="Times New Roman" w:eastAsia="Times New Roman" w:hAnsi="Times New Roman" w:cs="Times New Roman"/>
          <w:sz w:val="24"/>
          <w:szCs w:val="24"/>
        </w:rPr>
        <w:t xml:space="preserve"> </w:t>
      </w:r>
      <w:r w:rsidR="00C04117" w:rsidRPr="00637FF6">
        <w:rPr>
          <w:rFonts w:ascii="Times New Roman" w:eastAsia="Times New Roman" w:hAnsi="Times New Roman" w:cs="Times New Roman"/>
          <w:sz w:val="24"/>
          <w:szCs w:val="24"/>
        </w:rPr>
        <w:t xml:space="preserve">Keeleõpet toetavatest </w:t>
      </w:r>
      <w:r w:rsidR="000A1529" w:rsidRPr="00637FF6">
        <w:rPr>
          <w:rFonts w:ascii="Times New Roman" w:eastAsia="Times New Roman" w:hAnsi="Times New Roman" w:cs="Times New Roman"/>
          <w:sz w:val="24"/>
          <w:szCs w:val="24"/>
        </w:rPr>
        <w:t xml:space="preserve">programmidest </w:t>
      </w:r>
      <w:r w:rsidR="002122A5" w:rsidRPr="00637FF6">
        <w:rPr>
          <w:rFonts w:ascii="Times New Roman" w:eastAsia="Times New Roman" w:hAnsi="Times New Roman" w:cs="Times New Roman"/>
          <w:sz w:val="24"/>
          <w:szCs w:val="24"/>
        </w:rPr>
        <w:t xml:space="preserve">on </w:t>
      </w:r>
      <w:r w:rsidR="00C04117" w:rsidRPr="00637FF6">
        <w:rPr>
          <w:rFonts w:ascii="Times New Roman" w:eastAsia="Times New Roman" w:hAnsi="Times New Roman" w:cs="Times New Roman"/>
          <w:sz w:val="24"/>
          <w:szCs w:val="24"/>
        </w:rPr>
        <w:t>populaarse</w:t>
      </w:r>
      <w:r w:rsidR="00B016FE" w:rsidRPr="00637FF6">
        <w:rPr>
          <w:rFonts w:ascii="Times New Roman" w:eastAsia="Times New Roman" w:hAnsi="Times New Roman" w:cs="Times New Roman"/>
          <w:sz w:val="24"/>
          <w:szCs w:val="24"/>
        </w:rPr>
        <w:t>i</w:t>
      </w:r>
      <w:r w:rsidR="00C04117" w:rsidRPr="00637FF6">
        <w:rPr>
          <w:rFonts w:ascii="Times New Roman" w:eastAsia="Times New Roman" w:hAnsi="Times New Roman" w:cs="Times New Roman"/>
          <w:sz w:val="24"/>
          <w:szCs w:val="24"/>
        </w:rPr>
        <w:t>m</w:t>
      </w:r>
      <w:r w:rsidR="000A1529" w:rsidRPr="00637FF6">
        <w:rPr>
          <w:rFonts w:ascii="Times New Roman" w:eastAsia="Times New Roman" w:hAnsi="Times New Roman" w:cs="Times New Roman"/>
          <w:sz w:val="24"/>
          <w:szCs w:val="24"/>
        </w:rPr>
        <w:t xml:space="preserve"> „</w:t>
      </w:r>
      <w:r w:rsidR="00D05D43" w:rsidRPr="00637FF6">
        <w:rPr>
          <w:rFonts w:ascii="Times New Roman" w:eastAsia="Times New Roman" w:hAnsi="Times New Roman" w:cs="Times New Roman"/>
          <w:sz w:val="24"/>
          <w:szCs w:val="24"/>
        </w:rPr>
        <w:t>K</w:t>
      </w:r>
      <w:r w:rsidR="00C04117" w:rsidRPr="00637FF6">
        <w:rPr>
          <w:rFonts w:ascii="Times New Roman" w:eastAsia="Times New Roman" w:hAnsi="Times New Roman" w:cs="Times New Roman"/>
          <w:sz w:val="24"/>
          <w:szCs w:val="24"/>
        </w:rPr>
        <w:t>eelesõb</w:t>
      </w:r>
      <w:r w:rsidR="000A1529" w:rsidRPr="00637FF6">
        <w:rPr>
          <w:rFonts w:ascii="Times New Roman" w:eastAsia="Times New Roman" w:hAnsi="Times New Roman" w:cs="Times New Roman"/>
          <w:sz w:val="24"/>
          <w:szCs w:val="24"/>
        </w:rPr>
        <w:t>er“ (2020)</w:t>
      </w:r>
      <w:r w:rsidR="00C04117" w:rsidRPr="00637FF6">
        <w:rPr>
          <w:rFonts w:ascii="Times New Roman" w:eastAsia="Times New Roman" w:hAnsi="Times New Roman" w:cs="Times New Roman"/>
          <w:sz w:val="24"/>
          <w:szCs w:val="24"/>
        </w:rPr>
        <w:t xml:space="preserve">, mis pakub eesti keele õppijatele võimaluse vestlusteks vabatahtlike eesti keele mentoritega telefoni või e-kanalite kaudu. 2023. aastal osales </w:t>
      </w:r>
      <w:r w:rsidR="00B241E0" w:rsidRPr="00637FF6">
        <w:rPr>
          <w:rFonts w:ascii="Times New Roman" w:eastAsia="Times New Roman" w:hAnsi="Times New Roman" w:cs="Times New Roman"/>
          <w:sz w:val="24"/>
          <w:szCs w:val="24"/>
        </w:rPr>
        <w:t>„</w:t>
      </w:r>
      <w:r w:rsidR="00DD11F0" w:rsidRPr="00637FF6">
        <w:rPr>
          <w:rFonts w:ascii="Times New Roman" w:eastAsia="Times New Roman" w:hAnsi="Times New Roman" w:cs="Times New Roman"/>
          <w:sz w:val="24"/>
          <w:szCs w:val="24"/>
        </w:rPr>
        <w:t>K</w:t>
      </w:r>
      <w:r w:rsidR="00C04117" w:rsidRPr="00637FF6">
        <w:rPr>
          <w:rFonts w:ascii="Times New Roman" w:eastAsia="Times New Roman" w:hAnsi="Times New Roman" w:cs="Times New Roman"/>
          <w:sz w:val="24"/>
          <w:szCs w:val="24"/>
        </w:rPr>
        <w:t>eelesõbra</w:t>
      </w:r>
      <w:r w:rsidR="00B241E0" w:rsidRPr="00637FF6">
        <w:rPr>
          <w:rFonts w:ascii="Times New Roman" w:eastAsia="Times New Roman" w:hAnsi="Times New Roman" w:cs="Times New Roman"/>
          <w:sz w:val="24"/>
          <w:szCs w:val="24"/>
        </w:rPr>
        <w:t>“</w:t>
      </w:r>
      <w:r w:rsidR="00C04117" w:rsidRPr="00637FF6">
        <w:rPr>
          <w:rFonts w:ascii="Times New Roman" w:eastAsia="Times New Roman" w:hAnsi="Times New Roman" w:cs="Times New Roman"/>
          <w:sz w:val="24"/>
          <w:szCs w:val="24"/>
        </w:rPr>
        <w:t xml:space="preserve"> programmis 1216 inimest, 598 vabatahtlikku mentorit ja 618 keeleõppijat. Nelja aasta jooksul on kokku moodustatud 1940 vestluspaari, kokku on osalenud 3728 inimest.</w:t>
      </w:r>
    </w:p>
    <w:p w14:paraId="69D507A5" w14:textId="4C25BFE8" w:rsidR="00C04117" w:rsidRPr="00637FF6" w:rsidRDefault="00D74D72" w:rsidP="00C04117">
      <w:pPr>
        <w:jc w:val="both"/>
        <w:rPr>
          <w:rFonts w:ascii="Times New Roman" w:eastAsia="Times New Roman" w:hAnsi="Times New Roman" w:cs="Times New Roman"/>
          <w:sz w:val="24"/>
          <w:szCs w:val="24"/>
        </w:rPr>
      </w:pPr>
      <w:r w:rsidRPr="00637FF6">
        <w:rPr>
          <w:rFonts w:ascii="Times New Roman" w:eastAsia="Times New Roman" w:hAnsi="Times New Roman" w:cs="Times New Roman"/>
          <w:sz w:val="24"/>
          <w:szCs w:val="24"/>
        </w:rPr>
        <w:lastRenderedPageBreak/>
        <w:t>1</w:t>
      </w:r>
      <w:r w:rsidR="002B3FB8" w:rsidRPr="00637FF6">
        <w:rPr>
          <w:rFonts w:ascii="Times New Roman" w:eastAsia="Times New Roman" w:hAnsi="Times New Roman" w:cs="Times New Roman"/>
          <w:sz w:val="24"/>
          <w:szCs w:val="24"/>
        </w:rPr>
        <w:t>1</w:t>
      </w:r>
      <w:r w:rsidR="00772A25">
        <w:rPr>
          <w:rFonts w:ascii="Times New Roman" w:eastAsia="Times New Roman" w:hAnsi="Times New Roman" w:cs="Times New Roman"/>
          <w:sz w:val="24"/>
          <w:szCs w:val="24"/>
        </w:rPr>
        <w:t>1</w:t>
      </w:r>
      <w:r w:rsidRPr="00637FF6">
        <w:rPr>
          <w:rFonts w:ascii="Times New Roman" w:eastAsia="Times New Roman" w:hAnsi="Times New Roman" w:cs="Times New Roman"/>
          <w:sz w:val="24"/>
          <w:szCs w:val="24"/>
        </w:rPr>
        <w:t>.</w:t>
      </w:r>
      <w:r w:rsidR="00D74253" w:rsidRPr="00637FF6">
        <w:rPr>
          <w:rFonts w:ascii="Times New Roman" w:eastAsia="Times New Roman" w:hAnsi="Times New Roman" w:cs="Times New Roman"/>
          <w:sz w:val="24"/>
          <w:szCs w:val="24"/>
        </w:rPr>
        <w:t xml:space="preserve"> </w:t>
      </w:r>
      <w:r w:rsidR="00B01EC7" w:rsidRPr="00637FF6">
        <w:rPr>
          <w:rFonts w:ascii="Times New Roman" w:eastAsia="Times New Roman" w:hAnsi="Times New Roman" w:cs="Times New Roman"/>
          <w:sz w:val="24"/>
          <w:szCs w:val="24"/>
        </w:rPr>
        <w:t xml:space="preserve">INSA </w:t>
      </w:r>
      <w:r w:rsidR="00DD11F0" w:rsidRPr="00637FF6">
        <w:rPr>
          <w:rFonts w:ascii="Times New Roman" w:eastAsia="Times New Roman" w:hAnsi="Times New Roman" w:cs="Times New Roman"/>
          <w:sz w:val="24"/>
          <w:szCs w:val="24"/>
        </w:rPr>
        <w:t xml:space="preserve">on </w:t>
      </w:r>
      <w:r w:rsidR="00FF1015" w:rsidRPr="00637FF6">
        <w:rPr>
          <w:rFonts w:ascii="Times New Roman" w:eastAsia="Times New Roman" w:hAnsi="Times New Roman" w:cs="Times New Roman"/>
          <w:sz w:val="24"/>
          <w:szCs w:val="24"/>
        </w:rPr>
        <w:t xml:space="preserve">innovaatiliste </w:t>
      </w:r>
      <w:r w:rsidR="00C04117" w:rsidRPr="00637FF6">
        <w:rPr>
          <w:rFonts w:ascii="Times New Roman" w:eastAsia="Times New Roman" w:hAnsi="Times New Roman" w:cs="Times New Roman"/>
          <w:sz w:val="24"/>
          <w:szCs w:val="24"/>
        </w:rPr>
        <w:t>keeleõppeprojekt</w:t>
      </w:r>
      <w:r w:rsidR="00FF1015" w:rsidRPr="00637FF6">
        <w:rPr>
          <w:rFonts w:ascii="Times New Roman" w:eastAsia="Times New Roman" w:hAnsi="Times New Roman" w:cs="Times New Roman"/>
          <w:sz w:val="24"/>
          <w:szCs w:val="24"/>
        </w:rPr>
        <w:t>ina</w:t>
      </w:r>
      <w:r w:rsidR="00C04117" w:rsidRPr="00637FF6">
        <w:rPr>
          <w:rFonts w:ascii="Times New Roman" w:eastAsia="Times New Roman" w:hAnsi="Times New Roman" w:cs="Times New Roman"/>
          <w:sz w:val="24"/>
          <w:szCs w:val="24"/>
        </w:rPr>
        <w:t xml:space="preserve"> </w:t>
      </w:r>
      <w:r w:rsidR="00637FF6" w:rsidRPr="00637FF6">
        <w:rPr>
          <w:rFonts w:ascii="Times New Roman" w:eastAsia="Times New Roman" w:hAnsi="Times New Roman" w:cs="Times New Roman"/>
          <w:sz w:val="24"/>
          <w:szCs w:val="24"/>
        </w:rPr>
        <w:t xml:space="preserve">ellu viinud </w:t>
      </w:r>
      <w:r w:rsidR="00C04117" w:rsidRPr="00637FF6">
        <w:rPr>
          <w:rFonts w:ascii="Times New Roman" w:eastAsia="Times New Roman" w:hAnsi="Times New Roman" w:cs="Times New Roman"/>
          <w:sz w:val="24"/>
          <w:szCs w:val="24"/>
        </w:rPr>
        <w:t>räpiooper</w:t>
      </w:r>
      <w:r w:rsidR="00FF1015" w:rsidRPr="00637FF6">
        <w:rPr>
          <w:rFonts w:ascii="Times New Roman" w:eastAsia="Times New Roman" w:hAnsi="Times New Roman" w:cs="Times New Roman"/>
          <w:sz w:val="24"/>
          <w:szCs w:val="24"/>
        </w:rPr>
        <w:t>i</w:t>
      </w:r>
      <w:r w:rsidR="00C04117" w:rsidRPr="00637FF6">
        <w:rPr>
          <w:rFonts w:ascii="Times New Roman" w:eastAsia="Times New Roman" w:hAnsi="Times New Roman" w:cs="Times New Roman"/>
          <w:sz w:val="24"/>
          <w:szCs w:val="24"/>
        </w:rPr>
        <w:t xml:space="preserve"> „Karma“ </w:t>
      </w:r>
      <w:r w:rsidR="00FF1015" w:rsidRPr="00637FF6">
        <w:rPr>
          <w:rFonts w:ascii="Times New Roman" w:eastAsia="Times New Roman" w:hAnsi="Times New Roman" w:cs="Times New Roman"/>
          <w:sz w:val="24"/>
          <w:szCs w:val="24"/>
        </w:rPr>
        <w:t>ja</w:t>
      </w:r>
      <w:r w:rsidR="00C04117" w:rsidRPr="00637FF6">
        <w:rPr>
          <w:rFonts w:ascii="Times New Roman" w:eastAsia="Times New Roman" w:hAnsi="Times New Roman" w:cs="Times New Roman"/>
          <w:sz w:val="24"/>
          <w:szCs w:val="24"/>
        </w:rPr>
        <w:t xml:space="preserve"> mängufilm</w:t>
      </w:r>
      <w:r w:rsidR="00FF1015" w:rsidRPr="00637FF6">
        <w:rPr>
          <w:rFonts w:ascii="Times New Roman" w:eastAsia="Times New Roman" w:hAnsi="Times New Roman" w:cs="Times New Roman"/>
          <w:sz w:val="24"/>
          <w:szCs w:val="24"/>
        </w:rPr>
        <w:t>i</w:t>
      </w:r>
      <w:r w:rsidR="00C04117" w:rsidRPr="00637FF6">
        <w:rPr>
          <w:rFonts w:ascii="Times New Roman" w:eastAsia="Times New Roman" w:hAnsi="Times New Roman" w:cs="Times New Roman"/>
          <w:sz w:val="24"/>
          <w:szCs w:val="24"/>
        </w:rPr>
        <w:t xml:space="preserve"> „Valik“, kus suurem osa osatäitjatest olid eesti keele õppijad</w:t>
      </w:r>
      <w:r w:rsidR="00FF1015" w:rsidRPr="00637FF6">
        <w:rPr>
          <w:rFonts w:ascii="Times New Roman" w:eastAsia="Times New Roman" w:hAnsi="Times New Roman" w:cs="Times New Roman"/>
          <w:sz w:val="24"/>
          <w:szCs w:val="24"/>
        </w:rPr>
        <w:t xml:space="preserve"> Ida -Virumaalt</w:t>
      </w:r>
      <w:r w:rsidR="00C04117" w:rsidRPr="00637FF6">
        <w:rPr>
          <w:rFonts w:ascii="Times New Roman" w:eastAsia="Times New Roman" w:hAnsi="Times New Roman" w:cs="Times New Roman"/>
          <w:sz w:val="24"/>
          <w:szCs w:val="24"/>
        </w:rPr>
        <w:t xml:space="preserve">. </w:t>
      </w:r>
    </w:p>
    <w:p w14:paraId="2C932C7E" w14:textId="33EB25C8" w:rsidR="00C04117" w:rsidRPr="00675A92" w:rsidRDefault="00D74D72" w:rsidP="00C04117">
      <w:pPr>
        <w:jc w:val="both"/>
        <w:rPr>
          <w:rFonts w:ascii="Times New Roman" w:eastAsia="Times New Roman" w:hAnsi="Times New Roman" w:cs="Times New Roman"/>
          <w:sz w:val="24"/>
          <w:szCs w:val="24"/>
        </w:rPr>
      </w:pPr>
      <w:r w:rsidRPr="00637FF6">
        <w:rPr>
          <w:rFonts w:ascii="Times New Roman" w:eastAsia="Times New Roman" w:hAnsi="Times New Roman" w:cs="Times New Roman"/>
          <w:sz w:val="24"/>
          <w:szCs w:val="24"/>
        </w:rPr>
        <w:t>1</w:t>
      </w:r>
      <w:r w:rsidR="002B3FB8" w:rsidRPr="00637FF6">
        <w:rPr>
          <w:rFonts w:ascii="Times New Roman" w:eastAsia="Times New Roman" w:hAnsi="Times New Roman" w:cs="Times New Roman"/>
          <w:sz w:val="24"/>
          <w:szCs w:val="24"/>
        </w:rPr>
        <w:t>1</w:t>
      </w:r>
      <w:r w:rsidR="00772A25">
        <w:rPr>
          <w:rFonts w:ascii="Times New Roman" w:eastAsia="Times New Roman" w:hAnsi="Times New Roman" w:cs="Times New Roman"/>
          <w:sz w:val="24"/>
          <w:szCs w:val="24"/>
        </w:rPr>
        <w:t>2</w:t>
      </w:r>
      <w:r w:rsidRPr="00637FF6">
        <w:rPr>
          <w:rFonts w:ascii="Times New Roman" w:eastAsia="Times New Roman" w:hAnsi="Times New Roman" w:cs="Times New Roman"/>
          <w:sz w:val="24"/>
          <w:szCs w:val="24"/>
        </w:rPr>
        <w:t>.</w:t>
      </w:r>
      <w:r w:rsidR="00D74253" w:rsidRPr="00637FF6">
        <w:rPr>
          <w:rFonts w:ascii="Times New Roman" w:eastAsia="Times New Roman" w:hAnsi="Times New Roman" w:cs="Times New Roman"/>
          <w:sz w:val="24"/>
          <w:szCs w:val="24"/>
        </w:rPr>
        <w:t xml:space="preserve"> </w:t>
      </w:r>
      <w:r w:rsidR="00C04117" w:rsidRPr="00637FF6">
        <w:rPr>
          <w:rFonts w:ascii="Times New Roman" w:eastAsia="Times New Roman" w:hAnsi="Times New Roman" w:cs="Times New Roman"/>
          <w:sz w:val="24"/>
          <w:szCs w:val="24"/>
        </w:rPr>
        <w:t xml:space="preserve">2023. aastast pakutakse MTÜ Etnoweb vahendusel muukeelsetele Eesti elanikele, kellel on soov õppida Eesti kultuuri, looduse, ajaloo ja eluolu kohta tasuta programmi </w:t>
      </w:r>
      <w:r w:rsidR="00306D50" w:rsidRPr="00637FF6">
        <w:rPr>
          <w:rFonts w:ascii="Times New Roman" w:eastAsia="Times New Roman" w:hAnsi="Times New Roman" w:cs="Times New Roman"/>
          <w:sz w:val="24"/>
          <w:szCs w:val="24"/>
        </w:rPr>
        <w:t>„</w:t>
      </w:r>
      <w:r w:rsidR="00C04117" w:rsidRPr="00637FF6">
        <w:rPr>
          <w:rFonts w:ascii="Times New Roman" w:eastAsia="Times New Roman" w:hAnsi="Times New Roman" w:cs="Times New Roman"/>
          <w:sz w:val="24"/>
          <w:szCs w:val="24"/>
        </w:rPr>
        <w:t>Kultuurivõti</w:t>
      </w:r>
      <w:r w:rsidR="00306D50" w:rsidRPr="00637FF6">
        <w:rPr>
          <w:rFonts w:ascii="Times New Roman" w:eastAsia="Times New Roman" w:hAnsi="Times New Roman" w:cs="Times New Roman"/>
          <w:sz w:val="24"/>
          <w:szCs w:val="24"/>
        </w:rPr>
        <w:t>“</w:t>
      </w:r>
      <w:r w:rsidR="00B01EC7" w:rsidRPr="00637FF6">
        <w:rPr>
          <w:rFonts w:ascii="Times New Roman" w:eastAsia="Times New Roman" w:hAnsi="Times New Roman" w:cs="Times New Roman"/>
          <w:sz w:val="24"/>
          <w:szCs w:val="24"/>
        </w:rPr>
        <w:t>, mis sisaldab</w:t>
      </w:r>
      <w:r w:rsidR="00C04117" w:rsidRPr="00637FF6">
        <w:rPr>
          <w:rFonts w:ascii="Times New Roman" w:eastAsia="Times New Roman" w:hAnsi="Times New Roman" w:cs="Times New Roman"/>
          <w:sz w:val="24"/>
          <w:szCs w:val="24"/>
        </w:rPr>
        <w:t xml:space="preserve"> õppekäi</w:t>
      </w:r>
      <w:r w:rsidR="007A0987" w:rsidRPr="00637FF6">
        <w:rPr>
          <w:rFonts w:ascii="Times New Roman" w:eastAsia="Times New Roman" w:hAnsi="Times New Roman" w:cs="Times New Roman"/>
          <w:sz w:val="24"/>
          <w:szCs w:val="24"/>
        </w:rPr>
        <w:t>k</w:t>
      </w:r>
      <w:r w:rsidR="00B01EC7" w:rsidRPr="00637FF6">
        <w:rPr>
          <w:rFonts w:ascii="Times New Roman" w:eastAsia="Times New Roman" w:hAnsi="Times New Roman" w:cs="Times New Roman"/>
          <w:sz w:val="24"/>
          <w:szCs w:val="24"/>
        </w:rPr>
        <w:t>e</w:t>
      </w:r>
      <w:r w:rsidR="00C04117" w:rsidRPr="00637FF6">
        <w:rPr>
          <w:rFonts w:ascii="Times New Roman" w:eastAsia="Times New Roman" w:hAnsi="Times New Roman" w:cs="Times New Roman"/>
          <w:sz w:val="24"/>
          <w:szCs w:val="24"/>
        </w:rPr>
        <w:t>, loengu</w:t>
      </w:r>
      <w:r w:rsidR="00B01EC7" w:rsidRPr="00637FF6">
        <w:rPr>
          <w:rFonts w:ascii="Times New Roman" w:eastAsia="Times New Roman" w:hAnsi="Times New Roman" w:cs="Times New Roman"/>
          <w:sz w:val="24"/>
          <w:szCs w:val="24"/>
        </w:rPr>
        <w:t xml:space="preserve">id, </w:t>
      </w:r>
      <w:r w:rsidR="00C04117" w:rsidRPr="00637FF6">
        <w:rPr>
          <w:rFonts w:ascii="Times New Roman" w:eastAsia="Times New Roman" w:hAnsi="Times New Roman" w:cs="Times New Roman"/>
          <w:sz w:val="24"/>
          <w:szCs w:val="24"/>
        </w:rPr>
        <w:t>arutelu</w:t>
      </w:r>
      <w:r w:rsidR="00B01EC7" w:rsidRPr="00637FF6">
        <w:rPr>
          <w:rFonts w:ascii="Times New Roman" w:eastAsia="Times New Roman" w:hAnsi="Times New Roman" w:cs="Times New Roman"/>
          <w:sz w:val="24"/>
          <w:szCs w:val="24"/>
        </w:rPr>
        <w:t>sid</w:t>
      </w:r>
      <w:r w:rsidR="00C04117" w:rsidRPr="00637FF6">
        <w:rPr>
          <w:rFonts w:ascii="Times New Roman" w:eastAsia="Times New Roman" w:hAnsi="Times New Roman" w:cs="Times New Roman"/>
          <w:sz w:val="24"/>
          <w:szCs w:val="24"/>
        </w:rPr>
        <w:t xml:space="preserve"> ning väljasõi</w:t>
      </w:r>
      <w:r w:rsidR="00CA7E61" w:rsidRPr="00637FF6">
        <w:rPr>
          <w:rFonts w:ascii="Times New Roman" w:eastAsia="Times New Roman" w:hAnsi="Times New Roman" w:cs="Times New Roman"/>
          <w:sz w:val="24"/>
          <w:szCs w:val="24"/>
        </w:rPr>
        <w:t>t</w:t>
      </w:r>
      <w:r w:rsidR="00B01EC7" w:rsidRPr="00637FF6">
        <w:rPr>
          <w:rFonts w:ascii="Times New Roman" w:eastAsia="Times New Roman" w:hAnsi="Times New Roman" w:cs="Times New Roman"/>
          <w:sz w:val="24"/>
          <w:szCs w:val="24"/>
        </w:rPr>
        <w:t>e</w:t>
      </w:r>
      <w:r w:rsidR="00CA7E61" w:rsidRPr="00637FF6">
        <w:rPr>
          <w:rFonts w:ascii="Times New Roman" w:eastAsia="Times New Roman" w:hAnsi="Times New Roman" w:cs="Times New Roman"/>
          <w:sz w:val="24"/>
          <w:szCs w:val="24"/>
        </w:rPr>
        <w:t>.</w:t>
      </w:r>
      <w:r w:rsidR="00C04117" w:rsidRPr="00637FF6">
        <w:rPr>
          <w:rFonts w:ascii="Times New Roman" w:eastAsia="Times New Roman" w:hAnsi="Times New Roman" w:cs="Times New Roman"/>
          <w:sz w:val="24"/>
          <w:szCs w:val="24"/>
        </w:rPr>
        <w:t xml:space="preserve"> </w:t>
      </w:r>
      <w:r w:rsidR="00306D50" w:rsidRPr="00637FF6">
        <w:rPr>
          <w:rFonts w:ascii="Times New Roman" w:eastAsia="Times New Roman" w:hAnsi="Times New Roman" w:cs="Times New Roman"/>
          <w:sz w:val="24"/>
          <w:szCs w:val="24"/>
        </w:rPr>
        <w:t xml:space="preserve">„Kultuurivõti“ </w:t>
      </w:r>
      <w:r w:rsidR="00C04117" w:rsidRPr="00637FF6">
        <w:rPr>
          <w:rFonts w:ascii="Times New Roman" w:eastAsia="Times New Roman" w:hAnsi="Times New Roman" w:cs="Times New Roman"/>
          <w:sz w:val="24"/>
          <w:szCs w:val="24"/>
        </w:rPr>
        <w:t xml:space="preserve">sarnaneb Eesti Instituudi </w:t>
      </w:r>
      <w:r w:rsidR="00D74253" w:rsidRPr="00637FF6">
        <w:rPr>
          <w:rFonts w:ascii="Times New Roman" w:eastAsia="Times New Roman" w:hAnsi="Times New Roman" w:cs="Times New Roman"/>
          <w:sz w:val="24"/>
          <w:szCs w:val="24"/>
        </w:rPr>
        <w:t>koolitus</w:t>
      </w:r>
      <w:r w:rsidR="00306D50" w:rsidRPr="00637FF6">
        <w:rPr>
          <w:rFonts w:ascii="Times New Roman" w:eastAsia="Times New Roman" w:hAnsi="Times New Roman" w:cs="Times New Roman"/>
          <w:sz w:val="24"/>
          <w:szCs w:val="24"/>
        </w:rPr>
        <w:t>programmile „</w:t>
      </w:r>
      <w:r w:rsidR="00C04117" w:rsidRPr="00637FF6">
        <w:rPr>
          <w:rFonts w:ascii="Times New Roman" w:eastAsia="Times New Roman" w:hAnsi="Times New Roman" w:cs="Times New Roman"/>
          <w:sz w:val="24"/>
          <w:szCs w:val="24"/>
        </w:rPr>
        <w:t>Kultuurisamm</w:t>
      </w:r>
      <w:r w:rsidR="00306D50" w:rsidRPr="00637FF6">
        <w:rPr>
          <w:rFonts w:ascii="Times New Roman" w:eastAsia="Times New Roman" w:hAnsi="Times New Roman" w:cs="Times New Roman"/>
          <w:sz w:val="24"/>
          <w:szCs w:val="24"/>
        </w:rPr>
        <w:t>“</w:t>
      </w:r>
      <w:r w:rsidR="00D74253" w:rsidRPr="00637FF6">
        <w:rPr>
          <w:rFonts w:ascii="Times New Roman" w:eastAsia="Times New Roman" w:hAnsi="Times New Roman" w:cs="Times New Roman"/>
          <w:sz w:val="24"/>
          <w:szCs w:val="24"/>
        </w:rPr>
        <w:t xml:space="preserve"> (detsember 2020 - detsember 2021)</w:t>
      </w:r>
      <w:r w:rsidR="00C04117" w:rsidRPr="00637FF6">
        <w:rPr>
          <w:rFonts w:ascii="Times New Roman" w:eastAsia="Times New Roman" w:hAnsi="Times New Roman" w:cs="Times New Roman"/>
          <w:sz w:val="24"/>
          <w:szCs w:val="24"/>
        </w:rPr>
        <w:t xml:space="preserve">. </w:t>
      </w:r>
      <w:r w:rsidR="00CA7E61" w:rsidRPr="00637FF6">
        <w:rPr>
          <w:rFonts w:ascii="Times New Roman" w:eastAsia="Times New Roman" w:hAnsi="Times New Roman" w:cs="Times New Roman"/>
          <w:sz w:val="24"/>
          <w:szCs w:val="24"/>
        </w:rPr>
        <w:t xml:space="preserve">Tegevustega </w:t>
      </w:r>
      <w:r w:rsidR="00C04117" w:rsidRPr="00637FF6">
        <w:rPr>
          <w:rFonts w:ascii="Times New Roman" w:eastAsia="Times New Roman" w:hAnsi="Times New Roman" w:cs="Times New Roman"/>
          <w:sz w:val="24"/>
          <w:szCs w:val="24"/>
        </w:rPr>
        <w:t xml:space="preserve">liitub igal poolaastal </w:t>
      </w:r>
      <w:r w:rsidR="00FF1015" w:rsidRPr="00637FF6">
        <w:rPr>
          <w:rFonts w:ascii="Times New Roman" w:eastAsia="Times New Roman" w:hAnsi="Times New Roman" w:cs="Times New Roman"/>
          <w:sz w:val="24"/>
          <w:szCs w:val="24"/>
        </w:rPr>
        <w:t>ca</w:t>
      </w:r>
      <w:r w:rsidR="00C04117" w:rsidRPr="00637FF6">
        <w:rPr>
          <w:rFonts w:ascii="Times New Roman" w:eastAsia="Times New Roman" w:hAnsi="Times New Roman" w:cs="Times New Roman"/>
          <w:sz w:val="24"/>
          <w:szCs w:val="24"/>
        </w:rPr>
        <w:t xml:space="preserve"> 800 venekeelset ja 150 ingliskeelset inimest.</w:t>
      </w:r>
    </w:p>
    <w:p w14:paraId="251EB8AA" w14:textId="4CB73D39" w:rsidR="00C04117" w:rsidRPr="00675A92" w:rsidRDefault="00D74D72" w:rsidP="00C04117">
      <w:pPr>
        <w:jc w:val="both"/>
        <w:rPr>
          <w:rFonts w:ascii="Times New Roman" w:eastAsia="Times New Roman" w:hAnsi="Times New Roman" w:cs="Times New Roman"/>
          <w:sz w:val="24"/>
          <w:szCs w:val="24"/>
        </w:rPr>
      </w:pPr>
      <w:r w:rsidRPr="00675A92">
        <w:rPr>
          <w:rFonts w:ascii="Times New Roman" w:eastAsia="Times New Roman" w:hAnsi="Times New Roman" w:cs="Times New Roman"/>
          <w:sz w:val="24"/>
          <w:szCs w:val="24"/>
        </w:rPr>
        <w:t>1</w:t>
      </w:r>
      <w:r w:rsidR="00863E77">
        <w:rPr>
          <w:rFonts w:ascii="Times New Roman" w:eastAsia="Times New Roman" w:hAnsi="Times New Roman" w:cs="Times New Roman"/>
          <w:sz w:val="24"/>
          <w:szCs w:val="24"/>
        </w:rPr>
        <w:t>1</w:t>
      </w:r>
      <w:r w:rsidR="00772A25">
        <w:rPr>
          <w:rFonts w:ascii="Times New Roman" w:eastAsia="Times New Roman" w:hAnsi="Times New Roman" w:cs="Times New Roman"/>
          <w:sz w:val="24"/>
          <w:szCs w:val="24"/>
        </w:rPr>
        <w:t>3</w:t>
      </w:r>
      <w:r w:rsidRPr="00675A92">
        <w:rPr>
          <w:rFonts w:ascii="Times New Roman" w:eastAsia="Times New Roman" w:hAnsi="Times New Roman" w:cs="Times New Roman"/>
          <w:sz w:val="24"/>
          <w:szCs w:val="24"/>
        </w:rPr>
        <w:t>.</w:t>
      </w:r>
      <w:r w:rsidR="00C04117" w:rsidRPr="00675A92">
        <w:rPr>
          <w:rFonts w:ascii="Times New Roman" w:eastAsia="Times New Roman" w:hAnsi="Times New Roman" w:cs="Times New Roman"/>
          <w:sz w:val="24"/>
          <w:szCs w:val="24"/>
        </w:rPr>
        <w:t xml:space="preserve"> 2000. aastast on Kultuuriministeerium korraldanud teema-aastaid, mis tõstavad esile eri kultuurivaldkondi. </w:t>
      </w:r>
      <w:r w:rsidR="00481D9F" w:rsidRPr="00675A92">
        <w:rPr>
          <w:rFonts w:ascii="Times New Roman" w:eastAsia="Times New Roman" w:hAnsi="Times New Roman" w:cs="Times New Roman"/>
          <w:sz w:val="24"/>
          <w:szCs w:val="24"/>
        </w:rPr>
        <w:t xml:space="preserve">Kultuuririkkuse aastal </w:t>
      </w:r>
      <w:r w:rsidR="00C04117" w:rsidRPr="00675A92">
        <w:rPr>
          <w:rFonts w:ascii="Times New Roman" w:eastAsia="Times New Roman" w:hAnsi="Times New Roman" w:cs="Times New Roman"/>
          <w:sz w:val="24"/>
          <w:szCs w:val="24"/>
        </w:rPr>
        <w:t>202</w:t>
      </w:r>
      <w:r w:rsidR="00D74253" w:rsidRPr="00675A92">
        <w:rPr>
          <w:rFonts w:ascii="Times New Roman" w:eastAsia="Times New Roman" w:hAnsi="Times New Roman" w:cs="Times New Roman"/>
          <w:sz w:val="24"/>
          <w:szCs w:val="24"/>
        </w:rPr>
        <w:t>4</w:t>
      </w:r>
      <w:r w:rsidR="00CA7E61" w:rsidRPr="00675A92">
        <w:rPr>
          <w:rFonts w:ascii="Times New Roman" w:eastAsia="Times New Roman" w:hAnsi="Times New Roman" w:cs="Times New Roman"/>
          <w:sz w:val="24"/>
          <w:szCs w:val="24"/>
        </w:rPr>
        <w:t xml:space="preserve"> </w:t>
      </w:r>
      <w:r w:rsidR="00C04117" w:rsidRPr="00675A92">
        <w:rPr>
          <w:rFonts w:ascii="Times New Roman" w:eastAsia="Times New Roman" w:hAnsi="Times New Roman" w:cs="Times New Roman"/>
          <w:sz w:val="24"/>
          <w:szCs w:val="24"/>
        </w:rPr>
        <w:t>teadvusta</w:t>
      </w:r>
      <w:r w:rsidR="00CA7E61" w:rsidRPr="00675A92">
        <w:rPr>
          <w:rFonts w:ascii="Times New Roman" w:eastAsia="Times New Roman" w:hAnsi="Times New Roman" w:cs="Times New Roman"/>
          <w:sz w:val="24"/>
          <w:szCs w:val="24"/>
        </w:rPr>
        <w:t>takse</w:t>
      </w:r>
      <w:r w:rsidR="00C04117" w:rsidRPr="00675A92">
        <w:rPr>
          <w:rFonts w:ascii="Times New Roman" w:eastAsia="Times New Roman" w:hAnsi="Times New Roman" w:cs="Times New Roman"/>
          <w:sz w:val="24"/>
          <w:szCs w:val="24"/>
        </w:rPr>
        <w:t xml:space="preserve"> ja väärtust</w:t>
      </w:r>
      <w:r w:rsidR="00CA7E61" w:rsidRPr="00675A92">
        <w:rPr>
          <w:rFonts w:ascii="Times New Roman" w:eastAsia="Times New Roman" w:hAnsi="Times New Roman" w:cs="Times New Roman"/>
          <w:sz w:val="24"/>
          <w:szCs w:val="24"/>
        </w:rPr>
        <w:t>atakse</w:t>
      </w:r>
      <w:r w:rsidR="00C04117" w:rsidRPr="00675A92">
        <w:rPr>
          <w:rFonts w:ascii="Times New Roman" w:eastAsia="Times New Roman" w:hAnsi="Times New Roman" w:cs="Times New Roman"/>
          <w:sz w:val="24"/>
          <w:szCs w:val="24"/>
        </w:rPr>
        <w:t xml:space="preserve"> Eesti riigi kultuuriruumi. Teema-aasta raames pööratakse tähelepanu nii Eestis elavate eri rahvuste mitmekesisele kultuurile ja traditsioonidele kui Eesti </w:t>
      </w:r>
      <w:r w:rsidR="00CA7E61" w:rsidRPr="00675A92">
        <w:rPr>
          <w:rFonts w:ascii="Times New Roman" w:eastAsia="Times New Roman" w:hAnsi="Times New Roman" w:cs="Times New Roman"/>
          <w:sz w:val="24"/>
          <w:szCs w:val="24"/>
        </w:rPr>
        <w:t xml:space="preserve">enda </w:t>
      </w:r>
      <w:r w:rsidR="00C04117" w:rsidRPr="00675A92">
        <w:rPr>
          <w:rFonts w:ascii="Times New Roman" w:eastAsia="Times New Roman" w:hAnsi="Times New Roman" w:cs="Times New Roman"/>
          <w:sz w:val="24"/>
          <w:szCs w:val="24"/>
        </w:rPr>
        <w:t xml:space="preserve">unikaalsetele kultuuriruumidele ja -kogukondadele. </w:t>
      </w:r>
    </w:p>
    <w:p w14:paraId="5A3A2C1D" w14:textId="2761B19E" w:rsidR="0056284A" w:rsidRDefault="00CB18F9" w:rsidP="00CA6A09">
      <w:pPr>
        <w:jc w:val="both"/>
        <w:rPr>
          <w:rFonts w:ascii="Times New Roman" w:hAnsi="Times New Roman" w:cs="Times New Roman"/>
          <w:sz w:val="24"/>
          <w:szCs w:val="24"/>
        </w:rPr>
      </w:pPr>
      <w:r w:rsidRPr="00CB18F9">
        <w:rPr>
          <w:rFonts w:ascii="Times New Roman" w:hAnsi="Times New Roman" w:cs="Times New Roman"/>
          <w:sz w:val="24"/>
          <w:szCs w:val="24"/>
        </w:rPr>
        <w:t>1</w:t>
      </w:r>
      <w:r w:rsidR="00863E77">
        <w:rPr>
          <w:rFonts w:ascii="Times New Roman" w:hAnsi="Times New Roman" w:cs="Times New Roman"/>
          <w:sz w:val="24"/>
          <w:szCs w:val="24"/>
        </w:rPr>
        <w:t>1</w:t>
      </w:r>
      <w:r w:rsidR="00772A25">
        <w:rPr>
          <w:rFonts w:ascii="Times New Roman" w:hAnsi="Times New Roman" w:cs="Times New Roman"/>
          <w:sz w:val="24"/>
          <w:szCs w:val="24"/>
        </w:rPr>
        <w:t>4</w:t>
      </w:r>
      <w:r w:rsidR="00095245">
        <w:rPr>
          <w:rFonts w:ascii="Times New Roman" w:hAnsi="Times New Roman" w:cs="Times New Roman"/>
          <w:sz w:val="24"/>
          <w:szCs w:val="24"/>
        </w:rPr>
        <w:t xml:space="preserve">. </w:t>
      </w:r>
      <w:r w:rsidR="00BF784A" w:rsidRPr="00B01EC7">
        <w:rPr>
          <w:rFonts w:ascii="Times New Roman" w:hAnsi="Times New Roman" w:cs="Times New Roman"/>
          <w:sz w:val="24"/>
          <w:szCs w:val="24"/>
        </w:rPr>
        <w:t>Eesti</w:t>
      </w:r>
      <w:r w:rsidR="002C33CC" w:rsidRPr="00B01EC7">
        <w:rPr>
          <w:rFonts w:ascii="Times New Roman" w:hAnsi="Times New Roman" w:cs="Times New Roman"/>
          <w:sz w:val="24"/>
          <w:szCs w:val="24"/>
        </w:rPr>
        <w:t xml:space="preserve"> </w:t>
      </w:r>
      <w:r w:rsidR="00BF784A" w:rsidRPr="00B01EC7">
        <w:rPr>
          <w:rFonts w:ascii="Times New Roman" w:hAnsi="Times New Roman" w:cs="Times New Roman"/>
          <w:sz w:val="24"/>
          <w:szCs w:val="24"/>
        </w:rPr>
        <w:t>on mitmekeelsuse edendamist ning erinevate võõrkeelte õpet toetanud aastaid. Mitmekeelsus ja varajase võõrkeeleõppe arendamine on prioriteediks ka kehtivas eesti keele arengukavas aastateks 2021-2035</w:t>
      </w:r>
      <w:r w:rsidR="002C33CC" w:rsidRPr="00B01EC7">
        <w:rPr>
          <w:rFonts w:ascii="Times New Roman" w:hAnsi="Times New Roman" w:cs="Times New Roman"/>
          <w:sz w:val="24"/>
          <w:szCs w:val="24"/>
        </w:rPr>
        <w:t>.</w:t>
      </w:r>
      <w:r w:rsidR="006B49EE" w:rsidRPr="00B01EC7">
        <w:rPr>
          <w:rFonts w:ascii="Times New Roman" w:hAnsi="Times New Roman" w:cs="Times New Roman"/>
          <w:sz w:val="24"/>
          <w:szCs w:val="24"/>
        </w:rPr>
        <w:t xml:space="preserve"> </w:t>
      </w:r>
    </w:p>
    <w:p w14:paraId="5945C2AD" w14:textId="7A959E8F" w:rsidR="00FA0D7A" w:rsidRPr="00095245" w:rsidRDefault="00FA0D7A" w:rsidP="00CA6A09">
      <w:pPr>
        <w:jc w:val="both"/>
        <w:rPr>
          <w:rFonts w:ascii="Times New Roman" w:hAnsi="Times New Roman" w:cs="Times New Roman"/>
          <w:sz w:val="24"/>
          <w:szCs w:val="24"/>
        </w:rPr>
      </w:pPr>
      <w:r w:rsidRPr="00B01EC7">
        <w:rPr>
          <w:rFonts w:ascii="Times New Roman" w:hAnsi="Times New Roman" w:cs="Times New Roman"/>
          <w:sz w:val="24"/>
          <w:szCs w:val="24"/>
        </w:rPr>
        <w:t>1</w:t>
      </w:r>
      <w:r>
        <w:rPr>
          <w:rFonts w:ascii="Times New Roman" w:hAnsi="Times New Roman" w:cs="Times New Roman"/>
          <w:sz w:val="24"/>
          <w:szCs w:val="24"/>
        </w:rPr>
        <w:t>1</w:t>
      </w:r>
      <w:r w:rsidR="00772A25">
        <w:rPr>
          <w:rFonts w:ascii="Times New Roman" w:hAnsi="Times New Roman" w:cs="Times New Roman"/>
          <w:sz w:val="24"/>
          <w:szCs w:val="24"/>
        </w:rPr>
        <w:t>5</w:t>
      </w:r>
      <w:r w:rsidRPr="00B01EC7">
        <w:rPr>
          <w:rFonts w:ascii="Times New Roman" w:hAnsi="Times New Roman" w:cs="Times New Roman"/>
          <w:sz w:val="24"/>
          <w:szCs w:val="24"/>
        </w:rPr>
        <w:t>.</w:t>
      </w:r>
      <w:r w:rsidRPr="00B01EC7">
        <w:rPr>
          <w:rFonts w:ascii="Times New Roman" w:hAnsi="Times New Roman" w:cs="Times New Roman"/>
          <w:b/>
          <w:bCs/>
          <w:sz w:val="24"/>
          <w:szCs w:val="24"/>
        </w:rPr>
        <w:t xml:space="preserve"> </w:t>
      </w:r>
      <w:r w:rsidRPr="00FA0D7A">
        <w:rPr>
          <w:rFonts w:ascii="Times New Roman" w:hAnsi="Times New Roman" w:cs="Times New Roman"/>
          <w:sz w:val="24"/>
          <w:szCs w:val="24"/>
        </w:rPr>
        <w:t>Haridussüsteemi</w:t>
      </w:r>
      <w:r w:rsidRPr="00B01EC7">
        <w:rPr>
          <w:rFonts w:ascii="Times New Roman" w:hAnsi="Times New Roman" w:cs="Times New Roman"/>
          <w:b/>
          <w:bCs/>
          <w:sz w:val="24"/>
          <w:szCs w:val="24"/>
        </w:rPr>
        <w:t>l</w:t>
      </w:r>
      <w:r w:rsidRPr="00B01EC7">
        <w:rPr>
          <w:rFonts w:ascii="Times New Roman" w:hAnsi="Times New Roman" w:cs="Times New Roman"/>
          <w:sz w:val="24"/>
          <w:szCs w:val="24"/>
        </w:rPr>
        <w:t xml:space="preserve"> on lõimumisel oluline roll. </w:t>
      </w:r>
      <w:r>
        <w:rPr>
          <w:rFonts w:ascii="Times New Roman" w:hAnsi="Times New Roman" w:cs="Times New Roman"/>
          <w:sz w:val="24"/>
          <w:szCs w:val="24"/>
        </w:rPr>
        <w:t>K</w:t>
      </w:r>
      <w:r w:rsidRPr="00B01EC7">
        <w:rPr>
          <w:rFonts w:ascii="Times New Roman" w:hAnsi="Times New Roman" w:cs="Times New Roman"/>
          <w:sz w:val="24"/>
          <w:szCs w:val="24"/>
        </w:rPr>
        <w:t>oolid ei paku ainult keeleõpet</w:t>
      </w:r>
      <w:r>
        <w:rPr>
          <w:rFonts w:ascii="Times New Roman" w:hAnsi="Times New Roman" w:cs="Times New Roman"/>
          <w:sz w:val="24"/>
          <w:szCs w:val="24"/>
        </w:rPr>
        <w:t xml:space="preserve"> </w:t>
      </w:r>
      <w:r w:rsidRPr="00B01EC7">
        <w:rPr>
          <w:rFonts w:ascii="Times New Roman" w:hAnsi="Times New Roman" w:cs="Times New Roman"/>
          <w:sz w:val="24"/>
          <w:szCs w:val="24"/>
        </w:rPr>
        <w:t>võimalusega õppida vähemuste emakeelt ja kultuuri, vaid kujundavad väärtushinnanguid, andes vajalikke oskusi ühiskonda lõimumiseks</w:t>
      </w:r>
      <w:r>
        <w:rPr>
          <w:rFonts w:ascii="Times New Roman" w:hAnsi="Times New Roman" w:cs="Times New Roman"/>
          <w:sz w:val="24"/>
          <w:szCs w:val="24"/>
        </w:rPr>
        <w:t xml:space="preserve">. </w:t>
      </w:r>
    </w:p>
    <w:p w14:paraId="04BB36D8" w14:textId="77777777" w:rsidR="000D075E" w:rsidRPr="00ED6760" w:rsidRDefault="000D075E" w:rsidP="00CA6A09">
      <w:pPr>
        <w:jc w:val="both"/>
        <w:rPr>
          <w:rFonts w:ascii="Times New Roman" w:eastAsia="Times New Roman" w:hAnsi="Times New Roman" w:cs="Times New Roman"/>
          <w:b/>
          <w:bCs/>
          <w:sz w:val="24"/>
          <w:szCs w:val="24"/>
        </w:rPr>
      </w:pPr>
      <w:r w:rsidRPr="00ED6760">
        <w:rPr>
          <w:rFonts w:ascii="Times New Roman" w:eastAsia="Times New Roman" w:hAnsi="Times New Roman" w:cs="Times New Roman"/>
          <w:b/>
          <w:bCs/>
          <w:sz w:val="24"/>
          <w:szCs w:val="24"/>
        </w:rPr>
        <w:t>Romad</w:t>
      </w:r>
    </w:p>
    <w:p w14:paraId="0FDFE09D" w14:textId="27220F48" w:rsidR="00095245" w:rsidRDefault="00D74D72" w:rsidP="00CA6A09">
      <w:pPr>
        <w:jc w:val="both"/>
        <w:rPr>
          <w:rFonts w:ascii="Times New Roman" w:eastAsia="Times New Roman" w:hAnsi="Times New Roman" w:cs="Times New Roman"/>
          <w:sz w:val="24"/>
          <w:szCs w:val="24"/>
        </w:rPr>
      </w:pPr>
      <w:r w:rsidRPr="00ED6760">
        <w:rPr>
          <w:rFonts w:ascii="Times New Roman" w:eastAsia="Times New Roman" w:hAnsi="Times New Roman" w:cs="Times New Roman"/>
          <w:sz w:val="24"/>
          <w:szCs w:val="24"/>
        </w:rPr>
        <w:t>1</w:t>
      </w:r>
      <w:r w:rsidR="00863E77">
        <w:rPr>
          <w:rFonts w:ascii="Times New Roman" w:eastAsia="Times New Roman" w:hAnsi="Times New Roman" w:cs="Times New Roman"/>
          <w:sz w:val="24"/>
          <w:szCs w:val="24"/>
        </w:rPr>
        <w:t>1</w:t>
      </w:r>
      <w:r w:rsidR="00772A25">
        <w:rPr>
          <w:rFonts w:ascii="Times New Roman" w:eastAsia="Times New Roman" w:hAnsi="Times New Roman" w:cs="Times New Roman"/>
          <w:sz w:val="24"/>
          <w:szCs w:val="24"/>
        </w:rPr>
        <w:t>6</w:t>
      </w:r>
      <w:r w:rsidR="00095245">
        <w:rPr>
          <w:rFonts w:ascii="Times New Roman" w:eastAsia="Times New Roman" w:hAnsi="Times New Roman" w:cs="Times New Roman"/>
          <w:sz w:val="24"/>
          <w:szCs w:val="24"/>
        </w:rPr>
        <w:t xml:space="preserve">. </w:t>
      </w:r>
      <w:r w:rsidRPr="00ED6760">
        <w:rPr>
          <w:rFonts w:ascii="Times New Roman" w:eastAsia="Times New Roman" w:hAnsi="Times New Roman" w:cs="Times New Roman"/>
          <w:sz w:val="24"/>
          <w:szCs w:val="24"/>
        </w:rPr>
        <w:t>.</w:t>
      </w:r>
      <w:r w:rsidR="000D075E" w:rsidRPr="00ED6760">
        <w:rPr>
          <w:rFonts w:ascii="Times New Roman" w:eastAsia="Times New Roman" w:hAnsi="Times New Roman" w:cs="Times New Roman"/>
          <w:sz w:val="24"/>
          <w:szCs w:val="24"/>
        </w:rPr>
        <w:t xml:space="preserve">Aruandeperioodil on Kultuuriministeerium koos Haridus- ja Teadusministeeriumi </w:t>
      </w:r>
      <w:r w:rsidR="00524048" w:rsidRPr="00ED6760">
        <w:rPr>
          <w:rFonts w:ascii="Times New Roman" w:eastAsia="Times New Roman" w:hAnsi="Times New Roman" w:cs="Times New Roman"/>
          <w:sz w:val="24"/>
          <w:szCs w:val="24"/>
        </w:rPr>
        <w:t>ning</w:t>
      </w:r>
      <w:r w:rsidR="000D075E" w:rsidRPr="00ED6760">
        <w:rPr>
          <w:rFonts w:ascii="Times New Roman" w:eastAsia="Times New Roman" w:hAnsi="Times New Roman" w:cs="Times New Roman"/>
          <w:sz w:val="24"/>
          <w:szCs w:val="24"/>
        </w:rPr>
        <w:t xml:space="preserve"> </w:t>
      </w:r>
      <w:r w:rsidR="003C6B00" w:rsidRPr="00ED6760">
        <w:rPr>
          <w:rFonts w:ascii="Times New Roman" w:eastAsia="Times New Roman" w:hAnsi="Times New Roman" w:cs="Times New Roman"/>
          <w:sz w:val="24"/>
          <w:szCs w:val="24"/>
        </w:rPr>
        <w:t xml:space="preserve">INSA-ga </w:t>
      </w:r>
      <w:r w:rsidR="000D075E" w:rsidRPr="00ED6760">
        <w:rPr>
          <w:rFonts w:ascii="Times New Roman" w:eastAsia="Times New Roman" w:hAnsi="Times New Roman" w:cs="Times New Roman"/>
          <w:sz w:val="24"/>
          <w:szCs w:val="24"/>
        </w:rPr>
        <w:t xml:space="preserve">jätkanud tähelepanu </w:t>
      </w:r>
      <w:r w:rsidR="00B05F36">
        <w:rPr>
          <w:rFonts w:ascii="Times New Roman" w:eastAsia="Times New Roman" w:hAnsi="Times New Roman" w:cs="Times New Roman"/>
          <w:sz w:val="24"/>
          <w:szCs w:val="24"/>
        </w:rPr>
        <w:t xml:space="preserve">pööramist </w:t>
      </w:r>
      <w:r w:rsidR="000D075E" w:rsidRPr="00ED6760">
        <w:rPr>
          <w:rFonts w:ascii="Times New Roman" w:eastAsia="Times New Roman" w:hAnsi="Times New Roman" w:cs="Times New Roman"/>
          <w:sz w:val="24"/>
          <w:szCs w:val="24"/>
        </w:rPr>
        <w:t xml:space="preserve">romade lõimumisele. </w:t>
      </w:r>
    </w:p>
    <w:p w14:paraId="64BD93E4" w14:textId="04226DF1" w:rsidR="000D075E" w:rsidRPr="00ED6760" w:rsidRDefault="00095245" w:rsidP="00CA6A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72A2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0D075E" w:rsidRPr="00ED6760">
        <w:rPr>
          <w:rFonts w:ascii="Times New Roman" w:eastAsia="Times New Roman" w:hAnsi="Times New Roman" w:cs="Times New Roman"/>
          <w:sz w:val="24"/>
          <w:szCs w:val="24"/>
        </w:rPr>
        <w:t>2021. a</w:t>
      </w:r>
      <w:r w:rsidR="00524048" w:rsidRPr="00ED6760">
        <w:rPr>
          <w:rFonts w:ascii="Times New Roman" w:eastAsia="Times New Roman" w:hAnsi="Times New Roman" w:cs="Times New Roman"/>
          <w:sz w:val="24"/>
          <w:szCs w:val="24"/>
        </w:rPr>
        <w:t>asta</w:t>
      </w:r>
      <w:r w:rsidR="000D075E" w:rsidRPr="00ED6760">
        <w:rPr>
          <w:rFonts w:ascii="Times New Roman" w:eastAsia="Times New Roman" w:hAnsi="Times New Roman" w:cs="Times New Roman"/>
          <w:sz w:val="24"/>
          <w:szCs w:val="24"/>
        </w:rPr>
        <w:t xml:space="preserve"> rahvaloenduse andmetel elab Eestis 676 romat (0,05% rahvastikust), kõige arvukamalt Läti piiriäärses Valga vallas: 202, Tartus 65, Pärnus ja Narvas 45, Tallinnas 47, Kohtla-Järvel 30, Kohila vallas 17, Peipsiääre vallas 15 ja Paides 14 romat. Teiste omavalitsuste territooriumidel elab romasid vähem kui 10.</w:t>
      </w:r>
    </w:p>
    <w:p w14:paraId="57DF8A63" w14:textId="7872E6DC" w:rsidR="000D075E" w:rsidRPr="00ED6760" w:rsidRDefault="00D74D72" w:rsidP="00CA6A09">
      <w:pPr>
        <w:jc w:val="both"/>
        <w:rPr>
          <w:rFonts w:ascii="Times New Roman" w:eastAsia="Times New Roman" w:hAnsi="Times New Roman" w:cs="Times New Roman"/>
          <w:sz w:val="24"/>
          <w:szCs w:val="24"/>
        </w:rPr>
      </w:pPr>
      <w:r w:rsidRPr="00ED6760">
        <w:rPr>
          <w:rFonts w:ascii="Times New Roman" w:eastAsia="Times New Roman" w:hAnsi="Times New Roman" w:cs="Times New Roman"/>
          <w:sz w:val="24"/>
          <w:szCs w:val="24"/>
        </w:rPr>
        <w:t>1</w:t>
      </w:r>
      <w:r w:rsidR="00772A25">
        <w:rPr>
          <w:rFonts w:ascii="Times New Roman" w:eastAsia="Times New Roman" w:hAnsi="Times New Roman" w:cs="Times New Roman"/>
          <w:sz w:val="24"/>
          <w:szCs w:val="24"/>
        </w:rPr>
        <w:t>18</w:t>
      </w:r>
      <w:r w:rsidR="002B3FB8" w:rsidRPr="00ED6760">
        <w:rPr>
          <w:rFonts w:ascii="Times New Roman" w:eastAsia="Times New Roman" w:hAnsi="Times New Roman" w:cs="Times New Roman"/>
          <w:sz w:val="24"/>
          <w:szCs w:val="24"/>
        </w:rPr>
        <w:t>.</w:t>
      </w:r>
      <w:r w:rsidRPr="00ED6760">
        <w:rPr>
          <w:rFonts w:ascii="Times New Roman" w:eastAsia="Times New Roman" w:hAnsi="Times New Roman" w:cs="Times New Roman"/>
          <w:sz w:val="24"/>
          <w:szCs w:val="24"/>
        </w:rPr>
        <w:t xml:space="preserve"> </w:t>
      </w:r>
      <w:r w:rsidR="000D075E" w:rsidRPr="00ED6760">
        <w:rPr>
          <w:rFonts w:ascii="Times New Roman" w:eastAsia="Times New Roman" w:hAnsi="Times New Roman" w:cs="Times New Roman"/>
          <w:sz w:val="24"/>
          <w:szCs w:val="24"/>
        </w:rPr>
        <w:t>Romade lõimumist toetavad erimeetmed on kajastatud Sidusa Eesti arengukavas ning lõimumis-, sh kohanemisprogrammis</w:t>
      </w:r>
      <w:r w:rsidR="00680AD9" w:rsidRPr="00ED6760">
        <w:rPr>
          <w:rFonts w:ascii="Times New Roman" w:eastAsia="Times New Roman" w:hAnsi="Times New Roman" w:cs="Times New Roman"/>
          <w:sz w:val="24"/>
          <w:szCs w:val="24"/>
        </w:rPr>
        <w:t xml:space="preserve">, et </w:t>
      </w:r>
      <w:r w:rsidR="000D075E" w:rsidRPr="00ED6760">
        <w:rPr>
          <w:rFonts w:ascii="Times New Roman" w:eastAsia="Times New Roman" w:hAnsi="Times New Roman" w:cs="Times New Roman"/>
          <w:sz w:val="24"/>
          <w:szCs w:val="24"/>
        </w:rPr>
        <w:t xml:space="preserve">suurendada </w:t>
      </w:r>
      <w:r w:rsidR="00680AD9" w:rsidRPr="00ED6760">
        <w:rPr>
          <w:rFonts w:ascii="Times New Roman" w:eastAsia="Times New Roman" w:hAnsi="Times New Roman" w:cs="Times New Roman"/>
          <w:sz w:val="24"/>
          <w:szCs w:val="24"/>
        </w:rPr>
        <w:t xml:space="preserve">Eesti </w:t>
      </w:r>
      <w:r w:rsidR="000D075E" w:rsidRPr="00ED6760">
        <w:rPr>
          <w:rFonts w:ascii="Times New Roman" w:eastAsia="Times New Roman" w:hAnsi="Times New Roman" w:cs="Times New Roman"/>
          <w:sz w:val="24"/>
          <w:szCs w:val="24"/>
        </w:rPr>
        <w:t xml:space="preserve">organisatsioonide teadlikkust romade kogukonnast, võimestada roma kogukonna liikmeid nende sotsiaalse kaasatuse suurendamiseks ning </w:t>
      </w:r>
      <w:r w:rsidR="003C6B00" w:rsidRPr="00ED6760">
        <w:rPr>
          <w:rFonts w:ascii="Times New Roman" w:eastAsia="Times New Roman" w:hAnsi="Times New Roman" w:cs="Times New Roman"/>
          <w:sz w:val="24"/>
          <w:szCs w:val="24"/>
        </w:rPr>
        <w:t xml:space="preserve">Kultuuriministeeriumi toel </w:t>
      </w:r>
      <w:r w:rsidR="000D075E" w:rsidRPr="00ED6760">
        <w:rPr>
          <w:rFonts w:ascii="Times New Roman" w:eastAsia="Times New Roman" w:hAnsi="Times New Roman" w:cs="Times New Roman"/>
          <w:sz w:val="24"/>
          <w:szCs w:val="24"/>
        </w:rPr>
        <w:t>arendada välja roma mentoriteenus</w:t>
      </w:r>
      <w:r w:rsidR="00F662FD" w:rsidRPr="00ED6760">
        <w:rPr>
          <w:rFonts w:ascii="Times New Roman" w:eastAsia="Times New Roman" w:hAnsi="Times New Roman" w:cs="Times New Roman"/>
          <w:sz w:val="24"/>
          <w:szCs w:val="24"/>
        </w:rPr>
        <w:t>. Viimane keskendub suures osas hariduse kättesaadavuse parandamisele Valga vallas, vt art. 12 all.</w:t>
      </w:r>
    </w:p>
    <w:p w14:paraId="35CCDBC5" w14:textId="3C98855C" w:rsidR="000D075E" w:rsidRPr="00ED6760" w:rsidRDefault="00D74D72" w:rsidP="00CA6A09">
      <w:pPr>
        <w:jc w:val="both"/>
        <w:rPr>
          <w:rFonts w:ascii="Times New Roman" w:eastAsia="Times New Roman" w:hAnsi="Times New Roman" w:cs="Times New Roman"/>
          <w:sz w:val="24"/>
          <w:szCs w:val="24"/>
        </w:rPr>
      </w:pPr>
      <w:r w:rsidRPr="00ED6760">
        <w:rPr>
          <w:rFonts w:ascii="Times New Roman" w:eastAsia="Times New Roman" w:hAnsi="Times New Roman" w:cs="Times New Roman"/>
          <w:sz w:val="24"/>
          <w:szCs w:val="24"/>
        </w:rPr>
        <w:t>1</w:t>
      </w:r>
      <w:r w:rsidR="00772A25">
        <w:rPr>
          <w:rFonts w:ascii="Times New Roman" w:eastAsia="Times New Roman" w:hAnsi="Times New Roman" w:cs="Times New Roman"/>
          <w:sz w:val="24"/>
          <w:szCs w:val="24"/>
        </w:rPr>
        <w:t>19</w:t>
      </w:r>
      <w:r w:rsidR="002B3FB8" w:rsidRPr="00ED6760">
        <w:rPr>
          <w:rFonts w:ascii="Times New Roman" w:eastAsia="Times New Roman" w:hAnsi="Times New Roman" w:cs="Times New Roman"/>
          <w:sz w:val="24"/>
          <w:szCs w:val="24"/>
        </w:rPr>
        <w:t>.</w:t>
      </w:r>
      <w:r w:rsidR="00680AD9" w:rsidRPr="00ED6760">
        <w:rPr>
          <w:rFonts w:ascii="Times New Roman" w:eastAsia="Times New Roman" w:hAnsi="Times New Roman" w:cs="Times New Roman"/>
          <w:sz w:val="24"/>
          <w:szCs w:val="24"/>
        </w:rPr>
        <w:t xml:space="preserve"> </w:t>
      </w:r>
      <w:r w:rsidR="000D075E" w:rsidRPr="00ED6760">
        <w:rPr>
          <w:rFonts w:ascii="Times New Roman" w:eastAsia="Times New Roman" w:hAnsi="Times New Roman" w:cs="Times New Roman"/>
          <w:sz w:val="24"/>
          <w:szCs w:val="24"/>
        </w:rPr>
        <w:t>Jätkati 2017. aastal Euroopa Liidu kodanike, võrdõiguslikkuse, õiguste ja väärtuste programmi rahastusel algatatud roma platvormi väljaarendamist</w:t>
      </w:r>
      <w:r w:rsidR="003C6B00" w:rsidRPr="00ED6760">
        <w:rPr>
          <w:rFonts w:ascii="Times New Roman" w:eastAsia="Times New Roman" w:hAnsi="Times New Roman" w:cs="Times New Roman"/>
          <w:sz w:val="24"/>
          <w:szCs w:val="24"/>
        </w:rPr>
        <w:t xml:space="preserve">, et </w:t>
      </w:r>
      <w:r w:rsidR="000D075E" w:rsidRPr="00ED6760">
        <w:rPr>
          <w:rFonts w:ascii="Times New Roman" w:eastAsia="Times New Roman" w:hAnsi="Times New Roman" w:cs="Times New Roman"/>
          <w:sz w:val="24"/>
          <w:szCs w:val="24"/>
        </w:rPr>
        <w:t xml:space="preserve">toetada romade lõimumist. Projekti </w:t>
      </w:r>
      <w:r w:rsidR="003C6B00" w:rsidRPr="00ED6760">
        <w:rPr>
          <w:rFonts w:ascii="Times New Roman" w:eastAsia="Times New Roman" w:hAnsi="Times New Roman" w:cs="Times New Roman"/>
          <w:sz w:val="24"/>
          <w:szCs w:val="24"/>
        </w:rPr>
        <w:t xml:space="preserve">sihtgrupiks </w:t>
      </w:r>
      <w:r w:rsidR="000D075E" w:rsidRPr="00ED6760">
        <w:rPr>
          <w:rFonts w:ascii="Times New Roman" w:eastAsia="Times New Roman" w:hAnsi="Times New Roman" w:cs="Times New Roman"/>
          <w:sz w:val="24"/>
          <w:szCs w:val="24"/>
        </w:rPr>
        <w:t>olid eelkõige roma noor</w:t>
      </w:r>
      <w:r w:rsidR="003C6B00" w:rsidRPr="00ED6760">
        <w:rPr>
          <w:rFonts w:ascii="Times New Roman" w:eastAsia="Times New Roman" w:hAnsi="Times New Roman" w:cs="Times New Roman"/>
          <w:sz w:val="24"/>
          <w:szCs w:val="24"/>
        </w:rPr>
        <w:t>ed</w:t>
      </w:r>
      <w:r w:rsidR="000D075E" w:rsidRPr="00ED6760">
        <w:rPr>
          <w:rFonts w:ascii="Times New Roman" w:eastAsia="Times New Roman" w:hAnsi="Times New Roman" w:cs="Times New Roman"/>
          <w:sz w:val="24"/>
          <w:szCs w:val="24"/>
        </w:rPr>
        <w:t xml:space="preserve"> ja roma nais</w:t>
      </w:r>
      <w:r w:rsidR="003C6B00" w:rsidRPr="00ED6760">
        <w:rPr>
          <w:rFonts w:ascii="Times New Roman" w:eastAsia="Times New Roman" w:hAnsi="Times New Roman" w:cs="Times New Roman"/>
          <w:sz w:val="24"/>
          <w:szCs w:val="24"/>
        </w:rPr>
        <w:t>ed</w:t>
      </w:r>
      <w:r w:rsidR="000D075E" w:rsidRPr="00ED6760">
        <w:rPr>
          <w:rFonts w:ascii="Times New Roman" w:eastAsia="Times New Roman" w:hAnsi="Times New Roman" w:cs="Times New Roman"/>
          <w:sz w:val="24"/>
          <w:szCs w:val="24"/>
        </w:rPr>
        <w:t>, aga ka kõi</w:t>
      </w:r>
      <w:r w:rsidR="003C6B00" w:rsidRPr="00ED6760">
        <w:rPr>
          <w:rFonts w:ascii="Times New Roman" w:eastAsia="Times New Roman" w:hAnsi="Times New Roman" w:cs="Times New Roman"/>
          <w:sz w:val="24"/>
          <w:szCs w:val="24"/>
        </w:rPr>
        <w:t xml:space="preserve">k </w:t>
      </w:r>
      <w:r w:rsidR="000D075E" w:rsidRPr="00ED6760">
        <w:rPr>
          <w:rFonts w:ascii="Times New Roman" w:eastAsia="Times New Roman" w:hAnsi="Times New Roman" w:cs="Times New Roman"/>
          <w:sz w:val="24"/>
          <w:szCs w:val="24"/>
        </w:rPr>
        <w:t>teis</w:t>
      </w:r>
      <w:r w:rsidR="003C6B00" w:rsidRPr="00ED6760">
        <w:rPr>
          <w:rFonts w:ascii="Times New Roman" w:eastAsia="Times New Roman" w:hAnsi="Times New Roman" w:cs="Times New Roman"/>
          <w:sz w:val="24"/>
          <w:szCs w:val="24"/>
        </w:rPr>
        <w:t>ed</w:t>
      </w:r>
      <w:r w:rsidR="000D075E" w:rsidRPr="00ED6760">
        <w:rPr>
          <w:rFonts w:ascii="Times New Roman" w:eastAsia="Times New Roman" w:hAnsi="Times New Roman" w:cs="Times New Roman"/>
          <w:sz w:val="24"/>
          <w:szCs w:val="24"/>
        </w:rPr>
        <w:t xml:space="preserve"> sidusrühmad nagu </w:t>
      </w:r>
      <w:r w:rsidR="00F662FD" w:rsidRPr="00ED6760">
        <w:rPr>
          <w:rFonts w:ascii="Times New Roman" w:eastAsia="Times New Roman" w:hAnsi="Times New Roman" w:cs="Times New Roman"/>
          <w:sz w:val="24"/>
          <w:szCs w:val="24"/>
        </w:rPr>
        <w:t>teema</w:t>
      </w:r>
      <w:r w:rsidR="000D075E" w:rsidRPr="00ED6760">
        <w:rPr>
          <w:rFonts w:ascii="Times New Roman" w:eastAsia="Times New Roman" w:hAnsi="Times New Roman" w:cs="Times New Roman"/>
          <w:sz w:val="24"/>
          <w:szCs w:val="24"/>
        </w:rPr>
        <w:t xml:space="preserve">ssepuutuvad ministeeriumid ja kohalikud omavalitsused, romadega töötavad pedagoogid ning kogu Eesti ühiskond. </w:t>
      </w:r>
      <w:r w:rsidR="003C6B00" w:rsidRPr="00ED6760">
        <w:rPr>
          <w:rFonts w:ascii="Times New Roman" w:eastAsia="Times New Roman" w:hAnsi="Times New Roman" w:cs="Times New Roman"/>
          <w:sz w:val="24"/>
          <w:szCs w:val="24"/>
        </w:rPr>
        <w:t>V</w:t>
      </w:r>
      <w:r w:rsidR="000D075E" w:rsidRPr="00ED6760">
        <w:rPr>
          <w:rFonts w:ascii="Times New Roman" w:eastAsia="Times New Roman" w:hAnsi="Times New Roman" w:cs="Times New Roman"/>
          <w:sz w:val="24"/>
          <w:szCs w:val="24"/>
        </w:rPr>
        <w:t>iimane, 3. projekt kestis 28 kuud, lõppes 31.</w:t>
      </w:r>
      <w:r w:rsidR="00680AD9" w:rsidRPr="00ED6760">
        <w:rPr>
          <w:rFonts w:ascii="Times New Roman" w:eastAsia="Times New Roman" w:hAnsi="Times New Roman" w:cs="Times New Roman"/>
          <w:sz w:val="24"/>
          <w:szCs w:val="24"/>
        </w:rPr>
        <w:t>07.</w:t>
      </w:r>
      <w:r w:rsidR="000D075E" w:rsidRPr="00ED6760">
        <w:rPr>
          <w:rFonts w:ascii="Times New Roman" w:eastAsia="Times New Roman" w:hAnsi="Times New Roman" w:cs="Times New Roman"/>
          <w:sz w:val="24"/>
          <w:szCs w:val="24"/>
        </w:rPr>
        <w:t xml:space="preserve">2023. </w:t>
      </w:r>
    </w:p>
    <w:p w14:paraId="0F17EC50" w14:textId="4EDC578C" w:rsidR="000D075E" w:rsidRPr="00ED6760" w:rsidRDefault="00D74D72" w:rsidP="00CA6A09">
      <w:pPr>
        <w:jc w:val="both"/>
        <w:rPr>
          <w:rFonts w:ascii="Times New Roman" w:eastAsia="Times New Roman" w:hAnsi="Times New Roman" w:cs="Times New Roman"/>
          <w:sz w:val="24"/>
          <w:szCs w:val="24"/>
        </w:rPr>
      </w:pPr>
      <w:r w:rsidRPr="00ED6760">
        <w:rPr>
          <w:rFonts w:ascii="Times New Roman" w:eastAsia="Times New Roman" w:hAnsi="Times New Roman" w:cs="Times New Roman"/>
          <w:sz w:val="24"/>
          <w:szCs w:val="24"/>
        </w:rPr>
        <w:t>1</w:t>
      </w:r>
      <w:r w:rsidR="00863E77">
        <w:rPr>
          <w:rFonts w:ascii="Times New Roman" w:eastAsia="Times New Roman" w:hAnsi="Times New Roman" w:cs="Times New Roman"/>
          <w:sz w:val="24"/>
          <w:szCs w:val="24"/>
        </w:rPr>
        <w:t>2</w:t>
      </w:r>
      <w:r w:rsidR="00772A25">
        <w:rPr>
          <w:rFonts w:ascii="Times New Roman" w:eastAsia="Times New Roman" w:hAnsi="Times New Roman" w:cs="Times New Roman"/>
          <w:sz w:val="24"/>
          <w:szCs w:val="24"/>
        </w:rPr>
        <w:t>0</w:t>
      </w:r>
      <w:r w:rsidRPr="00ED6760">
        <w:rPr>
          <w:rFonts w:ascii="Times New Roman" w:eastAsia="Times New Roman" w:hAnsi="Times New Roman" w:cs="Times New Roman"/>
          <w:sz w:val="24"/>
          <w:szCs w:val="24"/>
        </w:rPr>
        <w:t>.</w:t>
      </w:r>
      <w:r w:rsidR="00524048" w:rsidRPr="00ED6760">
        <w:rPr>
          <w:rFonts w:ascii="Times New Roman" w:eastAsia="Times New Roman" w:hAnsi="Times New Roman" w:cs="Times New Roman"/>
          <w:sz w:val="24"/>
          <w:szCs w:val="24"/>
        </w:rPr>
        <w:t xml:space="preserve"> </w:t>
      </w:r>
      <w:r w:rsidR="000D075E" w:rsidRPr="00ED6760">
        <w:rPr>
          <w:rFonts w:ascii="Times New Roman" w:eastAsia="Times New Roman" w:hAnsi="Times New Roman" w:cs="Times New Roman"/>
          <w:sz w:val="24"/>
          <w:szCs w:val="24"/>
        </w:rPr>
        <w:t>Roma platvormi projekt keskendus romade aktiivsema osaluse toetamisele ühiskonnaelus, roma ja mitteroma noorte koostöö edendamisele, Baltimaade romade ja roma mediaatorite koostöö arendamisele,</w:t>
      </w:r>
      <w:r w:rsidR="00524048" w:rsidRPr="00ED6760">
        <w:rPr>
          <w:rFonts w:ascii="Times New Roman" w:eastAsia="Times New Roman" w:hAnsi="Times New Roman" w:cs="Times New Roman"/>
          <w:sz w:val="24"/>
          <w:szCs w:val="24"/>
        </w:rPr>
        <w:t xml:space="preserve"> </w:t>
      </w:r>
      <w:r w:rsidR="000D075E" w:rsidRPr="00ED6760">
        <w:rPr>
          <w:rFonts w:ascii="Times New Roman" w:eastAsia="Times New Roman" w:hAnsi="Times New Roman" w:cs="Times New Roman"/>
          <w:sz w:val="24"/>
          <w:szCs w:val="24"/>
        </w:rPr>
        <w:t>kohalike omavalitsuste kaasatuse suurendamisele romade lõimumisprotsessis ning roma ajaloo ja kultuuri tutvustamisele.</w:t>
      </w:r>
    </w:p>
    <w:p w14:paraId="7F853C22" w14:textId="7F3E5400" w:rsidR="00F662FD" w:rsidRPr="00B01EC7" w:rsidRDefault="00D74D72" w:rsidP="00CA6A09">
      <w:pPr>
        <w:jc w:val="both"/>
        <w:rPr>
          <w:rFonts w:ascii="Times New Roman" w:eastAsia="Times New Roman" w:hAnsi="Times New Roman" w:cs="Times New Roman"/>
          <w:sz w:val="24"/>
          <w:szCs w:val="24"/>
        </w:rPr>
      </w:pPr>
      <w:r w:rsidRPr="00ED6760">
        <w:rPr>
          <w:rFonts w:ascii="Times New Roman" w:eastAsia="Times New Roman" w:hAnsi="Times New Roman" w:cs="Times New Roman"/>
          <w:sz w:val="24"/>
          <w:szCs w:val="24"/>
        </w:rPr>
        <w:lastRenderedPageBreak/>
        <w:t>1</w:t>
      </w:r>
      <w:r w:rsidR="00863E77">
        <w:rPr>
          <w:rFonts w:ascii="Times New Roman" w:eastAsia="Times New Roman" w:hAnsi="Times New Roman" w:cs="Times New Roman"/>
          <w:sz w:val="24"/>
          <w:szCs w:val="24"/>
        </w:rPr>
        <w:t>2</w:t>
      </w:r>
      <w:r w:rsidR="00772A25">
        <w:rPr>
          <w:rFonts w:ascii="Times New Roman" w:eastAsia="Times New Roman" w:hAnsi="Times New Roman" w:cs="Times New Roman"/>
          <w:sz w:val="24"/>
          <w:szCs w:val="24"/>
        </w:rPr>
        <w:t>1</w:t>
      </w:r>
      <w:r w:rsidRPr="00ED6760">
        <w:rPr>
          <w:rFonts w:ascii="Times New Roman" w:eastAsia="Times New Roman" w:hAnsi="Times New Roman" w:cs="Times New Roman"/>
          <w:sz w:val="24"/>
          <w:szCs w:val="24"/>
        </w:rPr>
        <w:t>.</w:t>
      </w:r>
      <w:r w:rsidR="00524048" w:rsidRPr="00ED6760">
        <w:rPr>
          <w:rFonts w:ascii="Times New Roman" w:eastAsia="Times New Roman" w:hAnsi="Times New Roman" w:cs="Times New Roman"/>
          <w:sz w:val="24"/>
          <w:szCs w:val="24"/>
        </w:rPr>
        <w:t xml:space="preserve"> </w:t>
      </w:r>
      <w:r w:rsidR="003C6B00" w:rsidRPr="00ED6760">
        <w:rPr>
          <w:rFonts w:ascii="Times New Roman" w:eastAsia="Times New Roman" w:hAnsi="Times New Roman" w:cs="Times New Roman"/>
          <w:sz w:val="24"/>
          <w:szCs w:val="24"/>
        </w:rPr>
        <w:t>Aastatel</w:t>
      </w:r>
      <w:r w:rsidR="000D075E" w:rsidRPr="00ED6760">
        <w:rPr>
          <w:rFonts w:ascii="Times New Roman" w:eastAsia="Times New Roman" w:hAnsi="Times New Roman" w:cs="Times New Roman"/>
          <w:sz w:val="24"/>
          <w:szCs w:val="24"/>
        </w:rPr>
        <w:t xml:space="preserve"> 2021-2023 korraldas Kultuuriministeerium 17 koolitust, koostöös Eesti romade organisatsiooniga</w:t>
      </w:r>
      <w:r w:rsidR="00F662FD" w:rsidRPr="00ED6760">
        <w:rPr>
          <w:rFonts w:ascii="Times New Roman" w:eastAsia="Times New Roman" w:hAnsi="Times New Roman" w:cs="Times New Roman"/>
          <w:sz w:val="24"/>
          <w:szCs w:val="24"/>
        </w:rPr>
        <w:t xml:space="preserve"> mitu</w:t>
      </w:r>
      <w:r w:rsidR="000D075E" w:rsidRPr="00ED6760">
        <w:rPr>
          <w:rFonts w:ascii="Times New Roman" w:eastAsia="Times New Roman" w:hAnsi="Times New Roman" w:cs="Times New Roman"/>
          <w:sz w:val="24"/>
          <w:szCs w:val="24"/>
        </w:rPr>
        <w:t xml:space="preserve"> roma päeva kontsert</w:t>
      </w:r>
      <w:r w:rsidR="00F662FD" w:rsidRPr="00ED6760">
        <w:rPr>
          <w:rFonts w:ascii="Times New Roman" w:eastAsia="Times New Roman" w:hAnsi="Times New Roman" w:cs="Times New Roman"/>
          <w:sz w:val="24"/>
          <w:szCs w:val="24"/>
        </w:rPr>
        <w:t>i, kaks</w:t>
      </w:r>
      <w:r w:rsidR="000D075E" w:rsidRPr="00ED6760">
        <w:rPr>
          <w:rFonts w:ascii="Times New Roman" w:eastAsia="Times New Roman" w:hAnsi="Times New Roman" w:cs="Times New Roman"/>
          <w:sz w:val="24"/>
          <w:szCs w:val="24"/>
        </w:rPr>
        <w:t xml:space="preserve"> roma holokaustipäeva mälestusüritus</w:t>
      </w:r>
      <w:r w:rsidR="003C6B00" w:rsidRPr="00ED6760">
        <w:rPr>
          <w:rFonts w:ascii="Times New Roman" w:eastAsia="Times New Roman" w:hAnsi="Times New Roman" w:cs="Times New Roman"/>
          <w:sz w:val="24"/>
          <w:szCs w:val="24"/>
        </w:rPr>
        <w:t>t</w:t>
      </w:r>
      <w:r w:rsidR="00524048" w:rsidRPr="00ED6760">
        <w:rPr>
          <w:rFonts w:ascii="Times New Roman" w:eastAsia="Times New Roman" w:hAnsi="Times New Roman" w:cs="Times New Roman"/>
          <w:sz w:val="24"/>
          <w:szCs w:val="24"/>
        </w:rPr>
        <w:t xml:space="preserve">, </w:t>
      </w:r>
      <w:r w:rsidR="000D075E" w:rsidRPr="00ED6760">
        <w:rPr>
          <w:rFonts w:ascii="Times New Roman" w:eastAsia="Times New Roman" w:hAnsi="Times New Roman" w:cs="Times New Roman"/>
          <w:sz w:val="24"/>
          <w:szCs w:val="24"/>
        </w:rPr>
        <w:t>kohtumis</w:t>
      </w:r>
      <w:r w:rsidR="00524048" w:rsidRPr="00ED6760">
        <w:rPr>
          <w:rFonts w:ascii="Times New Roman" w:eastAsia="Times New Roman" w:hAnsi="Times New Roman" w:cs="Times New Roman"/>
          <w:sz w:val="24"/>
          <w:szCs w:val="24"/>
        </w:rPr>
        <w:t>i</w:t>
      </w:r>
      <w:r w:rsidR="000D075E" w:rsidRPr="00ED6760">
        <w:rPr>
          <w:rFonts w:ascii="Times New Roman" w:eastAsia="Times New Roman" w:hAnsi="Times New Roman" w:cs="Times New Roman"/>
          <w:sz w:val="24"/>
          <w:szCs w:val="24"/>
        </w:rPr>
        <w:t xml:space="preserve"> kohalikes omavalitsustes, täiendas platvormi veebilehte ja tellis rahvaloenduse ning Maksu- ja Tolliameti andmetel põhineva statistilise uuringu romade sotsiaalmajanduslikust olukorrast.</w:t>
      </w:r>
    </w:p>
    <w:p w14:paraId="10A36BAB" w14:textId="77777777" w:rsidR="008F51AC" w:rsidRPr="00B26BB3" w:rsidRDefault="008F51AC" w:rsidP="008F51AC">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Kaitse vaenukõne ja vägivalla eest</w:t>
      </w:r>
    </w:p>
    <w:p w14:paraId="087352D1" w14:textId="76BB79DF" w:rsidR="00C804CA" w:rsidRPr="00B26BB3" w:rsidRDefault="00C804CA" w:rsidP="00CA6A09">
      <w:pPr>
        <w:jc w:val="both"/>
        <w:rPr>
          <w:rFonts w:ascii="Times New Roman" w:hAnsi="Times New Roman" w:cs="Times New Roman"/>
          <w:sz w:val="24"/>
          <w:szCs w:val="24"/>
        </w:rPr>
      </w:pPr>
      <w:r w:rsidRPr="00B26BB3">
        <w:rPr>
          <w:rFonts w:ascii="Times New Roman" w:hAnsi="Times New Roman" w:cs="Times New Roman"/>
          <w:sz w:val="24"/>
          <w:szCs w:val="24"/>
        </w:rPr>
        <w:t>1</w:t>
      </w:r>
      <w:r w:rsidR="00863E77">
        <w:rPr>
          <w:rFonts w:ascii="Times New Roman" w:hAnsi="Times New Roman" w:cs="Times New Roman"/>
          <w:sz w:val="24"/>
          <w:szCs w:val="24"/>
        </w:rPr>
        <w:t>2</w:t>
      </w:r>
      <w:r w:rsidR="00772A25">
        <w:rPr>
          <w:rFonts w:ascii="Times New Roman" w:hAnsi="Times New Roman" w:cs="Times New Roman"/>
          <w:sz w:val="24"/>
          <w:szCs w:val="24"/>
        </w:rPr>
        <w:t>2</w:t>
      </w:r>
      <w:r w:rsidRPr="00B26BB3">
        <w:rPr>
          <w:rFonts w:ascii="Times New Roman" w:hAnsi="Times New Roman" w:cs="Times New Roman"/>
          <w:sz w:val="24"/>
          <w:szCs w:val="24"/>
        </w:rPr>
        <w:t>.</w:t>
      </w:r>
      <w:r w:rsidR="004F4658">
        <w:rPr>
          <w:rFonts w:ascii="Times New Roman" w:hAnsi="Times New Roman" w:cs="Times New Roman"/>
          <w:sz w:val="24"/>
          <w:szCs w:val="24"/>
        </w:rPr>
        <w:t xml:space="preserve"> </w:t>
      </w:r>
      <w:r w:rsidR="00102E12" w:rsidRPr="00B26BB3">
        <w:rPr>
          <w:rFonts w:ascii="Times New Roman" w:hAnsi="Times New Roman" w:cs="Times New Roman"/>
          <w:sz w:val="24"/>
          <w:szCs w:val="24"/>
        </w:rPr>
        <w:t>Eesti Inimõiguste Keskus on olnud aastaid Euroopa Komisjoni partneriks, et koos teiste Euroopa vabaühendustega monitoorida vaenukõne esinemist ja sotsiaalmeediaplatvormide reageerimist vaenuga tegelemisel</w:t>
      </w:r>
      <w:r w:rsidR="00102E12" w:rsidRPr="008839EA">
        <w:rPr>
          <w:rFonts w:ascii="Times New Roman" w:hAnsi="Times New Roman" w:cs="Times New Roman"/>
          <w:sz w:val="24"/>
          <w:szCs w:val="24"/>
        </w:rPr>
        <w:t>. Euroopa Komisjon leppis 2016. aasta mais Facebooki, Microsofti, Twitteri ja YouTube’iga kokku, et internetis leviva ebaseadusliku vaenukõne ennetamiseks ja selle leviku vastu võitlemiseks tuleb rakendada ebaseadusliku vaenukõne vastase võitluse tegevusjuhendit. Hiljem on algatusega liitunud näiteks ka Tik-Tok ja Instagram.</w:t>
      </w:r>
      <w:r w:rsidR="00102E12" w:rsidRPr="00B26BB3">
        <w:rPr>
          <w:rFonts w:ascii="Times New Roman" w:hAnsi="Times New Roman" w:cs="Times New Roman"/>
          <w:sz w:val="24"/>
          <w:szCs w:val="24"/>
        </w:rPr>
        <w:t xml:space="preserve"> </w:t>
      </w:r>
    </w:p>
    <w:p w14:paraId="77AE0B6C" w14:textId="48DEFE58" w:rsidR="00102E12" w:rsidRPr="00B26BB3" w:rsidRDefault="00C804CA" w:rsidP="00CA6A09">
      <w:pPr>
        <w:jc w:val="both"/>
        <w:rPr>
          <w:rFonts w:ascii="Times New Roman" w:hAnsi="Times New Roman" w:cs="Times New Roman"/>
          <w:sz w:val="24"/>
          <w:szCs w:val="24"/>
        </w:rPr>
      </w:pPr>
      <w:r w:rsidRPr="00B26BB3">
        <w:rPr>
          <w:rFonts w:ascii="Times New Roman" w:hAnsi="Times New Roman" w:cs="Times New Roman"/>
          <w:sz w:val="24"/>
          <w:szCs w:val="24"/>
        </w:rPr>
        <w:t>1</w:t>
      </w:r>
      <w:r w:rsidR="00863E77">
        <w:rPr>
          <w:rFonts w:ascii="Times New Roman" w:hAnsi="Times New Roman" w:cs="Times New Roman"/>
          <w:sz w:val="24"/>
          <w:szCs w:val="24"/>
        </w:rPr>
        <w:t>2</w:t>
      </w:r>
      <w:r w:rsidR="00772A25">
        <w:rPr>
          <w:rFonts w:ascii="Times New Roman" w:hAnsi="Times New Roman" w:cs="Times New Roman"/>
          <w:sz w:val="24"/>
          <w:szCs w:val="24"/>
        </w:rPr>
        <w:t>3</w:t>
      </w:r>
      <w:r w:rsidRPr="00B26BB3">
        <w:rPr>
          <w:rFonts w:ascii="Times New Roman" w:hAnsi="Times New Roman" w:cs="Times New Roman"/>
          <w:sz w:val="24"/>
          <w:szCs w:val="24"/>
        </w:rPr>
        <w:t>.</w:t>
      </w:r>
      <w:r w:rsidR="00102E12" w:rsidRPr="00B26BB3">
        <w:rPr>
          <w:rFonts w:ascii="Times New Roman" w:hAnsi="Times New Roman" w:cs="Times New Roman"/>
          <w:sz w:val="24"/>
          <w:szCs w:val="24"/>
        </w:rPr>
        <w:t xml:space="preserve"> </w:t>
      </w:r>
      <w:r w:rsidR="00A35E86" w:rsidRPr="00B26BB3">
        <w:rPr>
          <w:rFonts w:ascii="Times New Roman" w:hAnsi="Times New Roman" w:cs="Times New Roman"/>
          <w:sz w:val="24"/>
          <w:szCs w:val="24"/>
        </w:rPr>
        <w:t xml:space="preserve">Eesti Inimõiguste </w:t>
      </w:r>
      <w:r w:rsidR="00102E12" w:rsidRPr="00B26BB3">
        <w:rPr>
          <w:rFonts w:ascii="Times New Roman" w:hAnsi="Times New Roman" w:cs="Times New Roman"/>
          <w:sz w:val="24"/>
          <w:szCs w:val="24"/>
        </w:rPr>
        <w:t xml:space="preserve">keskus </w:t>
      </w:r>
      <w:r w:rsidR="00637FF6">
        <w:rPr>
          <w:rFonts w:ascii="Times New Roman" w:hAnsi="Times New Roman" w:cs="Times New Roman"/>
          <w:sz w:val="24"/>
          <w:szCs w:val="24"/>
        </w:rPr>
        <w:t>osaleb</w:t>
      </w:r>
      <w:r w:rsidR="00A35E86" w:rsidRPr="00B26BB3">
        <w:rPr>
          <w:rFonts w:ascii="Times New Roman" w:hAnsi="Times New Roman" w:cs="Times New Roman"/>
          <w:sz w:val="24"/>
          <w:szCs w:val="24"/>
        </w:rPr>
        <w:t xml:space="preserve"> 2023. aasta algusest </w:t>
      </w:r>
      <w:r w:rsidR="00102E12" w:rsidRPr="00B26BB3">
        <w:rPr>
          <w:rFonts w:ascii="Times New Roman" w:hAnsi="Times New Roman" w:cs="Times New Roman"/>
          <w:sz w:val="24"/>
          <w:szCs w:val="24"/>
        </w:rPr>
        <w:t>projektis SafeNet, mida</w:t>
      </w:r>
      <w:r w:rsidR="00845B89">
        <w:rPr>
          <w:rFonts w:ascii="Times New Roman" w:hAnsi="Times New Roman" w:cs="Times New Roman"/>
          <w:sz w:val="24"/>
          <w:szCs w:val="24"/>
        </w:rPr>
        <w:t xml:space="preserve"> juhib</w:t>
      </w:r>
      <w:r w:rsidR="00102E12" w:rsidRPr="00B26BB3">
        <w:rPr>
          <w:rFonts w:ascii="Times New Roman" w:hAnsi="Times New Roman" w:cs="Times New Roman"/>
          <w:sz w:val="24"/>
          <w:szCs w:val="24"/>
        </w:rPr>
        <w:t> internetis leviva vaenukõne vastu võitlev rahvusvaheline võrgustik INACH. Kaasatud on 21 vabaühendust üle Euroopa. Projekti käigus koguvad partnerid ühtse metoodika järgi infot vaenukõne eri vormide kohta ja kontrollivad, kas ja kuidas sotsiaalmeediaplatvormid täidavad nii iseenesele kehtestatud reegleid kui ka kokkulepet Euroopa Komisjoniga. Projekti esimesed kolm monitooringutsüklit näitavad, et enim esineb eestikeelses sotsiaalmeedias vaenu LGBT+ kogukonna ja pagulaste vastu. Lisainfo: </w:t>
      </w:r>
      <w:hyperlink r:id="rId21" w:tgtFrame="_blank" w:history="1">
        <w:r w:rsidR="00102E12" w:rsidRPr="00B26BB3">
          <w:rPr>
            <w:rStyle w:val="Hyperlink"/>
            <w:rFonts w:ascii="Times New Roman" w:hAnsi="Times New Roman" w:cs="Times New Roman"/>
            <w:sz w:val="24"/>
            <w:szCs w:val="24"/>
          </w:rPr>
          <w:t>https://humanrights.ee/tegevused/safenet/</w:t>
        </w:r>
      </w:hyperlink>
      <w:r w:rsidR="00102E12" w:rsidRPr="00B26BB3">
        <w:rPr>
          <w:rFonts w:ascii="Times New Roman" w:hAnsi="Times New Roman" w:cs="Times New Roman"/>
          <w:sz w:val="24"/>
          <w:szCs w:val="24"/>
        </w:rPr>
        <w:t>.  </w:t>
      </w:r>
    </w:p>
    <w:p w14:paraId="6AF9266B" w14:textId="2AB533D5" w:rsidR="00AF5517" w:rsidRDefault="00C804CA" w:rsidP="00AF5517">
      <w:pPr>
        <w:spacing w:line="252" w:lineRule="auto"/>
        <w:jc w:val="both"/>
        <w:rPr>
          <w:rFonts w:ascii="Times New Roman" w:hAnsi="Times New Roman" w:cs="Times New Roman"/>
          <w:sz w:val="24"/>
          <w:szCs w:val="24"/>
        </w:rPr>
      </w:pPr>
      <w:r w:rsidRPr="00B26BB3">
        <w:rPr>
          <w:rFonts w:ascii="Times New Roman" w:hAnsi="Times New Roman" w:cs="Times New Roman"/>
          <w:sz w:val="24"/>
          <w:szCs w:val="24"/>
        </w:rPr>
        <w:t>1</w:t>
      </w:r>
      <w:r w:rsidR="00863E77">
        <w:rPr>
          <w:rFonts w:ascii="Times New Roman" w:hAnsi="Times New Roman" w:cs="Times New Roman"/>
          <w:sz w:val="24"/>
          <w:szCs w:val="24"/>
        </w:rPr>
        <w:t>2</w:t>
      </w:r>
      <w:r w:rsidR="00772A25">
        <w:rPr>
          <w:rFonts w:ascii="Times New Roman" w:hAnsi="Times New Roman" w:cs="Times New Roman"/>
          <w:sz w:val="24"/>
          <w:szCs w:val="24"/>
        </w:rPr>
        <w:t>4</w:t>
      </w:r>
      <w:r w:rsidRPr="00B26BB3">
        <w:rPr>
          <w:rFonts w:ascii="Times New Roman" w:hAnsi="Times New Roman" w:cs="Times New Roman"/>
          <w:sz w:val="24"/>
          <w:szCs w:val="24"/>
        </w:rPr>
        <w:t>.</w:t>
      </w:r>
      <w:r w:rsidR="004F4658">
        <w:rPr>
          <w:rFonts w:ascii="Times New Roman" w:hAnsi="Times New Roman" w:cs="Times New Roman"/>
          <w:sz w:val="24"/>
          <w:szCs w:val="24"/>
        </w:rPr>
        <w:t xml:space="preserve"> </w:t>
      </w:r>
      <w:r w:rsidR="00AF5517" w:rsidRPr="00B26BB3">
        <w:rPr>
          <w:rFonts w:ascii="Times New Roman" w:hAnsi="Times New Roman" w:cs="Times New Roman"/>
          <w:sz w:val="24"/>
          <w:szCs w:val="24"/>
        </w:rPr>
        <w:t xml:space="preserve">2019. aastal muudeti </w:t>
      </w:r>
      <w:r w:rsidR="00A35E86">
        <w:rPr>
          <w:rFonts w:ascii="Times New Roman" w:hAnsi="Times New Roman" w:cs="Times New Roman"/>
          <w:sz w:val="24"/>
          <w:szCs w:val="24"/>
        </w:rPr>
        <w:t xml:space="preserve">Eestis </w:t>
      </w:r>
      <w:r w:rsidR="00AF5517" w:rsidRPr="00B26BB3">
        <w:rPr>
          <w:rFonts w:ascii="Times New Roman" w:hAnsi="Times New Roman" w:cs="Times New Roman"/>
          <w:sz w:val="24"/>
          <w:szCs w:val="24"/>
        </w:rPr>
        <w:t>vihakuritegude tuvastamise ja salvestamise juhendit</w:t>
      </w:r>
      <w:r w:rsidR="00015598">
        <w:rPr>
          <w:rFonts w:ascii="Times New Roman" w:hAnsi="Times New Roman" w:cs="Times New Roman"/>
          <w:sz w:val="24"/>
          <w:szCs w:val="24"/>
        </w:rPr>
        <w:t>,</w:t>
      </w:r>
      <w:r w:rsidR="00AF5517" w:rsidRPr="00B26BB3">
        <w:rPr>
          <w:rFonts w:ascii="Times New Roman" w:hAnsi="Times New Roman" w:cs="Times New Roman"/>
          <w:sz w:val="24"/>
          <w:szCs w:val="24"/>
        </w:rPr>
        <w:t xml:space="preserve"> </w:t>
      </w:r>
      <w:r w:rsidR="00E5388B">
        <w:rPr>
          <w:rFonts w:ascii="Times New Roman" w:hAnsi="Times New Roman" w:cs="Times New Roman"/>
          <w:sz w:val="24"/>
          <w:szCs w:val="24"/>
        </w:rPr>
        <w:t>mis</w:t>
      </w:r>
      <w:r w:rsidR="00AF5517" w:rsidRPr="00B26BB3">
        <w:rPr>
          <w:rFonts w:ascii="Times New Roman" w:hAnsi="Times New Roman" w:cs="Times New Roman"/>
          <w:sz w:val="24"/>
          <w:szCs w:val="24"/>
        </w:rPr>
        <w:t xml:space="preserve"> jagati politseile ja prokuröridele.</w:t>
      </w:r>
    </w:p>
    <w:p w14:paraId="09ED329E" w14:textId="77416307" w:rsidR="009D2C21" w:rsidRPr="00E5388B" w:rsidRDefault="00863E77" w:rsidP="00E5388B">
      <w:pPr>
        <w:spacing w:line="252" w:lineRule="auto"/>
        <w:jc w:val="both"/>
        <w:rPr>
          <w:rFonts w:ascii="Times New Roman" w:hAnsi="Times New Roman" w:cs="Times New Roman"/>
          <w:sz w:val="24"/>
          <w:szCs w:val="24"/>
        </w:rPr>
      </w:pPr>
      <w:r>
        <w:rPr>
          <w:rFonts w:ascii="Times New Roman" w:hAnsi="Times New Roman" w:cs="Times New Roman"/>
          <w:sz w:val="24"/>
          <w:szCs w:val="24"/>
        </w:rPr>
        <w:t>12</w:t>
      </w:r>
      <w:r w:rsidR="00772A25">
        <w:rPr>
          <w:rFonts w:ascii="Times New Roman" w:hAnsi="Times New Roman" w:cs="Times New Roman"/>
          <w:sz w:val="24"/>
          <w:szCs w:val="24"/>
        </w:rPr>
        <w:t>5</w:t>
      </w:r>
      <w:r>
        <w:rPr>
          <w:rFonts w:ascii="Times New Roman" w:hAnsi="Times New Roman" w:cs="Times New Roman"/>
          <w:sz w:val="24"/>
          <w:szCs w:val="24"/>
        </w:rPr>
        <w:t xml:space="preserve">. </w:t>
      </w:r>
      <w:r w:rsidR="00F13F14" w:rsidRPr="00F13F14">
        <w:rPr>
          <w:rFonts w:ascii="Times New Roman" w:hAnsi="Times New Roman" w:cs="Times New Roman"/>
          <w:sz w:val="24"/>
          <w:szCs w:val="24"/>
        </w:rPr>
        <w:t xml:space="preserve">2021. aastal ametisse astunud </w:t>
      </w:r>
      <w:r>
        <w:rPr>
          <w:rFonts w:ascii="Times New Roman" w:hAnsi="Times New Roman" w:cs="Times New Roman"/>
          <w:sz w:val="24"/>
          <w:szCs w:val="24"/>
        </w:rPr>
        <w:t xml:space="preserve">Vabariigi Valitsus </w:t>
      </w:r>
      <w:r w:rsidR="00F13F14" w:rsidRPr="00F13F14">
        <w:rPr>
          <w:rFonts w:ascii="Times New Roman" w:hAnsi="Times New Roman" w:cs="Times New Roman"/>
          <w:sz w:val="24"/>
          <w:szCs w:val="24"/>
        </w:rPr>
        <w:t xml:space="preserve">teavitas oma tegevusplaanis, et </w:t>
      </w:r>
      <w:r w:rsidR="00F13F14">
        <w:rPr>
          <w:rFonts w:ascii="Times New Roman" w:hAnsi="Times New Roman" w:cs="Times New Roman"/>
          <w:sz w:val="24"/>
          <w:szCs w:val="24"/>
        </w:rPr>
        <w:t xml:space="preserve">kavandatakse </w:t>
      </w:r>
      <w:r w:rsidR="00F13F14" w:rsidRPr="00F13F14">
        <w:rPr>
          <w:rFonts w:ascii="Times New Roman" w:hAnsi="Times New Roman" w:cs="Times New Roman"/>
          <w:sz w:val="24"/>
          <w:szCs w:val="24"/>
        </w:rPr>
        <w:t>vihakuritegude seadustami</w:t>
      </w:r>
      <w:r w:rsidR="00F13F14">
        <w:rPr>
          <w:rFonts w:ascii="Times New Roman" w:hAnsi="Times New Roman" w:cs="Times New Roman"/>
          <w:sz w:val="24"/>
          <w:szCs w:val="24"/>
        </w:rPr>
        <w:t>st</w:t>
      </w:r>
      <w:r w:rsidR="00F13F14" w:rsidRPr="00F13F14">
        <w:rPr>
          <w:rFonts w:ascii="Times New Roman" w:hAnsi="Times New Roman" w:cs="Times New Roman"/>
          <w:sz w:val="24"/>
          <w:szCs w:val="24"/>
        </w:rPr>
        <w:t>.</w:t>
      </w:r>
      <w:r w:rsidR="00E5388B">
        <w:rPr>
          <w:rFonts w:ascii="Times New Roman" w:hAnsi="Times New Roman" w:cs="Times New Roman"/>
          <w:sz w:val="24"/>
          <w:szCs w:val="24"/>
        </w:rPr>
        <w:t xml:space="preserve"> </w:t>
      </w:r>
      <w:r w:rsidR="009D2C21" w:rsidRPr="009D2C21">
        <w:rPr>
          <w:rFonts w:ascii="Times New Roman" w:hAnsi="Times New Roman" w:cs="Times New Roman"/>
          <w:sz w:val="24"/>
          <w:szCs w:val="24"/>
        </w:rPr>
        <w:t>2021. aastal koostati Justiitsministeeriumis ülevaade kuritegelikust reageerimisest vaenukõnele, rõhutati, et Karistusseadustik § 58 lg 1 näeb ette</w:t>
      </w:r>
      <w:r>
        <w:rPr>
          <w:rFonts w:ascii="Times New Roman" w:hAnsi="Times New Roman" w:cs="Times New Roman"/>
          <w:sz w:val="24"/>
          <w:szCs w:val="24"/>
        </w:rPr>
        <w:t>,</w:t>
      </w:r>
      <w:r w:rsidR="009D2C21" w:rsidRPr="009D2C21">
        <w:rPr>
          <w:rFonts w:ascii="Times New Roman" w:hAnsi="Times New Roman" w:cs="Times New Roman"/>
          <w:sz w:val="24"/>
          <w:szCs w:val="24"/>
        </w:rPr>
        <w:t xml:space="preserve"> et „madal motiiv“ on ka rassistlik või vaenumotiiv. Seda on kasutatud ka kohtupraktikas (Tartu Maakohtu otsus 07.02.2019, nr 1-18-8341, lk 19).</w:t>
      </w:r>
    </w:p>
    <w:p w14:paraId="7343BE32" w14:textId="48C1BBFF" w:rsidR="00AF5517" w:rsidRDefault="00C804CA" w:rsidP="00AF5517">
      <w:pPr>
        <w:spacing w:line="252" w:lineRule="auto"/>
        <w:jc w:val="both"/>
        <w:rPr>
          <w:rFonts w:ascii="Times New Roman" w:hAnsi="Times New Roman" w:cs="Times New Roman"/>
          <w:sz w:val="24"/>
          <w:szCs w:val="24"/>
        </w:rPr>
      </w:pPr>
      <w:r w:rsidRPr="00B26BB3">
        <w:rPr>
          <w:rFonts w:ascii="Times New Roman" w:hAnsi="Times New Roman" w:cs="Times New Roman"/>
          <w:sz w:val="24"/>
          <w:szCs w:val="24"/>
        </w:rPr>
        <w:t>1</w:t>
      </w:r>
      <w:r w:rsidR="00863E77">
        <w:rPr>
          <w:rFonts w:ascii="Times New Roman" w:hAnsi="Times New Roman" w:cs="Times New Roman"/>
          <w:sz w:val="24"/>
          <w:szCs w:val="24"/>
        </w:rPr>
        <w:t>2</w:t>
      </w:r>
      <w:r w:rsidR="00772A25">
        <w:rPr>
          <w:rFonts w:ascii="Times New Roman" w:hAnsi="Times New Roman" w:cs="Times New Roman"/>
          <w:sz w:val="24"/>
          <w:szCs w:val="24"/>
        </w:rPr>
        <w:t>6</w:t>
      </w:r>
      <w:r w:rsidRPr="00B26BB3">
        <w:rPr>
          <w:rFonts w:ascii="Times New Roman" w:hAnsi="Times New Roman" w:cs="Times New Roman"/>
          <w:sz w:val="24"/>
          <w:szCs w:val="24"/>
        </w:rPr>
        <w:t xml:space="preserve">. </w:t>
      </w:r>
      <w:r w:rsidR="00785FE5">
        <w:rPr>
          <w:rFonts w:ascii="Times New Roman" w:hAnsi="Times New Roman" w:cs="Times New Roman"/>
          <w:sz w:val="24"/>
          <w:szCs w:val="24"/>
        </w:rPr>
        <w:t xml:space="preserve">Aastatel </w:t>
      </w:r>
      <w:r w:rsidR="00AF5517" w:rsidRPr="00B26BB3">
        <w:rPr>
          <w:rFonts w:ascii="Times New Roman" w:hAnsi="Times New Roman" w:cs="Times New Roman"/>
          <w:sz w:val="24"/>
          <w:szCs w:val="24"/>
        </w:rPr>
        <w:t>2021-2022 võttis Eesti osa EStAR projektist. 2022</w:t>
      </w:r>
      <w:r w:rsidR="00785FE5">
        <w:rPr>
          <w:rFonts w:ascii="Times New Roman" w:hAnsi="Times New Roman" w:cs="Times New Roman"/>
          <w:sz w:val="24"/>
          <w:szCs w:val="24"/>
        </w:rPr>
        <w:t>. aasta</w:t>
      </w:r>
      <w:r w:rsidR="00E5388B">
        <w:rPr>
          <w:rFonts w:ascii="Times New Roman" w:hAnsi="Times New Roman" w:cs="Times New Roman"/>
          <w:sz w:val="24"/>
          <w:szCs w:val="24"/>
        </w:rPr>
        <w:t xml:space="preserve"> veebruaris</w:t>
      </w:r>
      <w:r w:rsidR="00AF5517" w:rsidRPr="00B26BB3">
        <w:rPr>
          <w:rFonts w:ascii="Times New Roman" w:hAnsi="Times New Roman" w:cs="Times New Roman"/>
          <w:sz w:val="24"/>
          <w:szCs w:val="24"/>
        </w:rPr>
        <w:t xml:space="preserve"> korraldas EStAR (</w:t>
      </w:r>
      <w:r w:rsidR="00AF5517" w:rsidRPr="00996596">
        <w:rPr>
          <w:rFonts w:ascii="Times New Roman" w:hAnsi="Times New Roman" w:cs="Times New Roman"/>
          <w:i/>
          <w:sz w:val="24"/>
          <w:szCs w:val="24"/>
        </w:rPr>
        <w:t>Enhancing Stakeholder Awareness and Resources for Hate Crime Victim Support</w:t>
      </w:r>
      <w:r w:rsidR="00AF5517" w:rsidRPr="00B26BB3">
        <w:rPr>
          <w:rFonts w:ascii="Times New Roman" w:hAnsi="Times New Roman" w:cs="Times New Roman"/>
          <w:sz w:val="24"/>
          <w:szCs w:val="24"/>
        </w:rPr>
        <w:t xml:space="preserve">) ühepäevase veebipõhise töötoa teemal: </w:t>
      </w:r>
      <w:r w:rsidR="00785FE5">
        <w:rPr>
          <w:rFonts w:ascii="Times New Roman" w:hAnsi="Times New Roman" w:cs="Times New Roman"/>
          <w:sz w:val="24"/>
          <w:szCs w:val="24"/>
        </w:rPr>
        <w:t>„</w:t>
      </w:r>
      <w:r w:rsidR="00AF5517" w:rsidRPr="00B26BB3">
        <w:rPr>
          <w:rFonts w:ascii="Times New Roman" w:hAnsi="Times New Roman" w:cs="Times New Roman"/>
          <w:sz w:val="24"/>
          <w:szCs w:val="24"/>
        </w:rPr>
        <w:t>Vihakuritegude ohvrite toetamise riiklike struktuuride ja teenuste hindamine Eestis</w:t>
      </w:r>
      <w:r w:rsidR="00785FE5">
        <w:rPr>
          <w:rFonts w:ascii="Times New Roman" w:hAnsi="Times New Roman" w:cs="Times New Roman"/>
          <w:sz w:val="24"/>
          <w:szCs w:val="24"/>
        </w:rPr>
        <w:t>“</w:t>
      </w:r>
      <w:r w:rsidR="00AF5517" w:rsidRPr="00B26BB3">
        <w:rPr>
          <w:rFonts w:ascii="Times New Roman" w:hAnsi="Times New Roman" w:cs="Times New Roman"/>
          <w:sz w:val="24"/>
          <w:szCs w:val="24"/>
        </w:rPr>
        <w:t xml:space="preserve">. </w:t>
      </w:r>
      <w:r w:rsidR="00785FE5">
        <w:rPr>
          <w:rFonts w:ascii="Times New Roman" w:hAnsi="Times New Roman" w:cs="Times New Roman"/>
          <w:sz w:val="24"/>
          <w:szCs w:val="24"/>
        </w:rPr>
        <w:t>O</w:t>
      </w:r>
      <w:r w:rsidR="00AF5517" w:rsidRPr="00B26BB3">
        <w:rPr>
          <w:rFonts w:ascii="Times New Roman" w:hAnsi="Times New Roman" w:cs="Times New Roman"/>
          <w:sz w:val="24"/>
          <w:szCs w:val="24"/>
        </w:rPr>
        <w:t>salesid Eesti riigiasutused (Justiitsministeerium, Sotsiaalministeerium, Siseministeerium, Prokuratuur, Politsei</w:t>
      </w:r>
      <w:r w:rsidR="00E5388B">
        <w:rPr>
          <w:rFonts w:ascii="Times New Roman" w:hAnsi="Times New Roman" w:cs="Times New Roman"/>
          <w:sz w:val="24"/>
          <w:szCs w:val="24"/>
        </w:rPr>
        <w:t>amet</w:t>
      </w:r>
      <w:r w:rsidR="00AF5517" w:rsidRPr="00B26BB3">
        <w:rPr>
          <w:rFonts w:ascii="Times New Roman" w:hAnsi="Times New Roman" w:cs="Times New Roman"/>
          <w:sz w:val="24"/>
          <w:szCs w:val="24"/>
        </w:rPr>
        <w:t>, Eesti Teaduste Akadeemia) ning kodanik</w:t>
      </w:r>
      <w:r w:rsidR="00E5388B">
        <w:rPr>
          <w:rFonts w:ascii="Times New Roman" w:hAnsi="Times New Roman" w:cs="Times New Roman"/>
          <w:sz w:val="24"/>
          <w:szCs w:val="24"/>
        </w:rPr>
        <w:t>u</w:t>
      </w:r>
      <w:r w:rsidR="00AF5517" w:rsidRPr="00B26BB3">
        <w:rPr>
          <w:rFonts w:ascii="Times New Roman" w:hAnsi="Times New Roman" w:cs="Times New Roman"/>
          <w:sz w:val="24"/>
          <w:szCs w:val="24"/>
        </w:rPr>
        <w:t xml:space="preserve">ühendused.  </w:t>
      </w:r>
    </w:p>
    <w:p w14:paraId="08E47097" w14:textId="3BFD6B17" w:rsidR="00CC4215" w:rsidRDefault="00C804CA" w:rsidP="00F13F14">
      <w:pPr>
        <w:jc w:val="both"/>
        <w:rPr>
          <w:rFonts w:ascii="Times New Roman" w:hAnsi="Times New Roman" w:cs="Times New Roman"/>
          <w:sz w:val="24"/>
          <w:szCs w:val="24"/>
        </w:rPr>
      </w:pPr>
      <w:r w:rsidRPr="00B26BB3">
        <w:rPr>
          <w:rFonts w:ascii="Times New Roman" w:hAnsi="Times New Roman" w:cs="Times New Roman"/>
          <w:sz w:val="24"/>
          <w:szCs w:val="24"/>
        </w:rPr>
        <w:t>1</w:t>
      </w:r>
      <w:r w:rsidR="00863E77">
        <w:rPr>
          <w:rFonts w:ascii="Times New Roman" w:hAnsi="Times New Roman" w:cs="Times New Roman"/>
          <w:sz w:val="24"/>
          <w:szCs w:val="24"/>
        </w:rPr>
        <w:t>2</w:t>
      </w:r>
      <w:r w:rsidR="00772A25">
        <w:rPr>
          <w:rFonts w:ascii="Times New Roman" w:hAnsi="Times New Roman" w:cs="Times New Roman"/>
          <w:sz w:val="24"/>
          <w:szCs w:val="24"/>
        </w:rPr>
        <w:t>7</w:t>
      </w:r>
      <w:r w:rsidRPr="00B26BB3">
        <w:rPr>
          <w:rFonts w:ascii="Times New Roman" w:hAnsi="Times New Roman" w:cs="Times New Roman"/>
          <w:sz w:val="24"/>
          <w:szCs w:val="24"/>
        </w:rPr>
        <w:t xml:space="preserve">. </w:t>
      </w:r>
      <w:r w:rsidR="00F13F14" w:rsidRPr="00F13F14">
        <w:rPr>
          <w:rFonts w:ascii="Times New Roman" w:hAnsi="Times New Roman" w:cs="Times New Roman"/>
          <w:sz w:val="24"/>
          <w:szCs w:val="24"/>
        </w:rPr>
        <w:t xml:space="preserve">2023. aasta aprillis teavitas  ametisse astunud </w:t>
      </w:r>
      <w:r w:rsidR="000779A0">
        <w:rPr>
          <w:rFonts w:ascii="Times New Roman" w:hAnsi="Times New Roman" w:cs="Times New Roman"/>
          <w:sz w:val="24"/>
          <w:szCs w:val="24"/>
        </w:rPr>
        <w:t>Vabariigi Valitsus</w:t>
      </w:r>
      <w:r w:rsidR="00F13F14" w:rsidRPr="00F13F14">
        <w:rPr>
          <w:rFonts w:ascii="Times New Roman" w:hAnsi="Times New Roman" w:cs="Times New Roman"/>
          <w:sz w:val="24"/>
          <w:szCs w:val="24"/>
        </w:rPr>
        <w:t xml:space="preserve"> oma tegevusplaanis, et </w:t>
      </w:r>
      <w:r w:rsidR="00F13F14">
        <w:rPr>
          <w:rFonts w:ascii="Times New Roman" w:hAnsi="Times New Roman" w:cs="Times New Roman"/>
          <w:sz w:val="24"/>
          <w:szCs w:val="24"/>
        </w:rPr>
        <w:t xml:space="preserve">kavas on muuta </w:t>
      </w:r>
      <w:r w:rsidR="00F13F14" w:rsidRPr="00F13F14">
        <w:rPr>
          <w:rFonts w:ascii="Times New Roman" w:hAnsi="Times New Roman" w:cs="Times New Roman"/>
          <w:sz w:val="24"/>
          <w:szCs w:val="24"/>
        </w:rPr>
        <w:t>vaenukõne ja vaenukuritegude regulatsiooni.</w:t>
      </w:r>
      <w:r w:rsidR="00F13F14">
        <w:rPr>
          <w:rFonts w:ascii="Times New Roman" w:hAnsi="Times New Roman" w:cs="Times New Roman"/>
          <w:sz w:val="24"/>
          <w:szCs w:val="24"/>
        </w:rPr>
        <w:t xml:space="preserve"> </w:t>
      </w:r>
      <w:r w:rsidR="009839D2" w:rsidRPr="008F4292">
        <w:rPr>
          <w:rFonts w:ascii="Times New Roman" w:hAnsi="Times New Roman" w:cs="Times New Roman"/>
          <w:sz w:val="24"/>
          <w:szCs w:val="24"/>
        </w:rPr>
        <w:t xml:space="preserve">Justiitsministeerium </w:t>
      </w:r>
      <w:r w:rsidR="00F13F14">
        <w:rPr>
          <w:rFonts w:ascii="Times New Roman" w:hAnsi="Times New Roman" w:cs="Times New Roman"/>
          <w:sz w:val="24"/>
          <w:szCs w:val="24"/>
        </w:rPr>
        <w:t xml:space="preserve">valmistas </w:t>
      </w:r>
      <w:r w:rsidR="009839D2" w:rsidRPr="008F4292">
        <w:rPr>
          <w:rFonts w:ascii="Times New Roman" w:hAnsi="Times New Roman" w:cs="Times New Roman"/>
          <w:sz w:val="24"/>
          <w:szCs w:val="24"/>
        </w:rPr>
        <w:t xml:space="preserve">ette uue eelnõu,  muutmaks </w:t>
      </w:r>
      <w:r w:rsidR="00F13F14">
        <w:rPr>
          <w:rFonts w:ascii="Times New Roman" w:hAnsi="Times New Roman" w:cs="Times New Roman"/>
          <w:sz w:val="24"/>
          <w:szCs w:val="24"/>
        </w:rPr>
        <w:t>K</w:t>
      </w:r>
      <w:r w:rsidR="009839D2" w:rsidRPr="008F4292">
        <w:rPr>
          <w:rFonts w:ascii="Times New Roman" w:hAnsi="Times New Roman" w:cs="Times New Roman"/>
          <w:sz w:val="24"/>
          <w:szCs w:val="24"/>
        </w:rPr>
        <w:t>aristusseadustiku §151. Seaduseelnõu vaenukõne ja vaenukuritegude regulatsiooni muutmisest esitati Vabariigi Valitsusele ning seejärel sügisel Riigikogule</w:t>
      </w:r>
      <w:r w:rsidR="00E75E00" w:rsidRPr="008F4292">
        <w:rPr>
          <w:rFonts w:ascii="Times New Roman" w:hAnsi="Times New Roman" w:cs="Times New Roman"/>
          <w:sz w:val="24"/>
          <w:szCs w:val="24"/>
        </w:rPr>
        <w:t>.</w:t>
      </w:r>
      <w:r w:rsidR="00E75E00" w:rsidRPr="00B26BB3">
        <w:rPr>
          <w:rFonts w:ascii="Times New Roman" w:hAnsi="Times New Roman" w:cs="Times New Roman"/>
          <w:sz w:val="24"/>
          <w:szCs w:val="24"/>
        </w:rPr>
        <w:t xml:space="preserve"> Karistusseadustiku </w:t>
      </w:r>
      <w:r w:rsidR="00794D64" w:rsidRPr="00B26BB3">
        <w:rPr>
          <w:rFonts w:ascii="Times New Roman" w:hAnsi="Times New Roman" w:cs="Times New Roman"/>
          <w:sz w:val="24"/>
          <w:szCs w:val="24"/>
        </w:rPr>
        <w:t>§</w:t>
      </w:r>
      <w:r w:rsidR="00996596">
        <w:rPr>
          <w:rFonts w:ascii="Times New Roman" w:hAnsi="Times New Roman" w:cs="Times New Roman"/>
          <w:sz w:val="24"/>
          <w:szCs w:val="24"/>
        </w:rPr>
        <w:t xml:space="preserve"> </w:t>
      </w:r>
      <w:r w:rsidR="00E75E00" w:rsidRPr="00B26BB3">
        <w:rPr>
          <w:rFonts w:ascii="Times New Roman" w:hAnsi="Times New Roman" w:cs="Times New Roman"/>
          <w:sz w:val="24"/>
          <w:szCs w:val="24"/>
        </w:rPr>
        <w:t>151 (kriminaalne vaenukõne) muudatuste eesmärk on viia vaenukõne ja vaenukuritegude regulatsiooni kooskõlla E</w:t>
      </w:r>
      <w:r w:rsidR="008F4292">
        <w:rPr>
          <w:rFonts w:ascii="Times New Roman" w:hAnsi="Times New Roman" w:cs="Times New Roman"/>
          <w:sz w:val="24"/>
          <w:szCs w:val="24"/>
        </w:rPr>
        <w:t xml:space="preserve">uroopa </w:t>
      </w:r>
      <w:r w:rsidR="00E75E00" w:rsidRPr="00B26BB3">
        <w:rPr>
          <w:rFonts w:ascii="Times New Roman" w:hAnsi="Times New Roman" w:cs="Times New Roman"/>
          <w:sz w:val="24"/>
          <w:szCs w:val="24"/>
        </w:rPr>
        <w:t>Li</w:t>
      </w:r>
      <w:r w:rsidR="008F4292">
        <w:rPr>
          <w:rFonts w:ascii="Times New Roman" w:hAnsi="Times New Roman" w:cs="Times New Roman"/>
          <w:sz w:val="24"/>
          <w:szCs w:val="24"/>
        </w:rPr>
        <w:t xml:space="preserve">idu </w:t>
      </w:r>
      <w:r w:rsidR="00E75E00" w:rsidRPr="00B26BB3">
        <w:rPr>
          <w:rFonts w:ascii="Times New Roman" w:hAnsi="Times New Roman" w:cs="Times New Roman"/>
          <w:sz w:val="24"/>
          <w:szCs w:val="24"/>
        </w:rPr>
        <w:t xml:space="preserve"> õiguse nõuetega. Hetkel on Eesti õiguses mitmed lüngad ja puudujäägid, mis on tuvastatud Euroopa Komisjoni poolt ning antud soovitused need täita, et tagada raamotsuse nõuete täitmine</w:t>
      </w:r>
      <w:r w:rsidR="00015598">
        <w:rPr>
          <w:rFonts w:ascii="Times New Roman" w:hAnsi="Times New Roman" w:cs="Times New Roman"/>
          <w:sz w:val="24"/>
          <w:szCs w:val="24"/>
        </w:rPr>
        <w:t>.</w:t>
      </w:r>
    </w:p>
    <w:p w14:paraId="06BF334E" w14:textId="0EF89427" w:rsidR="009839D2" w:rsidRPr="008F4292" w:rsidRDefault="002B3FB8" w:rsidP="008F4292">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772A25">
        <w:rPr>
          <w:rFonts w:ascii="Times New Roman" w:hAnsi="Times New Roman" w:cs="Times New Roman"/>
          <w:sz w:val="24"/>
          <w:szCs w:val="24"/>
        </w:rPr>
        <w:t>28</w:t>
      </w:r>
      <w:r>
        <w:rPr>
          <w:rFonts w:ascii="Times New Roman" w:hAnsi="Times New Roman" w:cs="Times New Roman"/>
          <w:sz w:val="24"/>
          <w:szCs w:val="24"/>
        </w:rPr>
        <w:t>.</w:t>
      </w:r>
      <w:r w:rsidR="004F4658">
        <w:rPr>
          <w:rFonts w:ascii="Times New Roman" w:hAnsi="Times New Roman" w:cs="Times New Roman"/>
          <w:sz w:val="24"/>
          <w:szCs w:val="24"/>
        </w:rPr>
        <w:t xml:space="preserve"> </w:t>
      </w:r>
      <w:r w:rsidR="009839D2" w:rsidRPr="008F4292">
        <w:rPr>
          <w:rFonts w:ascii="Times New Roman" w:hAnsi="Times New Roman" w:cs="Times New Roman"/>
          <w:sz w:val="24"/>
          <w:szCs w:val="24"/>
        </w:rPr>
        <w:t xml:space="preserve">Riigikogus </w:t>
      </w:r>
      <w:r w:rsidR="00785FE5">
        <w:rPr>
          <w:rFonts w:ascii="Times New Roman" w:hAnsi="Times New Roman" w:cs="Times New Roman"/>
          <w:sz w:val="24"/>
          <w:szCs w:val="24"/>
        </w:rPr>
        <w:t xml:space="preserve">on </w:t>
      </w:r>
      <w:r w:rsidR="009839D2" w:rsidRPr="008F4292">
        <w:rPr>
          <w:rFonts w:ascii="Times New Roman" w:hAnsi="Times New Roman" w:cs="Times New Roman"/>
          <w:sz w:val="24"/>
          <w:szCs w:val="24"/>
        </w:rPr>
        <w:t xml:space="preserve">toimunud eelnõu esimene lugemine ning jätkub arutelu Riigikogu õiguskomisjonis. Kuna sellel teemal on jätkuvalt eriarvamused poliitiliste parteide seas, </w:t>
      </w:r>
      <w:r w:rsidR="00785FE5">
        <w:rPr>
          <w:rFonts w:ascii="Times New Roman" w:hAnsi="Times New Roman" w:cs="Times New Roman"/>
          <w:sz w:val="24"/>
          <w:szCs w:val="24"/>
        </w:rPr>
        <w:t xml:space="preserve">siis </w:t>
      </w:r>
      <w:r w:rsidR="009839D2" w:rsidRPr="008F4292">
        <w:rPr>
          <w:rFonts w:ascii="Times New Roman" w:hAnsi="Times New Roman" w:cs="Times New Roman"/>
          <w:sz w:val="24"/>
          <w:szCs w:val="24"/>
        </w:rPr>
        <w:t>arutelud jätkuvad ning eelnõu seadusena vastuvõtmine seisab.  Eelnõu ja n</w:t>
      </w:r>
      <w:r w:rsidR="00785FE5">
        <w:rPr>
          <w:rFonts w:ascii="Times New Roman" w:hAnsi="Times New Roman" w:cs="Times New Roman"/>
          <w:sz w:val="24"/>
          <w:szCs w:val="24"/>
        </w:rPr>
        <w:t>ö</w:t>
      </w:r>
      <w:r w:rsidR="009839D2" w:rsidRPr="008F4292">
        <w:rPr>
          <w:rFonts w:ascii="Times New Roman" w:hAnsi="Times New Roman" w:cs="Times New Roman"/>
          <w:sz w:val="24"/>
          <w:szCs w:val="24"/>
        </w:rPr>
        <w:t xml:space="preserve"> muudatuste pakett koosneb erinevatest muudatusettepanekutest, millest olulisemad puudutavad karistusseadustikku. §151 muudatused viivad Eesti õiguse kooskõlla nii EL õiguse kui ka ECRI </w:t>
      </w:r>
      <w:r w:rsidR="008F4292" w:rsidRPr="008F4292">
        <w:rPr>
          <w:rFonts w:ascii="Times New Roman" w:hAnsi="Times New Roman" w:cs="Times New Roman"/>
          <w:sz w:val="24"/>
          <w:szCs w:val="24"/>
        </w:rPr>
        <w:t xml:space="preserve">(Euroopa Sallimatuse ja Rassismi vastane Komisjon) </w:t>
      </w:r>
      <w:r w:rsidR="009839D2" w:rsidRPr="008F4292">
        <w:rPr>
          <w:rFonts w:ascii="Times New Roman" w:hAnsi="Times New Roman" w:cs="Times New Roman"/>
          <w:sz w:val="24"/>
          <w:szCs w:val="24"/>
        </w:rPr>
        <w:t xml:space="preserve">soovitustega. </w:t>
      </w:r>
    </w:p>
    <w:p w14:paraId="02A62783" w14:textId="77777777" w:rsidR="009839D2" w:rsidRPr="008839EA" w:rsidRDefault="009839D2" w:rsidP="009839D2">
      <w:pPr>
        <w:pStyle w:val="NoSpacing"/>
        <w:rPr>
          <w:rFonts w:ascii="Times New Roman" w:hAnsi="Times New Roman" w:cs="Times New Roman"/>
          <w:sz w:val="24"/>
          <w:szCs w:val="24"/>
        </w:rPr>
      </w:pPr>
    </w:p>
    <w:p w14:paraId="3EBFFE0A" w14:textId="01F7534D" w:rsidR="00CC4215" w:rsidRDefault="002B3FB8" w:rsidP="00AF5517">
      <w:pPr>
        <w:spacing w:line="252" w:lineRule="auto"/>
        <w:jc w:val="both"/>
        <w:rP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29</w:t>
      </w:r>
      <w:r>
        <w:rPr>
          <w:rFonts w:ascii="Times New Roman" w:hAnsi="Times New Roman" w:cs="Times New Roman"/>
          <w:sz w:val="24"/>
          <w:szCs w:val="24"/>
        </w:rPr>
        <w:t>.</w:t>
      </w:r>
      <w:r w:rsidR="004F4658">
        <w:rPr>
          <w:rFonts w:ascii="Times New Roman" w:hAnsi="Times New Roman" w:cs="Times New Roman"/>
          <w:sz w:val="24"/>
          <w:szCs w:val="24"/>
        </w:rPr>
        <w:t xml:space="preserve"> </w:t>
      </w:r>
      <w:r w:rsidR="009839D2" w:rsidRPr="008839EA">
        <w:rPr>
          <w:rFonts w:ascii="Times New Roman" w:hAnsi="Times New Roman" w:cs="Times New Roman"/>
          <w:sz w:val="24"/>
          <w:szCs w:val="24"/>
        </w:rPr>
        <w:t xml:space="preserve">Uus §151 sõnastus on oluliselt laiem kui kehtiv ega nõua enam kohustusliku tingimuse või elemendina vahetu ohu põhjustamist isiku elule, tervisele või varale. </w:t>
      </w:r>
      <w:r w:rsidR="009D2C21" w:rsidRPr="009D2C21">
        <w:rPr>
          <w:rFonts w:ascii="Times New Roman" w:hAnsi="Times New Roman" w:cs="Times New Roman"/>
          <w:sz w:val="24"/>
          <w:szCs w:val="24"/>
        </w:rPr>
        <w:t>Vastavalt eelnõus pakutud tekstile on edaspidi kuritegu</w:t>
      </w:r>
      <w:r w:rsidR="009D2C21">
        <w:rPr>
          <w:rFonts w:ascii="Times New Roman" w:hAnsi="Times New Roman" w:cs="Times New Roman"/>
          <w:sz w:val="24"/>
          <w:szCs w:val="24"/>
        </w:rPr>
        <w:t>,</w:t>
      </w:r>
      <w:r w:rsidR="009D2C21" w:rsidRPr="009D2C21">
        <w:rPr>
          <w:rFonts w:ascii="Times New Roman" w:hAnsi="Times New Roman" w:cs="Times New Roman"/>
          <w:sz w:val="24"/>
          <w:szCs w:val="24"/>
        </w:rPr>
        <w:t xml:space="preserve"> kui isik avalikult õhutab vägivallale, vihkamisele või diskrimineerimisele isikute või isikute grupi suhtes rahvuse, rassi, nahavärvi, puude, keele, päritolu, religiooni, seksuaalse või poliitilise orientatsiooni, varalise või sotsiaalse staatuse alusel viisil, mis võib viia vägivallategude toimepanemiseni või seaks ohtu ühiskonna turvalisuse</w:t>
      </w:r>
      <w:r w:rsidR="009D2C21">
        <w:rPr>
          <w:rFonts w:ascii="Times New Roman" w:hAnsi="Times New Roman" w:cs="Times New Roman"/>
          <w:sz w:val="24"/>
          <w:szCs w:val="24"/>
        </w:rPr>
        <w:t xml:space="preserve">. </w:t>
      </w:r>
      <w:r w:rsidR="009839D2" w:rsidRPr="008839EA">
        <w:rPr>
          <w:rFonts w:ascii="Times New Roman" w:hAnsi="Times New Roman" w:cs="Times New Roman"/>
          <w:sz w:val="24"/>
          <w:szCs w:val="24"/>
        </w:rPr>
        <w:t xml:space="preserve">Seetõttu on kuriteo toimepanemise lävend oluliselt madalamal ning juba eeldus, et tegu võib viia või kaasa tuua vägivallateo või ohu ühiskonna turvalisusele, on loetud piisavaks.  Lisaks, kui kehtiva §151 lõike 1 kohaselt on tegemist väärteoga, siis eelnõu kohaselt on ka lõige 1 kuritegu. </w:t>
      </w:r>
    </w:p>
    <w:p w14:paraId="7E49EEA7" w14:textId="1CB09E9C" w:rsidR="000779A0" w:rsidRPr="000779A0" w:rsidRDefault="00863E77" w:rsidP="000779A0">
      <w:pPr>
        <w:pStyle w:val="NoSpacing"/>
        <w:jc w:val="both"/>
        <w:rPr>
          <w:rFonts w:ascii="Times New Roman" w:hAnsi="Times New Roman" w:cs="Times New Roman"/>
          <w:sz w:val="24"/>
          <w:szCs w:val="24"/>
        </w:rPr>
      </w:pPr>
      <w:r>
        <w:rPr>
          <w:rFonts w:ascii="Times New Roman" w:hAnsi="Times New Roman" w:cs="Times New Roman"/>
          <w:sz w:val="24"/>
          <w:szCs w:val="24"/>
        </w:rPr>
        <w:t>13</w:t>
      </w:r>
      <w:r w:rsidR="00772A25">
        <w:rPr>
          <w:rFonts w:ascii="Times New Roman" w:hAnsi="Times New Roman" w:cs="Times New Roman"/>
          <w:sz w:val="24"/>
          <w:szCs w:val="24"/>
        </w:rPr>
        <w:t>0</w:t>
      </w:r>
      <w:r>
        <w:rPr>
          <w:rFonts w:ascii="Times New Roman" w:hAnsi="Times New Roman" w:cs="Times New Roman"/>
          <w:sz w:val="24"/>
          <w:szCs w:val="24"/>
        </w:rPr>
        <w:t xml:space="preserve">. </w:t>
      </w:r>
      <w:r w:rsidR="009D2C21" w:rsidRPr="009D2C21">
        <w:rPr>
          <w:rFonts w:ascii="Times New Roman" w:hAnsi="Times New Roman" w:cs="Times New Roman"/>
          <w:sz w:val="24"/>
          <w:szCs w:val="24"/>
        </w:rPr>
        <w:t xml:space="preserve">Muudatus Karistusseadustiku §58 juures puudutab raskendavaid asjaolusid karistuse mõistmisel ning sellega täiendatakse </w:t>
      </w:r>
      <w:r w:rsidR="000779A0" w:rsidRPr="009D2C21">
        <w:rPr>
          <w:rFonts w:ascii="Times New Roman" w:hAnsi="Times New Roman" w:cs="Times New Roman"/>
          <w:sz w:val="24"/>
          <w:szCs w:val="24"/>
        </w:rPr>
        <w:t xml:space="preserve">§58 </w:t>
      </w:r>
      <w:r w:rsidR="009D2C21" w:rsidRPr="009D2C21">
        <w:rPr>
          <w:rFonts w:ascii="Times New Roman" w:hAnsi="Times New Roman" w:cs="Times New Roman"/>
          <w:sz w:val="24"/>
          <w:szCs w:val="24"/>
        </w:rPr>
        <w:t>uue punktiga, mille kohaselt loetakse raskendavaks asjaoluks ka kuriteo toimepanemine isiku suhtes tulenevalt tema rahvuse, rassi, nahavärvi, soo, puude, keele, päritolu, usutunnistuse, seksuaalse</w:t>
      </w:r>
      <w:r w:rsidR="000779A0">
        <w:rPr>
          <w:rFonts w:ascii="Times New Roman" w:hAnsi="Times New Roman" w:cs="Times New Roman"/>
          <w:sz w:val="24"/>
          <w:szCs w:val="24"/>
        </w:rPr>
        <w:t xml:space="preserve"> </w:t>
      </w:r>
      <w:r w:rsidR="009D2C21" w:rsidRPr="009D2C21">
        <w:rPr>
          <w:rFonts w:ascii="Times New Roman" w:hAnsi="Times New Roman" w:cs="Times New Roman"/>
          <w:sz w:val="24"/>
          <w:szCs w:val="24"/>
        </w:rPr>
        <w:t xml:space="preserve">sättumuse, poliitiliste veendumuste või varalise või sotsiaalse seisundi tunnusest. </w:t>
      </w:r>
      <w:r w:rsidR="000779A0" w:rsidRPr="000779A0">
        <w:rPr>
          <w:rFonts w:ascii="Times New Roman" w:hAnsi="Times New Roman" w:cs="Times New Roman"/>
          <w:sz w:val="24"/>
          <w:szCs w:val="24"/>
        </w:rPr>
        <w:t>Kuigi §58 sõnastust oleks juba praegu võimalik kohaldada, kuna näeb raskendava asjaoluna ette kuriteo toimepanemise omakasu või muul madalal motiivil, soovi</w:t>
      </w:r>
      <w:r w:rsidR="000779A0">
        <w:rPr>
          <w:rFonts w:ascii="Times New Roman" w:hAnsi="Times New Roman" w:cs="Times New Roman"/>
          <w:sz w:val="24"/>
          <w:szCs w:val="24"/>
        </w:rPr>
        <w:t>b Justiitsministeerium</w:t>
      </w:r>
      <w:r w:rsidR="000779A0" w:rsidRPr="000779A0">
        <w:rPr>
          <w:rFonts w:ascii="Times New Roman" w:hAnsi="Times New Roman" w:cs="Times New Roman"/>
          <w:sz w:val="24"/>
          <w:szCs w:val="24"/>
        </w:rPr>
        <w:t xml:space="preserve"> raskendavata asjaolude loetelu siiski eelpool mainituga täiendada, et oleks tagatud õigusselgus. See vastaks ka Euroopa Liidu õiguse ja soovituste nõuetele.</w:t>
      </w:r>
      <w:r w:rsidR="000779A0">
        <w:t xml:space="preserve"> </w:t>
      </w:r>
    </w:p>
    <w:p w14:paraId="3D4BA79A" w14:textId="77777777" w:rsidR="008839EA" w:rsidRDefault="008839EA" w:rsidP="00E6244D">
      <w:pPr>
        <w:rPr>
          <w:rFonts w:ascii="Times New Roman" w:hAnsi="Times New Roman" w:cs="Times New Roman"/>
          <w:b/>
          <w:bCs/>
          <w:sz w:val="24"/>
          <w:szCs w:val="24"/>
        </w:rPr>
      </w:pPr>
    </w:p>
    <w:p w14:paraId="66818D69" w14:textId="0697587E" w:rsidR="00E6244D" w:rsidRDefault="00E6244D" w:rsidP="00E6244D">
      <w:pPr>
        <w:rPr>
          <w:rFonts w:ascii="Times New Roman" w:hAnsi="Times New Roman" w:cs="Times New Roman"/>
          <w:b/>
          <w:bCs/>
          <w:sz w:val="24"/>
          <w:szCs w:val="24"/>
        </w:rPr>
      </w:pPr>
      <w:r w:rsidRPr="00B26BB3">
        <w:rPr>
          <w:rFonts w:ascii="Times New Roman" w:hAnsi="Times New Roman" w:cs="Times New Roman"/>
          <w:b/>
          <w:bCs/>
          <w:sz w:val="24"/>
          <w:szCs w:val="24"/>
        </w:rPr>
        <w:t>Artikkel 7</w:t>
      </w:r>
    </w:p>
    <w:p w14:paraId="772A8E25" w14:textId="06E9F785" w:rsidR="00E122B6" w:rsidRDefault="00E122B6" w:rsidP="00E6244D">
      <w:pPr>
        <w:rPr>
          <w:rFonts w:ascii="Times New Roman" w:hAnsi="Times New Roman" w:cs="Times New Roman"/>
          <w:b/>
          <w:bCs/>
          <w:sz w:val="24"/>
          <w:szCs w:val="24"/>
        </w:rPr>
      </w:pPr>
      <w:r>
        <w:rPr>
          <w:rFonts w:ascii="Times New Roman" w:hAnsi="Times New Roman" w:cs="Times New Roman"/>
          <w:b/>
          <w:bCs/>
          <w:sz w:val="24"/>
          <w:szCs w:val="24"/>
        </w:rPr>
        <w:t>Kogunemis- ja väljendusvabadus</w:t>
      </w:r>
    </w:p>
    <w:p w14:paraId="1291EB4E" w14:textId="77777777" w:rsidR="00E122B6" w:rsidRDefault="00785FE5" w:rsidP="00E122B6">
      <w:pPr>
        <w:rPr>
          <w:rFonts w:ascii="Times New Roman" w:hAnsi="Times New Roman" w:cs="Times New Roman"/>
          <w:i/>
          <w:iCs/>
          <w:sz w:val="24"/>
          <w:szCs w:val="24"/>
        </w:rPr>
      </w:pPr>
      <w:r w:rsidRPr="00785FE5">
        <w:rPr>
          <w:rFonts w:ascii="Times New Roman" w:hAnsi="Times New Roman" w:cs="Times New Roman"/>
          <w:i/>
          <w:iCs/>
          <w:sz w:val="24"/>
          <w:szCs w:val="24"/>
        </w:rPr>
        <w:t>Möödunud aruandeperioodil ei olnud Nõuandekomiteel artikkel 7 kohta soovitusi.</w:t>
      </w:r>
    </w:p>
    <w:p w14:paraId="5B3E9BF0" w14:textId="77777777" w:rsidR="002B3FB8" w:rsidRPr="00B26BB3" w:rsidRDefault="002B3FB8" w:rsidP="00E6244D">
      <w:pPr>
        <w:spacing w:line="252" w:lineRule="auto"/>
        <w:jc w:val="both"/>
        <w:rPr>
          <w:rFonts w:ascii="Times New Roman" w:hAnsi="Times New Roman" w:cs="Times New Roman"/>
          <w:b/>
          <w:bCs/>
          <w:sz w:val="24"/>
          <w:szCs w:val="24"/>
        </w:rPr>
      </w:pPr>
    </w:p>
    <w:p w14:paraId="1D2F6019" w14:textId="5F612557" w:rsidR="00C04117" w:rsidRDefault="00C04117" w:rsidP="00C04117">
      <w:pPr>
        <w:rPr>
          <w:rFonts w:ascii="Times New Roman" w:hAnsi="Times New Roman" w:cs="Times New Roman"/>
          <w:b/>
          <w:bCs/>
          <w:sz w:val="24"/>
          <w:szCs w:val="24"/>
        </w:rPr>
      </w:pPr>
      <w:r w:rsidRPr="00B26BB3">
        <w:rPr>
          <w:rFonts w:ascii="Times New Roman" w:hAnsi="Times New Roman" w:cs="Times New Roman"/>
          <w:b/>
          <w:bCs/>
          <w:sz w:val="24"/>
          <w:szCs w:val="24"/>
        </w:rPr>
        <w:t>Artikkel 8</w:t>
      </w:r>
    </w:p>
    <w:p w14:paraId="2CE25EB6" w14:textId="1A8827A6" w:rsidR="00584FA6" w:rsidRDefault="00584FA6" w:rsidP="00C04117">
      <w:pPr>
        <w:rPr>
          <w:rFonts w:ascii="Times New Roman" w:hAnsi="Times New Roman" w:cs="Times New Roman"/>
          <w:b/>
          <w:bCs/>
          <w:sz w:val="24"/>
          <w:szCs w:val="24"/>
        </w:rPr>
      </w:pPr>
      <w:r>
        <w:rPr>
          <w:rFonts w:ascii="Times New Roman" w:hAnsi="Times New Roman" w:cs="Times New Roman"/>
          <w:b/>
          <w:bCs/>
          <w:sz w:val="24"/>
          <w:szCs w:val="24"/>
        </w:rPr>
        <w:t>Usuvabadus</w:t>
      </w:r>
    </w:p>
    <w:p w14:paraId="2275757F" w14:textId="5A29E552" w:rsidR="00785FE5" w:rsidRPr="00785FE5" w:rsidRDefault="00785FE5" w:rsidP="00C04117">
      <w:pPr>
        <w:rPr>
          <w:rFonts w:ascii="Times New Roman" w:hAnsi="Times New Roman" w:cs="Times New Roman"/>
          <w:i/>
          <w:iCs/>
          <w:sz w:val="24"/>
          <w:szCs w:val="24"/>
        </w:rPr>
      </w:pPr>
      <w:r w:rsidRPr="00785FE5">
        <w:rPr>
          <w:rFonts w:ascii="Times New Roman" w:hAnsi="Times New Roman" w:cs="Times New Roman"/>
          <w:i/>
          <w:iCs/>
          <w:sz w:val="24"/>
          <w:szCs w:val="24"/>
        </w:rPr>
        <w:t xml:space="preserve">Möödunud aruandeperioodil ei olnud Nõuandekomiteel artikkel </w:t>
      </w:r>
      <w:r>
        <w:rPr>
          <w:rFonts w:ascii="Times New Roman" w:hAnsi="Times New Roman" w:cs="Times New Roman"/>
          <w:i/>
          <w:iCs/>
          <w:sz w:val="24"/>
          <w:szCs w:val="24"/>
        </w:rPr>
        <w:t>8</w:t>
      </w:r>
      <w:r w:rsidRPr="00785FE5">
        <w:rPr>
          <w:rFonts w:ascii="Times New Roman" w:hAnsi="Times New Roman" w:cs="Times New Roman"/>
          <w:i/>
          <w:iCs/>
          <w:sz w:val="24"/>
          <w:szCs w:val="24"/>
        </w:rPr>
        <w:t xml:space="preserve"> kohta soovitusi.</w:t>
      </w:r>
    </w:p>
    <w:p w14:paraId="3686CEDD" w14:textId="77777777" w:rsidR="00206B77" w:rsidRPr="00B26BB3" w:rsidRDefault="00206B77" w:rsidP="0062212A">
      <w:pPr>
        <w:jc w:val="both"/>
        <w:rPr>
          <w:rFonts w:ascii="Times New Roman" w:hAnsi="Times New Roman" w:cs="Times New Roman"/>
          <w:sz w:val="24"/>
          <w:szCs w:val="24"/>
        </w:rPr>
      </w:pPr>
    </w:p>
    <w:p w14:paraId="6CBAD23E" w14:textId="77777777" w:rsidR="000D075E" w:rsidRPr="00B26BB3" w:rsidRDefault="000D075E" w:rsidP="00CA6A09">
      <w:pPr>
        <w:jc w:val="both"/>
        <w:rPr>
          <w:rFonts w:ascii="Times New Roman" w:eastAsia="Times New Roman" w:hAnsi="Times New Roman" w:cs="Times New Roman"/>
          <w:b/>
          <w:bCs/>
          <w:sz w:val="24"/>
          <w:szCs w:val="24"/>
        </w:rPr>
      </w:pPr>
      <w:r w:rsidRPr="00B26BB3">
        <w:rPr>
          <w:rFonts w:ascii="Times New Roman" w:eastAsia="Times New Roman" w:hAnsi="Times New Roman" w:cs="Times New Roman"/>
          <w:b/>
          <w:bCs/>
          <w:sz w:val="24"/>
          <w:szCs w:val="24"/>
        </w:rPr>
        <w:t>Artikkel 9</w:t>
      </w:r>
      <w:r w:rsidR="008F1D54" w:rsidRPr="00B26BB3">
        <w:rPr>
          <w:rFonts w:ascii="Times New Roman" w:eastAsia="Times New Roman" w:hAnsi="Times New Roman" w:cs="Times New Roman"/>
          <w:b/>
          <w:bCs/>
          <w:sz w:val="24"/>
          <w:szCs w:val="24"/>
        </w:rPr>
        <w:t xml:space="preserve"> </w:t>
      </w:r>
    </w:p>
    <w:p w14:paraId="56208C2F" w14:textId="77777777" w:rsidR="00630A0E" w:rsidRPr="00B26BB3" w:rsidRDefault="000D075E" w:rsidP="00CA6A09">
      <w:pPr>
        <w:spacing w:before="120"/>
        <w:jc w:val="both"/>
        <w:rPr>
          <w:rFonts w:ascii="Times New Roman" w:eastAsia="Times New Roman" w:hAnsi="Times New Roman" w:cs="Times New Roman"/>
          <w:b/>
          <w:bCs/>
          <w:color w:val="202020"/>
          <w:sz w:val="24"/>
          <w:szCs w:val="24"/>
        </w:rPr>
      </w:pPr>
      <w:r w:rsidRPr="00B26BB3">
        <w:rPr>
          <w:rFonts w:ascii="Times New Roman" w:eastAsia="Times New Roman" w:hAnsi="Times New Roman" w:cs="Times New Roman"/>
          <w:b/>
          <w:bCs/>
          <w:color w:val="202020"/>
          <w:sz w:val="24"/>
          <w:szCs w:val="24"/>
        </w:rPr>
        <w:t xml:space="preserve">Sõna- ja ajakirjandusvabadus. Vähemuskeelne meedia. </w:t>
      </w:r>
    </w:p>
    <w:p w14:paraId="10738A91" w14:textId="47A782BE" w:rsidR="00314715" w:rsidRPr="00794D64" w:rsidRDefault="008B4839" w:rsidP="00CA6A09">
      <w:pPr>
        <w:spacing w:before="120"/>
        <w:jc w:val="both"/>
        <w:rPr>
          <w:rFonts w:ascii="Times New Roman" w:hAnsi="Times New Roman" w:cs="Times New Roman"/>
          <w:i/>
          <w:iCs/>
          <w:sz w:val="24"/>
          <w:szCs w:val="24"/>
        </w:rPr>
      </w:pPr>
      <w:bookmarkStart w:id="5" w:name="_Hlk163453819"/>
      <w:r w:rsidRPr="00B26BB3">
        <w:rPr>
          <w:rFonts w:ascii="Times New Roman" w:hAnsi="Times New Roman" w:cs="Times New Roman"/>
          <w:i/>
          <w:iCs/>
          <w:sz w:val="24"/>
          <w:szCs w:val="24"/>
        </w:rPr>
        <w:t xml:space="preserve">Nõuandekomitee kutsub ametivõime üles, austades samas toimetuste sõltumatust, edendama vähemuskeelseid ja rahvusvähemuste kultuuridest ning nende praegustest probleemidest </w:t>
      </w:r>
      <w:r w:rsidRPr="00B26BB3">
        <w:rPr>
          <w:rFonts w:ascii="Times New Roman" w:hAnsi="Times New Roman" w:cs="Times New Roman"/>
          <w:i/>
          <w:iCs/>
          <w:sz w:val="24"/>
          <w:szCs w:val="24"/>
        </w:rPr>
        <w:lastRenderedPageBreak/>
        <w:t>avalikult rahastatavas meedias tehtavaid kvaliteetsemaid saateid. Seda tuleks arendada rahvusvähemustesse kuuluvate isikute tõhusal osalusel ning selle eesmärk peaks olema üldise teadlikkuse suurendamine nendest aspektidest ja negatiivsete stereotüüpide vastu võitlemine.</w:t>
      </w:r>
      <w:r w:rsidR="00314715" w:rsidRPr="00794D64">
        <w:rPr>
          <w:rFonts w:ascii="Times New Roman" w:hAnsi="Times New Roman" w:cs="Times New Roman"/>
          <w:i/>
          <w:iCs/>
          <w:sz w:val="24"/>
          <w:szCs w:val="24"/>
        </w:rPr>
        <w:t>.</w:t>
      </w:r>
    </w:p>
    <w:bookmarkEnd w:id="5"/>
    <w:p w14:paraId="00A45D41" w14:textId="20C20AA2" w:rsidR="000D075E" w:rsidRPr="00B26BB3" w:rsidRDefault="002B3FB8" w:rsidP="00CA6A09">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1</w:t>
      </w:r>
      <w:r w:rsidR="00863E77">
        <w:rPr>
          <w:rFonts w:ascii="Times New Roman" w:eastAsia="Times New Roman" w:hAnsi="Times New Roman" w:cs="Times New Roman"/>
          <w:color w:val="202020"/>
          <w:sz w:val="24"/>
          <w:szCs w:val="24"/>
        </w:rPr>
        <w:t>3</w:t>
      </w:r>
      <w:r w:rsidR="00772A25">
        <w:rPr>
          <w:rFonts w:ascii="Times New Roman" w:eastAsia="Times New Roman" w:hAnsi="Times New Roman" w:cs="Times New Roman"/>
          <w:color w:val="202020"/>
          <w:sz w:val="24"/>
          <w:szCs w:val="24"/>
        </w:rPr>
        <w:t>1</w:t>
      </w:r>
      <w:r w:rsidR="00C804CA" w:rsidRPr="00B26BB3">
        <w:rPr>
          <w:rFonts w:ascii="Times New Roman" w:eastAsia="Times New Roman" w:hAnsi="Times New Roman" w:cs="Times New Roman"/>
          <w:color w:val="202020"/>
          <w:sz w:val="24"/>
          <w:szCs w:val="24"/>
        </w:rPr>
        <w:t>.</w:t>
      </w:r>
      <w:r w:rsidR="00871CF8">
        <w:rPr>
          <w:rFonts w:ascii="Times New Roman" w:eastAsia="Times New Roman" w:hAnsi="Times New Roman" w:cs="Times New Roman"/>
          <w:color w:val="202020"/>
          <w:sz w:val="24"/>
          <w:szCs w:val="24"/>
        </w:rPr>
        <w:t xml:space="preserve"> </w:t>
      </w:r>
      <w:r w:rsidR="000D075E" w:rsidRPr="00B26BB3">
        <w:rPr>
          <w:rFonts w:ascii="Times New Roman" w:eastAsia="Times New Roman" w:hAnsi="Times New Roman" w:cs="Times New Roman"/>
          <w:color w:val="202020"/>
          <w:sz w:val="24"/>
          <w:szCs w:val="24"/>
        </w:rPr>
        <w:t xml:space="preserve">Võrreldes varasemate aruannetega ei ole Eesti seadustes olulisi muutusi. Seadusega on tagatud televisiooni- ja raadioteenuse vastuvõtmise ja taasedastamise vabadus. </w:t>
      </w:r>
    </w:p>
    <w:p w14:paraId="3C9A2602" w14:textId="655A28EF" w:rsidR="000D075E" w:rsidRPr="00B26BB3" w:rsidRDefault="00FB727B" w:rsidP="00CA6A09">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1</w:t>
      </w:r>
      <w:r w:rsidR="00863E77">
        <w:rPr>
          <w:rFonts w:ascii="Times New Roman" w:eastAsia="Times New Roman" w:hAnsi="Times New Roman" w:cs="Times New Roman"/>
          <w:color w:val="202020"/>
          <w:sz w:val="24"/>
          <w:szCs w:val="24"/>
        </w:rPr>
        <w:t>3</w:t>
      </w:r>
      <w:r w:rsidR="00772A25">
        <w:rPr>
          <w:rFonts w:ascii="Times New Roman" w:eastAsia="Times New Roman" w:hAnsi="Times New Roman" w:cs="Times New Roman"/>
          <w:color w:val="202020"/>
          <w:sz w:val="24"/>
          <w:szCs w:val="24"/>
        </w:rPr>
        <w:t>2</w:t>
      </w:r>
      <w:r w:rsidR="00C804CA" w:rsidRPr="00B26BB3">
        <w:rPr>
          <w:rFonts w:ascii="Times New Roman" w:eastAsia="Times New Roman" w:hAnsi="Times New Roman" w:cs="Times New Roman"/>
          <w:color w:val="202020"/>
          <w:sz w:val="24"/>
          <w:szCs w:val="24"/>
        </w:rPr>
        <w:t>.</w:t>
      </w:r>
      <w:r w:rsidR="00910083">
        <w:rPr>
          <w:rFonts w:ascii="Times New Roman" w:eastAsia="Times New Roman" w:hAnsi="Times New Roman" w:cs="Times New Roman"/>
          <w:color w:val="202020"/>
          <w:sz w:val="24"/>
          <w:szCs w:val="24"/>
        </w:rPr>
        <w:t xml:space="preserve"> </w:t>
      </w:r>
      <w:r w:rsidR="00910083" w:rsidRPr="005206F2">
        <w:rPr>
          <w:rFonts w:ascii="Times New Roman" w:eastAsia="Times New Roman" w:hAnsi="Times New Roman" w:cs="Times New Roman"/>
          <w:color w:val="202020"/>
          <w:sz w:val="24"/>
          <w:szCs w:val="24"/>
        </w:rPr>
        <w:t xml:space="preserve">Tarbijakaitse ja Tehnilise Järelvalve Ameti (TTJA) andmebaasi andmetel on Eestis 2024. aastal 11 televisiooniteenuse luba omavat eratelekanalit. Neile lisaks on eetris avalik-õigusliku ringhäälingu ERR-i kolm telekanalit, sh venekeelne ETV+. Eratelekanalitest on venekeelseid kuus. </w:t>
      </w:r>
      <w:r w:rsidR="000D075E" w:rsidRPr="00B26BB3">
        <w:rPr>
          <w:rFonts w:ascii="Times New Roman" w:eastAsia="Times New Roman" w:hAnsi="Times New Roman" w:cs="Times New Roman"/>
          <w:color w:val="202020"/>
          <w:sz w:val="24"/>
          <w:szCs w:val="24"/>
        </w:rPr>
        <w:t xml:space="preserve"> </w:t>
      </w:r>
    </w:p>
    <w:p w14:paraId="0F3398FA" w14:textId="34132AE2" w:rsidR="00871CF8" w:rsidRDefault="00FB727B" w:rsidP="00CA6A09">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1</w:t>
      </w:r>
      <w:r w:rsidR="00871CF8">
        <w:rPr>
          <w:rFonts w:ascii="Times New Roman" w:eastAsia="Times New Roman" w:hAnsi="Times New Roman" w:cs="Times New Roman"/>
          <w:color w:val="202020"/>
          <w:sz w:val="24"/>
          <w:szCs w:val="24"/>
        </w:rPr>
        <w:t>3</w:t>
      </w:r>
      <w:r w:rsidR="00772A25">
        <w:rPr>
          <w:rFonts w:ascii="Times New Roman" w:eastAsia="Times New Roman" w:hAnsi="Times New Roman" w:cs="Times New Roman"/>
          <w:color w:val="202020"/>
          <w:sz w:val="24"/>
          <w:szCs w:val="24"/>
        </w:rPr>
        <w:t>3</w:t>
      </w:r>
      <w:r w:rsidR="00C804CA" w:rsidRPr="00B26BB3">
        <w:rPr>
          <w:rFonts w:ascii="Times New Roman" w:eastAsia="Times New Roman" w:hAnsi="Times New Roman" w:cs="Times New Roman"/>
          <w:color w:val="202020"/>
          <w:sz w:val="24"/>
          <w:szCs w:val="24"/>
        </w:rPr>
        <w:t>.</w:t>
      </w:r>
      <w:r w:rsidR="00871CF8">
        <w:rPr>
          <w:rFonts w:ascii="Times New Roman" w:eastAsia="Times New Roman" w:hAnsi="Times New Roman" w:cs="Times New Roman"/>
          <w:color w:val="202020"/>
          <w:sz w:val="24"/>
          <w:szCs w:val="24"/>
        </w:rPr>
        <w:t xml:space="preserve"> </w:t>
      </w:r>
      <w:r w:rsidR="000D075E" w:rsidRPr="00B26BB3">
        <w:rPr>
          <w:rFonts w:ascii="Times New Roman" w:eastAsia="Times New Roman" w:hAnsi="Times New Roman" w:cs="Times New Roman"/>
          <w:color w:val="202020"/>
          <w:sz w:val="24"/>
          <w:szCs w:val="24"/>
        </w:rPr>
        <w:t>Avalik-õiguslik</w:t>
      </w:r>
      <w:r w:rsidR="009B34B3">
        <w:rPr>
          <w:rFonts w:ascii="Times New Roman" w:eastAsia="Times New Roman" w:hAnsi="Times New Roman" w:cs="Times New Roman"/>
          <w:color w:val="202020"/>
          <w:sz w:val="24"/>
          <w:szCs w:val="24"/>
        </w:rPr>
        <w:t>k</w:t>
      </w:r>
      <w:r w:rsidR="002761E9">
        <w:rPr>
          <w:rFonts w:ascii="Times New Roman" w:eastAsia="Times New Roman" w:hAnsi="Times New Roman" w:cs="Times New Roman"/>
          <w:color w:val="202020"/>
          <w:sz w:val="24"/>
          <w:szCs w:val="24"/>
        </w:rPr>
        <w:t>u</w:t>
      </w:r>
      <w:r w:rsidR="004077AA">
        <w:rPr>
          <w:rFonts w:ascii="Times New Roman" w:eastAsia="Times New Roman" w:hAnsi="Times New Roman" w:cs="Times New Roman"/>
          <w:color w:val="202020"/>
          <w:sz w:val="24"/>
          <w:szCs w:val="24"/>
        </w:rPr>
        <w:t xml:space="preserve"> </w:t>
      </w:r>
      <w:r w:rsidR="009B34B3">
        <w:rPr>
          <w:rFonts w:ascii="Times New Roman" w:eastAsia="Times New Roman" w:hAnsi="Times New Roman" w:cs="Times New Roman"/>
          <w:color w:val="202020"/>
          <w:sz w:val="24"/>
          <w:szCs w:val="24"/>
        </w:rPr>
        <w:t xml:space="preserve">raadiot ja televisiooni rahastatakse riigieelarvest. </w:t>
      </w:r>
      <w:r w:rsidR="000D075E" w:rsidRPr="00B26BB3">
        <w:rPr>
          <w:rFonts w:ascii="Times New Roman" w:eastAsia="Times New Roman" w:hAnsi="Times New Roman" w:cs="Times New Roman"/>
          <w:color w:val="202020"/>
          <w:sz w:val="24"/>
          <w:szCs w:val="24"/>
        </w:rPr>
        <w:t xml:space="preserve">Eesti Rahvusringhääling </w:t>
      </w:r>
      <w:r w:rsidR="002761E9">
        <w:rPr>
          <w:rFonts w:ascii="Times New Roman" w:eastAsia="Times New Roman" w:hAnsi="Times New Roman" w:cs="Times New Roman"/>
          <w:color w:val="202020"/>
          <w:sz w:val="24"/>
          <w:szCs w:val="24"/>
        </w:rPr>
        <w:t>(</w:t>
      </w:r>
      <w:r w:rsidR="000D075E" w:rsidRPr="00B26BB3">
        <w:rPr>
          <w:rFonts w:ascii="Times New Roman" w:eastAsia="Times New Roman" w:hAnsi="Times New Roman" w:cs="Times New Roman"/>
          <w:color w:val="202020"/>
          <w:sz w:val="24"/>
          <w:szCs w:val="24"/>
        </w:rPr>
        <w:t>ERR</w:t>
      </w:r>
      <w:r w:rsidR="002761E9">
        <w:rPr>
          <w:rFonts w:ascii="Times New Roman" w:eastAsia="Times New Roman" w:hAnsi="Times New Roman" w:cs="Times New Roman"/>
          <w:color w:val="202020"/>
          <w:sz w:val="24"/>
          <w:szCs w:val="24"/>
        </w:rPr>
        <w:t xml:space="preserve">) </w:t>
      </w:r>
      <w:r w:rsidR="009B34B3">
        <w:rPr>
          <w:rFonts w:ascii="Times New Roman" w:eastAsia="Times New Roman" w:hAnsi="Times New Roman" w:cs="Times New Roman"/>
          <w:color w:val="202020"/>
          <w:sz w:val="24"/>
          <w:szCs w:val="24"/>
        </w:rPr>
        <w:t xml:space="preserve">edastab </w:t>
      </w:r>
      <w:r w:rsidR="00D00F04">
        <w:rPr>
          <w:rFonts w:ascii="Times New Roman" w:eastAsia="Times New Roman" w:hAnsi="Times New Roman" w:cs="Times New Roman"/>
          <w:color w:val="202020"/>
          <w:sz w:val="24"/>
          <w:szCs w:val="24"/>
        </w:rPr>
        <w:t>eesti- ning venekeelseid tele- ja raadiosaateid ning subtit</w:t>
      </w:r>
      <w:r w:rsidR="009B34B3">
        <w:rPr>
          <w:rFonts w:ascii="Times New Roman" w:eastAsia="Times New Roman" w:hAnsi="Times New Roman" w:cs="Times New Roman"/>
          <w:color w:val="202020"/>
          <w:sz w:val="24"/>
          <w:szCs w:val="24"/>
        </w:rPr>
        <w:t>r</w:t>
      </w:r>
      <w:r w:rsidR="00D00F04">
        <w:rPr>
          <w:rFonts w:ascii="Times New Roman" w:eastAsia="Times New Roman" w:hAnsi="Times New Roman" w:cs="Times New Roman"/>
          <w:color w:val="202020"/>
          <w:sz w:val="24"/>
          <w:szCs w:val="24"/>
        </w:rPr>
        <w:t>eeritud eestikeelseid telesaateid.</w:t>
      </w:r>
      <w:r w:rsidR="009B34B3">
        <w:rPr>
          <w:rFonts w:ascii="Times New Roman" w:eastAsia="Times New Roman" w:hAnsi="Times New Roman" w:cs="Times New Roman"/>
          <w:color w:val="202020"/>
          <w:sz w:val="24"/>
          <w:szCs w:val="24"/>
        </w:rPr>
        <w:t xml:space="preserve"> </w:t>
      </w:r>
      <w:r w:rsidR="00D00F04">
        <w:rPr>
          <w:rFonts w:ascii="Times New Roman" w:eastAsia="Times New Roman" w:hAnsi="Times New Roman" w:cs="Times New Roman"/>
          <w:color w:val="202020"/>
          <w:sz w:val="24"/>
          <w:szCs w:val="24"/>
        </w:rPr>
        <w:t>ERR-i veebiportaalid edastavad uudiseid eesti, vene ja inglise keeles.</w:t>
      </w:r>
    </w:p>
    <w:p w14:paraId="60BF4643" w14:textId="6A04B09B" w:rsidR="00DA5446" w:rsidRDefault="00871CF8" w:rsidP="00CA6A09">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1</w:t>
      </w:r>
      <w:r w:rsidR="00772A25">
        <w:rPr>
          <w:rFonts w:ascii="Times New Roman" w:eastAsia="Times New Roman" w:hAnsi="Times New Roman" w:cs="Times New Roman"/>
          <w:color w:val="202020"/>
          <w:sz w:val="24"/>
          <w:szCs w:val="24"/>
        </w:rPr>
        <w:t>34</w:t>
      </w:r>
      <w:r>
        <w:rPr>
          <w:rFonts w:ascii="Times New Roman" w:eastAsia="Times New Roman" w:hAnsi="Times New Roman" w:cs="Times New Roman"/>
          <w:color w:val="202020"/>
          <w:sz w:val="24"/>
          <w:szCs w:val="24"/>
        </w:rPr>
        <w:t xml:space="preserve">. </w:t>
      </w:r>
      <w:r w:rsidR="009B34B3">
        <w:rPr>
          <w:rFonts w:ascii="Times New Roman" w:eastAsia="Times New Roman" w:hAnsi="Times New Roman" w:cs="Times New Roman"/>
          <w:color w:val="202020"/>
          <w:sz w:val="24"/>
          <w:szCs w:val="24"/>
        </w:rPr>
        <w:t xml:space="preserve">ERR-i meediakanalid (TV, raadio ja portaal) on läbi aastate olnud Eesti elanike kõige olulisemad ja usaldusväärsemad informatsiooniallikad. </w:t>
      </w:r>
      <w:r w:rsidR="002761E9">
        <w:rPr>
          <w:rFonts w:ascii="Times New Roman" w:eastAsia="Times New Roman" w:hAnsi="Times New Roman" w:cs="Times New Roman"/>
          <w:color w:val="202020"/>
          <w:sz w:val="24"/>
          <w:szCs w:val="24"/>
        </w:rPr>
        <w:t>Meediapoliitika märkimisväärseks saavutuseks tuleb pidada 2015. aastal tööd alustanud venekeelse telekanali ETV+</w:t>
      </w:r>
      <w:r w:rsidR="00DA5446">
        <w:rPr>
          <w:rFonts w:ascii="Times New Roman" w:eastAsia="Times New Roman" w:hAnsi="Times New Roman" w:cs="Times New Roman"/>
          <w:color w:val="202020"/>
          <w:sz w:val="24"/>
          <w:szCs w:val="24"/>
        </w:rPr>
        <w:t xml:space="preserve"> populaarsuse ja usaldusväärsuse kasvu venekeelses auditooriumis. 2023. aasta meediauuringute andmetel ületas ETV+ usaldusväärsus venekeelse elanikkonna seas oluliselt seni esikohal olnud Venemaa telekanaleid (vastavalt 55% ja 25%).</w:t>
      </w:r>
      <w:r w:rsidR="000D075E" w:rsidRPr="00B26BB3">
        <w:rPr>
          <w:rFonts w:ascii="Times New Roman" w:eastAsia="Times New Roman" w:hAnsi="Times New Roman" w:cs="Times New Roman"/>
          <w:color w:val="202020"/>
          <w:sz w:val="24"/>
          <w:szCs w:val="24"/>
        </w:rPr>
        <w:t xml:space="preserve"> </w:t>
      </w:r>
      <w:r w:rsidR="00DA5446" w:rsidRPr="00B26BB3">
        <w:rPr>
          <w:rFonts w:ascii="Times New Roman" w:eastAsia="Times New Roman" w:hAnsi="Times New Roman" w:cs="Times New Roman"/>
          <w:color w:val="000000" w:themeColor="text1"/>
          <w:sz w:val="24"/>
          <w:szCs w:val="24"/>
        </w:rPr>
        <w:t>2023. aastal vaata</w:t>
      </w:r>
      <w:r w:rsidR="00DA5446">
        <w:rPr>
          <w:rFonts w:ascii="Times New Roman" w:eastAsia="Times New Roman" w:hAnsi="Times New Roman" w:cs="Times New Roman"/>
          <w:color w:val="000000" w:themeColor="text1"/>
          <w:sz w:val="24"/>
          <w:szCs w:val="24"/>
        </w:rPr>
        <w:t>s</w:t>
      </w:r>
      <w:r w:rsidR="00DA5446" w:rsidRPr="00B26BB3">
        <w:rPr>
          <w:rFonts w:ascii="Times New Roman" w:eastAsia="Times New Roman" w:hAnsi="Times New Roman" w:cs="Times New Roman"/>
          <w:color w:val="000000" w:themeColor="text1"/>
          <w:sz w:val="24"/>
          <w:szCs w:val="24"/>
        </w:rPr>
        <w:t xml:space="preserve"> ETV+ telekanalit iganädalaselt 16% Eesti elanikkonnast (vanus 4+, vähemalt 15 minutit nädalas). Neist ligi 100 000 o</w:t>
      </w:r>
      <w:r w:rsidR="00DA5446">
        <w:rPr>
          <w:rFonts w:ascii="Times New Roman" w:eastAsia="Times New Roman" w:hAnsi="Times New Roman" w:cs="Times New Roman"/>
          <w:color w:val="000000" w:themeColor="text1"/>
          <w:sz w:val="24"/>
          <w:szCs w:val="24"/>
        </w:rPr>
        <w:t>lid</w:t>
      </w:r>
      <w:r w:rsidR="00DA5446" w:rsidRPr="00B26BB3">
        <w:rPr>
          <w:rFonts w:ascii="Times New Roman" w:eastAsia="Times New Roman" w:hAnsi="Times New Roman" w:cs="Times New Roman"/>
          <w:color w:val="000000" w:themeColor="text1"/>
          <w:sz w:val="24"/>
          <w:szCs w:val="24"/>
        </w:rPr>
        <w:t xml:space="preserve"> mitte-eestlased.</w:t>
      </w:r>
    </w:p>
    <w:p w14:paraId="104D48C9" w14:textId="0470CA19" w:rsidR="00DA5446" w:rsidRDefault="009D46DD" w:rsidP="00CA6A09">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1</w:t>
      </w:r>
      <w:r w:rsidR="00772A25">
        <w:rPr>
          <w:rFonts w:ascii="Times New Roman" w:eastAsia="Times New Roman" w:hAnsi="Times New Roman" w:cs="Times New Roman"/>
          <w:color w:val="202020"/>
          <w:sz w:val="24"/>
          <w:szCs w:val="24"/>
        </w:rPr>
        <w:t>35</w:t>
      </w:r>
      <w:r>
        <w:rPr>
          <w:rFonts w:ascii="Times New Roman" w:eastAsia="Times New Roman" w:hAnsi="Times New Roman" w:cs="Times New Roman"/>
          <w:color w:val="202020"/>
          <w:sz w:val="24"/>
          <w:szCs w:val="24"/>
        </w:rPr>
        <w:t xml:space="preserve">. </w:t>
      </w:r>
      <w:r w:rsidR="00DA5446" w:rsidRPr="00B26BB3">
        <w:rPr>
          <w:rFonts w:ascii="Times New Roman" w:eastAsia="Times New Roman" w:hAnsi="Times New Roman" w:cs="Times New Roman"/>
          <w:color w:val="202020"/>
          <w:sz w:val="24"/>
          <w:szCs w:val="24"/>
        </w:rPr>
        <w:t>ETV</w:t>
      </w:r>
      <w:r w:rsidR="00DA5446">
        <w:rPr>
          <w:rFonts w:ascii="Times New Roman" w:eastAsia="Times New Roman" w:hAnsi="Times New Roman" w:cs="Times New Roman"/>
          <w:color w:val="202020"/>
          <w:sz w:val="24"/>
          <w:szCs w:val="24"/>
        </w:rPr>
        <w:t xml:space="preserve">+ </w:t>
      </w:r>
      <w:r w:rsidR="00DA5446" w:rsidRPr="00B26BB3">
        <w:rPr>
          <w:rFonts w:ascii="Times New Roman" w:eastAsia="Times New Roman" w:hAnsi="Times New Roman" w:cs="Times New Roman"/>
          <w:color w:val="202020"/>
          <w:sz w:val="24"/>
          <w:szCs w:val="24"/>
        </w:rPr>
        <w:t xml:space="preserve">eesmärgiks </w:t>
      </w:r>
      <w:r>
        <w:rPr>
          <w:rFonts w:ascii="Times New Roman" w:eastAsia="Times New Roman" w:hAnsi="Times New Roman" w:cs="Times New Roman"/>
          <w:color w:val="202020"/>
          <w:sz w:val="24"/>
          <w:szCs w:val="24"/>
        </w:rPr>
        <w:t xml:space="preserve">on </w:t>
      </w:r>
      <w:r w:rsidR="00DA5446" w:rsidRPr="00B26BB3">
        <w:rPr>
          <w:rFonts w:ascii="Times New Roman" w:eastAsia="Times New Roman" w:hAnsi="Times New Roman" w:cs="Times New Roman"/>
          <w:color w:val="202020"/>
          <w:sz w:val="24"/>
          <w:szCs w:val="24"/>
        </w:rPr>
        <w:t xml:space="preserve">algatada ja hoida dialoogi eestlaste ja teise emakeelega elanikkonna vahel. ETV+ </w:t>
      </w:r>
      <w:r w:rsidR="004D5223">
        <w:rPr>
          <w:rFonts w:ascii="Times New Roman" w:eastAsia="Times New Roman" w:hAnsi="Times New Roman" w:cs="Times New Roman"/>
          <w:color w:val="202020"/>
          <w:sz w:val="24"/>
          <w:szCs w:val="24"/>
        </w:rPr>
        <w:t xml:space="preserve">kasutab </w:t>
      </w:r>
      <w:r w:rsidR="00DA5446" w:rsidRPr="00B26BB3">
        <w:rPr>
          <w:rFonts w:ascii="Times New Roman" w:eastAsia="Times New Roman" w:hAnsi="Times New Roman" w:cs="Times New Roman"/>
          <w:color w:val="202020"/>
          <w:sz w:val="24"/>
          <w:szCs w:val="24"/>
        </w:rPr>
        <w:t>ristmeedialahendust, mis kaasab aktiivselt auditooriumi</w:t>
      </w:r>
      <w:r w:rsidR="00AC6E33">
        <w:rPr>
          <w:rFonts w:ascii="Times New Roman" w:eastAsia="Times New Roman" w:hAnsi="Times New Roman" w:cs="Times New Roman"/>
          <w:color w:val="202020"/>
          <w:sz w:val="24"/>
          <w:szCs w:val="24"/>
        </w:rPr>
        <w:t>.</w:t>
      </w:r>
      <w:r w:rsidR="00DA5446" w:rsidRPr="00B26BB3">
        <w:rPr>
          <w:rFonts w:ascii="Times New Roman" w:eastAsia="Times New Roman" w:hAnsi="Times New Roman" w:cs="Times New Roman"/>
          <w:color w:val="202020"/>
          <w:sz w:val="24"/>
          <w:szCs w:val="24"/>
        </w:rPr>
        <w:t xml:space="preserve"> </w:t>
      </w:r>
      <w:r w:rsidR="00DA5446">
        <w:rPr>
          <w:rFonts w:ascii="Times New Roman" w:eastAsia="Times New Roman" w:hAnsi="Times New Roman" w:cs="Times New Roman"/>
          <w:color w:val="000000" w:themeColor="text1"/>
          <w:sz w:val="24"/>
          <w:szCs w:val="24"/>
        </w:rPr>
        <w:t xml:space="preserve">ETV+ </w:t>
      </w:r>
      <w:r w:rsidR="00DA5446" w:rsidRPr="00B26BB3">
        <w:rPr>
          <w:rFonts w:ascii="Times New Roman" w:eastAsia="Times New Roman" w:hAnsi="Times New Roman" w:cs="Times New Roman"/>
          <w:color w:val="000000" w:themeColor="text1"/>
          <w:sz w:val="24"/>
          <w:szCs w:val="24"/>
        </w:rPr>
        <w:t>pakub nädalas enam kui 20 tundi omaprogrammi, sh uudiseid, arutelusaateid, meelelahutust ja sporti.</w:t>
      </w:r>
      <w:r w:rsidR="00DA5446">
        <w:rPr>
          <w:rFonts w:ascii="Times New Roman" w:eastAsia="Times New Roman" w:hAnsi="Times New Roman" w:cs="Times New Roman"/>
          <w:color w:val="000000" w:themeColor="text1"/>
          <w:sz w:val="24"/>
          <w:szCs w:val="24"/>
        </w:rPr>
        <w:t xml:space="preserve"> </w:t>
      </w:r>
    </w:p>
    <w:p w14:paraId="055B2BED" w14:textId="6D59E7A0" w:rsidR="000D075E" w:rsidRPr="00B26BB3" w:rsidRDefault="00FB727B" w:rsidP="00CA6A09">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1</w:t>
      </w:r>
      <w:r w:rsidR="00772A25">
        <w:rPr>
          <w:rFonts w:ascii="Times New Roman" w:eastAsia="Times New Roman" w:hAnsi="Times New Roman" w:cs="Times New Roman"/>
          <w:color w:val="202020"/>
          <w:sz w:val="24"/>
          <w:szCs w:val="24"/>
        </w:rPr>
        <w:t>36</w:t>
      </w:r>
      <w:r w:rsidR="00C804CA" w:rsidRPr="00B26BB3">
        <w:rPr>
          <w:rFonts w:ascii="Times New Roman" w:eastAsia="Times New Roman" w:hAnsi="Times New Roman" w:cs="Times New Roman"/>
          <w:color w:val="202020"/>
          <w:sz w:val="24"/>
          <w:szCs w:val="24"/>
        </w:rPr>
        <w:t>.</w:t>
      </w:r>
      <w:r w:rsidR="000D075E" w:rsidRPr="00B26BB3">
        <w:rPr>
          <w:rFonts w:ascii="Times New Roman" w:eastAsia="Times New Roman" w:hAnsi="Times New Roman" w:cs="Times New Roman"/>
          <w:color w:val="202020"/>
          <w:sz w:val="24"/>
          <w:szCs w:val="24"/>
        </w:rPr>
        <w:t xml:space="preserve"> </w:t>
      </w:r>
      <w:r w:rsidR="00DA5446">
        <w:rPr>
          <w:rFonts w:ascii="Times New Roman" w:eastAsia="Times New Roman" w:hAnsi="Times New Roman" w:cs="Times New Roman"/>
          <w:color w:val="202020"/>
          <w:sz w:val="24"/>
          <w:szCs w:val="24"/>
        </w:rPr>
        <w:t xml:space="preserve">ERR </w:t>
      </w:r>
      <w:r w:rsidR="00DA5446" w:rsidRPr="00B26BB3">
        <w:rPr>
          <w:rFonts w:ascii="Times New Roman" w:eastAsia="Times New Roman" w:hAnsi="Times New Roman" w:cs="Times New Roman"/>
          <w:color w:val="202020"/>
          <w:sz w:val="24"/>
          <w:szCs w:val="24"/>
        </w:rPr>
        <w:t xml:space="preserve">edastab </w:t>
      </w:r>
      <w:r w:rsidR="00DA5446">
        <w:rPr>
          <w:rFonts w:ascii="Times New Roman" w:eastAsia="Times New Roman" w:hAnsi="Times New Roman" w:cs="Times New Roman"/>
          <w:color w:val="202020"/>
          <w:sz w:val="24"/>
          <w:szCs w:val="24"/>
        </w:rPr>
        <w:t>lisaks eestikeelsetele uudistele oma veebiportaalis  uudiseid ka vene (rus.err.ee) ja inglise keeles (news.err.ee)</w:t>
      </w:r>
      <w:r w:rsidR="00DA5446" w:rsidRPr="00B26BB3">
        <w:rPr>
          <w:rFonts w:ascii="Times New Roman" w:eastAsia="Times New Roman" w:hAnsi="Times New Roman" w:cs="Times New Roman"/>
          <w:color w:val="202020"/>
          <w:sz w:val="24"/>
          <w:szCs w:val="24"/>
        </w:rPr>
        <w:t>.</w:t>
      </w:r>
      <w:r w:rsidR="00DA5446">
        <w:rPr>
          <w:rFonts w:ascii="Times New Roman" w:eastAsia="Times New Roman" w:hAnsi="Times New Roman" w:cs="Times New Roman"/>
          <w:color w:val="202020"/>
          <w:sz w:val="24"/>
          <w:szCs w:val="24"/>
        </w:rPr>
        <w:t xml:space="preserve"> </w:t>
      </w:r>
      <w:r w:rsidR="00DA5446" w:rsidRPr="00B26BB3">
        <w:rPr>
          <w:rFonts w:ascii="Times New Roman" w:eastAsia="Times New Roman" w:hAnsi="Times New Roman" w:cs="Times New Roman"/>
          <w:color w:val="202020"/>
          <w:sz w:val="24"/>
          <w:szCs w:val="24"/>
        </w:rPr>
        <w:t>Neile väljaannetele lisaks on veel kümneid internetilehekülgi, mis ühel või teisel viisil pakuvad lugejale venekeelset teavet Eestis toimuva kohta.</w:t>
      </w:r>
    </w:p>
    <w:p w14:paraId="6B577896" w14:textId="6A63A2EE" w:rsidR="00107346" w:rsidRDefault="00FB727B" w:rsidP="001073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37</w:t>
      </w:r>
      <w:r w:rsidR="00C804CA" w:rsidRPr="00B26BB3">
        <w:rPr>
          <w:rFonts w:ascii="Times New Roman" w:hAnsi="Times New Roman" w:cs="Times New Roman"/>
          <w:sz w:val="24"/>
          <w:szCs w:val="24"/>
        </w:rPr>
        <w:t>.</w:t>
      </w:r>
      <w:r w:rsidR="00871CF8">
        <w:rPr>
          <w:rFonts w:ascii="Times New Roman" w:hAnsi="Times New Roman" w:cs="Times New Roman"/>
          <w:sz w:val="24"/>
          <w:szCs w:val="24"/>
        </w:rPr>
        <w:t xml:space="preserve"> </w:t>
      </w:r>
      <w:r w:rsidR="005D33C3" w:rsidRPr="00B26BB3">
        <w:rPr>
          <w:rFonts w:ascii="Times New Roman" w:hAnsi="Times New Roman" w:cs="Times New Roman"/>
          <w:sz w:val="24"/>
          <w:szCs w:val="24"/>
        </w:rPr>
        <w:t xml:space="preserve">Euroopa Liit (EL) </w:t>
      </w:r>
      <w:r w:rsidR="00107346">
        <w:rPr>
          <w:rFonts w:ascii="Times New Roman" w:hAnsi="Times New Roman" w:cs="Times New Roman"/>
          <w:sz w:val="24"/>
          <w:szCs w:val="24"/>
        </w:rPr>
        <w:t xml:space="preserve">piiras </w:t>
      </w:r>
      <w:r w:rsidR="005D33C3" w:rsidRPr="00B26BB3">
        <w:rPr>
          <w:rFonts w:ascii="Times New Roman" w:hAnsi="Times New Roman" w:cs="Times New Roman"/>
          <w:sz w:val="24"/>
          <w:szCs w:val="24"/>
        </w:rPr>
        <w:t>2.</w:t>
      </w:r>
      <w:r w:rsidR="004D5223">
        <w:rPr>
          <w:rFonts w:ascii="Times New Roman" w:hAnsi="Times New Roman" w:cs="Times New Roman"/>
          <w:sz w:val="24"/>
          <w:szCs w:val="24"/>
        </w:rPr>
        <w:t>03.</w:t>
      </w:r>
      <w:r w:rsidR="005D33C3" w:rsidRPr="00B26BB3">
        <w:rPr>
          <w:rFonts w:ascii="Times New Roman" w:hAnsi="Times New Roman" w:cs="Times New Roman"/>
          <w:sz w:val="24"/>
          <w:szCs w:val="24"/>
        </w:rPr>
        <w:t>2022 Vene riigimeedia kanali</w:t>
      </w:r>
      <w:r w:rsidR="00107346">
        <w:rPr>
          <w:rFonts w:ascii="Times New Roman" w:hAnsi="Times New Roman" w:cs="Times New Roman"/>
          <w:sz w:val="24"/>
          <w:szCs w:val="24"/>
        </w:rPr>
        <w:t xml:space="preserve">te </w:t>
      </w:r>
      <w:r w:rsidR="005D33C3" w:rsidRPr="00B26BB3">
        <w:rPr>
          <w:rFonts w:ascii="Times New Roman" w:hAnsi="Times New Roman" w:cs="Times New Roman"/>
          <w:sz w:val="24"/>
          <w:szCs w:val="24"/>
        </w:rPr>
        <w:t>RT (Russia Today) ja</w:t>
      </w:r>
      <w:r w:rsidR="00107346">
        <w:rPr>
          <w:rFonts w:ascii="Times New Roman" w:hAnsi="Times New Roman" w:cs="Times New Roman"/>
          <w:sz w:val="24"/>
          <w:szCs w:val="24"/>
        </w:rPr>
        <w:t xml:space="preserve"> </w:t>
      </w:r>
      <w:r w:rsidR="005D33C3" w:rsidRPr="00B26BB3">
        <w:rPr>
          <w:rFonts w:ascii="Times New Roman" w:hAnsi="Times New Roman" w:cs="Times New Roman"/>
          <w:sz w:val="24"/>
          <w:szCs w:val="24"/>
        </w:rPr>
        <w:t>Sputnik ja nende tütarfirmad</w:t>
      </w:r>
      <w:r w:rsidR="00107346">
        <w:rPr>
          <w:rFonts w:ascii="Times New Roman" w:hAnsi="Times New Roman" w:cs="Times New Roman"/>
          <w:sz w:val="24"/>
          <w:szCs w:val="24"/>
        </w:rPr>
        <w:t>e levi:</w:t>
      </w:r>
      <w:r w:rsidR="00107346" w:rsidRPr="00107346">
        <w:t xml:space="preserve"> </w:t>
      </w:r>
      <w:hyperlink r:id="rId22" w:history="1">
        <w:r w:rsidR="00107346" w:rsidRPr="00871CF8">
          <w:rPr>
            <w:rStyle w:val="Hyperlink"/>
            <w:rFonts w:ascii="Times New Roman" w:hAnsi="Times New Roman" w:cs="Times New Roman"/>
            <w:color w:val="2F5496" w:themeColor="accent1" w:themeShade="BF"/>
            <w:sz w:val="24"/>
            <w:szCs w:val="24"/>
          </w:rPr>
          <w:t>EU imposes sanctions on state-owned outlets RT/Russia Today and Sputnik's broadcasting in the EU - Consilium (europa.eu)</w:t>
        </w:r>
      </w:hyperlink>
      <w:r w:rsidR="005D33C3" w:rsidRPr="00871CF8">
        <w:rPr>
          <w:rFonts w:ascii="Times New Roman" w:hAnsi="Times New Roman" w:cs="Times New Roman"/>
          <w:color w:val="2F5496" w:themeColor="accent1" w:themeShade="BF"/>
          <w:sz w:val="24"/>
          <w:szCs w:val="24"/>
        </w:rPr>
        <w:t xml:space="preserve"> </w:t>
      </w:r>
    </w:p>
    <w:p w14:paraId="49FB3731" w14:textId="77049590" w:rsidR="00107346" w:rsidRDefault="005D33C3" w:rsidP="00107346">
      <w:pPr>
        <w:spacing w:after="0" w:line="240" w:lineRule="auto"/>
      </w:pPr>
      <w:r w:rsidRPr="00B26BB3">
        <w:rPr>
          <w:rFonts w:ascii="Times New Roman" w:hAnsi="Times New Roman" w:cs="Times New Roman"/>
          <w:sz w:val="24"/>
          <w:szCs w:val="24"/>
        </w:rPr>
        <w:t>6.</w:t>
      </w:r>
      <w:r w:rsidR="004D5223">
        <w:rPr>
          <w:rFonts w:ascii="Times New Roman" w:hAnsi="Times New Roman" w:cs="Times New Roman"/>
          <w:sz w:val="24"/>
          <w:szCs w:val="24"/>
        </w:rPr>
        <w:t xml:space="preserve">06. </w:t>
      </w:r>
      <w:r w:rsidRPr="00B26BB3">
        <w:rPr>
          <w:rFonts w:ascii="Times New Roman" w:hAnsi="Times New Roman" w:cs="Times New Roman"/>
          <w:sz w:val="24"/>
          <w:szCs w:val="24"/>
        </w:rPr>
        <w:t>2022 võttis Euroopa Liidu Nõukogu vastu täiendava otsuse ja määruse, millega lisati ELis keelatud Venemaa meediaväljaannete nimekirja veel kolm meediaväljaannet ja nende tütarfirmad (Rossiya RTR/RTR Planeta, Rossiya 24/Russia 24, and TV Centre International)</w:t>
      </w:r>
      <w:r w:rsidR="00107346">
        <w:rPr>
          <w:rFonts w:ascii="Times New Roman" w:hAnsi="Times New Roman" w:cs="Times New Roman"/>
          <w:sz w:val="24"/>
          <w:szCs w:val="24"/>
        </w:rPr>
        <w:t xml:space="preserve"> </w:t>
      </w:r>
      <w:hyperlink r:id="rId23" w:anchor=":~:text=On%206%20June%202022%2C%20the,2022%2D3%2F6" w:history="1">
        <w:r w:rsidR="00107346" w:rsidRPr="00107346">
          <w:rPr>
            <w:rStyle w:val="Hyperlink"/>
            <w:rFonts w:ascii="Times New Roman" w:hAnsi="Times New Roman" w:cs="Times New Roman"/>
            <w:color w:val="2F5496" w:themeColor="accent1" w:themeShade="BF"/>
            <w:sz w:val="24"/>
            <w:szCs w:val="24"/>
          </w:rPr>
          <w:t>https://merlin.obs.coe.int/article/9541#:~:text=On%206%20June%202022%2C%20the,2022%2D3%2F6</w:t>
        </w:r>
      </w:hyperlink>
      <w:r w:rsidR="00107346" w:rsidRPr="00107346">
        <w:rPr>
          <w:rFonts w:ascii="Times New Roman" w:hAnsi="Times New Roman" w:cs="Times New Roman"/>
          <w:color w:val="2F5496" w:themeColor="accent1" w:themeShade="BF"/>
          <w:sz w:val="24"/>
          <w:szCs w:val="24"/>
        </w:rPr>
        <w:t>).</w:t>
      </w:r>
      <w:r w:rsidR="00107346">
        <w:rPr>
          <w:rFonts w:ascii="Times New Roman" w:hAnsi="Times New Roman" w:cs="Times New Roman"/>
          <w:color w:val="2F5496" w:themeColor="accent1" w:themeShade="BF"/>
          <w:sz w:val="24"/>
          <w:szCs w:val="24"/>
        </w:rPr>
        <w:t xml:space="preserve"> </w:t>
      </w:r>
      <w:r w:rsidR="00107346" w:rsidRPr="00107346">
        <w:rPr>
          <w:rFonts w:ascii="Times New Roman" w:hAnsi="Times New Roman" w:cs="Times New Roman"/>
          <w:sz w:val="24"/>
          <w:szCs w:val="24"/>
        </w:rPr>
        <w:t>Sanktsioon</w:t>
      </w:r>
      <w:r w:rsidR="00107346">
        <w:rPr>
          <w:rFonts w:ascii="Times New Roman" w:hAnsi="Times New Roman" w:cs="Times New Roman"/>
          <w:sz w:val="24"/>
          <w:szCs w:val="24"/>
        </w:rPr>
        <w:t>e</w:t>
      </w:r>
      <w:r w:rsidR="00107346" w:rsidRPr="00107346">
        <w:rPr>
          <w:rFonts w:ascii="Times New Roman" w:hAnsi="Times New Roman" w:cs="Times New Roman"/>
          <w:sz w:val="24"/>
          <w:szCs w:val="24"/>
        </w:rPr>
        <w:t xml:space="preserve"> on pikendatud kuni 23.06.2024.</w:t>
      </w:r>
    </w:p>
    <w:p w14:paraId="55957DA8" w14:textId="4CEE6486" w:rsidR="00970F65" w:rsidRPr="007608BA" w:rsidRDefault="00092E8A" w:rsidP="00CA6A09">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1</w:t>
      </w:r>
      <w:r w:rsidR="00772A25">
        <w:rPr>
          <w:rFonts w:ascii="Times New Roman" w:eastAsia="Times New Roman" w:hAnsi="Times New Roman" w:cs="Times New Roman"/>
          <w:color w:val="202020"/>
          <w:sz w:val="24"/>
          <w:szCs w:val="24"/>
        </w:rPr>
        <w:t>38</w:t>
      </w:r>
      <w:r w:rsidR="00C804CA" w:rsidRPr="00B26BB3">
        <w:rPr>
          <w:rFonts w:ascii="Times New Roman" w:eastAsia="Times New Roman" w:hAnsi="Times New Roman" w:cs="Times New Roman"/>
          <w:color w:val="202020"/>
          <w:sz w:val="24"/>
          <w:szCs w:val="24"/>
        </w:rPr>
        <w:t>.</w:t>
      </w:r>
      <w:r w:rsidR="00871CF8">
        <w:rPr>
          <w:rFonts w:ascii="Times New Roman" w:eastAsia="Times New Roman" w:hAnsi="Times New Roman" w:cs="Times New Roman"/>
          <w:color w:val="202020"/>
          <w:sz w:val="24"/>
          <w:szCs w:val="24"/>
        </w:rPr>
        <w:t xml:space="preserve"> </w:t>
      </w:r>
      <w:r w:rsidR="000D075E" w:rsidRPr="00B26BB3">
        <w:rPr>
          <w:rFonts w:ascii="Times New Roman" w:eastAsia="Times New Roman" w:hAnsi="Times New Roman" w:cs="Times New Roman"/>
          <w:color w:val="202020"/>
          <w:sz w:val="24"/>
          <w:szCs w:val="24"/>
        </w:rPr>
        <w:t xml:space="preserve">Praktiliselt kõikjal Eestis on võimalik tellida võõrkeelseid telekanaleid kaabel- ja digilevi kaudu. Kättesaadavate kanalite arvu on raske hinnata, sest see sõltub valitud paketist ja tehnilistest vahenditest. </w:t>
      </w:r>
      <w:r w:rsidR="00910083">
        <w:rPr>
          <w:rFonts w:ascii="Times New Roman" w:eastAsia="Times New Roman" w:hAnsi="Times New Roman" w:cs="Times New Roman"/>
          <w:color w:val="202020"/>
          <w:sz w:val="24"/>
          <w:szCs w:val="24"/>
        </w:rPr>
        <w:t xml:space="preserve">Tulenevalt Venemaa </w:t>
      </w:r>
      <w:r w:rsidR="00174BD6">
        <w:rPr>
          <w:rFonts w:ascii="Times New Roman" w:eastAsia="Times New Roman" w:hAnsi="Times New Roman" w:cs="Times New Roman"/>
          <w:color w:val="202020"/>
          <w:sz w:val="24"/>
          <w:szCs w:val="24"/>
        </w:rPr>
        <w:t xml:space="preserve">täiemahulisest </w:t>
      </w:r>
      <w:r w:rsidR="00910083">
        <w:rPr>
          <w:rFonts w:ascii="Times New Roman" w:eastAsia="Times New Roman" w:hAnsi="Times New Roman" w:cs="Times New Roman"/>
          <w:color w:val="202020"/>
          <w:sz w:val="24"/>
          <w:szCs w:val="24"/>
        </w:rPr>
        <w:t>agressiooni</w:t>
      </w:r>
      <w:r w:rsidR="00174BD6">
        <w:rPr>
          <w:rFonts w:ascii="Times New Roman" w:eastAsia="Times New Roman" w:hAnsi="Times New Roman" w:cs="Times New Roman"/>
          <w:color w:val="202020"/>
          <w:sz w:val="24"/>
          <w:szCs w:val="24"/>
        </w:rPr>
        <w:t>st</w:t>
      </w:r>
      <w:r w:rsidR="00910083">
        <w:rPr>
          <w:rFonts w:ascii="Times New Roman" w:eastAsia="Times New Roman" w:hAnsi="Times New Roman" w:cs="Times New Roman"/>
          <w:color w:val="202020"/>
          <w:sz w:val="24"/>
          <w:szCs w:val="24"/>
        </w:rPr>
        <w:t xml:space="preserve"> Ukraina</w:t>
      </w:r>
      <w:r w:rsidR="00174BD6">
        <w:rPr>
          <w:rFonts w:ascii="Times New Roman" w:eastAsia="Times New Roman" w:hAnsi="Times New Roman" w:cs="Times New Roman"/>
          <w:color w:val="202020"/>
          <w:sz w:val="24"/>
          <w:szCs w:val="24"/>
        </w:rPr>
        <w:t xml:space="preserve">s </w:t>
      </w:r>
      <w:r w:rsidR="00910083">
        <w:rPr>
          <w:rFonts w:ascii="Times New Roman" w:eastAsia="Times New Roman" w:hAnsi="Times New Roman" w:cs="Times New Roman"/>
          <w:color w:val="202020"/>
          <w:sz w:val="24"/>
          <w:szCs w:val="24"/>
        </w:rPr>
        <w:t xml:space="preserve">järgib </w:t>
      </w:r>
      <w:r w:rsidR="00B933C8" w:rsidRPr="00B26BB3">
        <w:rPr>
          <w:rFonts w:ascii="Times New Roman" w:hAnsi="Times New Roman" w:cs="Times New Roman"/>
          <w:sz w:val="24"/>
          <w:szCs w:val="24"/>
        </w:rPr>
        <w:t>Eesti Euroopa Liidu sanktsioonipoliitikat</w:t>
      </w:r>
      <w:r w:rsidR="00910083">
        <w:rPr>
          <w:rFonts w:ascii="Times New Roman" w:hAnsi="Times New Roman" w:cs="Times New Roman"/>
          <w:sz w:val="24"/>
          <w:szCs w:val="24"/>
        </w:rPr>
        <w:t>.</w:t>
      </w:r>
      <w:r w:rsidR="00910083" w:rsidRPr="00910083">
        <w:rPr>
          <w:rFonts w:ascii="Times New Roman" w:eastAsia="Times New Roman" w:hAnsi="Times New Roman" w:cs="Times New Roman"/>
          <w:color w:val="202020"/>
          <w:sz w:val="24"/>
          <w:szCs w:val="24"/>
        </w:rPr>
        <w:t xml:space="preserve"> </w:t>
      </w:r>
      <w:r w:rsidR="00910083" w:rsidRPr="005206F2">
        <w:rPr>
          <w:rFonts w:ascii="Times New Roman" w:eastAsia="Times New Roman" w:hAnsi="Times New Roman" w:cs="Times New Roman"/>
          <w:color w:val="202020"/>
          <w:sz w:val="24"/>
          <w:szCs w:val="24"/>
        </w:rPr>
        <w:t xml:space="preserve">Inforuumi kaitseks ja sanktsioonide täitmise tagamiseks </w:t>
      </w:r>
      <w:r w:rsidR="00910083" w:rsidRPr="005206F2">
        <w:rPr>
          <w:rFonts w:ascii="Times New Roman" w:eastAsia="Times New Roman" w:hAnsi="Times New Roman" w:cs="Times New Roman"/>
          <w:color w:val="202020"/>
          <w:sz w:val="24"/>
          <w:szCs w:val="24"/>
        </w:rPr>
        <w:lastRenderedPageBreak/>
        <w:t xml:space="preserve">on Eesti tänaseks piiranud 307 veebilehe ja 53 telekanali kättesaadavust. Sanktsioonimeetmed </w:t>
      </w:r>
      <w:r w:rsidR="00C206FD">
        <w:rPr>
          <w:rFonts w:ascii="Times New Roman" w:eastAsia="Times New Roman" w:hAnsi="Times New Roman" w:cs="Times New Roman"/>
          <w:color w:val="202020"/>
          <w:sz w:val="24"/>
          <w:szCs w:val="24"/>
        </w:rPr>
        <w:t xml:space="preserve">püsivad Venemaa täiemahulise </w:t>
      </w:r>
      <w:r w:rsidR="00910083" w:rsidRPr="005206F2">
        <w:rPr>
          <w:rFonts w:ascii="Times New Roman" w:eastAsia="Times New Roman" w:hAnsi="Times New Roman" w:cs="Times New Roman"/>
          <w:color w:val="202020"/>
          <w:sz w:val="24"/>
          <w:szCs w:val="24"/>
        </w:rPr>
        <w:t>agressioon</w:t>
      </w:r>
      <w:r w:rsidR="00C206FD">
        <w:rPr>
          <w:rFonts w:ascii="Times New Roman" w:eastAsia="Times New Roman" w:hAnsi="Times New Roman" w:cs="Times New Roman"/>
          <w:color w:val="202020"/>
          <w:sz w:val="24"/>
          <w:szCs w:val="24"/>
        </w:rPr>
        <w:t>i lõpuni</w:t>
      </w:r>
      <w:r w:rsidR="00910083" w:rsidRPr="005206F2">
        <w:rPr>
          <w:rFonts w:ascii="Times New Roman" w:eastAsia="Times New Roman" w:hAnsi="Times New Roman" w:cs="Times New Roman"/>
          <w:color w:val="202020"/>
          <w:sz w:val="24"/>
          <w:szCs w:val="24"/>
        </w:rPr>
        <w:t xml:space="preserve"> </w:t>
      </w:r>
      <w:r w:rsidR="00C206FD">
        <w:rPr>
          <w:rFonts w:ascii="Times New Roman" w:eastAsia="Times New Roman" w:hAnsi="Times New Roman" w:cs="Times New Roman"/>
          <w:color w:val="202020"/>
          <w:sz w:val="24"/>
          <w:szCs w:val="24"/>
        </w:rPr>
        <w:t xml:space="preserve">Ukrainas </w:t>
      </w:r>
      <w:r w:rsidR="00910083" w:rsidRPr="005206F2">
        <w:rPr>
          <w:rFonts w:ascii="Times New Roman" w:eastAsia="Times New Roman" w:hAnsi="Times New Roman" w:cs="Times New Roman"/>
          <w:color w:val="202020"/>
          <w:sz w:val="24"/>
          <w:szCs w:val="24"/>
        </w:rPr>
        <w:t>ning kuni Vene</w:t>
      </w:r>
      <w:r w:rsidR="00910083">
        <w:rPr>
          <w:rFonts w:ascii="Times New Roman" w:eastAsia="Times New Roman" w:hAnsi="Times New Roman" w:cs="Times New Roman"/>
          <w:color w:val="202020"/>
          <w:sz w:val="24"/>
          <w:szCs w:val="24"/>
        </w:rPr>
        <w:t xml:space="preserve">maa </w:t>
      </w:r>
      <w:r w:rsidR="00910083" w:rsidRPr="005206F2">
        <w:rPr>
          <w:rFonts w:ascii="Times New Roman" w:eastAsia="Times New Roman" w:hAnsi="Times New Roman" w:cs="Times New Roman"/>
          <w:color w:val="202020"/>
          <w:sz w:val="24"/>
          <w:szCs w:val="24"/>
        </w:rPr>
        <w:t xml:space="preserve">ja </w:t>
      </w:r>
      <w:r w:rsidR="00C206FD">
        <w:rPr>
          <w:rFonts w:ascii="Times New Roman" w:eastAsia="Times New Roman" w:hAnsi="Times New Roman" w:cs="Times New Roman"/>
          <w:color w:val="202020"/>
          <w:sz w:val="24"/>
          <w:szCs w:val="24"/>
        </w:rPr>
        <w:t xml:space="preserve">Venemaaga </w:t>
      </w:r>
      <w:r w:rsidR="00910083" w:rsidRPr="005206F2">
        <w:rPr>
          <w:rFonts w:ascii="Times New Roman" w:eastAsia="Times New Roman" w:hAnsi="Times New Roman" w:cs="Times New Roman"/>
          <w:color w:val="202020"/>
          <w:sz w:val="24"/>
          <w:szCs w:val="24"/>
        </w:rPr>
        <w:t>seotud meediaväljaanded lõpetavad Euroopa Liidu ja selle liikmesriikide vastas</w:t>
      </w:r>
      <w:r w:rsidR="00C206FD">
        <w:rPr>
          <w:rFonts w:ascii="Times New Roman" w:eastAsia="Times New Roman" w:hAnsi="Times New Roman" w:cs="Times New Roman"/>
          <w:color w:val="202020"/>
          <w:sz w:val="24"/>
          <w:szCs w:val="24"/>
        </w:rPr>
        <w:t>ed</w:t>
      </w:r>
      <w:r w:rsidR="00910083" w:rsidRPr="005206F2">
        <w:rPr>
          <w:rFonts w:ascii="Times New Roman" w:eastAsia="Times New Roman" w:hAnsi="Times New Roman" w:cs="Times New Roman"/>
          <w:color w:val="202020"/>
          <w:sz w:val="24"/>
          <w:szCs w:val="24"/>
        </w:rPr>
        <w:t xml:space="preserve"> propagandaaktsioonid. </w:t>
      </w:r>
      <w:r w:rsidR="00174BD6" w:rsidRPr="004D5223">
        <w:rPr>
          <w:rFonts w:ascii="Times New Roman" w:eastAsia="Times New Roman" w:hAnsi="Times New Roman" w:cs="Times New Roman"/>
          <w:sz w:val="24"/>
          <w:szCs w:val="24"/>
        </w:rPr>
        <w:t>Sanktsioonidest hoolimata jälgib hinnanguliselt 10-15% venekeelsest elanikkonnast keelatud kanaleid interneti või STV-TV vahendusel.</w:t>
      </w:r>
    </w:p>
    <w:p w14:paraId="3BC0D862" w14:textId="229B6FAF" w:rsidR="00C81F1E" w:rsidRPr="00B26BB3" w:rsidRDefault="00092E8A" w:rsidP="00CA6A09">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1</w:t>
      </w:r>
      <w:r w:rsidR="00772A25">
        <w:rPr>
          <w:rFonts w:ascii="Times New Roman" w:eastAsia="Times New Roman" w:hAnsi="Times New Roman" w:cs="Times New Roman"/>
          <w:color w:val="202020"/>
          <w:sz w:val="24"/>
          <w:szCs w:val="24"/>
        </w:rPr>
        <w:t>39</w:t>
      </w:r>
      <w:r w:rsidR="00C804CA" w:rsidRPr="00B26BB3">
        <w:rPr>
          <w:rFonts w:ascii="Times New Roman" w:eastAsia="Times New Roman" w:hAnsi="Times New Roman" w:cs="Times New Roman"/>
          <w:color w:val="202020"/>
          <w:sz w:val="24"/>
          <w:szCs w:val="24"/>
        </w:rPr>
        <w:t>.</w:t>
      </w:r>
      <w:r w:rsidR="00910083">
        <w:rPr>
          <w:rFonts w:ascii="Times New Roman" w:eastAsia="Times New Roman" w:hAnsi="Times New Roman" w:cs="Times New Roman"/>
          <w:color w:val="202020"/>
          <w:sz w:val="24"/>
          <w:szCs w:val="24"/>
        </w:rPr>
        <w:t xml:space="preserve"> </w:t>
      </w:r>
      <w:r w:rsidR="00910083" w:rsidRPr="005206F2">
        <w:rPr>
          <w:rFonts w:ascii="Times New Roman" w:eastAsia="Times New Roman" w:hAnsi="Times New Roman" w:cs="Times New Roman"/>
          <w:color w:val="202020"/>
          <w:sz w:val="24"/>
          <w:szCs w:val="24"/>
        </w:rPr>
        <w:t>TTJA andmebaasi andmetel o</w:t>
      </w:r>
      <w:r w:rsidR="00174BD6">
        <w:rPr>
          <w:rFonts w:ascii="Times New Roman" w:eastAsia="Times New Roman" w:hAnsi="Times New Roman" w:cs="Times New Roman"/>
          <w:color w:val="202020"/>
          <w:sz w:val="24"/>
          <w:szCs w:val="24"/>
        </w:rPr>
        <w:t>n</w:t>
      </w:r>
      <w:r w:rsidR="00910083" w:rsidRPr="005206F2">
        <w:rPr>
          <w:rFonts w:ascii="Times New Roman" w:eastAsia="Times New Roman" w:hAnsi="Times New Roman" w:cs="Times New Roman"/>
          <w:color w:val="202020"/>
          <w:sz w:val="24"/>
          <w:szCs w:val="24"/>
        </w:rPr>
        <w:t xml:space="preserve"> Eestis 2024.</w:t>
      </w:r>
      <w:r w:rsidR="00910083" w:rsidRPr="0075736D">
        <w:rPr>
          <w:rFonts w:ascii="Times New Roman" w:eastAsia="Times New Roman" w:hAnsi="Times New Roman" w:cs="Times New Roman"/>
          <w:color w:val="202020"/>
          <w:sz w:val="24"/>
          <w:szCs w:val="24"/>
          <w:lang w:val="en-GB"/>
        </w:rPr>
        <w:t xml:space="preserve"> </w:t>
      </w:r>
      <w:r w:rsidR="00910083" w:rsidRPr="005206F2">
        <w:rPr>
          <w:rFonts w:ascii="Times New Roman" w:eastAsia="Times New Roman" w:hAnsi="Times New Roman" w:cs="Times New Roman"/>
          <w:color w:val="202020"/>
          <w:sz w:val="24"/>
          <w:szCs w:val="24"/>
        </w:rPr>
        <w:t>aastal 49 kehtivat raadioteenuse luba, neist 14 o</w:t>
      </w:r>
      <w:r w:rsidR="00174BD6">
        <w:rPr>
          <w:rFonts w:ascii="Times New Roman" w:eastAsia="Times New Roman" w:hAnsi="Times New Roman" w:cs="Times New Roman"/>
          <w:color w:val="202020"/>
          <w:sz w:val="24"/>
          <w:szCs w:val="24"/>
        </w:rPr>
        <w:t>n</w:t>
      </w:r>
      <w:r w:rsidR="00910083" w:rsidRPr="005206F2">
        <w:rPr>
          <w:rFonts w:ascii="Times New Roman" w:eastAsia="Times New Roman" w:hAnsi="Times New Roman" w:cs="Times New Roman"/>
          <w:color w:val="202020"/>
          <w:sz w:val="24"/>
          <w:szCs w:val="24"/>
        </w:rPr>
        <w:t xml:space="preserve"> üleriigilised.  Neile lisaks on eetris avalik-õigusliku ringhäälingu ERR-i viis raadiokanalit, sh venekeelne Raadio 4. Eetris on ka ukrainakeelne raadiojaam DRUZI.</w:t>
      </w:r>
    </w:p>
    <w:p w14:paraId="18676312" w14:textId="7FFEA621" w:rsidR="00871CF8" w:rsidRDefault="00092E8A" w:rsidP="00CA6A09">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000000" w:themeColor="text1"/>
          <w:sz w:val="24"/>
          <w:szCs w:val="24"/>
        </w:rPr>
        <w:t>1</w:t>
      </w:r>
      <w:r w:rsidR="00871CF8">
        <w:rPr>
          <w:rFonts w:ascii="Times New Roman" w:eastAsia="Times New Roman" w:hAnsi="Times New Roman" w:cs="Times New Roman"/>
          <w:color w:val="000000" w:themeColor="text1"/>
          <w:sz w:val="24"/>
          <w:szCs w:val="24"/>
        </w:rPr>
        <w:t>4</w:t>
      </w:r>
      <w:r w:rsidR="00772A25">
        <w:rPr>
          <w:rFonts w:ascii="Times New Roman" w:eastAsia="Times New Roman" w:hAnsi="Times New Roman" w:cs="Times New Roman"/>
          <w:color w:val="000000" w:themeColor="text1"/>
          <w:sz w:val="24"/>
          <w:szCs w:val="24"/>
        </w:rPr>
        <w:t>0</w:t>
      </w:r>
      <w:r w:rsidR="00C804CA" w:rsidRPr="00B26BB3">
        <w:rPr>
          <w:rFonts w:ascii="Times New Roman" w:eastAsia="Times New Roman" w:hAnsi="Times New Roman" w:cs="Times New Roman"/>
          <w:color w:val="000000" w:themeColor="text1"/>
          <w:sz w:val="24"/>
          <w:szCs w:val="24"/>
        </w:rPr>
        <w:t>.</w:t>
      </w:r>
      <w:r w:rsidR="00871CF8">
        <w:rPr>
          <w:rFonts w:ascii="Times New Roman" w:eastAsia="Times New Roman" w:hAnsi="Times New Roman" w:cs="Times New Roman"/>
          <w:color w:val="000000" w:themeColor="text1"/>
          <w:sz w:val="24"/>
          <w:szCs w:val="24"/>
        </w:rPr>
        <w:t xml:space="preserve"> </w:t>
      </w:r>
      <w:r w:rsidR="005D33C3" w:rsidRPr="00B26BB3">
        <w:rPr>
          <w:rFonts w:ascii="Times New Roman" w:eastAsia="Times New Roman" w:hAnsi="Times New Roman" w:cs="Times New Roman"/>
          <w:color w:val="000000" w:themeColor="text1"/>
          <w:sz w:val="24"/>
          <w:szCs w:val="24"/>
        </w:rPr>
        <w:t xml:space="preserve">Venekeelseid </w:t>
      </w:r>
      <w:r w:rsidR="00927160">
        <w:rPr>
          <w:rFonts w:ascii="Times New Roman" w:eastAsia="Times New Roman" w:hAnsi="Times New Roman" w:cs="Times New Roman"/>
          <w:color w:val="000000" w:themeColor="text1"/>
          <w:sz w:val="24"/>
          <w:szCs w:val="24"/>
        </w:rPr>
        <w:t>era</w:t>
      </w:r>
      <w:r w:rsidR="005D33C3" w:rsidRPr="00B26BB3">
        <w:rPr>
          <w:rFonts w:ascii="Times New Roman" w:eastAsia="Times New Roman" w:hAnsi="Times New Roman" w:cs="Times New Roman"/>
          <w:color w:val="000000" w:themeColor="text1"/>
          <w:sz w:val="24"/>
          <w:szCs w:val="24"/>
        </w:rPr>
        <w:t>raadiojaamu on Eestis kokku 9: DFM, Narodnoje Radio, Narvskoje Semeinoje Radio, Raadio 4, Radio Eli, Super Radio, Sky Radio, Jumor FM, Star FM Plus.</w:t>
      </w:r>
      <w:r w:rsidR="00B933C8">
        <w:rPr>
          <w:rFonts w:ascii="Times New Roman" w:eastAsia="Times New Roman" w:hAnsi="Times New Roman" w:cs="Times New Roman"/>
          <w:color w:val="202020"/>
          <w:sz w:val="24"/>
          <w:szCs w:val="24"/>
        </w:rPr>
        <w:t xml:space="preserve"> </w:t>
      </w:r>
    </w:p>
    <w:p w14:paraId="7E4A4737" w14:textId="7328F360" w:rsidR="000D075E" w:rsidRPr="00B26BB3" w:rsidRDefault="00871CF8" w:rsidP="00CA6A09">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14</w:t>
      </w:r>
      <w:r w:rsidR="00772A25">
        <w:rPr>
          <w:rFonts w:ascii="Times New Roman" w:eastAsia="Times New Roman" w:hAnsi="Times New Roman" w:cs="Times New Roman"/>
          <w:color w:val="202020"/>
          <w:sz w:val="24"/>
          <w:szCs w:val="24"/>
        </w:rPr>
        <w:t>1</w:t>
      </w:r>
      <w:r>
        <w:rPr>
          <w:rFonts w:ascii="Times New Roman" w:eastAsia="Times New Roman" w:hAnsi="Times New Roman" w:cs="Times New Roman"/>
          <w:color w:val="202020"/>
          <w:sz w:val="24"/>
          <w:szCs w:val="24"/>
        </w:rPr>
        <w:t xml:space="preserve">. </w:t>
      </w:r>
      <w:r w:rsidR="00B933C8">
        <w:rPr>
          <w:rFonts w:ascii="Times New Roman" w:eastAsia="Times New Roman" w:hAnsi="Times New Roman" w:cs="Times New Roman"/>
          <w:color w:val="202020"/>
          <w:sz w:val="24"/>
          <w:szCs w:val="24"/>
        </w:rPr>
        <w:t>K</w:t>
      </w:r>
      <w:r w:rsidR="000D075E" w:rsidRPr="00B26BB3">
        <w:rPr>
          <w:rFonts w:ascii="Times New Roman" w:eastAsia="Times New Roman" w:hAnsi="Times New Roman" w:cs="Times New Roman"/>
          <w:color w:val="202020"/>
          <w:sz w:val="24"/>
          <w:szCs w:val="24"/>
        </w:rPr>
        <w:t xml:space="preserve">uulatavaim ja originaaltoodangu mahult suurim </w:t>
      </w:r>
      <w:r w:rsidR="005D33C3" w:rsidRPr="00B26BB3">
        <w:rPr>
          <w:rFonts w:ascii="Times New Roman" w:eastAsia="Times New Roman" w:hAnsi="Times New Roman" w:cs="Times New Roman"/>
          <w:color w:val="202020"/>
          <w:sz w:val="24"/>
          <w:szCs w:val="24"/>
        </w:rPr>
        <w:t xml:space="preserve">on </w:t>
      </w:r>
      <w:r w:rsidR="000D075E" w:rsidRPr="00B26BB3">
        <w:rPr>
          <w:rFonts w:ascii="Times New Roman" w:eastAsia="Times New Roman" w:hAnsi="Times New Roman" w:cs="Times New Roman"/>
          <w:color w:val="202020"/>
          <w:sz w:val="24"/>
          <w:szCs w:val="24"/>
        </w:rPr>
        <w:t>venekeelne ERR</w:t>
      </w:r>
      <w:r w:rsidR="00C206FD">
        <w:rPr>
          <w:rFonts w:ascii="Times New Roman" w:eastAsia="Times New Roman" w:hAnsi="Times New Roman" w:cs="Times New Roman"/>
          <w:color w:val="202020"/>
          <w:sz w:val="24"/>
          <w:szCs w:val="24"/>
        </w:rPr>
        <w:t>-</w:t>
      </w:r>
      <w:r w:rsidR="000D075E" w:rsidRPr="00B26BB3">
        <w:rPr>
          <w:rFonts w:ascii="Times New Roman" w:eastAsia="Times New Roman" w:hAnsi="Times New Roman" w:cs="Times New Roman"/>
          <w:color w:val="202020"/>
          <w:sz w:val="24"/>
          <w:szCs w:val="24"/>
        </w:rPr>
        <w:t xml:space="preserve">i avalik-õiguslik raadiojaam Raadio 4. Kantar Emori raadio- ja muusikakuulamise seire andmetel kuulas 2023. aastal Raadio 4 iga päev keskmiselt 31 000 inimest vanuses 12-74, Raadio 4 </w:t>
      </w:r>
      <w:r w:rsidR="002761E9">
        <w:rPr>
          <w:rFonts w:ascii="Times New Roman" w:eastAsia="Times New Roman" w:hAnsi="Times New Roman" w:cs="Times New Roman"/>
          <w:color w:val="202020"/>
          <w:sz w:val="24"/>
          <w:szCs w:val="24"/>
        </w:rPr>
        <w:t xml:space="preserve">oli kuulatavuselt </w:t>
      </w:r>
      <w:r w:rsidR="000D075E" w:rsidRPr="00B26BB3">
        <w:rPr>
          <w:rFonts w:ascii="Times New Roman" w:eastAsia="Times New Roman" w:hAnsi="Times New Roman" w:cs="Times New Roman"/>
          <w:color w:val="202020"/>
          <w:sz w:val="24"/>
          <w:szCs w:val="24"/>
        </w:rPr>
        <w:t>2023. aastal venekeelsetest raadiojaamadest esikohal.</w:t>
      </w:r>
    </w:p>
    <w:p w14:paraId="029B1493" w14:textId="746E5F2F" w:rsidR="000D075E" w:rsidRPr="00B26BB3" w:rsidRDefault="00092E8A" w:rsidP="007C71A0">
      <w:pPr>
        <w:spacing w:before="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202020"/>
          <w:sz w:val="24"/>
          <w:szCs w:val="24"/>
        </w:rPr>
        <w:t>1</w:t>
      </w:r>
      <w:r w:rsidR="00871CF8">
        <w:rPr>
          <w:rFonts w:ascii="Times New Roman" w:eastAsia="Times New Roman" w:hAnsi="Times New Roman" w:cs="Times New Roman"/>
          <w:color w:val="202020"/>
          <w:sz w:val="24"/>
          <w:szCs w:val="24"/>
        </w:rPr>
        <w:t>4</w:t>
      </w:r>
      <w:r w:rsidR="00772A25">
        <w:rPr>
          <w:rFonts w:ascii="Times New Roman" w:eastAsia="Times New Roman" w:hAnsi="Times New Roman" w:cs="Times New Roman"/>
          <w:color w:val="202020"/>
          <w:sz w:val="24"/>
          <w:szCs w:val="24"/>
        </w:rPr>
        <w:t>2</w:t>
      </w:r>
      <w:r w:rsidR="00C804CA" w:rsidRPr="00B26BB3">
        <w:rPr>
          <w:rFonts w:ascii="Times New Roman" w:eastAsia="Times New Roman" w:hAnsi="Times New Roman" w:cs="Times New Roman"/>
          <w:color w:val="202020"/>
          <w:sz w:val="24"/>
          <w:szCs w:val="24"/>
        </w:rPr>
        <w:t>.</w:t>
      </w:r>
      <w:r w:rsidR="00871CF8">
        <w:rPr>
          <w:rFonts w:ascii="Times New Roman" w:eastAsia="Times New Roman" w:hAnsi="Times New Roman" w:cs="Times New Roman"/>
          <w:color w:val="202020"/>
          <w:sz w:val="24"/>
          <w:szCs w:val="24"/>
        </w:rPr>
        <w:t xml:space="preserve"> </w:t>
      </w:r>
      <w:r w:rsidR="000D075E" w:rsidRPr="00B26BB3">
        <w:rPr>
          <w:rFonts w:ascii="Times New Roman" w:eastAsia="Times New Roman" w:hAnsi="Times New Roman" w:cs="Times New Roman"/>
          <w:color w:val="202020"/>
          <w:sz w:val="24"/>
          <w:szCs w:val="24"/>
        </w:rPr>
        <w:t xml:space="preserve">Lisaks venekeelsetele saadetele edastab Raadio 4 saateid ukraina ja valgevene keeles. </w:t>
      </w:r>
      <w:r w:rsidR="000D075E" w:rsidRPr="00B26BB3">
        <w:rPr>
          <w:rFonts w:ascii="Times New Roman" w:eastAsia="Times New Roman" w:hAnsi="Times New Roman" w:cs="Times New Roman"/>
          <w:color w:val="000000" w:themeColor="text1"/>
          <w:sz w:val="24"/>
          <w:szCs w:val="24"/>
        </w:rPr>
        <w:t xml:space="preserve">Kord kuus on eetris saated aserbaidžaani, tatari ja tšuvaši keeles ning kolm korda kuus juudi kultuuri kajastav saade. </w:t>
      </w:r>
    </w:p>
    <w:p w14:paraId="12710E2B" w14:textId="3B187CF2" w:rsidR="000D075E" w:rsidRPr="00B26BB3" w:rsidRDefault="00092E8A" w:rsidP="00CA6A09">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1</w:t>
      </w:r>
      <w:r w:rsidR="00772A25">
        <w:rPr>
          <w:rFonts w:ascii="Times New Roman" w:eastAsia="Times New Roman" w:hAnsi="Times New Roman" w:cs="Times New Roman"/>
          <w:color w:val="202020"/>
          <w:sz w:val="24"/>
          <w:szCs w:val="24"/>
        </w:rPr>
        <w:t>43</w:t>
      </w:r>
      <w:r w:rsidR="00C804CA" w:rsidRPr="00B26BB3">
        <w:rPr>
          <w:rFonts w:ascii="Times New Roman" w:eastAsia="Times New Roman" w:hAnsi="Times New Roman" w:cs="Times New Roman"/>
          <w:color w:val="202020"/>
          <w:sz w:val="24"/>
          <w:szCs w:val="24"/>
        </w:rPr>
        <w:t>.</w:t>
      </w:r>
      <w:r w:rsidR="009D46DD">
        <w:rPr>
          <w:rFonts w:ascii="Times New Roman" w:eastAsia="Times New Roman" w:hAnsi="Times New Roman" w:cs="Times New Roman"/>
          <w:color w:val="202020"/>
          <w:sz w:val="24"/>
          <w:szCs w:val="24"/>
        </w:rPr>
        <w:t xml:space="preserve"> </w:t>
      </w:r>
      <w:r w:rsidR="000D075E" w:rsidRPr="00B26BB3">
        <w:rPr>
          <w:rFonts w:ascii="Times New Roman" w:eastAsia="Times New Roman" w:hAnsi="Times New Roman" w:cs="Times New Roman"/>
          <w:color w:val="202020"/>
          <w:sz w:val="24"/>
          <w:szCs w:val="24"/>
        </w:rPr>
        <w:t>Eesti Statistikaameti andmetel ilmus 2020. a Eestis 731 nimetust perioodikaväljaandeid, neist 82% eesti- ja 18% muukeelseid ning 298 nimetust ajakirju, neist 85% eesti ja 15% teistes keeltes. Ajalehti ilmus samal aastal 52 nimetust eesti keeles ja 21 teistes keeltes, paberil päevalehti ilmus kokku 8 nimetust, kõik eestikeelsed.</w:t>
      </w:r>
    </w:p>
    <w:p w14:paraId="16393508" w14:textId="77BE2E3A" w:rsidR="000D075E" w:rsidRPr="00B26BB3" w:rsidRDefault="00092E8A" w:rsidP="00CA6A09">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1</w:t>
      </w:r>
      <w:r w:rsidR="00772A25">
        <w:rPr>
          <w:rFonts w:ascii="Times New Roman" w:eastAsia="Times New Roman" w:hAnsi="Times New Roman" w:cs="Times New Roman"/>
          <w:color w:val="202020"/>
          <w:sz w:val="24"/>
          <w:szCs w:val="24"/>
        </w:rPr>
        <w:t>44</w:t>
      </w:r>
      <w:r w:rsidR="00C804CA" w:rsidRPr="00B26BB3">
        <w:rPr>
          <w:rFonts w:ascii="Times New Roman" w:eastAsia="Times New Roman" w:hAnsi="Times New Roman" w:cs="Times New Roman"/>
          <w:color w:val="202020"/>
          <w:sz w:val="24"/>
          <w:szCs w:val="24"/>
        </w:rPr>
        <w:t>.</w:t>
      </w:r>
      <w:r w:rsidR="009D46DD">
        <w:rPr>
          <w:rFonts w:ascii="Times New Roman" w:eastAsia="Times New Roman" w:hAnsi="Times New Roman" w:cs="Times New Roman"/>
          <w:color w:val="202020"/>
          <w:sz w:val="24"/>
          <w:szCs w:val="24"/>
        </w:rPr>
        <w:t xml:space="preserve"> </w:t>
      </w:r>
      <w:r w:rsidR="000D075E" w:rsidRPr="00B26BB3">
        <w:rPr>
          <w:rFonts w:ascii="Times New Roman" w:eastAsia="Times New Roman" w:hAnsi="Times New Roman" w:cs="Times New Roman"/>
          <w:color w:val="202020"/>
          <w:sz w:val="24"/>
          <w:szCs w:val="24"/>
        </w:rPr>
        <w:t>Kõik suuremad meediakontsernid ja -institutsioonid (ERR, Ekspress Grupp</w:t>
      </w:r>
      <w:r w:rsidR="00174BD6">
        <w:rPr>
          <w:rFonts w:ascii="Times New Roman" w:eastAsia="Times New Roman" w:hAnsi="Times New Roman" w:cs="Times New Roman"/>
          <w:color w:val="202020"/>
          <w:sz w:val="24"/>
          <w:szCs w:val="24"/>
        </w:rPr>
        <w:t xml:space="preserve">, </w:t>
      </w:r>
      <w:r w:rsidR="004077AA">
        <w:rPr>
          <w:rFonts w:ascii="Times New Roman" w:eastAsia="Times New Roman" w:hAnsi="Times New Roman" w:cs="Times New Roman"/>
          <w:color w:val="202020"/>
          <w:sz w:val="24"/>
          <w:szCs w:val="24"/>
        </w:rPr>
        <w:t>Postimees Grupp</w:t>
      </w:r>
      <w:r w:rsidR="000D075E" w:rsidRPr="00B26BB3">
        <w:rPr>
          <w:rFonts w:ascii="Times New Roman" w:eastAsia="Times New Roman" w:hAnsi="Times New Roman" w:cs="Times New Roman"/>
          <w:color w:val="202020"/>
          <w:sz w:val="24"/>
          <w:szCs w:val="24"/>
        </w:rPr>
        <w:t xml:space="preserve">) pakuvad venekeelsele tarbijale venekeelset teenust. Vene keeles ilmub 4 üleriigilist perioodilist </w:t>
      </w:r>
      <w:r w:rsidR="004077AA">
        <w:rPr>
          <w:rFonts w:ascii="Times New Roman" w:eastAsia="Times New Roman" w:hAnsi="Times New Roman" w:cs="Times New Roman"/>
          <w:color w:val="202020"/>
          <w:sz w:val="24"/>
          <w:szCs w:val="24"/>
        </w:rPr>
        <w:t xml:space="preserve">erameedia </w:t>
      </w:r>
      <w:r w:rsidR="000D075E" w:rsidRPr="00B26BB3">
        <w:rPr>
          <w:rFonts w:ascii="Times New Roman" w:eastAsia="Times New Roman" w:hAnsi="Times New Roman" w:cs="Times New Roman"/>
          <w:color w:val="202020"/>
          <w:sz w:val="24"/>
          <w:szCs w:val="24"/>
        </w:rPr>
        <w:t xml:space="preserve">e-väljaannet: uudisteportaal Delfi, uudisteportaal Postimees, MK-Estonia (ilmub ka trükiväljaandena) ja veebiväljaanne Delovyje Vedomosti. </w:t>
      </w:r>
    </w:p>
    <w:p w14:paraId="2BB4413C" w14:textId="2C52CEC5" w:rsidR="000D075E" w:rsidRPr="00B26BB3" w:rsidRDefault="00092E8A" w:rsidP="00CA6A09">
      <w:pPr>
        <w:spacing w:before="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772A25">
        <w:rPr>
          <w:rFonts w:ascii="Times New Roman" w:eastAsia="Times New Roman" w:hAnsi="Times New Roman" w:cs="Times New Roman"/>
          <w:color w:val="000000" w:themeColor="text1"/>
          <w:sz w:val="24"/>
          <w:szCs w:val="24"/>
        </w:rPr>
        <w:t>45</w:t>
      </w:r>
      <w:r w:rsidR="00C804CA" w:rsidRPr="00B26BB3">
        <w:rPr>
          <w:rFonts w:ascii="Times New Roman" w:eastAsia="Times New Roman" w:hAnsi="Times New Roman" w:cs="Times New Roman"/>
          <w:color w:val="000000" w:themeColor="text1"/>
          <w:sz w:val="24"/>
          <w:szCs w:val="24"/>
        </w:rPr>
        <w:t>.</w:t>
      </w:r>
      <w:r w:rsidR="00871CF8">
        <w:rPr>
          <w:rFonts w:ascii="Times New Roman" w:eastAsia="Times New Roman" w:hAnsi="Times New Roman" w:cs="Times New Roman"/>
          <w:color w:val="000000" w:themeColor="text1"/>
          <w:sz w:val="24"/>
          <w:szCs w:val="24"/>
        </w:rPr>
        <w:t xml:space="preserve"> </w:t>
      </w:r>
      <w:r w:rsidR="005D33C3" w:rsidRPr="00B26BB3">
        <w:rPr>
          <w:rFonts w:ascii="Times New Roman" w:eastAsia="Times New Roman" w:hAnsi="Times New Roman" w:cs="Times New Roman"/>
          <w:color w:val="000000" w:themeColor="text1"/>
          <w:sz w:val="24"/>
          <w:szCs w:val="24"/>
        </w:rPr>
        <w:t xml:space="preserve">Venemaa </w:t>
      </w:r>
      <w:r w:rsidR="004077AA">
        <w:rPr>
          <w:rFonts w:ascii="Times New Roman" w:eastAsia="Times New Roman" w:hAnsi="Times New Roman" w:cs="Times New Roman"/>
          <w:color w:val="000000" w:themeColor="text1"/>
          <w:sz w:val="24"/>
          <w:szCs w:val="24"/>
        </w:rPr>
        <w:t>täiemahulise agressiooni</w:t>
      </w:r>
      <w:r w:rsidR="000D075E" w:rsidRPr="00B26BB3">
        <w:rPr>
          <w:rFonts w:ascii="Times New Roman" w:eastAsia="Times New Roman" w:hAnsi="Times New Roman" w:cs="Times New Roman"/>
          <w:color w:val="000000" w:themeColor="text1"/>
          <w:sz w:val="24"/>
          <w:szCs w:val="24"/>
        </w:rPr>
        <w:t xml:space="preserve"> tagajärjel </w:t>
      </w:r>
      <w:r w:rsidR="005D33C3" w:rsidRPr="00B26BB3">
        <w:rPr>
          <w:rFonts w:ascii="Times New Roman" w:eastAsia="Times New Roman" w:hAnsi="Times New Roman" w:cs="Times New Roman"/>
          <w:color w:val="000000" w:themeColor="text1"/>
          <w:sz w:val="24"/>
          <w:szCs w:val="24"/>
        </w:rPr>
        <w:t xml:space="preserve">Ukrainas </w:t>
      </w:r>
      <w:r w:rsidR="000D075E" w:rsidRPr="00B26BB3">
        <w:rPr>
          <w:rFonts w:ascii="Times New Roman" w:eastAsia="Times New Roman" w:hAnsi="Times New Roman" w:cs="Times New Roman"/>
          <w:color w:val="000000" w:themeColor="text1"/>
          <w:sz w:val="24"/>
          <w:szCs w:val="24"/>
        </w:rPr>
        <w:t>on Eesti meediamaastikul toimunud olulised muutused. Vabariigi Valitsuse otsusega on neli Eesti venekeelset erameediakanalit (Postimees, Delfi, Delov</w:t>
      </w:r>
      <w:r w:rsidR="00AC6E33">
        <w:rPr>
          <w:rFonts w:ascii="Times New Roman" w:eastAsia="Times New Roman" w:hAnsi="Times New Roman" w:cs="Times New Roman"/>
          <w:color w:val="000000" w:themeColor="text1"/>
          <w:sz w:val="24"/>
          <w:szCs w:val="24"/>
        </w:rPr>
        <w:t>y</w:t>
      </w:r>
      <w:r w:rsidR="000D075E" w:rsidRPr="00B26BB3">
        <w:rPr>
          <w:rFonts w:ascii="Times New Roman" w:eastAsia="Times New Roman" w:hAnsi="Times New Roman" w:cs="Times New Roman"/>
          <w:color w:val="000000" w:themeColor="text1"/>
          <w:sz w:val="24"/>
          <w:szCs w:val="24"/>
        </w:rPr>
        <w:t>je Vedomosti ning Põhjarannik) saanud aastatel 2022</w:t>
      </w:r>
      <w:r w:rsidR="00AC6E33">
        <w:rPr>
          <w:rFonts w:ascii="Times New Roman" w:eastAsia="Times New Roman" w:hAnsi="Times New Roman" w:cs="Times New Roman"/>
          <w:color w:val="000000" w:themeColor="text1"/>
          <w:sz w:val="24"/>
          <w:szCs w:val="24"/>
        </w:rPr>
        <w:t xml:space="preserve"> - </w:t>
      </w:r>
      <w:r w:rsidR="000D075E" w:rsidRPr="00B26BB3">
        <w:rPr>
          <w:rFonts w:ascii="Times New Roman" w:eastAsia="Times New Roman" w:hAnsi="Times New Roman" w:cs="Times New Roman"/>
          <w:color w:val="000000" w:themeColor="text1"/>
          <w:sz w:val="24"/>
          <w:szCs w:val="24"/>
        </w:rPr>
        <w:t>2023 täiendava</w:t>
      </w:r>
      <w:r w:rsidR="00AC6E33">
        <w:rPr>
          <w:rFonts w:ascii="Times New Roman" w:eastAsia="Times New Roman" w:hAnsi="Times New Roman" w:cs="Times New Roman"/>
          <w:color w:val="000000" w:themeColor="text1"/>
          <w:sz w:val="24"/>
          <w:szCs w:val="24"/>
        </w:rPr>
        <w:t>t</w:t>
      </w:r>
      <w:r w:rsidR="000D075E" w:rsidRPr="00B26BB3">
        <w:rPr>
          <w:rFonts w:ascii="Times New Roman" w:eastAsia="Times New Roman" w:hAnsi="Times New Roman" w:cs="Times New Roman"/>
          <w:color w:val="000000" w:themeColor="text1"/>
          <w:sz w:val="24"/>
          <w:szCs w:val="24"/>
        </w:rPr>
        <w:t xml:space="preserve"> riiklik</w:t>
      </w:r>
      <w:r w:rsidR="00AC6E33">
        <w:rPr>
          <w:rFonts w:ascii="Times New Roman" w:eastAsia="Times New Roman" w:hAnsi="Times New Roman" w:cs="Times New Roman"/>
          <w:color w:val="000000" w:themeColor="text1"/>
          <w:sz w:val="24"/>
          <w:szCs w:val="24"/>
        </w:rPr>
        <w:t>k</w:t>
      </w:r>
      <w:r w:rsidR="000D075E" w:rsidRPr="00B26BB3">
        <w:rPr>
          <w:rFonts w:ascii="Times New Roman" w:eastAsia="Times New Roman" w:hAnsi="Times New Roman" w:cs="Times New Roman"/>
          <w:color w:val="000000" w:themeColor="text1"/>
          <w:sz w:val="24"/>
          <w:szCs w:val="24"/>
        </w:rPr>
        <w:t>u toetus</w:t>
      </w:r>
      <w:r w:rsidR="00AC6E33">
        <w:rPr>
          <w:rFonts w:ascii="Times New Roman" w:eastAsia="Times New Roman" w:hAnsi="Times New Roman" w:cs="Times New Roman"/>
          <w:color w:val="000000" w:themeColor="text1"/>
          <w:sz w:val="24"/>
          <w:szCs w:val="24"/>
        </w:rPr>
        <w:t>t</w:t>
      </w:r>
      <w:r w:rsidR="000D075E" w:rsidRPr="00B26BB3">
        <w:rPr>
          <w:rFonts w:ascii="Times New Roman" w:eastAsia="Times New Roman" w:hAnsi="Times New Roman" w:cs="Times New Roman"/>
          <w:color w:val="000000" w:themeColor="text1"/>
          <w:sz w:val="24"/>
          <w:szCs w:val="24"/>
        </w:rPr>
        <w:t xml:space="preserve">: 2022. aastal eraldati kvaliteetse venekeelse ajakirjandusliku sisu loomiseks erameediakanalitele 1,3 miljonit ning 2023. </w:t>
      </w:r>
      <w:r w:rsidR="00174BD6">
        <w:rPr>
          <w:rFonts w:ascii="Times New Roman" w:eastAsia="Times New Roman" w:hAnsi="Times New Roman" w:cs="Times New Roman"/>
          <w:color w:val="000000" w:themeColor="text1"/>
          <w:sz w:val="24"/>
          <w:szCs w:val="24"/>
        </w:rPr>
        <w:t xml:space="preserve">ja 2024. </w:t>
      </w:r>
      <w:r w:rsidR="000D075E" w:rsidRPr="00B26BB3">
        <w:rPr>
          <w:rFonts w:ascii="Times New Roman" w:eastAsia="Times New Roman" w:hAnsi="Times New Roman" w:cs="Times New Roman"/>
          <w:color w:val="000000" w:themeColor="text1"/>
          <w:sz w:val="24"/>
          <w:szCs w:val="24"/>
        </w:rPr>
        <w:t xml:space="preserve">aastal 1 miljon eurot. </w:t>
      </w:r>
    </w:p>
    <w:p w14:paraId="3D375FA8" w14:textId="48526F68" w:rsidR="000D075E" w:rsidRPr="00B26BB3" w:rsidRDefault="00092E8A" w:rsidP="00CA6A09">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1</w:t>
      </w:r>
      <w:r w:rsidR="00772A25">
        <w:rPr>
          <w:rFonts w:ascii="Times New Roman" w:eastAsia="Times New Roman" w:hAnsi="Times New Roman" w:cs="Times New Roman"/>
          <w:color w:val="202020"/>
          <w:sz w:val="24"/>
          <w:szCs w:val="24"/>
        </w:rPr>
        <w:t>46</w:t>
      </w:r>
      <w:r w:rsidR="00C804CA" w:rsidRPr="00B26BB3">
        <w:rPr>
          <w:rFonts w:ascii="Times New Roman" w:eastAsia="Times New Roman" w:hAnsi="Times New Roman" w:cs="Times New Roman"/>
          <w:color w:val="202020"/>
          <w:sz w:val="24"/>
          <w:szCs w:val="24"/>
        </w:rPr>
        <w:t>.</w:t>
      </w:r>
      <w:r w:rsidR="00871CF8">
        <w:rPr>
          <w:rFonts w:ascii="Times New Roman" w:eastAsia="Times New Roman" w:hAnsi="Times New Roman" w:cs="Times New Roman"/>
          <w:color w:val="202020"/>
          <w:sz w:val="24"/>
          <w:szCs w:val="24"/>
        </w:rPr>
        <w:t xml:space="preserve"> </w:t>
      </w:r>
      <w:r w:rsidR="000D075E" w:rsidRPr="00B26BB3">
        <w:rPr>
          <w:rFonts w:ascii="Times New Roman" w:eastAsia="Times New Roman" w:hAnsi="Times New Roman" w:cs="Times New Roman"/>
          <w:color w:val="202020"/>
          <w:sz w:val="24"/>
          <w:szCs w:val="24"/>
        </w:rPr>
        <w:t xml:space="preserve">Venekeelne regionaalne ajakirjandus on kättesaadav kõikjal Eestis, </w:t>
      </w:r>
      <w:r w:rsidR="00B933C8">
        <w:rPr>
          <w:rFonts w:ascii="Times New Roman" w:eastAsia="Times New Roman" w:hAnsi="Times New Roman" w:cs="Times New Roman"/>
          <w:color w:val="202020"/>
          <w:sz w:val="24"/>
          <w:szCs w:val="24"/>
        </w:rPr>
        <w:t xml:space="preserve">sh piirkondades, </w:t>
      </w:r>
      <w:r w:rsidR="000D075E" w:rsidRPr="00B26BB3">
        <w:rPr>
          <w:rFonts w:ascii="Times New Roman" w:eastAsia="Times New Roman" w:hAnsi="Times New Roman" w:cs="Times New Roman"/>
          <w:color w:val="202020"/>
          <w:sz w:val="24"/>
          <w:szCs w:val="24"/>
        </w:rPr>
        <w:t xml:space="preserve">kus elab vene keelt emakeelena kõnelev elanikkond. Suuremateks väljaanneteks on Narvskaja Gazeta, Gorod, Severnoje Poberežje ja Severnoje Poberežje Ekstra, Sillamjaeski Vestnik Ida-Virumaal ja Tšudskoje Poberežje Jõgevamaal. Kõige populaarsem munitsipaalajaleht on pealinnas Tallinnas ilmuv Stolitsa. Venekeelsetena ilmuvad ka kohaliku omavalitsuse häälekandjad Ida-Virumaal, Harjumaal ja Tallinna linnaosades. Lisaks ilmuvad rahvusvähemuste rahvuskultuuriseltside omakeelsed ajalehed ja ajakirjad. </w:t>
      </w:r>
    </w:p>
    <w:p w14:paraId="6F14A677" w14:textId="6B98E5F0" w:rsidR="000D075E" w:rsidRPr="00B26BB3" w:rsidRDefault="00092E8A" w:rsidP="00CA6A09">
      <w:pPr>
        <w:spacing w:line="2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2A25">
        <w:rPr>
          <w:rFonts w:ascii="Times New Roman" w:eastAsia="Times New Roman" w:hAnsi="Times New Roman" w:cs="Times New Roman"/>
          <w:sz w:val="24"/>
          <w:szCs w:val="24"/>
        </w:rPr>
        <w:t>47</w:t>
      </w:r>
      <w:r w:rsidR="00C804CA" w:rsidRPr="00B26BB3">
        <w:rPr>
          <w:rFonts w:ascii="Times New Roman" w:eastAsia="Times New Roman" w:hAnsi="Times New Roman" w:cs="Times New Roman"/>
          <w:sz w:val="24"/>
          <w:szCs w:val="24"/>
        </w:rPr>
        <w:t>.</w:t>
      </w:r>
      <w:r w:rsidR="00871CF8">
        <w:rPr>
          <w:rFonts w:ascii="Times New Roman" w:eastAsia="Times New Roman" w:hAnsi="Times New Roman" w:cs="Times New Roman"/>
          <w:sz w:val="24"/>
          <w:szCs w:val="24"/>
        </w:rPr>
        <w:t xml:space="preserve"> </w:t>
      </w:r>
      <w:r w:rsidR="000D075E" w:rsidRPr="00B26BB3">
        <w:rPr>
          <w:rFonts w:ascii="Times New Roman" w:eastAsia="Times New Roman" w:hAnsi="Times New Roman" w:cs="Times New Roman"/>
          <w:sz w:val="24"/>
          <w:szCs w:val="24"/>
        </w:rPr>
        <w:t xml:space="preserve">Eesti venekeelsete meediakanalite </w:t>
      </w:r>
      <w:r w:rsidR="00C206FD">
        <w:rPr>
          <w:rFonts w:ascii="Times New Roman" w:eastAsia="Times New Roman" w:hAnsi="Times New Roman" w:cs="Times New Roman"/>
          <w:sz w:val="24"/>
          <w:szCs w:val="24"/>
        </w:rPr>
        <w:t xml:space="preserve">olulisus </w:t>
      </w:r>
      <w:r w:rsidR="00927160">
        <w:rPr>
          <w:rFonts w:ascii="Times New Roman" w:eastAsia="Times New Roman" w:hAnsi="Times New Roman" w:cs="Times New Roman"/>
          <w:sz w:val="24"/>
          <w:szCs w:val="24"/>
        </w:rPr>
        <w:t>kasva</w:t>
      </w:r>
      <w:r w:rsidR="00C206FD">
        <w:rPr>
          <w:rFonts w:ascii="Times New Roman" w:eastAsia="Times New Roman" w:hAnsi="Times New Roman" w:cs="Times New Roman"/>
          <w:sz w:val="24"/>
          <w:szCs w:val="24"/>
        </w:rPr>
        <w:t>s</w:t>
      </w:r>
      <w:r w:rsidR="00927160">
        <w:rPr>
          <w:rFonts w:ascii="Times New Roman" w:eastAsia="Times New Roman" w:hAnsi="Times New Roman" w:cs="Times New Roman"/>
          <w:sz w:val="24"/>
          <w:szCs w:val="24"/>
        </w:rPr>
        <w:t xml:space="preserve"> </w:t>
      </w:r>
      <w:r w:rsidR="000D075E" w:rsidRPr="00B26BB3">
        <w:rPr>
          <w:rFonts w:ascii="Times New Roman" w:eastAsia="Times New Roman" w:hAnsi="Times New Roman" w:cs="Times New Roman"/>
          <w:sz w:val="24"/>
          <w:szCs w:val="24"/>
        </w:rPr>
        <w:t>COVID-19 ajal, tõenäoliselt</w:t>
      </w:r>
      <w:r w:rsidR="00AC6E33">
        <w:rPr>
          <w:rFonts w:ascii="Times New Roman" w:eastAsia="Times New Roman" w:hAnsi="Times New Roman" w:cs="Times New Roman"/>
          <w:sz w:val="24"/>
          <w:szCs w:val="24"/>
        </w:rPr>
        <w:t xml:space="preserve"> </w:t>
      </w:r>
      <w:r w:rsidR="00C206FD">
        <w:rPr>
          <w:rFonts w:ascii="Times New Roman" w:eastAsia="Times New Roman" w:hAnsi="Times New Roman" w:cs="Times New Roman"/>
          <w:sz w:val="24"/>
          <w:szCs w:val="24"/>
        </w:rPr>
        <w:t xml:space="preserve">oli põhjuseks </w:t>
      </w:r>
      <w:r w:rsidR="000D075E" w:rsidRPr="00B26BB3">
        <w:rPr>
          <w:rFonts w:ascii="Times New Roman" w:eastAsia="Times New Roman" w:hAnsi="Times New Roman" w:cs="Times New Roman"/>
          <w:sz w:val="24"/>
          <w:szCs w:val="24"/>
        </w:rPr>
        <w:t xml:space="preserve">kriitiliselt tähtsa </w:t>
      </w:r>
      <w:r w:rsidR="009D46DD">
        <w:rPr>
          <w:rFonts w:ascii="Times New Roman" w:eastAsia="Times New Roman" w:hAnsi="Times New Roman" w:cs="Times New Roman"/>
          <w:sz w:val="24"/>
          <w:szCs w:val="24"/>
        </w:rPr>
        <w:t>tea</w:t>
      </w:r>
      <w:r w:rsidR="00132814">
        <w:rPr>
          <w:rFonts w:ascii="Times New Roman" w:eastAsia="Times New Roman" w:hAnsi="Times New Roman" w:cs="Times New Roman"/>
          <w:sz w:val="24"/>
          <w:szCs w:val="24"/>
        </w:rPr>
        <w:t>b</w:t>
      </w:r>
      <w:r w:rsidR="009D46DD">
        <w:rPr>
          <w:rFonts w:ascii="Times New Roman" w:eastAsia="Times New Roman" w:hAnsi="Times New Roman" w:cs="Times New Roman"/>
          <w:sz w:val="24"/>
          <w:szCs w:val="24"/>
        </w:rPr>
        <w:t>e</w:t>
      </w:r>
      <w:r w:rsidR="00C206FD">
        <w:rPr>
          <w:rFonts w:ascii="Times New Roman" w:eastAsia="Times New Roman" w:hAnsi="Times New Roman" w:cs="Times New Roman"/>
          <w:sz w:val="24"/>
          <w:szCs w:val="24"/>
        </w:rPr>
        <w:t xml:space="preserve"> vahendamine</w:t>
      </w:r>
      <w:r w:rsidR="009D46DD">
        <w:rPr>
          <w:rFonts w:ascii="Times New Roman" w:eastAsia="Times New Roman" w:hAnsi="Times New Roman" w:cs="Times New Roman"/>
          <w:sz w:val="24"/>
          <w:szCs w:val="24"/>
        </w:rPr>
        <w:t xml:space="preserve"> </w:t>
      </w:r>
      <w:r w:rsidR="000D075E" w:rsidRPr="00B26BB3">
        <w:rPr>
          <w:rFonts w:ascii="Times New Roman" w:eastAsia="Times New Roman" w:hAnsi="Times New Roman" w:cs="Times New Roman"/>
          <w:sz w:val="24"/>
          <w:szCs w:val="24"/>
        </w:rPr>
        <w:t xml:space="preserve">Eesti kohalikest piirangutest-toetustest ja muu </w:t>
      </w:r>
      <w:r w:rsidR="000D075E" w:rsidRPr="00B26BB3">
        <w:rPr>
          <w:rFonts w:ascii="Times New Roman" w:eastAsia="Times New Roman" w:hAnsi="Times New Roman" w:cs="Times New Roman"/>
          <w:sz w:val="24"/>
          <w:szCs w:val="24"/>
        </w:rPr>
        <w:lastRenderedPageBreak/>
        <w:t xml:space="preserve">koroonainfo. </w:t>
      </w:r>
      <w:r w:rsidR="00CA4F60" w:rsidRPr="00B26BB3">
        <w:rPr>
          <w:rFonts w:ascii="Times New Roman" w:eastAsia="Times New Roman" w:hAnsi="Times New Roman" w:cs="Times New Roman"/>
          <w:sz w:val="24"/>
          <w:szCs w:val="24"/>
        </w:rPr>
        <w:t xml:space="preserve">Venemaa </w:t>
      </w:r>
      <w:r w:rsidR="000D075E" w:rsidRPr="00B26BB3">
        <w:rPr>
          <w:rFonts w:ascii="Times New Roman" w:eastAsia="Times New Roman" w:hAnsi="Times New Roman" w:cs="Times New Roman"/>
          <w:sz w:val="24"/>
          <w:szCs w:val="24"/>
        </w:rPr>
        <w:t xml:space="preserve">meedia </w:t>
      </w:r>
      <w:r w:rsidR="00C206FD">
        <w:rPr>
          <w:rFonts w:ascii="Times New Roman" w:eastAsia="Times New Roman" w:hAnsi="Times New Roman" w:cs="Times New Roman"/>
          <w:sz w:val="24"/>
          <w:szCs w:val="24"/>
        </w:rPr>
        <w:t xml:space="preserve">kaal </w:t>
      </w:r>
      <w:r w:rsidR="000D075E" w:rsidRPr="00B26BB3">
        <w:rPr>
          <w:rFonts w:ascii="Times New Roman" w:eastAsia="Times New Roman" w:hAnsi="Times New Roman" w:cs="Times New Roman"/>
          <w:sz w:val="24"/>
          <w:szCs w:val="24"/>
        </w:rPr>
        <w:t>ja usaldusväärsus</w:t>
      </w:r>
      <w:r w:rsidR="00927160">
        <w:rPr>
          <w:rFonts w:ascii="Times New Roman" w:eastAsia="Times New Roman" w:hAnsi="Times New Roman" w:cs="Times New Roman"/>
          <w:sz w:val="24"/>
          <w:szCs w:val="24"/>
        </w:rPr>
        <w:t xml:space="preserve"> hakkas </w:t>
      </w:r>
      <w:r w:rsidR="000D075E" w:rsidRPr="00B26BB3">
        <w:rPr>
          <w:rFonts w:ascii="Times New Roman" w:eastAsia="Times New Roman" w:hAnsi="Times New Roman" w:cs="Times New Roman"/>
          <w:sz w:val="24"/>
          <w:szCs w:val="24"/>
        </w:rPr>
        <w:t xml:space="preserve"> samal ajal langema. Oma panuse andis ka venekeelse kriisiinfo operatiivne kättesaadavus, mida meediamajad edastasid ja mis tugevdas venekeelsete uudiste voogu ja mitmekülgsust.</w:t>
      </w:r>
    </w:p>
    <w:p w14:paraId="06432203" w14:textId="7AE875A3" w:rsidR="00E60CD9" w:rsidRDefault="00092E8A" w:rsidP="00CA6A09">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1</w:t>
      </w:r>
      <w:r w:rsidR="00772A25">
        <w:rPr>
          <w:rFonts w:ascii="Times New Roman" w:eastAsia="Times New Roman" w:hAnsi="Times New Roman" w:cs="Times New Roman"/>
          <w:color w:val="202020"/>
          <w:sz w:val="24"/>
          <w:szCs w:val="24"/>
        </w:rPr>
        <w:t>48</w:t>
      </w:r>
      <w:r w:rsidR="00C804CA" w:rsidRPr="00B26BB3">
        <w:rPr>
          <w:rFonts w:ascii="Times New Roman" w:eastAsia="Times New Roman" w:hAnsi="Times New Roman" w:cs="Times New Roman"/>
          <w:color w:val="202020"/>
          <w:sz w:val="24"/>
          <w:szCs w:val="24"/>
        </w:rPr>
        <w:t>.</w:t>
      </w:r>
      <w:r w:rsidR="00871CF8">
        <w:rPr>
          <w:rFonts w:ascii="Times New Roman" w:eastAsia="Times New Roman" w:hAnsi="Times New Roman" w:cs="Times New Roman"/>
          <w:color w:val="202020"/>
          <w:sz w:val="24"/>
          <w:szCs w:val="24"/>
        </w:rPr>
        <w:t xml:space="preserve"> </w:t>
      </w:r>
      <w:r w:rsidR="000D075E" w:rsidRPr="00B26BB3">
        <w:rPr>
          <w:rFonts w:ascii="Times New Roman" w:eastAsia="Times New Roman" w:hAnsi="Times New Roman" w:cs="Times New Roman"/>
          <w:color w:val="202020"/>
          <w:sz w:val="24"/>
          <w:szCs w:val="24"/>
        </w:rPr>
        <w:t>Valdav osa nooremaealisest auditooriumist eelistab hankida informatsiooni ja meelelahutust internetist. Rahvusvahelise digiuuringu kohaselt (</w:t>
      </w:r>
      <w:r w:rsidR="000D075E" w:rsidRPr="008273F5">
        <w:rPr>
          <w:rFonts w:ascii="Times New Roman" w:eastAsia="Times New Roman" w:hAnsi="Times New Roman" w:cs="Times New Roman"/>
          <w:i/>
          <w:color w:val="202020"/>
          <w:sz w:val="24"/>
          <w:szCs w:val="24"/>
        </w:rPr>
        <w:t>We Are Social)</w:t>
      </w:r>
      <w:r w:rsidR="000D075E" w:rsidRPr="00B26BB3">
        <w:rPr>
          <w:rFonts w:ascii="Times New Roman" w:eastAsia="Times New Roman" w:hAnsi="Times New Roman" w:cs="Times New Roman"/>
          <w:color w:val="202020"/>
          <w:sz w:val="24"/>
          <w:szCs w:val="24"/>
        </w:rPr>
        <w:t xml:space="preserve"> kasutas 2022. aastal Eestis internetti 96,4% elanikkonnast. </w:t>
      </w:r>
    </w:p>
    <w:p w14:paraId="3B45C8E1" w14:textId="27F4F7BF" w:rsidR="00785FE5" w:rsidRPr="00B26BB3" w:rsidRDefault="00785FE5" w:rsidP="00CA6A09">
      <w:pPr>
        <w:spacing w:before="120"/>
        <w:jc w:val="both"/>
        <w:rPr>
          <w:rFonts w:ascii="Times New Roman" w:eastAsia="Times New Roman" w:hAnsi="Times New Roman" w:cs="Times New Roman"/>
          <w:color w:val="202020"/>
          <w:sz w:val="24"/>
          <w:szCs w:val="24"/>
        </w:rPr>
      </w:pPr>
      <w:r w:rsidRPr="00794D64">
        <w:rPr>
          <w:rFonts w:ascii="Times New Roman" w:hAnsi="Times New Roman" w:cs="Times New Roman"/>
          <w:i/>
          <w:iCs/>
          <w:sz w:val="24"/>
          <w:szCs w:val="24"/>
        </w:rPr>
        <w:t>Nõuandekomitee julgustab ametiasutusi tegema koostööd Pressinõukogu ja Avaliku Sõna Nõukoguga, säilitades samas nende sõltumatuse, et tagada rahvusvähemuste esindatus nende nõukogudes</w:t>
      </w:r>
      <w:r>
        <w:rPr>
          <w:rFonts w:ascii="Times New Roman" w:hAnsi="Times New Roman" w:cs="Times New Roman"/>
          <w:i/>
          <w:iCs/>
          <w:sz w:val="24"/>
          <w:szCs w:val="24"/>
        </w:rPr>
        <w:t>.</w:t>
      </w:r>
    </w:p>
    <w:p w14:paraId="204A3930" w14:textId="0DB92647" w:rsidR="004077AA" w:rsidRPr="005206F2" w:rsidRDefault="00092E8A" w:rsidP="004077AA">
      <w:pPr>
        <w:spacing w:before="120"/>
        <w:jc w:val="both"/>
        <w:rPr>
          <w:rFonts w:ascii="Times New Roman" w:eastAsiaTheme="minorEastAsia" w:hAnsi="Times New Roman" w:cs="Times New Roman"/>
          <w:color w:val="202020"/>
          <w:sz w:val="24"/>
          <w:szCs w:val="24"/>
        </w:rPr>
      </w:pPr>
      <w:r>
        <w:rPr>
          <w:rFonts w:ascii="Times New Roman" w:eastAsia="Times New Roman" w:hAnsi="Times New Roman" w:cs="Times New Roman"/>
          <w:color w:val="202020"/>
          <w:sz w:val="24"/>
          <w:szCs w:val="24"/>
        </w:rPr>
        <w:t>1</w:t>
      </w:r>
      <w:r w:rsidR="00772A25">
        <w:rPr>
          <w:rFonts w:ascii="Times New Roman" w:eastAsia="Times New Roman" w:hAnsi="Times New Roman" w:cs="Times New Roman"/>
          <w:color w:val="202020"/>
          <w:sz w:val="24"/>
          <w:szCs w:val="24"/>
        </w:rPr>
        <w:t>49</w:t>
      </w:r>
      <w:r w:rsidR="00C804CA" w:rsidRPr="00B26BB3">
        <w:rPr>
          <w:rFonts w:ascii="Times New Roman" w:eastAsia="Times New Roman" w:hAnsi="Times New Roman" w:cs="Times New Roman"/>
          <w:color w:val="202020"/>
          <w:sz w:val="24"/>
          <w:szCs w:val="24"/>
        </w:rPr>
        <w:t>.</w:t>
      </w:r>
      <w:r w:rsidR="004077AA">
        <w:rPr>
          <w:rFonts w:ascii="Times New Roman" w:eastAsia="Times New Roman" w:hAnsi="Times New Roman" w:cs="Times New Roman"/>
          <w:color w:val="202020"/>
          <w:sz w:val="24"/>
          <w:szCs w:val="24"/>
        </w:rPr>
        <w:t xml:space="preserve"> </w:t>
      </w:r>
      <w:r w:rsidR="004077AA" w:rsidRPr="005206F2">
        <w:rPr>
          <w:rFonts w:ascii="Times New Roman" w:eastAsiaTheme="minorEastAsia" w:hAnsi="Times New Roman" w:cs="Times New Roman"/>
          <w:color w:val="202020"/>
          <w:sz w:val="24"/>
          <w:szCs w:val="24"/>
        </w:rPr>
        <w:t>Meediajärelevalvet teostab TTJA ja eneseregulatsiooni korras Eesti Meediaettevõtete Liit (EML). Elanikkonna kaebusi menet</w:t>
      </w:r>
      <w:r w:rsidR="00785FE5">
        <w:rPr>
          <w:rFonts w:ascii="Times New Roman" w:eastAsiaTheme="minorEastAsia" w:hAnsi="Times New Roman" w:cs="Times New Roman"/>
          <w:color w:val="202020"/>
          <w:sz w:val="24"/>
          <w:szCs w:val="24"/>
        </w:rPr>
        <w:t>l</w:t>
      </w:r>
      <w:r w:rsidR="004077AA" w:rsidRPr="005206F2">
        <w:rPr>
          <w:rFonts w:ascii="Times New Roman" w:eastAsiaTheme="minorEastAsia" w:hAnsi="Times New Roman" w:cs="Times New Roman"/>
          <w:color w:val="202020"/>
          <w:sz w:val="24"/>
          <w:szCs w:val="24"/>
        </w:rPr>
        <w:t xml:space="preserve">eb EML tööorgan Pressinõukogu, kes oma otsustes lähtub Eesti ajakirjanduseetika koodeksist. EML kaitseb meediakanalite ühishuve ja õigusi, lähtudes demokraatliku ajakirjanduse rahvusvaheliselt tunnustatud põhimõtetest. </w:t>
      </w:r>
    </w:p>
    <w:p w14:paraId="3D4B761B" w14:textId="3DBA1947" w:rsidR="00E60CD9" w:rsidRPr="00B26BB3" w:rsidRDefault="00092E8A" w:rsidP="00E60CD9">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1</w:t>
      </w:r>
      <w:r w:rsidR="00871CF8">
        <w:rPr>
          <w:rFonts w:ascii="Times New Roman" w:eastAsia="Times New Roman" w:hAnsi="Times New Roman" w:cs="Times New Roman"/>
          <w:color w:val="202020"/>
          <w:sz w:val="24"/>
          <w:szCs w:val="24"/>
        </w:rPr>
        <w:t>5</w:t>
      </w:r>
      <w:r w:rsidR="00772A25">
        <w:rPr>
          <w:rFonts w:ascii="Times New Roman" w:eastAsia="Times New Roman" w:hAnsi="Times New Roman" w:cs="Times New Roman"/>
          <w:color w:val="202020"/>
          <w:sz w:val="24"/>
          <w:szCs w:val="24"/>
        </w:rPr>
        <w:t>0</w:t>
      </w:r>
      <w:r w:rsidR="00C804CA" w:rsidRPr="00B26BB3">
        <w:rPr>
          <w:rFonts w:ascii="Times New Roman" w:eastAsia="Times New Roman" w:hAnsi="Times New Roman" w:cs="Times New Roman"/>
          <w:color w:val="202020"/>
          <w:sz w:val="24"/>
          <w:szCs w:val="24"/>
        </w:rPr>
        <w:t>.</w:t>
      </w:r>
      <w:r w:rsidR="00871CF8">
        <w:rPr>
          <w:rFonts w:ascii="Times New Roman" w:eastAsia="Times New Roman" w:hAnsi="Times New Roman" w:cs="Times New Roman"/>
          <w:color w:val="202020"/>
          <w:sz w:val="24"/>
          <w:szCs w:val="24"/>
        </w:rPr>
        <w:t xml:space="preserve"> </w:t>
      </w:r>
      <w:r w:rsidR="00E60CD9" w:rsidRPr="00B26BB3">
        <w:rPr>
          <w:rFonts w:ascii="Times New Roman" w:eastAsia="Times New Roman" w:hAnsi="Times New Roman" w:cs="Times New Roman"/>
          <w:color w:val="202020"/>
          <w:sz w:val="24"/>
          <w:szCs w:val="24"/>
        </w:rPr>
        <w:t xml:space="preserve">Pressinõukogu arutab kaebusi, mis laekuvad lugejatelt ajakirjanduses ilmunud materjalide kohta. Pressinõukokku võib pöörduda igaüks, kes leiab, et teda on meedias alusetult negatiivselt esitletud. Võrreldes kohtuga on pressinõukogu menetlus kiire ja tasuta. Meediaväljaanded kohustuvad avaldama pressinõukogu tauniva otsuse. Pressinõukogu otsused tuleb avaldada muutmata kujul ilma toimetuse kommentaarideta. ERR kohustub avaldama pressinõukogu tauniva otsuse eetris. Kõik pressinõukogu otsused avaldatakse Internetis EML kodulehel pressinõukogu rubriigis. </w:t>
      </w:r>
    </w:p>
    <w:p w14:paraId="4FD5E94F" w14:textId="71F380D7" w:rsidR="00E60CD9" w:rsidRPr="00B26BB3" w:rsidRDefault="00092E8A" w:rsidP="00E60CD9">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1</w:t>
      </w:r>
      <w:r w:rsidR="00871CF8">
        <w:rPr>
          <w:rFonts w:ascii="Times New Roman" w:eastAsia="Times New Roman" w:hAnsi="Times New Roman" w:cs="Times New Roman"/>
          <w:color w:val="202020"/>
          <w:sz w:val="24"/>
          <w:szCs w:val="24"/>
        </w:rPr>
        <w:t>5</w:t>
      </w:r>
      <w:r w:rsidR="00772A25">
        <w:rPr>
          <w:rFonts w:ascii="Times New Roman" w:eastAsia="Times New Roman" w:hAnsi="Times New Roman" w:cs="Times New Roman"/>
          <w:color w:val="202020"/>
          <w:sz w:val="24"/>
          <w:szCs w:val="24"/>
        </w:rPr>
        <w:t>1</w:t>
      </w:r>
      <w:r w:rsidR="00C804CA" w:rsidRPr="00B26BB3">
        <w:rPr>
          <w:rFonts w:ascii="Times New Roman" w:eastAsia="Times New Roman" w:hAnsi="Times New Roman" w:cs="Times New Roman"/>
          <w:color w:val="202020"/>
          <w:sz w:val="24"/>
          <w:szCs w:val="24"/>
        </w:rPr>
        <w:t>.</w:t>
      </w:r>
      <w:r w:rsidR="00871CF8">
        <w:rPr>
          <w:rFonts w:ascii="Times New Roman" w:eastAsia="Times New Roman" w:hAnsi="Times New Roman" w:cs="Times New Roman"/>
          <w:color w:val="202020"/>
          <w:sz w:val="24"/>
          <w:szCs w:val="24"/>
        </w:rPr>
        <w:t xml:space="preserve"> </w:t>
      </w:r>
      <w:r w:rsidR="00E60CD9" w:rsidRPr="00B26BB3">
        <w:rPr>
          <w:rFonts w:ascii="Times New Roman" w:eastAsia="Times New Roman" w:hAnsi="Times New Roman" w:cs="Times New Roman"/>
          <w:color w:val="202020"/>
          <w:sz w:val="24"/>
          <w:szCs w:val="24"/>
        </w:rPr>
        <w:t>Analoog</w:t>
      </w:r>
      <w:r w:rsidR="002761E9">
        <w:rPr>
          <w:rFonts w:ascii="Times New Roman" w:eastAsia="Times New Roman" w:hAnsi="Times New Roman" w:cs="Times New Roman"/>
          <w:color w:val="202020"/>
          <w:sz w:val="24"/>
          <w:szCs w:val="24"/>
        </w:rPr>
        <w:t>s</w:t>
      </w:r>
      <w:r w:rsidR="00E60CD9" w:rsidRPr="00B26BB3">
        <w:rPr>
          <w:rFonts w:ascii="Times New Roman" w:eastAsia="Times New Roman" w:hAnsi="Times New Roman" w:cs="Times New Roman"/>
          <w:color w:val="202020"/>
          <w:sz w:val="24"/>
          <w:szCs w:val="24"/>
        </w:rPr>
        <w:t xml:space="preserve">e pädevusega on 1991. aastast tegutsev Avaliku Sõna Nõukogu, mis on MTÜ Avalik Sõna põhikirjaline tööorgan. Avaliku Sõna Nõukokku kuuluva MTÜ Avalik Sõna liikmeteks on Ajakirjanike Liit, Meediakoolitajate Liit, Tarbijakaitse Liit, Eesti Kirikute Nõukogu, Juristide Liit ja MTÜ Meediaseire. Avaliku Sõna Nõukogu pakub meediateemalist avalikku arutelu ja esitab oma seisukohad konkreetsetes meediaeetikat puudutavates küsimustes kas vabastavate või taunivate lahendite kujul. </w:t>
      </w:r>
    </w:p>
    <w:p w14:paraId="5C644F8B" w14:textId="40E65FCD" w:rsidR="00E60CD9" w:rsidRDefault="00092E8A" w:rsidP="00CA6A09">
      <w:pPr>
        <w:spacing w:before="120"/>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1</w:t>
      </w:r>
      <w:r w:rsidR="00871CF8">
        <w:rPr>
          <w:rFonts w:ascii="Times New Roman" w:eastAsia="Times New Roman" w:hAnsi="Times New Roman" w:cs="Times New Roman"/>
          <w:color w:val="202020"/>
          <w:sz w:val="24"/>
          <w:szCs w:val="24"/>
        </w:rPr>
        <w:t>5</w:t>
      </w:r>
      <w:r w:rsidR="00772A25">
        <w:rPr>
          <w:rFonts w:ascii="Times New Roman" w:eastAsia="Times New Roman" w:hAnsi="Times New Roman" w:cs="Times New Roman"/>
          <w:color w:val="202020"/>
          <w:sz w:val="24"/>
          <w:szCs w:val="24"/>
        </w:rPr>
        <w:t>2</w:t>
      </w:r>
      <w:r w:rsidR="00C804CA" w:rsidRPr="00B26BB3">
        <w:rPr>
          <w:rFonts w:ascii="Times New Roman" w:eastAsia="Times New Roman" w:hAnsi="Times New Roman" w:cs="Times New Roman"/>
          <w:color w:val="202020"/>
          <w:sz w:val="24"/>
          <w:szCs w:val="24"/>
        </w:rPr>
        <w:t>.</w:t>
      </w:r>
      <w:r w:rsidR="00871CF8">
        <w:rPr>
          <w:rFonts w:ascii="Times New Roman" w:eastAsia="Times New Roman" w:hAnsi="Times New Roman" w:cs="Times New Roman"/>
          <w:color w:val="202020"/>
          <w:sz w:val="24"/>
          <w:szCs w:val="24"/>
        </w:rPr>
        <w:t xml:space="preserve"> </w:t>
      </w:r>
      <w:r w:rsidR="00E60CD9" w:rsidRPr="00B26BB3">
        <w:rPr>
          <w:rFonts w:ascii="Times New Roman" w:eastAsia="Times New Roman" w:hAnsi="Times New Roman" w:cs="Times New Roman"/>
          <w:color w:val="202020"/>
          <w:sz w:val="24"/>
          <w:szCs w:val="24"/>
        </w:rPr>
        <w:t xml:space="preserve">Rahvusringhäälingu seaduse kohaselt tegutseb </w:t>
      </w:r>
      <w:r w:rsidR="00785FE5">
        <w:rPr>
          <w:rFonts w:ascii="Times New Roman" w:eastAsia="Times New Roman" w:hAnsi="Times New Roman" w:cs="Times New Roman"/>
          <w:color w:val="202020"/>
          <w:sz w:val="24"/>
          <w:szCs w:val="24"/>
        </w:rPr>
        <w:t>ERR</w:t>
      </w:r>
      <w:r w:rsidR="00772A25">
        <w:rPr>
          <w:rFonts w:ascii="Times New Roman" w:eastAsia="Times New Roman" w:hAnsi="Times New Roman" w:cs="Times New Roman"/>
          <w:color w:val="202020"/>
          <w:sz w:val="24"/>
          <w:szCs w:val="24"/>
        </w:rPr>
        <w:t>-i</w:t>
      </w:r>
      <w:r w:rsidR="00E60CD9" w:rsidRPr="00B26BB3">
        <w:rPr>
          <w:rFonts w:ascii="Times New Roman" w:eastAsia="Times New Roman" w:hAnsi="Times New Roman" w:cs="Times New Roman"/>
          <w:color w:val="202020"/>
          <w:sz w:val="24"/>
          <w:szCs w:val="24"/>
        </w:rPr>
        <w:t xml:space="preserve"> juures eetikanõunik, kes jälgib </w:t>
      </w:r>
      <w:r w:rsidR="00785FE5">
        <w:rPr>
          <w:rFonts w:ascii="Times New Roman" w:eastAsia="Times New Roman" w:hAnsi="Times New Roman" w:cs="Times New Roman"/>
          <w:color w:val="202020"/>
          <w:sz w:val="24"/>
          <w:szCs w:val="24"/>
        </w:rPr>
        <w:t xml:space="preserve">ERR-i </w:t>
      </w:r>
      <w:r w:rsidR="00E60CD9" w:rsidRPr="00B26BB3">
        <w:rPr>
          <w:rFonts w:ascii="Times New Roman" w:eastAsia="Times New Roman" w:hAnsi="Times New Roman" w:cs="Times New Roman"/>
          <w:color w:val="202020"/>
          <w:sz w:val="24"/>
          <w:szCs w:val="24"/>
        </w:rPr>
        <w:t>tegevuse vastavust ajakirjanduse kutse-eetikale ja tavadele, vaatab läbi ERR-i saate või programmi sisu kohta esitatud vastulaused ja vaidlustused ning jälgib programmi tasakaalustatust.</w:t>
      </w:r>
    </w:p>
    <w:p w14:paraId="55262C66" w14:textId="449FC639" w:rsidR="00C750C0" w:rsidRPr="00C750C0" w:rsidRDefault="00C750C0" w:rsidP="00CA6A09">
      <w:pPr>
        <w:spacing w:before="120"/>
        <w:jc w:val="both"/>
        <w:rPr>
          <w:rFonts w:ascii="Times New Roman" w:hAnsi="Times New Roman" w:cs="Times New Roman"/>
          <w:i/>
          <w:iCs/>
          <w:sz w:val="24"/>
          <w:szCs w:val="24"/>
        </w:rPr>
      </w:pPr>
      <w:r w:rsidRPr="007608BA">
        <w:rPr>
          <w:rFonts w:ascii="Times New Roman" w:hAnsi="Times New Roman" w:cs="Times New Roman"/>
          <w:i/>
          <w:iCs/>
          <w:sz w:val="24"/>
          <w:szCs w:val="24"/>
        </w:rPr>
        <w:t>Nõuandekomitee väljenda</w:t>
      </w:r>
      <w:r>
        <w:rPr>
          <w:rFonts w:ascii="Times New Roman" w:hAnsi="Times New Roman" w:cs="Times New Roman"/>
          <w:i/>
          <w:iCs/>
          <w:sz w:val="24"/>
          <w:szCs w:val="24"/>
        </w:rPr>
        <w:t>b</w:t>
      </w:r>
      <w:r w:rsidRPr="007608BA">
        <w:rPr>
          <w:rFonts w:ascii="Times New Roman" w:hAnsi="Times New Roman" w:cs="Times New Roman"/>
          <w:i/>
          <w:iCs/>
          <w:sz w:val="24"/>
          <w:szCs w:val="24"/>
        </w:rPr>
        <w:t xml:space="preserve"> mure</w:t>
      </w:r>
      <w:r>
        <w:rPr>
          <w:rFonts w:ascii="Times New Roman" w:hAnsi="Times New Roman" w:cs="Times New Roman"/>
          <w:i/>
          <w:iCs/>
          <w:sz w:val="24"/>
          <w:szCs w:val="24"/>
        </w:rPr>
        <w:t>t</w:t>
      </w:r>
      <w:r w:rsidRPr="007608BA">
        <w:rPr>
          <w:rFonts w:ascii="Times New Roman" w:hAnsi="Times New Roman" w:cs="Times New Roman"/>
          <w:i/>
          <w:iCs/>
          <w:sz w:val="24"/>
          <w:szCs w:val="24"/>
        </w:rPr>
        <w:t xml:space="preserve"> tõlkekohustuse üle ja leiab, et selline jäik lähenemine ei pruugi olla proportsionaalne õiguspärase eesmärgiga edendada eesti keelt ja teha saated kättesaadavaks laiale publikule. Ta palub ametiasutustel kasutada selles küsimuses paindlikumat lähenemisviisi.</w:t>
      </w:r>
    </w:p>
    <w:p w14:paraId="0F4C6B27" w14:textId="16F3AE91" w:rsidR="00FF511B" w:rsidRPr="00B26BB3" w:rsidRDefault="00092E8A" w:rsidP="00CA6A09">
      <w:pPr>
        <w:jc w:val="both"/>
        <w:rP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53</w:t>
      </w:r>
      <w:r w:rsidR="00871CF8">
        <w:rPr>
          <w:rFonts w:ascii="Times New Roman" w:hAnsi="Times New Roman" w:cs="Times New Roman"/>
          <w:sz w:val="24"/>
          <w:szCs w:val="24"/>
        </w:rPr>
        <w:t xml:space="preserve">. </w:t>
      </w:r>
      <w:r w:rsidR="00FF511B" w:rsidRPr="00B26BB3">
        <w:rPr>
          <w:rFonts w:ascii="Times New Roman" w:hAnsi="Times New Roman" w:cs="Times New Roman"/>
          <w:sz w:val="24"/>
          <w:szCs w:val="24"/>
        </w:rPr>
        <w:t>Avalike ringhäälingusaadete eesti keelde tõlkimise kohustus on piisavalt paindlik. Keeleseaduse § 18 l</w:t>
      </w:r>
      <w:r w:rsidR="00772A25">
        <w:rPr>
          <w:rFonts w:ascii="Times New Roman" w:hAnsi="Times New Roman" w:cs="Times New Roman"/>
          <w:sz w:val="24"/>
          <w:szCs w:val="24"/>
        </w:rPr>
        <w:t>g</w:t>
      </w:r>
      <w:r w:rsidR="00FF511B" w:rsidRPr="00B26BB3">
        <w:rPr>
          <w:rFonts w:ascii="Times New Roman" w:hAnsi="Times New Roman" w:cs="Times New Roman"/>
          <w:sz w:val="24"/>
          <w:szCs w:val="24"/>
        </w:rPr>
        <w:t xml:space="preserve"> 2 sätestab, et eestikeelset tõlget ei nõuta keeleõppesaadete, vahetult taasedastatavate saadete või omatoodetud võõrkeelsete uudiste diktoriteksti ja otsesaadete puhul. Keeleseaduse § 18 lg 3 sätestab, et eestikeelset tõlget ei nõuta võõrkeelsele kuulajale suunatud raadiosaadete puhul.</w:t>
      </w:r>
    </w:p>
    <w:p w14:paraId="01B780FA" w14:textId="2C6274B5" w:rsidR="00FF511B" w:rsidRPr="00B26BB3" w:rsidRDefault="00092E8A" w:rsidP="00CA6A09">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72A25">
        <w:rPr>
          <w:rFonts w:ascii="Times New Roman" w:hAnsi="Times New Roman" w:cs="Times New Roman"/>
          <w:sz w:val="24"/>
          <w:szCs w:val="24"/>
        </w:rPr>
        <w:t>54</w:t>
      </w:r>
      <w:r w:rsidR="00C804CA" w:rsidRPr="00B26BB3">
        <w:rPr>
          <w:rFonts w:ascii="Times New Roman" w:hAnsi="Times New Roman" w:cs="Times New Roman"/>
          <w:sz w:val="24"/>
          <w:szCs w:val="24"/>
        </w:rPr>
        <w:t>.</w:t>
      </w:r>
      <w:r w:rsidR="00871CF8">
        <w:rPr>
          <w:rFonts w:ascii="Times New Roman" w:hAnsi="Times New Roman" w:cs="Times New Roman"/>
          <w:sz w:val="24"/>
          <w:szCs w:val="24"/>
        </w:rPr>
        <w:t xml:space="preserve"> </w:t>
      </w:r>
      <w:r w:rsidR="00FF511B" w:rsidRPr="00B26BB3">
        <w:rPr>
          <w:rFonts w:ascii="Times New Roman" w:hAnsi="Times New Roman" w:cs="Times New Roman"/>
          <w:sz w:val="24"/>
          <w:szCs w:val="24"/>
        </w:rPr>
        <w:t>Keeleseadus näeb tõlke kohustuse rikkumise eest ette sanktsiooni, aga kuna tõlke, nt subtiitrite lisamise nõude täitmine ei ole kaasaegsete infotehnoloogiliste vahendite kasutamisel ülearu koormav, ei ole Keeleamet selle sätte täitmata jätmise</w:t>
      </w:r>
      <w:r w:rsidR="00C750C0">
        <w:rPr>
          <w:rFonts w:ascii="Times New Roman" w:hAnsi="Times New Roman" w:cs="Times New Roman"/>
          <w:sz w:val="24"/>
          <w:szCs w:val="24"/>
        </w:rPr>
        <w:t>l</w:t>
      </w:r>
      <w:r w:rsidR="00FF511B" w:rsidRPr="00B26BB3">
        <w:rPr>
          <w:rFonts w:ascii="Times New Roman" w:hAnsi="Times New Roman" w:cs="Times New Roman"/>
          <w:sz w:val="24"/>
          <w:szCs w:val="24"/>
        </w:rPr>
        <w:t xml:space="preserve"> juba pikemat aega järelevalvemenetlusi </w:t>
      </w:r>
      <w:r w:rsidR="00C750C0">
        <w:rPr>
          <w:rFonts w:ascii="Times New Roman" w:hAnsi="Times New Roman" w:cs="Times New Roman"/>
          <w:sz w:val="24"/>
          <w:szCs w:val="24"/>
        </w:rPr>
        <w:t>algatanud</w:t>
      </w:r>
      <w:r w:rsidR="00FF511B" w:rsidRPr="00B26BB3">
        <w:rPr>
          <w:rFonts w:ascii="Times New Roman" w:hAnsi="Times New Roman" w:cs="Times New Roman"/>
          <w:sz w:val="24"/>
          <w:szCs w:val="24"/>
        </w:rPr>
        <w:t>.</w:t>
      </w:r>
    </w:p>
    <w:p w14:paraId="191885CF" w14:textId="77777777" w:rsidR="0088597F" w:rsidRPr="00B26BB3" w:rsidRDefault="0088597F" w:rsidP="00CA6A09">
      <w:pPr>
        <w:jc w:val="both"/>
        <w:rPr>
          <w:rFonts w:ascii="Times New Roman" w:hAnsi="Times New Roman" w:cs="Times New Roman"/>
          <w:sz w:val="24"/>
          <w:szCs w:val="24"/>
        </w:rPr>
      </w:pPr>
    </w:p>
    <w:p w14:paraId="22E7AC41" w14:textId="7CB0E30A" w:rsidR="00630A0E" w:rsidRDefault="00FF511B" w:rsidP="00CA6A09">
      <w:pPr>
        <w:jc w:val="both"/>
        <w:rPr>
          <w:rFonts w:ascii="Times New Roman" w:hAnsi="Times New Roman" w:cs="Times New Roman"/>
          <w:b/>
          <w:bCs/>
          <w:sz w:val="24"/>
          <w:szCs w:val="24"/>
        </w:rPr>
      </w:pPr>
      <w:r w:rsidRPr="00B26BB3">
        <w:rPr>
          <w:rFonts w:ascii="Times New Roman" w:hAnsi="Times New Roman" w:cs="Times New Roman"/>
          <w:b/>
          <w:bCs/>
          <w:sz w:val="24"/>
          <w:szCs w:val="24"/>
        </w:rPr>
        <w:t xml:space="preserve">Artikkel 10 </w:t>
      </w:r>
    </w:p>
    <w:p w14:paraId="798F0F01" w14:textId="34B575DE" w:rsidR="00DB72D1" w:rsidRPr="00DB72D1" w:rsidRDefault="00DB72D1" w:rsidP="00CA6A09">
      <w:pPr>
        <w:jc w:val="both"/>
        <w:rPr>
          <w:rFonts w:ascii="Times New Roman" w:hAnsi="Times New Roman" w:cs="Times New Roman"/>
          <w:b/>
          <w:bCs/>
          <w:sz w:val="24"/>
          <w:szCs w:val="24"/>
        </w:rPr>
      </w:pPr>
      <w:r w:rsidRPr="00DB72D1">
        <w:rPr>
          <w:rFonts w:ascii="Times New Roman" w:hAnsi="Times New Roman" w:cs="Times New Roman"/>
          <w:b/>
          <w:bCs/>
          <w:sz w:val="24"/>
          <w:szCs w:val="24"/>
        </w:rPr>
        <w:t>Vähemuskeelte kasutamine suhtluses kohalike ametiasutustega</w:t>
      </w:r>
    </w:p>
    <w:p w14:paraId="71A0D6E7" w14:textId="3484C3BE" w:rsidR="000D4A38" w:rsidRPr="00996596" w:rsidRDefault="000D4A38" w:rsidP="00CA6A09">
      <w:pPr>
        <w:jc w:val="both"/>
        <w:rPr>
          <w:rFonts w:ascii="Times New Roman" w:hAnsi="Times New Roman" w:cs="Times New Roman"/>
          <w:b/>
          <w:bCs/>
          <w:i/>
          <w:iCs/>
          <w:sz w:val="24"/>
          <w:szCs w:val="24"/>
        </w:rPr>
      </w:pPr>
      <w:r w:rsidRPr="00996596">
        <w:rPr>
          <w:rFonts w:ascii="Times New Roman" w:hAnsi="Times New Roman" w:cs="Times New Roman"/>
          <w:i/>
          <w:iCs/>
          <w:sz w:val="24"/>
          <w:szCs w:val="24"/>
        </w:rPr>
        <w:t xml:space="preserve">Nõuandekomitee kordab oma üleskutset ametiasutustele tagada, et rahvusvähemustesse kuuluvatel isikutel oleks piirkondades, kus nad traditsiooniliselt või suurel arvul elavad, õigus ja tegelik võimalus kasutada oma vähemuskeeli suhetes kohalike ametiasutustega. </w:t>
      </w:r>
    </w:p>
    <w:p w14:paraId="2CC7EEAA" w14:textId="559928A8" w:rsidR="00FF511B" w:rsidRPr="00B26BB3" w:rsidRDefault="00092E8A" w:rsidP="00CA6A09">
      <w:pPr>
        <w:jc w:val="both"/>
        <w:rP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55</w:t>
      </w:r>
      <w:r w:rsidR="00C804CA" w:rsidRPr="00B26BB3">
        <w:rPr>
          <w:rFonts w:ascii="Times New Roman" w:hAnsi="Times New Roman" w:cs="Times New Roman"/>
          <w:sz w:val="24"/>
          <w:szCs w:val="24"/>
        </w:rPr>
        <w:t>.</w:t>
      </w:r>
      <w:r w:rsidR="00871CF8">
        <w:rPr>
          <w:rFonts w:ascii="Times New Roman" w:hAnsi="Times New Roman" w:cs="Times New Roman"/>
          <w:sz w:val="24"/>
          <w:szCs w:val="24"/>
        </w:rPr>
        <w:t xml:space="preserve"> </w:t>
      </w:r>
      <w:r w:rsidR="00FF511B" w:rsidRPr="00B26BB3">
        <w:rPr>
          <w:rFonts w:ascii="Times New Roman" w:hAnsi="Times New Roman" w:cs="Times New Roman"/>
          <w:sz w:val="24"/>
          <w:szCs w:val="24"/>
        </w:rPr>
        <w:t xml:space="preserve">Eestis on võimalik kasutada riigi ja kohaliku omavalitsuse asutustega suhtlemisel võõrkeeli. Üldlevinud on võimalus kasutada vene ja inglise keelt. Lisandunud on võimalus kasutada ukraina keelt. Võimalus suhelda ametiasutustega vene keeles on laialdaselt kasutusel ka nendes omavalitsustes, kus vene keele kõnelejate osakaal on väike. </w:t>
      </w:r>
      <w:r w:rsidR="000B6BC8">
        <w:rPr>
          <w:rFonts w:ascii="Times New Roman" w:hAnsi="Times New Roman" w:cs="Times New Roman"/>
          <w:sz w:val="24"/>
          <w:szCs w:val="24"/>
        </w:rPr>
        <w:t>2021. aasta</w:t>
      </w:r>
      <w:r w:rsidR="00996596">
        <w:rPr>
          <w:rFonts w:ascii="Times New Roman" w:hAnsi="Times New Roman" w:cs="Times New Roman"/>
          <w:sz w:val="24"/>
          <w:szCs w:val="24"/>
        </w:rPr>
        <w:t xml:space="preserve">l toimunud </w:t>
      </w:r>
      <w:r w:rsidR="00FF511B" w:rsidRPr="00B26BB3">
        <w:rPr>
          <w:rFonts w:ascii="Times New Roman" w:hAnsi="Times New Roman" w:cs="Times New Roman"/>
          <w:sz w:val="24"/>
          <w:szCs w:val="24"/>
        </w:rPr>
        <w:t>rahvaloenduse andmetel  kõneldakse Eestis 243 erinevat keelt, kõikides keeltes ametliku suhtluse tagamine oleks ebaproportsionaalne.</w:t>
      </w:r>
    </w:p>
    <w:p w14:paraId="0D1BBA51" w14:textId="3C200E6F" w:rsidR="00FF511B" w:rsidRPr="00B26BB3" w:rsidRDefault="00092E8A" w:rsidP="00CA6A09">
      <w:pPr>
        <w:jc w:val="both"/>
        <w:rP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56</w:t>
      </w:r>
      <w:r w:rsidR="00C804CA" w:rsidRPr="00B26BB3">
        <w:rPr>
          <w:rFonts w:ascii="Times New Roman" w:hAnsi="Times New Roman" w:cs="Times New Roman"/>
          <w:sz w:val="24"/>
          <w:szCs w:val="24"/>
        </w:rPr>
        <w:t>.</w:t>
      </w:r>
      <w:r w:rsidR="00871CF8">
        <w:rPr>
          <w:rFonts w:ascii="Times New Roman" w:hAnsi="Times New Roman" w:cs="Times New Roman"/>
          <w:sz w:val="24"/>
          <w:szCs w:val="24"/>
        </w:rPr>
        <w:t xml:space="preserve"> </w:t>
      </w:r>
      <w:r w:rsidR="00FF511B" w:rsidRPr="00B26BB3">
        <w:rPr>
          <w:rFonts w:ascii="Times New Roman" w:hAnsi="Times New Roman" w:cs="Times New Roman"/>
          <w:sz w:val="24"/>
          <w:szCs w:val="24"/>
        </w:rPr>
        <w:t xml:space="preserve">Seadusega ei </w:t>
      </w:r>
      <w:r w:rsidR="004558DB">
        <w:rPr>
          <w:rFonts w:ascii="Times New Roman" w:hAnsi="Times New Roman" w:cs="Times New Roman"/>
          <w:sz w:val="24"/>
          <w:szCs w:val="24"/>
        </w:rPr>
        <w:t xml:space="preserve">kohustata </w:t>
      </w:r>
      <w:r w:rsidR="00FF511B" w:rsidRPr="00B26BB3">
        <w:rPr>
          <w:rFonts w:ascii="Times New Roman" w:hAnsi="Times New Roman" w:cs="Times New Roman"/>
          <w:sz w:val="24"/>
          <w:szCs w:val="24"/>
        </w:rPr>
        <w:t>ametiasutus</w:t>
      </w:r>
      <w:r w:rsidR="004558DB">
        <w:rPr>
          <w:rFonts w:ascii="Times New Roman" w:hAnsi="Times New Roman" w:cs="Times New Roman"/>
          <w:sz w:val="24"/>
          <w:szCs w:val="24"/>
        </w:rPr>
        <w:t xml:space="preserve">i pakkuma </w:t>
      </w:r>
      <w:r w:rsidR="00FF511B" w:rsidRPr="00B26BB3">
        <w:rPr>
          <w:rFonts w:ascii="Times New Roman" w:hAnsi="Times New Roman" w:cs="Times New Roman"/>
          <w:sz w:val="24"/>
          <w:szCs w:val="24"/>
        </w:rPr>
        <w:t>tõlketeenus</w:t>
      </w:r>
      <w:r w:rsidR="004558DB">
        <w:rPr>
          <w:rFonts w:ascii="Times New Roman" w:hAnsi="Times New Roman" w:cs="Times New Roman"/>
          <w:sz w:val="24"/>
          <w:szCs w:val="24"/>
        </w:rPr>
        <w:t>t</w:t>
      </w:r>
      <w:r w:rsidR="00FF511B" w:rsidRPr="00B26BB3">
        <w:rPr>
          <w:rFonts w:ascii="Times New Roman" w:hAnsi="Times New Roman" w:cs="Times New Roman"/>
          <w:sz w:val="24"/>
          <w:szCs w:val="24"/>
        </w:rPr>
        <w:t xml:space="preserve">, riigi ja kohaliku omavalitsuse asjaajamiskeel on </w:t>
      </w:r>
      <w:r w:rsidR="00176DA9">
        <w:rPr>
          <w:rFonts w:ascii="Times New Roman" w:hAnsi="Times New Roman" w:cs="Times New Roman"/>
          <w:sz w:val="24"/>
          <w:szCs w:val="24"/>
        </w:rPr>
        <w:t>p</w:t>
      </w:r>
      <w:r w:rsidR="00FF511B" w:rsidRPr="00B26BB3">
        <w:rPr>
          <w:rFonts w:ascii="Times New Roman" w:hAnsi="Times New Roman" w:cs="Times New Roman"/>
          <w:sz w:val="24"/>
          <w:szCs w:val="24"/>
        </w:rPr>
        <w:t xml:space="preserve">õhiseaduse § 52 kohaselt eesti keel. Paljud riigi ja kohaliku omavalitsuse asutused, valla- ja linnavalitsused ning ministeeriumid annavad oma veebilehel lisaks eesti keelele </w:t>
      </w:r>
      <w:r w:rsidR="00176DA9">
        <w:rPr>
          <w:rFonts w:ascii="Times New Roman" w:hAnsi="Times New Roman" w:cs="Times New Roman"/>
          <w:sz w:val="24"/>
          <w:szCs w:val="24"/>
        </w:rPr>
        <w:t>informatsiooni</w:t>
      </w:r>
      <w:r w:rsidR="00FF511B" w:rsidRPr="00B26BB3">
        <w:rPr>
          <w:rFonts w:ascii="Times New Roman" w:hAnsi="Times New Roman" w:cs="Times New Roman"/>
          <w:sz w:val="24"/>
          <w:szCs w:val="24"/>
        </w:rPr>
        <w:t xml:space="preserve"> vene ja inglise keeles. Suur osa avalikke teenuseid pakkuvaid eraõiguslikke ettevõtteid (telekommunikatsioon, pangandus, meditsiin) annavad avalikkusele suunatud teavet eesti keele kõrval ka vene ja inglise keeles.</w:t>
      </w:r>
    </w:p>
    <w:p w14:paraId="7BC75EA2" w14:textId="17550061" w:rsidR="00FF511B" w:rsidRPr="00B26BB3" w:rsidRDefault="00092E8A" w:rsidP="00CA6A09">
      <w:pPr>
        <w:jc w:val="both"/>
        <w:rP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57</w:t>
      </w:r>
      <w:r w:rsidR="00C804CA" w:rsidRPr="00B26BB3">
        <w:rPr>
          <w:rFonts w:ascii="Times New Roman" w:hAnsi="Times New Roman" w:cs="Times New Roman"/>
          <w:sz w:val="24"/>
          <w:szCs w:val="24"/>
        </w:rPr>
        <w:t>.</w:t>
      </w:r>
      <w:r w:rsidR="00871CF8">
        <w:rPr>
          <w:rFonts w:ascii="Times New Roman" w:hAnsi="Times New Roman" w:cs="Times New Roman"/>
          <w:sz w:val="24"/>
          <w:szCs w:val="24"/>
        </w:rPr>
        <w:t xml:space="preserve"> </w:t>
      </w:r>
      <w:r w:rsidR="00FF511B" w:rsidRPr="00B26BB3">
        <w:rPr>
          <w:rFonts w:ascii="Times New Roman" w:hAnsi="Times New Roman" w:cs="Times New Roman"/>
          <w:sz w:val="24"/>
          <w:szCs w:val="24"/>
        </w:rPr>
        <w:t>Enamikus omavalitsustes, kus on suur venekeelse elanikkonna osakaal, on piisavalt vene keelt oskavaid peamiselt vene emakeelega ametnikke, kes suhtlevad vähemuskeelsete isikutega nende emakeeles. Kahetsusväärseks tuleb pidada olukorda, kus mõnes suurema venekeelse elanikkonnaga omavalitsuses ei suuda ametnikud ja töötajad suhelda eesti keeles. Riik peab oluliseks tõhustada selliste ametnike ja töötajate eesti keele oskuse omandamist.</w:t>
      </w:r>
    </w:p>
    <w:p w14:paraId="2A86694F" w14:textId="3D7B9702" w:rsidR="00FF511B" w:rsidRDefault="00092E8A" w:rsidP="00CA6A09">
      <w:pPr>
        <w:jc w:val="both"/>
        <w:rP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58</w:t>
      </w:r>
      <w:r w:rsidR="00C804CA" w:rsidRPr="00B26BB3">
        <w:rPr>
          <w:rFonts w:ascii="Times New Roman" w:hAnsi="Times New Roman" w:cs="Times New Roman"/>
          <w:sz w:val="24"/>
          <w:szCs w:val="24"/>
        </w:rPr>
        <w:t>.</w:t>
      </w:r>
      <w:r w:rsidR="00871CF8">
        <w:rPr>
          <w:rFonts w:ascii="Times New Roman" w:hAnsi="Times New Roman" w:cs="Times New Roman"/>
          <w:sz w:val="24"/>
          <w:szCs w:val="24"/>
        </w:rPr>
        <w:t xml:space="preserve"> </w:t>
      </w:r>
      <w:r w:rsidR="00CE5A4A">
        <w:rPr>
          <w:rFonts w:ascii="Times New Roman" w:hAnsi="Times New Roman" w:cs="Times New Roman"/>
          <w:sz w:val="24"/>
          <w:szCs w:val="24"/>
        </w:rPr>
        <w:t>K</w:t>
      </w:r>
      <w:r w:rsidR="001024B5">
        <w:rPr>
          <w:rFonts w:ascii="Times New Roman" w:hAnsi="Times New Roman" w:cs="Times New Roman"/>
          <w:sz w:val="24"/>
          <w:szCs w:val="24"/>
        </w:rPr>
        <w:t xml:space="preserve">una </w:t>
      </w:r>
      <w:r w:rsidR="00FF511B" w:rsidRPr="00B26BB3">
        <w:rPr>
          <w:rFonts w:ascii="Times New Roman" w:hAnsi="Times New Roman" w:cs="Times New Roman"/>
          <w:sz w:val="24"/>
          <w:szCs w:val="24"/>
        </w:rPr>
        <w:t xml:space="preserve">Eestisse </w:t>
      </w:r>
      <w:r w:rsidR="001024B5">
        <w:rPr>
          <w:rFonts w:ascii="Times New Roman" w:hAnsi="Times New Roman" w:cs="Times New Roman"/>
          <w:sz w:val="24"/>
          <w:szCs w:val="24"/>
        </w:rPr>
        <w:t xml:space="preserve">on </w:t>
      </w:r>
      <w:r w:rsidR="00FF511B" w:rsidRPr="00B26BB3">
        <w:rPr>
          <w:rFonts w:ascii="Times New Roman" w:hAnsi="Times New Roman" w:cs="Times New Roman"/>
          <w:sz w:val="24"/>
          <w:szCs w:val="24"/>
        </w:rPr>
        <w:t xml:space="preserve">elama asunud arvukalt Ukraina sõjapõgenikke, </w:t>
      </w:r>
      <w:r w:rsidR="00176DA9">
        <w:rPr>
          <w:rFonts w:ascii="Times New Roman" w:hAnsi="Times New Roman" w:cs="Times New Roman"/>
          <w:sz w:val="24"/>
          <w:szCs w:val="24"/>
        </w:rPr>
        <w:t>on</w:t>
      </w:r>
      <w:r w:rsidR="001024B5">
        <w:rPr>
          <w:rFonts w:ascii="Times New Roman" w:hAnsi="Times New Roman" w:cs="Times New Roman"/>
          <w:sz w:val="24"/>
          <w:szCs w:val="24"/>
        </w:rPr>
        <w:t xml:space="preserve"> nende</w:t>
      </w:r>
      <w:r w:rsidR="001024B5" w:rsidRPr="00B26BB3">
        <w:rPr>
          <w:rFonts w:ascii="Times New Roman" w:hAnsi="Times New Roman" w:cs="Times New Roman"/>
          <w:sz w:val="24"/>
          <w:szCs w:val="24"/>
        </w:rPr>
        <w:t xml:space="preserve"> </w:t>
      </w:r>
      <w:r w:rsidR="00FF511B" w:rsidRPr="00B26BB3">
        <w:rPr>
          <w:rFonts w:ascii="Times New Roman" w:hAnsi="Times New Roman" w:cs="Times New Roman"/>
          <w:sz w:val="24"/>
          <w:szCs w:val="24"/>
        </w:rPr>
        <w:t xml:space="preserve">parema teavitamise huvides </w:t>
      </w:r>
      <w:r w:rsidR="00176DA9">
        <w:rPr>
          <w:rFonts w:ascii="Times New Roman" w:hAnsi="Times New Roman" w:cs="Times New Roman"/>
          <w:sz w:val="24"/>
          <w:szCs w:val="24"/>
        </w:rPr>
        <w:t xml:space="preserve">hakanud </w:t>
      </w:r>
      <w:r w:rsidR="00FF511B" w:rsidRPr="00B26BB3">
        <w:rPr>
          <w:rFonts w:ascii="Times New Roman" w:hAnsi="Times New Roman" w:cs="Times New Roman"/>
          <w:sz w:val="24"/>
          <w:szCs w:val="24"/>
        </w:rPr>
        <w:t xml:space="preserve">paljud ametiasutused </w:t>
      </w:r>
      <w:r w:rsidR="00795863">
        <w:rPr>
          <w:rFonts w:ascii="Times New Roman" w:hAnsi="Times New Roman" w:cs="Times New Roman"/>
          <w:sz w:val="24"/>
          <w:szCs w:val="24"/>
        </w:rPr>
        <w:t xml:space="preserve">jagama </w:t>
      </w:r>
      <w:r w:rsidR="00FF511B" w:rsidRPr="00B26BB3">
        <w:rPr>
          <w:rFonts w:ascii="Times New Roman" w:hAnsi="Times New Roman" w:cs="Times New Roman"/>
          <w:sz w:val="24"/>
          <w:szCs w:val="24"/>
        </w:rPr>
        <w:t>põhiõiguste kaitse ning avalike huvidega seotud teavet ka ukraina keeles.</w:t>
      </w:r>
    </w:p>
    <w:p w14:paraId="59C83F16" w14:textId="77777777" w:rsidR="00C250D4" w:rsidRDefault="00C250D4" w:rsidP="00C250D4">
      <w:pPr>
        <w:jc w:val="both"/>
        <w:rPr>
          <w:rFonts w:ascii="Times New Roman" w:hAnsi="Times New Roman" w:cs="Times New Roman"/>
          <w:b/>
          <w:bCs/>
          <w:sz w:val="24"/>
          <w:szCs w:val="24"/>
        </w:rPr>
      </w:pPr>
      <w:r w:rsidRPr="00B26BB3">
        <w:rPr>
          <w:rFonts w:ascii="Times New Roman" w:hAnsi="Times New Roman" w:cs="Times New Roman"/>
          <w:b/>
          <w:bCs/>
          <w:sz w:val="24"/>
          <w:szCs w:val="24"/>
        </w:rPr>
        <w:t>Keeleameti tegevus</w:t>
      </w:r>
    </w:p>
    <w:p w14:paraId="722911E5" w14:textId="013D7E28" w:rsidR="00C250D4" w:rsidRDefault="00C250D4" w:rsidP="00C250D4">
      <w:pPr>
        <w:jc w:val="both"/>
        <w:rPr>
          <w:rFonts w:ascii="Times New Roman" w:hAnsi="Times New Roman" w:cs="Times New Roman"/>
          <w:i/>
          <w:iCs/>
          <w:sz w:val="24"/>
          <w:szCs w:val="24"/>
        </w:rPr>
      </w:pPr>
      <w:r w:rsidRPr="00996596">
        <w:rPr>
          <w:rFonts w:ascii="Times New Roman" w:hAnsi="Times New Roman" w:cs="Times New Roman"/>
          <w:i/>
          <w:iCs/>
          <w:sz w:val="24"/>
          <w:szCs w:val="24"/>
        </w:rPr>
        <w:t>Nõuandekomitee julgustab ametiasutusi vaatama läbi keeleameti lähenemisviisi, sealhulgas selle volitusi trahve määrata, ja edendama keeleameti positiivset rõhuasetust rahvusvähemustesse kuuluvate isikute toetamisel eesti keele õppimisel ning kaaluma positiivseid lisastiimuleid, nagu mitmekeelsuse edendamine, ja usaldust suurendavaid meetmeid selles osas</w:t>
      </w:r>
      <w:r>
        <w:rPr>
          <w:rFonts w:ascii="Times New Roman" w:hAnsi="Times New Roman" w:cs="Times New Roman"/>
          <w:i/>
          <w:iCs/>
          <w:sz w:val="24"/>
          <w:szCs w:val="24"/>
        </w:rPr>
        <w:t>.</w:t>
      </w:r>
    </w:p>
    <w:p w14:paraId="2F1D7EFA" w14:textId="72311A07" w:rsidR="00C250D4" w:rsidRDefault="00C250D4" w:rsidP="00C250D4">
      <w:pPr>
        <w:jc w:val="both"/>
        <w:rPr>
          <w:rFonts w:ascii="Times New Roman" w:hAnsi="Times New Roman" w:cs="Times New Roman"/>
          <w:i/>
          <w:iCs/>
          <w:sz w:val="24"/>
          <w:szCs w:val="24"/>
        </w:rPr>
      </w:pPr>
      <w:r>
        <w:rPr>
          <w:rFonts w:ascii="Times New Roman" w:hAnsi="Times New Roman" w:cs="Times New Roman"/>
          <w:sz w:val="24"/>
          <w:szCs w:val="24"/>
        </w:rPr>
        <w:t>1</w:t>
      </w:r>
      <w:r w:rsidR="00772A25">
        <w:rPr>
          <w:rFonts w:ascii="Times New Roman" w:hAnsi="Times New Roman" w:cs="Times New Roman"/>
          <w:sz w:val="24"/>
          <w:szCs w:val="24"/>
        </w:rPr>
        <w:t>59</w:t>
      </w:r>
      <w:r>
        <w:rPr>
          <w:rFonts w:ascii="Times New Roman" w:hAnsi="Times New Roman" w:cs="Times New Roman"/>
          <w:sz w:val="24"/>
          <w:szCs w:val="24"/>
        </w:rPr>
        <w:t xml:space="preserve">. </w:t>
      </w:r>
      <w:r w:rsidRPr="00B26BB3">
        <w:rPr>
          <w:rFonts w:ascii="Times New Roman" w:hAnsi="Times New Roman" w:cs="Times New Roman"/>
          <w:sz w:val="24"/>
          <w:szCs w:val="24"/>
        </w:rPr>
        <w:t xml:space="preserve">Keeleameti järelevalvepädevus keeleoskuse hindamisel piirdub sellega, kas kooli juhtkond ning kooli pidaja on taganud, et töötajad, kellelt seaduse alusel nõutakse eesti keele oskust, </w:t>
      </w:r>
      <w:r w:rsidRPr="00B26BB3">
        <w:rPr>
          <w:rFonts w:ascii="Times New Roman" w:hAnsi="Times New Roman" w:cs="Times New Roman"/>
          <w:sz w:val="24"/>
          <w:szCs w:val="24"/>
        </w:rPr>
        <w:lastRenderedPageBreak/>
        <w:t>oskavad eesti keelt nõutaval tasemel. Keeleamet saab teha õpetajatele üksnes ettekirjutusi eesti keele omandamiseks nõutaval tasemel, andes selleks keeleseaduse § 28 lõike 3 alusel piisavalt aega. Seadus ei sea keeleõppele kuluvale ajale piirangut.</w:t>
      </w:r>
    </w:p>
    <w:p w14:paraId="50CCBF00" w14:textId="22C4C9F6" w:rsidR="00C250D4" w:rsidRPr="00C250D4" w:rsidRDefault="00C250D4" w:rsidP="00CA6A09">
      <w:pPr>
        <w:jc w:val="both"/>
        <w:rPr>
          <w:rFonts w:ascii="Times New Roman" w:hAnsi="Times New Roman" w:cs="Times New Roman"/>
          <w:b/>
          <w:bCs/>
          <w:i/>
          <w:iCs/>
          <w:sz w:val="24"/>
          <w:szCs w:val="24"/>
        </w:rPr>
      </w:pPr>
      <w:r>
        <w:rPr>
          <w:rFonts w:ascii="Times New Roman" w:hAnsi="Times New Roman" w:cs="Times New Roman"/>
          <w:i/>
          <w:iCs/>
          <w:sz w:val="24"/>
          <w:szCs w:val="24"/>
        </w:rPr>
        <w:t xml:space="preserve">Nõuandekomitee </w:t>
      </w:r>
      <w:r w:rsidRPr="00996596">
        <w:rPr>
          <w:rFonts w:ascii="Times New Roman" w:hAnsi="Times New Roman" w:cs="Times New Roman"/>
          <w:i/>
          <w:iCs/>
          <w:sz w:val="24"/>
          <w:szCs w:val="24"/>
        </w:rPr>
        <w:t xml:space="preserve"> kutsub ametivõime taas üles alandama keeleseaduses sisalduvat 50-protsendilist künnist.</w:t>
      </w:r>
    </w:p>
    <w:p w14:paraId="46C70191" w14:textId="53EDB595" w:rsidR="007608BA" w:rsidRDefault="00092E8A" w:rsidP="00CA6A09">
      <w:pPr>
        <w:jc w:val="both"/>
        <w:rPr>
          <w:rFonts w:ascii="Times New Roman" w:hAnsi="Times New Roman" w:cs="Times New Roman"/>
          <w:sz w:val="24"/>
          <w:szCs w:val="24"/>
        </w:rPr>
      </w:pPr>
      <w:r>
        <w:rPr>
          <w:rFonts w:ascii="Times New Roman" w:hAnsi="Times New Roman" w:cs="Times New Roman"/>
          <w:sz w:val="24"/>
          <w:szCs w:val="24"/>
        </w:rPr>
        <w:t>1</w:t>
      </w:r>
      <w:r w:rsidR="00871CF8">
        <w:rPr>
          <w:rFonts w:ascii="Times New Roman" w:hAnsi="Times New Roman" w:cs="Times New Roman"/>
          <w:sz w:val="24"/>
          <w:szCs w:val="24"/>
        </w:rPr>
        <w:t>6</w:t>
      </w:r>
      <w:r w:rsidR="00772A25">
        <w:rPr>
          <w:rFonts w:ascii="Times New Roman" w:hAnsi="Times New Roman" w:cs="Times New Roman"/>
          <w:sz w:val="24"/>
          <w:szCs w:val="24"/>
        </w:rPr>
        <w:t>0</w:t>
      </w:r>
      <w:r w:rsidR="00C804CA" w:rsidRPr="00B26BB3">
        <w:rPr>
          <w:rFonts w:ascii="Times New Roman" w:hAnsi="Times New Roman" w:cs="Times New Roman"/>
          <w:sz w:val="24"/>
          <w:szCs w:val="24"/>
        </w:rPr>
        <w:t>.</w:t>
      </w:r>
      <w:r w:rsidR="00871CF8">
        <w:rPr>
          <w:rFonts w:ascii="Times New Roman" w:hAnsi="Times New Roman" w:cs="Times New Roman"/>
          <w:sz w:val="24"/>
          <w:szCs w:val="24"/>
        </w:rPr>
        <w:t xml:space="preserve"> </w:t>
      </w:r>
      <w:r w:rsidR="00FF511B" w:rsidRPr="00B26BB3">
        <w:rPr>
          <w:rFonts w:ascii="Times New Roman" w:hAnsi="Times New Roman" w:cs="Times New Roman"/>
          <w:sz w:val="24"/>
          <w:szCs w:val="24"/>
        </w:rPr>
        <w:t>Vähemuskeelse suhtlemise aluspõhimõtted sätestab Eesti Vabariigi põhiseadus. Keeleseaduse muutmine ei muuda keelekasutuse aluspõhimõtteid põhiseaduses</w:t>
      </w:r>
      <w:r w:rsidR="00176DA9">
        <w:rPr>
          <w:rFonts w:ascii="Times New Roman" w:hAnsi="Times New Roman" w:cs="Times New Roman"/>
          <w:sz w:val="24"/>
          <w:szCs w:val="24"/>
        </w:rPr>
        <w:t>.</w:t>
      </w:r>
      <w:r w:rsidR="000B6BC8">
        <w:rPr>
          <w:rFonts w:ascii="Times New Roman" w:hAnsi="Times New Roman" w:cs="Times New Roman"/>
          <w:sz w:val="24"/>
          <w:szCs w:val="24"/>
        </w:rPr>
        <w:t xml:space="preserve"> </w:t>
      </w:r>
      <w:r w:rsidR="00FF511B" w:rsidRPr="00B26BB3">
        <w:rPr>
          <w:rFonts w:ascii="Times New Roman" w:hAnsi="Times New Roman" w:cs="Times New Roman"/>
          <w:sz w:val="24"/>
          <w:szCs w:val="24"/>
        </w:rPr>
        <w:t xml:space="preserve">Põhiseaduse § 51 lg 2 sätestab: Paikkondades, kus vähemalt pooled püsielanikest on </w:t>
      </w:r>
      <w:r w:rsidR="003E1E64" w:rsidRPr="00B26BB3">
        <w:rPr>
          <w:rFonts w:ascii="Times New Roman" w:hAnsi="Times New Roman" w:cs="Times New Roman"/>
          <w:sz w:val="24"/>
          <w:szCs w:val="24"/>
        </w:rPr>
        <w:t>rahvusvähemus</w:t>
      </w:r>
      <w:r w:rsidR="00FF511B" w:rsidRPr="00B26BB3">
        <w:rPr>
          <w:rFonts w:ascii="Times New Roman" w:hAnsi="Times New Roman" w:cs="Times New Roman"/>
          <w:sz w:val="24"/>
          <w:szCs w:val="24"/>
        </w:rPr>
        <w:t xml:space="preserve">est, on igaühel õigus saada riigiasutustelt ja kohalikelt omavalitsustelt ning nende ametiisikutelt vastuseid ka selle </w:t>
      </w:r>
      <w:r w:rsidR="003E1E64" w:rsidRPr="00B26BB3">
        <w:rPr>
          <w:rFonts w:ascii="Times New Roman" w:hAnsi="Times New Roman" w:cs="Times New Roman"/>
          <w:sz w:val="24"/>
          <w:szCs w:val="24"/>
        </w:rPr>
        <w:t>rahvusvähemus</w:t>
      </w:r>
      <w:r w:rsidR="00FF511B" w:rsidRPr="00B26BB3">
        <w:rPr>
          <w:rFonts w:ascii="Times New Roman" w:hAnsi="Times New Roman" w:cs="Times New Roman"/>
          <w:sz w:val="24"/>
          <w:szCs w:val="24"/>
        </w:rPr>
        <w:t>e keeles.</w:t>
      </w:r>
    </w:p>
    <w:p w14:paraId="1E964462" w14:textId="1E3C19A8" w:rsidR="00FF511B" w:rsidRPr="00B26BB3" w:rsidRDefault="00092E8A" w:rsidP="00CA6A09">
      <w:pPr>
        <w:jc w:val="both"/>
        <w:rPr>
          <w:rFonts w:ascii="Times New Roman" w:hAnsi="Times New Roman" w:cs="Times New Roman"/>
          <w:sz w:val="24"/>
          <w:szCs w:val="24"/>
        </w:rPr>
      </w:pPr>
      <w:r>
        <w:rPr>
          <w:rFonts w:ascii="Times New Roman" w:hAnsi="Times New Roman" w:cs="Times New Roman"/>
          <w:sz w:val="24"/>
          <w:szCs w:val="24"/>
        </w:rPr>
        <w:t>1</w:t>
      </w:r>
      <w:r w:rsidR="00871CF8">
        <w:rPr>
          <w:rFonts w:ascii="Times New Roman" w:hAnsi="Times New Roman" w:cs="Times New Roman"/>
          <w:sz w:val="24"/>
          <w:szCs w:val="24"/>
        </w:rPr>
        <w:t>6</w:t>
      </w:r>
      <w:r w:rsidR="00772A25">
        <w:rPr>
          <w:rFonts w:ascii="Times New Roman" w:hAnsi="Times New Roman" w:cs="Times New Roman"/>
          <w:sz w:val="24"/>
          <w:szCs w:val="24"/>
        </w:rPr>
        <w:t>1</w:t>
      </w:r>
      <w:r w:rsidR="00C804CA" w:rsidRPr="00B26BB3">
        <w:rPr>
          <w:rFonts w:ascii="Times New Roman" w:hAnsi="Times New Roman" w:cs="Times New Roman"/>
          <w:sz w:val="24"/>
          <w:szCs w:val="24"/>
        </w:rPr>
        <w:t xml:space="preserve">. </w:t>
      </w:r>
      <w:r w:rsidR="001024B5">
        <w:rPr>
          <w:rFonts w:ascii="Times New Roman" w:hAnsi="Times New Roman" w:cs="Times New Roman"/>
          <w:sz w:val="24"/>
          <w:szCs w:val="24"/>
        </w:rPr>
        <w:t>Paljud</w:t>
      </w:r>
      <w:r w:rsidR="00FF511B" w:rsidRPr="00B26BB3">
        <w:rPr>
          <w:rFonts w:ascii="Times New Roman" w:hAnsi="Times New Roman" w:cs="Times New Roman"/>
          <w:sz w:val="24"/>
          <w:szCs w:val="24"/>
        </w:rPr>
        <w:t xml:space="preserve"> Ukraina sõjapõgenik</w:t>
      </w:r>
      <w:r w:rsidR="001024B5">
        <w:rPr>
          <w:rFonts w:ascii="Times New Roman" w:hAnsi="Times New Roman" w:cs="Times New Roman"/>
          <w:sz w:val="24"/>
          <w:szCs w:val="24"/>
        </w:rPr>
        <w:t xml:space="preserve">ud </w:t>
      </w:r>
      <w:r w:rsidR="00FF511B" w:rsidRPr="00B26BB3">
        <w:rPr>
          <w:rFonts w:ascii="Times New Roman" w:hAnsi="Times New Roman" w:cs="Times New Roman"/>
          <w:sz w:val="24"/>
          <w:szCs w:val="24"/>
        </w:rPr>
        <w:t xml:space="preserve"> on asunud tööle kaubanduses</w:t>
      </w:r>
      <w:r w:rsidR="00015598">
        <w:rPr>
          <w:rFonts w:ascii="Times New Roman" w:hAnsi="Times New Roman" w:cs="Times New Roman"/>
          <w:sz w:val="24"/>
          <w:szCs w:val="24"/>
        </w:rPr>
        <w:t xml:space="preserve">, </w:t>
      </w:r>
      <w:r w:rsidR="00FF511B" w:rsidRPr="00B26BB3">
        <w:rPr>
          <w:rFonts w:ascii="Times New Roman" w:hAnsi="Times New Roman" w:cs="Times New Roman"/>
          <w:sz w:val="24"/>
          <w:szCs w:val="24"/>
        </w:rPr>
        <w:t xml:space="preserve">teeninduses </w:t>
      </w:r>
      <w:r w:rsidR="00F93EDD">
        <w:rPr>
          <w:rFonts w:ascii="Times New Roman" w:hAnsi="Times New Roman" w:cs="Times New Roman"/>
          <w:sz w:val="24"/>
          <w:szCs w:val="24"/>
        </w:rPr>
        <w:t>ning</w:t>
      </w:r>
      <w:r w:rsidR="00FF511B" w:rsidRPr="00B26BB3">
        <w:rPr>
          <w:rFonts w:ascii="Times New Roman" w:hAnsi="Times New Roman" w:cs="Times New Roman"/>
          <w:sz w:val="24"/>
          <w:szCs w:val="24"/>
        </w:rPr>
        <w:t xml:space="preserve"> haridussüsteemis. Keeleamet võttis seisukoha, et Ukrainast pärit sõjapõgenikele antakse piisavalt aega algtasemel eesti keele oskuse omandamiseks ning aasta jooksul nende Eestisse saabumisest teavitatakse kõiki keeleoskust nõudvatel ametikohtadel töötavaid sõjapõgenikke eesti keele õppe võimalustest, kuid järelevalvemenetlusi nende suhtes läbi ei viida. Eriline tähelepanu on suunatud haridussüsteemis töötavatele sõjapõgenikele, et teha nende lõimumine võimalikult sujuvaks.</w:t>
      </w:r>
    </w:p>
    <w:p w14:paraId="05CA352A" w14:textId="5CE38A13" w:rsidR="00FF511B" w:rsidRDefault="00092E8A" w:rsidP="00CA6A09">
      <w:pPr>
        <w:jc w:val="both"/>
        <w:rPr>
          <w:rFonts w:ascii="Times New Roman" w:hAnsi="Times New Roman" w:cs="Times New Roman"/>
          <w:sz w:val="24"/>
          <w:szCs w:val="24"/>
        </w:rPr>
      </w:pPr>
      <w:r>
        <w:rPr>
          <w:rFonts w:ascii="Times New Roman" w:hAnsi="Times New Roman" w:cs="Times New Roman"/>
          <w:sz w:val="24"/>
          <w:szCs w:val="24"/>
        </w:rPr>
        <w:t>1</w:t>
      </w:r>
      <w:r w:rsidR="00871CF8">
        <w:rPr>
          <w:rFonts w:ascii="Times New Roman" w:hAnsi="Times New Roman" w:cs="Times New Roman"/>
          <w:sz w:val="24"/>
          <w:szCs w:val="24"/>
        </w:rPr>
        <w:t>6</w:t>
      </w:r>
      <w:r w:rsidR="00772A25">
        <w:rPr>
          <w:rFonts w:ascii="Times New Roman" w:hAnsi="Times New Roman" w:cs="Times New Roman"/>
          <w:sz w:val="24"/>
          <w:szCs w:val="24"/>
        </w:rPr>
        <w:t>2</w:t>
      </w:r>
      <w:r w:rsidR="00C804CA" w:rsidRPr="00B26BB3">
        <w:rPr>
          <w:rFonts w:ascii="Times New Roman" w:hAnsi="Times New Roman" w:cs="Times New Roman"/>
          <w:sz w:val="24"/>
          <w:szCs w:val="24"/>
        </w:rPr>
        <w:t>.</w:t>
      </w:r>
      <w:r w:rsidR="00871CF8">
        <w:rPr>
          <w:rFonts w:ascii="Times New Roman" w:hAnsi="Times New Roman" w:cs="Times New Roman"/>
          <w:sz w:val="24"/>
          <w:szCs w:val="24"/>
        </w:rPr>
        <w:t xml:space="preserve"> </w:t>
      </w:r>
      <w:r w:rsidR="00FF511B" w:rsidRPr="00B26BB3">
        <w:rPr>
          <w:rFonts w:ascii="Times New Roman" w:hAnsi="Times New Roman" w:cs="Times New Roman"/>
          <w:sz w:val="24"/>
          <w:szCs w:val="24"/>
        </w:rPr>
        <w:t>Keeleamet nõustab sõjapõgenikke ja nende siinseid tööandjaid eesti, vene ja inglise keeles tööalase eesti keele oskuse nõuete, Eesti keelekeskkonnaga kohanemise ning eesti keele õppe võimaluste ja keeleeksamiteks valmistumise küsimustes.</w:t>
      </w:r>
    </w:p>
    <w:p w14:paraId="3629FCF5" w14:textId="77777777" w:rsidR="007608BA" w:rsidRDefault="007608BA" w:rsidP="00CA6A09">
      <w:pPr>
        <w:jc w:val="both"/>
        <w:rPr>
          <w:rFonts w:ascii="Times New Roman" w:hAnsi="Times New Roman" w:cs="Times New Roman"/>
          <w:b/>
          <w:bCs/>
          <w:sz w:val="24"/>
          <w:szCs w:val="24"/>
        </w:rPr>
      </w:pPr>
    </w:p>
    <w:p w14:paraId="39664804" w14:textId="6B0EE9BE" w:rsidR="00FF511B" w:rsidRPr="00B26BB3" w:rsidRDefault="00FF511B" w:rsidP="00CA6A09">
      <w:pPr>
        <w:jc w:val="both"/>
        <w:rPr>
          <w:rFonts w:ascii="Times New Roman" w:hAnsi="Times New Roman" w:cs="Times New Roman"/>
          <w:b/>
          <w:bCs/>
          <w:sz w:val="24"/>
          <w:szCs w:val="24"/>
        </w:rPr>
      </w:pPr>
      <w:r w:rsidRPr="00B26BB3">
        <w:rPr>
          <w:rFonts w:ascii="Times New Roman" w:hAnsi="Times New Roman" w:cs="Times New Roman"/>
          <w:b/>
          <w:bCs/>
          <w:sz w:val="24"/>
          <w:szCs w:val="24"/>
        </w:rPr>
        <w:t xml:space="preserve">Artikkel 11 </w:t>
      </w:r>
    </w:p>
    <w:p w14:paraId="29832667" w14:textId="4EC1F932" w:rsidR="0062212A" w:rsidRPr="00B26BB3" w:rsidRDefault="00E6244D" w:rsidP="0062212A">
      <w:pPr>
        <w:spacing w:after="0"/>
        <w:jc w:val="both"/>
        <w:rPr>
          <w:rFonts w:ascii="Times New Roman" w:hAnsi="Times New Roman" w:cs="Times New Roman"/>
          <w:b/>
          <w:bCs/>
          <w:sz w:val="24"/>
          <w:szCs w:val="24"/>
        </w:rPr>
      </w:pPr>
      <w:r w:rsidRPr="00B26BB3">
        <w:rPr>
          <w:rFonts w:ascii="Times New Roman" w:hAnsi="Times New Roman" w:cs="Times New Roman"/>
          <w:b/>
          <w:bCs/>
          <w:sz w:val="24"/>
          <w:szCs w:val="24"/>
        </w:rPr>
        <w:t>Isanimed</w:t>
      </w:r>
      <w:r w:rsidR="00906C9A">
        <w:rPr>
          <w:rFonts w:ascii="Times New Roman" w:hAnsi="Times New Roman" w:cs="Times New Roman"/>
          <w:b/>
          <w:bCs/>
          <w:sz w:val="24"/>
          <w:szCs w:val="24"/>
        </w:rPr>
        <w:t xml:space="preserve"> </w:t>
      </w:r>
    </w:p>
    <w:p w14:paraId="5B606C22" w14:textId="68D01CAF" w:rsidR="000D4A38" w:rsidRDefault="000D4A38" w:rsidP="0062212A">
      <w:pPr>
        <w:spacing w:after="0"/>
        <w:jc w:val="both"/>
        <w:rPr>
          <w:rFonts w:ascii="Times New Roman" w:hAnsi="Times New Roman" w:cs="Times New Roman"/>
          <w:i/>
          <w:iCs/>
          <w:sz w:val="24"/>
          <w:szCs w:val="24"/>
        </w:rPr>
      </w:pPr>
      <w:r w:rsidRPr="00996596">
        <w:rPr>
          <w:rFonts w:ascii="Times New Roman" w:hAnsi="Times New Roman" w:cs="Times New Roman"/>
          <w:i/>
          <w:iCs/>
          <w:sz w:val="24"/>
          <w:szCs w:val="24"/>
        </w:rPr>
        <w:t>Nõuandekomitee kordab oma üleskutset ametivõimudele, et nad otsiksid rahvusvähemustesse kuuluvate isikutega konsulteerides asjakohaseid õiguslikke lahendusi isanimede registreerimiseks ametlikes isikut tõendavates dokumentides</w:t>
      </w:r>
      <w:r w:rsidR="00996596">
        <w:rPr>
          <w:rFonts w:ascii="Times New Roman" w:hAnsi="Times New Roman" w:cs="Times New Roman"/>
          <w:i/>
          <w:iCs/>
          <w:sz w:val="24"/>
          <w:szCs w:val="24"/>
        </w:rPr>
        <w:t>.</w:t>
      </w:r>
    </w:p>
    <w:p w14:paraId="58B8AD1B" w14:textId="77777777" w:rsidR="00CE5A4A" w:rsidRPr="00794D64" w:rsidRDefault="00CE5A4A" w:rsidP="0062212A">
      <w:pPr>
        <w:spacing w:after="0"/>
        <w:jc w:val="both"/>
        <w:rPr>
          <w:rFonts w:ascii="Times New Roman" w:hAnsi="Times New Roman" w:cs="Times New Roman"/>
          <w:b/>
          <w:bCs/>
          <w:i/>
          <w:iCs/>
          <w:sz w:val="24"/>
          <w:szCs w:val="24"/>
        </w:rPr>
      </w:pPr>
    </w:p>
    <w:p w14:paraId="31D4C46A" w14:textId="44EE17E0" w:rsidR="007668CF" w:rsidRPr="00B26BB3" w:rsidRDefault="007668CF" w:rsidP="007668CF">
      <w:pPr>
        <w:jc w:val="both"/>
        <w:rP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63</w:t>
      </w:r>
      <w:r w:rsidRPr="00B26BB3">
        <w:rPr>
          <w:rFonts w:ascii="Times New Roman" w:hAnsi="Times New Roman" w:cs="Times New Roman"/>
          <w:sz w:val="24"/>
          <w:szCs w:val="24"/>
        </w:rPr>
        <w:t>. Isik võib taotleda ametivõimudelt isanime kasutamist ametlikes dokumentides nimeosana ehk lisanimena</w:t>
      </w:r>
      <w:r>
        <w:rPr>
          <w:rFonts w:ascii="Times New Roman" w:hAnsi="Times New Roman" w:cs="Times New Roman"/>
          <w:sz w:val="24"/>
          <w:szCs w:val="24"/>
        </w:rPr>
        <w:t xml:space="preserve"> (nt venekeelse patronüümi puhul Ivan Ivanovich Ivanov)</w:t>
      </w:r>
      <w:r w:rsidRPr="00B26BB3">
        <w:rPr>
          <w:rFonts w:ascii="Times New Roman" w:hAnsi="Times New Roman" w:cs="Times New Roman"/>
          <w:sz w:val="24"/>
          <w:szCs w:val="24"/>
        </w:rPr>
        <w:t>.</w:t>
      </w:r>
      <w:r>
        <w:rPr>
          <w:rFonts w:ascii="Times New Roman" w:hAnsi="Times New Roman" w:cs="Times New Roman"/>
          <w:sz w:val="24"/>
          <w:szCs w:val="24"/>
        </w:rPr>
        <w:t xml:space="preserve"> </w:t>
      </w:r>
      <w:r w:rsidRPr="00B26BB3">
        <w:rPr>
          <w:rFonts w:ascii="Times New Roman" w:hAnsi="Times New Roman" w:cs="Times New Roman"/>
          <w:sz w:val="24"/>
          <w:szCs w:val="24"/>
        </w:rPr>
        <w:t>Nimede kasutamist reguleerib nimeseadus, mille § 3 lg 1 kohaselt koosneb isikunimi eesnimest ja perekonnanimest. Seadus kehtestab võrdsed normid füüsilise isiku nime (isikunime) andmise ja kohaldamise põhimõtted ja korra ning Eesti kodaniku ja Eestis viibiva välismaalase isikunime ühtse kasutamise alused.</w:t>
      </w:r>
      <w:r w:rsidRPr="00BF09DD">
        <w:rPr>
          <w:rFonts w:ascii="Times New Roman" w:hAnsi="Times New Roman" w:cs="Times New Roman"/>
          <w:sz w:val="24"/>
          <w:szCs w:val="24"/>
        </w:rPr>
        <w:t xml:space="preserve"> </w:t>
      </w:r>
      <w:r w:rsidRPr="00B26BB3">
        <w:rPr>
          <w:rFonts w:ascii="Times New Roman" w:hAnsi="Times New Roman" w:cs="Times New Roman"/>
          <w:sz w:val="24"/>
          <w:szCs w:val="24"/>
        </w:rPr>
        <w:t>Eestis ei ole ajalooliselt isanime isikunime osana kasutatud ning see ei ole ametlik osa inimese nimest. Eestis kasutatakse perekonnanime.</w:t>
      </w:r>
    </w:p>
    <w:p w14:paraId="4A7FD778" w14:textId="17181456" w:rsidR="007668CF" w:rsidRDefault="007668CF" w:rsidP="007668CF">
      <w:pPr>
        <w:jc w:val="both"/>
        <w:rP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64</w:t>
      </w:r>
      <w:r w:rsidRPr="00B26BB3">
        <w:rPr>
          <w:rFonts w:ascii="Times New Roman" w:hAnsi="Times New Roman" w:cs="Times New Roman"/>
          <w:sz w:val="24"/>
          <w:szCs w:val="24"/>
        </w:rPr>
        <w:t>.</w:t>
      </w:r>
      <w:r>
        <w:rPr>
          <w:rFonts w:ascii="Times New Roman" w:hAnsi="Times New Roman" w:cs="Times New Roman"/>
          <w:sz w:val="24"/>
          <w:szCs w:val="24"/>
        </w:rPr>
        <w:t xml:space="preserve"> </w:t>
      </w:r>
      <w:r w:rsidRPr="00B26BB3">
        <w:rPr>
          <w:rFonts w:ascii="Times New Roman" w:hAnsi="Times New Roman" w:cs="Times New Roman"/>
          <w:sz w:val="24"/>
          <w:szCs w:val="24"/>
        </w:rPr>
        <w:t>Sellegipoolest ei tehta Eestis takistusi inimesele, kes soovib isanime praktikas kasutada. Isanime kasutamist erasuhtluses ei ole kuidagi õiguslikult reguleeritud ega piiratud. Samuti võib isik vabalt kasutada isanime ametiasutuste või kohaliku omavalitsuse asutustega suheldes ning nende poole erinevate avalduste või kirjadega pöördudes, millele vastatakse üldises korras. Isanimede seadusliku kaitse mitteandmine ei takista seega isanimede faktilist kasutamist, sh ametlikes dokumentides.</w:t>
      </w:r>
    </w:p>
    <w:p w14:paraId="2BA8A68D" w14:textId="77777777" w:rsidR="000D4A38" w:rsidRPr="00996596" w:rsidRDefault="000D4A38" w:rsidP="000D4A38">
      <w:pPr>
        <w:pStyle w:val="NormalWeb"/>
        <w:shd w:val="clear" w:color="auto" w:fill="FFFFFF"/>
        <w:spacing w:before="120" w:beforeAutospacing="0" w:after="0" w:afterAutospacing="0"/>
        <w:jc w:val="both"/>
        <w:rPr>
          <w:b/>
          <w:bCs/>
        </w:rPr>
      </w:pPr>
      <w:r w:rsidRPr="00996596">
        <w:rPr>
          <w:b/>
          <w:bCs/>
        </w:rPr>
        <w:lastRenderedPageBreak/>
        <w:t>Kohanimed</w:t>
      </w:r>
    </w:p>
    <w:p w14:paraId="72B8409F" w14:textId="12E944F6" w:rsidR="00A5423D" w:rsidRPr="00306587" w:rsidRDefault="00A5423D" w:rsidP="000D4A38">
      <w:pPr>
        <w:jc w:val="both"/>
        <w:rPr>
          <w:rFonts w:ascii="Times New Roman" w:hAnsi="Times New Roman" w:cs="Times New Roman"/>
          <w:i/>
          <w:iCs/>
          <w:sz w:val="24"/>
          <w:szCs w:val="24"/>
        </w:rPr>
      </w:pPr>
      <w:r w:rsidRPr="00996596">
        <w:rPr>
          <w:rFonts w:ascii="Times New Roman" w:hAnsi="Times New Roman" w:cs="Times New Roman"/>
          <w:i/>
          <w:iCs/>
          <w:sz w:val="24"/>
          <w:szCs w:val="24"/>
        </w:rPr>
        <w:t>Nõuandekomitee kordab oma üleskutset ametiasutustele laiendada vähemuskeelsete kohanimede kasutuselevõtu võimalusi ja lubada eesti keele kõrval ka vähemuskeelseid topograafilisi tähiseid. Samuti peaksid ametiasutused võtma meetmeid, et suurendada rahvusvähemuste hulka kuuluvate isikute teadlikkust sellest õigusest ja hinnata selle alusel nõudlust selliste tähiste järele</w:t>
      </w:r>
      <w:r w:rsidR="00996596" w:rsidRPr="00996596">
        <w:rPr>
          <w:rFonts w:ascii="Times New Roman" w:hAnsi="Times New Roman" w:cs="Times New Roman"/>
          <w:i/>
          <w:iCs/>
          <w:sz w:val="24"/>
          <w:szCs w:val="24"/>
        </w:rPr>
        <w:t>.</w:t>
      </w:r>
    </w:p>
    <w:p w14:paraId="7B1F0A78" w14:textId="19EAEDD3" w:rsidR="000D075E" w:rsidRDefault="00092E8A" w:rsidP="00453405">
      <w:pPr>
        <w:jc w:val="both"/>
        <w:rP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65</w:t>
      </w:r>
      <w:r w:rsidR="000D4A38" w:rsidRPr="00996596">
        <w:rPr>
          <w:rFonts w:ascii="Times New Roman" w:hAnsi="Times New Roman" w:cs="Times New Roman"/>
          <w:sz w:val="24"/>
          <w:szCs w:val="24"/>
        </w:rPr>
        <w:t>. Regionaal- ja Põllumajandusministeeriumi juures tegutsev kohanimenõukogu on korduvalt teavitanud ajaloolise vähemuse asualal tegutsevaid omavalitsusi võimalusest kasutada eestikeelsete kohanimede kõrval ka vähemuskeelseid kohanimesid. See õigus on sätestatud kohanimeseaduse §</w:t>
      </w:r>
      <w:r w:rsidR="00453405">
        <w:rPr>
          <w:rFonts w:ascii="Times New Roman" w:hAnsi="Times New Roman" w:cs="Times New Roman"/>
          <w:sz w:val="24"/>
          <w:szCs w:val="24"/>
        </w:rPr>
        <w:t xml:space="preserve"> </w:t>
      </w:r>
      <w:r w:rsidR="000D4A38" w:rsidRPr="00996596">
        <w:rPr>
          <w:rFonts w:ascii="Times New Roman" w:hAnsi="Times New Roman" w:cs="Times New Roman"/>
          <w:sz w:val="24"/>
          <w:szCs w:val="24"/>
        </w:rPr>
        <w:t>11.</w:t>
      </w:r>
    </w:p>
    <w:p w14:paraId="626052D4" w14:textId="77777777" w:rsidR="007608BA" w:rsidRPr="00B26BB3" w:rsidRDefault="007608BA" w:rsidP="00CA6A09">
      <w:pPr>
        <w:rPr>
          <w:rFonts w:ascii="Times New Roman" w:hAnsi="Times New Roman" w:cs="Times New Roman"/>
          <w:sz w:val="24"/>
          <w:szCs w:val="24"/>
        </w:rPr>
      </w:pPr>
    </w:p>
    <w:p w14:paraId="70E18C56" w14:textId="05FCE15F" w:rsidR="00FF511B" w:rsidRDefault="00FF511B" w:rsidP="00CA6A09">
      <w:pPr>
        <w:jc w:val="both"/>
        <w:rPr>
          <w:rFonts w:ascii="Times New Roman" w:eastAsia="Times New Roman" w:hAnsi="Times New Roman" w:cs="Times New Roman"/>
          <w:b/>
          <w:bCs/>
          <w:sz w:val="24"/>
          <w:szCs w:val="24"/>
        </w:rPr>
      </w:pPr>
      <w:r w:rsidRPr="00B26BB3">
        <w:rPr>
          <w:rFonts w:ascii="Times New Roman" w:eastAsia="Times New Roman" w:hAnsi="Times New Roman" w:cs="Times New Roman"/>
          <w:b/>
          <w:bCs/>
          <w:sz w:val="24"/>
          <w:szCs w:val="24"/>
        </w:rPr>
        <w:t xml:space="preserve">Artikkel 12 </w:t>
      </w:r>
    </w:p>
    <w:p w14:paraId="515EB0E2" w14:textId="345F20BF" w:rsidR="003F0E3E" w:rsidRDefault="0077107E" w:rsidP="00CA6A09">
      <w:pPr>
        <w:jc w:val="both"/>
        <w:rPr>
          <w:rFonts w:ascii="Times New Roman" w:eastAsia="Times New Roman" w:hAnsi="Times New Roman" w:cs="Times New Roman"/>
          <w:b/>
          <w:bCs/>
          <w:i/>
          <w:iCs/>
          <w:sz w:val="24"/>
          <w:szCs w:val="24"/>
        </w:rPr>
      </w:pPr>
      <w:r w:rsidRPr="0077107E">
        <w:rPr>
          <w:rFonts w:ascii="Times New Roman" w:hAnsi="Times New Roman" w:cs="Times New Roman"/>
          <w:b/>
          <w:bCs/>
          <w:sz w:val="24"/>
          <w:szCs w:val="24"/>
        </w:rPr>
        <w:t>Juurdepääs haridusele ja kultuuridevaheline dialoog</w:t>
      </w:r>
    </w:p>
    <w:p w14:paraId="57EB9495" w14:textId="2470C42D" w:rsidR="0098643A" w:rsidRDefault="0098643A" w:rsidP="00E767D0">
      <w:pPr>
        <w:jc w:val="both"/>
        <w:rPr>
          <w:rFonts w:ascii="Times New Roman" w:hAnsi="Times New Roman" w:cs="Times New Roman"/>
          <w:b/>
          <w:bCs/>
          <w:sz w:val="24"/>
          <w:szCs w:val="24"/>
        </w:rPr>
      </w:pPr>
      <w:r w:rsidRPr="0098643A">
        <w:rPr>
          <w:rFonts w:ascii="Times New Roman" w:hAnsi="Times New Roman" w:cs="Times New Roman"/>
          <w:b/>
          <w:bCs/>
          <w:sz w:val="24"/>
          <w:szCs w:val="24"/>
        </w:rPr>
        <w:t xml:space="preserve">Õpetajakoolitus </w:t>
      </w:r>
    </w:p>
    <w:p w14:paraId="1522C585" w14:textId="103B7E4C" w:rsidR="0098643A" w:rsidRPr="0098643A" w:rsidRDefault="0098643A" w:rsidP="00E767D0">
      <w:pPr>
        <w:jc w:val="both"/>
        <w:rPr>
          <w:rFonts w:ascii="Times New Roman" w:hAnsi="Times New Roman" w:cs="Times New Roman"/>
          <w:i/>
          <w:iCs/>
          <w:sz w:val="24"/>
          <w:szCs w:val="24"/>
        </w:rPr>
      </w:pPr>
      <w:r w:rsidRPr="00B26BB3">
        <w:rPr>
          <w:rFonts w:ascii="Times New Roman" w:hAnsi="Times New Roman" w:cs="Times New Roman"/>
          <w:i/>
          <w:iCs/>
          <w:sz w:val="24"/>
          <w:szCs w:val="24"/>
        </w:rPr>
        <w:t xml:space="preserve">Nõuandekomitee kutsub ametivõime üles kohaldama piiratud aja jooksul paindlikku lähenemist riigikeele nõuetele õpetajate töölevõtmisel, et koolid saaksid leevendada vähemuskeele õpetajate puudust, kuni töötatakse välja pikemaajalised lahendused. </w:t>
      </w:r>
    </w:p>
    <w:p w14:paraId="061481A1" w14:textId="7319CD52" w:rsidR="0098643A" w:rsidRDefault="00092E8A" w:rsidP="00D51BA6">
      <w:pPr>
        <w:jc w:val="both"/>
        <w:rP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66</w:t>
      </w:r>
      <w:r w:rsidR="00C804CA" w:rsidRPr="00B26BB3">
        <w:rPr>
          <w:rFonts w:ascii="Times New Roman" w:hAnsi="Times New Roman" w:cs="Times New Roman"/>
          <w:sz w:val="24"/>
          <w:szCs w:val="24"/>
        </w:rPr>
        <w:t>.</w:t>
      </w:r>
      <w:r w:rsidR="00680AD9">
        <w:rPr>
          <w:rFonts w:ascii="Times New Roman" w:hAnsi="Times New Roman" w:cs="Times New Roman"/>
          <w:sz w:val="24"/>
          <w:szCs w:val="24"/>
        </w:rPr>
        <w:t xml:space="preserve"> </w:t>
      </w:r>
      <w:r w:rsidR="007668CF" w:rsidRPr="00B26BB3">
        <w:rPr>
          <w:rFonts w:ascii="Times New Roman" w:hAnsi="Times New Roman" w:cs="Times New Roman"/>
          <w:sz w:val="24"/>
          <w:szCs w:val="24"/>
        </w:rPr>
        <w:t xml:space="preserve">Eesti on otsustanud </w:t>
      </w:r>
      <w:r w:rsidR="007668CF">
        <w:rPr>
          <w:rFonts w:ascii="Times New Roman" w:hAnsi="Times New Roman" w:cs="Times New Roman"/>
          <w:sz w:val="24"/>
          <w:szCs w:val="24"/>
        </w:rPr>
        <w:t xml:space="preserve">minna järk-järgult üle </w:t>
      </w:r>
      <w:r w:rsidR="007668CF" w:rsidRPr="00B26BB3">
        <w:rPr>
          <w:rFonts w:ascii="Times New Roman" w:hAnsi="Times New Roman" w:cs="Times New Roman"/>
          <w:sz w:val="24"/>
          <w:szCs w:val="24"/>
        </w:rPr>
        <w:t xml:space="preserve">täielikult </w:t>
      </w:r>
      <w:r w:rsidR="007668CF">
        <w:rPr>
          <w:rFonts w:ascii="Times New Roman" w:hAnsi="Times New Roman" w:cs="Times New Roman"/>
          <w:sz w:val="24"/>
          <w:szCs w:val="24"/>
        </w:rPr>
        <w:t>riigi</w:t>
      </w:r>
      <w:r w:rsidR="007668CF" w:rsidRPr="00B26BB3">
        <w:rPr>
          <w:rFonts w:ascii="Times New Roman" w:hAnsi="Times New Roman" w:cs="Times New Roman"/>
          <w:sz w:val="24"/>
          <w:szCs w:val="24"/>
        </w:rPr>
        <w:t>keelsele õppele</w:t>
      </w:r>
      <w:r w:rsidR="007668CF">
        <w:rPr>
          <w:rFonts w:ascii="Times New Roman" w:hAnsi="Times New Roman" w:cs="Times New Roman"/>
          <w:sz w:val="24"/>
          <w:szCs w:val="24"/>
        </w:rPr>
        <w:t xml:space="preserve"> aastaks 2030</w:t>
      </w:r>
      <w:r w:rsidR="007668CF" w:rsidRPr="00B26BB3">
        <w:rPr>
          <w:rFonts w:ascii="Times New Roman" w:hAnsi="Times New Roman" w:cs="Times New Roman"/>
          <w:sz w:val="24"/>
          <w:szCs w:val="24"/>
        </w:rPr>
        <w:t>.</w:t>
      </w:r>
      <w:r w:rsidR="007668CF">
        <w:rPr>
          <w:rFonts w:ascii="Times New Roman" w:hAnsi="Times New Roman" w:cs="Times New Roman"/>
          <w:sz w:val="24"/>
          <w:szCs w:val="24"/>
        </w:rPr>
        <w:t xml:space="preserve"> </w:t>
      </w:r>
      <w:r w:rsidR="00434BCE">
        <w:rPr>
          <w:rFonts w:ascii="Times New Roman" w:hAnsi="Times New Roman" w:cs="Times New Roman"/>
          <w:sz w:val="24"/>
          <w:szCs w:val="24"/>
        </w:rPr>
        <w:t xml:space="preserve">2022. aasta detsembris  kiitis Riigikogu heaks </w:t>
      </w:r>
      <w:r w:rsidR="00D51BA6" w:rsidRPr="00D51BA6">
        <w:rPr>
          <w:rFonts w:ascii="Times New Roman" w:hAnsi="Times New Roman" w:cs="Times New Roman"/>
          <w:sz w:val="24"/>
          <w:szCs w:val="24"/>
        </w:rPr>
        <w:t>Põhikooli- ja gümnaasiumiseaduse ning teiste seaduste muutmise seaduse §36 l</w:t>
      </w:r>
      <w:r w:rsidR="008273F5">
        <w:rPr>
          <w:rFonts w:ascii="Times New Roman" w:hAnsi="Times New Roman" w:cs="Times New Roman"/>
          <w:sz w:val="24"/>
          <w:szCs w:val="24"/>
        </w:rPr>
        <w:t>g</w:t>
      </w:r>
      <w:r w:rsidR="00D51BA6" w:rsidRPr="00D51BA6">
        <w:rPr>
          <w:rFonts w:ascii="Times New Roman" w:hAnsi="Times New Roman" w:cs="Times New Roman"/>
          <w:sz w:val="24"/>
          <w:szCs w:val="24"/>
        </w:rPr>
        <w:t xml:space="preserve"> 2: „Käesoleva paragrahvi lõikes 1 nimetatud õpetaja loetakse alates 2024. aasta 1. augustist kvalifikatsiooninõuetele vastavaks üksnes juhul, kui ta on omandanud eesti keele oskuse vastavalt keeleseaduses ja selle alusel kehtestatud nõuetele.“</w:t>
      </w:r>
      <w:r w:rsidR="0098643A">
        <w:rPr>
          <w:rFonts w:ascii="Times New Roman" w:hAnsi="Times New Roman" w:cs="Times New Roman"/>
          <w:sz w:val="24"/>
          <w:szCs w:val="24"/>
        </w:rPr>
        <w:t xml:space="preserve"> </w:t>
      </w:r>
    </w:p>
    <w:p w14:paraId="100F15CF" w14:textId="0811FC1B" w:rsidR="00662CB7" w:rsidRDefault="00662CB7" w:rsidP="00D51BA6">
      <w:pPr>
        <w:jc w:val="both"/>
        <w:rPr>
          <w:rStyle w:val="ui-provide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67</w:t>
      </w:r>
      <w:r w:rsidRPr="00B26BB3">
        <w:rPr>
          <w:rFonts w:ascii="Times New Roman" w:hAnsi="Times New Roman" w:cs="Times New Roman"/>
          <w:sz w:val="24"/>
          <w:szCs w:val="24"/>
        </w:rPr>
        <w:t>.</w:t>
      </w:r>
      <w:r>
        <w:rPr>
          <w:rFonts w:ascii="Times New Roman" w:hAnsi="Times New Roman" w:cs="Times New Roman"/>
          <w:sz w:val="24"/>
          <w:szCs w:val="24"/>
        </w:rPr>
        <w:t xml:space="preserve"> </w:t>
      </w:r>
      <w:r w:rsidRPr="00B26BB3">
        <w:rPr>
          <w:rFonts w:ascii="Times New Roman" w:hAnsi="Times New Roman" w:cs="Times New Roman"/>
          <w:sz w:val="24"/>
          <w:szCs w:val="24"/>
        </w:rPr>
        <w:t>Eestis</w:t>
      </w:r>
      <w:r w:rsidRPr="00B26BB3">
        <w:rPr>
          <w:rFonts w:ascii="Times New Roman" w:hAnsi="Times New Roman" w:cs="Times New Roman"/>
          <w:b/>
          <w:bCs/>
          <w:sz w:val="24"/>
          <w:szCs w:val="24"/>
        </w:rPr>
        <w:t xml:space="preserve"> </w:t>
      </w:r>
      <w:r w:rsidRPr="00B26BB3">
        <w:rPr>
          <w:rStyle w:val="ui-provider"/>
          <w:rFonts w:ascii="Times New Roman" w:hAnsi="Times New Roman" w:cs="Times New Roman"/>
          <w:sz w:val="24"/>
          <w:szCs w:val="24"/>
        </w:rPr>
        <w:t xml:space="preserve">on </w:t>
      </w:r>
      <w:r>
        <w:rPr>
          <w:rStyle w:val="ui-provider"/>
          <w:rFonts w:ascii="Times New Roman" w:hAnsi="Times New Roman" w:cs="Times New Roman"/>
          <w:sz w:val="24"/>
          <w:szCs w:val="24"/>
        </w:rPr>
        <w:t xml:space="preserve">aastaid </w:t>
      </w:r>
      <w:r w:rsidRPr="00B26BB3">
        <w:rPr>
          <w:rStyle w:val="ui-provider"/>
          <w:rFonts w:ascii="Times New Roman" w:hAnsi="Times New Roman" w:cs="Times New Roman"/>
          <w:sz w:val="24"/>
          <w:szCs w:val="24"/>
        </w:rPr>
        <w:t xml:space="preserve">kehtinud väga paindlik </w:t>
      </w:r>
      <w:r>
        <w:rPr>
          <w:rStyle w:val="ui-provider"/>
          <w:rFonts w:ascii="Times New Roman" w:hAnsi="Times New Roman" w:cs="Times New Roman"/>
          <w:sz w:val="24"/>
          <w:szCs w:val="24"/>
        </w:rPr>
        <w:t xml:space="preserve">keelenõuete </w:t>
      </w:r>
      <w:r w:rsidRPr="00B26BB3">
        <w:rPr>
          <w:rStyle w:val="ui-provider"/>
          <w:rFonts w:ascii="Times New Roman" w:hAnsi="Times New Roman" w:cs="Times New Roman"/>
          <w:sz w:val="24"/>
          <w:szCs w:val="24"/>
        </w:rPr>
        <w:t>süsteem</w:t>
      </w:r>
      <w:r>
        <w:rPr>
          <w:rStyle w:val="ui-provider"/>
          <w:rFonts w:ascii="Times New Roman" w:hAnsi="Times New Roman" w:cs="Times New Roman"/>
          <w:sz w:val="24"/>
          <w:szCs w:val="24"/>
        </w:rPr>
        <w:t xml:space="preserve">, kus </w:t>
      </w:r>
      <w:r w:rsidRPr="00B26BB3">
        <w:rPr>
          <w:rStyle w:val="ui-provider"/>
          <w:rFonts w:ascii="Times New Roman" w:hAnsi="Times New Roman" w:cs="Times New Roman"/>
          <w:sz w:val="24"/>
          <w:szCs w:val="24"/>
        </w:rPr>
        <w:t xml:space="preserve">nende </w:t>
      </w:r>
      <w:r>
        <w:rPr>
          <w:rStyle w:val="ui-provider"/>
          <w:rFonts w:ascii="Times New Roman" w:hAnsi="Times New Roman" w:cs="Times New Roman"/>
          <w:sz w:val="24"/>
          <w:szCs w:val="24"/>
        </w:rPr>
        <w:t xml:space="preserve">nõuete </w:t>
      </w:r>
      <w:r w:rsidRPr="00B26BB3">
        <w:rPr>
          <w:rStyle w:val="ui-provider"/>
          <w:rFonts w:ascii="Times New Roman" w:hAnsi="Times New Roman" w:cs="Times New Roman"/>
          <w:sz w:val="24"/>
          <w:szCs w:val="24"/>
        </w:rPr>
        <w:t xml:space="preserve">mittetäitmine ei ole olnud töösuhte lõpetamise või mitte sõlmimise alus. </w:t>
      </w:r>
      <w:r w:rsidR="008273F5">
        <w:rPr>
          <w:rStyle w:val="ui-provider"/>
          <w:rFonts w:ascii="Times New Roman" w:hAnsi="Times New Roman" w:cs="Times New Roman"/>
          <w:sz w:val="24"/>
          <w:szCs w:val="24"/>
        </w:rPr>
        <w:t>Riigi</w:t>
      </w:r>
      <w:r w:rsidRPr="00B26BB3">
        <w:rPr>
          <w:rStyle w:val="ui-provider"/>
          <w:rFonts w:ascii="Times New Roman" w:hAnsi="Times New Roman" w:cs="Times New Roman"/>
          <w:sz w:val="24"/>
          <w:szCs w:val="24"/>
        </w:rPr>
        <w:t xml:space="preserve">keelsele õppele üleminek on jätnud </w:t>
      </w:r>
      <w:r>
        <w:rPr>
          <w:rStyle w:val="ui-provider"/>
          <w:rFonts w:ascii="Times New Roman" w:hAnsi="Times New Roman" w:cs="Times New Roman"/>
          <w:sz w:val="24"/>
          <w:szCs w:val="24"/>
        </w:rPr>
        <w:t xml:space="preserve">õpetajate </w:t>
      </w:r>
      <w:r w:rsidRPr="00B26BB3">
        <w:rPr>
          <w:rStyle w:val="ui-provider"/>
          <w:rFonts w:ascii="Times New Roman" w:hAnsi="Times New Roman" w:cs="Times New Roman"/>
          <w:sz w:val="24"/>
          <w:szCs w:val="24"/>
        </w:rPr>
        <w:t xml:space="preserve">keeleoskusnõuete raami samaks: B2-taseme nõue, kui ei õpetata eesti keelt ega eesti keeles ja C1, kui õpetatakse eesti keelt või eesti keeles. </w:t>
      </w:r>
      <w:r w:rsidR="008273F5">
        <w:rPr>
          <w:rStyle w:val="ui-provider"/>
          <w:rFonts w:ascii="Times New Roman" w:hAnsi="Times New Roman" w:cs="Times New Roman"/>
          <w:sz w:val="24"/>
          <w:szCs w:val="24"/>
        </w:rPr>
        <w:t>Riigi</w:t>
      </w:r>
      <w:r w:rsidRPr="00B26BB3">
        <w:rPr>
          <w:rStyle w:val="ui-provider"/>
          <w:rFonts w:ascii="Times New Roman" w:hAnsi="Times New Roman" w:cs="Times New Roman"/>
          <w:sz w:val="24"/>
          <w:szCs w:val="24"/>
        </w:rPr>
        <w:t xml:space="preserve">keelsele </w:t>
      </w:r>
      <w:r>
        <w:rPr>
          <w:rStyle w:val="ui-provider"/>
          <w:rFonts w:ascii="Times New Roman" w:hAnsi="Times New Roman" w:cs="Times New Roman"/>
          <w:sz w:val="24"/>
          <w:szCs w:val="24"/>
        </w:rPr>
        <w:t xml:space="preserve">õppele </w:t>
      </w:r>
      <w:r w:rsidRPr="00B26BB3">
        <w:rPr>
          <w:rStyle w:val="ui-provider"/>
          <w:rFonts w:ascii="Times New Roman" w:hAnsi="Times New Roman" w:cs="Times New Roman"/>
          <w:sz w:val="24"/>
          <w:szCs w:val="24"/>
        </w:rPr>
        <w:t xml:space="preserve">ülemineku raamistikus </w:t>
      </w:r>
      <w:r>
        <w:rPr>
          <w:rStyle w:val="ui-provider"/>
          <w:rFonts w:ascii="Times New Roman" w:hAnsi="Times New Roman" w:cs="Times New Roman"/>
          <w:sz w:val="24"/>
          <w:szCs w:val="24"/>
        </w:rPr>
        <w:t xml:space="preserve">on </w:t>
      </w:r>
      <w:r w:rsidRPr="00B26BB3">
        <w:rPr>
          <w:rStyle w:val="ui-provider"/>
          <w:rFonts w:ascii="Times New Roman" w:hAnsi="Times New Roman" w:cs="Times New Roman"/>
          <w:sz w:val="24"/>
          <w:szCs w:val="24"/>
        </w:rPr>
        <w:t>keeleoskus üks kvalifikatsiooni osa ning seda nõuet täitmata 2024. a</w:t>
      </w:r>
      <w:r>
        <w:rPr>
          <w:rStyle w:val="ui-provider"/>
          <w:rFonts w:ascii="Times New Roman" w:hAnsi="Times New Roman" w:cs="Times New Roman"/>
          <w:sz w:val="24"/>
          <w:szCs w:val="24"/>
        </w:rPr>
        <w:t xml:space="preserve">asta </w:t>
      </w:r>
      <w:r w:rsidRPr="00B26BB3">
        <w:rPr>
          <w:rStyle w:val="ui-provider"/>
          <w:rFonts w:ascii="Times New Roman" w:hAnsi="Times New Roman" w:cs="Times New Roman"/>
          <w:sz w:val="24"/>
          <w:szCs w:val="24"/>
        </w:rPr>
        <w:t>sügisest enam õpetajana töötada ei saa.</w:t>
      </w:r>
      <w:r>
        <w:rPr>
          <w:rStyle w:val="ui-provider"/>
          <w:rFonts w:ascii="Times New Roman" w:hAnsi="Times New Roman" w:cs="Times New Roman"/>
          <w:sz w:val="24"/>
          <w:szCs w:val="24"/>
        </w:rPr>
        <w:t xml:space="preserve"> </w:t>
      </w:r>
    </w:p>
    <w:p w14:paraId="27744E97" w14:textId="3DB09F43" w:rsidR="00C4095F" w:rsidRDefault="00871CF8" w:rsidP="00D51BA6">
      <w:pPr>
        <w:jc w:val="both"/>
        <w:rP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68</w:t>
      </w:r>
      <w:r>
        <w:rPr>
          <w:rFonts w:ascii="Times New Roman" w:hAnsi="Times New Roman" w:cs="Times New Roman"/>
          <w:sz w:val="24"/>
          <w:szCs w:val="24"/>
        </w:rPr>
        <w:t xml:space="preserve">. </w:t>
      </w:r>
      <w:r w:rsidR="00C4095F" w:rsidRPr="0098643A">
        <w:rPr>
          <w:rFonts w:ascii="Times New Roman" w:hAnsi="Times New Roman" w:cs="Times New Roman"/>
          <w:sz w:val="24"/>
          <w:szCs w:val="24"/>
        </w:rPr>
        <w:t>Haridus-ja Teadusministeerium kavandab õpetajate karjääri-ja palgamudeli uuendamist.</w:t>
      </w:r>
      <w:r w:rsidR="00C4095F">
        <w:rPr>
          <w:rFonts w:ascii="Times New Roman" w:hAnsi="Times New Roman" w:cs="Times New Roman"/>
          <w:sz w:val="24"/>
          <w:szCs w:val="24"/>
        </w:rPr>
        <w:t xml:space="preserve"> </w:t>
      </w:r>
    </w:p>
    <w:p w14:paraId="27A7B9A8" w14:textId="168175B8" w:rsidR="00662CB7" w:rsidRPr="00662CB7" w:rsidRDefault="00662CB7" w:rsidP="00D51BA6">
      <w:pPr>
        <w:jc w:val="both"/>
        <w:rPr>
          <w:rFonts w:ascii="Times New Roman" w:hAnsi="Times New Roman" w:cs="Times New Roman"/>
          <w:i/>
          <w:iCs/>
          <w:sz w:val="24"/>
          <w:szCs w:val="24"/>
        </w:rPr>
      </w:pPr>
      <w:r w:rsidRPr="00B26BB3">
        <w:rPr>
          <w:rFonts w:ascii="Times New Roman" w:hAnsi="Times New Roman" w:cs="Times New Roman"/>
          <w:i/>
          <w:iCs/>
          <w:sz w:val="24"/>
          <w:szCs w:val="24"/>
        </w:rPr>
        <w:t xml:space="preserve">Nõuandekomitee kutsub ametivõime üles andma koolide õppekavades kõigil tasanditel rohkem teavet rahvusvähemustesse kuuluvate isikute positiivse panuse kohta Eesti ühiskonda ja kultuuri, samuti rahvusvähemuste ajaloo, kultuuri, keele, traditsioonide ja religiooni kohta, ning edendama tõhusamalt sallivust ja kultuuridevahelist dialoogi formaalse ja mitteformaalse hariduse kaudu, sealhulgas edendades erineva keelelise taustaga õpilaste omavahelist suhtlemist. </w:t>
      </w:r>
    </w:p>
    <w:p w14:paraId="04B68710" w14:textId="1052C489" w:rsidR="00663887" w:rsidRPr="00D51BA6" w:rsidRDefault="0098643A" w:rsidP="00D51BA6">
      <w:pPr>
        <w:jc w:val="both"/>
        <w:rPr>
          <w:rStyle w:val="Hyperlink"/>
          <w:rFonts w:ascii="Times New Roman" w:hAnsi="Times New Roman" w:cs="Times New Roman"/>
          <w:color w:val="auto"/>
          <w:u w:val="none"/>
        </w:rPr>
      </w:pPr>
      <w:r>
        <w:rPr>
          <w:rFonts w:ascii="Times New Roman" w:hAnsi="Times New Roman" w:cs="Times New Roman"/>
          <w:bCs/>
          <w:sz w:val="24"/>
          <w:szCs w:val="24"/>
        </w:rPr>
        <w:t>1</w:t>
      </w:r>
      <w:r w:rsidR="00772A25">
        <w:rPr>
          <w:rFonts w:ascii="Times New Roman" w:hAnsi="Times New Roman" w:cs="Times New Roman"/>
          <w:bCs/>
          <w:sz w:val="24"/>
          <w:szCs w:val="24"/>
        </w:rPr>
        <w:t>69</w:t>
      </w:r>
      <w:r>
        <w:rPr>
          <w:rFonts w:ascii="Times New Roman" w:hAnsi="Times New Roman" w:cs="Times New Roman"/>
          <w:bCs/>
          <w:sz w:val="24"/>
          <w:szCs w:val="24"/>
        </w:rPr>
        <w:t xml:space="preserve">. </w:t>
      </w:r>
      <w:r w:rsidR="003E1E64" w:rsidRPr="00B26BB3">
        <w:rPr>
          <w:rFonts w:ascii="Times New Roman" w:hAnsi="Times New Roman" w:cs="Times New Roman"/>
          <w:bCs/>
          <w:sz w:val="24"/>
          <w:szCs w:val="24"/>
        </w:rPr>
        <w:t>Rahvusvähemus</w:t>
      </w:r>
      <w:r w:rsidR="00FF511B" w:rsidRPr="00B26BB3">
        <w:rPr>
          <w:rFonts w:ascii="Times New Roman" w:hAnsi="Times New Roman" w:cs="Times New Roman"/>
          <w:bCs/>
          <w:sz w:val="24"/>
          <w:szCs w:val="24"/>
        </w:rPr>
        <w:t xml:space="preserve">e </w:t>
      </w:r>
      <w:r w:rsidR="00FF511B" w:rsidRPr="00B26BB3">
        <w:rPr>
          <w:rFonts w:ascii="Times New Roman" w:hAnsi="Times New Roman" w:cs="Times New Roman"/>
          <w:sz w:val="24"/>
          <w:szCs w:val="24"/>
        </w:rPr>
        <w:t xml:space="preserve">keele- ja kultuuriõppe sätted ning koolipoolse õppe läbiviimise miinimumtingimused on sätestatud Vabariigi Valitsuse määruses </w:t>
      </w:r>
      <w:r w:rsidR="00D51BA6" w:rsidRPr="00D63778">
        <w:rPr>
          <w:rFonts w:ascii="Times New Roman" w:hAnsi="Times New Roman" w:cs="Times New Roman"/>
        </w:rPr>
        <w:t>"</w:t>
      </w:r>
      <w:hyperlink r:id="rId24" w:history="1">
        <w:r w:rsidR="00D51BA6">
          <w:rPr>
            <w:rStyle w:val="Hyperlink"/>
            <w:rFonts w:ascii="Times New Roman" w:hAnsi="Times New Roman" w:cs="Times New Roman"/>
          </w:rPr>
          <w:t xml:space="preserve">Keele- ja kultuuriõppe võimaluste loomise tingimused ja kord </w:t>
        </w:r>
      </w:hyperlink>
      <w:r w:rsidR="00D51BA6" w:rsidRPr="00D63778">
        <w:rPr>
          <w:rFonts w:ascii="Times New Roman" w:hAnsi="Times New Roman" w:cs="Times New Roman"/>
        </w:rPr>
        <w:t>"</w:t>
      </w:r>
      <w:r w:rsidR="00D51BA6">
        <w:rPr>
          <w:rFonts w:ascii="Times New Roman" w:hAnsi="Times New Roman" w:cs="Times New Roman"/>
        </w:rPr>
        <w:t>:</w:t>
      </w:r>
    </w:p>
    <w:p w14:paraId="0B32C4B7" w14:textId="1D84A4E4" w:rsidR="00663887" w:rsidRDefault="00FF511B" w:rsidP="00CA6A09">
      <w:pPr>
        <w:jc w:val="both"/>
        <w:rPr>
          <w:rFonts w:ascii="Times New Roman" w:hAnsi="Times New Roman" w:cs="Times New Roman"/>
          <w:sz w:val="24"/>
          <w:szCs w:val="24"/>
        </w:rPr>
      </w:pPr>
      <w:r w:rsidRPr="00B26BB3">
        <w:rPr>
          <w:rFonts w:ascii="Times New Roman" w:hAnsi="Times New Roman" w:cs="Times New Roman"/>
          <w:sz w:val="24"/>
          <w:szCs w:val="24"/>
        </w:rPr>
        <w:lastRenderedPageBreak/>
        <w:t>§ 3.   Keele- ja kultuuriõppe sisseseadmine</w:t>
      </w:r>
      <w:r w:rsidR="00C804CA" w:rsidRPr="00B26BB3">
        <w:rPr>
          <w:rFonts w:ascii="Times New Roman" w:hAnsi="Times New Roman" w:cs="Times New Roman"/>
          <w:sz w:val="24"/>
          <w:szCs w:val="24"/>
        </w:rPr>
        <w:t xml:space="preserve"> </w:t>
      </w:r>
    </w:p>
    <w:p w14:paraId="4FC9AAA9" w14:textId="77777777" w:rsidR="00663887" w:rsidRDefault="00FF511B" w:rsidP="00663887">
      <w:pPr>
        <w:spacing w:line="240" w:lineRule="auto"/>
        <w:jc w:val="both"/>
        <w:rPr>
          <w:rFonts w:ascii="Times New Roman" w:hAnsi="Times New Roman" w:cs="Times New Roman"/>
          <w:sz w:val="24"/>
          <w:szCs w:val="24"/>
        </w:rPr>
      </w:pPr>
      <w:r w:rsidRPr="00B26BB3">
        <w:rPr>
          <w:rFonts w:ascii="Times New Roman" w:hAnsi="Times New Roman" w:cs="Times New Roman"/>
          <w:sz w:val="24"/>
          <w:szCs w:val="24"/>
        </w:rPr>
        <w:t>(1) Kool korraldab põhiharidust omandavatele õpilastele vähemalt kahe õppetunni ulatuses nädalas valikainena keele- ja kultuuriõpet, kui selleks on kooli direktorile kirjaliku taotluse esitanud vähemalt kümne sama emakeelega õpilase lapsevanemat (eestkostjat)</w:t>
      </w:r>
      <w:r w:rsidR="00663887">
        <w:rPr>
          <w:rFonts w:ascii="Times New Roman" w:hAnsi="Times New Roman" w:cs="Times New Roman"/>
          <w:sz w:val="24"/>
          <w:szCs w:val="24"/>
        </w:rPr>
        <w:t>.</w:t>
      </w:r>
    </w:p>
    <w:p w14:paraId="1E97AA5D" w14:textId="22631FDA" w:rsidR="00FF511B" w:rsidRPr="00B26BB3" w:rsidRDefault="00FF511B" w:rsidP="00663887">
      <w:pPr>
        <w:spacing w:line="240" w:lineRule="auto"/>
        <w:jc w:val="both"/>
        <w:rPr>
          <w:rFonts w:ascii="Times New Roman" w:hAnsi="Times New Roman" w:cs="Times New Roman"/>
          <w:sz w:val="24"/>
          <w:szCs w:val="24"/>
        </w:rPr>
      </w:pPr>
      <w:r w:rsidRPr="00B26BB3">
        <w:rPr>
          <w:rFonts w:ascii="Times New Roman" w:hAnsi="Times New Roman" w:cs="Times New Roman"/>
          <w:sz w:val="24"/>
          <w:szCs w:val="24"/>
        </w:rPr>
        <w:t>(2) Kui sama keele- ja kultuuriõppe korraldamiseks on esitatud vähem kui kümme taotlust, otsustab kool keele- ja kultuuriõppe võimaldamise koostöös valla- või linnavalitsusega.</w:t>
      </w:r>
    </w:p>
    <w:p w14:paraId="3B6F7346" w14:textId="0BB1C00A" w:rsidR="00FF511B" w:rsidRPr="00B26BB3" w:rsidRDefault="00092E8A" w:rsidP="00CA6A09">
      <w:pPr>
        <w:jc w:val="both"/>
        <w:rPr>
          <w:rFonts w:ascii="Times New Roman" w:hAnsi="Times New Roman" w:cs="Times New Roman"/>
          <w:sz w:val="24"/>
          <w:szCs w:val="24"/>
        </w:rPr>
      </w:pPr>
      <w:r>
        <w:rPr>
          <w:rFonts w:ascii="Times New Roman" w:hAnsi="Times New Roman" w:cs="Times New Roman"/>
          <w:sz w:val="24"/>
          <w:szCs w:val="24"/>
        </w:rPr>
        <w:t>1</w:t>
      </w:r>
      <w:r w:rsidR="00871CF8">
        <w:rPr>
          <w:rFonts w:ascii="Times New Roman" w:hAnsi="Times New Roman" w:cs="Times New Roman"/>
          <w:sz w:val="24"/>
          <w:szCs w:val="24"/>
        </w:rPr>
        <w:t>7</w:t>
      </w:r>
      <w:r w:rsidR="00772A25">
        <w:rPr>
          <w:rFonts w:ascii="Times New Roman" w:hAnsi="Times New Roman" w:cs="Times New Roman"/>
          <w:sz w:val="24"/>
          <w:szCs w:val="24"/>
        </w:rPr>
        <w:t>0</w:t>
      </w:r>
      <w:r>
        <w:rPr>
          <w:rFonts w:ascii="Times New Roman" w:hAnsi="Times New Roman" w:cs="Times New Roman"/>
          <w:sz w:val="24"/>
          <w:szCs w:val="24"/>
        </w:rPr>
        <w:t xml:space="preserve">. </w:t>
      </w:r>
      <w:r w:rsidR="00FF511B" w:rsidRPr="00B26BB3">
        <w:rPr>
          <w:rFonts w:ascii="Times New Roman" w:hAnsi="Times New Roman" w:cs="Times New Roman"/>
          <w:sz w:val="24"/>
          <w:szCs w:val="24"/>
        </w:rPr>
        <w:t>Minimaalsed eeldused on seatud üldpõhimõttena, sellega kaasneb paindlikkus erinevate oludega kohanemiseks. Määrus pakub võimalusi asendada esimese võõrkeele (A-võõrkeele) klassid õppijate emakeele tundidega.</w:t>
      </w:r>
    </w:p>
    <w:p w14:paraId="2AE27467" w14:textId="77777777" w:rsidR="00663887" w:rsidRDefault="00C804CA" w:rsidP="00CA6A09">
      <w:pPr>
        <w:jc w:val="both"/>
        <w:rPr>
          <w:rFonts w:ascii="Times New Roman" w:hAnsi="Times New Roman" w:cs="Times New Roman"/>
          <w:sz w:val="24"/>
          <w:szCs w:val="24"/>
        </w:rPr>
      </w:pPr>
      <w:r w:rsidRPr="00B26BB3">
        <w:rPr>
          <w:rFonts w:ascii="Times New Roman" w:hAnsi="Times New Roman" w:cs="Times New Roman"/>
          <w:sz w:val="24"/>
          <w:szCs w:val="24"/>
        </w:rPr>
        <w:t xml:space="preserve"> </w:t>
      </w:r>
      <w:r w:rsidR="00FF511B" w:rsidRPr="00B26BB3">
        <w:rPr>
          <w:rFonts w:ascii="Times New Roman" w:hAnsi="Times New Roman" w:cs="Times New Roman"/>
          <w:sz w:val="24"/>
          <w:szCs w:val="24"/>
        </w:rPr>
        <w:t>§ 5.   Emakeele õpetamine võõrkeelena</w:t>
      </w:r>
      <w:r w:rsidRPr="00B26BB3">
        <w:rPr>
          <w:rFonts w:ascii="Times New Roman" w:hAnsi="Times New Roman" w:cs="Times New Roman"/>
          <w:sz w:val="24"/>
          <w:szCs w:val="24"/>
        </w:rPr>
        <w:t xml:space="preserve"> </w:t>
      </w:r>
    </w:p>
    <w:p w14:paraId="09F5A495" w14:textId="77777777" w:rsidR="00663887" w:rsidRDefault="00FF511B" w:rsidP="00663887">
      <w:pPr>
        <w:spacing w:line="240" w:lineRule="auto"/>
        <w:jc w:val="both"/>
        <w:rPr>
          <w:rFonts w:ascii="Times New Roman" w:hAnsi="Times New Roman" w:cs="Times New Roman"/>
          <w:sz w:val="24"/>
          <w:szCs w:val="24"/>
        </w:rPr>
      </w:pPr>
      <w:r w:rsidRPr="00B26BB3">
        <w:rPr>
          <w:rFonts w:ascii="Times New Roman" w:hAnsi="Times New Roman" w:cs="Times New Roman"/>
          <w:sz w:val="24"/>
          <w:szCs w:val="24"/>
        </w:rPr>
        <w:t>(1) Kui õpilase emakeel kuulub koolis õpetatavate A- või B-võõrkeelte hulka, võimaldab eesti õppekeelega kool õpilasel emakeelt õppida A-võõrkeelena, muu õppekeelega kool B-võõrkeelena.</w:t>
      </w:r>
      <w:r w:rsidR="00C804CA" w:rsidRPr="00B26BB3">
        <w:rPr>
          <w:rFonts w:ascii="Times New Roman" w:hAnsi="Times New Roman" w:cs="Times New Roman"/>
          <w:sz w:val="24"/>
          <w:szCs w:val="24"/>
        </w:rPr>
        <w:t xml:space="preserve"> </w:t>
      </w:r>
    </w:p>
    <w:p w14:paraId="3DA614D4" w14:textId="4C984E03" w:rsidR="00FF511B" w:rsidRPr="00B26BB3" w:rsidRDefault="00FF511B" w:rsidP="00663887">
      <w:pPr>
        <w:spacing w:line="240" w:lineRule="auto"/>
        <w:jc w:val="both"/>
        <w:rPr>
          <w:rFonts w:ascii="Times New Roman" w:hAnsi="Times New Roman" w:cs="Times New Roman"/>
          <w:sz w:val="24"/>
          <w:szCs w:val="24"/>
        </w:rPr>
      </w:pPr>
      <w:r w:rsidRPr="00B26BB3">
        <w:rPr>
          <w:rFonts w:ascii="Times New Roman" w:hAnsi="Times New Roman" w:cs="Times New Roman"/>
          <w:sz w:val="24"/>
          <w:szCs w:val="24"/>
        </w:rPr>
        <w:t>(2) Kui võõrkeele rühmas on vähemalt kümme õpilast, kelle emakeel on antud võõrkeel, võib kool moodustada nendest eraldi keeleõppe rühma.</w:t>
      </w:r>
    </w:p>
    <w:p w14:paraId="234F3AF2" w14:textId="32523F68" w:rsidR="00987725" w:rsidRDefault="00092E8A" w:rsidP="00CA6A09">
      <w:pPr>
        <w:jc w:val="both"/>
        <w:rPr>
          <w:rFonts w:ascii="Times New Roman" w:hAnsi="Times New Roman" w:cs="Times New Roman"/>
          <w:sz w:val="24"/>
          <w:szCs w:val="24"/>
        </w:rPr>
      </w:pPr>
      <w:r>
        <w:rPr>
          <w:rFonts w:ascii="Times New Roman" w:hAnsi="Times New Roman" w:cs="Times New Roman"/>
          <w:sz w:val="24"/>
          <w:szCs w:val="24"/>
        </w:rPr>
        <w:t>1</w:t>
      </w:r>
      <w:r w:rsidR="00871CF8">
        <w:rPr>
          <w:rFonts w:ascii="Times New Roman" w:hAnsi="Times New Roman" w:cs="Times New Roman"/>
          <w:sz w:val="24"/>
          <w:szCs w:val="24"/>
        </w:rPr>
        <w:t>7</w:t>
      </w:r>
      <w:r w:rsidR="00772A25">
        <w:rPr>
          <w:rFonts w:ascii="Times New Roman" w:hAnsi="Times New Roman" w:cs="Times New Roman"/>
          <w:sz w:val="24"/>
          <w:szCs w:val="24"/>
        </w:rPr>
        <w:t>1</w:t>
      </w:r>
      <w:r w:rsidR="00C804CA" w:rsidRPr="00B26BB3">
        <w:rPr>
          <w:rFonts w:ascii="Times New Roman" w:hAnsi="Times New Roman" w:cs="Times New Roman"/>
          <w:sz w:val="24"/>
          <w:szCs w:val="24"/>
        </w:rPr>
        <w:t xml:space="preserve">. </w:t>
      </w:r>
      <w:r w:rsidR="00FF511B" w:rsidRPr="00B26BB3">
        <w:rPr>
          <w:rFonts w:ascii="Times New Roman" w:hAnsi="Times New Roman" w:cs="Times New Roman"/>
          <w:sz w:val="24"/>
          <w:szCs w:val="24"/>
        </w:rPr>
        <w:t xml:space="preserve">Tulenevalt riigi sihist toetada riigikeelest erineva emakeelega õppijate õigust õppida ja kasutada oma emakeelt, töötatakse välja raamistik ja metoodilised materjalid, et </w:t>
      </w:r>
      <w:r w:rsidR="00917F7B">
        <w:rPr>
          <w:rFonts w:ascii="Times New Roman" w:hAnsi="Times New Roman" w:cs="Times New Roman"/>
          <w:sz w:val="24"/>
          <w:szCs w:val="24"/>
        </w:rPr>
        <w:t xml:space="preserve">parimal moel </w:t>
      </w:r>
      <w:r w:rsidR="00FF511B" w:rsidRPr="00B26BB3">
        <w:rPr>
          <w:rFonts w:ascii="Times New Roman" w:hAnsi="Times New Roman" w:cs="Times New Roman"/>
          <w:sz w:val="24"/>
          <w:szCs w:val="24"/>
        </w:rPr>
        <w:t>toetada eestikeelsele õppele ülemineku protsessi ja korraldada õppekavade õppimine emakeele õpetamine parimal võimalikul viisil.</w:t>
      </w:r>
    </w:p>
    <w:p w14:paraId="41735663" w14:textId="696E0AE8" w:rsidR="0093796D" w:rsidRDefault="00534E59" w:rsidP="00CA6A09">
      <w:pPr>
        <w:jc w:val="both"/>
        <w:rPr>
          <w:rFonts w:ascii="Times New Roman" w:hAnsi="Times New Roman" w:cs="Times New Roman"/>
          <w:sz w:val="24"/>
          <w:szCs w:val="24"/>
        </w:rPr>
      </w:pPr>
      <w:r w:rsidRPr="007E2707">
        <w:rPr>
          <w:rFonts w:ascii="Times New Roman" w:hAnsi="Times New Roman" w:cs="Times New Roman"/>
          <w:sz w:val="24"/>
          <w:szCs w:val="24"/>
        </w:rPr>
        <w:t>1</w:t>
      </w:r>
      <w:r w:rsidR="00871CF8">
        <w:rPr>
          <w:rFonts w:ascii="Times New Roman" w:hAnsi="Times New Roman" w:cs="Times New Roman"/>
          <w:sz w:val="24"/>
          <w:szCs w:val="24"/>
        </w:rPr>
        <w:t>7</w:t>
      </w:r>
      <w:r w:rsidR="00772A25">
        <w:rPr>
          <w:rFonts w:ascii="Times New Roman" w:hAnsi="Times New Roman" w:cs="Times New Roman"/>
          <w:sz w:val="24"/>
          <w:szCs w:val="24"/>
        </w:rPr>
        <w:t>2</w:t>
      </w:r>
      <w:r w:rsidRPr="007E2707">
        <w:rPr>
          <w:rFonts w:ascii="Times New Roman" w:hAnsi="Times New Roman" w:cs="Times New Roman"/>
          <w:sz w:val="24"/>
          <w:szCs w:val="24"/>
        </w:rPr>
        <w:t>. 2023. aasta lõimumismonitooring näitas, et vaid 4% eesti keelest erineva koduse keelega vanematest soovib, et nende laps saaks ainult venekeelset üldharidust. Viimastel aastatel on eestikeelsetes õppeasutustes kasvanud eesti keelest erineva emakeelega õpilaste arv (põhikoolis keskmiselt üle 1000 õpilase aastas). Seega on  rahvusvähemustel valmisolek eestikeelse õppele üleminekuks, mida muuhulgas kinnitavad lapsevanemate valikud.</w:t>
      </w:r>
      <w:r w:rsidR="0093796D">
        <w:rPr>
          <w:rFonts w:ascii="Times New Roman" w:hAnsi="Times New Roman" w:cs="Times New Roman"/>
          <w:sz w:val="24"/>
          <w:szCs w:val="24"/>
        </w:rPr>
        <w:t xml:space="preserve"> Monitooringu kohaselt toetavad ka eestikeelsed lapsevanemad eestikeelsele haridusele üleminekut: eestikeelsete vastajate seas toetab 96% eestikeelsele haridusele üleminekut, seejuures 70% on reformi suhtes häälestatud täiesti positiivselt.</w:t>
      </w:r>
    </w:p>
    <w:p w14:paraId="17FA28C0" w14:textId="73ED5BED" w:rsidR="0093796D" w:rsidRDefault="00092E8A" w:rsidP="00CB4AFB">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772A25">
        <w:rPr>
          <w:rFonts w:ascii="Times New Roman" w:hAnsi="Times New Roman" w:cs="Times New Roman"/>
          <w:color w:val="000000"/>
          <w:sz w:val="24"/>
          <w:szCs w:val="24"/>
        </w:rPr>
        <w:t>73</w:t>
      </w:r>
      <w:r w:rsidR="00C804CA" w:rsidRPr="00B26BB3">
        <w:rPr>
          <w:rFonts w:ascii="Times New Roman" w:hAnsi="Times New Roman" w:cs="Times New Roman"/>
          <w:color w:val="000000"/>
          <w:sz w:val="24"/>
          <w:szCs w:val="24"/>
        </w:rPr>
        <w:t>.</w:t>
      </w:r>
      <w:r w:rsidR="00F93EDD">
        <w:rPr>
          <w:rFonts w:ascii="Times New Roman" w:hAnsi="Times New Roman" w:cs="Times New Roman"/>
          <w:color w:val="000000"/>
          <w:sz w:val="24"/>
          <w:szCs w:val="24"/>
        </w:rPr>
        <w:t xml:space="preserve"> </w:t>
      </w:r>
      <w:r w:rsidR="00D36E84" w:rsidRPr="00D36E84">
        <w:rPr>
          <w:rFonts w:ascii="Times New Roman" w:hAnsi="Times New Roman" w:cs="Times New Roman"/>
          <w:sz w:val="24"/>
          <w:szCs w:val="24"/>
        </w:rPr>
        <w:t>Haridus- ja Teadusministeeriumi strateegiline partner on Eesti Rahvusvähemuste Pühapäevakoolide Õpetajate Ühing.</w:t>
      </w:r>
      <w:r w:rsidR="00D36E84">
        <w:rPr>
          <w:rFonts w:ascii="Times New Roman" w:hAnsi="Times New Roman" w:cs="Times New Roman"/>
        </w:rPr>
        <w:t xml:space="preserve"> </w:t>
      </w:r>
      <w:r w:rsidR="00FF511B" w:rsidRPr="00B26BB3">
        <w:rPr>
          <w:rFonts w:ascii="Times New Roman" w:hAnsi="Times New Roman" w:cs="Times New Roman"/>
          <w:color w:val="000000"/>
          <w:sz w:val="24"/>
          <w:szCs w:val="24"/>
        </w:rPr>
        <w:t xml:space="preserve">Riik toetab tegevustoetusega rahvuskultuuriseltside huvikoolide tegevust, </w:t>
      </w:r>
      <w:r w:rsidR="00917F7B">
        <w:rPr>
          <w:rFonts w:ascii="Times New Roman" w:hAnsi="Times New Roman" w:cs="Times New Roman"/>
          <w:color w:val="000000"/>
          <w:sz w:val="24"/>
          <w:szCs w:val="24"/>
        </w:rPr>
        <w:t xml:space="preserve">mis </w:t>
      </w:r>
      <w:r w:rsidR="00FF511B" w:rsidRPr="00B26BB3">
        <w:rPr>
          <w:rFonts w:ascii="Times New Roman" w:hAnsi="Times New Roman" w:cs="Times New Roman"/>
          <w:color w:val="000000"/>
          <w:sz w:val="24"/>
          <w:szCs w:val="24"/>
        </w:rPr>
        <w:t xml:space="preserve">on seotud </w:t>
      </w:r>
      <w:r w:rsidR="003E1E64" w:rsidRPr="00B26BB3">
        <w:rPr>
          <w:rFonts w:ascii="Times New Roman" w:hAnsi="Times New Roman" w:cs="Times New Roman"/>
          <w:color w:val="000000"/>
          <w:sz w:val="24"/>
          <w:szCs w:val="24"/>
        </w:rPr>
        <w:t>rahvusvähemus</w:t>
      </w:r>
      <w:r w:rsidR="00FF511B" w:rsidRPr="00B26BB3">
        <w:rPr>
          <w:rFonts w:ascii="Times New Roman" w:hAnsi="Times New Roman" w:cs="Times New Roman"/>
          <w:color w:val="000000"/>
          <w:sz w:val="24"/>
          <w:szCs w:val="24"/>
        </w:rPr>
        <w:t>te keele ja kultuuri hoidmise ja arendamisega. 2022. aastal toetas Haridus- ja Teadusministeerium araabia, armeenia, aserbaidžaani, valgevene, soome, gruusia, kabardi, korea, mari, roma, vene, tatari, ukraina ja usbeki keelte ja kultuuri õppimist. 2023. aastal andis Haridus- ja Teadusministeerium 32 Eesti huvikooli</w:t>
      </w:r>
      <w:r w:rsidR="00917F7B">
        <w:rPr>
          <w:rFonts w:ascii="Times New Roman" w:hAnsi="Times New Roman" w:cs="Times New Roman"/>
          <w:color w:val="000000"/>
          <w:sz w:val="24"/>
          <w:szCs w:val="24"/>
        </w:rPr>
        <w:t>le</w:t>
      </w:r>
      <w:r w:rsidR="00FF511B" w:rsidRPr="00B26BB3">
        <w:rPr>
          <w:rFonts w:ascii="Times New Roman" w:hAnsi="Times New Roman" w:cs="Times New Roman"/>
          <w:color w:val="000000"/>
          <w:sz w:val="24"/>
          <w:szCs w:val="24"/>
        </w:rPr>
        <w:t xml:space="preserve"> taotletud toetuse täies mahus. Lisaks toetab riik kultuuri- </w:t>
      </w:r>
      <w:r w:rsidR="00FF511B" w:rsidRPr="000B6BC8">
        <w:rPr>
          <w:rFonts w:ascii="Times New Roman" w:hAnsi="Times New Roman" w:cs="Times New Roman"/>
          <w:color w:val="000000"/>
          <w:sz w:val="24"/>
          <w:szCs w:val="24"/>
        </w:rPr>
        <w:t>ja</w:t>
      </w:r>
      <w:r w:rsidR="00CB4AFB" w:rsidRPr="001940D8">
        <w:rPr>
          <w:rFonts w:ascii="Times New Roman" w:hAnsi="Times New Roman" w:cs="Times New Roman"/>
          <w:color w:val="000000"/>
          <w:sz w:val="24"/>
          <w:szCs w:val="24"/>
        </w:rPr>
        <w:t xml:space="preserve"> </w:t>
      </w:r>
      <w:r w:rsidR="00CB4AFB" w:rsidRPr="00306587">
        <w:rPr>
          <w:rFonts w:ascii="Times New Roman" w:hAnsi="Times New Roman" w:cs="Times New Roman"/>
          <w:color w:val="000000"/>
          <w:sz w:val="24"/>
          <w:szCs w:val="24"/>
        </w:rPr>
        <w:t>infosfääride tähtsust</w:t>
      </w:r>
      <w:r w:rsidR="00917F7B">
        <w:rPr>
          <w:rFonts w:ascii="Times New Roman" w:hAnsi="Times New Roman" w:cs="Times New Roman"/>
          <w:color w:val="000000"/>
          <w:sz w:val="24"/>
          <w:szCs w:val="24"/>
        </w:rPr>
        <w:t>,</w:t>
      </w:r>
      <w:r w:rsidR="00CB4AFB" w:rsidRPr="00306587">
        <w:rPr>
          <w:rFonts w:ascii="Times New Roman" w:hAnsi="Times New Roman" w:cs="Times New Roman"/>
          <w:color w:val="000000"/>
          <w:sz w:val="24"/>
          <w:szCs w:val="24"/>
        </w:rPr>
        <w:t xml:space="preserve"> teadvustades ka Eesti meediakanalite kultuuritegevust ja venekeelseid väljundeid.</w:t>
      </w:r>
    </w:p>
    <w:p w14:paraId="38B33935" w14:textId="3BF4E8D3" w:rsidR="00987725" w:rsidRPr="00987725" w:rsidRDefault="00871CF8" w:rsidP="00CB4AFB">
      <w:pPr>
        <w:jc w:val="both"/>
        <w:rP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74</w:t>
      </w:r>
      <w:r>
        <w:rPr>
          <w:rFonts w:ascii="Times New Roman" w:hAnsi="Times New Roman" w:cs="Times New Roman"/>
          <w:sz w:val="24"/>
          <w:szCs w:val="24"/>
        </w:rPr>
        <w:t xml:space="preserve">. </w:t>
      </w:r>
      <w:r w:rsidR="00987725" w:rsidRPr="00987725">
        <w:rPr>
          <w:rFonts w:ascii="Times New Roman" w:hAnsi="Times New Roman" w:cs="Times New Roman"/>
          <w:sz w:val="24"/>
          <w:szCs w:val="24"/>
        </w:rPr>
        <w:t xml:space="preserve">Põhiseaduse, koolieelse lasteasutuse seaduse, põhikooli- ja gümnaasiumiseaduse, erakooliseaduse, kutseõppeasutuse seaduse, kõrgharidusseaduse alusel on kõigil Eestis seaduslikult viibivatel isikutel ja kõigil rahvusvahelise kaitse saajatel või rahvusvahelist kaitset taotlevatel isikutel õigus omandada haridus ülaltoodud seadustes sätestatud tingimustel ning </w:t>
      </w:r>
      <w:r w:rsidR="00987725" w:rsidRPr="00987725">
        <w:rPr>
          <w:rFonts w:ascii="Times New Roman" w:hAnsi="Times New Roman" w:cs="Times New Roman"/>
          <w:sz w:val="24"/>
          <w:szCs w:val="24"/>
        </w:rPr>
        <w:lastRenderedPageBreak/>
        <w:t>juurdepääs haridusele ei sõltu isiku keelest, kultuurilisest või etnilisest päritolust, taustast või usulistest veendumustest. Haridusele juurdepääsu reguleerivad seadusesätted ei ole varasemate aruandeperioodidega võrreldes muudetud.</w:t>
      </w:r>
    </w:p>
    <w:p w14:paraId="62BE55EA" w14:textId="73704915" w:rsidR="00BC0849" w:rsidRDefault="00BC0849" w:rsidP="00CB4AF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Romade haridus</w:t>
      </w:r>
    </w:p>
    <w:p w14:paraId="60958E80" w14:textId="6E5F8D58" w:rsidR="008F0B44" w:rsidRPr="008F0B44" w:rsidRDefault="008F0B44" w:rsidP="00CB4AFB">
      <w:pPr>
        <w:jc w:val="both"/>
        <w:rPr>
          <w:rFonts w:ascii="Times New Roman" w:hAnsi="Times New Roman" w:cs="Times New Roman"/>
          <w:i/>
          <w:iCs/>
          <w:sz w:val="24"/>
          <w:szCs w:val="24"/>
        </w:rPr>
      </w:pPr>
      <w:r w:rsidRPr="00B26BB3">
        <w:rPr>
          <w:rFonts w:ascii="Times New Roman" w:hAnsi="Times New Roman" w:cs="Times New Roman"/>
          <w:i/>
          <w:iCs/>
          <w:sz w:val="24"/>
          <w:szCs w:val="24"/>
        </w:rPr>
        <w:t xml:space="preserve">Nõuandekomitee kutsub ametiasutusi üles tagama roma rahvusvähemusse kuuluvatele isikutele tõhusa ja sisuka juurdepääsu haridusele, sealhulgas parandades ja ajakohastades õpetajate koolitust, et nad mõistaksid roma kultuuri ja traditsioone, vaatama läbi nn lihtsustatud programmide võimalik diskrimineeriv mõju ning konsulteerima romadega mis tahes tulevase mudeli väljatöötamisel, rakendamisel ja läbivaatamisel, et toetada roma õpilasi hariduses. </w:t>
      </w:r>
    </w:p>
    <w:p w14:paraId="63F1B8AC" w14:textId="015521DD" w:rsidR="00FF511B" w:rsidRPr="00B26BB3" w:rsidRDefault="00092E8A" w:rsidP="00CA6A09">
      <w:pPr>
        <w:jc w:val="both"/>
        <w:rP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75</w:t>
      </w:r>
      <w:r w:rsidR="00C804CA" w:rsidRPr="00B26BB3">
        <w:rPr>
          <w:rFonts w:ascii="Times New Roman" w:hAnsi="Times New Roman" w:cs="Times New Roman"/>
          <w:sz w:val="24"/>
          <w:szCs w:val="24"/>
        </w:rPr>
        <w:t>.</w:t>
      </w:r>
      <w:r w:rsidR="00663887">
        <w:rPr>
          <w:rFonts w:ascii="Times New Roman" w:hAnsi="Times New Roman" w:cs="Times New Roman"/>
          <w:sz w:val="24"/>
          <w:szCs w:val="24"/>
        </w:rPr>
        <w:t xml:space="preserve"> </w:t>
      </w:r>
      <w:r w:rsidR="00FF511B" w:rsidRPr="00B26BB3">
        <w:rPr>
          <w:rFonts w:ascii="Times New Roman" w:hAnsi="Times New Roman" w:cs="Times New Roman"/>
          <w:sz w:val="24"/>
          <w:szCs w:val="24"/>
        </w:rPr>
        <w:t xml:space="preserve">Nagu kõigile Eestis elavatele lastele, on ka </w:t>
      </w:r>
      <w:r w:rsidR="00FF511B" w:rsidRPr="008F0B44">
        <w:rPr>
          <w:rFonts w:ascii="Times New Roman" w:hAnsi="Times New Roman" w:cs="Times New Roman"/>
          <w:sz w:val="24"/>
          <w:szCs w:val="24"/>
        </w:rPr>
        <w:t>roma lastele</w:t>
      </w:r>
      <w:r w:rsidR="00FF511B" w:rsidRPr="00B26BB3">
        <w:rPr>
          <w:rFonts w:ascii="Times New Roman" w:hAnsi="Times New Roman" w:cs="Times New Roman"/>
          <w:sz w:val="24"/>
          <w:szCs w:val="24"/>
        </w:rPr>
        <w:t xml:space="preserve"> tagatud võrdne juurdepääs kvaliteetsele haridusele ning nad on täielikult kaasatud Eesti haridussüsteemi. Roma lapsed õpivad ühiste riiklike õppekavade järgi koos teiste õpilastega. </w:t>
      </w:r>
    </w:p>
    <w:p w14:paraId="4B467986" w14:textId="51E964B8" w:rsidR="00FF511B" w:rsidRPr="00B26BB3" w:rsidRDefault="009A0329" w:rsidP="00CA6A09">
      <w:pPr>
        <w:jc w:val="both"/>
        <w:rP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76</w:t>
      </w:r>
      <w:r w:rsidR="00C804CA" w:rsidRPr="00B26BB3">
        <w:rPr>
          <w:rFonts w:ascii="Times New Roman" w:hAnsi="Times New Roman" w:cs="Times New Roman"/>
          <w:sz w:val="24"/>
          <w:szCs w:val="24"/>
        </w:rPr>
        <w:t>.</w:t>
      </w:r>
      <w:r w:rsidR="00663887">
        <w:rPr>
          <w:rFonts w:ascii="Times New Roman" w:hAnsi="Times New Roman" w:cs="Times New Roman"/>
          <w:sz w:val="24"/>
          <w:szCs w:val="24"/>
        </w:rPr>
        <w:t xml:space="preserve"> </w:t>
      </w:r>
      <w:r w:rsidR="00FF511B" w:rsidRPr="00B26BB3">
        <w:rPr>
          <w:rFonts w:ascii="Times New Roman" w:hAnsi="Times New Roman" w:cs="Times New Roman"/>
          <w:sz w:val="24"/>
          <w:szCs w:val="24"/>
        </w:rPr>
        <w:t xml:space="preserve">Põhiseaduse, koolieelse lasteasutuse seaduse, põhikooli- ja gümnaasiumiseaduse, erakooliseaduse, kutseõppeasutuse seaduse, kõrgharidusseaduse alusel on kõigil Eestis seaduslikult viibivatel isikutel ja kõigil rahvusvahelise kaitse saajatel või rahvusvahelist kaitset taotlevatel isikutel õigus omandada haridus ülaltoodud seadustes sätestatud tingimustel ning juurdepääs haridusele ei sõltu isiku keelest, kultuurilisest või etnilisest päritolust, taustast või usulistest veendumustest. </w:t>
      </w:r>
    </w:p>
    <w:p w14:paraId="4051EB4B" w14:textId="60487415" w:rsidR="00FF511B" w:rsidRPr="00B26BB3" w:rsidRDefault="009A0329" w:rsidP="00CA6A09">
      <w:pPr>
        <w:jc w:val="both"/>
        <w:rP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77</w:t>
      </w:r>
      <w:r w:rsidR="00C804CA" w:rsidRPr="00B26BB3">
        <w:rPr>
          <w:rFonts w:ascii="Times New Roman" w:hAnsi="Times New Roman" w:cs="Times New Roman"/>
          <w:sz w:val="24"/>
          <w:szCs w:val="24"/>
        </w:rPr>
        <w:t>.</w:t>
      </w:r>
      <w:r w:rsidR="00663887">
        <w:rPr>
          <w:rFonts w:ascii="Times New Roman" w:hAnsi="Times New Roman" w:cs="Times New Roman"/>
          <w:sz w:val="24"/>
          <w:szCs w:val="24"/>
        </w:rPr>
        <w:t xml:space="preserve"> </w:t>
      </w:r>
      <w:r w:rsidR="00FF511B" w:rsidRPr="00B26BB3">
        <w:rPr>
          <w:rFonts w:ascii="Times New Roman" w:hAnsi="Times New Roman" w:cs="Times New Roman"/>
          <w:sz w:val="24"/>
          <w:szCs w:val="24"/>
        </w:rPr>
        <w:t xml:space="preserve">Õpilase emakeel või kodus kasutatav keel lapse või vanema teatel kantakse Eesti Hariduse Infosüsteemi. Kuna tegu on ütluspõhiste andmetega, on võimalik, et </w:t>
      </w:r>
      <w:r w:rsidR="00FA702F">
        <w:rPr>
          <w:rFonts w:ascii="Times New Roman" w:hAnsi="Times New Roman" w:cs="Times New Roman"/>
          <w:sz w:val="24"/>
          <w:szCs w:val="24"/>
        </w:rPr>
        <w:t>õpilane</w:t>
      </w:r>
      <w:r w:rsidR="00FF511B" w:rsidRPr="00B26BB3">
        <w:rPr>
          <w:rFonts w:ascii="Times New Roman" w:hAnsi="Times New Roman" w:cs="Times New Roman"/>
          <w:sz w:val="24"/>
          <w:szCs w:val="24"/>
        </w:rPr>
        <w:t xml:space="preserve"> otsustab hilisemates õppeastmetes nimetada mõne muu emakeele (nt eesti, vene, läti).</w:t>
      </w:r>
    </w:p>
    <w:tbl>
      <w:tblPr>
        <w:tblW w:w="9052" w:type="dxa"/>
        <w:tblCellMar>
          <w:left w:w="0" w:type="dxa"/>
          <w:right w:w="0" w:type="dxa"/>
        </w:tblCellMar>
        <w:tblLook w:val="04A0" w:firstRow="1" w:lastRow="0" w:firstColumn="1" w:lastColumn="0" w:noHBand="0" w:noVBand="1"/>
      </w:tblPr>
      <w:tblGrid>
        <w:gridCol w:w="1739"/>
        <w:gridCol w:w="1397"/>
        <w:gridCol w:w="1536"/>
        <w:gridCol w:w="1697"/>
        <w:gridCol w:w="1752"/>
        <w:gridCol w:w="931"/>
      </w:tblGrid>
      <w:tr w:rsidR="00FF511B" w:rsidRPr="00B26BB3" w14:paraId="698624E2" w14:textId="77777777" w:rsidTr="008D39D4">
        <w:trPr>
          <w:trHeight w:val="1148"/>
        </w:trPr>
        <w:tc>
          <w:tcPr>
            <w:tcW w:w="1739" w:type="dxa"/>
            <w:tcBorders>
              <w:top w:val="single" w:sz="8" w:space="0" w:color="auto"/>
              <w:left w:val="single" w:sz="8" w:space="0" w:color="auto"/>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21BC7078"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Õppevorm</w:t>
            </w:r>
          </w:p>
        </w:tc>
        <w:tc>
          <w:tcPr>
            <w:tcW w:w="1397" w:type="dxa"/>
            <w:tcBorders>
              <w:top w:val="single" w:sz="8" w:space="0" w:color="auto"/>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5533655D"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haridustase</w:t>
            </w:r>
          </w:p>
        </w:tc>
        <w:tc>
          <w:tcPr>
            <w:tcW w:w="1536" w:type="dxa"/>
            <w:tcBorders>
              <w:top w:val="single" w:sz="8" w:space="0" w:color="auto"/>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2FC47C59" w14:textId="77777777" w:rsidR="00FF511B" w:rsidRPr="00B26BB3" w:rsidRDefault="00FF511B" w:rsidP="00CA6A09">
            <w:pPr>
              <w:spacing w:after="120"/>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Emakeel EHIS andmetel</w:t>
            </w:r>
          </w:p>
        </w:tc>
        <w:tc>
          <w:tcPr>
            <w:tcW w:w="1697" w:type="dxa"/>
            <w:tcBorders>
              <w:top w:val="single" w:sz="8" w:space="0" w:color="auto"/>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1FE33AD3" w14:textId="77777777" w:rsidR="00FF511B" w:rsidRPr="00B26BB3" w:rsidRDefault="00FF511B" w:rsidP="00CA6A09">
            <w:pPr>
              <w:spacing w:after="120"/>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põhikooli, gümnaasiumi riiklik õppekava (RÕK)</w:t>
            </w:r>
          </w:p>
        </w:tc>
        <w:tc>
          <w:tcPr>
            <w:tcW w:w="1752" w:type="dxa"/>
            <w:tcBorders>
              <w:top w:val="single" w:sz="8" w:space="0" w:color="auto"/>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6B5477FB" w14:textId="77777777" w:rsidR="00FF511B" w:rsidRPr="00B26BB3" w:rsidRDefault="00FF511B" w:rsidP="00CA6A09">
            <w:pPr>
              <w:spacing w:after="120"/>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põhikooli lihtsustatud riiklik õppekava lihtsustatud õpe</w:t>
            </w:r>
          </w:p>
        </w:tc>
        <w:tc>
          <w:tcPr>
            <w:tcW w:w="931" w:type="dxa"/>
            <w:tcBorders>
              <w:top w:val="single" w:sz="8" w:space="0" w:color="auto"/>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228BD564"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Kokku</w:t>
            </w:r>
          </w:p>
        </w:tc>
      </w:tr>
      <w:tr w:rsidR="00FF511B" w:rsidRPr="00B26BB3" w14:paraId="5A8DE770" w14:textId="77777777" w:rsidTr="008D39D4">
        <w:trPr>
          <w:trHeight w:val="295"/>
        </w:trPr>
        <w:tc>
          <w:tcPr>
            <w:tcW w:w="17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41DDD9"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statsionaarne õpe</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E8AF51"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põhiharidus</w:t>
            </w:r>
          </w:p>
        </w:tc>
        <w:tc>
          <w:tcPr>
            <w:tcW w:w="15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9A75F8"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mustlaskeel / roma; romi</w:t>
            </w:r>
          </w:p>
        </w:tc>
        <w:tc>
          <w:tcPr>
            <w:tcW w:w="1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AC5FC4" w14:textId="77777777" w:rsidR="00FF511B" w:rsidRPr="00B26BB3" w:rsidRDefault="00FF511B" w:rsidP="00CA6A09">
            <w:pPr>
              <w:jc w:val="right"/>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3</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E2D6A5" w14:textId="77777777" w:rsidR="00FF511B" w:rsidRPr="00B26BB3" w:rsidRDefault="00FF511B" w:rsidP="00CA6A09">
            <w:pPr>
              <w:rPr>
                <w:rFonts w:ascii="Times New Roman" w:hAnsi="Times New Roman" w:cs="Times New Roman"/>
                <w:color w:val="000000"/>
                <w:sz w:val="24"/>
                <w:szCs w:val="24"/>
                <w:lang w:eastAsia="et-EE"/>
              </w:rPr>
            </w:pPr>
          </w:p>
        </w:tc>
        <w:tc>
          <w:tcPr>
            <w:tcW w:w="9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5135E9" w14:textId="77777777" w:rsidR="00FF511B" w:rsidRPr="00B26BB3" w:rsidRDefault="00FF511B" w:rsidP="00CA6A09">
            <w:pPr>
              <w:jc w:val="right"/>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3</w:t>
            </w:r>
          </w:p>
        </w:tc>
      </w:tr>
      <w:tr w:rsidR="00FF511B" w:rsidRPr="00B26BB3" w14:paraId="21BA066A" w14:textId="77777777" w:rsidTr="008D39D4">
        <w:trPr>
          <w:trHeight w:val="295"/>
        </w:trPr>
        <w:tc>
          <w:tcPr>
            <w:tcW w:w="17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F48B95"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statsionaarne õpe</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9B8915"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põhiharidus</w:t>
            </w:r>
          </w:p>
        </w:tc>
        <w:tc>
          <w:tcPr>
            <w:tcW w:w="15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E695B7"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mustlaskeel / roma; romi</w:t>
            </w:r>
          </w:p>
        </w:tc>
        <w:tc>
          <w:tcPr>
            <w:tcW w:w="1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0A51F7" w14:textId="77777777" w:rsidR="00FF511B" w:rsidRPr="00B26BB3" w:rsidRDefault="00FF511B" w:rsidP="00CA6A09">
            <w:pPr>
              <w:jc w:val="right"/>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6</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F74B51" w14:textId="77777777" w:rsidR="00FF511B" w:rsidRPr="00B26BB3" w:rsidRDefault="00FF511B" w:rsidP="00CA6A09">
            <w:pPr>
              <w:rPr>
                <w:rFonts w:ascii="Times New Roman" w:hAnsi="Times New Roman" w:cs="Times New Roman"/>
                <w:color w:val="000000"/>
                <w:sz w:val="24"/>
                <w:szCs w:val="24"/>
                <w:lang w:eastAsia="et-EE"/>
              </w:rPr>
            </w:pPr>
          </w:p>
        </w:tc>
        <w:tc>
          <w:tcPr>
            <w:tcW w:w="9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11536B" w14:textId="77777777" w:rsidR="00FF511B" w:rsidRPr="00B26BB3" w:rsidRDefault="00FF511B" w:rsidP="00CA6A09">
            <w:pPr>
              <w:jc w:val="right"/>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6</w:t>
            </w:r>
          </w:p>
        </w:tc>
      </w:tr>
      <w:tr w:rsidR="00FF511B" w:rsidRPr="00B26BB3" w14:paraId="66924A05" w14:textId="77777777" w:rsidTr="008D39D4">
        <w:trPr>
          <w:trHeight w:val="295"/>
        </w:trPr>
        <w:tc>
          <w:tcPr>
            <w:tcW w:w="17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94E27A"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statsionaarne õpe</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C15796"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põhiharidus</w:t>
            </w:r>
          </w:p>
        </w:tc>
        <w:tc>
          <w:tcPr>
            <w:tcW w:w="15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49D34F"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mustlaskeel / roma; romi</w:t>
            </w:r>
          </w:p>
        </w:tc>
        <w:tc>
          <w:tcPr>
            <w:tcW w:w="1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3C51ED" w14:textId="77777777" w:rsidR="00FF511B" w:rsidRPr="00B26BB3" w:rsidRDefault="00FF511B" w:rsidP="00CA6A09">
            <w:pPr>
              <w:jc w:val="right"/>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5</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1F9B83" w14:textId="77777777" w:rsidR="00FF511B" w:rsidRPr="00B26BB3" w:rsidRDefault="00FF511B" w:rsidP="00CA6A09">
            <w:pPr>
              <w:rPr>
                <w:rFonts w:ascii="Times New Roman" w:hAnsi="Times New Roman" w:cs="Times New Roman"/>
                <w:color w:val="000000"/>
                <w:sz w:val="24"/>
                <w:szCs w:val="24"/>
                <w:lang w:eastAsia="et-EE"/>
              </w:rPr>
            </w:pPr>
          </w:p>
        </w:tc>
        <w:tc>
          <w:tcPr>
            <w:tcW w:w="9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9D9CBA" w14:textId="77777777" w:rsidR="00FF511B" w:rsidRPr="00B26BB3" w:rsidRDefault="00FF511B" w:rsidP="00CA6A09">
            <w:pPr>
              <w:jc w:val="right"/>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5</w:t>
            </w:r>
          </w:p>
        </w:tc>
      </w:tr>
      <w:tr w:rsidR="00FF511B" w:rsidRPr="00B26BB3" w14:paraId="4DC6F1C1" w14:textId="77777777" w:rsidTr="008D39D4">
        <w:trPr>
          <w:trHeight w:val="295"/>
        </w:trPr>
        <w:tc>
          <w:tcPr>
            <w:tcW w:w="17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2E8716"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statsionaarne õpe</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0109F2"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põhiharidus</w:t>
            </w:r>
          </w:p>
        </w:tc>
        <w:tc>
          <w:tcPr>
            <w:tcW w:w="15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E7502D"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mustlaskeel / roma; romi</w:t>
            </w:r>
          </w:p>
        </w:tc>
        <w:tc>
          <w:tcPr>
            <w:tcW w:w="1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FB77DB" w14:textId="77777777" w:rsidR="00FF511B" w:rsidRPr="00B26BB3" w:rsidRDefault="00FF511B" w:rsidP="00CA6A09">
            <w:pPr>
              <w:jc w:val="right"/>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38</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31FE86" w14:textId="77777777" w:rsidR="00FF511B" w:rsidRPr="00B26BB3" w:rsidRDefault="00FF511B" w:rsidP="00CA6A09">
            <w:pPr>
              <w:jc w:val="right"/>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4</w:t>
            </w:r>
          </w:p>
        </w:tc>
        <w:tc>
          <w:tcPr>
            <w:tcW w:w="9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FE3F15" w14:textId="77777777" w:rsidR="00FF511B" w:rsidRPr="00B26BB3" w:rsidRDefault="00FF511B" w:rsidP="00CA6A09">
            <w:pPr>
              <w:jc w:val="right"/>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42</w:t>
            </w:r>
          </w:p>
        </w:tc>
      </w:tr>
      <w:tr w:rsidR="00FF511B" w:rsidRPr="00B26BB3" w14:paraId="5E02A5EB" w14:textId="77777777" w:rsidTr="008D39D4">
        <w:trPr>
          <w:trHeight w:val="295"/>
        </w:trPr>
        <w:tc>
          <w:tcPr>
            <w:tcW w:w="17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354CF5"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mittestats. õpe</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D636A8"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põhiharidus</w:t>
            </w:r>
          </w:p>
        </w:tc>
        <w:tc>
          <w:tcPr>
            <w:tcW w:w="15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FBBB34"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mustlaskeel / roma; romi</w:t>
            </w:r>
          </w:p>
        </w:tc>
        <w:tc>
          <w:tcPr>
            <w:tcW w:w="1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496A38" w14:textId="77777777" w:rsidR="00FF511B" w:rsidRPr="00B26BB3" w:rsidRDefault="00FF511B" w:rsidP="00CA6A09">
            <w:pPr>
              <w:jc w:val="right"/>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1</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7CC641" w14:textId="77777777" w:rsidR="00FF511B" w:rsidRPr="00B26BB3" w:rsidRDefault="00FF511B" w:rsidP="00CA6A09">
            <w:pPr>
              <w:rPr>
                <w:rFonts w:ascii="Times New Roman" w:hAnsi="Times New Roman" w:cs="Times New Roman"/>
                <w:color w:val="000000"/>
                <w:sz w:val="24"/>
                <w:szCs w:val="24"/>
                <w:lang w:eastAsia="et-EE"/>
              </w:rPr>
            </w:pPr>
          </w:p>
        </w:tc>
        <w:tc>
          <w:tcPr>
            <w:tcW w:w="9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CE7245" w14:textId="77777777" w:rsidR="00FF511B" w:rsidRPr="00B26BB3" w:rsidRDefault="00FF511B" w:rsidP="00CA6A09">
            <w:pPr>
              <w:jc w:val="right"/>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1</w:t>
            </w:r>
          </w:p>
        </w:tc>
      </w:tr>
      <w:tr w:rsidR="00FF511B" w:rsidRPr="00B26BB3" w14:paraId="0D6A96A6" w14:textId="77777777" w:rsidTr="008D39D4">
        <w:trPr>
          <w:trHeight w:val="295"/>
        </w:trPr>
        <w:tc>
          <w:tcPr>
            <w:tcW w:w="17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A41518"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lastRenderedPageBreak/>
              <w:t>mittestats. õpe</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CA02B2"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gümnaasium</w:t>
            </w:r>
          </w:p>
        </w:tc>
        <w:tc>
          <w:tcPr>
            <w:tcW w:w="15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D663B9"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mustlaskeel / roma; romi</w:t>
            </w:r>
          </w:p>
        </w:tc>
        <w:tc>
          <w:tcPr>
            <w:tcW w:w="1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BC69D3" w14:textId="77777777" w:rsidR="00FF511B" w:rsidRPr="00B26BB3" w:rsidRDefault="00FF511B" w:rsidP="00CA6A09">
            <w:pPr>
              <w:jc w:val="right"/>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1</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34B7A5" w14:textId="77777777" w:rsidR="00FF511B" w:rsidRPr="00B26BB3" w:rsidRDefault="00FF511B" w:rsidP="00CA6A09">
            <w:pPr>
              <w:rPr>
                <w:rFonts w:ascii="Times New Roman" w:hAnsi="Times New Roman" w:cs="Times New Roman"/>
                <w:color w:val="000000"/>
                <w:sz w:val="24"/>
                <w:szCs w:val="24"/>
                <w:lang w:eastAsia="et-EE"/>
              </w:rPr>
            </w:pPr>
          </w:p>
        </w:tc>
        <w:tc>
          <w:tcPr>
            <w:tcW w:w="9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75EF4F" w14:textId="77777777" w:rsidR="00FF511B" w:rsidRPr="00B26BB3" w:rsidRDefault="00FF511B" w:rsidP="00CA6A09">
            <w:pPr>
              <w:jc w:val="right"/>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1</w:t>
            </w:r>
          </w:p>
        </w:tc>
      </w:tr>
      <w:tr w:rsidR="00FF511B" w:rsidRPr="00B26BB3" w14:paraId="6C0B4D6D" w14:textId="77777777" w:rsidTr="008D39D4">
        <w:trPr>
          <w:trHeight w:val="295"/>
        </w:trPr>
        <w:tc>
          <w:tcPr>
            <w:tcW w:w="1739" w:type="dxa"/>
            <w:tcBorders>
              <w:top w:val="nil"/>
              <w:left w:val="single" w:sz="8" w:space="0" w:color="auto"/>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4D2215FA" w14:textId="77777777" w:rsidR="00FF511B" w:rsidRPr="00B26BB3" w:rsidRDefault="00FF511B" w:rsidP="00CA6A09">
            <w:pPr>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Kokku</w:t>
            </w:r>
          </w:p>
        </w:tc>
        <w:tc>
          <w:tcPr>
            <w:tcW w:w="1397" w:type="dxa"/>
            <w:tcBorders>
              <w:top w:val="nil"/>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2FB1F016" w14:textId="77777777" w:rsidR="00FF511B" w:rsidRPr="00B26BB3" w:rsidRDefault="00FF511B" w:rsidP="00CA6A09">
            <w:pPr>
              <w:rPr>
                <w:rFonts w:ascii="Times New Roman" w:hAnsi="Times New Roman" w:cs="Times New Roman"/>
                <w:color w:val="000000"/>
                <w:sz w:val="24"/>
                <w:szCs w:val="24"/>
                <w:lang w:eastAsia="et-EE"/>
              </w:rPr>
            </w:pPr>
          </w:p>
        </w:tc>
        <w:tc>
          <w:tcPr>
            <w:tcW w:w="1536" w:type="dxa"/>
            <w:tcBorders>
              <w:top w:val="nil"/>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585454C8" w14:textId="77777777" w:rsidR="00FF511B" w:rsidRPr="00B26BB3" w:rsidRDefault="00FF511B" w:rsidP="00CA6A09">
            <w:pPr>
              <w:rPr>
                <w:rFonts w:ascii="Times New Roman" w:eastAsia="Times New Roman" w:hAnsi="Times New Roman" w:cs="Times New Roman"/>
                <w:sz w:val="24"/>
                <w:szCs w:val="24"/>
                <w:lang w:eastAsia="et-EE"/>
              </w:rPr>
            </w:pPr>
          </w:p>
        </w:tc>
        <w:tc>
          <w:tcPr>
            <w:tcW w:w="1697" w:type="dxa"/>
            <w:tcBorders>
              <w:top w:val="nil"/>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36455FDD" w14:textId="77777777" w:rsidR="00FF511B" w:rsidRPr="00B26BB3" w:rsidRDefault="00FF511B" w:rsidP="00CA6A09">
            <w:pPr>
              <w:jc w:val="right"/>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54</w:t>
            </w:r>
          </w:p>
        </w:tc>
        <w:tc>
          <w:tcPr>
            <w:tcW w:w="1752" w:type="dxa"/>
            <w:tcBorders>
              <w:top w:val="nil"/>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1E7B67A5" w14:textId="77777777" w:rsidR="00FF511B" w:rsidRPr="00B26BB3" w:rsidRDefault="00FF511B" w:rsidP="00CA6A09">
            <w:pPr>
              <w:jc w:val="right"/>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4</w:t>
            </w:r>
          </w:p>
        </w:tc>
        <w:tc>
          <w:tcPr>
            <w:tcW w:w="931" w:type="dxa"/>
            <w:tcBorders>
              <w:top w:val="nil"/>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7F43EDEB" w14:textId="77777777" w:rsidR="00FF511B" w:rsidRPr="00B26BB3" w:rsidRDefault="00FF511B" w:rsidP="00CA6A09">
            <w:pPr>
              <w:jc w:val="right"/>
              <w:rPr>
                <w:rFonts w:ascii="Times New Roman" w:hAnsi="Times New Roman" w:cs="Times New Roman"/>
                <w:color w:val="000000"/>
                <w:sz w:val="24"/>
                <w:szCs w:val="24"/>
                <w:lang w:eastAsia="et-EE"/>
              </w:rPr>
            </w:pPr>
            <w:r w:rsidRPr="00B26BB3">
              <w:rPr>
                <w:rFonts w:ascii="Times New Roman" w:hAnsi="Times New Roman" w:cs="Times New Roman"/>
                <w:color w:val="000000"/>
                <w:sz w:val="24"/>
                <w:szCs w:val="24"/>
                <w:lang w:eastAsia="et-EE"/>
              </w:rPr>
              <w:t>58</w:t>
            </w:r>
          </w:p>
        </w:tc>
      </w:tr>
    </w:tbl>
    <w:p w14:paraId="08A62E96" w14:textId="77777777" w:rsidR="00FF511B" w:rsidRPr="00B26BB3" w:rsidRDefault="00FF511B" w:rsidP="00CA6A09">
      <w:pPr>
        <w:jc w:val="both"/>
        <w:rPr>
          <w:rFonts w:ascii="Times New Roman" w:hAnsi="Times New Roman" w:cs="Times New Roman"/>
          <w:i/>
          <w:iCs/>
          <w:sz w:val="24"/>
          <w:szCs w:val="24"/>
        </w:rPr>
      </w:pPr>
      <w:r w:rsidRPr="00B26BB3">
        <w:rPr>
          <w:rFonts w:ascii="Times New Roman" w:hAnsi="Times New Roman" w:cs="Times New Roman"/>
          <w:i/>
          <w:iCs/>
          <w:sz w:val="24"/>
          <w:szCs w:val="24"/>
        </w:rPr>
        <w:t>Õpilased, kelle emakeel on roma keel vastavalt õppevormile, haridustasemele ja õppekavale 2022/2023</w:t>
      </w:r>
    </w:p>
    <w:p w14:paraId="6A55D7D4" w14:textId="355529E3" w:rsidR="00FF511B" w:rsidRPr="00B26BB3" w:rsidRDefault="009A0329" w:rsidP="00CA6A09">
      <w:pPr>
        <w:jc w:val="both"/>
        <w:rPr>
          <w:rFonts w:ascii="Times New Roman" w:hAnsi="Times New Roman" w:cs="Times New Roman"/>
          <w:sz w:val="24"/>
          <w:szCs w:val="24"/>
        </w:rPr>
      </w:pPr>
      <w:r>
        <w:rPr>
          <w:rFonts w:ascii="Times New Roman" w:hAnsi="Times New Roman" w:cs="Times New Roman"/>
          <w:sz w:val="24"/>
          <w:szCs w:val="24"/>
        </w:rPr>
        <w:t>1</w:t>
      </w:r>
      <w:r w:rsidR="00772A25">
        <w:rPr>
          <w:rFonts w:ascii="Times New Roman" w:hAnsi="Times New Roman" w:cs="Times New Roman"/>
          <w:sz w:val="24"/>
          <w:szCs w:val="24"/>
        </w:rPr>
        <w:t>78</w:t>
      </w:r>
      <w:r w:rsidR="00C804CA" w:rsidRPr="00B26BB3">
        <w:rPr>
          <w:rFonts w:ascii="Times New Roman" w:hAnsi="Times New Roman" w:cs="Times New Roman"/>
          <w:sz w:val="24"/>
          <w:szCs w:val="24"/>
        </w:rPr>
        <w:t xml:space="preserve">. </w:t>
      </w:r>
      <w:r w:rsidR="00FF511B" w:rsidRPr="00B26BB3">
        <w:rPr>
          <w:rFonts w:ascii="Times New Roman" w:hAnsi="Times New Roman" w:cs="Times New Roman"/>
          <w:sz w:val="24"/>
          <w:szCs w:val="24"/>
        </w:rPr>
        <w:t>2020. aastal a</w:t>
      </w:r>
      <w:r w:rsidR="00D741C2">
        <w:rPr>
          <w:rFonts w:ascii="Times New Roman" w:hAnsi="Times New Roman" w:cs="Times New Roman"/>
          <w:sz w:val="24"/>
          <w:szCs w:val="24"/>
        </w:rPr>
        <w:t>lustas</w:t>
      </w:r>
      <w:r w:rsidR="00FF511B" w:rsidRPr="00B26BB3">
        <w:rPr>
          <w:rFonts w:ascii="Times New Roman" w:hAnsi="Times New Roman" w:cs="Times New Roman"/>
          <w:sz w:val="24"/>
          <w:szCs w:val="24"/>
        </w:rPr>
        <w:t xml:space="preserve"> </w:t>
      </w:r>
      <w:r w:rsidR="00B57319">
        <w:rPr>
          <w:rFonts w:ascii="Times New Roman" w:hAnsi="Times New Roman" w:cs="Times New Roman"/>
          <w:sz w:val="24"/>
          <w:szCs w:val="24"/>
        </w:rPr>
        <w:t xml:space="preserve">Haridus- ja Teadusministeeriumi toetusel tegevust </w:t>
      </w:r>
      <w:r w:rsidR="00FF511B" w:rsidRPr="00B26BB3">
        <w:rPr>
          <w:rFonts w:ascii="Times New Roman" w:hAnsi="Times New Roman" w:cs="Times New Roman"/>
          <w:sz w:val="24"/>
          <w:szCs w:val="24"/>
        </w:rPr>
        <w:t>Tallinna</w:t>
      </w:r>
      <w:r w:rsidR="00D741C2">
        <w:rPr>
          <w:rFonts w:ascii="Times New Roman" w:hAnsi="Times New Roman" w:cs="Times New Roman"/>
          <w:sz w:val="24"/>
          <w:szCs w:val="24"/>
        </w:rPr>
        <w:t xml:space="preserve"> Roma Kultuurikeskuses pühapäevakool (mittereligioosne), kus roma lapsed saavad õppida roma  </w:t>
      </w:r>
      <w:r w:rsidR="00FF511B" w:rsidRPr="00B26BB3">
        <w:rPr>
          <w:rFonts w:ascii="Times New Roman" w:hAnsi="Times New Roman" w:cs="Times New Roman"/>
          <w:sz w:val="24"/>
          <w:szCs w:val="24"/>
        </w:rPr>
        <w:t>keel</w:t>
      </w:r>
      <w:r w:rsidR="00D741C2">
        <w:rPr>
          <w:rFonts w:ascii="Times New Roman" w:hAnsi="Times New Roman" w:cs="Times New Roman"/>
          <w:sz w:val="24"/>
          <w:szCs w:val="24"/>
        </w:rPr>
        <w:t xml:space="preserve">t </w:t>
      </w:r>
      <w:r w:rsidR="00FF511B" w:rsidRPr="00B26BB3">
        <w:rPr>
          <w:rFonts w:ascii="Times New Roman" w:hAnsi="Times New Roman" w:cs="Times New Roman"/>
          <w:sz w:val="24"/>
          <w:szCs w:val="24"/>
        </w:rPr>
        <w:t xml:space="preserve"> ja kultuuri</w:t>
      </w:r>
      <w:r w:rsidR="00F8626C">
        <w:rPr>
          <w:rFonts w:ascii="Times New Roman" w:hAnsi="Times New Roman" w:cs="Times New Roman"/>
          <w:sz w:val="24"/>
          <w:szCs w:val="24"/>
        </w:rPr>
        <w:t>. T</w:t>
      </w:r>
      <w:r w:rsidR="00FF511B" w:rsidRPr="00B26BB3">
        <w:rPr>
          <w:rFonts w:ascii="Times New Roman" w:hAnsi="Times New Roman" w:cs="Times New Roman"/>
          <w:sz w:val="24"/>
          <w:szCs w:val="24"/>
        </w:rPr>
        <w:t>eg</w:t>
      </w:r>
      <w:r w:rsidR="00F8626C">
        <w:rPr>
          <w:rFonts w:ascii="Times New Roman" w:hAnsi="Times New Roman" w:cs="Times New Roman"/>
          <w:sz w:val="24"/>
          <w:szCs w:val="24"/>
        </w:rPr>
        <w:t>emist</w:t>
      </w:r>
      <w:r w:rsidR="00FF511B" w:rsidRPr="00B26BB3">
        <w:rPr>
          <w:rFonts w:ascii="Times New Roman" w:hAnsi="Times New Roman" w:cs="Times New Roman"/>
          <w:sz w:val="24"/>
          <w:szCs w:val="24"/>
        </w:rPr>
        <w:t xml:space="preserve"> on olulise sammuga, kuna Eestis kõneldav roma keel on suuline ja sellel puuduvad kirjalikud õppematerjal</w:t>
      </w:r>
      <w:r w:rsidR="00F8626C">
        <w:rPr>
          <w:rFonts w:ascii="Times New Roman" w:hAnsi="Times New Roman" w:cs="Times New Roman"/>
          <w:sz w:val="24"/>
          <w:szCs w:val="24"/>
        </w:rPr>
        <w:t xml:space="preserve">id, mille </w:t>
      </w:r>
      <w:r w:rsidR="00FF511B" w:rsidRPr="00B26BB3">
        <w:rPr>
          <w:rFonts w:ascii="Times New Roman" w:hAnsi="Times New Roman" w:cs="Times New Roman"/>
          <w:sz w:val="24"/>
          <w:szCs w:val="24"/>
        </w:rPr>
        <w:t>puudumine seab piirid ka roma keele ja kultuuri alasele formaalsele haridusele. Lisaks nimetatud toetusmeetmele korraldatakse igal aastal õpetajatele roma kultuuri teemalist erialast koolitust.</w:t>
      </w:r>
      <w:r w:rsidR="00FF511B" w:rsidRPr="00B26BB3" w:rsidDel="00BC1448">
        <w:rPr>
          <w:rFonts w:ascii="Times New Roman" w:hAnsi="Times New Roman" w:cs="Times New Roman"/>
          <w:sz w:val="24"/>
          <w:szCs w:val="24"/>
        </w:rPr>
        <w:t xml:space="preserve"> </w:t>
      </w:r>
    </w:p>
    <w:p w14:paraId="12D3AB4E" w14:textId="76E97829" w:rsidR="00045F9F" w:rsidRDefault="00772A25" w:rsidP="00F46F7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r w:rsidR="00C804CA" w:rsidRPr="00B26BB3">
        <w:rPr>
          <w:rFonts w:ascii="Times New Roman" w:eastAsia="Times New Roman" w:hAnsi="Times New Roman" w:cs="Times New Roman"/>
          <w:sz w:val="24"/>
          <w:szCs w:val="24"/>
        </w:rPr>
        <w:t xml:space="preserve">. </w:t>
      </w:r>
      <w:r w:rsidR="00F46F7A" w:rsidRPr="00B26BB3">
        <w:rPr>
          <w:rFonts w:ascii="Times New Roman" w:eastAsia="Times New Roman" w:hAnsi="Times New Roman" w:cs="Times New Roman"/>
          <w:sz w:val="24"/>
          <w:szCs w:val="24"/>
        </w:rPr>
        <w:t xml:space="preserve">Kultuuriministeerium on alates 2018. aastast korraldanud roma platvormi projekti raames regulaarselt koolitusi roma lastega töötavatele õpetajatele erinevatel teemadel. Igale koolitusele on palutud Eesti romade kogukonna liikmeid kõnelema roma traditsioonidest ja perekultuurist, antud nõu, kuidas roma peredega paremini kontakti saada ja pidada,  samuti on tutvustatud pakutavaid tugiteenuseid, mida </w:t>
      </w:r>
      <w:r w:rsidR="00175D97">
        <w:rPr>
          <w:rFonts w:ascii="Times New Roman" w:eastAsia="Times New Roman" w:hAnsi="Times New Roman" w:cs="Times New Roman"/>
          <w:sz w:val="24"/>
          <w:szCs w:val="24"/>
        </w:rPr>
        <w:t xml:space="preserve">pakuvad </w:t>
      </w:r>
      <w:r w:rsidR="00F46F7A" w:rsidRPr="00B26BB3">
        <w:rPr>
          <w:rFonts w:ascii="Times New Roman" w:eastAsia="Times New Roman" w:hAnsi="Times New Roman" w:cs="Times New Roman"/>
          <w:sz w:val="24"/>
          <w:szCs w:val="24"/>
        </w:rPr>
        <w:t>eri</w:t>
      </w:r>
      <w:r w:rsidR="00175D97">
        <w:rPr>
          <w:rFonts w:ascii="Times New Roman" w:eastAsia="Times New Roman" w:hAnsi="Times New Roman" w:cs="Times New Roman"/>
          <w:sz w:val="24"/>
          <w:szCs w:val="24"/>
        </w:rPr>
        <w:t>nevad</w:t>
      </w:r>
      <w:r w:rsidR="00F46F7A" w:rsidRPr="00B26BB3">
        <w:rPr>
          <w:rFonts w:ascii="Times New Roman" w:eastAsia="Times New Roman" w:hAnsi="Times New Roman" w:cs="Times New Roman"/>
          <w:sz w:val="24"/>
          <w:szCs w:val="24"/>
        </w:rPr>
        <w:t xml:space="preserve"> institutsioonid. </w:t>
      </w:r>
      <w:r w:rsidR="00B57319">
        <w:rPr>
          <w:rFonts w:ascii="Times New Roman" w:eastAsia="Times New Roman" w:hAnsi="Times New Roman" w:cs="Times New Roman"/>
          <w:sz w:val="24"/>
          <w:szCs w:val="24"/>
        </w:rPr>
        <w:t>Kuna</w:t>
      </w:r>
      <w:r w:rsidR="00F46F7A" w:rsidRPr="00B26BB3">
        <w:rPr>
          <w:rFonts w:ascii="Times New Roman" w:eastAsia="Times New Roman" w:hAnsi="Times New Roman" w:cs="Times New Roman"/>
          <w:sz w:val="24"/>
          <w:szCs w:val="24"/>
        </w:rPr>
        <w:t xml:space="preserve"> roma lapsi on Eesti koolides vähe, on kaasatud suur osa  õpetajaist, kes romadega töötavad</w:t>
      </w:r>
      <w:r w:rsidR="00045F9F">
        <w:rPr>
          <w:rFonts w:ascii="Times New Roman" w:eastAsia="Times New Roman" w:hAnsi="Times New Roman" w:cs="Times New Roman"/>
          <w:sz w:val="24"/>
          <w:szCs w:val="24"/>
        </w:rPr>
        <w:t>.</w:t>
      </w:r>
    </w:p>
    <w:p w14:paraId="1ECF26C8" w14:textId="18406E03" w:rsidR="00132BEC" w:rsidRPr="007E2707" w:rsidRDefault="00132BEC" w:rsidP="00132BEC">
      <w:pPr>
        <w:jc w:val="both"/>
        <w:rPr>
          <w:rFonts w:ascii="Times New Roman" w:eastAsia="Times New Roman" w:hAnsi="Times New Roman" w:cs="Times New Roman"/>
          <w:sz w:val="24"/>
          <w:szCs w:val="24"/>
        </w:rPr>
      </w:pPr>
      <w:r w:rsidRPr="007E2707">
        <w:rPr>
          <w:rFonts w:ascii="Times New Roman" w:eastAsia="Times New Roman" w:hAnsi="Times New Roman" w:cs="Times New Roman"/>
          <w:sz w:val="24"/>
          <w:szCs w:val="24"/>
        </w:rPr>
        <w:t>1</w:t>
      </w:r>
      <w:r w:rsidR="00772A25">
        <w:rPr>
          <w:rFonts w:ascii="Times New Roman" w:eastAsia="Times New Roman" w:hAnsi="Times New Roman" w:cs="Times New Roman"/>
          <w:sz w:val="24"/>
          <w:szCs w:val="24"/>
        </w:rPr>
        <w:t>80</w:t>
      </w:r>
      <w:r w:rsidRPr="007E2707">
        <w:rPr>
          <w:rFonts w:ascii="Times New Roman" w:eastAsia="Times New Roman" w:hAnsi="Times New Roman" w:cs="Times New Roman"/>
          <w:sz w:val="24"/>
          <w:szCs w:val="24"/>
        </w:rPr>
        <w:t>.</w:t>
      </w:r>
      <w:r w:rsidR="00D741C2" w:rsidRPr="007E2707">
        <w:rPr>
          <w:rFonts w:ascii="Times New Roman" w:eastAsia="Times New Roman" w:hAnsi="Times New Roman" w:cs="Times New Roman"/>
          <w:sz w:val="24"/>
          <w:szCs w:val="24"/>
        </w:rPr>
        <w:t xml:space="preserve"> </w:t>
      </w:r>
      <w:r w:rsidR="00175D97" w:rsidRPr="007E2707">
        <w:rPr>
          <w:rFonts w:ascii="Times New Roman" w:eastAsia="Times New Roman" w:hAnsi="Times New Roman" w:cs="Times New Roman"/>
          <w:sz w:val="24"/>
          <w:szCs w:val="24"/>
        </w:rPr>
        <w:t>2020. aastal</w:t>
      </w:r>
      <w:r w:rsidRPr="007E2707">
        <w:rPr>
          <w:rFonts w:ascii="Times New Roman" w:eastAsia="Times New Roman" w:hAnsi="Times New Roman" w:cs="Times New Roman"/>
          <w:sz w:val="24"/>
          <w:szCs w:val="24"/>
        </w:rPr>
        <w:t xml:space="preserve"> </w:t>
      </w:r>
      <w:r w:rsidR="00ED6760" w:rsidRPr="007E2707">
        <w:rPr>
          <w:rFonts w:ascii="Times New Roman" w:eastAsia="Times New Roman" w:hAnsi="Times New Roman" w:cs="Times New Roman"/>
          <w:sz w:val="24"/>
          <w:szCs w:val="24"/>
        </w:rPr>
        <w:t xml:space="preserve">käivitati </w:t>
      </w:r>
      <w:r w:rsidRPr="007E2707">
        <w:rPr>
          <w:rFonts w:ascii="Times New Roman" w:eastAsia="Times New Roman" w:hAnsi="Times New Roman" w:cs="Times New Roman"/>
          <w:sz w:val="24"/>
          <w:szCs w:val="24"/>
        </w:rPr>
        <w:t xml:space="preserve">Valga vallas Kultuuriministeeriumi rahastusel ja </w:t>
      </w:r>
      <w:r w:rsidR="00D741C2" w:rsidRPr="007E2707">
        <w:rPr>
          <w:rFonts w:ascii="Times New Roman" w:eastAsia="Times New Roman" w:hAnsi="Times New Roman" w:cs="Times New Roman"/>
          <w:sz w:val="24"/>
          <w:szCs w:val="24"/>
        </w:rPr>
        <w:t xml:space="preserve">INSA </w:t>
      </w:r>
      <w:r w:rsidRPr="007E2707">
        <w:rPr>
          <w:rFonts w:ascii="Times New Roman" w:eastAsia="Times New Roman" w:hAnsi="Times New Roman" w:cs="Times New Roman"/>
          <w:sz w:val="24"/>
          <w:szCs w:val="24"/>
        </w:rPr>
        <w:t xml:space="preserve">koordineerimisel roma mentoriteenus, mille eesmärk on sotsiaalsete lõhede ületamine romade ja muu ühiskonna vahel ning romade lõimumisele kaasa aitamine. </w:t>
      </w:r>
      <w:r w:rsidR="00ED6760" w:rsidRPr="007E2707">
        <w:rPr>
          <w:rFonts w:ascii="Times New Roman" w:eastAsia="Times New Roman" w:hAnsi="Times New Roman" w:cs="Times New Roman"/>
          <w:sz w:val="24"/>
          <w:szCs w:val="24"/>
        </w:rPr>
        <w:t xml:space="preserve">Alates 2022. aastast </w:t>
      </w:r>
      <w:r w:rsidR="00DA38CA" w:rsidRPr="007E2707">
        <w:rPr>
          <w:rFonts w:ascii="Times New Roman" w:eastAsia="Times New Roman" w:hAnsi="Times New Roman" w:cs="Times New Roman"/>
          <w:sz w:val="24"/>
          <w:szCs w:val="24"/>
        </w:rPr>
        <w:t xml:space="preserve">rahastavad </w:t>
      </w:r>
      <w:r w:rsidR="00045F9F" w:rsidRPr="007E2707">
        <w:rPr>
          <w:rFonts w:ascii="Times New Roman" w:eastAsia="Times New Roman" w:hAnsi="Times New Roman" w:cs="Times New Roman"/>
          <w:sz w:val="24"/>
          <w:szCs w:val="24"/>
        </w:rPr>
        <w:t xml:space="preserve">teenust </w:t>
      </w:r>
      <w:r w:rsidRPr="007E2707">
        <w:rPr>
          <w:rFonts w:ascii="Times New Roman" w:eastAsia="Times New Roman" w:hAnsi="Times New Roman" w:cs="Times New Roman"/>
          <w:sz w:val="24"/>
          <w:szCs w:val="24"/>
        </w:rPr>
        <w:t xml:space="preserve">Kultuuriministeerium </w:t>
      </w:r>
      <w:r w:rsidR="00175D97" w:rsidRPr="007E2707">
        <w:rPr>
          <w:rFonts w:ascii="Times New Roman" w:eastAsia="Times New Roman" w:hAnsi="Times New Roman" w:cs="Times New Roman"/>
          <w:sz w:val="24"/>
          <w:szCs w:val="24"/>
        </w:rPr>
        <w:t>ja</w:t>
      </w:r>
      <w:r w:rsidRPr="007E2707">
        <w:rPr>
          <w:rFonts w:ascii="Times New Roman" w:eastAsia="Times New Roman" w:hAnsi="Times New Roman" w:cs="Times New Roman"/>
          <w:sz w:val="24"/>
          <w:szCs w:val="24"/>
        </w:rPr>
        <w:t xml:space="preserve"> Haridus- ja Teadusministeerium</w:t>
      </w:r>
      <w:r w:rsidR="00DA38CA" w:rsidRPr="007E2707">
        <w:rPr>
          <w:rFonts w:ascii="Times New Roman" w:eastAsia="Times New Roman" w:hAnsi="Times New Roman" w:cs="Times New Roman"/>
          <w:sz w:val="24"/>
          <w:szCs w:val="24"/>
        </w:rPr>
        <w:t>.</w:t>
      </w:r>
      <w:r w:rsidRPr="007E2707">
        <w:rPr>
          <w:rFonts w:ascii="Times New Roman" w:eastAsia="Times New Roman" w:hAnsi="Times New Roman" w:cs="Times New Roman"/>
          <w:sz w:val="24"/>
          <w:szCs w:val="24"/>
        </w:rPr>
        <w:t xml:space="preserve"> </w:t>
      </w:r>
      <w:r w:rsidR="00ED6760" w:rsidRPr="007E2707">
        <w:rPr>
          <w:rFonts w:ascii="Times New Roman" w:eastAsia="Times New Roman" w:hAnsi="Times New Roman" w:cs="Times New Roman"/>
          <w:sz w:val="24"/>
          <w:szCs w:val="24"/>
        </w:rPr>
        <w:t xml:space="preserve">Teenuse </w:t>
      </w:r>
      <w:r w:rsidR="00361960">
        <w:rPr>
          <w:rFonts w:ascii="Times New Roman" w:eastAsia="Times New Roman" w:hAnsi="Times New Roman" w:cs="Times New Roman"/>
          <w:sz w:val="24"/>
          <w:szCs w:val="24"/>
        </w:rPr>
        <w:t xml:space="preserve">üks osa puudutab haridust, </w:t>
      </w:r>
      <w:r w:rsidR="00ED6760" w:rsidRPr="007E2707">
        <w:rPr>
          <w:rFonts w:ascii="Times New Roman" w:eastAsia="Times New Roman" w:hAnsi="Times New Roman" w:cs="Times New Roman"/>
          <w:sz w:val="24"/>
          <w:szCs w:val="24"/>
        </w:rPr>
        <w:t>k</w:t>
      </w:r>
      <w:r w:rsidR="00175D97" w:rsidRPr="007E2707">
        <w:rPr>
          <w:rFonts w:ascii="Times New Roman" w:eastAsia="Times New Roman" w:hAnsi="Times New Roman" w:cs="Times New Roman"/>
          <w:sz w:val="24"/>
          <w:szCs w:val="24"/>
        </w:rPr>
        <w:t>aks</w:t>
      </w:r>
      <w:r w:rsidRPr="007E2707">
        <w:rPr>
          <w:rFonts w:ascii="Times New Roman" w:eastAsia="Times New Roman" w:hAnsi="Times New Roman" w:cs="Times New Roman"/>
          <w:sz w:val="24"/>
          <w:szCs w:val="24"/>
        </w:rPr>
        <w:t xml:space="preserve"> </w:t>
      </w:r>
      <w:r w:rsidR="00175D97" w:rsidRPr="007E2707">
        <w:rPr>
          <w:rFonts w:ascii="Times New Roman" w:eastAsia="Times New Roman" w:hAnsi="Times New Roman" w:cs="Times New Roman"/>
          <w:sz w:val="24"/>
          <w:szCs w:val="24"/>
        </w:rPr>
        <w:t>pal</w:t>
      </w:r>
      <w:r w:rsidR="00045F9F" w:rsidRPr="007E2707">
        <w:rPr>
          <w:rFonts w:ascii="Times New Roman" w:eastAsia="Times New Roman" w:hAnsi="Times New Roman" w:cs="Times New Roman"/>
          <w:sz w:val="24"/>
          <w:szCs w:val="24"/>
        </w:rPr>
        <w:t>galist</w:t>
      </w:r>
      <w:r w:rsidR="00175D97" w:rsidRPr="007E2707">
        <w:rPr>
          <w:rFonts w:ascii="Times New Roman" w:eastAsia="Times New Roman" w:hAnsi="Times New Roman" w:cs="Times New Roman"/>
          <w:sz w:val="24"/>
          <w:szCs w:val="24"/>
        </w:rPr>
        <w:t xml:space="preserve"> </w:t>
      </w:r>
      <w:r w:rsidRPr="007E2707">
        <w:rPr>
          <w:rFonts w:ascii="Times New Roman" w:eastAsia="Times New Roman" w:hAnsi="Times New Roman" w:cs="Times New Roman"/>
          <w:sz w:val="24"/>
          <w:szCs w:val="24"/>
        </w:rPr>
        <w:t>roma me</w:t>
      </w:r>
      <w:r w:rsidR="00ED6760" w:rsidRPr="007E2707">
        <w:rPr>
          <w:rFonts w:ascii="Times New Roman" w:eastAsia="Times New Roman" w:hAnsi="Times New Roman" w:cs="Times New Roman"/>
          <w:sz w:val="24"/>
          <w:szCs w:val="24"/>
        </w:rPr>
        <w:t>n</w:t>
      </w:r>
      <w:r w:rsidR="00045F9F" w:rsidRPr="007E2707">
        <w:rPr>
          <w:rFonts w:ascii="Times New Roman" w:eastAsia="Times New Roman" w:hAnsi="Times New Roman" w:cs="Times New Roman"/>
          <w:sz w:val="24"/>
          <w:szCs w:val="24"/>
        </w:rPr>
        <w:t>torit</w:t>
      </w:r>
      <w:r w:rsidR="00175D97" w:rsidRPr="007E2707">
        <w:rPr>
          <w:rFonts w:ascii="Times New Roman" w:eastAsia="Times New Roman" w:hAnsi="Times New Roman" w:cs="Times New Roman"/>
          <w:sz w:val="24"/>
          <w:szCs w:val="24"/>
        </w:rPr>
        <w:t xml:space="preserve"> otsivad </w:t>
      </w:r>
      <w:r w:rsidR="00045F9F" w:rsidRPr="007E2707">
        <w:rPr>
          <w:rFonts w:ascii="Times New Roman" w:eastAsia="Times New Roman" w:hAnsi="Times New Roman" w:cs="Times New Roman"/>
          <w:sz w:val="24"/>
          <w:szCs w:val="24"/>
        </w:rPr>
        <w:t>perede</w:t>
      </w:r>
      <w:r w:rsidR="00175D97" w:rsidRPr="007E2707">
        <w:rPr>
          <w:rFonts w:ascii="Times New Roman" w:eastAsia="Times New Roman" w:hAnsi="Times New Roman" w:cs="Times New Roman"/>
          <w:sz w:val="24"/>
          <w:szCs w:val="24"/>
        </w:rPr>
        <w:t xml:space="preserve">ga lahendusi, et roma noored haridusteed jätkaksid. </w:t>
      </w:r>
    </w:p>
    <w:p w14:paraId="7289E282" w14:textId="59579C33" w:rsidR="00F662FD" w:rsidRPr="007E2707" w:rsidRDefault="00132BEC" w:rsidP="00F46F7A">
      <w:pPr>
        <w:jc w:val="both"/>
        <w:rPr>
          <w:rFonts w:ascii="Times New Roman" w:eastAsia="Times New Roman" w:hAnsi="Times New Roman" w:cs="Times New Roman"/>
          <w:sz w:val="24"/>
          <w:szCs w:val="24"/>
        </w:rPr>
      </w:pPr>
      <w:r w:rsidRPr="007E2707">
        <w:rPr>
          <w:rFonts w:ascii="Times New Roman" w:eastAsia="Times New Roman" w:hAnsi="Times New Roman" w:cs="Times New Roman"/>
          <w:sz w:val="24"/>
          <w:szCs w:val="24"/>
        </w:rPr>
        <w:t>1</w:t>
      </w:r>
      <w:r w:rsidR="00772A25">
        <w:rPr>
          <w:rFonts w:ascii="Times New Roman" w:eastAsia="Times New Roman" w:hAnsi="Times New Roman" w:cs="Times New Roman"/>
          <w:sz w:val="24"/>
          <w:szCs w:val="24"/>
        </w:rPr>
        <w:t>81</w:t>
      </w:r>
      <w:r w:rsidRPr="007E2707">
        <w:rPr>
          <w:rFonts w:ascii="Times New Roman" w:eastAsia="Times New Roman" w:hAnsi="Times New Roman" w:cs="Times New Roman"/>
          <w:sz w:val="24"/>
          <w:szCs w:val="24"/>
        </w:rPr>
        <w:t>.</w:t>
      </w:r>
      <w:r w:rsidR="00D741C2" w:rsidRPr="007E2707">
        <w:rPr>
          <w:rFonts w:ascii="Times New Roman" w:eastAsia="Times New Roman" w:hAnsi="Times New Roman" w:cs="Times New Roman"/>
          <w:sz w:val="24"/>
          <w:szCs w:val="24"/>
        </w:rPr>
        <w:t xml:space="preserve"> </w:t>
      </w:r>
      <w:r w:rsidRPr="007E2707">
        <w:rPr>
          <w:rFonts w:ascii="Times New Roman" w:eastAsia="Times New Roman" w:hAnsi="Times New Roman" w:cs="Times New Roman"/>
          <w:sz w:val="24"/>
          <w:szCs w:val="24"/>
        </w:rPr>
        <w:t xml:space="preserve">Vajadusel toetavad mentorid </w:t>
      </w:r>
      <w:r w:rsidR="00175D97" w:rsidRPr="007E2707">
        <w:rPr>
          <w:rFonts w:ascii="Times New Roman" w:eastAsia="Times New Roman" w:hAnsi="Times New Roman" w:cs="Times New Roman"/>
          <w:sz w:val="24"/>
          <w:szCs w:val="24"/>
        </w:rPr>
        <w:t xml:space="preserve">lapsi kodutöödes. </w:t>
      </w:r>
      <w:r w:rsidR="00ED6760" w:rsidRPr="007E2707">
        <w:rPr>
          <w:rFonts w:ascii="Times New Roman" w:eastAsia="Times New Roman" w:hAnsi="Times New Roman" w:cs="Times New Roman"/>
          <w:sz w:val="24"/>
          <w:szCs w:val="24"/>
        </w:rPr>
        <w:t>T</w:t>
      </w:r>
      <w:r w:rsidRPr="007E2707">
        <w:rPr>
          <w:rFonts w:ascii="Times New Roman" w:eastAsia="Times New Roman" w:hAnsi="Times New Roman" w:cs="Times New Roman"/>
          <w:sz w:val="24"/>
          <w:szCs w:val="24"/>
        </w:rPr>
        <w:t>eenuse tulemusena astub igal aastal rohkem lapsi lasteaeda, peaaegu kõik, k</w:t>
      </w:r>
      <w:r w:rsidR="00B57319" w:rsidRPr="007E2707">
        <w:rPr>
          <w:rFonts w:ascii="Times New Roman" w:eastAsia="Times New Roman" w:hAnsi="Times New Roman" w:cs="Times New Roman"/>
          <w:sz w:val="24"/>
          <w:szCs w:val="24"/>
        </w:rPr>
        <w:t>el koolikohustus</w:t>
      </w:r>
      <w:r w:rsidRPr="007E2707">
        <w:rPr>
          <w:rFonts w:ascii="Times New Roman" w:eastAsia="Times New Roman" w:hAnsi="Times New Roman" w:cs="Times New Roman"/>
          <w:sz w:val="24"/>
          <w:szCs w:val="24"/>
        </w:rPr>
        <w:t>, seda t</w:t>
      </w:r>
      <w:r w:rsidR="00B57319" w:rsidRPr="007E2707">
        <w:rPr>
          <w:rFonts w:ascii="Times New Roman" w:eastAsia="Times New Roman" w:hAnsi="Times New Roman" w:cs="Times New Roman"/>
          <w:sz w:val="24"/>
          <w:szCs w:val="24"/>
        </w:rPr>
        <w:t>äida</w:t>
      </w:r>
      <w:r w:rsidRPr="007E2707">
        <w:rPr>
          <w:rFonts w:ascii="Times New Roman" w:eastAsia="Times New Roman" w:hAnsi="Times New Roman" w:cs="Times New Roman"/>
          <w:sz w:val="24"/>
          <w:szCs w:val="24"/>
        </w:rPr>
        <w:t>vad</w:t>
      </w:r>
      <w:r w:rsidR="00B57319" w:rsidRPr="007E2707">
        <w:rPr>
          <w:rFonts w:ascii="Times New Roman" w:eastAsia="Times New Roman" w:hAnsi="Times New Roman" w:cs="Times New Roman"/>
          <w:sz w:val="24"/>
          <w:szCs w:val="24"/>
        </w:rPr>
        <w:t xml:space="preserve">. Aina </w:t>
      </w:r>
      <w:r w:rsidRPr="007E2707">
        <w:rPr>
          <w:rFonts w:ascii="Times New Roman" w:eastAsia="Times New Roman" w:hAnsi="Times New Roman" w:cs="Times New Roman"/>
          <w:sz w:val="24"/>
          <w:szCs w:val="24"/>
        </w:rPr>
        <w:t xml:space="preserve">enam on </w:t>
      </w:r>
      <w:r w:rsidR="007E2707" w:rsidRPr="007E2707">
        <w:rPr>
          <w:rFonts w:ascii="Times New Roman" w:eastAsia="Times New Roman" w:hAnsi="Times New Roman" w:cs="Times New Roman"/>
          <w:sz w:val="24"/>
          <w:szCs w:val="24"/>
        </w:rPr>
        <w:t xml:space="preserve">roma </w:t>
      </w:r>
      <w:r w:rsidRPr="007E2707">
        <w:rPr>
          <w:rFonts w:ascii="Times New Roman" w:eastAsia="Times New Roman" w:hAnsi="Times New Roman" w:cs="Times New Roman"/>
          <w:sz w:val="24"/>
          <w:szCs w:val="24"/>
        </w:rPr>
        <w:t xml:space="preserve">noori, kes </w:t>
      </w:r>
      <w:r w:rsidR="00B57319" w:rsidRPr="007E2707">
        <w:rPr>
          <w:rFonts w:ascii="Times New Roman" w:eastAsia="Times New Roman" w:hAnsi="Times New Roman" w:cs="Times New Roman"/>
          <w:sz w:val="24"/>
          <w:szCs w:val="24"/>
        </w:rPr>
        <w:t xml:space="preserve">jätkavad </w:t>
      </w:r>
      <w:r w:rsidRPr="007E2707">
        <w:rPr>
          <w:rFonts w:ascii="Times New Roman" w:eastAsia="Times New Roman" w:hAnsi="Times New Roman" w:cs="Times New Roman"/>
          <w:sz w:val="24"/>
          <w:szCs w:val="24"/>
        </w:rPr>
        <w:t xml:space="preserve">haridusteed pärast põhikooli või gümnaasiumi lõpetamist. </w:t>
      </w:r>
      <w:r w:rsidR="00175D97" w:rsidRPr="007E2707">
        <w:rPr>
          <w:rFonts w:ascii="Times New Roman" w:eastAsia="Times New Roman" w:hAnsi="Times New Roman" w:cs="Times New Roman"/>
          <w:sz w:val="24"/>
          <w:szCs w:val="24"/>
        </w:rPr>
        <w:t>Mentoreid abistavad roma vabatahtlikud.</w:t>
      </w:r>
      <w:r w:rsidR="00F662FD" w:rsidRPr="007E2707">
        <w:rPr>
          <w:rFonts w:ascii="Times New Roman" w:eastAsia="Times New Roman" w:hAnsi="Times New Roman" w:cs="Times New Roman"/>
          <w:sz w:val="24"/>
          <w:szCs w:val="24"/>
        </w:rPr>
        <w:t xml:space="preserve"> Suvisel tasuta tegevusnädalal sõidetakse </w:t>
      </w:r>
      <w:r w:rsidR="00ED6760" w:rsidRPr="007E2707">
        <w:rPr>
          <w:rFonts w:ascii="Times New Roman" w:eastAsia="Times New Roman" w:hAnsi="Times New Roman" w:cs="Times New Roman"/>
          <w:sz w:val="24"/>
          <w:szCs w:val="24"/>
        </w:rPr>
        <w:t xml:space="preserve">tellitud bussiga </w:t>
      </w:r>
      <w:r w:rsidR="00361960">
        <w:rPr>
          <w:rFonts w:ascii="Times New Roman" w:eastAsia="Times New Roman" w:hAnsi="Times New Roman" w:cs="Times New Roman"/>
          <w:sz w:val="24"/>
          <w:szCs w:val="24"/>
        </w:rPr>
        <w:t>tutvuma mõne</w:t>
      </w:r>
      <w:r w:rsidR="00F662FD" w:rsidRPr="007E2707">
        <w:rPr>
          <w:rFonts w:ascii="Times New Roman" w:eastAsia="Times New Roman" w:hAnsi="Times New Roman" w:cs="Times New Roman"/>
          <w:sz w:val="24"/>
          <w:szCs w:val="24"/>
        </w:rPr>
        <w:t xml:space="preserve"> Eesti pai</w:t>
      </w:r>
      <w:r w:rsidR="00361960">
        <w:rPr>
          <w:rFonts w:ascii="Times New Roman" w:eastAsia="Times New Roman" w:hAnsi="Times New Roman" w:cs="Times New Roman"/>
          <w:sz w:val="24"/>
          <w:szCs w:val="24"/>
        </w:rPr>
        <w:t>g</w:t>
      </w:r>
      <w:r w:rsidR="00F662FD" w:rsidRPr="007E2707">
        <w:rPr>
          <w:rFonts w:ascii="Times New Roman" w:eastAsia="Times New Roman" w:hAnsi="Times New Roman" w:cs="Times New Roman"/>
          <w:sz w:val="24"/>
          <w:szCs w:val="24"/>
        </w:rPr>
        <w:t>a või asutus</w:t>
      </w:r>
      <w:r w:rsidR="00361960">
        <w:rPr>
          <w:rFonts w:ascii="Times New Roman" w:eastAsia="Times New Roman" w:hAnsi="Times New Roman" w:cs="Times New Roman"/>
          <w:sz w:val="24"/>
          <w:szCs w:val="24"/>
        </w:rPr>
        <w:t xml:space="preserve">ega, see </w:t>
      </w:r>
      <w:r w:rsidR="00F662FD" w:rsidRPr="007E2707">
        <w:rPr>
          <w:rFonts w:ascii="Times New Roman" w:eastAsia="Times New Roman" w:hAnsi="Times New Roman" w:cs="Times New Roman"/>
          <w:sz w:val="24"/>
          <w:szCs w:val="24"/>
        </w:rPr>
        <w:t>Eesti tundmaõppimise</w:t>
      </w:r>
      <w:r w:rsidR="00361960">
        <w:rPr>
          <w:rFonts w:ascii="Times New Roman" w:eastAsia="Times New Roman" w:hAnsi="Times New Roman" w:cs="Times New Roman"/>
          <w:sz w:val="24"/>
          <w:szCs w:val="24"/>
        </w:rPr>
        <w:t xml:space="preserve"> võimalus</w:t>
      </w:r>
      <w:r w:rsidR="00F662FD" w:rsidRPr="007E2707">
        <w:rPr>
          <w:rFonts w:ascii="Times New Roman" w:eastAsia="Times New Roman" w:hAnsi="Times New Roman" w:cs="Times New Roman"/>
          <w:sz w:val="24"/>
          <w:szCs w:val="24"/>
        </w:rPr>
        <w:t xml:space="preserve"> on </w:t>
      </w:r>
      <w:r w:rsidR="00361960">
        <w:rPr>
          <w:rFonts w:ascii="Times New Roman" w:eastAsia="Times New Roman" w:hAnsi="Times New Roman" w:cs="Times New Roman"/>
          <w:sz w:val="24"/>
          <w:szCs w:val="24"/>
        </w:rPr>
        <w:t xml:space="preserve">roma lapsevanemate poolt </w:t>
      </w:r>
      <w:r w:rsidR="00F662FD" w:rsidRPr="007E2707">
        <w:rPr>
          <w:rFonts w:ascii="Times New Roman" w:eastAsia="Times New Roman" w:hAnsi="Times New Roman" w:cs="Times New Roman"/>
          <w:sz w:val="24"/>
          <w:szCs w:val="24"/>
        </w:rPr>
        <w:t>hästi vastu võetud. Valgas ja lähiümbruses kaasatakse lapsed ja noored loomade varjupaiga aitamisse, käiakse metsas seenel ja marjul jms.</w:t>
      </w:r>
    </w:p>
    <w:p w14:paraId="4A8611DF" w14:textId="645D6A75" w:rsidR="009B5AF1" w:rsidRPr="007E2707" w:rsidRDefault="009B5AF1" w:rsidP="00F46F7A">
      <w:pPr>
        <w:jc w:val="both"/>
        <w:rPr>
          <w:rFonts w:ascii="Times New Roman" w:eastAsia="Times New Roman" w:hAnsi="Times New Roman" w:cs="Times New Roman"/>
          <w:sz w:val="24"/>
          <w:szCs w:val="24"/>
        </w:rPr>
      </w:pPr>
      <w:r w:rsidRPr="007E2707">
        <w:rPr>
          <w:rFonts w:ascii="Times New Roman" w:eastAsia="Times New Roman" w:hAnsi="Times New Roman" w:cs="Times New Roman"/>
          <w:sz w:val="24"/>
          <w:szCs w:val="24"/>
        </w:rPr>
        <w:t>1</w:t>
      </w:r>
      <w:r w:rsidR="00772A25">
        <w:rPr>
          <w:rFonts w:ascii="Times New Roman" w:eastAsia="Times New Roman" w:hAnsi="Times New Roman" w:cs="Times New Roman"/>
          <w:sz w:val="24"/>
          <w:szCs w:val="24"/>
        </w:rPr>
        <w:t>82</w:t>
      </w:r>
      <w:r w:rsidRPr="007E2707">
        <w:rPr>
          <w:rFonts w:ascii="Times New Roman" w:eastAsia="Times New Roman" w:hAnsi="Times New Roman" w:cs="Times New Roman"/>
          <w:sz w:val="24"/>
          <w:szCs w:val="24"/>
        </w:rPr>
        <w:t xml:space="preserve">. 2023. aasta aprillist on </w:t>
      </w:r>
      <w:r w:rsidR="00D741C2" w:rsidRPr="007E2707">
        <w:rPr>
          <w:rFonts w:ascii="Times New Roman" w:eastAsia="Times New Roman" w:hAnsi="Times New Roman" w:cs="Times New Roman"/>
          <w:sz w:val="24"/>
          <w:szCs w:val="24"/>
        </w:rPr>
        <w:t xml:space="preserve">INSA </w:t>
      </w:r>
      <w:r w:rsidRPr="007E2707">
        <w:rPr>
          <w:rFonts w:ascii="Times New Roman" w:eastAsia="Times New Roman" w:hAnsi="Times New Roman" w:cs="Times New Roman"/>
          <w:sz w:val="24"/>
          <w:szCs w:val="24"/>
        </w:rPr>
        <w:t>üksusena avatud</w:t>
      </w:r>
      <w:r w:rsidR="00132BEC" w:rsidRPr="007E2707">
        <w:rPr>
          <w:rFonts w:ascii="Times New Roman" w:eastAsia="Times New Roman" w:hAnsi="Times New Roman" w:cs="Times New Roman"/>
          <w:sz w:val="24"/>
          <w:szCs w:val="24"/>
        </w:rPr>
        <w:t xml:space="preserve"> </w:t>
      </w:r>
      <w:r w:rsidRPr="007E2707">
        <w:rPr>
          <w:rFonts w:ascii="Times New Roman" w:eastAsia="Times New Roman" w:hAnsi="Times New Roman" w:cs="Times New Roman"/>
          <w:sz w:val="24"/>
          <w:szCs w:val="24"/>
        </w:rPr>
        <w:t>Valga Roma Noortekeskus</w:t>
      </w:r>
      <w:r w:rsidR="00B57319" w:rsidRPr="007E2707">
        <w:rPr>
          <w:rFonts w:ascii="Times New Roman" w:eastAsia="Times New Roman" w:hAnsi="Times New Roman" w:cs="Times New Roman"/>
          <w:sz w:val="24"/>
          <w:szCs w:val="24"/>
        </w:rPr>
        <w:t xml:space="preserve">, mis </w:t>
      </w:r>
      <w:r w:rsidR="00ED6760" w:rsidRPr="007E2707">
        <w:rPr>
          <w:rFonts w:ascii="Times New Roman" w:eastAsia="Times New Roman" w:hAnsi="Times New Roman" w:cs="Times New Roman"/>
          <w:sz w:val="24"/>
          <w:szCs w:val="24"/>
        </w:rPr>
        <w:t xml:space="preserve">on </w:t>
      </w:r>
      <w:r w:rsidRPr="007E2707">
        <w:rPr>
          <w:rFonts w:ascii="Times New Roman" w:eastAsia="Times New Roman" w:hAnsi="Times New Roman" w:cs="Times New Roman"/>
          <w:sz w:val="24"/>
          <w:szCs w:val="24"/>
        </w:rPr>
        <w:t>osa mentoriteenusest. Keskuses korraldatakse üritusi, kohtumisi ja tegevusi: eesti keele õpe lastele ja noortele, roma tantsutreeningud lastele ja noortele. Keskuse</w:t>
      </w:r>
      <w:r w:rsidR="00ED6760" w:rsidRPr="007E2707">
        <w:rPr>
          <w:rFonts w:ascii="Times New Roman" w:eastAsia="Times New Roman" w:hAnsi="Times New Roman" w:cs="Times New Roman"/>
          <w:sz w:val="24"/>
          <w:szCs w:val="24"/>
        </w:rPr>
        <w:t>s harjutav</w:t>
      </w:r>
      <w:r w:rsidRPr="007E2707">
        <w:rPr>
          <w:rFonts w:ascii="Times New Roman" w:eastAsia="Times New Roman" w:hAnsi="Times New Roman" w:cs="Times New Roman"/>
          <w:sz w:val="24"/>
          <w:szCs w:val="24"/>
        </w:rPr>
        <w:t xml:space="preserve"> </w:t>
      </w:r>
      <w:r w:rsidR="00ED6760" w:rsidRPr="007E2707">
        <w:rPr>
          <w:rFonts w:ascii="Times New Roman" w:eastAsia="Times New Roman" w:hAnsi="Times New Roman" w:cs="Times New Roman"/>
          <w:sz w:val="24"/>
          <w:szCs w:val="24"/>
        </w:rPr>
        <w:t>tantsu</w:t>
      </w:r>
      <w:r w:rsidRPr="007E2707">
        <w:rPr>
          <w:rFonts w:ascii="Times New Roman" w:eastAsia="Times New Roman" w:hAnsi="Times New Roman" w:cs="Times New Roman"/>
          <w:sz w:val="24"/>
          <w:szCs w:val="24"/>
        </w:rPr>
        <w:t xml:space="preserve">ansambel „Shukar Roma“ on </w:t>
      </w:r>
      <w:r w:rsidR="00ED6760" w:rsidRPr="007E2707">
        <w:rPr>
          <w:rFonts w:ascii="Times New Roman" w:eastAsia="Times New Roman" w:hAnsi="Times New Roman" w:cs="Times New Roman"/>
          <w:sz w:val="24"/>
          <w:szCs w:val="24"/>
        </w:rPr>
        <w:t xml:space="preserve">tuntud </w:t>
      </w:r>
      <w:r w:rsidRPr="007E2707">
        <w:rPr>
          <w:rFonts w:ascii="Times New Roman" w:eastAsia="Times New Roman" w:hAnsi="Times New Roman" w:cs="Times New Roman"/>
          <w:sz w:val="24"/>
          <w:szCs w:val="24"/>
        </w:rPr>
        <w:t>nii Eestis</w:t>
      </w:r>
      <w:r w:rsidR="00B57319" w:rsidRPr="007E2707">
        <w:rPr>
          <w:rFonts w:ascii="Times New Roman" w:eastAsia="Times New Roman" w:hAnsi="Times New Roman" w:cs="Times New Roman"/>
          <w:sz w:val="24"/>
          <w:szCs w:val="24"/>
        </w:rPr>
        <w:t xml:space="preserve">, </w:t>
      </w:r>
      <w:r w:rsidRPr="007E2707">
        <w:rPr>
          <w:rFonts w:ascii="Times New Roman" w:eastAsia="Times New Roman" w:hAnsi="Times New Roman" w:cs="Times New Roman"/>
          <w:sz w:val="24"/>
          <w:szCs w:val="24"/>
        </w:rPr>
        <w:t xml:space="preserve">Lätis </w:t>
      </w:r>
      <w:r w:rsidR="00B57319" w:rsidRPr="007E2707">
        <w:rPr>
          <w:rFonts w:ascii="Times New Roman" w:eastAsia="Times New Roman" w:hAnsi="Times New Roman" w:cs="Times New Roman"/>
          <w:sz w:val="24"/>
          <w:szCs w:val="24"/>
        </w:rPr>
        <w:t xml:space="preserve">kui </w:t>
      </w:r>
      <w:r w:rsidRPr="007E2707">
        <w:rPr>
          <w:rFonts w:ascii="Times New Roman" w:eastAsia="Times New Roman" w:hAnsi="Times New Roman" w:cs="Times New Roman"/>
          <w:sz w:val="24"/>
          <w:szCs w:val="24"/>
        </w:rPr>
        <w:t>Leedus.</w:t>
      </w:r>
    </w:p>
    <w:p w14:paraId="49040100" w14:textId="3DD601BB" w:rsidR="00611946" w:rsidRPr="00611946" w:rsidRDefault="00611946" w:rsidP="00CA6A09">
      <w:pPr>
        <w:jc w:val="both"/>
        <w:rPr>
          <w:rFonts w:ascii="Times New Roman" w:eastAsia="Times New Roman" w:hAnsi="Times New Roman" w:cs="Times New Roman"/>
          <w:b/>
          <w:bCs/>
          <w:sz w:val="24"/>
          <w:szCs w:val="24"/>
        </w:rPr>
      </w:pPr>
      <w:r w:rsidRPr="00611946">
        <w:rPr>
          <w:rFonts w:ascii="Times New Roman" w:eastAsia="Times New Roman" w:hAnsi="Times New Roman" w:cs="Times New Roman"/>
          <w:b/>
          <w:bCs/>
          <w:sz w:val="24"/>
          <w:szCs w:val="24"/>
        </w:rPr>
        <w:t>COVID-19 mõju</w:t>
      </w:r>
      <w:r>
        <w:rPr>
          <w:rFonts w:ascii="Times New Roman" w:eastAsia="Times New Roman" w:hAnsi="Times New Roman" w:cs="Times New Roman"/>
          <w:b/>
          <w:bCs/>
          <w:sz w:val="24"/>
          <w:szCs w:val="24"/>
        </w:rPr>
        <w:t xml:space="preserve"> haridusele </w:t>
      </w:r>
    </w:p>
    <w:p w14:paraId="6053DFCD" w14:textId="651DB5CB" w:rsidR="00611946" w:rsidRPr="00611946" w:rsidRDefault="00611946" w:rsidP="00611946">
      <w:pPr>
        <w:spacing w:after="100" w:line="276" w:lineRule="auto"/>
        <w:jc w:val="both"/>
        <w:rPr>
          <w:rFonts w:ascii="Times New Roman" w:hAnsi="Times New Roman" w:cs="Times New Roman"/>
          <w:i/>
          <w:iCs/>
          <w:sz w:val="24"/>
          <w:szCs w:val="24"/>
        </w:rPr>
      </w:pPr>
      <w:bookmarkStart w:id="6" w:name="_Hlk163465275"/>
      <w:r w:rsidRPr="00970F65">
        <w:rPr>
          <w:rFonts w:ascii="Times New Roman" w:hAnsi="Times New Roman" w:cs="Times New Roman"/>
          <w:i/>
          <w:iCs/>
          <w:sz w:val="24"/>
          <w:szCs w:val="24"/>
        </w:rPr>
        <w:t>Nõuandekomitee julgustab ametivõime analüüsima COVID-19 pandeemia ajal koolide sulgemise ja veebipõhise hariduse mõju rahvusvähemustesse kuuluvatele õpilastele ja üliõpilastele ning võtma otsustavaid meetmeid, et käsitleda kõiki tuvastatud negatiivseid suundumusi, konsulteerides tihedalt õpilaste või üliõpilaste, vanemate ja õpetajatega</w:t>
      </w:r>
      <w:bookmarkEnd w:id="6"/>
    </w:p>
    <w:p w14:paraId="182B24A1" w14:textId="0DC782C6" w:rsidR="005527EA" w:rsidRPr="005527EA" w:rsidRDefault="00772A25" w:rsidP="005527EA">
      <w:pPr>
        <w:jc w:val="both"/>
        <w:rPr>
          <w:rFonts w:ascii="Times New Roman" w:hAnsi="Times New Roman" w:cs="Times New Roman"/>
          <w:b/>
          <w:bCs/>
          <w:sz w:val="24"/>
          <w:szCs w:val="24"/>
        </w:rPr>
      </w:pPr>
      <w:r>
        <w:rPr>
          <w:rFonts w:ascii="Times New Roman" w:hAnsi="Times New Roman" w:cs="Times New Roman"/>
          <w:sz w:val="24"/>
          <w:szCs w:val="24"/>
        </w:rPr>
        <w:lastRenderedPageBreak/>
        <w:t>183</w:t>
      </w:r>
      <w:r w:rsidR="009A0329">
        <w:rPr>
          <w:rFonts w:ascii="Times New Roman" w:hAnsi="Times New Roman" w:cs="Times New Roman"/>
          <w:sz w:val="24"/>
          <w:szCs w:val="24"/>
        </w:rPr>
        <w:t>.</w:t>
      </w:r>
      <w:r w:rsidR="007E2707">
        <w:rPr>
          <w:rFonts w:ascii="Times New Roman" w:hAnsi="Times New Roman" w:cs="Times New Roman"/>
          <w:sz w:val="24"/>
          <w:szCs w:val="24"/>
        </w:rPr>
        <w:t xml:space="preserve"> </w:t>
      </w:r>
      <w:r w:rsidR="005527EA" w:rsidRPr="005527EA">
        <w:rPr>
          <w:rFonts w:ascii="Times New Roman" w:hAnsi="Times New Roman" w:cs="Times New Roman"/>
          <w:sz w:val="24"/>
          <w:szCs w:val="24"/>
        </w:rPr>
        <w:t xml:space="preserve">COVID-19 mõjusid rahvusvähemuste ega muu emakeelega õpilaste vaates ei ole Eestis </w:t>
      </w:r>
      <w:r w:rsidR="005C4FA8">
        <w:rPr>
          <w:rFonts w:ascii="Times New Roman" w:hAnsi="Times New Roman" w:cs="Times New Roman"/>
          <w:sz w:val="24"/>
          <w:szCs w:val="24"/>
        </w:rPr>
        <w:t xml:space="preserve">eraldi </w:t>
      </w:r>
      <w:r w:rsidR="005527EA" w:rsidRPr="005527EA">
        <w:rPr>
          <w:rFonts w:ascii="Times New Roman" w:hAnsi="Times New Roman" w:cs="Times New Roman"/>
          <w:sz w:val="24"/>
          <w:szCs w:val="24"/>
        </w:rPr>
        <w:t xml:space="preserve">uuritud. COVID-19 ajal </w:t>
      </w:r>
      <w:r w:rsidR="005527EA">
        <w:rPr>
          <w:rFonts w:ascii="Times New Roman" w:hAnsi="Times New Roman" w:cs="Times New Roman"/>
          <w:sz w:val="24"/>
          <w:szCs w:val="24"/>
        </w:rPr>
        <w:t xml:space="preserve">tehti riigis </w:t>
      </w:r>
      <w:r w:rsidR="005527EA" w:rsidRPr="005527EA">
        <w:rPr>
          <w:rFonts w:ascii="Times New Roman" w:hAnsi="Times New Roman" w:cs="Times New Roman"/>
          <w:sz w:val="24"/>
          <w:szCs w:val="24"/>
        </w:rPr>
        <w:t xml:space="preserve">kooskõlastatud jõupingutusi, et suurendada õpetajate oskust kasutada digitaalseid õppevahendeid ja -platvorme täiendava täienduskoolituse kaudu. Koolid ja kohalikud omavalitsused varustasid õpilasi vajaduse korral ka digitaalsete seadmetega. </w:t>
      </w:r>
      <w:r w:rsidR="00F55111">
        <w:rPr>
          <w:rFonts w:ascii="Times New Roman" w:hAnsi="Times New Roman" w:cs="Times New Roman"/>
          <w:sz w:val="24"/>
          <w:szCs w:val="24"/>
        </w:rPr>
        <w:t>Neil juhtudel</w:t>
      </w:r>
      <w:r w:rsidR="005527EA" w:rsidRPr="005527EA">
        <w:rPr>
          <w:rFonts w:ascii="Times New Roman" w:hAnsi="Times New Roman" w:cs="Times New Roman"/>
          <w:sz w:val="24"/>
          <w:szCs w:val="24"/>
        </w:rPr>
        <w:t>, kui koolid ei suutnud nõudlust rahuldada, soetas ministeerium koostöös Lastekaitse Liiduga üle 1 200 arvuti, jagades need 244 koolile üleriigiliselt.</w:t>
      </w:r>
      <w:r w:rsidR="00380C41">
        <w:rPr>
          <w:rFonts w:ascii="Times New Roman" w:hAnsi="Times New Roman" w:cs="Times New Roman"/>
          <w:sz w:val="24"/>
          <w:szCs w:val="24"/>
        </w:rPr>
        <w:t xml:space="preserve"> Üldine uuring COVID-19 mõjudest on leitav siit: </w:t>
      </w:r>
      <w:hyperlink r:id="rId25" w:history="1">
        <w:r w:rsidR="00380C41" w:rsidRPr="009A0329">
          <w:rPr>
            <w:rStyle w:val="Hyperlink"/>
            <w:rFonts w:ascii="Times New Roman" w:eastAsia="Times New Roman" w:hAnsi="Times New Roman" w:cs="Times New Roman"/>
            <w:sz w:val="24"/>
            <w:szCs w:val="24"/>
          </w:rPr>
          <w:t>https://www.hm.ee/sites/default/files/documents/2022-10/tlu_raport_distantsope_yldharidus_2810.pdf</w:t>
        </w:r>
      </w:hyperlink>
    </w:p>
    <w:p w14:paraId="7311AEAB" w14:textId="3B518188" w:rsidR="00FF511B" w:rsidRDefault="00D36E84" w:rsidP="00CA6A09">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Artikkel 13</w:t>
      </w:r>
    </w:p>
    <w:p w14:paraId="40E3183F" w14:textId="25113592" w:rsidR="00D36E84" w:rsidRDefault="00D36E84" w:rsidP="00CA6A09">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Rahvusvähemuste erakoolid</w:t>
      </w:r>
    </w:p>
    <w:p w14:paraId="2040F716" w14:textId="3B3E29A5" w:rsidR="00D36E84" w:rsidRPr="00987725" w:rsidRDefault="00987725" w:rsidP="00CA6A09">
      <w:pPr>
        <w:jc w:val="both"/>
        <w:rPr>
          <w:rFonts w:ascii="Times New Roman" w:eastAsia="Times New Roman" w:hAnsi="Times New Roman" w:cs="Times New Roman"/>
          <w:i/>
          <w:iCs/>
          <w:sz w:val="24"/>
          <w:szCs w:val="24"/>
        </w:rPr>
      </w:pPr>
      <w:r w:rsidRPr="00987725">
        <w:rPr>
          <w:rFonts w:ascii="Times New Roman" w:eastAsia="Times New Roman" w:hAnsi="Times New Roman" w:cs="Times New Roman"/>
          <w:i/>
          <w:iCs/>
          <w:sz w:val="24"/>
          <w:szCs w:val="24"/>
        </w:rPr>
        <w:t xml:space="preserve">Nõuandekomiteel ei ole viienda aruande läbivaatamise käigus teinud soovitusi </w:t>
      </w:r>
      <w:r w:rsidR="000C69AC">
        <w:rPr>
          <w:rFonts w:ascii="Times New Roman" w:eastAsia="Times New Roman" w:hAnsi="Times New Roman" w:cs="Times New Roman"/>
          <w:i/>
          <w:iCs/>
          <w:sz w:val="24"/>
          <w:szCs w:val="24"/>
        </w:rPr>
        <w:t xml:space="preserve">art. 13 </w:t>
      </w:r>
      <w:r w:rsidRPr="00987725">
        <w:rPr>
          <w:rFonts w:ascii="Times New Roman" w:eastAsia="Times New Roman" w:hAnsi="Times New Roman" w:cs="Times New Roman"/>
          <w:i/>
          <w:iCs/>
          <w:sz w:val="24"/>
          <w:szCs w:val="24"/>
        </w:rPr>
        <w:t>täitmise kohta.</w:t>
      </w:r>
    </w:p>
    <w:p w14:paraId="0AA71D2A" w14:textId="1A1A41B5" w:rsidR="00D36E84" w:rsidRPr="007668CF" w:rsidRDefault="00871CF8" w:rsidP="00D36E84">
      <w:pPr>
        <w:jc w:val="both"/>
        <w:rPr>
          <w:rFonts w:ascii="Times New Roman" w:hAnsi="Times New Roman" w:cs="Times New Roman"/>
          <w:sz w:val="24"/>
          <w:szCs w:val="24"/>
        </w:rPr>
      </w:pPr>
      <w:r w:rsidRPr="007668CF">
        <w:rPr>
          <w:rFonts w:ascii="Times New Roman" w:eastAsia="Times New Roman" w:hAnsi="Times New Roman" w:cs="Times New Roman"/>
          <w:sz w:val="24"/>
          <w:szCs w:val="24"/>
        </w:rPr>
        <w:t>18</w:t>
      </w:r>
      <w:r w:rsidR="00772A25">
        <w:rPr>
          <w:rFonts w:ascii="Times New Roman" w:eastAsia="Times New Roman" w:hAnsi="Times New Roman" w:cs="Times New Roman"/>
          <w:sz w:val="24"/>
          <w:szCs w:val="24"/>
        </w:rPr>
        <w:t>4</w:t>
      </w:r>
      <w:r w:rsidRPr="007668CF">
        <w:rPr>
          <w:rFonts w:ascii="Times New Roman" w:eastAsia="Times New Roman" w:hAnsi="Times New Roman" w:cs="Times New Roman"/>
          <w:sz w:val="24"/>
          <w:szCs w:val="24"/>
        </w:rPr>
        <w:t xml:space="preserve">. </w:t>
      </w:r>
      <w:r w:rsidR="00D36E84" w:rsidRPr="007668CF">
        <w:rPr>
          <w:rFonts w:ascii="Times New Roman" w:eastAsia="Times New Roman" w:hAnsi="Times New Roman" w:cs="Times New Roman"/>
          <w:sz w:val="24"/>
          <w:szCs w:val="24"/>
        </w:rPr>
        <w:t>Õigusaktid, mis sätestavad täielikult</w:t>
      </w:r>
      <w:r w:rsidR="00D36E84" w:rsidRPr="007668CF">
        <w:rPr>
          <w:rFonts w:ascii="Times New Roman" w:eastAsia="Times New Roman" w:hAnsi="Times New Roman" w:cs="Times New Roman"/>
          <w:b/>
          <w:bCs/>
          <w:sz w:val="24"/>
          <w:szCs w:val="24"/>
        </w:rPr>
        <w:t xml:space="preserve"> </w:t>
      </w:r>
      <w:r w:rsidR="00D36E84" w:rsidRPr="007668CF">
        <w:rPr>
          <w:rFonts w:ascii="Times New Roman" w:hAnsi="Times New Roman" w:cs="Times New Roman"/>
          <w:sz w:val="24"/>
          <w:szCs w:val="24"/>
        </w:rPr>
        <w:t>eestikeelsele haridusele ülemineku, on kooskõlas art. 13 l</w:t>
      </w:r>
      <w:r w:rsidRPr="007668CF">
        <w:rPr>
          <w:rFonts w:ascii="Times New Roman" w:hAnsi="Times New Roman" w:cs="Times New Roman"/>
          <w:sz w:val="24"/>
          <w:szCs w:val="24"/>
        </w:rPr>
        <w:t xml:space="preserve">g </w:t>
      </w:r>
      <w:r w:rsidR="00D36E84" w:rsidRPr="007668CF">
        <w:rPr>
          <w:rFonts w:ascii="Times New Roman" w:hAnsi="Times New Roman" w:cs="Times New Roman"/>
          <w:sz w:val="24"/>
          <w:szCs w:val="24"/>
        </w:rPr>
        <w:t xml:space="preserve"> 1</w:t>
      </w:r>
      <w:r w:rsidRPr="007668CF">
        <w:rPr>
          <w:rFonts w:ascii="Times New Roman" w:hAnsi="Times New Roman" w:cs="Times New Roman"/>
          <w:sz w:val="24"/>
          <w:szCs w:val="24"/>
        </w:rPr>
        <w:t xml:space="preserve"> (</w:t>
      </w:r>
      <w:r w:rsidR="00987725" w:rsidRPr="007668CF">
        <w:rPr>
          <w:rFonts w:ascii="Times New Roman" w:hAnsi="Times New Roman" w:cs="Times New Roman"/>
          <w:sz w:val="24"/>
          <w:szCs w:val="24"/>
        </w:rPr>
        <w:t xml:space="preserve">Pooled tunnistavad oma haridussüsteemi raames, et rahvusvähemusse kuuluvatel isikutel on õigus asutada ja juhtida oma erakoole või-täiendõppeasutusi) </w:t>
      </w:r>
      <w:r w:rsidR="00D36E84" w:rsidRPr="007668CF">
        <w:rPr>
          <w:rFonts w:ascii="Times New Roman" w:hAnsi="Times New Roman" w:cs="Times New Roman"/>
          <w:sz w:val="24"/>
          <w:szCs w:val="24"/>
        </w:rPr>
        <w:t>ega mõjuta eraharidust.</w:t>
      </w:r>
      <w:r w:rsidR="00D36E84" w:rsidRPr="007668CF">
        <w:rPr>
          <w:rFonts w:ascii="Times New Roman" w:hAnsi="Times New Roman" w:cs="Times New Roman"/>
          <w:i/>
          <w:iCs/>
          <w:sz w:val="24"/>
          <w:szCs w:val="24"/>
        </w:rPr>
        <w:t xml:space="preserve"> </w:t>
      </w:r>
      <w:r w:rsidR="00D36E84" w:rsidRPr="007668CF">
        <w:rPr>
          <w:rFonts w:ascii="Times New Roman" w:hAnsi="Times New Roman" w:cs="Times New Roman"/>
          <w:sz w:val="24"/>
          <w:szCs w:val="24"/>
        </w:rPr>
        <w:t>Eestis on vene õppekeelega eraõpe tagatud ja uute erakoolide avamisel pole takistusi. Erakoole rahastatakse osaliselt riiklikult.</w:t>
      </w:r>
    </w:p>
    <w:p w14:paraId="64A2F3C2" w14:textId="481692F9" w:rsidR="00D36E84" w:rsidRDefault="00D36E84" w:rsidP="00CA6A09">
      <w:pPr>
        <w:jc w:val="both"/>
        <w:rPr>
          <w:rFonts w:ascii="Times New Roman" w:eastAsia="Times New Roman" w:hAnsi="Times New Roman" w:cs="Times New Roman"/>
          <w:b/>
          <w:bCs/>
          <w:sz w:val="24"/>
          <w:szCs w:val="24"/>
        </w:rPr>
      </w:pPr>
    </w:p>
    <w:p w14:paraId="0866CA44" w14:textId="16E24908" w:rsidR="00FF511B" w:rsidRDefault="00FF511B" w:rsidP="00CA6A09">
      <w:pPr>
        <w:jc w:val="both"/>
        <w:rPr>
          <w:rFonts w:ascii="Times New Roman" w:hAnsi="Times New Roman" w:cs="Times New Roman"/>
          <w:b/>
          <w:bCs/>
          <w:sz w:val="24"/>
          <w:szCs w:val="24"/>
        </w:rPr>
      </w:pPr>
      <w:r w:rsidRPr="00B26BB3">
        <w:rPr>
          <w:rFonts w:ascii="Times New Roman" w:hAnsi="Times New Roman" w:cs="Times New Roman"/>
          <w:b/>
          <w:bCs/>
          <w:sz w:val="24"/>
          <w:szCs w:val="24"/>
        </w:rPr>
        <w:t>Artikkel 14</w:t>
      </w:r>
    </w:p>
    <w:p w14:paraId="00CC57A9" w14:textId="3D9BC44C" w:rsidR="00C63781" w:rsidRDefault="00464C4D" w:rsidP="00CA6A09">
      <w:pPr>
        <w:jc w:val="both"/>
        <w:rPr>
          <w:rFonts w:ascii="Times New Roman" w:hAnsi="Times New Roman" w:cs="Times New Roman"/>
          <w:b/>
          <w:bCs/>
          <w:sz w:val="24"/>
          <w:szCs w:val="24"/>
        </w:rPr>
      </w:pPr>
      <w:r>
        <w:rPr>
          <w:rFonts w:ascii="Times New Roman" w:hAnsi="Times New Roman" w:cs="Times New Roman"/>
          <w:b/>
          <w:bCs/>
          <w:sz w:val="24"/>
          <w:szCs w:val="24"/>
        </w:rPr>
        <w:t>Venekeel</w:t>
      </w:r>
      <w:r w:rsidR="004755A5">
        <w:rPr>
          <w:rFonts w:ascii="Times New Roman" w:hAnsi="Times New Roman" w:cs="Times New Roman"/>
          <w:b/>
          <w:bCs/>
          <w:sz w:val="24"/>
          <w:szCs w:val="24"/>
        </w:rPr>
        <w:t xml:space="preserve">ne haridus </w:t>
      </w:r>
    </w:p>
    <w:p w14:paraId="6A6A34CB" w14:textId="20CA0270" w:rsidR="00C92F55" w:rsidRDefault="00C92F55" w:rsidP="00CA6A09">
      <w:pPr>
        <w:jc w:val="both"/>
        <w:rPr>
          <w:rFonts w:ascii="Times New Roman" w:hAnsi="Times New Roman" w:cs="Times New Roman"/>
          <w:i/>
          <w:iCs/>
          <w:sz w:val="24"/>
          <w:szCs w:val="24"/>
        </w:rPr>
      </w:pPr>
      <w:r w:rsidRPr="00B26BB3">
        <w:rPr>
          <w:rFonts w:ascii="Times New Roman" w:hAnsi="Times New Roman" w:cs="Times New Roman"/>
          <w:i/>
          <w:iCs/>
          <w:sz w:val="24"/>
          <w:szCs w:val="24"/>
        </w:rPr>
        <w:t xml:space="preserve">Nõuandekomitee kutsub ametiasutusi üles tagama juurdepääsu vene keelele õppekeelena kõigil riikliku haridussüsteemi tasanditel ning intensiivistama sellega seotud dialoogi ja konsulteerimist vene vähemuse esindajatega. Ametiasutused peaksid uurima ka eesti- ja venekeelsete koolide õpilaste õppeedukuse erinevuste põhjuseid, hindama ja parandama hariduse kvaliteeti, kasutades õppekeelena vene keelt, ning lahendama kõik tuvastatud probleemid. </w:t>
      </w:r>
    </w:p>
    <w:p w14:paraId="428C806E" w14:textId="5D3BD972" w:rsidR="00123A0F" w:rsidRPr="00794D64" w:rsidRDefault="00123A0F" w:rsidP="00CA6A09">
      <w:pPr>
        <w:jc w:val="both"/>
        <w:rPr>
          <w:rFonts w:ascii="Times New Roman" w:hAnsi="Times New Roman" w:cs="Times New Roman"/>
          <w:i/>
          <w:iCs/>
          <w:sz w:val="24"/>
          <w:szCs w:val="24"/>
        </w:rPr>
      </w:pPr>
      <w:r w:rsidRPr="00970F65">
        <w:rPr>
          <w:rFonts w:ascii="Times New Roman" w:hAnsi="Times New Roman" w:cs="Times New Roman"/>
          <w:i/>
          <w:iCs/>
          <w:sz w:val="24"/>
          <w:szCs w:val="24"/>
        </w:rPr>
        <w:t>Nõuandekomitee julgustab ametiasutusi intensiivistama dialoogi vähemuste esindajatega, et muuta vähemuskeelne haridus kättesaadavaks kõigis astmetes ja erinevates piirkondades, kus rahvusvähemuste esindajad traditsiooniliselt elavad, ning toetama otsustavamalt ja jätkusuutlikumalt pühapäevakoole.</w:t>
      </w:r>
    </w:p>
    <w:p w14:paraId="1ACEB46B" w14:textId="40F51F0E" w:rsidR="004A50F0" w:rsidRDefault="00871CF8" w:rsidP="004A50F0">
      <w:pPr>
        <w:pStyle w:val="Default"/>
        <w:spacing w:after="240"/>
        <w:jc w:val="both"/>
        <w:rPr>
          <w:lang w:val="et-EE"/>
        </w:rPr>
      </w:pPr>
      <w:r>
        <w:rPr>
          <w:lang w:val="et-EE"/>
        </w:rPr>
        <w:t>18</w:t>
      </w:r>
      <w:r w:rsidR="0090420C">
        <w:rPr>
          <w:lang w:val="et-EE"/>
        </w:rPr>
        <w:t>5</w:t>
      </w:r>
      <w:r w:rsidR="003769F2" w:rsidRPr="00B26BB3">
        <w:rPr>
          <w:lang w:val="et-EE"/>
        </w:rPr>
        <w:t>.</w:t>
      </w:r>
      <w:r w:rsidR="004341D0" w:rsidRPr="00B26BB3">
        <w:rPr>
          <w:lang w:val="et-EE"/>
        </w:rPr>
        <w:t xml:space="preserve"> </w:t>
      </w:r>
      <w:r w:rsidR="004A50F0">
        <w:rPr>
          <w:lang w:val="et-EE"/>
        </w:rPr>
        <w:t>Eesti üleminekut riigikeelsele haridusele on käsitletud ka aruande s</w:t>
      </w:r>
      <w:r w:rsidR="004A50F0" w:rsidRPr="00B26BB3">
        <w:rPr>
          <w:lang w:val="et-EE"/>
        </w:rPr>
        <w:t xml:space="preserve">issejuhatuses </w:t>
      </w:r>
      <w:r w:rsidR="004A50F0">
        <w:rPr>
          <w:lang w:val="et-EE"/>
        </w:rPr>
        <w:t>ja art 12 all</w:t>
      </w:r>
      <w:r w:rsidR="004A50F0" w:rsidRPr="00B26BB3">
        <w:rPr>
          <w:lang w:val="et-EE"/>
        </w:rPr>
        <w:t xml:space="preserve"> Eestikeelne haridus toetab Eesti riigiidentiteedi kujunemist, suurendab ühiskonna </w:t>
      </w:r>
      <w:r w:rsidR="004A50F0" w:rsidRPr="00453405">
        <w:rPr>
          <w:lang w:val="et-EE"/>
        </w:rPr>
        <w:t xml:space="preserve">sidusust ning vähendab nii hariduslikku kui ka sotsiaalmajanduslikku </w:t>
      </w:r>
      <w:r w:rsidR="004A50F0">
        <w:rPr>
          <w:lang w:val="et-EE"/>
        </w:rPr>
        <w:t>eraldatust.</w:t>
      </w:r>
    </w:p>
    <w:p w14:paraId="06EC23B9" w14:textId="5BF4BA6F" w:rsidR="004A50F0" w:rsidRDefault="0090420C" w:rsidP="004A50F0">
      <w:pPr>
        <w:pStyle w:val="Default"/>
        <w:spacing w:after="240"/>
        <w:jc w:val="both"/>
        <w:rPr>
          <w:lang w:val="et-EE"/>
        </w:rPr>
      </w:pPr>
      <w:r>
        <w:rPr>
          <w:lang w:val="et-EE"/>
        </w:rPr>
        <w:t xml:space="preserve">186. </w:t>
      </w:r>
      <w:r w:rsidR="004A50F0">
        <w:rPr>
          <w:lang w:val="et-EE"/>
        </w:rPr>
        <w:t xml:space="preserve">Eesti on jätkanud järkjärgulist liikumist täielikult riigikeelsele haridussüsteemile, mis peab lõpule jõudma aastaks 2030. </w:t>
      </w:r>
      <w:r w:rsidR="004A50F0" w:rsidRPr="00A67D99">
        <w:rPr>
          <w:lang w:val="et-EE"/>
        </w:rPr>
        <w:t>Viimased reformid</w:t>
      </w:r>
      <w:r w:rsidR="004A50F0">
        <w:rPr>
          <w:lang w:val="et-EE"/>
        </w:rPr>
        <w:t xml:space="preserve"> hariduskorralduses</w:t>
      </w:r>
      <w:r w:rsidR="004A50F0" w:rsidRPr="00A67D99">
        <w:rPr>
          <w:lang w:val="et-EE"/>
        </w:rPr>
        <w:t>, mida kirjeldat</w:t>
      </w:r>
      <w:r w:rsidR="004A50F0">
        <w:rPr>
          <w:lang w:val="et-EE"/>
        </w:rPr>
        <w:t xml:space="preserve">i </w:t>
      </w:r>
      <w:r w:rsidR="004A50F0" w:rsidRPr="00A67D99">
        <w:rPr>
          <w:lang w:val="et-EE"/>
        </w:rPr>
        <w:t xml:space="preserve">üksikasjalikult </w:t>
      </w:r>
      <w:r w:rsidR="004A50F0">
        <w:rPr>
          <w:lang w:val="et-EE"/>
        </w:rPr>
        <w:t>ka ees</w:t>
      </w:r>
      <w:r w:rsidR="004A50F0" w:rsidRPr="00A67D99">
        <w:rPr>
          <w:lang w:val="et-EE"/>
        </w:rPr>
        <w:t>pool, on viimane samm pika</w:t>
      </w:r>
      <w:r w:rsidR="004A50F0">
        <w:rPr>
          <w:lang w:val="et-EE"/>
        </w:rPr>
        <w:t>s</w:t>
      </w:r>
      <w:r w:rsidR="004A50F0" w:rsidRPr="00A67D99">
        <w:rPr>
          <w:lang w:val="et-EE"/>
        </w:rPr>
        <w:t xml:space="preserve"> ja </w:t>
      </w:r>
      <w:r w:rsidR="004A50F0">
        <w:rPr>
          <w:lang w:val="et-EE"/>
        </w:rPr>
        <w:t xml:space="preserve">etapiviisilises protsessis, mille eesmärk on suurendada haridussüsteemis riigikeele </w:t>
      </w:r>
      <w:r w:rsidR="004A50F0" w:rsidRPr="00A67D99">
        <w:rPr>
          <w:lang w:val="et-EE"/>
        </w:rPr>
        <w:t>kasutamis</w:t>
      </w:r>
      <w:r w:rsidR="004A50F0">
        <w:rPr>
          <w:lang w:val="et-EE"/>
        </w:rPr>
        <w:t>t</w:t>
      </w:r>
      <w:r w:rsidR="004A50F0" w:rsidRPr="00A67D99">
        <w:rPr>
          <w:lang w:val="et-EE"/>
        </w:rPr>
        <w:t xml:space="preserve">. See protsess sai alguse põhiseaduse </w:t>
      </w:r>
      <w:r w:rsidR="004A50F0" w:rsidRPr="00A67D99">
        <w:rPr>
          <w:lang w:val="et-EE"/>
        </w:rPr>
        <w:lastRenderedPageBreak/>
        <w:t xml:space="preserve">vastuvõtmisega </w:t>
      </w:r>
      <w:r w:rsidR="004A50F0">
        <w:rPr>
          <w:lang w:val="et-EE"/>
        </w:rPr>
        <w:t xml:space="preserve"> </w:t>
      </w:r>
      <w:r w:rsidR="004A50F0" w:rsidRPr="00A67D99">
        <w:rPr>
          <w:lang w:val="et-EE"/>
        </w:rPr>
        <w:t>28.</w:t>
      </w:r>
      <w:r w:rsidR="004A50F0">
        <w:rPr>
          <w:lang w:val="et-EE"/>
        </w:rPr>
        <w:t>06.</w:t>
      </w:r>
      <w:r w:rsidR="004A50F0" w:rsidRPr="00A67D99">
        <w:rPr>
          <w:lang w:val="et-EE"/>
        </w:rPr>
        <w:t>1992. aastal toimunud rahvahääletusel pärast Eesti taasiseseisvumist 20.</w:t>
      </w:r>
      <w:r w:rsidR="004A50F0">
        <w:rPr>
          <w:lang w:val="et-EE"/>
        </w:rPr>
        <w:t>08.</w:t>
      </w:r>
      <w:r w:rsidR="004A50F0" w:rsidRPr="00A67D99">
        <w:rPr>
          <w:lang w:val="et-EE"/>
        </w:rPr>
        <w:t xml:space="preserve">1991. aastal. Põhiseaduse </w:t>
      </w:r>
      <w:r w:rsidR="004A50F0">
        <w:rPr>
          <w:lang w:val="et-EE"/>
        </w:rPr>
        <w:t xml:space="preserve">§ </w:t>
      </w:r>
      <w:r w:rsidR="004A50F0" w:rsidRPr="00A67D99">
        <w:rPr>
          <w:lang w:val="et-EE"/>
        </w:rPr>
        <w:t xml:space="preserve">6 kohaselt on Eesti riigikeeleks eesti keel. Põhiseaduse </w:t>
      </w:r>
      <w:r w:rsidR="004A50F0">
        <w:rPr>
          <w:lang w:val="et-EE"/>
        </w:rPr>
        <w:t xml:space="preserve">§ </w:t>
      </w:r>
      <w:r w:rsidR="004A50F0" w:rsidRPr="00A67D99">
        <w:rPr>
          <w:lang w:val="et-EE"/>
        </w:rPr>
        <w:t xml:space="preserve">37 </w:t>
      </w:r>
      <w:r w:rsidR="004A50F0">
        <w:rPr>
          <w:lang w:val="et-EE"/>
        </w:rPr>
        <w:t>lg</w:t>
      </w:r>
      <w:r w:rsidR="004A50F0" w:rsidRPr="00A67D99">
        <w:rPr>
          <w:lang w:val="et-EE"/>
        </w:rPr>
        <w:t xml:space="preserve"> 4 sätestab, et igaühel on õigus saada õpetust eesti keeles. Lisaks on selles sätestatud, et rahvusvähemuste haridusasutustes valib õppekeele haridusasutus.</w:t>
      </w:r>
    </w:p>
    <w:p w14:paraId="2C232230" w14:textId="4C4C9891" w:rsidR="004A50F0" w:rsidRDefault="0090420C" w:rsidP="004A50F0">
      <w:pPr>
        <w:pStyle w:val="Default"/>
        <w:spacing w:after="240"/>
        <w:jc w:val="both"/>
        <w:rPr>
          <w:lang w:val="et-EE"/>
        </w:rPr>
      </w:pPr>
      <w:r>
        <w:rPr>
          <w:lang w:val="et-EE"/>
        </w:rPr>
        <w:t xml:space="preserve">187. </w:t>
      </w:r>
      <w:r w:rsidR="004A50F0" w:rsidRPr="00A67D99">
        <w:rPr>
          <w:lang w:val="et-EE"/>
        </w:rPr>
        <w:t>Eestikeelsele haridusele ülemineku esmane eesmärk on pakkuda kõigile Eesti lastele kvaliteetset eestikeelset haridust, sõltumata nende emakeelest.</w:t>
      </w:r>
      <w:r>
        <w:rPr>
          <w:lang w:val="et-EE"/>
        </w:rPr>
        <w:t xml:space="preserve"> </w:t>
      </w:r>
      <w:r w:rsidR="004A50F0" w:rsidRPr="00A67D99">
        <w:rPr>
          <w:lang w:val="et-EE"/>
        </w:rPr>
        <w:t>Täielikult eestikeelne hariduskeskkond tagab ka paremad võimalused edasiseks haridusteeks, edu tööturul ning inimeste osaluse ühises Eesti teabe- ja väärtusruumis.</w:t>
      </w:r>
    </w:p>
    <w:p w14:paraId="5AE344D5" w14:textId="076AC992" w:rsidR="004A50F0" w:rsidRDefault="0090420C" w:rsidP="004A50F0">
      <w:pPr>
        <w:pStyle w:val="Default"/>
        <w:spacing w:after="240"/>
        <w:jc w:val="both"/>
        <w:rPr>
          <w:lang w:val="et-EE"/>
        </w:rPr>
      </w:pPr>
      <w:r>
        <w:rPr>
          <w:lang w:val="et-EE"/>
        </w:rPr>
        <w:t xml:space="preserve">188. </w:t>
      </w:r>
      <w:r w:rsidR="004A50F0" w:rsidRPr="00A67D99">
        <w:rPr>
          <w:lang w:val="et-EE"/>
        </w:rPr>
        <w:t>Praegused muudatused tuginevad seega pikaajalisele kogemusele ja moodustavad osa riikliku haridussüsteemi järkjärgulisest üleminekuprotsessist. Kõik huvitatud vähemusrühmad ja üksikisikud on aastate jooksul saanud osaleda selle protsessi eri etappides, alates poliitikakujundamise ja rakendamise tasandist kuni konkreetsete otsuste tegemiseni valitsuse ja omavalitsuste tasandil, sealhulgas riiklike ametiasutuste üksikute aktide vaidlustamine riiklikes ja rahvusvahelistes kohtutes. Seega on haridusreform aastakümnete jooksul pakkunud vähemustele rohkelt võimalusi osaleda dialoogis omavalitsuste ja riigiasutustega ning väljendada oma seisukohti ja muresid, samuti vaidlustada riigi ja omavalitsuste poliitikat ja meetmeid.</w:t>
      </w:r>
    </w:p>
    <w:p w14:paraId="5BD47E76" w14:textId="20214D22" w:rsidR="004A50F0" w:rsidRPr="00453405" w:rsidRDefault="0090420C" w:rsidP="004A50F0">
      <w:pPr>
        <w:pStyle w:val="Default"/>
        <w:spacing w:after="240"/>
        <w:jc w:val="both"/>
        <w:rPr>
          <w:lang w:val="et-EE"/>
        </w:rPr>
      </w:pPr>
      <w:r>
        <w:rPr>
          <w:lang w:val="et-EE"/>
        </w:rPr>
        <w:t xml:space="preserve">189. </w:t>
      </w:r>
      <w:r w:rsidR="004A50F0" w:rsidRPr="00A67D99">
        <w:rPr>
          <w:lang w:val="et-EE"/>
        </w:rPr>
        <w:t>Suurendades riigikeele osakaalu õppekeelena riiklikus haridussüsteemis järk-järgult, on Eesti kehtestatud selle rakendamiseks piisava üleminekuaja. See võimaldab haridusasutustel, õpetajatel, õpilastel ja nende vanematel kohaneda ja muudatusi praktikas nõuetekohaselt rakendada, tugevdades seeläbi haridussüsteemi ja õppekava üldist kättesaadavust, juurdepääsetavust, vastuvõetavust ja kohandatavust. Rahvusvähemustesse kuuluvatel isikutel säilib õigus säilitada ja arendada oma identiteeti ja kultuuri.</w:t>
      </w:r>
    </w:p>
    <w:p w14:paraId="020461F8" w14:textId="67AE025B" w:rsidR="004A50F0" w:rsidRDefault="004A50F0" w:rsidP="004A50F0">
      <w:pPr>
        <w:jc w:val="both"/>
        <w:rPr>
          <w:rFonts w:ascii="Times New Roman" w:hAnsi="Times New Roman" w:cs="Times New Roman"/>
          <w:sz w:val="24"/>
          <w:szCs w:val="24"/>
        </w:rPr>
      </w:pPr>
      <w:r>
        <w:rPr>
          <w:rFonts w:ascii="Times New Roman" w:hAnsi="Times New Roman" w:cs="Times New Roman"/>
          <w:sz w:val="24"/>
          <w:szCs w:val="24"/>
        </w:rPr>
        <w:t>1</w:t>
      </w:r>
      <w:r w:rsidR="0090420C">
        <w:rPr>
          <w:rFonts w:ascii="Times New Roman" w:hAnsi="Times New Roman" w:cs="Times New Roman"/>
          <w:sz w:val="24"/>
          <w:szCs w:val="24"/>
        </w:rPr>
        <w:t>90</w:t>
      </w:r>
      <w:r w:rsidRPr="00453405">
        <w:rPr>
          <w:rFonts w:ascii="Times New Roman" w:hAnsi="Times New Roman" w:cs="Times New Roman"/>
          <w:sz w:val="24"/>
          <w:szCs w:val="24"/>
        </w:rPr>
        <w:t>.</w:t>
      </w:r>
      <w:r>
        <w:t xml:space="preserve"> </w:t>
      </w:r>
      <w:r>
        <w:rPr>
          <w:rFonts w:ascii="Times New Roman" w:hAnsi="Times New Roman" w:cs="Times New Roman"/>
          <w:sz w:val="24"/>
          <w:szCs w:val="24"/>
        </w:rPr>
        <w:t>Riigi</w:t>
      </w:r>
      <w:r w:rsidRPr="00CE5A4A">
        <w:rPr>
          <w:rFonts w:ascii="Times New Roman" w:hAnsi="Times New Roman" w:cs="Times New Roman"/>
          <w:sz w:val="24"/>
          <w:szCs w:val="24"/>
        </w:rPr>
        <w:t xml:space="preserve">keelsele haridusele üleminek on kooskõlas rahvusvahelise õiguse, sh raamkonventsiooniga.  Euroopa Inimõiguste </w:t>
      </w:r>
      <w:r>
        <w:rPr>
          <w:rFonts w:ascii="Times New Roman" w:hAnsi="Times New Roman" w:cs="Times New Roman"/>
          <w:sz w:val="24"/>
          <w:szCs w:val="24"/>
        </w:rPr>
        <w:t>K</w:t>
      </w:r>
      <w:r w:rsidRPr="00CE5A4A">
        <w:rPr>
          <w:rFonts w:ascii="Times New Roman" w:hAnsi="Times New Roman" w:cs="Times New Roman"/>
          <w:sz w:val="24"/>
          <w:szCs w:val="24"/>
        </w:rPr>
        <w:t xml:space="preserve">ohus </w:t>
      </w:r>
      <w:r>
        <w:rPr>
          <w:rFonts w:ascii="Times New Roman" w:hAnsi="Times New Roman" w:cs="Times New Roman"/>
          <w:sz w:val="24"/>
          <w:szCs w:val="24"/>
        </w:rPr>
        <w:t xml:space="preserve">(EIK) </w:t>
      </w:r>
      <w:r w:rsidRPr="00CE5A4A">
        <w:rPr>
          <w:rFonts w:ascii="Times New Roman" w:hAnsi="Times New Roman" w:cs="Times New Roman"/>
          <w:sz w:val="24"/>
          <w:szCs w:val="24"/>
        </w:rPr>
        <w:t>on (</w:t>
      </w:r>
      <w:r w:rsidRPr="00CE5A4A">
        <w:rPr>
          <w:rStyle w:val="ClinCaseTitle"/>
          <w:rFonts w:ascii="Times New Roman" w:hAnsi="Times New Roman"/>
          <w:b w:val="0"/>
          <w:szCs w:val="24"/>
        </w:rPr>
        <w:t>Valiullina and Others v. Latvia</w:t>
      </w:r>
      <w:r w:rsidRPr="00CE5A4A">
        <w:rPr>
          <w:rStyle w:val="ClinApplicationNumber"/>
          <w:rFonts w:ascii="Times New Roman" w:hAnsi="Times New Roman"/>
          <w:b w:val="0"/>
          <w:szCs w:val="24"/>
        </w:rPr>
        <w:t xml:space="preserve"> 56928/19, 7306/20</w:t>
      </w:r>
      <w:r>
        <w:rPr>
          <w:rStyle w:val="ClinApplicationNumber"/>
          <w:rFonts w:ascii="Times New Roman" w:hAnsi="Times New Roman"/>
          <w:b w:val="0"/>
          <w:szCs w:val="24"/>
        </w:rPr>
        <w:t>,</w:t>
      </w:r>
      <w:r w:rsidRPr="00CE5A4A">
        <w:rPr>
          <w:rStyle w:val="ClinApplicationNumber"/>
          <w:rFonts w:ascii="Times New Roman" w:hAnsi="Times New Roman"/>
          <w:b w:val="0"/>
          <w:szCs w:val="24"/>
        </w:rPr>
        <w:t xml:space="preserve"> 11937/20, </w:t>
      </w:r>
      <w:r w:rsidRPr="00CE5A4A">
        <w:rPr>
          <w:rStyle w:val="ClinHudocDocumentTitle"/>
          <w:rFonts w:ascii="Times New Roman" w:hAnsi="Times New Roman"/>
          <w:sz w:val="24"/>
          <w:szCs w:val="24"/>
        </w:rPr>
        <w:t>14.9.2023)</w:t>
      </w:r>
      <w:r w:rsidRPr="00CE5A4A">
        <w:rPr>
          <w:rFonts w:ascii="Times New Roman" w:hAnsi="Times New Roman" w:cs="Times New Roman"/>
          <w:sz w:val="24"/>
          <w:szCs w:val="24"/>
        </w:rPr>
        <w:t xml:space="preserve">  jõudnud  järeldusele, et rahvusvähemuste kaitse raamkonventsioon ei sisalda ühemõttelist põhimõtet anda rahvusvähemustele emakeelset haridus</w:t>
      </w:r>
      <w:r>
        <w:rPr>
          <w:rFonts w:ascii="Times New Roman" w:hAnsi="Times New Roman" w:cs="Times New Roman"/>
          <w:sz w:val="24"/>
          <w:szCs w:val="24"/>
        </w:rPr>
        <w:t>t (§</w:t>
      </w:r>
      <w:r w:rsidR="00FF4A31">
        <w:rPr>
          <w:rFonts w:ascii="Times New Roman" w:hAnsi="Times New Roman" w:cs="Times New Roman"/>
          <w:sz w:val="24"/>
          <w:szCs w:val="24"/>
        </w:rPr>
        <w:t>-d</w:t>
      </w:r>
      <w:r>
        <w:rPr>
          <w:rFonts w:ascii="Times New Roman" w:hAnsi="Times New Roman" w:cs="Times New Roman"/>
          <w:sz w:val="24"/>
          <w:szCs w:val="24"/>
        </w:rPr>
        <w:t xml:space="preserve"> 134, 211). Lisaks leidis EIK, et õigus haridusele (inimõiguste konventsiooni lisaprotokolli nr.1  art 2) ei sisalda õigust saada haridust enda valitud keeles, vaid tagab õiguse saada haridust riigi ametlikes keeltes (§ 135). Kohus otsustas ka seda, et riigikeelsele haridusele </w:t>
      </w:r>
      <w:r w:rsidRPr="00CA47FA">
        <w:rPr>
          <w:rFonts w:ascii="Times New Roman" w:hAnsi="Times New Roman" w:cs="Times New Roman"/>
          <w:sz w:val="24"/>
          <w:szCs w:val="24"/>
        </w:rPr>
        <w:t>üleminek Lätis oli õigustatud, et kaitsta ja tugevdada läti keelt ning edendada riigikeele oskust, eriti arvestades selle ajalooliselt ebasoodsat olukorda, edendada haridussüsteemi ühtsust, hõlbustada kõigile õpilastele võrdset juurdepääsu ja kõrvaldada haridussüsteemi ajaloolise segregatsiooni tagajärjed. Üleminek riigikeelsele haridusele ei rikkunud artiklit 14 (diskrimineerimise keeld) koos konventsiooni protokolli nr 1 artikliga 2 (§-d 190-215).</w:t>
      </w:r>
    </w:p>
    <w:p w14:paraId="6E50EEA5" w14:textId="4774BE2F" w:rsidR="00FF511B" w:rsidRPr="00B26BB3" w:rsidRDefault="00871CF8" w:rsidP="00CA6A09">
      <w:pPr>
        <w:jc w:val="both"/>
        <w:rPr>
          <w:rFonts w:ascii="Times New Roman" w:hAnsi="Times New Roman" w:cs="Times New Roman"/>
          <w:sz w:val="24"/>
          <w:szCs w:val="24"/>
        </w:rPr>
      </w:pPr>
      <w:r>
        <w:rPr>
          <w:rFonts w:ascii="Times New Roman" w:hAnsi="Times New Roman" w:cs="Times New Roman"/>
          <w:sz w:val="24"/>
          <w:szCs w:val="24"/>
        </w:rPr>
        <w:t>1</w:t>
      </w:r>
      <w:r w:rsidR="0090420C">
        <w:rPr>
          <w:rFonts w:ascii="Times New Roman" w:hAnsi="Times New Roman" w:cs="Times New Roman"/>
          <w:sz w:val="24"/>
          <w:szCs w:val="24"/>
        </w:rPr>
        <w:t>91</w:t>
      </w:r>
      <w:r w:rsidR="003769F2" w:rsidRPr="00B26BB3">
        <w:rPr>
          <w:rFonts w:ascii="Times New Roman" w:hAnsi="Times New Roman" w:cs="Times New Roman"/>
          <w:sz w:val="24"/>
          <w:szCs w:val="24"/>
        </w:rPr>
        <w:t>.</w:t>
      </w:r>
      <w:r w:rsidR="00663887">
        <w:rPr>
          <w:rFonts w:ascii="Times New Roman" w:hAnsi="Times New Roman" w:cs="Times New Roman"/>
          <w:sz w:val="24"/>
          <w:szCs w:val="24"/>
        </w:rPr>
        <w:t xml:space="preserve"> </w:t>
      </w:r>
      <w:r w:rsidR="00FF511B" w:rsidRPr="00B26BB3">
        <w:rPr>
          <w:rFonts w:ascii="Times New Roman" w:hAnsi="Times New Roman" w:cs="Times New Roman"/>
          <w:sz w:val="24"/>
          <w:szCs w:val="24"/>
        </w:rPr>
        <w:t>Viimastel aastatel on Eesti haridussüsteem</w:t>
      </w:r>
      <w:r w:rsidR="00453405">
        <w:rPr>
          <w:rFonts w:ascii="Times New Roman" w:hAnsi="Times New Roman" w:cs="Times New Roman"/>
          <w:sz w:val="24"/>
          <w:szCs w:val="24"/>
        </w:rPr>
        <w:t xml:space="preserve">i </w:t>
      </w:r>
      <w:r w:rsidR="00307F46">
        <w:rPr>
          <w:rFonts w:ascii="Times New Roman" w:hAnsi="Times New Roman" w:cs="Times New Roman"/>
          <w:sz w:val="24"/>
          <w:szCs w:val="24"/>
        </w:rPr>
        <w:t xml:space="preserve">tulnud </w:t>
      </w:r>
      <w:r w:rsidR="00FF511B" w:rsidRPr="00B26BB3">
        <w:rPr>
          <w:rFonts w:ascii="Times New Roman" w:hAnsi="Times New Roman" w:cs="Times New Roman"/>
          <w:sz w:val="24"/>
          <w:szCs w:val="24"/>
        </w:rPr>
        <w:t>Ukraina sõjapõgenik</w:t>
      </w:r>
      <w:r w:rsidR="00CD5CB1">
        <w:rPr>
          <w:rFonts w:ascii="Times New Roman" w:hAnsi="Times New Roman" w:cs="Times New Roman"/>
          <w:sz w:val="24"/>
          <w:szCs w:val="24"/>
        </w:rPr>
        <w:t>est</w:t>
      </w:r>
      <w:r w:rsidR="00FF511B" w:rsidRPr="00B26BB3">
        <w:rPr>
          <w:rFonts w:ascii="Times New Roman" w:hAnsi="Times New Roman" w:cs="Times New Roman"/>
          <w:sz w:val="24"/>
          <w:szCs w:val="24"/>
        </w:rPr>
        <w:t xml:space="preserve"> kooliealisi lapsi. Haridus- ja Teadusministeerium on toetanud kohalikke omavalitsusi, koole ja noorsootööasutusi, et Ukraina õpilaste haridustee Eestis võimalikult sujuvalt jätkuks. </w:t>
      </w:r>
      <w:r w:rsidR="004341D0" w:rsidRPr="00B26BB3">
        <w:rPr>
          <w:rFonts w:ascii="Times New Roman" w:hAnsi="Times New Roman" w:cs="Times New Roman"/>
          <w:sz w:val="24"/>
          <w:szCs w:val="24"/>
        </w:rPr>
        <w:t>T</w:t>
      </w:r>
      <w:r w:rsidR="00FF511B" w:rsidRPr="00B26BB3">
        <w:rPr>
          <w:rFonts w:ascii="Times New Roman" w:hAnsi="Times New Roman" w:cs="Times New Roman"/>
          <w:sz w:val="24"/>
          <w:szCs w:val="24"/>
        </w:rPr>
        <w:t>oetati koolipidajaid koolikohtade avamisel üle Eesti. Koostöös omavalitsustega loodi õpilastele võimalused osaleda huvihariduses ja noorsootöös ning võtta tööle abiõpetajaid, loodi ukraina õppematerjale ja eesti keele õppimiseks vajalikke materjale.</w:t>
      </w:r>
    </w:p>
    <w:p w14:paraId="31E0135F" w14:textId="7455EBFA" w:rsidR="00FF511B" w:rsidRPr="00B26BB3" w:rsidRDefault="00871CF8" w:rsidP="00CA6A09">
      <w:pPr>
        <w:jc w:val="both"/>
        <w:rPr>
          <w:rFonts w:ascii="Times New Roman" w:hAnsi="Times New Roman" w:cs="Times New Roman"/>
          <w:sz w:val="24"/>
          <w:szCs w:val="24"/>
        </w:rPr>
      </w:pPr>
      <w:r>
        <w:rPr>
          <w:rFonts w:ascii="Times New Roman" w:hAnsi="Times New Roman" w:cs="Times New Roman"/>
          <w:sz w:val="24"/>
          <w:szCs w:val="24"/>
        </w:rPr>
        <w:lastRenderedPageBreak/>
        <w:t>19</w:t>
      </w:r>
      <w:r w:rsidR="0090420C">
        <w:rPr>
          <w:rFonts w:ascii="Times New Roman" w:hAnsi="Times New Roman" w:cs="Times New Roman"/>
          <w:sz w:val="24"/>
          <w:szCs w:val="24"/>
        </w:rPr>
        <w:t>2</w:t>
      </w:r>
      <w:r w:rsidR="003769F2" w:rsidRPr="00B26BB3">
        <w:rPr>
          <w:rFonts w:ascii="Times New Roman" w:hAnsi="Times New Roman" w:cs="Times New Roman"/>
          <w:sz w:val="24"/>
          <w:szCs w:val="24"/>
        </w:rPr>
        <w:t>.</w:t>
      </w:r>
      <w:r>
        <w:rPr>
          <w:rFonts w:ascii="Times New Roman" w:hAnsi="Times New Roman" w:cs="Times New Roman"/>
          <w:sz w:val="24"/>
          <w:szCs w:val="24"/>
        </w:rPr>
        <w:t xml:space="preserve"> </w:t>
      </w:r>
      <w:r w:rsidR="00FF511B" w:rsidRPr="00B26BB3">
        <w:rPr>
          <w:rFonts w:ascii="Times New Roman" w:hAnsi="Times New Roman" w:cs="Times New Roman"/>
          <w:sz w:val="24"/>
          <w:szCs w:val="24"/>
        </w:rPr>
        <w:t xml:space="preserve">Tallinnas, kus on kõige rohkem Ukrainast pärit lapsi, asutas riik </w:t>
      </w:r>
      <w:r w:rsidR="00DD4423">
        <w:rPr>
          <w:rFonts w:ascii="Times New Roman" w:hAnsi="Times New Roman" w:cs="Times New Roman"/>
          <w:sz w:val="24"/>
          <w:szCs w:val="24"/>
        </w:rPr>
        <w:t xml:space="preserve">2022. aastal 600 õppekohaga </w:t>
      </w:r>
      <w:r w:rsidR="00FF511B" w:rsidRPr="00B26BB3">
        <w:rPr>
          <w:rFonts w:ascii="Times New Roman" w:hAnsi="Times New Roman" w:cs="Times New Roman"/>
          <w:sz w:val="24"/>
          <w:szCs w:val="24"/>
        </w:rPr>
        <w:t xml:space="preserve">Vabaduse Kooli. </w:t>
      </w:r>
      <w:r w:rsidR="00DD4423">
        <w:rPr>
          <w:rFonts w:ascii="Times New Roman" w:hAnsi="Times New Roman" w:cs="Times New Roman"/>
          <w:sz w:val="24"/>
          <w:szCs w:val="24"/>
        </w:rPr>
        <w:t xml:space="preserve">Personali </w:t>
      </w:r>
      <w:r w:rsidR="00FF511B" w:rsidRPr="00B26BB3">
        <w:rPr>
          <w:rFonts w:ascii="Times New Roman" w:hAnsi="Times New Roman" w:cs="Times New Roman"/>
          <w:sz w:val="24"/>
          <w:szCs w:val="24"/>
        </w:rPr>
        <w:t xml:space="preserve">kuuluvad lisaks Eesti õpetajatele ja tugispetsialistidele ka õpetajad </w:t>
      </w:r>
      <w:r w:rsidR="00307F46">
        <w:rPr>
          <w:rFonts w:ascii="Times New Roman" w:hAnsi="Times New Roman" w:cs="Times New Roman"/>
          <w:sz w:val="24"/>
          <w:szCs w:val="24"/>
        </w:rPr>
        <w:t>ning</w:t>
      </w:r>
      <w:r w:rsidR="00FF511B" w:rsidRPr="00B26BB3">
        <w:rPr>
          <w:rFonts w:ascii="Times New Roman" w:hAnsi="Times New Roman" w:cs="Times New Roman"/>
          <w:sz w:val="24"/>
          <w:szCs w:val="24"/>
        </w:rPr>
        <w:t xml:space="preserve"> tugispetsialistid Ukrainast. Vabaduse Kool on Eesti riikliku õppekava järgi tegutsev kool, mis pakub Ukraina sõjapõgenikest õpilastele võimalust omandada põhi- ja keskharidus. </w:t>
      </w:r>
      <w:r w:rsidR="00DD4423">
        <w:rPr>
          <w:rFonts w:ascii="Times New Roman" w:hAnsi="Times New Roman" w:cs="Times New Roman"/>
          <w:sz w:val="24"/>
          <w:szCs w:val="24"/>
        </w:rPr>
        <w:t>E</w:t>
      </w:r>
      <w:r w:rsidR="00FF511B" w:rsidRPr="00B26BB3">
        <w:rPr>
          <w:rFonts w:ascii="Times New Roman" w:hAnsi="Times New Roman" w:cs="Times New Roman"/>
          <w:sz w:val="24"/>
          <w:szCs w:val="24"/>
        </w:rPr>
        <w:t>esmärk on toetada Ukraina noorte integreerumist Eesti ühiskonda ning samal ajal säilitada ja arendada emakeeleoskust ning ukraina kultuuri tundmist. Vabaduse Koolis toimub õppetöö keelekümblusmeetodil (60% õppetööst on eesti ja 40% ukraina keeles).</w:t>
      </w:r>
    </w:p>
    <w:p w14:paraId="7C53FED9" w14:textId="36B08E47" w:rsidR="00FF511B" w:rsidRDefault="00FF511B" w:rsidP="00CA6A09">
      <w:pPr>
        <w:jc w:val="both"/>
        <w:rPr>
          <w:rFonts w:ascii="Times New Roman" w:eastAsia="Times New Roman" w:hAnsi="Times New Roman" w:cs="Times New Roman"/>
          <w:b/>
          <w:bCs/>
          <w:sz w:val="24"/>
          <w:szCs w:val="24"/>
        </w:rPr>
      </w:pPr>
      <w:r w:rsidRPr="00B26BB3">
        <w:rPr>
          <w:rFonts w:ascii="Times New Roman" w:eastAsia="Times New Roman" w:hAnsi="Times New Roman" w:cs="Times New Roman"/>
          <w:b/>
          <w:bCs/>
          <w:sz w:val="24"/>
          <w:szCs w:val="24"/>
        </w:rPr>
        <w:t xml:space="preserve">Artikkel 15  </w:t>
      </w:r>
    </w:p>
    <w:p w14:paraId="2E4F1535" w14:textId="7A5EEAF4" w:rsidR="00EF668B" w:rsidRPr="00E0696C" w:rsidRDefault="001E600B" w:rsidP="00CA6A09">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w:t>
      </w:r>
      <w:r w:rsidR="004128A0">
        <w:rPr>
          <w:rFonts w:ascii="Times New Roman" w:eastAsia="Times New Roman" w:hAnsi="Times New Roman" w:cs="Times New Roman"/>
          <w:b/>
          <w:bCs/>
          <w:sz w:val="24"/>
          <w:szCs w:val="24"/>
        </w:rPr>
        <w:t>egus o</w:t>
      </w:r>
      <w:r w:rsidR="00EF668B">
        <w:rPr>
          <w:rFonts w:ascii="Times New Roman" w:eastAsia="Times New Roman" w:hAnsi="Times New Roman" w:cs="Times New Roman"/>
          <w:b/>
          <w:bCs/>
          <w:sz w:val="24"/>
          <w:szCs w:val="24"/>
        </w:rPr>
        <w:t>salemine kultuuri-, sotsiaal-ja majanduselus ning ühiskonnaasjades</w:t>
      </w:r>
    </w:p>
    <w:p w14:paraId="3D64B4C8" w14:textId="409BBC0C" w:rsidR="00C92F55" w:rsidRDefault="00C92F55" w:rsidP="00CA6A09">
      <w:pPr>
        <w:jc w:val="both"/>
        <w:rPr>
          <w:rFonts w:ascii="Times New Roman" w:hAnsi="Times New Roman" w:cs="Times New Roman"/>
          <w:i/>
          <w:iCs/>
          <w:sz w:val="24"/>
          <w:szCs w:val="24"/>
        </w:rPr>
      </w:pPr>
      <w:r w:rsidRPr="00B26BB3">
        <w:rPr>
          <w:rFonts w:ascii="Times New Roman" w:hAnsi="Times New Roman" w:cs="Times New Roman"/>
          <w:i/>
          <w:iCs/>
          <w:sz w:val="24"/>
          <w:szCs w:val="24"/>
        </w:rPr>
        <w:t>Nõuandekomitee kutsub ametiasutusi üles laiendama oma konsultatsioonistruktuure rahvusvähemuste esindajatega kultuurivaldkonnast kaugemale ning pakkuma rahvusvähemuste hulka kuuluvatele isikutele piisavaid võimalusi oma hääle kuuldavaks tegemiseks ning kõiki neid puudutavate otsuste ja küsimuste oluliseks mõjutamiseks. Nõuetekohaselt tuleks arvesse võtta vähemuskogukondade seisukohtade mitmekesisust ning soolist ja vanuselist tasakaalu.</w:t>
      </w:r>
      <w:r w:rsidR="003C6F29" w:rsidRPr="00B26BB3">
        <w:rPr>
          <w:rFonts w:ascii="Times New Roman" w:hAnsi="Times New Roman" w:cs="Times New Roman"/>
          <w:i/>
          <w:iCs/>
          <w:sz w:val="24"/>
          <w:szCs w:val="24"/>
        </w:rPr>
        <w:t xml:space="preserve"> </w:t>
      </w:r>
    </w:p>
    <w:p w14:paraId="118B1DD1" w14:textId="11F678E7" w:rsidR="007A02D7" w:rsidRPr="00306587" w:rsidRDefault="00871CF8" w:rsidP="007A02D7">
      <w:pPr>
        <w:jc w:val="both"/>
        <w:rPr>
          <w:rFonts w:ascii="Times New Roman" w:hAnsi="Times New Roman" w:cs="Times New Roman"/>
          <w:sz w:val="24"/>
          <w:szCs w:val="24"/>
        </w:rPr>
      </w:pPr>
      <w:r>
        <w:rPr>
          <w:rFonts w:ascii="Times New Roman" w:hAnsi="Times New Roman" w:cs="Times New Roman"/>
          <w:sz w:val="24"/>
          <w:szCs w:val="24"/>
        </w:rPr>
        <w:t>19</w:t>
      </w:r>
      <w:r w:rsidR="0090420C">
        <w:rPr>
          <w:rFonts w:ascii="Times New Roman" w:hAnsi="Times New Roman" w:cs="Times New Roman"/>
          <w:sz w:val="24"/>
          <w:szCs w:val="24"/>
        </w:rPr>
        <w:t>3</w:t>
      </w:r>
      <w:r w:rsidR="007A02D7" w:rsidRPr="00CD5CB1">
        <w:rPr>
          <w:rFonts w:ascii="Times New Roman" w:hAnsi="Times New Roman" w:cs="Times New Roman"/>
          <w:sz w:val="24"/>
          <w:szCs w:val="24"/>
        </w:rPr>
        <w:t>. Riigikantselei viis ühtekuuluvuspoliitika fondide rakenduskava 2014 – 2020 vahenditest ellu haldusvõimekuse arendamise meedet, mille üks alategevus oli kaasamisprotsesside toetamine. Kuivõrd enamik valitsusväliseid katusorganisatsioone ei ole keele- või rahvuspõhised, on püütud protsessides läbivalt arvestada mitmekesisusega</w:t>
      </w:r>
      <w:r w:rsidR="007A02D7">
        <w:rPr>
          <w:rFonts w:ascii="Aptos" w:hAnsi="Aptos"/>
        </w:rPr>
        <w:t xml:space="preserve">. </w:t>
      </w:r>
      <w:r w:rsidR="007A02D7" w:rsidRPr="00CD5CB1">
        <w:rPr>
          <w:rFonts w:ascii="Times New Roman" w:hAnsi="Times New Roman" w:cs="Times New Roman"/>
          <w:sz w:val="24"/>
          <w:szCs w:val="24"/>
        </w:rPr>
        <w:t xml:space="preserve">Näiteks </w:t>
      </w:r>
      <w:r w:rsidR="007A02D7" w:rsidRPr="00306587">
        <w:rPr>
          <w:rFonts w:ascii="Times New Roman" w:hAnsi="Times New Roman" w:cs="Times New Roman"/>
          <w:sz w:val="24"/>
          <w:szCs w:val="24"/>
        </w:rPr>
        <w:t>Eesti pikaajali</w:t>
      </w:r>
      <w:r w:rsidR="007A02D7">
        <w:rPr>
          <w:rFonts w:ascii="Times New Roman" w:hAnsi="Times New Roman" w:cs="Times New Roman"/>
          <w:sz w:val="24"/>
          <w:szCs w:val="24"/>
        </w:rPr>
        <w:t>s</w:t>
      </w:r>
      <w:r w:rsidR="007A02D7" w:rsidRPr="00306587">
        <w:rPr>
          <w:rFonts w:ascii="Times New Roman" w:hAnsi="Times New Roman" w:cs="Times New Roman"/>
          <w:sz w:val="24"/>
          <w:szCs w:val="24"/>
        </w:rPr>
        <w:t>e arengustrateegia "Eesti 2035"</w:t>
      </w:r>
      <w:r w:rsidR="007A02D7">
        <w:rPr>
          <w:rFonts w:ascii="Times New Roman" w:hAnsi="Times New Roman" w:cs="Times New Roman"/>
          <w:sz w:val="24"/>
          <w:szCs w:val="24"/>
        </w:rPr>
        <w:t xml:space="preserve"> </w:t>
      </w:r>
      <w:r w:rsidR="007A02D7" w:rsidRPr="00306587">
        <w:rPr>
          <w:rFonts w:ascii="Times New Roman" w:hAnsi="Times New Roman" w:cs="Times New Roman"/>
          <w:sz w:val="24"/>
          <w:szCs w:val="24"/>
        </w:rPr>
        <w:t>puhul</w:t>
      </w:r>
      <w:r w:rsidR="002F7D0C">
        <w:rPr>
          <w:rFonts w:ascii="Times New Roman" w:hAnsi="Times New Roman" w:cs="Times New Roman"/>
          <w:sz w:val="24"/>
          <w:szCs w:val="24"/>
        </w:rPr>
        <w:t>, mille üldosa valmis 2021. ja tegevuskava 2022. aastal,</w:t>
      </w:r>
      <w:r w:rsidR="007A02D7" w:rsidRPr="00306587">
        <w:rPr>
          <w:rFonts w:ascii="Times New Roman" w:hAnsi="Times New Roman" w:cs="Times New Roman"/>
          <w:sz w:val="24"/>
          <w:szCs w:val="24"/>
        </w:rPr>
        <w:t xml:space="preserve"> kasutati juba koostamise etapis mitmeid koosloomevõimalusi ka vene ja inglise keeles: toimusid piirkondlikud seminarid muu hulgas Ida-Virumaal, kus tagati tõlge vene keelde, samuti viidi läbi üleriigiline arvamuskorje nii eesti, vene kui ka inglise keeles, et ühiselt seada Eestile strateegilised sihid aastaks 2035.  </w:t>
      </w:r>
      <w:r w:rsidR="007A02D7" w:rsidRPr="00306587">
        <w:rPr>
          <w:rFonts w:ascii="Times New Roman" w:eastAsia="Times New Roman" w:hAnsi="Times New Roman" w:cs="Times New Roman"/>
          <w:sz w:val="24"/>
          <w:szCs w:val="24"/>
        </w:rPr>
        <w:t xml:space="preserve">ESF+ </w:t>
      </w:r>
      <w:r w:rsidR="007A02D7" w:rsidRPr="00306587">
        <w:rPr>
          <w:rFonts w:ascii="Times New Roman" w:hAnsi="Times New Roman" w:cs="Times New Roman"/>
          <w:sz w:val="24"/>
          <w:szCs w:val="24"/>
        </w:rPr>
        <w:t>haldusvõimekuse meetmest on toetatud "Eesti 2035" elluviimist toetavat kaasamist, mis o</w:t>
      </w:r>
      <w:r w:rsidR="002F7D0C">
        <w:rPr>
          <w:rFonts w:ascii="Times New Roman" w:hAnsi="Times New Roman" w:cs="Times New Roman"/>
          <w:sz w:val="24"/>
          <w:szCs w:val="24"/>
        </w:rPr>
        <w:t>li</w:t>
      </w:r>
      <w:r w:rsidR="007A02D7" w:rsidRPr="00306587">
        <w:rPr>
          <w:rFonts w:ascii="Times New Roman" w:hAnsi="Times New Roman" w:cs="Times New Roman"/>
          <w:sz w:val="24"/>
          <w:szCs w:val="24"/>
        </w:rPr>
        <w:t xml:space="preserve"> sisendiks strateegia tegevuskava uuendamisele</w:t>
      </w:r>
      <w:r w:rsidR="002F7D0C">
        <w:rPr>
          <w:rFonts w:ascii="Times New Roman" w:hAnsi="Times New Roman" w:cs="Times New Roman"/>
          <w:sz w:val="24"/>
          <w:szCs w:val="24"/>
        </w:rPr>
        <w:t xml:space="preserve"> 2023. aastal</w:t>
      </w:r>
      <w:r w:rsidR="007A02D7" w:rsidRPr="00306587">
        <w:rPr>
          <w:rFonts w:ascii="Times New Roman" w:hAnsi="Times New Roman" w:cs="Times New Roman"/>
          <w:sz w:val="24"/>
          <w:szCs w:val="24"/>
        </w:rPr>
        <w:t xml:space="preserve">. </w:t>
      </w:r>
    </w:p>
    <w:p w14:paraId="3189E10B" w14:textId="1B0132C5" w:rsidR="007A02D7" w:rsidRDefault="004128A0" w:rsidP="00CA6A09">
      <w:pPr>
        <w:jc w:val="both"/>
        <w:rPr>
          <w:rFonts w:ascii="Times New Roman" w:hAnsi="Times New Roman" w:cs="Times New Roman"/>
          <w:sz w:val="24"/>
          <w:szCs w:val="24"/>
        </w:rPr>
      </w:pPr>
      <w:r>
        <w:rPr>
          <w:rFonts w:ascii="Times New Roman" w:hAnsi="Times New Roman" w:cs="Times New Roman"/>
          <w:sz w:val="24"/>
          <w:szCs w:val="24"/>
        </w:rPr>
        <w:t>19</w:t>
      </w:r>
      <w:r w:rsidR="0090420C">
        <w:rPr>
          <w:rFonts w:ascii="Times New Roman" w:hAnsi="Times New Roman" w:cs="Times New Roman"/>
          <w:sz w:val="24"/>
          <w:szCs w:val="24"/>
        </w:rPr>
        <w:t>4</w:t>
      </w:r>
      <w:r w:rsidR="007A02D7">
        <w:rPr>
          <w:rFonts w:ascii="Times New Roman" w:hAnsi="Times New Roman" w:cs="Times New Roman"/>
          <w:sz w:val="24"/>
          <w:szCs w:val="24"/>
        </w:rPr>
        <w:t>.</w:t>
      </w:r>
      <w:r w:rsidR="007E2707">
        <w:rPr>
          <w:rFonts w:ascii="Times New Roman" w:hAnsi="Times New Roman" w:cs="Times New Roman"/>
          <w:sz w:val="24"/>
          <w:szCs w:val="24"/>
        </w:rPr>
        <w:t xml:space="preserve"> </w:t>
      </w:r>
      <w:r w:rsidR="007A02D7" w:rsidRPr="00306587">
        <w:rPr>
          <w:rFonts w:ascii="Times New Roman" w:hAnsi="Times New Roman" w:cs="Times New Roman"/>
          <w:sz w:val="24"/>
          <w:szCs w:val="24"/>
        </w:rPr>
        <w:t xml:space="preserve">2021. aastal </w:t>
      </w:r>
      <w:r w:rsidR="007E2707">
        <w:rPr>
          <w:rFonts w:ascii="Times New Roman" w:hAnsi="Times New Roman" w:cs="Times New Roman"/>
          <w:sz w:val="24"/>
          <w:szCs w:val="24"/>
        </w:rPr>
        <w:t xml:space="preserve">toimus </w:t>
      </w:r>
      <w:r w:rsidR="007A02D7" w:rsidRPr="00306587">
        <w:rPr>
          <w:rFonts w:ascii="Times New Roman" w:hAnsi="Times New Roman" w:cs="Times New Roman"/>
          <w:sz w:val="24"/>
          <w:szCs w:val="24"/>
        </w:rPr>
        <w:t>noorte arvamusrännak, kus 7-12. klasside õpilased said esitada ideid, kuidas parandada elukeskkonda Eestis. Arvamusrännakus osales üle 500 noore, sh  mitmest vene emakeelega koolist. 2022. aastal viidi läbi "Eesti 2035" arvamusrännak, kus inimesed üle Eesti korraldasid omal algatusel 147 arutelu Eesti riigile olulistel teemadel. Osalisi oli kõigist maakondadest, arutelukeel oli korraldaja enda valida. Riigikantselei jätkab koosloomeprotsesside toetamist ka uuel eelarveperioodil, toetades ministeeriume, et ühiskondlikult</w:t>
      </w:r>
      <w:r w:rsidR="007A02D7" w:rsidRPr="00306587">
        <w:rPr>
          <w:rFonts w:ascii="Aptos" w:hAnsi="Aptos"/>
        </w:rPr>
        <w:t xml:space="preserve"> </w:t>
      </w:r>
      <w:r w:rsidR="007A02D7" w:rsidRPr="00306587">
        <w:rPr>
          <w:rFonts w:ascii="Times New Roman" w:hAnsi="Times New Roman" w:cs="Times New Roman"/>
          <w:sz w:val="24"/>
          <w:szCs w:val="24"/>
        </w:rPr>
        <w:t>oluliste teemade puhul katsetada koosloomemeetodeid ja tagada erinevate huvirühmade kaasatus.</w:t>
      </w:r>
    </w:p>
    <w:p w14:paraId="2BC864EB" w14:textId="24A3ACEA" w:rsidR="007A02D7" w:rsidRDefault="004128A0" w:rsidP="00CA6A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0420C">
        <w:rPr>
          <w:rFonts w:ascii="Times New Roman" w:eastAsia="Times New Roman" w:hAnsi="Times New Roman" w:cs="Times New Roman"/>
          <w:sz w:val="24"/>
          <w:szCs w:val="24"/>
        </w:rPr>
        <w:t>5</w:t>
      </w:r>
      <w:r w:rsidR="007A02D7" w:rsidRPr="00B26BB3">
        <w:rPr>
          <w:rFonts w:ascii="Times New Roman" w:eastAsia="Times New Roman" w:hAnsi="Times New Roman" w:cs="Times New Roman"/>
          <w:sz w:val="24"/>
          <w:szCs w:val="24"/>
        </w:rPr>
        <w:t>.</w:t>
      </w:r>
      <w:r w:rsidR="007A02D7">
        <w:rPr>
          <w:rFonts w:ascii="Times New Roman" w:eastAsia="Times New Roman" w:hAnsi="Times New Roman" w:cs="Times New Roman"/>
          <w:sz w:val="24"/>
          <w:szCs w:val="24"/>
        </w:rPr>
        <w:t xml:space="preserve"> </w:t>
      </w:r>
      <w:r w:rsidR="007A02D7" w:rsidRPr="00B26BB3">
        <w:rPr>
          <w:rFonts w:ascii="Times New Roman" w:eastAsia="Times New Roman" w:hAnsi="Times New Roman" w:cs="Times New Roman"/>
          <w:sz w:val="24"/>
          <w:szCs w:val="24"/>
        </w:rPr>
        <w:t xml:space="preserve">Sidusa Eesti arengukava üks olulistest tegevussuundadest on kohalikul tasandil toimuvate algatuste avatuse (st ühisloome ja osalusvõimalused) suurendamine eri keele- ja kultuuritaustaga inimestele. Selleks on kavas toetada kohalikke omavalitsusi kohalike kogukondade määratlemisel ning eesti keelest erineva emakeelega inimeste suuremal kaasamisel kohaliku tasandi algatustesse; toetada eri keele- ja kultuuritaustaga inimeste osalemist erinevates kodanikuühendustes; ning toetada rahvusvähemuste kultuuriseltside </w:t>
      </w:r>
      <w:r w:rsidR="007A02D7" w:rsidRPr="00B26BB3">
        <w:rPr>
          <w:rFonts w:ascii="Times New Roman" w:eastAsia="Times New Roman" w:hAnsi="Times New Roman" w:cs="Times New Roman"/>
          <w:sz w:val="24"/>
          <w:szCs w:val="24"/>
        </w:rPr>
        <w:lastRenderedPageBreak/>
        <w:t>aktiivset kaasamist eestikeelsete üleriigiliste katusorganisatsioonide ja esindusorganisatsioonide töösse.</w:t>
      </w:r>
    </w:p>
    <w:p w14:paraId="52C279A8" w14:textId="068787BE" w:rsidR="007A02D7" w:rsidRPr="00306587" w:rsidRDefault="004128A0" w:rsidP="007A02D7">
      <w:pPr>
        <w:ind w:left="-5" w:right="11"/>
        <w:jc w:val="both"/>
        <w:rPr>
          <w:rFonts w:ascii="Times New Roman" w:hAnsi="Times New Roman" w:cs="Times New Roman"/>
          <w:sz w:val="24"/>
          <w:szCs w:val="24"/>
        </w:rPr>
      </w:pPr>
      <w:r>
        <w:rPr>
          <w:rFonts w:ascii="Times New Roman" w:hAnsi="Times New Roman" w:cs="Times New Roman"/>
          <w:sz w:val="24"/>
          <w:szCs w:val="24"/>
        </w:rPr>
        <w:t>19</w:t>
      </w:r>
      <w:r w:rsidR="0090420C">
        <w:rPr>
          <w:rFonts w:ascii="Times New Roman" w:hAnsi="Times New Roman" w:cs="Times New Roman"/>
          <w:sz w:val="24"/>
          <w:szCs w:val="24"/>
        </w:rPr>
        <w:t>6</w:t>
      </w:r>
      <w:r w:rsidR="007A02D7">
        <w:rPr>
          <w:rFonts w:ascii="Times New Roman" w:hAnsi="Times New Roman" w:cs="Times New Roman"/>
          <w:sz w:val="24"/>
          <w:szCs w:val="24"/>
        </w:rPr>
        <w:t>.</w:t>
      </w:r>
      <w:r w:rsidR="007E2707">
        <w:rPr>
          <w:rFonts w:ascii="Times New Roman" w:hAnsi="Times New Roman" w:cs="Times New Roman"/>
          <w:sz w:val="24"/>
          <w:szCs w:val="24"/>
        </w:rPr>
        <w:t xml:space="preserve"> </w:t>
      </w:r>
      <w:r w:rsidR="007A02D7">
        <w:rPr>
          <w:rFonts w:ascii="Times New Roman" w:hAnsi="Times New Roman" w:cs="Times New Roman"/>
          <w:sz w:val="24"/>
          <w:szCs w:val="24"/>
        </w:rPr>
        <w:t xml:space="preserve">Rahvusvähemuste </w:t>
      </w:r>
      <w:r w:rsidR="007A02D7" w:rsidRPr="00306587">
        <w:rPr>
          <w:rFonts w:ascii="Times New Roman" w:hAnsi="Times New Roman" w:cs="Times New Roman"/>
          <w:sz w:val="24"/>
          <w:szCs w:val="24"/>
        </w:rPr>
        <w:t xml:space="preserve">esindajatel on võimalus riigivalitsemises vahetult osaleda, tutvudes ja avaldades arvamust õigusaktide eelnõude kohta </w:t>
      </w:r>
      <w:r w:rsidR="007E2707">
        <w:rPr>
          <w:rFonts w:ascii="Times New Roman" w:hAnsi="Times New Roman" w:cs="Times New Roman"/>
          <w:sz w:val="24"/>
          <w:szCs w:val="24"/>
        </w:rPr>
        <w:t>r</w:t>
      </w:r>
      <w:r w:rsidR="007A02D7" w:rsidRPr="00306587">
        <w:rPr>
          <w:rFonts w:ascii="Times New Roman" w:hAnsi="Times New Roman" w:cs="Times New Roman"/>
          <w:sz w:val="24"/>
          <w:szCs w:val="24"/>
        </w:rPr>
        <w:t>iigi eelnõude infosüsteemis</w:t>
      </w:r>
      <w:r w:rsidR="007E2707">
        <w:rPr>
          <w:rFonts w:ascii="Times New Roman" w:hAnsi="Times New Roman" w:cs="Times New Roman"/>
          <w:sz w:val="24"/>
          <w:szCs w:val="24"/>
        </w:rPr>
        <w:t xml:space="preserve"> (EIS)</w:t>
      </w:r>
      <w:r w:rsidR="007A02D7" w:rsidRPr="00306587">
        <w:rPr>
          <w:rFonts w:ascii="Times New Roman" w:hAnsi="Times New Roman" w:cs="Times New Roman"/>
          <w:sz w:val="24"/>
          <w:szCs w:val="24"/>
        </w:rPr>
        <w:t xml:space="preserve">. Eestis on kõigil põhiseaduslik õigus moodustada ühendusi, liite ja klubisid, kaitsta oma huve ja väljendada vabalt veendumusi. Kehtiv mittetulundusühingute seadus kehtestab õigused ja võimalused kultuurilisteks tegevusteks. Seadus ei piira osalemist ühenduste juhtorganite töös kodakondsus- ega rahvuspõhiselt. </w:t>
      </w:r>
    </w:p>
    <w:p w14:paraId="09C1F4AE" w14:textId="7BD0F0C4" w:rsidR="007A02D7" w:rsidRPr="00306587" w:rsidRDefault="004128A0" w:rsidP="007A02D7">
      <w:pPr>
        <w:ind w:left="-5" w:right="11"/>
        <w:jc w:val="both"/>
        <w:rPr>
          <w:rFonts w:ascii="Times New Roman" w:hAnsi="Times New Roman" w:cs="Times New Roman"/>
          <w:sz w:val="24"/>
          <w:szCs w:val="24"/>
        </w:rPr>
      </w:pPr>
      <w:r>
        <w:rPr>
          <w:rFonts w:ascii="Times New Roman" w:hAnsi="Times New Roman" w:cs="Times New Roman"/>
          <w:sz w:val="24"/>
          <w:szCs w:val="24"/>
        </w:rPr>
        <w:t>19</w:t>
      </w:r>
      <w:r w:rsidR="0090420C">
        <w:rPr>
          <w:rFonts w:ascii="Times New Roman" w:hAnsi="Times New Roman" w:cs="Times New Roman"/>
          <w:sz w:val="24"/>
          <w:szCs w:val="24"/>
        </w:rPr>
        <w:t>7</w:t>
      </w:r>
      <w:r w:rsidR="007A02D7">
        <w:rPr>
          <w:rFonts w:ascii="Times New Roman" w:hAnsi="Times New Roman" w:cs="Times New Roman"/>
          <w:sz w:val="24"/>
          <w:szCs w:val="24"/>
        </w:rPr>
        <w:t xml:space="preserve">. </w:t>
      </w:r>
      <w:r w:rsidR="007A02D7" w:rsidRPr="00306587">
        <w:rPr>
          <w:rFonts w:ascii="Times New Roman" w:hAnsi="Times New Roman" w:cs="Times New Roman"/>
          <w:sz w:val="24"/>
          <w:szCs w:val="24"/>
        </w:rPr>
        <w:t xml:space="preserve">2022. aastal korraldas  </w:t>
      </w:r>
      <w:r w:rsidR="007A02D7">
        <w:rPr>
          <w:rFonts w:ascii="Times New Roman" w:hAnsi="Times New Roman" w:cs="Times New Roman"/>
          <w:sz w:val="24"/>
          <w:szCs w:val="24"/>
        </w:rPr>
        <w:t xml:space="preserve">Siseministeeriumi </w:t>
      </w:r>
      <w:r w:rsidR="002F7D0C">
        <w:rPr>
          <w:rFonts w:ascii="Times New Roman" w:hAnsi="Times New Roman" w:cs="Times New Roman"/>
          <w:sz w:val="24"/>
          <w:szCs w:val="24"/>
        </w:rPr>
        <w:t>S</w:t>
      </w:r>
      <w:r w:rsidR="007A02D7" w:rsidRPr="00306587">
        <w:rPr>
          <w:rFonts w:ascii="Times New Roman" w:hAnsi="Times New Roman" w:cs="Times New Roman"/>
          <w:sz w:val="24"/>
          <w:szCs w:val="24"/>
        </w:rPr>
        <w:t xml:space="preserve">ihtasutus Kodanikuühiskonna Sihtkapital taotlusvooru Ida-Viru maakonna vabaühenduste investeeringutoetusteks. Eesmärgiks oli leida võimekad vabaühendused, mille tegevuste tulemusena on tõusnud Ida-Virumaa atraktiivsus elukeskkonnana ja paranenud piirkonna üldine areng. </w:t>
      </w:r>
    </w:p>
    <w:p w14:paraId="70D47819" w14:textId="4B6CFF63" w:rsidR="007A02D7" w:rsidRPr="00306587" w:rsidRDefault="004128A0" w:rsidP="007A02D7">
      <w:pPr>
        <w:ind w:left="-5" w:right="11"/>
        <w:jc w:val="both"/>
        <w:rPr>
          <w:rFonts w:ascii="Times New Roman" w:hAnsi="Times New Roman" w:cs="Times New Roman"/>
          <w:sz w:val="24"/>
          <w:szCs w:val="24"/>
        </w:rPr>
      </w:pPr>
      <w:r>
        <w:rPr>
          <w:rFonts w:ascii="Times New Roman" w:hAnsi="Times New Roman" w:cs="Times New Roman"/>
          <w:sz w:val="24"/>
          <w:szCs w:val="24"/>
        </w:rPr>
        <w:t>19</w:t>
      </w:r>
      <w:r w:rsidR="0090420C">
        <w:rPr>
          <w:rFonts w:ascii="Times New Roman" w:hAnsi="Times New Roman" w:cs="Times New Roman"/>
          <w:sz w:val="24"/>
          <w:szCs w:val="24"/>
        </w:rPr>
        <w:t>8</w:t>
      </w:r>
      <w:r w:rsidR="007A02D7">
        <w:rPr>
          <w:rFonts w:ascii="Times New Roman" w:hAnsi="Times New Roman" w:cs="Times New Roman"/>
          <w:sz w:val="24"/>
          <w:szCs w:val="24"/>
        </w:rPr>
        <w:t>.</w:t>
      </w:r>
      <w:r w:rsidR="007E2707">
        <w:rPr>
          <w:rFonts w:ascii="Times New Roman" w:hAnsi="Times New Roman" w:cs="Times New Roman"/>
          <w:sz w:val="24"/>
          <w:szCs w:val="24"/>
        </w:rPr>
        <w:t xml:space="preserve"> </w:t>
      </w:r>
      <w:r w:rsidR="007A02D7" w:rsidRPr="00306587">
        <w:rPr>
          <w:rFonts w:ascii="Times New Roman" w:hAnsi="Times New Roman" w:cs="Times New Roman"/>
          <w:sz w:val="24"/>
          <w:szCs w:val="24"/>
        </w:rPr>
        <w:t>2023. aasta alguses uuenda</w:t>
      </w:r>
      <w:r w:rsidR="007A02D7">
        <w:rPr>
          <w:rFonts w:ascii="Times New Roman" w:hAnsi="Times New Roman" w:cs="Times New Roman"/>
          <w:sz w:val="24"/>
          <w:szCs w:val="24"/>
        </w:rPr>
        <w:t>ti</w:t>
      </w:r>
      <w:r w:rsidR="007A02D7" w:rsidRPr="00306587">
        <w:rPr>
          <w:rFonts w:ascii="Times New Roman" w:hAnsi="Times New Roman" w:cs="Times New Roman"/>
          <w:sz w:val="24"/>
          <w:szCs w:val="24"/>
        </w:rPr>
        <w:t xml:space="preserve"> </w:t>
      </w:r>
      <w:r w:rsidR="002F7D0C">
        <w:rPr>
          <w:rFonts w:ascii="Times New Roman" w:hAnsi="Times New Roman" w:cs="Times New Roman"/>
          <w:sz w:val="24"/>
          <w:szCs w:val="24"/>
        </w:rPr>
        <w:t>S</w:t>
      </w:r>
      <w:r w:rsidR="007A02D7" w:rsidRPr="00306587">
        <w:rPr>
          <w:rFonts w:ascii="Times New Roman" w:hAnsi="Times New Roman" w:cs="Times New Roman"/>
          <w:sz w:val="24"/>
          <w:szCs w:val="24"/>
        </w:rPr>
        <w:t>ihtasutuse Kodanikuühiskonna Sihtkapital nõukogu koosseisu. Vabakonna esindajate leidmiseks korraldati avalik konkurss. Samuti kaasati nõukokku ka Kultuuriministeeriumi esindaja, et tagada tegevuste sidusus nii Kultuuriministeeriumi kui Siseministeeriumi vaates.</w:t>
      </w:r>
    </w:p>
    <w:p w14:paraId="22103C76" w14:textId="03EB84EA" w:rsidR="007A02D7" w:rsidRPr="006A431C" w:rsidRDefault="004128A0" w:rsidP="007A02D7">
      <w:pPr>
        <w:ind w:left="-5" w:right="11"/>
        <w:jc w:val="both"/>
      </w:pPr>
      <w:r>
        <w:rPr>
          <w:rFonts w:ascii="Times New Roman" w:hAnsi="Times New Roman" w:cs="Times New Roman"/>
          <w:sz w:val="24"/>
          <w:szCs w:val="24"/>
        </w:rPr>
        <w:t>19</w:t>
      </w:r>
      <w:r w:rsidR="0090420C">
        <w:rPr>
          <w:rFonts w:ascii="Times New Roman" w:hAnsi="Times New Roman" w:cs="Times New Roman"/>
          <w:sz w:val="24"/>
          <w:szCs w:val="24"/>
        </w:rPr>
        <w:t>9</w:t>
      </w:r>
      <w:r w:rsidR="007A02D7">
        <w:rPr>
          <w:rFonts w:ascii="Times New Roman" w:hAnsi="Times New Roman" w:cs="Times New Roman"/>
          <w:sz w:val="24"/>
          <w:szCs w:val="24"/>
        </w:rPr>
        <w:t>.</w:t>
      </w:r>
      <w:r w:rsidR="007E2707">
        <w:rPr>
          <w:rFonts w:ascii="Times New Roman" w:hAnsi="Times New Roman" w:cs="Times New Roman"/>
          <w:sz w:val="24"/>
          <w:szCs w:val="24"/>
        </w:rPr>
        <w:t xml:space="preserve"> </w:t>
      </w:r>
      <w:r w:rsidR="007A02D7" w:rsidRPr="00306587">
        <w:rPr>
          <w:rFonts w:ascii="Times New Roman" w:hAnsi="Times New Roman" w:cs="Times New Roman"/>
          <w:sz w:val="24"/>
          <w:szCs w:val="24"/>
        </w:rPr>
        <w:t xml:space="preserve">2024. aastal on kavas uuendada Eesti kodanikuühiskonna arenguga tegeleva  valitsuskomisjoni koosseisu. Avalikul konkursil on võimalik kandideerida ka </w:t>
      </w:r>
      <w:r w:rsidR="007A02D7">
        <w:rPr>
          <w:rFonts w:ascii="Times New Roman" w:hAnsi="Times New Roman" w:cs="Times New Roman"/>
          <w:sz w:val="24"/>
          <w:szCs w:val="24"/>
        </w:rPr>
        <w:t xml:space="preserve">rahvusvähemuste </w:t>
      </w:r>
      <w:r w:rsidR="007A02D7" w:rsidRPr="006A431C">
        <w:rPr>
          <w:rFonts w:ascii="Times New Roman" w:hAnsi="Times New Roman" w:cs="Times New Roman"/>
          <w:sz w:val="24"/>
          <w:szCs w:val="24"/>
        </w:rPr>
        <w:t>organisatsioonidel. Komisjoni ülesanne on kodanikuühiskonna tegevuskavade elluviimise ja täitmise hindamine ning kodanikuühiskonna ja riigi koostöö arendamine</w:t>
      </w:r>
      <w:r w:rsidR="007A02D7" w:rsidRPr="006A431C">
        <w:t>.</w:t>
      </w:r>
    </w:p>
    <w:p w14:paraId="05FEE4C9" w14:textId="0F2320F7" w:rsidR="007A02D7" w:rsidRPr="007A02D7" w:rsidRDefault="0090420C" w:rsidP="00CA6A09">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200</w:t>
      </w:r>
      <w:r w:rsidR="007A02D7" w:rsidRPr="00B26BB3">
        <w:rPr>
          <w:rFonts w:ascii="Times New Roman" w:eastAsia="Times New Roman" w:hAnsi="Times New Roman" w:cs="Times New Roman"/>
          <w:sz w:val="24"/>
          <w:szCs w:val="24"/>
          <w:lang w:eastAsia="en-GB"/>
        </w:rPr>
        <w:t>.</w:t>
      </w:r>
      <w:r w:rsidR="007E2707">
        <w:rPr>
          <w:rFonts w:ascii="Times New Roman" w:eastAsia="Times New Roman" w:hAnsi="Times New Roman" w:cs="Times New Roman"/>
          <w:sz w:val="24"/>
          <w:szCs w:val="24"/>
          <w:lang w:eastAsia="en-GB"/>
        </w:rPr>
        <w:t xml:space="preserve"> </w:t>
      </w:r>
      <w:r w:rsidR="007A02D7" w:rsidRPr="00B26BB3">
        <w:rPr>
          <w:rFonts w:ascii="Times New Roman" w:eastAsia="Times New Roman" w:hAnsi="Times New Roman" w:cs="Times New Roman"/>
          <w:sz w:val="24"/>
          <w:szCs w:val="24"/>
          <w:lang w:eastAsia="en-GB"/>
        </w:rPr>
        <w:t xml:space="preserve">Aastatel 2024-2029 pööratakse erilist tähelepanu Ida-Virumaa põlevkivisektori töötajatele, keda roheline üleminek kõige enam mõjutab. </w:t>
      </w:r>
      <w:r w:rsidR="007A02D7">
        <w:rPr>
          <w:rFonts w:ascii="Times New Roman" w:eastAsia="Times New Roman" w:hAnsi="Times New Roman" w:cs="Times New Roman"/>
          <w:sz w:val="24"/>
          <w:szCs w:val="24"/>
          <w:lang w:eastAsia="en-GB"/>
        </w:rPr>
        <w:t xml:space="preserve">Euroopa Liidu </w:t>
      </w:r>
      <w:r w:rsidR="007A02D7" w:rsidRPr="00B26BB3">
        <w:rPr>
          <w:rFonts w:ascii="Times New Roman" w:eastAsia="Times New Roman" w:hAnsi="Times New Roman" w:cs="Times New Roman"/>
          <w:sz w:val="24"/>
          <w:szCs w:val="24"/>
          <w:lang w:eastAsia="en-GB"/>
        </w:rPr>
        <w:t xml:space="preserve">Õiglase </w:t>
      </w:r>
      <w:r w:rsidR="007A02D7">
        <w:rPr>
          <w:rFonts w:ascii="Times New Roman" w:eastAsia="Times New Roman" w:hAnsi="Times New Roman" w:cs="Times New Roman"/>
          <w:sz w:val="24"/>
          <w:szCs w:val="24"/>
          <w:lang w:eastAsia="en-GB"/>
        </w:rPr>
        <w:t>Ü</w:t>
      </w:r>
      <w:r w:rsidR="007A02D7" w:rsidRPr="00B26BB3">
        <w:rPr>
          <w:rFonts w:ascii="Times New Roman" w:eastAsia="Times New Roman" w:hAnsi="Times New Roman" w:cs="Times New Roman"/>
          <w:sz w:val="24"/>
          <w:szCs w:val="24"/>
          <w:lang w:eastAsia="en-GB"/>
        </w:rPr>
        <w:t xml:space="preserve">lemineku </w:t>
      </w:r>
      <w:r w:rsidR="007A02D7">
        <w:rPr>
          <w:rFonts w:ascii="Times New Roman" w:eastAsia="Times New Roman" w:hAnsi="Times New Roman" w:cs="Times New Roman"/>
          <w:sz w:val="24"/>
          <w:szCs w:val="24"/>
          <w:lang w:eastAsia="en-GB"/>
        </w:rPr>
        <w:t>F</w:t>
      </w:r>
      <w:r w:rsidR="007A02D7" w:rsidRPr="00B26BB3">
        <w:rPr>
          <w:rFonts w:ascii="Times New Roman" w:eastAsia="Times New Roman" w:hAnsi="Times New Roman" w:cs="Times New Roman"/>
          <w:sz w:val="24"/>
          <w:szCs w:val="24"/>
          <w:lang w:eastAsia="en-GB"/>
        </w:rPr>
        <w:t xml:space="preserve">ondi toel rakendatakse alates 2024. aasta jaanuarist uusi meetmeid, et toetada põlevkivitöötajate sujuvat tööalast üleminekut. </w:t>
      </w:r>
      <w:r w:rsidR="007A02D7">
        <w:rPr>
          <w:rFonts w:ascii="Times New Roman" w:eastAsia="Times New Roman" w:hAnsi="Times New Roman" w:cs="Times New Roman"/>
          <w:sz w:val="24"/>
          <w:szCs w:val="24"/>
          <w:lang w:eastAsia="en-GB"/>
        </w:rPr>
        <w:t xml:space="preserve">Meetmed </w:t>
      </w:r>
      <w:r w:rsidR="007A02D7" w:rsidRPr="00B26BB3">
        <w:rPr>
          <w:rFonts w:ascii="Times New Roman" w:eastAsia="Times New Roman" w:hAnsi="Times New Roman" w:cs="Times New Roman"/>
          <w:sz w:val="24"/>
          <w:szCs w:val="24"/>
          <w:lang w:eastAsia="en-GB"/>
        </w:rPr>
        <w:t>hõlmavad ümber- ja täiendõppe võimaluste laiendamist, sealhulgas uut toetust mikrokvalifikatsiooni omandamiseks ja tööle asumise toetust.</w:t>
      </w:r>
    </w:p>
    <w:p w14:paraId="561EC8A5" w14:textId="73ED3543" w:rsidR="007A02D7" w:rsidRPr="007A02D7" w:rsidRDefault="007A02D7" w:rsidP="00CA6A09">
      <w:pPr>
        <w:jc w:val="both"/>
        <w:rPr>
          <w:rFonts w:ascii="Times New Roman" w:hAnsi="Times New Roman" w:cs="Times New Roman"/>
          <w:sz w:val="24"/>
          <w:szCs w:val="24"/>
        </w:rPr>
      </w:pPr>
      <w:r>
        <w:rPr>
          <w:rFonts w:ascii="Times New Roman" w:hAnsi="Times New Roman" w:cs="Times New Roman"/>
          <w:sz w:val="24"/>
          <w:szCs w:val="24"/>
        </w:rPr>
        <w:t xml:space="preserve">Vt ka soolise ja võrdõigusvoliniku tegevuse ülevaadet </w:t>
      </w:r>
      <w:r w:rsidR="006B3DD2">
        <w:rPr>
          <w:rFonts w:ascii="Times New Roman" w:hAnsi="Times New Roman" w:cs="Times New Roman"/>
          <w:sz w:val="24"/>
          <w:szCs w:val="24"/>
        </w:rPr>
        <w:t>art.4</w:t>
      </w:r>
    </w:p>
    <w:p w14:paraId="5B783080" w14:textId="73693953" w:rsidR="003C6F29" w:rsidRDefault="003C6F29" w:rsidP="00CA6A09">
      <w:pPr>
        <w:jc w:val="both"/>
        <w:rPr>
          <w:rFonts w:ascii="Times New Roman" w:hAnsi="Times New Roman" w:cs="Times New Roman"/>
          <w:i/>
          <w:iCs/>
          <w:color w:val="333333"/>
          <w:sz w:val="24"/>
          <w:szCs w:val="24"/>
          <w:shd w:val="clear" w:color="auto" w:fill="FFFFFF"/>
        </w:rPr>
      </w:pPr>
      <w:r w:rsidRPr="00B26BB3">
        <w:rPr>
          <w:rFonts w:ascii="Times New Roman" w:hAnsi="Times New Roman" w:cs="Times New Roman"/>
          <w:i/>
          <w:iCs/>
          <w:sz w:val="24"/>
          <w:szCs w:val="24"/>
        </w:rPr>
        <w:t xml:space="preserve">Nõuandekomitee kutsub ametivõime üles suurendama jõupingutusi, et tegeleda rahvusvähemustesse kuuluvate isikute kõrge töötuse määraga, ning võtma erimeetmeid </w:t>
      </w:r>
      <w:r w:rsidR="003E1E64" w:rsidRPr="00B26BB3">
        <w:rPr>
          <w:rFonts w:ascii="Times New Roman" w:hAnsi="Times New Roman" w:cs="Times New Roman"/>
          <w:i/>
          <w:iCs/>
          <w:sz w:val="24"/>
          <w:szCs w:val="24"/>
        </w:rPr>
        <w:t>rahvusvähemus</w:t>
      </w:r>
      <w:r w:rsidRPr="00B26BB3">
        <w:rPr>
          <w:rFonts w:ascii="Times New Roman" w:hAnsi="Times New Roman" w:cs="Times New Roman"/>
          <w:i/>
          <w:iCs/>
          <w:sz w:val="24"/>
          <w:szCs w:val="24"/>
        </w:rPr>
        <w:t xml:space="preserve">te hulka kuuluvate naiste olukorra parandamiseks. Ametiasutused peaksid hõlbustama juurdepääsu piisavale koolitusele, mis ei piirduks ainult keeleoskusega ja annaks asjaomastele isikutele praegusel ja tulevasel tööturul vajalikud oskused. Lisaks kutsub ta ametivõime üles tagama, et mõjutatud piirkonnad saaksid vajalikku toetust, et tegeleda majanduskriisi erimõjudega omavalitsuste tasandil. </w:t>
      </w:r>
      <w:r w:rsidRPr="00B26BB3">
        <w:rPr>
          <w:rFonts w:ascii="Times New Roman" w:hAnsi="Times New Roman" w:cs="Times New Roman"/>
          <w:i/>
          <w:iCs/>
          <w:color w:val="333333"/>
          <w:sz w:val="24"/>
          <w:szCs w:val="24"/>
          <w:shd w:val="clear" w:color="auto" w:fill="FFFFFF"/>
        </w:rPr>
        <w:t xml:space="preserve">  </w:t>
      </w:r>
    </w:p>
    <w:p w14:paraId="108297DD" w14:textId="08B04E13" w:rsidR="00915D5E" w:rsidRDefault="0090420C" w:rsidP="00CA6A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915D5E" w:rsidRPr="00794D64">
        <w:rPr>
          <w:rFonts w:ascii="Times New Roman" w:eastAsia="Times New Roman" w:hAnsi="Times New Roman" w:cs="Times New Roman"/>
          <w:sz w:val="24"/>
          <w:szCs w:val="24"/>
        </w:rPr>
        <w:t>.</w:t>
      </w:r>
      <w:r w:rsidR="00306587">
        <w:rPr>
          <w:rFonts w:ascii="Times New Roman" w:eastAsia="Times New Roman" w:hAnsi="Times New Roman" w:cs="Times New Roman"/>
          <w:sz w:val="24"/>
          <w:szCs w:val="24"/>
        </w:rPr>
        <w:t xml:space="preserve"> </w:t>
      </w:r>
      <w:r w:rsidR="006B3DD2">
        <w:rPr>
          <w:rFonts w:ascii="Times New Roman" w:eastAsia="Times New Roman" w:hAnsi="Times New Roman" w:cs="Times New Roman"/>
          <w:sz w:val="24"/>
          <w:szCs w:val="24"/>
        </w:rPr>
        <w:t>Sidusa Eesti a</w:t>
      </w:r>
      <w:r w:rsidR="00915D5E" w:rsidRPr="00794D64">
        <w:rPr>
          <w:rFonts w:ascii="Times New Roman" w:eastAsia="Times New Roman" w:hAnsi="Times New Roman" w:cs="Times New Roman"/>
          <w:sz w:val="24"/>
          <w:szCs w:val="24"/>
        </w:rPr>
        <w:t xml:space="preserve">rengukava uuendusmeelse ja vastutustundliku tööturu toetamise tegevussuund näeb ette tööturuteenuste kättesaadavuse ja vajaduspõhisuse </w:t>
      </w:r>
      <w:r w:rsidR="00915D5E" w:rsidRPr="00306587">
        <w:rPr>
          <w:rFonts w:ascii="Times New Roman" w:eastAsia="Times New Roman" w:hAnsi="Times New Roman" w:cs="Times New Roman"/>
          <w:sz w:val="24"/>
          <w:szCs w:val="24"/>
        </w:rPr>
        <w:t xml:space="preserve">suurendamist  eri keele- ning kultuuritaustaga inimestele. Selleks toetatakse valdkondlike poliitikakujundajate teadlikkust eri keele- ja kultuuritaustaga inimeste olukorrast tööturul ja seeläbi teenusepakkujate operatiivsust; tõstetakse eri keele- ja kultuuritaustaga inimeste teadlikkust </w:t>
      </w:r>
      <w:r w:rsidR="00915D5E" w:rsidRPr="00306587">
        <w:rPr>
          <w:rFonts w:ascii="Times New Roman" w:eastAsia="Times New Roman" w:hAnsi="Times New Roman" w:cs="Times New Roman"/>
          <w:sz w:val="24"/>
          <w:szCs w:val="24"/>
        </w:rPr>
        <w:lastRenderedPageBreak/>
        <w:t xml:space="preserve">Eesti tööturuteenustest ja –toetustest ning eesti keelest erineva emakeelega potentsiaalsete töötajate värbamise toetamist riigi- ja kohaliku omavalitsuse </w:t>
      </w:r>
      <w:r w:rsidR="00915D5E" w:rsidRPr="00794D64">
        <w:rPr>
          <w:rFonts w:ascii="Times New Roman" w:eastAsia="Times New Roman" w:hAnsi="Times New Roman" w:cs="Times New Roman"/>
          <w:sz w:val="24"/>
          <w:szCs w:val="24"/>
        </w:rPr>
        <w:t>asutustesse</w:t>
      </w:r>
      <w:r w:rsidR="00794D64">
        <w:rPr>
          <w:rFonts w:ascii="Times New Roman" w:eastAsia="Times New Roman" w:hAnsi="Times New Roman" w:cs="Times New Roman"/>
          <w:sz w:val="24"/>
          <w:szCs w:val="24"/>
        </w:rPr>
        <w:t>.</w:t>
      </w:r>
    </w:p>
    <w:p w14:paraId="7D08C40F" w14:textId="6F9D319A" w:rsidR="00FF511B" w:rsidRPr="00B26BB3" w:rsidRDefault="003769F2" w:rsidP="00CA6A09">
      <w:pPr>
        <w:jc w:val="both"/>
        <w:rPr>
          <w:rFonts w:ascii="Times New Roman" w:eastAsia="Times New Roman" w:hAnsi="Times New Roman" w:cs="Times New Roman"/>
          <w:sz w:val="24"/>
          <w:szCs w:val="24"/>
        </w:rPr>
      </w:pPr>
      <w:r w:rsidRPr="00B26BB3">
        <w:rPr>
          <w:rFonts w:ascii="Times New Roman" w:eastAsia="Times New Roman" w:hAnsi="Times New Roman" w:cs="Times New Roman"/>
          <w:sz w:val="24"/>
          <w:szCs w:val="24"/>
        </w:rPr>
        <w:t>2</w:t>
      </w:r>
      <w:r w:rsidR="00357F52">
        <w:rPr>
          <w:rFonts w:ascii="Times New Roman" w:eastAsia="Times New Roman" w:hAnsi="Times New Roman" w:cs="Times New Roman"/>
          <w:sz w:val="24"/>
          <w:szCs w:val="24"/>
        </w:rPr>
        <w:t>0</w:t>
      </w:r>
      <w:r w:rsidR="0090420C">
        <w:rPr>
          <w:rFonts w:ascii="Times New Roman" w:eastAsia="Times New Roman" w:hAnsi="Times New Roman" w:cs="Times New Roman"/>
          <w:sz w:val="24"/>
          <w:szCs w:val="24"/>
        </w:rPr>
        <w:t>2</w:t>
      </w:r>
      <w:r w:rsidRPr="00B26BB3">
        <w:rPr>
          <w:rFonts w:ascii="Times New Roman" w:eastAsia="Times New Roman" w:hAnsi="Times New Roman" w:cs="Times New Roman"/>
          <w:sz w:val="24"/>
          <w:szCs w:val="24"/>
        </w:rPr>
        <w:t>.</w:t>
      </w:r>
      <w:r w:rsidR="007E2707">
        <w:rPr>
          <w:rFonts w:ascii="Times New Roman" w:eastAsia="Times New Roman" w:hAnsi="Times New Roman" w:cs="Times New Roman"/>
          <w:sz w:val="24"/>
          <w:szCs w:val="24"/>
        </w:rPr>
        <w:t xml:space="preserve"> </w:t>
      </w:r>
      <w:r w:rsidR="00FF511B" w:rsidRPr="00B26BB3">
        <w:rPr>
          <w:rFonts w:ascii="Times New Roman" w:eastAsia="Times New Roman" w:hAnsi="Times New Roman" w:cs="Times New Roman"/>
          <w:sz w:val="24"/>
          <w:szCs w:val="24"/>
        </w:rPr>
        <w:t>202</w:t>
      </w:r>
      <w:r w:rsidR="00F46F7A" w:rsidRPr="00B26BB3">
        <w:rPr>
          <w:rFonts w:ascii="Times New Roman" w:eastAsia="Times New Roman" w:hAnsi="Times New Roman" w:cs="Times New Roman"/>
          <w:sz w:val="24"/>
          <w:szCs w:val="24"/>
        </w:rPr>
        <w:t>3</w:t>
      </w:r>
      <w:r w:rsidR="00FF511B" w:rsidRPr="00B26BB3">
        <w:rPr>
          <w:rFonts w:ascii="Times New Roman" w:eastAsia="Times New Roman" w:hAnsi="Times New Roman" w:cs="Times New Roman"/>
          <w:sz w:val="24"/>
          <w:szCs w:val="24"/>
        </w:rPr>
        <w:t xml:space="preserve">. aastal </w:t>
      </w:r>
      <w:r w:rsidR="00F46F7A" w:rsidRPr="00B26BB3">
        <w:rPr>
          <w:rFonts w:ascii="Times New Roman" w:eastAsia="Times New Roman" w:hAnsi="Times New Roman" w:cs="Times New Roman"/>
          <w:sz w:val="24"/>
          <w:szCs w:val="24"/>
        </w:rPr>
        <w:t xml:space="preserve">algatas </w:t>
      </w:r>
      <w:r w:rsidR="00FF511B" w:rsidRPr="00B26BB3">
        <w:rPr>
          <w:rFonts w:ascii="Times New Roman" w:eastAsia="Times New Roman" w:hAnsi="Times New Roman" w:cs="Times New Roman"/>
          <w:sz w:val="24"/>
          <w:szCs w:val="24"/>
        </w:rPr>
        <w:t>Kultuuriministeerium koos Eesti Linnade ja Valdade Liiduga</w:t>
      </w:r>
      <w:r w:rsidR="009B289D">
        <w:rPr>
          <w:rFonts w:ascii="Times New Roman" w:eastAsia="Times New Roman" w:hAnsi="Times New Roman" w:cs="Times New Roman"/>
          <w:sz w:val="24"/>
          <w:szCs w:val="24"/>
        </w:rPr>
        <w:t xml:space="preserve"> (ELVL)</w:t>
      </w:r>
      <w:r w:rsidR="00FF511B" w:rsidRPr="00B26BB3">
        <w:rPr>
          <w:rFonts w:ascii="Times New Roman" w:eastAsia="Times New Roman" w:hAnsi="Times New Roman" w:cs="Times New Roman"/>
          <w:sz w:val="24"/>
          <w:szCs w:val="24"/>
        </w:rPr>
        <w:t xml:space="preserve"> ette Euroopa sotsiaalfond+  </w:t>
      </w:r>
      <w:r w:rsidR="007E2707">
        <w:rPr>
          <w:rFonts w:ascii="Times New Roman" w:eastAsia="Times New Roman" w:hAnsi="Times New Roman" w:cs="Times New Roman"/>
          <w:sz w:val="24"/>
          <w:szCs w:val="24"/>
        </w:rPr>
        <w:t>(</w:t>
      </w:r>
      <w:r w:rsidR="00FF511B" w:rsidRPr="00B26BB3">
        <w:rPr>
          <w:rFonts w:ascii="Times New Roman" w:eastAsia="Times New Roman" w:hAnsi="Times New Roman" w:cs="Times New Roman"/>
          <w:sz w:val="24"/>
          <w:szCs w:val="24"/>
        </w:rPr>
        <w:t>ESF+) toetatavat tegevust „Kohalik omavalitsuste toetamine lõimumise, sealhulgas kohanemise teenuste pakkumisel“. Toetatava tegevuse eesmärk on kohaliku tasandi võimekuse tõstmine rände-, kohanemis- ja lõimumisteemadega tegelemisel. S</w:t>
      </w:r>
      <w:r w:rsidR="00C2643F" w:rsidRPr="00B26BB3">
        <w:rPr>
          <w:rFonts w:ascii="Times New Roman" w:eastAsia="Times New Roman" w:hAnsi="Times New Roman" w:cs="Times New Roman"/>
          <w:sz w:val="24"/>
          <w:szCs w:val="24"/>
        </w:rPr>
        <w:t xml:space="preserve">amuti on eesmärgiks, et  </w:t>
      </w:r>
      <w:r w:rsidR="00FF511B" w:rsidRPr="00B26BB3">
        <w:rPr>
          <w:rFonts w:ascii="Times New Roman" w:eastAsia="Times New Roman" w:hAnsi="Times New Roman" w:cs="Times New Roman"/>
          <w:sz w:val="24"/>
          <w:szCs w:val="24"/>
        </w:rPr>
        <w:t>kohalikud omavalitsused arvestavad oma põhitegevuses eesti keelest erineva emakeelega inimeste vajadustega. Kohalik omavalitsus on heades partnerlussuhetes teiste kohanemis- ja lõimumisteenuste pakkujatega ning on teadlik iseenda ja teiste osaliste rollidest.</w:t>
      </w:r>
    </w:p>
    <w:p w14:paraId="54567E4A" w14:textId="0ECFD6CD" w:rsidR="00FF511B" w:rsidRPr="00B26BB3" w:rsidRDefault="003769F2" w:rsidP="00CA6A09">
      <w:pPr>
        <w:jc w:val="both"/>
        <w:rPr>
          <w:rFonts w:ascii="Times New Roman" w:eastAsia="Times New Roman" w:hAnsi="Times New Roman" w:cs="Times New Roman"/>
          <w:sz w:val="24"/>
          <w:szCs w:val="24"/>
        </w:rPr>
      </w:pPr>
      <w:r w:rsidRPr="00B26BB3">
        <w:rPr>
          <w:rFonts w:ascii="Times New Roman" w:eastAsia="Times New Roman" w:hAnsi="Times New Roman" w:cs="Times New Roman"/>
          <w:sz w:val="24"/>
          <w:szCs w:val="24"/>
        </w:rPr>
        <w:t>2</w:t>
      </w:r>
      <w:r w:rsidR="00357F52">
        <w:rPr>
          <w:rFonts w:ascii="Times New Roman" w:eastAsia="Times New Roman" w:hAnsi="Times New Roman" w:cs="Times New Roman"/>
          <w:sz w:val="24"/>
          <w:szCs w:val="24"/>
        </w:rPr>
        <w:t>0</w:t>
      </w:r>
      <w:r w:rsidR="0090420C">
        <w:rPr>
          <w:rFonts w:ascii="Times New Roman" w:eastAsia="Times New Roman" w:hAnsi="Times New Roman" w:cs="Times New Roman"/>
          <w:sz w:val="24"/>
          <w:szCs w:val="24"/>
        </w:rPr>
        <w:t>3</w:t>
      </w:r>
      <w:r w:rsidRPr="00B26BB3">
        <w:rPr>
          <w:rFonts w:ascii="Times New Roman" w:eastAsia="Times New Roman" w:hAnsi="Times New Roman" w:cs="Times New Roman"/>
          <w:sz w:val="24"/>
          <w:szCs w:val="24"/>
        </w:rPr>
        <w:t>.</w:t>
      </w:r>
      <w:r w:rsidR="007E2707">
        <w:rPr>
          <w:rFonts w:ascii="Times New Roman" w:eastAsia="Times New Roman" w:hAnsi="Times New Roman" w:cs="Times New Roman"/>
          <w:sz w:val="24"/>
          <w:szCs w:val="24"/>
        </w:rPr>
        <w:t xml:space="preserve"> </w:t>
      </w:r>
      <w:r w:rsidR="00FF511B" w:rsidRPr="00B26BB3">
        <w:rPr>
          <w:rFonts w:ascii="Times New Roman" w:eastAsia="Times New Roman" w:hAnsi="Times New Roman" w:cs="Times New Roman"/>
          <w:sz w:val="24"/>
          <w:szCs w:val="24"/>
        </w:rPr>
        <w:t>Toetusmeetmest toetatakse tegevusi, mis on suunatud ja toetavad vähemalt 18-aastaste uussisserändajate, erineva keele- ja kultuuritaustaga ning Eestisse tagasipöördujate lõimumist, sealhulgas kohanemist.  ELVL</w:t>
      </w:r>
      <w:r w:rsidR="006F32D9">
        <w:rPr>
          <w:rFonts w:ascii="Times New Roman" w:eastAsia="Times New Roman" w:hAnsi="Times New Roman" w:cs="Times New Roman"/>
          <w:sz w:val="24"/>
          <w:szCs w:val="24"/>
        </w:rPr>
        <w:t>-</w:t>
      </w:r>
      <w:r w:rsidR="00FF511B" w:rsidRPr="00B26BB3">
        <w:rPr>
          <w:rFonts w:ascii="Times New Roman" w:eastAsia="Times New Roman" w:hAnsi="Times New Roman" w:cs="Times New Roman"/>
          <w:sz w:val="24"/>
          <w:szCs w:val="24"/>
        </w:rPr>
        <w:t xml:space="preserve">il on </w:t>
      </w:r>
      <w:r w:rsidR="00F21123">
        <w:rPr>
          <w:rFonts w:ascii="Times New Roman" w:eastAsia="Times New Roman" w:hAnsi="Times New Roman" w:cs="Times New Roman"/>
          <w:sz w:val="24"/>
          <w:szCs w:val="24"/>
        </w:rPr>
        <w:t xml:space="preserve">vastavad partnerluslepingud sõlmitud </w:t>
      </w:r>
      <w:r w:rsidR="00FF511B" w:rsidRPr="00F21123">
        <w:rPr>
          <w:rFonts w:ascii="Times New Roman" w:eastAsia="Times New Roman" w:hAnsi="Times New Roman" w:cs="Times New Roman"/>
          <w:sz w:val="24"/>
          <w:szCs w:val="24"/>
        </w:rPr>
        <w:t>Tallinna,</w:t>
      </w:r>
      <w:r w:rsidR="00FF511B" w:rsidRPr="00B26BB3">
        <w:rPr>
          <w:rFonts w:ascii="Times New Roman" w:eastAsia="Times New Roman" w:hAnsi="Times New Roman" w:cs="Times New Roman"/>
          <w:sz w:val="24"/>
          <w:szCs w:val="24"/>
        </w:rPr>
        <w:t xml:space="preserve"> Tartu, Rakvere ja Pärnu linna</w:t>
      </w:r>
      <w:r w:rsidR="00F21123">
        <w:rPr>
          <w:rFonts w:ascii="Times New Roman" w:eastAsia="Times New Roman" w:hAnsi="Times New Roman" w:cs="Times New Roman"/>
          <w:sz w:val="24"/>
          <w:szCs w:val="24"/>
        </w:rPr>
        <w:t xml:space="preserve"> ning Saaremaa vallaga. </w:t>
      </w:r>
      <w:r w:rsidR="00FF511B" w:rsidRPr="00B26BB3">
        <w:rPr>
          <w:rFonts w:ascii="Times New Roman" w:eastAsia="Times New Roman" w:hAnsi="Times New Roman" w:cs="Times New Roman"/>
          <w:sz w:val="24"/>
          <w:szCs w:val="24"/>
        </w:rPr>
        <w:t xml:space="preserve"> </w:t>
      </w:r>
    </w:p>
    <w:p w14:paraId="1537CD0E" w14:textId="2600B83B" w:rsidR="00FF511B" w:rsidRPr="00B26BB3" w:rsidRDefault="003769F2" w:rsidP="00CA6A09">
      <w:pPr>
        <w:jc w:val="both"/>
        <w:rPr>
          <w:rFonts w:ascii="Times New Roman" w:eastAsia="Times New Roman" w:hAnsi="Times New Roman" w:cs="Times New Roman"/>
          <w:sz w:val="24"/>
          <w:szCs w:val="24"/>
        </w:rPr>
      </w:pPr>
      <w:r w:rsidRPr="00B26BB3">
        <w:rPr>
          <w:rFonts w:ascii="Times New Roman" w:eastAsia="Times New Roman" w:hAnsi="Times New Roman" w:cs="Times New Roman"/>
          <w:sz w:val="24"/>
          <w:szCs w:val="24"/>
        </w:rPr>
        <w:t>2</w:t>
      </w:r>
      <w:r w:rsidR="00357F52">
        <w:rPr>
          <w:rFonts w:ascii="Times New Roman" w:eastAsia="Times New Roman" w:hAnsi="Times New Roman" w:cs="Times New Roman"/>
          <w:sz w:val="24"/>
          <w:szCs w:val="24"/>
        </w:rPr>
        <w:t>0</w:t>
      </w:r>
      <w:r w:rsidR="0090420C">
        <w:rPr>
          <w:rFonts w:ascii="Times New Roman" w:eastAsia="Times New Roman" w:hAnsi="Times New Roman" w:cs="Times New Roman"/>
          <w:sz w:val="24"/>
          <w:szCs w:val="24"/>
        </w:rPr>
        <w:t>4</w:t>
      </w:r>
      <w:r w:rsidRPr="00B26BB3">
        <w:rPr>
          <w:rFonts w:ascii="Times New Roman" w:eastAsia="Times New Roman" w:hAnsi="Times New Roman" w:cs="Times New Roman"/>
          <w:sz w:val="24"/>
          <w:szCs w:val="24"/>
        </w:rPr>
        <w:t xml:space="preserve">. </w:t>
      </w:r>
      <w:r w:rsidR="00FF511B" w:rsidRPr="00B26BB3">
        <w:rPr>
          <w:rFonts w:ascii="Times New Roman" w:eastAsia="Times New Roman" w:hAnsi="Times New Roman" w:cs="Times New Roman"/>
          <w:sz w:val="24"/>
          <w:szCs w:val="24"/>
        </w:rPr>
        <w:t xml:space="preserve">2019. aastast on </w:t>
      </w:r>
      <w:r w:rsidR="00981EDF">
        <w:rPr>
          <w:rFonts w:ascii="Times New Roman" w:eastAsia="Times New Roman" w:hAnsi="Times New Roman" w:cs="Times New Roman"/>
          <w:sz w:val="24"/>
          <w:szCs w:val="24"/>
        </w:rPr>
        <w:t xml:space="preserve">Kultuuriministeerium toetanud </w:t>
      </w:r>
      <w:r w:rsidR="00FF511B" w:rsidRPr="00B26BB3">
        <w:rPr>
          <w:rFonts w:ascii="Times New Roman" w:eastAsia="Times New Roman" w:hAnsi="Times New Roman" w:cs="Times New Roman"/>
          <w:sz w:val="24"/>
          <w:szCs w:val="24"/>
        </w:rPr>
        <w:t xml:space="preserve">erinevaid vabaühendusi uussisserändajate vabatahtlikku tegevusse kaasamisel. Partnerluses MTÜga Külaliikumine Kodukant arendati vabatahtlikus tegevuses osalemisvõimalusi pakkuva veebiplatvormi www.vabatahtlikud.ee keskkond vene- ja inglisekeelseks. </w:t>
      </w:r>
    </w:p>
    <w:p w14:paraId="18C24258" w14:textId="4CC480D9" w:rsidR="00FF511B" w:rsidRPr="00B26BB3" w:rsidRDefault="003769F2" w:rsidP="00CA6A09">
      <w:pPr>
        <w:jc w:val="both"/>
        <w:rPr>
          <w:rFonts w:ascii="Times New Roman" w:eastAsia="Times New Roman" w:hAnsi="Times New Roman" w:cs="Times New Roman"/>
          <w:sz w:val="24"/>
          <w:szCs w:val="24"/>
        </w:rPr>
      </w:pPr>
      <w:r w:rsidRPr="00B26BB3">
        <w:rPr>
          <w:rFonts w:ascii="Times New Roman" w:eastAsia="Times New Roman" w:hAnsi="Times New Roman" w:cs="Times New Roman"/>
          <w:sz w:val="24"/>
          <w:szCs w:val="24"/>
        </w:rPr>
        <w:t>2</w:t>
      </w:r>
      <w:r w:rsidR="00357F52">
        <w:rPr>
          <w:rFonts w:ascii="Times New Roman" w:eastAsia="Times New Roman" w:hAnsi="Times New Roman" w:cs="Times New Roman"/>
          <w:sz w:val="24"/>
          <w:szCs w:val="24"/>
        </w:rPr>
        <w:t>0</w:t>
      </w:r>
      <w:r w:rsidR="0090420C">
        <w:rPr>
          <w:rFonts w:ascii="Times New Roman" w:eastAsia="Times New Roman" w:hAnsi="Times New Roman" w:cs="Times New Roman"/>
          <w:sz w:val="24"/>
          <w:szCs w:val="24"/>
        </w:rPr>
        <w:t>5</w:t>
      </w:r>
      <w:r w:rsidRPr="00B26BB3">
        <w:rPr>
          <w:rFonts w:ascii="Times New Roman" w:eastAsia="Times New Roman" w:hAnsi="Times New Roman" w:cs="Times New Roman"/>
          <w:sz w:val="24"/>
          <w:szCs w:val="24"/>
        </w:rPr>
        <w:t>.</w:t>
      </w:r>
      <w:r w:rsidR="007E2707">
        <w:rPr>
          <w:rFonts w:ascii="Times New Roman" w:eastAsia="Times New Roman" w:hAnsi="Times New Roman" w:cs="Times New Roman"/>
          <w:sz w:val="24"/>
          <w:szCs w:val="24"/>
        </w:rPr>
        <w:t xml:space="preserve"> </w:t>
      </w:r>
      <w:r w:rsidR="00C2643F" w:rsidRPr="00B26BB3">
        <w:rPr>
          <w:rFonts w:ascii="Times New Roman" w:eastAsia="Times New Roman" w:hAnsi="Times New Roman" w:cs="Times New Roman"/>
          <w:sz w:val="24"/>
          <w:szCs w:val="24"/>
        </w:rPr>
        <w:t xml:space="preserve">Ettevalmistamisel </w:t>
      </w:r>
      <w:r w:rsidR="00FF511B" w:rsidRPr="00B26BB3">
        <w:rPr>
          <w:rFonts w:ascii="Times New Roman" w:eastAsia="Times New Roman" w:hAnsi="Times New Roman" w:cs="Times New Roman"/>
          <w:sz w:val="24"/>
          <w:szCs w:val="24"/>
        </w:rPr>
        <w:t xml:space="preserve">on ESF toetusmeetme raames koostöö Kodanikuühiskonna Sihtkapitaliga, mille eesmärgiks on suurendada uussisserändajate, eri keele- ja kultuuritaustaga inimeste ja tagasipöördujate osalemist kogukondlikes tegevustes.  </w:t>
      </w:r>
    </w:p>
    <w:p w14:paraId="6F77DC8B" w14:textId="104433D0" w:rsidR="00FF511B" w:rsidRPr="00B26BB3" w:rsidRDefault="003769F2" w:rsidP="00CA6A09">
      <w:pPr>
        <w:jc w:val="both"/>
        <w:rPr>
          <w:rFonts w:ascii="Times New Roman" w:eastAsia="Times New Roman" w:hAnsi="Times New Roman" w:cs="Times New Roman"/>
          <w:sz w:val="24"/>
          <w:szCs w:val="24"/>
        </w:rPr>
      </w:pPr>
      <w:r w:rsidRPr="00B26BB3">
        <w:rPr>
          <w:rFonts w:ascii="Times New Roman" w:eastAsia="Times New Roman" w:hAnsi="Times New Roman" w:cs="Times New Roman"/>
          <w:sz w:val="24"/>
          <w:szCs w:val="24"/>
        </w:rPr>
        <w:t>2</w:t>
      </w:r>
      <w:r w:rsidR="00357F52">
        <w:rPr>
          <w:rFonts w:ascii="Times New Roman" w:eastAsia="Times New Roman" w:hAnsi="Times New Roman" w:cs="Times New Roman"/>
          <w:sz w:val="24"/>
          <w:szCs w:val="24"/>
        </w:rPr>
        <w:t>0</w:t>
      </w:r>
      <w:r w:rsidR="0090420C">
        <w:rPr>
          <w:rFonts w:ascii="Times New Roman" w:eastAsia="Times New Roman" w:hAnsi="Times New Roman" w:cs="Times New Roman"/>
          <w:sz w:val="24"/>
          <w:szCs w:val="24"/>
        </w:rPr>
        <w:t>6</w:t>
      </w:r>
      <w:r w:rsidRPr="00B26BB3">
        <w:rPr>
          <w:rFonts w:ascii="Times New Roman" w:eastAsia="Times New Roman" w:hAnsi="Times New Roman" w:cs="Times New Roman"/>
          <w:sz w:val="24"/>
          <w:szCs w:val="24"/>
        </w:rPr>
        <w:t xml:space="preserve">. </w:t>
      </w:r>
      <w:r w:rsidR="00FF511B" w:rsidRPr="00B26BB3">
        <w:rPr>
          <w:rFonts w:ascii="Times New Roman" w:eastAsia="Times New Roman" w:hAnsi="Times New Roman" w:cs="Times New Roman"/>
          <w:sz w:val="24"/>
          <w:szCs w:val="24"/>
        </w:rPr>
        <w:t>“</w:t>
      </w:r>
      <w:r w:rsidR="00FF511B" w:rsidRPr="00306587">
        <w:rPr>
          <w:rFonts w:ascii="Times New Roman" w:eastAsia="Times New Roman" w:hAnsi="Times New Roman" w:cs="Times New Roman"/>
          <w:i/>
          <w:iCs/>
          <w:sz w:val="24"/>
          <w:szCs w:val="24"/>
        </w:rPr>
        <w:t>Fostering refugee and immigrant integration</w:t>
      </w:r>
      <w:r w:rsidR="00FF511B" w:rsidRPr="00B26BB3">
        <w:rPr>
          <w:rFonts w:ascii="Times New Roman" w:eastAsia="Times New Roman" w:hAnsi="Times New Roman" w:cs="Times New Roman"/>
          <w:sz w:val="24"/>
          <w:szCs w:val="24"/>
        </w:rPr>
        <w:t>” projekt, mille kutsusid ellu Põhjamaade Ministrite Nõukogu esindused Leedus, Lätis ja Eestis ning ÜRO Pagulaste Ülemvoliniku esindus Põhjamaades ja Balti riikides, andis kohalike omavalitsuste esindajatele võimaluse saada õppevisiitide ja koostöökohtumiste kaudu teadmisi ja inspiratsiooni sisserändajate ja rahvusvahelise kaitse saajate aktiivsemaks kaasamiseks kogukonnategevustesse. Projekti käigus valmis metoodiline materjal, mille eesmärk on suurendada kohalike võimude ja teiste otsustajate pädevust sisserändajate ja pagulaste kaasamisel strateegia planeerimisse, ühiskujundamisesse ja ühisrakendamisesse.</w:t>
      </w:r>
    </w:p>
    <w:p w14:paraId="202F9ED9" w14:textId="2B90052F" w:rsidR="00FF511B" w:rsidRPr="00B26BB3" w:rsidRDefault="003769F2" w:rsidP="00CA6A09">
      <w:pPr>
        <w:jc w:val="both"/>
        <w:rPr>
          <w:rFonts w:ascii="Times New Roman" w:eastAsia="Times New Roman" w:hAnsi="Times New Roman" w:cs="Times New Roman"/>
          <w:sz w:val="24"/>
          <w:szCs w:val="24"/>
        </w:rPr>
      </w:pPr>
      <w:r w:rsidRPr="00B26BB3">
        <w:rPr>
          <w:rFonts w:ascii="Times New Roman" w:eastAsia="Times New Roman" w:hAnsi="Times New Roman" w:cs="Times New Roman"/>
          <w:sz w:val="24"/>
          <w:szCs w:val="24"/>
        </w:rPr>
        <w:t>2</w:t>
      </w:r>
      <w:r w:rsidR="00357F52">
        <w:rPr>
          <w:rFonts w:ascii="Times New Roman" w:eastAsia="Times New Roman" w:hAnsi="Times New Roman" w:cs="Times New Roman"/>
          <w:sz w:val="24"/>
          <w:szCs w:val="24"/>
        </w:rPr>
        <w:t>0</w:t>
      </w:r>
      <w:r w:rsidR="0090420C">
        <w:rPr>
          <w:rFonts w:ascii="Times New Roman" w:eastAsia="Times New Roman" w:hAnsi="Times New Roman" w:cs="Times New Roman"/>
          <w:sz w:val="24"/>
          <w:szCs w:val="24"/>
        </w:rPr>
        <w:t>7</w:t>
      </w:r>
      <w:r w:rsidRPr="00B26BB3">
        <w:rPr>
          <w:rFonts w:ascii="Times New Roman" w:eastAsia="Times New Roman" w:hAnsi="Times New Roman" w:cs="Times New Roman"/>
          <w:sz w:val="24"/>
          <w:szCs w:val="24"/>
        </w:rPr>
        <w:t>.</w:t>
      </w:r>
      <w:r w:rsidR="007E2707">
        <w:rPr>
          <w:rFonts w:ascii="Times New Roman" w:eastAsia="Times New Roman" w:hAnsi="Times New Roman" w:cs="Times New Roman"/>
          <w:sz w:val="24"/>
          <w:szCs w:val="24"/>
        </w:rPr>
        <w:t xml:space="preserve"> </w:t>
      </w:r>
      <w:r w:rsidR="00FF511B" w:rsidRPr="00B26BB3">
        <w:rPr>
          <w:rFonts w:ascii="Times New Roman" w:eastAsia="Times New Roman" w:hAnsi="Times New Roman" w:cs="Times New Roman"/>
          <w:sz w:val="24"/>
          <w:szCs w:val="24"/>
        </w:rPr>
        <w:t xml:space="preserve">Integratsiooni Sihtasutus koostöös erinevate avaliku sektori asutustega jätkasid praktikaprogrammi pakkumist eesti keelt nõutud tasemel valdavatele muu emakeelega üliõpilastele, kes kaaluvad  tööle asumist avalikus sektoris. </w:t>
      </w:r>
      <w:r w:rsidR="003D32C5">
        <w:rPr>
          <w:rFonts w:ascii="Times New Roman" w:eastAsia="Times New Roman" w:hAnsi="Times New Roman" w:cs="Times New Roman"/>
          <w:sz w:val="24"/>
          <w:szCs w:val="24"/>
        </w:rPr>
        <w:t>Kaks</w:t>
      </w:r>
      <w:r w:rsidR="00FF511B" w:rsidRPr="00B26BB3">
        <w:rPr>
          <w:rFonts w:ascii="Times New Roman" w:eastAsia="Times New Roman" w:hAnsi="Times New Roman" w:cs="Times New Roman"/>
          <w:sz w:val="24"/>
          <w:szCs w:val="24"/>
        </w:rPr>
        <w:t xml:space="preserve"> korda aastas toimub kandideerimine praktikakohtadele. Enne praktika</w:t>
      </w:r>
      <w:r w:rsidR="001940D8">
        <w:rPr>
          <w:rFonts w:ascii="Times New Roman" w:eastAsia="Times New Roman" w:hAnsi="Times New Roman" w:cs="Times New Roman"/>
          <w:sz w:val="24"/>
          <w:szCs w:val="24"/>
        </w:rPr>
        <w:t>t</w:t>
      </w:r>
      <w:r w:rsidR="00FF511B" w:rsidRPr="00B26BB3">
        <w:rPr>
          <w:rFonts w:ascii="Times New Roman" w:eastAsia="Times New Roman" w:hAnsi="Times New Roman" w:cs="Times New Roman"/>
          <w:sz w:val="24"/>
          <w:szCs w:val="24"/>
        </w:rPr>
        <w:t xml:space="preserve"> </w:t>
      </w:r>
      <w:r w:rsidR="001940D8">
        <w:rPr>
          <w:rFonts w:ascii="Times New Roman" w:eastAsia="Times New Roman" w:hAnsi="Times New Roman" w:cs="Times New Roman"/>
          <w:sz w:val="24"/>
          <w:szCs w:val="24"/>
        </w:rPr>
        <w:t xml:space="preserve">toimub </w:t>
      </w:r>
      <w:r w:rsidR="00FF511B" w:rsidRPr="00B26BB3">
        <w:rPr>
          <w:rFonts w:ascii="Times New Roman" w:eastAsia="Times New Roman" w:hAnsi="Times New Roman" w:cs="Times New Roman"/>
          <w:sz w:val="24"/>
          <w:szCs w:val="24"/>
        </w:rPr>
        <w:t>infopäev, kus muu emakeelega avaliku sektori töötajad räägivad oma kogemusest, tutvustatakse, tööle kandideeri</w:t>
      </w:r>
      <w:r w:rsidR="001940D8">
        <w:rPr>
          <w:rFonts w:ascii="Times New Roman" w:eastAsia="Times New Roman" w:hAnsi="Times New Roman" w:cs="Times New Roman"/>
          <w:sz w:val="24"/>
          <w:szCs w:val="24"/>
        </w:rPr>
        <w:t>mise</w:t>
      </w:r>
      <w:r w:rsidR="00FF511B" w:rsidRPr="00B26BB3">
        <w:rPr>
          <w:rFonts w:ascii="Times New Roman" w:eastAsia="Times New Roman" w:hAnsi="Times New Roman" w:cs="Times New Roman"/>
          <w:sz w:val="24"/>
          <w:szCs w:val="24"/>
        </w:rPr>
        <w:t>nõude</w:t>
      </w:r>
      <w:r w:rsidR="001940D8">
        <w:rPr>
          <w:rFonts w:ascii="Times New Roman" w:eastAsia="Times New Roman" w:hAnsi="Times New Roman" w:cs="Times New Roman"/>
          <w:sz w:val="24"/>
          <w:szCs w:val="24"/>
        </w:rPr>
        <w:t>i</w:t>
      </w:r>
      <w:r w:rsidR="00FF511B" w:rsidRPr="00B26BB3">
        <w:rPr>
          <w:rFonts w:ascii="Times New Roman" w:eastAsia="Times New Roman" w:hAnsi="Times New Roman" w:cs="Times New Roman"/>
          <w:sz w:val="24"/>
          <w:szCs w:val="24"/>
        </w:rPr>
        <w:t>d, mis tuleb kandideerimisel kasuks. Toimub ekskursioon ministeeriumide ühishoonesse</w:t>
      </w:r>
      <w:r w:rsidR="00C14882">
        <w:rPr>
          <w:rFonts w:ascii="Times New Roman" w:eastAsia="Times New Roman" w:hAnsi="Times New Roman" w:cs="Times New Roman"/>
          <w:sz w:val="24"/>
          <w:szCs w:val="24"/>
        </w:rPr>
        <w:t xml:space="preserve"> (Justiits- Majandus- ja </w:t>
      </w:r>
      <w:r w:rsidR="00020CCF">
        <w:rPr>
          <w:rFonts w:ascii="Times New Roman" w:eastAsia="Times New Roman" w:hAnsi="Times New Roman" w:cs="Times New Roman"/>
          <w:sz w:val="24"/>
          <w:szCs w:val="24"/>
        </w:rPr>
        <w:t>K</w:t>
      </w:r>
      <w:r w:rsidR="00C14882">
        <w:rPr>
          <w:rFonts w:ascii="Times New Roman" w:eastAsia="Times New Roman" w:hAnsi="Times New Roman" w:cs="Times New Roman"/>
          <w:sz w:val="24"/>
          <w:szCs w:val="24"/>
        </w:rPr>
        <w:t>ommunikatsiooni-, Rahandus- ja Sotsiaalministeerium)</w:t>
      </w:r>
      <w:r w:rsidR="00FF511B" w:rsidRPr="00B26BB3">
        <w:rPr>
          <w:rFonts w:ascii="Times New Roman" w:eastAsia="Times New Roman" w:hAnsi="Times New Roman" w:cs="Times New Roman"/>
          <w:sz w:val="24"/>
          <w:szCs w:val="24"/>
        </w:rPr>
        <w:t>. 2023. aastal vii</w:t>
      </w:r>
      <w:r w:rsidR="00F00DE1">
        <w:rPr>
          <w:rFonts w:ascii="Times New Roman" w:eastAsia="Times New Roman" w:hAnsi="Times New Roman" w:cs="Times New Roman"/>
          <w:sz w:val="24"/>
          <w:szCs w:val="24"/>
        </w:rPr>
        <w:t xml:space="preserve">s </w:t>
      </w:r>
      <w:r w:rsidR="00FF511B" w:rsidRPr="00B26BB3">
        <w:rPr>
          <w:rFonts w:ascii="Times New Roman" w:eastAsia="Times New Roman" w:hAnsi="Times New Roman" w:cs="Times New Roman"/>
          <w:sz w:val="24"/>
          <w:szCs w:val="24"/>
        </w:rPr>
        <w:t xml:space="preserve">Sihtasutus programmi läbi neljandat korda, </w:t>
      </w:r>
      <w:r w:rsidR="00F00DE1">
        <w:rPr>
          <w:rFonts w:ascii="Times New Roman" w:eastAsia="Times New Roman" w:hAnsi="Times New Roman" w:cs="Times New Roman"/>
          <w:sz w:val="24"/>
          <w:szCs w:val="24"/>
        </w:rPr>
        <w:t xml:space="preserve">üle 30 </w:t>
      </w:r>
      <w:r w:rsidR="00FF511B" w:rsidRPr="00B26BB3">
        <w:rPr>
          <w:rFonts w:ascii="Times New Roman" w:eastAsia="Times New Roman" w:hAnsi="Times New Roman" w:cs="Times New Roman"/>
          <w:sz w:val="24"/>
          <w:szCs w:val="24"/>
        </w:rPr>
        <w:t>praktikakoh</w:t>
      </w:r>
      <w:r w:rsidR="00F00DE1">
        <w:rPr>
          <w:rFonts w:ascii="Times New Roman" w:eastAsia="Times New Roman" w:hAnsi="Times New Roman" w:cs="Times New Roman"/>
          <w:sz w:val="24"/>
          <w:szCs w:val="24"/>
        </w:rPr>
        <w:t>aga</w:t>
      </w:r>
      <w:r w:rsidR="00FF511B" w:rsidRPr="00B26BB3">
        <w:rPr>
          <w:rFonts w:ascii="Times New Roman" w:eastAsia="Times New Roman" w:hAnsi="Times New Roman" w:cs="Times New Roman"/>
          <w:sz w:val="24"/>
          <w:szCs w:val="24"/>
        </w:rPr>
        <w:t>.</w:t>
      </w:r>
    </w:p>
    <w:p w14:paraId="5DED9C22" w14:textId="23F052C2" w:rsidR="00FF511B" w:rsidRPr="000F35CA" w:rsidRDefault="003769F2" w:rsidP="00CA6A09">
      <w:pPr>
        <w:jc w:val="both"/>
        <w:rPr>
          <w:rFonts w:ascii="Times New Roman" w:eastAsia="Times New Roman" w:hAnsi="Times New Roman" w:cs="Times New Roman"/>
          <w:sz w:val="24"/>
          <w:szCs w:val="24"/>
        </w:rPr>
      </w:pPr>
      <w:r w:rsidRPr="00B26BB3">
        <w:rPr>
          <w:rFonts w:ascii="Times New Roman" w:eastAsia="Times New Roman" w:hAnsi="Times New Roman" w:cs="Times New Roman"/>
          <w:sz w:val="24"/>
          <w:szCs w:val="24"/>
        </w:rPr>
        <w:t>2</w:t>
      </w:r>
      <w:r w:rsidR="00357F52">
        <w:rPr>
          <w:rFonts w:ascii="Times New Roman" w:eastAsia="Times New Roman" w:hAnsi="Times New Roman" w:cs="Times New Roman"/>
          <w:sz w:val="24"/>
          <w:szCs w:val="24"/>
        </w:rPr>
        <w:t>0</w:t>
      </w:r>
      <w:r w:rsidR="0090420C">
        <w:rPr>
          <w:rFonts w:ascii="Times New Roman" w:eastAsia="Times New Roman" w:hAnsi="Times New Roman" w:cs="Times New Roman"/>
          <w:sz w:val="24"/>
          <w:szCs w:val="24"/>
        </w:rPr>
        <w:t>8</w:t>
      </w:r>
      <w:r w:rsidRPr="00B26BB3">
        <w:rPr>
          <w:rFonts w:ascii="Times New Roman" w:eastAsia="Times New Roman" w:hAnsi="Times New Roman" w:cs="Times New Roman"/>
          <w:sz w:val="24"/>
          <w:szCs w:val="24"/>
        </w:rPr>
        <w:t>.</w:t>
      </w:r>
      <w:r w:rsidR="007E2707">
        <w:rPr>
          <w:rFonts w:ascii="Times New Roman" w:eastAsia="Times New Roman" w:hAnsi="Times New Roman" w:cs="Times New Roman"/>
          <w:sz w:val="24"/>
          <w:szCs w:val="24"/>
        </w:rPr>
        <w:t xml:space="preserve"> </w:t>
      </w:r>
      <w:r w:rsidR="00FF511B" w:rsidRPr="00B26BB3">
        <w:rPr>
          <w:rFonts w:ascii="Times New Roman" w:eastAsia="Times New Roman" w:hAnsi="Times New Roman" w:cs="Times New Roman"/>
          <w:sz w:val="24"/>
          <w:szCs w:val="24"/>
        </w:rPr>
        <w:t>Ettevalmistamisel on tööjõulähetusprogramm, kus muu emakeelega töötaja, kes töötab valdavalt venekeelses kollektiivis</w:t>
      </w:r>
      <w:r w:rsidR="001940D8">
        <w:rPr>
          <w:rFonts w:ascii="Times New Roman" w:eastAsia="Times New Roman" w:hAnsi="Times New Roman" w:cs="Times New Roman"/>
          <w:sz w:val="24"/>
          <w:szCs w:val="24"/>
        </w:rPr>
        <w:t>,</w:t>
      </w:r>
      <w:r w:rsidR="00FF511B" w:rsidRPr="00B26BB3">
        <w:rPr>
          <w:rFonts w:ascii="Times New Roman" w:eastAsia="Times New Roman" w:hAnsi="Times New Roman" w:cs="Times New Roman"/>
          <w:sz w:val="24"/>
          <w:szCs w:val="24"/>
        </w:rPr>
        <w:t xml:space="preserve"> lähetatakse tööle eestikeelsesse töökollektiivi keelepraktika </w:t>
      </w:r>
      <w:r w:rsidR="00FF511B" w:rsidRPr="000F35CA">
        <w:rPr>
          <w:rFonts w:ascii="Times New Roman" w:eastAsia="Times New Roman" w:hAnsi="Times New Roman" w:cs="Times New Roman"/>
          <w:sz w:val="24"/>
          <w:szCs w:val="24"/>
        </w:rPr>
        <w:t xml:space="preserve">ja kultuurilise kümbluse eesmärgil. </w:t>
      </w:r>
    </w:p>
    <w:p w14:paraId="032BF07F" w14:textId="7F5A8F5C" w:rsidR="003C6F29" w:rsidRDefault="003769F2" w:rsidP="003C6F29">
      <w:pPr>
        <w:jc w:val="both"/>
        <w:rPr>
          <w:rFonts w:ascii="Times New Roman" w:eastAsia="Times New Roman" w:hAnsi="Times New Roman" w:cs="Times New Roman"/>
          <w:sz w:val="24"/>
          <w:szCs w:val="24"/>
          <w:lang w:eastAsia="en-GB"/>
        </w:rPr>
      </w:pPr>
      <w:r w:rsidRPr="00B26BB3">
        <w:rPr>
          <w:rFonts w:ascii="Times New Roman" w:eastAsia="Times New Roman" w:hAnsi="Times New Roman" w:cs="Times New Roman"/>
          <w:sz w:val="24"/>
          <w:szCs w:val="24"/>
          <w:lang w:eastAsia="en-GB"/>
        </w:rPr>
        <w:lastRenderedPageBreak/>
        <w:t>2</w:t>
      </w:r>
      <w:r w:rsidR="00357F52">
        <w:rPr>
          <w:rFonts w:ascii="Times New Roman" w:eastAsia="Times New Roman" w:hAnsi="Times New Roman" w:cs="Times New Roman"/>
          <w:sz w:val="24"/>
          <w:szCs w:val="24"/>
          <w:lang w:eastAsia="en-GB"/>
        </w:rPr>
        <w:t>0</w:t>
      </w:r>
      <w:r w:rsidR="0090420C">
        <w:rPr>
          <w:rFonts w:ascii="Times New Roman" w:eastAsia="Times New Roman" w:hAnsi="Times New Roman" w:cs="Times New Roman"/>
          <w:sz w:val="24"/>
          <w:szCs w:val="24"/>
          <w:lang w:eastAsia="en-GB"/>
        </w:rPr>
        <w:t>9</w:t>
      </w:r>
      <w:r w:rsidRPr="00B26BB3">
        <w:rPr>
          <w:rFonts w:ascii="Times New Roman" w:eastAsia="Times New Roman" w:hAnsi="Times New Roman" w:cs="Times New Roman"/>
          <w:sz w:val="24"/>
          <w:szCs w:val="24"/>
          <w:lang w:eastAsia="en-GB"/>
        </w:rPr>
        <w:t>.</w:t>
      </w:r>
      <w:r w:rsidR="007E2707">
        <w:rPr>
          <w:rFonts w:ascii="Times New Roman" w:eastAsia="Times New Roman" w:hAnsi="Times New Roman" w:cs="Times New Roman"/>
          <w:sz w:val="24"/>
          <w:szCs w:val="24"/>
          <w:lang w:eastAsia="en-GB"/>
        </w:rPr>
        <w:t xml:space="preserve"> </w:t>
      </w:r>
      <w:r w:rsidR="003C6F29" w:rsidRPr="00B26BB3">
        <w:rPr>
          <w:rFonts w:ascii="Times New Roman" w:eastAsia="Times New Roman" w:hAnsi="Times New Roman" w:cs="Times New Roman"/>
          <w:sz w:val="24"/>
          <w:szCs w:val="24"/>
          <w:lang w:eastAsia="en-GB"/>
        </w:rPr>
        <w:t xml:space="preserve">Muust rahvusest inimeste tööturule sisenemise ja töö leidmise abistamiseks jätkab riik tööturuteenuste osutamist. Töötukassa osutab tööturuteenuseid inimese individuaalsetest vajadustest ja takistustest lähtuvalt. Üheks takistuseks </w:t>
      </w:r>
      <w:r w:rsidR="002B5F69">
        <w:rPr>
          <w:rFonts w:ascii="Times New Roman" w:eastAsia="Times New Roman" w:hAnsi="Times New Roman" w:cs="Times New Roman"/>
          <w:sz w:val="24"/>
          <w:szCs w:val="24"/>
          <w:lang w:eastAsia="en-GB"/>
        </w:rPr>
        <w:t xml:space="preserve">tööturul </w:t>
      </w:r>
      <w:r w:rsidR="003C6F29" w:rsidRPr="00B26BB3">
        <w:rPr>
          <w:rFonts w:ascii="Times New Roman" w:eastAsia="Times New Roman" w:hAnsi="Times New Roman" w:cs="Times New Roman"/>
          <w:sz w:val="24"/>
          <w:szCs w:val="24"/>
          <w:lang w:eastAsia="en-GB"/>
        </w:rPr>
        <w:t>on ka eesti keele oskuse puudumine, mistõttu pakutakse töötute ja töötajate keeleoskuse parandamiseks eesti keele õpet. 2022</w:t>
      </w:r>
      <w:r w:rsidR="009B289D">
        <w:rPr>
          <w:rFonts w:ascii="Times New Roman" w:eastAsia="Times New Roman" w:hAnsi="Times New Roman" w:cs="Times New Roman"/>
          <w:sz w:val="24"/>
          <w:szCs w:val="24"/>
          <w:lang w:eastAsia="en-GB"/>
        </w:rPr>
        <w:t>.</w:t>
      </w:r>
      <w:r w:rsidR="003C6F29" w:rsidRPr="00B26BB3">
        <w:rPr>
          <w:rFonts w:ascii="Times New Roman" w:eastAsia="Times New Roman" w:hAnsi="Times New Roman" w:cs="Times New Roman"/>
          <w:sz w:val="24"/>
          <w:szCs w:val="24"/>
          <w:lang w:eastAsia="en-GB"/>
        </w:rPr>
        <w:t xml:space="preserve"> aastal </w:t>
      </w:r>
      <w:r w:rsidR="009B289D">
        <w:rPr>
          <w:rFonts w:ascii="Times New Roman" w:eastAsia="Times New Roman" w:hAnsi="Times New Roman" w:cs="Times New Roman"/>
          <w:sz w:val="24"/>
          <w:szCs w:val="24"/>
          <w:lang w:eastAsia="en-GB"/>
        </w:rPr>
        <w:t xml:space="preserve">alustas </w:t>
      </w:r>
      <w:r w:rsidR="003C6F29" w:rsidRPr="00B26BB3">
        <w:rPr>
          <w:rFonts w:ascii="Times New Roman" w:eastAsia="Times New Roman" w:hAnsi="Times New Roman" w:cs="Times New Roman"/>
          <w:sz w:val="24"/>
          <w:szCs w:val="24"/>
          <w:lang w:eastAsia="en-GB"/>
        </w:rPr>
        <w:t xml:space="preserve"> eesti keele õp</w:t>
      </w:r>
      <w:r w:rsidR="009B289D">
        <w:rPr>
          <w:rFonts w:ascii="Times New Roman" w:eastAsia="Times New Roman" w:hAnsi="Times New Roman" w:cs="Times New Roman"/>
          <w:sz w:val="24"/>
          <w:szCs w:val="24"/>
          <w:lang w:eastAsia="en-GB"/>
        </w:rPr>
        <w:t>inguid</w:t>
      </w:r>
      <w:r w:rsidR="003C6F29" w:rsidRPr="00B26BB3">
        <w:rPr>
          <w:rFonts w:ascii="Times New Roman" w:eastAsia="Times New Roman" w:hAnsi="Times New Roman" w:cs="Times New Roman"/>
          <w:sz w:val="24"/>
          <w:szCs w:val="24"/>
          <w:lang w:eastAsia="en-GB"/>
        </w:rPr>
        <w:t xml:space="preserve"> 4719 töötut ja 2194 töötajat. Lisaks õppis 1935 töötajat eesti keelt oma tööandja kaudu, kes sai töötukassalt selleks koolitustoetust. </w:t>
      </w:r>
    </w:p>
    <w:p w14:paraId="6C0C9BF5" w14:textId="7FFDD9A1" w:rsidR="006B3DD2" w:rsidRPr="00B26BB3" w:rsidRDefault="006B3DD2" w:rsidP="003C6F29">
      <w:pPr>
        <w:jc w:val="both"/>
        <w:rPr>
          <w:rFonts w:ascii="Times New Roman" w:eastAsia="Times New Roman" w:hAnsi="Times New Roman" w:cs="Times New Roman"/>
          <w:sz w:val="24"/>
          <w:szCs w:val="24"/>
          <w:lang w:eastAsia="en-GB"/>
        </w:rPr>
      </w:pPr>
      <w:r w:rsidRPr="00B26BB3">
        <w:rPr>
          <w:rFonts w:ascii="Times New Roman" w:eastAsia="Times New Roman" w:hAnsi="Times New Roman" w:cs="Times New Roman"/>
          <w:sz w:val="24"/>
          <w:szCs w:val="24"/>
          <w:lang w:eastAsia="en-GB"/>
        </w:rPr>
        <w:t>2</w:t>
      </w:r>
      <w:r w:rsidR="0090420C">
        <w:rPr>
          <w:rFonts w:ascii="Times New Roman" w:eastAsia="Times New Roman" w:hAnsi="Times New Roman" w:cs="Times New Roman"/>
          <w:sz w:val="24"/>
          <w:szCs w:val="24"/>
          <w:lang w:eastAsia="en-GB"/>
        </w:rPr>
        <w:t>10</w:t>
      </w:r>
      <w:r w:rsidRPr="00B26BB3">
        <w:rPr>
          <w:rFonts w:ascii="Times New Roman" w:eastAsia="Times New Roman" w:hAnsi="Times New Roman" w:cs="Times New Roman"/>
          <w:sz w:val="24"/>
          <w:szCs w:val="24"/>
          <w:lang w:eastAsia="en-GB"/>
        </w:rPr>
        <w:t>. Alates 1.</w:t>
      </w:r>
      <w:r>
        <w:rPr>
          <w:rFonts w:ascii="Times New Roman" w:eastAsia="Times New Roman" w:hAnsi="Times New Roman" w:cs="Times New Roman"/>
          <w:sz w:val="24"/>
          <w:szCs w:val="24"/>
          <w:lang w:eastAsia="en-GB"/>
        </w:rPr>
        <w:t>01.</w:t>
      </w:r>
      <w:r w:rsidRPr="00B26BB3">
        <w:rPr>
          <w:rFonts w:ascii="Times New Roman" w:eastAsia="Times New Roman" w:hAnsi="Times New Roman" w:cs="Times New Roman"/>
          <w:sz w:val="24"/>
          <w:szCs w:val="24"/>
          <w:lang w:eastAsia="en-GB"/>
        </w:rPr>
        <w:t>2024 kehti</w:t>
      </w:r>
      <w:r>
        <w:rPr>
          <w:rFonts w:ascii="Times New Roman" w:eastAsia="Times New Roman" w:hAnsi="Times New Roman" w:cs="Times New Roman"/>
          <w:sz w:val="24"/>
          <w:szCs w:val="24"/>
          <w:lang w:eastAsia="en-GB"/>
        </w:rPr>
        <w:t>b</w:t>
      </w:r>
      <w:r w:rsidRPr="00B26BB3">
        <w:rPr>
          <w:rFonts w:ascii="Times New Roman" w:eastAsia="Times New Roman" w:hAnsi="Times New Roman" w:cs="Times New Roman"/>
          <w:sz w:val="24"/>
          <w:szCs w:val="24"/>
          <w:lang w:eastAsia="en-GB"/>
        </w:rPr>
        <w:t xml:space="preserve"> uus tööhõiveprogramm aastateks 2024–2029, mis tugevdab pakutavate koolituste vastavust tööturu vajadustele, keskendudes oskuste arendamisele, </w:t>
      </w:r>
      <w:r>
        <w:rPr>
          <w:rFonts w:ascii="Times New Roman" w:eastAsia="Times New Roman" w:hAnsi="Times New Roman" w:cs="Times New Roman"/>
          <w:sz w:val="24"/>
          <w:szCs w:val="24"/>
          <w:lang w:eastAsia="en-GB"/>
        </w:rPr>
        <w:t xml:space="preserve">andes ettevalmistuse </w:t>
      </w:r>
      <w:r w:rsidRPr="00B26BB3">
        <w:rPr>
          <w:rFonts w:ascii="Times New Roman" w:eastAsia="Times New Roman" w:hAnsi="Times New Roman" w:cs="Times New Roman"/>
          <w:sz w:val="24"/>
          <w:szCs w:val="24"/>
          <w:lang w:eastAsia="en-GB"/>
        </w:rPr>
        <w:t>ametite</w:t>
      </w:r>
      <w:r>
        <w:rPr>
          <w:rFonts w:ascii="Times New Roman" w:eastAsia="Times New Roman" w:hAnsi="Times New Roman" w:cs="Times New Roman"/>
          <w:sz w:val="24"/>
          <w:szCs w:val="24"/>
          <w:lang w:eastAsia="en-GB"/>
        </w:rPr>
        <w:t>k</w:t>
      </w:r>
      <w:r w:rsidRPr="00B26BB3">
        <w:rPr>
          <w:rFonts w:ascii="Times New Roman" w:eastAsia="Times New Roman" w:hAnsi="Times New Roman" w:cs="Times New Roman"/>
          <w:sz w:val="24"/>
          <w:szCs w:val="24"/>
          <w:lang w:eastAsia="en-GB"/>
        </w:rPr>
        <w:t>s, kus on suurim tööjõupuudus. Selleks piiratakse õppekavarühmi ja õppekavu, millel õppimist töötukassa rahastab ning kehtestatakse nõue, et rahastatavate koolituste kestus peab olema vähemalt 26 akadeemilist tundi.</w:t>
      </w:r>
    </w:p>
    <w:p w14:paraId="47B5F3DB" w14:textId="6D527F5B" w:rsidR="003C6F29" w:rsidRPr="00B26BB3" w:rsidRDefault="003769F2" w:rsidP="003C6F29">
      <w:pPr>
        <w:jc w:val="both"/>
        <w:rPr>
          <w:rFonts w:ascii="Times New Roman" w:eastAsia="Times New Roman" w:hAnsi="Times New Roman" w:cs="Times New Roman"/>
          <w:sz w:val="24"/>
          <w:szCs w:val="24"/>
          <w:lang w:eastAsia="en-GB"/>
        </w:rPr>
      </w:pPr>
      <w:r w:rsidRPr="00B26BB3">
        <w:rPr>
          <w:rFonts w:ascii="Times New Roman" w:eastAsia="Times New Roman" w:hAnsi="Times New Roman" w:cs="Times New Roman"/>
          <w:sz w:val="24"/>
          <w:szCs w:val="24"/>
          <w:lang w:eastAsia="en-GB"/>
        </w:rPr>
        <w:t>2</w:t>
      </w:r>
      <w:r w:rsidR="0090420C">
        <w:rPr>
          <w:rFonts w:ascii="Times New Roman" w:eastAsia="Times New Roman" w:hAnsi="Times New Roman" w:cs="Times New Roman"/>
          <w:sz w:val="24"/>
          <w:szCs w:val="24"/>
          <w:lang w:eastAsia="en-GB"/>
        </w:rPr>
        <w:t>11</w:t>
      </w:r>
      <w:r w:rsidRPr="00B26BB3">
        <w:rPr>
          <w:rFonts w:ascii="Times New Roman" w:eastAsia="Times New Roman" w:hAnsi="Times New Roman" w:cs="Times New Roman"/>
          <w:sz w:val="24"/>
          <w:szCs w:val="24"/>
          <w:lang w:eastAsia="en-GB"/>
        </w:rPr>
        <w:t>.</w:t>
      </w:r>
      <w:r w:rsidR="007E2707">
        <w:rPr>
          <w:rFonts w:ascii="Times New Roman" w:eastAsia="Times New Roman" w:hAnsi="Times New Roman" w:cs="Times New Roman"/>
          <w:sz w:val="24"/>
          <w:szCs w:val="24"/>
          <w:lang w:eastAsia="en-GB"/>
        </w:rPr>
        <w:t xml:space="preserve"> </w:t>
      </w:r>
      <w:r w:rsidR="003C6F29" w:rsidRPr="00B26BB3">
        <w:rPr>
          <w:rFonts w:ascii="Times New Roman" w:eastAsia="Times New Roman" w:hAnsi="Times New Roman" w:cs="Times New Roman"/>
          <w:sz w:val="24"/>
          <w:szCs w:val="24"/>
          <w:lang w:eastAsia="en-GB"/>
        </w:rPr>
        <w:t>Alates 2022. aasta märtsist on Eesti tööturule lisan</w:t>
      </w:r>
      <w:r w:rsidR="0096305C">
        <w:rPr>
          <w:rFonts w:ascii="Times New Roman" w:eastAsia="Times New Roman" w:hAnsi="Times New Roman" w:cs="Times New Roman"/>
          <w:sz w:val="24"/>
          <w:szCs w:val="24"/>
          <w:lang w:eastAsia="en-GB"/>
        </w:rPr>
        <w:t>dun</w:t>
      </w:r>
      <w:r w:rsidR="003C6F29" w:rsidRPr="00B26BB3">
        <w:rPr>
          <w:rFonts w:ascii="Times New Roman" w:eastAsia="Times New Roman" w:hAnsi="Times New Roman" w:cs="Times New Roman"/>
          <w:sz w:val="24"/>
          <w:szCs w:val="24"/>
          <w:lang w:eastAsia="en-GB"/>
        </w:rPr>
        <w:t>ud uus</w:t>
      </w:r>
      <w:r w:rsidR="0051664E">
        <w:rPr>
          <w:rFonts w:ascii="Times New Roman" w:eastAsia="Times New Roman" w:hAnsi="Times New Roman" w:cs="Times New Roman"/>
          <w:sz w:val="24"/>
          <w:szCs w:val="24"/>
          <w:lang w:eastAsia="en-GB"/>
        </w:rPr>
        <w:t>,</w:t>
      </w:r>
      <w:r w:rsidR="003C6F29" w:rsidRPr="00B26BB3">
        <w:rPr>
          <w:rFonts w:ascii="Times New Roman" w:eastAsia="Times New Roman" w:hAnsi="Times New Roman" w:cs="Times New Roman"/>
          <w:sz w:val="24"/>
          <w:szCs w:val="24"/>
          <w:lang w:eastAsia="en-GB"/>
        </w:rPr>
        <w:t xml:space="preserve"> küllaltki suur sihtrühm muust rahvusest inimesi. Töötuna on end alates sellest ajast registreerinud 23 656 Ukraina sõjapõgenikku, kes saavad tööturuteenuseid samadel alustel Eesti alaliste elanikega. Samuti on pagulastele suunatud spetsiaalne teenus  hõlbustamaks nende tööturule integreerumist – </w:t>
      </w:r>
      <w:r w:rsidR="003C6F29" w:rsidRPr="00B27940">
        <w:rPr>
          <w:rFonts w:ascii="Times New Roman" w:eastAsia="Times New Roman" w:hAnsi="Times New Roman" w:cs="Times New Roman"/>
          <w:sz w:val="24"/>
          <w:szCs w:val="24"/>
          <w:lang w:eastAsia="en-GB"/>
        </w:rPr>
        <w:t>rahvusvahelise kaitse saaja tööhõive toetamine</w:t>
      </w:r>
      <w:r w:rsidR="003C6F29" w:rsidRPr="00B26BB3">
        <w:rPr>
          <w:rFonts w:ascii="Times New Roman" w:eastAsia="Times New Roman" w:hAnsi="Times New Roman" w:cs="Times New Roman"/>
          <w:sz w:val="24"/>
          <w:szCs w:val="24"/>
          <w:lang w:eastAsia="en-GB"/>
        </w:rPr>
        <w:t xml:space="preserve">. See hõlmab tõlkimise, juhendamise, koolituse ja kvalifikatsiooni omandamise kulude hüvitamist. Alates 2022. aasta märtsist on ukrainlased </w:t>
      </w:r>
      <w:r w:rsidR="009B289D">
        <w:rPr>
          <w:rFonts w:ascii="Times New Roman" w:eastAsia="Times New Roman" w:hAnsi="Times New Roman" w:cs="Times New Roman"/>
          <w:sz w:val="24"/>
          <w:szCs w:val="24"/>
          <w:lang w:eastAsia="en-GB"/>
        </w:rPr>
        <w:t xml:space="preserve">registreerunud </w:t>
      </w:r>
      <w:r w:rsidR="003C6F29" w:rsidRPr="00B26BB3">
        <w:rPr>
          <w:rFonts w:ascii="Times New Roman" w:eastAsia="Times New Roman" w:hAnsi="Times New Roman" w:cs="Times New Roman"/>
          <w:sz w:val="24"/>
          <w:szCs w:val="24"/>
          <w:lang w:eastAsia="en-GB"/>
        </w:rPr>
        <w:t xml:space="preserve"> erinevatele teenustele 22 424 korral. Populaarseim on tööturukoolitus (4888 sisenejat, neist 2893 eesti keele kursustele), millele järgneb rahvusvahelise kaitse saaja tööhõive toetamise teenus.</w:t>
      </w:r>
    </w:p>
    <w:p w14:paraId="74C4716C" w14:textId="4D2B52C3" w:rsidR="007A02D7" w:rsidRPr="007A02D7" w:rsidRDefault="007A02D7" w:rsidP="003C6F29">
      <w:pPr>
        <w:jc w:val="both"/>
        <w:rPr>
          <w:rFonts w:ascii="Times New Roman" w:eastAsia="Times New Roman" w:hAnsi="Times New Roman" w:cs="Times New Roman"/>
          <w:b/>
          <w:bCs/>
          <w:sz w:val="24"/>
          <w:szCs w:val="24"/>
        </w:rPr>
      </w:pPr>
      <w:r w:rsidRPr="007A02D7">
        <w:rPr>
          <w:rFonts w:ascii="Times New Roman" w:eastAsia="Times New Roman" w:hAnsi="Times New Roman" w:cs="Times New Roman"/>
          <w:b/>
          <w:bCs/>
          <w:sz w:val="24"/>
          <w:szCs w:val="24"/>
        </w:rPr>
        <w:t>Romade osalemine majanduses</w:t>
      </w:r>
    </w:p>
    <w:p w14:paraId="2B273577" w14:textId="65F2D034" w:rsidR="007A02D7" w:rsidRDefault="007A02D7" w:rsidP="003C6F29">
      <w:pPr>
        <w:jc w:val="both"/>
        <w:rPr>
          <w:rFonts w:ascii="Times New Roman" w:hAnsi="Times New Roman" w:cs="Times New Roman"/>
          <w:i/>
          <w:iCs/>
          <w:sz w:val="24"/>
          <w:szCs w:val="24"/>
        </w:rPr>
      </w:pPr>
      <w:r w:rsidRPr="00794D64">
        <w:rPr>
          <w:rFonts w:ascii="Times New Roman" w:hAnsi="Times New Roman" w:cs="Times New Roman"/>
          <w:i/>
          <w:iCs/>
          <w:sz w:val="24"/>
          <w:szCs w:val="24"/>
        </w:rPr>
        <w:t xml:space="preserve">Nõuandekomitee julgustab ametiasutusi koguma tihedas koostöös oma esindajatega rohkem eristatud andmeid romade majanduses osalemise kohta, et asjakohaselt hinnata nende olukorda ja kavandada asjakohaseid meetmeid nende konkreetsete probleemide lahendamiseks. </w:t>
      </w:r>
    </w:p>
    <w:p w14:paraId="2F2A3C4C" w14:textId="660EAF0E" w:rsidR="006B3DD2" w:rsidRPr="006B3DD2" w:rsidRDefault="006B3DD2" w:rsidP="003C6F29">
      <w:pPr>
        <w:jc w:val="both"/>
        <w:rPr>
          <w:rFonts w:ascii="Times New Roman" w:eastAsia="Times New Roman" w:hAnsi="Times New Roman" w:cs="Times New Roman"/>
          <w:sz w:val="24"/>
          <w:szCs w:val="24"/>
          <w:lang w:eastAsia="en-GB"/>
        </w:rPr>
      </w:pPr>
      <w:r w:rsidRPr="00B26BB3">
        <w:rPr>
          <w:rFonts w:ascii="Times New Roman" w:eastAsia="Times New Roman" w:hAnsi="Times New Roman" w:cs="Times New Roman"/>
          <w:sz w:val="24"/>
          <w:szCs w:val="24"/>
          <w:lang w:eastAsia="en-GB"/>
        </w:rPr>
        <w:t>2</w:t>
      </w:r>
      <w:r w:rsidR="00357F52">
        <w:rPr>
          <w:rFonts w:ascii="Times New Roman" w:eastAsia="Times New Roman" w:hAnsi="Times New Roman" w:cs="Times New Roman"/>
          <w:sz w:val="24"/>
          <w:szCs w:val="24"/>
          <w:lang w:eastAsia="en-GB"/>
        </w:rPr>
        <w:t>1</w:t>
      </w:r>
      <w:r w:rsidR="0090420C">
        <w:rPr>
          <w:rFonts w:ascii="Times New Roman" w:eastAsia="Times New Roman" w:hAnsi="Times New Roman" w:cs="Times New Roman"/>
          <w:sz w:val="24"/>
          <w:szCs w:val="24"/>
          <w:lang w:eastAsia="en-GB"/>
        </w:rPr>
        <w:t>2</w:t>
      </w:r>
      <w:r w:rsidRPr="00B26BB3">
        <w:rPr>
          <w:rFonts w:ascii="Times New Roman" w:eastAsia="Times New Roman" w:hAnsi="Times New Roman" w:cs="Times New Roman"/>
          <w:sz w:val="24"/>
          <w:szCs w:val="24"/>
          <w:lang w:eastAsia="en-GB"/>
        </w:rPr>
        <w:t>. 2023. aasta juulis jõustus avatud taotlusvooru määrus, millega eraldatakse E</w:t>
      </w:r>
      <w:r>
        <w:rPr>
          <w:rFonts w:ascii="Times New Roman" w:eastAsia="Times New Roman" w:hAnsi="Times New Roman" w:cs="Times New Roman"/>
          <w:sz w:val="24"/>
          <w:szCs w:val="24"/>
          <w:lang w:eastAsia="en-GB"/>
        </w:rPr>
        <w:t>SF</w:t>
      </w:r>
      <w:r w:rsidRPr="00B26BB3">
        <w:rPr>
          <w:rFonts w:ascii="Times New Roman" w:eastAsia="Times New Roman" w:hAnsi="Times New Roman" w:cs="Times New Roman"/>
          <w:sz w:val="24"/>
          <w:szCs w:val="24"/>
          <w:lang w:eastAsia="en-GB"/>
        </w:rPr>
        <w:t>+ 2021–2027 vahendeid täiendavateks tegevusteks tööturul ebasoodsas olukorras olevate rühmade, sealhulgas pererände raames saabunud uussisserändajatele ja romade toetamiseks. Toetust neile suunatud tegevusteks saavad muuhulgas taotleda ka kohalikud omavalitsused. ESF+-ist on kavandamise</w:t>
      </w:r>
      <w:r>
        <w:rPr>
          <w:rFonts w:ascii="Times New Roman" w:eastAsia="Times New Roman" w:hAnsi="Times New Roman" w:cs="Times New Roman"/>
          <w:sz w:val="24"/>
          <w:szCs w:val="24"/>
          <w:lang w:eastAsia="en-GB"/>
        </w:rPr>
        <w:t>l</w:t>
      </w:r>
      <w:r w:rsidRPr="00B26BB3">
        <w:rPr>
          <w:rFonts w:ascii="Times New Roman" w:eastAsia="Times New Roman" w:hAnsi="Times New Roman" w:cs="Times New Roman"/>
          <w:sz w:val="24"/>
          <w:szCs w:val="24"/>
          <w:lang w:eastAsia="en-GB"/>
        </w:rPr>
        <w:t xml:space="preserve"> ka täiendavaid tegevusi muust rahvusest naistele, samuti oskuste arendamiseks suurema vajadusega piirkondades.</w:t>
      </w:r>
    </w:p>
    <w:p w14:paraId="3B8A9BA0" w14:textId="324A3B01" w:rsidR="007A02D7" w:rsidRPr="007A02D7" w:rsidRDefault="007A02D7" w:rsidP="003C6F29">
      <w:pPr>
        <w:jc w:val="both"/>
        <w:rPr>
          <w:rFonts w:ascii="Times New Roman" w:eastAsia="Times New Roman" w:hAnsi="Times New Roman" w:cs="Times New Roman"/>
          <w:sz w:val="24"/>
          <w:szCs w:val="24"/>
        </w:rPr>
      </w:pPr>
      <w:r w:rsidRPr="00B26BB3">
        <w:rPr>
          <w:rFonts w:ascii="Times New Roman" w:eastAsia="Times New Roman" w:hAnsi="Times New Roman" w:cs="Times New Roman"/>
          <w:sz w:val="24"/>
          <w:szCs w:val="24"/>
        </w:rPr>
        <w:t>2</w:t>
      </w:r>
      <w:r w:rsidR="00357F52">
        <w:rPr>
          <w:rFonts w:ascii="Times New Roman" w:eastAsia="Times New Roman" w:hAnsi="Times New Roman" w:cs="Times New Roman"/>
          <w:sz w:val="24"/>
          <w:szCs w:val="24"/>
        </w:rPr>
        <w:t>1</w:t>
      </w:r>
      <w:r w:rsidR="0090420C">
        <w:rPr>
          <w:rFonts w:ascii="Times New Roman" w:eastAsia="Times New Roman" w:hAnsi="Times New Roman" w:cs="Times New Roman"/>
          <w:sz w:val="24"/>
          <w:szCs w:val="24"/>
        </w:rPr>
        <w:t>3</w:t>
      </w:r>
      <w:r w:rsidRPr="00B26BB3">
        <w:rPr>
          <w:rFonts w:ascii="Times New Roman" w:eastAsia="Times New Roman" w:hAnsi="Times New Roman" w:cs="Times New Roman"/>
          <w:sz w:val="24"/>
          <w:szCs w:val="24"/>
        </w:rPr>
        <w:t>.</w:t>
      </w:r>
      <w:r w:rsidR="007E2707">
        <w:rPr>
          <w:rFonts w:ascii="Times New Roman" w:eastAsia="Times New Roman" w:hAnsi="Times New Roman" w:cs="Times New Roman"/>
          <w:sz w:val="24"/>
          <w:szCs w:val="24"/>
        </w:rPr>
        <w:t xml:space="preserve"> </w:t>
      </w:r>
      <w:r w:rsidRPr="00B26BB3">
        <w:rPr>
          <w:rFonts w:ascii="Times New Roman" w:eastAsia="Times New Roman" w:hAnsi="Times New Roman" w:cs="Times New Roman"/>
          <w:sz w:val="24"/>
          <w:szCs w:val="24"/>
        </w:rPr>
        <w:t>Kultuuriministeerium on regulaarselt tellinud Eesti Statistikaametilt statistilise uuringu (viimati 2022. a</w:t>
      </w:r>
      <w:r>
        <w:rPr>
          <w:rFonts w:ascii="Times New Roman" w:eastAsia="Times New Roman" w:hAnsi="Times New Roman" w:cs="Times New Roman"/>
          <w:sz w:val="24"/>
          <w:szCs w:val="24"/>
        </w:rPr>
        <w:t>astal</w:t>
      </w:r>
      <w:r w:rsidRPr="00B26BB3">
        <w:rPr>
          <w:rFonts w:ascii="Times New Roman" w:eastAsia="Times New Roman" w:hAnsi="Times New Roman" w:cs="Times New Roman"/>
          <w:sz w:val="24"/>
          <w:szCs w:val="24"/>
        </w:rPr>
        <w:t>), mis annab informatsiooni muuhulgas romade haridustaseme, eluruumide ja nende tehnovarustuse, samuti hõiveseisundi ja tööalas</w:t>
      </w:r>
      <w:r>
        <w:rPr>
          <w:rFonts w:ascii="Times New Roman" w:eastAsia="Times New Roman" w:hAnsi="Times New Roman" w:cs="Times New Roman"/>
          <w:sz w:val="24"/>
          <w:szCs w:val="24"/>
        </w:rPr>
        <w:t>e</w:t>
      </w:r>
      <w:r w:rsidRPr="00B26BB3">
        <w:rPr>
          <w:rFonts w:ascii="Times New Roman" w:eastAsia="Times New Roman" w:hAnsi="Times New Roman" w:cs="Times New Roman"/>
          <w:sz w:val="24"/>
          <w:szCs w:val="24"/>
        </w:rPr>
        <w:t xml:space="preserve"> seisundi ning tööhõive määra kohta, samuti </w:t>
      </w:r>
      <w:r>
        <w:rPr>
          <w:rFonts w:ascii="Times New Roman" w:eastAsia="Times New Roman" w:hAnsi="Times New Roman" w:cs="Times New Roman"/>
          <w:sz w:val="24"/>
          <w:szCs w:val="24"/>
        </w:rPr>
        <w:t xml:space="preserve">kajastatakse </w:t>
      </w:r>
      <w:r w:rsidRPr="00B26BB3">
        <w:rPr>
          <w:rFonts w:ascii="Times New Roman" w:eastAsia="Times New Roman" w:hAnsi="Times New Roman" w:cs="Times New Roman"/>
          <w:sz w:val="24"/>
          <w:szCs w:val="24"/>
        </w:rPr>
        <w:t xml:space="preserve">aastasissetulekut ning sissetulekuallikaid. </w:t>
      </w:r>
    </w:p>
    <w:p w14:paraId="6BF94F4F" w14:textId="271E83AF" w:rsidR="00FF511B" w:rsidRDefault="003769F2" w:rsidP="00CA6A09">
      <w:pPr>
        <w:jc w:val="both"/>
        <w:rPr>
          <w:rFonts w:ascii="Times New Roman" w:eastAsia="Times New Roman" w:hAnsi="Times New Roman" w:cs="Times New Roman"/>
          <w:sz w:val="24"/>
          <w:szCs w:val="24"/>
        </w:rPr>
      </w:pPr>
      <w:r w:rsidRPr="00B26BB3">
        <w:rPr>
          <w:rFonts w:ascii="Times New Roman" w:eastAsia="Times New Roman" w:hAnsi="Times New Roman" w:cs="Times New Roman"/>
          <w:sz w:val="24"/>
          <w:szCs w:val="24"/>
        </w:rPr>
        <w:t>2</w:t>
      </w:r>
      <w:r w:rsidR="00357F52">
        <w:rPr>
          <w:rFonts w:ascii="Times New Roman" w:eastAsia="Times New Roman" w:hAnsi="Times New Roman" w:cs="Times New Roman"/>
          <w:sz w:val="24"/>
          <w:szCs w:val="24"/>
        </w:rPr>
        <w:t>1</w:t>
      </w:r>
      <w:r w:rsidR="0090420C">
        <w:rPr>
          <w:rFonts w:ascii="Times New Roman" w:eastAsia="Times New Roman" w:hAnsi="Times New Roman" w:cs="Times New Roman"/>
          <w:sz w:val="24"/>
          <w:szCs w:val="24"/>
        </w:rPr>
        <w:t>4</w:t>
      </w:r>
      <w:r w:rsidRPr="00B26BB3">
        <w:rPr>
          <w:rFonts w:ascii="Times New Roman" w:eastAsia="Times New Roman" w:hAnsi="Times New Roman" w:cs="Times New Roman"/>
          <w:sz w:val="24"/>
          <w:szCs w:val="24"/>
        </w:rPr>
        <w:t>.</w:t>
      </w:r>
      <w:r w:rsidR="007E2707">
        <w:rPr>
          <w:rFonts w:ascii="Times New Roman" w:eastAsia="Times New Roman" w:hAnsi="Times New Roman" w:cs="Times New Roman"/>
          <w:sz w:val="24"/>
          <w:szCs w:val="24"/>
        </w:rPr>
        <w:t xml:space="preserve"> </w:t>
      </w:r>
      <w:r w:rsidR="00FF511B" w:rsidRPr="00B26BB3">
        <w:rPr>
          <w:rFonts w:ascii="Times New Roman" w:eastAsia="Times New Roman" w:hAnsi="Times New Roman" w:cs="Times New Roman"/>
          <w:sz w:val="24"/>
          <w:szCs w:val="24"/>
        </w:rPr>
        <w:t>Üle 15-aastaste romade kõrgeim lõpetatud haridustase ning tööhõive määr on näitajad, mis kuuluvad lõimumis-, sh kohanemisprogrammi mõõdikute hulka, mida seiratakse regulaarselt.</w:t>
      </w:r>
    </w:p>
    <w:p w14:paraId="566471EC" w14:textId="2A2C56D3" w:rsidR="00CB4AFB" w:rsidRDefault="00F004ED" w:rsidP="00CA6A09">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w:t>
      </w:r>
      <w:r w:rsidR="007A02D7">
        <w:rPr>
          <w:rFonts w:ascii="Times New Roman" w:eastAsia="Times New Roman" w:hAnsi="Times New Roman" w:cs="Times New Roman"/>
          <w:b/>
          <w:bCs/>
          <w:sz w:val="24"/>
          <w:szCs w:val="24"/>
        </w:rPr>
        <w:t>ervishoi</w:t>
      </w:r>
      <w:r w:rsidR="00E122B6">
        <w:rPr>
          <w:rFonts w:ascii="Times New Roman" w:eastAsia="Times New Roman" w:hAnsi="Times New Roman" w:cs="Times New Roman"/>
          <w:b/>
          <w:bCs/>
          <w:sz w:val="24"/>
          <w:szCs w:val="24"/>
        </w:rPr>
        <w:t>uküsimused</w:t>
      </w:r>
      <w:r w:rsidR="007A02D7">
        <w:rPr>
          <w:rFonts w:ascii="Times New Roman" w:eastAsia="Times New Roman" w:hAnsi="Times New Roman" w:cs="Times New Roman"/>
          <w:b/>
          <w:bCs/>
          <w:sz w:val="24"/>
          <w:szCs w:val="24"/>
        </w:rPr>
        <w:t xml:space="preserve">, sh COVID-19 </w:t>
      </w:r>
      <w:r>
        <w:rPr>
          <w:rFonts w:ascii="Times New Roman" w:eastAsia="Times New Roman" w:hAnsi="Times New Roman" w:cs="Times New Roman"/>
          <w:b/>
          <w:bCs/>
          <w:sz w:val="24"/>
          <w:szCs w:val="24"/>
        </w:rPr>
        <w:t>aspektid</w:t>
      </w:r>
    </w:p>
    <w:p w14:paraId="01DB7BEF" w14:textId="1F12A3ED" w:rsidR="007A02D7" w:rsidRDefault="007A02D7" w:rsidP="00CA6A09">
      <w:pPr>
        <w:jc w:val="both"/>
        <w:rPr>
          <w:rFonts w:ascii="Times New Roman" w:hAnsi="Times New Roman" w:cs="Times New Roman"/>
          <w:i/>
          <w:iCs/>
          <w:sz w:val="24"/>
          <w:szCs w:val="24"/>
        </w:rPr>
      </w:pPr>
      <w:bookmarkStart w:id="7" w:name="_Hlk163475331"/>
      <w:r w:rsidRPr="00794D64">
        <w:rPr>
          <w:rFonts w:ascii="Times New Roman" w:hAnsi="Times New Roman" w:cs="Times New Roman"/>
          <w:i/>
          <w:iCs/>
          <w:sz w:val="24"/>
          <w:szCs w:val="24"/>
        </w:rPr>
        <w:lastRenderedPageBreak/>
        <w:t xml:space="preserve">Nõuandekomitee kutsub ametiasutusi üles koguma andmeid ja tegema uuringuid rahvusvähemustesse kuuluvate isikute tervisenäitajate kohta ning korraldama teadlikkuse suurendamise kampaaniaid tervishoiuküsimustes, </w:t>
      </w:r>
      <w:bookmarkEnd w:id="7"/>
      <w:r w:rsidRPr="00794D64">
        <w:rPr>
          <w:rFonts w:ascii="Times New Roman" w:hAnsi="Times New Roman" w:cs="Times New Roman"/>
          <w:i/>
          <w:iCs/>
          <w:sz w:val="24"/>
          <w:szCs w:val="24"/>
        </w:rPr>
        <w:t>sealhulgas COVID-19 vastu vaktsineerimise teemal, rahvusvähemustesse kuuluvatele isikutele, sealhulgas vähemuskeeltes</w:t>
      </w:r>
      <w:r w:rsidR="007E2707">
        <w:rPr>
          <w:rFonts w:ascii="Times New Roman" w:hAnsi="Times New Roman" w:cs="Times New Roman"/>
          <w:i/>
          <w:iCs/>
          <w:sz w:val="24"/>
          <w:szCs w:val="24"/>
        </w:rPr>
        <w:t>.</w:t>
      </w:r>
    </w:p>
    <w:p w14:paraId="181D8579" w14:textId="3BA7C5E7" w:rsidR="00357F52" w:rsidRDefault="00357F52" w:rsidP="00357F52">
      <w:pPr>
        <w:jc w:val="both"/>
        <w:rPr>
          <w:rFonts w:ascii="Times New Roman" w:hAnsi="Times New Roman" w:cs="Times New Roman"/>
          <w:sz w:val="24"/>
          <w:szCs w:val="24"/>
        </w:rPr>
      </w:pPr>
      <w:r>
        <w:rPr>
          <w:rFonts w:ascii="Times New Roman" w:hAnsi="Times New Roman" w:cs="Times New Roman"/>
          <w:sz w:val="24"/>
          <w:szCs w:val="24"/>
        </w:rPr>
        <w:t>21</w:t>
      </w:r>
      <w:r w:rsidR="0090420C">
        <w:rPr>
          <w:rFonts w:ascii="Times New Roman" w:hAnsi="Times New Roman" w:cs="Times New Roman"/>
          <w:sz w:val="24"/>
          <w:szCs w:val="24"/>
        </w:rPr>
        <w:t>5</w:t>
      </w:r>
      <w:r>
        <w:rPr>
          <w:rFonts w:ascii="Times New Roman" w:hAnsi="Times New Roman" w:cs="Times New Roman"/>
          <w:sz w:val="24"/>
          <w:szCs w:val="24"/>
        </w:rPr>
        <w:t xml:space="preserve">. </w:t>
      </w:r>
      <w:r w:rsidRPr="00357F52">
        <w:rPr>
          <w:rFonts w:ascii="Times New Roman" w:hAnsi="Times New Roman" w:cs="Times New Roman"/>
          <w:sz w:val="24"/>
          <w:szCs w:val="24"/>
        </w:rPr>
        <w:t>Tervisestatistikat kogub Tervise Arengu Instituut ning teatud andmeid kogutakse ka rahvuse põhiselt.</w:t>
      </w:r>
      <w:r>
        <w:rPr>
          <w:rFonts w:ascii="Times New Roman" w:hAnsi="Times New Roman" w:cs="Times New Roman"/>
          <w:sz w:val="24"/>
          <w:szCs w:val="24"/>
        </w:rPr>
        <w:t xml:space="preserve"> Andmebaas on leitav:</w:t>
      </w:r>
    </w:p>
    <w:p w14:paraId="654C5816" w14:textId="5CD2A555" w:rsidR="00357F52" w:rsidRDefault="00BE40F6" w:rsidP="00357F52">
      <w:pPr>
        <w:jc w:val="both"/>
        <w:rPr>
          <w:rFonts w:ascii="Times New Roman" w:hAnsi="Times New Roman" w:cs="Times New Roman"/>
          <w:sz w:val="24"/>
          <w:szCs w:val="24"/>
        </w:rPr>
      </w:pPr>
      <w:hyperlink r:id="rId26" w:history="1">
        <w:r w:rsidR="00357F52" w:rsidRPr="00357F52">
          <w:rPr>
            <w:rStyle w:val="Hyperlink"/>
            <w:rFonts w:ascii="Times New Roman" w:hAnsi="Times New Roman" w:cs="Times New Roman"/>
            <w:sz w:val="24"/>
            <w:szCs w:val="24"/>
          </w:rPr>
          <w:t>https://statistika.tai.ee/pxweb/et/Andmebaas/Andmebaas__05Uuringud</w:t>
        </w:r>
      </w:hyperlink>
      <w:r w:rsidR="00357F52" w:rsidRPr="00357F52">
        <w:rPr>
          <w:rFonts w:ascii="Times New Roman" w:hAnsi="Times New Roman" w:cs="Times New Roman"/>
          <w:sz w:val="24"/>
          <w:szCs w:val="24"/>
        </w:rPr>
        <w:t xml:space="preserve">. </w:t>
      </w:r>
    </w:p>
    <w:p w14:paraId="3428DDF5" w14:textId="3317C4DA" w:rsidR="00357F52" w:rsidRPr="00357F52" w:rsidRDefault="00357F52" w:rsidP="00357F52">
      <w:pPr>
        <w:jc w:val="both"/>
        <w:rPr>
          <w:rFonts w:ascii="Times New Roman" w:hAnsi="Times New Roman" w:cs="Times New Roman"/>
          <w:sz w:val="24"/>
          <w:szCs w:val="24"/>
        </w:rPr>
      </w:pPr>
      <w:r>
        <w:rPr>
          <w:rFonts w:ascii="Times New Roman" w:hAnsi="Times New Roman" w:cs="Times New Roman"/>
          <w:sz w:val="24"/>
          <w:szCs w:val="24"/>
        </w:rPr>
        <w:t>21</w:t>
      </w:r>
      <w:r w:rsidR="0090420C">
        <w:rPr>
          <w:rFonts w:ascii="Times New Roman" w:hAnsi="Times New Roman" w:cs="Times New Roman"/>
          <w:sz w:val="24"/>
          <w:szCs w:val="24"/>
        </w:rPr>
        <w:t>6</w:t>
      </w:r>
      <w:r>
        <w:rPr>
          <w:rFonts w:ascii="Times New Roman" w:hAnsi="Times New Roman" w:cs="Times New Roman"/>
          <w:sz w:val="24"/>
          <w:szCs w:val="24"/>
        </w:rPr>
        <w:t xml:space="preserve">. </w:t>
      </w:r>
      <w:r w:rsidRPr="00357F52">
        <w:rPr>
          <w:rFonts w:ascii="Times New Roman" w:hAnsi="Times New Roman" w:cs="Times New Roman"/>
          <w:sz w:val="24"/>
          <w:szCs w:val="24"/>
        </w:rPr>
        <w:t>Koostöös WHO ja Euroopa Komisjoniga on kä</w:t>
      </w:r>
      <w:r>
        <w:rPr>
          <w:rFonts w:ascii="Times New Roman" w:hAnsi="Times New Roman" w:cs="Times New Roman"/>
          <w:sz w:val="24"/>
          <w:szCs w:val="24"/>
        </w:rPr>
        <w:t>imas</w:t>
      </w:r>
      <w:r w:rsidRPr="00357F52">
        <w:rPr>
          <w:rFonts w:ascii="Times New Roman" w:hAnsi="Times New Roman" w:cs="Times New Roman"/>
          <w:sz w:val="24"/>
          <w:szCs w:val="24"/>
        </w:rPr>
        <w:t xml:space="preserve"> projekt Eesti tervisesüsteemi hindamisest pagulaste ja rändes olevate inimeste perspektiivist, keskendudes eelkõige esmatasandi arstiabi ja vaimse tervise abi kättesaadavusele. Vastav uuring viiakse läbi 2024. </w:t>
      </w:r>
      <w:r>
        <w:rPr>
          <w:rFonts w:ascii="Times New Roman" w:hAnsi="Times New Roman" w:cs="Times New Roman"/>
          <w:sz w:val="24"/>
          <w:szCs w:val="24"/>
        </w:rPr>
        <w:t xml:space="preserve">aasta märtsist juunini. </w:t>
      </w:r>
      <w:r w:rsidRPr="00357F52">
        <w:rPr>
          <w:rFonts w:ascii="Times New Roman" w:hAnsi="Times New Roman" w:cs="Times New Roman"/>
          <w:sz w:val="24"/>
          <w:szCs w:val="24"/>
        </w:rPr>
        <w:t>Projektiga soovitakse parandada sõjapõgenike tervishoiuteenuste kättesaadavust (sh  suurendada sõjapõgenike vaktsineeritusega hõlmatust ning luua sõjapõgenikele ajakohaseid tervis</w:t>
      </w:r>
      <w:r>
        <w:rPr>
          <w:rFonts w:ascii="Times New Roman" w:hAnsi="Times New Roman" w:cs="Times New Roman"/>
          <w:sz w:val="24"/>
          <w:szCs w:val="24"/>
        </w:rPr>
        <w:t>e</w:t>
      </w:r>
      <w:r w:rsidRPr="00357F52">
        <w:rPr>
          <w:rFonts w:ascii="Times New Roman" w:hAnsi="Times New Roman" w:cs="Times New Roman"/>
          <w:sz w:val="24"/>
          <w:szCs w:val="24"/>
        </w:rPr>
        <w:t>edenduse programme) ning Ukraina tervishoiutöötajate võimalusi Euroopa Liidus töötamiseks.</w:t>
      </w:r>
    </w:p>
    <w:p w14:paraId="1ED7D739" w14:textId="1EDB20AA" w:rsidR="00357F52" w:rsidRDefault="00357F52" w:rsidP="00357F52">
      <w:pPr>
        <w:jc w:val="both"/>
        <w:rPr>
          <w:rFonts w:ascii="Calibri" w:hAnsi="Calibri"/>
        </w:rPr>
      </w:pPr>
      <w:r>
        <w:rPr>
          <w:rFonts w:ascii="Times New Roman" w:hAnsi="Times New Roman" w:cs="Times New Roman"/>
          <w:sz w:val="24"/>
          <w:szCs w:val="24"/>
        </w:rPr>
        <w:t>21</w:t>
      </w:r>
      <w:r w:rsidR="0090420C">
        <w:rPr>
          <w:rFonts w:ascii="Times New Roman" w:hAnsi="Times New Roman" w:cs="Times New Roman"/>
          <w:sz w:val="24"/>
          <w:szCs w:val="24"/>
        </w:rPr>
        <w:t>7</w:t>
      </w:r>
      <w:r>
        <w:rPr>
          <w:rFonts w:ascii="Times New Roman" w:hAnsi="Times New Roman" w:cs="Times New Roman"/>
          <w:sz w:val="24"/>
          <w:szCs w:val="24"/>
        </w:rPr>
        <w:t>. T</w:t>
      </w:r>
      <w:r w:rsidRPr="00357F52">
        <w:rPr>
          <w:rFonts w:ascii="Times New Roman" w:hAnsi="Times New Roman" w:cs="Times New Roman"/>
          <w:sz w:val="24"/>
          <w:szCs w:val="24"/>
        </w:rPr>
        <w:t>ervishoiualased kampaania</w:t>
      </w:r>
      <w:r>
        <w:rPr>
          <w:rFonts w:ascii="Times New Roman" w:hAnsi="Times New Roman" w:cs="Times New Roman"/>
          <w:sz w:val="24"/>
          <w:szCs w:val="24"/>
        </w:rPr>
        <w:t xml:space="preserve">d </w:t>
      </w:r>
      <w:r w:rsidRPr="00357F52">
        <w:rPr>
          <w:rFonts w:ascii="Times New Roman" w:hAnsi="Times New Roman" w:cs="Times New Roman"/>
          <w:sz w:val="24"/>
          <w:szCs w:val="24"/>
        </w:rPr>
        <w:t xml:space="preserve">on kättesaadavad kõigile Eesti elanikele ning </w:t>
      </w:r>
      <w:r>
        <w:rPr>
          <w:rFonts w:ascii="Times New Roman" w:hAnsi="Times New Roman" w:cs="Times New Roman"/>
          <w:sz w:val="24"/>
          <w:szCs w:val="24"/>
        </w:rPr>
        <w:t xml:space="preserve">neis </w:t>
      </w:r>
      <w:r w:rsidRPr="00357F52">
        <w:rPr>
          <w:rFonts w:ascii="Times New Roman" w:hAnsi="Times New Roman" w:cs="Times New Roman"/>
          <w:sz w:val="24"/>
          <w:szCs w:val="24"/>
        </w:rPr>
        <w:t>võetakse arvesse erinevate sihtrühmade vajadusi</w:t>
      </w:r>
      <w:r>
        <w:rPr>
          <w:rFonts w:ascii="Calibri" w:hAnsi="Calibri"/>
        </w:rPr>
        <w:t xml:space="preserve">. </w:t>
      </w:r>
    </w:p>
    <w:p w14:paraId="29277731" w14:textId="04429D7B" w:rsidR="00357F52" w:rsidRPr="00E122B6" w:rsidRDefault="00357F52" w:rsidP="00CA6A09">
      <w:pPr>
        <w:jc w:val="both"/>
        <w:rPr>
          <w:rFonts w:ascii="Times New Roman" w:hAnsi="Times New Roman" w:cs="Times New Roman"/>
          <w:sz w:val="24"/>
          <w:szCs w:val="24"/>
        </w:rPr>
      </w:pPr>
      <w:r>
        <w:rPr>
          <w:rFonts w:ascii="Times New Roman" w:hAnsi="Times New Roman" w:cs="Times New Roman"/>
          <w:sz w:val="24"/>
          <w:szCs w:val="24"/>
        </w:rPr>
        <w:t>21</w:t>
      </w:r>
      <w:r w:rsidR="0090420C">
        <w:rPr>
          <w:rFonts w:ascii="Times New Roman" w:hAnsi="Times New Roman" w:cs="Times New Roman"/>
          <w:sz w:val="24"/>
          <w:szCs w:val="24"/>
        </w:rPr>
        <w:t>8</w:t>
      </w:r>
      <w:r>
        <w:rPr>
          <w:rFonts w:ascii="Times New Roman" w:hAnsi="Times New Roman" w:cs="Times New Roman"/>
          <w:sz w:val="24"/>
          <w:szCs w:val="24"/>
        </w:rPr>
        <w:t xml:space="preserve">. </w:t>
      </w:r>
      <w:r w:rsidRPr="00357F52">
        <w:rPr>
          <w:rFonts w:ascii="Times New Roman" w:hAnsi="Times New Roman" w:cs="Times New Roman"/>
          <w:sz w:val="24"/>
          <w:szCs w:val="24"/>
        </w:rPr>
        <w:t xml:space="preserve">Valmimas on kvalitatiivne uuring, mis </w:t>
      </w:r>
      <w:r>
        <w:rPr>
          <w:rFonts w:ascii="Times New Roman" w:hAnsi="Times New Roman" w:cs="Times New Roman"/>
          <w:sz w:val="24"/>
          <w:szCs w:val="24"/>
        </w:rPr>
        <w:t>käsitleb</w:t>
      </w:r>
      <w:r w:rsidRPr="00357F52">
        <w:rPr>
          <w:rFonts w:ascii="Times New Roman" w:hAnsi="Times New Roman" w:cs="Times New Roman"/>
          <w:sz w:val="24"/>
          <w:szCs w:val="24"/>
        </w:rPr>
        <w:t xml:space="preserve"> immuniseerimiskava vaktsiinidega hõlmatust ukrainlaste seas Eestis. Lisaks viiakse läbi kvalitatiiv</w:t>
      </w:r>
      <w:r>
        <w:rPr>
          <w:rFonts w:ascii="Times New Roman" w:hAnsi="Times New Roman" w:cs="Times New Roman"/>
          <w:sz w:val="24"/>
          <w:szCs w:val="24"/>
        </w:rPr>
        <w:t>ne</w:t>
      </w:r>
      <w:r w:rsidRPr="00357F52">
        <w:rPr>
          <w:rFonts w:ascii="Times New Roman" w:hAnsi="Times New Roman" w:cs="Times New Roman"/>
          <w:sz w:val="24"/>
          <w:szCs w:val="24"/>
        </w:rPr>
        <w:t xml:space="preserve"> uuring eestlaste seas gripivaktsiiniga hõlmatuse osas, kus muuhulgas keskendutakse eraldi Ida-Virumaale.  Samuti on </w:t>
      </w:r>
      <w:r>
        <w:rPr>
          <w:rFonts w:ascii="Times New Roman" w:hAnsi="Times New Roman" w:cs="Times New Roman"/>
          <w:sz w:val="24"/>
          <w:szCs w:val="24"/>
        </w:rPr>
        <w:t xml:space="preserve">tegemisel </w:t>
      </w:r>
      <w:r w:rsidRPr="00357F52">
        <w:rPr>
          <w:rFonts w:ascii="Times New Roman" w:hAnsi="Times New Roman" w:cs="Times New Roman"/>
          <w:sz w:val="24"/>
          <w:szCs w:val="24"/>
        </w:rPr>
        <w:t>vaktsineerimise korraldust toetava tööriista projekt, mis kaardistab erinevad hõlmatust tõstvaid meetmeid ja kus viiakse samuti läbi fookusgrupi intervjuusid kultuuridimensioonide eksperdiga.</w:t>
      </w:r>
    </w:p>
    <w:p w14:paraId="66735E0C" w14:textId="3CD2BF02" w:rsidR="00721A0E" w:rsidRPr="00B26BB3" w:rsidRDefault="003769F2" w:rsidP="00923B70">
      <w:pPr>
        <w:jc w:val="both"/>
        <w:rPr>
          <w:rFonts w:ascii="Times New Roman" w:hAnsi="Times New Roman" w:cs="Times New Roman"/>
          <w:sz w:val="24"/>
          <w:szCs w:val="24"/>
        </w:rPr>
      </w:pPr>
      <w:r w:rsidRPr="00B26BB3">
        <w:rPr>
          <w:rFonts w:ascii="Times New Roman" w:hAnsi="Times New Roman" w:cs="Times New Roman"/>
          <w:sz w:val="24"/>
          <w:szCs w:val="24"/>
        </w:rPr>
        <w:t>2</w:t>
      </w:r>
      <w:r w:rsidR="00E122B6">
        <w:rPr>
          <w:rFonts w:ascii="Times New Roman" w:hAnsi="Times New Roman" w:cs="Times New Roman"/>
          <w:sz w:val="24"/>
          <w:szCs w:val="24"/>
        </w:rPr>
        <w:t>1</w:t>
      </w:r>
      <w:r w:rsidR="0090420C">
        <w:rPr>
          <w:rFonts w:ascii="Times New Roman" w:hAnsi="Times New Roman" w:cs="Times New Roman"/>
          <w:sz w:val="24"/>
          <w:szCs w:val="24"/>
        </w:rPr>
        <w:t>9</w:t>
      </w:r>
      <w:r w:rsidRPr="00B26BB3">
        <w:rPr>
          <w:rFonts w:ascii="Times New Roman" w:hAnsi="Times New Roman" w:cs="Times New Roman"/>
          <w:sz w:val="24"/>
          <w:szCs w:val="24"/>
        </w:rPr>
        <w:t>.</w:t>
      </w:r>
      <w:r w:rsidR="008F1A50" w:rsidRPr="00B26BB3">
        <w:rPr>
          <w:rFonts w:ascii="Times New Roman" w:hAnsi="Times New Roman" w:cs="Times New Roman"/>
          <w:sz w:val="24"/>
          <w:szCs w:val="24"/>
        </w:rPr>
        <w:t xml:space="preserve"> </w:t>
      </w:r>
      <w:r w:rsidR="00206B77">
        <w:rPr>
          <w:rFonts w:ascii="Times New Roman" w:hAnsi="Times New Roman" w:cs="Times New Roman"/>
          <w:sz w:val="24"/>
          <w:szCs w:val="24"/>
        </w:rPr>
        <w:t>E</w:t>
      </w:r>
      <w:r w:rsidR="00721A0E" w:rsidRPr="00B26BB3">
        <w:rPr>
          <w:rFonts w:ascii="Times New Roman" w:hAnsi="Times New Roman" w:cs="Times New Roman"/>
          <w:sz w:val="24"/>
          <w:szCs w:val="24"/>
        </w:rPr>
        <w:t xml:space="preserve">rinevalt Lääne-Euroopa riikidest ei ole Eesti </w:t>
      </w:r>
      <w:r w:rsidR="00721A0E" w:rsidRPr="00F00DE1">
        <w:rPr>
          <w:rFonts w:ascii="Times New Roman" w:hAnsi="Times New Roman" w:cs="Times New Roman"/>
          <w:sz w:val="24"/>
          <w:szCs w:val="24"/>
        </w:rPr>
        <w:t>vanemaealiste</w:t>
      </w:r>
      <w:r w:rsidR="004250AD" w:rsidRPr="00F00DE1">
        <w:rPr>
          <w:rFonts w:ascii="Times New Roman" w:hAnsi="Times New Roman" w:cs="Times New Roman"/>
          <w:sz w:val="24"/>
          <w:szCs w:val="24"/>
        </w:rPr>
        <w:t>l</w:t>
      </w:r>
      <w:r w:rsidR="00721A0E" w:rsidRPr="00B26BB3">
        <w:rPr>
          <w:rFonts w:ascii="Times New Roman" w:hAnsi="Times New Roman" w:cs="Times New Roman"/>
          <w:sz w:val="24"/>
          <w:szCs w:val="24"/>
        </w:rPr>
        <w:t xml:space="preserve"> </w:t>
      </w:r>
      <w:r w:rsidR="00DF091A">
        <w:rPr>
          <w:rFonts w:ascii="Times New Roman" w:hAnsi="Times New Roman" w:cs="Times New Roman"/>
          <w:sz w:val="24"/>
          <w:szCs w:val="24"/>
        </w:rPr>
        <w:t xml:space="preserve">elanikel </w:t>
      </w:r>
      <w:r w:rsidR="003518B5">
        <w:rPr>
          <w:rFonts w:ascii="Times New Roman" w:hAnsi="Times New Roman" w:cs="Times New Roman"/>
          <w:sz w:val="24"/>
          <w:szCs w:val="24"/>
        </w:rPr>
        <w:t>tava</w:t>
      </w:r>
      <w:r w:rsidR="00DB7AB2">
        <w:rPr>
          <w:rFonts w:ascii="Times New Roman" w:hAnsi="Times New Roman" w:cs="Times New Roman"/>
          <w:sz w:val="24"/>
          <w:szCs w:val="24"/>
        </w:rPr>
        <w:t>ks</w:t>
      </w:r>
      <w:r w:rsidR="003518B5">
        <w:rPr>
          <w:rFonts w:ascii="Times New Roman" w:hAnsi="Times New Roman" w:cs="Times New Roman"/>
          <w:sz w:val="24"/>
          <w:szCs w:val="24"/>
        </w:rPr>
        <w:t xml:space="preserve"> end </w:t>
      </w:r>
      <w:r w:rsidR="00721A0E" w:rsidRPr="00B26BB3">
        <w:rPr>
          <w:rFonts w:ascii="Times New Roman" w:hAnsi="Times New Roman" w:cs="Times New Roman"/>
          <w:sz w:val="24"/>
          <w:szCs w:val="24"/>
        </w:rPr>
        <w:t xml:space="preserve"> gripi vastu vaktsineerida. Eesti ebaühtlast </w:t>
      </w:r>
      <w:r w:rsidR="008F1A50" w:rsidRPr="00B26BB3">
        <w:rPr>
          <w:rFonts w:ascii="Times New Roman" w:hAnsi="Times New Roman" w:cs="Times New Roman"/>
          <w:sz w:val="24"/>
          <w:szCs w:val="24"/>
        </w:rPr>
        <w:t>C</w:t>
      </w:r>
      <w:r w:rsidR="00DB7AB2">
        <w:rPr>
          <w:rFonts w:ascii="Times New Roman" w:hAnsi="Times New Roman" w:cs="Times New Roman"/>
          <w:sz w:val="24"/>
          <w:szCs w:val="24"/>
        </w:rPr>
        <w:t>OVID</w:t>
      </w:r>
      <w:r w:rsidR="008F1A50" w:rsidRPr="00B26BB3">
        <w:rPr>
          <w:rFonts w:ascii="Times New Roman" w:hAnsi="Times New Roman" w:cs="Times New Roman"/>
          <w:sz w:val="24"/>
          <w:szCs w:val="24"/>
        </w:rPr>
        <w:t xml:space="preserve">-19 vastu </w:t>
      </w:r>
      <w:r w:rsidR="00721A0E" w:rsidRPr="00B26BB3">
        <w:rPr>
          <w:rFonts w:ascii="Times New Roman" w:hAnsi="Times New Roman" w:cs="Times New Roman"/>
          <w:sz w:val="24"/>
          <w:szCs w:val="24"/>
        </w:rPr>
        <w:t xml:space="preserve">vaktsineeritust ei ole süstemaatiliselt uuritud, kuid ka </w:t>
      </w:r>
      <w:r w:rsidR="00206B77">
        <w:rPr>
          <w:rFonts w:ascii="Times New Roman" w:hAnsi="Times New Roman" w:cs="Times New Roman"/>
          <w:sz w:val="24"/>
          <w:szCs w:val="24"/>
        </w:rPr>
        <w:t xml:space="preserve">Eesti </w:t>
      </w:r>
      <w:r w:rsidR="00721A0E" w:rsidRPr="00B26BB3">
        <w:rPr>
          <w:rFonts w:ascii="Times New Roman" w:hAnsi="Times New Roman" w:cs="Times New Roman"/>
          <w:sz w:val="24"/>
          <w:szCs w:val="24"/>
        </w:rPr>
        <w:t xml:space="preserve">eksperdid on </w:t>
      </w:r>
      <w:r w:rsidR="003518B5">
        <w:rPr>
          <w:rFonts w:ascii="Times New Roman" w:hAnsi="Times New Roman" w:cs="Times New Roman"/>
          <w:sz w:val="24"/>
          <w:szCs w:val="24"/>
        </w:rPr>
        <w:t xml:space="preserve">oma </w:t>
      </w:r>
      <w:r w:rsidR="00721A0E" w:rsidRPr="00B26BB3">
        <w:rPr>
          <w:rFonts w:ascii="Times New Roman" w:hAnsi="Times New Roman" w:cs="Times New Roman"/>
          <w:sz w:val="24"/>
          <w:szCs w:val="24"/>
        </w:rPr>
        <w:t>soovit</w:t>
      </w:r>
      <w:r w:rsidR="003518B5">
        <w:rPr>
          <w:rFonts w:ascii="Times New Roman" w:hAnsi="Times New Roman" w:cs="Times New Roman"/>
          <w:sz w:val="24"/>
          <w:szCs w:val="24"/>
        </w:rPr>
        <w:t>ustes</w:t>
      </w:r>
      <w:r w:rsidR="00206B77">
        <w:rPr>
          <w:rFonts w:ascii="Times New Roman" w:hAnsi="Times New Roman" w:cs="Times New Roman"/>
          <w:sz w:val="24"/>
          <w:szCs w:val="24"/>
        </w:rPr>
        <w:t xml:space="preserve"> viidanud selle vajalikkusele. </w:t>
      </w:r>
    </w:p>
    <w:p w14:paraId="5E278E1E" w14:textId="6D0DD1A9" w:rsidR="00721A0E" w:rsidRPr="00B26BB3" w:rsidRDefault="003769F2" w:rsidP="00923B70">
      <w:pPr>
        <w:spacing w:after="120" w:line="240" w:lineRule="auto"/>
        <w:jc w:val="both"/>
        <w:rPr>
          <w:rFonts w:ascii="Times New Roman" w:hAnsi="Times New Roman" w:cs="Times New Roman"/>
          <w:sz w:val="24"/>
          <w:szCs w:val="24"/>
        </w:rPr>
      </w:pPr>
      <w:r w:rsidRPr="00B26BB3">
        <w:rPr>
          <w:rFonts w:ascii="Times New Roman" w:hAnsi="Times New Roman" w:cs="Times New Roman"/>
          <w:sz w:val="24"/>
          <w:szCs w:val="24"/>
        </w:rPr>
        <w:t>2</w:t>
      </w:r>
      <w:r w:rsidR="0090420C">
        <w:rPr>
          <w:rFonts w:ascii="Times New Roman" w:hAnsi="Times New Roman" w:cs="Times New Roman"/>
          <w:sz w:val="24"/>
          <w:szCs w:val="24"/>
        </w:rPr>
        <w:t>20</w:t>
      </w:r>
      <w:r w:rsidRPr="00B26BB3">
        <w:rPr>
          <w:rFonts w:ascii="Times New Roman" w:hAnsi="Times New Roman" w:cs="Times New Roman"/>
          <w:sz w:val="24"/>
          <w:szCs w:val="24"/>
        </w:rPr>
        <w:t>.</w:t>
      </w:r>
      <w:r w:rsidR="007E2707">
        <w:rPr>
          <w:rFonts w:ascii="Times New Roman" w:hAnsi="Times New Roman" w:cs="Times New Roman"/>
          <w:sz w:val="24"/>
          <w:szCs w:val="24"/>
        </w:rPr>
        <w:t xml:space="preserve"> </w:t>
      </w:r>
      <w:r w:rsidR="00721A0E" w:rsidRPr="00B26BB3">
        <w:rPr>
          <w:rFonts w:ascii="Times New Roman" w:hAnsi="Times New Roman" w:cs="Times New Roman"/>
          <w:sz w:val="24"/>
          <w:szCs w:val="24"/>
        </w:rPr>
        <w:t>Rahvusvähemuste C</w:t>
      </w:r>
      <w:r w:rsidR="00DB7AB2">
        <w:rPr>
          <w:rFonts w:ascii="Times New Roman" w:hAnsi="Times New Roman" w:cs="Times New Roman"/>
          <w:sz w:val="24"/>
          <w:szCs w:val="24"/>
        </w:rPr>
        <w:t>OVID</w:t>
      </w:r>
      <w:r w:rsidR="00721A0E" w:rsidRPr="00B26BB3">
        <w:rPr>
          <w:rFonts w:ascii="Times New Roman" w:hAnsi="Times New Roman" w:cs="Times New Roman"/>
          <w:sz w:val="24"/>
          <w:szCs w:val="24"/>
        </w:rPr>
        <w:t xml:space="preserve">-19 vaktsineerimise vaates </w:t>
      </w:r>
      <w:r w:rsidR="00F00DE1">
        <w:rPr>
          <w:rFonts w:ascii="Times New Roman" w:hAnsi="Times New Roman" w:cs="Times New Roman"/>
          <w:sz w:val="24"/>
          <w:szCs w:val="24"/>
        </w:rPr>
        <w:t xml:space="preserve">algatati </w:t>
      </w:r>
      <w:r w:rsidR="00721A0E" w:rsidRPr="00B26BB3">
        <w:rPr>
          <w:rFonts w:ascii="Times New Roman" w:hAnsi="Times New Roman" w:cs="Times New Roman"/>
          <w:sz w:val="24"/>
          <w:szCs w:val="24"/>
        </w:rPr>
        <w:t xml:space="preserve">Eestis </w:t>
      </w:r>
      <w:r w:rsidRPr="00B26BB3">
        <w:rPr>
          <w:rFonts w:ascii="Times New Roman" w:hAnsi="Times New Roman" w:cs="Times New Roman"/>
          <w:sz w:val="24"/>
          <w:szCs w:val="24"/>
        </w:rPr>
        <w:t xml:space="preserve"> </w:t>
      </w:r>
      <w:r w:rsidR="00F00DE1">
        <w:rPr>
          <w:rFonts w:ascii="Times New Roman" w:hAnsi="Times New Roman" w:cs="Times New Roman"/>
          <w:sz w:val="24"/>
          <w:szCs w:val="24"/>
        </w:rPr>
        <w:t>i</w:t>
      </w:r>
      <w:r w:rsidR="00721A0E" w:rsidRPr="00B26BB3">
        <w:rPr>
          <w:rFonts w:ascii="Times New Roman" w:hAnsi="Times New Roman" w:cs="Times New Roman"/>
          <w:sz w:val="24"/>
          <w:szCs w:val="24"/>
        </w:rPr>
        <w:t>nfotunnid perearstikeskustele. Infotundidest olid oodatud osa võtma perearstid, pereõed, registraatorid ja administratiivpersonal. Eesmärk oli kõige uuema teabe jagamine.</w:t>
      </w:r>
      <w:r w:rsidR="00F93EDD">
        <w:rPr>
          <w:rFonts w:ascii="Times New Roman" w:hAnsi="Times New Roman" w:cs="Times New Roman"/>
          <w:sz w:val="24"/>
          <w:szCs w:val="24"/>
        </w:rPr>
        <w:t xml:space="preserve"> </w:t>
      </w:r>
      <w:r w:rsidR="00721A0E" w:rsidRPr="00B26BB3">
        <w:rPr>
          <w:rFonts w:ascii="Times New Roman" w:hAnsi="Times New Roman" w:cs="Times New Roman"/>
          <w:sz w:val="24"/>
          <w:szCs w:val="24"/>
        </w:rPr>
        <w:t xml:space="preserve">Korraldati venekeelne vaktsineerimise infotund, mida kanti üle ETV+, </w:t>
      </w:r>
      <w:r w:rsidR="00682403">
        <w:rPr>
          <w:rFonts w:ascii="Times New Roman" w:hAnsi="Times New Roman" w:cs="Times New Roman"/>
          <w:sz w:val="24"/>
          <w:szCs w:val="24"/>
        </w:rPr>
        <w:t xml:space="preserve">portaalides </w:t>
      </w:r>
      <w:r w:rsidR="00721A0E" w:rsidRPr="00B26BB3">
        <w:rPr>
          <w:rFonts w:ascii="Times New Roman" w:hAnsi="Times New Roman" w:cs="Times New Roman"/>
          <w:sz w:val="24"/>
          <w:szCs w:val="24"/>
        </w:rPr>
        <w:t xml:space="preserve">rus.err.ee, rus.delfi.ee ja rus.postimees.ee; samuti Sotsiaalministeeriumi YouTube’i kanalil. </w:t>
      </w:r>
      <w:r w:rsidR="003518B5">
        <w:rPr>
          <w:rFonts w:ascii="Times New Roman" w:hAnsi="Times New Roman" w:cs="Times New Roman"/>
          <w:sz w:val="24"/>
          <w:szCs w:val="24"/>
        </w:rPr>
        <w:t>Kiiresti töötati välja üleriigilised kampaaniad, mis aitasid inimestel r</w:t>
      </w:r>
      <w:r w:rsidR="00721A0E" w:rsidRPr="00B26BB3">
        <w:rPr>
          <w:rFonts w:ascii="Times New Roman" w:hAnsi="Times New Roman" w:cs="Times New Roman"/>
          <w:sz w:val="24"/>
          <w:szCs w:val="24"/>
        </w:rPr>
        <w:t>iigipoolsete soovitustega kaasa tulla. Samu sõnumeid kajastati erinevates kanalites ja erinevate asutuste poolt.</w:t>
      </w:r>
    </w:p>
    <w:p w14:paraId="2E83EF7D" w14:textId="4F761DC9" w:rsidR="00721A0E" w:rsidRPr="00B26BB3" w:rsidRDefault="003769F2" w:rsidP="00923B70">
      <w:pPr>
        <w:spacing w:after="120" w:line="240" w:lineRule="auto"/>
        <w:jc w:val="both"/>
        <w:rPr>
          <w:rFonts w:ascii="Times New Roman" w:hAnsi="Times New Roman" w:cs="Times New Roman"/>
          <w:sz w:val="24"/>
          <w:szCs w:val="24"/>
        </w:rPr>
      </w:pPr>
      <w:r w:rsidRPr="00B26BB3">
        <w:rPr>
          <w:rFonts w:ascii="Times New Roman" w:hAnsi="Times New Roman" w:cs="Times New Roman"/>
          <w:sz w:val="24"/>
          <w:szCs w:val="24"/>
        </w:rPr>
        <w:t>2</w:t>
      </w:r>
      <w:r w:rsidR="0090420C">
        <w:rPr>
          <w:rFonts w:ascii="Times New Roman" w:hAnsi="Times New Roman" w:cs="Times New Roman"/>
          <w:sz w:val="24"/>
          <w:szCs w:val="24"/>
        </w:rPr>
        <w:t>21</w:t>
      </w:r>
      <w:r w:rsidRPr="00B26BB3">
        <w:rPr>
          <w:rFonts w:ascii="Times New Roman" w:hAnsi="Times New Roman" w:cs="Times New Roman"/>
          <w:sz w:val="24"/>
          <w:szCs w:val="24"/>
        </w:rPr>
        <w:t>.</w:t>
      </w:r>
      <w:r w:rsidR="00721A0E" w:rsidRPr="00B26BB3">
        <w:rPr>
          <w:rFonts w:ascii="Times New Roman" w:hAnsi="Times New Roman" w:cs="Times New Roman"/>
          <w:sz w:val="24"/>
          <w:szCs w:val="24"/>
        </w:rPr>
        <w:t xml:space="preserve"> </w:t>
      </w:r>
      <w:r w:rsidR="003518B5">
        <w:rPr>
          <w:rFonts w:ascii="Times New Roman" w:hAnsi="Times New Roman" w:cs="Times New Roman"/>
          <w:sz w:val="24"/>
          <w:szCs w:val="24"/>
        </w:rPr>
        <w:t>R</w:t>
      </w:r>
      <w:r w:rsidR="00721A0E" w:rsidRPr="00206B77">
        <w:rPr>
          <w:rFonts w:ascii="Times New Roman" w:hAnsi="Times New Roman" w:cs="Times New Roman"/>
          <w:sz w:val="24"/>
          <w:szCs w:val="24"/>
        </w:rPr>
        <w:t xml:space="preserve">omade </w:t>
      </w:r>
      <w:r w:rsidR="00721A0E" w:rsidRPr="00B26BB3">
        <w:rPr>
          <w:rFonts w:ascii="Times New Roman" w:hAnsi="Times New Roman" w:cs="Times New Roman"/>
          <w:sz w:val="24"/>
          <w:szCs w:val="24"/>
        </w:rPr>
        <w:t xml:space="preserve">kogukonna suunal </w:t>
      </w:r>
      <w:r w:rsidR="003518B5">
        <w:rPr>
          <w:rFonts w:ascii="Times New Roman" w:hAnsi="Times New Roman" w:cs="Times New Roman"/>
          <w:sz w:val="24"/>
          <w:szCs w:val="24"/>
        </w:rPr>
        <w:t xml:space="preserve">tehti </w:t>
      </w:r>
      <w:r w:rsidR="00721A0E" w:rsidRPr="00B26BB3">
        <w:rPr>
          <w:rFonts w:ascii="Times New Roman" w:hAnsi="Times New Roman" w:cs="Times New Roman"/>
          <w:sz w:val="24"/>
          <w:szCs w:val="24"/>
        </w:rPr>
        <w:t>koostöö</w:t>
      </w:r>
      <w:r w:rsidR="003518B5">
        <w:rPr>
          <w:rFonts w:ascii="Times New Roman" w:hAnsi="Times New Roman" w:cs="Times New Roman"/>
          <w:sz w:val="24"/>
          <w:szCs w:val="24"/>
        </w:rPr>
        <w:t>d</w:t>
      </w:r>
      <w:r w:rsidR="00721A0E" w:rsidRPr="00B26BB3">
        <w:rPr>
          <w:rFonts w:ascii="Times New Roman" w:hAnsi="Times New Roman" w:cs="Times New Roman"/>
          <w:sz w:val="24"/>
          <w:szCs w:val="24"/>
        </w:rPr>
        <w:t xml:space="preserve"> Valga Haigla ja kohalike omavalitsuste</w:t>
      </w:r>
      <w:r w:rsidR="003518B5">
        <w:rPr>
          <w:rFonts w:ascii="Times New Roman" w:hAnsi="Times New Roman" w:cs="Times New Roman"/>
          <w:sz w:val="24"/>
          <w:szCs w:val="24"/>
        </w:rPr>
        <w:t>ga</w:t>
      </w:r>
      <w:r w:rsidR="00721A0E" w:rsidRPr="00B26BB3">
        <w:rPr>
          <w:rFonts w:ascii="Times New Roman" w:hAnsi="Times New Roman" w:cs="Times New Roman"/>
          <w:sz w:val="24"/>
          <w:szCs w:val="24"/>
        </w:rPr>
        <w:t xml:space="preserve">. Kaasatud oli </w:t>
      </w:r>
      <w:r w:rsidR="00721A0E" w:rsidRPr="00206B77">
        <w:rPr>
          <w:rFonts w:ascii="Times New Roman" w:hAnsi="Times New Roman" w:cs="Times New Roman"/>
          <w:sz w:val="24"/>
          <w:szCs w:val="24"/>
        </w:rPr>
        <w:t xml:space="preserve">romade </w:t>
      </w:r>
      <w:r w:rsidR="00721A0E" w:rsidRPr="00B26BB3">
        <w:rPr>
          <w:rFonts w:ascii="Times New Roman" w:hAnsi="Times New Roman" w:cs="Times New Roman"/>
          <w:sz w:val="24"/>
          <w:szCs w:val="24"/>
        </w:rPr>
        <w:t>koordinaator. Ida-Virumaal olid vaktsineerimisse kaasatud kõik perearstid ja kohalik vaktsineerimise koordinaator. Käivitati projekt, mille raames helistasid arstitudengid  riskirühma kuuluva</w:t>
      </w:r>
      <w:r w:rsidR="000F59C3">
        <w:rPr>
          <w:rFonts w:ascii="Times New Roman" w:hAnsi="Times New Roman" w:cs="Times New Roman"/>
          <w:sz w:val="24"/>
          <w:szCs w:val="24"/>
        </w:rPr>
        <w:t>tele</w:t>
      </w:r>
      <w:r w:rsidR="00721A0E" w:rsidRPr="00B26BB3">
        <w:rPr>
          <w:rFonts w:ascii="Times New Roman" w:hAnsi="Times New Roman" w:cs="Times New Roman"/>
          <w:sz w:val="24"/>
          <w:szCs w:val="24"/>
        </w:rPr>
        <w:t xml:space="preserve"> inimes</w:t>
      </w:r>
      <w:r w:rsidR="000F59C3">
        <w:rPr>
          <w:rFonts w:ascii="Times New Roman" w:hAnsi="Times New Roman" w:cs="Times New Roman"/>
          <w:sz w:val="24"/>
          <w:szCs w:val="24"/>
        </w:rPr>
        <w:t>tele</w:t>
      </w:r>
      <w:r w:rsidR="00721A0E" w:rsidRPr="00B26BB3">
        <w:rPr>
          <w:rFonts w:ascii="Times New Roman" w:hAnsi="Times New Roman" w:cs="Times New Roman"/>
          <w:sz w:val="24"/>
          <w:szCs w:val="24"/>
        </w:rPr>
        <w:t>. Lasnamäel kleebiti käsitsi venekeelseid plakateid kortermajade ustele ning saadeti otseopostitusi vaktsineerimise vajalikkuse ja võimaluste kohta.</w:t>
      </w:r>
    </w:p>
    <w:p w14:paraId="1687590B" w14:textId="18269F69" w:rsidR="00923B70" w:rsidRPr="00B26BB3" w:rsidRDefault="00F21123" w:rsidP="00923B7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w:t>
      </w:r>
      <w:r w:rsidR="00E122B6">
        <w:rPr>
          <w:rFonts w:ascii="Times New Roman" w:hAnsi="Times New Roman" w:cs="Times New Roman"/>
          <w:sz w:val="24"/>
          <w:szCs w:val="24"/>
        </w:rPr>
        <w:t>2</w:t>
      </w:r>
      <w:r w:rsidR="0090420C">
        <w:rPr>
          <w:rFonts w:ascii="Times New Roman" w:hAnsi="Times New Roman" w:cs="Times New Roman"/>
          <w:sz w:val="24"/>
          <w:szCs w:val="24"/>
        </w:rPr>
        <w:t>2</w:t>
      </w:r>
      <w:r w:rsidR="003769F2" w:rsidRPr="00B26BB3">
        <w:rPr>
          <w:rFonts w:ascii="Times New Roman" w:hAnsi="Times New Roman" w:cs="Times New Roman"/>
          <w:sz w:val="24"/>
          <w:szCs w:val="24"/>
        </w:rPr>
        <w:t>.</w:t>
      </w:r>
      <w:r w:rsidR="00682403">
        <w:rPr>
          <w:rFonts w:ascii="Times New Roman" w:hAnsi="Times New Roman" w:cs="Times New Roman"/>
          <w:sz w:val="24"/>
          <w:szCs w:val="24"/>
        </w:rPr>
        <w:t xml:space="preserve"> </w:t>
      </w:r>
      <w:r w:rsidR="00721A0E" w:rsidRPr="00B26BB3">
        <w:rPr>
          <w:rFonts w:ascii="Times New Roman" w:hAnsi="Times New Roman" w:cs="Times New Roman"/>
          <w:sz w:val="24"/>
          <w:szCs w:val="24"/>
        </w:rPr>
        <w:t>2023. aastal koostati Terviseameti eestvedamisel C</w:t>
      </w:r>
      <w:r w:rsidR="00DB7AB2">
        <w:rPr>
          <w:rFonts w:ascii="Times New Roman" w:hAnsi="Times New Roman" w:cs="Times New Roman"/>
          <w:sz w:val="24"/>
          <w:szCs w:val="24"/>
        </w:rPr>
        <w:t>OVID</w:t>
      </w:r>
      <w:r w:rsidR="00721A0E" w:rsidRPr="00B26BB3">
        <w:rPr>
          <w:rFonts w:ascii="Times New Roman" w:hAnsi="Times New Roman" w:cs="Times New Roman"/>
          <w:sz w:val="24"/>
          <w:szCs w:val="24"/>
        </w:rPr>
        <w:t xml:space="preserve">-19 kriisi õppetundide aruanne (kättesaadav eesti keeles Terviseameti veebilehel: </w:t>
      </w:r>
      <w:hyperlink r:id="rId27" w:history="1">
        <w:r w:rsidR="00721A0E" w:rsidRPr="00B26BB3">
          <w:rPr>
            <w:rStyle w:val="Hyperlink"/>
            <w:rFonts w:ascii="Times New Roman" w:hAnsi="Times New Roman" w:cs="Times New Roman"/>
            <w:sz w:val="24"/>
            <w:szCs w:val="24"/>
          </w:rPr>
          <w:t>https://www.terviseamet.ee/sites/default/files/Nakkushaigused/Trukised/covid-19_pandeemia_analuus_2023.pdf</w:t>
        </w:r>
      </w:hyperlink>
      <w:r w:rsidR="00721A0E" w:rsidRPr="00B26BB3">
        <w:rPr>
          <w:rFonts w:ascii="Times New Roman" w:hAnsi="Times New Roman" w:cs="Times New Roman"/>
          <w:sz w:val="24"/>
          <w:szCs w:val="24"/>
        </w:rPr>
        <w:t xml:space="preserve">.  </w:t>
      </w:r>
      <w:r w:rsidR="005B2527">
        <w:rPr>
          <w:rFonts w:ascii="Times New Roman" w:hAnsi="Times New Roman" w:cs="Times New Roman"/>
          <w:sz w:val="24"/>
          <w:szCs w:val="24"/>
        </w:rPr>
        <w:t>Aruanne tõi välja järgmised õppetunnid.</w:t>
      </w:r>
    </w:p>
    <w:p w14:paraId="1406AF52" w14:textId="70112D2B" w:rsidR="00721A0E" w:rsidRPr="00B26BB3" w:rsidRDefault="00F21123" w:rsidP="00923B7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E122B6">
        <w:rPr>
          <w:rFonts w:ascii="Times New Roman" w:hAnsi="Times New Roman" w:cs="Times New Roman"/>
          <w:sz w:val="24"/>
          <w:szCs w:val="24"/>
        </w:rPr>
        <w:t>2</w:t>
      </w:r>
      <w:r w:rsidR="0090420C">
        <w:rPr>
          <w:rFonts w:ascii="Times New Roman" w:hAnsi="Times New Roman" w:cs="Times New Roman"/>
          <w:sz w:val="24"/>
          <w:szCs w:val="24"/>
        </w:rPr>
        <w:t>3</w:t>
      </w:r>
      <w:r w:rsidR="00002873">
        <w:rPr>
          <w:rFonts w:ascii="Times New Roman" w:hAnsi="Times New Roman" w:cs="Times New Roman"/>
          <w:sz w:val="24"/>
          <w:szCs w:val="24"/>
        </w:rPr>
        <w:t xml:space="preserve">. </w:t>
      </w:r>
      <w:r w:rsidR="00CD466B">
        <w:rPr>
          <w:rFonts w:ascii="Times New Roman" w:hAnsi="Times New Roman" w:cs="Times New Roman"/>
          <w:sz w:val="24"/>
          <w:szCs w:val="24"/>
        </w:rPr>
        <w:t xml:space="preserve">Elanike </w:t>
      </w:r>
      <w:r w:rsidR="00D934F2">
        <w:rPr>
          <w:rFonts w:ascii="Times New Roman" w:hAnsi="Times New Roman" w:cs="Times New Roman"/>
          <w:sz w:val="24"/>
          <w:szCs w:val="24"/>
        </w:rPr>
        <w:t>paremaks kaas</w:t>
      </w:r>
      <w:r w:rsidR="005B2527">
        <w:rPr>
          <w:rFonts w:ascii="Times New Roman" w:hAnsi="Times New Roman" w:cs="Times New Roman"/>
          <w:sz w:val="24"/>
          <w:szCs w:val="24"/>
        </w:rPr>
        <w:t>u</w:t>
      </w:r>
      <w:r w:rsidR="00D934F2">
        <w:rPr>
          <w:rFonts w:ascii="Times New Roman" w:hAnsi="Times New Roman" w:cs="Times New Roman"/>
          <w:sz w:val="24"/>
          <w:szCs w:val="24"/>
        </w:rPr>
        <w:t>miseks riigi soovituste ja piirangut</w:t>
      </w:r>
      <w:r w:rsidR="005B2527">
        <w:rPr>
          <w:rFonts w:ascii="Times New Roman" w:hAnsi="Times New Roman" w:cs="Times New Roman"/>
          <w:sz w:val="24"/>
          <w:szCs w:val="24"/>
        </w:rPr>
        <w:t>e</w:t>
      </w:r>
      <w:r w:rsidR="00D934F2">
        <w:rPr>
          <w:rFonts w:ascii="Times New Roman" w:hAnsi="Times New Roman" w:cs="Times New Roman"/>
          <w:sz w:val="24"/>
          <w:szCs w:val="24"/>
        </w:rPr>
        <w:t xml:space="preserve"> on vaja </w:t>
      </w:r>
      <w:r w:rsidR="00721A0E" w:rsidRPr="00B26BB3">
        <w:rPr>
          <w:rFonts w:ascii="Times New Roman" w:hAnsi="Times New Roman" w:cs="Times New Roman"/>
          <w:sz w:val="24"/>
          <w:szCs w:val="24"/>
        </w:rPr>
        <w:t xml:space="preserve">jõuda venekeelse elanikkonnani ning </w:t>
      </w:r>
      <w:r w:rsidR="000F59C3">
        <w:rPr>
          <w:rFonts w:ascii="Times New Roman" w:hAnsi="Times New Roman" w:cs="Times New Roman"/>
          <w:sz w:val="24"/>
          <w:szCs w:val="24"/>
        </w:rPr>
        <w:t xml:space="preserve">nendega </w:t>
      </w:r>
      <w:r w:rsidR="00721A0E" w:rsidRPr="00B26BB3">
        <w:rPr>
          <w:rFonts w:ascii="Times New Roman" w:hAnsi="Times New Roman" w:cs="Times New Roman"/>
          <w:sz w:val="24"/>
          <w:szCs w:val="24"/>
        </w:rPr>
        <w:t xml:space="preserve"> ka uute kriiside eel tööd teha, et inforuum oleks ühtsem. See </w:t>
      </w:r>
      <w:r w:rsidR="00CD466B">
        <w:rPr>
          <w:rFonts w:ascii="Times New Roman" w:hAnsi="Times New Roman" w:cs="Times New Roman"/>
          <w:sz w:val="24"/>
          <w:szCs w:val="24"/>
        </w:rPr>
        <w:t xml:space="preserve">eeldab pikaajalist </w:t>
      </w:r>
      <w:r w:rsidR="00721A0E" w:rsidRPr="00B26BB3">
        <w:rPr>
          <w:rFonts w:ascii="Times New Roman" w:hAnsi="Times New Roman" w:cs="Times New Roman"/>
          <w:sz w:val="24"/>
          <w:szCs w:val="24"/>
        </w:rPr>
        <w:t>tegevust</w:t>
      </w:r>
      <w:r w:rsidR="00CD466B">
        <w:rPr>
          <w:rFonts w:ascii="Times New Roman" w:hAnsi="Times New Roman" w:cs="Times New Roman"/>
          <w:sz w:val="24"/>
          <w:szCs w:val="24"/>
        </w:rPr>
        <w:t>, leides eelkõige kogukonnaliidrid</w:t>
      </w:r>
      <w:r w:rsidR="00721A0E" w:rsidRPr="00B26BB3">
        <w:rPr>
          <w:rFonts w:ascii="Times New Roman" w:hAnsi="Times New Roman" w:cs="Times New Roman"/>
          <w:sz w:val="24"/>
          <w:szCs w:val="24"/>
        </w:rPr>
        <w:t>, keda kuulatakse ja usaldatakse</w:t>
      </w:r>
      <w:r w:rsidR="00505F87">
        <w:rPr>
          <w:rFonts w:ascii="Times New Roman" w:hAnsi="Times New Roman" w:cs="Times New Roman"/>
          <w:sz w:val="24"/>
          <w:szCs w:val="24"/>
        </w:rPr>
        <w:t xml:space="preserve"> (sh mõelda venekeelsetele elanikele)</w:t>
      </w:r>
      <w:r w:rsidR="00682403">
        <w:rPr>
          <w:rFonts w:ascii="Times New Roman" w:hAnsi="Times New Roman" w:cs="Times New Roman"/>
          <w:sz w:val="24"/>
          <w:szCs w:val="24"/>
        </w:rPr>
        <w:t xml:space="preserve">, samuti tuleb </w:t>
      </w:r>
      <w:r w:rsidR="003518B5">
        <w:rPr>
          <w:rFonts w:ascii="Times New Roman" w:hAnsi="Times New Roman" w:cs="Times New Roman"/>
          <w:sz w:val="24"/>
          <w:szCs w:val="24"/>
        </w:rPr>
        <w:t xml:space="preserve">läbi </w:t>
      </w:r>
      <w:r w:rsidR="00721A0E" w:rsidRPr="00B26BB3">
        <w:rPr>
          <w:rFonts w:ascii="Times New Roman" w:hAnsi="Times New Roman" w:cs="Times New Roman"/>
          <w:sz w:val="24"/>
          <w:szCs w:val="24"/>
        </w:rPr>
        <w:t xml:space="preserve">mõelda </w:t>
      </w:r>
      <w:r w:rsidR="000F59C3">
        <w:rPr>
          <w:rFonts w:ascii="Times New Roman" w:hAnsi="Times New Roman" w:cs="Times New Roman"/>
          <w:sz w:val="24"/>
          <w:szCs w:val="24"/>
        </w:rPr>
        <w:t>suhtlus</w:t>
      </w:r>
      <w:r w:rsidR="00721A0E" w:rsidRPr="00B26BB3">
        <w:rPr>
          <w:rFonts w:ascii="Times New Roman" w:hAnsi="Times New Roman" w:cs="Times New Roman"/>
          <w:sz w:val="24"/>
          <w:szCs w:val="24"/>
        </w:rPr>
        <w:t xml:space="preserve">kanalid ja </w:t>
      </w:r>
      <w:r w:rsidR="000F59C3">
        <w:rPr>
          <w:rFonts w:ascii="Times New Roman" w:hAnsi="Times New Roman" w:cs="Times New Roman"/>
          <w:sz w:val="24"/>
          <w:szCs w:val="24"/>
        </w:rPr>
        <w:t>-</w:t>
      </w:r>
      <w:r w:rsidR="00721A0E" w:rsidRPr="00B26BB3">
        <w:rPr>
          <w:rFonts w:ascii="Times New Roman" w:hAnsi="Times New Roman" w:cs="Times New Roman"/>
          <w:sz w:val="24"/>
          <w:szCs w:val="24"/>
        </w:rPr>
        <w:t>formaadid</w:t>
      </w:r>
      <w:r w:rsidR="00682403">
        <w:rPr>
          <w:rFonts w:ascii="Times New Roman" w:hAnsi="Times New Roman" w:cs="Times New Roman"/>
          <w:sz w:val="24"/>
          <w:szCs w:val="24"/>
        </w:rPr>
        <w:t>.</w:t>
      </w:r>
      <w:r w:rsidR="00F93EDD">
        <w:rPr>
          <w:rFonts w:ascii="Times New Roman" w:hAnsi="Times New Roman" w:cs="Times New Roman"/>
          <w:sz w:val="24"/>
          <w:szCs w:val="24"/>
        </w:rPr>
        <w:t xml:space="preserve"> </w:t>
      </w:r>
      <w:r w:rsidR="00721A0E" w:rsidRPr="00B26BB3">
        <w:rPr>
          <w:rFonts w:ascii="Times New Roman" w:hAnsi="Times New Roman" w:cs="Times New Roman"/>
          <w:sz w:val="24"/>
          <w:szCs w:val="24"/>
        </w:rPr>
        <w:t>Libauudiste vastu võitlemise</w:t>
      </w:r>
      <w:r w:rsidR="00682403">
        <w:rPr>
          <w:rFonts w:ascii="Times New Roman" w:hAnsi="Times New Roman" w:cs="Times New Roman"/>
          <w:sz w:val="24"/>
          <w:szCs w:val="24"/>
        </w:rPr>
        <w:t>l</w:t>
      </w:r>
      <w:r w:rsidR="0099447A" w:rsidRPr="00B26BB3">
        <w:rPr>
          <w:rFonts w:ascii="Times New Roman" w:hAnsi="Times New Roman" w:cs="Times New Roman"/>
          <w:sz w:val="24"/>
          <w:szCs w:val="24"/>
        </w:rPr>
        <w:t xml:space="preserve"> </w:t>
      </w:r>
      <w:r w:rsidR="000F59C3">
        <w:rPr>
          <w:rFonts w:ascii="Times New Roman" w:hAnsi="Times New Roman" w:cs="Times New Roman"/>
          <w:sz w:val="24"/>
          <w:szCs w:val="24"/>
        </w:rPr>
        <w:t xml:space="preserve">ei piisa tavapärastest formaatidest, fakte </w:t>
      </w:r>
      <w:r w:rsidR="0099447A" w:rsidRPr="00B26BB3">
        <w:rPr>
          <w:rFonts w:ascii="Times New Roman" w:hAnsi="Times New Roman" w:cs="Times New Roman"/>
          <w:sz w:val="24"/>
          <w:szCs w:val="24"/>
        </w:rPr>
        <w:t xml:space="preserve">tuleb </w:t>
      </w:r>
      <w:r w:rsidR="000F59C3">
        <w:rPr>
          <w:rFonts w:ascii="Times New Roman" w:hAnsi="Times New Roman" w:cs="Times New Roman"/>
          <w:sz w:val="24"/>
          <w:szCs w:val="24"/>
        </w:rPr>
        <w:t xml:space="preserve">esitada </w:t>
      </w:r>
      <w:r w:rsidR="00682403">
        <w:rPr>
          <w:rFonts w:ascii="Times New Roman" w:hAnsi="Times New Roman" w:cs="Times New Roman"/>
          <w:sz w:val="24"/>
          <w:szCs w:val="24"/>
        </w:rPr>
        <w:t xml:space="preserve"> </w:t>
      </w:r>
      <w:r w:rsidR="00721A0E" w:rsidRPr="00B26BB3">
        <w:rPr>
          <w:rFonts w:ascii="Times New Roman" w:hAnsi="Times New Roman" w:cs="Times New Roman"/>
          <w:sz w:val="24"/>
          <w:szCs w:val="24"/>
        </w:rPr>
        <w:t xml:space="preserve"> sama atraktiivselt nagu libauudiste tegijad </w:t>
      </w:r>
      <w:r w:rsidR="003518B5">
        <w:rPr>
          <w:rFonts w:ascii="Times New Roman" w:hAnsi="Times New Roman" w:cs="Times New Roman"/>
          <w:sz w:val="24"/>
          <w:szCs w:val="24"/>
        </w:rPr>
        <w:t xml:space="preserve">jagavad enda </w:t>
      </w:r>
      <w:r w:rsidR="00721A0E" w:rsidRPr="00B26BB3">
        <w:rPr>
          <w:rFonts w:ascii="Times New Roman" w:hAnsi="Times New Roman" w:cs="Times New Roman"/>
          <w:sz w:val="24"/>
          <w:szCs w:val="24"/>
        </w:rPr>
        <w:t xml:space="preserve"> infot.</w:t>
      </w:r>
    </w:p>
    <w:p w14:paraId="5F80ABB0" w14:textId="1278953F" w:rsidR="00721A0E" w:rsidRPr="00B26BB3" w:rsidRDefault="00F21123" w:rsidP="00721A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w:t>
      </w:r>
      <w:r w:rsidR="00E122B6">
        <w:rPr>
          <w:rFonts w:ascii="Times New Roman" w:hAnsi="Times New Roman" w:cs="Times New Roman"/>
          <w:sz w:val="24"/>
          <w:szCs w:val="24"/>
        </w:rPr>
        <w:t>2</w:t>
      </w:r>
      <w:r w:rsidR="0090420C">
        <w:rPr>
          <w:rFonts w:ascii="Times New Roman" w:hAnsi="Times New Roman" w:cs="Times New Roman"/>
          <w:sz w:val="24"/>
          <w:szCs w:val="24"/>
        </w:rPr>
        <w:t>4</w:t>
      </w:r>
      <w:r w:rsidR="003769F2" w:rsidRPr="00B26BB3">
        <w:rPr>
          <w:rFonts w:ascii="Times New Roman" w:hAnsi="Times New Roman" w:cs="Times New Roman"/>
          <w:sz w:val="24"/>
          <w:szCs w:val="24"/>
        </w:rPr>
        <w:t>.</w:t>
      </w:r>
      <w:r w:rsidR="007E2707">
        <w:rPr>
          <w:rFonts w:ascii="Times New Roman" w:hAnsi="Times New Roman" w:cs="Times New Roman"/>
          <w:sz w:val="24"/>
          <w:szCs w:val="24"/>
        </w:rPr>
        <w:t xml:space="preserve"> </w:t>
      </w:r>
      <w:r w:rsidR="00721A0E" w:rsidRPr="00B26BB3">
        <w:rPr>
          <w:rFonts w:ascii="Times New Roman" w:hAnsi="Times New Roman" w:cs="Times New Roman"/>
          <w:sz w:val="24"/>
          <w:szCs w:val="24"/>
        </w:rPr>
        <w:t>C</w:t>
      </w:r>
      <w:r w:rsidR="00DB7AB2">
        <w:rPr>
          <w:rFonts w:ascii="Times New Roman" w:hAnsi="Times New Roman" w:cs="Times New Roman"/>
          <w:sz w:val="24"/>
          <w:szCs w:val="24"/>
        </w:rPr>
        <w:t>OVID</w:t>
      </w:r>
      <w:r w:rsidR="00721A0E" w:rsidRPr="00B26BB3">
        <w:rPr>
          <w:rFonts w:ascii="Times New Roman" w:hAnsi="Times New Roman" w:cs="Times New Roman"/>
          <w:sz w:val="24"/>
          <w:szCs w:val="24"/>
        </w:rPr>
        <w:t>-19 järgselt koostat</w:t>
      </w:r>
      <w:r w:rsidR="0099447A" w:rsidRPr="00B26BB3">
        <w:rPr>
          <w:rFonts w:ascii="Times New Roman" w:hAnsi="Times New Roman" w:cs="Times New Roman"/>
          <w:sz w:val="24"/>
          <w:szCs w:val="24"/>
        </w:rPr>
        <w:t>i</w:t>
      </w:r>
      <w:r w:rsidR="00721A0E" w:rsidRPr="00B26BB3">
        <w:rPr>
          <w:rFonts w:ascii="Times New Roman" w:hAnsi="Times New Roman" w:cs="Times New Roman"/>
          <w:sz w:val="24"/>
          <w:szCs w:val="24"/>
        </w:rPr>
        <w:t xml:space="preserve"> vaktsineerimise kava aastateks 2022-2023 (Sotsiaalministeeriumi veebilehel: </w:t>
      </w:r>
      <w:hyperlink r:id="rId28" w:history="1">
        <w:r w:rsidR="00721A0E" w:rsidRPr="00B26BB3">
          <w:rPr>
            <w:rStyle w:val="Hyperlink"/>
            <w:rFonts w:ascii="Times New Roman" w:hAnsi="Times New Roman" w:cs="Times New Roman"/>
            <w:sz w:val="24"/>
            <w:szCs w:val="24"/>
          </w:rPr>
          <w:t>https://sm.ee/media/2818/download</w:t>
        </w:r>
      </w:hyperlink>
      <w:r w:rsidR="00721A0E" w:rsidRPr="00B26BB3">
        <w:rPr>
          <w:rFonts w:ascii="Times New Roman" w:hAnsi="Times New Roman" w:cs="Times New Roman"/>
          <w:sz w:val="24"/>
          <w:szCs w:val="24"/>
        </w:rPr>
        <w:t>), mis nägi ette</w:t>
      </w:r>
      <w:r w:rsidR="00DB7AB2">
        <w:rPr>
          <w:rFonts w:ascii="Times New Roman" w:hAnsi="Times New Roman" w:cs="Times New Roman"/>
          <w:sz w:val="24"/>
          <w:szCs w:val="24"/>
        </w:rPr>
        <w:t xml:space="preserve"> uute lähenemiste  ja kõneisikute leidmis</w:t>
      </w:r>
      <w:r w:rsidR="00F12BD8">
        <w:rPr>
          <w:rFonts w:ascii="Times New Roman" w:hAnsi="Times New Roman" w:cs="Times New Roman"/>
          <w:sz w:val="24"/>
          <w:szCs w:val="24"/>
        </w:rPr>
        <w:t>e</w:t>
      </w:r>
      <w:r w:rsidR="00721A0E" w:rsidRPr="00B26BB3">
        <w:rPr>
          <w:rFonts w:ascii="Times New Roman" w:hAnsi="Times New Roman" w:cs="Times New Roman"/>
          <w:sz w:val="24"/>
          <w:szCs w:val="24"/>
        </w:rPr>
        <w:t>,</w:t>
      </w:r>
      <w:r w:rsidR="00C66F85">
        <w:rPr>
          <w:rFonts w:ascii="Times New Roman" w:hAnsi="Times New Roman" w:cs="Times New Roman"/>
          <w:sz w:val="24"/>
          <w:szCs w:val="24"/>
        </w:rPr>
        <w:t xml:space="preserve"> </w:t>
      </w:r>
      <w:r w:rsidR="00721A0E" w:rsidRPr="00B26BB3">
        <w:rPr>
          <w:rFonts w:ascii="Times New Roman" w:hAnsi="Times New Roman" w:cs="Times New Roman"/>
          <w:sz w:val="24"/>
          <w:szCs w:val="24"/>
        </w:rPr>
        <w:t>vaktsineerimise kampaaniate korraldamisel ning  erasektori</w:t>
      </w:r>
      <w:r w:rsidR="00DB7AB2">
        <w:rPr>
          <w:rFonts w:ascii="Times New Roman" w:hAnsi="Times New Roman" w:cs="Times New Roman"/>
          <w:sz w:val="24"/>
          <w:szCs w:val="24"/>
        </w:rPr>
        <w:t xml:space="preserve"> kaasamis</w:t>
      </w:r>
      <w:r w:rsidR="00F12BD8">
        <w:rPr>
          <w:rFonts w:ascii="Times New Roman" w:hAnsi="Times New Roman" w:cs="Times New Roman"/>
          <w:sz w:val="24"/>
          <w:szCs w:val="24"/>
        </w:rPr>
        <w:t>e</w:t>
      </w:r>
      <w:r w:rsidR="00721A0E" w:rsidRPr="00B26BB3">
        <w:rPr>
          <w:rFonts w:ascii="Times New Roman" w:hAnsi="Times New Roman" w:cs="Times New Roman"/>
          <w:sz w:val="24"/>
          <w:szCs w:val="24"/>
        </w:rPr>
        <w:t xml:space="preserve">. </w:t>
      </w:r>
      <w:r w:rsidR="00F12BD8">
        <w:rPr>
          <w:rFonts w:ascii="Times New Roman" w:hAnsi="Times New Roman" w:cs="Times New Roman"/>
          <w:sz w:val="24"/>
          <w:szCs w:val="24"/>
        </w:rPr>
        <w:t>Eesmärgiks</w:t>
      </w:r>
      <w:r w:rsidR="00C66F85">
        <w:rPr>
          <w:rFonts w:ascii="Times New Roman" w:hAnsi="Times New Roman" w:cs="Times New Roman"/>
          <w:sz w:val="24"/>
          <w:szCs w:val="24"/>
        </w:rPr>
        <w:t xml:space="preserve"> on</w:t>
      </w:r>
      <w:r w:rsidR="00F12BD8">
        <w:rPr>
          <w:rFonts w:ascii="Times New Roman" w:hAnsi="Times New Roman" w:cs="Times New Roman"/>
          <w:sz w:val="24"/>
          <w:szCs w:val="24"/>
        </w:rPr>
        <w:t xml:space="preserve"> </w:t>
      </w:r>
      <w:r w:rsidR="00721A0E" w:rsidRPr="00B26BB3">
        <w:rPr>
          <w:rFonts w:ascii="Times New Roman" w:hAnsi="Times New Roman" w:cs="Times New Roman"/>
          <w:sz w:val="24"/>
          <w:szCs w:val="24"/>
        </w:rPr>
        <w:t>lihtsad, korduvad ning sihtrühmale vanuseliselt ja kultuuriliselt sobilikud</w:t>
      </w:r>
      <w:r w:rsidR="00F12BD8">
        <w:rPr>
          <w:rFonts w:ascii="Times New Roman" w:hAnsi="Times New Roman" w:cs="Times New Roman"/>
          <w:sz w:val="24"/>
          <w:szCs w:val="24"/>
        </w:rPr>
        <w:t xml:space="preserve"> sõnumid</w:t>
      </w:r>
      <w:r w:rsidR="00721A0E" w:rsidRPr="00B26BB3">
        <w:rPr>
          <w:rFonts w:ascii="Times New Roman" w:hAnsi="Times New Roman" w:cs="Times New Roman"/>
          <w:sz w:val="24"/>
          <w:szCs w:val="24"/>
        </w:rPr>
        <w:t>. Tervisekassa töötab koostöös teiste osapooltega välja süsteemse kommunikatsiooni, mis tutvustab erinevatele elanikkonna gruppidele vaktsineerimise kasu</w:t>
      </w:r>
      <w:r w:rsidR="00F12BD8">
        <w:rPr>
          <w:rFonts w:ascii="Times New Roman" w:hAnsi="Times New Roman" w:cs="Times New Roman"/>
          <w:sz w:val="24"/>
          <w:szCs w:val="24"/>
        </w:rPr>
        <w:t>likkust</w:t>
      </w:r>
      <w:r w:rsidR="00721A0E" w:rsidRPr="00B26BB3">
        <w:rPr>
          <w:rFonts w:ascii="Times New Roman" w:hAnsi="Times New Roman" w:cs="Times New Roman"/>
          <w:sz w:val="24"/>
          <w:szCs w:val="24"/>
        </w:rPr>
        <w:t xml:space="preserve">. </w:t>
      </w:r>
    </w:p>
    <w:p w14:paraId="5BAF6A3F" w14:textId="703C8F26" w:rsidR="00721A0E" w:rsidRPr="00B26BB3" w:rsidRDefault="00F21123" w:rsidP="00721A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w:t>
      </w:r>
      <w:r w:rsidR="00E122B6">
        <w:rPr>
          <w:rFonts w:ascii="Times New Roman" w:hAnsi="Times New Roman" w:cs="Times New Roman"/>
          <w:sz w:val="24"/>
          <w:szCs w:val="24"/>
        </w:rPr>
        <w:t>2</w:t>
      </w:r>
      <w:r w:rsidR="0090420C">
        <w:rPr>
          <w:rFonts w:ascii="Times New Roman" w:hAnsi="Times New Roman" w:cs="Times New Roman"/>
          <w:sz w:val="24"/>
          <w:szCs w:val="24"/>
        </w:rPr>
        <w:t>5</w:t>
      </w:r>
      <w:r w:rsidR="003769F2" w:rsidRPr="00B26BB3">
        <w:rPr>
          <w:rFonts w:ascii="Times New Roman" w:hAnsi="Times New Roman" w:cs="Times New Roman"/>
          <w:sz w:val="24"/>
          <w:szCs w:val="24"/>
        </w:rPr>
        <w:t>.</w:t>
      </w:r>
      <w:r w:rsidR="007E2707">
        <w:rPr>
          <w:rFonts w:ascii="Times New Roman" w:hAnsi="Times New Roman" w:cs="Times New Roman"/>
          <w:sz w:val="24"/>
          <w:szCs w:val="24"/>
        </w:rPr>
        <w:t xml:space="preserve"> </w:t>
      </w:r>
      <w:r w:rsidR="00F12BD8">
        <w:rPr>
          <w:rFonts w:ascii="Times New Roman" w:hAnsi="Times New Roman" w:cs="Times New Roman"/>
          <w:sz w:val="24"/>
          <w:szCs w:val="24"/>
        </w:rPr>
        <w:t>Info v</w:t>
      </w:r>
      <w:r w:rsidR="00721A0E" w:rsidRPr="00B26BB3">
        <w:rPr>
          <w:rFonts w:ascii="Times New Roman" w:hAnsi="Times New Roman" w:cs="Times New Roman"/>
          <w:sz w:val="24"/>
          <w:szCs w:val="24"/>
        </w:rPr>
        <w:t xml:space="preserve">aktsineerimise kohta </w:t>
      </w:r>
      <w:r w:rsidR="00F12BD8">
        <w:rPr>
          <w:rFonts w:ascii="Times New Roman" w:hAnsi="Times New Roman" w:cs="Times New Roman"/>
          <w:sz w:val="24"/>
          <w:szCs w:val="24"/>
        </w:rPr>
        <w:t xml:space="preserve">on avaldatud </w:t>
      </w:r>
      <w:r w:rsidR="00721A0E" w:rsidRPr="00B26BB3">
        <w:rPr>
          <w:rFonts w:ascii="Times New Roman" w:hAnsi="Times New Roman" w:cs="Times New Roman"/>
          <w:sz w:val="24"/>
          <w:szCs w:val="24"/>
        </w:rPr>
        <w:t xml:space="preserve">eesti, vene ja inglise keeles </w:t>
      </w:r>
      <w:r w:rsidR="00DB7AB2">
        <w:rPr>
          <w:rFonts w:ascii="Times New Roman" w:hAnsi="Times New Roman" w:cs="Times New Roman"/>
          <w:sz w:val="24"/>
          <w:szCs w:val="24"/>
        </w:rPr>
        <w:t>veebi</w:t>
      </w:r>
      <w:r w:rsidR="00721A0E" w:rsidRPr="00B26BB3">
        <w:rPr>
          <w:rFonts w:ascii="Times New Roman" w:hAnsi="Times New Roman" w:cs="Times New Roman"/>
          <w:sz w:val="24"/>
          <w:szCs w:val="24"/>
        </w:rPr>
        <w:t>lehel</w:t>
      </w:r>
      <w:hyperlink r:id="rId29" w:history="1">
        <w:r w:rsidR="00721A0E" w:rsidRPr="00B26BB3">
          <w:rPr>
            <w:rStyle w:val="Hyperlink"/>
            <w:rFonts w:ascii="Times New Roman" w:hAnsi="Times New Roman" w:cs="Times New Roman"/>
            <w:sz w:val="24"/>
            <w:szCs w:val="24"/>
          </w:rPr>
          <w:t>vaktsineeri.ee</w:t>
        </w:r>
      </w:hyperlink>
      <w:r w:rsidR="00721A0E" w:rsidRPr="00B26BB3">
        <w:rPr>
          <w:rFonts w:ascii="Times New Roman" w:hAnsi="Times New Roman" w:cs="Times New Roman"/>
          <w:sz w:val="24"/>
          <w:szCs w:val="24"/>
        </w:rPr>
        <w:t>. Perearsti nõuandetelefon pakub muuhulgas COVID-19 vaktsineerimise osas täiendavat nõustamist j</w:t>
      </w:r>
      <w:r w:rsidR="00F12BD8">
        <w:rPr>
          <w:rFonts w:ascii="Times New Roman" w:hAnsi="Times New Roman" w:cs="Times New Roman"/>
          <w:sz w:val="24"/>
          <w:szCs w:val="24"/>
        </w:rPr>
        <w:t xml:space="preserve">a </w:t>
      </w:r>
      <w:r w:rsidR="00721A0E" w:rsidRPr="00B26BB3">
        <w:rPr>
          <w:rFonts w:ascii="Times New Roman" w:hAnsi="Times New Roman" w:cs="Times New Roman"/>
          <w:sz w:val="24"/>
          <w:szCs w:val="24"/>
        </w:rPr>
        <w:t xml:space="preserve"> infot. Nõustatakse eesti ja vene keeles, inglise</w:t>
      </w:r>
      <w:r w:rsidR="00F12BD8">
        <w:rPr>
          <w:rFonts w:ascii="Times New Roman" w:hAnsi="Times New Roman" w:cs="Times New Roman"/>
          <w:sz w:val="24"/>
          <w:szCs w:val="24"/>
        </w:rPr>
        <w:t xml:space="preserve"> keeles teenindatakse </w:t>
      </w:r>
      <w:r w:rsidR="00721A0E" w:rsidRPr="00B26BB3">
        <w:rPr>
          <w:rFonts w:ascii="Times New Roman" w:hAnsi="Times New Roman" w:cs="Times New Roman"/>
          <w:sz w:val="24"/>
          <w:szCs w:val="24"/>
        </w:rPr>
        <w:t xml:space="preserve">  iga päev </w:t>
      </w:r>
      <w:r w:rsidR="00F12BD8">
        <w:rPr>
          <w:rFonts w:ascii="Times New Roman" w:hAnsi="Times New Roman" w:cs="Times New Roman"/>
          <w:sz w:val="24"/>
          <w:szCs w:val="24"/>
        </w:rPr>
        <w:t xml:space="preserve">ajavahemikul </w:t>
      </w:r>
      <w:r w:rsidR="00721A0E" w:rsidRPr="00B26BB3">
        <w:rPr>
          <w:rFonts w:ascii="Times New Roman" w:hAnsi="Times New Roman" w:cs="Times New Roman"/>
          <w:sz w:val="24"/>
          <w:szCs w:val="24"/>
        </w:rPr>
        <w:t xml:space="preserve">15:00-17:00. Veebileht </w:t>
      </w:r>
      <w:hyperlink r:id="rId30" w:history="1">
        <w:r w:rsidR="00721A0E" w:rsidRPr="00B26BB3">
          <w:rPr>
            <w:rStyle w:val="Hyperlink"/>
            <w:rFonts w:ascii="Times New Roman" w:hAnsi="Times New Roman" w:cs="Times New Roman"/>
            <w:sz w:val="24"/>
            <w:szCs w:val="24"/>
          </w:rPr>
          <w:t>https://vaktsineeriapteegis.ee/ru</w:t>
        </w:r>
      </w:hyperlink>
      <w:r w:rsidR="00721A0E" w:rsidRPr="00B26BB3">
        <w:rPr>
          <w:rFonts w:ascii="Times New Roman" w:hAnsi="Times New Roman" w:cs="Times New Roman"/>
          <w:sz w:val="24"/>
          <w:szCs w:val="24"/>
        </w:rPr>
        <w:t xml:space="preserve"> on kättesaadav ka vene keeles.</w:t>
      </w:r>
      <w:r w:rsidR="00F93EDD">
        <w:rPr>
          <w:rFonts w:ascii="Times New Roman" w:hAnsi="Times New Roman" w:cs="Times New Roman"/>
          <w:sz w:val="24"/>
          <w:szCs w:val="24"/>
        </w:rPr>
        <w:t xml:space="preserve"> </w:t>
      </w:r>
      <w:r w:rsidR="00721A0E" w:rsidRPr="00B26BB3">
        <w:rPr>
          <w:rFonts w:ascii="Times New Roman" w:hAnsi="Times New Roman" w:cs="Times New Roman"/>
          <w:sz w:val="24"/>
          <w:szCs w:val="24"/>
        </w:rPr>
        <w:t>Riigiinfo telefon 1247 pakub ööpäev</w:t>
      </w:r>
      <w:r w:rsidR="00F12BD8">
        <w:rPr>
          <w:rFonts w:ascii="Times New Roman" w:hAnsi="Times New Roman" w:cs="Times New Roman"/>
          <w:sz w:val="24"/>
          <w:szCs w:val="24"/>
        </w:rPr>
        <w:t>aringselt</w:t>
      </w:r>
      <w:r w:rsidR="00721A0E" w:rsidRPr="00B26BB3">
        <w:rPr>
          <w:rFonts w:ascii="Times New Roman" w:hAnsi="Times New Roman" w:cs="Times New Roman"/>
          <w:sz w:val="24"/>
          <w:szCs w:val="24"/>
        </w:rPr>
        <w:t xml:space="preserve"> </w:t>
      </w:r>
      <w:r w:rsidR="00F12BD8">
        <w:rPr>
          <w:rFonts w:ascii="Times New Roman" w:hAnsi="Times New Roman" w:cs="Times New Roman"/>
          <w:sz w:val="24"/>
          <w:szCs w:val="24"/>
        </w:rPr>
        <w:t xml:space="preserve">infot </w:t>
      </w:r>
      <w:r w:rsidR="00721A0E" w:rsidRPr="00B26BB3">
        <w:rPr>
          <w:rFonts w:ascii="Times New Roman" w:hAnsi="Times New Roman" w:cs="Times New Roman"/>
          <w:sz w:val="24"/>
          <w:szCs w:val="24"/>
        </w:rPr>
        <w:t xml:space="preserve">eesti, vene ja inglise keeles  </w:t>
      </w:r>
      <w:r w:rsidR="00F12BD8">
        <w:rPr>
          <w:rFonts w:ascii="Times New Roman" w:hAnsi="Times New Roman" w:cs="Times New Roman"/>
          <w:sz w:val="24"/>
          <w:szCs w:val="24"/>
        </w:rPr>
        <w:t>ning</w:t>
      </w:r>
      <w:r w:rsidR="00721A0E" w:rsidRPr="00B26BB3">
        <w:rPr>
          <w:rFonts w:ascii="Times New Roman" w:hAnsi="Times New Roman" w:cs="Times New Roman"/>
          <w:sz w:val="24"/>
          <w:szCs w:val="24"/>
        </w:rPr>
        <w:t xml:space="preserve"> </w:t>
      </w:r>
      <w:r w:rsidR="00F12BD8">
        <w:rPr>
          <w:rFonts w:ascii="Times New Roman" w:hAnsi="Times New Roman" w:cs="Times New Roman"/>
          <w:sz w:val="24"/>
          <w:szCs w:val="24"/>
        </w:rPr>
        <w:t xml:space="preserve">annab </w:t>
      </w:r>
      <w:r w:rsidR="00721A0E" w:rsidRPr="00B26BB3">
        <w:rPr>
          <w:rFonts w:ascii="Times New Roman" w:hAnsi="Times New Roman" w:cs="Times New Roman"/>
          <w:sz w:val="24"/>
          <w:szCs w:val="24"/>
        </w:rPr>
        <w:t xml:space="preserve">nõu olukordades, mille puhul ei ole ohus elu, tervis </w:t>
      </w:r>
      <w:r w:rsidR="00F12BD8">
        <w:rPr>
          <w:rFonts w:ascii="Times New Roman" w:hAnsi="Times New Roman" w:cs="Times New Roman"/>
          <w:sz w:val="24"/>
          <w:szCs w:val="24"/>
        </w:rPr>
        <w:t>ega</w:t>
      </w:r>
      <w:r w:rsidR="00721A0E" w:rsidRPr="00B26BB3">
        <w:rPr>
          <w:rFonts w:ascii="Times New Roman" w:hAnsi="Times New Roman" w:cs="Times New Roman"/>
          <w:sz w:val="24"/>
          <w:szCs w:val="24"/>
        </w:rPr>
        <w:t xml:space="preserve"> vara. </w:t>
      </w:r>
    </w:p>
    <w:p w14:paraId="56C95B44" w14:textId="3B71C5EC" w:rsidR="00721A0E" w:rsidRDefault="00F21123" w:rsidP="00B037A9">
      <w:pPr>
        <w:jc w:val="both"/>
        <w:rPr>
          <w:rFonts w:ascii="Calibri" w:hAnsi="Calibri"/>
        </w:rPr>
      </w:pPr>
      <w:r w:rsidRPr="007E2707">
        <w:rPr>
          <w:rFonts w:ascii="Times New Roman" w:hAnsi="Times New Roman" w:cs="Times New Roman"/>
          <w:sz w:val="24"/>
          <w:szCs w:val="24"/>
        </w:rPr>
        <w:t>2</w:t>
      </w:r>
      <w:r w:rsidR="00E122B6">
        <w:rPr>
          <w:rFonts w:ascii="Times New Roman" w:hAnsi="Times New Roman" w:cs="Times New Roman"/>
          <w:sz w:val="24"/>
          <w:szCs w:val="24"/>
        </w:rPr>
        <w:t>2</w:t>
      </w:r>
      <w:r w:rsidR="0090420C">
        <w:rPr>
          <w:rFonts w:ascii="Times New Roman" w:hAnsi="Times New Roman" w:cs="Times New Roman"/>
          <w:sz w:val="24"/>
          <w:szCs w:val="24"/>
        </w:rPr>
        <w:t>6</w:t>
      </w:r>
      <w:r w:rsidR="003769F2" w:rsidRPr="007E2707">
        <w:rPr>
          <w:rFonts w:ascii="Times New Roman" w:hAnsi="Times New Roman" w:cs="Times New Roman"/>
          <w:sz w:val="24"/>
          <w:szCs w:val="24"/>
        </w:rPr>
        <w:t>.</w:t>
      </w:r>
      <w:r w:rsidR="00682403">
        <w:t xml:space="preserve"> </w:t>
      </w:r>
      <w:r w:rsidR="007E2707">
        <w:t xml:space="preserve"> </w:t>
      </w:r>
      <w:r w:rsidR="00721A0E" w:rsidRPr="00002873">
        <w:rPr>
          <w:rFonts w:ascii="Times New Roman" w:hAnsi="Times New Roman" w:cs="Times New Roman"/>
          <w:sz w:val="24"/>
          <w:szCs w:val="24"/>
        </w:rPr>
        <w:t xml:space="preserve">Ajutise kaitse saanud Ukraina sõjapõgenikele on tagatud muuhulgas COVID-19 testimine ning COVID-19 vaktsineerimine. </w:t>
      </w:r>
      <w:r w:rsidR="00DB7AB2" w:rsidRPr="00002873">
        <w:rPr>
          <w:rFonts w:ascii="Times New Roman" w:hAnsi="Times New Roman" w:cs="Times New Roman"/>
          <w:sz w:val="24"/>
          <w:szCs w:val="24"/>
        </w:rPr>
        <w:t xml:space="preserve">Teave </w:t>
      </w:r>
      <w:r w:rsidR="00721A0E" w:rsidRPr="00002873">
        <w:rPr>
          <w:rFonts w:ascii="Times New Roman" w:hAnsi="Times New Roman" w:cs="Times New Roman"/>
          <w:sz w:val="24"/>
          <w:szCs w:val="24"/>
        </w:rPr>
        <w:t xml:space="preserve"> selle kohta </w:t>
      </w:r>
      <w:r w:rsidR="00DB7AB2" w:rsidRPr="00002873">
        <w:rPr>
          <w:rFonts w:ascii="Times New Roman" w:hAnsi="Times New Roman" w:cs="Times New Roman"/>
          <w:sz w:val="24"/>
          <w:szCs w:val="24"/>
        </w:rPr>
        <w:t xml:space="preserve">on avaldatud  </w:t>
      </w:r>
      <w:r w:rsidR="00721A0E" w:rsidRPr="00002873">
        <w:rPr>
          <w:rFonts w:ascii="Times New Roman" w:hAnsi="Times New Roman" w:cs="Times New Roman"/>
          <w:sz w:val="24"/>
          <w:szCs w:val="24"/>
        </w:rPr>
        <w:t xml:space="preserve"> eesti, vene, inglise ja ukraina keeles</w:t>
      </w:r>
      <w:r w:rsidR="00DB7AB2" w:rsidRPr="00002873">
        <w:rPr>
          <w:rFonts w:ascii="Times New Roman" w:hAnsi="Times New Roman" w:cs="Times New Roman"/>
          <w:sz w:val="24"/>
          <w:szCs w:val="24"/>
        </w:rPr>
        <w:t>:</w:t>
      </w:r>
      <w:r w:rsidR="00721A0E" w:rsidRPr="00002873">
        <w:rPr>
          <w:rFonts w:ascii="Times New Roman" w:hAnsi="Times New Roman" w:cs="Times New Roman"/>
          <w:sz w:val="24"/>
          <w:szCs w:val="24"/>
        </w:rPr>
        <w:t xml:space="preserve"> </w:t>
      </w:r>
      <w:hyperlink r:id="rId31" w:history="1">
        <w:r w:rsidR="00721A0E" w:rsidRPr="00002873">
          <w:rPr>
            <w:rStyle w:val="Hyperlink"/>
            <w:rFonts w:ascii="Times New Roman" w:hAnsi="Times New Roman" w:cs="Times New Roman"/>
            <w:sz w:val="24"/>
            <w:szCs w:val="24"/>
          </w:rPr>
          <w:t>https://kriis.ee/</w:t>
        </w:r>
      </w:hyperlink>
      <w:r w:rsidR="00721A0E" w:rsidRPr="00002873">
        <w:rPr>
          <w:rFonts w:ascii="Times New Roman" w:hAnsi="Times New Roman" w:cs="Times New Roman"/>
          <w:sz w:val="24"/>
          <w:szCs w:val="24"/>
        </w:rPr>
        <w:t>.</w:t>
      </w:r>
      <w:r w:rsidR="00721A0E" w:rsidRPr="00B26BB3">
        <w:t xml:space="preserve"> </w:t>
      </w:r>
      <w:r w:rsidR="00002873">
        <w:t xml:space="preserve"> </w:t>
      </w:r>
      <w:r w:rsidR="00721A0E" w:rsidRPr="00002873">
        <w:rPr>
          <w:rFonts w:ascii="Times New Roman" w:hAnsi="Times New Roman" w:cs="Times New Roman"/>
          <w:sz w:val="24"/>
          <w:szCs w:val="24"/>
        </w:rPr>
        <w:t>Vaktsineerimisalast i</w:t>
      </w:r>
      <w:r w:rsidR="00721A0E" w:rsidRPr="00002873">
        <w:rPr>
          <w:rStyle w:val="cf01"/>
          <w:rFonts w:ascii="Times New Roman" w:eastAsiaTheme="majorEastAsia" w:hAnsi="Times New Roman" w:cs="Times New Roman"/>
          <w:sz w:val="24"/>
          <w:szCs w:val="24"/>
        </w:rPr>
        <w:t>nfot jagati vastuvõtukeskustes, meditsiinikeskustes ja tervisehoiuteenuse osutajate poolt, kes põgenikega kokku puutusid. Vajalik info tõlgiti ka ukraina keelde.</w:t>
      </w:r>
      <w:r w:rsidR="00002873" w:rsidRPr="00002873">
        <w:rPr>
          <w:rStyle w:val="cf01"/>
          <w:rFonts w:ascii="Times New Roman" w:eastAsiaTheme="majorEastAsia" w:hAnsi="Times New Roman" w:cs="Times New Roman"/>
          <w:sz w:val="24"/>
          <w:szCs w:val="24"/>
        </w:rPr>
        <w:t xml:space="preserve"> </w:t>
      </w:r>
      <w:r w:rsidR="00002873">
        <w:rPr>
          <w:rStyle w:val="cf01"/>
          <w:rFonts w:ascii="Times New Roman" w:eastAsiaTheme="majorEastAsia" w:hAnsi="Times New Roman" w:cs="Times New Roman"/>
          <w:sz w:val="24"/>
          <w:szCs w:val="24"/>
        </w:rPr>
        <w:t xml:space="preserve">2024. aastal </w:t>
      </w:r>
      <w:r w:rsidR="00002873">
        <w:rPr>
          <w:rFonts w:ascii="Times New Roman" w:hAnsi="Times New Roman" w:cs="Times New Roman"/>
          <w:sz w:val="24"/>
          <w:szCs w:val="24"/>
        </w:rPr>
        <w:t>v</w:t>
      </w:r>
      <w:r w:rsidR="00002873" w:rsidRPr="00002873">
        <w:rPr>
          <w:rFonts w:ascii="Times New Roman" w:hAnsi="Times New Roman" w:cs="Times New Roman"/>
          <w:sz w:val="24"/>
          <w:szCs w:val="24"/>
        </w:rPr>
        <w:t>almi</w:t>
      </w:r>
      <w:r w:rsidR="00002873">
        <w:rPr>
          <w:rFonts w:ascii="Times New Roman" w:hAnsi="Times New Roman" w:cs="Times New Roman"/>
          <w:sz w:val="24"/>
          <w:szCs w:val="24"/>
        </w:rPr>
        <w:t>b</w:t>
      </w:r>
      <w:r w:rsidR="00002873" w:rsidRPr="00002873">
        <w:rPr>
          <w:rFonts w:ascii="Times New Roman" w:hAnsi="Times New Roman" w:cs="Times New Roman"/>
          <w:sz w:val="24"/>
          <w:szCs w:val="24"/>
        </w:rPr>
        <w:t xml:space="preserve"> kvalitatiivne uuring</w:t>
      </w:r>
      <w:r w:rsidR="00002873">
        <w:rPr>
          <w:rFonts w:ascii="Times New Roman" w:hAnsi="Times New Roman" w:cs="Times New Roman"/>
          <w:sz w:val="24"/>
          <w:szCs w:val="24"/>
        </w:rPr>
        <w:t xml:space="preserve"> </w:t>
      </w:r>
      <w:r w:rsidR="00002873" w:rsidRPr="00002873">
        <w:rPr>
          <w:rFonts w:ascii="Times New Roman" w:hAnsi="Times New Roman" w:cs="Times New Roman"/>
          <w:sz w:val="24"/>
          <w:szCs w:val="24"/>
        </w:rPr>
        <w:t>immuniseerimiskava vaktsiinidega hõlmatus</w:t>
      </w:r>
      <w:r w:rsidR="00002873">
        <w:rPr>
          <w:rFonts w:ascii="Times New Roman" w:hAnsi="Times New Roman" w:cs="Times New Roman"/>
          <w:sz w:val="24"/>
          <w:szCs w:val="24"/>
        </w:rPr>
        <w:t>e kohta</w:t>
      </w:r>
      <w:r w:rsidR="00002873" w:rsidRPr="00002873">
        <w:rPr>
          <w:rFonts w:ascii="Times New Roman" w:hAnsi="Times New Roman" w:cs="Times New Roman"/>
          <w:sz w:val="24"/>
          <w:szCs w:val="24"/>
        </w:rPr>
        <w:t xml:space="preserve"> ukrainlaste seas Eestis. Lisaks </w:t>
      </w:r>
      <w:r w:rsidR="00002873">
        <w:rPr>
          <w:rFonts w:ascii="Times New Roman" w:hAnsi="Times New Roman" w:cs="Times New Roman"/>
          <w:sz w:val="24"/>
          <w:szCs w:val="24"/>
        </w:rPr>
        <w:t xml:space="preserve">on käimas </w:t>
      </w:r>
      <w:r w:rsidR="00002873" w:rsidRPr="00002873">
        <w:rPr>
          <w:rFonts w:ascii="Times New Roman" w:hAnsi="Times New Roman" w:cs="Times New Roman"/>
          <w:sz w:val="24"/>
          <w:szCs w:val="24"/>
        </w:rPr>
        <w:t>kvalitatiiv</w:t>
      </w:r>
      <w:r w:rsidR="00002873">
        <w:rPr>
          <w:rFonts w:ascii="Times New Roman" w:hAnsi="Times New Roman" w:cs="Times New Roman"/>
          <w:sz w:val="24"/>
          <w:szCs w:val="24"/>
        </w:rPr>
        <w:t>ne</w:t>
      </w:r>
      <w:r w:rsidR="00002873" w:rsidRPr="00002873">
        <w:rPr>
          <w:rFonts w:ascii="Times New Roman" w:hAnsi="Times New Roman" w:cs="Times New Roman"/>
          <w:sz w:val="24"/>
          <w:szCs w:val="24"/>
        </w:rPr>
        <w:t xml:space="preserve"> uuring eestlaste seas gripivaktsiiniga hõlmatuse osas, m</w:t>
      </w:r>
      <w:r w:rsidR="00002873">
        <w:rPr>
          <w:rFonts w:ascii="Times New Roman" w:hAnsi="Times New Roman" w:cs="Times New Roman"/>
          <w:sz w:val="24"/>
          <w:szCs w:val="24"/>
        </w:rPr>
        <w:t>h</w:t>
      </w:r>
      <w:r w:rsidR="00002873" w:rsidRPr="00002873">
        <w:rPr>
          <w:rFonts w:ascii="Times New Roman" w:hAnsi="Times New Roman" w:cs="Times New Roman"/>
          <w:sz w:val="24"/>
          <w:szCs w:val="24"/>
        </w:rPr>
        <w:t xml:space="preserve"> keskendutakse eraldi Ida-Virumaale. </w:t>
      </w:r>
      <w:r w:rsidR="00002873">
        <w:rPr>
          <w:rFonts w:ascii="Times New Roman" w:hAnsi="Times New Roman" w:cs="Times New Roman"/>
          <w:sz w:val="24"/>
          <w:szCs w:val="24"/>
        </w:rPr>
        <w:t>T</w:t>
      </w:r>
      <w:r w:rsidR="00002873" w:rsidRPr="00002873">
        <w:rPr>
          <w:rFonts w:ascii="Times New Roman" w:hAnsi="Times New Roman" w:cs="Times New Roman"/>
          <w:sz w:val="24"/>
          <w:szCs w:val="24"/>
        </w:rPr>
        <w:t xml:space="preserve">öös </w:t>
      </w:r>
      <w:r w:rsidR="00002873">
        <w:rPr>
          <w:rFonts w:ascii="Times New Roman" w:hAnsi="Times New Roman" w:cs="Times New Roman"/>
          <w:sz w:val="24"/>
          <w:szCs w:val="24"/>
        </w:rPr>
        <w:t xml:space="preserve">on </w:t>
      </w:r>
      <w:r w:rsidR="00002873" w:rsidRPr="00002873">
        <w:rPr>
          <w:rFonts w:ascii="Times New Roman" w:hAnsi="Times New Roman" w:cs="Times New Roman"/>
          <w:sz w:val="24"/>
          <w:szCs w:val="24"/>
        </w:rPr>
        <w:t>vaktsineerimise korraldust toetava tööriista projekt, mis kaardistab erinevad hõlmatust tõstvaid meetmeid</w:t>
      </w:r>
      <w:r w:rsidR="00002873">
        <w:rPr>
          <w:rFonts w:ascii="Times New Roman" w:hAnsi="Times New Roman" w:cs="Times New Roman"/>
          <w:sz w:val="24"/>
          <w:szCs w:val="24"/>
        </w:rPr>
        <w:t xml:space="preserve">, </w:t>
      </w:r>
      <w:r w:rsidR="00002873" w:rsidRPr="00002873">
        <w:rPr>
          <w:rFonts w:ascii="Times New Roman" w:hAnsi="Times New Roman" w:cs="Times New Roman"/>
          <w:sz w:val="24"/>
          <w:szCs w:val="24"/>
        </w:rPr>
        <w:t xml:space="preserve"> fookusgrupi intervjuu</w:t>
      </w:r>
      <w:r w:rsidR="00002873">
        <w:rPr>
          <w:rFonts w:ascii="Times New Roman" w:hAnsi="Times New Roman" w:cs="Times New Roman"/>
          <w:sz w:val="24"/>
          <w:szCs w:val="24"/>
        </w:rPr>
        <w:t xml:space="preserve">d tehakse </w:t>
      </w:r>
      <w:r w:rsidR="00002873" w:rsidRPr="00002873">
        <w:rPr>
          <w:rFonts w:ascii="Times New Roman" w:hAnsi="Times New Roman" w:cs="Times New Roman"/>
          <w:sz w:val="24"/>
          <w:szCs w:val="24"/>
        </w:rPr>
        <w:t>kultuuridimensioonide eksperdiga.</w:t>
      </w:r>
    </w:p>
    <w:p w14:paraId="355AA7A9" w14:textId="77777777" w:rsidR="00B037A9" w:rsidRPr="00B037A9" w:rsidRDefault="00B037A9" w:rsidP="00B037A9">
      <w:pPr>
        <w:jc w:val="both"/>
        <w:rPr>
          <w:rFonts w:ascii="Calibri" w:hAnsi="Calibri"/>
        </w:rPr>
      </w:pPr>
    </w:p>
    <w:p w14:paraId="05BF1BCB" w14:textId="38175759" w:rsidR="008F1D54" w:rsidRDefault="008F1D54" w:rsidP="00CA6A09">
      <w:pPr>
        <w:jc w:val="both"/>
        <w:rPr>
          <w:rFonts w:ascii="Times New Roman" w:hAnsi="Times New Roman" w:cs="Times New Roman"/>
          <w:b/>
          <w:bCs/>
          <w:sz w:val="24"/>
          <w:szCs w:val="24"/>
        </w:rPr>
      </w:pPr>
      <w:r w:rsidRPr="00B26BB3">
        <w:rPr>
          <w:rFonts w:ascii="Times New Roman" w:hAnsi="Times New Roman" w:cs="Times New Roman"/>
          <w:b/>
          <w:bCs/>
          <w:sz w:val="24"/>
          <w:szCs w:val="24"/>
        </w:rPr>
        <w:t xml:space="preserve">Artikkel 16 </w:t>
      </w:r>
    </w:p>
    <w:p w14:paraId="727EB18B" w14:textId="27067E43" w:rsidR="007E2707" w:rsidRDefault="00C66F85" w:rsidP="00CA6A09">
      <w:pPr>
        <w:jc w:val="both"/>
        <w:rPr>
          <w:rFonts w:ascii="Times New Roman" w:hAnsi="Times New Roman" w:cs="Times New Roman"/>
          <w:b/>
          <w:bCs/>
          <w:sz w:val="24"/>
          <w:szCs w:val="24"/>
        </w:rPr>
      </w:pPr>
      <w:r>
        <w:rPr>
          <w:rFonts w:ascii="Times New Roman" w:hAnsi="Times New Roman" w:cs="Times New Roman"/>
          <w:b/>
          <w:bCs/>
          <w:sz w:val="24"/>
          <w:szCs w:val="24"/>
        </w:rPr>
        <w:t>H</w:t>
      </w:r>
      <w:r w:rsidR="00E1419E">
        <w:rPr>
          <w:rFonts w:ascii="Times New Roman" w:hAnsi="Times New Roman" w:cs="Times New Roman"/>
          <w:b/>
          <w:bCs/>
          <w:sz w:val="24"/>
          <w:szCs w:val="24"/>
        </w:rPr>
        <w:t>aldusreform</w:t>
      </w:r>
      <w:r>
        <w:rPr>
          <w:rFonts w:ascii="Times New Roman" w:hAnsi="Times New Roman" w:cs="Times New Roman"/>
          <w:b/>
          <w:bCs/>
          <w:sz w:val="24"/>
          <w:szCs w:val="24"/>
        </w:rPr>
        <w:t>i mõju</w:t>
      </w:r>
    </w:p>
    <w:p w14:paraId="65DF001A" w14:textId="49D4BBD7" w:rsidR="00123A0F" w:rsidRDefault="00123A0F" w:rsidP="00CA6A09">
      <w:pPr>
        <w:jc w:val="both"/>
      </w:pPr>
      <w:bookmarkStart w:id="8" w:name="_Hlk163459772"/>
      <w:r w:rsidRPr="00BA7D53">
        <w:rPr>
          <w:rFonts w:ascii="Times New Roman" w:hAnsi="Times New Roman" w:cs="Times New Roman"/>
          <w:i/>
          <w:iCs/>
          <w:sz w:val="24"/>
          <w:szCs w:val="24"/>
        </w:rPr>
        <w:t>Nõuandekomitee julgustab ametiasutusi tagama, et territoriaal- ja haldusreformides võetakse nõuetekohaselt arvesse rahvusvähemuste hulka kuuluvate isikute õigusi. Lisaks julgustab nõukogu ametivõime alustama vene vähemuse esindajatega dialoogi vene keele õpetamise üle 2017. aasta haldusreformiga hõlmatud piirkondades asuvates koolides ning minimeerima selle reformi negatiivset mõju</w:t>
      </w:r>
      <w:r w:rsidRPr="00BA7D53">
        <w:rPr>
          <w:rFonts w:ascii="Times New Roman" w:hAnsi="Times New Roman" w:cs="Times New Roman"/>
          <w:sz w:val="24"/>
          <w:szCs w:val="24"/>
        </w:rPr>
        <w:t>.</w:t>
      </w:r>
      <w:r w:rsidRPr="00794D64">
        <w:t xml:space="preserve"> </w:t>
      </w:r>
      <w:bookmarkEnd w:id="8"/>
    </w:p>
    <w:p w14:paraId="201DD4F2" w14:textId="4936A557" w:rsidR="00F21123" w:rsidRDefault="00F21123" w:rsidP="00CA6A09">
      <w:pPr>
        <w:jc w:val="both"/>
        <w:rPr>
          <w:rFonts w:ascii="Times New Roman" w:hAnsi="Times New Roman" w:cs="Times New Roman"/>
          <w:sz w:val="24"/>
          <w:szCs w:val="24"/>
        </w:rPr>
      </w:pPr>
      <w:r>
        <w:rPr>
          <w:rFonts w:ascii="Times New Roman" w:hAnsi="Times New Roman" w:cs="Times New Roman"/>
          <w:sz w:val="24"/>
          <w:szCs w:val="24"/>
        </w:rPr>
        <w:t>2</w:t>
      </w:r>
      <w:r w:rsidR="00E122B6">
        <w:rPr>
          <w:rFonts w:ascii="Times New Roman" w:hAnsi="Times New Roman" w:cs="Times New Roman"/>
          <w:sz w:val="24"/>
          <w:szCs w:val="24"/>
        </w:rPr>
        <w:t>2</w:t>
      </w:r>
      <w:r w:rsidR="0090420C">
        <w:rPr>
          <w:rFonts w:ascii="Times New Roman" w:hAnsi="Times New Roman" w:cs="Times New Roman"/>
          <w:sz w:val="24"/>
          <w:szCs w:val="24"/>
        </w:rPr>
        <w:t>7</w:t>
      </w:r>
      <w:r>
        <w:rPr>
          <w:rFonts w:ascii="Times New Roman" w:hAnsi="Times New Roman" w:cs="Times New Roman"/>
          <w:sz w:val="24"/>
          <w:szCs w:val="24"/>
        </w:rPr>
        <w:t>.</w:t>
      </w:r>
      <w:r w:rsidR="00E1419E">
        <w:rPr>
          <w:rFonts w:ascii="Times New Roman" w:hAnsi="Times New Roman" w:cs="Times New Roman"/>
          <w:sz w:val="24"/>
          <w:szCs w:val="24"/>
        </w:rPr>
        <w:t xml:space="preserve"> </w:t>
      </w:r>
      <w:r w:rsidR="00FB727B" w:rsidRPr="00FB727B">
        <w:rPr>
          <w:rFonts w:ascii="Times New Roman" w:hAnsi="Times New Roman" w:cs="Times New Roman"/>
          <w:sz w:val="24"/>
          <w:szCs w:val="24"/>
        </w:rPr>
        <w:t xml:space="preserve">Eesti territooriumi haldusjaotuse seaduse järgi tuleb territoriaalse korralduse muutmise käigus mh arvestada muudatuse mõju elanike elutingimustele, elanike ühtekuuluvustunnet, mõju avalike teenuste osutamise kvaliteedile, mõju demograafilisele situatsioonile jne. </w:t>
      </w:r>
      <w:r w:rsidR="00FB727B" w:rsidRPr="00FB727B">
        <w:rPr>
          <w:rFonts w:ascii="Times New Roman" w:hAnsi="Times New Roman" w:cs="Times New Roman"/>
          <w:sz w:val="24"/>
          <w:szCs w:val="24"/>
        </w:rPr>
        <w:lastRenderedPageBreak/>
        <w:t xml:space="preserve">Omavalitsuste ühinemiste käigus on seotud valla- või linnavalitsustel kohustus selgitada välja elanike arvamus ning tagada läbirääkimiste protsessi läbipaistvus ja avalikustamine. </w:t>
      </w:r>
    </w:p>
    <w:p w14:paraId="4EAF65CC" w14:textId="3D00A7C8" w:rsidR="00FB727B" w:rsidRPr="00FB727B" w:rsidRDefault="00F21123" w:rsidP="00CA6A09">
      <w:pPr>
        <w:jc w:val="both"/>
        <w:rPr>
          <w:rFonts w:ascii="Times New Roman" w:hAnsi="Times New Roman" w:cs="Times New Roman"/>
          <w:sz w:val="24"/>
          <w:szCs w:val="24"/>
        </w:rPr>
      </w:pPr>
      <w:r>
        <w:rPr>
          <w:rFonts w:ascii="Times New Roman" w:hAnsi="Times New Roman" w:cs="Times New Roman"/>
          <w:sz w:val="24"/>
          <w:szCs w:val="24"/>
        </w:rPr>
        <w:t>2</w:t>
      </w:r>
      <w:r w:rsidR="00E122B6">
        <w:rPr>
          <w:rFonts w:ascii="Times New Roman" w:hAnsi="Times New Roman" w:cs="Times New Roman"/>
          <w:sz w:val="24"/>
          <w:szCs w:val="24"/>
        </w:rPr>
        <w:t>2</w:t>
      </w:r>
      <w:r w:rsidR="0090420C">
        <w:rPr>
          <w:rFonts w:ascii="Times New Roman" w:hAnsi="Times New Roman" w:cs="Times New Roman"/>
          <w:sz w:val="24"/>
          <w:szCs w:val="24"/>
        </w:rPr>
        <w:t>8</w:t>
      </w:r>
      <w:r>
        <w:rPr>
          <w:rFonts w:ascii="Times New Roman" w:hAnsi="Times New Roman" w:cs="Times New Roman"/>
          <w:sz w:val="24"/>
          <w:szCs w:val="24"/>
        </w:rPr>
        <w:t>.</w:t>
      </w:r>
      <w:r w:rsidR="00E1419E">
        <w:rPr>
          <w:rFonts w:ascii="Times New Roman" w:hAnsi="Times New Roman" w:cs="Times New Roman"/>
          <w:sz w:val="24"/>
          <w:szCs w:val="24"/>
        </w:rPr>
        <w:t xml:space="preserve"> </w:t>
      </w:r>
      <w:r w:rsidR="00FB727B" w:rsidRPr="00FB727B">
        <w:rPr>
          <w:rFonts w:ascii="Times New Roman" w:hAnsi="Times New Roman" w:cs="Times New Roman"/>
          <w:sz w:val="24"/>
          <w:szCs w:val="24"/>
        </w:rPr>
        <w:t>Ühinemisleping ja selle lisad tuleb avalikustada nõutud viisil vähemalt kolmeks nädalaks, mis tagab piisava aja ühinemise läbiviimise tingimustega tutvumiseks. Seega on omavalitsuste ühinemisel tagatud elanikele info jagamine ja kaasa rääkimise võimalused (võrdselt, olenemata etnilisest kuuluvusest). Lõplikud otsused ühinemise osas ja edasises omavalitsuskorralduses teevad ühinevate omavalitsuste volikogud ja ühinemisjärgse omavalitsuse volikogu.</w:t>
      </w:r>
    </w:p>
    <w:p w14:paraId="20B0A2BC" w14:textId="4CB6F92E" w:rsidR="008F1D54" w:rsidRPr="00B26BB3" w:rsidRDefault="00F21123" w:rsidP="00CA6A09">
      <w:pPr>
        <w:jc w:val="both"/>
        <w:rPr>
          <w:rFonts w:ascii="Times New Roman" w:hAnsi="Times New Roman" w:cs="Times New Roman"/>
          <w:sz w:val="24"/>
          <w:szCs w:val="24"/>
        </w:rPr>
      </w:pPr>
      <w:r>
        <w:rPr>
          <w:rFonts w:ascii="Times New Roman" w:hAnsi="Times New Roman" w:cs="Times New Roman"/>
          <w:sz w:val="24"/>
          <w:szCs w:val="24"/>
        </w:rPr>
        <w:t>2</w:t>
      </w:r>
      <w:r w:rsidR="00E122B6">
        <w:rPr>
          <w:rFonts w:ascii="Times New Roman" w:hAnsi="Times New Roman" w:cs="Times New Roman"/>
          <w:sz w:val="24"/>
          <w:szCs w:val="24"/>
        </w:rPr>
        <w:t>2</w:t>
      </w:r>
      <w:r w:rsidR="0090420C">
        <w:rPr>
          <w:rFonts w:ascii="Times New Roman" w:hAnsi="Times New Roman" w:cs="Times New Roman"/>
          <w:sz w:val="24"/>
          <w:szCs w:val="24"/>
        </w:rPr>
        <w:t>9</w:t>
      </w:r>
      <w:r w:rsidR="003769F2" w:rsidRPr="00B26BB3">
        <w:rPr>
          <w:rFonts w:ascii="Times New Roman" w:hAnsi="Times New Roman" w:cs="Times New Roman"/>
          <w:sz w:val="24"/>
          <w:szCs w:val="24"/>
        </w:rPr>
        <w:t>.</w:t>
      </w:r>
      <w:r w:rsidR="008F1D54" w:rsidRPr="00B26BB3">
        <w:rPr>
          <w:rFonts w:ascii="Times New Roman" w:hAnsi="Times New Roman" w:cs="Times New Roman"/>
          <w:sz w:val="24"/>
          <w:szCs w:val="24"/>
        </w:rPr>
        <w:t xml:space="preserve"> </w:t>
      </w:r>
      <w:r w:rsidR="00E1419E">
        <w:rPr>
          <w:rFonts w:ascii="Times New Roman" w:hAnsi="Times New Roman" w:cs="Times New Roman"/>
          <w:sz w:val="24"/>
          <w:szCs w:val="24"/>
        </w:rPr>
        <w:t xml:space="preserve">Venekeelne õpe toimub 2017. aasta haldusreformiga hõlmatud piirkondades (nt Peipsi järve äärsel alal) tänaseni. </w:t>
      </w:r>
      <w:r w:rsidR="008F1D54" w:rsidRPr="00B26BB3">
        <w:rPr>
          <w:rFonts w:ascii="Times New Roman" w:hAnsi="Times New Roman" w:cs="Times New Roman"/>
          <w:sz w:val="24"/>
          <w:szCs w:val="24"/>
        </w:rPr>
        <w:t xml:space="preserve">Haldusreform ei </w:t>
      </w:r>
      <w:r w:rsidR="00E1419E">
        <w:rPr>
          <w:rFonts w:ascii="Times New Roman" w:hAnsi="Times New Roman" w:cs="Times New Roman"/>
          <w:sz w:val="24"/>
          <w:szCs w:val="24"/>
        </w:rPr>
        <w:t xml:space="preserve">ole kaasa </w:t>
      </w:r>
      <w:r w:rsidR="008F1D54" w:rsidRPr="00B26BB3">
        <w:rPr>
          <w:rFonts w:ascii="Times New Roman" w:hAnsi="Times New Roman" w:cs="Times New Roman"/>
          <w:sz w:val="24"/>
          <w:szCs w:val="24"/>
        </w:rPr>
        <w:t xml:space="preserve">toonud </w:t>
      </w:r>
      <w:r w:rsidR="00E1419E">
        <w:rPr>
          <w:rFonts w:ascii="Times New Roman" w:hAnsi="Times New Roman" w:cs="Times New Roman"/>
          <w:sz w:val="24"/>
          <w:szCs w:val="24"/>
        </w:rPr>
        <w:t xml:space="preserve">piirkonna </w:t>
      </w:r>
      <w:r w:rsidR="008F1D54" w:rsidRPr="00B26BB3">
        <w:rPr>
          <w:rFonts w:ascii="Times New Roman" w:hAnsi="Times New Roman" w:cs="Times New Roman"/>
          <w:sz w:val="24"/>
          <w:szCs w:val="24"/>
        </w:rPr>
        <w:t>venekeelse hariduse vähenemist haldusüksuste liitmise tulemusena. Seda on eeskätt mõjutanud vanemate soov, et lapsed õpiksid üha enam vähemalt osaliselt eesti keeles ja eestikeelseid aineid.</w:t>
      </w:r>
      <w:r w:rsidR="00E1419E">
        <w:rPr>
          <w:rFonts w:ascii="Times New Roman" w:hAnsi="Times New Roman" w:cs="Times New Roman"/>
          <w:sz w:val="24"/>
          <w:szCs w:val="24"/>
        </w:rPr>
        <w:t xml:space="preserve"> </w:t>
      </w:r>
      <w:r w:rsidR="008F1D54" w:rsidRPr="00B26BB3">
        <w:rPr>
          <w:rFonts w:ascii="Times New Roman" w:hAnsi="Times New Roman" w:cs="Times New Roman"/>
          <w:sz w:val="24"/>
          <w:szCs w:val="24"/>
        </w:rPr>
        <w:t>Sügisest 2024 algab eestikeelsele õppele üleminek ning kõigil lapsevanematel on õigus paluda oma lapsele emakeele-ja kultuuriõpet</w:t>
      </w:r>
      <w:r w:rsidR="00DB7AB2">
        <w:rPr>
          <w:rFonts w:ascii="Times New Roman" w:hAnsi="Times New Roman" w:cs="Times New Roman"/>
          <w:sz w:val="24"/>
          <w:szCs w:val="24"/>
        </w:rPr>
        <w:t>,</w:t>
      </w:r>
      <w:r w:rsidR="008F1D54" w:rsidRPr="00B26BB3">
        <w:rPr>
          <w:rFonts w:ascii="Times New Roman" w:hAnsi="Times New Roman" w:cs="Times New Roman"/>
          <w:sz w:val="24"/>
          <w:szCs w:val="24"/>
        </w:rPr>
        <w:t xml:space="preserve"> kui on vähemalt 10 soovijat kooli kohta. Riiklikult on selleks välja töötatud valikainekava, mida koolid saavad kohandada </w:t>
      </w:r>
      <w:r w:rsidR="00DB7AB2">
        <w:rPr>
          <w:rFonts w:ascii="Times New Roman" w:hAnsi="Times New Roman" w:cs="Times New Roman"/>
          <w:sz w:val="24"/>
          <w:szCs w:val="24"/>
        </w:rPr>
        <w:t xml:space="preserve">sellele </w:t>
      </w:r>
      <w:r w:rsidR="00682403">
        <w:rPr>
          <w:rFonts w:ascii="Times New Roman" w:hAnsi="Times New Roman" w:cs="Times New Roman"/>
          <w:sz w:val="24"/>
          <w:szCs w:val="24"/>
        </w:rPr>
        <w:t xml:space="preserve">vastavalt, </w:t>
      </w:r>
      <w:r w:rsidR="008F1D54" w:rsidRPr="00B26BB3">
        <w:rPr>
          <w:rFonts w:ascii="Times New Roman" w:hAnsi="Times New Roman" w:cs="Times New Roman"/>
          <w:sz w:val="24"/>
          <w:szCs w:val="24"/>
        </w:rPr>
        <w:t>millis</w:t>
      </w:r>
      <w:r w:rsidR="00682403">
        <w:rPr>
          <w:rFonts w:ascii="Times New Roman" w:hAnsi="Times New Roman" w:cs="Times New Roman"/>
          <w:sz w:val="24"/>
          <w:szCs w:val="24"/>
        </w:rPr>
        <w:t xml:space="preserve">t </w:t>
      </w:r>
      <w:r w:rsidR="008F1D54" w:rsidRPr="00B26BB3">
        <w:rPr>
          <w:rFonts w:ascii="Times New Roman" w:hAnsi="Times New Roman" w:cs="Times New Roman"/>
          <w:sz w:val="24"/>
          <w:szCs w:val="24"/>
        </w:rPr>
        <w:t>keel</w:t>
      </w:r>
      <w:r w:rsidR="00682403">
        <w:rPr>
          <w:rFonts w:ascii="Times New Roman" w:hAnsi="Times New Roman" w:cs="Times New Roman"/>
          <w:sz w:val="24"/>
          <w:szCs w:val="24"/>
        </w:rPr>
        <w:t>t</w:t>
      </w:r>
      <w:r w:rsidR="008F1D54" w:rsidRPr="00B26BB3">
        <w:rPr>
          <w:rFonts w:ascii="Times New Roman" w:hAnsi="Times New Roman" w:cs="Times New Roman"/>
          <w:sz w:val="24"/>
          <w:szCs w:val="24"/>
        </w:rPr>
        <w:t xml:space="preserve"> </w:t>
      </w:r>
      <w:r w:rsidR="00682403">
        <w:rPr>
          <w:rFonts w:ascii="Times New Roman" w:hAnsi="Times New Roman" w:cs="Times New Roman"/>
          <w:sz w:val="24"/>
          <w:szCs w:val="24"/>
        </w:rPr>
        <w:t>õppida soovitakse.</w:t>
      </w:r>
    </w:p>
    <w:p w14:paraId="335FB966" w14:textId="77777777" w:rsidR="00271787" w:rsidRPr="00B26BB3" w:rsidRDefault="00271787" w:rsidP="00CA6A09">
      <w:pPr>
        <w:jc w:val="both"/>
        <w:rPr>
          <w:rFonts w:ascii="Times New Roman" w:hAnsi="Times New Roman" w:cs="Times New Roman"/>
          <w:b/>
          <w:bCs/>
          <w:sz w:val="24"/>
          <w:szCs w:val="24"/>
        </w:rPr>
      </w:pPr>
    </w:p>
    <w:p w14:paraId="7A58533F" w14:textId="6982937C" w:rsidR="0062212A" w:rsidRDefault="005B6901" w:rsidP="00A37052">
      <w:pPr>
        <w:rPr>
          <w:rFonts w:ascii="Times New Roman" w:hAnsi="Times New Roman" w:cs="Times New Roman"/>
          <w:b/>
          <w:bCs/>
          <w:sz w:val="24"/>
          <w:szCs w:val="24"/>
        </w:rPr>
      </w:pPr>
      <w:r w:rsidRPr="00B26BB3">
        <w:rPr>
          <w:rFonts w:ascii="Times New Roman" w:hAnsi="Times New Roman" w:cs="Times New Roman"/>
          <w:b/>
          <w:bCs/>
          <w:sz w:val="24"/>
          <w:szCs w:val="24"/>
        </w:rPr>
        <w:t>Artikkel 17</w:t>
      </w:r>
      <w:r w:rsidR="00BC0849">
        <w:rPr>
          <w:rFonts w:ascii="Times New Roman" w:hAnsi="Times New Roman" w:cs="Times New Roman"/>
          <w:b/>
          <w:bCs/>
          <w:sz w:val="24"/>
          <w:szCs w:val="24"/>
        </w:rPr>
        <w:t xml:space="preserve"> ja 18</w:t>
      </w:r>
    </w:p>
    <w:p w14:paraId="765D78DB" w14:textId="6CE87F4C" w:rsidR="00EF668B" w:rsidRDefault="00EF668B" w:rsidP="00A37052">
      <w:pPr>
        <w:rPr>
          <w:rFonts w:ascii="Times New Roman" w:hAnsi="Times New Roman" w:cs="Times New Roman"/>
          <w:b/>
          <w:bCs/>
          <w:sz w:val="24"/>
          <w:szCs w:val="24"/>
        </w:rPr>
      </w:pPr>
      <w:r>
        <w:rPr>
          <w:rFonts w:ascii="Times New Roman" w:hAnsi="Times New Roman" w:cs="Times New Roman"/>
          <w:b/>
          <w:bCs/>
          <w:sz w:val="24"/>
          <w:szCs w:val="24"/>
        </w:rPr>
        <w:t>Piiriülene koostöö</w:t>
      </w:r>
    </w:p>
    <w:p w14:paraId="25CDF466" w14:textId="61253C20" w:rsidR="00F93E98" w:rsidRPr="00A37052" w:rsidRDefault="00F93E98" w:rsidP="007102FB">
      <w:pPr>
        <w:jc w:val="both"/>
        <w:rPr>
          <w:rFonts w:ascii="Times New Roman" w:hAnsi="Times New Roman" w:cs="Times New Roman"/>
          <w:b/>
          <w:bCs/>
          <w:sz w:val="24"/>
          <w:szCs w:val="24"/>
        </w:rPr>
      </w:pPr>
      <w:bookmarkStart w:id="9" w:name="_Hlk163462019"/>
      <w:r w:rsidRPr="007102FB">
        <w:rPr>
          <w:rFonts w:ascii="Times New Roman" w:hAnsi="Times New Roman" w:cs="Times New Roman"/>
          <w:i/>
          <w:iCs/>
          <w:sz w:val="24"/>
          <w:szCs w:val="24"/>
        </w:rPr>
        <w:t>Nõuandekomitee kutsub ametiasutusi üles tegema tihedamat koostööd rahvusvähemuste esindajatega nende piiriüleste kontaktide osas ning tagama, et nendele kontaktidele kehtestatud piirangud on proportsionaalsed ega takista põhjendamatult rahvusvähemustesse kuuluvate isikute juurdepääsu oma õigustele.</w:t>
      </w:r>
      <w:r>
        <w:t xml:space="preserve"> </w:t>
      </w:r>
      <w:bookmarkEnd w:id="9"/>
    </w:p>
    <w:p w14:paraId="1E9BCD5E" w14:textId="1A8D30EB" w:rsidR="00FC1E2F" w:rsidRDefault="00F21123" w:rsidP="00334987">
      <w:pPr>
        <w:jc w:val="both"/>
        <w:rPr>
          <w:rFonts w:ascii="Times New Roman" w:eastAsia="Times New Roman" w:hAnsi="Times New Roman" w:cs="Times New Roman"/>
          <w:sz w:val="24"/>
          <w:szCs w:val="24"/>
        </w:rPr>
      </w:pPr>
      <w:r>
        <w:rPr>
          <w:rFonts w:ascii="Times New Roman" w:hAnsi="Times New Roman" w:cs="Times New Roman"/>
          <w:sz w:val="24"/>
          <w:szCs w:val="24"/>
        </w:rPr>
        <w:t>2</w:t>
      </w:r>
      <w:r w:rsidR="0090420C">
        <w:rPr>
          <w:rFonts w:ascii="Times New Roman" w:hAnsi="Times New Roman" w:cs="Times New Roman"/>
          <w:sz w:val="24"/>
          <w:szCs w:val="24"/>
        </w:rPr>
        <w:t>30</w:t>
      </w:r>
      <w:r w:rsidR="003769F2" w:rsidRPr="00B26BB3">
        <w:rPr>
          <w:rFonts w:ascii="Times New Roman" w:hAnsi="Times New Roman" w:cs="Times New Roman"/>
          <w:sz w:val="24"/>
          <w:szCs w:val="24"/>
        </w:rPr>
        <w:t xml:space="preserve">. </w:t>
      </w:r>
      <w:r w:rsidR="00804165">
        <w:rPr>
          <w:rFonts w:ascii="Times New Roman" w:hAnsi="Times New Roman" w:cs="Times New Roman"/>
          <w:sz w:val="24"/>
          <w:szCs w:val="24"/>
        </w:rPr>
        <w:t>Aastatel</w:t>
      </w:r>
      <w:r w:rsidR="00C62D75">
        <w:rPr>
          <w:rFonts w:ascii="Times New Roman" w:hAnsi="Times New Roman" w:cs="Times New Roman"/>
          <w:sz w:val="24"/>
          <w:szCs w:val="24"/>
        </w:rPr>
        <w:t xml:space="preserve"> 2021-2027 osaleb </w:t>
      </w:r>
      <w:r w:rsidR="00B415CA" w:rsidRPr="00B26BB3">
        <w:rPr>
          <w:rFonts w:ascii="Times New Roman" w:hAnsi="Times New Roman" w:cs="Times New Roman"/>
          <w:sz w:val="24"/>
          <w:szCs w:val="24"/>
        </w:rPr>
        <w:t>Eesti</w:t>
      </w:r>
      <w:r w:rsidR="005B6901" w:rsidRPr="00B26BB3">
        <w:rPr>
          <w:rFonts w:ascii="Times New Roman" w:hAnsi="Times New Roman" w:cs="Times New Roman"/>
          <w:sz w:val="24"/>
          <w:szCs w:val="24"/>
        </w:rPr>
        <w:t xml:space="preserve"> </w:t>
      </w:r>
      <w:r w:rsidR="00B415CA" w:rsidRPr="00B26BB3">
        <w:rPr>
          <w:rFonts w:ascii="Times New Roman" w:hAnsi="Times New Roman" w:cs="Times New Roman"/>
          <w:sz w:val="24"/>
          <w:szCs w:val="24"/>
        </w:rPr>
        <w:t>kuues Euroopa territoriaalse koostöö/Interreg programmis, mida finantseeritakse Euroopa Regionaalarengu Fondist.</w:t>
      </w:r>
      <w:r w:rsidR="00F93EDD">
        <w:rPr>
          <w:rFonts w:ascii="Times New Roman" w:hAnsi="Times New Roman" w:cs="Times New Roman"/>
          <w:sz w:val="24"/>
          <w:szCs w:val="24"/>
        </w:rPr>
        <w:t xml:space="preserve"> </w:t>
      </w:r>
      <w:r w:rsidR="00B415CA" w:rsidRPr="00B26BB3">
        <w:rPr>
          <w:rFonts w:ascii="Times New Roman" w:hAnsi="Times New Roman" w:cs="Times New Roman"/>
          <w:sz w:val="24"/>
          <w:szCs w:val="24"/>
        </w:rPr>
        <w:t>Programmid jagunevad piiriülese koostöö (Eesti-Läti ja Kesk-Läänemere), piirkondadevahelise koostöö (INTERACT, Interreg Euroopa, ESPON ja URBACT) ning riikidevahelise koostöö (Läänemere piirkonna) programmideks.</w:t>
      </w:r>
      <w:r w:rsidR="00F93EDD">
        <w:rPr>
          <w:rFonts w:ascii="Times New Roman" w:hAnsi="Times New Roman" w:cs="Times New Roman"/>
          <w:sz w:val="24"/>
          <w:szCs w:val="24"/>
        </w:rPr>
        <w:t xml:space="preserve"> </w:t>
      </w:r>
      <w:r w:rsidR="00B415CA" w:rsidRPr="00B26BB3">
        <w:rPr>
          <w:rFonts w:ascii="Times New Roman" w:hAnsi="Times New Roman" w:cs="Times New Roman"/>
          <w:sz w:val="24"/>
          <w:szCs w:val="24"/>
        </w:rPr>
        <w:t>Eesti-Läti ja Kesk-Läänemere programmist rahastatakse ka nö pehmeid koostöötegevusi, milleks on võimalik rahastust taotleda.</w:t>
      </w:r>
      <w:r w:rsidR="00C66F85">
        <w:rPr>
          <w:rFonts w:ascii="Times New Roman" w:hAnsi="Times New Roman" w:cs="Times New Roman"/>
          <w:sz w:val="24"/>
          <w:szCs w:val="24"/>
        </w:rPr>
        <w:t xml:space="preserve"> </w:t>
      </w:r>
      <w:r w:rsidR="00B415CA" w:rsidRPr="00B26BB3">
        <w:rPr>
          <w:rFonts w:ascii="Times New Roman" w:hAnsi="Times New Roman" w:cs="Times New Roman"/>
          <w:sz w:val="24"/>
          <w:szCs w:val="24"/>
        </w:rPr>
        <w:t>Abikõlbulikud taotlejad on riiklikud, regionaalsed ja kohalikud ametiasutused; avaliku sektoriga võrdustatud asutused; riiklikud organisatsioonid; valitsusvälised organisatsioonid; mittetulundusühingud ja sihtasutused</w:t>
      </w:r>
      <w:r w:rsidR="00334987">
        <w:rPr>
          <w:rFonts w:ascii="Times New Roman" w:hAnsi="Times New Roman" w:cs="Times New Roman"/>
          <w:sz w:val="24"/>
          <w:szCs w:val="24"/>
        </w:rPr>
        <w:t>.</w:t>
      </w:r>
    </w:p>
    <w:sectPr w:rsidR="00FC1E2F" w:rsidSect="00561DF6">
      <w:footerReference w:type="default" r:id="rId3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9439F" w14:textId="77777777" w:rsidR="00BE40F6" w:rsidRDefault="00BE40F6" w:rsidP="008F1D54">
      <w:pPr>
        <w:spacing w:after="0" w:line="240" w:lineRule="auto"/>
      </w:pPr>
      <w:r>
        <w:separator/>
      </w:r>
    </w:p>
  </w:endnote>
  <w:endnote w:type="continuationSeparator" w:id="0">
    <w:p w14:paraId="53550CE3" w14:textId="77777777" w:rsidR="00BE40F6" w:rsidRDefault="00BE40F6" w:rsidP="008F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91210440"/>
      <w:docPartObj>
        <w:docPartGallery w:val="Page Numbers (Bottom of Page)"/>
        <w:docPartUnique/>
      </w:docPartObj>
    </w:sdtPr>
    <w:sdtEndPr/>
    <w:sdtContent>
      <w:p w14:paraId="6BC1E345" w14:textId="03DE8A05" w:rsidR="00483A9D" w:rsidRPr="00822610" w:rsidRDefault="00483A9D">
        <w:pPr>
          <w:pStyle w:val="Footer"/>
          <w:jc w:val="right"/>
          <w:rPr>
            <w:rFonts w:ascii="Times New Roman" w:hAnsi="Times New Roman" w:cs="Times New Roman"/>
            <w:sz w:val="24"/>
            <w:szCs w:val="24"/>
          </w:rPr>
        </w:pPr>
        <w:r w:rsidRPr="00822610">
          <w:rPr>
            <w:rFonts w:ascii="Times New Roman" w:hAnsi="Times New Roman" w:cs="Times New Roman"/>
            <w:sz w:val="24"/>
            <w:szCs w:val="24"/>
          </w:rPr>
          <w:fldChar w:fldCharType="begin"/>
        </w:r>
        <w:r w:rsidRPr="00822610">
          <w:rPr>
            <w:rFonts w:ascii="Times New Roman" w:hAnsi="Times New Roman" w:cs="Times New Roman"/>
            <w:sz w:val="24"/>
            <w:szCs w:val="24"/>
          </w:rPr>
          <w:instrText>PAGE   \* MERGEFORMAT</w:instrText>
        </w:r>
        <w:r w:rsidRPr="00822610">
          <w:rPr>
            <w:rFonts w:ascii="Times New Roman" w:hAnsi="Times New Roman" w:cs="Times New Roman"/>
            <w:sz w:val="24"/>
            <w:szCs w:val="24"/>
          </w:rPr>
          <w:fldChar w:fldCharType="separate"/>
        </w:r>
        <w:r w:rsidR="00CE2F15">
          <w:rPr>
            <w:rFonts w:ascii="Times New Roman" w:hAnsi="Times New Roman" w:cs="Times New Roman"/>
            <w:noProof/>
            <w:sz w:val="24"/>
            <w:szCs w:val="24"/>
          </w:rPr>
          <w:t>20</w:t>
        </w:r>
        <w:r w:rsidRPr="00822610">
          <w:rPr>
            <w:rFonts w:ascii="Times New Roman" w:hAnsi="Times New Roman" w:cs="Times New Roman"/>
            <w:sz w:val="24"/>
            <w:szCs w:val="24"/>
          </w:rPr>
          <w:fldChar w:fldCharType="end"/>
        </w:r>
      </w:p>
    </w:sdtContent>
  </w:sdt>
  <w:p w14:paraId="0838AF1A" w14:textId="5DFFC45F" w:rsidR="00483A9D" w:rsidRPr="00822610" w:rsidRDefault="00483A9D" w:rsidP="00822610">
    <w:pPr>
      <w:pStyle w:val="Footer"/>
      <w:tabs>
        <w:tab w:val="clear" w:pos="4536"/>
        <w:tab w:val="clear" w:pos="9072"/>
        <w:tab w:val="left" w:pos="1245"/>
      </w:tabs>
      <w:rPr>
        <w:rFonts w:ascii="Times New Roman" w:hAnsi="Times New Roman" w:cs="Times New Roman"/>
        <w:sz w:val="24"/>
        <w:szCs w:val="24"/>
      </w:rPr>
    </w:pPr>
    <w:r w:rsidRPr="00822610">
      <w:rPr>
        <w:rFonts w:ascii="Times New Roman" w:hAnsi="Times New Roman" w:cs="Times New Roman"/>
        <w:sz w:val="24"/>
        <w:szCs w:val="24"/>
      </w:rPr>
      <w:tab/>
    </w:r>
  </w:p>
  <w:p w14:paraId="01A2349E" w14:textId="77777777" w:rsidR="00483A9D" w:rsidRPr="00822610" w:rsidRDefault="00483A9D">
    <w:pPr>
      <w:rPr>
        <w:rFonts w:ascii="Times New Roman" w:hAnsi="Times New Roman" w:cs="Times New Roman"/>
        <w:sz w:val="24"/>
        <w:szCs w:val="24"/>
      </w:rPr>
    </w:pPr>
  </w:p>
  <w:p w14:paraId="46C93F68" w14:textId="77777777" w:rsidR="00483A9D" w:rsidRPr="00822610" w:rsidRDefault="00483A9D">
    <w:pP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7C8E1" w14:textId="77777777" w:rsidR="00BE40F6" w:rsidRDefault="00BE40F6" w:rsidP="008F1D54">
      <w:pPr>
        <w:spacing w:after="0" w:line="240" w:lineRule="auto"/>
      </w:pPr>
      <w:r>
        <w:separator/>
      </w:r>
    </w:p>
  </w:footnote>
  <w:footnote w:type="continuationSeparator" w:id="0">
    <w:p w14:paraId="0D3DC50D" w14:textId="77777777" w:rsidR="00BE40F6" w:rsidRDefault="00BE40F6" w:rsidP="008F1D54">
      <w:pPr>
        <w:spacing w:after="0" w:line="240" w:lineRule="auto"/>
      </w:pPr>
      <w:r>
        <w:continuationSeparator/>
      </w:r>
    </w:p>
  </w:footnote>
  <w:footnote w:id="1">
    <w:p w14:paraId="2527C4A0" w14:textId="0D5A8A64" w:rsidR="00483A9D" w:rsidRPr="00C86AE0" w:rsidRDefault="00483A9D" w:rsidP="00C86AE0">
      <w:pPr>
        <w:pStyle w:val="Default"/>
        <w:rPr>
          <w:lang w:val="et-EE"/>
          <w14:ligatures w14:val="none"/>
        </w:rPr>
      </w:pPr>
      <w:r>
        <w:rPr>
          <w:rStyle w:val="FootnoteReference"/>
        </w:rPr>
        <w:footnoteRef/>
      </w:r>
      <w:r>
        <w:t xml:space="preserve"> </w:t>
      </w:r>
      <w:r w:rsidRPr="007F040A">
        <w:rPr>
          <w14:ligatures w14:val="none"/>
        </w:rPr>
        <w:t xml:space="preserve">Õiguskantsleri aruandeperiood hõlmab ajavahemikku 1. septembrist kuni 31. augustini.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02D3"/>
    <w:multiLevelType w:val="hybridMultilevel"/>
    <w:tmpl w:val="F0F4557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C930611"/>
    <w:multiLevelType w:val="hybridMultilevel"/>
    <w:tmpl w:val="F0B4B164"/>
    <w:lvl w:ilvl="0" w:tplc="DEFACE08">
      <w:start w:val="1"/>
      <w:numFmt w:val="decimal"/>
      <w:lvlText w:val="%1."/>
      <w:lvlJc w:val="left"/>
      <w:pPr>
        <w:ind w:left="1370" w:hanging="644"/>
      </w:pPr>
      <w:rPr>
        <w:rFonts w:ascii="Times New Roman" w:eastAsia="Times New Roman" w:hAnsi="Times New Roman" w:cs="Times New Roman" w:hint="default"/>
        <w:b/>
        <w:bCs/>
        <w:spacing w:val="-4"/>
        <w:w w:val="100"/>
        <w:sz w:val="24"/>
        <w:szCs w:val="24"/>
        <w:lang w:val="et-EE" w:eastAsia="et-EE" w:bidi="et-EE"/>
      </w:rPr>
    </w:lvl>
    <w:lvl w:ilvl="1" w:tplc="98D0F848">
      <w:numFmt w:val="bullet"/>
      <w:lvlText w:val="•"/>
      <w:lvlJc w:val="left"/>
      <w:pPr>
        <w:ind w:left="2246" w:hanging="644"/>
      </w:pPr>
      <w:rPr>
        <w:rFonts w:hint="default"/>
        <w:lang w:val="et-EE" w:eastAsia="et-EE" w:bidi="et-EE"/>
      </w:rPr>
    </w:lvl>
    <w:lvl w:ilvl="2" w:tplc="71E0099C">
      <w:numFmt w:val="bullet"/>
      <w:lvlText w:val="•"/>
      <w:lvlJc w:val="left"/>
      <w:pPr>
        <w:ind w:left="3113" w:hanging="644"/>
      </w:pPr>
      <w:rPr>
        <w:rFonts w:hint="default"/>
        <w:lang w:val="et-EE" w:eastAsia="et-EE" w:bidi="et-EE"/>
      </w:rPr>
    </w:lvl>
    <w:lvl w:ilvl="3" w:tplc="F0E8BB9E">
      <w:numFmt w:val="bullet"/>
      <w:lvlText w:val="•"/>
      <w:lvlJc w:val="left"/>
      <w:pPr>
        <w:ind w:left="3979" w:hanging="644"/>
      </w:pPr>
      <w:rPr>
        <w:rFonts w:hint="default"/>
        <w:lang w:val="et-EE" w:eastAsia="et-EE" w:bidi="et-EE"/>
      </w:rPr>
    </w:lvl>
    <w:lvl w:ilvl="4" w:tplc="3E2802A0">
      <w:numFmt w:val="bullet"/>
      <w:lvlText w:val="•"/>
      <w:lvlJc w:val="left"/>
      <w:pPr>
        <w:ind w:left="4846" w:hanging="644"/>
      </w:pPr>
      <w:rPr>
        <w:rFonts w:hint="default"/>
        <w:lang w:val="et-EE" w:eastAsia="et-EE" w:bidi="et-EE"/>
      </w:rPr>
    </w:lvl>
    <w:lvl w:ilvl="5" w:tplc="FF8AE42C">
      <w:numFmt w:val="bullet"/>
      <w:lvlText w:val="•"/>
      <w:lvlJc w:val="left"/>
      <w:pPr>
        <w:ind w:left="5713" w:hanging="644"/>
      </w:pPr>
      <w:rPr>
        <w:rFonts w:hint="default"/>
        <w:lang w:val="et-EE" w:eastAsia="et-EE" w:bidi="et-EE"/>
      </w:rPr>
    </w:lvl>
    <w:lvl w:ilvl="6" w:tplc="0282B22C">
      <w:numFmt w:val="bullet"/>
      <w:lvlText w:val="•"/>
      <w:lvlJc w:val="left"/>
      <w:pPr>
        <w:ind w:left="6579" w:hanging="644"/>
      </w:pPr>
      <w:rPr>
        <w:rFonts w:hint="default"/>
        <w:lang w:val="et-EE" w:eastAsia="et-EE" w:bidi="et-EE"/>
      </w:rPr>
    </w:lvl>
    <w:lvl w:ilvl="7" w:tplc="EDDA8B24">
      <w:numFmt w:val="bullet"/>
      <w:lvlText w:val="•"/>
      <w:lvlJc w:val="left"/>
      <w:pPr>
        <w:ind w:left="7446" w:hanging="644"/>
      </w:pPr>
      <w:rPr>
        <w:rFonts w:hint="default"/>
        <w:lang w:val="et-EE" w:eastAsia="et-EE" w:bidi="et-EE"/>
      </w:rPr>
    </w:lvl>
    <w:lvl w:ilvl="8" w:tplc="49D00A32">
      <w:numFmt w:val="bullet"/>
      <w:lvlText w:val="•"/>
      <w:lvlJc w:val="left"/>
      <w:pPr>
        <w:ind w:left="8313" w:hanging="644"/>
      </w:pPr>
      <w:rPr>
        <w:rFonts w:hint="default"/>
        <w:lang w:val="et-EE" w:eastAsia="et-EE" w:bidi="et-EE"/>
      </w:rPr>
    </w:lvl>
  </w:abstractNum>
  <w:abstractNum w:abstractNumId="2" w15:restartNumberingAfterBreak="0">
    <w:nsid w:val="2E023261"/>
    <w:multiLevelType w:val="hybridMultilevel"/>
    <w:tmpl w:val="9F68F90A"/>
    <w:lvl w:ilvl="0" w:tplc="685856F0">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37767489"/>
    <w:multiLevelType w:val="hybridMultilevel"/>
    <w:tmpl w:val="1890C3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E541FFB"/>
    <w:multiLevelType w:val="hybridMultilevel"/>
    <w:tmpl w:val="2F90F8D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61DB4C43"/>
    <w:multiLevelType w:val="hybridMultilevel"/>
    <w:tmpl w:val="3F30A2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AC41C9C"/>
    <w:multiLevelType w:val="hybridMultilevel"/>
    <w:tmpl w:val="A7B6A0A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78651465"/>
    <w:multiLevelType w:val="hybridMultilevel"/>
    <w:tmpl w:val="AA3A16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7"/>
  </w:num>
  <w:num w:numId="7">
    <w:abstractNumId w:val="6"/>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5E"/>
    <w:rsid w:val="00002873"/>
    <w:rsid w:val="000056EA"/>
    <w:rsid w:val="000136DF"/>
    <w:rsid w:val="00015598"/>
    <w:rsid w:val="00020CCF"/>
    <w:rsid w:val="000254F2"/>
    <w:rsid w:val="0003208A"/>
    <w:rsid w:val="00033DFA"/>
    <w:rsid w:val="00035016"/>
    <w:rsid w:val="00045F9F"/>
    <w:rsid w:val="0004634E"/>
    <w:rsid w:val="00054413"/>
    <w:rsid w:val="00054EF0"/>
    <w:rsid w:val="000619D3"/>
    <w:rsid w:val="000779A0"/>
    <w:rsid w:val="00083D9E"/>
    <w:rsid w:val="0008511D"/>
    <w:rsid w:val="00091D95"/>
    <w:rsid w:val="00092E8A"/>
    <w:rsid w:val="00095245"/>
    <w:rsid w:val="00097B80"/>
    <w:rsid w:val="000A1529"/>
    <w:rsid w:val="000A4054"/>
    <w:rsid w:val="000B6BC8"/>
    <w:rsid w:val="000C69AC"/>
    <w:rsid w:val="000D075E"/>
    <w:rsid w:val="000D3B2A"/>
    <w:rsid w:val="000D3FFF"/>
    <w:rsid w:val="000D4A38"/>
    <w:rsid w:val="000F35CA"/>
    <w:rsid w:val="000F59C3"/>
    <w:rsid w:val="000F68D8"/>
    <w:rsid w:val="00100E50"/>
    <w:rsid w:val="001024B5"/>
    <w:rsid w:val="00102E12"/>
    <w:rsid w:val="00103D0F"/>
    <w:rsid w:val="00107346"/>
    <w:rsid w:val="00120290"/>
    <w:rsid w:val="00120796"/>
    <w:rsid w:val="00120B1C"/>
    <w:rsid w:val="00122752"/>
    <w:rsid w:val="00123A0F"/>
    <w:rsid w:val="001302C5"/>
    <w:rsid w:val="00132814"/>
    <w:rsid w:val="00132BEC"/>
    <w:rsid w:val="0013699F"/>
    <w:rsid w:val="00136DBE"/>
    <w:rsid w:val="0014197F"/>
    <w:rsid w:val="00156770"/>
    <w:rsid w:val="00173E8E"/>
    <w:rsid w:val="00174BD6"/>
    <w:rsid w:val="00175D97"/>
    <w:rsid w:val="00176DA9"/>
    <w:rsid w:val="001940D8"/>
    <w:rsid w:val="00197230"/>
    <w:rsid w:val="001A3127"/>
    <w:rsid w:val="001A4D08"/>
    <w:rsid w:val="001C32E7"/>
    <w:rsid w:val="001C3A1C"/>
    <w:rsid w:val="001C5A87"/>
    <w:rsid w:val="001C5E61"/>
    <w:rsid w:val="001D3681"/>
    <w:rsid w:val="001E600B"/>
    <w:rsid w:val="001F0083"/>
    <w:rsid w:val="001F17C7"/>
    <w:rsid w:val="001F429E"/>
    <w:rsid w:val="001F53A9"/>
    <w:rsid w:val="00206B77"/>
    <w:rsid w:val="002122A5"/>
    <w:rsid w:val="00212F02"/>
    <w:rsid w:val="00224694"/>
    <w:rsid w:val="0024443B"/>
    <w:rsid w:val="00265798"/>
    <w:rsid w:val="00271787"/>
    <w:rsid w:val="002761E9"/>
    <w:rsid w:val="0028489D"/>
    <w:rsid w:val="002A001C"/>
    <w:rsid w:val="002B3FB8"/>
    <w:rsid w:val="002B5F69"/>
    <w:rsid w:val="002B73CD"/>
    <w:rsid w:val="002C2011"/>
    <w:rsid w:val="002C33CC"/>
    <w:rsid w:val="002C6E58"/>
    <w:rsid w:val="002C6F97"/>
    <w:rsid w:val="002F7CC9"/>
    <w:rsid w:val="002F7D0C"/>
    <w:rsid w:val="00303DAD"/>
    <w:rsid w:val="00306587"/>
    <w:rsid w:val="00306D50"/>
    <w:rsid w:val="00307B55"/>
    <w:rsid w:val="00307F46"/>
    <w:rsid w:val="00313743"/>
    <w:rsid w:val="00313F11"/>
    <w:rsid w:val="00314715"/>
    <w:rsid w:val="00314D03"/>
    <w:rsid w:val="003203E9"/>
    <w:rsid w:val="00322D81"/>
    <w:rsid w:val="0032504C"/>
    <w:rsid w:val="00327353"/>
    <w:rsid w:val="003342C2"/>
    <w:rsid w:val="00334987"/>
    <w:rsid w:val="003518B5"/>
    <w:rsid w:val="003548F5"/>
    <w:rsid w:val="00357F52"/>
    <w:rsid w:val="00361960"/>
    <w:rsid w:val="0036486D"/>
    <w:rsid w:val="00370D29"/>
    <w:rsid w:val="003769F2"/>
    <w:rsid w:val="00380C41"/>
    <w:rsid w:val="00383C07"/>
    <w:rsid w:val="00396E96"/>
    <w:rsid w:val="00397D3D"/>
    <w:rsid w:val="003A04C7"/>
    <w:rsid w:val="003A7112"/>
    <w:rsid w:val="003B64A9"/>
    <w:rsid w:val="003C0D1D"/>
    <w:rsid w:val="003C2CE0"/>
    <w:rsid w:val="003C6B00"/>
    <w:rsid w:val="003C6F29"/>
    <w:rsid w:val="003D32C5"/>
    <w:rsid w:val="003D6783"/>
    <w:rsid w:val="003E1E64"/>
    <w:rsid w:val="003E6EB9"/>
    <w:rsid w:val="003E7CE9"/>
    <w:rsid w:val="003F09C2"/>
    <w:rsid w:val="003F0E3E"/>
    <w:rsid w:val="004011B8"/>
    <w:rsid w:val="004077AA"/>
    <w:rsid w:val="00411FFD"/>
    <w:rsid w:val="004128A0"/>
    <w:rsid w:val="00412CA5"/>
    <w:rsid w:val="004146C6"/>
    <w:rsid w:val="00414FBC"/>
    <w:rsid w:val="00415DAE"/>
    <w:rsid w:val="004250AD"/>
    <w:rsid w:val="004341D0"/>
    <w:rsid w:val="00434BCE"/>
    <w:rsid w:val="00443A61"/>
    <w:rsid w:val="00447021"/>
    <w:rsid w:val="00453405"/>
    <w:rsid w:val="004558DB"/>
    <w:rsid w:val="00464C4D"/>
    <w:rsid w:val="004755A5"/>
    <w:rsid w:val="00481D9F"/>
    <w:rsid w:val="00483A9D"/>
    <w:rsid w:val="00492E25"/>
    <w:rsid w:val="004A50F0"/>
    <w:rsid w:val="004B6182"/>
    <w:rsid w:val="004B675C"/>
    <w:rsid w:val="004C4750"/>
    <w:rsid w:val="004D4EA0"/>
    <w:rsid w:val="004D5223"/>
    <w:rsid w:val="004E15C9"/>
    <w:rsid w:val="004E43BB"/>
    <w:rsid w:val="004F19BD"/>
    <w:rsid w:val="004F4658"/>
    <w:rsid w:val="00505F87"/>
    <w:rsid w:val="00512BB8"/>
    <w:rsid w:val="0051588E"/>
    <w:rsid w:val="0051664E"/>
    <w:rsid w:val="00524048"/>
    <w:rsid w:val="00533B9B"/>
    <w:rsid w:val="00534E59"/>
    <w:rsid w:val="0054578F"/>
    <w:rsid w:val="00551A2D"/>
    <w:rsid w:val="005527EA"/>
    <w:rsid w:val="00561B9B"/>
    <w:rsid w:val="00561DF6"/>
    <w:rsid w:val="00562595"/>
    <w:rsid w:val="0056284A"/>
    <w:rsid w:val="00565D73"/>
    <w:rsid w:val="00580D3E"/>
    <w:rsid w:val="00584FA6"/>
    <w:rsid w:val="00592C25"/>
    <w:rsid w:val="005951CB"/>
    <w:rsid w:val="005B2527"/>
    <w:rsid w:val="005B6901"/>
    <w:rsid w:val="005B74D0"/>
    <w:rsid w:val="005C0052"/>
    <w:rsid w:val="005C4FA8"/>
    <w:rsid w:val="005D1D0F"/>
    <w:rsid w:val="005D3210"/>
    <w:rsid w:val="005D33C3"/>
    <w:rsid w:val="005D33FA"/>
    <w:rsid w:val="005D4438"/>
    <w:rsid w:val="005E79BD"/>
    <w:rsid w:val="005F4768"/>
    <w:rsid w:val="005F7658"/>
    <w:rsid w:val="00611946"/>
    <w:rsid w:val="0062212A"/>
    <w:rsid w:val="00630A0E"/>
    <w:rsid w:val="00637FF6"/>
    <w:rsid w:val="006468CE"/>
    <w:rsid w:val="00651871"/>
    <w:rsid w:val="00653131"/>
    <w:rsid w:val="00654BA4"/>
    <w:rsid w:val="00662CB7"/>
    <w:rsid w:val="00663887"/>
    <w:rsid w:val="00663E4C"/>
    <w:rsid w:val="00663E7E"/>
    <w:rsid w:val="00664835"/>
    <w:rsid w:val="00675A92"/>
    <w:rsid w:val="00680AD9"/>
    <w:rsid w:val="00682403"/>
    <w:rsid w:val="00684D3C"/>
    <w:rsid w:val="006A31DB"/>
    <w:rsid w:val="006A431C"/>
    <w:rsid w:val="006A4646"/>
    <w:rsid w:val="006B3324"/>
    <w:rsid w:val="006B3DD2"/>
    <w:rsid w:val="006B49EE"/>
    <w:rsid w:val="006B5540"/>
    <w:rsid w:val="006C09BC"/>
    <w:rsid w:val="006F32D9"/>
    <w:rsid w:val="00700C2A"/>
    <w:rsid w:val="007039DA"/>
    <w:rsid w:val="00704DB7"/>
    <w:rsid w:val="007102FB"/>
    <w:rsid w:val="007202E2"/>
    <w:rsid w:val="00721A0E"/>
    <w:rsid w:val="00730E35"/>
    <w:rsid w:val="00731AFD"/>
    <w:rsid w:val="00737B64"/>
    <w:rsid w:val="00744F82"/>
    <w:rsid w:val="0075046C"/>
    <w:rsid w:val="007608BA"/>
    <w:rsid w:val="00764D9E"/>
    <w:rsid w:val="007668CF"/>
    <w:rsid w:val="0077107E"/>
    <w:rsid w:val="00772A25"/>
    <w:rsid w:val="007820B0"/>
    <w:rsid w:val="00782E32"/>
    <w:rsid w:val="00785FE5"/>
    <w:rsid w:val="00786AA6"/>
    <w:rsid w:val="00794D64"/>
    <w:rsid w:val="00795863"/>
    <w:rsid w:val="00795C06"/>
    <w:rsid w:val="007A02D7"/>
    <w:rsid w:val="007A0987"/>
    <w:rsid w:val="007B68EF"/>
    <w:rsid w:val="007C2E07"/>
    <w:rsid w:val="007C71A0"/>
    <w:rsid w:val="007D27C8"/>
    <w:rsid w:val="007E2707"/>
    <w:rsid w:val="007E6C5B"/>
    <w:rsid w:val="007F040A"/>
    <w:rsid w:val="007F0659"/>
    <w:rsid w:val="007F088C"/>
    <w:rsid w:val="007F3600"/>
    <w:rsid w:val="00801EA9"/>
    <w:rsid w:val="00804165"/>
    <w:rsid w:val="00814318"/>
    <w:rsid w:val="00815A82"/>
    <w:rsid w:val="00822610"/>
    <w:rsid w:val="0082377A"/>
    <w:rsid w:val="008261CA"/>
    <w:rsid w:val="008273F5"/>
    <w:rsid w:val="00845B89"/>
    <w:rsid w:val="00853D45"/>
    <w:rsid w:val="00862F6D"/>
    <w:rsid w:val="00863E77"/>
    <w:rsid w:val="00871CF8"/>
    <w:rsid w:val="008839EA"/>
    <w:rsid w:val="0088597F"/>
    <w:rsid w:val="0088735F"/>
    <w:rsid w:val="008A1640"/>
    <w:rsid w:val="008A5633"/>
    <w:rsid w:val="008B016F"/>
    <w:rsid w:val="008B047E"/>
    <w:rsid w:val="008B1022"/>
    <w:rsid w:val="008B4839"/>
    <w:rsid w:val="008C2E45"/>
    <w:rsid w:val="008D05A5"/>
    <w:rsid w:val="008D1C7C"/>
    <w:rsid w:val="008D39D4"/>
    <w:rsid w:val="008E024E"/>
    <w:rsid w:val="008F04A6"/>
    <w:rsid w:val="008F0B44"/>
    <w:rsid w:val="008F1A50"/>
    <w:rsid w:val="008F1D54"/>
    <w:rsid w:val="008F2BD0"/>
    <w:rsid w:val="008F3303"/>
    <w:rsid w:val="008F4292"/>
    <w:rsid w:val="008F51AC"/>
    <w:rsid w:val="0090420C"/>
    <w:rsid w:val="00906C9A"/>
    <w:rsid w:val="00910083"/>
    <w:rsid w:val="009138BE"/>
    <w:rsid w:val="00915D5E"/>
    <w:rsid w:val="00917F7B"/>
    <w:rsid w:val="00923B70"/>
    <w:rsid w:val="00927160"/>
    <w:rsid w:val="0093796D"/>
    <w:rsid w:val="00946A36"/>
    <w:rsid w:val="009626BB"/>
    <w:rsid w:val="0096305C"/>
    <w:rsid w:val="00970881"/>
    <w:rsid w:val="00970F65"/>
    <w:rsid w:val="0097372A"/>
    <w:rsid w:val="00981EDF"/>
    <w:rsid w:val="009839D2"/>
    <w:rsid w:val="0098643A"/>
    <w:rsid w:val="00987725"/>
    <w:rsid w:val="00991EC0"/>
    <w:rsid w:val="0099447A"/>
    <w:rsid w:val="00996596"/>
    <w:rsid w:val="009A0329"/>
    <w:rsid w:val="009A3BA3"/>
    <w:rsid w:val="009A50EE"/>
    <w:rsid w:val="009A6DC0"/>
    <w:rsid w:val="009A790E"/>
    <w:rsid w:val="009B0107"/>
    <w:rsid w:val="009B289D"/>
    <w:rsid w:val="009B34B3"/>
    <w:rsid w:val="009B5AF1"/>
    <w:rsid w:val="009C6DD7"/>
    <w:rsid w:val="009D2C21"/>
    <w:rsid w:val="009D46DD"/>
    <w:rsid w:val="009F1F78"/>
    <w:rsid w:val="009F3877"/>
    <w:rsid w:val="009F3B91"/>
    <w:rsid w:val="009F4859"/>
    <w:rsid w:val="00A02399"/>
    <w:rsid w:val="00A17070"/>
    <w:rsid w:val="00A358AC"/>
    <w:rsid w:val="00A35E86"/>
    <w:rsid w:val="00A37052"/>
    <w:rsid w:val="00A468B2"/>
    <w:rsid w:val="00A53DF5"/>
    <w:rsid w:val="00A5423D"/>
    <w:rsid w:val="00A73C74"/>
    <w:rsid w:val="00A959DB"/>
    <w:rsid w:val="00A95C60"/>
    <w:rsid w:val="00A95D58"/>
    <w:rsid w:val="00AA05C3"/>
    <w:rsid w:val="00AA3C70"/>
    <w:rsid w:val="00AB15DD"/>
    <w:rsid w:val="00AC6E33"/>
    <w:rsid w:val="00AC73E7"/>
    <w:rsid w:val="00AD0517"/>
    <w:rsid w:val="00AD0723"/>
    <w:rsid w:val="00AF340F"/>
    <w:rsid w:val="00AF5517"/>
    <w:rsid w:val="00B016FE"/>
    <w:rsid w:val="00B01EC7"/>
    <w:rsid w:val="00B037A9"/>
    <w:rsid w:val="00B05F36"/>
    <w:rsid w:val="00B15E36"/>
    <w:rsid w:val="00B21594"/>
    <w:rsid w:val="00B23DB9"/>
    <w:rsid w:val="00B241E0"/>
    <w:rsid w:val="00B26BB3"/>
    <w:rsid w:val="00B2774C"/>
    <w:rsid w:val="00B27940"/>
    <w:rsid w:val="00B303C7"/>
    <w:rsid w:val="00B32E36"/>
    <w:rsid w:val="00B36408"/>
    <w:rsid w:val="00B415CA"/>
    <w:rsid w:val="00B453A1"/>
    <w:rsid w:val="00B514A4"/>
    <w:rsid w:val="00B57319"/>
    <w:rsid w:val="00B57DCE"/>
    <w:rsid w:val="00B846B0"/>
    <w:rsid w:val="00B84B0D"/>
    <w:rsid w:val="00B933C8"/>
    <w:rsid w:val="00BA5F6F"/>
    <w:rsid w:val="00BA7D53"/>
    <w:rsid w:val="00BB57F3"/>
    <w:rsid w:val="00BC02FD"/>
    <w:rsid w:val="00BC0849"/>
    <w:rsid w:val="00BC28EB"/>
    <w:rsid w:val="00BE1D84"/>
    <w:rsid w:val="00BE1E89"/>
    <w:rsid w:val="00BE2262"/>
    <w:rsid w:val="00BE40F6"/>
    <w:rsid w:val="00BF784A"/>
    <w:rsid w:val="00C04117"/>
    <w:rsid w:val="00C14882"/>
    <w:rsid w:val="00C206FD"/>
    <w:rsid w:val="00C250D4"/>
    <w:rsid w:val="00C2643F"/>
    <w:rsid w:val="00C36C47"/>
    <w:rsid w:val="00C37722"/>
    <w:rsid w:val="00C4095F"/>
    <w:rsid w:val="00C62D75"/>
    <w:rsid w:val="00C63781"/>
    <w:rsid w:val="00C66F85"/>
    <w:rsid w:val="00C750C0"/>
    <w:rsid w:val="00C804CA"/>
    <w:rsid w:val="00C81F1E"/>
    <w:rsid w:val="00C8215A"/>
    <w:rsid w:val="00C824AB"/>
    <w:rsid w:val="00C86AE0"/>
    <w:rsid w:val="00C92F55"/>
    <w:rsid w:val="00C933E7"/>
    <w:rsid w:val="00CA4482"/>
    <w:rsid w:val="00CA4F60"/>
    <w:rsid w:val="00CA5FF3"/>
    <w:rsid w:val="00CA6A09"/>
    <w:rsid w:val="00CA7158"/>
    <w:rsid w:val="00CA7E61"/>
    <w:rsid w:val="00CB18F9"/>
    <w:rsid w:val="00CB4AFB"/>
    <w:rsid w:val="00CC4215"/>
    <w:rsid w:val="00CC5EE8"/>
    <w:rsid w:val="00CC69C4"/>
    <w:rsid w:val="00CD1B14"/>
    <w:rsid w:val="00CD2257"/>
    <w:rsid w:val="00CD466B"/>
    <w:rsid w:val="00CD5645"/>
    <w:rsid w:val="00CD5CB1"/>
    <w:rsid w:val="00CE2F15"/>
    <w:rsid w:val="00CE5A4A"/>
    <w:rsid w:val="00CF075A"/>
    <w:rsid w:val="00CF110E"/>
    <w:rsid w:val="00D00F04"/>
    <w:rsid w:val="00D02742"/>
    <w:rsid w:val="00D0294C"/>
    <w:rsid w:val="00D0522C"/>
    <w:rsid w:val="00D053E7"/>
    <w:rsid w:val="00D05D43"/>
    <w:rsid w:val="00D2404B"/>
    <w:rsid w:val="00D3052E"/>
    <w:rsid w:val="00D31413"/>
    <w:rsid w:val="00D323F1"/>
    <w:rsid w:val="00D347C1"/>
    <w:rsid w:val="00D36E84"/>
    <w:rsid w:val="00D43E9D"/>
    <w:rsid w:val="00D461A3"/>
    <w:rsid w:val="00D471F0"/>
    <w:rsid w:val="00D51BA6"/>
    <w:rsid w:val="00D53369"/>
    <w:rsid w:val="00D54ACC"/>
    <w:rsid w:val="00D64750"/>
    <w:rsid w:val="00D6598F"/>
    <w:rsid w:val="00D741C2"/>
    <w:rsid w:val="00D74253"/>
    <w:rsid w:val="00D74D72"/>
    <w:rsid w:val="00D8388C"/>
    <w:rsid w:val="00D934F2"/>
    <w:rsid w:val="00D96EDA"/>
    <w:rsid w:val="00DA38CA"/>
    <w:rsid w:val="00DA5446"/>
    <w:rsid w:val="00DB1697"/>
    <w:rsid w:val="00DB26AB"/>
    <w:rsid w:val="00DB72D1"/>
    <w:rsid w:val="00DB7AB2"/>
    <w:rsid w:val="00DC10CE"/>
    <w:rsid w:val="00DD11F0"/>
    <w:rsid w:val="00DD1FF9"/>
    <w:rsid w:val="00DD42A5"/>
    <w:rsid w:val="00DD4423"/>
    <w:rsid w:val="00DD44BB"/>
    <w:rsid w:val="00DD45DC"/>
    <w:rsid w:val="00DF091A"/>
    <w:rsid w:val="00DF3989"/>
    <w:rsid w:val="00E0696C"/>
    <w:rsid w:val="00E122B6"/>
    <w:rsid w:val="00E135A2"/>
    <w:rsid w:val="00E1419E"/>
    <w:rsid w:val="00E23E81"/>
    <w:rsid w:val="00E30266"/>
    <w:rsid w:val="00E3238D"/>
    <w:rsid w:val="00E355E3"/>
    <w:rsid w:val="00E379A3"/>
    <w:rsid w:val="00E4024C"/>
    <w:rsid w:val="00E46DEC"/>
    <w:rsid w:val="00E5388B"/>
    <w:rsid w:val="00E60CD9"/>
    <w:rsid w:val="00E6244D"/>
    <w:rsid w:val="00E67678"/>
    <w:rsid w:val="00E7037F"/>
    <w:rsid w:val="00E75E00"/>
    <w:rsid w:val="00E767D0"/>
    <w:rsid w:val="00E76C45"/>
    <w:rsid w:val="00E84E2D"/>
    <w:rsid w:val="00EA302B"/>
    <w:rsid w:val="00EB6C89"/>
    <w:rsid w:val="00EB7498"/>
    <w:rsid w:val="00EC5F84"/>
    <w:rsid w:val="00EC615E"/>
    <w:rsid w:val="00EC7BBE"/>
    <w:rsid w:val="00ED1180"/>
    <w:rsid w:val="00ED244F"/>
    <w:rsid w:val="00ED5FF5"/>
    <w:rsid w:val="00ED6760"/>
    <w:rsid w:val="00EE25ED"/>
    <w:rsid w:val="00EE5418"/>
    <w:rsid w:val="00EF668B"/>
    <w:rsid w:val="00F004ED"/>
    <w:rsid w:val="00F00DE1"/>
    <w:rsid w:val="00F01269"/>
    <w:rsid w:val="00F05EC2"/>
    <w:rsid w:val="00F078A6"/>
    <w:rsid w:val="00F12BD8"/>
    <w:rsid w:val="00F13F14"/>
    <w:rsid w:val="00F21123"/>
    <w:rsid w:val="00F27026"/>
    <w:rsid w:val="00F37DA8"/>
    <w:rsid w:val="00F46F7A"/>
    <w:rsid w:val="00F55111"/>
    <w:rsid w:val="00F662FD"/>
    <w:rsid w:val="00F71C58"/>
    <w:rsid w:val="00F7766D"/>
    <w:rsid w:val="00F832BE"/>
    <w:rsid w:val="00F8626C"/>
    <w:rsid w:val="00F93E98"/>
    <w:rsid w:val="00F93EDD"/>
    <w:rsid w:val="00FA0D7A"/>
    <w:rsid w:val="00FA702F"/>
    <w:rsid w:val="00FB10F0"/>
    <w:rsid w:val="00FB6D76"/>
    <w:rsid w:val="00FB727B"/>
    <w:rsid w:val="00FC1E2F"/>
    <w:rsid w:val="00FD6E44"/>
    <w:rsid w:val="00FE64AA"/>
    <w:rsid w:val="00FF1015"/>
    <w:rsid w:val="00FF4A31"/>
    <w:rsid w:val="00FF5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388E8"/>
  <w15:chartTrackingRefBased/>
  <w15:docId w15:val="{17C22525-0FDA-407E-AA96-35C3BF6D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75E"/>
  </w:style>
  <w:style w:type="paragraph" w:styleId="Heading1">
    <w:name w:val="heading 1"/>
    <w:basedOn w:val="Normal"/>
    <w:link w:val="Heading1Char"/>
    <w:uiPriority w:val="9"/>
    <w:qFormat/>
    <w:rsid w:val="00397D3D"/>
    <w:pPr>
      <w:widowControl w:val="0"/>
      <w:autoSpaceDE w:val="0"/>
      <w:autoSpaceDN w:val="0"/>
      <w:spacing w:after="0" w:line="240" w:lineRule="auto"/>
      <w:ind w:left="100"/>
      <w:outlineLvl w:val="0"/>
    </w:pPr>
    <w:rPr>
      <w:rFonts w:ascii="Verdana" w:eastAsia="Verdana" w:hAnsi="Verdana" w:cs="Verdana"/>
      <w:b/>
      <w:bCs/>
      <w:sz w:val="24"/>
      <w:szCs w:val="24"/>
      <w:lang w:eastAsia="et-EE" w:bidi="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11B"/>
    <w:rPr>
      <w:color w:val="0563C1" w:themeColor="hyperlink"/>
      <w:u w:val="single"/>
    </w:rPr>
  </w:style>
  <w:style w:type="character" w:customStyle="1" w:styleId="ui-provider">
    <w:name w:val="ui-provider"/>
    <w:basedOn w:val="DefaultParagraphFont"/>
    <w:rsid w:val="00FF511B"/>
  </w:style>
  <w:style w:type="paragraph" w:customStyle="1" w:styleId="Default">
    <w:name w:val="Default"/>
    <w:rsid w:val="00FF511B"/>
    <w:pPr>
      <w:autoSpaceDE w:val="0"/>
      <w:autoSpaceDN w:val="0"/>
      <w:adjustRightInd w:val="0"/>
      <w:spacing w:after="0" w:line="240" w:lineRule="auto"/>
    </w:pPr>
    <w:rPr>
      <w:rFonts w:ascii="Times New Roman" w:hAnsi="Times New Roman" w:cs="Times New Roman"/>
      <w:color w:val="000000"/>
      <w:sz w:val="24"/>
      <w:szCs w:val="24"/>
      <w:lang w:val="et"/>
      <w14:ligatures w14:val="standardContextual"/>
    </w:rPr>
  </w:style>
  <w:style w:type="paragraph" w:styleId="FootnoteText">
    <w:name w:val="footnote text"/>
    <w:basedOn w:val="Normal"/>
    <w:link w:val="FootnoteTextChar"/>
    <w:uiPriority w:val="99"/>
    <w:semiHidden/>
    <w:unhideWhenUsed/>
    <w:rsid w:val="008F1D54"/>
    <w:pPr>
      <w:spacing w:after="0" w:line="240" w:lineRule="auto"/>
    </w:pPr>
    <w:rPr>
      <w:rFonts w:ascii="Calibri" w:hAnsi="Calibri" w:cs="Calibri"/>
      <w:sz w:val="20"/>
      <w:szCs w:val="20"/>
      <w14:ligatures w14:val="standardContextual"/>
    </w:rPr>
  </w:style>
  <w:style w:type="character" w:customStyle="1" w:styleId="FootnoteTextChar">
    <w:name w:val="Footnote Text Char"/>
    <w:basedOn w:val="DefaultParagraphFont"/>
    <w:link w:val="FootnoteText"/>
    <w:uiPriority w:val="99"/>
    <w:semiHidden/>
    <w:rsid w:val="008F1D54"/>
    <w:rPr>
      <w:rFonts w:ascii="Calibri" w:hAnsi="Calibri" w:cs="Calibri"/>
      <w:sz w:val="20"/>
      <w:szCs w:val="20"/>
      <w14:ligatures w14:val="standardContextual"/>
    </w:rPr>
  </w:style>
  <w:style w:type="character" w:styleId="FootnoteReference">
    <w:name w:val="footnote reference"/>
    <w:basedOn w:val="DefaultParagraphFont"/>
    <w:uiPriority w:val="99"/>
    <w:semiHidden/>
    <w:unhideWhenUsed/>
    <w:rsid w:val="008F1D54"/>
    <w:rPr>
      <w:vertAlign w:val="superscript"/>
    </w:rPr>
  </w:style>
  <w:style w:type="paragraph" w:styleId="Header">
    <w:name w:val="header"/>
    <w:basedOn w:val="Normal"/>
    <w:link w:val="HeaderChar"/>
    <w:uiPriority w:val="99"/>
    <w:unhideWhenUsed/>
    <w:rsid w:val="00412C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2CA5"/>
  </w:style>
  <w:style w:type="paragraph" w:styleId="Footer">
    <w:name w:val="footer"/>
    <w:basedOn w:val="Normal"/>
    <w:link w:val="FooterChar"/>
    <w:uiPriority w:val="99"/>
    <w:unhideWhenUsed/>
    <w:rsid w:val="00412C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2CA5"/>
  </w:style>
  <w:style w:type="paragraph" w:styleId="NormalWeb">
    <w:name w:val="Normal (Web)"/>
    <w:basedOn w:val="Normal"/>
    <w:uiPriority w:val="99"/>
    <w:unhideWhenUsed/>
    <w:rsid w:val="00C92F55"/>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630A0E"/>
    <w:pPr>
      <w:ind w:left="720"/>
      <w:contextualSpacing/>
    </w:pPr>
  </w:style>
  <w:style w:type="paragraph" w:styleId="BodyText">
    <w:name w:val="Body Text"/>
    <w:basedOn w:val="Normal"/>
    <w:link w:val="BodyTextChar"/>
    <w:uiPriority w:val="1"/>
    <w:qFormat/>
    <w:rsid w:val="000D3FFF"/>
    <w:pPr>
      <w:widowControl w:val="0"/>
      <w:autoSpaceDE w:val="0"/>
      <w:autoSpaceDN w:val="0"/>
      <w:spacing w:after="0" w:line="240" w:lineRule="auto"/>
      <w:ind w:left="1617"/>
      <w:jc w:val="both"/>
    </w:pPr>
    <w:rPr>
      <w:rFonts w:ascii="Times New Roman" w:eastAsia="Times New Roman" w:hAnsi="Times New Roman" w:cs="Times New Roman"/>
      <w:sz w:val="24"/>
      <w:szCs w:val="24"/>
      <w:lang w:eastAsia="et-EE" w:bidi="et-EE"/>
    </w:rPr>
  </w:style>
  <w:style w:type="character" w:customStyle="1" w:styleId="BodyTextChar">
    <w:name w:val="Body Text Char"/>
    <w:basedOn w:val="DefaultParagraphFont"/>
    <w:link w:val="BodyText"/>
    <w:uiPriority w:val="1"/>
    <w:rsid w:val="000D3FFF"/>
    <w:rPr>
      <w:rFonts w:ascii="Times New Roman" w:eastAsia="Times New Roman" w:hAnsi="Times New Roman" w:cs="Times New Roman"/>
      <w:sz w:val="24"/>
      <w:szCs w:val="24"/>
      <w:lang w:eastAsia="et-EE" w:bidi="et-EE"/>
    </w:rPr>
  </w:style>
  <w:style w:type="character" w:customStyle="1" w:styleId="Heading1Char">
    <w:name w:val="Heading 1 Char"/>
    <w:basedOn w:val="DefaultParagraphFont"/>
    <w:link w:val="Heading1"/>
    <w:uiPriority w:val="9"/>
    <w:rsid w:val="00397D3D"/>
    <w:rPr>
      <w:rFonts w:ascii="Verdana" w:eastAsia="Verdana" w:hAnsi="Verdana" w:cs="Verdana"/>
      <w:b/>
      <w:bCs/>
      <w:sz w:val="24"/>
      <w:szCs w:val="24"/>
      <w:lang w:eastAsia="et-EE" w:bidi="et-EE"/>
    </w:rPr>
  </w:style>
  <w:style w:type="paragraph" w:customStyle="1" w:styleId="pf0">
    <w:name w:val="pf0"/>
    <w:basedOn w:val="Normal"/>
    <w:rsid w:val="00721A0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DefaultParagraphFont"/>
    <w:rsid w:val="00721A0E"/>
    <w:rPr>
      <w:rFonts w:ascii="Segoe UI" w:hAnsi="Segoe UI" w:cs="Segoe UI" w:hint="default"/>
      <w:sz w:val="18"/>
      <w:szCs w:val="18"/>
    </w:rPr>
  </w:style>
  <w:style w:type="character" w:styleId="CommentReference">
    <w:name w:val="annotation reference"/>
    <w:basedOn w:val="DefaultParagraphFont"/>
    <w:uiPriority w:val="99"/>
    <w:semiHidden/>
    <w:unhideWhenUsed/>
    <w:rsid w:val="00383C07"/>
    <w:rPr>
      <w:sz w:val="16"/>
      <w:szCs w:val="16"/>
    </w:rPr>
  </w:style>
  <w:style w:type="paragraph" w:styleId="CommentText">
    <w:name w:val="annotation text"/>
    <w:basedOn w:val="Normal"/>
    <w:link w:val="CommentTextChar"/>
    <w:uiPriority w:val="99"/>
    <w:unhideWhenUsed/>
    <w:rsid w:val="00383C07"/>
    <w:pPr>
      <w:spacing w:line="240" w:lineRule="auto"/>
    </w:pPr>
    <w:rPr>
      <w:sz w:val="20"/>
      <w:szCs w:val="20"/>
    </w:rPr>
  </w:style>
  <w:style w:type="character" w:customStyle="1" w:styleId="CommentTextChar">
    <w:name w:val="Comment Text Char"/>
    <w:basedOn w:val="DefaultParagraphFont"/>
    <w:link w:val="CommentText"/>
    <w:uiPriority w:val="99"/>
    <w:rsid w:val="00383C07"/>
    <w:rPr>
      <w:sz w:val="20"/>
      <w:szCs w:val="20"/>
    </w:rPr>
  </w:style>
  <w:style w:type="paragraph" w:styleId="CommentSubject">
    <w:name w:val="annotation subject"/>
    <w:basedOn w:val="CommentText"/>
    <w:next w:val="CommentText"/>
    <w:link w:val="CommentSubjectChar"/>
    <w:uiPriority w:val="99"/>
    <w:semiHidden/>
    <w:unhideWhenUsed/>
    <w:rsid w:val="00383C07"/>
    <w:rPr>
      <w:b/>
      <w:bCs/>
    </w:rPr>
  </w:style>
  <w:style w:type="character" w:customStyle="1" w:styleId="CommentSubjectChar">
    <w:name w:val="Comment Subject Char"/>
    <w:basedOn w:val="CommentTextChar"/>
    <w:link w:val="CommentSubject"/>
    <w:uiPriority w:val="99"/>
    <w:semiHidden/>
    <w:rsid w:val="00383C07"/>
    <w:rPr>
      <w:b/>
      <w:bCs/>
      <w:sz w:val="20"/>
      <w:szCs w:val="20"/>
    </w:rPr>
  </w:style>
  <w:style w:type="paragraph" w:styleId="NoSpacing">
    <w:name w:val="No Spacing"/>
    <w:uiPriority w:val="1"/>
    <w:qFormat/>
    <w:rsid w:val="00C04117"/>
    <w:pPr>
      <w:spacing w:after="0" w:line="240" w:lineRule="auto"/>
    </w:pPr>
  </w:style>
  <w:style w:type="paragraph" w:styleId="BalloonText">
    <w:name w:val="Balloon Text"/>
    <w:basedOn w:val="Normal"/>
    <w:link w:val="BalloonTextChar"/>
    <w:uiPriority w:val="99"/>
    <w:semiHidden/>
    <w:unhideWhenUsed/>
    <w:rsid w:val="008D3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9D4"/>
    <w:rPr>
      <w:rFonts w:ascii="Segoe UI" w:hAnsi="Segoe UI" w:cs="Segoe UI"/>
      <w:sz w:val="18"/>
      <w:szCs w:val="18"/>
    </w:rPr>
  </w:style>
  <w:style w:type="paragraph" w:styleId="Revision">
    <w:name w:val="Revision"/>
    <w:hidden/>
    <w:uiPriority w:val="99"/>
    <w:semiHidden/>
    <w:rsid w:val="00DF3989"/>
    <w:pPr>
      <w:spacing w:after="0" w:line="240" w:lineRule="auto"/>
    </w:pPr>
  </w:style>
  <w:style w:type="character" w:customStyle="1" w:styleId="ClinCaseTitle">
    <w:name w:val="ClinCaseTitle"/>
    <w:basedOn w:val="DefaultParagraphFont"/>
    <w:qFormat/>
    <w:rsid w:val="001302C5"/>
    <w:rPr>
      <w:rFonts w:ascii="Verdana" w:hAnsi="Verdana" w:cs="Times New Roman" w:hint="default"/>
      <w:b/>
      <w:bCs w:val="0"/>
      <w:i/>
      <w:iCs w:val="0"/>
      <w:sz w:val="24"/>
    </w:rPr>
  </w:style>
  <w:style w:type="character" w:customStyle="1" w:styleId="ClinHudocDocumentTitle">
    <w:name w:val="ClinHudocDocumentTitle"/>
    <w:basedOn w:val="DefaultParagraphFont"/>
    <w:qFormat/>
    <w:rsid w:val="001302C5"/>
    <w:rPr>
      <w:rFonts w:ascii="Verdana" w:hAnsi="Verdana" w:cs="Times New Roman" w:hint="default"/>
      <w:color w:val="auto"/>
    </w:rPr>
  </w:style>
  <w:style w:type="character" w:customStyle="1" w:styleId="ClinApplicationNumber">
    <w:name w:val="ClinApplicationNumber"/>
    <w:basedOn w:val="DefaultParagraphFont"/>
    <w:qFormat/>
    <w:rsid w:val="001302C5"/>
    <w:rPr>
      <w:rFonts w:ascii="Verdana" w:hAnsi="Verdana" w:cs="Times New Roman" w:hint="default"/>
      <w:b/>
      <w:bCs w:val="0"/>
      <w:sz w:val="24"/>
    </w:rPr>
  </w:style>
  <w:style w:type="character" w:customStyle="1" w:styleId="UnresolvedMention1">
    <w:name w:val="Unresolved Mention1"/>
    <w:basedOn w:val="DefaultParagraphFont"/>
    <w:uiPriority w:val="99"/>
    <w:semiHidden/>
    <w:unhideWhenUsed/>
    <w:rsid w:val="00002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0573">
      <w:bodyDiv w:val="1"/>
      <w:marLeft w:val="0"/>
      <w:marRight w:val="0"/>
      <w:marTop w:val="0"/>
      <w:marBottom w:val="0"/>
      <w:divBdr>
        <w:top w:val="none" w:sz="0" w:space="0" w:color="auto"/>
        <w:left w:val="none" w:sz="0" w:space="0" w:color="auto"/>
        <w:bottom w:val="none" w:sz="0" w:space="0" w:color="auto"/>
        <w:right w:val="none" w:sz="0" w:space="0" w:color="auto"/>
      </w:divBdr>
    </w:div>
    <w:div w:id="126318609">
      <w:bodyDiv w:val="1"/>
      <w:marLeft w:val="0"/>
      <w:marRight w:val="0"/>
      <w:marTop w:val="0"/>
      <w:marBottom w:val="0"/>
      <w:divBdr>
        <w:top w:val="none" w:sz="0" w:space="0" w:color="auto"/>
        <w:left w:val="none" w:sz="0" w:space="0" w:color="auto"/>
        <w:bottom w:val="none" w:sz="0" w:space="0" w:color="auto"/>
        <w:right w:val="none" w:sz="0" w:space="0" w:color="auto"/>
      </w:divBdr>
    </w:div>
    <w:div w:id="129783433">
      <w:bodyDiv w:val="1"/>
      <w:marLeft w:val="0"/>
      <w:marRight w:val="0"/>
      <w:marTop w:val="0"/>
      <w:marBottom w:val="0"/>
      <w:divBdr>
        <w:top w:val="none" w:sz="0" w:space="0" w:color="auto"/>
        <w:left w:val="none" w:sz="0" w:space="0" w:color="auto"/>
        <w:bottom w:val="none" w:sz="0" w:space="0" w:color="auto"/>
        <w:right w:val="none" w:sz="0" w:space="0" w:color="auto"/>
      </w:divBdr>
    </w:div>
    <w:div w:id="136461893">
      <w:bodyDiv w:val="1"/>
      <w:marLeft w:val="0"/>
      <w:marRight w:val="0"/>
      <w:marTop w:val="0"/>
      <w:marBottom w:val="0"/>
      <w:divBdr>
        <w:top w:val="none" w:sz="0" w:space="0" w:color="auto"/>
        <w:left w:val="none" w:sz="0" w:space="0" w:color="auto"/>
        <w:bottom w:val="none" w:sz="0" w:space="0" w:color="auto"/>
        <w:right w:val="none" w:sz="0" w:space="0" w:color="auto"/>
      </w:divBdr>
    </w:div>
    <w:div w:id="173424097">
      <w:bodyDiv w:val="1"/>
      <w:marLeft w:val="0"/>
      <w:marRight w:val="0"/>
      <w:marTop w:val="0"/>
      <w:marBottom w:val="0"/>
      <w:divBdr>
        <w:top w:val="none" w:sz="0" w:space="0" w:color="auto"/>
        <w:left w:val="none" w:sz="0" w:space="0" w:color="auto"/>
        <w:bottom w:val="none" w:sz="0" w:space="0" w:color="auto"/>
        <w:right w:val="none" w:sz="0" w:space="0" w:color="auto"/>
      </w:divBdr>
    </w:div>
    <w:div w:id="176500956">
      <w:bodyDiv w:val="1"/>
      <w:marLeft w:val="0"/>
      <w:marRight w:val="0"/>
      <w:marTop w:val="0"/>
      <w:marBottom w:val="0"/>
      <w:divBdr>
        <w:top w:val="none" w:sz="0" w:space="0" w:color="auto"/>
        <w:left w:val="none" w:sz="0" w:space="0" w:color="auto"/>
        <w:bottom w:val="none" w:sz="0" w:space="0" w:color="auto"/>
        <w:right w:val="none" w:sz="0" w:space="0" w:color="auto"/>
      </w:divBdr>
    </w:div>
    <w:div w:id="294144724">
      <w:bodyDiv w:val="1"/>
      <w:marLeft w:val="0"/>
      <w:marRight w:val="0"/>
      <w:marTop w:val="0"/>
      <w:marBottom w:val="0"/>
      <w:divBdr>
        <w:top w:val="none" w:sz="0" w:space="0" w:color="auto"/>
        <w:left w:val="none" w:sz="0" w:space="0" w:color="auto"/>
        <w:bottom w:val="none" w:sz="0" w:space="0" w:color="auto"/>
        <w:right w:val="none" w:sz="0" w:space="0" w:color="auto"/>
      </w:divBdr>
    </w:div>
    <w:div w:id="310135346">
      <w:bodyDiv w:val="1"/>
      <w:marLeft w:val="0"/>
      <w:marRight w:val="0"/>
      <w:marTop w:val="0"/>
      <w:marBottom w:val="0"/>
      <w:divBdr>
        <w:top w:val="none" w:sz="0" w:space="0" w:color="auto"/>
        <w:left w:val="none" w:sz="0" w:space="0" w:color="auto"/>
        <w:bottom w:val="none" w:sz="0" w:space="0" w:color="auto"/>
        <w:right w:val="none" w:sz="0" w:space="0" w:color="auto"/>
      </w:divBdr>
    </w:div>
    <w:div w:id="402871482">
      <w:bodyDiv w:val="1"/>
      <w:marLeft w:val="0"/>
      <w:marRight w:val="0"/>
      <w:marTop w:val="0"/>
      <w:marBottom w:val="0"/>
      <w:divBdr>
        <w:top w:val="none" w:sz="0" w:space="0" w:color="auto"/>
        <w:left w:val="none" w:sz="0" w:space="0" w:color="auto"/>
        <w:bottom w:val="none" w:sz="0" w:space="0" w:color="auto"/>
        <w:right w:val="none" w:sz="0" w:space="0" w:color="auto"/>
      </w:divBdr>
    </w:div>
    <w:div w:id="468061757">
      <w:bodyDiv w:val="1"/>
      <w:marLeft w:val="0"/>
      <w:marRight w:val="0"/>
      <w:marTop w:val="0"/>
      <w:marBottom w:val="0"/>
      <w:divBdr>
        <w:top w:val="none" w:sz="0" w:space="0" w:color="auto"/>
        <w:left w:val="none" w:sz="0" w:space="0" w:color="auto"/>
        <w:bottom w:val="none" w:sz="0" w:space="0" w:color="auto"/>
        <w:right w:val="none" w:sz="0" w:space="0" w:color="auto"/>
      </w:divBdr>
    </w:div>
    <w:div w:id="544947350">
      <w:bodyDiv w:val="1"/>
      <w:marLeft w:val="0"/>
      <w:marRight w:val="0"/>
      <w:marTop w:val="0"/>
      <w:marBottom w:val="0"/>
      <w:divBdr>
        <w:top w:val="none" w:sz="0" w:space="0" w:color="auto"/>
        <w:left w:val="none" w:sz="0" w:space="0" w:color="auto"/>
        <w:bottom w:val="none" w:sz="0" w:space="0" w:color="auto"/>
        <w:right w:val="none" w:sz="0" w:space="0" w:color="auto"/>
      </w:divBdr>
    </w:div>
    <w:div w:id="545719793">
      <w:bodyDiv w:val="1"/>
      <w:marLeft w:val="0"/>
      <w:marRight w:val="0"/>
      <w:marTop w:val="0"/>
      <w:marBottom w:val="0"/>
      <w:divBdr>
        <w:top w:val="none" w:sz="0" w:space="0" w:color="auto"/>
        <w:left w:val="none" w:sz="0" w:space="0" w:color="auto"/>
        <w:bottom w:val="none" w:sz="0" w:space="0" w:color="auto"/>
        <w:right w:val="none" w:sz="0" w:space="0" w:color="auto"/>
      </w:divBdr>
    </w:div>
    <w:div w:id="574629766">
      <w:bodyDiv w:val="1"/>
      <w:marLeft w:val="0"/>
      <w:marRight w:val="0"/>
      <w:marTop w:val="0"/>
      <w:marBottom w:val="0"/>
      <w:divBdr>
        <w:top w:val="none" w:sz="0" w:space="0" w:color="auto"/>
        <w:left w:val="none" w:sz="0" w:space="0" w:color="auto"/>
        <w:bottom w:val="none" w:sz="0" w:space="0" w:color="auto"/>
        <w:right w:val="none" w:sz="0" w:space="0" w:color="auto"/>
      </w:divBdr>
    </w:div>
    <w:div w:id="714282257">
      <w:bodyDiv w:val="1"/>
      <w:marLeft w:val="0"/>
      <w:marRight w:val="0"/>
      <w:marTop w:val="0"/>
      <w:marBottom w:val="0"/>
      <w:divBdr>
        <w:top w:val="none" w:sz="0" w:space="0" w:color="auto"/>
        <w:left w:val="none" w:sz="0" w:space="0" w:color="auto"/>
        <w:bottom w:val="none" w:sz="0" w:space="0" w:color="auto"/>
        <w:right w:val="none" w:sz="0" w:space="0" w:color="auto"/>
      </w:divBdr>
    </w:div>
    <w:div w:id="726538833">
      <w:bodyDiv w:val="1"/>
      <w:marLeft w:val="0"/>
      <w:marRight w:val="0"/>
      <w:marTop w:val="0"/>
      <w:marBottom w:val="0"/>
      <w:divBdr>
        <w:top w:val="none" w:sz="0" w:space="0" w:color="auto"/>
        <w:left w:val="none" w:sz="0" w:space="0" w:color="auto"/>
        <w:bottom w:val="none" w:sz="0" w:space="0" w:color="auto"/>
        <w:right w:val="none" w:sz="0" w:space="0" w:color="auto"/>
      </w:divBdr>
    </w:div>
    <w:div w:id="949701840">
      <w:bodyDiv w:val="1"/>
      <w:marLeft w:val="0"/>
      <w:marRight w:val="0"/>
      <w:marTop w:val="0"/>
      <w:marBottom w:val="0"/>
      <w:divBdr>
        <w:top w:val="none" w:sz="0" w:space="0" w:color="auto"/>
        <w:left w:val="none" w:sz="0" w:space="0" w:color="auto"/>
        <w:bottom w:val="none" w:sz="0" w:space="0" w:color="auto"/>
        <w:right w:val="none" w:sz="0" w:space="0" w:color="auto"/>
      </w:divBdr>
    </w:div>
    <w:div w:id="1007364932">
      <w:bodyDiv w:val="1"/>
      <w:marLeft w:val="0"/>
      <w:marRight w:val="0"/>
      <w:marTop w:val="0"/>
      <w:marBottom w:val="0"/>
      <w:divBdr>
        <w:top w:val="none" w:sz="0" w:space="0" w:color="auto"/>
        <w:left w:val="none" w:sz="0" w:space="0" w:color="auto"/>
        <w:bottom w:val="none" w:sz="0" w:space="0" w:color="auto"/>
        <w:right w:val="none" w:sz="0" w:space="0" w:color="auto"/>
      </w:divBdr>
    </w:div>
    <w:div w:id="1039083692">
      <w:bodyDiv w:val="1"/>
      <w:marLeft w:val="0"/>
      <w:marRight w:val="0"/>
      <w:marTop w:val="0"/>
      <w:marBottom w:val="0"/>
      <w:divBdr>
        <w:top w:val="none" w:sz="0" w:space="0" w:color="auto"/>
        <w:left w:val="none" w:sz="0" w:space="0" w:color="auto"/>
        <w:bottom w:val="none" w:sz="0" w:space="0" w:color="auto"/>
        <w:right w:val="none" w:sz="0" w:space="0" w:color="auto"/>
      </w:divBdr>
    </w:div>
    <w:div w:id="1078408075">
      <w:bodyDiv w:val="1"/>
      <w:marLeft w:val="0"/>
      <w:marRight w:val="0"/>
      <w:marTop w:val="0"/>
      <w:marBottom w:val="0"/>
      <w:divBdr>
        <w:top w:val="none" w:sz="0" w:space="0" w:color="auto"/>
        <w:left w:val="none" w:sz="0" w:space="0" w:color="auto"/>
        <w:bottom w:val="none" w:sz="0" w:space="0" w:color="auto"/>
        <w:right w:val="none" w:sz="0" w:space="0" w:color="auto"/>
      </w:divBdr>
    </w:div>
    <w:div w:id="1167281633">
      <w:bodyDiv w:val="1"/>
      <w:marLeft w:val="0"/>
      <w:marRight w:val="0"/>
      <w:marTop w:val="0"/>
      <w:marBottom w:val="0"/>
      <w:divBdr>
        <w:top w:val="none" w:sz="0" w:space="0" w:color="auto"/>
        <w:left w:val="none" w:sz="0" w:space="0" w:color="auto"/>
        <w:bottom w:val="none" w:sz="0" w:space="0" w:color="auto"/>
        <w:right w:val="none" w:sz="0" w:space="0" w:color="auto"/>
      </w:divBdr>
    </w:div>
    <w:div w:id="1181967245">
      <w:bodyDiv w:val="1"/>
      <w:marLeft w:val="0"/>
      <w:marRight w:val="0"/>
      <w:marTop w:val="0"/>
      <w:marBottom w:val="0"/>
      <w:divBdr>
        <w:top w:val="none" w:sz="0" w:space="0" w:color="auto"/>
        <w:left w:val="none" w:sz="0" w:space="0" w:color="auto"/>
        <w:bottom w:val="none" w:sz="0" w:space="0" w:color="auto"/>
        <w:right w:val="none" w:sz="0" w:space="0" w:color="auto"/>
      </w:divBdr>
    </w:div>
    <w:div w:id="1229924055">
      <w:bodyDiv w:val="1"/>
      <w:marLeft w:val="0"/>
      <w:marRight w:val="0"/>
      <w:marTop w:val="0"/>
      <w:marBottom w:val="0"/>
      <w:divBdr>
        <w:top w:val="none" w:sz="0" w:space="0" w:color="auto"/>
        <w:left w:val="none" w:sz="0" w:space="0" w:color="auto"/>
        <w:bottom w:val="none" w:sz="0" w:space="0" w:color="auto"/>
        <w:right w:val="none" w:sz="0" w:space="0" w:color="auto"/>
      </w:divBdr>
    </w:div>
    <w:div w:id="1238830727">
      <w:bodyDiv w:val="1"/>
      <w:marLeft w:val="0"/>
      <w:marRight w:val="0"/>
      <w:marTop w:val="0"/>
      <w:marBottom w:val="0"/>
      <w:divBdr>
        <w:top w:val="none" w:sz="0" w:space="0" w:color="auto"/>
        <w:left w:val="none" w:sz="0" w:space="0" w:color="auto"/>
        <w:bottom w:val="none" w:sz="0" w:space="0" w:color="auto"/>
        <w:right w:val="none" w:sz="0" w:space="0" w:color="auto"/>
      </w:divBdr>
    </w:div>
    <w:div w:id="1274560327">
      <w:bodyDiv w:val="1"/>
      <w:marLeft w:val="0"/>
      <w:marRight w:val="0"/>
      <w:marTop w:val="0"/>
      <w:marBottom w:val="0"/>
      <w:divBdr>
        <w:top w:val="none" w:sz="0" w:space="0" w:color="auto"/>
        <w:left w:val="none" w:sz="0" w:space="0" w:color="auto"/>
        <w:bottom w:val="none" w:sz="0" w:space="0" w:color="auto"/>
        <w:right w:val="none" w:sz="0" w:space="0" w:color="auto"/>
      </w:divBdr>
    </w:div>
    <w:div w:id="1283028104">
      <w:bodyDiv w:val="1"/>
      <w:marLeft w:val="0"/>
      <w:marRight w:val="0"/>
      <w:marTop w:val="0"/>
      <w:marBottom w:val="0"/>
      <w:divBdr>
        <w:top w:val="none" w:sz="0" w:space="0" w:color="auto"/>
        <w:left w:val="none" w:sz="0" w:space="0" w:color="auto"/>
        <w:bottom w:val="none" w:sz="0" w:space="0" w:color="auto"/>
        <w:right w:val="none" w:sz="0" w:space="0" w:color="auto"/>
      </w:divBdr>
    </w:div>
    <w:div w:id="1334527313">
      <w:bodyDiv w:val="1"/>
      <w:marLeft w:val="0"/>
      <w:marRight w:val="0"/>
      <w:marTop w:val="0"/>
      <w:marBottom w:val="0"/>
      <w:divBdr>
        <w:top w:val="none" w:sz="0" w:space="0" w:color="auto"/>
        <w:left w:val="none" w:sz="0" w:space="0" w:color="auto"/>
        <w:bottom w:val="none" w:sz="0" w:space="0" w:color="auto"/>
        <w:right w:val="none" w:sz="0" w:space="0" w:color="auto"/>
      </w:divBdr>
    </w:div>
    <w:div w:id="1345011142">
      <w:bodyDiv w:val="1"/>
      <w:marLeft w:val="0"/>
      <w:marRight w:val="0"/>
      <w:marTop w:val="0"/>
      <w:marBottom w:val="0"/>
      <w:divBdr>
        <w:top w:val="none" w:sz="0" w:space="0" w:color="auto"/>
        <w:left w:val="none" w:sz="0" w:space="0" w:color="auto"/>
        <w:bottom w:val="none" w:sz="0" w:space="0" w:color="auto"/>
        <w:right w:val="none" w:sz="0" w:space="0" w:color="auto"/>
      </w:divBdr>
    </w:div>
    <w:div w:id="1356616087">
      <w:bodyDiv w:val="1"/>
      <w:marLeft w:val="0"/>
      <w:marRight w:val="0"/>
      <w:marTop w:val="0"/>
      <w:marBottom w:val="0"/>
      <w:divBdr>
        <w:top w:val="none" w:sz="0" w:space="0" w:color="auto"/>
        <w:left w:val="none" w:sz="0" w:space="0" w:color="auto"/>
        <w:bottom w:val="none" w:sz="0" w:space="0" w:color="auto"/>
        <w:right w:val="none" w:sz="0" w:space="0" w:color="auto"/>
      </w:divBdr>
    </w:div>
    <w:div w:id="1365249766">
      <w:bodyDiv w:val="1"/>
      <w:marLeft w:val="0"/>
      <w:marRight w:val="0"/>
      <w:marTop w:val="0"/>
      <w:marBottom w:val="0"/>
      <w:divBdr>
        <w:top w:val="none" w:sz="0" w:space="0" w:color="auto"/>
        <w:left w:val="none" w:sz="0" w:space="0" w:color="auto"/>
        <w:bottom w:val="none" w:sz="0" w:space="0" w:color="auto"/>
        <w:right w:val="none" w:sz="0" w:space="0" w:color="auto"/>
      </w:divBdr>
    </w:div>
    <w:div w:id="1383409942">
      <w:bodyDiv w:val="1"/>
      <w:marLeft w:val="0"/>
      <w:marRight w:val="0"/>
      <w:marTop w:val="0"/>
      <w:marBottom w:val="0"/>
      <w:divBdr>
        <w:top w:val="none" w:sz="0" w:space="0" w:color="auto"/>
        <w:left w:val="none" w:sz="0" w:space="0" w:color="auto"/>
        <w:bottom w:val="none" w:sz="0" w:space="0" w:color="auto"/>
        <w:right w:val="none" w:sz="0" w:space="0" w:color="auto"/>
      </w:divBdr>
    </w:div>
    <w:div w:id="1424454451">
      <w:bodyDiv w:val="1"/>
      <w:marLeft w:val="0"/>
      <w:marRight w:val="0"/>
      <w:marTop w:val="0"/>
      <w:marBottom w:val="0"/>
      <w:divBdr>
        <w:top w:val="none" w:sz="0" w:space="0" w:color="auto"/>
        <w:left w:val="none" w:sz="0" w:space="0" w:color="auto"/>
        <w:bottom w:val="none" w:sz="0" w:space="0" w:color="auto"/>
        <w:right w:val="none" w:sz="0" w:space="0" w:color="auto"/>
      </w:divBdr>
    </w:div>
    <w:div w:id="1564560004">
      <w:bodyDiv w:val="1"/>
      <w:marLeft w:val="0"/>
      <w:marRight w:val="0"/>
      <w:marTop w:val="0"/>
      <w:marBottom w:val="0"/>
      <w:divBdr>
        <w:top w:val="none" w:sz="0" w:space="0" w:color="auto"/>
        <w:left w:val="none" w:sz="0" w:space="0" w:color="auto"/>
        <w:bottom w:val="none" w:sz="0" w:space="0" w:color="auto"/>
        <w:right w:val="none" w:sz="0" w:space="0" w:color="auto"/>
      </w:divBdr>
    </w:div>
    <w:div w:id="1750954771">
      <w:bodyDiv w:val="1"/>
      <w:marLeft w:val="0"/>
      <w:marRight w:val="0"/>
      <w:marTop w:val="0"/>
      <w:marBottom w:val="0"/>
      <w:divBdr>
        <w:top w:val="none" w:sz="0" w:space="0" w:color="auto"/>
        <w:left w:val="none" w:sz="0" w:space="0" w:color="auto"/>
        <w:bottom w:val="none" w:sz="0" w:space="0" w:color="auto"/>
        <w:right w:val="none" w:sz="0" w:space="0" w:color="auto"/>
      </w:divBdr>
    </w:div>
    <w:div w:id="1801416814">
      <w:bodyDiv w:val="1"/>
      <w:marLeft w:val="0"/>
      <w:marRight w:val="0"/>
      <w:marTop w:val="0"/>
      <w:marBottom w:val="0"/>
      <w:divBdr>
        <w:top w:val="none" w:sz="0" w:space="0" w:color="auto"/>
        <w:left w:val="none" w:sz="0" w:space="0" w:color="auto"/>
        <w:bottom w:val="none" w:sz="0" w:space="0" w:color="auto"/>
        <w:right w:val="none" w:sz="0" w:space="0" w:color="auto"/>
      </w:divBdr>
    </w:div>
    <w:div w:id="1825661437">
      <w:bodyDiv w:val="1"/>
      <w:marLeft w:val="0"/>
      <w:marRight w:val="0"/>
      <w:marTop w:val="0"/>
      <w:marBottom w:val="0"/>
      <w:divBdr>
        <w:top w:val="none" w:sz="0" w:space="0" w:color="auto"/>
        <w:left w:val="none" w:sz="0" w:space="0" w:color="auto"/>
        <w:bottom w:val="none" w:sz="0" w:space="0" w:color="auto"/>
        <w:right w:val="none" w:sz="0" w:space="0" w:color="auto"/>
      </w:divBdr>
    </w:div>
    <w:div w:id="1881749079">
      <w:bodyDiv w:val="1"/>
      <w:marLeft w:val="0"/>
      <w:marRight w:val="0"/>
      <w:marTop w:val="0"/>
      <w:marBottom w:val="0"/>
      <w:divBdr>
        <w:top w:val="none" w:sz="0" w:space="0" w:color="auto"/>
        <w:left w:val="none" w:sz="0" w:space="0" w:color="auto"/>
        <w:bottom w:val="none" w:sz="0" w:space="0" w:color="auto"/>
        <w:right w:val="none" w:sz="0" w:space="0" w:color="auto"/>
      </w:divBdr>
    </w:div>
    <w:div w:id="1959097635">
      <w:bodyDiv w:val="1"/>
      <w:marLeft w:val="0"/>
      <w:marRight w:val="0"/>
      <w:marTop w:val="0"/>
      <w:marBottom w:val="0"/>
      <w:divBdr>
        <w:top w:val="none" w:sz="0" w:space="0" w:color="auto"/>
        <w:left w:val="none" w:sz="0" w:space="0" w:color="auto"/>
        <w:bottom w:val="none" w:sz="0" w:space="0" w:color="auto"/>
        <w:right w:val="none" w:sz="0" w:space="0" w:color="auto"/>
      </w:divBdr>
    </w:div>
    <w:div w:id="1987735502">
      <w:bodyDiv w:val="1"/>
      <w:marLeft w:val="0"/>
      <w:marRight w:val="0"/>
      <w:marTop w:val="0"/>
      <w:marBottom w:val="0"/>
      <w:divBdr>
        <w:top w:val="none" w:sz="0" w:space="0" w:color="auto"/>
        <w:left w:val="none" w:sz="0" w:space="0" w:color="auto"/>
        <w:bottom w:val="none" w:sz="0" w:space="0" w:color="auto"/>
        <w:right w:val="none" w:sz="0" w:space="0" w:color="auto"/>
      </w:divBdr>
    </w:div>
    <w:div w:id="2004970066">
      <w:bodyDiv w:val="1"/>
      <w:marLeft w:val="0"/>
      <w:marRight w:val="0"/>
      <w:marTop w:val="0"/>
      <w:marBottom w:val="0"/>
      <w:divBdr>
        <w:top w:val="none" w:sz="0" w:space="0" w:color="auto"/>
        <w:left w:val="none" w:sz="0" w:space="0" w:color="auto"/>
        <w:bottom w:val="none" w:sz="0" w:space="0" w:color="auto"/>
        <w:right w:val="none" w:sz="0" w:space="0" w:color="auto"/>
      </w:divBdr>
    </w:div>
    <w:div w:id="20955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hvaloendus.ee/et/uudised/rahvaloendus-2-eesti-elanikest-raagib-kahte-emakeelt" TargetMode="External"/><Relationship Id="rId13" Type="http://schemas.openxmlformats.org/officeDocument/2006/relationships/hyperlink" Target="https://www.oiguskantsler.ee/sites/default/files/field_document2/Keeleinspektsiooni%20j%C3%A4relevalvest.pdf" TargetMode="External"/><Relationship Id="rId18" Type="http://schemas.openxmlformats.org/officeDocument/2006/relationships/hyperlink" Target="https://www.oiguskantsler.ee/sites/default/files/field_document2/Arvamus%20kohaliku%20omavalitsuse%20volikogu%20valimise%20seaduse%20muutmise%20seaduse%20eeln%C3%B5u%20%28594%20SE%29%20kohta.pdf" TargetMode="External"/><Relationship Id="rId26" Type="http://schemas.openxmlformats.org/officeDocument/2006/relationships/hyperlink" Target="https://statistika.tai.ee/pxweb/et/Andmebaas/Andmebaas__05Uuringud" TargetMode="External"/><Relationship Id="rId3" Type="http://schemas.openxmlformats.org/officeDocument/2006/relationships/styles" Target="styles.xml"/><Relationship Id="rId21" Type="http://schemas.openxmlformats.org/officeDocument/2006/relationships/hyperlink" Target="https://humanrights.ee/tegevused/safene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iguskantsler.ee/et/aasta-%C3%BClevaade" TargetMode="External"/><Relationship Id="rId17" Type="http://schemas.openxmlformats.org/officeDocument/2006/relationships/hyperlink" Target="https://www.riigikogu.ee/tegevus/eelnoud/eelnou/6a34678d-5cf4-4264-a0e4-7e9324e80ad2/kohaliku-omavalitsuse-volikogu-valimise-seaduse-muutmise-seadus" TargetMode="External"/><Relationship Id="rId25" Type="http://schemas.openxmlformats.org/officeDocument/2006/relationships/hyperlink" Target="https://www.hm.ee/sites/default/files/documents/2022-10/tlu_raport_distantsope_yldharidus_2810.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iguskantsler.ee/sites/default/files/field_document2/V%C3%B5rdne%20kohtlemine%20eluasemetuturul.pdf" TargetMode="External"/><Relationship Id="rId20" Type="http://schemas.openxmlformats.org/officeDocument/2006/relationships/hyperlink" Target="https://www.inimoigustegiid.ee/" TargetMode="External"/><Relationship Id="rId29" Type="http://schemas.openxmlformats.org/officeDocument/2006/relationships/hyperlink" Target="https://vaktsineeri.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hvaloendus.ee/et/tulemused/rahvastiku-demograafilised-ja-etno-kultuurilised-naitajad" TargetMode="External"/><Relationship Id="rId24" Type="http://schemas.openxmlformats.org/officeDocument/2006/relationships/hyperlink" Target="https://www.riigiteataja.ee/akt/111092012007?leiaKehtiv"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iguskantsler.ee/sites/default/files/field_document2/V%C3%B5rdne%20kohtlemine%20eluasemetuturul.pdf" TargetMode="External"/><Relationship Id="rId23" Type="http://schemas.openxmlformats.org/officeDocument/2006/relationships/hyperlink" Target="https://merlin.obs.coe.int/article/9541" TargetMode="External"/><Relationship Id="rId28" Type="http://schemas.openxmlformats.org/officeDocument/2006/relationships/hyperlink" Target="https://sm.ee/media/2818/download" TargetMode="External"/><Relationship Id="rId10" Type="http://schemas.openxmlformats.org/officeDocument/2006/relationships/hyperlink" Target="https://andmed.stat.ee/et/stat/rahvaloendus__rel2021__rahvastiku-majanduslik-aktiivsus__hoivatud-ja-tooranne/" TargetMode="External"/><Relationship Id="rId19" Type="http://schemas.openxmlformats.org/officeDocument/2006/relationships/hyperlink" Target="https://www.oiguskantsler.ee/sites/default/files/field_document2/Rahvust%20ja%20emakeelt%20puudutavate%20andmete%20kandmine%20rahvastikuregistrisse.pdf" TargetMode="External"/><Relationship Id="rId31" Type="http://schemas.openxmlformats.org/officeDocument/2006/relationships/hyperlink" Target="https://kriis.ee/" TargetMode="External"/><Relationship Id="rId4" Type="http://schemas.openxmlformats.org/officeDocument/2006/relationships/settings" Target="settings.xml"/><Relationship Id="rId9" Type="http://schemas.openxmlformats.org/officeDocument/2006/relationships/hyperlink" Target="https://andmed.stat.ee/et/stat/rahvaloendus__rel_vordlus__rahvastiku-demograafilised-ja-etno-kultuurilised-naitajad/" TargetMode="External"/><Relationship Id="rId14" Type="http://schemas.openxmlformats.org/officeDocument/2006/relationships/hyperlink" Target="https://www.oiguskantsler.ee/sites/default/files/field_document2/Riigieksamite%20ettevalmistuskursuste%20rahastamine.pdf" TargetMode="External"/><Relationship Id="rId22" Type="http://schemas.openxmlformats.org/officeDocument/2006/relationships/hyperlink" Target="https://www.consilium.europa.eu/en/press/press-releases/2022/03/02/eu-imposes-sanctions-on-state-owned-outlets-rt-russia-today-and-sputnik-s-broadcasting-in-the-eu/" TargetMode="External"/><Relationship Id="rId27" Type="http://schemas.openxmlformats.org/officeDocument/2006/relationships/hyperlink" Target="https://www.terviseamet.ee/sites/default/files/Nakkushaigused/Trukised/covid-19_pandeemia_analuus_2023.pdf" TargetMode="External"/><Relationship Id="rId30" Type="http://schemas.openxmlformats.org/officeDocument/2006/relationships/hyperlink" Target="https://vaktsineeriapteegis.e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4D592-23DC-4A19-8627-C8A21D7A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17293</Words>
  <Characters>100301</Characters>
  <Application>Microsoft Office Word</Application>
  <DocSecurity>0</DocSecurity>
  <Lines>835</Lines>
  <Paragraphs>234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Keiu Saral</dc:creator>
  <cp:keywords/>
  <dc:description/>
  <cp:lastModifiedBy>Emily Muljar</cp:lastModifiedBy>
  <cp:revision>2</cp:revision>
  <cp:lastPrinted>2024-04-19T09:31:00Z</cp:lastPrinted>
  <dcterms:created xsi:type="dcterms:W3CDTF">2024-05-09T11:37:00Z</dcterms:created>
  <dcterms:modified xsi:type="dcterms:W3CDTF">2024-05-09T11:37:00Z</dcterms:modified>
</cp:coreProperties>
</file>