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C787" w14:textId="1BBD3DB6" w:rsidR="004628D9" w:rsidRPr="00440B47" w:rsidRDefault="004A2DDE" w:rsidP="00C419F5">
      <w:pPr>
        <w:jc w:val="both"/>
        <w:rPr>
          <w:rFonts w:ascii="Times New Roman" w:hAnsi="Times New Roman" w:cs="Times New Roman"/>
          <w:b/>
          <w:bCs/>
          <w:sz w:val="24"/>
          <w:szCs w:val="24"/>
        </w:rPr>
      </w:pPr>
      <w:r>
        <w:rPr>
          <w:rFonts w:ascii="Times New Roman" w:eastAsia="Times New Roman" w:hAnsi="Times New Roman" w:cs="Times New Roman"/>
          <w:b/>
          <w:bCs/>
          <w:sz w:val="24"/>
          <w:szCs w:val="24"/>
        </w:rPr>
        <w:t>S</w:t>
      </w:r>
      <w:r w:rsidR="00B301EB">
        <w:rPr>
          <w:rFonts w:ascii="Times New Roman" w:eastAsia="Times New Roman" w:hAnsi="Times New Roman" w:cs="Times New Roman"/>
          <w:b/>
          <w:bCs/>
          <w:sz w:val="24"/>
          <w:szCs w:val="24"/>
        </w:rPr>
        <w:t xml:space="preserve">elgitused </w:t>
      </w:r>
      <w:r w:rsidR="000D238C">
        <w:rPr>
          <w:rFonts w:ascii="Times New Roman" w:eastAsia="Times New Roman" w:hAnsi="Times New Roman" w:cs="Times New Roman"/>
          <w:b/>
          <w:bCs/>
          <w:sz w:val="24"/>
          <w:szCs w:val="24"/>
        </w:rPr>
        <w:t xml:space="preserve">Riigikohtu </w:t>
      </w:r>
      <w:r w:rsidR="00B301EB">
        <w:rPr>
          <w:rFonts w:ascii="Times New Roman" w:eastAsia="Times New Roman" w:hAnsi="Times New Roman" w:cs="Times New Roman"/>
          <w:b/>
          <w:bCs/>
          <w:sz w:val="24"/>
          <w:szCs w:val="24"/>
        </w:rPr>
        <w:t>202</w:t>
      </w:r>
      <w:r w:rsidR="00970FEB">
        <w:rPr>
          <w:rFonts w:ascii="Times New Roman" w:eastAsia="Times New Roman" w:hAnsi="Times New Roman" w:cs="Times New Roman"/>
          <w:b/>
          <w:bCs/>
          <w:sz w:val="24"/>
          <w:szCs w:val="24"/>
        </w:rPr>
        <w:t>7</w:t>
      </w:r>
      <w:r w:rsidR="00B301EB">
        <w:rPr>
          <w:rFonts w:ascii="Times New Roman" w:eastAsia="Times New Roman" w:hAnsi="Times New Roman" w:cs="Times New Roman"/>
          <w:b/>
          <w:bCs/>
          <w:sz w:val="24"/>
          <w:szCs w:val="24"/>
        </w:rPr>
        <w:t>-20</w:t>
      </w:r>
      <w:r w:rsidR="00970FEB">
        <w:rPr>
          <w:rFonts w:ascii="Times New Roman" w:eastAsia="Times New Roman" w:hAnsi="Times New Roman" w:cs="Times New Roman"/>
          <w:b/>
          <w:bCs/>
          <w:sz w:val="24"/>
          <w:szCs w:val="24"/>
        </w:rPr>
        <w:t>30</w:t>
      </w:r>
      <w:r w:rsidR="00B301EB">
        <w:rPr>
          <w:rFonts w:ascii="Times New Roman" w:eastAsia="Times New Roman" w:hAnsi="Times New Roman" w:cs="Times New Roman"/>
          <w:b/>
          <w:bCs/>
          <w:sz w:val="24"/>
          <w:szCs w:val="24"/>
        </w:rPr>
        <w:t xml:space="preserve"> RES/RE kohta</w:t>
      </w:r>
      <w:r w:rsidR="00862AA7">
        <w:rPr>
          <w:rFonts w:ascii="Times New Roman" w:eastAsia="Times New Roman" w:hAnsi="Times New Roman" w:cs="Times New Roman"/>
          <w:b/>
          <w:bCs/>
          <w:sz w:val="24"/>
          <w:szCs w:val="24"/>
        </w:rPr>
        <w:t xml:space="preserve"> </w:t>
      </w:r>
    </w:p>
    <w:p w14:paraId="127443FB" w14:textId="1F73383F" w:rsidR="00EF7CCD" w:rsidRPr="00440B47" w:rsidRDefault="009E3882" w:rsidP="00C419F5">
      <w:pPr>
        <w:spacing w:line="240" w:lineRule="auto"/>
        <w:jc w:val="both"/>
        <w:rPr>
          <w:rFonts w:ascii="Times New Roman" w:hAnsi="Times New Roman" w:cs="Times New Roman"/>
          <w:sz w:val="24"/>
          <w:szCs w:val="24"/>
        </w:rPr>
      </w:pPr>
      <w:r w:rsidRPr="00440B47">
        <w:rPr>
          <w:rFonts w:ascii="Times New Roman" w:hAnsi="Times New Roman" w:cs="Times New Roman"/>
          <w:sz w:val="24"/>
          <w:szCs w:val="24"/>
        </w:rPr>
        <w:t xml:space="preserve">Riigikohus taotleb </w:t>
      </w:r>
      <w:r w:rsidR="005E3CFA" w:rsidRPr="00440B47">
        <w:rPr>
          <w:rFonts w:ascii="Times New Roman" w:hAnsi="Times New Roman" w:cs="Times New Roman"/>
          <w:sz w:val="24"/>
          <w:szCs w:val="24"/>
        </w:rPr>
        <w:t>aastateks 202</w:t>
      </w:r>
      <w:r w:rsidR="00970FEB">
        <w:rPr>
          <w:rFonts w:ascii="Times New Roman" w:hAnsi="Times New Roman" w:cs="Times New Roman"/>
          <w:sz w:val="24"/>
          <w:szCs w:val="24"/>
        </w:rPr>
        <w:t>7</w:t>
      </w:r>
      <w:r w:rsidR="005E3CFA" w:rsidRPr="00440B47">
        <w:rPr>
          <w:rFonts w:ascii="Times New Roman" w:hAnsi="Times New Roman" w:cs="Times New Roman"/>
          <w:sz w:val="24"/>
          <w:szCs w:val="24"/>
        </w:rPr>
        <w:t>-20</w:t>
      </w:r>
      <w:r w:rsidR="00970FEB">
        <w:rPr>
          <w:rFonts w:ascii="Times New Roman" w:hAnsi="Times New Roman" w:cs="Times New Roman"/>
          <w:sz w:val="24"/>
          <w:szCs w:val="24"/>
        </w:rPr>
        <w:t>30</w:t>
      </w:r>
      <w:r w:rsidR="00B301EB">
        <w:rPr>
          <w:rFonts w:ascii="Times New Roman" w:hAnsi="Times New Roman" w:cs="Times New Roman"/>
          <w:sz w:val="24"/>
          <w:szCs w:val="24"/>
        </w:rPr>
        <w:t xml:space="preserve"> eelarvelisi vahendeid </w:t>
      </w:r>
      <w:r w:rsidR="00D16E34">
        <w:rPr>
          <w:rFonts w:ascii="Times New Roman" w:hAnsi="Times New Roman" w:cs="Times New Roman"/>
          <w:sz w:val="24"/>
          <w:szCs w:val="24"/>
        </w:rPr>
        <w:t xml:space="preserve">(eurodes) </w:t>
      </w:r>
      <w:r w:rsidR="005E3CFA" w:rsidRPr="00440B47">
        <w:rPr>
          <w:rFonts w:ascii="Times New Roman" w:hAnsi="Times New Roman" w:cs="Times New Roman"/>
          <w:sz w:val="24"/>
          <w:szCs w:val="24"/>
        </w:rPr>
        <w:t>järgnevalt</w:t>
      </w:r>
      <w:r w:rsidR="007C5CD3" w:rsidRPr="00440B47">
        <w:rPr>
          <w:rFonts w:ascii="Times New Roman" w:hAnsi="Times New Roman" w:cs="Times New Roman"/>
          <w:sz w:val="24"/>
          <w:szCs w:val="24"/>
        </w:rPr>
        <w:t>:</w:t>
      </w:r>
    </w:p>
    <w:tbl>
      <w:tblPr>
        <w:tblStyle w:val="Kontuurtabel"/>
        <w:tblW w:w="9498" w:type="dxa"/>
        <w:tblInd w:w="-289" w:type="dxa"/>
        <w:tblLook w:val="04A0" w:firstRow="1" w:lastRow="0" w:firstColumn="1" w:lastColumn="0" w:noHBand="0" w:noVBand="1"/>
      </w:tblPr>
      <w:tblGrid>
        <w:gridCol w:w="1560"/>
        <w:gridCol w:w="1701"/>
        <w:gridCol w:w="1559"/>
        <w:gridCol w:w="1418"/>
        <w:gridCol w:w="1276"/>
        <w:gridCol w:w="1984"/>
      </w:tblGrid>
      <w:tr w:rsidR="00D16E34" w:rsidRPr="00440B47" w14:paraId="65AD88BC" w14:textId="77777777" w:rsidTr="005A3EAE">
        <w:tc>
          <w:tcPr>
            <w:tcW w:w="1560" w:type="dxa"/>
          </w:tcPr>
          <w:p w14:paraId="6E81CC7D" w14:textId="77777777" w:rsidR="0062185B" w:rsidRPr="00440B47" w:rsidRDefault="0062185B" w:rsidP="0062185B">
            <w:pPr>
              <w:spacing w:line="257" w:lineRule="auto"/>
              <w:jc w:val="both"/>
              <w:rPr>
                <w:rFonts w:ascii="Times New Roman" w:eastAsia="Times New Roman" w:hAnsi="Times New Roman" w:cs="Times New Roman"/>
              </w:rPr>
            </w:pPr>
          </w:p>
        </w:tc>
        <w:tc>
          <w:tcPr>
            <w:tcW w:w="1701" w:type="dxa"/>
          </w:tcPr>
          <w:p w14:paraId="048ED106" w14:textId="46947EB7" w:rsidR="0062185B" w:rsidRPr="00440B47" w:rsidRDefault="0062185B" w:rsidP="005A3EAE">
            <w:pPr>
              <w:spacing w:line="257" w:lineRule="auto"/>
              <w:jc w:val="center"/>
              <w:rPr>
                <w:rFonts w:ascii="Times New Roman" w:eastAsia="Times New Roman" w:hAnsi="Times New Roman" w:cs="Times New Roman"/>
              </w:rPr>
            </w:pPr>
            <w:r w:rsidRPr="00440B47">
              <w:rPr>
                <w:rFonts w:ascii="Times New Roman" w:eastAsia="Times New Roman" w:hAnsi="Times New Roman" w:cs="Times New Roman"/>
              </w:rPr>
              <w:t>202</w:t>
            </w:r>
            <w:r w:rsidR="00970FEB">
              <w:rPr>
                <w:rFonts w:ascii="Times New Roman" w:eastAsia="Times New Roman" w:hAnsi="Times New Roman" w:cs="Times New Roman"/>
              </w:rPr>
              <w:t>7</w:t>
            </w:r>
          </w:p>
        </w:tc>
        <w:tc>
          <w:tcPr>
            <w:tcW w:w="1559" w:type="dxa"/>
          </w:tcPr>
          <w:p w14:paraId="75F57F29" w14:textId="7F400887" w:rsidR="0062185B" w:rsidRPr="00440B47" w:rsidRDefault="0062185B" w:rsidP="005A3EAE">
            <w:pPr>
              <w:spacing w:line="257" w:lineRule="auto"/>
              <w:jc w:val="center"/>
              <w:rPr>
                <w:rFonts w:ascii="Times New Roman" w:eastAsia="Times New Roman" w:hAnsi="Times New Roman" w:cs="Times New Roman"/>
              </w:rPr>
            </w:pPr>
            <w:r w:rsidRPr="00440B47">
              <w:rPr>
                <w:rFonts w:ascii="Times New Roman" w:eastAsia="Times New Roman" w:hAnsi="Times New Roman" w:cs="Times New Roman"/>
              </w:rPr>
              <w:t>202</w:t>
            </w:r>
            <w:r w:rsidR="00970FEB">
              <w:rPr>
                <w:rFonts w:ascii="Times New Roman" w:eastAsia="Times New Roman" w:hAnsi="Times New Roman" w:cs="Times New Roman"/>
              </w:rPr>
              <w:t>8</w:t>
            </w:r>
          </w:p>
        </w:tc>
        <w:tc>
          <w:tcPr>
            <w:tcW w:w="1418" w:type="dxa"/>
          </w:tcPr>
          <w:p w14:paraId="661C39A2" w14:textId="0D102E84" w:rsidR="0062185B" w:rsidRPr="00440B47" w:rsidRDefault="0062185B" w:rsidP="005A3EAE">
            <w:pPr>
              <w:spacing w:line="257" w:lineRule="auto"/>
              <w:jc w:val="center"/>
              <w:rPr>
                <w:rFonts w:ascii="Times New Roman" w:eastAsia="Times New Roman" w:hAnsi="Times New Roman" w:cs="Times New Roman"/>
              </w:rPr>
            </w:pPr>
            <w:r w:rsidRPr="00440B47">
              <w:rPr>
                <w:rFonts w:ascii="Times New Roman" w:eastAsia="Times New Roman" w:hAnsi="Times New Roman" w:cs="Times New Roman"/>
              </w:rPr>
              <w:t>202</w:t>
            </w:r>
            <w:r w:rsidR="00970FEB">
              <w:rPr>
                <w:rFonts w:ascii="Times New Roman" w:eastAsia="Times New Roman" w:hAnsi="Times New Roman" w:cs="Times New Roman"/>
              </w:rPr>
              <w:t>9</w:t>
            </w:r>
          </w:p>
        </w:tc>
        <w:tc>
          <w:tcPr>
            <w:tcW w:w="1276" w:type="dxa"/>
          </w:tcPr>
          <w:p w14:paraId="63DBF1DD" w14:textId="1B302BA8" w:rsidR="0062185B" w:rsidRPr="00440B47" w:rsidRDefault="0062185B" w:rsidP="005A3EAE">
            <w:pPr>
              <w:spacing w:line="257" w:lineRule="auto"/>
              <w:jc w:val="center"/>
              <w:rPr>
                <w:rFonts w:ascii="Times New Roman" w:eastAsia="Times New Roman" w:hAnsi="Times New Roman" w:cs="Times New Roman"/>
              </w:rPr>
            </w:pPr>
            <w:r w:rsidRPr="00440B47">
              <w:rPr>
                <w:rFonts w:ascii="Times New Roman" w:eastAsia="Times New Roman" w:hAnsi="Times New Roman" w:cs="Times New Roman"/>
              </w:rPr>
              <w:t>20</w:t>
            </w:r>
            <w:r w:rsidR="00970FEB">
              <w:rPr>
                <w:rFonts w:ascii="Times New Roman" w:eastAsia="Times New Roman" w:hAnsi="Times New Roman" w:cs="Times New Roman"/>
              </w:rPr>
              <w:t>30</w:t>
            </w:r>
          </w:p>
        </w:tc>
        <w:tc>
          <w:tcPr>
            <w:tcW w:w="1984" w:type="dxa"/>
          </w:tcPr>
          <w:p w14:paraId="07DA885A" w14:textId="34BDD2C0" w:rsidR="0062185B" w:rsidRPr="004A2DDE" w:rsidRDefault="0062185B" w:rsidP="005A3EAE">
            <w:pPr>
              <w:spacing w:line="257" w:lineRule="auto"/>
              <w:jc w:val="center"/>
              <w:rPr>
                <w:rFonts w:ascii="Times New Roman" w:eastAsia="Times New Roman" w:hAnsi="Times New Roman" w:cs="Times New Roman"/>
                <w:b/>
                <w:bCs/>
              </w:rPr>
            </w:pPr>
            <w:r w:rsidRPr="004A2DDE">
              <w:rPr>
                <w:rFonts w:ascii="Times New Roman" w:eastAsia="Times New Roman" w:hAnsi="Times New Roman" w:cs="Times New Roman"/>
                <w:b/>
                <w:bCs/>
              </w:rPr>
              <w:t>Kokku</w:t>
            </w:r>
            <w:r w:rsidR="00D16E34" w:rsidRPr="004A2DDE">
              <w:rPr>
                <w:rFonts w:ascii="Times New Roman" w:eastAsia="Times New Roman" w:hAnsi="Times New Roman" w:cs="Times New Roman"/>
                <w:b/>
                <w:bCs/>
              </w:rPr>
              <w:t xml:space="preserve"> 202</w:t>
            </w:r>
            <w:r w:rsidR="00970FEB">
              <w:rPr>
                <w:rFonts w:ascii="Times New Roman" w:eastAsia="Times New Roman" w:hAnsi="Times New Roman" w:cs="Times New Roman"/>
                <w:b/>
                <w:bCs/>
              </w:rPr>
              <w:t>7</w:t>
            </w:r>
            <w:r w:rsidR="00D16E34" w:rsidRPr="004A2DDE">
              <w:rPr>
                <w:rFonts w:ascii="Times New Roman" w:eastAsia="Times New Roman" w:hAnsi="Times New Roman" w:cs="Times New Roman"/>
                <w:b/>
                <w:bCs/>
              </w:rPr>
              <w:t>-20</w:t>
            </w:r>
            <w:r w:rsidR="00970FEB">
              <w:rPr>
                <w:rFonts w:ascii="Times New Roman" w:eastAsia="Times New Roman" w:hAnsi="Times New Roman" w:cs="Times New Roman"/>
                <w:b/>
                <w:bCs/>
              </w:rPr>
              <w:t>30</w:t>
            </w:r>
          </w:p>
        </w:tc>
      </w:tr>
      <w:tr w:rsidR="00D16E34" w:rsidRPr="00440B47" w14:paraId="051EB744" w14:textId="77777777" w:rsidTr="005A3EAE">
        <w:tc>
          <w:tcPr>
            <w:tcW w:w="1560" w:type="dxa"/>
          </w:tcPr>
          <w:p w14:paraId="4D637C4C" w14:textId="574C21D4" w:rsidR="00EF7CCD" w:rsidRPr="00B301EB" w:rsidRDefault="00E177AC" w:rsidP="00C419F5">
            <w:pPr>
              <w:spacing w:line="257" w:lineRule="auto"/>
              <w:jc w:val="both"/>
              <w:rPr>
                <w:rFonts w:ascii="Times New Roman" w:eastAsia="Times New Roman" w:hAnsi="Times New Roman" w:cs="Times New Roman"/>
              </w:rPr>
            </w:pPr>
            <w:r>
              <w:rPr>
                <w:rFonts w:ascii="Times New Roman" w:eastAsia="Times New Roman" w:hAnsi="Times New Roman" w:cs="Times New Roman"/>
              </w:rPr>
              <w:t>REIS</w:t>
            </w:r>
            <w:r w:rsidR="005A3EAE">
              <w:rPr>
                <w:rFonts w:ascii="Times New Roman" w:eastAsia="Times New Roman" w:hAnsi="Times New Roman" w:cs="Times New Roman"/>
              </w:rPr>
              <w:t xml:space="preserve"> eelarve piirmäärades          </w:t>
            </w:r>
            <w:r w:rsidR="00B301EB" w:rsidRPr="00E177AC">
              <w:rPr>
                <w:rFonts w:ascii="Times New Roman" w:eastAsia="Times New Roman" w:hAnsi="Times New Roman" w:cs="Times New Roman"/>
                <w:i/>
                <w:iCs/>
              </w:rPr>
              <w:t xml:space="preserve"> </w:t>
            </w:r>
            <w:r w:rsidR="005A3EAE" w:rsidRPr="005A3EAE">
              <w:rPr>
                <w:rFonts w:ascii="Times New Roman" w:eastAsia="Times New Roman" w:hAnsi="Times New Roman" w:cs="Times New Roman"/>
              </w:rPr>
              <w:t>(</w:t>
            </w:r>
            <w:r w:rsidR="003C2BCF" w:rsidRPr="005A3EAE">
              <w:rPr>
                <w:rFonts w:ascii="Times New Roman" w:eastAsia="Times New Roman" w:hAnsi="Times New Roman" w:cs="Times New Roman"/>
              </w:rPr>
              <w:t>kõik liigid</w:t>
            </w:r>
            <w:r w:rsidR="005A3EAE" w:rsidRPr="005A3EAE">
              <w:rPr>
                <w:rFonts w:ascii="Times New Roman" w:eastAsia="Times New Roman" w:hAnsi="Times New Roman" w:cs="Times New Roman"/>
              </w:rPr>
              <w:t>)</w:t>
            </w:r>
          </w:p>
        </w:tc>
        <w:tc>
          <w:tcPr>
            <w:tcW w:w="1701" w:type="dxa"/>
          </w:tcPr>
          <w:p w14:paraId="7CA44DF1" w14:textId="58E2D837" w:rsidR="00EF7CCD" w:rsidRPr="00B301EB" w:rsidRDefault="003C2BCF" w:rsidP="005A3EAE">
            <w:pPr>
              <w:spacing w:line="257" w:lineRule="auto"/>
              <w:jc w:val="center"/>
              <w:rPr>
                <w:rFonts w:ascii="Times New Roman" w:eastAsia="Times New Roman" w:hAnsi="Times New Roman" w:cs="Times New Roman"/>
              </w:rPr>
            </w:pPr>
            <w:r>
              <w:rPr>
                <w:rFonts w:ascii="Times New Roman" w:eastAsia="Times New Roman" w:hAnsi="Times New Roman" w:cs="Times New Roman"/>
              </w:rPr>
              <w:t>7</w:t>
            </w:r>
            <w:r w:rsidR="00887137">
              <w:rPr>
                <w:rFonts w:ascii="Times New Roman" w:eastAsia="Times New Roman" w:hAnsi="Times New Roman" w:cs="Times New Roman"/>
              </w:rPr>
              <w:t> 805 947</w:t>
            </w:r>
          </w:p>
        </w:tc>
        <w:tc>
          <w:tcPr>
            <w:tcW w:w="1559" w:type="dxa"/>
          </w:tcPr>
          <w:p w14:paraId="464F0AB1" w14:textId="793A665D" w:rsidR="00EF7CCD" w:rsidRPr="00B301EB" w:rsidRDefault="00887137" w:rsidP="005A3EAE">
            <w:pPr>
              <w:spacing w:line="257" w:lineRule="auto"/>
              <w:jc w:val="center"/>
              <w:rPr>
                <w:rFonts w:ascii="Times New Roman" w:eastAsia="Times New Roman" w:hAnsi="Times New Roman" w:cs="Times New Roman"/>
              </w:rPr>
            </w:pPr>
            <w:r>
              <w:rPr>
                <w:rFonts w:ascii="Times New Roman" w:eastAsia="Times New Roman" w:hAnsi="Times New Roman" w:cs="Times New Roman"/>
              </w:rPr>
              <w:t>7 943 506</w:t>
            </w:r>
          </w:p>
        </w:tc>
        <w:tc>
          <w:tcPr>
            <w:tcW w:w="1418" w:type="dxa"/>
          </w:tcPr>
          <w:p w14:paraId="6159F0C1" w14:textId="36587092" w:rsidR="00EF7CCD" w:rsidRPr="00B301EB" w:rsidRDefault="00887137" w:rsidP="005A3EAE">
            <w:pPr>
              <w:spacing w:line="257" w:lineRule="auto"/>
              <w:jc w:val="center"/>
              <w:rPr>
                <w:rFonts w:ascii="Times New Roman" w:eastAsia="Times New Roman" w:hAnsi="Times New Roman" w:cs="Times New Roman"/>
              </w:rPr>
            </w:pPr>
            <w:r>
              <w:rPr>
                <w:rFonts w:ascii="Times New Roman" w:eastAsia="Times New Roman" w:hAnsi="Times New Roman" w:cs="Times New Roman"/>
              </w:rPr>
              <w:t>8 123 645</w:t>
            </w:r>
          </w:p>
        </w:tc>
        <w:tc>
          <w:tcPr>
            <w:tcW w:w="1276" w:type="dxa"/>
          </w:tcPr>
          <w:p w14:paraId="52760EC1" w14:textId="55AB7EF0" w:rsidR="00EF7CCD" w:rsidRPr="00B301EB" w:rsidRDefault="00887137" w:rsidP="005A3EAE">
            <w:pPr>
              <w:spacing w:line="257" w:lineRule="auto"/>
              <w:jc w:val="center"/>
              <w:rPr>
                <w:rFonts w:ascii="Times New Roman" w:eastAsia="Times New Roman" w:hAnsi="Times New Roman" w:cs="Times New Roman"/>
              </w:rPr>
            </w:pPr>
            <w:r>
              <w:rPr>
                <w:rFonts w:ascii="Times New Roman" w:eastAsia="Times New Roman" w:hAnsi="Times New Roman" w:cs="Times New Roman"/>
              </w:rPr>
              <w:t>8 044 957</w:t>
            </w:r>
          </w:p>
        </w:tc>
        <w:tc>
          <w:tcPr>
            <w:tcW w:w="1984" w:type="dxa"/>
          </w:tcPr>
          <w:p w14:paraId="1620D882" w14:textId="24BA0D91" w:rsidR="00EF7CCD" w:rsidRPr="00B301EB" w:rsidRDefault="00887137" w:rsidP="005A3EAE">
            <w:pPr>
              <w:spacing w:line="257" w:lineRule="auto"/>
              <w:jc w:val="center"/>
              <w:rPr>
                <w:rFonts w:ascii="Times New Roman" w:eastAsia="Times New Roman" w:hAnsi="Times New Roman" w:cs="Times New Roman"/>
              </w:rPr>
            </w:pPr>
            <w:r>
              <w:rPr>
                <w:rFonts w:ascii="Times New Roman" w:eastAsia="Times New Roman" w:hAnsi="Times New Roman" w:cs="Times New Roman"/>
              </w:rPr>
              <w:t>31 918 055</w:t>
            </w:r>
          </w:p>
        </w:tc>
      </w:tr>
      <w:tr w:rsidR="00D16E34" w:rsidRPr="00440B47" w14:paraId="12CF1F5B" w14:textId="77777777" w:rsidTr="005A3EAE">
        <w:tc>
          <w:tcPr>
            <w:tcW w:w="1560" w:type="dxa"/>
          </w:tcPr>
          <w:p w14:paraId="3CFA00EC" w14:textId="16532E13" w:rsidR="00B301EB" w:rsidRPr="00B301EB" w:rsidRDefault="00B301EB" w:rsidP="00C419F5">
            <w:pPr>
              <w:spacing w:line="257" w:lineRule="auto"/>
              <w:jc w:val="both"/>
              <w:rPr>
                <w:rFonts w:ascii="Times New Roman" w:eastAsia="Times New Roman" w:hAnsi="Times New Roman" w:cs="Times New Roman"/>
              </w:rPr>
            </w:pPr>
            <w:r w:rsidRPr="00B301EB">
              <w:rPr>
                <w:rFonts w:ascii="Times New Roman" w:eastAsia="Times New Roman" w:hAnsi="Times New Roman" w:cs="Times New Roman"/>
              </w:rPr>
              <w:t>Baasi korrastamine</w:t>
            </w:r>
          </w:p>
        </w:tc>
        <w:tc>
          <w:tcPr>
            <w:tcW w:w="1701" w:type="dxa"/>
          </w:tcPr>
          <w:p w14:paraId="5E022DC2" w14:textId="39668E7D" w:rsidR="00B301EB" w:rsidRPr="00367F23" w:rsidRDefault="00887137" w:rsidP="005A3EAE">
            <w:pPr>
              <w:spacing w:line="257" w:lineRule="auto"/>
              <w:jc w:val="center"/>
              <w:rPr>
                <w:rFonts w:ascii="Times New Roman" w:eastAsia="Times New Roman" w:hAnsi="Times New Roman" w:cs="Times New Roman"/>
              </w:rPr>
            </w:pPr>
            <w:r>
              <w:rPr>
                <w:rFonts w:ascii="Times New Roman" w:eastAsia="Times New Roman" w:hAnsi="Times New Roman" w:cs="Times New Roman"/>
              </w:rPr>
              <w:t>154 206</w:t>
            </w:r>
          </w:p>
        </w:tc>
        <w:tc>
          <w:tcPr>
            <w:tcW w:w="1559" w:type="dxa"/>
          </w:tcPr>
          <w:p w14:paraId="14A24505" w14:textId="6D1F1559" w:rsidR="00B301EB" w:rsidRPr="00367F23" w:rsidRDefault="00887137" w:rsidP="005A3EAE">
            <w:pPr>
              <w:spacing w:line="257" w:lineRule="auto"/>
              <w:jc w:val="center"/>
              <w:rPr>
                <w:rFonts w:ascii="Times New Roman" w:eastAsia="Times New Roman" w:hAnsi="Times New Roman" w:cs="Times New Roman"/>
              </w:rPr>
            </w:pPr>
            <w:r>
              <w:rPr>
                <w:rFonts w:ascii="Times New Roman" w:eastAsia="Times New Roman" w:hAnsi="Times New Roman" w:cs="Times New Roman"/>
              </w:rPr>
              <w:t>209 070</w:t>
            </w:r>
          </w:p>
        </w:tc>
        <w:tc>
          <w:tcPr>
            <w:tcW w:w="1418" w:type="dxa"/>
          </w:tcPr>
          <w:p w14:paraId="303E869E" w14:textId="32A91BBE" w:rsidR="00B301EB" w:rsidRPr="00367F23" w:rsidRDefault="00887137" w:rsidP="005A3EAE">
            <w:pPr>
              <w:spacing w:line="257" w:lineRule="auto"/>
              <w:jc w:val="center"/>
              <w:rPr>
                <w:rFonts w:ascii="Times New Roman" w:eastAsia="Times New Roman" w:hAnsi="Times New Roman" w:cs="Times New Roman"/>
              </w:rPr>
            </w:pPr>
            <w:r>
              <w:rPr>
                <w:rFonts w:ascii="Times New Roman" w:eastAsia="Times New Roman" w:hAnsi="Times New Roman" w:cs="Times New Roman"/>
              </w:rPr>
              <w:t>204 958</w:t>
            </w:r>
          </w:p>
        </w:tc>
        <w:tc>
          <w:tcPr>
            <w:tcW w:w="1276" w:type="dxa"/>
          </w:tcPr>
          <w:p w14:paraId="10F5B747" w14:textId="6DEDB362" w:rsidR="00B301EB" w:rsidRPr="00367F23" w:rsidRDefault="00887137" w:rsidP="005A3EAE">
            <w:pPr>
              <w:spacing w:line="257" w:lineRule="auto"/>
              <w:jc w:val="center"/>
              <w:rPr>
                <w:rFonts w:ascii="Times New Roman" w:eastAsia="Times New Roman" w:hAnsi="Times New Roman" w:cs="Times New Roman"/>
              </w:rPr>
            </w:pPr>
            <w:r>
              <w:rPr>
                <w:rFonts w:ascii="Times New Roman" w:eastAsia="Times New Roman" w:hAnsi="Times New Roman" w:cs="Times New Roman"/>
              </w:rPr>
              <w:t>211 939</w:t>
            </w:r>
          </w:p>
          <w:p w14:paraId="69BF1EE8" w14:textId="6B7556B4" w:rsidR="00367F23" w:rsidRPr="00367F23" w:rsidRDefault="00367F23" w:rsidP="005A3EAE">
            <w:pPr>
              <w:spacing w:line="257" w:lineRule="auto"/>
              <w:jc w:val="center"/>
              <w:rPr>
                <w:rFonts w:ascii="Times New Roman" w:eastAsia="Times New Roman" w:hAnsi="Times New Roman" w:cs="Times New Roman"/>
              </w:rPr>
            </w:pPr>
          </w:p>
        </w:tc>
        <w:tc>
          <w:tcPr>
            <w:tcW w:w="1984" w:type="dxa"/>
          </w:tcPr>
          <w:p w14:paraId="64119D5F" w14:textId="5CDC2D3A" w:rsidR="00B301EB" w:rsidRPr="00440B47" w:rsidRDefault="00887137" w:rsidP="005A3EAE">
            <w:pPr>
              <w:spacing w:line="257" w:lineRule="auto"/>
              <w:jc w:val="center"/>
              <w:rPr>
                <w:rFonts w:ascii="Times New Roman" w:eastAsia="Times New Roman" w:hAnsi="Times New Roman" w:cs="Times New Roman"/>
                <w:b/>
                <w:bCs/>
              </w:rPr>
            </w:pPr>
            <w:r>
              <w:rPr>
                <w:rFonts w:ascii="Times New Roman" w:eastAsia="Times New Roman" w:hAnsi="Times New Roman" w:cs="Times New Roman"/>
                <w:b/>
                <w:bCs/>
              </w:rPr>
              <w:t>780 173</w:t>
            </w:r>
          </w:p>
        </w:tc>
      </w:tr>
      <w:tr w:rsidR="00B301EB" w:rsidRPr="00440B47" w14:paraId="5EE856CC" w14:textId="77777777" w:rsidTr="005A3EAE">
        <w:tc>
          <w:tcPr>
            <w:tcW w:w="1560" w:type="dxa"/>
          </w:tcPr>
          <w:p w14:paraId="646D4A51" w14:textId="11EE2D9D" w:rsidR="00B301EB" w:rsidRPr="00B301EB" w:rsidRDefault="00B301EB" w:rsidP="00C419F5">
            <w:pPr>
              <w:spacing w:line="257" w:lineRule="auto"/>
              <w:jc w:val="both"/>
              <w:rPr>
                <w:rFonts w:ascii="Times New Roman" w:eastAsia="Times New Roman" w:hAnsi="Times New Roman" w:cs="Times New Roman"/>
              </w:rPr>
            </w:pPr>
            <w:r w:rsidRPr="00B301EB">
              <w:rPr>
                <w:rFonts w:ascii="Times New Roman" w:eastAsia="Times New Roman" w:hAnsi="Times New Roman" w:cs="Times New Roman"/>
              </w:rPr>
              <w:t xml:space="preserve">Lisataotlused </w:t>
            </w:r>
          </w:p>
        </w:tc>
        <w:tc>
          <w:tcPr>
            <w:tcW w:w="1701" w:type="dxa"/>
          </w:tcPr>
          <w:p w14:paraId="4FC8E017" w14:textId="375B8ADF" w:rsidR="00B301EB" w:rsidRPr="002B065B" w:rsidRDefault="00A267AF" w:rsidP="005A3EAE">
            <w:pPr>
              <w:spacing w:line="257" w:lineRule="auto"/>
              <w:jc w:val="center"/>
              <w:rPr>
                <w:rFonts w:ascii="Times New Roman" w:eastAsia="Times New Roman" w:hAnsi="Times New Roman" w:cs="Times New Roman"/>
              </w:rPr>
            </w:pPr>
            <w:r>
              <w:rPr>
                <w:rFonts w:ascii="Times New Roman" w:eastAsia="Times New Roman" w:hAnsi="Times New Roman" w:cs="Times New Roman"/>
              </w:rPr>
              <w:t>9</w:t>
            </w:r>
            <w:r w:rsidR="00887137">
              <w:rPr>
                <w:rFonts w:ascii="Times New Roman" w:eastAsia="Times New Roman" w:hAnsi="Times New Roman" w:cs="Times New Roman"/>
              </w:rPr>
              <w:t>5 000</w:t>
            </w:r>
          </w:p>
        </w:tc>
        <w:tc>
          <w:tcPr>
            <w:tcW w:w="1559" w:type="dxa"/>
          </w:tcPr>
          <w:p w14:paraId="6849A3F3" w14:textId="13FD4EE0" w:rsidR="00B301EB" w:rsidRPr="002B065B" w:rsidRDefault="00887137" w:rsidP="005A3EAE">
            <w:pPr>
              <w:spacing w:line="257"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418" w:type="dxa"/>
          </w:tcPr>
          <w:p w14:paraId="6C239A0F" w14:textId="53DE95D7" w:rsidR="00B301EB" w:rsidRPr="002B065B" w:rsidRDefault="005A3EAE" w:rsidP="005A3EAE">
            <w:pPr>
              <w:spacing w:line="257"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276" w:type="dxa"/>
          </w:tcPr>
          <w:p w14:paraId="2CDA2A29" w14:textId="6441CE2B" w:rsidR="00B301EB" w:rsidRPr="002B065B" w:rsidRDefault="002B065B" w:rsidP="005A3EAE">
            <w:pPr>
              <w:spacing w:line="257"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984" w:type="dxa"/>
          </w:tcPr>
          <w:p w14:paraId="48903259" w14:textId="0C71B39F" w:rsidR="00B301EB" w:rsidRPr="002B065B" w:rsidRDefault="00A267AF" w:rsidP="005A3EAE">
            <w:pPr>
              <w:spacing w:line="257" w:lineRule="auto"/>
              <w:jc w:val="center"/>
              <w:rPr>
                <w:rFonts w:ascii="Times New Roman" w:eastAsia="Times New Roman" w:hAnsi="Times New Roman" w:cs="Times New Roman"/>
                <w:b/>
                <w:bCs/>
              </w:rPr>
            </w:pPr>
            <w:r>
              <w:rPr>
                <w:rFonts w:ascii="Times New Roman" w:eastAsia="Times New Roman" w:hAnsi="Times New Roman" w:cs="Times New Roman"/>
                <w:b/>
                <w:bCs/>
              </w:rPr>
              <w:t>9</w:t>
            </w:r>
            <w:r w:rsidR="00887137">
              <w:rPr>
                <w:rFonts w:ascii="Times New Roman" w:eastAsia="Times New Roman" w:hAnsi="Times New Roman" w:cs="Times New Roman"/>
                <w:b/>
                <w:bCs/>
              </w:rPr>
              <w:t>5 000</w:t>
            </w:r>
          </w:p>
        </w:tc>
      </w:tr>
      <w:tr w:rsidR="00B301EB" w:rsidRPr="00440B47" w14:paraId="4EE3353D" w14:textId="77777777" w:rsidTr="005A3EAE">
        <w:tc>
          <w:tcPr>
            <w:tcW w:w="1560" w:type="dxa"/>
          </w:tcPr>
          <w:p w14:paraId="48F8A68D" w14:textId="60FAF33E" w:rsidR="00B301EB" w:rsidRPr="004A2DDE" w:rsidRDefault="00B301EB" w:rsidP="00C419F5">
            <w:pPr>
              <w:spacing w:line="257" w:lineRule="auto"/>
              <w:jc w:val="both"/>
              <w:rPr>
                <w:rFonts w:ascii="Times New Roman" w:eastAsia="Times New Roman" w:hAnsi="Times New Roman" w:cs="Times New Roman"/>
                <w:b/>
                <w:bCs/>
              </w:rPr>
            </w:pPr>
            <w:r w:rsidRPr="004A2DDE">
              <w:rPr>
                <w:rFonts w:ascii="Times New Roman" w:eastAsia="Times New Roman" w:hAnsi="Times New Roman" w:cs="Times New Roman"/>
                <w:b/>
                <w:bCs/>
              </w:rPr>
              <w:t>Kokku</w:t>
            </w:r>
          </w:p>
        </w:tc>
        <w:tc>
          <w:tcPr>
            <w:tcW w:w="1701" w:type="dxa"/>
          </w:tcPr>
          <w:p w14:paraId="061A5BF3" w14:textId="59C75706" w:rsidR="00B301EB" w:rsidRPr="00440B47" w:rsidRDefault="00887137" w:rsidP="005A3EAE">
            <w:pPr>
              <w:spacing w:line="257" w:lineRule="auto"/>
              <w:jc w:val="center"/>
              <w:rPr>
                <w:rFonts w:ascii="Times New Roman" w:eastAsia="Times New Roman" w:hAnsi="Times New Roman" w:cs="Times New Roman"/>
                <w:b/>
                <w:bCs/>
              </w:rPr>
            </w:pPr>
            <w:r>
              <w:rPr>
                <w:rFonts w:ascii="Times New Roman" w:eastAsia="Times New Roman" w:hAnsi="Times New Roman" w:cs="Times New Roman"/>
                <w:b/>
                <w:bCs/>
              </w:rPr>
              <w:t>8 0</w:t>
            </w:r>
            <w:r w:rsidR="00A267AF">
              <w:rPr>
                <w:rFonts w:ascii="Times New Roman" w:eastAsia="Times New Roman" w:hAnsi="Times New Roman" w:cs="Times New Roman"/>
                <w:b/>
                <w:bCs/>
              </w:rPr>
              <w:t>5</w:t>
            </w:r>
            <w:r>
              <w:rPr>
                <w:rFonts w:ascii="Times New Roman" w:eastAsia="Times New Roman" w:hAnsi="Times New Roman" w:cs="Times New Roman"/>
                <w:b/>
                <w:bCs/>
              </w:rPr>
              <w:t>5 153</w:t>
            </w:r>
          </w:p>
        </w:tc>
        <w:tc>
          <w:tcPr>
            <w:tcW w:w="1559" w:type="dxa"/>
          </w:tcPr>
          <w:p w14:paraId="3C461BE5" w14:textId="1F7AE34F" w:rsidR="00B301EB" w:rsidRPr="00440B47" w:rsidRDefault="00887137" w:rsidP="005A3EAE">
            <w:pPr>
              <w:spacing w:line="257" w:lineRule="auto"/>
              <w:jc w:val="center"/>
              <w:rPr>
                <w:rFonts w:ascii="Times New Roman" w:eastAsia="Times New Roman" w:hAnsi="Times New Roman" w:cs="Times New Roman"/>
                <w:b/>
                <w:bCs/>
              </w:rPr>
            </w:pPr>
            <w:r>
              <w:rPr>
                <w:rFonts w:ascii="Times New Roman" w:eastAsia="Times New Roman" w:hAnsi="Times New Roman" w:cs="Times New Roman"/>
                <w:b/>
                <w:bCs/>
              </w:rPr>
              <w:t>8 152 576</w:t>
            </w:r>
          </w:p>
        </w:tc>
        <w:tc>
          <w:tcPr>
            <w:tcW w:w="1418" w:type="dxa"/>
          </w:tcPr>
          <w:p w14:paraId="68A8F6E2" w14:textId="5B97A10B" w:rsidR="00B301EB" w:rsidRPr="00440B47" w:rsidRDefault="00887137" w:rsidP="005A3EAE">
            <w:pPr>
              <w:spacing w:line="257" w:lineRule="auto"/>
              <w:jc w:val="center"/>
              <w:rPr>
                <w:rFonts w:ascii="Times New Roman" w:eastAsia="Times New Roman" w:hAnsi="Times New Roman" w:cs="Times New Roman"/>
                <w:b/>
                <w:bCs/>
              </w:rPr>
            </w:pPr>
            <w:r>
              <w:rPr>
                <w:rFonts w:ascii="Times New Roman" w:eastAsia="Times New Roman" w:hAnsi="Times New Roman" w:cs="Times New Roman"/>
                <w:b/>
                <w:bCs/>
              </w:rPr>
              <w:t>8 328 603</w:t>
            </w:r>
          </w:p>
        </w:tc>
        <w:tc>
          <w:tcPr>
            <w:tcW w:w="1276" w:type="dxa"/>
          </w:tcPr>
          <w:p w14:paraId="35141C03" w14:textId="02493B3D" w:rsidR="00B301EB" w:rsidRPr="00440B47" w:rsidRDefault="00887137" w:rsidP="005A3EAE">
            <w:pPr>
              <w:spacing w:line="257" w:lineRule="auto"/>
              <w:jc w:val="center"/>
              <w:rPr>
                <w:rFonts w:ascii="Times New Roman" w:eastAsia="Times New Roman" w:hAnsi="Times New Roman" w:cs="Times New Roman"/>
                <w:b/>
                <w:bCs/>
              </w:rPr>
            </w:pPr>
            <w:r>
              <w:rPr>
                <w:rFonts w:ascii="Times New Roman" w:eastAsia="Times New Roman" w:hAnsi="Times New Roman" w:cs="Times New Roman"/>
                <w:b/>
                <w:bCs/>
              </w:rPr>
              <w:t>8 256 896</w:t>
            </w:r>
          </w:p>
        </w:tc>
        <w:tc>
          <w:tcPr>
            <w:tcW w:w="1984" w:type="dxa"/>
          </w:tcPr>
          <w:p w14:paraId="5F8365BF" w14:textId="0BC91ACD" w:rsidR="00B301EB" w:rsidRPr="00440B47" w:rsidRDefault="00332AF8" w:rsidP="005A3EAE">
            <w:pPr>
              <w:spacing w:line="257" w:lineRule="auto"/>
              <w:jc w:val="center"/>
              <w:rPr>
                <w:rFonts w:ascii="Times New Roman" w:eastAsia="Times New Roman" w:hAnsi="Times New Roman" w:cs="Times New Roman"/>
                <w:b/>
                <w:bCs/>
              </w:rPr>
            </w:pPr>
            <w:r>
              <w:rPr>
                <w:rFonts w:ascii="Times New Roman" w:eastAsia="Times New Roman" w:hAnsi="Times New Roman" w:cs="Times New Roman"/>
                <w:b/>
                <w:bCs/>
              </w:rPr>
              <w:t>32 7</w:t>
            </w:r>
            <w:r w:rsidR="00A267AF">
              <w:rPr>
                <w:rFonts w:ascii="Times New Roman" w:eastAsia="Times New Roman" w:hAnsi="Times New Roman" w:cs="Times New Roman"/>
                <w:b/>
                <w:bCs/>
              </w:rPr>
              <w:t>9</w:t>
            </w:r>
            <w:r>
              <w:rPr>
                <w:rFonts w:ascii="Times New Roman" w:eastAsia="Times New Roman" w:hAnsi="Times New Roman" w:cs="Times New Roman"/>
                <w:b/>
                <w:bCs/>
              </w:rPr>
              <w:t>3 228</w:t>
            </w:r>
          </w:p>
        </w:tc>
      </w:tr>
    </w:tbl>
    <w:p w14:paraId="22D13162" w14:textId="77777777" w:rsidR="002B065B" w:rsidRDefault="002B065B" w:rsidP="00871C52">
      <w:pPr>
        <w:jc w:val="both"/>
        <w:rPr>
          <w:rFonts w:ascii="Times New Roman" w:hAnsi="Times New Roman" w:cs="Times New Roman"/>
          <w:sz w:val="24"/>
          <w:szCs w:val="24"/>
        </w:rPr>
      </w:pPr>
    </w:p>
    <w:p w14:paraId="1BACADBD" w14:textId="3925DCC0" w:rsidR="00293349" w:rsidRDefault="00E177AC" w:rsidP="00871C52">
      <w:pPr>
        <w:jc w:val="both"/>
        <w:rPr>
          <w:rFonts w:ascii="Times New Roman" w:hAnsi="Times New Roman" w:cs="Times New Roman"/>
          <w:sz w:val="24"/>
          <w:szCs w:val="24"/>
        </w:rPr>
      </w:pPr>
      <w:r>
        <w:rPr>
          <w:rFonts w:ascii="Times New Roman" w:hAnsi="Times New Roman" w:cs="Times New Roman"/>
          <w:sz w:val="24"/>
          <w:szCs w:val="24"/>
        </w:rPr>
        <w:t xml:space="preserve">REIS </w:t>
      </w:r>
      <w:r w:rsidR="005A3EAE">
        <w:rPr>
          <w:rFonts w:ascii="Times New Roman" w:hAnsi="Times New Roman" w:cs="Times New Roman"/>
          <w:sz w:val="24"/>
          <w:szCs w:val="24"/>
        </w:rPr>
        <w:t>eelarve piirmäärades</w:t>
      </w:r>
      <w:r>
        <w:rPr>
          <w:rFonts w:ascii="Times New Roman" w:hAnsi="Times New Roman" w:cs="Times New Roman"/>
          <w:sz w:val="24"/>
          <w:szCs w:val="24"/>
        </w:rPr>
        <w:t xml:space="preserve"> on riigieelarve infosüsteemis olev </w:t>
      </w:r>
      <w:r w:rsidR="005A3EAE">
        <w:rPr>
          <w:rFonts w:ascii="Times New Roman" w:hAnsi="Times New Roman" w:cs="Times New Roman"/>
          <w:sz w:val="24"/>
          <w:szCs w:val="24"/>
        </w:rPr>
        <w:t>eelarve</w:t>
      </w:r>
      <w:r w:rsidR="00D84CBC">
        <w:rPr>
          <w:rFonts w:ascii="Times New Roman" w:hAnsi="Times New Roman" w:cs="Times New Roman"/>
          <w:sz w:val="24"/>
          <w:szCs w:val="24"/>
        </w:rPr>
        <w:t xml:space="preserve"> planeering</w:t>
      </w:r>
      <w:r w:rsidR="005A3EAE">
        <w:rPr>
          <w:rFonts w:ascii="Times New Roman" w:hAnsi="Times New Roman" w:cs="Times New Roman"/>
          <w:sz w:val="24"/>
          <w:szCs w:val="24"/>
        </w:rPr>
        <w:t>, mis sisaldab kõiki kulusid liikidel 10</w:t>
      </w:r>
      <w:r w:rsidR="00E53893">
        <w:rPr>
          <w:rFonts w:ascii="Times New Roman" w:hAnsi="Times New Roman" w:cs="Times New Roman"/>
          <w:sz w:val="24"/>
          <w:szCs w:val="24"/>
        </w:rPr>
        <w:t xml:space="preserve"> (piirmäärata, seadusest tulenevad)</w:t>
      </w:r>
      <w:r w:rsidR="005A3EAE">
        <w:rPr>
          <w:rFonts w:ascii="Times New Roman" w:hAnsi="Times New Roman" w:cs="Times New Roman"/>
          <w:sz w:val="24"/>
          <w:szCs w:val="24"/>
        </w:rPr>
        <w:t>, 20</w:t>
      </w:r>
      <w:r w:rsidR="00E53893">
        <w:rPr>
          <w:rFonts w:ascii="Times New Roman" w:hAnsi="Times New Roman" w:cs="Times New Roman"/>
          <w:sz w:val="24"/>
          <w:szCs w:val="24"/>
        </w:rPr>
        <w:t xml:space="preserve"> (piirmääraga)</w:t>
      </w:r>
      <w:r w:rsidR="005A3EAE">
        <w:rPr>
          <w:rFonts w:ascii="Times New Roman" w:hAnsi="Times New Roman" w:cs="Times New Roman"/>
          <w:sz w:val="24"/>
          <w:szCs w:val="24"/>
        </w:rPr>
        <w:t>, 40</w:t>
      </w:r>
      <w:r w:rsidR="00E53893">
        <w:rPr>
          <w:rFonts w:ascii="Times New Roman" w:hAnsi="Times New Roman" w:cs="Times New Roman"/>
          <w:sz w:val="24"/>
          <w:szCs w:val="24"/>
        </w:rPr>
        <w:t xml:space="preserve"> (</w:t>
      </w:r>
      <w:proofErr w:type="spellStart"/>
      <w:r w:rsidR="00E53893">
        <w:rPr>
          <w:rFonts w:ascii="Times New Roman" w:hAnsi="Times New Roman" w:cs="Times New Roman"/>
          <w:sz w:val="24"/>
          <w:szCs w:val="24"/>
        </w:rPr>
        <w:t>välisvahendid</w:t>
      </w:r>
      <w:proofErr w:type="spellEnd"/>
      <w:r w:rsidR="00E53893">
        <w:rPr>
          <w:rFonts w:ascii="Times New Roman" w:hAnsi="Times New Roman" w:cs="Times New Roman"/>
          <w:sz w:val="24"/>
          <w:szCs w:val="24"/>
        </w:rPr>
        <w:t>)</w:t>
      </w:r>
      <w:r w:rsidR="005A3EAE">
        <w:rPr>
          <w:rFonts w:ascii="Times New Roman" w:hAnsi="Times New Roman" w:cs="Times New Roman"/>
          <w:sz w:val="24"/>
          <w:szCs w:val="24"/>
        </w:rPr>
        <w:t>, 60</w:t>
      </w:r>
      <w:r w:rsidR="00E53893">
        <w:rPr>
          <w:rFonts w:ascii="Times New Roman" w:hAnsi="Times New Roman" w:cs="Times New Roman"/>
          <w:sz w:val="24"/>
          <w:szCs w:val="24"/>
        </w:rPr>
        <w:t xml:space="preserve"> (mitterahalised – amortisatsioon) ja 44</w:t>
      </w:r>
      <w:r w:rsidR="00D84CBC">
        <w:rPr>
          <w:rFonts w:ascii="Times New Roman" w:hAnsi="Times New Roman" w:cs="Times New Roman"/>
          <w:sz w:val="24"/>
          <w:szCs w:val="24"/>
        </w:rPr>
        <w:t xml:space="preserve"> </w:t>
      </w:r>
      <w:r w:rsidR="00E53893">
        <w:rPr>
          <w:rFonts w:ascii="Times New Roman" w:hAnsi="Times New Roman" w:cs="Times New Roman"/>
          <w:sz w:val="24"/>
          <w:szCs w:val="24"/>
        </w:rPr>
        <w:t>(omavahendid).</w:t>
      </w:r>
      <w:r w:rsidR="00D84CBC">
        <w:rPr>
          <w:rFonts w:ascii="Times New Roman" w:hAnsi="Times New Roman" w:cs="Times New Roman"/>
          <w:sz w:val="24"/>
          <w:szCs w:val="24"/>
        </w:rPr>
        <w:t xml:space="preserve"> </w:t>
      </w:r>
    </w:p>
    <w:p w14:paraId="39BB0EFF" w14:textId="514C3C0A" w:rsidR="00953137" w:rsidRDefault="00953137" w:rsidP="00871C52">
      <w:pPr>
        <w:jc w:val="both"/>
        <w:rPr>
          <w:rFonts w:ascii="Times New Roman" w:hAnsi="Times New Roman" w:cs="Times New Roman"/>
          <w:sz w:val="24"/>
          <w:szCs w:val="24"/>
        </w:rPr>
      </w:pPr>
      <w:r>
        <w:rPr>
          <w:rFonts w:ascii="Times New Roman" w:hAnsi="Times New Roman" w:cs="Times New Roman"/>
          <w:sz w:val="24"/>
          <w:szCs w:val="24"/>
        </w:rPr>
        <w:t>Tabelis toodud eelarve aastate lõikes kokku</w:t>
      </w:r>
      <w:r w:rsidR="00E53893">
        <w:rPr>
          <w:rFonts w:ascii="Times New Roman" w:hAnsi="Times New Roman" w:cs="Times New Roman"/>
          <w:sz w:val="24"/>
          <w:szCs w:val="24"/>
        </w:rPr>
        <w:t xml:space="preserve"> </w:t>
      </w:r>
      <w:r>
        <w:rPr>
          <w:rFonts w:ascii="Times New Roman" w:hAnsi="Times New Roman" w:cs="Times New Roman"/>
          <w:sz w:val="24"/>
          <w:szCs w:val="24"/>
        </w:rPr>
        <w:t>sisaldab endas lisaks mitterahalisi eelarvekulusid</w:t>
      </w:r>
      <w:r w:rsidR="005725A2">
        <w:rPr>
          <w:rFonts w:ascii="Times New Roman" w:hAnsi="Times New Roman" w:cs="Times New Roman"/>
          <w:sz w:val="24"/>
          <w:szCs w:val="24"/>
        </w:rPr>
        <w:t xml:space="preserve"> (põhivara amortisatsioon liigil 60</w:t>
      </w:r>
      <w:r w:rsidR="00332AF8">
        <w:rPr>
          <w:rFonts w:ascii="Times New Roman" w:hAnsi="Times New Roman" w:cs="Times New Roman"/>
          <w:sz w:val="24"/>
          <w:szCs w:val="24"/>
        </w:rPr>
        <w:t xml:space="preserve"> summas 844 000 eurot kogu perioodi kohta</w:t>
      </w:r>
      <w:r w:rsidR="00A600C1">
        <w:rPr>
          <w:rFonts w:ascii="Times New Roman" w:hAnsi="Times New Roman" w:cs="Times New Roman"/>
          <w:sz w:val="24"/>
          <w:szCs w:val="24"/>
        </w:rPr>
        <w:t>,</w:t>
      </w:r>
      <w:r w:rsidR="005725A2">
        <w:rPr>
          <w:rFonts w:ascii="Times New Roman" w:hAnsi="Times New Roman" w:cs="Times New Roman"/>
          <w:sz w:val="24"/>
          <w:szCs w:val="24"/>
        </w:rPr>
        <w:t xml:space="preserve"> lisana esitatud Excel tabelis) ning </w:t>
      </w:r>
      <w:proofErr w:type="spellStart"/>
      <w:r w:rsidR="005725A2">
        <w:rPr>
          <w:rFonts w:ascii="Times New Roman" w:hAnsi="Times New Roman" w:cs="Times New Roman"/>
          <w:sz w:val="24"/>
          <w:szCs w:val="24"/>
        </w:rPr>
        <w:t>välisvahendeid</w:t>
      </w:r>
      <w:proofErr w:type="spellEnd"/>
      <w:r w:rsidR="005725A2">
        <w:rPr>
          <w:rFonts w:ascii="Times New Roman" w:hAnsi="Times New Roman" w:cs="Times New Roman"/>
          <w:sz w:val="24"/>
          <w:szCs w:val="24"/>
        </w:rPr>
        <w:t xml:space="preserve"> (liigil 40 toodud kulud</w:t>
      </w:r>
      <w:r w:rsidR="00332AF8">
        <w:rPr>
          <w:rFonts w:ascii="Times New Roman" w:hAnsi="Times New Roman" w:cs="Times New Roman"/>
          <w:sz w:val="24"/>
          <w:szCs w:val="24"/>
        </w:rPr>
        <w:t xml:space="preserve"> summas 327 675 eurot kogu perioodi kohta</w:t>
      </w:r>
      <w:r w:rsidR="00A600C1">
        <w:rPr>
          <w:rFonts w:ascii="Times New Roman" w:hAnsi="Times New Roman" w:cs="Times New Roman"/>
          <w:sz w:val="24"/>
          <w:szCs w:val="24"/>
        </w:rPr>
        <w:t>,</w:t>
      </w:r>
      <w:r w:rsidR="005725A2">
        <w:rPr>
          <w:rFonts w:ascii="Times New Roman" w:hAnsi="Times New Roman" w:cs="Times New Roman"/>
          <w:sz w:val="24"/>
          <w:szCs w:val="24"/>
        </w:rPr>
        <w:t xml:space="preserve"> lisana esitatud Excel tabelis), mida ei anta Rahandusministeeriumi poolt kululagedena.</w:t>
      </w:r>
    </w:p>
    <w:p w14:paraId="710DA61C" w14:textId="77777777" w:rsidR="002678DA" w:rsidRPr="003B7403" w:rsidRDefault="002678DA" w:rsidP="002678DA">
      <w:pPr>
        <w:jc w:val="both"/>
        <w:rPr>
          <w:rFonts w:ascii="Times New Roman" w:hAnsi="Times New Roman" w:cs="Times New Roman"/>
          <w:b/>
          <w:bCs/>
          <w:sz w:val="24"/>
          <w:szCs w:val="24"/>
        </w:rPr>
      </w:pPr>
      <w:r w:rsidRPr="003B7403">
        <w:rPr>
          <w:rFonts w:ascii="Times New Roman" w:hAnsi="Times New Roman" w:cs="Times New Roman"/>
          <w:b/>
          <w:bCs/>
          <w:sz w:val="24"/>
          <w:szCs w:val="24"/>
        </w:rPr>
        <w:t>Baasrahastuse korrastamine</w:t>
      </w:r>
    </w:p>
    <w:p w14:paraId="1D9B937A" w14:textId="504AA693" w:rsidR="00332AF8" w:rsidRDefault="00332AF8" w:rsidP="002678DA">
      <w:pPr>
        <w:jc w:val="both"/>
        <w:rPr>
          <w:rFonts w:ascii="Times New Roman" w:hAnsi="Times New Roman" w:cs="Times New Roman"/>
          <w:sz w:val="24"/>
          <w:szCs w:val="24"/>
        </w:rPr>
      </w:pPr>
      <w:r>
        <w:rPr>
          <w:rFonts w:ascii="Times New Roman" w:hAnsi="Times New Roman" w:cs="Times New Roman"/>
          <w:sz w:val="24"/>
          <w:szCs w:val="24"/>
        </w:rPr>
        <w:t xml:space="preserve">Riigikohus on esitanud eelarve taotluse juures ühe nõutud lisana võrdluse avaliku teenistuse teenistujate keskmise tasuga ning 75% kvartiilile vastava tasuga 2026. a. I kvartali kohta. </w:t>
      </w:r>
      <w:r w:rsidR="002678DA">
        <w:rPr>
          <w:rFonts w:ascii="Times New Roman" w:hAnsi="Times New Roman" w:cs="Times New Roman"/>
          <w:sz w:val="24"/>
          <w:szCs w:val="24"/>
        </w:rPr>
        <w:t xml:space="preserve">Vajadus </w:t>
      </w:r>
      <w:r w:rsidR="002678DA" w:rsidRPr="003B7403">
        <w:rPr>
          <w:rFonts w:ascii="Times New Roman" w:hAnsi="Times New Roman" w:cs="Times New Roman"/>
          <w:sz w:val="24"/>
          <w:szCs w:val="24"/>
        </w:rPr>
        <w:t>Riigikoh</w:t>
      </w:r>
      <w:r w:rsidR="002678DA">
        <w:rPr>
          <w:rFonts w:ascii="Times New Roman" w:hAnsi="Times New Roman" w:cs="Times New Roman"/>
          <w:sz w:val="24"/>
          <w:szCs w:val="24"/>
        </w:rPr>
        <w:t>t</w:t>
      </w:r>
      <w:r w:rsidR="002678DA" w:rsidRPr="003B7403">
        <w:rPr>
          <w:rFonts w:ascii="Times New Roman" w:hAnsi="Times New Roman" w:cs="Times New Roman"/>
          <w:sz w:val="24"/>
          <w:szCs w:val="24"/>
        </w:rPr>
        <w:t>u</w:t>
      </w:r>
      <w:r w:rsidR="002678DA">
        <w:rPr>
          <w:rFonts w:ascii="Times New Roman" w:hAnsi="Times New Roman" w:cs="Times New Roman"/>
          <w:sz w:val="24"/>
          <w:szCs w:val="24"/>
        </w:rPr>
        <w:t xml:space="preserve"> eelarvebaasi korrastamiseks t</w:t>
      </w:r>
      <w:r>
        <w:rPr>
          <w:rFonts w:ascii="Times New Roman" w:hAnsi="Times New Roman" w:cs="Times New Roman"/>
          <w:sz w:val="24"/>
          <w:szCs w:val="24"/>
        </w:rPr>
        <w:t>uleneb otseselt võrdlusest kogu avaliku teenistuse statistika</w:t>
      </w:r>
      <w:r w:rsidR="00C05928">
        <w:rPr>
          <w:rFonts w:ascii="Times New Roman" w:hAnsi="Times New Roman" w:cs="Times New Roman"/>
          <w:sz w:val="24"/>
          <w:szCs w:val="24"/>
        </w:rPr>
        <w:t>ga</w:t>
      </w:r>
      <w:r>
        <w:rPr>
          <w:rFonts w:ascii="Times New Roman" w:hAnsi="Times New Roman" w:cs="Times New Roman"/>
          <w:sz w:val="24"/>
          <w:szCs w:val="24"/>
        </w:rPr>
        <w:t xml:space="preserve">. </w:t>
      </w:r>
    </w:p>
    <w:p w14:paraId="5AECDBBE" w14:textId="586B5BB2" w:rsidR="007B6665" w:rsidRDefault="00332AF8" w:rsidP="007B6665">
      <w:pPr>
        <w:jc w:val="both"/>
        <w:rPr>
          <w:rFonts w:ascii="Times New Roman" w:hAnsi="Times New Roman" w:cs="Times New Roman"/>
          <w:sz w:val="24"/>
          <w:szCs w:val="24"/>
        </w:rPr>
      </w:pPr>
      <w:r>
        <w:rPr>
          <w:rFonts w:ascii="Times New Roman" w:hAnsi="Times New Roman" w:cs="Times New Roman"/>
          <w:sz w:val="24"/>
          <w:szCs w:val="24"/>
        </w:rPr>
        <w:t>RES 2026-2029 protsessis toetusime oma arvutustes</w:t>
      </w:r>
      <w:r w:rsidR="00C05928">
        <w:rPr>
          <w:rFonts w:ascii="Times New Roman" w:hAnsi="Times New Roman" w:cs="Times New Roman"/>
          <w:sz w:val="24"/>
          <w:szCs w:val="24"/>
        </w:rPr>
        <w:t xml:space="preserve"> baaseelarve korrastamisel kohtusüsteemi</w:t>
      </w:r>
      <w:r w:rsidR="00C05928" w:rsidRPr="003B7403">
        <w:rPr>
          <w:rFonts w:ascii="Times New Roman" w:hAnsi="Times New Roman" w:cs="Times New Roman"/>
          <w:sz w:val="24"/>
          <w:szCs w:val="24"/>
        </w:rPr>
        <w:t xml:space="preserve">s </w:t>
      </w:r>
      <w:r w:rsidR="00C05928">
        <w:rPr>
          <w:rFonts w:ascii="Times New Roman" w:hAnsi="Times New Roman" w:cs="Times New Roman"/>
          <w:sz w:val="24"/>
          <w:szCs w:val="24"/>
        </w:rPr>
        <w:t xml:space="preserve">kokku lepitud ühtsele palgaskaalale. </w:t>
      </w:r>
      <w:r w:rsidR="00F330CB">
        <w:rPr>
          <w:rFonts w:ascii="Times New Roman" w:hAnsi="Times New Roman" w:cs="Times New Roman"/>
          <w:sz w:val="24"/>
          <w:szCs w:val="24"/>
        </w:rPr>
        <w:t>Selles o</w:t>
      </w:r>
      <w:r w:rsidR="00A267AF">
        <w:rPr>
          <w:rFonts w:ascii="Times New Roman" w:hAnsi="Times New Roman" w:cs="Times New Roman"/>
          <w:sz w:val="24"/>
          <w:szCs w:val="24"/>
        </w:rPr>
        <w:t>li</w:t>
      </w:r>
      <w:r w:rsidR="00F330CB">
        <w:rPr>
          <w:rFonts w:ascii="Times New Roman" w:hAnsi="Times New Roman" w:cs="Times New Roman"/>
          <w:sz w:val="24"/>
          <w:szCs w:val="24"/>
        </w:rPr>
        <w:t xml:space="preserve"> </w:t>
      </w:r>
      <w:r w:rsidR="00C05928" w:rsidRPr="003B7403">
        <w:rPr>
          <w:rFonts w:ascii="Times New Roman" w:hAnsi="Times New Roman" w:cs="Times New Roman"/>
          <w:sz w:val="24"/>
          <w:szCs w:val="24"/>
        </w:rPr>
        <w:t xml:space="preserve">Riigikohtu </w:t>
      </w:r>
      <w:r w:rsidR="00C05928">
        <w:rPr>
          <w:rFonts w:ascii="Times New Roman" w:hAnsi="Times New Roman" w:cs="Times New Roman"/>
          <w:sz w:val="24"/>
          <w:szCs w:val="24"/>
        </w:rPr>
        <w:t>kohtunõunik</w:t>
      </w:r>
      <w:r w:rsidR="00F330CB">
        <w:rPr>
          <w:rFonts w:ascii="Times New Roman" w:hAnsi="Times New Roman" w:cs="Times New Roman"/>
          <w:sz w:val="24"/>
          <w:szCs w:val="24"/>
        </w:rPr>
        <w:t xml:space="preserve">u keskmise </w:t>
      </w:r>
      <w:r w:rsidR="00C05928" w:rsidRPr="003B7403">
        <w:rPr>
          <w:rFonts w:ascii="Times New Roman" w:hAnsi="Times New Roman" w:cs="Times New Roman"/>
          <w:sz w:val="24"/>
          <w:szCs w:val="24"/>
        </w:rPr>
        <w:t>töötasu</w:t>
      </w:r>
      <w:r w:rsidR="00F330CB">
        <w:rPr>
          <w:rFonts w:ascii="Times New Roman" w:hAnsi="Times New Roman" w:cs="Times New Roman"/>
          <w:sz w:val="24"/>
          <w:szCs w:val="24"/>
        </w:rPr>
        <w:t xml:space="preserve"> sih</w:t>
      </w:r>
      <w:r w:rsidR="00A267AF">
        <w:rPr>
          <w:rFonts w:ascii="Times New Roman" w:hAnsi="Times New Roman" w:cs="Times New Roman"/>
          <w:sz w:val="24"/>
          <w:szCs w:val="24"/>
        </w:rPr>
        <w:t>t</w:t>
      </w:r>
      <w:r w:rsidR="00F330CB">
        <w:rPr>
          <w:rFonts w:ascii="Times New Roman" w:hAnsi="Times New Roman" w:cs="Times New Roman"/>
          <w:sz w:val="24"/>
          <w:szCs w:val="24"/>
        </w:rPr>
        <w:t xml:space="preserve">tasemeks </w:t>
      </w:r>
      <w:r w:rsidR="00C05928">
        <w:rPr>
          <w:rFonts w:ascii="Times New Roman" w:hAnsi="Times New Roman" w:cs="Times New Roman"/>
          <w:sz w:val="24"/>
          <w:szCs w:val="24"/>
        </w:rPr>
        <w:t xml:space="preserve"> </w:t>
      </w:r>
      <w:r w:rsidR="00C05928" w:rsidRPr="003B7403">
        <w:rPr>
          <w:rFonts w:ascii="Times New Roman" w:hAnsi="Times New Roman" w:cs="Times New Roman"/>
          <w:sz w:val="24"/>
          <w:szCs w:val="24"/>
        </w:rPr>
        <w:t xml:space="preserve">arvestatud 85% I astme kohtuniku </w:t>
      </w:r>
      <w:r w:rsidR="00F330CB">
        <w:rPr>
          <w:rFonts w:ascii="Times New Roman" w:hAnsi="Times New Roman" w:cs="Times New Roman"/>
          <w:sz w:val="24"/>
          <w:szCs w:val="24"/>
        </w:rPr>
        <w:t>aasta</w:t>
      </w:r>
      <w:r w:rsidR="00A267AF">
        <w:rPr>
          <w:rFonts w:ascii="Times New Roman" w:hAnsi="Times New Roman" w:cs="Times New Roman"/>
          <w:sz w:val="24"/>
          <w:szCs w:val="24"/>
        </w:rPr>
        <w:t xml:space="preserve"> </w:t>
      </w:r>
      <w:r w:rsidR="00F330CB">
        <w:rPr>
          <w:rFonts w:ascii="Times New Roman" w:hAnsi="Times New Roman" w:cs="Times New Roman"/>
          <w:sz w:val="24"/>
          <w:szCs w:val="24"/>
        </w:rPr>
        <w:t xml:space="preserve">keskmisest </w:t>
      </w:r>
      <w:r w:rsidR="00C05928" w:rsidRPr="003B7403">
        <w:rPr>
          <w:rFonts w:ascii="Times New Roman" w:hAnsi="Times New Roman" w:cs="Times New Roman"/>
          <w:sz w:val="24"/>
          <w:szCs w:val="24"/>
        </w:rPr>
        <w:t xml:space="preserve">tasust ning teiste </w:t>
      </w:r>
      <w:r w:rsidR="00C05928">
        <w:rPr>
          <w:rFonts w:ascii="Times New Roman" w:hAnsi="Times New Roman" w:cs="Times New Roman"/>
          <w:sz w:val="24"/>
          <w:szCs w:val="24"/>
        </w:rPr>
        <w:t xml:space="preserve">teenistujate </w:t>
      </w:r>
      <w:r w:rsidR="00C05928" w:rsidRPr="003B7403">
        <w:rPr>
          <w:rFonts w:ascii="Times New Roman" w:hAnsi="Times New Roman" w:cs="Times New Roman"/>
          <w:sz w:val="24"/>
          <w:szCs w:val="24"/>
        </w:rPr>
        <w:t xml:space="preserve"> tasud </w:t>
      </w:r>
      <w:r w:rsidR="00F330CB">
        <w:rPr>
          <w:rFonts w:ascii="Times New Roman" w:hAnsi="Times New Roman" w:cs="Times New Roman"/>
          <w:sz w:val="24"/>
          <w:szCs w:val="24"/>
        </w:rPr>
        <w:t xml:space="preserve">valdavalt </w:t>
      </w:r>
      <w:r w:rsidR="00C05928">
        <w:rPr>
          <w:rFonts w:ascii="Times New Roman" w:hAnsi="Times New Roman" w:cs="Times New Roman"/>
          <w:sz w:val="24"/>
          <w:szCs w:val="24"/>
        </w:rPr>
        <w:t xml:space="preserve">vahemikus </w:t>
      </w:r>
      <w:r w:rsidR="00C05928" w:rsidRPr="003B7403">
        <w:rPr>
          <w:rFonts w:ascii="Times New Roman" w:hAnsi="Times New Roman" w:cs="Times New Roman"/>
          <w:sz w:val="24"/>
          <w:szCs w:val="24"/>
        </w:rPr>
        <w:t xml:space="preserve">40-70% </w:t>
      </w:r>
      <w:r w:rsidR="00F330CB">
        <w:rPr>
          <w:rFonts w:ascii="Times New Roman" w:hAnsi="Times New Roman" w:cs="Times New Roman"/>
          <w:sz w:val="24"/>
          <w:szCs w:val="24"/>
        </w:rPr>
        <w:t>sellest</w:t>
      </w:r>
      <w:r w:rsidR="00C05928">
        <w:rPr>
          <w:rFonts w:ascii="Times New Roman" w:hAnsi="Times New Roman" w:cs="Times New Roman"/>
          <w:sz w:val="24"/>
          <w:szCs w:val="24"/>
        </w:rPr>
        <w:t xml:space="preserve">. </w:t>
      </w:r>
      <w:r w:rsidR="00F330CB">
        <w:rPr>
          <w:rFonts w:ascii="Times New Roman" w:hAnsi="Times New Roman" w:cs="Times New Roman"/>
          <w:sz w:val="24"/>
          <w:szCs w:val="24"/>
        </w:rPr>
        <w:t xml:space="preserve">Vastavalt Riigikogu Rahanduskomisjoni ettepanekule on RES/RE 2027-2030 taotlus </w:t>
      </w:r>
      <w:r w:rsidR="00A267AF">
        <w:rPr>
          <w:rFonts w:ascii="Times New Roman" w:hAnsi="Times New Roman" w:cs="Times New Roman"/>
          <w:sz w:val="24"/>
          <w:szCs w:val="24"/>
        </w:rPr>
        <w:t xml:space="preserve">koostatud </w:t>
      </w:r>
      <w:r w:rsidR="00C05928">
        <w:rPr>
          <w:rFonts w:ascii="Times New Roman" w:hAnsi="Times New Roman" w:cs="Times New Roman"/>
          <w:sz w:val="24"/>
          <w:szCs w:val="24"/>
        </w:rPr>
        <w:t>võrdleva</w:t>
      </w:r>
      <w:r w:rsidR="00F330CB">
        <w:rPr>
          <w:rFonts w:ascii="Times New Roman" w:hAnsi="Times New Roman" w:cs="Times New Roman"/>
          <w:sz w:val="24"/>
          <w:szCs w:val="24"/>
        </w:rPr>
        <w:t>lt</w:t>
      </w:r>
      <w:r w:rsidR="00C05928">
        <w:rPr>
          <w:rFonts w:ascii="Times New Roman" w:hAnsi="Times New Roman" w:cs="Times New Roman"/>
          <w:sz w:val="24"/>
          <w:szCs w:val="24"/>
        </w:rPr>
        <w:t xml:space="preserve"> avaliku teenistuse statistikaga</w:t>
      </w:r>
      <w:r w:rsidR="00F330CB">
        <w:rPr>
          <w:rFonts w:ascii="Times New Roman" w:hAnsi="Times New Roman" w:cs="Times New Roman"/>
          <w:sz w:val="24"/>
          <w:szCs w:val="24"/>
        </w:rPr>
        <w:t xml:space="preserve">. </w:t>
      </w:r>
      <w:r w:rsidR="00C05928">
        <w:rPr>
          <w:rFonts w:ascii="Times New Roman" w:hAnsi="Times New Roman" w:cs="Times New Roman"/>
          <w:sz w:val="24"/>
          <w:szCs w:val="24"/>
        </w:rPr>
        <w:t xml:space="preserve"> Taotluse koostamisel oleme arvesse võtnud hetkel teada olevat kõrgemate riigiteenijate ametipalkade korrigeerimise indeksit</w:t>
      </w:r>
      <w:r w:rsidR="007B6665">
        <w:rPr>
          <w:rFonts w:ascii="Times New Roman" w:hAnsi="Times New Roman" w:cs="Times New Roman"/>
          <w:sz w:val="24"/>
          <w:szCs w:val="24"/>
        </w:rPr>
        <w:t xml:space="preserve"> vastavalt KRAPS §17</w:t>
      </w:r>
      <w:r w:rsidR="007B6665" w:rsidRPr="008D3845">
        <w:rPr>
          <w:rFonts w:ascii="Times New Roman" w:hAnsi="Times New Roman" w:cs="Times New Roman"/>
          <w:sz w:val="24"/>
          <w:szCs w:val="24"/>
          <w:vertAlign w:val="superscript"/>
        </w:rPr>
        <w:t>2</w:t>
      </w:r>
      <w:r w:rsidR="007B6665">
        <w:rPr>
          <w:rFonts w:ascii="Times New Roman" w:hAnsi="Times New Roman" w:cs="Times New Roman"/>
          <w:sz w:val="24"/>
          <w:szCs w:val="24"/>
        </w:rPr>
        <w:t xml:space="preserve"> ning korrigeerinud teenistujate palgavahendeid 2027-2030 vastavalt, et tagada kohtusüsteemi sisene palgatasakaal. </w:t>
      </w:r>
      <w:r w:rsidR="007B6665">
        <w:rPr>
          <w:rFonts w:ascii="Times New Roman" w:hAnsi="Times New Roman" w:cs="Times New Roman"/>
          <w:sz w:val="24"/>
          <w:szCs w:val="24"/>
        </w:rPr>
        <w:t>Oleme ka varasemalt osutanud probleemile, et erinevalt I ja II kohtuastme kohtujuristide ja kohtunikuabide ametipalkadest ei ole Riigikohtu kohtunõunike ametipalgad seaduses seotud kohtuniku ametipalgaga. Kohtunõunike palgad ei suurene, erinevalt kohtujuristide omadest, automaatselt koos kohtunike palkade iga-aastase indekseerimisega. See tekitab Riigikohtu eelarvele lisasurve ja eelarvebaasi piiratuse tõttu on võimaluseks jätkuv personali vähendamine (mis ei ole jätkusuutlik) või madalama kvalifikatsiooniga (väiksema palgaga) teenistujate värbamine. Selline lähenemine suurendab oluliselt õigusemõistmise kvaliteedi riske ning muudab õigusemõistmise lõppkokkuvõttes aeglasemaks ja kulukamaks. Se</w:t>
      </w:r>
      <w:r w:rsidR="001771E1">
        <w:rPr>
          <w:rFonts w:ascii="Times New Roman" w:hAnsi="Times New Roman" w:cs="Times New Roman"/>
          <w:sz w:val="24"/>
          <w:szCs w:val="24"/>
        </w:rPr>
        <w:t xml:space="preserve">etõttu oleme arvamusel, et põhiseaduslike institutsioonide palgavahendite eelarved võiksid </w:t>
      </w:r>
      <w:r w:rsidR="00A267AF">
        <w:rPr>
          <w:rFonts w:ascii="Times New Roman" w:hAnsi="Times New Roman" w:cs="Times New Roman"/>
          <w:sz w:val="24"/>
          <w:szCs w:val="24"/>
        </w:rPr>
        <w:t xml:space="preserve">järgneval aastal </w:t>
      </w:r>
      <w:r w:rsidR="001771E1">
        <w:rPr>
          <w:rFonts w:ascii="Times New Roman" w:hAnsi="Times New Roman" w:cs="Times New Roman"/>
          <w:sz w:val="24"/>
          <w:szCs w:val="24"/>
        </w:rPr>
        <w:t xml:space="preserve">suureneda minimaalselt 2,7%. Sellest lähtutakse ka I ja II astme kohtute 2027. aasta eelarvete planeerimisel vastavalt riigieelarve seaduse § 38 lõikele 2. Riigikohtu arvates ei oleks kahe </w:t>
      </w:r>
      <w:r w:rsidR="001771E1">
        <w:rPr>
          <w:rFonts w:ascii="Times New Roman" w:hAnsi="Times New Roman" w:cs="Times New Roman"/>
          <w:sz w:val="24"/>
          <w:szCs w:val="24"/>
        </w:rPr>
        <w:lastRenderedPageBreak/>
        <w:t>erineva planeerimisprintsiibi rakendamine põhiseaduslike institutsioonide eelarvete osas kooskõlas riigieelarve seaduse § 28 lõikega 2</w:t>
      </w:r>
      <w:r w:rsidR="001771E1" w:rsidRPr="008D3845">
        <w:rPr>
          <w:rFonts w:ascii="Times New Roman" w:hAnsi="Times New Roman" w:cs="Times New Roman"/>
          <w:sz w:val="24"/>
          <w:szCs w:val="24"/>
          <w:vertAlign w:val="superscript"/>
        </w:rPr>
        <w:t>1</w:t>
      </w:r>
      <w:r w:rsidR="001771E1">
        <w:rPr>
          <w:rFonts w:ascii="Times New Roman" w:hAnsi="Times New Roman" w:cs="Times New Roman"/>
          <w:sz w:val="24"/>
          <w:szCs w:val="24"/>
        </w:rPr>
        <w:t xml:space="preserve">. </w:t>
      </w:r>
    </w:p>
    <w:p w14:paraId="5776322C" w14:textId="26727074" w:rsidR="001D237A" w:rsidRDefault="00D7043A" w:rsidP="002678DA">
      <w:pPr>
        <w:jc w:val="both"/>
        <w:rPr>
          <w:rFonts w:ascii="Times New Roman" w:hAnsi="Times New Roman" w:cs="Times New Roman"/>
          <w:sz w:val="24"/>
          <w:szCs w:val="24"/>
        </w:rPr>
      </w:pPr>
      <w:r>
        <w:rPr>
          <w:rFonts w:ascii="Times New Roman" w:hAnsi="Times New Roman" w:cs="Times New Roman"/>
          <w:sz w:val="24"/>
          <w:szCs w:val="24"/>
        </w:rPr>
        <w:t>Kokku nelja aasta peale taotleb Riigikohus palgakulude suurenemise kompenseerimiseks 627 194 eurot (117 388 eurot esimesel aastal ning järgnevatel ca 170 000 eurot aastas</w:t>
      </w:r>
      <w:r w:rsidR="001771E1">
        <w:rPr>
          <w:rFonts w:ascii="Times New Roman" w:hAnsi="Times New Roman" w:cs="Times New Roman"/>
          <w:sz w:val="24"/>
          <w:szCs w:val="24"/>
        </w:rPr>
        <w:t>, sest alates 1. aprillist kaotab kehtivuse KRAPS § 17</w:t>
      </w:r>
      <w:r w:rsidR="001771E1" w:rsidRPr="008D3845">
        <w:rPr>
          <w:rFonts w:ascii="Times New Roman" w:hAnsi="Times New Roman" w:cs="Times New Roman"/>
          <w:sz w:val="24"/>
          <w:szCs w:val="24"/>
          <w:vertAlign w:val="superscript"/>
        </w:rPr>
        <w:t>2</w:t>
      </w:r>
      <w:r>
        <w:rPr>
          <w:rFonts w:ascii="Times New Roman" w:hAnsi="Times New Roman" w:cs="Times New Roman"/>
          <w:sz w:val="24"/>
          <w:szCs w:val="24"/>
        </w:rPr>
        <w:t>).</w:t>
      </w:r>
    </w:p>
    <w:p w14:paraId="6AF2FADC" w14:textId="77777777" w:rsidR="00A267AF" w:rsidRDefault="00D7043A" w:rsidP="00A07162">
      <w:pPr>
        <w:jc w:val="both"/>
        <w:rPr>
          <w:rFonts w:ascii="Times New Roman" w:hAnsi="Times New Roman" w:cs="Times New Roman"/>
          <w:sz w:val="24"/>
          <w:szCs w:val="24"/>
        </w:rPr>
      </w:pPr>
      <w:r>
        <w:rPr>
          <w:rFonts w:ascii="Times New Roman" w:hAnsi="Times New Roman" w:cs="Times New Roman"/>
          <w:sz w:val="24"/>
          <w:szCs w:val="24"/>
        </w:rPr>
        <w:t>Baasrahastuse suurendamise juures oleme ette näinud ka 5% majandamiskulude tõusu, mis moodustab nelja aasta peale kokku 152 979 eurot (ca 38 tuhat eurot aastas)</w:t>
      </w:r>
      <w:r w:rsidR="00446F3C">
        <w:rPr>
          <w:rFonts w:ascii="Times New Roman" w:hAnsi="Times New Roman" w:cs="Times New Roman"/>
          <w:sz w:val="24"/>
          <w:szCs w:val="24"/>
        </w:rPr>
        <w:t xml:space="preserve">. </w:t>
      </w:r>
    </w:p>
    <w:p w14:paraId="6E8F3B3E" w14:textId="5F93D6B3" w:rsidR="00A91C67" w:rsidRDefault="00A267AF" w:rsidP="00A07162">
      <w:pPr>
        <w:jc w:val="both"/>
        <w:rPr>
          <w:rFonts w:ascii="Times New Roman" w:hAnsi="Times New Roman" w:cs="Times New Roman"/>
          <w:sz w:val="24"/>
          <w:szCs w:val="24"/>
        </w:rPr>
      </w:pPr>
      <w:r>
        <w:rPr>
          <w:rFonts w:ascii="Times New Roman" w:hAnsi="Times New Roman" w:cs="Times New Roman"/>
          <w:sz w:val="24"/>
          <w:szCs w:val="24"/>
        </w:rPr>
        <w:t xml:space="preserve">Täiendavalt suurenevad </w:t>
      </w:r>
      <w:r w:rsidR="003B159D">
        <w:rPr>
          <w:rFonts w:ascii="Times New Roman" w:hAnsi="Times New Roman" w:cs="Times New Roman"/>
          <w:sz w:val="24"/>
          <w:szCs w:val="24"/>
        </w:rPr>
        <w:t xml:space="preserve">Riigikohtu majanduskulud seetõttu, et </w:t>
      </w:r>
      <w:r w:rsidR="003B159D" w:rsidRPr="003B159D">
        <w:rPr>
          <w:rFonts w:ascii="Times New Roman" w:hAnsi="Times New Roman" w:cs="Times New Roman"/>
          <w:sz w:val="24"/>
          <w:szCs w:val="24"/>
        </w:rPr>
        <w:t>2027. aasta maikuus toimub Põhja ja Balti riikide ülemkoh</w:t>
      </w:r>
      <w:r w:rsidR="003B159D">
        <w:rPr>
          <w:rFonts w:ascii="Times New Roman" w:hAnsi="Times New Roman" w:cs="Times New Roman"/>
          <w:sz w:val="24"/>
          <w:szCs w:val="24"/>
        </w:rPr>
        <w:t>t</w:t>
      </w:r>
      <w:r w:rsidR="003B159D" w:rsidRPr="003B159D">
        <w:rPr>
          <w:rFonts w:ascii="Times New Roman" w:hAnsi="Times New Roman" w:cs="Times New Roman"/>
          <w:sz w:val="24"/>
          <w:szCs w:val="24"/>
        </w:rPr>
        <w:t>ute presidentide kohtumine Tallinnas</w:t>
      </w:r>
      <w:r w:rsidR="003B159D">
        <w:rPr>
          <w:rFonts w:ascii="Times New Roman" w:hAnsi="Times New Roman" w:cs="Times New Roman"/>
          <w:sz w:val="24"/>
          <w:szCs w:val="24"/>
        </w:rPr>
        <w:t xml:space="preserve"> ning a</w:t>
      </w:r>
      <w:r w:rsidR="003B159D" w:rsidRPr="003B159D">
        <w:rPr>
          <w:rFonts w:ascii="Times New Roman" w:hAnsi="Times New Roman" w:cs="Times New Roman"/>
          <w:sz w:val="24"/>
          <w:szCs w:val="24"/>
        </w:rPr>
        <w:t>astatel 2027–2029 on Eesti koos Läti ja Leeduga Euroopa Liidu Kõrgemate Halduskohtute Ühenduse (ACA-Europe)</w:t>
      </w:r>
      <w:r w:rsidR="003B159D">
        <w:rPr>
          <w:rFonts w:ascii="Times New Roman" w:hAnsi="Times New Roman" w:cs="Times New Roman"/>
          <w:sz w:val="24"/>
          <w:szCs w:val="24"/>
        </w:rPr>
        <w:t xml:space="preserve"> </w:t>
      </w:r>
      <w:r w:rsidR="003B159D" w:rsidRPr="003B159D">
        <w:rPr>
          <w:rFonts w:ascii="Times New Roman" w:hAnsi="Times New Roman" w:cs="Times New Roman"/>
          <w:sz w:val="24"/>
          <w:szCs w:val="24"/>
        </w:rPr>
        <w:t xml:space="preserve">eesistuja. Sellega seoses korraldab Riigikohus 3.–5. oktoobril 2027 andmekaitseõiguse teemalise seminari Tallinnas (u 60–70 osalejat). </w:t>
      </w:r>
    </w:p>
    <w:p w14:paraId="54FEDE50" w14:textId="742A2417" w:rsidR="00A91C67" w:rsidRDefault="00A91C67" w:rsidP="00A91C67">
      <w:pPr>
        <w:jc w:val="both"/>
        <w:rPr>
          <w:rFonts w:ascii="Times New Roman" w:hAnsi="Times New Roman" w:cs="Times New Roman"/>
          <w:sz w:val="24"/>
          <w:szCs w:val="24"/>
        </w:rPr>
      </w:pPr>
      <w:r>
        <w:rPr>
          <w:rFonts w:ascii="Times New Roman" w:hAnsi="Times New Roman" w:cs="Times New Roman"/>
          <w:sz w:val="24"/>
          <w:szCs w:val="24"/>
        </w:rPr>
        <w:t xml:space="preserve">Riigikohus taotleb eelarvebaasi suurendamist </w:t>
      </w:r>
      <w:r w:rsidR="00C44E5C">
        <w:rPr>
          <w:rFonts w:ascii="Times New Roman" w:hAnsi="Times New Roman" w:cs="Times New Roman"/>
          <w:sz w:val="24"/>
          <w:szCs w:val="24"/>
        </w:rPr>
        <w:t xml:space="preserve">4 aasta peale </w:t>
      </w:r>
      <w:r>
        <w:rPr>
          <w:rFonts w:ascii="Times New Roman" w:hAnsi="Times New Roman" w:cs="Times New Roman"/>
          <w:sz w:val="24"/>
          <w:szCs w:val="24"/>
        </w:rPr>
        <w:t xml:space="preserve">kokku </w:t>
      </w:r>
      <w:r w:rsidR="00D7043A">
        <w:rPr>
          <w:rFonts w:ascii="Times New Roman" w:hAnsi="Times New Roman" w:cs="Times New Roman"/>
          <w:sz w:val="24"/>
          <w:szCs w:val="24"/>
        </w:rPr>
        <w:t>780 173</w:t>
      </w:r>
      <w:r>
        <w:rPr>
          <w:rFonts w:ascii="Times New Roman" w:hAnsi="Times New Roman" w:cs="Times New Roman"/>
          <w:sz w:val="24"/>
          <w:szCs w:val="24"/>
        </w:rPr>
        <w:t xml:space="preserve"> eurot,  sh </w:t>
      </w:r>
      <w:r w:rsidRPr="00E177AC">
        <w:rPr>
          <w:rFonts w:ascii="Times New Roman" w:hAnsi="Times New Roman" w:cs="Times New Roman"/>
          <w:sz w:val="24"/>
          <w:szCs w:val="24"/>
        </w:rPr>
        <w:t>majand</w:t>
      </w:r>
      <w:r>
        <w:rPr>
          <w:rFonts w:ascii="Times New Roman" w:hAnsi="Times New Roman" w:cs="Times New Roman"/>
          <w:sz w:val="24"/>
          <w:szCs w:val="24"/>
        </w:rPr>
        <w:t>amis</w:t>
      </w:r>
      <w:r w:rsidRPr="00E177AC">
        <w:rPr>
          <w:rFonts w:ascii="Times New Roman" w:hAnsi="Times New Roman" w:cs="Times New Roman"/>
          <w:sz w:val="24"/>
          <w:szCs w:val="24"/>
        </w:rPr>
        <w:t>kulude suurenemist</w:t>
      </w:r>
      <w:r>
        <w:rPr>
          <w:rFonts w:ascii="Times New Roman" w:hAnsi="Times New Roman" w:cs="Times New Roman"/>
          <w:sz w:val="24"/>
          <w:szCs w:val="24"/>
        </w:rPr>
        <w:t xml:space="preserve"> 5% aasta kohta</w:t>
      </w:r>
      <w:r w:rsidR="004D3544">
        <w:rPr>
          <w:rFonts w:ascii="Times New Roman" w:hAnsi="Times New Roman" w:cs="Times New Roman"/>
          <w:sz w:val="24"/>
          <w:szCs w:val="24"/>
        </w:rPr>
        <w:t xml:space="preserve"> ning ühekordselt vahendeid 2027. aastasse summas </w:t>
      </w:r>
      <w:r w:rsidR="00CB469F">
        <w:rPr>
          <w:rFonts w:ascii="Times New Roman" w:hAnsi="Times New Roman" w:cs="Times New Roman"/>
          <w:sz w:val="24"/>
          <w:szCs w:val="24"/>
        </w:rPr>
        <w:t>9</w:t>
      </w:r>
      <w:r w:rsidR="001755A8">
        <w:rPr>
          <w:rFonts w:ascii="Times New Roman" w:hAnsi="Times New Roman" w:cs="Times New Roman"/>
          <w:sz w:val="24"/>
          <w:szCs w:val="24"/>
        </w:rPr>
        <w:t>5 </w:t>
      </w:r>
      <w:r w:rsidR="004D3544">
        <w:rPr>
          <w:rFonts w:ascii="Times New Roman" w:hAnsi="Times New Roman" w:cs="Times New Roman"/>
          <w:sz w:val="24"/>
          <w:szCs w:val="24"/>
        </w:rPr>
        <w:t>000 eurot.</w:t>
      </w:r>
    </w:p>
    <w:p w14:paraId="00B03E6D" w14:textId="669F5142" w:rsidR="004A2DDE" w:rsidRDefault="004A2DDE" w:rsidP="00652D6F">
      <w:pPr>
        <w:jc w:val="both"/>
        <w:rPr>
          <w:rFonts w:ascii="Times New Roman" w:hAnsi="Times New Roman" w:cs="Times New Roman"/>
          <w:sz w:val="24"/>
          <w:szCs w:val="24"/>
        </w:rPr>
      </w:pPr>
      <w:r>
        <w:rPr>
          <w:rFonts w:ascii="Times New Roman" w:hAnsi="Times New Roman" w:cs="Times New Roman"/>
          <w:sz w:val="24"/>
          <w:szCs w:val="24"/>
        </w:rPr>
        <w:t xml:space="preserve">REIS detailsuses andmed on aastate lõikes toodud lisatud </w:t>
      </w:r>
      <w:proofErr w:type="spellStart"/>
      <w:r w:rsidR="004D3544">
        <w:rPr>
          <w:rFonts w:ascii="Times New Roman" w:hAnsi="Times New Roman" w:cs="Times New Roman"/>
          <w:sz w:val="24"/>
          <w:szCs w:val="24"/>
        </w:rPr>
        <w:t>exceli</w:t>
      </w:r>
      <w:proofErr w:type="spellEnd"/>
      <w:r w:rsidR="004D3544">
        <w:rPr>
          <w:rFonts w:ascii="Times New Roman" w:hAnsi="Times New Roman" w:cs="Times New Roman"/>
          <w:sz w:val="24"/>
          <w:szCs w:val="24"/>
        </w:rPr>
        <w:t xml:space="preserve"> </w:t>
      </w:r>
      <w:r>
        <w:rPr>
          <w:rFonts w:ascii="Times New Roman" w:hAnsi="Times New Roman" w:cs="Times New Roman"/>
          <w:sz w:val="24"/>
          <w:szCs w:val="24"/>
        </w:rPr>
        <w:t>tabelis.</w:t>
      </w:r>
    </w:p>
    <w:p w14:paraId="19C445B6" w14:textId="0882ACA0" w:rsidR="004A2DDE" w:rsidRDefault="004A2DDE" w:rsidP="00652D6F">
      <w:pPr>
        <w:jc w:val="both"/>
        <w:rPr>
          <w:rFonts w:ascii="Times New Roman" w:hAnsi="Times New Roman" w:cs="Times New Roman"/>
          <w:sz w:val="24"/>
          <w:szCs w:val="24"/>
        </w:rPr>
      </w:pPr>
    </w:p>
    <w:sectPr w:rsidR="004A2D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0F7E" w14:textId="77777777" w:rsidR="00A64805" w:rsidRDefault="00A64805" w:rsidP="000B1679">
      <w:pPr>
        <w:spacing w:after="0" w:line="240" w:lineRule="auto"/>
      </w:pPr>
      <w:r>
        <w:separator/>
      </w:r>
    </w:p>
  </w:endnote>
  <w:endnote w:type="continuationSeparator" w:id="0">
    <w:p w14:paraId="365587FC" w14:textId="77777777" w:rsidR="00A64805" w:rsidRDefault="00A64805" w:rsidP="000B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2AF1" w14:textId="77777777" w:rsidR="00A64805" w:rsidRDefault="00A64805" w:rsidP="000B1679">
      <w:pPr>
        <w:spacing w:after="0" w:line="240" w:lineRule="auto"/>
      </w:pPr>
      <w:r>
        <w:separator/>
      </w:r>
    </w:p>
  </w:footnote>
  <w:footnote w:type="continuationSeparator" w:id="0">
    <w:p w14:paraId="4579C749" w14:textId="77777777" w:rsidR="00A64805" w:rsidRDefault="00A64805" w:rsidP="000B1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61A4"/>
    <w:multiLevelType w:val="hybridMultilevel"/>
    <w:tmpl w:val="EAA8E0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82D83"/>
    <w:multiLevelType w:val="hybridMultilevel"/>
    <w:tmpl w:val="EAA8E0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2006D6"/>
    <w:multiLevelType w:val="hybridMultilevel"/>
    <w:tmpl w:val="0052C36C"/>
    <w:lvl w:ilvl="0" w:tplc="6DB41834">
      <w:start w:val="24"/>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5920FFB"/>
    <w:multiLevelType w:val="hybridMultilevel"/>
    <w:tmpl w:val="EAA8E0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197E16"/>
    <w:multiLevelType w:val="hybridMultilevel"/>
    <w:tmpl w:val="B170919A"/>
    <w:lvl w:ilvl="0" w:tplc="5BDEF15C">
      <w:start w:val="1"/>
      <w:numFmt w:val="bullet"/>
      <w:lvlText w:val="•"/>
      <w:lvlJc w:val="left"/>
      <w:pPr>
        <w:tabs>
          <w:tab w:val="num" w:pos="720"/>
        </w:tabs>
        <w:ind w:left="720" w:hanging="360"/>
      </w:pPr>
      <w:rPr>
        <w:rFonts w:ascii="Arial" w:hAnsi="Arial" w:hint="default"/>
      </w:rPr>
    </w:lvl>
    <w:lvl w:ilvl="1" w:tplc="FACCF8BC" w:tentative="1">
      <w:start w:val="1"/>
      <w:numFmt w:val="bullet"/>
      <w:lvlText w:val="•"/>
      <w:lvlJc w:val="left"/>
      <w:pPr>
        <w:tabs>
          <w:tab w:val="num" w:pos="1440"/>
        </w:tabs>
        <w:ind w:left="1440" w:hanging="360"/>
      </w:pPr>
      <w:rPr>
        <w:rFonts w:ascii="Arial" w:hAnsi="Arial" w:hint="default"/>
      </w:rPr>
    </w:lvl>
    <w:lvl w:ilvl="2" w:tplc="0F0A4B6A" w:tentative="1">
      <w:start w:val="1"/>
      <w:numFmt w:val="bullet"/>
      <w:lvlText w:val="•"/>
      <w:lvlJc w:val="left"/>
      <w:pPr>
        <w:tabs>
          <w:tab w:val="num" w:pos="2160"/>
        </w:tabs>
        <w:ind w:left="2160" w:hanging="360"/>
      </w:pPr>
      <w:rPr>
        <w:rFonts w:ascii="Arial" w:hAnsi="Arial" w:hint="default"/>
      </w:rPr>
    </w:lvl>
    <w:lvl w:ilvl="3" w:tplc="81808C92" w:tentative="1">
      <w:start w:val="1"/>
      <w:numFmt w:val="bullet"/>
      <w:lvlText w:val="•"/>
      <w:lvlJc w:val="left"/>
      <w:pPr>
        <w:tabs>
          <w:tab w:val="num" w:pos="2880"/>
        </w:tabs>
        <w:ind w:left="2880" w:hanging="360"/>
      </w:pPr>
      <w:rPr>
        <w:rFonts w:ascii="Arial" w:hAnsi="Arial" w:hint="default"/>
      </w:rPr>
    </w:lvl>
    <w:lvl w:ilvl="4" w:tplc="2DCAF296" w:tentative="1">
      <w:start w:val="1"/>
      <w:numFmt w:val="bullet"/>
      <w:lvlText w:val="•"/>
      <w:lvlJc w:val="left"/>
      <w:pPr>
        <w:tabs>
          <w:tab w:val="num" w:pos="3600"/>
        </w:tabs>
        <w:ind w:left="3600" w:hanging="360"/>
      </w:pPr>
      <w:rPr>
        <w:rFonts w:ascii="Arial" w:hAnsi="Arial" w:hint="default"/>
      </w:rPr>
    </w:lvl>
    <w:lvl w:ilvl="5" w:tplc="FB8A9380" w:tentative="1">
      <w:start w:val="1"/>
      <w:numFmt w:val="bullet"/>
      <w:lvlText w:val="•"/>
      <w:lvlJc w:val="left"/>
      <w:pPr>
        <w:tabs>
          <w:tab w:val="num" w:pos="4320"/>
        </w:tabs>
        <w:ind w:left="4320" w:hanging="360"/>
      </w:pPr>
      <w:rPr>
        <w:rFonts w:ascii="Arial" w:hAnsi="Arial" w:hint="default"/>
      </w:rPr>
    </w:lvl>
    <w:lvl w:ilvl="6" w:tplc="1690F182" w:tentative="1">
      <w:start w:val="1"/>
      <w:numFmt w:val="bullet"/>
      <w:lvlText w:val="•"/>
      <w:lvlJc w:val="left"/>
      <w:pPr>
        <w:tabs>
          <w:tab w:val="num" w:pos="5040"/>
        </w:tabs>
        <w:ind w:left="5040" w:hanging="360"/>
      </w:pPr>
      <w:rPr>
        <w:rFonts w:ascii="Arial" w:hAnsi="Arial" w:hint="default"/>
      </w:rPr>
    </w:lvl>
    <w:lvl w:ilvl="7" w:tplc="9F3E82B4" w:tentative="1">
      <w:start w:val="1"/>
      <w:numFmt w:val="bullet"/>
      <w:lvlText w:val="•"/>
      <w:lvlJc w:val="left"/>
      <w:pPr>
        <w:tabs>
          <w:tab w:val="num" w:pos="5760"/>
        </w:tabs>
        <w:ind w:left="5760" w:hanging="360"/>
      </w:pPr>
      <w:rPr>
        <w:rFonts w:ascii="Arial" w:hAnsi="Arial" w:hint="default"/>
      </w:rPr>
    </w:lvl>
    <w:lvl w:ilvl="8" w:tplc="DA6E3B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8F672B6"/>
    <w:multiLevelType w:val="hybridMultilevel"/>
    <w:tmpl w:val="C8A26360"/>
    <w:lvl w:ilvl="0" w:tplc="6DB41834">
      <w:start w:val="24"/>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A4659CF"/>
    <w:multiLevelType w:val="hybridMultilevel"/>
    <w:tmpl w:val="517A31B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B753C49"/>
    <w:multiLevelType w:val="hybridMultilevel"/>
    <w:tmpl w:val="DE90D8FA"/>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D897B8B"/>
    <w:multiLevelType w:val="hybridMultilevel"/>
    <w:tmpl w:val="9656DA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1F6388A"/>
    <w:multiLevelType w:val="hybridMultilevel"/>
    <w:tmpl w:val="8D36C21E"/>
    <w:lvl w:ilvl="0" w:tplc="72D4A12C">
      <w:start w:val="5"/>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52985AD5"/>
    <w:multiLevelType w:val="hybridMultilevel"/>
    <w:tmpl w:val="AE1AAFA0"/>
    <w:lvl w:ilvl="0" w:tplc="BC14EFD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79B0B57"/>
    <w:multiLevelType w:val="hybridMultilevel"/>
    <w:tmpl w:val="EAA8E0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5426073"/>
    <w:multiLevelType w:val="hybridMultilevel"/>
    <w:tmpl w:val="EAA8E0D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BE4455D"/>
    <w:multiLevelType w:val="hybridMultilevel"/>
    <w:tmpl w:val="89DC2EB0"/>
    <w:lvl w:ilvl="0" w:tplc="6DB41834">
      <w:start w:val="24"/>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707C027B"/>
    <w:multiLevelType w:val="hybridMultilevel"/>
    <w:tmpl w:val="AA5887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709A0114"/>
    <w:multiLevelType w:val="hybridMultilevel"/>
    <w:tmpl w:val="EAA8E0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5202E6"/>
    <w:multiLevelType w:val="hybridMultilevel"/>
    <w:tmpl w:val="C0E20E30"/>
    <w:lvl w:ilvl="0" w:tplc="6DB41834">
      <w:start w:val="24"/>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C63360C"/>
    <w:multiLevelType w:val="hybridMultilevel"/>
    <w:tmpl w:val="3B9C2C7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70031286">
    <w:abstractNumId w:val="4"/>
  </w:num>
  <w:num w:numId="2" w16cid:durableId="960843196">
    <w:abstractNumId w:val="12"/>
  </w:num>
  <w:num w:numId="3" w16cid:durableId="441654892">
    <w:abstractNumId w:val="10"/>
  </w:num>
  <w:num w:numId="4" w16cid:durableId="1000738593">
    <w:abstractNumId w:val="11"/>
  </w:num>
  <w:num w:numId="5" w16cid:durableId="346449180">
    <w:abstractNumId w:val="15"/>
  </w:num>
  <w:num w:numId="6" w16cid:durableId="1119646914">
    <w:abstractNumId w:val="3"/>
  </w:num>
  <w:num w:numId="7" w16cid:durableId="1050224616">
    <w:abstractNumId w:val="7"/>
  </w:num>
  <w:num w:numId="8" w16cid:durableId="714820122">
    <w:abstractNumId w:val="1"/>
  </w:num>
  <w:num w:numId="9" w16cid:durableId="279260423">
    <w:abstractNumId w:val="0"/>
  </w:num>
  <w:num w:numId="10" w16cid:durableId="151530578">
    <w:abstractNumId w:val="14"/>
  </w:num>
  <w:num w:numId="11" w16cid:durableId="14812234">
    <w:abstractNumId w:val="5"/>
  </w:num>
  <w:num w:numId="12" w16cid:durableId="452478660">
    <w:abstractNumId w:val="2"/>
  </w:num>
  <w:num w:numId="13" w16cid:durableId="48237300">
    <w:abstractNumId w:val="13"/>
  </w:num>
  <w:num w:numId="14" w16cid:durableId="710693949">
    <w:abstractNumId w:val="16"/>
  </w:num>
  <w:num w:numId="15" w16cid:durableId="1497770094">
    <w:abstractNumId w:val="8"/>
  </w:num>
  <w:num w:numId="16" w16cid:durableId="2076390964">
    <w:abstractNumId w:val="9"/>
  </w:num>
  <w:num w:numId="17" w16cid:durableId="58409902">
    <w:abstractNumId w:val="17"/>
  </w:num>
  <w:num w:numId="18" w16cid:durableId="1032875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E4"/>
    <w:rsid w:val="00000664"/>
    <w:rsid w:val="00000956"/>
    <w:rsid w:val="000020D9"/>
    <w:rsid w:val="0000756D"/>
    <w:rsid w:val="00021E93"/>
    <w:rsid w:val="00035A72"/>
    <w:rsid w:val="000467C5"/>
    <w:rsid w:val="0004777E"/>
    <w:rsid w:val="00050BEA"/>
    <w:rsid w:val="000510FD"/>
    <w:rsid w:val="00066C06"/>
    <w:rsid w:val="000855D9"/>
    <w:rsid w:val="000A2CE0"/>
    <w:rsid w:val="000A3466"/>
    <w:rsid w:val="000A42E0"/>
    <w:rsid w:val="000B1679"/>
    <w:rsid w:val="000C027C"/>
    <w:rsid w:val="000C1D59"/>
    <w:rsid w:val="000C2D35"/>
    <w:rsid w:val="000D238C"/>
    <w:rsid w:val="000D46BC"/>
    <w:rsid w:val="000D5D9B"/>
    <w:rsid w:val="000E111D"/>
    <w:rsid w:val="000E217A"/>
    <w:rsid w:val="000E7485"/>
    <w:rsid w:val="000F39B1"/>
    <w:rsid w:val="000F5308"/>
    <w:rsid w:val="001226A7"/>
    <w:rsid w:val="00122FAE"/>
    <w:rsid w:val="0012524E"/>
    <w:rsid w:val="00130801"/>
    <w:rsid w:val="00133088"/>
    <w:rsid w:val="00134DE4"/>
    <w:rsid w:val="00146441"/>
    <w:rsid w:val="00146C92"/>
    <w:rsid w:val="001520D7"/>
    <w:rsid w:val="001546EE"/>
    <w:rsid w:val="0015587C"/>
    <w:rsid w:val="00157E47"/>
    <w:rsid w:val="00161E86"/>
    <w:rsid w:val="00165107"/>
    <w:rsid w:val="0017279C"/>
    <w:rsid w:val="001755A8"/>
    <w:rsid w:val="001762DA"/>
    <w:rsid w:val="001771E1"/>
    <w:rsid w:val="00181A61"/>
    <w:rsid w:val="0018277E"/>
    <w:rsid w:val="001912C3"/>
    <w:rsid w:val="00191540"/>
    <w:rsid w:val="00191823"/>
    <w:rsid w:val="00193495"/>
    <w:rsid w:val="001A7EB2"/>
    <w:rsid w:val="001B54AC"/>
    <w:rsid w:val="001B63F7"/>
    <w:rsid w:val="001C371A"/>
    <w:rsid w:val="001D237A"/>
    <w:rsid w:val="001D26C8"/>
    <w:rsid w:val="001D69B5"/>
    <w:rsid w:val="001E7E3C"/>
    <w:rsid w:val="001F3C73"/>
    <w:rsid w:val="001F403E"/>
    <w:rsid w:val="001F4EF0"/>
    <w:rsid w:val="00210DB0"/>
    <w:rsid w:val="00214221"/>
    <w:rsid w:val="002246F6"/>
    <w:rsid w:val="0023462E"/>
    <w:rsid w:val="002374A7"/>
    <w:rsid w:val="0024223B"/>
    <w:rsid w:val="00245369"/>
    <w:rsid w:val="00252317"/>
    <w:rsid w:val="00253CC2"/>
    <w:rsid w:val="002678DA"/>
    <w:rsid w:val="00280B17"/>
    <w:rsid w:val="00283B35"/>
    <w:rsid w:val="00293349"/>
    <w:rsid w:val="002A7C9C"/>
    <w:rsid w:val="002B0154"/>
    <w:rsid w:val="002B065B"/>
    <w:rsid w:val="002B56EE"/>
    <w:rsid w:val="002C361E"/>
    <w:rsid w:val="002D2290"/>
    <w:rsid w:val="002D7878"/>
    <w:rsid w:val="002E443C"/>
    <w:rsid w:val="002E5C09"/>
    <w:rsid w:val="00324BAC"/>
    <w:rsid w:val="0032537A"/>
    <w:rsid w:val="00332AF8"/>
    <w:rsid w:val="00336EC3"/>
    <w:rsid w:val="0034648F"/>
    <w:rsid w:val="003525A2"/>
    <w:rsid w:val="003576D1"/>
    <w:rsid w:val="00367127"/>
    <w:rsid w:val="00367F23"/>
    <w:rsid w:val="00384E18"/>
    <w:rsid w:val="00385C04"/>
    <w:rsid w:val="003869A3"/>
    <w:rsid w:val="00387053"/>
    <w:rsid w:val="00394610"/>
    <w:rsid w:val="003A2B5E"/>
    <w:rsid w:val="003A3239"/>
    <w:rsid w:val="003A36A2"/>
    <w:rsid w:val="003A36CB"/>
    <w:rsid w:val="003B159D"/>
    <w:rsid w:val="003B52A1"/>
    <w:rsid w:val="003B7403"/>
    <w:rsid w:val="003C2BCF"/>
    <w:rsid w:val="003C4060"/>
    <w:rsid w:val="003C669A"/>
    <w:rsid w:val="003C77A2"/>
    <w:rsid w:val="003C7EA1"/>
    <w:rsid w:val="003D1205"/>
    <w:rsid w:val="003D184F"/>
    <w:rsid w:val="003E6751"/>
    <w:rsid w:val="003F1979"/>
    <w:rsid w:val="003F2991"/>
    <w:rsid w:val="00414E89"/>
    <w:rsid w:val="00416812"/>
    <w:rsid w:val="00417147"/>
    <w:rsid w:val="00425590"/>
    <w:rsid w:val="00425EC4"/>
    <w:rsid w:val="00425EEC"/>
    <w:rsid w:val="00427D26"/>
    <w:rsid w:val="00440B47"/>
    <w:rsid w:val="0044675B"/>
    <w:rsid w:val="00446F3C"/>
    <w:rsid w:val="00447AA6"/>
    <w:rsid w:val="00450AEC"/>
    <w:rsid w:val="00454387"/>
    <w:rsid w:val="0045741E"/>
    <w:rsid w:val="004628D9"/>
    <w:rsid w:val="00464B4D"/>
    <w:rsid w:val="00465339"/>
    <w:rsid w:val="00466AAE"/>
    <w:rsid w:val="004755DE"/>
    <w:rsid w:val="00481BAB"/>
    <w:rsid w:val="004834AE"/>
    <w:rsid w:val="00494315"/>
    <w:rsid w:val="00495ACE"/>
    <w:rsid w:val="004A1557"/>
    <w:rsid w:val="004A268C"/>
    <w:rsid w:val="004A2DDE"/>
    <w:rsid w:val="004B2038"/>
    <w:rsid w:val="004D1C75"/>
    <w:rsid w:val="004D3544"/>
    <w:rsid w:val="004D4F39"/>
    <w:rsid w:val="004E0547"/>
    <w:rsid w:val="004E73FA"/>
    <w:rsid w:val="004F0363"/>
    <w:rsid w:val="004F29E2"/>
    <w:rsid w:val="00511CFA"/>
    <w:rsid w:val="00516495"/>
    <w:rsid w:val="00517BBB"/>
    <w:rsid w:val="00520962"/>
    <w:rsid w:val="00524CCC"/>
    <w:rsid w:val="00530F36"/>
    <w:rsid w:val="00530F98"/>
    <w:rsid w:val="0053137C"/>
    <w:rsid w:val="005372D0"/>
    <w:rsid w:val="00546180"/>
    <w:rsid w:val="00553AEE"/>
    <w:rsid w:val="005571CD"/>
    <w:rsid w:val="00560250"/>
    <w:rsid w:val="005702D6"/>
    <w:rsid w:val="005725A2"/>
    <w:rsid w:val="0057384C"/>
    <w:rsid w:val="00590DA2"/>
    <w:rsid w:val="00595327"/>
    <w:rsid w:val="005976CA"/>
    <w:rsid w:val="005A19A2"/>
    <w:rsid w:val="005A3EAE"/>
    <w:rsid w:val="005B3A03"/>
    <w:rsid w:val="005E3CFA"/>
    <w:rsid w:val="00612F44"/>
    <w:rsid w:val="0062185B"/>
    <w:rsid w:val="00626DCD"/>
    <w:rsid w:val="00633235"/>
    <w:rsid w:val="00636BAD"/>
    <w:rsid w:val="00640109"/>
    <w:rsid w:val="00652D6F"/>
    <w:rsid w:val="00655AAE"/>
    <w:rsid w:val="006566E5"/>
    <w:rsid w:val="00666844"/>
    <w:rsid w:val="0066793C"/>
    <w:rsid w:val="00670801"/>
    <w:rsid w:val="006731BD"/>
    <w:rsid w:val="00686A41"/>
    <w:rsid w:val="00695106"/>
    <w:rsid w:val="006A23EE"/>
    <w:rsid w:val="006B4D36"/>
    <w:rsid w:val="006B567C"/>
    <w:rsid w:val="006C54CB"/>
    <w:rsid w:val="006D2864"/>
    <w:rsid w:val="006F24C2"/>
    <w:rsid w:val="00712660"/>
    <w:rsid w:val="00721B78"/>
    <w:rsid w:val="00737413"/>
    <w:rsid w:val="007379A9"/>
    <w:rsid w:val="00742EFE"/>
    <w:rsid w:val="00751293"/>
    <w:rsid w:val="0075282F"/>
    <w:rsid w:val="007738B2"/>
    <w:rsid w:val="00777B2D"/>
    <w:rsid w:val="00785760"/>
    <w:rsid w:val="0078749C"/>
    <w:rsid w:val="007919F5"/>
    <w:rsid w:val="00795CA0"/>
    <w:rsid w:val="007A6BE4"/>
    <w:rsid w:val="007B6665"/>
    <w:rsid w:val="007C4D4C"/>
    <w:rsid w:val="007C5BF1"/>
    <w:rsid w:val="007C5CD3"/>
    <w:rsid w:val="007D1643"/>
    <w:rsid w:val="007D24B6"/>
    <w:rsid w:val="007D2B23"/>
    <w:rsid w:val="007D4337"/>
    <w:rsid w:val="007D5B32"/>
    <w:rsid w:val="007E57A2"/>
    <w:rsid w:val="007E661C"/>
    <w:rsid w:val="007F146F"/>
    <w:rsid w:val="007F3710"/>
    <w:rsid w:val="008011E6"/>
    <w:rsid w:val="0082169E"/>
    <w:rsid w:val="00821C89"/>
    <w:rsid w:val="00830A2B"/>
    <w:rsid w:val="00831B87"/>
    <w:rsid w:val="00831E5B"/>
    <w:rsid w:val="00862AA7"/>
    <w:rsid w:val="00871C52"/>
    <w:rsid w:val="008737CC"/>
    <w:rsid w:val="008859B1"/>
    <w:rsid w:val="00885DC8"/>
    <w:rsid w:val="00887137"/>
    <w:rsid w:val="008A1C7E"/>
    <w:rsid w:val="008A2B89"/>
    <w:rsid w:val="008A4028"/>
    <w:rsid w:val="008A4142"/>
    <w:rsid w:val="008B5FF2"/>
    <w:rsid w:val="008C14EC"/>
    <w:rsid w:val="008D3845"/>
    <w:rsid w:val="008E5701"/>
    <w:rsid w:val="008E5E3C"/>
    <w:rsid w:val="008F2068"/>
    <w:rsid w:val="008F6CD4"/>
    <w:rsid w:val="00907F11"/>
    <w:rsid w:val="00907F97"/>
    <w:rsid w:val="009140CC"/>
    <w:rsid w:val="00917618"/>
    <w:rsid w:val="00934FE3"/>
    <w:rsid w:val="00936CCE"/>
    <w:rsid w:val="00937008"/>
    <w:rsid w:val="00937ABD"/>
    <w:rsid w:val="009410CF"/>
    <w:rsid w:val="0094466C"/>
    <w:rsid w:val="00946A8A"/>
    <w:rsid w:val="00952A26"/>
    <w:rsid w:val="00953137"/>
    <w:rsid w:val="00955DF3"/>
    <w:rsid w:val="0096663F"/>
    <w:rsid w:val="0097028F"/>
    <w:rsid w:val="00970FEB"/>
    <w:rsid w:val="00972BDC"/>
    <w:rsid w:val="00974EDD"/>
    <w:rsid w:val="0097581C"/>
    <w:rsid w:val="0099274C"/>
    <w:rsid w:val="009944BF"/>
    <w:rsid w:val="00997794"/>
    <w:rsid w:val="009A0E0D"/>
    <w:rsid w:val="009A2A70"/>
    <w:rsid w:val="009A4C6C"/>
    <w:rsid w:val="009A5D01"/>
    <w:rsid w:val="009B0F48"/>
    <w:rsid w:val="009B4EAC"/>
    <w:rsid w:val="009B6BA1"/>
    <w:rsid w:val="009B7026"/>
    <w:rsid w:val="009C0959"/>
    <w:rsid w:val="009D5A6C"/>
    <w:rsid w:val="009E33F0"/>
    <w:rsid w:val="009E3882"/>
    <w:rsid w:val="009E5D93"/>
    <w:rsid w:val="009E696A"/>
    <w:rsid w:val="00A00BE9"/>
    <w:rsid w:val="00A07162"/>
    <w:rsid w:val="00A13548"/>
    <w:rsid w:val="00A141B5"/>
    <w:rsid w:val="00A14E38"/>
    <w:rsid w:val="00A24589"/>
    <w:rsid w:val="00A24722"/>
    <w:rsid w:val="00A267AF"/>
    <w:rsid w:val="00A3211D"/>
    <w:rsid w:val="00A3454F"/>
    <w:rsid w:val="00A35247"/>
    <w:rsid w:val="00A35AC5"/>
    <w:rsid w:val="00A36784"/>
    <w:rsid w:val="00A37753"/>
    <w:rsid w:val="00A37CEF"/>
    <w:rsid w:val="00A51528"/>
    <w:rsid w:val="00A52A1E"/>
    <w:rsid w:val="00A54B3A"/>
    <w:rsid w:val="00A600C1"/>
    <w:rsid w:val="00A62C09"/>
    <w:rsid w:val="00A64805"/>
    <w:rsid w:val="00A7019E"/>
    <w:rsid w:val="00A71FE7"/>
    <w:rsid w:val="00A73DB5"/>
    <w:rsid w:val="00A757B3"/>
    <w:rsid w:val="00A7782D"/>
    <w:rsid w:val="00A85B6A"/>
    <w:rsid w:val="00A91C67"/>
    <w:rsid w:val="00A94BD8"/>
    <w:rsid w:val="00AB1D6D"/>
    <w:rsid w:val="00AB7D15"/>
    <w:rsid w:val="00AC2110"/>
    <w:rsid w:val="00AD7AFD"/>
    <w:rsid w:val="00AE2C5D"/>
    <w:rsid w:val="00AE5AA4"/>
    <w:rsid w:val="00AF5985"/>
    <w:rsid w:val="00AF6D8B"/>
    <w:rsid w:val="00B117E5"/>
    <w:rsid w:val="00B13DF5"/>
    <w:rsid w:val="00B16E0A"/>
    <w:rsid w:val="00B213BE"/>
    <w:rsid w:val="00B21778"/>
    <w:rsid w:val="00B239AF"/>
    <w:rsid w:val="00B301EB"/>
    <w:rsid w:val="00B323FE"/>
    <w:rsid w:val="00B33567"/>
    <w:rsid w:val="00B35C04"/>
    <w:rsid w:val="00B5048D"/>
    <w:rsid w:val="00B5328B"/>
    <w:rsid w:val="00B56A3E"/>
    <w:rsid w:val="00B60ECC"/>
    <w:rsid w:val="00B66B12"/>
    <w:rsid w:val="00B73D24"/>
    <w:rsid w:val="00B84D0C"/>
    <w:rsid w:val="00B872C7"/>
    <w:rsid w:val="00B9515E"/>
    <w:rsid w:val="00BA1134"/>
    <w:rsid w:val="00BB764F"/>
    <w:rsid w:val="00BC4080"/>
    <w:rsid w:val="00BE1079"/>
    <w:rsid w:val="00BE56C0"/>
    <w:rsid w:val="00BF5569"/>
    <w:rsid w:val="00C00A30"/>
    <w:rsid w:val="00C04FBA"/>
    <w:rsid w:val="00C05928"/>
    <w:rsid w:val="00C108A1"/>
    <w:rsid w:val="00C1283D"/>
    <w:rsid w:val="00C16501"/>
    <w:rsid w:val="00C205BD"/>
    <w:rsid w:val="00C22355"/>
    <w:rsid w:val="00C24EE9"/>
    <w:rsid w:val="00C32188"/>
    <w:rsid w:val="00C419F5"/>
    <w:rsid w:val="00C421EA"/>
    <w:rsid w:val="00C44E5C"/>
    <w:rsid w:val="00C473A9"/>
    <w:rsid w:val="00C54781"/>
    <w:rsid w:val="00C618A9"/>
    <w:rsid w:val="00C62F3E"/>
    <w:rsid w:val="00C64A80"/>
    <w:rsid w:val="00C67FEA"/>
    <w:rsid w:val="00C704D7"/>
    <w:rsid w:val="00C73825"/>
    <w:rsid w:val="00C825E8"/>
    <w:rsid w:val="00C8272A"/>
    <w:rsid w:val="00C85BAD"/>
    <w:rsid w:val="00C90D5D"/>
    <w:rsid w:val="00C9755A"/>
    <w:rsid w:val="00CB3BE3"/>
    <w:rsid w:val="00CB469F"/>
    <w:rsid w:val="00CC3104"/>
    <w:rsid w:val="00CD38BE"/>
    <w:rsid w:val="00CF0387"/>
    <w:rsid w:val="00D066BB"/>
    <w:rsid w:val="00D07D6C"/>
    <w:rsid w:val="00D16B9A"/>
    <w:rsid w:val="00D16E34"/>
    <w:rsid w:val="00D34A5B"/>
    <w:rsid w:val="00D463A7"/>
    <w:rsid w:val="00D7043A"/>
    <w:rsid w:val="00D8289D"/>
    <w:rsid w:val="00D84CBC"/>
    <w:rsid w:val="00D858B7"/>
    <w:rsid w:val="00D86BF4"/>
    <w:rsid w:val="00D9140C"/>
    <w:rsid w:val="00D97621"/>
    <w:rsid w:val="00DA385C"/>
    <w:rsid w:val="00DB035E"/>
    <w:rsid w:val="00DB23E4"/>
    <w:rsid w:val="00DB43E8"/>
    <w:rsid w:val="00DC1473"/>
    <w:rsid w:val="00DC1577"/>
    <w:rsid w:val="00DC40A3"/>
    <w:rsid w:val="00DD1711"/>
    <w:rsid w:val="00DD20A3"/>
    <w:rsid w:val="00DD38BA"/>
    <w:rsid w:val="00DF0FA2"/>
    <w:rsid w:val="00DF2677"/>
    <w:rsid w:val="00DF7D3E"/>
    <w:rsid w:val="00E177AC"/>
    <w:rsid w:val="00E215B5"/>
    <w:rsid w:val="00E2473B"/>
    <w:rsid w:val="00E272CC"/>
    <w:rsid w:val="00E37664"/>
    <w:rsid w:val="00E42EED"/>
    <w:rsid w:val="00E53893"/>
    <w:rsid w:val="00E53F62"/>
    <w:rsid w:val="00E548E1"/>
    <w:rsid w:val="00E54BBE"/>
    <w:rsid w:val="00E57768"/>
    <w:rsid w:val="00E6059B"/>
    <w:rsid w:val="00E675D4"/>
    <w:rsid w:val="00E815C6"/>
    <w:rsid w:val="00E826A7"/>
    <w:rsid w:val="00E90547"/>
    <w:rsid w:val="00E9129E"/>
    <w:rsid w:val="00E925AA"/>
    <w:rsid w:val="00E92853"/>
    <w:rsid w:val="00E95E3F"/>
    <w:rsid w:val="00E96948"/>
    <w:rsid w:val="00EA1A88"/>
    <w:rsid w:val="00EA2090"/>
    <w:rsid w:val="00EA3CC6"/>
    <w:rsid w:val="00EA3E1B"/>
    <w:rsid w:val="00EA4ECE"/>
    <w:rsid w:val="00EA5113"/>
    <w:rsid w:val="00EC6F28"/>
    <w:rsid w:val="00ED3312"/>
    <w:rsid w:val="00ED54E9"/>
    <w:rsid w:val="00ED6830"/>
    <w:rsid w:val="00ED6EAB"/>
    <w:rsid w:val="00EF0A27"/>
    <w:rsid w:val="00EF57D5"/>
    <w:rsid w:val="00EF5A66"/>
    <w:rsid w:val="00EF7CCD"/>
    <w:rsid w:val="00F05A8A"/>
    <w:rsid w:val="00F0782F"/>
    <w:rsid w:val="00F10156"/>
    <w:rsid w:val="00F10A53"/>
    <w:rsid w:val="00F11820"/>
    <w:rsid w:val="00F3258D"/>
    <w:rsid w:val="00F330CB"/>
    <w:rsid w:val="00F420F3"/>
    <w:rsid w:val="00F60E7B"/>
    <w:rsid w:val="00F63F6A"/>
    <w:rsid w:val="00F659F1"/>
    <w:rsid w:val="00F84403"/>
    <w:rsid w:val="00F929DA"/>
    <w:rsid w:val="00F93E62"/>
    <w:rsid w:val="00F962DA"/>
    <w:rsid w:val="00FB1171"/>
    <w:rsid w:val="00FC7AAA"/>
    <w:rsid w:val="00FD3579"/>
    <w:rsid w:val="00FD5926"/>
    <w:rsid w:val="00FE186A"/>
    <w:rsid w:val="00FE2096"/>
    <w:rsid w:val="00FE70BF"/>
    <w:rsid w:val="00FF5DCC"/>
    <w:rsid w:val="00FF669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5CBF"/>
  <w15:chartTrackingRefBased/>
  <w15:docId w15:val="{2A4FB4F6-4536-403A-AED5-7254B686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253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3253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134DE4"/>
    <w:pPr>
      <w:ind w:left="720"/>
      <w:contextualSpacing/>
    </w:pPr>
  </w:style>
  <w:style w:type="table" w:styleId="Kontuurtabel">
    <w:name w:val="Table Grid"/>
    <w:basedOn w:val="Normaaltabel"/>
    <w:uiPriority w:val="39"/>
    <w:rsid w:val="00134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134DE4"/>
    <w:rPr>
      <w:color w:val="0563C1" w:themeColor="hyperlink"/>
      <w:u w:val="single"/>
    </w:rPr>
  </w:style>
  <w:style w:type="character" w:customStyle="1" w:styleId="Pealkiri1Mrk">
    <w:name w:val="Pealkiri 1 Märk"/>
    <w:basedOn w:val="Liguvaikefont"/>
    <w:link w:val="Pealkiri1"/>
    <w:uiPriority w:val="9"/>
    <w:rsid w:val="0032537A"/>
    <w:rPr>
      <w:rFonts w:asciiTheme="majorHAnsi" w:eastAsiaTheme="majorEastAsia" w:hAnsiTheme="majorHAnsi" w:cstheme="majorBidi"/>
      <w:color w:val="2F5496" w:themeColor="accent1" w:themeShade="BF"/>
      <w:sz w:val="32"/>
      <w:szCs w:val="32"/>
    </w:rPr>
  </w:style>
  <w:style w:type="character" w:customStyle="1" w:styleId="Pealkiri2Mrk">
    <w:name w:val="Pealkiri 2 Märk"/>
    <w:basedOn w:val="Liguvaikefont"/>
    <w:link w:val="Pealkiri2"/>
    <w:uiPriority w:val="9"/>
    <w:rsid w:val="0032537A"/>
    <w:rPr>
      <w:rFonts w:asciiTheme="majorHAnsi" w:eastAsiaTheme="majorEastAsia" w:hAnsiTheme="majorHAnsi" w:cstheme="majorBidi"/>
      <w:color w:val="2F5496" w:themeColor="accent1" w:themeShade="BF"/>
      <w:sz w:val="26"/>
      <w:szCs w:val="26"/>
    </w:rPr>
  </w:style>
  <w:style w:type="paragraph" w:customStyle="1" w:styleId="Default">
    <w:name w:val="Default"/>
    <w:rsid w:val="007E57A2"/>
    <w:pPr>
      <w:autoSpaceDE w:val="0"/>
      <w:autoSpaceDN w:val="0"/>
      <w:adjustRightInd w:val="0"/>
      <w:spacing w:after="0" w:line="240" w:lineRule="auto"/>
    </w:pPr>
    <w:rPr>
      <w:rFonts w:ascii="Garamond" w:hAnsi="Garamond" w:cs="Garamond"/>
      <w:color w:val="000000"/>
      <w:sz w:val="24"/>
      <w:szCs w:val="24"/>
    </w:rPr>
  </w:style>
  <w:style w:type="character" w:styleId="Kommentaariviide">
    <w:name w:val="annotation reference"/>
    <w:basedOn w:val="Liguvaikefont"/>
    <w:uiPriority w:val="99"/>
    <w:semiHidden/>
    <w:unhideWhenUsed/>
    <w:rsid w:val="003F1979"/>
    <w:rPr>
      <w:sz w:val="16"/>
      <w:szCs w:val="16"/>
    </w:rPr>
  </w:style>
  <w:style w:type="paragraph" w:styleId="Kommentaaritekst">
    <w:name w:val="annotation text"/>
    <w:basedOn w:val="Normaallaad"/>
    <w:link w:val="KommentaaritekstMrk"/>
    <w:uiPriority w:val="99"/>
    <w:unhideWhenUsed/>
    <w:rsid w:val="003F1979"/>
    <w:pPr>
      <w:spacing w:line="240" w:lineRule="auto"/>
    </w:pPr>
    <w:rPr>
      <w:sz w:val="20"/>
      <w:szCs w:val="20"/>
    </w:rPr>
  </w:style>
  <w:style w:type="character" w:customStyle="1" w:styleId="KommentaaritekstMrk">
    <w:name w:val="Kommentaari tekst Märk"/>
    <w:basedOn w:val="Liguvaikefont"/>
    <w:link w:val="Kommentaaritekst"/>
    <w:uiPriority w:val="99"/>
    <w:rsid w:val="003F1979"/>
    <w:rPr>
      <w:sz w:val="20"/>
      <w:szCs w:val="20"/>
    </w:rPr>
  </w:style>
  <w:style w:type="paragraph" w:styleId="Kommentaariteema">
    <w:name w:val="annotation subject"/>
    <w:basedOn w:val="Kommentaaritekst"/>
    <w:next w:val="Kommentaaritekst"/>
    <w:link w:val="KommentaariteemaMrk"/>
    <w:uiPriority w:val="99"/>
    <w:semiHidden/>
    <w:unhideWhenUsed/>
    <w:rsid w:val="003F1979"/>
    <w:rPr>
      <w:b/>
      <w:bCs/>
    </w:rPr>
  </w:style>
  <w:style w:type="character" w:customStyle="1" w:styleId="KommentaariteemaMrk">
    <w:name w:val="Kommentaari teema Märk"/>
    <w:basedOn w:val="KommentaaritekstMrk"/>
    <w:link w:val="Kommentaariteema"/>
    <w:uiPriority w:val="99"/>
    <w:semiHidden/>
    <w:rsid w:val="003F1979"/>
    <w:rPr>
      <w:b/>
      <w:bCs/>
      <w:sz w:val="20"/>
      <w:szCs w:val="20"/>
    </w:rPr>
  </w:style>
  <w:style w:type="paragraph" w:styleId="Allmrkusetekst">
    <w:name w:val="footnote text"/>
    <w:basedOn w:val="Normaallaad"/>
    <w:link w:val="AllmrkusetekstMrk"/>
    <w:uiPriority w:val="99"/>
    <w:semiHidden/>
    <w:unhideWhenUsed/>
    <w:rsid w:val="000B1679"/>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0B1679"/>
    <w:rPr>
      <w:sz w:val="20"/>
      <w:szCs w:val="20"/>
    </w:rPr>
  </w:style>
  <w:style w:type="character" w:styleId="Allmrkuseviide">
    <w:name w:val="footnote reference"/>
    <w:basedOn w:val="Liguvaikefont"/>
    <w:uiPriority w:val="99"/>
    <w:semiHidden/>
    <w:unhideWhenUsed/>
    <w:rsid w:val="000B1679"/>
    <w:rPr>
      <w:vertAlign w:val="superscript"/>
    </w:rPr>
  </w:style>
  <w:style w:type="character" w:styleId="Klastatudhperlink">
    <w:name w:val="FollowedHyperlink"/>
    <w:basedOn w:val="Liguvaikefont"/>
    <w:uiPriority w:val="99"/>
    <w:semiHidden/>
    <w:unhideWhenUsed/>
    <w:rsid w:val="000B1679"/>
    <w:rPr>
      <w:color w:val="954F72" w:themeColor="followedHyperlink"/>
      <w:u w:val="single"/>
    </w:rPr>
  </w:style>
  <w:style w:type="character" w:styleId="Lahendamatamainimine">
    <w:name w:val="Unresolved Mention"/>
    <w:basedOn w:val="Liguvaikefont"/>
    <w:uiPriority w:val="99"/>
    <w:semiHidden/>
    <w:unhideWhenUsed/>
    <w:rsid w:val="009E33F0"/>
    <w:rPr>
      <w:color w:val="605E5C"/>
      <w:shd w:val="clear" w:color="auto" w:fill="E1DFDD"/>
    </w:rPr>
  </w:style>
  <w:style w:type="paragraph" w:styleId="Redaktsioon">
    <w:name w:val="Revision"/>
    <w:hidden/>
    <w:uiPriority w:val="99"/>
    <w:semiHidden/>
    <w:rsid w:val="00D07D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9247">
      <w:bodyDiv w:val="1"/>
      <w:marLeft w:val="0"/>
      <w:marRight w:val="0"/>
      <w:marTop w:val="0"/>
      <w:marBottom w:val="0"/>
      <w:divBdr>
        <w:top w:val="none" w:sz="0" w:space="0" w:color="auto"/>
        <w:left w:val="none" w:sz="0" w:space="0" w:color="auto"/>
        <w:bottom w:val="none" w:sz="0" w:space="0" w:color="auto"/>
        <w:right w:val="none" w:sz="0" w:space="0" w:color="auto"/>
      </w:divBdr>
    </w:div>
    <w:div w:id="71200019">
      <w:bodyDiv w:val="1"/>
      <w:marLeft w:val="0"/>
      <w:marRight w:val="0"/>
      <w:marTop w:val="0"/>
      <w:marBottom w:val="0"/>
      <w:divBdr>
        <w:top w:val="none" w:sz="0" w:space="0" w:color="auto"/>
        <w:left w:val="none" w:sz="0" w:space="0" w:color="auto"/>
        <w:bottom w:val="none" w:sz="0" w:space="0" w:color="auto"/>
        <w:right w:val="none" w:sz="0" w:space="0" w:color="auto"/>
      </w:divBdr>
    </w:div>
    <w:div w:id="96484461">
      <w:bodyDiv w:val="1"/>
      <w:marLeft w:val="0"/>
      <w:marRight w:val="0"/>
      <w:marTop w:val="0"/>
      <w:marBottom w:val="0"/>
      <w:divBdr>
        <w:top w:val="none" w:sz="0" w:space="0" w:color="auto"/>
        <w:left w:val="none" w:sz="0" w:space="0" w:color="auto"/>
        <w:bottom w:val="none" w:sz="0" w:space="0" w:color="auto"/>
        <w:right w:val="none" w:sz="0" w:space="0" w:color="auto"/>
      </w:divBdr>
    </w:div>
    <w:div w:id="129565993">
      <w:bodyDiv w:val="1"/>
      <w:marLeft w:val="0"/>
      <w:marRight w:val="0"/>
      <w:marTop w:val="0"/>
      <w:marBottom w:val="0"/>
      <w:divBdr>
        <w:top w:val="none" w:sz="0" w:space="0" w:color="auto"/>
        <w:left w:val="none" w:sz="0" w:space="0" w:color="auto"/>
        <w:bottom w:val="none" w:sz="0" w:space="0" w:color="auto"/>
        <w:right w:val="none" w:sz="0" w:space="0" w:color="auto"/>
      </w:divBdr>
    </w:div>
    <w:div w:id="168984294">
      <w:bodyDiv w:val="1"/>
      <w:marLeft w:val="0"/>
      <w:marRight w:val="0"/>
      <w:marTop w:val="0"/>
      <w:marBottom w:val="0"/>
      <w:divBdr>
        <w:top w:val="none" w:sz="0" w:space="0" w:color="auto"/>
        <w:left w:val="none" w:sz="0" w:space="0" w:color="auto"/>
        <w:bottom w:val="none" w:sz="0" w:space="0" w:color="auto"/>
        <w:right w:val="none" w:sz="0" w:space="0" w:color="auto"/>
      </w:divBdr>
    </w:div>
    <w:div w:id="269360890">
      <w:bodyDiv w:val="1"/>
      <w:marLeft w:val="0"/>
      <w:marRight w:val="0"/>
      <w:marTop w:val="0"/>
      <w:marBottom w:val="0"/>
      <w:divBdr>
        <w:top w:val="none" w:sz="0" w:space="0" w:color="auto"/>
        <w:left w:val="none" w:sz="0" w:space="0" w:color="auto"/>
        <w:bottom w:val="none" w:sz="0" w:space="0" w:color="auto"/>
        <w:right w:val="none" w:sz="0" w:space="0" w:color="auto"/>
      </w:divBdr>
    </w:div>
    <w:div w:id="276332508">
      <w:bodyDiv w:val="1"/>
      <w:marLeft w:val="0"/>
      <w:marRight w:val="0"/>
      <w:marTop w:val="0"/>
      <w:marBottom w:val="0"/>
      <w:divBdr>
        <w:top w:val="none" w:sz="0" w:space="0" w:color="auto"/>
        <w:left w:val="none" w:sz="0" w:space="0" w:color="auto"/>
        <w:bottom w:val="none" w:sz="0" w:space="0" w:color="auto"/>
        <w:right w:val="none" w:sz="0" w:space="0" w:color="auto"/>
      </w:divBdr>
    </w:div>
    <w:div w:id="282656909">
      <w:bodyDiv w:val="1"/>
      <w:marLeft w:val="0"/>
      <w:marRight w:val="0"/>
      <w:marTop w:val="0"/>
      <w:marBottom w:val="0"/>
      <w:divBdr>
        <w:top w:val="none" w:sz="0" w:space="0" w:color="auto"/>
        <w:left w:val="none" w:sz="0" w:space="0" w:color="auto"/>
        <w:bottom w:val="none" w:sz="0" w:space="0" w:color="auto"/>
        <w:right w:val="none" w:sz="0" w:space="0" w:color="auto"/>
      </w:divBdr>
    </w:div>
    <w:div w:id="364598704">
      <w:bodyDiv w:val="1"/>
      <w:marLeft w:val="0"/>
      <w:marRight w:val="0"/>
      <w:marTop w:val="0"/>
      <w:marBottom w:val="0"/>
      <w:divBdr>
        <w:top w:val="none" w:sz="0" w:space="0" w:color="auto"/>
        <w:left w:val="none" w:sz="0" w:space="0" w:color="auto"/>
        <w:bottom w:val="none" w:sz="0" w:space="0" w:color="auto"/>
        <w:right w:val="none" w:sz="0" w:space="0" w:color="auto"/>
      </w:divBdr>
    </w:div>
    <w:div w:id="372997039">
      <w:bodyDiv w:val="1"/>
      <w:marLeft w:val="0"/>
      <w:marRight w:val="0"/>
      <w:marTop w:val="0"/>
      <w:marBottom w:val="0"/>
      <w:divBdr>
        <w:top w:val="none" w:sz="0" w:space="0" w:color="auto"/>
        <w:left w:val="none" w:sz="0" w:space="0" w:color="auto"/>
        <w:bottom w:val="none" w:sz="0" w:space="0" w:color="auto"/>
        <w:right w:val="none" w:sz="0" w:space="0" w:color="auto"/>
      </w:divBdr>
    </w:div>
    <w:div w:id="383717809">
      <w:bodyDiv w:val="1"/>
      <w:marLeft w:val="0"/>
      <w:marRight w:val="0"/>
      <w:marTop w:val="0"/>
      <w:marBottom w:val="0"/>
      <w:divBdr>
        <w:top w:val="none" w:sz="0" w:space="0" w:color="auto"/>
        <w:left w:val="none" w:sz="0" w:space="0" w:color="auto"/>
        <w:bottom w:val="none" w:sz="0" w:space="0" w:color="auto"/>
        <w:right w:val="none" w:sz="0" w:space="0" w:color="auto"/>
      </w:divBdr>
    </w:div>
    <w:div w:id="490487046">
      <w:bodyDiv w:val="1"/>
      <w:marLeft w:val="0"/>
      <w:marRight w:val="0"/>
      <w:marTop w:val="0"/>
      <w:marBottom w:val="0"/>
      <w:divBdr>
        <w:top w:val="none" w:sz="0" w:space="0" w:color="auto"/>
        <w:left w:val="none" w:sz="0" w:space="0" w:color="auto"/>
        <w:bottom w:val="none" w:sz="0" w:space="0" w:color="auto"/>
        <w:right w:val="none" w:sz="0" w:space="0" w:color="auto"/>
      </w:divBdr>
    </w:div>
    <w:div w:id="508182843">
      <w:bodyDiv w:val="1"/>
      <w:marLeft w:val="0"/>
      <w:marRight w:val="0"/>
      <w:marTop w:val="0"/>
      <w:marBottom w:val="0"/>
      <w:divBdr>
        <w:top w:val="none" w:sz="0" w:space="0" w:color="auto"/>
        <w:left w:val="none" w:sz="0" w:space="0" w:color="auto"/>
        <w:bottom w:val="none" w:sz="0" w:space="0" w:color="auto"/>
        <w:right w:val="none" w:sz="0" w:space="0" w:color="auto"/>
      </w:divBdr>
    </w:div>
    <w:div w:id="509684829">
      <w:bodyDiv w:val="1"/>
      <w:marLeft w:val="0"/>
      <w:marRight w:val="0"/>
      <w:marTop w:val="0"/>
      <w:marBottom w:val="0"/>
      <w:divBdr>
        <w:top w:val="none" w:sz="0" w:space="0" w:color="auto"/>
        <w:left w:val="none" w:sz="0" w:space="0" w:color="auto"/>
        <w:bottom w:val="none" w:sz="0" w:space="0" w:color="auto"/>
        <w:right w:val="none" w:sz="0" w:space="0" w:color="auto"/>
      </w:divBdr>
    </w:div>
    <w:div w:id="547377456">
      <w:bodyDiv w:val="1"/>
      <w:marLeft w:val="0"/>
      <w:marRight w:val="0"/>
      <w:marTop w:val="0"/>
      <w:marBottom w:val="0"/>
      <w:divBdr>
        <w:top w:val="none" w:sz="0" w:space="0" w:color="auto"/>
        <w:left w:val="none" w:sz="0" w:space="0" w:color="auto"/>
        <w:bottom w:val="none" w:sz="0" w:space="0" w:color="auto"/>
        <w:right w:val="none" w:sz="0" w:space="0" w:color="auto"/>
      </w:divBdr>
    </w:div>
    <w:div w:id="614867349">
      <w:bodyDiv w:val="1"/>
      <w:marLeft w:val="0"/>
      <w:marRight w:val="0"/>
      <w:marTop w:val="0"/>
      <w:marBottom w:val="0"/>
      <w:divBdr>
        <w:top w:val="none" w:sz="0" w:space="0" w:color="auto"/>
        <w:left w:val="none" w:sz="0" w:space="0" w:color="auto"/>
        <w:bottom w:val="none" w:sz="0" w:space="0" w:color="auto"/>
        <w:right w:val="none" w:sz="0" w:space="0" w:color="auto"/>
      </w:divBdr>
    </w:div>
    <w:div w:id="665322343">
      <w:bodyDiv w:val="1"/>
      <w:marLeft w:val="0"/>
      <w:marRight w:val="0"/>
      <w:marTop w:val="0"/>
      <w:marBottom w:val="0"/>
      <w:divBdr>
        <w:top w:val="none" w:sz="0" w:space="0" w:color="auto"/>
        <w:left w:val="none" w:sz="0" w:space="0" w:color="auto"/>
        <w:bottom w:val="none" w:sz="0" w:space="0" w:color="auto"/>
        <w:right w:val="none" w:sz="0" w:space="0" w:color="auto"/>
      </w:divBdr>
    </w:div>
    <w:div w:id="753941690">
      <w:bodyDiv w:val="1"/>
      <w:marLeft w:val="0"/>
      <w:marRight w:val="0"/>
      <w:marTop w:val="0"/>
      <w:marBottom w:val="0"/>
      <w:divBdr>
        <w:top w:val="none" w:sz="0" w:space="0" w:color="auto"/>
        <w:left w:val="none" w:sz="0" w:space="0" w:color="auto"/>
        <w:bottom w:val="none" w:sz="0" w:space="0" w:color="auto"/>
        <w:right w:val="none" w:sz="0" w:space="0" w:color="auto"/>
      </w:divBdr>
    </w:div>
    <w:div w:id="826366091">
      <w:bodyDiv w:val="1"/>
      <w:marLeft w:val="0"/>
      <w:marRight w:val="0"/>
      <w:marTop w:val="0"/>
      <w:marBottom w:val="0"/>
      <w:divBdr>
        <w:top w:val="none" w:sz="0" w:space="0" w:color="auto"/>
        <w:left w:val="none" w:sz="0" w:space="0" w:color="auto"/>
        <w:bottom w:val="none" w:sz="0" w:space="0" w:color="auto"/>
        <w:right w:val="none" w:sz="0" w:space="0" w:color="auto"/>
      </w:divBdr>
    </w:div>
    <w:div w:id="894314375">
      <w:bodyDiv w:val="1"/>
      <w:marLeft w:val="0"/>
      <w:marRight w:val="0"/>
      <w:marTop w:val="0"/>
      <w:marBottom w:val="0"/>
      <w:divBdr>
        <w:top w:val="none" w:sz="0" w:space="0" w:color="auto"/>
        <w:left w:val="none" w:sz="0" w:space="0" w:color="auto"/>
        <w:bottom w:val="none" w:sz="0" w:space="0" w:color="auto"/>
        <w:right w:val="none" w:sz="0" w:space="0" w:color="auto"/>
      </w:divBdr>
    </w:div>
    <w:div w:id="924463345">
      <w:bodyDiv w:val="1"/>
      <w:marLeft w:val="0"/>
      <w:marRight w:val="0"/>
      <w:marTop w:val="0"/>
      <w:marBottom w:val="0"/>
      <w:divBdr>
        <w:top w:val="none" w:sz="0" w:space="0" w:color="auto"/>
        <w:left w:val="none" w:sz="0" w:space="0" w:color="auto"/>
        <w:bottom w:val="none" w:sz="0" w:space="0" w:color="auto"/>
        <w:right w:val="none" w:sz="0" w:space="0" w:color="auto"/>
      </w:divBdr>
    </w:div>
    <w:div w:id="945039364">
      <w:bodyDiv w:val="1"/>
      <w:marLeft w:val="0"/>
      <w:marRight w:val="0"/>
      <w:marTop w:val="0"/>
      <w:marBottom w:val="0"/>
      <w:divBdr>
        <w:top w:val="none" w:sz="0" w:space="0" w:color="auto"/>
        <w:left w:val="none" w:sz="0" w:space="0" w:color="auto"/>
        <w:bottom w:val="none" w:sz="0" w:space="0" w:color="auto"/>
        <w:right w:val="none" w:sz="0" w:space="0" w:color="auto"/>
      </w:divBdr>
    </w:div>
    <w:div w:id="965353414">
      <w:bodyDiv w:val="1"/>
      <w:marLeft w:val="0"/>
      <w:marRight w:val="0"/>
      <w:marTop w:val="0"/>
      <w:marBottom w:val="0"/>
      <w:divBdr>
        <w:top w:val="none" w:sz="0" w:space="0" w:color="auto"/>
        <w:left w:val="none" w:sz="0" w:space="0" w:color="auto"/>
        <w:bottom w:val="none" w:sz="0" w:space="0" w:color="auto"/>
        <w:right w:val="none" w:sz="0" w:space="0" w:color="auto"/>
      </w:divBdr>
    </w:div>
    <w:div w:id="993948886">
      <w:bodyDiv w:val="1"/>
      <w:marLeft w:val="0"/>
      <w:marRight w:val="0"/>
      <w:marTop w:val="0"/>
      <w:marBottom w:val="0"/>
      <w:divBdr>
        <w:top w:val="none" w:sz="0" w:space="0" w:color="auto"/>
        <w:left w:val="none" w:sz="0" w:space="0" w:color="auto"/>
        <w:bottom w:val="none" w:sz="0" w:space="0" w:color="auto"/>
        <w:right w:val="none" w:sz="0" w:space="0" w:color="auto"/>
      </w:divBdr>
    </w:div>
    <w:div w:id="1175847902">
      <w:bodyDiv w:val="1"/>
      <w:marLeft w:val="0"/>
      <w:marRight w:val="0"/>
      <w:marTop w:val="0"/>
      <w:marBottom w:val="0"/>
      <w:divBdr>
        <w:top w:val="none" w:sz="0" w:space="0" w:color="auto"/>
        <w:left w:val="none" w:sz="0" w:space="0" w:color="auto"/>
        <w:bottom w:val="none" w:sz="0" w:space="0" w:color="auto"/>
        <w:right w:val="none" w:sz="0" w:space="0" w:color="auto"/>
      </w:divBdr>
    </w:div>
    <w:div w:id="1196888792">
      <w:bodyDiv w:val="1"/>
      <w:marLeft w:val="0"/>
      <w:marRight w:val="0"/>
      <w:marTop w:val="0"/>
      <w:marBottom w:val="0"/>
      <w:divBdr>
        <w:top w:val="none" w:sz="0" w:space="0" w:color="auto"/>
        <w:left w:val="none" w:sz="0" w:space="0" w:color="auto"/>
        <w:bottom w:val="none" w:sz="0" w:space="0" w:color="auto"/>
        <w:right w:val="none" w:sz="0" w:space="0" w:color="auto"/>
      </w:divBdr>
    </w:div>
    <w:div w:id="1211653380">
      <w:bodyDiv w:val="1"/>
      <w:marLeft w:val="0"/>
      <w:marRight w:val="0"/>
      <w:marTop w:val="0"/>
      <w:marBottom w:val="0"/>
      <w:divBdr>
        <w:top w:val="none" w:sz="0" w:space="0" w:color="auto"/>
        <w:left w:val="none" w:sz="0" w:space="0" w:color="auto"/>
        <w:bottom w:val="none" w:sz="0" w:space="0" w:color="auto"/>
        <w:right w:val="none" w:sz="0" w:space="0" w:color="auto"/>
      </w:divBdr>
    </w:div>
    <w:div w:id="1244144800">
      <w:bodyDiv w:val="1"/>
      <w:marLeft w:val="0"/>
      <w:marRight w:val="0"/>
      <w:marTop w:val="0"/>
      <w:marBottom w:val="0"/>
      <w:divBdr>
        <w:top w:val="none" w:sz="0" w:space="0" w:color="auto"/>
        <w:left w:val="none" w:sz="0" w:space="0" w:color="auto"/>
        <w:bottom w:val="none" w:sz="0" w:space="0" w:color="auto"/>
        <w:right w:val="none" w:sz="0" w:space="0" w:color="auto"/>
      </w:divBdr>
    </w:div>
    <w:div w:id="1251159725">
      <w:bodyDiv w:val="1"/>
      <w:marLeft w:val="0"/>
      <w:marRight w:val="0"/>
      <w:marTop w:val="0"/>
      <w:marBottom w:val="0"/>
      <w:divBdr>
        <w:top w:val="none" w:sz="0" w:space="0" w:color="auto"/>
        <w:left w:val="none" w:sz="0" w:space="0" w:color="auto"/>
        <w:bottom w:val="none" w:sz="0" w:space="0" w:color="auto"/>
        <w:right w:val="none" w:sz="0" w:space="0" w:color="auto"/>
      </w:divBdr>
    </w:div>
    <w:div w:id="1311835225">
      <w:bodyDiv w:val="1"/>
      <w:marLeft w:val="0"/>
      <w:marRight w:val="0"/>
      <w:marTop w:val="0"/>
      <w:marBottom w:val="0"/>
      <w:divBdr>
        <w:top w:val="none" w:sz="0" w:space="0" w:color="auto"/>
        <w:left w:val="none" w:sz="0" w:space="0" w:color="auto"/>
        <w:bottom w:val="none" w:sz="0" w:space="0" w:color="auto"/>
        <w:right w:val="none" w:sz="0" w:space="0" w:color="auto"/>
      </w:divBdr>
    </w:div>
    <w:div w:id="1390030978">
      <w:bodyDiv w:val="1"/>
      <w:marLeft w:val="0"/>
      <w:marRight w:val="0"/>
      <w:marTop w:val="0"/>
      <w:marBottom w:val="0"/>
      <w:divBdr>
        <w:top w:val="none" w:sz="0" w:space="0" w:color="auto"/>
        <w:left w:val="none" w:sz="0" w:space="0" w:color="auto"/>
        <w:bottom w:val="none" w:sz="0" w:space="0" w:color="auto"/>
        <w:right w:val="none" w:sz="0" w:space="0" w:color="auto"/>
      </w:divBdr>
    </w:div>
    <w:div w:id="1430740257">
      <w:bodyDiv w:val="1"/>
      <w:marLeft w:val="0"/>
      <w:marRight w:val="0"/>
      <w:marTop w:val="0"/>
      <w:marBottom w:val="0"/>
      <w:divBdr>
        <w:top w:val="none" w:sz="0" w:space="0" w:color="auto"/>
        <w:left w:val="none" w:sz="0" w:space="0" w:color="auto"/>
        <w:bottom w:val="none" w:sz="0" w:space="0" w:color="auto"/>
        <w:right w:val="none" w:sz="0" w:space="0" w:color="auto"/>
      </w:divBdr>
    </w:div>
    <w:div w:id="1477450889">
      <w:bodyDiv w:val="1"/>
      <w:marLeft w:val="0"/>
      <w:marRight w:val="0"/>
      <w:marTop w:val="0"/>
      <w:marBottom w:val="0"/>
      <w:divBdr>
        <w:top w:val="none" w:sz="0" w:space="0" w:color="auto"/>
        <w:left w:val="none" w:sz="0" w:space="0" w:color="auto"/>
        <w:bottom w:val="none" w:sz="0" w:space="0" w:color="auto"/>
        <w:right w:val="none" w:sz="0" w:space="0" w:color="auto"/>
      </w:divBdr>
    </w:div>
    <w:div w:id="1499344915">
      <w:bodyDiv w:val="1"/>
      <w:marLeft w:val="0"/>
      <w:marRight w:val="0"/>
      <w:marTop w:val="0"/>
      <w:marBottom w:val="0"/>
      <w:divBdr>
        <w:top w:val="none" w:sz="0" w:space="0" w:color="auto"/>
        <w:left w:val="none" w:sz="0" w:space="0" w:color="auto"/>
        <w:bottom w:val="none" w:sz="0" w:space="0" w:color="auto"/>
        <w:right w:val="none" w:sz="0" w:space="0" w:color="auto"/>
      </w:divBdr>
    </w:div>
    <w:div w:id="1513957080">
      <w:bodyDiv w:val="1"/>
      <w:marLeft w:val="0"/>
      <w:marRight w:val="0"/>
      <w:marTop w:val="0"/>
      <w:marBottom w:val="0"/>
      <w:divBdr>
        <w:top w:val="none" w:sz="0" w:space="0" w:color="auto"/>
        <w:left w:val="none" w:sz="0" w:space="0" w:color="auto"/>
        <w:bottom w:val="none" w:sz="0" w:space="0" w:color="auto"/>
        <w:right w:val="none" w:sz="0" w:space="0" w:color="auto"/>
      </w:divBdr>
      <w:divsChild>
        <w:div w:id="1914467582">
          <w:marLeft w:val="274"/>
          <w:marRight w:val="0"/>
          <w:marTop w:val="0"/>
          <w:marBottom w:val="0"/>
          <w:divBdr>
            <w:top w:val="none" w:sz="0" w:space="0" w:color="auto"/>
            <w:left w:val="none" w:sz="0" w:space="0" w:color="auto"/>
            <w:bottom w:val="none" w:sz="0" w:space="0" w:color="auto"/>
            <w:right w:val="none" w:sz="0" w:space="0" w:color="auto"/>
          </w:divBdr>
        </w:div>
        <w:div w:id="1436366611">
          <w:marLeft w:val="274"/>
          <w:marRight w:val="0"/>
          <w:marTop w:val="0"/>
          <w:marBottom w:val="0"/>
          <w:divBdr>
            <w:top w:val="none" w:sz="0" w:space="0" w:color="auto"/>
            <w:left w:val="none" w:sz="0" w:space="0" w:color="auto"/>
            <w:bottom w:val="none" w:sz="0" w:space="0" w:color="auto"/>
            <w:right w:val="none" w:sz="0" w:space="0" w:color="auto"/>
          </w:divBdr>
        </w:div>
      </w:divsChild>
    </w:div>
    <w:div w:id="1538272125">
      <w:bodyDiv w:val="1"/>
      <w:marLeft w:val="0"/>
      <w:marRight w:val="0"/>
      <w:marTop w:val="0"/>
      <w:marBottom w:val="0"/>
      <w:divBdr>
        <w:top w:val="none" w:sz="0" w:space="0" w:color="auto"/>
        <w:left w:val="none" w:sz="0" w:space="0" w:color="auto"/>
        <w:bottom w:val="none" w:sz="0" w:space="0" w:color="auto"/>
        <w:right w:val="none" w:sz="0" w:space="0" w:color="auto"/>
      </w:divBdr>
    </w:div>
    <w:div w:id="1544562385">
      <w:bodyDiv w:val="1"/>
      <w:marLeft w:val="0"/>
      <w:marRight w:val="0"/>
      <w:marTop w:val="0"/>
      <w:marBottom w:val="0"/>
      <w:divBdr>
        <w:top w:val="none" w:sz="0" w:space="0" w:color="auto"/>
        <w:left w:val="none" w:sz="0" w:space="0" w:color="auto"/>
        <w:bottom w:val="none" w:sz="0" w:space="0" w:color="auto"/>
        <w:right w:val="none" w:sz="0" w:space="0" w:color="auto"/>
      </w:divBdr>
    </w:div>
    <w:div w:id="1555922399">
      <w:bodyDiv w:val="1"/>
      <w:marLeft w:val="0"/>
      <w:marRight w:val="0"/>
      <w:marTop w:val="0"/>
      <w:marBottom w:val="0"/>
      <w:divBdr>
        <w:top w:val="none" w:sz="0" w:space="0" w:color="auto"/>
        <w:left w:val="none" w:sz="0" w:space="0" w:color="auto"/>
        <w:bottom w:val="none" w:sz="0" w:space="0" w:color="auto"/>
        <w:right w:val="none" w:sz="0" w:space="0" w:color="auto"/>
      </w:divBdr>
    </w:div>
    <w:div w:id="1576696512">
      <w:bodyDiv w:val="1"/>
      <w:marLeft w:val="0"/>
      <w:marRight w:val="0"/>
      <w:marTop w:val="0"/>
      <w:marBottom w:val="0"/>
      <w:divBdr>
        <w:top w:val="none" w:sz="0" w:space="0" w:color="auto"/>
        <w:left w:val="none" w:sz="0" w:space="0" w:color="auto"/>
        <w:bottom w:val="none" w:sz="0" w:space="0" w:color="auto"/>
        <w:right w:val="none" w:sz="0" w:space="0" w:color="auto"/>
      </w:divBdr>
    </w:div>
    <w:div w:id="1586766349">
      <w:bodyDiv w:val="1"/>
      <w:marLeft w:val="0"/>
      <w:marRight w:val="0"/>
      <w:marTop w:val="0"/>
      <w:marBottom w:val="0"/>
      <w:divBdr>
        <w:top w:val="none" w:sz="0" w:space="0" w:color="auto"/>
        <w:left w:val="none" w:sz="0" w:space="0" w:color="auto"/>
        <w:bottom w:val="none" w:sz="0" w:space="0" w:color="auto"/>
        <w:right w:val="none" w:sz="0" w:space="0" w:color="auto"/>
      </w:divBdr>
    </w:div>
    <w:div w:id="1619489524">
      <w:bodyDiv w:val="1"/>
      <w:marLeft w:val="0"/>
      <w:marRight w:val="0"/>
      <w:marTop w:val="0"/>
      <w:marBottom w:val="0"/>
      <w:divBdr>
        <w:top w:val="none" w:sz="0" w:space="0" w:color="auto"/>
        <w:left w:val="none" w:sz="0" w:space="0" w:color="auto"/>
        <w:bottom w:val="none" w:sz="0" w:space="0" w:color="auto"/>
        <w:right w:val="none" w:sz="0" w:space="0" w:color="auto"/>
      </w:divBdr>
    </w:div>
    <w:div w:id="1621033923">
      <w:bodyDiv w:val="1"/>
      <w:marLeft w:val="0"/>
      <w:marRight w:val="0"/>
      <w:marTop w:val="0"/>
      <w:marBottom w:val="0"/>
      <w:divBdr>
        <w:top w:val="none" w:sz="0" w:space="0" w:color="auto"/>
        <w:left w:val="none" w:sz="0" w:space="0" w:color="auto"/>
        <w:bottom w:val="none" w:sz="0" w:space="0" w:color="auto"/>
        <w:right w:val="none" w:sz="0" w:space="0" w:color="auto"/>
      </w:divBdr>
    </w:div>
    <w:div w:id="1748991161">
      <w:bodyDiv w:val="1"/>
      <w:marLeft w:val="0"/>
      <w:marRight w:val="0"/>
      <w:marTop w:val="0"/>
      <w:marBottom w:val="0"/>
      <w:divBdr>
        <w:top w:val="none" w:sz="0" w:space="0" w:color="auto"/>
        <w:left w:val="none" w:sz="0" w:space="0" w:color="auto"/>
        <w:bottom w:val="none" w:sz="0" w:space="0" w:color="auto"/>
        <w:right w:val="none" w:sz="0" w:space="0" w:color="auto"/>
      </w:divBdr>
    </w:div>
    <w:div w:id="1761950401">
      <w:bodyDiv w:val="1"/>
      <w:marLeft w:val="0"/>
      <w:marRight w:val="0"/>
      <w:marTop w:val="0"/>
      <w:marBottom w:val="0"/>
      <w:divBdr>
        <w:top w:val="none" w:sz="0" w:space="0" w:color="auto"/>
        <w:left w:val="none" w:sz="0" w:space="0" w:color="auto"/>
        <w:bottom w:val="none" w:sz="0" w:space="0" w:color="auto"/>
        <w:right w:val="none" w:sz="0" w:space="0" w:color="auto"/>
      </w:divBdr>
    </w:div>
    <w:div w:id="1854606356">
      <w:bodyDiv w:val="1"/>
      <w:marLeft w:val="0"/>
      <w:marRight w:val="0"/>
      <w:marTop w:val="0"/>
      <w:marBottom w:val="0"/>
      <w:divBdr>
        <w:top w:val="none" w:sz="0" w:space="0" w:color="auto"/>
        <w:left w:val="none" w:sz="0" w:space="0" w:color="auto"/>
        <w:bottom w:val="none" w:sz="0" w:space="0" w:color="auto"/>
        <w:right w:val="none" w:sz="0" w:space="0" w:color="auto"/>
      </w:divBdr>
    </w:div>
    <w:div w:id="1965115351">
      <w:bodyDiv w:val="1"/>
      <w:marLeft w:val="0"/>
      <w:marRight w:val="0"/>
      <w:marTop w:val="0"/>
      <w:marBottom w:val="0"/>
      <w:divBdr>
        <w:top w:val="none" w:sz="0" w:space="0" w:color="auto"/>
        <w:left w:val="none" w:sz="0" w:space="0" w:color="auto"/>
        <w:bottom w:val="none" w:sz="0" w:space="0" w:color="auto"/>
        <w:right w:val="none" w:sz="0" w:space="0" w:color="auto"/>
      </w:divBdr>
    </w:div>
    <w:div w:id="2009213584">
      <w:bodyDiv w:val="1"/>
      <w:marLeft w:val="0"/>
      <w:marRight w:val="0"/>
      <w:marTop w:val="0"/>
      <w:marBottom w:val="0"/>
      <w:divBdr>
        <w:top w:val="none" w:sz="0" w:space="0" w:color="auto"/>
        <w:left w:val="none" w:sz="0" w:space="0" w:color="auto"/>
        <w:bottom w:val="none" w:sz="0" w:space="0" w:color="auto"/>
        <w:right w:val="none" w:sz="0" w:space="0" w:color="auto"/>
      </w:divBdr>
    </w:div>
    <w:div w:id="2051227917">
      <w:bodyDiv w:val="1"/>
      <w:marLeft w:val="0"/>
      <w:marRight w:val="0"/>
      <w:marTop w:val="0"/>
      <w:marBottom w:val="0"/>
      <w:divBdr>
        <w:top w:val="none" w:sz="0" w:space="0" w:color="auto"/>
        <w:left w:val="none" w:sz="0" w:space="0" w:color="auto"/>
        <w:bottom w:val="none" w:sz="0" w:space="0" w:color="auto"/>
        <w:right w:val="none" w:sz="0" w:space="0" w:color="auto"/>
      </w:divBdr>
    </w:div>
    <w:div w:id="2087995354">
      <w:bodyDiv w:val="1"/>
      <w:marLeft w:val="0"/>
      <w:marRight w:val="0"/>
      <w:marTop w:val="0"/>
      <w:marBottom w:val="0"/>
      <w:divBdr>
        <w:top w:val="none" w:sz="0" w:space="0" w:color="auto"/>
        <w:left w:val="none" w:sz="0" w:space="0" w:color="auto"/>
        <w:bottom w:val="none" w:sz="0" w:space="0" w:color="auto"/>
        <w:right w:val="none" w:sz="0" w:space="0" w:color="auto"/>
      </w:divBdr>
    </w:div>
    <w:div w:id="2123063909">
      <w:bodyDiv w:val="1"/>
      <w:marLeft w:val="0"/>
      <w:marRight w:val="0"/>
      <w:marTop w:val="0"/>
      <w:marBottom w:val="0"/>
      <w:divBdr>
        <w:top w:val="none" w:sz="0" w:space="0" w:color="auto"/>
        <w:left w:val="none" w:sz="0" w:space="0" w:color="auto"/>
        <w:bottom w:val="none" w:sz="0" w:space="0" w:color="auto"/>
        <w:right w:val="none" w:sz="0" w:space="0" w:color="auto"/>
      </w:divBdr>
    </w:div>
    <w:div w:id="212560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93411-0F4A-4CCA-BFC1-1116EBD12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3660</Characters>
  <Application>Microsoft Office Word</Application>
  <DocSecurity>4</DocSecurity>
  <Lines>30</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Reisberg</dc:creator>
  <cp:keywords/>
  <dc:description/>
  <cp:lastModifiedBy>Monika Kask</cp:lastModifiedBy>
  <cp:revision>2</cp:revision>
  <cp:lastPrinted>2022-05-24T07:29:00Z</cp:lastPrinted>
  <dcterms:created xsi:type="dcterms:W3CDTF">2026-06-01T10:27:00Z</dcterms:created>
  <dcterms:modified xsi:type="dcterms:W3CDTF">2026-06-01T10:27:00Z</dcterms:modified>
</cp:coreProperties>
</file>