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6F7F" w14:textId="77777777" w:rsidR="000E641A" w:rsidRDefault="000E641A"/>
    <w:p w14:paraId="29A4E78C" w14:textId="77777777" w:rsidR="000E641A" w:rsidRPr="000E641A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E641A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78F01E57" w:rsidR="00CE003E" w:rsidRPr="000E641A" w:rsidRDefault="00EA7F87">
            <w:pPr>
              <w:pStyle w:val="A0"/>
              <w:ind w:left="57"/>
              <w:rPr>
                <w:rFonts w:ascii="Montserrat Light" w:hAnsi="Montserrat Light"/>
                <w:b/>
                <w:bCs/>
              </w:rPr>
            </w:pPr>
            <w:r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 xml:space="preserve"> </w:t>
            </w:r>
            <w:r w:rsidR="007329A9" w:rsidRPr="000E641A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0E641A" w:rsidRDefault="00CE003E">
            <w:pPr>
              <w:pStyle w:val="A0"/>
              <w:rPr>
                <w:rFonts w:ascii="Montserrat Light" w:hAnsi="Montserrat Light"/>
              </w:rPr>
            </w:pPr>
          </w:p>
        </w:tc>
      </w:tr>
      <w:tr w:rsidR="00CE003E" w:rsidRPr="000E641A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0E641A" w14:paraId="5F6EEF53" w14:textId="77777777" w:rsidTr="007329A9">
              <w:tc>
                <w:tcPr>
                  <w:tcW w:w="8790" w:type="dxa"/>
                  <w:hideMark/>
                </w:tcPr>
                <w:p w14:paraId="737EB83D" w14:textId="28B58283" w:rsidR="007329A9" w:rsidRPr="000E641A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lang w:val="et-EE"/>
                    </w:rPr>
                  </w:pPr>
                  <w:r>
                    <w:rPr>
                      <w:rFonts w:ascii="Montserrat Light" w:hAnsi="Montserrat Light"/>
                      <w:lang w:val="et-EE"/>
                    </w:rPr>
                    <w:t>V</w:t>
                  </w:r>
                  <w:r w:rsidR="007329A9" w:rsidRPr="000E641A">
                    <w:rPr>
                      <w:rFonts w:ascii="Montserrat Light" w:hAnsi="Montserrat Light"/>
                      <w:lang w:val="et-EE"/>
                    </w:rPr>
                    <w:t>astavalt nimekirjale</w:t>
                  </w:r>
                </w:p>
              </w:tc>
            </w:tr>
            <w:tr w:rsidR="007329A9" w:rsidRPr="000E641A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0E641A" w:rsidRDefault="007329A9" w:rsidP="007329A9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68D6157" w:rsidR="00CE003E" w:rsidRPr="000E641A" w:rsidRDefault="00DC7B98">
            <w:pPr>
              <w:pStyle w:val="A0"/>
              <w:ind w:left="57"/>
              <w:rPr>
                <w:rFonts w:ascii="Montserrat Light" w:hAnsi="Montserrat Light"/>
              </w:rPr>
            </w:pPr>
            <w:r w:rsidRPr="000E641A">
              <w:rPr>
                <w:rStyle w:val="a1"/>
                <w:rFonts w:ascii="Montserrat Light" w:hAnsi="Montserrat Light"/>
              </w:rPr>
              <w:t>Meie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386DCF64" w:rsidR="00CE003E" w:rsidRPr="006D21B4" w:rsidRDefault="00EA7F87">
            <w:pPr>
              <w:pStyle w:val="A0"/>
              <w:ind w:right="30"/>
              <w:rPr>
                <w:rFonts w:ascii="Montserrat Light" w:hAnsi="Montserrat Light"/>
              </w:rPr>
            </w:pPr>
            <w:r>
              <w:rPr>
                <w:rStyle w:val="a1"/>
                <w:rFonts w:ascii="Montserrat Light" w:hAnsi="Montserrat Light"/>
              </w:rPr>
              <w:t>06</w:t>
            </w:r>
            <w:r w:rsidRPr="006D21B4">
              <w:rPr>
                <w:rStyle w:val="a1"/>
                <w:rFonts w:ascii="Montserrat Light" w:hAnsi="Montserrat Light"/>
              </w:rPr>
              <w:t>.</w:t>
            </w:r>
            <w:r>
              <w:rPr>
                <w:rStyle w:val="a1"/>
                <w:rFonts w:ascii="Montserrat Light" w:hAnsi="Montserrat Light"/>
              </w:rPr>
              <w:t>10</w:t>
            </w:r>
            <w:r w:rsidRPr="006D21B4">
              <w:rPr>
                <w:rStyle w:val="a1"/>
                <w:rFonts w:ascii="Montserrat Light" w:hAnsi="Montserrat Light"/>
              </w:rPr>
              <w:t>.202</w:t>
            </w:r>
            <w:r>
              <w:rPr>
                <w:rStyle w:val="a1"/>
                <w:rFonts w:ascii="Montserrat Light" w:hAnsi="Montserrat Light"/>
              </w:rPr>
              <w:t>5</w:t>
            </w:r>
            <w:r w:rsidRPr="006D21B4">
              <w:rPr>
                <w:rStyle w:val="a1"/>
                <w:rFonts w:ascii="Montserrat Light" w:hAnsi="Montserrat Light"/>
              </w:rPr>
              <w:t xml:space="preserve"> nr </w:t>
            </w:r>
            <w:r w:rsidRPr="003B11F4">
              <w:rPr>
                <w:rFonts w:ascii="Montserrat Light" w:hAnsi="Montserrat Light"/>
                <w:lang w:val="en-US"/>
              </w:rPr>
              <w:t>4.2-1/14028-1</w:t>
            </w:r>
            <w:r>
              <w:rPr>
                <w:rFonts w:ascii="Montserrat Light" w:hAnsi="Montserrat Light"/>
                <w:lang w:val="en-US"/>
              </w:rPr>
              <w:t>1</w:t>
            </w:r>
          </w:p>
        </w:tc>
      </w:tr>
    </w:tbl>
    <w:p w14:paraId="7E0CE4DD" w14:textId="77777777" w:rsidR="00CE003E" w:rsidRPr="000E641A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E641A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E641A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</w:p>
    <w:p w14:paraId="58BA4222" w14:textId="2AC8638E" w:rsidR="00B21D39" w:rsidRDefault="00EA7F87" w:rsidP="00765E1E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>
        <w:rPr>
          <w:rFonts w:ascii="Montserrat Light" w:hAnsi="Montserrat Light"/>
          <w:b/>
          <w:bCs/>
          <w:color w:val="166886"/>
          <w:lang w:val="et-EE"/>
        </w:rPr>
        <w:t>Mõisa tn 4</w:t>
      </w:r>
      <w:r w:rsidR="006D21B4">
        <w:rPr>
          <w:rFonts w:ascii="Montserrat Light" w:hAnsi="Montserrat Light"/>
          <w:b/>
          <w:bCs/>
          <w:color w:val="166886"/>
          <w:lang w:val="et-EE"/>
        </w:rPr>
        <w:t xml:space="preserve"> maa-ala</w:t>
      </w:r>
      <w:r w:rsidR="00B21D39">
        <w:rPr>
          <w:rFonts w:ascii="Montserrat Light" w:hAnsi="Montserrat Light"/>
          <w:b/>
          <w:bCs/>
          <w:color w:val="166886"/>
          <w:lang w:val="et-EE"/>
        </w:rPr>
        <w:t xml:space="preserve"> </w:t>
      </w:r>
      <w:r w:rsidR="006D21B4">
        <w:rPr>
          <w:rFonts w:ascii="Montserrat Light" w:hAnsi="Montserrat Light"/>
          <w:b/>
          <w:bCs/>
          <w:color w:val="166886"/>
          <w:lang w:val="et-EE"/>
        </w:rPr>
        <w:t xml:space="preserve">detailplaneeringu </w:t>
      </w:r>
    </w:p>
    <w:p w14:paraId="6DCD34C4" w14:textId="62F10D9C" w:rsidR="00CE003E" w:rsidRPr="00E25AB2" w:rsidRDefault="00B21D39" w:rsidP="00765E1E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>
        <w:rPr>
          <w:rFonts w:ascii="Montserrat Light" w:hAnsi="Montserrat Light"/>
          <w:b/>
          <w:bCs/>
          <w:color w:val="166886"/>
          <w:lang w:val="et-EE"/>
        </w:rPr>
        <w:t>k</w:t>
      </w:r>
      <w:r w:rsidR="00765E1E">
        <w:rPr>
          <w:rFonts w:ascii="Montserrat Light" w:hAnsi="Montserrat Light"/>
          <w:b/>
          <w:bCs/>
          <w:color w:val="166886"/>
          <w:lang w:val="et-EE"/>
        </w:rPr>
        <w:t>ooskõlastamis</w:t>
      </w:r>
      <w:r>
        <w:rPr>
          <w:rFonts w:ascii="Montserrat Light" w:hAnsi="Montserrat Light"/>
          <w:b/>
          <w:bCs/>
          <w:color w:val="166886"/>
          <w:lang w:val="et-EE"/>
        </w:rPr>
        <w:t>eks esitami</w:t>
      </w:r>
      <w:r w:rsidR="00924AA0">
        <w:rPr>
          <w:rFonts w:ascii="Montserrat Light" w:hAnsi="Montserrat Light"/>
          <w:b/>
          <w:bCs/>
          <w:color w:val="166886"/>
          <w:lang w:val="et-EE"/>
        </w:rPr>
        <w:t>sest</w:t>
      </w:r>
    </w:p>
    <w:p w14:paraId="594060BC" w14:textId="77777777" w:rsidR="00342362" w:rsidRPr="00E25AB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765E1E" w:rsidRDefault="00E25AB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2A8817C8" w14:textId="5D5BA0D9" w:rsidR="006D21B4" w:rsidRPr="006D21B4" w:rsidRDefault="00765E1E" w:rsidP="006D21B4">
      <w:pPr>
        <w:jc w:val="both"/>
        <w:rPr>
          <w:rFonts w:ascii="Montserrat Light" w:hAnsi="Montserrat Light"/>
          <w:sz w:val="22"/>
          <w:szCs w:val="22"/>
          <w:lang w:val="et-EE"/>
        </w:rPr>
      </w:pPr>
      <w:r w:rsidRPr="006D21B4">
        <w:rPr>
          <w:rFonts w:ascii="Montserrat Light" w:hAnsi="Montserrat Light"/>
          <w:sz w:val="22"/>
          <w:szCs w:val="22"/>
          <w:lang w:val="et-EE"/>
        </w:rPr>
        <w:t xml:space="preserve">Planeerimisseaduse (edaspidi </w:t>
      </w: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>) § 1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>33</w:t>
      </w:r>
      <w:r w:rsidRPr="006D21B4">
        <w:rPr>
          <w:rFonts w:ascii="Montserrat Light" w:hAnsi="Montserrat Light"/>
          <w:sz w:val="22"/>
          <w:szCs w:val="22"/>
          <w:lang w:val="et-EE"/>
        </w:rPr>
        <w:t xml:space="preserve"> lg 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>1</w:t>
      </w:r>
      <w:r w:rsidRPr="006D21B4">
        <w:rPr>
          <w:rFonts w:ascii="Montserrat Light" w:hAnsi="Montserrat Light"/>
          <w:sz w:val="22"/>
          <w:szCs w:val="22"/>
          <w:lang w:val="et-EE"/>
        </w:rPr>
        <w:t xml:space="preserve"> kohaselt esitatakse detailplaneering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 xml:space="preserve"> kooskõlastamiseks käesoleva </w:t>
      </w:r>
      <w:proofErr w:type="spellStart"/>
      <w:r w:rsidR="006D21B4"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="006D21B4" w:rsidRPr="006D21B4">
        <w:rPr>
          <w:rFonts w:ascii="Montserrat Light" w:hAnsi="Montserrat Light"/>
          <w:sz w:val="22"/>
          <w:szCs w:val="22"/>
          <w:lang w:val="et-EE"/>
        </w:rPr>
        <w:t xml:space="preserve"> § 127 lõikes 1 nimetatud asutustele. Sellest lähtuvalt esitame </w:t>
      </w:r>
      <w:r w:rsidR="00A31658">
        <w:rPr>
          <w:rFonts w:ascii="Montserrat Light" w:hAnsi="Montserrat Light"/>
          <w:sz w:val="22"/>
          <w:szCs w:val="22"/>
          <w:lang w:val="et-EE"/>
        </w:rPr>
        <w:t>t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 xml:space="preserve">eile kooskõlastamiseks </w:t>
      </w:r>
      <w:r w:rsidR="00EA7F87">
        <w:rPr>
          <w:rFonts w:ascii="Montserrat Light" w:hAnsi="Montserrat Light"/>
          <w:sz w:val="22"/>
          <w:szCs w:val="22"/>
          <w:lang w:val="et-EE"/>
        </w:rPr>
        <w:t xml:space="preserve">Mõisa tn 4 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>maa-ala detailplaneeringu.</w:t>
      </w:r>
      <w:r w:rsidR="00F14056" w:rsidRPr="00F14056">
        <w:rPr>
          <w:rFonts w:ascii="Montserrat Light" w:hAnsi="Montserrat Light"/>
          <w:sz w:val="22"/>
          <w:szCs w:val="22"/>
          <w:lang w:val="et-EE"/>
        </w:rPr>
        <w:t xml:space="preserve"> </w:t>
      </w:r>
      <w:r w:rsidR="00F14056">
        <w:rPr>
          <w:rFonts w:ascii="Montserrat Light" w:hAnsi="Montserrat Light"/>
          <w:sz w:val="22"/>
          <w:szCs w:val="22"/>
          <w:lang w:val="et-EE"/>
        </w:rPr>
        <w:t xml:space="preserve">Detailplaneeringu materjalid on leitavad </w:t>
      </w:r>
      <w:hyperlink r:id="rId7" w:history="1">
        <w:r w:rsidR="00F14056" w:rsidRPr="00381656">
          <w:rPr>
            <w:rStyle w:val="Hyperlink"/>
            <w:rFonts w:ascii="Montserrat Light" w:hAnsi="Montserrat Light"/>
            <w:b/>
            <w:bCs/>
            <w:sz w:val="22"/>
            <w:szCs w:val="22"/>
            <w:lang w:val="et-EE"/>
          </w:rPr>
          <w:t>lingil</w:t>
        </w:r>
      </w:hyperlink>
      <w:r w:rsidR="00F14056">
        <w:rPr>
          <w:rFonts w:ascii="Montserrat Light" w:hAnsi="Montserrat Light"/>
          <w:sz w:val="22"/>
          <w:szCs w:val="22"/>
          <w:lang w:val="et-EE"/>
        </w:rPr>
        <w:t>.</w:t>
      </w:r>
    </w:p>
    <w:p w14:paraId="1D977B25" w14:textId="77777777" w:rsidR="006D21B4" w:rsidRPr="006D21B4" w:rsidRDefault="006D21B4" w:rsidP="006D21B4">
      <w:pPr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566DEF55" w14:textId="641035DF" w:rsidR="006D21B4" w:rsidRPr="006D21B4" w:rsidRDefault="006D21B4" w:rsidP="0035565A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et-EE"/>
        </w:rPr>
      </w:pP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§ 133 lg 2 kohaselt,</w:t>
      </w:r>
      <w:r w:rsidRPr="006D21B4">
        <w:rPr>
          <w:rFonts w:ascii="Arial" w:eastAsia="Arial Unicode MS" w:hAnsi="Arial" w:cs="Arial"/>
          <w:color w:val="202020"/>
          <w:sz w:val="22"/>
          <w:szCs w:val="22"/>
          <w:bdr w:val="nil"/>
          <w:shd w:val="clear" w:color="auto" w:fill="FFFFFF"/>
          <w:lang w:val="et-EE"/>
        </w:rPr>
        <w:t xml:space="preserve"> </w:t>
      </w:r>
      <w:r w:rsidRPr="006D21B4">
        <w:rPr>
          <w:rFonts w:ascii="Montserrat Light" w:hAnsi="Montserrat Light"/>
          <w:sz w:val="22"/>
          <w:szCs w:val="22"/>
          <w:lang w:val="et-EE"/>
        </w:rPr>
        <w:t xml:space="preserve">kui </w:t>
      </w: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kooskõlastaja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kooskõlastaja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poolt vaikimisi kooskõlastatuks, kui seadus ei sätesta teisiti.</w:t>
      </w:r>
    </w:p>
    <w:p w14:paraId="17FCB830" w14:textId="77777777" w:rsidR="006D21B4" w:rsidRPr="006D21B4" w:rsidRDefault="006D21B4" w:rsidP="0035565A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6C887DC0" w14:textId="5B401EDD" w:rsidR="006D21B4" w:rsidRPr="006D21B4" w:rsidRDefault="006D21B4" w:rsidP="006D21B4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et-EE"/>
        </w:rPr>
      </w:pP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§ 133 lg 3 kohaselt,</w:t>
      </w:r>
      <w:r w:rsidRPr="006D21B4">
        <w:rPr>
          <w:rFonts w:ascii="Arial" w:eastAsia="Times New Roman" w:hAnsi="Arial" w:cs="Arial"/>
          <w:color w:val="202020"/>
          <w:sz w:val="22"/>
          <w:szCs w:val="22"/>
          <w:lang w:val="et-EE"/>
        </w:rPr>
        <w:t xml:space="preserve"> </w:t>
      </w:r>
      <w:r w:rsidRPr="006D21B4">
        <w:rPr>
          <w:rFonts w:ascii="Montserrat Light" w:hAnsi="Montserrat Light"/>
          <w:sz w:val="22"/>
          <w:szCs w:val="22"/>
          <w:lang w:val="et-EE"/>
        </w:rPr>
        <w:t>kui kooskõlastamisel ei viidata vastuolule õigusaktiga või üldplaneeringuga, loetakse detailplaneering kooskõlastatuks.</w:t>
      </w:r>
    </w:p>
    <w:p w14:paraId="53AD1A9A" w14:textId="77777777" w:rsidR="00CE003E" w:rsidRPr="006D21B4" w:rsidRDefault="00CE003E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4BD26678" w14:textId="77777777" w:rsidR="00766D2C" w:rsidRPr="00E25AB2" w:rsidRDefault="00766D2C" w:rsidP="000E641A">
      <w:pPr>
        <w:pStyle w:val="A0"/>
        <w:rPr>
          <w:rStyle w:val="a1"/>
          <w:rFonts w:ascii="Montserrat Light" w:hAnsi="Montserrat Light"/>
        </w:rPr>
      </w:pPr>
    </w:p>
    <w:p w14:paraId="0574B372" w14:textId="77777777" w:rsidR="007F4452" w:rsidRPr="00E25AB2" w:rsidRDefault="007F4452" w:rsidP="000E641A">
      <w:pPr>
        <w:pStyle w:val="A0"/>
        <w:rPr>
          <w:rStyle w:val="a1"/>
          <w:rFonts w:ascii="Montserrat Light" w:hAnsi="Montserrat Light"/>
        </w:rPr>
      </w:pPr>
    </w:p>
    <w:p w14:paraId="32E2766A" w14:textId="77777777" w:rsidR="00CE003E" w:rsidRPr="00E25AB2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</w:rPr>
      </w:pPr>
      <w:r w:rsidRPr="00E25AB2">
        <w:rPr>
          <w:rStyle w:val="a1"/>
          <w:rFonts w:ascii="Montserrat Light" w:hAnsi="Montserrat Light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45ECEE3C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0882E791" w14:textId="77777777" w:rsidR="000D1241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5959CD3E" w14:textId="77777777" w:rsidR="001E2BE8" w:rsidRPr="00EE410D" w:rsidRDefault="00DC7B9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="001E2BE8" w:rsidRPr="00EE410D">
        <w:rPr>
          <w:rFonts w:ascii="Montserrat Light" w:eastAsia="Montserrat Light" w:hAnsi="Montserrat Light" w:cs="Montserrat Light"/>
          <w:sz w:val="22"/>
          <w:szCs w:val="22"/>
        </w:rPr>
        <w:t>Peeter Tambu</w:t>
      </w:r>
    </w:p>
    <w:p w14:paraId="6523A707" w14:textId="77777777" w:rsidR="001E2BE8" w:rsidRPr="00EE410D" w:rsidRDefault="001E2BE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E410D">
        <w:rPr>
          <w:rFonts w:ascii="Montserrat Light" w:eastAsia="Montserrat Light" w:hAnsi="Montserrat Light" w:cs="Montserrat Light"/>
          <w:sz w:val="22"/>
          <w:szCs w:val="22"/>
        </w:rPr>
        <w:t>peaarhitekt (direktori asetäitja)</w:t>
      </w:r>
    </w:p>
    <w:p w14:paraId="53FF00FB" w14:textId="0F3922E6" w:rsidR="00EA7F87" w:rsidRPr="00E17306" w:rsidRDefault="00EA7F87" w:rsidP="00EA7F87">
      <w:pPr>
        <w:pStyle w:val="A0"/>
        <w:jc w:val="both"/>
      </w:pPr>
    </w:p>
    <w:p w14:paraId="78D580E9" w14:textId="7BD42A46" w:rsidR="00CE003E" w:rsidRPr="00E17306" w:rsidRDefault="00CE003E">
      <w:pPr>
        <w:pStyle w:val="A0"/>
        <w:jc w:val="both"/>
      </w:pPr>
    </w:p>
    <w:sectPr w:rsidR="00CE003E" w:rsidRPr="00E17306">
      <w:headerReference w:type="first" r:id="rId8"/>
      <w:footerReference w:type="first" r:id="rId9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9004" w14:textId="77777777" w:rsidR="00742F3A" w:rsidRDefault="00742F3A">
      <w:r>
        <w:separator/>
      </w:r>
    </w:p>
  </w:endnote>
  <w:endnote w:type="continuationSeparator" w:id="0">
    <w:p w14:paraId="469E2830" w14:textId="77777777" w:rsidR="00742F3A" w:rsidRDefault="007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68AF" w14:textId="77777777" w:rsidR="00CE003E" w:rsidRDefault="00DC7B98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ABE1" w14:textId="77777777" w:rsidR="00742F3A" w:rsidRDefault="00742F3A">
      <w:r>
        <w:separator/>
      </w:r>
    </w:p>
  </w:footnote>
  <w:footnote w:type="continuationSeparator" w:id="0">
    <w:p w14:paraId="653DE335" w14:textId="77777777" w:rsidR="00742F3A" w:rsidRDefault="007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0F41" w14:textId="77777777" w:rsidR="00CE003E" w:rsidRDefault="00DC7B98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1A21"/>
    <w:rsid w:val="00045658"/>
    <w:rsid w:val="00063FA8"/>
    <w:rsid w:val="000D1241"/>
    <w:rsid w:val="000E641A"/>
    <w:rsid w:val="001842B4"/>
    <w:rsid w:val="001A04A6"/>
    <w:rsid w:val="001E2BE8"/>
    <w:rsid w:val="002E2EF1"/>
    <w:rsid w:val="003022F0"/>
    <w:rsid w:val="00342362"/>
    <w:rsid w:val="0035565A"/>
    <w:rsid w:val="00385574"/>
    <w:rsid w:val="004B6A06"/>
    <w:rsid w:val="004C3D6B"/>
    <w:rsid w:val="004D3CF5"/>
    <w:rsid w:val="004E16E3"/>
    <w:rsid w:val="00546C26"/>
    <w:rsid w:val="0057020B"/>
    <w:rsid w:val="00574B09"/>
    <w:rsid w:val="00697CA8"/>
    <w:rsid w:val="006D10E8"/>
    <w:rsid w:val="006D21B4"/>
    <w:rsid w:val="006D730F"/>
    <w:rsid w:val="00710B22"/>
    <w:rsid w:val="007329A9"/>
    <w:rsid w:val="00742F3A"/>
    <w:rsid w:val="00765E1E"/>
    <w:rsid w:val="00766D2C"/>
    <w:rsid w:val="00777642"/>
    <w:rsid w:val="00794A0F"/>
    <w:rsid w:val="007F1BE7"/>
    <w:rsid w:val="007F4452"/>
    <w:rsid w:val="008041F4"/>
    <w:rsid w:val="00850F55"/>
    <w:rsid w:val="00867F78"/>
    <w:rsid w:val="00882958"/>
    <w:rsid w:val="00924AA0"/>
    <w:rsid w:val="00925442"/>
    <w:rsid w:val="009A0439"/>
    <w:rsid w:val="009B4416"/>
    <w:rsid w:val="00A31658"/>
    <w:rsid w:val="00A3670F"/>
    <w:rsid w:val="00A7683E"/>
    <w:rsid w:val="00AA3B3A"/>
    <w:rsid w:val="00B21D39"/>
    <w:rsid w:val="00BA3C9F"/>
    <w:rsid w:val="00BB2529"/>
    <w:rsid w:val="00BD1487"/>
    <w:rsid w:val="00BF1765"/>
    <w:rsid w:val="00BF55AF"/>
    <w:rsid w:val="00BF71C6"/>
    <w:rsid w:val="00C0045F"/>
    <w:rsid w:val="00C06871"/>
    <w:rsid w:val="00C204A1"/>
    <w:rsid w:val="00C751F8"/>
    <w:rsid w:val="00C846B4"/>
    <w:rsid w:val="00C915A0"/>
    <w:rsid w:val="00CE003E"/>
    <w:rsid w:val="00DC7B98"/>
    <w:rsid w:val="00DE69DB"/>
    <w:rsid w:val="00E16F4A"/>
    <w:rsid w:val="00E17306"/>
    <w:rsid w:val="00E25AB2"/>
    <w:rsid w:val="00E458EE"/>
    <w:rsid w:val="00E66FE4"/>
    <w:rsid w:val="00EA7F87"/>
    <w:rsid w:val="00EE6983"/>
    <w:rsid w:val="00F02159"/>
    <w:rsid w:val="00F14056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rvaLK.quickconnect.to/d/s/15EvojBZpOwtU58F9CgDRCdzMoLATXqZ/HNz4FdK_8ZyqoeDCokfRrW74t84RC1lN-oLEggmbXo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23</cp:revision>
  <cp:lastPrinted>2023-11-13T12:01:00Z</cp:lastPrinted>
  <dcterms:created xsi:type="dcterms:W3CDTF">2024-03-05T09:13:00Z</dcterms:created>
  <dcterms:modified xsi:type="dcterms:W3CDTF">2025-10-02T14:22:00Z</dcterms:modified>
</cp:coreProperties>
</file>