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6EF52757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6EF52754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6EF5276B" wp14:editId="6EF5276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6EF52755" w14:textId="77777777" w:rsidR="00BC1A62" w:rsidRPr="00BC1A62" w:rsidRDefault="00BC1A62" w:rsidP="0076054B">
            <w:pPr>
              <w:pStyle w:val="AK"/>
              <w:jc w:val="right"/>
            </w:pPr>
          </w:p>
          <w:p w14:paraId="6EF52756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6EF5275C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6EF52758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6EF52759" w14:textId="77777777" w:rsidR="0076054B" w:rsidRPr="006B118C" w:rsidRDefault="0076054B" w:rsidP="007A4337">
            <w:pPr>
              <w:jc w:val="left"/>
            </w:pPr>
          </w:p>
          <w:p w14:paraId="6EF5275A" w14:textId="77777777" w:rsidR="0076054B" w:rsidRPr="006B118C" w:rsidRDefault="0076054B" w:rsidP="007A4337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14:paraId="6EF5275B" w14:textId="52F9A682" w:rsidR="0076054B" w:rsidRPr="0076054B" w:rsidRDefault="009E0D13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BC28FE">
              <w:instrText xml:space="preserve"> delta_regDateTime  \* MERGEFORMAT</w:instrText>
            </w:r>
            <w:r>
              <w:fldChar w:fldCharType="separate"/>
            </w:r>
            <w:r w:rsidR="00BC28FE">
              <w:t>08.04.2025</w:t>
            </w:r>
            <w:r>
              <w:fldChar w:fldCharType="end"/>
            </w:r>
            <w:r w:rsidR="00FB3279">
              <w:t xml:space="preserve">  </w:t>
            </w:r>
            <w:r w:rsidR="001C1892">
              <w:t xml:space="preserve">nr </w:t>
            </w:r>
            <w:r>
              <w:fldChar w:fldCharType="begin"/>
            </w:r>
            <w:r w:rsidR="00BC28FE">
              <w:instrText xml:space="preserve"> delta_regNumber  \* MERGEFORMAT</w:instrText>
            </w:r>
            <w:r>
              <w:fldChar w:fldCharType="separate"/>
            </w:r>
            <w:r w:rsidR="00BC28FE">
              <w:t>8</w:t>
            </w:r>
            <w:r>
              <w:fldChar w:fldCharType="end"/>
            </w:r>
          </w:p>
        </w:tc>
      </w:tr>
      <w:tr w:rsidR="00566D45" w:rsidRPr="00B646FC" w14:paraId="6EF5275F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6EF5275D" w14:textId="15CEE8E1" w:rsidR="00566D45" w:rsidRPr="00B646FC" w:rsidRDefault="009E0D13" w:rsidP="00B358EA">
            <w:pPr>
              <w:pStyle w:val="Pealkiri10"/>
              <w:rPr>
                <w:sz w:val="23"/>
                <w:szCs w:val="23"/>
              </w:rPr>
            </w:pPr>
            <w:r w:rsidRPr="00B646FC">
              <w:rPr>
                <w:sz w:val="23"/>
                <w:szCs w:val="23"/>
              </w:rPr>
              <w:fldChar w:fldCharType="begin"/>
            </w:r>
            <w:r w:rsidR="00BC28FE">
              <w:rPr>
                <w:sz w:val="23"/>
                <w:szCs w:val="23"/>
              </w:rPr>
              <w:instrText xml:space="preserve"> delta_docName  \* MERGEFORMAT</w:instrText>
            </w:r>
            <w:r w:rsidRPr="00B646FC">
              <w:rPr>
                <w:sz w:val="23"/>
                <w:szCs w:val="23"/>
              </w:rPr>
              <w:fldChar w:fldCharType="separate"/>
            </w:r>
            <w:r w:rsidR="00BC28FE">
              <w:rPr>
                <w:sz w:val="23"/>
                <w:szCs w:val="23"/>
              </w:rPr>
              <w:t>Väliskaubandus- ja infotehnoloogiaministri 5. augusti 2019. a määruse nr 49 „Suurinvestori toetuse andmise tingimused ja kord ning suurinvesteeringule Vabariigi Valitsuse seisukoha taotlemise kriteeriumid ja taotluse läbivaatamise kord“ muutmine</w:t>
            </w:r>
            <w:r w:rsidRPr="00B646FC">
              <w:rPr>
                <w:sz w:val="23"/>
                <w:szCs w:val="23"/>
              </w:rP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6EF5275E" w14:textId="5B6446C9" w:rsidR="00566D45" w:rsidRPr="00B646FC" w:rsidRDefault="00566D45" w:rsidP="00566D45">
            <w:pPr>
              <w:rPr>
                <w:sz w:val="23"/>
                <w:szCs w:val="23"/>
              </w:rPr>
            </w:pPr>
          </w:p>
        </w:tc>
      </w:tr>
    </w:tbl>
    <w:p w14:paraId="6EF52760" w14:textId="480FE2F3" w:rsidR="00493460" w:rsidRPr="00B646FC" w:rsidRDefault="00493460" w:rsidP="00493460">
      <w:pPr>
        <w:widowControl/>
        <w:suppressAutoHyphens w:val="0"/>
        <w:spacing w:line="240" w:lineRule="auto"/>
        <w:rPr>
          <w:rFonts w:cs="Mangal"/>
          <w:sz w:val="23"/>
          <w:szCs w:val="23"/>
        </w:rPr>
      </w:pPr>
      <w:r w:rsidRPr="00B646FC">
        <w:rPr>
          <w:rFonts w:cs="Mangal"/>
          <w:sz w:val="23"/>
          <w:szCs w:val="23"/>
        </w:rPr>
        <w:t xml:space="preserve">Määrus kehtestatakse </w:t>
      </w:r>
      <w:r w:rsidR="0016137F" w:rsidRPr="00B646FC">
        <w:rPr>
          <w:rFonts w:cs="Mangal"/>
          <w:sz w:val="23"/>
          <w:szCs w:val="23"/>
        </w:rPr>
        <w:t>riigieelarve seaduse</w:t>
      </w:r>
      <w:r w:rsidRPr="00B646FC">
        <w:rPr>
          <w:rFonts w:cs="Mangal"/>
          <w:sz w:val="23"/>
          <w:szCs w:val="23"/>
        </w:rPr>
        <w:t xml:space="preserve"> </w:t>
      </w:r>
      <w:r w:rsidR="0016137F" w:rsidRPr="00B646FC">
        <w:rPr>
          <w:rFonts w:cs="Mangal"/>
          <w:sz w:val="23"/>
          <w:szCs w:val="23"/>
        </w:rPr>
        <w:t>§ 53</w:t>
      </w:r>
      <w:r w:rsidR="0016137F" w:rsidRPr="00B646FC">
        <w:rPr>
          <w:rFonts w:cs="Mangal"/>
          <w:sz w:val="23"/>
          <w:szCs w:val="23"/>
          <w:vertAlign w:val="superscript"/>
        </w:rPr>
        <w:t>1</w:t>
      </w:r>
      <w:r w:rsidR="0016137F" w:rsidRPr="00B646FC">
        <w:rPr>
          <w:rFonts w:cs="Mangal"/>
          <w:sz w:val="23"/>
          <w:szCs w:val="23"/>
        </w:rPr>
        <w:t xml:space="preserve"> lõike 1 </w:t>
      </w:r>
      <w:r w:rsidRPr="00B646FC">
        <w:rPr>
          <w:rFonts w:cs="Mangal"/>
          <w:sz w:val="23"/>
          <w:szCs w:val="23"/>
        </w:rPr>
        <w:t>alusel.</w:t>
      </w:r>
    </w:p>
    <w:p w14:paraId="6EF52761" w14:textId="77777777" w:rsidR="0018705B" w:rsidRPr="00B646FC" w:rsidRDefault="0018705B" w:rsidP="0018705B">
      <w:pPr>
        <w:pStyle w:val="Tekst"/>
        <w:rPr>
          <w:sz w:val="23"/>
          <w:szCs w:val="23"/>
        </w:rPr>
      </w:pPr>
    </w:p>
    <w:p w14:paraId="79474B10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>Väliskaubandus- ja infotehnoloogiaministri 5. augusti 2019. a määruses nr 49 „Suurinvestori toetuse andmise tingimused ja kord ning suurinvesteeringule Vabariigi Valitsuse seisukoha taotlemise kriteeriumid ja taotluse läbivaatamise kord“ tehakse järgmised muudatused:</w:t>
      </w:r>
    </w:p>
    <w:p w14:paraId="3F178EFC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05D5423A" w14:textId="44048B46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b/>
          <w:bCs/>
          <w:sz w:val="23"/>
          <w:szCs w:val="23"/>
        </w:rPr>
        <w:t>1)</w:t>
      </w:r>
      <w:r w:rsidRPr="00B646FC">
        <w:rPr>
          <w:sz w:val="23"/>
          <w:szCs w:val="23"/>
        </w:rPr>
        <w:t xml:space="preserve"> määruse pealkiri sõnastatakse järgmiselt: „</w:t>
      </w:r>
      <w:r w:rsidR="00472573" w:rsidRPr="00B646FC">
        <w:rPr>
          <w:sz w:val="23"/>
          <w:szCs w:val="23"/>
        </w:rPr>
        <w:t>Ettevõtte investeeringu</w:t>
      </w:r>
      <w:r w:rsidRPr="00B646FC">
        <w:rPr>
          <w:sz w:val="23"/>
          <w:szCs w:val="23"/>
        </w:rPr>
        <w:t xml:space="preserve"> toetus</w:t>
      </w:r>
      <w:r w:rsidR="00134ED2" w:rsidRPr="00B646FC">
        <w:rPr>
          <w:sz w:val="23"/>
          <w:szCs w:val="23"/>
        </w:rPr>
        <w:t>“</w:t>
      </w:r>
      <w:r w:rsidRPr="00B646FC">
        <w:rPr>
          <w:sz w:val="23"/>
          <w:szCs w:val="23"/>
        </w:rPr>
        <w:t>;</w:t>
      </w:r>
    </w:p>
    <w:p w14:paraId="615A5507" w14:textId="7F9EABAE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617CE2F4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b/>
          <w:bCs/>
          <w:sz w:val="23"/>
          <w:szCs w:val="23"/>
        </w:rPr>
        <w:t>2)</w:t>
      </w:r>
      <w:r w:rsidRPr="00B646FC">
        <w:rPr>
          <w:sz w:val="23"/>
          <w:szCs w:val="23"/>
        </w:rPr>
        <w:t xml:space="preserve"> paragrahvi 1 tekst sõnastatakse järgmiselt:</w:t>
      </w:r>
    </w:p>
    <w:p w14:paraId="0F1B9CAF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3156AA96" w14:textId="64E198C8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 xml:space="preserve">„Määrus sätestab </w:t>
      </w:r>
      <w:r w:rsidR="0010254A" w:rsidRPr="00B646FC">
        <w:rPr>
          <w:sz w:val="23"/>
          <w:szCs w:val="23"/>
        </w:rPr>
        <w:t>ettevõtte investeeringu</w:t>
      </w:r>
      <w:r w:rsidRPr="00B646FC">
        <w:rPr>
          <w:sz w:val="23"/>
          <w:szCs w:val="23"/>
        </w:rPr>
        <w:t xml:space="preserve"> toetuse andmise ja kasutamise tingimused ja korra.“;</w:t>
      </w:r>
    </w:p>
    <w:p w14:paraId="64DAFB21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3FE11B7F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b/>
          <w:bCs/>
          <w:sz w:val="23"/>
          <w:szCs w:val="23"/>
        </w:rPr>
        <w:t>3)</w:t>
      </w:r>
      <w:r w:rsidRPr="00B646FC">
        <w:rPr>
          <w:sz w:val="23"/>
          <w:szCs w:val="23"/>
        </w:rPr>
        <w:t xml:space="preserve"> paragrahvi 2 lõige 2 sõnastatakse järgmiselt:</w:t>
      </w:r>
    </w:p>
    <w:p w14:paraId="39E8B04D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2EC059A8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>„(2) Toetuse eesmärk on soodustada ettevõtja investeeringuid, mis toetavad suurema lisandväärtuse loomist ning ettevõtja rahvusvahelise konkurentsivõime kasvu.“;</w:t>
      </w:r>
    </w:p>
    <w:p w14:paraId="243C5A26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3A5B2EA9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b/>
          <w:bCs/>
          <w:sz w:val="23"/>
          <w:szCs w:val="23"/>
        </w:rPr>
        <w:t>4)</w:t>
      </w:r>
      <w:r w:rsidRPr="00B646FC">
        <w:rPr>
          <w:sz w:val="23"/>
          <w:szCs w:val="23"/>
        </w:rPr>
        <w:t xml:space="preserve"> paragrahv 2</w:t>
      </w:r>
      <w:r w:rsidRPr="00B646FC">
        <w:rPr>
          <w:sz w:val="23"/>
          <w:szCs w:val="23"/>
          <w:vertAlign w:val="superscript"/>
        </w:rPr>
        <w:t xml:space="preserve">1 </w:t>
      </w:r>
      <w:r w:rsidRPr="00B646FC">
        <w:rPr>
          <w:sz w:val="23"/>
          <w:szCs w:val="23"/>
        </w:rPr>
        <w:t>tunnistatakse kehtetuks;</w:t>
      </w:r>
    </w:p>
    <w:p w14:paraId="5719CE7A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14130A4C" w14:textId="77777777" w:rsidR="0016137F" w:rsidRPr="00B646FC" w:rsidRDefault="0016137F" w:rsidP="0016137F">
      <w:pPr>
        <w:spacing w:line="240" w:lineRule="auto"/>
        <w:contextualSpacing/>
        <w:rPr>
          <w:b/>
          <w:bCs/>
          <w:sz w:val="23"/>
          <w:szCs w:val="23"/>
        </w:rPr>
      </w:pPr>
      <w:r w:rsidRPr="00B646FC">
        <w:rPr>
          <w:b/>
          <w:bCs/>
          <w:sz w:val="23"/>
          <w:szCs w:val="23"/>
        </w:rPr>
        <w:t xml:space="preserve">5) </w:t>
      </w:r>
      <w:r w:rsidRPr="00B646FC">
        <w:rPr>
          <w:sz w:val="23"/>
          <w:szCs w:val="23"/>
        </w:rPr>
        <w:t xml:space="preserve">paragrahvi 3 lõige 5 tunnistatakse kehtetuks; </w:t>
      </w:r>
    </w:p>
    <w:p w14:paraId="397EAF45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4C16C39B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b/>
          <w:bCs/>
          <w:sz w:val="23"/>
          <w:szCs w:val="23"/>
        </w:rPr>
        <w:t xml:space="preserve">6) </w:t>
      </w:r>
      <w:r w:rsidRPr="00B646FC">
        <w:rPr>
          <w:sz w:val="23"/>
          <w:szCs w:val="23"/>
        </w:rPr>
        <w:t>paragrahvi 7 lõiget 2 täiendatakse teise lausega järgmises sõnastuses:</w:t>
      </w:r>
    </w:p>
    <w:p w14:paraId="205AED79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5B54FE77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>„Toetuse osakaal on kuni kümme protsenti abikõlblikest kuludest, kui investeering tehakse Harju maakonnas.“;</w:t>
      </w:r>
    </w:p>
    <w:p w14:paraId="66B30E51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3C118C31" w14:textId="4750EB0F" w:rsidR="00D37EDA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b/>
          <w:bCs/>
          <w:sz w:val="23"/>
          <w:szCs w:val="23"/>
        </w:rPr>
        <w:t>7)</w:t>
      </w:r>
      <w:r w:rsidRPr="00B646FC">
        <w:rPr>
          <w:sz w:val="23"/>
          <w:szCs w:val="23"/>
        </w:rPr>
        <w:t xml:space="preserve"> paragrahvi 8 lõi</w:t>
      </w:r>
      <w:r w:rsidR="0095724B" w:rsidRPr="00B646FC">
        <w:rPr>
          <w:sz w:val="23"/>
          <w:szCs w:val="23"/>
        </w:rPr>
        <w:t>g</w:t>
      </w:r>
      <w:r w:rsidRPr="00B646FC">
        <w:rPr>
          <w:sz w:val="23"/>
          <w:szCs w:val="23"/>
        </w:rPr>
        <w:t>e 2</w:t>
      </w:r>
      <w:r w:rsidR="0095724B" w:rsidRPr="00B646FC">
        <w:rPr>
          <w:sz w:val="23"/>
          <w:szCs w:val="23"/>
        </w:rPr>
        <w:t xml:space="preserve"> sõnastatakse järgmiselt:</w:t>
      </w:r>
    </w:p>
    <w:p w14:paraId="57FE3757" w14:textId="77777777" w:rsidR="00D37EDA" w:rsidRPr="00B646FC" w:rsidRDefault="00D37EDA" w:rsidP="0016137F">
      <w:pPr>
        <w:spacing w:line="240" w:lineRule="auto"/>
        <w:contextualSpacing/>
        <w:rPr>
          <w:sz w:val="23"/>
          <w:szCs w:val="23"/>
        </w:rPr>
      </w:pPr>
    </w:p>
    <w:p w14:paraId="7E3939A0" w14:textId="6D3DDF54" w:rsidR="0016137F" w:rsidRPr="00B646FC" w:rsidRDefault="00D37EDA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>„</w:t>
      </w:r>
      <w:r w:rsidR="00C00C12" w:rsidRPr="00B646FC">
        <w:rPr>
          <w:sz w:val="23"/>
          <w:szCs w:val="23"/>
        </w:rPr>
        <w:t xml:space="preserve">(2) </w:t>
      </w:r>
      <w:r w:rsidRPr="00B646FC">
        <w:rPr>
          <w:sz w:val="23"/>
          <w:szCs w:val="23"/>
        </w:rPr>
        <w:t>Toetatakse uut majandustegevust soodustavat alginvesteeringut. Ettevõtja tegevuse mitmekesistamisel peab uuel tegevusel olema võrreldes olemasoleva tegevusega erinev justiitsministri 28. detsembri 2005. a määruse nr 59 „Kohtule dokumentide esitamise kord“ lisa 16 „Eesti majanduse tegevusalade klassifikaatori (EMTAK)“ (edaspidi EMTAK) tegevusala neljakohaline kood.“;</w:t>
      </w:r>
    </w:p>
    <w:p w14:paraId="7464A728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546DA96F" w14:textId="77777777" w:rsidR="0016137F" w:rsidRPr="00B646FC" w:rsidRDefault="0016137F" w:rsidP="0016137F">
      <w:pPr>
        <w:spacing w:line="240" w:lineRule="auto"/>
        <w:contextualSpacing/>
        <w:rPr>
          <w:b/>
          <w:bCs/>
          <w:sz w:val="23"/>
          <w:szCs w:val="23"/>
        </w:rPr>
      </w:pPr>
      <w:r w:rsidRPr="00B646FC">
        <w:rPr>
          <w:b/>
          <w:bCs/>
          <w:sz w:val="23"/>
          <w:szCs w:val="23"/>
        </w:rPr>
        <w:lastRenderedPageBreak/>
        <w:t xml:space="preserve">8) </w:t>
      </w:r>
      <w:r w:rsidRPr="00B646FC">
        <w:rPr>
          <w:sz w:val="23"/>
          <w:szCs w:val="23"/>
        </w:rPr>
        <w:t>paragrahvi 9 lõike 4 punktist 3 jäetakse välja sõnad „töötlevas tööstuses“;</w:t>
      </w:r>
    </w:p>
    <w:p w14:paraId="0E09E390" w14:textId="77777777" w:rsidR="0016137F" w:rsidRPr="00B646FC" w:rsidRDefault="0016137F" w:rsidP="0016137F">
      <w:pPr>
        <w:spacing w:line="240" w:lineRule="auto"/>
        <w:contextualSpacing/>
        <w:rPr>
          <w:b/>
          <w:bCs/>
          <w:sz w:val="23"/>
          <w:szCs w:val="23"/>
        </w:rPr>
      </w:pPr>
    </w:p>
    <w:p w14:paraId="2C6BD5CB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b/>
          <w:bCs/>
          <w:sz w:val="23"/>
          <w:szCs w:val="23"/>
        </w:rPr>
        <w:t xml:space="preserve">9) </w:t>
      </w:r>
      <w:r w:rsidRPr="00B646FC">
        <w:rPr>
          <w:sz w:val="23"/>
          <w:szCs w:val="23"/>
        </w:rPr>
        <w:t>paragrahvi 9 lõiget 4 täiendatakse punktiga 5 järgmises sõnastuses:</w:t>
      </w:r>
    </w:p>
    <w:p w14:paraId="3FF5955A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4B6F77E9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>„5) ehitise rekonstrueerimise kulu.“;</w:t>
      </w:r>
    </w:p>
    <w:p w14:paraId="0E57F3CC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5F309DE4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b/>
          <w:bCs/>
          <w:sz w:val="23"/>
          <w:szCs w:val="23"/>
        </w:rPr>
        <w:t>10)</w:t>
      </w:r>
      <w:r w:rsidRPr="00B646FC">
        <w:rPr>
          <w:sz w:val="23"/>
          <w:szCs w:val="23"/>
        </w:rPr>
        <w:t xml:space="preserve"> paragrahvi 11 lõige 1 sõnastatakse järgmiselt:</w:t>
      </w:r>
    </w:p>
    <w:p w14:paraId="67262A4A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3E313964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 xml:space="preserve">„(1) Toetust võib taotleda Eestis registreeritud äriühing, kelle põhitegevusala ei kuulu järgmisesse EMTAK-i jakku, ossa või gruppi: </w:t>
      </w:r>
    </w:p>
    <w:p w14:paraId="0173895F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>1) jagu A – põllumajandus, metsamajandus ja kalapüük;</w:t>
      </w:r>
    </w:p>
    <w:p w14:paraId="4869C566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>2) jao C grupp 120 – tubakatoodete tootmine;</w:t>
      </w:r>
    </w:p>
    <w:p w14:paraId="1CC6A343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>3) jao K osa 62 – programmeerimine, konsultatsioonid jms tegevused;</w:t>
      </w:r>
    </w:p>
    <w:p w14:paraId="0B72120B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>4) jagu L – finants- ja kindlustustegevus;</w:t>
      </w:r>
    </w:p>
    <w:p w14:paraId="322AD529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>5) jao N osa 69 – juriidilised toimingud ja arvepidamine;</w:t>
      </w:r>
    </w:p>
    <w:p w14:paraId="30406355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>6) jao N osa 70 – peakontorite tegevus ning juhtimisalane nõustamine;</w:t>
      </w:r>
    </w:p>
    <w:p w14:paraId="312F7AC3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>7) jao N osa 73 – reklaamindus, turu-uuringud ja suhtekorraldus;</w:t>
      </w:r>
    </w:p>
    <w:p w14:paraId="05855E3D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>8) jao O osa 77 – rentimine ja kasutusrent;</w:t>
      </w:r>
    </w:p>
    <w:p w14:paraId="687D0401" w14:textId="43D51B8B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 xml:space="preserve">9) jao O </w:t>
      </w:r>
      <w:r w:rsidR="00404085" w:rsidRPr="00B646FC">
        <w:rPr>
          <w:sz w:val="23"/>
          <w:szCs w:val="23"/>
        </w:rPr>
        <w:t>grupp</w:t>
      </w:r>
      <w:r w:rsidRPr="00B646FC">
        <w:rPr>
          <w:sz w:val="23"/>
          <w:szCs w:val="23"/>
        </w:rPr>
        <w:t xml:space="preserve"> 782 – tööjõu rent ja muud tööjõuteenused;</w:t>
      </w:r>
    </w:p>
    <w:p w14:paraId="1F0F7CE5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>10) jao S osa 92 – hasartmängude ja kihlvedude korraldamine.“;</w:t>
      </w:r>
    </w:p>
    <w:p w14:paraId="30373190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50752905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b/>
          <w:bCs/>
          <w:sz w:val="23"/>
          <w:szCs w:val="23"/>
        </w:rPr>
        <w:t>11)</w:t>
      </w:r>
      <w:r w:rsidRPr="00B646FC">
        <w:rPr>
          <w:sz w:val="23"/>
          <w:szCs w:val="23"/>
        </w:rPr>
        <w:t xml:space="preserve"> paragrahvi 11 täiendatakse lõikega 9 järgmises sõnastuses:</w:t>
      </w:r>
    </w:p>
    <w:p w14:paraId="39B37823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3514AFF5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>„(9) Taotlejal ega tema seaduslikul esindajal ei tohi olla kehtivat kriminaalkaristust.“;</w:t>
      </w:r>
    </w:p>
    <w:p w14:paraId="75AF0A4A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572AB33D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b/>
          <w:bCs/>
          <w:sz w:val="23"/>
          <w:szCs w:val="23"/>
        </w:rPr>
        <w:t xml:space="preserve">12) </w:t>
      </w:r>
      <w:r w:rsidRPr="00B646FC">
        <w:rPr>
          <w:sz w:val="23"/>
          <w:szCs w:val="23"/>
        </w:rPr>
        <w:t>paragrahvi 12 lõike 2 punkt 4 sõnastatakse järgmiselt:</w:t>
      </w:r>
    </w:p>
    <w:p w14:paraId="1C2B1CD4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3CFDB98C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>„4) dokumente, mis tõendavad taotleja finantsvõimekust projekt ellu viia;“;</w:t>
      </w:r>
    </w:p>
    <w:p w14:paraId="6CC4031A" w14:textId="77777777" w:rsidR="0016137F" w:rsidRPr="00B646FC" w:rsidRDefault="0016137F" w:rsidP="0016137F">
      <w:pPr>
        <w:spacing w:line="240" w:lineRule="auto"/>
        <w:contextualSpacing/>
        <w:rPr>
          <w:b/>
          <w:bCs/>
          <w:sz w:val="23"/>
          <w:szCs w:val="23"/>
        </w:rPr>
      </w:pPr>
    </w:p>
    <w:p w14:paraId="36B7F515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b/>
          <w:bCs/>
          <w:sz w:val="23"/>
          <w:szCs w:val="23"/>
        </w:rPr>
        <w:t xml:space="preserve">13) </w:t>
      </w:r>
      <w:r w:rsidRPr="00B646FC">
        <w:rPr>
          <w:sz w:val="23"/>
          <w:szCs w:val="23"/>
        </w:rPr>
        <w:t xml:space="preserve">paragrahvi 17 lõike 4 punktis 4 asendatakse sõnad „Tallinna linnapiirkonda“ sõnadega „Harju maakonda“; </w:t>
      </w:r>
    </w:p>
    <w:p w14:paraId="4A41EB30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5DE871FE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b/>
          <w:bCs/>
          <w:sz w:val="23"/>
          <w:szCs w:val="23"/>
        </w:rPr>
        <w:t xml:space="preserve">14) </w:t>
      </w:r>
      <w:r w:rsidRPr="00B646FC">
        <w:rPr>
          <w:sz w:val="23"/>
          <w:szCs w:val="23"/>
        </w:rPr>
        <w:t>paragrahvi 25 täiendatakse lõigetega 4 ja 5 järgmises sõnastuses:</w:t>
      </w:r>
    </w:p>
    <w:p w14:paraId="396A0A25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3414045C" w14:textId="06B66340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 xml:space="preserve">„(4) Taotluse, mis esitatakse enne käesoleva määruse 2025. aasta </w:t>
      </w:r>
      <w:r w:rsidR="007768D6" w:rsidRPr="00B646FC">
        <w:rPr>
          <w:sz w:val="23"/>
          <w:szCs w:val="23"/>
        </w:rPr>
        <w:t>aprillis</w:t>
      </w:r>
      <w:r w:rsidRPr="00B646FC">
        <w:rPr>
          <w:sz w:val="23"/>
          <w:szCs w:val="23"/>
        </w:rPr>
        <w:t xml:space="preserve"> vastu võetud muudatuste jõustumist, menetlemisel kohaldatakse taotluse esitamise ajal kehtinud § 3 lõike 5, § 7 lõike 2 ja § 17 lõike 4 punkti 4 redaktsiooni. </w:t>
      </w:r>
    </w:p>
    <w:p w14:paraId="7EF80BDE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0CEC4AAC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sz w:val="23"/>
          <w:szCs w:val="23"/>
        </w:rPr>
        <w:t>(5) Paragrahvi 11 lõiget 9 ei kohaldata enne selle jõustumist esitatud taotluste menetlemisel.“;</w:t>
      </w:r>
    </w:p>
    <w:p w14:paraId="5FF9683F" w14:textId="77777777" w:rsidR="0016137F" w:rsidRPr="00B646FC" w:rsidRDefault="0016137F" w:rsidP="0016137F">
      <w:pPr>
        <w:spacing w:line="240" w:lineRule="auto"/>
        <w:contextualSpacing/>
        <w:rPr>
          <w:sz w:val="23"/>
          <w:szCs w:val="23"/>
        </w:rPr>
      </w:pPr>
    </w:p>
    <w:p w14:paraId="6EF52762" w14:textId="17B534EC" w:rsidR="00DF382E" w:rsidRPr="00B646FC" w:rsidRDefault="0016137F" w:rsidP="0016137F">
      <w:pPr>
        <w:spacing w:line="240" w:lineRule="auto"/>
        <w:contextualSpacing/>
        <w:rPr>
          <w:sz w:val="23"/>
          <w:szCs w:val="23"/>
        </w:rPr>
      </w:pPr>
      <w:r w:rsidRPr="00B646FC">
        <w:rPr>
          <w:b/>
          <w:bCs/>
          <w:sz w:val="23"/>
          <w:szCs w:val="23"/>
        </w:rPr>
        <w:t>15)</w:t>
      </w:r>
      <w:r w:rsidRPr="00B646FC">
        <w:rPr>
          <w:sz w:val="23"/>
          <w:szCs w:val="23"/>
        </w:rPr>
        <w:t xml:space="preserve"> määruse lisa „Suurinvesteeringu Eestis elluviimise soodustamiseks Vabariigi Valitsuse seisukoha taotlemise kriteeriumid ja taotluste läbivaatamise kord“ tunnistatakse kehtetuks.</w:t>
      </w:r>
    </w:p>
    <w:p w14:paraId="6EF52763" w14:textId="77777777" w:rsidR="00FA1020" w:rsidRPr="00B646FC" w:rsidRDefault="00FA1020" w:rsidP="00FA1020">
      <w:pPr>
        <w:pStyle w:val="allikirjastajanimi"/>
        <w:tabs>
          <w:tab w:val="left" w:pos="5387"/>
        </w:tabs>
        <w:spacing w:before="960"/>
        <w:rPr>
          <w:sz w:val="23"/>
          <w:szCs w:val="23"/>
        </w:rPr>
      </w:pPr>
      <w:r w:rsidRPr="00B646FC">
        <w:rPr>
          <w:sz w:val="23"/>
          <w:szCs w:val="23"/>
        </w:rPr>
        <w:t>(allkirjastatud digitaalselt)</w:t>
      </w:r>
    </w:p>
    <w:p w14:paraId="6EF52764" w14:textId="5A3C37DF" w:rsidR="00FA1020" w:rsidRPr="00B646FC" w:rsidRDefault="00FA1020" w:rsidP="007A4337">
      <w:pPr>
        <w:tabs>
          <w:tab w:val="left" w:pos="5387"/>
        </w:tabs>
        <w:spacing w:line="240" w:lineRule="auto"/>
        <w:jc w:val="left"/>
        <w:rPr>
          <w:sz w:val="23"/>
          <w:szCs w:val="23"/>
          <w:lang w:eastAsia="en-US" w:bidi="ar-SA"/>
        </w:rPr>
      </w:pPr>
      <w:r w:rsidRPr="00B646FC">
        <w:rPr>
          <w:sz w:val="23"/>
          <w:szCs w:val="23"/>
          <w:lang w:eastAsia="en-US" w:bidi="ar-SA"/>
        </w:rPr>
        <w:fldChar w:fldCharType="begin"/>
      </w:r>
      <w:r w:rsidR="00BC28FE">
        <w:rPr>
          <w:sz w:val="23"/>
          <w:szCs w:val="23"/>
          <w:lang w:eastAsia="en-US" w:bidi="ar-SA"/>
        </w:rPr>
        <w:instrText xml:space="preserve"> delta_signerName  \* MERGEFORMAT</w:instrText>
      </w:r>
      <w:r w:rsidRPr="00B646FC">
        <w:rPr>
          <w:sz w:val="23"/>
          <w:szCs w:val="23"/>
          <w:lang w:eastAsia="en-US" w:bidi="ar-SA"/>
        </w:rPr>
        <w:fldChar w:fldCharType="separate"/>
      </w:r>
      <w:r w:rsidR="00BC28FE">
        <w:rPr>
          <w:sz w:val="23"/>
          <w:szCs w:val="23"/>
          <w:lang w:eastAsia="en-US" w:bidi="ar-SA"/>
        </w:rPr>
        <w:t xml:space="preserve">Erkki </w:t>
      </w:r>
      <w:proofErr w:type="spellStart"/>
      <w:r w:rsidR="00BC28FE">
        <w:rPr>
          <w:sz w:val="23"/>
          <w:szCs w:val="23"/>
          <w:lang w:eastAsia="en-US" w:bidi="ar-SA"/>
        </w:rPr>
        <w:t>Keldo</w:t>
      </w:r>
      <w:proofErr w:type="spellEnd"/>
      <w:r w:rsidRPr="00B646FC">
        <w:rPr>
          <w:sz w:val="23"/>
          <w:szCs w:val="23"/>
          <w:lang w:eastAsia="en-US" w:bidi="ar-SA"/>
        </w:rPr>
        <w:fldChar w:fldCharType="end"/>
      </w:r>
    </w:p>
    <w:p w14:paraId="6EF52765" w14:textId="326343EF" w:rsidR="00FA1020" w:rsidRPr="00B646FC" w:rsidRDefault="00FA1020" w:rsidP="007A4337">
      <w:pPr>
        <w:tabs>
          <w:tab w:val="left" w:pos="5387"/>
        </w:tabs>
        <w:spacing w:line="240" w:lineRule="auto"/>
        <w:jc w:val="left"/>
        <w:rPr>
          <w:sz w:val="23"/>
          <w:szCs w:val="23"/>
          <w:lang w:eastAsia="en-US" w:bidi="ar-SA"/>
        </w:rPr>
      </w:pPr>
      <w:r w:rsidRPr="00B646FC">
        <w:rPr>
          <w:sz w:val="23"/>
          <w:szCs w:val="23"/>
          <w:lang w:eastAsia="en-US" w:bidi="ar-SA"/>
        </w:rPr>
        <w:fldChar w:fldCharType="begin"/>
      </w:r>
      <w:r w:rsidR="00BC28FE">
        <w:rPr>
          <w:sz w:val="23"/>
          <w:szCs w:val="23"/>
          <w:lang w:eastAsia="en-US" w:bidi="ar-SA"/>
        </w:rPr>
        <w:instrText xml:space="preserve"> delta_signerJobTitle  \* MERGEFORMAT</w:instrText>
      </w:r>
      <w:r w:rsidRPr="00B646FC">
        <w:rPr>
          <w:sz w:val="23"/>
          <w:szCs w:val="23"/>
          <w:lang w:eastAsia="en-US" w:bidi="ar-SA"/>
        </w:rPr>
        <w:fldChar w:fldCharType="separate"/>
      </w:r>
      <w:r w:rsidR="00BC28FE">
        <w:rPr>
          <w:sz w:val="23"/>
          <w:szCs w:val="23"/>
          <w:lang w:eastAsia="en-US" w:bidi="ar-SA"/>
        </w:rPr>
        <w:t>majandus- ja tööstusminister</w:t>
      </w:r>
      <w:r w:rsidRPr="00B646FC">
        <w:rPr>
          <w:sz w:val="23"/>
          <w:szCs w:val="23"/>
          <w:lang w:eastAsia="en-US" w:bidi="ar-SA"/>
        </w:rPr>
        <w:fldChar w:fldCharType="end"/>
      </w:r>
    </w:p>
    <w:p w14:paraId="6EF52766" w14:textId="77777777" w:rsidR="009C4A9A" w:rsidRPr="00B646FC" w:rsidRDefault="009C4A9A" w:rsidP="007A4337">
      <w:pPr>
        <w:tabs>
          <w:tab w:val="left" w:pos="5387"/>
        </w:tabs>
        <w:spacing w:line="240" w:lineRule="auto"/>
        <w:jc w:val="left"/>
        <w:rPr>
          <w:sz w:val="23"/>
          <w:szCs w:val="23"/>
          <w:lang w:eastAsia="en-US" w:bidi="ar-SA"/>
        </w:rPr>
      </w:pPr>
    </w:p>
    <w:p w14:paraId="6EF52768" w14:textId="77777777" w:rsidR="00257A47" w:rsidRPr="00B646FC" w:rsidRDefault="00257A47" w:rsidP="00257A47">
      <w:pPr>
        <w:spacing w:line="240" w:lineRule="auto"/>
        <w:jc w:val="left"/>
        <w:rPr>
          <w:sz w:val="23"/>
          <w:szCs w:val="23"/>
          <w:lang w:eastAsia="en-US" w:bidi="ar-SA"/>
        </w:rPr>
      </w:pPr>
      <w:r w:rsidRPr="00B646FC">
        <w:rPr>
          <w:sz w:val="23"/>
          <w:szCs w:val="23"/>
          <w:lang w:eastAsia="en-US" w:bidi="ar-SA"/>
        </w:rPr>
        <w:t>(allkirjastatud digitaalselt)</w:t>
      </w:r>
    </w:p>
    <w:p w14:paraId="6EF5276A" w14:textId="0DC79D9F" w:rsidR="00257A47" w:rsidRPr="00B646FC" w:rsidRDefault="00257A47" w:rsidP="0016137F">
      <w:pPr>
        <w:spacing w:after="360" w:line="240" w:lineRule="auto"/>
        <w:jc w:val="left"/>
        <w:rPr>
          <w:sz w:val="23"/>
          <w:szCs w:val="23"/>
          <w:lang w:eastAsia="en-US" w:bidi="ar-SA"/>
        </w:rPr>
      </w:pPr>
      <w:r w:rsidRPr="00B646FC">
        <w:rPr>
          <w:sz w:val="23"/>
          <w:szCs w:val="23"/>
          <w:lang w:eastAsia="en-US" w:bidi="ar-SA"/>
        </w:rPr>
        <w:fldChar w:fldCharType="begin"/>
      </w:r>
      <w:r w:rsidR="00BC28FE">
        <w:rPr>
          <w:sz w:val="23"/>
          <w:szCs w:val="23"/>
          <w:lang w:eastAsia="en-US" w:bidi="ar-SA"/>
        </w:rPr>
        <w:instrText xml:space="preserve"> delta_secondsignerName  \* MERGEFORMAT</w:instrText>
      </w:r>
      <w:r w:rsidRPr="00B646FC">
        <w:rPr>
          <w:sz w:val="23"/>
          <w:szCs w:val="23"/>
          <w:lang w:eastAsia="en-US" w:bidi="ar-SA"/>
        </w:rPr>
        <w:fldChar w:fldCharType="separate"/>
      </w:r>
      <w:r w:rsidR="00BC28FE">
        <w:rPr>
          <w:sz w:val="23"/>
          <w:szCs w:val="23"/>
          <w:lang w:eastAsia="en-US" w:bidi="ar-SA"/>
        </w:rPr>
        <w:t>Ahti Kuningas</w:t>
      </w:r>
      <w:r w:rsidRPr="00B646FC">
        <w:rPr>
          <w:sz w:val="23"/>
          <w:szCs w:val="23"/>
          <w:lang w:eastAsia="en-US" w:bidi="ar-SA"/>
        </w:rPr>
        <w:fldChar w:fldCharType="end"/>
      </w:r>
      <w:r w:rsidRPr="00B646FC">
        <w:rPr>
          <w:sz w:val="23"/>
          <w:szCs w:val="23"/>
          <w:lang w:eastAsia="en-US" w:bidi="ar-SA"/>
        </w:rPr>
        <w:br/>
      </w:r>
      <w:r w:rsidRPr="00B646FC">
        <w:rPr>
          <w:sz w:val="23"/>
          <w:szCs w:val="23"/>
          <w:lang w:eastAsia="en-US" w:bidi="ar-SA"/>
        </w:rPr>
        <w:fldChar w:fldCharType="begin"/>
      </w:r>
      <w:r w:rsidR="00BC28FE">
        <w:rPr>
          <w:sz w:val="23"/>
          <w:szCs w:val="23"/>
          <w:lang w:eastAsia="en-US" w:bidi="ar-SA"/>
        </w:rPr>
        <w:instrText xml:space="preserve"> delta_secondsignerJobTitle  \* MERGEFORMAT</w:instrText>
      </w:r>
      <w:r w:rsidRPr="00B646FC">
        <w:rPr>
          <w:sz w:val="23"/>
          <w:szCs w:val="23"/>
          <w:lang w:eastAsia="en-US" w:bidi="ar-SA"/>
        </w:rPr>
        <w:fldChar w:fldCharType="separate"/>
      </w:r>
      <w:r w:rsidR="00BC28FE">
        <w:rPr>
          <w:sz w:val="23"/>
          <w:szCs w:val="23"/>
          <w:lang w:eastAsia="en-US" w:bidi="ar-SA"/>
        </w:rPr>
        <w:t>kantsler</w:t>
      </w:r>
      <w:r w:rsidRPr="00B646FC">
        <w:rPr>
          <w:sz w:val="23"/>
          <w:szCs w:val="23"/>
          <w:lang w:eastAsia="en-US" w:bidi="ar-SA"/>
        </w:rPr>
        <w:fldChar w:fldCharType="end"/>
      </w:r>
    </w:p>
    <w:sectPr w:rsidR="00257A47" w:rsidRPr="00B646FC" w:rsidSect="00AC6187">
      <w:headerReference w:type="default" r:id="rId8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5276F" w14:textId="77777777" w:rsidR="00BD0540" w:rsidRDefault="00BD0540" w:rsidP="00DF44DF">
      <w:r>
        <w:separator/>
      </w:r>
    </w:p>
  </w:endnote>
  <w:endnote w:type="continuationSeparator" w:id="0">
    <w:p w14:paraId="6EF52770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5276D" w14:textId="77777777" w:rsidR="00BD0540" w:rsidRDefault="00BD0540" w:rsidP="00DF44DF">
      <w:r>
        <w:separator/>
      </w:r>
    </w:p>
  </w:footnote>
  <w:footnote w:type="continuationSeparator" w:id="0">
    <w:p w14:paraId="6EF5276E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097"/>
      <w:docPartObj>
        <w:docPartGallery w:val="Page Numbers (Top of Page)"/>
        <w:docPartUnique/>
      </w:docPartObj>
    </w:sdtPr>
    <w:sdtEndPr/>
    <w:sdtContent>
      <w:p w14:paraId="6EF52771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C28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F52772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4665A"/>
    <w:rsid w:val="00060947"/>
    <w:rsid w:val="00073127"/>
    <w:rsid w:val="000913FC"/>
    <w:rsid w:val="000E4F8D"/>
    <w:rsid w:val="0010254A"/>
    <w:rsid w:val="00110BCA"/>
    <w:rsid w:val="00124999"/>
    <w:rsid w:val="00127452"/>
    <w:rsid w:val="00134ED2"/>
    <w:rsid w:val="0016137F"/>
    <w:rsid w:val="0018705B"/>
    <w:rsid w:val="001A69A5"/>
    <w:rsid w:val="001A7D04"/>
    <w:rsid w:val="001C1892"/>
    <w:rsid w:val="001D4CFB"/>
    <w:rsid w:val="002008A2"/>
    <w:rsid w:val="0022269C"/>
    <w:rsid w:val="00257A47"/>
    <w:rsid w:val="0026456A"/>
    <w:rsid w:val="002835BB"/>
    <w:rsid w:val="00293449"/>
    <w:rsid w:val="002C1AD9"/>
    <w:rsid w:val="002F254F"/>
    <w:rsid w:val="003501F7"/>
    <w:rsid w:val="00354059"/>
    <w:rsid w:val="003642B9"/>
    <w:rsid w:val="00392A07"/>
    <w:rsid w:val="00394DCB"/>
    <w:rsid w:val="003B2A9C"/>
    <w:rsid w:val="003B4D7F"/>
    <w:rsid w:val="00404085"/>
    <w:rsid w:val="0041708A"/>
    <w:rsid w:val="00435A13"/>
    <w:rsid w:val="0044084D"/>
    <w:rsid w:val="00472573"/>
    <w:rsid w:val="0047547D"/>
    <w:rsid w:val="00493460"/>
    <w:rsid w:val="004A3512"/>
    <w:rsid w:val="004C1391"/>
    <w:rsid w:val="004E1886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478B"/>
    <w:rsid w:val="00566D45"/>
    <w:rsid w:val="005847CC"/>
    <w:rsid w:val="00587686"/>
    <w:rsid w:val="005B5CE1"/>
    <w:rsid w:val="005E3AED"/>
    <w:rsid w:val="005E45BB"/>
    <w:rsid w:val="00602834"/>
    <w:rsid w:val="00643E64"/>
    <w:rsid w:val="00680609"/>
    <w:rsid w:val="00693F71"/>
    <w:rsid w:val="006E16BD"/>
    <w:rsid w:val="006F1BD3"/>
    <w:rsid w:val="006F3BB9"/>
    <w:rsid w:val="006F72D7"/>
    <w:rsid w:val="007056E1"/>
    <w:rsid w:val="00713327"/>
    <w:rsid w:val="0075695A"/>
    <w:rsid w:val="0076054B"/>
    <w:rsid w:val="007768D6"/>
    <w:rsid w:val="00793A3C"/>
    <w:rsid w:val="007A1DE8"/>
    <w:rsid w:val="007A4337"/>
    <w:rsid w:val="007D54FC"/>
    <w:rsid w:val="007E3A34"/>
    <w:rsid w:val="007E666B"/>
    <w:rsid w:val="007F55B0"/>
    <w:rsid w:val="00835858"/>
    <w:rsid w:val="00851574"/>
    <w:rsid w:val="008919F2"/>
    <w:rsid w:val="008A26CD"/>
    <w:rsid w:val="008A3DB0"/>
    <w:rsid w:val="008D02F6"/>
    <w:rsid w:val="008D3BBA"/>
    <w:rsid w:val="008D4634"/>
    <w:rsid w:val="008E0C31"/>
    <w:rsid w:val="008F0B50"/>
    <w:rsid w:val="00914B2C"/>
    <w:rsid w:val="0091786B"/>
    <w:rsid w:val="00932CDE"/>
    <w:rsid w:val="009370A4"/>
    <w:rsid w:val="0095724B"/>
    <w:rsid w:val="009709A8"/>
    <w:rsid w:val="009764FE"/>
    <w:rsid w:val="009776DB"/>
    <w:rsid w:val="00986BA8"/>
    <w:rsid w:val="00996E9F"/>
    <w:rsid w:val="009C4A9A"/>
    <w:rsid w:val="009E0D13"/>
    <w:rsid w:val="009E7F4A"/>
    <w:rsid w:val="009F69B1"/>
    <w:rsid w:val="00A10E66"/>
    <w:rsid w:val="00A1244E"/>
    <w:rsid w:val="00A2505C"/>
    <w:rsid w:val="00A55201"/>
    <w:rsid w:val="00AA4766"/>
    <w:rsid w:val="00AC6187"/>
    <w:rsid w:val="00AD2EA7"/>
    <w:rsid w:val="00AD32C2"/>
    <w:rsid w:val="00AE45DC"/>
    <w:rsid w:val="00B358EA"/>
    <w:rsid w:val="00B646FC"/>
    <w:rsid w:val="00BA16DC"/>
    <w:rsid w:val="00BC1A62"/>
    <w:rsid w:val="00BC28FE"/>
    <w:rsid w:val="00BD0540"/>
    <w:rsid w:val="00BD078E"/>
    <w:rsid w:val="00BD3CCF"/>
    <w:rsid w:val="00BF4D7C"/>
    <w:rsid w:val="00BF53AE"/>
    <w:rsid w:val="00C00C12"/>
    <w:rsid w:val="00C24F66"/>
    <w:rsid w:val="00C27B07"/>
    <w:rsid w:val="00C41FC5"/>
    <w:rsid w:val="00C67809"/>
    <w:rsid w:val="00C83346"/>
    <w:rsid w:val="00C90E39"/>
    <w:rsid w:val="00CA583B"/>
    <w:rsid w:val="00CA5F0B"/>
    <w:rsid w:val="00CF2B77"/>
    <w:rsid w:val="00CF4303"/>
    <w:rsid w:val="00D37EDA"/>
    <w:rsid w:val="00D40650"/>
    <w:rsid w:val="00D47015"/>
    <w:rsid w:val="00D559F8"/>
    <w:rsid w:val="00D67D59"/>
    <w:rsid w:val="00D8202D"/>
    <w:rsid w:val="00D94E99"/>
    <w:rsid w:val="00DF382E"/>
    <w:rsid w:val="00DF44DF"/>
    <w:rsid w:val="00E023F6"/>
    <w:rsid w:val="00E03DBB"/>
    <w:rsid w:val="00F25A4E"/>
    <w:rsid w:val="00F77BEA"/>
    <w:rsid w:val="00F80A0D"/>
    <w:rsid w:val="00F9645B"/>
    <w:rsid w:val="00FA1020"/>
    <w:rsid w:val="00FB06CC"/>
    <w:rsid w:val="00FB3279"/>
    <w:rsid w:val="00FC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6EF52754"/>
  <w15:docId w15:val="{84B282B8-B19A-4B4D-99CC-91B5CFAB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styleId="Redaktsioon">
    <w:name w:val="Revision"/>
    <w:hidden/>
    <w:uiPriority w:val="99"/>
    <w:semiHidden/>
    <w:rsid w:val="00134ED2"/>
    <w:rPr>
      <w:rFonts w:eastAsia="SimSun" w:cs="Mangal"/>
      <w:kern w:val="1"/>
      <w:sz w:val="24"/>
      <w:szCs w:val="21"/>
      <w:lang w:eastAsia="zh-CN" w:bidi="hi-IN"/>
    </w:rPr>
  </w:style>
  <w:style w:type="character" w:styleId="Kommentaariviide">
    <w:name w:val="annotation reference"/>
    <w:basedOn w:val="Liguvaikefont"/>
    <w:uiPriority w:val="99"/>
    <w:semiHidden/>
    <w:unhideWhenUsed/>
    <w:rsid w:val="00134ED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34ED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34ED2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34ED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34ED2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1F1E911-9EB6-455B-B708-969A1696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3480</Characters>
  <Application>Microsoft Office Word</Application>
  <DocSecurity>0</DocSecurity>
  <Lines>29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Merle Järve - RAM</cp:lastModifiedBy>
  <cp:revision>2</cp:revision>
  <cp:lastPrinted>2025-04-03T11:22:00Z</cp:lastPrinted>
  <dcterms:created xsi:type="dcterms:W3CDTF">2025-04-08T13:17:00Z</dcterms:created>
  <dcterms:modified xsi:type="dcterms:W3CDTF">2025-04-08T13:17:00Z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2025-04-02T10:03:17Z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8815f0f2-c748-436b-8dcd-169cd25e119c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