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2B996D0" w14:textId="77777777" w:rsidTr="00094BF0">
        <w:trPr>
          <w:trHeight w:hRule="exact" w:val="2353"/>
        </w:trPr>
        <w:tc>
          <w:tcPr>
            <w:tcW w:w="5062" w:type="dxa"/>
          </w:tcPr>
          <w:p w14:paraId="32B996C6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2B996F2" wp14:editId="32B996F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2B996C7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2B996C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B996C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B996C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B996C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B996C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B996C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B996C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B996C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2B996DA" w14:textId="77777777" w:rsidTr="00094BF0">
        <w:trPr>
          <w:trHeight w:hRule="exact" w:val="1531"/>
        </w:trPr>
        <w:tc>
          <w:tcPr>
            <w:tcW w:w="5062" w:type="dxa"/>
          </w:tcPr>
          <w:p w14:paraId="32B996D1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2B996D2" w14:textId="77777777" w:rsidR="00EA42AE" w:rsidRDefault="00EA42AE" w:rsidP="00B066FE"/>
          <w:p w14:paraId="32B996D3" w14:textId="77777777" w:rsidR="0009319A" w:rsidRDefault="0009319A" w:rsidP="00B066FE"/>
          <w:p w14:paraId="32B996D4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2B996D7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2B996D5" w14:textId="5024E021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F95445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F95445">
                    <w:rPr>
                      <w:rFonts w:eastAsia="Times New Roman" w:cs="Arial"/>
                    </w:rPr>
                    <w:t>17.06.2024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2B996D6" w14:textId="5E2152C5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F95445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F95445">
                    <w:rPr>
                      <w:rFonts w:eastAsia="Times New Roman" w:cs="Arial"/>
                    </w:rPr>
                    <w:t>28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2B996D8" w14:textId="77777777" w:rsidR="0009319A" w:rsidRDefault="0009319A" w:rsidP="00B066FE"/>
          <w:p w14:paraId="32B996D9" w14:textId="77777777" w:rsidR="0009319A" w:rsidRDefault="0009319A" w:rsidP="00B066FE"/>
        </w:tc>
      </w:tr>
      <w:tr w:rsidR="00EA42AE" w:rsidRPr="002534CF" w14:paraId="32B996DF" w14:textId="77777777" w:rsidTr="00094BF0">
        <w:trPr>
          <w:trHeight w:val="624"/>
        </w:trPr>
        <w:tc>
          <w:tcPr>
            <w:tcW w:w="5062" w:type="dxa"/>
          </w:tcPr>
          <w:p w14:paraId="32B996DB" w14:textId="73374D7C" w:rsidR="00C21D9A" w:rsidRPr="002F66B1" w:rsidRDefault="002F66B1" w:rsidP="00B066FE">
            <w:pPr>
              <w:rPr>
                <w:b/>
                <w:bCs/>
              </w:rPr>
            </w:pPr>
            <w:r w:rsidRPr="002F66B1">
              <w:rPr>
                <w:b/>
                <w:bCs/>
              </w:rPr>
              <w:fldChar w:fldCharType="begin"/>
            </w:r>
            <w:r w:rsidR="00F95445">
              <w:rPr>
                <w:b/>
                <w:bCs/>
              </w:rPr>
              <w:instrText xml:space="preserve"> delta_docName  \* MERGEFORMAT</w:instrText>
            </w:r>
            <w:r w:rsidRPr="002F66B1">
              <w:rPr>
                <w:b/>
                <w:bCs/>
              </w:rPr>
              <w:fldChar w:fldCharType="separate"/>
            </w:r>
            <w:r w:rsidR="00F95445">
              <w:rPr>
                <w:b/>
                <w:bCs/>
              </w:rPr>
              <w:t>Ravikindlustuse seaduse alusel kehtestatud ravimitega seotud määruste muutmine</w:t>
            </w:r>
            <w:r w:rsidRPr="002F66B1">
              <w:rPr>
                <w:b/>
                <w:bCs/>
              </w:rPr>
              <w:fldChar w:fldCharType="end"/>
            </w:r>
          </w:p>
          <w:p w14:paraId="32B996DD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32B996DE" w14:textId="77777777" w:rsidR="00EA42AE" w:rsidRPr="002534CF" w:rsidRDefault="00EA42AE" w:rsidP="00B066FE"/>
        </w:tc>
      </w:tr>
    </w:tbl>
    <w:p w14:paraId="623F8E33" w14:textId="77777777" w:rsidR="002F66B1" w:rsidRDefault="002F66B1" w:rsidP="002F66B1">
      <w:pPr>
        <w:jc w:val="both"/>
        <w:rPr>
          <w:rFonts w:cs="Arial"/>
        </w:rPr>
      </w:pPr>
      <w:r>
        <w:t>Määrus kehtestatakse ravikindlustuse seaduse § 42 lõike 2</w:t>
      </w:r>
      <w:r w:rsidRPr="003F6583">
        <w:rPr>
          <w:vertAlign w:val="superscript"/>
        </w:rPr>
        <w:t>1</w:t>
      </w:r>
      <w:r>
        <w:t>, § 43 lõike 1 ja § 44 lõike 1 alusel.</w:t>
      </w:r>
    </w:p>
    <w:p w14:paraId="3B3F1DA8" w14:textId="77777777" w:rsidR="002F66B1" w:rsidRDefault="002F66B1" w:rsidP="002F66B1">
      <w:pPr>
        <w:jc w:val="both"/>
        <w:rPr>
          <w:rFonts w:cs="Arial"/>
        </w:rPr>
      </w:pPr>
    </w:p>
    <w:p w14:paraId="7F619BC8" w14:textId="77777777" w:rsidR="002F66B1" w:rsidRDefault="002F66B1" w:rsidP="002F66B1">
      <w:pPr>
        <w:jc w:val="both"/>
        <w:rPr>
          <w:b/>
          <w:bCs/>
        </w:rPr>
      </w:pPr>
      <w:r w:rsidRPr="103F8C12">
        <w:rPr>
          <w:b/>
          <w:bCs/>
        </w:rPr>
        <w:t>§ 1. Tervise- ja tööministri 29. aprilli 2022. a määruse nr 40 „Haigused, mille ravimiseks või kergendamiseks mõeldud ravim kantakse ravimite loetellu soodustuse protsendiga 100 või 75” muutmine</w:t>
      </w:r>
    </w:p>
    <w:p w14:paraId="5EA23B1F" w14:textId="77777777" w:rsidR="002F66B1" w:rsidRPr="00A31943" w:rsidRDefault="002F66B1" w:rsidP="002F66B1">
      <w:pPr>
        <w:jc w:val="both"/>
        <w:rPr>
          <w:b/>
          <w:bCs/>
        </w:rPr>
      </w:pPr>
    </w:p>
    <w:p w14:paraId="10C2EAA8" w14:textId="77777777" w:rsidR="002F66B1" w:rsidRPr="007519AD" w:rsidRDefault="002F66B1" w:rsidP="002F66B1">
      <w:pPr>
        <w:jc w:val="both"/>
      </w:pPr>
      <w:r>
        <w:t>Tervise- ja tööministri 29. aprilli 2022. a määruses nr 40 „Haigused, mille ravimiseks või kergendamiseks mõeldud ravim kantakse ravimite loetellu soodustuse protsendiga 100 või 75“ tehakse järgmised muudatused:</w:t>
      </w:r>
    </w:p>
    <w:p w14:paraId="20B0F312" w14:textId="77777777" w:rsidR="002F66B1" w:rsidRDefault="002F66B1" w:rsidP="002F66B1">
      <w:pPr>
        <w:jc w:val="both"/>
      </w:pPr>
    </w:p>
    <w:p w14:paraId="3F69AA51" w14:textId="77777777" w:rsidR="002F66B1" w:rsidRDefault="002F66B1" w:rsidP="002F66B1">
      <w:pPr>
        <w:jc w:val="both"/>
      </w:pPr>
      <w:r w:rsidRPr="007519AD">
        <w:rPr>
          <w:b/>
          <w:bCs/>
        </w:rPr>
        <w:t xml:space="preserve">1) </w:t>
      </w:r>
      <w:r w:rsidRPr="007519AD">
        <w:t>paragrahvi 1 punkt 61</w:t>
      </w:r>
      <w:r>
        <w:t xml:space="preserve"> </w:t>
      </w:r>
      <w:r w:rsidRPr="007519AD">
        <w:t>sõnastatakse järgmiselt:</w:t>
      </w:r>
    </w:p>
    <w:p w14:paraId="53B7C8C8" w14:textId="77777777" w:rsidR="002F66B1" w:rsidRPr="007519AD" w:rsidRDefault="002F66B1" w:rsidP="002F66B1">
      <w:pPr>
        <w:jc w:val="both"/>
      </w:pPr>
    </w:p>
    <w:p w14:paraId="4C9E74F3" w14:textId="77777777" w:rsidR="002F66B1" w:rsidRPr="007519AD" w:rsidRDefault="002F66B1" w:rsidP="002F66B1">
      <w:pPr>
        <w:jc w:val="both"/>
      </w:pPr>
      <w:r>
        <w:t xml:space="preserve">„61) </w:t>
      </w:r>
      <w:proofErr w:type="spellStart"/>
      <w:r>
        <w:t>düslipideemia</w:t>
      </w:r>
      <w:proofErr w:type="spellEnd"/>
      <w:r>
        <w:t xml:space="preserve">, südame isheemiatõve, muude veresoonte ateroskleroosi ja müokardiinfarkti või müokardi </w:t>
      </w:r>
      <w:proofErr w:type="spellStart"/>
      <w:r>
        <w:t>revaskulariseeriva</w:t>
      </w:r>
      <w:proofErr w:type="spellEnd"/>
      <w:r>
        <w:t xml:space="preserve"> protseduuri (</w:t>
      </w:r>
      <w:proofErr w:type="spellStart"/>
      <w:r>
        <w:t>koronaarangioplastika</w:t>
      </w:r>
      <w:proofErr w:type="spellEnd"/>
      <w:r>
        <w:t xml:space="preserve"> või </w:t>
      </w:r>
      <w:proofErr w:type="spellStart"/>
      <w:r>
        <w:t>aortokoronaarne</w:t>
      </w:r>
      <w:proofErr w:type="spellEnd"/>
      <w:r>
        <w:t xml:space="preserve"> </w:t>
      </w:r>
      <w:proofErr w:type="spellStart"/>
      <w:r>
        <w:t>šunteerimine</w:t>
      </w:r>
      <w:proofErr w:type="spellEnd"/>
      <w:r>
        <w:t>) järgne seisund (E78, I20, I21, I22, I25, I63, I65, I66, I69, I70.2, Z45, Z95) – PCSK9 modulaatorid;“;</w:t>
      </w:r>
    </w:p>
    <w:p w14:paraId="75F97560" w14:textId="77777777" w:rsidR="002F66B1" w:rsidRPr="007519AD" w:rsidRDefault="002F66B1" w:rsidP="002F66B1">
      <w:pPr>
        <w:jc w:val="both"/>
      </w:pPr>
    </w:p>
    <w:p w14:paraId="7E18E1AD" w14:textId="77777777" w:rsidR="002F66B1" w:rsidRDefault="002F66B1" w:rsidP="002F66B1">
      <w:pPr>
        <w:jc w:val="both"/>
      </w:pPr>
      <w:r w:rsidRPr="007519AD">
        <w:rPr>
          <w:b/>
          <w:bCs/>
        </w:rPr>
        <w:t xml:space="preserve">2) </w:t>
      </w:r>
      <w:r w:rsidRPr="007519AD">
        <w:t>paragrahvi 1 täiendatakse punktidega 65</w:t>
      </w:r>
      <w:r>
        <w:t>–</w:t>
      </w:r>
      <w:r w:rsidRPr="007519AD">
        <w:t>67 järgmises sõnastuses:</w:t>
      </w:r>
    </w:p>
    <w:p w14:paraId="1B96A927" w14:textId="77777777" w:rsidR="002F66B1" w:rsidRPr="007519AD" w:rsidRDefault="002F66B1" w:rsidP="002F66B1">
      <w:pPr>
        <w:jc w:val="both"/>
        <w:rPr>
          <w:b/>
          <w:bCs/>
        </w:rPr>
      </w:pPr>
    </w:p>
    <w:p w14:paraId="7DE40805" w14:textId="77777777" w:rsidR="002F66B1" w:rsidRPr="007519AD" w:rsidRDefault="002F66B1" w:rsidP="002F66B1">
      <w:pPr>
        <w:jc w:val="both"/>
      </w:pPr>
      <w:r>
        <w:t>„</w:t>
      </w:r>
      <w:r w:rsidRPr="007519AD">
        <w:t xml:space="preserve">65) </w:t>
      </w:r>
      <w:proofErr w:type="spellStart"/>
      <w:r w:rsidRPr="007519AD">
        <w:t>elundiamüloidoos</w:t>
      </w:r>
      <w:proofErr w:type="spellEnd"/>
      <w:r w:rsidRPr="007519AD">
        <w:t xml:space="preserve"> (</w:t>
      </w:r>
      <w:r>
        <w:t xml:space="preserve">E85.0, </w:t>
      </w:r>
      <w:r w:rsidRPr="007519AD">
        <w:t>E85.4);</w:t>
      </w:r>
    </w:p>
    <w:p w14:paraId="30149344" w14:textId="77777777" w:rsidR="002F66B1" w:rsidRPr="007519AD" w:rsidRDefault="002F66B1" w:rsidP="002F66B1">
      <w:pPr>
        <w:jc w:val="both"/>
      </w:pPr>
      <w:r w:rsidRPr="007519AD">
        <w:t xml:space="preserve">66) </w:t>
      </w:r>
      <w:proofErr w:type="spellStart"/>
      <w:r w:rsidRPr="007519AD">
        <w:t>Fabry</w:t>
      </w:r>
      <w:proofErr w:type="spellEnd"/>
      <w:r w:rsidRPr="007519AD">
        <w:t xml:space="preserve"> tõbi (E75.2);</w:t>
      </w:r>
    </w:p>
    <w:p w14:paraId="20625D77" w14:textId="77777777" w:rsidR="002F66B1" w:rsidRPr="007519AD" w:rsidRDefault="002F66B1" w:rsidP="002F66B1">
      <w:pPr>
        <w:jc w:val="both"/>
      </w:pPr>
      <w:r w:rsidRPr="007519AD">
        <w:t xml:space="preserve">67) </w:t>
      </w:r>
      <w:proofErr w:type="spellStart"/>
      <w:r w:rsidRPr="007519AD">
        <w:t>hereditaarne</w:t>
      </w:r>
      <w:proofErr w:type="spellEnd"/>
      <w:r w:rsidRPr="007519AD">
        <w:t xml:space="preserve"> </w:t>
      </w:r>
      <w:proofErr w:type="spellStart"/>
      <w:r w:rsidRPr="007519AD">
        <w:t>angioödeem</w:t>
      </w:r>
      <w:proofErr w:type="spellEnd"/>
      <w:r w:rsidRPr="007519AD">
        <w:t xml:space="preserve"> ehk C1-esteraasi inhibiitori puue (D84.1).”.</w:t>
      </w:r>
    </w:p>
    <w:p w14:paraId="78A855D3" w14:textId="77777777" w:rsidR="002F66B1" w:rsidRDefault="002F66B1" w:rsidP="002F66B1">
      <w:pPr>
        <w:jc w:val="both"/>
      </w:pPr>
    </w:p>
    <w:p w14:paraId="6CF1774F" w14:textId="77777777" w:rsidR="002F66B1" w:rsidRPr="00A31943" w:rsidRDefault="002F66B1" w:rsidP="002F66B1">
      <w:pPr>
        <w:jc w:val="both"/>
        <w:rPr>
          <w:b/>
          <w:bCs/>
        </w:rPr>
      </w:pPr>
      <w:r w:rsidRPr="00A31943">
        <w:rPr>
          <w:b/>
          <w:bCs/>
        </w:rPr>
        <w:t>§ 2. Sotsiaalministri 21. märtsi 2007. a määruse nr 33 „Ravimite piirhinnad” muutmine</w:t>
      </w:r>
    </w:p>
    <w:p w14:paraId="067B150D" w14:textId="77777777" w:rsidR="002F66B1" w:rsidRDefault="002F66B1" w:rsidP="002F66B1">
      <w:pPr>
        <w:jc w:val="both"/>
      </w:pPr>
    </w:p>
    <w:p w14:paraId="3AE3573C" w14:textId="77777777" w:rsidR="002F66B1" w:rsidRDefault="002F66B1" w:rsidP="002F66B1">
      <w:pPr>
        <w:jc w:val="both"/>
      </w:pPr>
      <w:r>
        <w:t>Sotsiaalministri 21. märtsi 2007. a määruse nr 33 „Ravimite piirhinnad” lisa kehtestatakse uues sõnastuses (lisatud).</w:t>
      </w:r>
    </w:p>
    <w:p w14:paraId="3E966586" w14:textId="77777777" w:rsidR="002F66B1" w:rsidRDefault="002F66B1" w:rsidP="002F66B1">
      <w:pPr>
        <w:jc w:val="both"/>
      </w:pPr>
    </w:p>
    <w:p w14:paraId="2AC19F85" w14:textId="77777777" w:rsidR="002F66B1" w:rsidRPr="00EB7294" w:rsidRDefault="002F66B1" w:rsidP="002F66B1">
      <w:pPr>
        <w:jc w:val="both"/>
        <w:rPr>
          <w:b/>
          <w:bCs/>
        </w:rPr>
      </w:pPr>
      <w:r w:rsidRPr="00EB7294">
        <w:rPr>
          <w:b/>
          <w:bCs/>
        </w:rPr>
        <w:t>§ 3. Sotsiaalministri 24. septembri 2002. a määruse nr 112 „Tervisekassa ravimite loetelu” muutmine</w:t>
      </w:r>
    </w:p>
    <w:p w14:paraId="611182FD" w14:textId="77777777" w:rsidR="002F66B1" w:rsidRDefault="002F66B1" w:rsidP="002F66B1">
      <w:pPr>
        <w:jc w:val="both"/>
      </w:pPr>
    </w:p>
    <w:p w14:paraId="77DAFD4C" w14:textId="77777777" w:rsidR="002F66B1" w:rsidRDefault="002F66B1" w:rsidP="002F66B1">
      <w:pPr>
        <w:jc w:val="both"/>
      </w:pPr>
      <w:r>
        <w:t>Sotsiaalministri 24. septembri 2002. a määruse nr 112 „Tervisekassa ravimite loetelu” lisa kehtestatakse uues sõnastuses (lisatud).</w:t>
      </w:r>
    </w:p>
    <w:p w14:paraId="27344133" w14:textId="77777777" w:rsidR="002F66B1" w:rsidRDefault="002F66B1" w:rsidP="002F66B1">
      <w:pPr>
        <w:jc w:val="both"/>
      </w:pPr>
    </w:p>
    <w:p w14:paraId="1AB60D48" w14:textId="77777777" w:rsidR="002F66B1" w:rsidRDefault="002F66B1" w:rsidP="002F66B1">
      <w:pPr>
        <w:jc w:val="both"/>
        <w:rPr>
          <w:b/>
          <w:bCs/>
        </w:rPr>
      </w:pPr>
      <w:r w:rsidRPr="00EB7294">
        <w:rPr>
          <w:b/>
          <w:bCs/>
        </w:rPr>
        <w:t>§ 4. Määruse jõustumine</w:t>
      </w:r>
    </w:p>
    <w:p w14:paraId="55284F22" w14:textId="77777777" w:rsidR="002F66B1" w:rsidRPr="00EB7294" w:rsidRDefault="002F66B1" w:rsidP="002F66B1">
      <w:pPr>
        <w:jc w:val="both"/>
        <w:rPr>
          <w:b/>
          <w:bCs/>
        </w:rPr>
      </w:pPr>
    </w:p>
    <w:p w14:paraId="32B996E3" w14:textId="7A70F762" w:rsidR="00CC5B01" w:rsidRDefault="002F66B1" w:rsidP="002F66B1">
      <w:pPr>
        <w:jc w:val="both"/>
        <w:rPr>
          <w:rFonts w:cs="Arial"/>
        </w:rPr>
      </w:pPr>
      <w:r>
        <w:t>Määrus jõustub 1. juulil 2024. a.</w:t>
      </w:r>
    </w:p>
    <w:p w14:paraId="32B996E4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32B996E5" w14:textId="77777777" w:rsidR="00CC5B01" w:rsidRDefault="00CC5B01" w:rsidP="00094BF0">
      <w:pPr>
        <w:rPr>
          <w:rFonts w:cs="Arial"/>
        </w:rPr>
      </w:pPr>
    </w:p>
    <w:p w14:paraId="32B996E6" w14:textId="77777777" w:rsidR="00CC5B01" w:rsidRDefault="00CC5B01" w:rsidP="00094BF0">
      <w:pPr>
        <w:rPr>
          <w:rFonts w:cs="Arial"/>
        </w:rPr>
      </w:pPr>
    </w:p>
    <w:p w14:paraId="32B996E7" w14:textId="77777777" w:rsidR="00CC5B01" w:rsidRDefault="00CC5B01" w:rsidP="00094BF0">
      <w:pPr>
        <w:rPr>
          <w:rFonts w:cs="Arial"/>
        </w:rPr>
      </w:pPr>
    </w:p>
    <w:p w14:paraId="32B996E8" w14:textId="77777777" w:rsidR="00CC5B01" w:rsidRDefault="00CC5B01" w:rsidP="00094BF0">
      <w:pPr>
        <w:rPr>
          <w:rFonts w:cs="Arial"/>
        </w:rPr>
      </w:pPr>
    </w:p>
    <w:p w14:paraId="32B996E9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32B996EA" w14:textId="6211C915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F95445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F95445">
        <w:rPr>
          <w:rFonts w:cs="Arial"/>
        </w:rPr>
        <w:t xml:space="preserve">Riina </w:t>
      </w:r>
      <w:proofErr w:type="spellStart"/>
      <w:r w:rsidR="00F95445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2B996EB" w14:textId="6B4BFCEC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F95445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F95445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2B996EC" w14:textId="77777777" w:rsidR="007B2940" w:rsidRDefault="007B2940" w:rsidP="00B066FE">
      <w:pPr>
        <w:rPr>
          <w:rFonts w:cs="Arial"/>
        </w:rPr>
      </w:pPr>
    </w:p>
    <w:p w14:paraId="32B996ED" w14:textId="631E888C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32B996EE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2B996EF" w14:textId="04231B13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F95445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F95445">
        <w:rPr>
          <w:rFonts w:cs="Arial"/>
        </w:rPr>
        <w:t>Maarjo</w:t>
      </w:r>
      <w:proofErr w:type="spellEnd"/>
      <w:r w:rsidR="00F95445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32B996F0" w14:textId="0F307C98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F95445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F95445">
        <w:rPr>
          <w:rFonts w:cs="Arial"/>
        </w:rPr>
        <w:t>kantsler</w:t>
      </w:r>
      <w:r>
        <w:rPr>
          <w:rFonts w:cs="Arial"/>
        </w:rPr>
        <w:fldChar w:fldCharType="end"/>
      </w:r>
    </w:p>
    <w:p w14:paraId="32B996F1" w14:textId="77777777" w:rsidR="00E52553" w:rsidRDefault="00E52553" w:rsidP="00B066FE"/>
    <w:p w14:paraId="5CA8C1D6" w14:textId="77777777" w:rsidR="00A27ECC" w:rsidRDefault="00A27ECC" w:rsidP="00B066FE"/>
    <w:p w14:paraId="790AEE62" w14:textId="1FFD7C25" w:rsidR="00A27ECC" w:rsidRDefault="00A27ECC" w:rsidP="00A27ECC">
      <w:pPr>
        <w:spacing w:line="256" w:lineRule="auto"/>
      </w:pPr>
      <w:r>
        <w:t>Lisa</w:t>
      </w:r>
      <w:r w:rsidR="00A13301">
        <w:t xml:space="preserve"> 1</w:t>
      </w:r>
      <w:r>
        <w:t xml:space="preserve"> „Ravimite piirhinnad“ </w:t>
      </w:r>
    </w:p>
    <w:p w14:paraId="7C1F249E" w14:textId="6F9388A4" w:rsidR="00A27ECC" w:rsidRPr="00805BB9" w:rsidRDefault="00A27ECC" w:rsidP="00A27ECC">
      <w:pPr>
        <w:spacing w:line="256" w:lineRule="auto"/>
      </w:pPr>
      <w:r>
        <w:t>Lisa</w:t>
      </w:r>
      <w:r w:rsidR="00A13301">
        <w:t xml:space="preserve"> 2</w:t>
      </w:r>
      <w:r>
        <w:t xml:space="preserve"> „Tervisekassa ravimite loetelu“</w:t>
      </w:r>
    </w:p>
    <w:sectPr w:rsidR="00A27ECC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996F6" w14:textId="77777777" w:rsidR="00B45145" w:rsidRDefault="00B45145" w:rsidP="00E52553">
      <w:r>
        <w:separator/>
      </w:r>
    </w:p>
  </w:endnote>
  <w:endnote w:type="continuationSeparator" w:id="0">
    <w:p w14:paraId="32B996F7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96F4" w14:textId="77777777" w:rsidR="00B45145" w:rsidRDefault="00B45145" w:rsidP="00E52553">
      <w:r>
        <w:separator/>
      </w:r>
    </w:p>
  </w:footnote>
  <w:footnote w:type="continuationSeparator" w:id="0">
    <w:p w14:paraId="32B996F5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2B996F8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F95445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2B996F9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2B420A"/>
    <w:rsid w:val="002F66B1"/>
    <w:rsid w:val="00311234"/>
    <w:rsid w:val="00390A57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9D5E3F"/>
    <w:rsid w:val="00A07444"/>
    <w:rsid w:val="00A13301"/>
    <w:rsid w:val="00A27ECC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CE0662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9544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96C6"/>
  <w15:chartTrackingRefBased/>
  <w15:docId w15:val="{C90AACEE-6D2B-4CE5-AACC-F00A25688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3</cp:revision>
  <cp:lastPrinted>2016-11-25T14:21:00Z</cp:lastPrinted>
  <dcterms:created xsi:type="dcterms:W3CDTF">2024-06-20T10:27:00Z</dcterms:created>
  <dcterms:modified xsi:type="dcterms:W3CDTF">2024-06-20T10:28:00Z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