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0D16" w14:textId="5277E6DF" w:rsidR="00E7715A" w:rsidRPr="00E7715A" w:rsidRDefault="00E7715A" w:rsidP="00E7715A">
      <w:pPr>
        <w:pStyle w:val="Title"/>
        <w:rPr>
          <w:rFonts w:ascii="Times New Roman" w:hAnsi="Times New Roman"/>
          <w:sz w:val="32"/>
          <w:szCs w:val="32"/>
        </w:rPr>
      </w:pPr>
      <w:r w:rsidRPr="00E7715A">
        <w:rPr>
          <w:rFonts w:ascii="Times New Roman" w:hAnsi="Times New Roman"/>
          <w:sz w:val="32"/>
          <w:szCs w:val="32"/>
        </w:rPr>
        <w:t xml:space="preserve">“LIBAHUNDI JÄLG” 2024 </w:t>
      </w:r>
      <w:r>
        <w:rPr>
          <w:rFonts w:ascii="Times New Roman" w:hAnsi="Times New Roman"/>
          <w:sz w:val="32"/>
          <w:szCs w:val="32"/>
        </w:rPr>
        <w:t xml:space="preserve"> </w:t>
      </w:r>
      <w:r w:rsidR="0082230A">
        <w:rPr>
          <w:rFonts w:ascii="Times New Roman" w:hAnsi="Times New Roman"/>
          <w:sz w:val="32"/>
          <w:szCs w:val="32"/>
        </w:rPr>
        <w:t>SÜGIS</w:t>
      </w:r>
      <w:r w:rsidRPr="00E7715A">
        <w:rPr>
          <w:rFonts w:ascii="Times New Roman" w:hAnsi="Times New Roman"/>
          <w:sz w:val="32"/>
          <w:szCs w:val="32"/>
        </w:rPr>
        <w:t>PROJEKT</w:t>
      </w:r>
    </w:p>
    <w:p w14:paraId="24C0EB0C" w14:textId="77777777" w:rsidR="00E7715A" w:rsidRDefault="00E7715A" w:rsidP="00E7715A">
      <w:pPr>
        <w:pStyle w:val="Title"/>
        <w:rPr>
          <w:rFonts w:ascii="Times New Roman" w:hAnsi="Times New Roman"/>
          <w:szCs w:val="24"/>
        </w:rPr>
      </w:pPr>
    </w:p>
    <w:tbl>
      <w:tblPr>
        <w:tblW w:w="91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gridCol w:w="6113"/>
      </w:tblGrid>
      <w:tr w:rsidR="00E7715A" w14:paraId="57BAE297" w14:textId="77777777" w:rsidTr="0036508D">
        <w:trPr>
          <w:trHeight w:val="431"/>
        </w:trPr>
        <w:tc>
          <w:tcPr>
            <w:tcW w:w="3066" w:type="dxa"/>
            <w:tcBorders>
              <w:top w:val="single" w:sz="4" w:space="0" w:color="auto"/>
              <w:left w:val="single" w:sz="4" w:space="0" w:color="auto"/>
              <w:bottom w:val="single" w:sz="4" w:space="0" w:color="auto"/>
              <w:right w:val="single" w:sz="4" w:space="0" w:color="auto"/>
            </w:tcBorders>
          </w:tcPr>
          <w:p w14:paraId="1805EE20" w14:textId="77777777" w:rsidR="00E7715A" w:rsidRDefault="00E7715A" w:rsidP="0036508D">
            <w:pPr>
              <w:pStyle w:val="BodyText"/>
              <w:spacing w:line="360" w:lineRule="auto"/>
              <w:rPr>
                <w:b/>
                <w:color w:val="000000"/>
              </w:rPr>
            </w:pPr>
            <w:r>
              <w:rPr>
                <w:b/>
                <w:color w:val="000000"/>
                <w:sz w:val="22"/>
                <w:szCs w:val="22"/>
              </w:rPr>
              <w:t>1. Projekti nimi, aeg, koht</w:t>
            </w:r>
          </w:p>
        </w:tc>
        <w:tc>
          <w:tcPr>
            <w:tcW w:w="6113" w:type="dxa"/>
            <w:tcBorders>
              <w:top w:val="single" w:sz="4" w:space="0" w:color="auto"/>
              <w:left w:val="single" w:sz="4" w:space="0" w:color="auto"/>
              <w:bottom w:val="single" w:sz="4" w:space="0" w:color="auto"/>
              <w:right w:val="single" w:sz="4" w:space="0" w:color="auto"/>
            </w:tcBorders>
          </w:tcPr>
          <w:p w14:paraId="368CEF08" w14:textId="119392BB" w:rsidR="00E7715A" w:rsidRDefault="00E7715A" w:rsidP="0036508D">
            <w:pPr>
              <w:pStyle w:val="BodyText"/>
              <w:spacing w:line="360" w:lineRule="auto"/>
            </w:pPr>
            <w:r>
              <w:t xml:space="preserve">Seiklusrogaini sari </w:t>
            </w:r>
            <w:r>
              <w:rPr>
                <w:b/>
                <w:bCs/>
              </w:rPr>
              <w:t>Libahundi jälg 2024</w:t>
            </w:r>
            <w:r>
              <w:rPr>
                <w:b/>
                <w:bCs/>
              </w:rPr>
              <w:br/>
            </w:r>
            <w:r>
              <w:t>sügisetapp 9.november Harku Terviserajad</w:t>
            </w:r>
          </w:p>
        </w:tc>
      </w:tr>
      <w:tr w:rsidR="00E7715A" w14:paraId="23AD4B47" w14:textId="77777777" w:rsidTr="0036508D">
        <w:trPr>
          <w:trHeight w:val="466"/>
        </w:trPr>
        <w:tc>
          <w:tcPr>
            <w:tcW w:w="3066" w:type="dxa"/>
            <w:tcBorders>
              <w:top w:val="single" w:sz="4" w:space="0" w:color="auto"/>
              <w:left w:val="single" w:sz="4" w:space="0" w:color="auto"/>
              <w:bottom w:val="single" w:sz="4" w:space="0" w:color="auto"/>
              <w:right w:val="single" w:sz="4" w:space="0" w:color="auto"/>
            </w:tcBorders>
          </w:tcPr>
          <w:p w14:paraId="3793AF25" w14:textId="77777777" w:rsidR="00E7715A" w:rsidRDefault="00E7715A" w:rsidP="0036508D">
            <w:pPr>
              <w:pStyle w:val="BodyText"/>
              <w:spacing w:after="0"/>
              <w:rPr>
                <w:b/>
                <w:color w:val="000000"/>
              </w:rPr>
            </w:pPr>
            <w:r>
              <w:rPr>
                <w:b/>
                <w:color w:val="000000"/>
                <w:sz w:val="22"/>
                <w:szCs w:val="22"/>
              </w:rPr>
              <w:t>2</w:t>
            </w:r>
            <w:r>
              <w:rPr>
                <w:color w:val="000000"/>
                <w:sz w:val="22"/>
                <w:szCs w:val="22"/>
              </w:rPr>
              <w:t xml:space="preserve">. </w:t>
            </w:r>
            <w:r>
              <w:rPr>
                <w:b/>
                <w:color w:val="000000"/>
                <w:sz w:val="22"/>
                <w:szCs w:val="22"/>
              </w:rPr>
              <w:t>Projekti teostaja</w:t>
            </w:r>
          </w:p>
          <w:p w14:paraId="37B2F4AF" w14:textId="77777777" w:rsidR="00E7715A" w:rsidRDefault="00E7715A" w:rsidP="0036508D">
            <w:pPr>
              <w:pStyle w:val="BodyText"/>
              <w:spacing w:after="0"/>
              <w:rPr>
                <w:b/>
                <w:color w:val="000000"/>
                <w:sz w:val="20"/>
                <w:szCs w:val="20"/>
              </w:rPr>
            </w:pPr>
          </w:p>
        </w:tc>
        <w:tc>
          <w:tcPr>
            <w:tcW w:w="6113" w:type="dxa"/>
            <w:tcBorders>
              <w:top w:val="single" w:sz="4" w:space="0" w:color="auto"/>
              <w:left w:val="single" w:sz="4" w:space="0" w:color="auto"/>
              <w:bottom w:val="single" w:sz="4" w:space="0" w:color="auto"/>
              <w:right w:val="single" w:sz="4" w:space="0" w:color="auto"/>
            </w:tcBorders>
          </w:tcPr>
          <w:p w14:paraId="6761BA09" w14:textId="77777777" w:rsidR="00E7715A" w:rsidRDefault="00E7715A" w:rsidP="0036508D">
            <w:pPr>
              <w:pStyle w:val="BodyText"/>
              <w:spacing w:line="360" w:lineRule="auto"/>
              <w:rPr>
                <w:b/>
                <w:color w:val="000000"/>
                <w:sz w:val="20"/>
                <w:szCs w:val="20"/>
              </w:rPr>
            </w:pPr>
            <w:r>
              <w:rPr>
                <w:b/>
                <w:color w:val="000000"/>
                <w:sz w:val="20"/>
                <w:szCs w:val="20"/>
              </w:rPr>
              <w:t xml:space="preserve">MTÜ Aktiivikeskus </w:t>
            </w:r>
            <w:r>
              <w:rPr>
                <w:b/>
                <w:color w:val="000000"/>
                <w:sz w:val="20"/>
                <w:szCs w:val="20"/>
              </w:rPr>
              <w:br/>
              <w:t>Reg nr 80167062</w:t>
            </w:r>
            <w:r>
              <w:rPr>
                <w:b/>
                <w:color w:val="000000"/>
                <w:sz w:val="20"/>
                <w:szCs w:val="20"/>
              </w:rPr>
              <w:br/>
            </w:r>
            <w:hyperlink r:id="rId4" w:history="1">
              <w:r w:rsidRPr="0030669D">
                <w:rPr>
                  <w:rStyle w:val="Hyperlink"/>
                  <w:rFonts w:eastAsiaTheme="majorEastAsia"/>
                  <w:b/>
                  <w:sz w:val="20"/>
                  <w:szCs w:val="20"/>
                </w:rPr>
                <w:t>www.libahunt.eu</w:t>
              </w:r>
            </w:hyperlink>
          </w:p>
          <w:p w14:paraId="2B2ACAA8" w14:textId="77777777" w:rsidR="00E7715A" w:rsidRDefault="00E7715A" w:rsidP="0036508D">
            <w:pPr>
              <w:pStyle w:val="BodyText"/>
              <w:spacing w:line="360" w:lineRule="auto"/>
              <w:rPr>
                <w:color w:val="000000"/>
                <w:sz w:val="20"/>
                <w:szCs w:val="20"/>
              </w:rPr>
            </w:pPr>
            <w:r>
              <w:rPr>
                <w:color w:val="000000"/>
                <w:sz w:val="20"/>
                <w:szCs w:val="20"/>
              </w:rPr>
              <w:t>Tiiu Mägi tel 5028180</w:t>
            </w:r>
          </w:p>
        </w:tc>
      </w:tr>
      <w:tr w:rsidR="00E7715A" w14:paraId="4F8BBFDD" w14:textId="77777777" w:rsidTr="0036508D">
        <w:trPr>
          <w:trHeight w:val="734"/>
        </w:trPr>
        <w:tc>
          <w:tcPr>
            <w:tcW w:w="3066" w:type="dxa"/>
            <w:tcBorders>
              <w:top w:val="single" w:sz="4" w:space="0" w:color="auto"/>
              <w:left w:val="single" w:sz="4" w:space="0" w:color="auto"/>
              <w:bottom w:val="single" w:sz="4" w:space="0" w:color="auto"/>
              <w:right w:val="single" w:sz="4" w:space="0" w:color="auto"/>
            </w:tcBorders>
          </w:tcPr>
          <w:p w14:paraId="4A2D97C4" w14:textId="77777777" w:rsidR="00E7715A" w:rsidRDefault="00E7715A" w:rsidP="0036508D">
            <w:pPr>
              <w:pStyle w:val="BodyText"/>
              <w:spacing w:after="0" w:line="360" w:lineRule="auto"/>
              <w:rPr>
                <w:b/>
                <w:color w:val="000000"/>
              </w:rPr>
            </w:pPr>
            <w:r>
              <w:rPr>
                <w:b/>
                <w:color w:val="000000"/>
                <w:sz w:val="22"/>
                <w:szCs w:val="22"/>
              </w:rPr>
              <w:t>3. Projektist ja selle vajalikkusest lähemalt</w:t>
            </w:r>
          </w:p>
        </w:tc>
        <w:tc>
          <w:tcPr>
            <w:tcW w:w="6113" w:type="dxa"/>
            <w:tcBorders>
              <w:top w:val="single" w:sz="4" w:space="0" w:color="auto"/>
              <w:left w:val="single" w:sz="4" w:space="0" w:color="auto"/>
              <w:bottom w:val="single" w:sz="4" w:space="0" w:color="auto"/>
              <w:right w:val="single" w:sz="4" w:space="0" w:color="auto"/>
            </w:tcBorders>
          </w:tcPr>
          <w:p w14:paraId="52242427" w14:textId="3DA37395" w:rsidR="00E7715A" w:rsidRDefault="00E7715A" w:rsidP="0036508D">
            <w:pPr>
              <w:pStyle w:val="BodyText"/>
              <w:spacing w:line="360" w:lineRule="auto"/>
              <w:rPr>
                <w:color w:val="000000"/>
              </w:rPr>
            </w:pPr>
            <w:r>
              <w:rPr>
                <w:iCs/>
              </w:rPr>
              <w:t xml:space="preserve">Soovime jätkata  MTÜ Aktiivikeskuse poolt juba 20 aastat organiseeritud rogaini sarja. Populaarseks muutunud “Libahundi jälje” orienteerumismatka ürituste eesmärgiks on </w:t>
            </w:r>
            <w:r w:rsidRPr="00670512">
              <w:rPr>
                <w:color w:val="000000"/>
                <w:bdr w:val="none" w:sz="0" w:space="0" w:color="auto" w:frame="1"/>
              </w:rPr>
              <w:t xml:space="preserve">pöörata tähelepanu liikumise vajalikkusele igas vanuses ja seeläbi suurendada liikumisharrastajate osakaalu - et iga </w:t>
            </w:r>
            <w:r>
              <w:rPr>
                <w:color w:val="000000"/>
                <w:bdr w:val="none" w:sz="0" w:space="0" w:color="auto" w:frame="1"/>
              </w:rPr>
              <w:t>inimene</w:t>
            </w:r>
            <w:r w:rsidRPr="00670512">
              <w:rPr>
                <w:color w:val="000000"/>
                <w:bdr w:val="none" w:sz="0" w:space="0" w:color="auto" w:frame="1"/>
              </w:rPr>
              <w:t xml:space="preserve"> </w:t>
            </w:r>
            <w:r>
              <w:rPr>
                <w:color w:val="000000"/>
                <w:bdr w:val="none" w:sz="0" w:space="0" w:color="auto" w:frame="1"/>
              </w:rPr>
              <w:t xml:space="preserve">oleks terve, heas toonuses ja </w:t>
            </w:r>
            <w:r w:rsidRPr="00670512">
              <w:rPr>
                <w:color w:val="000000"/>
                <w:bdr w:val="none" w:sz="0" w:space="0" w:color="auto" w:frame="1"/>
              </w:rPr>
              <w:t xml:space="preserve">liiguks </w:t>
            </w:r>
            <w:r>
              <w:rPr>
                <w:color w:val="000000"/>
                <w:bdr w:val="none" w:sz="0" w:space="0" w:color="auto" w:frame="1"/>
              </w:rPr>
              <w:t>igapäevaselt.</w:t>
            </w:r>
            <w:r w:rsidRPr="00670512">
              <w:rPr>
                <w:color w:val="000000"/>
                <w:bdr w:val="none" w:sz="0" w:space="0" w:color="auto" w:frame="1"/>
              </w:rPr>
              <w:t xml:space="preserve"> </w:t>
            </w:r>
            <w:r>
              <w:rPr>
                <w:color w:val="000000"/>
                <w:bdr w:val="none" w:sz="0" w:space="0" w:color="auto" w:frame="1"/>
              </w:rPr>
              <w:t>„Libahundi jälg“</w:t>
            </w:r>
            <w:r w:rsidRPr="00670512">
              <w:rPr>
                <w:color w:val="000000"/>
                <w:bdr w:val="none" w:sz="0" w:space="0" w:color="auto" w:frame="1"/>
              </w:rPr>
              <w:t xml:space="preserve"> üritused on mõeldud erinevas vanuses ja treeningtasemega elanikele (lapsed, noored, täiskasvanud, eakad), pakkudes erinevaid võimalusi</w:t>
            </w:r>
            <w:r>
              <w:rPr>
                <w:color w:val="000000"/>
                <w:bdr w:val="none" w:sz="0" w:space="0" w:color="auto" w:frame="1"/>
              </w:rPr>
              <w:t xml:space="preserve"> </w:t>
            </w:r>
            <w:r>
              <w:t xml:space="preserve">arendada tervisesporti ning looduses liikumist. Kaasaja sotsiaalmeediaga täidetud interneti-telefoni istuva eluviisiga inimestele, eriti noortele, on äärmiselt oluline pakkuda alternatiivseid seikluslikke liikumisväljundeid, tuua nad reaalsesse elukeskkonda- loodusesse, panna tiimiliikmed omavahel koostööd tegema, oma füüsilist vastupidavust proovile panema, austama keskkonnahoiu ja säästva ellusuhtumisega meid ümbritsevat loodust. “Libahundi jälje” sarja kaudu propageeritakse keskkonnahoidu, karskust ja rõõmu heast tervisest ning füüsilisest vastupidavusest. </w:t>
            </w:r>
            <w:r>
              <w:rPr>
                <w:iCs/>
              </w:rPr>
              <w:t xml:space="preserve"> </w:t>
            </w:r>
          </w:p>
        </w:tc>
      </w:tr>
      <w:tr w:rsidR="00E7715A" w:rsidRPr="00674F44" w14:paraId="53CDF903" w14:textId="77777777" w:rsidTr="0036508D">
        <w:trPr>
          <w:trHeight w:val="477"/>
        </w:trPr>
        <w:tc>
          <w:tcPr>
            <w:tcW w:w="3066" w:type="dxa"/>
            <w:tcBorders>
              <w:top w:val="single" w:sz="4" w:space="0" w:color="auto"/>
              <w:left w:val="single" w:sz="4" w:space="0" w:color="auto"/>
              <w:bottom w:val="single" w:sz="4" w:space="0" w:color="auto"/>
              <w:right w:val="single" w:sz="4" w:space="0" w:color="auto"/>
            </w:tcBorders>
          </w:tcPr>
          <w:p w14:paraId="3F4C5701" w14:textId="77777777" w:rsidR="00E7715A" w:rsidRDefault="00E7715A" w:rsidP="0036508D">
            <w:pPr>
              <w:pStyle w:val="BodyText"/>
              <w:spacing w:line="360" w:lineRule="auto"/>
              <w:rPr>
                <w:b/>
                <w:color w:val="000000"/>
              </w:rPr>
            </w:pPr>
            <w:r>
              <w:rPr>
                <w:b/>
                <w:color w:val="000000"/>
                <w:sz w:val="22"/>
                <w:szCs w:val="22"/>
              </w:rPr>
              <w:t>4. Projekti eesmärk</w:t>
            </w:r>
          </w:p>
        </w:tc>
        <w:tc>
          <w:tcPr>
            <w:tcW w:w="6113" w:type="dxa"/>
            <w:tcBorders>
              <w:top w:val="single" w:sz="4" w:space="0" w:color="auto"/>
              <w:left w:val="single" w:sz="4" w:space="0" w:color="auto"/>
              <w:bottom w:val="single" w:sz="4" w:space="0" w:color="auto"/>
              <w:right w:val="single" w:sz="4" w:space="0" w:color="auto"/>
            </w:tcBorders>
          </w:tcPr>
          <w:p w14:paraId="6EB29368" w14:textId="0CC9EC71" w:rsidR="00E7715A" w:rsidRDefault="00E7715A" w:rsidP="0036508D">
            <w:pPr>
              <w:pStyle w:val="BodyText"/>
              <w:spacing w:line="360" w:lineRule="auto"/>
              <w:rPr>
                <w:color w:val="000000"/>
              </w:rPr>
            </w:pPr>
            <w:r>
              <w:t xml:space="preserve">Liikumise ja tervislike eluviiside propageerimine. Projekti eesmärgiks on korraldada igal aastal kahes erinevas looduslike tingimustega paigas põnevad  5-6-tunnised matkapäevad, arendada osalejate meeskonnatöö oskusi, treenida osalejate füüsilisi võimeid, vastupidavust ja </w:t>
            </w:r>
            <w:r>
              <w:lastRenderedPageBreak/>
              <w:t xml:space="preserve">orienteerumisoskusi, arendada keskkonna tutvustamise-hoidmise põhimõtteid, tutvustada kauneid ja eriilmelisi Põhja-Eesti maastikke ja paiku. </w:t>
            </w:r>
          </w:p>
        </w:tc>
      </w:tr>
      <w:tr w:rsidR="00E7715A" w:rsidRPr="00674F44" w14:paraId="684C458E" w14:textId="77777777" w:rsidTr="0036508D">
        <w:trPr>
          <w:trHeight w:val="527"/>
        </w:trPr>
        <w:tc>
          <w:tcPr>
            <w:tcW w:w="3066" w:type="dxa"/>
            <w:tcBorders>
              <w:top w:val="single" w:sz="4" w:space="0" w:color="auto"/>
              <w:left w:val="single" w:sz="4" w:space="0" w:color="auto"/>
              <w:bottom w:val="single" w:sz="4" w:space="0" w:color="auto"/>
              <w:right w:val="single" w:sz="4" w:space="0" w:color="auto"/>
            </w:tcBorders>
          </w:tcPr>
          <w:p w14:paraId="1FD6C83A" w14:textId="77777777" w:rsidR="00E7715A" w:rsidRDefault="00E7715A" w:rsidP="0036508D">
            <w:pPr>
              <w:pStyle w:val="BodyText"/>
              <w:spacing w:after="0"/>
              <w:rPr>
                <w:color w:val="000000"/>
                <w:sz w:val="18"/>
                <w:szCs w:val="18"/>
              </w:rPr>
            </w:pPr>
            <w:r>
              <w:rPr>
                <w:b/>
                <w:color w:val="000000"/>
                <w:sz w:val="22"/>
                <w:szCs w:val="22"/>
              </w:rPr>
              <w:lastRenderedPageBreak/>
              <w:t>5.</w:t>
            </w:r>
            <w:r>
              <w:rPr>
                <w:color w:val="000000"/>
                <w:sz w:val="22"/>
                <w:szCs w:val="22"/>
              </w:rPr>
              <w:t xml:space="preserve"> </w:t>
            </w:r>
            <w:r>
              <w:rPr>
                <w:b/>
                <w:color w:val="000000"/>
                <w:sz w:val="22"/>
                <w:szCs w:val="22"/>
              </w:rPr>
              <w:t>Projekti ajagraafik</w:t>
            </w:r>
            <w:r>
              <w:rPr>
                <w:color w:val="000000"/>
                <w:sz w:val="22"/>
                <w:szCs w:val="22"/>
              </w:rPr>
              <w:t xml:space="preserve"> </w:t>
            </w:r>
          </w:p>
        </w:tc>
        <w:tc>
          <w:tcPr>
            <w:tcW w:w="6113" w:type="dxa"/>
            <w:tcBorders>
              <w:top w:val="single" w:sz="4" w:space="0" w:color="auto"/>
              <w:left w:val="single" w:sz="4" w:space="0" w:color="auto"/>
              <w:bottom w:val="single" w:sz="4" w:space="0" w:color="auto"/>
              <w:right w:val="single" w:sz="4" w:space="0" w:color="auto"/>
            </w:tcBorders>
          </w:tcPr>
          <w:p w14:paraId="0DCC0E46" w14:textId="0E1549AF" w:rsidR="00E7715A" w:rsidRDefault="00E7715A" w:rsidP="0036508D">
            <w:pPr>
              <w:pStyle w:val="BodyText"/>
              <w:spacing w:line="360" w:lineRule="auto"/>
              <w:rPr>
                <w:b/>
                <w:color w:val="000000"/>
                <w:sz w:val="20"/>
                <w:szCs w:val="20"/>
              </w:rPr>
            </w:pPr>
            <w:r>
              <w:t>„Libahundi jälg“ etapid 202</w:t>
            </w:r>
            <w:r w:rsidR="005E38DC">
              <w:t>4</w:t>
            </w:r>
            <w:r>
              <w:t>: Sügisetapp toimub 9.novembril Harku Terviseradadel ja talveetapp „Jõulujämm“ 14.detsembril Paldiskis, Lääne-Harju vallas.</w:t>
            </w:r>
            <w:r w:rsidR="00DA74B5">
              <w:t xml:space="preserve"> </w:t>
            </w:r>
            <w:r>
              <w:t>Ettevalmistustöödega maastikul alustat</w:t>
            </w:r>
            <w:r w:rsidR="00DA74B5">
              <w:t>i</w:t>
            </w:r>
            <w:r>
              <w:t xml:space="preserve"> augustis, kui asut</w:t>
            </w:r>
            <w:r w:rsidR="00DA74B5">
              <w:t>i</w:t>
            </w:r>
            <w:r>
              <w:t xml:space="preserve"> kaardistama maastikke. Lisaks  toimub septembrist alates  rajameistri ja kaardistajate poolt  kontrollpunktide asukohtade märgistamine, keelualade tähistamine</w:t>
            </w:r>
            <w:r w:rsidR="00DA74B5">
              <w:t xml:space="preserve">, </w:t>
            </w:r>
            <w:r w:rsidR="009E4DDF">
              <w:t>kooskõlastamine maaomanikega</w:t>
            </w:r>
            <w:r>
              <w:t xml:space="preserve">. </w:t>
            </w:r>
            <w:r w:rsidRPr="00A06233">
              <w:rPr>
                <w:bCs/>
              </w:rPr>
              <w:t>Rajameister ja</w:t>
            </w:r>
            <w:r>
              <w:rPr>
                <w:bCs/>
              </w:rPr>
              <w:t xml:space="preserve"> punktipanijad suunduvad sügisetapi maastikule 8.novembril, et valmistada rada ja kontrollpunktid ette. Võistluse lõppedes käiakse selle tiimi poolt kogu maastik uuesti läbi, korjatakse kokku kontrollpunktid ja kui on, siis maha kukkunud praht, korrastatakse võistluskeskus ja kasutatud parkla ala.</w:t>
            </w:r>
          </w:p>
        </w:tc>
      </w:tr>
      <w:tr w:rsidR="00E7715A" w:rsidRPr="00B03AF8" w14:paraId="0CEA3A7C" w14:textId="77777777" w:rsidTr="0036508D">
        <w:trPr>
          <w:trHeight w:val="527"/>
        </w:trPr>
        <w:tc>
          <w:tcPr>
            <w:tcW w:w="3066" w:type="dxa"/>
            <w:tcBorders>
              <w:top w:val="single" w:sz="4" w:space="0" w:color="auto"/>
              <w:left w:val="single" w:sz="4" w:space="0" w:color="auto"/>
              <w:bottom w:val="single" w:sz="4" w:space="0" w:color="auto"/>
              <w:right w:val="single" w:sz="4" w:space="0" w:color="auto"/>
            </w:tcBorders>
          </w:tcPr>
          <w:p w14:paraId="51154648" w14:textId="77777777" w:rsidR="00E7715A" w:rsidRDefault="00E7715A" w:rsidP="0036508D">
            <w:pPr>
              <w:pStyle w:val="BodyText"/>
              <w:spacing w:line="360" w:lineRule="auto"/>
              <w:rPr>
                <w:b/>
                <w:color w:val="000000"/>
              </w:rPr>
            </w:pPr>
            <w:r>
              <w:rPr>
                <w:b/>
                <w:color w:val="000000"/>
                <w:sz w:val="22"/>
                <w:szCs w:val="22"/>
              </w:rPr>
              <w:t>6. Projekti põhitegevus-võistlusetapp</w:t>
            </w:r>
          </w:p>
        </w:tc>
        <w:tc>
          <w:tcPr>
            <w:tcW w:w="6113" w:type="dxa"/>
            <w:tcBorders>
              <w:top w:val="single" w:sz="4" w:space="0" w:color="auto"/>
              <w:left w:val="single" w:sz="4" w:space="0" w:color="auto"/>
              <w:bottom w:val="single" w:sz="4" w:space="0" w:color="auto"/>
              <w:right w:val="single" w:sz="4" w:space="0" w:color="auto"/>
            </w:tcBorders>
          </w:tcPr>
          <w:p w14:paraId="38360F00" w14:textId="7CB151BF" w:rsidR="00E7715A" w:rsidRPr="00AF4AC2" w:rsidRDefault="00E7715A" w:rsidP="0036508D">
            <w:pPr>
              <w:pStyle w:val="BodyText"/>
              <w:spacing w:line="360" w:lineRule="auto"/>
              <w:rPr>
                <w:color w:val="000000"/>
              </w:rPr>
            </w:pPr>
            <w:r>
              <w:rPr>
                <w:szCs w:val="18"/>
              </w:rPr>
              <w:t>„Libahundi jälg“ sügisetapi ürituse eesmärk on 2-5 liikmelise meeskonna poolt kontrollaja  – 6 tunni jooksul - maksimaalse punktisumma kogumine maastikul paiknevate kontrollpunktide (KP) läbimisest. KP-de väärtus on keerukusest-kaugusest sõltuvalt erinev vahemikus 2-</w:t>
            </w:r>
            <w:r w:rsidR="009E4DDF">
              <w:rPr>
                <w:szCs w:val="18"/>
              </w:rPr>
              <w:t>9</w:t>
            </w:r>
            <w:r>
              <w:rPr>
                <w:szCs w:val="18"/>
              </w:rPr>
              <w:t xml:space="preserve"> punkti ja vastab KP tunnusnumbri kümnelisele kohale. Läbitavate KP-de arv, valik ja läbimise järjekord on iga võistkonna poolt vabalt valitav (valikorienteerumine), maastikul liikumiseks kasutatakse olemasolevaid teid ja radu. Ülesandepunktides (kokku maastikul kolm-neli  KP-d) tuleb sooritada  meeskondlikke nuputamise ülesandeid, mis baseeruvad kohaliku ajaloo, looduse ja kultuuripärandi tundmisele, nende lahendamise eest võistkond saab lisapunkte.</w:t>
            </w:r>
            <w:r>
              <w:rPr>
                <w:szCs w:val="18"/>
              </w:rPr>
              <w:br/>
            </w:r>
            <w:r>
              <w:t xml:space="preserve">Kogu võistlussari baseerub elektroonilisele märkesüsteemile SPORTIDENT. Osalejate käele kinnitatakse käepaelaga mitte-eemaldatav SI pulk, mida tuleb kanda kogu võistluse </w:t>
            </w:r>
            <w:r>
              <w:lastRenderedPageBreak/>
              <w:t>aja ja sellega fikseerida punktide läbimine. Käepael eemaldatakse kohtunike poolt võistluse lõppedes finišis.</w:t>
            </w:r>
            <w:r>
              <w:br/>
              <w:t>Matkaklassis ei võistelda vaid nauditakse looduses liikumist. Võistkondadele antakse kasutada  kaardid mõõtkavas 1:15 000</w:t>
            </w:r>
            <w:r>
              <w:br/>
            </w:r>
            <w:r>
              <w:rPr>
                <w:color w:val="000000"/>
              </w:rPr>
              <w:t xml:space="preserve">Stardi-ja finišipaigas on pakihoid ja lõpetajatele pakutakse teed ja pirukaid. </w:t>
            </w:r>
          </w:p>
        </w:tc>
      </w:tr>
      <w:tr w:rsidR="00E7715A" w:rsidRPr="00674F44" w14:paraId="63F4F21F" w14:textId="77777777" w:rsidTr="0036508D">
        <w:trPr>
          <w:trHeight w:val="527"/>
        </w:trPr>
        <w:tc>
          <w:tcPr>
            <w:tcW w:w="3066" w:type="dxa"/>
            <w:tcBorders>
              <w:top w:val="single" w:sz="4" w:space="0" w:color="auto"/>
              <w:left w:val="single" w:sz="4" w:space="0" w:color="auto"/>
              <w:bottom w:val="single" w:sz="4" w:space="0" w:color="auto"/>
              <w:right w:val="single" w:sz="4" w:space="0" w:color="auto"/>
            </w:tcBorders>
          </w:tcPr>
          <w:p w14:paraId="10D26577" w14:textId="77777777" w:rsidR="00E7715A" w:rsidRDefault="00E7715A" w:rsidP="0036508D">
            <w:pPr>
              <w:pStyle w:val="BodyText"/>
              <w:spacing w:after="0" w:line="360" w:lineRule="auto"/>
              <w:rPr>
                <w:b/>
                <w:color w:val="000000"/>
              </w:rPr>
            </w:pPr>
            <w:r>
              <w:rPr>
                <w:b/>
                <w:color w:val="000000"/>
                <w:sz w:val="22"/>
                <w:szCs w:val="22"/>
              </w:rPr>
              <w:lastRenderedPageBreak/>
              <w:t xml:space="preserve">7. Projektis osalejate oodatav arv </w:t>
            </w:r>
          </w:p>
        </w:tc>
        <w:tc>
          <w:tcPr>
            <w:tcW w:w="6113" w:type="dxa"/>
            <w:tcBorders>
              <w:top w:val="single" w:sz="4" w:space="0" w:color="auto"/>
              <w:left w:val="single" w:sz="4" w:space="0" w:color="auto"/>
              <w:bottom w:val="single" w:sz="4" w:space="0" w:color="auto"/>
              <w:right w:val="single" w:sz="4" w:space="0" w:color="auto"/>
            </w:tcBorders>
          </w:tcPr>
          <w:p w14:paraId="728B4578" w14:textId="4EC372CA" w:rsidR="00E7715A" w:rsidRDefault="00E7715A" w:rsidP="0036508D">
            <w:pPr>
              <w:pStyle w:val="BodyText"/>
              <w:spacing w:line="360" w:lineRule="auto"/>
              <w:rPr>
                <w:color w:val="000000"/>
              </w:rPr>
            </w:pPr>
            <w:r>
              <w:rPr>
                <w:color w:val="000000"/>
                <w:szCs w:val="22"/>
              </w:rPr>
              <w:t xml:space="preserve">Planeeritud on etapile kuni </w:t>
            </w:r>
            <w:r w:rsidR="0082230A">
              <w:rPr>
                <w:color w:val="000000"/>
                <w:szCs w:val="22"/>
              </w:rPr>
              <w:t>2</w:t>
            </w:r>
            <w:r>
              <w:rPr>
                <w:color w:val="000000"/>
                <w:szCs w:val="22"/>
              </w:rPr>
              <w:t>00 osalejat. Neljas erinevas võistlusklassis osalevad  gümnaasiumide õpilased, üliõpilased, orienteerumisklubide esindajad ja rahvasportlased, perekonnad, töökollektiivid; korraldaja</w:t>
            </w:r>
            <w:r w:rsidR="00F666FD">
              <w:rPr>
                <w:color w:val="000000"/>
                <w:szCs w:val="22"/>
              </w:rPr>
              <w:t xml:space="preserve"> </w:t>
            </w:r>
            <w:r>
              <w:rPr>
                <w:color w:val="000000"/>
                <w:szCs w:val="22"/>
              </w:rPr>
              <w:t>poolel lööb vabatahtlikena kaasa 1</w:t>
            </w:r>
            <w:r w:rsidR="0082230A">
              <w:rPr>
                <w:color w:val="000000"/>
                <w:szCs w:val="22"/>
              </w:rPr>
              <w:t>3</w:t>
            </w:r>
            <w:r>
              <w:rPr>
                <w:color w:val="000000"/>
                <w:szCs w:val="22"/>
              </w:rPr>
              <w:t xml:space="preserve"> inimest, nende hulgas ka Tallinna Ülikooli tudengid </w:t>
            </w:r>
          </w:p>
        </w:tc>
      </w:tr>
      <w:tr w:rsidR="00E7715A" w14:paraId="3040BD4B" w14:textId="77777777" w:rsidTr="0036508D">
        <w:trPr>
          <w:trHeight w:val="615"/>
        </w:trPr>
        <w:tc>
          <w:tcPr>
            <w:tcW w:w="3066" w:type="dxa"/>
            <w:tcBorders>
              <w:top w:val="single" w:sz="4" w:space="0" w:color="auto"/>
              <w:left w:val="single" w:sz="4" w:space="0" w:color="auto"/>
              <w:bottom w:val="single" w:sz="4" w:space="0" w:color="auto"/>
              <w:right w:val="single" w:sz="4" w:space="0" w:color="auto"/>
            </w:tcBorders>
          </w:tcPr>
          <w:p w14:paraId="46F96DE5" w14:textId="77777777" w:rsidR="00E7715A" w:rsidRDefault="00E7715A" w:rsidP="0036508D">
            <w:pPr>
              <w:pStyle w:val="BodyText"/>
              <w:rPr>
                <w:color w:val="000000"/>
              </w:rPr>
            </w:pPr>
            <w:r>
              <w:rPr>
                <w:b/>
                <w:color w:val="000000"/>
                <w:sz w:val="22"/>
                <w:szCs w:val="22"/>
              </w:rPr>
              <w:t xml:space="preserve">8. Koostööpartnerid </w:t>
            </w:r>
          </w:p>
        </w:tc>
        <w:tc>
          <w:tcPr>
            <w:tcW w:w="6113" w:type="dxa"/>
            <w:tcBorders>
              <w:top w:val="single" w:sz="4" w:space="0" w:color="auto"/>
              <w:left w:val="single" w:sz="4" w:space="0" w:color="auto"/>
              <w:bottom w:val="single" w:sz="4" w:space="0" w:color="auto"/>
              <w:right w:val="single" w:sz="4" w:space="0" w:color="auto"/>
            </w:tcBorders>
          </w:tcPr>
          <w:p w14:paraId="69F9D3D7" w14:textId="31C77BAB" w:rsidR="00E7715A" w:rsidRDefault="00E7715A" w:rsidP="0036508D">
            <w:pPr>
              <w:pStyle w:val="BodyText"/>
              <w:spacing w:line="360" w:lineRule="auto"/>
              <w:rPr>
                <w:color w:val="000000"/>
              </w:rPr>
            </w:pPr>
            <w:r>
              <w:rPr>
                <w:color w:val="000000"/>
                <w:szCs w:val="22"/>
              </w:rPr>
              <w:t>Eesti Orienteerumisliit, Printcenter AS, Omakodu Grupp, OK Nõmme, Tallinna Kultuuri-ja Spordiamet, AS Reib</w:t>
            </w:r>
          </w:p>
        </w:tc>
      </w:tr>
      <w:tr w:rsidR="00E7715A" w14:paraId="5EAE1416" w14:textId="77777777" w:rsidTr="0036508D">
        <w:trPr>
          <w:trHeight w:val="615"/>
        </w:trPr>
        <w:tc>
          <w:tcPr>
            <w:tcW w:w="3066" w:type="dxa"/>
            <w:tcBorders>
              <w:top w:val="single" w:sz="4" w:space="0" w:color="auto"/>
              <w:left w:val="single" w:sz="4" w:space="0" w:color="auto"/>
              <w:bottom w:val="single" w:sz="4" w:space="0" w:color="auto"/>
              <w:right w:val="single" w:sz="4" w:space="0" w:color="auto"/>
            </w:tcBorders>
          </w:tcPr>
          <w:p w14:paraId="3EAAA616" w14:textId="77777777" w:rsidR="00E7715A" w:rsidRDefault="00E7715A" w:rsidP="0036508D">
            <w:pPr>
              <w:pStyle w:val="BodyText"/>
              <w:rPr>
                <w:b/>
                <w:color w:val="000000"/>
                <w:sz w:val="22"/>
                <w:szCs w:val="22"/>
              </w:rPr>
            </w:pPr>
          </w:p>
        </w:tc>
        <w:tc>
          <w:tcPr>
            <w:tcW w:w="6113" w:type="dxa"/>
            <w:tcBorders>
              <w:top w:val="single" w:sz="4" w:space="0" w:color="auto"/>
              <w:left w:val="single" w:sz="4" w:space="0" w:color="auto"/>
              <w:bottom w:val="single" w:sz="4" w:space="0" w:color="auto"/>
              <w:right w:val="single" w:sz="4" w:space="0" w:color="auto"/>
            </w:tcBorders>
          </w:tcPr>
          <w:p w14:paraId="33B26A8B" w14:textId="77777777" w:rsidR="00E7715A" w:rsidRDefault="00E7715A" w:rsidP="0036508D">
            <w:pPr>
              <w:pStyle w:val="BodyText"/>
              <w:spacing w:line="360" w:lineRule="auto"/>
              <w:rPr>
                <w:color w:val="000000"/>
                <w:szCs w:val="22"/>
              </w:rPr>
            </w:pPr>
          </w:p>
        </w:tc>
      </w:tr>
      <w:tr w:rsidR="00E7715A" w14:paraId="48D740D6" w14:textId="77777777" w:rsidTr="0036508D">
        <w:trPr>
          <w:trHeight w:val="615"/>
        </w:trPr>
        <w:tc>
          <w:tcPr>
            <w:tcW w:w="3066" w:type="dxa"/>
            <w:tcBorders>
              <w:top w:val="single" w:sz="4" w:space="0" w:color="auto"/>
              <w:left w:val="single" w:sz="4" w:space="0" w:color="auto"/>
              <w:bottom w:val="single" w:sz="4" w:space="0" w:color="auto"/>
              <w:right w:val="single" w:sz="4" w:space="0" w:color="auto"/>
            </w:tcBorders>
          </w:tcPr>
          <w:p w14:paraId="574575AB" w14:textId="77777777" w:rsidR="00E7715A" w:rsidRDefault="00E7715A" w:rsidP="0036508D">
            <w:pPr>
              <w:pStyle w:val="BodyText"/>
              <w:rPr>
                <w:b/>
                <w:color w:val="000000"/>
                <w:sz w:val="22"/>
                <w:szCs w:val="22"/>
              </w:rPr>
            </w:pPr>
          </w:p>
        </w:tc>
        <w:tc>
          <w:tcPr>
            <w:tcW w:w="6113" w:type="dxa"/>
            <w:tcBorders>
              <w:top w:val="single" w:sz="4" w:space="0" w:color="auto"/>
              <w:left w:val="single" w:sz="4" w:space="0" w:color="auto"/>
              <w:bottom w:val="single" w:sz="4" w:space="0" w:color="auto"/>
              <w:right w:val="single" w:sz="4" w:space="0" w:color="auto"/>
            </w:tcBorders>
          </w:tcPr>
          <w:p w14:paraId="1EC00D9F" w14:textId="77777777" w:rsidR="00E7715A" w:rsidRDefault="00E7715A" w:rsidP="0036508D">
            <w:pPr>
              <w:pStyle w:val="BodyText"/>
              <w:spacing w:line="360" w:lineRule="auto"/>
              <w:rPr>
                <w:color w:val="000000"/>
                <w:szCs w:val="22"/>
              </w:rPr>
            </w:pPr>
          </w:p>
        </w:tc>
      </w:tr>
    </w:tbl>
    <w:p w14:paraId="04DF34CD" w14:textId="77777777" w:rsidR="00E7715A" w:rsidRDefault="00E7715A" w:rsidP="00E7715A">
      <w:pPr>
        <w:shd w:val="clear" w:color="auto" w:fill="FFFFFF"/>
        <w:rPr>
          <w:b/>
        </w:rPr>
      </w:pPr>
    </w:p>
    <w:p w14:paraId="01F954E6" w14:textId="77777777" w:rsidR="00E7715A" w:rsidRDefault="00E7715A" w:rsidP="00E7715A">
      <w:pPr>
        <w:shd w:val="clear" w:color="auto" w:fill="FFFFFF"/>
        <w:rPr>
          <w:b/>
        </w:rPr>
      </w:pPr>
    </w:p>
    <w:p w14:paraId="553AA66A" w14:textId="77777777" w:rsidR="00E7715A" w:rsidRDefault="00E7715A" w:rsidP="00E7715A">
      <w:pPr>
        <w:shd w:val="clear" w:color="auto" w:fill="FFFFFF"/>
        <w:rPr>
          <w:b/>
        </w:rPr>
      </w:pPr>
    </w:p>
    <w:p w14:paraId="460F0674" w14:textId="77777777" w:rsidR="00E7715A" w:rsidRDefault="00E7715A" w:rsidP="00E7715A">
      <w:pPr>
        <w:shd w:val="clear" w:color="auto" w:fill="FFFFFF"/>
        <w:rPr>
          <w:b/>
        </w:rPr>
      </w:pPr>
    </w:p>
    <w:p w14:paraId="497767BB" w14:textId="77777777" w:rsidR="00E7715A" w:rsidRDefault="00E7715A" w:rsidP="00E7715A">
      <w:pPr>
        <w:shd w:val="clear" w:color="auto" w:fill="FFFFFF"/>
        <w:rPr>
          <w:b/>
        </w:rPr>
      </w:pPr>
    </w:p>
    <w:p w14:paraId="04D357BD" w14:textId="77777777" w:rsidR="00E7715A" w:rsidRDefault="00E7715A" w:rsidP="00E7715A">
      <w:pPr>
        <w:shd w:val="clear" w:color="auto" w:fill="FFFFFF"/>
        <w:rPr>
          <w:b/>
        </w:rPr>
      </w:pPr>
    </w:p>
    <w:p w14:paraId="3AD9A93B" w14:textId="77777777" w:rsidR="00E7715A" w:rsidRDefault="00E7715A" w:rsidP="00E7715A">
      <w:pPr>
        <w:shd w:val="clear" w:color="auto" w:fill="FFFFFF"/>
        <w:rPr>
          <w:b/>
        </w:rPr>
      </w:pPr>
    </w:p>
    <w:p w14:paraId="4B3DFF6B" w14:textId="77777777" w:rsidR="00E7715A" w:rsidRDefault="00E7715A" w:rsidP="00E7715A"/>
    <w:p w14:paraId="6233B1BB" w14:textId="77777777" w:rsidR="00344011" w:rsidRDefault="00344011"/>
    <w:sectPr w:rsidR="00344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5A"/>
    <w:rsid w:val="0008584A"/>
    <w:rsid w:val="00295694"/>
    <w:rsid w:val="00344011"/>
    <w:rsid w:val="005E38DC"/>
    <w:rsid w:val="0082230A"/>
    <w:rsid w:val="00962DAC"/>
    <w:rsid w:val="009E4DDF"/>
    <w:rsid w:val="00D96DB7"/>
    <w:rsid w:val="00DA74B5"/>
    <w:rsid w:val="00E7715A"/>
    <w:rsid w:val="00F666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0522"/>
  <w15:chartTrackingRefBased/>
  <w15:docId w15:val="{45E58D0A-D9DE-49EF-A1B9-586756E3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5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E771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Heading2">
    <w:name w:val="heading 2"/>
    <w:basedOn w:val="Normal"/>
    <w:next w:val="Normal"/>
    <w:link w:val="Heading2Char"/>
    <w:uiPriority w:val="9"/>
    <w:semiHidden/>
    <w:unhideWhenUsed/>
    <w:qFormat/>
    <w:rsid w:val="00E771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Heading3">
    <w:name w:val="heading 3"/>
    <w:basedOn w:val="Normal"/>
    <w:next w:val="Normal"/>
    <w:link w:val="Heading3Char"/>
    <w:uiPriority w:val="9"/>
    <w:semiHidden/>
    <w:unhideWhenUsed/>
    <w:qFormat/>
    <w:rsid w:val="00E771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t-EE"/>
      <w14:ligatures w14:val="standardContextual"/>
    </w:rPr>
  </w:style>
  <w:style w:type="paragraph" w:styleId="Heading4">
    <w:name w:val="heading 4"/>
    <w:basedOn w:val="Normal"/>
    <w:next w:val="Normal"/>
    <w:link w:val="Heading4Char"/>
    <w:uiPriority w:val="9"/>
    <w:semiHidden/>
    <w:unhideWhenUsed/>
    <w:qFormat/>
    <w:rsid w:val="00E7715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t-EE"/>
      <w14:ligatures w14:val="standardContextual"/>
    </w:rPr>
  </w:style>
  <w:style w:type="paragraph" w:styleId="Heading5">
    <w:name w:val="heading 5"/>
    <w:basedOn w:val="Normal"/>
    <w:next w:val="Normal"/>
    <w:link w:val="Heading5Char"/>
    <w:uiPriority w:val="9"/>
    <w:semiHidden/>
    <w:unhideWhenUsed/>
    <w:qFormat/>
    <w:rsid w:val="00E7715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t-EE"/>
      <w14:ligatures w14:val="standardContextual"/>
    </w:rPr>
  </w:style>
  <w:style w:type="paragraph" w:styleId="Heading6">
    <w:name w:val="heading 6"/>
    <w:basedOn w:val="Normal"/>
    <w:next w:val="Normal"/>
    <w:link w:val="Heading6Char"/>
    <w:uiPriority w:val="9"/>
    <w:semiHidden/>
    <w:unhideWhenUsed/>
    <w:qFormat/>
    <w:rsid w:val="00E771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t-EE"/>
      <w14:ligatures w14:val="standardContextual"/>
    </w:rPr>
  </w:style>
  <w:style w:type="paragraph" w:styleId="Heading7">
    <w:name w:val="heading 7"/>
    <w:basedOn w:val="Normal"/>
    <w:next w:val="Normal"/>
    <w:link w:val="Heading7Char"/>
    <w:uiPriority w:val="9"/>
    <w:semiHidden/>
    <w:unhideWhenUsed/>
    <w:qFormat/>
    <w:rsid w:val="00E771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t-EE"/>
      <w14:ligatures w14:val="standardContextual"/>
    </w:rPr>
  </w:style>
  <w:style w:type="paragraph" w:styleId="Heading8">
    <w:name w:val="heading 8"/>
    <w:basedOn w:val="Normal"/>
    <w:next w:val="Normal"/>
    <w:link w:val="Heading8Char"/>
    <w:uiPriority w:val="9"/>
    <w:semiHidden/>
    <w:unhideWhenUsed/>
    <w:qFormat/>
    <w:rsid w:val="00E771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t-EE"/>
      <w14:ligatures w14:val="standardContextual"/>
    </w:rPr>
  </w:style>
  <w:style w:type="paragraph" w:styleId="Heading9">
    <w:name w:val="heading 9"/>
    <w:basedOn w:val="Normal"/>
    <w:next w:val="Normal"/>
    <w:link w:val="Heading9Char"/>
    <w:uiPriority w:val="9"/>
    <w:semiHidden/>
    <w:unhideWhenUsed/>
    <w:qFormat/>
    <w:rsid w:val="00E7715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15A"/>
    <w:rPr>
      <w:rFonts w:eastAsiaTheme="majorEastAsia" w:cstheme="majorBidi"/>
      <w:color w:val="272727" w:themeColor="text1" w:themeTint="D8"/>
    </w:rPr>
  </w:style>
  <w:style w:type="paragraph" w:styleId="Title">
    <w:name w:val="Title"/>
    <w:basedOn w:val="Normal"/>
    <w:next w:val="Normal"/>
    <w:link w:val="TitleChar"/>
    <w:qFormat/>
    <w:rsid w:val="00E7715A"/>
    <w:pPr>
      <w:spacing w:after="80"/>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TitleChar">
    <w:name w:val="Title Char"/>
    <w:basedOn w:val="DefaultParagraphFont"/>
    <w:link w:val="Title"/>
    <w:rsid w:val="00E77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1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t-EE"/>
      <w14:ligatures w14:val="standardContextual"/>
    </w:rPr>
  </w:style>
  <w:style w:type="character" w:customStyle="1" w:styleId="SubtitleChar">
    <w:name w:val="Subtitle Char"/>
    <w:basedOn w:val="DefaultParagraphFont"/>
    <w:link w:val="Subtitle"/>
    <w:uiPriority w:val="11"/>
    <w:rsid w:val="00E77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15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t-EE"/>
      <w14:ligatures w14:val="standardContextual"/>
    </w:rPr>
  </w:style>
  <w:style w:type="character" w:customStyle="1" w:styleId="QuoteChar">
    <w:name w:val="Quote Char"/>
    <w:basedOn w:val="DefaultParagraphFont"/>
    <w:link w:val="Quote"/>
    <w:uiPriority w:val="29"/>
    <w:rsid w:val="00E7715A"/>
    <w:rPr>
      <w:i/>
      <w:iCs/>
      <w:color w:val="404040" w:themeColor="text1" w:themeTint="BF"/>
    </w:rPr>
  </w:style>
  <w:style w:type="paragraph" w:styleId="ListParagraph">
    <w:name w:val="List Paragraph"/>
    <w:basedOn w:val="Normal"/>
    <w:uiPriority w:val="34"/>
    <w:qFormat/>
    <w:rsid w:val="00E7715A"/>
    <w:pPr>
      <w:spacing w:after="160" w:line="259" w:lineRule="auto"/>
      <w:ind w:left="720"/>
      <w:contextualSpacing/>
    </w:pPr>
    <w:rPr>
      <w:rFonts w:asciiTheme="minorHAnsi" w:eastAsiaTheme="minorHAnsi" w:hAnsiTheme="minorHAnsi" w:cstheme="minorBidi"/>
      <w:kern w:val="2"/>
      <w:sz w:val="22"/>
      <w:szCs w:val="22"/>
      <w:lang w:val="et-EE"/>
      <w14:ligatures w14:val="standardContextual"/>
    </w:rPr>
  </w:style>
  <w:style w:type="character" w:styleId="IntenseEmphasis">
    <w:name w:val="Intense Emphasis"/>
    <w:basedOn w:val="DefaultParagraphFont"/>
    <w:uiPriority w:val="21"/>
    <w:qFormat/>
    <w:rsid w:val="00E7715A"/>
    <w:rPr>
      <w:i/>
      <w:iCs/>
      <w:color w:val="0F4761" w:themeColor="accent1" w:themeShade="BF"/>
    </w:rPr>
  </w:style>
  <w:style w:type="paragraph" w:styleId="IntenseQuote">
    <w:name w:val="Intense Quote"/>
    <w:basedOn w:val="Normal"/>
    <w:next w:val="Normal"/>
    <w:link w:val="IntenseQuoteChar"/>
    <w:uiPriority w:val="30"/>
    <w:qFormat/>
    <w:rsid w:val="00E771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t-EE"/>
      <w14:ligatures w14:val="standardContextual"/>
    </w:rPr>
  </w:style>
  <w:style w:type="character" w:customStyle="1" w:styleId="IntenseQuoteChar">
    <w:name w:val="Intense Quote Char"/>
    <w:basedOn w:val="DefaultParagraphFont"/>
    <w:link w:val="IntenseQuote"/>
    <w:uiPriority w:val="30"/>
    <w:rsid w:val="00E7715A"/>
    <w:rPr>
      <w:i/>
      <w:iCs/>
      <w:color w:val="0F4761" w:themeColor="accent1" w:themeShade="BF"/>
    </w:rPr>
  </w:style>
  <w:style w:type="character" w:styleId="IntenseReference">
    <w:name w:val="Intense Reference"/>
    <w:basedOn w:val="DefaultParagraphFont"/>
    <w:uiPriority w:val="32"/>
    <w:qFormat/>
    <w:rsid w:val="00E7715A"/>
    <w:rPr>
      <w:b/>
      <w:bCs/>
      <w:smallCaps/>
      <w:color w:val="0F4761" w:themeColor="accent1" w:themeShade="BF"/>
      <w:spacing w:val="5"/>
    </w:rPr>
  </w:style>
  <w:style w:type="paragraph" w:styleId="BodyText">
    <w:name w:val="Body Text"/>
    <w:basedOn w:val="Normal"/>
    <w:link w:val="BodyTextChar"/>
    <w:semiHidden/>
    <w:rsid w:val="00E7715A"/>
    <w:pPr>
      <w:spacing w:after="120"/>
    </w:pPr>
    <w:rPr>
      <w:lang w:val="et-EE"/>
    </w:rPr>
  </w:style>
  <w:style w:type="character" w:customStyle="1" w:styleId="BodyTextChar">
    <w:name w:val="Body Text Char"/>
    <w:basedOn w:val="DefaultParagraphFont"/>
    <w:link w:val="BodyText"/>
    <w:semiHidden/>
    <w:rsid w:val="00E7715A"/>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7715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bahun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631</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Tiiu Mägi</dc:creator>
  <cp:keywords/>
  <dc:description/>
  <cp:lastModifiedBy>Tiiu Mägi</cp:lastModifiedBy>
  <cp:revision>5</cp:revision>
  <dcterms:created xsi:type="dcterms:W3CDTF">2024-09-27T12:37:00Z</dcterms:created>
  <dcterms:modified xsi:type="dcterms:W3CDTF">2024-09-30T08:54:00Z</dcterms:modified>
</cp:coreProperties>
</file>