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15384" w14:textId="17C516D3" w:rsidR="00CE2425" w:rsidRDefault="00C23D1F" w:rsidP="003C4588">
      <w:pPr>
        <w:spacing w:before="120" w:after="480"/>
        <w:jc w:val="center"/>
      </w:pPr>
      <w:r>
        <w:rPr>
          <w:b/>
        </w:rPr>
        <w:t>HALDUS</w:t>
      </w:r>
      <w:r w:rsidR="00CE2425" w:rsidRPr="008A3107">
        <w:rPr>
          <w:b/>
        </w:rPr>
        <w:t>LEPING</w:t>
      </w:r>
      <w:r w:rsidR="00CE2425">
        <w:rPr>
          <w:b/>
        </w:rPr>
        <w:t xml:space="preserve"> </w:t>
      </w:r>
      <w:r w:rsidR="0090372E">
        <w:rPr>
          <w:b/>
        </w:rPr>
        <w:t xml:space="preserve"> nr </w:t>
      </w:r>
      <w:r w:rsidR="00743DD7">
        <w:rPr>
          <w:b/>
        </w:rPr>
        <w:fldChar w:fldCharType="begin"/>
      </w:r>
      <w:r w:rsidR="00B8776F">
        <w:rPr>
          <w:b/>
        </w:rPr>
        <w:instrText xml:space="preserve"> delta_regNumber  \* MERGEFORMAT</w:instrText>
      </w:r>
      <w:r w:rsidR="00743DD7">
        <w:rPr>
          <w:b/>
        </w:rPr>
        <w:fldChar w:fldCharType="separate"/>
      </w:r>
      <w:r w:rsidR="00B8776F">
        <w:rPr>
          <w:b/>
        </w:rPr>
        <w:t>8-1/171-1</w:t>
      </w:r>
      <w:r w:rsidR="00743DD7">
        <w:rPr>
          <w:b/>
        </w:rPr>
        <w:fldChar w:fldCharType="end"/>
      </w:r>
    </w:p>
    <w:p w14:paraId="15620275" w14:textId="3C3C24E0" w:rsidR="00495674" w:rsidRPr="00495674" w:rsidRDefault="00495674" w:rsidP="00762B8E">
      <w:pPr>
        <w:pStyle w:val="Default"/>
        <w:numPr>
          <w:ilvl w:val="0"/>
          <w:numId w:val="22"/>
        </w:numPr>
        <w:spacing w:after="173"/>
        <w:jc w:val="both"/>
      </w:pPr>
      <w:r>
        <w:t>Tallinnas</w:t>
      </w:r>
      <w:r>
        <w:tab/>
      </w:r>
      <w:r>
        <w:tab/>
      </w:r>
      <w:r>
        <w:tab/>
      </w:r>
      <w:r>
        <w:tab/>
      </w:r>
      <w:r>
        <w:tab/>
      </w:r>
      <w:r>
        <w:tab/>
      </w:r>
      <w:r>
        <w:tab/>
      </w:r>
      <w:r>
        <w:tab/>
      </w:r>
      <w:r>
        <w:tab/>
        <w:t>21.06.2024</w:t>
      </w:r>
    </w:p>
    <w:p w14:paraId="589FCD01" w14:textId="7DBEA237" w:rsidR="00762B8E" w:rsidRPr="00B614DF" w:rsidRDefault="00762B8E" w:rsidP="00762B8E">
      <w:pPr>
        <w:pStyle w:val="Default"/>
        <w:numPr>
          <w:ilvl w:val="0"/>
          <w:numId w:val="22"/>
        </w:numPr>
        <w:spacing w:after="173"/>
        <w:jc w:val="both"/>
      </w:pPr>
      <w:r w:rsidRPr="00AE0B89">
        <w:rPr>
          <w:b/>
        </w:rPr>
        <w:t>Majandus- ja Kommunikatsiooniministeerium</w:t>
      </w:r>
      <w:r w:rsidRPr="00F0316D">
        <w:t xml:space="preserve"> (edaspidi </w:t>
      </w:r>
      <w:r w:rsidRPr="00F0316D">
        <w:rPr>
          <w:i/>
          <w:iCs/>
        </w:rPr>
        <w:t>M</w:t>
      </w:r>
      <w:r>
        <w:rPr>
          <w:i/>
          <w:iCs/>
        </w:rPr>
        <w:t>KM</w:t>
      </w:r>
      <w:r w:rsidRPr="00F0316D">
        <w:t xml:space="preserve">), mida esindab </w:t>
      </w:r>
      <w:bookmarkStart w:id="0" w:name="_Hlk65830111"/>
      <w:r w:rsidRPr="00F0316D">
        <w:t>majandus- ja infotehnoloogiaminister</w:t>
      </w:r>
      <w:r w:rsidRPr="00B614DF">
        <w:t xml:space="preserve"> </w:t>
      </w:r>
      <w:bookmarkEnd w:id="0"/>
      <w:r>
        <w:t xml:space="preserve">Tiit </w:t>
      </w:r>
      <w:proofErr w:type="spellStart"/>
      <w:r>
        <w:t>Riisalo</w:t>
      </w:r>
      <w:proofErr w:type="spellEnd"/>
      <w:r>
        <w:t>,</w:t>
      </w:r>
    </w:p>
    <w:p w14:paraId="05888E7C" w14:textId="77777777" w:rsidR="00762B8E" w:rsidRPr="00B614DF" w:rsidRDefault="00762B8E" w:rsidP="00762B8E">
      <w:pPr>
        <w:pStyle w:val="Default"/>
        <w:numPr>
          <w:ilvl w:val="0"/>
          <w:numId w:val="22"/>
        </w:numPr>
        <w:tabs>
          <w:tab w:val="left" w:pos="3782"/>
        </w:tabs>
        <w:spacing w:after="173"/>
        <w:jc w:val="both"/>
      </w:pPr>
      <w:r w:rsidRPr="00B614DF">
        <w:t xml:space="preserve">ja </w:t>
      </w:r>
    </w:p>
    <w:p w14:paraId="62CEECD5" w14:textId="77777777" w:rsidR="00762B8E" w:rsidRPr="00B614DF" w:rsidRDefault="00762B8E" w:rsidP="00762B8E">
      <w:pPr>
        <w:pStyle w:val="Default"/>
        <w:numPr>
          <w:ilvl w:val="0"/>
          <w:numId w:val="22"/>
        </w:numPr>
        <w:spacing w:after="173"/>
        <w:jc w:val="both"/>
      </w:pPr>
      <w:r w:rsidRPr="00AE0B89">
        <w:rPr>
          <w:b/>
          <w:bCs/>
        </w:rPr>
        <w:t>Ettevõtluse ja Innovatsiooni Sihtasutus</w:t>
      </w:r>
      <w:r w:rsidRPr="00B614DF">
        <w:t xml:space="preserve"> (edaspidi </w:t>
      </w:r>
      <w:r w:rsidRPr="0028299C">
        <w:rPr>
          <w:i/>
          <w:iCs/>
        </w:rPr>
        <w:t>EIS</w:t>
      </w:r>
      <w:r w:rsidRPr="00B614DF">
        <w:t xml:space="preserve">), mida esindab juhatuse </w:t>
      </w:r>
      <w:r>
        <w:t xml:space="preserve">liige Kati </w:t>
      </w:r>
      <w:proofErr w:type="spellStart"/>
      <w:r>
        <w:t>Kusmin</w:t>
      </w:r>
      <w:proofErr w:type="spellEnd"/>
      <w:r>
        <w:t>,</w:t>
      </w:r>
      <w:r w:rsidRPr="00B614DF">
        <w:t xml:space="preserve"> </w:t>
      </w:r>
    </w:p>
    <w:p w14:paraId="376093A7" w14:textId="77777777" w:rsidR="00762B8E" w:rsidRPr="00B614DF" w:rsidRDefault="00762B8E" w:rsidP="00762B8E">
      <w:pPr>
        <w:pStyle w:val="Default"/>
        <w:numPr>
          <w:ilvl w:val="0"/>
          <w:numId w:val="22"/>
        </w:numPr>
        <w:spacing w:after="173"/>
        <w:jc w:val="both"/>
      </w:pPr>
      <w:r>
        <w:t>(</w:t>
      </w:r>
      <w:r w:rsidRPr="00B614DF">
        <w:t xml:space="preserve">edaspidi nimetatud eraldi </w:t>
      </w:r>
      <w:r w:rsidRPr="0028299C">
        <w:rPr>
          <w:i/>
          <w:iCs/>
        </w:rPr>
        <w:t>pool</w:t>
      </w:r>
      <w:r w:rsidRPr="00B614DF">
        <w:t xml:space="preserve"> või koos </w:t>
      </w:r>
      <w:r w:rsidRPr="0028299C">
        <w:rPr>
          <w:i/>
          <w:iCs/>
        </w:rPr>
        <w:t>pooled</w:t>
      </w:r>
      <w:r>
        <w:rPr>
          <w:i/>
          <w:iCs/>
        </w:rPr>
        <w:t>)</w:t>
      </w:r>
      <w:r w:rsidRPr="00B614DF">
        <w:t xml:space="preserve"> sõlmi</w:t>
      </w:r>
      <w:r>
        <w:t>vad</w:t>
      </w:r>
      <w:r w:rsidRPr="00B614DF">
        <w:t xml:space="preserve"> alljärgneva </w:t>
      </w:r>
      <w:r>
        <w:t>halduslepingu</w:t>
      </w:r>
      <w:r w:rsidRPr="00B614DF">
        <w:t xml:space="preserve"> (edaspidi </w:t>
      </w:r>
      <w:r w:rsidRPr="00AE0B89">
        <w:rPr>
          <w:i/>
          <w:iCs/>
        </w:rPr>
        <w:t>leping</w:t>
      </w:r>
      <w:r w:rsidRPr="0028299C">
        <w:t>)</w:t>
      </w:r>
      <w:r>
        <w:t>.</w:t>
      </w:r>
      <w:r w:rsidRPr="00B614DF">
        <w:t xml:space="preserve"> </w:t>
      </w:r>
    </w:p>
    <w:p w14:paraId="0F0D3334" w14:textId="77777777" w:rsidR="00762B8E" w:rsidRPr="00B614DF" w:rsidRDefault="00762B8E" w:rsidP="00762B8E">
      <w:pPr>
        <w:pStyle w:val="Default"/>
        <w:jc w:val="both"/>
      </w:pPr>
      <w:r w:rsidRPr="00B614DF">
        <w:rPr>
          <w:b/>
          <w:bCs/>
        </w:rPr>
        <w:t xml:space="preserve">1. Lepingu objekt </w:t>
      </w:r>
    </w:p>
    <w:p w14:paraId="08721AF3" w14:textId="78A238FC" w:rsidR="00762B8E" w:rsidRPr="00CE3F5C" w:rsidRDefault="00762B8E" w:rsidP="00CE3F5C">
      <w:pPr>
        <w:pStyle w:val="Default"/>
        <w:spacing w:after="27"/>
        <w:jc w:val="both"/>
        <w:rPr>
          <w:b/>
          <w:bCs/>
          <w:i/>
          <w:iCs/>
        </w:rPr>
      </w:pPr>
      <w:bookmarkStart w:id="1" w:name="_Hlk129095170"/>
      <w:r>
        <w:t xml:space="preserve">Lepingu objektiks on </w:t>
      </w:r>
      <w:proofErr w:type="spellStart"/>
      <w:r>
        <w:t>EIS-i</w:t>
      </w:r>
      <w:proofErr w:type="spellEnd"/>
      <w:r>
        <w:t xml:space="preserve"> volitamine lepingu lisades 1 ja 3 nimetatud haldusülesannete täitmiseks ja </w:t>
      </w:r>
      <w:proofErr w:type="spellStart"/>
      <w:r>
        <w:t>EIS-ile</w:t>
      </w:r>
      <w:proofErr w:type="spellEnd"/>
      <w:r>
        <w:t xml:space="preserve"> nende täitmise rahastamiseks majandus- ja infotehnoloogiaministri 25. jaanuari 2024. aasta käskkirja nr 10 „Majandus- ja Kommunikatsiooniministeeriumi ja tema valitsemisala asutuste 2024.</w:t>
      </w:r>
      <w:r w:rsidR="000E2A46">
        <w:t> </w:t>
      </w:r>
      <w:r>
        <w:t xml:space="preserve">a eelarvete kinnitamine“ </w:t>
      </w:r>
      <w:r w:rsidRPr="00CE3F5C">
        <w:t xml:space="preserve">lisas 7 </w:t>
      </w:r>
      <w:r w:rsidR="00CE3F5C" w:rsidRPr="00CE3F5C">
        <w:t xml:space="preserve">ning 10.06.2024. a käskkirja nr 41 „„Majandus- ja Kommunikatsiooniministeeriumi valitsemisala 2023. eelarveaastal kasutamata jäänud vahendite 2024. eelarveaastasse ülekandmine“ muutmine“ lisas 2 kinnitatud </w:t>
      </w:r>
      <w:bookmarkStart w:id="2" w:name="_Hlk128741781"/>
      <w:r w:rsidR="00CE3F5C" w:rsidRPr="00CE3F5C">
        <w:t xml:space="preserve">sihtotstarbeline toetuse summas </w:t>
      </w:r>
      <w:r w:rsidR="00CE3F5C" w:rsidRPr="00CE3F5C">
        <w:rPr>
          <w:b/>
          <w:bCs/>
        </w:rPr>
        <w:t>34 081 008</w:t>
      </w:r>
      <w:r w:rsidR="00CE3F5C" w:rsidRPr="00CE3F5C">
        <w:t xml:space="preserve"> eurot</w:t>
      </w:r>
      <w:bookmarkEnd w:id="2"/>
      <w:r w:rsidR="00CE3F5C" w:rsidRPr="00CE3F5C">
        <w:t xml:space="preserve"> </w:t>
      </w:r>
      <w:r w:rsidRPr="00CE3F5C">
        <w:t>eraldamine (edaspidi eraldis). Lisaks</w:t>
      </w:r>
      <w:r>
        <w:t xml:space="preserve"> määratakse lepingu lisaga 3 kindlaks </w:t>
      </w:r>
      <w:proofErr w:type="spellStart"/>
      <w:r>
        <w:t>EIS-i</w:t>
      </w:r>
      <w:proofErr w:type="spellEnd"/>
      <w:r>
        <w:t xml:space="preserve"> õiguse ulatus haldusülesannete täitmise eesmärgil järgnevatel eelarveaastatel MKM-i poolt riigieelarvest hüvitatavate rahaliste kohustuste võtmiseks (edaspidi otsustusmahud).</w:t>
      </w:r>
    </w:p>
    <w:p w14:paraId="1C809394" w14:textId="77777777" w:rsidR="00762B8E" w:rsidRDefault="00762B8E" w:rsidP="00762B8E">
      <w:pPr>
        <w:pStyle w:val="Default"/>
        <w:jc w:val="both"/>
      </w:pPr>
    </w:p>
    <w:bookmarkEnd w:id="1"/>
    <w:p w14:paraId="0BAA4A31" w14:textId="77777777" w:rsidR="00762B8E" w:rsidRPr="00BD64D0" w:rsidRDefault="00762B8E" w:rsidP="00762B8E">
      <w:pPr>
        <w:pStyle w:val="Default"/>
        <w:jc w:val="both"/>
      </w:pPr>
      <w:r w:rsidRPr="0028299C">
        <w:rPr>
          <w:b/>
          <w:bCs/>
        </w:rPr>
        <w:t xml:space="preserve">2. </w:t>
      </w:r>
      <w:r>
        <w:rPr>
          <w:b/>
          <w:bCs/>
        </w:rPr>
        <w:t>Eraldise sihtotstarve ja väljamaksmine</w:t>
      </w:r>
    </w:p>
    <w:p w14:paraId="1EED00D6" w14:textId="77777777" w:rsidR="00762B8E" w:rsidRDefault="00762B8E" w:rsidP="00762B8E">
      <w:pPr>
        <w:pStyle w:val="Default"/>
        <w:jc w:val="both"/>
      </w:pPr>
      <w:r w:rsidRPr="00BD64D0">
        <w:t>2.1.</w:t>
      </w:r>
      <w:r>
        <w:t xml:space="preserve"> EIS kasutab eraldist vastavalt lisades 1 ja 3 kokkulepitule. Lisas 1 kokku lepitud rakenduskulude hüvitamisel</w:t>
      </w:r>
      <w:r w:rsidRPr="00DF6571">
        <w:t xml:space="preserve"> ei tohi konkreetse tegevuse rakenduskulud ületada 3,5% lisas 3 nimetatud konkreetse tegevuse otsustusmahust või tekkepõhis</w:t>
      </w:r>
      <w:r>
        <w:t>t</w:t>
      </w:r>
      <w:r w:rsidRPr="00DF6571">
        <w:t>e kulude mahust, kui otsustusmaht on olnud eelnevates aastates</w:t>
      </w:r>
      <w:r>
        <w:t>.</w:t>
      </w:r>
    </w:p>
    <w:p w14:paraId="0545CCB7" w14:textId="77777777" w:rsidR="00762B8E" w:rsidRDefault="00762B8E" w:rsidP="00762B8E">
      <w:pPr>
        <w:pStyle w:val="Default"/>
        <w:jc w:val="both"/>
      </w:pPr>
      <w:r w:rsidRPr="00BD64D0">
        <w:t>2.2.</w:t>
      </w:r>
      <w:r>
        <w:t xml:space="preserve"> MKM kannab eraldise </w:t>
      </w:r>
      <w:proofErr w:type="spellStart"/>
      <w:r>
        <w:t>EIS-i</w:t>
      </w:r>
      <w:proofErr w:type="spellEnd"/>
      <w:r>
        <w:t xml:space="preserve"> e-riigikassa kontole:</w:t>
      </w:r>
      <w:r w:rsidRPr="00191CE2">
        <w:t xml:space="preserve"> 3500082253, vastavalt lepingu lisas 2 toodud ajakavale</w:t>
      </w:r>
      <w:r>
        <w:t xml:space="preserve">. </w:t>
      </w:r>
    </w:p>
    <w:p w14:paraId="61CB3A15" w14:textId="77777777" w:rsidR="00762B8E" w:rsidRDefault="00762B8E" w:rsidP="00762B8E">
      <w:pPr>
        <w:pStyle w:val="Default"/>
        <w:jc w:val="both"/>
      </w:pPr>
    </w:p>
    <w:p w14:paraId="4C801AE9" w14:textId="77777777" w:rsidR="00762B8E" w:rsidRPr="00245759" w:rsidRDefault="00762B8E" w:rsidP="00762B8E">
      <w:pPr>
        <w:pStyle w:val="Default"/>
        <w:jc w:val="both"/>
      </w:pPr>
      <w:r>
        <w:rPr>
          <w:b/>
          <w:bCs/>
        </w:rPr>
        <w:t>3. E-</w:t>
      </w:r>
      <w:proofErr w:type="spellStart"/>
      <w:r>
        <w:rPr>
          <w:b/>
          <w:bCs/>
        </w:rPr>
        <w:t>residentsus</w:t>
      </w:r>
      <w:proofErr w:type="spellEnd"/>
    </w:p>
    <w:p w14:paraId="699529F8" w14:textId="77777777" w:rsidR="00762B8E" w:rsidRPr="00245759" w:rsidRDefault="00762B8E" w:rsidP="00762B8E">
      <w:pPr>
        <w:pStyle w:val="Default"/>
        <w:jc w:val="both"/>
      </w:pPr>
      <w:r w:rsidRPr="00245759">
        <w:t>3.</w:t>
      </w:r>
      <w:r>
        <w:t>1</w:t>
      </w:r>
      <w:r w:rsidRPr="00245759">
        <w:t xml:space="preserve">. </w:t>
      </w:r>
      <w:r>
        <w:t>E</w:t>
      </w:r>
      <w:r w:rsidRPr="00245759">
        <w:t>-</w:t>
      </w:r>
      <w:proofErr w:type="spellStart"/>
      <w:r w:rsidRPr="00245759">
        <w:t>residentsuse</w:t>
      </w:r>
      <w:proofErr w:type="spellEnd"/>
      <w:r w:rsidRPr="00245759">
        <w:t xml:space="preserve"> programmi  elluviimisel lähtub EIS MKM-i </w:t>
      </w:r>
      <w:r>
        <w:t xml:space="preserve">asekantsleri </w:t>
      </w:r>
      <w:r w:rsidRPr="00245759">
        <w:t xml:space="preserve">suunistest: </w:t>
      </w:r>
    </w:p>
    <w:p w14:paraId="1A77FA52" w14:textId="77777777" w:rsidR="00762B8E" w:rsidRPr="00245759" w:rsidRDefault="00762B8E" w:rsidP="00762B8E">
      <w:pPr>
        <w:pStyle w:val="Default"/>
        <w:jc w:val="both"/>
      </w:pPr>
      <w:r w:rsidRPr="00245759">
        <w:t>3.</w:t>
      </w:r>
      <w:r>
        <w:t>1</w:t>
      </w:r>
      <w:r w:rsidRPr="00245759">
        <w:t xml:space="preserve">.1. programmi strateegia, tegevuskava ja eelarve kinnitamisel; </w:t>
      </w:r>
    </w:p>
    <w:p w14:paraId="07CACC7F" w14:textId="77777777" w:rsidR="00762B8E" w:rsidRPr="00245759" w:rsidRDefault="00762B8E" w:rsidP="00762B8E">
      <w:pPr>
        <w:pStyle w:val="Default"/>
        <w:jc w:val="both"/>
      </w:pPr>
      <w:r w:rsidRPr="00245759">
        <w:t>3.</w:t>
      </w:r>
      <w:r>
        <w:t>1</w:t>
      </w:r>
      <w:r w:rsidRPr="00245759">
        <w:t xml:space="preserve">.2. programmi arendusprojektide, sh IT-projektide nimekirja kinnitamisel; </w:t>
      </w:r>
    </w:p>
    <w:p w14:paraId="0A13DA2A" w14:textId="77777777" w:rsidR="00762B8E" w:rsidRPr="00245759" w:rsidRDefault="00762B8E" w:rsidP="00762B8E">
      <w:pPr>
        <w:pStyle w:val="Default"/>
        <w:jc w:val="both"/>
      </w:pPr>
      <w:r w:rsidRPr="00245759">
        <w:t>3.</w:t>
      </w:r>
      <w:r>
        <w:t>1</w:t>
      </w:r>
      <w:r w:rsidRPr="00245759">
        <w:t xml:space="preserve">.3. programmi kommunikatsiooni- ja turunduse strateegia kinnitamisel; </w:t>
      </w:r>
    </w:p>
    <w:p w14:paraId="36A52F50" w14:textId="77777777" w:rsidR="00762B8E" w:rsidRPr="00245759" w:rsidRDefault="00762B8E" w:rsidP="00762B8E">
      <w:pPr>
        <w:pStyle w:val="Default"/>
        <w:jc w:val="both"/>
      </w:pPr>
      <w:r w:rsidRPr="00245759">
        <w:t>3.</w:t>
      </w:r>
      <w:r>
        <w:t>1</w:t>
      </w:r>
      <w:r w:rsidRPr="00245759">
        <w:t>.4. programmijuhi valimisel</w:t>
      </w:r>
      <w:r>
        <w:t>.</w:t>
      </w:r>
      <w:r w:rsidRPr="00245759">
        <w:t xml:space="preserve"> </w:t>
      </w:r>
    </w:p>
    <w:p w14:paraId="7A14D06C" w14:textId="77777777" w:rsidR="00762B8E" w:rsidRPr="00245759" w:rsidRDefault="00762B8E" w:rsidP="00762B8E">
      <w:pPr>
        <w:pStyle w:val="Default"/>
        <w:jc w:val="both"/>
      </w:pPr>
      <w:r w:rsidRPr="00245759">
        <w:t>3.</w:t>
      </w:r>
      <w:r>
        <w:t>2</w:t>
      </w:r>
      <w:r w:rsidRPr="00245759">
        <w:t>. MKM arvestab punktis 3.</w:t>
      </w:r>
      <w:r>
        <w:t>1</w:t>
      </w:r>
      <w:r w:rsidRPr="00245759">
        <w:t xml:space="preserve"> nimetatud suuniste andmisel </w:t>
      </w:r>
      <w:proofErr w:type="spellStart"/>
      <w:r w:rsidRPr="00245759">
        <w:t>EIS-i</w:t>
      </w:r>
      <w:proofErr w:type="spellEnd"/>
      <w:r w:rsidRPr="00245759">
        <w:t xml:space="preserve"> õigustatud huve ja informeerib </w:t>
      </w:r>
      <w:proofErr w:type="spellStart"/>
      <w:r w:rsidRPr="00245759">
        <w:t>EIS-i</w:t>
      </w:r>
      <w:proofErr w:type="spellEnd"/>
      <w:r w:rsidRPr="00245759">
        <w:t xml:space="preserve"> suuniste aluseks olevatest olulistest asjaoludest. </w:t>
      </w:r>
    </w:p>
    <w:p w14:paraId="0B8CC090" w14:textId="77777777" w:rsidR="00762B8E" w:rsidRPr="00245759" w:rsidRDefault="00762B8E" w:rsidP="00762B8E">
      <w:pPr>
        <w:pStyle w:val="Default"/>
        <w:jc w:val="both"/>
      </w:pPr>
      <w:r w:rsidRPr="00245759">
        <w:t>3.</w:t>
      </w:r>
      <w:r>
        <w:t>3</w:t>
      </w:r>
      <w:r w:rsidRPr="00245759">
        <w:t>. EIS teeb e-</w:t>
      </w:r>
      <w:proofErr w:type="spellStart"/>
      <w:r w:rsidRPr="00245759">
        <w:t>residentsuse</w:t>
      </w:r>
      <w:proofErr w:type="spellEnd"/>
      <w:r w:rsidRPr="00245759">
        <w:t xml:space="preserve"> programmi elluviimisel MKM-ig</w:t>
      </w:r>
      <w:r>
        <w:t>a</w:t>
      </w:r>
      <w:r w:rsidRPr="00245759">
        <w:t xml:space="preserve"> koostööd riskide maandamistegevuste kavandamisel ja elluviimisel. </w:t>
      </w:r>
    </w:p>
    <w:p w14:paraId="31C41B92" w14:textId="77777777" w:rsidR="00762B8E" w:rsidRPr="00245759" w:rsidRDefault="00762B8E" w:rsidP="00762B8E">
      <w:pPr>
        <w:pStyle w:val="Default"/>
        <w:jc w:val="both"/>
      </w:pPr>
      <w:r w:rsidRPr="00245759">
        <w:t>3.</w:t>
      </w:r>
      <w:r>
        <w:t>4</w:t>
      </w:r>
      <w:r w:rsidRPr="00245759">
        <w:t>. Kui MKM annab punktis 3.</w:t>
      </w:r>
      <w:r>
        <w:t>1</w:t>
      </w:r>
      <w:r w:rsidRPr="00245759">
        <w:t xml:space="preserve"> nimetatud suuniseid, vastab MKM nende realiseerimisega seonduvatele meediapäringutele ja suhtleb neid puudutavalt avalikkusega.</w:t>
      </w:r>
    </w:p>
    <w:p w14:paraId="4B627FEA" w14:textId="77777777" w:rsidR="00762B8E" w:rsidRPr="00B614DF" w:rsidRDefault="00762B8E" w:rsidP="00762B8E">
      <w:pPr>
        <w:pStyle w:val="Default"/>
        <w:jc w:val="both"/>
        <w:rPr>
          <w:b/>
          <w:bCs/>
        </w:rPr>
      </w:pPr>
    </w:p>
    <w:p w14:paraId="1CD1FF9D" w14:textId="77777777" w:rsidR="00762B8E" w:rsidRPr="00B614DF" w:rsidRDefault="00762B8E" w:rsidP="00762B8E">
      <w:pPr>
        <w:pStyle w:val="Default"/>
        <w:jc w:val="both"/>
      </w:pPr>
      <w:r>
        <w:rPr>
          <w:b/>
          <w:bCs/>
        </w:rPr>
        <w:t>4</w:t>
      </w:r>
      <w:r w:rsidRPr="00B614DF">
        <w:rPr>
          <w:b/>
          <w:bCs/>
        </w:rPr>
        <w:t>. M</w:t>
      </w:r>
      <w:r>
        <w:rPr>
          <w:b/>
          <w:bCs/>
        </w:rPr>
        <w:t>KM-i</w:t>
      </w:r>
      <w:r w:rsidRPr="00B614DF">
        <w:rPr>
          <w:b/>
          <w:bCs/>
        </w:rPr>
        <w:t xml:space="preserve"> õigused </w:t>
      </w:r>
      <w:r>
        <w:rPr>
          <w:b/>
          <w:bCs/>
        </w:rPr>
        <w:t>ja</w:t>
      </w:r>
      <w:r w:rsidRPr="00B614DF">
        <w:rPr>
          <w:b/>
          <w:bCs/>
        </w:rPr>
        <w:t xml:space="preserve"> kohustused </w:t>
      </w:r>
    </w:p>
    <w:p w14:paraId="3F47E813" w14:textId="77777777" w:rsidR="00762B8E" w:rsidRPr="00B614DF" w:rsidRDefault="00762B8E" w:rsidP="00762B8E">
      <w:pPr>
        <w:pStyle w:val="Default"/>
        <w:jc w:val="both"/>
      </w:pPr>
      <w:r>
        <w:lastRenderedPageBreak/>
        <w:t>4</w:t>
      </w:r>
      <w:r w:rsidRPr="00BD64D0">
        <w:t>.1.</w:t>
      </w:r>
      <w:r w:rsidRPr="00B614DF">
        <w:t xml:space="preserve"> M</w:t>
      </w:r>
      <w:r>
        <w:t>KM-</w:t>
      </w:r>
      <w:proofErr w:type="spellStart"/>
      <w:r w:rsidRPr="00B614DF">
        <w:t>il</w:t>
      </w:r>
      <w:proofErr w:type="spellEnd"/>
      <w:r w:rsidRPr="00B614DF">
        <w:t xml:space="preserve"> on õigus</w:t>
      </w:r>
      <w:r>
        <w:t>:</w:t>
      </w:r>
      <w:r w:rsidRPr="00B614DF">
        <w:t xml:space="preserve"> </w:t>
      </w:r>
    </w:p>
    <w:p w14:paraId="449F0A07" w14:textId="77777777" w:rsidR="00762B8E" w:rsidRPr="00B614DF" w:rsidRDefault="00762B8E" w:rsidP="00762B8E">
      <w:pPr>
        <w:pStyle w:val="Default"/>
        <w:spacing w:after="27"/>
        <w:jc w:val="both"/>
      </w:pPr>
      <w:r>
        <w:t>4</w:t>
      </w:r>
      <w:r w:rsidRPr="00B614DF">
        <w:t>.1.</w:t>
      </w:r>
      <w:r>
        <w:t>1</w:t>
      </w:r>
      <w:r w:rsidRPr="00B614DF">
        <w:t xml:space="preserve">. </w:t>
      </w:r>
      <w:r>
        <w:t xml:space="preserve">teostada lepingu lisades 1 ja 3 nimetatud haldusülesannete täitmise üle haldusjärelevalvet Vabariigi Valitsuse seaduse 6. jaos sätestatud alustel ja korras </w:t>
      </w:r>
      <w:r w:rsidRPr="00CD2E80">
        <w:t>ning kontrollida eraldist puudutavalt</w:t>
      </w:r>
      <w:r w:rsidRPr="00682DBD">
        <w:t xml:space="preserve"> kohaste meetmetega</w:t>
      </w:r>
      <w:r w:rsidRPr="00CD2E80">
        <w:t xml:space="preserve"> MKM-</w:t>
      </w:r>
      <w:proofErr w:type="spellStart"/>
      <w:r w:rsidRPr="00CD2E80">
        <w:t>ile</w:t>
      </w:r>
      <w:proofErr w:type="spellEnd"/>
      <w:r w:rsidRPr="00CD2E80">
        <w:t xml:space="preserve"> esitatud aruandluse, informatsiooni ja dokumentide õigsust ning eraldise kasutamisega seotud asjaolude paikapidavust</w:t>
      </w:r>
      <w:r w:rsidRPr="00B614DF">
        <w:t xml:space="preserve">; </w:t>
      </w:r>
    </w:p>
    <w:p w14:paraId="24508251" w14:textId="77777777" w:rsidR="00762B8E" w:rsidRDefault="00762B8E" w:rsidP="00762B8E">
      <w:pPr>
        <w:pStyle w:val="Default"/>
        <w:jc w:val="both"/>
      </w:pPr>
      <w:r>
        <w:t>4</w:t>
      </w:r>
      <w:r w:rsidRPr="00B614DF">
        <w:t>.1.</w:t>
      </w:r>
      <w:r>
        <w:t>2</w:t>
      </w:r>
      <w:r w:rsidRPr="00B614DF">
        <w:t xml:space="preserve">. auditeerida </w:t>
      </w:r>
      <w:proofErr w:type="spellStart"/>
      <w:r>
        <w:t>EIS-i</w:t>
      </w:r>
      <w:proofErr w:type="spellEnd"/>
      <w:r w:rsidRPr="00B614DF">
        <w:t xml:space="preserve"> tegevust </w:t>
      </w:r>
      <w:r>
        <w:t>l</w:t>
      </w:r>
      <w:r w:rsidRPr="00B614DF">
        <w:t>epingu täitmisel.</w:t>
      </w:r>
    </w:p>
    <w:p w14:paraId="3FA413C0" w14:textId="77777777" w:rsidR="00762B8E" w:rsidRPr="00B614DF" w:rsidRDefault="00762B8E" w:rsidP="00762B8E">
      <w:pPr>
        <w:pStyle w:val="Default"/>
        <w:jc w:val="both"/>
      </w:pPr>
      <w:r>
        <w:t>4.2. MKM-</w:t>
      </w:r>
      <w:proofErr w:type="spellStart"/>
      <w:r>
        <w:t>il</w:t>
      </w:r>
      <w:proofErr w:type="spellEnd"/>
      <w:r w:rsidRPr="007324CC">
        <w:t xml:space="preserve"> on kohustus tagada iga-aastaselt</w:t>
      </w:r>
      <w:r>
        <w:t xml:space="preserve"> </w:t>
      </w:r>
      <w:proofErr w:type="spellStart"/>
      <w:r>
        <w:t>EIS-ile</w:t>
      </w:r>
      <w:proofErr w:type="spellEnd"/>
      <w:r w:rsidRPr="007324CC">
        <w:t xml:space="preserve"> vahendid </w:t>
      </w:r>
      <w:r>
        <w:t>otsustusmahtude ulatuses võetud</w:t>
      </w:r>
      <w:r w:rsidRPr="007324CC">
        <w:t xml:space="preserve"> </w:t>
      </w:r>
      <w:r>
        <w:t xml:space="preserve">rahaliste </w:t>
      </w:r>
      <w:r w:rsidRPr="007324CC">
        <w:t xml:space="preserve">kohustuste </w:t>
      </w:r>
      <w:r>
        <w:t>täitamiseks</w:t>
      </w:r>
      <w:r w:rsidRPr="007324CC">
        <w:t xml:space="preserve">. </w:t>
      </w:r>
      <w:r>
        <w:t>MKM</w:t>
      </w:r>
      <w:r w:rsidRPr="007324CC">
        <w:t xml:space="preserve"> informeerib viivitamatult </w:t>
      </w:r>
      <w:proofErr w:type="spellStart"/>
      <w:r>
        <w:t>EIS-i</w:t>
      </w:r>
      <w:proofErr w:type="spellEnd"/>
      <w:r w:rsidRPr="007324CC">
        <w:t xml:space="preserve">, kui riigi eelarvepoliitiliste otsuste tõttu tekib </w:t>
      </w:r>
      <w:r>
        <w:t>MKM-</w:t>
      </w:r>
      <w:proofErr w:type="spellStart"/>
      <w:r>
        <w:t>il</w:t>
      </w:r>
      <w:proofErr w:type="spellEnd"/>
      <w:r>
        <w:t xml:space="preserve"> </w:t>
      </w:r>
      <w:r w:rsidRPr="007324CC">
        <w:t>põhjendatud kahtlus, et kulude tekkimise aja</w:t>
      </w:r>
      <w:r>
        <w:t>l</w:t>
      </w:r>
      <w:r w:rsidRPr="007324CC">
        <w:t xml:space="preserve"> ei ole </w:t>
      </w:r>
      <w:r>
        <w:t>MKM-</w:t>
      </w:r>
      <w:proofErr w:type="spellStart"/>
      <w:r>
        <w:t>il</w:t>
      </w:r>
      <w:proofErr w:type="spellEnd"/>
      <w:r w:rsidRPr="007324CC">
        <w:t xml:space="preserve"> </w:t>
      </w:r>
      <w:r>
        <w:t>võimalik oma rahastamiskohustust täita</w:t>
      </w:r>
      <w:r w:rsidRPr="007324CC">
        <w:t>.</w:t>
      </w:r>
    </w:p>
    <w:p w14:paraId="14967AAE" w14:textId="77777777" w:rsidR="00762B8E" w:rsidRPr="00B614DF" w:rsidRDefault="00762B8E" w:rsidP="00762B8E">
      <w:pPr>
        <w:pStyle w:val="Default"/>
        <w:jc w:val="both"/>
        <w:rPr>
          <w:b/>
          <w:bCs/>
        </w:rPr>
      </w:pPr>
    </w:p>
    <w:p w14:paraId="6BED1516" w14:textId="77777777" w:rsidR="00762B8E" w:rsidRPr="00B614DF" w:rsidRDefault="00762B8E" w:rsidP="00762B8E">
      <w:pPr>
        <w:pStyle w:val="Default"/>
        <w:jc w:val="both"/>
      </w:pPr>
      <w:r>
        <w:rPr>
          <w:b/>
          <w:bCs/>
        </w:rPr>
        <w:t>5</w:t>
      </w:r>
      <w:r w:rsidRPr="00B614DF">
        <w:rPr>
          <w:b/>
          <w:bCs/>
        </w:rPr>
        <w:t xml:space="preserve">. </w:t>
      </w:r>
      <w:proofErr w:type="spellStart"/>
      <w:r w:rsidRPr="00B614DF">
        <w:rPr>
          <w:b/>
          <w:bCs/>
        </w:rPr>
        <w:t>E</w:t>
      </w:r>
      <w:r>
        <w:rPr>
          <w:b/>
          <w:bCs/>
        </w:rPr>
        <w:t>IS-i</w:t>
      </w:r>
      <w:proofErr w:type="spellEnd"/>
      <w:r w:rsidRPr="00B614DF">
        <w:rPr>
          <w:b/>
          <w:bCs/>
        </w:rPr>
        <w:t xml:space="preserve"> õigused ja kohustused </w:t>
      </w:r>
    </w:p>
    <w:p w14:paraId="014EEFD2" w14:textId="77777777" w:rsidR="00762B8E" w:rsidRDefault="00762B8E" w:rsidP="00762B8E">
      <w:pPr>
        <w:pStyle w:val="Default"/>
        <w:spacing w:after="28"/>
        <w:jc w:val="both"/>
      </w:pPr>
      <w:r w:rsidRPr="00A216C7">
        <w:t xml:space="preserve">5.1. </w:t>
      </w:r>
      <w:proofErr w:type="spellStart"/>
      <w:r>
        <w:t>EIS-il</w:t>
      </w:r>
      <w:proofErr w:type="spellEnd"/>
      <w:r>
        <w:t xml:space="preserve"> on lisaks lepingu punktis 6 kokku lepitud aruandluskohustusele kohustus:</w:t>
      </w:r>
    </w:p>
    <w:p w14:paraId="4C530475" w14:textId="77777777" w:rsidR="00762B8E" w:rsidRDefault="00762B8E" w:rsidP="00762B8E">
      <w:pPr>
        <w:pStyle w:val="Default"/>
        <w:spacing w:after="28"/>
        <w:jc w:val="both"/>
      </w:pPr>
      <w:r>
        <w:t>5.1.1. täita lepingu lisas 1 ja 3 nimetatud haldusülesandeid MKM-iga kooskõlastatult, sh teha MKM-iga koostööd eelarve planeerimisel ning tulemuslikkuse näitajate koostamisel;</w:t>
      </w:r>
    </w:p>
    <w:p w14:paraId="27DEED0D" w14:textId="77777777" w:rsidR="00762B8E" w:rsidRDefault="00762B8E" w:rsidP="00762B8E">
      <w:pPr>
        <w:pStyle w:val="Default"/>
        <w:spacing w:after="28"/>
        <w:jc w:val="both"/>
      </w:pPr>
      <w:r>
        <w:t xml:space="preserve">5.1.2. </w:t>
      </w:r>
      <w:proofErr w:type="spellStart"/>
      <w:r>
        <w:t>MKMi</w:t>
      </w:r>
      <w:proofErr w:type="spellEnd"/>
      <w:r>
        <w:t xml:space="preserve"> nõudmisel</w:t>
      </w:r>
      <w:r w:rsidRPr="00227FD1">
        <w:t xml:space="preserve"> </w:t>
      </w:r>
      <w:r w:rsidRPr="00B614DF">
        <w:t>koostada</w:t>
      </w:r>
      <w:r>
        <w:t xml:space="preserve"> eraldise</w:t>
      </w:r>
      <w:r w:rsidRPr="00B614DF">
        <w:t xml:space="preserve"> kasutamisega seotud ülevaateid, prognoose või muul viisil anda aru </w:t>
      </w:r>
      <w:r>
        <w:t>eraldise</w:t>
      </w:r>
      <w:r w:rsidRPr="00B614DF">
        <w:t xml:space="preserve"> kasutamisest</w:t>
      </w:r>
      <w:r>
        <w:t xml:space="preserve">, sh tagada MKM-i ametnikele </w:t>
      </w:r>
      <w:r w:rsidRPr="00B614DF">
        <w:t xml:space="preserve">juurdepääs </w:t>
      </w:r>
      <w:r>
        <w:t>lepingu kohaseks auditeerimiseks ja kontrollimiseks</w:t>
      </w:r>
      <w:r w:rsidRPr="00B614DF">
        <w:t xml:space="preserve"> vajalikule informatsioonile ning dokumentidele</w:t>
      </w:r>
      <w:r>
        <w:t>;</w:t>
      </w:r>
    </w:p>
    <w:p w14:paraId="2E38C3EC" w14:textId="77777777" w:rsidR="00762B8E" w:rsidRDefault="00762B8E" w:rsidP="00762B8E">
      <w:pPr>
        <w:pStyle w:val="Default"/>
        <w:spacing w:after="28"/>
        <w:jc w:val="both"/>
      </w:pPr>
      <w:r>
        <w:t>5.1.3. esitada lepingu kehtivuse perioodil majandusaasta aruandeid vastavalt kehtivates õigusaktides sätestatule;</w:t>
      </w:r>
    </w:p>
    <w:p w14:paraId="52C0F10D" w14:textId="77777777" w:rsidR="00762B8E" w:rsidRDefault="00762B8E" w:rsidP="00762B8E">
      <w:pPr>
        <w:pStyle w:val="Default"/>
        <w:spacing w:after="28"/>
        <w:jc w:val="both"/>
      </w:pPr>
      <w:r>
        <w:t>5.1.4. informeerida MKM-i viivitamata olukorrast, kus lepingu täitmine on muutunud oluliselt raskemaks või võimatuks.</w:t>
      </w:r>
    </w:p>
    <w:p w14:paraId="4EEC6207" w14:textId="77777777" w:rsidR="00762B8E" w:rsidRDefault="00762B8E" w:rsidP="00762B8E">
      <w:pPr>
        <w:pStyle w:val="Default"/>
        <w:spacing w:after="28"/>
        <w:jc w:val="both"/>
      </w:pPr>
      <w:r>
        <w:t xml:space="preserve">5.2. </w:t>
      </w:r>
      <w:proofErr w:type="spellStart"/>
      <w:r w:rsidRPr="00E40000">
        <w:t>EIS-il</w:t>
      </w:r>
      <w:proofErr w:type="spellEnd"/>
      <w:r w:rsidRPr="00E40000">
        <w:t xml:space="preserve"> on õigus</w:t>
      </w:r>
      <w:r>
        <w:t>:</w:t>
      </w:r>
    </w:p>
    <w:p w14:paraId="5D798C5E" w14:textId="77777777" w:rsidR="00762B8E" w:rsidRDefault="00762B8E" w:rsidP="00762B8E">
      <w:pPr>
        <w:pStyle w:val="Default"/>
        <w:spacing w:after="28"/>
        <w:jc w:val="both"/>
      </w:pPr>
      <w:r>
        <w:t>5.2.1.</w:t>
      </w:r>
      <w:r w:rsidRPr="00E40000">
        <w:t xml:space="preserve"> esitada MKM-</w:t>
      </w:r>
      <w:proofErr w:type="spellStart"/>
      <w:r w:rsidRPr="00E40000">
        <w:t>ile</w:t>
      </w:r>
      <w:proofErr w:type="spellEnd"/>
      <w:r w:rsidRPr="00E40000">
        <w:t xml:space="preserve"> taotlus eraldise ettemaksmiseks</w:t>
      </w:r>
      <w:r>
        <w:t>, mis sisaldab ettemakstud eraldise jäägi hetkeseisu, rahavoogude prognoosi ja vajaliku ettemaksu suurust;</w:t>
      </w:r>
    </w:p>
    <w:p w14:paraId="1B0AEC95" w14:textId="77777777" w:rsidR="00762B8E" w:rsidRPr="00B614DF" w:rsidRDefault="00762B8E" w:rsidP="00762B8E">
      <w:pPr>
        <w:pStyle w:val="Default"/>
        <w:jc w:val="both"/>
      </w:pPr>
      <w:r>
        <w:t xml:space="preserve">5.2.2. võtta rahalisi kohustusi järgmisteks eelarveaastateks vastavalt lisas 3 toodud otsustusmahtudele, v.a juhul, kui MKM on </w:t>
      </w:r>
      <w:proofErr w:type="spellStart"/>
      <w:r>
        <w:t>EIS-i</w:t>
      </w:r>
      <w:proofErr w:type="spellEnd"/>
      <w:r>
        <w:t xml:space="preserve"> informeerinud põhjendatud kahtlusest, et kulude tekkimise ajal ei ole MKM-</w:t>
      </w:r>
      <w:proofErr w:type="spellStart"/>
      <w:r>
        <w:t>il</w:t>
      </w:r>
      <w:proofErr w:type="spellEnd"/>
      <w:r>
        <w:t xml:space="preserve"> vahendeid oma rahastamiskohustuse täitmiseks;</w:t>
      </w:r>
    </w:p>
    <w:p w14:paraId="0D22E254" w14:textId="77777777" w:rsidR="00762B8E" w:rsidRDefault="00762B8E" w:rsidP="00762B8E">
      <w:pPr>
        <w:pStyle w:val="Default"/>
        <w:jc w:val="both"/>
      </w:pPr>
      <w:r>
        <w:t xml:space="preserve">5.2.3. lepingu punktis 5.1.4 nimetatud olukorras on </w:t>
      </w:r>
      <w:proofErr w:type="spellStart"/>
      <w:r>
        <w:t>EIS-il</w:t>
      </w:r>
      <w:proofErr w:type="spellEnd"/>
      <w:r>
        <w:t xml:space="preserve"> haldusmenetluse seaduse § 102 lõikest 4 lähtuvalt õigus nõuda lepingu muutmist vastavalt uutele oludele;</w:t>
      </w:r>
    </w:p>
    <w:p w14:paraId="0E516DF6" w14:textId="77777777" w:rsidR="00762B8E" w:rsidRDefault="00762B8E" w:rsidP="00762B8E">
      <w:pPr>
        <w:pStyle w:val="Default"/>
        <w:jc w:val="both"/>
      </w:pPr>
      <w:r>
        <w:t>5</w:t>
      </w:r>
      <w:r w:rsidRPr="009E3134">
        <w:t>.</w:t>
      </w:r>
      <w:r>
        <w:t>2</w:t>
      </w:r>
      <w:r w:rsidRPr="009E3134">
        <w:t>.</w:t>
      </w:r>
      <w:r>
        <w:t>4.</w:t>
      </w:r>
      <w:r w:rsidRPr="009E3134">
        <w:t xml:space="preserve"> kasutada </w:t>
      </w:r>
      <w:r>
        <w:t xml:space="preserve">eraldist </w:t>
      </w:r>
      <w:r w:rsidRPr="009E3134">
        <w:t>kuni</w:t>
      </w:r>
      <w:r>
        <w:t xml:space="preserve"> </w:t>
      </w:r>
      <w:r w:rsidRPr="009E3134">
        <w:t>31. detsembrini</w:t>
      </w:r>
      <w:r>
        <w:t xml:space="preserve"> 2024. a;</w:t>
      </w:r>
    </w:p>
    <w:p w14:paraId="64F427BE" w14:textId="77777777" w:rsidR="00762B8E" w:rsidRDefault="00762B8E" w:rsidP="00762B8E">
      <w:pPr>
        <w:pStyle w:val="Default"/>
        <w:jc w:val="both"/>
      </w:pPr>
      <w:r>
        <w:t>5.3. Punktis 5.2.4 nimetatud kuupäeva seisuga kasutamata jäänud eraldise kasutamise tähtaja pikendamine järgmiseks eelarveaastaks lepitakse poolte vahel kokku 2025. aastal sõlmitava lepinguga. Kasutamata eraldis, mille tähtaja pikendamises pooled kokkuleppele ei jõua, tagastab EIS MKM-</w:t>
      </w:r>
      <w:proofErr w:type="spellStart"/>
      <w:r>
        <w:t>ile</w:t>
      </w:r>
      <w:proofErr w:type="spellEnd"/>
      <w:r>
        <w:t xml:space="preserve"> pärast kuue kuu möödumist punktis 5.2.4 nimetatud kuupäeva.</w:t>
      </w:r>
    </w:p>
    <w:p w14:paraId="05A598C4" w14:textId="77777777" w:rsidR="00762B8E" w:rsidRPr="00682DBD" w:rsidRDefault="00762B8E" w:rsidP="00762B8E">
      <w:pPr>
        <w:pStyle w:val="Default"/>
        <w:jc w:val="both"/>
      </w:pPr>
      <w:r>
        <w:t xml:space="preserve">5.4. Kui EIS on vastavalt lepingu punktile 5.2.3 nõudnud lepingu muutmist, lepivad pooled 30 kalendripäeva jooksul kokku edasistes tegevustes ja vajadusel muudavad lepingut. </w:t>
      </w:r>
    </w:p>
    <w:p w14:paraId="3CE24A88" w14:textId="77777777" w:rsidR="00762B8E" w:rsidRPr="00B614DF" w:rsidRDefault="00762B8E" w:rsidP="00762B8E">
      <w:pPr>
        <w:pStyle w:val="Default"/>
        <w:jc w:val="both"/>
        <w:rPr>
          <w:b/>
          <w:bCs/>
        </w:rPr>
      </w:pPr>
    </w:p>
    <w:p w14:paraId="50520724" w14:textId="77777777" w:rsidR="00762B8E" w:rsidRPr="00B614DF" w:rsidRDefault="00762B8E" w:rsidP="00762B8E">
      <w:pPr>
        <w:pStyle w:val="Default"/>
        <w:jc w:val="both"/>
      </w:pPr>
      <w:r>
        <w:rPr>
          <w:b/>
          <w:bCs/>
        </w:rPr>
        <w:t>6</w:t>
      </w:r>
      <w:r w:rsidRPr="00B614DF">
        <w:rPr>
          <w:b/>
          <w:bCs/>
        </w:rPr>
        <w:t xml:space="preserve">. </w:t>
      </w:r>
      <w:proofErr w:type="spellStart"/>
      <w:r w:rsidRPr="00B614DF">
        <w:rPr>
          <w:b/>
          <w:bCs/>
        </w:rPr>
        <w:t>E</w:t>
      </w:r>
      <w:r>
        <w:rPr>
          <w:b/>
          <w:bCs/>
        </w:rPr>
        <w:t>IS-i</w:t>
      </w:r>
      <w:proofErr w:type="spellEnd"/>
      <w:r w:rsidRPr="00B614DF">
        <w:rPr>
          <w:b/>
          <w:bCs/>
        </w:rPr>
        <w:t xml:space="preserve"> aruand</w:t>
      </w:r>
      <w:r>
        <w:rPr>
          <w:b/>
          <w:bCs/>
        </w:rPr>
        <w:t>luskohustus</w:t>
      </w:r>
      <w:r w:rsidRPr="00B614DF">
        <w:rPr>
          <w:b/>
          <w:bCs/>
        </w:rPr>
        <w:t xml:space="preserve"> </w:t>
      </w:r>
    </w:p>
    <w:p w14:paraId="75E8D1B5" w14:textId="77777777" w:rsidR="00762B8E" w:rsidRPr="00B614DF" w:rsidRDefault="00762B8E" w:rsidP="00762B8E">
      <w:pPr>
        <w:pStyle w:val="Default"/>
        <w:spacing w:after="27"/>
        <w:jc w:val="both"/>
      </w:pPr>
      <w:r>
        <w:t>6</w:t>
      </w:r>
      <w:r w:rsidRPr="00B614DF">
        <w:t>.1. Lepingu täitmise aruandeperioodideks on poolaasta ja aasta. E</w:t>
      </w:r>
      <w:r>
        <w:t>IS</w:t>
      </w:r>
      <w:r w:rsidRPr="00B614DF">
        <w:t xml:space="preserve"> koostab poolaastaaruande </w:t>
      </w:r>
      <w:r>
        <w:t xml:space="preserve"> </w:t>
      </w:r>
      <w:r w:rsidRPr="00B614DF">
        <w:t xml:space="preserve">30. juuni </w:t>
      </w:r>
      <w:r>
        <w:t xml:space="preserve">2024. a </w:t>
      </w:r>
      <w:r w:rsidRPr="00B614DF">
        <w:t>seisuga ja aastaaruande</w:t>
      </w:r>
      <w:r>
        <w:t xml:space="preserve"> </w:t>
      </w:r>
      <w:r w:rsidRPr="00B614DF">
        <w:t xml:space="preserve">31. detsembri </w:t>
      </w:r>
      <w:r>
        <w:t xml:space="preserve">2024. a </w:t>
      </w:r>
      <w:r w:rsidRPr="00B614DF">
        <w:t xml:space="preserve">seisuga. </w:t>
      </w:r>
    </w:p>
    <w:p w14:paraId="7FC20097" w14:textId="77777777" w:rsidR="00762B8E" w:rsidRPr="00D27330" w:rsidRDefault="00762B8E" w:rsidP="00762B8E">
      <w:pPr>
        <w:pStyle w:val="Default"/>
        <w:spacing w:after="27"/>
        <w:jc w:val="both"/>
      </w:pPr>
      <w:r>
        <w:t>6</w:t>
      </w:r>
      <w:r w:rsidRPr="00B614DF">
        <w:t>.</w:t>
      </w:r>
      <w:r>
        <w:t>2</w:t>
      </w:r>
      <w:r w:rsidRPr="00B614DF">
        <w:t xml:space="preserve">. Aastaaruanne ja poolaastaaruanne sisaldab seirearuannet, valdkondade tulemuslikkuse ülevaadet vastavalt </w:t>
      </w:r>
      <w:proofErr w:type="spellStart"/>
      <w:r w:rsidRPr="00B614DF">
        <w:t>E</w:t>
      </w:r>
      <w:r>
        <w:t>IS-i</w:t>
      </w:r>
      <w:proofErr w:type="spellEnd"/>
      <w:r w:rsidRPr="00B614DF">
        <w:t xml:space="preserve"> koondtegevuskavale koos ülevaatega indikaatorite progressist valdkondade ja </w:t>
      </w:r>
      <w:r w:rsidRPr="00D27330">
        <w:t>üksiktegevuste lõikes vastavalt koondtegevuskavale ning indikaatorite loendile.</w:t>
      </w:r>
    </w:p>
    <w:p w14:paraId="509D9A2A" w14:textId="77777777" w:rsidR="00762B8E" w:rsidRPr="00D27330" w:rsidRDefault="00762B8E" w:rsidP="00762B8E">
      <w:pPr>
        <w:pStyle w:val="Default"/>
        <w:spacing w:after="27"/>
        <w:jc w:val="both"/>
      </w:pPr>
      <w:r>
        <w:t>6</w:t>
      </w:r>
      <w:r w:rsidRPr="00D27330">
        <w:t>.</w:t>
      </w:r>
      <w:r>
        <w:t>3</w:t>
      </w:r>
      <w:r w:rsidRPr="00D27330">
        <w:t>. E</w:t>
      </w:r>
      <w:r>
        <w:t>IS</w:t>
      </w:r>
      <w:r w:rsidRPr="00D27330">
        <w:t xml:space="preserve"> esitab </w:t>
      </w:r>
      <w:r>
        <w:t>MKM-</w:t>
      </w:r>
      <w:proofErr w:type="spellStart"/>
      <w:r>
        <w:t>ile</w:t>
      </w:r>
      <w:proofErr w:type="spellEnd"/>
      <w:r>
        <w:t xml:space="preserve"> </w:t>
      </w:r>
      <w:r w:rsidRPr="00D27330">
        <w:t xml:space="preserve">poolaasta aruande digitaalallkirjastatult hiljemalt </w:t>
      </w:r>
      <w:r>
        <w:t>2024. a</w:t>
      </w:r>
      <w:r w:rsidRPr="00D27330">
        <w:t xml:space="preserve"> 30. septembriks ja digitaalallkirjastatud aastaaruande hiljemalt </w:t>
      </w:r>
      <w:r>
        <w:t>2025. a</w:t>
      </w:r>
      <w:r w:rsidRPr="00D27330">
        <w:t xml:space="preserve"> 31. märtsiks. </w:t>
      </w:r>
    </w:p>
    <w:p w14:paraId="49301A18" w14:textId="77777777" w:rsidR="00762B8E" w:rsidRPr="00B614DF" w:rsidRDefault="00762B8E" w:rsidP="00762B8E">
      <w:pPr>
        <w:pStyle w:val="Default"/>
        <w:spacing w:after="27"/>
        <w:jc w:val="both"/>
      </w:pPr>
      <w:r>
        <w:lastRenderedPageBreak/>
        <w:t>6</w:t>
      </w:r>
      <w:r w:rsidRPr="00D27330">
        <w:t>.</w:t>
      </w:r>
      <w:r>
        <w:t>4</w:t>
      </w:r>
      <w:r w:rsidRPr="00D27330">
        <w:t>. M</w:t>
      </w:r>
      <w:r>
        <w:t>KM</w:t>
      </w:r>
      <w:r w:rsidRPr="00D27330">
        <w:t xml:space="preserve"> annab</w:t>
      </w:r>
      <w:r w:rsidRPr="00B614DF">
        <w:t xml:space="preserve"> </w:t>
      </w:r>
      <w:proofErr w:type="spellStart"/>
      <w:r w:rsidRPr="00B614DF">
        <w:t>E</w:t>
      </w:r>
      <w:r>
        <w:t>IS-i</w:t>
      </w:r>
      <w:proofErr w:type="spellEnd"/>
      <w:r>
        <w:t xml:space="preserve"> esitatud</w:t>
      </w:r>
      <w:r w:rsidRPr="00B614DF">
        <w:t xml:space="preserve"> aruandele hinnangu e-posti teel 30 kalendripäeva jooksul aruande esitamisest arvates. Kui M</w:t>
      </w:r>
      <w:r>
        <w:t>KM</w:t>
      </w:r>
      <w:r w:rsidRPr="00B614DF">
        <w:t xml:space="preserve"> ei anna aruandele heakskiitvat hinnangut</w:t>
      </w:r>
      <w:r>
        <w:t>,</w:t>
      </w:r>
      <w:r w:rsidRPr="00B614DF">
        <w:t xml:space="preserve"> osuta</w:t>
      </w:r>
      <w:r>
        <w:t>des</w:t>
      </w:r>
      <w:r w:rsidRPr="00B614DF">
        <w:t xml:space="preserve"> selle puudustele, siis täiendab või parandab E</w:t>
      </w:r>
      <w:r>
        <w:t>IS</w:t>
      </w:r>
      <w:r w:rsidRPr="00B614DF">
        <w:t xml:space="preserve"> aruannet ning esitab kahe nädala jooksul pärast puudustega hinnangu saamist M</w:t>
      </w:r>
      <w:r>
        <w:t>KM-</w:t>
      </w:r>
      <w:proofErr w:type="spellStart"/>
      <w:r w:rsidRPr="00B614DF">
        <w:t>ile</w:t>
      </w:r>
      <w:proofErr w:type="spellEnd"/>
      <w:r w:rsidRPr="00B614DF">
        <w:t xml:space="preserve"> </w:t>
      </w:r>
      <w:r>
        <w:t xml:space="preserve">digitaalallkirjastatult </w:t>
      </w:r>
      <w:r w:rsidRPr="00B614DF">
        <w:t>parandatud aruande. M</w:t>
      </w:r>
      <w:r>
        <w:t>KM</w:t>
      </w:r>
      <w:r w:rsidRPr="00B614DF">
        <w:t xml:space="preserve"> annab parandatud aruandele hinnangu kahe nädala jooksul selle saamisest. </w:t>
      </w:r>
    </w:p>
    <w:p w14:paraId="5565E694" w14:textId="77777777" w:rsidR="00762B8E" w:rsidRPr="00B614DF" w:rsidRDefault="00762B8E" w:rsidP="00762B8E">
      <w:pPr>
        <w:pStyle w:val="Default"/>
        <w:spacing w:after="27"/>
        <w:jc w:val="both"/>
      </w:pPr>
      <w:r>
        <w:t>6</w:t>
      </w:r>
      <w:r w:rsidRPr="00B614DF">
        <w:t>.</w:t>
      </w:r>
      <w:r>
        <w:t>5</w:t>
      </w:r>
      <w:r w:rsidRPr="00B614DF">
        <w:t>. Kui M</w:t>
      </w:r>
      <w:r>
        <w:t>KM</w:t>
      </w:r>
      <w:r w:rsidRPr="00B614DF">
        <w:t xml:space="preserve"> ei anna aruandele või parandatud aruandele hinnangut </w:t>
      </w:r>
      <w:r>
        <w:t>lepingu punktis 6.4 nimetatud tähtaja jooksul</w:t>
      </w:r>
      <w:r w:rsidRPr="00B614DF">
        <w:t>, loe</w:t>
      </w:r>
      <w:r>
        <w:t>vad pooled aruande</w:t>
      </w:r>
      <w:r w:rsidRPr="00B614DF">
        <w:t xml:space="preserve"> M</w:t>
      </w:r>
      <w:r>
        <w:t>KM-i</w:t>
      </w:r>
      <w:r w:rsidRPr="00B614DF">
        <w:t xml:space="preserve"> poolt heakskiidetuks. </w:t>
      </w:r>
    </w:p>
    <w:p w14:paraId="414BB021" w14:textId="77777777" w:rsidR="00762B8E" w:rsidRDefault="00762B8E" w:rsidP="00762B8E">
      <w:pPr>
        <w:pStyle w:val="Default"/>
        <w:jc w:val="both"/>
      </w:pPr>
      <w:r>
        <w:t>6</w:t>
      </w:r>
      <w:r w:rsidRPr="00B614DF">
        <w:t>.</w:t>
      </w:r>
      <w:r>
        <w:t>6</w:t>
      </w:r>
      <w:r w:rsidRPr="00B614DF">
        <w:t>. Kui E</w:t>
      </w:r>
      <w:r>
        <w:t>IS</w:t>
      </w:r>
      <w:r w:rsidRPr="00B614DF">
        <w:t xml:space="preserve"> jätab aruande esitamata või ei </w:t>
      </w:r>
      <w:r>
        <w:t>paranda seda</w:t>
      </w:r>
      <w:r w:rsidRPr="00B614DF">
        <w:t>, on M</w:t>
      </w:r>
      <w:r>
        <w:t>KM-</w:t>
      </w:r>
      <w:proofErr w:type="spellStart"/>
      <w:r w:rsidRPr="00B614DF">
        <w:t>il</w:t>
      </w:r>
      <w:proofErr w:type="spellEnd"/>
      <w:r w:rsidRPr="00B614DF">
        <w:t xml:space="preserve"> õigus peatada </w:t>
      </w:r>
      <w:proofErr w:type="spellStart"/>
      <w:r w:rsidRPr="00B614DF">
        <w:t>E</w:t>
      </w:r>
      <w:r>
        <w:t>IS-ile</w:t>
      </w:r>
      <w:proofErr w:type="spellEnd"/>
      <w:r w:rsidRPr="00B614DF">
        <w:t xml:space="preserve"> väljamaksete tegemine kuni aruande esitamiseni või puuduste kõrvaldamiseni. </w:t>
      </w:r>
    </w:p>
    <w:p w14:paraId="0FB0BF34" w14:textId="77777777" w:rsidR="00762B8E" w:rsidRDefault="00762B8E" w:rsidP="00762B8E">
      <w:pPr>
        <w:pStyle w:val="Default"/>
        <w:jc w:val="both"/>
      </w:pPr>
      <w:r>
        <w:t>6.7. Eraldise saaja esitab lisas 4 toodud eelarve vormil igale kvartalile järgneva kuu 25. kuupäevaks MKM-</w:t>
      </w:r>
      <w:proofErr w:type="spellStart"/>
      <w:r>
        <w:t>ile</w:t>
      </w:r>
      <w:proofErr w:type="spellEnd"/>
      <w:r>
        <w:t xml:space="preserve"> andmed eraldisest tehtud tegelikest kuludest ja prognoosi kuni aasta lõpuni tehtavatest eeldatavatest kuludest ning eeldatavalt kasutamata jäävate vahendite suurusest, seisuga 31. detsember 2024, saates selle e-posti aadressile Helena.Siemann@mkm.ee. Nimetatud eelarve vormi täites järgib eraldise saaja lisas 4 toodud juhist andmete esitamiseks.</w:t>
      </w:r>
    </w:p>
    <w:p w14:paraId="0AA3DFDF" w14:textId="77777777" w:rsidR="00762B8E" w:rsidRPr="00B614DF" w:rsidRDefault="00762B8E" w:rsidP="00762B8E">
      <w:pPr>
        <w:pStyle w:val="Default"/>
        <w:jc w:val="both"/>
        <w:rPr>
          <w:b/>
          <w:bCs/>
        </w:rPr>
      </w:pPr>
    </w:p>
    <w:p w14:paraId="4BD02768" w14:textId="77777777" w:rsidR="00762B8E" w:rsidRPr="007631DE" w:rsidRDefault="00762B8E" w:rsidP="00762B8E">
      <w:pPr>
        <w:pStyle w:val="Default"/>
        <w:jc w:val="both"/>
      </w:pPr>
      <w:r>
        <w:rPr>
          <w:b/>
          <w:bCs/>
        </w:rPr>
        <w:t>7</w:t>
      </w:r>
      <w:r w:rsidRPr="00B614DF">
        <w:rPr>
          <w:b/>
          <w:bCs/>
        </w:rPr>
        <w:t xml:space="preserve">. Poolte vastutus </w:t>
      </w:r>
      <w:r w:rsidRPr="007631DE">
        <w:t xml:space="preserve"> </w:t>
      </w:r>
    </w:p>
    <w:p w14:paraId="0B849FDE" w14:textId="77777777" w:rsidR="00762B8E" w:rsidRPr="00B614DF" w:rsidRDefault="00762B8E" w:rsidP="00762B8E">
      <w:pPr>
        <w:pStyle w:val="Default"/>
        <w:spacing w:after="27"/>
        <w:jc w:val="both"/>
      </w:pPr>
      <w:r>
        <w:t>7</w:t>
      </w:r>
      <w:r w:rsidRPr="007631DE">
        <w:t>.</w:t>
      </w:r>
      <w:r>
        <w:t>1</w:t>
      </w:r>
      <w:r w:rsidRPr="007631DE">
        <w:t>. Kui E</w:t>
      </w:r>
      <w:r>
        <w:t>IS</w:t>
      </w:r>
      <w:r w:rsidRPr="007631DE">
        <w:t xml:space="preserve"> jätab </w:t>
      </w:r>
      <w:r>
        <w:t xml:space="preserve">lepingu kohased </w:t>
      </w:r>
      <w:r w:rsidRPr="007631DE">
        <w:t xml:space="preserve">kohustused täitmata või </w:t>
      </w:r>
      <w:r>
        <w:t xml:space="preserve">ei täida neid </w:t>
      </w:r>
      <w:r w:rsidRPr="007631DE">
        <w:t>nõuetekohaselt</w:t>
      </w:r>
      <w:r w:rsidRPr="00B614DF">
        <w:t xml:space="preserve"> ja juhul, kui E</w:t>
      </w:r>
      <w:r>
        <w:t>IS</w:t>
      </w:r>
      <w:r w:rsidRPr="00B614DF">
        <w:t xml:space="preserve"> ei kõrvalda rikkumist M</w:t>
      </w:r>
      <w:r>
        <w:t>KM-i</w:t>
      </w:r>
      <w:r w:rsidRPr="00B614DF">
        <w:t xml:space="preserve"> kirjalikus teates antud mõistliku tähtaja jooksul, on M</w:t>
      </w:r>
      <w:r>
        <w:t>KM-</w:t>
      </w:r>
      <w:proofErr w:type="spellStart"/>
      <w:r>
        <w:t>il</w:t>
      </w:r>
      <w:proofErr w:type="spellEnd"/>
      <w:r w:rsidRPr="00B614DF">
        <w:t xml:space="preserve"> õigus peatada </w:t>
      </w:r>
      <w:r>
        <w:t xml:space="preserve">eraldise </w:t>
      </w:r>
      <w:r w:rsidRPr="00B614DF">
        <w:t xml:space="preserve">väljamaksete tegemine. </w:t>
      </w:r>
    </w:p>
    <w:p w14:paraId="79F5CE61" w14:textId="77777777" w:rsidR="00762B8E" w:rsidRDefault="00762B8E" w:rsidP="00762B8E">
      <w:pPr>
        <w:pStyle w:val="Default"/>
        <w:jc w:val="both"/>
      </w:pPr>
      <w:r>
        <w:t>7</w:t>
      </w:r>
      <w:r w:rsidRPr="00B614DF">
        <w:t>.</w:t>
      </w:r>
      <w:r>
        <w:t>2</w:t>
      </w:r>
      <w:r w:rsidRPr="00B614DF">
        <w:t xml:space="preserve">. </w:t>
      </w:r>
      <w:r w:rsidRPr="008E2490">
        <w:t>MKM-</w:t>
      </w:r>
      <w:proofErr w:type="spellStart"/>
      <w:r w:rsidRPr="008E2490">
        <w:t>il</w:t>
      </w:r>
      <w:proofErr w:type="spellEnd"/>
      <w:r w:rsidRPr="008E2490">
        <w:t xml:space="preserve"> on õigus nõuda </w:t>
      </w:r>
      <w:proofErr w:type="spellStart"/>
      <w:r w:rsidRPr="008E2490">
        <w:t>EIS-ilt</w:t>
      </w:r>
      <w:proofErr w:type="spellEnd"/>
      <w:r w:rsidRPr="008E2490">
        <w:t xml:space="preserve"> eraldise tagastamist, kui EIS </w:t>
      </w:r>
      <w:r>
        <w:t>kasutab eraldist muul viisil, kui lepingu punktis 2.1 kokku lepitud</w:t>
      </w:r>
      <w:r w:rsidRPr="008E2490">
        <w:t xml:space="preserve">. Kui EIS ei tagasta raha 30 kalendripäeva jooksul vastavasisulise </w:t>
      </w:r>
      <w:r>
        <w:t xml:space="preserve">MKM-i poolse </w:t>
      </w:r>
      <w:r w:rsidRPr="008E2490">
        <w:t>nõude esitamisest</w:t>
      </w:r>
      <w:r w:rsidRPr="00B614DF">
        <w:t>, maksab E</w:t>
      </w:r>
      <w:r>
        <w:t>IS</w:t>
      </w:r>
      <w:r w:rsidRPr="00B614DF">
        <w:t xml:space="preserve"> tagasimaksmisele kuuluva </w:t>
      </w:r>
      <w:r>
        <w:t>eraldise</w:t>
      </w:r>
      <w:r w:rsidRPr="00B614DF">
        <w:t xml:space="preserve"> summa jäägilt intressi määraga 6 kuu </w:t>
      </w:r>
      <w:proofErr w:type="spellStart"/>
      <w:r w:rsidRPr="00B614DF">
        <w:t>Euribor</w:t>
      </w:r>
      <w:proofErr w:type="spellEnd"/>
      <w:r w:rsidRPr="00B614DF">
        <w:t xml:space="preserve"> + 5% aastas. Intressiarvestuse baasiks on tegelik päevade arv kuus ja 360-päevane aasta. </w:t>
      </w:r>
    </w:p>
    <w:p w14:paraId="65FB4B0F" w14:textId="77777777" w:rsidR="00762B8E" w:rsidRPr="00B614DF" w:rsidRDefault="00762B8E" w:rsidP="00762B8E">
      <w:pPr>
        <w:pStyle w:val="Default"/>
        <w:jc w:val="both"/>
      </w:pPr>
      <w:r>
        <w:t xml:space="preserve">7.3. Kui MKM peab vajalikuks muuta või lõpetada leping ühepoolselt lähtuvalt haldusmenetluse seaduse § 102 lõikest 2, informeerib MKM sellest viivitamata </w:t>
      </w:r>
      <w:proofErr w:type="spellStart"/>
      <w:r>
        <w:t>EIS-i</w:t>
      </w:r>
      <w:proofErr w:type="spellEnd"/>
      <w:r>
        <w:t>, kes seejärel poolte vahel kokkulepitud tähtaja jooksul annab MKM-</w:t>
      </w:r>
      <w:proofErr w:type="spellStart"/>
      <w:r>
        <w:t>ile</w:t>
      </w:r>
      <w:proofErr w:type="spellEnd"/>
      <w:r>
        <w:t xml:space="preserve"> kogu vajaliku teabe, et tagada lepingu muutmisest või lõpetamisest puudutatud haldusülesannete täitmise järjepidevus.</w:t>
      </w:r>
    </w:p>
    <w:p w14:paraId="747B66F9" w14:textId="77777777" w:rsidR="00762B8E" w:rsidRDefault="00762B8E" w:rsidP="00762B8E">
      <w:pPr>
        <w:spacing w:after="160" w:line="259" w:lineRule="auto"/>
        <w:rPr>
          <w:b/>
          <w:bCs/>
        </w:rPr>
      </w:pPr>
    </w:p>
    <w:p w14:paraId="3D2A4735" w14:textId="77777777" w:rsidR="00762B8E" w:rsidRPr="000B3D2A" w:rsidRDefault="00762B8E" w:rsidP="00762B8E">
      <w:pPr>
        <w:spacing w:line="259" w:lineRule="auto"/>
        <w:rPr>
          <w:rFonts w:eastAsiaTheme="minorHAnsi"/>
          <w:b/>
          <w:bCs/>
          <w:color w:val="000000"/>
        </w:rPr>
      </w:pPr>
      <w:r>
        <w:rPr>
          <w:b/>
          <w:bCs/>
        </w:rPr>
        <w:t>8</w:t>
      </w:r>
      <w:r w:rsidRPr="00B614DF">
        <w:rPr>
          <w:b/>
          <w:bCs/>
        </w:rPr>
        <w:t xml:space="preserve">. Vaidluste lahendamine </w:t>
      </w:r>
    </w:p>
    <w:p w14:paraId="19FA93B3" w14:textId="77777777" w:rsidR="00762B8E" w:rsidRPr="00B614DF" w:rsidRDefault="00762B8E" w:rsidP="00762B8E">
      <w:pPr>
        <w:pStyle w:val="Default"/>
        <w:spacing w:after="27"/>
        <w:jc w:val="both"/>
      </w:pPr>
      <w:r w:rsidRPr="00B614DF">
        <w:t xml:space="preserve">Pooled lahendavad kõik lepinguga seotud omavahelised erimeelsused ja vaidlused </w:t>
      </w:r>
      <w:r>
        <w:t>läbirääkimiste teel</w:t>
      </w:r>
      <w:r w:rsidRPr="00B614DF">
        <w:t>.</w:t>
      </w:r>
      <w:r>
        <w:t xml:space="preserve"> </w:t>
      </w:r>
      <w:r w:rsidRPr="0026744F">
        <w:t xml:space="preserve">Kui erimeelsusi ei ole võimalik </w:t>
      </w:r>
      <w:r>
        <w:t>lahendada läbirääkimiste teel</w:t>
      </w:r>
      <w:r w:rsidRPr="0026744F">
        <w:t xml:space="preserve">, </w:t>
      </w:r>
      <w:r>
        <w:t>on pooltel õigus pöörduda kohtusse</w:t>
      </w:r>
      <w:r w:rsidRPr="0026744F">
        <w:t>.</w:t>
      </w:r>
    </w:p>
    <w:p w14:paraId="3D00EC88" w14:textId="77777777" w:rsidR="00762B8E" w:rsidRPr="00B614DF" w:rsidRDefault="00762B8E" w:rsidP="00762B8E">
      <w:pPr>
        <w:pStyle w:val="Default"/>
        <w:jc w:val="both"/>
        <w:rPr>
          <w:b/>
          <w:bCs/>
        </w:rPr>
      </w:pPr>
    </w:p>
    <w:p w14:paraId="677EE137" w14:textId="77777777" w:rsidR="00762B8E" w:rsidRPr="00B614DF" w:rsidRDefault="00762B8E" w:rsidP="00762B8E">
      <w:pPr>
        <w:pStyle w:val="Default"/>
        <w:jc w:val="both"/>
      </w:pPr>
      <w:r>
        <w:rPr>
          <w:b/>
          <w:bCs/>
        </w:rPr>
        <w:t>9</w:t>
      </w:r>
      <w:r w:rsidRPr="00B614DF">
        <w:rPr>
          <w:b/>
          <w:bCs/>
        </w:rPr>
        <w:t xml:space="preserve">. Lepingu kehtivus </w:t>
      </w:r>
      <w:r w:rsidRPr="00B614DF">
        <w:t xml:space="preserve"> </w:t>
      </w:r>
    </w:p>
    <w:p w14:paraId="0992E396" w14:textId="77777777" w:rsidR="00762B8E" w:rsidRPr="00B614DF" w:rsidRDefault="00762B8E" w:rsidP="00762B8E">
      <w:pPr>
        <w:pStyle w:val="Default"/>
        <w:spacing w:after="27"/>
        <w:jc w:val="both"/>
      </w:pPr>
      <w:r>
        <w:t>9</w:t>
      </w:r>
      <w:r w:rsidRPr="00B614DF">
        <w:t>.</w:t>
      </w:r>
      <w:r>
        <w:t>1</w:t>
      </w:r>
      <w:r w:rsidRPr="00B614DF">
        <w:t>. Lepingut rakendatakse tagasiula</w:t>
      </w:r>
      <w:r>
        <w:t>tuvalt alates 1. jaanuarist 2024 ja see hakkab kehtima kolmandal päeval pärast Riigi Teatajas avaldamist</w:t>
      </w:r>
      <w:r w:rsidRPr="00B614DF">
        <w:t xml:space="preserve">. </w:t>
      </w:r>
    </w:p>
    <w:p w14:paraId="6331947B" w14:textId="77777777" w:rsidR="00762B8E" w:rsidRPr="00B614DF" w:rsidRDefault="00762B8E" w:rsidP="00762B8E">
      <w:pPr>
        <w:pStyle w:val="Default"/>
        <w:jc w:val="both"/>
      </w:pPr>
      <w:r>
        <w:t>9</w:t>
      </w:r>
      <w:r w:rsidRPr="00D44E61">
        <w:t>.</w:t>
      </w:r>
      <w:r>
        <w:t>2</w:t>
      </w:r>
      <w:r w:rsidRPr="00D44E61">
        <w:t>. Leping kehtib kuni mõlema poole kõikide lepinguliste kohustuste täitmiseni.</w:t>
      </w:r>
      <w:r w:rsidRPr="00B614DF">
        <w:t xml:space="preserve"> </w:t>
      </w:r>
    </w:p>
    <w:p w14:paraId="001A2C39" w14:textId="77777777" w:rsidR="00762B8E" w:rsidRPr="00B614DF" w:rsidRDefault="00762B8E" w:rsidP="00762B8E">
      <w:pPr>
        <w:pStyle w:val="Default"/>
        <w:jc w:val="both"/>
        <w:rPr>
          <w:b/>
          <w:bCs/>
        </w:rPr>
      </w:pPr>
    </w:p>
    <w:p w14:paraId="071F2BA7" w14:textId="77777777" w:rsidR="00762B8E" w:rsidRPr="00B614DF" w:rsidRDefault="00762B8E" w:rsidP="00762B8E">
      <w:pPr>
        <w:pStyle w:val="Default"/>
        <w:jc w:val="both"/>
      </w:pPr>
      <w:r>
        <w:rPr>
          <w:b/>
          <w:bCs/>
        </w:rPr>
        <w:t>10</w:t>
      </w:r>
      <w:r w:rsidRPr="00B614DF">
        <w:rPr>
          <w:b/>
          <w:bCs/>
        </w:rPr>
        <w:t xml:space="preserve">. Lõppsätted </w:t>
      </w:r>
      <w:r w:rsidRPr="00B614DF">
        <w:t xml:space="preserve"> </w:t>
      </w:r>
    </w:p>
    <w:p w14:paraId="51DA47D6" w14:textId="77777777" w:rsidR="00762B8E" w:rsidRPr="00B614DF" w:rsidRDefault="00762B8E" w:rsidP="00762B8E">
      <w:pPr>
        <w:pStyle w:val="Default"/>
        <w:jc w:val="both"/>
      </w:pPr>
      <w:r w:rsidRPr="00B614DF">
        <w:t>1</w:t>
      </w:r>
      <w:r>
        <w:t>0</w:t>
      </w:r>
      <w:r w:rsidRPr="00B614DF">
        <w:t>.</w:t>
      </w:r>
      <w:r>
        <w:t>1</w:t>
      </w:r>
      <w:r w:rsidRPr="00B614DF">
        <w:t xml:space="preserve">. Lepingu juurde kuuluvad lepingu sõlmimisel järgmised lisad: </w:t>
      </w:r>
    </w:p>
    <w:p w14:paraId="3E02BE5D" w14:textId="77777777" w:rsidR="00762B8E" w:rsidRPr="00B614DF" w:rsidRDefault="00762B8E" w:rsidP="00762B8E">
      <w:pPr>
        <w:pStyle w:val="Default"/>
        <w:spacing w:after="28"/>
        <w:jc w:val="both"/>
      </w:pPr>
      <w:r w:rsidRPr="00B614DF">
        <w:t>1</w:t>
      </w:r>
      <w:r>
        <w:t>0</w:t>
      </w:r>
      <w:r w:rsidRPr="00B614DF">
        <w:t>.</w:t>
      </w:r>
      <w:r>
        <w:t>1</w:t>
      </w:r>
      <w:r w:rsidRPr="00B614DF">
        <w:t xml:space="preserve">.1. Lisa 1. Riigieelarveliste programmidega seotud tegevuste finantseerimine; </w:t>
      </w:r>
    </w:p>
    <w:p w14:paraId="0A4DDA58" w14:textId="77777777" w:rsidR="00762B8E" w:rsidRPr="00B614DF" w:rsidRDefault="00762B8E" w:rsidP="00762B8E">
      <w:pPr>
        <w:pStyle w:val="Default"/>
        <w:jc w:val="both"/>
      </w:pPr>
      <w:r w:rsidRPr="00B614DF">
        <w:t>1</w:t>
      </w:r>
      <w:r>
        <w:t>0</w:t>
      </w:r>
      <w:r w:rsidRPr="00B614DF">
        <w:t>.</w:t>
      </w:r>
      <w:r>
        <w:t>1</w:t>
      </w:r>
      <w:r w:rsidRPr="00B614DF">
        <w:t>.2. Lisa 2. Finantseerimise ajakava;</w:t>
      </w:r>
    </w:p>
    <w:p w14:paraId="67BE0C4D" w14:textId="77777777" w:rsidR="00762B8E" w:rsidRDefault="00762B8E" w:rsidP="00762B8E">
      <w:pPr>
        <w:pStyle w:val="Default"/>
        <w:jc w:val="both"/>
      </w:pPr>
      <w:r w:rsidRPr="00B614DF">
        <w:t>1</w:t>
      </w:r>
      <w:r>
        <w:t>0</w:t>
      </w:r>
      <w:r w:rsidRPr="00B614DF">
        <w:t>.</w:t>
      </w:r>
      <w:r>
        <w:t>1</w:t>
      </w:r>
      <w:r w:rsidRPr="00B614DF">
        <w:t xml:space="preserve">.3. Lisa 3. </w:t>
      </w:r>
      <w:r w:rsidRPr="00D83296">
        <w:t xml:space="preserve">Riigieelarveliste toetusskeemide otsustusmahud </w:t>
      </w:r>
      <w:proofErr w:type="spellStart"/>
      <w:r w:rsidRPr="00D83296">
        <w:t>SFOSis</w:t>
      </w:r>
      <w:proofErr w:type="spellEnd"/>
      <w:r>
        <w:t>;</w:t>
      </w:r>
    </w:p>
    <w:p w14:paraId="00EAD7DE" w14:textId="77777777" w:rsidR="00762B8E" w:rsidRPr="00B614DF" w:rsidRDefault="00762B8E" w:rsidP="00762B8E">
      <w:pPr>
        <w:pStyle w:val="Default"/>
        <w:jc w:val="both"/>
      </w:pPr>
      <w:r>
        <w:t xml:space="preserve">10.1.4. Lisa 4. </w:t>
      </w:r>
      <w:r w:rsidRPr="00455840">
        <w:t>Lepinguga eraldatud eelarve täitmise prognoos</w:t>
      </w:r>
      <w:r>
        <w:t>.</w:t>
      </w:r>
    </w:p>
    <w:p w14:paraId="18C67DAC" w14:textId="77777777" w:rsidR="00571EAC" w:rsidRDefault="00571EAC" w:rsidP="00571EAC">
      <w:pPr>
        <w:spacing w:after="120"/>
      </w:pPr>
    </w:p>
    <w:p w14:paraId="408ADD41" w14:textId="77777777" w:rsidR="00236AB4" w:rsidRPr="00236AB4" w:rsidRDefault="00236AB4" w:rsidP="00236AB4">
      <w:pPr>
        <w:pStyle w:val="Loendilik"/>
        <w:numPr>
          <w:ilvl w:val="0"/>
          <w:numId w:val="22"/>
        </w:numPr>
        <w:autoSpaceDE w:val="0"/>
        <w:autoSpaceDN w:val="0"/>
        <w:adjustRightInd w:val="0"/>
        <w:jc w:val="both"/>
        <w:rPr>
          <w:rFonts w:eastAsia="Verdana"/>
          <w:color w:val="000000"/>
        </w:rPr>
      </w:pPr>
      <w:r w:rsidRPr="00236AB4">
        <w:rPr>
          <w:rFonts w:eastAsia="Verdana"/>
          <w:b/>
          <w:bCs/>
          <w:color w:val="000000"/>
        </w:rPr>
        <w:lastRenderedPageBreak/>
        <w:t xml:space="preserve">Poolte andmed ja allkirjad: </w:t>
      </w:r>
    </w:p>
    <w:p w14:paraId="71F47964" w14:textId="77777777" w:rsidR="008C5BC2" w:rsidRPr="00A77E0E" w:rsidRDefault="008C5BC2" w:rsidP="008C5BC2">
      <w:pPr>
        <w:widowControl w:val="0"/>
        <w:numPr>
          <w:ilvl w:val="0"/>
          <w:numId w:val="22"/>
        </w:numPr>
        <w:tabs>
          <w:tab w:val="clear" w:pos="0"/>
        </w:tabs>
        <w:suppressAutoHyphens/>
        <w:autoSpaceDE w:val="0"/>
        <w:autoSpaceDN w:val="0"/>
        <w:adjustRightInd w:val="0"/>
        <w:jc w:val="both"/>
      </w:pPr>
    </w:p>
    <w:p w14:paraId="71B98A8B" w14:textId="24284F9B" w:rsidR="00236AB4" w:rsidRPr="001232E3" w:rsidRDefault="005E13B9" w:rsidP="00236AB4">
      <w:pPr>
        <w:autoSpaceDE w:val="0"/>
        <w:autoSpaceDN w:val="0"/>
        <w:adjustRightInd w:val="0"/>
        <w:jc w:val="both"/>
        <w:rPr>
          <w:rFonts w:eastAsia="Verdana"/>
          <w:color w:val="000000"/>
        </w:rPr>
      </w:pPr>
      <w:r>
        <w:rPr>
          <w:rFonts w:eastAsia="Verdana"/>
          <w:color w:val="000000"/>
        </w:rPr>
        <w:t>MKM</w:t>
      </w:r>
      <w:r w:rsidR="00236AB4" w:rsidRPr="001232E3">
        <w:rPr>
          <w:rFonts w:eastAsia="Verdana"/>
          <w:color w:val="000000"/>
        </w:rPr>
        <w:tab/>
      </w:r>
      <w:r w:rsidR="00236AB4" w:rsidRPr="001232E3">
        <w:rPr>
          <w:rFonts w:eastAsia="Verdana"/>
          <w:color w:val="000000"/>
        </w:rPr>
        <w:tab/>
      </w:r>
      <w:r w:rsidR="00236AB4" w:rsidRPr="001232E3">
        <w:rPr>
          <w:rFonts w:eastAsia="Verdana"/>
          <w:color w:val="000000"/>
        </w:rPr>
        <w:tab/>
      </w:r>
      <w:r w:rsidR="00236AB4" w:rsidRPr="001232E3">
        <w:rPr>
          <w:rFonts w:eastAsia="Verdana"/>
          <w:color w:val="000000"/>
        </w:rPr>
        <w:tab/>
      </w:r>
      <w:r w:rsidR="00236AB4" w:rsidRPr="001232E3">
        <w:rPr>
          <w:rFonts w:eastAsia="Verdana"/>
          <w:color w:val="000000"/>
        </w:rPr>
        <w:tab/>
      </w:r>
      <w:r w:rsidR="00162359">
        <w:rPr>
          <w:rFonts w:eastAsia="Verdana"/>
          <w:color w:val="000000"/>
        </w:rPr>
        <w:tab/>
      </w:r>
      <w:r w:rsidR="00162359">
        <w:rPr>
          <w:rFonts w:eastAsia="Verdana"/>
          <w:color w:val="000000"/>
        </w:rPr>
        <w:tab/>
      </w:r>
      <w:r w:rsidR="00162359">
        <w:rPr>
          <w:rFonts w:eastAsia="Verdana"/>
          <w:color w:val="000000"/>
        </w:rPr>
        <w:tab/>
      </w:r>
      <w:r w:rsidR="00236AB4" w:rsidRPr="001232E3">
        <w:rPr>
          <w:rFonts w:eastAsia="Verdana"/>
          <w:color w:val="000000"/>
        </w:rPr>
        <w:t>E</w:t>
      </w:r>
      <w:r w:rsidR="00AA0F05">
        <w:rPr>
          <w:rFonts w:eastAsia="Verdana"/>
          <w:color w:val="000000"/>
        </w:rPr>
        <w:t>IS</w:t>
      </w:r>
      <w:r w:rsidR="00236AB4" w:rsidRPr="001232E3">
        <w:rPr>
          <w:rFonts w:eastAsia="Verdana"/>
          <w:color w:val="000000"/>
        </w:rPr>
        <w:t xml:space="preserve"> </w:t>
      </w:r>
    </w:p>
    <w:p w14:paraId="36E9493E" w14:textId="77777777" w:rsidR="00236AB4" w:rsidRDefault="00236AB4" w:rsidP="00236AB4">
      <w:pPr>
        <w:autoSpaceDE w:val="0"/>
        <w:autoSpaceDN w:val="0"/>
        <w:adjustRightInd w:val="0"/>
        <w:jc w:val="both"/>
        <w:rPr>
          <w:rFonts w:eastAsia="Verdana"/>
          <w:color w:val="000000"/>
        </w:rPr>
      </w:pPr>
      <w:r>
        <w:rPr>
          <w:rFonts w:eastAsia="Verdana"/>
          <w:color w:val="000000"/>
        </w:rPr>
        <w:t xml:space="preserve">registrikood: </w:t>
      </w:r>
      <w:r w:rsidRPr="00055425">
        <w:rPr>
          <w:rFonts w:eastAsia="Verdana"/>
          <w:color w:val="000000"/>
        </w:rPr>
        <w:t>70003158</w:t>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t xml:space="preserve">registrikood: </w:t>
      </w:r>
      <w:r w:rsidRPr="00055425">
        <w:rPr>
          <w:rFonts w:eastAsia="Verdana"/>
          <w:color w:val="000000"/>
        </w:rPr>
        <w:t>90006012</w:t>
      </w:r>
    </w:p>
    <w:p w14:paraId="2EAB97D5" w14:textId="77777777" w:rsidR="00236AB4" w:rsidRPr="001232E3" w:rsidRDefault="00236AB4" w:rsidP="00236AB4">
      <w:pPr>
        <w:autoSpaceDE w:val="0"/>
        <w:autoSpaceDN w:val="0"/>
        <w:adjustRightInd w:val="0"/>
        <w:jc w:val="both"/>
        <w:rPr>
          <w:rFonts w:eastAsia="Verdana"/>
          <w:color w:val="000000"/>
        </w:rPr>
      </w:pPr>
      <w:r>
        <w:rPr>
          <w:rFonts w:eastAsia="Verdana"/>
          <w:color w:val="000000"/>
        </w:rPr>
        <w:t xml:space="preserve">Suur-Ameerika 1 </w:t>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t xml:space="preserve">Sepise 7 </w:t>
      </w:r>
      <w:r w:rsidRPr="001232E3">
        <w:rPr>
          <w:rFonts w:eastAsia="Verdana"/>
          <w:color w:val="000000"/>
        </w:rPr>
        <w:t xml:space="preserve"> </w:t>
      </w:r>
    </w:p>
    <w:p w14:paraId="07EC84B9" w14:textId="77777777" w:rsidR="00236AB4" w:rsidRPr="001232E3" w:rsidRDefault="00236AB4" w:rsidP="00236AB4">
      <w:pPr>
        <w:autoSpaceDE w:val="0"/>
        <w:autoSpaceDN w:val="0"/>
        <w:adjustRightInd w:val="0"/>
        <w:jc w:val="both"/>
        <w:rPr>
          <w:rFonts w:eastAsia="Verdana"/>
          <w:color w:val="000000"/>
        </w:rPr>
      </w:pPr>
      <w:r>
        <w:rPr>
          <w:rFonts w:eastAsia="Verdana"/>
          <w:color w:val="000000"/>
        </w:rPr>
        <w:t xml:space="preserve">10122 Tallinn </w:t>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t>11415</w:t>
      </w:r>
      <w:r w:rsidRPr="001232E3">
        <w:rPr>
          <w:rFonts w:eastAsia="Verdana"/>
          <w:color w:val="000000"/>
        </w:rPr>
        <w:t xml:space="preserve"> Tallinn </w:t>
      </w:r>
    </w:p>
    <w:p w14:paraId="17AC657B" w14:textId="77777777" w:rsidR="00236AB4" w:rsidRPr="001232E3" w:rsidRDefault="00236AB4" w:rsidP="00236AB4">
      <w:pPr>
        <w:autoSpaceDE w:val="0"/>
        <w:autoSpaceDN w:val="0"/>
        <w:adjustRightInd w:val="0"/>
        <w:jc w:val="both"/>
        <w:rPr>
          <w:rFonts w:eastAsia="Verdana"/>
          <w:color w:val="000000"/>
        </w:rPr>
      </w:pPr>
      <w:r w:rsidRPr="001232E3">
        <w:rPr>
          <w:rFonts w:eastAsia="Verdana"/>
          <w:color w:val="000000"/>
        </w:rPr>
        <w:t xml:space="preserve">Telefon: 6256 330 </w:t>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t xml:space="preserve">Telefon: </w:t>
      </w:r>
      <w:r>
        <w:rPr>
          <w:rFonts w:eastAsia="Verdana"/>
          <w:color w:val="000000"/>
        </w:rPr>
        <w:t>667 4100</w:t>
      </w:r>
    </w:p>
    <w:p w14:paraId="4BBDE2F8" w14:textId="77777777" w:rsidR="00236AB4" w:rsidRPr="001232E3" w:rsidRDefault="00236AB4" w:rsidP="00236AB4">
      <w:pPr>
        <w:autoSpaceDE w:val="0"/>
        <w:autoSpaceDN w:val="0"/>
        <w:adjustRightInd w:val="0"/>
        <w:jc w:val="both"/>
        <w:rPr>
          <w:rFonts w:eastAsia="Verdana"/>
          <w:color w:val="000000"/>
        </w:rPr>
      </w:pPr>
    </w:p>
    <w:p w14:paraId="4EB92247" w14:textId="77777777" w:rsidR="00236AB4" w:rsidRPr="001232E3" w:rsidRDefault="00236AB4" w:rsidP="00236AB4">
      <w:pPr>
        <w:autoSpaceDE w:val="0"/>
        <w:autoSpaceDN w:val="0"/>
        <w:adjustRightInd w:val="0"/>
        <w:jc w:val="both"/>
        <w:rPr>
          <w:rFonts w:eastAsia="Verdana"/>
          <w:color w:val="000000"/>
        </w:rPr>
      </w:pPr>
      <w:r w:rsidRPr="001232E3">
        <w:rPr>
          <w:rFonts w:eastAsia="Verdana"/>
          <w:color w:val="000000"/>
        </w:rPr>
        <w:t xml:space="preserve">A/a: EE 93 2200 2210 2377 8606 </w:t>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t xml:space="preserve">Makse saaja: </w:t>
      </w:r>
    </w:p>
    <w:p w14:paraId="2F64E3FF" w14:textId="77777777" w:rsidR="00236AB4" w:rsidRPr="00242E06" w:rsidRDefault="00236AB4" w:rsidP="00236AB4">
      <w:pPr>
        <w:autoSpaceDE w:val="0"/>
        <w:autoSpaceDN w:val="0"/>
        <w:adjustRightInd w:val="0"/>
        <w:jc w:val="both"/>
        <w:rPr>
          <w:rFonts w:eastAsia="Verdana"/>
          <w:color w:val="000000"/>
        </w:rPr>
      </w:pPr>
      <w:r w:rsidRPr="001232E3">
        <w:rPr>
          <w:rFonts w:eastAsia="Verdana"/>
          <w:color w:val="000000"/>
        </w:rPr>
        <w:t xml:space="preserve">Swedbank </w:t>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242E06">
        <w:rPr>
          <w:rFonts w:eastAsia="Verdana"/>
          <w:color w:val="000000"/>
        </w:rPr>
        <w:t xml:space="preserve">Rahandusministeerium </w:t>
      </w:r>
    </w:p>
    <w:p w14:paraId="4C8B7E2F" w14:textId="495C48B6" w:rsidR="00236AB4" w:rsidRPr="00242E06" w:rsidRDefault="00236AB4" w:rsidP="00236AB4">
      <w:pPr>
        <w:autoSpaceDE w:val="0"/>
        <w:autoSpaceDN w:val="0"/>
        <w:adjustRightInd w:val="0"/>
        <w:ind w:firstLine="708"/>
        <w:jc w:val="both"/>
        <w:rPr>
          <w:rFonts w:eastAsia="Verdana"/>
          <w:color w:val="000000"/>
        </w:rPr>
      </w:pP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Pr>
          <w:rFonts w:eastAsia="Verdana"/>
          <w:color w:val="000000"/>
        </w:rPr>
        <w:tab/>
      </w:r>
      <w:r w:rsidRPr="00242E06">
        <w:rPr>
          <w:rFonts w:eastAsia="Verdana"/>
          <w:color w:val="000000"/>
        </w:rPr>
        <w:t xml:space="preserve">A/a: EE 93 2200 2210 2377 8606 </w:t>
      </w:r>
    </w:p>
    <w:p w14:paraId="1E74B508" w14:textId="77777777" w:rsidR="00236AB4" w:rsidRPr="001232E3" w:rsidRDefault="00236AB4" w:rsidP="00236AB4">
      <w:pPr>
        <w:autoSpaceDE w:val="0"/>
        <w:autoSpaceDN w:val="0"/>
        <w:adjustRightInd w:val="0"/>
        <w:ind w:left="5052" w:firstLine="708"/>
        <w:jc w:val="both"/>
        <w:rPr>
          <w:rFonts w:eastAsia="Verdana"/>
          <w:color w:val="000000"/>
        </w:rPr>
      </w:pPr>
      <w:r w:rsidRPr="00242E06">
        <w:rPr>
          <w:rFonts w:eastAsia="Verdana"/>
          <w:color w:val="000000"/>
        </w:rPr>
        <w:t>Viitenumber 3500082253</w:t>
      </w:r>
    </w:p>
    <w:p w14:paraId="7E51B338" w14:textId="77777777" w:rsidR="00236AB4" w:rsidRPr="001232E3" w:rsidRDefault="00236AB4" w:rsidP="00236AB4">
      <w:pPr>
        <w:autoSpaceDE w:val="0"/>
        <w:autoSpaceDN w:val="0"/>
        <w:adjustRightInd w:val="0"/>
        <w:jc w:val="both"/>
        <w:rPr>
          <w:rFonts w:eastAsia="Verdana"/>
          <w:color w:val="000000"/>
        </w:rPr>
      </w:pPr>
    </w:p>
    <w:p w14:paraId="1F5557D8" w14:textId="77777777" w:rsidR="00236AB4" w:rsidRPr="001232E3" w:rsidRDefault="00236AB4" w:rsidP="00236AB4">
      <w:pPr>
        <w:autoSpaceDE w:val="0"/>
        <w:autoSpaceDN w:val="0"/>
        <w:adjustRightInd w:val="0"/>
        <w:jc w:val="both"/>
        <w:rPr>
          <w:rFonts w:eastAsia="Verdana"/>
          <w:color w:val="000000"/>
        </w:rPr>
      </w:pPr>
    </w:p>
    <w:p w14:paraId="2817AD8C" w14:textId="77777777" w:rsidR="00236AB4" w:rsidRPr="001232E3" w:rsidRDefault="00236AB4" w:rsidP="00236AB4">
      <w:pPr>
        <w:autoSpaceDE w:val="0"/>
        <w:autoSpaceDN w:val="0"/>
        <w:adjustRightInd w:val="0"/>
        <w:jc w:val="both"/>
        <w:rPr>
          <w:rFonts w:eastAsia="Verdana"/>
          <w:color w:val="000000"/>
        </w:rPr>
      </w:pPr>
    </w:p>
    <w:p w14:paraId="2F69908D" w14:textId="77777777" w:rsidR="00236AB4" w:rsidRPr="001232E3" w:rsidRDefault="00236AB4" w:rsidP="00236AB4">
      <w:pPr>
        <w:autoSpaceDE w:val="0"/>
        <w:autoSpaceDN w:val="0"/>
        <w:adjustRightInd w:val="0"/>
        <w:jc w:val="both"/>
        <w:rPr>
          <w:rFonts w:eastAsia="Verdana"/>
          <w:color w:val="000000"/>
        </w:rPr>
      </w:pPr>
      <w:r w:rsidRPr="001232E3">
        <w:rPr>
          <w:rFonts w:eastAsia="Verdana"/>
          <w:color w:val="000000"/>
        </w:rPr>
        <w:t xml:space="preserve">(allkirjastatud digitaalselt) </w:t>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t xml:space="preserve">(allkirjastatud digitaalselt) </w:t>
      </w:r>
    </w:p>
    <w:p w14:paraId="7FDB5001" w14:textId="77777777" w:rsidR="00236AB4" w:rsidRPr="001232E3" w:rsidRDefault="00236AB4" w:rsidP="00236AB4">
      <w:pPr>
        <w:autoSpaceDE w:val="0"/>
        <w:autoSpaceDN w:val="0"/>
        <w:adjustRightInd w:val="0"/>
        <w:jc w:val="both"/>
        <w:rPr>
          <w:rFonts w:eastAsia="Verdana"/>
          <w:color w:val="000000"/>
        </w:rPr>
      </w:pPr>
      <w:r>
        <w:rPr>
          <w:rFonts w:eastAsia="Verdana"/>
          <w:color w:val="000000"/>
        </w:rPr>
        <w:t xml:space="preserve">Tiit </w:t>
      </w:r>
      <w:proofErr w:type="spellStart"/>
      <w:r>
        <w:rPr>
          <w:rFonts w:eastAsia="Verdana"/>
          <w:color w:val="000000"/>
        </w:rPr>
        <w:t>Riisalo</w:t>
      </w:r>
      <w:proofErr w:type="spellEnd"/>
      <w:r w:rsidRPr="001232E3">
        <w:rPr>
          <w:rFonts w:eastAsia="Verdana"/>
          <w:color w:val="000000"/>
        </w:rPr>
        <w:tab/>
      </w:r>
      <w:r w:rsidRPr="001232E3">
        <w:rPr>
          <w:rFonts w:eastAsia="Verdana"/>
          <w:color w:val="000000"/>
        </w:rPr>
        <w:tab/>
      </w:r>
      <w:r w:rsidRPr="001232E3">
        <w:rPr>
          <w:rFonts w:eastAsia="Verdana"/>
          <w:color w:val="000000"/>
        </w:rPr>
        <w:tab/>
      </w:r>
      <w:r w:rsidRPr="001232E3">
        <w:rPr>
          <w:rFonts w:eastAsia="Verdana"/>
          <w:color w:val="000000"/>
        </w:rPr>
        <w:tab/>
      </w:r>
      <w:r>
        <w:rPr>
          <w:rFonts w:eastAsia="Verdana"/>
          <w:color w:val="000000"/>
        </w:rPr>
        <w:tab/>
      </w:r>
      <w:r w:rsidRPr="001232E3">
        <w:rPr>
          <w:rFonts w:eastAsia="Verdana"/>
          <w:color w:val="000000"/>
        </w:rPr>
        <w:tab/>
      </w:r>
      <w:r w:rsidRPr="001232E3">
        <w:rPr>
          <w:rFonts w:eastAsia="Verdana"/>
          <w:color w:val="000000"/>
        </w:rPr>
        <w:tab/>
      </w:r>
      <w:r>
        <w:rPr>
          <w:rFonts w:eastAsia="Verdana"/>
          <w:color w:val="000000"/>
        </w:rPr>
        <w:t xml:space="preserve">Kati </w:t>
      </w:r>
      <w:proofErr w:type="spellStart"/>
      <w:r>
        <w:rPr>
          <w:rFonts w:eastAsia="Verdana"/>
          <w:color w:val="000000"/>
        </w:rPr>
        <w:t>Kusmin</w:t>
      </w:r>
      <w:proofErr w:type="spellEnd"/>
    </w:p>
    <w:p w14:paraId="1B992DF4" w14:textId="77777777" w:rsidR="00236AB4" w:rsidRPr="00356C21" w:rsidRDefault="00236AB4" w:rsidP="00236AB4">
      <w:pPr>
        <w:numPr>
          <w:ilvl w:val="0"/>
          <w:numId w:val="22"/>
        </w:numPr>
        <w:tabs>
          <w:tab w:val="clear" w:pos="0"/>
        </w:tabs>
        <w:spacing w:after="160" w:line="259" w:lineRule="auto"/>
        <w:jc w:val="both"/>
        <w:rPr>
          <w:rFonts w:eastAsia="Verdana"/>
        </w:rPr>
      </w:pPr>
      <w:r>
        <w:rPr>
          <w:rFonts w:eastAsia="Verdana"/>
        </w:rPr>
        <w:t>Majandus</w:t>
      </w:r>
      <w:r w:rsidRPr="00356C21">
        <w:rPr>
          <w:rFonts w:eastAsia="Verdana"/>
        </w:rPr>
        <w:t>- ja infotehnoloogiaminister</w:t>
      </w:r>
      <w:r w:rsidRPr="00356C21">
        <w:rPr>
          <w:rFonts w:eastAsia="Verdana"/>
        </w:rPr>
        <w:tab/>
      </w:r>
      <w:r w:rsidRPr="00356C21">
        <w:rPr>
          <w:rFonts w:eastAsia="Verdana"/>
        </w:rPr>
        <w:tab/>
      </w:r>
      <w:r w:rsidRPr="00356C21">
        <w:rPr>
          <w:rFonts w:eastAsia="Verdana"/>
        </w:rPr>
        <w:tab/>
        <w:t>juhatuse liige</w:t>
      </w:r>
    </w:p>
    <w:p w14:paraId="5E849938" w14:textId="77777777" w:rsidR="00236AB4" w:rsidRPr="004B0253" w:rsidRDefault="00236AB4" w:rsidP="00236AB4">
      <w:pPr>
        <w:spacing w:after="120"/>
      </w:pPr>
    </w:p>
    <w:p w14:paraId="1200FE11" w14:textId="77777777" w:rsidR="008C5BC2" w:rsidRDefault="008C5BC2" w:rsidP="00A8760F">
      <w:pPr>
        <w:widowControl w:val="0"/>
        <w:suppressAutoHyphens/>
        <w:autoSpaceDE w:val="0"/>
        <w:autoSpaceDN w:val="0"/>
        <w:adjustRightInd w:val="0"/>
        <w:jc w:val="both"/>
        <w:rPr>
          <w:b/>
          <w:bCs/>
          <w:kern w:val="18"/>
        </w:rPr>
      </w:pPr>
    </w:p>
    <w:p w14:paraId="459C89B3" w14:textId="77777777" w:rsidR="002F715A" w:rsidRPr="00215797" w:rsidRDefault="002F715A" w:rsidP="008C5BC2">
      <w:pPr>
        <w:jc w:val="both"/>
      </w:pPr>
    </w:p>
    <w:sectPr w:rsidR="002F715A" w:rsidRPr="00215797" w:rsidSect="001D50A9">
      <w:headerReference w:type="even" r:id="rId8"/>
      <w:headerReference w:type="default" r:id="rId9"/>
      <w:footerReference w:type="even" r:id="rId10"/>
      <w:footerReference w:type="default" r:id="rId11"/>
      <w:pgSz w:w="12240" w:h="15840"/>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AFDD" w14:textId="77777777" w:rsidR="00B5253B" w:rsidRDefault="00B5253B">
      <w:pPr>
        <w:pStyle w:val="Jalus"/>
      </w:pPr>
      <w:r>
        <w:separator/>
      </w:r>
    </w:p>
  </w:endnote>
  <w:endnote w:type="continuationSeparator" w:id="0">
    <w:p w14:paraId="23CDFC1D" w14:textId="77777777" w:rsidR="00B5253B" w:rsidRDefault="00B5253B">
      <w:pPr>
        <w:pStyle w:val="Jalu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G Times (WN)">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Switzerland">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C659" w14:textId="77777777" w:rsidR="002B2702" w:rsidRDefault="002B2702" w:rsidP="003F4731">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A133374" w14:textId="77777777" w:rsidR="002B2702" w:rsidRDefault="002B2702" w:rsidP="002B38B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325F" w14:textId="77777777" w:rsidR="002B2702" w:rsidRDefault="002B2702" w:rsidP="003F4731">
    <w:pPr>
      <w:pStyle w:val="Jalus"/>
      <w:framePr w:wrap="around" w:vAnchor="text" w:hAnchor="margin" w:xAlign="right" w:y="1"/>
      <w:rPr>
        <w:rStyle w:val="Lehekljenumber"/>
      </w:rPr>
    </w:pPr>
  </w:p>
  <w:p w14:paraId="2F0C2C0C" w14:textId="77777777" w:rsidR="002B2702" w:rsidRDefault="002B2702" w:rsidP="002B38B5">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B7C35" w14:textId="77777777" w:rsidR="00B5253B" w:rsidRDefault="00B5253B">
      <w:pPr>
        <w:pStyle w:val="Jalus"/>
      </w:pPr>
      <w:r>
        <w:separator/>
      </w:r>
    </w:p>
  </w:footnote>
  <w:footnote w:type="continuationSeparator" w:id="0">
    <w:p w14:paraId="4648EF17" w14:textId="77777777" w:rsidR="00B5253B" w:rsidRDefault="00B5253B">
      <w:pPr>
        <w:pStyle w:val="Jalu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E159" w14:textId="77777777" w:rsidR="002B2702" w:rsidRDefault="002B2702" w:rsidP="007825AA">
    <w:pPr>
      <w:pStyle w:val="Pi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787CF0C" w14:textId="77777777" w:rsidR="002B2702" w:rsidRDefault="002B2702" w:rsidP="003F4731">
    <w:pPr>
      <w:pStyle w:val="Pi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8F861" w14:textId="77777777" w:rsidR="002B2702" w:rsidRDefault="002B2702">
    <w:pPr>
      <w:pStyle w:val="Pis"/>
      <w:jc w:val="center"/>
    </w:pPr>
    <w:r>
      <w:fldChar w:fldCharType="begin"/>
    </w:r>
    <w:r>
      <w:instrText>PAGE   \* MERGEFORMAT</w:instrText>
    </w:r>
    <w:r>
      <w:fldChar w:fldCharType="separate"/>
    </w:r>
    <w:r w:rsidR="00B8776F">
      <w:rPr>
        <w:noProof/>
      </w:rPr>
      <w:t>4</w:t>
    </w:r>
    <w:r>
      <w:fldChar w:fldCharType="end"/>
    </w:r>
  </w:p>
  <w:p w14:paraId="1A8D4BF3" w14:textId="77777777" w:rsidR="002B2702" w:rsidRDefault="002B2702" w:rsidP="003F4731">
    <w:pPr>
      <w:pStyle w:val="Pi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A27DE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9759F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AB4FE0"/>
    <w:multiLevelType w:val="hybridMultilevel"/>
    <w:tmpl w:val="FB98B170"/>
    <w:lvl w:ilvl="0" w:tplc="0BA63534">
      <w:start w:val="1"/>
      <w:numFmt w:val="decimal"/>
      <w:lvlText w:val="%1."/>
      <w:lvlJc w:val="left"/>
      <w:pPr>
        <w:tabs>
          <w:tab w:val="num" w:pos="720"/>
        </w:tabs>
        <w:ind w:left="720" w:hanging="360"/>
      </w:pPr>
      <w:rPr>
        <w:rFonts w:hint="default"/>
      </w:rPr>
    </w:lvl>
    <w:lvl w:ilvl="1" w:tplc="6E52BDFA">
      <w:numFmt w:val="none"/>
      <w:lvlText w:val=""/>
      <w:lvlJc w:val="left"/>
      <w:pPr>
        <w:tabs>
          <w:tab w:val="num" w:pos="360"/>
        </w:tabs>
      </w:pPr>
    </w:lvl>
    <w:lvl w:ilvl="2" w:tplc="9E523A4E">
      <w:numFmt w:val="none"/>
      <w:lvlText w:val=""/>
      <w:lvlJc w:val="left"/>
      <w:pPr>
        <w:tabs>
          <w:tab w:val="num" w:pos="360"/>
        </w:tabs>
      </w:pPr>
    </w:lvl>
    <w:lvl w:ilvl="3" w:tplc="3EA8FE84">
      <w:numFmt w:val="none"/>
      <w:lvlText w:val=""/>
      <w:lvlJc w:val="left"/>
      <w:pPr>
        <w:tabs>
          <w:tab w:val="num" w:pos="360"/>
        </w:tabs>
      </w:pPr>
    </w:lvl>
    <w:lvl w:ilvl="4" w:tplc="C18CA38A">
      <w:numFmt w:val="none"/>
      <w:lvlText w:val=""/>
      <w:lvlJc w:val="left"/>
      <w:pPr>
        <w:tabs>
          <w:tab w:val="num" w:pos="360"/>
        </w:tabs>
      </w:pPr>
    </w:lvl>
    <w:lvl w:ilvl="5" w:tplc="903CF174">
      <w:numFmt w:val="none"/>
      <w:lvlText w:val=""/>
      <w:lvlJc w:val="left"/>
      <w:pPr>
        <w:tabs>
          <w:tab w:val="num" w:pos="360"/>
        </w:tabs>
      </w:pPr>
    </w:lvl>
    <w:lvl w:ilvl="6" w:tplc="867A5616">
      <w:numFmt w:val="none"/>
      <w:lvlText w:val=""/>
      <w:lvlJc w:val="left"/>
      <w:pPr>
        <w:tabs>
          <w:tab w:val="num" w:pos="360"/>
        </w:tabs>
      </w:pPr>
    </w:lvl>
    <w:lvl w:ilvl="7" w:tplc="24CE7E6A">
      <w:numFmt w:val="none"/>
      <w:lvlText w:val=""/>
      <w:lvlJc w:val="left"/>
      <w:pPr>
        <w:tabs>
          <w:tab w:val="num" w:pos="360"/>
        </w:tabs>
      </w:pPr>
    </w:lvl>
    <w:lvl w:ilvl="8" w:tplc="2C0AFEEC">
      <w:numFmt w:val="none"/>
      <w:lvlText w:val=""/>
      <w:lvlJc w:val="left"/>
      <w:pPr>
        <w:tabs>
          <w:tab w:val="num" w:pos="360"/>
        </w:tabs>
      </w:pPr>
    </w:lvl>
  </w:abstractNum>
  <w:abstractNum w:abstractNumId="5" w15:restartNumberingAfterBreak="0">
    <w:nsid w:val="132808D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040F46"/>
    <w:multiLevelType w:val="hybridMultilevel"/>
    <w:tmpl w:val="3B22F7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C53638D"/>
    <w:multiLevelType w:val="multilevel"/>
    <w:tmpl w:val="E19E2FE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70" w:hanging="270"/>
      </w:pPr>
      <w:rPr>
        <w:rFonts w:hint="default"/>
      </w:rPr>
    </w:lvl>
    <w:lvl w:ilvl="3">
      <w:start w:val="1"/>
      <w:numFmt w:val="decimal"/>
      <w:lvlText w:val="%1.%2.%3.%4."/>
      <w:lvlJc w:val="left"/>
      <w:pPr>
        <w:ind w:left="270" w:hanging="270"/>
      </w:pPr>
      <w:rPr>
        <w:rFonts w:hint="default"/>
      </w:rPr>
    </w:lvl>
    <w:lvl w:ilvl="4">
      <w:start w:val="1"/>
      <w:numFmt w:val="decimal"/>
      <w:lvlText w:val="%1.%2.%3.%4.%5."/>
      <w:lvlJc w:val="left"/>
      <w:pPr>
        <w:ind w:left="630" w:hanging="630"/>
      </w:pPr>
      <w:rPr>
        <w:rFonts w:hint="default"/>
      </w:rPr>
    </w:lvl>
    <w:lvl w:ilvl="5">
      <w:start w:val="1"/>
      <w:numFmt w:val="decimal"/>
      <w:lvlText w:val="%1.%2.%3.%4.%5.%6."/>
      <w:lvlJc w:val="left"/>
      <w:pPr>
        <w:ind w:left="630" w:hanging="630"/>
      </w:pPr>
      <w:rPr>
        <w:rFonts w:hint="default"/>
      </w:rPr>
    </w:lvl>
    <w:lvl w:ilvl="6">
      <w:start w:val="1"/>
      <w:numFmt w:val="decimal"/>
      <w:lvlText w:val="%1.%2.%3.%4.%5.%6.%7."/>
      <w:lvlJc w:val="left"/>
      <w:pPr>
        <w:ind w:left="990" w:hanging="990"/>
      </w:pPr>
      <w:rPr>
        <w:rFonts w:hint="default"/>
      </w:rPr>
    </w:lvl>
    <w:lvl w:ilvl="7">
      <w:start w:val="1"/>
      <w:numFmt w:val="decimal"/>
      <w:lvlText w:val="%1.%2.%3.%4.%5.%6.%7.%8."/>
      <w:lvlJc w:val="left"/>
      <w:pPr>
        <w:ind w:left="990" w:hanging="990"/>
      </w:pPr>
      <w:rPr>
        <w:rFonts w:hint="default"/>
      </w:rPr>
    </w:lvl>
    <w:lvl w:ilvl="8">
      <w:start w:val="1"/>
      <w:numFmt w:val="decimal"/>
      <w:lvlText w:val="%1.%2.%3.%4.%5.%6.%7.%8.%9."/>
      <w:lvlJc w:val="left"/>
      <w:pPr>
        <w:ind w:left="1350" w:hanging="1350"/>
      </w:pPr>
      <w:rPr>
        <w:rFonts w:hint="default"/>
      </w:rPr>
    </w:lvl>
  </w:abstractNum>
  <w:abstractNum w:abstractNumId="8" w15:restartNumberingAfterBreak="0">
    <w:nsid w:val="22595FA0"/>
    <w:multiLevelType w:val="multilevel"/>
    <w:tmpl w:val="725CB7C8"/>
    <w:lvl w:ilvl="0">
      <w:start w:val="1"/>
      <w:numFmt w:val="decimal"/>
      <w:lvlText w:val="%1."/>
      <w:lvlJc w:val="left"/>
      <w:pPr>
        <w:ind w:left="2628" w:hanging="360"/>
      </w:pPr>
      <w:rPr>
        <w:rFonts w:cs="Times New Roman" w:hint="default"/>
      </w:rPr>
    </w:lvl>
    <w:lvl w:ilvl="1">
      <w:start w:val="1"/>
      <w:numFmt w:val="decimal"/>
      <w:lvlText w:val="%1.%2."/>
      <w:lvlJc w:val="left"/>
      <w:pPr>
        <w:ind w:left="3196" w:hanging="360"/>
      </w:pPr>
      <w:rPr>
        <w:rFonts w:cs="Times New Roman" w:hint="default"/>
      </w:rPr>
    </w:lvl>
    <w:lvl w:ilvl="2">
      <w:start w:val="1"/>
      <w:numFmt w:val="decimal"/>
      <w:lvlText w:val="%1.%2.%3."/>
      <w:lvlJc w:val="left"/>
      <w:pPr>
        <w:ind w:left="3708" w:hanging="720"/>
      </w:pPr>
      <w:rPr>
        <w:rFonts w:cs="Times New Roman" w:hint="default"/>
      </w:rPr>
    </w:lvl>
    <w:lvl w:ilvl="3">
      <w:start w:val="1"/>
      <w:numFmt w:val="decimal"/>
      <w:lvlText w:val="%1.%2.%3.%4."/>
      <w:lvlJc w:val="left"/>
      <w:pPr>
        <w:ind w:left="4068"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148" w:hanging="1080"/>
      </w:pPr>
      <w:rPr>
        <w:rFonts w:cs="Times New Roman" w:hint="default"/>
      </w:rPr>
    </w:lvl>
    <w:lvl w:ilvl="6">
      <w:start w:val="1"/>
      <w:numFmt w:val="decimal"/>
      <w:lvlText w:val="%1.%2.%3.%4.%5.%6.%7."/>
      <w:lvlJc w:val="left"/>
      <w:pPr>
        <w:ind w:left="5868" w:hanging="1440"/>
      </w:pPr>
      <w:rPr>
        <w:rFonts w:cs="Times New Roman" w:hint="default"/>
      </w:rPr>
    </w:lvl>
    <w:lvl w:ilvl="7">
      <w:start w:val="1"/>
      <w:numFmt w:val="decimal"/>
      <w:lvlText w:val="%1.%2.%3.%4.%5.%6.%7.%8."/>
      <w:lvlJc w:val="left"/>
      <w:pPr>
        <w:ind w:left="6228" w:hanging="1440"/>
      </w:pPr>
      <w:rPr>
        <w:rFonts w:cs="Times New Roman" w:hint="default"/>
      </w:rPr>
    </w:lvl>
    <w:lvl w:ilvl="8">
      <w:start w:val="1"/>
      <w:numFmt w:val="decimal"/>
      <w:lvlText w:val="%1.%2.%3.%4.%5.%6.%7.%8.%9."/>
      <w:lvlJc w:val="left"/>
      <w:pPr>
        <w:ind w:left="6948" w:hanging="1800"/>
      </w:pPr>
      <w:rPr>
        <w:rFonts w:cs="Times New Roman" w:hint="default"/>
      </w:rPr>
    </w:lvl>
  </w:abstractNum>
  <w:abstractNum w:abstractNumId="9" w15:restartNumberingAfterBreak="0">
    <w:nsid w:val="24FC12BE"/>
    <w:multiLevelType w:val="hybridMultilevel"/>
    <w:tmpl w:val="8F5421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703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215EA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03195B"/>
    <w:multiLevelType w:val="hybridMultilevel"/>
    <w:tmpl w:val="BC523708"/>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6ED2AE1"/>
    <w:multiLevelType w:val="multilevel"/>
    <w:tmpl w:val="14323A7A"/>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b w:val="0"/>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4" w15:restartNumberingAfterBreak="0">
    <w:nsid w:val="47B10301"/>
    <w:multiLevelType w:val="singleLevel"/>
    <w:tmpl w:val="0C09000F"/>
    <w:lvl w:ilvl="0">
      <w:start w:val="1"/>
      <w:numFmt w:val="decimal"/>
      <w:lvlText w:val="%1."/>
      <w:lvlJc w:val="left"/>
      <w:pPr>
        <w:tabs>
          <w:tab w:val="num" w:pos="360"/>
        </w:tabs>
        <w:ind w:left="360" w:hanging="360"/>
      </w:pPr>
      <w:rPr>
        <w:rFonts w:hint="default"/>
      </w:rPr>
    </w:lvl>
  </w:abstractNum>
  <w:abstractNum w:abstractNumId="15" w15:restartNumberingAfterBreak="0">
    <w:nsid w:val="4A154645"/>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D435A83"/>
    <w:multiLevelType w:val="multilevel"/>
    <w:tmpl w:val="5A64461E"/>
    <w:lvl w:ilvl="0">
      <w:start w:val="1"/>
      <w:numFmt w:val="decimal"/>
      <w:lvlText w:val="%1"/>
      <w:lvlJc w:val="left"/>
      <w:pPr>
        <w:tabs>
          <w:tab w:val="num" w:pos="612"/>
        </w:tabs>
        <w:ind w:left="61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57941F7"/>
    <w:multiLevelType w:val="hybridMultilevel"/>
    <w:tmpl w:val="CEB8FE16"/>
    <w:lvl w:ilvl="0" w:tplc="4FCA55F0">
      <w:start w:val="1"/>
      <w:numFmt w:val="bullet"/>
      <w:lvlText w:val=""/>
      <w:lvlJc w:val="left"/>
      <w:pPr>
        <w:ind w:left="1080" w:hanging="360"/>
      </w:pPr>
      <w:rPr>
        <w:rFonts w:ascii="Symbol" w:hAnsi="Symbol"/>
      </w:rPr>
    </w:lvl>
    <w:lvl w:ilvl="1" w:tplc="6780226C">
      <w:start w:val="1"/>
      <w:numFmt w:val="bullet"/>
      <w:lvlText w:val=""/>
      <w:lvlJc w:val="left"/>
      <w:pPr>
        <w:ind w:left="1080" w:hanging="360"/>
      </w:pPr>
      <w:rPr>
        <w:rFonts w:ascii="Symbol" w:hAnsi="Symbol"/>
      </w:rPr>
    </w:lvl>
    <w:lvl w:ilvl="2" w:tplc="0AD84126">
      <w:start w:val="1"/>
      <w:numFmt w:val="bullet"/>
      <w:lvlText w:val=""/>
      <w:lvlJc w:val="left"/>
      <w:pPr>
        <w:ind w:left="1080" w:hanging="360"/>
      </w:pPr>
      <w:rPr>
        <w:rFonts w:ascii="Symbol" w:hAnsi="Symbol"/>
      </w:rPr>
    </w:lvl>
    <w:lvl w:ilvl="3" w:tplc="BED478F4">
      <w:start w:val="1"/>
      <w:numFmt w:val="bullet"/>
      <w:lvlText w:val=""/>
      <w:lvlJc w:val="left"/>
      <w:pPr>
        <w:ind w:left="1080" w:hanging="360"/>
      </w:pPr>
      <w:rPr>
        <w:rFonts w:ascii="Symbol" w:hAnsi="Symbol"/>
      </w:rPr>
    </w:lvl>
    <w:lvl w:ilvl="4" w:tplc="BF9C6486">
      <w:start w:val="1"/>
      <w:numFmt w:val="bullet"/>
      <w:lvlText w:val=""/>
      <w:lvlJc w:val="left"/>
      <w:pPr>
        <w:ind w:left="1080" w:hanging="360"/>
      </w:pPr>
      <w:rPr>
        <w:rFonts w:ascii="Symbol" w:hAnsi="Symbol"/>
      </w:rPr>
    </w:lvl>
    <w:lvl w:ilvl="5" w:tplc="FC68B848">
      <w:start w:val="1"/>
      <w:numFmt w:val="bullet"/>
      <w:lvlText w:val=""/>
      <w:lvlJc w:val="left"/>
      <w:pPr>
        <w:ind w:left="1080" w:hanging="360"/>
      </w:pPr>
      <w:rPr>
        <w:rFonts w:ascii="Symbol" w:hAnsi="Symbol"/>
      </w:rPr>
    </w:lvl>
    <w:lvl w:ilvl="6" w:tplc="4AAC03A6">
      <w:start w:val="1"/>
      <w:numFmt w:val="bullet"/>
      <w:lvlText w:val=""/>
      <w:lvlJc w:val="left"/>
      <w:pPr>
        <w:ind w:left="1080" w:hanging="360"/>
      </w:pPr>
      <w:rPr>
        <w:rFonts w:ascii="Symbol" w:hAnsi="Symbol"/>
      </w:rPr>
    </w:lvl>
    <w:lvl w:ilvl="7" w:tplc="59B873CE">
      <w:start w:val="1"/>
      <w:numFmt w:val="bullet"/>
      <w:lvlText w:val=""/>
      <w:lvlJc w:val="left"/>
      <w:pPr>
        <w:ind w:left="1080" w:hanging="360"/>
      </w:pPr>
      <w:rPr>
        <w:rFonts w:ascii="Symbol" w:hAnsi="Symbol"/>
      </w:rPr>
    </w:lvl>
    <w:lvl w:ilvl="8" w:tplc="08E465EC">
      <w:start w:val="1"/>
      <w:numFmt w:val="bullet"/>
      <w:lvlText w:val=""/>
      <w:lvlJc w:val="left"/>
      <w:pPr>
        <w:ind w:left="1080" w:hanging="360"/>
      </w:pPr>
      <w:rPr>
        <w:rFonts w:ascii="Symbol" w:hAnsi="Symbol"/>
      </w:rPr>
    </w:lvl>
  </w:abstractNum>
  <w:abstractNum w:abstractNumId="18" w15:restartNumberingAfterBreak="0">
    <w:nsid w:val="61E011AD"/>
    <w:multiLevelType w:val="hybridMultilevel"/>
    <w:tmpl w:val="7BD07488"/>
    <w:lvl w:ilvl="0" w:tplc="F8520802">
      <w:start w:val="1"/>
      <w:numFmt w:val="decimal"/>
      <w:lvlText w:val="%1."/>
      <w:lvlJc w:val="left"/>
      <w:pPr>
        <w:tabs>
          <w:tab w:val="num" w:pos="360"/>
        </w:tabs>
        <w:ind w:left="360" w:hanging="360"/>
      </w:pPr>
    </w:lvl>
    <w:lvl w:ilvl="1" w:tplc="994EE972" w:tentative="1">
      <w:start w:val="1"/>
      <w:numFmt w:val="lowerLetter"/>
      <w:lvlText w:val="%2."/>
      <w:lvlJc w:val="left"/>
      <w:pPr>
        <w:tabs>
          <w:tab w:val="num" w:pos="1440"/>
        </w:tabs>
        <w:ind w:left="1440" w:hanging="360"/>
      </w:pPr>
    </w:lvl>
    <w:lvl w:ilvl="2" w:tplc="7250EFDA" w:tentative="1">
      <w:start w:val="1"/>
      <w:numFmt w:val="lowerRoman"/>
      <w:lvlText w:val="%3."/>
      <w:lvlJc w:val="right"/>
      <w:pPr>
        <w:tabs>
          <w:tab w:val="num" w:pos="2160"/>
        </w:tabs>
        <w:ind w:left="2160" w:hanging="180"/>
      </w:pPr>
    </w:lvl>
    <w:lvl w:ilvl="3" w:tplc="1952A0D8" w:tentative="1">
      <w:start w:val="1"/>
      <w:numFmt w:val="decimal"/>
      <w:lvlText w:val="%4."/>
      <w:lvlJc w:val="left"/>
      <w:pPr>
        <w:tabs>
          <w:tab w:val="num" w:pos="2880"/>
        </w:tabs>
        <w:ind w:left="2880" w:hanging="360"/>
      </w:pPr>
    </w:lvl>
    <w:lvl w:ilvl="4" w:tplc="F7925EBE" w:tentative="1">
      <w:start w:val="1"/>
      <w:numFmt w:val="lowerLetter"/>
      <w:lvlText w:val="%5."/>
      <w:lvlJc w:val="left"/>
      <w:pPr>
        <w:tabs>
          <w:tab w:val="num" w:pos="3600"/>
        </w:tabs>
        <w:ind w:left="3600" w:hanging="360"/>
      </w:pPr>
    </w:lvl>
    <w:lvl w:ilvl="5" w:tplc="F6CEDBDC" w:tentative="1">
      <w:start w:val="1"/>
      <w:numFmt w:val="lowerRoman"/>
      <w:lvlText w:val="%6."/>
      <w:lvlJc w:val="right"/>
      <w:pPr>
        <w:tabs>
          <w:tab w:val="num" w:pos="4320"/>
        </w:tabs>
        <w:ind w:left="4320" w:hanging="180"/>
      </w:pPr>
    </w:lvl>
    <w:lvl w:ilvl="6" w:tplc="1BE6B526" w:tentative="1">
      <w:start w:val="1"/>
      <w:numFmt w:val="decimal"/>
      <w:lvlText w:val="%7."/>
      <w:lvlJc w:val="left"/>
      <w:pPr>
        <w:tabs>
          <w:tab w:val="num" w:pos="5040"/>
        </w:tabs>
        <w:ind w:left="5040" w:hanging="360"/>
      </w:pPr>
    </w:lvl>
    <w:lvl w:ilvl="7" w:tplc="10DE78EE" w:tentative="1">
      <w:start w:val="1"/>
      <w:numFmt w:val="lowerLetter"/>
      <w:lvlText w:val="%8."/>
      <w:lvlJc w:val="left"/>
      <w:pPr>
        <w:tabs>
          <w:tab w:val="num" w:pos="5760"/>
        </w:tabs>
        <w:ind w:left="5760" w:hanging="360"/>
      </w:pPr>
    </w:lvl>
    <w:lvl w:ilvl="8" w:tplc="E25EE2DC" w:tentative="1">
      <w:start w:val="1"/>
      <w:numFmt w:val="lowerRoman"/>
      <w:lvlText w:val="%9."/>
      <w:lvlJc w:val="right"/>
      <w:pPr>
        <w:tabs>
          <w:tab w:val="num" w:pos="6480"/>
        </w:tabs>
        <w:ind w:left="6480" w:hanging="180"/>
      </w:pPr>
    </w:lvl>
  </w:abstractNum>
  <w:abstractNum w:abstractNumId="19" w15:restartNumberingAfterBreak="0">
    <w:nsid w:val="68920361"/>
    <w:multiLevelType w:val="multilevel"/>
    <w:tmpl w:val="6D1E9ACC"/>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D245E82"/>
    <w:multiLevelType w:val="singleLevel"/>
    <w:tmpl w:val="0C09000F"/>
    <w:lvl w:ilvl="0">
      <w:start w:val="1"/>
      <w:numFmt w:val="decimal"/>
      <w:lvlText w:val="%1."/>
      <w:lvlJc w:val="left"/>
      <w:pPr>
        <w:tabs>
          <w:tab w:val="num" w:pos="360"/>
        </w:tabs>
        <w:ind w:left="360" w:hanging="360"/>
      </w:pPr>
      <w:rPr>
        <w:rFonts w:hint="default"/>
      </w:rPr>
    </w:lvl>
  </w:abstractNum>
  <w:abstractNum w:abstractNumId="21" w15:restartNumberingAfterBreak="0">
    <w:nsid w:val="72963E98"/>
    <w:multiLevelType w:val="hybridMultilevel"/>
    <w:tmpl w:val="C3F40B1E"/>
    <w:lvl w:ilvl="0" w:tplc="F914FD3E">
      <w:start w:val="1"/>
      <w:numFmt w:val="decimal"/>
      <w:lvlText w:val="%1."/>
      <w:lvlJc w:val="left"/>
      <w:pPr>
        <w:tabs>
          <w:tab w:val="num" w:pos="720"/>
        </w:tabs>
        <w:ind w:left="720" w:hanging="360"/>
      </w:pPr>
      <w:rPr>
        <w:rFonts w:hint="default"/>
      </w:rPr>
    </w:lvl>
    <w:lvl w:ilvl="1" w:tplc="F6E0781E">
      <w:numFmt w:val="none"/>
      <w:lvlText w:val=""/>
      <w:lvlJc w:val="left"/>
      <w:pPr>
        <w:tabs>
          <w:tab w:val="num" w:pos="360"/>
        </w:tabs>
      </w:pPr>
    </w:lvl>
    <w:lvl w:ilvl="2" w:tplc="AD90E592">
      <w:numFmt w:val="none"/>
      <w:lvlText w:val=""/>
      <w:lvlJc w:val="left"/>
      <w:pPr>
        <w:tabs>
          <w:tab w:val="num" w:pos="360"/>
        </w:tabs>
      </w:pPr>
    </w:lvl>
    <w:lvl w:ilvl="3" w:tplc="AD980E1C">
      <w:numFmt w:val="none"/>
      <w:lvlText w:val=""/>
      <w:lvlJc w:val="left"/>
      <w:pPr>
        <w:tabs>
          <w:tab w:val="num" w:pos="360"/>
        </w:tabs>
      </w:pPr>
    </w:lvl>
    <w:lvl w:ilvl="4" w:tplc="BE2A0192">
      <w:numFmt w:val="none"/>
      <w:lvlText w:val=""/>
      <w:lvlJc w:val="left"/>
      <w:pPr>
        <w:tabs>
          <w:tab w:val="num" w:pos="360"/>
        </w:tabs>
      </w:pPr>
    </w:lvl>
    <w:lvl w:ilvl="5" w:tplc="77E4FE68">
      <w:numFmt w:val="none"/>
      <w:lvlText w:val=""/>
      <w:lvlJc w:val="left"/>
      <w:pPr>
        <w:tabs>
          <w:tab w:val="num" w:pos="360"/>
        </w:tabs>
      </w:pPr>
    </w:lvl>
    <w:lvl w:ilvl="6" w:tplc="62084AA2">
      <w:numFmt w:val="none"/>
      <w:lvlText w:val=""/>
      <w:lvlJc w:val="left"/>
      <w:pPr>
        <w:tabs>
          <w:tab w:val="num" w:pos="360"/>
        </w:tabs>
      </w:pPr>
    </w:lvl>
    <w:lvl w:ilvl="7" w:tplc="99B64078">
      <w:numFmt w:val="none"/>
      <w:lvlText w:val=""/>
      <w:lvlJc w:val="left"/>
      <w:pPr>
        <w:tabs>
          <w:tab w:val="num" w:pos="360"/>
        </w:tabs>
      </w:pPr>
    </w:lvl>
    <w:lvl w:ilvl="8" w:tplc="CED45362">
      <w:numFmt w:val="none"/>
      <w:lvlText w:val=""/>
      <w:lvlJc w:val="left"/>
      <w:pPr>
        <w:tabs>
          <w:tab w:val="num" w:pos="360"/>
        </w:tabs>
      </w:pPr>
    </w:lvl>
  </w:abstractNum>
  <w:abstractNum w:abstractNumId="22" w15:restartNumberingAfterBreak="0">
    <w:nsid w:val="731C566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9D06C4"/>
    <w:multiLevelType w:val="hybridMultilevel"/>
    <w:tmpl w:val="67C464C2"/>
    <w:lvl w:ilvl="0" w:tplc="BAE8E0F4">
      <w:start w:val="1"/>
      <w:numFmt w:val="decimal"/>
      <w:lvlText w:val="%1."/>
      <w:lvlJc w:val="left"/>
      <w:pPr>
        <w:tabs>
          <w:tab w:val="num" w:pos="360"/>
        </w:tabs>
        <w:ind w:left="360" w:hanging="360"/>
      </w:pPr>
    </w:lvl>
    <w:lvl w:ilvl="1" w:tplc="7E8AF610" w:tentative="1">
      <w:start w:val="1"/>
      <w:numFmt w:val="lowerLetter"/>
      <w:lvlText w:val="%2."/>
      <w:lvlJc w:val="left"/>
      <w:pPr>
        <w:tabs>
          <w:tab w:val="num" w:pos="1440"/>
        </w:tabs>
        <w:ind w:left="1440" w:hanging="360"/>
      </w:pPr>
    </w:lvl>
    <w:lvl w:ilvl="2" w:tplc="4A36466C" w:tentative="1">
      <w:start w:val="1"/>
      <w:numFmt w:val="lowerRoman"/>
      <w:lvlText w:val="%3."/>
      <w:lvlJc w:val="right"/>
      <w:pPr>
        <w:tabs>
          <w:tab w:val="num" w:pos="2160"/>
        </w:tabs>
        <w:ind w:left="2160" w:hanging="180"/>
      </w:pPr>
    </w:lvl>
    <w:lvl w:ilvl="3" w:tplc="1C0C66D4" w:tentative="1">
      <w:start w:val="1"/>
      <w:numFmt w:val="decimal"/>
      <w:lvlText w:val="%4."/>
      <w:lvlJc w:val="left"/>
      <w:pPr>
        <w:tabs>
          <w:tab w:val="num" w:pos="2880"/>
        </w:tabs>
        <w:ind w:left="2880" w:hanging="360"/>
      </w:pPr>
    </w:lvl>
    <w:lvl w:ilvl="4" w:tplc="398E69B0" w:tentative="1">
      <w:start w:val="1"/>
      <w:numFmt w:val="lowerLetter"/>
      <w:lvlText w:val="%5."/>
      <w:lvlJc w:val="left"/>
      <w:pPr>
        <w:tabs>
          <w:tab w:val="num" w:pos="3600"/>
        </w:tabs>
        <w:ind w:left="3600" w:hanging="360"/>
      </w:pPr>
    </w:lvl>
    <w:lvl w:ilvl="5" w:tplc="0DDC2000" w:tentative="1">
      <w:start w:val="1"/>
      <w:numFmt w:val="lowerRoman"/>
      <w:lvlText w:val="%6."/>
      <w:lvlJc w:val="right"/>
      <w:pPr>
        <w:tabs>
          <w:tab w:val="num" w:pos="4320"/>
        </w:tabs>
        <w:ind w:left="4320" w:hanging="180"/>
      </w:pPr>
    </w:lvl>
    <w:lvl w:ilvl="6" w:tplc="0A409628" w:tentative="1">
      <w:start w:val="1"/>
      <w:numFmt w:val="decimal"/>
      <w:lvlText w:val="%7."/>
      <w:lvlJc w:val="left"/>
      <w:pPr>
        <w:tabs>
          <w:tab w:val="num" w:pos="5040"/>
        </w:tabs>
        <w:ind w:left="5040" w:hanging="360"/>
      </w:pPr>
    </w:lvl>
    <w:lvl w:ilvl="7" w:tplc="06BA5332" w:tentative="1">
      <w:start w:val="1"/>
      <w:numFmt w:val="lowerLetter"/>
      <w:lvlText w:val="%8."/>
      <w:lvlJc w:val="left"/>
      <w:pPr>
        <w:tabs>
          <w:tab w:val="num" w:pos="5760"/>
        </w:tabs>
        <w:ind w:left="5760" w:hanging="360"/>
      </w:pPr>
    </w:lvl>
    <w:lvl w:ilvl="8" w:tplc="16B81190" w:tentative="1">
      <w:start w:val="1"/>
      <w:numFmt w:val="lowerRoman"/>
      <w:lvlText w:val="%9."/>
      <w:lvlJc w:val="right"/>
      <w:pPr>
        <w:tabs>
          <w:tab w:val="num" w:pos="6480"/>
        </w:tabs>
        <w:ind w:left="6480" w:hanging="180"/>
      </w:pPr>
    </w:lvl>
  </w:abstractNum>
  <w:abstractNum w:abstractNumId="24" w15:restartNumberingAfterBreak="0">
    <w:nsid w:val="7CD37A2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8087656">
    <w:abstractNumId w:val="21"/>
  </w:num>
  <w:num w:numId="2" w16cid:durableId="1410543288">
    <w:abstractNumId w:val="4"/>
  </w:num>
  <w:num w:numId="3" w16cid:durableId="587424389">
    <w:abstractNumId w:val="20"/>
  </w:num>
  <w:num w:numId="4" w16cid:durableId="546994846">
    <w:abstractNumId w:val="14"/>
  </w:num>
  <w:num w:numId="5" w16cid:durableId="1776053525">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6" w16cid:durableId="1562788652">
    <w:abstractNumId w:val="18"/>
  </w:num>
  <w:num w:numId="7" w16cid:durableId="2001301282">
    <w:abstractNumId w:val="23"/>
  </w:num>
  <w:num w:numId="8" w16cid:durableId="1765492007">
    <w:abstractNumId w:val="16"/>
  </w:num>
  <w:num w:numId="9" w16cid:durableId="866482133">
    <w:abstractNumId w:val="9"/>
  </w:num>
  <w:num w:numId="10" w16cid:durableId="492792979">
    <w:abstractNumId w:val="12"/>
  </w:num>
  <w:num w:numId="11" w16cid:durableId="765273676">
    <w:abstractNumId w:val="15"/>
  </w:num>
  <w:num w:numId="12" w16cid:durableId="881793517">
    <w:abstractNumId w:val="2"/>
  </w:num>
  <w:num w:numId="13" w16cid:durableId="196744244">
    <w:abstractNumId w:val="3"/>
  </w:num>
  <w:num w:numId="14" w16cid:durableId="1977638702">
    <w:abstractNumId w:val="22"/>
  </w:num>
  <w:num w:numId="15" w16cid:durableId="899636222">
    <w:abstractNumId w:val="24"/>
  </w:num>
  <w:num w:numId="16" w16cid:durableId="1645038217">
    <w:abstractNumId w:val="10"/>
  </w:num>
  <w:num w:numId="17" w16cid:durableId="769546978">
    <w:abstractNumId w:val="11"/>
  </w:num>
  <w:num w:numId="18" w16cid:durableId="1642230355">
    <w:abstractNumId w:val="13"/>
  </w:num>
  <w:num w:numId="19" w16cid:durableId="1840926405">
    <w:abstractNumId w:val="5"/>
  </w:num>
  <w:num w:numId="20" w16cid:durableId="1693919986">
    <w:abstractNumId w:val="8"/>
  </w:num>
  <w:num w:numId="21" w16cid:durableId="746224419">
    <w:abstractNumId w:val="19"/>
  </w:num>
  <w:num w:numId="22" w16cid:durableId="1076710760">
    <w:abstractNumId w:val="1"/>
  </w:num>
  <w:num w:numId="23" w16cid:durableId="1479498400">
    <w:abstractNumId w:val="17"/>
  </w:num>
  <w:num w:numId="24" w16cid:durableId="1947693901">
    <w:abstractNumId w:val="6"/>
  </w:num>
  <w:num w:numId="25" w16cid:durableId="6954997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53B"/>
    <w:rsid w:val="00000560"/>
    <w:rsid w:val="000055CA"/>
    <w:rsid w:val="0001200B"/>
    <w:rsid w:val="0001248B"/>
    <w:rsid w:val="00013D52"/>
    <w:rsid w:val="00015FB9"/>
    <w:rsid w:val="0001668A"/>
    <w:rsid w:val="0003031C"/>
    <w:rsid w:val="00033CEE"/>
    <w:rsid w:val="000346B9"/>
    <w:rsid w:val="00034B47"/>
    <w:rsid w:val="00036F6E"/>
    <w:rsid w:val="00043D6F"/>
    <w:rsid w:val="0005781B"/>
    <w:rsid w:val="00070824"/>
    <w:rsid w:val="00074526"/>
    <w:rsid w:val="00080D43"/>
    <w:rsid w:val="0008445F"/>
    <w:rsid w:val="00085EE3"/>
    <w:rsid w:val="000A0258"/>
    <w:rsid w:val="000A09A5"/>
    <w:rsid w:val="000A5E63"/>
    <w:rsid w:val="000B2D5A"/>
    <w:rsid w:val="000B5274"/>
    <w:rsid w:val="000B71CB"/>
    <w:rsid w:val="000C23D1"/>
    <w:rsid w:val="000C5719"/>
    <w:rsid w:val="000D2606"/>
    <w:rsid w:val="000D34A7"/>
    <w:rsid w:val="000E2A46"/>
    <w:rsid w:val="000E346A"/>
    <w:rsid w:val="000E646A"/>
    <w:rsid w:val="000E6D67"/>
    <w:rsid w:val="000F187C"/>
    <w:rsid w:val="000F7F46"/>
    <w:rsid w:val="001033AB"/>
    <w:rsid w:val="00111FA6"/>
    <w:rsid w:val="0012490B"/>
    <w:rsid w:val="001269F9"/>
    <w:rsid w:val="00133D1B"/>
    <w:rsid w:val="001358E7"/>
    <w:rsid w:val="00144A80"/>
    <w:rsid w:val="00145636"/>
    <w:rsid w:val="00152E66"/>
    <w:rsid w:val="00154993"/>
    <w:rsid w:val="00155D24"/>
    <w:rsid w:val="00162359"/>
    <w:rsid w:val="001644DB"/>
    <w:rsid w:val="00166D24"/>
    <w:rsid w:val="00171310"/>
    <w:rsid w:val="00191CE2"/>
    <w:rsid w:val="00195393"/>
    <w:rsid w:val="0019622E"/>
    <w:rsid w:val="001B1437"/>
    <w:rsid w:val="001B3B26"/>
    <w:rsid w:val="001B3C15"/>
    <w:rsid w:val="001C02E9"/>
    <w:rsid w:val="001C551F"/>
    <w:rsid w:val="001C6591"/>
    <w:rsid w:val="001C759B"/>
    <w:rsid w:val="001C760A"/>
    <w:rsid w:val="001D00B1"/>
    <w:rsid w:val="001D0BBE"/>
    <w:rsid w:val="001D4C36"/>
    <w:rsid w:val="001D50A9"/>
    <w:rsid w:val="001D7934"/>
    <w:rsid w:val="001E6BC2"/>
    <w:rsid w:val="001F2CF8"/>
    <w:rsid w:val="001F4092"/>
    <w:rsid w:val="00201CAC"/>
    <w:rsid w:val="00203A18"/>
    <w:rsid w:val="0020525D"/>
    <w:rsid w:val="002065DF"/>
    <w:rsid w:val="00215797"/>
    <w:rsid w:val="002217BB"/>
    <w:rsid w:val="00235BCD"/>
    <w:rsid w:val="00236AB4"/>
    <w:rsid w:val="00241C45"/>
    <w:rsid w:val="002430E3"/>
    <w:rsid w:val="002444DC"/>
    <w:rsid w:val="0024552A"/>
    <w:rsid w:val="00245759"/>
    <w:rsid w:val="002613DA"/>
    <w:rsid w:val="002614C9"/>
    <w:rsid w:val="00263BE5"/>
    <w:rsid w:val="00270E55"/>
    <w:rsid w:val="002731CC"/>
    <w:rsid w:val="002809E0"/>
    <w:rsid w:val="0028299C"/>
    <w:rsid w:val="0028430C"/>
    <w:rsid w:val="002942F7"/>
    <w:rsid w:val="002A6886"/>
    <w:rsid w:val="002A69F2"/>
    <w:rsid w:val="002A712D"/>
    <w:rsid w:val="002A72EF"/>
    <w:rsid w:val="002B2702"/>
    <w:rsid w:val="002B38B5"/>
    <w:rsid w:val="002B64A8"/>
    <w:rsid w:val="002C2C0C"/>
    <w:rsid w:val="002C6459"/>
    <w:rsid w:val="002D34CD"/>
    <w:rsid w:val="002D6D65"/>
    <w:rsid w:val="002E23F6"/>
    <w:rsid w:val="002E4018"/>
    <w:rsid w:val="002E6F29"/>
    <w:rsid w:val="002F008E"/>
    <w:rsid w:val="002F2536"/>
    <w:rsid w:val="002F6EEF"/>
    <w:rsid w:val="002F715A"/>
    <w:rsid w:val="003011DE"/>
    <w:rsid w:val="003031DA"/>
    <w:rsid w:val="00303F26"/>
    <w:rsid w:val="00311CEC"/>
    <w:rsid w:val="00312788"/>
    <w:rsid w:val="00326D50"/>
    <w:rsid w:val="003319DF"/>
    <w:rsid w:val="00333267"/>
    <w:rsid w:val="003428C5"/>
    <w:rsid w:val="00352A8E"/>
    <w:rsid w:val="003609CD"/>
    <w:rsid w:val="003619DD"/>
    <w:rsid w:val="00362083"/>
    <w:rsid w:val="00363C48"/>
    <w:rsid w:val="00365248"/>
    <w:rsid w:val="00367F4C"/>
    <w:rsid w:val="00372BBF"/>
    <w:rsid w:val="00373057"/>
    <w:rsid w:val="00380AB7"/>
    <w:rsid w:val="00381569"/>
    <w:rsid w:val="00382A73"/>
    <w:rsid w:val="0038541C"/>
    <w:rsid w:val="0039120B"/>
    <w:rsid w:val="003A0764"/>
    <w:rsid w:val="003A604F"/>
    <w:rsid w:val="003C008C"/>
    <w:rsid w:val="003C06E5"/>
    <w:rsid w:val="003C1AFD"/>
    <w:rsid w:val="003C30A3"/>
    <w:rsid w:val="003C3114"/>
    <w:rsid w:val="003C4588"/>
    <w:rsid w:val="003C657D"/>
    <w:rsid w:val="003D05D8"/>
    <w:rsid w:val="003D2875"/>
    <w:rsid w:val="003D657F"/>
    <w:rsid w:val="003E2F69"/>
    <w:rsid w:val="003F3021"/>
    <w:rsid w:val="003F4731"/>
    <w:rsid w:val="00403820"/>
    <w:rsid w:val="00403BA4"/>
    <w:rsid w:val="0040587C"/>
    <w:rsid w:val="00420489"/>
    <w:rsid w:val="00423210"/>
    <w:rsid w:val="004315EC"/>
    <w:rsid w:val="0043410C"/>
    <w:rsid w:val="00435CE5"/>
    <w:rsid w:val="0043731B"/>
    <w:rsid w:val="00445129"/>
    <w:rsid w:val="00454EBF"/>
    <w:rsid w:val="004558AF"/>
    <w:rsid w:val="00457E97"/>
    <w:rsid w:val="00473E13"/>
    <w:rsid w:val="0047581B"/>
    <w:rsid w:val="004775FB"/>
    <w:rsid w:val="004836A4"/>
    <w:rsid w:val="00485DDB"/>
    <w:rsid w:val="00492B26"/>
    <w:rsid w:val="00495674"/>
    <w:rsid w:val="004A17A1"/>
    <w:rsid w:val="004B2546"/>
    <w:rsid w:val="004B5079"/>
    <w:rsid w:val="004C3DB3"/>
    <w:rsid w:val="004C5238"/>
    <w:rsid w:val="004E10DC"/>
    <w:rsid w:val="004E6289"/>
    <w:rsid w:val="004F2E1E"/>
    <w:rsid w:val="004F4935"/>
    <w:rsid w:val="004F5055"/>
    <w:rsid w:val="004F5595"/>
    <w:rsid w:val="004F7952"/>
    <w:rsid w:val="00502F30"/>
    <w:rsid w:val="00503CBB"/>
    <w:rsid w:val="00506BDF"/>
    <w:rsid w:val="00511910"/>
    <w:rsid w:val="0053405D"/>
    <w:rsid w:val="0054103F"/>
    <w:rsid w:val="005417D0"/>
    <w:rsid w:val="005606EE"/>
    <w:rsid w:val="00563285"/>
    <w:rsid w:val="0056483F"/>
    <w:rsid w:val="00565E70"/>
    <w:rsid w:val="00566CA4"/>
    <w:rsid w:val="00570743"/>
    <w:rsid w:val="00570FAA"/>
    <w:rsid w:val="00571EAC"/>
    <w:rsid w:val="0057288B"/>
    <w:rsid w:val="005728D9"/>
    <w:rsid w:val="00573E8F"/>
    <w:rsid w:val="00575115"/>
    <w:rsid w:val="00575BE4"/>
    <w:rsid w:val="005764A8"/>
    <w:rsid w:val="00577C97"/>
    <w:rsid w:val="00584991"/>
    <w:rsid w:val="00592F19"/>
    <w:rsid w:val="005942E3"/>
    <w:rsid w:val="00595B8D"/>
    <w:rsid w:val="0059794F"/>
    <w:rsid w:val="005A5E01"/>
    <w:rsid w:val="005B1188"/>
    <w:rsid w:val="005B152E"/>
    <w:rsid w:val="005B27BD"/>
    <w:rsid w:val="005B3B3F"/>
    <w:rsid w:val="005B3CF3"/>
    <w:rsid w:val="005B4E72"/>
    <w:rsid w:val="005B6900"/>
    <w:rsid w:val="005B7EC3"/>
    <w:rsid w:val="005C0639"/>
    <w:rsid w:val="005C27BF"/>
    <w:rsid w:val="005C3921"/>
    <w:rsid w:val="005C3B54"/>
    <w:rsid w:val="005C62C7"/>
    <w:rsid w:val="005C65C8"/>
    <w:rsid w:val="005D0044"/>
    <w:rsid w:val="005D10F4"/>
    <w:rsid w:val="005D44D4"/>
    <w:rsid w:val="005D6F30"/>
    <w:rsid w:val="005E0657"/>
    <w:rsid w:val="005E13B9"/>
    <w:rsid w:val="005E1AEB"/>
    <w:rsid w:val="005F400B"/>
    <w:rsid w:val="005F62BF"/>
    <w:rsid w:val="00602C00"/>
    <w:rsid w:val="00602F87"/>
    <w:rsid w:val="0060684E"/>
    <w:rsid w:val="00606D9A"/>
    <w:rsid w:val="006376E4"/>
    <w:rsid w:val="0064146A"/>
    <w:rsid w:val="00642675"/>
    <w:rsid w:val="0064366E"/>
    <w:rsid w:val="00651336"/>
    <w:rsid w:val="00654F41"/>
    <w:rsid w:val="00656C2D"/>
    <w:rsid w:val="0067189A"/>
    <w:rsid w:val="0068163B"/>
    <w:rsid w:val="0069509C"/>
    <w:rsid w:val="00695909"/>
    <w:rsid w:val="006A0612"/>
    <w:rsid w:val="006A1A90"/>
    <w:rsid w:val="006A3C1F"/>
    <w:rsid w:val="006A4E7F"/>
    <w:rsid w:val="006B03C6"/>
    <w:rsid w:val="006B5D16"/>
    <w:rsid w:val="006B5E95"/>
    <w:rsid w:val="006C1047"/>
    <w:rsid w:val="006E23E6"/>
    <w:rsid w:val="0070390F"/>
    <w:rsid w:val="0070411F"/>
    <w:rsid w:val="00710C31"/>
    <w:rsid w:val="00715E15"/>
    <w:rsid w:val="00717475"/>
    <w:rsid w:val="007210C9"/>
    <w:rsid w:val="00727683"/>
    <w:rsid w:val="00734B5F"/>
    <w:rsid w:val="00741CAE"/>
    <w:rsid w:val="00742FAE"/>
    <w:rsid w:val="00743DD7"/>
    <w:rsid w:val="0074639A"/>
    <w:rsid w:val="007528C9"/>
    <w:rsid w:val="00762B8E"/>
    <w:rsid w:val="00770ED1"/>
    <w:rsid w:val="007720FA"/>
    <w:rsid w:val="00776D79"/>
    <w:rsid w:val="007825AA"/>
    <w:rsid w:val="00790227"/>
    <w:rsid w:val="007931A3"/>
    <w:rsid w:val="0079548C"/>
    <w:rsid w:val="007A33C0"/>
    <w:rsid w:val="007A5355"/>
    <w:rsid w:val="007B3DC9"/>
    <w:rsid w:val="007C3143"/>
    <w:rsid w:val="007C50D7"/>
    <w:rsid w:val="007C7E74"/>
    <w:rsid w:val="007D4091"/>
    <w:rsid w:val="007D56A3"/>
    <w:rsid w:val="007E17FC"/>
    <w:rsid w:val="007E42E1"/>
    <w:rsid w:val="007E455E"/>
    <w:rsid w:val="007E6DE0"/>
    <w:rsid w:val="007F2857"/>
    <w:rsid w:val="007F32D4"/>
    <w:rsid w:val="007F59B7"/>
    <w:rsid w:val="007F6EB1"/>
    <w:rsid w:val="00807FD4"/>
    <w:rsid w:val="00812445"/>
    <w:rsid w:val="00820C9B"/>
    <w:rsid w:val="00831531"/>
    <w:rsid w:val="0083511C"/>
    <w:rsid w:val="00835E24"/>
    <w:rsid w:val="008418EC"/>
    <w:rsid w:val="00845CB7"/>
    <w:rsid w:val="00853CB2"/>
    <w:rsid w:val="0085553C"/>
    <w:rsid w:val="00856EDD"/>
    <w:rsid w:val="008607EB"/>
    <w:rsid w:val="00865D59"/>
    <w:rsid w:val="0086648C"/>
    <w:rsid w:val="008725E4"/>
    <w:rsid w:val="00874D71"/>
    <w:rsid w:val="00883D3C"/>
    <w:rsid w:val="00890406"/>
    <w:rsid w:val="0089264E"/>
    <w:rsid w:val="008A3107"/>
    <w:rsid w:val="008A6FF2"/>
    <w:rsid w:val="008B6D61"/>
    <w:rsid w:val="008C3EE9"/>
    <w:rsid w:val="008C56A7"/>
    <w:rsid w:val="008C5BC2"/>
    <w:rsid w:val="008D23F6"/>
    <w:rsid w:val="008D6BEF"/>
    <w:rsid w:val="008E2490"/>
    <w:rsid w:val="008E2DEF"/>
    <w:rsid w:val="008E41FD"/>
    <w:rsid w:val="008E6173"/>
    <w:rsid w:val="008F1BB7"/>
    <w:rsid w:val="0090372E"/>
    <w:rsid w:val="00903AC3"/>
    <w:rsid w:val="00920569"/>
    <w:rsid w:val="00923B83"/>
    <w:rsid w:val="00934646"/>
    <w:rsid w:val="009424BA"/>
    <w:rsid w:val="009441AA"/>
    <w:rsid w:val="00944861"/>
    <w:rsid w:val="00961E90"/>
    <w:rsid w:val="009629C5"/>
    <w:rsid w:val="0097304C"/>
    <w:rsid w:val="0098687B"/>
    <w:rsid w:val="00987111"/>
    <w:rsid w:val="00995D35"/>
    <w:rsid w:val="009D1C37"/>
    <w:rsid w:val="009D2146"/>
    <w:rsid w:val="009D48A0"/>
    <w:rsid w:val="009E3134"/>
    <w:rsid w:val="009F1503"/>
    <w:rsid w:val="00A225EE"/>
    <w:rsid w:val="00A27D8E"/>
    <w:rsid w:val="00A3244A"/>
    <w:rsid w:val="00A36155"/>
    <w:rsid w:val="00A3642A"/>
    <w:rsid w:val="00A43CB8"/>
    <w:rsid w:val="00A56D95"/>
    <w:rsid w:val="00A605B6"/>
    <w:rsid w:val="00A703F6"/>
    <w:rsid w:val="00A71B80"/>
    <w:rsid w:val="00A72C6D"/>
    <w:rsid w:val="00A76464"/>
    <w:rsid w:val="00A80D21"/>
    <w:rsid w:val="00A82D4F"/>
    <w:rsid w:val="00A841E0"/>
    <w:rsid w:val="00A8760F"/>
    <w:rsid w:val="00A91D94"/>
    <w:rsid w:val="00A927F0"/>
    <w:rsid w:val="00A92B13"/>
    <w:rsid w:val="00AA0F05"/>
    <w:rsid w:val="00AA17FA"/>
    <w:rsid w:val="00AB649C"/>
    <w:rsid w:val="00AC0ED1"/>
    <w:rsid w:val="00AC3530"/>
    <w:rsid w:val="00AD36B5"/>
    <w:rsid w:val="00AD40CB"/>
    <w:rsid w:val="00AE0B89"/>
    <w:rsid w:val="00AE1E3E"/>
    <w:rsid w:val="00B23D37"/>
    <w:rsid w:val="00B23E61"/>
    <w:rsid w:val="00B247CF"/>
    <w:rsid w:val="00B25EE8"/>
    <w:rsid w:val="00B31FB2"/>
    <w:rsid w:val="00B32E20"/>
    <w:rsid w:val="00B37468"/>
    <w:rsid w:val="00B44C65"/>
    <w:rsid w:val="00B5253B"/>
    <w:rsid w:val="00B57EF9"/>
    <w:rsid w:val="00B61A2A"/>
    <w:rsid w:val="00B8774C"/>
    <w:rsid w:val="00B8776F"/>
    <w:rsid w:val="00B929A4"/>
    <w:rsid w:val="00BB62EE"/>
    <w:rsid w:val="00BB79A3"/>
    <w:rsid w:val="00BC0011"/>
    <w:rsid w:val="00BC00FE"/>
    <w:rsid w:val="00BC0F72"/>
    <w:rsid w:val="00BC3C3C"/>
    <w:rsid w:val="00BC5485"/>
    <w:rsid w:val="00BC5F9C"/>
    <w:rsid w:val="00BD312A"/>
    <w:rsid w:val="00BD4827"/>
    <w:rsid w:val="00BD64D0"/>
    <w:rsid w:val="00BE2DEB"/>
    <w:rsid w:val="00BE45E5"/>
    <w:rsid w:val="00BF06D5"/>
    <w:rsid w:val="00BF2EDD"/>
    <w:rsid w:val="00BF4652"/>
    <w:rsid w:val="00BF5F67"/>
    <w:rsid w:val="00BF6055"/>
    <w:rsid w:val="00C046F2"/>
    <w:rsid w:val="00C119CA"/>
    <w:rsid w:val="00C12EBC"/>
    <w:rsid w:val="00C15D44"/>
    <w:rsid w:val="00C205D5"/>
    <w:rsid w:val="00C206FB"/>
    <w:rsid w:val="00C20D26"/>
    <w:rsid w:val="00C23D1F"/>
    <w:rsid w:val="00C2422B"/>
    <w:rsid w:val="00C2496B"/>
    <w:rsid w:val="00C306FC"/>
    <w:rsid w:val="00C44DE7"/>
    <w:rsid w:val="00C530D2"/>
    <w:rsid w:val="00C56F1F"/>
    <w:rsid w:val="00C62AFB"/>
    <w:rsid w:val="00C65D09"/>
    <w:rsid w:val="00C67BE0"/>
    <w:rsid w:val="00C72D08"/>
    <w:rsid w:val="00C730B4"/>
    <w:rsid w:val="00C7327D"/>
    <w:rsid w:val="00C74095"/>
    <w:rsid w:val="00C858D6"/>
    <w:rsid w:val="00C873A3"/>
    <w:rsid w:val="00CA1C0C"/>
    <w:rsid w:val="00CA4958"/>
    <w:rsid w:val="00CB336B"/>
    <w:rsid w:val="00CC03F2"/>
    <w:rsid w:val="00CC7A2F"/>
    <w:rsid w:val="00CD3C25"/>
    <w:rsid w:val="00CD5951"/>
    <w:rsid w:val="00CE2425"/>
    <w:rsid w:val="00CE2C6D"/>
    <w:rsid w:val="00CE3CA8"/>
    <w:rsid w:val="00CE3F5C"/>
    <w:rsid w:val="00CE6F40"/>
    <w:rsid w:val="00CF4E66"/>
    <w:rsid w:val="00CF623D"/>
    <w:rsid w:val="00CF7369"/>
    <w:rsid w:val="00D01461"/>
    <w:rsid w:val="00D04568"/>
    <w:rsid w:val="00D07E9D"/>
    <w:rsid w:val="00D168B9"/>
    <w:rsid w:val="00D243CF"/>
    <w:rsid w:val="00D24AF9"/>
    <w:rsid w:val="00D2500A"/>
    <w:rsid w:val="00D27330"/>
    <w:rsid w:val="00D311B6"/>
    <w:rsid w:val="00D321D2"/>
    <w:rsid w:val="00D400A7"/>
    <w:rsid w:val="00D44C65"/>
    <w:rsid w:val="00D44E61"/>
    <w:rsid w:val="00D4774A"/>
    <w:rsid w:val="00D5084C"/>
    <w:rsid w:val="00D5467A"/>
    <w:rsid w:val="00D54995"/>
    <w:rsid w:val="00D61F1C"/>
    <w:rsid w:val="00D64787"/>
    <w:rsid w:val="00D70B98"/>
    <w:rsid w:val="00D76617"/>
    <w:rsid w:val="00D84B89"/>
    <w:rsid w:val="00D923D8"/>
    <w:rsid w:val="00DA2C44"/>
    <w:rsid w:val="00DB14E9"/>
    <w:rsid w:val="00DB2CF4"/>
    <w:rsid w:val="00DC31FA"/>
    <w:rsid w:val="00DC7DC7"/>
    <w:rsid w:val="00DD2A01"/>
    <w:rsid w:val="00DE379C"/>
    <w:rsid w:val="00DE402D"/>
    <w:rsid w:val="00DF6571"/>
    <w:rsid w:val="00E01E9B"/>
    <w:rsid w:val="00E103AA"/>
    <w:rsid w:val="00E13394"/>
    <w:rsid w:val="00E34D57"/>
    <w:rsid w:val="00E45C99"/>
    <w:rsid w:val="00E470F6"/>
    <w:rsid w:val="00E60507"/>
    <w:rsid w:val="00E6110B"/>
    <w:rsid w:val="00E61141"/>
    <w:rsid w:val="00E7117C"/>
    <w:rsid w:val="00E80740"/>
    <w:rsid w:val="00E80A74"/>
    <w:rsid w:val="00E874B4"/>
    <w:rsid w:val="00E94767"/>
    <w:rsid w:val="00EA5E4C"/>
    <w:rsid w:val="00EA62BC"/>
    <w:rsid w:val="00EB014E"/>
    <w:rsid w:val="00EB0CE0"/>
    <w:rsid w:val="00EB4DAB"/>
    <w:rsid w:val="00EC7DDE"/>
    <w:rsid w:val="00EE2936"/>
    <w:rsid w:val="00EE32CE"/>
    <w:rsid w:val="00EF38EE"/>
    <w:rsid w:val="00EF71E8"/>
    <w:rsid w:val="00F00729"/>
    <w:rsid w:val="00F0316D"/>
    <w:rsid w:val="00F11F38"/>
    <w:rsid w:val="00F146F8"/>
    <w:rsid w:val="00F1614A"/>
    <w:rsid w:val="00F30D55"/>
    <w:rsid w:val="00F34970"/>
    <w:rsid w:val="00F3548A"/>
    <w:rsid w:val="00F367D0"/>
    <w:rsid w:val="00F47A25"/>
    <w:rsid w:val="00F530CF"/>
    <w:rsid w:val="00F567A8"/>
    <w:rsid w:val="00F71F74"/>
    <w:rsid w:val="00F73E03"/>
    <w:rsid w:val="00F76571"/>
    <w:rsid w:val="00F86F0E"/>
    <w:rsid w:val="00F96853"/>
    <w:rsid w:val="00F9795C"/>
    <w:rsid w:val="00FA16E2"/>
    <w:rsid w:val="00FA3173"/>
    <w:rsid w:val="00FA39A7"/>
    <w:rsid w:val="00FA7643"/>
    <w:rsid w:val="00FB4019"/>
    <w:rsid w:val="00FB4EF0"/>
    <w:rsid w:val="00FC0CAA"/>
    <w:rsid w:val="00FC1B19"/>
    <w:rsid w:val="00FC1F3D"/>
    <w:rsid w:val="00FC345F"/>
    <w:rsid w:val="00FC6CA1"/>
    <w:rsid w:val="00FC7091"/>
    <w:rsid w:val="00FD04E7"/>
    <w:rsid w:val="00FD0D09"/>
    <w:rsid w:val="00FD0F10"/>
    <w:rsid w:val="00FF1205"/>
    <w:rsid w:val="00FF15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351CA5"/>
  <w15:docId w15:val="{77664397-20A7-47E7-BE9D-EA2C1866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C50D7"/>
    <w:rPr>
      <w:sz w:val="24"/>
      <w:szCs w:val="24"/>
      <w:lang w:eastAsia="en-US"/>
    </w:rPr>
  </w:style>
  <w:style w:type="paragraph" w:styleId="Pealkiri1">
    <w:name w:val="heading 1"/>
    <w:basedOn w:val="Normaallaad"/>
    <w:next w:val="Normaallaad"/>
    <w:qFormat/>
    <w:rsid w:val="007C50D7"/>
    <w:pPr>
      <w:keepNext/>
      <w:jc w:val="both"/>
      <w:outlineLvl w:val="0"/>
    </w:pPr>
    <w:rPr>
      <w:b/>
      <w:bCs/>
    </w:rPr>
  </w:style>
  <w:style w:type="paragraph" w:styleId="Pealkiri2">
    <w:name w:val="heading 2"/>
    <w:basedOn w:val="Normaallaad"/>
    <w:next w:val="Normaallaad"/>
    <w:qFormat/>
    <w:rsid w:val="007C50D7"/>
    <w:pPr>
      <w:keepNext/>
      <w:outlineLvl w:val="1"/>
    </w:pPr>
    <w:rPr>
      <w:rFonts w:ascii="Times Roman" w:hAnsi="Times Roman"/>
      <w:b/>
      <w:bCs/>
    </w:rPr>
  </w:style>
  <w:style w:type="paragraph" w:styleId="Pealkiri3">
    <w:name w:val="heading 3"/>
    <w:basedOn w:val="Normaallaad"/>
    <w:next w:val="Normaallaad"/>
    <w:qFormat/>
    <w:rsid w:val="007C50D7"/>
    <w:pPr>
      <w:keepNext/>
      <w:tabs>
        <w:tab w:val="left" w:pos="300"/>
        <w:tab w:val="left" w:pos="600"/>
        <w:tab w:val="left" w:pos="90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outlineLvl w:val="2"/>
    </w:pPr>
    <w:rPr>
      <w:rFonts w:ascii="CG Times (WN)" w:hAnsi="CG Times (WN)"/>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7C50D7"/>
    <w:pPr>
      <w:tabs>
        <w:tab w:val="center" w:pos="4320"/>
        <w:tab w:val="right" w:pos="8640"/>
      </w:tabs>
    </w:pPr>
  </w:style>
  <w:style w:type="character" w:styleId="Lehekljenumber">
    <w:name w:val="page number"/>
    <w:basedOn w:val="Liguvaikefont"/>
    <w:rsid w:val="007C50D7"/>
  </w:style>
  <w:style w:type="paragraph" w:styleId="Kehatekst">
    <w:name w:val="Body Text"/>
    <w:basedOn w:val="Normaallaad"/>
    <w:rsid w:val="007C50D7"/>
    <w:pPr>
      <w:jc w:val="both"/>
    </w:pPr>
  </w:style>
  <w:style w:type="character" w:styleId="Hperlink">
    <w:name w:val="Hyperlink"/>
    <w:rsid w:val="007C50D7"/>
    <w:rPr>
      <w:color w:val="0000FF"/>
      <w:u w:val="single"/>
    </w:rPr>
  </w:style>
  <w:style w:type="paragraph" w:styleId="Taandegakehatekst">
    <w:name w:val="Body Text Indent"/>
    <w:basedOn w:val="Normaallaad"/>
    <w:rsid w:val="007C50D7"/>
    <w:pPr>
      <w:numPr>
        <w:ilvl w:val="12"/>
      </w:numPr>
      <w:tabs>
        <w:tab w:val="left" w:pos="300"/>
        <w:tab w:val="left" w:pos="600"/>
        <w:tab w:val="left" w:pos="90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hanging="709"/>
      <w:jc w:val="both"/>
    </w:pPr>
    <w:rPr>
      <w:rFonts w:ascii="Times Roman" w:hAnsi="Times Roman"/>
    </w:rPr>
  </w:style>
  <w:style w:type="paragraph" w:styleId="Jalus">
    <w:name w:val="footer"/>
    <w:basedOn w:val="Normaallaad"/>
    <w:rsid w:val="007C50D7"/>
    <w:pPr>
      <w:tabs>
        <w:tab w:val="center" w:pos="4320"/>
        <w:tab w:val="right" w:pos="8640"/>
      </w:tabs>
      <w:autoSpaceDE w:val="0"/>
      <w:autoSpaceDN w:val="0"/>
    </w:pPr>
    <w:rPr>
      <w:rFonts w:ascii="CG Times (WN)" w:hAnsi="CG Times (WN)"/>
      <w:sz w:val="20"/>
      <w:lang w:val="en-GB"/>
    </w:rPr>
  </w:style>
  <w:style w:type="paragraph" w:customStyle="1" w:styleId="BodyText">
    <w:name w:val="Body.Text"/>
    <w:basedOn w:val="Normaallaad"/>
    <w:rsid w:val="007C50D7"/>
    <w:pPr>
      <w:autoSpaceDE w:val="0"/>
      <w:autoSpaceDN w:val="0"/>
      <w:jc w:val="both"/>
    </w:pPr>
    <w:rPr>
      <w:rFonts w:ascii="CG Times (WN)" w:hAnsi="CG Times (WN)"/>
      <w:sz w:val="20"/>
    </w:rPr>
  </w:style>
  <w:style w:type="character" w:styleId="Kommentaariviide">
    <w:name w:val="annotation reference"/>
    <w:uiPriority w:val="99"/>
    <w:semiHidden/>
    <w:rsid w:val="007C50D7"/>
    <w:rPr>
      <w:sz w:val="16"/>
      <w:szCs w:val="16"/>
    </w:rPr>
  </w:style>
  <w:style w:type="paragraph" w:styleId="Kommentaaritekst">
    <w:name w:val="annotation text"/>
    <w:basedOn w:val="Normaallaad"/>
    <w:link w:val="KommentaaritekstMrk"/>
    <w:uiPriority w:val="99"/>
    <w:rsid w:val="007C50D7"/>
    <w:pPr>
      <w:autoSpaceDE w:val="0"/>
      <w:autoSpaceDN w:val="0"/>
    </w:pPr>
    <w:rPr>
      <w:rFonts w:ascii="CG Times (WN)" w:hAnsi="CG Times (WN)"/>
      <w:sz w:val="20"/>
      <w:lang w:val="en-GB"/>
    </w:rPr>
  </w:style>
  <w:style w:type="paragraph" w:styleId="Jutumullitekst">
    <w:name w:val="Balloon Text"/>
    <w:basedOn w:val="Normaallaad"/>
    <w:semiHidden/>
    <w:rsid w:val="007C50D7"/>
    <w:rPr>
      <w:rFonts w:ascii="Tahoma" w:hAnsi="Tahoma" w:cs="Tahoma"/>
      <w:sz w:val="16"/>
      <w:szCs w:val="16"/>
    </w:rPr>
  </w:style>
  <w:style w:type="paragraph" w:customStyle="1" w:styleId="Tabelitekst">
    <w:name w:val="Tabelitekst"/>
    <w:basedOn w:val="Normaallaad"/>
    <w:rsid w:val="00D5467A"/>
    <w:pPr>
      <w:tabs>
        <w:tab w:val="left" w:pos="400"/>
        <w:tab w:val="right" w:pos="7228"/>
      </w:tabs>
      <w:autoSpaceDE w:val="0"/>
      <w:autoSpaceDN w:val="0"/>
      <w:adjustRightInd w:val="0"/>
      <w:spacing w:line="280" w:lineRule="atLeast"/>
      <w:ind w:left="113" w:right="85"/>
      <w:textAlignment w:val="center"/>
    </w:pPr>
    <w:rPr>
      <w:rFonts w:ascii="Switzerland" w:hAnsi="Switzerland" w:cs="Switzerland"/>
      <w:color w:val="000000"/>
      <w:sz w:val="20"/>
      <w:szCs w:val="20"/>
      <w:lang w:eastAsia="et-EE"/>
    </w:rPr>
  </w:style>
  <w:style w:type="paragraph" w:styleId="Kommentaariteema">
    <w:name w:val="annotation subject"/>
    <w:basedOn w:val="Kommentaaritekst"/>
    <w:next w:val="Kommentaaritekst"/>
    <w:semiHidden/>
    <w:rsid w:val="007C50D7"/>
    <w:pPr>
      <w:autoSpaceDE/>
      <w:autoSpaceDN/>
    </w:pPr>
    <w:rPr>
      <w:rFonts w:ascii="Times New Roman" w:hAnsi="Times New Roman"/>
      <w:b/>
      <w:bCs/>
      <w:szCs w:val="20"/>
      <w:lang w:val="et-EE"/>
    </w:rPr>
  </w:style>
  <w:style w:type="character" w:styleId="Tugev">
    <w:name w:val="Strong"/>
    <w:qFormat/>
    <w:rsid w:val="002F6EEF"/>
    <w:rPr>
      <w:b/>
      <w:bCs/>
    </w:rPr>
  </w:style>
  <w:style w:type="paragraph" w:styleId="Loendilik">
    <w:name w:val="List Paragraph"/>
    <w:basedOn w:val="Normaallaad"/>
    <w:uiPriority w:val="34"/>
    <w:qFormat/>
    <w:rsid w:val="00CE2425"/>
    <w:pPr>
      <w:ind w:left="720"/>
      <w:contextualSpacing/>
    </w:pPr>
  </w:style>
  <w:style w:type="table" w:styleId="Kontuurtabel">
    <w:name w:val="Table Grid"/>
    <w:basedOn w:val="Normaaltabel"/>
    <w:rsid w:val="00CE2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uiPriority w:val="99"/>
    <w:rsid w:val="0039120B"/>
    <w:rPr>
      <w:sz w:val="24"/>
      <w:szCs w:val="24"/>
      <w:lang w:eastAsia="en-US"/>
    </w:rPr>
  </w:style>
  <w:style w:type="character" w:customStyle="1" w:styleId="KommentaaritekstMrk">
    <w:name w:val="Kommentaari tekst Märk"/>
    <w:link w:val="Kommentaaritekst"/>
    <w:uiPriority w:val="99"/>
    <w:rsid w:val="000A0258"/>
    <w:rPr>
      <w:rFonts w:ascii="CG Times (WN)" w:hAnsi="CG Times (WN)"/>
      <w:szCs w:val="24"/>
      <w:lang w:val="en-GB" w:eastAsia="en-US"/>
    </w:rPr>
  </w:style>
  <w:style w:type="paragraph" w:customStyle="1" w:styleId="Adressaat">
    <w:name w:val="Adressaat"/>
    <w:autoRedefine/>
    <w:qFormat/>
    <w:rsid w:val="0090372E"/>
    <w:rPr>
      <w:rFonts w:eastAsia="SimSun"/>
      <w:kern w:val="24"/>
      <w:sz w:val="24"/>
      <w:szCs w:val="24"/>
      <w:lang w:eastAsia="zh-CN" w:bidi="hi-IN"/>
    </w:rPr>
  </w:style>
  <w:style w:type="paragraph" w:customStyle="1" w:styleId="allikirjastajanimi">
    <w:name w:val="allikirjastaja:nimi"/>
    <w:basedOn w:val="Normaallaad"/>
    <w:next w:val="Normaallaad"/>
    <w:rsid w:val="008C5BC2"/>
  </w:style>
  <w:style w:type="paragraph" w:customStyle="1" w:styleId="allkirjastajaametinimetus">
    <w:name w:val="allkirjastaja:ametinimetus"/>
    <w:basedOn w:val="Normaallaad"/>
    <w:next w:val="Normaallaad"/>
    <w:rsid w:val="008C5BC2"/>
    <w:pPr>
      <w:keepNext/>
      <w:keepLines/>
    </w:pPr>
  </w:style>
  <w:style w:type="paragraph" w:customStyle="1" w:styleId="ListParagraph1">
    <w:name w:val="List Paragraph1"/>
    <w:basedOn w:val="Normaallaad"/>
    <w:rsid w:val="008C5BC2"/>
    <w:pPr>
      <w:ind w:left="720"/>
      <w:contextualSpacing/>
    </w:pPr>
    <w:rPr>
      <w:rFonts w:eastAsia="Calibri"/>
      <w:lang w:eastAsia="et-EE"/>
    </w:rPr>
  </w:style>
  <w:style w:type="paragraph" w:customStyle="1" w:styleId="Default">
    <w:name w:val="Default"/>
    <w:rsid w:val="00571EAC"/>
    <w:pPr>
      <w:autoSpaceDE w:val="0"/>
      <w:autoSpaceDN w:val="0"/>
      <w:adjustRightInd w:val="0"/>
    </w:pPr>
    <w:rPr>
      <w:rFonts w:eastAsiaTheme="minorHAnsi"/>
      <w:color w:val="000000"/>
      <w:sz w:val="24"/>
      <w:szCs w:val="24"/>
      <w:lang w:eastAsia="en-US"/>
    </w:rPr>
  </w:style>
  <w:style w:type="character" w:styleId="Rhutus">
    <w:name w:val="Emphasis"/>
    <w:basedOn w:val="Liguvaikefont"/>
    <w:uiPriority w:val="20"/>
    <w:qFormat/>
    <w:rsid w:val="00571EAC"/>
    <w:rPr>
      <w:i/>
      <w:iCs/>
    </w:rPr>
  </w:style>
  <w:style w:type="paragraph" w:styleId="Redaktsioon">
    <w:name w:val="Revision"/>
    <w:hidden/>
    <w:uiPriority w:val="99"/>
    <w:semiHidden/>
    <w:rsid w:val="00D6478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1014">
      <w:bodyDiv w:val="1"/>
      <w:marLeft w:val="0"/>
      <w:marRight w:val="0"/>
      <w:marTop w:val="0"/>
      <w:marBottom w:val="0"/>
      <w:divBdr>
        <w:top w:val="none" w:sz="0" w:space="0" w:color="auto"/>
        <w:left w:val="none" w:sz="0" w:space="0" w:color="auto"/>
        <w:bottom w:val="none" w:sz="0" w:space="0" w:color="auto"/>
        <w:right w:val="none" w:sz="0" w:space="0" w:color="auto"/>
      </w:divBdr>
      <w:divsChild>
        <w:div w:id="110126890">
          <w:marLeft w:val="0"/>
          <w:marRight w:val="0"/>
          <w:marTop w:val="0"/>
          <w:marBottom w:val="0"/>
          <w:divBdr>
            <w:top w:val="none" w:sz="0" w:space="0" w:color="auto"/>
            <w:left w:val="none" w:sz="0" w:space="0" w:color="auto"/>
            <w:bottom w:val="none" w:sz="0" w:space="0" w:color="auto"/>
            <w:right w:val="none" w:sz="0" w:space="0" w:color="auto"/>
          </w:divBdr>
        </w:div>
        <w:div w:id="142084891">
          <w:marLeft w:val="0"/>
          <w:marRight w:val="0"/>
          <w:marTop w:val="0"/>
          <w:marBottom w:val="0"/>
          <w:divBdr>
            <w:top w:val="none" w:sz="0" w:space="0" w:color="auto"/>
            <w:left w:val="none" w:sz="0" w:space="0" w:color="auto"/>
            <w:bottom w:val="none" w:sz="0" w:space="0" w:color="auto"/>
            <w:right w:val="none" w:sz="0" w:space="0" w:color="auto"/>
          </w:divBdr>
        </w:div>
        <w:div w:id="397674577">
          <w:marLeft w:val="0"/>
          <w:marRight w:val="0"/>
          <w:marTop w:val="0"/>
          <w:marBottom w:val="0"/>
          <w:divBdr>
            <w:top w:val="none" w:sz="0" w:space="0" w:color="auto"/>
            <w:left w:val="none" w:sz="0" w:space="0" w:color="auto"/>
            <w:bottom w:val="none" w:sz="0" w:space="0" w:color="auto"/>
            <w:right w:val="none" w:sz="0" w:space="0" w:color="auto"/>
          </w:divBdr>
        </w:div>
        <w:div w:id="410858841">
          <w:marLeft w:val="0"/>
          <w:marRight w:val="0"/>
          <w:marTop w:val="0"/>
          <w:marBottom w:val="0"/>
          <w:divBdr>
            <w:top w:val="none" w:sz="0" w:space="0" w:color="auto"/>
            <w:left w:val="none" w:sz="0" w:space="0" w:color="auto"/>
            <w:bottom w:val="none" w:sz="0" w:space="0" w:color="auto"/>
            <w:right w:val="none" w:sz="0" w:space="0" w:color="auto"/>
          </w:divBdr>
        </w:div>
        <w:div w:id="667559626">
          <w:marLeft w:val="0"/>
          <w:marRight w:val="0"/>
          <w:marTop w:val="0"/>
          <w:marBottom w:val="0"/>
          <w:divBdr>
            <w:top w:val="none" w:sz="0" w:space="0" w:color="auto"/>
            <w:left w:val="none" w:sz="0" w:space="0" w:color="auto"/>
            <w:bottom w:val="none" w:sz="0" w:space="0" w:color="auto"/>
            <w:right w:val="none" w:sz="0" w:space="0" w:color="auto"/>
          </w:divBdr>
        </w:div>
        <w:div w:id="675768438">
          <w:marLeft w:val="0"/>
          <w:marRight w:val="0"/>
          <w:marTop w:val="0"/>
          <w:marBottom w:val="0"/>
          <w:divBdr>
            <w:top w:val="none" w:sz="0" w:space="0" w:color="auto"/>
            <w:left w:val="none" w:sz="0" w:space="0" w:color="auto"/>
            <w:bottom w:val="none" w:sz="0" w:space="0" w:color="auto"/>
            <w:right w:val="none" w:sz="0" w:space="0" w:color="auto"/>
          </w:divBdr>
        </w:div>
        <w:div w:id="765805263">
          <w:marLeft w:val="0"/>
          <w:marRight w:val="0"/>
          <w:marTop w:val="0"/>
          <w:marBottom w:val="0"/>
          <w:divBdr>
            <w:top w:val="none" w:sz="0" w:space="0" w:color="auto"/>
            <w:left w:val="none" w:sz="0" w:space="0" w:color="auto"/>
            <w:bottom w:val="none" w:sz="0" w:space="0" w:color="auto"/>
            <w:right w:val="none" w:sz="0" w:space="0" w:color="auto"/>
          </w:divBdr>
        </w:div>
        <w:div w:id="881555381">
          <w:marLeft w:val="0"/>
          <w:marRight w:val="0"/>
          <w:marTop w:val="0"/>
          <w:marBottom w:val="0"/>
          <w:divBdr>
            <w:top w:val="none" w:sz="0" w:space="0" w:color="auto"/>
            <w:left w:val="none" w:sz="0" w:space="0" w:color="auto"/>
            <w:bottom w:val="none" w:sz="0" w:space="0" w:color="auto"/>
            <w:right w:val="none" w:sz="0" w:space="0" w:color="auto"/>
          </w:divBdr>
        </w:div>
        <w:div w:id="1616593192">
          <w:marLeft w:val="0"/>
          <w:marRight w:val="0"/>
          <w:marTop w:val="0"/>
          <w:marBottom w:val="0"/>
          <w:divBdr>
            <w:top w:val="none" w:sz="0" w:space="0" w:color="auto"/>
            <w:left w:val="none" w:sz="0" w:space="0" w:color="auto"/>
            <w:bottom w:val="none" w:sz="0" w:space="0" w:color="auto"/>
            <w:right w:val="none" w:sz="0" w:space="0" w:color="auto"/>
          </w:divBdr>
        </w:div>
      </w:divsChild>
    </w:div>
    <w:div w:id="216825104">
      <w:bodyDiv w:val="1"/>
      <w:marLeft w:val="0"/>
      <w:marRight w:val="0"/>
      <w:marTop w:val="0"/>
      <w:marBottom w:val="0"/>
      <w:divBdr>
        <w:top w:val="none" w:sz="0" w:space="0" w:color="auto"/>
        <w:left w:val="none" w:sz="0" w:space="0" w:color="auto"/>
        <w:bottom w:val="none" w:sz="0" w:space="0" w:color="auto"/>
        <w:right w:val="none" w:sz="0" w:space="0" w:color="auto"/>
      </w:divBdr>
    </w:div>
    <w:div w:id="263542611">
      <w:bodyDiv w:val="1"/>
      <w:marLeft w:val="0"/>
      <w:marRight w:val="0"/>
      <w:marTop w:val="0"/>
      <w:marBottom w:val="0"/>
      <w:divBdr>
        <w:top w:val="none" w:sz="0" w:space="0" w:color="auto"/>
        <w:left w:val="none" w:sz="0" w:space="0" w:color="auto"/>
        <w:bottom w:val="none" w:sz="0" w:space="0" w:color="auto"/>
        <w:right w:val="none" w:sz="0" w:space="0" w:color="auto"/>
      </w:divBdr>
    </w:div>
    <w:div w:id="300959347">
      <w:bodyDiv w:val="1"/>
      <w:marLeft w:val="0"/>
      <w:marRight w:val="0"/>
      <w:marTop w:val="0"/>
      <w:marBottom w:val="0"/>
      <w:divBdr>
        <w:top w:val="none" w:sz="0" w:space="0" w:color="auto"/>
        <w:left w:val="none" w:sz="0" w:space="0" w:color="auto"/>
        <w:bottom w:val="none" w:sz="0" w:space="0" w:color="auto"/>
        <w:right w:val="none" w:sz="0" w:space="0" w:color="auto"/>
      </w:divBdr>
    </w:div>
    <w:div w:id="1120226349">
      <w:bodyDiv w:val="1"/>
      <w:marLeft w:val="0"/>
      <w:marRight w:val="0"/>
      <w:marTop w:val="0"/>
      <w:marBottom w:val="0"/>
      <w:divBdr>
        <w:top w:val="none" w:sz="0" w:space="0" w:color="auto"/>
        <w:left w:val="none" w:sz="0" w:space="0" w:color="auto"/>
        <w:bottom w:val="none" w:sz="0" w:space="0" w:color="auto"/>
        <w:right w:val="none" w:sz="0" w:space="0" w:color="auto"/>
      </w:divBdr>
    </w:div>
    <w:div w:id="1360468619">
      <w:bodyDiv w:val="1"/>
      <w:marLeft w:val="0"/>
      <w:marRight w:val="0"/>
      <w:marTop w:val="0"/>
      <w:marBottom w:val="0"/>
      <w:divBdr>
        <w:top w:val="none" w:sz="0" w:space="0" w:color="auto"/>
        <w:left w:val="none" w:sz="0" w:space="0" w:color="auto"/>
        <w:bottom w:val="none" w:sz="0" w:space="0" w:color="auto"/>
        <w:right w:val="none" w:sz="0" w:space="0" w:color="auto"/>
      </w:divBdr>
    </w:div>
    <w:div w:id="1397314813">
      <w:bodyDiv w:val="1"/>
      <w:marLeft w:val="0"/>
      <w:marRight w:val="0"/>
      <w:marTop w:val="0"/>
      <w:marBottom w:val="0"/>
      <w:divBdr>
        <w:top w:val="none" w:sz="0" w:space="0" w:color="auto"/>
        <w:left w:val="none" w:sz="0" w:space="0" w:color="auto"/>
        <w:bottom w:val="none" w:sz="0" w:space="0" w:color="auto"/>
        <w:right w:val="none" w:sz="0" w:space="0" w:color="auto"/>
      </w:divBdr>
    </w:div>
    <w:div w:id="1426459893">
      <w:bodyDiv w:val="1"/>
      <w:marLeft w:val="0"/>
      <w:marRight w:val="0"/>
      <w:marTop w:val="0"/>
      <w:marBottom w:val="0"/>
      <w:divBdr>
        <w:top w:val="none" w:sz="0" w:space="0" w:color="auto"/>
        <w:left w:val="none" w:sz="0" w:space="0" w:color="auto"/>
        <w:bottom w:val="none" w:sz="0" w:space="0" w:color="auto"/>
        <w:right w:val="none" w:sz="0" w:space="0" w:color="auto"/>
      </w:divBdr>
    </w:div>
    <w:div w:id="1880556314">
      <w:bodyDiv w:val="1"/>
      <w:marLeft w:val="0"/>
      <w:marRight w:val="0"/>
      <w:marTop w:val="0"/>
      <w:marBottom w:val="0"/>
      <w:divBdr>
        <w:top w:val="none" w:sz="0" w:space="0" w:color="auto"/>
        <w:left w:val="none" w:sz="0" w:space="0" w:color="auto"/>
        <w:bottom w:val="none" w:sz="0" w:space="0" w:color="auto"/>
        <w:right w:val="none" w:sz="0" w:space="0" w:color="auto"/>
      </w:divBdr>
    </w:div>
    <w:div w:id="195594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6F636-6D12-4D19-B53C-3B59F1735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1137</Words>
  <Characters>8364</Characters>
  <Application>Microsoft Office Word</Application>
  <DocSecurity>0</DocSecurity>
  <Lines>69</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TELLIMUSLEPING</vt:lpstr>
      <vt:lpstr>TELLIMUSLEPING</vt:lpstr>
    </vt:vector>
  </TitlesOfParts>
  <Company>Majandus- ja Kommunikatsiooniministeerium</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TELLIMUSLEPING</dc:title>
  <dc:creator>Enna Juhkam</dc:creator>
  <cp:lastModifiedBy>Merle Järve</cp:lastModifiedBy>
  <cp:revision>2</cp:revision>
  <cp:lastPrinted>2016-10-25T10:05:00Z</cp:lastPrinted>
  <dcterms:created xsi:type="dcterms:W3CDTF">2024-07-01T08:13:00Z</dcterms:created>
  <dcterms:modified xsi:type="dcterms:W3CDTF">2024-07-01T08:13:00Z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{kehtivuse algus}</vt:lpwstr>
  </property>
  <property fmtid="{D5CDD505-2E9C-101B-9397-08002B2CF9AE}" pid="3" name="delta_accessRestrictionEndDate">
    <vt:lpwstr>{kehvit kuni}</vt:lpwstr>
  </property>
  <property fmtid="{D5CDD505-2E9C-101B-9397-08002B2CF9AE}" pid="4" name="delta_accessRestrictionReason">
    <vt:lpwstr>{alus}</vt:lpwstr>
  </property>
  <property fmtid="{D5CDD505-2E9C-101B-9397-08002B2CF9AE}" pid="5" name="delta_regDateTime">
    <vt:lpwstr>{reg.kpv}</vt:lpwstr>
  </property>
  <property fmtid="{D5CDD505-2E9C-101B-9397-08002B2CF9AE}" pid="6" name="delta_regNumber">
    <vt:lpwstr>{viit}</vt:lpwstr>
  </property>
  <property fmtid="{D5CDD505-2E9C-101B-9397-08002B2CF9AE}" pid="7" name="MSIP_Label_defa4170-0d19-0005-0004-bc88714345d2_Enabled">
    <vt:lpwstr>true</vt:lpwstr>
  </property>
  <property fmtid="{D5CDD505-2E9C-101B-9397-08002B2CF9AE}" pid="8" name="MSIP_Label_defa4170-0d19-0005-0004-bc88714345d2_SetDate">
    <vt:lpwstr>2024-06-21T07:49:26Z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d3026922-154d-4662-96bc-547ad5959922</vt:lpwstr>
  </property>
  <property fmtid="{D5CDD505-2E9C-101B-9397-08002B2CF9AE}" pid="13" name="MSIP_Label_defa4170-0d19-0005-0004-bc88714345d2_ContentBits">
    <vt:lpwstr>0</vt:lpwstr>
  </property>
</Properties>
</file>