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2A17" w14:textId="77777777" w:rsidR="003E70BD" w:rsidRPr="00F335B1" w:rsidRDefault="003E70BD" w:rsidP="003E70BD">
      <w:pPr>
        <w:spacing w:after="120" w:line="240" w:lineRule="auto"/>
        <w:ind w:left="851" w:hanging="142"/>
        <w:jc w:val="right"/>
        <w:rPr>
          <w:rFonts w:ascii="Times New Roman" w:hAnsi="Times New Roman" w:cs="Times New Roman"/>
          <w:sz w:val="24"/>
          <w:szCs w:val="24"/>
        </w:rPr>
      </w:pPr>
      <w:r w:rsidRPr="00F335B1">
        <w:rPr>
          <w:rFonts w:ascii="Times New Roman" w:hAnsi="Times New Roman" w:cs="Times New Roman"/>
          <w:sz w:val="24"/>
          <w:szCs w:val="24"/>
        </w:rPr>
        <w:t>KINNITATUD</w:t>
      </w:r>
    </w:p>
    <w:p w14:paraId="78B1856D" w14:textId="77777777" w:rsidR="003E70BD" w:rsidRPr="00F335B1" w:rsidRDefault="003E70BD" w:rsidP="003E70BD">
      <w:pPr>
        <w:spacing w:after="120" w:line="240" w:lineRule="auto"/>
        <w:jc w:val="right"/>
        <w:rPr>
          <w:rFonts w:ascii="Times New Roman" w:hAnsi="Times New Roman" w:cs="Times New Roman"/>
          <w:sz w:val="24"/>
          <w:szCs w:val="24"/>
        </w:rPr>
      </w:pPr>
      <w:r w:rsidRPr="00F335B1">
        <w:rPr>
          <w:rFonts w:ascii="Times New Roman" w:hAnsi="Times New Roman" w:cs="Times New Roman"/>
          <w:sz w:val="24"/>
          <w:szCs w:val="24"/>
        </w:rPr>
        <w:t xml:space="preserve">…. 2026 käskkirjaga nr </w:t>
      </w:r>
    </w:p>
    <w:p w14:paraId="3031B92C" w14:textId="61D8BCAF" w:rsidR="00272AA2" w:rsidRPr="003E70BD" w:rsidRDefault="003E70BD" w:rsidP="003E70BD">
      <w:pPr>
        <w:spacing w:after="120" w:line="240" w:lineRule="auto"/>
        <w:jc w:val="right"/>
        <w:rPr>
          <w:rFonts w:ascii="Times New Roman" w:hAnsi="Times New Roman" w:cs="Times New Roman"/>
          <w:sz w:val="24"/>
          <w:szCs w:val="24"/>
        </w:rPr>
      </w:pPr>
      <w:r w:rsidRPr="00F335B1">
        <w:rPr>
          <w:rFonts w:ascii="Times New Roman" w:hAnsi="Times New Roman" w:cs="Times New Roman"/>
          <w:sz w:val="24"/>
          <w:szCs w:val="24"/>
        </w:rPr>
        <w:t>Lisa</w:t>
      </w:r>
    </w:p>
    <w:p w14:paraId="154BCB4D" w14:textId="77777777" w:rsidR="00272AA2" w:rsidRDefault="00272AA2" w:rsidP="00C40AF8">
      <w:pPr>
        <w:spacing w:after="0" w:line="240" w:lineRule="auto"/>
        <w:jc w:val="both"/>
        <w:rPr>
          <w:rFonts w:ascii="Times New Roman" w:eastAsia="Calibri" w:hAnsi="Times New Roman" w:cs="Times New Roman"/>
          <w:sz w:val="24"/>
          <w:szCs w:val="24"/>
        </w:rPr>
      </w:pPr>
    </w:p>
    <w:p w14:paraId="1C420ED9" w14:textId="7E03895A" w:rsidR="0038066C" w:rsidRPr="00AE1389" w:rsidRDefault="00272AA2" w:rsidP="00AE1389">
      <w:pPr>
        <w:numPr>
          <w:ilvl w:val="0"/>
          <w:numId w:val="3"/>
        </w:numPr>
        <w:spacing w:after="120" w:line="240" w:lineRule="auto"/>
        <w:jc w:val="both"/>
        <w:rPr>
          <w:rFonts w:ascii="Times New Roman" w:eastAsia="Aptos" w:hAnsi="Times New Roman" w:cs="Times New Roman"/>
          <w:b/>
          <w:bCs/>
          <w:sz w:val="24"/>
          <w:szCs w:val="24"/>
          <w:u w:val="single"/>
        </w:rPr>
      </w:pPr>
      <w:r w:rsidRPr="00272AA2">
        <w:rPr>
          <w:rFonts w:ascii="Times New Roman" w:eastAsia="Aptos" w:hAnsi="Times New Roman" w:cs="Times New Roman"/>
          <w:b/>
          <w:bCs/>
          <w:sz w:val="24"/>
          <w:szCs w:val="24"/>
          <w:u w:val="single"/>
        </w:rPr>
        <w:t xml:space="preserve">Hoonestusõiguse lepingu tingimused </w:t>
      </w:r>
    </w:p>
    <w:p w14:paraId="770C600A" w14:textId="4903BFF6" w:rsidR="0038066C" w:rsidRPr="00CA1DA4" w:rsidRDefault="0038066C" w:rsidP="0038066C">
      <w:pPr>
        <w:widowControl w:val="0"/>
        <w:numPr>
          <w:ilvl w:val="1"/>
          <w:numId w:val="3"/>
        </w:numPr>
        <w:tabs>
          <w:tab w:val="left" w:pos="0"/>
        </w:tabs>
        <w:autoSpaceDE w:val="0"/>
        <w:autoSpaceDN w:val="0"/>
        <w:adjustRightInd w:val="0"/>
        <w:spacing w:after="120" w:line="240" w:lineRule="auto"/>
        <w:jc w:val="both"/>
        <w:rPr>
          <w:rFonts w:ascii="Times New Roman" w:eastAsia="Aptos" w:hAnsi="Times New Roman" w:cs="Book Antiqua"/>
          <w:sz w:val="24"/>
        </w:rPr>
      </w:pPr>
      <w:r w:rsidRPr="00CA1DA4">
        <w:rPr>
          <w:rFonts w:ascii="Times New Roman" w:eastAsia="Aptos" w:hAnsi="Times New Roman" w:cs="Times New Roman"/>
          <w:sz w:val="24"/>
          <w:szCs w:val="24"/>
        </w:rPr>
        <w:t>Lepingu pooled on riigile kuuluva maa riigivara valitseja volitatud esindaja (</w:t>
      </w:r>
      <w:r w:rsidR="00CA1DA4">
        <w:rPr>
          <w:rFonts w:ascii="Times New Roman" w:eastAsia="Aptos" w:hAnsi="Times New Roman" w:cs="Times New Roman"/>
          <w:sz w:val="24"/>
          <w:szCs w:val="24"/>
        </w:rPr>
        <w:t xml:space="preserve">edaspidi </w:t>
      </w:r>
      <w:r w:rsidRPr="00CA1DA4">
        <w:rPr>
          <w:rFonts w:ascii="Times New Roman" w:eastAsia="Aptos" w:hAnsi="Times New Roman" w:cs="Times New Roman"/>
          <w:i/>
          <w:iCs/>
          <w:sz w:val="24"/>
          <w:szCs w:val="24"/>
        </w:rPr>
        <w:t>omanik</w:t>
      </w:r>
      <w:r w:rsidR="00074EC9" w:rsidRPr="00CA1DA4">
        <w:rPr>
          <w:rFonts w:ascii="Times New Roman" w:eastAsia="Aptos" w:hAnsi="Times New Roman" w:cs="Times New Roman"/>
          <w:i/>
          <w:iCs/>
          <w:sz w:val="24"/>
          <w:szCs w:val="24"/>
        </w:rPr>
        <w:t>)</w:t>
      </w:r>
      <w:r w:rsidRPr="00CA1DA4">
        <w:rPr>
          <w:rFonts w:ascii="Times New Roman" w:eastAsia="Aptos" w:hAnsi="Times New Roman" w:cs="Times New Roman"/>
          <w:i/>
          <w:iCs/>
          <w:sz w:val="24"/>
          <w:szCs w:val="24"/>
        </w:rPr>
        <w:t xml:space="preserve"> </w:t>
      </w:r>
      <w:r w:rsidRPr="00CA1DA4">
        <w:rPr>
          <w:rFonts w:ascii="Times New Roman" w:eastAsia="Aptos" w:hAnsi="Times New Roman" w:cs="Times New Roman"/>
          <w:sz w:val="24"/>
          <w:szCs w:val="24"/>
        </w:rPr>
        <w:t>ja enampakkumise võitnud isik</w:t>
      </w:r>
      <w:r w:rsidR="00292B48" w:rsidRPr="00CA1DA4">
        <w:rPr>
          <w:rFonts w:ascii="Times New Roman" w:eastAsia="Aptos" w:hAnsi="Times New Roman" w:cs="Times New Roman"/>
          <w:sz w:val="24"/>
          <w:szCs w:val="24"/>
        </w:rPr>
        <w:t xml:space="preserve"> (</w:t>
      </w:r>
      <w:r w:rsidR="00CA1DA4">
        <w:rPr>
          <w:rFonts w:ascii="Times New Roman" w:eastAsia="Aptos" w:hAnsi="Times New Roman" w:cs="Times New Roman"/>
          <w:sz w:val="24"/>
          <w:szCs w:val="24"/>
        </w:rPr>
        <w:t xml:space="preserve">edaspidi </w:t>
      </w:r>
      <w:proofErr w:type="spellStart"/>
      <w:r w:rsidR="00292B48" w:rsidRPr="00CA1DA4">
        <w:rPr>
          <w:rFonts w:ascii="Times New Roman" w:eastAsia="Aptos" w:hAnsi="Times New Roman" w:cs="Times New Roman"/>
          <w:i/>
          <w:iCs/>
          <w:sz w:val="24"/>
          <w:szCs w:val="24"/>
        </w:rPr>
        <w:t>hoonestaja</w:t>
      </w:r>
      <w:proofErr w:type="spellEnd"/>
      <w:r w:rsidR="00292B48" w:rsidRPr="00CA1DA4">
        <w:rPr>
          <w:rFonts w:ascii="Times New Roman" w:eastAsia="Aptos" w:hAnsi="Times New Roman" w:cs="Times New Roman"/>
          <w:i/>
          <w:iCs/>
          <w:sz w:val="24"/>
          <w:szCs w:val="24"/>
        </w:rPr>
        <w:t>)</w:t>
      </w:r>
      <w:r w:rsidRPr="00CA1DA4">
        <w:rPr>
          <w:rFonts w:ascii="Times New Roman" w:eastAsia="Aptos" w:hAnsi="Times New Roman" w:cs="Times New Roman"/>
          <w:sz w:val="24"/>
          <w:szCs w:val="24"/>
        </w:rPr>
        <w:t>, kellega sõlmitakse leping riigimaale hoonestusõiguse seadmiseks</w:t>
      </w:r>
      <w:r w:rsidR="00292B48" w:rsidRPr="00CA1DA4">
        <w:rPr>
          <w:rFonts w:ascii="Times New Roman" w:eastAsia="Aptos" w:hAnsi="Times New Roman" w:cs="Times New Roman"/>
          <w:sz w:val="24"/>
          <w:szCs w:val="24"/>
        </w:rPr>
        <w:t>.</w:t>
      </w:r>
      <w:r w:rsidRPr="00CA1DA4">
        <w:rPr>
          <w:rFonts w:ascii="Times New Roman" w:eastAsia="Aptos" w:hAnsi="Times New Roman" w:cs="Times New Roman"/>
          <w:sz w:val="24"/>
          <w:szCs w:val="24"/>
        </w:rPr>
        <w:t xml:space="preserve"> </w:t>
      </w:r>
    </w:p>
    <w:p w14:paraId="73D0F8B8" w14:textId="456C6EAE" w:rsidR="0038066C" w:rsidRPr="001B406B" w:rsidRDefault="0038066C" w:rsidP="001B406B">
      <w:pPr>
        <w:pStyle w:val="Loendilik"/>
        <w:numPr>
          <w:ilvl w:val="1"/>
          <w:numId w:val="3"/>
        </w:numPr>
        <w:jc w:val="both"/>
        <w:rPr>
          <w:rFonts w:ascii="Times New Roman" w:eastAsia="Aptos" w:hAnsi="Times New Roman" w:cs="Book Antiqua"/>
          <w:sz w:val="24"/>
        </w:rPr>
      </w:pPr>
      <w:r w:rsidRPr="00CA1DA4">
        <w:rPr>
          <w:rFonts w:ascii="Times New Roman" w:eastAsia="Aptos" w:hAnsi="Times New Roman" w:cs="Book Antiqua"/>
          <w:sz w:val="24"/>
        </w:rPr>
        <w:t xml:space="preserve">Lepingu ese: riigile kuuluv </w:t>
      </w:r>
      <w:r w:rsidR="00DB54E3" w:rsidRPr="00CA1DA4">
        <w:rPr>
          <w:rFonts w:ascii="Times New Roman" w:eastAsia="Aptos" w:hAnsi="Times New Roman" w:cs="Book Antiqua"/>
          <w:sz w:val="24"/>
        </w:rPr>
        <w:t xml:space="preserve">Karja tn 6 </w:t>
      </w:r>
      <w:r w:rsidRPr="00CA1DA4">
        <w:rPr>
          <w:rFonts w:ascii="Times New Roman" w:eastAsia="Aptos" w:hAnsi="Times New Roman" w:cs="Book Antiqua"/>
          <w:sz w:val="24"/>
        </w:rPr>
        <w:t xml:space="preserve">kinnisasi, millele </w:t>
      </w:r>
      <w:proofErr w:type="spellStart"/>
      <w:r w:rsidR="0004505D" w:rsidRPr="00CA1DA4">
        <w:rPr>
          <w:rFonts w:ascii="Times New Roman" w:eastAsia="Aptos" w:hAnsi="Times New Roman" w:cs="Book Antiqua"/>
          <w:sz w:val="24"/>
        </w:rPr>
        <w:t>hoonestaja</w:t>
      </w:r>
      <w:proofErr w:type="spellEnd"/>
      <w:r w:rsidR="0004505D" w:rsidRPr="00CA1DA4">
        <w:rPr>
          <w:rFonts w:ascii="Times New Roman" w:eastAsia="Aptos" w:hAnsi="Times New Roman" w:cs="Book Antiqua"/>
          <w:sz w:val="24"/>
        </w:rPr>
        <w:t xml:space="preserve"> rajab</w:t>
      </w:r>
      <w:r w:rsidRPr="00CA1DA4">
        <w:rPr>
          <w:rFonts w:ascii="Times New Roman" w:eastAsia="Aptos" w:hAnsi="Times New Roman" w:cs="Book Antiqua"/>
          <w:sz w:val="24"/>
        </w:rPr>
        <w:t xml:space="preserve"> tootmis</w:t>
      </w:r>
      <w:r w:rsidR="00F109F4" w:rsidRPr="00CA1DA4">
        <w:rPr>
          <w:rFonts w:ascii="Times New Roman" w:eastAsia="Aptos" w:hAnsi="Times New Roman" w:cs="Book Antiqua"/>
          <w:sz w:val="24"/>
        </w:rPr>
        <w:t xml:space="preserve">ega </w:t>
      </w:r>
      <w:r w:rsidRPr="00CA1DA4">
        <w:rPr>
          <w:rFonts w:ascii="Times New Roman" w:eastAsia="Aptos" w:hAnsi="Times New Roman" w:cs="Book Antiqua"/>
          <w:sz w:val="24"/>
        </w:rPr>
        <w:t>seotud ehitis</w:t>
      </w:r>
      <w:r w:rsidR="0004505D" w:rsidRPr="00CA1DA4">
        <w:rPr>
          <w:rFonts w:ascii="Times New Roman" w:eastAsia="Aptos" w:hAnsi="Times New Roman" w:cs="Book Antiqua"/>
          <w:sz w:val="24"/>
        </w:rPr>
        <w:t>ed</w:t>
      </w:r>
      <w:r w:rsidRPr="00CA1DA4">
        <w:rPr>
          <w:rFonts w:ascii="Times New Roman" w:eastAsia="Aptos" w:hAnsi="Times New Roman" w:cs="Book Antiqua"/>
          <w:sz w:val="24"/>
        </w:rPr>
        <w:t xml:space="preserve">. </w:t>
      </w:r>
      <w:r w:rsidR="00AB0D5E" w:rsidRPr="00CA1DA4">
        <w:rPr>
          <w:rFonts w:ascii="Times New Roman" w:eastAsia="Aptos" w:hAnsi="Times New Roman" w:cs="Book Antiqua"/>
          <w:sz w:val="24"/>
        </w:rPr>
        <w:t>Soovita</w:t>
      </w:r>
      <w:r w:rsidR="00392440" w:rsidRPr="00CA1DA4">
        <w:rPr>
          <w:rFonts w:ascii="Times New Roman" w:eastAsia="Aptos" w:hAnsi="Times New Roman" w:cs="Book Antiqua"/>
          <w:sz w:val="24"/>
        </w:rPr>
        <w:t>ta</w:t>
      </w:r>
      <w:r w:rsidR="00AB0D5E" w:rsidRPr="00CA1DA4">
        <w:rPr>
          <w:rFonts w:ascii="Times New Roman" w:eastAsia="Aptos" w:hAnsi="Times New Roman" w:cs="Book Antiqua"/>
          <w:sz w:val="24"/>
        </w:rPr>
        <w:t>v</w:t>
      </w:r>
      <w:r w:rsidR="00392440">
        <w:rPr>
          <w:rFonts w:ascii="Times New Roman" w:eastAsia="Aptos" w:hAnsi="Times New Roman" w:cs="Book Antiqua"/>
          <w:sz w:val="24"/>
        </w:rPr>
        <w:t xml:space="preserve"> on rajada </w:t>
      </w:r>
      <w:r w:rsidR="00BE4A85">
        <w:rPr>
          <w:rFonts w:ascii="Times New Roman" w:eastAsia="Aptos" w:hAnsi="Times New Roman" w:cs="Book Antiqua"/>
          <w:sz w:val="24"/>
        </w:rPr>
        <w:t>tootmi</w:t>
      </w:r>
      <w:r w:rsidR="00392440">
        <w:rPr>
          <w:rFonts w:ascii="Times New Roman" w:eastAsia="Aptos" w:hAnsi="Times New Roman" w:cs="Book Antiqua"/>
          <w:sz w:val="24"/>
        </w:rPr>
        <w:t xml:space="preserve">süksus, mis kasutab aktiivselt kohalikule omavalitsusele kuuluvat raudteeharu. </w:t>
      </w:r>
    </w:p>
    <w:p w14:paraId="775EE017" w14:textId="3508BB54" w:rsidR="00272AA2" w:rsidRPr="00272AA2" w:rsidRDefault="00272AA2" w:rsidP="00272AA2">
      <w:pPr>
        <w:widowControl w:val="0"/>
        <w:numPr>
          <w:ilvl w:val="1"/>
          <w:numId w:val="3"/>
        </w:numPr>
        <w:tabs>
          <w:tab w:val="left" w:pos="0"/>
        </w:tabs>
        <w:autoSpaceDE w:val="0"/>
        <w:autoSpaceDN w:val="0"/>
        <w:adjustRightInd w:val="0"/>
        <w:spacing w:after="120" w:line="240" w:lineRule="auto"/>
        <w:jc w:val="both"/>
        <w:rPr>
          <w:rFonts w:ascii="Times New Roman" w:eastAsia="Aptos" w:hAnsi="Times New Roman" w:cs="Book Antiqua"/>
          <w:sz w:val="24"/>
        </w:rPr>
      </w:pPr>
      <w:r w:rsidRPr="00873196">
        <w:rPr>
          <w:rFonts w:ascii="Times New Roman" w:eastAsia="Aptos" w:hAnsi="Times New Roman" w:cs="Times New Roman"/>
          <w:sz w:val="24"/>
          <w:szCs w:val="24"/>
        </w:rPr>
        <w:t>Kinnisasjale seatakse tasuline hoonestusõigus tähtajaga 50 (viiskümmend) aastat arvates hoonestusõiguse kandmisest kinnistusraamatusse</w:t>
      </w:r>
      <w:r w:rsidR="00CA1DA4">
        <w:rPr>
          <w:rFonts w:ascii="Times New Roman" w:eastAsia="Aptos" w:hAnsi="Times New Roman" w:cs="Times New Roman"/>
          <w:sz w:val="24"/>
          <w:szCs w:val="24"/>
        </w:rPr>
        <w:t>.</w:t>
      </w:r>
    </w:p>
    <w:p w14:paraId="1001D096" w14:textId="48D7786C" w:rsidR="00272AA2" w:rsidRPr="00272AA2" w:rsidRDefault="00272AA2" w:rsidP="00272AA2">
      <w:pPr>
        <w:widowControl w:val="0"/>
        <w:numPr>
          <w:ilvl w:val="1"/>
          <w:numId w:val="3"/>
        </w:numPr>
        <w:tabs>
          <w:tab w:val="left" w:pos="0"/>
        </w:tabs>
        <w:autoSpaceDE w:val="0"/>
        <w:autoSpaceDN w:val="0"/>
        <w:adjustRightInd w:val="0"/>
        <w:spacing w:after="120" w:line="240" w:lineRule="auto"/>
        <w:jc w:val="both"/>
        <w:rPr>
          <w:rFonts w:ascii="Times New Roman" w:eastAsia="Aptos" w:hAnsi="Times New Roman" w:cs="Book Antiqua"/>
          <w:sz w:val="24"/>
        </w:rPr>
      </w:pPr>
      <w:r w:rsidRPr="00873196">
        <w:rPr>
          <w:rFonts w:ascii="Times New Roman" w:eastAsia="Aptos" w:hAnsi="Times New Roman" w:cs="Times New Roman"/>
          <w:sz w:val="24"/>
          <w:szCs w:val="24"/>
        </w:rPr>
        <w:t>Hoonestusõigus ulatub kinnisasjale selle kogupindala ulatuses.</w:t>
      </w:r>
      <w:r w:rsidRPr="00272AA2">
        <w:rPr>
          <w:rFonts w:ascii="Times New Roman" w:eastAsia="Aptos" w:hAnsi="Times New Roman" w:cs="Book Antiqua"/>
          <w:sz w:val="24"/>
        </w:rPr>
        <w:t xml:space="preserve"> </w:t>
      </w:r>
    </w:p>
    <w:p w14:paraId="30ABCA2F" w14:textId="060B41D2" w:rsidR="00272AA2" w:rsidRPr="00272AA2" w:rsidRDefault="001C23F3" w:rsidP="00272AA2">
      <w:pPr>
        <w:widowControl w:val="0"/>
        <w:numPr>
          <w:ilvl w:val="1"/>
          <w:numId w:val="3"/>
        </w:numPr>
        <w:tabs>
          <w:tab w:val="left" w:pos="0"/>
        </w:tabs>
        <w:autoSpaceDE w:val="0"/>
        <w:autoSpaceDN w:val="0"/>
        <w:adjustRightInd w:val="0"/>
        <w:spacing w:after="120" w:line="240" w:lineRule="auto"/>
        <w:jc w:val="both"/>
        <w:rPr>
          <w:rFonts w:ascii="Times New Roman" w:eastAsia="Aptos" w:hAnsi="Times New Roman" w:cs="Times New Roman"/>
          <w:sz w:val="24"/>
        </w:rPr>
      </w:pPr>
      <w:r w:rsidRPr="00873196">
        <w:rPr>
          <w:rFonts w:ascii="Times New Roman" w:eastAsia="Aptos" w:hAnsi="Times New Roman" w:cs="Times New Roman"/>
          <w:sz w:val="24"/>
          <w:szCs w:val="24"/>
        </w:rPr>
        <w:t xml:space="preserve">Hoonestusõigusega koormatud kinnisasja ala võib anda kolmanda isiku </w:t>
      </w:r>
      <w:proofErr w:type="spellStart"/>
      <w:r w:rsidRPr="00873196">
        <w:rPr>
          <w:rFonts w:ascii="Times New Roman" w:eastAsia="Aptos" w:hAnsi="Times New Roman" w:cs="Times New Roman"/>
          <w:sz w:val="24"/>
          <w:szCs w:val="24"/>
        </w:rPr>
        <w:t>allkasutusse</w:t>
      </w:r>
      <w:proofErr w:type="spellEnd"/>
      <w:r w:rsidRPr="00873196">
        <w:rPr>
          <w:rFonts w:ascii="Times New Roman" w:eastAsia="Aptos" w:hAnsi="Times New Roman" w:cs="Times New Roman"/>
          <w:sz w:val="24"/>
          <w:szCs w:val="24"/>
        </w:rPr>
        <w:t xml:space="preserve"> ainult </w:t>
      </w:r>
      <w:r w:rsidR="00074EC9">
        <w:rPr>
          <w:rFonts w:ascii="Times New Roman" w:eastAsia="Aptos" w:hAnsi="Times New Roman" w:cs="Times New Roman"/>
          <w:sz w:val="24"/>
          <w:szCs w:val="24"/>
        </w:rPr>
        <w:t>omaniku</w:t>
      </w:r>
      <w:r w:rsidRPr="00873196">
        <w:rPr>
          <w:rFonts w:ascii="Times New Roman" w:eastAsia="Aptos" w:hAnsi="Times New Roman" w:cs="Times New Roman"/>
          <w:sz w:val="24"/>
          <w:szCs w:val="24"/>
        </w:rPr>
        <w:t xml:space="preserve"> eelneval kirjalikul nõusolekul ning tingimusel, et </w:t>
      </w:r>
      <w:proofErr w:type="spellStart"/>
      <w:r w:rsidRPr="00873196">
        <w:rPr>
          <w:rFonts w:ascii="Times New Roman" w:eastAsia="Aptos" w:hAnsi="Times New Roman" w:cs="Times New Roman"/>
          <w:sz w:val="24"/>
          <w:szCs w:val="24"/>
        </w:rPr>
        <w:t>allkasutusleping</w:t>
      </w:r>
      <w:proofErr w:type="spellEnd"/>
      <w:r w:rsidRPr="00873196">
        <w:rPr>
          <w:rFonts w:ascii="Times New Roman" w:eastAsia="Aptos" w:hAnsi="Times New Roman" w:cs="Times New Roman"/>
          <w:sz w:val="24"/>
          <w:szCs w:val="24"/>
        </w:rPr>
        <w:t xml:space="preserve"> tuleb avalikustada vastavalt riigivaraseaduses ja avaliku teabe seaduses sätestatule.</w:t>
      </w:r>
      <w:r w:rsidR="00272AA2" w:rsidRPr="00272AA2">
        <w:rPr>
          <w:rFonts w:ascii="Times New Roman" w:eastAsia="Aptos" w:hAnsi="Times New Roman" w:cs="Times New Roman"/>
          <w:sz w:val="24"/>
        </w:rPr>
        <w:t xml:space="preserve">  </w:t>
      </w:r>
    </w:p>
    <w:p w14:paraId="49782FAF" w14:textId="3981542A" w:rsidR="00272AA2" w:rsidRPr="00AD2D5F" w:rsidRDefault="00272AA2" w:rsidP="00272AA2">
      <w:pPr>
        <w:widowControl w:val="0"/>
        <w:numPr>
          <w:ilvl w:val="1"/>
          <w:numId w:val="3"/>
        </w:numPr>
        <w:tabs>
          <w:tab w:val="left" w:pos="0"/>
        </w:tabs>
        <w:autoSpaceDE w:val="0"/>
        <w:autoSpaceDN w:val="0"/>
        <w:adjustRightInd w:val="0"/>
        <w:spacing w:after="120" w:line="240" w:lineRule="auto"/>
        <w:jc w:val="both"/>
        <w:rPr>
          <w:rFonts w:ascii="Times New Roman" w:eastAsia="Aptos" w:hAnsi="Times New Roman" w:cs="Times New Roman"/>
          <w:sz w:val="24"/>
        </w:rPr>
      </w:pPr>
      <w:r w:rsidRPr="00272AA2">
        <w:rPr>
          <w:rFonts w:ascii="Times New Roman" w:eastAsia="Aptos" w:hAnsi="Times New Roman" w:cs="Times New Roman"/>
          <w:sz w:val="24"/>
        </w:rPr>
        <w:t xml:space="preserve">Hoonestusõiguse võõrandamiseks, koormamiseks piiratud asjaõigustega või hüpoteegiga ja hoonestusõigust koormava piiratud asjaõiguse lõpetamiseks on vajalik kinnisasja omaniku kirjalik nõusolek ning nimetatud tingimused kantakse kinnistusregistrisse. </w:t>
      </w:r>
      <w:r w:rsidR="001C23F3" w:rsidRPr="00EA7DE9">
        <w:rPr>
          <w:rFonts w:ascii="Times New Roman" w:eastAsia="Aptos" w:hAnsi="Times New Roman" w:cs="Times New Roman"/>
          <w:sz w:val="24"/>
          <w:szCs w:val="24"/>
        </w:rPr>
        <w:t>Nõusoleku andmisel lähtutakse asjaõigusseaduses sätestatust.</w:t>
      </w:r>
    </w:p>
    <w:p w14:paraId="3933CFDB" w14:textId="640A62B0" w:rsidR="00AD2D5F" w:rsidRPr="00AD2D5F" w:rsidRDefault="00AD2D5F" w:rsidP="00272AA2">
      <w:pPr>
        <w:widowControl w:val="0"/>
        <w:numPr>
          <w:ilvl w:val="1"/>
          <w:numId w:val="3"/>
        </w:numPr>
        <w:tabs>
          <w:tab w:val="left" w:pos="0"/>
        </w:tabs>
        <w:autoSpaceDE w:val="0"/>
        <w:autoSpaceDN w:val="0"/>
        <w:adjustRightInd w:val="0"/>
        <w:spacing w:after="120" w:line="240" w:lineRule="auto"/>
        <w:jc w:val="both"/>
        <w:rPr>
          <w:rFonts w:ascii="Times New Roman" w:eastAsia="Aptos" w:hAnsi="Times New Roman" w:cs="Times New Roman"/>
          <w:sz w:val="24"/>
        </w:rPr>
      </w:pPr>
      <w:r w:rsidRPr="00272AA2">
        <w:rPr>
          <w:rFonts w:ascii="Times New Roman" w:eastAsia="Aptos" w:hAnsi="Times New Roman" w:cs="Times New Roman"/>
          <w:b/>
          <w:bCs/>
          <w:sz w:val="24"/>
          <w:szCs w:val="24"/>
        </w:rPr>
        <w:t xml:space="preserve">Ehitiste rajamisel ja hoonestusõiguse teostamisel on </w:t>
      </w:r>
      <w:proofErr w:type="spellStart"/>
      <w:r w:rsidRPr="00272AA2">
        <w:rPr>
          <w:rFonts w:ascii="Times New Roman" w:eastAsia="Aptos" w:hAnsi="Times New Roman" w:cs="Times New Roman"/>
          <w:b/>
          <w:bCs/>
          <w:sz w:val="24"/>
          <w:szCs w:val="24"/>
        </w:rPr>
        <w:t>hoonestaja</w:t>
      </w:r>
      <w:proofErr w:type="spellEnd"/>
      <w:r w:rsidRPr="00272AA2">
        <w:rPr>
          <w:rFonts w:ascii="Times New Roman" w:eastAsia="Aptos" w:hAnsi="Times New Roman" w:cs="Times New Roman"/>
          <w:b/>
          <w:bCs/>
          <w:sz w:val="24"/>
          <w:szCs w:val="24"/>
        </w:rPr>
        <w:t xml:space="preserve"> kohustatud</w:t>
      </w:r>
      <w:r>
        <w:rPr>
          <w:rFonts w:ascii="Times New Roman" w:eastAsia="Aptos" w:hAnsi="Times New Roman" w:cs="Times New Roman"/>
          <w:b/>
          <w:bCs/>
          <w:sz w:val="24"/>
          <w:szCs w:val="24"/>
        </w:rPr>
        <w:t>:</w:t>
      </w:r>
    </w:p>
    <w:p w14:paraId="2F9D346B" w14:textId="4FE7F44A" w:rsidR="00154818" w:rsidRDefault="00154818" w:rsidP="00DB5907">
      <w:pPr>
        <w:pStyle w:val="Loendilik"/>
        <w:numPr>
          <w:ilvl w:val="2"/>
          <w:numId w:val="3"/>
        </w:numPr>
        <w:ind w:left="709" w:hanging="709"/>
        <w:contextualSpacing w:val="0"/>
        <w:jc w:val="both"/>
        <w:rPr>
          <w:rFonts w:ascii="Times New Roman" w:eastAsia="Aptos" w:hAnsi="Times New Roman" w:cs="Times New Roman"/>
          <w:sz w:val="24"/>
        </w:rPr>
      </w:pPr>
      <w:r>
        <w:rPr>
          <w:rFonts w:ascii="Times New Roman" w:eastAsia="Aptos" w:hAnsi="Times New Roman" w:cs="Times New Roman"/>
          <w:sz w:val="24"/>
        </w:rPr>
        <w:t>esitama</w:t>
      </w:r>
      <w:r w:rsidRPr="00154818">
        <w:rPr>
          <w:rFonts w:ascii="Times New Roman" w:eastAsia="Aptos" w:hAnsi="Times New Roman" w:cs="Times New Roman"/>
          <w:sz w:val="24"/>
        </w:rPr>
        <w:t xml:space="preserve"> kolme kuu jooksul lepingu sõlmimisest arvates kohalikule omavalitsusele taotlus</w:t>
      </w:r>
      <w:r w:rsidR="001B5319">
        <w:rPr>
          <w:rFonts w:ascii="Times New Roman" w:eastAsia="Aptos" w:hAnsi="Times New Roman" w:cs="Times New Roman"/>
          <w:sz w:val="24"/>
        </w:rPr>
        <w:t>e</w:t>
      </w:r>
      <w:r w:rsidRPr="00154818">
        <w:rPr>
          <w:rFonts w:ascii="Times New Roman" w:eastAsia="Aptos" w:hAnsi="Times New Roman" w:cs="Times New Roman"/>
          <w:sz w:val="24"/>
        </w:rPr>
        <w:t xml:space="preserve"> projekteerimistingimuste andmiseks;</w:t>
      </w:r>
    </w:p>
    <w:p w14:paraId="43049200" w14:textId="262C7A51" w:rsidR="00154818" w:rsidRPr="007A3B6A" w:rsidRDefault="00690ECF" w:rsidP="007A3B6A">
      <w:pPr>
        <w:widowControl w:val="0"/>
        <w:numPr>
          <w:ilvl w:val="2"/>
          <w:numId w:val="3"/>
        </w:numPr>
        <w:tabs>
          <w:tab w:val="left" w:pos="709"/>
        </w:tabs>
        <w:autoSpaceDE w:val="0"/>
        <w:autoSpaceDN w:val="0"/>
        <w:adjustRightInd w:val="0"/>
        <w:spacing w:after="120" w:line="240" w:lineRule="auto"/>
        <w:ind w:left="709" w:hanging="709"/>
        <w:jc w:val="both"/>
        <w:rPr>
          <w:rFonts w:ascii="Times New Roman" w:eastAsia="Aptos" w:hAnsi="Times New Roman" w:cs="Times New Roman"/>
          <w:sz w:val="24"/>
        </w:rPr>
      </w:pPr>
      <w:r w:rsidRPr="007A3B6A">
        <w:rPr>
          <w:rFonts w:ascii="Times New Roman" w:eastAsia="Aptos" w:hAnsi="Times New Roman" w:cs="Book Antiqua"/>
          <w:sz w:val="24"/>
        </w:rPr>
        <w:t xml:space="preserve">kaasama omaniku ehitusseadustiku kohaselt projekteerimistingimuste menetlusse ja </w:t>
      </w:r>
      <w:r w:rsidR="00154818" w:rsidRPr="007A3B6A">
        <w:rPr>
          <w:rFonts w:ascii="Times New Roman" w:eastAsia="Aptos" w:hAnsi="Times New Roman" w:cs="Times New Roman"/>
          <w:sz w:val="24"/>
        </w:rPr>
        <w:t xml:space="preserve">esitama </w:t>
      </w:r>
      <w:r w:rsidR="00074EC9" w:rsidRPr="007A3B6A">
        <w:rPr>
          <w:rFonts w:ascii="Times New Roman" w:eastAsia="Aptos" w:hAnsi="Times New Roman" w:cs="Times New Roman"/>
          <w:sz w:val="24"/>
        </w:rPr>
        <w:t>omaniku</w:t>
      </w:r>
      <w:r w:rsidR="00154818" w:rsidRPr="007A3B6A">
        <w:rPr>
          <w:rFonts w:ascii="Times New Roman" w:eastAsia="Aptos" w:hAnsi="Times New Roman" w:cs="Times New Roman"/>
          <w:sz w:val="24"/>
        </w:rPr>
        <w:t xml:space="preserve">le projektlahenduse enne ehitusloa taotluse </w:t>
      </w:r>
      <w:r w:rsidR="007A3B6A" w:rsidRPr="007A3B6A">
        <w:rPr>
          <w:rFonts w:ascii="Times New Roman" w:eastAsia="Aptos" w:hAnsi="Times New Roman" w:cs="Times New Roman"/>
          <w:sz w:val="24"/>
        </w:rPr>
        <w:t>kohalikule omavalitsusele</w:t>
      </w:r>
      <w:r w:rsidR="003D63DF" w:rsidRPr="003D63DF">
        <w:rPr>
          <w:rFonts w:ascii="Times New Roman" w:eastAsia="Aptos" w:hAnsi="Times New Roman" w:cs="Times New Roman"/>
          <w:sz w:val="24"/>
        </w:rPr>
        <w:t xml:space="preserve"> </w:t>
      </w:r>
      <w:r w:rsidR="003D63DF" w:rsidRPr="007A3B6A">
        <w:rPr>
          <w:rFonts w:ascii="Times New Roman" w:eastAsia="Aptos" w:hAnsi="Times New Roman" w:cs="Times New Roman"/>
          <w:sz w:val="24"/>
        </w:rPr>
        <w:t>esitamist</w:t>
      </w:r>
      <w:r w:rsidR="00154818" w:rsidRPr="007A3B6A">
        <w:rPr>
          <w:rFonts w:ascii="Times New Roman" w:eastAsia="Aptos" w:hAnsi="Times New Roman" w:cs="Times New Roman"/>
          <w:sz w:val="24"/>
        </w:rPr>
        <w:t>;</w:t>
      </w:r>
    </w:p>
    <w:p w14:paraId="46181C05" w14:textId="39EDC9CC" w:rsidR="00154818" w:rsidRPr="007A3B6A" w:rsidRDefault="00154818" w:rsidP="00FB22E4">
      <w:pPr>
        <w:pStyle w:val="Loendilik"/>
        <w:numPr>
          <w:ilvl w:val="2"/>
          <w:numId w:val="3"/>
        </w:numPr>
        <w:ind w:left="709" w:hanging="709"/>
        <w:contextualSpacing w:val="0"/>
        <w:jc w:val="both"/>
        <w:rPr>
          <w:rFonts w:ascii="Times New Roman" w:eastAsia="Aptos" w:hAnsi="Times New Roman" w:cs="Times New Roman"/>
          <w:sz w:val="24"/>
        </w:rPr>
      </w:pPr>
      <w:r w:rsidRPr="007A3B6A">
        <w:rPr>
          <w:rFonts w:ascii="Times New Roman" w:eastAsia="Aptos" w:hAnsi="Times New Roman" w:cs="Times New Roman"/>
          <w:sz w:val="24"/>
        </w:rPr>
        <w:t xml:space="preserve">arvestama omaniku </w:t>
      </w:r>
      <w:r w:rsidR="007A3B6A" w:rsidRPr="007A3B6A">
        <w:rPr>
          <w:rFonts w:ascii="Times New Roman" w:eastAsia="Aptos" w:hAnsi="Times New Roman" w:cs="Times New Roman"/>
          <w:sz w:val="24"/>
        </w:rPr>
        <w:t xml:space="preserve">esitatud ettepanekutega </w:t>
      </w:r>
      <w:r w:rsidRPr="007A3B6A">
        <w:rPr>
          <w:rFonts w:ascii="Times New Roman" w:eastAsia="Aptos" w:hAnsi="Times New Roman" w:cs="Times New Roman"/>
          <w:sz w:val="24"/>
        </w:rPr>
        <w:t xml:space="preserve">projektlahenduse kohta. Kui nimetatud ettepanekute arvestamine ei ole võimalik, siis on </w:t>
      </w:r>
      <w:proofErr w:type="spellStart"/>
      <w:r w:rsidRPr="007A3B6A">
        <w:rPr>
          <w:rFonts w:ascii="Times New Roman" w:eastAsia="Aptos" w:hAnsi="Times New Roman" w:cs="Times New Roman"/>
          <w:sz w:val="24"/>
        </w:rPr>
        <w:t>hoonestaja</w:t>
      </w:r>
      <w:proofErr w:type="spellEnd"/>
      <w:r w:rsidRPr="007A3B6A">
        <w:rPr>
          <w:rFonts w:ascii="Times New Roman" w:eastAsia="Aptos" w:hAnsi="Times New Roman" w:cs="Times New Roman"/>
          <w:sz w:val="24"/>
        </w:rPr>
        <w:t xml:space="preserve"> kohustatud selgitama omanikule vastavaid asjaolusid ning pakkuma lahendusi, mis arvestaks omaniku huvidega;</w:t>
      </w:r>
    </w:p>
    <w:p w14:paraId="442ACED2" w14:textId="38B13534" w:rsidR="00154818" w:rsidRPr="00690ECF" w:rsidRDefault="00690ECF" w:rsidP="00690ECF">
      <w:pPr>
        <w:pStyle w:val="Loendilik"/>
        <w:numPr>
          <w:ilvl w:val="2"/>
          <w:numId w:val="3"/>
        </w:numPr>
        <w:ind w:left="709" w:hanging="709"/>
        <w:contextualSpacing w:val="0"/>
        <w:jc w:val="both"/>
        <w:rPr>
          <w:rFonts w:ascii="Times New Roman" w:eastAsia="Aptos" w:hAnsi="Times New Roman" w:cs="Times New Roman"/>
          <w:sz w:val="24"/>
        </w:rPr>
      </w:pPr>
      <w:r w:rsidRPr="00690ECF">
        <w:rPr>
          <w:rFonts w:ascii="Times New Roman" w:eastAsia="Aptos" w:hAnsi="Times New Roman" w:cs="Times New Roman"/>
          <w:sz w:val="24"/>
        </w:rPr>
        <w:t xml:space="preserve">tegema kõik endast oleneva, </w:t>
      </w:r>
      <w:r w:rsidRPr="00CA1DA4">
        <w:rPr>
          <w:rFonts w:ascii="Times New Roman" w:eastAsia="Aptos" w:hAnsi="Times New Roman" w:cs="Times New Roman"/>
          <w:sz w:val="24"/>
        </w:rPr>
        <w:t>et kolme aasta</w:t>
      </w:r>
      <w:r w:rsidRPr="00690ECF">
        <w:rPr>
          <w:rFonts w:ascii="Times New Roman" w:eastAsia="Aptos" w:hAnsi="Times New Roman" w:cs="Times New Roman"/>
          <w:sz w:val="24"/>
        </w:rPr>
        <w:t xml:space="preserve"> jooksul lepingu sõlmimisest arvates saaks ehitiste ehitamise eelduseks olev ehitusluba välja antud</w:t>
      </w:r>
      <w:r>
        <w:rPr>
          <w:rFonts w:ascii="Times New Roman" w:eastAsia="Aptos" w:hAnsi="Times New Roman" w:cs="Times New Roman"/>
          <w:sz w:val="24"/>
        </w:rPr>
        <w:t>. N</w:t>
      </w:r>
      <w:r w:rsidR="00154818" w:rsidRPr="00690ECF">
        <w:rPr>
          <w:rFonts w:ascii="Times New Roman" w:eastAsia="Aptos" w:hAnsi="Times New Roman" w:cs="Times New Roman"/>
          <w:sz w:val="24"/>
        </w:rPr>
        <w:t xml:space="preserve">imetatud tähtaega võib omanik pikendada juhul, kui projekteerimine viibib </w:t>
      </w:r>
      <w:proofErr w:type="spellStart"/>
      <w:r w:rsidR="00154818" w:rsidRPr="00690ECF">
        <w:rPr>
          <w:rFonts w:ascii="Times New Roman" w:eastAsia="Aptos" w:hAnsi="Times New Roman" w:cs="Times New Roman"/>
          <w:sz w:val="24"/>
        </w:rPr>
        <w:t>hoonestaja</w:t>
      </w:r>
      <w:proofErr w:type="spellEnd"/>
      <w:r w:rsidR="00154818" w:rsidRPr="00690ECF">
        <w:rPr>
          <w:rFonts w:ascii="Times New Roman" w:eastAsia="Aptos" w:hAnsi="Times New Roman" w:cs="Times New Roman"/>
          <w:sz w:val="24"/>
        </w:rPr>
        <w:t xml:space="preserve"> või kohaliku omavalitsuse tegevusest või tegevusetusest mitteolenevatel põhjustel. </w:t>
      </w:r>
      <w:r w:rsidR="00154818" w:rsidRPr="006372C6">
        <w:rPr>
          <w:rFonts w:ascii="Times New Roman" w:eastAsia="Aptos" w:hAnsi="Times New Roman" w:cs="Times New Roman"/>
          <w:sz w:val="24"/>
        </w:rPr>
        <w:t xml:space="preserve">Tähtaja pikendamise taotlus koos mõjuvate põhjendustega tuleb </w:t>
      </w:r>
      <w:r w:rsidR="00074EC9" w:rsidRPr="006372C6">
        <w:rPr>
          <w:rFonts w:ascii="Times New Roman" w:eastAsia="Aptos" w:hAnsi="Times New Roman" w:cs="Times New Roman"/>
          <w:sz w:val="24"/>
        </w:rPr>
        <w:t>omaniku</w:t>
      </w:r>
      <w:r w:rsidR="00154818" w:rsidRPr="006372C6">
        <w:rPr>
          <w:rFonts w:ascii="Times New Roman" w:eastAsia="Aptos" w:hAnsi="Times New Roman" w:cs="Times New Roman"/>
          <w:sz w:val="24"/>
        </w:rPr>
        <w:t xml:space="preserve">le esitada hiljemalt </w:t>
      </w:r>
      <w:r w:rsidR="006372C6" w:rsidRPr="006372C6">
        <w:rPr>
          <w:rFonts w:ascii="Times New Roman" w:eastAsia="Aptos" w:hAnsi="Times New Roman" w:cs="Times New Roman"/>
          <w:sz w:val="24"/>
        </w:rPr>
        <w:t>3</w:t>
      </w:r>
      <w:r w:rsidR="00154818" w:rsidRPr="006372C6">
        <w:rPr>
          <w:rFonts w:ascii="Times New Roman" w:eastAsia="Aptos" w:hAnsi="Times New Roman" w:cs="Times New Roman"/>
          <w:sz w:val="24"/>
        </w:rPr>
        <w:t>0 päeva jooksul pikendamise eelduseks oleva asjaolu teadasaamisest, kuid mitte hiljem</w:t>
      </w:r>
      <w:r w:rsidR="00154818" w:rsidRPr="00690ECF">
        <w:rPr>
          <w:rFonts w:ascii="Times New Roman" w:eastAsia="Aptos" w:hAnsi="Times New Roman" w:cs="Times New Roman"/>
          <w:sz w:val="24"/>
        </w:rPr>
        <w:t xml:space="preserve"> kui üks kuu enne tähtaja saabumist;</w:t>
      </w:r>
    </w:p>
    <w:p w14:paraId="442A744C" w14:textId="3C859006" w:rsidR="00AD2D5F" w:rsidRPr="00154818" w:rsidRDefault="007A3B6A" w:rsidP="00154818">
      <w:pPr>
        <w:pStyle w:val="Loendilik"/>
        <w:numPr>
          <w:ilvl w:val="2"/>
          <w:numId w:val="3"/>
        </w:numPr>
        <w:ind w:left="709" w:hanging="709"/>
        <w:contextualSpacing w:val="0"/>
        <w:jc w:val="both"/>
        <w:rPr>
          <w:rFonts w:ascii="Times New Roman" w:eastAsia="Aptos" w:hAnsi="Times New Roman" w:cs="Times New Roman"/>
          <w:sz w:val="24"/>
        </w:rPr>
      </w:pPr>
      <w:r w:rsidRPr="00154818">
        <w:rPr>
          <w:rFonts w:ascii="Times New Roman" w:eastAsia="Aptos" w:hAnsi="Times New Roman" w:cs="Times New Roman"/>
          <w:sz w:val="24"/>
        </w:rPr>
        <w:t xml:space="preserve">valmis ehitama </w:t>
      </w:r>
      <w:r w:rsidR="00AD2D5F" w:rsidRPr="00154818">
        <w:rPr>
          <w:rFonts w:ascii="Times New Roman" w:eastAsia="Aptos" w:hAnsi="Times New Roman" w:cs="Times New Roman"/>
          <w:sz w:val="24"/>
        </w:rPr>
        <w:t xml:space="preserve">ehitusloas toodud </w:t>
      </w:r>
      <w:r w:rsidR="008C15AF">
        <w:rPr>
          <w:rFonts w:ascii="Times New Roman" w:eastAsia="Aptos" w:hAnsi="Times New Roman" w:cs="Times New Roman"/>
          <w:sz w:val="24"/>
        </w:rPr>
        <w:t xml:space="preserve">rajatised ja </w:t>
      </w:r>
      <w:r w:rsidR="005806A0">
        <w:rPr>
          <w:rFonts w:ascii="Times New Roman" w:eastAsia="Aptos" w:hAnsi="Times New Roman" w:cs="Times New Roman"/>
          <w:sz w:val="24"/>
        </w:rPr>
        <w:t>hooned</w:t>
      </w:r>
      <w:r w:rsidR="00AD2D5F" w:rsidRPr="00154818">
        <w:rPr>
          <w:rFonts w:ascii="Times New Roman" w:eastAsia="Aptos" w:hAnsi="Times New Roman" w:cs="Times New Roman"/>
          <w:sz w:val="24"/>
        </w:rPr>
        <w:t xml:space="preserve">. Kohustus loetakse täidetuks, kui on väljastatud ehitiste </w:t>
      </w:r>
      <w:r w:rsidR="008C15AF">
        <w:rPr>
          <w:rFonts w:ascii="Times New Roman" w:eastAsia="Aptos" w:hAnsi="Times New Roman" w:cs="Times New Roman"/>
          <w:sz w:val="24"/>
        </w:rPr>
        <w:t xml:space="preserve">ja rajatiste </w:t>
      </w:r>
      <w:r w:rsidR="00AD2D5F" w:rsidRPr="00154818">
        <w:rPr>
          <w:rFonts w:ascii="Times New Roman" w:eastAsia="Aptos" w:hAnsi="Times New Roman" w:cs="Times New Roman"/>
          <w:sz w:val="24"/>
        </w:rPr>
        <w:t>kasutusluba</w:t>
      </w:r>
      <w:r w:rsidR="008C15AF">
        <w:rPr>
          <w:rFonts w:ascii="Times New Roman" w:eastAsia="Aptos" w:hAnsi="Times New Roman" w:cs="Times New Roman"/>
          <w:sz w:val="24"/>
        </w:rPr>
        <w:t xml:space="preserve"> või </w:t>
      </w:r>
      <w:r w:rsidR="005806A0">
        <w:rPr>
          <w:rFonts w:ascii="Times New Roman" w:eastAsia="Aptos" w:hAnsi="Times New Roman" w:cs="Times New Roman"/>
          <w:sz w:val="24"/>
        </w:rPr>
        <w:t>-</w:t>
      </w:r>
      <w:r w:rsidR="008C15AF">
        <w:rPr>
          <w:rFonts w:ascii="Times New Roman" w:eastAsia="Aptos" w:hAnsi="Times New Roman" w:cs="Times New Roman"/>
          <w:sz w:val="24"/>
        </w:rPr>
        <w:t>teatis</w:t>
      </w:r>
      <w:r w:rsidR="00AD2D5F" w:rsidRPr="00154818">
        <w:rPr>
          <w:rFonts w:ascii="Times New Roman" w:eastAsia="Aptos" w:hAnsi="Times New Roman" w:cs="Times New Roman"/>
          <w:sz w:val="24"/>
        </w:rPr>
        <w:t>;</w:t>
      </w:r>
    </w:p>
    <w:p w14:paraId="23CD70D6" w14:textId="5B1E74F4" w:rsidR="00AD2D5F" w:rsidRPr="00AD2D5F" w:rsidRDefault="00AD2D5F" w:rsidP="00AD2D5F">
      <w:pPr>
        <w:pStyle w:val="Loendilik"/>
        <w:numPr>
          <w:ilvl w:val="2"/>
          <w:numId w:val="3"/>
        </w:numPr>
        <w:ind w:left="709" w:hanging="709"/>
        <w:contextualSpacing w:val="0"/>
        <w:jc w:val="both"/>
        <w:rPr>
          <w:rFonts w:ascii="Times New Roman" w:eastAsia="Aptos" w:hAnsi="Times New Roman" w:cs="Times New Roman"/>
          <w:sz w:val="24"/>
        </w:rPr>
      </w:pPr>
      <w:r w:rsidRPr="00AD2D5F">
        <w:rPr>
          <w:rFonts w:ascii="Times New Roman" w:eastAsia="Aptos" w:hAnsi="Times New Roman" w:cs="Times New Roman"/>
          <w:sz w:val="24"/>
        </w:rPr>
        <w:lastRenderedPageBreak/>
        <w:t>täitma kinnisasja suhtes õigusaktidest, planeeringutest ja ehitusloast tulenevaid kohustusi ja kitsendusi ning hoiduma tegevusest, mis või</w:t>
      </w:r>
      <w:r w:rsidR="007A3B6A">
        <w:rPr>
          <w:rFonts w:ascii="Times New Roman" w:eastAsia="Aptos" w:hAnsi="Times New Roman" w:cs="Times New Roman"/>
          <w:sz w:val="24"/>
        </w:rPr>
        <w:t>b</w:t>
      </w:r>
      <w:r w:rsidRPr="00AD2D5F">
        <w:rPr>
          <w:rFonts w:ascii="Times New Roman" w:eastAsia="Aptos" w:hAnsi="Times New Roman" w:cs="Times New Roman"/>
          <w:sz w:val="24"/>
        </w:rPr>
        <w:t xml:space="preserve"> põhjustada keskkonnaseisundi halvenemist, õhu, vee või maa saastamist või muud ohtu või kahju üldsuse huvidele või loodusele, sh vältima ehitamisel kaitstavate taimeliikide kasvualade kahjustamist ja säilitama liikide soodsa seisundi;</w:t>
      </w:r>
    </w:p>
    <w:p w14:paraId="5EC8D239" w14:textId="397974D1" w:rsidR="00154818" w:rsidRDefault="00AD2D5F" w:rsidP="00154818">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r w:rsidRPr="001B5319">
        <w:rPr>
          <w:rFonts w:ascii="Times New Roman" w:eastAsia="Aptos" w:hAnsi="Times New Roman" w:cs="Times New Roman"/>
          <w:sz w:val="24"/>
        </w:rPr>
        <w:t>rajama</w:t>
      </w:r>
      <w:r w:rsidRPr="00AD2D5F">
        <w:rPr>
          <w:rFonts w:ascii="Times New Roman" w:eastAsia="Aptos" w:hAnsi="Times New Roman" w:cs="Times New Roman"/>
          <w:sz w:val="24"/>
        </w:rPr>
        <w:t xml:space="preserve"> kinnisasjale ehitised ning nende teenindamiseks vajalikud tehnovõrgud ja</w:t>
      </w:r>
      <w:r>
        <w:rPr>
          <w:rFonts w:ascii="Times New Roman" w:eastAsia="Aptos" w:hAnsi="Times New Roman" w:cs="Times New Roman"/>
          <w:sz w:val="24"/>
        </w:rPr>
        <w:t xml:space="preserve"> </w:t>
      </w:r>
      <w:r w:rsidR="00BE4A85">
        <w:rPr>
          <w:rFonts w:ascii="Times New Roman" w:eastAsia="Aptos" w:hAnsi="Times New Roman" w:cs="Times New Roman"/>
          <w:sz w:val="24"/>
        </w:rPr>
        <w:t xml:space="preserve">                      </w:t>
      </w:r>
      <w:r w:rsidRPr="00AD2D5F">
        <w:rPr>
          <w:rFonts w:ascii="Times New Roman" w:eastAsia="Aptos" w:hAnsi="Times New Roman" w:cs="Times New Roman"/>
          <w:sz w:val="24"/>
        </w:rPr>
        <w:t xml:space="preserve">-rajatised vastavalt ehitusloale ning projekteerima ja rajama ehitisi, mida ei ole ehitusprojektis ettenähtud, vaid </w:t>
      </w:r>
      <w:r w:rsidR="00074EC9">
        <w:rPr>
          <w:rFonts w:ascii="Times New Roman" w:eastAsia="Aptos" w:hAnsi="Times New Roman" w:cs="Times New Roman"/>
          <w:sz w:val="24"/>
        </w:rPr>
        <w:t>omaniku</w:t>
      </w:r>
      <w:r w:rsidRPr="00AD2D5F">
        <w:rPr>
          <w:rFonts w:ascii="Times New Roman" w:eastAsia="Aptos" w:hAnsi="Times New Roman" w:cs="Times New Roman"/>
          <w:sz w:val="24"/>
        </w:rPr>
        <w:t xml:space="preserve"> eelneval nõusolekul;</w:t>
      </w:r>
    </w:p>
    <w:p w14:paraId="4DE5F693" w14:textId="49EDE5CE" w:rsidR="005750BE" w:rsidRDefault="00AD2D5F" w:rsidP="00BE4A85">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r w:rsidRPr="00154818">
        <w:rPr>
          <w:rFonts w:ascii="Times New Roman" w:eastAsia="Aptos" w:hAnsi="Times New Roman" w:cs="Times New Roman"/>
          <w:sz w:val="24"/>
        </w:rPr>
        <w:t>tagama kõikide ehitamiseks vajalike lubade, kooskõlastuste ja nõusolekute olemasolu</w:t>
      </w:r>
      <w:r w:rsidR="005750BE">
        <w:rPr>
          <w:rFonts w:ascii="Times New Roman" w:eastAsia="Aptos" w:hAnsi="Times New Roman" w:cs="Times New Roman"/>
          <w:sz w:val="24"/>
        </w:rPr>
        <w:t>. Omanik ei taga vajalike lubade ja nõusolekute</w:t>
      </w:r>
      <w:r w:rsidRPr="00154818">
        <w:rPr>
          <w:rFonts w:ascii="Times New Roman" w:eastAsia="Aptos" w:hAnsi="Times New Roman" w:cs="Times New Roman"/>
          <w:sz w:val="24"/>
        </w:rPr>
        <w:t xml:space="preserve"> saamis</w:t>
      </w:r>
      <w:r w:rsidR="005750BE">
        <w:rPr>
          <w:rFonts w:ascii="Times New Roman" w:eastAsia="Aptos" w:hAnsi="Times New Roman" w:cs="Times New Roman"/>
          <w:sz w:val="24"/>
        </w:rPr>
        <w:t>t;</w:t>
      </w:r>
      <w:r w:rsidR="00BE4A85">
        <w:rPr>
          <w:rFonts w:ascii="Times New Roman" w:eastAsia="Aptos" w:hAnsi="Times New Roman" w:cs="Times New Roman"/>
          <w:sz w:val="24"/>
        </w:rPr>
        <w:t xml:space="preserve"> </w:t>
      </w:r>
    </w:p>
    <w:p w14:paraId="4811F67E" w14:textId="298A44BF" w:rsidR="00154818" w:rsidRPr="00BE4A85" w:rsidRDefault="007A3B6A" w:rsidP="00BE4A85">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r>
        <w:rPr>
          <w:rFonts w:ascii="Times New Roman" w:eastAsia="Aptos" w:hAnsi="Times New Roman" w:cs="Times New Roman"/>
          <w:sz w:val="24"/>
        </w:rPr>
        <w:t>kooskõlastama projekteerimistingimused ja ehitusloa</w:t>
      </w:r>
      <w:r w:rsidR="00154818" w:rsidRPr="00BE4A85">
        <w:rPr>
          <w:rFonts w:ascii="Times New Roman" w:eastAsia="Aptos" w:hAnsi="Times New Roman" w:cs="Times New Roman"/>
          <w:sz w:val="24"/>
        </w:rPr>
        <w:t xml:space="preserve"> Kaitseministeeriumi ja Riigi Kaitseinvesteeringute Keskusega</w:t>
      </w:r>
      <w:r w:rsidR="005750BE" w:rsidRPr="005750BE">
        <w:rPr>
          <w:rFonts w:ascii="Times New Roman" w:eastAsia="Aptos" w:hAnsi="Times New Roman" w:cs="Times New Roman"/>
          <w:sz w:val="24"/>
        </w:rPr>
        <w:t xml:space="preserve"> </w:t>
      </w:r>
      <w:r w:rsidR="005750BE">
        <w:rPr>
          <w:rFonts w:ascii="Times New Roman" w:eastAsia="Aptos" w:hAnsi="Times New Roman" w:cs="Times New Roman"/>
          <w:sz w:val="24"/>
        </w:rPr>
        <w:t>ning</w:t>
      </w:r>
      <w:r w:rsidR="005750BE" w:rsidRPr="00BE4A85">
        <w:rPr>
          <w:rFonts w:ascii="Times New Roman" w:eastAsia="Aptos" w:hAnsi="Times New Roman" w:cs="Times New Roman"/>
          <w:sz w:val="24"/>
        </w:rPr>
        <w:t xml:space="preserve"> tegema ehitiste projekteerimisel ja rajamisel koostööd Keskkonnaameti</w:t>
      </w:r>
      <w:r w:rsidR="005750BE">
        <w:rPr>
          <w:rFonts w:ascii="Times New Roman" w:eastAsia="Aptos" w:hAnsi="Times New Roman" w:cs="Times New Roman"/>
          <w:sz w:val="24"/>
        </w:rPr>
        <w:t>ga</w:t>
      </w:r>
      <w:r w:rsidR="00AD2D5F" w:rsidRPr="00BE4A85">
        <w:rPr>
          <w:rFonts w:ascii="Times New Roman" w:eastAsia="Aptos" w:hAnsi="Times New Roman" w:cs="Times New Roman"/>
          <w:sz w:val="24"/>
        </w:rPr>
        <w:t>;</w:t>
      </w:r>
    </w:p>
    <w:p w14:paraId="7D88E70C" w14:textId="7D0DFB84" w:rsidR="00154818" w:rsidRDefault="00AD2D5F" w:rsidP="00154818">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r w:rsidRPr="00154818">
        <w:rPr>
          <w:rFonts w:ascii="Times New Roman" w:eastAsia="Aptos" w:hAnsi="Times New Roman" w:cs="Times New Roman"/>
          <w:sz w:val="24"/>
        </w:rPr>
        <w:t xml:space="preserve">vajadusel sõlmima enne ehitamise alustamist kokkulepped servituudi seadmiseks ehitusloas ette nähtud servituudiala </w:t>
      </w:r>
      <w:r w:rsidR="005750BE">
        <w:rPr>
          <w:rFonts w:ascii="Times New Roman" w:eastAsia="Aptos" w:hAnsi="Times New Roman" w:cs="Times New Roman"/>
          <w:sz w:val="24"/>
        </w:rPr>
        <w:t>kinnisasja</w:t>
      </w:r>
      <w:r w:rsidRPr="00154818">
        <w:rPr>
          <w:rFonts w:ascii="Times New Roman" w:eastAsia="Aptos" w:hAnsi="Times New Roman" w:cs="Times New Roman"/>
          <w:sz w:val="24"/>
        </w:rPr>
        <w:t xml:space="preserve"> omanik</w:t>
      </w:r>
      <w:r w:rsidR="005750BE">
        <w:rPr>
          <w:rFonts w:ascii="Times New Roman" w:eastAsia="Aptos" w:hAnsi="Times New Roman" w:cs="Times New Roman"/>
          <w:sz w:val="24"/>
        </w:rPr>
        <w:t>u</w:t>
      </w:r>
      <w:r w:rsidRPr="00154818">
        <w:rPr>
          <w:rFonts w:ascii="Times New Roman" w:eastAsia="Aptos" w:hAnsi="Times New Roman" w:cs="Times New Roman"/>
          <w:sz w:val="24"/>
        </w:rPr>
        <w:t>ga, kusjuures servituudialale kavandatud ehitiste ehitamist ja maa kasutamist võib alustada pärast servituudi seadmist;</w:t>
      </w:r>
    </w:p>
    <w:p w14:paraId="55212657" w14:textId="71D3AB3D" w:rsidR="00154818" w:rsidRPr="005750BE" w:rsidRDefault="00AD2D5F" w:rsidP="00154818">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r w:rsidRPr="005750BE">
        <w:rPr>
          <w:rFonts w:ascii="Times New Roman" w:eastAsia="Aptos" w:hAnsi="Times New Roman" w:cs="Times New Roman"/>
          <w:sz w:val="24"/>
        </w:rPr>
        <w:t xml:space="preserve">kui ehitamisel, ehitiste renoveerimisel või hooldamisel on materjalide ladustamiseks, ajutiste konstruktsioonide või seadmete paigaldamiseks või erimõõtmetes transpordiga liikumiseks vaja kasutada </w:t>
      </w:r>
      <w:r w:rsidR="00A545E8" w:rsidRPr="005750BE">
        <w:rPr>
          <w:rFonts w:ascii="Times New Roman" w:eastAsia="Aptos" w:hAnsi="Times New Roman" w:cs="Times New Roman"/>
          <w:sz w:val="24"/>
        </w:rPr>
        <w:t>kolmandale isikule kuuluvat</w:t>
      </w:r>
      <w:r w:rsidRPr="005750BE">
        <w:rPr>
          <w:rFonts w:ascii="Times New Roman" w:eastAsia="Aptos" w:hAnsi="Times New Roman" w:cs="Times New Roman"/>
          <w:sz w:val="24"/>
        </w:rPr>
        <w:t xml:space="preserve"> kinnisasja</w:t>
      </w:r>
      <w:r w:rsidR="00A545E8" w:rsidRPr="005750BE">
        <w:rPr>
          <w:rFonts w:ascii="Times New Roman" w:eastAsia="Aptos" w:hAnsi="Times New Roman" w:cs="Times New Roman"/>
          <w:sz w:val="24"/>
        </w:rPr>
        <w:t>, taotlema vastava kinnisasja omaniku nõusolekut</w:t>
      </w:r>
      <w:r w:rsidR="00FB74BE" w:rsidRPr="005750BE">
        <w:rPr>
          <w:rFonts w:ascii="Times New Roman" w:eastAsia="Aptos" w:hAnsi="Times New Roman" w:cs="Times New Roman"/>
          <w:sz w:val="24"/>
        </w:rPr>
        <w:t>;</w:t>
      </w:r>
    </w:p>
    <w:p w14:paraId="496737FE" w14:textId="77777777" w:rsidR="000D28FE" w:rsidRDefault="005365F8" w:rsidP="000D28FE">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r w:rsidRPr="005365F8">
        <w:rPr>
          <w:rFonts w:ascii="Times New Roman" w:eastAsia="Aptos" w:hAnsi="Times New Roman" w:cs="Times New Roman"/>
          <w:sz w:val="24"/>
        </w:rPr>
        <w:t>heastama või hüvitama ehitiste rajamiseks vajalike tegevustega omanikule põhjustatud kahju;</w:t>
      </w:r>
    </w:p>
    <w:p w14:paraId="309B2B48" w14:textId="25B0555F" w:rsidR="000D28FE" w:rsidRPr="000D28FE" w:rsidRDefault="000D28FE" w:rsidP="000D28FE">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r w:rsidRPr="000D28FE">
        <w:rPr>
          <w:rFonts w:ascii="Times New Roman" w:eastAsia="Aptos" w:hAnsi="Times New Roman" w:cs="Times New Roman"/>
          <w:sz w:val="24"/>
        </w:rPr>
        <w:t xml:space="preserve">vastama </w:t>
      </w:r>
      <w:r w:rsidR="00074EC9">
        <w:rPr>
          <w:rFonts w:ascii="Times New Roman" w:eastAsia="Aptos" w:hAnsi="Times New Roman" w:cs="Times New Roman"/>
          <w:sz w:val="24"/>
        </w:rPr>
        <w:t>omaniku</w:t>
      </w:r>
      <w:r w:rsidRPr="000D28FE">
        <w:rPr>
          <w:rFonts w:ascii="Times New Roman" w:eastAsia="Aptos" w:hAnsi="Times New Roman" w:cs="Times New Roman"/>
          <w:sz w:val="24"/>
        </w:rPr>
        <w:t xml:space="preserve"> päringutele seoses lepingu täitmisega </w:t>
      </w:r>
      <w:r w:rsidRPr="006372C6">
        <w:rPr>
          <w:rFonts w:ascii="Times New Roman" w:eastAsia="Aptos" w:hAnsi="Times New Roman" w:cs="Times New Roman"/>
          <w:sz w:val="24"/>
        </w:rPr>
        <w:t xml:space="preserve">hiljemalt  </w:t>
      </w:r>
      <w:r w:rsidR="006372C6" w:rsidRPr="006372C6">
        <w:rPr>
          <w:rFonts w:ascii="Times New Roman" w:eastAsia="Aptos" w:hAnsi="Times New Roman" w:cs="Times New Roman"/>
          <w:sz w:val="24"/>
        </w:rPr>
        <w:t>30</w:t>
      </w:r>
      <w:r w:rsidRPr="006372C6">
        <w:rPr>
          <w:rFonts w:ascii="Times New Roman" w:eastAsia="Aptos" w:hAnsi="Times New Roman" w:cs="Times New Roman"/>
          <w:sz w:val="24"/>
        </w:rPr>
        <w:t xml:space="preserve"> päeva jooksul</w:t>
      </w:r>
      <w:r w:rsidRPr="000D28FE">
        <w:rPr>
          <w:rFonts w:ascii="Times New Roman" w:eastAsia="Aptos" w:hAnsi="Times New Roman" w:cs="Times New Roman"/>
          <w:sz w:val="24"/>
        </w:rPr>
        <w:t xml:space="preserve"> päringu saamisest</w:t>
      </w:r>
      <w:r>
        <w:rPr>
          <w:rFonts w:ascii="Times New Roman" w:eastAsia="Aptos" w:hAnsi="Times New Roman" w:cs="Times New Roman"/>
          <w:sz w:val="24"/>
        </w:rPr>
        <w:t>;</w:t>
      </w:r>
    </w:p>
    <w:p w14:paraId="336D2D23" w14:textId="60AC6997" w:rsidR="00FB22E4" w:rsidRDefault="00AD2D5F" w:rsidP="00FB22E4">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r w:rsidRPr="00154818">
        <w:rPr>
          <w:rFonts w:ascii="Times New Roman" w:eastAsia="Aptos" w:hAnsi="Times New Roman" w:cs="Times New Roman"/>
          <w:sz w:val="24"/>
        </w:rPr>
        <w:t>hoonestusõiguse alusel ehitatud ehitiste hävimise korral ehitise(d) taastama, välja arvatud juhul, kui taastamine on lepingu kehtivuse perioodi või muid põhjendatud asjaolusid arvestades ebamõistlik ja omanik nõustub taastamata jätmisega</w:t>
      </w:r>
      <w:r w:rsidR="00FB22E4">
        <w:rPr>
          <w:rFonts w:ascii="Times New Roman" w:eastAsia="Aptos" w:hAnsi="Times New Roman" w:cs="Times New Roman"/>
          <w:sz w:val="24"/>
        </w:rPr>
        <w:t>.</w:t>
      </w:r>
    </w:p>
    <w:p w14:paraId="2DF877AC" w14:textId="78147075" w:rsidR="00FB22E4" w:rsidRPr="00FB22E4" w:rsidRDefault="00FB22E4" w:rsidP="00FB22E4">
      <w:pPr>
        <w:widowControl w:val="0"/>
        <w:numPr>
          <w:ilvl w:val="1"/>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proofErr w:type="spellStart"/>
      <w:r w:rsidRPr="00FB22E4">
        <w:rPr>
          <w:rFonts w:ascii="Times New Roman" w:eastAsia="Aptos" w:hAnsi="Times New Roman" w:cs="Times New Roman"/>
          <w:b/>
          <w:bCs/>
          <w:sz w:val="24"/>
        </w:rPr>
        <w:t>Hoonestaja</w:t>
      </w:r>
      <w:proofErr w:type="spellEnd"/>
      <w:r w:rsidRPr="00FB22E4">
        <w:rPr>
          <w:rFonts w:ascii="Times New Roman" w:eastAsia="Aptos" w:hAnsi="Times New Roman" w:cs="Times New Roman"/>
          <w:b/>
          <w:bCs/>
          <w:sz w:val="24"/>
        </w:rPr>
        <w:t xml:space="preserve"> õigused ja kohustused kinnisasja kasutamisel ja korrashoiu tagamisel</w:t>
      </w:r>
      <w:r>
        <w:rPr>
          <w:rFonts w:ascii="Times New Roman" w:eastAsia="Aptos" w:hAnsi="Times New Roman" w:cs="Times New Roman"/>
          <w:b/>
          <w:bCs/>
          <w:sz w:val="24"/>
        </w:rPr>
        <w:t>:</w:t>
      </w:r>
    </w:p>
    <w:p w14:paraId="1A0F8B93" w14:textId="3CCD3AEC" w:rsidR="00FB22E4" w:rsidRDefault="00353CE1" w:rsidP="00FB22E4">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proofErr w:type="spellStart"/>
      <w:r>
        <w:rPr>
          <w:rFonts w:ascii="Times New Roman" w:eastAsia="Aptos" w:hAnsi="Times New Roman" w:cs="Times New Roman"/>
          <w:sz w:val="24"/>
        </w:rPr>
        <w:t>hoonestaja</w:t>
      </w:r>
      <w:proofErr w:type="spellEnd"/>
      <w:r w:rsidR="00FB22E4" w:rsidRPr="00FB22E4">
        <w:rPr>
          <w:rFonts w:ascii="Times New Roman" w:eastAsia="Aptos" w:hAnsi="Times New Roman" w:cs="Times New Roman"/>
          <w:sz w:val="24"/>
        </w:rPr>
        <w:t xml:space="preserve"> on kohustatud tagama kogu hoonestusõiguse kestvuse jooksul kinnisasja, sellel paiknevate ja rajatavate ehitiste, kinnisasja kasutamiseks ja teenindamiseks vajalike rajatiste ja seadmete tavapärase korrashoiu ning kinnisasjaga piirneva </w:t>
      </w:r>
      <w:proofErr w:type="spellStart"/>
      <w:r w:rsidR="00FB22E4" w:rsidRPr="00FB22E4">
        <w:rPr>
          <w:rFonts w:ascii="Times New Roman" w:eastAsia="Aptos" w:hAnsi="Times New Roman" w:cs="Times New Roman"/>
          <w:sz w:val="24"/>
        </w:rPr>
        <w:t>tänava-ala</w:t>
      </w:r>
      <w:proofErr w:type="spellEnd"/>
      <w:r w:rsidR="00FB22E4" w:rsidRPr="00FB22E4">
        <w:rPr>
          <w:rFonts w:ascii="Times New Roman" w:eastAsia="Aptos" w:hAnsi="Times New Roman" w:cs="Times New Roman"/>
          <w:sz w:val="24"/>
        </w:rPr>
        <w:t xml:space="preserve"> korrashoiu ulatuses, mille korrashoiu kohustus on kinnisasja omanikul;</w:t>
      </w:r>
    </w:p>
    <w:p w14:paraId="48629C03" w14:textId="0A8ADAD8" w:rsidR="00FB22E4" w:rsidRDefault="00353CE1" w:rsidP="00FB22E4">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proofErr w:type="spellStart"/>
      <w:r>
        <w:rPr>
          <w:rFonts w:ascii="Times New Roman" w:eastAsia="Aptos" w:hAnsi="Times New Roman" w:cs="Times New Roman"/>
          <w:sz w:val="24"/>
        </w:rPr>
        <w:t>hoonestaja</w:t>
      </w:r>
      <w:proofErr w:type="spellEnd"/>
      <w:r w:rsidR="00FB22E4" w:rsidRPr="00FB22E4">
        <w:rPr>
          <w:rFonts w:ascii="Times New Roman" w:eastAsia="Aptos" w:hAnsi="Times New Roman" w:cs="Times New Roman"/>
          <w:sz w:val="24"/>
        </w:rPr>
        <w:t xml:space="preserve"> on kohustatud järgima kinnisasja kasutamisel ja hoonestusõiguse teostamisel kinnisasja suhtes </w:t>
      </w:r>
      <w:r w:rsidR="004643A0">
        <w:rPr>
          <w:rFonts w:ascii="Times New Roman" w:eastAsia="Aptos" w:hAnsi="Times New Roman" w:cs="Times New Roman"/>
          <w:sz w:val="24"/>
        </w:rPr>
        <w:t xml:space="preserve">kehtivatest </w:t>
      </w:r>
      <w:r w:rsidR="00FB22E4" w:rsidRPr="00FB22E4">
        <w:rPr>
          <w:rFonts w:ascii="Times New Roman" w:eastAsia="Aptos" w:hAnsi="Times New Roman" w:cs="Times New Roman"/>
          <w:sz w:val="24"/>
        </w:rPr>
        <w:t>õigusaktidest, planeeringutest ning ehitusloast tulenevaid tingimusi ja nõudeid;</w:t>
      </w:r>
    </w:p>
    <w:p w14:paraId="0CBA1160" w14:textId="7D53FF47" w:rsidR="00FB22E4" w:rsidRDefault="00353CE1" w:rsidP="00FB22E4">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proofErr w:type="spellStart"/>
      <w:r>
        <w:rPr>
          <w:rFonts w:ascii="Times New Roman" w:eastAsia="Aptos" w:hAnsi="Times New Roman" w:cs="Times New Roman"/>
          <w:sz w:val="24"/>
        </w:rPr>
        <w:t>hoonestaja</w:t>
      </w:r>
      <w:proofErr w:type="spellEnd"/>
      <w:r w:rsidR="00FB22E4" w:rsidRPr="00FB22E4">
        <w:rPr>
          <w:rFonts w:ascii="Times New Roman" w:eastAsia="Aptos" w:hAnsi="Times New Roman" w:cs="Times New Roman"/>
          <w:sz w:val="24"/>
        </w:rPr>
        <w:t xml:space="preserve"> on kohustatud tagama põlevmaterjali ohutu kauguse ehitisest, muust põlevmaterjalist ja krundi välispiirist; </w:t>
      </w:r>
    </w:p>
    <w:p w14:paraId="1E2EAFDD" w14:textId="710310D2" w:rsidR="00FB22E4" w:rsidRDefault="00353CE1" w:rsidP="00FB22E4">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proofErr w:type="spellStart"/>
      <w:r>
        <w:rPr>
          <w:rFonts w:ascii="Times New Roman" w:eastAsia="Aptos" w:hAnsi="Times New Roman" w:cs="Times New Roman"/>
          <w:sz w:val="24"/>
        </w:rPr>
        <w:t>hoonestaja</w:t>
      </w:r>
      <w:proofErr w:type="spellEnd"/>
      <w:r w:rsidR="00FB22E4" w:rsidRPr="00FB22E4">
        <w:rPr>
          <w:rFonts w:ascii="Times New Roman" w:eastAsia="Aptos" w:hAnsi="Times New Roman" w:cs="Times New Roman"/>
          <w:sz w:val="24"/>
        </w:rPr>
        <w:t xml:space="preserve"> on kohustatud </w:t>
      </w:r>
      <w:bookmarkStart w:id="0" w:name="_Hlk214455312"/>
      <w:r w:rsidR="00FB22E4" w:rsidRPr="00FB22E4">
        <w:rPr>
          <w:rFonts w:ascii="Times New Roman" w:eastAsia="Aptos" w:hAnsi="Times New Roman" w:cs="Times New Roman"/>
          <w:sz w:val="24"/>
        </w:rPr>
        <w:t>võimaldama vajadusel teostada päästetöid, sealhulgas ligipääsu päästemeeskonnale;</w:t>
      </w:r>
      <w:bookmarkEnd w:id="0"/>
    </w:p>
    <w:p w14:paraId="0535B5C4" w14:textId="5A66A2AD" w:rsidR="005365F8" w:rsidRPr="005365F8" w:rsidRDefault="00353CE1" w:rsidP="005365F8">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proofErr w:type="spellStart"/>
      <w:r>
        <w:rPr>
          <w:rFonts w:ascii="Times New Roman" w:eastAsia="Aptos" w:hAnsi="Times New Roman" w:cs="Times New Roman"/>
          <w:sz w:val="24"/>
        </w:rPr>
        <w:t>hoonestaja</w:t>
      </w:r>
      <w:proofErr w:type="spellEnd"/>
      <w:r w:rsidR="00FB22E4" w:rsidRPr="00FB22E4">
        <w:rPr>
          <w:rFonts w:ascii="Times New Roman" w:eastAsia="Aptos" w:hAnsi="Times New Roman" w:cs="Times New Roman"/>
          <w:sz w:val="24"/>
        </w:rPr>
        <w:t xml:space="preserve"> on kohustatud likvideerima kinnisasjalt ehitus- ja muud jäätmed hiljemalt kahe kuu jooksul ehitiste kasutusloa saamisest arvates;</w:t>
      </w:r>
    </w:p>
    <w:p w14:paraId="254C5B6D" w14:textId="21D2F0AF" w:rsidR="00FB22E4" w:rsidRDefault="00353CE1" w:rsidP="00FB22E4">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proofErr w:type="spellStart"/>
      <w:r>
        <w:rPr>
          <w:rFonts w:ascii="Times New Roman" w:eastAsia="Aptos" w:hAnsi="Times New Roman" w:cs="Times New Roman"/>
          <w:sz w:val="24"/>
        </w:rPr>
        <w:t>hoonestaja</w:t>
      </w:r>
      <w:proofErr w:type="spellEnd"/>
      <w:r w:rsidR="00FB22E4" w:rsidRPr="00FB22E4">
        <w:rPr>
          <w:rFonts w:ascii="Times New Roman" w:eastAsia="Aptos" w:hAnsi="Times New Roman" w:cs="Times New Roman"/>
          <w:sz w:val="24"/>
        </w:rPr>
        <w:t xml:space="preserve"> on </w:t>
      </w:r>
      <w:bookmarkStart w:id="1" w:name="_Hlk214455168"/>
      <w:r w:rsidR="00FB22E4" w:rsidRPr="00FB22E4">
        <w:rPr>
          <w:rFonts w:ascii="Times New Roman" w:eastAsia="Aptos" w:hAnsi="Times New Roman" w:cs="Times New Roman"/>
          <w:sz w:val="24"/>
        </w:rPr>
        <w:t xml:space="preserve">kohustatud tagama kinnisasja mõjutava ohu korral ohutusabinõude </w:t>
      </w:r>
      <w:r w:rsidR="00FB22E4" w:rsidRPr="00FB22E4">
        <w:rPr>
          <w:rFonts w:ascii="Times New Roman" w:eastAsia="Aptos" w:hAnsi="Times New Roman" w:cs="Times New Roman"/>
          <w:sz w:val="24"/>
        </w:rPr>
        <w:lastRenderedPageBreak/>
        <w:t xml:space="preserve">kasutuselevõtmise ning kinnisasja kahjustavate või selle väärtust vähendavate asjaolude kõrvaldamise ja tagajärgede likvideerimise ning viivitamata teatama </w:t>
      </w:r>
      <w:r w:rsidR="00074EC9">
        <w:rPr>
          <w:rFonts w:ascii="Times New Roman" w:eastAsia="Aptos" w:hAnsi="Times New Roman" w:cs="Times New Roman"/>
          <w:sz w:val="24"/>
        </w:rPr>
        <w:t>omaniku</w:t>
      </w:r>
      <w:r w:rsidR="00FB22E4" w:rsidRPr="00FB22E4">
        <w:rPr>
          <w:rFonts w:ascii="Times New Roman" w:eastAsia="Aptos" w:hAnsi="Times New Roman" w:cs="Times New Roman"/>
          <w:sz w:val="24"/>
        </w:rPr>
        <w:t>le asjaoludest, mis võivad vähendada kinnisasja väärtust</w:t>
      </w:r>
      <w:bookmarkEnd w:id="1"/>
      <w:r w:rsidR="00FB22E4" w:rsidRPr="00FB22E4">
        <w:rPr>
          <w:rFonts w:ascii="Times New Roman" w:eastAsia="Aptos" w:hAnsi="Times New Roman" w:cs="Times New Roman"/>
          <w:sz w:val="24"/>
        </w:rPr>
        <w:t xml:space="preserve">; </w:t>
      </w:r>
    </w:p>
    <w:p w14:paraId="1B608844" w14:textId="47592003" w:rsidR="00272AA2" w:rsidRPr="000D28FE" w:rsidRDefault="00353CE1" w:rsidP="000D28FE">
      <w:pPr>
        <w:widowControl w:val="0"/>
        <w:numPr>
          <w:ilvl w:val="2"/>
          <w:numId w:val="3"/>
        </w:numPr>
        <w:tabs>
          <w:tab w:val="left" w:pos="0"/>
        </w:tabs>
        <w:autoSpaceDE w:val="0"/>
        <w:autoSpaceDN w:val="0"/>
        <w:adjustRightInd w:val="0"/>
        <w:spacing w:after="120" w:line="240" w:lineRule="auto"/>
        <w:ind w:left="709" w:hanging="709"/>
        <w:jc w:val="both"/>
        <w:rPr>
          <w:rFonts w:ascii="Times New Roman" w:eastAsia="Aptos" w:hAnsi="Times New Roman" w:cs="Times New Roman"/>
          <w:sz w:val="24"/>
        </w:rPr>
      </w:pPr>
      <w:proofErr w:type="spellStart"/>
      <w:r>
        <w:rPr>
          <w:rFonts w:ascii="Times New Roman" w:eastAsia="Aptos" w:hAnsi="Times New Roman" w:cs="Times New Roman"/>
          <w:sz w:val="24"/>
        </w:rPr>
        <w:t>hoonestajal</w:t>
      </w:r>
      <w:proofErr w:type="spellEnd"/>
      <w:r w:rsidR="00FB22E4" w:rsidRPr="00FB22E4">
        <w:rPr>
          <w:rFonts w:ascii="Times New Roman" w:eastAsia="Aptos" w:hAnsi="Times New Roman" w:cs="Times New Roman"/>
          <w:sz w:val="24"/>
        </w:rPr>
        <w:t xml:space="preserve"> on õigus </w:t>
      </w:r>
      <w:bookmarkStart w:id="2" w:name="_Hlk214455248"/>
      <w:r w:rsidR="00FB22E4" w:rsidRPr="00FB22E4">
        <w:rPr>
          <w:rFonts w:ascii="Times New Roman" w:eastAsia="Aptos" w:hAnsi="Times New Roman" w:cs="Times New Roman"/>
          <w:sz w:val="24"/>
        </w:rPr>
        <w:t xml:space="preserve">teha kinnisasjale tavapärast korrashoidu ületavaid muudatusi ja parendusi vaid </w:t>
      </w:r>
      <w:r w:rsidR="00074EC9">
        <w:rPr>
          <w:rFonts w:ascii="Times New Roman" w:eastAsia="Aptos" w:hAnsi="Times New Roman" w:cs="Times New Roman"/>
          <w:sz w:val="24"/>
        </w:rPr>
        <w:t>omaniku</w:t>
      </w:r>
      <w:r w:rsidR="00FB22E4" w:rsidRPr="00FB22E4">
        <w:rPr>
          <w:rFonts w:ascii="Times New Roman" w:eastAsia="Aptos" w:hAnsi="Times New Roman" w:cs="Times New Roman"/>
          <w:sz w:val="24"/>
        </w:rPr>
        <w:t xml:space="preserve"> kirjalikul nõusolekul ning taotleda kinnisasja parendamiseks tehtud kulutuste hüvitamist vastavalt hoonestusõiguse lepingus sätestatule</w:t>
      </w:r>
      <w:bookmarkEnd w:id="2"/>
      <w:r w:rsidR="00FB22E4" w:rsidRPr="00FB22E4">
        <w:rPr>
          <w:rFonts w:ascii="Times New Roman" w:eastAsia="Aptos" w:hAnsi="Times New Roman" w:cs="Times New Roman"/>
          <w:sz w:val="24"/>
        </w:rPr>
        <w:t xml:space="preserve">. Tavapärast korrashoidu ületavateks parendusteks loetakse eelkõige reostuse ja/või jäätmete likvideerimist, olemasolevate ehitiste likvideerimist või muid vajalikke parendusi, mis ei ole otseselt vajalikud ehitusloaga ette nähtud ehitiste ehitamiseks ja mille tegemise vajadust ei olnud enne lepingu sõlmimist võimalik ette näha. </w:t>
      </w:r>
      <w:bookmarkStart w:id="3" w:name="_Hlk180260394"/>
    </w:p>
    <w:bookmarkEnd w:id="3"/>
    <w:p w14:paraId="542B09E7" w14:textId="3A591981" w:rsidR="00272AA2" w:rsidRPr="00272AA2" w:rsidRDefault="00A75844" w:rsidP="00272AA2">
      <w:pPr>
        <w:numPr>
          <w:ilvl w:val="1"/>
          <w:numId w:val="3"/>
        </w:numPr>
        <w:spacing w:after="120" w:line="240" w:lineRule="auto"/>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 xml:space="preserve">Poolte kokkulepped ehitiste saatuse osas </w:t>
      </w:r>
    </w:p>
    <w:p w14:paraId="560A8331" w14:textId="2E81FD56" w:rsidR="00603A53" w:rsidRDefault="00321012" w:rsidP="00C83388">
      <w:pPr>
        <w:widowControl w:val="0"/>
        <w:numPr>
          <w:ilvl w:val="2"/>
          <w:numId w:val="3"/>
        </w:numPr>
        <w:tabs>
          <w:tab w:val="left" w:pos="709"/>
        </w:tabs>
        <w:autoSpaceDE w:val="0"/>
        <w:autoSpaceDN w:val="0"/>
        <w:adjustRightInd w:val="0"/>
        <w:spacing w:after="120" w:line="240" w:lineRule="auto"/>
        <w:ind w:left="709" w:hanging="709"/>
        <w:jc w:val="both"/>
        <w:rPr>
          <w:rFonts w:ascii="Times New Roman" w:eastAsia="Aptos" w:hAnsi="Times New Roman" w:cs="Times New Roman"/>
          <w:sz w:val="24"/>
          <w:szCs w:val="24"/>
        </w:rPr>
      </w:pPr>
      <w:proofErr w:type="spellStart"/>
      <w:r w:rsidRPr="00C83388">
        <w:rPr>
          <w:rFonts w:ascii="Times New Roman" w:eastAsia="Aptos" w:hAnsi="Times New Roman" w:cs="Times New Roman"/>
          <w:sz w:val="24"/>
          <w:szCs w:val="24"/>
        </w:rPr>
        <w:t>Hoonestajal</w:t>
      </w:r>
      <w:proofErr w:type="spellEnd"/>
      <w:r w:rsidRPr="00C83388">
        <w:rPr>
          <w:rFonts w:ascii="Times New Roman" w:eastAsia="Aptos" w:hAnsi="Times New Roman" w:cs="Times New Roman"/>
          <w:sz w:val="24"/>
          <w:szCs w:val="24"/>
        </w:rPr>
        <w:t xml:space="preserve"> on õigus oma </w:t>
      </w:r>
      <w:r w:rsidR="00A75844">
        <w:rPr>
          <w:rFonts w:ascii="Times New Roman" w:eastAsia="Aptos" w:hAnsi="Times New Roman" w:cs="Times New Roman"/>
          <w:sz w:val="24"/>
          <w:szCs w:val="24"/>
        </w:rPr>
        <w:t>ehitised</w:t>
      </w:r>
      <w:r w:rsidR="00A75844" w:rsidRPr="00C83388">
        <w:rPr>
          <w:rFonts w:ascii="Times New Roman" w:eastAsia="Aptos" w:hAnsi="Times New Roman" w:cs="Times New Roman"/>
          <w:sz w:val="24"/>
          <w:szCs w:val="24"/>
        </w:rPr>
        <w:t xml:space="preserve"> </w:t>
      </w:r>
      <w:r w:rsidRPr="00C83388">
        <w:rPr>
          <w:rFonts w:ascii="Times New Roman" w:eastAsia="Aptos" w:hAnsi="Times New Roman" w:cs="Times New Roman"/>
          <w:sz w:val="24"/>
          <w:szCs w:val="24"/>
        </w:rPr>
        <w:t xml:space="preserve">ühe aasta jooksul enne hoonestusõiguse tähtpäeva saabumist ära vedada, kui omanik ei ole hiljemalt üks aasta enne tähtpäeva saabumist nõudnud </w:t>
      </w:r>
      <w:r w:rsidR="00A75844">
        <w:rPr>
          <w:rFonts w:ascii="Times New Roman" w:eastAsia="Aptos" w:hAnsi="Times New Roman" w:cs="Times New Roman"/>
          <w:sz w:val="24"/>
          <w:szCs w:val="24"/>
        </w:rPr>
        <w:t xml:space="preserve">ehitiste </w:t>
      </w:r>
      <w:r w:rsidRPr="00C83388">
        <w:rPr>
          <w:rFonts w:ascii="Times New Roman" w:eastAsia="Aptos" w:hAnsi="Times New Roman" w:cs="Times New Roman"/>
          <w:sz w:val="24"/>
          <w:szCs w:val="24"/>
        </w:rPr>
        <w:t xml:space="preserve">endale jätmist tasu eest, mis võrdub </w:t>
      </w:r>
      <w:proofErr w:type="spellStart"/>
      <w:r w:rsidRPr="00C83388">
        <w:rPr>
          <w:rFonts w:ascii="Times New Roman" w:eastAsia="Aptos" w:hAnsi="Times New Roman" w:cs="Times New Roman"/>
          <w:sz w:val="24"/>
          <w:szCs w:val="24"/>
        </w:rPr>
        <w:t>hoonestajale</w:t>
      </w:r>
      <w:proofErr w:type="spellEnd"/>
      <w:r w:rsidRPr="00C83388">
        <w:rPr>
          <w:rFonts w:ascii="Times New Roman" w:eastAsia="Aptos" w:hAnsi="Times New Roman" w:cs="Times New Roman"/>
          <w:sz w:val="24"/>
          <w:szCs w:val="24"/>
        </w:rPr>
        <w:t xml:space="preserve"> </w:t>
      </w:r>
      <w:r w:rsidR="00715176">
        <w:rPr>
          <w:rFonts w:ascii="Times New Roman" w:eastAsia="Aptos" w:hAnsi="Times New Roman" w:cs="Times New Roman"/>
          <w:sz w:val="24"/>
          <w:szCs w:val="24"/>
        </w:rPr>
        <w:t>hoone</w:t>
      </w:r>
      <w:r w:rsidRPr="00C83388">
        <w:rPr>
          <w:rFonts w:ascii="Times New Roman" w:eastAsia="Aptos" w:hAnsi="Times New Roman" w:cs="Times New Roman"/>
          <w:sz w:val="24"/>
          <w:szCs w:val="24"/>
        </w:rPr>
        <w:t xml:space="preserve"> </w:t>
      </w:r>
      <w:proofErr w:type="spellStart"/>
      <w:r w:rsidRPr="00C83388">
        <w:rPr>
          <w:rFonts w:ascii="Times New Roman" w:eastAsia="Aptos" w:hAnsi="Times New Roman" w:cs="Times New Roman"/>
          <w:sz w:val="24"/>
          <w:szCs w:val="24"/>
        </w:rPr>
        <w:t>äravedamise</w:t>
      </w:r>
      <w:proofErr w:type="spellEnd"/>
      <w:r w:rsidRPr="00C83388">
        <w:rPr>
          <w:rFonts w:ascii="Times New Roman" w:eastAsia="Aptos" w:hAnsi="Times New Roman" w:cs="Times New Roman"/>
          <w:sz w:val="24"/>
          <w:szCs w:val="24"/>
        </w:rPr>
        <w:t xml:space="preserve"> õiguse kaotamise tõttu tekkiva kahjuga. </w:t>
      </w:r>
    </w:p>
    <w:p w14:paraId="5D856465" w14:textId="378D88ED" w:rsidR="00321012" w:rsidRPr="00C83388" w:rsidRDefault="00603A53" w:rsidP="00C83388">
      <w:pPr>
        <w:widowControl w:val="0"/>
        <w:numPr>
          <w:ilvl w:val="2"/>
          <w:numId w:val="3"/>
        </w:numPr>
        <w:tabs>
          <w:tab w:val="left" w:pos="709"/>
        </w:tabs>
        <w:autoSpaceDE w:val="0"/>
        <w:autoSpaceDN w:val="0"/>
        <w:adjustRightInd w:val="0"/>
        <w:spacing w:after="120" w:line="240" w:lineRule="auto"/>
        <w:ind w:left="709" w:hanging="709"/>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Kui omanik on nõudnud </w:t>
      </w:r>
      <w:r w:rsidR="004138FE">
        <w:rPr>
          <w:rFonts w:ascii="Times New Roman" w:eastAsia="Aptos" w:hAnsi="Times New Roman" w:cs="Times New Roman"/>
          <w:sz w:val="24"/>
          <w:szCs w:val="24"/>
        </w:rPr>
        <w:t>ehitise</w:t>
      </w:r>
      <w:r w:rsidR="00321012" w:rsidRPr="00C83388">
        <w:rPr>
          <w:rFonts w:ascii="Times New Roman" w:eastAsia="Aptos" w:hAnsi="Times New Roman" w:cs="Times New Roman"/>
          <w:sz w:val="24"/>
          <w:szCs w:val="24"/>
        </w:rPr>
        <w:t xml:space="preserve"> omanikule jätmis</w:t>
      </w:r>
      <w:r>
        <w:rPr>
          <w:rFonts w:ascii="Times New Roman" w:eastAsia="Aptos" w:hAnsi="Times New Roman" w:cs="Times New Roman"/>
          <w:sz w:val="24"/>
          <w:szCs w:val="24"/>
        </w:rPr>
        <w:t xml:space="preserve">t, siis </w:t>
      </w:r>
      <w:r w:rsidR="00321012" w:rsidRPr="00C83388">
        <w:rPr>
          <w:rFonts w:ascii="Times New Roman" w:eastAsia="Aptos" w:hAnsi="Times New Roman" w:cs="Times New Roman"/>
          <w:sz w:val="24"/>
          <w:szCs w:val="24"/>
        </w:rPr>
        <w:t>määr</w:t>
      </w:r>
      <w:r w:rsidR="009C1998">
        <w:rPr>
          <w:rFonts w:ascii="Times New Roman" w:eastAsia="Aptos" w:hAnsi="Times New Roman" w:cs="Times New Roman"/>
          <w:sz w:val="24"/>
          <w:szCs w:val="24"/>
        </w:rPr>
        <w:t>a</w:t>
      </w:r>
      <w:r w:rsidR="00321012" w:rsidRPr="00C83388">
        <w:rPr>
          <w:rFonts w:ascii="Times New Roman" w:eastAsia="Aptos" w:hAnsi="Times New Roman" w:cs="Times New Roman"/>
          <w:sz w:val="24"/>
          <w:szCs w:val="24"/>
        </w:rPr>
        <w:t>takse</w:t>
      </w:r>
      <w:r>
        <w:rPr>
          <w:rFonts w:ascii="Times New Roman" w:eastAsia="Aptos" w:hAnsi="Times New Roman" w:cs="Times New Roman"/>
          <w:sz w:val="24"/>
          <w:szCs w:val="24"/>
        </w:rPr>
        <w:t xml:space="preserve"> punktis 1.9.1 nimeta</w:t>
      </w:r>
      <w:r w:rsidR="00486792">
        <w:rPr>
          <w:rFonts w:ascii="Times New Roman" w:eastAsia="Aptos" w:hAnsi="Times New Roman" w:cs="Times New Roman"/>
          <w:sz w:val="24"/>
          <w:szCs w:val="24"/>
        </w:rPr>
        <w:t>t</w:t>
      </w:r>
      <w:r>
        <w:rPr>
          <w:rFonts w:ascii="Times New Roman" w:eastAsia="Aptos" w:hAnsi="Times New Roman" w:cs="Times New Roman"/>
          <w:sz w:val="24"/>
          <w:szCs w:val="24"/>
        </w:rPr>
        <w:t>ud tasu</w:t>
      </w:r>
      <w:r w:rsidR="00321012" w:rsidRPr="00C83388">
        <w:rPr>
          <w:rFonts w:ascii="Times New Roman" w:eastAsia="Aptos" w:hAnsi="Times New Roman" w:cs="Times New Roman"/>
          <w:sz w:val="24"/>
          <w:szCs w:val="24"/>
        </w:rPr>
        <w:t xml:space="preserve"> kokkuleppel. Kui tasus kokkulepet ei saavutata, võib omanik hiljemalt </w:t>
      </w:r>
      <w:r w:rsidR="00715176">
        <w:rPr>
          <w:rFonts w:ascii="Times New Roman" w:eastAsia="Aptos" w:hAnsi="Times New Roman" w:cs="Times New Roman"/>
          <w:sz w:val="24"/>
          <w:szCs w:val="24"/>
        </w:rPr>
        <w:t xml:space="preserve">neli </w:t>
      </w:r>
      <w:r w:rsidR="00321012" w:rsidRPr="00C83388">
        <w:rPr>
          <w:rFonts w:ascii="Times New Roman" w:eastAsia="Aptos" w:hAnsi="Times New Roman" w:cs="Times New Roman"/>
          <w:sz w:val="24"/>
          <w:szCs w:val="24"/>
        </w:rPr>
        <w:t xml:space="preserve">kuud enne </w:t>
      </w:r>
      <w:r w:rsidR="00715176">
        <w:rPr>
          <w:rFonts w:ascii="Times New Roman" w:eastAsia="Aptos" w:hAnsi="Times New Roman" w:cs="Times New Roman"/>
          <w:sz w:val="24"/>
          <w:szCs w:val="24"/>
        </w:rPr>
        <w:t>hoonestusõiguse</w:t>
      </w:r>
      <w:r w:rsidR="00321012" w:rsidRPr="00C83388">
        <w:rPr>
          <w:rFonts w:ascii="Times New Roman" w:eastAsia="Aptos" w:hAnsi="Times New Roman" w:cs="Times New Roman"/>
          <w:sz w:val="24"/>
          <w:szCs w:val="24"/>
        </w:rPr>
        <w:t xml:space="preserve"> tähtaja lõppemist nõuda </w:t>
      </w:r>
      <w:r w:rsidR="004138FE">
        <w:rPr>
          <w:rFonts w:ascii="Times New Roman" w:eastAsia="Aptos" w:hAnsi="Times New Roman" w:cs="Times New Roman"/>
          <w:sz w:val="24"/>
          <w:szCs w:val="24"/>
        </w:rPr>
        <w:t>ehitise</w:t>
      </w:r>
      <w:r w:rsidR="00321012" w:rsidRPr="00C83388">
        <w:rPr>
          <w:rFonts w:ascii="Times New Roman" w:eastAsia="Aptos" w:hAnsi="Times New Roman" w:cs="Times New Roman"/>
          <w:sz w:val="24"/>
          <w:szCs w:val="24"/>
        </w:rPr>
        <w:t xml:space="preserve"> </w:t>
      </w:r>
      <w:proofErr w:type="spellStart"/>
      <w:r w:rsidR="00321012" w:rsidRPr="00C83388">
        <w:rPr>
          <w:rFonts w:ascii="Times New Roman" w:eastAsia="Aptos" w:hAnsi="Times New Roman" w:cs="Times New Roman"/>
          <w:sz w:val="24"/>
          <w:szCs w:val="24"/>
        </w:rPr>
        <w:t>äravedamist</w:t>
      </w:r>
      <w:proofErr w:type="spellEnd"/>
      <w:r w:rsidR="00321012" w:rsidRPr="00C83388">
        <w:rPr>
          <w:rFonts w:ascii="Times New Roman" w:eastAsia="Aptos" w:hAnsi="Times New Roman" w:cs="Times New Roman"/>
          <w:sz w:val="24"/>
          <w:szCs w:val="24"/>
        </w:rPr>
        <w:t>.</w:t>
      </w:r>
      <w:r w:rsidR="007147AB" w:rsidRPr="00C83388">
        <w:rPr>
          <w:rFonts w:ascii="Times New Roman" w:eastAsia="Aptos" w:hAnsi="Times New Roman" w:cs="Times New Roman"/>
          <w:sz w:val="24"/>
          <w:szCs w:val="24"/>
        </w:rPr>
        <w:t xml:space="preserve"> </w:t>
      </w:r>
    </w:p>
    <w:p w14:paraId="4F9E9F21" w14:textId="4F242E7C" w:rsidR="004571B6" w:rsidRPr="004571B6" w:rsidRDefault="00272AA2" w:rsidP="00BE4A85">
      <w:pPr>
        <w:numPr>
          <w:ilvl w:val="1"/>
          <w:numId w:val="3"/>
        </w:numPr>
        <w:spacing w:after="120" w:line="240" w:lineRule="auto"/>
        <w:ind w:left="567" w:hanging="567"/>
        <w:jc w:val="both"/>
        <w:rPr>
          <w:rFonts w:ascii="Times New Roman" w:eastAsia="Aptos" w:hAnsi="Times New Roman" w:cs="Times New Roman"/>
          <w:b/>
          <w:bCs/>
          <w:sz w:val="24"/>
          <w:u w:val="single"/>
        </w:rPr>
      </w:pPr>
      <w:r w:rsidRPr="00272AA2">
        <w:rPr>
          <w:rFonts w:ascii="Times New Roman" w:eastAsia="Aptos" w:hAnsi="Times New Roman" w:cs="Times New Roman"/>
          <w:b/>
          <w:bCs/>
          <w:sz w:val="24"/>
          <w:u w:val="single"/>
        </w:rPr>
        <w:t>Poolte kohustused hoonestusõiguste tasu, kõrvalkulude ja lepingu sõlmimisega seotud kulude osas:</w:t>
      </w:r>
    </w:p>
    <w:p w14:paraId="26D0F8FB" w14:textId="5E91B7A7" w:rsidR="00D138ED" w:rsidRDefault="004571B6" w:rsidP="00D138ED">
      <w:pPr>
        <w:pStyle w:val="Loendilik"/>
        <w:numPr>
          <w:ilvl w:val="2"/>
          <w:numId w:val="3"/>
        </w:numPr>
        <w:spacing w:after="120"/>
        <w:ind w:left="851" w:hanging="851"/>
        <w:contextualSpacing w:val="0"/>
        <w:jc w:val="both"/>
        <w:rPr>
          <w:rFonts w:ascii="Times New Roman" w:eastAsia="Aptos" w:hAnsi="Times New Roman" w:cs="Times New Roman"/>
          <w:sz w:val="24"/>
        </w:rPr>
      </w:pPr>
      <w:r>
        <w:rPr>
          <w:rFonts w:ascii="Times New Roman" w:eastAsia="Aptos" w:hAnsi="Times New Roman" w:cs="Times New Roman"/>
          <w:sz w:val="24"/>
        </w:rPr>
        <w:t xml:space="preserve">Hoonestusõiguse </w:t>
      </w:r>
      <w:r w:rsidR="008903F4">
        <w:rPr>
          <w:rFonts w:ascii="Times New Roman" w:eastAsia="Aptos" w:hAnsi="Times New Roman" w:cs="Times New Roman"/>
          <w:sz w:val="24"/>
        </w:rPr>
        <w:t>müügihind</w:t>
      </w:r>
      <w:r w:rsidR="001213FA">
        <w:rPr>
          <w:rFonts w:ascii="Times New Roman" w:eastAsia="Aptos" w:hAnsi="Times New Roman" w:cs="Times New Roman"/>
          <w:sz w:val="24"/>
        </w:rPr>
        <w:t xml:space="preserve"> on</w:t>
      </w:r>
      <w:r>
        <w:rPr>
          <w:rFonts w:ascii="Times New Roman" w:eastAsia="Aptos" w:hAnsi="Times New Roman" w:cs="Times New Roman"/>
          <w:sz w:val="24"/>
        </w:rPr>
        <w:t xml:space="preserve"> </w:t>
      </w:r>
      <w:r w:rsidR="0071131F">
        <w:rPr>
          <w:rFonts w:ascii="Times New Roman" w:eastAsia="Aptos" w:hAnsi="Times New Roman" w:cs="Times New Roman"/>
          <w:sz w:val="24"/>
        </w:rPr>
        <w:t>enampakkumise tulemusel …..</w:t>
      </w:r>
      <w:r>
        <w:rPr>
          <w:rFonts w:ascii="Times New Roman" w:eastAsia="Aptos" w:hAnsi="Times New Roman" w:cs="Times New Roman"/>
          <w:sz w:val="24"/>
        </w:rPr>
        <w:t xml:space="preserve"> eurot</w:t>
      </w:r>
      <w:r w:rsidR="001213FA">
        <w:rPr>
          <w:rFonts w:ascii="Times New Roman" w:eastAsia="Aptos" w:hAnsi="Times New Roman" w:cs="Times New Roman"/>
          <w:sz w:val="24"/>
        </w:rPr>
        <w:t>, mi</w:t>
      </w:r>
      <w:r w:rsidR="00486792">
        <w:rPr>
          <w:rFonts w:ascii="Times New Roman" w:eastAsia="Aptos" w:hAnsi="Times New Roman" w:cs="Times New Roman"/>
          <w:sz w:val="24"/>
        </w:rPr>
        <w:t xml:space="preserve">lle enampakkumise võitja </w:t>
      </w:r>
      <w:r w:rsidR="0071131F">
        <w:rPr>
          <w:rFonts w:ascii="Times New Roman" w:eastAsia="Aptos" w:hAnsi="Times New Roman" w:cs="Times New Roman"/>
          <w:sz w:val="24"/>
        </w:rPr>
        <w:t>tasu</w:t>
      </w:r>
      <w:r w:rsidR="00486792">
        <w:rPr>
          <w:rFonts w:ascii="Times New Roman" w:eastAsia="Aptos" w:hAnsi="Times New Roman" w:cs="Times New Roman"/>
          <w:sz w:val="24"/>
        </w:rPr>
        <w:t>b</w:t>
      </w:r>
      <w:r w:rsidR="0071131F">
        <w:rPr>
          <w:rFonts w:ascii="Times New Roman" w:eastAsia="Aptos" w:hAnsi="Times New Roman" w:cs="Times New Roman"/>
          <w:sz w:val="24"/>
        </w:rPr>
        <w:t xml:space="preserve"> </w:t>
      </w:r>
      <w:r w:rsidR="001213FA">
        <w:rPr>
          <w:rFonts w:ascii="Times New Roman" w:eastAsia="Aptos" w:hAnsi="Times New Roman" w:cs="Times New Roman"/>
          <w:sz w:val="24"/>
        </w:rPr>
        <w:t>enne lepingu sõlmimist</w:t>
      </w:r>
      <w:r w:rsidR="0071131F">
        <w:rPr>
          <w:rFonts w:ascii="Times New Roman" w:eastAsia="Aptos" w:hAnsi="Times New Roman" w:cs="Times New Roman"/>
          <w:sz w:val="24"/>
        </w:rPr>
        <w:t>.</w:t>
      </w:r>
    </w:p>
    <w:p w14:paraId="4CB3EDAC" w14:textId="0ABCCC2C" w:rsidR="000E5D8E" w:rsidRPr="00D138ED" w:rsidRDefault="000E5D8E" w:rsidP="00D138ED">
      <w:pPr>
        <w:pStyle w:val="Loendilik"/>
        <w:numPr>
          <w:ilvl w:val="2"/>
          <w:numId w:val="3"/>
        </w:numPr>
        <w:spacing w:after="120"/>
        <w:ind w:left="851" w:hanging="851"/>
        <w:contextualSpacing w:val="0"/>
        <w:jc w:val="both"/>
        <w:rPr>
          <w:rFonts w:ascii="Times New Roman" w:eastAsia="Aptos" w:hAnsi="Times New Roman" w:cs="Times New Roman"/>
          <w:sz w:val="24"/>
        </w:rPr>
      </w:pPr>
      <w:r w:rsidRPr="00D138ED">
        <w:rPr>
          <w:rFonts w:ascii="Times New Roman" w:eastAsia="Aptos" w:hAnsi="Times New Roman" w:cs="Times New Roman"/>
          <w:sz w:val="24"/>
        </w:rPr>
        <w:t xml:space="preserve">Hoonestusõiguse tasu on </w:t>
      </w:r>
      <w:r w:rsidRPr="00B400AF">
        <w:rPr>
          <w:rFonts w:ascii="Times New Roman" w:eastAsia="Aptos" w:hAnsi="Times New Roman" w:cs="Times New Roman"/>
          <w:sz w:val="24"/>
        </w:rPr>
        <w:t>6</w:t>
      </w:r>
      <w:r w:rsidR="00B400AF" w:rsidRPr="00B400AF">
        <w:rPr>
          <w:rFonts w:ascii="Times New Roman" w:eastAsia="Aptos" w:hAnsi="Times New Roman" w:cs="Times New Roman"/>
          <w:sz w:val="24"/>
        </w:rPr>
        <w:t>5</w:t>
      </w:r>
      <w:r w:rsidRPr="00B400AF">
        <w:rPr>
          <w:rFonts w:ascii="Times New Roman" w:eastAsia="Aptos" w:hAnsi="Times New Roman" w:cs="Times New Roman"/>
          <w:sz w:val="24"/>
        </w:rPr>
        <w:t>00</w:t>
      </w:r>
      <w:r w:rsidRPr="00D138ED">
        <w:rPr>
          <w:rFonts w:ascii="Times New Roman" w:eastAsia="Aptos" w:hAnsi="Times New Roman" w:cs="Times New Roman"/>
          <w:sz w:val="24"/>
        </w:rPr>
        <w:t xml:space="preserve"> eurot aastas ja see </w:t>
      </w:r>
      <w:r w:rsidR="00D75CFF" w:rsidRPr="00D138ED">
        <w:rPr>
          <w:rFonts w:ascii="Times New Roman" w:eastAsia="Aptos" w:hAnsi="Times New Roman" w:cs="Times New Roman"/>
          <w:sz w:val="24"/>
        </w:rPr>
        <w:t>suureneb iga kolme aasta järel 6% võrra võrreldes tasu tõstmise aastale eelneva aasta aastatasuga.</w:t>
      </w:r>
      <w:r w:rsidRPr="00D138ED">
        <w:rPr>
          <w:rFonts w:ascii="Times New Roman" w:eastAsia="Aptos" w:hAnsi="Times New Roman" w:cs="Times New Roman"/>
          <w:sz w:val="24"/>
        </w:rPr>
        <w:t xml:space="preserve"> </w:t>
      </w:r>
    </w:p>
    <w:p w14:paraId="3E23091B" w14:textId="393FA686" w:rsidR="00890CA9" w:rsidRPr="00587F57" w:rsidRDefault="000E5D8E" w:rsidP="00587F57">
      <w:pPr>
        <w:pStyle w:val="Loendilik"/>
        <w:numPr>
          <w:ilvl w:val="2"/>
          <w:numId w:val="3"/>
        </w:numPr>
        <w:spacing w:after="120"/>
        <w:ind w:left="851" w:hanging="851"/>
        <w:contextualSpacing w:val="0"/>
        <w:jc w:val="both"/>
        <w:rPr>
          <w:rFonts w:ascii="Times New Roman" w:eastAsia="Aptos" w:hAnsi="Times New Roman" w:cs="Times New Roman"/>
          <w:sz w:val="24"/>
        </w:rPr>
      </w:pPr>
      <w:proofErr w:type="spellStart"/>
      <w:r>
        <w:rPr>
          <w:rFonts w:ascii="Times New Roman" w:eastAsia="Aptos" w:hAnsi="Times New Roman" w:cs="Times New Roman"/>
          <w:sz w:val="24"/>
        </w:rPr>
        <w:t>Hoonestaja</w:t>
      </w:r>
      <w:proofErr w:type="spellEnd"/>
      <w:r>
        <w:rPr>
          <w:rFonts w:ascii="Times New Roman" w:eastAsia="Aptos" w:hAnsi="Times New Roman" w:cs="Times New Roman"/>
          <w:sz w:val="24"/>
        </w:rPr>
        <w:t xml:space="preserve"> on kohustat</w:t>
      </w:r>
      <w:r w:rsidR="00805B9D">
        <w:rPr>
          <w:rFonts w:ascii="Times New Roman" w:eastAsia="Aptos" w:hAnsi="Times New Roman" w:cs="Times New Roman"/>
          <w:sz w:val="24"/>
        </w:rPr>
        <w:t>ud t</w:t>
      </w:r>
      <w:r>
        <w:rPr>
          <w:rFonts w:ascii="Times New Roman" w:eastAsia="Aptos" w:hAnsi="Times New Roman" w:cs="Times New Roman"/>
          <w:sz w:val="24"/>
        </w:rPr>
        <w:t>asuma hoone</w:t>
      </w:r>
      <w:r w:rsidR="00805B9D">
        <w:rPr>
          <w:rFonts w:ascii="Times New Roman" w:eastAsia="Aptos" w:hAnsi="Times New Roman" w:cs="Times New Roman"/>
          <w:sz w:val="24"/>
        </w:rPr>
        <w:t>s</w:t>
      </w:r>
      <w:r>
        <w:rPr>
          <w:rFonts w:ascii="Times New Roman" w:eastAsia="Aptos" w:hAnsi="Times New Roman" w:cs="Times New Roman"/>
          <w:sz w:val="24"/>
        </w:rPr>
        <w:t>tusõiguse tasu</w:t>
      </w:r>
      <w:r w:rsidR="005B6435">
        <w:rPr>
          <w:rFonts w:ascii="Times New Roman" w:eastAsia="Aptos" w:hAnsi="Times New Roman" w:cs="Times New Roman"/>
          <w:sz w:val="24"/>
        </w:rPr>
        <w:t xml:space="preserve"> </w:t>
      </w:r>
      <w:r w:rsidRPr="00B06DF7">
        <w:rPr>
          <w:rFonts w:ascii="Times New Roman" w:eastAsia="Aptos" w:hAnsi="Times New Roman" w:cs="Times New Roman"/>
          <w:sz w:val="24"/>
          <w:szCs w:val="24"/>
        </w:rPr>
        <w:t xml:space="preserve">ja teisi käesoleva lepingu järgi kohustuslikke makseid </w:t>
      </w:r>
      <w:r>
        <w:rPr>
          <w:rFonts w:ascii="Times New Roman" w:eastAsia="Aptos" w:hAnsi="Times New Roman" w:cs="Times New Roman"/>
          <w:sz w:val="24"/>
          <w:szCs w:val="24"/>
        </w:rPr>
        <w:t xml:space="preserve">alates hoonestusõiguse kinnistusraamatusse kandmise kuupäevast kuni </w:t>
      </w:r>
      <w:r w:rsidR="005B6435" w:rsidRPr="00B06DF7">
        <w:rPr>
          <w:rFonts w:ascii="Times New Roman" w:eastAsia="Aptos" w:hAnsi="Times New Roman" w:cs="Times New Roman"/>
          <w:sz w:val="24"/>
          <w:szCs w:val="24"/>
        </w:rPr>
        <w:t>hoonestusõiguse kustutamiseni kinnistusraamatust</w:t>
      </w:r>
      <w:r>
        <w:rPr>
          <w:rFonts w:ascii="Times New Roman" w:eastAsia="Aptos" w:hAnsi="Times New Roman" w:cs="Times New Roman"/>
          <w:sz w:val="24"/>
          <w:szCs w:val="24"/>
        </w:rPr>
        <w:t xml:space="preserve">. </w:t>
      </w:r>
      <w:r w:rsidR="00805B9D" w:rsidRPr="004571B6">
        <w:rPr>
          <w:rFonts w:ascii="Times New Roman" w:eastAsia="Aptos" w:hAnsi="Times New Roman" w:cs="Times New Roman"/>
          <w:sz w:val="24"/>
        </w:rPr>
        <w:t>Tasu perioodilise maksmise kohustuse tagamiseks kantakse hoonestusõiguse kinnistusregistriossa reaalkoormatis riigi kasuks.</w:t>
      </w:r>
    </w:p>
    <w:p w14:paraId="38C8F0A3" w14:textId="301F3B03" w:rsidR="00D75CFF" w:rsidRPr="00D75CFF" w:rsidRDefault="0017279E" w:rsidP="00D75CFF">
      <w:pPr>
        <w:pStyle w:val="Loendilik"/>
        <w:numPr>
          <w:ilvl w:val="2"/>
          <w:numId w:val="3"/>
        </w:numPr>
        <w:spacing w:after="120"/>
        <w:ind w:left="851" w:hanging="851"/>
        <w:contextualSpacing w:val="0"/>
        <w:jc w:val="both"/>
        <w:rPr>
          <w:rFonts w:ascii="Times New Roman" w:eastAsia="Aptos" w:hAnsi="Times New Roman" w:cs="Times New Roman"/>
          <w:sz w:val="24"/>
        </w:rPr>
      </w:pPr>
      <w:proofErr w:type="spellStart"/>
      <w:r>
        <w:rPr>
          <w:rFonts w:ascii="Times New Roman" w:eastAsia="Aptos" w:hAnsi="Times New Roman" w:cs="Times New Roman"/>
          <w:sz w:val="24"/>
        </w:rPr>
        <w:t>H</w:t>
      </w:r>
      <w:r w:rsidR="004571B6" w:rsidRPr="004571B6">
        <w:rPr>
          <w:rFonts w:ascii="Times New Roman" w:eastAsia="Aptos" w:hAnsi="Times New Roman" w:cs="Times New Roman"/>
          <w:sz w:val="24"/>
        </w:rPr>
        <w:t>oonestaja</w:t>
      </w:r>
      <w:proofErr w:type="spellEnd"/>
      <w:r w:rsidR="004571B6" w:rsidRPr="004571B6">
        <w:rPr>
          <w:rFonts w:ascii="Times New Roman" w:eastAsia="Aptos" w:hAnsi="Times New Roman" w:cs="Times New Roman"/>
          <w:sz w:val="24"/>
        </w:rPr>
        <w:t xml:space="preserve"> on kohustatud tasuma hoonestusõiguste tasu kahes võrdses osas kaks korda aastas hiljemalt 1. juuliks ja 1. jaanuariks järgneva perioodi eest ette. </w:t>
      </w:r>
    </w:p>
    <w:p w14:paraId="1F5FB212" w14:textId="0092CE5F" w:rsidR="00D75CFF" w:rsidRPr="00D75CFF" w:rsidRDefault="0017279E" w:rsidP="00D75CFF">
      <w:pPr>
        <w:pStyle w:val="Loendilik"/>
        <w:numPr>
          <w:ilvl w:val="2"/>
          <w:numId w:val="3"/>
        </w:numPr>
        <w:spacing w:after="120"/>
        <w:ind w:left="851" w:hanging="851"/>
        <w:jc w:val="both"/>
        <w:rPr>
          <w:rFonts w:ascii="Times New Roman" w:eastAsia="Aptos" w:hAnsi="Times New Roman" w:cs="Times New Roman"/>
          <w:sz w:val="24"/>
          <w:szCs w:val="24"/>
        </w:rPr>
      </w:pPr>
      <w:r w:rsidRPr="0017279E">
        <w:rPr>
          <w:rFonts w:ascii="Times New Roman" w:hAnsi="Times New Roman" w:cs="Times New Roman"/>
          <w:sz w:val="24"/>
          <w:szCs w:val="24"/>
        </w:rPr>
        <w:t xml:space="preserve">Kui hoonestusõiguse perioodi jooksul </w:t>
      </w:r>
      <w:r w:rsidR="00805B9D">
        <w:rPr>
          <w:rFonts w:ascii="Times New Roman" w:hAnsi="Times New Roman" w:cs="Times New Roman"/>
          <w:sz w:val="24"/>
          <w:szCs w:val="24"/>
        </w:rPr>
        <w:t xml:space="preserve">vähendatakse </w:t>
      </w:r>
      <w:r w:rsidR="001E35CF">
        <w:rPr>
          <w:rFonts w:ascii="Times New Roman" w:hAnsi="Times New Roman" w:cs="Times New Roman"/>
          <w:sz w:val="24"/>
          <w:szCs w:val="24"/>
        </w:rPr>
        <w:t>punktis 1.11.</w:t>
      </w:r>
      <w:r w:rsidR="007043D9">
        <w:rPr>
          <w:rFonts w:ascii="Times New Roman" w:hAnsi="Times New Roman" w:cs="Times New Roman"/>
          <w:sz w:val="24"/>
          <w:szCs w:val="24"/>
        </w:rPr>
        <w:t>9</w:t>
      </w:r>
      <w:r w:rsidR="001E35CF">
        <w:rPr>
          <w:rFonts w:ascii="Times New Roman" w:hAnsi="Times New Roman" w:cs="Times New Roman"/>
          <w:sz w:val="24"/>
          <w:szCs w:val="24"/>
        </w:rPr>
        <w:t xml:space="preserve"> nimeta</w:t>
      </w:r>
      <w:r w:rsidR="00AB158E">
        <w:rPr>
          <w:rFonts w:ascii="Times New Roman" w:hAnsi="Times New Roman" w:cs="Times New Roman"/>
          <w:sz w:val="24"/>
          <w:szCs w:val="24"/>
        </w:rPr>
        <w:t>t</w:t>
      </w:r>
      <w:r w:rsidR="001E35CF">
        <w:rPr>
          <w:rFonts w:ascii="Times New Roman" w:hAnsi="Times New Roman" w:cs="Times New Roman"/>
          <w:sz w:val="24"/>
          <w:szCs w:val="24"/>
        </w:rPr>
        <w:t xml:space="preserve">ud põhjusel </w:t>
      </w:r>
      <w:r w:rsidR="00805B9D">
        <w:rPr>
          <w:rFonts w:ascii="Times New Roman" w:hAnsi="Times New Roman" w:cs="Times New Roman"/>
          <w:sz w:val="24"/>
          <w:szCs w:val="24"/>
        </w:rPr>
        <w:t xml:space="preserve">hoonestusõigusega koormatud ala, </w:t>
      </w:r>
      <w:r w:rsidRPr="0017279E">
        <w:rPr>
          <w:rFonts w:ascii="Times New Roman" w:hAnsi="Times New Roman" w:cs="Times New Roman"/>
          <w:sz w:val="24"/>
          <w:szCs w:val="24"/>
        </w:rPr>
        <w:t>väheneb aastatasu proportsionaalselt pindala vähenemisele.</w:t>
      </w:r>
    </w:p>
    <w:p w14:paraId="42D976A3" w14:textId="09F16F89" w:rsidR="00E81DC8" w:rsidRDefault="007923D5" w:rsidP="00D75CFF">
      <w:pPr>
        <w:pStyle w:val="Loendilik"/>
        <w:numPr>
          <w:ilvl w:val="2"/>
          <w:numId w:val="3"/>
        </w:numPr>
        <w:tabs>
          <w:tab w:val="left" w:pos="993"/>
        </w:tabs>
        <w:spacing w:after="120" w:line="240" w:lineRule="auto"/>
        <w:ind w:left="851" w:hanging="851"/>
        <w:jc w:val="both"/>
        <w:rPr>
          <w:rFonts w:ascii="Times New Roman" w:eastAsia="Aptos" w:hAnsi="Times New Roman" w:cs="Times New Roman"/>
          <w:sz w:val="24"/>
        </w:rPr>
      </w:pPr>
      <w:r w:rsidRPr="00E81DC8">
        <w:rPr>
          <w:rFonts w:ascii="Times New Roman" w:eastAsia="Aptos" w:hAnsi="Times New Roman" w:cs="Times New Roman"/>
          <w:sz w:val="24"/>
        </w:rPr>
        <w:t>Tasu maksmise perioodide ja tähtpäevade muutmises võivad pooled kokku leppida kirjalikus vormis ilma lepingu muudatust notariaalselt tõestamata</w:t>
      </w:r>
      <w:r w:rsidR="0017279E">
        <w:rPr>
          <w:rFonts w:ascii="Times New Roman" w:eastAsia="Aptos" w:hAnsi="Times New Roman" w:cs="Times New Roman"/>
          <w:sz w:val="24"/>
        </w:rPr>
        <w:t>.</w:t>
      </w:r>
      <w:r w:rsidRPr="00E81DC8">
        <w:rPr>
          <w:rFonts w:ascii="Times New Roman" w:eastAsia="Aptos" w:hAnsi="Times New Roman" w:cs="Times New Roman"/>
          <w:sz w:val="24"/>
        </w:rPr>
        <w:t xml:space="preserve"> </w:t>
      </w:r>
    </w:p>
    <w:p w14:paraId="5A680D8D" w14:textId="77777777" w:rsidR="00E81DC8" w:rsidRDefault="007923D5" w:rsidP="00D75CFF">
      <w:pPr>
        <w:pStyle w:val="Loendilik"/>
        <w:numPr>
          <w:ilvl w:val="2"/>
          <w:numId w:val="3"/>
        </w:numPr>
        <w:tabs>
          <w:tab w:val="left" w:pos="993"/>
        </w:tabs>
        <w:spacing w:after="120" w:line="240" w:lineRule="auto"/>
        <w:ind w:left="851" w:hanging="851"/>
        <w:jc w:val="both"/>
        <w:rPr>
          <w:rFonts w:ascii="Times New Roman" w:eastAsia="Aptos" w:hAnsi="Times New Roman" w:cs="Times New Roman"/>
          <w:sz w:val="24"/>
        </w:rPr>
      </w:pPr>
      <w:r w:rsidRPr="00E81DC8">
        <w:rPr>
          <w:rFonts w:ascii="Times New Roman" w:eastAsia="Aptos" w:hAnsi="Times New Roman" w:cs="Times New Roman"/>
          <w:sz w:val="24"/>
        </w:rPr>
        <w:t>Hoonestusõiguse tasu mittetähtaegsel tasumisel on kinnisasja omanikul õigus nõuda viivist 0,05% tasumata summalt iga viivitatud päeva eest.</w:t>
      </w:r>
    </w:p>
    <w:p w14:paraId="790F9EC2" w14:textId="77777777" w:rsidR="00E81DC8" w:rsidRDefault="007923D5" w:rsidP="00D75CFF">
      <w:pPr>
        <w:pStyle w:val="Loendilik"/>
        <w:numPr>
          <w:ilvl w:val="2"/>
          <w:numId w:val="3"/>
        </w:numPr>
        <w:tabs>
          <w:tab w:val="left" w:pos="993"/>
        </w:tabs>
        <w:spacing w:after="120" w:line="240" w:lineRule="auto"/>
        <w:ind w:left="851" w:hanging="851"/>
        <w:jc w:val="both"/>
        <w:rPr>
          <w:rFonts w:ascii="Times New Roman" w:eastAsia="Aptos" w:hAnsi="Times New Roman" w:cs="Times New Roman"/>
          <w:sz w:val="24"/>
        </w:rPr>
      </w:pPr>
      <w:proofErr w:type="spellStart"/>
      <w:r w:rsidRPr="00E81DC8">
        <w:rPr>
          <w:rFonts w:ascii="Times New Roman" w:eastAsia="Aptos" w:hAnsi="Times New Roman" w:cs="Times New Roman"/>
          <w:sz w:val="24"/>
        </w:rPr>
        <w:t>Hoonestaja</w:t>
      </w:r>
      <w:proofErr w:type="spellEnd"/>
      <w:r w:rsidRPr="00E81DC8">
        <w:rPr>
          <w:rFonts w:ascii="Times New Roman" w:eastAsia="Aptos" w:hAnsi="Times New Roman" w:cs="Times New Roman"/>
          <w:sz w:val="24"/>
        </w:rPr>
        <w:t xml:space="preserve"> tasub lisaks hoonestusõiguse tasule kõik hoonestusõigusega koormatud kinnisasjal lasuvad maksud ja koormatised, samuti tasud ja maksud, mis seaduse alusel kehtestatakse sarnaste ehitiste kasutamisele hoonestusõiguse kehtivuse ajal.</w:t>
      </w:r>
    </w:p>
    <w:p w14:paraId="51A34CF3" w14:textId="3C60D79C" w:rsidR="00E81DC8" w:rsidRDefault="007923D5" w:rsidP="00D75CFF">
      <w:pPr>
        <w:pStyle w:val="Loendilik"/>
        <w:numPr>
          <w:ilvl w:val="2"/>
          <w:numId w:val="3"/>
        </w:numPr>
        <w:tabs>
          <w:tab w:val="left" w:pos="993"/>
        </w:tabs>
        <w:spacing w:after="120" w:line="240" w:lineRule="auto"/>
        <w:ind w:left="851" w:hanging="851"/>
        <w:contextualSpacing w:val="0"/>
        <w:jc w:val="both"/>
        <w:rPr>
          <w:rFonts w:ascii="Times New Roman" w:eastAsia="Aptos" w:hAnsi="Times New Roman" w:cs="Times New Roman"/>
          <w:sz w:val="24"/>
        </w:rPr>
      </w:pPr>
      <w:proofErr w:type="spellStart"/>
      <w:r w:rsidRPr="00E81DC8">
        <w:rPr>
          <w:rFonts w:ascii="Times New Roman" w:eastAsia="Aptos" w:hAnsi="Times New Roman" w:cs="Times New Roman"/>
          <w:sz w:val="24"/>
        </w:rPr>
        <w:t>Hoonestajal</w:t>
      </w:r>
      <w:proofErr w:type="spellEnd"/>
      <w:r w:rsidRPr="00E81DC8">
        <w:rPr>
          <w:rFonts w:ascii="Times New Roman" w:eastAsia="Aptos" w:hAnsi="Times New Roman" w:cs="Times New Roman"/>
          <w:sz w:val="24"/>
        </w:rPr>
        <w:t xml:space="preserve"> on õigus taotleda </w:t>
      </w:r>
      <w:r w:rsidR="00074EC9">
        <w:rPr>
          <w:rFonts w:ascii="Times New Roman" w:eastAsia="Aptos" w:hAnsi="Times New Roman" w:cs="Times New Roman"/>
          <w:sz w:val="24"/>
        </w:rPr>
        <w:t>omaniku</w:t>
      </w:r>
      <w:r w:rsidRPr="00E81DC8">
        <w:rPr>
          <w:rFonts w:ascii="Times New Roman" w:eastAsia="Aptos" w:hAnsi="Times New Roman" w:cs="Times New Roman"/>
          <w:sz w:val="24"/>
        </w:rPr>
        <w:t xml:space="preserve"> nõusolekul kinnisasja parendamiseks tehtud </w:t>
      </w:r>
      <w:r w:rsidR="00224408" w:rsidRPr="00224408">
        <w:rPr>
          <w:rFonts w:ascii="Times New Roman" w:eastAsia="Aptos" w:hAnsi="Times New Roman" w:cs="Times New Roman"/>
          <w:sz w:val="24"/>
        </w:rPr>
        <w:t>punktis 1.8.7 nimetatud</w:t>
      </w:r>
      <w:r w:rsidRPr="00224408">
        <w:rPr>
          <w:rFonts w:ascii="Times New Roman" w:eastAsia="Aptos" w:hAnsi="Times New Roman" w:cs="Times New Roman"/>
          <w:sz w:val="24"/>
        </w:rPr>
        <w:t xml:space="preserve"> kulutuste tasaarvestamist</w:t>
      </w:r>
      <w:r w:rsidRPr="00E81DC8">
        <w:rPr>
          <w:rFonts w:ascii="Times New Roman" w:eastAsia="Aptos" w:hAnsi="Times New Roman" w:cs="Times New Roman"/>
          <w:sz w:val="24"/>
        </w:rPr>
        <w:t xml:space="preserve"> hoonestusõiguse tasuga. Kulud hüvitatakse nõusoleku andmisel kinnisasja omaniku lubatud ulatuses pärast parenduste tegemist </w:t>
      </w:r>
      <w:proofErr w:type="spellStart"/>
      <w:r w:rsidRPr="00E81DC8">
        <w:rPr>
          <w:rFonts w:ascii="Times New Roman" w:eastAsia="Aptos" w:hAnsi="Times New Roman" w:cs="Times New Roman"/>
          <w:sz w:val="24"/>
        </w:rPr>
        <w:t>hoonestaja</w:t>
      </w:r>
      <w:proofErr w:type="spellEnd"/>
      <w:r w:rsidRPr="00E81DC8">
        <w:rPr>
          <w:rFonts w:ascii="Times New Roman" w:eastAsia="Aptos" w:hAnsi="Times New Roman" w:cs="Times New Roman"/>
          <w:sz w:val="24"/>
        </w:rPr>
        <w:t xml:space="preserve"> esitatud kuludokumentide alusel. Hüvitatav summa arvatakse </w:t>
      </w:r>
      <w:r w:rsidRPr="00E81DC8">
        <w:rPr>
          <w:rFonts w:ascii="Times New Roman" w:eastAsia="Aptos" w:hAnsi="Times New Roman" w:cs="Times New Roman"/>
          <w:sz w:val="24"/>
        </w:rPr>
        <w:lastRenderedPageBreak/>
        <w:t xml:space="preserve">maha parenduste tegemisele järgneva(te) perioodi(de) eest tasumisele kuuluvast hoonestusõiguse tasust. </w:t>
      </w:r>
    </w:p>
    <w:p w14:paraId="31A183D1" w14:textId="64206DA8" w:rsidR="00E81DC8" w:rsidRDefault="007923D5" w:rsidP="00E81DC8">
      <w:pPr>
        <w:pStyle w:val="Loendilik"/>
        <w:numPr>
          <w:ilvl w:val="2"/>
          <w:numId w:val="3"/>
        </w:numPr>
        <w:tabs>
          <w:tab w:val="left" w:pos="993"/>
        </w:tabs>
        <w:spacing w:after="120" w:line="240" w:lineRule="auto"/>
        <w:ind w:left="851" w:hanging="851"/>
        <w:contextualSpacing w:val="0"/>
        <w:jc w:val="both"/>
        <w:rPr>
          <w:rFonts w:ascii="Times New Roman" w:eastAsia="Aptos" w:hAnsi="Times New Roman" w:cs="Times New Roman"/>
          <w:sz w:val="24"/>
        </w:rPr>
      </w:pPr>
      <w:proofErr w:type="spellStart"/>
      <w:r w:rsidRPr="00E81DC8">
        <w:rPr>
          <w:rFonts w:ascii="Times New Roman" w:eastAsia="Aptos" w:hAnsi="Times New Roman" w:cs="Times New Roman"/>
          <w:sz w:val="24"/>
        </w:rPr>
        <w:t>Hoonestaja</w:t>
      </w:r>
      <w:proofErr w:type="spellEnd"/>
      <w:r w:rsidRPr="00E81DC8">
        <w:rPr>
          <w:rFonts w:ascii="Times New Roman" w:eastAsia="Aptos" w:hAnsi="Times New Roman" w:cs="Times New Roman"/>
          <w:sz w:val="24"/>
        </w:rPr>
        <w:t xml:space="preserve"> on kohustatud hoonestusõiguse oluliseks osaks olevad ehitised alates nendele kasutusloa saamisest oma kulul kindlustama kahjustamise ja osalise ja täieliku hävimise vastu ulatuses, mis tagab ehitiste taastamise, ja hoidma vastava kindlustuse kehtivana kogu hoonestusõiguse kestuse jooksul, sõlmides selleks kindlustuslepingu Euroopa Liidus tegevusluba omava kindlustusandjaga. Kindlustusleping ei tohi sisaldada ebaharilikke välistusi või tüüptingimuste väliseid lisakindlustusvälistusi. </w:t>
      </w:r>
      <w:r w:rsidR="00074EC9">
        <w:rPr>
          <w:rFonts w:ascii="Times New Roman" w:eastAsia="Aptos" w:hAnsi="Times New Roman" w:cs="Times New Roman"/>
          <w:sz w:val="24"/>
        </w:rPr>
        <w:t>Omaniku</w:t>
      </w:r>
      <w:r w:rsidRPr="00E81DC8">
        <w:rPr>
          <w:rFonts w:ascii="Times New Roman" w:eastAsia="Aptos" w:hAnsi="Times New Roman" w:cs="Times New Roman"/>
          <w:sz w:val="24"/>
        </w:rPr>
        <w:t xml:space="preserve"> nõudel peab </w:t>
      </w:r>
      <w:proofErr w:type="spellStart"/>
      <w:r w:rsidRPr="00E81DC8">
        <w:rPr>
          <w:rFonts w:ascii="Times New Roman" w:eastAsia="Aptos" w:hAnsi="Times New Roman" w:cs="Times New Roman"/>
          <w:sz w:val="24"/>
        </w:rPr>
        <w:t>hoonestaja</w:t>
      </w:r>
      <w:proofErr w:type="spellEnd"/>
      <w:r w:rsidRPr="00E81DC8">
        <w:rPr>
          <w:rFonts w:ascii="Times New Roman" w:eastAsia="Aptos" w:hAnsi="Times New Roman" w:cs="Times New Roman"/>
          <w:sz w:val="24"/>
        </w:rPr>
        <w:t xml:space="preserve"> kindlustuse kehtivust ja selle tingimusi tõendama.</w:t>
      </w:r>
    </w:p>
    <w:p w14:paraId="5D39BFFB" w14:textId="4DBD2618" w:rsidR="00272AA2" w:rsidRPr="0002035E" w:rsidRDefault="007923D5" w:rsidP="0002035E">
      <w:pPr>
        <w:pStyle w:val="Loendilik"/>
        <w:numPr>
          <w:ilvl w:val="2"/>
          <w:numId w:val="3"/>
        </w:numPr>
        <w:tabs>
          <w:tab w:val="left" w:pos="993"/>
        </w:tabs>
        <w:spacing w:after="120" w:line="240" w:lineRule="auto"/>
        <w:ind w:left="851" w:hanging="851"/>
        <w:contextualSpacing w:val="0"/>
        <w:jc w:val="both"/>
        <w:rPr>
          <w:rFonts w:ascii="Times New Roman" w:eastAsia="Aptos" w:hAnsi="Times New Roman" w:cs="Times New Roman"/>
          <w:sz w:val="24"/>
        </w:rPr>
      </w:pPr>
      <w:proofErr w:type="spellStart"/>
      <w:r w:rsidRPr="00E81DC8">
        <w:rPr>
          <w:rFonts w:ascii="Times New Roman" w:eastAsia="Aptos" w:hAnsi="Times New Roman" w:cs="Times New Roman"/>
          <w:sz w:val="24"/>
        </w:rPr>
        <w:t>Hoonestaja</w:t>
      </w:r>
      <w:proofErr w:type="spellEnd"/>
      <w:r w:rsidRPr="00E81DC8">
        <w:rPr>
          <w:rFonts w:ascii="Times New Roman" w:eastAsia="Aptos" w:hAnsi="Times New Roman" w:cs="Times New Roman"/>
          <w:sz w:val="24"/>
        </w:rPr>
        <w:t xml:space="preserve"> tasub kõik hoonestusõiguse lepingu sõlmimise ja hoonestusõiguse kinnistusraamatusse kandmisega seotud kulud (sh notaritasud, riigilõivud ja muud kaasnevad kulud), samuti hoonestusõiguse lepingu muutmisega seotud kulud, kui lepingu muutmine ja sellest tulenevalt kinnistusraamatusse kannete tegemine on tingitud </w:t>
      </w:r>
      <w:proofErr w:type="spellStart"/>
      <w:r w:rsidRPr="00E81DC8">
        <w:rPr>
          <w:rFonts w:ascii="Times New Roman" w:eastAsia="Aptos" w:hAnsi="Times New Roman" w:cs="Times New Roman"/>
          <w:sz w:val="24"/>
        </w:rPr>
        <w:t>hoonestaja</w:t>
      </w:r>
      <w:proofErr w:type="spellEnd"/>
      <w:r w:rsidRPr="00E81DC8">
        <w:rPr>
          <w:rFonts w:ascii="Times New Roman" w:eastAsia="Aptos" w:hAnsi="Times New Roman" w:cs="Times New Roman"/>
          <w:sz w:val="24"/>
        </w:rPr>
        <w:t xml:space="preserve"> tahtest, tegevusest või tegevusetusest. Kui hoonestusõiguse lepingu muutmine, ülesütlemine või omanikule langemine tuleneb omaniku tahtest, siis tasub vastava tehinguga seotud kulud omanik.</w:t>
      </w:r>
      <w:r w:rsidR="00272AA2" w:rsidRPr="0002035E">
        <w:rPr>
          <w:rFonts w:ascii="Times New Roman" w:eastAsia="Aptos" w:hAnsi="Times New Roman" w:cs="Times New Roman"/>
          <w:sz w:val="24"/>
        </w:rPr>
        <w:t xml:space="preserve"> </w:t>
      </w:r>
    </w:p>
    <w:p w14:paraId="0B86E33E" w14:textId="44D166E9" w:rsidR="00272AA2" w:rsidRPr="00272AA2" w:rsidRDefault="00272AA2" w:rsidP="00272AA2">
      <w:pPr>
        <w:widowControl w:val="0"/>
        <w:numPr>
          <w:ilvl w:val="1"/>
          <w:numId w:val="3"/>
        </w:numPr>
        <w:tabs>
          <w:tab w:val="left" w:pos="709"/>
        </w:tabs>
        <w:autoSpaceDE w:val="0"/>
        <w:autoSpaceDN w:val="0"/>
        <w:adjustRightInd w:val="0"/>
        <w:spacing w:after="120" w:line="240" w:lineRule="auto"/>
        <w:jc w:val="both"/>
        <w:rPr>
          <w:rFonts w:ascii="Times New Roman" w:eastAsia="Aptos" w:hAnsi="Times New Roman" w:cs="Book Antiqua"/>
          <w:i/>
          <w:iCs/>
          <w:sz w:val="24"/>
        </w:rPr>
      </w:pPr>
      <w:r w:rsidRPr="00272AA2">
        <w:rPr>
          <w:rFonts w:ascii="Times New Roman" w:eastAsia="Aptos" w:hAnsi="Times New Roman" w:cs="Book Antiqua"/>
          <w:b/>
          <w:bCs/>
          <w:sz w:val="24"/>
        </w:rPr>
        <w:t xml:space="preserve">Omaniku õigused </w:t>
      </w:r>
      <w:r w:rsidRPr="00C77C42">
        <w:rPr>
          <w:rFonts w:ascii="Times New Roman" w:eastAsia="Aptos" w:hAnsi="Times New Roman" w:cs="Book Antiqua"/>
          <w:b/>
          <w:bCs/>
          <w:sz w:val="24"/>
        </w:rPr>
        <w:t>ja kohustused</w:t>
      </w:r>
      <w:r w:rsidRPr="00272AA2">
        <w:rPr>
          <w:rFonts w:ascii="Times New Roman" w:eastAsia="Aptos" w:hAnsi="Times New Roman" w:cs="Book Antiqua"/>
          <w:sz w:val="24"/>
        </w:rPr>
        <w:t xml:space="preserve"> seoses hoonestusõigusega:</w:t>
      </w:r>
    </w:p>
    <w:p w14:paraId="3459A0FF" w14:textId="28833F3A" w:rsidR="00FC1017" w:rsidRPr="006372C6" w:rsidRDefault="00DB21CF" w:rsidP="00224408">
      <w:pPr>
        <w:widowControl w:val="0"/>
        <w:numPr>
          <w:ilvl w:val="2"/>
          <w:numId w:val="3"/>
        </w:numPr>
        <w:tabs>
          <w:tab w:val="left" w:pos="709"/>
        </w:tabs>
        <w:autoSpaceDE w:val="0"/>
        <w:autoSpaceDN w:val="0"/>
        <w:adjustRightInd w:val="0"/>
        <w:spacing w:after="120" w:line="240" w:lineRule="auto"/>
        <w:ind w:left="709" w:hanging="709"/>
        <w:jc w:val="both"/>
        <w:rPr>
          <w:rFonts w:ascii="Times New Roman" w:eastAsia="Aptos" w:hAnsi="Times New Roman" w:cs="Book Antiqua"/>
          <w:sz w:val="24"/>
        </w:rPr>
      </w:pPr>
      <w:r w:rsidRPr="00690ECF">
        <w:rPr>
          <w:rFonts w:ascii="Times New Roman" w:eastAsia="Aptos" w:hAnsi="Times New Roman" w:cs="Book Antiqua"/>
          <w:sz w:val="24"/>
        </w:rPr>
        <w:t>O</w:t>
      </w:r>
      <w:r w:rsidR="00FC1017" w:rsidRPr="00690ECF">
        <w:rPr>
          <w:rFonts w:ascii="Times New Roman" w:eastAsia="Aptos" w:hAnsi="Times New Roman" w:cs="Book Antiqua"/>
          <w:sz w:val="24"/>
        </w:rPr>
        <w:t>manik</w:t>
      </w:r>
      <w:r w:rsidRPr="00690ECF">
        <w:rPr>
          <w:rFonts w:ascii="Times New Roman" w:eastAsia="Aptos" w:hAnsi="Times New Roman" w:cs="Book Antiqua"/>
          <w:sz w:val="24"/>
        </w:rPr>
        <w:t xml:space="preserve"> peab </w:t>
      </w:r>
      <w:r w:rsidR="00690ECF" w:rsidRPr="00690ECF">
        <w:rPr>
          <w:rFonts w:ascii="Times New Roman" w:eastAsia="Aptos" w:hAnsi="Times New Roman" w:cs="Book Antiqua"/>
          <w:sz w:val="24"/>
        </w:rPr>
        <w:t xml:space="preserve">olema </w:t>
      </w:r>
      <w:r w:rsidR="00FC1017" w:rsidRPr="00690ECF">
        <w:rPr>
          <w:rFonts w:ascii="Times New Roman" w:eastAsia="Aptos" w:hAnsi="Times New Roman" w:cs="Book Antiqua"/>
          <w:sz w:val="24"/>
        </w:rPr>
        <w:t>kaasa</w:t>
      </w:r>
      <w:r w:rsidR="00690ECF" w:rsidRPr="00690ECF">
        <w:rPr>
          <w:rFonts w:ascii="Times New Roman" w:eastAsia="Aptos" w:hAnsi="Times New Roman" w:cs="Book Antiqua"/>
          <w:sz w:val="24"/>
        </w:rPr>
        <w:t>tud</w:t>
      </w:r>
      <w:r w:rsidR="00FC1017" w:rsidRPr="00690ECF">
        <w:rPr>
          <w:rFonts w:ascii="Times New Roman" w:eastAsia="Aptos" w:hAnsi="Times New Roman" w:cs="Book Antiqua"/>
          <w:sz w:val="24"/>
        </w:rPr>
        <w:t xml:space="preserve"> ehitusseadustiku kohaselt projekteerimistingimuste menetlusse</w:t>
      </w:r>
      <w:r w:rsidR="00690ECF" w:rsidRPr="00690ECF">
        <w:rPr>
          <w:rFonts w:ascii="Times New Roman" w:eastAsia="Aptos" w:hAnsi="Times New Roman" w:cs="Book Antiqua"/>
          <w:sz w:val="24"/>
        </w:rPr>
        <w:t xml:space="preserve"> ja </w:t>
      </w:r>
      <w:r w:rsidR="00690ECF">
        <w:rPr>
          <w:rFonts w:ascii="Times New Roman" w:eastAsia="Aptos" w:hAnsi="Times New Roman" w:cs="Book Antiqua"/>
          <w:sz w:val="24"/>
        </w:rPr>
        <w:t>o</w:t>
      </w:r>
      <w:r w:rsidR="00A545E8" w:rsidRPr="00690ECF">
        <w:rPr>
          <w:rFonts w:ascii="Times New Roman" w:eastAsia="Aptos" w:hAnsi="Times New Roman" w:cs="Book Antiqua"/>
          <w:sz w:val="24"/>
        </w:rPr>
        <w:t xml:space="preserve">manikul on õigus esitada projektlahenduse osas </w:t>
      </w:r>
      <w:r w:rsidR="00A545E8" w:rsidRPr="006372C6">
        <w:rPr>
          <w:rFonts w:ascii="Times New Roman" w:eastAsia="Aptos" w:hAnsi="Times New Roman" w:cs="Book Antiqua"/>
          <w:sz w:val="24"/>
        </w:rPr>
        <w:t xml:space="preserve">ettepanekuid </w:t>
      </w:r>
      <w:r w:rsidR="006372C6" w:rsidRPr="006372C6">
        <w:rPr>
          <w:rFonts w:ascii="Times New Roman" w:eastAsia="Aptos" w:hAnsi="Times New Roman" w:cs="Book Antiqua"/>
          <w:sz w:val="24"/>
        </w:rPr>
        <w:t>3</w:t>
      </w:r>
      <w:r w:rsidR="00A545E8" w:rsidRPr="006372C6">
        <w:rPr>
          <w:rFonts w:ascii="Times New Roman" w:eastAsia="Aptos" w:hAnsi="Times New Roman" w:cs="Book Antiqua"/>
          <w:sz w:val="24"/>
        </w:rPr>
        <w:t xml:space="preserve">0 päeva jooksul arvates </w:t>
      </w:r>
      <w:proofErr w:type="spellStart"/>
      <w:r w:rsidR="00A545E8" w:rsidRPr="006372C6">
        <w:rPr>
          <w:rFonts w:ascii="Times New Roman" w:eastAsia="Aptos" w:hAnsi="Times New Roman" w:cs="Book Antiqua"/>
          <w:sz w:val="24"/>
        </w:rPr>
        <w:t>hoonestaja</w:t>
      </w:r>
      <w:proofErr w:type="spellEnd"/>
      <w:r w:rsidR="00A545E8" w:rsidRPr="006372C6">
        <w:rPr>
          <w:rFonts w:ascii="Times New Roman" w:eastAsia="Aptos" w:hAnsi="Times New Roman" w:cs="Book Antiqua"/>
          <w:sz w:val="24"/>
        </w:rPr>
        <w:t xml:space="preserve"> poolt projektlahenduse tutvumiseks esitamisest</w:t>
      </w:r>
      <w:r w:rsidR="00F6115A" w:rsidRPr="006372C6">
        <w:rPr>
          <w:rFonts w:ascii="Times New Roman" w:eastAsia="Aptos" w:hAnsi="Times New Roman" w:cs="Book Antiqua"/>
          <w:sz w:val="24"/>
        </w:rPr>
        <w:t>;</w:t>
      </w:r>
    </w:p>
    <w:p w14:paraId="50C879F2" w14:textId="16B3CFBF" w:rsidR="00272AA2" w:rsidRDefault="009C1998" w:rsidP="009C1998">
      <w:pPr>
        <w:widowControl w:val="0"/>
        <w:tabs>
          <w:tab w:val="left" w:pos="709"/>
        </w:tabs>
        <w:autoSpaceDE w:val="0"/>
        <w:autoSpaceDN w:val="0"/>
        <w:adjustRightInd w:val="0"/>
        <w:spacing w:after="120" w:line="240" w:lineRule="auto"/>
        <w:ind w:left="709" w:hanging="709"/>
        <w:jc w:val="both"/>
        <w:rPr>
          <w:rFonts w:ascii="Times New Roman" w:eastAsia="Aptos" w:hAnsi="Times New Roman" w:cs="Book Antiqua"/>
          <w:sz w:val="24"/>
        </w:rPr>
      </w:pPr>
      <w:r w:rsidRPr="009C1998">
        <w:rPr>
          <w:rFonts w:ascii="Times New Roman" w:eastAsia="Aptos" w:hAnsi="Times New Roman" w:cs="Book Antiqua"/>
          <w:b/>
          <w:bCs/>
          <w:sz w:val="24"/>
        </w:rPr>
        <w:t>1.11.</w:t>
      </w:r>
      <w:r w:rsidR="00690ECF">
        <w:rPr>
          <w:rFonts w:ascii="Times New Roman" w:eastAsia="Aptos" w:hAnsi="Times New Roman" w:cs="Book Antiqua"/>
          <w:b/>
          <w:bCs/>
          <w:sz w:val="24"/>
        </w:rPr>
        <w:t>2</w:t>
      </w:r>
      <w:r w:rsidRPr="009C1998">
        <w:rPr>
          <w:rFonts w:ascii="Times New Roman" w:eastAsia="Aptos" w:hAnsi="Times New Roman" w:cs="Book Antiqua"/>
          <w:b/>
          <w:bCs/>
          <w:sz w:val="24"/>
        </w:rPr>
        <w:t>.</w:t>
      </w:r>
      <w:r>
        <w:rPr>
          <w:rFonts w:ascii="Times New Roman" w:eastAsia="Aptos" w:hAnsi="Times New Roman" w:cs="Book Antiqua"/>
          <w:sz w:val="24"/>
        </w:rPr>
        <w:t xml:space="preserve"> </w:t>
      </w:r>
      <w:r w:rsidR="00074EC9">
        <w:rPr>
          <w:rFonts w:ascii="Times New Roman" w:eastAsia="Aptos" w:hAnsi="Times New Roman" w:cs="Book Antiqua"/>
          <w:sz w:val="24"/>
        </w:rPr>
        <w:t>Omaniku</w:t>
      </w:r>
      <w:r w:rsidR="00272AA2" w:rsidRPr="00272AA2">
        <w:rPr>
          <w:rFonts w:ascii="Times New Roman" w:eastAsia="Aptos" w:hAnsi="Times New Roman" w:cs="Book Antiqua"/>
          <w:sz w:val="24"/>
        </w:rPr>
        <w:t>l on õigus kontrollida lepingu tingimuste nõuetekohast täitmist ja teha selleks vajadusel päringuid kolmandatele isikutele või asutustele ning teha paikvaatlusi olukorra fikseerimiseks kohapeal.</w:t>
      </w:r>
    </w:p>
    <w:p w14:paraId="4AC192C9" w14:textId="79B6CDCA" w:rsidR="00E1154E" w:rsidRPr="00E1154E" w:rsidRDefault="009C1998" w:rsidP="009C1998">
      <w:pPr>
        <w:widowControl w:val="0"/>
        <w:tabs>
          <w:tab w:val="left" w:pos="709"/>
        </w:tabs>
        <w:autoSpaceDE w:val="0"/>
        <w:autoSpaceDN w:val="0"/>
        <w:adjustRightInd w:val="0"/>
        <w:spacing w:after="120" w:line="240" w:lineRule="auto"/>
        <w:ind w:left="709" w:hanging="709"/>
        <w:jc w:val="both"/>
        <w:rPr>
          <w:rFonts w:ascii="Times New Roman" w:eastAsia="Aptos" w:hAnsi="Times New Roman" w:cs="Book Antiqua"/>
          <w:sz w:val="24"/>
        </w:rPr>
      </w:pPr>
      <w:r w:rsidRPr="009C1998">
        <w:rPr>
          <w:rFonts w:ascii="Times New Roman" w:eastAsia="Aptos" w:hAnsi="Times New Roman" w:cs="Times New Roman"/>
          <w:b/>
          <w:bCs/>
          <w:sz w:val="24"/>
        </w:rPr>
        <w:t>1.11.</w:t>
      </w:r>
      <w:r w:rsidR="00690ECF">
        <w:rPr>
          <w:rFonts w:ascii="Times New Roman" w:eastAsia="Aptos" w:hAnsi="Times New Roman" w:cs="Times New Roman"/>
          <w:b/>
          <w:bCs/>
          <w:sz w:val="24"/>
        </w:rPr>
        <w:t>3</w:t>
      </w:r>
      <w:r w:rsidRPr="009C1998">
        <w:rPr>
          <w:rFonts w:ascii="Times New Roman" w:eastAsia="Aptos" w:hAnsi="Times New Roman" w:cs="Times New Roman"/>
          <w:b/>
          <w:bCs/>
          <w:sz w:val="24"/>
        </w:rPr>
        <w:t>.</w:t>
      </w:r>
      <w:r>
        <w:rPr>
          <w:rFonts w:ascii="Times New Roman" w:eastAsia="Aptos" w:hAnsi="Times New Roman" w:cs="Times New Roman"/>
          <w:sz w:val="24"/>
        </w:rPr>
        <w:t xml:space="preserve"> </w:t>
      </w:r>
      <w:r w:rsidR="00074EC9">
        <w:rPr>
          <w:rFonts w:ascii="Times New Roman" w:eastAsia="Aptos" w:hAnsi="Times New Roman" w:cs="Times New Roman"/>
          <w:sz w:val="24"/>
        </w:rPr>
        <w:t>Omaniku</w:t>
      </w:r>
      <w:r w:rsidR="00272AA2" w:rsidRPr="00E1154E">
        <w:rPr>
          <w:rFonts w:ascii="Times New Roman" w:eastAsia="Aptos" w:hAnsi="Times New Roman" w:cs="Times New Roman"/>
          <w:sz w:val="24"/>
        </w:rPr>
        <w:t>l</w:t>
      </w:r>
      <w:r w:rsidR="00E1154E">
        <w:rPr>
          <w:rFonts w:ascii="Times New Roman" w:eastAsia="Aptos" w:hAnsi="Times New Roman" w:cs="Times New Roman"/>
          <w:sz w:val="24"/>
        </w:rPr>
        <w:t xml:space="preserve"> on</w:t>
      </w:r>
      <w:r w:rsidR="00272AA2" w:rsidRPr="00E1154E">
        <w:rPr>
          <w:rFonts w:ascii="Times New Roman" w:eastAsia="Aptos" w:hAnsi="Times New Roman" w:cs="Times New Roman"/>
          <w:sz w:val="24"/>
        </w:rPr>
        <w:t xml:space="preserve"> </w:t>
      </w:r>
      <w:r w:rsidR="00E1154E" w:rsidRPr="00E1154E">
        <w:rPr>
          <w:rFonts w:ascii="Times New Roman" w:eastAsia="Aptos" w:hAnsi="Times New Roman" w:cs="Times New Roman"/>
          <w:sz w:val="24"/>
        </w:rPr>
        <w:t xml:space="preserve">õigus </w:t>
      </w:r>
      <w:r w:rsidR="00E1154E" w:rsidRPr="00E1154E">
        <w:rPr>
          <w:rFonts w:ascii="Times New Roman" w:eastAsia="Aptos" w:hAnsi="Times New Roman" w:cs="Times New Roman"/>
          <w:sz w:val="24"/>
          <w:szCs w:val="24"/>
        </w:rPr>
        <w:t xml:space="preserve">nõuda </w:t>
      </w:r>
      <w:proofErr w:type="spellStart"/>
      <w:r w:rsidR="00E1154E" w:rsidRPr="00E1154E">
        <w:rPr>
          <w:rFonts w:ascii="Times New Roman" w:eastAsia="Aptos" w:hAnsi="Times New Roman" w:cs="Times New Roman"/>
          <w:sz w:val="24"/>
          <w:szCs w:val="24"/>
        </w:rPr>
        <w:t>hoonestajalt</w:t>
      </w:r>
      <w:proofErr w:type="spellEnd"/>
      <w:r w:rsidR="00E1154E" w:rsidRPr="00E1154E">
        <w:rPr>
          <w:rFonts w:ascii="Times New Roman" w:eastAsia="Aptos" w:hAnsi="Times New Roman" w:cs="Times New Roman"/>
          <w:sz w:val="24"/>
          <w:szCs w:val="24"/>
        </w:rPr>
        <w:t xml:space="preserve"> leppetrahvi summas, mis </w:t>
      </w:r>
      <w:r w:rsidR="00052C4F">
        <w:rPr>
          <w:rFonts w:ascii="Times New Roman" w:eastAsia="Aptos" w:hAnsi="Times New Roman" w:cs="Times New Roman"/>
          <w:sz w:val="24"/>
          <w:szCs w:val="24"/>
        </w:rPr>
        <w:t xml:space="preserve">vastab </w:t>
      </w:r>
      <w:r w:rsidR="00E81A73">
        <w:rPr>
          <w:rFonts w:ascii="Times New Roman" w:eastAsia="Aptos" w:hAnsi="Times New Roman" w:cs="Times New Roman"/>
          <w:sz w:val="24"/>
        </w:rPr>
        <w:t>punkti</w:t>
      </w:r>
      <w:r w:rsidR="00052C4F">
        <w:rPr>
          <w:rFonts w:ascii="Times New Roman" w:eastAsia="Aptos" w:hAnsi="Times New Roman" w:cs="Times New Roman"/>
          <w:sz w:val="24"/>
        </w:rPr>
        <w:t xml:space="preserve"> </w:t>
      </w:r>
      <w:r w:rsidR="00E81A73" w:rsidRPr="00532BB8">
        <w:rPr>
          <w:rFonts w:ascii="Times New Roman" w:eastAsia="Aptos" w:hAnsi="Times New Roman" w:cs="Times New Roman"/>
          <w:sz w:val="24"/>
        </w:rPr>
        <w:t>1.10.2</w:t>
      </w:r>
      <w:r w:rsidR="00E81A73">
        <w:rPr>
          <w:rFonts w:ascii="Times New Roman" w:eastAsia="Aptos" w:hAnsi="Times New Roman" w:cs="Times New Roman"/>
          <w:sz w:val="24"/>
        </w:rPr>
        <w:t xml:space="preserve"> </w:t>
      </w:r>
      <w:r w:rsidR="00052C4F">
        <w:rPr>
          <w:rFonts w:ascii="Times New Roman" w:eastAsia="Aptos" w:hAnsi="Times New Roman" w:cs="Times New Roman"/>
          <w:sz w:val="24"/>
        </w:rPr>
        <w:t xml:space="preserve">alusel arvutatud </w:t>
      </w:r>
      <w:r w:rsidR="00E81A73" w:rsidRPr="00D34423">
        <w:rPr>
          <w:rFonts w:ascii="Times New Roman" w:eastAsia="Aptos" w:hAnsi="Times New Roman" w:cs="Times New Roman"/>
          <w:sz w:val="24"/>
        </w:rPr>
        <w:t xml:space="preserve">hoonestusõiguse </w:t>
      </w:r>
      <w:r w:rsidR="00E81A73">
        <w:rPr>
          <w:rFonts w:ascii="Times New Roman" w:eastAsia="Aptos" w:hAnsi="Times New Roman" w:cs="Times New Roman"/>
          <w:sz w:val="24"/>
        </w:rPr>
        <w:t>aasta</w:t>
      </w:r>
      <w:r w:rsidR="00E81A73" w:rsidRPr="00D34423">
        <w:rPr>
          <w:rFonts w:ascii="Times New Roman" w:eastAsia="Aptos" w:hAnsi="Times New Roman" w:cs="Times New Roman"/>
          <w:sz w:val="24"/>
        </w:rPr>
        <w:t>tasu</w:t>
      </w:r>
      <w:r w:rsidR="00052C4F">
        <w:rPr>
          <w:rFonts w:ascii="Times New Roman" w:eastAsia="Aptos" w:hAnsi="Times New Roman" w:cs="Times New Roman"/>
          <w:sz w:val="24"/>
        </w:rPr>
        <w:t>le</w:t>
      </w:r>
      <w:r w:rsidR="00E81A73">
        <w:rPr>
          <w:rFonts w:ascii="Times New Roman" w:eastAsia="Aptos" w:hAnsi="Times New Roman" w:cs="Times New Roman"/>
          <w:sz w:val="24"/>
        </w:rPr>
        <w:t xml:space="preserve"> leppetrahvi kohaldamise aastal, kui </w:t>
      </w:r>
      <w:proofErr w:type="spellStart"/>
      <w:r w:rsidR="00E81A73">
        <w:rPr>
          <w:rFonts w:ascii="Times New Roman" w:eastAsia="Aptos" w:hAnsi="Times New Roman" w:cs="Times New Roman"/>
          <w:sz w:val="24"/>
        </w:rPr>
        <w:t>hoonestaja</w:t>
      </w:r>
      <w:proofErr w:type="spellEnd"/>
      <w:r w:rsidR="00E81A73">
        <w:rPr>
          <w:rFonts w:ascii="Times New Roman" w:eastAsia="Aptos" w:hAnsi="Times New Roman" w:cs="Times New Roman"/>
          <w:sz w:val="24"/>
        </w:rPr>
        <w:t xml:space="preserve"> rikub järgmisi lepinguga võetud kohustusi</w:t>
      </w:r>
      <w:r w:rsidR="00E1154E" w:rsidRPr="00E1154E">
        <w:rPr>
          <w:rFonts w:ascii="Times New Roman" w:eastAsia="Aptos" w:hAnsi="Times New Roman" w:cs="Times New Roman"/>
          <w:sz w:val="24"/>
        </w:rPr>
        <w:t>:</w:t>
      </w:r>
    </w:p>
    <w:p w14:paraId="3046545F" w14:textId="545FA9F4" w:rsidR="00E1154E" w:rsidRDefault="00E1154E" w:rsidP="00052C4F">
      <w:pPr>
        <w:widowControl w:val="0"/>
        <w:tabs>
          <w:tab w:val="left" w:pos="0"/>
        </w:tabs>
        <w:autoSpaceDE w:val="0"/>
        <w:autoSpaceDN w:val="0"/>
        <w:adjustRightInd w:val="0"/>
        <w:spacing w:after="120" w:line="240" w:lineRule="auto"/>
        <w:ind w:left="993" w:hanging="993"/>
        <w:jc w:val="both"/>
        <w:rPr>
          <w:rFonts w:ascii="Times New Roman" w:eastAsia="Aptos" w:hAnsi="Times New Roman" w:cs="Times New Roman"/>
          <w:sz w:val="24"/>
        </w:rPr>
      </w:pPr>
      <w:r w:rsidRPr="009C1998">
        <w:rPr>
          <w:rFonts w:ascii="Times New Roman" w:eastAsia="Aptos" w:hAnsi="Times New Roman" w:cs="Times New Roman"/>
          <w:b/>
          <w:bCs/>
          <w:sz w:val="24"/>
        </w:rPr>
        <w:t>1.11.</w:t>
      </w:r>
      <w:r w:rsidR="00690ECF">
        <w:rPr>
          <w:rFonts w:ascii="Times New Roman" w:eastAsia="Aptos" w:hAnsi="Times New Roman" w:cs="Times New Roman"/>
          <w:b/>
          <w:bCs/>
          <w:sz w:val="24"/>
        </w:rPr>
        <w:t>3</w:t>
      </w:r>
      <w:r w:rsidR="00224408">
        <w:rPr>
          <w:rFonts w:ascii="Times New Roman" w:eastAsia="Aptos" w:hAnsi="Times New Roman" w:cs="Times New Roman"/>
          <w:b/>
          <w:bCs/>
          <w:sz w:val="24"/>
        </w:rPr>
        <w:t>.</w:t>
      </w:r>
      <w:r w:rsidRPr="009C1998">
        <w:rPr>
          <w:rFonts w:ascii="Times New Roman" w:eastAsia="Aptos" w:hAnsi="Times New Roman" w:cs="Times New Roman"/>
          <w:b/>
          <w:bCs/>
          <w:sz w:val="24"/>
        </w:rPr>
        <w:t>1.</w:t>
      </w:r>
      <w:r>
        <w:rPr>
          <w:rFonts w:ascii="Times New Roman" w:eastAsia="Aptos" w:hAnsi="Times New Roman" w:cs="Times New Roman"/>
          <w:sz w:val="24"/>
        </w:rPr>
        <w:t xml:space="preserve"> </w:t>
      </w:r>
      <w:bookmarkStart w:id="4" w:name="_Hlk221708738"/>
      <w:r w:rsidRPr="008A0152">
        <w:rPr>
          <w:rFonts w:ascii="Times New Roman" w:eastAsia="Aptos" w:hAnsi="Times New Roman" w:cs="Times New Roman"/>
          <w:sz w:val="24"/>
        </w:rPr>
        <w:t xml:space="preserve">ei kasuta kinnisasja sihtotstarbeliselt </w:t>
      </w:r>
      <w:r>
        <w:rPr>
          <w:rFonts w:ascii="Times New Roman" w:eastAsia="Aptos" w:hAnsi="Times New Roman" w:cs="Times New Roman"/>
          <w:sz w:val="24"/>
        </w:rPr>
        <w:t xml:space="preserve">kasutusloas </w:t>
      </w:r>
      <w:r w:rsidRPr="008A0152">
        <w:rPr>
          <w:rFonts w:ascii="Times New Roman" w:eastAsia="Aptos" w:hAnsi="Times New Roman" w:cs="Times New Roman"/>
          <w:sz w:val="24"/>
        </w:rPr>
        <w:t>ettenähtud eesmärgil või hoonestusõiguse lepingus sätestatud eesmärgil</w:t>
      </w:r>
      <w:bookmarkEnd w:id="4"/>
      <w:r w:rsidRPr="008A0152">
        <w:rPr>
          <w:rFonts w:ascii="Times New Roman" w:eastAsia="Aptos" w:hAnsi="Times New Roman" w:cs="Times New Roman"/>
          <w:sz w:val="24"/>
        </w:rPr>
        <w:t>;</w:t>
      </w:r>
    </w:p>
    <w:p w14:paraId="74B5866B" w14:textId="056179F9" w:rsidR="00E1154E" w:rsidRDefault="00E1154E" w:rsidP="00093CBC">
      <w:pPr>
        <w:widowControl w:val="0"/>
        <w:tabs>
          <w:tab w:val="left" w:pos="0"/>
        </w:tabs>
        <w:autoSpaceDE w:val="0"/>
        <w:autoSpaceDN w:val="0"/>
        <w:adjustRightInd w:val="0"/>
        <w:spacing w:after="120" w:line="240" w:lineRule="auto"/>
        <w:ind w:left="993" w:hanging="993"/>
        <w:jc w:val="both"/>
        <w:rPr>
          <w:rFonts w:ascii="Times New Roman" w:eastAsia="Aptos" w:hAnsi="Times New Roman" w:cs="Times New Roman"/>
          <w:sz w:val="24"/>
        </w:rPr>
      </w:pPr>
      <w:r w:rsidRPr="009C1998">
        <w:rPr>
          <w:rFonts w:ascii="Times New Roman" w:eastAsia="Aptos" w:hAnsi="Times New Roman" w:cs="Times New Roman"/>
          <w:b/>
          <w:bCs/>
          <w:sz w:val="24"/>
        </w:rPr>
        <w:t>1.11.</w:t>
      </w:r>
      <w:r w:rsidR="00690ECF">
        <w:rPr>
          <w:rFonts w:ascii="Times New Roman" w:eastAsia="Aptos" w:hAnsi="Times New Roman" w:cs="Times New Roman"/>
          <w:b/>
          <w:bCs/>
          <w:sz w:val="24"/>
        </w:rPr>
        <w:t>3</w:t>
      </w:r>
      <w:r w:rsidRPr="009C1998">
        <w:rPr>
          <w:rFonts w:ascii="Times New Roman" w:eastAsia="Aptos" w:hAnsi="Times New Roman" w:cs="Times New Roman"/>
          <w:b/>
          <w:bCs/>
          <w:sz w:val="24"/>
        </w:rPr>
        <w:t>.2.</w:t>
      </w:r>
      <w:r>
        <w:rPr>
          <w:rFonts w:ascii="Times New Roman" w:eastAsia="Aptos" w:hAnsi="Times New Roman" w:cs="Times New Roman"/>
          <w:sz w:val="24"/>
        </w:rPr>
        <w:t xml:space="preserve"> </w:t>
      </w:r>
      <w:r w:rsidR="00052C4F">
        <w:rPr>
          <w:rFonts w:ascii="Times New Roman" w:eastAsia="Aptos" w:hAnsi="Times New Roman" w:cs="Times New Roman"/>
          <w:sz w:val="24"/>
        </w:rPr>
        <w:tab/>
      </w:r>
      <w:bookmarkStart w:id="5" w:name="_Hlk221708765"/>
      <w:r w:rsidRPr="00EE49C7">
        <w:rPr>
          <w:rFonts w:ascii="Times New Roman" w:eastAsia="Aptos" w:hAnsi="Times New Roman" w:cs="Times New Roman"/>
          <w:sz w:val="24"/>
        </w:rPr>
        <w:t>viivitab hoonestusõiguse tasu maksmisega või muu lepingus sätestatud rahalise kohustuse täitmisega rohkem kui kuus kuud;</w:t>
      </w:r>
    </w:p>
    <w:bookmarkEnd w:id="5"/>
    <w:p w14:paraId="3F98CE62" w14:textId="3F98CC7A" w:rsidR="00A545E8" w:rsidRDefault="00E1154E" w:rsidP="00093CBC">
      <w:pPr>
        <w:widowControl w:val="0"/>
        <w:tabs>
          <w:tab w:val="left" w:pos="0"/>
        </w:tabs>
        <w:autoSpaceDE w:val="0"/>
        <w:autoSpaceDN w:val="0"/>
        <w:adjustRightInd w:val="0"/>
        <w:spacing w:after="120" w:line="240" w:lineRule="auto"/>
        <w:ind w:left="993" w:hanging="993"/>
        <w:jc w:val="both"/>
        <w:rPr>
          <w:rFonts w:ascii="Times New Roman" w:eastAsia="Aptos" w:hAnsi="Times New Roman" w:cs="Times New Roman"/>
          <w:sz w:val="24"/>
        </w:rPr>
      </w:pPr>
      <w:r w:rsidRPr="009C1998">
        <w:rPr>
          <w:rFonts w:ascii="Times New Roman" w:eastAsia="Aptos" w:hAnsi="Times New Roman" w:cs="Times New Roman"/>
          <w:b/>
          <w:bCs/>
          <w:sz w:val="24"/>
        </w:rPr>
        <w:t>1.11.</w:t>
      </w:r>
      <w:r w:rsidR="00690ECF">
        <w:rPr>
          <w:rFonts w:ascii="Times New Roman" w:eastAsia="Aptos" w:hAnsi="Times New Roman" w:cs="Times New Roman"/>
          <w:b/>
          <w:bCs/>
          <w:sz w:val="24"/>
        </w:rPr>
        <w:t>3</w:t>
      </w:r>
      <w:r w:rsidRPr="009C1998">
        <w:rPr>
          <w:rFonts w:ascii="Times New Roman" w:eastAsia="Aptos" w:hAnsi="Times New Roman" w:cs="Times New Roman"/>
          <w:b/>
          <w:bCs/>
          <w:sz w:val="24"/>
        </w:rPr>
        <w:t>.3.</w:t>
      </w:r>
      <w:r>
        <w:rPr>
          <w:rFonts w:ascii="Times New Roman" w:eastAsia="Aptos" w:hAnsi="Times New Roman" w:cs="Times New Roman"/>
          <w:sz w:val="24"/>
        </w:rPr>
        <w:t xml:space="preserve"> </w:t>
      </w:r>
      <w:r w:rsidR="00052C4F">
        <w:rPr>
          <w:rFonts w:ascii="Times New Roman" w:eastAsia="Aptos" w:hAnsi="Times New Roman" w:cs="Times New Roman"/>
          <w:sz w:val="24"/>
        </w:rPr>
        <w:tab/>
      </w:r>
      <w:bookmarkStart w:id="6" w:name="_Hlk221708780"/>
      <w:r w:rsidRPr="008A0152">
        <w:rPr>
          <w:rFonts w:ascii="Times New Roman" w:eastAsia="Aptos" w:hAnsi="Times New Roman" w:cs="Times New Roman"/>
          <w:sz w:val="24"/>
        </w:rPr>
        <w:t>põhjustab kinnisasjale või selle olulistele osadele kahjustusi ega lõpeta või ei kõrvalda rikkumist omaniku poolt antud mõistliku tähtaja jooksul;</w:t>
      </w:r>
      <w:bookmarkEnd w:id="6"/>
    </w:p>
    <w:p w14:paraId="5895365B" w14:textId="2EFF2953" w:rsidR="00E1154E" w:rsidRDefault="00052C4F" w:rsidP="00052C4F">
      <w:pPr>
        <w:widowControl w:val="0"/>
        <w:tabs>
          <w:tab w:val="left" w:pos="0"/>
          <w:tab w:val="left" w:pos="567"/>
        </w:tabs>
        <w:autoSpaceDE w:val="0"/>
        <w:autoSpaceDN w:val="0"/>
        <w:adjustRightInd w:val="0"/>
        <w:spacing w:after="120" w:line="240" w:lineRule="auto"/>
        <w:ind w:left="993" w:hanging="993"/>
        <w:jc w:val="both"/>
        <w:rPr>
          <w:rFonts w:ascii="Times New Roman" w:eastAsia="Aptos" w:hAnsi="Times New Roman" w:cs="Times New Roman"/>
          <w:sz w:val="24"/>
        </w:rPr>
      </w:pPr>
      <w:r w:rsidRPr="009C1998">
        <w:rPr>
          <w:rFonts w:ascii="Times New Roman" w:eastAsia="Aptos" w:hAnsi="Times New Roman" w:cs="Times New Roman"/>
          <w:b/>
          <w:bCs/>
          <w:sz w:val="24"/>
        </w:rPr>
        <w:t>1.11.</w:t>
      </w:r>
      <w:r w:rsidR="00690ECF">
        <w:rPr>
          <w:rFonts w:ascii="Times New Roman" w:eastAsia="Aptos" w:hAnsi="Times New Roman" w:cs="Times New Roman"/>
          <w:b/>
          <w:bCs/>
          <w:sz w:val="24"/>
        </w:rPr>
        <w:t>3</w:t>
      </w:r>
      <w:r w:rsidRPr="009C1998">
        <w:rPr>
          <w:rFonts w:ascii="Times New Roman" w:eastAsia="Aptos" w:hAnsi="Times New Roman" w:cs="Times New Roman"/>
          <w:b/>
          <w:bCs/>
          <w:sz w:val="24"/>
        </w:rPr>
        <w:t>.4.</w:t>
      </w:r>
      <w:r>
        <w:rPr>
          <w:rFonts w:ascii="Times New Roman" w:eastAsia="Aptos" w:hAnsi="Times New Roman" w:cs="Times New Roman"/>
          <w:sz w:val="24"/>
        </w:rPr>
        <w:tab/>
      </w:r>
      <w:r w:rsidR="00E1154E" w:rsidRPr="008A0152">
        <w:rPr>
          <w:rFonts w:ascii="Times New Roman" w:eastAsia="Aptos" w:hAnsi="Times New Roman" w:cs="Times New Roman"/>
          <w:sz w:val="24"/>
        </w:rPr>
        <w:t xml:space="preserve">ei täida </w:t>
      </w:r>
      <w:r w:rsidR="00E1154E" w:rsidRPr="00D138ED">
        <w:rPr>
          <w:rFonts w:ascii="Times New Roman" w:eastAsia="Aptos" w:hAnsi="Times New Roman" w:cs="Times New Roman"/>
          <w:sz w:val="24"/>
        </w:rPr>
        <w:t>punktis 1.8.1</w:t>
      </w:r>
      <w:r w:rsidR="00E1154E" w:rsidRPr="00093CBC">
        <w:rPr>
          <w:rFonts w:ascii="Times New Roman" w:eastAsia="Aptos" w:hAnsi="Times New Roman" w:cs="Times New Roman"/>
          <w:sz w:val="24"/>
        </w:rPr>
        <w:t xml:space="preserve"> nimetatud</w:t>
      </w:r>
      <w:r w:rsidR="00E1154E" w:rsidRPr="008A0152">
        <w:rPr>
          <w:rFonts w:ascii="Times New Roman" w:eastAsia="Aptos" w:hAnsi="Times New Roman" w:cs="Times New Roman"/>
          <w:sz w:val="24"/>
        </w:rPr>
        <w:t xml:space="preserve"> korrashoiu kohustust</w:t>
      </w:r>
      <w:r w:rsidR="00E1154E">
        <w:rPr>
          <w:rFonts w:ascii="Times New Roman" w:eastAsia="Aptos" w:hAnsi="Times New Roman" w:cs="Times New Roman"/>
          <w:sz w:val="24"/>
        </w:rPr>
        <w:t>;</w:t>
      </w:r>
    </w:p>
    <w:p w14:paraId="6F533139" w14:textId="20FCEEF5" w:rsidR="00E1154E" w:rsidRDefault="00E81A73" w:rsidP="00052C4F">
      <w:pPr>
        <w:widowControl w:val="0"/>
        <w:tabs>
          <w:tab w:val="left" w:pos="0"/>
          <w:tab w:val="left" w:pos="567"/>
        </w:tabs>
        <w:autoSpaceDE w:val="0"/>
        <w:autoSpaceDN w:val="0"/>
        <w:adjustRightInd w:val="0"/>
        <w:spacing w:after="120" w:line="240" w:lineRule="auto"/>
        <w:ind w:left="993" w:hanging="993"/>
        <w:jc w:val="both"/>
        <w:rPr>
          <w:rFonts w:ascii="Times New Roman" w:eastAsia="Aptos" w:hAnsi="Times New Roman" w:cs="Times New Roman"/>
          <w:sz w:val="24"/>
        </w:rPr>
      </w:pPr>
      <w:r w:rsidRPr="009C1998">
        <w:rPr>
          <w:rFonts w:ascii="Times New Roman" w:eastAsia="Aptos" w:hAnsi="Times New Roman" w:cs="Times New Roman"/>
          <w:b/>
          <w:bCs/>
          <w:sz w:val="24"/>
        </w:rPr>
        <w:t>1.11.</w:t>
      </w:r>
      <w:r w:rsidR="00690ECF">
        <w:rPr>
          <w:rFonts w:ascii="Times New Roman" w:eastAsia="Aptos" w:hAnsi="Times New Roman" w:cs="Times New Roman"/>
          <w:b/>
          <w:bCs/>
          <w:sz w:val="24"/>
        </w:rPr>
        <w:t>3</w:t>
      </w:r>
      <w:r w:rsidRPr="009C1998">
        <w:rPr>
          <w:rFonts w:ascii="Times New Roman" w:eastAsia="Aptos" w:hAnsi="Times New Roman" w:cs="Times New Roman"/>
          <w:b/>
          <w:bCs/>
          <w:sz w:val="24"/>
        </w:rPr>
        <w:t>.</w:t>
      </w:r>
      <w:r w:rsidR="00052C4F" w:rsidRPr="009C1998">
        <w:rPr>
          <w:rFonts w:ascii="Times New Roman" w:eastAsia="Aptos" w:hAnsi="Times New Roman" w:cs="Times New Roman"/>
          <w:b/>
          <w:bCs/>
          <w:sz w:val="24"/>
        </w:rPr>
        <w:t>5</w:t>
      </w:r>
      <w:r w:rsidRPr="009C1998">
        <w:rPr>
          <w:rFonts w:ascii="Times New Roman" w:eastAsia="Aptos" w:hAnsi="Times New Roman" w:cs="Times New Roman"/>
          <w:b/>
          <w:bCs/>
          <w:sz w:val="24"/>
        </w:rPr>
        <w:t>.</w:t>
      </w:r>
      <w:r>
        <w:rPr>
          <w:rFonts w:ascii="Times New Roman" w:eastAsia="Aptos" w:hAnsi="Times New Roman" w:cs="Times New Roman"/>
          <w:sz w:val="24"/>
        </w:rPr>
        <w:t xml:space="preserve"> </w:t>
      </w:r>
      <w:r w:rsidR="00052C4F">
        <w:rPr>
          <w:rFonts w:ascii="Times New Roman" w:eastAsia="Aptos" w:hAnsi="Times New Roman" w:cs="Times New Roman"/>
          <w:sz w:val="24"/>
        </w:rPr>
        <w:tab/>
      </w:r>
      <w:bookmarkStart w:id="7" w:name="_Hlk221709019"/>
      <w:r w:rsidR="00E1154E" w:rsidRPr="008A0152">
        <w:rPr>
          <w:rFonts w:ascii="Times New Roman" w:eastAsia="Aptos" w:hAnsi="Times New Roman" w:cs="Times New Roman"/>
          <w:sz w:val="24"/>
        </w:rPr>
        <w:t>ei täida ehitise kindlustamise kohustust;</w:t>
      </w:r>
    </w:p>
    <w:bookmarkEnd w:id="7"/>
    <w:p w14:paraId="659454AF" w14:textId="79199D64" w:rsidR="00E1154E" w:rsidRDefault="00E81A73" w:rsidP="00052C4F">
      <w:pPr>
        <w:widowControl w:val="0"/>
        <w:tabs>
          <w:tab w:val="left" w:pos="0"/>
          <w:tab w:val="left" w:pos="567"/>
        </w:tabs>
        <w:autoSpaceDE w:val="0"/>
        <w:autoSpaceDN w:val="0"/>
        <w:adjustRightInd w:val="0"/>
        <w:spacing w:after="120" w:line="240" w:lineRule="auto"/>
        <w:ind w:left="993" w:hanging="993"/>
        <w:jc w:val="both"/>
        <w:rPr>
          <w:rFonts w:ascii="Times New Roman" w:eastAsia="Aptos" w:hAnsi="Times New Roman" w:cs="Times New Roman"/>
          <w:sz w:val="24"/>
        </w:rPr>
      </w:pPr>
      <w:r w:rsidRPr="009C1998">
        <w:rPr>
          <w:rFonts w:ascii="Times New Roman" w:eastAsia="Aptos" w:hAnsi="Times New Roman" w:cs="Times New Roman"/>
          <w:b/>
          <w:bCs/>
          <w:sz w:val="24"/>
        </w:rPr>
        <w:t>1.11.</w:t>
      </w:r>
      <w:r w:rsidR="00690ECF">
        <w:rPr>
          <w:rFonts w:ascii="Times New Roman" w:eastAsia="Aptos" w:hAnsi="Times New Roman" w:cs="Times New Roman"/>
          <w:b/>
          <w:bCs/>
          <w:sz w:val="24"/>
        </w:rPr>
        <w:t>3</w:t>
      </w:r>
      <w:r w:rsidRPr="009C1998">
        <w:rPr>
          <w:rFonts w:ascii="Times New Roman" w:eastAsia="Aptos" w:hAnsi="Times New Roman" w:cs="Times New Roman"/>
          <w:b/>
          <w:bCs/>
          <w:sz w:val="24"/>
        </w:rPr>
        <w:t>.</w:t>
      </w:r>
      <w:r w:rsidR="00052C4F" w:rsidRPr="009C1998">
        <w:rPr>
          <w:rFonts w:ascii="Times New Roman" w:eastAsia="Aptos" w:hAnsi="Times New Roman" w:cs="Times New Roman"/>
          <w:b/>
          <w:bCs/>
          <w:sz w:val="24"/>
        </w:rPr>
        <w:t>6</w:t>
      </w:r>
      <w:r w:rsidRPr="009C1998">
        <w:rPr>
          <w:rFonts w:ascii="Times New Roman" w:eastAsia="Aptos" w:hAnsi="Times New Roman" w:cs="Times New Roman"/>
          <w:b/>
          <w:bCs/>
          <w:sz w:val="24"/>
        </w:rPr>
        <w:t>.</w:t>
      </w:r>
      <w:r>
        <w:rPr>
          <w:rFonts w:ascii="Times New Roman" w:eastAsia="Aptos" w:hAnsi="Times New Roman" w:cs="Times New Roman"/>
          <w:sz w:val="24"/>
        </w:rPr>
        <w:t xml:space="preserve"> </w:t>
      </w:r>
      <w:r w:rsidR="00052C4F">
        <w:rPr>
          <w:rFonts w:ascii="Times New Roman" w:eastAsia="Aptos" w:hAnsi="Times New Roman" w:cs="Times New Roman"/>
          <w:sz w:val="24"/>
        </w:rPr>
        <w:tab/>
      </w:r>
      <w:r w:rsidR="00E1154E" w:rsidRPr="00272AA2">
        <w:rPr>
          <w:rFonts w:ascii="Times New Roman" w:eastAsia="Aptos" w:hAnsi="Times New Roman" w:cs="Times New Roman"/>
          <w:sz w:val="24"/>
        </w:rPr>
        <w:t xml:space="preserve">viivitab </w:t>
      </w:r>
      <w:r w:rsidR="00E1154E">
        <w:rPr>
          <w:rFonts w:ascii="Times New Roman" w:eastAsia="Aptos" w:hAnsi="Times New Roman" w:cs="Times New Roman"/>
          <w:sz w:val="24"/>
        </w:rPr>
        <w:t xml:space="preserve">punktis </w:t>
      </w:r>
      <w:r w:rsidR="00E1154E" w:rsidRPr="00F27ACE">
        <w:rPr>
          <w:rFonts w:ascii="Times New Roman" w:eastAsia="Aptos" w:hAnsi="Times New Roman" w:cs="Times New Roman"/>
          <w:sz w:val="24"/>
        </w:rPr>
        <w:t>1.11.</w:t>
      </w:r>
      <w:r w:rsidR="00F27ACE" w:rsidRPr="00F27ACE">
        <w:rPr>
          <w:rFonts w:ascii="Times New Roman" w:eastAsia="Aptos" w:hAnsi="Times New Roman" w:cs="Times New Roman"/>
          <w:sz w:val="24"/>
        </w:rPr>
        <w:t>10</w:t>
      </w:r>
      <w:r w:rsidR="00E1154E" w:rsidRPr="00272AA2">
        <w:rPr>
          <w:rFonts w:ascii="Times New Roman" w:eastAsia="Aptos" w:hAnsi="Times New Roman" w:cs="Times New Roman"/>
          <w:sz w:val="24"/>
        </w:rPr>
        <w:t xml:space="preserve"> sätestatud kohustuse täitmisega, ei ilmu notaribüroosse kinnisasja </w:t>
      </w:r>
      <w:r w:rsidR="00074EC9">
        <w:rPr>
          <w:rFonts w:ascii="Times New Roman" w:eastAsia="Aptos" w:hAnsi="Times New Roman" w:cs="Times New Roman"/>
          <w:sz w:val="24"/>
        </w:rPr>
        <w:t>omaniku</w:t>
      </w:r>
      <w:r w:rsidR="00E1154E" w:rsidRPr="00272AA2">
        <w:rPr>
          <w:rFonts w:ascii="Times New Roman" w:eastAsia="Aptos" w:hAnsi="Times New Roman" w:cs="Times New Roman"/>
          <w:sz w:val="24"/>
        </w:rPr>
        <w:t xml:space="preserve"> määratud ajal või teatab kavatsusest mitte ilmuda</w:t>
      </w:r>
      <w:r w:rsidR="00E1154E">
        <w:rPr>
          <w:rFonts w:ascii="Times New Roman" w:eastAsia="Aptos" w:hAnsi="Times New Roman" w:cs="Times New Roman"/>
          <w:sz w:val="24"/>
        </w:rPr>
        <w:t>;</w:t>
      </w:r>
    </w:p>
    <w:p w14:paraId="0681BCE2" w14:textId="5B3C361A" w:rsidR="00E1154E" w:rsidRDefault="00E81A73" w:rsidP="00093CBC">
      <w:pPr>
        <w:widowControl w:val="0"/>
        <w:tabs>
          <w:tab w:val="left" w:pos="0"/>
          <w:tab w:val="left" w:pos="1134"/>
        </w:tabs>
        <w:autoSpaceDE w:val="0"/>
        <w:autoSpaceDN w:val="0"/>
        <w:adjustRightInd w:val="0"/>
        <w:spacing w:after="120" w:line="240" w:lineRule="auto"/>
        <w:ind w:left="993" w:hanging="993"/>
        <w:jc w:val="both"/>
        <w:rPr>
          <w:rFonts w:ascii="Times New Roman" w:eastAsia="Aptos" w:hAnsi="Times New Roman" w:cs="Times New Roman"/>
          <w:sz w:val="24"/>
          <w:szCs w:val="24"/>
        </w:rPr>
      </w:pPr>
      <w:r w:rsidRPr="009C1998">
        <w:rPr>
          <w:rFonts w:ascii="Times New Roman" w:eastAsia="Aptos" w:hAnsi="Times New Roman" w:cs="Times New Roman"/>
          <w:b/>
          <w:bCs/>
          <w:sz w:val="24"/>
        </w:rPr>
        <w:t>1.11.</w:t>
      </w:r>
      <w:r w:rsidR="00690ECF">
        <w:rPr>
          <w:rFonts w:ascii="Times New Roman" w:eastAsia="Aptos" w:hAnsi="Times New Roman" w:cs="Times New Roman"/>
          <w:b/>
          <w:bCs/>
          <w:sz w:val="24"/>
        </w:rPr>
        <w:t>3</w:t>
      </w:r>
      <w:r w:rsidRPr="009C1998">
        <w:rPr>
          <w:rFonts w:ascii="Times New Roman" w:eastAsia="Aptos" w:hAnsi="Times New Roman" w:cs="Times New Roman"/>
          <w:b/>
          <w:bCs/>
          <w:sz w:val="24"/>
        </w:rPr>
        <w:t>.</w:t>
      </w:r>
      <w:r w:rsidR="00052C4F" w:rsidRPr="009C1998">
        <w:rPr>
          <w:rFonts w:ascii="Times New Roman" w:eastAsia="Aptos" w:hAnsi="Times New Roman" w:cs="Times New Roman"/>
          <w:b/>
          <w:bCs/>
          <w:sz w:val="24"/>
        </w:rPr>
        <w:t>7</w:t>
      </w:r>
      <w:r w:rsidRPr="009C1998">
        <w:rPr>
          <w:rFonts w:ascii="Times New Roman" w:eastAsia="Aptos" w:hAnsi="Times New Roman" w:cs="Times New Roman"/>
          <w:b/>
          <w:bCs/>
          <w:sz w:val="24"/>
        </w:rPr>
        <w:t>.</w:t>
      </w:r>
      <w:r>
        <w:rPr>
          <w:rFonts w:ascii="Times New Roman" w:eastAsia="Aptos" w:hAnsi="Times New Roman" w:cs="Times New Roman"/>
          <w:sz w:val="24"/>
        </w:rPr>
        <w:t xml:space="preserve"> </w:t>
      </w:r>
      <w:r w:rsidR="00052C4F">
        <w:rPr>
          <w:rFonts w:ascii="Times New Roman" w:eastAsia="Aptos" w:hAnsi="Times New Roman" w:cs="Times New Roman"/>
          <w:sz w:val="24"/>
        </w:rPr>
        <w:tab/>
      </w:r>
      <w:r>
        <w:rPr>
          <w:rFonts w:ascii="Times New Roman" w:eastAsia="Aptos" w:hAnsi="Times New Roman" w:cs="Times New Roman"/>
          <w:sz w:val="24"/>
        </w:rPr>
        <w:t xml:space="preserve">ei anna vastavalt </w:t>
      </w:r>
      <w:r w:rsidR="00E1154E">
        <w:rPr>
          <w:rFonts w:ascii="Times New Roman" w:eastAsia="Aptos" w:hAnsi="Times New Roman" w:cs="Times New Roman"/>
          <w:sz w:val="24"/>
        </w:rPr>
        <w:t>punktis 1.12.</w:t>
      </w:r>
      <w:r w:rsidR="00D712C6">
        <w:rPr>
          <w:rFonts w:ascii="Times New Roman" w:eastAsia="Aptos" w:hAnsi="Times New Roman" w:cs="Times New Roman"/>
          <w:sz w:val="24"/>
        </w:rPr>
        <w:t>4</w:t>
      </w:r>
      <w:r w:rsidR="00E1154E">
        <w:rPr>
          <w:rFonts w:ascii="Times New Roman" w:eastAsia="Aptos" w:hAnsi="Times New Roman" w:cs="Times New Roman"/>
          <w:sz w:val="24"/>
        </w:rPr>
        <w:t xml:space="preserve"> sätestatu</w:t>
      </w:r>
      <w:r>
        <w:rPr>
          <w:rFonts w:ascii="Times New Roman" w:eastAsia="Aptos" w:hAnsi="Times New Roman" w:cs="Times New Roman"/>
          <w:sz w:val="24"/>
        </w:rPr>
        <w:t>le</w:t>
      </w:r>
      <w:r w:rsidR="00E1154E">
        <w:rPr>
          <w:rFonts w:ascii="Times New Roman" w:eastAsia="Aptos" w:hAnsi="Times New Roman" w:cs="Times New Roman"/>
          <w:sz w:val="24"/>
        </w:rPr>
        <w:t xml:space="preserve"> </w:t>
      </w:r>
      <w:r w:rsidR="00E1154E" w:rsidRPr="00B06DF7">
        <w:rPr>
          <w:rFonts w:ascii="Times New Roman" w:eastAsia="Aptos" w:hAnsi="Times New Roman" w:cs="Times New Roman"/>
          <w:sz w:val="24"/>
          <w:szCs w:val="24"/>
        </w:rPr>
        <w:t>hiljemalt hoonestusõiguse tähtaja lõppemise kuupäevaks nõusoleku</w:t>
      </w:r>
      <w:r w:rsidR="0084673B">
        <w:rPr>
          <w:rFonts w:ascii="Times New Roman" w:eastAsia="Aptos" w:hAnsi="Times New Roman" w:cs="Times New Roman"/>
          <w:sz w:val="24"/>
          <w:szCs w:val="24"/>
        </w:rPr>
        <w:t>t</w:t>
      </w:r>
      <w:r w:rsidR="00E1154E" w:rsidRPr="00B06DF7">
        <w:rPr>
          <w:rFonts w:ascii="Times New Roman" w:eastAsia="Aptos" w:hAnsi="Times New Roman" w:cs="Times New Roman"/>
          <w:sz w:val="24"/>
          <w:szCs w:val="24"/>
        </w:rPr>
        <w:t xml:space="preserve"> </w:t>
      </w:r>
      <w:r w:rsidR="00E1154E">
        <w:rPr>
          <w:rFonts w:ascii="Times New Roman" w:eastAsia="Aptos" w:hAnsi="Times New Roman" w:cs="Times New Roman"/>
          <w:sz w:val="24"/>
        </w:rPr>
        <w:t xml:space="preserve">hoonestusõiguse kustutamiseks </w:t>
      </w:r>
      <w:r>
        <w:rPr>
          <w:rFonts w:ascii="Times New Roman" w:eastAsia="Aptos" w:hAnsi="Times New Roman" w:cs="Times New Roman"/>
          <w:sz w:val="24"/>
          <w:szCs w:val="24"/>
        </w:rPr>
        <w:t>või ei</w:t>
      </w:r>
      <w:r w:rsidR="00E1154E" w:rsidRPr="00B06DF7">
        <w:rPr>
          <w:rFonts w:ascii="Times New Roman" w:eastAsia="Aptos" w:hAnsi="Times New Roman" w:cs="Times New Roman"/>
          <w:sz w:val="24"/>
          <w:szCs w:val="24"/>
        </w:rPr>
        <w:t xml:space="preserve"> taga nõusolekute andmi</w:t>
      </w:r>
      <w:r>
        <w:rPr>
          <w:rFonts w:ascii="Times New Roman" w:eastAsia="Aptos" w:hAnsi="Times New Roman" w:cs="Times New Roman"/>
          <w:sz w:val="24"/>
          <w:szCs w:val="24"/>
        </w:rPr>
        <w:t>st</w:t>
      </w:r>
      <w:r w:rsidR="00E1154E" w:rsidRPr="00B06DF7">
        <w:rPr>
          <w:rFonts w:ascii="Times New Roman" w:eastAsia="Aptos" w:hAnsi="Times New Roman" w:cs="Times New Roman"/>
          <w:sz w:val="24"/>
          <w:szCs w:val="24"/>
        </w:rPr>
        <w:t xml:space="preserve"> kolmandate isikute poolt</w:t>
      </w:r>
      <w:r w:rsidR="00E1154E">
        <w:rPr>
          <w:rFonts w:ascii="Times New Roman" w:eastAsia="Aptos" w:hAnsi="Times New Roman" w:cs="Times New Roman"/>
          <w:sz w:val="24"/>
          <w:szCs w:val="24"/>
        </w:rPr>
        <w:t>;</w:t>
      </w:r>
    </w:p>
    <w:p w14:paraId="6F15874A" w14:textId="11BE78E0" w:rsidR="00E81A73" w:rsidRPr="00E1154E" w:rsidRDefault="00E81A73" w:rsidP="00052C4F">
      <w:pPr>
        <w:widowControl w:val="0"/>
        <w:tabs>
          <w:tab w:val="left" w:pos="0"/>
          <w:tab w:val="left" w:pos="567"/>
        </w:tabs>
        <w:autoSpaceDE w:val="0"/>
        <w:autoSpaceDN w:val="0"/>
        <w:adjustRightInd w:val="0"/>
        <w:spacing w:after="120" w:line="240" w:lineRule="auto"/>
        <w:ind w:left="993" w:hanging="993"/>
        <w:jc w:val="both"/>
        <w:rPr>
          <w:rFonts w:ascii="Times New Roman" w:eastAsia="Aptos" w:hAnsi="Times New Roman" w:cs="Times New Roman"/>
          <w:sz w:val="24"/>
        </w:rPr>
      </w:pPr>
      <w:r w:rsidRPr="009C1998">
        <w:rPr>
          <w:rFonts w:ascii="Times New Roman" w:eastAsia="Aptos" w:hAnsi="Times New Roman" w:cs="Times New Roman"/>
          <w:b/>
          <w:bCs/>
          <w:sz w:val="24"/>
          <w:szCs w:val="24"/>
        </w:rPr>
        <w:t>1.11.</w:t>
      </w:r>
      <w:r w:rsidR="00532BB8">
        <w:rPr>
          <w:rFonts w:ascii="Times New Roman" w:eastAsia="Aptos" w:hAnsi="Times New Roman" w:cs="Times New Roman"/>
          <w:b/>
          <w:bCs/>
          <w:sz w:val="24"/>
          <w:szCs w:val="24"/>
        </w:rPr>
        <w:t>3</w:t>
      </w:r>
      <w:r w:rsidRPr="009C1998">
        <w:rPr>
          <w:rFonts w:ascii="Times New Roman" w:eastAsia="Aptos" w:hAnsi="Times New Roman" w:cs="Times New Roman"/>
          <w:b/>
          <w:bCs/>
          <w:sz w:val="24"/>
          <w:szCs w:val="24"/>
        </w:rPr>
        <w:t>.</w:t>
      </w:r>
      <w:r w:rsidR="00052C4F" w:rsidRPr="009C1998">
        <w:rPr>
          <w:rFonts w:ascii="Times New Roman" w:eastAsia="Aptos" w:hAnsi="Times New Roman" w:cs="Times New Roman"/>
          <w:b/>
          <w:bCs/>
          <w:sz w:val="24"/>
          <w:szCs w:val="24"/>
        </w:rPr>
        <w:t>8</w:t>
      </w:r>
      <w:r w:rsidRPr="009C1998">
        <w:rPr>
          <w:rFonts w:ascii="Times New Roman" w:eastAsia="Aptos" w:hAnsi="Times New Roman" w:cs="Times New Roman"/>
          <w:b/>
          <w:bCs/>
          <w:sz w:val="24"/>
          <w:szCs w:val="24"/>
        </w:rPr>
        <w:t>.</w:t>
      </w:r>
      <w:r>
        <w:rPr>
          <w:rFonts w:ascii="Times New Roman" w:eastAsia="Aptos" w:hAnsi="Times New Roman" w:cs="Times New Roman"/>
          <w:sz w:val="24"/>
          <w:szCs w:val="24"/>
        </w:rPr>
        <w:t xml:space="preserve"> </w:t>
      </w:r>
      <w:r w:rsidR="00052C4F">
        <w:rPr>
          <w:rFonts w:ascii="Times New Roman" w:eastAsia="Aptos" w:hAnsi="Times New Roman" w:cs="Times New Roman"/>
          <w:sz w:val="24"/>
          <w:szCs w:val="24"/>
        </w:rPr>
        <w:tab/>
      </w:r>
      <w:r w:rsidRPr="00210DF8">
        <w:rPr>
          <w:rFonts w:ascii="Times New Roman" w:eastAsia="Aptos" w:hAnsi="Times New Roman" w:cs="Book Antiqua"/>
          <w:sz w:val="24"/>
        </w:rPr>
        <w:t xml:space="preserve">ei anna kinnisasja otsest valdust omanikule üle punktis </w:t>
      </w:r>
      <w:r w:rsidRPr="00B7725C">
        <w:rPr>
          <w:rFonts w:ascii="Times New Roman" w:eastAsia="Aptos" w:hAnsi="Times New Roman" w:cs="Book Antiqua"/>
          <w:sz w:val="24"/>
        </w:rPr>
        <w:t>1.12.</w:t>
      </w:r>
      <w:r w:rsidR="00B7725C" w:rsidRPr="00B7725C">
        <w:rPr>
          <w:rFonts w:ascii="Times New Roman" w:eastAsia="Aptos" w:hAnsi="Times New Roman" w:cs="Book Antiqua"/>
          <w:sz w:val="24"/>
        </w:rPr>
        <w:t>6</w:t>
      </w:r>
      <w:r w:rsidRPr="00B7725C">
        <w:rPr>
          <w:rFonts w:ascii="Times New Roman" w:eastAsia="Aptos" w:hAnsi="Times New Roman" w:cs="Book Antiqua"/>
          <w:sz w:val="24"/>
        </w:rPr>
        <w:t>.2</w:t>
      </w:r>
      <w:r w:rsidRPr="00210DF8">
        <w:rPr>
          <w:rFonts w:ascii="Times New Roman" w:eastAsia="Aptos" w:hAnsi="Times New Roman" w:cs="Book Antiqua"/>
          <w:sz w:val="24"/>
        </w:rPr>
        <w:t xml:space="preserve"> sätestatud tähtaja</w:t>
      </w:r>
      <w:r>
        <w:rPr>
          <w:rFonts w:ascii="Times New Roman" w:eastAsia="Aptos" w:hAnsi="Times New Roman" w:cs="Book Antiqua"/>
          <w:sz w:val="24"/>
        </w:rPr>
        <w:t xml:space="preserve"> jooksu</w:t>
      </w:r>
      <w:r w:rsidRPr="00210DF8">
        <w:rPr>
          <w:rFonts w:ascii="Times New Roman" w:eastAsia="Aptos" w:hAnsi="Times New Roman" w:cs="Book Antiqua"/>
          <w:sz w:val="24"/>
        </w:rPr>
        <w:t>l</w:t>
      </w:r>
      <w:r w:rsidR="00052C4F">
        <w:rPr>
          <w:rFonts w:ascii="Times New Roman" w:eastAsia="Aptos" w:hAnsi="Times New Roman" w:cs="Book Antiqua"/>
          <w:sz w:val="24"/>
        </w:rPr>
        <w:t>.</w:t>
      </w:r>
    </w:p>
    <w:p w14:paraId="5B0C2504" w14:textId="70C4EEB8" w:rsidR="00093CBC" w:rsidRPr="00093CBC" w:rsidRDefault="00FB74BE" w:rsidP="00FB74BE">
      <w:pPr>
        <w:widowControl w:val="0"/>
        <w:tabs>
          <w:tab w:val="left" w:pos="851"/>
        </w:tabs>
        <w:autoSpaceDE w:val="0"/>
        <w:autoSpaceDN w:val="0"/>
        <w:adjustRightInd w:val="0"/>
        <w:spacing w:after="120" w:line="240" w:lineRule="auto"/>
        <w:ind w:left="709" w:hanging="709"/>
        <w:jc w:val="both"/>
        <w:rPr>
          <w:rFonts w:ascii="Times New Roman" w:eastAsia="Aptos" w:hAnsi="Times New Roman" w:cs="Book Antiqua"/>
          <w:sz w:val="24"/>
        </w:rPr>
      </w:pPr>
      <w:r w:rsidRPr="00FB74BE">
        <w:rPr>
          <w:rFonts w:ascii="Times New Roman" w:eastAsia="Aptos" w:hAnsi="Times New Roman" w:cs="Times New Roman"/>
          <w:b/>
          <w:bCs/>
          <w:sz w:val="24"/>
        </w:rPr>
        <w:t>1.11.</w:t>
      </w:r>
      <w:r w:rsidR="00690ECF" w:rsidRPr="00532BB8">
        <w:rPr>
          <w:rFonts w:ascii="Times New Roman" w:eastAsia="Aptos" w:hAnsi="Times New Roman" w:cs="Times New Roman"/>
          <w:b/>
          <w:bCs/>
          <w:sz w:val="24"/>
        </w:rPr>
        <w:t>4</w:t>
      </w:r>
      <w:r w:rsidRPr="00532BB8">
        <w:rPr>
          <w:rFonts w:ascii="Times New Roman" w:eastAsia="Aptos" w:hAnsi="Times New Roman" w:cs="Times New Roman"/>
          <w:b/>
          <w:bCs/>
          <w:sz w:val="24"/>
        </w:rPr>
        <w:t>.</w:t>
      </w:r>
      <w:r w:rsidRPr="00532BB8">
        <w:rPr>
          <w:rFonts w:ascii="Times New Roman" w:eastAsia="Aptos" w:hAnsi="Times New Roman" w:cs="Times New Roman"/>
          <w:sz w:val="24"/>
        </w:rPr>
        <w:t xml:space="preserve"> </w:t>
      </w:r>
      <w:r w:rsidR="00093CBC" w:rsidRPr="00532BB8">
        <w:rPr>
          <w:rFonts w:ascii="Times New Roman" w:eastAsia="Aptos" w:hAnsi="Times New Roman" w:cs="Times New Roman"/>
          <w:sz w:val="24"/>
        </w:rPr>
        <w:t xml:space="preserve">Leppetrahvi tasumine ei vabasta </w:t>
      </w:r>
      <w:proofErr w:type="spellStart"/>
      <w:r w:rsidR="00093CBC" w:rsidRPr="00532BB8">
        <w:rPr>
          <w:rFonts w:ascii="Times New Roman" w:eastAsia="Aptos" w:hAnsi="Times New Roman" w:cs="Times New Roman"/>
          <w:sz w:val="24"/>
        </w:rPr>
        <w:t>hoonestajat</w:t>
      </w:r>
      <w:proofErr w:type="spellEnd"/>
      <w:r w:rsidR="00093CBC" w:rsidRPr="00532BB8">
        <w:rPr>
          <w:rFonts w:ascii="Times New Roman" w:eastAsia="Aptos" w:hAnsi="Times New Roman" w:cs="Times New Roman"/>
          <w:sz w:val="24"/>
        </w:rPr>
        <w:t xml:space="preserve"> tema kohustuste täitmisest ega piira teiste õiguskaitsevahendite kasutamist </w:t>
      </w:r>
      <w:r w:rsidR="00074EC9" w:rsidRPr="00532BB8">
        <w:rPr>
          <w:rFonts w:ascii="Times New Roman" w:eastAsia="Aptos" w:hAnsi="Times New Roman" w:cs="Times New Roman"/>
          <w:sz w:val="24"/>
        </w:rPr>
        <w:t>omaniku</w:t>
      </w:r>
      <w:r w:rsidR="00093CBC" w:rsidRPr="00532BB8">
        <w:rPr>
          <w:rFonts w:ascii="Times New Roman" w:eastAsia="Aptos" w:hAnsi="Times New Roman" w:cs="Times New Roman"/>
          <w:sz w:val="24"/>
        </w:rPr>
        <w:t xml:space="preserve"> poolt, sh võib </w:t>
      </w:r>
      <w:r w:rsidR="00074EC9" w:rsidRPr="00532BB8">
        <w:rPr>
          <w:rFonts w:ascii="Times New Roman" w:eastAsia="Aptos" w:hAnsi="Times New Roman" w:cs="Times New Roman"/>
          <w:sz w:val="24"/>
        </w:rPr>
        <w:t>omanik</w:t>
      </w:r>
      <w:r w:rsidR="00093CBC" w:rsidRPr="00532BB8">
        <w:rPr>
          <w:rFonts w:ascii="Times New Roman" w:eastAsia="Aptos" w:hAnsi="Times New Roman" w:cs="Times New Roman"/>
          <w:sz w:val="24"/>
        </w:rPr>
        <w:t xml:space="preserve"> nõuda leppetrahvi korduva</w:t>
      </w:r>
      <w:r w:rsidR="00223429">
        <w:rPr>
          <w:rFonts w:ascii="Times New Roman" w:eastAsia="Aptos" w:hAnsi="Times New Roman" w:cs="Times New Roman"/>
          <w:sz w:val="24"/>
        </w:rPr>
        <w:t>l</w:t>
      </w:r>
      <w:r w:rsidR="00093CBC" w:rsidRPr="00532BB8">
        <w:rPr>
          <w:rFonts w:ascii="Times New Roman" w:eastAsia="Aptos" w:hAnsi="Times New Roman" w:cs="Times New Roman"/>
          <w:sz w:val="24"/>
        </w:rPr>
        <w:t>t</w:t>
      </w:r>
      <w:r w:rsidR="00223429">
        <w:rPr>
          <w:rFonts w:ascii="Times New Roman" w:eastAsia="Aptos" w:hAnsi="Times New Roman" w:cs="Times New Roman"/>
          <w:sz w:val="24"/>
        </w:rPr>
        <w:t xml:space="preserve"> sama</w:t>
      </w:r>
      <w:r w:rsidR="00093CBC" w:rsidRPr="00532BB8">
        <w:rPr>
          <w:rFonts w:ascii="Times New Roman" w:eastAsia="Aptos" w:hAnsi="Times New Roman" w:cs="Times New Roman"/>
          <w:sz w:val="24"/>
        </w:rPr>
        <w:t xml:space="preserve"> rikkumise eest. </w:t>
      </w:r>
    </w:p>
    <w:p w14:paraId="35FB0A23" w14:textId="78C13EA3" w:rsidR="00272AA2" w:rsidRPr="00272AA2" w:rsidRDefault="00FB74BE" w:rsidP="00FB74BE">
      <w:pPr>
        <w:widowControl w:val="0"/>
        <w:tabs>
          <w:tab w:val="left" w:pos="851"/>
        </w:tabs>
        <w:autoSpaceDE w:val="0"/>
        <w:autoSpaceDN w:val="0"/>
        <w:adjustRightInd w:val="0"/>
        <w:spacing w:after="120" w:line="240" w:lineRule="auto"/>
        <w:ind w:left="709" w:hanging="709"/>
        <w:jc w:val="both"/>
        <w:rPr>
          <w:rFonts w:ascii="Times New Roman" w:eastAsia="Aptos" w:hAnsi="Times New Roman" w:cs="Book Antiqua"/>
          <w:sz w:val="24"/>
        </w:rPr>
      </w:pPr>
      <w:r w:rsidRPr="00FB74BE">
        <w:rPr>
          <w:rFonts w:ascii="Times New Roman" w:eastAsia="Aptos" w:hAnsi="Times New Roman" w:cs="Times New Roman"/>
          <w:b/>
          <w:bCs/>
          <w:sz w:val="24"/>
        </w:rPr>
        <w:lastRenderedPageBreak/>
        <w:t>1.11.</w:t>
      </w:r>
      <w:r w:rsidR="00690ECF">
        <w:rPr>
          <w:rFonts w:ascii="Times New Roman" w:eastAsia="Aptos" w:hAnsi="Times New Roman" w:cs="Times New Roman"/>
          <w:b/>
          <w:bCs/>
          <w:sz w:val="24"/>
        </w:rPr>
        <w:t>5</w:t>
      </w:r>
      <w:r>
        <w:rPr>
          <w:rFonts w:ascii="Times New Roman" w:eastAsia="Aptos" w:hAnsi="Times New Roman" w:cs="Times New Roman"/>
          <w:sz w:val="24"/>
        </w:rPr>
        <w:t xml:space="preserve">. </w:t>
      </w:r>
      <w:r w:rsidR="00E1154E" w:rsidRPr="00E1154E">
        <w:rPr>
          <w:rFonts w:ascii="Times New Roman" w:eastAsia="Aptos" w:hAnsi="Times New Roman" w:cs="Times New Roman"/>
          <w:sz w:val="24"/>
        </w:rPr>
        <w:t xml:space="preserve">Kui </w:t>
      </w:r>
      <w:proofErr w:type="spellStart"/>
      <w:r w:rsidR="00E1154E" w:rsidRPr="00E1154E">
        <w:rPr>
          <w:rFonts w:ascii="Times New Roman" w:eastAsia="Aptos" w:hAnsi="Times New Roman" w:cs="Times New Roman"/>
          <w:sz w:val="24"/>
        </w:rPr>
        <w:t>hoonestaja</w:t>
      </w:r>
      <w:proofErr w:type="spellEnd"/>
      <w:r w:rsidR="00E1154E" w:rsidRPr="00E1154E">
        <w:rPr>
          <w:rFonts w:ascii="Times New Roman" w:eastAsia="Aptos" w:hAnsi="Times New Roman" w:cs="Times New Roman"/>
          <w:sz w:val="24"/>
        </w:rPr>
        <w:t xml:space="preserve"> rikub enda kohustusi, on </w:t>
      </w:r>
      <w:r w:rsidR="00074EC9">
        <w:rPr>
          <w:rFonts w:ascii="Times New Roman" w:eastAsia="Aptos" w:hAnsi="Times New Roman" w:cs="Times New Roman"/>
          <w:sz w:val="24"/>
        </w:rPr>
        <w:t>omaniku</w:t>
      </w:r>
      <w:r w:rsidR="00E1154E" w:rsidRPr="00E1154E">
        <w:rPr>
          <w:rFonts w:ascii="Times New Roman" w:eastAsia="Aptos" w:hAnsi="Times New Roman" w:cs="Times New Roman"/>
          <w:sz w:val="24"/>
        </w:rPr>
        <w:t xml:space="preserve">l </w:t>
      </w:r>
      <w:r w:rsidR="00272AA2" w:rsidRPr="00272AA2">
        <w:rPr>
          <w:rFonts w:ascii="Times New Roman" w:eastAsia="Aptos" w:hAnsi="Times New Roman" w:cs="Times New Roman"/>
          <w:sz w:val="24"/>
        </w:rPr>
        <w:t xml:space="preserve">lisaks seadusest ja lepingust tulenevale ka järgmised õigused: </w:t>
      </w:r>
    </w:p>
    <w:p w14:paraId="696FB164" w14:textId="75EFF30D" w:rsidR="00532BB8" w:rsidRDefault="00FB74BE" w:rsidP="00532BB8">
      <w:pPr>
        <w:widowControl w:val="0"/>
        <w:tabs>
          <w:tab w:val="left" w:pos="993"/>
        </w:tabs>
        <w:autoSpaceDE w:val="0"/>
        <w:autoSpaceDN w:val="0"/>
        <w:adjustRightInd w:val="0"/>
        <w:spacing w:after="120" w:line="240" w:lineRule="auto"/>
        <w:ind w:left="993" w:hanging="993"/>
        <w:jc w:val="both"/>
        <w:rPr>
          <w:rFonts w:ascii="Times New Roman" w:eastAsia="Aptos" w:hAnsi="Times New Roman" w:cs="Times New Roman"/>
          <w:sz w:val="24"/>
          <w:szCs w:val="24"/>
        </w:rPr>
      </w:pPr>
      <w:r w:rsidRPr="00FB74BE">
        <w:rPr>
          <w:rFonts w:ascii="Times New Roman" w:eastAsia="Aptos" w:hAnsi="Times New Roman" w:cs="Times New Roman"/>
          <w:b/>
          <w:bCs/>
          <w:sz w:val="24"/>
          <w:szCs w:val="24"/>
        </w:rPr>
        <w:t>1.11.</w:t>
      </w:r>
      <w:r w:rsidR="00690ECF">
        <w:rPr>
          <w:rFonts w:ascii="Times New Roman" w:eastAsia="Aptos" w:hAnsi="Times New Roman" w:cs="Times New Roman"/>
          <w:b/>
          <w:bCs/>
          <w:sz w:val="24"/>
          <w:szCs w:val="24"/>
        </w:rPr>
        <w:t>5</w:t>
      </w:r>
      <w:r w:rsidRPr="00FB74BE">
        <w:rPr>
          <w:rFonts w:ascii="Times New Roman" w:eastAsia="Aptos" w:hAnsi="Times New Roman" w:cs="Times New Roman"/>
          <w:b/>
          <w:bCs/>
          <w:sz w:val="24"/>
          <w:szCs w:val="24"/>
        </w:rPr>
        <w:t>.1.</w:t>
      </w:r>
      <w:r>
        <w:rPr>
          <w:rFonts w:ascii="Times New Roman" w:eastAsia="Aptos" w:hAnsi="Times New Roman" w:cs="Times New Roman"/>
          <w:sz w:val="24"/>
          <w:szCs w:val="24"/>
        </w:rPr>
        <w:t xml:space="preserve"> </w:t>
      </w:r>
      <w:r w:rsidR="00532BB8">
        <w:rPr>
          <w:rFonts w:ascii="Times New Roman" w:eastAsia="Aptos" w:hAnsi="Times New Roman" w:cs="Times New Roman"/>
          <w:sz w:val="24"/>
          <w:szCs w:val="24"/>
        </w:rPr>
        <w:tab/>
      </w:r>
      <w:r w:rsidR="00A13699" w:rsidRPr="00A13699">
        <w:rPr>
          <w:rFonts w:ascii="Times New Roman" w:eastAsia="Aptos" w:hAnsi="Times New Roman" w:cs="Times New Roman"/>
          <w:sz w:val="24"/>
          <w:szCs w:val="24"/>
        </w:rPr>
        <w:t xml:space="preserve">kohustada </w:t>
      </w:r>
      <w:proofErr w:type="spellStart"/>
      <w:r w:rsidR="00A13699" w:rsidRPr="00A13699">
        <w:rPr>
          <w:rFonts w:ascii="Times New Roman" w:eastAsia="Aptos" w:hAnsi="Times New Roman" w:cs="Times New Roman"/>
          <w:sz w:val="24"/>
          <w:szCs w:val="24"/>
        </w:rPr>
        <w:t>hoonestajat</w:t>
      </w:r>
      <w:proofErr w:type="spellEnd"/>
      <w:r w:rsidR="00A13699" w:rsidRPr="00A13699">
        <w:rPr>
          <w:rFonts w:ascii="Times New Roman" w:eastAsia="Aptos" w:hAnsi="Times New Roman" w:cs="Times New Roman"/>
          <w:sz w:val="24"/>
          <w:szCs w:val="24"/>
        </w:rPr>
        <w:t xml:space="preserve"> kõrvaldama tema poolt põhjustatud puudused ja rikkumised</w:t>
      </w:r>
      <w:r w:rsidR="00532BB8">
        <w:rPr>
          <w:rFonts w:ascii="Times New Roman" w:eastAsia="Aptos" w:hAnsi="Times New Roman" w:cs="Times New Roman"/>
          <w:sz w:val="24"/>
          <w:szCs w:val="24"/>
        </w:rPr>
        <w:t>;</w:t>
      </w:r>
    </w:p>
    <w:p w14:paraId="20D7863D" w14:textId="47AB6A5C" w:rsidR="00A13699" w:rsidRPr="00532BB8" w:rsidRDefault="00532BB8" w:rsidP="00532BB8">
      <w:pPr>
        <w:widowControl w:val="0"/>
        <w:tabs>
          <w:tab w:val="left" w:pos="993"/>
        </w:tabs>
        <w:autoSpaceDE w:val="0"/>
        <w:autoSpaceDN w:val="0"/>
        <w:adjustRightInd w:val="0"/>
        <w:spacing w:after="120" w:line="240" w:lineRule="auto"/>
        <w:ind w:left="993" w:hanging="993"/>
        <w:jc w:val="both"/>
        <w:rPr>
          <w:rFonts w:ascii="Times New Roman" w:eastAsia="Aptos" w:hAnsi="Times New Roman" w:cs="Times New Roman"/>
          <w:sz w:val="24"/>
          <w:szCs w:val="24"/>
        </w:rPr>
      </w:pPr>
      <w:r w:rsidRPr="00532BB8">
        <w:rPr>
          <w:rFonts w:ascii="Times New Roman" w:eastAsia="Aptos" w:hAnsi="Times New Roman" w:cs="Times New Roman"/>
          <w:b/>
          <w:bCs/>
          <w:sz w:val="24"/>
          <w:szCs w:val="24"/>
        </w:rPr>
        <w:t>1.11.5.2</w:t>
      </w:r>
      <w:r>
        <w:rPr>
          <w:rFonts w:ascii="Times New Roman" w:eastAsia="Aptos" w:hAnsi="Times New Roman" w:cs="Times New Roman"/>
          <w:sz w:val="24"/>
          <w:szCs w:val="24"/>
        </w:rPr>
        <w:t>.</w:t>
      </w:r>
      <w:r w:rsidR="00A13699" w:rsidRPr="00A13699">
        <w:rPr>
          <w:rFonts w:ascii="Times New Roman" w:eastAsia="Aptos" w:hAnsi="Times New Roman" w:cs="Times New Roman"/>
          <w:sz w:val="24"/>
          <w:szCs w:val="24"/>
        </w:rPr>
        <w:t xml:space="preserve"> </w:t>
      </w:r>
      <w:r>
        <w:rPr>
          <w:rFonts w:ascii="Times New Roman" w:eastAsia="Aptos" w:hAnsi="Times New Roman" w:cs="Times New Roman"/>
          <w:sz w:val="24"/>
          <w:szCs w:val="24"/>
        </w:rPr>
        <w:tab/>
        <w:t xml:space="preserve">kohustada </w:t>
      </w:r>
      <w:proofErr w:type="spellStart"/>
      <w:r>
        <w:rPr>
          <w:rFonts w:ascii="Times New Roman" w:eastAsia="Aptos" w:hAnsi="Times New Roman" w:cs="Times New Roman"/>
          <w:sz w:val="24"/>
          <w:szCs w:val="24"/>
        </w:rPr>
        <w:t>hoonestajat</w:t>
      </w:r>
      <w:proofErr w:type="spellEnd"/>
      <w:r>
        <w:rPr>
          <w:rFonts w:ascii="Times New Roman" w:eastAsia="Aptos" w:hAnsi="Times New Roman" w:cs="Times New Roman"/>
          <w:sz w:val="24"/>
          <w:szCs w:val="24"/>
        </w:rPr>
        <w:t xml:space="preserve"> </w:t>
      </w:r>
      <w:r w:rsidR="00A13699" w:rsidRPr="00A13699">
        <w:rPr>
          <w:rFonts w:ascii="Times New Roman" w:eastAsia="Aptos" w:hAnsi="Times New Roman" w:cs="Times New Roman"/>
          <w:sz w:val="24"/>
          <w:szCs w:val="24"/>
        </w:rPr>
        <w:t xml:space="preserve">hüvitama omanikule </w:t>
      </w:r>
      <w:r>
        <w:rPr>
          <w:rFonts w:ascii="Times New Roman" w:eastAsia="Aptos" w:hAnsi="Times New Roman" w:cs="Times New Roman"/>
          <w:sz w:val="24"/>
          <w:szCs w:val="24"/>
        </w:rPr>
        <w:t xml:space="preserve">lepingu rikkumisega </w:t>
      </w:r>
      <w:r w:rsidR="00A13699" w:rsidRPr="00A13699">
        <w:rPr>
          <w:rFonts w:ascii="Times New Roman" w:eastAsia="Aptos" w:hAnsi="Times New Roman" w:cs="Times New Roman"/>
          <w:sz w:val="24"/>
          <w:szCs w:val="24"/>
        </w:rPr>
        <w:t>tekitatud kahju</w:t>
      </w:r>
      <w:r>
        <w:rPr>
          <w:rFonts w:ascii="Times New Roman" w:eastAsia="Aptos" w:hAnsi="Times New Roman" w:cs="Times New Roman"/>
          <w:sz w:val="24"/>
          <w:szCs w:val="24"/>
        </w:rPr>
        <w:t>;</w:t>
      </w:r>
    </w:p>
    <w:p w14:paraId="7AC0B6A8" w14:textId="28826086" w:rsidR="00272AA2" w:rsidRPr="00272AA2" w:rsidRDefault="00FB74BE" w:rsidP="00532BB8">
      <w:pPr>
        <w:widowControl w:val="0"/>
        <w:tabs>
          <w:tab w:val="left" w:pos="993"/>
        </w:tabs>
        <w:autoSpaceDE w:val="0"/>
        <w:autoSpaceDN w:val="0"/>
        <w:adjustRightInd w:val="0"/>
        <w:spacing w:after="120" w:line="240" w:lineRule="auto"/>
        <w:ind w:left="993" w:hanging="993"/>
        <w:jc w:val="both"/>
        <w:rPr>
          <w:rFonts w:ascii="Times New Roman" w:eastAsia="Aptos" w:hAnsi="Times New Roman" w:cs="Book Antiqua"/>
          <w:sz w:val="24"/>
        </w:rPr>
      </w:pPr>
      <w:r w:rsidRPr="00FB74BE">
        <w:rPr>
          <w:rFonts w:ascii="Times New Roman" w:eastAsia="Aptos" w:hAnsi="Times New Roman" w:cs="Times New Roman"/>
          <w:b/>
          <w:bCs/>
          <w:sz w:val="24"/>
          <w:szCs w:val="24"/>
        </w:rPr>
        <w:t>1.11.</w:t>
      </w:r>
      <w:r w:rsidR="00690ECF">
        <w:rPr>
          <w:rFonts w:ascii="Times New Roman" w:eastAsia="Aptos" w:hAnsi="Times New Roman" w:cs="Times New Roman"/>
          <w:b/>
          <w:bCs/>
          <w:sz w:val="24"/>
          <w:szCs w:val="24"/>
        </w:rPr>
        <w:t>5</w:t>
      </w:r>
      <w:r w:rsidRPr="00FB74BE">
        <w:rPr>
          <w:rFonts w:ascii="Times New Roman" w:eastAsia="Aptos" w:hAnsi="Times New Roman" w:cs="Times New Roman"/>
          <w:b/>
          <w:bCs/>
          <w:sz w:val="24"/>
          <w:szCs w:val="24"/>
        </w:rPr>
        <w:t>.</w:t>
      </w:r>
      <w:r w:rsidR="00532BB8">
        <w:rPr>
          <w:rFonts w:ascii="Times New Roman" w:eastAsia="Aptos" w:hAnsi="Times New Roman" w:cs="Times New Roman"/>
          <w:b/>
          <w:bCs/>
          <w:sz w:val="24"/>
          <w:szCs w:val="24"/>
        </w:rPr>
        <w:t>3</w:t>
      </w:r>
      <w:r w:rsidRPr="00FB74BE">
        <w:rPr>
          <w:rFonts w:ascii="Times New Roman" w:eastAsia="Aptos" w:hAnsi="Times New Roman" w:cs="Times New Roman"/>
          <w:b/>
          <w:bCs/>
          <w:sz w:val="24"/>
          <w:szCs w:val="24"/>
        </w:rPr>
        <w:t>.</w:t>
      </w:r>
      <w:r w:rsidR="00532BB8">
        <w:rPr>
          <w:rFonts w:ascii="Times New Roman" w:eastAsia="Aptos" w:hAnsi="Times New Roman" w:cs="Times New Roman"/>
          <w:b/>
          <w:bCs/>
          <w:sz w:val="24"/>
          <w:szCs w:val="24"/>
        </w:rPr>
        <w:tab/>
      </w:r>
      <w:r w:rsidR="00A13699" w:rsidRPr="00873196">
        <w:rPr>
          <w:rFonts w:ascii="Times New Roman" w:eastAsia="Aptos" w:hAnsi="Times New Roman" w:cs="Times New Roman"/>
          <w:sz w:val="24"/>
          <w:szCs w:val="24"/>
        </w:rPr>
        <w:t xml:space="preserve">määrata </w:t>
      </w:r>
      <w:proofErr w:type="spellStart"/>
      <w:r w:rsidR="00A13699" w:rsidRPr="00873196">
        <w:rPr>
          <w:rFonts w:ascii="Times New Roman" w:eastAsia="Aptos" w:hAnsi="Times New Roman" w:cs="Times New Roman"/>
          <w:sz w:val="24"/>
          <w:szCs w:val="24"/>
        </w:rPr>
        <w:t>hoonestajale</w:t>
      </w:r>
      <w:proofErr w:type="spellEnd"/>
      <w:r w:rsidR="00A13699" w:rsidRPr="00873196">
        <w:rPr>
          <w:rFonts w:ascii="Times New Roman" w:eastAsia="Aptos" w:hAnsi="Times New Roman" w:cs="Times New Roman"/>
          <w:sz w:val="24"/>
          <w:szCs w:val="24"/>
        </w:rPr>
        <w:t xml:space="preserve"> kohustuse täitmiseks täiendav tähtaeg ning tähtaja rikkumisel </w:t>
      </w:r>
      <w:proofErr w:type="spellStart"/>
      <w:r w:rsidR="00A13699" w:rsidRPr="00873196">
        <w:rPr>
          <w:rFonts w:ascii="Times New Roman" w:eastAsia="Aptos" w:hAnsi="Times New Roman" w:cs="Times New Roman"/>
          <w:sz w:val="24"/>
          <w:szCs w:val="24"/>
        </w:rPr>
        <w:t>hoonestaja</w:t>
      </w:r>
      <w:proofErr w:type="spellEnd"/>
      <w:r w:rsidR="00A13699" w:rsidRPr="00873196">
        <w:rPr>
          <w:rFonts w:ascii="Times New Roman" w:eastAsia="Aptos" w:hAnsi="Times New Roman" w:cs="Times New Roman"/>
          <w:sz w:val="24"/>
          <w:szCs w:val="24"/>
        </w:rPr>
        <w:t xml:space="preserve"> rikkumine ise kõrvaldada ja nõuda </w:t>
      </w:r>
      <w:proofErr w:type="spellStart"/>
      <w:r w:rsidR="00A13699" w:rsidRPr="00873196">
        <w:rPr>
          <w:rFonts w:ascii="Times New Roman" w:eastAsia="Aptos" w:hAnsi="Times New Roman" w:cs="Times New Roman"/>
          <w:sz w:val="24"/>
          <w:szCs w:val="24"/>
        </w:rPr>
        <w:t>hoonestajalt</w:t>
      </w:r>
      <w:proofErr w:type="spellEnd"/>
      <w:r w:rsidR="00A13699" w:rsidRPr="00873196">
        <w:rPr>
          <w:rFonts w:ascii="Times New Roman" w:eastAsia="Aptos" w:hAnsi="Times New Roman" w:cs="Times New Roman"/>
          <w:sz w:val="24"/>
          <w:szCs w:val="24"/>
        </w:rPr>
        <w:t xml:space="preserve"> sellega tekkinud kulutuste ja kahju hüvitamist.</w:t>
      </w:r>
      <w:r w:rsidR="00272AA2" w:rsidRPr="00272AA2">
        <w:rPr>
          <w:rFonts w:ascii="Times New Roman" w:eastAsia="Aptos" w:hAnsi="Times New Roman" w:cs="Times New Roman"/>
          <w:sz w:val="24"/>
        </w:rPr>
        <w:t xml:space="preserve"> </w:t>
      </w:r>
    </w:p>
    <w:p w14:paraId="2760505B" w14:textId="41526E7E" w:rsidR="00272AA2" w:rsidRPr="00272AA2" w:rsidRDefault="00093CBC" w:rsidP="001226C3">
      <w:pPr>
        <w:widowControl w:val="0"/>
        <w:autoSpaceDE w:val="0"/>
        <w:autoSpaceDN w:val="0"/>
        <w:adjustRightInd w:val="0"/>
        <w:spacing w:after="120" w:line="240" w:lineRule="auto"/>
        <w:ind w:left="709" w:hanging="709"/>
        <w:jc w:val="both"/>
        <w:rPr>
          <w:rFonts w:ascii="Times New Roman" w:eastAsia="Aptos" w:hAnsi="Times New Roman" w:cs="Book Antiqua"/>
          <w:sz w:val="24"/>
        </w:rPr>
      </w:pPr>
      <w:r w:rsidRPr="001226C3">
        <w:rPr>
          <w:rFonts w:ascii="Times New Roman" w:eastAsia="Aptos" w:hAnsi="Times New Roman" w:cs="Book Antiqua"/>
          <w:b/>
          <w:bCs/>
          <w:sz w:val="24"/>
        </w:rPr>
        <w:t>1.11.</w:t>
      </w:r>
      <w:r w:rsidR="00690ECF">
        <w:rPr>
          <w:rFonts w:ascii="Times New Roman" w:eastAsia="Aptos" w:hAnsi="Times New Roman" w:cs="Book Antiqua"/>
          <w:b/>
          <w:bCs/>
          <w:sz w:val="24"/>
        </w:rPr>
        <w:t>6</w:t>
      </w:r>
      <w:r>
        <w:rPr>
          <w:rFonts w:ascii="Times New Roman" w:eastAsia="Aptos" w:hAnsi="Times New Roman" w:cs="Book Antiqua"/>
          <w:sz w:val="24"/>
        </w:rPr>
        <w:t xml:space="preserve">. </w:t>
      </w:r>
      <w:r w:rsidR="00074EC9">
        <w:rPr>
          <w:rFonts w:ascii="Times New Roman" w:eastAsia="Aptos" w:hAnsi="Times New Roman" w:cs="Book Antiqua"/>
          <w:sz w:val="24"/>
        </w:rPr>
        <w:t>Omaniku</w:t>
      </w:r>
      <w:r w:rsidR="00BB74D8" w:rsidRPr="00BB74D8">
        <w:rPr>
          <w:rFonts w:ascii="Times New Roman" w:eastAsia="Aptos" w:hAnsi="Times New Roman" w:cs="Book Antiqua"/>
          <w:sz w:val="24"/>
        </w:rPr>
        <w:t xml:space="preserve">l on õigus </w:t>
      </w:r>
      <w:proofErr w:type="spellStart"/>
      <w:r w:rsidR="00BB74D8" w:rsidRPr="00BB74D8">
        <w:rPr>
          <w:rFonts w:ascii="Times New Roman" w:eastAsia="Aptos" w:hAnsi="Times New Roman" w:cs="Book Antiqua"/>
          <w:sz w:val="24"/>
        </w:rPr>
        <w:t>hoonestaja</w:t>
      </w:r>
      <w:proofErr w:type="spellEnd"/>
      <w:r w:rsidR="00BB74D8" w:rsidRPr="00BB74D8">
        <w:rPr>
          <w:rFonts w:ascii="Times New Roman" w:eastAsia="Aptos" w:hAnsi="Times New Roman" w:cs="Book Antiqua"/>
          <w:sz w:val="24"/>
        </w:rPr>
        <w:t xml:space="preserve"> olulise rikkumise korral hoonestusõiguse leping </w:t>
      </w:r>
      <w:r w:rsidR="00587F57" w:rsidRPr="00BB74D8">
        <w:rPr>
          <w:rFonts w:ascii="Times New Roman" w:eastAsia="Aptos" w:hAnsi="Times New Roman" w:cs="Book Antiqua"/>
          <w:sz w:val="24"/>
        </w:rPr>
        <w:t xml:space="preserve">erakorraliselt </w:t>
      </w:r>
      <w:r w:rsidR="00BB74D8" w:rsidRPr="00BB74D8">
        <w:rPr>
          <w:rFonts w:ascii="Times New Roman" w:eastAsia="Aptos" w:hAnsi="Times New Roman" w:cs="Book Antiqua"/>
          <w:sz w:val="24"/>
        </w:rPr>
        <w:t xml:space="preserve">etteteatamistähtaega järgimata üles öelda ja nõuda hoonestusõiguse üleandmist (omanikule langemine) või hoonestusõiguse üleandmist </w:t>
      </w:r>
      <w:r w:rsidR="00074EC9">
        <w:rPr>
          <w:rFonts w:ascii="Times New Roman" w:eastAsia="Aptos" w:hAnsi="Times New Roman" w:cs="Book Antiqua"/>
          <w:sz w:val="24"/>
        </w:rPr>
        <w:t>omaniku</w:t>
      </w:r>
      <w:r w:rsidR="00BB74D8" w:rsidRPr="00BB74D8">
        <w:rPr>
          <w:rFonts w:ascii="Times New Roman" w:eastAsia="Aptos" w:hAnsi="Times New Roman" w:cs="Book Antiqua"/>
          <w:sz w:val="24"/>
        </w:rPr>
        <w:t xml:space="preserve"> poolt nimetatud isikule. Oluliseks rikkumiseks loevad pooled muuhulgas järgmisi </w:t>
      </w:r>
      <w:proofErr w:type="spellStart"/>
      <w:r w:rsidR="00BB74D8" w:rsidRPr="00BB74D8">
        <w:rPr>
          <w:rFonts w:ascii="Times New Roman" w:eastAsia="Aptos" w:hAnsi="Times New Roman" w:cs="Book Antiqua"/>
          <w:sz w:val="24"/>
        </w:rPr>
        <w:t>hoonestaja</w:t>
      </w:r>
      <w:proofErr w:type="spellEnd"/>
      <w:r w:rsidR="00BB74D8" w:rsidRPr="00BB74D8">
        <w:rPr>
          <w:rFonts w:ascii="Times New Roman" w:eastAsia="Aptos" w:hAnsi="Times New Roman" w:cs="Book Antiqua"/>
          <w:sz w:val="24"/>
        </w:rPr>
        <w:t xml:space="preserve"> tegevusest või tegevusetusest tulenevaid rikkumisi:</w:t>
      </w:r>
    </w:p>
    <w:p w14:paraId="328FD3FD" w14:textId="0441683E" w:rsidR="009D2973" w:rsidRDefault="00093CBC" w:rsidP="00FB74BE">
      <w:pPr>
        <w:pStyle w:val="Loendilik"/>
        <w:widowControl w:val="0"/>
        <w:tabs>
          <w:tab w:val="left" w:pos="993"/>
        </w:tabs>
        <w:autoSpaceDE w:val="0"/>
        <w:autoSpaceDN w:val="0"/>
        <w:adjustRightInd w:val="0"/>
        <w:spacing w:after="120" w:line="240" w:lineRule="auto"/>
        <w:ind w:left="993" w:hanging="993"/>
        <w:jc w:val="both"/>
        <w:rPr>
          <w:rFonts w:ascii="Times New Roman" w:eastAsia="Aptos" w:hAnsi="Times New Roman" w:cs="Book Antiqua"/>
          <w:sz w:val="24"/>
        </w:rPr>
      </w:pPr>
      <w:r w:rsidRPr="001226C3">
        <w:rPr>
          <w:rFonts w:ascii="Times New Roman" w:eastAsia="Aptos" w:hAnsi="Times New Roman" w:cs="Book Antiqua"/>
          <w:b/>
          <w:bCs/>
          <w:sz w:val="24"/>
        </w:rPr>
        <w:t>1.11.</w:t>
      </w:r>
      <w:r w:rsidR="00690ECF">
        <w:rPr>
          <w:rFonts w:ascii="Times New Roman" w:eastAsia="Aptos" w:hAnsi="Times New Roman" w:cs="Book Antiqua"/>
          <w:b/>
          <w:bCs/>
          <w:sz w:val="24"/>
        </w:rPr>
        <w:t>6</w:t>
      </w:r>
      <w:r w:rsidRPr="001226C3">
        <w:rPr>
          <w:rFonts w:ascii="Times New Roman" w:eastAsia="Aptos" w:hAnsi="Times New Roman" w:cs="Book Antiqua"/>
          <w:b/>
          <w:bCs/>
          <w:sz w:val="24"/>
        </w:rPr>
        <w:t>.1.</w:t>
      </w:r>
      <w:r>
        <w:rPr>
          <w:rFonts w:ascii="Times New Roman" w:eastAsia="Aptos" w:hAnsi="Times New Roman" w:cs="Book Antiqua"/>
          <w:sz w:val="24"/>
        </w:rPr>
        <w:t xml:space="preserve"> </w:t>
      </w:r>
      <w:r w:rsidR="00FB74BE">
        <w:rPr>
          <w:rFonts w:ascii="Times New Roman" w:eastAsia="Aptos" w:hAnsi="Times New Roman" w:cs="Book Antiqua"/>
          <w:sz w:val="24"/>
        </w:rPr>
        <w:tab/>
      </w:r>
      <w:proofErr w:type="spellStart"/>
      <w:r w:rsidR="001E043F">
        <w:rPr>
          <w:rFonts w:ascii="Times New Roman" w:eastAsia="Aptos" w:hAnsi="Times New Roman" w:cs="Book Antiqua"/>
          <w:sz w:val="24"/>
        </w:rPr>
        <w:t>h</w:t>
      </w:r>
      <w:r w:rsidR="00BB74D8" w:rsidRPr="001E043F">
        <w:rPr>
          <w:rFonts w:ascii="Times New Roman" w:eastAsia="Aptos" w:hAnsi="Times New Roman" w:cs="Book Antiqua"/>
          <w:sz w:val="24"/>
        </w:rPr>
        <w:t>oonestaja</w:t>
      </w:r>
      <w:proofErr w:type="spellEnd"/>
      <w:r w:rsidR="00BB74D8" w:rsidRPr="001E043F">
        <w:rPr>
          <w:rFonts w:ascii="Times New Roman" w:eastAsia="Aptos" w:hAnsi="Times New Roman" w:cs="Book Antiqua"/>
          <w:sz w:val="24"/>
        </w:rPr>
        <w:t xml:space="preserve"> ei kasuta kinnisasja sihtotstarbeliselt </w:t>
      </w:r>
      <w:r w:rsidR="00B05D3B">
        <w:rPr>
          <w:rFonts w:ascii="Times New Roman" w:eastAsia="Aptos" w:hAnsi="Times New Roman" w:cs="Book Antiqua"/>
          <w:sz w:val="24"/>
        </w:rPr>
        <w:t>ehitusloas</w:t>
      </w:r>
      <w:r w:rsidR="00B05D3B" w:rsidRPr="001E043F">
        <w:rPr>
          <w:rFonts w:ascii="Times New Roman" w:eastAsia="Aptos" w:hAnsi="Times New Roman" w:cs="Book Antiqua"/>
          <w:sz w:val="24"/>
        </w:rPr>
        <w:t xml:space="preserve"> </w:t>
      </w:r>
      <w:r w:rsidR="00BB74D8" w:rsidRPr="001E043F">
        <w:rPr>
          <w:rFonts w:ascii="Times New Roman" w:eastAsia="Aptos" w:hAnsi="Times New Roman" w:cs="Book Antiqua"/>
          <w:sz w:val="24"/>
        </w:rPr>
        <w:t xml:space="preserve">ettenähtud eesmärgil või hoonestusõiguse lepingus sätestatud eesmärgil. Sihtotstarbelise kasutamise kohustuse rikkumiseks loevad pooled eelkõige, kui </w:t>
      </w:r>
      <w:proofErr w:type="spellStart"/>
      <w:r w:rsidR="00BB74D8" w:rsidRPr="001E043F">
        <w:rPr>
          <w:rFonts w:ascii="Times New Roman" w:eastAsia="Aptos" w:hAnsi="Times New Roman" w:cs="Book Antiqua"/>
          <w:sz w:val="24"/>
        </w:rPr>
        <w:t>hoonestaja</w:t>
      </w:r>
      <w:proofErr w:type="spellEnd"/>
      <w:r w:rsidR="00BB74D8" w:rsidRPr="001E043F">
        <w:rPr>
          <w:rFonts w:ascii="Times New Roman" w:eastAsia="Aptos" w:hAnsi="Times New Roman" w:cs="Book Antiqua"/>
          <w:sz w:val="24"/>
        </w:rPr>
        <w:t xml:space="preserve"> ei püstita hoonestusõiguse seadmisel kokkulepitud ehitist;</w:t>
      </w:r>
    </w:p>
    <w:p w14:paraId="668AD1B8" w14:textId="5C48B870" w:rsidR="001E043F" w:rsidRPr="009D2973" w:rsidRDefault="00093CBC" w:rsidP="00FB74BE">
      <w:pPr>
        <w:pStyle w:val="Loendilik"/>
        <w:widowControl w:val="0"/>
        <w:tabs>
          <w:tab w:val="left" w:pos="993"/>
        </w:tabs>
        <w:autoSpaceDE w:val="0"/>
        <w:autoSpaceDN w:val="0"/>
        <w:adjustRightInd w:val="0"/>
        <w:spacing w:after="120" w:line="240" w:lineRule="auto"/>
        <w:ind w:left="993" w:hanging="993"/>
        <w:jc w:val="both"/>
        <w:rPr>
          <w:rFonts w:ascii="Times New Roman" w:eastAsia="Aptos" w:hAnsi="Times New Roman" w:cs="Book Antiqua"/>
          <w:sz w:val="24"/>
        </w:rPr>
      </w:pPr>
      <w:r w:rsidRPr="001226C3">
        <w:rPr>
          <w:rFonts w:ascii="Times New Roman" w:eastAsia="Aptos" w:hAnsi="Times New Roman" w:cs="Book Antiqua"/>
          <w:b/>
          <w:bCs/>
          <w:sz w:val="24"/>
        </w:rPr>
        <w:t>1.11.</w:t>
      </w:r>
      <w:r w:rsidR="00690ECF">
        <w:rPr>
          <w:rFonts w:ascii="Times New Roman" w:eastAsia="Aptos" w:hAnsi="Times New Roman" w:cs="Book Antiqua"/>
          <w:b/>
          <w:bCs/>
          <w:sz w:val="24"/>
        </w:rPr>
        <w:t>6</w:t>
      </w:r>
      <w:r w:rsidRPr="001226C3">
        <w:rPr>
          <w:rFonts w:ascii="Times New Roman" w:eastAsia="Aptos" w:hAnsi="Times New Roman" w:cs="Book Antiqua"/>
          <w:b/>
          <w:bCs/>
          <w:sz w:val="24"/>
        </w:rPr>
        <w:t>.2</w:t>
      </w:r>
      <w:r>
        <w:rPr>
          <w:rFonts w:ascii="Times New Roman" w:eastAsia="Aptos" w:hAnsi="Times New Roman" w:cs="Book Antiqua"/>
          <w:sz w:val="24"/>
        </w:rPr>
        <w:t xml:space="preserve">. </w:t>
      </w:r>
      <w:r w:rsidR="00FB74BE">
        <w:rPr>
          <w:rFonts w:ascii="Times New Roman" w:eastAsia="Aptos" w:hAnsi="Times New Roman" w:cs="Book Antiqua"/>
          <w:sz w:val="24"/>
        </w:rPr>
        <w:tab/>
      </w:r>
      <w:proofErr w:type="spellStart"/>
      <w:r w:rsidR="00BB74D8" w:rsidRPr="009D2973">
        <w:rPr>
          <w:rFonts w:ascii="Times New Roman" w:eastAsia="Aptos" w:hAnsi="Times New Roman" w:cs="Book Antiqua"/>
          <w:sz w:val="24"/>
        </w:rPr>
        <w:t>hoonestaja</w:t>
      </w:r>
      <w:proofErr w:type="spellEnd"/>
      <w:r w:rsidR="00BB74D8" w:rsidRPr="009D2973">
        <w:rPr>
          <w:rFonts w:ascii="Times New Roman" w:eastAsia="Aptos" w:hAnsi="Times New Roman" w:cs="Book Antiqua"/>
          <w:sz w:val="24"/>
        </w:rPr>
        <w:t xml:space="preserve"> ei taga ehitise korrashoiukohustust ulatuses, mis tagab ehitise püsimi</w:t>
      </w:r>
      <w:r w:rsidR="001E043F" w:rsidRPr="009D2973">
        <w:rPr>
          <w:rFonts w:ascii="Times New Roman" w:eastAsia="Aptos" w:hAnsi="Times New Roman" w:cs="Book Antiqua"/>
          <w:sz w:val="24"/>
        </w:rPr>
        <w:t>s</w:t>
      </w:r>
      <w:r w:rsidR="00BB74D8" w:rsidRPr="009D2973">
        <w:rPr>
          <w:rFonts w:ascii="Times New Roman" w:eastAsia="Aptos" w:hAnsi="Times New Roman" w:cs="Book Antiqua"/>
          <w:sz w:val="24"/>
        </w:rPr>
        <w:t>e hoonestusõiguse kehtivuse lõpuni;</w:t>
      </w:r>
    </w:p>
    <w:p w14:paraId="02C98783" w14:textId="7458BDBF" w:rsidR="001E043F" w:rsidRDefault="00093CBC" w:rsidP="00FB74BE">
      <w:pPr>
        <w:pStyle w:val="Loendilik"/>
        <w:widowControl w:val="0"/>
        <w:tabs>
          <w:tab w:val="left" w:pos="993"/>
          <w:tab w:val="left" w:pos="1418"/>
          <w:tab w:val="left" w:pos="1843"/>
        </w:tabs>
        <w:autoSpaceDE w:val="0"/>
        <w:autoSpaceDN w:val="0"/>
        <w:adjustRightInd w:val="0"/>
        <w:spacing w:after="120" w:line="240" w:lineRule="auto"/>
        <w:ind w:left="993" w:hanging="993"/>
        <w:jc w:val="both"/>
        <w:rPr>
          <w:rFonts w:ascii="Times New Roman" w:eastAsia="Aptos" w:hAnsi="Times New Roman" w:cs="Book Antiqua"/>
          <w:sz w:val="24"/>
        </w:rPr>
      </w:pPr>
      <w:r w:rsidRPr="001226C3">
        <w:rPr>
          <w:rFonts w:ascii="Times New Roman" w:eastAsia="Aptos" w:hAnsi="Times New Roman" w:cs="Book Antiqua"/>
          <w:b/>
          <w:bCs/>
          <w:sz w:val="24"/>
        </w:rPr>
        <w:t>1.11.</w:t>
      </w:r>
      <w:r w:rsidR="00690ECF">
        <w:rPr>
          <w:rFonts w:ascii="Times New Roman" w:eastAsia="Aptos" w:hAnsi="Times New Roman" w:cs="Book Antiqua"/>
          <w:b/>
          <w:bCs/>
          <w:sz w:val="24"/>
        </w:rPr>
        <w:t>6</w:t>
      </w:r>
      <w:r w:rsidRPr="001226C3">
        <w:rPr>
          <w:rFonts w:ascii="Times New Roman" w:eastAsia="Aptos" w:hAnsi="Times New Roman" w:cs="Book Antiqua"/>
          <w:b/>
          <w:bCs/>
          <w:sz w:val="24"/>
        </w:rPr>
        <w:t>.3.</w:t>
      </w:r>
      <w:r w:rsidR="00FB74BE">
        <w:rPr>
          <w:rFonts w:ascii="Times New Roman" w:eastAsia="Aptos" w:hAnsi="Times New Roman" w:cs="Book Antiqua"/>
          <w:b/>
          <w:bCs/>
          <w:sz w:val="24"/>
        </w:rPr>
        <w:tab/>
      </w:r>
      <w:proofErr w:type="spellStart"/>
      <w:r w:rsidR="00BB74D8" w:rsidRPr="001E043F">
        <w:rPr>
          <w:rFonts w:ascii="Times New Roman" w:eastAsia="Aptos" w:hAnsi="Times New Roman" w:cs="Book Antiqua"/>
          <w:sz w:val="24"/>
        </w:rPr>
        <w:t>hoonestaja</w:t>
      </w:r>
      <w:proofErr w:type="spellEnd"/>
      <w:r w:rsidR="00BB74D8" w:rsidRPr="001E043F">
        <w:rPr>
          <w:rFonts w:ascii="Times New Roman" w:eastAsia="Aptos" w:hAnsi="Times New Roman" w:cs="Book Antiqua"/>
          <w:sz w:val="24"/>
        </w:rPr>
        <w:t xml:space="preserve"> on viivituses hoonestusõiguse tasu maksmise või muu rahalise kohustuse täitmisega rohkem kui 12 kuud;</w:t>
      </w:r>
    </w:p>
    <w:p w14:paraId="1735CD1E" w14:textId="357407A3" w:rsidR="00272AA2" w:rsidRDefault="00093CBC" w:rsidP="001E35CF">
      <w:pPr>
        <w:pStyle w:val="Loendilik"/>
        <w:widowControl w:val="0"/>
        <w:tabs>
          <w:tab w:val="left" w:pos="993"/>
        </w:tabs>
        <w:autoSpaceDE w:val="0"/>
        <w:autoSpaceDN w:val="0"/>
        <w:adjustRightInd w:val="0"/>
        <w:spacing w:after="120" w:line="240" w:lineRule="auto"/>
        <w:ind w:left="990" w:hanging="990"/>
        <w:jc w:val="both"/>
        <w:rPr>
          <w:rFonts w:ascii="Times New Roman" w:eastAsia="Aptos" w:hAnsi="Times New Roman" w:cs="Book Antiqua"/>
          <w:sz w:val="24"/>
        </w:rPr>
      </w:pPr>
      <w:r w:rsidRPr="00093CBC">
        <w:rPr>
          <w:rFonts w:ascii="Times New Roman" w:eastAsia="Aptos" w:hAnsi="Times New Roman" w:cs="Book Antiqua"/>
          <w:b/>
          <w:bCs/>
          <w:sz w:val="24"/>
        </w:rPr>
        <w:t>1.11</w:t>
      </w:r>
      <w:r w:rsidR="001E35CF">
        <w:rPr>
          <w:rFonts w:ascii="Times New Roman" w:eastAsia="Aptos" w:hAnsi="Times New Roman" w:cs="Book Antiqua"/>
          <w:b/>
          <w:bCs/>
          <w:sz w:val="24"/>
        </w:rPr>
        <w:t>.</w:t>
      </w:r>
      <w:r w:rsidR="00690ECF">
        <w:rPr>
          <w:rFonts w:ascii="Times New Roman" w:eastAsia="Aptos" w:hAnsi="Times New Roman" w:cs="Book Antiqua"/>
          <w:b/>
          <w:bCs/>
          <w:sz w:val="24"/>
        </w:rPr>
        <w:t>6</w:t>
      </w:r>
      <w:r w:rsidRPr="00093CBC">
        <w:rPr>
          <w:rFonts w:ascii="Times New Roman" w:eastAsia="Aptos" w:hAnsi="Times New Roman" w:cs="Book Antiqua"/>
          <w:b/>
          <w:bCs/>
          <w:sz w:val="24"/>
        </w:rPr>
        <w:t>.4</w:t>
      </w:r>
      <w:r>
        <w:rPr>
          <w:rFonts w:ascii="Times New Roman" w:eastAsia="Aptos" w:hAnsi="Times New Roman" w:cs="Book Antiqua"/>
          <w:sz w:val="24"/>
        </w:rPr>
        <w:t xml:space="preserve">. </w:t>
      </w:r>
      <w:r w:rsidR="001E35CF">
        <w:rPr>
          <w:rFonts w:ascii="Times New Roman" w:eastAsia="Aptos" w:hAnsi="Times New Roman" w:cs="Book Antiqua"/>
          <w:sz w:val="24"/>
        </w:rPr>
        <w:tab/>
      </w:r>
      <w:proofErr w:type="spellStart"/>
      <w:r w:rsidR="00BB74D8" w:rsidRPr="001E043F">
        <w:rPr>
          <w:rFonts w:ascii="Times New Roman" w:eastAsia="Aptos" w:hAnsi="Times New Roman" w:cs="Book Antiqua"/>
          <w:sz w:val="24"/>
        </w:rPr>
        <w:t>hoonestaja</w:t>
      </w:r>
      <w:proofErr w:type="spellEnd"/>
      <w:r w:rsidR="00BB74D8" w:rsidRPr="001E043F">
        <w:rPr>
          <w:rFonts w:ascii="Times New Roman" w:eastAsia="Aptos" w:hAnsi="Times New Roman" w:cs="Book Antiqua"/>
          <w:sz w:val="24"/>
        </w:rPr>
        <w:t xml:space="preserve"> põhjustab kinnisasjale või selle olulistele osadele kahjustusi ega lõpeta või </w:t>
      </w:r>
      <w:r w:rsidR="00246026">
        <w:rPr>
          <w:rFonts w:ascii="Times New Roman" w:eastAsia="Aptos" w:hAnsi="Times New Roman" w:cs="Book Antiqua"/>
          <w:sz w:val="24"/>
        </w:rPr>
        <w:t xml:space="preserve">ei </w:t>
      </w:r>
      <w:r w:rsidR="00BB74D8" w:rsidRPr="001E043F">
        <w:rPr>
          <w:rFonts w:ascii="Times New Roman" w:eastAsia="Aptos" w:hAnsi="Times New Roman" w:cs="Book Antiqua"/>
          <w:sz w:val="24"/>
        </w:rPr>
        <w:t>kõrvalda rikkumist omaniku poolt antud mõistliku tähtaja jooksul.</w:t>
      </w:r>
    </w:p>
    <w:p w14:paraId="7039D48F" w14:textId="77777777" w:rsidR="00C0080E" w:rsidRDefault="00C0080E" w:rsidP="00C0080E">
      <w:pPr>
        <w:pStyle w:val="Loendilik"/>
        <w:widowControl w:val="0"/>
        <w:tabs>
          <w:tab w:val="left" w:pos="851"/>
        </w:tabs>
        <w:autoSpaceDE w:val="0"/>
        <w:autoSpaceDN w:val="0"/>
        <w:adjustRightInd w:val="0"/>
        <w:spacing w:after="120" w:line="240" w:lineRule="auto"/>
        <w:ind w:left="993"/>
        <w:jc w:val="both"/>
        <w:rPr>
          <w:rFonts w:ascii="Times New Roman" w:eastAsia="Aptos" w:hAnsi="Times New Roman" w:cs="Book Antiqua"/>
          <w:sz w:val="24"/>
        </w:rPr>
      </w:pPr>
    </w:p>
    <w:p w14:paraId="0BB7E4F1" w14:textId="3B3139EA" w:rsidR="00695325" w:rsidRPr="00695325" w:rsidRDefault="00093CBC" w:rsidP="001226C3">
      <w:pPr>
        <w:pStyle w:val="Loendilik"/>
        <w:widowControl w:val="0"/>
        <w:tabs>
          <w:tab w:val="left" w:pos="1134"/>
        </w:tabs>
        <w:autoSpaceDE w:val="0"/>
        <w:autoSpaceDN w:val="0"/>
        <w:adjustRightInd w:val="0"/>
        <w:spacing w:after="120" w:line="240" w:lineRule="auto"/>
        <w:ind w:left="709" w:hanging="709"/>
        <w:jc w:val="both"/>
        <w:rPr>
          <w:rFonts w:ascii="Times New Roman" w:eastAsia="Aptos" w:hAnsi="Times New Roman" w:cs="Book Antiqua"/>
          <w:sz w:val="24"/>
        </w:rPr>
      </w:pPr>
      <w:r w:rsidRPr="00093CBC">
        <w:rPr>
          <w:rFonts w:ascii="Times New Roman" w:eastAsia="Aptos" w:hAnsi="Times New Roman" w:cs="Times New Roman"/>
          <w:b/>
          <w:bCs/>
          <w:sz w:val="24"/>
          <w:szCs w:val="24"/>
        </w:rPr>
        <w:t>1.11.</w:t>
      </w:r>
      <w:r w:rsidR="00690ECF">
        <w:rPr>
          <w:rFonts w:ascii="Times New Roman" w:eastAsia="Aptos" w:hAnsi="Times New Roman" w:cs="Times New Roman"/>
          <w:b/>
          <w:bCs/>
          <w:sz w:val="24"/>
          <w:szCs w:val="24"/>
        </w:rPr>
        <w:t>7</w:t>
      </w:r>
      <w:r>
        <w:rPr>
          <w:rFonts w:ascii="Times New Roman" w:eastAsia="Aptos" w:hAnsi="Times New Roman" w:cs="Times New Roman"/>
          <w:sz w:val="24"/>
          <w:szCs w:val="24"/>
        </w:rPr>
        <w:t>.</w:t>
      </w:r>
      <w:r w:rsidR="001226C3">
        <w:rPr>
          <w:rFonts w:ascii="Times New Roman" w:eastAsia="Aptos" w:hAnsi="Times New Roman" w:cs="Times New Roman"/>
          <w:sz w:val="24"/>
          <w:szCs w:val="24"/>
        </w:rPr>
        <w:tab/>
      </w:r>
      <w:proofErr w:type="spellStart"/>
      <w:r w:rsidR="001C0E4E" w:rsidRPr="00873196">
        <w:rPr>
          <w:rFonts w:ascii="Times New Roman" w:eastAsia="Aptos" w:hAnsi="Times New Roman" w:cs="Times New Roman"/>
          <w:sz w:val="24"/>
          <w:szCs w:val="24"/>
        </w:rPr>
        <w:t>Ülesütlemisõiguse</w:t>
      </w:r>
      <w:proofErr w:type="spellEnd"/>
      <w:r w:rsidR="001C0E4E" w:rsidRPr="00873196">
        <w:rPr>
          <w:rFonts w:ascii="Times New Roman" w:eastAsia="Aptos" w:hAnsi="Times New Roman" w:cs="Times New Roman"/>
          <w:sz w:val="24"/>
          <w:szCs w:val="24"/>
        </w:rPr>
        <w:t xml:space="preserve"> kasutamise ja hoonestusõiguse omanikule langemise nõudmise korral tekib poolte vahel lepingu tagasitäitmise võlasuhe, mille raames on </w:t>
      </w:r>
      <w:proofErr w:type="spellStart"/>
      <w:r w:rsidR="001C0E4E" w:rsidRPr="00873196">
        <w:rPr>
          <w:rFonts w:ascii="Times New Roman" w:eastAsia="Aptos" w:hAnsi="Times New Roman" w:cs="Times New Roman"/>
          <w:sz w:val="24"/>
          <w:szCs w:val="24"/>
        </w:rPr>
        <w:t>hoonestaja</w:t>
      </w:r>
      <w:proofErr w:type="spellEnd"/>
      <w:r w:rsidR="001C0E4E" w:rsidRPr="00873196">
        <w:rPr>
          <w:rFonts w:ascii="Times New Roman" w:eastAsia="Aptos" w:hAnsi="Times New Roman" w:cs="Times New Roman"/>
          <w:sz w:val="24"/>
          <w:szCs w:val="24"/>
        </w:rPr>
        <w:t xml:space="preserve"> eelkõige kohustatud andma nõusolekud, mis on vajalikud hoonestusõiguse kinnistusraamatust kustutamiseks, ning andma kinnisasja otsese valduse üle omanikule. Lepingute tagasitäitmise raames ei maksa omanik </w:t>
      </w:r>
      <w:proofErr w:type="spellStart"/>
      <w:r w:rsidR="001C0E4E" w:rsidRPr="00873196">
        <w:rPr>
          <w:rFonts w:ascii="Times New Roman" w:eastAsia="Aptos" w:hAnsi="Times New Roman" w:cs="Times New Roman"/>
          <w:sz w:val="24"/>
          <w:szCs w:val="24"/>
        </w:rPr>
        <w:t>hoonestajale</w:t>
      </w:r>
      <w:proofErr w:type="spellEnd"/>
      <w:r w:rsidR="001C0E4E" w:rsidRPr="00873196">
        <w:rPr>
          <w:rFonts w:ascii="Times New Roman" w:eastAsia="Aptos" w:hAnsi="Times New Roman" w:cs="Times New Roman"/>
          <w:sz w:val="24"/>
          <w:szCs w:val="24"/>
        </w:rPr>
        <w:t xml:space="preserve"> ühtegi hüvitist, sh </w:t>
      </w:r>
      <w:proofErr w:type="spellStart"/>
      <w:r w:rsidR="001C0E4E" w:rsidRPr="00873196">
        <w:rPr>
          <w:rFonts w:ascii="Times New Roman" w:eastAsia="Aptos" w:hAnsi="Times New Roman" w:cs="Times New Roman"/>
          <w:sz w:val="24"/>
          <w:szCs w:val="24"/>
        </w:rPr>
        <w:t>hoonestajale</w:t>
      </w:r>
      <w:proofErr w:type="spellEnd"/>
      <w:r w:rsidR="001C0E4E" w:rsidRPr="00873196">
        <w:rPr>
          <w:rFonts w:ascii="Times New Roman" w:eastAsia="Aptos" w:hAnsi="Times New Roman" w:cs="Times New Roman"/>
          <w:sz w:val="24"/>
          <w:szCs w:val="24"/>
        </w:rPr>
        <w:t xml:space="preserve"> tekkiva kulutuste ega kahju eest, ning </w:t>
      </w:r>
      <w:proofErr w:type="spellStart"/>
      <w:r w:rsidR="001C0E4E" w:rsidRPr="00873196">
        <w:rPr>
          <w:rFonts w:ascii="Times New Roman" w:eastAsia="Aptos" w:hAnsi="Times New Roman" w:cs="Times New Roman"/>
          <w:sz w:val="24"/>
          <w:szCs w:val="24"/>
        </w:rPr>
        <w:t>hoonestaja</w:t>
      </w:r>
      <w:proofErr w:type="spellEnd"/>
      <w:r w:rsidR="001C0E4E" w:rsidRPr="00873196">
        <w:rPr>
          <w:rFonts w:ascii="Times New Roman" w:eastAsia="Aptos" w:hAnsi="Times New Roman" w:cs="Times New Roman"/>
          <w:sz w:val="24"/>
          <w:szCs w:val="24"/>
        </w:rPr>
        <w:t xml:space="preserve"> loobub vastavatest nõuetest omaniku vastu. Omanik võib nõuda </w:t>
      </w:r>
      <w:proofErr w:type="spellStart"/>
      <w:r w:rsidR="001C0E4E" w:rsidRPr="00873196">
        <w:rPr>
          <w:rFonts w:ascii="Times New Roman" w:eastAsia="Aptos" w:hAnsi="Times New Roman" w:cs="Times New Roman"/>
          <w:sz w:val="24"/>
          <w:szCs w:val="24"/>
        </w:rPr>
        <w:t>hoonestajalt</w:t>
      </w:r>
      <w:proofErr w:type="spellEnd"/>
      <w:r w:rsidR="001C0E4E" w:rsidRPr="00873196">
        <w:rPr>
          <w:rFonts w:ascii="Times New Roman" w:eastAsia="Aptos" w:hAnsi="Times New Roman" w:cs="Times New Roman"/>
          <w:sz w:val="24"/>
          <w:szCs w:val="24"/>
        </w:rPr>
        <w:t xml:space="preserve"> hoonestusõiguse üleandmist (omanikule langemist) ka pärast hoonestusõiguse lepingu ülesütlemist.</w:t>
      </w:r>
    </w:p>
    <w:p w14:paraId="246FAF68" w14:textId="7ED3A690" w:rsidR="00272AA2" w:rsidRPr="00272AA2" w:rsidRDefault="00093CBC" w:rsidP="001226C3">
      <w:pPr>
        <w:widowControl w:val="0"/>
        <w:autoSpaceDE w:val="0"/>
        <w:autoSpaceDN w:val="0"/>
        <w:adjustRightInd w:val="0"/>
        <w:spacing w:after="120" w:line="240" w:lineRule="auto"/>
        <w:ind w:left="709" w:hanging="709"/>
        <w:jc w:val="both"/>
        <w:rPr>
          <w:rFonts w:ascii="Times New Roman" w:eastAsia="Aptos" w:hAnsi="Times New Roman" w:cs="Times New Roman"/>
          <w:sz w:val="24"/>
        </w:rPr>
      </w:pPr>
      <w:r w:rsidRPr="00093CBC">
        <w:rPr>
          <w:rFonts w:ascii="Times New Roman" w:eastAsia="Aptos" w:hAnsi="Times New Roman" w:cs="Times New Roman"/>
          <w:b/>
          <w:bCs/>
          <w:sz w:val="24"/>
        </w:rPr>
        <w:t>1.11.</w:t>
      </w:r>
      <w:r w:rsidR="00690ECF">
        <w:rPr>
          <w:rFonts w:ascii="Times New Roman" w:eastAsia="Aptos" w:hAnsi="Times New Roman" w:cs="Times New Roman"/>
          <w:b/>
          <w:bCs/>
          <w:sz w:val="24"/>
        </w:rPr>
        <w:t>8</w:t>
      </w:r>
      <w:r w:rsidRPr="00093CBC">
        <w:rPr>
          <w:rFonts w:ascii="Times New Roman" w:eastAsia="Aptos" w:hAnsi="Times New Roman" w:cs="Times New Roman"/>
          <w:sz w:val="24"/>
        </w:rPr>
        <w:t xml:space="preserve">. </w:t>
      </w:r>
      <w:r w:rsidR="00BF437E" w:rsidRPr="00093CBC">
        <w:rPr>
          <w:rFonts w:ascii="Times New Roman" w:eastAsia="Aptos" w:hAnsi="Times New Roman" w:cs="Times New Roman"/>
          <w:sz w:val="24"/>
        </w:rPr>
        <w:t>Kui kinnisasi on vajalik riigile kui omanikule riigivõimu teostamiseks või muul avalikul eesmärgil,</w:t>
      </w:r>
      <w:r w:rsidR="00BF437E" w:rsidRPr="001C0E4E">
        <w:rPr>
          <w:rFonts w:ascii="Times New Roman" w:eastAsia="Aptos" w:hAnsi="Times New Roman" w:cs="Times New Roman"/>
          <w:sz w:val="24"/>
        </w:rPr>
        <w:t xml:space="preserve"> võib </w:t>
      </w:r>
      <w:r w:rsidR="00074EC9">
        <w:rPr>
          <w:rFonts w:ascii="Times New Roman" w:eastAsia="Aptos" w:hAnsi="Times New Roman" w:cs="Times New Roman"/>
          <w:sz w:val="24"/>
        </w:rPr>
        <w:t>omanik</w:t>
      </w:r>
      <w:r w:rsidR="00BF437E" w:rsidRPr="001C0E4E">
        <w:rPr>
          <w:rFonts w:ascii="Times New Roman" w:eastAsia="Aptos" w:hAnsi="Times New Roman" w:cs="Times New Roman"/>
          <w:sz w:val="24"/>
        </w:rPr>
        <w:t xml:space="preserve"> hoonestusõiguse lepingu üles öelda või nõuda </w:t>
      </w:r>
      <w:proofErr w:type="spellStart"/>
      <w:r w:rsidR="00BF437E" w:rsidRPr="001C0E4E">
        <w:rPr>
          <w:rFonts w:ascii="Times New Roman" w:eastAsia="Aptos" w:hAnsi="Times New Roman" w:cs="Times New Roman"/>
          <w:sz w:val="24"/>
        </w:rPr>
        <w:t>hoonestajalt</w:t>
      </w:r>
      <w:proofErr w:type="spellEnd"/>
      <w:r w:rsidR="00BF437E" w:rsidRPr="001C0E4E">
        <w:rPr>
          <w:rFonts w:ascii="Times New Roman" w:eastAsia="Aptos" w:hAnsi="Times New Roman" w:cs="Times New Roman"/>
          <w:sz w:val="24"/>
        </w:rPr>
        <w:t xml:space="preserve"> hoonestusõiguse üleandmist omanikule. Sel juhul lõpeb hoonestusõiguse leping 2 (kahe) aasta möödumisel vastavasisulise kirjaliku teate </w:t>
      </w:r>
      <w:proofErr w:type="spellStart"/>
      <w:r w:rsidR="00BF437E" w:rsidRPr="001C0E4E">
        <w:rPr>
          <w:rFonts w:ascii="Times New Roman" w:eastAsia="Aptos" w:hAnsi="Times New Roman" w:cs="Times New Roman"/>
          <w:sz w:val="24"/>
        </w:rPr>
        <w:t>hoonestajale</w:t>
      </w:r>
      <w:proofErr w:type="spellEnd"/>
      <w:r w:rsidR="00BF437E" w:rsidRPr="001C0E4E">
        <w:rPr>
          <w:rFonts w:ascii="Times New Roman" w:eastAsia="Aptos" w:hAnsi="Times New Roman" w:cs="Times New Roman"/>
          <w:sz w:val="24"/>
        </w:rPr>
        <w:t xml:space="preserve"> esitamisest. Omanikupoolse erakorralise lepingu ülesütlemise või hoonestusõiguse omanikule üleandmise korral hüvitab omanik </w:t>
      </w:r>
      <w:proofErr w:type="spellStart"/>
      <w:r w:rsidR="00BF437E" w:rsidRPr="001C0E4E">
        <w:rPr>
          <w:rFonts w:ascii="Times New Roman" w:eastAsia="Aptos" w:hAnsi="Times New Roman" w:cs="Times New Roman"/>
          <w:sz w:val="24"/>
        </w:rPr>
        <w:t>hoonestajale</w:t>
      </w:r>
      <w:proofErr w:type="spellEnd"/>
      <w:r w:rsidR="00BF437E" w:rsidRPr="001C0E4E">
        <w:rPr>
          <w:rFonts w:ascii="Times New Roman" w:eastAsia="Aptos" w:hAnsi="Times New Roman" w:cs="Times New Roman"/>
          <w:sz w:val="24"/>
        </w:rPr>
        <w:t xml:space="preserve"> hoonestusõiguse hariliku väärtuse ning tuvastatud ja tõendatud ehitiste likvideerimise kulu</w:t>
      </w:r>
      <w:r w:rsidR="001C36E3" w:rsidRPr="001C36E3">
        <w:rPr>
          <w:rFonts w:ascii="Times New Roman" w:eastAsia="Aptos" w:hAnsi="Times New Roman" w:cs="Times New Roman"/>
          <w:color w:val="FF0000"/>
          <w:sz w:val="24"/>
        </w:rPr>
        <w:t xml:space="preserve">, </w:t>
      </w:r>
      <w:r w:rsidR="00FF2FDF" w:rsidRPr="007043D9">
        <w:rPr>
          <w:rFonts w:ascii="Times New Roman" w:eastAsia="Aptos" w:hAnsi="Times New Roman" w:cs="Times New Roman"/>
          <w:sz w:val="24"/>
        </w:rPr>
        <w:t xml:space="preserve">kui </w:t>
      </w:r>
      <w:proofErr w:type="spellStart"/>
      <w:r w:rsidR="007C6545" w:rsidRPr="007043D9">
        <w:rPr>
          <w:rFonts w:ascii="Times New Roman" w:eastAsia="Aptos" w:hAnsi="Times New Roman" w:cs="Times New Roman"/>
          <w:sz w:val="24"/>
        </w:rPr>
        <w:t>hoonestaja</w:t>
      </w:r>
      <w:proofErr w:type="spellEnd"/>
      <w:r w:rsidR="007C6545" w:rsidRPr="007043D9">
        <w:rPr>
          <w:rFonts w:ascii="Times New Roman" w:eastAsia="Aptos" w:hAnsi="Times New Roman" w:cs="Times New Roman"/>
          <w:sz w:val="24"/>
        </w:rPr>
        <w:t xml:space="preserve"> on </w:t>
      </w:r>
      <w:r w:rsidR="00FF2FDF" w:rsidRPr="007043D9">
        <w:rPr>
          <w:rFonts w:ascii="Times New Roman" w:eastAsia="Aptos" w:hAnsi="Times New Roman" w:cs="Times New Roman"/>
          <w:sz w:val="24"/>
        </w:rPr>
        <w:t>omanik</w:t>
      </w:r>
      <w:r w:rsidR="007C6545" w:rsidRPr="007043D9">
        <w:rPr>
          <w:rFonts w:ascii="Times New Roman" w:eastAsia="Aptos" w:hAnsi="Times New Roman" w:cs="Times New Roman"/>
          <w:sz w:val="24"/>
        </w:rPr>
        <w:t xml:space="preserve">u nõudmisel </w:t>
      </w:r>
      <w:r w:rsidR="00FF2FDF" w:rsidRPr="007043D9">
        <w:rPr>
          <w:rFonts w:ascii="Times New Roman" w:eastAsia="Aptos" w:hAnsi="Times New Roman" w:cs="Times New Roman"/>
          <w:sz w:val="24"/>
        </w:rPr>
        <w:t>ehitis</w:t>
      </w:r>
      <w:r w:rsidR="007C6545" w:rsidRPr="007043D9">
        <w:rPr>
          <w:rFonts w:ascii="Times New Roman" w:eastAsia="Aptos" w:hAnsi="Times New Roman" w:cs="Times New Roman"/>
          <w:sz w:val="24"/>
        </w:rPr>
        <w:t>ed</w:t>
      </w:r>
      <w:r w:rsidR="00FF2FDF" w:rsidRPr="007043D9">
        <w:rPr>
          <w:rFonts w:ascii="Times New Roman" w:eastAsia="Aptos" w:hAnsi="Times New Roman" w:cs="Times New Roman"/>
          <w:sz w:val="24"/>
        </w:rPr>
        <w:t xml:space="preserve"> likvideeri</w:t>
      </w:r>
      <w:r w:rsidR="007C6545" w:rsidRPr="007043D9">
        <w:rPr>
          <w:rFonts w:ascii="Times New Roman" w:eastAsia="Aptos" w:hAnsi="Times New Roman" w:cs="Times New Roman"/>
          <w:sz w:val="24"/>
        </w:rPr>
        <w:t>nud</w:t>
      </w:r>
      <w:r w:rsidR="00FF2FDF" w:rsidRPr="007043D9">
        <w:rPr>
          <w:rFonts w:ascii="Times New Roman" w:eastAsia="Aptos" w:hAnsi="Times New Roman" w:cs="Times New Roman"/>
          <w:sz w:val="24"/>
        </w:rPr>
        <w:t>. H</w:t>
      </w:r>
      <w:r w:rsidR="00BF437E" w:rsidRPr="007043D9">
        <w:rPr>
          <w:rFonts w:ascii="Times New Roman" w:eastAsia="Aptos" w:hAnsi="Times New Roman" w:cs="Times New Roman"/>
          <w:sz w:val="24"/>
        </w:rPr>
        <w:t>oonestusõiguse hari</w:t>
      </w:r>
      <w:r w:rsidR="00BF437E" w:rsidRPr="001C0E4E">
        <w:rPr>
          <w:rFonts w:ascii="Times New Roman" w:eastAsia="Aptos" w:hAnsi="Times New Roman" w:cs="Times New Roman"/>
          <w:sz w:val="24"/>
        </w:rPr>
        <w:t xml:space="preserve">lik väärtus leitakse lepingu ülesütlemise teate saatmise kuupäeva seisuga, võttes arvesse hoonestusõiguse kehtivust kinnistusraamatus märgitud tähtaja lõpuni. Hüvitis tasutakse </w:t>
      </w:r>
      <w:r w:rsidR="00FF2FDF">
        <w:rPr>
          <w:rFonts w:ascii="Times New Roman" w:eastAsia="Aptos" w:hAnsi="Times New Roman" w:cs="Times New Roman"/>
          <w:sz w:val="24"/>
        </w:rPr>
        <w:t>kümne</w:t>
      </w:r>
      <w:r w:rsidR="00FF2FDF" w:rsidRPr="001C0E4E">
        <w:rPr>
          <w:rFonts w:ascii="Times New Roman" w:eastAsia="Aptos" w:hAnsi="Times New Roman" w:cs="Times New Roman"/>
          <w:sz w:val="24"/>
        </w:rPr>
        <w:t xml:space="preserve"> </w:t>
      </w:r>
      <w:r w:rsidR="00BF437E" w:rsidRPr="001C0E4E">
        <w:rPr>
          <w:rFonts w:ascii="Times New Roman" w:eastAsia="Aptos" w:hAnsi="Times New Roman" w:cs="Times New Roman"/>
          <w:sz w:val="24"/>
        </w:rPr>
        <w:t>tööpäeva jooksul arvates hoonestusõiguse üleandmise või hoonestusõiguse kinnistusraamatust kustutamise notariaalsest tõestamisest</w:t>
      </w:r>
      <w:r w:rsidR="00272AA2" w:rsidRPr="00272AA2">
        <w:rPr>
          <w:rFonts w:ascii="Times New Roman" w:eastAsia="Aptos" w:hAnsi="Times New Roman" w:cs="Times New Roman"/>
          <w:sz w:val="24"/>
        </w:rPr>
        <w:t>.</w:t>
      </w:r>
    </w:p>
    <w:p w14:paraId="3D405F98" w14:textId="373DC0B0" w:rsidR="007043D9" w:rsidRDefault="001E35CF" w:rsidP="001226C3">
      <w:pPr>
        <w:widowControl w:val="0"/>
        <w:autoSpaceDE w:val="0"/>
        <w:autoSpaceDN w:val="0"/>
        <w:adjustRightInd w:val="0"/>
        <w:spacing w:after="120" w:line="240" w:lineRule="auto"/>
        <w:ind w:left="709" w:hanging="709"/>
        <w:jc w:val="both"/>
        <w:rPr>
          <w:rFonts w:ascii="Times New Roman" w:hAnsi="Times New Roman" w:cs="Times New Roman"/>
          <w:sz w:val="24"/>
          <w:szCs w:val="24"/>
        </w:rPr>
      </w:pPr>
      <w:r w:rsidRPr="00093CBC">
        <w:rPr>
          <w:rFonts w:ascii="Times New Roman" w:hAnsi="Times New Roman" w:cs="Times New Roman"/>
          <w:b/>
          <w:bCs/>
          <w:sz w:val="24"/>
          <w:szCs w:val="24"/>
        </w:rPr>
        <w:t>1.11.</w:t>
      </w:r>
      <w:r w:rsidR="007043D9">
        <w:rPr>
          <w:rFonts w:ascii="Times New Roman" w:hAnsi="Times New Roman" w:cs="Times New Roman"/>
          <w:b/>
          <w:bCs/>
          <w:sz w:val="24"/>
          <w:szCs w:val="24"/>
        </w:rPr>
        <w:t>9</w:t>
      </w:r>
      <w:r>
        <w:rPr>
          <w:rFonts w:ascii="Times New Roman" w:hAnsi="Times New Roman" w:cs="Times New Roman"/>
          <w:sz w:val="24"/>
          <w:szCs w:val="24"/>
        </w:rPr>
        <w:t xml:space="preserve">. </w:t>
      </w:r>
      <w:proofErr w:type="spellStart"/>
      <w:r>
        <w:rPr>
          <w:rFonts w:ascii="Times New Roman" w:hAnsi="Times New Roman" w:cs="Times New Roman"/>
          <w:sz w:val="24"/>
          <w:szCs w:val="24"/>
        </w:rPr>
        <w:t>Hoonestaja</w:t>
      </w:r>
      <w:proofErr w:type="spellEnd"/>
      <w:r w:rsidRPr="00695325">
        <w:rPr>
          <w:rFonts w:ascii="Times New Roman" w:hAnsi="Times New Roman" w:cs="Times New Roman"/>
          <w:sz w:val="24"/>
          <w:szCs w:val="24"/>
        </w:rPr>
        <w:t xml:space="preserve"> kohustub andma nõusoleku kinnistu jagamiseks ja kinnistust eraldataval osal </w:t>
      </w:r>
      <w:r>
        <w:rPr>
          <w:rFonts w:ascii="Times New Roman" w:hAnsi="Times New Roman" w:cs="Times New Roman"/>
          <w:sz w:val="24"/>
          <w:szCs w:val="24"/>
        </w:rPr>
        <w:t>hoonestusõiguse</w:t>
      </w:r>
      <w:r w:rsidRPr="00695325">
        <w:rPr>
          <w:rFonts w:ascii="Times New Roman" w:hAnsi="Times New Roman" w:cs="Times New Roman"/>
          <w:sz w:val="24"/>
          <w:szCs w:val="24"/>
        </w:rPr>
        <w:t xml:space="preserve"> lõpetamiseks, kui kinnistu jagamine on </w:t>
      </w:r>
      <w:r w:rsidRPr="001226C3">
        <w:rPr>
          <w:rFonts w:ascii="Times New Roman" w:hAnsi="Times New Roman" w:cs="Times New Roman"/>
          <w:sz w:val="24"/>
          <w:szCs w:val="24"/>
        </w:rPr>
        <w:t>vajalik riigivõimu teostamiseks või muul avalikul eesmärgil.</w:t>
      </w:r>
    </w:p>
    <w:p w14:paraId="19E75DF1" w14:textId="2262A30F" w:rsidR="00E168EC" w:rsidRPr="008B0ABA" w:rsidRDefault="00093CBC" w:rsidP="008B0ABA">
      <w:pPr>
        <w:widowControl w:val="0"/>
        <w:autoSpaceDE w:val="0"/>
        <w:autoSpaceDN w:val="0"/>
        <w:adjustRightInd w:val="0"/>
        <w:spacing w:after="120" w:line="240" w:lineRule="auto"/>
        <w:ind w:left="709" w:hanging="709"/>
        <w:jc w:val="both"/>
        <w:rPr>
          <w:rFonts w:ascii="Times New Roman" w:eastAsia="Aptos" w:hAnsi="Times New Roman" w:cs="Times New Roman"/>
          <w:sz w:val="24"/>
        </w:rPr>
      </w:pPr>
      <w:r w:rsidRPr="00093CBC">
        <w:rPr>
          <w:rFonts w:ascii="Times New Roman" w:eastAsia="Aptos" w:hAnsi="Times New Roman" w:cs="Times New Roman"/>
          <w:b/>
          <w:bCs/>
          <w:sz w:val="24"/>
        </w:rPr>
        <w:t>1.11.10.</w:t>
      </w:r>
      <w:r>
        <w:rPr>
          <w:rFonts w:ascii="Times New Roman" w:eastAsia="Aptos" w:hAnsi="Times New Roman" w:cs="Times New Roman"/>
          <w:sz w:val="24"/>
        </w:rPr>
        <w:t xml:space="preserve"> </w:t>
      </w:r>
      <w:r w:rsidR="00272AA2" w:rsidRPr="00272AA2">
        <w:rPr>
          <w:rFonts w:ascii="Times New Roman" w:eastAsia="Aptos" w:hAnsi="Times New Roman" w:cs="Times New Roman"/>
          <w:sz w:val="24"/>
        </w:rPr>
        <w:t xml:space="preserve">Kui omanik on nõudnud hoonestusõiguse üleandmist (sh omanikule langemist) või on </w:t>
      </w:r>
      <w:r w:rsidR="00272AA2" w:rsidRPr="00272AA2">
        <w:rPr>
          <w:rFonts w:ascii="Times New Roman" w:eastAsia="Aptos" w:hAnsi="Times New Roman" w:cs="Times New Roman"/>
          <w:sz w:val="24"/>
        </w:rPr>
        <w:lastRenderedPageBreak/>
        <w:t xml:space="preserve">öelnud hoonestusõiguse lepingu üles ning </w:t>
      </w:r>
      <w:proofErr w:type="spellStart"/>
      <w:r w:rsidR="00272AA2" w:rsidRPr="00272AA2">
        <w:rPr>
          <w:rFonts w:ascii="Times New Roman" w:eastAsia="Aptos" w:hAnsi="Times New Roman" w:cs="Times New Roman"/>
          <w:sz w:val="24"/>
        </w:rPr>
        <w:t>hoonestaja</w:t>
      </w:r>
      <w:proofErr w:type="spellEnd"/>
      <w:r w:rsidR="00272AA2" w:rsidRPr="00272AA2">
        <w:rPr>
          <w:rFonts w:ascii="Times New Roman" w:eastAsia="Aptos" w:hAnsi="Times New Roman" w:cs="Times New Roman"/>
          <w:sz w:val="24"/>
        </w:rPr>
        <w:t xml:space="preserve"> kohustus hoonestusõiguse üleandmiseks või kinnistusraamatust kustutamiseks on muutunud sissenõutavaks, on </w:t>
      </w:r>
      <w:proofErr w:type="spellStart"/>
      <w:r w:rsidR="00272AA2" w:rsidRPr="00272AA2">
        <w:rPr>
          <w:rFonts w:ascii="Times New Roman" w:eastAsia="Aptos" w:hAnsi="Times New Roman" w:cs="Times New Roman"/>
          <w:sz w:val="24"/>
        </w:rPr>
        <w:t>hoonestaja</w:t>
      </w:r>
      <w:proofErr w:type="spellEnd"/>
      <w:r w:rsidR="00272AA2" w:rsidRPr="00272AA2">
        <w:rPr>
          <w:rFonts w:ascii="Times New Roman" w:eastAsia="Aptos" w:hAnsi="Times New Roman" w:cs="Times New Roman"/>
          <w:sz w:val="24"/>
        </w:rPr>
        <w:t xml:space="preserve"> kohustatud hiljemalt 2 (kahe) nädala jooksul </w:t>
      </w:r>
      <w:r w:rsidR="00074EC9">
        <w:rPr>
          <w:rFonts w:ascii="Times New Roman" w:eastAsia="Aptos" w:hAnsi="Times New Roman" w:cs="Times New Roman"/>
          <w:sz w:val="24"/>
        </w:rPr>
        <w:t>omaniku</w:t>
      </w:r>
      <w:r w:rsidR="00272AA2" w:rsidRPr="00272AA2">
        <w:rPr>
          <w:rFonts w:ascii="Times New Roman" w:eastAsia="Aptos" w:hAnsi="Times New Roman" w:cs="Times New Roman"/>
          <w:sz w:val="24"/>
        </w:rPr>
        <w:t xml:space="preserve">lt vastavasisulise teate saamisest sõlmima notariaalselt tõestatud lepingu hoonestusõiguse üleandmiseks (omanikule või tema määratud kolmandale isikule) või hoonestusõiguse kinnistusraamatust kustutamiseks. </w:t>
      </w:r>
      <w:r w:rsidR="00C50F45" w:rsidRPr="00781688">
        <w:rPr>
          <w:rFonts w:ascii="Times New Roman" w:eastAsia="Aptos" w:hAnsi="Times New Roman" w:cs="Times New Roman"/>
          <w:sz w:val="24"/>
        </w:rPr>
        <w:t>Punktis 1.11.</w:t>
      </w:r>
      <w:r w:rsidR="00781688" w:rsidRPr="00781688">
        <w:rPr>
          <w:rFonts w:ascii="Times New Roman" w:eastAsia="Aptos" w:hAnsi="Times New Roman" w:cs="Times New Roman"/>
          <w:sz w:val="24"/>
        </w:rPr>
        <w:t>8</w:t>
      </w:r>
      <w:r w:rsidR="00E81A73">
        <w:rPr>
          <w:rFonts w:ascii="Times New Roman" w:eastAsia="Aptos" w:hAnsi="Times New Roman" w:cs="Times New Roman"/>
          <w:sz w:val="24"/>
        </w:rPr>
        <w:t xml:space="preserve"> </w:t>
      </w:r>
      <w:r w:rsidR="00C50F45" w:rsidRPr="00272AA2">
        <w:rPr>
          <w:rFonts w:ascii="Times New Roman" w:eastAsia="Aptos" w:hAnsi="Times New Roman" w:cs="Times New Roman"/>
          <w:sz w:val="24"/>
        </w:rPr>
        <w:t xml:space="preserve">sätestatud juhul lepingu ülesütlemisel muutuvad </w:t>
      </w:r>
      <w:proofErr w:type="spellStart"/>
      <w:r w:rsidR="00C50F45" w:rsidRPr="00272AA2">
        <w:rPr>
          <w:rFonts w:ascii="Times New Roman" w:eastAsia="Aptos" w:hAnsi="Times New Roman" w:cs="Times New Roman"/>
          <w:sz w:val="24"/>
        </w:rPr>
        <w:t>hoonestaja</w:t>
      </w:r>
      <w:proofErr w:type="spellEnd"/>
      <w:r w:rsidR="00C50F45" w:rsidRPr="00272AA2">
        <w:rPr>
          <w:rFonts w:ascii="Times New Roman" w:eastAsia="Aptos" w:hAnsi="Times New Roman" w:cs="Times New Roman"/>
          <w:sz w:val="24"/>
        </w:rPr>
        <w:t xml:space="preserve"> kohustus anda nõusolek hoonestusõiguse kinnistusraamatust kustutamiseks või üleandmiseks ja kinnisasja otsese valduse üleandmiseks sissenõutavaks 2 (kahe) aasta möödumisel vastava teate esitamisest. </w:t>
      </w:r>
    </w:p>
    <w:p w14:paraId="16531D48" w14:textId="77777777" w:rsidR="00B06DF7" w:rsidRDefault="00272AA2" w:rsidP="008B0ABA">
      <w:pPr>
        <w:widowControl w:val="0"/>
        <w:numPr>
          <w:ilvl w:val="1"/>
          <w:numId w:val="3"/>
        </w:numPr>
        <w:autoSpaceDE w:val="0"/>
        <w:autoSpaceDN w:val="0"/>
        <w:adjustRightInd w:val="0"/>
        <w:spacing w:after="120" w:line="240" w:lineRule="auto"/>
        <w:ind w:left="709" w:hanging="709"/>
        <w:jc w:val="both"/>
        <w:rPr>
          <w:rFonts w:ascii="Times New Roman" w:eastAsia="Aptos" w:hAnsi="Times New Roman" w:cs="Times New Roman"/>
          <w:sz w:val="24"/>
        </w:rPr>
      </w:pPr>
      <w:r w:rsidRPr="00E168EC">
        <w:rPr>
          <w:rFonts w:ascii="Times New Roman" w:eastAsia="Aptos" w:hAnsi="Times New Roman" w:cs="Times New Roman"/>
          <w:b/>
          <w:bCs/>
          <w:sz w:val="24"/>
        </w:rPr>
        <w:t>Poolte õigused ja kohustused hoonestusõiguse lõppemisel, hoonestusõiguse lepingu ülesütlemisel ja hoonestusõiguse omanikule langemisel</w:t>
      </w:r>
    </w:p>
    <w:p w14:paraId="641A8E71" w14:textId="77777777" w:rsidR="00781688" w:rsidRDefault="00BF437E" w:rsidP="00781688">
      <w:pPr>
        <w:widowControl w:val="0"/>
        <w:numPr>
          <w:ilvl w:val="2"/>
          <w:numId w:val="3"/>
        </w:numPr>
        <w:autoSpaceDE w:val="0"/>
        <w:autoSpaceDN w:val="0"/>
        <w:adjustRightInd w:val="0"/>
        <w:spacing w:after="120" w:line="240" w:lineRule="auto"/>
        <w:ind w:left="851" w:hanging="851"/>
        <w:jc w:val="both"/>
        <w:rPr>
          <w:rFonts w:ascii="Times New Roman" w:eastAsia="Aptos" w:hAnsi="Times New Roman" w:cs="Times New Roman"/>
          <w:sz w:val="24"/>
        </w:rPr>
      </w:pPr>
      <w:r w:rsidRPr="00B06DF7">
        <w:rPr>
          <w:rFonts w:ascii="Times New Roman" w:eastAsia="Aptos" w:hAnsi="Times New Roman" w:cs="Times New Roman"/>
          <w:sz w:val="24"/>
          <w:szCs w:val="24"/>
        </w:rPr>
        <w:t xml:space="preserve">Hoonestusõigus lõpeb hoonestusõiguse tähtaja möödumisel. Hoonestusõiguse tähtaega võib pikendada vaid riigivaraseaduses sätestatud tingimustel ja korras. Hoonestusõiguse lõppemisel tähtaja möödumise tõttu esitab omanik avalduse hoonestusõigusega seotud kannete kustutamiseks kinnistusraamatust. Juhul kui nimetatud kannete kustutamiseks on vajalik ka </w:t>
      </w:r>
      <w:proofErr w:type="spellStart"/>
      <w:r w:rsidRPr="00B06DF7">
        <w:rPr>
          <w:rFonts w:ascii="Times New Roman" w:eastAsia="Aptos" w:hAnsi="Times New Roman" w:cs="Times New Roman"/>
          <w:sz w:val="24"/>
          <w:szCs w:val="24"/>
        </w:rPr>
        <w:t>hoonestaja</w:t>
      </w:r>
      <w:proofErr w:type="spellEnd"/>
      <w:r w:rsidRPr="00B06DF7">
        <w:rPr>
          <w:rFonts w:ascii="Times New Roman" w:eastAsia="Aptos" w:hAnsi="Times New Roman" w:cs="Times New Roman"/>
          <w:sz w:val="24"/>
          <w:szCs w:val="24"/>
        </w:rPr>
        <w:t xml:space="preserve"> ja/või kolmandate isikute nõusolekut, on </w:t>
      </w:r>
      <w:proofErr w:type="spellStart"/>
      <w:r w:rsidRPr="00B06DF7">
        <w:rPr>
          <w:rFonts w:ascii="Times New Roman" w:eastAsia="Aptos" w:hAnsi="Times New Roman" w:cs="Times New Roman"/>
          <w:sz w:val="24"/>
          <w:szCs w:val="24"/>
        </w:rPr>
        <w:t>hoonestaja</w:t>
      </w:r>
      <w:proofErr w:type="spellEnd"/>
      <w:r w:rsidRPr="00B06DF7">
        <w:rPr>
          <w:rFonts w:ascii="Times New Roman" w:eastAsia="Aptos" w:hAnsi="Times New Roman" w:cs="Times New Roman"/>
          <w:sz w:val="24"/>
          <w:szCs w:val="24"/>
        </w:rPr>
        <w:t xml:space="preserve"> kohustatud hiljemalt hoonestusõiguse tähtaja lõppemise kuupäevaks nõusolekud andma ja tagama nõusolekute andmine kolmandate isikute poolt. </w:t>
      </w:r>
    </w:p>
    <w:p w14:paraId="43F270A3" w14:textId="77777777" w:rsidR="00781688" w:rsidRDefault="00BF437E" w:rsidP="00781688">
      <w:pPr>
        <w:widowControl w:val="0"/>
        <w:numPr>
          <w:ilvl w:val="2"/>
          <w:numId w:val="3"/>
        </w:numPr>
        <w:autoSpaceDE w:val="0"/>
        <w:autoSpaceDN w:val="0"/>
        <w:adjustRightInd w:val="0"/>
        <w:spacing w:after="120" w:line="240" w:lineRule="auto"/>
        <w:ind w:left="851" w:hanging="851"/>
        <w:jc w:val="both"/>
        <w:rPr>
          <w:rFonts w:ascii="Times New Roman" w:eastAsia="Aptos" w:hAnsi="Times New Roman" w:cs="Times New Roman"/>
          <w:sz w:val="24"/>
        </w:rPr>
      </w:pPr>
      <w:r w:rsidRPr="00781688">
        <w:rPr>
          <w:rFonts w:ascii="Times New Roman" w:eastAsia="Aptos" w:hAnsi="Times New Roman" w:cs="Times New Roman"/>
          <w:sz w:val="24"/>
          <w:szCs w:val="24"/>
        </w:rPr>
        <w:t xml:space="preserve">Hoonestusõiguse lõppemisel, hoonestusõiguse lepingu ülesütlemisel või hoonestusõiguse üleandmisel omanikule (sh omanikule langemise korras) ei ole omanikul kohustust tasuda </w:t>
      </w:r>
      <w:proofErr w:type="spellStart"/>
      <w:r w:rsidRPr="00781688">
        <w:rPr>
          <w:rFonts w:ascii="Times New Roman" w:eastAsia="Aptos" w:hAnsi="Times New Roman" w:cs="Times New Roman"/>
          <w:sz w:val="24"/>
          <w:szCs w:val="24"/>
        </w:rPr>
        <w:t>hoonestajale</w:t>
      </w:r>
      <w:proofErr w:type="spellEnd"/>
      <w:r w:rsidRPr="00781688">
        <w:rPr>
          <w:rFonts w:ascii="Times New Roman" w:eastAsia="Aptos" w:hAnsi="Times New Roman" w:cs="Times New Roman"/>
          <w:sz w:val="24"/>
          <w:szCs w:val="24"/>
        </w:rPr>
        <w:t xml:space="preserve"> hüvitist kinnisasjale jääva ehitise ega muu kinnisasjaga seonduvalt kantud kulutuste eest ning </w:t>
      </w:r>
      <w:proofErr w:type="spellStart"/>
      <w:r w:rsidRPr="00781688">
        <w:rPr>
          <w:rFonts w:ascii="Times New Roman" w:eastAsia="Aptos" w:hAnsi="Times New Roman" w:cs="Times New Roman"/>
          <w:sz w:val="24"/>
          <w:szCs w:val="24"/>
        </w:rPr>
        <w:t>hoonestaja</w:t>
      </w:r>
      <w:proofErr w:type="spellEnd"/>
      <w:r w:rsidRPr="00781688">
        <w:rPr>
          <w:rFonts w:ascii="Times New Roman" w:eastAsia="Aptos" w:hAnsi="Times New Roman" w:cs="Times New Roman"/>
          <w:sz w:val="24"/>
          <w:szCs w:val="24"/>
        </w:rPr>
        <w:t xml:space="preserve"> loobub vastavatest nõuetest omaniku vastu.</w:t>
      </w:r>
      <w:r w:rsidR="00403980" w:rsidRPr="00781688">
        <w:rPr>
          <w:rFonts w:ascii="Times New Roman" w:eastAsia="Aptos" w:hAnsi="Times New Roman" w:cs="Times New Roman"/>
          <w:sz w:val="24"/>
          <w:szCs w:val="24"/>
        </w:rPr>
        <w:t xml:space="preserve"> Käesolev punkt ei kohaldu, kui omanik on vastavalt punktile 1.9.1 nõudnud ehitise endale jätmist ja pooled on jõudnud tasu osas kokkuleppele punktis 1.9.2 toodule.</w:t>
      </w:r>
    </w:p>
    <w:p w14:paraId="4914D31A" w14:textId="105E17B7" w:rsidR="00B06DF7" w:rsidRPr="00781688" w:rsidRDefault="00BF437E" w:rsidP="00781688">
      <w:pPr>
        <w:widowControl w:val="0"/>
        <w:numPr>
          <w:ilvl w:val="2"/>
          <w:numId w:val="3"/>
        </w:numPr>
        <w:autoSpaceDE w:val="0"/>
        <w:autoSpaceDN w:val="0"/>
        <w:adjustRightInd w:val="0"/>
        <w:spacing w:after="120" w:line="240" w:lineRule="auto"/>
        <w:ind w:left="851" w:hanging="851"/>
        <w:jc w:val="both"/>
        <w:rPr>
          <w:rFonts w:ascii="Times New Roman" w:eastAsia="Aptos" w:hAnsi="Times New Roman" w:cs="Times New Roman"/>
          <w:sz w:val="24"/>
        </w:rPr>
      </w:pPr>
      <w:r w:rsidRPr="00781688">
        <w:rPr>
          <w:rFonts w:ascii="Times New Roman" w:eastAsia="Aptos" w:hAnsi="Times New Roman" w:cs="Times New Roman"/>
          <w:sz w:val="24"/>
          <w:szCs w:val="24"/>
        </w:rPr>
        <w:t xml:space="preserve">Hoonestusõiguse lõppemisel või omanikule langemisel ei ole </w:t>
      </w:r>
      <w:proofErr w:type="spellStart"/>
      <w:r w:rsidRPr="00781688">
        <w:rPr>
          <w:rFonts w:ascii="Times New Roman" w:eastAsia="Aptos" w:hAnsi="Times New Roman" w:cs="Times New Roman"/>
          <w:sz w:val="24"/>
          <w:szCs w:val="24"/>
        </w:rPr>
        <w:t>hoonestajal</w:t>
      </w:r>
      <w:proofErr w:type="spellEnd"/>
      <w:r w:rsidRPr="00781688">
        <w:rPr>
          <w:rFonts w:ascii="Times New Roman" w:eastAsia="Aptos" w:hAnsi="Times New Roman" w:cs="Times New Roman"/>
          <w:sz w:val="24"/>
          <w:szCs w:val="24"/>
        </w:rPr>
        <w:t xml:space="preserve"> õigust hüvitisele hoonestusõiguse eest ning </w:t>
      </w:r>
      <w:proofErr w:type="spellStart"/>
      <w:r w:rsidRPr="00781688">
        <w:rPr>
          <w:rFonts w:ascii="Times New Roman" w:eastAsia="Aptos" w:hAnsi="Times New Roman" w:cs="Times New Roman"/>
          <w:sz w:val="24"/>
          <w:szCs w:val="24"/>
        </w:rPr>
        <w:t>hoonestaja</w:t>
      </w:r>
      <w:proofErr w:type="spellEnd"/>
      <w:r w:rsidRPr="00781688">
        <w:rPr>
          <w:rFonts w:ascii="Times New Roman" w:eastAsia="Aptos" w:hAnsi="Times New Roman" w:cs="Times New Roman"/>
          <w:sz w:val="24"/>
          <w:szCs w:val="24"/>
        </w:rPr>
        <w:t xml:space="preserve"> loobub vastavatest nõuetest omaniku vastu, sh välistavad pooled AÕS § 244</w:t>
      </w:r>
      <w:r w:rsidRPr="00781688">
        <w:rPr>
          <w:rFonts w:ascii="Times New Roman" w:eastAsia="Aptos" w:hAnsi="Times New Roman" w:cs="Times New Roman"/>
          <w:sz w:val="24"/>
          <w:szCs w:val="24"/>
          <w:vertAlign w:val="superscript"/>
        </w:rPr>
        <w:t>2</w:t>
      </w:r>
      <w:r w:rsidRPr="00781688">
        <w:rPr>
          <w:rFonts w:ascii="Times New Roman" w:eastAsia="Aptos" w:hAnsi="Times New Roman" w:cs="Times New Roman"/>
          <w:sz w:val="24"/>
          <w:szCs w:val="24"/>
        </w:rPr>
        <w:t xml:space="preserve"> </w:t>
      </w:r>
      <w:proofErr w:type="spellStart"/>
      <w:r w:rsidRPr="00781688">
        <w:rPr>
          <w:rFonts w:ascii="Times New Roman" w:eastAsia="Aptos" w:hAnsi="Times New Roman" w:cs="Times New Roman"/>
          <w:sz w:val="24"/>
          <w:szCs w:val="24"/>
        </w:rPr>
        <w:t>lg-s</w:t>
      </w:r>
      <w:proofErr w:type="spellEnd"/>
      <w:r w:rsidRPr="00781688">
        <w:rPr>
          <w:rFonts w:ascii="Times New Roman" w:eastAsia="Aptos" w:hAnsi="Times New Roman" w:cs="Times New Roman"/>
          <w:sz w:val="24"/>
          <w:szCs w:val="24"/>
        </w:rPr>
        <w:t xml:space="preserve"> 1 sätestatud õiguse hüvitisele. </w:t>
      </w:r>
      <w:r w:rsidR="009C1998" w:rsidRPr="00781688">
        <w:rPr>
          <w:rFonts w:ascii="Times New Roman" w:eastAsia="Aptos" w:hAnsi="Times New Roman" w:cs="Times New Roman"/>
          <w:sz w:val="24"/>
          <w:szCs w:val="24"/>
        </w:rPr>
        <w:t>Käesolev punkt ei kohaldu h</w:t>
      </w:r>
      <w:r w:rsidRPr="00781688">
        <w:rPr>
          <w:rFonts w:ascii="Times New Roman" w:eastAsia="Aptos" w:hAnsi="Times New Roman" w:cs="Times New Roman"/>
          <w:sz w:val="24"/>
          <w:szCs w:val="24"/>
        </w:rPr>
        <w:t xml:space="preserve">oonestusõiguse lepingu ülesütlemisel või omanikule üleandmisel punktis </w:t>
      </w:r>
      <w:r w:rsidR="009C1998" w:rsidRPr="00781688">
        <w:rPr>
          <w:rFonts w:ascii="Times New Roman" w:eastAsia="Aptos" w:hAnsi="Times New Roman" w:cs="Times New Roman"/>
          <w:sz w:val="24"/>
          <w:szCs w:val="24"/>
        </w:rPr>
        <w:t xml:space="preserve">1.11.9 sätestatud </w:t>
      </w:r>
      <w:r w:rsidRPr="00781688">
        <w:rPr>
          <w:rFonts w:ascii="Times New Roman" w:eastAsia="Aptos" w:hAnsi="Times New Roman" w:cs="Times New Roman"/>
          <w:sz w:val="24"/>
          <w:szCs w:val="24"/>
        </w:rPr>
        <w:t xml:space="preserve">juhul. </w:t>
      </w:r>
    </w:p>
    <w:p w14:paraId="4F259BE2" w14:textId="6167D23B" w:rsidR="00B06DF7" w:rsidRDefault="00BF437E" w:rsidP="00C77C42">
      <w:pPr>
        <w:widowControl w:val="0"/>
        <w:numPr>
          <w:ilvl w:val="2"/>
          <w:numId w:val="3"/>
        </w:numPr>
        <w:autoSpaceDE w:val="0"/>
        <w:autoSpaceDN w:val="0"/>
        <w:adjustRightInd w:val="0"/>
        <w:spacing w:after="120" w:line="240" w:lineRule="auto"/>
        <w:ind w:left="851" w:hanging="851"/>
        <w:jc w:val="both"/>
        <w:rPr>
          <w:rFonts w:ascii="Times New Roman" w:eastAsia="Aptos" w:hAnsi="Times New Roman" w:cs="Times New Roman"/>
          <w:sz w:val="24"/>
        </w:rPr>
      </w:pPr>
      <w:r w:rsidRPr="00B06DF7">
        <w:rPr>
          <w:rFonts w:ascii="Times New Roman" w:eastAsia="Aptos" w:hAnsi="Times New Roman" w:cs="Times New Roman"/>
          <w:sz w:val="24"/>
          <w:szCs w:val="24"/>
        </w:rPr>
        <w:t xml:space="preserve">Hoonestusõiguse lõppemisel mistahes alusel, hoonestusõiguse lepingu ülesütlemisel või kui omanik on nõudnud hoonestusõiguse üleandmist (sh omanikule langemise korras), on </w:t>
      </w:r>
      <w:proofErr w:type="spellStart"/>
      <w:r w:rsidRPr="00B06DF7">
        <w:rPr>
          <w:rFonts w:ascii="Times New Roman" w:eastAsia="Aptos" w:hAnsi="Times New Roman" w:cs="Times New Roman"/>
          <w:sz w:val="24"/>
          <w:szCs w:val="24"/>
        </w:rPr>
        <w:t>hoonestaja</w:t>
      </w:r>
      <w:proofErr w:type="spellEnd"/>
      <w:r w:rsidRPr="00B06DF7">
        <w:rPr>
          <w:rFonts w:ascii="Times New Roman" w:eastAsia="Aptos" w:hAnsi="Times New Roman" w:cs="Times New Roman"/>
          <w:sz w:val="24"/>
          <w:szCs w:val="24"/>
        </w:rPr>
        <w:t xml:space="preserve"> kohustatud tagama hoonestusõigusele seatud märgete ja piiratud asjaõiguste lõpetamise ning tagama nende kinnistusraamatust kustutamise, sh vajadusel tasuma hoonestusõigusele seatud hüpoteekidega tagatud võlad ning tagama vastavate hüpoteekide kustutamise hiljemalt ajaks, kui </w:t>
      </w:r>
      <w:proofErr w:type="spellStart"/>
      <w:r w:rsidRPr="00B06DF7">
        <w:rPr>
          <w:rFonts w:ascii="Times New Roman" w:eastAsia="Aptos" w:hAnsi="Times New Roman" w:cs="Times New Roman"/>
          <w:sz w:val="24"/>
          <w:szCs w:val="24"/>
        </w:rPr>
        <w:t>hoonestaja</w:t>
      </w:r>
      <w:proofErr w:type="spellEnd"/>
      <w:r w:rsidRPr="00B06DF7">
        <w:rPr>
          <w:rFonts w:ascii="Times New Roman" w:eastAsia="Aptos" w:hAnsi="Times New Roman" w:cs="Times New Roman"/>
          <w:sz w:val="24"/>
          <w:szCs w:val="24"/>
        </w:rPr>
        <w:t xml:space="preserve"> on kohustatud hoonestusõiguse üle andma või kinnistusraamatust kustutama. </w:t>
      </w:r>
    </w:p>
    <w:p w14:paraId="3AE39A8A" w14:textId="051EE864" w:rsidR="00B06DF7" w:rsidRDefault="00BF437E" w:rsidP="00C77C42">
      <w:pPr>
        <w:widowControl w:val="0"/>
        <w:numPr>
          <w:ilvl w:val="2"/>
          <w:numId w:val="3"/>
        </w:numPr>
        <w:autoSpaceDE w:val="0"/>
        <w:autoSpaceDN w:val="0"/>
        <w:adjustRightInd w:val="0"/>
        <w:spacing w:after="120" w:line="240" w:lineRule="auto"/>
        <w:ind w:left="851" w:hanging="851"/>
        <w:jc w:val="both"/>
        <w:rPr>
          <w:rFonts w:ascii="Times New Roman" w:eastAsia="Aptos" w:hAnsi="Times New Roman" w:cs="Times New Roman"/>
          <w:sz w:val="24"/>
        </w:rPr>
      </w:pPr>
      <w:r w:rsidRPr="00B06DF7">
        <w:rPr>
          <w:rFonts w:ascii="Times New Roman" w:eastAsia="Aptos" w:hAnsi="Times New Roman" w:cs="Times New Roman"/>
          <w:sz w:val="24"/>
          <w:szCs w:val="24"/>
        </w:rPr>
        <w:t xml:space="preserve">Pärast hoonestusõiguse kustutamist kinnistusraamatust on </w:t>
      </w:r>
      <w:proofErr w:type="spellStart"/>
      <w:r w:rsidRPr="00B06DF7">
        <w:rPr>
          <w:rFonts w:ascii="Times New Roman" w:eastAsia="Aptos" w:hAnsi="Times New Roman" w:cs="Times New Roman"/>
          <w:sz w:val="24"/>
          <w:szCs w:val="24"/>
        </w:rPr>
        <w:t>hoonestaja</w:t>
      </w:r>
      <w:proofErr w:type="spellEnd"/>
      <w:r w:rsidRPr="00B06DF7">
        <w:rPr>
          <w:rFonts w:ascii="Times New Roman" w:eastAsia="Aptos" w:hAnsi="Times New Roman" w:cs="Times New Roman"/>
          <w:sz w:val="24"/>
          <w:szCs w:val="24"/>
        </w:rPr>
        <w:t xml:space="preserve"> kohustatud tasuma omanikule tasu vastavalt </w:t>
      </w:r>
      <w:r w:rsidRPr="00BD0DC8">
        <w:rPr>
          <w:rFonts w:ascii="Times New Roman" w:eastAsia="Aptos" w:hAnsi="Times New Roman" w:cs="Times New Roman"/>
          <w:sz w:val="24"/>
          <w:szCs w:val="24"/>
        </w:rPr>
        <w:t xml:space="preserve">punktile </w:t>
      </w:r>
      <w:r w:rsidR="001226C3" w:rsidRPr="00BD0DC8">
        <w:rPr>
          <w:rFonts w:ascii="Times New Roman" w:eastAsia="Aptos" w:hAnsi="Times New Roman" w:cs="Times New Roman"/>
          <w:sz w:val="24"/>
          <w:szCs w:val="24"/>
        </w:rPr>
        <w:t>1.10.2</w:t>
      </w:r>
      <w:r w:rsidRPr="00BD0DC8">
        <w:rPr>
          <w:rFonts w:ascii="Times New Roman" w:eastAsia="Aptos" w:hAnsi="Times New Roman" w:cs="Times New Roman"/>
          <w:sz w:val="24"/>
          <w:szCs w:val="24"/>
        </w:rPr>
        <w:t xml:space="preserve"> ja</w:t>
      </w:r>
      <w:r w:rsidRPr="00B06DF7">
        <w:rPr>
          <w:rFonts w:ascii="Times New Roman" w:eastAsia="Aptos" w:hAnsi="Times New Roman" w:cs="Times New Roman"/>
          <w:sz w:val="24"/>
          <w:szCs w:val="24"/>
        </w:rPr>
        <w:t xml:space="preserve"> hüvitama omanikule tekkiva kahju seni, kui hoonestusõiguse oluliseks osaks olevad ehitised on kinnisasjalt eemaldatud</w:t>
      </w:r>
      <w:r w:rsidR="005B6435">
        <w:rPr>
          <w:rFonts w:ascii="Times New Roman" w:eastAsia="Aptos" w:hAnsi="Times New Roman" w:cs="Times New Roman"/>
          <w:sz w:val="24"/>
          <w:szCs w:val="24"/>
        </w:rPr>
        <w:t xml:space="preserve"> </w:t>
      </w:r>
      <w:r w:rsidRPr="00B06DF7">
        <w:rPr>
          <w:rFonts w:ascii="Times New Roman" w:eastAsia="Aptos" w:hAnsi="Times New Roman" w:cs="Times New Roman"/>
          <w:sz w:val="24"/>
          <w:szCs w:val="24"/>
        </w:rPr>
        <w:t xml:space="preserve">või </w:t>
      </w:r>
      <w:proofErr w:type="spellStart"/>
      <w:r w:rsidRPr="00B06DF7">
        <w:rPr>
          <w:rFonts w:ascii="Times New Roman" w:eastAsia="Aptos" w:hAnsi="Times New Roman" w:cs="Times New Roman"/>
          <w:sz w:val="24"/>
          <w:szCs w:val="24"/>
        </w:rPr>
        <w:t>hoonestaja</w:t>
      </w:r>
      <w:proofErr w:type="spellEnd"/>
      <w:r w:rsidRPr="00B06DF7">
        <w:rPr>
          <w:rFonts w:ascii="Times New Roman" w:eastAsia="Aptos" w:hAnsi="Times New Roman" w:cs="Times New Roman"/>
          <w:sz w:val="24"/>
          <w:szCs w:val="24"/>
        </w:rPr>
        <w:t xml:space="preserve"> on kaotanud nende eemaldamise õiguse ning kinnisasja otsene valdus on üle antud omanikule.</w:t>
      </w:r>
    </w:p>
    <w:p w14:paraId="03272F9E" w14:textId="50598C73" w:rsidR="00210DF8" w:rsidRDefault="00BF437E" w:rsidP="00C77C42">
      <w:pPr>
        <w:widowControl w:val="0"/>
        <w:numPr>
          <w:ilvl w:val="2"/>
          <w:numId w:val="3"/>
        </w:numPr>
        <w:autoSpaceDE w:val="0"/>
        <w:autoSpaceDN w:val="0"/>
        <w:adjustRightInd w:val="0"/>
        <w:spacing w:after="120" w:line="240" w:lineRule="auto"/>
        <w:ind w:left="851" w:hanging="851"/>
        <w:jc w:val="both"/>
        <w:rPr>
          <w:rFonts w:ascii="Times New Roman" w:eastAsia="Aptos" w:hAnsi="Times New Roman" w:cs="Times New Roman"/>
          <w:sz w:val="24"/>
        </w:rPr>
      </w:pPr>
      <w:r w:rsidRPr="00B06DF7">
        <w:rPr>
          <w:rFonts w:ascii="Times New Roman" w:eastAsia="Aptos" w:hAnsi="Times New Roman" w:cs="Times New Roman"/>
          <w:sz w:val="24"/>
          <w:szCs w:val="24"/>
        </w:rPr>
        <w:t xml:space="preserve">Kui omanik on öelnud hoonestusõiguse lepingu üles või nõudnud hoonestusõiguse üleandmist (sh omanikule langemise korras) </w:t>
      </w:r>
      <w:r w:rsidR="002E3400">
        <w:rPr>
          <w:rFonts w:ascii="Times New Roman" w:eastAsia="Aptos" w:hAnsi="Times New Roman" w:cs="Times New Roman"/>
          <w:sz w:val="24"/>
          <w:szCs w:val="24"/>
        </w:rPr>
        <w:t xml:space="preserve">ja </w:t>
      </w:r>
      <w:r w:rsidR="00A545E8">
        <w:rPr>
          <w:rFonts w:ascii="Times New Roman" w:eastAsia="Aptos" w:hAnsi="Times New Roman" w:cs="Times New Roman"/>
          <w:sz w:val="24"/>
          <w:szCs w:val="24"/>
        </w:rPr>
        <w:t>nõudnud ehitiste likvideerimist</w:t>
      </w:r>
      <w:r w:rsidR="002E3400">
        <w:rPr>
          <w:rFonts w:ascii="Times New Roman" w:eastAsia="Aptos" w:hAnsi="Times New Roman" w:cs="Times New Roman"/>
          <w:sz w:val="24"/>
          <w:szCs w:val="24"/>
        </w:rPr>
        <w:t>,</w:t>
      </w:r>
      <w:r w:rsidR="002E3400" w:rsidRPr="00B06DF7">
        <w:rPr>
          <w:rFonts w:ascii="Times New Roman" w:eastAsia="Aptos" w:hAnsi="Times New Roman" w:cs="Times New Roman"/>
          <w:sz w:val="24"/>
          <w:szCs w:val="24"/>
        </w:rPr>
        <w:t xml:space="preserve"> </w:t>
      </w:r>
      <w:r w:rsidRPr="00B06DF7">
        <w:rPr>
          <w:rFonts w:ascii="Times New Roman" w:eastAsia="Aptos" w:hAnsi="Times New Roman" w:cs="Times New Roman"/>
          <w:sz w:val="24"/>
          <w:szCs w:val="24"/>
        </w:rPr>
        <w:t xml:space="preserve">on </w:t>
      </w:r>
      <w:proofErr w:type="spellStart"/>
      <w:r w:rsidRPr="00B06DF7">
        <w:rPr>
          <w:rFonts w:ascii="Times New Roman" w:eastAsia="Aptos" w:hAnsi="Times New Roman" w:cs="Times New Roman"/>
          <w:sz w:val="24"/>
          <w:szCs w:val="24"/>
        </w:rPr>
        <w:t>hoonestaja</w:t>
      </w:r>
      <w:proofErr w:type="spellEnd"/>
      <w:r w:rsidRPr="00B06DF7">
        <w:rPr>
          <w:rFonts w:ascii="Times New Roman" w:eastAsia="Aptos" w:hAnsi="Times New Roman" w:cs="Times New Roman"/>
          <w:sz w:val="24"/>
          <w:szCs w:val="24"/>
        </w:rPr>
        <w:t xml:space="preserve"> kohustatud</w:t>
      </w:r>
      <w:r w:rsidR="00704F01" w:rsidRPr="00B06DF7">
        <w:rPr>
          <w:rFonts w:ascii="Times New Roman" w:eastAsia="Aptos" w:hAnsi="Times New Roman" w:cs="Times New Roman"/>
          <w:sz w:val="24"/>
          <w:szCs w:val="24"/>
        </w:rPr>
        <w:t>:</w:t>
      </w:r>
    </w:p>
    <w:p w14:paraId="29DF124E" w14:textId="3DE4E8D4" w:rsidR="00210DF8" w:rsidRDefault="00704F01" w:rsidP="00210DF8">
      <w:pPr>
        <w:widowControl w:val="0"/>
        <w:numPr>
          <w:ilvl w:val="3"/>
          <w:numId w:val="3"/>
        </w:numPr>
        <w:tabs>
          <w:tab w:val="left" w:pos="993"/>
        </w:tabs>
        <w:autoSpaceDE w:val="0"/>
        <w:autoSpaceDN w:val="0"/>
        <w:adjustRightInd w:val="0"/>
        <w:spacing w:after="120" w:line="240" w:lineRule="auto"/>
        <w:ind w:left="993" w:hanging="993"/>
        <w:jc w:val="both"/>
        <w:rPr>
          <w:rFonts w:ascii="Times New Roman" w:eastAsia="Aptos" w:hAnsi="Times New Roman" w:cs="Times New Roman"/>
          <w:sz w:val="24"/>
        </w:rPr>
      </w:pPr>
      <w:r w:rsidRPr="00210DF8">
        <w:rPr>
          <w:rFonts w:ascii="Times New Roman" w:eastAsia="Aptos" w:hAnsi="Times New Roman" w:cs="Times New Roman"/>
          <w:sz w:val="24"/>
        </w:rPr>
        <w:t xml:space="preserve">pärast </w:t>
      </w:r>
      <w:r w:rsidR="00074EC9">
        <w:rPr>
          <w:rFonts w:ascii="Times New Roman" w:eastAsia="Aptos" w:hAnsi="Times New Roman" w:cs="Times New Roman"/>
          <w:sz w:val="24"/>
        </w:rPr>
        <w:t>omaniku</w:t>
      </w:r>
      <w:r w:rsidRPr="00210DF8">
        <w:rPr>
          <w:rFonts w:ascii="Times New Roman" w:eastAsia="Aptos" w:hAnsi="Times New Roman" w:cs="Times New Roman"/>
          <w:sz w:val="24"/>
        </w:rPr>
        <w:t>lt vastavasisulise teate saamist alustama</w:t>
      </w:r>
      <w:r w:rsidR="00210DF8">
        <w:rPr>
          <w:rFonts w:ascii="Times New Roman" w:eastAsia="Aptos" w:hAnsi="Times New Roman" w:cs="Times New Roman"/>
          <w:sz w:val="24"/>
        </w:rPr>
        <w:t xml:space="preserve"> </w:t>
      </w:r>
      <w:r w:rsidRPr="00210DF8">
        <w:rPr>
          <w:rFonts w:ascii="Times New Roman" w:eastAsia="Aptos" w:hAnsi="Times New Roman" w:cs="Times New Roman"/>
          <w:sz w:val="24"/>
        </w:rPr>
        <w:t xml:space="preserve">hoonestusõiguse alale </w:t>
      </w:r>
      <w:proofErr w:type="spellStart"/>
      <w:r w:rsidRPr="00210DF8">
        <w:rPr>
          <w:rFonts w:ascii="Times New Roman" w:eastAsia="Aptos" w:hAnsi="Times New Roman" w:cs="Times New Roman"/>
          <w:sz w:val="24"/>
        </w:rPr>
        <w:lastRenderedPageBreak/>
        <w:t>hoonestaja</w:t>
      </w:r>
      <w:proofErr w:type="spellEnd"/>
      <w:r w:rsidRPr="00210DF8">
        <w:rPr>
          <w:rFonts w:ascii="Times New Roman" w:eastAsia="Aptos" w:hAnsi="Times New Roman" w:cs="Times New Roman"/>
          <w:sz w:val="24"/>
        </w:rPr>
        <w:t xml:space="preserve"> poolt rajatud ehitiste likvideerimisega, materjalide äraveoga ja ala korrastamisega. </w:t>
      </w:r>
    </w:p>
    <w:p w14:paraId="25AA7833" w14:textId="3D4DF7EC" w:rsidR="00210DF8" w:rsidRDefault="00704F01" w:rsidP="00210DF8">
      <w:pPr>
        <w:widowControl w:val="0"/>
        <w:numPr>
          <w:ilvl w:val="3"/>
          <w:numId w:val="3"/>
        </w:numPr>
        <w:tabs>
          <w:tab w:val="left" w:pos="993"/>
        </w:tabs>
        <w:autoSpaceDE w:val="0"/>
        <w:autoSpaceDN w:val="0"/>
        <w:adjustRightInd w:val="0"/>
        <w:spacing w:after="120" w:line="240" w:lineRule="auto"/>
        <w:ind w:left="993" w:hanging="993"/>
        <w:jc w:val="both"/>
        <w:rPr>
          <w:rFonts w:ascii="Times New Roman" w:eastAsia="Aptos" w:hAnsi="Times New Roman" w:cs="Times New Roman"/>
          <w:sz w:val="24"/>
        </w:rPr>
      </w:pPr>
      <w:r w:rsidRPr="00210DF8">
        <w:rPr>
          <w:rFonts w:ascii="Times New Roman" w:eastAsia="Aptos" w:hAnsi="Times New Roman" w:cs="Times New Roman"/>
          <w:sz w:val="24"/>
        </w:rPr>
        <w:t xml:space="preserve">lõpetama ehitiste likvideerimise, materjalide äraveo ja ala korrastamise ning andma kinnisasja otsese valduse üle omanikule hiljemalt ühe aasta jooksul punktis </w:t>
      </w:r>
      <w:r w:rsidR="00210DF8">
        <w:rPr>
          <w:rFonts w:ascii="Times New Roman" w:eastAsia="Aptos" w:hAnsi="Times New Roman" w:cs="Times New Roman"/>
          <w:sz w:val="24"/>
        </w:rPr>
        <w:t>1.12.</w:t>
      </w:r>
      <w:r w:rsidR="00403980">
        <w:rPr>
          <w:rFonts w:ascii="Times New Roman" w:eastAsia="Aptos" w:hAnsi="Times New Roman" w:cs="Times New Roman"/>
          <w:sz w:val="24"/>
        </w:rPr>
        <w:t>6</w:t>
      </w:r>
      <w:r w:rsidRPr="00210DF8">
        <w:rPr>
          <w:rFonts w:ascii="Times New Roman" w:eastAsia="Aptos" w:hAnsi="Times New Roman" w:cs="Times New Roman"/>
          <w:sz w:val="24"/>
        </w:rPr>
        <w:t xml:space="preserve">.1 nimetatud teate saamisest. Juhul kui omanik on öelnud hoonestusõiguse lepingu üles punktis </w:t>
      </w:r>
      <w:r w:rsidR="00210DF8" w:rsidRPr="00210DF8">
        <w:rPr>
          <w:rFonts w:ascii="Times New Roman" w:eastAsia="Aptos" w:hAnsi="Times New Roman" w:cs="Times New Roman"/>
          <w:sz w:val="24"/>
        </w:rPr>
        <w:t>1.11.4</w:t>
      </w:r>
      <w:r w:rsidRPr="00210DF8">
        <w:rPr>
          <w:rFonts w:ascii="Times New Roman" w:eastAsia="Aptos" w:hAnsi="Times New Roman" w:cs="Times New Roman"/>
          <w:sz w:val="24"/>
        </w:rPr>
        <w:t xml:space="preserve"> sätestatud alusel, loevad pooled viimases lauses sätestatud tähtajaks 2 (kaks) aastat viidatud lepingupunktis nimetatud teate saatmisest.</w:t>
      </w:r>
    </w:p>
    <w:p w14:paraId="3E924146" w14:textId="5913C06A" w:rsidR="00210DF8" w:rsidRDefault="00704F01" w:rsidP="00C77C42">
      <w:pPr>
        <w:widowControl w:val="0"/>
        <w:numPr>
          <w:ilvl w:val="2"/>
          <w:numId w:val="3"/>
        </w:numPr>
        <w:tabs>
          <w:tab w:val="left" w:pos="993"/>
        </w:tabs>
        <w:autoSpaceDE w:val="0"/>
        <w:autoSpaceDN w:val="0"/>
        <w:adjustRightInd w:val="0"/>
        <w:spacing w:after="120" w:line="240" w:lineRule="auto"/>
        <w:ind w:left="851" w:hanging="851"/>
        <w:jc w:val="both"/>
        <w:rPr>
          <w:rFonts w:ascii="Times New Roman" w:eastAsia="Aptos" w:hAnsi="Times New Roman" w:cs="Times New Roman"/>
          <w:sz w:val="24"/>
        </w:rPr>
      </w:pPr>
      <w:r w:rsidRPr="00210DF8">
        <w:rPr>
          <w:rFonts w:ascii="Times New Roman" w:eastAsia="Aptos" w:hAnsi="Times New Roman" w:cs="Book Antiqua"/>
          <w:sz w:val="24"/>
        </w:rPr>
        <w:t xml:space="preserve">Kui </w:t>
      </w:r>
      <w:proofErr w:type="spellStart"/>
      <w:r w:rsidRPr="00210DF8">
        <w:rPr>
          <w:rFonts w:ascii="Times New Roman" w:eastAsia="Aptos" w:hAnsi="Times New Roman" w:cs="Book Antiqua"/>
          <w:sz w:val="24"/>
        </w:rPr>
        <w:t>hoonestaja</w:t>
      </w:r>
      <w:proofErr w:type="spellEnd"/>
      <w:r w:rsidRPr="00210DF8">
        <w:rPr>
          <w:rFonts w:ascii="Times New Roman" w:eastAsia="Aptos" w:hAnsi="Times New Roman" w:cs="Book Antiqua"/>
          <w:sz w:val="24"/>
        </w:rPr>
        <w:t xml:space="preserve"> rikub </w:t>
      </w:r>
      <w:r w:rsidRPr="00F27ACE">
        <w:rPr>
          <w:rFonts w:ascii="Times New Roman" w:eastAsia="Aptos" w:hAnsi="Times New Roman" w:cs="Book Antiqua"/>
          <w:sz w:val="24"/>
        </w:rPr>
        <w:t xml:space="preserve">punktis </w:t>
      </w:r>
      <w:r w:rsidR="00210DF8" w:rsidRPr="00F27ACE">
        <w:rPr>
          <w:rFonts w:ascii="Times New Roman" w:eastAsia="Aptos" w:hAnsi="Times New Roman" w:cs="Book Antiqua"/>
          <w:sz w:val="24"/>
        </w:rPr>
        <w:t>1.12.</w:t>
      </w:r>
      <w:r w:rsidR="00F27ACE" w:rsidRPr="00F27ACE">
        <w:rPr>
          <w:rFonts w:ascii="Times New Roman" w:eastAsia="Aptos" w:hAnsi="Times New Roman" w:cs="Book Antiqua"/>
          <w:sz w:val="24"/>
        </w:rPr>
        <w:t>6</w:t>
      </w:r>
      <w:r w:rsidR="00210DF8" w:rsidRPr="00F27ACE">
        <w:rPr>
          <w:rFonts w:ascii="Times New Roman" w:eastAsia="Aptos" w:hAnsi="Times New Roman" w:cs="Book Antiqua"/>
          <w:sz w:val="24"/>
        </w:rPr>
        <w:t>.2</w:t>
      </w:r>
      <w:r w:rsidRPr="00F27ACE">
        <w:rPr>
          <w:rFonts w:ascii="Times New Roman" w:eastAsia="Aptos" w:hAnsi="Times New Roman" w:cs="Book Antiqua"/>
          <w:sz w:val="24"/>
        </w:rPr>
        <w:t xml:space="preserve"> sätestatud</w:t>
      </w:r>
      <w:r w:rsidRPr="00210DF8">
        <w:rPr>
          <w:rFonts w:ascii="Times New Roman" w:eastAsia="Aptos" w:hAnsi="Times New Roman" w:cs="Book Antiqua"/>
          <w:sz w:val="24"/>
        </w:rPr>
        <w:t xml:space="preserve"> ehitiste likvideerimise kohustusi, siis kaotab </w:t>
      </w:r>
      <w:proofErr w:type="spellStart"/>
      <w:r w:rsidRPr="00210DF8">
        <w:rPr>
          <w:rFonts w:ascii="Times New Roman" w:eastAsia="Aptos" w:hAnsi="Times New Roman" w:cs="Book Antiqua"/>
          <w:sz w:val="24"/>
        </w:rPr>
        <w:t>hoonestaja</w:t>
      </w:r>
      <w:proofErr w:type="spellEnd"/>
      <w:r w:rsidRPr="00210DF8">
        <w:rPr>
          <w:rFonts w:ascii="Times New Roman" w:eastAsia="Aptos" w:hAnsi="Times New Roman" w:cs="Book Antiqua"/>
          <w:sz w:val="24"/>
        </w:rPr>
        <w:t xml:space="preserve"> õiguse eemaldada kinnisasjalt ehitisi, mis saavad kinnisasja olulisteks osadeks, nende omand läheb üle omanikule ning omanikul on õigus need kohustused täita </w:t>
      </w:r>
      <w:proofErr w:type="spellStart"/>
      <w:r w:rsidRPr="00210DF8">
        <w:rPr>
          <w:rFonts w:ascii="Times New Roman" w:eastAsia="Aptos" w:hAnsi="Times New Roman" w:cs="Book Antiqua"/>
          <w:sz w:val="24"/>
        </w:rPr>
        <w:t>hoonestaja</w:t>
      </w:r>
      <w:proofErr w:type="spellEnd"/>
      <w:r w:rsidRPr="00210DF8">
        <w:rPr>
          <w:rFonts w:ascii="Times New Roman" w:eastAsia="Aptos" w:hAnsi="Times New Roman" w:cs="Book Antiqua"/>
          <w:sz w:val="24"/>
        </w:rPr>
        <w:t xml:space="preserve"> eest ja nõuda </w:t>
      </w:r>
      <w:proofErr w:type="spellStart"/>
      <w:r w:rsidRPr="00210DF8">
        <w:rPr>
          <w:rFonts w:ascii="Times New Roman" w:eastAsia="Aptos" w:hAnsi="Times New Roman" w:cs="Book Antiqua"/>
          <w:sz w:val="24"/>
        </w:rPr>
        <w:t>hoonestajalt</w:t>
      </w:r>
      <w:proofErr w:type="spellEnd"/>
      <w:r w:rsidRPr="00210DF8">
        <w:rPr>
          <w:rFonts w:ascii="Times New Roman" w:eastAsia="Aptos" w:hAnsi="Times New Roman" w:cs="Book Antiqua"/>
          <w:sz w:val="24"/>
        </w:rPr>
        <w:t xml:space="preserve"> sellega seoses tekkinud kulutuste ja kahjude hüvitamist.</w:t>
      </w:r>
    </w:p>
    <w:p w14:paraId="2EC859B5" w14:textId="1C6CC1A7" w:rsidR="00210DF8" w:rsidRDefault="00210DF8" w:rsidP="001226C3">
      <w:pPr>
        <w:widowControl w:val="0"/>
        <w:tabs>
          <w:tab w:val="left" w:pos="993"/>
        </w:tabs>
        <w:autoSpaceDE w:val="0"/>
        <w:autoSpaceDN w:val="0"/>
        <w:adjustRightInd w:val="0"/>
        <w:spacing w:after="120" w:line="240" w:lineRule="auto"/>
        <w:jc w:val="both"/>
        <w:rPr>
          <w:rFonts w:ascii="Times New Roman" w:eastAsia="Aptos" w:hAnsi="Times New Roman" w:cs="Times New Roman"/>
          <w:sz w:val="24"/>
        </w:rPr>
      </w:pPr>
    </w:p>
    <w:p w14:paraId="6327D010" w14:textId="3074A32F" w:rsidR="00272AA2" w:rsidRDefault="00272AA2" w:rsidP="00E168EC">
      <w:pPr>
        <w:pStyle w:val="Loendilik"/>
        <w:widowControl w:val="0"/>
        <w:numPr>
          <w:ilvl w:val="0"/>
          <w:numId w:val="3"/>
        </w:numPr>
        <w:tabs>
          <w:tab w:val="left" w:pos="851"/>
        </w:tabs>
        <w:autoSpaceDE w:val="0"/>
        <w:autoSpaceDN w:val="0"/>
        <w:adjustRightInd w:val="0"/>
        <w:spacing w:after="120" w:line="240" w:lineRule="auto"/>
        <w:jc w:val="both"/>
        <w:rPr>
          <w:rFonts w:ascii="Times New Roman" w:eastAsia="Aptos" w:hAnsi="Times New Roman" w:cs="Times New Roman"/>
          <w:b/>
          <w:bCs/>
          <w:sz w:val="24"/>
          <w:u w:val="single"/>
        </w:rPr>
      </w:pPr>
      <w:bookmarkStart w:id="8" w:name="_Hlk221706829"/>
      <w:r w:rsidRPr="00E168EC">
        <w:rPr>
          <w:rFonts w:ascii="Times New Roman" w:eastAsia="Aptos" w:hAnsi="Times New Roman" w:cs="Times New Roman"/>
          <w:b/>
          <w:bCs/>
          <w:sz w:val="24"/>
          <w:u w:val="single"/>
        </w:rPr>
        <w:t>Hoonestusõiguse seadmise asjaõiguslikud kokkulepped</w:t>
      </w:r>
      <w:bookmarkEnd w:id="8"/>
      <w:r w:rsidRPr="00E168EC">
        <w:rPr>
          <w:rFonts w:ascii="Times New Roman" w:eastAsia="Aptos" w:hAnsi="Times New Roman" w:cs="Times New Roman"/>
          <w:b/>
          <w:bCs/>
          <w:sz w:val="24"/>
          <w:u w:val="single"/>
        </w:rPr>
        <w:t xml:space="preserve">: </w:t>
      </w:r>
    </w:p>
    <w:p w14:paraId="571C7323" w14:textId="77777777" w:rsidR="004A4CB8" w:rsidRPr="00E168EC" w:rsidRDefault="004A4CB8" w:rsidP="004A4CB8">
      <w:pPr>
        <w:pStyle w:val="Loendilik"/>
        <w:widowControl w:val="0"/>
        <w:tabs>
          <w:tab w:val="left" w:pos="851"/>
        </w:tabs>
        <w:autoSpaceDE w:val="0"/>
        <w:autoSpaceDN w:val="0"/>
        <w:adjustRightInd w:val="0"/>
        <w:spacing w:after="120" w:line="240" w:lineRule="auto"/>
        <w:ind w:left="360"/>
        <w:jc w:val="both"/>
        <w:rPr>
          <w:rFonts w:ascii="Times New Roman" w:eastAsia="Aptos" w:hAnsi="Times New Roman" w:cs="Times New Roman"/>
          <w:b/>
          <w:bCs/>
          <w:sz w:val="24"/>
          <w:u w:val="single"/>
        </w:rPr>
      </w:pPr>
    </w:p>
    <w:p w14:paraId="24133BD4" w14:textId="4010696F" w:rsidR="00E168EC" w:rsidRDefault="00272AA2" w:rsidP="00264656">
      <w:pPr>
        <w:pStyle w:val="Loendilik"/>
        <w:widowControl w:val="0"/>
        <w:numPr>
          <w:ilvl w:val="1"/>
          <w:numId w:val="3"/>
        </w:numPr>
        <w:tabs>
          <w:tab w:val="left" w:pos="851"/>
        </w:tabs>
        <w:spacing w:after="120" w:line="240" w:lineRule="auto"/>
        <w:ind w:left="567" w:hanging="567"/>
        <w:jc w:val="both"/>
        <w:rPr>
          <w:rFonts w:ascii="Times New Roman" w:eastAsia="Aptos" w:hAnsi="Times New Roman" w:cs="Book Antiqua"/>
          <w:sz w:val="24"/>
        </w:rPr>
      </w:pPr>
      <w:r w:rsidRPr="00E168EC">
        <w:rPr>
          <w:rFonts w:ascii="Times New Roman" w:eastAsia="Aptos" w:hAnsi="Times New Roman" w:cs="Book Antiqua"/>
          <w:sz w:val="24"/>
        </w:rPr>
        <w:t xml:space="preserve">Omanik ja </w:t>
      </w:r>
      <w:proofErr w:type="spellStart"/>
      <w:r w:rsidRPr="00E168EC">
        <w:rPr>
          <w:rFonts w:ascii="Times New Roman" w:eastAsia="Aptos" w:hAnsi="Times New Roman" w:cs="Book Antiqua"/>
          <w:sz w:val="24"/>
        </w:rPr>
        <w:t>Hoonestaja</w:t>
      </w:r>
      <w:proofErr w:type="spellEnd"/>
      <w:r w:rsidRPr="00E168EC">
        <w:rPr>
          <w:rFonts w:ascii="Times New Roman" w:eastAsia="Aptos" w:hAnsi="Times New Roman" w:cs="Book Antiqua"/>
          <w:sz w:val="24"/>
        </w:rPr>
        <w:t xml:space="preserve"> lepivad kokku lepingu eseme</w:t>
      </w:r>
      <w:r w:rsidR="00C77C42">
        <w:rPr>
          <w:rFonts w:ascii="Times New Roman" w:eastAsia="Aptos" w:hAnsi="Times New Roman" w:cs="Book Antiqua"/>
          <w:sz w:val="24"/>
        </w:rPr>
        <w:t xml:space="preserve"> </w:t>
      </w:r>
      <w:r w:rsidRPr="00E168EC">
        <w:rPr>
          <w:rFonts w:ascii="Times New Roman" w:eastAsia="Aptos" w:hAnsi="Times New Roman" w:cs="Book Antiqua"/>
          <w:sz w:val="24"/>
        </w:rPr>
        <w:t xml:space="preserve">hoonestusõigusega koormamises ning avaldavad soovi </w:t>
      </w:r>
      <w:r w:rsidRPr="000E5D8E">
        <w:rPr>
          <w:rFonts w:ascii="Times New Roman" w:eastAsia="Aptos" w:hAnsi="Times New Roman" w:cs="Book Antiqua"/>
          <w:b/>
          <w:bCs/>
          <w:sz w:val="24"/>
        </w:rPr>
        <w:t>lepingu eseme</w:t>
      </w:r>
      <w:r w:rsidR="00C77C42" w:rsidRPr="000E5D8E">
        <w:rPr>
          <w:rFonts w:ascii="Times New Roman" w:eastAsia="Aptos" w:hAnsi="Times New Roman" w:cs="Book Antiqua"/>
          <w:b/>
          <w:bCs/>
          <w:sz w:val="24"/>
        </w:rPr>
        <w:t xml:space="preserve"> </w:t>
      </w:r>
      <w:r w:rsidRPr="000E5D8E">
        <w:rPr>
          <w:rFonts w:ascii="Times New Roman" w:eastAsia="Aptos" w:hAnsi="Times New Roman" w:cs="Book Antiqua"/>
          <w:b/>
          <w:bCs/>
          <w:sz w:val="24"/>
        </w:rPr>
        <w:t>registriossa kanda</w:t>
      </w:r>
      <w:r w:rsidRPr="00E168EC">
        <w:rPr>
          <w:rFonts w:ascii="Times New Roman" w:eastAsia="Aptos" w:hAnsi="Times New Roman" w:cs="Book Antiqua"/>
          <w:sz w:val="24"/>
        </w:rPr>
        <w:t>:</w:t>
      </w:r>
    </w:p>
    <w:p w14:paraId="1F6A5C05" w14:textId="77777777" w:rsidR="00E168EC" w:rsidRPr="008903F4" w:rsidRDefault="00B06B5F" w:rsidP="001E426F">
      <w:pPr>
        <w:pStyle w:val="Loendilik"/>
        <w:widowControl w:val="0"/>
        <w:numPr>
          <w:ilvl w:val="2"/>
          <w:numId w:val="3"/>
        </w:numPr>
        <w:tabs>
          <w:tab w:val="left" w:pos="993"/>
        </w:tabs>
        <w:spacing w:after="120" w:line="240" w:lineRule="auto"/>
        <w:ind w:left="851" w:hanging="851"/>
        <w:contextualSpacing w:val="0"/>
        <w:jc w:val="both"/>
        <w:rPr>
          <w:rFonts w:ascii="Times New Roman" w:eastAsia="Aptos" w:hAnsi="Times New Roman" w:cs="Book Antiqua"/>
          <w:sz w:val="24"/>
        </w:rPr>
      </w:pPr>
      <w:r w:rsidRPr="00E168EC">
        <w:rPr>
          <w:rFonts w:ascii="Times New Roman" w:eastAsia="Aptos" w:hAnsi="Times New Roman" w:cs="Book Antiqua"/>
          <w:sz w:val="24"/>
        </w:rPr>
        <w:t xml:space="preserve">… </w:t>
      </w:r>
      <w:r w:rsidR="00272AA2" w:rsidRPr="00E168EC">
        <w:rPr>
          <w:rFonts w:ascii="Times New Roman" w:eastAsia="Aptos" w:hAnsi="Times New Roman" w:cs="Book Antiqua"/>
          <w:sz w:val="24"/>
        </w:rPr>
        <w:t xml:space="preserve">Maakohtu </w:t>
      </w:r>
      <w:r w:rsidRPr="00E168EC">
        <w:rPr>
          <w:rFonts w:ascii="Times New Roman" w:eastAsia="Aptos" w:hAnsi="Times New Roman" w:cs="Book Antiqua"/>
          <w:sz w:val="24"/>
        </w:rPr>
        <w:t xml:space="preserve">kinnistusosakonna kinnistusregistris lepingu eseme kohta </w:t>
      </w:r>
      <w:bookmarkStart w:id="9" w:name="_Hlk221702305"/>
      <w:r w:rsidRPr="00E168EC">
        <w:rPr>
          <w:rFonts w:ascii="Times New Roman" w:eastAsia="Aptos" w:hAnsi="Times New Roman" w:cs="Book Antiqua"/>
          <w:sz w:val="24"/>
        </w:rPr>
        <w:t xml:space="preserve">avatud </w:t>
      </w:r>
      <w:r w:rsidRPr="008903F4">
        <w:rPr>
          <w:rFonts w:ascii="Times New Roman" w:eastAsia="Aptos" w:hAnsi="Times New Roman" w:cs="Book Antiqua"/>
          <w:sz w:val="24"/>
        </w:rPr>
        <w:t xml:space="preserve">registriossa esimesele järjekohale </w:t>
      </w:r>
      <w:bookmarkStart w:id="10" w:name="_Hlk221703793"/>
      <w:r w:rsidRPr="008903F4">
        <w:rPr>
          <w:rFonts w:ascii="Times New Roman" w:eastAsia="Aptos" w:hAnsi="Times New Roman" w:cs="Book Antiqua"/>
          <w:sz w:val="24"/>
        </w:rPr>
        <w:t>hoonestusõiguse tähtajaga 50 (viiskümmend) aastat ja tasu eest, mis vastab vastavates lepingupunktides kokkulepitud tingimustele</w:t>
      </w:r>
      <w:bookmarkEnd w:id="9"/>
      <w:r w:rsidRPr="008903F4">
        <w:rPr>
          <w:rFonts w:ascii="Times New Roman" w:eastAsia="Aptos" w:hAnsi="Times New Roman" w:cs="Book Antiqua"/>
          <w:sz w:val="24"/>
        </w:rPr>
        <w:t xml:space="preserve">; </w:t>
      </w:r>
    </w:p>
    <w:p w14:paraId="21526000" w14:textId="77777777" w:rsidR="00E168EC" w:rsidRPr="008903F4" w:rsidRDefault="00B06B5F" w:rsidP="001E426F">
      <w:pPr>
        <w:pStyle w:val="Loendilik"/>
        <w:widowControl w:val="0"/>
        <w:numPr>
          <w:ilvl w:val="2"/>
          <w:numId w:val="3"/>
        </w:numPr>
        <w:tabs>
          <w:tab w:val="left" w:pos="993"/>
        </w:tabs>
        <w:spacing w:after="120" w:line="240" w:lineRule="auto"/>
        <w:ind w:left="851" w:hanging="851"/>
        <w:contextualSpacing w:val="0"/>
        <w:jc w:val="both"/>
        <w:rPr>
          <w:rFonts w:ascii="Times New Roman" w:eastAsia="Aptos" w:hAnsi="Times New Roman" w:cs="Book Antiqua"/>
          <w:sz w:val="24"/>
        </w:rPr>
      </w:pPr>
      <w:bookmarkStart w:id="11" w:name="_Hlk221702160"/>
      <w:bookmarkStart w:id="12" w:name="_Hlk221703867"/>
      <w:bookmarkEnd w:id="10"/>
      <w:r w:rsidRPr="008903F4">
        <w:rPr>
          <w:rFonts w:ascii="Times New Roman" w:eastAsia="Aptos" w:hAnsi="Times New Roman" w:cs="Book Antiqua"/>
          <w:sz w:val="24"/>
        </w:rPr>
        <w:t>kokkulepe ehitiste saatuse kohta hoonestusõiguse lõppemisel või omanikule langemisel;</w:t>
      </w:r>
    </w:p>
    <w:p w14:paraId="403F74AE" w14:textId="23407DEA" w:rsidR="001E426F" w:rsidRPr="008903F4" w:rsidRDefault="00B06B5F" w:rsidP="001E426F">
      <w:pPr>
        <w:pStyle w:val="Loendilik"/>
        <w:widowControl w:val="0"/>
        <w:numPr>
          <w:ilvl w:val="2"/>
          <w:numId w:val="3"/>
        </w:numPr>
        <w:tabs>
          <w:tab w:val="left" w:pos="993"/>
        </w:tabs>
        <w:spacing w:after="120" w:line="240" w:lineRule="auto"/>
        <w:ind w:left="851" w:hanging="851"/>
        <w:contextualSpacing w:val="0"/>
        <w:jc w:val="both"/>
        <w:rPr>
          <w:rFonts w:ascii="Times New Roman" w:eastAsia="Aptos" w:hAnsi="Times New Roman" w:cs="Book Antiqua"/>
          <w:sz w:val="24"/>
        </w:rPr>
      </w:pPr>
      <w:bookmarkStart w:id="13" w:name="_Hlk221702358"/>
      <w:bookmarkEnd w:id="11"/>
      <w:r w:rsidRPr="008903F4">
        <w:rPr>
          <w:rFonts w:ascii="Times New Roman" w:eastAsia="Aptos" w:hAnsi="Times New Roman" w:cs="Book Antiqua"/>
          <w:sz w:val="24"/>
        </w:rPr>
        <w:t xml:space="preserve">kokkulepe, et hoonestusõiguse võõrandamiseks ja koormamiseks piiratud asjaõigustega on vajalik kinnistu omaniku </w:t>
      </w:r>
      <w:r w:rsidR="00F80935" w:rsidRPr="008903F4">
        <w:rPr>
          <w:rFonts w:ascii="Times New Roman" w:eastAsia="Aptos" w:hAnsi="Times New Roman" w:cs="Book Antiqua"/>
          <w:sz w:val="24"/>
        </w:rPr>
        <w:t xml:space="preserve">kirjalik </w:t>
      </w:r>
      <w:r w:rsidRPr="008903F4">
        <w:rPr>
          <w:rFonts w:ascii="Times New Roman" w:eastAsia="Aptos" w:hAnsi="Times New Roman" w:cs="Book Antiqua"/>
          <w:sz w:val="24"/>
        </w:rPr>
        <w:t>nõusolek</w:t>
      </w:r>
      <w:r w:rsidR="00C0080E" w:rsidRPr="008903F4">
        <w:rPr>
          <w:rFonts w:ascii="Times New Roman" w:eastAsia="Aptos" w:hAnsi="Times New Roman" w:cs="Book Antiqua"/>
          <w:sz w:val="24"/>
        </w:rPr>
        <w:t>.</w:t>
      </w:r>
    </w:p>
    <w:bookmarkEnd w:id="13"/>
    <w:bookmarkEnd w:id="12"/>
    <w:p w14:paraId="2FB7EBA7" w14:textId="4D1E88F3" w:rsidR="00261003" w:rsidRPr="001D55CC" w:rsidRDefault="00272AA2" w:rsidP="001E426F">
      <w:pPr>
        <w:pStyle w:val="Loendilik"/>
        <w:widowControl w:val="0"/>
        <w:numPr>
          <w:ilvl w:val="1"/>
          <w:numId w:val="3"/>
        </w:numPr>
        <w:tabs>
          <w:tab w:val="left" w:pos="993"/>
        </w:tabs>
        <w:spacing w:after="120" w:line="240" w:lineRule="auto"/>
        <w:ind w:left="851" w:hanging="851"/>
        <w:jc w:val="both"/>
        <w:rPr>
          <w:rFonts w:ascii="Times New Roman" w:eastAsia="Aptos" w:hAnsi="Times New Roman" w:cs="Book Antiqua"/>
          <w:sz w:val="24"/>
        </w:rPr>
      </w:pPr>
      <w:r w:rsidRPr="001D55CC">
        <w:rPr>
          <w:rFonts w:ascii="Times New Roman" w:eastAsia="Aptos" w:hAnsi="Times New Roman" w:cs="Book Antiqua"/>
          <w:sz w:val="24"/>
        </w:rPr>
        <w:t xml:space="preserve">Omanik ja </w:t>
      </w:r>
      <w:proofErr w:type="spellStart"/>
      <w:r w:rsidR="00C77C42" w:rsidRPr="001D55CC">
        <w:rPr>
          <w:rFonts w:ascii="Times New Roman" w:eastAsia="Aptos" w:hAnsi="Times New Roman" w:cs="Book Antiqua"/>
          <w:sz w:val="24"/>
        </w:rPr>
        <w:t>H</w:t>
      </w:r>
      <w:r w:rsidRPr="001D55CC">
        <w:rPr>
          <w:rFonts w:ascii="Times New Roman" w:eastAsia="Aptos" w:hAnsi="Times New Roman" w:cs="Book Antiqua"/>
          <w:sz w:val="24"/>
        </w:rPr>
        <w:t>oonestaja</w:t>
      </w:r>
      <w:proofErr w:type="spellEnd"/>
      <w:r w:rsidRPr="001D55CC">
        <w:rPr>
          <w:rFonts w:ascii="Times New Roman" w:eastAsia="Aptos" w:hAnsi="Times New Roman" w:cs="Book Antiqua"/>
          <w:sz w:val="24"/>
        </w:rPr>
        <w:t xml:space="preserve"> paluvad </w:t>
      </w:r>
      <w:r w:rsidR="00B06B5F" w:rsidRPr="001D55CC">
        <w:rPr>
          <w:rFonts w:ascii="Times New Roman" w:eastAsia="Aptos" w:hAnsi="Times New Roman" w:cs="Book Antiqua"/>
          <w:sz w:val="24"/>
        </w:rPr>
        <w:t>…</w:t>
      </w:r>
      <w:r w:rsidRPr="001D55CC">
        <w:rPr>
          <w:rFonts w:ascii="Times New Roman" w:eastAsia="Aptos" w:hAnsi="Times New Roman" w:cs="Book Antiqua"/>
          <w:sz w:val="24"/>
        </w:rPr>
        <w:t xml:space="preserve"> Maakohtu kinnistusosakonna kinnistusregistris avada hoonestusõiguse kohta registriosa ning </w:t>
      </w:r>
      <w:r w:rsidRPr="001D55CC">
        <w:rPr>
          <w:rFonts w:ascii="Times New Roman" w:eastAsia="Aptos" w:hAnsi="Times New Roman" w:cs="Book Antiqua"/>
          <w:b/>
          <w:bCs/>
          <w:sz w:val="24"/>
        </w:rPr>
        <w:t xml:space="preserve">kanda avatava </w:t>
      </w:r>
      <w:r w:rsidR="008718DE" w:rsidRPr="001D55CC">
        <w:rPr>
          <w:rFonts w:ascii="Times New Roman" w:eastAsia="Aptos" w:hAnsi="Times New Roman" w:cs="Book Antiqua"/>
          <w:b/>
          <w:bCs/>
          <w:sz w:val="24"/>
        </w:rPr>
        <w:t xml:space="preserve">hoonestusõiguse </w:t>
      </w:r>
      <w:r w:rsidRPr="001D55CC">
        <w:rPr>
          <w:rFonts w:ascii="Times New Roman" w:eastAsia="Aptos" w:hAnsi="Times New Roman" w:cs="Book Antiqua"/>
          <w:b/>
          <w:bCs/>
          <w:sz w:val="24"/>
        </w:rPr>
        <w:t>registriosa</w:t>
      </w:r>
      <w:r w:rsidRPr="001D55CC">
        <w:rPr>
          <w:rFonts w:ascii="Times New Roman" w:eastAsia="Aptos" w:hAnsi="Times New Roman" w:cs="Book Antiqua"/>
          <w:sz w:val="24"/>
        </w:rPr>
        <w:t xml:space="preserve"> esimesse jakku:</w:t>
      </w:r>
    </w:p>
    <w:p w14:paraId="64FC8DC1" w14:textId="77777777" w:rsidR="00261003" w:rsidRPr="001D55CC" w:rsidRDefault="00B06B5F" w:rsidP="001E426F">
      <w:pPr>
        <w:pStyle w:val="Loendilik"/>
        <w:widowControl w:val="0"/>
        <w:numPr>
          <w:ilvl w:val="2"/>
          <w:numId w:val="3"/>
        </w:numPr>
        <w:tabs>
          <w:tab w:val="left" w:pos="993"/>
        </w:tabs>
        <w:spacing w:after="120" w:line="240" w:lineRule="auto"/>
        <w:ind w:left="851" w:hanging="851"/>
        <w:contextualSpacing w:val="0"/>
        <w:jc w:val="both"/>
        <w:rPr>
          <w:rFonts w:ascii="Times New Roman" w:eastAsia="Aptos" w:hAnsi="Times New Roman" w:cs="Book Antiqua"/>
          <w:sz w:val="24"/>
        </w:rPr>
      </w:pPr>
      <w:r w:rsidRPr="001D55CC">
        <w:rPr>
          <w:rFonts w:ascii="Times New Roman" w:eastAsia="Aptos" w:hAnsi="Times New Roman" w:cs="Book Antiqua"/>
          <w:sz w:val="24"/>
        </w:rPr>
        <w:t>hoonestusõigus tähtajaga 50 (viiskümmend) aastat arvates hoonestusõiguse kinnistusraamatusse kandmisest</w:t>
      </w:r>
      <w:r w:rsidR="00272AA2" w:rsidRPr="001D55CC">
        <w:rPr>
          <w:rFonts w:ascii="Times New Roman" w:eastAsia="Aptos" w:hAnsi="Times New Roman" w:cs="Book Antiqua"/>
          <w:sz w:val="24"/>
        </w:rPr>
        <w:t>;</w:t>
      </w:r>
    </w:p>
    <w:p w14:paraId="4DCF4E97" w14:textId="77777777"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bookmarkStart w:id="14" w:name="_Hlk221703920"/>
      <w:r w:rsidRPr="00261003">
        <w:rPr>
          <w:rFonts w:ascii="Times New Roman" w:eastAsia="Aptos" w:hAnsi="Times New Roman" w:cs="Book Antiqua"/>
          <w:sz w:val="24"/>
        </w:rPr>
        <w:t xml:space="preserve">kokkuleppe, et </w:t>
      </w:r>
      <w:proofErr w:type="spellStart"/>
      <w:r w:rsidRPr="00261003">
        <w:rPr>
          <w:rFonts w:ascii="Times New Roman" w:eastAsia="Aptos" w:hAnsi="Times New Roman" w:cs="Book Antiqua"/>
          <w:sz w:val="24"/>
        </w:rPr>
        <w:t>hoonestaja</w:t>
      </w:r>
      <w:proofErr w:type="spellEnd"/>
      <w:r w:rsidRPr="00261003">
        <w:rPr>
          <w:rFonts w:ascii="Times New Roman" w:eastAsia="Aptos" w:hAnsi="Times New Roman" w:cs="Book Antiqua"/>
          <w:sz w:val="24"/>
        </w:rPr>
        <w:t xml:space="preserve"> tagab ehitise püstitamise vastavates lepingupunktides kokkulepitud tingimustel ning ehitise heaperemeheliku kasutamise ja korrashoiu kogu hoonestusõiguse kehtivuse ajal;</w:t>
      </w:r>
    </w:p>
    <w:p w14:paraId="676699EA" w14:textId="77777777"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261003">
        <w:rPr>
          <w:rFonts w:ascii="Times New Roman" w:eastAsia="Aptos" w:hAnsi="Times New Roman" w:cs="Book Antiqua"/>
          <w:sz w:val="24"/>
        </w:rPr>
        <w:t xml:space="preserve">kokkuleppe, et </w:t>
      </w:r>
      <w:proofErr w:type="spellStart"/>
      <w:r w:rsidRPr="00261003">
        <w:rPr>
          <w:rFonts w:ascii="Times New Roman" w:eastAsia="Aptos" w:hAnsi="Times New Roman" w:cs="Book Antiqua"/>
          <w:sz w:val="24"/>
        </w:rPr>
        <w:t>hoonestaja</w:t>
      </w:r>
      <w:proofErr w:type="spellEnd"/>
      <w:r w:rsidRPr="00261003">
        <w:rPr>
          <w:rFonts w:ascii="Times New Roman" w:eastAsia="Aptos" w:hAnsi="Times New Roman" w:cs="Book Antiqua"/>
          <w:sz w:val="24"/>
        </w:rPr>
        <w:t xml:space="preserve"> on kohustatud, ehitise omal kulul kindlustama kahjustamise ja osalise ja täieliku hävimise vastu ulatuses, mis tagab ehitiste taastamise, ja hoidma vastava kindlustuse kehtivana kogu hoonestusõiguse kestuse jooksul;</w:t>
      </w:r>
    </w:p>
    <w:p w14:paraId="24DBC463" w14:textId="77777777"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261003">
        <w:rPr>
          <w:rFonts w:ascii="Times New Roman" w:eastAsia="Aptos" w:hAnsi="Times New Roman" w:cs="Book Antiqua"/>
          <w:sz w:val="24"/>
        </w:rPr>
        <w:t xml:space="preserve">kokkuleppe, et </w:t>
      </w:r>
      <w:proofErr w:type="spellStart"/>
      <w:r w:rsidRPr="00261003">
        <w:rPr>
          <w:rFonts w:ascii="Times New Roman" w:eastAsia="Aptos" w:hAnsi="Times New Roman" w:cs="Book Antiqua"/>
          <w:sz w:val="24"/>
        </w:rPr>
        <w:t>hoonestaja</w:t>
      </w:r>
      <w:proofErr w:type="spellEnd"/>
      <w:r w:rsidRPr="00261003">
        <w:rPr>
          <w:rFonts w:ascii="Times New Roman" w:eastAsia="Aptos" w:hAnsi="Times New Roman" w:cs="Book Antiqua"/>
          <w:sz w:val="24"/>
        </w:rPr>
        <w:t xml:space="preserve"> on kohustatud hoonestusõiguse alusel ehitatud ehitise hävimise korral ehitise taastama vastavates lepingupunktides kokkulepitud tingimustel;</w:t>
      </w:r>
    </w:p>
    <w:p w14:paraId="31C18F3B" w14:textId="61B9389D"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261003">
        <w:rPr>
          <w:rFonts w:ascii="Times New Roman" w:eastAsia="Aptos" w:hAnsi="Times New Roman" w:cs="Book Antiqua"/>
          <w:sz w:val="24"/>
        </w:rPr>
        <w:t>kokkulep</w:t>
      </w:r>
      <w:r w:rsidR="00AA57FB">
        <w:rPr>
          <w:rFonts w:ascii="Times New Roman" w:eastAsia="Aptos" w:hAnsi="Times New Roman" w:cs="Book Antiqua"/>
          <w:sz w:val="24"/>
        </w:rPr>
        <w:t>pe</w:t>
      </w:r>
      <w:r w:rsidRPr="00261003">
        <w:rPr>
          <w:rFonts w:ascii="Times New Roman" w:eastAsia="Aptos" w:hAnsi="Times New Roman" w:cs="Book Antiqua"/>
          <w:sz w:val="24"/>
        </w:rPr>
        <w:t xml:space="preserve">, et </w:t>
      </w:r>
      <w:proofErr w:type="spellStart"/>
      <w:r w:rsidRPr="00261003">
        <w:rPr>
          <w:rFonts w:ascii="Times New Roman" w:eastAsia="Aptos" w:hAnsi="Times New Roman" w:cs="Book Antiqua"/>
          <w:sz w:val="24"/>
        </w:rPr>
        <w:t>hoonestaja</w:t>
      </w:r>
      <w:proofErr w:type="spellEnd"/>
      <w:r w:rsidRPr="00261003">
        <w:rPr>
          <w:rFonts w:ascii="Times New Roman" w:eastAsia="Aptos" w:hAnsi="Times New Roman" w:cs="Book Antiqua"/>
          <w:sz w:val="24"/>
        </w:rPr>
        <w:t xml:space="preserve"> on kohustatud vastavates lepingupunktides kokkulepitud juhul ja tingimustel maksma leppetrahvi;</w:t>
      </w:r>
    </w:p>
    <w:p w14:paraId="35875061" w14:textId="77777777"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261003">
        <w:rPr>
          <w:rFonts w:ascii="Times New Roman" w:eastAsia="Aptos" w:hAnsi="Times New Roman" w:cs="Book Antiqua"/>
          <w:sz w:val="24"/>
        </w:rPr>
        <w:t xml:space="preserve">kokkuleppe et </w:t>
      </w:r>
      <w:proofErr w:type="spellStart"/>
      <w:r w:rsidRPr="00261003">
        <w:rPr>
          <w:rFonts w:ascii="Times New Roman" w:eastAsia="Aptos" w:hAnsi="Times New Roman" w:cs="Book Antiqua"/>
          <w:sz w:val="24"/>
        </w:rPr>
        <w:t>hoonestaja</w:t>
      </w:r>
      <w:proofErr w:type="spellEnd"/>
      <w:r w:rsidRPr="00261003">
        <w:rPr>
          <w:rFonts w:ascii="Times New Roman" w:eastAsia="Aptos" w:hAnsi="Times New Roman" w:cs="Book Antiqua"/>
          <w:sz w:val="24"/>
        </w:rPr>
        <w:t xml:space="preserve"> kohustub vastavates lepingupunktides kokkulepitud juhtudel kandma hoonestusõigus üle omanikule või omaniku poolt nimetatud isikule;</w:t>
      </w:r>
    </w:p>
    <w:p w14:paraId="563BF37C" w14:textId="77777777"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261003">
        <w:rPr>
          <w:rFonts w:ascii="Times New Roman" w:eastAsia="Aptos" w:hAnsi="Times New Roman" w:cs="Book Antiqua"/>
          <w:sz w:val="24"/>
        </w:rPr>
        <w:t xml:space="preserve">kokkuleppe, et hoonestusõiguse lõppemisel või hoonestusõiguse omanikule langemisel ei maksa omanik  </w:t>
      </w:r>
      <w:proofErr w:type="spellStart"/>
      <w:r w:rsidRPr="00261003">
        <w:rPr>
          <w:rFonts w:ascii="Times New Roman" w:eastAsia="Aptos" w:hAnsi="Times New Roman" w:cs="Book Antiqua"/>
          <w:sz w:val="24"/>
        </w:rPr>
        <w:t>hoonestajale</w:t>
      </w:r>
      <w:proofErr w:type="spellEnd"/>
      <w:r w:rsidRPr="00261003">
        <w:rPr>
          <w:rFonts w:ascii="Times New Roman" w:eastAsia="Aptos" w:hAnsi="Times New Roman" w:cs="Book Antiqua"/>
          <w:sz w:val="24"/>
        </w:rPr>
        <w:t xml:space="preserve"> ehitise eest hüvitist, v.a omanikule langemisel omanikust tulenevatel põhjustel;</w:t>
      </w:r>
    </w:p>
    <w:p w14:paraId="0CD05791" w14:textId="77777777" w:rsidR="00261003" w:rsidRPr="00EE0566"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EE0566">
        <w:rPr>
          <w:rFonts w:ascii="Times New Roman" w:eastAsia="Aptos" w:hAnsi="Times New Roman" w:cs="Book Antiqua"/>
          <w:sz w:val="24"/>
        </w:rPr>
        <w:lastRenderedPageBreak/>
        <w:t xml:space="preserve">kokkuleppe, et kui hoonestusõiguse lõppemisel ei ole omanik seaduses sätestatud korras nõudnud ehitiste endale jätmist, on </w:t>
      </w:r>
      <w:proofErr w:type="spellStart"/>
      <w:r w:rsidRPr="00EE0566">
        <w:rPr>
          <w:rFonts w:ascii="Times New Roman" w:eastAsia="Aptos" w:hAnsi="Times New Roman" w:cs="Book Antiqua"/>
          <w:sz w:val="24"/>
        </w:rPr>
        <w:t>hoonestajal</w:t>
      </w:r>
      <w:proofErr w:type="spellEnd"/>
      <w:r w:rsidRPr="00EE0566">
        <w:rPr>
          <w:rFonts w:ascii="Times New Roman" w:eastAsia="Aptos" w:hAnsi="Times New Roman" w:cs="Book Antiqua"/>
          <w:sz w:val="24"/>
        </w:rPr>
        <w:t xml:space="preserve"> õigus ühe aasta jooksul enne hoonestusõiguse tähtpäeva saabumist ära vedada. Kui ehitis ei ole tähtaja saabumisel ära veetud, muutub see kinnisasja oluliseks osaks ja  läheb kinnisasja omaniku omandisse ning omanikul ei ole kohustust maksta </w:t>
      </w:r>
      <w:proofErr w:type="spellStart"/>
      <w:r w:rsidRPr="00EE0566">
        <w:rPr>
          <w:rFonts w:ascii="Times New Roman" w:eastAsia="Aptos" w:hAnsi="Times New Roman" w:cs="Book Antiqua"/>
          <w:sz w:val="24"/>
        </w:rPr>
        <w:t>hoonestajale</w:t>
      </w:r>
      <w:proofErr w:type="spellEnd"/>
      <w:r w:rsidRPr="00EE0566">
        <w:rPr>
          <w:rFonts w:ascii="Times New Roman" w:eastAsia="Aptos" w:hAnsi="Times New Roman" w:cs="Book Antiqua"/>
          <w:sz w:val="24"/>
        </w:rPr>
        <w:t xml:space="preserve"> ehitise eest hüvitist.</w:t>
      </w:r>
    </w:p>
    <w:p w14:paraId="3DA74BDB" w14:textId="77777777"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261003">
        <w:rPr>
          <w:rFonts w:ascii="Times New Roman" w:eastAsia="Aptos" w:hAnsi="Times New Roman" w:cs="Book Antiqua"/>
          <w:sz w:val="24"/>
        </w:rPr>
        <w:t xml:space="preserve">kokkuleppe, et hoonestusõiguse omanikule langemisel ei maksa omanik </w:t>
      </w:r>
      <w:proofErr w:type="spellStart"/>
      <w:r w:rsidRPr="00261003">
        <w:rPr>
          <w:rFonts w:ascii="Times New Roman" w:eastAsia="Aptos" w:hAnsi="Times New Roman" w:cs="Book Antiqua"/>
          <w:sz w:val="24"/>
        </w:rPr>
        <w:t>hoonestajale</w:t>
      </w:r>
      <w:proofErr w:type="spellEnd"/>
      <w:r w:rsidRPr="00261003">
        <w:rPr>
          <w:rFonts w:ascii="Times New Roman" w:eastAsia="Aptos" w:hAnsi="Times New Roman" w:cs="Book Antiqua"/>
          <w:sz w:val="24"/>
        </w:rPr>
        <w:t xml:space="preserve"> ehitise eest hüvitist;</w:t>
      </w:r>
    </w:p>
    <w:p w14:paraId="215CD652" w14:textId="77777777"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261003">
        <w:rPr>
          <w:rFonts w:ascii="Times New Roman" w:eastAsia="Aptos" w:hAnsi="Times New Roman" w:cs="Book Antiqua"/>
          <w:sz w:val="24"/>
        </w:rPr>
        <w:t xml:space="preserve">kokkuleppe, et </w:t>
      </w:r>
      <w:proofErr w:type="spellStart"/>
      <w:r w:rsidRPr="00261003">
        <w:rPr>
          <w:rFonts w:ascii="Times New Roman" w:eastAsia="Aptos" w:hAnsi="Times New Roman" w:cs="Book Antiqua"/>
          <w:sz w:val="24"/>
        </w:rPr>
        <w:t>hoonestaja</w:t>
      </w:r>
      <w:proofErr w:type="spellEnd"/>
      <w:r w:rsidRPr="00261003">
        <w:rPr>
          <w:rFonts w:ascii="Times New Roman" w:eastAsia="Aptos" w:hAnsi="Times New Roman" w:cs="Book Antiqua"/>
          <w:sz w:val="24"/>
        </w:rPr>
        <w:t xml:space="preserve"> kannab kõik kinnisasjaga seotud avalik-õiguslikud ja eraõiguslikud  koormatised ja maksud;</w:t>
      </w:r>
    </w:p>
    <w:p w14:paraId="6DE223DC" w14:textId="5CFB701E"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261003">
        <w:rPr>
          <w:rFonts w:ascii="Times New Roman" w:eastAsia="Aptos" w:hAnsi="Times New Roman" w:cs="Book Antiqua"/>
          <w:sz w:val="24"/>
        </w:rPr>
        <w:t xml:space="preserve">kokkuleppe, et pärast hoonestusõiguse lõppemist ei ole </w:t>
      </w:r>
      <w:proofErr w:type="spellStart"/>
      <w:r w:rsidRPr="00261003">
        <w:rPr>
          <w:rFonts w:ascii="Times New Roman" w:eastAsia="Aptos" w:hAnsi="Times New Roman" w:cs="Book Antiqua"/>
          <w:sz w:val="24"/>
        </w:rPr>
        <w:t>hoonestajal</w:t>
      </w:r>
      <w:proofErr w:type="spellEnd"/>
      <w:r w:rsidRPr="00261003">
        <w:rPr>
          <w:rFonts w:ascii="Times New Roman" w:eastAsia="Aptos" w:hAnsi="Times New Roman" w:cs="Book Antiqua"/>
          <w:sz w:val="24"/>
        </w:rPr>
        <w:t xml:space="preserve"> eelisõigust hoonestusõigu</w:t>
      </w:r>
      <w:r w:rsidR="004A4CB8">
        <w:rPr>
          <w:rFonts w:ascii="Times New Roman" w:eastAsia="Aptos" w:hAnsi="Times New Roman" w:cs="Book Antiqua"/>
          <w:sz w:val="24"/>
        </w:rPr>
        <w:t>s</w:t>
      </w:r>
      <w:r w:rsidRPr="00261003">
        <w:rPr>
          <w:rFonts w:ascii="Times New Roman" w:eastAsia="Aptos" w:hAnsi="Times New Roman" w:cs="Book Antiqua"/>
          <w:sz w:val="24"/>
        </w:rPr>
        <w:t>e uuendamiseks;</w:t>
      </w:r>
    </w:p>
    <w:p w14:paraId="1B0DA3C7" w14:textId="77777777"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261003">
        <w:rPr>
          <w:rFonts w:ascii="Times New Roman" w:eastAsia="Aptos" w:hAnsi="Times New Roman" w:cs="Book Antiqua"/>
          <w:sz w:val="24"/>
        </w:rPr>
        <w:t xml:space="preserve">kokkuleppe, et omanik ei võta kohusust müüa kinnisasi selle igakordsele </w:t>
      </w:r>
      <w:proofErr w:type="spellStart"/>
      <w:r w:rsidRPr="00261003">
        <w:rPr>
          <w:rFonts w:ascii="Times New Roman" w:eastAsia="Aptos" w:hAnsi="Times New Roman" w:cs="Book Antiqua"/>
          <w:sz w:val="24"/>
        </w:rPr>
        <w:t>hoonestajale</w:t>
      </w:r>
      <w:proofErr w:type="spellEnd"/>
      <w:r w:rsidRPr="00261003">
        <w:rPr>
          <w:rFonts w:ascii="Times New Roman" w:eastAsia="Aptos" w:hAnsi="Times New Roman" w:cs="Book Antiqua"/>
          <w:sz w:val="24"/>
        </w:rPr>
        <w:t>;</w:t>
      </w:r>
    </w:p>
    <w:p w14:paraId="3F086BDD" w14:textId="14635729" w:rsidR="00261003" w:rsidRDefault="00B06B5F" w:rsidP="00261003">
      <w:pPr>
        <w:pStyle w:val="Loendilik"/>
        <w:widowControl w:val="0"/>
        <w:numPr>
          <w:ilvl w:val="2"/>
          <w:numId w:val="3"/>
        </w:numPr>
        <w:spacing w:after="120" w:line="240" w:lineRule="auto"/>
        <w:ind w:left="851" w:hanging="851"/>
        <w:contextualSpacing w:val="0"/>
        <w:jc w:val="both"/>
        <w:rPr>
          <w:rFonts w:ascii="Times New Roman" w:eastAsia="Aptos" w:hAnsi="Times New Roman" w:cs="Book Antiqua"/>
          <w:sz w:val="24"/>
        </w:rPr>
      </w:pPr>
      <w:r w:rsidRPr="00261003">
        <w:rPr>
          <w:rFonts w:ascii="Times New Roman" w:eastAsia="Aptos" w:hAnsi="Times New Roman" w:cs="Book Antiqua"/>
          <w:sz w:val="24"/>
        </w:rPr>
        <w:t xml:space="preserve">kokkuleppe, et hoonestusõiguse võõrandamiseks ja koormamiseks piiratud asjaõigustega on vajalik kinnistu omaniku </w:t>
      </w:r>
      <w:r w:rsidR="00F80935">
        <w:rPr>
          <w:rFonts w:ascii="Times New Roman" w:eastAsia="Aptos" w:hAnsi="Times New Roman" w:cs="Book Antiqua"/>
          <w:sz w:val="24"/>
        </w:rPr>
        <w:t xml:space="preserve">kirjalik </w:t>
      </w:r>
      <w:r w:rsidRPr="00261003">
        <w:rPr>
          <w:rFonts w:ascii="Times New Roman" w:eastAsia="Aptos" w:hAnsi="Times New Roman" w:cs="Book Antiqua"/>
          <w:sz w:val="24"/>
        </w:rPr>
        <w:t>nõusolek.</w:t>
      </w:r>
    </w:p>
    <w:bookmarkEnd w:id="14"/>
    <w:p w14:paraId="1EB6D049" w14:textId="77777777" w:rsidR="00261003" w:rsidRDefault="00272AA2" w:rsidP="00EE0566">
      <w:pPr>
        <w:pStyle w:val="Loendilik"/>
        <w:widowControl w:val="0"/>
        <w:numPr>
          <w:ilvl w:val="1"/>
          <w:numId w:val="3"/>
        </w:numPr>
        <w:spacing w:after="120" w:line="240" w:lineRule="auto"/>
        <w:ind w:left="567" w:hanging="567"/>
        <w:contextualSpacing w:val="0"/>
        <w:jc w:val="both"/>
        <w:rPr>
          <w:rFonts w:ascii="Times New Roman" w:eastAsia="Aptos" w:hAnsi="Times New Roman" w:cs="Book Antiqua"/>
          <w:sz w:val="24"/>
        </w:rPr>
      </w:pPr>
      <w:r w:rsidRPr="00261003">
        <w:rPr>
          <w:rFonts w:ascii="Times New Roman" w:eastAsia="Aptos" w:hAnsi="Times New Roman" w:cs="Book Antiqua"/>
          <w:sz w:val="24"/>
        </w:rPr>
        <w:t xml:space="preserve">Omanik ja </w:t>
      </w:r>
      <w:proofErr w:type="spellStart"/>
      <w:r w:rsidRPr="00261003">
        <w:rPr>
          <w:rFonts w:ascii="Times New Roman" w:eastAsia="Aptos" w:hAnsi="Times New Roman" w:cs="Book Antiqua"/>
          <w:sz w:val="24"/>
        </w:rPr>
        <w:t>hoonestaja</w:t>
      </w:r>
      <w:proofErr w:type="spellEnd"/>
      <w:r w:rsidRPr="00261003">
        <w:rPr>
          <w:rFonts w:ascii="Times New Roman" w:eastAsia="Aptos" w:hAnsi="Times New Roman" w:cs="Book Antiqua"/>
          <w:sz w:val="24"/>
        </w:rPr>
        <w:t xml:space="preserve"> paluvad kanda hoonestusõiguse registriosa teise jakku omanikuna </w:t>
      </w:r>
      <w:r w:rsidRPr="00261003">
        <w:rPr>
          <w:rFonts w:ascii="Times New Roman" w:eastAsia="Aptos" w:hAnsi="Times New Roman" w:cs="Times New Roman"/>
          <w:sz w:val="24"/>
        </w:rPr>
        <w:t>enampakkumise võitja, kellega sõlmitakse hoonestusõiguse leping (</w:t>
      </w:r>
      <w:proofErr w:type="spellStart"/>
      <w:r w:rsidRPr="00261003">
        <w:rPr>
          <w:rFonts w:ascii="Times New Roman" w:eastAsia="Aptos" w:hAnsi="Times New Roman" w:cs="Times New Roman"/>
          <w:sz w:val="24"/>
        </w:rPr>
        <w:t>hoonestaja</w:t>
      </w:r>
      <w:proofErr w:type="spellEnd"/>
      <w:r w:rsidRPr="00261003">
        <w:rPr>
          <w:rFonts w:ascii="Times New Roman" w:eastAsia="Aptos" w:hAnsi="Times New Roman" w:cs="Times New Roman"/>
          <w:sz w:val="24"/>
        </w:rPr>
        <w:t>)</w:t>
      </w:r>
      <w:r w:rsidRPr="00261003">
        <w:rPr>
          <w:rFonts w:ascii="Times New Roman" w:eastAsia="Aptos" w:hAnsi="Times New Roman" w:cs="Book Antiqua"/>
          <w:sz w:val="24"/>
        </w:rPr>
        <w:t>.</w:t>
      </w:r>
    </w:p>
    <w:p w14:paraId="1226914D" w14:textId="633D4813" w:rsidR="00272AA2" w:rsidRPr="00DD548B" w:rsidRDefault="00272AA2" w:rsidP="00EE0566">
      <w:pPr>
        <w:pStyle w:val="Loendilik"/>
        <w:widowControl w:val="0"/>
        <w:numPr>
          <w:ilvl w:val="1"/>
          <w:numId w:val="3"/>
        </w:numPr>
        <w:spacing w:after="120" w:line="240" w:lineRule="auto"/>
        <w:ind w:left="567" w:hanging="567"/>
        <w:jc w:val="both"/>
        <w:rPr>
          <w:rFonts w:ascii="Times New Roman" w:eastAsia="Aptos" w:hAnsi="Times New Roman" w:cs="Times New Roman"/>
          <w:sz w:val="24"/>
        </w:rPr>
      </w:pPr>
      <w:proofErr w:type="spellStart"/>
      <w:r w:rsidRPr="00261003">
        <w:rPr>
          <w:rFonts w:ascii="Times New Roman" w:eastAsia="Aptos" w:hAnsi="Times New Roman" w:cs="Book Antiqua"/>
          <w:sz w:val="24"/>
        </w:rPr>
        <w:t>Hoonestaja</w:t>
      </w:r>
      <w:proofErr w:type="spellEnd"/>
      <w:r w:rsidRPr="00261003">
        <w:rPr>
          <w:rFonts w:ascii="Times New Roman" w:eastAsia="Aptos" w:hAnsi="Times New Roman" w:cs="Book Antiqua"/>
          <w:sz w:val="24"/>
        </w:rPr>
        <w:t xml:space="preserve"> lubab ja Eesti Vabariik avaldab soovi kanda hoonestusõiguse kohta avatud registriosa kolmandasse jakku esimesele vabale järjekohale lepingu eseme</w:t>
      </w:r>
      <w:r w:rsidR="00EE0566">
        <w:rPr>
          <w:rFonts w:ascii="Times New Roman" w:eastAsia="Aptos" w:hAnsi="Times New Roman" w:cs="Book Antiqua"/>
          <w:sz w:val="24"/>
        </w:rPr>
        <w:t xml:space="preserve"> </w:t>
      </w:r>
      <w:r w:rsidRPr="00261003">
        <w:rPr>
          <w:rFonts w:ascii="Times New Roman" w:eastAsia="Aptos" w:hAnsi="Times New Roman" w:cs="Book Antiqua"/>
          <w:sz w:val="24"/>
        </w:rPr>
        <w:t xml:space="preserve">kohta </w:t>
      </w:r>
      <w:r w:rsidR="00EE0566">
        <w:rPr>
          <w:rFonts w:ascii="Times New Roman" w:eastAsia="Aptos" w:hAnsi="Times New Roman" w:cs="Book Antiqua"/>
          <w:sz w:val="24"/>
        </w:rPr>
        <w:t>…..</w:t>
      </w:r>
      <w:r w:rsidRPr="00261003">
        <w:rPr>
          <w:rFonts w:ascii="Times New Roman" w:eastAsia="Aptos" w:hAnsi="Times New Roman" w:cs="Book Antiqua"/>
          <w:sz w:val="24"/>
        </w:rPr>
        <w:t xml:space="preserve"> Maakohtu kinnistusosakonna kinnistusregistris avatud registriosa</w:t>
      </w:r>
      <w:r w:rsidR="00EE0566">
        <w:rPr>
          <w:rFonts w:ascii="Times New Roman" w:eastAsia="Aptos" w:hAnsi="Times New Roman" w:cs="Book Antiqua"/>
          <w:sz w:val="24"/>
        </w:rPr>
        <w:t xml:space="preserve"> </w:t>
      </w:r>
      <w:r w:rsidRPr="00261003">
        <w:rPr>
          <w:rFonts w:ascii="Times New Roman" w:eastAsia="Aptos" w:hAnsi="Times New Roman" w:cs="Times New Roman"/>
          <w:sz w:val="24"/>
        </w:rPr>
        <w:t xml:space="preserve">kinnistu igakordse omaniku </w:t>
      </w:r>
      <w:bookmarkStart w:id="15" w:name="_Hlk221703156"/>
      <w:r w:rsidRPr="00261003">
        <w:rPr>
          <w:rFonts w:ascii="Times New Roman" w:eastAsia="Aptos" w:hAnsi="Times New Roman" w:cs="Times New Roman"/>
          <w:sz w:val="24"/>
        </w:rPr>
        <w:t xml:space="preserve">kasuks </w:t>
      </w:r>
      <w:r w:rsidR="004A4CB8" w:rsidRPr="00261003">
        <w:rPr>
          <w:rFonts w:ascii="Times New Roman" w:eastAsia="Aptos" w:hAnsi="Times New Roman" w:cs="Book Antiqua"/>
          <w:sz w:val="24"/>
        </w:rPr>
        <w:t>reaalkoormatise</w:t>
      </w:r>
      <w:r w:rsidR="004A4CB8" w:rsidRPr="00261003">
        <w:rPr>
          <w:rFonts w:ascii="Times New Roman" w:eastAsia="Aptos" w:hAnsi="Times New Roman" w:cs="Times New Roman"/>
          <w:sz w:val="24"/>
        </w:rPr>
        <w:t xml:space="preserve"> </w:t>
      </w:r>
      <w:r w:rsidRPr="00261003">
        <w:rPr>
          <w:rFonts w:ascii="Times New Roman" w:eastAsia="Aptos" w:hAnsi="Times New Roman" w:cs="Times New Roman"/>
          <w:sz w:val="24"/>
        </w:rPr>
        <w:t xml:space="preserve">hoonestusõiguse eest </w:t>
      </w:r>
      <w:bookmarkStart w:id="16" w:name="_Hlk221705325"/>
      <w:r w:rsidRPr="00261003">
        <w:rPr>
          <w:rFonts w:ascii="Times New Roman" w:eastAsia="Aptos" w:hAnsi="Times New Roman" w:cs="Times New Roman"/>
          <w:sz w:val="24"/>
        </w:rPr>
        <w:t>aastatasu maksmise kohustuse tagamiseks</w:t>
      </w:r>
      <w:r w:rsidR="005674FB">
        <w:rPr>
          <w:rFonts w:ascii="Times New Roman" w:eastAsia="Aptos" w:hAnsi="Times New Roman" w:cs="Times New Roman"/>
          <w:sz w:val="24"/>
        </w:rPr>
        <w:t xml:space="preserve"> vastavalt Lepingu </w:t>
      </w:r>
      <w:r w:rsidR="005674FB" w:rsidRPr="005674FB">
        <w:rPr>
          <w:rFonts w:ascii="Times New Roman" w:eastAsia="Aptos" w:hAnsi="Times New Roman" w:cs="Times New Roman"/>
          <w:sz w:val="24"/>
        </w:rPr>
        <w:t>punktidele 1.10.2, 1</w:t>
      </w:r>
      <w:r w:rsidR="005674FB">
        <w:rPr>
          <w:rFonts w:ascii="Times New Roman" w:eastAsia="Aptos" w:hAnsi="Times New Roman" w:cs="Times New Roman"/>
          <w:sz w:val="24"/>
        </w:rPr>
        <w:t xml:space="preserve">.10.3 ja 1.10.4. </w:t>
      </w:r>
      <w:r w:rsidR="00DD548B">
        <w:rPr>
          <w:rFonts w:ascii="Times New Roman" w:eastAsia="Aptos" w:hAnsi="Times New Roman" w:cs="Times New Roman"/>
          <w:sz w:val="24"/>
        </w:rPr>
        <w:t>Samale järjekohale kantakse, et i</w:t>
      </w:r>
      <w:r w:rsidR="00DD548B" w:rsidRPr="00DD548B">
        <w:rPr>
          <w:rFonts w:ascii="Times New Roman" w:eastAsia="Aptos" w:hAnsi="Times New Roman" w:cs="Times New Roman"/>
          <w:sz w:val="24"/>
        </w:rPr>
        <w:t xml:space="preserve">gakordne </w:t>
      </w:r>
      <w:proofErr w:type="spellStart"/>
      <w:r w:rsidR="00DD548B" w:rsidRPr="00DD548B">
        <w:rPr>
          <w:rFonts w:ascii="Times New Roman" w:eastAsia="Aptos" w:hAnsi="Times New Roman" w:cs="Times New Roman"/>
          <w:sz w:val="24"/>
        </w:rPr>
        <w:t>hoonestaja</w:t>
      </w:r>
      <w:proofErr w:type="spellEnd"/>
      <w:r w:rsidR="00DD548B" w:rsidRPr="00DD548B">
        <w:rPr>
          <w:rFonts w:ascii="Times New Roman" w:eastAsia="Aptos" w:hAnsi="Times New Roman" w:cs="Times New Roman"/>
          <w:sz w:val="24"/>
        </w:rPr>
        <w:t xml:space="preserve"> on kohustatud alluma kohesele sundtäitmisele reaalkoormatisega tagatud rahalise nõude rahuldamiseks</w:t>
      </w:r>
      <w:bookmarkEnd w:id="15"/>
      <w:r w:rsidR="00DD548B" w:rsidRPr="00DD548B">
        <w:rPr>
          <w:rFonts w:ascii="Times New Roman" w:eastAsia="Aptos" w:hAnsi="Times New Roman" w:cs="Times New Roman"/>
          <w:sz w:val="24"/>
        </w:rPr>
        <w:t>.</w:t>
      </w:r>
      <w:r w:rsidR="00DD548B">
        <w:rPr>
          <w:rFonts w:ascii="Times New Roman" w:eastAsia="Aptos" w:hAnsi="Times New Roman" w:cs="Times New Roman"/>
          <w:sz w:val="24"/>
        </w:rPr>
        <w:t xml:space="preserve"> </w:t>
      </w:r>
      <w:r w:rsidRPr="00261003">
        <w:rPr>
          <w:rFonts w:ascii="Times New Roman" w:eastAsia="Aptos" w:hAnsi="Times New Roman" w:cs="Times New Roman"/>
          <w:sz w:val="24"/>
        </w:rPr>
        <w:t>Kooskõlas AÕS § 254 lg 4</w:t>
      </w:r>
      <w:r w:rsidRPr="00261003">
        <w:rPr>
          <w:rFonts w:ascii="Times New Roman" w:eastAsia="Aptos" w:hAnsi="Times New Roman" w:cs="Times New Roman"/>
          <w:sz w:val="24"/>
          <w:vertAlign w:val="superscript"/>
        </w:rPr>
        <w:t>2</w:t>
      </w:r>
      <w:r w:rsidRPr="00261003">
        <w:rPr>
          <w:rFonts w:ascii="Times New Roman" w:eastAsia="Aptos" w:hAnsi="Times New Roman" w:cs="Times New Roman"/>
          <w:sz w:val="24"/>
        </w:rPr>
        <w:t xml:space="preserve"> punktiga 1 lepitakse kokku, et reaalkoormatis jääb erinevalt TMS § 158 lõikes 3 sätestatust püsima, kui hoonestusõigusele pöörab sissenõude omanik reaalkoormatise alusel või mõne teise eespool või samal järjekohal asuva piiratud asjaõiguse omanik.</w:t>
      </w:r>
      <w:r w:rsidR="00DD548B" w:rsidRPr="00DD548B">
        <w:t xml:space="preserve"> </w:t>
      </w:r>
      <w:bookmarkEnd w:id="16"/>
    </w:p>
    <w:sectPr w:rsidR="00272AA2" w:rsidRPr="00DD54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FB09" w14:textId="77777777" w:rsidR="00CD4AFC" w:rsidRDefault="00CD4AFC" w:rsidP="00CD4AFC">
      <w:pPr>
        <w:spacing w:after="0" w:line="240" w:lineRule="auto"/>
      </w:pPr>
      <w:r>
        <w:separator/>
      </w:r>
    </w:p>
  </w:endnote>
  <w:endnote w:type="continuationSeparator" w:id="0">
    <w:p w14:paraId="252DB04A" w14:textId="77777777" w:rsidR="00CD4AFC" w:rsidRDefault="00CD4AFC" w:rsidP="00CD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AD53" w14:textId="77777777" w:rsidR="00CD4AFC" w:rsidRDefault="00CD4AFC" w:rsidP="00CD4AFC">
      <w:pPr>
        <w:spacing w:after="0" w:line="240" w:lineRule="auto"/>
      </w:pPr>
      <w:r>
        <w:separator/>
      </w:r>
    </w:p>
  </w:footnote>
  <w:footnote w:type="continuationSeparator" w:id="0">
    <w:p w14:paraId="486FAAC3" w14:textId="77777777" w:rsidR="00CD4AFC" w:rsidRDefault="00CD4AFC" w:rsidP="00CD4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3E9"/>
    <w:multiLevelType w:val="multilevel"/>
    <w:tmpl w:val="78EC641A"/>
    <w:lvl w:ilvl="0">
      <w:start w:val="1"/>
      <w:numFmt w:val="decimal"/>
      <w:lvlText w:val="%1."/>
      <w:lvlJc w:val="left"/>
      <w:pPr>
        <w:ind w:left="720" w:hanging="360"/>
      </w:pPr>
    </w:lvl>
    <w:lvl w:ilvl="1">
      <w:start w:val="1"/>
      <w:numFmt w:val="decimal"/>
      <w:isLgl/>
      <w:lvlText w:val="%1.%2."/>
      <w:lvlJc w:val="left"/>
      <w:pPr>
        <w:ind w:left="1175"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5CF7C82"/>
    <w:multiLevelType w:val="multilevel"/>
    <w:tmpl w:val="6B227056"/>
    <w:lvl w:ilvl="0">
      <w:start w:val="3"/>
      <w:numFmt w:val="decimal"/>
      <w:lvlText w:val="%1."/>
      <w:lvlJc w:val="left"/>
      <w:pPr>
        <w:ind w:left="540" w:hanging="540"/>
      </w:pPr>
      <w:rPr>
        <w:rFonts w:hint="default"/>
      </w:rPr>
    </w:lvl>
    <w:lvl w:ilvl="1">
      <w:start w:val="10"/>
      <w:numFmt w:val="decimal"/>
      <w:lvlText w:val="%1.%2."/>
      <w:lvlJc w:val="left"/>
      <w:pPr>
        <w:ind w:left="824" w:hanging="540"/>
      </w:pPr>
      <w:rPr>
        <w:rFonts w:hint="default"/>
      </w:rPr>
    </w:lvl>
    <w:lvl w:ilvl="2">
      <w:start w:val="5"/>
      <w:numFmt w:val="decimal"/>
      <w:lvlText w:val="%1.%2.%3."/>
      <w:lvlJc w:val="left"/>
      <w:pPr>
        <w:ind w:left="1146"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5F7508A"/>
    <w:multiLevelType w:val="multilevel"/>
    <w:tmpl w:val="0AF0F3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1B0A26"/>
    <w:multiLevelType w:val="multilevel"/>
    <w:tmpl w:val="EC3A302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EE5629"/>
    <w:multiLevelType w:val="multilevel"/>
    <w:tmpl w:val="4DD439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2F207F"/>
    <w:multiLevelType w:val="multilevel"/>
    <w:tmpl w:val="8E8C22E8"/>
    <w:lvl w:ilvl="0">
      <w:start w:val="3"/>
      <w:numFmt w:val="decimal"/>
      <w:lvlText w:val="%1."/>
      <w:lvlJc w:val="left"/>
      <w:pPr>
        <w:ind w:left="660" w:hanging="660"/>
      </w:pPr>
      <w:rPr>
        <w:rFonts w:hint="default"/>
      </w:rPr>
    </w:lvl>
    <w:lvl w:ilvl="1">
      <w:start w:val="10"/>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55090B68"/>
    <w:multiLevelType w:val="multilevel"/>
    <w:tmpl w:val="786AFD6C"/>
    <w:lvl w:ilvl="0">
      <w:start w:val="3"/>
      <w:numFmt w:val="decimal"/>
      <w:lvlText w:val="%1."/>
      <w:lvlJc w:val="left"/>
      <w:pPr>
        <w:ind w:left="840" w:hanging="840"/>
      </w:pPr>
      <w:rPr>
        <w:rFonts w:cs="Book Antiqua" w:hint="default"/>
      </w:rPr>
    </w:lvl>
    <w:lvl w:ilvl="1">
      <w:start w:val="10"/>
      <w:numFmt w:val="decimal"/>
      <w:lvlText w:val="%1.%2."/>
      <w:lvlJc w:val="left"/>
      <w:pPr>
        <w:ind w:left="1029" w:hanging="840"/>
      </w:pPr>
      <w:rPr>
        <w:rFonts w:cs="Book Antiqua" w:hint="default"/>
        <w:b/>
        <w:bCs/>
      </w:rPr>
    </w:lvl>
    <w:lvl w:ilvl="2">
      <w:start w:val="6"/>
      <w:numFmt w:val="decimal"/>
      <w:lvlText w:val="%1.%2.%3."/>
      <w:lvlJc w:val="left"/>
      <w:pPr>
        <w:ind w:left="1218" w:hanging="840"/>
      </w:pPr>
      <w:rPr>
        <w:rFonts w:cs="Book Antiqua" w:hint="default"/>
        <w:b/>
        <w:bCs/>
      </w:rPr>
    </w:lvl>
    <w:lvl w:ilvl="3">
      <w:start w:val="2"/>
      <w:numFmt w:val="decimal"/>
      <w:lvlText w:val="%1.%2.%3.%4."/>
      <w:lvlJc w:val="left"/>
      <w:pPr>
        <w:ind w:left="1407" w:hanging="840"/>
      </w:pPr>
      <w:rPr>
        <w:rFonts w:cs="Book Antiqua" w:hint="default"/>
      </w:rPr>
    </w:lvl>
    <w:lvl w:ilvl="4">
      <w:start w:val="1"/>
      <w:numFmt w:val="decimal"/>
      <w:lvlText w:val="%1.%2.%3.%4.%5."/>
      <w:lvlJc w:val="left"/>
      <w:pPr>
        <w:ind w:left="1836" w:hanging="1080"/>
      </w:pPr>
      <w:rPr>
        <w:rFonts w:cs="Book Antiqua" w:hint="default"/>
      </w:rPr>
    </w:lvl>
    <w:lvl w:ilvl="5">
      <w:start w:val="1"/>
      <w:numFmt w:val="decimal"/>
      <w:lvlText w:val="%1.%2.%3.%4.%5.%6."/>
      <w:lvlJc w:val="left"/>
      <w:pPr>
        <w:ind w:left="2025" w:hanging="1080"/>
      </w:pPr>
      <w:rPr>
        <w:rFonts w:cs="Book Antiqua" w:hint="default"/>
      </w:rPr>
    </w:lvl>
    <w:lvl w:ilvl="6">
      <w:start w:val="1"/>
      <w:numFmt w:val="decimal"/>
      <w:lvlText w:val="%1.%2.%3.%4.%5.%6.%7."/>
      <w:lvlJc w:val="left"/>
      <w:pPr>
        <w:ind w:left="2574" w:hanging="1440"/>
      </w:pPr>
      <w:rPr>
        <w:rFonts w:cs="Book Antiqua" w:hint="default"/>
      </w:rPr>
    </w:lvl>
    <w:lvl w:ilvl="7">
      <w:start w:val="1"/>
      <w:numFmt w:val="decimal"/>
      <w:lvlText w:val="%1.%2.%3.%4.%5.%6.%7.%8."/>
      <w:lvlJc w:val="left"/>
      <w:pPr>
        <w:ind w:left="2763" w:hanging="1440"/>
      </w:pPr>
      <w:rPr>
        <w:rFonts w:cs="Book Antiqua" w:hint="default"/>
      </w:rPr>
    </w:lvl>
    <w:lvl w:ilvl="8">
      <w:start w:val="1"/>
      <w:numFmt w:val="decimal"/>
      <w:lvlText w:val="%1.%2.%3.%4.%5.%6.%7.%8.%9."/>
      <w:lvlJc w:val="left"/>
      <w:pPr>
        <w:ind w:left="3312" w:hanging="1800"/>
      </w:pPr>
      <w:rPr>
        <w:rFonts w:cs="Book Antiqua" w:hint="default"/>
      </w:rPr>
    </w:lvl>
  </w:abstractNum>
  <w:abstractNum w:abstractNumId="7" w15:restartNumberingAfterBreak="0">
    <w:nsid w:val="550D170B"/>
    <w:multiLevelType w:val="hybridMultilevel"/>
    <w:tmpl w:val="6812F3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5EC0D07"/>
    <w:multiLevelType w:val="multilevel"/>
    <w:tmpl w:val="796A57E8"/>
    <w:lvl w:ilvl="0">
      <w:start w:val="1"/>
      <w:numFmt w:val="decimal"/>
      <w:lvlText w:val="%1."/>
      <w:lvlJc w:val="left"/>
      <w:pPr>
        <w:ind w:left="360" w:hanging="360"/>
      </w:pPr>
    </w:lvl>
    <w:lvl w:ilvl="1">
      <w:start w:val="1"/>
      <w:numFmt w:val="decimal"/>
      <w:lvlText w:val="%1.%2."/>
      <w:lvlJc w:val="left"/>
      <w:pPr>
        <w:ind w:left="432" w:hanging="432"/>
      </w:pPr>
      <w:rPr>
        <w:b/>
        <w:bCs/>
        <w:i w:val="0"/>
        <w:iCs w:val="0"/>
        <w:strike w:val="0"/>
        <w:color w:val="auto"/>
      </w:rPr>
    </w:lvl>
    <w:lvl w:ilvl="2">
      <w:start w:val="1"/>
      <w:numFmt w:val="decimal"/>
      <w:lvlText w:val="%1.%2.%3."/>
      <w:lvlJc w:val="left"/>
      <w:pPr>
        <w:ind w:left="930" w:hanging="504"/>
      </w:pPr>
      <w:rPr>
        <w:b/>
        <w:bCs/>
        <w:i w:val="0"/>
        <w:iCs w:val="0"/>
        <w:color w:val="auto"/>
      </w:rPr>
    </w:lvl>
    <w:lvl w:ilvl="3">
      <w:start w:val="1"/>
      <w:numFmt w:val="decimal"/>
      <w:lvlText w:val="%1.%2.%3.%4."/>
      <w:lvlJc w:val="left"/>
      <w:pPr>
        <w:ind w:left="648" w:hanging="648"/>
      </w:pPr>
      <w:rPr>
        <w:b/>
        <w:bCs/>
        <w:i w:val="0"/>
        <w:iCs w:val="0"/>
        <w:strike w:val="0"/>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510D5E"/>
    <w:multiLevelType w:val="hybridMultilevel"/>
    <w:tmpl w:val="5A0E53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04E4A3F"/>
    <w:multiLevelType w:val="hybridMultilevel"/>
    <w:tmpl w:val="18527C2C"/>
    <w:lvl w:ilvl="0" w:tplc="95D20798">
      <w:start w:val="1"/>
      <w:numFmt w:val="decimal"/>
      <w:lvlText w:val="%1."/>
      <w:lvlJc w:val="left"/>
      <w:pPr>
        <w:ind w:left="720" w:hanging="360"/>
      </w:pPr>
      <w:rPr>
        <w:rFonts w:ascii="Times New Roman" w:hAnsi="Times New Roman" w:hint="default"/>
        <w:b w:val="0"/>
        <w:i w:val="0"/>
        <w:color w:val="auto"/>
        <w:sz w:val="24"/>
      </w:rPr>
    </w:lvl>
    <w:lvl w:ilvl="1" w:tplc="04250019">
      <w:start w:val="1"/>
      <w:numFmt w:val="lowerLetter"/>
      <w:lvlText w:val="%2."/>
      <w:lvlJc w:val="left"/>
      <w:pPr>
        <w:ind w:left="2345"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8D16FF8"/>
    <w:multiLevelType w:val="multilevel"/>
    <w:tmpl w:val="796A57E8"/>
    <w:lvl w:ilvl="0">
      <w:start w:val="1"/>
      <w:numFmt w:val="decimal"/>
      <w:lvlText w:val="%1."/>
      <w:lvlJc w:val="left"/>
      <w:pPr>
        <w:ind w:left="360" w:hanging="360"/>
      </w:pPr>
    </w:lvl>
    <w:lvl w:ilvl="1">
      <w:start w:val="1"/>
      <w:numFmt w:val="decimal"/>
      <w:lvlText w:val="%1.%2."/>
      <w:lvlJc w:val="left"/>
      <w:pPr>
        <w:ind w:left="432" w:hanging="432"/>
      </w:pPr>
      <w:rPr>
        <w:b/>
        <w:bCs/>
        <w:i w:val="0"/>
        <w:iCs w:val="0"/>
        <w:strike w:val="0"/>
        <w:color w:val="auto"/>
      </w:rPr>
    </w:lvl>
    <w:lvl w:ilvl="2">
      <w:start w:val="1"/>
      <w:numFmt w:val="decimal"/>
      <w:lvlText w:val="%1.%2.%3."/>
      <w:lvlJc w:val="left"/>
      <w:pPr>
        <w:ind w:left="504" w:hanging="504"/>
      </w:pPr>
      <w:rPr>
        <w:b/>
        <w:bCs/>
        <w:i w:val="0"/>
        <w:iCs w:val="0"/>
        <w:color w:val="auto"/>
      </w:rPr>
    </w:lvl>
    <w:lvl w:ilvl="3">
      <w:start w:val="1"/>
      <w:numFmt w:val="decimal"/>
      <w:lvlText w:val="%1.%2.%3.%4."/>
      <w:lvlJc w:val="left"/>
      <w:pPr>
        <w:ind w:left="648" w:hanging="648"/>
      </w:pPr>
      <w:rPr>
        <w:b/>
        <w:bCs/>
        <w:i w:val="0"/>
        <w:iCs w:val="0"/>
        <w:strike w:val="0"/>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B54E07"/>
    <w:multiLevelType w:val="hybridMultilevel"/>
    <w:tmpl w:val="31BC89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76228515">
    <w:abstractNumId w:val="0"/>
  </w:num>
  <w:num w:numId="2" w16cid:durableId="1245603031">
    <w:abstractNumId w:val="10"/>
  </w:num>
  <w:num w:numId="3" w16cid:durableId="1635401774">
    <w:abstractNumId w:val="8"/>
  </w:num>
  <w:num w:numId="4" w16cid:durableId="1510101037">
    <w:abstractNumId w:val="11"/>
  </w:num>
  <w:num w:numId="5" w16cid:durableId="1205405544">
    <w:abstractNumId w:val="1"/>
  </w:num>
  <w:num w:numId="6" w16cid:durableId="112872061">
    <w:abstractNumId w:val="5"/>
  </w:num>
  <w:num w:numId="7" w16cid:durableId="1382555905">
    <w:abstractNumId w:val="6"/>
  </w:num>
  <w:num w:numId="8" w16cid:durableId="1732579310">
    <w:abstractNumId w:val="3"/>
  </w:num>
  <w:num w:numId="9" w16cid:durableId="140317910">
    <w:abstractNumId w:val="2"/>
  </w:num>
  <w:num w:numId="10" w16cid:durableId="531921116">
    <w:abstractNumId w:val="9"/>
  </w:num>
  <w:num w:numId="11" w16cid:durableId="929041070">
    <w:abstractNumId w:val="12"/>
  </w:num>
  <w:num w:numId="12" w16cid:durableId="843323315">
    <w:abstractNumId w:val="7"/>
  </w:num>
  <w:num w:numId="13" w16cid:durableId="952444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52"/>
    <w:rsid w:val="00002CEF"/>
    <w:rsid w:val="00002E25"/>
    <w:rsid w:val="0002035E"/>
    <w:rsid w:val="0002227E"/>
    <w:rsid w:val="00024A29"/>
    <w:rsid w:val="0002730B"/>
    <w:rsid w:val="00030863"/>
    <w:rsid w:val="0003697C"/>
    <w:rsid w:val="0004505D"/>
    <w:rsid w:val="00052C4F"/>
    <w:rsid w:val="000649FD"/>
    <w:rsid w:val="00066424"/>
    <w:rsid w:val="0007218E"/>
    <w:rsid w:val="00074EC9"/>
    <w:rsid w:val="00080AD2"/>
    <w:rsid w:val="00093CBC"/>
    <w:rsid w:val="000B08B4"/>
    <w:rsid w:val="000C3130"/>
    <w:rsid w:val="000C72F9"/>
    <w:rsid w:val="000D28FE"/>
    <w:rsid w:val="000D447C"/>
    <w:rsid w:val="000E5D8E"/>
    <w:rsid w:val="000F0FFA"/>
    <w:rsid w:val="000F3025"/>
    <w:rsid w:val="000F71AF"/>
    <w:rsid w:val="00101F30"/>
    <w:rsid w:val="00107153"/>
    <w:rsid w:val="00114D10"/>
    <w:rsid w:val="00115DE5"/>
    <w:rsid w:val="001201AA"/>
    <w:rsid w:val="001213FA"/>
    <w:rsid w:val="001226C3"/>
    <w:rsid w:val="00127D1A"/>
    <w:rsid w:val="0014171B"/>
    <w:rsid w:val="001418D3"/>
    <w:rsid w:val="001473F6"/>
    <w:rsid w:val="00154818"/>
    <w:rsid w:val="001616FA"/>
    <w:rsid w:val="0017279E"/>
    <w:rsid w:val="00182126"/>
    <w:rsid w:val="00185D06"/>
    <w:rsid w:val="001A10C9"/>
    <w:rsid w:val="001A1B9A"/>
    <w:rsid w:val="001A354B"/>
    <w:rsid w:val="001A73A7"/>
    <w:rsid w:val="001B406B"/>
    <w:rsid w:val="001B49B8"/>
    <w:rsid w:val="001B5319"/>
    <w:rsid w:val="001C05AD"/>
    <w:rsid w:val="001C0E4E"/>
    <w:rsid w:val="001C23F3"/>
    <w:rsid w:val="001C36E3"/>
    <w:rsid w:val="001C4293"/>
    <w:rsid w:val="001D3661"/>
    <w:rsid w:val="001D55CC"/>
    <w:rsid w:val="001E043F"/>
    <w:rsid w:val="001E35CF"/>
    <w:rsid w:val="001E426F"/>
    <w:rsid w:val="001F0E04"/>
    <w:rsid w:val="001F784D"/>
    <w:rsid w:val="00210DF8"/>
    <w:rsid w:val="00223429"/>
    <w:rsid w:val="00224408"/>
    <w:rsid w:val="00240E35"/>
    <w:rsid w:val="00246026"/>
    <w:rsid w:val="00261003"/>
    <w:rsid w:val="00264656"/>
    <w:rsid w:val="00267EDE"/>
    <w:rsid w:val="00272AA2"/>
    <w:rsid w:val="00292B48"/>
    <w:rsid w:val="002A50C5"/>
    <w:rsid w:val="002D1918"/>
    <w:rsid w:val="002D6A3E"/>
    <w:rsid w:val="002E259C"/>
    <w:rsid w:val="002E3400"/>
    <w:rsid w:val="003110D4"/>
    <w:rsid w:val="00321012"/>
    <w:rsid w:val="0033169C"/>
    <w:rsid w:val="0034498D"/>
    <w:rsid w:val="00353CE1"/>
    <w:rsid w:val="0035505F"/>
    <w:rsid w:val="00360000"/>
    <w:rsid w:val="0038066C"/>
    <w:rsid w:val="00392440"/>
    <w:rsid w:val="00396BC6"/>
    <w:rsid w:val="003A52CC"/>
    <w:rsid w:val="003D63DF"/>
    <w:rsid w:val="003E54E2"/>
    <w:rsid w:val="003E70BD"/>
    <w:rsid w:val="003F0F3C"/>
    <w:rsid w:val="003F1F8F"/>
    <w:rsid w:val="00401928"/>
    <w:rsid w:val="00403980"/>
    <w:rsid w:val="00407187"/>
    <w:rsid w:val="00410BAA"/>
    <w:rsid w:val="0041364E"/>
    <w:rsid w:val="004138FE"/>
    <w:rsid w:val="00421139"/>
    <w:rsid w:val="004449D8"/>
    <w:rsid w:val="004571B6"/>
    <w:rsid w:val="004643A0"/>
    <w:rsid w:val="004711C0"/>
    <w:rsid w:val="00486792"/>
    <w:rsid w:val="004917CE"/>
    <w:rsid w:val="00493C61"/>
    <w:rsid w:val="0049711F"/>
    <w:rsid w:val="004A20B3"/>
    <w:rsid w:val="004A4CB8"/>
    <w:rsid w:val="004B19B3"/>
    <w:rsid w:val="004D4444"/>
    <w:rsid w:val="004F3E0C"/>
    <w:rsid w:val="004F4352"/>
    <w:rsid w:val="00500E97"/>
    <w:rsid w:val="00504796"/>
    <w:rsid w:val="0050664E"/>
    <w:rsid w:val="00532BB8"/>
    <w:rsid w:val="005365F8"/>
    <w:rsid w:val="00540848"/>
    <w:rsid w:val="0055355B"/>
    <w:rsid w:val="005674FB"/>
    <w:rsid w:val="005750BE"/>
    <w:rsid w:val="00575BCA"/>
    <w:rsid w:val="00575C29"/>
    <w:rsid w:val="005774C2"/>
    <w:rsid w:val="005806A0"/>
    <w:rsid w:val="00587F57"/>
    <w:rsid w:val="005A6D75"/>
    <w:rsid w:val="005B2AA2"/>
    <w:rsid w:val="005B6435"/>
    <w:rsid w:val="005B6B84"/>
    <w:rsid w:val="005C445F"/>
    <w:rsid w:val="00603A53"/>
    <w:rsid w:val="00604953"/>
    <w:rsid w:val="00610C7C"/>
    <w:rsid w:val="00610DE1"/>
    <w:rsid w:val="006372C6"/>
    <w:rsid w:val="006425D8"/>
    <w:rsid w:val="006530A0"/>
    <w:rsid w:val="0066445D"/>
    <w:rsid w:val="00665E1C"/>
    <w:rsid w:val="00667679"/>
    <w:rsid w:val="00670353"/>
    <w:rsid w:val="00670FE8"/>
    <w:rsid w:val="0067525B"/>
    <w:rsid w:val="00690ECF"/>
    <w:rsid w:val="0069516B"/>
    <w:rsid w:val="00695325"/>
    <w:rsid w:val="006A3B92"/>
    <w:rsid w:val="006A5C3C"/>
    <w:rsid w:val="006D0FD9"/>
    <w:rsid w:val="006D3ADD"/>
    <w:rsid w:val="006D585E"/>
    <w:rsid w:val="006E1613"/>
    <w:rsid w:val="006E43BA"/>
    <w:rsid w:val="006F23F2"/>
    <w:rsid w:val="007043D9"/>
    <w:rsid w:val="00704F01"/>
    <w:rsid w:val="00707CFA"/>
    <w:rsid w:val="0071131F"/>
    <w:rsid w:val="007147AB"/>
    <w:rsid w:val="00715176"/>
    <w:rsid w:val="007207ED"/>
    <w:rsid w:val="00724999"/>
    <w:rsid w:val="0073380C"/>
    <w:rsid w:val="0074639C"/>
    <w:rsid w:val="0075023C"/>
    <w:rsid w:val="007514FE"/>
    <w:rsid w:val="00765FE1"/>
    <w:rsid w:val="00775CEA"/>
    <w:rsid w:val="00781688"/>
    <w:rsid w:val="007923D5"/>
    <w:rsid w:val="007A3B6A"/>
    <w:rsid w:val="007A755C"/>
    <w:rsid w:val="007B466E"/>
    <w:rsid w:val="007C2B78"/>
    <w:rsid w:val="007C6545"/>
    <w:rsid w:val="007D0365"/>
    <w:rsid w:val="007D0E4B"/>
    <w:rsid w:val="007D5A3B"/>
    <w:rsid w:val="007E4638"/>
    <w:rsid w:val="00805B9D"/>
    <w:rsid w:val="00805E52"/>
    <w:rsid w:val="008246EF"/>
    <w:rsid w:val="00827E97"/>
    <w:rsid w:val="008447CC"/>
    <w:rsid w:val="0084673B"/>
    <w:rsid w:val="008678E9"/>
    <w:rsid w:val="00870A3E"/>
    <w:rsid w:val="008718DE"/>
    <w:rsid w:val="00873196"/>
    <w:rsid w:val="00884706"/>
    <w:rsid w:val="008859A7"/>
    <w:rsid w:val="008903F4"/>
    <w:rsid w:val="00890CA9"/>
    <w:rsid w:val="008931F2"/>
    <w:rsid w:val="008A0152"/>
    <w:rsid w:val="008B00AB"/>
    <w:rsid w:val="008B0ABA"/>
    <w:rsid w:val="008C15AF"/>
    <w:rsid w:val="008D687E"/>
    <w:rsid w:val="008E3FA6"/>
    <w:rsid w:val="009178CF"/>
    <w:rsid w:val="009327BD"/>
    <w:rsid w:val="00933C9B"/>
    <w:rsid w:val="00937D70"/>
    <w:rsid w:val="00942FFE"/>
    <w:rsid w:val="00965330"/>
    <w:rsid w:val="00971E41"/>
    <w:rsid w:val="0097298A"/>
    <w:rsid w:val="009732C6"/>
    <w:rsid w:val="009861AD"/>
    <w:rsid w:val="009A1EB5"/>
    <w:rsid w:val="009A4757"/>
    <w:rsid w:val="009B6FB5"/>
    <w:rsid w:val="009B7DDB"/>
    <w:rsid w:val="009C1998"/>
    <w:rsid w:val="009D2973"/>
    <w:rsid w:val="009E6C55"/>
    <w:rsid w:val="009E7357"/>
    <w:rsid w:val="009F3ED0"/>
    <w:rsid w:val="00A03D8C"/>
    <w:rsid w:val="00A049F7"/>
    <w:rsid w:val="00A13699"/>
    <w:rsid w:val="00A20F00"/>
    <w:rsid w:val="00A4172C"/>
    <w:rsid w:val="00A524E8"/>
    <w:rsid w:val="00A545E8"/>
    <w:rsid w:val="00A638DB"/>
    <w:rsid w:val="00A75844"/>
    <w:rsid w:val="00A85E20"/>
    <w:rsid w:val="00AA42A7"/>
    <w:rsid w:val="00AA57FB"/>
    <w:rsid w:val="00AB0D5E"/>
    <w:rsid w:val="00AB122A"/>
    <w:rsid w:val="00AB158E"/>
    <w:rsid w:val="00AD10B7"/>
    <w:rsid w:val="00AD2D5F"/>
    <w:rsid w:val="00AE1389"/>
    <w:rsid w:val="00AE7F34"/>
    <w:rsid w:val="00B05D3B"/>
    <w:rsid w:val="00B060E5"/>
    <w:rsid w:val="00B06B5F"/>
    <w:rsid w:val="00B06DF7"/>
    <w:rsid w:val="00B1069E"/>
    <w:rsid w:val="00B12C8C"/>
    <w:rsid w:val="00B31405"/>
    <w:rsid w:val="00B32300"/>
    <w:rsid w:val="00B3443A"/>
    <w:rsid w:val="00B35FBD"/>
    <w:rsid w:val="00B400AF"/>
    <w:rsid w:val="00B459F6"/>
    <w:rsid w:val="00B5518F"/>
    <w:rsid w:val="00B67E2E"/>
    <w:rsid w:val="00B7725C"/>
    <w:rsid w:val="00B931C6"/>
    <w:rsid w:val="00B959F7"/>
    <w:rsid w:val="00BB06E0"/>
    <w:rsid w:val="00BB47E1"/>
    <w:rsid w:val="00BB74D8"/>
    <w:rsid w:val="00BD0DC8"/>
    <w:rsid w:val="00BD756F"/>
    <w:rsid w:val="00BE263B"/>
    <w:rsid w:val="00BE3D4E"/>
    <w:rsid w:val="00BE4A85"/>
    <w:rsid w:val="00BE6FCA"/>
    <w:rsid w:val="00BF17DA"/>
    <w:rsid w:val="00BF437E"/>
    <w:rsid w:val="00C0080E"/>
    <w:rsid w:val="00C027B2"/>
    <w:rsid w:val="00C40AF8"/>
    <w:rsid w:val="00C50F45"/>
    <w:rsid w:val="00C53DAF"/>
    <w:rsid w:val="00C7135F"/>
    <w:rsid w:val="00C714AC"/>
    <w:rsid w:val="00C72DBD"/>
    <w:rsid w:val="00C77C42"/>
    <w:rsid w:val="00C83388"/>
    <w:rsid w:val="00C92AA2"/>
    <w:rsid w:val="00C94F71"/>
    <w:rsid w:val="00CA0968"/>
    <w:rsid w:val="00CA1DA4"/>
    <w:rsid w:val="00CA6A59"/>
    <w:rsid w:val="00CD4AFC"/>
    <w:rsid w:val="00CD52DB"/>
    <w:rsid w:val="00CD5E56"/>
    <w:rsid w:val="00CE33BE"/>
    <w:rsid w:val="00CF7EBC"/>
    <w:rsid w:val="00D0609E"/>
    <w:rsid w:val="00D138ED"/>
    <w:rsid w:val="00D2317A"/>
    <w:rsid w:val="00D23195"/>
    <w:rsid w:val="00D34423"/>
    <w:rsid w:val="00D62D2D"/>
    <w:rsid w:val="00D712C6"/>
    <w:rsid w:val="00D75CFF"/>
    <w:rsid w:val="00D84454"/>
    <w:rsid w:val="00D93628"/>
    <w:rsid w:val="00DB0F21"/>
    <w:rsid w:val="00DB21CF"/>
    <w:rsid w:val="00DB3EC0"/>
    <w:rsid w:val="00DB54E3"/>
    <w:rsid w:val="00DB5907"/>
    <w:rsid w:val="00DD548B"/>
    <w:rsid w:val="00DE0D27"/>
    <w:rsid w:val="00DE2656"/>
    <w:rsid w:val="00DF22C1"/>
    <w:rsid w:val="00DF7EC5"/>
    <w:rsid w:val="00E1154E"/>
    <w:rsid w:val="00E11AB5"/>
    <w:rsid w:val="00E13D6E"/>
    <w:rsid w:val="00E168EC"/>
    <w:rsid w:val="00E16D50"/>
    <w:rsid w:val="00E17D52"/>
    <w:rsid w:val="00E26CAF"/>
    <w:rsid w:val="00E47C35"/>
    <w:rsid w:val="00E64F69"/>
    <w:rsid w:val="00E65CFC"/>
    <w:rsid w:val="00E81A73"/>
    <w:rsid w:val="00E81DC8"/>
    <w:rsid w:val="00EA500B"/>
    <w:rsid w:val="00EA7DE9"/>
    <w:rsid w:val="00EC3151"/>
    <w:rsid w:val="00EC6CCB"/>
    <w:rsid w:val="00ED714C"/>
    <w:rsid w:val="00EE0566"/>
    <w:rsid w:val="00EE49C7"/>
    <w:rsid w:val="00EE592D"/>
    <w:rsid w:val="00F0659C"/>
    <w:rsid w:val="00F109F4"/>
    <w:rsid w:val="00F14DED"/>
    <w:rsid w:val="00F27ACE"/>
    <w:rsid w:val="00F6115A"/>
    <w:rsid w:val="00F640C0"/>
    <w:rsid w:val="00F66853"/>
    <w:rsid w:val="00F80935"/>
    <w:rsid w:val="00FB22E4"/>
    <w:rsid w:val="00FB74BE"/>
    <w:rsid w:val="00FC1017"/>
    <w:rsid w:val="00FE1A33"/>
    <w:rsid w:val="00FE4959"/>
    <w:rsid w:val="00FF2F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1168"/>
  <w15:chartTrackingRefBased/>
  <w15:docId w15:val="{B7FA7EED-937E-42CD-A441-C025E685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05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05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05E5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05E5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05E5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05E5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05E5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05E5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05E5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05E5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05E5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05E5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05E5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05E5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05E5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05E5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05E5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05E5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05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05E5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05E5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05E5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05E52"/>
    <w:pPr>
      <w:spacing w:before="160"/>
      <w:jc w:val="center"/>
    </w:pPr>
    <w:rPr>
      <w:i/>
      <w:iCs/>
      <w:color w:val="404040" w:themeColor="text1" w:themeTint="BF"/>
    </w:rPr>
  </w:style>
  <w:style w:type="character" w:customStyle="1" w:styleId="TsitaatMrk">
    <w:name w:val="Tsitaat Märk"/>
    <w:basedOn w:val="Liguvaikefont"/>
    <w:link w:val="Tsitaat"/>
    <w:uiPriority w:val="29"/>
    <w:rsid w:val="00805E52"/>
    <w:rPr>
      <w:i/>
      <w:iCs/>
      <w:color w:val="404040" w:themeColor="text1" w:themeTint="BF"/>
    </w:rPr>
  </w:style>
  <w:style w:type="paragraph" w:styleId="Loendilik">
    <w:name w:val="List Paragraph"/>
    <w:basedOn w:val="Normaallaad"/>
    <w:uiPriority w:val="34"/>
    <w:qFormat/>
    <w:rsid w:val="00805E52"/>
    <w:pPr>
      <w:ind w:left="720"/>
      <w:contextualSpacing/>
    </w:pPr>
  </w:style>
  <w:style w:type="character" w:styleId="Selgeltmrgatavrhutus">
    <w:name w:val="Intense Emphasis"/>
    <w:basedOn w:val="Liguvaikefont"/>
    <w:uiPriority w:val="21"/>
    <w:qFormat/>
    <w:rsid w:val="00805E52"/>
    <w:rPr>
      <w:i/>
      <w:iCs/>
      <w:color w:val="0F4761" w:themeColor="accent1" w:themeShade="BF"/>
    </w:rPr>
  </w:style>
  <w:style w:type="paragraph" w:styleId="Selgeltmrgatavtsitaat">
    <w:name w:val="Intense Quote"/>
    <w:basedOn w:val="Normaallaad"/>
    <w:next w:val="Normaallaad"/>
    <w:link w:val="SelgeltmrgatavtsitaatMrk"/>
    <w:uiPriority w:val="30"/>
    <w:qFormat/>
    <w:rsid w:val="00805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05E52"/>
    <w:rPr>
      <w:i/>
      <w:iCs/>
      <w:color w:val="0F4761" w:themeColor="accent1" w:themeShade="BF"/>
    </w:rPr>
  </w:style>
  <w:style w:type="character" w:styleId="Selgeltmrgatavviide">
    <w:name w:val="Intense Reference"/>
    <w:basedOn w:val="Liguvaikefont"/>
    <w:uiPriority w:val="32"/>
    <w:qFormat/>
    <w:rsid w:val="00805E52"/>
    <w:rPr>
      <w:b/>
      <w:bCs/>
      <w:smallCaps/>
      <w:color w:val="0F4761" w:themeColor="accent1" w:themeShade="BF"/>
      <w:spacing w:val="5"/>
    </w:rPr>
  </w:style>
  <w:style w:type="character" w:styleId="Kommentaariviide">
    <w:name w:val="annotation reference"/>
    <w:basedOn w:val="Liguvaikefont"/>
    <w:uiPriority w:val="99"/>
    <w:semiHidden/>
    <w:unhideWhenUsed/>
    <w:rsid w:val="00CD4AFC"/>
    <w:rPr>
      <w:sz w:val="16"/>
      <w:szCs w:val="16"/>
    </w:rPr>
  </w:style>
  <w:style w:type="paragraph" w:styleId="Kommentaaritekst">
    <w:name w:val="annotation text"/>
    <w:basedOn w:val="Normaallaad"/>
    <w:link w:val="KommentaaritekstMrk"/>
    <w:uiPriority w:val="99"/>
    <w:unhideWhenUsed/>
    <w:rsid w:val="00CD4AFC"/>
    <w:pPr>
      <w:spacing w:after="120" w:line="240" w:lineRule="auto"/>
      <w:ind w:left="851" w:hanging="851"/>
      <w:jc w:val="both"/>
    </w:pPr>
    <w:rPr>
      <w:rFonts w:ascii="Times New Roman" w:hAnsi="Times New Roman" w:cs="Times New Roman"/>
      <w:sz w:val="20"/>
      <w:szCs w:val="20"/>
    </w:rPr>
  </w:style>
  <w:style w:type="character" w:customStyle="1" w:styleId="KommentaaritekstMrk">
    <w:name w:val="Kommentaari tekst Märk"/>
    <w:basedOn w:val="Liguvaikefont"/>
    <w:link w:val="Kommentaaritekst"/>
    <w:uiPriority w:val="99"/>
    <w:rsid w:val="00CD4AFC"/>
    <w:rPr>
      <w:rFonts w:ascii="Times New Roman" w:hAnsi="Times New Roman" w:cs="Times New Roman"/>
      <w:sz w:val="20"/>
      <w:szCs w:val="20"/>
    </w:rPr>
  </w:style>
  <w:style w:type="paragraph" w:styleId="Allmrkusetekst">
    <w:name w:val="footnote text"/>
    <w:basedOn w:val="Normaallaad"/>
    <w:link w:val="AllmrkusetekstMrk"/>
    <w:uiPriority w:val="99"/>
    <w:semiHidden/>
    <w:unhideWhenUsed/>
    <w:rsid w:val="00CD4AFC"/>
    <w:pPr>
      <w:spacing w:after="0" w:line="240" w:lineRule="auto"/>
      <w:ind w:left="851" w:hanging="851"/>
      <w:jc w:val="both"/>
    </w:pPr>
    <w:rPr>
      <w:rFonts w:ascii="Times New Roman" w:hAnsi="Times New Roman" w:cs="Times New Roman"/>
      <w:sz w:val="20"/>
      <w:szCs w:val="20"/>
    </w:rPr>
  </w:style>
  <w:style w:type="character" w:customStyle="1" w:styleId="AllmrkusetekstMrk">
    <w:name w:val="Allmärkuse tekst Märk"/>
    <w:basedOn w:val="Liguvaikefont"/>
    <w:link w:val="Allmrkusetekst"/>
    <w:uiPriority w:val="99"/>
    <w:semiHidden/>
    <w:rsid w:val="00CD4AFC"/>
    <w:rPr>
      <w:rFonts w:ascii="Times New Roman" w:hAnsi="Times New Roman" w:cs="Times New Roman"/>
      <w:sz w:val="20"/>
      <w:szCs w:val="20"/>
    </w:rPr>
  </w:style>
  <w:style w:type="character" w:styleId="Allmrkuseviide">
    <w:name w:val="footnote reference"/>
    <w:basedOn w:val="Liguvaikefont"/>
    <w:uiPriority w:val="99"/>
    <w:semiHidden/>
    <w:unhideWhenUsed/>
    <w:rsid w:val="00CD4AFC"/>
    <w:rPr>
      <w:vertAlign w:val="superscript"/>
    </w:rPr>
  </w:style>
  <w:style w:type="character" w:customStyle="1" w:styleId="Hperlink1">
    <w:name w:val="Hüperlink1"/>
    <w:basedOn w:val="Liguvaikefont"/>
    <w:uiPriority w:val="99"/>
    <w:unhideWhenUsed/>
    <w:rsid w:val="00CD4AFC"/>
    <w:rPr>
      <w:color w:val="467886"/>
      <w:u w:val="single"/>
    </w:rPr>
  </w:style>
  <w:style w:type="character" w:styleId="Hperlink">
    <w:name w:val="Hyperlink"/>
    <w:basedOn w:val="Liguvaikefont"/>
    <w:uiPriority w:val="99"/>
    <w:unhideWhenUsed/>
    <w:rsid w:val="00CD4AFC"/>
    <w:rPr>
      <w:color w:val="467886" w:themeColor="hyperlink"/>
      <w:u w:val="single"/>
    </w:rPr>
  </w:style>
  <w:style w:type="paragraph" w:styleId="Kommentaariteema">
    <w:name w:val="annotation subject"/>
    <w:basedOn w:val="Kommentaaritekst"/>
    <w:next w:val="Kommentaaritekst"/>
    <w:link w:val="KommentaariteemaMrk"/>
    <w:uiPriority w:val="99"/>
    <w:semiHidden/>
    <w:unhideWhenUsed/>
    <w:rsid w:val="00DE2656"/>
    <w:pPr>
      <w:spacing w:after="160"/>
      <w:ind w:left="0" w:firstLine="0"/>
      <w:jc w:val="left"/>
    </w:pPr>
    <w:rPr>
      <w:rFonts w:asciiTheme="minorHAnsi" w:hAnsiTheme="minorHAnsi" w:cstheme="minorBidi"/>
      <w:b/>
      <w:bCs/>
    </w:rPr>
  </w:style>
  <w:style w:type="character" w:customStyle="1" w:styleId="KommentaariteemaMrk">
    <w:name w:val="Kommentaari teema Märk"/>
    <w:basedOn w:val="KommentaaritekstMrk"/>
    <w:link w:val="Kommentaariteema"/>
    <w:uiPriority w:val="99"/>
    <w:semiHidden/>
    <w:rsid w:val="00DE2656"/>
    <w:rPr>
      <w:rFonts w:ascii="Times New Roman" w:hAnsi="Times New Roman" w:cs="Times New Roman"/>
      <w:b/>
      <w:bCs/>
      <w:sz w:val="20"/>
      <w:szCs w:val="20"/>
    </w:rPr>
  </w:style>
  <w:style w:type="paragraph" w:styleId="Redaktsioon">
    <w:name w:val="Revision"/>
    <w:hidden/>
    <w:uiPriority w:val="99"/>
    <w:semiHidden/>
    <w:rsid w:val="003E54E2"/>
    <w:pPr>
      <w:spacing w:after="0" w:line="240" w:lineRule="auto"/>
    </w:pPr>
  </w:style>
  <w:style w:type="paragraph" w:styleId="Pis">
    <w:name w:val="header"/>
    <w:basedOn w:val="Normaallaad"/>
    <w:link w:val="PisMrk"/>
    <w:uiPriority w:val="99"/>
    <w:unhideWhenUsed/>
    <w:rsid w:val="007B466E"/>
    <w:pPr>
      <w:tabs>
        <w:tab w:val="center" w:pos="4536"/>
        <w:tab w:val="right" w:pos="9072"/>
      </w:tabs>
      <w:spacing w:after="0" w:line="240" w:lineRule="auto"/>
    </w:pPr>
  </w:style>
  <w:style w:type="character" w:customStyle="1" w:styleId="PisMrk">
    <w:name w:val="Päis Märk"/>
    <w:basedOn w:val="Liguvaikefont"/>
    <w:link w:val="Pis"/>
    <w:uiPriority w:val="99"/>
    <w:rsid w:val="007B466E"/>
  </w:style>
  <w:style w:type="paragraph" w:styleId="Jalus">
    <w:name w:val="footer"/>
    <w:basedOn w:val="Normaallaad"/>
    <w:link w:val="JalusMrk"/>
    <w:uiPriority w:val="99"/>
    <w:unhideWhenUsed/>
    <w:rsid w:val="007B466E"/>
    <w:pPr>
      <w:tabs>
        <w:tab w:val="center" w:pos="4536"/>
        <w:tab w:val="right" w:pos="9072"/>
      </w:tabs>
      <w:spacing w:after="0" w:line="240" w:lineRule="auto"/>
    </w:pPr>
  </w:style>
  <w:style w:type="character" w:customStyle="1" w:styleId="JalusMrk">
    <w:name w:val="Jalus Märk"/>
    <w:basedOn w:val="Liguvaikefont"/>
    <w:link w:val="Jalus"/>
    <w:uiPriority w:val="99"/>
    <w:rsid w:val="007B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7589">
      <w:bodyDiv w:val="1"/>
      <w:marLeft w:val="0"/>
      <w:marRight w:val="0"/>
      <w:marTop w:val="0"/>
      <w:marBottom w:val="0"/>
      <w:divBdr>
        <w:top w:val="none" w:sz="0" w:space="0" w:color="auto"/>
        <w:left w:val="none" w:sz="0" w:space="0" w:color="auto"/>
        <w:bottom w:val="none" w:sz="0" w:space="0" w:color="auto"/>
        <w:right w:val="none" w:sz="0" w:space="0" w:color="auto"/>
      </w:divBdr>
    </w:div>
    <w:div w:id="18425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0E3F-57E4-4C22-B3F4-51784EED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3486</Words>
  <Characters>20225</Characters>
  <Application>Microsoft Office Word</Application>
  <DocSecurity>0</DocSecurity>
  <Lines>168</Lines>
  <Paragraphs>47</Paragraphs>
  <ScaleCrop>false</ScaleCrop>
  <HeadingPairs>
    <vt:vector size="2" baseType="variant">
      <vt:variant>
        <vt:lpstr>Pealkiri</vt:lpstr>
      </vt:variant>
      <vt:variant>
        <vt:i4>1</vt:i4>
      </vt:variant>
    </vt:vector>
  </HeadingPairs>
  <TitlesOfParts>
    <vt:vector size="1" baseType="lpstr">
      <vt:lpstr>Lisa_Karja_6_lepingu_tingimused.docx</vt:lpstr>
    </vt:vector>
  </TitlesOfParts>
  <Company>KeMIT</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Lisa_Karja_6_lepingu_tingimused.docx</dc:title>
  <dc:subject/>
  <dc:creator>Anu Jürgenson</dc:creator>
  <dc:description/>
  <cp:lastModifiedBy>Maire Salu</cp:lastModifiedBy>
  <cp:revision>7</cp:revision>
  <dcterms:created xsi:type="dcterms:W3CDTF">2026-02-11T06:34:00Z</dcterms:created>
  <dcterms:modified xsi:type="dcterms:W3CDTF">2026-02-17T09:04:00Z</dcterms:modified>
</cp:coreProperties>
</file>